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A93" w:rsidRDefault="00E86A93" w:rsidP="00E86A93">
      <w:pPr>
        <w:pBdr>
          <w:bottom w:val="single" w:sz="12" w:space="1" w:color="auto"/>
        </w:pBdr>
        <w:rPr>
          <w:b/>
          <w:spacing w:val="30"/>
        </w:rPr>
      </w:pPr>
      <w:r>
        <w:rPr>
          <w:b/>
          <w:spacing w:val="30"/>
        </w:rPr>
        <w:t xml:space="preserve">МИНИСТЕРСТВО ВНУТРЕННИХ ДЕЛ </w:t>
      </w:r>
    </w:p>
    <w:p w:rsidR="00E86A93" w:rsidRPr="00797093" w:rsidRDefault="00E86A93" w:rsidP="00E86A93">
      <w:pPr>
        <w:pBdr>
          <w:bottom w:val="single" w:sz="12" w:space="1" w:color="auto"/>
        </w:pBdr>
        <w:rPr>
          <w:b/>
          <w:spacing w:val="30"/>
        </w:rPr>
      </w:pPr>
      <w:r>
        <w:rPr>
          <w:b/>
          <w:spacing w:val="30"/>
        </w:rPr>
        <w:t>РОССИЙСКОЙ ФЕДЕРАЦИИ</w:t>
      </w:r>
    </w:p>
    <w:p w:rsidR="00E86A93" w:rsidRPr="00797093" w:rsidRDefault="00E86A93" w:rsidP="00E86A93">
      <w:pPr>
        <w:rPr>
          <w:b/>
        </w:rPr>
      </w:pPr>
    </w:p>
    <w:p w:rsidR="00E86A93" w:rsidRPr="00797093" w:rsidRDefault="00E86A93" w:rsidP="00E86A93">
      <w:pPr>
        <w:rPr>
          <w:b/>
        </w:rPr>
      </w:pPr>
      <w:r w:rsidRPr="00FF1835">
        <w:rPr>
          <w:noProof/>
        </w:rPr>
        <w:drawing>
          <wp:inline distT="0" distB="0" distL="0" distR="0">
            <wp:extent cx="1964055" cy="1280160"/>
            <wp:effectExtent l="0" t="0" r="0" b="0"/>
            <wp:docPr id="1" name="Рисунок 1" descr="Куриц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рица-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4055" cy="1280160"/>
                    </a:xfrm>
                    <a:prstGeom prst="rect">
                      <a:avLst/>
                    </a:prstGeom>
                    <a:noFill/>
                    <a:ln>
                      <a:noFill/>
                    </a:ln>
                  </pic:spPr>
                </pic:pic>
              </a:graphicData>
            </a:graphic>
          </wp:inline>
        </w:drawing>
      </w:r>
    </w:p>
    <w:p w:rsidR="00E86A93" w:rsidRPr="00797093" w:rsidRDefault="00E86A93" w:rsidP="00E86A93">
      <w:pPr>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tabs>
          <w:tab w:val="left" w:pos="4195"/>
        </w:tabs>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rPr>
          <w:b/>
          <w:sz w:val="36"/>
          <w:szCs w:val="36"/>
        </w:rPr>
      </w:pPr>
      <w:r w:rsidRPr="00797093">
        <w:rPr>
          <w:b/>
          <w:sz w:val="36"/>
          <w:szCs w:val="36"/>
        </w:rPr>
        <w:t xml:space="preserve">Официальный информационный пакет </w:t>
      </w:r>
    </w:p>
    <w:p w:rsidR="00E86A93" w:rsidRPr="00797093" w:rsidRDefault="00E86A93" w:rsidP="00E86A93">
      <w:pPr>
        <w:rPr>
          <w:b/>
          <w:sz w:val="36"/>
          <w:szCs w:val="36"/>
        </w:rPr>
      </w:pPr>
      <w:r w:rsidRPr="00797093">
        <w:rPr>
          <w:b/>
          <w:sz w:val="36"/>
          <w:szCs w:val="36"/>
        </w:rPr>
        <w:t>о Государственной программе по оказанию содействия добровольному переселению в Российскую Федерацию соотечественников, проживающих за рубежом</w:t>
      </w:r>
    </w:p>
    <w:p w:rsidR="00E86A93" w:rsidRPr="00797093" w:rsidRDefault="00E86A93" w:rsidP="00E86A93">
      <w:pPr>
        <w:ind w:firstLine="540"/>
        <w:rPr>
          <w:sz w:val="32"/>
          <w:szCs w:val="32"/>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Default="00E86A93" w:rsidP="00E86A93">
      <w:pPr>
        <w:rPr>
          <w:sz w:val="32"/>
          <w:szCs w:val="32"/>
          <w:highlight w:val="yellow"/>
        </w:rPr>
      </w:pPr>
    </w:p>
    <w:p w:rsidR="00E86A93" w:rsidRPr="002954C6" w:rsidRDefault="00E86A93" w:rsidP="00E86A93">
      <w:pPr>
        <w:rPr>
          <w:sz w:val="32"/>
          <w:szCs w:val="32"/>
          <w:highlight w:val="yellow"/>
        </w:rPr>
      </w:pPr>
    </w:p>
    <w:p w:rsidR="00E86A93" w:rsidRDefault="00E86A93" w:rsidP="00E86A93">
      <w:pPr>
        <w:rPr>
          <w:sz w:val="32"/>
          <w:szCs w:val="32"/>
        </w:rPr>
      </w:pPr>
      <w:r w:rsidRPr="00797093">
        <w:rPr>
          <w:sz w:val="32"/>
          <w:szCs w:val="32"/>
        </w:rPr>
        <w:t>20</w:t>
      </w:r>
      <w:r w:rsidR="005B1ABF">
        <w:rPr>
          <w:sz w:val="32"/>
          <w:szCs w:val="32"/>
        </w:rPr>
        <w:t>20</w:t>
      </w:r>
    </w:p>
    <w:p w:rsidR="00E86A93" w:rsidRDefault="00E86A93" w:rsidP="00E86A93"/>
    <w:p w:rsidR="00E86A93" w:rsidRPr="00797093" w:rsidRDefault="00E86A93" w:rsidP="00E86A93">
      <w:r w:rsidRPr="00797093">
        <w:t>Сборник подготовлен</w:t>
      </w:r>
    </w:p>
    <w:p w:rsidR="00E86A93" w:rsidRPr="00797093" w:rsidRDefault="00E86A93" w:rsidP="00E86A93">
      <w:r>
        <w:t>Министерством внутренних дел Российской Федерации</w:t>
      </w:r>
    </w:p>
    <w:p w:rsidR="00E86A93" w:rsidRPr="00797093" w:rsidRDefault="00E86A93" w:rsidP="00E86A93">
      <w:r w:rsidRPr="00797093">
        <w:t xml:space="preserve">в соответствии с пунктом </w:t>
      </w:r>
      <w:r>
        <w:t>32 Государственной программы по оказанию</w:t>
      </w:r>
    </w:p>
    <w:p w:rsidR="00E86A93" w:rsidRPr="00797093" w:rsidRDefault="00E86A93" w:rsidP="00E86A93">
      <w:r w:rsidRPr="00797093">
        <w:t xml:space="preserve"> содействия добровольному переселению в Российскую Федерацию соотечественников, проживающих за рубежом, </w:t>
      </w:r>
    </w:p>
    <w:p w:rsidR="00303CCB" w:rsidRDefault="00E86A93" w:rsidP="00E86A93">
      <w:r>
        <w:t xml:space="preserve">утвержденной Указом Президента Российской Федерации </w:t>
      </w:r>
    </w:p>
    <w:p w:rsidR="00E86A93" w:rsidRPr="00797093" w:rsidRDefault="00E86A93" w:rsidP="00E86A93">
      <w:r>
        <w:t>от 22 июня 2006 г. №</w:t>
      </w:r>
      <w:r w:rsidR="00303CCB">
        <w:t> </w:t>
      </w:r>
      <w:r>
        <w:t>637</w:t>
      </w:r>
    </w:p>
    <w:p w:rsidR="00E86A93" w:rsidRPr="00797093" w:rsidRDefault="00E86A93" w:rsidP="00E86A93"/>
    <w:p w:rsidR="00E86A93" w:rsidRPr="00797093" w:rsidRDefault="00E86A93" w:rsidP="00E86A93"/>
    <w:p w:rsidR="00E86A93" w:rsidRPr="00797093" w:rsidRDefault="00E86A93" w:rsidP="00E86A93">
      <w:pPr>
        <w:rPr>
          <w:b/>
        </w:rPr>
      </w:pPr>
      <w:r w:rsidRPr="00797093">
        <w:rPr>
          <w:b/>
        </w:rPr>
        <w:t>Официальный информационный пакет о Государственной программе</w:t>
      </w:r>
    </w:p>
    <w:p w:rsidR="00E86A93" w:rsidRPr="00797093" w:rsidRDefault="00E86A93" w:rsidP="00E86A93">
      <w:r w:rsidRPr="00797093">
        <w:rPr>
          <w:b/>
        </w:rPr>
        <w:t>по оказанию содействия добровольному переселению в Российскую Федерацию соотечественников, проживающих за рубежом:</w:t>
      </w:r>
      <w:r w:rsidRPr="00797093">
        <w:t xml:space="preserve"> </w:t>
      </w:r>
    </w:p>
    <w:p w:rsidR="00E86A93" w:rsidRPr="00797093" w:rsidRDefault="00E86A93" w:rsidP="00E86A93">
      <w:r w:rsidRPr="00797093">
        <w:t>сборник информационных материалов</w:t>
      </w:r>
    </w:p>
    <w:p w:rsidR="00E86A93" w:rsidRPr="00797093" w:rsidRDefault="00E86A93" w:rsidP="00E86A93">
      <w:pPr>
        <w:jc w:val="both"/>
      </w:pPr>
    </w:p>
    <w:p w:rsidR="00E86A93" w:rsidRPr="00797093" w:rsidRDefault="00E86A93" w:rsidP="00E86A93"/>
    <w:p w:rsidR="00E86A93" w:rsidRPr="00797093" w:rsidRDefault="00E86A93" w:rsidP="00E86A93"/>
    <w:p w:rsidR="00E86A93" w:rsidRPr="00797093" w:rsidRDefault="00E86A93" w:rsidP="00E86A93">
      <w:r w:rsidRPr="00797093">
        <w:t>Авторы и составители:</w:t>
      </w:r>
    </w:p>
    <w:p w:rsidR="00E86A93" w:rsidRPr="003B5C23" w:rsidRDefault="00E86A93" w:rsidP="00E86A93">
      <w:r w:rsidRPr="003B5C23">
        <w:t xml:space="preserve">А.В. Вишнякова, </w:t>
      </w:r>
      <w:r w:rsidR="004D3513">
        <w:br/>
      </w:r>
      <w:r w:rsidRPr="003B5C23">
        <w:t xml:space="preserve">К.И. Деев, </w:t>
      </w:r>
      <w:r w:rsidR="00347CA3">
        <w:t>О.Г. Сысолетина</w:t>
      </w:r>
      <w:r w:rsidRPr="003B5C23">
        <w:t xml:space="preserve"> </w:t>
      </w:r>
    </w:p>
    <w:p w:rsidR="00E86A93" w:rsidRPr="003B5C23" w:rsidRDefault="00E86A93" w:rsidP="00E86A93">
      <w:pPr>
        <w:rPr>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797093" w:rsidRDefault="00E86A93" w:rsidP="00E86A93">
      <w:pPr>
        <w:tabs>
          <w:tab w:val="left" w:pos="709"/>
        </w:tabs>
        <w:ind w:firstLine="709"/>
        <w:jc w:val="both"/>
        <w:rPr>
          <w:sz w:val="24"/>
          <w:szCs w:val="24"/>
        </w:rPr>
      </w:pPr>
      <w:r w:rsidRPr="00797093">
        <w:rPr>
          <w:sz w:val="24"/>
          <w:szCs w:val="24"/>
        </w:rPr>
        <w:t xml:space="preserve">Сборник «Официальный информационный пакет о Государственной программе </w:t>
      </w:r>
      <w:r>
        <w:rPr>
          <w:sz w:val="24"/>
          <w:szCs w:val="24"/>
        </w:rPr>
        <w:br/>
      </w:r>
      <w:r w:rsidRPr="006422EA">
        <w:rPr>
          <w:sz w:val="24"/>
          <w:szCs w:val="24"/>
        </w:rPr>
        <w:t>по</w:t>
      </w:r>
      <w:r w:rsidRPr="00797093">
        <w:rPr>
          <w:sz w:val="24"/>
          <w:szCs w:val="24"/>
        </w:rPr>
        <w:t xml:space="preserve"> оказанию содействия добровольному переселению в Российскую Федерацию соотечественников, проживающих за рубежом» подготовлен в целях создания благоприятных условий для реализации соотечественниками права на добровольное переселение в Российскую Федерацию в рамках и на условиях Государственной программы.</w:t>
      </w:r>
    </w:p>
    <w:p w:rsidR="00E86A93" w:rsidRPr="00797093" w:rsidRDefault="00E86A93" w:rsidP="00E86A93">
      <w:pPr>
        <w:tabs>
          <w:tab w:val="left" w:pos="709"/>
        </w:tabs>
        <w:ind w:firstLine="709"/>
        <w:jc w:val="both"/>
        <w:rPr>
          <w:sz w:val="24"/>
          <w:szCs w:val="24"/>
        </w:rPr>
      </w:pPr>
      <w:r w:rsidRPr="00797093">
        <w:rPr>
          <w:sz w:val="24"/>
          <w:szCs w:val="24"/>
        </w:rPr>
        <w:t>В сборник включена следующая информация:</w:t>
      </w:r>
    </w:p>
    <w:p w:rsidR="00E86A93" w:rsidRPr="00797093" w:rsidRDefault="00E86A93" w:rsidP="00E86A93">
      <w:pPr>
        <w:widowControl/>
        <w:tabs>
          <w:tab w:val="left" w:pos="709"/>
        </w:tabs>
        <w:ind w:firstLine="709"/>
        <w:jc w:val="both"/>
        <w:outlineLvl w:val="1"/>
        <w:rPr>
          <w:sz w:val="24"/>
          <w:szCs w:val="24"/>
        </w:rPr>
      </w:pPr>
      <w:bookmarkStart w:id="0" w:name="_Toc332175186"/>
      <w:bookmarkStart w:id="1" w:name="_Toc332639439"/>
      <w:bookmarkStart w:id="2" w:name="_Toc391916484"/>
      <w:r w:rsidRPr="00797093">
        <w:rPr>
          <w:sz w:val="24"/>
          <w:szCs w:val="24"/>
        </w:rPr>
        <w:t>о содержании Государственной программы, условиях переселения, необходимых административных процедурах, правах и обязательствах участников Государственной программы;</w:t>
      </w:r>
      <w:bookmarkEnd w:id="0"/>
      <w:bookmarkEnd w:id="1"/>
      <w:bookmarkEnd w:id="2"/>
    </w:p>
    <w:p w:rsidR="00E86A93" w:rsidRPr="00797093" w:rsidRDefault="00E86A93" w:rsidP="00E86A93">
      <w:pPr>
        <w:widowControl/>
        <w:tabs>
          <w:tab w:val="left" w:pos="709"/>
        </w:tabs>
        <w:ind w:firstLine="709"/>
        <w:jc w:val="both"/>
        <w:outlineLvl w:val="1"/>
        <w:rPr>
          <w:sz w:val="24"/>
          <w:szCs w:val="24"/>
        </w:rPr>
      </w:pPr>
      <w:bookmarkStart w:id="3" w:name="_Toc332175187"/>
      <w:bookmarkStart w:id="4" w:name="_Toc332639440"/>
      <w:bookmarkStart w:id="5" w:name="_Toc391916485"/>
      <w:r w:rsidRPr="00797093">
        <w:rPr>
          <w:sz w:val="24"/>
          <w:szCs w:val="24"/>
        </w:rPr>
        <w:t>о мерах социальной поддержки и размерах предоставляемых государственных гарантий;</w:t>
      </w:r>
      <w:bookmarkEnd w:id="3"/>
      <w:bookmarkEnd w:id="4"/>
      <w:bookmarkEnd w:id="5"/>
    </w:p>
    <w:p w:rsidR="00E86A93" w:rsidRPr="00797093" w:rsidRDefault="00E86A93" w:rsidP="00E86A93">
      <w:pPr>
        <w:widowControl/>
        <w:tabs>
          <w:tab w:val="left" w:pos="709"/>
        </w:tabs>
        <w:ind w:firstLine="709"/>
        <w:jc w:val="both"/>
        <w:outlineLvl w:val="1"/>
        <w:rPr>
          <w:sz w:val="24"/>
          <w:szCs w:val="24"/>
        </w:rPr>
      </w:pPr>
      <w:bookmarkStart w:id="6" w:name="_Toc332175188"/>
      <w:bookmarkStart w:id="7" w:name="_Toc332639441"/>
      <w:bookmarkStart w:id="8" w:name="_Toc391916486"/>
      <w:r w:rsidRPr="00797093">
        <w:rPr>
          <w:sz w:val="24"/>
          <w:szCs w:val="24"/>
        </w:rPr>
        <w:t xml:space="preserve">о территориях вселения, </w:t>
      </w:r>
      <w:r w:rsidRPr="00EB41F2">
        <w:rPr>
          <w:sz w:val="24"/>
          <w:szCs w:val="24"/>
        </w:rPr>
        <w:t>в которых</w:t>
      </w:r>
      <w:r>
        <w:rPr>
          <w:sz w:val="24"/>
          <w:szCs w:val="24"/>
        </w:rPr>
        <w:t xml:space="preserve"> </w:t>
      </w:r>
      <w:r w:rsidRPr="00797093">
        <w:rPr>
          <w:sz w:val="24"/>
          <w:szCs w:val="24"/>
        </w:rPr>
        <w:t>для потенциальных участников Государственной программы в соответствии с их специальностью и квалификацией имеются наиболее благоприятные возможности приложения их труда;</w:t>
      </w:r>
      <w:bookmarkEnd w:id="6"/>
      <w:bookmarkEnd w:id="7"/>
      <w:bookmarkEnd w:id="8"/>
    </w:p>
    <w:p w:rsidR="00E86A93" w:rsidRPr="00797093" w:rsidRDefault="00E86A93" w:rsidP="00E86A93">
      <w:pPr>
        <w:widowControl/>
        <w:tabs>
          <w:tab w:val="left" w:pos="709"/>
        </w:tabs>
        <w:ind w:firstLine="709"/>
        <w:jc w:val="both"/>
        <w:outlineLvl w:val="1"/>
        <w:rPr>
          <w:sz w:val="24"/>
          <w:szCs w:val="24"/>
        </w:rPr>
      </w:pPr>
      <w:bookmarkStart w:id="9" w:name="_Toc332175189"/>
      <w:bookmarkStart w:id="10" w:name="_Toc332639442"/>
      <w:bookmarkStart w:id="11" w:name="_Toc391916487"/>
      <w:r w:rsidRPr="00797093">
        <w:rPr>
          <w:sz w:val="24"/>
          <w:szCs w:val="24"/>
        </w:rPr>
        <w:t xml:space="preserve">справочная и необходимая контактная информация по вопросам, связанным с участием </w:t>
      </w:r>
      <w:r>
        <w:rPr>
          <w:sz w:val="24"/>
          <w:szCs w:val="24"/>
        </w:rPr>
        <w:br/>
      </w:r>
      <w:r w:rsidRPr="00797093">
        <w:rPr>
          <w:sz w:val="24"/>
          <w:szCs w:val="24"/>
        </w:rPr>
        <w:t>в Государственной программе.</w:t>
      </w:r>
      <w:bookmarkEnd w:id="9"/>
      <w:bookmarkEnd w:id="10"/>
      <w:bookmarkEnd w:id="11"/>
    </w:p>
    <w:p w:rsidR="00E86A93" w:rsidRDefault="00E86A93" w:rsidP="00D41735">
      <w:pPr>
        <w:widowControl/>
        <w:ind w:firstLine="540"/>
        <w:jc w:val="both"/>
        <w:outlineLvl w:val="1"/>
        <w:rPr>
          <w:highlight w:val="yellow"/>
        </w:rPr>
      </w:pPr>
    </w:p>
    <w:p w:rsidR="00A1396F" w:rsidRPr="002954C6" w:rsidRDefault="00A1396F" w:rsidP="00D41735">
      <w:pPr>
        <w:widowControl/>
        <w:ind w:firstLine="540"/>
        <w:jc w:val="both"/>
        <w:outlineLvl w:val="1"/>
        <w:rPr>
          <w:highlight w:val="yellow"/>
        </w:rPr>
      </w:pPr>
    </w:p>
    <w:p w:rsidR="00E86A93" w:rsidRDefault="00E86A93" w:rsidP="00E86A93">
      <w:pPr>
        <w:pStyle w:val="a6"/>
        <w:ind w:left="0"/>
        <w:rPr>
          <w:rFonts w:ascii="Times New Roman" w:hAnsi="Times New Roman"/>
        </w:rPr>
      </w:pPr>
      <w:r w:rsidRPr="00454766">
        <w:br w:type="page"/>
      </w:r>
      <w:r w:rsidRPr="00065485">
        <w:rPr>
          <w:rFonts w:ascii="Times New Roman" w:hAnsi="Times New Roman"/>
        </w:rPr>
        <w:lastRenderedPageBreak/>
        <w:t>ОГЛАВЛЕНИЕ</w:t>
      </w:r>
    </w:p>
    <w:p w:rsidR="00E86A93" w:rsidRDefault="00E86A93" w:rsidP="00E86A93">
      <w:pPr>
        <w:pStyle w:val="a6"/>
        <w:ind w:left="0"/>
        <w:rPr>
          <w:rFonts w:ascii="Times New Roman" w:hAnsi="Times New Roman"/>
        </w:rPr>
      </w:pPr>
    </w:p>
    <w:p w:rsidR="00E86A93" w:rsidRPr="00BF209D" w:rsidRDefault="00E86A93" w:rsidP="00E86A93">
      <w:pPr>
        <w:pStyle w:val="a6"/>
        <w:ind w:left="0"/>
        <w:jc w:val="both"/>
        <w:rPr>
          <w:rFonts w:ascii="Times New Roman" w:hAnsi="Times New Roman"/>
          <w:lang w:val="ru-RU"/>
        </w:rPr>
      </w:pPr>
      <w:r w:rsidRPr="00AD0F0C">
        <w:rPr>
          <w:rFonts w:ascii="Times New Roman" w:hAnsi="Times New Roman"/>
        </w:rPr>
        <w:t>РАЗДЕЛ</w:t>
      </w:r>
      <w:r w:rsidR="00AD0F0C" w:rsidRPr="00AD0F0C">
        <w:rPr>
          <w:rFonts w:ascii="Times New Roman" w:hAnsi="Times New Roman"/>
        </w:rPr>
        <w:t> </w:t>
      </w:r>
      <w:r w:rsidRPr="00AD0F0C">
        <w:rPr>
          <w:rFonts w:ascii="Times New Roman" w:hAnsi="Times New Roman"/>
        </w:rPr>
        <w:t>1. ГОСУДАРСТВЕННАЯ ПРОГРАММА ПО ОКАЗАНИЮ СОДЕЙСТВИЯ ДОБРОВОЛЬНОМУ ПЕРЕСЕЛЕНИЮ В РОССИЙСКУЮ ФЕДЕРАЦИЮ СООТЕЧЕСТВЕННИКОВ, ПРОЖИВАЮЩИХ ЗА РУБЕЖОМ, КАК ОРГАНИЗАЦИОННО-ПРАВОВОЙ МЕХАНИЗМ</w:t>
      </w:r>
      <w:r w:rsidRPr="00AD0F0C">
        <w:rPr>
          <w:rFonts w:ascii="Times New Roman" w:hAnsi="Times New Roman"/>
        </w:rPr>
        <w:tab/>
      </w:r>
      <w:r w:rsidRPr="00AD0F0C">
        <w:rPr>
          <w:rFonts w:ascii="Times New Roman" w:hAnsi="Times New Roman"/>
        </w:rPr>
        <w:tab/>
        <w:t xml:space="preserve"> 11 1. ОБЩИЕ СВЕДЕНИЯ О ГОСУДАРСТВЕННОЙ ПРОГРАММЕ ПО ОКАЗАНИЮ СОДЕЙСТВИЯ ДОБРОВОЛЬНОМУ ПЕРЕСЕЛЕНИЮ В РОССИЙСКУЮ ФЕДЕРАЦИЮ СООТЕЧЕСТВЕННИКОВ, П</w:t>
      </w:r>
      <w:r w:rsidR="002E3627" w:rsidRPr="00AD0F0C">
        <w:rPr>
          <w:rFonts w:ascii="Times New Roman" w:hAnsi="Times New Roman"/>
        </w:rPr>
        <w:t>РОЖИВАЮЩИХ ЗА РУБЕЖОМ</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94672C">
        <w:rPr>
          <w:rFonts w:ascii="Times New Roman" w:hAnsi="Times New Roman"/>
        </w:rPr>
        <w:t xml:space="preserve"> </w:t>
      </w:r>
      <w:r w:rsidR="002E3627">
        <w:rPr>
          <w:rFonts w:ascii="Times New Roman" w:hAnsi="Times New Roman"/>
        </w:rPr>
        <w:t xml:space="preserve">  </w:t>
      </w:r>
      <w:r w:rsidR="0094672C">
        <w:rPr>
          <w:rFonts w:ascii="Times New Roman" w:hAnsi="Times New Roman"/>
        </w:rPr>
        <w:t>1</w:t>
      </w:r>
      <w:r w:rsidR="00D76D5E">
        <w:rPr>
          <w:rFonts w:ascii="Times New Roman" w:hAnsi="Times New Roman"/>
          <w:lang w:val="ru-RU"/>
        </w:rPr>
        <w:t>0</w:t>
      </w:r>
    </w:p>
    <w:p w:rsidR="00E86A93" w:rsidRPr="00BF209D" w:rsidRDefault="00E86A93" w:rsidP="00E86A93">
      <w:pPr>
        <w:pStyle w:val="a6"/>
        <w:ind w:left="0"/>
        <w:jc w:val="both"/>
        <w:rPr>
          <w:rFonts w:ascii="Times New Roman" w:hAnsi="Times New Roman"/>
          <w:lang w:val="ru-RU"/>
        </w:rPr>
      </w:pPr>
      <w:r>
        <w:rPr>
          <w:rFonts w:ascii="Times New Roman" w:hAnsi="Times New Roman"/>
        </w:rPr>
        <w:t>1.1. Правовое обеспечение Государственной программы по оказанию содействия добровольному переселению в Российскую Федерацию соотечественни</w:t>
      </w:r>
      <w:r w:rsidR="002E3627">
        <w:rPr>
          <w:rFonts w:ascii="Times New Roman" w:hAnsi="Times New Roman"/>
        </w:rPr>
        <w:t xml:space="preserve">ков, проживающих за рубежом </w:t>
      </w:r>
      <w:r w:rsidR="002E3627">
        <w:rPr>
          <w:rFonts w:ascii="Times New Roman" w:hAnsi="Times New Roman"/>
        </w:rPr>
        <w:tab/>
      </w:r>
      <w:r w:rsidR="002E3627">
        <w:rPr>
          <w:rFonts w:ascii="Times New Roman" w:hAnsi="Times New Roman"/>
        </w:rPr>
        <w:tab/>
        <w:t xml:space="preserve">         </w:t>
      </w:r>
      <w:r>
        <w:rPr>
          <w:rFonts w:ascii="Times New Roman" w:hAnsi="Times New Roman"/>
        </w:rPr>
        <w:t>1</w:t>
      </w:r>
      <w:r w:rsidR="00D76D5E">
        <w:rPr>
          <w:rFonts w:ascii="Times New Roman" w:hAnsi="Times New Roman"/>
          <w:lang w:val="ru-RU"/>
        </w:rPr>
        <w:t>2</w:t>
      </w:r>
    </w:p>
    <w:p w:rsidR="00E86A93" w:rsidRPr="00907FA0" w:rsidRDefault="00E86A93" w:rsidP="00E86A93">
      <w:pPr>
        <w:pStyle w:val="a6"/>
        <w:ind w:left="0"/>
        <w:jc w:val="both"/>
        <w:rPr>
          <w:rFonts w:ascii="Times New Roman" w:hAnsi="Times New Roman"/>
          <w:lang w:val="ru-RU"/>
        </w:rPr>
      </w:pPr>
      <w:r>
        <w:rPr>
          <w:rFonts w:ascii="Times New Roman" w:hAnsi="Times New Roman"/>
        </w:rPr>
        <w:t>1.2. Исполнители Го</w:t>
      </w:r>
      <w:r w:rsidR="002E3627">
        <w:rPr>
          <w:rFonts w:ascii="Times New Roman" w:hAnsi="Times New Roman"/>
        </w:rPr>
        <w:t>сударственной программы</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D76D5E">
        <w:rPr>
          <w:rFonts w:ascii="Times New Roman" w:hAnsi="Times New Roman"/>
          <w:lang w:val="ru-RU"/>
        </w:rPr>
        <w:t>4</w:t>
      </w:r>
    </w:p>
    <w:p w:rsidR="00E86A93" w:rsidRPr="00BF209D" w:rsidRDefault="00E86A93" w:rsidP="00E86A93">
      <w:pPr>
        <w:pStyle w:val="a6"/>
        <w:ind w:left="0"/>
        <w:jc w:val="both"/>
        <w:rPr>
          <w:rFonts w:ascii="Times New Roman" w:hAnsi="Times New Roman"/>
          <w:lang w:val="ru-RU"/>
        </w:rPr>
      </w:pPr>
      <w:r>
        <w:rPr>
          <w:rFonts w:ascii="Times New Roman" w:hAnsi="Times New Roman"/>
        </w:rPr>
        <w:t>1.3. Управление Государственной программой и конт</w:t>
      </w:r>
      <w:r w:rsidR="002E3627">
        <w:rPr>
          <w:rFonts w:ascii="Times New Roman" w:hAnsi="Times New Roman"/>
        </w:rPr>
        <w:t>роль за ходом ее реализации</w:t>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BF209D">
        <w:rPr>
          <w:rFonts w:ascii="Times New Roman" w:hAnsi="Times New Roman"/>
          <w:lang w:val="ru-RU"/>
        </w:rPr>
        <w:t>7</w:t>
      </w:r>
    </w:p>
    <w:p w:rsidR="00E86A93" w:rsidRDefault="00E86A93" w:rsidP="00E86A93">
      <w:pPr>
        <w:pStyle w:val="a6"/>
        <w:ind w:left="0"/>
        <w:jc w:val="both"/>
        <w:rPr>
          <w:rFonts w:ascii="Times New Roman" w:hAnsi="Times New Roman"/>
          <w:sz w:val="4"/>
          <w:szCs w:val="4"/>
        </w:rPr>
      </w:pPr>
    </w:p>
    <w:p w:rsidR="00E86A93" w:rsidRPr="00907FA0" w:rsidRDefault="00E86A93" w:rsidP="00E86A93">
      <w:pPr>
        <w:pStyle w:val="a6"/>
        <w:ind w:left="0"/>
        <w:jc w:val="both"/>
        <w:rPr>
          <w:rFonts w:ascii="Times New Roman" w:hAnsi="Times New Roman"/>
          <w:lang w:val="ru-RU"/>
        </w:rPr>
      </w:pPr>
      <w:r>
        <w:rPr>
          <w:rFonts w:ascii="Times New Roman" w:hAnsi="Times New Roman"/>
        </w:rPr>
        <w:t>РАЗДЕЛ 2. ПРАВОВОЙ СТАТУС, ПРАВА И ОБЯЗАТЕЛЬСТВА УЧАСТНИКА ГОСУДА</w:t>
      </w:r>
      <w:r w:rsidR="002E3627">
        <w:rPr>
          <w:rFonts w:ascii="Times New Roman" w:hAnsi="Times New Roman"/>
        </w:rPr>
        <w:t>РСТВЕННОЙ ПРОГРАММЫ</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D76D5E">
        <w:rPr>
          <w:rFonts w:ascii="Times New Roman" w:hAnsi="Times New Roman"/>
          <w:lang w:val="ru-RU"/>
        </w:rPr>
        <w:t>8</w:t>
      </w:r>
    </w:p>
    <w:p w:rsidR="00E86A93" w:rsidRPr="00907FA0" w:rsidRDefault="00E86A93" w:rsidP="00E86A93">
      <w:pPr>
        <w:pStyle w:val="a6"/>
        <w:ind w:left="0"/>
        <w:jc w:val="both"/>
        <w:rPr>
          <w:rFonts w:ascii="Times New Roman" w:hAnsi="Times New Roman"/>
          <w:lang w:val="ru-RU"/>
        </w:rPr>
      </w:pPr>
      <w:r>
        <w:rPr>
          <w:rFonts w:ascii="Times New Roman" w:hAnsi="Times New Roman"/>
        </w:rPr>
        <w:t>2.1. Круг лиц, имеющих право участвовать в</w:t>
      </w:r>
      <w:r w:rsidR="002E3627">
        <w:rPr>
          <w:rFonts w:ascii="Times New Roman" w:hAnsi="Times New Roman"/>
        </w:rPr>
        <w:t xml:space="preserve"> Государственной программе</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D76D5E">
        <w:rPr>
          <w:rFonts w:ascii="Times New Roman" w:hAnsi="Times New Roman"/>
          <w:lang w:val="ru-RU"/>
        </w:rPr>
        <w:t>8</w:t>
      </w:r>
    </w:p>
    <w:p w:rsidR="00E86A93" w:rsidRPr="00BF209D" w:rsidRDefault="00E86A93" w:rsidP="00E86A93">
      <w:pPr>
        <w:pStyle w:val="a6"/>
        <w:ind w:left="0"/>
        <w:jc w:val="both"/>
        <w:rPr>
          <w:rFonts w:ascii="Times New Roman" w:hAnsi="Times New Roman"/>
          <w:lang w:val="ru-RU"/>
        </w:rPr>
      </w:pPr>
      <w:r>
        <w:rPr>
          <w:rFonts w:ascii="Times New Roman" w:hAnsi="Times New Roman"/>
        </w:rPr>
        <w:t>2.2. Права участника Государственной пр</w:t>
      </w:r>
      <w:r w:rsidR="002E3627">
        <w:rPr>
          <w:rFonts w:ascii="Times New Roman" w:hAnsi="Times New Roman"/>
        </w:rPr>
        <w:t>ограммы и членов его семьи</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BF209D">
        <w:rPr>
          <w:rFonts w:ascii="Times New Roman" w:hAnsi="Times New Roman"/>
          <w:lang w:val="ru-RU"/>
        </w:rPr>
        <w:t>3</w:t>
      </w:r>
      <w:r w:rsidR="00D76D5E">
        <w:rPr>
          <w:rFonts w:ascii="Times New Roman" w:hAnsi="Times New Roman"/>
          <w:lang w:val="ru-RU"/>
        </w:rPr>
        <w:t>0</w:t>
      </w:r>
    </w:p>
    <w:p w:rsidR="00E86A93" w:rsidRPr="00907FA0" w:rsidRDefault="00E86A93" w:rsidP="00E86A93">
      <w:pPr>
        <w:pStyle w:val="a6"/>
        <w:ind w:left="0"/>
        <w:jc w:val="both"/>
        <w:rPr>
          <w:rFonts w:ascii="Times New Roman" w:hAnsi="Times New Roman"/>
          <w:lang w:val="ru-RU"/>
        </w:rPr>
      </w:pPr>
      <w:r>
        <w:rPr>
          <w:rFonts w:ascii="Times New Roman" w:hAnsi="Times New Roman"/>
        </w:rPr>
        <w:t>2.3. Обязательства участника Государственной п</w:t>
      </w:r>
      <w:r w:rsidR="002E3627">
        <w:rPr>
          <w:rFonts w:ascii="Times New Roman" w:hAnsi="Times New Roman"/>
        </w:rPr>
        <w:t>рограммы и членов его семьи</w:t>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3</w:t>
      </w:r>
      <w:r w:rsidR="00D76D5E">
        <w:rPr>
          <w:rFonts w:ascii="Times New Roman" w:hAnsi="Times New Roman"/>
          <w:lang w:val="ru-RU"/>
        </w:rPr>
        <w:t>6</w:t>
      </w:r>
    </w:p>
    <w:p w:rsidR="00E86A93" w:rsidRDefault="00E86A93" w:rsidP="00E86A93">
      <w:pPr>
        <w:pStyle w:val="a6"/>
        <w:ind w:left="0"/>
        <w:jc w:val="both"/>
        <w:rPr>
          <w:rFonts w:ascii="Times New Roman" w:hAnsi="Times New Roman"/>
          <w:sz w:val="4"/>
          <w:szCs w:val="4"/>
        </w:rPr>
      </w:pPr>
    </w:p>
    <w:p w:rsidR="00E86A93" w:rsidRPr="00907FA0" w:rsidRDefault="00E86A93" w:rsidP="00E86A93">
      <w:pPr>
        <w:pStyle w:val="a6"/>
        <w:ind w:left="0"/>
        <w:jc w:val="both"/>
        <w:rPr>
          <w:rFonts w:ascii="Times New Roman" w:hAnsi="Times New Roman"/>
          <w:lang w:val="ru-RU"/>
        </w:rPr>
      </w:pPr>
      <w:r w:rsidRPr="004E449E">
        <w:rPr>
          <w:rFonts w:ascii="Times New Roman" w:hAnsi="Times New Roman"/>
          <w:spacing w:val="-3"/>
        </w:rPr>
        <w:t>РАЗДЕЛ</w:t>
      </w:r>
      <w:r w:rsidR="00AD0F0C">
        <w:rPr>
          <w:rFonts w:ascii="Times New Roman" w:hAnsi="Times New Roman"/>
          <w:spacing w:val="-3"/>
        </w:rPr>
        <w:t> </w:t>
      </w:r>
      <w:r w:rsidRPr="004E449E">
        <w:rPr>
          <w:rFonts w:ascii="Times New Roman" w:hAnsi="Times New Roman"/>
          <w:spacing w:val="-3"/>
        </w:rPr>
        <w:t xml:space="preserve">3. АДМИНИСТРАТИВНЫЕ ПРОЦЕДУРЫ, СВЯЗАННЫЕ С УЧАСТИЕМ </w:t>
      </w:r>
      <w:r w:rsidR="00DE6E02">
        <w:rPr>
          <w:rFonts w:ascii="Times New Roman" w:hAnsi="Times New Roman"/>
          <w:spacing w:val="-3"/>
        </w:rPr>
        <w:br/>
      </w:r>
      <w:r w:rsidRPr="004E449E">
        <w:rPr>
          <w:rFonts w:ascii="Times New Roman" w:hAnsi="Times New Roman"/>
          <w:spacing w:val="-3"/>
        </w:rPr>
        <w:t>В ГОСУДАРСТВЕННОЙ</w:t>
      </w:r>
      <w:r w:rsidR="002E3627">
        <w:rPr>
          <w:rFonts w:ascii="Times New Roman" w:hAnsi="Times New Roman"/>
        </w:rPr>
        <w:t xml:space="preserve"> ПРОГРАММЕ</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3</w:t>
      </w:r>
      <w:r w:rsidR="00BF209D">
        <w:rPr>
          <w:rFonts w:ascii="Times New Roman" w:hAnsi="Times New Roman"/>
          <w:lang w:val="ru-RU"/>
        </w:rPr>
        <w:t>8</w:t>
      </w:r>
    </w:p>
    <w:p w:rsidR="00E86A93" w:rsidRPr="00907FA0" w:rsidRDefault="00E86A93" w:rsidP="00E86A93">
      <w:pPr>
        <w:pStyle w:val="a6"/>
        <w:ind w:left="0"/>
        <w:jc w:val="both"/>
        <w:rPr>
          <w:rFonts w:ascii="Times New Roman" w:hAnsi="Times New Roman"/>
          <w:lang w:val="ru-RU"/>
        </w:rPr>
      </w:pPr>
      <w:r>
        <w:rPr>
          <w:rFonts w:ascii="Times New Roman" w:hAnsi="Times New Roman"/>
        </w:rPr>
        <w:t>3.1. Подготовка к регистрации в качестве участника Государственной программы (прием и рассмотрение заявления об участии в Го</w:t>
      </w:r>
      <w:r w:rsidR="002E3627">
        <w:rPr>
          <w:rFonts w:ascii="Times New Roman" w:hAnsi="Times New Roman"/>
        </w:rPr>
        <w:t>сударственной программе</w:t>
      </w:r>
      <w:r w:rsidR="00C27CD0">
        <w:rPr>
          <w:rFonts w:ascii="Times New Roman" w:hAnsi="Times New Roman"/>
          <w:lang w:val="ru-RU"/>
        </w:rPr>
        <w:t>)</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C27CD0">
        <w:rPr>
          <w:rFonts w:ascii="Times New Roman" w:hAnsi="Times New Roman"/>
        </w:rPr>
        <w:t xml:space="preserve">         </w:t>
      </w:r>
      <w:r>
        <w:rPr>
          <w:rFonts w:ascii="Times New Roman" w:hAnsi="Times New Roman"/>
        </w:rPr>
        <w:t>3</w:t>
      </w:r>
      <w:r w:rsidR="00BF209D">
        <w:rPr>
          <w:rFonts w:ascii="Times New Roman" w:hAnsi="Times New Roman"/>
          <w:lang w:val="ru-RU"/>
        </w:rPr>
        <w:t>8</w:t>
      </w:r>
    </w:p>
    <w:p w:rsidR="00E86A93" w:rsidRPr="00BF209D" w:rsidRDefault="00E86A93" w:rsidP="00AB2AAB">
      <w:pPr>
        <w:pStyle w:val="a6"/>
        <w:ind w:left="0"/>
        <w:jc w:val="both"/>
        <w:rPr>
          <w:rFonts w:ascii="Times New Roman" w:hAnsi="Times New Roman"/>
          <w:lang w:val="ru-RU"/>
        </w:rPr>
      </w:pPr>
      <w:r>
        <w:rPr>
          <w:rFonts w:ascii="Times New Roman" w:hAnsi="Times New Roman"/>
        </w:rPr>
        <w:t>3.2. Выдача, отказ</w:t>
      </w:r>
      <w:r w:rsidR="00AB2AAB">
        <w:rPr>
          <w:rFonts w:ascii="Times New Roman" w:hAnsi="Times New Roman"/>
        </w:rPr>
        <w:t xml:space="preserve"> </w:t>
      </w:r>
      <w:r>
        <w:rPr>
          <w:rFonts w:ascii="Times New Roman" w:hAnsi="Times New Roman"/>
        </w:rPr>
        <w:t>в выдаче либо аннулирование</w:t>
      </w:r>
      <w:r w:rsidR="00AB2AAB">
        <w:rPr>
          <w:rFonts w:ascii="Times New Roman" w:hAnsi="Times New Roman"/>
        </w:rPr>
        <w:t xml:space="preserve"> </w:t>
      </w:r>
      <w:r>
        <w:rPr>
          <w:rFonts w:ascii="Times New Roman" w:hAnsi="Times New Roman"/>
        </w:rPr>
        <w:t>свидетельства</w:t>
      </w:r>
      <w:r w:rsidR="00AB2AAB">
        <w:rPr>
          <w:rFonts w:ascii="Times New Roman" w:hAnsi="Times New Roman"/>
        </w:rPr>
        <w:t xml:space="preserve"> </w:t>
      </w:r>
      <w:r>
        <w:rPr>
          <w:rFonts w:ascii="Times New Roman" w:hAnsi="Times New Roman"/>
        </w:rPr>
        <w:t>участни</w:t>
      </w:r>
      <w:r w:rsidR="001F7D1A">
        <w:rPr>
          <w:rFonts w:ascii="Times New Roman" w:hAnsi="Times New Roman"/>
        </w:rPr>
        <w:t>ка Государственной</w:t>
      </w:r>
      <w:r w:rsidR="004A3FFE">
        <w:rPr>
          <w:rFonts w:ascii="Times New Roman" w:hAnsi="Times New Roman"/>
          <w:lang w:val="ru-RU"/>
        </w:rPr>
        <w:t xml:space="preserve"> </w:t>
      </w:r>
      <w:r w:rsidR="004A3FFE">
        <w:rPr>
          <w:rFonts w:ascii="Times New Roman" w:hAnsi="Times New Roman"/>
          <w:lang w:val="ru-RU"/>
        </w:rPr>
        <w:br/>
      </w:r>
      <w:r w:rsidR="00AB2AAB">
        <w:rPr>
          <w:rFonts w:ascii="Times New Roman" w:hAnsi="Times New Roman"/>
        </w:rPr>
        <w:t>программы</w:t>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2E3627" w:rsidRPr="00AB2AAB">
        <w:rPr>
          <w:rFonts w:ascii="Times New Roman" w:hAnsi="Times New Roman"/>
        </w:rPr>
        <w:t xml:space="preserve">         </w:t>
      </w:r>
      <w:r w:rsidR="00BF209D">
        <w:rPr>
          <w:rFonts w:ascii="Times New Roman" w:hAnsi="Times New Roman"/>
          <w:lang w:val="ru-RU"/>
        </w:rPr>
        <w:t>40</w:t>
      </w:r>
    </w:p>
    <w:p w:rsidR="00E86A93" w:rsidRPr="00BF209D" w:rsidRDefault="00E86A93" w:rsidP="00E86A93">
      <w:pPr>
        <w:pStyle w:val="a6"/>
        <w:ind w:left="0"/>
        <w:jc w:val="both"/>
        <w:rPr>
          <w:rFonts w:ascii="Times New Roman" w:hAnsi="Times New Roman"/>
          <w:lang w:val="ru-RU"/>
        </w:rPr>
      </w:pPr>
      <w:r>
        <w:rPr>
          <w:rFonts w:ascii="Times New Roman" w:hAnsi="Times New Roman"/>
        </w:rPr>
        <w:t>3.3. Административные процедуры при въезде на тер</w:t>
      </w:r>
      <w:r w:rsidR="001F7D1A">
        <w:rPr>
          <w:rFonts w:ascii="Times New Roman" w:hAnsi="Times New Roman"/>
        </w:rPr>
        <w:t>риторию Российской Федерации</w:t>
      </w:r>
      <w:r w:rsidR="001F7D1A">
        <w:rPr>
          <w:rFonts w:ascii="Times New Roman" w:hAnsi="Times New Roman"/>
        </w:rPr>
        <w:tab/>
      </w:r>
      <w:r w:rsidR="001F7D1A">
        <w:rPr>
          <w:rFonts w:ascii="Times New Roman" w:hAnsi="Times New Roman"/>
        </w:rPr>
        <w:tab/>
        <w:t xml:space="preserve">         </w:t>
      </w:r>
      <w:r>
        <w:rPr>
          <w:rFonts w:ascii="Times New Roman" w:hAnsi="Times New Roman"/>
        </w:rPr>
        <w:t>4</w:t>
      </w:r>
      <w:r w:rsidR="00BF209D">
        <w:rPr>
          <w:rFonts w:ascii="Times New Roman" w:hAnsi="Times New Roman"/>
          <w:lang w:val="ru-RU"/>
        </w:rPr>
        <w:t>2</w:t>
      </w:r>
    </w:p>
    <w:p w:rsidR="00E86A93" w:rsidRPr="00907FA0" w:rsidRDefault="00E86A93" w:rsidP="00E86A93">
      <w:pPr>
        <w:pStyle w:val="a6"/>
        <w:ind w:left="0"/>
        <w:jc w:val="both"/>
        <w:rPr>
          <w:rFonts w:ascii="Times New Roman" w:hAnsi="Times New Roman"/>
          <w:lang w:val="ru-RU"/>
        </w:rPr>
      </w:pPr>
      <w:r>
        <w:rPr>
          <w:rFonts w:ascii="Times New Roman" w:hAnsi="Times New Roman"/>
        </w:rPr>
        <w:t>3.4. Административные процедур</w:t>
      </w:r>
      <w:r w:rsidR="001F7D1A">
        <w:rPr>
          <w:rFonts w:ascii="Times New Roman" w:hAnsi="Times New Roman"/>
        </w:rPr>
        <w:t xml:space="preserve">ы на территории вселения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Pr>
          <w:rFonts w:ascii="Times New Roman" w:hAnsi="Times New Roman"/>
        </w:rPr>
        <w:t>4</w:t>
      </w:r>
      <w:r w:rsidR="00BF209D">
        <w:rPr>
          <w:rFonts w:ascii="Times New Roman" w:hAnsi="Times New Roman"/>
          <w:lang w:val="ru-RU"/>
        </w:rPr>
        <w:t>3</w:t>
      </w:r>
    </w:p>
    <w:p w:rsidR="00E86A93" w:rsidRPr="00BF209D" w:rsidRDefault="00E86A93" w:rsidP="00E86A93">
      <w:pPr>
        <w:pStyle w:val="a6"/>
        <w:ind w:left="0"/>
        <w:jc w:val="both"/>
        <w:rPr>
          <w:rFonts w:ascii="Times New Roman" w:hAnsi="Times New Roman"/>
          <w:lang w:val="ru-RU"/>
        </w:rPr>
      </w:pPr>
      <w:r>
        <w:rPr>
          <w:rFonts w:ascii="Times New Roman" w:hAnsi="Times New Roman"/>
        </w:rPr>
        <w:t>3.4.1. Регистрация участника Го</w:t>
      </w:r>
      <w:r w:rsidR="001F7D1A">
        <w:rPr>
          <w:rFonts w:ascii="Times New Roman" w:hAnsi="Times New Roman"/>
        </w:rPr>
        <w:t xml:space="preserve">сударственной программы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Pr>
          <w:rFonts w:ascii="Times New Roman" w:hAnsi="Times New Roman"/>
        </w:rPr>
        <w:t>4</w:t>
      </w:r>
      <w:r w:rsidR="00BF209D">
        <w:rPr>
          <w:rFonts w:ascii="Times New Roman" w:hAnsi="Times New Roman"/>
          <w:lang w:val="ru-RU"/>
        </w:rPr>
        <w:t>3</w:t>
      </w:r>
    </w:p>
    <w:p w:rsidR="00E86A93" w:rsidRPr="00907FA0" w:rsidRDefault="00E86A93" w:rsidP="00E86A93">
      <w:pPr>
        <w:pStyle w:val="a6"/>
        <w:ind w:left="0"/>
        <w:jc w:val="both"/>
        <w:rPr>
          <w:rFonts w:ascii="Times New Roman" w:hAnsi="Times New Roman"/>
          <w:lang w:val="ru-RU"/>
        </w:rPr>
      </w:pPr>
      <w:r>
        <w:rPr>
          <w:rFonts w:ascii="Times New Roman" w:hAnsi="Times New Roman"/>
        </w:rPr>
        <w:t xml:space="preserve">3.4.2. Постановка на учет по месту пребывания, получение разрешения на временное проживание, вида </w:t>
      </w:r>
      <w:r>
        <w:rPr>
          <w:rFonts w:ascii="Times New Roman" w:hAnsi="Times New Roman"/>
        </w:rPr>
        <w:br/>
        <w:t>на жительство, а также регистрац</w:t>
      </w:r>
      <w:r w:rsidR="001F7D1A">
        <w:rPr>
          <w:rFonts w:ascii="Times New Roman" w:hAnsi="Times New Roman"/>
        </w:rPr>
        <w:t>ия по месту жительства</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Pr>
          <w:rFonts w:ascii="Times New Roman" w:hAnsi="Times New Roman"/>
        </w:rPr>
        <w:t>4</w:t>
      </w:r>
      <w:r w:rsidR="00BF209D">
        <w:rPr>
          <w:rFonts w:ascii="Times New Roman" w:hAnsi="Times New Roman"/>
          <w:lang w:val="ru-RU"/>
        </w:rPr>
        <w:t>4</w:t>
      </w:r>
    </w:p>
    <w:p w:rsidR="00E86A93" w:rsidRPr="00BF209D" w:rsidRDefault="00E86A93" w:rsidP="00E86A93">
      <w:pPr>
        <w:pStyle w:val="a6"/>
        <w:ind w:left="0"/>
        <w:jc w:val="both"/>
        <w:rPr>
          <w:rFonts w:ascii="Times New Roman" w:hAnsi="Times New Roman"/>
          <w:lang w:val="ru-RU"/>
        </w:rPr>
      </w:pPr>
      <w:r>
        <w:rPr>
          <w:rFonts w:ascii="Times New Roman" w:hAnsi="Times New Roman"/>
        </w:rPr>
        <w:t>3.4.3. Прием в гражданст</w:t>
      </w:r>
      <w:r w:rsidR="001F7D1A">
        <w:rPr>
          <w:rFonts w:ascii="Times New Roman" w:hAnsi="Times New Roman"/>
        </w:rPr>
        <w:t>во Российской Федерации</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BF209D">
        <w:rPr>
          <w:rFonts w:ascii="Times New Roman" w:hAnsi="Times New Roman"/>
          <w:lang w:val="ru-RU"/>
        </w:rPr>
        <w:t>5</w:t>
      </w:r>
      <w:r w:rsidR="0055586F">
        <w:rPr>
          <w:rFonts w:ascii="Times New Roman" w:hAnsi="Times New Roman"/>
          <w:lang w:val="ru-RU"/>
        </w:rPr>
        <w:t>2</w:t>
      </w:r>
    </w:p>
    <w:p w:rsidR="00E86A93" w:rsidRPr="00BF209D" w:rsidRDefault="00E86A93" w:rsidP="00E86A93">
      <w:pPr>
        <w:pStyle w:val="a6"/>
        <w:ind w:left="0"/>
        <w:jc w:val="both"/>
        <w:rPr>
          <w:rFonts w:ascii="Times New Roman" w:hAnsi="Times New Roman"/>
          <w:lang w:val="ru-RU"/>
        </w:rPr>
      </w:pPr>
      <w:r>
        <w:rPr>
          <w:rFonts w:ascii="Times New Roman" w:hAnsi="Times New Roman"/>
        </w:rPr>
        <w:t>3.4.4. Выдача и замена паспорта гражданина Российской Федерации, удостоверяющего личность гражданина Российской Федерации на терри</w:t>
      </w:r>
      <w:r w:rsidR="001F7D1A">
        <w:rPr>
          <w:rFonts w:ascii="Times New Roman" w:hAnsi="Times New Roman"/>
        </w:rPr>
        <w:t>тории Российской Федерации</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BF209D">
        <w:rPr>
          <w:rFonts w:ascii="Times New Roman" w:hAnsi="Times New Roman"/>
          <w:lang w:val="ru-RU"/>
        </w:rPr>
        <w:t>53</w:t>
      </w:r>
    </w:p>
    <w:p w:rsidR="00E86A93" w:rsidRPr="00907FA0" w:rsidRDefault="00E86A93" w:rsidP="00E86A93">
      <w:pPr>
        <w:pStyle w:val="a6"/>
        <w:ind w:left="0"/>
        <w:jc w:val="both"/>
        <w:rPr>
          <w:rFonts w:ascii="Times New Roman" w:hAnsi="Times New Roman"/>
          <w:lang w:val="ru-RU"/>
        </w:rPr>
      </w:pPr>
      <w:r>
        <w:rPr>
          <w:rFonts w:ascii="Times New Roman" w:hAnsi="Times New Roman"/>
        </w:rPr>
        <w:t>3.4.5. Получение компенсационных и иных предусмотренных законодательством Российской</w:t>
      </w:r>
      <w:r w:rsidR="001F7D1A">
        <w:rPr>
          <w:rFonts w:ascii="Times New Roman" w:hAnsi="Times New Roman"/>
        </w:rPr>
        <w:t xml:space="preserve"> Федерации выплат</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907FA0">
        <w:rPr>
          <w:rFonts w:ascii="Times New Roman" w:hAnsi="Times New Roman"/>
          <w:lang w:val="ru-RU"/>
        </w:rPr>
        <w:t>5</w:t>
      </w:r>
      <w:r w:rsidR="00D76D5E">
        <w:rPr>
          <w:rFonts w:ascii="Times New Roman" w:hAnsi="Times New Roman"/>
          <w:lang w:val="ru-RU"/>
        </w:rPr>
        <w:t>5</w:t>
      </w:r>
    </w:p>
    <w:p w:rsidR="00E86A93" w:rsidRPr="00907FA0" w:rsidRDefault="00E86A93" w:rsidP="00E86A93">
      <w:pPr>
        <w:pStyle w:val="a6"/>
        <w:ind w:left="0"/>
        <w:jc w:val="both"/>
        <w:rPr>
          <w:rFonts w:ascii="Times New Roman" w:hAnsi="Times New Roman"/>
          <w:lang w:val="ru-RU"/>
        </w:rPr>
      </w:pPr>
      <w:r w:rsidRPr="00E16728">
        <w:rPr>
          <w:rFonts w:ascii="Times New Roman" w:hAnsi="Times New Roman"/>
        </w:rPr>
        <w:t xml:space="preserve">3.5. Оказание адресной </w:t>
      </w:r>
      <w:r>
        <w:rPr>
          <w:rFonts w:ascii="Times New Roman" w:hAnsi="Times New Roman"/>
        </w:rPr>
        <w:t>экстренной социальной помощи в период транзитного следования через г. Москву на</w:t>
      </w:r>
      <w:r w:rsidR="001F7D1A">
        <w:rPr>
          <w:rFonts w:ascii="Times New Roman" w:hAnsi="Times New Roman"/>
        </w:rPr>
        <w:t xml:space="preserve"> территорию вселения</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EC0800">
        <w:rPr>
          <w:rFonts w:ascii="Times New Roman" w:hAnsi="Times New Roman"/>
        </w:rPr>
        <w:tab/>
      </w:r>
      <w:r w:rsidR="00EC29AF">
        <w:rPr>
          <w:rFonts w:ascii="Times New Roman" w:hAnsi="Times New Roman"/>
          <w:lang w:val="ru-RU"/>
        </w:rPr>
        <w:t xml:space="preserve">         </w:t>
      </w:r>
      <w:r>
        <w:rPr>
          <w:rFonts w:ascii="Times New Roman" w:hAnsi="Times New Roman"/>
        </w:rPr>
        <w:t>5</w:t>
      </w:r>
      <w:r w:rsidR="00D76D5E">
        <w:rPr>
          <w:rFonts w:ascii="Times New Roman" w:hAnsi="Times New Roman"/>
          <w:lang w:val="ru-RU"/>
        </w:rPr>
        <w:t>9</w:t>
      </w:r>
    </w:p>
    <w:p w:rsidR="00E86A93" w:rsidRDefault="00E86A93" w:rsidP="00E86A93">
      <w:pPr>
        <w:pStyle w:val="a6"/>
        <w:ind w:left="0"/>
        <w:jc w:val="both"/>
        <w:rPr>
          <w:rFonts w:ascii="Times New Roman" w:hAnsi="Times New Roman"/>
          <w:sz w:val="4"/>
          <w:szCs w:val="4"/>
        </w:rPr>
      </w:pPr>
    </w:p>
    <w:p w:rsidR="00E86A93" w:rsidRPr="00BF209D" w:rsidRDefault="00E86A93" w:rsidP="00E86A93">
      <w:pPr>
        <w:pStyle w:val="a6"/>
        <w:ind w:left="0"/>
        <w:jc w:val="both"/>
        <w:rPr>
          <w:rFonts w:ascii="Times New Roman" w:hAnsi="Times New Roman"/>
          <w:lang w:val="ru-RU"/>
        </w:rPr>
      </w:pPr>
      <w:r w:rsidRPr="00F6605C">
        <w:rPr>
          <w:rFonts w:ascii="Times New Roman" w:hAnsi="Times New Roman"/>
          <w:spacing w:val="-10"/>
        </w:rPr>
        <w:t>ГОСУДАРСТВЕННЫЕ УЧРЕЖДЕНИЯ СОЦИАЛЬНОГО ОБСЛ</w:t>
      </w:r>
      <w:r w:rsidR="001F7D1A" w:rsidRPr="00F6605C">
        <w:rPr>
          <w:rFonts w:ascii="Times New Roman" w:hAnsi="Times New Roman"/>
          <w:spacing w:val="-10"/>
        </w:rPr>
        <w:t xml:space="preserve">УЖИВАНИЯ ГОРОДА МОСКВЫ  </w:t>
      </w:r>
      <w:r w:rsidR="001F7D1A" w:rsidRPr="00703CA8">
        <w:rPr>
          <w:rFonts w:ascii="Times New Roman" w:hAnsi="Times New Roman"/>
        </w:rPr>
        <w:t xml:space="preserve">       </w:t>
      </w:r>
      <w:r w:rsidR="00F6605C">
        <w:rPr>
          <w:rFonts w:ascii="Times New Roman" w:hAnsi="Times New Roman"/>
          <w:lang w:val="ru-RU"/>
        </w:rPr>
        <w:t xml:space="preserve">     </w:t>
      </w:r>
      <w:r w:rsidR="00E64D25">
        <w:rPr>
          <w:rFonts w:ascii="Times New Roman" w:hAnsi="Times New Roman"/>
          <w:lang w:val="ru-RU"/>
        </w:rPr>
        <w:t xml:space="preserve">      </w:t>
      </w:r>
      <w:r w:rsidR="00D76D5E">
        <w:rPr>
          <w:rFonts w:ascii="Times New Roman" w:hAnsi="Times New Roman"/>
          <w:lang w:val="ru-RU"/>
        </w:rPr>
        <w:t>61</w:t>
      </w:r>
    </w:p>
    <w:p w:rsidR="00E86A93" w:rsidRDefault="00E86A93" w:rsidP="00E86A93">
      <w:pPr>
        <w:pStyle w:val="a6"/>
        <w:ind w:left="0"/>
        <w:jc w:val="both"/>
        <w:rPr>
          <w:rFonts w:ascii="Times New Roman" w:hAnsi="Times New Roman"/>
          <w:sz w:val="4"/>
          <w:szCs w:val="4"/>
        </w:rPr>
      </w:pPr>
    </w:p>
    <w:p w:rsidR="00E86A93" w:rsidRPr="00BF209D" w:rsidRDefault="00E86A93" w:rsidP="00E86A93">
      <w:pPr>
        <w:pStyle w:val="a6"/>
        <w:ind w:left="0"/>
        <w:jc w:val="both"/>
        <w:rPr>
          <w:rFonts w:ascii="Times New Roman" w:hAnsi="Times New Roman"/>
          <w:lang w:val="ru-RU"/>
        </w:rPr>
      </w:pPr>
      <w:r>
        <w:rPr>
          <w:rFonts w:ascii="Times New Roman" w:hAnsi="Times New Roman"/>
        </w:rPr>
        <w:t>РАЗДЕЛ 4. ТЕРРИТОРИИ ВСЕЛЕН</w:t>
      </w:r>
      <w:r w:rsidR="001F7D1A">
        <w:rPr>
          <w:rFonts w:ascii="Times New Roman" w:hAnsi="Times New Roman"/>
        </w:rPr>
        <w:t xml:space="preserve">ИЯ В РОССИЙСКОЙ ФЕДЕРАЦИИ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D76D5E">
        <w:rPr>
          <w:rFonts w:ascii="Times New Roman" w:hAnsi="Times New Roman"/>
          <w:lang w:val="ru-RU"/>
        </w:rPr>
        <w:t>63</w:t>
      </w:r>
    </w:p>
    <w:p w:rsidR="001B2782" w:rsidRDefault="001845FA" w:rsidP="00E86A93">
      <w:pPr>
        <w:pStyle w:val="a6"/>
        <w:ind w:left="0"/>
        <w:jc w:val="both"/>
        <w:rPr>
          <w:rFonts w:ascii="Times New Roman" w:hAnsi="Times New Roman"/>
          <w:lang w:val="ru-RU"/>
        </w:rPr>
      </w:pPr>
      <w:r>
        <w:rPr>
          <w:rFonts w:ascii="Times New Roman" w:hAnsi="Times New Roman"/>
          <w:lang w:val="ru-RU"/>
        </w:rPr>
        <w:t>РЕСПУБЛИКА АДЫГЕЯ</w:t>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w:t>
      </w:r>
      <w:r w:rsidR="00D76D5E">
        <w:rPr>
          <w:rFonts w:ascii="Times New Roman" w:hAnsi="Times New Roman"/>
          <w:lang w:val="ru-RU"/>
        </w:rPr>
        <w:t>64</w:t>
      </w:r>
    </w:p>
    <w:p w:rsidR="00D25300" w:rsidRDefault="00D25300" w:rsidP="00D25300">
      <w:pPr>
        <w:pStyle w:val="a6"/>
        <w:ind w:left="0"/>
        <w:jc w:val="both"/>
        <w:rPr>
          <w:rFonts w:ascii="Times New Roman" w:hAnsi="Times New Roman"/>
          <w:lang w:val="ru-RU"/>
        </w:rPr>
      </w:pPr>
      <w:r>
        <w:rPr>
          <w:rFonts w:ascii="Times New Roman" w:hAnsi="Times New Roman"/>
          <w:lang w:val="ru-RU"/>
        </w:rPr>
        <w:t>РЕСПУ</w:t>
      </w:r>
      <w:r w:rsidR="00D76D5E">
        <w:rPr>
          <w:rFonts w:ascii="Times New Roman" w:hAnsi="Times New Roman"/>
          <w:lang w:val="ru-RU"/>
        </w:rPr>
        <w:t>БЛИКА АЛТАЙ</w:t>
      </w:r>
      <w:r w:rsidR="00D76D5E">
        <w:rPr>
          <w:rFonts w:ascii="Times New Roman" w:hAnsi="Times New Roman"/>
          <w:lang w:val="ru-RU"/>
        </w:rPr>
        <w:tab/>
      </w:r>
      <w:r w:rsidR="00D76D5E">
        <w:rPr>
          <w:rFonts w:ascii="Times New Roman" w:hAnsi="Times New Roman"/>
          <w:lang w:val="ru-RU"/>
        </w:rPr>
        <w:tab/>
      </w:r>
      <w:r w:rsidR="00D76D5E">
        <w:rPr>
          <w:rFonts w:ascii="Times New Roman" w:hAnsi="Times New Roman"/>
          <w:lang w:val="ru-RU"/>
        </w:rPr>
        <w:tab/>
      </w:r>
      <w:r w:rsidR="00D76D5E">
        <w:rPr>
          <w:rFonts w:ascii="Times New Roman" w:hAnsi="Times New Roman"/>
          <w:lang w:val="ru-RU"/>
        </w:rPr>
        <w:tab/>
      </w:r>
      <w:r w:rsidR="00D76D5E">
        <w:rPr>
          <w:rFonts w:ascii="Times New Roman" w:hAnsi="Times New Roman"/>
          <w:lang w:val="ru-RU"/>
        </w:rPr>
        <w:tab/>
      </w:r>
      <w:r w:rsidR="00D76D5E">
        <w:rPr>
          <w:rFonts w:ascii="Times New Roman" w:hAnsi="Times New Roman"/>
          <w:lang w:val="ru-RU"/>
        </w:rPr>
        <w:tab/>
      </w:r>
      <w:r w:rsidR="00D76D5E">
        <w:rPr>
          <w:rFonts w:ascii="Times New Roman" w:hAnsi="Times New Roman"/>
          <w:lang w:val="ru-RU"/>
        </w:rPr>
        <w:tab/>
      </w:r>
      <w:r w:rsidR="00D76D5E">
        <w:rPr>
          <w:rFonts w:ascii="Times New Roman" w:hAnsi="Times New Roman"/>
          <w:lang w:val="ru-RU"/>
        </w:rPr>
        <w:tab/>
      </w:r>
      <w:r w:rsidR="00D76D5E">
        <w:rPr>
          <w:rFonts w:ascii="Times New Roman" w:hAnsi="Times New Roman"/>
          <w:lang w:val="ru-RU"/>
        </w:rPr>
        <w:tab/>
      </w:r>
      <w:r w:rsidR="00D76D5E">
        <w:rPr>
          <w:rFonts w:ascii="Times New Roman" w:hAnsi="Times New Roman"/>
          <w:lang w:val="ru-RU"/>
        </w:rPr>
        <w:tab/>
        <w:t xml:space="preserve">         67</w:t>
      </w:r>
    </w:p>
    <w:p w:rsidR="00FB3693" w:rsidRPr="00907FA0" w:rsidRDefault="00FB3693" w:rsidP="00E86A93">
      <w:pPr>
        <w:pStyle w:val="a6"/>
        <w:ind w:left="0"/>
        <w:jc w:val="both"/>
        <w:rPr>
          <w:rFonts w:ascii="Times New Roman" w:hAnsi="Times New Roman"/>
          <w:lang w:val="ru-RU"/>
        </w:rPr>
      </w:pPr>
      <w:r>
        <w:rPr>
          <w:rFonts w:ascii="Times New Roman" w:hAnsi="Times New Roman"/>
        </w:rPr>
        <w:t>РЕСПУБЛИКА БАШКОРТОСТАН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D96E0C">
        <w:rPr>
          <w:rFonts w:ascii="Times New Roman" w:hAnsi="Times New Roman"/>
        </w:rPr>
        <w:t xml:space="preserve"> </w:t>
      </w:r>
      <w:r>
        <w:rPr>
          <w:rFonts w:ascii="Times New Roman" w:hAnsi="Times New Roman"/>
        </w:rPr>
        <w:t xml:space="preserve">   </w:t>
      </w:r>
      <w:r w:rsidR="00D76D5E">
        <w:rPr>
          <w:rFonts w:ascii="Times New Roman" w:hAnsi="Times New Roman"/>
          <w:lang w:val="ru-RU"/>
        </w:rPr>
        <w:t>71</w:t>
      </w:r>
    </w:p>
    <w:p w:rsidR="00E86A93" w:rsidRDefault="001F7D1A" w:rsidP="00E86A93">
      <w:pPr>
        <w:pStyle w:val="a6"/>
        <w:ind w:left="0"/>
        <w:jc w:val="both"/>
        <w:rPr>
          <w:rFonts w:ascii="Times New Roman" w:hAnsi="Times New Roman"/>
          <w:lang w:val="ru-RU"/>
        </w:rPr>
      </w:pPr>
      <w:r>
        <w:rPr>
          <w:rFonts w:ascii="Times New Roman" w:hAnsi="Times New Roman"/>
        </w:rPr>
        <w:t xml:space="preserve">РЕСПУБЛИКА БУРЯТИЯ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D76D5E">
        <w:rPr>
          <w:rFonts w:ascii="Times New Roman" w:hAnsi="Times New Roman"/>
          <w:lang w:val="ru-RU"/>
        </w:rPr>
        <w:t>75</w:t>
      </w:r>
    </w:p>
    <w:p w:rsidR="00DA7AE3" w:rsidRDefault="00DA7AE3"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ДАГЕСТАН</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D76D5E">
        <w:rPr>
          <w:rFonts w:ascii="Times New Roman" w:hAnsi="Times New Roman"/>
          <w:lang w:val="ru-RU"/>
        </w:rPr>
        <w:t>80</w:t>
      </w:r>
    </w:p>
    <w:p w:rsidR="00E561A4" w:rsidRDefault="00E561A4"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ИНГУШЕТИЯ</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ru-RU"/>
        </w:rPr>
        <w:t xml:space="preserve">         </w:t>
      </w:r>
      <w:r w:rsidR="00D76D5E">
        <w:rPr>
          <w:rFonts w:ascii="Times New Roman" w:hAnsi="Times New Roman"/>
          <w:lang w:val="ru-RU"/>
        </w:rPr>
        <w:t>85</w:t>
      </w:r>
    </w:p>
    <w:p w:rsidR="00565CA1" w:rsidRDefault="00565CA1" w:rsidP="00E86A93">
      <w:pPr>
        <w:pStyle w:val="a6"/>
        <w:ind w:left="0"/>
        <w:jc w:val="both"/>
        <w:rPr>
          <w:rFonts w:ascii="Times New Roman" w:hAnsi="Times New Roman"/>
          <w:lang w:val="ru-RU"/>
        </w:rPr>
      </w:pPr>
      <w:r>
        <w:rPr>
          <w:rFonts w:ascii="Times New Roman" w:hAnsi="Times New Roman"/>
          <w:lang w:val="ru-RU"/>
        </w:rPr>
        <w:t xml:space="preserve">КАБАРДИНО-БАЛКАРСКАЯ </w:t>
      </w:r>
      <w:r>
        <w:rPr>
          <w:rFonts w:ascii="Times New Roman" w:hAnsi="Times New Roman"/>
        </w:rPr>
        <w:t>РЕСПУБЛИКА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ru-RU"/>
        </w:rPr>
        <w:t xml:space="preserve">         </w:t>
      </w:r>
      <w:r w:rsidR="00D76D5E">
        <w:rPr>
          <w:rFonts w:ascii="Times New Roman" w:hAnsi="Times New Roman"/>
          <w:lang w:val="ru-RU"/>
        </w:rPr>
        <w:t>88</w:t>
      </w:r>
    </w:p>
    <w:p w:rsidR="00565CA1" w:rsidRDefault="00565CA1"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КАЛМЫКИЯ</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D76D5E">
        <w:rPr>
          <w:rFonts w:ascii="Times New Roman" w:hAnsi="Times New Roman"/>
          <w:lang w:val="ru-RU"/>
        </w:rPr>
        <w:t>91</w:t>
      </w:r>
    </w:p>
    <w:p w:rsidR="00565CA1" w:rsidRPr="00907FA0" w:rsidRDefault="00565CA1" w:rsidP="00E86A93">
      <w:pPr>
        <w:pStyle w:val="a6"/>
        <w:ind w:left="0"/>
        <w:jc w:val="both"/>
        <w:rPr>
          <w:rFonts w:ascii="Times New Roman" w:hAnsi="Times New Roman"/>
          <w:lang w:val="ru-RU"/>
        </w:rPr>
      </w:pPr>
      <w:r>
        <w:rPr>
          <w:rFonts w:ascii="Times New Roman" w:hAnsi="Times New Roman"/>
          <w:lang w:val="ru-RU"/>
        </w:rPr>
        <w:t xml:space="preserve">КАРАЧАЕВО-ЧЕРКЕССКАЯ </w:t>
      </w:r>
      <w:r>
        <w:rPr>
          <w:rFonts w:ascii="Times New Roman" w:hAnsi="Times New Roman"/>
        </w:rPr>
        <w:t>РЕСПУБЛИКА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D76D5E">
        <w:rPr>
          <w:rFonts w:ascii="Times New Roman" w:hAnsi="Times New Roman"/>
          <w:lang w:val="ru-RU"/>
        </w:rPr>
        <w:t>98</w:t>
      </w:r>
    </w:p>
    <w:p w:rsidR="00E86A93" w:rsidRDefault="001F7D1A" w:rsidP="00E86A93">
      <w:pPr>
        <w:pStyle w:val="a6"/>
        <w:ind w:left="0"/>
        <w:jc w:val="both"/>
        <w:rPr>
          <w:rFonts w:ascii="Times New Roman" w:hAnsi="Times New Roman"/>
          <w:lang w:val="ru-RU"/>
        </w:rPr>
      </w:pPr>
      <w:r>
        <w:rPr>
          <w:rFonts w:ascii="Times New Roman" w:hAnsi="Times New Roman"/>
        </w:rPr>
        <w:t xml:space="preserve">РЕСПУБЛИКА КАРЕЛИЯ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D76D5E">
        <w:rPr>
          <w:rFonts w:ascii="Times New Roman" w:hAnsi="Times New Roman"/>
          <w:lang w:val="ru-RU"/>
        </w:rPr>
        <w:t>101</w:t>
      </w:r>
    </w:p>
    <w:p w:rsidR="00971622" w:rsidRPr="00907FA0" w:rsidRDefault="00971622"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КОМИ</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D76D5E">
        <w:rPr>
          <w:rFonts w:ascii="Times New Roman" w:hAnsi="Times New Roman"/>
          <w:lang w:val="ru-RU"/>
        </w:rPr>
        <w:t>107</w:t>
      </w:r>
    </w:p>
    <w:p w:rsidR="00E86A93" w:rsidRPr="00907FA0" w:rsidRDefault="001F7D1A" w:rsidP="00E86A93">
      <w:pPr>
        <w:pStyle w:val="a6"/>
        <w:ind w:left="0"/>
        <w:jc w:val="both"/>
        <w:rPr>
          <w:rFonts w:ascii="Times New Roman" w:hAnsi="Times New Roman"/>
          <w:lang w:val="ru-RU"/>
        </w:rPr>
      </w:pPr>
      <w:r>
        <w:rPr>
          <w:rFonts w:ascii="Times New Roman" w:hAnsi="Times New Roman"/>
        </w:rPr>
        <w:t>РЕСПУБ</w:t>
      </w:r>
      <w:r w:rsidR="00BF209D">
        <w:rPr>
          <w:rFonts w:ascii="Times New Roman" w:hAnsi="Times New Roman"/>
        </w:rPr>
        <w:t xml:space="preserve">ЛИКА МАРИЙ ЭЛ </w:t>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t xml:space="preserve">       </w:t>
      </w:r>
      <w:r w:rsidR="00D76D5E">
        <w:rPr>
          <w:rFonts w:ascii="Times New Roman" w:hAnsi="Times New Roman"/>
          <w:lang w:val="ru-RU"/>
        </w:rPr>
        <w:t>111</w:t>
      </w:r>
    </w:p>
    <w:p w:rsidR="00E86A93" w:rsidRPr="00BF209D" w:rsidRDefault="00E86A93" w:rsidP="00E86A93">
      <w:pPr>
        <w:pStyle w:val="a6"/>
        <w:ind w:left="0"/>
        <w:jc w:val="both"/>
        <w:rPr>
          <w:rFonts w:ascii="Times New Roman" w:hAnsi="Times New Roman"/>
          <w:lang w:val="ru-RU"/>
        </w:rPr>
      </w:pPr>
      <w:r>
        <w:rPr>
          <w:rFonts w:ascii="Times New Roman" w:hAnsi="Times New Roman"/>
        </w:rPr>
        <w:t>РЕСПУБЛИКА</w:t>
      </w:r>
      <w:r w:rsidR="001F7D1A">
        <w:rPr>
          <w:rFonts w:ascii="Times New Roman" w:hAnsi="Times New Roman"/>
        </w:rPr>
        <w:t xml:space="preserve"> МОРДОВИЯ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D76D5E">
        <w:rPr>
          <w:rFonts w:ascii="Times New Roman" w:hAnsi="Times New Roman"/>
          <w:lang w:val="ru-RU"/>
        </w:rPr>
        <w:t>114</w:t>
      </w:r>
    </w:p>
    <w:p w:rsidR="00422772" w:rsidRDefault="00D11CAD" w:rsidP="00E86A93">
      <w:pPr>
        <w:pStyle w:val="a6"/>
        <w:ind w:left="0"/>
        <w:jc w:val="both"/>
        <w:rPr>
          <w:rFonts w:ascii="Times New Roman" w:hAnsi="Times New Roman"/>
          <w:lang w:val="ru-RU"/>
        </w:rPr>
      </w:pPr>
      <w:r>
        <w:rPr>
          <w:rFonts w:ascii="Times New Roman" w:hAnsi="Times New Roman"/>
        </w:rPr>
        <w:lastRenderedPageBreak/>
        <w:t>РЕСПУБЛИКА САХА (ЯКУТИЯ)</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D76D5E">
        <w:rPr>
          <w:rFonts w:ascii="Times New Roman" w:hAnsi="Times New Roman"/>
          <w:lang w:val="ru-RU"/>
        </w:rPr>
        <w:t>117</w:t>
      </w:r>
    </w:p>
    <w:p w:rsidR="00971622" w:rsidRPr="00907FA0" w:rsidRDefault="00971622"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 xml:space="preserve">СЕВЕРНАЯ ОСЕТИЯ </w:t>
      </w:r>
      <w:r w:rsidR="003E4518">
        <w:rPr>
          <w:rFonts w:ascii="Times New Roman" w:hAnsi="Times New Roman"/>
          <w:lang w:val="ru-RU"/>
        </w:rPr>
        <w:t>–</w:t>
      </w:r>
      <w:r>
        <w:rPr>
          <w:rFonts w:ascii="Times New Roman" w:hAnsi="Times New Roman"/>
          <w:lang w:val="ru-RU"/>
        </w:rPr>
        <w:t xml:space="preserve"> АЛАНИЯ</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BE49F5">
        <w:rPr>
          <w:rFonts w:ascii="Times New Roman" w:hAnsi="Times New Roman"/>
          <w:lang w:val="ru-RU"/>
        </w:rPr>
        <w:t>122</w:t>
      </w:r>
    </w:p>
    <w:p w:rsidR="00D11CAD" w:rsidRDefault="00D11CAD" w:rsidP="00E86A93">
      <w:pPr>
        <w:pStyle w:val="a6"/>
        <w:ind w:left="0"/>
        <w:jc w:val="both"/>
        <w:rPr>
          <w:rFonts w:ascii="Times New Roman" w:hAnsi="Times New Roman"/>
          <w:lang w:val="ru-RU"/>
        </w:rPr>
      </w:pPr>
      <w:r>
        <w:rPr>
          <w:rFonts w:ascii="Times New Roman" w:hAnsi="Times New Roman"/>
        </w:rPr>
        <w:t>РЕСПУБЛИКА ТАТАРСТАН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BE49F5">
        <w:rPr>
          <w:rFonts w:ascii="Times New Roman" w:hAnsi="Times New Roman"/>
          <w:lang w:val="ru-RU"/>
        </w:rPr>
        <w:t>126</w:t>
      </w:r>
    </w:p>
    <w:p w:rsidR="00D25300" w:rsidRPr="00907FA0" w:rsidRDefault="00D25300" w:rsidP="00E86A93">
      <w:pPr>
        <w:pStyle w:val="a6"/>
        <w:ind w:left="0"/>
        <w:jc w:val="both"/>
        <w:rPr>
          <w:rFonts w:ascii="Times New Roman" w:hAnsi="Times New Roman"/>
          <w:lang w:val="ru-RU"/>
        </w:rPr>
      </w:pPr>
      <w:r>
        <w:rPr>
          <w:rFonts w:ascii="Times New Roman" w:hAnsi="Times New Roman"/>
        </w:rPr>
        <w:t>РЕСПУБЛИКА Т</w:t>
      </w:r>
      <w:r>
        <w:rPr>
          <w:rFonts w:ascii="Times New Roman" w:hAnsi="Times New Roman"/>
          <w:lang w:val="ru-RU"/>
        </w:rPr>
        <w:t>ЫВА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BE49F5">
        <w:rPr>
          <w:rFonts w:ascii="Times New Roman" w:hAnsi="Times New Roman"/>
          <w:lang w:val="ru-RU"/>
        </w:rPr>
        <w:t>130</w:t>
      </w:r>
    </w:p>
    <w:p w:rsidR="00D11CAD" w:rsidRPr="00BE5AF6" w:rsidRDefault="00D11CAD" w:rsidP="00D11CAD">
      <w:pPr>
        <w:pStyle w:val="a6"/>
        <w:ind w:left="0"/>
        <w:jc w:val="both"/>
        <w:rPr>
          <w:rFonts w:ascii="Times New Roman" w:hAnsi="Times New Roman"/>
          <w:lang w:val="ru-RU"/>
        </w:rPr>
      </w:pPr>
      <w:r w:rsidRPr="00FE2E67">
        <w:rPr>
          <w:rFonts w:ascii="Times New Roman" w:hAnsi="Times New Roman"/>
        </w:rPr>
        <w:t xml:space="preserve">УДМУРТСКАЯ РЕСПУБЛИКА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13</w:t>
      </w:r>
      <w:r w:rsidR="00BE5AF6">
        <w:rPr>
          <w:rFonts w:ascii="Times New Roman" w:hAnsi="Times New Roman"/>
          <w:lang w:val="ru-RU"/>
        </w:rPr>
        <w:t>3</w:t>
      </w:r>
    </w:p>
    <w:p w:rsidR="00E86A93" w:rsidRDefault="001F7D1A" w:rsidP="00E86A93">
      <w:pPr>
        <w:pStyle w:val="a6"/>
        <w:ind w:left="0"/>
        <w:jc w:val="both"/>
        <w:rPr>
          <w:rFonts w:ascii="Times New Roman" w:hAnsi="Times New Roman"/>
          <w:lang w:val="ru-RU"/>
        </w:rPr>
      </w:pPr>
      <w:r>
        <w:rPr>
          <w:rFonts w:ascii="Times New Roman" w:hAnsi="Times New Roman"/>
        </w:rPr>
        <w:t>РЕСПУ</w:t>
      </w:r>
      <w:r w:rsidR="00BF209D">
        <w:rPr>
          <w:rFonts w:ascii="Times New Roman" w:hAnsi="Times New Roman"/>
        </w:rPr>
        <w:t>Б</w:t>
      </w:r>
      <w:r w:rsidR="00BE49F5">
        <w:rPr>
          <w:rFonts w:ascii="Times New Roman" w:hAnsi="Times New Roman"/>
        </w:rPr>
        <w:t>ЛИКА ХАКАСИЯ</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138</w:t>
      </w:r>
    </w:p>
    <w:p w:rsidR="00BC7549" w:rsidRPr="00907FA0" w:rsidRDefault="00BC7549" w:rsidP="00E86A93">
      <w:pPr>
        <w:pStyle w:val="a6"/>
        <w:ind w:left="0"/>
        <w:jc w:val="both"/>
        <w:rPr>
          <w:rFonts w:ascii="Times New Roman" w:hAnsi="Times New Roman"/>
          <w:lang w:val="ru-RU"/>
        </w:rPr>
      </w:pPr>
      <w:r>
        <w:rPr>
          <w:rFonts w:ascii="Times New Roman" w:hAnsi="Times New Roman"/>
          <w:lang w:val="ru-RU"/>
        </w:rPr>
        <w:t xml:space="preserve">ЧЕЧЕНСКАЯ </w:t>
      </w:r>
      <w:r>
        <w:rPr>
          <w:rFonts w:ascii="Times New Roman" w:hAnsi="Times New Roman"/>
        </w:rPr>
        <w:t>РЕСПУБЛИК</w:t>
      </w:r>
      <w:r w:rsidR="00BE49F5">
        <w:rPr>
          <w:rFonts w:ascii="Times New Roman" w:hAnsi="Times New Roman"/>
        </w:rPr>
        <w:t>А</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141</w:t>
      </w:r>
    </w:p>
    <w:p w:rsidR="00E86A93" w:rsidRPr="00907FA0" w:rsidRDefault="001F7D1A" w:rsidP="00E86A93">
      <w:pPr>
        <w:pStyle w:val="a6"/>
        <w:ind w:left="0"/>
        <w:jc w:val="both"/>
        <w:rPr>
          <w:rFonts w:ascii="Times New Roman" w:hAnsi="Times New Roman"/>
          <w:lang w:val="ru-RU"/>
        </w:rPr>
      </w:pPr>
      <w:r>
        <w:rPr>
          <w:rFonts w:ascii="Times New Roman" w:hAnsi="Times New Roman"/>
        </w:rPr>
        <w:t>ЧУВАШСК</w:t>
      </w:r>
      <w:r w:rsidR="00BF209D">
        <w:rPr>
          <w:rFonts w:ascii="Times New Roman" w:hAnsi="Times New Roman"/>
        </w:rPr>
        <w:t>А</w:t>
      </w:r>
      <w:r w:rsidR="00BE49F5">
        <w:rPr>
          <w:rFonts w:ascii="Times New Roman" w:hAnsi="Times New Roman"/>
        </w:rPr>
        <w:t xml:space="preserve">Я РЕСПУБЛИКА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144</w:t>
      </w:r>
    </w:p>
    <w:p w:rsidR="00E86A93" w:rsidRPr="00907FA0" w:rsidRDefault="001F7D1A" w:rsidP="00E86A93">
      <w:pPr>
        <w:pStyle w:val="a6"/>
        <w:ind w:left="0"/>
        <w:jc w:val="both"/>
        <w:rPr>
          <w:rFonts w:ascii="Times New Roman" w:hAnsi="Times New Roman"/>
          <w:lang w:val="ru-RU"/>
        </w:rPr>
      </w:pPr>
      <w:r>
        <w:rPr>
          <w:rFonts w:ascii="Times New Roman" w:hAnsi="Times New Roman"/>
        </w:rPr>
        <w:t>АЛТ</w:t>
      </w:r>
      <w:r w:rsidR="00BF209D">
        <w:rPr>
          <w:rFonts w:ascii="Times New Roman" w:hAnsi="Times New Roman"/>
        </w:rPr>
        <w:t>А</w:t>
      </w:r>
      <w:r w:rsidR="00BE49F5">
        <w:rPr>
          <w:rFonts w:ascii="Times New Roman" w:hAnsi="Times New Roman"/>
        </w:rPr>
        <w:t xml:space="preserve">ЙСКИЙ КРАЙ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147</w:t>
      </w:r>
    </w:p>
    <w:p w:rsidR="00E86A93" w:rsidRPr="00907FA0" w:rsidRDefault="001F7D1A" w:rsidP="00E86A93">
      <w:pPr>
        <w:pStyle w:val="a6"/>
        <w:ind w:left="0"/>
        <w:jc w:val="both"/>
        <w:rPr>
          <w:rFonts w:ascii="Times New Roman" w:hAnsi="Times New Roman"/>
          <w:lang w:val="ru-RU"/>
        </w:rPr>
      </w:pPr>
      <w:r>
        <w:rPr>
          <w:rFonts w:ascii="Times New Roman" w:hAnsi="Times New Roman"/>
        </w:rPr>
        <w:t>ЗАБАЙК</w:t>
      </w:r>
      <w:r w:rsidR="00BF209D">
        <w:rPr>
          <w:rFonts w:ascii="Times New Roman" w:hAnsi="Times New Roman"/>
        </w:rPr>
        <w:t>А</w:t>
      </w:r>
      <w:r w:rsidR="00BE49F5">
        <w:rPr>
          <w:rFonts w:ascii="Times New Roman" w:hAnsi="Times New Roman"/>
        </w:rPr>
        <w:t xml:space="preserve">ЛЬСКИЙ КРАЙ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151</w:t>
      </w:r>
    </w:p>
    <w:p w:rsidR="00E86A93" w:rsidRPr="00BE49F5" w:rsidRDefault="001F7D1A" w:rsidP="00E86A93">
      <w:pPr>
        <w:pStyle w:val="a6"/>
        <w:ind w:left="0"/>
        <w:jc w:val="both"/>
        <w:rPr>
          <w:rFonts w:ascii="Times New Roman" w:hAnsi="Times New Roman"/>
          <w:lang w:val="ru-RU"/>
        </w:rPr>
      </w:pPr>
      <w:r>
        <w:rPr>
          <w:rFonts w:ascii="Times New Roman" w:hAnsi="Times New Roman"/>
        </w:rPr>
        <w:t>КАМ</w:t>
      </w:r>
      <w:r w:rsidR="00BF209D">
        <w:rPr>
          <w:rFonts w:ascii="Times New Roman" w:hAnsi="Times New Roman"/>
        </w:rPr>
        <w:t>Ч</w:t>
      </w:r>
      <w:r w:rsidR="00BE49F5">
        <w:rPr>
          <w:rFonts w:ascii="Times New Roman" w:hAnsi="Times New Roman"/>
        </w:rPr>
        <w:t xml:space="preserve">АСТКИЙ КРАЙ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15</w:t>
      </w:r>
      <w:r w:rsidR="00BE49F5">
        <w:rPr>
          <w:rFonts w:ascii="Times New Roman" w:hAnsi="Times New Roman"/>
          <w:lang w:val="ru-RU"/>
        </w:rPr>
        <w:t>4</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КРАСНОДАРСКИЙ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907FA0">
        <w:rPr>
          <w:rFonts w:ascii="Times New Roman" w:hAnsi="Times New Roman"/>
          <w:lang w:val="ru-RU"/>
        </w:rPr>
        <w:t>1</w:t>
      </w:r>
      <w:r w:rsidR="00BE49F5">
        <w:rPr>
          <w:rFonts w:ascii="Times New Roman" w:hAnsi="Times New Roman"/>
          <w:lang w:val="ru-RU"/>
        </w:rPr>
        <w:t>60</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КРАСНОЯРСКИЙ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907FA0">
        <w:rPr>
          <w:rFonts w:ascii="Times New Roman" w:hAnsi="Times New Roman"/>
          <w:lang w:val="ru-RU"/>
        </w:rPr>
        <w:t>1</w:t>
      </w:r>
      <w:r w:rsidR="00BE49F5">
        <w:rPr>
          <w:rFonts w:ascii="Times New Roman" w:hAnsi="Times New Roman"/>
          <w:lang w:val="ru-RU"/>
        </w:rPr>
        <w:t>64</w:t>
      </w:r>
    </w:p>
    <w:p w:rsidR="00E86A93" w:rsidRPr="00907FA0" w:rsidRDefault="001F7D1A" w:rsidP="00E86A93">
      <w:pPr>
        <w:pStyle w:val="a6"/>
        <w:ind w:left="0"/>
        <w:jc w:val="both"/>
        <w:rPr>
          <w:rFonts w:ascii="Times New Roman" w:hAnsi="Times New Roman"/>
          <w:lang w:val="ru-RU"/>
        </w:rPr>
      </w:pPr>
      <w:r w:rsidRPr="00FE2E67">
        <w:rPr>
          <w:rFonts w:ascii="Times New Roman" w:hAnsi="Times New Roman"/>
        </w:rPr>
        <w:t xml:space="preserve">ПЕРМСКИЙ КРАЙ </w:t>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t xml:space="preserve">       </w:t>
      </w:r>
      <w:r w:rsidR="00907FA0">
        <w:rPr>
          <w:rFonts w:ascii="Times New Roman" w:hAnsi="Times New Roman"/>
          <w:lang w:val="ru-RU"/>
        </w:rPr>
        <w:t>1</w:t>
      </w:r>
      <w:r w:rsidR="00BE49F5">
        <w:rPr>
          <w:rFonts w:ascii="Times New Roman" w:hAnsi="Times New Roman"/>
          <w:lang w:val="ru-RU"/>
        </w:rPr>
        <w:t>68</w:t>
      </w:r>
    </w:p>
    <w:p w:rsidR="00E86A93" w:rsidRPr="00907FA0" w:rsidRDefault="001F7D1A" w:rsidP="00E86A93">
      <w:pPr>
        <w:pStyle w:val="a6"/>
        <w:ind w:left="0"/>
        <w:jc w:val="both"/>
        <w:rPr>
          <w:rFonts w:ascii="Times New Roman" w:hAnsi="Times New Roman"/>
          <w:lang w:val="ru-RU"/>
        </w:rPr>
      </w:pPr>
      <w:r w:rsidRPr="00FE2E67">
        <w:rPr>
          <w:rFonts w:ascii="Times New Roman" w:hAnsi="Times New Roman"/>
        </w:rPr>
        <w:t xml:space="preserve">ПРИМОРСКИЙ КРАЙ </w:t>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t xml:space="preserve">       </w:t>
      </w:r>
      <w:r w:rsidR="00907FA0">
        <w:rPr>
          <w:rFonts w:ascii="Times New Roman" w:hAnsi="Times New Roman"/>
          <w:lang w:val="ru-RU"/>
        </w:rPr>
        <w:t>1</w:t>
      </w:r>
      <w:r w:rsidR="00BE49F5">
        <w:rPr>
          <w:rFonts w:ascii="Times New Roman" w:hAnsi="Times New Roman"/>
          <w:lang w:val="ru-RU"/>
        </w:rPr>
        <w:t>73</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СТАВРОПОЛЬСКИЙ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907FA0">
        <w:rPr>
          <w:rFonts w:ascii="Times New Roman" w:hAnsi="Times New Roman"/>
          <w:lang w:val="ru-RU"/>
        </w:rPr>
        <w:t>1</w:t>
      </w:r>
      <w:r w:rsidR="00BE49F5">
        <w:rPr>
          <w:rFonts w:ascii="Times New Roman" w:hAnsi="Times New Roman"/>
          <w:lang w:val="ru-RU"/>
        </w:rPr>
        <w:t>78</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ХАБАРОВСКИЙ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907FA0">
        <w:rPr>
          <w:rFonts w:ascii="Times New Roman" w:hAnsi="Times New Roman"/>
          <w:lang w:val="ru-RU"/>
        </w:rPr>
        <w:t>1</w:t>
      </w:r>
      <w:r w:rsidR="00BE49F5">
        <w:rPr>
          <w:rFonts w:ascii="Times New Roman" w:hAnsi="Times New Roman"/>
          <w:lang w:val="ru-RU"/>
        </w:rPr>
        <w:t>8</w:t>
      </w:r>
      <w:r w:rsidR="00BE5AF6">
        <w:rPr>
          <w:rFonts w:ascii="Times New Roman" w:hAnsi="Times New Roman"/>
          <w:lang w:val="ru-RU"/>
        </w:rPr>
        <w:t>2</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АМУРСКАЯ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907FA0">
        <w:rPr>
          <w:rFonts w:ascii="Times New Roman" w:hAnsi="Times New Roman"/>
          <w:lang w:val="ru-RU"/>
        </w:rPr>
        <w:t>1</w:t>
      </w:r>
      <w:r w:rsidR="00BE49F5">
        <w:rPr>
          <w:rFonts w:ascii="Times New Roman" w:hAnsi="Times New Roman"/>
          <w:lang w:val="ru-RU"/>
        </w:rPr>
        <w:t>87</w:t>
      </w:r>
    </w:p>
    <w:p w:rsidR="00E86A93" w:rsidRPr="00BF209D" w:rsidRDefault="00E86A93" w:rsidP="00E86A93">
      <w:pPr>
        <w:pStyle w:val="a6"/>
        <w:ind w:left="0"/>
        <w:jc w:val="both"/>
        <w:rPr>
          <w:rFonts w:ascii="Times New Roman" w:hAnsi="Times New Roman"/>
          <w:lang w:val="ru-RU"/>
        </w:rPr>
      </w:pPr>
      <w:r>
        <w:rPr>
          <w:rFonts w:ascii="Times New Roman" w:hAnsi="Times New Roman"/>
        </w:rPr>
        <w:t>А</w:t>
      </w:r>
      <w:r w:rsidR="001F7D1A">
        <w:rPr>
          <w:rFonts w:ascii="Times New Roman" w:hAnsi="Times New Roman"/>
        </w:rPr>
        <w:t>РХАНГЕЛ</w:t>
      </w:r>
      <w:r w:rsidR="00907FA0">
        <w:rPr>
          <w:rFonts w:ascii="Times New Roman" w:hAnsi="Times New Roman"/>
        </w:rPr>
        <w:t xml:space="preserve">ЬСКАЯ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1</w:t>
      </w:r>
      <w:r w:rsidR="00BE49F5">
        <w:rPr>
          <w:rFonts w:ascii="Times New Roman" w:hAnsi="Times New Roman"/>
          <w:lang w:val="ru-RU"/>
        </w:rPr>
        <w:t>92</w:t>
      </w:r>
    </w:p>
    <w:p w:rsidR="00E86A93" w:rsidRDefault="00E86A93" w:rsidP="00E86A93">
      <w:pPr>
        <w:pStyle w:val="a6"/>
        <w:ind w:left="0"/>
        <w:jc w:val="both"/>
        <w:rPr>
          <w:rFonts w:ascii="Times New Roman" w:hAnsi="Times New Roman"/>
          <w:lang w:val="ru-RU"/>
        </w:rPr>
      </w:pPr>
      <w:r>
        <w:rPr>
          <w:rFonts w:ascii="Times New Roman" w:hAnsi="Times New Roman"/>
        </w:rPr>
        <w:t xml:space="preserve">АСТРАХАНСКАЯ ОБЛАСТЬ </w:t>
      </w:r>
      <w:r>
        <w:rPr>
          <w:rFonts w:ascii="Times New Roman" w:hAnsi="Times New Roman"/>
        </w:rPr>
        <w:tab/>
      </w:r>
      <w:r>
        <w:rPr>
          <w:rFonts w:ascii="Times New Roman" w:hAnsi="Times New Roman"/>
        </w:rPr>
        <w:tab/>
      </w:r>
      <w:r>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8506C3">
        <w:rPr>
          <w:rFonts w:ascii="Times New Roman" w:hAnsi="Times New Roman"/>
        </w:rPr>
        <w:t>1</w:t>
      </w:r>
      <w:r w:rsidR="00BE49F5">
        <w:rPr>
          <w:rFonts w:ascii="Times New Roman" w:hAnsi="Times New Roman"/>
          <w:lang w:val="ru-RU"/>
        </w:rPr>
        <w:t>96</w:t>
      </w:r>
    </w:p>
    <w:p w:rsidR="00D25300" w:rsidRPr="00BF209D" w:rsidRDefault="00D25300" w:rsidP="00E86A93">
      <w:pPr>
        <w:pStyle w:val="a6"/>
        <w:ind w:left="0"/>
        <w:jc w:val="both"/>
        <w:rPr>
          <w:rFonts w:ascii="Times New Roman" w:hAnsi="Times New Roman"/>
          <w:lang w:val="ru-RU"/>
        </w:rPr>
      </w:pPr>
      <w:r>
        <w:rPr>
          <w:rFonts w:ascii="Times New Roman" w:hAnsi="Times New Roman"/>
        </w:rPr>
        <w:t>Б</w:t>
      </w:r>
      <w:r>
        <w:rPr>
          <w:rFonts w:ascii="Times New Roman" w:hAnsi="Times New Roman"/>
          <w:lang w:val="ru-RU"/>
        </w:rPr>
        <w:t>ЕЛГОРОДСКАЯ</w:t>
      </w:r>
      <w:r>
        <w:rPr>
          <w:rFonts w:ascii="Times New Roman" w:hAnsi="Times New Roman"/>
        </w:rPr>
        <w:t xml:space="preserve">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ru-RU"/>
        </w:rPr>
        <w:t xml:space="preserve">       </w:t>
      </w:r>
      <w:r w:rsidR="00BE49F5">
        <w:rPr>
          <w:rFonts w:ascii="Times New Roman" w:hAnsi="Times New Roman"/>
        </w:rPr>
        <w:t>200</w:t>
      </w:r>
    </w:p>
    <w:p w:rsidR="00E86A93" w:rsidRPr="008506C3" w:rsidRDefault="001F7D1A" w:rsidP="00E86A93">
      <w:pPr>
        <w:pStyle w:val="a6"/>
        <w:ind w:left="0"/>
        <w:jc w:val="both"/>
        <w:rPr>
          <w:rFonts w:ascii="Times New Roman" w:hAnsi="Times New Roman"/>
          <w:lang w:val="ru-RU"/>
        </w:rPr>
      </w:pPr>
      <w:r>
        <w:rPr>
          <w:rFonts w:ascii="Times New Roman" w:hAnsi="Times New Roman"/>
        </w:rPr>
        <w:t>БРЯН</w:t>
      </w:r>
      <w:r w:rsidR="00BE49F5">
        <w:rPr>
          <w:rFonts w:ascii="Times New Roman" w:hAnsi="Times New Roman"/>
        </w:rPr>
        <w:t xml:space="preserve">СКАЯ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204</w:t>
      </w:r>
    </w:p>
    <w:p w:rsidR="00E5405D" w:rsidRPr="00BF209D" w:rsidRDefault="00E5405D" w:rsidP="00E86A93">
      <w:pPr>
        <w:pStyle w:val="a6"/>
        <w:ind w:left="0"/>
        <w:jc w:val="both"/>
        <w:rPr>
          <w:rFonts w:ascii="Times New Roman" w:hAnsi="Times New Roman"/>
          <w:lang w:val="ru-RU"/>
        </w:rPr>
      </w:pPr>
      <w:r>
        <w:rPr>
          <w:rFonts w:ascii="Times New Roman" w:hAnsi="Times New Roman"/>
        </w:rPr>
        <w:t>ВЛАДИМИРСКАЯ ОБЛАСТЬ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BE49F5">
        <w:rPr>
          <w:rFonts w:ascii="Times New Roman" w:hAnsi="Times New Roman"/>
        </w:rPr>
        <w:t>208</w:t>
      </w:r>
    </w:p>
    <w:p w:rsidR="00E86A93" w:rsidRPr="008506C3" w:rsidRDefault="001F7D1A" w:rsidP="00E86A93">
      <w:pPr>
        <w:pStyle w:val="a6"/>
        <w:ind w:left="0"/>
        <w:jc w:val="both"/>
        <w:rPr>
          <w:rFonts w:ascii="Times New Roman" w:hAnsi="Times New Roman"/>
          <w:lang w:val="ru-RU"/>
        </w:rPr>
      </w:pPr>
      <w:r>
        <w:rPr>
          <w:rFonts w:ascii="Times New Roman" w:hAnsi="Times New Roman"/>
        </w:rPr>
        <w:t>ВОЛГОГРА</w:t>
      </w:r>
      <w:r w:rsidR="00BE49F5">
        <w:rPr>
          <w:rFonts w:ascii="Times New Roman" w:hAnsi="Times New Roman"/>
        </w:rPr>
        <w:t xml:space="preserve">ДСКАЯ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212</w:t>
      </w:r>
    </w:p>
    <w:p w:rsidR="00E86A93" w:rsidRPr="008506C3" w:rsidRDefault="00E86A93" w:rsidP="00E86A93">
      <w:pPr>
        <w:pStyle w:val="a6"/>
        <w:ind w:left="0"/>
        <w:jc w:val="both"/>
        <w:rPr>
          <w:rFonts w:ascii="Times New Roman" w:hAnsi="Times New Roman"/>
          <w:lang w:val="ru-RU"/>
        </w:rPr>
      </w:pPr>
      <w:r>
        <w:rPr>
          <w:rFonts w:ascii="Times New Roman" w:hAnsi="Times New Roman"/>
        </w:rPr>
        <w:t xml:space="preserve">ВОЛОГОДСКАЯ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BE49F5">
        <w:rPr>
          <w:rFonts w:ascii="Times New Roman" w:hAnsi="Times New Roman"/>
        </w:rPr>
        <w:t xml:space="preserve">      215</w:t>
      </w:r>
    </w:p>
    <w:p w:rsidR="00E86A93" w:rsidRPr="00BF209D" w:rsidRDefault="00E86A93" w:rsidP="00E86A93">
      <w:pPr>
        <w:pStyle w:val="a6"/>
        <w:ind w:left="0"/>
        <w:jc w:val="both"/>
        <w:rPr>
          <w:rFonts w:ascii="Times New Roman" w:hAnsi="Times New Roman"/>
          <w:lang w:val="ru-RU"/>
        </w:rPr>
      </w:pPr>
      <w:r>
        <w:rPr>
          <w:rFonts w:ascii="Times New Roman" w:hAnsi="Times New Roman"/>
        </w:rPr>
        <w:t>ВОРОНЕЖС</w:t>
      </w:r>
      <w:r w:rsidR="00BE49F5">
        <w:rPr>
          <w:rFonts w:ascii="Times New Roman" w:hAnsi="Times New Roman"/>
        </w:rPr>
        <w:t xml:space="preserve">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220</w:t>
      </w:r>
    </w:p>
    <w:p w:rsidR="005B1BA1" w:rsidRPr="008506C3" w:rsidRDefault="005B1BA1" w:rsidP="00E86A93">
      <w:pPr>
        <w:pStyle w:val="a6"/>
        <w:ind w:left="0"/>
        <w:jc w:val="both"/>
        <w:rPr>
          <w:rFonts w:ascii="Times New Roman" w:hAnsi="Times New Roman"/>
          <w:lang w:val="ru-RU"/>
        </w:rPr>
      </w:pPr>
      <w:r>
        <w:rPr>
          <w:rFonts w:ascii="Times New Roman" w:hAnsi="Times New Roman"/>
          <w:lang w:val="ru-RU"/>
        </w:rPr>
        <w:t>ИВАНОВСКАЯ ОБЛАСТЬ</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AB6A47">
        <w:rPr>
          <w:rFonts w:ascii="Times New Roman" w:hAnsi="Times New Roman"/>
          <w:lang w:val="ru-RU"/>
        </w:rPr>
        <w:t xml:space="preserve">  </w:t>
      </w:r>
      <w:r>
        <w:rPr>
          <w:rFonts w:ascii="Times New Roman" w:hAnsi="Times New Roman"/>
        </w:rPr>
        <w:t xml:space="preserve">    </w:t>
      </w:r>
      <w:r w:rsidR="00BE49F5">
        <w:rPr>
          <w:rFonts w:ascii="Times New Roman" w:hAnsi="Times New Roman"/>
          <w:lang w:val="ru-RU"/>
        </w:rPr>
        <w:t>225</w:t>
      </w:r>
    </w:p>
    <w:p w:rsidR="00E86A93" w:rsidRPr="008506C3" w:rsidRDefault="00E86A93" w:rsidP="00E86A93">
      <w:pPr>
        <w:pStyle w:val="a6"/>
        <w:ind w:left="0"/>
        <w:jc w:val="both"/>
        <w:rPr>
          <w:rFonts w:ascii="Times New Roman" w:hAnsi="Times New Roman"/>
          <w:lang w:val="ru-RU"/>
        </w:rPr>
      </w:pPr>
      <w:r>
        <w:rPr>
          <w:rFonts w:ascii="Times New Roman" w:hAnsi="Times New Roman"/>
        </w:rPr>
        <w:t>ИРКУТС</w:t>
      </w:r>
      <w:r w:rsidR="00BE49F5">
        <w:rPr>
          <w:rFonts w:ascii="Times New Roman" w:hAnsi="Times New Roman"/>
        </w:rPr>
        <w:t xml:space="preserve">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229</w:t>
      </w:r>
    </w:p>
    <w:p w:rsidR="00E86A93" w:rsidRPr="00BF209D" w:rsidRDefault="00E86A93" w:rsidP="00E86A93">
      <w:pPr>
        <w:pStyle w:val="a6"/>
        <w:ind w:left="0"/>
        <w:jc w:val="both"/>
        <w:rPr>
          <w:rFonts w:ascii="Times New Roman" w:hAnsi="Times New Roman"/>
          <w:lang w:val="ru-RU"/>
        </w:rPr>
      </w:pPr>
      <w:r>
        <w:rPr>
          <w:rFonts w:ascii="Times New Roman" w:hAnsi="Times New Roman"/>
        </w:rPr>
        <w:t xml:space="preserve">КАЛИНИНГРАДСКАЯ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907FA0">
        <w:rPr>
          <w:rFonts w:ascii="Times New Roman" w:hAnsi="Times New Roman"/>
        </w:rPr>
        <w:t xml:space="preserve">      </w:t>
      </w:r>
      <w:r w:rsidR="00BE49F5">
        <w:rPr>
          <w:rFonts w:ascii="Times New Roman" w:hAnsi="Times New Roman"/>
          <w:lang w:val="ru-RU"/>
        </w:rPr>
        <w:t>234</w:t>
      </w:r>
    </w:p>
    <w:p w:rsidR="00E86A93" w:rsidRPr="00BF209D" w:rsidRDefault="00E86A93" w:rsidP="00E86A93">
      <w:pPr>
        <w:pStyle w:val="a6"/>
        <w:ind w:left="0"/>
        <w:jc w:val="both"/>
        <w:rPr>
          <w:rFonts w:ascii="Times New Roman" w:hAnsi="Times New Roman"/>
          <w:lang w:val="ru-RU"/>
        </w:rPr>
      </w:pPr>
      <w:r>
        <w:rPr>
          <w:rFonts w:ascii="Times New Roman" w:hAnsi="Times New Roman"/>
        </w:rPr>
        <w:t>КАЛУЖС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BE49F5">
        <w:rPr>
          <w:rFonts w:ascii="Times New Roman" w:hAnsi="Times New Roman"/>
          <w:lang w:val="ru-RU"/>
        </w:rPr>
        <w:t>237</w:t>
      </w:r>
    </w:p>
    <w:p w:rsidR="00E86A93" w:rsidRPr="00BF209D" w:rsidRDefault="00E86A93" w:rsidP="00E86A93">
      <w:pPr>
        <w:pStyle w:val="a6"/>
        <w:ind w:left="0"/>
        <w:jc w:val="both"/>
        <w:rPr>
          <w:rFonts w:ascii="Times New Roman" w:hAnsi="Times New Roman"/>
          <w:lang w:val="ru-RU"/>
        </w:rPr>
      </w:pPr>
      <w:r>
        <w:rPr>
          <w:rFonts w:ascii="Times New Roman" w:hAnsi="Times New Roman"/>
        </w:rPr>
        <w:t>КЕМЕРОВС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BE49F5">
        <w:rPr>
          <w:rFonts w:ascii="Times New Roman" w:hAnsi="Times New Roman"/>
          <w:lang w:val="ru-RU"/>
        </w:rPr>
        <w:t>241</w:t>
      </w:r>
    </w:p>
    <w:p w:rsidR="00E5405D" w:rsidRPr="00BF209D" w:rsidRDefault="00E5405D" w:rsidP="00E86A93">
      <w:pPr>
        <w:pStyle w:val="a6"/>
        <w:ind w:left="0"/>
        <w:jc w:val="both"/>
        <w:rPr>
          <w:rFonts w:ascii="Times New Roman" w:hAnsi="Times New Roman"/>
          <w:lang w:val="ru-RU"/>
        </w:rPr>
      </w:pPr>
      <w:r>
        <w:rPr>
          <w:rFonts w:ascii="Times New Roman" w:hAnsi="Times New Roman"/>
        </w:rPr>
        <w:t xml:space="preserve">КИРОВСКАЯ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BE49F5">
        <w:rPr>
          <w:rFonts w:ascii="Times New Roman" w:hAnsi="Times New Roman"/>
          <w:lang w:val="ru-RU"/>
        </w:rPr>
        <w:t>244</w:t>
      </w:r>
    </w:p>
    <w:p w:rsidR="00E86A93" w:rsidRPr="00A1418B" w:rsidRDefault="00E86A93" w:rsidP="00E86A93">
      <w:pPr>
        <w:pStyle w:val="a6"/>
        <w:ind w:left="0"/>
        <w:jc w:val="both"/>
        <w:rPr>
          <w:rFonts w:ascii="Times New Roman" w:hAnsi="Times New Roman"/>
          <w:lang w:val="ru-RU"/>
        </w:rPr>
      </w:pPr>
      <w:r>
        <w:rPr>
          <w:rFonts w:ascii="Times New Roman" w:hAnsi="Times New Roman"/>
        </w:rPr>
        <w:t xml:space="preserve">КОСТРОМСКАЯ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907FA0">
        <w:rPr>
          <w:rFonts w:ascii="Times New Roman" w:hAnsi="Times New Roman"/>
        </w:rPr>
        <w:t xml:space="preserve">      </w:t>
      </w:r>
      <w:r w:rsidR="00BE49F5">
        <w:rPr>
          <w:rFonts w:ascii="Times New Roman" w:hAnsi="Times New Roman"/>
          <w:lang w:val="ru-RU"/>
        </w:rPr>
        <w:t>248</w:t>
      </w:r>
    </w:p>
    <w:p w:rsidR="00E86A93" w:rsidRPr="00A1418B" w:rsidRDefault="00E86A93" w:rsidP="00E86A93">
      <w:pPr>
        <w:pStyle w:val="a6"/>
        <w:ind w:left="0"/>
        <w:jc w:val="both"/>
        <w:rPr>
          <w:rFonts w:ascii="Times New Roman" w:hAnsi="Times New Roman"/>
          <w:lang w:val="ru-RU"/>
        </w:rPr>
      </w:pPr>
      <w:r>
        <w:rPr>
          <w:rFonts w:ascii="Times New Roman" w:hAnsi="Times New Roman"/>
        </w:rPr>
        <w:t>КУРГАНС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BE49F5">
        <w:rPr>
          <w:rFonts w:ascii="Times New Roman" w:hAnsi="Times New Roman"/>
          <w:lang w:val="ru-RU"/>
        </w:rPr>
        <w:t>251</w:t>
      </w:r>
    </w:p>
    <w:p w:rsidR="00E86A93" w:rsidRPr="00A1418B" w:rsidRDefault="00E86A93" w:rsidP="00E86A93">
      <w:pPr>
        <w:pStyle w:val="a6"/>
        <w:ind w:left="0"/>
        <w:jc w:val="both"/>
        <w:rPr>
          <w:rFonts w:ascii="Times New Roman" w:hAnsi="Times New Roman"/>
          <w:lang w:val="ru-RU"/>
        </w:rPr>
      </w:pPr>
      <w:r>
        <w:rPr>
          <w:rFonts w:ascii="Times New Roman" w:hAnsi="Times New Roman"/>
        </w:rPr>
        <w:t>КУРСК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BE49F5">
        <w:rPr>
          <w:rFonts w:ascii="Times New Roman" w:hAnsi="Times New Roman"/>
          <w:lang w:val="ru-RU"/>
        </w:rPr>
        <w:t>254</w:t>
      </w:r>
    </w:p>
    <w:p w:rsidR="00E86A93" w:rsidRPr="00A1418B" w:rsidRDefault="00E86A93" w:rsidP="00E86A93">
      <w:pPr>
        <w:pStyle w:val="a6"/>
        <w:ind w:left="0"/>
        <w:jc w:val="both"/>
        <w:rPr>
          <w:rFonts w:ascii="Times New Roman" w:hAnsi="Times New Roman"/>
          <w:lang w:val="ru-RU"/>
        </w:rPr>
      </w:pPr>
      <w:r>
        <w:rPr>
          <w:rFonts w:ascii="Times New Roman" w:hAnsi="Times New Roman"/>
        </w:rPr>
        <w:t>ЛЕНИНГРАДС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BE49F5">
        <w:rPr>
          <w:rFonts w:ascii="Times New Roman" w:hAnsi="Times New Roman"/>
          <w:lang w:val="ru-RU"/>
        </w:rPr>
        <w:t>258</w:t>
      </w:r>
    </w:p>
    <w:p w:rsidR="00E86A93" w:rsidRPr="00A1418B" w:rsidRDefault="00E86A93" w:rsidP="00E86A93">
      <w:pPr>
        <w:pStyle w:val="a6"/>
        <w:ind w:left="0"/>
        <w:jc w:val="both"/>
        <w:rPr>
          <w:rFonts w:ascii="Times New Roman" w:hAnsi="Times New Roman"/>
          <w:lang w:val="ru-RU"/>
        </w:rPr>
      </w:pPr>
      <w:r>
        <w:rPr>
          <w:rFonts w:ascii="Times New Roman" w:hAnsi="Times New Roman"/>
        </w:rPr>
        <w:t>ЛИПЕЦК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BE49F5">
        <w:rPr>
          <w:rFonts w:ascii="Times New Roman" w:hAnsi="Times New Roman"/>
          <w:lang w:val="ru-RU"/>
        </w:rPr>
        <w:t>26</w:t>
      </w:r>
      <w:r w:rsidR="00BE5AF6">
        <w:rPr>
          <w:rFonts w:ascii="Times New Roman" w:hAnsi="Times New Roman"/>
          <w:lang w:val="ru-RU"/>
        </w:rPr>
        <w:t>1</w:t>
      </w:r>
    </w:p>
    <w:p w:rsidR="00E86A93" w:rsidRPr="00A1418B" w:rsidRDefault="00E86A93" w:rsidP="00E86A93">
      <w:pPr>
        <w:pStyle w:val="a6"/>
        <w:ind w:left="0"/>
        <w:jc w:val="both"/>
        <w:rPr>
          <w:rFonts w:ascii="Times New Roman" w:hAnsi="Times New Roman"/>
          <w:lang w:val="ru-RU"/>
        </w:rPr>
      </w:pPr>
      <w:r>
        <w:rPr>
          <w:rFonts w:ascii="Times New Roman" w:hAnsi="Times New Roman"/>
        </w:rPr>
        <w:t>МАГАДАНС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BE49F5">
        <w:rPr>
          <w:rFonts w:ascii="Times New Roman" w:hAnsi="Times New Roman"/>
          <w:lang w:val="ru-RU"/>
        </w:rPr>
        <w:t>266</w:t>
      </w:r>
    </w:p>
    <w:p w:rsidR="00E86A93" w:rsidRPr="00A1418B" w:rsidRDefault="00E86A93" w:rsidP="00E86A93">
      <w:pPr>
        <w:pStyle w:val="a6"/>
        <w:ind w:left="0"/>
        <w:jc w:val="both"/>
        <w:rPr>
          <w:rFonts w:ascii="Times New Roman" w:hAnsi="Times New Roman"/>
          <w:lang w:val="ru-RU"/>
        </w:rPr>
      </w:pPr>
      <w:r>
        <w:rPr>
          <w:rFonts w:ascii="Times New Roman" w:hAnsi="Times New Roman"/>
        </w:rPr>
        <w:t>МУРМАНСК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BE49F5">
        <w:rPr>
          <w:rFonts w:ascii="Times New Roman" w:hAnsi="Times New Roman"/>
          <w:lang w:val="ru-RU"/>
        </w:rPr>
        <w:t>269</w:t>
      </w:r>
    </w:p>
    <w:p w:rsidR="00154F55" w:rsidRPr="00154F55" w:rsidRDefault="00154F55" w:rsidP="00E86A93">
      <w:pPr>
        <w:pStyle w:val="a6"/>
        <w:ind w:left="0"/>
        <w:jc w:val="both"/>
        <w:rPr>
          <w:rFonts w:ascii="Times New Roman" w:hAnsi="Times New Roman"/>
          <w:lang w:val="ru-RU"/>
        </w:rPr>
      </w:pPr>
      <w:r>
        <w:rPr>
          <w:rFonts w:ascii="Times New Roman" w:hAnsi="Times New Roman"/>
          <w:lang w:val="ru-RU"/>
        </w:rPr>
        <w:t>НИЖЕГОРОДСКАЯ ОБЛАСТЬ</w:t>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w:t>
      </w:r>
      <w:r w:rsidR="00BE49F5">
        <w:rPr>
          <w:rFonts w:ascii="Times New Roman" w:hAnsi="Times New Roman"/>
          <w:lang w:val="ru-RU"/>
        </w:rPr>
        <w:t>274</w:t>
      </w:r>
    </w:p>
    <w:p w:rsidR="00E86A93" w:rsidRPr="00A1418B" w:rsidRDefault="00E86A93" w:rsidP="00E86A93">
      <w:pPr>
        <w:pStyle w:val="a6"/>
        <w:ind w:left="0"/>
        <w:jc w:val="both"/>
        <w:rPr>
          <w:rFonts w:ascii="Times New Roman" w:hAnsi="Times New Roman"/>
          <w:lang w:val="ru-RU"/>
        </w:rPr>
      </w:pPr>
      <w:r>
        <w:rPr>
          <w:rFonts w:ascii="Times New Roman" w:hAnsi="Times New Roman"/>
        </w:rPr>
        <w:t>НОВГОРОДС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BE49F5">
        <w:rPr>
          <w:rFonts w:ascii="Times New Roman" w:hAnsi="Times New Roman"/>
          <w:lang w:val="ru-RU"/>
        </w:rPr>
        <w:t>277</w:t>
      </w:r>
    </w:p>
    <w:p w:rsidR="00E86A93" w:rsidRPr="00A1418B" w:rsidRDefault="00E86A93" w:rsidP="00E86A93">
      <w:pPr>
        <w:pStyle w:val="a6"/>
        <w:ind w:left="0"/>
        <w:jc w:val="both"/>
        <w:rPr>
          <w:rFonts w:ascii="Times New Roman" w:hAnsi="Times New Roman"/>
          <w:lang w:val="ru-RU"/>
        </w:rPr>
      </w:pPr>
      <w:r>
        <w:rPr>
          <w:rFonts w:ascii="Times New Roman" w:hAnsi="Times New Roman"/>
        </w:rPr>
        <w:t>НОВОСИБИР</w:t>
      </w:r>
      <w:r w:rsidR="00907FA0">
        <w:rPr>
          <w:rFonts w:ascii="Times New Roman" w:hAnsi="Times New Roman"/>
        </w:rPr>
        <w:t xml:space="preserve">СКАЯ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BE49F5">
        <w:rPr>
          <w:rFonts w:ascii="Times New Roman" w:hAnsi="Times New Roman"/>
          <w:lang w:val="ru-RU"/>
        </w:rPr>
        <w:t>282</w:t>
      </w:r>
    </w:p>
    <w:p w:rsidR="00E86A93" w:rsidRPr="000E6C3D" w:rsidRDefault="000E6C3D" w:rsidP="00E86A93">
      <w:pPr>
        <w:pStyle w:val="a6"/>
        <w:ind w:left="0"/>
        <w:jc w:val="both"/>
        <w:rPr>
          <w:rFonts w:ascii="Times New Roman" w:hAnsi="Times New Roman"/>
          <w:lang w:val="ru-RU"/>
        </w:rPr>
      </w:pPr>
      <w:r>
        <w:rPr>
          <w:rFonts w:ascii="Times New Roman" w:hAnsi="Times New Roman"/>
        </w:rPr>
        <w:t>ОМСКАЯ ОБЛАСТЬ</w:t>
      </w:r>
      <w:r>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Pr>
          <w:rFonts w:ascii="Times New Roman" w:hAnsi="Times New Roman"/>
        </w:rPr>
        <w:tab/>
      </w:r>
      <w:r>
        <w:rPr>
          <w:rFonts w:ascii="Times New Roman" w:hAnsi="Times New Roman"/>
          <w:lang w:val="ru-RU"/>
        </w:rPr>
        <w:t xml:space="preserve">       </w:t>
      </w:r>
      <w:r w:rsidR="00BE49F5">
        <w:rPr>
          <w:rFonts w:ascii="Times New Roman" w:hAnsi="Times New Roman"/>
          <w:lang w:val="ru-RU"/>
        </w:rPr>
        <w:t>286</w:t>
      </w:r>
    </w:p>
    <w:p w:rsidR="00E86A93" w:rsidRPr="00A1418B" w:rsidRDefault="00E86A93" w:rsidP="00E86A93">
      <w:pPr>
        <w:pStyle w:val="a6"/>
        <w:ind w:left="0"/>
        <w:jc w:val="both"/>
        <w:rPr>
          <w:rFonts w:ascii="Times New Roman" w:hAnsi="Times New Roman"/>
          <w:lang w:val="ru-RU"/>
        </w:rPr>
      </w:pPr>
      <w:r>
        <w:rPr>
          <w:rFonts w:ascii="Times New Roman" w:hAnsi="Times New Roman"/>
        </w:rPr>
        <w:t>ОРЕНБУРГС</w:t>
      </w:r>
      <w:r w:rsidR="000E6C3D">
        <w:rPr>
          <w:rFonts w:ascii="Times New Roman" w:hAnsi="Times New Roman"/>
        </w:rPr>
        <w:t xml:space="preserve">КАЯ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BE49F5">
        <w:rPr>
          <w:rFonts w:ascii="Times New Roman" w:hAnsi="Times New Roman"/>
          <w:lang w:val="ru-RU"/>
        </w:rPr>
        <w:t>290</w:t>
      </w:r>
    </w:p>
    <w:p w:rsidR="00E86A93" w:rsidRPr="00A1418B" w:rsidRDefault="00E86A93" w:rsidP="00E86A93">
      <w:pPr>
        <w:pStyle w:val="a6"/>
        <w:ind w:left="0"/>
        <w:jc w:val="both"/>
        <w:rPr>
          <w:rFonts w:ascii="Times New Roman" w:hAnsi="Times New Roman"/>
          <w:lang w:val="ru-RU"/>
        </w:rPr>
      </w:pPr>
      <w:r>
        <w:rPr>
          <w:rFonts w:ascii="Times New Roman" w:hAnsi="Times New Roman"/>
        </w:rPr>
        <w:t>ОРЛОВСК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BE49F5">
        <w:rPr>
          <w:rFonts w:ascii="Times New Roman" w:hAnsi="Times New Roman"/>
          <w:lang w:val="ru-RU"/>
        </w:rPr>
        <w:t>29</w:t>
      </w:r>
      <w:r w:rsidR="00BE5AF6">
        <w:rPr>
          <w:rFonts w:ascii="Times New Roman" w:hAnsi="Times New Roman"/>
          <w:lang w:val="ru-RU"/>
        </w:rPr>
        <w:t>3</w:t>
      </w:r>
    </w:p>
    <w:p w:rsidR="00E86A93" w:rsidRPr="00A1418B" w:rsidRDefault="00E86A93" w:rsidP="00E86A93">
      <w:pPr>
        <w:pStyle w:val="a6"/>
        <w:ind w:left="0"/>
        <w:jc w:val="both"/>
        <w:rPr>
          <w:rFonts w:ascii="Times New Roman" w:hAnsi="Times New Roman"/>
          <w:lang w:val="ru-RU"/>
        </w:rPr>
      </w:pPr>
      <w:r>
        <w:rPr>
          <w:rFonts w:ascii="Times New Roman" w:hAnsi="Times New Roman"/>
        </w:rPr>
        <w:t>ПЕНЗЕНСКА</w:t>
      </w:r>
      <w:r w:rsidR="000E6C3D">
        <w:rPr>
          <w:rFonts w:ascii="Times New Roman" w:hAnsi="Times New Roman"/>
        </w:rPr>
        <w:t xml:space="preserve">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BE49F5">
        <w:rPr>
          <w:rFonts w:ascii="Times New Roman" w:hAnsi="Times New Roman"/>
          <w:lang w:val="ru-RU"/>
        </w:rPr>
        <w:t>29</w:t>
      </w:r>
      <w:r w:rsidR="00BE5AF6">
        <w:rPr>
          <w:rFonts w:ascii="Times New Roman" w:hAnsi="Times New Roman"/>
          <w:lang w:val="ru-RU"/>
        </w:rPr>
        <w:t>7</w:t>
      </w:r>
    </w:p>
    <w:p w:rsidR="00E86A93" w:rsidRPr="00A1418B" w:rsidRDefault="00E86A93" w:rsidP="00E86A93">
      <w:pPr>
        <w:pStyle w:val="a6"/>
        <w:ind w:left="0"/>
        <w:jc w:val="both"/>
        <w:rPr>
          <w:rFonts w:ascii="Times New Roman" w:hAnsi="Times New Roman"/>
          <w:lang w:val="ru-RU"/>
        </w:rPr>
      </w:pPr>
      <w:r>
        <w:rPr>
          <w:rFonts w:ascii="Times New Roman" w:hAnsi="Times New Roman"/>
        </w:rPr>
        <w:t xml:space="preserve">ПСКОВСКАЯ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BE49F5">
        <w:rPr>
          <w:rFonts w:ascii="Times New Roman" w:hAnsi="Times New Roman"/>
        </w:rPr>
        <w:t>302</w:t>
      </w:r>
    </w:p>
    <w:p w:rsidR="00E86A93" w:rsidRPr="00A1418B" w:rsidRDefault="00E86A93" w:rsidP="00E86A93">
      <w:pPr>
        <w:pStyle w:val="a6"/>
        <w:ind w:left="0"/>
        <w:jc w:val="both"/>
        <w:rPr>
          <w:rFonts w:ascii="Times New Roman" w:hAnsi="Times New Roman"/>
          <w:lang w:val="ru-RU"/>
        </w:rPr>
      </w:pPr>
      <w:r>
        <w:rPr>
          <w:rFonts w:ascii="Times New Roman" w:hAnsi="Times New Roman"/>
        </w:rPr>
        <w:t>РОСТОВСК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BE49F5">
        <w:rPr>
          <w:rFonts w:ascii="Times New Roman" w:hAnsi="Times New Roman"/>
        </w:rPr>
        <w:t>306</w:t>
      </w:r>
    </w:p>
    <w:p w:rsidR="00E86A93" w:rsidRPr="00A1418B" w:rsidRDefault="00E86A93" w:rsidP="00E86A93">
      <w:pPr>
        <w:pStyle w:val="a6"/>
        <w:ind w:left="0"/>
        <w:jc w:val="both"/>
        <w:rPr>
          <w:rFonts w:ascii="Times New Roman" w:hAnsi="Times New Roman"/>
          <w:lang w:val="ru-RU"/>
        </w:rPr>
      </w:pPr>
      <w:r>
        <w:rPr>
          <w:rFonts w:ascii="Times New Roman" w:hAnsi="Times New Roman"/>
        </w:rPr>
        <w:t>РЯЗАНСК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BE49F5">
        <w:rPr>
          <w:rFonts w:ascii="Times New Roman" w:hAnsi="Times New Roman"/>
        </w:rPr>
        <w:t>310</w:t>
      </w:r>
    </w:p>
    <w:p w:rsidR="00E86A93" w:rsidRPr="00A1418B" w:rsidRDefault="00E86A93" w:rsidP="00E86A93">
      <w:pPr>
        <w:pStyle w:val="a6"/>
        <w:ind w:left="0"/>
        <w:jc w:val="both"/>
        <w:rPr>
          <w:rFonts w:ascii="Times New Roman" w:hAnsi="Times New Roman"/>
          <w:lang w:val="ru-RU"/>
        </w:rPr>
      </w:pPr>
      <w:r>
        <w:rPr>
          <w:rFonts w:ascii="Times New Roman" w:hAnsi="Times New Roman"/>
        </w:rPr>
        <w:t xml:space="preserve">САМАРСКАЯ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BE49F5">
        <w:rPr>
          <w:rFonts w:ascii="Times New Roman" w:hAnsi="Times New Roman"/>
        </w:rPr>
        <w:t>315</w:t>
      </w:r>
    </w:p>
    <w:p w:rsidR="00E86A93" w:rsidRPr="00A1418B" w:rsidRDefault="00E86A93" w:rsidP="00E86A93">
      <w:pPr>
        <w:pStyle w:val="a6"/>
        <w:ind w:left="0"/>
        <w:jc w:val="both"/>
        <w:rPr>
          <w:rFonts w:ascii="Times New Roman" w:hAnsi="Times New Roman"/>
          <w:lang w:val="ru-RU"/>
        </w:rPr>
      </w:pPr>
      <w:r>
        <w:rPr>
          <w:rFonts w:ascii="Times New Roman" w:hAnsi="Times New Roman"/>
        </w:rPr>
        <w:lastRenderedPageBreak/>
        <w:t xml:space="preserve">САРАТОВСКАЯ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BE49F5">
        <w:rPr>
          <w:rFonts w:ascii="Times New Roman" w:hAnsi="Times New Roman"/>
        </w:rPr>
        <w:t>320</w:t>
      </w:r>
    </w:p>
    <w:p w:rsidR="00E86A93" w:rsidRPr="00A1418B" w:rsidRDefault="00E86A93" w:rsidP="00E86A93">
      <w:pPr>
        <w:pStyle w:val="a6"/>
        <w:ind w:left="0"/>
        <w:jc w:val="both"/>
        <w:rPr>
          <w:rFonts w:ascii="Times New Roman" w:hAnsi="Times New Roman"/>
          <w:lang w:val="ru-RU"/>
        </w:rPr>
      </w:pPr>
      <w:r>
        <w:rPr>
          <w:rFonts w:ascii="Times New Roman" w:hAnsi="Times New Roman"/>
        </w:rPr>
        <w:t xml:space="preserve">САХАЛИНСКАЯ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1F7D1A">
        <w:rPr>
          <w:rFonts w:ascii="Times New Roman" w:hAnsi="Times New Roman"/>
        </w:rPr>
        <w:t xml:space="preserve"> </w:t>
      </w:r>
      <w:r w:rsidR="000E6C3D">
        <w:rPr>
          <w:rFonts w:ascii="Times New Roman" w:hAnsi="Times New Roman"/>
        </w:rPr>
        <w:t xml:space="preserve">     </w:t>
      </w:r>
      <w:r w:rsidR="00BE49F5">
        <w:rPr>
          <w:rFonts w:ascii="Times New Roman" w:hAnsi="Times New Roman"/>
        </w:rPr>
        <w:t>324</w:t>
      </w:r>
    </w:p>
    <w:p w:rsidR="00E86A93" w:rsidRPr="00A1418B" w:rsidRDefault="00E86A93" w:rsidP="00E86A93">
      <w:pPr>
        <w:pStyle w:val="a6"/>
        <w:ind w:left="0"/>
        <w:jc w:val="both"/>
        <w:rPr>
          <w:rFonts w:ascii="Times New Roman" w:hAnsi="Times New Roman"/>
          <w:lang w:val="ru-RU"/>
        </w:rPr>
      </w:pPr>
      <w:r>
        <w:rPr>
          <w:rFonts w:ascii="Times New Roman" w:hAnsi="Times New Roman"/>
        </w:rPr>
        <w:t>СВЕРДЛОВСКАЯ</w:t>
      </w:r>
      <w:r w:rsidR="000E6C3D">
        <w:rPr>
          <w:rFonts w:ascii="Times New Roman" w:hAnsi="Times New Roman"/>
        </w:rPr>
        <w:t xml:space="preserve">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E6C3D">
        <w:rPr>
          <w:rFonts w:ascii="Times New Roman" w:hAnsi="Times New Roman"/>
        </w:rPr>
        <w:tab/>
        <w:t xml:space="preserve">       </w:t>
      </w:r>
      <w:r w:rsidR="00BE49F5">
        <w:rPr>
          <w:rFonts w:ascii="Times New Roman" w:hAnsi="Times New Roman"/>
        </w:rPr>
        <w:t>328</w:t>
      </w:r>
    </w:p>
    <w:p w:rsidR="00E86A93" w:rsidRPr="00A1418B" w:rsidRDefault="00E86A93" w:rsidP="00E86A93">
      <w:pPr>
        <w:pStyle w:val="a6"/>
        <w:ind w:left="0"/>
        <w:jc w:val="both"/>
        <w:rPr>
          <w:rFonts w:ascii="Times New Roman" w:hAnsi="Times New Roman"/>
          <w:lang w:val="ru-RU"/>
        </w:rPr>
      </w:pPr>
      <w:r>
        <w:rPr>
          <w:rFonts w:ascii="Times New Roman" w:hAnsi="Times New Roman"/>
        </w:rPr>
        <w:t>СМОЛЕНСК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BE49F5">
        <w:rPr>
          <w:rFonts w:ascii="Times New Roman" w:hAnsi="Times New Roman"/>
        </w:rPr>
        <w:t>333</w:t>
      </w:r>
    </w:p>
    <w:p w:rsidR="00E86A93" w:rsidRPr="00A1418B" w:rsidRDefault="00E86A93" w:rsidP="00E86A93">
      <w:pPr>
        <w:pStyle w:val="a6"/>
        <w:ind w:left="0"/>
        <w:jc w:val="both"/>
        <w:rPr>
          <w:rFonts w:ascii="Times New Roman" w:hAnsi="Times New Roman"/>
          <w:lang w:val="ru-RU"/>
        </w:rPr>
      </w:pPr>
      <w:r>
        <w:rPr>
          <w:rFonts w:ascii="Times New Roman" w:hAnsi="Times New Roman"/>
        </w:rPr>
        <w:t>ТАМБОВСК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BE49F5">
        <w:rPr>
          <w:rFonts w:ascii="Times New Roman" w:hAnsi="Times New Roman"/>
        </w:rPr>
        <w:t>339</w:t>
      </w:r>
    </w:p>
    <w:p w:rsidR="00E86A93" w:rsidRPr="00A1418B" w:rsidRDefault="00E86A93" w:rsidP="00E86A93">
      <w:pPr>
        <w:pStyle w:val="a6"/>
        <w:ind w:left="0"/>
        <w:jc w:val="both"/>
        <w:rPr>
          <w:rFonts w:ascii="Times New Roman" w:hAnsi="Times New Roman"/>
          <w:lang w:val="ru-RU"/>
        </w:rPr>
      </w:pPr>
      <w:r>
        <w:rPr>
          <w:rFonts w:ascii="Times New Roman" w:hAnsi="Times New Roman"/>
        </w:rPr>
        <w:t>ТВЕРСК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BE49F5">
        <w:rPr>
          <w:rFonts w:ascii="Times New Roman" w:hAnsi="Times New Roman"/>
        </w:rPr>
        <w:t>343</w:t>
      </w:r>
    </w:p>
    <w:p w:rsidR="00E86A93" w:rsidRPr="00A1418B" w:rsidRDefault="00E86A93" w:rsidP="00E86A93">
      <w:pPr>
        <w:pStyle w:val="a6"/>
        <w:ind w:left="0"/>
        <w:jc w:val="both"/>
        <w:rPr>
          <w:rFonts w:ascii="Times New Roman" w:hAnsi="Times New Roman"/>
          <w:lang w:val="ru-RU"/>
        </w:rPr>
      </w:pPr>
      <w:r>
        <w:rPr>
          <w:rFonts w:ascii="Times New Roman" w:hAnsi="Times New Roman"/>
        </w:rPr>
        <w:t xml:space="preserve">ТОМСКАЯ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BE49F5">
        <w:rPr>
          <w:rFonts w:ascii="Times New Roman" w:hAnsi="Times New Roman"/>
          <w:lang w:val="ru-RU"/>
        </w:rPr>
        <w:t>347</w:t>
      </w:r>
    </w:p>
    <w:p w:rsidR="00E86A93" w:rsidRPr="00A1418B" w:rsidRDefault="00E86A93" w:rsidP="00E86A93">
      <w:pPr>
        <w:pStyle w:val="a6"/>
        <w:ind w:left="0"/>
        <w:jc w:val="both"/>
        <w:rPr>
          <w:rFonts w:ascii="Times New Roman" w:hAnsi="Times New Roman"/>
          <w:lang w:val="ru-RU"/>
        </w:rPr>
      </w:pPr>
      <w:r w:rsidRPr="00B51448">
        <w:rPr>
          <w:rFonts w:ascii="Times New Roman" w:hAnsi="Times New Roman"/>
        </w:rPr>
        <w:t xml:space="preserve">ТУЛЬСКАЯ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BE49F5">
        <w:rPr>
          <w:rFonts w:ascii="Times New Roman" w:hAnsi="Times New Roman"/>
          <w:lang w:val="ru-RU"/>
        </w:rPr>
        <w:t>351</w:t>
      </w:r>
    </w:p>
    <w:p w:rsidR="00E86A93" w:rsidRPr="00A1418B" w:rsidRDefault="00E86A93" w:rsidP="00E86A93">
      <w:pPr>
        <w:pStyle w:val="a6"/>
        <w:ind w:left="0"/>
        <w:jc w:val="both"/>
        <w:rPr>
          <w:rFonts w:ascii="Times New Roman" w:hAnsi="Times New Roman"/>
          <w:lang w:val="ru-RU"/>
        </w:rPr>
      </w:pPr>
      <w:r>
        <w:rPr>
          <w:rFonts w:ascii="Times New Roman" w:hAnsi="Times New Roman"/>
        </w:rPr>
        <w:t>ТЮМЕНСК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BE49F5">
        <w:rPr>
          <w:rFonts w:ascii="Times New Roman" w:hAnsi="Times New Roman"/>
          <w:lang w:val="ru-RU"/>
        </w:rPr>
        <w:t>355</w:t>
      </w:r>
    </w:p>
    <w:p w:rsidR="00E86A93" w:rsidRPr="00A1418B" w:rsidRDefault="00E86A93" w:rsidP="00E86A93">
      <w:pPr>
        <w:pStyle w:val="a6"/>
        <w:ind w:left="0"/>
        <w:jc w:val="both"/>
        <w:rPr>
          <w:rFonts w:ascii="Times New Roman" w:hAnsi="Times New Roman"/>
          <w:lang w:val="ru-RU"/>
        </w:rPr>
      </w:pPr>
      <w:r>
        <w:rPr>
          <w:rFonts w:ascii="Times New Roman" w:hAnsi="Times New Roman"/>
        </w:rPr>
        <w:t>УЛЬЯНОВСК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BE49F5">
        <w:rPr>
          <w:rFonts w:ascii="Times New Roman" w:hAnsi="Times New Roman"/>
          <w:lang w:val="ru-RU"/>
        </w:rPr>
        <w:t>358</w:t>
      </w:r>
    </w:p>
    <w:p w:rsidR="00E86A93" w:rsidRPr="00A1418B" w:rsidRDefault="00E86A93" w:rsidP="00E86A93">
      <w:pPr>
        <w:pStyle w:val="a6"/>
        <w:ind w:left="0"/>
        <w:jc w:val="both"/>
        <w:rPr>
          <w:rFonts w:ascii="Times New Roman" w:hAnsi="Times New Roman"/>
          <w:lang w:val="ru-RU"/>
        </w:rPr>
      </w:pPr>
      <w:r>
        <w:rPr>
          <w:rFonts w:ascii="Times New Roman" w:hAnsi="Times New Roman"/>
        </w:rPr>
        <w:t>ЧЕЛЯБИНСК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BE49F5">
        <w:rPr>
          <w:rFonts w:ascii="Times New Roman" w:hAnsi="Times New Roman"/>
          <w:lang w:val="ru-RU"/>
        </w:rPr>
        <w:t>362</w:t>
      </w:r>
    </w:p>
    <w:p w:rsidR="00E86A93" w:rsidRPr="00A1418B" w:rsidRDefault="00E86A93" w:rsidP="00E86A93">
      <w:pPr>
        <w:pStyle w:val="a6"/>
        <w:ind w:left="0"/>
        <w:jc w:val="both"/>
        <w:rPr>
          <w:rFonts w:ascii="Times New Roman" w:hAnsi="Times New Roman"/>
          <w:lang w:val="ru-RU"/>
        </w:rPr>
      </w:pPr>
      <w:r>
        <w:rPr>
          <w:rFonts w:ascii="Times New Roman" w:hAnsi="Times New Roman"/>
        </w:rPr>
        <w:t>ЯРОСЛАВСК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BE49F5">
        <w:rPr>
          <w:rFonts w:ascii="Times New Roman" w:hAnsi="Times New Roman"/>
          <w:lang w:val="ru-RU"/>
        </w:rPr>
        <w:t>366</w:t>
      </w:r>
    </w:p>
    <w:p w:rsidR="00E86A93" w:rsidRPr="00A1418B" w:rsidRDefault="00E86A93" w:rsidP="00E86A93">
      <w:pPr>
        <w:pStyle w:val="a6"/>
        <w:ind w:left="0"/>
        <w:jc w:val="both"/>
        <w:rPr>
          <w:rFonts w:ascii="Times New Roman" w:hAnsi="Times New Roman"/>
          <w:lang w:val="ru-RU"/>
        </w:rPr>
      </w:pPr>
      <w:r w:rsidRPr="00B51448">
        <w:rPr>
          <w:rFonts w:ascii="Times New Roman" w:hAnsi="Times New Roman"/>
        </w:rPr>
        <w:t xml:space="preserve">ЕВРЕЙСКАЯ АВТОНОМНАЯ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BE49F5">
        <w:rPr>
          <w:rFonts w:ascii="Times New Roman" w:hAnsi="Times New Roman"/>
          <w:lang w:val="ru-RU"/>
        </w:rPr>
        <w:t>370</w:t>
      </w:r>
    </w:p>
    <w:p w:rsidR="00E86A93" w:rsidRPr="00A1418B" w:rsidRDefault="00E86A93" w:rsidP="00E86A93">
      <w:pPr>
        <w:pStyle w:val="a6"/>
        <w:ind w:left="0"/>
        <w:jc w:val="both"/>
        <w:rPr>
          <w:rFonts w:ascii="Times New Roman" w:hAnsi="Times New Roman"/>
          <w:lang w:val="ru-RU"/>
        </w:rPr>
      </w:pPr>
      <w:r>
        <w:rPr>
          <w:rFonts w:ascii="Times New Roman" w:hAnsi="Times New Roman"/>
        </w:rPr>
        <w:t>НЕНЕЦКИЙ АВТОНО</w:t>
      </w:r>
      <w:r w:rsidR="000E6C3D">
        <w:rPr>
          <w:rFonts w:ascii="Times New Roman" w:hAnsi="Times New Roman"/>
        </w:rPr>
        <w:t xml:space="preserve">МНЫЙ ОКРУГ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E6C3D">
        <w:rPr>
          <w:rFonts w:ascii="Times New Roman" w:hAnsi="Times New Roman"/>
        </w:rPr>
        <w:tab/>
        <w:t xml:space="preserve">       </w:t>
      </w:r>
      <w:r w:rsidR="00BE49F5">
        <w:rPr>
          <w:rFonts w:ascii="Times New Roman" w:hAnsi="Times New Roman"/>
          <w:lang w:val="ru-RU"/>
        </w:rPr>
        <w:t>374</w:t>
      </w:r>
    </w:p>
    <w:p w:rsidR="00E86A93" w:rsidRDefault="00E86A93" w:rsidP="00E86A93">
      <w:pPr>
        <w:pStyle w:val="a6"/>
        <w:ind w:left="0"/>
        <w:jc w:val="both"/>
        <w:rPr>
          <w:rFonts w:ascii="Times New Roman" w:hAnsi="Times New Roman"/>
          <w:lang w:val="ru-RU"/>
        </w:rPr>
      </w:pPr>
      <w:r>
        <w:rPr>
          <w:rFonts w:ascii="Times New Roman" w:hAnsi="Times New Roman"/>
        </w:rPr>
        <w:t>ХАНТЫ-МАНСИЙСКИЙ АВТОНОМ</w:t>
      </w:r>
      <w:r w:rsidR="000E6C3D">
        <w:rPr>
          <w:rFonts w:ascii="Times New Roman" w:hAnsi="Times New Roman"/>
        </w:rPr>
        <w:t xml:space="preserve">НЫЙ ОКРУГ – ЮГРА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BE49F5">
        <w:rPr>
          <w:rFonts w:ascii="Times New Roman" w:hAnsi="Times New Roman"/>
          <w:lang w:val="ru-RU"/>
        </w:rPr>
        <w:t>379</w:t>
      </w:r>
    </w:p>
    <w:p w:rsidR="00D25300" w:rsidRPr="00A1418B" w:rsidRDefault="00D25300" w:rsidP="00E86A93">
      <w:pPr>
        <w:pStyle w:val="a6"/>
        <w:ind w:left="0"/>
        <w:jc w:val="both"/>
        <w:rPr>
          <w:rFonts w:ascii="Times New Roman" w:hAnsi="Times New Roman"/>
          <w:lang w:val="ru-RU"/>
        </w:rPr>
      </w:pPr>
      <w:r>
        <w:rPr>
          <w:rFonts w:ascii="Times New Roman" w:hAnsi="Times New Roman"/>
          <w:lang w:val="ru-RU"/>
        </w:rPr>
        <w:t>ЧУКОТСКИЙ</w:t>
      </w:r>
      <w:r>
        <w:rPr>
          <w:rFonts w:ascii="Times New Roman" w:hAnsi="Times New Roman"/>
        </w:rPr>
        <w:t xml:space="preserve"> АВТОНОМНЫЙ ОКРУГ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BE49F5">
        <w:rPr>
          <w:rFonts w:ascii="Times New Roman" w:hAnsi="Times New Roman"/>
          <w:lang w:val="ru-RU"/>
        </w:rPr>
        <w:t>382</w:t>
      </w:r>
    </w:p>
    <w:p w:rsidR="00E86A93" w:rsidRPr="00A1418B" w:rsidRDefault="005F3F59" w:rsidP="00E86A93">
      <w:pPr>
        <w:pStyle w:val="a6"/>
        <w:ind w:left="0"/>
        <w:jc w:val="both"/>
        <w:rPr>
          <w:rFonts w:ascii="Times New Roman" w:hAnsi="Times New Roman"/>
          <w:lang w:val="ru-RU"/>
        </w:rPr>
      </w:pPr>
      <w:r>
        <w:rPr>
          <w:rFonts w:ascii="Times New Roman" w:hAnsi="Times New Roman"/>
        </w:rPr>
        <w:t>ЯМАЛО-</w:t>
      </w:r>
      <w:r w:rsidR="00E86A93">
        <w:rPr>
          <w:rFonts w:ascii="Times New Roman" w:hAnsi="Times New Roman"/>
        </w:rPr>
        <w:t>НЕНЕЦКИЙ АВ</w:t>
      </w:r>
      <w:r w:rsidR="000E6C3D">
        <w:rPr>
          <w:rFonts w:ascii="Times New Roman" w:hAnsi="Times New Roman"/>
        </w:rPr>
        <w:t xml:space="preserve">ТОНОМНЫЙ ОКРУГ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BE49F5">
        <w:rPr>
          <w:rFonts w:ascii="Times New Roman" w:hAnsi="Times New Roman"/>
          <w:lang w:val="ru-RU"/>
        </w:rPr>
        <w:t>387</w:t>
      </w:r>
    </w:p>
    <w:p w:rsidR="00E86A93" w:rsidRDefault="00E86A93" w:rsidP="00E86A93">
      <w:pPr>
        <w:pStyle w:val="a6"/>
        <w:ind w:left="0"/>
        <w:jc w:val="both"/>
        <w:rPr>
          <w:rFonts w:ascii="Times New Roman" w:hAnsi="Times New Roman"/>
          <w:sz w:val="4"/>
          <w:szCs w:val="4"/>
        </w:rPr>
      </w:pPr>
    </w:p>
    <w:p w:rsidR="00E86A93" w:rsidRPr="000E6C3D" w:rsidRDefault="00E86A93" w:rsidP="00E86A93">
      <w:pPr>
        <w:pStyle w:val="a6"/>
        <w:ind w:left="0"/>
        <w:jc w:val="both"/>
        <w:rPr>
          <w:rFonts w:ascii="Times New Roman" w:hAnsi="Times New Roman"/>
          <w:lang w:val="ru-RU"/>
        </w:rPr>
      </w:pPr>
      <w:r>
        <w:rPr>
          <w:rFonts w:ascii="Times New Roman" w:hAnsi="Times New Roman"/>
        </w:rPr>
        <w:t xml:space="preserve">ПРИЛОЖЕНИЕ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Pr>
          <w:rFonts w:ascii="Times New Roman" w:hAnsi="Times New Roman"/>
        </w:rPr>
        <w:t xml:space="preserve">       </w:t>
      </w:r>
      <w:r w:rsidR="00BE49F5">
        <w:rPr>
          <w:rFonts w:ascii="Times New Roman" w:hAnsi="Times New Roman"/>
          <w:lang w:val="ru-RU"/>
        </w:rPr>
        <w:t>393</w:t>
      </w:r>
    </w:p>
    <w:p w:rsidR="00E86A93" w:rsidRDefault="00E86A93" w:rsidP="00E86A93">
      <w:pPr>
        <w:pStyle w:val="a6"/>
        <w:ind w:left="0"/>
        <w:jc w:val="both"/>
        <w:rPr>
          <w:rFonts w:ascii="Times New Roman" w:hAnsi="Times New Roman"/>
          <w:sz w:val="4"/>
          <w:szCs w:val="4"/>
        </w:rPr>
      </w:pPr>
    </w:p>
    <w:p w:rsidR="00521A54" w:rsidRDefault="00E86A93" w:rsidP="00BE4319">
      <w:pPr>
        <w:pStyle w:val="a6"/>
        <w:ind w:left="0"/>
        <w:jc w:val="both"/>
        <w:rPr>
          <w:rFonts w:ascii="Times New Roman" w:hAnsi="Times New Roman"/>
          <w:lang w:val="ru-RU"/>
        </w:rPr>
      </w:pPr>
      <w:r>
        <w:rPr>
          <w:rFonts w:ascii="Times New Roman" w:hAnsi="Times New Roman"/>
        </w:rPr>
        <w:t xml:space="preserve">СПРАВОЧНАЯ ИНФОРМАЦИЯ (адреса уполномоченных органов за рубежом) </w:t>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Pr>
          <w:rFonts w:ascii="Times New Roman" w:hAnsi="Times New Roman"/>
        </w:rPr>
        <w:t xml:space="preserve">     </w:t>
      </w:r>
      <w:r w:rsidR="00BC252B">
        <w:rPr>
          <w:rFonts w:ascii="Times New Roman" w:hAnsi="Times New Roman"/>
          <w:lang w:val="ru-RU"/>
        </w:rPr>
        <w:t xml:space="preserve"> </w:t>
      </w:r>
      <w:r w:rsidR="00BE49F5">
        <w:rPr>
          <w:rFonts w:ascii="Times New Roman" w:hAnsi="Times New Roman"/>
          <w:lang w:val="ru-RU"/>
        </w:rPr>
        <w:t>403</w:t>
      </w:r>
    </w:p>
    <w:p w:rsidR="00774027" w:rsidRDefault="00774027" w:rsidP="00BE4319">
      <w:pPr>
        <w:pStyle w:val="a6"/>
        <w:ind w:left="0"/>
        <w:jc w:val="both"/>
        <w:rPr>
          <w:rFonts w:ascii="Times New Roman" w:hAnsi="Times New Roman"/>
          <w:lang w:val="ru-RU"/>
        </w:rPr>
      </w:pPr>
    </w:p>
    <w:p w:rsidR="00774027" w:rsidRPr="00F40C0D" w:rsidRDefault="00774027" w:rsidP="00BE4319">
      <w:pPr>
        <w:pStyle w:val="a6"/>
        <w:ind w:left="0"/>
        <w:jc w:val="both"/>
        <w:rPr>
          <w:rFonts w:ascii="Times New Roman" w:hAnsi="Times New Roman"/>
          <w:lang w:val="ru-RU"/>
        </w:rPr>
        <w:sectPr w:rsidR="00774027" w:rsidRPr="00F40C0D" w:rsidSect="001F7D1A">
          <w:headerReference w:type="default" r:id="rId9"/>
          <w:footnotePr>
            <w:numRestart w:val="eachPage"/>
          </w:footnotePr>
          <w:pgSz w:w="11906" w:h="16838"/>
          <w:pgMar w:top="851" w:right="849" w:bottom="851" w:left="1134" w:header="709" w:footer="709" w:gutter="0"/>
          <w:cols w:space="708"/>
          <w:titlePg/>
          <w:docGrid w:linePitch="381"/>
        </w:sectPr>
      </w:pPr>
    </w:p>
    <w:p w:rsidR="00A82F7E" w:rsidRDefault="00A82F7E" w:rsidP="00521A54">
      <w:pPr>
        <w:widowControl/>
        <w:outlineLvl w:val="1"/>
        <w:rPr>
          <w:b/>
          <w:sz w:val="30"/>
          <w:szCs w:val="30"/>
        </w:rPr>
      </w:pPr>
      <w:bookmarkStart w:id="12" w:name="_Toc332639444"/>
      <w:bookmarkStart w:id="13" w:name="_Toc391916489"/>
      <w:bookmarkStart w:id="14" w:name="_Toc332175191"/>
    </w:p>
    <w:p w:rsidR="000343A8" w:rsidRDefault="000343A8" w:rsidP="00521A54">
      <w:pPr>
        <w:widowControl/>
        <w:outlineLvl w:val="1"/>
        <w:rPr>
          <w:b/>
          <w:sz w:val="30"/>
          <w:szCs w:val="30"/>
        </w:rPr>
      </w:pPr>
      <w:r w:rsidRPr="00A95352">
        <w:rPr>
          <w:b/>
          <w:sz w:val="30"/>
          <w:szCs w:val="30"/>
        </w:rPr>
        <w:t>Уважаемые соотечественники!</w:t>
      </w:r>
      <w:bookmarkEnd w:id="12"/>
      <w:bookmarkEnd w:id="13"/>
    </w:p>
    <w:bookmarkEnd w:id="14"/>
    <w:p w:rsidR="00FB4EB0" w:rsidRPr="004A5AEB" w:rsidRDefault="00FB4EB0" w:rsidP="00FB4EB0">
      <w:pPr>
        <w:outlineLvl w:val="1"/>
        <w:rPr>
          <w:b/>
          <w:sz w:val="30"/>
          <w:szCs w:val="30"/>
        </w:rPr>
      </w:pPr>
    </w:p>
    <w:tbl>
      <w:tblPr>
        <w:tblW w:w="9781" w:type="dxa"/>
        <w:tblLook w:val="04A0" w:firstRow="1" w:lastRow="0" w:firstColumn="1" w:lastColumn="0" w:noHBand="0" w:noVBand="1"/>
      </w:tblPr>
      <w:tblGrid>
        <w:gridCol w:w="3652"/>
        <w:gridCol w:w="6129"/>
      </w:tblGrid>
      <w:tr w:rsidR="00FB4EB0" w:rsidRPr="00AF59D3" w:rsidTr="00997439">
        <w:trPr>
          <w:trHeight w:val="4984"/>
        </w:trPr>
        <w:tc>
          <w:tcPr>
            <w:tcW w:w="3652" w:type="dxa"/>
            <w:shd w:val="clear" w:color="auto" w:fill="auto"/>
          </w:tcPr>
          <w:p w:rsidR="00FB4EB0" w:rsidRPr="00AF59D3" w:rsidRDefault="00FB4EB0" w:rsidP="00C178A8">
            <w:pPr>
              <w:tabs>
                <w:tab w:val="left" w:pos="2278"/>
              </w:tabs>
              <w:jc w:val="both"/>
              <w:rPr>
                <w:sz w:val="27"/>
                <w:szCs w:val="27"/>
                <w:highlight w:val="yellow"/>
              </w:rPr>
            </w:pPr>
            <w:r w:rsidRPr="00AF59D3">
              <w:rPr>
                <w:noProof/>
                <w:sz w:val="27"/>
                <w:szCs w:val="27"/>
                <w:highlight w:val="yellow"/>
              </w:rPr>
              <w:drawing>
                <wp:inline distT="0" distB="0" distL="0" distR="0">
                  <wp:extent cx="2156460" cy="3098165"/>
                  <wp:effectExtent l="0" t="0" r="0" b="6985"/>
                  <wp:docPr id="2" name="Рисунок 2" descr="Gorov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ovo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6460" cy="3098165"/>
                          </a:xfrm>
                          <a:prstGeom prst="rect">
                            <a:avLst/>
                          </a:prstGeom>
                          <a:noFill/>
                          <a:ln>
                            <a:noFill/>
                          </a:ln>
                        </pic:spPr>
                      </pic:pic>
                    </a:graphicData>
                  </a:graphic>
                </wp:inline>
              </w:drawing>
            </w:r>
          </w:p>
        </w:tc>
        <w:tc>
          <w:tcPr>
            <w:tcW w:w="6129" w:type="dxa"/>
            <w:shd w:val="clear" w:color="auto" w:fill="auto"/>
          </w:tcPr>
          <w:p w:rsidR="008E0FBF" w:rsidRDefault="008E0FBF" w:rsidP="008E0FBF">
            <w:pPr>
              <w:ind w:firstLine="734"/>
              <w:jc w:val="both"/>
              <w:rPr>
                <w:sz w:val="27"/>
                <w:szCs w:val="27"/>
              </w:rPr>
            </w:pPr>
            <w:r>
              <w:rPr>
                <w:sz w:val="27"/>
                <w:szCs w:val="27"/>
              </w:rPr>
              <w:t xml:space="preserve">Сердечно рад встрече с </w:t>
            </w:r>
            <w:r w:rsidRPr="00AF59D3">
              <w:rPr>
                <w:sz w:val="27"/>
                <w:szCs w:val="27"/>
              </w:rPr>
              <w:t>Ва</w:t>
            </w:r>
            <w:r>
              <w:rPr>
                <w:sz w:val="27"/>
                <w:szCs w:val="27"/>
              </w:rPr>
              <w:t>ми</w:t>
            </w:r>
            <w:r w:rsidRPr="00AF59D3">
              <w:rPr>
                <w:sz w:val="27"/>
                <w:szCs w:val="27"/>
              </w:rPr>
              <w:t xml:space="preserve"> на страницах </w:t>
            </w:r>
            <w:r>
              <w:rPr>
                <w:sz w:val="27"/>
                <w:szCs w:val="27"/>
              </w:rPr>
              <w:t xml:space="preserve">обновлённого </w:t>
            </w:r>
            <w:r w:rsidRPr="00AF59D3">
              <w:rPr>
                <w:sz w:val="27"/>
                <w:szCs w:val="27"/>
              </w:rPr>
              <w:t xml:space="preserve">информационного </w:t>
            </w:r>
            <w:r>
              <w:rPr>
                <w:sz w:val="27"/>
                <w:szCs w:val="27"/>
              </w:rPr>
              <w:t>сборника</w:t>
            </w:r>
            <w:r w:rsidRPr="00AF59D3">
              <w:rPr>
                <w:sz w:val="27"/>
                <w:szCs w:val="27"/>
              </w:rPr>
              <w:t xml:space="preserve"> </w:t>
            </w:r>
            <w:r>
              <w:rPr>
                <w:sz w:val="27"/>
                <w:szCs w:val="27"/>
              </w:rPr>
              <w:br/>
            </w:r>
            <w:r w:rsidRPr="00AF59D3">
              <w:rPr>
                <w:sz w:val="27"/>
                <w:szCs w:val="27"/>
              </w:rPr>
              <w:t>о Государственной программе.</w:t>
            </w:r>
            <w:r>
              <w:rPr>
                <w:sz w:val="27"/>
                <w:szCs w:val="27"/>
              </w:rPr>
              <w:t xml:space="preserve"> </w:t>
            </w:r>
          </w:p>
          <w:p w:rsidR="008E0FBF" w:rsidRDefault="008E0FBF" w:rsidP="008E0FBF">
            <w:pPr>
              <w:ind w:firstLine="734"/>
              <w:jc w:val="both"/>
              <w:rPr>
                <w:sz w:val="27"/>
                <w:szCs w:val="27"/>
              </w:rPr>
            </w:pPr>
            <w:r>
              <w:rPr>
                <w:sz w:val="27"/>
                <w:szCs w:val="27"/>
              </w:rPr>
              <w:t>В</w:t>
            </w:r>
            <w:r w:rsidRPr="00AE6899">
              <w:rPr>
                <w:sz w:val="27"/>
                <w:szCs w:val="27"/>
              </w:rPr>
              <w:t xml:space="preserve"> России Государственная </w:t>
            </w:r>
            <w:hyperlink r:id="rId11" w:history="1">
              <w:r w:rsidRPr="00AE6899">
                <w:rPr>
                  <w:sz w:val="27"/>
                  <w:szCs w:val="27"/>
                </w:rPr>
                <w:t>программа</w:t>
              </w:r>
            </w:hyperlink>
            <w:r w:rsidRPr="00AE6899">
              <w:rPr>
                <w:sz w:val="27"/>
                <w:szCs w:val="27"/>
              </w:rPr>
              <w:t xml:space="preserve"> реализуется уже на протяжении </w:t>
            </w:r>
            <w:r>
              <w:rPr>
                <w:sz w:val="27"/>
                <w:szCs w:val="27"/>
              </w:rPr>
              <w:t>тринадцати</w:t>
            </w:r>
            <w:r w:rsidRPr="00AE6899">
              <w:rPr>
                <w:sz w:val="27"/>
                <w:szCs w:val="27"/>
              </w:rPr>
              <w:t xml:space="preserve"> лет</w:t>
            </w:r>
            <w:r>
              <w:rPr>
                <w:sz w:val="27"/>
                <w:szCs w:val="27"/>
              </w:rPr>
              <w:t>.</w:t>
            </w:r>
          </w:p>
          <w:p w:rsidR="008E0FBF" w:rsidRDefault="008E0FBF" w:rsidP="008E0FBF">
            <w:pPr>
              <w:ind w:firstLine="734"/>
              <w:jc w:val="both"/>
              <w:rPr>
                <w:sz w:val="27"/>
                <w:szCs w:val="27"/>
              </w:rPr>
            </w:pPr>
            <w:r>
              <w:rPr>
                <w:sz w:val="27"/>
                <w:szCs w:val="27"/>
              </w:rPr>
              <w:t xml:space="preserve">За этот период </w:t>
            </w:r>
            <w:r w:rsidRPr="00AE6899">
              <w:rPr>
                <w:sz w:val="27"/>
                <w:szCs w:val="27"/>
              </w:rPr>
              <w:t xml:space="preserve">в страну переехало свыше </w:t>
            </w:r>
            <w:r w:rsidR="00ED54D0">
              <w:rPr>
                <w:sz w:val="27"/>
                <w:szCs w:val="27"/>
              </w:rPr>
              <w:br/>
            </w:r>
            <w:r w:rsidRPr="00F40B7A">
              <w:rPr>
                <w:sz w:val="27"/>
                <w:szCs w:val="27"/>
              </w:rPr>
              <w:t>9</w:t>
            </w:r>
            <w:r>
              <w:rPr>
                <w:sz w:val="27"/>
                <w:szCs w:val="27"/>
              </w:rPr>
              <w:t>50</w:t>
            </w:r>
            <w:r w:rsidRPr="00AE6899">
              <w:rPr>
                <w:sz w:val="27"/>
                <w:szCs w:val="27"/>
              </w:rPr>
              <w:t xml:space="preserve"> тысяч </w:t>
            </w:r>
            <w:r>
              <w:rPr>
                <w:sz w:val="27"/>
                <w:szCs w:val="27"/>
              </w:rPr>
              <w:t>человек</w:t>
            </w:r>
            <w:r w:rsidRPr="00AE6899">
              <w:rPr>
                <w:sz w:val="27"/>
                <w:szCs w:val="27"/>
              </w:rPr>
              <w:t>.</w:t>
            </w:r>
          </w:p>
          <w:p w:rsidR="008E0FBF" w:rsidRDefault="008E0FBF" w:rsidP="008E0FBF">
            <w:pPr>
              <w:ind w:firstLine="734"/>
              <w:jc w:val="both"/>
              <w:rPr>
                <w:sz w:val="27"/>
                <w:szCs w:val="27"/>
              </w:rPr>
            </w:pPr>
            <w:r>
              <w:rPr>
                <w:sz w:val="27"/>
                <w:szCs w:val="27"/>
              </w:rPr>
              <w:t>В настоящее время с</w:t>
            </w:r>
            <w:r w:rsidRPr="00192AD8">
              <w:rPr>
                <w:sz w:val="27"/>
                <w:szCs w:val="27"/>
              </w:rPr>
              <w:t>одействие добровольно</w:t>
            </w:r>
            <w:r>
              <w:rPr>
                <w:sz w:val="27"/>
                <w:szCs w:val="27"/>
              </w:rPr>
              <w:t>му</w:t>
            </w:r>
            <w:r w:rsidRPr="00192AD8">
              <w:rPr>
                <w:sz w:val="27"/>
                <w:szCs w:val="27"/>
              </w:rPr>
              <w:t xml:space="preserve"> переселени</w:t>
            </w:r>
            <w:r>
              <w:rPr>
                <w:sz w:val="27"/>
                <w:szCs w:val="27"/>
              </w:rPr>
              <w:t>ю</w:t>
            </w:r>
            <w:r w:rsidRPr="00192AD8">
              <w:rPr>
                <w:sz w:val="27"/>
                <w:szCs w:val="27"/>
              </w:rPr>
              <w:t xml:space="preserve"> в Российскую Федерацию соотечественников, проживающих </w:t>
            </w:r>
            <w:r>
              <w:rPr>
                <w:sz w:val="27"/>
                <w:szCs w:val="27"/>
              </w:rPr>
              <w:br/>
            </w:r>
            <w:r w:rsidRPr="00192AD8">
              <w:rPr>
                <w:sz w:val="27"/>
                <w:szCs w:val="27"/>
              </w:rPr>
              <w:t>за рубежом</w:t>
            </w:r>
            <w:r>
              <w:rPr>
                <w:sz w:val="27"/>
                <w:szCs w:val="27"/>
              </w:rPr>
              <w:t xml:space="preserve">, остаётся важным направлением российской миграционной политики. </w:t>
            </w:r>
          </w:p>
          <w:p w:rsidR="00FB4EB0" w:rsidRPr="00AF59D3" w:rsidRDefault="008E0FBF" w:rsidP="008E0FBF">
            <w:pPr>
              <w:ind w:firstLine="645"/>
              <w:jc w:val="both"/>
              <w:rPr>
                <w:sz w:val="2"/>
                <w:szCs w:val="2"/>
                <w:highlight w:val="yellow"/>
              </w:rPr>
            </w:pPr>
            <w:r>
              <w:rPr>
                <w:sz w:val="27"/>
                <w:szCs w:val="27"/>
              </w:rPr>
              <w:t xml:space="preserve">МВД России как координатором Государственной программы в эту непростую для нашей страны и для мирового сообщества </w:t>
            </w:r>
            <w:r>
              <w:rPr>
                <w:sz w:val="27"/>
                <w:szCs w:val="27"/>
              </w:rPr>
              <w:br/>
              <w:t xml:space="preserve">в целом ситуацию, связанную с появлением </w:t>
            </w:r>
            <w:r w:rsidRPr="0031667E">
              <w:rPr>
                <w:sz w:val="27"/>
                <w:szCs w:val="27"/>
              </w:rPr>
              <w:t>новой</w:t>
            </w:r>
            <w:r>
              <w:rPr>
                <w:sz w:val="27"/>
                <w:szCs w:val="27"/>
              </w:rPr>
              <w:t xml:space="preserve"> </w:t>
            </w:r>
            <w:r w:rsidR="00FB4EB0">
              <w:rPr>
                <w:sz w:val="27"/>
                <w:szCs w:val="27"/>
              </w:rPr>
              <w:br/>
            </w:r>
          </w:p>
        </w:tc>
      </w:tr>
    </w:tbl>
    <w:p w:rsidR="008E0FBF" w:rsidRDefault="008E0FBF" w:rsidP="008E0FBF">
      <w:pPr>
        <w:jc w:val="both"/>
        <w:rPr>
          <w:sz w:val="27"/>
          <w:szCs w:val="27"/>
        </w:rPr>
      </w:pPr>
      <w:r w:rsidRPr="0031667E">
        <w:rPr>
          <w:sz w:val="27"/>
          <w:szCs w:val="27"/>
        </w:rPr>
        <w:t>коронавирусной инфекции (COVID-19)</w:t>
      </w:r>
      <w:r>
        <w:rPr>
          <w:sz w:val="27"/>
          <w:szCs w:val="27"/>
        </w:rPr>
        <w:t xml:space="preserve">, принимаются действенные меры для сохранения непрерывности процесса добровольного переселения в Россию соотечественников. В частности, Указом Президента Российской Федерации </w:t>
      </w:r>
      <w:r w:rsidRPr="0011265F">
        <w:rPr>
          <w:sz w:val="27"/>
          <w:szCs w:val="27"/>
        </w:rPr>
        <w:t xml:space="preserve">пролонгирован срок действия правоустанавливающих документов, среди которых и </w:t>
      </w:r>
      <w:r w:rsidRPr="00E924FD">
        <w:rPr>
          <w:sz w:val="27"/>
          <w:szCs w:val="27"/>
        </w:rPr>
        <w:t>свидетельств</w:t>
      </w:r>
      <w:r>
        <w:rPr>
          <w:sz w:val="27"/>
          <w:szCs w:val="27"/>
        </w:rPr>
        <w:t>о</w:t>
      </w:r>
      <w:r w:rsidRPr="00E924FD">
        <w:rPr>
          <w:sz w:val="27"/>
          <w:szCs w:val="27"/>
        </w:rPr>
        <w:t xml:space="preserve"> участника Государственной программы</w:t>
      </w:r>
      <w:r w:rsidRPr="0011265F">
        <w:rPr>
          <w:sz w:val="27"/>
          <w:szCs w:val="27"/>
        </w:rPr>
        <w:t xml:space="preserve">. Организована информационно-разъяснительная работа, в том числе с размещением сведений </w:t>
      </w:r>
      <w:r>
        <w:rPr>
          <w:sz w:val="27"/>
          <w:szCs w:val="27"/>
        </w:rPr>
        <w:br/>
      </w:r>
      <w:r w:rsidRPr="0011265F">
        <w:rPr>
          <w:sz w:val="27"/>
          <w:szCs w:val="27"/>
        </w:rPr>
        <w:t xml:space="preserve">на официальном интернет-сайте МВД России. Временные группы при дипломатических представительствах и консульских учреждениях Российской Федерации в странах с наибольшим миграционным потенциалом, несмотря </w:t>
      </w:r>
      <w:r w:rsidRPr="0011265F">
        <w:rPr>
          <w:sz w:val="27"/>
          <w:szCs w:val="27"/>
        </w:rPr>
        <w:br/>
        <w:t xml:space="preserve">на введение ограничительных мер, продолжают консультирование </w:t>
      </w:r>
      <w:r w:rsidRPr="0011265F">
        <w:rPr>
          <w:sz w:val="27"/>
          <w:szCs w:val="27"/>
        </w:rPr>
        <w:br/>
        <w:t xml:space="preserve">по вопросам участия в Государственной программе всех желающих переехать </w:t>
      </w:r>
      <w:r w:rsidRPr="0011265F">
        <w:rPr>
          <w:sz w:val="27"/>
          <w:szCs w:val="27"/>
        </w:rPr>
        <w:br/>
        <w:t>в Российскую Федерацию на постоянное проживание.</w:t>
      </w:r>
    </w:p>
    <w:p w:rsidR="008E0FBF" w:rsidRDefault="008E0FBF" w:rsidP="008E0FBF">
      <w:pPr>
        <w:ind w:firstLine="708"/>
        <w:jc w:val="both"/>
        <w:rPr>
          <w:sz w:val="27"/>
          <w:szCs w:val="27"/>
        </w:rPr>
      </w:pPr>
      <w:r>
        <w:rPr>
          <w:sz w:val="27"/>
          <w:szCs w:val="27"/>
        </w:rPr>
        <w:t xml:space="preserve">Мы нацелены на качественное выполнение мероприятий, направленных </w:t>
      </w:r>
      <w:r>
        <w:rPr>
          <w:sz w:val="27"/>
          <w:szCs w:val="27"/>
        </w:rPr>
        <w:br/>
        <w:t>на реализацию Государственной программы.</w:t>
      </w:r>
    </w:p>
    <w:p w:rsidR="008E0FBF" w:rsidRDefault="008E0FBF" w:rsidP="008E0FBF">
      <w:pPr>
        <w:ind w:firstLine="709"/>
        <w:jc w:val="both"/>
        <w:rPr>
          <w:sz w:val="27"/>
          <w:szCs w:val="27"/>
        </w:rPr>
      </w:pPr>
      <w:r w:rsidRPr="00DF017A">
        <w:rPr>
          <w:sz w:val="27"/>
          <w:szCs w:val="27"/>
        </w:rPr>
        <w:t xml:space="preserve">Сегодня </w:t>
      </w:r>
      <w:r>
        <w:rPr>
          <w:sz w:val="27"/>
          <w:szCs w:val="27"/>
        </w:rPr>
        <w:t>завершено формирование перечня субъектов Российской Федерации, участвующих в Государственной программе. Соотечественников</w:t>
      </w:r>
      <w:r w:rsidRPr="00DF017A">
        <w:rPr>
          <w:sz w:val="27"/>
          <w:szCs w:val="27"/>
        </w:rPr>
        <w:t xml:space="preserve"> готовы принять в </w:t>
      </w:r>
      <w:r>
        <w:rPr>
          <w:sz w:val="27"/>
          <w:szCs w:val="27"/>
        </w:rPr>
        <w:t>80</w:t>
      </w:r>
      <w:r w:rsidRPr="00DF017A">
        <w:rPr>
          <w:sz w:val="27"/>
          <w:szCs w:val="27"/>
        </w:rPr>
        <w:t xml:space="preserve"> </w:t>
      </w:r>
      <w:r>
        <w:rPr>
          <w:sz w:val="27"/>
          <w:szCs w:val="27"/>
        </w:rPr>
        <w:t>регионах</w:t>
      </w:r>
      <w:r w:rsidRPr="00DF017A">
        <w:rPr>
          <w:sz w:val="27"/>
          <w:szCs w:val="27"/>
        </w:rPr>
        <w:t xml:space="preserve"> на террит</w:t>
      </w:r>
      <w:r>
        <w:rPr>
          <w:sz w:val="27"/>
          <w:szCs w:val="27"/>
        </w:rPr>
        <w:t xml:space="preserve">ории восьми федеральных округов, </w:t>
      </w:r>
      <w:r>
        <w:rPr>
          <w:sz w:val="27"/>
          <w:szCs w:val="27"/>
        </w:rPr>
        <w:br/>
        <w:t xml:space="preserve">за исключением </w:t>
      </w:r>
      <w:r w:rsidRPr="004B0A8D">
        <w:rPr>
          <w:sz w:val="27"/>
          <w:szCs w:val="27"/>
        </w:rPr>
        <w:t>Республики Крым, Московской области, г</w:t>
      </w:r>
      <w:r>
        <w:rPr>
          <w:sz w:val="27"/>
          <w:szCs w:val="27"/>
        </w:rPr>
        <w:t>ородов Москвы,</w:t>
      </w:r>
      <w:r w:rsidRPr="004B0A8D">
        <w:rPr>
          <w:sz w:val="27"/>
          <w:szCs w:val="27"/>
        </w:rPr>
        <w:t xml:space="preserve"> Санкт-Петербурга и Севастополя</w:t>
      </w:r>
      <w:r>
        <w:rPr>
          <w:sz w:val="27"/>
          <w:szCs w:val="27"/>
        </w:rPr>
        <w:t>, которые</w:t>
      </w:r>
      <w:r w:rsidRPr="004B0A8D">
        <w:rPr>
          <w:sz w:val="27"/>
          <w:szCs w:val="27"/>
        </w:rPr>
        <w:t xml:space="preserve"> разрабатывают</w:t>
      </w:r>
      <w:r>
        <w:rPr>
          <w:sz w:val="27"/>
          <w:szCs w:val="27"/>
        </w:rPr>
        <w:t xml:space="preserve"> региональные программы переселения</w:t>
      </w:r>
      <w:r w:rsidRPr="004B0A8D">
        <w:rPr>
          <w:sz w:val="27"/>
          <w:szCs w:val="27"/>
        </w:rPr>
        <w:t xml:space="preserve"> при наличии потребности </w:t>
      </w:r>
      <w:r>
        <w:rPr>
          <w:sz w:val="27"/>
          <w:szCs w:val="27"/>
        </w:rPr>
        <w:t xml:space="preserve">их </w:t>
      </w:r>
      <w:r w:rsidRPr="004B0A8D">
        <w:rPr>
          <w:sz w:val="27"/>
          <w:szCs w:val="27"/>
        </w:rPr>
        <w:t>экономики в переселенцах</w:t>
      </w:r>
      <w:r w:rsidRPr="00C15D25">
        <w:rPr>
          <w:sz w:val="27"/>
          <w:szCs w:val="27"/>
        </w:rPr>
        <w:t>.</w:t>
      </w:r>
    </w:p>
    <w:p w:rsidR="008E0FBF" w:rsidRDefault="008E0FBF" w:rsidP="008E0FBF">
      <w:pPr>
        <w:ind w:firstLine="734"/>
        <w:jc w:val="both"/>
        <w:rPr>
          <w:sz w:val="27"/>
          <w:szCs w:val="27"/>
        </w:rPr>
      </w:pPr>
      <w:r>
        <w:rPr>
          <w:sz w:val="27"/>
          <w:szCs w:val="27"/>
        </w:rPr>
        <w:t xml:space="preserve">Одной из главных задач для нас неизменно остаётся совершенствование </w:t>
      </w:r>
      <w:r w:rsidRPr="00CC59B7">
        <w:rPr>
          <w:sz w:val="27"/>
          <w:szCs w:val="27"/>
        </w:rPr>
        <w:t>механизм</w:t>
      </w:r>
      <w:r>
        <w:rPr>
          <w:sz w:val="27"/>
          <w:szCs w:val="27"/>
        </w:rPr>
        <w:t>а переселения для решивших вернуться на свою историческую родину.</w:t>
      </w:r>
    </w:p>
    <w:p w:rsidR="008E0FBF" w:rsidRDefault="008E0FBF" w:rsidP="008E0FBF">
      <w:pPr>
        <w:ind w:firstLine="734"/>
        <w:jc w:val="both"/>
        <w:rPr>
          <w:sz w:val="27"/>
          <w:szCs w:val="27"/>
        </w:rPr>
      </w:pPr>
      <w:r>
        <w:rPr>
          <w:sz w:val="27"/>
          <w:szCs w:val="27"/>
        </w:rPr>
        <w:t>Уже сегодня внесёнными изменениями в российское законодательство у</w:t>
      </w:r>
      <w:r w:rsidRPr="00E924FD">
        <w:rPr>
          <w:sz w:val="27"/>
          <w:szCs w:val="27"/>
        </w:rPr>
        <w:t xml:space="preserve">величен срок действия свидетельства участника Государственной программы </w:t>
      </w:r>
      <w:r>
        <w:rPr>
          <w:sz w:val="27"/>
          <w:szCs w:val="27"/>
        </w:rPr>
        <w:br/>
      </w:r>
      <w:r w:rsidRPr="00E924FD">
        <w:rPr>
          <w:sz w:val="27"/>
          <w:szCs w:val="27"/>
        </w:rPr>
        <w:t xml:space="preserve">до 5 лет (ранее 3 года), что позволит минимизировать риски, связанные с переездом соотечественников с прежнего постоянного места жительства в регион вселения </w:t>
      </w:r>
      <w:r w:rsidR="006C77F3">
        <w:rPr>
          <w:sz w:val="27"/>
          <w:szCs w:val="27"/>
        </w:rPr>
        <w:br/>
      </w:r>
      <w:r w:rsidRPr="00E924FD">
        <w:rPr>
          <w:sz w:val="27"/>
          <w:szCs w:val="27"/>
        </w:rPr>
        <w:t>в Российской Федерации</w:t>
      </w:r>
      <w:r>
        <w:rPr>
          <w:sz w:val="27"/>
          <w:szCs w:val="27"/>
        </w:rPr>
        <w:t xml:space="preserve">, </w:t>
      </w:r>
      <w:r w:rsidRPr="00BD2952">
        <w:rPr>
          <w:sz w:val="27"/>
          <w:szCs w:val="27"/>
        </w:rPr>
        <w:t>увеличив временной период для урегулирования своего правового положения вплоть до приобретения гражданства</w:t>
      </w:r>
      <w:r w:rsidRPr="00E924FD">
        <w:rPr>
          <w:sz w:val="27"/>
          <w:szCs w:val="27"/>
        </w:rPr>
        <w:t>.</w:t>
      </w:r>
    </w:p>
    <w:p w:rsidR="008E0FBF" w:rsidRDefault="008E0FBF" w:rsidP="008E0FBF">
      <w:pPr>
        <w:ind w:firstLine="734"/>
        <w:jc w:val="both"/>
        <w:rPr>
          <w:sz w:val="27"/>
          <w:szCs w:val="27"/>
        </w:rPr>
      </w:pPr>
      <w:r>
        <w:rPr>
          <w:sz w:val="27"/>
          <w:szCs w:val="27"/>
        </w:rPr>
        <w:t xml:space="preserve">Расширен </w:t>
      </w:r>
      <w:r w:rsidRPr="00C71FA8">
        <w:rPr>
          <w:sz w:val="27"/>
          <w:szCs w:val="27"/>
        </w:rPr>
        <w:t>перечень членов семьи участника Государственной программы</w:t>
      </w:r>
      <w:r>
        <w:rPr>
          <w:sz w:val="27"/>
          <w:szCs w:val="27"/>
        </w:rPr>
        <w:t>.</w:t>
      </w:r>
      <w:r w:rsidRPr="00C71FA8">
        <w:rPr>
          <w:sz w:val="27"/>
          <w:szCs w:val="27"/>
        </w:rPr>
        <w:t xml:space="preserve"> </w:t>
      </w:r>
      <w:r>
        <w:rPr>
          <w:sz w:val="27"/>
          <w:szCs w:val="27"/>
        </w:rPr>
        <w:t>Возможность переехать в Россию получили</w:t>
      </w:r>
      <w:r w:rsidRPr="00C71FA8">
        <w:rPr>
          <w:sz w:val="27"/>
          <w:szCs w:val="27"/>
        </w:rPr>
        <w:t xml:space="preserve"> при</w:t>
      </w:r>
      <w:r>
        <w:rPr>
          <w:sz w:val="27"/>
          <w:szCs w:val="27"/>
        </w:rPr>
        <w:t>ё</w:t>
      </w:r>
      <w:r w:rsidRPr="00C71FA8">
        <w:rPr>
          <w:sz w:val="27"/>
          <w:szCs w:val="27"/>
        </w:rPr>
        <w:t>мны</w:t>
      </w:r>
      <w:r>
        <w:rPr>
          <w:sz w:val="27"/>
          <w:szCs w:val="27"/>
        </w:rPr>
        <w:t>е</w:t>
      </w:r>
      <w:r w:rsidRPr="00C71FA8">
        <w:rPr>
          <w:sz w:val="27"/>
          <w:szCs w:val="27"/>
        </w:rPr>
        <w:t xml:space="preserve"> родител</w:t>
      </w:r>
      <w:r>
        <w:rPr>
          <w:sz w:val="27"/>
          <w:szCs w:val="27"/>
        </w:rPr>
        <w:t>и</w:t>
      </w:r>
      <w:r w:rsidRPr="00C71FA8">
        <w:rPr>
          <w:sz w:val="27"/>
          <w:szCs w:val="27"/>
        </w:rPr>
        <w:t xml:space="preserve"> участника </w:t>
      </w:r>
      <w:r w:rsidRPr="00C71FA8">
        <w:rPr>
          <w:sz w:val="27"/>
          <w:szCs w:val="27"/>
        </w:rPr>
        <w:lastRenderedPageBreak/>
        <w:t xml:space="preserve">Государственной программы </w:t>
      </w:r>
      <w:r>
        <w:rPr>
          <w:sz w:val="27"/>
          <w:szCs w:val="27"/>
        </w:rPr>
        <w:t xml:space="preserve">и его супруги (супруга). </w:t>
      </w:r>
    </w:p>
    <w:p w:rsidR="008E0FBF" w:rsidRDefault="008E0FBF" w:rsidP="008E0FBF">
      <w:pPr>
        <w:ind w:firstLine="734"/>
        <w:jc w:val="both"/>
        <w:rPr>
          <w:sz w:val="27"/>
          <w:szCs w:val="27"/>
        </w:rPr>
      </w:pPr>
      <w:r>
        <w:rPr>
          <w:sz w:val="27"/>
          <w:szCs w:val="27"/>
        </w:rPr>
        <w:t>Кроме того, в</w:t>
      </w:r>
      <w:r w:rsidRPr="00C71FA8">
        <w:rPr>
          <w:sz w:val="27"/>
          <w:szCs w:val="27"/>
        </w:rPr>
        <w:t>сем совершеннолетним членам семьи участника Государственной программы</w:t>
      </w:r>
      <w:r>
        <w:rPr>
          <w:sz w:val="27"/>
          <w:szCs w:val="27"/>
        </w:rPr>
        <w:t xml:space="preserve"> предоставлено</w:t>
      </w:r>
      <w:r w:rsidRPr="00C71FA8">
        <w:rPr>
          <w:sz w:val="27"/>
          <w:szCs w:val="27"/>
        </w:rPr>
        <w:t xml:space="preserve"> право самостоятельно участвовать </w:t>
      </w:r>
      <w:r>
        <w:rPr>
          <w:sz w:val="27"/>
          <w:szCs w:val="27"/>
        </w:rPr>
        <w:br/>
      </w:r>
      <w:r w:rsidRPr="00C71FA8">
        <w:rPr>
          <w:sz w:val="27"/>
          <w:szCs w:val="27"/>
        </w:rPr>
        <w:t>в Государственной программе</w:t>
      </w:r>
      <w:r>
        <w:rPr>
          <w:sz w:val="27"/>
          <w:szCs w:val="27"/>
        </w:rPr>
        <w:t>.</w:t>
      </w:r>
    </w:p>
    <w:p w:rsidR="008E0FBF" w:rsidRDefault="008E0FBF" w:rsidP="008E0FBF">
      <w:pPr>
        <w:ind w:firstLine="734"/>
        <w:jc w:val="both"/>
        <w:rPr>
          <w:sz w:val="27"/>
          <w:szCs w:val="27"/>
        </w:rPr>
      </w:pPr>
      <w:r>
        <w:rPr>
          <w:sz w:val="27"/>
          <w:szCs w:val="27"/>
        </w:rPr>
        <w:t xml:space="preserve">Стало более </w:t>
      </w:r>
      <w:r w:rsidRPr="00B95FDE">
        <w:rPr>
          <w:sz w:val="27"/>
          <w:szCs w:val="27"/>
        </w:rPr>
        <w:t>доступн</w:t>
      </w:r>
      <w:r>
        <w:rPr>
          <w:sz w:val="27"/>
          <w:szCs w:val="27"/>
        </w:rPr>
        <w:t>ым</w:t>
      </w:r>
      <w:r w:rsidRPr="00B95FDE">
        <w:rPr>
          <w:sz w:val="27"/>
          <w:szCs w:val="27"/>
        </w:rPr>
        <w:t xml:space="preserve"> </w:t>
      </w:r>
      <w:r>
        <w:rPr>
          <w:sz w:val="27"/>
          <w:szCs w:val="27"/>
        </w:rPr>
        <w:t>получение</w:t>
      </w:r>
      <w:r w:rsidRPr="00B95FDE">
        <w:rPr>
          <w:sz w:val="27"/>
          <w:szCs w:val="27"/>
        </w:rPr>
        <w:t xml:space="preserve"> гражданства Российской Федерации</w:t>
      </w:r>
      <w:r>
        <w:rPr>
          <w:sz w:val="27"/>
          <w:szCs w:val="27"/>
        </w:rPr>
        <w:t xml:space="preserve">. Внесенными поправками из </w:t>
      </w:r>
      <w:r w:rsidRPr="00B95FDE">
        <w:rPr>
          <w:sz w:val="27"/>
          <w:szCs w:val="27"/>
        </w:rPr>
        <w:t>процедур</w:t>
      </w:r>
      <w:r>
        <w:rPr>
          <w:sz w:val="27"/>
          <w:szCs w:val="27"/>
        </w:rPr>
        <w:t>ы</w:t>
      </w:r>
      <w:r w:rsidRPr="00B95FDE">
        <w:rPr>
          <w:sz w:val="27"/>
          <w:szCs w:val="27"/>
        </w:rPr>
        <w:t xml:space="preserve"> </w:t>
      </w:r>
      <w:r>
        <w:rPr>
          <w:sz w:val="27"/>
          <w:szCs w:val="27"/>
        </w:rPr>
        <w:t xml:space="preserve">его </w:t>
      </w:r>
      <w:r w:rsidRPr="00B95FDE">
        <w:rPr>
          <w:sz w:val="27"/>
          <w:szCs w:val="27"/>
        </w:rPr>
        <w:t>приобретения исключен</w:t>
      </w:r>
      <w:r>
        <w:rPr>
          <w:sz w:val="27"/>
          <w:szCs w:val="27"/>
        </w:rPr>
        <w:t xml:space="preserve">о </w:t>
      </w:r>
      <w:r w:rsidRPr="00B95FDE">
        <w:rPr>
          <w:sz w:val="27"/>
          <w:szCs w:val="27"/>
        </w:rPr>
        <w:t>требовани</w:t>
      </w:r>
      <w:r>
        <w:rPr>
          <w:sz w:val="27"/>
          <w:szCs w:val="27"/>
        </w:rPr>
        <w:t>е</w:t>
      </w:r>
      <w:r w:rsidRPr="00B95FDE">
        <w:rPr>
          <w:sz w:val="27"/>
          <w:szCs w:val="27"/>
        </w:rPr>
        <w:t xml:space="preserve"> </w:t>
      </w:r>
      <w:r w:rsidR="00B07345">
        <w:rPr>
          <w:sz w:val="27"/>
          <w:szCs w:val="27"/>
        </w:rPr>
        <w:br/>
      </w:r>
      <w:r w:rsidRPr="00B95FDE">
        <w:rPr>
          <w:sz w:val="27"/>
          <w:szCs w:val="27"/>
        </w:rPr>
        <w:t>об отказе от име</w:t>
      </w:r>
      <w:r>
        <w:rPr>
          <w:sz w:val="27"/>
          <w:szCs w:val="27"/>
        </w:rPr>
        <w:t>ющегося у соотечественников иного гражданства.</w:t>
      </w:r>
      <w:r w:rsidRPr="00B95FDE">
        <w:rPr>
          <w:sz w:val="27"/>
          <w:szCs w:val="27"/>
        </w:rPr>
        <w:t xml:space="preserve"> </w:t>
      </w:r>
    </w:p>
    <w:p w:rsidR="008E0FBF" w:rsidRDefault="008E0FBF" w:rsidP="008E0FBF">
      <w:pPr>
        <w:ind w:firstLine="734"/>
        <w:jc w:val="both"/>
        <w:rPr>
          <w:sz w:val="27"/>
          <w:szCs w:val="27"/>
        </w:rPr>
      </w:pPr>
      <w:r>
        <w:rPr>
          <w:sz w:val="27"/>
          <w:szCs w:val="27"/>
        </w:rPr>
        <w:t xml:space="preserve">На постоянной основе проводится работа по повышению эффективности </w:t>
      </w:r>
      <w:r w:rsidRPr="004D0784">
        <w:rPr>
          <w:sz w:val="27"/>
          <w:szCs w:val="27"/>
        </w:rPr>
        <w:t>условий добровольного переселе</w:t>
      </w:r>
      <w:r>
        <w:rPr>
          <w:sz w:val="27"/>
          <w:szCs w:val="27"/>
        </w:rPr>
        <w:t xml:space="preserve">ния соотечественников, решивших переехать </w:t>
      </w:r>
      <w:r>
        <w:rPr>
          <w:sz w:val="27"/>
          <w:szCs w:val="27"/>
        </w:rPr>
        <w:br/>
        <w:t xml:space="preserve">в </w:t>
      </w:r>
      <w:r w:rsidRPr="00C8248D">
        <w:rPr>
          <w:sz w:val="27"/>
          <w:szCs w:val="27"/>
        </w:rPr>
        <w:t xml:space="preserve">стратегически важные регионы </w:t>
      </w:r>
      <w:r w:rsidRPr="00FD66C8">
        <w:rPr>
          <w:sz w:val="27"/>
          <w:szCs w:val="27"/>
        </w:rPr>
        <w:t>Дальнево</w:t>
      </w:r>
      <w:r>
        <w:rPr>
          <w:sz w:val="27"/>
          <w:szCs w:val="27"/>
        </w:rPr>
        <w:t xml:space="preserve">сточного федерального округа. </w:t>
      </w:r>
      <w:r>
        <w:rPr>
          <w:sz w:val="27"/>
          <w:szCs w:val="27"/>
        </w:rPr>
        <w:br/>
        <w:t xml:space="preserve">Мы надеемся, что применение ими своих знаний, опыта и интеллектуального потенциала будет способствовать дальнейшему </w:t>
      </w:r>
      <w:r w:rsidRPr="0079723B">
        <w:rPr>
          <w:sz w:val="27"/>
          <w:szCs w:val="27"/>
        </w:rPr>
        <w:t>социально-экономическо</w:t>
      </w:r>
      <w:r>
        <w:rPr>
          <w:sz w:val="27"/>
          <w:szCs w:val="27"/>
        </w:rPr>
        <w:t>му</w:t>
      </w:r>
      <w:r w:rsidRPr="00C75017">
        <w:rPr>
          <w:sz w:val="27"/>
          <w:szCs w:val="27"/>
        </w:rPr>
        <w:t xml:space="preserve"> </w:t>
      </w:r>
      <w:r>
        <w:rPr>
          <w:sz w:val="27"/>
          <w:szCs w:val="27"/>
        </w:rPr>
        <w:t>развитию этой уникальной территории.</w:t>
      </w:r>
    </w:p>
    <w:p w:rsidR="008E0FBF" w:rsidRDefault="008E0FBF" w:rsidP="008E0FBF">
      <w:pPr>
        <w:ind w:firstLine="734"/>
        <w:jc w:val="both"/>
        <w:rPr>
          <w:sz w:val="27"/>
          <w:szCs w:val="27"/>
        </w:rPr>
      </w:pPr>
      <w:r>
        <w:rPr>
          <w:sz w:val="27"/>
          <w:szCs w:val="27"/>
        </w:rPr>
        <w:t xml:space="preserve">Уже сейчас для соотечественников, выбравших для проживания исключительно </w:t>
      </w:r>
      <w:r w:rsidRPr="00FD66C8">
        <w:rPr>
          <w:sz w:val="27"/>
          <w:szCs w:val="27"/>
        </w:rPr>
        <w:t xml:space="preserve">субъекты, входящие в состав </w:t>
      </w:r>
      <w:r>
        <w:rPr>
          <w:sz w:val="27"/>
          <w:szCs w:val="27"/>
        </w:rPr>
        <w:t xml:space="preserve">указанного федерального округа, </w:t>
      </w:r>
      <w:r>
        <w:rPr>
          <w:sz w:val="27"/>
          <w:szCs w:val="27"/>
        </w:rPr>
        <w:br/>
        <w:t xml:space="preserve">и получивших гражданство </w:t>
      </w:r>
      <w:r w:rsidRPr="00E924FD">
        <w:rPr>
          <w:sz w:val="27"/>
          <w:szCs w:val="27"/>
        </w:rPr>
        <w:t>Российской Федерации</w:t>
      </w:r>
      <w:r>
        <w:rPr>
          <w:sz w:val="27"/>
          <w:szCs w:val="27"/>
        </w:rPr>
        <w:t xml:space="preserve">, введена новая мера социальной поддержки в виде жилищной субсидии. </w:t>
      </w:r>
    </w:p>
    <w:p w:rsidR="008E0FBF" w:rsidRDefault="008E0FBF" w:rsidP="008E0FBF">
      <w:pPr>
        <w:ind w:firstLine="734"/>
        <w:jc w:val="both"/>
        <w:rPr>
          <w:sz w:val="27"/>
          <w:szCs w:val="27"/>
        </w:rPr>
      </w:pPr>
      <w:r>
        <w:rPr>
          <w:sz w:val="27"/>
          <w:szCs w:val="27"/>
        </w:rPr>
        <w:t>Необходимо отметить, что изначально Государственной программой закреплён</w:t>
      </w:r>
      <w:r w:rsidRPr="00CC59B7">
        <w:rPr>
          <w:sz w:val="27"/>
          <w:szCs w:val="27"/>
        </w:rPr>
        <w:t xml:space="preserve"> объ</w:t>
      </w:r>
      <w:r>
        <w:rPr>
          <w:sz w:val="27"/>
          <w:szCs w:val="27"/>
        </w:rPr>
        <w:t>ё</w:t>
      </w:r>
      <w:r w:rsidRPr="00CC59B7">
        <w:rPr>
          <w:sz w:val="27"/>
          <w:szCs w:val="27"/>
        </w:rPr>
        <w:t xml:space="preserve">м государственных гарантий для </w:t>
      </w:r>
      <w:r>
        <w:rPr>
          <w:sz w:val="27"/>
          <w:szCs w:val="27"/>
        </w:rPr>
        <w:t xml:space="preserve">быстрой </w:t>
      </w:r>
      <w:r w:rsidRPr="00CC59B7">
        <w:rPr>
          <w:sz w:val="27"/>
          <w:szCs w:val="27"/>
        </w:rPr>
        <w:t>адаптации на новом месте жительства</w:t>
      </w:r>
      <w:r>
        <w:rPr>
          <w:sz w:val="27"/>
          <w:szCs w:val="27"/>
        </w:rPr>
        <w:t xml:space="preserve"> участников Государственной программы и членов их семьи </w:t>
      </w:r>
      <w:r>
        <w:rPr>
          <w:sz w:val="27"/>
          <w:szCs w:val="27"/>
        </w:rPr>
        <w:br/>
        <w:t xml:space="preserve">и обеспечения их всесторонней помощью. В качестве одной из таких мер является </w:t>
      </w:r>
      <w:r w:rsidRPr="000329E4">
        <w:rPr>
          <w:sz w:val="27"/>
          <w:szCs w:val="27"/>
        </w:rPr>
        <w:t>пособи</w:t>
      </w:r>
      <w:r>
        <w:rPr>
          <w:sz w:val="27"/>
          <w:szCs w:val="27"/>
        </w:rPr>
        <w:t>е</w:t>
      </w:r>
      <w:r w:rsidRPr="000329E4">
        <w:rPr>
          <w:sz w:val="27"/>
          <w:szCs w:val="27"/>
        </w:rPr>
        <w:t xml:space="preserve"> на обустройство (подъ</w:t>
      </w:r>
      <w:r>
        <w:rPr>
          <w:sz w:val="27"/>
          <w:szCs w:val="27"/>
        </w:rPr>
        <w:t>ё</w:t>
      </w:r>
      <w:r w:rsidRPr="000329E4">
        <w:rPr>
          <w:sz w:val="27"/>
          <w:szCs w:val="27"/>
        </w:rPr>
        <w:t>мные)</w:t>
      </w:r>
      <w:r>
        <w:rPr>
          <w:sz w:val="27"/>
          <w:szCs w:val="27"/>
        </w:rPr>
        <w:t>, в основу расчёта которого с 1 июля текущего года положена</w:t>
      </w:r>
      <w:r w:rsidRPr="00085DEB">
        <w:rPr>
          <w:sz w:val="27"/>
          <w:szCs w:val="27"/>
        </w:rPr>
        <w:t xml:space="preserve"> величин</w:t>
      </w:r>
      <w:r>
        <w:rPr>
          <w:sz w:val="27"/>
          <w:szCs w:val="27"/>
        </w:rPr>
        <w:t>а</w:t>
      </w:r>
      <w:r w:rsidRPr="00085DEB">
        <w:rPr>
          <w:sz w:val="27"/>
          <w:szCs w:val="27"/>
        </w:rPr>
        <w:t xml:space="preserve"> прожиточного минимума в конкретном субъекте Российской Федерации</w:t>
      </w:r>
      <w:r>
        <w:rPr>
          <w:sz w:val="27"/>
          <w:szCs w:val="27"/>
        </w:rPr>
        <w:t xml:space="preserve">, выбранном соотечественниками для переселения, при этом объём пособия </w:t>
      </w:r>
      <w:r w:rsidRPr="00085DEB">
        <w:rPr>
          <w:sz w:val="27"/>
          <w:szCs w:val="27"/>
        </w:rPr>
        <w:t xml:space="preserve">является одинаковым </w:t>
      </w:r>
      <w:r>
        <w:rPr>
          <w:sz w:val="27"/>
          <w:szCs w:val="27"/>
        </w:rPr>
        <w:t xml:space="preserve">как </w:t>
      </w:r>
      <w:r w:rsidRPr="00085DEB">
        <w:rPr>
          <w:sz w:val="27"/>
          <w:szCs w:val="27"/>
        </w:rPr>
        <w:t>для переселенцев</w:t>
      </w:r>
      <w:r>
        <w:rPr>
          <w:sz w:val="27"/>
          <w:szCs w:val="27"/>
        </w:rPr>
        <w:t xml:space="preserve">, так и для членов </w:t>
      </w:r>
      <w:r w:rsidR="004E641D">
        <w:rPr>
          <w:sz w:val="27"/>
          <w:szCs w:val="27"/>
        </w:rPr>
        <w:br/>
      </w:r>
      <w:r>
        <w:rPr>
          <w:sz w:val="27"/>
          <w:szCs w:val="27"/>
        </w:rPr>
        <w:t>их семьи</w:t>
      </w:r>
      <w:r w:rsidRPr="00085DEB">
        <w:rPr>
          <w:sz w:val="27"/>
          <w:szCs w:val="27"/>
        </w:rPr>
        <w:t>.</w:t>
      </w:r>
    </w:p>
    <w:p w:rsidR="008E0FBF" w:rsidRPr="00C706D8" w:rsidRDefault="008E0FBF" w:rsidP="008E0FBF">
      <w:pPr>
        <w:ind w:firstLine="709"/>
        <w:jc w:val="both"/>
        <w:rPr>
          <w:sz w:val="27"/>
          <w:szCs w:val="27"/>
        </w:rPr>
      </w:pPr>
      <w:r>
        <w:rPr>
          <w:sz w:val="27"/>
          <w:szCs w:val="27"/>
        </w:rPr>
        <w:t>И</w:t>
      </w:r>
      <w:r w:rsidRPr="00C706D8">
        <w:rPr>
          <w:sz w:val="27"/>
          <w:szCs w:val="27"/>
        </w:rPr>
        <w:t xml:space="preserve">нформационный пакет </w:t>
      </w:r>
      <w:r>
        <w:rPr>
          <w:sz w:val="27"/>
          <w:szCs w:val="27"/>
        </w:rPr>
        <w:t xml:space="preserve">содержит детальные сведения об </w:t>
      </w:r>
      <w:r w:rsidRPr="00C706D8">
        <w:rPr>
          <w:sz w:val="27"/>
          <w:szCs w:val="27"/>
        </w:rPr>
        <w:t>условия</w:t>
      </w:r>
      <w:r>
        <w:rPr>
          <w:sz w:val="27"/>
          <w:szCs w:val="27"/>
        </w:rPr>
        <w:t xml:space="preserve">х </w:t>
      </w:r>
      <w:r w:rsidRPr="00C706D8">
        <w:rPr>
          <w:sz w:val="27"/>
          <w:szCs w:val="27"/>
        </w:rPr>
        <w:t>переселения в Российскую Федерацию в рамках Государственной программы, административны</w:t>
      </w:r>
      <w:r>
        <w:rPr>
          <w:sz w:val="27"/>
          <w:szCs w:val="27"/>
        </w:rPr>
        <w:t>х</w:t>
      </w:r>
      <w:r w:rsidRPr="00C706D8">
        <w:rPr>
          <w:sz w:val="27"/>
          <w:szCs w:val="27"/>
        </w:rPr>
        <w:t xml:space="preserve"> процедура</w:t>
      </w:r>
      <w:r>
        <w:rPr>
          <w:sz w:val="27"/>
          <w:szCs w:val="27"/>
        </w:rPr>
        <w:t>х</w:t>
      </w:r>
      <w:r w:rsidRPr="00C706D8">
        <w:rPr>
          <w:sz w:val="27"/>
          <w:szCs w:val="27"/>
        </w:rPr>
        <w:t>, выполнение которых необходимо при переезде</w:t>
      </w:r>
      <w:r>
        <w:rPr>
          <w:sz w:val="27"/>
          <w:szCs w:val="27"/>
        </w:rPr>
        <w:t xml:space="preserve">, </w:t>
      </w:r>
      <w:r w:rsidRPr="00A92268">
        <w:rPr>
          <w:sz w:val="27"/>
          <w:szCs w:val="27"/>
        </w:rPr>
        <w:t>права</w:t>
      </w:r>
      <w:r>
        <w:rPr>
          <w:sz w:val="27"/>
          <w:szCs w:val="27"/>
        </w:rPr>
        <w:t>х</w:t>
      </w:r>
      <w:r w:rsidRPr="00A92268">
        <w:rPr>
          <w:sz w:val="27"/>
          <w:szCs w:val="27"/>
        </w:rPr>
        <w:t xml:space="preserve"> и обязанност</w:t>
      </w:r>
      <w:r>
        <w:rPr>
          <w:sz w:val="27"/>
          <w:szCs w:val="27"/>
        </w:rPr>
        <w:t>ях</w:t>
      </w:r>
      <w:r w:rsidRPr="00A92268">
        <w:rPr>
          <w:sz w:val="27"/>
          <w:szCs w:val="27"/>
        </w:rPr>
        <w:t xml:space="preserve"> </w:t>
      </w:r>
      <w:r>
        <w:rPr>
          <w:sz w:val="27"/>
          <w:szCs w:val="27"/>
        </w:rPr>
        <w:t>участников Государственной программы и членов их семьи</w:t>
      </w:r>
      <w:r w:rsidRPr="00A92268">
        <w:rPr>
          <w:sz w:val="27"/>
          <w:szCs w:val="27"/>
        </w:rPr>
        <w:t>, государственных гаранти</w:t>
      </w:r>
      <w:r>
        <w:rPr>
          <w:sz w:val="27"/>
          <w:szCs w:val="27"/>
        </w:rPr>
        <w:t>ях</w:t>
      </w:r>
      <w:r w:rsidRPr="00A92268">
        <w:rPr>
          <w:sz w:val="27"/>
          <w:szCs w:val="27"/>
        </w:rPr>
        <w:t xml:space="preserve"> и мер</w:t>
      </w:r>
      <w:r>
        <w:rPr>
          <w:sz w:val="27"/>
          <w:szCs w:val="27"/>
        </w:rPr>
        <w:t>ах</w:t>
      </w:r>
      <w:r w:rsidRPr="00A92268">
        <w:rPr>
          <w:sz w:val="27"/>
          <w:szCs w:val="27"/>
        </w:rPr>
        <w:t xml:space="preserve"> социальной поддержки, </w:t>
      </w:r>
      <w:r>
        <w:rPr>
          <w:sz w:val="27"/>
          <w:szCs w:val="27"/>
        </w:rPr>
        <w:t xml:space="preserve">а также включает подробную информацию об </w:t>
      </w:r>
      <w:r w:rsidRPr="00C706D8">
        <w:rPr>
          <w:sz w:val="27"/>
          <w:szCs w:val="27"/>
        </w:rPr>
        <w:t>особенностя</w:t>
      </w:r>
      <w:r>
        <w:rPr>
          <w:sz w:val="27"/>
          <w:szCs w:val="27"/>
        </w:rPr>
        <w:t>х</w:t>
      </w:r>
      <w:r w:rsidRPr="00C706D8">
        <w:rPr>
          <w:sz w:val="27"/>
          <w:szCs w:val="27"/>
        </w:rPr>
        <w:t xml:space="preserve"> региональных программ переселения. </w:t>
      </w:r>
    </w:p>
    <w:p w:rsidR="00BE1098" w:rsidRPr="00493AF3" w:rsidRDefault="008E0FBF" w:rsidP="008E0FBF">
      <w:pPr>
        <w:ind w:firstLine="709"/>
        <w:jc w:val="both"/>
        <w:rPr>
          <w:sz w:val="27"/>
          <w:szCs w:val="27"/>
        </w:rPr>
      </w:pPr>
      <w:r w:rsidRPr="00141FE8">
        <w:rPr>
          <w:sz w:val="27"/>
          <w:szCs w:val="27"/>
        </w:rPr>
        <w:t xml:space="preserve">Надеемся, что </w:t>
      </w:r>
      <w:r>
        <w:rPr>
          <w:sz w:val="27"/>
          <w:szCs w:val="27"/>
        </w:rPr>
        <w:t xml:space="preserve">данный актуализированный сборник будет полезен вам </w:t>
      </w:r>
      <w:r>
        <w:rPr>
          <w:sz w:val="27"/>
          <w:szCs w:val="27"/>
        </w:rPr>
        <w:br/>
        <w:t xml:space="preserve">в </w:t>
      </w:r>
      <w:r w:rsidRPr="00141FE8">
        <w:rPr>
          <w:sz w:val="27"/>
          <w:szCs w:val="27"/>
        </w:rPr>
        <w:t>выбор</w:t>
      </w:r>
      <w:r>
        <w:rPr>
          <w:sz w:val="27"/>
          <w:szCs w:val="27"/>
        </w:rPr>
        <w:t>е</w:t>
      </w:r>
      <w:r w:rsidRPr="00141FE8">
        <w:rPr>
          <w:sz w:val="27"/>
          <w:szCs w:val="27"/>
        </w:rPr>
        <w:t xml:space="preserve"> региона России для постоянного проживания</w:t>
      </w:r>
      <w:r w:rsidR="00BE1098" w:rsidRPr="00BC2803">
        <w:rPr>
          <w:sz w:val="27"/>
          <w:szCs w:val="27"/>
        </w:rPr>
        <w:t>.</w:t>
      </w:r>
      <w:r w:rsidR="00BE1098" w:rsidRPr="0015456A">
        <w:rPr>
          <w:sz w:val="27"/>
          <w:szCs w:val="27"/>
        </w:rPr>
        <w:t xml:space="preserve"> </w:t>
      </w:r>
    </w:p>
    <w:p w:rsidR="00BE1098" w:rsidRPr="00493AF3" w:rsidRDefault="00BE1098" w:rsidP="00BE1098">
      <w:pPr>
        <w:ind w:firstLine="709"/>
        <w:jc w:val="both"/>
        <w:rPr>
          <w:sz w:val="27"/>
          <w:szCs w:val="27"/>
        </w:rPr>
      </w:pPr>
    </w:p>
    <w:p w:rsidR="000343A8" w:rsidRPr="007B01F9" w:rsidRDefault="00BE1098" w:rsidP="00BE1098">
      <w:pPr>
        <w:widowControl/>
        <w:ind w:firstLine="709"/>
        <w:jc w:val="both"/>
        <w:outlineLvl w:val="1"/>
        <w:rPr>
          <w:i/>
          <w:spacing w:val="5"/>
          <w:sz w:val="27"/>
          <w:szCs w:val="27"/>
        </w:rPr>
      </w:pPr>
      <w:r w:rsidRPr="00791364">
        <w:rPr>
          <w:i/>
          <w:spacing w:val="5"/>
        </w:rPr>
        <w:t>С наилучшими пожеланиями ко всем вам,</w:t>
      </w:r>
    </w:p>
    <w:p w:rsidR="00BE1098" w:rsidRDefault="00BE1098" w:rsidP="008A050C">
      <w:pPr>
        <w:pStyle w:val="aa"/>
        <w:spacing w:after="0" w:line="240" w:lineRule="auto"/>
        <w:rPr>
          <w:i/>
          <w:iCs/>
          <w:sz w:val="27"/>
          <w:szCs w:val="27"/>
          <w:lang w:val="ru-RU"/>
        </w:rPr>
      </w:pPr>
    </w:p>
    <w:p w:rsidR="000343A8" w:rsidRDefault="000343A8" w:rsidP="008A050C">
      <w:pPr>
        <w:pStyle w:val="aa"/>
        <w:spacing w:after="0" w:line="240" w:lineRule="auto"/>
        <w:rPr>
          <w:i/>
          <w:iCs/>
          <w:sz w:val="27"/>
          <w:szCs w:val="27"/>
          <w:lang w:val="ru-RU"/>
        </w:rPr>
      </w:pPr>
      <w:r>
        <w:rPr>
          <w:noProof/>
          <w:lang w:val="ru-RU" w:eastAsia="ru-RU"/>
        </w:rPr>
        <w:drawing>
          <wp:anchor distT="0" distB="0" distL="114300" distR="114300" simplePos="0" relativeHeight="251668480" behindDoc="1" locked="0" layoutInCell="1" allowOverlap="1">
            <wp:simplePos x="0" y="0"/>
            <wp:positionH relativeFrom="column">
              <wp:posOffset>3246120</wp:posOffset>
            </wp:positionH>
            <wp:positionV relativeFrom="paragraph">
              <wp:posOffset>6350</wp:posOffset>
            </wp:positionV>
            <wp:extent cx="1391920" cy="873125"/>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flipV="1">
                      <a:off x="0" y="0"/>
                      <a:ext cx="1391920" cy="873125"/>
                    </a:xfrm>
                    <a:prstGeom prst="rect">
                      <a:avLst/>
                    </a:prstGeom>
                    <a:noFill/>
                    <a:ln>
                      <a:noFill/>
                    </a:ln>
                  </pic:spPr>
                </pic:pic>
              </a:graphicData>
            </a:graphic>
          </wp:anchor>
        </w:drawing>
      </w:r>
    </w:p>
    <w:p w:rsidR="000343A8" w:rsidRDefault="000343A8" w:rsidP="008A050C">
      <w:pPr>
        <w:pStyle w:val="aa"/>
        <w:spacing w:after="0" w:line="240" w:lineRule="auto"/>
        <w:rPr>
          <w:i/>
          <w:iCs/>
          <w:sz w:val="27"/>
          <w:szCs w:val="27"/>
          <w:lang w:val="ru-RU"/>
        </w:rPr>
      </w:pPr>
    </w:p>
    <w:p w:rsidR="000343A8" w:rsidRPr="00897561" w:rsidRDefault="000343A8" w:rsidP="000343A8">
      <w:pPr>
        <w:pStyle w:val="aa"/>
        <w:spacing w:after="0" w:line="240" w:lineRule="auto"/>
        <w:rPr>
          <w:i/>
          <w:iCs/>
          <w:sz w:val="27"/>
          <w:szCs w:val="27"/>
          <w:lang w:val="ru-RU"/>
        </w:rPr>
      </w:pPr>
      <w:r w:rsidRPr="00897561">
        <w:rPr>
          <w:i/>
          <w:iCs/>
          <w:sz w:val="27"/>
          <w:szCs w:val="27"/>
          <w:lang w:val="ru-RU"/>
        </w:rPr>
        <w:t xml:space="preserve">Первый заместитель </w:t>
      </w:r>
    </w:p>
    <w:p w:rsidR="000343A8" w:rsidRPr="00897561" w:rsidRDefault="000343A8" w:rsidP="000343A8">
      <w:pPr>
        <w:pStyle w:val="aa"/>
        <w:spacing w:after="0" w:line="240" w:lineRule="auto"/>
        <w:rPr>
          <w:i/>
          <w:iCs/>
          <w:sz w:val="27"/>
          <w:szCs w:val="27"/>
          <w:lang w:val="ru-RU"/>
        </w:rPr>
      </w:pPr>
      <w:r w:rsidRPr="00897561">
        <w:rPr>
          <w:i/>
          <w:iCs/>
          <w:sz w:val="27"/>
          <w:szCs w:val="27"/>
          <w:lang w:val="ru-RU"/>
        </w:rPr>
        <w:t>Министра внутренних дел</w:t>
      </w:r>
    </w:p>
    <w:p w:rsidR="000343A8" w:rsidRDefault="000343A8" w:rsidP="000343A8">
      <w:pPr>
        <w:pStyle w:val="aa"/>
        <w:spacing w:after="0" w:line="240" w:lineRule="auto"/>
        <w:rPr>
          <w:i/>
          <w:iCs/>
          <w:sz w:val="27"/>
          <w:szCs w:val="27"/>
          <w:lang w:val="ru-RU"/>
        </w:rPr>
      </w:pPr>
      <w:r w:rsidRPr="00897561">
        <w:rPr>
          <w:i/>
          <w:iCs/>
          <w:sz w:val="27"/>
          <w:szCs w:val="27"/>
          <w:lang w:val="ru-RU"/>
        </w:rPr>
        <w:t>Российской Федерации</w:t>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t xml:space="preserve">     А.В. Горовой</w:t>
      </w:r>
    </w:p>
    <w:p w:rsidR="000343A8" w:rsidRPr="00874FEC" w:rsidRDefault="000343A8" w:rsidP="000343A8">
      <w:pPr>
        <w:pStyle w:val="aa"/>
        <w:spacing w:after="0" w:line="240" w:lineRule="auto"/>
        <w:rPr>
          <w:lang w:val="ru-RU"/>
        </w:rPr>
      </w:pPr>
    </w:p>
    <w:p w:rsidR="000343A8" w:rsidRPr="00CF4929" w:rsidRDefault="000343A8" w:rsidP="000343A8">
      <w:pPr>
        <w:pStyle w:val="aa"/>
        <w:spacing w:after="0" w:line="240" w:lineRule="auto"/>
        <w:rPr>
          <w:i/>
          <w:iCs/>
          <w:sz w:val="27"/>
          <w:szCs w:val="27"/>
          <w:lang w:val="ru-RU"/>
        </w:rPr>
      </w:pPr>
    </w:p>
    <w:p w:rsidR="00A356D2" w:rsidRPr="00481EF1" w:rsidRDefault="000343A8" w:rsidP="000343A8">
      <w:pPr>
        <w:pStyle w:val="a8"/>
        <w:spacing w:after="0" w:line="192" w:lineRule="auto"/>
        <w:rPr>
          <w:rFonts w:ascii="Times New Roman" w:eastAsia="Times New Roman" w:hAnsi="Times New Roman" w:cs="Times New Roman"/>
          <w:b/>
          <w:sz w:val="27"/>
          <w:szCs w:val="27"/>
        </w:rPr>
      </w:pPr>
      <w:r w:rsidRPr="00CF4929">
        <w:rPr>
          <w:b/>
          <w:i/>
          <w:iCs/>
          <w:sz w:val="27"/>
          <w:szCs w:val="27"/>
          <w:highlight w:val="yellow"/>
        </w:rPr>
        <w:br w:type="page"/>
      </w:r>
      <w:r w:rsidR="00A356D2" w:rsidRPr="00481EF1">
        <w:rPr>
          <w:rFonts w:ascii="Times New Roman" w:eastAsia="Times New Roman" w:hAnsi="Times New Roman" w:cs="Times New Roman"/>
          <w:b/>
          <w:sz w:val="27"/>
          <w:szCs w:val="27"/>
        </w:rPr>
        <w:lastRenderedPageBreak/>
        <w:t>Уважаемые соотечественники!</w:t>
      </w:r>
    </w:p>
    <w:p w:rsidR="00C35E07" w:rsidRDefault="00C35E07" w:rsidP="00A356D2">
      <w:pPr>
        <w:ind w:firstLine="720"/>
        <w:jc w:val="both"/>
        <w:rPr>
          <w:sz w:val="27"/>
          <w:szCs w:val="27"/>
        </w:rPr>
      </w:pPr>
    </w:p>
    <w:tbl>
      <w:tblPr>
        <w:tblStyle w:val="aff9"/>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57"/>
        <w:gridCol w:w="4677"/>
      </w:tblGrid>
      <w:tr w:rsidR="00853A5B" w:rsidTr="00297607">
        <w:trPr>
          <w:trHeight w:val="3059"/>
        </w:trPr>
        <w:tc>
          <w:tcPr>
            <w:tcW w:w="4957" w:type="dxa"/>
          </w:tcPr>
          <w:p w:rsidR="00FC671E" w:rsidRDefault="00FC671E" w:rsidP="00FC671E">
            <w:pPr>
              <w:ind w:left="-113"/>
              <w:jc w:val="both"/>
              <w:rPr>
                <w:noProof/>
                <w:sz w:val="27"/>
                <w:szCs w:val="27"/>
              </w:rPr>
            </w:pPr>
            <w:r w:rsidRPr="00FC671E">
              <w:rPr>
                <w:noProof/>
                <w:sz w:val="27"/>
                <w:szCs w:val="27"/>
              </w:rPr>
              <w:drawing>
                <wp:inline distT="0" distB="0" distL="0" distR="0" wp14:anchorId="45C4FC4A" wp14:editId="310F8138">
                  <wp:extent cx="3048000" cy="2032000"/>
                  <wp:effectExtent l="0" t="0" r="0" b="6350"/>
                  <wp:docPr id="10" name="Рисунок 10" descr="C:\Users\osysoletina\Desktop\УРБС\2020\информационный пакет\МИД, Россотрудничество\А.Руденко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ysoletina\Desktop\УРБС\2020\информационный пакет\МИД, Россотрудничество\А.Руденко фото.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0949" cy="2047299"/>
                          </a:xfrm>
                          <a:prstGeom prst="rect">
                            <a:avLst/>
                          </a:prstGeom>
                          <a:noFill/>
                          <a:ln>
                            <a:noFill/>
                          </a:ln>
                        </pic:spPr>
                      </pic:pic>
                    </a:graphicData>
                  </a:graphic>
                </wp:inline>
              </w:drawing>
            </w:r>
          </w:p>
        </w:tc>
        <w:tc>
          <w:tcPr>
            <w:tcW w:w="4677" w:type="dxa"/>
          </w:tcPr>
          <w:p w:rsidR="00AA5FB9" w:rsidRDefault="000E05B3" w:rsidP="00297607">
            <w:pPr>
              <w:ind w:firstLine="707"/>
              <w:jc w:val="both"/>
              <w:rPr>
                <w:noProof/>
                <w:sz w:val="27"/>
                <w:szCs w:val="27"/>
              </w:rPr>
            </w:pPr>
            <w:r>
              <w:rPr>
                <w:noProof/>
                <w:sz w:val="27"/>
                <w:szCs w:val="27"/>
              </w:rPr>
              <w:t xml:space="preserve">Приветствую Вас </w:t>
            </w:r>
            <w:r w:rsidR="00853A5B">
              <w:rPr>
                <w:noProof/>
                <w:sz w:val="27"/>
                <w:szCs w:val="27"/>
              </w:rPr>
              <w:t xml:space="preserve">на страницах актуализированного МВД России сборника материалов «Официальный информационный пакет </w:t>
            </w:r>
            <w:r w:rsidR="00297607">
              <w:rPr>
                <w:noProof/>
                <w:sz w:val="27"/>
                <w:szCs w:val="27"/>
              </w:rPr>
              <w:br/>
            </w:r>
            <w:r w:rsidR="00853A5B">
              <w:rPr>
                <w:noProof/>
                <w:sz w:val="27"/>
                <w:szCs w:val="27"/>
              </w:rPr>
              <w:t xml:space="preserve">о Государственной программе </w:t>
            </w:r>
            <w:r w:rsidR="00297607">
              <w:rPr>
                <w:noProof/>
                <w:sz w:val="27"/>
                <w:szCs w:val="27"/>
              </w:rPr>
              <w:br/>
            </w:r>
            <w:r w:rsidR="00853A5B">
              <w:rPr>
                <w:noProof/>
                <w:sz w:val="27"/>
                <w:szCs w:val="27"/>
              </w:rPr>
              <w:t xml:space="preserve">по оказанию содействия добровольному переселению </w:t>
            </w:r>
            <w:r w:rsidR="00297607">
              <w:rPr>
                <w:noProof/>
                <w:sz w:val="27"/>
                <w:szCs w:val="27"/>
              </w:rPr>
              <w:br/>
            </w:r>
            <w:r w:rsidR="00853A5B">
              <w:rPr>
                <w:noProof/>
                <w:sz w:val="27"/>
                <w:szCs w:val="27"/>
              </w:rPr>
              <w:t xml:space="preserve">в Российскую Федерацию соотечественников, проживающих </w:t>
            </w:r>
            <w:r w:rsidR="00297607">
              <w:rPr>
                <w:noProof/>
                <w:sz w:val="27"/>
                <w:szCs w:val="27"/>
              </w:rPr>
              <w:br/>
            </w:r>
            <w:r w:rsidR="00853A5B">
              <w:rPr>
                <w:noProof/>
                <w:sz w:val="27"/>
                <w:szCs w:val="27"/>
              </w:rPr>
              <w:t>за рубежом».</w:t>
            </w:r>
          </w:p>
        </w:tc>
      </w:tr>
    </w:tbl>
    <w:p w:rsidR="00FC671E" w:rsidRDefault="009847A2" w:rsidP="009847A2">
      <w:pPr>
        <w:ind w:firstLine="708"/>
        <w:jc w:val="both"/>
        <w:rPr>
          <w:noProof/>
          <w:sz w:val="27"/>
          <w:szCs w:val="27"/>
        </w:rPr>
      </w:pPr>
      <w:r>
        <w:rPr>
          <w:noProof/>
          <w:sz w:val="27"/>
          <w:szCs w:val="27"/>
        </w:rPr>
        <w:t xml:space="preserve">Вектор работы по </w:t>
      </w:r>
      <w:r w:rsidR="00853A5B">
        <w:rPr>
          <w:noProof/>
          <w:sz w:val="27"/>
          <w:szCs w:val="27"/>
        </w:rPr>
        <w:t>совершенств</w:t>
      </w:r>
      <w:r w:rsidR="00153ACA">
        <w:rPr>
          <w:noProof/>
          <w:sz w:val="27"/>
          <w:szCs w:val="27"/>
        </w:rPr>
        <w:t>ов</w:t>
      </w:r>
      <w:r w:rsidR="00853A5B">
        <w:rPr>
          <w:noProof/>
          <w:sz w:val="27"/>
          <w:szCs w:val="27"/>
        </w:rPr>
        <w:t>анию</w:t>
      </w:r>
      <w:r w:rsidR="00297607">
        <w:rPr>
          <w:noProof/>
          <w:sz w:val="27"/>
          <w:szCs w:val="27"/>
        </w:rPr>
        <w:t xml:space="preserve"> нормативного регулирования </w:t>
      </w:r>
      <w:r w:rsidR="00297607">
        <w:rPr>
          <w:noProof/>
          <w:sz w:val="27"/>
          <w:szCs w:val="27"/>
        </w:rPr>
        <w:br/>
        <w:t xml:space="preserve">и механизмов реализации Государственной программы, получившей новый импульс после принятия Концепции государственной миграционной политики Российской Федерации на 2019 – 2025 годы, ориентирован, в первую очередь, </w:t>
      </w:r>
      <w:r w:rsidR="00297607">
        <w:rPr>
          <w:noProof/>
          <w:sz w:val="27"/>
          <w:szCs w:val="27"/>
        </w:rPr>
        <w:br/>
        <w:t>на упрощение условий переселени</w:t>
      </w:r>
      <w:r w:rsidR="00AF6FDD">
        <w:rPr>
          <w:noProof/>
          <w:sz w:val="27"/>
          <w:szCs w:val="27"/>
        </w:rPr>
        <w:t>я</w:t>
      </w:r>
      <w:r w:rsidR="00297607">
        <w:rPr>
          <w:noProof/>
          <w:sz w:val="27"/>
          <w:szCs w:val="27"/>
        </w:rPr>
        <w:t xml:space="preserve"> соотечествеников и дебюкратизацию административных процедур.</w:t>
      </w:r>
    </w:p>
    <w:p w:rsidR="00297607" w:rsidRDefault="00297607" w:rsidP="009847A2">
      <w:pPr>
        <w:ind w:firstLine="708"/>
        <w:jc w:val="both"/>
        <w:rPr>
          <w:noProof/>
          <w:sz w:val="27"/>
          <w:szCs w:val="27"/>
        </w:rPr>
      </w:pPr>
      <w:r>
        <w:rPr>
          <w:noProof/>
          <w:sz w:val="27"/>
          <w:szCs w:val="27"/>
        </w:rPr>
        <w:t xml:space="preserve">Особенно хотелось бы отметить усилия, предпринимаемые в направлении повышения привлекательности территорий приоритетного вселения, к которым </w:t>
      </w:r>
      <w:r>
        <w:rPr>
          <w:noProof/>
          <w:sz w:val="27"/>
          <w:szCs w:val="27"/>
        </w:rPr>
        <w:br/>
        <w:t>с текущего года относятся только регионы, входящи</w:t>
      </w:r>
      <w:r w:rsidR="00153ACA">
        <w:rPr>
          <w:noProof/>
          <w:sz w:val="27"/>
          <w:szCs w:val="27"/>
        </w:rPr>
        <w:t>е в состав Дальневосточного фед</w:t>
      </w:r>
      <w:r>
        <w:rPr>
          <w:noProof/>
          <w:sz w:val="27"/>
          <w:szCs w:val="27"/>
        </w:rPr>
        <w:t>ерального округа.</w:t>
      </w:r>
    </w:p>
    <w:p w:rsidR="00297607" w:rsidRDefault="00297607" w:rsidP="009847A2">
      <w:pPr>
        <w:ind w:firstLine="708"/>
        <w:jc w:val="both"/>
        <w:rPr>
          <w:noProof/>
          <w:sz w:val="27"/>
          <w:szCs w:val="27"/>
        </w:rPr>
      </w:pPr>
      <w:r>
        <w:rPr>
          <w:noProof/>
          <w:sz w:val="27"/>
          <w:szCs w:val="27"/>
        </w:rPr>
        <w:t>На МИД России и его загранучреждения, главным образом, возложены задачи по оказанию консультационной помощи в вопросах переселения, при</w:t>
      </w:r>
      <w:r w:rsidR="001115FC">
        <w:rPr>
          <w:noProof/>
          <w:sz w:val="27"/>
          <w:szCs w:val="27"/>
        </w:rPr>
        <w:t>ё</w:t>
      </w:r>
      <w:r>
        <w:rPr>
          <w:noProof/>
          <w:sz w:val="27"/>
          <w:szCs w:val="27"/>
        </w:rPr>
        <w:t>му документов и информационному обеспечению Государственной программы.</w:t>
      </w:r>
    </w:p>
    <w:p w:rsidR="00297607" w:rsidRDefault="00297607" w:rsidP="009847A2">
      <w:pPr>
        <w:ind w:firstLine="708"/>
        <w:jc w:val="both"/>
        <w:rPr>
          <w:noProof/>
          <w:sz w:val="27"/>
          <w:szCs w:val="27"/>
        </w:rPr>
      </w:pPr>
      <w:r>
        <w:rPr>
          <w:noProof/>
          <w:sz w:val="27"/>
          <w:szCs w:val="27"/>
        </w:rPr>
        <w:t>Соответствующая информработа вед</w:t>
      </w:r>
      <w:r w:rsidR="001115FC">
        <w:rPr>
          <w:noProof/>
          <w:sz w:val="27"/>
          <w:szCs w:val="27"/>
        </w:rPr>
        <w:t>ё</w:t>
      </w:r>
      <w:r>
        <w:rPr>
          <w:noProof/>
          <w:sz w:val="27"/>
          <w:szCs w:val="27"/>
        </w:rPr>
        <w:t>тся в тесном контакте с организациями соотечественников за рубежом, при непосредственном участии которых организуются круглые столы, конференции и семинары по вопросам реализации Государственной программы.</w:t>
      </w:r>
    </w:p>
    <w:p w:rsidR="00DE3787" w:rsidRDefault="00DE3787" w:rsidP="009847A2">
      <w:pPr>
        <w:ind w:firstLine="708"/>
        <w:jc w:val="both"/>
        <w:rPr>
          <w:noProof/>
          <w:sz w:val="27"/>
          <w:szCs w:val="27"/>
        </w:rPr>
      </w:pPr>
      <w:r>
        <w:rPr>
          <w:noProof/>
          <w:sz w:val="27"/>
          <w:szCs w:val="27"/>
        </w:rPr>
        <w:t>По линии МИД России осуществляется обеспечение функционирования ресурсов, ориентированных на зарубежную аудиторию соотечественников: журнала «</w:t>
      </w:r>
      <w:r>
        <w:rPr>
          <w:sz w:val="27"/>
          <w:szCs w:val="27"/>
        </w:rPr>
        <w:t>Русский век» и одноим</w:t>
      </w:r>
      <w:r w:rsidR="001115FC">
        <w:rPr>
          <w:sz w:val="27"/>
          <w:szCs w:val="27"/>
        </w:rPr>
        <w:t>ё</w:t>
      </w:r>
      <w:r>
        <w:rPr>
          <w:sz w:val="27"/>
          <w:szCs w:val="27"/>
        </w:rPr>
        <w:t>нного Интернет-портала, посвящ</w:t>
      </w:r>
      <w:r w:rsidR="001115FC">
        <w:rPr>
          <w:sz w:val="27"/>
          <w:szCs w:val="27"/>
        </w:rPr>
        <w:t>ё</w:t>
      </w:r>
      <w:r>
        <w:rPr>
          <w:sz w:val="27"/>
          <w:szCs w:val="27"/>
        </w:rPr>
        <w:t>нных переселенческой проблематике.</w:t>
      </w:r>
    </w:p>
    <w:p w:rsidR="000C7F6E" w:rsidRDefault="00DE3787" w:rsidP="000C7F6E">
      <w:pPr>
        <w:ind w:firstLine="720"/>
        <w:jc w:val="both"/>
        <w:rPr>
          <w:sz w:val="27"/>
          <w:szCs w:val="27"/>
        </w:rPr>
      </w:pPr>
      <w:r>
        <w:rPr>
          <w:sz w:val="27"/>
          <w:szCs w:val="27"/>
        </w:rPr>
        <w:t>Переиздание данного сборн</w:t>
      </w:r>
      <w:r w:rsidR="00153ACA">
        <w:rPr>
          <w:sz w:val="27"/>
          <w:szCs w:val="27"/>
        </w:rPr>
        <w:t xml:space="preserve">ика </w:t>
      </w:r>
      <w:r>
        <w:rPr>
          <w:sz w:val="27"/>
          <w:szCs w:val="27"/>
        </w:rPr>
        <w:t xml:space="preserve">также призвано помочь потенциальным переселенцам сориентироваться в вопросах переезда в Россию, познакомить </w:t>
      </w:r>
      <w:r>
        <w:rPr>
          <w:sz w:val="27"/>
          <w:szCs w:val="27"/>
        </w:rPr>
        <w:br/>
        <w:t xml:space="preserve">их с правами и обязанностями участников Государственной программы </w:t>
      </w:r>
      <w:r>
        <w:rPr>
          <w:sz w:val="27"/>
          <w:szCs w:val="27"/>
        </w:rPr>
        <w:br/>
        <w:t>и особенностями региональных программ переселения.</w:t>
      </w:r>
    </w:p>
    <w:p w:rsidR="000C7F6E" w:rsidRDefault="00DE3787" w:rsidP="000C7F6E">
      <w:pPr>
        <w:ind w:firstLine="720"/>
        <w:jc w:val="both"/>
        <w:rPr>
          <w:sz w:val="27"/>
          <w:szCs w:val="27"/>
        </w:rPr>
      </w:pPr>
      <w:r>
        <w:rPr>
          <w:sz w:val="27"/>
          <w:szCs w:val="27"/>
        </w:rPr>
        <w:t>Уверен, что такое системное информирование будет способст</w:t>
      </w:r>
      <w:r w:rsidR="00C15262">
        <w:rPr>
          <w:sz w:val="27"/>
          <w:szCs w:val="27"/>
        </w:rPr>
        <w:t>в</w:t>
      </w:r>
      <w:r>
        <w:rPr>
          <w:sz w:val="27"/>
          <w:szCs w:val="27"/>
        </w:rPr>
        <w:t>овать росту реальных цифр переселения</w:t>
      </w:r>
      <w:r w:rsidR="000C7F6E">
        <w:rPr>
          <w:sz w:val="27"/>
          <w:szCs w:val="27"/>
        </w:rPr>
        <w:t>.</w:t>
      </w:r>
    </w:p>
    <w:p w:rsidR="00DE3787" w:rsidRDefault="00DE3787" w:rsidP="000C7F6E">
      <w:pPr>
        <w:ind w:firstLine="720"/>
        <w:jc w:val="both"/>
        <w:rPr>
          <w:sz w:val="27"/>
          <w:szCs w:val="27"/>
        </w:rPr>
      </w:pPr>
    </w:p>
    <w:p w:rsidR="000A12E3" w:rsidRDefault="000C7F6E" w:rsidP="000C7F6E">
      <w:pPr>
        <w:ind w:firstLine="720"/>
        <w:jc w:val="both"/>
        <w:rPr>
          <w:sz w:val="27"/>
          <w:szCs w:val="27"/>
        </w:rPr>
      </w:pPr>
      <w:r>
        <w:rPr>
          <w:sz w:val="27"/>
          <w:szCs w:val="27"/>
        </w:rPr>
        <w:t>Всего вам самого доброго!</w:t>
      </w:r>
    </w:p>
    <w:p w:rsidR="008F46EF" w:rsidRPr="008F46EF" w:rsidRDefault="008F46EF" w:rsidP="008F46EF">
      <w:pPr>
        <w:keepNext/>
        <w:framePr w:dropCap="drop" w:lines="5" w:w="2943" w:h="1551" w:hRule="exact" w:wrap="around" w:vAnchor="text" w:hAnchor="page" w:x="6840" w:y="241"/>
        <w:spacing w:line="1547" w:lineRule="exact"/>
        <w:jc w:val="both"/>
        <w:textAlignment w:val="baseline"/>
        <w:rPr>
          <w:position w:val="-22"/>
          <w:sz w:val="205"/>
        </w:rPr>
      </w:pPr>
      <w:r w:rsidRPr="008F46EF">
        <w:rPr>
          <w:noProof/>
          <w:position w:val="-22"/>
          <w:sz w:val="205"/>
        </w:rPr>
        <w:drawing>
          <wp:inline distT="0" distB="0" distL="0" distR="0" wp14:anchorId="3979B85F" wp14:editId="0DA2E79C">
            <wp:extent cx="1964010" cy="109094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4010" cy="1090946"/>
                    </a:xfrm>
                    <a:prstGeom prst="rect">
                      <a:avLst/>
                    </a:prstGeom>
                    <a:noFill/>
                    <a:ln>
                      <a:noFill/>
                    </a:ln>
                  </pic:spPr>
                </pic:pic>
              </a:graphicData>
            </a:graphic>
          </wp:inline>
        </w:drawing>
      </w:r>
    </w:p>
    <w:p w:rsidR="00DE3787" w:rsidRDefault="00DE3787" w:rsidP="000C7F6E">
      <w:pPr>
        <w:ind w:firstLine="720"/>
        <w:jc w:val="both"/>
        <w:rPr>
          <w:sz w:val="27"/>
          <w:szCs w:val="27"/>
        </w:rPr>
      </w:pPr>
    </w:p>
    <w:p w:rsidR="008E6921" w:rsidRDefault="008E6921" w:rsidP="000C7F6E">
      <w:pPr>
        <w:ind w:firstLine="720"/>
        <w:jc w:val="both"/>
        <w:rPr>
          <w:sz w:val="27"/>
          <w:szCs w:val="27"/>
        </w:rPr>
      </w:pPr>
    </w:p>
    <w:p w:rsidR="00DE3787" w:rsidRDefault="00DE3787" w:rsidP="00330C07">
      <w:pPr>
        <w:ind w:right="-2"/>
        <w:jc w:val="both"/>
        <w:rPr>
          <w:sz w:val="27"/>
          <w:szCs w:val="27"/>
        </w:rPr>
      </w:pPr>
      <w:r>
        <w:rPr>
          <w:sz w:val="27"/>
          <w:szCs w:val="27"/>
        </w:rPr>
        <w:t xml:space="preserve">Заместитель Министра </w:t>
      </w:r>
    </w:p>
    <w:p w:rsidR="00DE3787" w:rsidRDefault="00C15262" w:rsidP="00330C07">
      <w:pPr>
        <w:ind w:right="-2"/>
        <w:jc w:val="both"/>
        <w:rPr>
          <w:sz w:val="27"/>
          <w:szCs w:val="27"/>
        </w:rPr>
      </w:pPr>
      <w:r>
        <w:rPr>
          <w:sz w:val="27"/>
          <w:szCs w:val="27"/>
        </w:rPr>
        <w:t>и</w:t>
      </w:r>
      <w:r w:rsidR="00DE3787">
        <w:rPr>
          <w:sz w:val="27"/>
          <w:szCs w:val="27"/>
        </w:rPr>
        <w:t xml:space="preserve">ностранных дел </w:t>
      </w:r>
    </w:p>
    <w:p w:rsidR="001464A6" w:rsidRDefault="00DE3787" w:rsidP="00330C07">
      <w:pPr>
        <w:ind w:right="-2"/>
        <w:jc w:val="both"/>
        <w:rPr>
          <w:sz w:val="27"/>
          <w:szCs w:val="27"/>
        </w:rPr>
      </w:pPr>
      <w:r>
        <w:rPr>
          <w:sz w:val="27"/>
          <w:szCs w:val="27"/>
        </w:rPr>
        <w:t>Российской Федерации</w:t>
      </w:r>
      <w:r>
        <w:rPr>
          <w:sz w:val="27"/>
          <w:szCs w:val="27"/>
        </w:rPr>
        <w:tab/>
      </w:r>
      <w:r>
        <w:rPr>
          <w:sz w:val="27"/>
          <w:szCs w:val="27"/>
        </w:rPr>
        <w:tab/>
      </w:r>
      <w:r w:rsidR="000A032D">
        <w:rPr>
          <w:sz w:val="27"/>
          <w:szCs w:val="27"/>
        </w:rPr>
        <w:tab/>
      </w:r>
      <w:r w:rsidR="00330C07">
        <w:rPr>
          <w:sz w:val="27"/>
          <w:szCs w:val="27"/>
        </w:rPr>
        <w:t xml:space="preserve"> </w:t>
      </w:r>
      <w:r>
        <w:rPr>
          <w:sz w:val="27"/>
          <w:szCs w:val="27"/>
        </w:rPr>
        <w:t>А.Руденко</w:t>
      </w:r>
    </w:p>
    <w:p w:rsidR="00CD215F" w:rsidRPr="006422EA" w:rsidRDefault="00CD215F" w:rsidP="008E6921">
      <w:pPr>
        <w:jc w:val="both"/>
        <w:rPr>
          <w:i/>
          <w:sz w:val="27"/>
          <w:szCs w:val="27"/>
        </w:rPr>
      </w:pPr>
      <w:r w:rsidRPr="00CF4929">
        <w:rPr>
          <w:b/>
          <w:i/>
          <w:iCs/>
          <w:sz w:val="27"/>
          <w:szCs w:val="27"/>
          <w:highlight w:val="yellow"/>
        </w:rPr>
        <w:br w:type="page"/>
      </w:r>
    </w:p>
    <w:p w:rsidR="00E13FD0" w:rsidRDefault="002F4EFB" w:rsidP="00AC27D8">
      <w:pPr>
        <w:tabs>
          <w:tab w:val="left" w:pos="6831"/>
        </w:tabs>
        <w:rPr>
          <w:b/>
          <w:sz w:val="27"/>
          <w:szCs w:val="27"/>
        </w:rPr>
      </w:pPr>
      <w:r w:rsidRPr="001C29C9">
        <w:rPr>
          <w:b/>
          <w:sz w:val="27"/>
          <w:szCs w:val="27"/>
        </w:rPr>
        <w:lastRenderedPageBreak/>
        <w:t>Д</w:t>
      </w:r>
      <w:r w:rsidR="00E13FD0" w:rsidRPr="001C29C9">
        <w:rPr>
          <w:b/>
          <w:sz w:val="27"/>
          <w:szCs w:val="27"/>
        </w:rPr>
        <w:t>орогие соотечественники!</w:t>
      </w:r>
    </w:p>
    <w:p w:rsidR="00774142" w:rsidRPr="001C29C9" w:rsidRDefault="00774142" w:rsidP="00AC27D8">
      <w:pPr>
        <w:tabs>
          <w:tab w:val="left" w:pos="6831"/>
        </w:tabs>
        <w:rPr>
          <w:b/>
          <w:sz w:val="27"/>
          <w:szCs w:val="27"/>
        </w:rPr>
      </w:pPr>
    </w:p>
    <w:p w:rsidR="00F02F6D" w:rsidRPr="00F02F6D" w:rsidRDefault="00774142" w:rsidP="00F02F6D">
      <w:pPr>
        <w:ind w:firstLine="708"/>
        <w:jc w:val="both"/>
        <w:rPr>
          <w:sz w:val="27"/>
          <w:szCs w:val="27"/>
        </w:rPr>
      </w:pPr>
      <w:r w:rsidRPr="00774142">
        <w:rPr>
          <w:noProof/>
          <w:sz w:val="27"/>
          <w:szCs w:val="27"/>
        </w:rPr>
        <w:drawing>
          <wp:anchor distT="0" distB="0" distL="114300" distR="114300" simplePos="0" relativeHeight="251669504" behindDoc="0" locked="0" layoutInCell="1" allowOverlap="1">
            <wp:simplePos x="0" y="0"/>
            <wp:positionH relativeFrom="column">
              <wp:posOffset>20320</wp:posOffset>
            </wp:positionH>
            <wp:positionV relativeFrom="paragraph">
              <wp:posOffset>51435</wp:posOffset>
            </wp:positionV>
            <wp:extent cx="3416300" cy="32004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85" t="199" r="1105" b="394"/>
                    <a:stretch/>
                  </pic:blipFill>
                  <pic:spPr bwMode="auto">
                    <a:xfrm>
                      <a:off x="0" y="0"/>
                      <a:ext cx="3416300"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2F6D" w:rsidRPr="00F02F6D">
        <w:rPr>
          <w:sz w:val="27"/>
          <w:szCs w:val="27"/>
        </w:rPr>
        <w:t xml:space="preserve">Сердечно приветствую читателей Сборника материалов официального информационного пакета о Государственной программе по оказанию содействия добровольному переселению в Российскую Федерацию соотечественников, проживающих за рубежом, </w:t>
      </w:r>
      <w:r w:rsidR="00713A72">
        <w:rPr>
          <w:sz w:val="27"/>
          <w:szCs w:val="27"/>
        </w:rPr>
        <w:br/>
      </w:r>
      <w:r w:rsidR="00F02F6D" w:rsidRPr="00F02F6D">
        <w:rPr>
          <w:sz w:val="27"/>
          <w:szCs w:val="27"/>
        </w:rPr>
        <w:t>и е</w:t>
      </w:r>
      <w:r w:rsidR="005C73D0">
        <w:rPr>
          <w:sz w:val="27"/>
          <w:szCs w:val="27"/>
        </w:rPr>
        <w:t>ё</w:t>
      </w:r>
      <w:r w:rsidR="00F02F6D" w:rsidRPr="00F02F6D">
        <w:rPr>
          <w:sz w:val="27"/>
          <w:szCs w:val="27"/>
        </w:rPr>
        <w:t xml:space="preserve"> потенциальных участников.</w:t>
      </w:r>
    </w:p>
    <w:p w:rsidR="00F02F6D" w:rsidRPr="00F02F6D" w:rsidRDefault="00F02F6D" w:rsidP="00F02F6D">
      <w:pPr>
        <w:ind w:firstLine="708"/>
        <w:jc w:val="both"/>
        <w:rPr>
          <w:sz w:val="27"/>
          <w:szCs w:val="27"/>
        </w:rPr>
      </w:pPr>
      <w:r w:rsidRPr="00F02F6D">
        <w:rPr>
          <w:sz w:val="27"/>
          <w:szCs w:val="27"/>
        </w:rPr>
        <w:t>Сегодня Российская Федерация, продолжая сво</w:t>
      </w:r>
      <w:r w:rsidR="005C73D0">
        <w:rPr>
          <w:sz w:val="27"/>
          <w:szCs w:val="27"/>
        </w:rPr>
        <w:t>ё</w:t>
      </w:r>
      <w:r w:rsidRPr="00F02F6D">
        <w:rPr>
          <w:sz w:val="27"/>
          <w:szCs w:val="27"/>
        </w:rPr>
        <w:t xml:space="preserve"> непрерывное развитие и выполняя значимую геополитическую роль, как никогда нуждается в притоке свежих творческих сил и получении новых положительных импульсов, которые могут обеспечить соотечественники, переселяющиеся </w:t>
      </w:r>
      <w:r w:rsidR="007F2DAC">
        <w:rPr>
          <w:sz w:val="27"/>
          <w:szCs w:val="27"/>
        </w:rPr>
        <w:br/>
      </w:r>
      <w:r w:rsidRPr="00F02F6D">
        <w:rPr>
          <w:sz w:val="27"/>
          <w:szCs w:val="27"/>
        </w:rPr>
        <w:t xml:space="preserve">на историческую Родину.  </w:t>
      </w:r>
    </w:p>
    <w:p w:rsidR="00F02F6D" w:rsidRPr="00F02F6D" w:rsidRDefault="00F02F6D" w:rsidP="00F02F6D">
      <w:pPr>
        <w:ind w:firstLine="708"/>
        <w:jc w:val="both"/>
        <w:rPr>
          <w:sz w:val="27"/>
          <w:szCs w:val="27"/>
        </w:rPr>
      </w:pPr>
      <w:r w:rsidRPr="00F02F6D">
        <w:rPr>
          <w:sz w:val="27"/>
          <w:szCs w:val="27"/>
        </w:rPr>
        <w:t xml:space="preserve">Одним из приоритетных направлений деятельности Россотрудничества продолжает оставаться работа по информированию российской диаспоры с целью их включения в Госпрограмму по переселению в Россию. Зарубежные представительства Агентства организуют публикации о Госпрограмме в СМИ стран пребывания, размещают актуальную информацию о её реализации на стендах Российских центров науки и культуры. Совместно с уполномоченными сотрудниками посольств и представителями МВД России по вопросам миграции проводятся выездные мероприятия для соотечественников, рассматривающих возможность переезда в Россию. </w:t>
      </w:r>
    </w:p>
    <w:p w:rsidR="00F02F6D" w:rsidRPr="00F02F6D" w:rsidRDefault="00F02F6D" w:rsidP="00F02F6D">
      <w:pPr>
        <w:ind w:firstLine="708"/>
        <w:jc w:val="both"/>
        <w:rPr>
          <w:sz w:val="27"/>
          <w:szCs w:val="27"/>
        </w:rPr>
      </w:pPr>
      <w:r w:rsidRPr="00F02F6D">
        <w:rPr>
          <w:sz w:val="27"/>
          <w:szCs w:val="27"/>
        </w:rPr>
        <w:t xml:space="preserve">Надеемся, что общие усилия заинтересованных федеральных органов исполнительной власти будут способствовать побуждению русскоязычных граждан к переселению в нашу страну, формированию у них устойчивого интереса </w:t>
      </w:r>
      <w:r w:rsidRPr="00F02F6D">
        <w:rPr>
          <w:sz w:val="27"/>
          <w:szCs w:val="27"/>
        </w:rPr>
        <w:br/>
        <w:t xml:space="preserve">к современным российским реалиям, экономической и культурной жизни субъектов Российской Федерации, участвующих в Госпрограмме. </w:t>
      </w:r>
    </w:p>
    <w:p w:rsidR="008D79F8" w:rsidRDefault="008D79F8" w:rsidP="00F02F6D">
      <w:pPr>
        <w:ind w:firstLine="708"/>
        <w:jc w:val="both"/>
        <w:rPr>
          <w:sz w:val="27"/>
          <w:szCs w:val="27"/>
        </w:rPr>
      </w:pPr>
    </w:p>
    <w:p w:rsidR="00F02F6D" w:rsidRPr="00F02F6D" w:rsidRDefault="00F02F6D" w:rsidP="00F02F6D">
      <w:pPr>
        <w:ind w:firstLine="708"/>
        <w:jc w:val="both"/>
        <w:rPr>
          <w:sz w:val="27"/>
          <w:szCs w:val="27"/>
        </w:rPr>
      </w:pPr>
      <w:r w:rsidRPr="00F02F6D">
        <w:rPr>
          <w:sz w:val="27"/>
          <w:szCs w:val="27"/>
        </w:rPr>
        <w:t>Добро пожаловать в Россию!</w:t>
      </w:r>
    </w:p>
    <w:p w:rsidR="00E13FD0" w:rsidRDefault="00E13FD0" w:rsidP="00E13FD0">
      <w:pPr>
        <w:jc w:val="both"/>
        <w:rPr>
          <w:i/>
          <w:sz w:val="27"/>
          <w:szCs w:val="27"/>
        </w:rPr>
      </w:pPr>
    </w:p>
    <w:p w:rsidR="005D3C9B" w:rsidRDefault="005D3C9B" w:rsidP="00E13FD0">
      <w:pPr>
        <w:jc w:val="both"/>
        <w:rPr>
          <w:i/>
          <w:sz w:val="27"/>
          <w:szCs w:val="27"/>
        </w:rPr>
      </w:pPr>
    </w:p>
    <w:p w:rsidR="00CE6625" w:rsidRDefault="00CE6625" w:rsidP="00E13FD0">
      <w:pPr>
        <w:jc w:val="both"/>
        <w:rPr>
          <w:i/>
          <w:sz w:val="27"/>
          <w:szCs w:val="27"/>
        </w:rPr>
      </w:pPr>
    </w:p>
    <w:p w:rsidR="00E13FD0" w:rsidRPr="005D3C9B" w:rsidRDefault="00E13FD0" w:rsidP="00E13FD0">
      <w:pPr>
        <w:jc w:val="both"/>
        <w:rPr>
          <w:i/>
          <w:sz w:val="27"/>
          <w:szCs w:val="27"/>
        </w:rPr>
      </w:pPr>
      <w:r w:rsidRPr="005D3C9B">
        <w:rPr>
          <w:i/>
          <w:sz w:val="27"/>
          <w:szCs w:val="27"/>
        </w:rPr>
        <w:t>Руководитель Федерального агентства</w:t>
      </w:r>
    </w:p>
    <w:p w:rsidR="00E13FD0" w:rsidRPr="005D3C9B" w:rsidRDefault="00E13FD0" w:rsidP="00E13FD0">
      <w:pPr>
        <w:jc w:val="both"/>
        <w:rPr>
          <w:i/>
          <w:sz w:val="27"/>
          <w:szCs w:val="27"/>
        </w:rPr>
      </w:pPr>
      <w:r w:rsidRPr="005D3C9B">
        <w:rPr>
          <w:i/>
          <w:sz w:val="27"/>
          <w:szCs w:val="27"/>
        </w:rPr>
        <w:t>по делам Содружества Независимых Государств,</w:t>
      </w:r>
      <w:r w:rsidRPr="005D3C9B">
        <w:rPr>
          <w:snapToGrid w:val="0"/>
          <w:color w:val="000000"/>
          <w:w w:val="0"/>
          <w:sz w:val="27"/>
          <w:szCs w:val="27"/>
          <w:u w:color="000000"/>
          <w:bdr w:val="none" w:sz="0" w:space="0" w:color="000000"/>
          <w:shd w:val="clear" w:color="000000" w:fill="000000"/>
        </w:rPr>
        <w:t xml:space="preserve"> </w:t>
      </w:r>
    </w:p>
    <w:p w:rsidR="00E13FD0" w:rsidRPr="005D3C9B" w:rsidRDefault="00CE6625" w:rsidP="00E13FD0">
      <w:pPr>
        <w:jc w:val="both"/>
        <w:rPr>
          <w:i/>
          <w:sz w:val="27"/>
          <w:szCs w:val="27"/>
        </w:rPr>
      </w:pPr>
      <w:r w:rsidRPr="00CE6625">
        <w:rPr>
          <w:i/>
          <w:noProof/>
          <w:sz w:val="27"/>
          <w:szCs w:val="27"/>
        </w:rPr>
        <w:drawing>
          <wp:anchor distT="0" distB="0" distL="114300" distR="114300" simplePos="0" relativeHeight="251670528" behindDoc="1" locked="0" layoutInCell="1" allowOverlap="1">
            <wp:simplePos x="0" y="0"/>
            <wp:positionH relativeFrom="column">
              <wp:posOffset>2750820</wp:posOffset>
            </wp:positionH>
            <wp:positionV relativeFrom="paragraph">
              <wp:posOffset>8890</wp:posOffset>
            </wp:positionV>
            <wp:extent cx="2070100" cy="889000"/>
            <wp:effectExtent l="0" t="0" r="6350" b="635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0100" cy="889000"/>
                    </a:xfrm>
                    <a:prstGeom prst="rect">
                      <a:avLst/>
                    </a:prstGeom>
                    <a:noFill/>
                    <a:ln>
                      <a:noFill/>
                    </a:ln>
                  </pic:spPr>
                </pic:pic>
              </a:graphicData>
            </a:graphic>
          </wp:anchor>
        </w:drawing>
      </w:r>
      <w:r w:rsidR="00E13FD0" w:rsidRPr="005D3C9B">
        <w:rPr>
          <w:i/>
          <w:sz w:val="27"/>
          <w:szCs w:val="27"/>
        </w:rPr>
        <w:t>соотечественников, проживающих</w:t>
      </w:r>
    </w:p>
    <w:p w:rsidR="00E13FD0" w:rsidRPr="005D3C9B" w:rsidRDefault="00E13FD0" w:rsidP="00CE6625">
      <w:pPr>
        <w:tabs>
          <w:tab w:val="left" w:pos="5560"/>
        </w:tabs>
        <w:jc w:val="both"/>
        <w:rPr>
          <w:i/>
          <w:sz w:val="27"/>
          <w:szCs w:val="27"/>
        </w:rPr>
      </w:pPr>
      <w:r w:rsidRPr="005D3C9B">
        <w:rPr>
          <w:i/>
          <w:sz w:val="27"/>
          <w:szCs w:val="27"/>
        </w:rPr>
        <w:t>за рубежом, и по международному</w:t>
      </w:r>
      <w:r w:rsidR="00CE6625" w:rsidRPr="00CE6625">
        <w:rPr>
          <w:i/>
          <w:sz w:val="27"/>
          <w:szCs w:val="27"/>
        </w:rPr>
        <w:t xml:space="preserve"> </w:t>
      </w:r>
      <w:r w:rsidR="00CE6625">
        <w:rPr>
          <w:i/>
          <w:sz w:val="27"/>
          <w:szCs w:val="27"/>
        </w:rPr>
        <w:tab/>
      </w:r>
    </w:p>
    <w:p w:rsidR="00E13FD0" w:rsidRPr="005D3C9B" w:rsidRDefault="00E13FD0" w:rsidP="00E13FD0">
      <w:pPr>
        <w:tabs>
          <w:tab w:val="left" w:pos="6813"/>
        </w:tabs>
        <w:jc w:val="both"/>
        <w:rPr>
          <w:i/>
          <w:sz w:val="27"/>
          <w:szCs w:val="27"/>
        </w:rPr>
      </w:pPr>
      <w:r w:rsidRPr="005D3C9B">
        <w:rPr>
          <w:i/>
          <w:sz w:val="27"/>
          <w:szCs w:val="27"/>
        </w:rPr>
        <w:t>гуманитарному сотрудничеству</w:t>
      </w:r>
      <w:r w:rsidRPr="005D3C9B">
        <w:rPr>
          <w:i/>
          <w:sz w:val="27"/>
          <w:szCs w:val="27"/>
        </w:rPr>
        <w:tab/>
      </w:r>
      <w:r w:rsidR="00CE6625">
        <w:rPr>
          <w:i/>
          <w:sz w:val="27"/>
          <w:szCs w:val="27"/>
        </w:rPr>
        <w:tab/>
      </w:r>
      <w:r w:rsidR="00CE6625">
        <w:rPr>
          <w:i/>
          <w:sz w:val="27"/>
          <w:szCs w:val="27"/>
        </w:rPr>
        <w:tab/>
        <w:t xml:space="preserve">  Е.А. Примаков</w:t>
      </w:r>
    </w:p>
    <w:p w:rsidR="00502FA1" w:rsidRDefault="00502FA1" w:rsidP="00CF3E0F">
      <w:pPr>
        <w:pStyle w:val="15"/>
        <w:rPr>
          <w:szCs w:val="28"/>
        </w:rPr>
      </w:pPr>
      <w:bookmarkStart w:id="15" w:name="_Toc369991222"/>
      <w:bookmarkStart w:id="16" w:name="_Toc371681180"/>
      <w:bookmarkStart w:id="17" w:name="_Toc391916515"/>
    </w:p>
    <w:p w:rsidR="00FF1875" w:rsidRPr="006422EA" w:rsidRDefault="00FF1875" w:rsidP="00FF1875">
      <w:pPr>
        <w:jc w:val="both"/>
        <w:rPr>
          <w:i/>
          <w:sz w:val="27"/>
          <w:szCs w:val="27"/>
        </w:rPr>
      </w:pPr>
      <w:r w:rsidRPr="00CF4929">
        <w:rPr>
          <w:b/>
          <w:i/>
          <w:iCs/>
          <w:sz w:val="27"/>
          <w:szCs w:val="27"/>
          <w:highlight w:val="yellow"/>
        </w:rPr>
        <w:br w:type="page"/>
      </w:r>
    </w:p>
    <w:p w:rsidR="00CF3E0F" w:rsidRPr="00E90913" w:rsidRDefault="00CF3E0F" w:rsidP="00CF3E0F">
      <w:pPr>
        <w:pStyle w:val="15"/>
        <w:rPr>
          <w:szCs w:val="28"/>
        </w:rPr>
      </w:pPr>
      <w:r w:rsidRPr="00E90913">
        <w:rPr>
          <w:szCs w:val="28"/>
        </w:rPr>
        <w:lastRenderedPageBreak/>
        <w:t>Раздел 1.</w:t>
      </w:r>
      <w:bookmarkEnd w:id="15"/>
      <w:bookmarkEnd w:id="16"/>
      <w:bookmarkEnd w:id="17"/>
    </w:p>
    <w:p w:rsidR="00CF3E0F" w:rsidRPr="00BA6AC2" w:rsidRDefault="00CF3E0F" w:rsidP="00CF3E0F">
      <w:pPr>
        <w:pStyle w:val="2ff2"/>
        <w:pageBreakBefore w:val="0"/>
        <w:rPr>
          <w:sz w:val="28"/>
          <w:szCs w:val="28"/>
        </w:rPr>
      </w:pPr>
      <w:bookmarkStart w:id="18" w:name="_Toc284242280"/>
      <w:bookmarkStart w:id="19" w:name="_Toc332639451"/>
      <w:bookmarkStart w:id="20" w:name="_Toc369991223"/>
      <w:bookmarkStart w:id="21" w:name="_Toc371681181"/>
      <w:r w:rsidRPr="00BA6AC2">
        <w:rPr>
          <w:sz w:val="28"/>
          <w:szCs w:val="28"/>
        </w:rPr>
        <w:t>ГОСУДАРСТВЕННАЯ ПРОГРАММА</w:t>
      </w:r>
      <w:bookmarkStart w:id="22" w:name="_Toc332639452"/>
      <w:bookmarkStart w:id="23" w:name="_Toc369991224"/>
      <w:bookmarkStart w:id="24" w:name="_Toc371681182"/>
      <w:bookmarkStart w:id="25" w:name="_Toc284242281"/>
      <w:bookmarkEnd w:id="18"/>
      <w:bookmarkEnd w:id="19"/>
      <w:bookmarkEnd w:id="20"/>
      <w:bookmarkEnd w:id="21"/>
      <w:r w:rsidRPr="00BA6AC2">
        <w:rPr>
          <w:sz w:val="28"/>
          <w:szCs w:val="28"/>
        </w:rPr>
        <w:br/>
        <w:t>ПО ОКАЗАНИЮ СОДЕЙСТВИЯ ДОБРОВОЛЬНОМУ ПЕРЕСЕЛЕНИЮ</w:t>
      </w:r>
      <w:bookmarkEnd w:id="22"/>
      <w:r w:rsidRPr="00BA6AC2">
        <w:rPr>
          <w:sz w:val="28"/>
          <w:szCs w:val="28"/>
        </w:rPr>
        <w:t xml:space="preserve"> </w:t>
      </w:r>
      <w:bookmarkStart w:id="26" w:name="_Toc332639453"/>
      <w:r w:rsidRPr="00BA6AC2">
        <w:rPr>
          <w:sz w:val="28"/>
          <w:szCs w:val="28"/>
        </w:rPr>
        <w:t>В РОССИЙСКУЮ ФЕДЕРАЦИЮ СООТЕЧЕСТВЕННИКОВ, ПРОЖИВАЮЩИХ ЗА РУБЕЖОМ,</w:t>
      </w:r>
      <w:bookmarkStart w:id="27" w:name="_Toc369991225"/>
      <w:bookmarkStart w:id="28" w:name="_Toc371681183"/>
      <w:bookmarkEnd w:id="23"/>
      <w:bookmarkEnd w:id="24"/>
      <w:r w:rsidRPr="00BA6AC2">
        <w:rPr>
          <w:sz w:val="28"/>
          <w:szCs w:val="28"/>
        </w:rPr>
        <w:br/>
        <w:t>КАК ОРГАНИЗАЦИОННО-ПРАВОВОЙ МЕХАНИЗМ</w:t>
      </w:r>
      <w:bookmarkEnd w:id="25"/>
      <w:bookmarkEnd w:id="26"/>
      <w:bookmarkEnd w:id="27"/>
      <w:bookmarkEnd w:id="28"/>
    </w:p>
    <w:p w:rsidR="00CF3E0F" w:rsidRPr="00BA6AC2" w:rsidRDefault="00CF3E0F" w:rsidP="00CF3E0F">
      <w:pPr>
        <w:pStyle w:val="25"/>
        <w:ind w:left="142"/>
        <w:jc w:val="both"/>
        <w:rPr>
          <w:szCs w:val="28"/>
        </w:rPr>
      </w:pPr>
    </w:p>
    <w:p w:rsidR="009732E1" w:rsidRPr="00BA6AC2" w:rsidRDefault="00CF3E0F" w:rsidP="009732E1">
      <w:pPr>
        <w:pStyle w:val="25"/>
        <w:numPr>
          <w:ilvl w:val="0"/>
          <w:numId w:val="25"/>
        </w:numPr>
        <w:rPr>
          <w:szCs w:val="28"/>
        </w:rPr>
      </w:pPr>
      <w:bookmarkStart w:id="29" w:name="_Toc284242282"/>
      <w:bookmarkStart w:id="30" w:name="_Toc332639454"/>
      <w:bookmarkStart w:id="31" w:name="_Toc369991226"/>
      <w:bookmarkStart w:id="32" w:name="_Toc371681184"/>
      <w:bookmarkStart w:id="33" w:name="_Toc391916516"/>
      <w:r w:rsidRPr="00BA6AC2">
        <w:rPr>
          <w:szCs w:val="28"/>
        </w:rPr>
        <w:t>Общие сведения о Государственной программе</w:t>
      </w:r>
      <w:bookmarkEnd w:id="29"/>
      <w:bookmarkEnd w:id="30"/>
      <w:bookmarkEnd w:id="31"/>
      <w:bookmarkEnd w:id="32"/>
      <w:bookmarkEnd w:id="33"/>
      <w:r w:rsidRPr="00BA6AC2">
        <w:rPr>
          <w:szCs w:val="28"/>
        </w:rPr>
        <w:t xml:space="preserve"> по оказанию содействия добровольному переселению в Российскую Федерацию </w:t>
      </w:r>
    </w:p>
    <w:p w:rsidR="00CF3E0F" w:rsidRPr="00BA6AC2" w:rsidRDefault="00CF3E0F" w:rsidP="009732E1">
      <w:pPr>
        <w:pStyle w:val="25"/>
        <w:ind w:left="502"/>
        <w:rPr>
          <w:szCs w:val="28"/>
        </w:rPr>
      </w:pPr>
      <w:r w:rsidRPr="00BA6AC2">
        <w:rPr>
          <w:szCs w:val="28"/>
        </w:rPr>
        <w:t>соотечественников, проживающих за рубежом</w:t>
      </w:r>
    </w:p>
    <w:p w:rsidR="00CF3E0F" w:rsidRPr="0014266C" w:rsidRDefault="00CF3E0F" w:rsidP="00CF3E0F">
      <w:pPr>
        <w:pStyle w:val="25"/>
        <w:ind w:left="142"/>
        <w:rPr>
          <w:szCs w:val="28"/>
        </w:rPr>
      </w:pPr>
    </w:p>
    <w:p w:rsidR="00CF3E0F" w:rsidRPr="00B218ED" w:rsidRDefault="00CF3E0F" w:rsidP="00752854">
      <w:pPr>
        <w:widowControl/>
        <w:ind w:firstLine="709"/>
        <w:jc w:val="both"/>
        <w:rPr>
          <w:spacing w:val="-8"/>
          <w:sz w:val="27"/>
          <w:szCs w:val="27"/>
        </w:rPr>
      </w:pPr>
      <w:bookmarkStart w:id="34" w:name="_Toc284004342"/>
      <w:bookmarkStart w:id="35" w:name="_Toc284242283"/>
      <w:bookmarkStart w:id="36" w:name="_Toc332175202"/>
      <w:bookmarkStart w:id="37" w:name="_Toc332639455"/>
      <w:bookmarkStart w:id="38" w:name="_Toc391916517"/>
      <w:r w:rsidRPr="001B1F09">
        <w:rPr>
          <w:sz w:val="27"/>
          <w:szCs w:val="27"/>
        </w:rPr>
        <w:t xml:space="preserve">Важным элементом российской миграционной политики является реализация Государственной программы по оказанию содействия добровольному переселению </w:t>
      </w:r>
      <w:r w:rsidR="00B218ED" w:rsidRPr="001B1F09">
        <w:rPr>
          <w:sz w:val="27"/>
          <w:szCs w:val="27"/>
        </w:rPr>
        <w:br/>
      </w:r>
      <w:r w:rsidRPr="001B1F09">
        <w:rPr>
          <w:sz w:val="27"/>
          <w:szCs w:val="27"/>
        </w:rPr>
        <w:t>в Российскую Федерацию соотечественников, проживающих за рубежом, утвержденной Указом Президента Российской Федерации от 22 июня 2006</w:t>
      </w:r>
      <w:r w:rsidR="00501528">
        <w:rPr>
          <w:sz w:val="27"/>
          <w:szCs w:val="27"/>
        </w:rPr>
        <w:t xml:space="preserve"> </w:t>
      </w:r>
      <w:r w:rsidRPr="001B1F09">
        <w:rPr>
          <w:sz w:val="27"/>
          <w:szCs w:val="27"/>
        </w:rPr>
        <w:t>г. №</w:t>
      </w:r>
      <w:r w:rsidR="00920695" w:rsidRPr="001B1F09">
        <w:rPr>
          <w:sz w:val="27"/>
          <w:szCs w:val="27"/>
        </w:rPr>
        <w:t> </w:t>
      </w:r>
      <w:r w:rsidRPr="001B1F09">
        <w:rPr>
          <w:sz w:val="27"/>
          <w:szCs w:val="27"/>
        </w:rPr>
        <w:t>637 (в ред. Указов Президента Российской Федерации от 10.03.2009</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262, </w:t>
      </w:r>
      <w:r w:rsidR="001B1F09">
        <w:rPr>
          <w:sz w:val="27"/>
          <w:szCs w:val="27"/>
        </w:rPr>
        <w:br/>
      </w:r>
      <w:r w:rsidRPr="001B1F09">
        <w:rPr>
          <w:sz w:val="27"/>
          <w:szCs w:val="27"/>
        </w:rPr>
        <w:t>от 30.06.2009</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716, от 12.01.2010</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60, </w:t>
      </w:r>
      <w:r w:rsidR="00AD0F0C" w:rsidRPr="001B1F09">
        <w:rPr>
          <w:sz w:val="27"/>
          <w:szCs w:val="27"/>
        </w:rPr>
        <w:t xml:space="preserve">от </w:t>
      </w:r>
      <w:r w:rsidRPr="001B1F09">
        <w:rPr>
          <w:sz w:val="27"/>
          <w:szCs w:val="27"/>
        </w:rPr>
        <w:t>14.09.2012</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1289, </w:t>
      </w:r>
      <w:r w:rsidR="00B60C87">
        <w:rPr>
          <w:sz w:val="27"/>
          <w:szCs w:val="27"/>
        </w:rPr>
        <w:br/>
      </w:r>
      <w:r w:rsidRPr="001B1F09">
        <w:rPr>
          <w:sz w:val="27"/>
          <w:szCs w:val="27"/>
        </w:rPr>
        <w:t>от 11.07.2013</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621, 04.04.2014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201, от 01.07.2014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483, от 25.07.2014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531, от 19.12.2014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792, от 25.02.2016</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82</w:t>
      </w:r>
      <w:r w:rsidR="00502FA1" w:rsidRPr="001B1F09">
        <w:rPr>
          <w:sz w:val="27"/>
          <w:szCs w:val="27"/>
        </w:rPr>
        <w:t>, от 15.03.2018</w:t>
      </w:r>
      <w:r w:rsidR="00920695" w:rsidRPr="001B1F09">
        <w:rPr>
          <w:sz w:val="27"/>
          <w:szCs w:val="27"/>
        </w:rPr>
        <w:t> </w:t>
      </w:r>
      <w:r w:rsidR="00502FA1" w:rsidRPr="001B1F09">
        <w:rPr>
          <w:sz w:val="27"/>
          <w:szCs w:val="27"/>
        </w:rPr>
        <w:t>г. №</w:t>
      </w:r>
      <w:r w:rsidR="00920695" w:rsidRPr="001B1F09">
        <w:rPr>
          <w:sz w:val="27"/>
          <w:szCs w:val="27"/>
        </w:rPr>
        <w:t> </w:t>
      </w:r>
      <w:r w:rsidR="00502FA1" w:rsidRPr="001B1F09">
        <w:rPr>
          <w:sz w:val="27"/>
          <w:szCs w:val="27"/>
        </w:rPr>
        <w:t>109</w:t>
      </w:r>
      <w:r w:rsidR="00511E57">
        <w:rPr>
          <w:sz w:val="27"/>
          <w:szCs w:val="27"/>
        </w:rPr>
        <w:t xml:space="preserve">, </w:t>
      </w:r>
      <w:r w:rsidR="00047744">
        <w:rPr>
          <w:sz w:val="27"/>
          <w:szCs w:val="27"/>
        </w:rPr>
        <w:br/>
      </w:r>
      <w:r w:rsidR="00511E57">
        <w:rPr>
          <w:sz w:val="27"/>
          <w:szCs w:val="27"/>
        </w:rPr>
        <w:t>от 31.05.2019 г. № 248</w:t>
      </w:r>
      <w:r w:rsidR="000E5CF9">
        <w:rPr>
          <w:sz w:val="27"/>
          <w:szCs w:val="27"/>
        </w:rPr>
        <w:t xml:space="preserve">, </w:t>
      </w:r>
      <w:r w:rsidR="000E5CF9" w:rsidRPr="000E5CF9">
        <w:rPr>
          <w:sz w:val="27"/>
          <w:szCs w:val="27"/>
        </w:rPr>
        <w:t xml:space="preserve">от 24.07.2019 </w:t>
      </w:r>
      <w:hyperlink r:id="rId17" w:history="1">
        <w:r w:rsidR="000E5CF9">
          <w:rPr>
            <w:sz w:val="27"/>
            <w:szCs w:val="27"/>
          </w:rPr>
          <w:t>№</w:t>
        </w:r>
        <w:r w:rsidR="000E5CF9" w:rsidRPr="000E5CF9">
          <w:rPr>
            <w:sz w:val="27"/>
            <w:szCs w:val="27"/>
          </w:rPr>
          <w:t xml:space="preserve"> 354</w:t>
        </w:r>
      </w:hyperlink>
      <w:r w:rsidR="000E5CF9" w:rsidRPr="000E5CF9">
        <w:rPr>
          <w:sz w:val="27"/>
          <w:szCs w:val="27"/>
        </w:rPr>
        <w:t xml:space="preserve">, от 12.11.2019 </w:t>
      </w:r>
      <w:hyperlink r:id="rId18" w:history="1">
        <w:r w:rsidR="000E5CF9">
          <w:rPr>
            <w:sz w:val="27"/>
            <w:szCs w:val="27"/>
          </w:rPr>
          <w:t>№</w:t>
        </w:r>
        <w:r w:rsidR="000E5CF9" w:rsidRPr="000E5CF9">
          <w:rPr>
            <w:sz w:val="27"/>
            <w:szCs w:val="27"/>
          </w:rPr>
          <w:t xml:space="preserve"> 551</w:t>
        </w:r>
      </w:hyperlink>
      <w:r w:rsidR="000E5CF9" w:rsidRPr="000E5CF9">
        <w:rPr>
          <w:sz w:val="27"/>
          <w:szCs w:val="27"/>
        </w:rPr>
        <w:t xml:space="preserve">, от 11.03.2020 </w:t>
      </w:r>
      <w:hyperlink r:id="rId19" w:history="1">
        <w:r w:rsidR="000E5CF9">
          <w:rPr>
            <w:sz w:val="27"/>
            <w:szCs w:val="27"/>
          </w:rPr>
          <w:t>№ </w:t>
        </w:r>
        <w:r w:rsidR="000E5CF9" w:rsidRPr="000E5CF9">
          <w:rPr>
            <w:sz w:val="27"/>
            <w:szCs w:val="27"/>
          </w:rPr>
          <w:t>179</w:t>
        </w:r>
        <w:r w:rsidR="000E5CF9" w:rsidRPr="000E5CF9">
          <w:rPr>
            <w:rFonts w:eastAsiaTheme="minorHAnsi"/>
            <w:color w:val="0000FF"/>
            <w:sz w:val="26"/>
            <w:szCs w:val="26"/>
            <w:lang w:eastAsia="en-US"/>
          </w:rPr>
          <w:t xml:space="preserve"> </w:t>
        </w:r>
      </w:hyperlink>
      <w:r w:rsidRPr="001B1F09">
        <w:rPr>
          <w:sz w:val="27"/>
          <w:szCs w:val="27"/>
        </w:rPr>
        <w:t>)</w:t>
      </w:r>
      <w:r w:rsidRPr="00B218ED">
        <w:rPr>
          <w:spacing w:val="-8"/>
          <w:sz w:val="27"/>
          <w:szCs w:val="27"/>
          <w:vertAlign w:val="superscript"/>
        </w:rPr>
        <w:footnoteReference w:id="1"/>
      </w:r>
      <w:r w:rsidRPr="00B218ED">
        <w:rPr>
          <w:spacing w:val="-8"/>
          <w:sz w:val="27"/>
          <w:szCs w:val="27"/>
        </w:rPr>
        <w:t>.</w:t>
      </w:r>
      <w:bookmarkEnd w:id="34"/>
      <w:bookmarkEnd w:id="35"/>
      <w:bookmarkEnd w:id="36"/>
      <w:bookmarkEnd w:id="37"/>
      <w:bookmarkEnd w:id="38"/>
    </w:p>
    <w:p w:rsidR="00CF3E0F" w:rsidRPr="00E90913" w:rsidRDefault="00CF3E0F" w:rsidP="00CF3E0F">
      <w:pPr>
        <w:tabs>
          <w:tab w:val="left" w:pos="560"/>
        </w:tabs>
        <w:ind w:firstLine="709"/>
        <w:jc w:val="both"/>
        <w:rPr>
          <w:sz w:val="27"/>
          <w:szCs w:val="27"/>
        </w:rPr>
      </w:pPr>
      <w:r w:rsidRPr="00E90913">
        <w:rPr>
          <w:sz w:val="27"/>
          <w:szCs w:val="27"/>
        </w:rPr>
        <w:t xml:space="preserve">Государственной программой сформирован новый для Российской Федерации организационно-правовой механизм содействия возвращению </w:t>
      </w:r>
      <w:r>
        <w:rPr>
          <w:sz w:val="27"/>
          <w:szCs w:val="27"/>
        </w:rPr>
        <w:br/>
      </w:r>
      <w:r w:rsidRPr="00E90913">
        <w:rPr>
          <w:sz w:val="27"/>
          <w:szCs w:val="27"/>
        </w:rPr>
        <w:t xml:space="preserve">в Россию особой категории людей – соотечественников, проживающих </w:t>
      </w:r>
      <w:r>
        <w:rPr>
          <w:sz w:val="27"/>
          <w:szCs w:val="27"/>
        </w:rPr>
        <w:br/>
      </w:r>
      <w:r w:rsidRPr="00E90913">
        <w:rPr>
          <w:sz w:val="27"/>
          <w:szCs w:val="27"/>
        </w:rPr>
        <w:t xml:space="preserve">за рубежом. </w:t>
      </w:r>
    </w:p>
    <w:p w:rsidR="00CF3E0F" w:rsidRPr="00E90913" w:rsidRDefault="00CF3E0F" w:rsidP="00980FBD">
      <w:pPr>
        <w:ind w:firstLine="709"/>
        <w:jc w:val="both"/>
        <w:rPr>
          <w:sz w:val="27"/>
          <w:szCs w:val="27"/>
        </w:rPr>
      </w:pPr>
      <w:r w:rsidRPr="00E90913">
        <w:rPr>
          <w:sz w:val="27"/>
          <w:szCs w:val="27"/>
        </w:rPr>
        <w:t>Работа в рамках Государственной программы осуществляется на двух уровнях: федеральном и региональном. Собственно</w:t>
      </w:r>
      <w:r w:rsidR="00EE10F0">
        <w:rPr>
          <w:sz w:val="27"/>
          <w:szCs w:val="27"/>
        </w:rPr>
        <w:t>,</w:t>
      </w:r>
      <w:r w:rsidRPr="00E90913">
        <w:rPr>
          <w:sz w:val="27"/>
          <w:szCs w:val="27"/>
        </w:rPr>
        <w:t xml:space="preserve"> Государственная программа является документом, определяющим общую концепцию политики Российской</w:t>
      </w:r>
      <w:r w:rsidR="00980FBD">
        <w:rPr>
          <w:sz w:val="27"/>
          <w:szCs w:val="27"/>
        </w:rPr>
        <w:t> </w:t>
      </w:r>
      <w:r w:rsidRPr="00E90913">
        <w:rPr>
          <w:sz w:val="27"/>
          <w:szCs w:val="27"/>
        </w:rPr>
        <w:t xml:space="preserve">Федерации в области содействия добровольному переселению соотечественников. Она устанавливает цели, задачи и принципы оказания содействия добровольному переселению соотечественников. </w:t>
      </w:r>
    </w:p>
    <w:p w:rsidR="00CF3E0F" w:rsidRPr="00E90913" w:rsidRDefault="00CF3E0F" w:rsidP="00CF3E0F">
      <w:pPr>
        <w:tabs>
          <w:tab w:val="left" w:pos="560"/>
        </w:tabs>
        <w:ind w:firstLine="709"/>
        <w:jc w:val="both"/>
        <w:rPr>
          <w:sz w:val="27"/>
          <w:szCs w:val="27"/>
        </w:rPr>
      </w:pPr>
      <w:r w:rsidRPr="00E90913">
        <w:rPr>
          <w:sz w:val="27"/>
          <w:szCs w:val="27"/>
        </w:rPr>
        <w:t xml:space="preserve">Так, </w:t>
      </w:r>
      <w:r w:rsidRPr="000C7405">
        <w:rPr>
          <w:sz w:val="27"/>
          <w:szCs w:val="27"/>
        </w:rPr>
        <w:t xml:space="preserve">деятельность государственных органов и структур, </w:t>
      </w:r>
      <w:r>
        <w:rPr>
          <w:sz w:val="27"/>
          <w:szCs w:val="27"/>
        </w:rPr>
        <w:t>участвующих</w:t>
      </w:r>
      <w:r w:rsidRPr="00E90913">
        <w:rPr>
          <w:sz w:val="27"/>
          <w:szCs w:val="27"/>
        </w:rPr>
        <w:t xml:space="preserve"> </w:t>
      </w:r>
      <w:r>
        <w:rPr>
          <w:sz w:val="27"/>
          <w:szCs w:val="27"/>
        </w:rPr>
        <w:br/>
      </w:r>
      <w:r w:rsidRPr="00E90913">
        <w:rPr>
          <w:sz w:val="27"/>
          <w:szCs w:val="27"/>
        </w:rPr>
        <w:t>в реализации Государственной программы, строится на таких принципах, как:</w:t>
      </w:r>
    </w:p>
    <w:p w:rsidR="00CF3E0F" w:rsidRPr="00E90913" w:rsidRDefault="00CF3E0F" w:rsidP="00CF3E0F">
      <w:pPr>
        <w:widowControl/>
        <w:ind w:firstLine="709"/>
        <w:jc w:val="both"/>
        <w:rPr>
          <w:sz w:val="27"/>
          <w:szCs w:val="27"/>
        </w:rPr>
      </w:pPr>
      <w:r w:rsidRPr="00E90913">
        <w:rPr>
          <w:sz w:val="27"/>
          <w:szCs w:val="27"/>
        </w:rPr>
        <w:t>добровольность участия соотечественников в Государственной программе;</w:t>
      </w:r>
    </w:p>
    <w:p w:rsidR="00CF3E0F" w:rsidRPr="00A01F41" w:rsidRDefault="00CF3E0F" w:rsidP="00CF3E0F">
      <w:pPr>
        <w:widowControl/>
        <w:ind w:firstLine="709"/>
        <w:jc w:val="both"/>
        <w:rPr>
          <w:sz w:val="27"/>
          <w:szCs w:val="27"/>
        </w:rPr>
      </w:pPr>
      <w:r w:rsidRPr="00A01F41">
        <w:rPr>
          <w:sz w:val="27"/>
          <w:szCs w:val="27"/>
        </w:rPr>
        <w:t>финансовая обеспеченность мероприятий, предусмотренных Государственной программой, сочетание безвозвратного и возвратного принципов социально-экономической поддержки участников Государственной программы (переселенцев);</w:t>
      </w:r>
    </w:p>
    <w:p w:rsidR="00CF3E0F" w:rsidRPr="00E90913" w:rsidRDefault="00CF3E0F" w:rsidP="00CF3E0F">
      <w:pPr>
        <w:widowControl/>
        <w:ind w:firstLine="709"/>
        <w:jc w:val="both"/>
        <w:rPr>
          <w:sz w:val="27"/>
          <w:szCs w:val="27"/>
        </w:rPr>
      </w:pPr>
      <w:r w:rsidRPr="00E90913">
        <w:rPr>
          <w:sz w:val="27"/>
          <w:szCs w:val="27"/>
        </w:rPr>
        <w:t>обеспечение баланса интересов переселенцев, принимающего сообщества, Российской Федерации в целом и ее субъектов, органов местного самоуправления, а также предпринимателей;</w:t>
      </w:r>
    </w:p>
    <w:p w:rsidR="00CF3E0F" w:rsidRPr="00A01F41" w:rsidRDefault="00CF3E0F" w:rsidP="00CF3E0F">
      <w:pPr>
        <w:widowControl/>
        <w:ind w:firstLine="709"/>
        <w:jc w:val="both"/>
        <w:rPr>
          <w:sz w:val="27"/>
          <w:szCs w:val="27"/>
        </w:rPr>
      </w:pPr>
      <w:r w:rsidRPr="00A01F41">
        <w:rPr>
          <w:sz w:val="27"/>
          <w:szCs w:val="27"/>
        </w:rPr>
        <w:lastRenderedPageBreak/>
        <w:t>приоритет мер социально-экономического стимулирования, определяющих рамочные условия и характер переселения, а также направленность этого процесса;</w:t>
      </w:r>
    </w:p>
    <w:p w:rsidR="00CF3E0F" w:rsidRPr="00A01F41" w:rsidRDefault="00CF3E0F" w:rsidP="00CF3E0F">
      <w:pPr>
        <w:widowControl/>
        <w:ind w:firstLine="709"/>
        <w:jc w:val="both"/>
        <w:rPr>
          <w:sz w:val="27"/>
          <w:szCs w:val="27"/>
        </w:rPr>
      </w:pPr>
      <w:r w:rsidRPr="00A01F41">
        <w:rPr>
          <w:sz w:val="27"/>
          <w:szCs w:val="27"/>
        </w:rPr>
        <w:t>адресность государственных гарантий и социальной поддержки, обусловленность их предоставления соблюдением участниками Государственной программы условий участия в ней и социально-экономическими характеристиками субъектов Российской Федерации, разрабатывающих региональные программы оказания содействия добровольному переселению в Российскую Федерацию соотечественников;</w:t>
      </w:r>
    </w:p>
    <w:p w:rsidR="00CF3E0F" w:rsidRPr="00A01F41" w:rsidRDefault="00CF3E0F" w:rsidP="00CF3E0F">
      <w:pPr>
        <w:widowControl/>
        <w:ind w:firstLine="708"/>
        <w:jc w:val="both"/>
        <w:rPr>
          <w:sz w:val="27"/>
          <w:szCs w:val="27"/>
        </w:rPr>
      </w:pPr>
      <w:r w:rsidRPr="00A01F41">
        <w:rPr>
          <w:sz w:val="27"/>
          <w:szCs w:val="27"/>
        </w:rPr>
        <w:t xml:space="preserve">взаимосвязь содержания мероприятий, предусмотренных Государственной программой, с задачами государственного, социально-экономического, культурного и национального развития Российской Федерации в целом </w:t>
      </w:r>
      <w:r w:rsidR="00A01F41">
        <w:rPr>
          <w:sz w:val="27"/>
          <w:szCs w:val="27"/>
        </w:rPr>
        <w:br/>
      </w:r>
      <w:r w:rsidRPr="00A01F41">
        <w:rPr>
          <w:sz w:val="27"/>
          <w:szCs w:val="27"/>
        </w:rPr>
        <w:t>и ее субъектов;</w:t>
      </w:r>
    </w:p>
    <w:p w:rsidR="00CF3E0F" w:rsidRPr="00A01F41" w:rsidRDefault="00CF3E0F" w:rsidP="00CF3E0F">
      <w:pPr>
        <w:widowControl/>
        <w:ind w:firstLine="709"/>
        <w:jc w:val="both"/>
        <w:rPr>
          <w:sz w:val="27"/>
          <w:szCs w:val="27"/>
        </w:rPr>
      </w:pPr>
      <w:r w:rsidRPr="00A01F41">
        <w:rPr>
          <w:sz w:val="27"/>
          <w:szCs w:val="27"/>
        </w:rPr>
        <w:t>доступность информации об условиях участия в Государственной программе, правах и обязательствах участников Государственной программы, объемах государственных гарантий и социальной поддержки, а также о социально-экономических характеристиках территорий, предлагаемых для переселения.</w:t>
      </w:r>
    </w:p>
    <w:p w:rsidR="00CF3E0F" w:rsidRPr="00A01F41" w:rsidRDefault="00CF3E0F" w:rsidP="00CF3E0F">
      <w:pPr>
        <w:ind w:firstLine="709"/>
        <w:jc w:val="both"/>
        <w:rPr>
          <w:sz w:val="27"/>
          <w:szCs w:val="27"/>
        </w:rPr>
      </w:pPr>
      <w:r w:rsidRPr="00A01F41">
        <w:rPr>
          <w:sz w:val="27"/>
          <w:szCs w:val="27"/>
        </w:rPr>
        <w:t>С 31 декабря 2012 года Государственная программа действует на постоянной основе.</w:t>
      </w:r>
    </w:p>
    <w:p w:rsidR="00CF3E0F" w:rsidRPr="00E90913" w:rsidRDefault="00CF3E0F" w:rsidP="00CF3E0F">
      <w:pPr>
        <w:ind w:firstLine="709"/>
        <w:jc w:val="both"/>
        <w:rPr>
          <w:sz w:val="27"/>
          <w:szCs w:val="27"/>
        </w:rPr>
      </w:pPr>
      <w:r w:rsidRPr="00E90913">
        <w:rPr>
          <w:sz w:val="27"/>
          <w:szCs w:val="27"/>
        </w:rPr>
        <w:t xml:space="preserve">Государственная программа определяет основы организации работы </w:t>
      </w:r>
      <w:r>
        <w:rPr>
          <w:sz w:val="27"/>
          <w:szCs w:val="27"/>
        </w:rPr>
        <w:br/>
      </w:r>
      <w:r w:rsidRPr="00E90913">
        <w:rPr>
          <w:sz w:val="27"/>
          <w:szCs w:val="27"/>
        </w:rPr>
        <w:t xml:space="preserve">по оказанию содействия добровольному переселению за рубежом и на территории Российской Федерации, а также устанавливает базовые права и обязательства участников Государственной программы и членов их семей, совместно переселяющихся на постоянное место жительства в Российскую Федерацию. </w:t>
      </w:r>
    </w:p>
    <w:p w:rsidR="00CF3E0F" w:rsidRPr="00E90913" w:rsidRDefault="00CF3E0F" w:rsidP="00CF3E0F">
      <w:pPr>
        <w:ind w:firstLine="709"/>
        <w:jc w:val="both"/>
        <w:rPr>
          <w:sz w:val="27"/>
          <w:szCs w:val="27"/>
        </w:rPr>
      </w:pPr>
      <w:r w:rsidRPr="00E90913">
        <w:rPr>
          <w:sz w:val="27"/>
          <w:szCs w:val="27"/>
        </w:rPr>
        <w:t xml:space="preserve">При этом объем государственных гарантий и мер социальной поддержки зависит от территории вселения (территория субъекта Российской Федерации </w:t>
      </w:r>
      <w:r>
        <w:rPr>
          <w:sz w:val="27"/>
          <w:szCs w:val="27"/>
        </w:rPr>
        <w:br/>
      </w:r>
      <w:r w:rsidRPr="00E90913">
        <w:rPr>
          <w:sz w:val="27"/>
          <w:szCs w:val="27"/>
        </w:rPr>
        <w:t>или е</w:t>
      </w:r>
      <w:r w:rsidR="00E04677">
        <w:rPr>
          <w:sz w:val="27"/>
          <w:szCs w:val="27"/>
        </w:rPr>
        <w:t>ё</w:t>
      </w:r>
      <w:r w:rsidRPr="00E90913">
        <w:rPr>
          <w:sz w:val="27"/>
          <w:szCs w:val="27"/>
        </w:rPr>
        <w:t xml:space="preserve"> часть, куда целенаправленно привлекаются участники Государственной программы в рамках реализации проектов переселения), избранной соотечественником для проживания в России. Государственной программой предусмотрены территории вселения, на которые могут переехать участники Госпрограммы и члены их семей</w:t>
      </w:r>
      <w:r w:rsidR="00B218ED">
        <w:rPr>
          <w:sz w:val="27"/>
          <w:szCs w:val="27"/>
        </w:rPr>
        <w:t xml:space="preserve"> – э</w:t>
      </w:r>
      <w:r w:rsidRPr="00E90913">
        <w:rPr>
          <w:sz w:val="27"/>
          <w:szCs w:val="27"/>
        </w:rPr>
        <w:t xml:space="preserve">то территории приоритетного заселения </w:t>
      </w:r>
      <w:r w:rsidR="00B218ED">
        <w:rPr>
          <w:sz w:val="27"/>
          <w:szCs w:val="27"/>
        </w:rPr>
        <w:br/>
      </w:r>
      <w:r w:rsidRPr="00E90913">
        <w:rPr>
          <w:sz w:val="27"/>
          <w:szCs w:val="27"/>
        </w:rPr>
        <w:t xml:space="preserve">и территории, не относящиеся к территориям приоритетного заселения. </w:t>
      </w:r>
    </w:p>
    <w:p w:rsidR="00CF3E0F" w:rsidRPr="00531975" w:rsidRDefault="00CF3E0F" w:rsidP="00C75556">
      <w:pPr>
        <w:ind w:firstLine="709"/>
        <w:jc w:val="both"/>
        <w:rPr>
          <w:sz w:val="27"/>
          <w:szCs w:val="27"/>
        </w:rPr>
      </w:pPr>
      <w:r w:rsidRPr="00531975">
        <w:rPr>
          <w:sz w:val="27"/>
          <w:szCs w:val="27"/>
        </w:rPr>
        <w:t xml:space="preserve">Территория приоритетного заселения </w:t>
      </w:r>
      <w:r>
        <w:rPr>
          <w:sz w:val="27"/>
          <w:szCs w:val="27"/>
        </w:rPr>
        <w:t>–</w:t>
      </w:r>
      <w:r w:rsidR="00C75556">
        <w:rPr>
          <w:sz w:val="27"/>
          <w:szCs w:val="27"/>
        </w:rPr>
        <w:t xml:space="preserve"> это </w:t>
      </w:r>
      <w:r w:rsidR="00C75556" w:rsidRPr="00C75556">
        <w:rPr>
          <w:sz w:val="27"/>
          <w:szCs w:val="27"/>
        </w:rPr>
        <w:t>субъекты Российской Федерации, входящие в состав Дальневосточног</w:t>
      </w:r>
      <w:r w:rsidR="00C75556">
        <w:rPr>
          <w:sz w:val="27"/>
          <w:szCs w:val="27"/>
        </w:rPr>
        <w:t>о федерального округа</w:t>
      </w:r>
      <w:r w:rsidRPr="00531975">
        <w:rPr>
          <w:sz w:val="27"/>
          <w:szCs w:val="27"/>
        </w:rPr>
        <w:t>.</w:t>
      </w:r>
    </w:p>
    <w:p w:rsidR="00CF3E0F" w:rsidRDefault="00CF3E0F" w:rsidP="00CF3E0F">
      <w:pPr>
        <w:tabs>
          <w:tab w:val="center" w:pos="4677"/>
          <w:tab w:val="left" w:pos="7335"/>
          <w:tab w:val="right" w:pos="9355"/>
        </w:tabs>
        <w:ind w:firstLine="709"/>
        <w:jc w:val="both"/>
        <w:rPr>
          <w:sz w:val="27"/>
          <w:szCs w:val="27"/>
        </w:rPr>
      </w:pPr>
      <w:r w:rsidRPr="00531975">
        <w:rPr>
          <w:sz w:val="27"/>
          <w:szCs w:val="27"/>
        </w:rPr>
        <w:tab/>
        <w:t>В развитие Государственной программы субъектами Российской Федерации, принимающими в ней участие, разрабатываются и утверждаются собственные программы по оказанию содействия добровольному переселению в Российскую Федерацию соотечественников, проживающих за рубежом</w:t>
      </w:r>
      <w:r w:rsidRPr="00C75556">
        <w:rPr>
          <w:sz w:val="27"/>
          <w:szCs w:val="27"/>
          <w:vertAlign w:val="superscript"/>
        </w:rPr>
        <w:footnoteReference w:id="2"/>
      </w:r>
      <w:r w:rsidRPr="00531975">
        <w:rPr>
          <w:sz w:val="27"/>
          <w:szCs w:val="27"/>
        </w:rPr>
        <w:t xml:space="preserve">. </w:t>
      </w:r>
      <w:bookmarkStart w:id="39" w:name="sub_1103"/>
    </w:p>
    <w:p w:rsidR="00CF3E0F" w:rsidRDefault="00CF3E0F" w:rsidP="00CF3E0F">
      <w:pPr>
        <w:tabs>
          <w:tab w:val="center" w:pos="4677"/>
          <w:tab w:val="left" w:pos="7335"/>
          <w:tab w:val="right" w:pos="9355"/>
        </w:tabs>
        <w:ind w:firstLine="709"/>
        <w:jc w:val="both"/>
        <w:rPr>
          <w:sz w:val="27"/>
          <w:szCs w:val="27"/>
        </w:rPr>
      </w:pPr>
      <w:r w:rsidRPr="00531975">
        <w:rPr>
          <w:sz w:val="27"/>
          <w:szCs w:val="27"/>
        </w:rPr>
        <w:t xml:space="preserve">Региональные программы переселения являются основой для организации работы с переселенцами на территории Российской Федерации. В </w:t>
      </w:r>
      <w:bookmarkEnd w:id="39"/>
      <w:r w:rsidRPr="00531975">
        <w:rPr>
          <w:sz w:val="27"/>
          <w:szCs w:val="27"/>
        </w:rPr>
        <w:t xml:space="preserve">региональных программах переселения определяются территории вселения, уполномоченный орган исполнительной власти субъекта Российской Федерации, ответственный </w:t>
      </w:r>
      <w:r>
        <w:rPr>
          <w:sz w:val="27"/>
          <w:szCs w:val="27"/>
        </w:rPr>
        <w:br/>
      </w:r>
      <w:r w:rsidRPr="00531975">
        <w:rPr>
          <w:sz w:val="27"/>
          <w:szCs w:val="27"/>
        </w:rPr>
        <w:t xml:space="preserve">за её реализацию. Региональная программа переселения содержит детальное описание возможностей субъекта по трудоустройству, жилищному обустройству </w:t>
      </w:r>
      <w:r>
        <w:rPr>
          <w:sz w:val="27"/>
          <w:szCs w:val="27"/>
        </w:rPr>
        <w:br/>
      </w:r>
      <w:r w:rsidRPr="00531975">
        <w:rPr>
          <w:sz w:val="27"/>
          <w:szCs w:val="27"/>
        </w:rPr>
        <w:t>и социальной поддержке соотечественников на территориях вселения.</w:t>
      </w:r>
    </w:p>
    <w:p w:rsidR="00CF3E0F" w:rsidRDefault="00226429" w:rsidP="00CF3E0F">
      <w:pPr>
        <w:ind w:firstLine="709"/>
        <w:jc w:val="both"/>
        <w:rPr>
          <w:sz w:val="27"/>
          <w:szCs w:val="27"/>
        </w:rPr>
      </w:pPr>
      <w:r>
        <w:rPr>
          <w:sz w:val="27"/>
          <w:szCs w:val="27"/>
        </w:rPr>
        <w:t xml:space="preserve">К настоящему времени перечень субъектов Российской Федерации, </w:t>
      </w:r>
      <w:r>
        <w:rPr>
          <w:sz w:val="27"/>
          <w:szCs w:val="27"/>
        </w:rPr>
        <w:lastRenderedPageBreak/>
        <w:t xml:space="preserve">реализующих Государственную программу на своей территогрии, сформирован. </w:t>
      </w:r>
      <w:r w:rsidR="00CF3E0F" w:rsidRPr="00D83B90">
        <w:rPr>
          <w:sz w:val="27"/>
          <w:szCs w:val="27"/>
        </w:rPr>
        <w:t>Правительством Российской Федерации согласован</w:t>
      </w:r>
      <w:r w:rsidR="007A4B6B" w:rsidRPr="00D83B90">
        <w:rPr>
          <w:sz w:val="27"/>
          <w:szCs w:val="27"/>
        </w:rPr>
        <w:t>о</w:t>
      </w:r>
      <w:r w:rsidR="00CF3E0F" w:rsidRPr="00D83B90">
        <w:rPr>
          <w:sz w:val="27"/>
          <w:szCs w:val="27"/>
        </w:rPr>
        <w:t xml:space="preserve"> </w:t>
      </w:r>
      <w:r w:rsidR="00C75556">
        <w:rPr>
          <w:sz w:val="27"/>
          <w:szCs w:val="27"/>
        </w:rPr>
        <w:t>80</w:t>
      </w:r>
      <w:r w:rsidR="00CF3E0F" w:rsidRPr="00D83B90">
        <w:rPr>
          <w:sz w:val="27"/>
          <w:szCs w:val="27"/>
        </w:rPr>
        <w:t xml:space="preserve"> региональн</w:t>
      </w:r>
      <w:r w:rsidR="003A5DD0" w:rsidRPr="00D83B90">
        <w:rPr>
          <w:sz w:val="27"/>
          <w:szCs w:val="27"/>
        </w:rPr>
        <w:t>ых</w:t>
      </w:r>
      <w:r w:rsidR="00CF3E0F">
        <w:rPr>
          <w:sz w:val="27"/>
          <w:szCs w:val="27"/>
        </w:rPr>
        <w:t xml:space="preserve"> программ переселения</w:t>
      </w:r>
      <w:r w:rsidR="00CF3E0F" w:rsidRPr="00E03008">
        <w:rPr>
          <w:rStyle w:val="ae"/>
        </w:rPr>
        <w:footnoteReference w:id="3"/>
      </w:r>
      <w:r>
        <w:rPr>
          <w:sz w:val="27"/>
          <w:szCs w:val="27"/>
        </w:rPr>
        <w:t>.</w:t>
      </w:r>
      <w:r w:rsidR="005C73D0">
        <w:rPr>
          <w:sz w:val="27"/>
          <w:szCs w:val="27"/>
        </w:rPr>
        <w:t xml:space="preserve"> </w:t>
      </w:r>
      <w:r w:rsidR="00CF3E0F" w:rsidRPr="00531975">
        <w:rPr>
          <w:sz w:val="27"/>
          <w:szCs w:val="27"/>
        </w:rPr>
        <w:t xml:space="preserve">Соотечественники, желающие принять участие в Государственной программе, имеют возможность переехать на территории вселения в этих субъектах, воспользовавшись при этом государственными гарантиями и мерами социальной поддержки, предоставляемыми в рамках реализации Государственной программы на федеральном и региональном уровнях. </w:t>
      </w:r>
    </w:p>
    <w:p w:rsidR="00CF3E0F" w:rsidRPr="00B3193B" w:rsidRDefault="00CF3E0F" w:rsidP="00CF3E0F">
      <w:pPr>
        <w:pStyle w:val="23"/>
        <w:ind w:firstLine="709"/>
        <w:rPr>
          <w:color w:val="auto"/>
          <w:highlight w:val="yellow"/>
        </w:rPr>
      </w:pPr>
    </w:p>
    <w:p w:rsidR="00CF3E0F" w:rsidRDefault="00CF3E0F" w:rsidP="00CF3E0F">
      <w:pPr>
        <w:pStyle w:val="3f2"/>
        <w:numPr>
          <w:ilvl w:val="1"/>
          <w:numId w:val="24"/>
        </w:numPr>
        <w:spacing w:before="0" w:after="0"/>
        <w:rPr>
          <w:u w:val="none"/>
        </w:rPr>
      </w:pPr>
      <w:bookmarkStart w:id="40" w:name="_Toc284242284"/>
      <w:bookmarkStart w:id="41" w:name="_Toc332639456"/>
      <w:bookmarkStart w:id="42" w:name="_Toc369991227"/>
      <w:bookmarkStart w:id="43" w:name="_Toc371681185"/>
      <w:r w:rsidRPr="00705F2B">
        <w:rPr>
          <w:u w:val="none"/>
        </w:rPr>
        <w:t>Правовое обеспечение Государственной программы</w:t>
      </w:r>
      <w:bookmarkEnd w:id="40"/>
      <w:bookmarkEnd w:id="41"/>
      <w:bookmarkEnd w:id="42"/>
      <w:bookmarkEnd w:id="43"/>
    </w:p>
    <w:p w:rsidR="00CF3E0F" w:rsidRPr="00B778FB" w:rsidRDefault="00CF3E0F" w:rsidP="00CF3E0F"/>
    <w:p w:rsidR="00CF3E0F" w:rsidRPr="00911090" w:rsidRDefault="00CF3E0F" w:rsidP="008741D0">
      <w:pPr>
        <w:tabs>
          <w:tab w:val="center" w:pos="4677"/>
          <w:tab w:val="left" w:pos="7335"/>
          <w:tab w:val="right" w:pos="9355"/>
        </w:tabs>
        <w:ind w:firstLine="709"/>
        <w:jc w:val="both"/>
        <w:rPr>
          <w:sz w:val="27"/>
          <w:szCs w:val="27"/>
        </w:rPr>
      </w:pPr>
      <w:r w:rsidRPr="00911090">
        <w:rPr>
          <w:sz w:val="27"/>
          <w:szCs w:val="27"/>
        </w:rPr>
        <w:t xml:space="preserve">Концепцией государственной миграционной политики на период </w:t>
      </w:r>
      <w:r>
        <w:rPr>
          <w:sz w:val="27"/>
          <w:szCs w:val="27"/>
        </w:rPr>
        <w:br/>
      </w:r>
      <w:r w:rsidRPr="00911090">
        <w:rPr>
          <w:sz w:val="27"/>
          <w:szCs w:val="27"/>
        </w:rPr>
        <w:t>до 2025 года, утвержденной Президентом Российской Федерации В.В.</w:t>
      </w:r>
      <w:r>
        <w:rPr>
          <w:sz w:val="27"/>
          <w:szCs w:val="27"/>
        </w:rPr>
        <w:t> </w:t>
      </w:r>
      <w:r w:rsidRPr="00911090">
        <w:rPr>
          <w:sz w:val="27"/>
          <w:szCs w:val="27"/>
        </w:rPr>
        <w:t xml:space="preserve">Путиным </w:t>
      </w:r>
      <w:r>
        <w:rPr>
          <w:sz w:val="27"/>
          <w:szCs w:val="27"/>
        </w:rPr>
        <w:br/>
      </w:r>
      <w:r w:rsidRPr="00911090">
        <w:rPr>
          <w:sz w:val="27"/>
          <w:szCs w:val="27"/>
        </w:rPr>
        <w:t xml:space="preserve">в </w:t>
      </w:r>
      <w:r w:rsidR="0034200B">
        <w:rPr>
          <w:sz w:val="27"/>
          <w:szCs w:val="27"/>
        </w:rPr>
        <w:t>октябре</w:t>
      </w:r>
      <w:r w:rsidRPr="00911090">
        <w:rPr>
          <w:sz w:val="27"/>
          <w:szCs w:val="27"/>
        </w:rPr>
        <w:t xml:space="preserve"> 201</w:t>
      </w:r>
      <w:r w:rsidR="0034200B">
        <w:rPr>
          <w:sz w:val="27"/>
          <w:szCs w:val="27"/>
        </w:rPr>
        <w:t>8</w:t>
      </w:r>
      <w:r w:rsidRPr="00911090">
        <w:rPr>
          <w:sz w:val="27"/>
          <w:szCs w:val="27"/>
        </w:rPr>
        <w:t xml:space="preserve"> года, оказание содействия добровольному переселению в Россию соотечественников, проживающих за рубежом, рассматривается в качестве одного из основных направлений деятельности в области создания для соотечественников условий и стимулов для переезда в нашу страну на постоянное место жительства. </w:t>
      </w:r>
    </w:p>
    <w:p w:rsidR="00CF3E0F" w:rsidRPr="00911090" w:rsidRDefault="00CF3E0F" w:rsidP="008741D0">
      <w:pPr>
        <w:tabs>
          <w:tab w:val="center" w:pos="4677"/>
          <w:tab w:val="left" w:pos="7335"/>
          <w:tab w:val="right" w:pos="9355"/>
        </w:tabs>
        <w:ind w:firstLine="709"/>
        <w:jc w:val="both"/>
        <w:rPr>
          <w:bCs/>
          <w:sz w:val="27"/>
          <w:szCs w:val="27"/>
        </w:rPr>
      </w:pPr>
      <w:r w:rsidRPr="008741D0">
        <w:rPr>
          <w:sz w:val="27"/>
          <w:szCs w:val="27"/>
        </w:rPr>
        <w:t xml:space="preserve">Важнейшим условием успешной реализации Государственной программы является обеспечение надлежащего законодательного закрепления института добровольного переселения соотечественников в Российскую Федерацию. Вопросы, касающиеся </w:t>
      </w:r>
      <w:r w:rsidRPr="00911090">
        <w:rPr>
          <w:bCs/>
          <w:sz w:val="27"/>
          <w:szCs w:val="27"/>
        </w:rPr>
        <w:t>участия соотечественников в Государственной программе, регулируются нормативными правовыми актами различного уровня.</w:t>
      </w:r>
    </w:p>
    <w:p w:rsidR="00CF3E0F" w:rsidRPr="00911090" w:rsidRDefault="00CF3E0F" w:rsidP="00CF3E0F">
      <w:pPr>
        <w:tabs>
          <w:tab w:val="left" w:pos="980"/>
          <w:tab w:val="left" w:pos="9498"/>
        </w:tabs>
        <w:ind w:firstLine="709"/>
        <w:jc w:val="both"/>
        <w:rPr>
          <w:bCs/>
          <w:sz w:val="27"/>
          <w:szCs w:val="27"/>
        </w:rPr>
      </w:pPr>
      <w:r w:rsidRPr="007D426E">
        <w:rPr>
          <w:bCs/>
          <w:sz w:val="27"/>
          <w:szCs w:val="27"/>
        </w:rPr>
        <w:t xml:space="preserve">Субъекты Российской Федерации </w:t>
      </w:r>
      <w:r>
        <w:rPr>
          <w:bCs/>
          <w:sz w:val="27"/>
          <w:szCs w:val="27"/>
        </w:rPr>
        <w:t>начинают работу</w:t>
      </w:r>
      <w:r w:rsidRPr="007D426E">
        <w:rPr>
          <w:bCs/>
          <w:sz w:val="27"/>
          <w:szCs w:val="27"/>
        </w:rPr>
        <w:t xml:space="preserve"> по реализации Государственной программы по мере утверждения региональных программ переселения. </w:t>
      </w:r>
    </w:p>
    <w:p w:rsidR="00CF3E0F" w:rsidRPr="00911090" w:rsidRDefault="00CF3E0F" w:rsidP="00CF3E0F">
      <w:pPr>
        <w:tabs>
          <w:tab w:val="left" w:pos="980"/>
          <w:tab w:val="left" w:pos="9498"/>
        </w:tabs>
        <w:ind w:firstLine="709"/>
        <w:jc w:val="both"/>
        <w:rPr>
          <w:bCs/>
          <w:sz w:val="27"/>
          <w:szCs w:val="27"/>
        </w:rPr>
      </w:pPr>
      <w:r w:rsidRPr="00911090">
        <w:rPr>
          <w:bCs/>
          <w:sz w:val="27"/>
          <w:szCs w:val="27"/>
        </w:rPr>
        <w:t xml:space="preserve">В </w:t>
      </w:r>
      <w:r w:rsidRPr="00911090">
        <w:rPr>
          <w:b/>
          <w:bCs/>
          <w:sz w:val="27"/>
          <w:szCs w:val="27"/>
        </w:rPr>
        <w:t>Дальневосточном федеральном округе Российской Федерации</w:t>
      </w:r>
      <w:r w:rsidRPr="00911090">
        <w:rPr>
          <w:bCs/>
          <w:sz w:val="27"/>
          <w:szCs w:val="27"/>
        </w:rPr>
        <w:t xml:space="preserve"> действуют:</w:t>
      </w:r>
    </w:p>
    <w:p w:rsidR="007B316F" w:rsidRPr="0062452A" w:rsidRDefault="007B316F" w:rsidP="007B316F">
      <w:pPr>
        <w:ind w:firstLine="709"/>
        <w:jc w:val="both"/>
        <w:rPr>
          <w:sz w:val="27"/>
          <w:szCs w:val="27"/>
        </w:rPr>
      </w:pPr>
      <w:r w:rsidRPr="005C484F">
        <w:rPr>
          <w:sz w:val="27"/>
          <w:szCs w:val="27"/>
        </w:rPr>
        <w:t>региональная программа Республики Бурятия по оказанию содействия добровольному переселению в Российскую Федерацию соотечественников, проживающих за рубежом, на 20</w:t>
      </w:r>
      <w:r w:rsidR="00A942C7">
        <w:rPr>
          <w:sz w:val="27"/>
          <w:szCs w:val="27"/>
        </w:rPr>
        <w:t>20</w:t>
      </w:r>
      <w:r w:rsidRPr="005C484F">
        <w:rPr>
          <w:sz w:val="27"/>
          <w:szCs w:val="27"/>
        </w:rPr>
        <w:t xml:space="preserve"> – 202</w:t>
      </w:r>
      <w:r w:rsidR="00A942C7">
        <w:rPr>
          <w:sz w:val="27"/>
          <w:szCs w:val="27"/>
        </w:rPr>
        <w:t>4</w:t>
      </w:r>
      <w:r w:rsidRPr="005C484F">
        <w:rPr>
          <w:sz w:val="27"/>
          <w:szCs w:val="27"/>
        </w:rPr>
        <w:t xml:space="preserve"> годы (согласована </w:t>
      </w:r>
      <w:r w:rsidRPr="005C484F">
        <w:rPr>
          <w:iCs/>
          <w:spacing w:val="-5"/>
          <w:sz w:val="27"/>
          <w:szCs w:val="27"/>
        </w:rPr>
        <w:t xml:space="preserve">распоряжением Правительства Российской Федерации от </w:t>
      </w:r>
      <w:r w:rsidR="009F1661" w:rsidRPr="009F1661">
        <w:rPr>
          <w:iCs/>
          <w:spacing w:val="-5"/>
          <w:sz w:val="27"/>
          <w:szCs w:val="27"/>
        </w:rPr>
        <w:t>9</w:t>
      </w:r>
      <w:r w:rsidRPr="009F1661">
        <w:rPr>
          <w:iCs/>
          <w:spacing w:val="-5"/>
          <w:sz w:val="27"/>
          <w:szCs w:val="27"/>
        </w:rPr>
        <w:t xml:space="preserve"> </w:t>
      </w:r>
      <w:r w:rsidR="009F1661" w:rsidRPr="009F1661">
        <w:rPr>
          <w:iCs/>
          <w:spacing w:val="-5"/>
          <w:sz w:val="27"/>
          <w:szCs w:val="27"/>
        </w:rPr>
        <w:t>июня</w:t>
      </w:r>
      <w:r w:rsidRPr="009F1661">
        <w:rPr>
          <w:iCs/>
          <w:spacing w:val="-5"/>
          <w:sz w:val="27"/>
          <w:szCs w:val="27"/>
        </w:rPr>
        <w:t xml:space="preserve"> 20</w:t>
      </w:r>
      <w:r w:rsidR="009F1661" w:rsidRPr="009F1661">
        <w:rPr>
          <w:iCs/>
          <w:spacing w:val="-5"/>
          <w:sz w:val="27"/>
          <w:szCs w:val="27"/>
        </w:rPr>
        <w:t>20</w:t>
      </w:r>
      <w:r w:rsidRPr="009F1661">
        <w:rPr>
          <w:iCs/>
          <w:spacing w:val="-5"/>
          <w:sz w:val="27"/>
          <w:szCs w:val="27"/>
        </w:rPr>
        <w:t xml:space="preserve"> г. № </w:t>
      </w:r>
      <w:r w:rsidR="009F1661" w:rsidRPr="009F1661">
        <w:rPr>
          <w:iCs/>
          <w:spacing w:val="-5"/>
          <w:sz w:val="27"/>
          <w:szCs w:val="27"/>
        </w:rPr>
        <w:t>1522</w:t>
      </w:r>
      <w:r w:rsidRPr="009F1661">
        <w:rPr>
          <w:iCs/>
          <w:spacing w:val="-5"/>
          <w:sz w:val="27"/>
          <w:szCs w:val="27"/>
        </w:rPr>
        <w:t>-р</w:t>
      </w:r>
      <w:r w:rsidRPr="005C484F">
        <w:rPr>
          <w:sz w:val="27"/>
          <w:szCs w:val="27"/>
        </w:rPr>
        <w:t>);</w:t>
      </w:r>
    </w:p>
    <w:p w:rsidR="00CF3E0F" w:rsidRDefault="00CF3E0F" w:rsidP="00CF3E0F">
      <w:pPr>
        <w:ind w:firstLine="709"/>
        <w:jc w:val="both"/>
        <w:rPr>
          <w:sz w:val="27"/>
          <w:szCs w:val="27"/>
        </w:rPr>
      </w:pPr>
      <w:r w:rsidRPr="00911090">
        <w:rPr>
          <w:sz w:val="27"/>
          <w:szCs w:val="27"/>
        </w:rPr>
        <w:t xml:space="preserve">региональная программа </w:t>
      </w:r>
      <w:r w:rsidR="00011FBB" w:rsidRPr="00011FBB">
        <w:rPr>
          <w:sz w:val="27"/>
          <w:szCs w:val="27"/>
        </w:rPr>
        <w:t>Республик</w:t>
      </w:r>
      <w:r w:rsidR="00011FBB">
        <w:rPr>
          <w:sz w:val="27"/>
          <w:szCs w:val="27"/>
        </w:rPr>
        <w:t>и</w:t>
      </w:r>
      <w:r w:rsidR="00011FBB" w:rsidRPr="00011FBB">
        <w:rPr>
          <w:sz w:val="27"/>
          <w:szCs w:val="27"/>
        </w:rPr>
        <w:t xml:space="preserve"> Саха (Якутия) </w:t>
      </w:r>
      <w:r w:rsidRPr="00911090">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A942C7">
        <w:rPr>
          <w:sz w:val="27"/>
          <w:szCs w:val="27"/>
        </w:rPr>
        <w:t>20</w:t>
      </w:r>
      <w:r>
        <w:rPr>
          <w:sz w:val="27"/>
          <w:szCs w:val="27"/>
        </w:rPr>
        <w:t xml:space="preserve"> – 20</w:t>
      </w:r>
      <w:r w:rsidR="00A942C7">
        <w:rPr>
          <w:sz w:val="27"/>
          <w:szCs w:val="27"/>
        </w:rPr>
        <w:t>2</w:t>
      </w:r>
      <w:r w:rsidR="00EF5676">
        <w:rPr>
          <w:sz w:val="27"/>
          <w:szCs w:val="27"/>
        </w:rPr>
        <w:t>2</w:t>
      </w:r>
      <w:r>
        <w:rPr>
          <w:sz w:val="27"/>
          <w:szCs w:val="27"/>
        </w:rPr>
        <w:t xml:space="preserve"> годы</w:t>
      </w:r>
      <w:r w:rsidRPr="00911090">
        <w:rPr>
          <w:sz w:val="27"/>
          <w:szCs w:val="27"/>
        </w:rPr>
        <w:t xml:space="preserve"> (согласована</w:t>
      </w:r>
      <w:r w:rsidRPr="00911090">
        <w:rPr>
          <w:iCs/>
          <w:color w:val="000000"/>
          <w:sz w:val="27"/>
          <w:szCs w:val="27"/>
        </w:rPr>
        <w:t xml:space="preserve"> распоряжением Правительства </w:t>
      </w:r>
      <w:r w:rsidRPr="00753516">
        <w:rPr>
          <w:iCs/>
          <w:color w:val="000000"/>
          <w:sz w:val="27"/>
          <w:szCs w:val="27"/>
        </w:rPr>
        <w:t xml:space="preserve">Российской Федерации от </w:t>
      </w:r>
      <w:r w:rsidR="00A942C7">
        <w:rPr>
          <w:iCs/>
          <w:color w:val="000000"/>
          <w:sz w:val="27"/>
          <w:szCs w:val="27"/>
        </w:rPr>
        <w:t>4</w:t>
      </w:r>
      <w:r w:rsidRPr="00753516">
        <w:rPr>
          <w:iCs/>
          <w:color w:val="000000"/>
          <w:sz w:val="27"/>
          <w:szCs w:val="27"/>
        </w:rPr>
        <w:t xml:space="preserve"> </w:t>
      </w:r>
      <w:r w:rsidR="00A942C7">
        <w:rPr>
          <w:iCs/>
          <w:color w:val="000000"/>
          <w:sz w:val="27"/>
          <w:szCs w:val="27"/>
        </w:rPr>
        <w:t>февраля</w:t>
      </w:r>
      <w:r w:rsidRPr="00753516">
        <w:rPr>
          <w:iCs/>
          <w:color w:val="000000"/>
          <w:sz w:val="27"/>
          <w:szCs w:val="27"/>
        </w:rPr>
        <w:t xml:space="preserve"> 20</w:t>
      </w:r>
      <w:r w:rsidR="00A942C7">
        <w:rPr>
          <w:iCs/>
          <w:color w:val="000000"/>
          <w:sz w:val="27"/>
          <w:szCs w:val="27"/>
        </w:rPr>
        <w:t>20</w:t>
      </w:r>
      <w:r w:rsidRPr="00753516">
        <w:rPr>
          <w:iCs/>
          <w:color w:val="000000"/>
          <w:sz w:val="27"/>
          <w:szCs w:val="27"/>
        </w:rPr>
        <w:t xml:space="preserve"> г. №</w:t>
      </w:r>
      <w:r w:rsidR="00AB201F">
        <w:rPr>
          <w:iCs/>
          <w:color w:val="000000"/>
          <w:sz w:val="27"/>
          <w:szCs w:val="27"/>
        </w:rPr>
        <w:t> </w:t>
      </w:r>
      <w:r w:rsidR="00A942C7">
        <w:rPr>
          <w:iCs/>
          <w:color w:val="000000"/>
          <w:sz w:val="27"/>
          <w:szCs w:val="27"/>
        </w:rPr>
        <w:t>199</w:t>
      </w:r>
      <w:r w:rsidRPr="00753516">
        <w:rPr>
          <w:iCs/>
          <w:color w:val="000000"/>
          <w:sz w:val="27"/>
          <w:szCs w:val="27"/>
        </w:rPr>
        <w:t>-р</w:t>
      </w:r>
      <w:r w:rsidRPr="00753516">
        <w:rPr>
          <w:sz w:val="27"/>
          <w:szCs w:val="27"/>
        </w:rPr>
        <w:t>);</w:t>
      </w:r>
    </w:p>
    <w:p w:rsidR="007B316F" w:rsidRDefault="007B316F" w:rsidP="00FE4A19">
      <w:pPr>
        <w:ind w:firstLine="709"/>
        <w:jc w:val="both"/>
        <w:rPr>
          <w:sz w:val="27"/>
          <w:szCs w:val="27"/>
        </w:rPr>
      </w:pPr>
      <w:r w:rsidRPr="0062452A">
        <w:rPr>
          <w:sz w:val="27"/>
          <w:szCs w:val="27"/>
        </w:rPr>
        <w:t>региональная программа Забайкальского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414549">
        <w:rPr>
          <w:sz w:val="27"/>
          <w:szCs w:val="27"/>
        </w:rPr>
        <w:t>1</w:t>
      </w:r>
      <w:r>
        <w:rPr>
          <w:sz w:val="27"/>
          <w:szCs w:val="27"/>
        </w:rPr>
        <w:t xml:space="preserve"> годы</w:t>
      </w:r>
      <w:r w:rsidRPr="0062452A">
        <w:rPr>
          <w:sz w:val="27"/>
          <w:szCs w:val="27"/>
        </w:rPr>
        <w:t xml:space="preserve"> (согласована </w:t>
      </w:r>
      <w:r w:rsidRPr="0062452A">
        <w:rPr>
          <w:rFonts w:eastAsia="Calibri"/>
          <w:iCs/>
          <w:color w:val="000000"/>
          <w:sz w:val="27"/>
          <w:szCs w:val="27"/>
          <w:lang w:eastAsia="en-US"/>
        </w:rPr>
        <w:t>распоряжением Правительства Российской Федерации от 31 июля 2013 г. № 1360-р</w:t>
      </w:r>
      <w:r w:rsidRPr="0062452A">
        <w:rPr>
          <w:sz w:val="27"/>
          <w:szCs w:val="27"/>
        </w:rPr>
        <w:t>);</w:t>
      </w:r>
    </w:p>
    <w:p w:rsidR="00FE4A19" w:rsidRPr="00753516" w:rsidRDefault="00FE4A19" w:rsidP="00FE4A19">
      <w:pPr>
        <w:ind w:firstLine="709"/>
        <w:jc w:val="both"/>
        <w:rPr>
          <w:sz w:val="27"/>
          <w:szCs w:val="27"/>
        </w:rPr>
      </w:pPr>
      <w:r w:rsidRPr="00911090">
        <w:rPr>
          <w:sz w:val="27"/>
          <w:szCs w:val="27"/>
        </w:rPr>
        <w:t>региональная программа Камчатского края по оказанию содействия добровольному переселению в Российскую Федерацию соотечественников, проживающих за рубежом</w:t>
      </w:r>
      <w:r w:rsidR="005C162F">
        <w:rPr>
          <w:sz w:val="27"/>
          <w:szCs w:val="27"/>
        </w:rPr>
        <w:t>, на 2018 – 2022</w:t>
      </w:r>
      <w:r>
        <w:rPr>
          <w:sz w:val="27"/>
          <w:szCs w:val="27"/>
        </w:rPr>
        <w:t xml:space="preserve"> годы</w:t>
      </w:r>
      <w:r w:rsidRPr="00911090">
        <w:rPr>
          <w:sz w:val="27"/>
          <w:szCs w:val="27"/>
        </w:rPr>
        <w:t xml:space="preserve"> (согласована</w:t>
      </w:r>
      <w:r w:rsidRPr="00911090">
        <w:rPr>
          <w:iCs/>
          <w:color w:val="000000"/>
          <w:sz w:val="27"/>
          <w:szCs w:val="27"/>
        </w:rPr>
        <w:t xml:space="preserve"> распоряжением Правительства </w:t>
      </w:r>
      <w:r w:rsidRPr="00753516">
        <w:rPr>
          <w:iCs/>
          <w:color w:val="000000"/>
          <w:sz w:val="27"/>
          <w:szCs w:val="27"/>
        </w:rPr>
        <w:t xml:space="preserve">Российской Федерации от </w:t>
      </w:r>
      <w:r w:rsidR="00B63434">
        <w:rPr>
          <w:iCs/>
          <w:color w:val="000000"/>
          <w:sz w:val="27"/>
          <w:szCs w:val="27"/>
        </w:rPr>
        <w:t>29</w:t>
      </w:r>
      <w:r w:rsidRPr="00753516">
        <w:rPr>
          <w:iCs/>
          <w:color w:val="000000"/>
          <w:sz w:val="27"/>
          <w:szCs w:val="27"/>
        </w:rPr>
        <w:t xml:space="preserve"> </w:t>
      </w:r>
      <w:r w:rsidR="00B63434">
        <w:rPr>
          <w:iCs/>
          <w:color w:val="000000"/>
          <w:sz w:val="27"/>
          <w:szCs w:val="27"/>
        </w:rPr>
        <w:t>марта 2018</w:t>
      </w:r>
      <w:r w:rsidRPr="00753516">
        <w:rPr>
          <w:iCs/>
          <w:color w:val="000000"/>
          <w:sz w:val="27"/>
          <w:szCs w:val="27"/>
        </w:rPr>
        <w:t xml:space="preserve"> г. № </w:t>
      </w:r>
      <w:r w:rsidR="00B63434">
        <w:rPr>
          <w:iCs/>
          <w:color w:val="000000"/>
          <w:sz w:val="27"/>
          <w:szCs w:val="27"/>
        </w:rPr>
        <w:t>523</w:t>
      </w:r>
      <w:r w:rsidRPr="00753516">
        <w:rPr>
          <w:iCs/>
          <w:color w:val="000000"/>
          <w:sz w:val="27"/>
          <w:szCs w:val="27"/>
        </w:rPr>
        <w:t>-р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0810DA">
        <w:rPr>
          <w:sz w:val="27"/>
          <w:szCs w:val="27"/>
        </w:rPr>
        <w:t>Приморского края</w:t>
      </w:r>
      <w:r w:rsidRPr="00B165F4">
        <w:rPr>
          <w:color w:val="00B050"/>
          <w:sz w:val="27"/>
          <w:szCs w:val="27"/>
        </w:rPr>
        <w:t xml:space="preserve"> </w:t>
      </w:r>
      <w:r w:rsidRPr="00753516">
        <w:rPr>
          <w:sz w:val="27"/>
          <w:szCs w:val="27"/>
        </w:rPr>
        <w:t xml:space="preserve">по оказанию содействия добровольному переселению в Российскую Федерацию соотечественников, </w:t>
      </w:r>
      <w:r w:rsidRPr="00753516">
        <w:rPr>
          <w:sz w:val="27"/>
          <w:szCs w:val="27"/>
        </w:rPr>
        <w:lastRenderedPageBreak/>
        <w:t>проживающих за рубежом</w:t>
      </w:r>
      <w:r>
        <w:rPr>
          <w:sz w:val="27"/>
          <w:szCs w:val="27"/>
        </w:rPr>
        <w:t>, на 2013 – 20</w:t>
      </w:r>
      <w:r w:rsidR="00506824">
        <w:rPr>
          <w:sz w:val="27"/>
          <w:szCs w:val="27"/>
        </w:rPr>
        <w:t>2</w:t>
      </w:r>
      <w:r w:rsidR="00E04677">
        <w:rPr>
          <w:sz w:val="27"/>
          <w:szCs w:val="27"/>
        </w:rPr>
        <w:t>7</w:t>
      </w:r>
      <w:r>
        <w:rPr>
          <w:sz w:val="27"/>
          <w:szCs w:val="27"/>
        </w:rPr>
        <w:t xml:space="preserve"> годы</w:t>
      </w:r>
      <w:r w:rsidRPr="00753516">
        <w:rPr>
          <w:sz w:val="27"/>
          <w:szCs w:val="27"/>
        </w:rPr>
        <w:t xml:space="preserve"> (согласована распоряжением Правительства Российской Федерации от 24 сентября 2013 г. № 1717-р</w:t>
      </w:r>
      <w:r w:rsidRPr="00753516">
        <w:rPr>
          <w:caps/>
          <w:sz w:val="27"/>
          <w:szCs w:val="27"/>
        </w:rPr>
        <w:t>);</w:t>
      </w:r>
    </w:p>
    <w:p w:rsidR="00CF3E0F" w:rsidRPr="00753516" w:rsidRDefault="00CF3E0F" w:rsidP="00CF3E0F">
      <w:pPr>
        <w:widowControl/>
        <w:ind w:firstLine="709"/>
        <w:jc w:val="both"/>
        <w:rPr>
          <w:sz w:val="27"/>
          <w:szCs w:val="27"/>
        </w:rPr>
      </w:pPr>
      <w:r w:rsidRPr="00753516">
        <w:rPr>
          <w:sz w:val="27"/>
          <w:szCs w:val="27"/>
        </w:rPr>
        <w:t>региональная программа Хабаровского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3D2352">
        <w:rPr>
          <w:sz w:val="27"/>
          <w:szCs w:val="27"/>
        </w:rPr>
        <w:t>4</w:t>
      </w:r>
      <w:r>
        <w:rPr>
          <w:sz w:val="27"/>
          <w:szCs w:val="27"/>
        </w:rPr>
        <w:t xml:space="preserve"> годы</w:t>
      </w:r>
      <w:r w:rsidRPr="00753516">
        <w:rPr>
          <w:sz w:val="27"/>
          <w:szCs w:val="27"/>
        </w:rPr>
        <w:t xml:space="preserve"> (согласована р</w:t>
      </w:r>
      <w:r w:rsidRPr="00753516">
        <w:rPr>
          <w:iCs/>
          <w:color w:val="000000"/>
          <w:sz w:val="27"/>
          <w:szCs w:val="27"/>
        </w:rPr>
        <w:t>аспоряжением Правительства Российской Федерации от 15 июля 2013 г. № 1207-р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0810DA">
        <w:rPr>
          <w:sz w:val="27"/>
          <w:szCs w:val="27"/>
        </w:rPr>
        <w:t xml:space="preserve">Амурской области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2013 – 20</w:t>
      </w:r>
      <w:r w:rsidR="0086505F">
        <w:rPr>
          <w:sz w:val="27"/>
          <w:szCs w:val="27"/>
        </w:rPr>
        <w:t>2</w:t>
      </w:r>
      <w:r w:rsidR="0002276C">
        <w:rPr>
          <w:sz w:val="27"/>
          <w:szCs w:val="27"/>
        </w:rPr>
        <w:t>5</w:t>
      </w:r>
      <w:r>
        <w:rPr>
          <w:sz w:val="27"/>
          <w:szCs w:val="27"/>
        </w:rPr>
        <w:t xml:space="preserve"> годы</w:t>
      </w:r>
      <w:r w:rsidRPr="00753516">
        <w:rPr>
          <w:sz w:val="27"/>
          <w:szCs w:val="27"/>
        </w:rPr>
        <w:t xml:space="preserve"> (согласована р</w:t>
      </w:r>
      <w:r w:rsidRPr="00753516">
        <w:rPr>
          <w:iCs/>
          <w:color w:val="000000"/>
          <w:sz w:val="27"/>
          <w:szCs w:val="27"/>
        </w:rPr>
        <w:t>аспоряжением Правительства Российской Федерации от 15 июля 2013 г. № 1213-р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0810DA">
        <w:rPr>
          <w:sz w:val="27"/>
          <w:szCs w:val="27"/>
        </w:rPr>
        <w:t xml:space="preserve">Магаданской области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2014 – 20</w:t>
      </w:r>
      <w:r w:rsidR="003D69FC">
        <w:rPr>
          <w:sz w:val="27"/>
          <w:szCs w:val="27"/>
        </w:rPr>
        <w:t>2</w:t>
      </w:r>
      <w:r w:rsidR="008E1B3B">
        <w:rPr>
          <w:sz w:val="27"/>
          <w:szCs w:val="27"/>
        </w:rPr>
        <w:t>2</w:t>
      </w:r>
      <w:r>
        <w:rPr>
          <w:sz w:val="27"/>
          <w:szCs w:val="27"/>
        </w:rPr>
        <w:t xml:space="preserve"> годы</w:t>
      </w:r>
      <w:r w:rsidRPr="00753516">
        <w:rPr>
          <w:sz w:val="27"/>
          <w:szCs w:val="27"/>
        </w:rPr>
        <w:t xml:space="preserve"> (согласована р</w:t>
      </w:r>
      <w:r w:rsidRPr="00753516">
        <w:rPr>
          <w:iCs/>
          <w:color w:val="000000"/>
          <w:sz w:val="27"/>
          <w:szCs w:val="27"/>
        </w:rPr>
        <w:t>аспоряжением Правительства Российской Федерации от 25 октября 2013 г. № 1962-р</w:t>
      </w:r>
      <w:r w:rsidRPr="00753516">
        <w:rPr>
          <w:sz w:val="27"/>
          <w:szCs w:val="27"/>
        </w:rPr>
        <w:t>);</w:t>
      </w:r>
    </w:p>
    <w:p w:rsidR="00CF3E0F" w:rsidRPr="00753516" w:rsidRDefault="00CF3E0F" w:rsidP="00CF3E0F">
      <w:pPr>
        <w:widowControl/>
        <w:ind w:firstLine="709"/>
        <w:jc w:val="both"/>
        <w:rPr>
          <w:iCs/>
          <w:color w:val="000000"/>
          <w:sz w:val="27"/>
          <w:szCs w:val="27"/>
        </w:rPr>
      </w:pPr>
      <w:r w:rsidRPr="00753516">
        <w:rPr>
          <w:sz w:val="27"/>
          <w:szCs w:val="27"/>
        </w:rPr>
        <w:t>региональная программа Сахалинской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B4277C">
        <w:rPr>
          <w:sz w:val="27"/>
          <w:szCs w:val="27"/>
        </w:rPr>
        <w:t>5</w:t>
      </w:r>
      <w:r>
        <w:rPr>
          <w:sz w:val="27"/>
          <w:szCs w:val="27"/>
        </w:rPr>
        <w:t xml:space="preserve"> годы</w:t>
      </w:r>
      <w:r w:rsidRPr="00753516">
        <w:rPr>
          <w:sz w:val="27"/>
          <w:szCs w:val="27"/>
        </w:rPr>
        <w:t xml:space="preserve"> (согласована</w:t>
      </w:r>
      <w:r w:rsidRPr="00753516">
        <w:rPr>
          <w:iCs/>
          <w:color w:val="000000"/>
          <w:sz w:val="27"/>
          <w:szCs w:val="27"/>
        </w:rPr>
        <w:t xml:space="preserve"> распоряжением Правительства Российской Федерации от 15 июля 2013 г. № 1212-р</w:t>
      </w:r>
      <w:r w:rsidRPr="00753516">
        <w:rPr>
          <w:sz w:val="27"/>
          <w:szCs w:val="27"/>
        </w:rPr>
        <w:t>);</w:t>
      </w:r>
    </w:p>
    <w:p w:rsidR="00CF3E0F" w:rsidRDefault="00CF3E0F" w:rsidP="00CF3E0F">
      <w:pPr>
        <w:widowControl/>
        <w:ind w:firstLine="708"/>
        <w:jc w:val="both"/>
        <w:rPr>
          <w:sz w:val="27"/>
          <w:szCs w:val="27"/>
        </w:rPr>
      </w:pPr>
      <w:r w:rsidRPr="00753516">
        <w:rPr>
          <w:sz w:val="27"/>
          <w:szCs w:val="27"/>
        </w:rPr>
        <w:t xml:space="preserve">региональная программа </w:t>
      </w:r>
      <w:r w:rsidRPr="002C4DAC">
        <w:rPr>
          <w:sz w:val="27"/>
          <w:szCs w:val="27"/>
        </w:rPr>
        <w:t xml:space="preserve">Еврейской автономной области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A63EC">
        <w:rPr>
          <w:sz w:val="27"/>
          <w:szCs w:val="27"/>
        </w:rPr>
        <w:t>9</w:t>
      </w:r>
      <w:r>
        <w:rPr>
          <w:sz w:val="27"/>
          <w:szCs w:val="27"/>
        </w:rPr>
        <w:t xml:space="preserve"> – 20</w:t>
      </w:r>
      <w:r w:rsidR="00883336">
        <w:rPr>
          <w:sz w:val="27"/>
          <w:szCs w:val="27"/>
        </w:rPr>
        <w:t>22</w:t>
      </w:r>
      <w:r>
        <w:rPr>
          <w:sz w:val="27"/>
          <w:szCs w:val="27"/>
        </w:rPr>
        <w:t xml:space="preserve"> годы</w:t>
      </w:r>
      <w:r w:rsidR="000E4CA8">
        <w:rPr>
          <w:sz w:val="27"/>
          <w:szCs w:val="27"/>
        </w:rPr>
        <w:t xml:space="preserve"> </w:t>
      </w:r>
      <w:r w:rsidR="000E4CA8" w:rsidRPr="00753516">
        <w:rPr>
          <w:sz w:val="27"/>
          <w:szCs w:val="27"/>
        </w:rPr>
        <w:t>(согласована</w:t>
      </w:r>
      <w:r w:rsidR="000E4CA8" w:rsidRPr="00753516">
        <w:rPr>
          <w:iCs/>
          <w:color w:val="000000"/>
          <w:sz w:val="27"/>
          <w:szCs w:val="27"/>
        </w:rPr>
        <w:t xml:space="preserve"> распоряжением Правительства Российской Федерации от </w:t>
      </w:r>
      <w:r w:rsidR="000E4CA8">
        <w:rPr>
          <w:iCs/>
          <w:color w:val="000000" w:themeColor="text1"/>
          <w:sz w:val="26"/>
          <w:szCs w:val="26"/>
        </w:rPr>
        <w:t>19 июля</w:t>
      </w:r>
      <w:r w:rsidR="000E4CA8" w:rsidRPr="004E3E0C">
        <w:rPr>
          <w:iCs/>
          <w:color w:val="000000" w:themeColor="text1"/>
          <w:sz w:val="26"/>
          <w:szCs w:val="26"/>
        </w:rPr>
        <w:t xml:space="preserve"> 2019 г. № </w:t>
      </w:r>
      <w:r w:rsidR="000E4CA8">
        <w:rPr>
          <w:iCs/>
          <w:color w:val="000000" w:themeColor="text1"/>
          <w:sz w:val="26"/>
          <w:szCs w:val="26"/>
        </w:rPr>
        <w:t>1599</w:t>
      </w:r>
      <w:r w:rsidR="000E4CA8" w:rsidRPr="004E3E0C">
        <w:rPr>
          <w:iCs/>
          <w:color w:val="000000" w:themeColor="text1"/>
          <w:sz w:val="26"/>
          <w:szCs w:val="26"/>
        </w:rPr>
        <w:t>-р</w:t>
      </w:r>
      <w:r w:rsidR="000E4CA8" w:rsidRPr="00753516">
        <w:rPr>
          <w:sz w:val="27"/>
          <w:szCs w:val="27"/>
        </w:rPr>
        <w:t>)</w:t>
      </w:r>
      <w:r w:rsidR="00543CAF">
        <w:rPr>
          <w:sz w:val="27"/>
          <w:szCs w:val="27"/>
        </w:rPr>
        <w:t>;</w:t>
      </w:r>
    </w:p>
    <w:p w:rsidR="00543CAF" w:rsidRPr="00753516" w:rsidRDefault="00543CAF" w:rsidP="00CF3E0F">
      <w:pPr>
        <w:widowControl/>
        <w:ind w:firstLine="708"/>
        <w:jc w:val="both"/>
        <w:rPr>
          <w:iCs/>
          <w:color w:val="000000"/>
          <w:sz w:val="27"/>
          <w:szCs w:val="27"/>
        </w:rPr>
      </w:pPr>
      <w:r w:rsidRPr="00753516">
        <w:rPr>
          <w:sz w:val="27"/>
          <w:szCs w:val="27"/>
        </w:rPr>
        <w:t xml:space="preserve">региональная программа </w:t>
      </w:r>
      <w:r>
        <w:rPr>
          <w:sz w:val="27"/>
          <w:szCs w:val="27"/>
        </w:rPr>
        <w:t>Чукотского</w:t>
      </w:r>
      <w:r w:rsidRPr="002C4DAC">
        <w:rPr>
          <w:sz w:val="27"/>
          <w:szCs w:val="27"/>
        </w:rPr>
        <w:t xml:space="preserve"> автономно</w:t>
      </w:r>
      <w:r>
        <w:rPr>
          <w:sz w:val="27"/>
          <w:szCs w:val="27"/>
        </w:rPr>
        <w:t>го</w:t>
      </w:r>
      <w:r w:rsidRPr="002C4DAC">
        <w:rPr>
          <w:sz w:val="27"/>
          <w:szCs w:val="27"/>
        </w:rPr>
        <w:t xml:space="preserve"> о</w:t>
      </w:r>
      <w:r>
        <w:rPr>
          <w:sz w:val="27"/>
          <w:szCs w:val="27"/>
        </w:rPr>
        <w:t>круга</w:t>
      </w:r>
      <w:r w:rsidRPr="002C4DAC">
        <w:rPr>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xml:space="preserve">, на 2020 – 2024 годы </w:t>
      </w:r>
      <w:r w:rsidRPr="00753516">
        <w:rPr>
          <w:sz w:val="27"/>
          <w:szCs w:val="27"/>
        </w:rPr>
        <w:t>(согласована</w:t>
      </w:r>
      <w:r w:rsidRPr="00753516">
        <w:rPr>
          <w:iCs/>
          <w:color w:val="000000"/>
          <w:sz w:val="27"/>
          <w:szCs w:val="27"/>
        </w:rPr>
        <w:t xml:space="preserve"> распоряжением Правительства Российской Федерации от </w:t>
      </w:r>
      <w:r>
        <w:rPr>
          <w:iCs/>
          <w:color w:val="000000" w:themeColor="text1"/>
          <w:sz w:val="26"/>
          <w:szCs w:val="26"/>
        </w:rPr>
        <w:t>7 августа</w:t>
      </w:r>
      <w:r w:rsidRPr="004E3E0C">
        <w:rPr>
          <w:iCs/>
          <w:color w:val="000000" w:themeColor="text1"/>
          <w:sz w:val="26"/>
          <w:szCs w:val="26"/>
        </w:rPr>
        <w:t xml:space="preserve"> 2019 г. </w:t>
      </w:r>
      <w:r>
        <w:rPr>
          <w:iCs/>
          <w:color w:val="000000" w:themeColor="text1"/>
          <w:sz w:val="26"/>
          <w:szCs w:val="26"/>
        </w:rPr>
        <w:br/>
      </w:r>
      <w:r w:rsidRPr="004E3E0C">
        <w:rPr>
          <w:iCs/>
          <w:color w:val="000000" w:themeColor="text1"/>
          <w:sz w:val="26"/>
          <w:szCs w:val="26"/>
        </w:rPr>
        <w:t xml:space="preserve">№ </w:t>
      </w:r>
      <w:r>
        <w:rPr>
          <w:iCs/>
          <w:color w:val="000000" w:themeColor="text1"/>
          <w:sz w:val="26"/>
          <w:szCs w:val="26"/>
        </w:rPr>
        <w:t>1756</w:t>
      </w:r>
      <w:r w:rsidRPr="004E3E0C">
        <w:rPr>
          <w:iCs/>
          <w:color w:val="000000" w:themeColor="text1"/>
          <w:sz w:val="26"/>
          <w:szCs w:val="26"/>
        </w:rPr>
        <w:t>-р</w:t>
      </w:r>
      <w:r w:rsidRPr="00753516">
        <w:rPr>
          <w:sz w:val="27"/>
          <w:szCs w:val="27"/>
        </w:rPr>
        <w:t>)</w:t>
      </w:r>
      <w:r>
        <w:rPr>
          <w:sz w:val="27"/>
          <w:szCs w:val="27"/>
        </w:rPr>
        <w:t>.</w:t>
      </w:r>
    </w:p>
    <w:p w:rsidR="00CF3E0F" w:rsidRPr="0062452A" w:rsidRDefault="00CF3E0F" w:rsidP="00CF3E0F">
      <w:pPr>
        <w:tabs>
          <w:tab w:val="left" w:pos="0"/>
          <w:tab w:val="left" w:pos="9214"/>
        </w:tabs>
        <w:ind w:firstLine="709"/>
        <w:jc w:val="both"/>
        <w:rPr>
          <w:bCs/>
          <w:sz w:val="27"/>
          <w:szCs w:val="27"/>
        </w:rPr>
      </w:pPr>
      <w:r w:rsidRPr="0062452A">
        <w:rPr>
          <w:bCs/>
          <w:sz w:val="27"/>
          <w:szCs w:val="27"/>
        </w:rPr>
        <w:t xml:space="preserve">В </w:t>
      </w:r>
      <w:r w:rsidRPr="0062452A">
        <w:rPr>
          <w:b/>
          <w:sz w:val="27"/>
          <w:szCs w:val="27"/>
        </w:rPr>
        <w:t>Сибирском федеральном округе Российской Федерации</w:t>
      </w:r>
      <w:r w:rsidRPr="0062452A">
        <w:rPr>
          <w:b/>
          <w:bCs/>
          <w:sz w:val="27"/>
          <w:szCs w:val="27"/>
        </w:rPr>
        <w:t xml:space="preserve"> </w:t>
      </w:r>
      <w:r w:rsidRPr="0062452A">
        <w:rPr>
          <w:bCs/>
          <w:sz w:val="27"/>
          <w:szCs w:val="27"/>
        </w:rPr>
        <w:t>реализуются:</w:t>
      </w:r>
    </w:p>
    <w:p w:rsidR="004C3E94" w:rsidRDefault="004C3E94" w:rsidP="00CF3E0F">
      <w:pPr>
        <w:ind w:firstLine="709"/>
        <w:jc w:val="both"/>
        <w:rPr>
          <w:sz w:val="27"/>
          <w:szCs w:val="27"/>
        </w:rPr>
      </w:pPr>
      <w:r w:rsidRPr="0062452A">
        <w:rPr>
          <w:sz w:val="27"/>
          <w:szCs w:val="27"/>
        </w:rPr>
        <w:t xml:space="preserve">региональная программа Республики </w:t>
      </w:r>
      <w:r>
        <w:rPr>
          <w:sz w:val="27"/>
          <w:szCs w:val="27"/>
        </w:rPr>
        <w:t>Алтай</w:t>
      </w:r>
      <w:r w:rsidRPr="0062452A">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C60254">
        <w:rPr>
          <w:sz w:val="27"/>
          <w:szCs w:val="27"/>
        </w:rPr>
        <w:t>20</w:t>
      </w:r>
      <w:r>
        <w:rPr>
          <w:sz w:val="27"/>
          <w:szCs w:val="27"/>
        </w:rPr>
        <w:t xml:space="preserve"> – 2021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от </w:t>
      </w:r>
      <w:r>
        <w:rPr>
          <w:color w:val="000000" w:themeColor="text1"/>
          <w:sz w:val="26"/>
          <w:szCs w:val="26"/>
        </w:rPr>
        <w:t>28 ноября 2019 г. № 2831-р</w:t>
      </w:r>
      <w:r w:rsidRPr="0062452A">
        <w:rPr>
          <w:sz w:val="27"/>
          <w:szCs w:val="27"/>
        </w:rPr>
        <w:t>);</w:t>
      </w:r>
    </w:p>
    <w:p w:rsidR="004C3E94" w:rsidRDefault="00BA16DA" w:rsidP="00CF3E0F">
      <w:pPr>
        <w:ind w:firstLine="709"/>
        <w:jc w:val="both"/>
        <w:rPr>
          <w:sz w:val="27"/>
          <w:szCs w:val="27"/>
        </w:rPr>
      </w:pPr>
      <w:r w:rsidRPr="0062452A">
        <w:rPr>
          <w:sz w:val="27"/>
          <w:szCs w:val="27"/>
        </w:rPr>
        <w:t xml:space="preserve">региональная программа Республики </w:t>
      </w:r>
      <w:r>
        <w:rPr>
          <w:sz w:val="27"/>
          <w:szCs w:val="27"/>
        </w:rPr>
        <w:t>Тыва</w:t>
      </w:r>
      <w:r w:rsidRPr="0062452A">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C84FDE">
        <w:rPr>
          <w:sz w:val="27"/>
          <w:szCs w:val="27"/>
        </w:rPr>
        <w:t>19</w:t>
      </w:r>
      <w:r>
        <w:rPr>
          <w:sz w:val="27"/>
          <w:szCs w:val="27"/>
        </w:rPr>
        <w:t xml:space="preserve"> – 2021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w:t>
      </w:r>
      <w:r w:rsidR="00C7501A" w:rsidRPr="00C7501A">
        <w:rPr>
          <w:iCs/>
          <w:spacing w:val="-5"/>
          <w:sz w:val="27"/>
          <w:szCs w:val="27"/>
        </w:rPr>
        <w:t xml:space="preserve">от 28 августа 2019 г. </w:t>
      </w:r>
      <w:r w:rsidR="00532B14">
        <w:rPr>
          <w:iCs/>
          <w:spacing w:val="-5"/>
          <w:sz w:val="27"/>
          <w:szCs w:val="27"/>
        </w:rPr>
        <w:t>№</w:t>
      </w:r>
      <w:r w:rsidR="00C7501A" w:rsidRPr="00C7501A">
        <w:rPr>
          <w:iCs/>
          <w:spacing w:val="-5"/>
          <w:sz w:val="27"/>
          <w:szCs w:val="27"/>
        </w:rPr>
        <w:t xml:space="preserve"> 1896-р</w:t>
      </w:r>
      <w:r w:rsidRPr="00C7501A">
        <w:rPr>
          <w:iCs/>
          <w:spacing w:val="-5"/>
          <w:sz w:val="27"/>
          <w:szCs w:val="27"/>
        </w:rPr>
        <w:t>);</w:t>
      </w:r>
    </w:p>
    <w:p w:rsidR="00CF3E0F" w:rsidRPr="0062452A" w:rsidRDefault="00CF3E0F" w:rsidP="00CF3E0F">
      <w:pPr>
        <w:ind w:firstLine="709"/>
        <w:jc w:val="both"/>
        <w:rPr>
          <w:sz w:val="27"/>
          <w:szCs w:val="27"/>
        </w:rPr>
      </w:pPr>
      <w:r w:rsidRPr="0062452A">
        <w:rPr>
          <w:sz w:val="27"/>
          <w:szCs w:val="27"/>
        </w:rPr>
        <w:t>региональная программа Республики Хакасия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B53D7">
        <w:rPr>
          <w:sz w:val="27"/>
          <w:szCs w:val="27"/>
        </w:rPr>
        <w:t>7</w:t>
      </w:r>
      <w:r>
        <w:rPr>
          <w:sz w:val="27"/>
          <w:szCs w:val="27"/>
        </w:rPr>
        <w:t xml:space="preserve"> – 20</w:t>
      </w:r>
      <w:r w:rsidR="00DB53D7">
        <w:rPr>
          <w:sz w:val="27"/>
          <w:szCs w:val="27"/>
        </w:rPr>
        <w:t>21</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от </w:t>
      </w:r>
      <w:r w:rsidR="00FB68AB">
        <w:rPr>
          <w:iCs/>
          <w:spacing w:val="-5"/>
          <w:sz w:val="27"/>
          <w:szCs w:val="27"/>
        </w:rPr>
        <w:t>18</w:t>
      </w:r>
      <w:r w:rsidRPr="0062452A">
        <w:rPr>
          <w:iCs/>
          <w:spacing w:val="-5"/>
          <w:sz w:val="27"/>
          <w:szCs w:val="27"/>
        </w:rPr>
        <w:t xml:space="preserve"> </w:t>
      </w:r>
      <w:r w:rsidR="00FB68AB">
        <w:rPr>
          <w:iCs/>
          <w:spacing w:val="-5"/>
          <w:sz w:val="27"/>
          <w:szCs w:val="27"/>
        </w:rPr>
        <w:t>сентября</w:t>
      </w:r>
      <w:r w:rsidRPr="0062452A">
        <w:rPr>
          <w:iCs/>
          <w:spacing w:val="-5"/>
          <w:sz w:val="27"/>
          <w:szCs w:val="27"/>
        </w:rPr>
        <w:t xml:space="preserve"> 201</w:t>
      </w:r>
      <w:r w:rsidR="00FB68AB">
        <w:rPr>
          <w:iCs/>
          <w:spacing w:val="-5"/>
          <w:sz w:val="27"/>
          <w:szCs w:val="27"/>
        </w:rPr>
        <w:t>7</w:t>
      </w:r>
      <w:r w:rsidRPr="0062452A">
        <w:rPr>
          <w:iCs/>
          <w:spacing w:val="-5"/>
          <w:sz w:val="27"/>
          <w:szCs w:val="27"/>
        </w:rPr>
        <w:t xml:space="preserve"> г. № </w:t>
      </w:r>
      <w:r w:rsidR="00FB68AB">
        <w:rPr>
          <w:iCs/>
          <w:spacing w:val="-5"/>
          <w:sz w:val="27"/>
          <w:szCs w:val="27"/>
        </w:rPr>
        <w:t>1991</w:t>
      </w:r>
      <w:r w:rsidRPr="0062452A">
        <w:rPr>
          <w:iCs/>
          <w:spacing w:val="-5"/>
          <w:sz w:val="27"/>
          <w:szCs w:val="27"/>
        </w:rPr>
        <w:t>-р</w:t>
      </w:r>
      <w:r w:rsidRPr="0062452A">
        <w:rPr>
          <w:sz w:val="27"/>
          <w:szCs w:val="27"/>
        </w:rPr>
        <w:t>);</w:t>
      </w:r>
    </w:p>
    <w:p w:rsidR="00CF3E0F" w:rsidRDefault="00CF3E0F" w:rsidP="00CF3E0F">
      <w:pPr>
        <w:ind w:firstLine="709"/>
        <w:jc w:val="both"/>
        <w:rPr>
          <w:sz w:val="27"/>
          <w:szCs w:val="27"/>
        </w:rPr>
      </w:pPr>
      <w:r w:rsidRPr="0062452A">
        <w:rPr>
          <w:sz w:val="27"/>
          <w:szCs w:val="27"/>
        </w:rPr>
        <w:t>региональная программа Алтайского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2016 – 2020 годы</w:t>
      </w:r>
      <w:r w:rsidRPr="0062452A">
        <w:rPr>
          <w:sz w:val="27"/>
          <w:szCs w:val="27"/>
        </w:rPr>
        <w:t xml:space="preserve"> (согласована</w:t>
      </w:r>
      <w:r w:rsidRPr="0062452A">
        <w:rPr>
          <w:rFonts w:eastAsia="Calibri"/>
          <w:iCs/>
          <w:color w:val="000000"/>
          <w:sz w:val="27"/>
          <w:szCs w:val="27"/>
          <w:lang w:eastAsia="en-US"/>
        </w:rPr>
        <w:t xml:space="preserve"> распоряжением Правительства Российской Федерации от </w:t>
      </w:r>
      <w:r>
        <w:rPr>
          <w:rFonts w:eastAsia="Calibri"/>
          <w:iCs/>
          <w:color w:val="000000"/>
          <w:sz w:val="27"/>
          <w:szCs w:val="27"/>
          <w:lang w:eastAsia="en-US"/>
        </w:rPr>
        <w:t>19 октября</w:t>
      </w:r>
      <w:r w:rsidRPr="0062452A">
        <w:rPr>
          <w:rFonts w:eastAsia="Calibri"/>
          <w:iCs/>
          <w:color w:val="000000"/>
          <w:sz w:val="27"/>
          <w:szCs w:val="27"/>
          <w:lang w:eastAsia="en-US"/>
        </w:rPr>
        <w:t xml:space="preserve"> 201</w:t>
      </w:r>
      <w:r>
        <w:rPr>
          <w:rFonts w:eastAsia="Calibri"/>
          <w:iCs/>
          <w:color w:val="000000"/>
          <w:sz w:val="27"/>
          <w:szCs w:val="27"/>
          <w:lang w:eastAsia="en-US"/>
        </w:rPr>
        <w:t>5</w:t>
      </w:r>
      <w:r w:rsidRPr="0062452A">
        <w:rPr>
          <w:rFonts w:eastAsia="Calibri"/>
          <w:iCs/>
          <w:color w:val="000000"/>
          <w:sz w:val="27"/>
          <w:szCs w:val="27"/>
          <w:lang w:eastAsia="en-US"/>
        </w:rPr>
        <w:t xml:space="preserve"> г. № </w:t>
      </w:r>
      <w:r>
        <w:rPr>
          <w:rFonts w:eastAsia="Calibri"/>
          <w:iCs/>
          <w:color w:val="000000"/>
          <w:sz w:val="27"/>
          <w:szCs w:val="27"/>
          <w:lang w:eastAsia="en-US"/>
        </w:rPr>
        <w:t>2090</w:t>
      </w:r>
      <w:r w:rsidRPr="0062452A">
        <w:rPr>
          <w:rFonts w:eastAsia="Calibri"/>
          <w:iCs/>
          <w:color w:val="000000"/>
          <w:sz w:val="27"/>
          <w:szCs w:val="27"/>
          <w:lang w:eastAsia="en-US"/>
        </w:rPr>
        <w:t>-р</w:t>
      </w:r>
      <w:r w:rsidRPr="0062452A">
        <w:rPr>
          <w:sz w:val="27"/>
          <w:szCs w:val="27"/>
        </w:rPr>
        <w:t>);</w:t>
      </w:r>
    </w:p>
    <w:p w:rsidR="00CF3E0F" w:rsidRPr="005C484F" w:rsidRDefault="00CF3E0F" w:rsidP="00CF3E0F">
      <w:pPr>
        <w:ind w:firstLine="708"/>
        <w:jc w:val="both"/>
        <w:rPr>
          <w:sz w:val="27"/>
          <w:szCs w:val="27"/>
        </w:rPr>
      </w:pPr>
      <w:r w:rsidRPr="0062452A">
        <w:rPr>
          <w:sz w:val="27"/>
          <w:szCs w:val="27"/>
        </w:rPr>
        <w:t>региональная программа Красноярского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223414">
        <w:rPr>
          <w:sz w:val="27"/>
          <w:szCs w:val="27"/>
        </w:rPr>
        <w:t>8</w:t>
      </w:r>
      <w:r>
        <w:rPr>
          <w:sz w:val="27"/>
          <w:szCs w:val="27"/>
        </w:rPr>
        <w:t xml:space="preserve"> – </w:t>
      </w:r>
      <w:r w:rsidRPr="00223414">
        <w:rPr>
          <w:sz w:val="27"/>
          <w:szCs w:val="27"/>
        </w:rPr>
        <w:t>20</w:t>
      </w:r>
      <w:r w:rsidR="00223414">
        <w:rPr>
          <w:sz w:val="27"/>
          <w:szCs w:val="27"/>
        </w:rPr>
        <w:t>21</w:t>
      </w:r>
      <w:r>
        <w:rPr>
          <w:sz w:val="27"/>
          <w:szCs w:val="27"/>
        </w:rPr>
        <w:t xml:space="preserve"> годы</w:t>
      </w:r>
      <w:r w:rsidRPr="0062452A">
        <w:rPr>
          <w:sz w:val="27"/>
          <w:szCs w:val="27"/>
        </w:rPr>
        <w:t xml:space="preserve"> (согласована р</w:t>
      </w:r>
      <w:r w:rsidRPr="0062452A">
        <w:rPr>
          <w:iCs/>
          <w:color w:val="000000"/>
          <w:sz w:val="27"/>
          <w:szCs w:val="27"/>
        </w:rPr>
        <w:t xml:space="preserve">аспоряжением </w:t>
      </w:r>
      <w:r w:rsidRPr="005C484F">
        <w:rPr>
          <w:iCs/>
          <w:color w:val="000000"/>
          <w:sz w:val="27"/>
          <w:szCs w:val="27"/>
        </w:rPr>
        <w:lastRenderedPageBreak/>
        <w:t>Правительства Российской Федерации от 22 июля 2013</w:t>
      </w:r>
      <w:r w:rsidR="006D207E">
        <w:rPr>
          <w:iCs/>
          <w:color w:val="000000"/>
          <w:sz w:val="27"/>
          <w:szCs w:val="27"/>
        </w:rPr>
        <w:t> </w:t>
      </w:r>
      <w:r w:rsidRPr="005C484F">
        <w:rPr>
          <w:iCs/>
          <w:color w:val="000000"/>
          <w:sz w:val="27"/>
          <w:szCs w:val="27"/>
        </w:rPr>
        <w:t>г. №</w:t>
      </w:r>
      <w:r w:rsidR="006D207E">
        <w:rPr>
          <w:iCs/>
          <w:color w:val="000000"/>
          <w:sz w:val="27"/>
          <w:szCs w:val="27"/>
        </w:rPr>
        <w:t> </w:t>
      </w:r>
      <w:r w:rsidRPr="005C484F">
        <w:rPr>
          <w:iCs/>
          <w:color w:val="000000"/>
          <w:sz w:val="27"/>
          <w:szCs w:val="27"/>
        </w:rPr>
        <w:t>1283-р</w:t>
      </w:r>
      <w:r w:rsidR="00223414">
        <w:rPr>
          <w:iCs/>
          <w:color w:val="000000"/>
          <w:sz w:val="27"/>
          <w:szCs w:val="27"/>
        </w:rPr>
        <w:t xml:space="preserve"> </w:t>
      </w:r>
      <w:r w:rsidR="00E05124">
        <w:rPr>
          <w:iCs/>
          <w:color w:val="000000"/>
          <w:sz w:val="27"/>
          <w:szCs w:val="27"/>
        </w:rPr>
        <w:br/>
      </w:r>
      <w:r w:rsidR="00223414">
        <w:rPr>
          <w:iCs/>
          <w:color w:val="000000"/>
          <w:sz w:val="27"/>
          <w:szCs w:val="27"/>
        </w:rPr>
        <w:t xml:space="preserve">(в ред. </w:t>
      </w:r>
      <w:r w:rsidR="00223414" w:rsidRPr="005C484F">
        <w:rPr>
          <w:iCs/>
          <w:color w:val="000000"/>
          <w:sz w:val="27"/>
          <w:szCs w:val="27"/>
        </w:rPr>
        <w:t xml:space="preserve">от </w:t>
      </w:r>
      <w:r w:rsidR="00223414">
        <w:rPr>
          <w:iCs/>
          <w:color w:val="000000"/>
          <w:sz w:val="27"/>
          <w:szCs w:val="27"/>
        </w:rPr>
        <w:t>16</w:t>
      </w:r>
      <w:r w:rsidR="00223414" w:rsidRPr="005C484F">
        <w:rPr>
          <w:iCs/>
          <w:color w:val="000000"/>
          <w:sz w:val="27"/>
          <w:szCs w:val="27"/>
        </w:rPr>
        <w:t xml:space="preserve"> </w:t>
      </w:r>
      <w:r w:rsidR="00223414">
        <w:rPr>
          <w:iCs/>
          <w:color w:val="000000"/>
          <w:sz w:val="27"/>
          <w:szCs w:val="27"/>
        </w:rPr>
        <w:t>ноября</w:t>
      </w:r>
      <w:r w:rsidR="00223414" w:rsidRPr="005C484F">
        <w:rPr>
          <w:iCs/>
          <w:color w:val="000000"/>
          <w:sz w:val="27"/>
          <w:szCs w:val="27"/>
        </w:rPr>
        <w:t xml:space="preserve"> 201</w:t>
      </w:r>
      <w:r w:rsidR="00223414">
        <w:rPr>
          <w:iCs/>
          <w:color w:val="000000"/>
          <w:sz w:val="27"/>
          <w:szCs w:val="27"/>
        </w:rPr>
        <w:t>9</w:t>
      </w:r>
      <w:r w:rsidR="00223414" w:rsidRPr="005C484F">
        <w:rPr>
          <w:iCs/>
          <w:color w:val="000000"/>
          <w:sz w:val="27"/>
          <w:szCs w:val="27"/>
        </w:rPr>
        <w:t xml:space="preserve"> г. № </w:t>
      </w:r>
      <w:r w:rsidR="00223414">
        <w:rPr>
          <w:iCs/>
          <w:color w:val="000000"/>
          <w:sz w:val="27"/>
          <w:szCs w:val="27"/>
        </w:rPr>
        <w:t>2717</w:t>
      </w:r>
      <w:r w:rsidR="00223414" w:rsidRPr="005C484F">
        <w:rPr>
          <w:iCs/>
          <w:color w:val="000000"/>
          <w:sz w:val="27"/>
          <w:szCs w:val="27"/>
        </w:rPr>
        <w:t>-р</w:t>
      </w:r>
      <w:r w:rsidRPr="005C484F">
        <w:rPr>
          <w:sz w:val="27"/>
          <w:szCs w:val="27"/>
        </w:rPr>
        <w:t>);</w:t>
      </w:r>
    </w:p>
    <w:p w:rsidR="00CF3E0F" w:rsidRDefault="00CF3E0F" w:rsidP="00CF3E0F">
      <w:pPr>
        <w:ind w:firstLine="709"/>
        <w:jc w:val="both"/>
        <w:rPr>
          <w:sz w:val="27"/>
          <w:szCs w:val="27"/>
        </w:rPr>
      </w:pPr>
      <w:r w:rsidRPr="005C484F">
        <w:rPr>
          <w:sz w:val="27"/>
          <w:szCs w:val="27"/>
        </w:rPr>
        <w:t>региональная программа Иркутской области по оказанию содействия добровольному переселению в Российскую Федерацию соотечественников, проживающих за рубежом, на 201</w:t>
      </w:r>
      <w:r w:rsidR="00EA233C">
        <w:rPr>
          <w:sz w:val="27"/>
          <w:szCs w:val="27"/>
        </w:rPr>
        <w:t>9 – 2024</w:t>
      </w:r>
      <w:r w:rsidRPr="005C484F">
        <w:rPr>
          <w:sz w:val="27"/>
          <w:szCs w:val="27"/>
        </w:rPr>
        <w:t xml:space="preserve"> годы (согласована р</w:t>
      </w:r>
      <w:r w:rsidRPr="005C484F">
        <w:rPr>
          <w:iCs/>
          <w:color w:val="000000"/>
          <w:sz w:val="27"/>
          <w:szCs w:val="27"/>
        </w:rPr>
        <w:t>аспоряжением Правительства Российской Федерации от 2</w:t>
      </w:r>
      <w:r w:rsidR="00EA233C">
        <w:rPr>
          <w:iCs/>
          <w:color w:val="000000"/>
          <w:sz w:val="27"/>
          <w:szCs w:val="27"/>
        </w:rPr>
        <w:t>8</w:t>
      </w:r>
      <w:r w:rsidRPr="005C484F">
        <w:rPr>
          <w:iCs/>
          <w:color w:val="000000"/>
          <w:sz w:val="27"/>
          <w:szCs w:val="27"/>
        </w:rPr>
        <w:t xml:space="preserve"> </w:t>
      </w:r>
      <w:r w:rsidR="00EA233C">
        <w:rPr>
          <w:iCs/>
          <w:color w:val="000000"/>
          <w:sz w:val="27"/>
          <w:szCs w:val="27"/>
        </w:rPr>
        <w:t>февраля</w:t>
      </w:r>
      <w:r w:rsidRPr="005C484F">
        <w:rPr>
          <w:iCs/>
          <w:color w:val="000000"/>
          <w:sz w:val="27"/>
          <w:szCs w:val="27"/>
        </w:rPr>
        <w:t xml:space="preserve"> 201</w:t>
      </w:r>
      <w:r w:rsidR="00EA233C">
        <w:rPr>
          <w:iCs/>
          <w:color w:val="000000"/>
          <w:sz w:val="27"/>
          <w:szCs w:val="27"/>
        </w:rPr>
        <w:t>9</w:t>
      </w:r>
      <w:r w:rsidRPr="005C484F">
        <w:rPr>
          <w:iCs/>
          <w:color w:val="000000"/>
          <w:sz w:val="27"/>
          <w:szCs w:val="27"/>
        </w:rPr>
        <w:t xml:space="preserve"> г. № 3</w:t>
      </w:r>
      <w:r w:rsidR="00EA233C">
        <w:rPr>
          <w:iCs/>
          <w:color w:val="000000"/>
          <w:sz w:val="27"/>
          <w:szCs w:val="27"/>
        </w:rPr>
        <w:t>0</w:t>
      </w:r>
      <w:r w:rsidRPr="005C484F">
        <w:rPr>
          <w:iCs/>
          <w:color w:val="000000"/>
          <w:sz w:val="27"/>
          <w:szCs w:val="27"/>
        </w:rPr>
        <w:t>2-р</w:t>
      </w:r>
      <w:r w:rsidRPr="005C484F">
        <w:rPr>
          <w:sz w:val="27"/>
          <w:szCs w:val="27"/>
        </w:rPr>
        <w:t>);</w:t>
      </w:r>
    </w:p>
    <w:p w:rsidR="00CF3E0F" w:rsidRDefault="00CF3E0F" w:rsidP="00CF3E0F">
      <w:pPr>
        <w:ind w:firstLine="709"/>
        <w:jc w:val="both"/>
        <w:rPr>
          <w:sz w:val="27"/>
          <w:szCs w:val="27"/>
        </w:rPr>
      </w:pPr>
      <w:r w:rsidRPr="005C484F">
        <w:rPr>
          <w:sz w:val="27"/>
          <w:szCs w:val="27"/>
        </w:rPr>
        <w:t xml:space="preserve">региональная программа Кемеровской области </w:t>
      </w:r>
      <w:r w:rsidR="003F4B42">
        <w:rPr>
          <w:sz w:val="27"/>
          <w:szCs w:val="27"/>
        </w:rPr>
        <w:t xml:space="preserve">- Кузбасса </w:t>
      </w:r>
      <w:r w:rsidRPr="005C484F">
        <w:rPr>
          <w:sz w:val="27"/>
          <w:szCs w:val="27"/>
        </w:rPr>
        <w:t>по оказанию содействия добровольному переселению в Российскую Федерацию соотечественников, проживающих за рубежом, на 2016 – 202</w:t>
      </w:r>
      <w:r w:rsidR="004E5EC4">
        <w:rPr>
          <w:sz w:val="27"/>
          <w:szCs w:val="27"/>
        </w:rPr>
        <w:t>2</w:t>
      </w:r>
      <w:r w:rsidRPr="005C484F">
        <w:rPr>
          <w:sz w:val="27"/>
          <w:szCs w:val="27"/>
        </w:rPr>
        <w:t xml:space="preserve"> годы (согласована распоряжением Правительства Российской Федерации от </w:t>
      </w:r>
      <w:r w:rsidRPr="006E4B07">
        <w:rPr>
          <w:sz w:val="27"/>
          <w:szCs w:val="27"/>
        </w:rPr>
        <w:t xml:space="preserve">24 ноября 2015 г. </w:t>
      </w:r>
      <w:r w:rsidR="004E5EC4" w:rsidRPr="006E4B07">
        <w:rPr>
          <w:sz w:val="27"/>
          <w:szCs w:val="27"/>
        </w:rPr>
        <w:br/>
      </w:r>
      <w:r w:rsidRPr="006E4B07">
        <w:rPr>
          <w:sz w:val="27"/>
          <w:szCs w:val="27"/>
        </w:rPr>
        <w:t>№ 2382-р</w:t>
      </w:r>
      <w:r w:rsidR="001F6780">
        <w:rPr>
          <w:sz w:val="27"/>
          <w:szCs w:val="27"/>
        </w:rPr>
        <w:t xml:space="preserve"> ( в ред. от </w:t>
      </w:r>
      <w:r w:rsidR="001F6780" w:rsidRPr="001F6780">
        <w:rPr>
          <w:sz w:val="27"/>
          <w:szCs w:val="27"/>
        </w:rPr>
        <w:t xml:space="preserve">23 июня 2020 г. </w:t>
      </w:r>
      <w:r w:rsidR="001F6780">
        <w:rPr>
          <w:sz w:val="27"/>
          <w:szCs w:val="27"/>
        </w:rPr>
        <w:t xml:space="preserve">№ </w:t>
      </w:r>
      <w:r w:rsidR="001F6780" w:rsidRPr="001F6780">
        <w:rPr>
          <w:sz w:val="27"/>
          <w:szCs w:val="27"/>
        </w:rPr>
        <w:t>1663-р</w:t>
      </w:r>
      <w:r w:rsidRPr="005C484F">
        <w:rPr>
          <w:sz w:val="27"/>
          <w:szCs w:val="27"/>
        </w:rPr>
        <w:t>);</w:t>
      </w:r>
    </w:p>
    <w:p w:rsidR="00CF3E0F" w:rsidRPr="0062452A" w:rsidRDefault="00CF3E0F" w:rsidP="00CF3E0F">
      <w:pPr>
        <w:ind w:firstLine="709"/>
        <w:jc w:val="both"/>
        <w:rPr>
          <w:sz w:val="27"/>
          <w:szCs w:val="27"/>
        </w:rPr>
      </w:pPr>
      <w:r w:rsidRPr="0062452A">
        <w:rPr>
          <w:sz w:val="27"/>
          <w:szCs w:val="27"/>
        </w:rPr>
        <w:t>региональная программа Новосибирской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2020 годы</w:t>
      </w:r>
      <w:r w:rsidRPr="0062452A">
        <w:rPr>
          <w:sz w:val="27"/>
          <w:szCs w:val="27"/>
        </w:rPr>
        <w:t xml:space="preserve"> (</w:t>
      </w:r>
      <w:r w:rsidRPr="0062452A">
        <w:rPr>
          <w:iCs/>
          <w:spacing w:val="-5"/>
          <w:sz w:val="27"/>
          <w:szCs w:val="27"/>
        </w:rPr>
        <w:t>согласована распоряжением Правительства Российской Федерации от 20 июля 2013 г. № 1267-р</w:t>
      </w:r>
      <w:r w:rsidRPr="0062452A">
        <w:rPr>
          <w:sz w:val="27"/>
          <w:szCs w:val="27"/>
        </w:rPr>
        <w:t>);</w:t>
      </w:r>
    </w:p>
    <w:p w:rsidR="00CF3E0F" w:rsidRDefault="00CF3E0F" w:rsidP="00CF3E0F">
      <w:pPr>
        <w:ind w:firstLine="709"/>
        <w:jc w:val="both"/>
        <w:rPr>
          <w:sz w:val="27"/>
          <w:szCs w:val="27"/>
        </w:rPr>
      </w:pPr>
      <w:r w:rsidRPr="0062452A">
        <w:rPr>
          <w:sz w:val="27"/>
          <w:szCs w:val="27"/>
        </w:rPr>
        <w:t xml:space="preserve">региональная программа </w:t>
      </w:r>
      <w:r w:rsidRPr="00525379">
        <w:rPr>
          <w:sz w:val="27"/>
          <w:szCs w:val="27"/>
        </w:rPr>
        <w:t xml:space="preserve">Омской области </w:t>
      </w:r>
      <w:r w:rsidRPr="0062452A">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252B7F">
        <w:rPr>
          <w:sz w:val="27"/>
          <w:szCs w:val="27"/>
        </w:rPr>
        <w:t>4</w:t>
      </w:r>
      <w:r>
        <w:rPr>
          <w:sz w:val="27"/>
          <w:szCs w:val="27"/>
        </w:rPr>
        <w:t xml:space="preserve"> – 20</w:t>
      </w:r>
      <w:r w:rsidR="00252B7F">
        <w:rPr>
          <w:sz w:val="27"/>
          <w:szCs w:val="27"/>
        </w:rPr>
        <w:t>2</w:t>
      </w:r>
      <w:r w:rsidR="00846FD5">
        <w:rPr>
          <w:sz w:val="27"/>
          <w:szCs w:val="27"/>
        </w:rPr>
        <w:t>1</w:t>
      </w:r>
      <w:r>
        <w:rPr>
          <w:sz w:val="27"/>
          <w:szCs w:val="27"/>
        </w:rPr>
        <w:t xml:space="preserve"> годы</w:t>
      </w:r>
      <w:r w:rsidRPr="0062452A">
        <w:rPr>
          <w:sz w:val="27"/>
          <w:szCs w:val="27"/>
        </w:rPr>
        <w:t xml:space="preserve"> (</w:t>
      </w:r>
      <w:r w:rsidRPr="0062452A">
        <w:rPr>
          <w:iCs/>
          <w:color w:val="000000"/>
          <w:sz w:val="27"/>
          <w:szCs w:val="27"/>
        </w:rPr>
        <w:t>согласована распоряжением  Правительства Российской Федерации от 15 июля 2013 г. № 1234-р</w:t>
      </w:r>
      <w:r w:rsidRPr="0062452A">
        <w:rPr>
          <w:sz w:val="27"/>
          <w:szCs w:val="27"/>
        </w:rPr>
        <w:t>)</w:t>
      </w:r>
      <w:r>
        <w:rPr>
          <w:sz w:val="27"/>
          <w:szCs w:val="27"/>
        </w:rPr>
        <w:t>;</w:t>
      </w:r>
    </w:p>
    <w:p w:rsidR="00CF3E0F" w:rsidRPr="00C868D0" w:rsidRDefault="00CF3E0F" w:rsidP="00C868D0">
      <w:pPr>
        <w:ind w:firstLine="709"/>
        <w:jc w:val="both"/>
        <w:rPr>
          <w:iCs/>
          <w:color w:val="000000"/>
          <w:sz w:val="27"/>
          <w:szCs w:val="27"/>
        </w:rPr>
      </w:pPr>
      <w:r w:rsidRPr="003F77C9">
        <w:rPr>
          <w:sz w:val="27"/>
          <w:szCs w:val="27"/>
        </w:rPr>
        <w:t>региональная программа Томской области по оказанию содействия добровольному переселению в Российскую Федерацию соотечественников, проживающих за рубежом, на 20</w:t>
      </w:r>
      <w:r w:rsidR="00C868D0">
        <w:rPr>
          <w:sz w:val="27"/>
          <w:szCs w:val="27"/>
        </w:rPr>
        <w:t>20</w:t>
      </w:r>
      <w:r w:rsidRPr="003F77C9">
        <w:rPr>
          <w:sz w:val="27"/>
          <w:szCs w:val="27"/>
        </w:rPr>
        <w:t xml:space="preserve"> – 202</w:t>
      </w:r>
      <w:r w:rsidR="00C868D0">
        <w:rPr>
          <w:sz w:val="27"/>
          <w:szCs w:val="27"/>
        </w:rPr>
        <w:t>4</w:t>
      </w:r>
      <w:r w:rsidRPr="003F77C9">
        <w:rPr>
          <w:sz w:val="27"/>
          <w:szCs w:val="27"/>
        </w:rPr>
        <w:t xml:space="preserve"> годы (</w:t>
      </w:r>
      <w:r w:rsidRPr="003F77C9">
        <w:rPr>
          <w:iCs/>
          <w:color w:val="000000"/>
          <w:sz w:val="27"/>
          <w:szCs w:val="27"/>
        </w:rPr>
        <w:t>согласована распоряжением Правительства Российской Федерации от 21 ноября 2015</w:t>
      </w:r>
      <w:r w:rsidR="006D207E">
        <w:rPr>
          <w:iCs/>
          <w:color w:val="000000"/>
          <w:sz w:val="27"/>
          <w:szCs w:val="27"/>
        </w:rPr>
        <w:t> </w:t>
      </w:r>
      <w:r w:rsidRPr="003F77C9">
        <w:rPr>
          <w:iCs/>
          <w:color w:val="000000"/>
          <w:sz w:val="27"/>
          <w:szCs w:val="27"/>
        </w:rPr>
        <w:t>г. №</w:t>
      </w:r>
      <w:r w:rsidR="006D207E">
        <w:rPr>
          <w:iCs/>
          <w:color w:val="000000"/>
          <w:sz w:val="27"/>
          <w:szCs w:val="27"/>
        </w:rPr>
        <w:t> </w:t>
      </w:r>
      <w:r w:rsidRPr="003F77C9">
        <w:rPr>
          <w:iCs/>
          <w:color w:val="000000"/>
          <w:sz w:val="27"/>
          <w:szCs w:val="27"/>
        </w:rPr>
        <w:t>2374-р</w:t>
      </w:r>
      <w:r w:rsidR="00C868D0">
        <w:rPr>
          <w:iCs/>
          <w:color w:val="000000"/>
          <w:sz w:val="27"/>
          <w:szCs w:val="27"/>
        </w:rPr>
        <w:t xml:space="preserve"> </w:t>
      </w:r>
      <w:r w:rsidR="00C868D0">
        <w:rPr>
          <w:iCs/>
          <w:color w:val="000000"/>
          <w:sz w:val="27"/>
          <w:szCs w:val="27"/>
        </w:rPr>
        <w:br/>
        <w:t xml:space="preserve">(в ред. </w:t>
      </w:r>
      <w:r w:rsidR="00C868D0" w:rsidRPr="00C868D0">
        <w:rPr>
          <w:iCs/>
          <w:color w:val="000000"/>
          <w:sz w:val="27"/>
          <w:szCs w:val="27"/>
        </w:rPr>
        <w:t>от 19</w:t>
      </w:r>
      <w:r w:rsidR="00C868D0">
        <w:rPr>
          <w:iCs/>
          <w:color w:val="000000"/>
          <w:sz w:val="27"/>
          <w:szCs w:val="27"/>
        </w:rPr>
        <w:t xml:space="preserve"> июля </w:t>
      </w:r>
      <w:r w:rsidR="00C868D0" w:rsidRPr="00C868D0">
        <w:rPr>
          <w:iCs/>
          <w:color w:val="000000"/>
          <w:sz w:val="27"/>
          <w:szCs w:val="27"/>
        </w:rPr>
        <w:t xml:space="preserve">2019 </w:t>
      </w:r>
      <w:r w:rsidR="00C868D0">
        <w:rPr>
          <w:iCs/>
          <w:color w:val="000000"/>
          <w:sz w:val="27"/>
          <w:szCs w:val="27"/>
        </w:rPr>
        <w:t>г. №</w:t>
      </w:r>
      <w:r w:rsidR="00C868D0" w:rsidRPr="00C868D0">
        <w:rPr>
          <w:iCs/>
          <w:color w:val="000000"/>
          <w:sz w:val="27"/>
          <w:szCs w:val="27"/>
        </w:rPr>
        <w:t xml:space="preserve"> 1598-р</w:t>
      </w:r>
      <w:r w:rsidRPr="00C868D0">
        <w:rPr>
          <w:iCs/>
          <w:color w:val="000000"/>
          <w:sz w:val="27"/>
          <w:szCs w:val="27"/>
        </w:rPr>
        <w:t>).</w:t>
      </w:r>
    </w:p>
    <w:p w:rsidR="00CF3E0F" w:rsidRPr="00D8063C" w:rsidRDefault="00CF3E0F" w:rsidP="00CF3E0F">
      <w:pPr>
        <w:ind w:firstLine="709"/>
        <w:jc w:val="both"/>
        <w:rPr>
          <w:sz w:val="27"/>
          <w:szCs w:val="27"/>
        </w:rPr>
      </w:pPr>
      <w:r w:rsidRPr="000D7307">
        <w:rPr>
          <w:sz w:val="27"/>
          <w:szCs w:val="27"/>
        </w:rPr>
        <w:t>В</w:t>
      </w:r>
      <w:r w:rsidRPr="000D7307">
        <w:rPr>
          <w:b/>
          <w:sz w:val="27"/>
          <w:szCs w:val="27"/>
        </w:rPr>
        <w:t xml:space="preserve"> </w:t>
      </w:r>
      <w:r w:rsidRPr="00D8063C">
        <w:rPr>
          <w:b/>
          <w:sz w:val="27"/>
          <w:szCs w:val="27"/>
        </w:rPr>
        <w:t>Уральском федеральном округе Российской Федерации</w:t>
      </w:r>
      <w:r w:rsidRPr="00D8063C">
        <w:rPr>
          <w:sz w:val="27"/>
          <w:szCs w:val="27"/>
        </w:rPr>
        <w:t xml:space="preserve"> приняты:</w:t>
      </w:r>
    </w:p>
    <w:p w:rsidR="00CF3E0F" w:rsidRPr="00D8063C" w:rsidRDefault="00CF3E0F" w:rsidP="00CF3E0F">
      <w:pPr>
        <w:ind w:firstLine="709"/>
        <w:jc w:val="both"/>
        <w:rPr>
          <w:sz w:val="27"/>
          <w:szCs w:val="27"/>
        </w:rPr>
      </w:pPr>
      <w:r w:rsidRPr="00D8063C">
        <w:rPr>
          <w:sz w:val="27"/>
          <w:szCs w:val="27"/>
        </w:rPr>
        <w:t>региональная программа Курганской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2020 годы</w:t>
      </w:r>
      <w:r w:rsidRPr="00D8063C">
        <w:rPr>
          <w:sz w:val="27"/>
          <w:szCs w:val="27"/>
        </w:rPr>
        <w:t xml:space="preserve"> (согласована</w:t>
      </w:r>
      <w:r w:rsidRPr="00D8063C">
        <w:rPr>
          <w:iCs/>
          <w:color w:val="000000"/>
          <w:sz w:val="27"/>
          <w:szCs w:val="27"/>
        </w:rPr>
        <w:t xml:space="preserve"> распоряжением Правительства Российской Федерации от 24 июля 2013 г. № 1312-р</w:t>
      </w:r>
      <w:r w:rsidRPr="00D8063C">
        <w:rPr>
          <w:sz w:val="27"/>
          <w:szCs w:val="27"/>
        </w:rPr>
        <w:t xml:space="preserve">); </w:t>
      </w:r>
    </w:p>
    <w:p w:rsidR="00CF3E0F" w:rsidRPr="00D8063C" w:rsidRDefault="00CF3E0F" w:rsidP="00CF3E0F">
      <w:pPr>
        <w:ind w:firstLine="709"/>
        <w:jc w:val="both"/>
        <w:rPr>
          <w:sz w:val="27"/>
          <w:szCs w:val="27"/>
        </w:rPr>
      </w:pPr>
      <w:r w:rsidRPr="00D8063C">
        <w:rPr>
          <w:sz w:val="27"/>
          <w:szCs w:val="27"/>
        </w:rPr>
        <w:t>региональная программа Свердловской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2020 годы</w:t>
      </w:r>
      <w:r w:rsidRPr="00D8063C">
        <w:rPr>
          <w:sz w:val="27"/>
          <w:szCs w:val="27"/>
        </w:rPr>
        <w:t xml:space="preserve"> (</w:t>
      </w:r>
      <w:r w:rsidRPr="00D8063C">
        <w:rPr>
          <w:iCs/>
          <w:color w:val="000000"/>
          <w:sz w:val="27"/>
          <w:szCs w:val="27"/>
        </w:rPr>
        <w:t>согласована распоряжением Правительства Российской Федерации от 24 июля 2013 г. № 1309-р</w:t>
      </w:r>
      <w:r w:rsidRPr="00D8063C">
        <w:rPr>
          <w:sz w:val="27"/>
          <w:szCs w:val="27"/>
        </w:rPr>
        <w:t xml:space="preserve">); </w:t>
      </w:r>
    </w:p>
    <w:p w:rsidR="00CF3E0F" w:rsidRPr="00D8063C" w:rsidRDefault="00CF3E0F" w:rsidP="00CF3E0F">
      <w:pPr>
        <w:ind w:firstLine="709"/>
        <w:jc w:val="both"/>
        <w:rPr>
          <w:sz w:val="27"/>
          <w:szCs w:val="27"/>
        </w:rPr>
      </w:pPr>
      <w:r w:rsidRPr="00D8063C">
        <w:rPr>
          <w:sz w:val="27"/>
          <w:szCs w:val="27"/>
        </w:rPr>
        <w:t>региональная программа Тюменской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2020 годы</w:t>
      </w:r>
      <w:r w:rsidRPr="00D8063C">
        <w:rPr>
          <w:sz w:val="27"/>
          <w:szCs w:val="27"/>
        </w:rPr>
        <w:t xml:space="preserve"> (</w:t>
      </w:r>
      <w:r w:rsidRPr="00D8063C">
        <w:rPr>
          <w:iCs/>
          <w:color w:val="000000"/>
          <w:sz w:val="27"/>
          <w:szCs w:val="27"/>
        </w:rPr>
        <w:t>согласована распоряжением Правительства Российской Федерации от 24 июля 2013 г. № 1308-р</w:t>
      </w:r>
      <w:r w:rsidRPr="00D8063C">
        <w:rPr>
          <w:sz w:val="27"/>
          <w:szCs w:val="27"/>
        </w:rPr>
        <w:t>);</w:t>
      </w:r>
    </w:p>
    <w:p w:rsidR="00CF3E0F" w:rsidRPr="000E49BD" w:rsidRDefault="00CF3E0F" w:rsidP="00CF3E0F">
      <w:pPr>
        <w:ind w:firstLine="709"/>
        <w:jc w:val="both"/>
        <w:rPr>
          <w:sz w:val="27"/>
          <w:szCs w:val="27"/>
        </w:rPr>
      </w:pPr>
      <w:r w:rsidRPr="000E49BD">
        <w:rPr>
          <w:sz w:val="27"/>
          <w:szCs w:val="27"/>
        </w:rPr>
        <w:t>региональная программа Челябинской области по оказанию содействия добровольному переселению в Российскую Федерацию соотечественников, проживающих за рубежом, на 2016 – 2020 годы (</w:t>
      </w:r>
      <w:r w:rsidRPr="000E49BD">
        <w:rPr>
          <w:iCs/>
          <w:color w:val="000000"/>
          <w:sz w:val="27"/>
          <w:szCs w:val="27"/>
        </w:rPr>
        <w:t>согласована распоряжением Правительства Российской Федерации от 19 октября 2015 г. № 2092-р</w:t>
      </w:r>
      <w:r w:rsidRPr="000E49BD">
        <w:rPr>
          <w:sz w:val="27"/>
          <w:szCs w:val="27"/>
        </w:rPr>
        <w:t xml:space="preserve">); </w:t>
      </w:r>
    </w:p>
    <w:p w:rsidR="00CF3E0F" w:rsidRDefault="00CF3E0F" w:rsidP="00CF3E0F">
      <w:pPr>
        <w:shd w:val="clear" w:color="auto" w:fill="FFFFFF"/>
        <w:tabs>
          <w:tab w:val="left" w:pos="1255"/>
        </w:tabs>
        <w:ind w:firstLine="709"/>
        <w:jc w:val="both"/>
        <w:rPr>
          <w:sz w:val="27"/>
          <w:szCs w:val="27"/>
        </w:rPr>
      </w:pPr>
      <w:r w:rsidRPr="000E49BD">
        <w:rPr>
          <w:sz w:val="27"/>
          <w:szCs w:val="27"/>
        </w:rPr>
        <w:t xml:space="preserve">региональная программа Ханты-Мансийского автономного округа </w:t>
      </w:r>
      <w:r w:rsidR="000D7307">
        <w:rPr>
          <w:sz w:val="27"/>
          <w:szCs w:val="27"/>
        </w:rPr>
        <w:t>–</w:t>
      </w:r>
      <w:r w:rsidRPr="000E49BD">
        <w:rPr>
          <w:sz w:val="27"/>
          <w:szCs w:val="27"/>
        </w:rPr>
        <w:t xml:space="preserve"> Югр</w:t>
      </w:r>
      <w:r w:rsidR="000F4481">
        <w:rPr>
          <w:sz w:val="27"/>
          <w:szCs w:val="27"/>
        </w:rPr>
        <w:t>ы</w:t>
      </w:r>
      <w:r w:rsidRPr="000E49BD">
        <w:rPr>
          <w:sz w:val="27"/>
          <w:szCs w:val="27"/>
        </w:rPr>
        <w:t xml:space="preserve"> </w:t>
      </w:r>
      <w:r w:rsidR="009950E4">
        <w:rPr>
          <w:sz w:val="27"/>
          <w:szCs w:val="27"/>
        </w:rPr>
        <w:br/>
      </w:r>
      <w:r w:rsidRPr="000E49BD">
        <w:rPr>
          <w:sz w:val="27"/>
          <w:szCs w:val="27"/>
        </w:rPr>
        <w:t>по оказанию содействия добровольному переселению в Российскую Федерацию соотечественников, проживающих за рубежом, на 20</w:t>
      </w:r>
      <w:r w:rsidR="000F4481">
        <w:rPr>
          <w:sz w:val="27"/>
          <w:szCs w:val="27"/>
        </w:rPr>
        <w:t>20</w:t>
      </w:r>
      <w:r w:rsidRPr="000E49BD">
        <w:rPr>
          <w:sz w:val="27"/>
          <w:szCs w:val="27"/>
        </w:rPr>
        <w:t xml:space="preserve"> – 202</w:t>
      </w:r>
      <w:r w:rsidR="000F4481">
        <w:rPr>
          <w:sz w:val="27"/>
          <w:szCs w:val="27"/>
        </w:rPr>
        <w:t>5</w:t>
      </w:r>
      <w:r w:rsidRPr="000E49BD">
        <w:rPr>
          <w:sz w:val="27"/>
          <w:szCs w:val="27"/>
        </w:rPr>
        <w:t xml:space="preserve"> годы (</w:t>
      </w:r>
      <w:r w:rsidRPr="000E49BD">
        <w:rPr>
          <w:iCs/>
          <w:sz w:val="27"/>
          <w:szCs w:val="27"/>
        </w:rPr>
        <w:t xml:space="preserve">согласована распоряжением Правительства Российской Федерации от </w:t>
      </w:r>
      <w:r w:rsidR="000F4481">
        <w:rPr>
          <w:iCs/>
          <w:color w:val="000000" w:themeColor="text1"/>
          <w:sz w:val="26"/>
          <w:szCs w:val="26"/>
        </w:rPr>
        <w:t xml:space="preserve">23 ноября 2019 г. </w:t>
      </w:r>
      <w:r w:rsidR="000F4481">
        <w:rPr>
          <w:iCs/>
          <w:color w:val="000000" w:themeColor="text1"/>
          <w:sz w:val="26"/>
          <w:szCs w:val="26"/>
        </w:rPr>
        <w:br/>
        <w:t>№ 2775-р</w:t>
      </w:r>
      <w:r w:rsidRPr="000E49BD">
        <w:rPr>
          <w:sz w:val="27"/>
          <w:szCs w:val="27"/>
        </w:rPr>
        <w:t>);</w:t>
      </w:r>
    </w:p>
    <w:p w:rsidR="00CF3E0F" w:rsidRPr="00D8063C" w:rsidRDefault="00CF3E0F" w:rsidP="00CF3E0F">
      <w:pPr>
        <w:ind w:firstLine="709"/>
        <w:jc w:val="both"/>
        <w:rPr>
          <w:sz w:val="27"/>
          <w:szCs w:val="27"/>
        </w:rPr>
      </w:pPr>
      <w:r w:rsidRPr="00D8063C">
        <w:rPr>
          <w:sz w:val="27"/>
          <w:szCs w:val="27"/>
        </w:rPr>
        <w:t xml:space="preserve">региональная программа Ямало-Ненецкого автономного округа </w:t>
      </w:r>
      <w:r>
        <w:rPr>
          <w:sz w:val="27"/>
          <w:szCs w:val="27"/>
        </w:rPr>
        <w:br/>
      </w:r>
      <w:r w:rsidRPr="00D8063C">
        <w:rPr>
          <w:sz w:val="27"/>
          <w:szCs w:val="27"/>
        </w:rPr>
        <w:lastRenderedPageBreak/>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13612A">
        <w:rPr>
          <w:sz w:val="27"/>
          <w:szCs w:val="27"/>
        </w:rPr>
        <w:t>9</w:t>
      </w:r>
      <w:r>
        <w:rPr>
          <w:sz w:val="27"/>
          <w:szCs w:val="27"/>
        </w:rPr>
        <w:t xml:space="preserve"> – 20</w:t>
      </w:r>
      <w:r w:rsidR="009950E4">
        <w:rPr>
          <w:sz w:val="27"/>
          <w:szCs w:val="27"/>
        </w:rPr>
        <w:t>21</w:t>
      </w:r>
      <w:r>
        <w:rPr>
          <w:sz w:val="27"/>
          <w:szCs w:val="27"/>
        </w:rPr>
        <w:t xml:space="preserve"> годы</w:t>
      </w:r>
      <w:r w:rsidRPr="00D8063C">
        <w:rPr>
          <w:sz w:val="27"/>
          <w:szCs w:val="27"/>
        </w:rPr>
        <w:t xml:space="preserve"> (согласована распоряжением Правительства Российской Федерации от 2</w:t>
      </w:r>
      <w:r w:rsidR="009950E4">
        <w:rPr>
          <w:sz w:val="27"/>
          <w:szCs w:val="27"/>
        </w:rPr>
        <w:t>1</w:t>
      </w:r>
      <w:r w:rsidRPr="00D8063C">
        <w:rPr>
          <w:sz w:val="27"/>
          <w:szCs w:val="27"/>
        </w:rPr>
        <w:t xml:space="preserve"> </w:t>
      </w:r>
      <w:r w:rsidR="009950E4">
        <w:rPr>
          <w:sz w:val="27"/>
          <w:szCs w:val="27"/>
        </w:rPr>
        <w:t>марта</w:t>
      </w:r>
      <w:r w:rsidRPr="00D8063C">
        <w:rPr>
          <w:sz w:val="27"/>
          <w:szCs w:val="27"/>
        </w:rPr>
        <w:t xml:space="preserve"> 201</w:t>
      </w:r>
      <w:r w:rsidR="009950E4">
        <w:rPr>
          <w:sz w:val="27"/>
          <w:szCs w:val="27"/>
        </w:rPr>
        <w:t>9</w:t>
      </w:r>
      <w:r w:rsidRPr="00D8063C">
        <w:rPr>
          <w:sz w:val="27"/>
          <w:szCs w:val="27"/>
        </w:rPr>
        <w:t xml:space="preserve"> года </w:t>
      </w:r>
      <w:r>
        <w:rPr>
          <w:sz w:val="27"/>
          <w:szCs w:val="27"/>
        </w:rPr>
        <w:br/>
      </w:r>
      <w:r w:rsidR="009950E4">
        <w:rPr>
          <w:sz w:val="27"/>
          <w:szCs w:val="27"/>
        </w:rPr>
        <w:t>№ 484</w:t>
      </w:r>
      <w:r w:rsidRPr="00D8063C">
        <w:rPr>
          <w:sz w:val="27"/>
          <w:szCs w:val="27"/>
        </w:rPr>
        <w:t>-р).</w:t>
      </w:r>
    </w:p>
    <w:p w:rsidR="00CF3E0F" w:rsidRPr="00425AF1" w:rsidRDefault="00CF3E0F" w:rsidP="00CF3E0F">
      <w:pPr>
        <w:shd w:val="clear" w:color="auto" w:fill="FFFFFF"/>
        <w:tabs>
          <w:tab w:val="left" w:pos="1255"/>
        </w:tabs>
        <w:ind w:firstLine="709"/>
        <w:jc w:val="both"/>
        <w:rPr>
          <w:sz w:val="27"/>
          <w:szCs w:val="27"/>
        </w:rPr>
      </w:pPr>
      <w:r w:rsidRPr="00425AF1">
        <w:rPr>
          <w:b/>
          <w:sz w:val="27"/>
          <w:szCs w:val="27"/>
        </w:rPr>
        <w:t>Приволжский федеральный округ Российской Федерации</w:t>
      </w:r>
      <w:r w:rsidRPr="00425AF1">
        <w:rPr>
          <w:sz w:val="27"/>
          <w:szCs w:val="27"/>
        </w:rPr>
        <w:t xml:space="preserve"> реализует:</w:t>
      </w:r>
    </w:p>
    <w:p w:rsidR="00C86A7C" w:rsidRDefault="00C86A7C" w:rsidP="00CF3E0F">
      <w:pPr>
        <w:ind w:firstLine="709"/>
        <w:jc w:val="both"/>
        <w:rPr>
          <w:sz w:val="27"/>
          <w:szCs w:val="27"/>
        </w:rPr>
      </w:pPr>
      <w:r w:rsidRPr="00425AF1">
        <w:rPr>
          <w:sz w:val="27"/>
          <w:szCs w:val="27"/>
        </w:rPr>
        <w:t xml:space="preserve">региональную программу Республики </w:t>
      </w:r>
      <w:r>
        <w:rPr>
          <w:sz w:val="27"/>
          <w:szCs w:val="27"/>
        </w:rPr>
        <w:t>Башкортостан</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F770D4">
        <w:rPr>
          <w:sz w:val="27"/>
          <w:szCs w:val="27"/>
        </w:rPr>
        <w:t>7</w:t>
      </w:r>
      <w:r>
        <w:rPr>
          <w:sz w:val="27"/>
          <w:szCs w:val="27"/>
        </w:rPr>
        <w:t xml:space="preserve"> – 2020 годы</w:t>
      </w:r>
      <w:r w:rsidRPr="00425AF1">
        <w:rPr>
          <w:sz w:val="27"/>
          <w:szCs w:val="27"/>
        </w:rPr>
        <w:t xml:space="preserve"> (согласована</w:t>
      </w:r>
      <w:r w:rsidRPr="00425AF1">
        <w:rPr>
          <w:rFonts w:eastAsia="Calibri"/>
          <w:iCs/>
          <w:color w:val="000000"/>
          <w:sz w:val="27"/>
          <w:szCs w:val="27"/>
          <w:lang w:eastAsia="en-US"/>
        </w:rPr>
        <w:t xml:space="preserve"> распоряжением Правительства Российской Федерации от 1</w:t>
      </w:r>
      <w:r w:rsidR="00992210">
        <w:rPr>
          <w:rFonts w:eastAsia="Calibri"/>
          <w:iCs/>
          <w:color w:val="000000"/>
          <w:sz w:val="27"/>
          <w:szCs w:val="27"/>
          <w:lang w:eastAsia="en-US"/>
        </w:rPr>
        <w:t>8 сентября</w:t>
      </w:r>
      <w:r w:rsidRPr="00425AF1">
        <w:rPr>
          <w:rFonts w:eastAsia="Calibri"/>
          <w:iCs/>
          <w:color w:val="000000"/>
          <w:sz w:val="27"/>
          <w:szCs w:val="27"/>
          <w:lang w:eastAsia="en-US"/>
        </w:rPr>
        <w:t xml:space="preserve"> 201</w:t>
      </w:r>
      <w:r w:rsidR="00992210">
        <w:rPr>
          <w:rFonts w:eastAsia="Calibri"/>
          <w:iCs/>
          <w:color w:val="000000"/>
          <w:sz w:val="27"/>
          <w:szCs w:val="27"/>
          <w:lang w:eastAsia="en-US"/>
        </w:rPr>
        <w:t>7</w:t>
      </w:r>
      <w:r w:rsidRPr="00425AF1">
        <w:rPr>
          <w:rFonts w:eastAsia="Calibri"/>
          <w:iCs/>
          <w:color w:val="000000"/>
          <w:sz w:val="27"/>
          <w:szCs w:val="27"/>
          <w:lang w:eastAsia="en-US"/>
        </w:rPr>
        <w:t xml:space="preserve"> г. №</w:t>
      </w:r>
      <w:r w:rsidR="00992210">
        <w:rPr>
          <w:rFonts w:eastAsia="Calibri"/>
          <w:iCs/>
          <w:color w:val="000000"/>
          <w:sz w:val="27"/>
          <w:szCs w:val="27"/>
          <w:lang w:eastAsia="en-US"/>
        </w:rPr>
        <w:t> </w:t>
      </w:r>
      <w:r w:rsidRPr="00425AF1">
        <w:rPr>
          <w:rFonts w:eastAsia="Calibri"/>
          <w:iCs/>
          <w:color w:val="000000"/>
          <w:sz w:val="27"/>
          <w:szCs w:val="27"/>
          <w:lang w:eastAsia="en-US"/>
        </w:rPr>
        <w:t>1</w:t>
      </w:r>
      <w:r w:rsidR="00992210">
        <w:rPr>
          <w:rFonts w:eastAsia="Calibri"/>
          <w:iCs/>
          <w:color w:val="000000"/>
          <w:sz w:val="27"/>
          <w:szCs w:val="27"/>
          <w:lang w:eastAsia="en-US"/>
        </w:rPr>
        <w:t>990</w:t>
      </w:r>
      <w:r w:rsidRPr="00425AF1">
        <w:rPr>
          <w:rFonts w:eastAsia="Calibri"/>
          <w:iCs/>
          <w:color w:val="000000"/>
          <w:sz w:val="27"/>
          <w:szCs w:val="27"/>
          <w:lang w:eastAsia="en-US"/>
        </w:rPr>
        <w:t>-р</w:t>
      </w:r>
      <w:r w:rsidRPr="00425AF1">
        <w:rPr>
          <w:sz w:val="27"/>
          <w:szCs w:val="27"/>
        </w:rPr>
        <w:t>);</w:t>
      </w:r>
    </w:p>
    <w:p w:rsidR="00CF3E0F" w:rsidRPr="00425AF1" w:rsidRDefault="00CF3E0F" w:rsidP="00CF3E0F">
      <w:pPr>
        <w:ind w:firstLine="709"/>
        <w:jc w:val="both"/>
        <w:rPr>
          <w:sz w:val="27"/>
          <w:szCs w:val="27"/>
        </w:rPr>
      </w:pPr>
      <w:r w:rsidRPr="00425AF1">
        <w:rPr>
          <w:sz w:val="27"/>
          <w:szCs w:val="27"/>
        </w:rPr>
        <w:t>региональную программу Республики Марий Эл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ED5D7C">
        <w:rPr>
          <w:sz w:val="27"/>
          <w:szCs w:val="27"/>
        </w:rPr>
        <w:t>5</w:t>
      </w:r>
      <w:r>
        <w:rPr>
          <w:sz w:val="27"/>
          <w:szCs w:val="27"/>
        </w:rPr>
        <w:t xml:space="preserve"> годы</w:t>
      </w:r>
      <w:r w:rsidRPr="00425AF1">
        <w:rPr>
          <w:sz w:val="27"/>
          <w:szCs w:val="27"/>
        </w:rPr>
        <w:t xml:space="preserve"> (согласована</w:t>
      </w:r>
      <w:r w:rsidRPr="00425AF1">
        <w:rPr>
          <w:rFonts w:eastAsia="Calibri"/>
          <w:iCs/>
          <w:color w:val="000000"/>
          <w:sz w:val="27"/>
          <w:szCs w:val="27"/>
          <w:lang w:eastAsia="en-US"/>
        </w:rPr>
        <w:t xml:space="preserve"> распоряжением Правительства Российской Федерации от 15 июля 2013 г. № 1208-р</w:t>
      </w:r>
      <w:r w:rsidRPr="00425AF1">
        <w:rPr>
          <w:sz w:val="27"/>
          <w:szCs w:val="27"/>
        </w:rPr>
        <w:t>);</w:t>
      </w:r>
    </w:p>
    <w:p w:rsidR="00CF3E0F" w:rsidRDefault="00CF3E0F" w:rsidP="00CF3E0F">
      <w:pPr>
        <w:ind w:firstLine="709"/>
        <w:jc w:val="both"/>
        <w:rPr>
          <w:sz w:val="27"/>
          <w:szCs w:val="27"/>
        </w:rPr>
      </w:pPr>
      <w:r w:rsidRPr="00A54B94">
        <w:rPr>
          <w:sz w:val="27"/>
          <w:szCs w:val="27"/>
        </w:rPr>
        <w:t>региональную программу Республики Мордовия по оказанию содействия добровольному переселению в Российскую Федерацию соотечественников, проживающих за рубежом, на 2015 – 202</w:t>
      </w:r>
      <w:r w:rsidR="00CD1C3A">
        <w:rPr>
          <w:sz w:val="27"/>
          <w:szCs w:val="27"/>
        </w:rPr>
        <w:t>4</w:t>
      </w:r>
      <w:r w:rsidRPr="00A54B94">
        <w:rPr>
          <w:sz w:val="27"/>
          <w:szCs w:val="27"/>
        </w:rPr>
        <w:t xml:space="preserve"> годы (согласована </w:t>
      </w:r>
      <w:r w:rsidRPr="00A54B94">
        <w:rPr>
          <w:rFonts w:eastAsia="Calibri"/>
          <w:iCs/>
          <w:color w:val="000000"/>
          <w:sz w:val="27"/>
          <w:szCs w:val="27"/>
          <w:lang w:eastAsia="en-US"/>
        </w:rPr>
        <w:t>распоряжением Правительства Российской Федерации от 7 февраля 2015 г. № 178-р</w:t>
      </w:r>
      <w:r w:rsidRPr="00A54B94">
        <w:rPr>
          <w:sz w:val="27"/>
          <w:szCs w:val="27"/>
        </w:rPr>
        <w:t>);</w:t>
      </w:r>
    </w:p>
    <w:p w:rsidR="00BD463B" w:rsidRDefault="00BD463B" w:rsidP="00BD463B">
      <w:pPr>
        <w:ind w:firstLine="709"/>
        <w:jc w:val="both"/>
        <w:rPr>
          <w:sz w:val="27"/>
          <w:szCs w:val="27"/>
        </w:rPr>
      </w:pPr>
      <w:r w:rsidRPr="00A54B94">
        <w:rPr>
          <w:sz w:val="27"/>
          <w:szCs w:val="27"/>
        </w:rPr>
        <w:t xml:space="preserve">региональную программу Республики </w:t>
      </w:r>
      <w:r>
        <w:rPr>
          <w:sz w:val="27"/>
          <w:szCs w:val="27"/>
        </w:rPr>
        <w:t>Татарстан</w:t>
      </w:r>
      <w:r w:rsidRPr="00A54B94">
        <w:rPr>
          <w:sz w:val="27"/>
          <w:szCs w:val="27"/>
        </w:rPr>
        <w:t xml:space="preserve"> по оказанию содействия добровольному переселению в Российскую Федерацию соотечественников, проживающих за рубежом, на 201</w:t>
      </w:r>
      <w:r w:rsidR="003A2D56">
        <w:rPr>
          <w:sz w:val="27"/>
          <w:szCs w:val="27"/>
        </w:rPr>
        <w:t>9</w:t>
      </w:r>
      <w:r w:rsidRPr="00A54B94">
        <w:rPr>
          <w:sz w:val="27"/>
          <w:szCs w:val="27"/>
        </w:rPr>
        <w:t xml:space="preserve"> – 20</w:t>
      </w:r>
      <w:r w:rsidR="003A2D56">
        <w:rPr>
          <w:sz w:val="27"/>
          <w:szCs w:val="27"/>
        </w:rPr>
        <w:t>21</w:t>
      </w:r>
      <w:r w:rsidRPr="00A54B94">
        <w:rPr>
          <w:sz w:val="27"/>
          <w:szCs w:val="27"/>
        </w:rPr>
        <w:t xml:space="preserve"> годы (согласована </w:t>
      </w:r>
      <w:r w:rsidRPr="00A54B94">
        <w:rPr>
          <w:rFonts w:eastAsia="Calibri"/>
          <w:iCs/>
          <w:color w:val="000000"/>
          <w:sz w:val="27"/>
          <w:szCs w:val="27"/>
          <w:lang w:eastAsia="en-US"/>
        </w:rPr>
        <w:t xml:space="preserve">распоряжением Правительства Российской Федерации от </w:t>
      </w:r>
      <w:r>
        <w:rPr>
          <w:rFonts w:eastAsia="Calibri"/>
          <w:iCs/>
          <w:color w:val="000000"/>
          <w:sz w:val="27"/>
          <w:szCs w:val="27"/>
          <w:lang w:eastAsia="en-US"/>
        </w:rPr>
        <w:t>1</w:t>
      </w:r>
      <w:r w:rsidR="003A2D56">
        <w:rPr>
          <w:rFonts w:eastAsia="Calibri"/>
          <w:iCs/>
          <w:color w:val="000000"/>
          <w:sz w:val="27"/>
          <w:szCs w:val="27"/>
          <w:lang w:eastAsia="en-US"/>
        </w:rPr>
        <w:t>3</w:t>
      </w:r>
      <w:r w:rsidRPr="00A54B94">
        <w:rPr>
          <w:rFonts w:eastAsia="Calibri"/>
          <w:iCs/>
          <w:color w:val="000000"/>
          <w:sz w:val="27"/>
          <w:szCs w:val="27"/>
          <w:lang w:eastAsia="en-US"/>
        </w:rPr>
        <w:t xml:space="preserve"> </w:t>
      </w:r>
      <w:r w:rsidR="003A2D56">
        <w:rPr>
          <w:rFonts w:eastAsia="Calibri"/>
          <w:iCs/>
          <w:color w:val="000000"/>
          <w:sz w:val="27"/>
          <w:szCs w:val="27"/>
          <w:lang w:eastAsia="en-US"/>
        </w:rPr>
        <w:t>марта</w:t>
      </w:r>
      <w:r w:rsidRPr="00A54B94">
        <w:rPr>
          <w:rFonts w:eastAsia="Calibri"/>
          <w:iCs/>
          <w:color w:val="000000"/>
          <w:sz w:val="27"/>
          <w:szCs w:val="27"/>
          <w:lang w:eastAsia="en-US"/>
        </w:rPr>
        <w:t xml:space="preserve"> 201</w:t>
      </w:r>
      <w:r w:rsidR="003A2D56">
        <w:rPr>
          <w:rFonts w:eastAsia="Calibri"/>
          <w:iCs/>
          <w:color w:val="000000"/>
          <w:sz w:val="27"/>
          <w:szCs w:val="27"/>
          <w:lang w:eastAsia="en-US"/>
        </w:rPr>
        <w:t>9</w:t>
      </w:r>
      <w:r w:rsidRPr="00A54B94">
        <w:rPr>
          <w:rFonts w:eastAsia="Calibri"/>
          <w:iCs/>
          <w:color w:val="000000"/>
          <w:sz w:val="27"/>
          <w:szCs w:val="27"/>
          <w:lang w:eastAsia="en-US"/>
        </w:rPr>
        <w:t xml:space="preserve"> г. № </w:t>
      </w:r>
      <w:r w:rsidR="003A2D56">
        <w:rPr>
          <w:rFonts w:eastAsia="Calibri"/>
          <w:iCs/>
          <w:color w:val="000000"/>
          <w:sz w:val="27"/>
          <w:szCs w:val="27"/>
          <w:lang w:eastAsia="en-US"/>
        </w:rPr>
        <w:t>420</w:t>
      </w:r>
      <w:r w:rsidRPr="00A54B94">
        <w:rPr>
          <w:rFonts w:eastAsia="Calibri"/>
          <w:iCs/>
          <w:color w:val="000000"/>
          <w:sz w:val="27"/>
          <w:szCs w:val="27"/>
          <w:lang w:eastAsia="en-US"/>
        </w:rPr>
        <w:t>-р</w:t>
      </w:r>
      <w:r w:rsidRPr="00A54B94">
        <w:rPr>
          <w:sz w:val="27"/>
          <w:szCs w:val="27"/>
        </w:rPr>
        <w:t>);</w:t>
      </w:r>
    </w:p>
    <w:p w:rsidR="00CF3E0F" w:rsidRPr="008306E7" w:rsidRDefault="00CF3E0F" w:rsidP="00CF3E0F">
      <w:pPr>
        <w:ind w:firstLine="709"/>
        <w:jc w:val="both"/>
        <w:rPr>
          <w:sz w:val="26"/>
          <w:szCs w:val="26"/>
        </w:rPr>
      </w:pPr>
      <w:r w:rsidRPr="00DD034C">
        <w:rPr>
          <w:sz w:val="27"/>
          <w:szCs w:val="27"/>
        </w:rPr>
        <w:t xml:space="preserve">региональную программу </w:t>
      </w:r>
      <w:r w:rsidRPr="001D24EB">
        <w:rPr>
          <w:sz w:val="27"/>
          <w:szCs w:val="27"/>
        </w:rPr>
        <w:t xml:space="preserve">Удмуртской Республики </w:t>
      </w:r>
      <w:r w:rsidRPr="00DD034C">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xml:space="preserve">, </w:t>
      </w:r>
      <w:r w:rsidRPr="008306E7">
        <w:rPr>
          <w:sz w:val="27"/>
          <w:szCs w:val="27"/>
        </w:rPr>
        <w:t>на 201</w:t>
      </w:r>
      <w:r w:rsidR="008306E7" w:rsidRPr="008306E7">
        <w:rPr>
          <w:sz w:val="27"/>
          <w:szCs w:val="27"/>
        </w:rPr>
        <w:t>8</w:t>
      </w:r>
      <w:r w:rsidRPr="008306E7">
        <w:rPr>
          <w:sz w:val="27"/>
          <w:szCs w:val="27"/>
        </w:rPr>
        <w:t xml:space="preserve"> – 20</w:t>
      </w:r>
      <w:r w:rsidR="008306E7" w:rsidRPr="008306E7">
        <w:rPr>
          <w:sz w:val="27"/>
          <w:szCs w:val="27"/>
        </w:rPr>
        <w:t>2</w:t>
      </w:r>
      <w:r w:rsidR="00553A13">
        <w:rPr>
          <w:sz w:val="27"/>
          <w:szCs w:val="27"/>
        </w:rPr>
        <w:t>1</w:t>
      </w:r>
      <w:r w:rsidRPr="008306E7">
        <w:rPr>
          <w:sz w:val="27"/>
          <w:szCs w:val="27"/>
        </w:rPr>
        <w:t xml:space="preserve"> годы</w:t>
      </w:r>
      <w:r w:rsidR="00C930DA">
        <w:rPr>
          <w:sz w:val="27"/>
          <w:szCs w:val="27"/>
        </w:rPr>
        <w:t xml:space="preserve"> </w:t>
      </w:r>
      <w:r w:rsidR="00C930DA" w:rsidRPr="00A54B94">
        <w:rPr>
          <w:sz w:val="27"/>
          <w:szCs w:val="27"/>
        </w:rPr>
        <w:t xml:space="preserve">(согласована </w:t>
      </w:r>
      <w:r w:rsidR="00C930DA" w:rsidRPr="00A54B94">
        <w:rPr>
          <w:rFonts w:eastAsia="Calibri"/>
          <w:iCs/>
          <w:color w:val="000000"/>
          <w:sz w:val="27"/>
          <w:szCs w:val="27"/>
          <w:lang w:eastAsia="en-US"/>
        </w:rPr>
        <w:t xml:space="preserve">распоряжением Правительства Российской Федерации от </w:t>
      </w:r>
      <w:r w:rsidR="000B0FDA">
        <w:rPr>
          <w:rFonts w:eastAsia="Calibri"/>
          <w:iCs/>
          <w:color w:val="000000"/>
          <w:sz w:val="27"/>
          <w:szCs w:val="27"/>
          <w:lang w:eastAsia="en-US"/>
        </w:rPr>
        <w:t>5</w:t>
      </w:r>
      <w:r w:rsidR="00C930DA" w:rsidRPr="00A54B94">
        <w:rPr>
          <w:rFonts w:eastAsia="Calibri"/>
          <w:iCs/>
          <w:color w:val="000000"/>
          <w:sz w:val="27"/>
          <w:szCs w:val="27"/>
          <w:lang w:eastAsia="en-US"/>
        </w:rPr>
        <w:t xml:space="preserve"> </w:t>
      </w:r>
      <w:r w:rsidR="000B0FDA">
        <w:rPr>
          <w:rFonts w:eastAsia="Calibri"/>
          <w:iCs/>
          <w:color w:val="000000"/>
          <w:sz w:val="27"/>
          <w:szCs w:val="27"/>
          <w:lang w:eastAsia="en-US"/>
        </w:rPr>
        <w:t>июля</w:t>
      </w:r>
      <w:r w:rsidR="00C930DA" w:rsidRPr="00A54B94">
        <w:rPr>
          <w:rFonts w:eastAsia="Calibri"/>
          <w:iCs/>
          <w:color w:val="000000"/>
          <w:sz w:val="27"/>
          <w:szCs w:val="27"/>
          <w:lang w:eastAsia="en-US"/>
        </w:rPr>
        <w:t xml:space="preserve"> 201</w:t>
      </w:r>
      <w:r w:rsidR="000B0FDA">
        <w:rPr>
          <w:rFonts w:eastAsia="Calibri"/>
          <w:iCs/>
          <w:color w:val="000000"/>
          <w:sz w:val="27"/>
          <w:szCs w:val="27"/>
          <w:lang w:eastAsia="en-US"/>
        </w:rPr>
        <w:t>8</w:t>
      </w:r>
      <w:r w:rsidR="00C930DA" w:rsidRPr="00A54B94">
        <w:rPr>
          <w:rFonts w:eastAsia="Calibri"/>
          <w:iCs/>
          <w:color w:val="000000"/>
          <w:sz w:val="27"/>
          <w:szCs w:val="27"/>
          <w:lang w:eastAsia="en-US"/>
        </w:rPr>
        <w:t xml:space="preserve"> г. № </w:t>
      </w:r>
      <w:r w:rsidR="000B0FDA">
        <w:rPr>
          <w:rFonts w:eastAsia="Calibri"/>
          <w:iCs/>
          <w:color w:val="000000"/>
          <w:sz w:val="27"/>
          <w:szCs w:val="27"/>
          <w:lang w:eastAsia="en-US"/>
        </w:rPr>
        <w:t>1369</w:t>
      </w:r>
      <w:r w:rsidR="00C930DA" w:rsidRPr="00A54B94">
        <w:rPr>
          <w:rFonts w:eastAsia="Calibri"/>
          <w:iCs/>
          <w:color w:val="000000"/>
          <w:sz w:val="27"/>
          <w:szCs w:val="27"/>
          <w:lang w:eastAsia="en-US"/>
        </w:rPr>
        <w:t>-р</w:t>
      </w:r>
      <w:r w:rsidR="00C930DA" w:rsidRPr="00A54B94">
        <w:rPr>
          <w:sz w:val="27"/>
          <w:szCs w:val="27"/>
        </w:rPr>
        <w:t>);</w:t>
      </w:r>
    </w:p>
    <w:p w:rsidR="00CF3E0F" w:rsidRPr="00425AF1" w:rsidRDefault="00CF3E0F" w:rsidP="00CF3E0F">
      <w:pPr>
        <w:ind w:firstLine="709"/>
        <w:jc w:val="both"/>
        <w:rPr>
          <w:rFonts w:eastAsia="Calibri"/>
          <w:iCs/>
          <w:color w:val="000000"/>
          <w:sz w:val="27"/>
          <w:szCs w:val="27"/>
          <w:lang w:eastAsia="en-US"/>
        </w:rPr>
      </w:pPr>
      <w:r w:rsidRPr="00425AF1">
        <w:rPr>
          <w:sz w:val="27"/>
          <w:szCs w:val="27"/>
        </w:rPr>
        <w:t>региональную программу Чувашской Республики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5176E5">
        <w:rPr>
          <w:sz w:val="27"/>
          <w:szCs w:val="27"/>
        </w:rPr>
        <w:t>9</w:t>
      </w:r>
      <w:r>
        <w:rPr>
          <w:sz w:val="27"/>
          <w:szCs w:val="27"/>
        </w:rPr>
        <w:t xml:space="preserve"> – 20</w:t>
      </w:r>
      <w:r w:rsidR="005176E5">
        <w:rPr>
          <w:sz w:val="27"/>
          <w:szCs w:val="27"/>
        </w:rPr>
        <w:t>35</w:t>
      </w:r>
      <w:r>
        <w:rPr>
          <w:sz w:val="27"/>
          <w:szCs w:val="27"/>
        </w:rPr>
        <w:t xml:space="preserve"> годы</w:t>
      </w:r>
      <w:r w:rsidRPr="00425AF1">
        <w:rPr>
          <w:sz w:val="27"/>
          <w:szCs w:val="27"/>
        </w:rPr>
        <w:t xml:space="preserve"> (согласована </w:t>
      </w:r>
      <w:r w:rsidRPr="00425AF1">
        <w:rPr>
          <w:rFonts w:eastAsia="Calibri"/>
          <w:iCs/>
          <w:color w:val="000000"/>
          <w:sz w:val="27"/>
          <w:szCs w:val="27"/>
          <w:lang w:eastAsia="en-US"/>
        </w:rPr>
        <w:t xml:space="preserve">распоряжением Правительства Российской Федерации от </w:t>
      </w:r>
      <w:r w:rsidR="005176E5">
        <w:rPr>
          <w:rFonts w:eastAsia="Calibri"/>
          <w:iCs/>
          <w:color w:val="000000"/>
          <w:sz w:val="27"/>
          <w:szCs w:val="27"/>
          <w:lang w:eastAsia="en-US"/>
        </w:rPr>
        <w:t>29</w:t>
      </w:r>
      <w:r w:rsidRPr="00425AF1">
        <w:rPr>
          <w:rFonts w:eastAsia="Calibri"/>
          <w:iCs/>
          <w:color w:val="000000"/>
          <w:sz w:val="27"/>
          <w:szCs w:val="27"/>
          <w:lang w:eastAsia="en-US"/>
        </w:rPr>
        <w:t xml:space="preserve"> </w:t>
      </w:r>
      <w:r w:rsidR="005176E5">
        <w:rPr>
          <w:rFonts w:eastAsia="Calibri"/>
          <w:iCs/>
          <w:color w:val="000000"/>
          <w:sz w:val="27"/>
          <w:szCs w:val="27"/>
          <w:lang w:eastAsia="en-US"/>
        </w:rPr>
        <w:t>марта</w:t>
      </w:r>
      <w:r w:rsidRPr="00425AF1">
        <w:rPr>
          <w:rFonts w:eastAsia="Calibri"/>
          <w:iCs/>
          <w:color w:val="000000"/>
          <w:sz w:val="27"/>
          <w:szCs w:val="27"/>
          <w:lang w:eastAsia="en-US"/>
        </w:rPr>
        <w:t xml:space="preserve"> 201</w:t>
      </w:r>
      <w:r w:rsidR="005176E5">
        <w:rPr>
          <w:rFonts w:eastAsia="Calibri"/>
          <w:iCs/>
          <w:color w:val="000000"/>
          <w:sz w:val="27"/>
          <w:szCs w:val="27"/>
          <w:lang w:eastAsia="en-US"/>
        </w:rPr>
        <w:t>9</w:t>
      </w:r>
      <w:r w:rsidRPr="00425AF1">
        <w:rPr>
          <w:rFonts w:eastAsia="Calibri"/>
          <w:iCs/>
          <w:color w:val="000000"/>
          <w:sz w:val="27"/>
          <w:szCs w:val="27"/>
          <w:lang w:eastAsia="en-US"/>
        </w:rPr>
        <w:t xml:space="preserve"> г. № </w:t>
      </w:r>
      <w:r w:rsidR="005176E5">
        <w:rPr>
          <w:rFonts w:eastAsia="Calibri"/>
          <w:iCs/>
          <w:color w:val="000000"/>
          <w:sz w:val="27"/>
          <w:szCs w:val="27"/>
          <w:lang w:eastAsia="en-US"/>
        </w:rPr>
        <w:t>562</w:t>
      </w:r>
      <w:r w:rsidRPr="00425AF1">
        <w:rPr>
          <w:rFonts w:eastAsia="Calibri"/>
          <w:iCs/>
          <w:color w:val="000000"/>
          <w:sz w:val="27"/>
          <w:szCs w:val="27"/>
          <w:lang w:eastAsia="en-US"/>
        </w:rPr>
        <w:t>-р);</w:t>
      </w:r>
    </w:p>
    <w:p w:rsidR="00CF3E0F" w:rsidRDefault="00CF3E0F" w:rsidP="00CF3E0F">
      <w:pPr>
        <w:ind w:firstLine="709"/>
        <w:jc w:val="both"/>
        <w:rPr>
          <w:sz w:val="27"/>
          <w:szCs w:val="27"/>
        </w:rPr>
      </w:pPr>
      <w:r w:rsidRPr="00425AF1">
        <w:rPr>
          <w:sz w:val="27"/>
          <w:szCs w:val="27"/>
        </w:rPr>
        <w:t xml:space="preserve">региональную программу </w:t>
      </w:r>
      <w:r w:rsidRPr="00525379">
        <w:rPr>
          <w:sz w:val="27"/>
          <w:szCs w:val="27"/>
        </w:rPr>
        <w:t xml:space="preserve">Пермского края </w:t>
      </w:r>
      <w:r w:rsidRPr="00425AF1">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CE4E8F">
        <w:rPr>
          <w:sz w:val="27"/>
          <w:szCs w:val="27"/>
        </w:rPr>
        <w:t>8</w:t>
      </w:r>
      <w:r>
        <w:rPr>
          <w:sz w:val="27"/>
          <w:szCs w:val="27"/>
        </w:rPr>
        <w:t xml:space="preserve"> – 202</w:t>
      </w:r>
      <w:r w:rsidR="00CE4E8F">
        <w:rPr>
          <w:sz w:val="27"/>
          <w:szCs w:val="27"/>
        </w:rPr>
        <w:t>2</w:t>
      </w:r>
      <w:r>
        <w:rPr>
          <w:sz w:val="27"/>
          <w:szCs w:val="27"/>
        </w:rPr>
        <w:t xml:space="preserve"> годы</w:t>
      </w:r>
      <w:r w:rsidRPr="00425AF1">
        <w:rPr>
          <w:sz w:val="27"/>
          <w:szCs w:val="27"/>
        </w:rPr>
        <w:t xml:space="preserve"> (согласована</w:t>
      </w:r>
      <w:r w:rsidRPr="00425AF1">
        <w:rPr>
          <w:iCs/>
          <w:color w:val="000000"/>
          <w:sz w:val="27"/>
          <w:szCs w:val="27"/>
        </w:rPr>
        <w:t xml:space="preserve"> распоряжением Правительства Российской Федерации от 9 июня 2014 г. № 1008-р</w:t>
      </w:r>
      <w:r w:rsidR="003758CA">
        <w:rPr>
          <w:iCs/>
          <w:color w:val="000000"/>
          <w:sz w:val="27"/>
          <w:szCs w:val="27"/>
        </w:rPr>
        <w:t xml:space="preserve"> (</w:t>
      </w:r>
      <w:r w:rsidR="003758CA" w:rsidRPr="004E3E0C">
        <w:rPr>
          <w:iCs/>
          <w:color w:val="000000" w:themeColor="text1"/>
          <w:sz w:val="26"/>
          <w:szCs w:val="26"/>
        </w:rPr>
        <w:t xml:space="preserve">в ред. </w:t>
      </w:r>
      <w:r w:rsidR="003758CA">
        <w:rPr>
          <w:iCs/>
          <w:color w:val="000000" w:themeColor="text1"/>
          <w:sz w:val="26"/>
          <w:szCs w:val="26"/>
        </w:rPr>
        <w:br/>
      </w:r>
      <w:r w:rsidR="003758CA" w:rsidRPr="004E3E0C">
        <w:rPr>
          <w:iCs/>
          <w:color w:val="000000" w:themeColor="text1"/>
          <w:sz w:val="26"/>
          <w:szCs w:val="26"/>
        </w:rPr>
        <w:t>от 28 февраля 2019 г. № 300-р</w:t>
      </w:r>
      <w:r w:rsidRPr="00425AF1">
        <w:rPr>
          <w:sz w:val="27"/>
          <w:szCs w:val="27"/>
        </w:rPr>
        <w:t>);</w:t>
      </w:r>
    </w:p>
    <w:p w:rsidR="00C17EF8" w:rsidRDefault="00C17EF8" w:rsidP="00C17EF8">
      <w:pPr>
        <w:ind w:firstLine="709"/>
        <w:jc w:val="both"/>
        <w:rPr>
          <w:sz w:val="27"/>
          <w:szCs w:val="27"/>
        </w:rPr>
      </w:pPr>
      <w:r w:rsidRPr="00425AF1">
        <w:rPr>
          <w:sz w:val="27"/>
          <w:szCs w:val="27"/>
        </w:rPr>
        <w:t xml:space="preserve">региональную программу </w:t>
      </w:r>
      <w:r>
        <w:rPr>
          <w:sz w:val="27"/>
          <w:szCs w:val="27"/>
        </w:rPr>
        <w:t>Кировской области</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7B7E30">
        <w:rPr>
          <w:sz w:val="27"/>
          <w:szCs w:val="27"/>
        </w:rPr>
        <w:t>8</w:t>
      </w:r>
      <w:r>
        <w:rPr>
          <w:sz w:val="27"/>
          <w:szCs w:val="27"/>
        </w:rPr>
        <w:t xml:space="preserve"> – 202</w:t>
      </w:r>
      <w:r w:rsidR="007B7E30">
        <w:rPr>
          <w:sz w:val="27"/>
          <w:szCs w:val="27"/>
        </w:rPr>
        <w:t>1</w:t>
      </w:r>
      <w:r>
        <w:rPr>
          <w:sz w:val="27"/>
          <w:szCs w:val="27"/>
        </w:rPr>
        <w:t xml:space="preserve"> годы</w:t>
      </w:r>
      <w:r w:rsidRPr="00425AF1">
        <w:rPr>
          <w:sz w:val="27"/>
          <w:szCs w:val="27"/>
        </w:rPr>
        <w:t xml:space="preserve"> (согласована</w:t>
      </w:r>
      <w:r w:rsidRPr="00425AF1">
        <w:rPr>
          <w:iCs/>
          <w:color w:val="000000"/>
          <w:sz w:val="27"/>
          <w:szCs w:val="27"/>
        </w:rPr>
        <w:t xml:space="preserve"> распоряжением Правительства Российской Федерации от </w:t>
      </w:r>
      <w:r w:rsidR="00A96D72">
        <w:rPr>
          <w:iCs/>
          <w:color w:val="000000"/>
          <w:sz w:val="27"/>
          <w:szCs w:val="27"/>
        </w:rPr>
        <w:t>17 января</w:t>
      </w:r>
      <w:r w:rsidRPr="00425AF1">
        <w:rPr>
          <w:iCs/>
          <w:color w:val="000000"/>
          <w:sz w:val="27"/>
          <w:szCs w:val="27"/>
        </w:rPr>
        <w:t xml:space="preserve"> 201</w:t>
      </w:r>
      <w:r w:rsidR="00A96D72">
        <w:rPr>
          <w:iCs/>
          <w:color w:val="000000"/>
          <w:sz w:val="27"/>
          <w:szCs w:val="27"/>
        </w:rPr>
        <w:t>8</w:t>
      </w:r>
      <w:r w:rsidRPr="00425AF1">
        <w:rPr>
          <w:iCs/>
          <w:color w:val="000000"/>
          <w:sz w:val="27"/>
          <w:szCs w:val="27"/>
        </w:rPr>
        <w:t xml:space="preserve"> г. № </w:t>
      </w:r>
      <w:r w:rsidR="00A96D72">
        <w:rPr>
          <w:iCs/>
          <w:color w:val="000000"/>
          <w:sz w:val="27"/>
          <w:szCs w:val="27"/>
        </w:rPr>
        <w:t>30</w:t>
      </w:r>
      <w:r w:rsidRPr="00425AF1">
        <w:rPr>
          <w:iCs/>
          <w:color w:val="000000"/>
          <w:sz w:val="27"/>
          <w:szCs w:val="27"/>
        </w:rPr>
        <w:t>-р</w:t>
      </w:r>
      <w:r w:rsidRPr="00425AF1">
        <w:rPr>
          <w:sz w:val="27"/>
          <w:szCs w:val="27"/>
        </w:rPr>
        <w:t>);</w:t>
      </w:r>
    </w:p>
    <w:p w:rsidR="00241699" w:rsidRDefault="00241699" w:rsidP="00C17EF8">
      <w:pPr>
        <w:ind w:firstLine="709"/>
        <w:jc w:val="both"/>
        <w:rPr>
          <w:sz w:val="27"/>
          <w:szCs w:val="27"/>
        </w:rPr>
      </w:pPr>
      <w:r w:rsidRPr="00425AF1">
        <w:rPr>
          <w:sz w:val="27"/>
          <w:szCs w:val="27"/>
        </w:rPr>
        <w:t xml:space="preserve">региональную программу </w:t>
      </w:r>
      <w:r>
        <w:rPr>
          <w:sz w:val="27"/>
          <w:szCs w:val="27"/>
        </w:rPr>
        <w:t>Нижегородской области</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xml:space="preserve">, на </w:t>
      </w:r>
      <w:r w:rsidRPr="008D3B78">
        <w:rPr>
          <w:sz w:val="27"/>
          <w:szCs w:val="27"/>
        </w:rPr>
        <w:t xml:space="preserve">2018 – 2020 годы </w:t>
      </w:r>
      <w:r w:rsidRPr="00425AF1">
        <w:rPr>
          <w:sz w:val="27"/>
          <w:szCs w:val="27"/>
        </w:rPr>
        <w:t>(согласована</w:t>
      </w:r>
      <w:r w:rsidRPr="00425AF1">
        <w:rPr>
          <w:iCs/>
          <w:color w:val="000000"/>
          <w:sz w:val="27"/>
          <w:szCs w:val="27"/>
        </w:rPr>
        <w:t xml:space="preserve"> распоряжением Правительства Российской Федерации </w:t>
      </w:r>
      <w:r w:rsidRPr="008D3B78">
        <w:rPr>
          <w:iCs/>
          <w:sz w:val="27"/>
          <w:szCs w:val="27"/>
        </w:rPr>
        <w:t xml:space="preserve">от </w:t>
      </w:r>
      <w:r w:rsidR="008D3B78" w:rsidRPr="008D3B78">
        <w:rPr>
          <w:iCs/>
          <w:sz w:val="27"/>
          <w:szCs w:val="27"/>
        </w:rPr>
        <w:t>5</w:t>
      </w:r>
      <w:r w:rsidRPr="008D3B78">
        <w:rPr>
          <w:iCs/>
          <w:sz w:val="27"/>
          <w:szCs w:val="27"/>
        </w:rPr>
        <w:t xml:space="preserve"> </w:t>
      </w:r>
      <w:r w:rsidR="008D3B78" w:rsidRPr="008D3B78">
        <w:rPr>
          <w:iCs/>
          <w:sz w:val="27"/>
          <w:szCs w:val="27"/>
        </w:rPr>
        <w:t>июля</w:t>
      </w:r>
      <w:r w:rsidRPr="008D3B78">
        <w:rPr>
          <w:iCs/>
          <w:sz w:val="27"/>
          <w:szCs w:val="27"/>
        </w:rPr>
        <w:t xml:space="preserve"> 2018 г. № </w:t>
      </w:r>
      <w:r w:rsidR="008D3B78" w:rsidRPr="008D3B78">
        <w:rPr>
          <w:iCs/>
          <w:sz w:val="27"/>
          <w:szCs w:val="27"/>
        </w:rPr>
        <w:t>1368</w:t>
      </w:r>
      <w:r w:rsidRPr="008D3B78">
        <w:rPr>
          <w:iCs/>
          <w:sz w:val="27"/>
          <w:szCs w:val="27"/>
        </w:rPr>
        <w:t>-р</w:t>
      </w:r>
      <w:r w:rsidRPr="008D3B78">
        <w:rPr>
          <w:sz w:val="27"/>
          <w:szCs w:val="27"/>
        </w:rPr>
        <w:t>)</w:t>
      </w:r>
      <w:r w:rsidRPr="00425AF1">
        <w:rPr>
          <w:sz w:val="27"/>
          <w:szCs w:val="27"/>
        </w:rPr>
        <w:t>;</w:t>
      </w:r>
    </w:p>
    <w:p w:rsidR="00CF3E0F" w:rsidRPr="006746EF" w:rsidRDefault="00CF3E0F" w:rsidP="00CF3E0F">
      <w:pPr>
        <w:ind w:firstLine="709"/>
        <w:jc w:val="both"/>
        <w:rPr>
          <w:sz w:val="27"/>
          <w:szCs w:val="27"/>
        </w:rPr>
      </w:pPr>
      <w:r w:rsidRPr="006746EF">
        <w:rPr>
          <w:sz w:val="27"/>
          <w:szCs w:val="27"/>
        </w:rPr>
        <w:t>региональную программу Оренбургской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3A63DD">
        <w:rPr>
          <w:sz w:val="27"/>
          <w:szCs w:val="27"/>
        </w:rPr>
        <w:t>9</w:t>
      </w:r>
      <w:r>
        <w:rPr>
          <w:sz w:val="27"/>
          <w:szCs w:val="27"/>
        </w:rPr>
        <w:t xml:space="preserve"> – 20</w:t>
      </w:r>
      <w:r w:rsidR="006D1FCD">
        <w:rPr>
          <w:sz w:val="27"/>
          <w:szCs w:val="27"/>
        </w:rPr>
        <w:t>2</w:t>
      </w:r>
      <w:r w:rsidR="003A63DD">
        <w:rPr>
          <w:sz w:val="27"/>
          <w:szCs w:val="27"/>
        </w:rPr>
        <w:t>4</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1</w:t>
      </w:r>
      <w:r w:rsidR="00747BFD">
        <w:rPr>
          <w:iCs/>
          <w:color w:val="000000"/>
          <w:sz w:val="27"/>
          <w:szCs w:val="27"/>
        </w:rPr>
        <w:t>3</w:t>
      </w:r>
      <w:r w:rsidRPr="006746EF">
        <w:rPr>
          <w:iCs/>
          <w:color w:val="000000"/>
          <w:sz w:val="27"/>
          <w:szCs w:val="27"/>
        </w:rPr>
        <w:t xml:space="preserve"> </w:t>
      </w:r>
      <w:r w:rsidR="00747BFD">
        <w:rPr>
          <w:iCs/>
          <w:color w:val="000000"/>
          <w:sz w:val="27"/>
          <w:szCs w:val="27"/>
        </w:rPr>
        <w:t>марта</w:t>
      </w:r>
      <w:r w:rsidRPr="006746EF">
        <w:rPr>
          <w:iCs/>
          <w:color w:val="000000"/>
          <w:sz w:val="27"/>
          <w:szCs w:val="27"/>
        </w:rPr>
        <w:t xml:space="preserve"> 201</w:t>
      </w:r>
      <w:r w:rsidR="00747BFD">
        <w:rPr>
          <w:iCs/>
          <w:color w:val="000000"/>
          <w:sz w:val="27"/>
          <w:szCs w:val="27"/>
        </w:rPr>
        <w:t>9</w:t>
      </w:r>
      <w:r w:rsidRPr="006746EF">
        <w:rPr>
          <w:iCs/>
          <w:color w:val="000000"/>
          <w:sz w:val="27"/>
          <w:szCs w:val="27"/>
        </w:rPr>
        <w:t xml:space="preserve"> г. № </w:t>
      </w:r>
      <w:r w:rsidR="00747BFD">
        <w:rPr>
          <w:iCs/>
          <w:color w:val="000000"/>
          <w:sz w:val="27"/>
          <w:szCs w:val="27"/>
        </w:rPr>
        <w:t>411</w:t>
      </w:r>
      <w:r w:rsidRPr="006746EF">
        <w:rPr>
          <w:iCs/>
          <w:color w:val="000000"/>
          <w:sz w:val="27"/>
          <w:szCs w:val="27"/>
        </w:rPr>
        <w:t>-р</w:t>
      </w:r>
      <w:r w:rsidRPr="006746EF">
        <w:rPr>
          <w:sz w:val="27"/>
          <w:szCs w:val="27"/>
        </w:rPr>
        <w:t>);</w:t>
      </w:r>
    </w:p>
    <w:p w:rsidR="00CF3E0F" w:rsidRDefault="00CF3E0F" w:rsidP="00CF3E0F">
      <w:pPr>
        <w:ind w:firstLine="709"/>
        <w:jc w:val="both"/>
        <w:rPr>
          <w:sz w:val="27"/>
          <w:szCs w:val="27"/>
        </w:rPr>
      </w:pPr>
      <w:r w:rsidRPr="00A54B94">
        <w:rPr>
          <w:sz w:val="27"/>
          <w:szCs w:val="27"/>
        </w:rPr>
        <w:t xml:space="preserve">региональную программу Пензенской области по оказанию содействия </w:t>
      </w:r>
      <w:r w:rsidRPr="00A54B94">
        <w:rPr>
          <w:sz w:val="27"/>
          <w:szCs w:val="27"/>
        </w:rPr>
        <w:lastRenderedPageBreak/>
        <w:t>добровольному переселению в Российскую Федерацию соотечественников, проживающих за рубежом, на 201</w:t>
      </w:r>
      <w:r w:rsidR="00B10626">
        <w:rPr>
          <w:sz w:val="27"/>
          <w:szCs w:val="27"/>
        </w:rPr>
        <w:t>6</w:t>
      </w:r>
      <w:r w:rsidRPr="00A54B94">
        <w:rPr>
          <w:sz w:val="27"/>
          <w:szCs w:val="27"/>
        </w:rPr>
        <w:t xml:space="preserve"> – 202</w:t>
      </w:r>
      <w:r w:rsidR="00BE532E">
        <w:rPr>
          <w:sz w:val="27"/>
          <w:szCs w:val="27"/>
        </w:rPr>
        <w:t>2</w:t>
      </w:r>
      <w:r w:rsidRPr="00A54B94">
        <w:rPr>
          <w:sz w:val="27"/>
          <w:szCs w:val="27"/>
        </w:rPr>
        <w:t xml:space="preserve"> годы (</w:t>
      </w:r>
      <w:r w:rsidRPr="00A54B94">
        <w:rPr>
          <w:iCs/>
          <w:color w:val="000000"/>
          <w:sz w:val="27"/>
          <w:szCs w:val="27"/>
        </w:rPr>
        <w:t>согласована распоряжением Правительства Российской Федерации от 14 ноября 2015 г. № 2329-р</w:t>
      </w:r>
      <w:r w:rsidRPr="00A54B94">
        <w:rPr>
          <w:sz w:val="27"/>
          <w:szCs w:val="27"/>
        </w:rPr>
        <w:t>);</w:t>
      </w:r>
    </w:p>
    <w:p w:rsidR="00CF3E0F" w:rsidRPr="006746EF" w:rsidRDefault="00CF3E0F" w:rsidP="00CF3E0F">
      <w:pPr>
        <w:ind w:firstLine="709"/>
        <w:jc w:val="both"/>
        <w:rPr>
          <w:sz w:val="27"/>
          <w:szCs w:val="27"/>
        </w:rPr>
      </w:pPr>
      <w:r w:rsidRPr="006746EF">
        <w:rPr>
          <w:sz w:val="27"/>
          <w:szCs w:val="27"/>
        </w:rPr>
        <w:t>региональную программу Самарской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2014 – 20</w:t>
      </w:r>
      <w:r w:rsidR="002454A7">
        <w:rPr>
          <w:sz w:val="27"/>
          <w:szCs w:val="27"/>
        </w:rPr>
        <w:t>23</w:t>
      </w:r>
      <w:r>
        <w:rPr>
          <w:sz w:val="27"/>
          <w:szCs w:val="27"/>
        </w:rPr>
        <w:t xml:space="preserve"> годы</w:t>
      </w:r>
      <w:r w:rsidRPr="006746EF">
        <w:rPr>
          <w:sz w:val="27"/>
          <w:szCs w:val="27"/>
        </w:rPr>
        <w:t xml:space="preserve"> (</w:t>
      </w:r>
      <w:r w:rsidRPr="006746EF">
        <w:rPr>
          <w:iCs/>
          <w:color w:val="000000"/>
          <w:sz w:val="27"/>
          <w:szCs w:val="27"/>
        </w:rPr>
        <w:t>согласована распоряжением Правительства Российской Федерации от 5 апреля 2014 г. № 539-р</w:t>
      </w:r>
      <w:r w:rsidRPr="006746EF">
        <w:rPr>
          <w:sz w:val="27"/>
          <w:szCs w:val="27"/>
        </w:rPr>
        <w:t>);</w:t>
      </w:r>
    </w:p>
    <w:p w:rsidR="00CF3E0F" w:rsidRDefault="00CF3E0F" w:rsidP="00CF3E0F">
      <w:pPr>
        <w:ind w:firstLine="709"/>
        <w:jc w:val="both"/>
        <w:rPr>
          <w:sz w:val="27"/>
          <w:szCs w:val="27"/>
        </w:rPr>
      </w:pPr>
      <w:r w:rsidRPr="00A54B94">
        <w:rPr>
          <w:sz w:val="27"/>
          <w:szCs w:val="27"/>
        </w:rPr>
        <w:t>региональную программу Саратовской области по оказанию содействия добровольному переселению в Российскую Федерацию соотечественников, проживающих за рубежом, на 2016 – 2020 годы (</w:t>
      </w:r>
      <w:r w:rsidRPr="00A54B94">
        <w:rPr>
          <w:iCs/>
          <w:color w:val="000000"/>
          <w:sz w:val="27"/>
          <w:szCs w:val="27"/>
        </w:rPr>
        <w:t>согласована распоряжением Правительства Российской Федерации от 3 ноября 2015 г. № 2243-р</w:t>
      </w:r>
      <w:r w:rsidRPr="00A54B94">
        <w:rPr>
          <w:sz w:val="27"/>
          <w:szCs w:val="27"/>
        </w:rPr>
        <w:t>);</w:t>
      </w:r>
    </w:p>
    <w:p w:rsidR="00CF3E0F" w:rsidRDefault="00CF3E0F" w:rsidP="00CF3E0F">
      <w:pPr>
        <w:ind w:firstLine="709"/>
        <w:jc w:val="both"/>
        <w:rPr>
          <w:sz w:val="27"/>
          <w:szCs w:val="27"/>
        </w:rPr>
      </w:pPr>
      <w:r w:rsidRPr="00A54B94">
        <w:rPr>
          <w:sz w:val="27"/>
          <w:szCs w:val="27"/>
        </w:rPr>
        <w:t>региональную программу Ульяновской области по оказанию содействия добровольному переселению в Российскую Федерацию соотечественников, проживающих за рубежом, на 2014 – 20</w:t>
      </w:r>
      <w:r w:rsidR="000B4445">
        <w:rPr>
          <w:sz w:val="27"/>
          <w:szCs w:val="27"/>
        </w:rPr>
        <w:t>21</w:t>
      </w:r>
      <w:r w:rsidRPr="00A54B94">
        <w:rPr>
          <w:sz w:val="27"/>
          <w:szCs w:val="27"/>
        </w:rPr>
        <w:t xml:space="preserve"> годы (</w:t>
      </w:r>
      <w:r w:rsidRPr="00A54B94">
        <w:rPr>
          <w:iCs/>
          <w:color w:val="000000"/>
          <w:sz w:val="27"/>
          <w:szCs w:val="27"/>
        </w:rPr>
        <w:t>согласована распоряжением Правительства Российской Федерации от 14 ноября 2015 г. № 2330-р</w:t>
      </w:r>
      <w:r w:rsidRPr="00A54B94">
        <w:rPr>
          <w:sz w:val="27"/>
          <w:szCs w:val="27"/>
        </w:rPr>
        <w:t>).</w:t>
      </w:r>
    </w:p>
    <w:p w:rsidR="00CF3E0F" w:rsidRPr="006746EF" w:rsidRDefault="00CF3E0F" w:rsidP="00CF3E0F">
      <w:pPr>
        <w:ind w:firstLine="709"/>
        <w:jc w:val="both"/>
        <w:rPr>
          <w:sz w:val="27"/>
          <w:szCs w:val="27"/>
        </w:rPr>
      </w:pPr>
      <w:r w:rsidRPr="006746EF">
        <w:rPr>
          <w:sz w:val="27"/>
          <w:szCs w:val="27"/>
        </w:rPr>
        <w:t xml:space="preserve">В </w:t>
      </w:r>
      <w:r w:rsidRPr="006746EF">
        <w:rPr>
          <w:b/>
          <w:sz w:val="27"/>
          <w:szCs w:val="27"/>
        </w:rPr>
        <w:t>Северо-Западном федеральном округе Российской Федерации</w:t>
      </w:r>
      <w:r w:rsidRPr="006746EF">
        <w:rPr>
          <w:sz w:val="27"/>
          <w:szCs w:val="27"/>
        </w:rPr>
        <w:t xml:space="preserve"> </w:t>
      </w:r>
      <w:r w:rsidR="00AA4C8C">
        <w:rPr>
          <w:sz w:val="27"/>
          <w:szCs w:val="27"/>
        </w:rPr>
        <w:t>реализуются</w:t>
      </w:r>
      <w:r w:rsidRPr="006746EF">
        <w:rPr>
          <w:sz w:val="27"/>
          <w:szCs w:val="27"/>
        </w:rPr>
        <w:t>:</w:t>
      </w:r>
    </w:p>
    <w:p w:rsidR="00CF3E0F" w:rsidRDefault="00CF3E0F" w:rsidP="00CF3E0F">
      <w:pPr>
        <w:ind w:firstLine="709"/>
        <w:jc w:val="both"/>
        <w:rPr>
          <w:sz w:val="27"/>
          <w:szCs w:val="27"/>
        </w:rPr>
      </w:pPr>
      <w:r w:rsidRPr="006746EF">
        <w:rPr>
          <w:sz w:val="27"/>
          <w:szCs w:val="27"/>
        </w:rPr>
        <w:t>региональная программа Республики Карелия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B16686">
        <w:rPr>
          <w:sz w:val="27"/>
          <w:szCs w:val="27"/>
        </w:rPr>
        <w:t>9</w:t>
      </w:r>
      <w:r>
        <w:rPr>
          <w:sz w:val="27"/>
          <w:szCs w:val="27"/>
        </w:rPr>
        <w:t xml:space="preserve"> – 20</w:t>
      </w:r>
      <w:r w:rsidR="00B16686">
        <w:rPr>
          <w:sz w:val="27"/>
          <w:szCs w:val="27"/>
        </w:rPr>
        <w:t>25</w:t>
      </w:r>
      <w:r>
        <w:rPr>
          <w:sz w:val="27"/>
          <w:szCs w:val="27"/>
        </w:rPr>
        <w:t xml:space="preserve"> годы</w:t>
      </w:r>
      <w:r w:rsidRPr="006746EF">
        <w:rPr>
          <w:sz w:val="27"/>
          <w:szCs w:val="27"/>
        </w:rPr>
        <w:t xml:space="preserve"> (согласована</w:t>
      </w:r>
      <w:r w:rsidRPr="006746EF">
        <w:rPr>
          <w:rFonts w:eastAsia="Calibri"/>
          <w:iCs/>
          <w:color w:val="000000"/>
          <w:sz w:val="27"/>
          <w:szCs w:val="27"/>
          <w:lang w:eastAsia="en-US"/>
        </w:rPr>
        <w:t xml:space="preserve"> распоряжением Правительства Российской Федерации от </w:t>
      </w:r>
      <w:r w:rsidR="00B16686">
        <w:rPr>
          <w:rFonts w:eastAsia="Calibri"/>
          <w:iCs/>
          <w:sz w:val="27"/>
          <w:szCs w:val="27"/>
          <w:lang w:eastAsia="en-US"/>
        </w:rPr>
        <w:t>19</w:t>
      </w:r>
      <w:r w:rsidRPr="006746EF">
        <w:rPr>
          <w:rFonts w:eastAsia="Calibri"/>
          <w:iCs/>
          <w:sz w:val="27"/>
          <w:szCs w:val="27"/>
          <w:lang w:eastAsia="en-US"/>
        </w:rPr>
        <w:t xml:space="preserve"> </w:t>
      </w:r>
      <w:r w:rsidR="00B16686">
        <w:rPr>
          <w:rFonts w:eastAsia="Calibri"/>
          <w:iCs/>
          <w:sz w:val="27"/>
          <w:szCs w:val="27"/>
          <w:lang w:eastAsia="en-US"/>
        </w:rPr>
        <w:t>января</w:t>
      </w:r>
      <w:r w:rsidRPr="006746EF">
        <w:rPr>
          <w:rFonts w:eastAsia="Calibri"/>
          <w:iCs/>
          <w:sz w:val="27"/>
          <w:szCs w:val="27"/>
          <w:lang w:eastAsia="en-US"/>
        </w:rPr>
        <w:t xml:space="preserve"> 201</w:t>
      </w:r>
      <w:r w:rsidR="00B16686">
        <w:rPr>
          <w:rFonts w:eastAsia="Calibri"/>
          <w:iCs/>
          <w:sz w:val="27"/>
          <w:szCs w:val="27"/>
          <w:lang w:eastAsia="en-US"/>
        </w:rPr>
        <w:t>9</w:t>
      </w:r>
      <w:r w:rsidRPr="006746EF">
        <w:rPr>
          <w:rFonts w:eastAsia="Calibri"/>
          <w:iCs/>
          <w:sz w:val="27"/>
          <w:szCs w:val="27"/>
          <w:lang w:eastAsia="en-US"/>
        </w:rPr>
        <w:t xml:space="preserve"> г. № </w:t>
      </w:r>
      <w:r w:rsidR="00B16686">
        <w:rPr>
          <w:rFonts w:eastAsia="Calibri"/>
          <w:iCs/>
          <w:sz w:val="27"/>
          <w:szCs w:val="27"/>
          <w:lang w:eastAsia="en-US"/>
        </w:rPr>
        <w:t>23</w:t>
      </w:r>
      <w:r w:rsidRPr="006746EF">
        <w:rPr>
          <w:rFonts w:eastAsia="Calibri"/>
          <w:iCs/>
          <w:sz w:val="27"/>
          <w:szCs w:val="27"/>
          <w:lang w:eastAsia="en-US"/>
        </w:rPr>
        <w:t>-р</w:t>
      </w:r>
      <w:r w:rsidRPr="006746EF">
        <w:rPr>
          <w:sz w:val="27"/>
          <w:szCs w:val="27"/>
        </w:rPr>
        <w:t>);</w:t>
      </w:r>
    </w:p>
    <w:p w:rsidR="007B5A5B" w:rsidRDefault="007B5A5B" w:rsidP="00CF3E0F">
      <w:pPr>
        <w:ind w:firstLine="709"/>
        <w:jc w:val="both"/>
        <w:rPr>
          <w:sz w:val="27"/>
          <w:szCs w:val="27"/>
        </w:rPr>
      </w:pPr>
      <w:r w:rsidRPr="006746EF">
        <w:rPr>
          <w:sz w:val="27"/>
          <w:szCs w:val="27"/>
        </w:rPr>
        <w:t>региональная программа Республики К</w:t>
      </w:r>
      <w:r>
        <w:rPr>
          <w:sz w:val="27"/>
          <w:szCs w:val="27"/>
        </w:rPr>
        <w:t>оми</w:t>
      </w:r>
      <w:r w:rsidRPr="006746EF">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2018 – 2020 годы</w:t>
      </w:r>
      <w:r w:rsidRPr="006746EF">
        <w:rPr>
          <w:sz w:val="27"/>
          <w:szCs w:val="27"/>
        </w:rPr>
        <w:t xml:space="preserve"> (согласована</w:t>
      </w:r>
      <w:r w:rsidRPr="006746EF">
        <w:rPr>
          <w:rFonts w:eastAsia="Calibri"/>
          <w:iCs/>
          <w:color w:val="000000"/>
          <w:sz w:val="27"/>
          <w:szCs w:val="27"/>
          <w:lang w:eastAsia="en-US"/>
        </w:rPr>
        <w:t xml:space="preserve"> распоряжением Правительства Российской Федерации от </w:t>
      </w:r>
      <w:r>
        <w:rPr>
          <w:rFonts w:eastAsia="Calibri"/>
          <w:iCs/>
          <w:sz w:val="27"/>
          <w:szCs w:val="27"/>
          <w:lang w:eastAsia="en-US"/>
        </w:rPr>
        <w:t>14</w:t>
      </w:r>
      <w:r w:rsidRPr="006746EF">
        <w:rPr>
          <w:rFonts w:eastAsia="Calibri"/>
          <w:iCs/>
          <w:sz w:val="27"/>
          <w:szCs w:val="27"/>
          <w:lang w:eastAsia="en-US"/>
        </w:rPr>
        <w:t xml:space="preserve"> </w:t>
      </w:r>
      <w:r>
        <w:rPr>
          <w:rFonts w:eastAsia="Calibri"/>
          <w:iCs/>
          <w:sz w:val="27"/>
          <w:szCs w:val="27"/>
          <w:lang w:eastAsia="en-US"/>
        </w:rPr>
        <w:t>июля</w:t>
      </w:r>
      <w:r w:rsidRPr="006746EF">
        <w:rPr>
          <w:rFonts w:eastAsia="Calibri"/>
          <w:iCs/>
          <w:sz w:val="27"/>
          <w:szCs w:val="27"/>
          <w:lang w:eastAsia="en-US"/>
        </w:rPr>
        <w:t xml:space="preserve"> 201</w:t>
      </w:r>
      <w:r>
        <w:rPr>
          <w:rFonts w:eastAsia="Calibri"/>
          <w:iCs/>
          <w:sz w:val="27"/>
          <w:szCs w:val="27"/>
          <w:lang w:eastAsia="en-US"/>
        </w:rPr>
        <w:t>8</w:t>
      </w:r>
      <w:r w:rsidRPr="006746EF">
        <w:rPr>
          <w:rFonts w:eastAsia="Calibri"/>
          <w:iCs/>
          <w:sz w:val="27"/>
          <w:szCs w:val="27"/>
          <w:lang w:eastAsia="en-US"/>
        </w:rPr>
        <w:t xml:space="preserve"> г. № </w:t>
      </w:r>
      <w:r>
        <w:rPr>
          <w:rFonts w:eastAsia="Calibri"/>
          <w:iCs/>
          <w:sz w:val="27"/>
          <w:szCs w:val="27"/>
          <w:lang w:eastAsia="en-US"/>
        </w:rPr>
        <w:t>1463</w:t>
      </w:r>
      <w:r w:rsidRPr="006746EF">
        <w:rPr>
          <w:rFonts w:eastAsia="Calibri"/>
          <w:iCs/>
          <w:sz w:val="27"/>
          <w:szCs w:val="27"/>
          <w:lang w:eastAsia="en-US"/>
        </w:rPr>
        <w:t>-р</w:t>
      </w:r>
      <w:r w:rsidRPr="006746EF">
        <w:rPr>
          <w:sz w:val="27"/>
          <w:szCs w:val="27"/>
        </w:rPr>
        <w:t>);</w:t>
      </w:r>
    </w:p>
    <w:p w:rsidR="00CF3E0F" w:rsidRDefault="00CF3E0F" w:rsidP="00CF3E0F">
      <w:pPr>
        <w:ind w:firstLine="709"/>
        <w:jc w:val="both"/>
        <w:rPr>
          <w:sz w:val="27"/>
          <w:szCs w:val="27"/>
        </w:rPr>
      </w:pPr>
      <w:r w:rsidRPr="005D4B78">
        <w:rPr>
          <w:sz w:val="27"/>
          <w:szCs w:val="27"/>
        </w:rPr>
        <w:t>региональная программа Архангельской области по оказанию содействия добровольному переселению в Российскую Федерацию соотечественников, проживающих за рубежом, на 2016 – 202</w:t>
      </w:r>
      <w:r w:rsidR="00D924EF">
        <w:rPr>
          <w:sz w:val="27"/>
          <w:szCs w:val="27"/>
        </w:rPr>
        <w:t>4</w:t>
      </w:r>
      <w:r w:rsidRPr="005D4B78">
        <w:rPr>
          <w:sz w:val="27"/>
          <w:szCs w:val="27"/>
        </w:rPr>
        <w:t xml:space="preserve"> годы (согласована</w:t>
      </w:r>
      <w:r w:rsidRPr="005D4B78">
        <w:rPr>
          <w:iCs/>
          <w:color w:val="000000"/>
          <w:sz w:val="27"/>
          <w:szCs w:val="27"/>
        </w:rPr>
        <w:t xml:space="preserve"> распоряжением Правительства Российской Федерации от 30 ноября 2015 г. № 2442-р</w:t>
      </w:r>
      <w:r w:rsidRPr="005D4B78">
        <w:rPr>
          <w:sz w:val="27"/>
          <w:szCs w:val="27"/>
        </w:rPr>
        <w:t>);</w:t>
      </w:r>
    </w:p>
    <w:p w:rsidR="00CF3E0F" w:rsidRDefault="00CF3E0F" w:rsidP="00CF3E0F">
      <w:pPr>
        <w:ind w:firstLine="709"/>
        <w:jc w:val="both"/>
        <w:rPr>
          <w:sz w:val="27"/>
          <w:szCs w:val="27"/>
        </w:rPr>
      </w:pPr>
      <w:r w:rsidRPr="006746EF">
        <w:rPr>
          <w:sz w:val="27"/>
          <w:szCs w:val="27"/>
        </w:rPr>
        <w:t xml:space="preserve">региональная программа </w:t>
      </w:r>
      <w:r>
        <w:rPr>
          <w:sz w:val="27"/>
          <w:szCs w:val="27"/>
        </w:rPr>
        <w:t>Вологодской</w:t>
      </w:r>
      <w:r w:rsidRPr="006746EF">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924EF">
        <w:rPr>
          <w:sz w:val="27"/>
          <w:szCs w:val="27"/>
        </w:rPr>
        <w:t>7</w:t>
      </w:r>
      <w:r>
        <w:rPr>
          <w:sz w:val="27"/>
          <w:szCs w:val="27"/>
        </w:rPr>
        <w:t xml:space="preserve"> – 2020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D924EF">
        <w:rPr>
          <w:iCs/>
          <w:color w:val="000000"/>
          <w:sz w:val="27"/>
          <w:szCs w:val="27"/>
        </w:rPr>
        <w:t>28</w:t>
      </w:r>
      <w:r>
        <w:rPr>
          <w:iCs/>
          <w:color w:val="000000"/>
          <w:sz w:val="27"/>
          <w:szCs w:val="27"/>
        </w:rPr>
        <w:t xml:space="preserve"> </w:t>
      </w:r>
      <w:r w:rsidR="00D924EF">
        <w:rPr>
          <w:iCs/>
          <w:color w:val="000000"/>
          <w:sz w:val="27"/>
          <w:szCs w:val="27"/>
        </w:rPr>
        <w:t>февраля</w:t>
      </w:r>
      <w:r>
        <w:rPr>
          <w:iCs/>
          <w:color w:val="000000"/>
          <w:sz w:val="27"/>
          <w:szCs w:val="27"/>
        </w:rPr>
        <w:t xml:space="preserve"> 201</w:t>
      </w:r>
      <w:r w:rsidR="00D924EF">
        <w:rPr>
          <w:iCs/>
          <w:color w:val="000000"/>
          <w:sz w:val="27"/>
          <w:szCs w:val="27"/>
        </w:rPr>
        <w:t>9</w:t>
      </w:r>
      <w:r w:rsidRPr="006746EF">
        <w:rPr>
          <w:iCs/>
          <w:color w:val="000000"/>
          <w:sz w:val="27"/>
          <w:szCs w:val="27"/>
        </w:rPr>
        <w:t xml:space="preserve"> г. № </w:t>
      </w:r>
      <w:r w:rsidR="00C51F60">
        <w:rPr>
          <w:iCs/>
          <w:color w:val="000000"/>
          <w:sz w:val="27"/>
          <w:szCs w:val="27"/>
        </w:rPr>
        <w:t>320</w:t>
      </w:r>
      <w:r w:rsidRPr="006746EF">
        <w:rPr>
          <w:iCs/>
          <w:color w:val="000000"/>
          <w:sz w:val="27"/>
          <w:szCs w:val="27"/>
        </w:rPr>
        <w:t>-р</w:t>
      </w:r>
      <w:r w:rsidRPr="006746EF">
        <w:rPr>
          <w:sz w:val="27"/>
          <w:szCs w:val="27"/>
        </w:rPr>
        <w:t>);</w:t>
      </w:r>
    </w:p>
    <w:p w:rsidR="00CF3E0F" w:rsidRDefault="00CF3E0F" w:rsidP="00CF3E0F">
      <w:pPr>
        <w:ind w:firstLine="709"/>
        <w:jc w:val="both"/>
        <w:rPr>
          <w:sz w:val="27"/>
          <w:szCs w:val="27"/>
        </w:rPr>
      </w:pPr>
      <w:r w:rsidRPr="006746EF">
        <w:rPr>
          <w:sz w:val="27"/>
          <w:szCs w:val="27"/>
        </w:rPr>
        <w:t xml:space="preserve">региональная </w:t>
      </w:r>
      <w:r w:rsidRPr="00893752">
        <w:rPr>
          <w:sz w:val="27"/>
          <w:szCs w:val="27"/>
        </w:rPr>
        <w:t xml:space="preserve">программа Калининградской области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893752">
        <w:rPr>
          <w:sz w:val="27"/>
          <w:szCs w:val="27"/>
        </w:rPr>
        <w:t>8</w:t>
      </w:r>
      <w:r>
        <w:rPr>
          <w:sz w:val="27"/>
          <w:szCs w:val="27"/>
        </w:rPr>
        <w:t xml:space="preserve"> – 20</w:t>
      </w:r>
      <w:r w:rsidR="00893752">
        <w:rPr>
          <w:sz w:val="27"/>
          <w:szCs w:val="27"/>
        </w:rPr>
        <w:t xml:space="preserve">20 </w:t>
      </w:r>
      <w:r>
        <w:rPr>
          <w:sz w:val="27"/>
          <w:szCs w:val="27"/>
        </w:rPr>
        <w:t>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D956FF">
        <w:rPr>
          <w:iCs/>
          <w:color w:val="000000"/>
          <w:sz w:val="27"/>
          <w:szCs w:val="27"/>
        </w:rPr>
        <w:t>17</w:t>
      </w:r>
      <w:r w:rsidRPr="006746EF">
        <w:rPr>
          <w:iCs/>
          <w:color w:val="000000"/>
          <w:sz w:val="27"/>
          <w:szCs w:val="27"/>
        </w:rPr>
        <w:t xml:space="preserve"> </w:t>
      </w:r>
      <w:r w:rsidR="00D956FF">
        <w:rPr>
          <w:iCs/>
          <w:color w:val="000000"/>
          <w:sz w:val="27"/>
          <w:szCs w:val="27"/>
        </w:rPr>
        <w:t>января</w:t>
      </w:r>
      <w:r w:rsidRPr="006746EF">
        <w:rPr>
          <w:iCs/>
          <w:color w:val="000000"/>
          <w:sz w:val="27"/>
          <w:szCs w:val="27"/>
        </w:rPr>
        <w:t xml:space="preserve"> 201</w:t>
      </w:r>
      <w:r w:rsidR="00D956FF">
        <w:rPr>
          <w:iCs/>
          <w:color w:val="000000"/>
          <w:sz w:val="27"/>
          <w:szCs w:val="27"/>
        </w:rPr>
        <w:t>8</w:t>
      </w:r>
      <w:r w:rsidRPr="006746EF">
        <w:rPr>
          <w:iCs/>
          <w:color w:val="000000"/>
          <w:sz w:val="27"/>
          <w:szCs w:val="27"/>
        </w:rPr>
        <w:t xml:space="preserve"> г. № </w:t>
      </w:r>
      <w:r w:rsidR="00D956FF">
        <w:rPr>
          <w:iCs/>
          <w:color w:val="000000"/>
          <w:sz w:val="27"/>
          <w:szCs w:val="27"/>
        </w:rPr>
        <w:t>29</w:t>
      </w:r>
      <w:r w:rsidRPr="006746EF">
        <w:rPr>
          <w:iCs/>
          <w:color w:val="000000"/>
          <w:sz w:val="27"/>
          <w:szCs w:val="27"/>
        </w:rPr>
        <w:t>-р</w:t>
      </w:r>
      <w:r w:rsidRPr="006746EF">
        <w:rPr>
          <w:sz w:val="27"/>
          <w:szCs w:val="27"/>
        </w:rPr>
        <w:t>);</w:t>
      </w:r>
    </w:p>
    <w:p w:rsidR="00CF3E0F" w:rsidRPr="006746EF" w:rsidRDefault="00CF3E0F" w:rsidP="00CF3E0F">
      <w:pPr>
        <w:ind w:firstLine="709"/>
        <w:jc w:val="both"/>
        <w:rPr>
          <w:sz w:val="27"/>
          <w:szCs w:val="27"/>
        </w:rPr>
      </w:pPr>
      <w:r>
        <w:rPr>
          <w:sz w:val="27"/>
          <w:szCs w:val="27"/>
        </w:rPr>
        <w:t>региональная программа Ленинградской области</w:t>
      </w:r>
      <w:r w:rsidRPr="0090767B">
        <w:rPr>
          <w:sz w:val="27"/>
          <w:szCs w:val="27"/>
        </w:rPr>
        <w:t xml:space="preserve">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293609">
        <w:rPr>
          <w:sz w:val="27"/>
          <w:szCs w:val="27"/>
        </w:rPr>
        <w:t>6</w:t>
      </w:r>
      <w:r>
        <w:rPr>
          <w:sz w:val="27"/>
          <w:szCs w:val="27"/>
        </w:rPr>
        <w:t xml:space="preserve"> – 202</w:t>
      </w:r>
      <w:r w:rsidR="00293609">
        <w:rPr>
          <w:sz w:val="27"/>
          <w:szCs w:val="27"/>
        </w:rPr>
        <w:t>4</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Pr>
          <w:iCs/>
          <w:color w:val="000000"/>
          <w:sz w:val="27"/>
          <w:szCs w:val="27"/>
        </w:rPr>
        <w:t>25 декабря</w:t>
      </w:r>
      <w:r w:rsidRPr="006746EF">
        <w:rPr>
          <w:iCs/>
          <w:color w:val="000000"/>
          <w:sz w:val="27"/>
          <w:szCs w:val="27"/>
        </w:rPr>
        <w:t xml:space="preserve"> 201</w:t>
      </w:r>
      <w:r>
        <w:rPr>
          <w:iCs/>
          <w:color w:val="000000"/>
          <w:sz w:val="27"/>
          <w:szCs w:val="27"/>
        </w:rPr>
        <w:t>4</w:t>
      </w:r>
      <w:r w:rsidRPr="006746EF">
        <w:rPr>
          <w:iCs/>
          <w:color w:val="000000"/>
          <w:sz w:val="27"/>
          <w:szCs w:val="27"/>
        </w:rPr>
        <w:t xml:space="preserve"> г. № </w:t>
      </w:r>
      <w:r>
        <w:rPr>
          <w:iCs/>
          <w:color w:val="000000"/>
          <w:sz w:val="27"/>
          <w:szCs w:val="27"/>
        </w:rPr>
        <w:t>269</w:t>
      </w:r>
      <w:r w:rsidRPr="006746EF">
        <w:rPr>
          <w:iCs/>
          <w:color w:val="000000"/>
          <w:sz w:val="27"/>
          <w:szCs w:val="27"/>
        </w:rPr>
        <w:t>0-р</w:t>
      </w:r>
      <w:r w:rsidRPr="006746EF">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Мурманской области по оказанию содействия добровольному переселению в Российскую Федерацию соотечественников, проживающих за рубежом, на 2016 – 2020 годы (согласована р</w:t>
      </w:r>
      <w:r w:rsidRPr="00B909D6">
        <w:rPr>
          <w:iCs/>
          <w:color w:val="000000"/>
          <w:sz w:val="27"/>
          <w:szCs w:val="27"/>
        </w:rPr>
        <w:t>аспоряжением Правительства Российской Федерации от 21 ноября 2015 г. № 2361-р</w:t>
      </w:r>
      <w:r w:rsidRPr="00B909D6">
        <w:rPr>
          <w:sz w:val="27"/>
          <w:szCs w:val="27"/>
        </w:rPr>
        <w:t>);</w:t>
      </w:r>
    </w:p>
    <w:p w:rsidR="00CF3E0F" w:rsidRPr="00B909D6" w:rsidRDefault="00CF3E0F" w:rsidP="00CF3E0F">
      <w:pPr>
        <w:ind w:firstLine="709"/>
        <w:jc w:val="both"/>
        <w:rPr>
          <w:sz w:val="27"/>
          <w:szCs w:val="27"/>
        </w:rPr>
      </w:pPr>
      <w:r w:rsidRPr="00B909D6">
        <w:rPr>
          <w:sz w:val="27"/>
          <w:szCs w:val="27"/>
        </w:rPr>
        <w:t xml:space="preserve">региональная программа Новгородской области по оказанию содействия добровольному переселению в Российскую Федерацию соотечественников, </w:t>
      </w:r>
      <w:r w:rsidRPr="00B909D6">
        <w:rPr>
          <w:sz w:val="27"/>
          <w:szCs w:val="27"/>
        </w:rPr>
        <w:lastRenderedPageBreak/>
        <w:t>проживающих за рубежом, на 201</w:t>
      </w:r>
      <w:r w:rsidR="00194E17">
        <w:rPr>
          <w:sz w:val="27"/>
          <w:szCs w:val="27"/>
        </w:rPr>
        <w:t>9</w:t>
      </w:r>
      <w:r w:rsidRPr="00B909D6">
        <w:rPr>
          <w:sz w:val="27"/>
          <w:szCs w:val="27"/>
        </w:rPr>
        <w:t xml:space="preserve"> – 20</w:t>
      </w:r>
      <w:r w:rsidR="00194E17">
        <w:rPr>
          <w:sz w:val="27"/>
          <w:szCs w:val="27"/>
        </w:rPr>
        <w:t>21</w:t>
      </w:r>
      <w:r w:rsidRPr="00B909D6">
        <w:rPr>
          <w:sz w:val="27"/>
          <w:szCs w:val="27"/>
        </w:rPr>
        <w:t xml:space="preserve"> годы (</w:t>
      </w:r>
      <w:r w:rsidRPr="00B909D6">
        <w:rPr>
          <w:iCs/>
          <w:color w:val="000000"/>
          <w:sz w:val="27"/>
          <w:szCs w:val="27"/>
        </w:rPr>
        <w:t xml:space="preserve">согласована распоряжением Правительства Российской Федерации от </w:t>
      </w:r>
      <w:r w:rsidR="00194E17">
        <w:rPr>
          <w:iCs/>
          <w:color w:val="000000"/>
          <w:sz w:val="27"/>
          <w:szCs w:val="27"/>
        </w:rPr>
        <w:t>7</w:t>
      </w:r>
      <w:r w:rsidRPr="00B909D6">
        <w:rPr>
          <w:iCs/>
          <w:color w:val="000000"/>
          <w:sz w:val="27"/>
          <w:szCs w:val="27"/>
        </w:rPr>
        <w:t xml:space="preserve"> </w:t>
      </w:r>
      <w:r w:rsidR="00194E17">
        <w:rPr>
          <w:iCs/>
          <w:color w:val="000000"/>
          <w:sz w:val="27"/>
          <w:szCs w:val="27"/>
        </w:rPr>
        <w:t>марта</w:t>
      </w:r>
      <w:r w:rsidRPr="00B909D6">
        <w:rPr>
          <w:iCs/>
          <w:color w:val="000000"/>
          <w:sz w:val="27"/>
          <w:szCs w:val="27"/>
        </w:rPr>
        <w:t xml:space="preserve"> 201</w:t>
      </w:r>
      <w:r w:rsidR="00794DFC">
        <w:rPr>
          <w:iCs/>
          <w:color w:val="000000"/>
          <w:sz w:val="27"/>
          <w:szCs w:val="27"/>
        </w:rPr>
        <w:t>9</w:t>
      </w:r>
      <w:r w:rsidRPr="00B909D6">
        <w:rPr>
          <w:iCs/>
          <w:color w:val="000000"/>
          <w:sz w:val="27"/>
          <w:szCs w:val="27"/>
        </w:rPr>
        <w:t xml:space="preserve"> г. № </w:t>
      </w:r>
      <w:r w:rsidR="00794DFC">
        <w:rPr>
          <w:iCs/>
          <w:color w:val="000000"/>
          <w:sz w:val="27"/>
          <w:szCs w:val="27"/>
        </w:rPr>
        <w:t>372</w:t>
      </w:r>
      <w:r w:rsidRPr="00B909D6">
        <w:rPr>
          <w:iCs/>
          <w:color w:val="000000"/>
          <w:sz w:val="27"/>
          <w:szCs w:val="27"/>
        </w:rPr>
        <w:t>-р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Псковской области по оказанию содействия добровольному переселению в Российскую Федерацию соотечественников, проживающих за рубежом, на 2016 – 202</w:t>
      </w:r>
      <w:r w:rsidR="00AC5288">
        <w:rPr>
          <w:sz w:val="27"/>
          <w:szCs w:val="27"/>
        </w:rPr>
        <w:t>4</w:t>
      </w:r>
      <w:r w:rsidRPr="00B909D6">
        <w:rPr>
          <w:sz w:val="27"/>
          <w:szCs w:val="27"/>
        </w:rPr>
        <w:t xml:space="preserve"> годы (</w:t>
      </w:r>
      <w:r w:rsidRPr="00B909D6">
        <w:rPr>
          <w:iCs/>
          <w:color w:val="000000"/>
          <w:sz w:val="27"/>
          <w:szCs w:val="27"/>
        </w:rPr>
        <w:t>согласована распоряжением Правительства Российской Федерации от 3 ноября 2015 г. № 2244-р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Ненецкого автономного округа по оказанию содействия добровольному переселению в Российскую Федерацию соотечественников, проживающих за рубежом, на 2016 – 2020 годы (</w:t>
      </w:r>
      <w:r w:rsidRPr="00B909D6">
        <w:rPr>
          <w:iCs/>
          <w:color w:val="000000"/>
          <w:sz w:val="27"/>
          <w:szCs w:val="27"/>
        </w:rPr>
        <w:t>согласована распоряжением Правительства Российской Федерации от 19 октября 2015</w:t>
      </w:r>
      <w:r w:rsidR="00C07C90">
        <w:rPr>
          <w:iCs/>
          <w:color w:val="000000"/>
          <w:sz w:val="27"/>
          <w:szCs w:val="27"/>
        </w:rPr>
        <w:t> </w:t>
      </w:r>
      <w:r w:rsidRPr="00B909D6">
        <w:rPr>
          <w:iCs/>
          <w:color w:val="000000"/>
          <w:sz w:val="27"/>
          <w:szCs w:val="27"/>
        </w:rPr>
        <w:t>г. №</w:t>
      </w:r>
      <w:r w:rsidR="000D63D0">
        <w:rPr>
          <w:iCs/>
          <w:color w:val="000000"/>
          <w:sz w:val="27"/>
          <w:szCs w:val="27"/>
        </w:rPr>
        <w:t> </w:t>
      </w:r>
      <w:r w:rsidRPr="00B909D6">
        <w:rPr>
          <w:iCs/>
          <w:color w:val="000000"/>
          <w:sz w:val="27"/>
          <w:szCs w:val="27"/>
        </w:rPr>
        <w:t>2091-р</w:t>
      </w:r>
      <w:r w:rsidRPr="00B909D6">
        <w:rPr>
          <w:sz w:val="27"/>
          <w:szCs w:val="27"/>
        </w:rPr>
        <w:t>).</w:t>
      </w:r>
    </w:p>
    <w:p w:rsidR="00CF3E0F" w:rsidRPr="00974F36" w:rsidRDefault="00CF3E0F" w:rsidP="00CF3E0F">
      <w:pPr>
        <w:shd w:val="clear" w:color="auto" w:fill="FFFFFF"/>
        <w:tabs>
          <w:tab w:val="left" w:pos="1255"/>
        </w:tabs>
        <w:ind w:firstLine="709"/>
        <w:jc w:val="both"/>
        <w:rPr>
          <w:sz w:val="27"/>
          <w:szCs w:val="27"/>
        </w:rPr>
      </w:pPr>
      <w:r w:rsidRPr="00B909D6">
        <w:rPr>
          <w:sz w:val="27"/>
          <w:szCs w:val="27"/>
        </w:rPr>
        <w:t xml:space="preserve">В </w:t>
      </w:r>
      <w:r w:rsidRPr="00B909D6">
        <w:rPr>
          <w:b/>
          <w:sz w:val="27"/>
          <w:szCs w:val="27"/>
        </w:rPr>
        <w:t>Центральном федеральном</w:t>
      </w:r>
      <w:r w:rsidRPr="00974F36">
        <w:rPr>
          <w:b/>
          <w:sz w:val="27"/>
          <w:szCs w:val="27"/>
        </w:rPr>
        <w:t xml:space="preserve"> округе Российской Федерации</w:t>
      </w:r>
      <w:r w:rsidRPr="00974F36">
        <w:rPr>
          <w:sz w:val="27"/>
          <w:szCs w:val="27"/>
        </w:rPr>
        <w:t xml:space="preserve"> работают:</w:t>
      </w:r>
    </w:p>
    <w:p w:rsidR="00771C0A" w:rsidRDefault="00771C0A" w:rsidP="00CF3E0F">
      <w:pPr>
        <w:ind w:firstLine="709"/>
        <w:jc w:val="both"/>
        <w:rPr>
          <w:sz w:val="27"/>
          <w:szCs w:val="27"/>
        </w:rPr>
      </w:pPr>
      <w:r w:rsidRPr="00974F36">
        <w:rPr>
          <w:sz w:val="27"/>
          <w:szCs w:val="27"/>
        </w:rPr>
        <w:t xml:space="preserve">региональная программа </w:t>
      </w:r>
      <w:r w:rsidRPr="00A7487A">
        <w:rPr>
          <w:sz w:val="27"/>
          <w:szCs w:val="27"/>
        </w:rPr>
        <w:t>Б</w:t>
      </w:r>
      <w:r>
        <w:rPr>
          <w:sz w:val="27"/>
          <w:szCs w:val="27"/>
        </w:rPr>
        <w:t>елгородской</w:t>
      </w:r>
      <w:r w:rsidRPr="00A7487A">
        <w:rPr>
          <w:sz w:val="27"/>
          <w:szCs w:val="27"/>
        </w:rPr>
        <w:t xml:space="preserve"> области </w:t>
      </w:r>
      <w:r w:rsidRPr="00974F3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2020 – 20</w:t>
      </w:r>
      <w:r w:rsidRPr="00A7487A">
        <w:rPr>
          <w:sz w:val="27"/>
          <w:szCs w:val="27"/>
        </w:rPr>
        <w:t>2</w:t>
      </w:r>
      <w:r>
        <w:rPr>
          <w:sz w:val="27"/>
          <w:szCs w:val="27"/>
        </w:rPr>
        <w:t>4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Pr>
          <w:iCs/>
          <w:color w:val="000000"/>
          <w:sz w:val="27"/>
          <w:szCs w:val="27"/>
        </w:rPr>
        <w:t>7</w:t>
      </w:r>
      <w:r w:rsidRPr="00974F36">
        <w:rPr>
          <w:iCs/>
          <w:color w:val="000000"/>
          <w:sz w:val="27"/>
          <w:szCs w:val="27"/>
        </w:rPr>
        <w:t xml:space="preserve"> </w:t>
      </w:r>
      <w:r>
        <w:rPr>
          <w:iCs/>
          <w:color w:val="000000"/>
          <w:sz w:val="27"/>
          <w:szCs w:val="27"/>
        </w:rPr>
        <w:t>марта</w:t>
      </w:r>
      <w:r w:rsidRPr="00974F36">
        <w:rPr>
          <w:iCs/>
          <w:color w:val="000000"/>
          <w:sz w:val="27"/>
          <w:szCs w:val="27"/>
        </w:rPr>
        <w:t xml:space="preserve"> 201</w:t>
      </w:r>
      <w:r>
        <w:rPr>
          <w:iCs/>
          <w:color w:val="000000"/>
          <w:sz w:val="27"/>
          <w:szCs w:val="27"/>
        </w:rPr>
        <w:t>9</w:t>
      </w:r>
      <w:r w:rsidRPr="00974F36">
        <w:rPr>
          <w:iCs/>
          <w:color w:val="000000"/>
          <w:sz w:val="27"/>
          <w:szCs w:val="27"/>
        </w:rPr>
        <w:t xml:space="preserve"> г. № </w:t>
      </w:r>
      <w:r>
        <w:rPr>
          <w:iCs/>
          <w:color w:val="000000"/>
          <w:sz w:val="27"/>
          <w:szCs w:val="27"/>
        </w:rPr>
        <w:t>373</w:t>
      </w:r>
      <w:r w:rsidRPr="00974F36">
        <w:rPr>
          <w:iCs/>
          <w:color w:val="000000"/>
          <w:sz w:val="27"/>
          <w:szCs w:val="27"/>
        </w:rPr>
        <w:t>-р</w:t>
      </w:r>
      <w:r w:rsidRPr="00974F36">
        <w:rPr>
          <w:sz w:val="27"/>
          <w:szCs w:val="27"/>
        </w:rPr>
        <w:t>);</w:t>
      </w:r>
    </w:p>
    <w:p w:rsidR="00CF3E0F" w:rsidRDefault="00CF3E0F" w:rsidP="00CF3E0F">
      <w:pPr>
        <w:ind w:firstLine="709"/>
        <w:jc w:val="both"/>
        <w:rPr>
          <w:sz w:val="27"/>
          <w:szCs w:val="27"/>
        </w:rPr>
      </w:pPr>
      <w:r w:rsidRPr="00974F36">
        <w:rPr>
          <w:sz w:val="27"/>
          <w:szCs w:val="27"/>
        </w:rPr>
        <w:t xml:space="preserve">региональная программа </w:t>
      </w:r>
      <w:r w:rsidRPr="00A7487A">
        <w:rPr>
          <w:sz w:val="27"/>
          <w:szCs w:val="27"/>
        </w:rPr>
        <w:t xml:space="preserve">Брянской области </w:t>
      </w:r>
      <w:r w:rsidRPr="00974F3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27181">
        <w:rPr>
          <w:sz w:val="27"/>
          <w:szCs w:val="27"/>
        </w:rPr>
        <w:t>9</w:t>
      </w:r>
      <w:r>
        <w:rPr>
          <w:sz w:val="27"/>
          <w:szCs w:val="27"/>
        </w:rPr>
        <w:t xml:space="preserve"> – 20</w:t>
      </w:r>
      <w:r w:rsidR="00D27181">
        <w:rPr>
          <w:sz w:val="27"/>
          <w:szCs w:val="27"/>
        </w:rPr>
        <w:t>21</w:t>
      </w:r>
      <w:r>
        <w:rPr>
          <w:sz w:val="27"/>
          <w:szCs w:val="27"/>
        </w:rPr>
        <w:t xml:space="preserve">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sidR="00F931A7">
        <w:rPr>
          <w:iCs/>
          <w:color w:val="000000"/>
          <w:sz w:val="27"/>
          <w:szCs w:val="27"/>
        </w:rPr>
        <w:t>8 октября 2019</w:t>
      </w:r>
      <w:r w:rsidRPr="00974F36">
        <w:rPr>
          <w:iCs/>
          <w:color w:val="000000"/>
          <w:sz w:val="27"/>
          <w:szCs w:val="27"/>
        </w:rPr>
        <w:t xml:space="preserve"> г. № </w:t>
      </w:r>
      <w:r w:rsidR="00F931A7">
        <w:rPr>
          <w:iCs/>
          <w:color w:val="000000"/>
          <w:sz w:val="27"/>
          <w:szCs w:val="27"/>
        </w:rPr>
        <w:t>2334</w:t>
      </w:r>
      <w:r w:rsidRPr="00974F36">
        <w:rPr>
          <w:iCs/>
          <w:color w:val="000000"/>
          <w:sz w:val="27"/>
          <w:szCs w:val="27"/>
        </w:rPr>
        <w:t>-р</w:t>
      </w:r>
      <w:r w:rsidRPr="00974F36">
        <w:rPr>
          <w:sz w:val="27"/>
          <w:szCs w:val="27"/>
        </w:rPr>
        <w:t>);</w:t>
      </w:r>
    </w:p>
    <w:p w:rsidR="001B45E0" w:rsidRPr="00974F36" w:rsidRDefault="001B45E0" w:rsidP="00CF3E0F">
      <w:pPr>
        <w:ind w:firstLine="709"/>
        <w:jc w:val="both"/>
        <w:rPr>
          <w:sz w:val="27"/>
          <w:szCs w:val="27"/>
        </w:rPr>
      </w:pPr>
      <w:r w:rsidRPr="000A19B4">
        <w:rPr>
          <w:sz w:val="27"/>
          <w:szCs w:val="27"/>
        </w:rPr>
        <w:t>региональная программа В</w:t>
      </w:r>
      <w:r>
        <w:rPr>
          <w:sz w:val="27"/>
          <w:szCs w:val="27"/>
        </w:rPr>
        <w:t>ладимирской</w:t>
      </w:r>
      <w:r w:rsidRPr="000A19B4">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 на 201</w:t>
      </w:r>
      <w:r w:rsidR="005C3222">
        <w:rPr>
          <w:sz w:val="27"/>
          <w:szCs w:val="27"/>
        </w:rPr>
        <w:t>8</w:t>
      </w:r>
      <w:r w:rsidRPr="000A19B4">
        <w:rPr>
          <w:sz w:val="27"/>
          <w:szCs w:val="27"/>
        </w:rPr>
        <w:t xml:space="preserve"> – 20</w:t>
      </w:r>
      <w:r w:rsidR="005C3222">
        <w:rPr>
          <w:sz w:val="27"/>
          <w:szCs w:val="27"/>
        </w:rPr>
        <w:t>21</w:t>
      </w:r>
      <w:r w:rsidRPr="000A19B4">
        <w:rPr>
          <w:sz w:val="27"/>
          <w:szCs w:val="27"/>
        </w:rPr>
        <w:t xml:space="preserve"> годы (согласована р</w:t>
      </w:r>
      <w:r w:rsidRPr="000A19B4">
        <w:rPr>
          <w:iCs/>
          <w:color w:val="000000"/>
          <w:sz w:val="27"/>
          <w:szCs w:val="27"/>
        </w:rPr>
        <w:t>аспоряжением Правительства Российской Федерации от</w:t>
      </w:r>
      <w:r w:rsidR="00BB6225">
        <w:rPr>
          <w:iCs/>
          <w:color w:val="000000"/>
          <w:sz w:val="27"/>
          <w:szCs w:val="27"/>
        </w:rPr>
        <w:t xml:space="preserve"> 28</w:t>
      </w:r>
      <w:r w:rsidRPr="000A19B4">
        <w:rPr>
          <w:iCs/>
          <w:color w:val="000000"/>
          <w:sz w:val="27"/>
          <w:szCs w:val="27"/>
        </w:rPr>
        <w:t xml:space="preserve"> </w:t>
      </w:r>
      <w:r w:rsidR="00BB6225">
        <w:rPr>
          <w:iCs/>
          <w:color w:val="000000"/>
          <w:sz w:val="27"/>
          <w:szCs w:val="27"/>
        </w:rPr>
        <w:t>марта</w:t>
      </w:r>
      <w:r w:rsidRPr="000A19B4">
        <w:rPr>
          <w:iCs/>
          <w:color w:val="000000"/>
          <w:sz w:val="27"/>
          <w:szCs w:val="27"/>
        </w:rPr>
        <w:t xml:space="preserve"> 201</w:t>
      </w:r>
      <w:r w:rsidR="00BB6225">
        <w:rPr>
          <w:iCs/>
          <w:color w:val="000000"/>
          <w:sz w:val="27"/>
          <w:szCs w:val="27"/>
        </w:rPr>
        <w:t>8</w:t>
      </w:r>
      <w:r w:rsidRPr="000A19B4">
        <w:rPr>
          <w:iCs/>
          <w:color w:val="000000"/>
          <w:sz w:val="27"/>
          <w:szCs w:val="27"/>
        </w:rPr>
        <w:t xml:space="preserve"> г. № </w:t>
      </w:r>
      <w:r w:rsidR="00BB6225">
        <w:rPr>
          <w:iCs/>
          <w:color w:val="000000"/>
          <w:sz w:val="27"/>
          <w:szCs w:val="27"/>
        </w:rPr>
        <w:t>515</w:t>
      </w:r>
      <w:r w:rsidRPr="000A19B4">
        <w:rPr>
          <w:iCs/>
          <w:color w:val="000000"/>
          <w:sz w:val="27"/>
          <w:szCs w:val="27"/>
        </w:rPr>
        <w:t>-р</w:t>
      </w:r>
      <w:r w:rsidRPr="000A19B4">
        <w:rPr>
          <w:sz w:val="27"/>
          <w:szCs w:val="27"/>
        </w:rPr>
        <w:t>);</w:t>
      </w:r>
    </w:p>
    <w:p w:rsidR="00CF3E0F" w:rsidRDefault="00CF3E0F" w:rsidP="00CF3E0F">
      <w:pPr>
        <w:ind w:firstLine="709"/>
        <w:jc w:val="both"/>
        <w:rPr>
          <w:sz w:val="27"/>
          <w:szCs w:val="27"/>
        </w:rPr>
      </w:pPr>
      <w:r w:rsidRPr="000A19B4">
        <w:rPr>
          <w:sz w:val="27"/>
          <w:szCs w:val="27"/>
        </w:rPr>
        <w:t>региональная программа Воронежской области по оказанию содействия добровольному переселению в Российскую Федерацию соотечественников, проживающих за рубежом, на 201</w:t>
      </w:r>
      <w:r w:rsidR="00E83D64">
        <w:rPr>
          <w:sz w:val="27"/>
          <w:szCs w:val="27"/>
        </w:rPr>
        <w:t>8</w:t>
      </w:r>
      <w:r w:rsidRPr="000A19B4">
        <w:rPr>
          <w:sz w:val="27"/>
          <w:szCs w:val="27"/>
        </w:rPr>
        <w:t xml:space="preserve"> – 20</w:t>
      </w:r>
      <w:r w:rsidR="00E83D64">
        <w:rPr>
          <w:sz w:val="27"/>
          <w:szCs w:val="27"/>
        </w:rPr>
        <w:t>20</w:t>
      </w:r>
      <w:r w:rsidRPr="000A19B4">
        <w:rPr>
          <w:sz w:val="27"/>
          <w:szCs w:val="27"/>
        </w:rPr>
        <w:t xml:space="preserve"> годы (согласована р</w:t>
      </w:r>
      <w:r w:rsidRPr="000A19B4">
        <w:rPr>
          <w:iCs/>
          <w:color w:val="000000"/>
          <w:sz w:val="27"/>
          <w:szCs w:val="27"/>
        </w:rPr>
        <w:t xml:space="preserve">аспоряжением Правительства Российской Федерации от </w:t>
      </w:r>
      <w:r w:rsidR="00E83D64">
        <w:rPr>
          <w:iCs/>
          <w:color w:val="000000"/>
          <w:sz w:val="27"/>
          <w:szCs w:val="27"/>
        </w:rPr>
        <w:t>24</w:t>
      </w:r>
      <w:r w:rsidRPr="000A19B4">
        <w:rPr>
          <w:iCs/>
          <w:color w:val="000000"/>
          <w:sz w:val="27"/>
          <w:szCs w:val="27"/>
        </w:rPr>
        <w:t xml:space="preserve"> </w:t>
      </w:r>
      <w:r w:rsidR="00E83D64">
        <w:rPr>
          <w:iCs/>
          <w:color w:val="000000"/>
          <w:sz w:val="27"/>
          <w:szCs w:val="27"/>
        </w:rPr>
        <w:t>января</w:t>
      </w:r>
      <w:r w:rsidRPr="000A19B4">
        <w:rPr>
          <w:iCs/>
          <w:color w:val="000000"/>
          <w:sz w:val="27"/>
          <w:szCs w:val="27"/>
        </w:rPr>
        <w:t xml:space="preserve"> 201</w:t>
      </w:r>
      <w:r w:rsidR="00E83D64">
        <w:rPr>
          <w:iCs/>
          <w:color w:val="000000"/>
          <w:sz w:val="27"/>
          <w:szCs w:val="27"/>
        </w:rPr>
        <w:t>8</w:t>
      </w:r>
      <w:r w:rsidRPr="000A19B4">
        <w:rPr>
          <w:iCs/>
          <w:color w:val="000000"/>
          <w:sz w:val="27"/>
          <w:szCs w:val="27"/>
        </w:rPr>
        <w:t xml:space="preserve"> г. № </w:t>
      </w:r>
      <w:r w:rsidR="00E83D64">
        <w:rPr>
          <w:iCs/>
          <w:color w:val="000000"/>
          <w:sz w:val="27"/>
          <w:szCs w:val="27"/>
        </w:rPr>
        <w:t>76</w:t>
      </w:r>
      <w:r w:rsidRPr="000A19B4">
        <w:rPr>
          <w:iCs/>
          <w:color w:val="000000"/>
          <w:sz w:val="27"/>
          <w:szCs w:val="27"/>
        </w:rPr>
        <w:t>-р</w:t>
      </w:r>
      <w:r w:rsidRPr="000A19B4">
        <w:rPr>
          <w:sz w:val="27"/>
          <w:szCs w:val="27"/>
        </w:rPr>
        <w:t>);</w:t>
      </w:r>
    </w:p>
    <w:p w:rsidR="00BB04FB" w:rsidRDefault="00BB04FB" w:rsidP="00BB04FB">
      <w:pPr>
        <w:ind w:firstLine="709"/>
        <w:jc w:val="both"/>
        <w:rPr>
          <w:sz w:val="27"/>
          <w:szCs w:val="27"/>
        </w:rPr>
      </w:pPr>
      <w:r w:rsidRPr="000A19B4">
        <w:rPr>
          <w:sz w:val="27"/>
          <w:szCs w:val="27"/>
        </w:rPr>
        <w:t xml:space="preserve">региональная программа </w:t>
      </w:r>
      <w:r>
        <w:rPr>
          <w:sz w:val="27"/>
          <w:szCs w:val="27"/>
        </w:rPr>
        <w:t>Ивановской</w:t>
      </w:r>
      <w:r w:rsidRPr="000A19B4">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 на 201</w:t>
      </w:r>
      <w:r>
        <w:rPr>
          <w:sz w:val="27"/>
          <w:szCs w:val="27"/>
        </w:rPr>
        <w:t>8</w:t>
      </w:r>
      <w:r w:rsidRPr="000A19B4">
        <w:rPr>
          <w:sz w:val="27"/>
          <w:szCs w:val="27"/>
        </w:rPr>
        <w:t xml:space="preserve"> – 20</w:t>
      </w:r>
      <w:r>
        <w:rPr>
          <w:sz w:val="27"/>
          <w:szCs w:val="27"/>
        </w:rPr>
        <w:t>2</w:t>
      </w:r>
      <w:r w:rsidR="00F931A7">
        <w:rPr>
          <w:sz w:val="27"/>
          <w:szCs w:val="27"/>
        </w:rPr>
        <w:t>4</w:t>
      </w:r>
      <w:r w:rsidRPr="000A19B4">
        <w:rPr>
          <w:sz w:val="27"/>
          <w:szCs w:val="27"/>
        </w:rPr>
        <w:t xml:space="preserve"> годы (согласована р</w:t>
      </w:r>
      <w:r w:rsidRPr="000A19B4">
        <w:rPr>
          <w:iCs/>
          <w:color w:val="000000"/>
          <w:sz w:val="27"/>
          <w:szCs w:val="27"/>
        </w:rPr>
        <w:t xml:space="preserve">аспоряжением Правительства Российской Федерации от </w:t>
      </w:r>
      <w:r>
        <w:rPr>
          <w:iCs/>
          <w:color w:val="000000"/>
          <w:sz w:val="27"/>
          <w:szCs w:val="27"/>
        </w:rPr>
        <w:t>28 марта</w:t>
      </w:r>
      <w:r w:rsidRPr="000A19B4">
        <w:rPr>
          <w:iCs/>
          <w:color w:val="000000"/>
          <w:sz w:val="27"/>
          <w:szCs w:val="27"/>
        </w:rPr>
        <w:t xml:space="preserve"> 201</w:t>
      </w:r>
      <w:r>
        <w:rPr>
          <w:iCs/>
          <w:color w:val="000000"/>
          <w:sz w:val="27"/>
          <w:szCs w:val="27"/>
        </w:rPr>
        <w:t>8</w:t>
      </w:r>
      <w:r w:rsidRPr="000A19B4">
        <w:rPr>
          <w:iCs/>
          <w:color w:val="000000"/>
          <w:sz w:val="27"/>
          <w:szCs w:val="27"/>
        </w:rPr>
        <w:t xml:space="preserve"> г. № </w:t>
      </w:r>
      <w:r>
        <w:rPr>
          <w:iCs/>
          <w:color w:val="000000"/>
          <w:sz w:val="27"/>
          <w:szCs w:val="27"/>
        </w:rPr>
        <w:t>514</w:t>
      </w:r>
      <w:r w:rsidRPr="000A19B4">
        <w:rPr>
          <w:iCs/>
          <w:color w:val="000000"/>
          <w:sz w:val="27"/>
          <w:szCs w:val="27"/>
        </w:rPr>
        <w:t>-р</w:t>
      </w:r>
      <w:r w:rsidRPr="000A19B4">
        <w:rPr>
          <w:sz w:val="27"/>
          <w:szCs w:val="27"/>
        </w:rPr>
        <w:t>);</w:t>
      </w:r>
    </w:p>
    <w:p w:rsidR="00CF3E0F" w:rsidRPr="00974F36" w:rsidRDefault="00CF3E0F" w:rsidP="00CF3E0F">
      <w:pPr>
        <w:ind w:firstLine="709"/>
        <w:jc w:val="both"/>
        <w:rPr>
          <w:sz w:val="27"/>
          <w:szCs w:val="27"/>
        </w:rPr>
      </w:pPr>
      <w:r w:rsidRPr="000A19B4">
        <w:rPr>
          <w:sz w:val="27"/>
          <w:szCs w:val="27"/>
        </w:rPr>
        <w:t>региональная программа Калужской области по оказанию содействия добровольному переселению в Российскую Федерацию соотечественников, проживающих за рубежом, на 2016 – 2021 годы (согласована р</w:t>
      </w:r>
      <w:r w:rsidRPr="000A19B4">
        <w:rPr>
          <w:iCs/>
          <w:color w:val="000000"/>
          <w:sz w:val="27"/>
          <w:szCs w:val="27"/>
        </w:rPr>
        <w:t>аспоряжением Правительства Российской Федерации от 21 октября 2015 г. № 2109-р</w:t>
      </w:r>
      <w:r w:rsidRPr="000A19B4">
        <w:rPr>
          <w:sz w:val="27"/>
          <w:szCs w:val="27"/>
        </w:rPr>
        <w:t>);</w:t>
      </w:r>
    </w:p>
    <w:p w:rsidR="00CF3E0F" w:rsidRPr="00974F36" w:rsidRDefault="00CF3E0F" w:rsidP="00CF3E0F">
      <w:pPr>
        <w:ind w:firstLine="709"/>
        <w:jc w:val="both"/>
        <w:rPr>
          <w:sz w:val="27"/>
          <w:szCs w:val="27"/>
        </w:rPr>
      </w:pPr>
      <w:r w:rsidRPr="00974F36">
        <w:rPr>
          <w:sz w:val="27"/>
          <w:szCs w:val="27"/>
        </w:rPr>
        <w:t>региональная программа Костромской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w:t>
      </w:r>
      <w:r w:rsidR="00290E9E">
        <w:rPr>
          <w:sz w:val="27"/>
          <w:szCs w:val="27"/>
        </w:rPr>
        <w:t>20</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 </w:t>
      </w:r>
      <w:r w:rsidR="00290E9E">
        <w:rPr>
          <w:iCs/>
          <w:color w:val="000000"/>
          <w:sz w:val="27"/>
          <w:szCs w:val="27"/>
        </w:rPr>
        <w:t>13</w:t>
      </w:r>
      <w:r w:rsidRPr="00974F36">
        <w:rPr>
          <w:iCs/>
          <w:color w:val="000000"/>
          <w:sz w:val="27"/>
          <w:szCs w:val="27"/>
        </w:rPr>
        <w:t xml:space="preserve"> </w:t>
      </w:r>
      <w:r w:rsidR="00290E9E">
        <w:rPr>
          <w:iCs/>
          <w:color w:val="000000"/>
          <w:sz w:val="27"/>
          <w:szCs w:val="27"/>
        </w:rPr>
        <w:t>марта</w:t>
      </w:r>
      <w:r w:rsidRPr="00974F36">
        <w:rPr>
          <w:iCs/>
          <w:color w:val="000000"/>
          <w:sz w:val="27"/>
          <w:szCs w:val="27"/>
        </w:rPr>
        <w:t xml:space="preserve"> 201</w:t>
      </w:r>
      <w:r w:rsidR="00290E9E">
        <w:rPr>
          <w:iCs/>
          <w:color w:val="000000"/>
          <w:sz w:val="27"/>
          <w:szCs w:val="27"/>
        </w:rPr>
        <w:t>9</w:t>
      </w:r>
      <w:r w:rsidRPr="00974F36">
        <w:rPr>
          <w:iCs/>
          <w:color w:val="000000"/>
          <w:sz w:val="27"/>
          <w:szCs w:val="27"/>
        </w:rPr>
        <w:t xml:space="preserve"> г. № </w:t>
      </w:r>
      <w:r w:rsidR="00290E9E">
        <w:rPr>
          <w:iCs/>
          <w:color w:val="000000"/>
          <w:sz w:val="27"/>
          <w:szCs w:val="27"/>
        </w:rPr>
        <w:t>419</w:t>
      </w:r>
      <w:r w:rsidRPr="00974F36">
        <w:rPr>
          <w:iCs/>
          <w:color w:val="000000"/>
          <w:sz w:val="27"/>
          <w:szCs w:val="27"/>
        </w:rPr>
        <w:t>-р</w:t>
      </w:r>
      <w:r w:rsidRPr="00974F36">
        <w:rPr>
          <w:sz w:val="27"/>
          <w:szCs w:val="27"/>
        </w:rPr>
        <w:t>);</w:t>
      </w:r>
    </w:p>
    <w:p w:rsidR="00CF3E0F" w:rsidRPr="00974F36" w:rsidRDefault="00CF3E0F" w:rsidP="00CF3E0F">
      <w:pPr>
        <w:ind w:firstLine="709"/>
        <w:jc w:val="both"/>
        <w:rPr>
          <w:sz w:val="27"/>
          <w:szCs w:val="27"/>
        </w:rPr>
      </w:pPr>
      <w:r w:rsidRPr="00974F36">
        <w:rPr>
          <w:sz w:val="27"/>
          <w:szCs w:val="27"/>
        </w:rPr>
        <w:t>региональная программа Курской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2021 годы</w:t>
      </w:r>
      <w:r w:rsidRPr="00974F36">
        <w:rPr>
          <w:sz w:val="27"/>
          <w:szCs w:val="27"/>
        </w:rPr>
        <w:t xml:space="preserve"> (согласована р</w:t>
      </w:r>
      <w:r w:rsidRPr="00974F36">
        <w:rPr>
          <w:iCs/>
          <w:color w:val="000000"/>
          <w:sz w:val="27"/>
          <w:szCs w:val="27"/>
        </w:rPr>
        <w:t>аспоряжением Правительства Российской Федерации от 15 июля 2013 г. № 1232-р</w:t>
      </w:r>
      <w:r w:rsidRPr="00974F36">
        <w:rPr>
          <w:sz w:val="27"/>
          <w:szCs w:val="27"/>
        </w:rPr>
        <w:t xml:space="preserve">); </w:t>
      </w:r>
    </w:p>
    <w:p w:rsidR="00CF3E0F" w:rsidRPr="00974F36" w:rsidRDefault="00CF3E0F" w:rsidP="00CF3E0F">
      <w:pPr>
        <w:ind w:firstLine="709"/>
        <w:jc w:val="both"/>
        <w:rPr>
          <w:sz w:val="27"/>
          <w:szCs w:val="27"/>
        </w:rPr>
      </w:pPr>
      <w:r w:rsidRPr="00974F36">
        <w:rPr>
          <w:sz w:val="27"/>
          <w:szCs w:val="27"/>
        </w:rPr>
        <w:t xml:space="preserve">региональная программа </w:t>
      </w:r>
      <w:r w:rsidRPr="00CD1A67">
        <w:rPr>
          <w:sz w:val="27"/>
          <w:szCs w:val="27"/>
        </w:rPr>
        <w:t>Липецкой</w:t>
      </w:r>
      <w:r w:rsidRPr="00724C26">
        <w:rPr>
          <w:sz w:val="27"/>
          <w:szCs w:val="27"/>
        </w:rPr>
        <w:t xml:space="preserve"> области</w:t>
      </w:r>
      <w:r w:rsidRPr="00974F36">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795095">
        <w:rPr>
          <w:sz w:val="27"/>
          <w:szCs w:val="27"/>
        </w:rPr>
        <w:t>4</w:t>
      </w:r>
      <w:r>
        <w:rPr>
          <w:sz w:val="27"/>
          <w:szCs w:val="27"/>
        </w:rPr>
        <w:t xml:space="preserve"> – 202</w:t>
      </w:r>
      <w:r w:rsidR="00795095">
        <w:rPr>
          <w:sz w:val="27"/>
          <w:szCs w:val="27"/>
        </w:rPr>
        <w:t>4</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w:t>
      </w:r>
      <w:r w:rsidRPr="00974F36">
        <w:rPr>
          <w:iCs/>
          <w:color w:val="000000"/>
          <w:sz w:val="27"/>
          <w:szCs w:val="27"/>
        </w:rPr>
        <w:lastRenderedPageBreak/>
        <w:t>Правительства Российской Федерации от 16 августа 2013 г. № 1445-р</w:t>
      </w:r>
      <w:r w:rsidR="00CD1A67">
        <w:rPr>
          <w:iCs/>
          <w:color w:val="000000"/>
          <w:sz w:val="27"/>
          <w:szCs w:val="27"/>
        </w:rPr>
        <w:t xml:space="preserve"> </w:t>
      </w:r>
      <w:r w:rsidR="00CD1A67">
        <w:rPr>
          <w:iCs/>
          <w:color w:val="000000"/>
          <w:sz w:val="27"/>
          <w:szCs w:val="27"/>
        </w:rPr>
        <w:br/>
        <w:t>(</w:t>
      </w:r>
      <w:r w:rsidR="00CD1A67" w:rsidRPr="004E3E0C">
        <w:rPr>
          <w:iCs/>
          <w:color w:val="000000" w:themeColor="text1"/>
          <w:sz w:val="26"/>
          <w:szCs w:val="26"/>
        </w:rPr>
        <w:t xml:space="preserve">в ред. от </w:t>
      </w:r>
      <w:r w:rsidR="00CD1A67">
        <w:rPr>
          <w:iCs/>
          <w:color w:val="000000" w:themeColor="text1"/>
          <w:sz w:val="26"/>
          <w:szCs w:val="26"/>
        </w:rPr>
        <w:t>17</w:t>
      </w:r>
      <w:r w:rsidR="00CD1A67" w:rsidRPr="004E3E0C">
        <w:rPr>
          <w:iCs/>
          <w:color w:val="000000" w:themeColor="text1"/>
          <w:sz w:val="26"/>
          <w:szCs w:val="26"/>
        </w:rPr>
        <w:t xml:space="preserve"> </w:t>
      </w:r>
      <w:r w:rsidR="00CD1A67">
        <w:rPr>
          <w:iCs/>
          <w:color w:val="000000" w:themeColor="text1"/>
          <w:sz w:val="26"/>
          <w:szCs w:val="26"/>
        </w:rPr>
        <w:t>июня</w:t>
      </w:r>
      <w:r w:rsidR="00CD1A67" w:rsidRPr="004E3E0C">
        <w:rPr>
          <w:iCs/>
          <w:color w:val="000000" w:themeColor="text1"/>
          <w:sz w:val="26"/>
          <w:szCs w:val="26"/>
        </w:rPr>
        <w:t xml:space="preserve"> 20</w:t>
      </w:r>
      <w:r w:rsidR="00CD1A67">
        <w:rPr>
          <w:iCs/>
          <w:color w:val="000000" w:themeColor="text1"/>
          <w:sz w:val="26"/>
          <w:szCs w:val="26"/>
        </w:rPr>
        <w:t>20</w:t>
      </w:r>
      <w:r w:rsidR="00CD1A67" w:rsidRPr="004E3E0C">
        <w:rPr>
          <w:iCs/>
          <w:color w:val="000000" w:themeColor="text1"/>
          <w:sz w:val="26"/>
          <w:szCs w:val="26"/>
        </w:rPr>
        <w:t xml:space="preserve"> г. № </w:t>
      </w:r>
      <w:r w:rsidR="00CD1A67">
        <w:rPr>
          <w:iCs/>
          <w:color w:val="000000" w:themeColor="text1"/>
          <w:sz w:val="26"/>
          <w:szCs w:val="26"/>
        </w:rPr>
        <w:t>1609</w:t>
      </w:r>
      <w:r w:rsidR="00CD1A67" w:rsidRPr="004E3E0C">
        <w:rPr>
          <w:iCs/>
          <w:color w:val="000000" w:themeColor="text1"/>
          <w:sz w:val="26"/>
          <w:szCs w:val="26"/>
        </w:rPr>
        <w:t>-р</w:t>
      </w:r>
      <w:r w:rsidR="00CD1A67" w:rsidRPr="00425AF1">
        <w:rPr>
          <w:sz w:val="27"/>
          <w:szCs w:val="27"/>
        </w:rPr>
        <w:t>)</w:t>
      </w:r>
      <w:r w:rsidRPr="00974F36">
        <w:rPr>
          <w:sz w:val="27"/>
          <w:szCs w:val="27"/>
        </w:rPr>
        <w:t>;</w:t>
      </w:r>
    </w:p>
    <w:p w:rsidR="00CF3E0F" w:rsidRDefault="00CF3E0F" w:rsidP="00CF3E0F">
      <w:pPr>
        <w:ind w:firstLine="709"/>
        <w:jc w:val="both"/>
        <w:rPr>
          <w:sz w:val="27"/>
          <w:szCs w:val="27"/>
        </w:rPr>
      </w:pPr>
      <w:r w:rsidRPr="00974F36">
        <w:rPr>
          <w:sz w:val="27"/>
          <w:szCs w:val="27"/>
        </w:rPr>
        <w:t xml:space="preserve">региональная программа </w:t>
      </w:r>
      <w:r>
        <w:rPr>
          <w:sz w:val="27"/>
          <w:szCs w:val="27"/>
        </w:rPr>
        <w:t xml:space="preserve">Орловской </w:t>
      </w:r>
      <w:r w:rsidRPr="00974F36">
        <w:rPr>
          <w:sz w:val="27"/>
          <w:szCs w:val="27"/>
        </w:rPr>
        <w:t>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233A52">
        <w:rPr>
          <w:sz w:val="27"/>
          <w:szCs w:val="27"/>
        </w:rPr>
        <w:t>4</w:t>
      </w:r>
      <w:r>
        <w:rPr>
          <w:sz w:val="27"/>
          <w:szCs w:val="27"/>
        </w:rPr>
        <w:t xml:space="preserve"> – 2020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 1</w:t>
      </w:r>
      <w:r>
        <w:rPr>
          <w:iCs/>
          <w:color w:val="000000"/>
          <w:sz w:val="27"/>
          <w:szCs w:val="27"/>
        </w:rPr>
        <w:t>5 апреля 2014 г.</w:t>
      </w:r>
      <w:r w:rsidRPr="00974F36">
        <w:rPr>
          <w:iCs/>
          <w:color w:val="000000"/>
          <w:sz w:val="27"/>
          <w:szCs w:val="27"/>
        </w:rPr>
        <w:t xml:space="preserve"> № </w:t>
      </w:r>
      <w:r>
        <w:rPr>
          <w:iCs/>
          <w:color w:val="000000"/>
          <w:sz w:val="27"/>
          <w:szCs w:val="27"/>
        </w:rPr>
        <w:t>606</w:t>
      </w:r>
      <w:r w:rsidRPr="00974F36">
        <w:rPr>
          <w:iCs/>
          <w:color w:val="000000"/>
          <w:sz w:val="27"/>
          <w:szCs w:val="27"/>
        </w:rPr>
        <w:t>-р</w:t>
      </w:r>
      <w:r w:rsidRPr="00974F36">
        <w:rPr>
          <w:sz w:val="27"/>
          <w:szCs w:val="27"/>
        </w:rPr>
        <w:t>);</w:t>
      </w:r>
    </w:p>
    <w:p w:rsidR="00CF3E0F" w:rsidRDefault="00CF3E0F" w:rsidP="00CF3E0F">
      <w:pPr>
        <w:ind w:firstLine="709"/>
        <w:jc w:val="both"/>
        <w:rPr>
          <w:sz w:val="27"/>
          <w:szCs w:val="27"/>
        </w:rPr>
      </w:pPr>
      <w:r w:rsidRPr="006746EF">
        <w:rPr>
          <w:sz w:val="27"/>
          <w:szCs w:val="27"/>
        </w:rPr>
        <w:t xml:space="preserve">региональная программа </w:t>
      </w:r>
      <w:r w:rsidRPr="00A85293">
        <w:rPr>
          <w:sz w:val="27"/>
          <w:szCs w:val="27"/>
        </w:rPr>
        <w:t xml:space="preserve">Рязанской области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2015 – 20</w:t>
      </w:r>
      <w:r w:rsidR="00EB665D" w:rsidRPr="00A85293">
        <w:rPr>
          <w:sz w:val="27"/>
          <w:szCs w:val="27"/>
        </w:rPr>
        <w:t>25</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Pr>
          <w:iCs/>
          <w:color w:val="000000"/>
          <w:sz w:val="27"/>
          <w:szCs w:val="27"/>
        </w:rPr>
        <w:t>6 февраля 2015</w:t>
      </w:r>
      <w:r w:rsidRPr="006746EF">
        <w:rPr>
          <w:iCs/>
          <w:color w:val="000000"/>
          <w:sz w:val="27"/>
          <w:szCs w:val="27"/>
        </w:rPr>
        <w:t xml:space="preserve"> г. № 1</w:t>
      </w:r>
      <w:r>
        <w:rPr>
          <w:iCs/>
          <w:color w:val="000000"/>
          <w:sz w:val="27"/>
          <w:szCs w:val="27"/>
        </w:rPr>
        <w:t>73</w:t>
      </w:r>
      <w:r w:rsidRPr="006746EF">
        <w:rPr>
          <w:iCs/>
          <w:color w:val="000000"/>
          <w:sz w:val="27"/>
          <w:szCs w:val="27"/>
        </w:rPr>
        <w:t>-р</w:t>
      </w:r>
      <w:r w:rsidRPr="006746EF">
        <w:rPr>
          <w:sz w:val="27"/>
          <w:szCs w:val="27"/>
        </w:rPr>
        <w:t>);</w:t>
      </w:r>
    </w:p>
    <w:p w:rsidR="00CF3E0F" w:rsidRPr="00786867" w:rsidRDefault="00CF3E0F" w:rsidP="00CF3E0F">
      <w:pPr>
        <w:ind w:firstLine="709"/>
        <w:jc w:val="both"/>
        <w:rPr>
          <w:iCs/>
          <w:color w:val="000000"/>
          <w:sz w:val="27"/>
          <w:szCs w:val="27"/>
        </w:rPr>
      </w:pPr>
      <w:r w:rsidRPr="00786867">
        <w:rPr>
          <w:sz w:val="27"/>
          <w:szCs w:val="27"/>
        </w:rPr>
        <w:t>региональная программа Смоленской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10A5C">
        <w:rPr>
          <w:sz w:val="27"/>
          <w:szCs w:val="27"/>
        </w:rPr>
        <w:t>9</w:t>
      </w:r>
      <w:r w:rsidR="009D2BA6">
        <w:rPr>
          <w:sz w:val="27"/>
          <w:szCs w:val="27"/>
        </w:rPr>
        <w:t xml:space="preserve"> – 202</w:t>
      </w:r>
      <w:r w:rsidR="00D20D5F">
        <w:rPr>
          <w:sz w:val="27"/>
          <w:szCs w:val="27"/>
        </w:rPr>
        <w:t>4</w:t>
      </w:r>
      <w:r>
        <w:rPr>
          <w:sz w:val="27"/>
          <w:szCs w:val="27"/>
        </w:rPr>
        <w:t xml:space="preserve"> годы</w:t>
      </w:r>
      <w:r w:rsidR="00D20D5F">
        <w:rPr>
          <w:sz w:val="27"/>
          <w:szCs w:val="27"/>
        </w:rPr>
        <w:t xml:space="preserve"> </w:t>
      </w:r>
      <w:r w:rsidR="00D20D5F" w:rsidRPr="006746EF">
        <w:rPr>
          <w:sz w:val="27"/>
          <w:szCs w:val="27"/>
        </w:rPr>
        <w:t>(согласована</w:t>
      </w:r>
      <w:r w:rsidR="00D20D5F" w:rsidRPr="006746EF">
        <w:rPr>
          <w:iCs/>
          <w:color w:val="000000"/>
          <w:sz w:val="27"/>
          <w:szCs w:val="27"/>
        </w:rPr>
        <w:t xml:space="preserve"> распоряжением Правительства Российской Федерации от </w:t>
      </w:r>
      <w:r w:rsidR="00D20D5F">
        <w:rPr>
          <w:iCs/>
          <w:color w:val="000000"/>
          <w:sz w:val="27"/>
          <w:szCs w:val="27"/>
        </w:rPr>
        <w:t>19 июля 2019</w:t>
      </w:r>
      <w:r w:rsidR="00D20D5F" w:rsidRPr="006746EF">
        <w:rPr>
          <w:iCs/>
          <w:color w:val="000000"/>
          <w:sz w:val="27"/>
          <w:szCs w:val="27"/>
        </w:rPr>
        <w:t xml:space="preserve"> г. № </w:t>
      </w:r>
      <w:r w:rsidR="00D20D5F">
        <w:rPr>
          <w:iCs/>
          <w:color w:val="000000"/>
          <w:sz w:val="27"/>
          <w:szCs w:val="27"/>
        </w:rPr>
        <w:t>1600</w:t>
      </w:r>
      <w:r w:rsidR="00D20D5F" w:rsidRPr="006746EF">
        <w:rPr>
          <w:iCs/>
          <w:color w:val="000000"/>
          <w:sz w:val="27"/>
          <w:szCs w:val="27"/>
        </w:rPr>
        <w:t>-р</w:t>
      </w:r>
      <w:r w:rsidR="00D20D5F" w:rsidRPr="006746EF">
        <w:rPr>
          <w:sz w:val="27"/>
          <w:szCs w:val="27"/>
        </w:rPr>
        <w:t>)</w:t>
      </w:r>
      <w:r>
        <w:rPr>
          <w:sz w:val="27"/>
          <w:szCs w:val="27"/>
        </w:rPr>
        <w:t>;</w:t>
      </w:r>
    </w:p>
    <w:p w:rsidR="00CF3E0F" w:rsidRPr="000A19B4" w:rsidRDefault="00CF3E0F" w:rsidP="00CF3E0F">
      <w:pPr>
        <w:ind w:firstLine="709"/>
        <w:jc w:val="both"/>
        <w:rPr>
          <w:iCs/>
          <w:color w:val="000000"/>
          <w:sz w:val="27"/>
          <w:szCs w:val="27"/>
        </w:rPr>
      </w:pPr>
      <w:r w:rsidRPr="00786867">
        <w:rPr>
          <w:sz w:val="27"/>
          <w:szCs w:val="27"/>
        </w:rPr>
        <w:t>региональная программа Тамбовской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757395">
        <w:rPr>
          <w:sz w:val="27"/>
          <w:szCs w:val="27"/>
        </w:rPr>
        <w:t xml:space="preserve">4 </w:t>
      </w:r>
      <w:r>
        <w:rPr>
          <w:sz w:val="27"/>
          <w:szCs w:val="27"/>
        </w:rPr>
        <w:t>годы</w:t>
      </w:r>
      <w:r w:rsidRPr="00786867">
        <w:rPr>
          <w:sz w:val="27"/>
          <w:szCs w:val="27"/>
        </w:rPr>
        <w:t xml:space="preserve"> (</w:t>
      </w:r>
      <w:r w:rsidRPr="00786867">
        <w:rPr>
          <w:iCs/>
          <w:color w:val="000000"/>
          <w:sz w:val="27"/>
          <w:szCs w:val="27"/>
        </w:rPr>
        <w:t xml:space="preserve">согласована распоряжением </w:t>
      </w:r>
      <w:r w:rsidRPr="000A19B4">
        <w:rPr>
          <w:iCs/>
          <w:color w:val="000000"/>
          <w:sz w:val="27"/>
          <w:szCs w:val="27"/>
        </w:rPr>
        <w:t xml:space="preserve">Правительства Российской Федерации от </w:t>
      </w:r>
      <w:r w:rsidRPr="000A19B4">
        <w:rPr>
          <w:sz w:val="27"/>
          <w:szCs w:val="27"/>
        </w:rPr>
        <w:t>18 июля 2013 г. № 1242-р);</w:t>
      </w:r>
    </w:p>
    <w:p w:rsidR="00CF3E0F" w:rsidRPr="00786867" w:rsidRDefault="00CF3E0F" w:rsidP="00CF3E0F">
      <w:pPr>
        <w:ind w:firstLine="709"/>
        <w:jc w:val="both"/>
        <w:rPr>
          <w:iCs/>
          <w:color w:val="000000"/>
          <w:sz w:val="27"/>
          <w:szCs w:val="27"/>
        </w:rPr>
      </w:pPr>
      <w:r w:rsidRPr="000A19B4">
        <w:rPr>
          <w:sz w:val="27"/>
          <w:szCs w:val="27"/>
        </w:rPr>
        <w:t>региональная программа Тверской области по оказанию содействия добровольному переселению в Российскую Федерацию соотечественников, проживающих за рубежом, на 201</w:t>
      </w:r>
      <w:r w:rsidR="00BC6433">
        <w:rPr>
          <w:sz w:val="27"/>
          <w:szCs w:val="27"/>
        </w:rPr>
        <w:t>9</w:t>
      </w:r>
      <w:r w:rsidRPr="000A19B4">
        <w:rPr>
          <w:sz w:val="27"/>
          <w:szCs w:val="27"/>
        </w:rPr>
        <w:t xml:space="preserve"> – 20</w:t>
      </w:r>
      <w:r w:rsidR="00757395">
        <w:rPr>
          <w:sz w:val="27"/>
          <w:szCs w:val="27"/>
        </w:rPr>
        <w:t>22</w:t>
      </w:r>
      <w:r w:rsidRPr="000A19B4">
        <w:rPr>
          <w:sz w:val="27"/>
          <w:szCs w:val="27"/>
        </w:rPr>
        <w:t xml:space="preserve"> годы (</w:t>
      </w:r>
      <w:r w:rsidRPr="000A19B4">
        <w:rPr>
          <w:iCs/>
          <w:color w:val="000000"/>
          <w:sz w:val="27"/>
          <w:szCs w:val="27"/>
        </w:rPr>
        <w:t xml:space="preserve">согласована распоряжением Правительства Российской Федерации от </w:t>
      </w:r>
      <w:r w:rsidR="00BC6433">
        <w:rPr>
          <w:sz w:val="27"/>
          <w:szCs w:val="27"/>
        </w:rPr>
        <w:t>5</w:t>
      </w:r>
      <w:r w:rsidRPr="000A19B4">
        <w:rPr>
          <w:sz w:val="27"/>
          <w:szCs w:val="27"/>
        </w:rPr>
        <w:t xml:space="preserve"> </w:t>
      </w:r>
      <w:r w:rsidR="00BC6433">
        <w:rPr>
          <w:sz w:val="27"/>
          <w:szCs w:val="27"/>
        </w:rPr>
        <w:t>февраля</w:t>
      </w:r>
      <w:r w:rsidRPr="000A19B4">
        <w:rPr>
          <w:sz w:val="27"/>
          <w:szCs w:val="27"/>
        </w:rPr>
        <w:t xml:space="preserve"> 201</w:t>
      </w:r>
      <w:r w:rsidR="00BC6433">
        <w:rPr>
          <w:sz w:val="27"/>
          <w:szCs w:val="27"/>
        </w:rPr>
        <w:t>9</w:t>
      </w:r>
      <w:r w:rsidRPr="000A19B4">
        <w:rPr>
          <w:sz w:val="27"/>
          <w:szCs w:val="27"/>
        </w:rPr>
        <w:t xml:space="preserve"> г. № </w:t>
      </w:r>
      <w:r w:rsidR="00BC6433">
        <w:rPr>
          <w:sz w:val="27"/>
          <w:szCs w:val="27"/>
        </w:rPr>
        <w:t>147</w:t>
      </w:r>
      <w:r w:rsidRPr="000A19B4">
        <w:rPr>
          <w:sz w:val="27"/>
          <w:szCs w:val="27"/>
        </w:rPr>
        <w:t>-р);</w:t>
      </w:r>
    </w:p>
    <w:p w:rsidR="00CF3E0F" w:rsidRPr="00786867" w:rsidRDefault="00CF3E0F" w:rsidP="00CF3E0F">
      <w:pPr>
        <w:ind w:firstLine="709"/>
        <w:jc w:val="both"/>
        <w:rPr>
          <w:sz w:val="27"/>
          <w:szCs w:val="27"/>
        </w:rPr>
      </w:pPr>
      <w:r w:rsidRPr="00786867">
        <w:rPr>
          <w:sz w:val="27"/>
          <w:szCs w:val="27"/>
        </w:rPr>
        <w:t xml:space="preserve">региональная программа </w:t>
      </w:r>
      <w:r w:rsidRPr="001B45E0">
        <w:rPr>
          <w:sz w:val="27"/>
          <w:szCs w:val="27"/>
        </w:rPr>
        <w:t xml:space="preserve">Тульской области </w:t>
      </w:r>
      <w:r w:rsidRPr="00786867">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60D1C">
        <w:rPr>
          <w:sz w:val="27"/>
          <w:szCs w:val="27"/>
        </w:rPr>
        <w:t>9</w:t>
      </w:r>
      <w:r>
        <w:rPr>
          <w:sz w:val="27"/>
          <w:szCs w:val="27"/>
        </w:rPr>
        <w:t xml:space="preserve"> – 20</w:t>
      </w:r>
      <w:r w:rsidR="00525379">
        <w:rPr>
          <w:sz w:val="27"/>
          <w:szCs w:val="27"/>
        </w:rPr>
        <w:t>24</w:t>
      </w:r>
      <w:r>
        <w:rPr>
          <w:sz w:val="27"/>
          <w:szCs w:val="27"/>
        </w:rPr>
        <w:t xml:space="preserve"> годы</w:t>
      </w:r>
      <w:r w:rsidR="002465B2">
        <w:rPr>
          <w:sz w:val="27"/>
          <w:szCs w:val="27"/>
        </w:rPr>
        <w:t xml:space="preserve"> </w:t>
      </w:r>
      <w:r w:rsidR="002465B2" w:rsidRPr="008C0DEF">
        <w:rPr>
          <w:sz w:val="27"/>
          <w:szCs w:val="27"/>
        </w:rPr>
        <w:t>(</w:t>
      </w:r>
      <w:r w:rsidR="002465B2" w:rsidRPr="008C0DEF">
        <w:rPr>
          <w:iCs/>
          <w:color w:val="000000"/>
          <w:sz w:val="27"/>
          <w:szCs w:val="27"/>
        </w:rPr>
        <w:t xml:space="preserve">согласована распоряжением Правительства Российской Федерации от </w:t>
      </w:r>
      <w:r w:rsidR="008C0DEF">
        <w:rPr>
          <w:sz w:val="27"/>
          <w:szCs w:val="27"/>
        </w:rPr>
        <w:t>7 июн</w:t>
      </w:r>
      <w:r w:rsidR="002465B2" w:rsidRPr="008C0DEF">
        <w:rPr>
          <w:sz w:val="27"/>
          <w:szCs w:val="27"/>
        </w:rPr>
        <w:t>я 201</w:t>
      </w:r>
      <w:r w:rsidR="008C0DEF">
        <w:rPr>
          <w:sz w:val="27"/>
          <w:szCs w:val="27"/>
        </w:rPr>
        <w:t>9</w:t>
      </w:r>
      <w:r w:rsidR="002465B2" w:rsidRPr="008C0DEF">
        <w:rPr>
          <w:sz w:val="27"/>
          <w:szCs w:val="27"/>
        </w:rPr>
        <w:t xml:space="preserve"> г. № 1</w:t>
      </w:r>
      <w:r w:rsidR="008C0DEF">
        <w:rPr>
          <w:sz w:val="27"/>
          <w:szCs w:val="27"/>
        </w:rPr>
        <w:t>235</w:t>
      </w:r>
      <w:r w:rsidR="002465B2" w:rsidRPr="008C0DEF">
        <w:rPr>
          <w:sz w:val="27"/>
          <w:szCs w:val="27"/>
        </w:rPr>
        <w:t>-р)</w:t>
      </w:r>
      <w:r w:rsidRPr="008C0DEF">
        <w:rPr>
          <w:sz w:val="27"/>
          <w:szCs w:val="27"/>
        </w:rPr>
        <w:t>;</w:t>
      </w:r>
    </w:p>
    <w:p w:rsidR="00CF3E0F" w:rsidRDefault="00CF3E0F" w:rsidP="00CF3E0F">
      <w:pPr>
        <w:ind w:firstLine="709"/>
        <w:jc w:val="both"/>
        <w:rPr>
          <w:sz w:val="27"/>
          <w:szCs w:val="27"/>
        </w:rPr>
      </w:pPr>
      <w:r w:rsidRPr="00786867">
        <w:rPr>
          <w:sz w:val="27"/>
          <w:szCs w:val="27"/>
        </w:rPr>
        <w:t>региональная программа Ярославской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2014 – 2020 годы</w:t>
      </w:r>
      <w:r w:rsidRPr="00786867">
        <w:rPr>
          <w:sz w:val="27"/>
          <w:szCs w:val="27"/>
        </w:rPr>
        <w:t xml:space="preserve"> (</w:t>
      </w:r>
      <w:r w:rsidRPr="00786867">
        <w:rPr>
          <w:iCs/>
          <w:color w:val="000000"/>
          <w:sz w:val="27"/>
          <w:szCs w:val="27"/>
        </w:rPr>
        <w:t>согласована распоряжением Правительства Российской Федерации от 5 апреля 2014 г.</w:t>
      </w:r>
      <w:r w:rsidRPr="00786867">
        <w:rPr>
          <w:sz w:val="27"/>
          <w:szCs w:val="27"/>
        </w:rPr>
        <w:t xml:space="preserve"> № 540-р).</w:t>
      </w:r>
    </w:p>
    <w:p w:rsidR="00CF3E0F" w:rsidRDefault="00CF3E0F" w:rsidP="00CF3E0F">
      <w:pPr>
        <w:shd w:val="clear" w:color="auto" w:fill="FFFFFF"/>
        <w:tabs>
          <w:tab w:val="left" w:pos="1255"/>
        </w:tabs>
        <w:ind w:firstLine="709"/>
        <w:jc w:val="both"/>
        <w:rPr>
          <w:sz w:val="27"/>
          <w:szCs w:val="27"/>
        </w:rPr>
      </w:pPr>
      <w:r w:rsidRPr="00974F36">
        <w:rPr>
          <w:sz w:val="27"/>
          <w:szCs w:val="27"/>
        </w:rPr>
        <w:t xml:space="preserve">В </w:t>
      </w:r>
      <w:r>
        <w:rPr>
          <w:b/>
          <w:sz w:val="27"/>
          <w:szCs w:val="27"/>
        </w:rPr>
        <w:t>Южном</w:t>
      </w:r>
      <w:r w:rsidRPr="00974F36">
        <w:rPr>
          <w:b/>
          <w:sz w:val="27"/>
          <w:szCs w:val="27"/>
        </w:rPr>
        <w:t xml:space="preserve"> федеральном округе Российской Федерации</w:t>
      </w:r>
      <w:r w:rsidRPr="00974F36">
        <w:rPr>
          <w:sz w:val="27"/>
          <w:szCs w:val="27"/>
        </w:rPr>
        <w:t xml:space="preserve"> работают:</w:t>
      </w:r>
    </w:p>
    <w:p w:rsidR="00447942" w:rsidRDefault="00447942" w:rsidP="00447942">
      <w:pPr>
        <w:shd w:val="clear" w:color="auto" w:fill="FFFFFF"/>
        <w:tabs>
          <w:tab w:val="left" w:pos="1255"/>
        </w:tabs>
        <w:ind w:firstLine="709"/>
        <w:jc w:val="both"/>
        <w:rPr>
          <w:sz w:val="27"/>
          <w:szCs w:val="27"/>
        </w:rPr>
      </w:pPr>
      <w:r w:rsidRPr="00786867">
        <w:rPr>
          <w:sz w:val="27"/>
          <w:szCs w:val="27"/>
        </w:rPr>
        <w:t xml:space="preserve">региональная программа </w:t>
      </w:r>
      <w:r>
        <w:rPr>
          <w:sz w:val="27"/>
          <w:szCs w:val="27"/>
        </w:rPr>
        <w:t>Республики Адыгея</w:t>
      </w:r>
      <w:r w:rsidRPr="00786867">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2019 – 2021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Pr>
          <w:iCs/>
          <w:color w:val="000000"/>
          <w:sz w:val="27"/>
          <w:szCs w:val="27"/>
        </w:rPr>
        <w:t>16</w:t>
      </w:r>
      <w:r>
        <w:rPr>
          <w:sz w:val="27"/>
          <w:szCs w:val="27"/>
        </w:rPr>
        <w:t xml:space="preserve"> февраля 2019</w:t>
      </w:r>
      <w:r w:rsidRPr="00786867">
        <w:rPr>
          <w:sz w:val="27"/>
          <w:szCs w:val="27"/>
        </w:rPr>
        <w:t xml:space="preserve"> г. № </w:t>
      </w:r>
      <w:r>
        <w:rPr>
          <w:sz w:val="27"/>
          <w:szCs w:val="27"/>
        </w:rPr>
        <w:t>227</w:t>
      </w:r>
      <w:r w:rsidRPr="00786867">
        <w:rPr>
          <w:sz w:val="27"/>
          <w:szCs w:val="27"/>
        </w:rPr>
        <w:t>-р);</w:t>
      </w:r>
    </w:p>
    <w:p w:rsidR="00447942" w:rsidRDefault="00447942" w:rsidP="00447942">
      <w:pPr>
        <w:shd w:val="clear" w:color="auto" w:fill="FFFFFF"/>
        <w:tabs>
          <w:tab w:val="left" w:pos="1255"/>
        </w:tabs>
        <w:ind w:firstLine="709"/>
        <w:jc w:val="both"/>
        <w:rPr>
          <w:sz w:val="27"/>
          <w:szCs w:val="27"/>
        </w:rPr>
      </w:pPr>
      <w:r w:rsidRPr="00786867">
        <w:rPr>
          <w:sz w:val="27"/>
          <w:szCs w:val="27"/>
        </w:rPr>
        <w:t xml:space="preserve">региональная программа </w:t>
      </w:r>
      <w:r w:rsidR="00BE7A57">
        <w:rPr>
          <w:sz w:val="27"/>
          <w:szCs w:val="27"/>
        </w:rPr>
        <w:t>Республики Калмыкия</w:t>
      </w:r>
      <w:r w:rsidRPr="00786867">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BE7A57">
        <w:rPr>
          <w:sz w:val="27"/>
          <w:szCs w:val="27"/>
        </w:rPr>
        <w:t>8</w:t>
      </w:r>
      <w:r>
        <w:rPr>
          <w:sz w:val="27"/>
          <w:szCs w:val="27"/>
        </w:rPr>
        <w:t xml:space="preserve"> – 202</w:t>
      </w:r>
      <w:r w:rsidR="00BE7A57">
        <w:rPr>
          <w:sz w:val="27"/>
          <w:szCs w:val="27"/>
        </w:rPr>
        <w:t>0</w:t>
      </w:r>
      <w:r>
        <w:rPr>
          <w:sz w:val="27"/>
          <w:szCs w:val="27"/>
        </w:rPr>
        <w:t xml:space="preserve">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sidR="00BE7A57">
        <w:rPr>
          <w:iCs/>
          <w:color w:val="000000"/>
          <w:sz w:val="27"/>
          <w:szCs w:val="27"/>
        </w:rPr>
        <w:t>28</w:t>
      </w:r>
      <w:r>
        <w:rPr>
          <w:sz w:val="27"/>
          <w:szCs w:val="27"/>
        </w:rPr>
        <w:t xml:space="preserve"> </w:t>
      </w:r>
      <w:r w:rsidR="00BE7A57">
        <w:rPr>
          <w:sz w:val="27"/>
          <w:szCs w:val="27"/>
        </w:rPr>
        <w:t>июля</w:t>
      </w:r>
      <w:r>
        <w:rPr>
          <w:sz w:val="27"/>
          <w:szCs w:val="27"/>
        </w:rPr>
        <w:t xml:space="preserve"> 201</w:t>
      </w:r>
      <w:r w:rsidR="00BE7A57">
        <w:rPr>
          <w:sz w:val="27"/>
          <w:szCs w:val="27"/>
        </w:rPr>
        <w:t>8</w:t>
      </w:r>
      <w:r w:rsidRPr="00786867">
        <w:rPr>
          <w:sz w:val="27"/>
          <w:szCs w:val="27"/>
        </w:rPr>
        <w:t xml:space="preserve"> г. № </w:t>
      </w:r>
      <w:r>
        <w:rPr>
          <w:sz w:val="27"/>
          <w:szCs w:val="27"/>
        </w:rPr>
        <w:t>1</w:t>
      </w:r>
      <w:r w:rsidR="00BE7A57">
        <w:rPr>
          <w:sz w:val="27"/>
          <w:szCs w:val="27"/>
        </w:rPr>
        <w:t>565</w:t>
      </w:r>
      <w:r w:rsidRPr="00786867">
        <w:rPr>
          <w:sz w:val="27"/>
          <w:szCs w:val="27"/>
        </w:rPr>
        <w:t>-р);</w:t>
      </w:r>
    </w:p>
    <w:p w:rsidR="00CF3E0F" w:rsidRDefault="00955C7A" w:rsidP="00CF3E0F">
      <w:pPr>
        <w:shd w:val="clear" w:color="auto" w:fill="FFFFFF"/>
        <w:tabs>
          <w:tab w:val="left" w:pos="1255"/>
        </w:tabs>
        <w:ind w:firstLine="709"/>
        <w:jc w:val="both"/>
        <w:rPr>
          <w:sz w:val="27"/>
          <w:szCs w:val="27"/>
        </w:rPr>
      </w:pPr>
      <w:r>
        <w:rPr>
          <w:sz w:val="27"/>
          <w:szCs w:val="27"/>
        </w:rPr>
        <w:t>р</w:t>
      </w:r>
      <w:r w:rsidR="00CF3E0F" w:rsidRPr="00786867">
        <w:rPr>
          <w:sz w:val="27"/>
          <w:szCs w:val="27"/>
        </w:rPr>
        <w:t xml:space="preserve">егиональная программа </w:t>
      </w:r>
      <w:r w:rsidR="00CF3E0F">
        <w:rPr>
          <w:sz w:val="27"/>
          <w:szCs w:val="27"/>
        </w:rPr>
        <w:t>Краснодарского края</w:t>
      </w:r>
      <w:r w:rsidR="00CF3E0F" w:rsidRPr="00786867">
        <w:rPr>
          <w:sz w:val="27"/>
          <w:szCs w:val="27"/>
        </w:rPr>
        <w:t xml:space="preserve"> по оказанию содействия добровольному переселению в Российскую Федерацию соотечественников, проживающих за рубежом</w:t>
      </w:r>
      <w:r w:rsidR="00CF3E0F">
        <w:rPr>
          <w:sz w:val="27"/>
          <w:szCs w:val="27"/>
        </w:rPr>
        <w:t>, на 2016 – 2021 годы</w:t>
      </w:r>
      <w:r w:rsidR="00CF3E0F" w:rsidRPr="00786867">
        <w:rPr>
          <w:sz w:val="27"/>
          <w:szCs w:val="27"/>
        </w:rPr>
        <w:t xml:space="preserve"> (</w:t>
      </w:r>
      <w:r w:rsidR="00CF3E0F" w:rsidRPr="00786867">
        <w:rPr>
          <w:iCs/>
          <w:color w:val="000000"/>
          <w:sz w:val="27"/>
          <w:szCs w:val="27"/>
        </w:rPr>
        <w:t xml:space="preserve">согласована распоряжением Правительства Российской Федерации от </w:t>
      </w:r>
      <w:r w:rsidR="00CF3E0F">
        <w:rPr>
          <w:sz w:val="27"/>
          <w:szCs w:val="27"/>
        </w:rPr>
        <w:t>3 февраля 2016</w:t>
      </w:r>
      <w:r w:rsidR="00CF3E0F" w:rsidRPr="00786867">
        <w:rPr>
          <w:sz w:val="27"/>
          <w:szCs w:val="27"/>
        </w:rPr>
        <w:t xml:space="preserve"> г. № </w:t>
      </w:r>
      <w:r w:rsidR="00CF3E0F">
        <w:rPr>
          <w:sz w:val="27"/>
          <w:szCs w:val="27"/>
        </w:rPr>
        <w:t>145</w:t>
      </w:r>
      <w:r w:rsidR="00CF3E0F" w:rsidRPr="00786867">
        <w:rPr>
          <w:sz w:val="27"/>
          <w:szCs w:val="27"/>
        </w:rPr>
        <w:t>-р);</w:t>
      </w:r>
    </w:p>
    <w:p w:rsidR="00CF3E0F" w:rsidRPr="00786867" w:rsidRDefault="00CF3E0F" w:rsidP="00CF3E0F">
      <w:pPr>
        <w:shd w:val="clear" w:color="auto" w:fill="FFFFFF"/>
        <w:tabs>
          <w:tab w:val="left" w:pos="1255"/>
        </w:tabs>
        <w:ind w:firstLine="709"/>
        <w:jc w:val="both"/>
        <w:rPr>
          <w:iCs/>
          <w:color w:val="000000"/>
          <w:sz w:val="27"/>
          <w:szCs w:val="27"/>
        </w:rPr>
      </w:pPr>
      <w:r w:rsidRPr="00786867">
        <w:rPr>
          <w:sz w:val="27"/>
          <w:szCs w:val="27"/>
        </w:rPr>
        <w:t xml:space="preserve">региональная программа </w:t>
      </w:r>
      <w:r>
        <w:rPr>
          <w:sz w:val="27"/>
          <w:szCs w:val="27"/>
        </w:rPr>
        <w:t>Астраханской</w:t>
      </w:r>
      <w:r w:rsidRPr="00786867">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A17EEB">
        <w:rPr>
          <w:sz w:val="27"/>
          <w:szCs w:val="27"/>
        </w:rPr>
        <w:t>7</w:t>
      </w:r>
      <w:r>
        <w:rPr>
          <w:sz w:val="27"/>
          <w:szCs w:val="27"/>
        </w:rPr>
        <w:t xml:space="preserve"> – 20</w:t>
      </w:r>
      <w:r w:rsidR="00A17EEB">
        <w:rPr>
          <w:sz w:val="27"/>
          <w:szCs w:val="27"/>
        </w:rPr>
        <w:t>20</w:t>
      </w:r>
      <w:r>
        <w:rPr>
          <w:sz w:val="27"/>
          <w:szCs w:val="27"/>
        </w:rPr>
        <w:t xml:space="preserve">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sidR="00A17EEB">
        <w:rPr>
          <w:sz w:val="27"/>
          <w:szCs w:val="27"/>
        </w:rPr>
        <w:t>22 декабря 2017</w:t>
      </w:r>
      <w:r w:rsidRPr="00786867">
        <w:rPr>
          <w:sz w:val="27"/>
          <w:szCs w:val="27"/>
        </w:rPr>
        <w:t xml:space="preserve"> г. № </w:t>
      </w:r>
      <w:r>
        <w:rPr>
          <w:sz w:val="27"/>
          <w:szCs w:val="27"/>
        </w:rPr>
        <w:t>2</w:t>
      </w:r>
      <w:r w:rsidR="00A17EEB">
        <w:rPr>
          <w:sz w:val="27"/>
          <w:szCs w:val="27"/>
        </w:rPr>
        <w:t>909</w:t>
      </w:r>
      <w:r w:rsidRPr="00786867">
        <w:rPr>
          <w:sz w:val="27"/>
          <w:szCs w:val="27"/>
        </w:rPr>
        <w:t>-р);</w:t>
      </w:r>
    </w:p>
    <w:p w:rsidR="00CF3E0F" w:rsidRPr="00786867" w:rsidRDefault="00CF3E0F" w:rsidP="00CF3E0F">
      <w:pPr>
        <w:ind w:firstLine="709"/>
        <w:jc w:val="both"/>
        <w:rPr>
          <w:sz w:val="27"/>
          <w:szCs w:val="27"/>
        </w:rPr>
      </w:pPr>
      <w:r w:rsidRPr="000A19B4">
        <w:rPr>
          <w:sz w:val="27"/>
          <w:szCs w:val="27"/>
        </w:rPr>
        <w:lastRenderedPageBreak/>
        <w:t>региональная программа Волгоградской области по оказанию содействия добровольному переселению в Российскую Федерацию соотечественников, проживающих за рубежом, на 201</w:t>
      </w:r>
      <w:r w:rsidR="00955C7A">
        <w:rPr>
          <w:sz w:val="27"/>
          <w:szCs w:val="27"/>
        </w:rPr>
        <w:t>8</w:t>
      </w:r>
      <w:r w:rsidRPr="000A19B4">
        <w:rPr>
          <w:sz w:val="27"/>
          <w:szCs w:val="27"/>
        </w:rPr>
        <w:t xml:space="preserve"> – 202</w:t>
      </w:r>
      <w:r w:rsidR="00955C7A">
        <w:rPr>
          <w:sz w:val="27"/>
          <w:szCs w:val="27"/>
        </w:rPr>
        <w:t>4</w:t>
      </w:r>
      <w:r w:rsidRPr="000A19B4">
        <w:rPr>
          <w:sz w:val="27"/>
          <w:szCs w:val="27"/>
        </w:rPr>
        <w:t xml:space="preserve"> годы (</w:t>
      </w:r>
      <w:r w:rsidRPr="000A19B4">
        <w:rPr>
          <w:iCs/>
          <w:color w:val="000000"/>
          <w:sz w:val="27"/>
          <w:szCs w:val="27"/>
        </w:rPr>
        <w:t xml:space="preserve">согласована распоряжением Правительства Российской Федерации от </w:t>
      </w:r>
      <w:r w:rsidRPr="000A19B4">
        <w:rPr>
          <w:sz w:val="27"/>
          <w:szCs w:val="27"/>
        </w:rPr>
        <w:t>2</w:t>
      </w:r>
      <w:r w:rsidR="00955C7A">
        <w:rPr>
          <w:sz w:val="27"/>
          <w:szCs w:val="27"/>
        </w:rPr>
        <w:t>8</w:t>
      </w:r>
      <w:r w:rsidRPr="000A19B4">
        <w:rPr>
          <w:sz w:val="27"/>
          <w:szCs w:val="27"/>
        </w:rPr>
        <w:t xml:space="preserve"> </w:t>
      </w:r>
      <w:r w:rsidR="00955C7A">
        <w:rPr>
          <w:sz w:val="27"/>
          <w:szCs w:val="27"/>
        </w:rPr>
        <w:t>марта</w:t>
      </w:r>
      <w:r w:rsidRPr="000A19B4">
        <w:rPr>
          <w:sz w:val="27"/>
          <w:szCs w:val="27"/>
        </w:rPr>
        <w:t xml:space="preserve"> 201</w:t>
      </w:r>
      <w:r w:rsidR="00955C7A">
        <w:rPr>
          <w:sz w:val="27"/>
          <w:szCs w:val="27"/>
        </w:rPr>
        <w:t>8</w:t>
      </w:r>
      <w:r w:rsidRPr="000A19B4">
        <w:rPr>
          <w:sz w:val="27"/>
          <w:szCs w:val="27"/>
        </w:rPr>
        <w:t xml:space="preserve"> г. № </w:t>
      </w:r>
      <w:r w:rsidR="00955C7A">
        <w:rPr>
          <w:sz w:val="27"/>
          <w:szCs w:val="27"/>
        </w:rPr>
        <w:t>513</w:t>
      </w:r>
      <w:r w:rsidRPr="000A19B4">
        <w:rPr>
          <w:sz w:val="27"/>
          <w:szCs w:val="27"/>
        </w:rPr>
        <w:t>-р);</w:t>
      </w:r>
    </w:p>
    <w:p w:rsidR="00CF3E0F" w:rsidRDefault="00CF3E0F" w:rsidP="00CF3E0F">
      <w:pPr>
        <w:ind w:firstLine="709"/>
        <w:jc w:val="both"/>
        <w:rPr>
          <w:sz w:val="27"/>
          <w:szCs w:val="27"/>
        </w:rPr>
      </w:pPr>
      <w:r w:rsidRPr="00786867">
        <w:rPr>
          <w:sz w:val="27"/>
          <w:szCs w:val="27"/>
        </w:rPr>
        <w:t xml:space="preserve">региональная программа </w:t>
      </w:r>
      <w:r>
        <w:rPr>
          <w:sz w:val="27"/>
          <w:szCs w:val="27"/>
        </w:rPr>
        <w:t>Ростовской</w:t>
      </w:r>
      <w:r w:rsidRPr="00786867">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2014 – 2020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sidR="00CF703A">
        <w:rPr>
          <w:iCs/>
          <w:color w:val="000000"/>
          <w:sz w:val="27"/>
          <w:szCs w:val="27"/>
        </w:rPr>
        <w:t>6 августа</w:t>
      </w:r>
      <w:r>
        <w:rPr>
          <w:iCs/>
          <w:color w:val="000000"/>
          <w:sz w:val="27"/>
          <w:szCs w:val="27"/>
        </w:rPr>
        <w:t xml:space="preserve"> 201</w:t>
      </w:r>
      <w:r w:rsidR="00CF703A">
        <w:rPr>
          <w:iCs/>
          <w:color w:val="000000"/>
          <w:sz w:val="27"/>
          <w:szCs w:val="27"/>
        </w:rPr>
        <w:t>4</w:t>
      </w:r>
      <w:r w:rsidRPr="00786867">
        <w:rPr>
          <w:iCs/>
          <w:color w:val="000000"/>
          <w:sz w:val="27"/>
          <w:szCs w:val="27"/>
        </w:rPr>
        <w:t xml:space="preserve"> г.</w:t>
      </w:r>
      <w:r w:rsidRPr="00786867">
        <w:rPr>
          <w:sz w:val="27"/>
          <w:szCs w:val="27"/>
        </w:rPr>
        <w:t xml:space="preserve"> № </w:t>
      </w:r>
      <w:r w:rsidR="00CF703A">
        <w:rPr>
          <w:sz w:val="27"/>
          <w:szCs w:val="27"/>
        </w:rPr>
        <w:t>1473</w:t>
      </w:r>
      <w:r w:rsidRPr="00786867">
        <w:rPr>
          <w:sz w:val="27"/>
          <w:szCs w:val="27"/>
        </w:rPr>
        <w:t>-р).</w:t>
      </w:r>
    </w:p>
    <w:p w:rsidR="005959CF" w:rsidRDefault="00CF3E0F" w:rsidP="00CF3E0F">
      <w:pPr>
        <w:ind w:firstLine="708"/>
        <w:jc w:val="both"/>
        <w:rPr>
          <w:sz w:val="27"/>
          <w:szCs w:val="27"/>
        </w:rPr>
      </w:pPr>
      <w:r w:rsidRPr="00D108F0">
        <w:rPr>
          <w:sz w:val="27"/>
          <w:szCs w:val="27"/>
        </w:rPr>
        <w:t xml:space="preserve">В </w:t>
      </w:r>
      <w:r>
        <w:rPr>
          <w:b/>
          <w:sz w:val="27"/>
          <w:szCs w:val="27"/>
        </w:rPr>
        <w:t>Северо-Кавказском</w:t>
      </w:r>
      <w:r w:rsidRPr="00D108F0">
        <w:rPr>
          <w:b/>
          <w:sz w:val="27"/>
          <w:szCs w:val="27"/>
        </w:rPr>
        <w:t xml:space="preserve"> федеральном округе</w:t>
      </w:r>
      <w:r w:rsidRPr="00D108F0">
        <w:rPr>
          <w:sz w:val="27"/>
          <w:szCs w:val="27"/>
        </w:rPr>
        <w:t xml:space="preserve"> принят</w:t>
      </w:r>
      <w:r w:rsidR="005959CF">
        <w:rPr>
          <w:sz w:val="27"/>
          <w:szCs w:val="27"/>
        </w:rPr>
        <w:t>ы:</w:t>
      </w:r>
    </w:p>
    <w:p w:rsidR="005959CF" w:rsidRPr="00D108F0" w:rsidRDefault="005959CF" w:rsidP="005959CF">
      <w:pPr>
        <w:ind w:firstLine="708"/>
        <w:jc w:val="both"/>
        <w:rPr>
          <w:sz w:val="27"/>
          <w:szCs w:val="27"/>
        </w:rPr>
      </w:pPr>
      <w:r w:rsidRPr="00D108F0">
        <w:rPr>
          <w:sz w:val="27"/>
          <w:szCs w:val="27"/>
        </w:rPr>
        <w:t xml:space="preserve">региональная программа </w:t>
      </w:r>
      <w:r>
        <w:rPr>
          <w:sz w:val="27"/>
          <w:szCs w:val="27"/>
        </w:rPr>
        <w:t>Республики Дагестан</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2019 – 2021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FB010B">
        <w:rPr>
          <w:iCs/>
          <w:color w:val="000000"/>
          <w:sz w:val="27"/>
          <w:szCs w:val="27"/>
        </w:rPr>
        <w:t>10</w:t>
      </w:r>
      <w:r>
        <w:rPr>
          <w:iCs/>
          <w:color w:val="000000"/>
          <w:sz w:val="27"/>
          <w:szCs w:val="27"/>
        </w:rPr>
        <w:t xml:space="preserve"> </w:t>
      </w:r>
      <w:r w:rsidR="00FB010B">
        <w:rPr>
          <w:iCs/>
          <w:color w:val="000000"/>
          <w:sz w:val="27"/>
          <w:szCs w:val="27"/>
        </w:rPr>
        <w:t>апреля</w:t>
      </w:r>
      <w:r>
        <w:rPr>
          <w:iCs/>
          <w:color w:val="000000"/>
          <w:sz w:val="27"/>
          <w:szCs w:val="27"/>
        </w:rPr>
        <w:t xml:space="preserve"> 201</w:t>
      </w:r>
      <w:r w:rsidR="00FB010B">
        <w:rPr>
          <w:iCs/>
          <w:color w:val="000000"/>
          <w:sz w:val="27"/>
          <w:szCs w:val="27"/>
        </w:rPr>
        <w:t>9</w:t>
      </w:r>
      <w:r w:rsidRPr="00D108F0">
        <w:rPr>
          <w:iCs/>
          <w:color w:val="000000"/>
          <w:sz w:val="27"/>
          <w:szCs w:val="27"/>
        </w:rPr>
        <w:t xml:space="preserve"> г. № </w:t>
      </w:r>
      <w:r w:rsidR="00FB010B">
        <w:rPr>
          <w:iCs/>
          <w:color w:val="000000"/>
          <w:sz w:val="27"/>
          <w:szCs w:val="27"/>
        </w:rPr>
        <w:t>667</w:t>
      </w:r>
      <w:r w:rsidRPr="00D108F0">
        <w:rPr>
          <w:iCs/>
          <w:color w:val="000000"/>
          <w:sz w:val="27"/>
          <w:szCs w:val="27"/>
        </w:rPr>
        <w:t>-р</w:t>
      </w:r>
      <w:r w:rsidRPr="00D108F0">
        <w:rPr>
          <w:sz w:val="27"/>
          <w:szCs w:val="27"/>
        </w:rPr>
        <w:t>)</w:t>
      </w:r>
      <w:r w:rsidR="009D6652">
        <w:rPr>
          <w:sz w:val="27"/>
          <w:szCs w:val="27"/>
        </w:rPr>
        <w:t>;</w:t>
      </w:r>
    </w:p>
    <w:p w:rsidR="00E1405B" w:rsidRPr="00D108F0" w:rsidRDefault="00E1405B" w:rsidP="00E1405B">
      <w:pPr>
        <w:ind w:firstLine="708"/>
        <w:jc w:val="both"/>
        <w:rPr>
          <w:sz w:val="27"/>
          <w:szCs w:val="27"/>
        </w:rPr>
      </w:pPr>
      <w:r w:rsidRPr="00D108F0">
        <w:rPr>
          <w:sz w:val="27"/>
          <w:szCs w:val="27"/>
        </w:rPr>
        <w:t xml:space="preserve">региональная программа </w:t>
      </w:r>
      <w:r>
        <w:rPr>
          <w:sz w:val="27"/>
          <w:szCs w:val="27"/>
        </w:rPr>
        <w:t>Республики Ингушетия</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2019 – 2021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Pr>
          <w:iCs/>
          <w:color w:val="000000"/>
          <w:sz w:val="27"/>
          <w:szCs w:val="27"/>
        </w:rPr>
        <w:t>5 февраля 2019</w:t>
      </w:r>
      <w:r w:rsidRPr="00D108F0">
        <w:rPr>
          <w:iCs/>
          <w:color w:val="000000"/>
          <w:sz w:val="27"/>
          <w:szCs w:val="27"/>
        </w:rPr>
        <w:t xml:space="preserve"> г. № </w:t>
      </w:r>
      <w:r>
        <w:rPr>
          <w:iCs/>
          <w:color w:val="000000"/>
          <w:sz w:val="27"/>
          <w:szCs w:val="27"/>
        </w:rPr>
        <w:t>146</w:t>
      </w:r>
      <w:r w:rsidRPr="00D108F0">
        <w:rPr>
          <w:iCs/>
          <w:color w:val="000000"/>
          <w:sz w:val="27"/>
          <w:szCs w:val="27"/>
        </w:rPr>
        <w:t>-р</w:t>
      </w:r>
      <w:r w:rsidR="009D6652">
        <w:rPr>
          <w:sz w:val="27"/>
          <w:szCs w:val="27"/>
        </w:rPr>
        <w:t>);</w:t>
      </w:r>
    </w:p>
    <w:p w:rsidR="009D6652" w:rsidRPr="00D108F0" w:rsidRDefault="009D6652" w:rsidP="009D6652">
      <w:pPr>
        <w:ind w:firstLine="708"/>
        <w:jc w:val="both"/>
        <w:rPr>
          <w:sz w:val="27"/>
          <w:szCs w:val="27"/>
        </w:rPr>
      </w:pPr>
      <w:r w:rsidRPr="00D108F0">
        <w:rPr>
          <w:sz w:val="27"/>
          <w:szCs w:val="27"/>
        </w:rPr>
        <w:t xml:space="preserve">региональная программа </w:t>
      </w:r>
      <w:r>
        <w:rPr>
          <w:sz w:val="27"/>
          <w:szCs w:val="27"/>
        </w:rPr>
        <w:t xml:space="preserve">Кабардино-Балкарской 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sidR="00525988">
        <w:rPr>
          <w:sz w:val="27"/>
          <w:szCs w:val="27"/>
        </w:rPr>
        <w:t xml:space="preserve"> </w:t>
      </w:r>
      <w:r w:rsidRPr="00D108F0">
        <w:rPr>
          <w:sz w:val="27"/>
          <w:szCs w:val="27"/>
        </w:rPr>
        <w:t>рубежом</w:t>
      </w:r>
      <w:r w:rsidR="00614274">
        <w:rPr>
          <w:sz w:val="27"/>
          <w:szCs w:val="27"/>
        </w:rPr>
        <w:t>, на 2019 – 2022</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Pr>
          <w:iCs/>
          <w:color w:val="000000"/>
          <w:sz w:val="27"/>
          <w:szCs w:val="27"/>
        </w:rPr>
        <w:t>21 марта 2019</w:t>
      </w:r>
      <w:r w:rsidRPr="00D108F0">
        <w:rPr>
          <w:iCs/>
          <w:color w:val="000000"/>
          <w:sz w:val="27"/>
          <w:szCs w:val="27"/>
        </w:rPr>
        <w:t xml:space="preserve"> г. </w:t>
      </w:r>
      <w:r>
        <w:rPr>
          <w:iCs/>
          <w:color w:val="000000"/>
          <w:sz w:val="27"/>
          <w:szCs w:val="27"/>
        </w:rPr>
        <w:br/>
      </w:r>
      <w:r w:rsidRPr="00D108F0">
        <w:rPr>
          <w:iCs/>
          <w:color w:val="000000"/>
          <w:sz w:val="27"/>
          <w:szCs w:val="27"/>
        </w:rPr>
        <w:t xml:space="preserve">№ </w:t>
      </w:r>
      <w:r>
        <w:rPr>
          <w:iCs/>
          <w:color w:val="000000"/>
          <w:sz w:val="27"/>
          <w:szCs w:val="27"/>
        </w:rPr>
        <w:t>483</w:t>
      </w:r>
      <w:r w:rsidRPr="00D108F0">
        <w:rPr>
          <w:iCs/>
          <w:color w:val="000000"/>
          <w:sz w:val="27"/>
          <w:szCs w:val="27"/>
        </w:rPr>
        <w:t>-р</w:t>
      </w:r>
      <w:r w:rsidR="00A819D0">
        <w:rPr>
          <w:sz w:val="27"/>
          <w:szCs w:val="27"/>
        </w:rPr>
        <w:t>);</w:t>
      </w:r>
    </w:p>
    <w:p w:rsidR="005959CF" w:rsidRDefault="00A819D0" w:rsidP="00CF3E0F">
      <w:pPr>
        <w:ind w:firstLine="708"/>
        <w:jc w:val="both"/>
        <w:rPr>
          <w:sz w:val="27"/>
          <w:szCs w:val="27"/>
        </w:rPr>
      </w:pPr>
      <w:r w:rsidRPr="00D108F0">
        <w:rPr>
          <w:sz w:val="27"/>
          <w:szCs w:val="27"/>
        </w:rPr>
        <w:t xml:space="preserve">региональная программа </w:t>
      </w:r>
      <w:r>
        <w:rPr>
          <w:sz w:val="27"/>
          <w:szCs w:val="27"/>
        </w:rPr>
        <w:t xml:space="preserve">Карачаево-Черкесской 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Pr>
          <w:sz w:val="27"/>
          <w:szCs w:val="27"/>
        </w:rPr>
        <w:t> </w:t>
      </w:r>
      <w:r w:rsidRPr="00D108F0">
        <w:rPr>
          <w:sz w:val="27"/>
          <w:szCs w:val="27"/>
        </w:rPr>
        <w:t>рубежом</w:t>
      </w:r>
      <w:r>
        <w:rPr>
          <w:sz w:val="27"/>
          <w:szCs w:val="27"/>
        </w:rPr>
        <w:t>, на 2018 – 2020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Pr>
          <w:iCs/>
          <w:color w:val="000000"/>
          <w:sz w:val="27"/>
          <w:szCs w:val="27"/>
        </w:rPr>
        <w:t>5 июля 2018</w:t>
      </w:r>
      <w:r w:rsidRPr="00D108F0">
        <w:rPr>
          <w:iCs/>
          <w:color w:val="000000"/>
          <w:sz w:val="27"/>
          <w:szCs w:val="27"/>
        </w:rPr>
        <w:t xml:space="preserve"> г. № </w:t>
      </w:r>
      <w:r>
        <w:rPr>
          <w:iCs/>
          <w:color w:val="000000"/>
          <w:sz w:val="27"/>
          <w:szCs w:val="27"/>
        </w:rPr>
        <w:t>1367</w:t>
      </w:r>
      <w:r w:rsidRPr="00D108F0">
        <w:rPr>
          <w:iCs/>
          <w:color w:val="000000"/>
          <w:sz w:val="27"/>
          <w:szCs w:val="27"/>
        </w:rPr>
        <w:t>-р</w:t>
      </w:r>
      <w:r w:rsidR="00BE27FF">
        <w:rPr>
          <w:sz w:val="27"/>
          <w:szCs w:val="27"/>
        </w:rPr>
        <w:t xml:space="preserve">); </w:t>
      </w:r>
    </w:p>
    <w:p w:rsidR="006001AA" w:rsidRDefault="006001AA" w:rsidP="006001AA">
      <w:pPr>
        <w:ind w:firstLine="708"/>
        <w:jc w:val="both"/>
        <w:rPr>
          <w:sz w:val="27"/>
          <w:szCs w:val="27"/>
        </w:rPr>
      </w:pPr>
      <w:r w:rsidRPr="00D108F0">
        <w:rPr>
          <w:sz w:val="27"/>
          <w:szCs w:val="27"/>
        </w:rPr>
        <w:t xml:space="preserve">региональная программа </w:t>
      </w:r>
      <w:r>
        <w:rPr>
          <w:sz w:val="27"/>
          <w:szCs w:val="27"/>
        </w:rPr>
        <w:t xml:space="preserve">Республики </w:t>
      </w:r>
      <w:r w:rsidR="00D02E51">
        <w:rPr>
          <w:sz w:val="27"/>
          <w:szCs w:val="27"/>
        </w:rPr>
        <w:t>Северная О</w:t>
      </w:r>
      <w:r w:rsidR="007B2B99">
        <w:rPr>
          <w:sz w:val="27"/>
          <w:szCs w:val="27"/>
        </w:rPr>
        <w:t xml:space="preserve">сетия – Алания </w:t>
      </w:r>
      <w:r w:rsidRPr="00D108F0">
        <w:rPr>
          <w:sz w:val="27"/>
          <w:szCs w:val="27"/>
        </w:rPr>
        <w:t>по оказанию содействия добровольному переселению в Российскую Федерацию соотечественников, проживающих за</w:t>
      </w:r>
      <w:r w:rsidR="007B2B99">
        <w:rPr>
          <w:sz w:val="27"/>
          <w:szCs w:val="27"/>
        </w:rPr>
        <w:t xml:space="preserve"> </w:t>
      </w:r>
      <w:r w:rsidRPr="00D108F0">
        <w:rPr>
          <w:sz w:val="27"/>
          <w:szCs w:val="27"/>
        </w:rPr>
        <w:t>рубежом</w:t>
      </w:r>
      <w:r>
        <w:rPr>
          <w:sz w:val="27"/>
          <w:szCs w:val="27"/>
        </w:rPr>
        <w:t>, на 201</w:t>
      </w:r>
      <w:r w:rsidR="007B2B99">
        <w:rPr>
          <w:sz w:val="27"/>
          <w:szCs w:val="27"/>
        </w:rPr>
        <w:t>9</w:t>
      </w:r>
      <w:r>
        <w:rPr>
          <w:sz w:val="27"/>
          <w:szCs w:val="27"/>
        </w:rPr>
        <w:t xml:space="preserve"> – 202</w:t>
      </w:r>
      <w:r w:rsidR="007B2B99">
        <w:rPr>
          <w:sz w:val="27"/>
          <w:szCs w:val="27"/>
        </w:rPr>
        <w:t>0</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7B2B99">
        <w:rPr>
          <w:iCs/>
          <w:color w:val="000000"/>
          <w:sz w:val="27"/>
          <w:szCs w:val="27"/>
        </w:rPr>
        <w:t>19</w:t>
      </w:r>
      <w:r>
        <w:rPr>
          <w:iCs/>
          <w:color w:val="000000"/>
          <w:sz w:val="27"/>
          <w:szCs w:val="27"/>
        </w:rPr>
        <w:t xml:space="preserve"> </w:t>
      </w:r>
      <w:r w:rsidR="007B2B99">
        <w:rPr>
          <w:iCs/>
          <w:color w:val="000000"/>
          <w:sz w:val="27"/>
          <w:szCs w:val="27"/>
        </w:rPr>
        <w:t>марта</w:t>
      </w:r>
      <w:r>
        <w:rPr>
          <w:iCs/>
          <w:color w:val="000000"/>
          <w:sz w:val="27"/>
          <w:szCs w:val="27"/>
        </w:rPr>
        <w:t xml:space="preserve"> 2019</w:t>
      </w:r>
      <w:r w:rsidRPr="00D108F0">
        <w:rPr>
          <w:iCs/>
          <w:color w:val="000000"/>
          <w:sz w:val="27"/>
          <w:szCs w:val="27"/>
        </w:rPr>
        <w:t xml:space="preserve"> г. </w:t>
      </w:r>
      <w:r w:rsidR="007B2B99">
        <w:rPr>
          <w:iCs/>
          <w:color w:val="000000"/>
          <w:sz w:val="27"/>
          <w:szCs w:val="27"/>
        </w:rPr>
        <w:br/>
      </w:r>
      <w:r w:rsidRPr="00D108F0">
        <w:rPr>
          <w:iCs/>
          <w:color w:val="000000"/>
          <w:sz w:val="27"/>
          <w:szCs w:val="27"/>
        </w:rPr>
        <w:t xml:space="preserve">№ </w:t>
      </w:r>
      <w:r w:rsidR="007B2B99">
        <w:rPr>
          <w:iCs/>
          <w:color w:val="000000"/>
          <w:sz w:val="27"/>
          <w:szCs w:val="27"/>
        </w:rPr>
        <w:t>460</w:t>
      </w:r>
      <w:r w:rsidRPr="00D108F0">
        <w:rPr>
          <w:iCs/>
          <w:color w:val="000000"/>
          <w:sz w:val="27"/>
          <w:szCs w:val="27"/>
        </w:rPr>
        <w:t>-р</w:t>
      </w:r>
      <w:r w:rsidR="006A0107">
        <w:rPr>
          <w:sz w:val="27"/>
          <w:szCs w:val="27"/>
        </w:rPr>
        <w:t>);</w:t>
      </w:r>
    </w:p>
    <w:p w:rsidR="006A0107" w:rsidRPr="00D108F0" w:rsidRDefault="006A0107" w:rsidP="006A0107">
      <w:pPr>
        <w:ind w:firstLine="708"/>
        <w:jc w:val="both"/>
        <w:rPr>
          <w:sz w:val="27"/>
          <w:szCs w:val="27"/>
        </w:rPr>
      </w:pPr>
      <w:r w:rsidRPr="00D108F0">
        <w:rPr>
          <w:sz w:val="27"/>
          <w:szCs w:val="27"/>
        </w:rPr>
        <w:t xml:space="preserve">региональная программа </w:t>
      </w:r>
      <w:r w:rsidR="00C63373">
        <w:rPr>
          <w:sz w:val="27"/>
          <w:szCs w:val="27"/>
        </w:rPr>
        <w:t xml:space="preserve">Чеченской </w:t>
      </w:r>
      <w:r>
        <w:rPr>
          <w:sz w:val="27"/>
          <w:szCs w:val="27"/>
        </w:rPr>
        <w:t xml:space="preserve">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Pr>
          <w:sz w:val="27"/>
          <w:szCs w:val="27"/>
        </w:rPr>
        <w:t> </w:t>
      </w:r>
      <w:r w:rsidRPr="00D108F0">
        <w:rPr>
          <w:sz w:val="27"/>
          <w:szCs w:val="27"/>
        </w:rPr>
        <w:t>рубежом</w:t>
      </w:r>
      <w:r>
        <w:rPr>
          <w:sz w:val="27"/>
          <w:szCs w:val="27"/>
        </w:rPr>
        <w:t>, на 201</w:t>
      </w:r>
      <w:r w:rsidR="004548C6">
        <w:rPr>
          <w:sz w:val="27"/>
          <w:szCs w:val="27"/>
        </w:rPr>
        <w:t>8</w:t>
      </w:r>
      <w:r>
        <w:rPr>
          <w:sz w:val="27"/>
          <w:szCs w:val="27"/>
        </w:rPr>
        <w:t xml:space="preserve"> – 202</w:t>
      </w:r>
      <w:r w:rsidR="004548C6">
        <w:rPr>
          <w:sz w:val="27"/>
          <w:szCs w:val="27"/>
        </w:rPr>
        <w:t>0</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Pr>
          <w:iCs/>
          <w:color w:val="000000"/>
          <w:sz w:val="27"/>
          <w:szCs w:val="27"/>
        </w:rPr>
        <w:t>1</w:t>
      </w:r>
      <w:r w:rsidR="00776187">
        <w:rPr>
          <w:iCs/>
          <w:color w:val="000000"/>
          <w:sz w:val="27"/>
          <w:szCs w:val="27"/>
        </w:rPr>
        <w:t>1</w:t>
      </w:r>
      <w:r>
        <w:rPr>
          <w:iCs/>
          <w:color w:val="000000"/>
          <w:sz w:val="27"/>
          <w:szCs w:val="27"/>
        </w:rPr>
        <w:t xml:space="preserve"> </w:t>
      </w:r>
      <w:r w:rsidR="00776187">
        <w:rPr>
          <w:iCs/>
          <w:color w:val="000000"/>
          <w:sz w:val="27"/>
          <w:szCs w:val="27"/>
        </w:rPr>
        <w:t>июля</w:t>
      </w:r>
      <w:r>
        <w:rPr>
          <w:iCs/>
          <w:color w:val="000000"/>
          <w:sz w:val="27"/>
          <w:szCs w:val="27"/>
        </w:rPr>
        <w:t xml:space="preserve"> 201</w:t>
      </w:r>
      <w:r w:rsidR="004D7764">
        <w:rPr>
          <w:iCs/>
          <w:color w:val="000000"/>
          <w:sz w:val="27"/>
          <w:szCs w:val="27"/>
        </w:rPr>
        <w:t>8</w:t>
      </w:r>
      <w:r w:rsidRPr="00D108F0">
        <w:rPr>
          <w:iCs/>
          <w:color w:val="000000"/>
          <w:sz w:val="27"/>
          <w:szCs w:val="27"/>
        </w:rPr>
        <w:t xml:space="preserve"> г. № </w:t>
      </w:r>
      <w:r w:rsidR="00465EC0">
        <w:rPr>
          <w:iCs/>
          <w:color w:val="000000"/>
          <w:sz w:val="27"/>
          <w:szCs w:val="27"/>
        </w:rPr>
        <w:t>1422</w:t>
      </w:r>
      <w:r w:rsidRPr="00D108F0">
        <w:rPr>
          <w:iCs/>
          <w:color w:val="000000"/>
          <w:sz w:val="27"/>
          <w:szCs w:val="27"/>
        </w:rPr>
        <w:t>-р</w:t>
      </w:r>
      <w:r>
        <w:rPr>
          <w:sz w:val="27"/>
          <w:szCs w:val="27"/>
        </w:rPr>
        <w:t>);</w:t>
      </w:r>
    </w:p>
    <w:p w:rsidR="00CF3E0F" w:rsidRPr="00D108F0" w:rsidRDefault="00CF3E0F" w:rsidP="00CF3E0F">
      <w:pPr>
        <w:ind w:firstLine="708"/>
        <w:jc w:val="both"/>
        <w:rPr>
          <w:sz w:val="27"/>
          <w:szCs w:val="27"/>
        </w:rPr>
      </w:pPr>
      <w:r w:rsidRPr="00D108F0">
        <w:rPr>
          <w:sz w:val="27"/>
          <w:szCs w:val="27"/>
        </w:rPr>
        <w:t xml:space="preserve">региональная программа </w:t>
      </w:r>
      <w:r>
        <w:rPr>
          <w:sz w:val="27"/>
          <w:szCs w:val="27"/>
        </w:rPr>
        <w:t>Ставропольского края</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201</w:t>
      </w:r>
      <w:r w:rsidR="00C76949">
        <w:rPr>
          <w:sz w:val="27"/>
          <w:szCs w:val="27"/>
        </w:rPr>
        <w:t>9</w:t>
      </w:r>
      <w:r>
        <w:rPr>
          <w:sz w:val="27"/>
          <w:szCs w:val="27"/>
        </w:rPr>
        <w:t xml:space="preserve"> – 20</w:t>
      </w:r>
      <w:r w:rsidR="00C76949">
        <w:rPr>
          <w:sz w:val="27"/>
          <w:szCs w:val="27"/>
        </w:rPr>
        <w:t>21</w:t>
      </w:r>
      <w:r>
        <w:rPr>
          <w:sz w:val="27"/>
          <w:szCs w:val="27"/>
        </w:rPr>
        <w:t xml:space="preserve"> годы</w:t>
      </w:r>
      <w:r w:rsidRPr="00D108F0">
        <w:rPr>
          <w:sz w:val="27"/>
          <w:szCs w:val="27"/>
        </w:rPr>
        <w:t xml:space="preserve"> (согласована р</w:t>
      </w:r>
      <w:r w:rsidR="00695862">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C76949">
        <w:rPr>
          <w:iCs/>
          <w:color w:val="000000"/>
          <w:sz w:val="27"/>
          <w:szCs w:val="27"/>
        </w:rPr>
        <w:t>13 марта 2019</w:t>
      </w:r>
      <w:r w:rsidRPr="00D108F0">
        <w:rPr>
          <w:iCs/>
          <w:color w:val="000000"/>
          <w:sz w:val="27"/>
          <w:szCs w:val="27"/>
        </w:rPr>
        <w:t xml:space="preserve"> г. № </w:t>
      </w:r>
      <w:r w:rsidR="00C76949">
        <w:rPr>
          <w:iCs/>
          <w:color w:val="000000"/>
          <w:sz w:val="27"/>
          <w:szCs w:val="27"/>
        </w:rPr>
        <w:t>421</w:t>
      </w:r>
      <w:r w:rsidRPr="00D108F0">
        <w:rPr>
          <w:iCs/>
          <w:color w:val="000000"/>
          <w:sz w:val="27"/>
          <w:szCs w:val="27"/>
        </w:rPr>
        <w:t>-р</w:t>
      </w:r>
      <w:r w:rsidRPr="00D108F0">
        <w:rPr>
          <w:sz w:val="27"/>
          <w:szCs w:val="27"/>
        </w:rPr>
        <w:t>).</w:t>
      </w:r>
    </w:p>
    <w:p w:rsidR="00CF3E0F" w:rsidRPr="00B218ED" w:rsidRDefault="00CF3E0F" w:rsidP="00CF3E0F">
      <w:pPr>
        <w:ind w:firstLine="709"/>
        <w:jc w:val="both"/>
        <w:rPr>
          <w:b/>
          <w:spacing w:val="-6"/>
          <w:sz w:val="27"/>
          <w:szCs w:val="27"/>
        </w:rPr>
      </w:pPr>
      <w:r w:rsidRPr="00B218ED">
        <w:rPr>
          <w:spacing w:val="-6"/>
          <w:sz w:val="27"/>
          <w:szCs w:val="27"/>
        </w:rPr>
        <w:t>Кроме того, организация работы с соотечественниками в рамках и на условиях Государственной программы и региональных программ субъектов Российской Федерации осуществляется, в том числе</w:t>
      </w:r>
      <w:r w:rsidR="006C7533">
        <w:rPr>
          <w:spacing w:val="-6"/>
          <w:sz w:val="27"/>
          <w:szCs w:val="27"/>
        </w:rPr>
        <w:t xml:space="preserve"> </w:t>
      </w:r>
      <w:r w:rsidRPr="00B218ED">
        <w:rPr>
          <w:spacing w:val="-6"/>
          <w:sz w:val="27"/>
          <w:szCs w:val="27"/>
        </w:rPr>
        <w:t>в соответствии с:</w:t>
      </w:r>
    </w:p>
    <w:p w:rsidR="00CF3E0F" w:rsidRPr="00DD65E2" w:rsidRDefault="00CF3E0F" w:rsidP="00CF3E0F">
      <w:pPr>
        <w:ind w:firstLine="709"/>
        <w:jc w:val="both"/>
        <w:rPr>
          <w:sz w:val="27"/>
          <w:szCs w:val="27"/>
        </w:rPr>
      </w:pPr>
      <w:r w:rsidRPr="00DD65E2">
        <w:rPr>
          <w:sz w:val="27"/>
          <w:szCs w:val="27"/>
        </w:rPr>
        <w:t>Фед</w:t>
      </w:r>
      <w:r w:rsidR="00AA4C8C">
        <w:rPr>
          <w:sz w:val="27"/>
          <w:szCs w:val="27"/>
        </w:rPr>
        <w:t>еральным законом от 24 мая 1999 </w:t>
      </w:r>
      <w:r w:rsidR="00A57B09">
        <w:rPr>
          <w:sz w:val="27"/>
          <w:szCs w:val="27"/>
        </w:rPr>
        <w:t>г</w:t>
      </w:r>
      <w:r w:rsidRPr="00DD65E2">
        <w:rPr>
          <w:sz w:val="27"/>
          <w:szCs w:val="27"/>
        </w:rPr>
        <w:t>. №</w:t>
      </w:r>
      <w:r w:rsidR="00AA4C8C">
        <w:rPr>
          <w:sz w:val="27"/>
          <w:szCs w:val="27"/>
        </w:rPr>
        <w:t> </w:t>
      </w:r>
      <w:r w:rsidRPr="00DD65E2">
        <w:rPr>
          <w:sz w:val="27"/>
          <w:szCs w:val="27"/>
        </w:rPr>
        <w:t>99-ФЗ «О государственной политике Российской Федерации в отношении соотечественников за рубежом»;</w:t>
      </w:r>
    </w:p>
    <w:p w:rsidR="00CF3E0F" w:rsidRPr="00DD65E2" w:rsidRDefault="00CF3E0F" w:rsidP="00CF3E0F">
      <w:pPr>
        <w:ind w:firstLine="709"/>
        <w:jc w:val="both"/>
        <w:outlineLvl w:val="0"/>
        <w:rPr>
          <w:sz w:val="27"/>
          <w:szCs w:val="27"/>
        </w:rPr>
      </w:pPr>
      <w:bookmarkStart w:id="44" w:name="_Toc391916518"/>
      <w:r w:rsidRPr="00DD65E2">
        <w:rPr>
          <w:sz w:val="27"/>
          <w:szCs w:val="27"/>
        </w:rPr>
        <w:t>Федеральным законом от 31 мая 2002</w:t>
      </w:r>
      <w:r w:rsidR="00AA4C8C">
        <w:rPr>
          <w:sz w:val="27"/>
          <w:szCs w:val="27"/>
        </w:rPr>
        <w:t> </w:t>
      </w:r>
      <w:r w:rsidRPr="00DD65E2">
        <w:rPr>
          <w:sz w:val="27"/>
          <w:szCs w:val="27"/>
        </w:rPr>
        <w:t>г. №</w:t>
      </w:r>
      <w:r w:rsidR="00AA4C8C">
        <w:rPr>
          <w:sz w:val="27"/>
          <w:szCs w:val="27"/>
        </w:rPr>
        <w:t> </w:t>
      </w:r>
      <w:r w:rsidRPr="00DD65E2">
        <w:rPr>
          <w:sz w:val="27"/>
          <w:szCs w:val="27"/>
        </w:rPr>
        <w:t>62-ФЗ «О гражданстве Российской Федерации»;</w:t>
      </w:r>
      <w:bookmarkEnd w:id="44"/>
    </w:p>
    <w:p w:rsidR="00CF3E0F" w:rsidRDefault="00CF3E0F" w:rsidP="00CF3E0F">
      <w:pPr>
        <w:ind w:firstLine="709"/>
        <w:jc w:val="both"/>
        <w:outlineLvl w:val="0"/>
        <w:rPr>
          <w:sz w:val="27"/>
          <w:szCs w:val="27"/>
        </w:rPr>
      </w:pPr>
      <w:bookmarkStart w:id="45" w:name="_Toc391916519"/>
      <w:r w:rsidRPr="00DD65E2">
        <w:rPr>
          <w:sz w:val="27"/>
          <w:szCs w:val="27"/>
        </w:rPr>
        <w:t>Федеральным законом от 25 июля 2002</w:t>
      </w:r>
      <w:r w:rsidR="00AA4C8C">
        <w:rPr>
          <w:sz w:val="27"/>
          <w:szCs w:val="27"/>
        </w:rPr>
        <w:t> </w:t>
      </w:r>
      <w:r w:rsidRPr="00DD65E2">
        <w:rPr>
          <w:sz w:val="27"/>
          <w:szCs w:val="27"/>
        </w:rPr>
        <w:t>г. №</w:t>
      </w:r>
      <w:r w:rsidR="00AA4C8C">
        <w:rPr>
          <w:sz w:val="27"/>
          <w:szCs w:val="27"/>
        </w:rPr>
        <w:t> </w:t>
      </w:r>
      <w:r w:rsidRPr="00DD65E2">
        <w:rPr>
          <w:sz w:val="27"/>
          <w:szCs w:val="27"/>
        </w:rPr>
        <w:t xml:space="preserve">115-ФЗ «О правовом положении </w:t>
      </w:r>
      <w:r w:rsidRPr="00DD65E2">
        <w:rPr>
          <w:sz w:val="27"/>
          <w:szCs w:val="27"/>
        </w:rPr>
        <w:lastRenderedPageBreak/>
        <w:t>иностранных граждан в Российской Федерации»;</w:t>
      </w:r>
      <w:bookmarkEnd w:id="45"/>
    </w:p>
    <w:p w:rsidR="008E055A" w:rsidRPr="00C040B8" w:rsidRDefault="008E055A" w:rsidP="00AA4C8C">
      <w:pPr>
        <w:widowControl/>
        <w:ind w:firstLine="708"/>
        <w:jc w:val="both"/>
        <w:rPr>
          <w:sz w:val="27"/>
          <w:szCs w:val="27"/>
        </w:rPr>
      </w:pPr>
      <w:r w:rsidRPr="00C040B8">
        <w:rPr>
          <w:sz w:val="27"/>
          <w:szCs w:val="27"/>
        </w:rPr>
        <w:t>Федеральны</w:t>
      </w:r>
      <w:r>
        <w:rPr>
          <w:sz w:val="27"/>
          <w:szCs w:val="27"/>
        </w:rPr>
        <w:t>м</w:t>
      </w:r>
      <w:r w:rsidRPr="00C040B8">
        <w:rPr>
          <w:sz w:val="27"/>
          <w:szCs w:val="27"/>
        </w:rPr>
        <w:t xml:space="preserve"> закон</w:t>
      </w:r>
      <w:r>
        <w:rPr>
          <w:sz w:val="27"/>
          <w:szCs w:val="27"/>
        </w:rPr>
        <w:t>ом</w:t>
      </w:r>
      <w:r w:rsidRPr="00C040B8">
        <w:rPr>
          <w:sz w:val="27"/>
          <w:szCs w:val="27"/>
        </w:rPr>
        <w:t xml:space="preserve"> </w:t>
      </w:r>
      <w:r w:rsidRPr="008E055A">
        <w:rPr>
          <w:sz w:val="27"/>
          <w:szCs w:val="27"/>
        </w:rPr>
        <w:t>от 29 ноября 2010 г. № 326-ФЗ «Об обязательном медицинском страховании в Российской Федерации»;</w:t>
      </w:r>
    </w:p>
    <w:p w:rsidR="008E055A" w:rsidRDefault="008E055A" w:rsidP="008E055A">
      <w:pPr>
        <w:widowControl/>
        <w:ind w:firstLine="708"/>
        <w:jc w:val="both"/>
        <w:rPr>
          <w:sz w:val="27"/>
          <w:szCs w:val="27"/>
        </w:rPr>
      </w:pPr>
      <w:r w:rsidRPr="00C040B8">
        <w:rPr>
          <w:sz w:val="27"/>
          <w:szCs w:val="27"/>
        </w:rPr>
        <w:t>Федеральны</w:t>
      </w:r>
      <w:r>
        <w:rPr>
          <w:sz w:val="27"/>
          <w:szCs w:val="27"/>
        </w:rPr>
        <w:t>м</w:t>
      </w:r>
      <w:r w:rsidRPr="00C040B8">
        <w:rPr>
          <w:sz w:val="27"/>
          <w:szCs w:val="27"/>
        </w:rPr>
        <w:t xml:space="preserve"> закон</w:t>
      </w:r>
      <w:r>
        <w:rPr>
          <w:sz w:val="27"/>
          <w:szCs w:val="27"/>
        </w:rPr>
        <w:t>ом</w:t>
      </w:r>
      <w:r w:rsidRPr="00C040B8">
        <w:rPr>
          <w:sz w:val="27"/>
          <w:szCs w:val="27"/>
        </w:rPr>
        <w:t xml:space="preserve"> от 21</w:t>
      </w:r>
      <w:r>
        <w:rPr>
          <w:sz w:val="27"/>
          <w:szCs w:val="27"/>
        </w:rPr>
        <w:t xml:space="preserve"> ноября </w:t>
      </w:r>
      <w:r w:rsidRPr="00C040B8">
        <w:rPr>
          <w:sz w:val="27"/>
          <w:szCs w:val="27"/>
        </w:rPr>
        <w:t>2011</w:t>
      </w:r>
      <w:r>
        <w:rPr>
          <w:sz w:val="27"/>
          <w:szCs w:val="27"/>
        </w:rPr>
        <w:t> г. № </w:t>
      </w:r>
      <w:r w:rsidRPr="00C040B8">
        <w:rPr>
          <w:sz w:val="27"/>
          <w:szCs w:val="27"/>
        </w:rPr>
        <w:t>323-ФЗ</w:t>
      </w:r>
      <w:r>
        <w:rPr>
          <w:sz w:val="27"/>
          <w:szCs w:val="27"/>
        </w:rPr>
        <w:t xml:space="preserve"> «</w:t>
      </w:r>
      <w:r w:rsidRPr="00C040B8">
        <w:rPr>
          <w:sz w:val="27"/>
          <w:szCs w:val="27"/>
        </w:rPr>
        <w:t>Об основах охраны здоровья</w:t>
      </w:r>
      <w:r>
        <w:rPr>
          <w:sz w:val="27"/>
          <w:szCs w:val="27"/>
        </w:rPr>
        <w:t xml:space="preserve"> граждан в Российской Федерации»;</w:t>
      </w:r>
    </w:p>
    <w:p w:rsidR="00CF3E0F" w:rsidRDefault="00CF3E0F" w:rsidP="00CF3E0F">
      <w:pPr>
        <w:ind w:firstLine="709"/>
        <w:jc w:val="both"/>
        <w:outlineLvl w:val="0"/>
        <w:rPr>
          <w:sz w:val="27"/>
          <w:szCs w:val="27"/>
        </w:rPr>
      </w:pPr>
      <w:r>
        <w:rPr>
          <w:sz w:val="27"/>
          <w:szCs w:val="27"/>
        </w:rPr>
        <w:t>Федеральным законом от 29 декабря 2012</w:t>
      </w:r>
      <w:r w:rsidR="00AA4C8C">
        <w:rPr>
          <w:sz w:val="27"/>
          <w:szCs w:val="27"/>
        </w:rPr>
        <w:t> </w:t>
      </w:r>
      <w:r>
        <w:rPr>
          <w:sz w:val="27"/>
          <w:szCs w:val="27"/>
        </w:rPr>
        <w:t>г. №</w:t>
      </w:r>
      <w:r w:rsidR="00AA4C8C">
        <w:rPr>
          <w:sz w:val="27"/>
          <w:szCs w:val="27"/>
        </w:rPr>
        <w:t> </w:t>
      </w:r>
      <w:r>
        <w:rPr>
          <w:sz w:val="27"/>
          <w:szCs w:val="27"/>
        </w:rPr>
        <w:t xml:space="preserve">273-ФЗ «Об образовании </w:t>
      </w:r>
      <w:r>
        <w:rPr>
          <w:sz w:val="27"/>
          <w:szCs w:val="27"/>
        </w:rPr>
        <w:br/>
        <w:t>в Российской Федерации»;</w:t>
      </w:r>
    </w:p>
    <w:p w:rsidR="00CF3E0F" w:rsidRPr="00DD65E2" w:rsidRDefault="00CF3E0F" w:rsidP="00CF3E0F">
      <w:pPr>
        <w:ind w:firstLine="709"/>
        <w:jc w:val="both"/>
        <w:outlineLvl w:val="0"/>
        <w:rPr>
          <w:sz w:val="27"/>
          <w:szCs w:val="27"/>
        </w:rPr>
      </w:pPr>
      <w:bookmarkStart w:id="46" w:name="_Toc391916520"/>
      <w:r w:rsidRPr="00DD65E2">
        <w:rPr>
          <w:sz w:val="27"/>
          <w:szCs w:val="27"/>
        </w:rPr>
        <w:t>Налоговым кодексом Российской Федерации (статьи 224 и 333</w:t>
      </w:r>
      <w:r w:rsidRPr="00DD65E2">
        <w:rPr>
          <w:sz w:val="27"/>
          <w:szCs w:val="27"/>
          <w:vertAlign w:val="superscript"/>
        </w:rPr>
        <w:t>29</w:t>
      </w:r>
      <w:r w:rsidRPr="00DD65E2">
        <w:rPr>
          <w:sz w:val="27"/>
          <w:szCs w:val="27"/>
        </w:rPr>
        <w:t xml:space="preserve"> части второй);</w:t>
      </w:r>
      <w:bookmarkEnd w:id="46"/>
    </w:p>
    <w:p w:rsidR="00CF3E0F" w:rsidRPr="00DD65E2" w:rsidRDefault="00CF3E0F" w:rsidP="00CF3E0F">
      <w:pPr>
        <w:ind w:firstLine="709"/>
        <w:jc w:val="both"/>
        <w:outlineLvl w:val="0"/>
        <w:rPr>
          <w:sz w:val="27"/>
          <w:szCs w:val="27"/>
        </w:rPr>
      </w:pPr>
      <w:bookmarkStart w:id="47" w:name="_Toc391916521"/>
      <w:r w:rsidRPr="00DD65E2">
        <w:rPr>
          <w:sz w:val="27"/>
          <w:szCs w:val="27"/>
        </w:rPr>
        <w:t>Указом Президента Российской Федерации от 14 ноября 2002</w:t>
      </w:r>
      <w:r w:rsidR="00AA4C8C">
        <w:rPr>
          <w:sz w:val="27"/>
          <w:szCs w:val="27"/>
        </w:rPr>
        <w:t> </w:t>
      </w:r>
      <w:r w:rsidRPr="00DD65E2">
        <w:rPr>
          <w:sz w:val="27"/>
          <w:szCs w:val="27"/>
        </w:rPr>
        <w:t xml:space="preserve">г. № 1325 </w:t>
      </w:r>
      <w:r w:rsidR="00663051">
        <w:rPr>
          <w:sz w:val="27"/>
          <w:szCs w:val="27"/>
        </w:rPr>
        <w:br/>
      </w:r>
      <w:r w:rsidRPr="00DD65E2">
        <w:rPr>
          <w:sz w:val="27"/>
          <w:szCs w:val="27"/>
        </w:rPr>
        <w:t>«Об утверждении Положения о порядке рассмотрения вопросов гражданства Российской Федерации»;</w:t>
      </w:r>
      <w:bookmarkEnd w:id="47"/>
    </w:p>
    <w:p w:rsidR="00CF3E0F" w:rsidRPr="00DD65E2" w:rsidRDefault="00CF3E0F" w:rsidP="00CF3E0F">
      <w:pPr>
        <w:ind w:firstLine="709"/>
        <w:jc w:val="both"/>
        <w:outlineLvl w:val="0"/>
        <w:rPr>
          <w:spacing w:val="-5"/>
          <w:sz w:val="27"/>
          <w:szCs w:val="27"/>
        </w:rPr>
      </w:pPr>
      <w:bookmarkStart w:id="48" w:name="_Toc391916522"/>
      <w:r w:rsidRPr="00DD65E2">
        <w:rPr>
          <w:spacing w:val="-5"/>
          <w:sz w:val="27"/>
          <w:szCs w:val="27"/>
        </w:rPr>
        <w:t>Указом Президента Российской Федерации от 22 июня 2006</w:t>
      </w:r>
      <w:r>
        <w:rPr>
          <w:spacing w:val="-5"/>
          <w:sz w:val="27"/>
          <w:szCs w:val="27"/>
        </w:rPr>
        <w:t> </w:t>
      </w:r>
      <w:r w:rsidRPr="00DD65E2">
        <w:rPr>
          <w:spacing w:val="-5"/>
          <w:sz w:val="27"/>
          <w:szCs w:val="27"/>
        </w:rPr>
        <w:t xml:space="preserve">г. № 637 </w:t>
      </w:r>
      <w:r w:rsidR="00663051">
        <w:rPr>
          <w:spacing w:val="-5"/>
          <w:sz w:val="27"/>
          <w:szCs w:val="27"/>
        </w:rPr>
        <w:br/>
      </w:r>
      <w:r w:rsidRPr="00DD65E2">
        <w:rPr>
          <w:spacing w:val="-5"/>
          <w:sz w:val="27"/>
          <w:szCs w:val="27"/>
        </w:rPr>
        <w:t>«О мерах по оказанию содействия добровольному переселению в Российскую Федерацию соотечественников, проживающих за рубежом»;</w:t>
      </w:r>
      <w:bookmarkEnd w:id="48"/>
    </w:p>
    <w:p w:rsidR="00CF3E0F" w:rsidRDefault="00CF3E0F" w:rsidP="00CF3E0F">
      <w:pPr>
        <w:ind w:firstLine="709"/>
        <w:jc w:val="both"/>
        <w:outlineLvl w:val="0"/>
        <w:rPr>
          <w:sz w:val="27"/>
          <w:szCs w:val="27"/>
        </w:rPr>
      </w:pPr>
      <w:bookmarkStart w:id="49" w:name="_Toc391916523"/>
      <w:r w:rsidRPr="00DD65E2">
        <w:rPr>
          <w:sz w:val="27"/>
          <w:szCs w:val="27"/>
        </w:rPr>
        <w:t>Указом Президента Российской Федерации от 1 августа 2006</w:t>
      </w:r>
      <w:r>
        <w:rPr>
          <w:sz w:val="27"/>
          <w:szCs w:val="27"/>
        </w:rPr>
        <w:t> </w:t>
      </w:r>
      <w:r w:rsidRPr="00DD65E2">
        <w:rPr>
          <w:sz w:val="27"/>
          <w:szCs w:val="27"/>
        </w:rPr>
        <w:t>г. №</w:t>
      </w:r>
      <w:r>
        <w:rPr>
          <w:sz w:val="27"/>
          <w:szCs w:val="27"/>
        </w:rPr>
        <w:t> </w:t>
      </w:r>
      <w:r w:rsidRPr="00DD65E2">
        <w:rPr>
          <w:sz w:val="27"/>
          <w:szCs w:val="27"/>
        </w:rPr>
        <w:t>814 «Вопросы Межведомственной комиссии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49"/>
    </w:p>
    <w:p w:rsidR="00F21FFC" w:rsidRPr="00DD65E2" w:rsidRDefault="00F21FFC" w:rsidP="00CF3E0F">
      <w:pPr>
        <w:ind w:firstLine="709"/>
        <w:jc w:val="both"/>
        <w:outlineLvl w:val="0"/>
        <w:rPr>
          <w:sz w:val="27"/>
          <w:szCs w:val="27"/>
        </w:rPr>
      </w:pPr>
      <w:r w:rsidRPr="00DD65E2">
        <w:rPr>
          <w:sz w:val="27"/>
          <w:szCs w:val="27"/>
        </w:rPr>
        <w:t xml:space="preserve">Указом Президента Российской Федерации от </w:t>
      </w:r>
      <w:r>
        <w:rPr>
          <w:sz w:val="27"/>
          <w:szCs w:val="27"/>
        </w:rPr>
        <w:t>2</w:t>
      </w:r>
      <w:r w:rsidRPr="00DD65E2">
        <w:rPr>
          <w:sz w:val="27"/>
          <w:szCs w:val="27"/>
        </w:rPr>
        <w:t xml:space="preserve">1 </w:t>
      </w:r>
      <w:r>
        <w:rPr>
          <w:sz w:val="27"/>
          <w:szCs w:val="27"/>
        </w:rPr>
        <w:t>декабря</w:t>
      </w:r>
      <w:r w:rsidRPr="00DD65E2">
        <w:rPr>
          <w:sz w:val="27"/>
          <w:szCs w:val="27"/>
        </w:rPr>
        <w:t xml:space="preserve"> 20</w:t>
      </w:r>
      <w:r>
        <w:rPr>
          <w:sz w:val="27"/>
          <w:szCs w:val="27"/>
        </w:rPr>
        <w:t>17 </w:t>
      </w:r>
      <w:r w:rsidRPr="00DD65E2">
        <w:rPr>
          <w:sz w:val="27"/>
          <w:szCs w:val="27"/>
        </w:rPr>
        <w:t>г. №</w:t>
      </w:r>
      <w:r>
        <w:rPr>
          <w:sz w:val="27"/>
          <w:szCs w:val="27"/>
        </w:rPr>
        <w:t> 612</w:t>
      </w:r>
      <w:r w:rsidRPr="00DD65E2">
        <w:rPr>
          <w:sz w:val="27"/>
          <w:szCs w:val="27"/>
        </w:rPr>
        <w:t xml:space="preserve"> </w:t>
      </w:r>
      <w:r w:rsidR="000E3A1F">
        <w:rPr>
          <w:sz w:val="27"/>
          <w:szCs w:val="27"/>
        </w:rPr>
        <w:br/>
      </w:r>
      <w:r w:rsidRPr="00DD65E2">
        <w:rPr>
          <w:sz w:val="27"/>
          <w:szCs w:val="27"/>
        </w:rPr>
        <w:t>«</w:t>
      </w:r>
      <w:r>
        <w:rPr>
          <w:sz w:val="27"/>
          <w:szCs w:val="27"/>
        </w:rPr>
        <w:t>О представительствах и представителях Министерства внутренних дел Российской Федерации</w:t>
      </w:r>
      <w:r w:rsidRPr="00DD65E2">
        <w:rPr>
          <w:sz w:val="27"/>
          <w:szCs w:val="27"/>
        </w:rPr>
        <w:t xml:space="preserve"> за рубежом»;</w:t>
      </w:r>
    </w:p>
    <w:p w:rsidR="00CF3E0F" w:rsidRPr="00DD65E2" w:rsidRDefault="00A04CD0" w:rsidP="00CF3E0F">
      <w:pPr>
        <w:widowControl/>
        <w:ind w:firstLine="709"/>
        <w:jc w:val="both"/>
        <w:rPr>
          <w:sz w:val="27"/>
          <w:szCs w:val="27"/>
        </w:rPr>
      </w:pPr>
      <w:bookmarkStart w:id="50" w:name="_Toc391916525"/>
      <w:r>
        <w:rPr>
          <w:sz w:val="27"/>
          <w:szCs w:val="27"/>
        </w:rPr>
        <w:t>п</w:t>
      </w:r>
      <w:r w:rsidR="00CF3E0F" w:rsidRPr="00DD65E2">
        <w:rPr>
          <w:sz w:val="27"/>
          <w:szCs w:val="27"/>
        </w:rPr>
        <w:t>остановлением Правительства Российской Ф</w:t>
      </w:r>
      <w:r w:rsidR="00663051">
        <w:rPr>
          <w:sz w:val="27"/>
          <w:szCs w:val="27"/>
        </w:rPr>
        <w:t>едерации от 6 апреля 2005</w:t>
      </w:r>
      <w:r w:rsidR="00AA4C8C">
        <w:rPr>
          <w:sz w:val="27"/>
          <w:szCs w:val="27"/>
        </w:rPr>
        <w:t> </w:t>
      </w:r>
      <w:r w:rsidR="00663051">
        <w:rPr>
          <w:sz w:val="27"/>
          <w:szCs w:val="27"/>
        </w:rPr>
        <w:t xml:space="preserve">г. </w:t>
      </w:r>
      <w:r w:rsidR="00CF3E0F" w:rsidRPr="00DD65E2">
        <w:rPr>
          <w:sz w:val="27"/>
          <w:szCs w:val="27"/>
        </w:rPr>
        <w:t>№</w:t>
      </w:r>
      <w:r w:rsidR="00AA4C8C">
        <w:rPr>
          <w:sz w:val="27"/>
          <w:szCs w:val="27"/>
        </w:rPr>
        <w:t> </w:t>
      </w:r>
      <w:r w:rsidR="00CF3E0F" w:rsidRPr="00DD65E2">
        <w:rPr>
          <w:sz w:val="27"/>
          <w:szCs w:val="27"/>
        </w:rPr>
        <w:t>186 «Об утверждении Положения о создании, ведении и использовании центрального банка данных по учету иностранных граждан, временно пребывающих и временно или постоянно проживающих в Российской Федерации, в том числе участников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50"/>
      <w:r w:rsidR="00CF3E0F" w:rsidRPr="00DD65E2">
        <w:rPr>
          <w:sz w:val="27"/>
          <w:szCs w:val="27"/>
        </w:rPr>
        <w:t xml:space="preserve"> </w:t>
      </w:r>
    </w:p>
    <w:p w:rsidR="00CF3E0F" w:rsidRPr="00DD65E2" w:rsidRDefault="00A04CD0" w:rsidP="00CF3E0F">
      <w:pPr>
        <w:ind w:firstLine="709"/>
        <w:jc w:val="both"/>
        <w:outlineLvl w:val="0"/>
        <w:rPr>
          <w:sz w:val="27"/>
          <w:szCs w:val="27"/>
        </w:rPr>
      </w:pPr>
      <w:bookmarkStart w:id="51" w:name="_Toc391916526"/>
      <w:r>
        <w:rPr>
          <w:sz w:val="27"/>
          <w:szCs w:val="27"/>
        </w:rPr>
        <w:t>п</w:t>
      </w:r>
      <w:r w:rsidR="00CF3E0F" w:rsidRPr="00DD65E2">
        <w:rPr>
          <w:sz w:val="27"/>
          <w:szCs w:val="27"/>
        </w:rPr>
        <w:t>остановлением Правительства Российской Федерации от 28 декабря</w:t>
      </w:r>
      <w:r w:rsidR="00CF3E0F">
        <w:rPr>
          <w:sz w:val="27"/>
          <w:szCs w:val="27"/>
        </w:rPr>
        <w:t xml:space="preserve"> </w:t>
      </w:r>
      <w:r w:rsidR="00CF3E0F" w:rsidRPr="00DD65E2">
        <w:rPr>
          <w:sz w:val="27"/>
          <w:szCs w:val="27"/>
        </w:rPr>
        <w:t>2006</w:t>
      </w:r>
      <w:r w:rsidR="00AA4C8C">
        <w:rPr>
          <w:sz w:val="27"/>
          <w:szCs w:val="27"/>
        </w:rPr>
        <w:t> </w:t>
      </w:r>
      <w:r w:rsidR="00CF3E0F" w:rsidRPr="00DD65E2">
        <w:rPr>
          <w:sz w:val="27"/>
          <w:szCs w:val="27"/>
        </w:rPr>
        <w:t>г. №</w:t>
      </w:r>
      <w:r w:rsidR="00AA4C8C">
        <w:rPr>
          <w:sz w:val="27"/>
          <w:szCs w:val="27"/>
        </w:rPr>
        <w:t> </w:t>
      </w:r>
      <w:r w:rsidR="00CF3E0F" w:rsidRPr="00DD65E2">
        <w:rPr>
          <w:sz w:val="27"/>
          <w:szCs w:val="27"/>
        </w:rPr>
        <w:t>817 «О свидетельстве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51"/>
    </w:p>
    <w:p w:rsidR="00CF3E0F" w:rsidRPr="00DD65E2" w:rsidRDefault="00A04CD0" w:rsidP="00CF3E0F">
      <w:pPr>
        <w:tabs>
          <w:tab w:val="center" w:pos="4677"/>
          <w:tab w:val="left" w:pos="7335"/>
          <w:tab w:val="right" w:pos="9355"/>
        </w:tabs>
        <w:ind w:firstLine="700"/>
        <w:jc w:val="both"/>
        <w:rPr>
          <w:sz w:val="27"/>
          <w:szCs w:val="27"/>
        </w:rPr>
      </w:pPr>
      <w:r>
        <w:rPr>
          <w:sz w:val="27"/>
          <w:szCs w:val="27"/>
        </w:rPr>
        <w:t>п</w:t>
      </w:r>
      <w:r w:rsidR="00CF3E0F" w:rsidRPr="00DD65E2">
        <w:rPr>
          <w:sz w:val="27"/>
          <w:szCs w:val="27"/>
        </w:rPr>
        <w:t>остановлением Правительства Российской Федерации от 15 января</w:t>
      </w:r>
      <w:r w:rsidR="00CF3E0F">
        <w:rPr>
          <w:sz w:val="27"/>
          <w:szCs w:val="27"/>
        </w:rPr>
        <w:t xml:space="preserve"> </w:t>
      </w:r>
      <w:r w:rsidR="00CF3E0F" w:rsidRPr="00DD65E2">
        <w:rPr>
          <w:sz w:val="27"/>
          <w:szCs w:val="27"/>
        </w:rPr>
        <w:t>2007</w:t>
      </w:r>
      <w:r w:rsidR="00AA4C8C">
        <w:rPr>
          <w:sz w:val="27"/>
          <w:szCs w:val="27"/>
        </w:rPr>
        <w:t> </w:t>
      </w:r>
      <w:r w:rsidR="00CF3E0F" w:rsidRPr="00DD65E2">
        <w:rPr>
          <w:sz w:val="27"/>
          <w:szCs w:val="27"/>
        </w:rPr>
        <w:t>г. №</w:t>
      </w:r>
      <w:r w:rsidR="00AA4C8C">
        <w:rPr>
          <w:sz w:val="27"/>
          <w:szCs w:val="27"/>
        </w:rPr>
        <w:t> </w:t>
      </w:r>
      <w:r w:rsidR="00CF3E0F" w:rsidRPr="00DD65E2">
        <w:rPr>
          <w:sz w:val="27"/>
          <w:szCs w:val="27"/>
        </w:rPr>
        <w:t>8 «О порядке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ежемесячного пособия при отсутствии дохода от трудовой, предпринимательской и иной деятельности»;</w:t>
      </w:r>
    </w:p>
    <w:p w:rsidR="00CF3E0F" w:rsidRPr="00DD65E2" w:rsidRDefault="00A04CD0" w:rsidP="00CF3E0F">
      <w:pPr>
        <w:ind w:firstLine="700"/>
        <w:jc w:val="both"/>
        <w:outlineLvl w:val="0"/>
        <w:rPr>
          <w:sz w:val="27"/>
          <w:szCs w:val="27"/>
        </w:rPr>
      </w:pPr>
      <w:bookmarkStart w:id="52" w:name="_Toc391916527"/>
      <w:r>
        <w:rPr>
          <w:sz w:val="27"/>
          <w:szCs w:val="27"/>
        </w:rPr>
        <w:t>п</w:t>
      </w:r>
      <w:r w:rsidR="00CF3E0F" w:rsidRPr="00DD65E2">
        <w:rPr>
          <w:sz w:val="27"/>
          <w:szCs w:val="27"/>
        </w:rPr>
        <w:t>остановлением Правительства Российской Федерации</w:t>
      </w:r>
      <w:r w:rsidR="00CF3E0F">
        <w:rPr>
          <w:sz w:val="27"/>
          <w:szCs w:val="27"/>
        </w:rPr>
        <w:t xml:space="preserve"> </w:t>
      </w:r>
      <w:r w:rsidR="00CF3E0F" w:rsidRPr="00DD65E2">
        <w:rPr>
          <w:sz w:val="27"/>
          <w:szCs w:val="27"/>
        </w:rPr>
        <w:t>от 14 февраля 2007</w:t>
      </w:r>
      <w:r w:rsidR="00AA4C8C">
        <w:rPr>
          <w:sz w:val="27"/>
          <w:szCs w:val="27"/>
        </w:rPr>
        <w:t> </w:t>
      </w:r>
      <w:r w:rsidR="00CF3E0F" w:rsidRPr="00DD65E2">
        <w:rPr>
          <w:sz w:val="27"/>
          <w:szCs w:val="27"/>
        </w:rPr>
        <w:t>г. №</w:t>
      </w:r>
      <w:r w:rsidR="00AA4C8C">
        <w:rPr>
          <w:sz w:val="27"/>
          <w:szCs w:val="27"/>
        </w:rPr>
        <w:t> </w:t>
      </w:r>
      <w:r w:rsidR="00CF3E0F" w:rsidRPr="00DD65E2">
        <w:rPr>
          <w:sz w:val="27"/>
          <w:szCs w:val="27"/>
        </w:rPr>
        <w:t>94 «О государственной информационной системе миграционного учета»;</w:t>
      </w:r>
      <w:bookmarkEnd w:id="52"/>
    </w:p>
    <w:p w:rsidR="00CF3E0F" w:rsidRPr="00DD65E2" w:rsidRDefault="00A04CD0" w:rsidP="00CF3E0F">
      <w:pPr>
        <w:ind w:firstLine="700"/>
        <w:jc w:val="both"/>
        <w:outlineLvl w:val="0"/>
        <w:rPr>
          <w:sz w:val="27"/>
          <w:szCs w:val="27"/>
        </w:rPr>
      </w:pPr>
      <w:bookmarkStart w:id="53" w:name="_Toc391916528"/>
      <w:r>
        <w:rPr>
          <w:sz w:val="27"/>
          <w:szCs w:val="27"/>
        </w:rPr>
        <w:t>п</w:t>
      </w:r>
      <w:r w:rsidR="00CF3E0F" w:rsidRPr="00DD65E2">
        <w:rPr>
          <w:sz w:val="27"/>
          <w:szCs w:val="27"/>
        </w:rPr>
        <w:t>остановлением Правительства Российской Федерации от 10 марта 2007</w:t>
      </w:r>
      <w:r w:rsidR="00AA4C8C">
        <w:rPr>
          <w:sz w:val="27"/>
          <w:szCs w:val="27"/>
        </w:rPr>
        <w:t> </w:t>
      </w:r>
      <w:r w:rsidR="00CF3E0F" w:rsidRPr="00DD65E2">
        <w:rPr>
          <w:sz w:val="27"/>
          <w:szCs w:val="27"/>
        </w:rPr>
        <w:t>г.</w:t>
      </w:r>
      <w:r w:rsidR="00CF3E0F">
        <w:rPr>
          <w:sz w:val="27"/>
          <w:szCs w:val="27"/>
        </w:rPr>
        <w:t xml:space="preserve"> </w:t>
      </w:r>
      <w:r w:rsidR="00CF3E0F" w:rsidRPr="00DD65E2">
        <w:rPr>
          <w:sz w:val="27"/>
          <w:szCs w:val="27"/>
        </w:rPr>
        <w:t>№</w:t>
      </w:r>
      <w:r w:rsidR="00AA4C8C">
        <w:rPr>
          <w:sz w:val="27"/>
          <w:szCs w:val="27"/>
        </w:rPr>
        <w:t> </w:t>
      </w:r>
      <w:r w:rsidR="00CF3E0F" w:rsidRPr="00DD65E2">
        <w:rPr>
          <w:sz w:val="27"/>
          <w:szCs w:val="27"/>
        </w:rPr>
        <w:t xml:space="preserve">150 «Об утверждении </w:t>
      </w:r>
      <w:r w:rsidR="00CF3E0F">
        <w:rPr>
          <w:sz w:val="27"/>
          <w:szCs w:val="27"/>
        </w:rPr>
        <w:t>П</w:t>
      </w:r>
      <w:r w:rsidR="00CF3E0F" w:rsidRPr="00DD65E2">
        <w:rPr>
          <w:sz w:val="27"/>
          <w:szCs w:val="27"/>
        </w:rPr>
        <w:t xml:space="preserve">равил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компенсации расходов на переезд </w:t>
      </w:r>
      <w:r w:rsidR="00674A61">
        <w:rPr>
          <w:sz w:val="27"/>
          <w:szCs w:val="27"/>
        </w:rPr>
        <w:br/>
      </w:r>
      <w:r w:rsidR="00CF3E0F" w:rsidRPr="00DD65E2">
        <w:rPr>
          <w:sz w:val="27"/>
          <w:szCs w:val="27"/>
        </w:rPr>
        <w:t>к будущему месту проживания»;</w:t>
      </w:r>
      <w:bookmarkEnd w:id="53"/>
    </w:p>
    <w:p w:rsidR="00CF3E0F" w:rsidRPr="00DD65E2" w:rsidRDefault="00A04CD0" w:rsidP="00CF3E0F">
      <w:pPr>
        <w:ind w:firstLine="709"/>
        <w:jc w:val="both"/>
        <w:outlineLvl w:val="0"/>
        <w:rPr>
          <w:sz w:val="27"/>
          <w:szCs w:val="27"/>
        </w:rPr>
      </w:pPr>
      <w:bookmarkStart w:id="54" w:name="_Toc391916529"/>
      <w:r>
        <w:rPr>
          <w:sz w:val="27"/>
          <w:szCs w:val="27"/>
        </w:rPr>
        <w:t>п</w:t>
      </w:r>
      <w:r w:rsidR="00CF3E0F" w:rsidRPr="00DD65E2">
        <w:rPr>
          <w:sz w:val="27"/>
          <w:szCs w:val="27"/>
        </w:rPr>
        <w:t>остановлением Правительства Российско</w:t>
      </w:r>
      <w:r w:rsidR="006863AF">
        <w:rPr>
          <w:sz w:val="27"/>
          <w:szCs w:val="27"/>
        </w:rPr>
        <w:t>й Федерации от 25 июня 2007</w:t>
      </w:r>
      <w:r w:rsidR="00AA4C8C">
        <w:rPr>
          <w:sz w:val="27"/>
          <w:szCs w:val="27"/>
        </w:rPr>
        <w:t> </w:t>
      </w:r>
      <w:r w:rsidR="006863AF">
        <w:rPr>
          <w:sz w:val="27"/>
          <w:szCs w:val="27"/>
        </w:rPr>
        <w:t xml:space="preserve">г. </w:t>
      </w:r>
      <w:r w:rsidR="00AA4C8C">
        <w:rPr>
          <w:sz w:val="27"/>
          <w:szCs w:val="27"/>
        </w:rPr>
        <w:lastRenderedPageBreak/>
        <w:t>№ </w:t>
      </w:r>
      <w:r w:rsidR="00CF3E0F" w:rsidRPr="00DD65E2">
        <w:rPr>
          <w:sz w:val="27"/>
          <w:szCs w:val="27"/>
        </w:rPr>
        <w:t xml:space="preserve">403 «Об организации работы с соотечественниками, проживающими </w:t>
      </w:r>
      <w:r w:rsidR="00AA4C8C">
        <w:rPr>
          <w:sz w:val="27"/>
          <w:szCs w:val="27"/>
        </w:rPr>
        <w:br/>
      </w:r>
      <w:r w:rsidR="00CF3E0F" w:rsidRPr="00DD65E2">
        <w:rPr>
          <w:sz w:val="27"/>
          <w:szCs w:val="27"/>
        </w:rPr>
        <w:t>за рубежом и желающими добровольно переселиться в Российскую Федерацию»;</w:t>
      </w:r>
      <w:bookmarkEnd w:id="54"/>
      <w:r w:rsidR="00CF3E0F" w:rsidRPr="00DD65E2">
        <w:rPr>
          <w:sz w:val="27"/>
          <w:szCs w:val="27"/>
        </w:rPr>
        <w:t xml:space="preserve"> </w:t>
      </w:r>
    </w:p>
    <w:p w:rsidR="00CF3E0F" w:rsidRPr="00DD65E2" w:rsidRDefault="00744700" w:rsidP="00CF3E0F">
      <w:pPr>
        <w:ind w:firstLine="709"/>
        <w:jc w:val="both"/>
        <w:outlineLvl w:val="0"/>
        <w:rPr>
          <w:sz w:val="27"/>
          <w:szCs w:val="27"/>
        </w:rPr>
      </w:pPr>
      <w:bookmarkStart w:id="55" w:name="_Toc391916530"/>
      <w:r>
        <w:rPr>
          <w:spacing w:val="-8"/>
          <w:sz w:val="27"/>
          <w:szCs w:val="27"/>
        </w:rPr>
        <w:t>п</w:t>
      </w:r>
      <w:r w:rsidR="00CF3E0F" w:rsidRPr="00AA4C8C">
        <w:rPr>
          <w:spacing w:val="-8"/>
          <w:sz w:val="27"/>
          <w:szCs w:val="27"/>
        </w:rPr>
        <w:t>остановлением Правительства Российской Федерации от 25 сентября 2008 г.</w:t>
      </w:r>
      <w:r w:rsidR="00CF3E0F" w:rsidRPr="00DD65E2">
        <w:rPr>
          <w:sz w:val="27"/>
          <w:szCs w:val="27"/>
        </w:rPr>
        <w:t xml:space="preserve"> </w:t>
      </w:r>
      <w:r w:rsidR="00AA4C8C">
        <w:rPr>
          <w:sz w:val="27"/>
          <w:szCs w:val="27"/>
        </w:rPr>
        <w:br/>
      </w:r>
      <w:r w:rsidR="00CF3E0F" w:rsidRPr="00DD65E2">
        <w:rPr>
          <w:sz w:val="27"/>
          <w:szCs w:val="27"/>
        </w:rPr>
        <w:t>№</w:t>
      </w:r>
      <w:r w:rsidR="00AA4C8C">
        <w:rPr>
          <w:sz w:val="27"/>
          <w:szCs w:val="27"/>
        </w:rPr>
        <w:t> </w:t>
      </w:r>
      <w:r w:rsidR="00CF3E0F" w:rsidRPr="00DD65E2">
        <w:rPr>
          <w:sz w:val="27"/>
          <w:szCs w:val="27"/>
        </w:rPr>
        <w:t>715 «Об утверждении Правил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компенсации за</w:t>
      </w:r>
      <w:r w:rsidR="0055137C">
        <w:rPr>
          <w:sz w:val="27"/>
          <w:szCs w:val="27"/>
        </w:rPr>
        <w:t> </w:t>
      </w:r>
      <w:r w:rsidR="00CF3E0F" w:rsidRPr="00DD65E2">
        <w:rPr>
          <w:sz w:val="27"/>
          <w:szCs w:val="27"/>
        </w:rPr>
        <w:t>счет средств федерального бюджета расходов на уплату государственной пошлины за оформление документов, определяющих правовой статус переселенцев на территории Российской Федерации»;</w:t>
      </w:r>
      <w:bookmarkEnd w:id="55"/>
    </w:p>
    <w:p w:rsidR="00CF3E0F" w:rsidRPr="00DD65E2" w:rsidRDefault="00A04CD0" w:rsidP="00CF3E0F">
      <w:pPr>
        <w:ind w:firstLine="709"/>
        <w:jc w:val="both"/>
        <w:outlineLvl w:val="0"/>
        <w:rPr>
          <w:sz w:val="27"/>
          <w:szCs w:val="27"/>
        </w:rPr>
      </w:pPr>
      <w:bookmarkStart w:id="56" w:name="_Toc391916531"/>
      <w:r>
        <w:rPr>
          <w:sz w:val="27"/>
          <w:szCs w:val="27"/>
        </w:rPr>
        <w:t>п</w:t>
      </w:r>
      <w:r w:rsidR="00CF3E0F" w:rsidRPr="00DD65E2">
        <w:rPr>
          <w:sz w:val="27"/>
          <w:szCs w:val="27"/>
        </w:rPr>
        <w:t>остановлением Правительства Российской Федерации от 15 июля 2010</w:t>
      </w:r>
      <w:r w:rsidR="00AA4C8C">
        <w:rPr>
          <w:sz w:val="27"/>
          <w:szCs w:val="27"/>
        </w:rPr>
        <w:t> </w:t>
      </w:r>
      <w:r w:rsidR="00CF3E0F" w:rsidRPr="00DD65E2">
        <w:rPr>
          <w:sz w:val="27"/>
          <w:szCs w:val="27"/>
        </w:rPr>
        <w:t xml:space="preserve">г. </w:t>
      </w:r>
      <w:r w:rsidR="00AA4C8C">
        <w:rPr>
          <w:sz w:val="27"/>
          <w:szCs w:val="27"/>
        </w:rPr>
        <w:br/>
      </w:r>
      <w:r w:rsidR="00CF3E0F" w:rsidRPr="00DD65E2">
        <w:rPr>
          <w:sz w:val="27"/>
          <w:szCs w:val="27"/>
        </w:rPr>
        <w:t>№</w:t>
      </w:r>
      <w:r w:rsidR="00AA4C8C">
        <w:rPr>
          <w:sz w:val="27"/>
          <w:szCs w:val="27"/>
        </w:rPr>
        <w:t> </w:t>
      </w:r>
      <w:r w:rsidR="00CF3E0F" w:rsidRPr="00DD65E2">
        <w:rPr>
          <w:sz w:val="27"/>
          <w:szCs w:val="27"/>
        </w:rPr>
        <w:t xml:space="preserve">528 «Об утверждении Положения о выдаче на территории Российской Федерации свидетельства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 и о внесении изменений </w:t>
      </w:r>
      <w:r w:rsidR="00AA4C8C">
        <w:rPr>
          <w:sz w:val="27"/>
          <w:szCs w:val="27"/>
        </w:rPr>
        <w:br/>
      </w:r>
      <w:r w:rsidR="00CF3E0F" w:rsidRPr="00DD65E2">
        <w:rPr>
          <w:sz w:val="27"/>
          <w:szCs w:val="27"/>
        </w:rPr>
        <w:t xml:space="preserve">в </w:t>
      </w:r>
      <w:r w:rsidR="00744700">
        <w:rPr>
          <w:sz w:val="27"/>
          <w:szCs w:val="27"/>
        </w:rPr>
        <w:t>п</w:t>
      </w:r>
      <w:r w:rsidR="00CF3E0F" w:rsidRPr="00DD65E2">
        <w:rPr>
          <w:sz w:val="27"/>
          <w:szCs w:val="27"/>
        </w:rPr>
        <w:t>остановление Правительства Российской Федерации от 28 декабря 2006</w:t>
      </w:r>
      <w:r w:rsidR="00AA4C8C">
        <w:rPr>
          <w:sz w:val="27"/>
          <w:szCs w:val="27"/>
        </w:rPr>
        <w:t> </w:t>
      </w:r>
      <w:r w:rsidR="00CF3E0F" w:rsidRPr="00DD65E2">
        <w:rPr>
          <w:sz w:val="27"/>
          <w:szCs w:val="27"/>
        </w:rPr>
        <w:t>г.</w:t>
      </w:r>
      <w:r w:rsidR="00C10088">
        <w:rPr>
          <w:sz w:val="27"/>
          <w:szCs w:val="27"/>
        </w:rPr>
        <w:t xml:space="preserve"> </w:t>
      </w:r>
      <w:r w:rsidR="00CF3E0F" w:rsidRPr="00DD65E2">
        <w:rPr>
          <w:sz w:val="27"/>
          <w:szCs w:val="27"/>
        </w:rPr>
        <w:t>№</w:t>
      </w:r>
      <w:r w:rsidR="00C10088">
        <w:rPr>
          <w:sz w:val="27"/>
          <w:szCs w:val="27"/>
        </w:rPr>
        <w:t> </w:t>
      </w:r>
      <w:r w:rsidR="00CF3E0F" w:rsidRPr="00DD65E2">
        <w:rPr>
          <w:sz w:val="27"/>
          <w:szCs w:val="27"/>
        </w:rPr>
        <w:t>817»;</w:t>
      </w:r>
      <w:bookmarkEnd w:id="56"/>
    </w:p>
    <w:p w:rsidR="00CF3E0F" w:rsidRDefault="00A04CD0" w:rsidP="001D5B9A">
      <w:pPr>
        <w:ind w:firstLine="709"/>
        <w:jc w:val="both"/>
        <w:outlineLvl w:val="0"/>
        <w:rPr>
          <w:sz w:val="27"/>
          <w:szCs w:val="27"/>
        </w:rPr>
      </w:pPr>
      <w:r>
        <w:rPr>
          <w:sz w:val="27"/>
          <w:szCs w:val="27"/>
        </w:rPr>
        <w:t>п</w:t>
      </w:r>
      <w:r w:rsidR="00CF3E0F">
        <w:rPr>
          <w:sz w:val="27"/>
          <w:szCs w:val="27"/>
        </w:rPr>
        <w:t>остановлением Правительства Российской Федерации от 8 октября 2014</w:t>
      </w:r>
      <w:r w:rsidR="00AA4C8C">
        <w:rPr>
          <w:sz w:val="27"/>
          <w:szCs w:val="27"/>
        </w:rPr>
        <w:t> </w:t>
      </w:r>
      <w:r w:rsidR="00CF3E0F">
        <w:rPr>
          <w:sz w:val="27"/>
          <w:szCs w:val="27"/>
        </w:rPr>
        <w:t>г. №</w:t>
      </w:r>
      <w:r w:rsidR="00AA4C8C">
        <w:rPr>
          <w:sz w:val="27"/>
          <w:szCs w:val="27"/>
        </w:rPr>
        <w:t> </w:t>
      </w:r>
      <w:r w:rsidR="00CF3E0F">
        <w:rPr>
          <w:sz w:val="27"/>
          <w:szCs w:val="27"/>
        </w:rPr>
        <w:t>1032 «Об организации работы с соотечественниками, постоянно проживающими на территории Украины, прибывшими на территорию Российской Федерации и</w:t>
      </w:r>
      <w:r w:rsidR="00400C84">
        <w:rPr>
          <w:sz w:val="27"/>
          <w:szCs w:val="27"/>
        </w:rPr>
        <w:t> </w:t>
      </w:r>
      <w:r w:rsidR="00CF3E0F">
        <w:rPr>
          <w:sz w:val="27"/>
          <w:szCs w:val="27"/>
        </w:rPr>
        <w:t xml:space="preserve">желающими принять участие в Государственной программе </w:t>
      </w:r>
      <w:r w:rsidR="00AA4C8C">
        <w:rPr>
          <w:sz w:val="27"/>
          <w:szCs w:val="27"/>
        </w:rPr>
        <w:br/>
      </w:r>
      <w:r w:rsidR="00CF3E0F">
        <w:rPr>
          <w:sz w:val="27"/>
          <w:szCs w:val="27"/>
        </w:rPr>
        <w:t>по оказанию содействия добровольному переселению в Российскую Федерацию соотечественников, проживающих за рубежом»;</w:t>
      </w:r>
    </w:p>
    <w:p w:rsidR="00CF3E0F" w:rsidRDefault="00A04CD0" w:rsidP="00CF3E0F">
      <w:pPr>
        <w:widowControl/>
        <w:tabs>
          <w:tab w:val="left" w:pos="537"/>
          <w:tab w:val="left" w:pos="709"/>
        </w:tabs>
        <w:autoSpaceDE/>
        <w:autoSpaceDN/>
        <w:adjustRightInd/>
        <w:ind w:firstLine="709"/>
        <w:jc w:val="both"/>
        <w:rPr>
          <w:sz w:val="27"/>
          <w:szCs w:val="27"/>
        </w:rPr>
      </w:pPr>
      <w:r>
        <w:rPr>
          <w:sz w:val="27"/>
          <w:szCs w:val="27"/>
        </w:rPr>
        <w:t>п</w:t>
      </w:r>
      <w:r w:rsidR="00CF3E0F">
        <w:rPr>
          <w:sz w:val="27"/>
          <w:szCs w:val="27"/>
        </w:rPr>
        <w:t>остановлением Правительства Российской Федерации от 15 июня 2016</w:t>
      </w:r>
      <w:r w:rsidR="00AA4C8C">
        <w:rPr>
          <w:sz w:val="27"/>
          <w:szCs w:val="27"/>
        </w:rPr>
        <w:t> </w:t>
      </w:r>
      <w:r w:rsidR="00CF3E0F">
        <w:rPr>
          <w:sz w:val="27"/>
          <w:szCs w:val="27"/>
        </w:rPr>
        <w:t xml:space="preserve">г. </w:t>
      </w:r>
      <w:r w:rsidR="00AA4C8C">
        <w:rPr>
          <w:sz w:val="27"/>
          <w:szCs w:val="27"/>
        </w:rPr>
        <w:br/>
      </w:r>
      <w:r w:rsidR="00CF3E0F">
        <w:rPr>
          <w:sz w:val="27"/>
          <w:szCs w:val="27"/>
        </w:rPr>
        <w:t>№</w:t>
      </w:r>
      <w:r w:rsidR="00AA4C8C">
        <w:rPr>
          <w:sz w:val="27"/>
          <w:szCs w:val="27"/>
        </w:rPr>
        <w:t> </w:t>
      </w:r>
      <w:r w:rsidR="00CF3E0F">
        <w:rPr>
          <w:sz w:val="27"/>
          <w:szCs w:val="27"/>
        </w:rPr>
        <w:t xml:space="preserve">538 «Об информационном ресурсе «Автоматизированная информационная система «Соотечественники»; </w:t>
      </w:r>
    </w:p>
    <w:p w:rsidR="009D637D" w:rsidRPr="00172139" w:rsidRDefault="00A04CD0" w:rsidP="00382EA8">
      <w:pPr>
        <w:ind w:firstLine="709"/>
        <w:jc w:val="both"/>
        <w:outlineLvl w:val="0"/>
        <w:rPr>
          <w:sz w:val="27"/>
          <w:szCs w:val="27"/>
        </w:rPr>
      </w:pPr>
      <w:r>
        <w:rPr>
          <w:sz w:val="27"/>
          <w:szCs w:val="27"/>
        </w:rPr>
        <w:t>п</w:t>
      </w:r>
      <w:r w:rsidR="009D637D">
        <w:rPr>
          <w:sz w:val="27"/>
          <w:szCs w:val="27"/>
        </w:rPr>
        <w:t xml:space="preserve">остановлением Правительства Российской Федерации от </w:t>
      </w:r>
      <w:r w:rsidR="00382EA8">
        <w:rPr>
          <w:sz w:val="27"/>
          <w:szCs w:val="27"/>
        </w:rPr>
        <w:t>7</w:t>
      </w:r>
      <w:r w:rsidR="009D637D" w:rsidRPr="00172139">
        <w:rPr>
          <w:sz w:val="27"/>
          <w:szCs w:val="27"/>
        </w:rPr>
        <w:t xml:space="preserve"> декабря 201</w:t>
      </w:r>
      <w:r w:rsidR="00382EA8">
        <w:rPr>
          <w:sz w:val="27"/>
          <w:szCs w:val="27"/>
        </w:rPr>
        <w:t>9</w:t>
      </w:r>
      <w:r w:rsidR="00AA4C8C">
        <w:rPr>
          <w:sz w:val="27"/>
          <w:szCs w:val="27"/>
        </w:rPr>
        <w:t> </w:t>
      </w:r>
      <w:r w:rsidR="009D637D" w:rsidRPr="00172139">
        <w:rPr>
          <w:sz w:val="27"/>
          <w:szCs w:val="27"/>
        </w:rPr>
        <w:t>г. №</w:t>
      </w:r>
      <w:r w:rsidR="00AA4C8C">
        <w:rPr>
          <w:sz w:val="27"/>
          <w:szCs w:val="27"/>
        </w:rPr>
        <w:t> </w:t>
      </w:r>
      <w:r w:rsidR="009D637D" w:rsidRPr="00172139">
        <w:rPr>
          <w:sz w:val="27"/>
          <w:szCs w:val="27"/>
        </w:rPr>
        <w:t>1</w:t>
      </w:r>
      <w:r w:rsidR="00382EA8">
        <w:rPr>
          <w:sz w:val="27"/>
          <w:szCs w:val="27"/>
        </w:rPr>
        <w:t>610</w:t>
      </w:r>
      <w:r w:rsidR="009D637D" w:rsidRPr="00172139">
        <w:rPr>
          <w:sz w:val="27"/>
          <w:szCs w:val="27"/>
        </w:rPr>
        <w:t xml:space="preserve"> «О Программе </w:t>
      </w:r>
      <w:r w:rsidR="00382EA8" w:rsidRPr="00382EA8">
        <w:rPr>
          <w:sz w:val="27"/>
          <w:szCs w:val="27"/>
        </w:rPr>
        <w:t>государственных гарантий бесплатного оказания гражданам медицинской помощи на 2020 год и на плановый период 2021 и 2022 годов</w:t>
      </w:r>
      <w:r w:rsidR="009D637D">
        <w:rPr>
          <w:sz w:val="27"/>
          <w:szCs w:val="27"/>
        </w:rPr>
        <w:t xml:space="preserve">»; </w:t>
      </w:r>
    </w:p>
    <w:p w:rsidR="001D5B9A" w:rsidRDefault="00CF3E0F" w:rsidP="00382EA8">
      <w:pPr>
        <w:ind w:firstLine="709"/>
        <w:jc w:val="both"/>
        <w:outlineLvl w:val="0"/>
        <w:rPr>
          <w:rFonts w:ascii="Times New Roman,Bold" w:hAnsi="Times New Roman,Bold" w:cs="Times New Roman,Bold"/>
          <w:b/>
          <w:bCs/>
          <w:sz w:val="27"/>
          <w:szCs w:val="27"/>
        </w:rPr>
      </w:pPr>
      <w:r w:rsidRPr="00B934CC">
        <w:rPr>
          <w:sz w:val="27"/>
          <w:szCs w:val="27"/>
        </w:rPr>
        <w:t xml:space="preserve">распоряжением Правительства Российской Федерации </w:t>
      </w:r>
      <w:r w:rsidRPr="00382EA8">
        <w:rPr>
          <w:sz w:val="27"/>
          <w:szCs w:val="27"/>
        </w:rPr>
        <w:t>от 27 декабря 2012</w:t>
      </w:r>
      <w:r w:rsidR="00AA4C8C" w:rsidRPr="00382EA8">
        <w:rPr>
          <w:sz w:val="27"/>
          <w:szCs w:val="27"/>
        </w:rPr>
        <w:t> </w:t>
      </w:r>
      <w:r w:rsidRPr="00382EA8">
        <w:rPr>
          <w:sz w:val="27"/>
          <w:szCs w:val="27"/>
        </w:rPr>
        <w:t>г. №</w:t>
      </w:r>
      <w:r w:rsidR="00AA4C8C" w:rsidRPr="00382EA8">
        <w:rPr>
          <w:sz w:val="27"/>
          <w:szCs w:val="27"/>
        </w:rPr>
        <w:t> </w:t>
      </w:r>
      <w:r w:rsidRPr="00382EA8">
        <w:rPr>
          <w:sz w:val="27"/>
          <w:szCs w:val="27"/>
        </w:rPr>
        <w:t xml:space="preserve">2570-р </w:t>
      </w:r>
      <w:r w:rsidR="005D53EE">
        <w:rPr>
          <w:sz w:val="27"/>
          <w:szCs w:val="27"/>
        </w:rPr>
        <w:t>«О</w:t>
      </w:r>
      <w:r w:rsidRPr="00382EA8">
        <w:rPr>
          <w:sz w:val="27"/>
          <w:szCs w:val="27"/>
        </w:rPr>
        <w:t>б</w:t>
      </w:r>
      <w:r w:rsidRPr="00B934CC">
        <w:rPr>
          <w:bCs/>
          <w:sz w:val="27"/>
          <w:szCs w:val="27"/>
        </w:rPr>
        <w:t xml:space="preserve"> утверждении </w:t>
      </w:r>
      <w:r w:rsidRPr="00B934CC">
        <w:rPr>
          <w:color w:val="000000"/>
          <w:sz w:val="27"/>
          <w:szCs w:val="27"/>
        </w:rPr>
        <w:t xml:space="preserve">типовой </w:t>
      </w:r>
      <w:r w:rsidRPr="00B934CC">
        <w:rPr>
          <w:sz w:val="27"/>
          <w:szCs w:val="27"/>
        </w:rPr>
        <w:t xml:space="preserve">программы </w:t>
      </w:r>
      <w:r w:rsidRPr="00B934CC">
        <w:rPr>
          <w:color w:val="000000"/>
          <w:sz w:val="27"/>
          <w:szCs w:val="27"/>
        </w:rPr>
        <w:t xml:space="preserve">субъекта Российской Федерации </w:t>
      </w:r>
      <w:r w:rsidR="00AA4C8C">
        <w:rPr>
          <w:color w:val="000000"/>
          <w:sz w:val="27"/>
          <w:szCs w:val="27"/>
        </w:rPr>
        <w:br/>
      </w:r>
      <w:r w:rsidRPr="00B934CC">
        <w:rPr>
          <w:color w:val="000000"/>
          <w:sz w:val="27"/>
          <w:szCs w:val="27"/>
        </w:rPr>
        <w:t>по оказанию содействия добровольному переселению в Российскую Федерацию соотечественников, проживающих за рубежом</w:t>
      </w:r>
      <w:r w:rsidR="005D53EE">
        <w:rPr>
          <w:color w:val="000000"/>
          <w:sz w:val="27"/>
          <w:szCs w:val="27"/>
        </w:rPr>
        <w:t>»</w:t>
      </w:r>
      <w:r w:rsidRPr="00B934CC">
        <w:rPr>
          <w:color w:val="000000"/>
          <w:sz w:val="27"/>
          <w:szCs w:val="27"/>
        </w:rPr>
        <w:t>;</w:t>
      </w:r>
      <w:r w:rsidR="001D5B9A">
        <w:rPr>
          <w:rFonts w:ascii="Times New Roman,Bold" w:hAnsi="Times New Roman,Bold" w:cs="Times New Roman,Bold"/>
          <w:b/>
          <w:bCs/>
          <w:sz w:val="27"/>
          <w:szCs w:val="27"/>
        </w:rPr>
        <w:t xml:space="preserve"> </w:t>
      </w:r>
    </w:p>
    <w:p w:rsidR="00CF3E0F" w:rsidRPr="00185C16" w:rsidRDefault="00CF3E0F" w:rsidP="00185C16">
      <w:pPr>
        <w:ind w:firstLine="709"/>
        <w:jc w:val="both"/>
        <w:rPr>
          <w:rFonts w:ascii="Times New Roman,Bold" w:hAnsi="Times New Roman,Bold" w:cs="Times New Roman,Bold"/>
          <w:b/>
          <w:bCs/>
          <w:sz w:val="27"/>
          <w:szCs w:val="27"/>
        </w:rPr>
      </w:pPr>
      <w:r w:rsidRPr="00B934CC">
        <w:rPr>
          <w:sz w:val="27"/>
          <w:szCs w:val="27"/>
        </w:rPr>
        <w:t xml:space="preserve">распоряжением Правительства Российской Федерации </w:t>
      </w:r>
      <w:r>
        <w:rPr>
          <w:sz w:val="27"/>
          <w:szCs w:val="27"/>
        </w:rPr>
        <w:t>от 16 февраля</w:t>
      </w:r>
      <w:r w:rsidRPr="00B934CC">
        <w:rPr>
          <w:sz w:val="27"/>
          <w:szCs w:val="27"/>
        </w:rPr>
        <w:t xml:space="preserve"> 2013</w:t>
      </w:r>
      <w:r w:rsidR="00AA4C8C">
        <w:rPr>
          <w:sz w:val="27"/>
          <w:szCs w:val="27"/>
        </w:rPr>
        <w:t> </w:t>
      </w:r>
      <w:r w:rsidRPr="00B934CC">
        <w:rPr>
          <w:sz w:val="27"/>
          <w:szCs w:val="27"/>
        </w:rPr>
        <w:t>г. №</w:t>
      </w:r>
      <w:r w:rsidR="00AA4C8C">
        <w:rPr>
          <w:sz w:val="27"/>
          <w:szCs w:val="27"/>
        </w:rPr>
        <w:t> </w:t>
      </w:r>
      <w:r w:rsidRPr="00B934CC">
        <w:rPr>
          <w:sz w:val="27"/>
          <w:szCs w:val="27"/>
        </w:rPr>
        <w:t xml:space="preserve">196-р </w:t>
      </w:r>
      <w:r w:rsidR="005D53EE">
        <w:rPr>
          <w:sz w:val="27"/>
          <w:szCs w:val="27"/>
        </w:rPr>
        <w:t>«О</w:t>
      </w:r>
      <w:r w:rsidRPr="00B934CC">
        <w:rPr>
          <w:sz w:val="27"/>
          <w:szCs w:val="27"/>
        </w:rPr>
        <w:t xml:space="preserve">б утверждении формы заявления об участии в Государственной программе по оказанию содействия добровольному переселению в Российскую Федерацию соотечественников, проживающих </w:t>
      </w:r>
      <w:bookmarkStart w:id="57" w:name="_Toc391916537"/>
      <w:r w:rsidR="00185C16">
        <w:rPr>
          <w:sz w:val="27"/>
          <w:szCs w:val="27"/>
        </w:rPr>
        <w:t>за рубежом</w:t>
      </w:r>
      <w:r w:rsidR="005D53EE">
        <w:rPr>
          <w:sz w:val="27"/>
          <w:szCs w:val="27"/>
        </w:rPr>
        <w:t>»</w:t>
      </w:r>
      <w:r w:rsidRPr="00B934CC">
        <w:rPr>
          <w:sz w:val="27"/>
          <w:szCs w:val="27"/>
        </w:rPr>
        <w:t>.</w:t>
      </w:r>
      <w:bookmarkEnd w:id="57"/>
    </w:p>
    <w:p w:rsidR="00CF3E0F" w:rsidRPr="008A1345" w:rsidRDefault="008C0B43" w:rsidP="00CF3E0F">
      <w:pPr>
        <w:tabs>
          <w:tab w:val="right" w:pos="9355"/>
        </w:tabs>
        <w:ind w:firstLine="709"/>
        <w:jc w:val="both"/>
        <w:rPr>
          <w:sz w:val="27"/>
          <w:szCs w:val="27"/>
        </w:rPr>
      </w:pPr>
      <w:r>
        <w:rPr>
          <w:sz w:val="27"/>
          <w:szCs w:val="27"/>
        </w:rPr>
        <w:t>МВД России</w:t>
      </w:r>
      <w:r w:rsidR="00F32CDA">
        <w:rPr>
          <w:sz w:val="27"/>
          <w:szCs w:val="27"/>
        </w:rPr>
        <w:t xml:space="preserve"> как координатором </w:t>
      </w:r>
      <w:r w:rsidR="00F32CDA" w:rsidRPr="00F32CDA">
        <w:rPr>
          <w:sz w:val="27"/>
          <w:szCs w:val="27"/>
        </w:rPr>
        <w:t>Государственной программы</w:t>
      </w:r>
      <w:r w:rsidR="00F32CDA">
        <w:rPr>
          <w:sz w:val="27"/>
          <w:szCs w:val="27"/>
        </w:rPr>
        <w:t xml:space="preserve"> и иными з</w:t>
      </w:r>
      <w:r w:rsidR="00CF3E0F" w:rsidRPr="008A1345">
        <w:rPr>
          <w:sz w:val="27"/>
          <w:szCs w:val="27"/>
        </w:rPr>
        <w:t xml:space="preserve">аинтересованными федеральными органами исполнительной власти, участвующими в выполнении Государственной программы, издан ряд ведомственных правовых актов. Основные из них: </w:t>
      </w:r>
    </w:p>
    <w:p w:rsidR="00F515B0" w:rsidRDefault="00F515B0" w:rsidP="00F515B0">
      <w:pPr>
        <w:widowControl/>
        <w:ind w:firstLine="709"/>
        <w:jc w:val="both"/>
        <w:rPr>
          <w:sz w:val="27"/>
          <w:szCs w:val="27"/>
        </w:rPr>
      </w:pPr>
      <w:bookmarkStart w:id="58" w:name="_Toc391916539"/>
      <w:bookmarkStart w:id="59" w:name="_Toc391916538"/>
      <w:r>
        <w:rPr>
          <w:sz w:val="27"/>
          <w:szCs w:val="27"/>
        </w:rPr>
        <w:t xml:space="preserve">приказ </w:t>
      </w:r>
      <w:r w:rsidRPr="00AE3555">
        <w:rPr>
          <w:sz w:val="27"/>
          <w:szCs w:val="27"/>
        </w:rPr>
        <w:t>МВД России от 24 мая 2017</w:t>
      </w:r>
      <w:r>
        <w:rPr>
          <w:sz w:val="27"/>
          <w:szCs w:val="27"/>
        </w:rPr>
        <w:t> г. № </w:t>
      </w:r>
      <w:r w:rsidRPr="00AE3555">
        <w:rPr>
          <w:sz w:val="27"/>
          <w:szCs w:val="27"/>
        </w:rPr>
        <w:t>311</w:t>
      </w:r>
      <w:r>
        <w:rPr>
          <w:sz w:val="27"/>
          <w:szCs w:val="27"/>
        </w:rPr>
        <w:t xml:space="preserve"> «</w:t>
      </w:r>
      <w:r w:rsidRPr="00AE3555">
        <w:rPr>
          <w:sz w:val="27"/>
          <w:szCs w:val="27"/>
        </w:rPr>
        <w:t xml:space="preserve">Об утверждении формы заявления о выплате участнику Государственной программы по оказанию содействия добровольному переселению в Российскую Федерацию соотечественников, проживающих за рубежом, и (или) членам его семьи пособия на обустройство, порядка его рассмотрения, формы реестра получателей пособия на обустройство участникам Государственной программы по оказанию содействия добровольному переселению в Российскую Федерацию соотечественников, </w:t>
      </w:r>
      <w:r w:rsidRPr="00AE3555">
        <w:rPr>
          <w:sz w:val="27"/>
          <w:szCs w:val="27"/>
        </w:rPr>
        <w:lastRenderedPageBreak/>
        <w:t>проживающих за рубежом, и (или) членам их семей, а также определении способа представления такого реестра</w:t>
      </w:r>
      <w:r>
        <w:rPr>
          <w:sz w:val="27"/>
          <w:szCs w:val="27"/>
        </w:rPr>
        <w:t>»;</w:t>
      </w:r>
    </w:p>
    <w:p w:rsidR="00F515B0" w:rsidRPr="00F249DE" w:rsidRDefault="00F515B0" w:rsidP="00F515B0">
      <w:pPr>
        <w:widowControl/>
        <w:ind w:firstLine="709"/>
        <w:jc w:val="both"/>
        <w:rPr>
          <w:sz w:val="27"/>
          <w:szCs w:val="27"/>
        </w:rPr>
      </w:pPr>
      <w:r w:rsidRPr="00F249DE">
        <w:rPr>
          <w:sz w:val="27"/>
          <w:szCs w:val="27"/>
        </w:rPr>
        <w:t xml:space="preserve">приказ </w:t>
      </w:r>
      <w:r w:rsidRPr="004C6016">
        <w:rPr>
          <w:sz w:val="27"/>
          <w:szCs w:val="27"/>
        </w:rPr>
        <w:t>МВД России от 24 мая 2017</w:t>
      </w:r>
      <w:r>
        <w:rPr>
          <w:sz w:val="27"/>
          <w:szCs w:val="27"/>
        </w:rPr>
        <w:t> </w:t>
      </w:r>
      <w:r w:rsidRPr="004C6016">
        <w:rPr>
          <w:sz w:val="27"/>
          <w:szCs w:val="27"/>
        </w:rPr>
        <w:t xml:space="preserve">г. </w:t>
      </w:r>
      <w:r w:rsidRPr="008A1345">
        <w:rPr>
          <w:sz w:val="27"/>
          <w:szCs w:val="27"/>
        </w:rPr>
        <w:t>№</w:t>
      </w:r>
      <w:r>
        <w:rPr>
          <w:sz w:val="27"/>
          <w:szCs w:val="27"/>
        </w:rPr>
        <w:t> </w:t>
      </w:r>
      <w:r w:rsidRPr="004C6016">
        <w:rPr>
          <w:sz w:val="27"/>
          <w:szCs w:val="27"/>
        </w:rPr>
        <w:t xml:space="preserve">312 </w:t>
      </w:r>
      <w:r w:rsidRPr="00F249DE">
        <w:rPr>
          <w:sz w:val="27"/>
          <w:szCs w:val="27"/>
        </w:rPr>
        <w:t>«</w:t>
      </w:r>
      <w:r w:rsidRPr="004C6016">
        <w:rPr>
          <w:sz w:val="27"/>
          <w:szCs w:val="27"/>
        </w:rPr>
        <w:t>Об утверждении формы заявления о выплате участнику Государственной программы по оказанию содействия добровольному переселению в Российскую Федерацию соотечественников, проживающих за рубежом, и (или) членам его семьи компенсации за счет средств федерального бюджета расходов на уплату государственной пошлины за оформление документов, определяющих правовой статус переселенцев на территории Российской Федерации, порядка его регистрации, а также порядка ведения реестров о выплате и размере компенсаций за счет средств федерального бюджета расходов на уплату государственной пошлины за оформление документов, определяющих правовой статус переселенцев на территории Российской Федерации,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(или) членам их семей</w:t>
      </w:r>
      <w:r w:rsidRPr="00F249DE">
        <w:rPr>
          <w:sz w:val="27"/>
          <w:szCs w:val="27"/>
        </w:rPr>
        <w:t>»;</w:t>
      </w:r>
      <w:bookmarkEnd w:id="58"/>
      <w:r w:rsidRPr="00F249DE">
        <w:rPr>
          <w:sz w:val="27"/>
          <w:szCs w:val="27"/>
        </w:rPr>
        <w:t xml:space="preserve"> </w:t>
      </w:r>
    </w:p>
    <w:p w:rsidR="00F515B0" w:rsidRPr="002F1D17" w:rsidRDefault="00F515B0" w:rsidP="00F515B0">
      <w:pPr>
        <w:widowControl/>
        <w:ind w:firstLine="709"/>
        <w:jc w:val="both"/>
        <w:rPr>
          <w:sz w:val="27"/>
          <w:szCs w:val="27"/>
        </w:rPr>
      </w:pPr>
      <w:r w:rsidRPr="00B7445C">
        <w:rPr>
          <w:sz w:val="27"/>
          <w:szCs w:val="27"/>
        </w:rPr>
        <w:t xml:space="preserve">приказ </w:t>
      </w:r>
      <w:r w:rsidRPr="002F1D17">
        <w:rPr>
          <w:sz w:val="27"/>
          <w:szCs w:val="27"/>
        </w:rPr>
        <w:t>МВД России от 1 июня 2017</w:t>
      </w:r>
      <w:r>
        <w:rPr>
          <w:sz w:val="27"/>
          <w:szCs w:val="27"/>
        </w:rPr>
        <w:t> </w:t>
      </w:r>
      <w:r w:rsidRPr="002F1D17">
        <w:rPr>
          <w:sz w:val="27"/>
          <w:szCs w:val="27"/>
        </w:rPr>
        <w:t>г.</w:t>
      </w:r>
      <w:r w:rsidRPr="00B7445C">
        <w:rPr>
          <w:sz w:val="27"/>
          <w:szCs w:val="27"/>
        </w:rPr>
        <w:t xml:space="preserve"> №</w:t>
      </w:r>
      <w:r>
        <w:rPr>
          <w:sz w:val="27"/>
          <w:szCs w:val="27"/>
        </w:rPr>
        <w:t> </w:t>
      </w:r>
      <w:r w:rsidRPr="002F1D17">
        <w:rPr>
          <w:sz w:val="27"/>
          <w:szCs w:val="27"/>
        </w:rPr>
        <w:t xml:space="preserve">335 </w:t>
      </w:r>
      <w:r w:rsidRPr="00B7445C">
        <w:rPr>
          <w:sz w:val="27"/>
          <w:szCs w:val="27"/>
        </w:rPr>
        <w:t>«</w:t>
      </w:r>
      <w:r w:rsidRPr="002F1D17">
        <w:rPr>
          <w:sz w:val="27"/>
          <w:szCs w:val="27"/>
        </w:rPr>
        <w:t>Об утверждении формы заявления о выплате участнику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его семьи ежемесячного пособия при отсутствии дохода от трудовой, предпринимательской и иной деятельности, не запрещенной законодательством Российской Федерации, порядка его регистрации, формы справки об отсутствии у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 и (или) члена его семьи дохода от трудовой, предпринимательской и иной деятельности, не запрещенной законодательством Российской Федерации, формы реестра получателей ежемесячного пособия при отсутствии дохода от трудовой, предпринимательской и</w:t>
      </w:r>
      <w:r>
        <w:rPr>
          <w:sz w:val="27"/>
          <w:szCs w:val="27"/>
        </w:rPr>
        <w:t> </w:t>
      </w:r>
      <w:r w:rsidRPr="002F1D17">
        <w:rPr>
          <w:sz w:val="27"/>
          <w:szCs w:val="27"/>
        </w:rPr>
        <w:t>иной деятельности, не запрещенной законодательством Российской Федерации, участникам Государственной программы по оказанию содействия добровольному переселению в Российскую Федерацию соотечественников, проживающих за</w:t>
      </w:r>
      <w:r w:rsidR="00D16608">
        <w:rPr>
          <w:sz w:val="27"/>
          <w:szCs w:val="27"/>
        </w:rPr>
        <w:t> </w:t>
      </w:r>
      <w:r w:rsidRPr="002F1D17">
        <w:rPr>
          <w:sz w:val="27"/>
          <w:szCs w:val="27"/>
        </w:rPr>
        <w:t>рубежом, и членам их семей, а также определении способа представления таких реестров</w:t>
      </w:r>
      <w:r>
        <w:rPr>
          <w:sz w:val="27"/>
          <w:szCs w:val="27"/>
        </w:rPr>
        <w:t>»;</w:t>
      </w:r>
    </w:p>
    <w:p w:rsidR="00CF3E0F" w:rsidRPr="00687C40" w:rsidRDefault="00CF3E0F" w:rsidP="00F515B0">
      <w:pPr>
        <w:widowControl/>
        <w:ind w:firstLine="709"/>
        <w:jc w:val="both"/>
        <w:rPr>
          <w:sz w:val="27"/>
          <w:szCs w:val="27"/>
        </w:rPr>
      </w:pPr>
      <w:r w:rsidRPr="008A1345">
        <w:rPr>
          <w:sz w:val="27"/>
          <w:szCs w:val="27"/>
        </w:rPr>
        <w:t xml:space="preserve">приказ </w:t>
      </w:r>
      <w:r w:rsidR="001E2081">
        <w:rPr>
          <w:sz w:val="27"/>
          <w:szCs w:val="27"/>
        </w:rPr>
        <w:t>МВД</w:t>
      </w:r>
      <w:r w:rsidRPr="008A1345">
        <w:rPr>
          <w:sz w:val="27"/>
          <w:szCs w:val="27"/>
        </w:rPr>
        <w:t xml:space="preserve"> России от </w:t>
      </w:r>
      <w:r w:rsidR="001E2081">
        <w:rPr>
          <w:sz w:val="27"/>
          <w:szCs w:val="27"/>
        </w:rPr>
        <w:t>30</w:t>
      </w:r>
      <w:r w:rsidRPr="008A1345">
        <w:rPr>
          <w:sz w:val="27"/>
          <w:szCs w:val="27"/>
        </w:rPr>
        <w:t xml:space="preserve"> </w:t>
      </w:r>
      <w:r w:rsidR="001E2081">
        <w:rPr>
          <w:sz w:val="27"/>
          <w:szCs w:val="27"/>
        </w:rPr>
        <w:t>октября</w:t>
      </w:r>
      <w:r w:rsidRPr="008A1345">
        <w:rPr>
          <w:sz w:val="27"/>
          <w:szCs w:val="27"/>
        </w:rPr>
        <w:t xml:space="preserve"> 20</w:t>
      </w:r>
      <w:r w:rsidR="001E2081">
        <w:rPr>
          <w:sz w:val="27"/>
          <w:szCs w:val="27"/>
        </w:rPr>
        <w:t>1</w:t>
      </w:r>
      <w:r w:rsidRPr="008A1345">
        <w:rPr>
          <w:sz w:val="27"/>
          <w:szCs w:val="27"/>
        </w:rPr>
        <w:t>7</w:t>
      </w:r>
      <w:r w:rsidR="00F515B0">
        <w:rPr>
          <w:sz w:val="27"/>
          <w:szCs w:val="27"/>
        </w:rPr>
        <w:t> </w:t>
      </w:r>
      <w:r w:rsidRPr="008A1345">
        <w:rPr>
          <w:sz w:val="27"/>
          <w:szCs w:val="27"/>
        </w:rPr>
        <w:t>г. №</w:t>
      </w:r>
      <w:r w:rsidR="00F515B0">
        <w:rPr>
          <w:sz w:val="27"/>
          <w:szCs w:val="27"/>
        </w:rPr>
        <w:t> </w:t>
      </w:r>
      <w:r w:rsidR="001E2081">
        <w:rPr>
          <w:sz w:val="27"/>
          <w:szCs w:val="27"/>
        </w:rPr>
        <w:t>816</w:t>
      </w:r>
      <w:r w:rsidRPr="008A1345">
        <w:rPr>
          <w:sz w:val="27"/>
          <w:szCs w:val="27"/>
        </w:rPr>
        <w:t xml:space="preserve"> «Об утверждении порядка </w:t>
      </w:r>
      <w:r w:rsidR="00687C40" w:rsidRPr="00687C40">
        <w:rPr>
          <w:sz w:val="27"/>
          <w:szCs w:val="27"/>
        </w:rPr>
        <w:t>направления информации при реализации Государственной программы по</w:t>
      </w:r>
      <w:r w:rsidR="004C6016">
        <w:rPr>
          <w:sz w:val="27"/>
          <w:szCs w:val="27"/>
        </w:rPr>
        <w:t> </w:t>
      </w:r>
      <w:r w:rsidR="00687C40" w:rsidRPr="00687C40">
        <w:rPr>
          <w:sz w:val="27"/>
          <w:szCs w:val="27"/>
        </w:rPr>
        <w:t>оказанию содействия добровольному переселению в Российскую Федерацию соотечественников, проживающих за рубежом</w:t>
      </w:r>
      <w:r w:rsidRPr="008A1345">
        <w:rPr>
          <w:sz w:val="27"/>
          <w:szCs w:val="27"/>
        </w:rPr>
        <w:t>»;</w:t>
      </w:r>
      <w:bookmarkEnd w:id="59"/>
      <w:r w:rsidRPr="008A1345">
        <w:rPr>
          <w:sz w:val="27"/>
          <w:szCs w:val="27"/>
        </w:rPr>
        <w:t xml:space="preserve"> </w:t>
      </w:r>
    </w:p>
    <w:p w:rsidR="00CF3E0F" w:rsidRPr="000E1249" w:rsidRDefault="00CF3E0F" w:rsidP="00F515B0">
      <w:pPr>
        <w:widowControl/>
        <w:ind w:firstLine="709"/>
        <w:jc w:val="both"/>
        <w:rPr>
          <w:sz w:val="27"/>
          <w:szCs w:val="27"/>
        </w:rPr>
      </w:pPr>
      <w:r w:rsidRPr="000E1249">
        <w:rPr>
          <w:sz w:val="27"/>
          <w:szCs w:val="27"/>
        </w:rPr>
        <w:t xml:space="preserve">приказ </w:t>
      </w:r>
      <w:r w:rsidR="008E26BD" w:rsidRPr="000E1249">
        <w:rPr>
          <w:sz w:val="27"/>
          <w:szCs w:val="27"/>
        </w:rPr>
        <w:t>МВД России от 7 ноября 2017</w:t>
      </w:r>
      <w:r w:rsidR="00F515B0">
        <w:rPr>
          <w:sz w:val="27"/>
          <w:szCs w:val="27"/>
        </w:rPr>
        <w:t> </w:t>
      </w:r>
      <w:r w:rsidR="008E26BD" w:rsidRPr="000E1249">
        <w:rPr>
          <w:sz w:val="27"/>
          <w:szCs w:val="27"/>
        </w:rPr>
        <w:t>г. №</w:t>
      </w:r>
      <w:r w:rsidR="00F515B0">
        <w:rPr>
          <w:sz w:val="27"/>
          <w:szCs w:val="27"/>
        </w:rPr>
        <w:t> </w:t>
      </w:r>
      <w:r w:rsidR="008E26BD" w:rsidRPr="000E1249">
        <w:rPr>
          <w:sz w:val="27"/>
          <w:szCs w:val="27"/>
        </w:rPr>
        <w:t xml:space="preserve">842 </w:t>
      </w:r>
      <w:r w:rsidRPr="000E1249">
        <w:rPr>
          <w:sz w:val="27"/>
          <w:szCs w:val="27"/>
        </w:rPr>
        <w:t>«</w:t>
      </w:r>
      <w:r w:rsidR="000E1249" w:rsidRPr="000E1249">
        <w:rPr>
          <w:sz w:val="27"/>
          <w:szCs w:val="27"/>
        </w:rPr>
        <w:t>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выдаче и</w:t>
      </w:r>
      <w:r w:rsidR="00D46DCF">
        <w:rPr>
          <w:sz w:val="27"/>
          <w:szCs w:val="27"/>
        </w:rPr>
        <w:t> </w:t>
      </w:r>
      <w:r w:rsidR="000E1249" w:rsidRPr="000E1249">
        <w:rPr>
          <w:sz w:val="27"/>
          <w:szCs w:val="27"/>
        </w:rPr>
        <w:t>замене свидетельства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w:t>
      </w:r>
      <w:r w:rsidRPr="000E1249">
        <w:rPr>
          <w:sz w:val="27"/>
          <w:szCs w:val="27"/>
        </w:rPr>
        <w:t>»;</w:t>
      </w:r>
    </w:p>
    <w:p w:rsidR="00F515B0" w:rsidRDefault="00F515B0" w:rsidP="00F515B0">
      <w:pPr>
        <w:widowControl/>
        <w:ind w:firstLine="709"/>
        <w:jc w:val="both"/>
        <w:rPr>
          <w:sz w:val="27"/>
          <w:szCs w:val="27"/>
        </w:rPr>
      </w:pPr>
      <w:bookmarkStart w:id="60" w:name="_Toc391916540"/>
      <w:r>
        <w:rPr>
          <w:sz w:val="27"/>
          <w:szCs w:val="27"/>
        </w:rPr>
        <w:t>п</w:t>
      </w:r>
      <w:r w:rsidRPr="00AA3861">
        <w:rPr>
          <w:sz w:val="27"/>
          <w:szCs w:val="27"/>
        </w:rPr>
        <w:t>риказ МВД России от 13 ноября 2017</w:t>
      </w:r>
      <w:r>
        <w:rPr>
          <w:sz w:val="27"/>
          <w:szCs w:val="27"/>
        </w:rPr>
        <w:t> </w:t>
      </w:r>
      <w:r w:rsidRPr="00AA3861">
        <w:rPr>
          <w:sz w:val="27"/>
          <w:szCs w:val="27"/>
        </w:rPr>
        <w:t>г. №</w:t>
      </w:r>
      <w:r>
        <w:rPr>
          <w:sz w:val="27"/>
          <w:szCs w:val="27"/>
        </w:rPr>
        <w:t> </w:t>
      </w:r>
      <w:r w:rsidRPr="00AA3861">
        <w:rPr>
          <w:sz w:val="27"/>
          <w:szCs w:val="27"/>
        </w:rPr>
        <w:t>851 «Об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r>
        <w:rPr>
          <w:sz w:val="27"/>
          <w:szCs w:val="27"/>
        </w:rPr>
        <w:t>;</w:t>
      </w:r>
    </w:p>
    <w:p w:rsidR="00F515B0" w:rsidRDefault="00F515B0" w:rsidP="00F44082">
      <w:pPr>
        <w:widowControl/>
        <w:ind w:firstLine="709"/>
        <w:jc w:val="both"/>
        <w:rPr>
          <w:sz w:val="27"/>
          <w:szCs w:val="27"/>
        </w:rPr>
      </w:pPr>
      <w:r>
        <w:rPr>
          <w:sz w:val="27"/>
          <w:szCs w:val="27"/>
        </w:rPr>
        <w:lastRenderedPageBreak/>
        <w:t>п</w:t>
      </w:r>
      <w:r w:rsidRPr="00AA3861">
        <w:rPr>
          <w:sz w:val="27"/>
          <w:szCs w:val="27"/>
        </w:rPr>
        <w:t xml:space="preserve">риказ </w:t>
      </w:r>
      <w:r w:rsidRPr="0010302D">
        <w:rPr>
          <w:sz w:val="27"/>
          <w:szCs w:val="27"/>
        </w:rPr>
        <w:t xml:space="preserve">МВД России от </w:t>
      </w:r>
      <w:r w:rsidR="00F44082">
        <w:rPr>
          <w:sz w:val="27"/>
          <w:szCs w:val="27"/>
        </w:rPr>
        <w:t>30</w:t>
      </w:r>
      <w:r>
        <w:rPr>
          <w:sz w:val="27"/>
          <w:szCs w:val="27"/>
        </w:rPr>
        <w:t xml:space="preserve"> </w:t>
      </w:r>
      <w:r w:rsidR="00F44082">
        <w:rPr>
          <w:sz w:val="27"/>
          <w:szCs w:val="27"/>
        </w:rPr>
        <w:t>июля</w:t>
      </w:r>
      <w:r>
        <w:rPr>
          <w:sz w:val="27"/>
          <w:szCs w:val="27"/>
        </w:rPr>
        <w:t xml:space="preserve"> </w:t>
      </w:r>
      <w:r w:rsidRPr="0010302D">
        <w:rPr>
          <w:sz w:val="27"/>
          <w:szCs w:val="27"/>
        </w:rPr>
        <w:t>201</w:t>
      </w:r>
      <w:r w:rsidR="00F44082">
        <w:rPr>
          <w:sz w:val="27"/>
          <w:szCs w:val="27"/>
        </w:rPr>
        <w:t>9</w:t>
      </w:r>
      <w:r>
        <w:rPr>
          <w:sz w:val="27"/>
          <w:szCs w:val="27"/>
        </w:rPr>
        <w:t> г. № </w:t>
      </w:r>
      <w:r w:rsidR="00F44082">
        <w:rPr>
          <w:sz w:val="27"/>
          <w:szCs w:val="27"/>
        </w:rPr>
        <w:t>514</w:t>
      </w:r>
      <w:r>
        <w:rPr>
          <w:sz w:val="27"/>
          <w:szCs w:val="27"/>
        </w:rPr>
        <w:t xml:space="preserve"> № «</w:t>
      </w:r>
      <w:r w:rsidRPr="0010302D">
        <w:rPr>
          <w:sz w:val="27"/>
          <w:szCs w:val="27"/>
        </w:rPr>
        <w:t>Об утверждении Административного регламента Министерства внутренних дел Российской Федерации</w:t>
      </w:r>
      <w:r w:rsidR="00F44082">
        <w:rPr>
          <w:sz w:val="27"/>
          <w:szCs w:val="27"/>
        </w:rPr>
        <w:t xml:space="preserve"> </w:t>
      </w:r>
      <w:r w:rsidR="00F44082" w:rsidRPr="00F44082">
        <w:rPr>
          <w:sz w:val="27"/>
          <w:szCs w:val="27"/>
        </w:rPr>
        <w:t xml:space="preserve">по предоставлению государственной услуги по осуществлению миграционного учета иностранных граждан и лиц без гражданства в Российской Федерации, форм заявления иностранного гражданина или лица без гражданства </w:t>
      </w:r>
      <w:r w:rsidR="00F44082">
        <w:rPr>
          <w:sz w:val="27"/>
          <w:szCs w:val="27"/>
        </w:rPr>
        <w:br/>
      </w:r>
      <w:r w:rsidR="00F44082" w:rsidRPr="00F44082">
        <w:rPr>
          <w:sz w:val="27"/>
          <w:szCs w:val="27"/>
        </w:rPr>
        <w:t xml:space="preserve">о регистрации по месту жительства, уведомления о прибытии иностранного гражданина или лица без гражданства в место пребывания, отметок о регистрации (снятии с регистрации) иностранного гражданина или лица без гражданства </w:t>
      </w:r>
      <w:r w:rsidR="00F44082">
        <w:rPr>
          <w:sz w:val="27"/>
          <w:szCs w:val="27"/>
        </w:rPr>
        <w:br/>
      </w:r>
      <w:r w:rsidR="00F44082" w:rsidRPr="00F44082">
        <w:rPr>
          <w:sz w:val="27"/>
          <w:szCs w:val="27"/>
        </w:rPr>
        <w:t xml:space="preserve">по месту жительства, отметок о подтверждении выполнения принимающей стороной и иностранным гражданином или лицом без гражданства действий, необходимых для его постановки на учет по месту пребывания, проставляемых, </w:t>
      </w:r>
      <w:r w:rsidR="00F44082">
        <w:rPr>
          <w:sz w:val="27"/>
          <w:szCs w:val="27"/>
        </w:rPr>
        <w:br/>
      </w:r>
      <w:r w:rsidR="00F44082" w:rsidRPr="00F44082">
        <w:rPr>
          <w:sz w:val="27"/>
          <w:szCs w:val="27"/>
        </w:rPr>
        <w:t xml:space="preserve">в том числе, многофункциональным центром предоставления государственных </w:t>
      </w:r>
      <w:r w:rsidR="00F44082">
        <w:rPr>
          <w:sz w:val="27"/>
          <w:szCs w:val="27"/>
        </w:rPr>
        <w:br/>
      </w:r>
      <w:r w:rsidR="00F44082" w:rsidRPr="00F44082">
        <w:rPr>
          <w:sz w:val="27"/>
          <w:szCs w:val="27"/>
        </w:rPr>
        <w:t>и муниципальных услуг</w:t>
      </w:r>
      <w:r>
        <w:rPr>
          <w:sz w:val="27"/>
          <w:szCs w:val="27"/>
        </w:rPr>
        <w:t>»;</w:t>
      </w:r>
    </w:p>
    <w:bookmarkEnd w:id="60"/>
    <w:p w:rsidR="00A47219" w:rsidRDefault="00A47219" w:rsidP="00F515B0">
      <w:pPr>
        <w:widowControl/>
        <w:ind w:firstLine="709"/>
        <w:jc w:val="both"/>
        <w:rPr>
          <w:sz w:val="27"/>
          <w:szCs w:val="27"/>
        </w:rPr>
      </w:pPr>
      <w:r w:rsidRPr="00A47219">
        <w:rPr>
          <w:sz w:val="27"/>
          <w:szCs w:val="27"/>
        </w:rPr>
        <w:t>приказ МВД России от 16 сентября 2019 г. № 623 «Об утверждении Инструкции об организации деятельности Министерства внутренних дел Российской Федерации и его территориальных органов при рассмотрении заявлений по вопросам гражданства Российской Федерации и принятии по ним решений»</w:t>
      </w:r>
      <w:r>
        <w:rPr>
          <w:sz w:val="27"/>
          <w:szCs w:val="27"/>
        </w:rPr>
        <w:t>;</w:t>
      </w:r>
    </w:p>
    <w:p w:rsidR="00B40CCE" w:rsidRDefault="00B40CCE" w:rsidP="00B40CCE">
      <w:pPr>
        <w:widowControl/>
        <w:ind w:firstLine="709"/>
        <w:jc w:val="both"/>
        <w:rPr>
          <w:sz w:val="27"/>
          <w:szCs w:val="27"/>
        </w:rPr>
      </w:pPr>
      <w:r>
        <w:rPr>
          <w:sz w:val="27"/>
          <w:szCs w:val="27"/>
        </w:rPr>
        <w:t xml:space="preserve">приказ </w:t>
      </w:r>
      <w:r w:rsidRPr="00D46DCF">
        <w:rPr>
          <w:sz w:val="27"/>
          <w:szCs w:val="27"/>
        </w:rPr>
        <w:t xml:space="preserve">МВД России от </w:t>
      </w:r>
      <w:r>
        <w:rPr>
          <w:sz w:val="27"/>
          <w:szCs w:val="27"/>
        </w:rPr>
        <w:t>8</w:t>
      </w:r>
      <w:r w:rsidRPr="00D46DCF">
        <w:rPr>
          <w:sz w:val="27"/>
          <w:szCs w:val="27"/>
        </w:rPr>
        <w:t xml:space="preserve"> </w:t>
      </w:r>
      <w:r>
        <w:rPr>
          <w:sz w:val="27"/>
          <w:szCs w:val="27"/>
        </w:rPr>
        <w:t>июня</w:t>
      </w:r>
      <w:r w:rsidRPr="00D46DCF">
        <w:rPr>
          <w:sz w:val="27"/>
          <w:szCs w:val="27"/>
        </w:rPr>
        <w:t xml:space="preserve"> 20</w:t>
      </w:r>
      <w:r w:rsidR="00EE12A0">
        <w:rPr>
          <w:sz w:val="27"/>
          <w:szCs w:val="27"/>
        </w:rPr>
        <w:t>20</w:t>
      </w:r>
      <w:r>
        <w:rPr>
          <w:sz w:val="27"/>
          <w:szCs w:val="27"/>
        </w:rPr>
        <w:t> </w:t>
      </w:r>
      <w:r w:rsidRPr="00D46DCF">
        <w:rPr>
          <w:sz w:val="27"/>
          <w:szCs w:val="27"/>
        </w:rPr>
        <w:t xml:space="preserve">г. </w:t>
      </w:r>
      <w:r>
        <w:rPr>
          <w:sz w:val="27"/>
          <w:szCs w:val="27"/>
        </w:rPr>
        <w:t>№ 407</w:t>
      </w:r>
      <w:r w:rsidRPr="00D46DCF">
        <w:rPr>
          <w:sz w:val="27"/>
          <w:szCs w:val="27"/>
        </w:rPr>
        <w:t xml:space="preserve"> </w:t>
      </w:r>
      <w:r>
        <w:rPr>
          <w:sz w:val="27"/>
          <w:szCs w:val="27"/>
        </w:rPr>
        <w:t>«</w:t>
      </w:r>
      <w:r w:rsidRPr="00D46DCF">
        <w:rPr>
          <w:sz w:val="27"/>
          <w:szCs w:val="27"/>
        </w:rPr>
        <w:t>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w:t>
      </w:r>
      <w:r>
        <w:rPr>
          <w:sz w:val="27"/>
          <w:szCs w:val="27"/>
        </w:rPr>
        <w:t> </w:t>
      </w:r>
      <w:r w:rsidRPr="00D46DCF">
        <w:rPr>
          <w:sz w:val="27"/>
          <w:szCs w:val="27"/>
        </w:rPr>
        <w:t>Российской Федерации, а также форм отметки и бланка документа о разрешении на временное проживание в Российской Федерации</w:t>
      </w:r>
      <w:r w:rsidRPr="000E1249">
        <w:rPr>
          <w:sz w:val="27"/>
          <w:szCs w:val="27"/>
        </w:rPr>
        <w:t>»;</w:t>
      </w:r>
    </w:p>
    <w:p w:rsidR="00B40CCE" w:rsidRDefault="00B40CCE" w:rsidP="00B40CCE">
      <w:pPr>
        <w:widowControl/>
        <w:ind w:firstLine="709"/>
        <w:jc w:val="both"/>
        <w:rPr>
          <w:sz w:val="27"/>
          <w:szCs w:val="27"/>
        </w:rPr>
      </w:pPr>
      <w:r>
        <w:rPr>
          <w:sz w:val="27"/>
          <w:szCs w:val="27"/>
        </w:rPr>
        <w:t>п</w:t>
      </w:r>
      <w:r w:rsidRPr="00A94161">
        <w:rPr>
          <w:sz w:val="27"/>
          <w:szCs w:val="27"/>
        </w:rPr>
        <w:t xml:space="preserve">риказ МВД России от </w:t>
      </w:r>
      <w:r w:rsidR="00EE12A0">
        <w:rPr>
          <w:sz w:val="27"/>
          <w:szCs w:val="27"/>
        </w:rPr>
        <w:t>11</w:t>
      </w:r>
      <w:r w:rsidRPr="00A94161">
        <w:rPr>
          <w:sz w:val="27"/>
          <w:szCs w:val="27"/>
        </w:rPr>
        <w:t xml:space="preserve"> </w:t>
      </w:r>
      <w:r w:rsidR="00EE12A0">
        <w:rPr>
          <w:sz w:val="27"/>
          <w:szCs w:val="27"/>
        </w:rPr>
        <w:t>июня</w:t>
      </w:r>
      <w:r w:rsidRPr="00A94161">
        <w:rPr>
          <w:sz w:val="27"/>
          <w:szCs w:val="27"/>
        </w:rPr>
        <w:t xml:space="preserve"> 20</w:t>
      </w:r>
      <w:r w:rsidR="00EE12A0">
        <w:rPr>
          <w:sz w:val="27"/>
          <w:szCs w:val="27"/>
        </w:rPr>
        <w:t>20</w:t>
      </w:r>
      <w:r>
        <w:rPr>
          <w:sz w:val="27"/>
          <w:szCs w:val="27"/>
        </w:rPr>
        <w:t> </w:t>
      </w:r>
      <w:r w:rsidRPr="00A94161">
        <w:rPr>
          <w:sz w:val="27"/>
          <w:szCs w:val="27"/>
        </w:rPr>
        <w:t>г. №</w:t>
      </w:r>
      <w:r>
        <w:rPr>
          <w:sz w:val="27"/>
          <w:szCs w:val="27"/>
        </w:rPr>
        <w:t> </w:t>
      </w:r>
      <w:r w:rsidR="00EE12A0">
        <w:rPr>
          <w:sz w:val="27"/>
          <w:szCs w:val="27"/>
        </w:rPr>
        <w:t>417</w:t>
      </w:r>
      <w:r w:rsidRPr="00A94161">
        <w:rPr>
          <w:sz w:val="27"/>
          <w:szCs w:val="27"/>
        </w:rPr>
        <w:t xml:space="preserve">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w:t>
      </w:r>
      <w:r w:rsidR="008230BA">
        <w:rPr>
          <w:sz w:val="27"/>
          <w:szCs w:val="27"/>
        </w:rPr>
        <w:t xml:space="preserve">, замене </w:t>
      </w:r>
      <w:r w:rsidR="008230BA" w:rsidRPr="00A94161">
        <w:rPr>
          <w:sz w:val="27"/>
          <w:szCs w:val="27"/>
        </w:rPr>
        <w:t>иностранным гражданам и лицам без гражданства вида на жительство в Российской Федерации</w:t>
      </w:r>
      <w:r w:rsidRPr="00A94161">
        <w:rPr>
          <w:sz w:val="27"/>
          <w:szCs w:val="27"/>
        </w:rPr>
        <w:t>»</w:t>
      </w:r>
      <w:r>
        <w:rPr>
          <w:sz w:val="27"/>
          <w:szCs w:val="27"/>
        </w:rPr>
        <w:t>;</w:t>
      </w:r>
    </w:p>
    <w:p w:rsidR="00F515B0" w:rsidRDefault="00F515B0" w:rsidP="00F515B0">
      <w:pPr>
        <w:ind w:firstLine="709"/>
        <w:jc w:val="both"/>
        <w:rPr>
          <w:sz w:val="27"/>
          <w:szCs w:val="27"/>
        </w:rPr>
      </w:pPr>
      <w:r w:rsidRPr="007E7B22">
        <w:rPr>
          <w:sz w:val="27"/>
          <w:szCs w:val="27"/>
        </w:rPr>
        <w:t>приказ</w:t>
      </w:r>
      <w:r>
        <w:rPr>
          <w:sz w:val="27"/>
          <w:szCs w:val="27"/>
        </w:rPr>
        <w:t xml:space="preserve"> Минобрнауки России от 28 июля 2014 г. № 844 «Об утверждении порядка отбора иностранных граждан и лиц без гражданства на обучение </w:t>
      </w:r>
      <w:r>
        <w:rPr>
          <w:sz w:val="27"/>
          <w:szCs w:val="27"/>
        </w:rPr>
        <w:br/>
        <w:t xml:space="preserve">в пределах установленной Правительством Российской Федерации квоты </w:t>
      </w:r>
      <w:r>
        <w:rPr>
          <w:sz w:val="27"/>
          <w:szCs w:val="27"/>
        </w:rPr>
        <w:br/>
        <w:t>на образование иностранных граждан и лиц без гражданства в Российской Федерации»;</w:t>
      </w:r>
    </w:p>
    <w:p w:rsidR="00D4704D" w:rsidRDefault="00D4704D" w:rsidP="00F515B0">
      <w:pPr>
        <w:widowControl/>
        <w:ind w:firstLine="709"/>
        <w:jc w:val="both"/>
        <w:rPr>
          <w:sz w:val="27"/>
          <w:szCs w:val="27"/>
        </w:rPr>
      </w:pPr>
      <w:r w:rsidRPr="007E7B22">
        <w:rPr>
          <w:sz w:val="27"/>
          <w:szCs w:val="27"/>
        </w:rPr>
        <w:t>приказ</w:t>
      </w:r>
      <w:r>
        <w:rPr>
          <w:sz w:val="27"/>
          <w:szCs w:val="27"/>
        </w:rPr>
        <w:t xml:space="preserve"> Минобрнауки России от 14 октября 2015 г. № 1147 «Об утверждении порядка приёма на обучение по образовательным программам высшего образования</w:t>
      </w:r>
      <w:r w:rsidR="00674A61">
        <w:rPr>
          <w:sz w:val="27"/>
          <w:szCs w:val="27"/>
        </w:rPr>
        <w:t> </w:t>
      </w:r>
      <w:r>
        <w:rPr>
          <w:sz w:val="27"/>
          <w:szCs w:val="27"/>
        </w:rPr>
        <w:t xml:space="preserve">– программам бакалавриата, программам специалитета, программам магистратуры»; </w:t>
      </w:r>
    </w:p>
    <w:p w:rsidR="00610FC0" w:rsidRDefault="00610FC0" w:rsidP="00F515B0">
      <w:pPr>
        <w:widowControl/>
        <w:ind w:firstLine="709"/>
        <w:jc w:val="both"/>
        <w:rPr>
          <w:sz w:val="27"/>
          <w:szCs w:val="27"/>
        </w:rPr>
      </w:pPr>
      <w:r w:rsidRPr="00610FC0">
        <w:rPr>
          <w:sz w:val="27"/>
          <w:szCs w:val="27"/>
        </w:rPr>
        <w:t xml:space="preserve">приказ Минздрава России от 29 ноября 2011 г. № 982н «Об утверждении условий и порядка выдачи сертификата специалиста медицинским </w:t>
      </w:r>
      <w:r>
        <w:rPr>
          <w:sz w:val="27"/>
          <w:szCs w:val="27"/>
        </w:rPr>
        <w:br/>
      </w:r>
      <w:r w:rsidRPr="00610FC0">
        <w:rPr>
          <w:sz w:val="27"/>
          <w:szCs w:val="27"/>
        </w:rPr>
        <w:t>и фармацевтическим работникам, формы и технических требований сертификата специалиста»</w:t>
      </w:r>
      <w:r>
        <w:rPr>
          <w:sz w:val="27"/>
          <w:szCs w:val="27"/>
        </w:rPr>
        <w:t>;</w:t>
      </w:r>
    </w:p>
    <w:p w:rsidR="00610FC0" w:rsidRDefault="00F515B0" w:rsidP="00F515B0">
      <w:pPr>
        <w:widowControl/>
        <w:ind w:firstLine="709"/>
        <w:jc w:val="both"/>
        <w:rPr>
          <w:sz w:val="27"/>
          <w:szCs w:val="27"/>
        </w:rPr>
      </w:pPr>
      <w:r w:rsidRPr="007E7B22">
        <w:rPr>
          <w:sz w:val="27"/>
          <w:szCs w:val="27"/>
        </w:rPr>
        <w:t>приказ</w:t>
      </w:r>
      <w:r>
        <w:rPr>
          <w:sz w:val="27"/>
          <w:szCs w:val="27"/>
        </w:rPr>
        <w:t xml:space="preserve"> </w:t>
      </w:r>
      <w:r w:rsidRPr="00770E01">
        <w:rPr>
          <w:sz w:val="27"/>
          <w:szCs w:val="27"/>
        </w:rPr>
        <w:t>Минздрава России от 29</w:t>
      </w:r>
      <w:r>
        <w:rPr>
          <w:sz w:val="27"/>
          <w:szCs w:val="27"/>
        </w:rPr>
        <w:t xml:space="preserve"> июня </w:t>
      </w:r>
      <w:r w:rsidRPr="00770E01">
        <w:rPr>
          <w:sz w:val="27"/>
          <w:szCs w:val="27"/>
        </w:rPr>
        <w:t>2015</w:t>
      </w:r>
      <w:r>
        <w:rPr>
          <w:sz w:val="27"/>
          <w:szCs w:val="27"/>
        </w:rPr>
        <w:t> г. № </w:t>
      </w:r>
      <w:r w:rsidRPr="00770E01">
        <w:rPr>
          <w:sz w:val="27"/>
          <w:szCs w:val="27"/>
        </w:rPr>
        <w:t>384н</w:t>
      </w:r>
      <w:r>
        <w:rPr>
          <w:sz w:val="27"/>
          <w:szCs w:val="27"/>
        </w:rPr>
        <w:t xml:space="preserve"> «</w:t>
      </w:r>
      <w:r w:rsidRPr="00770E01">
        <w:rPr>
          <w:sz w:val="27"/>
          <w:szCs w:val="27"/>
        </w:rPr>
        <w:t>Об утверждении перечня инфекционных заболеваний, представляющих опасность для окружающих и являющихся основанием для отказа в выдаче либо аннулирования разрешения на</w:t>
      </w:r>
      <w:r>
        <w:rPr>
          <w:sz w:val="27"/>
          <w:szCs w:val="27"/>
        </w:rPr>
        <w:t> </w:t>
      </w:r>
      <w:r w:rsidRPr="00770E01">
        <w:rPr>
          <w:sz w:val="27"/>
          <w:szCs w:val="27"/>
        </w:rPr>
        <w:t xml:space="preserve">временное проживание иностранных граждан и лиц без гражданства, или вида на жительство, или патента, или разрешения на работу в Российской Федерации, </w:t>
      </w:r>
      <w:r w:rsidRPr="00770E01">
        <w:rPr>
          <w:sz w:val="27"/>
          <w:szCs w:val="27"/>
        </w:rPr>
        <w:lastRenderedPageBreak/>
        <w:t>а</w:t>
      </w:r>
      <w:r>
        <w:rPr>
          <w:sz w:val="27"/>
          <w:szCs w:val="27"/>
        </w:rPr>
        <w:t> </w:t>
      </w:r>
      <w:r w:rsidRPr="00770E01">
        <w:rPr>
          <w:sz w:val="27"/>
          <w:szCs w:val="27"/>
        </w:rPr>
        <w:t>также порядка подтверждения их наличия или отсутствия, а также формы медицинского заключения о наличии (об отсутствии) указанных заболеваний</w:t>
      </w:r>
      <w:r w:rsidR="0063252B">
        <w:rPr>
          <w:sz w:val="27"/>
          <w:szCs w:val="27"/>
        </w:rPr>
        <w:t>»</w:t>
      </w:r>
      <w:r w:rsidR="00610FC0">
        <w:rPr>
          <w:sz w:val="27"/>
          <w:szCs w:val="27"/>
        </w:rPr>
        <w:t>;</w:t>
      </w:r>
    </w:p>
    <w:p w:rsidR="00610FC0" w:rsidRPr="00610FC0" w:rsidRDefault="00610FC0" w:rsidP="00610FC0">
      <w:pPr>
        <w:widowControl/>
        <w:ind w:firstLine="709"/>
        <w:jc w:val="both"/>
        <w:rPr>
          <w:sz w:val="27"/>
          <w:szCs w:val="27"/>
        </w:rPr>
      </w:pPr>
      <w:r w:rsidRPr="007E7B22">
        <w:rPr>
          <w:sz w:val="27"/>
          <w:szCs w:val="27"/>
        </w:rPr>
        <w:t>приказ</w:t>
      </w:r>
      <w:r>
        <w:rPr>
          <w:sz w:val="27"/>
          <w:szCs w:val="27"/>
        </w:rPr>
        <w:t xml:space="preserve"> </w:t>
      </w:r>
      <w:r w:rsidRPr="00770E01">
        <w:rPr>
          <w:sz w:val="27"/>
          <w:szCs w:val="27"/>
        </w:rPr>
        <w:t xml:space="preserve">Минздрава России от </w:t>
      </w:r>
      <w:r>
        <w:rPr>
          <w:sz w:val="27"/>
          <w:szCs w:val="27"/>
        </w:rPr>
        <w:t xml:space="preserve">8 октября </w:t>
      </w:r>
      <w:r w:rsidRPr="00770E01">
        <w:rPr>
          <w:sz w:val="27"/>
          <w:szCs w:val="27"/>
        </w:rPr>
        <w:t>2015</w:t>
      </w:r>
      <w:r>
        <w:rPr>
          <w:sz w:val="27"/>
          <w:szCs w:val="27"/>
        </w:rPr>
        <w:t> г. № 707</w:t>
      </w:r>
      <w:r w:rsidRPr="00770E01">
        <w:rPr>
          <w:sz w:val="27"/>
          <w:szCs w:val="27"/>
        </w:rPr>
        <w:t>н</w:t>
      </w:r>
      <w:r>
        <w:rPr>
          <w:sz w:val="27"/>
          <w:szCs w:val="27"/>
        </w:rPr>
        <w:t xml:space="preserve"> «</w:t>
      </w:r>
      <w:r w:rsidRPr="00770E01">
        <w:rPr>
          <w:sz w:val="27"/>
          <w:szCs w:val="27"/>
        </w:rPr>
        <w:t>Об утверждении</w:t>
      </w:r>
      <w:r>
        <w:rPr>
          <w:sz w:val="27"/>
          <w:szCs w:val="27"/>
        </w:rPr>
        <w:t xml:space="preserve"> </w:t>
      </w:r>
      <w:r w:rsidRPr="00610FC0">
        <w:rPr>
          <w:sz w:val="27"/>
          <w:szCs w:val="27"/>
        </w:rPr>
        <w:t>Квалификационны</w:t>
      </w:r>
      <w:r>
        <w:rPr>
          <w:sz w:val="27"/>
          <w:szCs w:val="27"/>
        </w:rPr>
        <w:t>х</w:t>
      </w:r>
      <w:r w:rsidRPr="00610FC0">
        <w:rPr>
          <w:sz w:val="27"/>
          <w:szCs w:val="27"/>
        </w:rPr>
        <w:t xml:space="preserve"> </w:t>
      </w:r>
      <w:hyperlink r:id="rId20" w:history="1">
        <w:r w:rsidRPr="00610FC0">
          <w:rPr>
            <w:sz w:val="27"/>
            <w:szCs w:val="27"/>
          </w:rPr>
          <w:t>требовани</w:t>
        </w:r>
        <w:r>
          <w:rPr>
            <w:sz w:val="27"/>
            <w:szCs w:val="27"/>
          </w:rPr>
          <w:t>й</w:t>
        </w:r>
      </w:hyperlink>
      <w:r w:rsidRPr="00610FC0">
        <w:rPr>
          <w:sz w:val="27"/>
          <w:szCs w:val="27"/>
        </w:rPr>
        <w:t xml:space="preserve"> к медицинским и фармацевтическим работникам </w:t>
      </w:r>
      <w:r>
        <w:rPr>
          <w:sz w:val="27"/>
          <w:szCs w:val="27"/>
        </w:rPr>
        <w:br/>
      </w:r>
      <w:r w:rsidRPr="00610FC0">
        <w:rPr>
          <w:sz w:val="27"/>
          <w:szCs w:val="27"/>
        </w:rPr>
        <w:t xml:space="preserve">с высшим образованием по направлению подготовки </w:t>
      </w:r>
      <w:r>
        <w:rPr>
          <w:sz w:val="27"/>
          <w:szCs w:val="27"/>
        </w:rPr>
        <w:t>«</w:t>
      </w:r>
      <w:r w:rsidRPr="00610FC0">
        <w:rPr>
          <w:sz w:val="27"/>
          <w:szCs w:val="27"/>
        </w:rPr>
        <w:t xml:space="preserve">Здравоохранение </w:t>
      </w:r>
      <w:r>
        <w:rPr>
          <w:sz w:val="27"/>
          <w:szCs w:val="27"/>
        </w:rPr>
        <w:br/>
        <w:t>и медицинские науки»;</w:t>
      </w:r>
    </w:p>
    <w:p w:rsidR="00F515B0" w:rsidRDefault="00610FC0" w:rsidP="00F515B0">
      <w:pPr>
        <w:widowControl/>
        <w:ind w:firstLine="709"/>
        <w:jc w:val="both"/>
        <w:rPr>
          <w:sz w:val="27"/>
          <w:szCs w:val="27"/>
        </w:rPr>
      </w:pPr>
      <w:r w:rsidRPr="00610FC0">
        <w:rPr>
          <w:sz w:val="27"/>
          <w:szCs w:val="27"/>
        </w:rPr>
        <w:t>приказ Минздрава России от 3 августа 2012 г. № 66н</w:t>
      </w:r>
      <w:r>
        <w:rPr>
          <w:sz w:val="27"/>
          <w:szCs w:val="27"/>
        </w:rPr>
        <w:t xml:space="preserve"> «</w:t>
      </w:r>
      <w:r w:rsidRPr="00770E01">
        <w:rPr>
          <w:sz w:val="27"/>
          <w:szCs w:val="27"/>
        </w:rPr>
        <w:t>Об утверждении</w:t>
      </w:r>
      <w:r>
        <w:rPr>
          <w:sz w:val="27"/>
          <w:szCs w:val="27"/>
        </w:rPr>
        <w:t xml:space="preserve"> </w:t>
      </w:r>
      <w:hyperlink r:id="rId21" w:history="1">
        <w:r w:rsidRPr="00610FC0">
          <w:rPr>
            <w:sz w:val="27"/>
            <w:szCs w:val="27"/>
          </w:rPr>
          <w:t>Порядк</w:t>
        </w:r>
        <w:r>
          <w:rPr>
            <w:sz w:val="27"/>
            <w:szCs w:val="27"/>
          </w:rPr>
          <w:t>а</w:t>
        </w:r>
        <w:r w:rsidRPr="00610FC0">
          <w:rPr>
            <w:sz w:val="27"/>
            <w:szCs w:val="27"/>
          </w:rPr>
          <w:t xml:space="preserve"> и срок</w:t>
        </w:r>
        <w:r>
          <w:rPr>
            <w:sz w:val="27"/>
            <w:szCs w:val="27"/>
          </w:rPr>
          <w:t>ов</w:t>
        </w:r>
      </w:hyperlink>
      <w:r w:rsidRPr="00610FC0">
        <w:rPr>
          <w:sz w:val="27"/>
          <w:szCs w:val="27"/>
        </w:rPr>
        <w:t xml:space="preserve"> совершенствования медицинскими работниками </w:t>
      </w:r>
      <w:r>
        <w:rPr>
          <w:sz w:val="27"/>
          <w:szCs w:val="27"/>
        </w:rPr>
        <w:br/>
      </w:r>
      <w:r w:rsidRPr="00610FC0">
        <w:rPr>
          <w:sz w:val="27"/>
          <w:szCs w:val="27"/>
        </w:rPr>
        <w:t xml:space="preserve">и фармацевтическими работниками профессиональных знаний и навыков путем обучения по дополнительным профессиональным образовательным программам </w:t>
      </w:r>
      <w:r>
        <w:rPr>
          <w:sz w:val="27"/>
          <w:szCs w:val="27"/>
        </w:rPr>
        <w:br/>
      </w:r>
      <w:r w:rsidRPr="00610FC0">
        <w:rPr>
          <w:sz w:val="27"/>
          <w:szCs w:val="27"/>
        </w:rPr>
        <w:t>в образовательных и научных организациях</w:t>
      </w:r>
      <w:r>
        <w:rPr>
          <w:sz w:val="27"/>
          <w:szCs w:val="27"/>
        </w:rPr>
        <w:t>»</w:t>
      </w:r>
      <w:r w:rsidR="0063252B">
        <w:rPr>
          <w:sz w:val="27"/>
          <w:szCs w:val="27"/>
        </w:rPr>
        <w:t>.</w:t>
      </w:r>
    </w:p>
    <w:p w:rsidR="00CF3E0F" w:rsidRPr="00F249DE" w:rsidRDefault="00CF3E0F" w:rsidP="00CF3E0F">
      <w:pPr>
        <w:ind w:firstLine="709"/>
        <w:jc w:val="both"/>
        <w:rPr>
          <w:sz w:val="27"/>
          <w:szCs w:val="27"/>
        </w:rPr>
      </w:pPr>
      <w:r w:rsidRPr="00F249DE">
        <w:rPr>
          <w:sz w:val="27"/>
          <w:szCs w:val="27"/>
        </w:rPr>
        <w:t>В целях правового обеспечения реализации региональных программ переселения осуществляется разработка проектов новых нормативных правовых актов субъекта Российской Федерации, а также нормативных правовых актов, вносящих изменения в действующие нормативные правовые акты субъекта Российской Федерации, принятие которых необходимо для реализации региональной программы переселения.</w:t>
      </w:r>
    </w:p>
    <w:p w:rsidR="00CF3E0F" w:rsidRPr="00F249DE" w:rsidRDefault="00CF3E0F" w:rsidP="00CF3E0F">
      <w:pPr>
        <w:ind w:firstLine="700"/>
        <w:jc w:val="both"/>
        <w:rPr>
          <w:sz w:val="27"/>
          <w:szCs w:val="27"/>
        </w:rPr>
      </w:pPr>
      <w:r w:rsidRPr="00F249DE">
        <w:rPr>
          <w:sz w:val="27"/>
          <w:szCs w:val="27"/>
        </w:rPr>
        <w:t xml:space="preserve">Принимаемые региональные нормативные правовые акты направлены </w:t>
      </w:r>
      <w:r>
        <w:rPr>
          <w:sz w:val="27"/>
          <w:szCs w:val="27"/>
        </w:rPr>
        <w:br/>
      </w:r>
      <w:r w:rsidRPr="00F249DE">
        <w:rPr>
          <w:sz w:val="27"/>
          <w:szCs w:val="27"/>
        </w:rPr>
        <w:t>на регулирование следующих вопросов:</w:t>
      </w:r>
    </w:p>
    <w:p w:rsidR="00CF3E0F" w:rsidRPr="00F249DE" w:rsidRDefault="00CF3E0F" w:rsidP="00CF3E0F">
      <w:pPr>
        <w:ind w:firstLine="700"/>
        <w:jc w:val="both"/>
        <w:rPr>
          <w:sz w:val="27"/>
          <w:szCs w:val="27"/>
        </w:rPr>
      </w:pPr>
      <w:r w:rsidRPr="00F249DE">
        <w:rPr>
          <w:sz w:val="27"/>
          <w:szCs w:val="27"/>
        </w:rPr>
        <w:t xml:space="preserve">создание межведомственного органа субъекта Российской Федерации </w:t>
      </w:r>
      <w:r>
        <w:rPr>
          <w:sz w:val="27"/>
          <w:szCs w:val="27"/>
        </w:rPr>
        <w:br/>
      </w:r>
      <w:r w:rsidRPr="00F249DE">
        <w:rPr>
          <w:sz w:val="27"/>
          <w:szCs w:val="27"/>
        </w:rPr>
        <w:t>по реализации региональной программы переселения, определение его полномочий и функций;</w:t>
      </w:r>
    </w:p>
    <w:p w:rsidR="00CF3E0F" w:rsidRPr="00F249DE" w:rsidRDefault="00CF3E0F" w:rsidP="00CF3E0F">
      <w:pPr>
        <w:widowControl/>
        <w:ind w:firstLine="700"/>
        <w:jc w:val="both"/>
        <w:rPr>
          <w:sz w:val="27"/>
          <w:szCs w:val="27"/>
        </w:rPr>
      </w:pPr>
      <w:r w:rsidRPr="00F249DE">
        <w:rPr>
          <w:sz w:val="27"/>
          <w:szCs w:val="27"/>
        </w:rPr>
        <w:t>создание уполномоченного органа исполнительной власти субъекта Российской Федерации, ответственного за реализацию программы, определение его полномочий и функций;</w:t>
      </w:r>
    </w:p>
    <w:p w:rsidR="00CF3E0F" w:rsidRPr="00F249DE" w:rsidRDefault="00CF3E0F" w:rsidP="00CF3E0F">
      <w:pPr>
        <w:ind w:firstLine="700"/>
        <w:jc w:val="both"/>
        <w:rPr>
          <w:sz w:val="27"/>
          <w:szCs w:val="27"/>
        </w:rPr>
      </w:pPr>
      <w:r w:rsidRPr="00F249DE">
        <w:rPr>
          <w:sz w:val="27"/>
          <w:szCs w:val="27"/>
        </w:rPr>
        <w:t>создание общественного консультативного органа в рамках реализации региональной программы переселения, определение его полномочий и функций;</w:t>
      </w:r>
    </w:p>
    <w:p w:rsidR="00CF3E0F" w:rsidRPr="00F249DE" w:rsidRDefault="00CF3E0F" w:rsidP="00CF3E0F">
      <w:pPr>
        <w:widowControl/>
        <w:ind w:firstLine="700"/>
        <w:jc w:val="both"/>
        <w:rPr>
          <w:sz w:val="27"/>
          <w:szCs w:val="27"/>
        </w:rPr>
      </w:pPr>
      <w:r w:rsidRPr="00F249DE">
        <w:rPr>
          <w:sz w:val="27"/>
          <w:szCs w:val="27"/>
        </w:rPr>
        <w:t xml:space="preserve">определение порядка предоставления участникам Государственной </w:t>
      </w:r>
      <w:hyperlink r:id="rId22" w:history="1">
        <w:r w:rsidRPr="00F249DE">
          <w:rPr>
            <w:sz w:val="27"/>
            <w:szCs w:val="27"/>
          </w:rPr>
          <w:t>программы</w:t>
        </w:r>
      </w:hyperlink>
      <w:r w:rsidRPr="00F249DE">
        <w:rPr>
          <w:sz w:val="27"/>
          <w:szCs w:val="27"/>
        </w:rPr>
        <w:t xml:space="preserve"> дополнительных гарантий и мер социальной поддержки, финансируемых в установленном порядке за счет средств бюджета субъекта Российской Федерации, и их размера;</w:t>
      </w:r>
    </w:p>
    <w:p w:rsidR="00CF3E0F" w:rsidRPr="00F249DE" w:rsidRDefault="00CF3E0F" w:rsidP="00CF3E0F">
      <w:pPr>
        <w:widowControl/>
        <w:ind w:firstLine="700"/>
        <w:jc w:val="both"/>
        <w:rPr>
          <w:sz w:val="27"/>
          <w:szCs w:val="27"/>
        </w:rPr>
      </w:pPr>
      <w:r w:rsidRPr="00F249DE">
        <w:rPr>
          <w:sz w:val="27"/>
          <w:szCs w:val="27"/>
        </w:rPr>
        <w:t>решение иных вопросов, учитывающих особенности целей и задач, предусмотренных программой.</w:t>
      </w:r>
    </w:p>
    <w:p w:rsidR="00061238" w:rsidRDefault="00061238" w:rsidP="00EF4E33">
      <w:pPr>
        <w:ind w:firstLine="709"/>
        <w:jc w:val="both"/>
      </w:pPr>
    </w:p>
    <w:p w:rsidR="00CF3E0F" w:rsidRDefault="00CF3E0F" w:rsidP="00CF3E0F">
      <w:pPr>
        <w:pStyle w:val="3b"/>
      </w:pPr>
      <w:r w:rsidRPr="00435CC8">
        <w:t>1.2</w:t>
      </w:r>
      <w:r w:rsidRPr="00FF658A">
        <w:t xml:space="preserve">. </w:t>
      </w:r>
      <w:bookmarkStart w:id="61" w:name="_Toc284242301"/>
      <w:bookmarkStart w:id="62" w:name="_Toc332639469"/>
      <w:bookmarkStart w:id="63" w:name="_Toc369991228"/>
      <w:bookmarkStart w:id="64" w:name="_Toc371681186"/>
      <w:bookmarkStart w:id="65" w:name="_Toc391916541"/>
      <w:r w:rsidRPr="00FF658A">
        <w:t>Исполнители Государственной программы</w:t>
      </w:r>
      <w:bookmarkEnd w:id="61"/>
      <w:bookmarkEnd w:id="62"/>
      <w:bookmarkEnd w:id="63"/>
      <w:bookmarkEnd w:id="64"/>
      <w:bookmarkEnd w:id="65"/>
    </w:p>
    <w:p w:rsidR="00CF3E0F" w:rsidRPr="00B778FB" w:rsidRDefault="00CF3E0F" w:rsidP="00CF3E0F">
      <w:pPr>
        <w:pStyle w:val="3b"/>
      </w:pPr>
    </w:p>
    <w:p w:rsidR="00CF3E0F" w:rsidRPr="00FF658A" w:rsidRDefault="00CF3E0F" w:rsidP="00CF3E0F">
      <w:pPr>
        <w:tabs>
          <w:tab w:val="right" w:pos="9355"/>
        </w:tabs>
        <w:ind w:firstLine="709"/>
        <w:jc w:val="both"/>
        <w:rPr>
          <w:sz w:val="27"/>
          <w:szCs w:val="27"/>
        </w:rPr>
      </w:pPr>
      <w:r w:rsidRPr="00FF658A">
        <w:rPr>
          <w:sz w:val="27"/>
          <w:szCs w:val="27"/>
        </w:rPr>
        <w:t>В осуществлении мероприятий, предусмотренных Государственной программой, задействован достаточно широкий перечень федеральных органов исполнительной власти, в частности:</w:t>
      </w:r>
    </w:p>
    <w:p w:rsidR="00CF3E0F" w:rsidRPr="00FF658A" w:rsidRDefault="00CF3E0F" w:rsidP="00CF3E0F">
      <w:pPr>
        <w:tabs>
          <w:tab w:val="right" w:pos="9355"/>
        </w:tabs>
        <w:ind w:firstLine="709"/>
        <w:jc w:val="both"/>
        <w:rPr>
          <w:sz w:val="27"/>
          <w:szCs w:val="27"/>
        </w:rPr>
      </w:pPr>
      <w:r w:rsidRPr="00FF658A">
        <w:rPr>
          <w:sz w:val="27"/>
          <w:szCs w:val="27"/>
        </w:rPr>
        <w:t>Министерство внутренних дел Российской Федерации (координатор Государственной программы);</w:t>
      </w:r>
    </w:p>
    <w:p w:rsidR="00CF3E0F" w:rsidRPr="00FF658A" w:rsidRDefault="00CF3E0F" w:rsidP="00CF3E0F">
      <w:pPr>
        <w:tabs>
          <w:tab w:val="right" w:pos="9355"/>
        </w:tabs>
        <w:ind w:firstLine="709"/>
        <w:jc w:val="both"/>
        <w:rPr>
          <w:sz w:val="27"/>
          <w:szCs w:val="27"/>
        </w:rPr>
      </w:pPr>
      <w:r w:rsidRPr="00FF658A">
        <w:rPr>
          <w:sz w:val="27"/>
          <w:szCs w:val="27"/>
        </w:rPr>
        <w:t>Министерство иностранных дел Российской Федерации;</w:t>
      </w:r>
    </w:p>
    <w:p w:rsidR="00CF3E0F" w:rsidRPr="00FF658A" w:rsidRDefault="00CF3E0F" w:rsidP="00CF3E0F">
      <w:pPr>
        <w:tabs>
          <w:tab w:val="right" w:pos="9355"/>
        </w:tabs>
        <w:ind w:firstLine="709"/>
        <w:jc w:val="both"/>
        <w:rPr>
          <w:sz w:val="27"/>
          <w:szCs w:val="27"/>
        </w:rPr>
      </w:pPr>
      <w:r w:rsidRPr="00FF658A">
        <w:rPr>
          <w:sz w:val="27"/>
          <w:szCs w:val="27"/>
        </w:rPr>
        <w:t xml:space="preserve">Министерство труда и социальной защиты Российской Федерации; </w:t>
      </w:r>
    </w:p>
    <w:p w:rsidR="00CF3E0F" w:rsidRDefault="00CF3E0F" w:rsidP="00CF3E0F">
      <w:pPr>
        <w:tabs>
          <w:tab w:val="right" w:pos="9355"/>
        </w:tabs>
        <w:ind w:firstLine="709"/>
        <w:jc w:val="both"/>
        <w:rPr>
          <w:sz w:val="27"/>
          <w:szCs w:val="27"/>
        </w:rPr>
      </w:pPr>
      <w:r w:rsidRPr="00FF658A">
        <w:rPr>
          <w:sz w:val="27"/>
          <w:szCs w:val="27"/>
        </w:rPr>
        <w:t>Министерство финансов Российской Федерации;</w:t>
      </w:r>
    </w:p>
    <w:p w:rsidR="000A40E7" w:rsidRDefault="000A40E7" w:rsidP="00CF3E0F">
      <w:pPr>
        <w:tabs>
          <w:tab w:val="right" w:pos="9355"/>
        </w:tabs>
        <w:ind w:firstLine="709"/>
        <w:jc w:val="both"/>
        <w:rPr>
          <w:sz w:val="27"/>
          <w:szCs w:val="27"/>
        </w:rPr>
      </w:pPr>
      <w:r w:rsidRPr="00FF658A">
        <w:rPr>
          <w:sz w:val="27"/>
          <w:szCs w:val="27"/>
        </w:rPr>
        <w:t xml:space="preserve">Министерство </w:t>
      </w:r>
      <w:r>
        <w:rPr>
          <w:sz w:val="27"/>
          <w:szCs w:val="27"/>
        </w:rPr>
        <w:t>здравоохранения</w:t>
      </w:r>
      <w:r w:rsidRPr="00FF658A">
        <w:rPr>
          <w:sz w:val="27"/>
          <w:szCs w:val="27"/>
        </w:rPr>
        <w:t xml:space="preserve"> Российской Федерации</w:t>
      </w:r>
      <w:r>
        <w:rPr>
          <w:sz w:val="27"/>
          <w:szCs w:val="27"/>
        </w:rPr>
        <w:t xml:space="preserve">; </w:t>
      </w:r>
    </w:p>
    <w:p w:rsidR="00CF3E0F" w:rsidRPr="00257187" w:rsidRDefault="00CF3E0F" w:rsidP="00CF3E0F">
      <w:pPr>
        <w:tabs>
          <w:tab w:val="right" w:pos="9355"/>
        </w:tabs>
        <w:ind w:firstLine="709"/>
        <w:jc w:val="both"/>
        <w:rPr>
          <w:sz w:val="27"/>
          <w:szCs w:val="27"/>
        </w:rPr>
      </w:pPr>
      <w:r w:rsidRPr="00257187">
        <w:rPr>
          <w:sz w:val="27"/>
          <w:szCs w:val="27"/>
        </w:rPr>
        <w:t xml:space="preserve">Министерство </w:t>
      </w:r>
      <w:r w:rsidR="00257187" w:rsidRPr="00257187">
        <w:rPr>
          <w:sz w:val="27"/>
          <w:szCs w:val="27"/>
        </w:rPr>
        <w:t xml:space="preserve">просвещения </w:t>
      </w:r>
      <w:r w:rsidRPr="00257187">
        <w:rPr>
          <w:sz w:val="27"/>
          <w:szCs w:val="27"/>
        </w:rPr>
        <w:t>Российской Федерации;</w:t>
      </w:r>
    </w:p>
    <w:p w:rsidR="00257187" w:rsidRPr="00257187" w:rsidRDefault="00257187" w:rsidP="00CF3E0F">
      <w:pPr>
        <w:tabs>
          <w:tab w:val="right" w:pos="9355"/>
        </w:tabs>
        <w:ind w:firstLine="709"/>
        <w:jc w:val="both"/>
        <w:rPr>
          <w:sz w:val="27"/>
          <w:szCs w:val="27"/>
        </w:rPr>
      </w:pPr>
      <w:r w:rsidRPr="00257187">
        <w:rPr>
          <w:sz w:val="27"/>
          <w:szCs w:val="27"/>
        </w:rPr>
        <w:t>Министерство науки и высшего образования Российской Федерации;</w:t>
      </w:r>
    </w:p>
    <w:p w:rsidR="00CF3E0F" w:rsidRPr="00FF658A" w:rsidRDefault="00CF3E0F" w:rsidP="00CF3E0F">
      <w:pPr>
        <w:tabs>
          <w:tab w:val="right" w:pos="9355"/>
        </w:tabs>
        <w:ind w:firstLine="709"/>
        <w:jc w:val="both"/>
        <w:rPr>
          <w:sz w:val="27"/>
          <w:szCs w:val="27"/>
        </w:rPr>
      </w:pPr>
      <w:r w:rsidRPr="00FF658A">
        <w:rPr>
          <w:sz w:val="27"/>
          <w:szCs w:val="27"/>
        </w:rPr>
        <w:lastRenderedPageBreak/>
        <w:t>Федеральная служба безопасности Российской Федерации;</w:t>
      </w:r>
    </w:p>
    <w:p w:rsidR="00CF3E0F" w:rsidRPr="00FF658A" w:rsidRDefault="00CF3E0F" w:rsidP="00CF3E0F">
      <w:pPr>
        <w:tabs>
          <w:tab w:val="right" w:pos="9355"/>
        </w:tabs>
        <w:ind w:firstLine="709"/>
        <w:jc w:val="both"/>
        <w:rPr>
          <w:sz w:val="27"/>
          <w:szCs w:val="27"/>
        </w:rPr>
      </w:pPr>
      <w:r w:rsidRPr="00FF658A">
        <w:rPr>
          <w:sz w:val="27"/>
          <w:szCs w:val="27"/>
        </w:rPr>
        <w:t>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w:t>
      </w:r>
    </w:p>
    <w:p w:rsidR="00CF3E0F" w:rsidRDefault="00CF3E0F" w:rsidP="00CF3E0F">
      <w:pPr>
        <w:tabs>
          <w:tab w:val="right" w:pos="9355"/>
        </w:tabs>
        <w:ind w:firstLine="709"/>
        <w:jc w:val="both"/>
        <w:rPr>
          <w:sz w:val="27"/>
          <w:szCs w:val="27"/>
        </w:rPr>
      </w:pPr>
      <w:r w:rsidRPr="00FF658A">
        <w:rPr>
          <w:sz w:val="27"/>
          <w:szCs w:val="27"/>
        </w:rPr>
        <w:t>иные федеральные органы исполнительной власти.</w:t>
      </w:r>
    </w:p>
    <w:p w:rsidR="00CF3E0F" w:rsidRPr="00FF658A" w:rsidRDefault="00CF3E0F" w:rsidP="00CF3E0F">
      <w:pPr>
        <w:tabs>
          <w:tab w:val="right" w:pos="9355"/>
        </w:tabs>
        <w:ind w:firstLine="709"/>
        <w:jc w:val="both"/>
        <w:rPr>
          <w:sz w:val="27"/>
          <w:szCs w:val="27"/>
        </w:rPr>
      </w:pPr>
      <w:r w:rsidRPr="00FF658A">
        <w:rPr>
          <w:sz w:val="27"/>
          <w:szCs w:val="27"/>
        </w:rPr>
        <w:t xml:space="preserve">Каждый из вышеперечисленных федеральных органов исполнительной власти несет ответственность за выполнение Государственной программы в части, относящейся к сфере деятельности, установленной законодательством Российской Федерации. </w:t>
      </w:r>
    </w:p>
    <w:p w:rsidR="00CF3E0F" w:rsidRPr="00FF658A" w:rsidRDefault="00CF3E0F" w:rsidP="00CF3E0F">
      <w:pPr>
        <w:tabs>
          <w:tab w:val="right" w:pos="9355"/>
        </w:tabs>
        <w:ind w:firstLine="709"/>
        <w:jc w:val="both"/>
        <w:rPr>
          <w:sz w:val="27"/>
          <w:szCs w:val="27"/>
        </w:rPr>
      </w:pPr>
      <w:r w:rsidRPr="00FF658A">
        <w:rPr>
          <w:sz w:val="27"/>
          <w:szCs w:val="27"/>
        </w:rPr>
        <w:t xml:space="preserve">Следует при этом учитывать, что работа соответствующих государственных органов в рамках Государственной программы осуществляется как на территории России, так и за её пределами. Важнейшая роль в выполнении Государственной программы принадлежит следующим уполномоченным органам по реализации Государственной программы за рубежом: </w:t>
      </w:r>
    </w:p>
    <w:p w:rsidR="00CF3E0F" w:rsidRPr="00FF658A" w:rsidRDefault="00CF3E0F" w:rsidP="00CF3E0F">
      <w:pPr>
        <w:ind w:firstLine="709"/>
        <w:jc w:val="both"/>
        <w:rPr>
          <w:sz w:val="27"/>
          <w:szCs w:val="27"/>
        </w:rPr>
      </w:pPr>
      <w:r w:rsidRPr="005D2802">
        <w:rPr>
          <w:sz w:val="27"/>
          <w:szCs w:val="27"/>
        </w:rPr>
        <w:t>представительствам</w:t>
      </w:r>
      <w:r>
        <w:rPr>
          <w:sz w:val="27"/>
          <w:szCs w:val="27"/>
        </w:rPr>
        <w:t xml:space="preserve"> </w:t>
      </w:r>
      <w:r w:rsidRPr="005D2802">
        <w:rPr>
          <w:sz w:val="27"/>
          <w:szCs w:val="27"/>
        </w:rPr>
        <w:t>Министерства внутренних дел Российской Федерации</w:t>
      </w:r>
      <w:r>
        <w:rPr>
          <w:sz w:val="27"/>
          <w:szCs w:val="27"/>
        </w:rPr>
        <w:t xml:space="preserve"> </w:t>
      </w:r>
      <w:r w:rsidR="001D5B9A">
        <w:rPr>
          <w:sz w:val="27"/>
          <w:szCs w:val="27"/>
        </w:rPr>
        <w:br/>
      </w:r>
      <w:r>
        <w:rPr>
          <w:sz w:val="27"/>
          <w:szCs w:val="27"/>
        </w:rPr>
        <w:t>за рубежом</w:t>
      </w:r>
      <w:r w:rsidRPr="005D2802">
        <w:rPr>
          <w:sz w:val="27"/>
          <w:szCs w:val="27"/>
        </w:rPr>
        <w:t xml:space="preserve"> и представителям Министерства внутренних дел Российской Федерации </w:t>
      </w:r>
      <w:r>
        <w:rPr>
          <w:sz w:val="27"/>
          <w:szCs w:val="27"/>
        </w:rPr>
        <w:t>в иностранных государствах</w:t>
      </w:r>
      <w:r w:rsidRPr="005D2802">
        <w:rPr>
          <w:sz w:val="27"/>
          <w:szCs w:val="27"/>
        </w:rPr>
        <w:t>;</w:t>
      </w:r>
    </w:p>
    <w:p w:rsidR="00CF3E0F" w:rsidRPr="00FF658A" w:rsidRDefault="00CF3E0F" w:rsidP="00CF3E0F">
      <w:pPr>
        <w:ind w:firstLine="709"/>
        <w:jc w:val="both"/>
        <w:rPr>
          <w:sz w:val="27"/>
          <w:szCs w:val="27"/>
        </w:rPr>
      </w:pPr>
      <w:r w:rsidRPr="00FF658A">
        <w:rPr>
          <w:sz w:val="27"/>
          <w:szCs w:val="27"/>
        </w:rPr>
        <w:t>дипломатическим представительствам и консульским учреждениям Российской Федерации.</w:t>
      </w:r>
    </w:p>
    <w:p w:rsidR="001055D6" w:rsidRDefault="00CF3E0F" w:rsidP="001055D6">
      <w:pPr>
        <w:ind w:firstLine="709"/>
        <w:jc w:val="both"/>
        <w:rPr>
          <w:sz w:val="27"/>
          <w:szCs w:val="27"/>
        </w:rPr>
      </w:pPr>
      <w:r w:rsidRPr="00FF658A">
        <w:rPr>
          <w:sz w:val="27"/>
          <w:szCs w:val="27"/>
        </w:rPr>
        <w:t xml:space="preserve">Кроме того, в ряде государств при дипломатических представительствах Российской Федерации и консульских учреждениях Российской Федерации функционируют </w:t>
      </w:r>
      <w:r w:rsidRPr="004A2DAF">
        <w:rPr>
          <w:sz w:val="27"/>
          <w:szCs w:val="27"/>
        </w:rPr>
        <w:t xml:space="preserve">временные группы, созданные в целях оптимизации работы </w:t>
      </w:r>
      <w:r w:rsidRPr="004A2DAF">
        <w:rPr>
          <w:sz w:val="27"/>
          <w:szCs w:val="27"/>
        </w:rPr>
        <w:br/>
        <w:t xml:space="preserve">по Государственной программе. </w:t>
      </w:r>
    </w:p>
    <w:p w:rsidR="00CF3E0F" w:rsidRPr="00F06BCD" w:rsidRDefault="00CF3E0F" w:rsidP="001055D6">
      <w:pPr>
        <w:ind w:firstLine="709"/>
        <w:jc w:val="both"/>
        <w:rPr>
          <w:sz w:val="27"/>
          <w:szCs w:val="27"/>
        </w:rPr>
      </w:pPr>
      <w:r w:rsidRPr="00F06BCD">
        <w:rPr>
          <w:sz w:val="27"/>
          <w:szCs w:val="27"/>
        </w:rPr>
        <w:t xml:space="preserve">Названные уполномоченные органы </w:t>
      </w:r>
      <w:r w:rsidR="00FC3B23" w:rsidRPr="00F06BCD">
        <w:rPr>
          <w:sz w:val="27"/>
          <w:szCs w:val="27"/>
        </w:rPr>
        <w:t xml:space="preserve">за рубежом </w:t>
      </w:r>
      <w:r w:rsidRPr="00F06BCD">
        <w:rPr>
          <w:sz w:val="27"/>
          <w:szCs w:val="27"/>
        </w:rPr>
        <w:t>по реализации Государственной программы проводят работу с соотечественниками, проживающими за пределами России, осуществляя работу по:</w:t>
      </w:r>
    </w:p>
    <w:p w:rsidR="00CF3E0F" w:rsidRPr="00F06BCD" w:rsidRDefault="00CF3E0F" w:rsidP="00F06BCD">
      <w:pPr>
        <w:ind w:firstLine="709"/>
        <w:jc w:val="both"/>
        <w:rPr>
          <w:sz w:val="27"/>
          <w:szCs w:val="27"/>
        </w:rPr>
      </w:pPr>
      <w:r w:rsidRPr="00F06BCD">
        <w:rPr>
          <w:sz w:val="27"/>
          <w:szCs w:val="27"/>
        </w:rPr>
        <w:t xml:space="preserve">информированию соотечественников о Государственной программе </w:t>
      </w:r>
      <w:r w:rsidRPr="00F06BCD">
        <w:rPr>
          <w:sz w:val="27"/>
          <w:szCs w:val="27"/>
        </w:rPr>
        <w:br/>
        <w:t xml:space="preserve">и углубленному разъяснению ее содержания и предоставляемых в ее рамках возможностей; </w:t>
      </w:r>
    </w:p>
    <w:p w:rsidR="00CF3E0F" w:rsidRPr="00F06BCD" w:rsidRDefault="00CF3E0F" w:rsidP="00F06BCD">
      <w:pPr>
        <w:ind w:firstLine="709"/>
        <w:jc w:val="both"/>
        <w:rPr>
          <w:sz w:val="27"/>
          <w:szCs w:val="27"/>
        </w:rPr>
      </w:pPr>
      <w:r w:rsidRPr="00F06BCD">
        <w:rPr>
          <w:sz w:val="27"/>
          <w:szCs w:val="27"/>
        </w:rPr>
        <w:t xml:space="preserve">содействию соотечественникам в выборе оптимального варианта переселения; </w:t>
      </w:r>
    </w:p>
    <w:p w:rsidR="00CF3E0F" w:rsidRPr="00F06BCD" w:rsidRDefault="00CF3E0F" w:rsidP="00F06BCD">
      <w:pPr>
        <w:ind w:firstLine="709"/>
        <w:jc w:val="both"/>
        <w:rPr>
          <w:sz w:val="27"/>
          <w:szCs w:val="27"/>
        </w:rPr>
      </w:pPr>
      <w:r w:rsidRPr="00F06BCD">
        <w:rPr>
          <w:sz w:val="27"/>
          <w:szCs w:val="27"/>
        </w:rPr>
        <w:t xml:space="preserve">подготовке к регистрации соотечественников в качестве участников Государственной программы (рассмотрение заявлений об участии </w:t>
      </w:r>
      <w:r w:rsidR="007B6205">
        <w:rPr>
          <w:sz w:val="27"/>
          <w:szCs w:val="27"/>
        </w:rPr>
        <w:br/>
      </w:r>
      <w:r w:rsidRPr="00F06BCD">
        <w:rPr>
          <w:sz w:val="27"/>
          <w:szCs w:val="27"/>
        </w:rPr>
        <w:t xml:space="preserve">в Государственной программе, выдача свидетельства участника Государственной </w:t>
      </w:r>
      <w:hyperlink r:id="rId23" w:history="1">
        <w:r w:rsidRPr="00F06BCD">
          <w:rPr>
            <w:sz w:val="27"/>
            <w:szCs w:val="27"/>
          </w:rPr>
          <w:t>программы</w:t>
        </w:r>
      </w:hyperlink>
      <w:r w:rsidRPr="00F06BCD">
        <w:rPr>
          <w:sz w:val="27"/>
          <w:szCs w:val="27"/>
        </w:rPr>
        <w:t>);</w:t>
      </w:r>
    </w:p>
    <w:p w:rsidR="00CF3E0F" w:rsidRPr="00F06BCD" w:rsidRDefault="00CF3E0F" w:rsidP="00F06BCD">
      <w:pPr>
        <w:ind w:firstLine="709"/>
        <w:jc w:val="both"/>
        <w:rPr>
          <w:sz w:val="27"/>
          <w:szCs w:val="27"/>
        </w:rPr>
      </w:pPr>
      <w:r w:rsidRPr="00F06BCD">
        <w:rPr>
          <w:sz w:val="27"/>
          <w:szCs w:val="27"/>
        </w:rPr>
        <w:t>уч</w:t>
      </w:r>
      <w:r w:rsidR="00D163BA">
        <w:rPr>
          <w:sz w:val="27"/>
          <w:szCs w:val="27"/>
        </w:rPr>
        <w:t>ё</w:t>
      </w:r>
      <w:r w:rsidRPr="00F06BCD">
        <w:rPr>
          <w:sz w:val="27"/>
          <w:szCs w:val="27"/>
        </w:rPr>
        <w:t>ту желающих добровольно выехать в Российскую Федерацию для постоянного проживания;</w:t>
      </w:r>
    </w:p>
    <w:p w:rsidR="00CF3E0F" w:rsidRPr="00F06BCD" w:rsidRDefault="00CF3E0F" w:rsidP="00F06BCD">
      <w:pPr>
        <w:ind w:firstLine="709"/>
        <w:jc w:val="both"/>
        <w:rPr>
          <w:sz w:val="27"/>
          <w:szCs w:val="27"/>
        </w:rPr>
      </w:pPr>
      <w:r w:rsidRPr="00F06BCD">
        <w:rPr>
          <w:sz w:val="27"/>
          <w:szCs w:val="27"/>
        </w:rPr>
        <w:t>направлению и получению информации при реализации Государственной программы;</w:t>
      </w:r>
    </w:p>
    <w:p w:rsidR="00CF3E0F" w:rsidRPr="00F06BCD" w:rsidRDefault="00CF3E0F" w:rsidP="00F06BCD">
      <w:pPr>
        <w:ind w:firstLine="709"/>
        <w:jc w:val="both"/>
        <w:rPr>
          <w:sz w:val="27"/>
          <w:szCs w:val="27"/>
        </w:rPr>
      </w:pPr>
      <w:r w:rsidRPr="00F06BCD">
        <w:rPr>
          <w:sz w:val="27"/>
          <w:szCs w:val="27"/>
        </w:rPr>
        <w:t>проведению статистического наблюдения за ходом реализации Государственной программы.</w:t>
      </w:r>
    </w:p>
    <w:p w:rsidR="00CF3E0F" w:rsidRPr="007B6205" w:rsidRDefault="00CF3E0F" w:rsidP="00F06BCD">
      <w:pPr>
        <w:ind w:firstLine="709"/>
        <w:jc w:val="both"/>
        <w:rPr>
          <w:sz w:val="27"/>
          <w:szCs w:val="27"/>
        </w:rPr>
      </w:pPr>
      <w:r w:rsidRPr="00F06BCD">
        <w:rPr>
          <w:sz w:val="27"/>
          <w:szCs w:val="27"/>
        </w:rPr>
        <w:t>Аналогичные функции в отношении соотечественников, постоянно или временно проживающих на законном основании на территории Российской Федерации либо прибывших на территорию Российской Федерации в экстренном массовом порядке, признанных беженцами</w:t>
      </w:r>
      <w:r w:rsidRPr="007B6205">
        <w:rPr>
          <w:sz w:val="27"/>
          <w:szCs w:val="27"/>
        </w:rPr>
        <w:t xml:space="preserve"> на территории Российской Федерации или получивших временное убежище в Российской Федерации, осуществляют территориальные органы МВД России по субъектам Российской Федерации, </w:t>
      </w:r>
      <w:r w:rsidR="007B6205">
        <w:rPr>
          <w:sz w:val="27"/>
          <w:szCs w:val="27"/>
        </w:rPr>
        <w:br/>
      </w:r>
      <w:r w:rsidRPr="007B6205">
        <w:rPr>
          <w:sz w:val="27"/>
          <w:szCs w:val="27"/>
        </w:rPr>
        <w:lastRenderedPageBreak/>
        <w:t xml:space="preserve">в которых реализуются соответствующие региональные программы переселения.  </w:t>
      </w:r>
    </w:p>
    <w:p w:rsidR="00CF3E0F" w:rsidRPr="007B6205" w:rsidRDefault="00CF3E0F" w:rsidP="00CF3E0F">
      <w:pPr>
        <w:ind w:firstLine="700"/>
        <w:jc w:val="both"/>
        <w:rPr>
          <w:sz w:val="27"/>
          <w:szCs w:val="27"/>
        </w:rPr>
      </w:pPr>
      <w:r w:rsidRPr="007B6205">
        <w:rPr>
          <w:sz w:val="27"/>
          <w:szCs w:val="27"/>
        </w:rPr>
        <w:t>Территориальные органы МВД России также уполномочены на:</w:t>
      </w:r>
    </w:p>
    <w:p w:rsidR="00CF3E0F" w:rsidRPr="007B6205" w:rsidRDefault="00CF3E0F" w:rsidP="00CF3E0F">
      <w:pPr>
        <w:ind w:firstLine="700"/>
        <w:jc w:val="both"/>
        <w:rPr>
          <w:sz w:val="27"/>
          <w:szCs w:val="27"/>
        </w:rPr>
      </w:pPr>
      <w:r w:rsidRPr="007B6205">
        <w:rPr>
          <w:sz w:val="27"/>
          <w:szCs w:val="27"/>
        </w:rPr>
        <w:t>осуществление миграционного уч</w:t>
      </w:r>
      <w:r w:rsidR="00D163BA">
        <w:rPr>
          <w:sz w:val="27"/>
          <w:szCs w:val="27"/>
        </w:rPr>
        <w:t>ё</w:t>
      </w:r>
      <w:r w:rsidRPr="007B6205">
        <w:rPr>
          <w:sz w:val="27"/>
          <w:szCs w:val="27"/>
        </w:rPr>
        <w:t>та иностранных граждан, лиц без гражданства и регистрационного уч</w:t>
      </w:r>
      <w:r w:rsidR="00D163BA">
        <w:rPr>
          <w:sz w:val="27"/>
          <w:szCs w:val="27"/>
        </w:rPr>
        <w:t>ё</w:t>
      </w:r>
      <w:r w:rsidRPr="007B6205">
        <w:rPr>
          <w:sz w:val="27"/>
          <w:szCs w:val="27"/>
        </w:rPr>
        <w:t>та граждан Российской Федерации;</w:t>
      </w:r>
    </w:p>
    <w:p w:rsidR="00CF3E0F" w:rsidRPr="007B6205" w:rsidRDefault="00CF3E0F" w:rsidP="00CF3E0F">
      <w:pPr>
        <w:ind w:firstLine="700"/>
        <w:jc w:val="both"/>
        <w:rPr>
          <w:sz w:val="27"/>
          <w:szCs w:val="27"/>
        </w:rPr>
      </w:pPr>
      <w:r w:rsidRPr="007B6205">
        <w:rPr>
          <w:sz w:val="27"/>
          <w:szCs w:val="27"/>
        </w:rPr>
        <w:t>оформление разрешения на временное проживание, вида на жительство, выдачу и замену паспорта Российской Федерации;</w:t>
      </w:r>
    </w:p>
    <w:p w:rsidR="00CF3E0F" w:rsidRPr="007B6205" w:rsidRDefault="00CF3E0F" w:rsidP="00CF3E0F">
      <w:pPr>
        <w:ind w:firstLine="700"/>
        <w:jc w:val="both"/>
        <w:rPr>
          <w:sz w:val="27"/>
          <w:szCs w:val="27"/>
        </w:rPr>
      </w:pPr>
      <w:r w:rsidRPr="007B6205">
        <w:rPr>
          <w:sz w:val="27"/>
          <w:szCs w:val="27"/>
        </w:rPr>
        <w:t>рассмотрение заявлений о признании беженцем на территории Российской Федерации;</w:t>
      </w:r>
    </w:p>
    <w:p w:rsidR="00CF3E0F" w:rsidRPr="007B6205" w:rsidRDefault="00CF3E0F" w:rsidP="00CF3E0F">
      <w:pPr>
        <w:ind w:firstLine="700"/>
        <w:jc w:val="both"/>
        <w:rPr>
          <w:sz w:val="27"/>
          <w:szCs w:val="27"/>
        </w:rPr>
      </w:pPr>
      <w:r w:rsidRPr="007B6205">
        <w:rPr>
          <w:sz w:val="27"/>
          <w:szCs w:val="27"/>
        </w:rPr>
        <w:t xml:space="preserve">рассмотрение заявлений о предоставлении временного убежища </w:t>
      </w:r>
      <w:r w:rsidR="007B6205">
        <w:rPr>
          <w:sz w:val="27"/>
          <w:szCs w:val="27"/>
        </w:rPr>
        <w:br/>
      </w:r>
      <w:r w:rsidRPr="007B6205">
        <w:rPr>
          <w:sz w:val="27"/>
          <w:szCs w:val="27"/>
        </w:rPr>
        <w:t>на территории Российской Федерации;</w:t>
      </w:r>
    </w:p>
    <w:p w:rsidR="00CF3E0F" w:rsidRPr="007B6205" w:rsidRDefault="00CF3E0F" w:rsidP="00CF3E0F">
      <w:pPr>
        <w:ind w:firstLine="700"/>
        <w:jc w:val="both"/>
        <w:rPr>
          <w:sz w:val="27"/>
          <w:szCs w:val="27"/>
        </w:rPr>
      </w:pPr>
      <w:r w:rsidRPr="007B6205">
        <w:rPr>
          <w:sz w:val="27"/>
          <w:szCs w:val="27"/>
        </w:rPr>
        <w:t>рассмотрение заявлений по вопросам гражданства Российской Федерации;</w:t>
      </w:r>
    </w:p>
    <w:p w:rsidR="00CF3E0F" w:rsidRPr="007B6205" w:rsidRDefault="00CF3E0F" w:rsidP="00CF3E0F">
      <w:pPr>
        <w:ind w:firstLine="700"/>
        <w:jc w:val="both"/>
        <w:rPr>
          <w:sz w:val="27"/>
          <w:szCs w:val="27"/>
        </w:rPr>
      </w:pPr>
      <w:r w:rsidRPr="007B6205">
        <w:rPr>
          <w:sz w:val="27"/>
          <w:szCs w:val="27"/>
        </w:rPr>
        <w:t xml:space="preserve">рассмотрение заявлений на право получения государственных гарантий </w:t>
      </w:r>
      <w:r w:rsidR="005B35C8" w:rsidRPr="007B6205">
        <w:rPr>
          <w:sz w:val="27"/>
          <w:szCs w:val="27"/>
        </w:rPr>
        <w:br/>
      </w:r>
      <w:r w:rsidRPr="007B6205">
        <w:rPr>
          <w:sz w:val="27"/>
          <w:szCs w:val="27"/>
        </w:rPr>
        <w:t xml:space="preserve">и социальной поддержки в зависимости от выбранной территории вселения (рассмотрение заявления о выплате пособия на обустройство участникам Государственной </w:t>
      </w:r>
      <w:hyperlink r:id="rId24" w:history="1">
        <w:r w:rsidRPr="007B6205">
          <w:rPr>
            <w:sz w:val="27"/>
            <w:szCs w:val="27"/>
          </w:rPr>
          <w:t>программы</w:t>
        </w:r>
      </w:hyperlink>
      <w:r w:rsidRPr="007B6205">
        <w:rPr>
          <w:sz w:val="27"/>
          <w:szCs w:val="27"/>
        </w:rPr>
        <w:t xml:space="preserve"> и членам их семей; рассмотрение заявлений </w:t>
      </w:r>
      <w:r w:rsidR="005B35C8" w:rsidRPr="007B6205">
        <w:rPr>
          <w:sz w:val="27"/>
          <w:szCs w:val="27"/>
        </w:rPr>
        <w:br/>
      </w:r>
      <w:r w:rsidRPr="007B6205">
        <w:rPr>
          <w:sz w:val="27"/>
          <w:szCs w:val="27"/>
        </w:rPr>
        <w:t xml:space="preserve">о компенсации расходов, которые несут участники Государственной </w:t>
      </w:r>
      <w:hyperlink r:id="rId25" w:history="1">
        <w:r w:rsidRPr="007B6205">
          <w:rPr>
            <w:sz w:val="27"/>
            <w:szCs w:val="27"/>
          </w:rPr>
          <w:t>программы</w:t>
        </w:r>
      </w:hyperlink>
      <w:r w:rsidRPr="007B6205">
        <w:rPr>
          <w:sz w:val="27"/>
          <w:szCs w:val="27"/>
        </w:rPr>
        <w:t xml:space="preserve"> </w:t>
      </w:r>
      <w:r w:rsidR="005B35C8" w:rsidRPr="007B6205">
        <w:rPr>
          <w:sz w:val="27"/>
          <w:szCs w:val="27"/>
        </w:rPr>
        <w:br/>
      </w:r>
      <w:r w:rsidRPr="007B6205">
        <w:rPr>
          <w:sz w:val="27"/>
          <w:szCs w:val="27"/>
        </w:rPr>
        <w:t xml:space="preserve">и члены их семей на уплату консульского сбора и сбора в счёт возмещения фактических расходов, связанных с оформлением визы, проездом и провозом личного имущества от места их постоянного проживания на территории иностранного государства до места постановки на учет по месту пребывания (для иностранных граждан) либо регистрации по месту пребывания (для граждан Российской Федерации) в субъекте Российской Федерации, выбранном участником Государственной </w:t>
      </w:r>
      <w:hyperlink r:id="rId26" w:history="1">
        <w:r w:rsidRPr="007B6205">
          <w:rPr>
            <w:sz w:val="27"/>
            <w:szCs w:val="27"/>
          </w:rPr>
          <w:t>программы</w:t>
        </w:r>
      </w:hyperlink>
      <w:r w:rsidRPr="007B6205">
        <w:rPr>
          <w:sz w:val="27"/>
          <w:szCs w:val="27"/>
        </w:rPr>
        <w:t xml:space="preserve"> для переселения; рассмотрение заявлений о выплате компенсаций расходов на уплату государственной пошлины за оформление документов, определяющих правовой статус переселенцев на территории Российской Федерации; рассмотрение заявлений о выплате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w:t>
      </w:r>
    </w:p>
    <w:p w:rsidR="00CF3E0F" w:rsidRPr="007B6205" w:rsidRDefault="00CF3E0F" w:rsidP="00CF3E0F">
      <w:pPr>
        <w:ind w:firstLine="700"/>
        <w:jc w:val="both"/>
        <w:rPr>
          <w:sz w:val="27"/>
          <w:szCs w:val="27"/>
        </w:rPr>
      </w:pPr>
      <w:r w:rsidRPr="007B6205">
        <w:rPr>
          <w:sz w:val="27"/>
          <w:szCs w:val="27"/>
        </w:rPr>
        <w:t xml:space="preserve">Кроме того, в субъектах Российской Федерации в соответствии </w:t>
      </w:r>
      <w:r w:rsidR="007B6205">
        <w:rPr>
          <w:sz w:val="27"/>
          <w:szCs w:val="27"/>
        </w:rPr>
        <w:br/>
      </w:r>
      <w:r w:rsidRPr="007B6205">
        <w:rPr>
          <w:sz w:val="27"/>
          <w:szCs w:val="27"/>
        </w:rPr>
        <w:t xml:space="preserve">с региональными программами переселения определяется перечень органов исполнительной власти субъектов Российской Федерации, уполномоченных </w:t>
      </w:r>
      <w:r w:rsidR="007B6205">
        <w:rPr>
          <w:sz w:val="27"/>
          <w:szCs w:val="27"/>
        </w:rPr>
        <w:br/>
      </w:r>
      <w:r w:rsidRPr="007B6205">
        <w:rPr>
          <w:sz w:val="27"/>
          <w:szCs w:val="27"/>
        </w:rPr>
        <w:t>на решение вопросов оказания содействия переселению в Россию соотечественников. Это и специальный уполномоченный на реализацию региональной программы орган субъекта Российской Федерации (в основном –</w:t>
      </w:r>
      <w:r w:rsidR="00DA032B">
        <w:rPr>
          <w:sz w:val="27"/>
          <w:szCs w:val="27"/>
        </w:rPr>
        <w:t xml:space="preserve"> региональные службы занятости)</w:t>
      </w:r>
      <w:r w:rsidRPr="007B6205">
        <w:rPr>
          <w:sz w:val="27"/>
          <w:szCs w:val="27"/>
        </w:rPr>
        <w:t xml:space="preserve"> и межведомственный орган по реализации рег</w:t>
      </w:r>
      <w:r w:rsidR="00DA032B">
        <w:rPr>
          <w:sz w:val="27"/>
          <w:szCs w:val="27"/>
        </w:rPr>
        <w:t>иональной программы переселения</w:t>
      </w:r>
      <w:r w:rsidRPr="007B6205">
        <w:rPr>
          <w:sz w:val="27"/>
          <w:szCs w:val="27"/>
        </w:rPr>
        <w:t xml:space="preserve"> и органы местного самоуправления территорий вселения, а также иные организации и общественные объединения.</w:t>
      </w:r>
    </w:p>
    <w:p w:rsidR="00CF3E0F" w:rsidRPr="007B6205" w:rsidRDefault="00CF3E0F" w:rsidP="00CF3E0F">
      <w:pPr>
        <w:ind w:firstLine="709"/>
        <w:jc w:val="both"/>
        <w:rPr>
          <w:sz w:val="27"/>
          <w:szCs w:val="27"/>
        </w:rPr>
      </w:pPr>
      <w:r w:rsidRPr="007B6205">
        <w:rPr>
          <w:sz w:val="27"/>
          <w:szCs w:val="27"/>
        </w:rPr>
        <w:t>Основными задачами органов государственной власти субъекта Российской Федерации по реализации Государственной программы являются:</w:t>
      </w:r>
    </w:p>
    <w:p w:rsidR="00CF3E0F" w:rsidRPr="007B6205" w:rsidRDefault="00CF3E0F" w:rsidP="00CF3E0F">
      <w:pPr>
        <w:ind w:firstLine="709"/>
        <w:jc w:val="both"/>
        <w:rPr>
          <w:sz w:val="27"/>
          <w:szCs w:val="27"/>
        </w:rPr>
      </w:pPr>
      <w:r w:rsidRPr="007B6205">
        <w:rPr>
          <w:sz w:val="27"/>
          <w:szCs w:val="27"/>
        </w:rPr>
        <w:t>разработка, согласование в установленном порядке с Правительством Российской Федерации и утверждение органом законодательной или исполнительной власти субъекта России региональной программы переселения;</w:t>
      </w:r>
    </w:p>
    <w:p w:rsidR="00CF3E0F" w:rsidRPr="007B6205" w:rsidRDefault="00CF3E0F" w:rsidP="00CF3E0F">
      <w:pPr>
        <w:ind w:firstLine="700"/>
        <w:jc w:val="both"/>
        <w:rPr>
          <w:sz w:val="27"/>
          <w:szCs w:val="27"/>
        </w:rPr>
      </w:pPr>
      <w:r w:rsidRPr="007B6205">
        <w:rPr>
          <w:sz w:val="27"/>
          <w:szCs w:val="27"/>
        </w:rPr>
        <w:t xml:space="preserve">организация и обеспечение в субъекте Российской Федерации работы </w:t>
      </w:r>
      <w:r w:rsidR="007B6205">
        <w:rPr>
          <w:sz w:val="27"/>
          <w:szCs w:val="27"/>
        </w:rPr>
        <w:br/>
      </w:r>
      <w:r w:rsidRPr="007B6205">
        <w:rPr>
          <w:sz w:val="27"/>
          <w:szCs w:val="27"/>
        </w:rPr>
        <w:t xml:space="preserve">по приему, размещению, обустройству участников Государственной программы </w:t>
      </w:r>
      <w:r w:rsidR="007B6205">
        <w:rPr>
          <w:sz w:val="27"/>
          <w:szCs w:val="27"/>
        </w:rPr>
        <w:br/>
      </w:r>
      <w:r w:rsidRPr="007B6205">
        <w:rPr>
          <w:sz w:val="27"/>
          <w:szCs w:val="27"/>
        </w:rPr>
        <w:t xml:space="preserve">и членов их семей, в том числе по жилищному обустройству, социальной поддержке, оказанию медицинской помощи, решению вопросов занятости </w:t>
      </w:r>
      <w:r w:rsidR="007B6205">
        <w:rPr>
          <w:sz w:val="27"/>
          <w:szCs w:val="27"/>
        </w:rPr>
        <w:br/>
      </w:r>
      <w:r w:rsidRPr="007B6205">
        <w:rPr>
          <w:sz w:val="27"/>
          <w:szCs w:val="27"/>
        </w:rPr>
        <w:t xml:space="preserve">и образования, содействию интеграции переселенцев, а также по мониторингу </w:t>
      </w:r>
      <w:r w:rsidRPr="007B6205">
        <w:rPr>
          <w:sz w:val="27"/>
          <w:szCs w:val="27"/>
        </w:rPr>
        <w:lastRenderedPageBreak/>
        <w:t>реализации региональной программы переселения, предупреждению и снижению рисков е</w:t>
      </w:r>
      <w:r w:rsidR="00D163BA">
        <w:rPr>
          <w:sz w:val="27"/>
          <w:szCs w:val="27"/>
        </w:rPr>
        <w:t>ё</w:t>
      </w:r>
      <w:r w:rsidRPr="007B6205">
        <w:rPr>
          <w:sz w:val="27"/>
          <w:szCs w:val="27"/>
        </w:rPr>
        <w:t xml:space="preserve"> реализации; </w:t>
      </w:r>
    </w:p>
    <w:p w:rsidR="00CF3E0F" w:rsidRPr="007B6205" w:rsidRDefault="00CF3E0F" w:rsidP="00CF3E0F">
      <w:pPr>
        <w:ind w:firstLine="709"/>
        <w:jc w:val="both"/>
        <w:rPr>
          <w:sz w:val="27"/>
          <w:szCs w:val="27"/>
        </w:rPr>
      </w:pPr>
      <w:r w:rsidRPr="007B6205">
        <w:rPr>
          <w:sz w:val="27"/>
          <w:szCs w:val="27"/>
        </w:rPr>
        <w:t>формирование официального информационного пакета о Государственной программе (комплектов информационных материалов о проектах переселения);</w:t>
      </w:r>
    </w:p>
    <w:p w:rsidR="00CF3E0F" w:rsidRPr="007B6205" w:rsidRDefault="00CF3E0F" w:rsidP="00CF3E0F">
      <w:pPr>
        <w:widowControl/>
        <w:ind w:firstLine="708"/>
        <w:jc w:val="both"/>
        <w:rPr>
          <w:sz w:val="27"/>
          <w:szCs w:val="27"/>
        </w:rPr>
      </w:pPr>
      <w:r w:rsidRPr="007B6205">
        <w:rPr>
          <w:sz w:val="27"/>
          <w:szCs w:val="27"/>
        </w:rPr>
        <w:t>осуществление контроля за реализацией региональных программ переселения.</w:t>
      </w:r>
    </w:p>
    <w:p w:rsidR="00CF3E0F" w:rsidRPr="00FF658A" w:rsidRDefault="00CF3E0F" w:rsidP="00CF3E0F">
      <w:pPr>
        <w:widowControl/>
        <w:ind w:firstLine="708"/>
        <w:jc w:val="both"/>
        <w:rPr>
          <w:sz w:val="27"/>
          <w:szCs w:val="27"/>
        </w:rPr>
      </w:pPr>
    </w:p>
    <w:p w:rsidR="00CF3E0F" w:rsidRPr="006830B7" w:rsidRDefault="00CF3E0F" w:rsidP="00CF3E0F">
      <w:pPr>
        <w:pStyle w:val="3b"/>
      </w:pPr>
      <w:bookmarkStart w:id="66" w:name="_Toc369991229"/>
      <w:bookmarkStart w:id="67" w:name="_Toc371681187"/>
      <w:bookmarkStart w:id="68" w:name="_Toc391916542"/>
      <w:bookmarkStart w:id="69" w:name="_Toc284242302"/>
      <w:bookmarkStart w:id="70" w:name="_Toc332639470"/>
      <w:r w:rsidRPr="006830B7">
        <w:t>1.3. Управление Государственной программой и контроль</w:t>
      </w:r>
      <w:bookmarkEnd w:id="66"/>
      <w:bookmarkEnd w:id="67"/>
      <w:bookmarkEnd w:id="68"/>
      <w:r w:rsidRPr="006830B7">
        <w:t xml:space="preserve"> </w:t>
      </w:r>
    </w:p>
    <w:p w:rsidR="00CF3E0F" w:rsidRDefault="00CF3E0F" w:rsidP="00CF3E0F">
      <w:pPr>
        <w:pStyle w:val="3b"/>
      </w:pPr>
      <w:bookmarkStart w:id="71" w:name="_Toc369991230"/>
      <w:bookmarkStart w:id="72" w:name="_Toc371681188"/>
      <w:bookmarkStart w:id="73" w:name="_Toc391916543"/>
      <w:r w:rsidRPr="006830B7">
        <w:t>за ходом е</w:t>
      </w:r>
      <w:r w:rsidR="00BE616C">
        <w:rPr>
          <w:lang w:val="ru-RU"/>
        </w:rPr>
        <w:t>ё</w:t>
      </w:r>
      <w:r w:rsidRPr="006830B7">
        <w:t xml:space="preserve"> реализации</w:t>
      </w:r>
      <w:bookmarkEnd w:id="69"/>
      <w:bookmarkEnd w:id="70"/>
      <w:bookmarkEnd w:id="71"/>
      <w:bookmarkEnd w:id="72"/>
      <w:bookmarkEnd w:id="73"/>
    </w:p>
    <w:p w:rsidR="00CF3E0F" w:rsidRPr="00B778FB" w:rsidRDefault="00CF3E0F" w:rsidP="00CF3E0F">
      <w:pPr>
        <w:pStyle w:val="3b"/>
      </w:pPr>
    </w:p>
    <w:p w:rsidR="00CF3E0F" w:rsidRPr="006830B7" w:rsidRDefault="00CF3E0F" w:rsidP="00CF3E0F">
      <w:pPr>
        <w:tabs>
          <w:tab w:val="right" w:pos="9355"/>
        </w:tabs>
        <w:ind w:firstLine="709"/>
        <w:jc w:val="both"/>
        <w:rPr>
          <w:sz w:val="27"/>
          <w:szCs w:val="27"/>
        </w:rPr>
      </w:pPr>
      <w:r w:rsidRPr="006830B7">
        <w:rPr>
          <w:sz w:val="27"/>
          <w:szCs w:val="27"/>
        </w:rPr>
        <w:t>Организация управления Государственной программой и контроль за ходом е</w:t>
      </w:r>
      <w:r w:rsidR="00B56E35">
        <w:rPr>
          <w:sz w:val="27"/>
          <w:szCs w:val="27"/>
        </w:rPr>
        <w:t>ё</w:t>
      </w:r>
      <w:r w:rsidRPr="006830B7">
        <w:rPr>
          <w:sz w:val="27"/>
          <w:szCs w:val="27"/>
        </w:rPr>
        <w:t xml:space="preserve"> реализации осуществляются Межведомственной комиссией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r w:rsidRPr="00E03008">
        <w:rPr>
          <w:rStyle w:val="ae"/>
        </w:rPr>
        <w:footnoteReference w:id="4"/>
      </w:r>
      <w:r w:rsidRPr="006830B7">
        <w:rPr>
          <w:sz w:val="27"/>
          <w:szCs w:val="27"/>
        </w:rPr>
        <w:t>.</w:t>
      </w:r>
    </w:p>
    <w:p w:rsidR="00CF3E0F" w:rsidRPr="006830B7" w:rsidRDefault="00CF3E0F" w:rsidP="00CF3E0F">
      <w:pPr>
        <w:tabs>
          <w:tab w:val="right" w:pos="9355"/>
        </w:tabs>
        <w:ind w:firstLine="709"/>
        <w:jc w:val="both"/>
        <w:rPr>
          <w:sz w:val="27"/>
          <w:szCs w:val="27"/>
        </w:rPr>
      </w:pPr>
      <w:r w:rsidRPr="006830B7">
        <w:rPr>
          <w:sz w:val="27"/>
          <w:szCs w:val="27"/>
        </w:rPr>
        <w:t xml:space="preserve">Координатором Государственной программы является </w:t>
      </w:r>
      <w:r>
        <w:rPr>
          <w:sz w:val="27"/>
          <w:szCs w:val="27"/>
        </w:rPr>
        <w:t>МВД</w:t>
      </w:r>
      <w:r w:rsidRPr="006830B7">
        <w:rPr>
          <w:sz w:val="27"/>
          <w:szCs w:val="27"/>
        </w:rPr>
        <w:t xml:space="preserve"> России.</w:t>
      </w:r>
    </w:p>
    <w:p w:rsidR="00CF3E0F" w:rsidRPr="006830B7" w:rsidRDefault="00CF3E0F" w:rsidP="00CF3E0F">
      <w:pPr>
        <w:widowControl/>
        <w:ind w:firstLine="700"/>
        <w:jc w:val="both"/>
        <w:rPr>
          <w:sz w:val="27"/>
          <w:szCs w:val="27"/>
        </w:rPr>
      </w:pPr>
      <w:r>
        <w:rPr>
          <w:sz w:val="27"/>
          <w:szCs w:val="27"/>
        </w:rPr>
        <w:t>МВД</w:t>
      </w:r>
      <w:r w:rsidRPr="006830B7">
        <w:rPr>
          <w:sz w:val="27"/>
          <w:szCs w:val="27"/>
        </w:rPr>
        <w:t xml:space="preserve"> России как координатор Государственной программы несет ответственность за выполнение обязательств Российской Федерации, предусмотренных Государственной программой, осуществляет в рамках своей компетенции контроль за целевым расходованием средств федерального бюджета, направляемых на е</w:t>
      </w:r>
      <w:r w:rsidR="00B56E35">
        <w:rPr>
          <w:sz w:val="27"/>
          <w:szCs w:val="27"/>
        </w:rPr>
        <w:t>ё</w:t>
      </w:r>
      <w:r w:rsidRPr="006830B7">
        <w:rPr>
          <w:sz w:val="27"/>
          <w:szCs w:val="27"/>
        </w:rPr>
        <w:t xml:space="preserve"> реализацию, вносит в Межведомственную комиссию предложения по уточнению программных мероприятий и корректировке показателей и индикаторов Государственной программы с уч</w:t>
      </w:r>
      <w:r w:rsidR="000C1ECE">
        <w:rPr>
          <w:sz w:val="27"/>
          <w:szCs w:val="27"/>
        </w:rPr>
        <w:t>ё</w:t>
      </w:r>
      <w:r w:rsidRPr="006830B7">
        <w:rPr>
          <w:sz w:val="27"/>
          <w:szCs w:val="27"/>
        </w:rPr>
        <w:t xml:space="preserve">том хода </w:t>
      </w:r>
      <w:r w:rsidR="004A5E20">
        <w:rPr>
          <w:sz w:val="27"/>
          <w:szCs w:val="27"/>
        </w:rPr>
        <w:br/>
      </w:r>
      <w:r w:rsidR="005B35C8">
        <w:rPr>
          <w:sz w:val="27"/>
          <w:szCs w:val="27"/>
        </w:rPr>
        <w:t xml:space="preserve">её </w:t>
      </w:r>
      <w:r w:rsidRPr="006830B7">
        <w:rPr>
          <w:sz w:val="27"/>
          <w:szCs w:val="27"/>
        </w:rPr>
        <w:t>реализации</w:t>
      </w:r>
      <w:r w:rsidR="005B35C8">
        <w:rPr>
          <w:sz w:val="27"/>
          <w:szCs w:val="27"/>
        </w:rPr>
        <w:t>.</w:t>
      </w:r>
    </w:p>
    <w:p w:rsidR="00CF3E0F" w:rsidRPr="006830B7" w:rsidRDefault="00CF3E0F" w:rsidP="00CF3E0F">
      <w:pPr>
        <w:tabs>
          <w:tab w:val="right" w:pos="9355"/>
        </w:tabs>
        <w:ind w:firstLine="709"/>
        <w:jc w:val="both"/>
        <w:rPr>
          <w:sz w:val="27"/>
          <w:szCs w:val="27"/>
        </w:rPr>
      </w:pPr>
      <w:r w:rsidRPr="006830B7">
        <w:rPr>
          <w:sz w:val="27"/>
          <w:szCs w:val="27"/>
        </w:rPr>
        <w:t xml:space="preserve">В целях реализации функций координатора Государственной программы </w:t>
      </w:r>
      <w:r>
        <w:rPr>
          <w:sz w:val="27"/>
          <w:szCs w:val="27"/>
        </w:rPr>
        <w:t>МВД</w:t>
      </w:r>
      <w:r w:rsidRPr="006830B7">
        <w:rPr>
          <w:sz w:val="27"/>
          <w:szCs w:val="27"/>
        </w:rPr>
        <w:t xml:space="preserve"> России наделен</w:t>
      </w:r>
      <w:r>
        <w:rPr>
          <w:sz w:val="27"/>
          <w:szCs w:val="27"/>
        </w:rPr>
        <w:t>о</w:t>
      </w:r>
      <w:r w:rsidRPr="006830B7">
        <w:rPr>
          <w:sz w:val="27"/>
          <w:szCs w:val="27"/>
        </w:rPr>
        <w:t xml:space="preserve"> полномочиями по нормативно-правовому регулированию </w:t>
      </w:r>
      <w:r>
        <w:rPr>
          <w:sz w:val="27"/>
          <w:szCs w:val="27"/>
        </w:rPr>
        <w:br/>
      </w:r>
      <w:r w:rsidRPr="006830B7">
        <w:rPr>
          <w:sz w:val="27"/>
          <w:szCs w:val="27"/>
        </w:rPr>
        <w:t xml:space="preserve">в установленной сфере деятельности. Таким образом, </w:t>
      </w:r>
      <w:r>
        <w:rPr>
          <w:sz w:val="27"/>
          <w:szCs w:val="27"/>
        </w:rPr>
        <w:t>МВД</w:t>
      </w:r>
      <w:r w:rsidRPr="006830B7">
        <w:rPr>
          <w:sz w:val="27"/>
          <w:szCs w:val="27"/>
        </w:rPr>
        <w:t xml:space="preserve"> России имеет возможность при необходимости вносить предложения по корректировке </w:t>
      </w:r>
      <w:r>
        <w:rPr>
          <w:sz w:val="27"/>
          <w:szCs w:val="27"/>
        </w:rPr>
        <w:br/>
      </w:r>
      <w:r w:rsidRPr="006830B7">
        <w:rPr>
          <w:sz w:val="27"/>
          <w:szCs w:val="27"/>
        </w:rPr>
        <w:t>и принятию правовых актов, необходимых для выполнен</w:t>
      </w:r>
      <w:r w:rsidR="006C078E">
        <w:rPr>
          <w:sz w:val="27"/>
          <w:szCs w:val="27"/>
        </w:rPr>
        <w:t xml:space="preserve">ия Государственной программы. </w:t>
      </w:r>
    </w:p>
    <w:p w:rsidR="00CF3E0F" w:rsidRPr="006830B7" w:rsidRDefault="00CF3E0F" w:rsidP="00CF3E0F">
      <w:pPr>
        <w:tabs>
          <w:tab w:val="right" w:pos="9355"/>
        </w:tabs>
        <w:ind w:firstLine="709"/>
        <w:jc w:val="both"/>
        <w:rPr>
          <w:sz w:val="27"/>
          <w:szCs w:val="27"/>
        </w:rPr>
      </w:pPr>
      <w:r w:rsidRPr="006830B7">
        <w:rPr>
          <w:sz w:val="27"/>
          <w:szCs w:val="27"/>
        </w:rPr>
        <w:t>Исполнителями Госпрограммы по вопросам, отнесенным к их компетенции, являются федеральные органы исполнительной власти и органы исполнительной власти субъектов Российской Федерации.</w:t>
      </w:r>
    </w:p>
    <w:p w:rsidR="00CF3E0F" w:rsidRDefault="00CF3E0F" w:rsidP="00CF3E0F">
      <w:pPr>
        <w:ind w:firstLine="709"/>
        <w:jc w:val="both"/>
        <w:rPr>
          <w:sz w:val="27"/>
          <w:szCs w:val="27"/>
        </w:rPr>
      </w:pPr>
      <w:r w:rsidRPr="006830B7">
        <w:rPr>
          <w:sz w:val="27"/>
          <w:szCs w:val="27"/>
        </w:rPr>
        <w:t>Контроль за реализацией Государственной программы осуществляется Межведомственной комиссией и координатором Государственной программы.</w:t>
      </w:r>
    </w:p>
    <w:p w:rsidR="00B56E35" w:rsidRPr="00B815E5" w:rsidRDefault="00B56E35" w:rsidP="00CF3E0F">
      <w:pPr>
        <w:ind w:firstLine="709"/>
        <w:jc w:val="both"/>
        <w:rPr>
          <w:sz w:val="27"/>
          <w:szCs w:val="27"/>
        </w:rPr>
      </w:pPr>
    </w:p>
    <w:p w:rsidR="00CF3E0F" w:rsidRDefault="00CF3E0F" w:rsidP="00CF3E0F">
      <w:pPr>
        <w:tabs>
          <w:tab w:val="right" w:pos="9355"/>
        </w:tabs>
        <w:rPr>
          <w:b/>
          <w:highlight w:val="yellow"/>
        </w:rPr>
        <w:sectPr w:rsidR="00CF3E0F" w:rsidSect="00A26301">
          <w:footnotePr>
            <w:numRestart w:val="eachPage"/>
          </w:footnotePr>
          <w:pgSz w:w="11906" w:h="16838"/>
          <w:pgMar w:top="459" w:right="851" w:bottom="851" w:left="1418" w:header="709" w:footer="709" w:gutter="0"/>
          <w:cols w:space="708"/>
          <w:titlePg/>
          <w:docGrid w:linePitch="360"/>
        </w:sectPr>
      </w:pPr>
    </w:p>
    <w:p w:rsidR="00CF3E0F" w:rsidRPr="007942F8" w:rsidRDefault="00CF3E0F" w:rsidP="00CF3E0F">
      <w:pPr>
        <w:pStyle w:val="15"/>
      </w:pPr>
      <w:bookmarkStart w:id="74" w:name="_Toc284242303"/>
      <w:bookmarkStart w:id="75" w:name="_Toc332639471"/>
      <w:bookmarkStart w:id="76" w:name="_Toc369991231"/>
      <w:bookmarkStart w:id="77" w:name="_Toc371681189"/>
      <w:bookmarkStart w:id="78" w:name="_Toc391916544"/>
      <w:r w:rsidRPr="007942F8">
        <w:lastRenderedPageBreak/>
        <w:t>РАЗДЕЛ 2.</w:t>
      </w:r>
      <w:bookmarkEnd w:id="74"/>
      <w:bookmarkEnd w:id="75"/>
      <w:bookmarkEnd w:id="76"/>
      <w:bookmarkEnd w:id="77"/>
      <w:bookmarkEnd w:id="78"/>
    </w:p>
    <w:p w:rsidR="00CF3E0F" w:rsidRPr="007942F8" w:rsidRDefault="00CF3E0F" w:rsidP="00CF3E0F">
      <w:pPr>
        <w:pStyle w:val="15"/>
      </w:pPr>
    </w:p>
    <w:p w:rsidR="00CF3E0F" w:rsidRPr="007942F8" w:rsidRDefault="00CF3E0F" w:rsidP="00CF3E0F">
      <w:pPr>
        <w:pStyle w:val="15"/>
      </w:pPr>
      <w:bookmarkStart w:id="79" w:name="_Toc332639472"/>
      <w:bookmarkStart w:id="80" w:name="_Toc369991232"/>
      <w:bookmarkStart w:id="81" w:name="_Toc371681190"/>
      <w:bookmarkStart w:id="82" w:name="_Toc391916545"/>
      <w:bookmarkStart w:id="83" w:name="_Toc284242304"/>
      <w:r w:rsidRPr="007942F8">
        <w:t>ПРАВОВОЙ СТАТУС, ПРАВА И ОБЯЗАТЕЛЬСТВА</w:t>
      </w:r>
      <w:bookmarkEnd w:id="79"/>
      <w:bookmarkEnd w:id="80"/>
      <w:bookmarkEnd w:id="81"/>
      <w:bookmarkEnd w:id="82"/>
      <w:r w:rsidRPr="007942F8">
        <w:t xml:space="preserve"> </w:t>
      </w:r>
    </w:p>
    <w:p w:rsidR="00CF3E0F" w:rsidRPr="007942F8" w:rsidRDefault="00CF3E0F" w:rsidP="00CF3E0F">
      <w:pPr>
        <w:pStyle w:val="15"/>
      </w:pPr>
      <w:bookmarkStart w:id="84" w:name="_Toc332639473"/>
      <w:bookmarkStart w:id="85" w:name="_Toc391916546"/>
      <w:bookmarkStart w:id="86" w:name="_Toc369991233"/>
      <w:bookmarkStart w:id="87" w:name="_Toc371681191"/>
      <w:r w:rsidRPr="007942F8">
        <w:t>УЧАСТНИКА ГОСУДАРСТВЕННОЙ ПРОГРАММЫ</w:t>
      </w:r>
      <w:bookmarkEnd w:id="83"/>
      <w:bookmarkEnd w:id="84"/>
      <w:bookmarkEnd w:id="85"/>
      <w:r w:rsidRPr="007942F8">
        <w:t xml:space="preserve"> </w:t>
      </w:r>
      <w:bookmarkEnd w:id="86"/>
      <w:bookmarkEnd w:id="87"/>
    </w:p>
    <w:p w:rsidR="00CF3E0F" w:rsidRPr="007942F8" w:rsidRDefault="00CF3E0F" w:rsidP="00CF3E0F">
      <w:pPr>
        <w:pStyle w:val="2"/>
        <w:numPr>
          <w:ilvl w:val="0"/>
          <w:numId w:val="0"/>
        </w:numPr>
        <w:ind w:left="1713" w:hanging="720"/>
      </w:pPr>
    </w:p>
    <w:p w:rsidR="00CF3E0F" w:rsidRDefault="00CF3E0F" w:rsidP="00CF3E0F">
      <w:pPr>
        <w:pStyle w:val="3b"/>
      </w:pPr>
      <w:bookmarkStart w:id="88" w:name="_Toc391916547"/>
      <w:bookmarkStart w:id="89" w:name="_Toc369991234"/>
      <w:bookmarkStart w:id="90" w:name="_Toc371681192"/>
      <w:bookmarkStart w:id="91" w:name="_Toc332639474"/>
      <w:r w:rsidRPr="007942F8">
        <w:t>2.1. Круг лиц, имеющих право участвовать в Государственной программе</w:t>
      </w:r>
      <w:bookmarkEnd w:id="88"/>
      <w:r w:rsidRPr="007942F8">
        <w:t xml:space="preserve"> </w:t>
      </w:r>
      <w:bookmarkEnd w:id="89"/>
      <w:bookmarkEnd w:id="90"/>
    </w:p>
    <w:p w:rsidR="00CF3E0F" w:rsidRPr="00B778FB" w:rsidRDefault="00CF3E0F" w:rsidP="00CF3E0F">
      <w:pPr>
        <w:pStyle w:val="3b"/>
      </w:pPr>
    </w:p>
    <w:bookmarkEnd w:id="91"/>
    <w:p w:rsidR="003C4363" w:rsidRPr="003C4363" w:rsidRDefault="003C4363" w:rsidP="003C4363">
      <w:pPr>
        <w:ind w:firstLine="709"/>
        <w:jc w:val="both"/>
        <w:rPr>
          <w:sz w:val="27"/>
          <w:szCs w:val="27"/>
        </w:rPr>
      </w:pPr>
      <w:r w:rsidRPr="003C4363">
        <w:rPr>
          <w:sz w:val="27"/>
          <w:szCs w:val="27"/>
        </w:rPr>
        <w:t xml:space="preserve">Участие в Государственной программе вправе принять соотечественники, проживающие за рубежом, постоянно или временно проживающие на законном основании на территории Российской Федерации либо </w:t>
      </w:r>
      <w:r w:rsidRPr="003C4363">
        <w:rPr>
          <w:rFonts w:eastAsiaTheme="minorHAnsi"/>
          <w:sz w:val="27"/>
          <w:szCs w:val="27"/>
          <w:lang w:eastAsia="en-US"/>
        </w:rPr>
        <w:t xml:space="preserve">прибывшие на территорию Российской Федерации в экстренном массовом порядке, признанные беженцами </w:t>
      </w:r>
      <w:r w:rsidRPr="003C4363">
        <w:rPr>
          <w:rFonts w:eastAsiaTheme="minorHAnsi"/>
          <w:sz w:val="27"/>
          <w:szCs w:val="27"/>
          <w:lang w:eastAsia="en-US"/>
        </w:rPr>
        <w:br/>
        <w:t xml:space="preserve">на территории Российской Федерации или получившие временное убежище </w:t>
      </w:r>
      <w:r w:rsidRPr="003C4363">
        <w:rPr>
          <w:rFonts w:eastAsiaTheme="minorHAnsi"/>
          <w:sz w:val="27"/>
          <w:szCs w:val="27"/>
          <w:lang w:eastAsia="en-US"/>
        </w:rPr>
        <w:br/>
        <w:t>на территории Российской Федерации</w:t>
      </w:r>
      <w:r w:rsidRPr="003C4363">
        <w:rPr>
          <w:sz w:val="27"/>
          <w:szCs w:val="27"/>
        </w:rPr>
        <w:t>.</w:t>
      </w:r>
    </w:p>
    <w:p w:rsidR="003C4363" w:rsidRPr="003C4363" w:rsidRDefault="003C4363" w:rsidP="003C4363">
      <w:pPr>
        <w:tabs>
          <w:tab w:val="right" w:pos="9355"/>
        </w:tabs>
        <w:ind w:firstLine="709"/>
        <w:jc w:val="both"/>
        <w:rPr>
          <w:sz w:val="27"/>
          <w:szCs w:val="27"/>
        </w:rPr>
      </w:pPr>
      <w:r w:rsidRPr="003C4363">
        <w:rPr>
          <w:sz w:val="27"/>
          <w:szCs w:val="27"/>
        </w:rPr>
        <w:t xml:space="preserve">Пунктами 1-3 статьи 1 Федерального закона от 24 мая </w:t>
      </w:r>
      <w:smartTag w:uri="urn:schemas-microsoft-com:office:smarttags" w:element="metricconverter">
        <w:smartTagPr>
          <w:attr w:name="ProductID" w:val="1999 г"/>
        </w:smartTagPr>
        <w:r w:rsidRPr="003C4363">
          <w:rPr>
            <w:sz w:val="27"/>
            <w:szCs w:val="27"/>
          </w:rPr>
          <w:t>1999 г</w:t>
        </w:r>
      </w:smartTag>
      <w:r w:rsidRPr="003C4363">
        <w:rPr>
          <w:sz w:val="27"/>
          <w:szCs w:val="27"/>
        </w:rPr>
        <w:t xml:space="preserve">. № 99-ФЗ </w:t>
      </w:r>
      <w:r w:rsidRPr="003C4363">
        <w:rPr>
          <w:sz w:val="27"/>
          <w:szCs w:val="27"/>
        </w:rPr>
        <w:br/>
        <w:t xml:space="preserve">«О государственной политике Российской Федерации в отношении соотечественников за рубежом» определено, что: </w:t>
      </w:r>
    </w:p>
    <w:p w:rsidR="003C4363" w:rsidRPr="003C4363" w:rsidRDefault="003C4363" w:rsidP="003C4363">
      <w:pPr>
        <w:tabs>
          <w:tab w:val="right" w:pos="9355"/>
        </w:tabs>
        <w:ind w:firstLine="709"/>
        <w:jc w:val="both"/>
        <w:rPr>
          <w:sz w:val="27"/>
          <w:szCs w:val="27"/>
        </w:rPr>
      </w:pPr>
      <w:r w:rsidRPr="003C4363">
        <w:rPr>
          <w:sz w:val="27"/>
          <w:szCs w:val="27"/>
        </w:rPr>
        <w:t>«1. Соотечественниками являются лица, родившиеся в одном государстве, проживающие либо проживавшие в нем и обладающие признаками общности языка, истории, культурного наследия, традиций и обычаев, а также потомки указанных лиц по прямой нисходящей линии.</w:t>
      </w:r>
    </w:p>
    <w:p w:rsidR="003C4363" w:rsidRPr="003C4363" w:rsidRDefault="003C4363" w:rsidP="003C4363">
      <w:pPr>
        <w:tabs>
          <w:tab w:val="right" w:pos="9355"/>
        </w:tabs>
        <w:ind w:firstLine="709"/>
        <w:jc w:val="both"/>
        <w:rPr>
          <w:sz w:val="27"/>
          <w:szCs w:val="27"/>
        </w:rPr>
      </w:pPr>
      <w:r w:rsidRPr="003C4363">
        <w:rPr>
          <w:sz w:val="27"/>
          <w:szCs w:val="27"/>
        </w:rPr>
        <w:t>2. Соотечественниками за рубежом (далее – соотечественники) являются граждане Российской Федерации, постоянно проживающие за пределами территории Российской Федерации.</w:t>
      </w:r>
    </w:p>
    <w:p w:rsidR="003C4363" w:rsidRPr="003C4363" w:rsidRDefault="003C4363" w:rsidP="003C4363">
      <w:pPr>
        <w:tabs>
          <w:tab w:val="right" w:pos="9355"/>
        </w:tabs>
        <w:ind w:firstLine="709"/>
        <w:jc w:val="both"/>
        <w:rPr>
          <w:sz w:val="27"/>
          <w:szCs w:val="27"/>
        </w:rPr>
      </w:pPr>
      <w:r w:rsidRPr="003C4363">
        <w:rPr>
          <w:sz w:val="27"/>
          <w:szCs w:val="27"/>
        </w:rPr>
        <w:t xml:space="preserve">3. Соотечественниками также признаются лица и их потомки, проживающие </w:t>
      </w:r>
      <w:r w:rsidRPr="003C4363">
        <w:rPr>
          <w:sz w:val="27"/>
          <w:szCs w:val="27"/>
        </w:rPr>
        <w:br/>
        <w:t xml:space="preserve">за пределами территории Российской Федерации и относящиеся, как правило, </w:t>
      </w:r>
      <w:r w:rsidRPr="003C4363">
        <w:rPr>
          <w:sz w:val="27"/>
          <w:szCs w:val="27"/>
        </w:rPr>
        <w:br/>
        <w:t xml:space="preserve">к народам, исторически проживающим на территории Российской Федерации, </w:t>
      </w:r>
      <w:r w:rsidRPr="003C4363">
        <w:rPr>
          <w:sz w:val="27"/>
          <w:szCs w:val="27"/>
        </w:rPr>
        <w:br/>
        <w:t>а также сделавшие свободный выбор в пользу духовной, культурной и правовой связи с Российской Федерацией</w:t>
      </w:r>
      <w:r w:rsidR="00EB14A0">
        <w:rPr>
          <w:sz w:val="27"/>
          <w:szCs w:val="27"/>
        </w:rPr>
        <w:t>,</w:t>
      </w:r>
      <w:r w:rsidRPr="003C4363">
        <w:rPr>
          <w:sz w:val="27"/>
          <w:szCs w:val="27"/>
        </w:rPr>
        <w:t xml:space="preserve"> лица, чьи родственники по прямой восходящей линии ранее проживали на территории Российской Федерации, в том числе:</w:t>
      </w:r>
    </w:p>
    <w:p w:rsidR="003C4363" w:rsidRPr="003C4363" w:rsidRDefault="003C4363" w:rsidP="003C4363">
      <w:pPr>
        <w:tabs>
          <w:tab w:val="right" w:pos="9355"/>
        </w:tabs>
        <w:ind w:firstLine="709"/>
        <w:jc w:val="both"/>
        <w:rPr>
          <w:sz w:val="27"/>
          <w:szCs w:val="27"/>
        </w:rPr>
      </w:pPr>
      <w:r w:rsidRPr="003C4363">
        <w:rPr>
          <w:sz w:val="27"/>
          <w:szCs w:val="27"/>
        </w:rPr>
        <w:t>лица, состоявшие в гражданстве СССР, проживающие в государствах, входивших в состав СССР, получившие гражданство этих государств или ставшие лицами без гражданства;</w:t>
      </w:r>
    </w:p>
    <w:p w:rsidR="003C4363" w:rsidRPr="003C4363" w:rsidRDefault="003C4363" w:rsidP="003C4363">
      <w:pPr>
        <w:tabs>
          <w:tab w:val="right" w:pos="9355"/>
        </w:tabs>
        <w:ind w:firstLine="709"/>
        <w:jc w:val="both"/>
        <w:rPr>
          <w:sz w:val="27"/>
          <w:szCs w:val="27"/>
        </w:rPr>
      </w:pPr>
      <w:r w:rsidRPr="003C4363">
        <w:rPr>
          <w:sz w:val="27"/>
          <w:szCs w:val="27"/>
        </w:rPr>
        <w:t>выходцы (эмигранты) из Российского государства, Российской республики, РСФСР, СССР и Российской Федерации, имевшие соответствующую гражданскую принадлежность и ставшие гражданами иностранного государства или лицами без гражданства.».</w:t>
      </w:r>
    </w:p>
    <w:p w:rsidR="003C4363" w:rsidRPr="003C4363" w:rsidRDefault="003C4363" w:rsidP="003C4363">
      <w:pPr>
        <w:tabs>
          <w:tab w:val="right" w:pos="9355"/>
        </w:tabs>
        <w:ind w:firstLine="709"/>
        <w:jc w:val="both"/>
        <w:rPr>
          <w:sz w:val="27"/>
          <w:szCs w:val="27"/>
        </w:rPr>
      </w:pPr>
      <w:r w:rsidRPr="003C4363">
        <w:rPr>
          <w:sz w:val="27"/>
          <w:szCs w:val="27"/>
        </w:rPr>
        <w:t xml:space="preserve">Кроме того, статьей 3 упомянутого Федерального закона установлены условия признания принадлежности лиц к соотечественникам: </w:t>
      </w:r>
    </w:p>
    <w:p w:rsidR="003C4363" w:rsidRPr="003C4363" w:rsidRDefault="003C4363" w:rsidP="003C4363">
      <w:pPr>
        <w:tabs>
          <w:tab w:val="right" w:pos="9355"/>
        </w:tabs>
        <w:ind w:firstLine="709"/>
        <w:jc w:val="both"/>
        <w:rPr>
          <w:sz w:val="27"/>
          <w:szCs w:val="27"/>
        </w:rPr>
      </w:pPr>
      <w:r w:rsidRPr="003C4363">
        <w:rPr>
          <w:sz w:val="27"/>
          <w:szCs w:val="27"/>
        </w:rPr>
        <w:t xml:space="preserve">«1. Граждане Российской Федерации, проживающие за пределами территории Российской Федерации, являются соотечественниками в силу гражданской принадлежности. Документом, подтверждающим их принадлежность </w:t>
      </w:r>
      <w:r w:rsidRPr="003C4363">
        <w:rPr>
          <w:sz w:val="27"/>
          <w:szCs w:val="27"/>
        </w:rPr>
        <w:br/>
        <w:t>к соотечественникам, служит документ, удостоверяющий наличие гражданства Российской Федерации.</w:t>
      </w:r>
    </w:p>
    <w:p w:rsidR="003C4363" w:rsidRPr="003C4363" w:rsidRDefault="003C4363" w:rsidP="003C4363">
      <w:pPr>
        <w:tabs>
          <w:tab w:val="right" w:pos="9355"/>
        </w:tabs>
        <w:ind w:firstLine="709"/>
        <w:jc w:val="both"/>
        <w:rPr>
          <w:sz w:val="27"/>
          <w:szCs w:val="27"/>
        </w:rPr>
      </w:pPr>
      <w:r w:rsidRPr="003C4363">
        <w:rPr>
          <w:sz w:val="27"/>
          <w:szCs w:val="27"/>
        </w:rPr>
        <w:t xml:space="preserve">2. Признание своей принадлежности к соотечественникам лицами, предусмотренными пунктом 3 статьи 1 настоящего Федерального закона, является актом их самоидентификации, подкрепленным общественной либо профессиональной деятельностью по сохранению русского языка, родных языков народов Российской Федерации, развитию российской культуры за рубежом, укреплению дружественных отношений государств проживания соотечественников </w:t>
      </w:r>
      <w:r w:rsidRPr="003C4363">
        <w:rPr>
          <w:sz w:val="27"/>
          <w:szCs w:val="27"/>
        </w:rPr>
        <w:lastRenderedPageBreak/>
        <w:t>с Российской Федерацией, поддержке общественных объединений соотечественников и защите прав соотечественников либо иными свидетельствами свободного выбора данных лиц в пользу духовной и культурной связи с Российской Федерацией.».</w:t>
      </w:r>
    </w:p>
    <w:p w:rsidR="003C4363" w:rsidRPr="003C4363" w:rsidRDefault="003C4363" w:rsidP="003C4363">
      <w:pPr>
        <w:ind w:firstLine="709"/>
        <w:jc w:val="both"/>
        <w:rPr>
          <w:sz w:val="27"/>
          <w:szCs w:val="27"/>
        </w:rPr>
      </w:pPr>
      <w:r w:rsidRPr="003C4363">
        <w:rPr>
          <w:sz w:val="27"/>
          <w:szCs w:val="27"/>
        </w:rPr>
        <w:t>Кроме того, чтобы стать участником Государственной программы необходимо соответствовать следующим условиям:</w:t>
      </w:r>
    </w:p>
    <w:p w:rsidR="003C4363" w:rsidRPr="003C4363" w:rsidRDefault="003C4363" w:rsidP="003C4363">
      <w:pPr>
        <w:ind w:firstLine="709"/>
        <w:jc w:val="both"/>
        <w:rPr>
          <w:sz w:val="27"/>
          <w:szCs w:val="27"/>
        </w:rPr>
      </w:pPr>
      <w:r w:rsidRPr="003C4363">
        <w:rPr>
          <w:sz w:val="27"/>
          <w:szCs w:val="27"/>
        </w:rPr>
        <w:t>достижение 18-летнего возраста;</w:t>
      </w:r>
    </w:p>
    <w:p w:rsidR="003C4363" w:rsidRPr="003C4363" w:rsidRDefault="003C4363" w:rsidP="003C4363">
      <w:pPr>
        <w:ind w:firstLine="709"/>
        <w:jc w:val="both"/>
        <w:rPr>
          <w:sz w:val="27"/>
          <w:szCs w:val="27"/>
        </w:rPr>
      </w:pPr>
      <w:r w:rsidRPr="003C4363">
        <w:rPr>
          <w:sz w:val="27"/>
          <w:szCs w:val="27"/>
        </w:rPr>
        <w:t>обладание дееспособностью;</w:t>
      </w:r>
    </w:p>
    <w:p w:rsidR="003C4363" w:rsidRPr="003C4363" w:rsidRDefault="003C4363" w:rsidP="003C4363">
      <w:pPr>
        <w:ind w:firstLine="709"/>
        <w:jc w:val="both"/>
        <w:rPr>
          <w:sz w:val="27"/>
          <w:szCs w:val="27"/>
        </w:rPr>
      </w:pPr>
      <w:r w:rsidRPr="003C4363">
        <w:rPr>
          <w:sz w:val="27"/>
          <w:szCs w:val="27"/>
        </w:rPr>
        <w:t xml:space="preserve">соответствие требованиям, установленным Государственной программой </w:t>
      </w:r>
      <w:r w:rsidRPr="003C4363">
        <w:rPr>
          <w:sz w:val="27"/>
          <w:szCs w:val="27"/>
        </w:rPr>
        <w:br/>
        <w:t xml:space="preserve">и региональной программой субъекта Российской Федерации, избранного соотечественником для переселения; </w:t>
      </w:r>
    </w:p>
    <w:p w:rsidR="003C4363" w:rsidRPr="003C4363" w:rsidRDefault="003C4363" w:rsidP="003C4363">
      <w:pPr>
        <w:ind w:firstLine="709"/>
        <w:jc w:val="both"/>
        <w:rPr>
          <w:sz w:val="27"/>
          <w:szCs w:val="27"/>
        </w:rPr>
      </w:pPr>
      <w:r w:rsidRPr="003C4363">
        <w:rPr>
          <w:sz w:val="27"/>
          <w:szCs w:val="27"/>
        </w:rPr>
        <w:t>владение русским языком (устным и письменным) на уровне, достаточном для быстрой адаптации среди принимающего сообщества;</w:t>
      </w:r>
    </w:p>
    <w:p w:rsidR="003C4363" w:rsidRPr="003C4363" w:rsidRDefault="003C4363" w:rsidP="003C4363">
      <w:pPr>
        <w:ind w:firstLine="709"/>
        <w:jc w:val="both"/>
        <w:rPr>
          <w:sz w:val="27"/>
          <w:szCs w:val="27"/>
        </w:rPr>
      </w:pPr>
      <w:r w:rsidRPr="003C4363">
        <w:rPr>
          <w:sz w:val="27"/>
          <w:szCs w:val="27"/>
        </w:rPr>
        <w:t>соответствие требованиям на получение разрешения на временное проживание на территории Российской Федерации (для соотечественников, проживающих за</w:t>
      </w:r>
      <w:r w:rsidR="00407C05">
        <w:rPr>
          <w:sz w:val="27"/>
          <w:szCs w:val="27"/>
        </w:rPr>
        <w:t xml:space="preserve"> </w:t>
      </w:r>
      <w:r w:rsidRPr="003C4363">
        <w:rPr>
          <w:sz w:val="27"/>
          <w:szCs w:val="27"/>
        </w:rPr>
        <w:t>рубежом).</w:t>
      </w:r>
    </w:p>
    <w:p w:rsidR="009F2B24" w:rsidRDefault="003C4363" w:rsidP="003C4363">
      <w:pPr>
        <w:ind w:firstLine="709"/>
        <w:jc w:val="both"/>
        <w:rPr>
          <w:sz w:val="27"/>
          <w:szCs w:val="27"/>
        </w:rPr>
      </w:pPr>
      <w:r w:rsidRPr="003C4363">
        <w:rPr>
          <w:sz w:val="27"/>
          <w:szCs w:val="27"/>
        </w:rPr>
        <w:t xml:space="preserve">Членами семьи участника Государственной программы, имеющими право </w:t>
      </w:r>
      <w:r w:rsidRPr="003C4363">
        <w:rPr>
          <w:sz w:val="27"/>
          <w:szCs w:val="27"/>
        </w:rPr>
        <w:br/>
        <w:t xml:space="preserve">на переселение с ним в Российскую Федерацию, являются: супруга (супруг); дети, </w:t>
      </w:r>
      <w:r w:rsidRPr="003C4363">
        <w:rPr>
          <w:sz w:val="27"/>
          <w:szCs w:val="27"/>
        </w:rPr>
        <w:br/>
        <w:t xml:space="preserve">в том числе усыновленные или находящиеся под опекой (попечительством); дети супруги (супруга) участника Государственной программы; родители участника Государственной программы и его супруги (супруга), </w:t>
      </w:r>
      <w:r w:rsidR="00E23F43">
        <w:rPr>
          <w:sz w:val="27"/>
          <w:szCs w:val="27"/>
        </w:rPr>
        <w:t>в том числе при</w:t>
      </w:r>
      <w:r w:rsidR="00424755">
        <w:rPr>
          <w:sz w:val="27"/>
          <w:szCs w:val="27"/>
        </w:rPr>
        <w:t>ё</w:t>
      </w:r>
      <w:r w:rsidR="00E23F43">
        <w:rPr>
          <w:sz w:val="27"/>
          <w:szCs w:val="27"/>
        </w:rPr>
        <w:t xml:space="preserve">мные, супруга (супруг) отца (матери) Участника Государственной программы и отца (матери) его супруги (супруга), </w:t>
      </w:r>
      <w:r w:rsidRPr="003C4363">
        <w:rPr>
          <w:sz w:val="27"/>
          <w:szCs w:val="27"/>
        </w:rPr>
        <w:t>родные с</w:t>
      </w:r>
      <w:r w:rsidR="00424755">
        <w:rPr>
          <w:sz w:val="27"/>
          <w:szCs w:val="27"/>
        </w:rPr>
        <w:t>ё</w:t>
      </w:r>
      <w:r w:rsidRPr="003C4363">
        <w:rPr>
          <w:sz w:val="27"/>
          <w:szCs w:val="27"/>
        </w:rPr>
        <w:t>стры и братья участника Государственной программы и его супруги (супруга); дети родных сест</w:t>
      </w:r>
      <w:r w:rsidR="009F2B24">
        <w:rPr>
          <w:sz w:val="27"/>
          <w:szCs w:val="27"/>
        </w:rPr>
        <w:t>ё</w:t>
      </w:r>
      <w:r w:rsidRPr="003C4363">
        <w:rPr>
          <w:sz w:val="27"/>
          <w:szCs w:val="27"/>
        </w:rPr>
        <w:t>р и братьев участника Государственной программы и его супруги (супруга), в том числе усыновленные или находящиеся под опекой (попечительством), бабушки, дедушки, внуки</w:t>
      </w:r>
      <w:r w:rsidR="00E23F43">
        <w:rPr>
          <w:sz w:val="27"/>
          <w:szCs w:val="27"/>
        </w:rPr>
        <w:t xml:space="preserve"> участника Государствен</w:t>
      </w:r>
      <w:r w:rsidR="00FA3179">
        <w:rPr>
          <w:sz w:val="27"/>
          <w:szCs w:val="27"/>
        </w:rPr>
        <w:t>н</w:t>
      </w:r>
      <w:r w:rsidR="00E23F43">
        <w:rPr>
          <w:sz w:val="27"/>
          <w:szCs w:val="27"/>
        </w:rPr>
        <w:t>ой программы и его супруги (супруга)</w:t>
      </w:r>
      <w:r w:rsidRPr="003C4363">
        <w:rPr>
          <w:sz w:val="27"/>
          <w:szCs w:val="27"/>
        </w:rPr>
        <w:t xml:space="preserve">. </w:t>
      </w:r>
    </w:p>
    <w:p w:rsidR="003C4363" w:rsidRPr="003C4363" w:rsidRDefault="003C4363" w:rsidP="003C4363">
      <w:pPr>
        <w:ind w:firstLine="709"/>
        <w:jc w:val="both"/>
        <w:rPr>
          <w:sz w:val="27"/>
          <w:szCs w:val="27"/>
        </w:rPr>
      </w:pPr>
      <w:r w:rsidRPr="003C4363">
        <w:rPr>
          <w:sz w:val="27"/>
          <w:szCs w:val="27"/>
        </w:rPr>
        <w:t>Совершеннолетний член семьи участника Гос</w:t>
      </w:r>
      <w:r w:rsidR="00E23F43">
        <w:rPr>
          <w:sz w:val="27"/>
          <w:szCs w:val="27"/>
        </w:rPr>
        <w:t xml:space="preserve">ударственной программы </w:t>
      </w:r>
      <w:r w:rsidRPr="003C4363">
        <w:rPr>
          <w:sz w:val="27"/>
          <w:szCs w:val="27"/>
        </w:rPr>
        <w:t xml:space="preserve">имеет право самостоятельно участвовать в Государственной программе. </w:t>
      </w:r>
    </w:p>
    <w:p w:rsidR="003C4363" w:rsidRPr="003C4363" w:rsidRDefault="003C4363" w:rsidP="003C4363">
      <w:pPr>
        <w:ind w:firstLine="709"/>
        <w:jc w:val="both"/>
        <w:rPr>
          <w:sz w:val="27"/>
          <w:szCs w:val="27"/>
        </w:rPr>
      </w:pPr>
      <w:r w:rsidRPr="003C4363">
        <w:rPr>
          <w:sz w:val="27"/>
          <w:szCs w:val="27"/>
        </w:rPr>
        <w:t>Члены семьи участника Государственной программы должны удовлетворять требованиям, предъявляемым для получения разрешения на временное проживание на территории Российской Федерации (в случае если получение такого разрешения является необходимым).</w:t>
      </w:r>
    </w:p>
    <w:p w:rsidR="003C4363" w:rsidRPr="003C4363" w:rsidRDefault="003C4363" w:rsidP="003C4363">
      <w:pPr>
        <w:ind w:firstLine="709"/>
        <w:jc w:val="both"/>
        <w:rPr>
          <w:sz w:val="27"/>
          <w:szCs w:val="27"/>
        </w:rPr>
      </w:pPr>
      <w:r w:rsidRPr="003C4363">
        <w:rPr>
          <w:sz w:val="27"/>
          <w:szCs w:val="27"/>
        </w:rPr>
        <w:t>Решение об участии в Государственной программе принимается соотечественником добровольно на основе осознанного выбора им места проживания, работы и (или) учебы и реализации своих потенциальных трудовых, образовательных, творческих и иных возможностей на территории Российской Федерации.</w:t>
      </w:r>
    </w:p>
    <w:p w:rsidR="003C4363" w:rsidRPr="003C4363" w:rsidRDefault="003C4363" w:rsidP="003C4363">
      <w:pPr>
        <w:ind w:firstLine="709"/>
        <w:jc w:val="both"/>
        <w:rPr>
          <w:sz w:val="27"/>
          <w:szCs w:val="27"/>
        </w:rPr>
      </w:pPr>
      <w:r w:rsidRPr="003C4363">
        <w:rPr>
          <w:sz w:val="27"/>
          <w:szCs w:val="27"/>
        </w:rPr>
        <w:t xml:space="preserve">Участие соотечественника и членов его семьи в Государственной программе может быть связано с осуществлением на территории выбранного субъекта Российской Федерации: </w:t>
      </w:r>
    </w:p>
    <w:p w:rsidR="003C4363" w:rsidRPr="003C4363" w:rsidRDefault="003C4363" w:rsidP="003C4363">
      <w:pPr>
        <w:ind w:firstLine="709"/>
        <w:jc w:val="both"/>
        <w:rPr>
          <w:sz w:val="27"/>
          <w:szCs w:val="27"/>
        </w:rPr>
      </w:pPr>
      <w:r w:rsidRPr="003C4363">
        <w:rPr>
          <w:sz w:val="27"/>
          <w:szCs w:val="27"/>
        </w:rPr>
        <w:t>трудовой деятельности в качестве на</w:t>
      </w:r>
      <w:r w:rsidR="00AB0663">
        <w:rPr>
          <w:sz w:val="27"/>
          <w:szCs w:val="27"/>
        </w:rPr>
        <w:t>ё</w:t>
      </w:r>
      <w:r w:rsidRPr="003C4363">
        <w:rPr>
          <w:sz w:val="27"/>
          <w:szCs w:val="27"/>
        </w:rPr>
        <w:t>много работника;</w:t>
      </w:r>
    </w:p>
    <w:p w:rsidR="003C4363" w:rsidRPr="003C4363" w:rsidRDefault="003C4363" w:rsidP="003C4363">
      <w:pPr>
        <w:ind w:firstLine="709"/>
        <w:jc w:val="both"/>
        <w:rPr>
          <w:sz w:val="27"/>
          <w:szCs w:val="27"/>
        </w:rPr>
      </w:pPr>
      <w:r w:rsidRPr="003C4363">
        <w:rPr>
          <w:sz w:val="27"/>
          <w:szCs w:val="27"/>
        </w:rPr>
        <w:t>получением профессионального образования, дополнительного профессионального образования;</w:t>
      </w:r>
    </w:p>
    <w:p w:rsidR="003C4363" w:rsidRPr="003C4363" w:rsidRDefault="003C4363" w:rsidP="003C4363">
      <w:pPr>
        <w:ind w:firstLine="709"/>
        <w:jc w:val="both"/>
        <w:rPr>
          <w:sz w:val="27"/>
          <w:szCs w:val="27"/>
        </w:rPr>
      </w:pPr>
      <w:r w:rsidRPr="003C4363">
        <w:rPr>
          <w:sz w:val="27"/>
          <w:szCs w:val="27"/>
        </w:rPr>
        <w:t>инвестированием и ведением предпринимательской деятельности;</w:t>
      </w:r>
    </w:p>
    <w:p w:rsidR="003C4363" w:rsidRPr="003C4363" w:rsidRDefault="003C4363" w:rsidP="003C4363">
      <w:pPr>
        <w:ind w:firstLine="709"/>
        <w:jc w:val="both"/>
        <w:rPr>
          <w:sz w:val="27"/>
          <w:szCs w:val="27"/>
        </w:rPr>
      </w:pPr>
      <w:r w:rsidRPr="003C4363">
        <w:rPr>
          <w:sz w:val="27"/>
          <w:szCs w:val="27"/>
        </w:rPr>
        <w:t>сельскохозяйственной деятельностью и агропромышленным производством;</w:t>
      </w:r>
    </w:p>
    <w:p w:rsidR="003C4363" w:rsidRPr="003C4363" w:rsidRDefault="003C4363" w:rsidP="003C4363">
      <w:pPr>
        <w:ind w:firstLine="709"/>
        <w:jc w:val="both"/>
        <w:rPr>
          <w:sz w:val="27"/>
          <w:szCs w:val="27"/>
        </w:rPr>
      </w:pPr>
      <w:r w:rsidRPr="003C4363">
        <w:rPr>
          <w:sz w:val="27"/>
          <w:szCs w:val="27"/>
        </w:rPr>
        <w:t>ведением личного подсобного хозяйства;</w:t>
      </w:r>
    </w:p>
    <w:p w:rsidR="003C4363" w:rsidRPr="003C4363" w:rsidRDefault="003C4363" w:rsidP="003C4363">
      <w:pPr>
        <w:ind w:firstLine="709"/>
        <w:jc w:val="both"/>
        <w:rPr>
          <w:sz w:val="27"/>
          <w:szCs w:val="27"/>
        </w:rPr>
      </w:pPr>
      <w:r w:rsidRPr="003C4363">
        <w:rPr>
          <w:sz w:val="27"/>
          <w:szCs w:val="27"/>
        </w:rPr>
        <w:lastRenderedPageBreak/>
        <w:t>иной не запрещ</w:t>
      </w:r>
      <w:r w:rsidR="00AB0663">
        <w:rPr>
          <w:sz w:val="27"/>
          <w:szCs w:val="27"/>
        </w:rPr>
        <w:t>ё</w:t>
      </w:r>
      <w:r w:rsidRPr="003C4363">
        <w:rPr>
          <w:sz w:val="27"/>
          <w:szCs w:val="27"/>
        </w:rPr>
        <w:t>нной законодательством Российской Федерации деятельности.</w:t>
      </w:r>
    </w:p>
    <w:p w:rsidR="003C4363" w:rsidRPr="003C4363" w:rsidRDefault="003C4363" w:rsidP="003C4363">
      <w:pPr>
        <w:ind w:firstLine="709"/>
        <w:jc w:val="both"/>
        <w:rPr>
          <w:sz w:val="27"/>
          <w:szCs w:val="27"/>
        </w:rPr>
      </w:pPr>
      <w:r w:rsidRPr="003C4363">
        <w:rPr>
          <w:sz w:val="27"/>
          <w:szCs w:val="27"/>
        </w:rPr>
        <w:t>Соответствие установленным Государственной программой требованиям является основанием для проведения работы по определению конкретного варианта переселения на основе выбора соотечественника и существующих в регионах Российской Федерации возможностей при</w:t>
      </w:r>
      <w:r w:rsidR="00407C05">
        <w:rPr>
          <w:sz w:val="27"/>
          <w:szCs w:val="27"/>
        </w:rPr>
        <w:t>ё</w:t>
      </w:r>
      <w:r w:rsidRPr="003C4363">
        <w:rPr>
          <w:sz w:val="27"/>
          <w:szCs w:val="27"/>
        </w:rPr>
        <w:t>ма переселенцев.</w:t>
      </w:r>
    </w:p>
    <w:p w:rsidR="00CF3E0F" w:rsidRDefault="003C4363" w:rsidP="00DA43F7">
      <w:pPr>
        <w:ind w:firstLine="697"/>
        <w:jc w:val="both"/>
        <w:rPr>
          <w:sz w:val="27"/>
          <w:szCs w:val="27"/>
        </w:rPr>
      </w:pPr>
      <w:r w:rsidRPr="003C4363">
        <w:rPr>
          <w:sz w:val="27"/>
          <w:szCs w:val="27"/>
        </w:rPr>
        <w:t>При этом конкретные условия и варианты участия соотечественника и членов его семьи в Государственной программе определяются в региональных программах переселения.</w:t>
      </w:r>
    </w:p>
    <w:p w:rsidR="00F1408F" w:rsidRPr="007C5A50" w:rsidRDefault="00F1408F" w:rsidP="00DA43F7">
      <w:pPr>
        <w:ind w:firstLine="697"/>
        <w:jc w:val="both"/>
        <w:rPr>
          <w:sz w:val="27"/>
          <w:szCs w:val="27"/>
          <w:highlight w:val="yellow"/>
        </w:rPr>
      </w:pPr>
    </w:p>
    <w:p w:rsidR="00CF3E0F" w:rsidRDefault="00CF3E0F" w:rsidP="00DA43F7">
      <w:pPr>
        <w:pStyle w:val="3b"/>
        <w:ind w:left="0"/>
      </w:pPr>
      <w:bookmarkStart w:id="92" w:name="_Toc332639480"/>
      <w:bookmarkStart w:id="93" w:name="_Toc284242313"/>
      <w:bookmarkStart w:id="94" w:name="_Toc369991236"/>
      <w:bookmarkStart w:id="95" w:name="_Toc371681194"/>
      <w:bookmarkStart w:id="96" w:name="_Toc391916549"/>
      <w:r w:rsidRPr="007942F8">
        <w:t xml:space="preserve">2.2. Права </w:t>
      </w:r>
      <w:bookmarkStart w:id="97" w:name="_Toc332639481"/>
      <w:bookmarkEnd w:id="92"/>
      <w:r w:rsidRPr="007942F8">
        <w:t>участника Государственной программы</w:t>
      </w:r>
      <w:bookmarkEnd w:id="93"/>
      <w:bookmarkEnd w:id="97"/>
      <w:r w:rsidRPr="007942F8">
        <w:t xml:space="preserve"> </w:t>
      </w:r>
    </w:p>
    <w:p w:rsidR="00CF3E0F" w:rsidRDefault="00CF3E0F" w:rsidP="00DA43F7">
      <w:pPr>
        <w:pStyle w:val="3b"/>
        <w:ind w:left="0"/>
      </w:pPr>
      <w:r w:rsidRPr="007942F8">
        <w:t>и членов его семьи</w:t>
      </w:r>
      <w:bookmarkEnd w:id="94"/>
      <w:bookmarkEnd w:id="95"/>
      <w:bookmarkEnd w:id="96"/>
    </w:p>
    <w:p w:rsidR="001A0B3C" w:rsidRDefault="001A0B3C" w:rsidP="00DA43F7">
      <w:pPr>
        <w:pStyle w:val="3b"/>
        <w:ind w:left="0" w:firstLine="697"/>
      </w:pPr>
    </w:p>
    <w:p w:rsidR="00DA43F7" w:rsidRPr="00DA43F7" w:rsidRDefault="00DA43F7" w:rsidP="00DA43F7">
      <w:pPr>
        <w:ind w:firstLine="697"/>
        <w:jc w:val="both"/>
        <w:outlineLvl w:val="1"/>
        <w:rPr>
          <w:sz w:val="27"/>
          <w:szCs w:val="27"/>
        </w:rPr>
      </w:pPr>
      <w:r w:rsidRPr="00DA43F7">
        <w:rPr>
          <w:sz w:val="27"/>
          <w:szCs w:val="27"/>
        </w:rPr>
        <w:t xml:space="preserve">Соотечественнику, ставшему участником Государственной программы, </w:t>
      </w:r>
      <w:hyperlink r:id="rId27" w:history="1">
        <w:r w:rsidRPr="00DA43F7">
          <w:rPr>
            <w:rStyle w:val="ab"/>
            <w:rFonts w:eastAsiaTheme="majorEastAsia"/>
            <w:color w:val="auto"/>
            <w:sz w:val="27"/>
            <w:szCs w:val="27"/>
            <w:u w:val="none"/>
          </w:rPr>
          <w:t>выдается</w:t>
        </w:r>
      </w:hyperlink>
      <w:r w:rsidRPr="00DA43F7">
        <w:rPr>
          <w:sz w:val="27"/>
          <w:szCs w:val="27"/>
        </w:rPr>
        <w:t xml:space="preserve"> свидетельство установленного Правительством Российской Федерации </w:t>
      </w:r>
      <w:hyperlink r:id="rId28" w:history="1">
        <w:r w:rsidRPr="00DA43F7">
          <w:rPr>
            <w:rStyle w:val="ab"/>
            <w:rFonts w:eastAsiaTheme="majorEastAsia"/>
            <w:color w:val="auto"/>
            <w:sz w:val="27"/>
            <w:szCs w:val="27"/>
            <w:u w:val="none"/>
          </w:rPr>
          <w:t>образца</w:t>
        </w:r>
      </w:hyperlink>
      <w:r w:rsidRPr="00DA43F7">
        <w:rPr>
          <w:sz w:val="27"/>
          <w:szCs w:val="27"/>
        </w:rPr>
        <w:t>, которое изготавливается и оформляется по единой для Российской Федерации форме и является документом строгой отчетности.</w:t>
      </w:r>
    </w:p>
    <w:p w:rsidR="00DA43F7" w:rsidRPr="00DA43F7" w:rsidRDefault="00DA43F7" w:rsidP="00DA43F7">
      <w:pPr>
        <w:ind w:firstLine="697"/>
        <w:jc w:val="both"/>
        <w:rPr>
          <w:sz w:val="27"/>
          <w:szCs w:val="27"/>
        </w:rPr>
      </w:pPr>
      <w:r w:rsidRPr="00DA43F7">
        <w:rPr>
          <w:sz w:val="27"/>
          <w:szCs w:val="27"/>
        </w:rPr>
        <w:t>Свидетельство участника Государственной программы</w:t>
      </w:r>
      <w:r w:rsidRPr="00DA43F7">
        <w:rPr>
          <w:color w:val="FF0000"/>
          <w:sz w:val="27"/>
          <w:szCs w:val="27"/>
        </w:rPr>
        <w:t xml:space="preserve"> </w:t>
      </w:r>
      <w:r w:rsidRPr="00DA43F7">
        <w:rPr>
          <w:sz w:val="27"/>
          <w:szCs w:val="27"/>
        </w:rPr>
        <w:t xml:space="preserve">подтверждает права </w:t>
      </w:r>
      <w:r w:rsidRPr="00DA43F7">
        <w:rPr>
          <w:sz w:val="27"/>
          <w:szCs w:val="27"/>
        </w:rPr>
        <w:br/>
        <w:t xml:space="preserve">и обязательства самого участника, права и обязательства членов семьи участника Государственной программы, а также обязательства Российской Федерации </w:t>
      </w:r>
      <w:r w:rsidRPr="00DA43F7">
        <w:rPr>
          <w:sz w:val="27"/>
          <w:szCs w:val="27"/>
        </w:rPr>
        <w:br/>
        <w:t xml:space="preserve">и субъектов Российской Федерации, участвующих в реализации Государственной программы, по предоставлению гарантий и социальной поддержки, в зависимости </w:t>
      </w:r>
      <w:r w:rsidRPr="00DA43F7">
        <w:rPr>
          <w:sz w:val="27"/>
          <w:szCs w:val="27"/>
        </w:rPr>
        <w:br/>
        <w:t>от выбранной территории вселения.</w:t>
      </w:r>
    </w:p>
    <w:p w:rsidR="00DA43F7" w:rsidRPr="00DA43F7" w:rsidRDefault="00DA43F7" w:rsidP="00DA43F7">
      <w:pPr>
        <w:ind w:firstLine="709"/>
        <w:jc w:val="both"/>
        <w:rPr>
          <w:sz w:val="27"/>
          <w:szCs w:val="27"/>
        </w:rPr>
      </w:pPr>
      <w:r w:rsidRPr="00DA43F7">
        <w:rPr>
          <w:sz w:val="27"/>
          <w:szCs w:val="27"/>
        </w:rPr>
        <w:t xml:space="preserve">Свидетельство участника Государственной программы действительно </w:t>
      </w:r>
      <w:r w:rsidRPr="00DA43F7">
        <w:rPr>
          <w:sz w:val="27"/>
          <w:szCs w:val="27"/>
        </w:rPr>
        <w:br/>
        <w:t xml:space="preserve">в течение пяти лет с даты выдачи. По истечении срока действия свидетельства соотечественник утрачивает статус участника Государственной программы, </w:t>
      </w:r>
      <w:r w:rsidR="00C67400">
        <w:rPr>
          <w:sz w:val="27"/>
          <w:szCs w:val="27"/>
        </w:rPr>
        <w:br/>
      </w:r>
      <w:r w:rsidRPr="00DA43F7">
        <w:rPr>
          <w:sz w:val="27"/>
          <w:szCs w:val="27"/>
        </w:rPr>
        <w:t xml:space="preserve">а члены его семьи, указанные в свидетельстве, – статус членов семьи участника Государственной программы. </w:t>
      </w:r>
    </w:p>
    <w:p w:rsidR="00DA43F7" w:rsidRPr="00DA43F7" w:rsidRDefault="00DA43F7" w:rsidP="00DA43F7">
      <w:pPr>
        <w:ind w:firstLine="709"/>
        <w:jc w:val="both"/>
        <w:rPr>
          <w:rFonts w:eastAsiaTheme="minorHAnsi"/>
          <w:sz w:val="27"/>
          <w:szCs w:val="27"/>
          <w:lang w:eastAsia="en-US"/>
        </w:rPr>
      </w:pPr>
      <w:r w:rsidRPr="00DA43F7">
        <w:rPr>
          <w:rFonts w:eastAsiaTheme="minorHAnsi"/>
          <w:sz w:val="27"/>
          <w:szCs w:val="27"/>
          <w:lang w:eastAsia="en-US"/>
        </w:rPr>
        <w:t>Соотечественник вправе добровольно отказаться от статуса участника Государственной программы или от статуса члена семьи участника Государственной программы.</w:t>
      </w:r>
    </w:p>
    <w:p w:rsidR="00DA43F7" w:rsidRPr="00DA43F7" w:rsidRDefault="00DA43F7" w:rsidP="00DA43F7">
      <w:pPr>
        <w:ind w:firstLine="709"/>
        <w:jc w:val="both"/>
        <w:rPr>
          <w:rFonts w:eastAsiaTheme="minorHAnsi"/>
          <w:sz w:val="27"/>
          <w:szCs w:val="27"/>
          <w:lang w:eastAsia="en-US"/>
        </w:rPr>
      </w:pPr>
      <w:r w:rsidRPr="00DA43F7">
        <w:rPr>
          <w:rFonts w:eastAsiaTheme="minorHAnsi"/>
          <w:sz w:val="27"/>
          <w:szCs w:val="27"/>
          <w:lang w:eastAsia="en-US"/>
        </w:rPr>
        <w:t xml:space="preserve">В случае добровольного отказа соотечественника от статуса участника Государственной программы или от статуса члена семьи участника Государственной программы соотечественник имеет право участвовать </w:t>
      </w:r>
      <w:r w:rsidR="00C67400">
        <w:rPr>
          <w:rFonts w:eastAsiaTheme="minorHAnsi"/>
          <w:sz w:val="27"/>
          <w:szCs w:val="27"/>
          <w:lang w:eastAsia="en-US"/>
        </w:rPr>
        <w:br/>
      </w:r>
      <w:r w:rsidRPr="00DA43F7">
        <w:rPr>
          <w:rFonts w:eastAsiaTheme="minorHAnsi"/>
          <w:sz w:val="27"/>
          <w:szCs w:val="27"/>
          <w:lang w:eastAsia="en-US"/>
        </w:rPr>
        <w:t xml:space="preserve">в Государственной программе еще один раз при условии возмещения </w:t>
      </w:r>
      <w:r w:rsidR="00C67400">
        <w:rPr>
          <w:rFonts w:eastAsiaTheme="minorHAnsi"/>
          <w:sz w:val="27"/>
          <w:szCs w:val="27"/>
          <w:lang w:eastAsia="en-US"/>
        </w:rPr>
        <w:br/>
      </w:r>
      <w:r w:rsidRPr="00DA43F7">
        <w:rPr>
          <w:rFonts w:eastAsiaTheme="minorHAnsi"/>
          <w:sz w:val="27"/>
          <w:szCs w:val="27"/>
          <w:lang w:eastAsia="en-US"/>
        </w:rPr>
        <w:t>им понесенных государством затрат, связанных с получением государственных гарантий и социальной поддержки.</w:t>
      </w:r>
    </w:p>
    <w:p w:rsidR="00DA43F7" w:rsidRPr="00DA43F7" w:rsidRDefault="00DA43F7" w:rsidP="00DA43F7">
      <w:pPr>
        <w:ind w:firstLine="709"/>
        <w:jc w:val="both"/>
        <w:rPr>
          <w:sz w:val="27"/>
          <w:szCs w:val="27"/>
        </w:rPr>
      </w:pPr>
      <w:r w:rsidRPr="00DA43F7">
        <w:rPr>
          <w:sz w:val="27"/>
          <w:szCs w:val="27"/>
        </w:rPr>
        <w:t xml:space="preserve">В целях беспрепятственной реализации участником Государственной программы и членами его семьи своих прав, установленных Государственной программой, соотечественникам рекомендуется в возможно короткие сроки осуществлять свой въезд в Российскую Федерацию. При этом необходимо учитывать, что решение вопросов, связанных с рассмотрением заявлений </w:t>
      </w:r>
      <w:r w:rsidR="00C67400">
        <w:rPr>
          <w:sz w:val="27"/>
          <w:szCs w:val="27"/>
        </w:rPr>
        <w:br/>
      </w:r>
      <w:r w:rsidRPr="00DA43F7">
        <w:rPr>
          <w:sz w:val="27"/>
          <w:szCs w:val="27"/>
        </w:rPr>
        <w:t>о выплатах участникам Государственной программы и членам их семей, о выдаче разрешений на временное проживание или вида на жительство в России, а также вопросов, касающихся при</w:t>
      </w:r>
      <w:r w:rsidR="00C67400">
        <w:rPr>
          <w:sz w:val="27"/>
          <w:szCs w:val="27"/>
        </w:rPr>
        <w:t>ё</w:t>
      </w:r>
      <w:r w:rsidRPr="00DA43F7">
        <w:rPr>
          <w:sz w:val="27"/>
          <w:szCs w:val="27"/>
        </w:rPr>
        <w:t xml:space="preserve">ма в гражданство Российской Федерации, осуществляется в сроки, определенные соответствующими нормативными правовыми актами. Все указанные государственные гарантии предоставляются </w:t>
      </w:r>
      <w:r w:rsidRPr="00DA43F7">
        <w:rPr>
          <w:sz w:val="27"/>
          <w:szCs w:val="27"/>
        </w:rPr>
        <w:lastRenderedPageBreak/>
        <w:t xml:space="preserve">соотечественникам до истечения срока действия свидетельства участника Государственной программы.  </w:t>
      </w:r>
    </w:p>
    <w:p w:rsidR="00DA43F7" w:rsidRPr="00DA43F7" w:rsidRDefault="00DA43F7" w:rsidP="00DA43F7">
      <w:pPr>
        <w:ind w:firstLine="709"/>
        <w:jc w:val="both"/>
        <w:outlineLvl w:val="1"/>
        <w:rPr>
          <w:sz w:val="27"/>
          <w:szCs w:val="27"/>
          <w:highlight w:val="green"/>
        </w:rPr>
      </w:pPr>
      <w:r w:rsidRPr="00DA43F7">
        <w:rPr>
          <w:sz w:val="27"/>
          <w:szCs w:val="27"/>
        </w:rPr>
        <w:t>Участник Государственной программы и члены его семьи, совместно переселяющиеся на постоянное место жительства в Российскую Федерацию, имеют право:</w:t>
      </w:r>
    </w:p>
    <w:p w:rsidR="00DA43F7" w:rsidRPr="00DA43F7" w:rsidRDefault="00DA43F7" w:rsidP="00DA43F7">
      <w:pPr>
        <w:ind w:firstLine="708"/>
        <w:jc w:val="both"/>
        <w:outlineLvl w:val="1"/>
        <w:rPr>
          <w:sz w:val="27"/>
          <w:szCs w:val="27"/>
          <w:highlight w:val="green"/>
        </w:rPr>
      </w:pPr>
      <w:r w:rsidRPr="00DA43F7">
        <w:rPr>
          <w:b/>
          <w:sz w:val="27"/>
          <w:szCs w:val="27"/>
        </w:rPr>
        <w:t xml:space="preserve">на освобождение от уплаты таможенных платежей в соответствии </w:t>
      </w:r>
      <w:r w:rsidRPr="00DA43F7">
        <w:rPr>
          <w:b/>
          <w:sz w:val="27"/>
          <w:szCs w:val="27"/>
        </w:rPr>
        <w:br/>
        <w:t>с таможенным законодательством Таможенного союза</w:t>
      </w:r>
      <w:r w:rsidR="00CD7429">
        <w:rPr>
          <w:b/>
          <w:sz w:val="27"/>
          <w:szCs w:val="27"/>
        </w:rPr>
        <w:t>.</w:t>
      </w:r>
      <w:r w:rsidRPr="00DA43F7">
        <w:rPr>
          <w:sz w:val="27"/>
          <w:szCs w:val="27"/>
        </w:rPr>
        <w:t xml:space="preserve"> </w:t>
      </w:r>
    </w:p>
    <w:p w:rsidR="00DA43F7" w:rsidRPr="00DA43F7" w:rsidRDefault="00DA43F7" w:rsidP="00DA43F7">
      <w:pPr>
        <w:ind w:firstLine="709"/>
        <w:jc w:val="both"/>
        <w:rPr>
          <w:sz w:val="27"/>
          <w:szCs w:val="27"/>
        </w:rPr>
      </w:pPr>
      <w:r w:rsidRPr="00DA43F7">
        <w:rPr>
          <w:sz w:val="27"/>
          <w:szCs w:val="27"/>
        </w:rPr>
        <w:t xml:space="preserve">Условия освобождения физических лиц от уплаты таможенных платежей при ввозе в Россию товаров и транспортных средств для личного пользования определены в главе 37 Таможенного кодекса Евразийского экономического союза и в пункте 6 приложения № 3 к Решению Совета Евразийской экономической комиссии от 20 декабря 2017 г. № 107 «Об отдельных вопросах, связанных </w:t>
      </w:r>
      <w:r w:rsidR="00C67400">
        <w:rPr>
          <w:sz w:val="27"/>
          <w:szCs w:val="27"/>
        </w:rPr>
        <w:br/>
      </w:r>
      <w:r w:rsidRPr="00DA43F7">
        <w:rPr>
          <w:sz w:val="27"/>
          <w:szCs w:val="27"/>
        </w:rPr>
        <w:t>с товарами для личного пользования». В частности, в соответствии с указанными международными документами данная льгота обусловлена несколькими факторами:</w:t>
      </w:r>
    </w:p>
    <w:p w:rsidR="00DA43F7" w:rsidRPr="00DA43F7" w:rsidRDefault="00DA43F7" w:rsidP="00DA43F7">
      <w:pPr>
        <w:ind w:firstLine="709"/>
        <w:jc w:val="both"/>
        <w:rPr>
          <w:sz w:val="27"/>
          <w:szCs w:val="27"/>
        </w:rPr>
      </w:pPr>
      <w:r w:rsidRPr="00DA43F7">
        <w:rPr>
          <w:sz w:val="27"/>
          <w:szCs w:val="27"/>
        </w:rPr>
        <w:t xml:space="preserve">приобретением перемещаемых товаров для личного пользования до даты выдачи свидетельства участника Государственной программы (таможенные органы при определении даты выдачи свидетельства участника Государственной программы принимают дату проставления в бланке свидетельства участника Государственной программы отметки о регистрации в территориальном органе МВД России). Что касается транспортного средства (авто- и мототранспорт или прицеп), то оно должно находиться в собственности у переселенцев и быть зарегистрированным на них в государстве предыдущего проживания в течение </w:t>
      </w:r>
      <w:r w:rsidR="00C67400">
        <w:rPr>
          <w:sz w:val="27"/>
          <w:szCs w:val="27"/>
        </w:rPr>
        <w:br/>
      </w:r>
      <w:r w:rsidRPr="00DA43F7">
        <w:rPr>
          <w:sz w:val="27"/>
          <w:szCs w:val="27"/>
        </w:rPr>
        <w:t>не менее 12 месяцев до даты переселения на постоянное место жительства</w:t>
      </w:r>
      <w:r w:rsidRPr="00DA43F7">
        <w:rPr>
          <w:rStyle w:val="ae"/>
          <w:sz w:val="27"/>
          <w:szCs w:val="27"/>
        </w:rPr>
        <w:footnoteReference w:id="5"/>
      </w:r>
      <w:r w:rsidRPr="00DA43F7">
        <w:rPr>
          <w:sz w:val="27"/>
          <w:szCs w:val="27"/>
        </w:rPr>
        <w:t xml:space="preserve"> (датой прибытия (переселения) принимают дату проставления в бланке свидетельства участника Государственной программы отметки о регистрации в территориальном органе МВД России</w:t>
      </w:r>
      <w:r w:rsidR="00DA4456">
        <w:rPr>
          <w:sz w:val="27"/>
          <w:szCs w:val="27"/>
        </w:rPr>
        <w:t>)</w:t>
      </w:r>
      <w:r w:rsidRPr="00DA43F7">
        <w:rPr>
          <w:sz w:val="27"/>
          <w:szCs w:val="27"/>
        </w:rPr>
        <w:t>;</w:t>
      </w:r>
    </w:p>
    <w:p w:rsidR="00DA43F7" w:rsidRPr="00DA43F7" w:rsidRDefault="00DA43F7" w:rsidP="00DA43F7">
      <w:pPr>
        <w:ind w:firstLine="709"/>
        <w:jc w:val="both"/>
        <w:rPr>
          <w:sz w:val="27"/>
          <w:szCs w:val="27"/>
        </w:rPr>
      </w:pPr>
      <w:r w:rsidRPr="00DA43F7">
        <w:rPr>
          <w:sz w:val="27"/>
          <w:szCs w:val="27"/>
        </w:rPr>
        <w:t>сроком, в течение которого товары для личного пользования, в том числе транспортные средства, должны быть ввезены в Россию из страны предыдущего проживания (не позднее 18 месяцев с даты прибытия лица на постоянное место жительства в Россию).</w:t>
      </w:r>
    </w:p>
    <w:p w:rsidR="00DA43F7" w:rsidRPr="00DA43F7" w:rsidRDefault="00DA43F7" w:rsidP="00DA43F7">
      <w:pPr>
        <w:ind w:firstLine="708"/>
        <w:jc w:val="both"/>
        <w:rPr>
          <w:sz w:val="27"/>
          <w:szCs w:val="27"/>
        </w:rPr>
      </w:pPr>
      <w:r w:rsidRPr="00DA43F7">
        <w:rPr>
          <w:sz w:val="27"/>
          <w:szCs w:val="27"/>
        </w:rPr>
        <w:t xml:space="preserve">В отношении транспортных средств, освобождаемых от таможенных платежей, имеются количественные ограничения – при переселении на постоянное место жительства в льготном порядке можно провезти не более одного авто- </w:t>
      </w:r>
      <w:r w:rsidRPr="00DA43F7">
        <w:rPr>
          <w:sz w:val="27"/>
          <w:szCs w:val="27"/>
        </w:rPr>
        <w:br/>
        <w:t>и мототранспортного</w:t>
      </w:r>
      <w:r w:rsidR="00CD7429">
        <w:rPr>
          <w:sz w:val="27"/>
          <w:szCs w:val="27"/>
        </w:rPr>
        <w:t xml:space="preserve"> средства, одного прицепа к ним;</w:t>
      </w:r>
    </w:p>
    <w:p w:rsidR="00DA43F7" w:rsidRPr="00DA43F7" w:rsidRDefault="00DA43F7" w:rsidP="00DA43F7">
      <w:pPr>
        <w:ind w:firstLine="708"/>
        <w:jc w:val="both"/>
        <w:outlineLvl w:val="1"/>
        <w:rPr>
          <w:sz w:val="27"/>
          <w:szCs w:val="27"/>
        </w:rPr>
      </w:pPr>
      <w:r w:rsidRPr="00DA43F7">
        <w:rPr>
          <w:b/>
          <w:sz w:val="27"/>
          <w:szCs w:val="27"/>
        </w:rPr>
        <w:t>на предусмотренные налоговым законодательством Российской Федерации налоговые льготы</w:t>
      </w:r>
      <w:r w:rsidRPr="00DA43F7">
        <w:rPr>
          <w:sz w:val="27"/>
          <w:szCs w:val="27"/>
        </w:rPr>
        <w:t xml:space="preserve"> – для всех участников Государственной программы и членов их семей </w:t>
      </w:r>
      <w:r w:rsidRPr="00DA43F7">
        <w:rPr>
          <w:b/>
          <w:i/>
          <w:sz w:val="27"/>
          <w:szCs w:val="27"/>
        </w:rPr>
        <w:t xml:space="preserve">установлена льготная 13-процентная ставка налога </w:t>
      </w:r>
      <w:r w:rsidR="00E72C3D">
        <w:rPr>
          <w:b/>
          <w:i/>
          <w:sz w:val="27"/>
          <w:szCs w:val="27"/>
        </w:rPr>
        <w:br/>
      </w:r>
      <w:r w:rsidRPr="00DA43F7">
        <w:rPr>
          <w:b/>
          <w:i/>
          <w:sz w:val="27"/>
          <w:szCs w:val="27"/>
        </w:rPr>
        <w:t>на доходы</w:t>
      </w:r>
      <w:r w:rsidRPr="00DA43F7">
        <w:rPr>
          <w:sz w:val="27"/>
          <w:szCs w:val="27"/>
        </w:rPr>
        <w:t>, получаемые от трудовой деятельности, в первый полугодовой период их проживания в России.</w:t>
      </w:r>
    </w:p>
    <w:p w:rsidR="00DA43F7" w:rsidRPr="00DA43F7" w:rsidRDefault="00DA43F7" w:rsidP="00DA43F7">
      <w:pPr>
        <w:ind w:firstLine="709"/>
        <w:jc w:val="both"/>
        <w:rPr>
          <w:bCs/>
          <w:sz w:val="27"/>
          <w:szCs w:val="27"/>
        </w:rPr>
      </w:pPr>
      <w:r w:rsidRPr="00DA43F7">
        <w:rPr>
          <w:rFonts w:eastAsia="Arial Unicode MS"/>
          <w:sz w:val="27"/>
          <w:szCs w:val="27"/>
        </w:rPr>
        <w:t xml:space="preserve">Иностранный гражданин (лицо без гражданства), являющийся участником Государственной программы, и члены его семьи, переселяющиеся совместно с ним </w:t>
      </w:r>
      <w:r w:rsidRPr="00DA43F7">
        <w:rPr>
          <w:rFonts w:eastAsia="Arial Unicode MS"/>
          <w:sz w:val="27"/>
          <w:szCs w:val="27"/>
        </w:rPr>
        <w:br/>
        <w:t xml:space="preserve">в Российскую Федерацию, имеют право </w:t>
      </w:r>
      <w:r w:rsidRPr="00DA43F7">
        <w:rPr>
          <w:rFonts w:eastAsia="Arial Unicode MS"/>
          <w:b/>
          <w:sz w:val="27"/>
          <w:szCs w:val="27"/>
        </w:rPr>
        <w:t xml:space="preserve">осуществлять в Российской Федерации трудовую деятельность без </w:t>
      </w:r>
      <w:r w:rsidRPr="00DA43F7">
        <w:rPr>
          <w:b/>
          <w:sz w:val="27"/>
          <w:szCs w:val="27"/>
        </w:rPr>
        <w:t xml:space="preserve">получения разрешения на работу или патента. </w:t>
      </w:r>
      <w:r w:rsidRPr="00DA43F7">
        <w:rPr>
          <w:bCs/>
          <w:sz w:val="27"/>
          <w:szCs w:val="27"/>
        </w:rPr>
        <w:t xml:space="preserve">При этом </w:t>
      </w:r>
      <w:r w:rsidRPr="00DA43F7">
        <w:rPr>
          <w:b/>
          <w:bCs/>
          <w:sz w:val="27"/>
          <w:szCs w:val="27"/>
        </w:rPr>
        <w:t>работодатель также освобожден от</w:t>
      </w:r>
      <w:r w:rsidRPr="00DA43F7">
        <w:rPr>
          <w:bCs/>
          <w:sz w:val="27"/>
          <w:szCs w:val="27"/>
        </w:rPr>
        <w:t xml:space="preserve"> </w:t>
      </w:r>
      <w:r w:rsidRPr="00DA43F7">
        <w:rPr>
          <w:b/>
          <w:bCs/>
          <w:sz w:val="27"/>
          <w:szCs w:val="27"/>
        </w:rPr>
        <w:t xml:space="preserve">требования по наличию </w:t>
      </w:r>
      <w:r w:rsidRPr="00DA43F7">
        <w:rPr>
          <w:b/>
          <w:bCs/>
          <w:sz w:val="27"/>
          <w:szCs w:val="27"/>
        </w:rPr>
        <w:lastRenderedPageBreak/>
        <w:t>разрешения на привлечение и использование иностранных работников</w:t>
      </w:r>
      <w:r w:rsidR="005E555A">
        <w:rPr>
          <w:bCs/>
          <w:sz w:val="27"/>
          <w:szCs w:val="27"/>
        </w:rPr>
        <w:t>;</w:t>
      </w:r>
    </w:p>
    <w:p w:rsidR="00DA43F7" w:rsidRPr="00DA43F7" w:rsidRDefault="00DA43F7" w:rsidP="00DA43F7">
      <w:pPr>
        <w:ind w:firstLine="709"/>
        <w:jc w:val="both"/>
        <w:rPr>
          <w:sz w:val="27"/>
          <w:szCs w:val="27"/>
        </w:rPr>
      </w:pPr>
      <w:r w:rsidRPr="00DA43F7">
        <w:rPr>
          <w:b/>
          <w:bCs/>
          <w:sz w:val="27"/>
          <w:szCs w:val="27"/>
        </w:rPr>
        <w:t xml:space="preserve">на </w:t>
      </w:r>
      <w:r w:rsidRPr="00DA43F7">
        <w:rPr>
          <w:b/>
          <w:sz w:val="27"/>
          <w:szCs w:val="27"/>
        </w:rPr>
        <w:t>получение в приоритетном порядке разрешения на временное проживание (без учета квоты, утвержд</w:t>
      </w:r>
      <w:r w:rsidR="00DA4456">
        <w:rPr>
          <w:b/>
          <w:sz w:val="27"/>
          <w:szCs w:val="27"/>
        </w:rPr>
        <w:t>ё</w:t>
      </w:r>
      <w:r w:rsidRPr="00DA43F7">
        <w:rPr>
          <w:b/>
          <w:sz w:val="27"/>
          <w:szCs w:val="27"/>
        </w:rPr>
        <w:t>нной Правительством Российской Федерации</w:t>
      </w:r>
      <w:r w:rsidR="00E067BF">
        <w:rPr>
          <w:b/>
          <w:sz w:val="27"/>
          <w:szCs w:val="27"/>
        </w:rPr>
        <w:t>,</w:t>
      </w:r>
      <w:r w:rsidRPr="00DA43F7">
        <w:rPr>
          <w:b/>
          <w:sz w:val="27"/>
          <w:szCs w:val="27"/>
        </w:rPr>
        <w:t xml:space="preserve"> и без предоставления документа, подтверждающего владение русским языком, знание основ законодательства и истории России), вида </w:t>
      </w:r>
      <w:r w:rsidRPr="00DA43F7">
        <w:rPr>
          <w:b/>
          <w:sz w:val="27"/>
          <w:szCs w:val="27"/>
        </w:rPr>
        <w:br/>
        <w:t xml:space="preserve">на жительство и гражданства Российской Федерации в упрощённом порядке </w:t>
      </w:r>
      <w:r w:rsidRPr="00DA43F7">
        <w:rPr>
          <w:b/>
          <w:sz w:val="27"/>
          <w:szCs w:val="27"/>
        </w:rPr>
        <w:br/>
        <w:t>в соответствии с законодательством Российской Федерации о гражданстве Российской Федерации</w:t>
      </w:r>
      <w:r w:rsidR="00C070FC">
        <w:rPr>
          <w:b/>
          <w:bCs/>
          <w:sz w:val="27"/>
          <w:szCs w:val="27"/>
        </w:rPr>
        <w:t>.</w:t>
      </w:r>
      <w:r w:rsidRPr="00DA43F7">
        <w:rPr>
          <w:sz w:val="27"/>
          <w:szCs w:val="27"/>
        </w:rPr>
        <w:t xml:space="preserve"> </w:t>
      </w:r>
    </w:p>
    <w:p w:rsidR="00DA43F7" w:rsidRPr="00DA43F7" w:rsidRDefault="00DA43F7" w:rsidP="00DA43F7">
      <w:pPr>
        <w:ind w:firstLine="709"/>
        <w:jc w:val="both"/>
        <w:rPr>
          <w:sz w:val="27"/>
          <w:szCs w:val="27"/>
        </w:rPr>
      </w:pPr>
      <w:r w:rsidRPr="00DA43F7">
        <w:rPr>
          <w:sz w:val="27"/>
          <w:szCs w:val="27"/>
        </w:rPr>
        <w:t xml:space="preserve">По прибытии в субъект Российской Федерации, выбранный в качестве постоянного места жительства, участник Государственной программы и члены его семьи, являющиеся иностранными гражданами или лицами без гражданства, должны оформить соответствующие документы (разрешение на временное проживание, вид на жительство), подтверждающие законность их нахождения </w:t>
      </w:r>
      <w:r w:rsidR="00846982">
        <w:rPr>
          <w:sz w:val="27"/>
          <w:szCs w:val="27"/>
        </w:rPr>
        <w:br/>
      </w:r>
      <w:r w:rsidRPr="00DA43F7">
        <w:rPr>
          <w:sz w:val="27"/>
          <w:szCs w:val="27"/>
        </w:rPr>
        <w:t>на территории Российской Федерации.</w:t>
      </w:r>
    </w:p>
    <w:p w:rsidR="00DA43F7" w:rsidRPr="00DA43F7" w:rsidRDefault="00DA43F7" w:rsidP="00DA43F7">
      <w:pPr>
        <w:ind w:firstLine="709"/>
        <w:jc w:val="both"/>
        <w:rPr>
          <w:sz w:val="27"/>
          <w:szCs w:val="27"/>
        </w:rPr>
      </w:pPr>
      <w:r w:rsidRPr="00DA43F7">
        <w:rPr>
          <w:sz w:val="27"/>
          <w:szCs w:val="27"/>
        </w:rPr>
        <w:t>В течение срока действия разрешения на временное проживание и при наличии законных оснований участник Государственной программы вправе обратиться с заявлением о выдаче вида на жительство либо о предоставлении гражданства Российской Федерации.</w:t>
      </w:r>
    </w:p>
    <w:p w:rsidR="00DA43F7" w:rsidRPr="00DA43F7" w:rsidRDefault="00DA43F7" w:rsidP="00DA43F7">
      <w:pPr>
        <w:ind w:firstLine="709"/>
        <w:jc w:val="both"/>
        <w:rPr>
          <w:sz w:val="27"/>
          <w:szCs w:val="27"/>
        </w:rPr>
      </w:pPr>
      <w:r w:rsidRPr="00DA43F7">
        <w:rPr>
          <w:color w:val="000000"/>
          <w:sz w:val="27"/>
          <w:szCs w:val="27"/>
        </w:rPr>
        <w:t xml:space="preserve">Федеральным законом от 31 мая </w:t>
      </w:r>
      <w:smartTag w:uri="urn:schemas-microsoft-com:office:smarttags" w:element="metricconverter">
        <w:smartTagPr>
          <w:attr w:name="ProductID" w:val="2002 г"/>
        </w:smartTagPr>
        <w:r w:rsidRPr="00DA43F7">
          <w:rPr>
            <w:color w:val="000000"/>
            <w:sz w:val="27"/>
            <w:szCs w:val="27"/>
          </w:rPr>
          <w:t>2002 г</w:t>
        </w:r>
      </w:smartTag>
      <w:r w:rsidRPr="00DA43F7">
        <w:rPr>
          <w:color w:val="000000"/>
          <w:sz w:val="27"/>
          <w:szCs w:val="27"/>
        </w:rPr>
        <w:t>. № 62-ФЗ «О гражданстве Российской Федерации» предусмотрена возможность приобретения</w:t>
      </w:r>
      <w:r w:rsidRPr="00DA43F7">
        <w:rPr>
          <w:sz w:val="27"/>
          <w:szCs w:val="27"/>
        </w:rPr>
        <w:t xml:space="preserve"> участником Государственной программы и членами его семьи, имеющи</w:t>
      </w:r>
      <w:r w:rsidR="00774A1B">
        <w:rPr>
          <w:sz w:val="27"/>
          <w:szCs w:val="27"/>
        </w:rPr>
        <w:t>ми</w:t>
      </w:r>
      <w:r w:rsidRPr="00DA43F7">
        <w:rPr>
          <w:sz w:val="27"/>
          <w:szCs w:val="27"/>
        </w:rPr>
        <w:t xml:space="preserve"> регистрацию </w:t>
      </w:r>
      <w:r w:rsidR="00774A1B">
        <w:rPr>
          <w:sz w:val="27"/>
          <w:szCs w:val="27"/>
        </w:rPr>
        <w:br/>
      </w:r>
      <w:r w:rsidRPr="00DA43F7">
        <w:rPr>
          <w:sz w:val="27"/>
          <w:szCs w:val="27"/>
        </w:rPr>
        <w:t>по месту жительства на территории субъекта Российской Федерации, выбранного ими для проживания в рамках Государственной программы</w:t>
      </w:r>
      <w:r w:rsidR="00C070FC">
        <w:rPr>
          <w:sz w:val="27"/>
          <w:szCs w:val="27"/>
        </w:rPr>
        <w:t>,</w:t>
      </w:r>
      <w:r w:rsidRPr="00DA43F7">
        <w:rPr>
          <w:sz w:val="27"/>
          <w:szCs w:val="27"/>
        </w:rPr>
        <w:t xml:space="preserve"> либо состоящих </w:t>
      </w:r>
      <w:r w:rsidR="00774A1B">
        <w:rPr>
          <w:sz w:val="27"/>
          <w:szCs w:val="27"/>
        </w:rPr>
        <w:br/>
      </w:r>
      <w:r w:rsidRPr="00DA43F7">
        <w:rPr>
          <w:sz w:val="27"/>
          <w:szCs w:val="27"/>
        </w:rPr>
        <w:t xml:space="preserve">на учете по месту пребывания на территории указанного субъекта Российской Федерации, гражданства Российской Федерации в упрощённом порядке. </w:t>
      </w:r>
      <w:r w:rsidR="00774A1B">
        <w:rPr>
          <w:sz w:val="27"/>
          <w:szCs w:val="27"/>
        </w:rPr>
        <w:br/>
      </w:r>
      <w:r w:rsidRPr="00DA43F7">
        <w:rPr>
          <w:sz w:val="27"/>
          <w:szCs w:val="27"/>
        </w:rPr>
        <w:t xml:space="preserve">В частности, соотечественники, участвующие в Государственной программе, имеют право быть принятыми в российское гражданство, минуя стадию получения вида на жительства в Российской Федерации, и без соблюдения условия </w:t>
      </w:r>
      <w:r w:rsidR="00705BA4">
        <w:rPr>
          <w:sz w:val="27"/>
          <w:szCs w:val="27"/>
        </w:rPr>
        <w:br/>
      </w:r>
      <w:r w:rsidRPr="00DA43F7">
        <w:rPr>
          <w:sz w:val="27"/>
          <w:szCs w:val="27"/>
        </w:rPr>
        <w:t xml:space="preserve">о пятилетнем непрерывном </w:t>
      </w:r>
      <w:r w:rsidR="00C070FC">
        <w:rPr>
          <w:sz w:val="27"/>
          <w:szCs w:val="27"/>
        </w:rPr>
        <w:t>проживании на территории России;</w:t>
      </w:r>
    </w:p>
    <w:p w:rsidR="00DA43F7" w:rsidRPr="00DA43F7" w:rsidRDefault="00DA43F7" w:rsidP="00DA43F7">
      <w:pPr>
        <w:ind w:firstLine="708"/>
        <w:jc w:val="both"/>
        <w:outlineLvl w:val="1"/>
        <w:rPr>
          <w:b/>
          <w:sz w:val="27"/>
          <w:szCs w:val="27"/>
        </w:rPr>
      </w:pPr>
      <w:r w:rsidRPr="00DA43F7">
        <w:rPr>
          <w:b/>
          <w:sz w:val="27"/>
          <w:szCs w:val="27"/>
        </w:rPr>
        <w:t>на получение в безвозмездное пользование земельного участка в случае переселения на территорию субъекта, входящего в состав Дальн</w:t>
      </w:r>
      <w:r w:rsidR="000E368E">
        <w:rPr>
          <w:b/>
          <w:sz w:val="27"/>
          <w:szCs w:val="27"/>
        </w:rPr>
        <w:t>евосточного федерального округа.</w:t>
      </w:r>
    </w:p>
    <w:p w:rsidR="00DA43F7" w:rsidRPr="00DA43F7" w:rsidRDefault="00DA43F7" w:rsidP="00DA43F7">
      <w:pPr>
        <w:ind w:firstLine="708"/>
        <w:jc w:val="both"/>
        <w:rPr>
          <w:rFonts w:eastAsiaTheme="minorHAnsi"/>
          <w:sz w:val="27"/>
          <w:szCs w:val="27"/>
          <w:lang w:eastAsia="en-US"/>
        </w:rPr>
      </w:pPr>
      <w:r w:rsidRPr="00DA43F7">
        <w:rPr>
          <w:sz w:val="27"/>
          <w:szCs w:val="27"/>
        </w:rPr>
        <w:t xml:space="preserve">В соответствии с Федеральным законом от 1 мая 2016 г. № 119-ФЗ </w:t>
      </w:r>
      <w:r w:rsidRPr="00DA43F7">
        <w:rPr>
          <w:sz w:val="27"/>
          <w:szCs w:val="27"/>
        </w:rPr>
        <w:br/>
        <w:t xml:space="preserve">«Об особенностях предоставления гражданам земельных участков, находящихся </w:t>
      </w:r>
      <w:r w:rsidRPr="00DA43F7">
        <w:rPr>
          <w:sz w:val="27"/>
          <w:szCs w:val="27"/>
        </w:rPr>
        <w:br/>
        <w:t xml:space="preserve">в государственной или муниципальной собственности и расположенных </w:t>
      </w:r>
      <w:r w:rsidRPr="00DA43F7">
        <w:rPr>
          <w:sz w:val="27"/>
          <w:szCs w:val="27"/>
        </w:rPr>
        <w:br/>
        <w:t xml:space="preserve">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участникам Государственной программы и членам их семей предусмотрено право на однократное получение </w:t>
      </w:r>
      <w:r w:rsidRPr="00DA43F7">
        <w:rPr>
          <w:sz w:val="27"/>
          <w:szCs w:val="27"/>
        </w:rPr>
        <w:br/>
        <w:t xml:space="preserve">в безвозмездное пользование земельного участка, находящегося в государственной или муниципальной собственности и расположенного на территории </w:t>
      </w:r>
      <w:r w:rsidRPr="00DA43F7">
        <w:rPr>
          <w:rFonts w:eastAsiaTheme="minorHAnsi"/>
          <w:sz w:val="27"/>
          <w:szCs w:val="27"/>
          <w:lang w:eastAsia="en-US"/>
        </w:rPr>
        <w:t>Республики Бурятия, Республики Саха (Якутия), Забайкальского края, Камчатского края, Приморского края, Хабаровского края, Амурской области, Магаданской области, Сахалинской области, Еврейской автономной области, Чукотского автономного округа, п</w:t>
      </w:r>
      <w:r w:rsidR="000E368E">
        <w:rPr>
          <w:rFonts w:eastAsiaTheme="minorHAnsi"/>
          <w:sz w:val="27"/>
          <w:szCs w:val="27"/>
          <w:lang w:eastAsia="en-US"/>
        </w:rPr>
        <w:t>лощадью не более одного гектара;</w:t>
      </w:r>
    </w:p>
    <w:p w:rsidR="00DA4456" w:rsidRDefault="00DA4456" w:rsidP="00DA43F7">
      <w:pPr>
        <w:ind w:firstLine="709"/>
        <w:jc w:val="both"/>
        <w:outlineLvl w:val="1"/>
        <w:rPr>
          <w:b/>
          <w:sz w:val="27"/>
          <w:szCs w:val="27"/>
        </w:rPr>
      </w:pPr>
    </w:p>
    <w:p w:rsidR="00DA4456" w:rsidRDefault="00DA4456" w:rsidP="00DA43F7">
      <w:pPr>
        <w:ind w:firstLine="709"/>
        <w:jc w:val="both"/>
        <w:outlineLvl w:val="1"/>
        <w:rPr>
          <w:b/>
          <w:sz w:val="27"/>
          <w:szCs w:val="27"/>
        </w:rPr>
      </w:pPr>
    </w:p>
    <w:p w:rsidR="00DA43F7" w:rsidRPr="00DA43F7" w:rsidRDefault="00DA43F7" w:rsidP="00DA43F7">
      <w:pPr>
        <w:ind w:firstLine="709"/>
        <w:jc w:val="both"/>
        <w:outlineLvl w:val="1"/>
        <w:rPr>
          <w:b/>
          <w:sz w:val="27"/>
          <w:szCs w:val="27"/>
        </w:rPr>
      </w:pPr>
      <w:r w:rsidRPr="00DA43F7">
        <w:rPr>
          <w:b/>
          <w:sz w:val="27"/>
          <w:szCs w:val="27"/>
        </w:rPr>
        <w:lastRenderedPageBreak/>
        <w:t xml:space="preserve">на получение государственных гарантий и социальной поддержки </w:t>
      </w:r>
      <w:r w:rsidRPr="00DA43F7">
        <w:rPr>
          <w:b/>
          <w:sz w:val="27"/>
          <w:szCs w:val="27"/>
        </w:rPr>
        <w:br/>
        <w:t>в зависимости от выбранной территории вселения, в том числе на:</w:t>
      </w:r>
    </w:p>
    <w:p w:rsidR="00DA43F7" w:rsidRPr="00DA43F7" w:rsidRDefault="00DA43F7" w:rsidP="00DA43F7">
      <w:pPr>
        <w:ind w:firstLine="709"/>
        <w:jc w:val="both"/>
        <w:rPr>
          <w:b/>
          <w:sz w:val="27"/>
          <w:szCs w:val="27"/>
        </w:rPr>
      </w:pPr>
      <w:r w:rsidRPr="00DA43F7">
        <w:rPr>
          <w:b/>
          <w:i/>
          <w:sz w:val="27"/>
          <w:szCs w:val="27"/>
        </w:rPr>
        <w:t>- компенсацию за сч</w:t>
      </w:r>
      <w:r w:rsidR="00DA4456">
        <w:rPr>
          <w:b/>
          <w:i/>
          <w:sz w:val="27"/>
          <w:szCs w:val="27"/>
        </w:rPr>
        <w:t>ё</w:t>
      </w:r>
      <w:r w:rsidRPr="00DA43F7">
        <w:rPr>
          <w:b/>
          <w:i/>
          <w:sz w:val="27"/>
          <w:szCs w:val="27"/>
        </w:rPr>
        <w:t>т средств федерального бюджета</w:t>
      </w:r>
      <w:r w:rsidRPr="00DA43F7">
        <w:rPr>
          <w:b/>
          <w:sz w:val="27"/>
          <w:szCs w:val="27"/>
        </w:rPr>
        <w:t xml:space="preserve"> </w:t>
      </w:r>
      <w:r w:rsidRPr="00DA43F7">
        <w:rPr>
          <w:b/>
          <w:i/>
          <w:sz w:val="27"/>
          <w:szCs w:val="27"/>
        </w:rPr>
        <w:t xml:space="preserve">расходов </w:t>
      </w:r>
      <w:r w:rsidR="00FA4AE9">
        <w:rPr>
          <w:b/>
          <w:i/>
          <w:sz w:val="27"/>
          <w:szCs w:val="27"/>
        </w:rPr>
        <w:br/>
      </w:r>
      <w:r w:rsidRPr="00DA43F7">
        <w:rPr>
          <w:b/>
          <w:i/>
          <w:sz w:val="27"/>
          <w:szCs w:val="27"/>
        </w:rPr>
        <w:t>на пере</w:t>
      </w:r>
      <w:r w:rsidR="00FF4DD7">
        <w:rPr>
          <w:b/>
          <w:i/>
          <w:sz w:val="27"/>
          <w:szCs w:val="27"/>
        </w:rPr>
        <w:t>езд к будущему месту проживания.</w:t>
      </w:r>
    </w:p>
    <w:p w:rsidR="00DA43F7" w:rsidRPr="00DA43F7" w:rsidRDefault="00DA43F7" w:rsidP="00DA43F7">
      <w:pPr>
        <w:ind w:firstLine="709"/>
        <w:jc w:val="both"/>
        <w:rPr>
          <w:bCs/>
          <w:sz w:val="27"/>
          <w:szCs w:val="27"/>
        </w:rPr>
      </w:pPr>
      <w:r w:rsidRPr="00DA43F7">
        <w:rPr>
          <w:sz w:val="27"/>
          <w:szCs w:val="27"/>
        </w:rPr>
        <w:t xml:space="preserve">Российская Федерация компенсирует расходы, которые несут участники Государственной программы и члены их семей на уплату консульского сбора </w:t>
      </w:r>
      <w:r w:rsidRPr="00DA43F7">
        <w:rPr>
          <w:sz w:val="27"/>
          <w:szCs w:val="27"/>
        </w:rPr>
        <w:br/>
        <w:t>и сбора в сч</w:t>
      </w:r>
      <w:r w:rsidR="00FA4AE9">
        <w:rPr>
          <w:sz w:val="27"/>
          <w:szCs w:val="27"/>
        </w:rPr>
        <w:t>ё</w:t>
      </w:r>
      <w:r w:rsidRPr="00DA43F7">
        <w:rPr>
          <w:sz w:val="27"/>
          <w:szCs w:val="27"/>
        </w:rPr>
        <w:t xml:space="preserve">т возмещения фактических расходов, связанных с оформлением визы </w:t>
      </w:r>
      <w:r w:rsidRPr="00DA43F7">
        <w:rPr>
          <w:sz w:val="27"/>
          <w:szCs w:val="27"/>
        </w:rPr>
        <w:br/>
        <w:t>и при</w:t>
      </w:r>
      <w:r w:rsidR="00FA4AE9">
        <w:rPr>
          <w:sz w:val="27"/>
          <w:szCs w:val="27"/>
        </w:rPr>
        <w:t>ё</w:t>
      </w:r>
      <w:r w:rsidRPr="00DA43F7">
        <w:rPr>
          <w:sz w:val="27"/>
          <w:szCs w:val="27"/>
        </w:rPr>
        <w:t xml:space="preserve">мом заявления о выдаче разрешения на временное проживание, переезд </w:t>
      </w:r>
      <w:r w:rsidRPr="00DA43F7">
        <w:rPr>
          <w:sz w:val="27"/>
          <w:szCs w:val="27"/>
        </w:rPr>
        <w:br/>
        <w:t>и провоз личного имущества от места постоянного проживания на территории иностранного государства до места постановки на уч</w:t>
      </w:r>
      <w:r w:rsidR="00FA4AE9">
        <w:rPr>
          <w:sz w:val="27"/>
          <w:szCs w:val="27"/>
        </w:rPr>
        <w:t>ё</w:t>
      </w:r>
      <w:r w:rsidRPr="00DA43F7">
        <w:rPr>
          <w:sz w:val="27"/>
          <w:szCs w:val="27"/>
        </w:rPr>
        <w:t xml:space="preserve">т по месту пребывания </w:t>
      </w:r>
      <w:r w:rsidRPr="00DA43F7">
        <w:rPr>
          <w:sz w:val="27"/>
          <w:szCs w:val="27"/>
        </w:rPr>
        <w:br/>
        <w:t>(для иностранных граждан),</w:t>
      </w:r>
      <w:r w:rsidRPr="00DA43F7">
        <w:rPr>
          <w:bCs/>
          <w:sz w:val="27"/>
          <w:szCs w:val="27"/>
        </w:rPr>
        <w:t xml:space="preserve"> регистрации по месту пребывания (для граждан Российской Федерации) либо регистрации по месту жительства переселенцев </w:t>
      </w:r>
      <w:r w:rsidRPr="00DA43F7">
        <w:rPr>
          <w:bCs/>
          <w:sz w:val="27"/>
          <w:szCs w:val="27"/>
        </w:rPr>
        <w:br/>
        <w:t xml:space="preserve">на территории вселения. </w:t>
      </w:r>
    </w:p>
    <w:p w:rsidR="00DA43F7" w:rsidRPr="00DA43F7" w:rsidRDefault="00DA43F7" w:rsidP="00DA43F7">
      <w:pPr>
        <w:ind w:firstLine="709"/>
        <w:jc w:val="both"/>
        <w:rPr>
          <w:sz w:val="27"/>
          <w:szCs w:val="27"/>
        </w:rPr>
      </w:pPr>
      <w:r w:rsidRPr="00DA43F7">
        <w:rPr>
          <w:sz w:val="27"/>
          <w:szCs w:val="27"/>
        </w:rPr>
        <w:t xml:space="preserve">Выплата компенсации на переезд осуществляется в порядке, установленном постановлением Правительства Российской Федерации от 10 марта </w:t>
      </w:r>
      <w:smartTag w:uri="urn:schemas-microsoft-com:office:smarttags" w:element="metricconverter">
        <w:smartTagPr>
          <w:attr w:name="ProductID" w:val="2007 г"/>
        </w:smartTagPr>
        <w:r w:rsidRPr="00DA43F7">
          <w:rPr>
            <w:sz w:val="27"/>
            <w:szCs w:val="27"/>
          </w:rPr>
          <w:t>2007 г</w:t>
        </w:r>
      </w:smartTag>
      <w:r w:rsidRPr="00DA43F7">
        <w:rPr>
          <w:sz w:val="27"/>
          <w:szCs w:val="27"/>
        </w:rPr>
        <w:t>. № 150.</w:t>
      </w:r>
    </w:p>
    <w:p w:rsidR="00DA43F7" w:rsidRPr="00DA43F7" w:rsidRDefault="00DA43F7" w:rsidP="00DA43F7">
      <w:pPr>
        <w:ind w:firstLine="709"/>
        <w:jc w:val="both"/>
        <w:rPr>
          <w:sz w:val="27"/>
          <w:szCs w:val="27"/>
        </w:rPr>
      </w:pPr>
      <w:r w:rsidRPr="00DA43F7">
        <w:rPr>
          <w:b/>
          <w:i/>
          <w:sz w:val="27"/>
          <w:szCs w:val="27"/>
        </w:rPr>
        <w:t>Оплата проезда</w:t>
      </w:r>
      <w:r w:rsidRPr="00DA43F7">
        <w:rPr>
          <w:sz w:val="27"/>
          <w:szCs w:val="27"/>
        </w:rPr>
        <w:t xml:space="preserve"> участника Государственной программы и (или) членов его семьи компенсируется при использовании регулярных маршрутов пассажирских перевозок. При этом проезд может быть осуществл</w:t>
      </w:r>
      <w:r w:rsidR="00DA4456">
        <w:rPr>
          <w:sz w:val="27"/>
          <w:szCs w:val="27"/>
        </w:rPr>
        <w:t>ё</w:t>
      </w:r>
      <w:r w:rsidRPr="00DA43F7">
        <w:rPr>
          <w:sz w:val="27"/>
          <w:szCs w:val="27"/>
        </w:rPr>
        <w:t xml:space="preserve">н железнодорожным </w:t>
      </w:r>
      <w:r w:rsidRPr="00DA43F7">
        <w:rPr>
          <w:sz w:val="27"/>
          <w:szCs w:val="27"/>
        </w:rPr>
        <w:br/>
        <w:t xml:space="preserve">(в купейном вагоне поезда любой категории), воздушным (в салоне экономического класса воздушного судна), внутреннем водным (в каюте II категории речного судна), морским (в каюте III группы морского судна), а также автомобильным </w:t>
      </w:r>
      <w:r w:rsidRPr="00DA43F7">
        <w:rPr>
          <w:sz w:val="27"/>
          <w:szCs w:val="27"/>
        </w:rPr>
        <w:br/>
        <w:t>(в автобусе общего типа, а также в автобусе с мягкими откидными сиденьями) транспортом.</w:t>
      </w:r>
    </w:p>
    <w:p w:rsidR="00DA43F7" w:rsidRPr="00DA43F7" w:rsidRDefault="00DA43F7" w:rsidP="00DA43F7">
      <w:pPr>
        <w:ind w:firstLine="709"/>
        <w:jc w:val="both"/>
        <w:rPr>
          <w:sz w:val="27"/>
          <w:szCs w:val="27"/>
        </w:rPr>
      </w:pPr>
      <w:r w:rsidRPr="00DA43F7">
        <w:rPr>
          <w:sz w:val="27"/>
          <w:szCs w:val="27"/>
        </w:rPr>
        <w:t>Компенсации подлежат фактически подтвержд</w:t>
      </w:r>
      <w:r w:rsidR="00DA4456">
        <w:rPr>
          <w:sz w:val="27"/>
          <w:szCs w:val="27"/>
        </w:rPr>
        <w:t>ё</w:t>
      </w:r>
      <w:r w:rsidRPr="00DA43F7">
        <w:rPr>
          <w:sz w:val="27"/>
          <w:szCs w:val="27"/>
        </w:rPr>
        <w:t>нные проездными документами расходы, но не выше тарифов, предусмотренных при прямом беспересадочном сообщении. Компенсация расходов при проезде с пересадками осуществляется при отсутствии прямого пассажирского сообщения. Затраты, понесенные на уплату страховых взносов и иных дополнительных услуг (например, сборов за оформление проездных документов), не возмещаются.</w:t>
      </w:r>
    </w:p>
    <w:p w:rsidR="00DA43F7" w:rsidRPr="00DA43F7" w:rsidRDefault="00DA43F7" w:rsidP="00DA43F7">
      <w:pPr>
        <w:ind w:firstLine="709"/>
        <w:jc w:val="both"/>
        <w:rPr>
          <w:sz w:val="27"/>
          <w:szCs w:val="27"/>
        </w:rPr>
      </w:pPr>
      <w:r w:rsidRPr="00DA43F7">
        <w:rPr>
          <w:b/>
          <w:i/>
          <w:sz w:val="27"/>
          <w:szCs w:val="27"/>
        </w:rPr>
        <w:t>Оплата провоза личного имущества</w:t>
      </w:r>
      <w:r w:rsidRPr="00DA43F7">
        <w:rPr>
          <w:sz w:val="27"/>
          <w:szCs w:val="27"/>
        </w:rPr>
        <w:t xml:space="preserve"> участника Государственной программы и (или) членов его семьи компенсируется при использовании регулярных маршрутов грузовых перевозок железнодорожным и (или) морским транспортом. При этом к данной категории компенсаций относятся таможенные платежи и налоги, связанные с перемещением личного имущества участника Государственной </w:t>
      </w:r>
      <w:hyperlink r:id="rId29" w:history="1">
        <w:r w:rsidRPr="00DA43F7">
          <w:rPr>
            <w:sz w:val="27"/>
            <w:szCs w:val="27"/>
          </w:rPr>
          <w:t>программы</w:t>
        </w:r>
      </w:hyperlink>
      <w:r w:rsidRPr="00DA43F7">
        <w:rPr>
          <w:sz w:val="27"/>
          <w:szCs w:val="27"/>
        </w:rPr>
        <w:t xml:space="preserve"> и (или) членов его семьи, при вывозе личного имущества с территории иностранного государства в Российскую Федерацию.</w:t>
      </w:r>
    </w:p>
    <w:p w:rsidR="00DA43F7" w:rsidRPr="00DA43F7" w:rsidRDefault="00DA43F7" w:rsidP="00DA43F7">
      <w:pPr>
        <w:ind w:firstLine="709"/>
        <w:jc w:val="both"/>
        <w:rPr>
          <w:sz w:val="27"/>
          <w:szCs w:val="27"/>
        </w:rPr>
      </w:pPr>
      <w:r w:rsidRPr="00DA43F7">
        <w:rPr>
          <w:sz w:val="27"/>
          <w:szCs w:val="27"/>
        </w:rPr>
        <w:t>Компенсация данного вида расходов производится при использовании соотечественниками для перевозки личного имущества 5-тонных или стандартных 20-футовых контейнеров. Семь</w:t>
      </w:r>
      <w:r w:rsidR="00E22648">
        <w:rPr>
          <w:sz w:val="27"/>
          <w:szCs w:val="27"/>
        </w:rPr>
        <w:t>ё</w:t>
      </w:r>
      <w:r w:rsidRPr="00DA43F7">
        <w:rPr>
          <w:sz w:val="27"/>
          <w:szCs w:val="27"/>
        </w:rPr>
        <w:t xml:space="preserve"> до трех человек включительно полностью компенсируются расходы на перевозку железнодорожным и (или) морским транспортом личного имущества 5-тонным контейнером либо </w:t>
      </w:r>
      <w:r w:rsidRPr="00DA43F7">
        <w:rPr>
          <w:bCs/>
          <w:sz w:val="27"/>
          <w:szCs w:val="27"/>
        </w:rPr>
        <w:t>33% стоимости перевозки стандартным 20-футовым контейнером</w:t>
      </w:r>
      <w:r w:rsidRPr="00DA43F7">
        <w:rPr>
          <w:sz w:val="27"/>
          <w:szCs w:val="27"/>
        </w:rPr>
        <w:t xml:space="preserve">; семье численностью от четырех </w:t>
      </w:r>
      <w:r w:rsidRPr="00DA43F7">
        <w:rPr>
          <w:sz w:val="27"/>
          <w:szCs w:val="27"/>
        </w:rPr>
        <w:br/>
        <w:t xml:space="preserve">до шести человек – двумя 5-тонными контейнерами </w:t>
      </w:r>
      <w:r w:rsidRPr="00DA43F7">
        <w:rPr>
          <w:bCs/>
          <w:sz w:val="27"/>
          <w:szCs w:val="27"/>
        </w:rPr>
        <w:t>либо 66% стоимости перевозки стандартным 20-футовым контейнером</w:t>
      </w:r>
      <w:r w:rsidRPr="00DA43F7">
        <w:rPr>
          <w:sz w:val="27"/>
          <w:szCs w:val="27"/>
        </w:rPr>
        <w:t xml:space="preserve">, а для семьи свыше 6 человек – тремя </w:t>
      </w:r>
      <w:r w:rsidRPr="00DA43F7">
        <w:rPr>
          <w:sz w:val="27"/>
          <w:szCs w:val="27"/>
        </w:rPr>
        <w:br/>
        <w:t>5-тонными контейнерами</w:t>
      </w:r>
      <w:r w:rsidRPr="00DA43F7">
        <w:rPr>
          <w:bCs/>
          <w:sz w:val="27"/>
          <w:szCs w:val="27"/>
        </w:rPr>
        <w:t xml:space="preserve"> либо 100% стоимости перевозки стандартным </w:t>
      </w:r>
      <w:r w:rsidR="00E22648">
        <w:rPr>
          <w:bCs/>
          <w:sz w:val="27"/>
          <w:szCs w:val="27"/>
        </w:rPr>
        <w:br/>
      </w:r>
      <w:r w:rsidRPr="00DA43F7">
        <w:rPr>
          <w:bCs/>
          <w:sz w:val="27"/>
          <w:szCs w:val="27"/>
        </w:rPr>
        <w:t>20-футовым контейнером</w:t>
      </w:r>
      <w:r w:rsidRPr="00DA43F7">
        <w:rPr>
          <w:sz w:val="27"/>
          <w:szCs w:val="27"/>
        </w:rPr>
        <w:t>.</w:t>
      </w:r>
    </w:p>
    <w:p w:rsidR="00DA43F7" w:rsidRPr="00DA43F7" w:rsidRDefault="00DA43F7" w:rsidP="00DA43F7">
      <w:pPr>
        <w:ind w:firstLine="709"/>
        <w:jc w:val="both"/>
        <w:rPr>
          <w:bCs/>
          <w:sz w:val="27"/>
          <w:szCs w:val="27"/>
        </w:rPr>
      </w:pPr>
      <w:r w:rsidRPr="00DA43F7">
        <w:rPr>
          <w:bCs/>
          <w:sz w:val="27"/>
          <w:szCs w:val="27"/>
        </w:rPr>
        <w:t>Выплата компенсации производится за сч</w:t>
      </w:r>
      <w:r w:rsidR="00EE6F52">
        <w:rPr>
          <w:bCs/>
          <w:sz w:val="27"/>
          <w:szCs w:val="27"/>
        </w:rPr>
        <w:t>ё</w:t>
      </w:r>
      <w:r w:rsidRPr="00DA43F7">
        <w:rPr>
          <w:bCs/>
          <w:sz w:val="27"/>
          <w:szCs w:val="27"/>
        </w:rPr>
        <w:t xml:space="preserve">т средств федерального бюджета </w:t>
      </w:r>
      <w:r w:rsidRPr="00DA43F7">
        <w:rPr>
          <w:bCs/>
          <w:sz w:val="27"/>
          <w:szCs w:val="27"/>
        </w:rPr>
        <w:lastRenderedPageBreak/>
        <w:t xml:space="preserve">территориальными органами МВД России на региональном уровне </w:t>
      </w:r>
      <w:r w:rsidR="00E22648">
        <w:rPr>
          <w:bCs/>
          <w:sz w:val="27"/>
          <w:szCs w:val="27"/>
        </w:rPr>
        <w:br/>
      </w:r>
      <w:r w:rsidRPr="00DA43F7">
        <w:rPr>
          <w:bCs/>
          <w:sz w:val="27"/>
          <w:szCs w:val="27"/>
        </w:rPr>
        <w:t>по фактическим, документально подтвержд</w:t>
      </w:r>
      <w:r w:rsidR="00EE6F52">
        <w:rPr>
          <w:bCs/>
          <w:sz w:val="27"/>
          <w:szCs w:val="27"/>
        </w:rPr>
        <w:t>ё</w:t>
      </w:r>
      <w:r w:rsidRPr="00DA43F7">
        <w:rPr>
          <w:bCs/>
          <w:sz w:val="27"/>
          <w:szCs w:val="27"/>
        </w:rPr>
        <w:t xml:space="preserve">нным расходам после регистрации </w:t>
      </w:r>
      <w:r w:rsidR="00E22648">
        <w:rPr>
          <w:bCs/>
          <w:sz w:val="27"/>
          <w:szCs w:val="27"/>
        </w:rPr>
        <w:br/>
      </w:r>
      <w:r w:rsidRPr="00DA43F7">
        <w:rPr>
          <w:bCs/>
          <w:sz w:val="27"/>
          <w:szCs w:val="27"/>
        </w:rPr>
        <w:t>в установленном порядке</w:t>
      </w:r>
      <w:r w:rsidR="00FF4DD7">
        <w:rPr>
          <w:bCs/>
          <w:sz w:val="27"/>
          <w:szCs w:val="27"/>
        </w:rPr>
        <w:t xml:space="preserve"> переселенца и членов его семьи;</w:t>
      </w:r>
    </w:p>
    <w:p w:rsidR="00DA43F7" w:rsidRPr="00DA43F7" w:rsidRDefault="00DA43F7" w:rsidP="00DA43F7">
      <w:pPr>
        <w:ind w:firstLine="709"/>
        <w:jc w:val="both"/>
        <w:rPr>
          <w:b/>
          <w:sz w:val="27"/>
          <w:szCs w:val="27"/>
        </w:rPr>
      </w:pPr>
      <w:r w:rsidRPr="00DA43F7">
        <w:rPr>
          <w:sz w:val="27"/>
          <w:szCs w:val="27"/>
        </w:rPr>
        <w:t>- </w:t>
      </w:r>
      <w:r w:rsidRPr="00DA43F7">
        <w:rPr>
          <w:b/>
          <w:i/>
          <w:sz w:val="27"/>
          <w:szCs w:val="27"/>
        </w:rPr>
        <w:t xml:space="preserve">компенсацию расходов на уплату государственной пошлины </w:t>
      </w:r>
      <w:r w:rsidRPr="00DA43F7">
        <w:rPr>
          <w:b/>
          <w:i/>
          <w:sz w:val="27"/>
          <w:szCs w:val="27"/>
        </w:rPr>
        <w:br/>
        <w:t xml:space="preserve">за оформление документов, определяющих правовой статус переселенцев </w:t>
      </w:r>
      <w:r w:rsidRPr="00DA43F7">
        <w:rPr>
          <w:b/>
          <w:i/>
          <w:sz w:val="27"/>
          <w:szCs w:val="27"/>
        </w:rPr>
        <w:br/>
        <w:t xml:space="preserve">на </w:t>
      </w:r>
      <w:r w:rsidR="00FF4DD7">
        <w:rPr>
          <w:b/>
          <w:i/>
          <w:sz w:val="27"/>
          <w:szCs w:val="27"/>
        </w:rPr>
        <w:t>территории Российской Федерации.</w:t>
      </w:r>
    </w:p>
    <w:p w:rsidR="00DA43F7" w:rsidRPr="00DA43F7" w:rsidRDefault="00DA43F7" w:rsidP="00DA43F7">
      <w:pPr>
        <w:ind w:firstLine="709"/>
        <w:jc w:val="both"/>
        <w:rPr>
          <w:sz w:val="27"/>
          <w:szCs w:val="27"/>
        </w:rPr>
      </w:pPr>
      <w:r w:rsidRPr="00DA43F7">
        <w:rPr>
          <w:sz w:val="27"/>
          <w:szCs w:val="27"/>
        </w:rPr>
        <w:t>Порядок выплаты данного вида компенсации определ</w:t>
      </w:r>
      <w:r w:rsidR="002D1299">
        <w:rPr>
          <w:sz w:val="27"/>
          <w:szCs w:val="27"/>
        </w:rPr>
        <w:t>ё</w:t>
      </w:r>
      <w:r w:rsidRPr="00DA43F7">
        <w:rPr>
          <w:sz w:val="27"/>
          <w:szCs w:val="27"/>
        </w:rPr>
        <w:t xml:space="preserve">н постановлением Правительства Российской Федерации от 25 сентября </w:t>
      </w:r>
      <w:smartTag w:uri="urn:schemas-microsoft-com:office:smarttags" w:element="metricconverter">
        <w:smartTagPr>
          <w:attr w:name="ProductID" w:val="2008 г"/>
        </w:smartTagPr>
        <w:r w:rsidRPr="00DA43F7">
          <w:rPr>
            <w:sz w:val="27"/>
            <w:szCs w:val="27"/>
          </w:rPr>
          <w:t>2008 г</w:t>
        </w:r>
      </w:smartTag>
      <w:r w:rsidRPr="00DA43F7">
        <w:rPr>
          <w:sz w:val="27"/>
          <w:szCs w:val="27"/>
        </w:rPr>
        <w:t>. № 715.</w:t>
      </w:r>
    </w:p>
    <w:p w:rsidR="00DA43F7" w:rsidRPr="00DA43F7" w:rsidRDefault="00DA43F7" w:rsidP="00DA43F7">
      <w:pPr>
        <w:ind w:firstLine="709"/>
        <w:jc w:val="both"/>
        <w:rPr>
          <w:bCs/>
          <w:sz w:val="27"/>
          <w:szCs w:val="27"/>
        </w:rPr>
      </w:pPr>
      <w:r w:rsidRPr="00DA43F7">
        <w:rPr>
          <w:bCs/>
          <w:sz w:val="27"/>
          <w:szCs w:val="27"/>
        </w:rPr>
        <w:t xml:space="preserve">В соответствии с данным нормативным правовым актом участнику Государственной программы и членам его семьи компенсируются расходы </w:t>
      </w:r>
      <w:r w:rsidRPr="00DA43F7">
        <w:rPr>
          <w:bCs/>
          <w:sz w:val="27"/>
          <w:szCs w:val="27"/>
        </w:rPr>
        <w:br/>
        <w:t>на уплату государственной пошлины:</w:t>
      </w:r>
    </w:p>
    <w:p w:rsidR="00DA43F7" w:rsidRPr="00DA43F7" w:rsidRDefault="00DA43F7" w:rsidP="00DA43F7">
      <w:pPr>
        <w:ind w:firstLine="709"/>
        <w:jc w:val="both"/>
        <w:rPr>
          <w:bCs/>
          <w:sz w:val="27"/>
          <w:szCs w:val="27"/>
        </w:rPr>
      </w:pPr>
      <w:r w:rsidRPr="00DA43F7">
        <w:rPr>
          <w:bCs/>
          <w:sz w:val="27"/>
          <w:szCs w:val="27"/>
        </w:rPr>
        <w:t xml:space="preserve">за выдачу иностранному гражданину или лицу без гражданства разрешения </w:t>
      </w:r>
      <w:r w:rsidRPr="00DA43F7">
        <w:rPr>
          <w:bCs/>
          <w:sz w:val="27"/>
          <w:szCs w:val="27"/>
        </w:rPr>
        <w:br/>
        <w:t>на временное проживание;</w:t>
      </w:r>
    </w:p>
    <w:p w:rsidR="00DA43F7" w:rsidRPr="00DA43F7" w:rsidRDefault="00DA43F7" w:rsidP="00DA43F7">
      <w:pPr>
        <w:ind w:firstLine="709"/>
        <w:jc w:val="both"/>
        <w:rPr>
          <w:bCs/>
          <w:sz w:val="27"/>
          <w:szCs w:val="27"/>
        </w:rPr>
      </w:pPr>
      <w:r w:rsidRPr="00DA43F7">
        <w:rPr>
          <w:bCs/>
          <w:sz w:val="27"/>
          <w:szCs w:val="27"/>
        </w:rPr>
        <w:t>за выдачу вида на жительство иностранному гражданину или лицу без гражданства;</w:t>
      </w:r>
    </w:p>
    <w:p w:rsidR="00DA43F7" w:rsidRPr="00DA43F7" w:rsidRDefault="00DA43F7" w:rsidP="00DA43F7">
      <w:pPr>
        <w:ind w:firstLine="709"/>
        <w:jc w:val="both"/>
        <w:rPr>
          <w:bCs/>
          <w:sz w:val="27"/>
          <w:szCs w:val="27"/>
        </w:rPr>
      </w:pPr>
      <w:r w:rsidRPr="00DA43F7">
        <w:rPr>
          <w:bCs/>
          <w:sz w:val="27"/>
          <w:szCs w:val="27"/>
        </w:rPr>
        <w:t>за рассмотрение заявлений о при</w:t>
      </w:r>
      <w:r w:rsidR="002D1299">
        <w:rPr>
          <w:bCs/>
          <w:sz w:val="27"/>
          <w:szCs w:val="27"/>
        </w:rPr>
        <w:t>ё</w:t>
      </w:r>
      <w:r w:rsidRPr="00DA43F7">
        <w:rPr>
          <w:bCs/>
          <w:sz w:val="27"/>
          <w:szCs w:val="27"/>
        </w:rPr>
        <w:t>ме в гражданство, приобретении гражданства, восстановлении в гражданстве, заявлений об определении принадлежности к гражданству, включая выдачу соответствующих документов;</w:t>
      </w:r>
    </w:p>
    <w:p w:rsidR="00DA43F7" w:rsidRPr="00E22648" w:rsidRDefault="00DA43F7" w:rsidP="00DA43F7">
      <w:pPr>
        <w:ind w:firstLine="709"/>
        <w:jc w:val="both"/>
        <w:rPr>
          <w:bCs/>
          <w:sz w:val="27"/>
          <w:szCs w:val="27"/>
        </w:rPr>
      </w:pPr>
      <w:r w:rsidRPr="00E22648">
        <w:rPr>
          <w:bCs/>
          <w:sz w:val="27"/>
          <w:szCs w:val="27"/>
        </w:rPr>
        <w:t xml:space="preserve">за выдачу паспорта </w:t>
      </w:r>
      <w:r w:rsidR="003B6CFA">
        <w:rPr>
          <w:bCs/>
          <w:sz w:val="27"/>
          <w:szCs w:val="27"/>
        </w:rPr>
        <w:t>гражданина Российской Федерации;</w:t>
      </w:r>
    </w:p>
    <w:p w:rsidR="00DA43F7" w:rsidRPr="00E22648" w:rsidRDefault="00DA43F7" w:rsidP="00DA43F7">
      <w:pPr>
        <w:ind w:firstLine="709"/>
        <w:jc w:val="both"/>
        <w:rPr>
          <w:b/>
          <w:i/>
          <w:sz w:val="27"/>
          <w:szCs w:val="27"/>
        </w:rPr>
      </w:pPr>
      <w:r w:rsidRPr="00E22648">
        <w:rPr>
          <w:i/>
          <w:sz w:val="27"/>
          <w:szCs w:val="27"/>
        </w:rPr>
        <w:t>- </w:t>
      </w:r>
      <w:r w:rsidRPr="00E22648">
        <w:rPr>
          <w:b/>
          <w:i/>
          <w:sz w:val="27"/>
          <w:szCs w:val="27"/>
        </w:rPr>
        <w:t xml:space="preserve">предоставление государственной поддержки </w:t>
      </w:r>
      <w:r w:rsidR="003B6CFA">
        <w:rPr>
          <w:b/>
          <w:i/>
          <w:sz w:val="27"/>
          <w:szCs w:val="27"/>
        </w:rPr>
        <w:t xml:space="preserve">в виде пособия </w:t>
      </w:r>
      <w:r w:rsidR="003B6CFA">
        <w:rPr>
          <w:b/>
          <w:i/>
          <w:sz w:val="27"/>
          <w:szCs w:val="27"/>
        </w:rPr>
        <w:br/>
        <w:t>на обустройство.</w:t>
      </w:r>
    </w:p>
    <w:p w:rsidR="007F7CCA" w:rsidRPr="00DA43F7" w:rsidRDefault="007F7CCA" w:rsidP="007F7CCA">
      <w:pPr>
        <w:tabs>
          <w:tab w:val="left" w:pos="567"/>
        </w:tabs>
        <w:ind w:firstLine="709"/>
        <w:jc w:val="both"/>
        <w:rPr>
          <w:sz w:val="27"/>
          <w:szCs w:val="27"/>
        </w:rPr>
      </w:pPr>
      <w:r w:rsidRPr="00DA43F7">
        <w:rPr>
          <w:sz w:val="27"/>
          <w:szCs w:val="27"/>
        </w:rPr>
        <w:t xml:space="preserve">В соответствии с Государственной программой выделяются две категории территорий, на которые могут переехать участники Государственной программы </w:t>
      </w:r>
      <w:r w:rsidRPr="00DA43F7">
        <w:rPr>
          <w:sz w:val="27"/>
          <w:szCs w:val="27"/>
        </w:rPr>
        <w:br/>
        <w:t xml:space="preserve">и члены их семей: территории приоритетного заселения и территории, </w:t>
      </w:r>
      <w:r w:rsidRPr="00DA43F7">
        <w:rPr>
          <w:sz w:val="27"/>
          <w:szCs w:val="27"/>
        </w:rPr>
        <w:br/>
        <w:t>не относящиеся к территориям приоритетного заселения.</w:t>
      </w:r>
    </w:p>
    <w:p w:rsidR="007F7CCA" w:rsidRPr="00DA43F7" w:rsidRDefault="007F7CCA" w:rsidP="007F7CCA">
      <w:pPr>
        <w:ind w:firstLine="709"/>
        <w:jc w:val="both"/>
        <w:rPr>
          <w:sz w:val="27"/>
          <w:szCs w:val="27"/>
        </w:rPr>
      </w:pPr>
      <w:r w:rsidRPr="00DA43F7">
        <w:rPr>
          <w:sz w:val="27"/>
          <w:szCs w:val="27"/>
        </w:rPr>
        <w:t>Территории приоритетного заселения:</w:t>
      </w:r>
      <w:r w:rsidRPr="00DA43F7">
        <w:rPr>
          <w:rFonts w:eastAsiaTheme="minorHAnsi"/>
          <w:sz w:val="27"/>
          <w:szCs w:val="27"/>
          <w:lang w:eastAsia="en-US"/>
        </w:rPr>
        <w:t xml:space="preserve"> республики Бурятия и Саха (Якутия), Забайкальский, Камчатский, Приморский, Хабаровский края, Амурская, Магаданская, Сахалинская области, Еврейская автономная область, Чукотский автономный округ</w:t>
      </w:r>
      <w:r w:rsidRPr="00DA43F7">
        <w:rPr>
          <w:rStyle w:val="ae"/>
          <w:rFonts w:eastAsiaTheme="minorHAnsi"/>
          <w:sz w:val="27"/>
          <w:szCs w:val="27"/>
          <w:lang w:eastAsia="en-US"/>
        </w:rPr>
        <w:footnoteReference w:id="6"/>
      </w:r>
      <w:r w:rsidRPr="00DA43F7">
        <w:rPr>
          <w:sz w:val="27"/>
          <w:szCs w:val="27"/>
        </w:rPr>
        <w:t>.</w:t>
      </w:r>
    </w:p>
    <w:p w:rsidR="00DA43F7" w:rsidRDefault="00DA43F7" w:rsidP="00DA43F7">
      <w:pPr>
        <w:pStyle w:val="ConsPlusTitle"/>
        <w:widowControl/>
        <w:ind w:firstLine="709"/>
        <w:jc w:val="both"/>
        <w:rPr>
          <w:rFonts w:ascii="Times New Roman" w:hAnsi="Times New Roman" w:cs="Times New Roman"/>
          <w:b w:val="0"/>
          <w:sz w:val="27"/>
          <w:szCs w:val="27"/>
        </w:rPr>
      </w:pPr>
      <w:r w:rsidRPr="00DA43F7">
        <w:rPr>
          <w:rFonts w:ascii="Times New Roman" w:hAnsi="Times New Roman" w:cs="Times New Roman"/>
          <w:b w:val="0"/>
          <w:sz w:val="27"/>
          <w:szCs w:val="27"/>
        </w:rPr>
        <w:t>Размер подъ</w:t>
      </w:r>
      <w:r w:rsidR="002D1299">
        <w:rPr>
          <w:rFonts w:ascii="Times New Roman" w:hAnsi="Times New Roman" w:cs="Times New Roman"/>
          <w:b w:val="0"/>
          <w:sz w:val="27"/>
          <w:szCs w:val="27"/>
        </w:rPr>
        <w:t>ё</w:t>
      </w:r>
      <w:r w:rsidRPr="00DA43F7">
        <w:rPr>
          <w:rFonts w:ascii="Times New Roman" w:hAnsi="Times New Roman" w:cs="Times New Roman"/>
          <w:b w:val="0"/>
          <w:sz w:val="27"/>
          <w:szCs w:val="27"/>
        </w:rPr>
        <w:t>мных определяется с учетом величины прожиточного минимума, установленной в соответствующем субъекте Российской Федерации для основных социально-демографических групп населения.</w:t>
      </w:r>
    </w:p>
    <w:p w:rsidR="00A369C7" w:rsidRDefault="00E16352" w:rsidP="00DA43F7">
      <w:pPr>
        <w:pStyle w:val="ConsPlusTitle"/>
        <w:widowControl/>
        <w:ind w:firstLine="709"/>
        <w:jc w:val="both"/>
        <w:rPr>
          <w:rFonts w:ascii="Times New Roman" w:hAnsi="Times New Roman" w:cs="Times New Roman"/>
          <w:b w:val="0"/>
          <w:sz w:val="27"/>
          <w:szCs w:val="27"/>
        </w:rPr>
      </w:pPr>
      <w:r>
        <w:rPr>
          <w:rFonts w:ascii="Times New Roman" w:hAnsi="Times New Roman" w:cs="Times New Roman"/>
          <w:b w:val="0"/>
          <w:sz w:val="27"/>
          <w:szCs w:val="27"/>
        </w:rPr>
        <w:t>Для у</w:t>
      </w:r>
      <w:r w:rsidR="00A369C7" w:rsidRPr="00A369C7">
        <w:rPr>
          <w:rFonts w:ascii="Times New Roman" w:hAnsi="Times New Roman" w:cs="Times New Roman"/>
          <w:b w:val="0"/>
          <w:sz w:val="27"/>
          <w:szCs w:val="27"/>
        </w:rPr>
        <w:t>частник</w:t>
      </w:r>
      <w:r>
        <w:rPr>
          <w:rFonts w:ascii="Times New Roman" w:hAnsi="Times New Roman" w:cs="Times New Roman"/>
          <w:b w:val="0"/>
          <w:sz w:val="27"/>
          <w:szCs w:val="27"/>
        </w:rPr>
        <w:t>ов</w:t>
      </w:r>
      <w:r w:rsidR="00A369C7" w:rsidRPr="00A369C7">
        <w:rPr>
          <w:rFonts w:ascii="Times New Roman" w:hAnsi="Times New Roman" w:cs="Times New Roman"/>
          <w:b w:val="0"/>
          <w:sz w:val="27"/>
          <w:szCs w:val="27"/>
        </w:rPr>
        <w:t xml:space="preserve"> Государственной программы и член</w:t>
      </w:r>
      <w:r>
        <w:rPr>
          <w:rFonts w:ascii="Times New Roman" w:hAnsi="Times New Roman" w:cs="Times New Roman"/>
          <w:b w:val="0"/>
          <w:sz w:val="27"/>
          <w:szCs w:val="27"/>
        </w:rPr>
        <w:t>ов</w:t>
      </w:r>
      <w:r w:rsidR="00A369C7" w:rsidRPr="00A369C7">
        <w:rPr>
          <w:rFonts w:ascii="Times New Roman" w:hAnsi="Times New Roman" w:cs="Times New Roman"/>
          <w:b w:val="0"/>
          <w:sz w:val="27"/>
          <w:szCs w:val="27"/>
        </w:rPr>
        <w:t xml:space="preserve"> их сем</w:t>
      </w:r>
      <w:r>
        <w:rPr>
          <w:rFonts w:ascii="Times New Roman" w:hAnsi="Times New Roman" w:cs="Times New Roman"/>
          <w:b w:val="0"/>
          <w:sz w:val="27"/>
          <w:szCs w:val="27"/>
        </w:rPr>
        <w:t>ьи</w:t>
      </w:r>
      <w:r w:rsidR="00866610">
        <w:rPr>
          <w:rFonts w:ascii="Times New Roman" w:hAnsi="Times New Roman" w:cs="Times New Roman"/>
          <w:b w:val="0"/>
          <w:sz w:val="27"/>
          <w:szCs w:val="27"/>
        </w:rPr>
        <w:t>, выбравших для проживания т</w:t>
      </w:r>
      <w:r w:rsidR="00866610" w:rsidRPr="00A369C7">
        <w:rPr>
          <w:rFonts w:ascii="Times New Roman" w:hAnsi="Times New Roman" w:cs="Times New Roman"/>
          <w:b w:val="0"/>
          <w:sz w:val="27"/>
          <w:szCs w:val="27"/>
        </w:rPr>
        <w:t>ерритории приоритетного заселения</w:t>
      </w:r>
      <w:r w:rsidR="00866610">
        <w:rPr>
          <w:rFonts w:ascii="Times New Roman" w:hAnsi="Times New Roman" w:cs="Times New Roman"/>
          <w:b w:val="0"/>
          <w:sz w:val="27"/>
          <w:szCs w:val="27"/>
        </w:rPr>
        <w:t xml:space="preserve">, и переселяющихся </w:t>
      </w:r>
      <w:r w:rsidR="00866610">
        <w:rPr>
          <w:rFonts w:ascii="Times New Roman" w:hAnsi="Times New Roman" w:cs="Times New Roman"/>
          <w:b w:val="0"/>
          <w:sz w:val="27"/>
          <w:szCs w:val="27"/>
        </w:rPr>
        <w:br/>
      </w:r>
      <w:r w:rsidR="006040FE">
        <w:rPr>
          <w:rFonts w:ascii="Times New Roman" w:hAnsi="Times New Roman" w:cs="Times New Roman"/>
          <w:b w:val="0"/>
          <w:sz w:val="27"/>
          <w:szCs w:val="27"/>
        </w:rPr>
        <w:t>из-за рубежа</w:t>
      </w:r>
      <w:r w:rsidR="000C05B1">
        <w:rPr>
          <w:rFonts w:ascii="Times New Roman" w:hAnsi="Times New Roman" w:cs="Times New Roman"/>
          <w:b w:val="0"/>
          <w:sz w:val="27"/>
          <w:szCs w:val="27"/>
        </w:rPr>
        <w:t>,</w:t>
      </w:r>
      <w:r>
        <w:rPr>
          <w:rFonts w:ascii="Times New Roman" w:hAnsi="Times New Roman" w:cs="Times New Roman"/>
          <w:b w:val="0"/>
          <w:sz w:val="27"/>
          <w:szCs w:val="27"/>
        </w:rPr>
        <w:t xml:space="preserve"> предусмотрено 10 </w:t>
      </w:r>
      <w:r w:rsidRPr="00DA43F7">
        <w:rPr>
          <w:rFonts w:ascii="Times New Roman" w:hAnsi="Times New Roman" w:cs="Times New Roman"/>
          <w:b w:val="0"/>
          <w:sz w:val="27"/>
          <w:szCs w:val="27"/>
        </w:rPr>
        <w:t>прожиточн</w:t>
      </w:r>
      <w:r>
        <w:rPr>
          <w:rFonts w:ascii="Times New Roman" w:hAnsi="Times New Roman" w:cs="Times New Roman"/>
          <w:b w:val="0"/>
          <w:sz w:val="27"/>
          <w:szCs w:val="27"/>
        </w:rPr>
        <w:t>ых</w:t>
      </w:r>
      <w:r w:rsidRPr="00DA43F7">
        <w:rPr>
          <w:rFonts w:ascii="Times New Roman" w:hAnsi="Times New Roman" w:cs="Times New Roman"/>
          <w:b w:val="0"/>
          <w:sz w:val="27"/>
          <w:szCs w:val="27"/>
        </w:rPr>
        <w:t xml:space="preserve"> минимум</w:t>
      </w:r>
      <w:r>
        <w:rPr>
          <w:rFonts w:ascii="Times New Roman" w:hAnsi="Times New Roman" w:cs="Times New Roman"/>
          <w:b w:val="0"/>
          <w:sz w:val="27"/>
          <w:szCs w:val="27"/>
        </w:rPr>
        <w:t>ов</w:t>
      </w:r>
      <w:r w:rsidR="00866610">
        <w:rPr>
          <w:rFonts w:ascii="Times New Roman" w:hAnsi="Times New Roman" w:cs="Times New Roman"/>
          <w:b w:val="0"/>
          <w:sz w:val="27"/>
          <w:szCs w:val="27"/>
        </w:rPr>
        <w:t>,</w:t>
      </w:r>
      <w:r w:rsidR="006040FE">
        <w:rPr>
          <w:rFonts w:ascii="Times New Roman" w:hAnsi="Times New Roman" w:cs="Times New Roman"/>
          <w:b w:val="0"/>
          <w:sz w:val="27"/>
          <w:szCs w:val="27"/>
        </w:rPr>
        <w:t xml:space="preserve"> переселяющи</w:t>
      </w:r>
      <w:r w:rsidR="00866610">
        <w:rPr>
          <w:rFonts w:ascii="Times New Roman" w:hAnsi="Times New Roman" w:cs="Times New Roman"/>
          <w:b w:val="0"/>
          <w:sz w:val="27"/>
          <w:szCs w:val="27"/>
        </w:rPr>
        <w:t>х</w:t>
      </w:r>
      <w:r w:rsidR="006040FE">
        <w:rPr>
          <w:rFonts w:ascii="Times New Roman" w:hAnsi="Times New Roman" w:cs="Times New Roman"/>
          <w:b w:val="0"/>
          <w:sz w:val="27"/>
          <w:szCs w:val="27"/>
        </w:rPr>
        <w:t xml:space="preserve">ся </w:t>
      </w:r>
      <w:r w:rsidR="00866610">
        <w:rPr>
          <w:rFonts w:ascii="Times New Roman" w:hAnsi="Times New Roman" w:cs="Times New Roman"/>
          <w:b w:val="0"/>
          <w:sz w:val="27"/>
          <w:szCs w:val="27"/>
        </w:rPr>
        <w:br/>
      </w:r>
      <w:r w:rsidR="006040FE">
        <w:rPr>
          <w:rFonts w:ascii="Times New Roman" w:hAnsi="Times New Roman" w:cs="Times New Roman"/>
          <w:b w:val="0"/>
          <w:sz w:val="27"/>
          <w:szCs w:val="27"/>
        </w:rPr>
        <w:t xml:space="preserve">из других субъектов Российской Федерации </w:t>
      </w:r>
      <w:r w:rsidR="00866610">
        <w:rPr>
          <w:rFonts w:ascii="Times New Roman" w:hAnsi="Times New Roman" w:cs="Times New Roman"/>
          <w:b w:val="0"/>
          <w:sz w:val="27"/>
          <w:szCs w:val="27"/>
        </w:rPr>
        <w:t>–</w:t>
      </w:r>
      <w:r w:rsidR="006040FE">
        <w:rPr>
          <w:rFonts w:ascii="Times New Roman" w:hAnsi="Times New Roman" w:cs="Times New Roman"/>
          <w:b w:val="0"/>
          <w:sz w:val="27"/>
          <w:szCs w:val="27"/>
        </w:rPr>
        <w:t xml:space="preserve"> 5 </w:t>
      </w:r>
      <w:r w:rsidR="006040FE" w:rsidRPr="00DA43F7">
        <w:rPr>
          <w:rFonts w:ascii="Times New Roman" w:hAnsi="Times New Roman" w:cs="Times New Roman"/>
          <w:b w:val="0"/>
          <w:sz w:val="27"/>
          <w:szCs w:val="27"/>
        </w:rPr>
        <w:t>прожиточн</w:t>
      </w:r>
      <w:r w:rsidR="006040FE">
        <w:rPr>
          <w:rFonts w:ascii="Times New Roman" w:hAnsi="Times New Roman" w:cs="Times New Roman"/>
          <w:b w:val="0"/>
          <w:sz w:val="27"/>
          <w:szCs w:val="27"/>
        </w:rPr>
        <w:t>ых</w:t>
      </w:r>
      <w:r w:rsidR="006040FE" w:rsidRPr="00DA43F7">
        <w:rPr>
          <w:rFonts w:ascii="Times New Roman" w:hAnsi="Times New Roman" w:cs="Times New Roman"/>
          <w:b w:val="0"/>
          <w:sz w:val="27"/>
          <w:szCs w:val="27"/>
        </w:rPr>
        <w:t xml:space="preserve"> минимум</w:t>
      </w:r>
      <w:r w:rsidR="006040FE">
        <w:rPr>
          <w:rFonts w:ascii="Times New Roman" w:hAnsi="Times New Roman" w:cs="Times New Roman"/>
          <w:b w:val="0"/>
          <w:sz w:val="27"/>
          <w:szCs w:val="27"/>
        </w:rPr>
        <w:t>ов</w:t>
      </w:r>
      <w:r>
        <w:rPr>
          <w:rFonts w:ascii="Times New Roman" w:hAnsi="Times New Roman" w:cs="Times New Roman"/>
          <w:b w:val="0"/>
          <w:sz w:val="27"/>
          <w:szCs w:val="27"/>
        </w:rPr>
        <w:t>.</w:t>
      </w:r>
    </w:p>
    <w:p w:rsidR="00E16352" w:rsidRDefault="00E16352" w:rsidP="00E16352">
      <w:pPr>
        <w:pStyle w:val="ConsPlusTitle"/>
        <w:widowControl/>
        <w:ind w:firstLine="709"/>
        <w:jc w:val="both"/>
        <w:rPr>
          <w:rFonts w:ascii="Times New Roman" w:hAnsi="Times New Roman" w:cs="Times New Roman"/>
          <w:b w:val="0"/>
          <w:sz w:val="27"/>
          <w:szCs w:val="27"/>
        </w:rPr>
      </w:pPr>
      <w:r>
        <w:rPr>
          <w:rFonts w:ascii="Times New Roman" w:hAnsi="Times New Roman" w:cs="Times New Roman"/>
          <w:b w:val="0"/>
          <w:sz w:val="27"/>
          <w:szCs w:val="27"/>
        </w:rPr>
        <w:t>Для у</w:t>
      </w:r>
      <w:r w:rsidRPr="00A369C7">
        <w:rPr>
          <w:rFonts w:ascii="Times New Roman" w:hAnsi="Times New Roman" w:cs="Times New Roman"/>
          <w:b w:val="0"/>
          <w:sz w:val="27"/>
          <w:szCs w:val="27"/>
        </w:rPr>
        <w:t>частник</w:t>
      </w:r>
      <w:r>
        <w:rPr>
          <w:rFonts w:ascii="Times New Roman" w:hAnsi="Times New Roman" w:cs="Times New Roman"/>
          <w:b w:val="0"/>
          <w:sz w:val="27"/>
          <w:szCs w:val="27"/>
        </w:rPr>
        <w:t>ов</w:t>
      </w:r>
      <w:r w:rsidRPr="00A369C7">
        <w:rPr>
          <w:rFonts w:ascii="Times New Roman" w:hAnsi="Times New Roman" w:cs="Times New Roman"/>
          <w:b w:val="0"/>
          <w:sz w:val="27"/>
          <w:szCs w:val="27"/>
        </w:rPr>
        <w:t xml:space="preserve"> Государственной программы и член</w:t>
      </w:r>
      <w:r>
        <w:rPr>
          <w:rFonts w:ascii="Times New Roman" w:hAnsi="Times New Roman" w:cs="Times New Roman"/>
          <w:b w:val="0"/>
          <w:sz w:val="27"/>
          <w:szCs w:val="27"/>
        </w:rPr>
        <w:t>ов</w:t>
      </w:r>
      <w:r w:rsidRPr="00A369C7">
        <w:rPr>
          <w:rFonts w:ascii="Times New Roman" w:hAnsi="Times New Roman" w:cs="Times New Roman"/>
          <w:b w:val="0"/>
          <w:sz w:val="27"/>
          <w:szCs w:val="27"/>
        </w:rPr>
        <w:t xml:space="preserve"> их сем</w:t>
      </w:r>
      <w:r>
        <w:rPr>
          <w:rFonts w:ascii="Times New Roman" w:hAnsi="Times New Roman" w:cs="Times New Roman"/>
          <w:b w:val="0"/>
          <w:sz w:val="27"/>
          <w:szCs w:val="27"/>
        </w:rPr>
        <w:t xml:space="preserve">ьи, </w:t>
      </w:r>
      <w:r w:rsidR="00866610">
        <w:rPr>
          <w:rFonts w:ascii="Times New Roman" w:hAnsi="Times New Roman" w:cs="Times New Roman"/>
          <w:b w:val="0"/>
          <w:sz w:val="27"/>
          <w:szCs w:val="27"/>
        </w:rPr>
        <w:t xml:space="preserve">выбравших для проживания </w:t>
      </w:r>
      <w:r>
        <w:rPr>
          <w:rFonts w:ascii="Times New Roman" w:hAnsi="Times New Roman" w:cs="Times New Roman"/>
          <w:b w:val="0"/>
          <w:sz w:val="27"/>
          <w:szCs w:val="27"/>
        </w:rPr>
        <w:t>т</w:t>
      </w:r>
      <w:r w:rsidRPr="00A369C7">
        <w:rPr>
          <w:rFonts w:ascii="Times New Roman" w:hAnsi="Times New Roman" w:cs="Times New Roman"/>
          <w:b w:val="0"/>
          <w:sz w:val="27"/>
          <w:szCs w:val="27"/>
        </w:rPr>
        <w:t>ерритории</w:t>
      </w:r>
      <w:r>
        <w:rPr>
          <w:rFonts w:ascii="Times New Roman" w:hAnsi="Times New Roman" w:cs="Times New Roman"/>
          <w:b w:val="0"/>
          <w:sz w:val="27"/>
          <w:szCs w:val="27"/>
        </w:rPr>
        <w:t>, не относящиеся к</w:t>
      </w:r>
      <w:r w:rsidRPr="00A369C7">
        <w:rPr>
          <w:rFonts w:ascii="Times New Roman" w:hAnsi="Times New Roman" w:cs="Times New Roman"/>
          <w:b w:val="0"/>
          <w:sz w:val="27"/>
          <w:szCs w:val="27"/>
        </w:rPr>
        <w:t xml:space="preserve"> </w:t>
      </w:r>
      <w:r w:rsidR="00866610">
        <w:rPr>
          <w:rFonts w:ascii="Times New Roman" w:hAnsi="Times New Roman" w:cs="Times New Roman"/>
          <w:b w:val="0"/>
          <w:sz w:val="27"/>
          <w:szCs w:val="27"/>
        </w:rPr>
        <w:t>т</w:t>
      </w:r>
      <w:r w:rsidR="00866610" w:rsidRPr="00A369C7">
        <w:rPr>
          <w:rFonts w:ascii="Times New Roman" w:hAnsi="Times New Roman" w:cs="Times New Roman"/>
          <w:b w:val="0"/>
          <w:sz w:val="27"/>
          <w:szCs w:val="27"/>
        </w:rPr>
        <w:t>ерритори</w:t>
      </w:r>
      <w:r w:rsidR="00866610">
        <w:rPr>
          <w:rFonts w:ascii="Times New Roman" w:hAnsi="Times New Roman" w:cs="Times New Roman"/>
          <w:b w:val="0"/>
          <w:sz w:val="27"/>
          <w:szCs w:val="27"/>
        </w:rPr>
        <w:t>ям</w:t>
      </w:r>
      <w:r w:rsidR="00866610" w:rsidRPr="00A369C7">
        <w:rPr>
          <w:rFonts w:ascii="Times New Roman" w:hAnsi="Times New Roman" w:cs="Times New Roman"/>
          <w:b w:val="0"/>
          <w:sz w:val="27"/>
          <w:szCs w:val="27"/>
        </w:rPr>
        <w:t xml:space="preserve"> </w:t>
      </w:r>
      <w:r w:rsidRPr="00A369C7">
        <w:rPr>
          <w:rFonts w:ascii="Times New Roman" w:hAnsi="Times New Roman" w:cs="Times New Roman"/>
          <w:b w:val="0"/>
          <w:sz w:val="27"/>
          <w:szCs w:val="27"/>
        </w:rPr>
        <w:t>приоритетного заселения</w:t>
      </w:r>
      <w:r w:rsidR="00866610">
        <w:rPr>
          <w:rFonts w:ascii="Times New Roman" w:hAnsi="Times New Roman" w:cs="Times New Roman"/>
          <w:b w:val="0"/>
          <w:sz w:val="27"/>
          <w:szCs w:val="27"/>
        </w:rPr>
        <w:t>,</w:t>
      </w:r>
      <w:r>
        <w:rPr>
          <w:rFonts w:ascii="Times New Roman" w:hAnsi="Times New Roman" w:cs="Times New Roman"/>
          <w:b w:val="0"/>
          <w:sz w:val="27"/>
          <w:szCs w:val="27"/>
        </w:rPr>
        <w:t xml:space="preserve"> </w:t>
      </w:r>
      <w:r w:rsidR="00866610">
        <w:rPr>
          <w:rFonts w:ascii="Times New Roman" w:hAnsi="Times New Roman" w:cs="Times New Roman"/>
          <w:b w:val="0"/>
          <w:sz w:val="27"/>
          <w:szCs w:val="27"/>
        </w:rPr>
        <w:t xml:space="preserve">переселяющихся </w:t>
      </w:r>
      <w:r>
        <w:rPr>
          <w:rFonts w:ascii="Times New Roman" w:hAnsi="Times New Roman" w:cs="Times New Roman"/>
          <w:b w:val="0"/>
          <w:sz w:val="27"/>
          <w:szCs w:val="27"/>
        </w:rPr>
        <w:t xml:space="preserve">из-за рубежа, предусмотрено </w:t>
      </w:r>
      <w:r w:rsidR="005219DF">
        <w:rPr>
          <w:rFonts w:ascii="Times New Roman" w:hAnsi="Times New Roman" w:cs="Times New Roman"/>
          <w:b w:val="0"/>
          <w:sz w:val="27"/>
          <w:szCs w:val="27"/>
        </w:rPr>
        <w:t>два</w:t>
      </w:r>
      <w:r>
        <w:rPr>
          <w:rFonts w:ascii="Times New Roman" w:hAnsi="Times New Roman" w:cs="Times New Roman"/>
          <w:b w:val="0"/>
          <w:sz w:val="27"/>
          <w:szCs w:val="27"/>
        </w:rPr>
        <w:t xml:space="preserve"> </w:t>
      </w:r>
      <w:r w:rsidRPr="00DA43F7">
        <w:rPr>
          <w:rFonts w:ascii="Times New Roman" w:hAnsi="Times New Roman" w:cs="Times New Roman"/>
          <w:b w:val="0"/>
          <w:sz w:val="27"/>
          <w:szCs w:val="27"/>
        </w:rPr>
        <w:t>прожиточн</w:t>
      </w:r>
      <w:r>
        <w:rPr>
          <w:rFonts w:ascii="Times New Roman" w:hAnsi="Times New Roman" w:cs="Times New Roman"/>
          <w:b w:val="0"/>
          <w:sz w:val="27"/>
          <w:szCs w:val="27"/>
        </w:rPr>
        <w:t>ых</w:t>
      </w:r>
      <w:r w:rsidRPr="00DA43F7">
        <w:rPr>
          <w:rFonts w:ascii="Times New Roman" w:hAnsi="Times New Roman" w:cs="Times New Roman"/>
          <w:b w:val="0"/>
          <w:sz w:val="27"/>
          <w:szCs w:val="27"/>
        </w:rPr>
        <w:t xml:space="preserve"> минимум</w:t>
      </w:r>
      <w:r w:rsidR="00866610">
        <w:rPr>
          <w:rFonts w:ascii="Times New Roman" w:hAnsi="Times New Roman" w:cs="Times New Roman"/>
          <w:b w:val="0"/>
          <w:sz w:val="27"/>
          <w:szCs w:val="27"/>
        </w:rPr>
        <w:t xml:space="preserve">а, переселяющихся из других субъектов Российской Федерации – один </w:t>
      </w:r>
      <w:r w:rsidR="00866610" w:rsidRPr="00DA43F7">
        <w:rPr>
          <w:rFonts w:ascii="Times New Roman" w:hAnsi="Times New Roman" w:cs="Times New Roman"/>
          <w:b w:val="0"/>
          <w:sz w:val="27"/>
          <w:szCs w:val="27"/>
        </w:rPr>
        <w:t>прожиточн</w:t>
      </w:r>
      <w:r w:rsidR="00866610">
        <w:rPr>
          <w:rFonts w:ascii="Times New Roman" w:hAnsi="Times New Roman" w:cs="Times New Roman"/>
          <w:b w:val="0"/>
          <w:sz w:val="27"/>
          <w:szCs w:val="27"/>
        </w:rPr>
        <w:t>ый</w:t>
      </w:r>
      <w:r w:rsidR="00866610" w:rsidRPr="00DA43F7">
        <w:rPr>
          <w:rFonts w:ascii="Times New Roman" w:hAnsi="Times New Roman" w:cs="Times New Roman"/>
          <w:b w:val="0"/>
          <w:sz w:val="27"/>
          <w:szCs w:val="27"/>
        </w:rPr>
        <w:t xml:space="preserve"> минимум</w:t>
      </w:r>
      <w:r>
        <w:rPr>
          <w:rFonts w:ascii="Times New Roman" w:hAnsi="Times New Roman" w:cs="Times New Roman"/>
          <w:b w:val="0"/>
          <w:sz w:val="27"/>
          <w:szCs w:val="27"/>
        </w:rPr>
        <w:t>.</w:t>
      </w:r>
    </w:p>
    <w:p w:rsidR="00DA43F7" w:rsidRDefault="00DA43F7" w:rsidP="00DA43F7">
      <w:pPr>
        <w:pStyle w:val="ConsPlusTitle"/>
        <w:widowControl/>
        <w:ind w:firstLine="709"/>
        <w:jc w:val="both"/>
        <w:rPr>
          <w:rFonts w:ascii="Times New Roman" w:hAnsi="Times New Roman" w:cs="Times New Roman"/>
          <w:b w:val="0"/>
          <w:sz w:val="27"/>
          <w:szCs w:val="27"/>
        </w:rPr>
      </w:pPr>
      <w:r w:rsidRPr="00DA43F7">
        <w:rPr>
          <w:rFonts w:ascii="Times New Roman" w:hAnsi="Times New Roman" w:cs="Times New Roman"/>
          <w:b w:val="0"/>
          <w:sz w:val="27"/>
          <w:szCs w:val="27"/>
        </w:rPr>
        <w:t>Выплата подъ</w:t>
      </w:r>
      <w:r w:rsidR="002D1299">
        <w:rPr>
          <w:rFonts w:ascii="Times New Roman" w:hAnsi="Times New Roman" w:cs="Times New Roman"/>
          <w:b w:val="0"/>
          <w:sz w:val="27"/>
          <w:szCs w:val="27"/>
        </w:rPr>
        <w:t>ё</w:t>
      </w:r>
      <w:r w:rsidRPr="00DA43F7">
        <w:rPr>
          <w:rFonts w:ascii="Times New Roman" w:hAnsi="Times New Roman" w:cs="Times New Roman"/>
          <w:b w:val="0"/>
          <w:sz w:val="27"/>
          <w:szCs w:val="27"/>
        </w:rPr>
        <w:t>мных производится за сч</w:t>
      </w:r>
      <w:r w:rsidR="000D7981">
        <w:rPr>
          <w:rFonts w:ascii="Times New Roman" w:hAnsi="Times New Roman" w:cs="Times New Roman"/>
          <w:b w:val="0"/>
          <w:sz w:val="27"/>
          <w:szCs w:val="27"/>
        </w:rPr>
        <w:t>ё</w:t>
      </w:r>
      <w:r w:rsidRPr="00DA43F7">
        <w:rPr>
          <w:rFonts w:ascii="Times New Roman" w:hAnsi="Times New Roman" w:cs="Times New Roman"/>
          <w:b w:val="0"/>
          <w:sz w:val="27"/>
          <w:szCs w:val="27"/>
        </w:rPr>
        <w:t>т средств федерального бюджета территориальными органами МВД России.</w:t>
      </w:r>
    </w:p>
    <w:p w:rsidR="00DA43F7" w:rsidRPr="00DA43F7" w:rsidRDefault="00DA43F7" w:rsidP="00DA43F7">
      <w:pPr>
        <w:pStyle w:val="ConsPlusTitle"/>
        <w:widowControl/>
        <w:ind w:firstLine="709"/>
        <w:jc w:val="both"/>
        <w:rPr>
          <w:rFonts w:ascii="Times New Roman" w:hAnsi="Times New Roman" w:cs="Times New Roman"/>
          <w:b w:val="0"/>
          <w:sz w:val="27"/>
          <w:szCs w:val="27"/>
        </w:rPr>
      </w:pPr>
      <w:r w:rsidRPr="00DA43F7">
        <w:rPr>
          <w:rFonts w:ascii="Times New Roman" w:hAnsi="Times New Roman" w:cs="Times New Roman"/>
          <w:b w:val="0"/>
          <w:sz w:val="27"/>
          <w:szCs w:val="27"/>
        </w:rPr>
        <w:lastRenderedPageBreak/>
        <w:t>Правила осуществления выплаты пособия на обустройство участникам Государственной программы и членам их семей</w:t>
      </w:r>
      <w:r w:rsidRPr="00DA43F7">
        <w:rPr>
          <w:rFonts w:ascii="Times New Roman" w:hAnsi="Times New Roman" w:cs="Times New Roman"/>
          <w:sz w:val="27"/>
          <w:szCs w:val="27"/>
        </w:rPr>
        <w:t xml:space="preserve"> </w:t>
      </w:r>
      <w:r w:rsidR="000F5B56">
        <w:rPr>
          <w:rFonts w:ascii="Times New Roman" w:hAnsi="Times New Roman" w:cs="Times New Roman"/>
          <w:b w:val="0"/>
          <w:sz w:val="27"/>
          <w:szCs w:val="27"/>
        </w:rPr>
        <w:t>определяются</w:t>
      </w:r>
      <w:r w:rsidRPr="00DA43F7">
        <w:rPr>
          <w:rFonts w:ascii="Times New Roman" w:hAnsi="Times New Roman" w:cs="Times New Roman"/>
          <w:b w:val="0"/>
          <w:sz w:val="27"/>
          <w:szCs w:val="27"/>
        </w:rPr>
        <w:t xml:space="preserve"> Правительств</w:t>
      </w:r>
      <w:r w:rsidR="000F5B56">
        <w:rPr>
          <w:rFonts w:ascii="Times New Roman" w:hAnsi="Times New Roman" w:cs="Times New Roman"/>
          <w:b w:val="0"/>
          <w:sz w:val="27"/>
          <w:szCs w:val="27"/>
        </w:rPr>
        <w:t>ом</w:t>
      </w:r>
      <w:r w:rsidR="003B6CFA">
        <w:rPr>
          <w:rFonts w:ascii="Times New Roman" w:hAnsi="Times New Roman" w:cs="Times New Roman"/>
          <w:b w:val="0"/>
          <w:sz w:val="27"/>
          <w:szCs w:val="27"/>
        </w:rPr>
        <w:t xml:space="preserve"> Российской Федерации;</w:t>
      </w:r>
    </w:p>
    <w:p w:rsidR="00DA43F7" w:rsidRPr="00DA43F7" w:rsidRDefault="00DA43F7" w:rsidP="00DA43F7">
      <w:pPr>
        <w:ind w:firstLine="709"/>
        <w:jc w:val="both"/>
        <w:rPr>
          <w:b/>
          <w:sz w:val="27"/>
          <w:szCs w:val="27"/>
        </w:rPr>
      </w:pPr>
      <w:r w:rsidRPr="00DA43F7">
        <w:rPr>
          <w:b/>
          <w:i/>
          <w:sz w:val="27"/>
          <w:szCs w:val="27"/>
        </w:rPr>
        <w:t>- получение ежемесячного пособия при отсутствии дохода от трудовой, предпринимательской и иной не запрещ</w:t>
      </w:r>
      <w:r w:rsidR="002D1299">
        <w:rPr>
          <w:b/>
          <w:i/>
          <w:sz w:val="27"/>
          <w:szCs w:val="27"/>
        </w:rPr>
        <w:t>ё</w:t>
      </w:r>
      <w:r w:rsidRPr="00DA43F7">
        <w:rPr>
          <w:b/>
          <w:i/>
          <w:sz w:val="27"/>
          <w:szCs w:val="27"/>
        </w:rPr>
        <w:t>нной законодательством Ро</w:t>
      </w:r>
      <w:r w:rsidR="003B6CFA">
        <w:rPr>
          <w:b/>
          <w:i/>
          <w:sz w:val="27"/>
          <w:szCs w:val="27"/>
        </w:rPr>
        <w:t>ссийской Федерации деятельности.</w:t>
      </w:r>
    </w:p>
    <w:p w:rsidR="00DA43F7" w:rsidRPr="00DA43F7" w:rsidRDefault="00DA43F7" w:rsidP="00DA43F7">
      <w:pPr>
        <w:ind w:firstLine="709"/>
        <w:jc w:val="both"/>
        <w:rPr>
          <w:sz w:val="27"/>
          <w:szCs w:val="27"/>
        </w:rPr>
      </w:pPr>
      <w:r w:rsidRPr="00DA43F7">
        <w:rPr>
          <w:sz w:val="27"/>
          <w:szCs w:val="27"/>
        </w:rPr>
        <w:t>Данное ежемесячное пособие назначается участнику Государственной программы и каждому члену его семьи на период до дня приобретения гражданства Российской Федерации, но не более чем на шесть месяцев, в размере 50% прожиточного минимума, установленного в соответствующем субъекте Российской Федерации согласно законодательству Российской Федерации.</w:t>
      </w:r>
    </w:p>
    <w:p w:rsidR="00DA43F7" w:rsidRPr="00DA43F7" w:rsidRDefault="00DA43F7" w:rsidP="00DA43F7">
      <w:pPr>
        <w:ind w:firstLine="709"/>
        <w:jc w:val="both"/>
        <w:rPr>
          <w:sz w:val="27"/>
          <w:szCs w:val="27"/>
        </w:rPr>
      </w:pPr>
      <w:r w:rsidRPr="00DA43F7">
        <w:rPr>
          <w:sz w:val="27"/>
          <w:szCs w:val="27"/>
        </w:rPr>
        <w:t>Ежемесячное пособие выплачивается только участникам Государственной программы и членам их семей, переселившимся на территории приоритетного заселения.</w:t>
      </w:r>
    </w:p>
    <w:p w:rsidR="00DA43F7" w:rsidRPr="00DA43F7" w:rsidRDefault="00DA43F7" w:rsidP="00DA43F7">
      <w:pPr>
        <w:ind w:firstLine="709"/>
        <w:jc w:val="both"/>
        <w:rPr>
          <w:sz w:val="27"/>
          <w:szCs w:val="27"/>
        </w:rPr>
      </w:pPr>
      <w:r w:rsidRPr="00DA43F7">
        <w:rPr>
          <w:sz w:val="27"/>
          <w:szCs w:val="27"/>
        </w:rPr>
        <w:t xml:space="preserve">Однако установлено ограничение – пособие не выплачивается членам семьи участника Государственной программы, не достигшим возраста 18 лет, а также участнику Государственной программы и членам его семьи, имеющим </w:t>
      </w:r>
      <w:r w:rsidR="001A58A6">
        <w:rPr>
          <w:sz w:val="27"/>
          <w:szCs w:val="27"/>
        </w:rPr>
        <w:br/>
      </w:r>
      <w:r w:rsidRPr="00DA43F7">
        <w:rPr>
          <w:sz w:val="27"/>
          <w:szCs w:val="27"/>
        </w:rPr>
        <w:t>в соответствии с законодательством Российской Федерации право на пенсионное обеспечение либо представившим для получения пособия поддельные или подложные документы, либо сообщившим о себе заведомо ложные или недостоверные сведения.</w:t>
      </w:r>
    </w:p>
    <w:p w:rsidR="00DA43F7" w:rsidRPr="00DA43F7" w:rsidRDefault="00DA43F7" w:rsidP="00DA43F7">
      <w:pPr>
        <w:ind w:firstLine="709"/>
        <w:jc w:val="both"/>
        <w:rPr>
          <w:sz w:val="27"/>
          <w:szCs w:val="27"/>
        </w:rPr>
      </w:pPr>
      <w:r w:rsidRPr="00DA43F7">
        <w:rPr>
          <w:sz w:val="27"/>
          <w:szCs w:val="27"/>
        </w:rPr>
        <w:t xml:space="preserve">Правила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ежемесячного пособия при отсутствии дохода от трудовой, предпринимательской и иной </w:t>
      </w:r>
      <w:r w:rsidRPr="00DA43F7">
        <w:rPr>
          <w:sz w:val="27"/>
          <w:szCs w:val="27"/>
        </w:rPr>
        <w:br/>
        <w:t xml:space="preserve">не запрещенной законодательством деятельности установлены постановлением Правительства Российской Федерации от 15 января </w:t>
      </w:r>
      <w:smartTag w:uri="urn:schemas-microsoft-com:office:smarttags" w:element="metricconverter">
        <w:smartTagPr>
          <w:attr w:name="ProductID" w:val="2007 г"/>
        </w:smartTagPr>
        <w:r w:rsidRPr="00DA43F7">
          <w:rPr>
            <w:sz w:val="27"/>
            <w:szCs w:val="27"/>
          </w:rPr>
          <w:t>2007 г</w:t>
        </w:r>
      </w:smartTag>
      <w:r w:rsidR="003B6CFA">
        <w:rPr>
          <w:sz w:val="27"/>
          <w:szCs w:val="27"/>
        </w:rPr>
        <w:t>. № 8;</w:t>
      </w:r>
    </w:p>
    <w:p w:rsidR="00DA43F7" w:rsidRPr="001A58A6" w:rsidRDefault="00DA43F7" w:rsidP="00DA43F7">
      <w:pPr>
        <w:ind w:firstLine="709"/>
        <w:jc w:val="both"/>
        <w:rPr>
          <w:b/>
          <w:i/>
          <w:sz w:val="27"/>
          <w:szCs w:val="27"/>
        </w:rPr>
      </w:pPr>
      <w:r w:rsidRPr="001A58A6">
        <w:rPr>
          <w:b/>
          <w:i/>
          <w:sz w:val="27"/>
          <w:szCs w:val="27"/>
        </w:rPr>
        <w:t>- выплату за сч</w:t>
      </w:r>
      <w:r w:rsidR="001158DC">
        <w:rPr>
          <w:b/>
          <w:i/>
          <w:sz w:val="27"/>
          <w:szCs w:val="27"/>
        </w:rPr>
        <w:t>ё</w:t>
      </w:r>
      <w:r w:rsidRPr="001A58A6">
        <w:rPr>
          <w:b/>
          <w:i/>
          <w:sz w:val="27"/>
          <w:szCs w:val="27"/>
        </w:rPr>
        <w:t>т средств федерального бюджета жилищной субсидии – социальной выплаты, которая предоставляется участнику Государственной программы и членам его семьи для приобретения или строительства жилого помещения и право на получение которой подтв</w:t>
      </w:r>
      <w:r w:rsidR="003B6CFA">
        <w:rPr>
          <w:b/>
          <w:i/>
          <w:sz w:val="27"/>
          <w:szCs w:val="27"/>
        </w:rPr>
        <w:t>ерждается жилищным сертификатом.</w:t>
      </w:r>
    </w:p>
    <w:p w:rsidR="00DA43F7" w:rsidRPr="00DA43F7" w:rsidRDefault="00DA43F7" w:rsidP="00DA43F7">
      <w:pPr>
        <w:ind w:firstLine="709"/>
        <w:jc w:val="both"/>
        <w:rPr>
          <w:sz w:val="27"/>
          <w:szCs w:val="27"/>
        </w:rPr>
      </w:pPr>
      <w:r w:rsidRPr="00DA43F7">
        <w:rPr>
          <w:sz w:val="27"/>
          <w:szCs w:val="27"/>
        </w:rPr>
        <w:t>Право на получение жилищной субсидии предоставляется только участникам Государственной программы и членам их семей, переселившимся на территории приоритетного заселения.</w:t>
      </w:r>
    </w:p>
    <w:p w:rsidR="00DA43F7" w:rsidRPr="00DA43F7" w:rsidRDefault="00DA43F7" w:rsidP="00DA43F7">
      <w:pPr>
        <w:ind w:firstLine="709"/>
        <w:jc w:val="both"/>
        <w:rPr>
          <w:sz w:val="27"/>
          <w:szCs w:val="27"/>
        </w:rPr>
      </w:pPr>
      <w:r w:rsidRPr="00DA43F7">
        <w:rPr>
          <w:sz w:val="27"/>
          <w:szCs w:val="27"/>
        </w:rPr>
        <w:t xml:space="preserve">Данная выплата предоставляется участникам Государственной программы </w:t>
      </w:r>
      <w:r w:rsidRPr="00DA43F7">
        <w:rPr>
          <w:sz w:val="27"/>
          <w:szCs w:val="27"/>
        </w:rPr>
        <w:br/>
        <w:t xml:space="preserve">и членам их семей после приобретения гражданства Российской Федерации. </w:t>
      </w:r>
    </w:p>
    <w:p w:rsidR="00DA43F7" w:rsidRPr="00DA43F7" w:rsidRDefault="00DA43F7" w:rsidP="00DA43F7">
      <w:pPr>
        <w:ind w:firstLine="709"/>
        <w:jc w:val="both"/>
        <w:rPr>
          <w:sz w:val="27"/>
          <w:szCs w:val="27"/>
        </w:rPr>
      </w:pPr>
      <w:r w:rsidRPr="00DA43F7">
        <w:rPr>
          <w:sz w:val="27"/>
          <w:szCs w:val="27"/>
        </w:rPr>
        <w:t>Размер жилищной субсидии определяется с учетом показателей средней рыночной стоимости одного квадратного метра общей площади жилого помещения по субъектам Российской Федерации, используемых для расчета размеров социальных выплат для приобретения или строительства жилых помещений.</w:t>
      </w:r>
    </w:p>
    <w:p w:rsidR="00DA43F7" w:rsidRPr="00DA43F7" w:rsidRDefault="00DA43F7" w:rsidP="00DA43F7">
      <w:pPr>
        <w:ind w:firstLine="709"/>
        <w:jc w:val="both"/>
        <w:rPr>
          <w:sz w:val="27"/>
          <w:szCs w:val="27"/>
          <w:highlight w:val="yellow"/>
        </w:rPr>
      </w:pPr>
      <w:r w:rsidRPr="00DA43F7">
        <w:rPr>
          <w:sz w:val="27"/>
          <w:szCs w:val="27"/>
        </w:rPr>
        <w:t>Порядок предоставления жилищной субсидии определ</w:t>
      </w:r>
      <w:r w:rsidR="00830114">
        <w:rPr>
          <w:sz w:val="27"/>
          <w:szCs w:val="27"/>
        </w:rPr>
        <w:t>яется</w:t>
      </w:r>
      <w:r w:rsidRPr="00DA43F7">
        <w:rPr>
          <w:sz w:val="27"/>
          <w:szCs w:val="27"/>
        </w:rPr>
        <w:t xml:space="preserve"> Правительств</w:t>
      </w:r>
      <w:r w:rsidR="003B40BD">
        <w:rPr>
          <w:sz w:val="27"/>
          <w:szCs w:val="27"/>
        </w:rPr>
        <w:t>ом</w:t>
      </w:r>
      <w:r w:rsidRPr="00DA43F7">
        <w:rPr>
          <w:sz w:val="27"/>
          <w:szCs w:val="27"/>
        </w:rPr>
        <w:t xml:space="preserve"> Российской Федерации.</w:t>
      </w:r>
    </w:p>
    <w:p w:rsidR="00DA43F7" w:rsidRPr="00DA43F7" w:rsidRDefault="00DA43F7" w:rsidP="00DA43F7">
      <w:pPr>
        <w:pStyle w:val="ConsPlusNormal"/>
        <w:ind w:firstLine="709"/>
        <w:jc w:val="both"/>
        <w:rPr>
          <w:sz w:val="27"/>
          <w:szCs w:val="27"/>
        </w:rPr>
      </w:pPr>
      <w:r w:rsidRPr="00DA43F7">
        <w:rPr>
          <w:rFonts w:eastAsia="Arial Unicode MS"/>
          <w:b/>
          <w:sz w:val="27"/>
          <w:szCs w:val="27"/>
        </w:rPr>
        <w:t>Предоставление иных</w:t>
      </w:r>
      <w:r w:rsidRPr="00DA43F7">
        <w:rPr>
          <w:rFonts w:eastAsia="Arial Unicode MS"/>
          <w:sz w:val="27"/>
          <w:szCs w:val="27"/>
        </w:rPr>
        <w:t xml:space="preserve"> государственных гарантий, социальная поддержка, трудоустройство участника Государственной программы, обеспечение его и членов его семьи необходимым жильем </w:t>
      </w:r>
      <w:r w:rsidRPr="00DA43F7">
        <w:rPr>
          <w:rFonts w:eastAsia="Arial Unicode MS"/>
          <w:b/>
          <w:sz w:val="27"/>
          <w:szCs w:val="27"/>
        </w:rPr>
        <w:t>осуществляются в рамках региональных программ переселения</w:t>
      </w:r>
      <w:r w:rsidRPr="00DA43F7">
        <w:rPr>
          <w:rFonts w:eastAsia="Arial Unicode MS"/>
          <w:sz w:val="27"/>
          <w:szCs w:val="27"/>
        </w:rPr>
        <w:t xml:space="preserve">. Субъекты Российской Федерации вправе </w:t>
      </w:r>
      <w:r w:rsidRPr="00DA43F7">
        <w:rPr>
          <w:sz w:val="27"/>
          <w:szCs w:val="27"/>
        </w:rPr>
        <w:t xml:space="preserve">участвовать </w:t>
      </w:r>
      <w:r w:rsidRPr="00DA43F7">
        <w:rPr>
          <w:sz w:val="27"/>
          <w:szCs w:val="27"/>
        </w:rPr>
        <w:br/>
      </w:r>
      <w:r w:rsidRPr="00DA43F7">
        <w:rPr>
          <w:sz w:val="27"/>
          <w:szCs w:val="27"/>
        </w:rPr>
        <w:lastRenderedPageBreak/>
        <w:t xml:space="preserve">в субсидировании жилищных расходов участников Государственной программы </w:t>
      </w:r>
      <w:r w:rsidRPr="00DA43F7">
        <w:rPr>
          <w:sz w:val="27"/>
          <w:szCs w:val="27"/>
        </w:rPr>
        <w:br/>
        <w:t>и предусматривать в региональной программе переселения иные гарантии и меры, направленные на обустройство и обеспечение жизнедеятельности участников Государственной программы и членов их семей, в том числе на социальную поддержку, оказание медицинской помощи, образование, решение вопросов занятости, а также на поддержку в осуществлении малого и среднего предпринимательства, включая создание крестьянских (фермерских) хозяйств.</w:t>
      </w:r>
    </w:p>
    <w:p w:rsidR="00DA43F7" w:rsidRPr="00DA43F7" w:rsidRDefault="00DA43F7" w:rsidP="00DA43F7">
      <w:pPr>
        <w:pStyle w:val="ConsPlusNormal"/>
        <w:ind w:firstLine="709"/>
        <w:jc w:val="both"/>
        <w:rPr>
          <w:sz w:val="27"/>
          <w:szCs w:val="27"/>
        </w:rPr>
      </w:pPr>
      <w:r w:rsidRPr="00DA43F7">
        <w:rPr>
          <w:sz w:val="27"/>
          <w:szCs w:val="27"/>
        </w:rPr>
        <w:t xml:space="preserve">Кроме того, субъекты Российской Федерации могут использовать </w:t>
      </w:r>
      <w:r w:rsidR="00A84A5B">
        <w:rPr>
          <w:sz w:val="27"/>
          <w:szCs w:val="27"/>
        </w:rPr>
        <w:br/>
      </w:r>
      <w:r w:rsidRPr="00DA43F7">
        <w:rPr>
          <w:sz w:val="27"/>
          <w:szCs w:val="27"/>
        </w:rPr>
        <w:t>в отношении участников Государственной программы и членов их семей предусмотренного законодательством Российской Федерации механизма целевого при</w:t>
      </w:r>
      <w:r w:rsidR="001158DC">
        <w:rPr>
          <w:sz w:val="27"/>
          <w:szCs w:val="27"/>
        </w:rPr>
        <w:t>ё</w:t>
      </w:r>
      <w:r w:rsidRPr="00DA43F7">
        <w:rPr>
          <w:sz w:val="27"/>
          <w:szCs w:val="27"/>
        </w:rPr>
        <w:t>ма на обучение за сч</w:t>
      </w:r>
      <w:r w:rsidR="00A84A5B">
        <w:rPr>
          <w:sz w:val="27"/>
          <w:szCs w:val="27"/>
        </w:rPr>
        <w:t>ё</w:t>
      </w:r>
      <w:r w:rsidRPr="00DA43F7">
        <w:rPr>
          <w:sz w:val="27"/>
          <w:szCs w:val="27"/>
        </w:rPr>
        <w:t>т бюджета субъекта Российской Федерации и местных бюджетов по образовательным программам высшего образования с уч</w:t>
      </w:r>
      <w:r w:rsidR="001158DC">
        <w:rPr>
          <w:sz w:val="27"/>
          <w:szCs w:val="27"/>
        </w:rPr>
        <w:t>ё</w:t>
      </w:r>
      <w:r w:rsidRPr="00DA43F7">
        <w:rPr>
          <w:sz w:val="27"/>
          <w:szCs w:val="27"/>
        </w:rPr>
        <w:t>том специальностей и направлений подготовки, наиболее востребованных отраслями экономики субъекта Российской Федерации.</w:t>
      </w:r>
    </w:p>
    <w:p w:rsidR="00DA43F7" w:rsidRPr="00DA43F7" w:rsidRDefault="00DA43F7" w:rsidP="00DA43F7">
      <w:pPr>
        <w:ind w:firstLine="709"/>
        <w:jc w:val="both"/>
        <w:rPr>
          <w:sz w:val="27"/>
          <w:szCs w:val="27"/>
        </w:rPr>
      </w:pPr>
      <w:r w:rsidRPr="00DA43F7">
        <w:rPr>
          <w:sz w:val="27"/>
          <w:szCs w:val="27"/>
        </w:rPr>
        <w:t>При этом участники Государственной программы и члены их семей имеют право на:</w:t>
      </w:r>
    </w:p>
    <w:p w:rsidR="00DA43F7" w:rsidRPr="00DA43F7" w:rsidRDefault="00DA43F7" w:rsidP="00DA43F7">
      <w:pPr>
        <w:ind w:firstLine="709"/>
        <w:jc w:val="both"/>
        <w:rPr>
          <w:sz w:val="27"/>
          <w:szCs w:val="27"/>
        </w:rPr>
      </w:pPr>
      <w:r w:rsidRPr="00DA43F7">
        <w:rPr>
          <w:sz w:val="27"/>
          <w:szCs w:val="27"/>
        </w:rPr>
        <w:t xml:space="preserve">получение дошкольного, начального общего, основного общего, среднего общего образования, а также среднего профессионального, высшего образования </w:t>
      </w:r>
      <w:r w:rsidRPr="00DA43F7">
        <w:rPr>
          <w:sz w:val="27"/>
          <w:szCs w:val="27"/>
        </w:rPr>
        <w:br/>
        <w:t>и дополнительного профессионального образования;</w:t>
      </w:r>
    </w:p>
    <w:p w:rsidR="00DA43F7" w:rsidRPr="00DA43F7" w:rsidRDefault="00DA43F7" w:rsidP="00DA43F7">
      <w:pPr>
        <w:ind w:firstLine="709"/>
        <w:jc w:val="both"/>
        <w:rPr>
          <w:sz w:val="27"/>
          <w:szCs w:val="27"/>
        </w:rPr>
      </w:pPr>
      <w:r w:rsidRPr="00DA43F7">
        <w:rPr>
          <w:sz w:val="27"/>
          <w:szCs w:val="27"/>
        </w:rPr>
        <w:t xml:space="preserve">получение медицинской помощи в рамках программ государственных гарантий бесплатного оказания гражданам медицинской помощи в соответствии </w:t>
      </w:r>
      <w:r w:rsidRPr="00DA43F7">
        <w:rPr>
          <w:sz w:val="27"/>
          <w:szCs w:val="27"/>
        </w:rPr>
        <w:br/>
        <w:t>с законодательством Российской Федерации;</w:t>
      </w:r>
    </w:p>
    <w:p w:rsidR="00DA43F7" w:rsidRPr="00DA43F7" w:rsidRDefault="00DA43F7" w:rsidP="00DA43F7">
      <w:pPr>
        <w:ind w:firstLine="709"/>
        <w:jc w:val="both"/>
        <w:rPr>
          <w:sz w:val="27"/>
          <w:szCs w:val="27"/>
        </w:rPr>
      </w:pPr>
      <w:r w:rsidRPr="00DA43F7">
        <w:rPr>
          <w:sz w:val="27"/>
          <w:szCs w:val="27"/>
        </w:rPr>
        <w:t xml:space="preserve">предоставление мест в учреждениях социального обслуживания населения </w:t>
      </w:r>
      <w:r w:rsidRPr="00DA43F7">
        <w:rPr>
          <w:sz w:val="27"/>
          <w:szCs w:val="27"/>
        </w:rPr>
        <w:br/>
        <w:t xml:space="preserve">и оказание иных услуг в соответствии с законодательством Российской Федерации </w:t>
      </w:r>
      <w:r w:rsidRPr="00DA43F7">
        <w:rPr>
          <w:sz w:val="27"/>
          <w:szCs w:val="27"/>
        </w:rPr>
        <w:br/>
        <w:t>о социальном обслуживании граждан;</w:t>
      </w:r>
    </w:p>
    <w:p w:rsidR="00DA43F7" w:rsidRPr="00DA43F7" w:rsidRDefault="00DA43F7" w:rsidP="00DA43F7">
      <w:pPr>
        <w:spacing w:after="120"/>
        <w:ind w:firstLine="709"/>
        <w:jc w:val="both"/>
        <w:rPr>
          <w:sz w:val="27"/>
          <w:szCs w:val="27"/>
        </w:rPr>
      </w:pPr>
      <w:r w:rsidRPr="00DA43F7">
        <w:rPr>
          <w:sz w:val="27"/>
          <w:szCs w:val="27"/>
        </w:rPr>
        <w:t>получение услуг в области содействия занятости населения в части содействия в поиске подходящей работы, организации профессиональной ориентации граждан в целях выбора сферы деятельности (профессии), трудоустройства, организации проведения оплачиваемых общественных работ, ярмарок вакансий и учебных рабочих мест, информирования о положении на рынке труда в субъекте Российской Федерации в соответствии с законодательством Российской Федерации.</w:t>
      </w:r>
    </w:p>
    <w:p w:rsidR="001A0B3C" w:rsidRPr="00407C05" w:rsidRDefault="001A0B3C" w:rsidP="00407C05">
      <w:pPr>
        <w:ind w:firstLine="709"/>
        <w:jc w:val="both"/>
        <w:rPr>
          <w:sz w:val="27"/>
          <w:szCs w:val="27"/>
        </w:rPr>
      </w:pPr>
    </w:p>
    <w:p w:rsidR="00CA5938" w:rsidRDefault="00CA5938" w:rsidP="004606F3">
      <w:pPr>
        <w:spacing w:before="100" w:after="100"/>
        <w:jc w:val="both"/>
        <w:rPr>
          <w:sz w:val="2"/>
          <w:szCs w:val="2"/>
        </w:rPr>
      </w:pPr>
      <w:bookmarkStart w:id="98" w:name="_Toc369991237"/>
      <w:bookmarkStart w:id="99" w:name="_Toc371681195"/>
      <w:bookmarkStart w:id="100" w:name="_Toc391916552"/>
    </w:p>
    <w:p w:rsidR="00CF3E0F" w:rsidRPr="0000436D" w:rsidRDefault="00CF3E0F" w:rsidP="008154A9">
      <w:pPr>
        <w:pStyle w:val="3b"/>
        <w:ind w:left="0"/>
      </w:pPr>
      <w:r w:rsidRPr="0000436D">
        <w:t>2.3</w:t>
      </w:r>
      <w:r>
        <w:t>.</w:t>
      </w:r>
      <w:r w:rsidRPr="0000436D">
        <w:t xml:space="preserve"> Обязательства участника Государственной программы</w:t>
      </w:r>
      <w:bookmarkEnd w:id="98"/>
      <w:bookmarkEnd w:id="99"/>
      <w:bookmarkEnd w:id="100"/>
      <w:r w:rsidRPr="0000436D">
        <w:t xml:space="preserve"> </w:t>
      </w:r>
    </w:p>
    <w:p w:rsidR="00CF3E0F" w:rsidRDefault="00CF3E0F" w:rsidP="008154A9">
      <w:pPr>
        <w:pStyle w:val="3b"/>
        <w:ind w:left="0"/>
      </w:pPr>
      <w:bookmarkStart w:id="101" w:name="_Toc369991238"/>
      <w:bookmarkStart w:id="102" w:name="_Toc371681196"/>
      <w:bookmarkStart w:id="103" w:name="_Toc391916553"/>
      <w:r w:rsidRPr="0000436D">
        <w:t>и членов его семьи</w:t>
      </w:r>
      <w:bookmarkEnd w:id="101"/>
      <w:bookmarkEnd w:id="102"/>
      <w:bookmarkEnd w:id="103"/>
    </w:p>
    <w:p w:rsidR="00CF3E0F" w:rsidRPr="00B778FB" w:rsidRDefault="00CF3E0F" w:rsidP="00CF3E0F">
      <w:pPr>
        <w:pStyle w:val="3b"/>
        <w:ind w:left="0" w:firstLine="697"/>
      </w:pPr>
    </w:p>
    <w:p w:rsidR="007F450E" w:rsidRPr="007F450E" w:rsidRDefault="007F450E" w:rsidP="007F450E">
      <w:pPr>
        <w:ind w:firstLine="709"/>
        <w:jc w:val="both"/>
        <w:rPr>
          <w:sz w:val="27"/>
          <w:szCs w:val="27"/>
        </w:rPr>
      </w:pPr>
      <w:bookmarkStart w:id="104" w:name="_Toc284242314"/>
      <w:bookmarkStart w:id="105" w:name="_Toc332175243"/>
      <w:bookmarkStart w:id="106" w:name="_Toc332639496"/>
      <w:bookmarkStart w:id="107" w:name="_Toc369991239"/>
      <w:bookmarkStart w:id="108" w:name="_Toc371681197"/>
      <w:bookmarkStart w:id="109" w:name="_Toc391916554"/>
      <w:r w:rsidRPr="007F450E">
        <w:rPr>
          <w:sz w:val="27"/>
          <w:szCs w:val="27"/>
        </w:rPr>
        <w:t>В Российской Федерации участник Государственной программы и члены его семьи обязаны:</w:t>
      </w:r>
    </w:p>
    <w:p w:rsidR="007F450E" w:rsidRPr="007F450E" w:rsidRDefault="007F450E" w:rsidP="007F450E">
      <w:pPr>
        <w:ind w:firstLine="709"/>
        <w:jc w:val="both"/>
        <w:rPr>
          <w:sz w:val="27"/>
          <w:szCs w:val="27"/>
        </w:rPr>
      </w:pPr>
      <w:r w:rsidRPr="007F450E">
        <w:rPr>
          <w:sz w:val="27"/>
          <w:szCs w:val="27"/>
        </w:rPr>
        <w:t>соблюдать Конституцию Российской Федерации, федеральные законы и иные нормативные правовые акты Российской Федерации, законы и иные нормативные правовые акты субъектов Российской Федерации;</w:t>
      </w:r>
    </w:p>
    <w:p w:rsidR="007F450E" w:rsidRPr="007F450E" w:rsidRDefault="007F450E" w:rsidP="007F450E">
      <w:pPr>
        <w:ind w:firstLine="709"/>
        <w:jc w:val="both"/>
        <w:rPr>
          <w:sz w:val="27"/>
          <w:szCs w:val="27"/>
        </w:rPr>
      </w:pPr>
      <w:r w:rsidRPr="007F450E">
        <w:rPr>
          <w:sz w:val="27"/>
          <w:szCs w:val="27"/>
        </w:rPr>
        <w:t>прибыть в субъект Российской Федерации, определенный свидетельством участника Государственной программы;</w:t>
      </w:r>
    </w:p>
    <w:p w:rsidR="007F450E" w:rsidRPr="007F450E" w:rsidRDefault="007F450E" w:rsidP="007F450E">
      <w:pPr>
        <w:ind w:firstLine="709"/>
        <w:jc w:val="both"/>
        <w:rPr>
          <w:sz w:val="27"/>
          <w:szCs w:val="27"/>
        </w:rPr>
      </w:pPr>
      <w:r w:rsidRPr="007F450E">
        <w:rPr>
          <w:sz w:val="27"/>
          <w:szCs w:val="27"/>
        </w:rPr>
        <w:t xml:space="preserve">пройти регистрацию в уполномоченном органе субъекта Российской Федерации по реализации региональной программы переселения, а также </w:t>
      </w:r>
      <w:r w:rsidRPr="007F450E">
        <w:rPr>
          <w:sz w:val="27"/>
          <w:szCs w:val="27"/>
        </w:rPr>
        <w:br/>
        <w:t xml:space="preserve">в территориальном органе МВД России; </w:t>
      </w:r>
    </w:p>
    <w:p w:rsidR="007F450E" w:rsidRPr="007F450E" w:rsidRDefault="007F450E" w:rsidP="007F450E">
      <w:pPr>
        <w:ind w:firstLine="709"/>
        <w:jc w:val="both"/>
        <w:rPr>
          <w:sz w:val="27"/>
          <w:szCs w:val="27"/>
        </w:rPr>
      </w:pPr>
      <w:r w:rsidRPr="007F450E">
        <w:rPr>
          <w:sz w:val="27"/>
          <w:szCs w:val="27"/>
        </w:rPr>
        <w:lastRenderedPageBreak/>
        <w:t xml:space="preserve">приступить к процедуре оформления разрешения на временное проживание </w:t>
      </w:r>
      <w:r w:rsidRPr="007F450E">
        <w:rPr>
          <w:sz w:val="27"/>
          <w:szCs w:val="27"/>
        </w:rPr>
        <w:br/>
        <w:t>(в случае если оформление такого разрешения является необходимым</w:t>
      </w:r>
      <w:r w:rsidR="001D1CC7">
        <w:rPr>
          <w:sz w:val="27"/>
          <w:szCs w:val="27"/>
        </w:rPr>
        <w:t xml:space="preserve"> </w:t>
      </w:r>
      <w:r w:rsidR="001D1CC7">
        <w:rPr>
          <w:sz w:val="27"/>
          <w:szCs w:val="27"/>
        </w:rPr>
        <w:br/>
        <w:t xml:space="preserve">(для соотечественников, </w:t>
      </w:r>
      <w:r w:rsidR="00064225">
        <w:rPr>
          <w:sz w:val="27"/>
          <w:szCs w:val="27"/>
        </w:rPr>
        <w:t xml:space="preserve">прибывших из-за рубежа и не </w:t>
      </w:r>
      <w:r w:rsidR="006C50AD">
        <w:rPr>
          <w:sz w:val="27"/>
          <w:szCs w:val="27"/>
        </w:rPr>
        <w:t>имеющих</w:t>
      </w:r>
      <w:r w:rsidR="004864D0">
        <w:rPr>
          <w:sz w:val="27"/>
          <w:szCs w:val="27"/>
        </w:rPr>
        <w:t xml:space="preserve"> данного</w:t>
      </w:r>
      <w:r w:rsidR="004009BD">
        <w:rPr>
          <w:sz w:val="27"/>
          <w:szCs w:val="27"/>
        </w:rPr>
        <w:t xml:space="preserve"> разрешения</w:t>
      </w:r>
      <w:r w:rsidR="00064225">
        <w:rPr>
          <w:sz w:val="27"/>
          <w:szCs w:val="27"/>
        </w:rPr>
        <w:t xml:space="preserve">, для </w:t>
      </w:r>
      <w:r w:rsidR="004009BD">
        <w:t>прибывши</w:t>
      </w:r>
      <w:r w:rsidR="00930AC5">
        <w:t>х</w:t>
      </w:r>
      <w:r w:rsidR="004009BD">
        <w:t xml:space="preserve"> на территорию Российской Федерации в экстре</w:t>
      </w:r>
      <w:r w:rsidR="00B40278">
        <w:t>нном массовом порядке либо признанных</w:t>
      </w:r>
      <w:r w:rsidR="004009BD">
        <w:t xml:space="preserve"> беженцами на территории Российской Федерации или получивши</w:t>
      </w:r>
      <w:r w:rsidR="00B40278">
        <w:t>х</w:t>
      </w:r>
      <w:r w:rsidR="004009BD">
        <w:t xml:space="preserve"> временное убежище на территории Российской Федерации</w:t>
      </w:r>
      <w:r w:rsidRPr="007F450E">
        <w:rPr>
          <w:sz w:val="27"/>
          <w:szCs w:val="27"/>
        </w:rPr>
        <w:t>).</w:t>
      </w:r>
    </w:p>
    <w:p w:rsidR="007F450E" w:rsidRPr="007F450E" w:rsidRDefault="007F450E" w:rsidP="007F450E">
      <w:pPr>
        <w:ind w:firstLine="709"/>
        <w:jc w:val="both"/>
        <w:rPr>
          <w:sz w:val="27"/>
          <w:szCs w:val="27"/>
        </w:rPr>
      </w:pPr>
      <w:r w:rsidRPr="007F450E">
        <w:rPr>
          <w:sz w:val="27"/>
          <w:szCs w:val="27"/>
        </w:rPr>
        <w:t xml:space="preserve">Участник Государственной программы берет на себя обязательства, которые включают: проживание, обучение или осуществление трудовой деятельности </w:t>
      </w:r>
      <w:r w:rsidRPr="007F450E">
        <w:rPr>
          <w:sz w:val="27"/>
          <w:szCs w:val="27"/>
        </w:rPr>
        <w:br/>
        <w:t xml:space="preserve">в выбранном субъекте Российской Федерации в течение определенного времени </w:t>
      </w:r>
      <w:r w:rsidRPr="007F450E">
        <w:rPr>
          <w:sz w:val="27"/>
          <w:szCs w:val="27"/>
        </w:rPr>
        <w:br/>
        <w:t>на оговоренных условиях.</w:t>
      </w:r>
    </w:p>
    <w:p w:rsidR="00C071FA" w:rsidRPr="007F450E" w:rsidRDefault="007F450E" w:rsidP="007F450E">
      <w:pPr>
        <w:pStyle w:val="15"/>
        <w:ind w:left="0" w:firstLine="709"/>
        <w:jc w:val="both"/>
        <w:rPr>
          <w:b w:val="0"/>
          <w:sz w:val="27"/>
          <w:szCs w:val="27"/>
          <w:lang w:val="ru-RU" w:eastAsia="ru-RU"/>
        </w:rPr>
      </w:pPr>
      <w:r w:rsidRPr="007F450E">
        <w:rPr>
          <w:b w:val="0"/>
          <w:sz w:val="27"/>
          <w:szCs w:val="27"/>
          <w:lang w:val="ru-RU" w:eastAsia="ru-RU"/>
        </w:rPr>
        <w:t>В случае выезда на постоянное место жительства из субъекта Российской Федерации, определ</w:t>
      </w:r>
      <w:r w:rsidR="001158DC">
        <w:rPr>
          <w:b w:val="0"/>
          <w:sz w:val="27"/>
          <w:szCs w:val="27"/>
          <w:lang w:val="ru-RU" w:eastAsia="ru-RU"/>
        </w:rPr>
        <w:t>ё</w:t>
      </w:r>
      <w:r w:rsidRPr="007F450E">
        <w:rPr>
          <w:b w:val="0"/>
          <w:sz w:val="27"/>
          <w:szCs w:val="27"/>
          <w:lang w:val="ru-RU" w:eastAsia="ru-RU"/>
        </w:rPr>
        <w:t>нного свидетельством участника Государственной программы, ранее чем через три года со дня постановки на уч</w:t>
      </w:r>
      <w:r w:rsidR="001158DC">
        <w:rPr>
          <w:b w:val="0"/>
          <w:sz w:val="27"/>
          <w:szCs w:val="27"/>
          <w:lang w:val="ru-RU" w:eastAsia="ru-RU"/>
        </w:rPr>
        <w:t>ё</w:t>
      </w:r>
      <w:r w:rsidRPr="007F450E">
        <w:rPr>
          <w:b w:val="0"/>
          <w:sz w:val="27"/>
          <w:szCs w:val="27"/>
          <w:lang w:val="ru-RU" w:eastAsia="ru-RU"/>
        </w:rPr>
        <w:t xml:space="preserve">т в территориальном органе МВД России в качестве участника Государственной программы и (или) члена его семьи, участник Государственной программы и (или) члены его семьи возмещают в установленном порядке затраты, связанные с выплатой </w:t>
      </w:r>
      <w:r>
        <w:rPr>
          <w:b w:val="0"/>
          <w:sz w:val="27"/>
          <w:szCs w:val="27"/>
          <w:lang w:val="ru-RU" w:eastAsia="ru-RU"/>
        </w:rPr>
        <w:br/>
      </w:r>
      <w:r w:rsidRPr="007F450E">
        <w:rPr>
          <w:b w:val="0"/>
          <w:sz w:val="27"/>
          <w:szCs w:val="27"/>
          <w:lang w:val="ru-RU" w:eastAsia="ru-RU"/>
        </w:rPr>
        <w:t>им подъ</w:t>
      </w:r>
      <w:r w:rsidR="001158DC">
        <w:rPr>
          <w:b w:val="0"/>
          <w:sz w:val="27"/>
          <w:szCs w:val="27"/>
          <w:lang w:val="ru-RU" w:eastAsia="ru-RU"/>
        </w:rPr>
        <w:t>ё</w:t>
      </w:r>
      <w:r w:rsidRPr="007F450E">
        <w:rPr>
          <w:b w:val="0"/>
          <w:sz w:val="27"/>
          <w:szCs w:val="27"/>
          <w:lang w:val="ru-RU" w:eastAsia="ru-RU"/>
        </w:rPr>
        <w:t xml:space="preserve">мных, компенсацией расходов на переезд к будущему месту проживания, расходов по оформлению документов, определяющих правовой статус </w:t>
      </w:r>
      <w:r>
        <w:rPr>
          <w:b w:val="0"/>
          <w:sz w:val="27"/>
          <w:szCs w:val="27"/>
          <w:lang w:val="ru-RU" w:eastAsia="ru-RU"/>
        </w:rPr>
        <w:br/>
      </w:r>
      <w:r w:rsidRPr="007F450E">
        <w:rPr>
          <w:b w:val="0"/>
          <w:sz w:val="27"/>
          <w:szCs w:val="27"/>
          <w:lang w:val="ru-RU" w:eastAsia="ru-RU"/>
        </w:rPr>
        <w:t xml:space="preserve">на территории Российской Федерации, а также с выплатой жилищной субсидии. Аналогичные обязательства возникают у соотечественника и членов его семьи </w:t>
      </w:r>
      <w:r>
        <w:rPr>
          <w:b w:val="0"/>
          <w:sz w:val="27"/>
          <w:szCs w:val="27"/>
          <w:lang w:val="ru-RU" w:eastAsia="ru-RU"/>
        </w:rPr>
        <w:br/>
      </w:r>
      <w:r w:rsidRPr="007F450E">
        <w:rPr>
          <w:b w:val="0"/>
          <w:sz w:val="27"/>
          <w:szCs w:val="27"/>
          <w:lang w:val="ru-RU" w:eastAsia="ru-RU"/>
        </w:rPr>
        <w:t>в случае аннулирования свидетельства участника Государственной программы или добровольного отказа от статуса участника Государственной программы или статуса члена семьи участника Государственной программы</w:t>
      </w:r>
    </w:p>
    <w:p w:rsidR="00C071FA" w:rsidRPr="00100508" w:rsidRDefault="00C071FA" w:rsidP="00211078">
      <w:pPr>
        <w:pStyle w:val="15"/>
        <w:ind w:left="0" w:firstLine="709"/>
        <w:jc w:val="both"/>
        <w:rPr>
          <w:b w:val="0"/>
          <w:sz w:val="27"/>
          <w:szCs w:val="27"/>
        </w:rPr>
      </w:pPr>
    </w:p>
    <w:p w:rsidR="00CF3E0F" w:rsidRDefault="00CF3E0F" w:rsidP="00CF3E0F">
      <w:pPr>
        <w:pStyle w:val="15"/>
        <w:sectPr w:rsidR="00CF3E0F" w:rsidSect="00A26301">
          <w:footnotePr>
            <w:numRestart w:val="eachPage"/>
          </w:footnotePr>
          <w:pgSz w:w="11906" w:h="16838"/>
          <w:pgMar w:top="459" w:right="851" w:bottom="851" w:left="1418" w:header="709" w:footer="709" w:gutter="0"/>
          <w:cols w:space="708"/>
          <w:titlePg/>
          <w:docGrid w:linePitch="360"/>
        </w:sectPr>
      </w:pPr>
    </w:p>
    <w:p w:rsidR="00CF3E0F" w:rsidRDefault="00CF3E0F" w:rsidP="00CF3E0F">
      <w:pPr>
        <w:pStyle w:val="15"/>
      </w:pPr>
      <w:r w:rsidRPr="00D97674">
        <w:lastRenderedPageBreak/>
        <w:t>Раздел 3</w:t>
      </w:r>
      <w:bookmarkEnd w:id="104"/>
      <w:bookmarkEnd w:id="105"/>
      <w:bookmarkEnd w:id="106"/>
      <w:bookmarkEnd w:id="107"/>
      <w:bookmarkEnd w:id="108"/>
      <w:bookmarkEnd w:id="109"/>
    </w:p>
    <w:p w:rsidR="00617603" w:rsidRPr="00D97674" w:rsidRDefault="00617603" w:rsidP="00CF3E0F">
      <w:pPr>
        <w:pStyle w:val="15"/>
      </w:pPr>
    </w:p>
    <w:p w:rsidR="00617603" w:rsidRDefault="00617603" w:rsidP="00617603">
      <w:pPr>
        <w:pStyle w:val="2ff2"/>
        <w:pageBreakBefore w:val="0"/>
        <w:rPr>
          <w:sz w:val="28"/>
          <w:szCs w:val="28"/>
        </w:rPr>
      </w:pPr>
      <w:bookmarkStart w:id="110" w:name="_Toc371681198"/>
      <w:bookmarkStart w:id="111" w:name="_Toc369991240"/>
      <w:bookmarkStart w:id="112" w:name="_Toc332639497"/>
      <w:bookmarkStart w:id="113" w:name="_Toc284242315"/>
      <w:r>
        <w:rPr>
          <w:bCs/>
          <w:sz w:val="28"/>
          <w:szCs w:val="28"/>
        </w:rPr>
        <w:t xml:space="preserve">АДМИНИСТРАТИВНЫЕ ПРОЦЕДУРЫ, СВЯЗАННЫЕ </w:t>
      </w:r>
      <w:r>
        <w:rPr>
          <w:bCs/>
          <w:sz w:val="28"/>
          <w:szCs w:val="28"/>
        </w:rPr>
        <w:br/>
        <w:t xml:space="preserve">С </w:t>
      </w:r>
      <w:r>
        <w:rPr>
          <w:sz w:val="28"/>
          <w:szCs w:val="28"/>
        </w:rPr>
        <w:t>УЧАСТИЕМ В ГОСУДАРСТВЕННОЙ ПРОГРАММЕ</w:t>
      </w:r>
      <w:bookmarkEnd w:id="110"/>
      <w:bookmarkEnd w:id="111"/>
      <w:bookmarkEnd w:id="112"/>
      <w:bookmarkEnd w:id="113"/>
      <w:r>
        <w:rPr>
          <w:sz w:val="28"/>
          <w:szCs w:val="28"/>
        </w:rPr>
        <w:t xml:space="preserve"> </w:t>
      </w:r>
    </w:p>
    <w:p w:rsidR="00617603" w:rsidRPr="00752907" w:rsidRDefault="00617603" w:rsidP="00752907">
      <w:pPr>
        <w:pStyle w:val="11"/>
        <w:jc w:val="both"/>
        <w:rPr>
          <w:sz w:val="27"/>
          <w:szCs w:val="27"/>
        </w:rPr>
      </w:pPr>
    </w:p>
    <w:p w:rsidR="00752907" w:rsidRPr="00752907" w:rsidRDefault="00752907" w:rsidP="00752907">
      <w:pPr>
        <w:ind w:firstLine="709"/>
        <w:jc w:val="both"/>
        <w:rPr>
          <w:sz w:val="27"/>
          <w:szCs w:val="27"/>
        </w:rPr>
      </w:pPr>
      <w:r w:rsidRPr="00752907">
        <w:rPr>
          <w:sz w:val="27"/>
          <w:szCs w:val="27"/>
        </w:rPr>
        <w:t xml:space="preserve">Уполномоченными органами, осуществляющими за рубежом работу </w:t>
      </w:r>
      <w:r w:rsidRPr="00752907">
        <w:rPr>
          <w:sz w:val="27"/>
          <w:szCs w:val="27"/>
        </w:rPr>
        <w:br/>
        <w:t>с соотечественниками, желающими добровольно переселиться в Российскую Федерацию в рамках и на условиях Государственной программы, являются:</w:t>
      </w:r>
    </w:p>
    <w:p w:rsidR="00752907" w:rsidRPr="00752907" w:rsidRDefault="00752907" w:rsidP="00752907">
      <w:pPr>
        <w:ind w:firstLine="709"/>
        <w:jc w:val="both"/>
        <w:rPr>
          <w:sz w:val="27"/>
          <w:szCs w:val="27"/>
        </w:rPr>
      </w:pPr>
      <w:r w:rsidRPr="00752907">
        <w:rPr>
          <w:sz w:val="27"/>
          <w:szCs w:val="27"/>
        </w:rPr>
        <w:t>представительства МВД России за рубежом;</w:t>
      </w:r>
    </w:p>
    <w:p w:rsidR="00752907" w:rsidRPr="00752907" w:rsidRDefault="00752907" w:rsidP="00752907">
      <w:pPr>
        <w:ind w:firstLine="709"/>
        <w:jc w:val="both"/>
        <w:rPr>
          <w:sz w:val="27"/>
          <w:szCs w:val="27"/>
        </w:rPr>
      </w:pPr>
      <w:r w:rsidRPr="00752907">
        <w:rPr>
          <w:sz w:val="27"/>
          <w:szCs w:val="27"/>
        </w:rPr>
        <w:t xml:space="preserve">дипломатические представительства Российской Федерации в иностранных государствах (консульские отделы российских посольств за рубежом) </w:t>
      </w:r>
      <w:r>
        <w:rPr>
          <w:sz w:val="27"/>
          <w:szCs w:val="27"/>
        </w:rPr>
        <w:br/>
      </w:r>
      <w:r w:rsidRPr="00752907">
        <w:rPr>
          <w:sz w:val="27"/>
          <w:szCs w:val="27"/>
        </w:rPr>
        <w:t xml:space="preserve">и консульские учреждения Российской Федерации в иностранных государствах, при которых могут создаваться и функционировать временные группы </w:t>
      </w:r>
      <w:r>
        <w:rPr>
          <w:sz w:val="27"/>
          <w:szCs w:val="27"/>
        </w:rPr>
        <w:br/>
      </w:r>
      <w:r w:rsidRPr="00752907">
        <w:rPr>
          <w:sz w:val="27"/>
          <w:szCs w:val="27"/>
        </w:rPr>
        <w:t>по реализации Государственной программы.</w:t>
      </w:r>
    </w:p>
    <w:p w:rsidR="00617603" w:rsidRPr="00752907" w:rsidRDefault="00752907" w:rsidP="00752907">
      <w:pPr>
        <w:ind w:firstLine="709"/>
        <w:jc w:val="both"/>
        <w:rPr>
          <w:sz w:val="27"/>
          <w:szCs w:val="27"/>
        </w:rPr>
      </w:pPr>
      <w:r w:rsidRPr="00752907">
        <w:rPr>
          <w:sz w:val="27"/>
          <w:szCs w:val="27"/>
        </w:rPr>
        <w:t xml:space="preserve">В отношении соотечественников, постоянно или временно проживающих </w:t>
      </w:r>
      <w:r w:rsidRPr="00752907">
        <w:rPr>
          <w:sz w:val="27"/>
          <w:szCs w:val="27"/>
        </w:rPr>
        <w:br/>
        <w:t xml:space="preserve">на законном основании на территории Российской Федерации либо </w:t>
      </w:r>
      <w:r w:rsidRPr="00752907">
        <w:rPr>
          <w:rFonts w:eastAsiaTheme="minorHAnsi"/>
          <w:sz w:val="27"/>
          <w:szCs w:val="27"/>
          <w:lang w:eastAsia="en-US"/>
        </w:rPr>
        <w:t xml:space="preserve">прибывших </w:t>
      </w:r>
      <w:r w:rsidRPr="00752907">
        <w:rPr>
          <w:rFonts w:eastAsiaTheme="minorHAnsi"/>
          <w:sz w:val="27"/>
          <w:szCs w:val="27"/>
          <w:lang w:eastAsia="en-US"/>
        </w:rPr>
        <w:br/>
        <w:t xml:space="preserve">на территорию Российской Федерации в экстренном массовом порядке, признанных беженцами на территории Российской Федерации или получивших временное убежище на территории Российской Федерации, </w:t>
      </w:r>
      <w:r w:rsidRPr="00752907">
        <w:rPr>
          <w:sz w:val="27"/>
          <w:szCs w:val="27"/>
        </w:rPr>
        <w:t xml:space="preserve">функции по учету, углубленному разъяснению содержания Государственной программы и предоставляемых </w:t>
      </w:r>
      <w:r w:rsidRPr="00752907">
        <w:rPr>
          <w:sz w:val="27"/>
          <w:szCs w:val="27"/>
        </w:rPr>
        <w:br/>
        <w:t>в е</w:t>
      </w:r>
      <w:r w:rsidR="001158DC">
        <w:rPr>
          <w:sz w:val="27"/>
          <w:szCs w:val="27"/>
        </w:rPr>
        <w:t>ё</w:t>
      </w:r>
      <w:r w:rsidRPr="00752907">
        <w:rPr>
          <w:sz w:val="27"/>
          <w:szCs w:val="27"/>
        </w:rPr>
        <w:t xml:space="preserve"> рамках возможностей, подготовке их регистрации в качестве участников Государственной программы, при</w:t>
      </w:r>
      <w:r w:rsidR="001158DC">
        <w:rPr>
          <w:sz w:val="27"/>
          <w:szCs w:val="27"/>
        </w:rPr>
        <w:t>ё</w:t>
      </w:r>
      <w:r w:rsidRPr="00752907">
        <w:rPr>
          <w:sz w:val="27"/>
          <w:szCs w:val="27"/>
        </w:rPr>
        <w:t xml:space="preserve">му заявлений об участии в Государственной программе, выдаче свидетельства участника Государственной программы, а также выполнению иных необходимых мероприятий </w:t>
      </w:r>
      <w:r w:rsidRPr="004B6E90">
        <w:rPr>
          <w:b/>
          <w:i/>
          <w:sz w:val="27"/>
          <w:szCs w:val="27"/>
        </w:rPr>
        <w:t>осуществляются территориальным органом МВД России в субъекте Российской Федерации, участвующем в реализации Государственной программы.</w:t>
      </w:r>
      <w:r w:rsidR="00617603" w:rsidRPr="004B6E90">
        <w:rPr>
          <w:i/>
          <w:sz w:val="27"/>
          <w:szCs w:val="27"/>
        </w:rPr>
        <w:t xml:space="preserve"> </w:t>
      </w:r>
    </w:p>
    <w:p w:rsidR="00617603" w:rsidRDefault="00617603" w:rsidP="00617603">
      <w:pPr>
        <w:ind w:firstLine="697"/>
        <w:jc w:val="both"/>
        <w:rPr>
          <w:highlight w:val="yellow"/>
        </w:rPr>
      </w:pPr>
    </w:p>
    <w:p w:rsidR="00617603" w:rsidRDefault="00617603" w:rsidP="008154A9">
      <w:pPr>
        <w:pStyle w:val="3b"/>
        <w:ind w:left="0"/>
      </w:pPr>
      <w:bookmarkStart w:id="114" w:name="_Toc332639499"/>
      <w:bookmarkStart w:id="115" w:name="_Toc284242317"/>
      <w:bookmarkStart w:id="116" w:name="_Toc391916555"/>
      <w:bookmarkStart w:id="117" w:name="_Toc371681199"/>
      <w:bookmarkStart w:id="118" w:name="_Toc369991241"/>
      <w:r>
        <w:t>3.1. Подготовка к регистрации в качестве</w:t>
      </w:r>
      <w:bookmarkEnd w:id="114"/>
      <w:r>
        <w:t xml:space="preserve"> </w:t>
      </w:r>
      <w:bookmarkStart w:id="119" w:name="_Toc332639500"/>
      <w:r>
        <w:t xml:space="preserve">участника </w:t>
      </w:r>
      <w:r w:rsidR="008154A9">
        <w:rPr>
          <w:lang w:val="ru-RU"/>
        </w:rPr>
        <w:br/>
      </w:r>
      <w:r>
        <w:t>Государственной программы</w:t>
      </w:r>
      <w:bookmarkEnd w:id="115"/>
      <w:bookmarkEnd w:id="119"/>
      <w:r>
        <w:t xml:space="preserve"> (при</w:t>
      </w:r>
      <w:r w:rsidR="001158DC">
        <w:rPr>
          <w:lang w:val="ru-RU"/>
        </w:rPr>
        <w:t>ё</w:t>
      </w:r>
      <w:r>
        <w:t xml:space="preserve">м и рассмотрение заявления </w:t>
      </w:r>
      <w:r w:rsidR="008154A9">
        <w:rPr>
          <w:lang w:val="ru-RU"/>
        </w:rPr>
        <w:br/>
      </w:r>
      <w:r>
        <w:t>об участии</w:t>
      </w:r>
      <w:r w:rsidR="008154A9">
        <w:rPr>
          <w:lang w:val="ru-RU"/>
        </w:rPr>
        <w:t xml:space="preserve"> </w:t>
      </w:r>
      <w:r>
        <w:t>в Государственной программе)</w:t>
      </w:r>
      <w:bookmarkEnd w:id="116"/>
      <w:bookmarkEnd w:id="117"/>
      <w:bookmarkEnd w:id="118"/>
    </w:p>
    <w:p w:rsidR="00617603" w:rsidRDefault="00617603" w:rsidP="00617603">
      <w:pPr>
        <w:pStyle w:val="3b"/>
        <w:ind w:left="0" w:firstLine="697"/>
      </w:pPr>
    </w:p>
    <w:p w:rsidR="00A37F86" w:rsidRPr="00A37F86" w:rsidRDefault="00A37F86" w:rsidP="00A37F86">
      <w:pPr>
        <w:ind w:firstLine="709"/>
        <w:jc w:val="both"/>
        <w:rPr>
          <w:sz w:val="27"/>
          <w:szCs w:val="27"/>
        </w:rPr>
      </w:pPr>
      <w:bookmarkStart w:id="120" w:name="_Toc284242318"/>
      <w:bookmarkStart w:id="121" w:name="_Toc277876776"/>
      <w:r w:rsidRPr="00A37F86">
        <w:rPr>
          <w:sz w:val="27"/>
          <w:szCs w:val="27"/>
        </w:rPr>
        <w:t xml:space="preserve">В случае если соотечественником, проживающим за рубежом, принимается решение о добровольном переселении в Российскую Федерацию в рамках </w:t>
      </w:r>
      <w:r w:rsidRPr="00A37F86">
        <w:rPr>
          <w:sz w:val="27"/>
          <w:szCs w:val="27"/>
        </w:rPr>
        <w:br/>
        <w:t xml:space="preserve">и на условиях Государственной программы, ему необходимо лично обратиться </w:t>
      </w:r>
      <w:r w:rsidRPr="00A37F86">
        <w:rPr>
          <w:sz w:val="27"/>
          <w:szCs w:val="27"/>
        </w:rPr>
        <w:br/>
        <w:t xml:space="preserve">в находящийся в стране постоянного проживания уполномоченный орган </w:t>
      </w:r>
      <w:r w:rsidRPr="00A37F86">
        <w:rPr>
          <w:sz w:val="27"/>
          <w:szCs w:val="27"/>
        </w:rPr>
        <w:br/>
        <w:t xml:space="preserve">по реализации Государственной программы за рубежом и подать заявление </w:t>
      </w:r>
      <w:r w:rsidRPr="00A37F86">
        <w:rPr>
          <w:sz w:val="27"/>
          <w:szCs w:val="27"/>
        </w:rPr>
        <w:br/>
        <w:t>об участии в Государственной программе.</w:t>
      </w:r>
    </w:p>
    <w:p w:rsidR="00A37F86" w:rsidRPr="00A37F86" w:rsidRDefault="00A37F86" w:rsidP="00A37F86">
      <w:pPr>
        <w:ind w:firstLine="709"/>
        <w:jc w:val="both"/>
        <w:rPr>
          <w:sz w:val="27"/>
          <w:szCs w:val="27"/>
        </w:rPr>
      </w:pPr>
      <w:r w:rsidRPr="00A37F86">
        <w:rPr>
          <w:sz w:val="27"/>
          <w:szCs w:val="27"/>
        </w:rPr>
        <w:t xml:space="preserve">Соотечественник, являющийся иностранным гражданином, постоянно или временно проживающий на законном основании в Российской Федерации либо </w:t>
      </w:r>
      <w:r w:rsidRPr="00A37F86">
        <w:rPr>
          <w:rFonts w:eastAsiaTheme="minorHAnsi"/>
          <w:sz w:val="27"/>
          <w:szCs w:val="27"/>
          <w:lang w:eastAsia="en-US"/>
        </w:rPr>
        <w:t>прибывший на территорию Российской Федерации в экстренном массовом порядке, признанный беженцем на территории Российской Федерации или получивший временное убежище на территории Российской Федерации</w:t>
      </w:r>
      <w:r w:rsidRPr="00A37F86">
        <w:rPr>
          <w:sz w:val="27"/>
          <w:szCs w:val="27"/>
        </w:rPr>
        <w:t xml:space="preserve">, вправе подать заявление об участии в Государственной программе на территории России </w:t>
      </w:r>
      <w:r>
        <w:rPr>
          <w:sz w:val="27"/>
          <w:szCs w:val="27"/>
        </w:rPr>
        <w:br/>
      </w:r>
      <w:r w:rsidRPr="00A37F86">
        <w:rPr>
          <w:sz w:val="27"/>
          <w:szCs w:val="27"/>
        </w:rPr>
        <w:t>в территориальный орган МВД России в субъекте Российской Федерации, реализующем соответствующую региональную программу переселения.</w:t>
      </w:r>
    </w:p>
    <w:p w:rsidR="00A37F86" w:rsidRPr="00A37F86" w:rsidRDefault="00A37F86" w:rsidP="00A37F86">
      <w:pPr>
        <w:ind w:firstLine="709"/>
        <w:jc w:val="both"/>
        <w:rPr>
          <w:sz w:val="27"/>
          <w:szCs w:val="27"/>
        </w:rPr>
      </w:pPr>
      <w:r w:rsidRPr="00A37F86">
        <w:rPr>
          <w:sz w:val="27"/>
          <w:szCs w:val="27"/>
        </w:rPr>
        <w:lastRenderedPageBreak/>
        <w:t xml:space="preserve">Форма заявления об участии в Государственной программе утверждена распоряжением Правительства Российской Федерации от 16 февраля 2013 г. </w:t>
      </w:r>
      <w:r w:rsidRPr="00A37F86">
        <w:rPr>
          <w:sz w:val="27"/>
          <w:szCs w:val="27"/>
        </w:rPr>
        <w:br/>
        <w:t xml:space="preserve">№ 196-р. </w:t>
      </w:r>
    </w:p>
    <w:p w:rsidR="00A37F86" w:rsidRPr="00A37F86" w:rsidRDefault="00A37F86" w:rsidP="00A37F86">
      <w:pPr>
        <w:ind w:firstLine="709"/>
        <w:jc w:val="both"/>
        <w:rPr>
          <w:sz w:val="27"/>
          <w:szCs w:val="27"/>
        </w:rPr>
      </w:pPr>
      <w:r w:rsidRPr="00A37F86">
        <w:rPr>
          <w:sz w:val="27"/>
          <w:szCs w:val="27"/>
        </w:rPr>
        <w:t xml:space="preserve">При подаче заявления об участии в Государственной программе соотечественник, проживающий за рубежом, одновременно представляет: </w:t>
      </w:r>
    </w:p>
    <w:p w:rsidR="00A37F86" w:rsidRPr="00A37F86" w:rsidRDefault="00A37F86" w:rsidP="00A37F86">
      <w:pPr>
        <w:ind w:firstLine="709"/>
        <w:jc w:val="both"/>
        <w:rPr>
          <w:sz w:val="27"/>
          <w:szCs w:val="27"/>
        </w:rPr>
      </w:pPr>
      <w:r w:rsidRPr="00A37F86">
        <w:rPr>
          <w:sz w:val="27"/>
          <w:szCs w:val="27"/>
        </w:rPr>
        <w:t>копии документов, удостоверяющих его личность и личность членов его семьи, включенных в заявление (с предъявлением оригиналов таких документов);</w:t>
      </w:r>
    </w:p>
    <w:p w:rsidR="00A37F86" w:rsidRPr="00A37F86" w:rsidRDefault="00A37F86" w:rsidP="00A37F86">
      <w:pPr>
        <w:ind w:firstLine="709"/>
        <w:jc w:val="both"/>
        <w:rPr>
          <w:sz w:val="27"/>
          <w:szCs w:val="27"/>
        </w:rPr>
      </w:pPr>
      <w:r w:rsidRPr="00A37F86">
        <w:rPr>
          <w:sz w:val="27"/>
          <w:szCs w:val="27"/>
        </w:rPr>
        <w:t xml:space="preserve">копии документов о семейном положении соотечественника, проживающего </w:t>
      </w:r>
      <w:r w:rsidRPr="00A37F86">
        <w:rPr>
          <w:sz w:val="27"/>
          <w:szCs w:val="27"/>
        </w:rPr>
        <w:br/>
        <w:t xml:space="preserve">за рубежом, и членов его семьи, включенных в заявление (с предъявлением оригиналов таких документов); </w:t>
      </w:r>
    </w:p>
    <w:p w:rsidR="00A37F86" w:rsidRPr="00A37F86" w:rsidRDefault="00A37F86" w:rsidP="00A37F86">
      <w:pPr>
        <w:ind w:firstLine="709"/>
        <w:jc w:val="both"/>
        <w:rPr>
          <w:rFonts w:eastAsiaTheme="minorHAnsi"/>
          <w:sz w:val="27"/>
          <w:szCs w:val="27"/>
          <w:lang w:eastAsia="en-US"/>
        </w:rPr>
      </w:pPr>
      <w:r w:rsidRPr="00A37F86">
        <w:rPr>
          <w:rFonts w:eastAsiaTheme="minorHAnsi"/>
          <w:sz w:val="27"/>
          <w:szCs w:val="27"/>
          <w:lang w:eastAsia="en-US"/>
        </w:rPr>
        <w:t>копии документов об образовании и (или) о квалификации, стаже трудовой деятельности, наличии уч</w:t>
      </w:r>
      <w:r w:rsidR="00E53968">
        <w:rPr>
          <w:rFonts w:eastAsiaTheme="minorHAnsi"/>
          <w:sz w:val="27"/>
          <w:szCs w:val="27"/>
          <w:lang w:eastAsia="en-US"/>
        </w:rPr>
        <w:t>ё</w:t>
      </w:r>
      <w:r w:rsidRPr="00A37F86">
        <w:rPr>
          <w:rFonts w:eastAsiaTheme="minorHAnsi"/>
          <w:sz w:val="27"/>
          <w:szCs w:val="27"/>
          <w:lang w:eastAsia="en-US"/>
        </w:rPr>
        <w:t>ного звания и степени, а также сведения, характеризующие личность соотечественника, проживающего за рубежом, и членов его семьи, их профессиональные навыки и умения (предоставляет при наличии);</w:t>
      </w:r>
    </w:p>
    <w:p w:rsidR="00A37F86" w:rsidRPr="00A37F86" w:rsidRDefault="00A37F86" w:rsidP="00A37F86">
      <w:pPr>
        <w:ind w:firstLine="709"/>
        <w:jc w:val="both"/>
        <w:rPr>
          <w:rFonts w:eastAsiaTheme="minorHAnsi"/>
          <w:sz w:val="27"/>
          <w:szCs w:val="27"/>
          <w:lang w:eastAsia="en-US"/>
        </w:rPr>
      </w:pPr>
      <w:r w:rsidRPr="00A37F86">
        <w:rPr>
          <w:rFonts w:eastAsiaTheme="minorHAnsi"/>
          <w:sz w:val="27"/>
          <w:szCs w:val="27"/>
          <w:lang w:eastAsia="en-US"/>
        </w:rPr>
        <w:t xml:space="preserve">две фотографии заявителя в черно-белом или цветном исполнении размером </w:t>
      </w:r>
      <w:r w:rsidRPr="00A37F86">
        <w:rPr>
          <w:rFonts w:eastAsiaTheme="minorHAnsi"/>
          <w:sz w:val="27"/>
          <w:szCs w:val="27"/>
          <w:lang w:eastAsia="en-US"/>
        </w:rPr>
        <w:br/>
        <w:t>35 x 45 мм с ч</w:t>
      </w:r>
      <w:r w:rsidR="00E53968">
        <w:rPr>
          <w:rFonts w:eastAsiaTheme="minorHAnsi"/>
          <w:sz w:val="27"/>
          <w:szCs w:val="27"/>
          <w:lang w:eastAsia="en-US"/>
        </w:rPr>
        <w:t>ё</w:t>
      </w:r>
      <w:r w:rsidRPr="00A37F86">
        <w:rPr>
          <w:rFonts w:eastAsiaTheme="minorHAnsi"/>
          <w:sz w:val="27"/>
          <w:szCs w:val="27"/>
          <w:lang w:eastAsia="en-US"/>
        </w:rPr>
        <w:t>тким изображением лица строго анфас без головного убора.</w:t>
      </w:r>
    </w:p>
    <w:p w:rsidR="00A37F86" w:rsidRPr="00A37F86" w:rsidRDefault="00A37F86" w:rsidP="00A37F86">
      <w:pPr>
        <w:ind w:firstLine="709"/>
        <w:jc w:val="both"/>
        <w:rPr>
          <w:rFonts w:eastAsiaTheme="minorHAnsi"/>
          <w:sz w:val="27"/>
          <w:szCs w:val="27"/>
          <w:lang w:eastAsia="en-US"/>
        </w:rPr>
      </w:pPr>
      <w:r w:rsidRPr="00A37F86">
        <w:rPr>
          <w:rFonts w:eastAsiaTheme="minorHAnsi"/>
          <w:sz w:val="27"/>
          <w:szCs w:val="27"/>
          <w:lang w:eastAsia="en-US"/>
        </w:rPr>
        <w:t xml:space="preserve">Допускается представление фотографий в головных уборах, не скрывающих овал лица, соотечественниками, религиозные убеждения которых не позволяют показываться перед посторонними лицами без головных уборов. </w:t>
      </w:r>
      <w:r>
        <w:rPr>
          <w:rFonts w:eastAsiaTheme="minorHAnsi"/>
          <w:sz w:val="27"/>
          <w:szCs w:val="27"/>
          <w:lang w:eastAsia="en-US"/>
        </w:rPr>
        <w:br/>
      </w:r>
      <w:r w:rsidRPr="00A37F86">
        <w:rPr>
          <w:rFonts w:eastAsiaTheme="minorHAnsi"/>
          <w:sz w:val="27"/>
          <w:szCs w:val="27"/>
          <w:lang w:eastAsia="en-US"/>
        </w:rPr>
        <w:t xml:space="preserve">Для соотечественников, постоянно носящих очки, обязательно фотографирование </w:t>
      </w:r>
      <w:r>
        <w:rPr>
          <w:rFonts w:eastAsiaTheme="minorHAnsi"/>
          <w:sz w:val="27"/>
          <w:szCs w:val="27"/>
          <w:lang w:eastAsia="en-US"/>
        </w:rPr>
        <w:br/>
      </w:r>
      <w:r w:rsidRPr="00A37F86">
        <w:rPr>
          <w:rFonts w:eastAsiaTheme="minorHAnsi"/>
          <w:sz w:val="27"/>
          <w:szCs w:val="27"/>
          <w:lang w:eastAsia="en-US"/>
        </w:rPr>
        <w:t>в очках без тонированных стекол.</w:t>
      </w:r>
    </w:p>
    <w:p w:rsidR="00A37F86" w:rsidRPr="00A37F86" w:rsidRDefault="00A37F86" w:rsidP="00A37F86">
      <w:pPr>
        <w:ind w:firstLine="709"/>
        <w:jc w:val="both"/>
        <w:rPr>
          <w:sz w:val="27"/>
          <w:szCs w:val="27"/>
        </w:rPr>
      </w:pPr>
      <w:r w:rsidRPr="00A37F86">
        <w:rPr>
          <w:sz w:val="27"/>
          <w:szCs w:val="27"/>
        </w:rPr>
        <w:t xml:space="preserve">При подаче заявления об участии в Государственной программе </w:t>
      </w:r>
      <w:r w:rsidRPr="00A37F86">
        <w:rPr>
          <w:sz w:val="27"/>
          <w:szCs w:val="27"/>
        </w:rPr>
        <w:br/>
        <w:t xml:space="preserve">в соответствующий территориальный орган МВД России соотечественник, постоянно или временно проживающий в Российской Федерации, представляет копии вышеперечисленных документов, а также копии документов, подтверждающих его право на постоянное или временное проживание </w:t>
      </w:r>
      <w:r>
        <w:rPr>
          <w:sz w:val="27"/>
          <w:szCs w:val="27"/>
        </w:rPr>
        <w:br/>
      </w:r>
      <w:r w:rsidRPr="00A37F86">
        <w:rPr>
          <w:sz w:val="27"/>
          <w:szCs w:val="27"/>
        </w:rPr>
        <w:t xml:space="preserve">на территории Российской Федерации. При этом соотечественник, проживающий </w:t>
      </w:r>
      <w:r>
        <w:rPr>
          <w:sz w:val="27"/>
          <w:szCs w:val="27"/>
        </w:rPr>
        <w:br/>
      </w:r>
      <w:r w:rsidRPr="00A37F86">
        <w:rPr>
          <w:sz w:val="27"/>
          <w:szCs w:val="27"/>
        </w:rPr>
        <w:t>в Российской Федерации, предъявляет оригиналы документов:</w:t>
      </w:r>
    </w:p>
    <w:p w:rsidR="00A37F86" w:rsidRPr="00A37F86" w:rsidRDefault="00A37F86" w:rsidP="00A37F86">
      <w:pPr>
        <w:ind w:firstLine="709"/>
        <w:jc w:val="both"/>
        <w:rPr>
          <w:sz w:val="27"/>
          <w:szCs w:val="27"/>
        </w:rPr>
      </w:pPr>
      <w:r w:rsidRPr="00A37F86">
        <w:rPr>
          <w:sz w:val="27"/>
          <w:szCs w:val="27"/>
        </w:rPr>
        <w:t xml:space="preserve">подтверждающих его право на постоянное или временное проживание </w:t>
      </w:r>
      <w:r w:rsidRPr="00A37F86">
        <w:rPr>
          <w:sz w:val="27"/>
          <w:szCs w:val="27"/>
        </w:rPr>
        <w:br/>
        <w:t>на территории Российской Федерации (то есть разрешение на временное проживание или вид на жительство);</w:t>
      </w:r>
    </w:p>
    <w:p w:rsidR="00A37F86" w:rsidRPr="00A37F86" w:rsidRDefault="00A37F86" w:rsidP="00A37F86">
      <w:pPr>
        <w:ind w:firstLine="709"/>
        <w:jc w:val="both"/>
        <w:rPr>
          <w:sz w:val="27"/>
          <w:szCs w:val="27"/>
        </w:rPr>
      </w:pPr>
      <w:r w:rsidRPr="00A37F86">
        <w:rPr>
          <w:sz w:val="27"/>
          <w:szCs w:val="27"/>
        </w:rPr>
        <w:t>удостоверяющих личность;</w:t>
      </w:r>
    </w:p>
    <w:p w:rsidR="00A37F86" w:rsidRPr="00A37F86" w:rsidRDefault="00A37F86" w:rsidP="00A37F86">
      <w:pPr>
        <w:ind w:firstLine="709"/>
        <w:jc w:val="both"/>
        <w:rPr>
          <w:sz w:val="27"/>
          <w:szCs w:val="27"/>
        </w:rPr>
      </w:pPr>
      <w:r w:rsidRPr="00A37F86">
        <w:rPr>
          <w:sz w:val="27"/>
          <w:szCs w:val="27"/>
        </w:rPr>
        <w:t>о его семейном положении.</w:t>
      </w:r>
    </w:p>
    <w:p w:rsidR="00A37F86" w:rsidRPr="00A37F86" w:rsidRDefault="00A37F86" w:rsidP="00A37F86">
      <w:pPr>
        <w:ind w:firstLine="709"/>
        <w:jc w:val="both"/>
        <w:rPr>
          <w:rFonts w:eastAsiaTheme="minorHAnsi"/>
          <w:sz w:val="27"/>
          <w:szCs w:val="27"/>
          <w:lang w:eastAsia="en-US"/>
        </w:rPr>
      </w:pPr>
      <w:r w:rsidRPr="00A37F86">
        <w:rPr>
          <w:rFonts w:eastAsiaTheme="minorHAnsi"/>
          <w:sz w:val="27"/>
          <w:szCs w:val="27"/>
          <w:lang w:eastAsia="en-US"/>
        </w:rPr>
        <w:t xml:space="preserve">Соотечественник, признанный беженцем и желающий принять участие </w:t>
      </w:r>
      <w:r w:rsidRPr="00A37F86">
        <w:rPr>
          <w:rFonts w:eastAsiaTheme="minorHAnsi"/>
          <w:sz w:val="27"/>
          <w:szCs w:val="27"/>
          <w:lang w:eastAsia="en-US"/>
        </w:rPr>
        <w:br/>
        <w:t xml:space="preserve">в Государственной </w:t>
      </w:r>
      <w:hyperlink r:id="rId30" w:history="1">
        <w:r w:rsidRPr="00A37F86">
          <w:rPr>
            <w:rFonts w:eastAsiaTheme="minorHAnsi"/>
            <w:sz w:val="27"/>
            <w:szCs w:val="27"/>
            <w:lang w:eastAsia="en-US"/>
          </w:rPr>
          <w:t>программе</w:t>
        </w:r>
      </w:hyperlink>
      <w:r w:rsidRPr="00A37F86">
        <w:rPr>
          <w:rFonts w:eastAsiaTheme="minorHAnsi"/>
          <w:sz w:val="27"/>
          <w:szCs w:val="27"/>
          <w:lang w:eastAsia="en-US"/>
        </w:rPr>
        <w:t xml:space="preserve">, при подаче заявления об участии в подразделение </w:t>
      </w:r>
      <w:r w:rsidRPr="00A37F86">
        <w:rPr>
          <w:rFonts w:eastAsiaTheme="minorHAnsi"/>
          <w:sz w:val="27"/>
          <w:szCs w:val="27"/>
          <w:lang w:eastAsia="en-US"/>
        </w:rPr>
        <w:br/>
        <w:t xml:space="preserve">по вопросам миграции представляет копии выданных заявителю и членам его семьи, включенным в заявление об участии, удостоверений беженца </w:t>
      </w:r>
      <w:r>
        <w:rPr>
          <w:rFonts w:eastAsiaTheme="minorHAnsi"/>
          <w:sz w:val="27"/>
          <w:szCs w:val="27"/>
          <w:lang w:eastAsia="en-US"/>
        </w:rPr>
        <w:br/>
      </w:r>
      <w:r w:rsidRPr="00A37F86">
        <w:rPr>
          <w:rFonts w:eastAsiaTheme="minorHAnsi"/>
          <w:sz w:val="27"/>
          <w:szCs w:val="27"/>
          <w:lang w:eastAsia="en-US"/>
        </w:rPr>
        <w:t>с предъявлением оригиналов документов.</w:t>
      </w:r>
    </w:p>
    <w:p w:rsidR="00A37F86" w:rsidRPr="00A37F86" w:rsidRDefault="00A37F86" w:rsidP="00A37F86">
      <w:pPr>
        <w:ind w:firstLine="709"/>
        <w:jc w:val="both"/>
        <w:rPr>
          <w:rFonts w:eastAsiaTheme="minorHAnsi"/>
          <w:sz w:val="27"/>
          <w:szCs w:val="27"/>
          <w:lang w:eastAsia="en-US"/>
        </w:rPr>
      </w:pPr>
      <w:r w:rsidRPr="00A37F86">
        <w:rPr>
          <w:rFonts w:eastAsiaTheme="minorHAnsi"/>
          <w:sz w:val="27"/>
          <w:szCs w:val="27"/>
          <w:lang w:eastAsia="en-US"/>
        </w:rPr>
        <w:t xml:space="preserve">Соотечественник, получивший временное убежище и желающий принять участие в Государственной </w:t>
      </w:r>
      <w:hyperlink r:id="rId31" w:history="1">
        <w:r w:rsidRPr="00A37F86">
          <w:rPr>
            <w:rFonts w:eastAsiaTheme="minorHAnsi"/>
            <w:sz w:val="27"/>
            <w:szCs w:val="27"/>
            <w:lang w:eastAsia="en-US"/>
          </w:rPr>
          <w:t>программе</w:t>
        </w:r>
      </w:hyperlink>
      <w:r w:rsidRPr="00A37F86">
        <w:rPr>
          <w:rFonts w:eastAsiaTheme="minorHAnsi"/>
          <w:sz w:val="27"/>
          <w:szCs w:val="27"/>
          <w:lang w:eastAsia="en-US"/>
        </w:rPr>
        <w:t xml:space="preserve">, при подаче заявления об участии </w:t>
      </w:r>
      <w:r w:rsidRPr="00A37F86">
        <w:rPr>
          <w:rFonts w:eastAsiaTheme="minorHAnsi"/>
          <w:sz w:val="27"/>
          <w:szCs w:val="27"/>
          <w:lang w:eastAsia="en-US"/>
        </w:rPr>
        <w:br/>
        <w:t xml:space="preserve">в подразделение по вопросам миграции представляет копии выданных заявителю </w:t>
      </w:r>
      <w:r w:rsidRPr="00A37F86">
        <w:rPr>
          <w:rFonts w:eastAsiaTheme="minorHAnsi"/>
          <w:sz w:val="27"/>
          <w:szCs w:val="27"/>
          <w:lang w:eastAsia="en-US"/>
        </w:rPr>
        <w:br/>
        <w:t>и членам его семьи, включ</w:t>
      </w:r>
      <w:r w:rsidR="00E53968">
        <w:rPr>
          <w:rFonts w:eastAsiaTheme="minorHAnsi"/>
          <w:sz w:val="27"/>
          <w:szCs w:val="27"/>
          <w:lang w:eastAsia="en-US"/>
        </w:rPr>
        <w:t>ё</w:t>
      </w:r>
      <w:r w:rsidRPr="00A37F86">
        <w:rPr>
          <w:rFonts w:eastAsiaTheme="minorHAnsi"/>
          <w:sz w:val="27"/>
          <w:szCs w:val="27"/>
          <w:lang w:eastAsia="en-US"/>
        </w:rPr>
        <w:t xml:space="preserve">нным в заявление об участии, свидетельств </w:t>
      </w:r>
      <w:r w:rsidRPr="00A37F86">
        <w:rPr>
          <w:rFonts w:eastAsiaTheme="minorHAnsi"/>
          <w:sz w:val="27"/>
          <w:szCs w:val="27"/>
          <w:lang w:eastAsia="en-US"/>
        </w:rPr>
        <w:br/>
        <w:t xml:space="preserve">о предоставлении временного убежища на территории Российской Федерации </w:t>
      </w:r>
      <w:r w:rsidRPr="00A37F86">
        <w:rPr>
          <w:rFonts w:eastAsiaTheme="minorHAnsi"/>
          <w:sz w:val="27"/>
          <w:szCs w:val="27"/>
          <w:lang w:eastAsia="en-US"/>
        </w:rPr>
        <w:br/>
        <w:t>с предъявлением оригиналов документов.</w:t>
      </w:r>
    </w:p>
    <w:p w:rsidR="00A37F86" w:rsidRPr="00A37F86" w:rsidRDefault="00A37F86" w:rsidP="00A37F86">
      <w:pPr>
        <w:ind w:firstLine="709"/>
        <w:jc w:val="both"/>
        <w:rPr>
          <w:rFonts w:eastAsiaTheme="minorHAnsi"/>
          <w:sz w:val="27"/>
          <w:szCs w:val="27"/>
          <w:lang w:eastAsia="en-US"/>
        </w:rPr>
      </w:pPr>
      <w:r w:rsidRPr="00A37F86">
        <w:rPr>
          <w:rFonts w:eastAsiaTheme="minorHAnsi"/>
          <w:sz w:val="27"/>
          <w:szCs w:val="27"/>
          <w:lang w:eastAsia="en-US"/>
        </w:rPr>
        <w:t xml:space="preserve">При наличии представляются копии документов о семейном положении, </w:t>
      </w:r>
      <w:r w:rsidRPr="00A37F86">
        <w:rPr>
          <w:rFonts w:eastAsiaTheme="minorHAnsi"/>
          <w:sz w:val="27"/>
          <w:szCs w:val="27"/>
          <w:lang w:eastAsia="en-US"/>
        </w:rPr>
        <w:br/>
        <w:t xml:space="preserve">об образовании и (или) о квалификации, стаже трудовой деятельности, наличии </w:t>
      </w:r>
      <w:r w:rsidRPr="00A37F86">
        <w:rPr>
          <w:rFonts w:eastAsiaTheme="minorHAnsi"/>
          <w:sz w:val="27"/>
          <w:szCs w:val="27"/>
          <w:lang w:eastAsia="en-US"/>
        </w:rPr>
        <w:lastRenderedPageBreak/>
        <w:t>уч</w:t>
      </w:r>
      <w:r w:rsidR="00E53968">
        <w:rPr>
          <w:rFonts w:eastAsiaTheme="minorHAnsi"/>
          <w:sz w:val="27"/>
          <w:szCs w:val="27"/>
          <w:lang w:eastAsia="en-US"/>
        </w:rPr>
        <w:t>ё</w:t>
      </w:r>
      <w:r w:rsidRPr="00A37F86">
        <w:rPr>
          <w:rFonts w:eastAsiaTheme="minorHAnsi"/>
          <w:sz w:val="27"/>
          <w:szCs w:val="27"/>
          <w:lang w:eastAsia="en-US"/>
        </w:rPr>
        <w:t xml:space="preserve">ного звания и степени, а также сведения, характеризующие личность заявителя </w:t>
      </w:r>
      <w:r w:rsidRPr="00A37F86">
        <w:rPr>
          <w:rFonts w:eastAsiaTheme="minorHAnsi"/>
          <w:sz w:val="27"/>
          <w:szCs w:val="27"/>
          <w:lang w:eastAsia="en-US"/>
        </w:rPr>
        <w:br/>
        <w:t>и членов его семьи, их профессиональные навыки и умения.</w:t>
      </w:r>
    </w:p>
    <w:p w:rsidR="00A37F86" w:rsidRPr="00A37F86" w:rsidRDefault="00A37F86" w:rsidP="00A37F86">
      <w:pPr>
        <w:ind w:firstLine="709"/>
        <w:jc w:val="both"/>
        <w:rPr>
          <w:sz w:val="27"/>
          <w:szCs w:val="27"/>
        </w:rPr>
      </w:pPr>
      <w:r w:rsidRPr="00A37F86">
        <w:rPr>
          <w:sz w:val="27"/>
          <w:szCs w:val="27"/>
        </w:rPr>
        <w:t xml:space="preserve">При подаче заявления об участии в Государственной программе необходимо учитывать, что копии документов, составленных на иностранном языке, должны представляться с переводом на русский язык. Верность перевода и подлинность подписи переводчика должны быть нотариально удостоверены. Оформленные </w:t>
      </w:r>
      <w:r w:rsidRPr="00A37F86">
        <w:rPr>
          <w:sz w:val="27"/>
          <w:szCs w:val="27"/>
        </w:rPr>
        <w:br/>
        <w:t>на территории иностранных государств документы, копии которых предоставляются, должны быть легализованы, если иное не предусмотрено международными договорами.</w:t>
      </w:r>
    </w:p>
    <w:p w:rsidR="00A37F86" w:rsidRPr="00A37F86" w:rsidRDefault="00A37F86" w:rsidP="00A37F86">
      <w:pPr>
        <w:ind w:firstLine="709"/>
        <w:jc w:val="both"/>
        <w:rPr>
          <w:sz w:val="27"/>
          <w:szCs w:val="27"/>
        </w:rPr>
      </w:pPr>
      <w:r w:rsidRPr="00A37F86">
        <w:rPr>
          <w:sz w:val="27"/>
          <w:szCs w:val="27"/>
        </w:rPr>
        <w:t>Принятое заявление об участии в Государственной программе согласовывается:</w:t>
      </w:r>
    </w:p>
    <w:p w:rsidR="00A37F86" w:rsidRPr="00A37F86" w:rsidRDefault="00A37F86" w:rsidP="00A37F86">
      <w:pPr>
        <w:ind w:firstLine="709"/>
        <w:jc w:val="both"/>
        <w:rPr>
          <w:sz w:val="27"/>
          <w:szCs w:val="27"/>
        </w:rPr>
      </w:pPr>
      <w:r w:rsidRPr="00A37F86">
        <w:rPr>
          <w:sz w:val="27"/>
          <w:szCs w:val="27"/>
        </w:rPr>
        <w:t xml:space="preserve">уполномоченным органом исполнительной власти субъекта Российской Федерации, ответственным за реализацию региональной программы переселения </w:t>
      </w:r>
      <w:r w:rsidRPr="00A37F86">
        <w:rPr>
          <w:sz w:val="27"/>
          <w:szCs w:val="27"/>
        </w:rPr>
        <w:br/>
        <w:t>(на предмет соответствия кандидатуры соотечественника требованиям региональной программы переселения);</w:t>
      </w:r>
    </w:p>
    <w:p w:rsidR="00A37F86" w:rsidRPr="00A37F86" w:rsidRDefault="00A37F86" w:rsidP="00A37F86">
      <w:pPr>
        <w:ind w:firstLine="709"/>
        <w:jc w:val="both"/>
        <w:rPr>
          <w:sz w:val="27"/>
          <w:szCs w:val="27"/>
        </w:rPr>
      </w:pPr>
      <w:r w:rsidRPr="00A37F86">
        <w:rPr>
          <w:sz w:val="27"/>
          <w:szCs w:val="27"/>
        </w:rPr>
        <w:t xml:space="preserve">с компетентными российскими государственными органами (на предмет отсутствия обстоятельств, препятствующих въезду иностранного гражданина </w:t>
      </w:r>
      <w:r w:rsidRPr="00A37F86">
        <w:rPr>
          <w:sz w:val="27"/>
          <w:szCs w:val="27"/>
        </w:rPr>
        <w:br/>
        <w:t xml:space="preserve">на территорию Российской Федерации, либо на предмет отсутствия оснований для аннулирования разрешения на временное проживание или вида на жительство </w:t>
      </w:r>
      <w:r w:rsidRPr="00A37F86">
        <w:rPr>
          <w:sz w:val="27"/>
          <w:szCs w:val="27"/>
        </w:rPr>
        <w:br/>
        <w:t>в Российской Федерации).</w:t>
      </w:r>
    </w:p>
    <w:p w:rsidR="00A37F86" w:rsidRPr="00A37F86" w:rsidRDefault="00A37F86" w:rsidP="00A37F86">
      <w:pPr>
        <w:ind w:firstLine="709"/>
        <w:jc w:val="both"/>
        <w:rPr>
          <w:sz w:val="27"/>
          <w:szCs w:val="27"/>
        </w:rPr>
      </w:pPr>
      <w:r w:rsidRPr="00A37F86">
        <w:rPr>
          <w:sz w:val="27"/>
          <w:szCs w:val="27"/>
        </w:rPr>
        <w:t>По итогам рассмотрения заявления в указанных государственных органах территориальным органом МВД России по субъекту Российской Федерации, участвующему в соответствующей региональной программе переселения, принимается решение о выдаче либо об отказе в выдаче соотечественнику свидетельства участника Государственной программы. О принятом решении заявителю направляется уведомление.</w:t>
      </w:r>
    </w:p>
    <w:p w:rsidR="00967BD0" w:rsidRPr="00A37F86" w:rsidRDefault="00A37F86" w:rsidP="00A37F86">
      <w:pPr>
        <w:ind w:firstLine="709"/>
        <w:jc w:val="both"/>
        <w:rPr>
          <w:sz w:val="27"/>
          <w:szCs w:val="27"/>
        </w:rPr>
      </w:pPr>
      <w:r w:rsidRPr="00A37F86">
        <w:rPr>
          <w:sz w:val="27"/>
          <w:szCs w:val="27"/>
        </w:rPr>
        <w:t xml:space="preserve">В случае переезда иностранного гражданина на новое место жительства вне пределов субъекта Российской Федерации, на территории которого ему разрешено временное проживание, по следующим основаниям: получение свидетельства участника Государственной программы; внесение сведений о членах семьи </w:t>
      </w:r>
      <w:r w:rsidRPr="00A37F86">
        <w:rPr>
          <w:sz w:val="27"/>
          <w:szCs w:val="27"/>
        </w:rPr>
        <w:br/>
        <w:t>в свидетельство участника Государственной программы, соотечественник обязан обратиться в территориальный орган МВД России с заявлением об изменении места проживания.</w:t>
      </w:r>
    </w:p>
    <w:p w:rsidR="000E56C6" w:rsidRPr="000E56C6" w:rsidRDefault="000E56C6" w:rsidP="00A37F86">
      <w:pPr>
        <w:spacing w:after="120"/>
        <w:ind w:firstLine="709"/>
        <w:jc w:val="both"/>
        <w:rPr>
          <w:sz w:val="27"/>
          <w:szCs w:val="27"/>
        </w:rPr>
      </w:pPr>
      <w:r w:rsidRPr="00A37F86">
        <w:rPr>
          <w:sz w:val="27"/>
          <w:szCs w:val="27"/>
        </w:rPr>
        <w:t>Порядок соответствующих действий</w:t>
      </w:r>
      <w:r w:rsidRPr="000E56C6">
        <w:rPr>
          <w:sz w:val="27"/>
          <w:szCs w:val="27"/>
        </w:rPr>
        <w:t xml:space="preserve"> подробно описан в </w:t>
      </w:r>
      <w:r w:rsidR="005130C0">
        <w:rPr>
          <w:sz w:val="27"/>
          <w:szCs w:val="27"/>
        </w:rPr>
        <w:t>под</w:t>
      </w:r>
      <w:r w:rsidRPr="000E56C6">
        <w:rPr>
          <w:sz w:val="27"/>
          <w:szCs w:val="27"/>
        </w:rPr>
        <w:t xml:space="preserve">разделе </w:t>
      </w:r>
      <w:r w:rsidRPr="000E56C6">
        <w:rPr>
          <w:sz w:val="27"/>
          <w:szCs w:val="27"/>
        </w:rPr>
        <w:br/>
        <w:t>«</w:t>
      </w:r>
      <w:r w:rsidR="005130C0">
        <w:rPr>
          <w:sz w:val="27"/>
          <w:szCs w:val="27"/>
        </w:rPr>
        <w:t>3.4.2</w:t>
      </w:r>
      <w:r w:rsidRPr="000E56C6">
        <w:rPr>
          <w:sz w:val="27"/>
          <w:szCs w:val="27"/>
        </w:rPr>
        <w:t>. Постановка на уч</w:t>
      </w:r>
      <w:r w:rsidR="00E53968">
        <w:rPr>
          <w:sz w:val="27"/>
          <w:szCs w:val="27"/>
        </w:rPr>
        <w:t>ё</w:t>
      </w:r>
      <w:r w:rsidRPr="000E56C6">
        <w:rPr>
          <w:sz w:val="27"/>
          <w:szCs w:val="27"/>
        </w:rPr>
        <w:t xml:space="preserve">т по месту пребывания; получение разрешения </w:t>
      </w:r>
      <w:r w:rsidR="0050295E">
        <w:rPr>
          <w:sz w:val="27"/>
          <w:szCs w:val="27"/>
        </w:rPr>
        <w:br/>
      </w:r>
      <w:r w:rsidRPr="000E56C6">
        <w:rPr>
          <w:sz w:val="27"/>
          <w:szCs w:val="27"/>
        </w:rPr>
        <w:t xml:space="preserve">на временное проживание, вида на жительство; </w:t>
      </w:r>
      <w:r w:rsidR="008C6447">
        <w:rPr>
          <w:sz w:val="27"/>
          <w:szCs w:val="27"/>
        </w:rPr>
        <w:t xml:space="preserve">а также </w:t>
      </w:r>
      <w:r w:rsidRPr="000E56C6">
        <w:rPr>
          <w:sz w:val="27"/>
          <w:szCs w:val="27"/>
        </w:rPr>
        <w:t xml:space="preserve">регистрация по месту жительства» </w:t>
      </w:r>
      <w:r w:rsidR="002748AF">
        <w:rPr>
          <w:sz w:val="27"/>
          <w:szCs w:val="27"/>
        </w:rPr>
        <w:t>данного раздела</w:t>
      </w:r>
      <w:r w:rsidRPr="000E56C6">
        <w:rPr>
          <w:sz w:val="27"/>
          <w:szCs w:val="27"/>
        </w:rPr>
        <w:t>.</w:t>
      </w:r>
    </w:p>
    <w:p w:rsidR="00617603" w:rsidRPr="000E56C6" w:rsidRDefault="00617603" w:rsidP="000E56C6">
      <w:pPr>
        <w:ind w:firstLine="697"/>
        <w:jc w:val="both"/>
        <w:rPr>
          <w:sz w:val="27"/>
          <w:szCs w:val="27"/>
          <w:highlight w:val="yellow"/>
        </w:rPr>
      </w:pPr>
    </w:p>
    <w:p w:rsidR="00617603" w:rsidRDefault="00617603" w:rsidP="008154A9">
      <w:pPr>
        <w:pStyle w:val="11"/>
      </w:pPr>
      <w:bookmarkStart w:id="122" w:name="_Toc391916556"/>
      <w:bookmarkStart w:id="123" w:name="_Toc371681201"/>
      <w:bookmarkEnd w:id="120"/>
      <w:r>
        <w:t>3.2. Выдача, отказ в выдаче либо аннулирование</w:t>
      </w:r>
      <w:bookmarkEnd w:id="122"/>
    </w:p>
    <w:p w:rsidR="00617603" w:rsidRDefault="00617603" w:rsidP="008154A9">
      <w:pPr>
        <w:pStyle w:val="11"/>
      </w:pPr>
      <w:bookmarkStart w:id="124" w:name="_Toc391916557"/>
      <w:r>
        <w:t>свидетельства участника Государственной программы</w:t>
      </w:r>
      <w:bookmarkEnd w:id="124"/>
    </w:p>
    <w:p w:rsidR="00617603" w:rsidRDefault="00617603" w:rsidP="00617603"/>
    <w:bookmarkEnd w:id="123"/>
    <w:p w:rsidR="00195BC3" w:rsidRPr="00195BC3" w:rsidRDefault="00195BC3" w:rsidP="00195BC3">
      <w:pPr>
        <w:tabs>
          <w:tab w:val="left" w:pos="-567"/>
        </w:tabs>
        <w:ind w:firstLine="709"/>
        <w:jc w:val="both"/>
        <w:rPr>
          <w:sz w:val="27"/>
          <w:szCs w:val="27"/>
        </w:rPr>
      </w:pPr>
      <w:r w:rsidRPr="00195BC3">
        <w:rPr>
          <w:sz w:val="27"/>
          <w:szCs w:val="27"/>
        </w:rPr>
        <w:t xml:space="preserve">Решение о выдаче, отказе в выдаче, а также решение об аннулировании свидетельства участника Государственной программы принимаются территориальными органами МВД России по субъектам Российской Федерации, </w:t>
      </w:r>
      <w:r w:rsidRPr="00195BC3">
        <w:rPr>
          <w:sz w:val="27"/>
          <w:szCs w:val="27"/>
        </w:rPr>
        <w:br/>
        <w:t xml:space="preserve">в которых реализуется соответствующая региональная программа переселения, </w:t>
      </w:r>
      <w:r w:rsidRPr="00195BC3">
        <w:rPr>
          <w:sz w:val="27"/>
          <w:szCs w:val="27"/>
        </w:rPr>
        <w:br/>
        <w:t>с уч</w:t>
      </w:r>
      <w:r w:rsidR="00E53968">
        <w:rPr>
          <w:sz w:val="27"/>
          <w:szCs w:val="27"/>
        </w:rPr>
        <w:t>ё</w:t>
      </w:r>
      <w:r w:rsidRPr="00195BC3">
        <w:rPr>
          <w:sz w:val="27"/>
          <w:szCs w:val="27"/>
        </w:rPr>
        <w:t xml:space="preserve">том решения уполномоченного органа исполнительной власти субъекта </w:t>
      </w:r>
      <w:r w:rsidRPr="00195BC3">
        <w:rPr>
          <w:sz w:val="27"/>
          <w:szCs w:val="27"/>
        </w:rPr>
        <w:lastRenderedPageBreak/>
        <w:t>Российской Федерации, ответственного за реализацию соответствующей региональной программы переселения.</w:t>
      </w:r>
    </w:p>
    <w:p w:rsidR="00195BC3" w:rsidRPr="00195BC3" w:rsidRDefault="00195BC3" w:rsidP="00195BC3">
      <w:pPr>
        <w:pStyle w:val="af0"/>
        <w:spacing w:before="0" w:beforeAutospacing="0" w:after="0" w:afterAutospacing="0"/>
        <w:ind w:firstLine="709"/>
        <w:jc w:val="both"/>
        <w:rPr>
          <w:sz w:val="27"/>
          <w:szCs w:val="27"/>
        </w:rPr>
      </w:pPr>
      <w:r w:rsidRPr="00195BC3">
        <w:rPr>
          <w:sz w:val="27"/>
          <w:szCs w:val="27"/>
        </w:rPr>
        <w:t xml:space="preserve">При принятии решения о выдаче свидетельства участника Государственной программы, свидетельство оформляется и выдается в срок, не превышающий </w:t>
      </w:r>
      <w:r w:rsidR="00312EE7">
        <w:rPr>
          <w:sz w:val="27"/>
          <w:szCs w:val="27"/>
        </w:rPr>
        <w:br/>
      </w:r>
      <w:r w:rsidRPr="00195BC3">
        <w:rPr>
          <w:sz w:val="27"/>
          <w:szCs w:val="27"/>
        </w:rPr>
        <w:t>60 дней со дня подачи соотечественником заявления об участии в Государственной программе и прилагаемых к нему документов. Свидетельство подписывается руководителем уполномоченного органа по реализации Государственной программы за рубежом (при оформлении документа за пределами Российской Федерации) либо руководителем территориального органа МВД России или его заместителем (в случае оформления свидетельства участника Государственной программы в Российской Федерации).</w:t>
      </w:r>
    </w:p>
    <w:p w:rsidR="00195BC3" w:rsidRPr="00195BC3" w:rsidRDefault="00195BC3" w:rsidP="00195BC3">
      <w:pPr>
        <w:pStyle w:val="af0"/>
        <w:spacing w:before="0" w:beforeAutospacing="0" w:after="0" w:afterAutospacing="0"/>
        <w:ind w:firstLine="709"/>
        <w:jc w:val="both"/>
        <w:rPr>
          <w:sz w:val="27"/>
          <w:szCs w:val="27"/>
        </w:rPr>
      </w:pPr>
      <w:r w:rsidRPr="00195BC3">
        <w:rPr>
          <w:sz w:val="27"/>
          <w:szCs w:val="27"/>
        </w:rPr>
        <w:t xml:space="preserve">Соотечественник уведомляется о принятом решении и приглашается для получения свидетельства участника Государственной программы. </w:t>
      </w:r>
    </w:p>
    <w:p w:rsidR="00195BC3" w:rsidRPr="00195BC3" w:rsidRDefault="00195BC3" w:rsidP="00195BC3">
      <w:pPr>
        <w:pStyle w:val="af0"/>
        <w:spacing w:before="0" w:beforeAutospacing="0" w:after="0" w:afterAutospacing="0"/>
        <w:ind w:firstLine="709"/>
        <w:jc w:val="both"/>
        <w:rPr>
          <w:sz w:val="27"/>
          <w:szCs w:val="27"/>
        </w:rPr>
      </w:pPr>
      <w:r w:rsidRPr="00195BC3">
        <w:rPr>
          <w:sz w:val="27"/>
          <w:szCs w:val="27"/>
        </w:rPr>
        <w:t xml:space="preserve">Свидетельство вручается участнику Государственной программы при личном посещении уполномоченного органа по реализации Государственной программы </w:t>
      </w:r>
      <w:r w:rsidRPr="00195BC3">
        <w:rPr>
          <w:sz w:val="27"/>
          <w:szCs w:val="27"/>
        </w:rPr>
        <w:br/>
        <w:t>за рубежом либо территориального органа МВД России в субъекте Российской Федерации, участвующем в реализации Государственной программы.</w:t>
      </w:r>
    </w:p>
    <w:p w:rsidR="00195BC3" w:rsidRPr="00195BC3" w:rsidRDefault="00195BC3" w:rsidP="00195BC3">
      <w:pPr>
        <w:pStyle w:val="af0"/>
        <w:spacing w:before="0" w:beforeAutospacing="0" w:after="0" w:afterAutospacing="0"/>
        <w:ind w:firstLine="709"/>
        <w:jc w:val="both"/>
        <w:rPr>
          <w:sz w:val="27"/>
          <w:szCs w:val="27"/>
        </w:rPr>
      </w:pPr>
      <w:r w:rsidRPr="00195BC3">
        <w:rPr>
          <w:sz w:val="27"/>
          <w:szCs w:val="27"/>
        </w:rPr>
        <w:t xml:space="preserve">При выдаче свидетельства участника Государственной программы </w:t>
      </w:r>
      <w:r w:rsidR="00312EE7">
        <w:rPr>
          <w:sz w:val="27"/>
          <w:szCs w:val="27"/>
        </w:rPr>
        <w:br/>
      </w:r>
      <w:r w:rsidRPr="00195BC3">
        <w:rPr>
          <w:sz w:val="27"/>
          <w:szCs w:val="27"/>
        </w:rPr>
        <w:t xml:space="preserve">за границей иностранному гражданину (лицу без гражданства) разъясняются основные требования законодательства Российской Федерации о правовом положении иностранных граждан в Российской Федерации, о порядке въезда </w:t>
      </w:r>
      <w:r w:rsidR="00312EE7">
        <w:rPr>
          <w:sz w:val="27"/>
          <w:szCs w:val="27"/>
        </w:rPr>
        <w:br/>
      </w:r>
      <w:r w:rsidRPr="00195BC3">
        <w:rPr>
          <w:sz w:val="27"/>
          <w:szCs w:val="27"/>
        </w:rPr>
        <w:t xml:space="preserve">в Российскую Федерацию и выезда из Российской Федерации. </w:t>
      </w:r>
    </w:p>
    <w:p w:rsidR="00195BC3" w:rsidRPr="00195BC3" w:rsidRDefault="00195BC3" w:rsidP="00195BC3">
      <w:pPr>
        <w:pStyle w:val="af0"/>
        <w:spacing w:before="0" w:beforeAutospacing="0" w:after="0" w:afterAutospacing="0"/>
        <w:ind w:firstLine="709"/>
        <w:jc w:val="both"/>
        <w:rPr>
          <w:sz w:val="27"/>
          <w:szCs w:val="27"/>
        </w:rPr>
      </w:pPr>
      <w:r w:rsidRPr="00195BC3">
        <w:rPr>
          <w:sz w:val="27"/>
          <w:szCs w:val="27"/>
        </w:rPr>
        <w:t>Для участника Государственной программы и членов его семьи оформляются необходимые документы для переезда в Российскую Федерацию, в том числе виза (при необходимости).</w:t>
      </w:r>
    </w:p>
    <w:p w:rsidR="00195BC3" w:rsidRPr="00195BC3" w:rsidRDefault="00195BC3" w:rsidP="00195BC3">
      <w:pPr>
        <w:ind w:firstLine="709"/>
        <w:jc w:val="both"/>
        <w:rPr>
          <w:sz w:val="27"/>
          <w:szCs w:val="27"/>
        </w:rPr>
      </w:pPr>
      <w:r w:rsidRPr="00195BC3">
        <w:rPr>
          <w:sz w:val="27"/>
          <w:szCs w:val="27"/>
        </w:rPr>
        <w:t>Свидетельство участника Государственной программы не выда</w:t>
      </w:r>
      <w:r w:rsidR="00E53968">
        <w:rPr>
          <w:sz w:val="27"/>
          <w:szCs w:val="27"/>
        </w:rPr>
        <w:t>ё</w:t>
      </w:r>
      <w:r w:rsidRPr="00195BC3">
        <w:rPr>
          <w:sz w:val="27"/>
          <w:szCs w:val="27"/>
        </w:rPr>
        <w:t xml:space="preserve">тся, ранее выданное свидетельство участника Государственной программы аннулируется </w:t>
      </w:r>
      <w:r w:rsidRPr="00195BC3">
        <w:rPr>
          <w:sz w:val="27"/>
          <w:szCs w:val="27"/>
        </w:rPr>
        <w:br/>
        <w:t xml:space="preserve">и статус члена семьи участника Государственной программы, вписанного </w:t>
      </w:r>
      <w:r w:rsidR="00312EE7">
        <w:rPr>
          <w:sz w:val="27"/>
          <w:szCs w:val="27"/>
        </w:rPr>
        <w:br/>
      </w:r>
      <w:r w:rsidRPr="00195BC3">
        <w:rPr>
          <w:sz w:val="27"/>
          <w:szCs w:val="27"/>
        </w:rPr>
        <w:t>в заявление об участии в Государственной программе, утрачивается в случае, если соотечественник (член его семьи):</w:t>
      </w:r>
    </w:p>
    <w:p w:rsidR="00195BC3" w:rsidRPr="00195BC3" w:rsidRDefault="00195BC3" w:rsidP="00195BC3">
      <w:pPr>
        <w:ind w:firstLine="709"/>
        <w:jc w:val="both"/>
        <w:rPr>
          <w:sz w:val="27"/>
          <w:szCs w:val="27"/>
        </w:rPr>
      </w:pPr>
      <w:r w:rsidRPr="00195BC3">
        <w:rPr>
          <w:sz w:val="27"/>
          <w:szCs w:val="27"/>
        </w:rPr>
        <w:t>выступает за насильственное изменение основ конституционного строя Российской Федерации, иными действиями создает угрозу безопасности Российской Федерации или граждан Российской Федерации;</w:t>
      </w:r>
    </w:p>
    <w:p w:rsidR="00195BC3" w:rsidRPr="00195BC3" w:rsidRDefault="00195BC3" w:rsidP="00195BC3">
      <w:pPr>
        <w:ind w:firstLine="709"/>
        <w:jc w:val="both"/>
        <w:rPr>
          <w:sz w:val="27"/>
          <w:szCs w:val="27"/>
        </w:rPr>
      </w:pPr>
      <w:r w:rsidRPr="00195BC3">
        <w:rPr>
          <w:sz w:val="27"/>
          <w:szCs w:val="27"/>
        </w:rPr>
        <w:t>финансирует, планирует террористические (экстремистские) акты, оказывает содействие в совершении таких актов или совершает их, а равно иными действиями поддерживает террористическую (экстремистскую) деятельность;</w:t>
      </w:r>
    </w:p>
    <w:p w:rsidR="00195BC3" w:rsidRPr="00195BC3" w:rsidRDefault="00195BC3" w:rsidP="00195BC3">
      <w:pPr>
        <w:ind w:firstLine="709"/>
        <w:jc w:val="both"/>
        <w:rPr>
          <w:sz w:val="27"/>
          <w:szCs w:val="27"/>
        </w:rPr>
      </w:pPr>
      <w:r w:rsidRPr="00195BC3">
        <w:rPr>
          <w:sz w:val="27"/>
          <w:szCs w:val="27"/>
        </w:rPr>
        <w:t xml:space="preserve">в течение пяти лет, предшествовавших дню подачи заявления об участии </w:t>
      </w:r>
      <w:r w:rsidRPr="00195BC3">
        <w:rPr>
          <w:sz w:val="27"/>
          <w:szCs w:val="27"/>
        </w:rPr>
        <w:br/>
        <w:t xml:space="preserve">в Государственной программе, подвергался административному выдворению </w:t>
      </w:r>
      <w:r w:rsidRPr="00195BC3">
        <w:rPr>
          <w:sz w:val="27"/>
          <w:szCs w:val="27"/>
        </w:rPr>
        <w:br/>
        <w:t>за пределы Российской Федерации либо депортации;</w:t>
      </w:r>
    </w:p>
    <w:p w:rsidR="00195BC3" w:rsidRPr="00195BC3" w:rsidRDefault="00195BC3" w:rsidP="00195BC3">
      <w:pPr>
        <w:ind w:firstLine="709"/>
        <w:jc w:val="both"/>
        <w:rPr>
          <w:sz w:val="27"/>
          <w:szCs w:val="27"/>
        </w:rPr>
      </w:pPr>
      <w:r w:rsidRPr="00195BC3">
        <w:rPr>
          <w:sz w:val="27"/>
          <w:szCs w:val="27"/>
        </w:rPr>
        <w:t>представляет поддельные или подложные документы либо сообщает о себе заведомо ложные сведения;</w:t>
      </w:r>
    </w:p>
    <w:p w:rsidR="00195BC3" w:rsidRPr="00195BC3" w:rsidRDefault="00195BC3" w:rsidP="00195BC3">
      <w:pPr>
        <w:ind w:firstLine="709"/>
        <w:jc w:val="both"/>
        <w:rPr>
          <w:sz w:val="27"/>
          <w:szCs w:val="27"/>
        </w:rPr>
      </w:pPr>
      <w:r w:rsidRPr="00195BC3">
        <w:rPr>
          <w:sz w:val="27"/>
          <w:szCs w:val="27"/>
        </w:rPr>
        <w:t>осужден вступившим в законную силу приговором суда Российской Федерации за совершение тяжкого или особо тяжкого преступления либо преступления, рецидив которого признан опасным;</w:t>
      </w:r>
    </w:p>
    <w:p w:rsidR="00195BC3" w:rsidRPr="00195BC3" w:rsidRDefault="00195BC3" w:rsidP="00195BC3">
      <w:pPr>
        <w:ind w:firstLine="709"/>
        <w:jc w:val="both"/>
        <w:rPr>
          <w:sz w:val="27"/>
          <w:szCs w:val="27"/>
        </w:rPr>
      </w:pPr>
      <w:r w:rsidRPr="00195BC3">
        <w:rPr>
          <w:sz w:val="27"/>
          <w:szCs w:val="27"/>
        </w:rPr>
        <w:t xml:space="preserve">имеет непогашенную или неснятую судимость за совершение тяжкого или особо тяжкого преступления на территории Российской Федерации либо </w:t>
      </w:r>
      <w:r w:rsidRPr="00195BC3">
        <w:rPr>
          <w:sz w:val="27"/>
          <w:szCs w:val="27"/>
        </w:rPr>
        <w:br/>
      </w:r>
      <w:r w:rsidRPr="00195BC3">
        <w:rPr>
          <w:sz w:val="27"/>
          <w:szCs w:val="27"/>
        </w:rPr>
        <w:lastRenderedPageBreak/>
        <w:t>за е</w:t>
      </w:r>
      <w:r w:rsidR="00312EE7">
        <w:rPr>
          <w:sz w:val="27"/>
          <w:szCs w:val="27"/>
        </w:rPr>
        <w:t>ё</w:t>
      </w:r>
      <w:r w:rsidRPr="00195BC3">
        <w:rPr>
          <w:sz w:val="27"/>
          <w:szCs w:val="27"/>
        </w:rPr>
        <w:t xml:space="preserve"> пределами, признаваемого таковым в соответствии с федеральным законом;</w:t>
      </w:r>
    </w:p>
    <w:p w:rsidR="00195BC3" w:rsidRPr="00195BC3" w:rsidRDefault="00195BC3" w:rsidP="00195BC3">
      <w:pPr>
        <w:ind w:firstLine="709"/>
        <w:jc w:val="both"/>
        <w:rPr>
          <w:sz w:val="27"/>
          <w:szCs w:val="27"/>
        </w:rPr>
      </w:pPr>
      <w:r w:rsidRPr="00195BC3">
        <w:rPr>
          <w:sz w:val="27"/>
          <w:szCs w:val="27"/>
        </w:rPr>
        <w:t xml:space="preserve">неоднократно (два и более раза) в течение одного года привлекался </w:t>
      </w:r>
      <w:r w:rsidRPr="00195BC3">
        <w:rPr>
          <w:sz w:val="27"/>
          <w:szCs w:val="27"/>
        </w:rPr>
        <w:br/>
        <w:t xml:space="preserve">к административной ответственности за нарушение законодательства Российской Федерации в части обеспечения режима пребывания (проживания) иностранных граждан в Российской Федерации либо совершил административное правонарушение, связанное с незаконным оборотом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а также их частей, содержащих наркотические средства или психотропные вещества либо </w:t>
      </w:r>
      <w:r w:rsidRPr="00195BC3">
        <w:rPr>
          <w:sz w:val="27"/>
          <w:szCs w:val="27"/>
        </w:rPr>
        <w:br/>
        <w:t>их прекурсоры;</w:t>
      </w:r>
    </w:p>
    <w:p w:rsidR="00195BC3" w:rsidRPr="00195BC3" w:rsidRDefault="00195BC3" w:rsidP="00195BC3">
      <w:pPr>
        <w:ind w:firstLine="709"/>
        <w:jc w:val="both"/>
        <w:rPr>
          <w:sz w:val="27"/>
          <w:szCs w:val="27"/>
        </w:rPr>
      </w:pPr>
      <w:r w:rsidRPr="00195BC3">
        <w:rPr>
          <w:sz w:val="27"/>
          <w:szCs w:val="27"/>
        </w:rPr>
        <w:t>выехал из Российской Федерации в иностранное государство для постоянного проживания;</w:t>
      </w:r>
    </w:p>
    <w:p w:rsidR="00195BC3" w:rsidRPr="00195BC3" w:rsidRDefault="00195BC3" w:rsidP="00195BC3">
      <w:pPr>
        <w:ind w:firstLine="709"/>
        <w:jc w:val="both"/>
        <w:rPr>
          <w:sz w:val="27"/>
          <w:szCs w:val="27"/>
        </w:rPr>
      </w:pPr>
      <w:r w:rsidRPr="00195BC3">
        <w:rPr>
          <w:sz w:val="27"/>
          <w:szCs w:val="27"/>
        </w:rPr>
        <w:t>находится за пределами Российской Федерации более шести месяцев после постановки на уч</w:t>
      </w:r>
      <w:r w:rsidR="00E53968">
        <w:rPr>
          <w:sz w:val="27"/>
          <w:szCs w:val="27"/>
        </w:rPr>
        <w:t>ё</w:t>
      </w:r>
      <w:r w:rsidRPr="00195BC3">
        <w:rPr>
          <w:sz w:val="27"/>
          <w:szCs w:val="27"/>
        </w:rPr>
        <w:t>т в территориальном органе МВД России по субъекту Российской Федерации, в котором реализуется региональная программа переселения, по месту пребывания в субъекте Российской Федерации, выбранном для переселения участником Государственной программы.</w:t>
      </w:r>
    </w:p>
    <w:p w:rsidR="00195BC3" w:rsidRPr="00195BC3" w:rsidRDefault="00195BC3" w:rsidP="00195BC3">
      <w:pPr>
        <w:ind w:firstLine="709"/>
        <w:jc w:val="both"/>
        <w:rPr>
          <w:sz w:val="27"/>
          <w:szCs w:val="27"/>
        </w:rPr>
      </w:pPr>
      <w:r w:rsidRPr="00195BC3">
        <w:rPr>
          <w:sz w:val="27"/>
          <w:szCs w:val="27"/>
        </w:rPr>
        <w:t xml:space="preserve">Кроме перечисленных случаев, свидетельство участника Государственной программы не выдается, ранее выданное свидетельство участника Государственной программы аннулируется и статус члена семьи участника Государственной программы, включенного в заявление, утрачивается в случае принятия </w:t>
      </w:r>
      <w:r w:rsidRPr="00195BC3">
        <w:rPr>
          <w:sz w:val="27"/>
          <w:szCs w:val="27"/>
        </w:rPr>
        <w:br/>
        <w:t>в установленном порядке решения:</w:t>
      </w:r>
    </w:p>
    <w:p w:rsidR="00195BC3" w:rsidRPr="00195BC3" w:rsidRDefault="00195BC3" w:rsidP="00195BC3">
      <w:pPr>
        <w:ind w:firstLine="709"/>
        <w:jc w:val="both"/>
        <w:rPr>
          <w:sz w:val="27"/>
          <w:szCs w:val="27"/>
        </w:rPr>
      </w:pPr>
      <w:r w:rsidRPr="00195BC3">
        <w:rPr>
          <w:sz w:val="27"/>
          <w:szCs w:val="27"/>
        </w:rPr>
        <w:t xml:space="preserve">о нежелательности пребывания (проживания) иностранного гражданина </w:t>
      </w:r>
      <w:r w:rsidRPr="00195BC3">
        <w:rPr>
          <w:sz w:val="27"/>
          <w:szCs w:val="27"/>
        </w:rPr>
        <w:br/>
        <w:t>в Российской Федерации;</w:t>
      </w:r>
    </w:p>
    <w:p w:rsidR="00195BC3" w:rsidRPr="00195BC3" w:rsidRDefault="00195BC3" w:rsidP="00195BC3">
      <w:pPr>
        <w:ind w:firstLine="709"/>
        <w:jc w:val="both"/>
        <w:rPr>
          <w:sz w:val="27"/>
          <w:szCs w:val="27"/>
        </w:rPr>
      </w:pPr>
      <w:r w:rsidRPr="00195BC3">
        <w:rPr>
          <w:sz w:val="27"/>
          <w:szCs w:val="27"/>
        </w:rPr>
        <w:t>об административном выдворении иностранного гражданина из Российской Федерации;</w:t>
      </w:r>
    </w:p>
    <w:p w:rsidR="00195BC3" w:rsidRPr="00195BC3" w:rsidRDefault="00195BC3" w:rsidP="00195BC3">
      <w:pPr>
        <w:ind w:firstLine="709"/>
        <w:jc w:val="both"/>
        <w:rPr>
          <w:sz w:val="27"/>
          <w:szCs w:val="27"/>
        </w:rPr>
      </w:pPr>
      <w:r w:rsidRPr="00195BC3">
        <w:rPr>
          <w:sz w:val="27"/>
          <w:szCs w:val="27"/>
        </w:rPr>
        <w:t>о неразрешении иностранному гражданину въезда в Российскую Федерацию;</w:t>
      </w:r>
    </w:p>
    <w:p w:rsidR="00CB799F" w:rsidRPr="00195BC3" w:rsidRDefault="00195BC3" w:rsidP="00195BC3">
      <w:pPr>
        <w:pStyle w:val="af0"/>
        <w:spacing w:before="0" w:beforeAutospacing="0" w:after="0" w:afterAutospacing="0"/>
        <w:ind w:firstLine="709"/>
        <w:jc w:val="both"/>
        <w:rPr>
          <w:sz w:val="27"/>
          <w:szCs w:val="27"/>
        </w:rPr>
      </w:pPr>
      <w:r w:rsidRPr="00195BC3">
        <w:rPr>
          <w:sz w:val="27"/>
          <w:szCs w:val="27"/>
        </w:rPr>
        <w:t>о несоответствии требованиям региональной программы переселения субъекта Российской Федерации, избранного соотечественником для переселения.</w:t>
      </w:r>
    </w:p>
    <w:p w:rsidR="00617603" w:rsidRPr="0050295E" w:rsidRDefault="00617603" w:rsidP="00617603">
      <w:pPr>
        <w:ind w:firstLine="697"/>
        <w:jc w:val="both"/>
        <w:rPr>
          <w:spacing w:val="-8"/>
          <w:sz w:val="27"/>
          <w:szCs w:val="27"/>
        </w:rPr>
      </w:pPr>
    </w:p>
    <w:p w:rsidR="00617603" w:rsidRDefault="00617603" w:rsidP="008154A9">
      <w:pPr>
        <w:pStyle w:val="3b"/>
        <w:ind w:left="0" w:firstLine="142"/>
      </w:pPr>
      <w:bookmarkStart w:id="125" w:name="_Toc391916558"/>
      <w:bookmarkStart w:id="126" w:name="_Toc371681203"/>
      <w:bookmarkStart w:id="127" w:name="_Toc369991243"/>
      <w:bookmarkStart w:id="128" w:name="_Toc332639504"/>
      <w:bookmarkStart w:id="129" w:name="_Toc284242325"/>
      <w:bookmarkStart w:id="130" w:name="_Toc277876778"/>
      <w:bookmarkEnd w:id="121"/>
      <w:r>
        <w:t>3.3. А</w:t>
      </w:r>
      <w:r w:rsidR="00265BA9">
        <w:t>дминистративные</w:t>
      </w:r>
      <w:r>
        <w:t xml:space="preserve"> процедуры при въезде</w:t>
      </w:r>
      <w:bookmarkEnd w:id="125"/>
    </w:p>
    <w:p w:rsidR="00617603" w:rsidRDefault="00617603" w:rsidP="008154A9">
      <w:pPr>
        <w:pStyle w:val="3b"/>
        <w:ind w:left="0" w:firstLine="142"/>
      </w:pPr>
      <w:bookmarkStart w:id="131" w:name="_Toc391916559"/>
      <w:r>
        <w:t>на территорию</w:t>
      </w:r>
      <w:bookmarkEnd w:id="126"/>
      <w:bookmarkEnd w:id="127"/>
      <w:bookmarkEnd w:id="128"/>
      <w:r>
        <w:t xml:space="preserve"> </w:t>
      </w:r>
      <w:bookmarkStart w:id="132" w:name="_Toc371681204"/>
      <w:bookmarkStart w:id="133" w:name="_Toc369991244"/>
      <w:bookmarkStart w:id="134" w:name="_Toc332639505"/>
      <w:r>
        <w:t>Российской Федерации</w:t>
      </w:r>
      <w:bookmarkEnd w:id="129"/>
      <w:bookmarkEnd w:id="130"/>
      <w:bookmarkEnd w:id="131"/>
      <w:bookmarkEnd w:id="132"/>
      <w:bookmarkEnd w:id="133"/>
      <w:bookmarkEnd w:id="134"/>
    </w:p>
    <w:p w:rsidR="00617603" w:rsidRDefault="00617603" w:rsidP="00617603">
      <w:pPr>
        <w:pStyle w:val="3b"/>
        <w:ind w:left="0" w:firstLine="697"/>
      </w:pP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 xml:space="preserve">Прибытие участника Государственной программы и членов его семьи </w:t>
      </w:r>
      <w:r w:rsidRPr="00B23675">
        <w:rPr>
          <w:sz w:val="27"/>
          <w:szCs w:val="27"/>
        </w:rPr>
        <w:br/>
        <w:t>на выбранную для постоянного проживания в Российской Федерации территорию вселения осуществляется самостоятельно.</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 xml:space="preserve">При пересечении </w:t>
      </w:r>
      <w:r w:rsidR="002E31CB">
        <w:rPr>
          <w:sz w:val="27"/>
          <w:szCs w:val="27"/>
        </w:rPr>
        <w:t xml:space="preserve">Государственной </w:t>
      </w:r>
      <w:r w:rsidRPr="00B23675">
        <w:rPr>
          <w:sz w:val="27"/>
          <w:szCs w:val="27"/>
        </w:rPr>
        <w:t>границы Российской Федерации участниками Государственной программы и членами их семей заполняются миграционные карты. Выдача прибывающим иностранным гражданам бланков миграционных карт осуществляется:</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 xml:space="preserve">при следовании воздушным (морским, речным) транспортом – членами экипажей воздушных (морских, речных) судов; </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при следовании железнодорожным транспортом – членами бригад поездов;</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при следовании автомобильным транспортом общего пользования (автобусами) – водителями;</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lastRenderedPageBreak/>
        <w:t>при следовании личным (частным) транспортом – должностными лицами органа пограничного контроля.</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При въезде на территорию Российской Федерации участник Государственной программы должен иметь при себе:</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 xml:space="preserve">паспорт либо иной документ, признаваемый в соответствии </w:t>
      </w:r>
      <w:r>
        <w:rPr>
          <w:sz w:val="27"/>
          <w:szCs w:val="27"/>
        </w:rPr>
        <w:br/>
      </w:r>
      <w:r w:rsidRPr="00B23675">
        <w:rPr>
          <w:sz w:val="27"/>
          <w:szCs w:val="27"/>
        </w:rPr>
        <w:t>с международными договорами Российской Федерации в качестве документа, удостоверяющего личность;</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свидетельство участника Государственной программы;</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российскую визу (для стран с визовым режимом въезда в Российскую Федерацию);</w:t>
      </w:r>
    </w:p>
    <w:p w:rsidR="00617603" w:rsidRPr="00B23675" w:rsidRDefault="00B23675" w:rsidP="00B23675">
      <w:pPr>
        <w:pStyle w:val="af0"/>
        <w:spacing w:before="0" w:beforeAutospacing="0" w:after="0" w:afterAutospacing="0"/>
        <w:ind w:firstLine="697"/>
        <w:jc w:val="both"/>
        <w:rPr>
          <w:sz w:val="27"/>
          <w:szCs w:val="27"/>
        </w:rPr>
      </w:pPr>
      <w:r w:rsidRPr="00B23675">
        <w:rPr>
          <w:sz w:val="27"/>
          <w:szCs w:val="27"/>
        </w:rPr>
        <w:t>миграционную карту.</w:t>
      </w:r>
    </w:p>
    <w:p w:rsidR="00A866DA" w:rsidRPr="00AC015D" w:rsidRDefault="00A866DA" w:rsidP="00B23675">
      <w:pPr>
        <w:pStyle w:val="af0"/>
        <w:spacing w:before="0" w:beforeAutospacing="0" w:after="0" w:afterAutospacing="0"/>
        <w:ind w:firstLine="697"/>
        <w:jc w:val="both"/>
        <w:rPr>
          <w:sz w:val="28"/>
          <w:szCs w:val="28"/>
        </w:rPr>
      </w:pPr>
    </w:p>
    <w:p w:rsidR="00617603" w:rsidRPr="00AC015D" w:rsidRDefault="00617603" w:rsidP="0050295E">
      <w:pPr>
        <w:pStyle w:val="3b"/>
        <w:ind w:left="0"/>
        <w:rPr>
          <w:szCs w:val="28"/>
        </w:rPr>
      </w:pPr>
      <w:bookmarkStart w:id="135" w:name="_Toc391916560"/>
      <w:bookmarkStart w:id="136" w:name="_Toc371681205"/>
      <w:bookmarkStart w:id="137" w:name="_Toc369991245"/>
      <w:bookmarkStart w:id="138" w:name="_Toc332639506"/>
      <w:bookmarkStart w:id="139" w:name="_Toc284242326"/>
      <w:bookmarkStart w:id="140" w:name="_Toc277876779"/>
      <w:r w:rsidRPr="00AC015D">
        <w:rPr>
          <w:szCs w:val="28"/>
        </w:rPr>
        <w:t>3.4. Административные процедуры на территории вселения</w:t>
      </w:r>
      <w:bookmarkEnd w:id="135"/>
      <w:bookmarkEnd w:id="136"/>
      <w:bookmarkEnd w:id="137"/>
      <w:bookmarkEnd w:id="138"/>
      <w:bookmarkEnd w:id="139"/>
      <w:bookmarkEnd w:id="140"/>
      <w:r w:rsidRPr="00AC015D">
        <w:rPr>
          <w:szCs w:val="28"/>
        </w:rPr>
        <w:t xml:space="preserve"> </w:t>
      </w:r>
    </w:p>
    <w:p w:rsidR="00617603" w:rsidRPr="00AC015D" w:rsidRDefault="00617603" w:rsidP="00B23675">
      <w:pPr>
        <w:pStyle w:val="3b"/>
        <w:ind w:left="0" w:firstLine="697"/>
        <w:jc w:val="both"/>
        <w:rPr>
          <w:szCs w:val="28"/>
        </w:rPr>
      </w:pP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 xml:space="preserve">Органами, участвующими в реализации Государственной программы </w:t>
      </w:r>
      <w:r w:rsidRPr="00B23675">
        <w:rPr>
          <w:sz w:val="27"/>
          <w:szCs w:val="27"/>
        </w:rPr>
        <w:br/>
        <w:t>и региональной программы переселения на территориях вселения, являются:</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 xml:space="preserve">территориальные органы МВД России по субъектам Российской Федерации </w:t>
      </w:r>
      <w:r w:rsidRPr="00B23675">
        <w:rPr>
          <w:sz w:val="27"/>
          <w:szCs w:val="27"/>
        </w:rPr>
        <w:br/>
        <w:t>и территориальные органы иных федеральных органов исполнительной власти, участвующих в реализации Государственной программы;</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 xml:space="preserve">уполномоченные межведомственные органы субъектов Российской Федерации и уполномоченные органы исполнительной власти субъектов Российской Федерации, ответственные за реализацию региональной программы </w:t>
      </w:r>
      <w:r w:rsidR="00616CB5">
        <w:rPr>
          <w:sz w:val="27"/>
          <w:szCs w:val="27"/>
        </w:rPr>
        <w:br/>
      </w:r>
      <w:r w:rsidRPr="00B23675">
        <w:rPr>
          <w:sz w:val="27"/>
          <w:szCs w:val="27"/>
        </w:rPr>
        <w:t>по оказанию содействия добровольному переселению в Российскую Федерацию соотечественников, проживающих за рубежом;</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органы местного самоуправления территорий вселения;</w:t>
      </w:r>
    </w:p>
    <w:p w:rsidR="00B23675" w:rsidRPr="00B23675" w:rsidRDefault="00B23675" w:rsidP="00616CB5">
      <w:pPr>
        <w:pStyle w:val="af0"/>
        <w:spacing w:before="0" w:beforeAutospacing="0" w:after="0" w:afterAutospacing="0"/>
        <w:ind w:firstLine="709"/>
        <w:jc w:val="both"/>
        <w:rPr>
          <w:sz w:val="27"/>
          <w:szCs w:val="27"/>
        </w:rPr>
      </w:pPr>
      <w:r w:rsidRPr="00B23675">
        <w:rPr>
          <w:sz w:val="27"/>
          <w:szCs w:val="27"/>
        </w:rPr>
        <w:t>иные организации и общественные объединения, участвующие в реализации отдельных мероприятий Государственной программы и региональной программы переселения.</w:t>
      </w:r>
    </w:p>
    <w:p w:rsidR="00617603" w:rsidRPr="00AC015D" w:rsidRDefault="00617603" w:rsidP="00616CB5">
      <w:pPr>
        <w:pStyle w:val="af0"/>
        <w:spacing w:before="0" w:beforeAutospacing="0" w:after="0" w:afterAutospacing="0"/>
        <w:ind w:firstLine="709"/>
        <w:jc w:val="both"/>
        <w:rPr>
          <w:sz w:val="28"/>
          <w:szCs w:val="28"/>
        </w:rPr>
      </w:pPr>
    </w:p>
    <w:p w:rsidR="00617603" w:rsidRPr="00AC015D" w:rsidRDefault="00617603" w:rsidP="008154A9">
      <w:pPr>
        <w:pStyle w:val="11"/>
      </w:pPr>
      <w:bookmarkStart w:id="141" w:name="_Toc391916561"/>
      <w:bookmarkStart w:id="142" w:name="_Toc371681206"/>
      <w:bookmarkStart w:id="143" w:name="_Toc332639507"/>
      <w:r w:rsidRPr="00AC015D">
        <w:t>3.4.1. Регистрация участника Государственной программы</w:t>
      </w:r>
      <w:bookmarkEnd w:id="141"/>
      <w:bookmarkEnd w:id="142"/>
      <w:bookmarkEnd w:id="143"/>
    </w:p>
    <w:p w:rsidR="00617603" w:rsidRPr="00AC015D" w:rsidRDefault="00617603" w:rsidP="00A5132D">
      <w:pPr>
        <w:pStyle w:val="af0"/>
        <w:spacing w:before="0" w:beforeAutospacing="0" w:after="0" w:afterAutospacing="0"/>
        <w:ind w:firstLine="697"/>
        <w:jc w:val="both"/>
        <w:rPr>
          <w:sz w:val="28"/>
          <w:szCs w:val="28"/>
        </w:rPr>
      </w:pPr>
    </w:p>
    <w:p w:rsidR="00616CB5" w:rsidRPr="00616CB5" w:rsidRDefault="00616CB5" w:rsidP="00616CB5">
      <w:pPr>
        <w:pStyle w:val="af0"/>
        <w:spacing w:before="0" w:beforeAutospacing="0" w:after="0" w:afterAutospacing="0"/>
        <w:ind w:firstLine="709"/>
        <w:jc w:val="both"/>
        <w:rPr>
          <w:sz w:val="27"/>
          <w:szCs w:val="27"/>
        </w:rPr>
      </w:pPr>
      <w:r w:rsidRPr="00616CB5">
        <w:rPr>
          <w:sz w:val="27"/>
          <w:szCs w:val="27"/>
        </w:rPr>
        <w:t>После прибытия в субъект Российской Федерации участник Государственной программы обращается в территориальный орган МВД России с целью постановки на уч</w:t>
      </w:r>
      <w:r w:rsidR="003B0E33">
        <w:rPr>
          <w:sz w:val="27"/>
          <w:szCs w:val="27"/>
        </w:rPr>
        <w:t>ё</w:t>
      </w:r>
      <w:r w:rsidRPr="00616CB5">
        <w:rPr>
          <w:sz w:val="27"/>
          <w:szCs w:val="27"/>
        </w:rPr>
        <w:t>т в качестве участника Государственной программы или члена семьи участника Государственной программы. В этих целях территориальным органом МВД России на странице 2 бланка свидетельства участника Государственной программы проставляется отметка. Отметка производится проставлением оттиска штампа либо внесением записи с указанием даты регистрации и наименования территориального органа МВД России.</w:t>
      </w:r>
    </w:p>
    <w:p w:rsidR="00F66B92" w:rsidRPr="00A5132D" w:rsidRDefault="00616CB5" w:rsidP="00616CB5">
      <w:pPr>
        <w:pStyle w:val="af0"/>
        <w:spacing w:before="0" w:beforeAutospacing="0" w:after="0" w:afterAutospacing="0"/>
        <w:ind w:firstLine="709"/>
        <w:jc w:val="both"/>
        <w:rPr>
          <w:sz w:val="27"/>
          <w:szCs w:val="27"/>
        </w:rPr>
      </w:pPr>
      <w:r w:rsidRPr="00616CB5">
        <w:rPr>
          <w:sz w:val="27"/>
          <w:szCs w:val="27"/>
        </w:rPr>
        <w:t>Отметка заверяется подписью должностного лица (в случае внесения записи</w:t>
      </w:r>
      <w:r>
        <w:rPr>
          <w:sz w:val="27"/>
          <w:szCs w:val="27"/>
        </w:rPr>
        <w:t> </w:t>
      </w:r>
      <w:r w:rsidRPr="00616CB5">
        <w:rPr>
          <w:sz w:val="27"/>
          <w:szCs w:val="27"/>
        </w:rPr>
        <w:t>– также оттиском печати).</w:t>
      </w:r>
    </w:p>
    <w:p w:rsidR="00617603" w:rsidRDefault="00617603" w:rsidP="00F66B92">
      <w:pPr>
        <w:pStyle w:val="af0"/>
        <w:spacing w:before="0" w:beforeAutospacing="0" w:after="0" w:afterAutospacing="0"/>
        <w:ind w:firstLine="697"/>
        <w:jc w:val="both"/>
        <w:rPr>
          <w:sz w:val="27"/>
          <w:szCs w:val="27"/>
        </w:rPr>
      </w:pPr>
    </w:p>
    <w:p w:rsidR="00616CB5" w:rsidRDefault="00616CB5" w:rsidP="00F66B92">
      <w:pPr>
        <w:pStyle w:val="af0"/>
        <w:spacing w:before="0" w:beforeAutospacing="0" w:after="0" w:afterAutospacing="0"/>
        <w:ind w:firstLine="697"/>
        <w:jc w:val="both"/>
        <w:rPr>
          <w:sz w:val="27"/>
          <w:szCs w:val="27"/>
        </w:rPr>
      </w:pPr>
    </w:p>
    <w:p w:rsidR="00616CB5" w:rsidRDefault="00616CB5" w:rsidP="00F66B92">
      <w:pPr>
        <w:pStyle w:val="af0"/>
        <w:spacing w:before="0" w:beforeAutospacing="0" w:after="0" w:afterAutospacing="0"/>
        <w:ind w:firstLine="697"/>
        <w:jc w:val="both"/>
        <w:rPr>
          <w:sz w:val="27"/>
          <w:szCs w:val="27"/>
        </w:rPr>
      </w:pPr>
    </w:p>
    <w:p w:rsidR="00616CB5" w:rsidRDefault="00616CB5" w:rsidP="00F66B92">
      <w:pPr>
        <w:pStyle w:val="af0"/>
        <w:spacing w:before="0" w:beforeAutospacing="0" w:after="0" w:afterAutospacing="0"/>
        <w:ind w:firstLine="697"/>
        <w:jc w:val="both"/>
        <w:rPr>
          <w:sz w:val="27"/>
          <w:szCs w:val="27"/>
        </w:rPr>
      </w:pPr>
    </w:p>
    <w:p w:rsidR="00616CB5" w:rsidRDefault="00616CB5" w:rsidP="00F66B92">
      <w:pPr>
        <w:pStyle w:val="af0"/>
        <w:spacing w:before="0" w:beforeAutospacing="0" w:after="0" w:afterAutospacing="0"/>
        <w:ind w:firstLine="697"/>
        <w:jc w:val="both"/>
        <w:rPr>
          <w:sz w:val="27"/>
          <w:szCs w:val="27"/>
        </w:rPr>
      </w:pPr>
    </w:p>
    <w:p w:rsidR="00617603" w:rsidRDefault="00617603" w:rsidP="00FA2BB2">
      <w:pPr>
        <w:pStyle w:val="11"/>
      </w:pPr>
      <w:bookmarkStart w:id="144" w:name="_Toc391916562"/>
      <w:bookmarkStart w:id="145" w:name="_Toc371681207"/>
      <w:bookmarkStart w:id="146" w:name="_Toc284242327"/>
      <w:bookmarkStart w:id="147" w:name="_Toc332639508"/>
      <w:r>
        <w:lastRenderedPageBreak/>
        <w:t>3.4.2. Постановка на уч</w:t>
      </w:r>
      <w:r w:rsidR="00F628E9">
        <w:rPr>
          <w:lang w:val="ru-RU"/>
        </w:rPr>
        <w:t>ё</w:t>
      </w:r>
      <w:r>
        <w:t>т по месту пребывания,</w:t>
      </w:r>
      <w:bookmarkEnd w:id="144"/>
      <w:r>
        <w:t xml:space="preserve"> </w:t>
      </w:r>
    </w:p>
    <w:p w:rsidR="00617603" w:rsidRDefault="00617603" w:rsidP="00FA2BB2">
      <w:pPr>
        <w:pStyle w:val="11"/>
      </w:pPr>
      <w:bookmarkStart w:id="148" w:name="_Toc391916563"/>
      <w:r>
        <w:t>получение разрешения на временное проживание,</w:t>
      </w:r>
      <w:bookmarkEnd w:id="148"/>
      <w:r>
        <w:t xml:space="preserve"> </w:t>
      </w:r>
    </w:p>
    <w:p w:rsidR="00617603" w:rsidRDefault="00617603" w:rsidP="00FA2BB2">
      <w:pPr>
        <w:pStyle w:val="11"/>
      </w:pPr>
      <w:bookmarkStart w:id="149" w:name="_Toc391916564"/>
      <w:r>
        <w:t>вида на жительство,</w:t>
      </w:r>
      <w:bookmarkEnd w:id="145"/>
      <w:bookmarkEnd w:id="149"/>
      <w:r>
        <w:t xml:space="preserve"> </w:t>
      </w:r>
      <w:bookmarkStart w:id="150" w:name="_Toc391916565"/>
      <w:bookmarkStart w:id="151" w:name="_Toc371681208"/>
      <w:r>
        <w:t>а также регистрация по месту жительства</w:t>
      </w:r>
      <w:bookmarkEnd w:id="146"/>
      <w:bookmarkEnd w:id="147"/>
      <w:bookmarkEnd w:id="150"/>
      <w:bookmarkEnd w:id="151"/>
    </w:p>
    <w:p w:rsidR="00617603" w:rsidRDefault="00617603" w:rsidP="00C33A14">
      <w:pPr>
        <w:pStyle w:val="11"/>
        <w:ind w:firstLine="697"/>
      </w:pPr>
    </w:p>
    <w:p w:rsidR="00C33A14" w:rsidRPr="00C33A14" w:rsidRDefault="00C33A14" w:rsidP="00C33A14">
      <w:pPr>
        <w:pStyle w:val="af0"/>
        <w:spacing w:before="0" w:beforeAutospacing="0" w:after="0" w:afterAutospacing="0"/>
        <w:ind w:firstLine="709"/>
        <w:jc w:val="both"/>
        <w:rPr>
          <w:b/>
          <w:iCs/>
          <w:sz w:val="27"/>
          <w:szCs w:val="27"/>
        </w:rPr>
      </w:pPr>
      <w:r w:rsidRPr="00C33A14">
        <w:rPr>
          <w:b/>
          <w:i/>
          <w:iCs/>
          <w:sz w:val="27"/>
          <w:szCs w:val="27"/>
        </w:rPr>
        <w:t>Уч</w:t>
      </w:r>
      <w:r w:rsidR="00BE0D0D">
        <w:rPr>
          <w:b/>
          <w:i/>
          <w:iCs/>
          <w:sz w:val="27"/>
          <w:szCs w:val="27"/>
        </w:rPr>
        <w:t>ё</w:t>
      </w:r>
      <w:r w:rsidRPr="00C33A14">
        <w:rPr>
          <w:b/>
          <w:i/>
          <w:iCs/>
          <w:sz w:val="27"/>
          <w:szCs w:val="27"/>
        </w:rPr>
        <w:t>т по месту пребывания</w:t>
      </w:r>
      <w:r w:rsidRPr="00C33A14">
        <w:rPr>
          <w:b/>
          <w:iCs/>
          <w:sz w:val="27"/>
          <w:szCs w:val="27"/>
        </w:rPr>
        <w:t xml:space="preserve"> </w:t>
      </w:r>
    </w:p>
    <w:p w:rsidR="00553D86" w:rsidRPr="00553D86" w:rsidRDefault="00553D86" w:rsidP="00553D86">
      <w:pPr>
        <w:ind w:firstLine="709"/>
        <w:jc w:val="both"/>
        <w:rPr>
          <w:color w:val="000000"/>
          <w:sz w:val="27"/>
          <w:szCs w:val="27"/>
        </w:rPr>
      </w:pPr>
      <w:r w:rsidRPr="00553D86">
        <w:rPr>
          <w:color w:val="000000"/>
          <w:sz w:val="27"/>
          <w:szCs w:val="27"/>
        </w:rPr>
        <w:t>«Миграционный уч</w:t>
      </w:r>
      <w:r>
        <w:rPr>
          <w:color w:val="000000"/>
          <w:sz w:val="27"/>
          <w:szCs w:val="27"/>
        </w:rPr>
        <w:t>ё</w:t>
      </w:r>
      <w:r w:rsidRPr="00553D86">
        <w:rPr>
          <w:color w:val="000000"/>
          <w:sz w:val="27"/>
          <w:szCs w:val="27"/>
        </w:rPr>
        <w:t>т имеет уведомительный характер и включает в себя регистрацию по месту жительства и уч</w:t>
      </w:r>
      <w:r>
        <w:rPr>
          <w:color w:val="000000"/>
          <w:sz w:val="27"/>
          <w:szCs w:val="27"/>
        </w:rPr>
        <w:t>ё</w:t>
      </w:r>
      <w:r w:rsidRPr="00553D86">
        <w:rPr>
          <w:color w:val="000000"/>
          <w:sz w:val="27"/>
          <w:szCs w:val="27"/>
        </w:rPr>
        <w:t xml:space="preserve">т по месту пребывания, а также фиксацию иных сведений. </w:t>
      </w:r>
    </w:p>
    <w:p w:rsidR="00553D86" w:rsidRPr="00553D86" w:rsidRDefault="00553D86" w:rsidP="00553D86">
      <w:pPr>
        <w:ind w:firstLine="709"/>
        <w:jc w:val="both"/>
        <w:rPr>
          <w:color w:val="000000"/>
          <w:sz w:val="27"/>
          <w:szCs w:val="27"/>
        </w:rPr>
      </w:pPr>
      <w:r w:rsidRPr="00553D86">
        <w:rPr>
          <w:color w:val="000000"/>
          <w:sz w:val="27"/>
          <w:szCs w:val="27"/>
        </w:rPr>
        <w:t>Основанием для уч</w:t>
      </w:r>
      <w:r>
        <w:rPr>
          <w:color w:val="000000"/>
          <w:sz w:val="27"/>
          <w:szCs w:val="27"/>
        </w:rPr>
        <w:t>ё</w:t>
      </w:r>
      <w:r w:rsidRPr="00553D86">
        <w:rPr>
          <w:color w:val="000000"/>
          <w:sz w:val="27"/>
          <w:szCs w:val="27"/>
        </w:rPr>
        <w:t>та по месту пребывания является временное фактическое нахождение иностранного гражданина в месте, не являющемся его местом жительства.</w:t>
      </w:r>
    </w:p>
    <w:p w:rsidR="00553D86" w:rsidRPr="00553D86" w:rsidRDefault="00553D86" w:rsidP="00553D86">
      <w:pPr>
        <w:ind w:firstLine="709"/>
        <w:jc w:val="both"/>
        <w:rPr>
          <w:color w:val="000000"/>
          <w:sz w:val="27"/>
          <w:szCs w:val="27"/>
        </w:rPr>
      </w:pPr>
      <w:r w:rsidRPr="00553D86">
        <w:rPr>
          <w:color w:val="000000"/>
          <w:sz w:val="27"/>
          <w:szCs w:val="27"/>
        </w:rPr>
        <w:t xml:space="preserve">Временно пребывающий в Российскую Федерацию иностранный гражданин, являющийся участником Государственной программы, а также прибывшие вместе </w:t>
      </w:r>
      <w:r w:rsidRPr="00553D86">
        <w:rPr>
          <w:color w:val="000000"/>
          <w:sz w:val="27"/>
          <w:szCs w:val="27"/>
        </w:rPr>
        <w:br/>
        <w:t>с ним члены его семьи, подлежат постановке на уч</w:t>
      </w:r>
      <w:r>
        <w:rPr>
          <w:color w:val="000000"/>
          <w:sz w:val="27"/>
          <w:szCs w:val="27"/>
        </w:rPr>
        <w:t>ё</w:t>
      </w:r>
      <w:r w:rsidRPr="00553D86">
        <w:rPr>
          <w:color w:val="000000"/>
          <w:sz w:val="27"/>
          <w:szCs w:val="27"/>
        </w:rPr>
        <w:t xml:space="preserve">т по месту пребывания </w:t>
      </w:r>
      <w:r w:rsidRPr="00553D86">
        <w:rPr>
          <w:color w:val="000000"/>
          <w:sz w:val="27"/>
          <w:szCs w:val="27"/>
        </w:rPr>
        <w:br/>
        <w:t xml:space="preserve">по истечении </w:t>
      </w:r>
      <w:r w:rsidR="00C97702">
        <w:rPr>
          <w:color w:val="000000"/>
          <w:sz w:val="27"/>
          <w:szCs w:val="27"/>
        </w:rPr>
        <w:t>семи</w:t>
      </w:r>
      <w:r w:rsidRPr="00553D86">
        <w:rPr>
          <w:color w:val="000000"/>
          <w:sz w:val="27"/>
          <w:szCs w:val="27"/>
        </w:rPr>
        <w:t xml:space="preserve"> дней </w:t>
      </w:r>
      <w:r w:rsidR="00635468">
        <w:rPr>
          <w:color w:val="000000"/>
          <w:sz w:val="27"/>
          <w:szCs w:val="27"/>
        </w:rPr>
        <w:t>(с 6 сентября 2020 года по истечении тридцати дней</w:t>
      </w:r>
      <w:r w:rsidR="00214E9C">
        <w:rPr>
          <w:rStyle w:val="ae"/>
          <w:color w:val="000000"/>
          <w:sz w:val="27"/>
          <w:szCs w:val="27"/>
        </w:rPr>
        <w:footnoteReference w:id="7"/>
      </w:r>
      <w:r w:rsidR="00635468">
        <w:rPr>
          <w:color w:val="000000"/>
          <w:sz w:val="27"/>
          <w:szCs w:val="27"/>
        </w:rPr>
        <w:t xml:space="preserve">) </w:t>
      </w:r>
      <w:r w:rsidR="00C40C35">
        <w:rPr>
          <w:color w:val="000000"/>
          <w:sz w:val="27"/>
          <w:szCs w:val="27"/>
        </w:rPr>
        <w:br/>
      </w:r>
      <w:r w:rsidRPr="00553D86">
        <w:rPr>
          <w:color w:val="000000"/>
          <w:sz w:val="27"/>
          <w:szCs w:val="27"/>
        </w:rPr>
        <w:t>со дня прибытия в место пребывания.</w:t>
      </w:r>
    </w:p>
    <w:p w:rsidR="00553D86" w:rsidRPr="00553D86" w:rsidRDefault="00553D86" w:rsidP="00553D86">
      <w:pPr>
        <w:ind w:firstLine="709"/>
        <w:jc w:val="both"/>
        <w:rPr>
          <w:color w:val="000000"/>
          <w:sz w:val="27"/>
          <w:szCs w:val="27"/>
        </w:rPr>
      </w:pPr>
      <w:r w:rsidRPr="00553D86">
        <w:rPr>
          <w:color w:val="000000"/>
          <w:sz w:val="27"/>
          <w:szCs w:val="27"/>
        </w:rPr>
        <w:t>Для постановки на уч</w:t>
      </w:r>
      <w:r w:rsidR="00F628E9">
        <w:rPr>
          <w:color w:val="000000"/>
          <w:sz w:val="27"/>
          <w:szCs w:val="27"/>
        </w:rPr>
        <w:t>ё</w:t>
      </w:r>
      <w:r w:rsidRPr="00553D86">
        <w:rPr>
          <w:color w:val="000000"/>
          <w:sz w:val="27"/>
          <w:szCs w:val="27"/>
        </w:rPr>
        <w:t>т по месту пребывания участник Государственной программы и члены его семьи предъявляют принимающей стороне документы, удостоверяющие личность и признаваемые Российской Федерацией в этом качестве, миграционные карты, заполненные при въезде в Российскую Федерацию».</w:t>
      </w:r>
    </w:p>
    <w:p w:rsidR="00553D86" w:rsidRPr="00553D86" w:rsidRDefault="00553D86" w:rsidP="00553D86">
      <w:pPr>
        <w:pStyle w:val="af0"/>
        <w:spacing w:before="0" w:beforeAutospacing="0" w:after="0" w:afterAutospacing="0"/>
        <w:ind w:firstLine="709"/>
        <w:jc w:val="both"/>
        <w:rPr>
          <w:i/>
          <w:sz w:val="27"/>
          <w:szCs w:val="27"/>
        </w:rPr>
      </w:pPr>
      <w:r w:rsidRPr="00553D86">
        <w:rPr>
          <w:b/>
          <w:i/>
          <w:sz w:val="27"/>
          <w:szCs w:val="27"/>
        </w:rPr>
        <w:t>Разрешение на временное проживание</w:t>
      </w:r>
      <w:r w:rsidRPr="00553D86">
        <w:rPr>
          <w:i/>
          <w:sz w:val="27"/>
          <w:szCs w:val="27"/>
        </w:rPr>
        <w:t xml:space="preserve"> </w:t>
      </w:r>
    </w:p>
    <w:p w:rsidR="00016DBE" w:rsidRPr="00016DBE" w:rsidRDefault="00016DBE" w:rsidP="00016DBE">
      <w:pPr>
        <w:pStyle w:val="af0"/>
        <w:spacing w:before="0" w:beforeAutospacing="0" w:after="0" w:afterAutospacing="0"/>
        <w:ind w:firstLine="709"/>
        <w:jc w:val="both"/>
        <w:rPr>
          <w:sz w:val="27"/>
          <w:szCs w:val="27"/>
        </w:rPr>
      </w:pPr>
      <w:r w:rsidRPr="00016DBE">
        <w:rPr>
          <w:sz w:val="27"/>
          <w:szCs w:val="27"/>
        </w:rPr>
        <w:t xml:space="preserve">Участник Государственной программы и члены его семьи, являющиеся иностранными гражданами или лицами без гражданства, имеют возможность обратиться с заявлением о выдаче разрешения на временное проживание </w:t>
      </w:r>
      <w:r w:rsidRPr="00016DBE">
        <w:rPr>
          <w:sz w:val="27"/>
          <w:szCs w:val="27"/>
        </w:rPr>
        <w:br/>
        <w:t>в Российской Федерации за рубежом (в консульское учреждение Российской Федерации) либо в территориальный орган МВД России.</w:t>
      </w:r>
    </w:p>
    <w:p w:rsidR="00016DBE" w:rsidRPr="00016DBE" w:rsidRDefault="00016DBE" w:rsidP="00016DBE">
      <w:pPr>
        <w:ind w:firstLine="709"/>
        <w:jc w:val="both"/>
        <w:rPr>
          <w:sz w:val="27"/>
          <w:szCs w:val="27"/>
        </w:rPr>
      </w:pPr>
      <w:r w:rsidRPr="00016DBE">
        <w:rPr>
          <w:color w:val="000000"/>
          <w:sz w:val="27"/>
          <w:szCs w:val="27"/>
        </w:rPr>
        <w:t xml:space="preserve">Участник Государственной программы вправе обратиться с заявлением </w:t>
      </w:r>
      <w:r w:rsidRPr="00016DBE">
        <w:rPr>
          <w:color w:val="000000"/>
          <w:sz w:val="27"/>
          <w:szCs w:val="27"/>
        </w:rPr>
        <w:br/>
        <w:t>о выдаче разрешения на временное проживание без уч</w:t>
      </w:r>
      <w:r w:rsidR="00F628E9">
        <w:rPr>
          <w:color w:val="000000"/>
          <w:sz w:val="27"/>
          <w:szCs w:val="27"/>
        </w:rPr>
        <w:t>ёт</w:t>
      </w:r>
      <w:r w:rsidRPr="00016DBE">
        <w:rPr>
          <w:color w:val="000000"/>
          <w:sz w:val="27"/>
          <w:szCs w:val="27"/>
        </w:rPr>
        <w:t>а квоты, утвержд</w:t>
      </w:r>
      <w:r w:rsidR="00F628E9">
        <w:rPr>
          <w:color w:val="000000"/>
          <w:sz w:val="27"/>
          <w:szCs w:val="27"/>
        </w:rPr>
        <w:t>ё</w:t>
      </w:r>
      <w:r w:rsidRPr="00016DBE">
        <w:rPr>
          <w:color w:val="000000"/>
          <w:sz w:val="27"/>
          <w:szCs w:val="27"/>
        </w:rPr>
        <w:t>нной Правительством Российской Федерации.</w:t>
      </w:r>
    </w:p>
    <w:p w:rsidR="00016DBE" w:rsidRPr="00016DBE" w:rsidRDefault="00016DBE" w:rsidP="00016DBE">
      <w:pPr>
        <w:pStyle w:val="af0"/>
        <w:spacing w:before="0" w:beforeAutospacing="0" w:after="0" w:afterAutospacing="0"/>
        <w:ind w:firstLine="709"/>
        <w:jc w:val="both"/>
        <w:rPr>
          <w:sz w:val="27"/>
          <w:szCs w:val="27"/>
        </w:rPr>
      </w:pPr>
      <w:r w:rsidRPr="00016DBE">
        <w:rPr>
          <w:sz w:val="27"/>
          <w:szCs w:val="27"/>
        </w:rPr>
        <w:t>За предоставление данной государственной услуги взимается государственная пошлина. По состоянию на июль 2020 года размер данной государственной пошлины составляет 1600 руб.</w:t>
      </w:r>
    </w:p>
    <w:p w:rsidR="00016DBE" w:rsidRPr="00016DBE" w:rsidRDefault="00016DBE" w:rsidP="00016DBE">
      <w:pPr>
        <w:ind w:firstLine="709"/>
        <w:jc w:val="both"/>
        <w:rPr>
          <w:rFonts w:eastAsiaTheme="minorHAnsi"/>
          <w:sz w:val="27"/>
          <w:szCs w:val="27"/>
          <w:lang w:eastAsia="en-US"/>
        </w:rPr>
      </w:pPr>
      <w:r w:rsidRPr="00016DBE">
        <w:rPr>
          <w:sz w:val="27"/>
          <w:szCs w:val="27"/>
        </w:rPr>
        <w:t xml:space="preserve">Порядок подачи заявления о выдаче разрешения на временное проживания </w:t>
      </w:r>
      <w:r w:rsidRPr="00016DBE">
        <w:rPr>
          <w:sz w:val="27"/>
          <w:szCs w:val="27"/>
        </w:rPr>
        <w:br/>
        <w:t xml:space="preserve">и перечень необходимых документов установлены </w:t>
      </w:r>
      <w:r w:rsidRPr="00016DBE">
        <w:rPr>
          <w:rFonts w:eastAsiaTheme="minorHAnsi"/>
          <w:sz w:val="27"/>
          <w:szCs w:val="27"/>
          <w:lang w:eastAsia="en-US"/>
        </w:rPr>
        <w:t xml:space="preserve">Административным регламентом Министерства внутренних дел Российской Федерации </w:t>
      </w:r>
      <w:r>
        <w:rPr>
          <w:rFonts w:eastAsiaTheme="minorHAnsi"/>
          <w:sz w:val="27"/>
          <w:szCs w:val="27"/>
          <w:lang w:eastAsia="en-US"/>
        </w:rPr>
        <w:br/>
      </w:r>
      <w:r w:rsidRPr="00016DBE">
        <w:rPr>
          <w:rFonts w:eastAsiaTheme="minorHAnsi"/>
          <w:sz w:val="27"/>
          <w:szCs w:val="27"/>
          <w:lang w:eastAsia="en-US"/>
        </w:rPr>
        <w:t xml:space="preserve">по предоставлению государственной услуги по выдаче иностранным гражданам </w:t>
      </w:r>
      <w:r>
        <w:rPr>
          <w:rFonts w:eastAsiaTheme="minorHAnsi"/>
          <w:sz w:val="27"/>
          <w:szCs w:val="27"/>
          <w:lang w:eastAsia="en-US"/>
        </w:rPr>
        <w:br/>
      </w:r>
      <w:r w:rsidRPr="00016DBE">
        <w:rPr>
          <w:rFonts w:eastAsiaTheme="minorHAnsi"/>
          <w:sz w:val="27"/>
          <w:szCs w:val="27"/>
          <w:lang w:eastAsia="en-US"/>
        </w:rPr>
        <w:t>и лицам без гражданства разрешения на временное проживание в Российской Федерации, а также форм отметки и бланка документа о разрешении на временное проживание в Российской Федерации, утвержд</w:t>
      </w:r>
      <w:r w:rsidR="00CD46E6">
        <w:rPr>
          <w:rFonts w:eastAsiaTheme="minorHAnsi"/>
          <w:sz w:val="27"/>
          <w:szCs w:val="27"/>
          <w:lang w:eastAsia="en-US"/>
        </w:rPr>
        <w:t>ё</w:t>
      </w:r>
      <w:r w:rsidRPr="00016DBE">
        <w:rPr>
          <w:rFonts w:eastAsiaTheme="minorHAnsi"/>
          <w:sz w:val="27"/>
          <w:szCs w:val="27"/>
          <w:lang w:eastAsia="en-US"/>
        </w:rPr>
        <w:t xml:space="preserve">нного приказом МВД России </w:t>
      </w:r>
      <w:r>
        <w:rPr>
          <w:rFonts w:eastAsiaTheme="minorHAnsi"/>
          <w:sz w:val="27"/>
          <w:szCs w:val="27"/>
          <w:lang w:eastAsia="en-US"/>
        </w:rPr>
        <w:br/>
      </w:r>
      <w:r w:rsidRPr="00016DBE">
        <w:rPr>
          <w:rFonts w:eastAsiaTheme="minorHAnsi"/>
          <w:sz w:val="27"/>
          <w:szCs w:val="27"/>
          <w:lang w:eastAsia="en-US"/>
        </w:rPr>
        <w:t xml:space="preserve">от </w:t>
      </w:r>
      <w:r w:rsidR="00B00161">
        <w:rPr>
          <w:rFonts w:eastAsiaTheme="minorHAnsi"/>
          <w:sz w:val="27"/>
          <w:szCs w:val="27"/>
          <w:lang w:eastAsia="en-US"/>
        </w:rPr>
        <w:t>8</w:t>
      </w:r>
      <w:r w:rsidRPr="00016DBE">
        <w:rPr>
          <w:rFonts w:eastAsiaTheme="minorHAnsi"/>
          <w:sz w:val="27"/>
          <w:szCs w:val="27"/>
          <w:lang w:eastAsia="en-US"/>
        </w:rPr>
        <w:t xml:space="preserve"> </w:t>
      </w:r>
      <w:r w:rsidR="00B00161">
        <w:rPr>
          <w:rFonts w:eastAsiaTheme="minorHAnsi"/>
          <w:sz w:val="27"/>
          <w:szCs w:val="27"/>
          <w:lang w:eastAsia="en-US"/>
        </w:rPr>
        <w:t>июня</w:t>
      </w:r>
      <w:r w:rsidRPr="00016DBE">
        <w:rPr>
          <w:rFonts w:eastAsiaTheme="minorHAnsi"/>
          <w:sz w:val="27"/>
          <w:szCs w:val="27"/>
          <w:lang w:eastAsia="en-US"/>
        </w:rPr>
        <w:t xml:space="preserve"> 20</w:t>
      </w:r>
      <w:r w:rsidR="00B00161">
        <w:rPr>
          <w:rFonts w:eastAsiaTheme="minorHAnsi"/>
          <w:sz w:val="27"/>
          <w:szCs w:val="27"/>
          <w:lang w:eastAsia="en-US"/>
        </w:rPr>
        <w:t>20</w:t>
      </w:r>
      <w:r w:rsidRPr="00016DBE">
        <w:rPr>
          <w:rFonts w:eastAsiaTheme="minorHAnsi"/>
          <w:sz w:val="27"/>
          <w:szCs w:val="27"/>
          <w:lang w:eastAsia="en-US"/>
        </w:rPr>
        <w:t xml:space="preserve"> г. № </w:t>
      </w:r>
      <w:r w:rsidR="00B00161">
        <w:rPr>
          <w:rFonts w:eastAsiaTheme="minorHAnsi"/>
          <w:sz w:val="27"/>
          <w:szCs w:val="27"/>
          <w:lang w:eastAsia="en-US"/>
        </w:rPr>
        <w:t>407</w:t>
      </w:r>
      <w:r w:rsidRPr="00016DBE">
        <w:rPr>
          <w:rFonts w:eastAsiaTheme="minorHAnsi"/>
          <w:sz w:val="27"/>
          <w:szCs w:val="27"/>
          <w:lang w:eastAsia="en-US"/>
        </w:rPr>
        <w:t>.</w:t>
      </w:r>
    </w:p>
    <w:p w:rsidR="00016DBE" w:rsidRPr="00016DBE" w:rsidRDefault="00016DBE" w:rsidP="00016DBE">
      <w:pPr>
        <w:ind w:firstLine="709"/>
        <w:jc w:val="both"/>
        <w:rPr>
          <w:color w:val="000000"/>
          <w:sz w:val="27"/>
          <w:szCs w:val="27"/>
        </w:rPr>
      </w:pPr>
      <w:r w:rsidRPr="00016DBE">
        <w:rPr>
          <w:color w:val="000000"/>
          <w:sz w:val="27"/>
          <w:szCs w:val="27"/>
        </w:rPr>
        <w:t>Для получения разрешения на временное проживание иностранный гражданин предоставляет следующие документы:</w:t>
      </w:r>
    </w:p>
    <w:p w:rsidR="00016DBE" w:rsidRPr="00016DBE" w:rsidRDefault="00016DBE" w:rsidP="00016DBE">
      <w:pPr>
        <w:ind w:firstLine="709"/>
        <w:jc w:val="both"/>
        <w:rPr>
          <w:color w:val="000000"/>
          <w:sz w:val="27"/>
          <w:szCs w:val="27"/>
        </w:rPr>
      </w:pPr>
      <w:r w:rsidRPr="00016DBE">
        <w:rPr>
          <w:color w:val="000000"/>
          <w:sz w:val="27"/>
          <w:szCs w:val="27"/>
        </w:rPr>
        <w:lastRenderedPageBreak/>
        <w:t>заявление (приложение № 2 к Административному регламенту) в двух экземплярах;</w:t>
      </w:r>
    </w:p>
    <w:p w:rsidR="00016DBE" w:rsidRPr="00016DBE" w:rsidRDefault="00016DBE" w:rsidP="00016DBE">
      <w:pPr>
        <w:ind w:firstLine="709"/>
        <w:jc w:val="both"/>
        <w:rPr>
          <w:color w:val="000000"/>
          <w:sz w:val="27"/>
          <w:szCs w:val="27"/>
        </w:rPr>
      </w:pPr>
      <w:r w:rsidRPr="00016DBE">
        <w:rPr>
          <w:color w:val="000000"/>
          <w:sz w:val="27"/>
          <w:szCs w:val="27"/>
        </w:rPr>
        <w:t>две личные фотографии размером 35 x 45 мм в ч</w:t>
      </w:r>
      <w:r w:rsidR="00CD46E6">
        <w:rPr>
          <w:color w:val="000000"/>
          <w:sz w:val="27"/>
          <w:szCs w:val="27"/>
        </w:rPr>
        <w:t>ё</w:t>
      </w:r>
      <w:r w:rsidRPr="00016DBE">
        <w:rPr>
          <w:color w:val="000000"/>
          <w:sz w:val="27"/>
          <w:szCs w:val="27"/>
        </w:rPr>
        <w:t>рно-белом или цветном исполнении с ч</w:t>
      </w:r>
      <w:r w:rsidR="00CD46E6">
        <w:rPr>
          <w:color w:val="000000"/>
          <w:sz w:val="27"/>
          <w:szCs w:val="27"/>
        </w:rPr>
        <w:t>ё</w:t>
      </w:r>
      <w:r w:rsidRPr="00016DBE">
        <w:rPr>
          <w:color w:val="000000"/>
          <w:sz w:val="27"/>
          <w:szCs w:val="27"/>
        </w:rPr>
        <w:t xml:space="preserve">тким изображением лица анфас без головного убора. Лица без гражданства представляют 5 фотографий, две из которых размещаются </w:t>
      </w:r>
      <w:r>
        <w:rPr>
          <w:color w:val="000000"/>
          <w:sz w:val="27"/>
          <w:szCs w:val="27"/>
        </w:rPr>
        <w:br/>
      </w:r>
      <w:r w:rsidRPr="00016DBE">
        <w:rPr>
          <w:color w:val="000000"/>
          <w:sz w:val="27"/>
          <w:szCs w:val="27"/>
        </w:rPr>
        <w:t>на заявлении по одной на каждом экземпляре. Допускается представление фотографий в головных уборах, не скрывающих овал лица, гражданами, религиозные убеждения которых не позволяют показываться перед посторонними лицами без головных уборов.</w:t>
      </w:r>
    </w:p>
    <w:p w:rsidR="00016DBE" w:rsidRPr="00016DBE" w:rsidRDefault="00016DBE" w:rsidP="00016DBE">
      <w:pPr>
        <w:ind w:firstLine="709"/>
        <w:jc w:val="both"/>
        <w:rPr>
          <w:color w:val="000000"/>
          <w:sz w:val="27"/>
          <w:szCs w:val="27"/>
        </w:rPr>
      </w:pPr>
      <w:r w:rsidRPr="00016DBE">
        <w:rPr>
          <w:color w:val="000000"/>
          <w:sz w:val="27"/>
          <w:szCs w:val="27"/>
        </w:rPr>
        <w:t xml:space="preserve">Для граждан, постоянно носящих очки, обязательно фотографирование </w:t>
      </w:r>
      <w:r>
        <w:rPr>
          <w:color w:val="000000"/>
          <w:sz w:val="27"/>
          <w:szCs w:val="27"/>
        </w:rPr>
        <w:br/>
      </w:r>
      <w:r w:rsidRPr="00016DBE">
        <w:rPr>
          <w:color w:val="000000"/>
          <w:sz w:val="27"/>
          <w:szCs w:val="27"/>
        </w:rPr>
        <w:t>в очках без тонированных стекол.</w:t>
      </w:r>
    </w:p>
    <w:p w:rsidR="00016DBE" w:rsidRPr="00016DBE" w:rsidRDefault="00016DBE" w:rsidP="00016DBE">
      <w:pPr>
        <w:ind w:firstLine="709"/>
        <w:jc w:val="both"/>
        <w:rPr>
          <w:color w:val="000000"/>
          <w:sz w:val="27"/>
          <w:szCs w:val="27"/>
        </w:rPr>
      </w:pPr>
      <w:r w:rsidRPr="00016DBE">
        <w:rPr>
          <w:color w:val="000000"/>
          <w:sz w:val="27"/>
          <w:szCs w:val="27"/>
        </w:rPr>
        <w:t>документ, удостоверяющий личность;</w:t>
      </w:r>
    </w:p>
    <w:p w:rsidR="00016DBE" w:rsidRPr="00016DBE" w:rsidRDefault="00016DBE" w:rsidP="00016DBE">
      <w:pPr>
        <w:ind w:firstLine="709"/>
        <w:jc w:val="both"/>
        <w:rPr>
          <w:color w:val="000000"/>
          <w:sz w:val="27"/>
          <w:szCs w:val="27"/>
        </w:rPr>
      </w:pPr>
      <w:r w:rsidRPr="00016DBE">
        <w:rPr>
          <w:color w:val="000000"/>
          <w:sz w:val="27"/>
          <w:szCs w:val="27"/>
        </w:rPr>
        <w:t>документ, выданный не ранее 3 месяцев на день подачи заявления о выдаче разрешения полномочным органом государства постоянного проживания, подтверждающий отсутствие судимости у заявителя;</w:t>
      </w:r>
    </w:p>
    <w:p w:rsidR="00016DBE" w:rsidRPr="00016DBE" w:rsidRDefault="00016DBE" w:rsidP="00016DBE">
      <w:pPr>
        <w:ind w:firstLine="709"/>
        <w:jc w:val="both"/>
        <w:rPr>
          <w:color w:val="000000"/>
          <w:sz w:val="27"/>
          <w:szCs w:val="27"/>
        </w:rPr>
      </w:pPr>
      <w:r w:rsidRPr="00016DBE">
        <w:rPr>
          <w:color w:val="000000"/>
          <w:sz w:val="27"/>
          <w:szCs w:val="27"/>
        </w:rPr>
        <w:t>вид на жительство или иной документ, выданный полномочным органом иностранного государства, который подтверждает проживание иностранного гражданина вне государства его гражданской принадлежности;</w:t>
      </w:r>
    </w:p>
    <w:p w:rsidR="00016DBE" w:rsidRPr="00016DBE" w:rsidRDefault="00016DBE" w:rsidP="00016DBE">
      <w:pPr>
        <w:ind w:firstLine="709"/>
        <w:jc w:val="both"/>
        <w:rPr>
          <w:color w:val="000000"/>
          <w:sz w:val="27"/>
          <w:szCs w:val="27"/>
        </w:rPr>
      </w:pPr>
      <w:r w:rsidRPr="00016DBE">
        <w:rPr>
          <w:color w:val="000000"/>
          <w:sz w:val="27"/>
          <w:szCs w:val="27"/>
        </w:rPr>
        <w:t xml:space="preserve">документы, подтверждающие отсутствие у иностранного гражданина, подающего заявление, заболевания наркоманией 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w:t>
      </w:r>
      <w:r w:rsidRPr="00016DBE">
        <w:rPr>
          <w:color w:val="000000"/>
          <w:sz w:val="27"/>
          <w:szCs w:val="27"/>
        </w:rPr>
        <w:br/>
        <w:t xml:space="preserve">у заявителя заболевания, вызываемого вирусом иммунодефицита человека </w:t>
      </w:r>
      <w:r w:rsidRPr="00016DBE">
        <w:rPr>
          <w:color w:val="000000"/>
          <w:sz w:val="27"/>
          <w:szCs w:val="27"/>
        </w:rPr>
        <w:br/>
        <w:t>(ВИЧ-инфекции). В случае подачи заявления в дипломатическое представительство или консульское учреждение Российской Федерации в государстве проживания иностранного гражданина указанные медицинские документы могут быть выданы полномочным органом (организацией) иностранного государства;</w:t>
      </w:r>
    </w:p>
    <w:p w:rsidR="00016DBE" w:rsidRPr="00016DBE" w:rsidRDefault="00016DBE" w:rsidP="00016DBE">
      <w:pPr>
        <w:ind w:firstLine="709"/>
        <w:jc w:val="both"/>
        <w:rPr>
          <w:rFonts w:eastAsiaTheme="minorHAnsi"/>
          <w:sz w:val="27"/>
          <w:szCs w:val="27"/>
          <w:lang w:eastAsia="en-US"/>
        </w:rPr>
      </w:pPr>
      <w:r w:rsidRPr="00016DBE">
        <w:rPr>
          <w:rFonts w:eastAsiaTheme="minorHAnsi"/>
          <w:sz w:val="27"/>
          <w:szCs w:val="27"/>
          <w:lang w:eastAsia="en-US"/>
        </w:rPr>
        <w:t xml:space="preserve">квитанцию об уплате государственной пошлины за выдачу разрешения </w:t>
      </w:r>
      <w:r w:rsidRPr="00016DBE">
        <w:rPr>
          <w:rFonts w:eastAsiaTheme="minorHAnsi"/>
          <w:sz w:val="27"/>
          <w:szCs w:val="27"/>
          <w:lang w:eastAsia="en-US"/>
        </w:rPr>
        <w:br/>
        <w:t xml:space="preserve">на временное проживание. Указанную квитанцию данный иностранный гражданин вправе представить в федеральный орган исполнительной власти в сфере внутренних дел или его территориальный орган по собственной инициативе. </w:t>
      </w:r>
      <w:r>
        <w:rPr>
          <w:rFonts w:eastAsiaTheme="minorHAnsi"/>
          <w:sz w:val="27"/>
          <w:szCs w:val="27"/>
          <w:lang w:eastAsia="en-US"/>
        </w:rPr>
        <w:br/>
      </w:r>
      <w:r w:rsidRPr="00016DBE">
        <w:rPr>
          <w:rFonts w:eastAsiaTheme="minorHAnsi"/>
          <w:sz w:val="27"/>
          <w:szCs w:val="27"/>
          <w:lang w:eastAsia="en-US"/>
        </w:rPr>
        <w:t xml:space="preserve">В случае непредставления указанной квитанции федеральный орган исполнительной власти в сфере внутренних дел или его территориальный орган проверяет факт уплаты государственной пошлины за выдачу данному иностранному гражданину разрешения на временное проживание с использованием информации об уплате государственной пошлины, содержащейся </w:t>
      </w:r>
      <w:r>
        <w:rPr>
          <w:rFonts w:eastAsiaTheme="minorHAnsi"/>
          <w:sz w:val="27"/>
          <w:szCs w:val="27"/>
          <w:lang w:eastAsia="en-US"/>
        </w:rPr>
        <w:br/>
      </w:r>
      <w:r w:rsidRPr="00016DBE">
        <w:rPr>
          <w:rFonts w:eastAsiaTheme="minorHAnsi"/>
          <w:sz w:val="27"/>
          <w:szCs w:val="27"/>
          <w:lang w:eastAsia="en-US"/>
        </w:rPr>
        <w:t xml:space="preserve">в Государственной информационной </w:t>
      </w:r>
      <w:hyperlink r:id="rId32" w:history="1">
        <w:r w:rsidRPr="00016DBE">
          <w:rPr>
            <w:rFonts w:eastAsiaTheme="minorHAnsi"/>
            <w:sz w:val="27"/>
            <w:szCs w:val="27"/>
            <w:lang w:eastAsia="en-US"/>
          </w:rPr>
          <w:t>системе</w:t>
        </w:r>
      </w:hyperlink>
      <w:r w:rsidRPr="00016DBE">
        <w:rPr>
          <w:rFonts w:eastAsiaTheme="minorHAnsi"/>
          <w:sz w:val="27"/>
          <w:szCs w:val="27"/>
          <w:lang w:eastAsia="en-US"/>
        </w:rPr>
        <w:t xml:space="preserve"> о государственных и муниципальных платежах.</w:t>
      </w:r>
    </w:p>
    <w:p w:rsidR="00016DBE" w:rsidRPr="00016DBE" w:rsidRDefault="00016DBE" w:rsidP="00016DBE">
      <w:pPr>
        <w:ind w:firstLine="709"/>
        <w:jc w:val="both"/>
        <w:rPr>
          <w:color w:val="000000"/>
          <w:sz w:val="27"/>
          <w:szCs w:val="27"/>
        </w:rPr>
      </w:pPr>
      <w:r w:rsidRPr="00016DBE">
        <w:rPr>
          <w:color w:val="000000"/>
          <w:sz w:val="27"/>
          <w:szCs w:val="27"/>
        </w:rPr>
        <w:t xml:space="preserve">Для получения разрешения на временное проживание иностранному гражданину, не достигшему восемнадцатилетнего возраста, или иностранному гражданину, достигшему восемнадцатилетнего возраста и признанному недееспособным либо ограниченному в дееспособности, законный представитель </w:t>
      </w:r>
      <w:r w:rsidRPr="00016DBE">
        <w:rPr>
          <w:color w:val="000000"/>
          <w:sz w:val="27"/>
          <w:szCs w:val="27"/>
        </w:rPr>
        <w:br/>
        <w:t>в отношении указанных лиц предоставляет следующие документы:</w:t>
      </w:r>
    </w:p>
    <w:p w:rsidR="00016DBE" w:rsidRPr="00016DBE" w:rsidRDefault="00016DBE" w:rsidP="00016DBE">
      <w:pPr>
        <w:ind w:firstLine="709"/>
        <w:jc w:val="both"/>
        <w:rPr>
          <w:color w:val="000000"/>
          <w:sz w:val="27"/>
          <w:szCs w:val="27"/>
        </w:rPr>
      </w:pPr>
      <w:r w:rsidRPr="00016DBE">
        <w:rPr>
          <w:color w:val="000000"/>
          <w:sz w:val="27"/>
          <w:szCs w:val="27"/>
        </w:rPr>
        <w:t>заявление (приложение № 3 к Административному регламенту) в двух экземплярах с фотографиями, соответствующими вышеуказанным требованиям;</w:t>
      </w:r>
    </w:p>
    <w:p w:rsidR="00016DBE" w:rsidRPr="00016DBE" w:rsidRDefault="00016DBE" w:rsidP="00016DBE">
      <w:pPr>
        <w:ind w:firstLine="709"/>
        <w:jc w:val="both"/>
        <w:rPr>
          <w:color w:val="000000"/>
          <w:sz w:val="27"/>
          <w:szCs w:val="27"/>
        </w:rPr>
      </w:pPr>
      <w:r w:rsidRPr="00016DBE">
        <w:rPr>
          <w:color w:val="000000"/>
          <w:sz w:val="27"/>
          <w:szCs w:val="27"/>
        </w:rPr>
        <w:lastRenderedPageBreak/>
        <w:t>документ, удостоверяющий личность лица, в отношении которого подается заявление;</w:t>
      </w:r>
    </w:p>
    <w:p w:rsidR="00016DBE" w:rsidRPr="00016DBE" w:rsidRDefault="00016DBE" w:rsidP="00016DBE">
      <w:pPr>
        <w:ind w:firstLine="709"/>
        <w:jc w:val="both"/>
        <w:rPr>
          <w:color w:val="000000"/>
          <w:sz w:val="27"/>
          <w:szCs w:val="27"/>
        </w:rPr>
      </w:pPr>
      <w:r w:rsidRPr="00016DBE">
        <w:rPr>
          <w:color w:val="000000"/>
          <w:sz w:val="27"/>
          <w:szCs w:val="27"/>
        </w:rPr>
        <w:t>свидетельство о рождении, если заявление подается одним из родителей (усыновителей), либо документ, подтверждающий полномочия опекуна или попечителя;</w:t>
      </w:r>
    </w:p>
    <w:p w:rsidR="00016DBE" w:rsidRPr="00016DBE" w:rsidRDefault="00016DBE" w:rsidP="00016DBE">
      <w:pPr>
        <w:ind w:firstLine="709"/>
        <w:jc w:val="both"/>
        <w:rPr>
          <w:color w:val="000000"/>
          <w:sz w:val="27"/>
          <w:szCs w:val="27"/>
        </w:rPr>
      </w:pPr>
      <w:r w:rsidRPr="00016DBE">
        <w:rPr>
          <w:color w:val="000000"/>
          <w:sz w:val="27"/>
          <w:szCs w:val="27"/>
        </w:rPr>
        <w:t>документ, в соответствии с которым иностранный гражданин признан недееспособным или ограничен в дееспособности, выданный полномочным органом иностранного государства или Российской Федерации, если заявление подается в отношении иностранного гражданина, признанного недееспособным либо ограниченного в дееспособности;</w:t>
      </w:r>
    </w:p>
    <w:p w:rsidR="00016DBE" w:rsidRPr="00016DBE" w:rsidRDefault="00016DBE" w:rsidP="00016DBE">
      <w:pPr>
        <w:ind w:firstLine="709"/>
        <w:jc w:val="both"/>
        <w:rPr>
          <w:color w:val="000000"/>
          <w:sz w:val="27"/>
          <w:szCs w:val="27"/>
        </w:rPr>
      </w:pPr>
      <w:r w:rsidRPr="00016DBE">
        <w:rPr>
          <w:color w:val="000000"/>
          <w:sz w:val="27"/>
          <w:szCs w:val="27"/>
        </w:rPr>
        <w:t>документ, выданный полномочным органом государства постоянного проживания, подтверждающий отсутствие судимости у иностранного гражданина, достигшего четырнадцатилетнего возраста;</w:t>
      </w:r>
    </w:p>
    <w:p w:rsidR="00016DBE" w:rsidRPr="00016DBE" w:rsidRDefault="00016DBE" w:rsidP="00016DBE">
      <w:pPr>
        <w:ind w:firstLine="709"/>
        <w:jc w:val="both"/>
        <w:rPr>
          <w:color w:val="000000"/>
          <w:sz w:val="27"/>
          <w:szCs w:val="27"/>
        </w:rPr>
      </w:pPr>
      <w:r w:rsidRPr="00016DBE">
        <w:rPr>
          <w:color w:val="000000"/>
          <w:sz w:val="27"/>
          <w:szCs w:val="27"/>
        </w:rPr>
        <w:t>вид на жительство или иной документ, выданный полномочным органом иностранного государства, который подтверждает проживание иностранного гражданина вне государства его гражданской принадлежности;</w:t>
      </w:r>
    </w:p>
    <w:p w:rsidR="00016DBE" w:rsidRPr="00016DBE" w:rsidRDefault="00016DBE" w:rsidP="00016DBE">
      <w:pPr>
        <w:ind w:firstLine="709"/>
        <w:jc w:val="both"/>
        <w:rPr>
          <w:color w:val="000000"/>
          <w:sz w:val="27"/>
          <w:szCs w:val="27"/>
        </w:rPr>
      </w:pPr>
      <w:r w:rsidRPr="00016DBE">
        <w:rPr>
          <w:color w:val="000000"/>
          <w:sz w:val="27"/>
          <w:szCs w:val="27"/>
        </w:rPr>
        <w:t xml:space="preserve">документы, подтверждающие отсутствие у иностранного гражданина заболевания наркоманией и инфекционных заболеваний, которые представляют опасность для окружающих, предусмотренных Перечнем, а также сертификат </w:t>
      </w:r>
      <w:r w:rsidRPr="00016DBE">
        <w:rPr>
          <w:color w:val="000000"/>
          <w:sz w:val="27"/>
          <w:szCs w:val="27"/>
        </w:rPr>
        <w:br/>
        <w:t xml:space="preserve">об отсутствии у заявителя заболевания, вызываемого вирусом иммунодефицита человека (ВИЧ-инфекции). В случае подачи заявления в дипломатическое представительство или консульское учреждение Российской Федерации </w:t>
      </w:r>
      <w:r w:rsidRPr="00016DBE">
        <w:rPr>
          <w:color w:val="000000"/>
          <w:sz w:val="27"/>
          <w:szCs w:val="27"/>
        </w:rPr>
        <w:br/>
        <w:t>в государстве проживания иностранного гражданина указанные медицинские документы могут быть выданы полномочным органом (организацией) иностранного государства;</w:t>
      </w:r>
    </w:p>
    <w:p w:rsidR="00016DBE" w:rsidRPr="00016DBE" w:rsidRDefault="00016DBE" w:rsidP="00016DBE">
      <w:pPr>
        <w:ind w:firstLine="709"/>
        <w:jc w:val="both"/>
        <w:rPr>
          <w:color w:val="000000"/>
          <w:sz w:val="27"/>
          <w:szCs w:val="27"/>
        </w:rPr>
      </w:pPr>
      <w:r w:rsidRPr="00016DBE">
        <w:rPr>
          <w:rFonts w:eastAsiaTheme="minorHAnsi"/>
          <w:sz w:val="27"/>
          <w:szCs w:val="27"/>
          <w:lang w:eastAsia="en-US"/>
        </w:rPr>
        <w:t xml:space="preserve">квитанцию об уплате государственной пошлины за выдачу разрешения </w:t>
      </w:r>
      <w:r w:rsidRPr="00016DBE">
        <w:rPr>
          <w:rFonts w:eastAsiaTheme="minorHAnsi"/>
          <w:sz w:val="27"/>
          <w:szCs w:val="27"/>
          <w:lang w:eastAsia="en-US"/>
        </w:rPr>
        <w:br/>
        <w:t>на временное проживание.</w:t>
      </w:r>
    </w:p>
    <w:p w:rsidR="00016DBE" w:rsidRPr="00016DBE" w:rsidRDefault="00016DBE" w:rsidP="00016DBE">
      <w:pPr>
        <w:ind w:firstLine="709"/>
        <w:jc w:val="both"/>
        <w:rPr>
          <w:color w:val="000000"/>
          <w:sz w:val="27"/>
          <w:szCs w:val="27"/>
        </w:rPr>
      </w:pPr>
      <w:r w:rsidRPr="00016DBE">
        <w:rPr>
          <w:color w:val="000000"/>
          <w:sz w:val="27"/>
          <w:szCs w:val="27"/>
        </w:rPr>
        <w:t>Для получения разрешения на временное проживание иностранный гражданин, прибывший в Российскую Федерацию в порядке, не требующем получения визы, предоставляет следующие документы:</w:t>
      </w:r>
    </w:p>
    <w:p w:rsidR="00016DBE" w:rsidRPr="00016DBE" w:rsidRDefault="00016DBE" w:rsidP="00016DBE">
      <w:pPr>
        <w:ind w:firstLine="709"/>
        <w:jc w:val="both"/>
        <w:rPr>
          <w:color w:val="000000"/>
          <w:sz w:val="27"/>
          <w:szCs w:val="27"/>
        </w:rPr>
      </w:pPr>
      <w:r w:rsidRPr="00016DBE">
        <w:rPr>
          <w:color w:val="000000"/>
          <w:sz w:val="27"/>
          <w:szCs w:val="27"/>
        </w:rPr>
        <w:t>заявление (приложение № 2 к Административному регламенту) в двух экземплярах с фотографиями, соответствующими вышеуказанным требованиям;</w:t>
      </w:r>
    </w:p>
    <w:p w:rsidR="00016DBE" w:rsidRPr="00016DBE" w:rsidRDefault="00016DBE" w:rsidP="00016DBE">
      <w:pPr>
        <w:ind w:firstLine="709"/>
        <w:jc w:val="both"/>
        <w:rPr>
          <w:color w:val="000000"/>
          <w:sz w:val="27"/>
          <w:szCs w:val="27"/>
        </w:rPr>
      </w:pPr>
      <w:r w:rsidRPr="00016DBE">
        <w:rPr>
          <w:color w:val="000000"/>
          <w:sz w:val="27"/>
          <w:szCs w:val="27"/>
        </w:rPr>
        <w:t>документ, удостоверяющий личность;</w:t>
      </w:r>
    </w:p>
    <w:p w:rsidR="00016DBE" w:rsidRPr="00016DBE" w:rsidRDefault="00016DBE" w:rsidP="00016DBE">
      <w:pPr>
        <w:ind w:firstLine="709"/>
        <w:jc w:val="both"/>
        <w:rPr>
          <w:color w:val="000000"/>
          <w:sz w:val="27"/>
          <w:szCs w:val="27"/>
        </w:rPr>
      </w:pPr>
      <w:r w:rsidRPr="00016DBE">
        <w:rPr>
          <w:color w:val="000000"/>
          <w:sz w:val="27"/>
          <w:szCs w:val="27"/>
        </w:rPr>
        <w:t xml:space="preserve">документы, подтверждающие отсутствие заболевания наркоманией </w:t>
      </w:r>
      <w:r w:rsidRPr="00016DBE">
        <w:rPr>
          <w:color w:val="000000"/>
          <w:sz w:val="27"/>
          <w:szCs w:val="27"/>
        </w:rPr>
        <w:br/>
        <w:t>и инфекционных заболеваний, которые представляют опасность для окружающих, предусмотренных перечнем, а также сертификат об отсутствии у него заболевания, вызываемого вирусом иммунодефицита человека (ВИЧ-инфекции) – в течение тридцати суток со дня подачи заявления;</w:t>
      </w:r>
    </w:p>
    <w:p w:rsidR="00016DBE" w:rsidRPr="00016DBE" w:rsidRDefault="00016DBE" w:rsidP="00016DBE">
      <w:pPr>
        <w:ind w:firstLine="709"/>
        <w:jc w:val="both"/>
        <w:rPr>
          <w:color w:val="000000"/>
          <w:sz w:val="27"/>
          <w:szCs w:val="27"/>
        </w:rPr>
      </w:pPr>
      <w:r w:rsidRPr="00016DBE">
        <w:rPr>
          <w:rFonts w:eastAsiaTheme="minorHAnsi"/>
          <w:sz w:val="27"/>
          <w:szCs w:val="27"/>
          <w:lang w:eastAsia="en-US"/>
        </w:rPr>
        <w:t xml:space="preserve">квитанцию об уплате государственной пошлины за выдачу разрешения </w:t>
      </w:r>
      <w:r w:rsidRPr="00016DBE">
        <w:rPr>
          <w:rFonts w:eastAsiaTheme="minorHAnsi"/>
          <w:sz w:val="27"/>
          <w:szCs w:val="27"/>
          <w:lang w:eastAsia="en-US"/>
        </w:rPr>
        <w:br/>
        <w:t>на временное проживание.</w:t>
      </w:r>
    </w:p>
    <w:p w:rsidR="00016DBE" w:rsidRPr="00016DBE" w:rsidRDefault="00016DBE" w:rsidP="00016DBE">
      <w:pPr>
        <w:ind w:firstLine="709"/>
        <w:jc w:val="both"/>
        <w:rPr>
          <w:color w:val="000000"/>
          <w:sz w:val="27"/>
          <w:szCs w:val="27"/>
        </w:rPr>
      </w:pPr>
      <w:r w:rsidRPr="00016DBE">
        <w:rPr>
          <w:color w:val="000000"/>
          <w:sz w:val="27"/>
          <w:szCs w:val="27"/>
        </w:rPr>
        <w:t xml:space="preserve">Для получения разрешения на временное проживание иностранному гражданину, прибывшему в Российскую Федерацию в порядке, не требующем получения визы, не достигшему восемнадцатилетнего возраста или достигшему восемнадцатилетнего возраста и признанному недееспособным либо ограниченным </w:t>
      </w:r>
      <w:r w:rsidRPr="00016DBE">
        <w:rPr>
          <w:color w:val="000000"/>
          <w:sz w:val="27"/>
          <w:szCs w:val="27"/>
        </w:rPr>
        <w:br/>
        <w:t>в дееспособности, законный представитель предоставляет следующие документы:</w:t>
      </w:r>
    </w:p>
    <w:p w:rsidR="00016DBE" w:rsidRPr="00016DBE" w:rsidRDefault="00016DBE" w:rsidP="00016DBE">
      <w:pPr>
        <w:ind w:firstLine="709"/>
        <w:jc w:val="both"/>
        <w:rPr>
          <w:color w:val="000000"/>
          <w:sz w:val="27"/>
          <w:szCs w:val="27"/>
        </w:rPr>
      </w:pPr>
      <w:r w:rsidRPr="00016DBE">
        <w:rPr>
          <w:color w:val="000000"/>
          <w:sz w:val="27"/>
          <w:szCs w:val="27"/>
        </w:rPr>
        <w:t xml:space="preserve">заявление (приложение № 3 к Административному регламенту) в двух </w:t>
      </w:r>
      <w:r w:rsidRPr="00016DBE">
        <w:rPr>
          <w:color w:val="000000"/>
          <w:sz w:val="27"/>
          <w:szCs w:val="27"/>
        </w:rPr>
        <w:lastRenderedPageBreak/>
        <w:t>экземплярах с фотографиями, соответствующими вышеуказанным требованиям;</w:t>
      </w:r>
    </w:p>
    <w:p w:rsidR="00016DBE" w:rsidRPr="00016DBE" w:rsidRDefault="00016DBE" w:rsidP="00016DBE">
      <w:pPr>
        <w:ind w:firstLine="709"/>
        <w:jc w:val="both"/>
        <w:rPr>
          <w:color w:val="000000"/>
          <w:sz w:val="27"/>
          <w:szCs w:val="27"/>
        </w:rPr>
      </w:pPr>
      <w:r w:rsidRPr="00016DBE">
        <w:rPr>
          <w:color w:val="000000"/>
          <w:sz w:val="27"/>
          <w:szCs w:val="27"/>
        </w:rPr>
        <w:t>документ, удостоверяющий личность;</w:t>
      </w:r>
    </w:p>
    <w:p w:rsidR="00016DBE" w:rsidRPr="00016DBE" w:rsidRDefault="00016DBE" w:rsidP="00016DBE">
      <w:pPr>
        <w:ind w:firstLine="709"/>
        <w:jc w:val="both"/>
        <w:rPr>
          <w:color w:val="000000"/>
          <w:sz w:val="27"/>
          <w:szCs w:val="27"/>
        </w:rPr>
      </w:pPr>
      <w:r w:rsidRPr="00016DBE">
        <w:rPr>
          <w:color w:val="000000"/>
          <w:sz w:val="27"/>
          <w:szCs w:val="27"/>
        </w:rPr>
        <w:t>свидетельство о рождении, если заявление подается одним из родителей (усыновителей), либо документ, подтверждающий полномочия опекуна или попечителя;</w:t>
      </w:r>
    </w:p>
    <w:p w:rsidR="00016DBE" w:rsidRPr="00016DBE" w:rsidRDefault="00016DBE" w:rsidP="00016DBE">
      <w:pPr>
        <w:ind w:firstLine="709"/>
        <w:jc w:val="both"/>
        <w:rPr>
          <w:color w:val="000000"/>
          <w:sz w:val="27"/>
          <w:szCs w:val="27"/>
        </w:rPr>
      </w:pPr>
      <w:r w:rsidRPr="00016DBE">
        <w:rPr>
          <w:color w:val="000000"/>
          <w:sz w:val="27"/>
          <w:szCs w:val="27"/>
        </w:rPr>
        <w:t>документ, в соответствии с которым иностранный гражданин признан недееспособным или ограничен в дееспособности, выданный полномочным органом иностранного государства или Российской Федерации, если заявление подается в отношении иностранного гражданина, признанного недееспособным либо ограниченного в дееспособности;</w:t>
      </w:r>
    </w:p>
    <w:p w:rsidR="00016DBE" w:rsidRPr="00016DBE" w:rsidRDefault="00016DBE" w:rsidP="00016DBE">
      <w:pPr>
        <w:ind w:firstLine="709"/>
        <w:jc w:val="both"/>
        <w:rPr>
          <w:color w:val="000000"/>
          <w:sz w:val="27"/>
          <w:szCs w:val="27"/>
        </w:rPr>
      </w:pPr>
      <w:r w:rsidRPr="00016DBE">
        <w:rPr>
          <w:color w:val="000000"/>
          <w:sz w:val="27"/>
          <w:szCs w:val="27"/>
        </w:rPr>
        <w:t xml:space="preserve">в течение тридцати суток со дня подачи заявления – документы, подтверждающие отсутствие заболевания наркоманией и инфекционных заболеваний, которые представляют опасность для окружающих, предусмотренных перечнем, а также сертификат об отсутствии у иностранного гражданина заболевания, вызываемого вирусом иммунодефицита человека (ВИЧ-инфекции). </w:t>
      </w:r>
      <w:r w:rsidRPr="00016DBE">
        <w:rPr>
          <w:color w:val="000000"/>
          <w:sz w:val="27"/>
          <w:szCs w:val="27"/>
        </w:rPr>
        <w:br/>
        <w:t>В случае подачи заявления через Единый портал указанные документы могут быть направлены законным представителем в электронном виде;</w:t>
      </w:r>
    </w:p>
    <w:p w:rsidR="00016DBE" w:rsidRPr="00016DBE" w:rsidRDefault="00016DBE" w:rsidP="00016DBE">
      <w:pPr>
        <w:ind w:firstLine="709"/>
        <w:jc w:val="both"/>
        <w:rPr>
          <w:color w:val="000000"/>
          <w:sz w:val="27"/>
          <w:szCs w:val="27"/>
        </w:rPr>
      </w:pPr>
      <w:r w:rsidRPr="00016DBE">
        <w:rPr>
          <w:rFonts w:eastAsiaTheme="minorHAnsi"/>
          <w:sz w:val="27"/>
          <w:szCs w:val="27"/>
          <w:lang w:eastAsia="en-US"/>
        </w:rPr>
        <w:t xml:space="preserve">квитанцию об уплате государственной пошлины за выдачу разрешения </w:t>
      </w:r>
      <w:r w:rsidRPr="00016DBE">
        <w:rPr>
          <w:rFonts w:eastAsiaTheme="minorHAnsi"/>
          <w:sz w:val="27"/>
          <w:szCs w:val="27"/>
          <w:lang w:eastAsia="en-US"/>
        </w:rPr>
        <w:br/>
        <w:t>на временное проживание.</w:t>
      </w:r>
    </w:p>
    <w:p w:rsidR="00016DBE" w:rsidRPr="00016DBE" w:rsidRDefault="00016DBE" w:rsidP="00016DBE">
      <w:pPr>
        <w:ind w:firstLine="709"/>
        <w:jc w:val="both"/>
        <w:rPr>
          <w:color w:val="000000"/>
          <w:sz w:val="27"/>
          <w:szCs w:val="27"/>
        </w:rPr>
      </w:pPr>
      <w:r w:rsidRPr="00016DBE">
        <w:rPr>
          <w:color w:val="000000"/>
          <w:sz w:val="27"/>
          <w:szCs w:val="27"/>
        </w:rPr>
        <w:t>При подаче заявления о выдаче разрешения на временное проживание необходимо учитывать следующее:</w:t>
      </w:r>
    </w:p>
    <w:p w:rsidR="00016DBE" w:rsidRPr="00016DBE" w:rsidRDefault="00016DBE" w:rsidP="00016DBE">
      <w:pPr>
        <w:ind w:firstLine="709"/>
        <w:jc w:val="both"/>
        <w:rPr>
          <w:color w:val="000000"/>
          <w:sz w:val="27"/>
          <w:szCs w:val="27"/>
        </w:rPr>
      </w:pPr>
      <w:r w:rsidRPr="00016DBE">
        <w:rPr>
          <w:color w:val="000000"/>
          <w:sz w:val="27"/>
          <w:szCs w:val="27"/>
        </w:rPr>
        <w:t xml:space="preserve">при наличии у заявителя и его родственников разных фамилий родственные отношения, сведения о которых необходимы для рассмотрения заявления о выдаче разрешения на временное проживание, подтверждаются соответствующими дополнительно предоставляемыми документами (например: свидетельство </w:t>
      </w:r>
      <w:r w:rsidRPr="00016DBE">
        <w:rPr>
          <w:color w:val="000000"/>
          <w:sz w:val="27"/>
          <w:szCs w:val="27"/>
        </w:rPr>
        <w:br/>
        <w:t>о рождении, документ о заключении брака);</w:t>
      </w:r>
    </w:p>
    <w:p w:rsidR="00016DBE" w:rsidRPr="00016DBE" w:rsidRDefault="00016DBE" w:rsidP="00016DBE">
      <w:pPr>
        <w:ind w:firstLine="709"/>
        <w:jc w:val="both"/>
        <w:rPr>
          <w:color w:val="000000"/>
          <w:sz w:val="27"/>
          <w:szCs w:val="27"/>
        </w:rPr>
      </w:pPr>
      <w:r w:rsidRPr="00016DBE">
        <w:rPr>
          <w:color w:val="000000"/>
          <w:sz w:val="27"/>
          <w:szCs w:val="27"/>
        </w:rPr>
        <w:t xml:space="preserve">официальные документы и акты, выданные организациями и учреждениями иностранных государств, не являющихся участниками Конвенции, отменяющей требование легализации иностранных официальных документов, подписанной </w:t>
      </w:r>
      <w:r w:rsidRPr="00016DBE">
        <w:rPr>
          <w:color w:val="000000"/>
          <w:sz w:val="27"/>
          <w:szCs w:val="27"/>
        </w:rPr>
        <w:br/>
        <w:t xml:space="preserve">в Гааге 5 октября 1961 г., если иное не установлено действующими международными договорами Российской Федерации с иностранными государствами, принимаются к рассмотрению при наличии консульской легализации, которую совершают консульские учреждения Российской Федерации за границей и Консульский департамент МИД России; </w:t>
      </w:r>
    </w:p>
    <w:p w:rsidR="00016DBE" w:rsidRPr="00016DBE" w:rsidRDefault="00016DBE" w:rsidP="00016DBE">
      <w:pPr>
        <w:ind w:firstLine="709"/>
        <w:jc w:val="both"/>
        <w:rPr>
          <w:color w:val="000000"/>
          <w:sz w:val="27"/>
          <w:szCs w:val="27"/>
        </w:rPr>
      </w:pPr>
      <w:r w:rsidRPr="00016DBE">
        <w:rPr>
          <w:color w:val="000000"/>
          <w:sz w:val="27"/>
          <w:szCs w:val="27"/>
        </w:rPr>
        <w:t>официальные документы и акты, выданные организациями и учреждениями иностранных государств – участников Гаагской конвенции от 5 октября 1961 г., отменяющей требование легализации иностранных официальных документов, если иное не установлено действующими международными договорами Российской Федерации с иностранными государствами, принимаются к рассмотрению при наличии на них апостиля, удостоверяющего подлинность подписи, должность лица, подписавшего документ, и подлинность оттиска печати или штампа, которым заверен этот документ;</w:t>
      </w:r>
    </w:p>
    <w:p w:rsidR="00016DBE" w:rsidRPr="00016DBE" w:rsidRDefault="00016DBE" w:rsidP="00016DBE">
      <w:pPr>
        <w:ind w:firstLine="709"/>
        <w:jc w:val="both"/>
        <w:rPr>
          <w:color w:val="000000"/>
          <w:sz w:val="27"/>
          <w:szCs w:val="27"/>
        </w:rPr>
      </w:pPr>
      <w:r w:rsidRPr="00016DBE">
        <w:rPr>
          <w:color w:val="000000"/>
          <w:sz w:val="27"/>
          <w:szCs w:val="27"/>
        </w:rPr>
        <w:t xml:space="preserve">документы, составленные на иностранном языке, подлежат переводу </w:t>
      </w:r>
      <w:r w:rsidRPr="00016DBE">
        <w:rPr>
          <w:color w:val="000000"/>
          <w:sz w:val="27"/>
          <w:szCs w:val="27"/>
        </w:rPr>
        <w:br/>
        <w:t xml:space="preserve">на русский язык. Если документ составлен на нескольких языках и среди них нет русского языка, то предоставляется перевод с одного языка по выбору заявителя. Верность перевода либо подлинность подписи переводчика должны быть </w:t>
      </w:r>
      <w:r w:rsidRPr="00016DBE">
        <w:rPr>
          <w:color w:val="000000"/>
          <w:sz w:val="27"/>
          <w:szCs w:val="27"/>
        </w:rPr>
        <w:lastRenderedPageBreak/>
        <w:t xml:space="preserve">нотариально засвидетельствованы в порядке, установленном законодательством Российской Федерации о нотариате. </w:t>
      </w:r>
    </w:p>
    <w:p w:rsidR="00016DBE" w:rsidRPr="00016DBE" w:rsidRDefault="00016DBE" w:rsidP="00016DBE">
      <w:pPr>
        <w:ind w:firstLine="709"/>
        <w:jc w:val="both"/>
        <w:rPr>
          <w:color w:val="000000"/>
          <w:sz w:val="27"/>
          <w:szCs w:val="27"/>
        </w:rPr>
      </w:pPr>
      <w:r w:rsidRPr="00016DBE">
        <w:rPr>
          <w:color w:val="000000"/>
          <w:sz w:val="27"/>
          <w:szCs w:val="27"/>
        </w:rPr>
        <w:t xml:space="preserve">Срок предоставления государственной услуги по заявлению иностранного гражданина, прибывшего в Российскую Федерацию в порядке, не требующем получения визы, составляет шестьдесят суток со дня принятия заявления; </w:t>
      </w:r>
      <w:r w:rsidRPr="00016DBE">
        <w:rPr>
          <w:color w:val="000000"/>
          <w:sz w:val="27"/>
          <w:szCs w:val="27"/>
        </w:rPr>
        <w:br/>
        <w:t xml:space="preserve">по заявлению поданному в дипломатическое представительство или консульское учреждение Российской Федерации иностранным гражданином, являющимся участником Государственной программы и переселяющимися совместно с ним членами его семьи, – шестьдесят суток со дня поступления заявления </w:t>
      </w:r>
      <w:r>
        <w:rPr>
          <w:color w:val="000000"/>
          <w:sz w:val="27"/>
          <w:szCs w:val="27"/>
        </w:rPr>
        <w:br/>
      </w:r>
      <w:r w:rsidRPr="00016DBE">
        <w:rPr>
          <w:color w:val="000000"/>
          <w:sz w:val="27"/>
          <w:szCs w:val="27"/>
        </w:rPr>
        <w:t xml:space="preserve">в подразделение по вопросам миграции территориального органа МВД России. </w:t>
      </w:r>
    </w:p>
    <w:p w:rsidR="00016DBE" w:rsidRPr="00016DBE" w:rsidRDefault="00016DBE" w:rsidP="00016DBE">
      <w:pPr>
        <w:ind w:firstLine="709"/>
        <w:jc w:val="both"/>
        <w:rPr>
          <w:color w:val="000000"/>
          <w:sz w:val="27"/>
          <w:szCs w:val="27"/>
        </w:rPr>
      </w:pPr>
      <w:r w:rsidRPr="00016DBE">
        <w:rPr>
          <w:color w:val="000000"/>
          <w:sz w:val="27"/>
          <w:szCs w:val="27"/>
        </w:rPr>
        <w:t xml:space="preserve">Иностранный гражданин, обратившийся с заявлением о выдаче разрешения </w:t>
      </w:r>
      <w:r w:rsidRPr="00016DBE">
        <w:rPr>
          <w:color w:val="000000"/>
          <w:sz w:val="27"/>
          <w:szCs w:val="27"/>
        </w:rPr>
        <w:br/>
        <w:t xml:space="preserve">на временное проживание на территории Российской Федерации, проходит обязательную государственную дактилоскопическую регистрацию по месту подачи заявления. Обязательная государственная дактилоскопическая регистрация иностранного гражданина, обратившегося с заявлением о выдаче разрешения </w:t>
      </w:r>
      <w:r w:rsidRPr="00016DBE">
        <w:rPr>
          <w:color w:val="000000"/>
          <w:sz w:val="27"/>
          <w:szCs w:val="27"/>
        </w:rPr>
        <w:br/>
        <w:t>на временное проживание в дипломатическое представительство или консульское учреждение Российской Федерации в государстве проживания данного гражданина, проводится по месту выдачи ему разрешения на временное проживание.</w:t>
      </w:r>
    </w:p>
    <w:p w:rsidR="00016DBE" w:rsidRPr="00016DBE" w:rsidRDefault="00016DBE" w:rsidP="00016DBE">
      <w:pPr>
        <w:ind w:firstLine="709"/>
        <w:jc w:val="both"/>
        <w:rPr>
          <w:b/>
          <w:color w:val="000000"/>
          <w:sz w:val="27"/>
          <w:szCs w:val="27"/>
        </w:rPr>
      </w:pPr>
      <w:r w:rsidRPr="00016DBE">
        <w:rPr>
          <w:b/>
          <w:color w:val="000000"/>
          <w:sz w:val="27"/>
          <w:szCs w:val="27"/>
        </w:rPr>
        <w:t xml:space="preserve">Важно: </w:t>
      </w:r>
    </w:p>
    <w:p w:rsidR="00016DBE" w:rsidRPr="00016DBE" w:rsidRDefault="00016DBE" w:rsidP="00016DBE">
      <w:pPr>
        <w:ind w:firstLine="709"/>
        <w:jc w:val="both"/>
        <w:rPr>
          <w:color w:val="000000"/>
          <w:sz w:val="27"/>
          <w:szCs w:val="27"/>
        </w:rPr>
      </w:pPr>
      <w:r w:rsidRPr="00016DBE">
        <w:rPr>
          <w:color w:val="000000"/>
          <w:sz w:val="27"/>
          <w:szCs w:val="27"/>
        </w:rPr>
        <w:t xml:space="preserve">1. Сертификат об отсутствии у заявителя или лица, в отношении которого подано заявление, заболевания, вызываемого вирусом иммунодефицита человека (ВИЧ-инфекции), не представляется иностранным гражданином, страдающим заболеванием, вызываемым вирусом иммунодефицита человека (ВИЧ-инфекцией), </w:t>
      </w:r>
      <w:r w:rsidRPr="00016DBE">
        <w:rPr>
          <w:color w:val="000000"/>
          <w:sz w:val="27"/>
          <w:szCs w:val="27"/>
        </w:rPr>
        <w:br/>
        <w:t xml:space="preserve">в случае, если указанный иностранный гражданин имеет членов семьи (супруга (супругу), детей (в том числе усыновленных), родителей (в том числе приемных) –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rsidR="00016DBE" w:rsidRPr="00016DBE" w:rsidRDefault="00016DBE" w:rsidP="00016DBE">
      <w:pPr>
        <w:ind w:firstLine="709"/>
        <w:jc w:val="both"/>
        <w:rPr>
          <w:color w:val="000000"/>
          <w:sz w:val="27"/>
          <w:szCs w:val="27"/>
        </w:rPr>
      </w:pPr>
      <w:r w:rsidRPr="00016DBE">
        <w:rPr>
          <w:color w:val="000000"/>
          <w:sz w:val="27"/>
          <w:szCs w:val="27"/>
        </w:rPr>
        <w:t>В этом случае наличие вышеуказанного члена семьи иностранного гражданина и факт его постоянного проживания на территории Российской Федерации подтверждается соответствующими документами (например: документ о заключении брака, свидетельство о рождении, документы, подтверждающие факт усыновления (удочерения), паспорт гражданина Российской Федерации, удостоверяющий личность гражданина Российской Федерации на территории Российской Федерации</w:t>
      </w:r>
      <w:r w:rsidRPr="00016DBE">
        <w:rPr>
          <w:rStyle w:val="ae"/>
          <w:color w:val="000000"/>
          <w:sz w:val="27"/>
          <w:szCs w:val="27"/>
        </w:rPr>
        <w:footnoteReference w:id="8"/>
      </w:r>
      <w:r w:rsidRPr="00016DBE">
        <w:rPr>
          <w:color w:val="000000"/>
          <w:sz w:val="27"/>
          <w:szCs w:val="27"/>
        </w:rPr>
        <w:t xml:space="preserve">, с отметкой о регистрации по месту жительства </w:t>
      </w:r>
      <w:r>
        <w:rPr>
          <w:color w:val="000000"/>
          <w:sz w:val="27"/>
          <w:szCs w:val="27"/>
        </w:rPr>
        <w:br/>
      </w:r>
      <w:r w:rsidRPr="00016DBE">
        <w:rPr>
          <w:color w:val="000000"/>
          <w:sz w:val="27"/>
          <w:szCs w:val="27"/>
        </w:rPr>
        <w:t xml:space="preserve">в Российской Федерации, вид на жительство иностранного гражданина </w:t>
      </w:r>
      <w:r>
        <w:rPr>
          <w:color w:val="000000"/>
          <w:sz w:val="27"/>
          <w:szCs w:val="27"/>
        </w:rPr>
        <w:br/>
      </w:r>
      <w:r w:rsidRPr="00016DBE">
        <w:rPr>
          <w:color w:val="000000"/>
          <w:sz w:val="27"/>
          <w:szCs w:val="27"/>
        </w:rPr>
        <w:t>в Российской Федерации, копии которых приобщаются к заявлению).</w:t>
      </w:r>
    </w:p>
    <w:p w:rsidR="00016DBE" w:rsidRPr="00016DBE" w:rsidRDefault="00016DBE" w:rsidP="00016DBE">
      <w:pPr>
        <w:ind w:firstLine="709"/>
        <w:jc w:val="both"/>
        <w:rPr>
          <w:color w:val="000000"/>
          <w:sz w:val="27"/>
          <w:szCs w:val="27"/>
        </w:rPr>
      </w:pPr>
      <w:r w:rsidRPr="00016DBE">
        <w:rPr>
          <w:color w:val="000000"/>
          <w:sz w:val="27"/>
          <w:szCs w:val="27"/>
        </w:rPr>
        <w:t>Наличие гражданства Российской Федерации у ребенка удостоверяется документами, предусмотренными законодательством Российской Федерации.</w:t>
      </w:r>
    </w:p>
    <w:p w:rsidR="00016DBE" w:rsidRPr="00016DBE" w:rsidRDefault="00016DBE" w:rsidP="00016DBE">
      <w:pPr>
        <w:ind w:firstLine="709"/>
        <w:jc w:val="both"/>
        <w:rPr>
          <w:color w:val="000000"/>
          <w:sz w:val="27"/>
          <w:szCs w:val="27"/>
        </w:rPr>
      </w:pPr>
      <w:r w:rsidRPr="00016DBE">
        <w:rPr>
          <w:color w:val="000000"/>
          <w:sz w:val="27"/>
          <w:szCs w:val="27"/>
        </w:rPr>
        <w:t>2. Заявление к рассмотрению не принимается, если иностранный гражданин удостоверяет свою личность документом, срок действия которого менее шести месяцев, или недействительным документом.</w:t>
      </w:r>
    </w:p>
    <w:p w:rsidR="00DC41C2" w:rsidRDefault="00DC41C2" w:rsidP="00016DBE">
      <w:pPr>
        <w:pStyle w:val="af0"/>
        <w:spacing w:before="0" w:beforeAutospacing="0" w:after="0" w:afterAutospacing="0"/>
        <w:ind w:firstLine="709"/>
        <w:jc w:val="both"/>
        <w:rPr>
          <w:b/>
          <w:sz w:val="27"/>
          <w:szCs w:val="27"/>
        </w:rPr>
      </w:pPr>
    </w:p>
    <w:p w:rsidR="00016DBE" w:rsidRPr="00016DBE" w:rsidRDefault="00016DBE" w:rsidP="00016DBE">
      <w:pPr>
        <w:pStyle w:val="af0"/>
        <w:spacing w:before="0" w:beforeAutospacing="0" w:after="0" w:afterAutospacing="0"/>
        <w:ind w:firstLine="709"/>
        <w:jc w:val="both"/>
        <w:rPr>
          <w:b/>
          <w:sz w:val="27"/>
          <w:szCs w:val="27"/>
        </w:rPr>
      </w:pPr>
      <w:r w:rsidRPr="00016DBE">
        <w:rPr>
          <w:b/>
          <w:sz w:val="27"/>
          <w:szCs w:val="27"/>
        </w:rPr>
        <w:lastRenderedPageBreak/>
        <w:t>Примечание</w:t>
      </w:r>
    </w:p>
    <w:p w:rsidR="00016DBE" w:rsidRPr="00016DBE" w:rsidRDefault="00016DBE" w:rsidP="00016DBE">
      <w:pPr>
        <w:ind w:firstLine="709"/>
        <w:jc w:val="both"/>
        <w:rPr>
          <w:sz w:val="27"/>
          <w:szCs w:val="27"/>
        </w:rPr>
      </w:pPr>
      <w:r w:rsidRPr="00016DBE">
        <w:rPr>
          <w:sz w:val="27"/>
          <w:szCs w:val="27"/>
        </w:rPr>
        <w:t xml:space="preserve">В случае переезда иностранного гражданина на новое место жительства вне пределов субъекта Российской Федерации, на территории которого ему разрешено временное проживание, в связи с получением свидетельства участника Государственной программы либо внесением сведений о членах семьи </w:t>
      </w:r>
      <w:r w:rsidRPr="00016DBE">
        <w:rPr>
          <w:sz w:val="27"/>
          <w:szCs w:val="27"/>
        </w:rPr>
        <w:br/>
        <w:t>в свидетельство участника Государственной программы, соотечественник обязан обратиться в территориальный орган МВД России с заявлением об изменении места проживания.</w:t>
      </w:r>
    </w:p>
    <w:p w:rsidR="00553D86" w:rsidRPr="00016DBE" w:rsidRDefault="00016DBE" w:rsidP="00016DBE">
      <w:pPr>
        <w:ind w:firstLine="709"/>
        <w:jc w:val="both"/>
        <w:rPr>
          <w:sz w:val="27"/>
          <w:szCs w:val="27"/>
        </w:rPr>
      </w:pPr>
      <w:r w:rsidRPr="00016DBE">
        <w:rPr>
          <w:sz w:val="27"/>
          <w:szCs w:val="27"/>
        </w:rPr>
        <w:t>Заявление об изменении места проживания может быть подано как по месту временного проживания, так и по новому месту жительства</w:t>
      </w:r>
      <w:r w:rsidR="00774504">
        <w:rPr>
          <w:sz w:val="27"/>
          <w:szCs w:val="27"/>
        </w:rPr>
        <w:t>.</w:t>
      </w:r>
      <w:r w:rsidR="00553D86" w:rsidRPr="00016DBE">
        <w:rPr>
          <w:sz w:val="27"/>
          <w:szCs w:val="27"/>
        </w:rPr>
        <w:t xml:space="preserve"> </w:t>
      </w:r>
    </w:p>
    <w:p w:rsidR="00553D86" w:rsidRPr="005D55A4" w:rsidRDefault="00553D86" w:rsidP="00553D86">
      <w:pPr>
        <w:pStyle w:val="af0"/>
        <w:spacing w:before="0" w:beforeAutospacing="0" w:after="0" w:afterAutospacing="0"/>
        <w:ind w:firstLine="709"/>
        <w:jc w:val="both"/>
        <w:rPr>
          <w:b/>
          <w:i/>
          <w:sz w:val="27"/>
          <w:szCs w:val="27"/>
        </w:rPr>
      </w:pPr>
      <w:r w:rsidRPr="005D55A4">
        <w:rPr>
          <w:b/>
          <w:i/>
          <w:sz w:val="27"/>
          <w:szCs w:val="27"/>
        </w:rPr>
        <w:t>Вид на жительство</w:t>
      </w:r>
    </w:p>
    <w:p w:rsidR="009C076D" w:rsidRPr="009C076D" w:rsidRDefault="009C076D" w:rsidP="009C076D">
      <w:pPr>
        <w:pStyle w:val="43"/>
        <w:rPr>
          <w:iCs w:val="0"/>
          <w:spacing w:val="0"/>
        </w:rPr>
      </w:pPr>
      <w:r w:rsidRPr="009C076D">
        <w:rPr>
          <w:iCs w:val="0"/>
          <w:spacing w:val="0"/>
        </w:rPr>
        <w:t xml:space="preserve">Участник Государственной программы и члены его семьи, являющиеся иностранными гражданами, вправе получить вид на жительство в Российской Федерации. </w:t>
      </w:r>
    </w:p>
    <w:p w:rsidR="009C076D" w:rsidRPr="009C076D" w:rsidRDefault="009C076D" w:rsidP="009C076D">
      <w:pPr>
        <w:ind w:firstLine="709"/>
        <w:jc w:val="both"/>
        <w:rPr>
          <w:sz w:val="27"/>
          <w:szCs w:val="27"/>
        </w:rPr>
      </w:pPr>
      <w:r w:rsidRPr="009C076D">
        <w:rPr>
          <w:sz w:val="27"/>
          <w:szCs w:val="27"/>
        </w:rPr>
        <w:t xml:space="preserve">За предоставление данной государственной услуги взимается государственная пошлина, которая по состоянию на июль 2020 года составляет </w:t>
      </w:r>
      <w:r w:rsidRPr="009C076D">
        <w:rPr>
          <w:sz w:val="27"/>
          <w:szCs w:val="27"/>
        </w:rPr>
        <w:br/>
        <w:t>5000 руб.</w:t>
      </w:r>
    </w:p>
    <w:p w:rsidR="009C076D" w:rsidRPr="009C076D" w:rsidRDefault="009C076D" w:rsidP="009C076D">
      <w:pPr>
        <w:pStyle w:val="43"/>
        <w:rPr>
          <w:iCs w:val="0"/>
          <w:spacing w:val="0"/>
        </w:rPr>
      </w:pPr>
      <w:r w:rsidRPr="009C076D">
        <w:rPr>
          <w:iCs w:val="0"/>
          <w:spacing w:val="0"/>
        </w:rPr>
        <w:t xml:space="preserve">Перечень документов и порядок предоставления государственной услуги </w:t>
      </w:r>
      <w:r w:rsidRPr="009C076D">
        <w:rPr>
          <w:iCs w:val="0"/>
          <w:spacing w:val="0"/>
        </w:rPr>
        <w:br/>
        <w:t>по выдаче вида на жительства установлены Административным регламентом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w:t>
      </w:r>
      <w:r w:rsidR="00B8694D">
        <w:rPr>
          <w:iCs w:val="0"/>
          <w:spacing w:val="0"/>
        </w:rPr>
        <w:t>, замене иностранным гражданам и лицам без гражданства вида на жительство</w:t>
      </w:r>
      <w:r w:rsidRPr="009C076D">
        <w:rPr>
          <w:iCs w:val="0"/>
          <w:spacing w:val="0"/>
        </w:rPr>
        <w:t xml:space="preserve"> в Российской Федерации, утвержд</w:t>
      </w:r>
      <w:r w:rsidR="000B1F6F">
        <w:rPr>
          <w:iCs w:val="0"/>
          <w:spacing w:val="0"/>
        </w:rPr>
        <w:t>ё</w:t>
      </w:r>
      <w:r w:rsidRPr="009C076D">
        <w:rPr>
          <w:iCs w:val="0"/>
          <w:spacing w:val="0"/>
        </w:rPr>
        <w:t xml:space="preserve">нным приказом МВД России от </w:t>
      </w:r>
      <w:r w:rsidR="00B8694D">
        <w:rPr>
          <w:iCs w:val="0"/>
          <w:spacing w:val="0"/>
        </w:rPr>
        <w:t>11</w:t>
      </w:r>
      <w:r w:rsidRPr="009C076D">
        <w:rPr>
          <w:iCs w:val="0"/>
          <w:spacing w:val="0"/>
        </w:rPr>
        <w:t xml:space="preserve"> </w:t>
      </w:r>
      <w:r w:rsidR="00B8694D">
        <w:rPr>
          <w:iCs w:val="0"/>
          <w:spacing w:val="0"/>
        </w:rPr>
        <w:t>июня</w:t>
      </w:r>
      <w:r w:rsidRPr="009C076D">
        <w:rPr>
          <w:iCs w:val="0"/>
          <w:spacing w:val="0"/>
        </w:rPr>
        <w:t xml:space="preserve"> 20</w:t>
      </w:r>
      <w:r w:rsidR="00B8694D">
        <w:rPr>
          <w:iCs w:val="0"/>
          <w:spacing w:val="0"/>
        </w:rPr>
        <w:t>20</w:t>
      </w:r>
      <w:r w:rsidRPr="009C076D">
        <w:rPr>
          <w:iCs w:val="0"/>
          <w:spacing w:val="0"/>
        </w:rPr>
        <w:t xml:space="preserve"> г. № </w:t>
      </w:r>
      <w:r w:rsidR="00B8694D">
        <w:rPr>
          <w:iCs w:val="0"/>
          <w:spacing w:val="0"/>
        </w:rPr>
        <w:t>417</w:t>
      </w:r>
      <w:r w:rsidRPr="009C076D">
        <w:rPr>
          <w:iCs w:val="0"/>
          <w:spacing w:val="0"/>
        </w:rPr>
        <w:t>.</w:t>
      </w:r>
    </w:p>
    <w:p w:rsidR="009C076D" w:rsidRPr="009C076D" w:rsidRDefault="009C076D" w:rsidP="009C076D">
      <w:pPr>
        <w:ind w:firstLine="709"/>
        <w:jc w:val="both"/>
        <w:rPr>
          <w:sz w:val="27"/>
          <w:szCs w:val="27"/>
        </w:rPr>
      </w:pPr>
      <w:r w:rsidRPr="009C076D">
        <w:rPr>
          <w:sz w:val="27"/>
          <w:szCs w:val="27"/>
        </w:rPr>
        <w:t xml:space="preserve">До получения вида на жительство иностранный гражданин должен прожить </w:t>
      </w:r>
      <w:r w:rsidRPr="009C076D">
        <w:rPr>
          <w:sz w:val="27"/>
          <w:szCs w:val="27"/>
        </w:rPr>
        <w:br/>
        <w:t xml:space="preserve">в Российской Федерации не менее одного года на основании разрешения </w:t>
      </w:r>
      <w:r w:rsidRPr="009C076D">
        <w:rPr>
          <w:sz w:val="27"/>
          <w:szCs w:val="27"/>
        </w:rPr>
        <w:br/>
        <w:t>на временное проживание.</w:t>
      </w:r>
    </w:p>
    <w:p w:rsidR="009C076D" w:rsidRPr="009C076D" w:rsidRDefault="009C076D" w:rsidP="009C076D">
      <w:pPr>
        <w:ind w:firstLine="709"/>
        <w:jc w:val="both"/>
        <w:rPr>
          <w:sz w:val="27"/>
          <w:szCs w:val="27"/>
        </w:rPr>
      </w:pPr>
      <w:r w:rsidRPr="009C076D">
        <w:rPr>
          <w:sz w:val="27"/>
          <w:szCs w:val="27"/>
        </w:rPr>
        <w:t xml:space="preserve">Для получения вида на жительство иностранный гражданин, являющийся участником Государственной программы, и члены его семьи, достигшие восемнадцатилетнего возраста, в том числе в отношении членов семьи, </w:t>
      </w:r>
      <w:r>
        <w:rPr>
          <w:sz w:val="27"/>
          <w:szCs w:val="27"/>
        </w:rPr>
        <w:br/>
      </w:r>
      <w:r w:rsidRPr="009C076D">
        <w:rPr>
          <w:sz w:val="27"/>
          <w:szCs w:val="27"/>
        </w:rPr>
        <w:t>не достигших восемнадцатилетнего возраста или достигших восемнадцатилетнего возраста и признанных недееспособными или ограниченных в дееспособности, подают следующие документы:</w:t>
      </w:r>
    </w:p>
    <w:p w:rsidR="009C076D" w:rsidRPr="009C076D" w:rsidRDefault="009C076D" w:rsidP="009C076D">
      <w:pPr>
        <w:ind w:firstLine="709"/>
        <w:jc w:val="both"/>
        <w:rPr>
          <w:sz w:val="27"/>
          <w:szCs w:val="27"/>
        </w:rPr>
      </w:pPr>
      <w:r w:rsidRPr="009C076D">
        <w:rPr>
          <w:sz w:val="27"/>
          <w:szCs w:val="27"/>
        </w:rPr>
        <w:t>заявление (приложения № 1 и № 2 к Административному регламенту) в двух экземплярах;</w:t>
      </w:r>
    </w:p>
    <w:p w:rsidR="009C076D" w:rsidRPr="009C076D" w:rsidRDefault="009C076D" w:rsidP="009C076D">
      <w:pPr>
        <w:ind w:firstLine="709"/>
        <w:jc w:val="both"/>
        <w:rPr>
          <w:sz w:val="27"/>
          <w:szCs w:val="27"/>
        </w:rPr>
      </w:pPr>
      <w:r w:rsidRPr="009C076D">
        <w:rPr>
          <w:sz w:val="27"/>
          <w:szCs w:val="27"/>
        </w:rPr>
        <w:t>четыре фотографии размером 35 x 45 мм в ч</w:t>
      </w:r>
      <w:r w:rsidR="000B1F6F">
        <w:rPr>
          <w:sz w:val="27"/>
          <w:szCs w:val="27"/>
        </w:rPr>
        <w:t>ё</w:t>
      </w:r>
      <w:r w:rsidRPr="009C076D">
        <w:rPr>
          <w:sz w:val="27"/>
          <w:szCs w:val="27"/>
        </w:rPr>
        <w:t>рно-белом или цветном исполнении с ч</w:t>
      </w:r>
      <w:r w:rsidR="000B1F6F">
        <w:rPr>
          <w:sz w:val="27"/>
          <w:szCs w:val="27"/>
        </w:rPr>
        <w:t>ё</w:t>
      </w:r>
      <w:r w:rsidRPr="009C076D">
        <w:rPr>
          <w:sz w:val="27"/>
          <w:szCs w:val="27"/>
        </w:rPr>
        <w:t xml:space="preserve">тким изображением лица анфас без головного убора. Лица без гражданства представляют две фотографии, которые размещаются на заявлении </w:t>
      </w:r>
      <w:r w:rsidRPr="009C076D">
        <w:rPr>
          <w:sz w:val="27"/>
          <w:szCs w:val="27"/>
        </w:rPr>
        <w:br/>
        <w:t xml:space="preserve">по одной на каждом экземпляре. Допускается представление фотографий </w:t>
      </w:r>
      <w:r>
        <w:rPr>
          <w:sz w:val="27"/>
          <w:szCs w:val="27"/>
        </w:rPr>
        <w:br/>
      </w:r>
      <w:r w:rsidRPr="009C076D">
        <w:rPr>
          <w:sz w:val="27"/>
          <w:szCs w:val="27"/>
        </w:rPr>
        <w:t>в головных уборах, не скрывающих овал лица, гражданами, религиозные убеждения которых не позволяют показываться перед посторонними лицами без головных уборов.</w:t>
      </w:r>
    </w:p>
    <w:p w:rsidR="009C076D" w:rsidRPr="009C076D" w:rsidRDefault="009C076D" w:rsidP="009C076D">
      <w:pPr>
        <w:ind w:firstLine="709"/>
        <w:jc w:val="both"/>
        <w:rPr>
          <w:sz w:val="27"/>
          <w:szCs w:val="27"/>
        </w:rPr>
      </w:pPr>
      <w:r w:rsidRPr="009C076D">
        <w:rPr>
          <w:sz w:val="27"/>
          <w:szCs w:val="27"/>
        </w:rPr>
        <w:t xml:space="preserve">Для граждан, постоянно носящих очки, обязательно фотографирование </w:t>
      </w:r>
      <w:r>
        <w:rPr>
          <w:sz w:val="27"/>
          <w:szCs w:val="27"/>
        </w:rPr>
        <w:br/>
      </w:r>
      <w:r w:rsidRPr="009C076D">
        <w:rPr>
          <w:sz w:val="27"/>
          <w:szCs w:val="27"/>
        </w:rPr>
        <w:t>в очках без тонированных стекол;</w:t>
      </w:r>
    </w:p>
    <w:p w:rsidR="009C076D" w:rsidRPr="009C076D" w:rsidRDefault="009C076D" w:rsidP="009C076D">
      <w:pPr>
        <w:ind w:firstLine="709"/>
        <w:jc w:val="both"/>
        <w:rPr>
          <w:sz w:val="27"/>
          <w:szCs w:val="27"/>
        </w:rPr>
      </w:pPr>
      <w:r w:rsidRPr="009C076D">
        <w:rPr>
          <w:sz w:val="27"/>
          <w:szCs w:val="27"/>
        </w:rPr>
        <w:t xml:space="preserve">документ, удостоверяющий личность; </w:t>
      </w:r>
    </w:p>
    <w:p w:rsidR="009C076D" w:rsidRPr="009C076D" w:rsidRDefault="009C076D" w:rsidP="009C076D">
      <w:pPr>
        <w:ind w:firstLine="709"/>
        <w:jc w:val="both"/>
        <w:rPr>
          <w:sz w:val="27"/>
          <w:szCs w:val="27"/>
        </w:rPr>
      </w:pPr>
      <w:r w:rsidRPr="009C076D">
        <w:rPr>
          <w:sz w:val="27"/>
          <w:szCs w:val="27"/>
        </w:rPr>
        <w:t xml:space="preserve">свидетельство о рождении, если заявление подается родителем или </w:t>
      </w:r>
      <w:r w:rsidRPr="009C076D">
        <w:rPr>
          <w:sz w:val="27"/>
          <w:szCs w:val="27"/>
        </w:rPr>
        <w:lastRenderedPageBreak/>
        <w:t>усыновителем;</w:t>
      </w:r>
    </w:p>
    <w:p w:rsidR="009C076D" w:rsidRPr="009C076D" w:rsidRDefault="009C076D" w:rsidP="009C076D">
      <w:pPr>
        <w:ind w:firstLine="709"/>
        <w:jc w:val="both"/>
        <w:rPr>
          <w:sz w:val="27"/>
          <w:szCs w:val="27"/>
        </w:rPr>
      </w:pPr>
      <w:r w:rsidRPr="009C076D">
        <w:rPr>
          <w:sz w:val="27"/>
          <w:szCs w:val="27"/>
        </w:rPr>
        <w:t>документ, в соответствии с которым иностранный гражданин признан недееспособным или ограничен в дееспособности, выданный полномочным органом иностранного государства или Российской Федерации, если заявление подается в отношении иностранного гражданина, признанного недееспособным либо ограниченного в дееспособности;</w:t>
      </w:r>
    </w:p>
    <w:p w:rsidR="009C076D" w:rsidRPr="009C076D" w:rsidRDefault="009C076D" w:rsidP="009C076D">
      <w:pPr>
        <w:ind w:firstLine="709"/>
        <w:jc w:val="both"/>
        <w:rPr>
          <w:sz w:val="27"/>
          <w:szCs w:val="27"/>
        </w:rPr>
      </w:pPr>
      <w:r w:rsidRPr="009C076D">
        <w:rPr>
          <w:sz w:val="27"/>
          <w:szCs w:val="27"/>
        </w:rPr>
        <w:t>документы, подтверждающие полномочия опекуна или попечителя;</w:t>
      </w:r>
    </w:p>
    <w:p w:rsidR="009C076D" w:rsidRPr="009C076D" w:rsidRDefault="009C076D" w:rsidP="009C076D">
      <w:pPr>
        <w:ind w:firstLine="709"/>
        <w:jc w:val="both"/>
        <w:rPr>
          <w:sz w:val="27"/>
          <w:szCs w:val="27"/>
        </w:rPr>
      </w:pPr>
      <w:r w:rsidRPr="009C076D">
        <w:rPr>
          <w:sz w:val="27"/>
          <w:szCs w:val="27"/>
        </w:rPr>
        <w:t xml:space="preserve">квитанцию об уплате государственной пошлины за выдачу вида </w:t>
      </w:r>
      <w:r>
        <w:rPr>
          <w:sz w:val="27"/>
          <w:szCs w:val="27"/>
        </w:rPr>
        <w:br/>
      </w:r>
      <w:r w:rsidRPr="009C076D">
        <w:rPr>
          <w:sz w:val="27"/>
          <w:szCs w:val="27"/>
        </w:rPr>
        <w:t>на жительство заявитель вправе представить по собственной инициативе. Сведения, подтверждающие уплату государственной пошлины, находятся в распоряжении Федерального казначейства.</w:t>
      </w:r>
    </w:p>
    <w:p w:rsidR="009C076D" w:rsidRPr="009C076D" w:rsidRDefault="009C076D" w:rsidP="009C076D">
      <w:pPr>
        <w:ind w:firstLine="709"/>
        <w:jc w:val="both"/>
        <w:rPr>
          <w:sz w:val="27"/>
          <w:szCs w:val="27"/>
        </w:rPr>
      </w:pPr>
      <w:r w:rsidRPr="009C076D">
        <w:rPr>
          <w:sz w:val="27"/>
          <w:szCs w:val="27"/>
        </w:rPr>
        <w:t>При подаче заявления о выдаче вида на жительство необходимо учитывать следующее:</w:t>
      </w:r>
    </w:p>
    <w:p w:rsidR="009C076D" w:rsidRPr="009C076D" w:rsidRDefault="009C076D" w:rsidP="009C076D">
      <w:pPr>
        <w:ind w:firstLine="709"/>
        <w:jc w:val="both"/>
        <w:rPr>
          <w:sz w:val="27"/>
          <w:szCs w:val="27"/>
        </w:rPr>
      </w:pPr>
      <w:r w:rsidRPr="009C076D">
        <w:rPr>
          <w:sz w:val="27"/>
          <w:szCs w:val="27"/>
        </w:rPr>
        <w:t>при наличии у заявителя и его родственников разных фамилий родственные отношения, сведения о которых необходимы для рассмотрения заявления о выдаче разрешения на временное проживание, подтверждаются соответствующими дополнительно предоставляемыми документами (например</w:t>
      </w:r>
      <w:r w:rsidR="00A41277">
        <w:rPr>
          <w:sz w:val="27"/>
          <w:szCs w:val="27"/>
        </w:rPr>
        <w:t>,</w:t>
      </w:r>
      <w:r w:rsidRPr="009C076D">
        <w:rPr>
          <w:sz w:val="27"/>
          <w:szCs w:val="27"/>
        </w:rPr>
        <w:t xml:space="preserve"> свидетельство </w:t>
      </w:r>
      <w:r w:rsidRPr="009C076D">
        <w:rPr>
          <w:sz w:val="27"/>
          <w:szCs w:val="27"/>
        </w:rPr>
        <w:br/>
        <w:t>о рождении, документ о заключении брака);</w:t>
      </w:r>
    </w:p>
    <w:p w:rsidR="009C076D" w:rsidRPr="009C076D" w:rsidRDefault="009C076D" w:rsidP="009C076D">
      <w:pPr>
        <w:ind w:firstLine="709"/>
        <w:jc w:val="both"/>
        <w:rPr>
          <w:sz w:val="27"/>
          <w:szCs w:val="27"/>
        </w:rPr>
      </w:pPr>
      <w:r w:rsidRPr="009C076D">
        <w:rPr>
          <w:sz w:val="27"/>
          <w:szCs w:val="27"/>
        </w:rPr>
        <w:t xml:space="preserve">официальные документы и акты, выданные организациями и учреждениями иностранных государств, не являющихся участниками Конвенции, подписанной </w:t>
      </w:r>
      <w:r w:rsidRPr="009C076D">
        <w:rPr>
          <w:sz w:val="27"/>
          <w:szCs w:val="27"/>
        </w:rPr>
        <w:br/>
        <w:t xml:space="preserve">в Гааге 5 октября 1961 г., отменяющей требование легализации иностранных официальных документов, если иное не установлено действующими международными договорами Российской Федерации с иностранными государствами, принимаются к рассмотрению при наличии консульской легализации, которую совершают консульские учреждения Российской Федерации за границей и Консульский департамент МИД России; </w:t>
      </w:r>
    </w:p>
    <w:p w:rsidR="009C076D" w:rsidRPr="009C076D" w:rsidRDefault="009C076D" w:rsidP="009C076D">
      <w:pPr>
        <w:ind w:firstLine="709"/>
        <w:jc w:val="both"/>
        <w:rPr>
          <w:sz w:val="27"/>
          <w:szCs w:val="27"/>
        </w:rPr>
      </w:pPr>
      <w:r w:rsidRPr="009C076D">
        <w:rPr>
          <w:sz w:val="27"/>
          <w:szCs w:val="27"/>
        </w:rPr>
        <w:t>официальные документы и акты, выданные организациями и учреждениями иностранных государств – участников Гаагской конвенции от 5 октября 1961 г., отменяющей требование легализации иностранных официальных документов, если иное не установлено действующими международными договорами Российской Федерации с иностранными государствами, принимаются к рассмотрению при наличии на них апостиля, удостоверяющего подлинность подписи, должность лица, подписавшего документ, и подлинность оттиска печати или штампа, которым заверен этот документ;</w:t>
      </w:r>
    </w:p>
    <w:p w:rsidR="009C076D" w:rsidRPr="009C076D" w:rsidRDefault="009C076D" w:rsidP="009C076D">
      <w:pPr>
        <w:ind w:firstLine="709"/>
        <w:jc w:val="both"/>
        <w:rPr>
          <w:sz w:val="27"/>
          <w:szCs w:val="27"/>
        </w:rPr>
      </w:pPr>
      <w:r w:rsidRPr="009C076D">
        <w:rPr>
          <w:sz w:val="27"/>
          <w:szCs w:val="27"/>
        </w:rPr>
        <w:t xml:space="preserve">документы, составленные на иностранном языке, подлежат переводу </w:t>
      </w:r>
      <w:r w:rsidRPr="009C076D">
        <w:rPr>
          <w:sz w:val="27"/>
          <w:szCs w:val="27"/>
        </w:rPr>
        <w:br/>
        <w:t xml:space="preserve">на русский язык. Если документ составлен на нескольких языках и среди них нет русского языка, то предоставляется перевод с одного языка по выбору заявителя. Верность перевода либо подлинность подписи переводчика должны быть нотариально засвидетельствованы в порядке, установленном законодательством Российской Федерации о нотариате. </w:t>
      </w:r>
    </w:p>
    <w:p w:rsidR="00553D86" w:rsidRPr="009C076D" w:rsidRDefault="009C076D" w:rsidP="009C076D">
      <w:pPr>
        <w:ind w:firstLine="709"/>
        <w:jc w:val="both"/>
        <w:rPr>
          <w:sz w:val="27"/>
          <w:szCs w:val="27"/>
        </w:rPr>
      </w:pPr>
      <w:r w:rsidRPr="009C076D">
        <w:rPr>
          <w:sz w:val="27"/>
          <w:szCs w:val="27"/>
        </w:rPr>
        <w:t xml:space="preserve">Срок предоставления государственной услуги по выдаче иностранному гражданину, являющемуся участником Государственной программы и членам </w:t>
      </w:r>
      <w:r w:rsidRPr="009C076D">
        <w:rPr>
          <w:sz w:val="27"/>
          <w:szCs w:val="27"/>
        </w:rPr>
        <w:br/>
        <w:t xml:space="preserve">его семьи вида на жительство составляет два месяца со дня принятия заявления </w:t>
      </w:r>
      <w:r w:rsidRPr="009C076D">
        <w:rPr>
          <w:sz w:val="27"/>
          <w:szCs w:val="27"/>
        </w:rPr>
        <w:br/>
        <w:t>о выдаче вида на жительство.</w:t>
      </w:r>
    </w:p>
    <w:p w:rsidR="005B6E80" w:rsidRDefault="005B6E80" w:rsidP="00553D86">
      <w:pPr>
        <w:pStyle w:val="af0"/>
        <w:spacing w:before="0" w:beforeAutospacing="0" w:after="0" w:afterAutospacing="0"/>
        <w:ind w:firstLine="709"/>
        <w:jc w:val="both"/>
        <w:rPr>
          <w:b/>
          <w:i/>
          <w:iCs/>
          <w:sz w:val="27"/>
          <w:szCs w:val="27"/>
        </w:rPr>
      </w:pPr>
    </w:p>
    <w:p w:rsidR="005B6E80" w:rsidRDefault="005B6E80" w:rsidP="00553D86">
      <w:pPr>
        <w:pStyle w:val="af0"/>
        <w:spacing w:before="0" w:beforeAutospacing="0" w:after="0" w:afterAutospacing="0"/>
        <w:ind w:firstLine="709"/>
        <w:jc w:val="both"/>
        <w:rPr>
          <w:b/>
          <w:i/>
          <w:iCs/>
          <w:sz w:val="27"/>
          <w:szCs w:val="27"/>
        </w:rPr>
      </w:pPr>
    </w:p>
    <w:p w:rsidR="00553D86" w:rsidRPr="00BA1412" w:rsidRDefault="00553D86" w:rsidP="00553D86">
      <w:pPr>
        <w:pStyle w:val="af0"/>
        <w:spacing w:before="0" w:beforeAutospacing="0" w:after="0" w:afterAutospacing="0"/>
        <w:ind w:firstLine="709"/>
        <w:jc w:val="both"/>
        <w:rPr>
          <w:b/>
          <w:i/>
          <w:iCs/>
          <w:sz w:val="27"/>
          <w:szCs w:val="27"/>
        </w:rPr>
      </w:pPr>
      <w:r w:rsidRPr="00BA1412">
        <w:rPr>
          <w:b/>
          <w:i/>
          <w:iCs/>
          <w:sz w:val="27"/>
          <w:szCs w:val="27"/>
        </w:rPr>
        <w:lastRenderedPageBreak/>
        <w:t>Регистрация по месту жительства</w:t>
      </w:r>
    </w:p>
    <w:p w:rsidR="00553D86" w:rsidRPr="00553D86" w:rsidRDefault="00553D86" w:rsidP="00553D86">
      <w:pPr>
        <w:ind w:firstLine="709"/>
        <w:jc w:val="both"/>
        <w:rPr>
          <w:color w:val="000000"/>
          <w:sz w:val="27"/>
          <w:szCs w:val="27"/>
        </w:rPr>
      </w:pPr>
      <w:r w:rsidRPr="00553D86">
        <w:rPr>
          <w:color w:val="000000"/>
          <w:sz w:val="27"/>
          <w:szCs w:val="27"/>
        </w:rPr>
        <w:t xml:space="preserve">Участник Государственной программы и члены его семьи, проживающие </w:t>
      </w:r>
      <w:r w:rsidRPr="00553D86">
        <w:rPr>
          <w:color w:val="000000"/>
          <w:sz w:val="27"/>
          <w:szCs w:val="27"/>
        </w:rPr>
        <w:br/>
        <w:t>на территории Российской Федерации на основании разрешения на временное проживания или вида на жительство, обладающие правом пользования жилым помещением, находящимся на территории Российской Федерации, для осуществления регистрации по месту жительства пода</w:t>
      </w:r>
      <w:r w:rsidR="000B1F6F">
        <w:rPr>
          <w:color w:val="000000"/>
          <w:sz w:val="27"/>
          <w:szCs w:val="27"/>
        </w:rPr>
        <w:t>ё</w:t>
      </w:r>
      <w:r w:rsidRPr="00553D86">
        <w:rPr>
          <w:color w:val="000000"/>
          <w:sz w:val="27"/>
          <w:szCs w:val="27"/>
        </w:rPr>
        <w:t xml:space="preserve">т непосредственно </w:t>
      </w:r>
      <w:r w:rsidRPr="00553D86">
        <w:rPr>
          <w:color w:val="000000"/>
          <w:sz w:val="27"/>
          <w:szCs w:val="27"/>
        </w:rPr>
        <w:br/>
        <w:t>в территориальный орган МВД России в месте нахождения жилого помещения заявление о регистрации по месту жительства установленной формы.</w:t>
      </w:r>
    </w:p>
    <w:p w:rsidR="00553D86" w:rsidRPr="00553D86" w:rsidRDefault="00553D86" w:rsidP="00553D86">
      <w:pPr>
        <w:ind w:firstLine="709"/>
        <w:jc w:val="both"/>
        <w:rPr>
          <w:color w:val="000000"/>
          <w:sz w:val="27"/>
          <w:szCs w:val="27"/>
        </w:rPr>
      </w:pPr>
      <w:r w:rsidRPr="00553D86">
        <w:rPr>
          <w:color w:val="000000"/>
          <w:sz w:val="27"/>
          <w:szCs w:val="27"/>
        </w:rPr>
        <w:t xml:space="preserve">Регистрация по месту жительства участника Государственной программы </w:t>
      </w:r>
      <w:r w:rsidRPr="00553D86">
        <w:rPr>
          <w:color w:val="000000"/>
          <w:sz w:val="27"/>
          <w:szCs w:val="27"/>
        </w:rPr>
        <w:br/>
        <w:t xml:space="preserve">и членов его семьи, постоянно проживающих на территории Российской Федерации, включает в себя фиксацию адреса конкретного жилого помещения </w:t>
      </w:r>
      <w:r w:rsidR="00BA1412">
        <w:rPr>
          <w:color w:val="000000"/>
          <w:sz w:val="27"/>
          <w:szCs w:val="27"/>
        </w:rPr>
        <w:br/>
      </w:r>
      <w:r w:rsidRPr="00553D86">
        <w:rPr>
          <w:color w:val="000000"/>
          <w:sz w:val="27"/>
          <w:szCs w:val="27"/>
        </w:rPr>
        <w:t xml:space="preserve">в виде на жительство. Временно проживающему участнику Государственной программы и членам его семьи отметка о регистрации по месту жительства проставляется на оборотной стороне страницы документа, удостоверяющего личность, где проставлена отметка о разрешении на временное проживание. </w:t>
      </w:r>
      <w:r w:rsidR="00BA1412">
        <w:rPr>
          <w:color w:val="000000"/>
          <w:sz w:val="27"/>
          <w:szCs w:val="27"/>
        </w:rPr>
        <w:br/>
      </w:r>
      <w:r w:rsidRPr="00553D86">
        <w:rPr>
          <w:color w:val="000000"/>
          <w:sz w:val="27"/>
          <w:szCs w:val="27"/>
        </w:rPr>
        <w:t>При отсутствии такой возможности отметка о регистрации по месту жительства проставляется на свободной странице документа, удостоверяющего личность.</w:t>
      </w:r>
    </w:p>
    <w:p w:rsidR="00553D86" w:rsidRPr="00553D86" w:rsidRDefault="00553D86" w:rsidP="00553D86">
      <w:pPr>
        <w:ind w:firstLine="709"/>
        <w:jc w:val="both"/>
        <w:rPr>
          <w:color w:val="000000"/>
          <w:sz w:val="27"/>
          <w:szCs w:val="27"/>
        </w:rPr>
      </w:pPr>
      <w:r w:rsidRPr="00553D86">
        <w:rPr>
          <w:color w:val="000000"/>
          <w:sz w:val="27"/>
          <w:szCs w:val="27"/>
        </w:rPr>
        <w:t>При подаче участником Государственной программы и членам его семьи заявления о регистрации по месту жительства в подразделения по вопросам миграции территориального органа МВД России предъявляются документы, удостоверяющие личность иностранных граждан и признаваемые Российской Федерацией в этом качестве, вид на жительство или разрешение на временное проживание, а также документы, подтверждающие право пользование жилым помещением.</w:t>
      </w:r>
    </w:p>
    <w:p w:rsidR="00553D86" w:rsidRPr="00553D86" w:rsidRDefault="00553D86" w:rsidP="00553D86">
      <w:pPr>
        <w:pStyle w:val="af0"/>
        <w:spacing w:before="0" w:beforeAutospacing="0" w:after="0" w:afterAutospacing="0"/>
        <w:ind w:firstLine="709"/>
        <w:jc w:val="both"/>
        <w:rPr>
          <w:color w:val="000000"/>
          <w:sz w:val="27"/>
          <w:szCs w:val="27"/>
        </w:rPr>
      </w:pPr>
      <w:r w:rsidRPr="00553D86">
        <w:rPr>
          <w:color w:val="000000"/>
          <w:sz w:val="27"/>
          <w:szCs w:val="27"/>
        </w:rPr>
        <w:t xml:space="preserve">За регистрацию по месту жительства в Российской Федерации иностранных граждан, являющихся участниками Государственной программы и членами </w:t>
      </w:r>
      <w:r w:rsidR="004B26DB">
        <w:rPr>
          <w:color w:val="000000"/>
          <w:sz w:val="27"/>
          <w:szCs w:val="27"/>
        </w:rPr>
        <w:br/>
      </w:r>
      <w:r w:rsidRPr="00553D86">
        <w:rPr>
          <w:color w:val="000000"/>
          <w:sz w:val="27"/>
          <w:szCs w:val="27"/>
        </w:rPr>
        <w:t xml:space="preserve">их семей, государственная пошлина не уплачивается. </w:t>
      </w:r>
    </w:p>
    <w:p w:rsidR="00553D86" w:rsidRPr="00553D86" w:rsidRDefault="00553D86" w:rsidP="00553D86">
      <w:pPr>
        <w:pStyle w:val="af0"/>
        <w:spacing w:before="0" w:beforeAutospacing="0" w:after="0" w:afterAutospacing="0"/>
        <w:ind w:firstLine="709"/>
        <w:jc w:val="both"/>
        <w:rPr>
          <w:color w:val="000000"/>
          <w:sz w:val="27"/>
          <w:szCs w:val="27"/>
        </w:rPr>
      </w:pPr>
      <w:r w:rsidRPr="00553D86">
        <w:rPr>
          <w:color w:val="000000"/>
          <w:sz w:val="27"/>
          <w:szCs w:val="27"/>
        </w:rPr>
        <w:t>В случае отсутствия у участника Государственной программы места жительства он и прибывшие с ним члены его семьи подлежат постановке на уч</w:t>
      </w:r>
      <w:r w:rsidR="004B26DB">
        <w:rPr>
          <w:color w:val="000000"/>
          <w:sz w:val="27"/>
          <w:szCs w:val="27"/>
        </w:rPr>
        <w:t>ё</w:t>
      </w:r>
      <w:r w:rsidRPr="00553D86">
        <w:rPr>
          <w:color w:val="000000"/>
          <w:sz w:val="27"/>
          <w:szCs w:val="27"/>
        </w:rPr>
        <w:t xml:space="preserve">т </w:t>
      </w:r>
      <w:r w:rsidRPr="00553D86">
        <w:rPr>
          <w:color w:val="000000"/>
          <w:sz w:val="27"/>
          <w:szCs w:val="27"/>
        </w:rPr>
        <w:br/>
        <w:t xml:space="preserve">по месту пребывания в месте своего фактического нахождения на территории субъекта Российской Федерации, выбранного ими для постоянного проживания </w:t>
      </w:r>
      <w:r w:rsidRPr="00553D86">
        <w:rPr>
          <w:color w:val="000000"/>
          <w:sz w:val="27"/>
          <w:szCs w:val="27"/>
        </w:rPr>
        <w:br/>
        <w:t>и указанного в свидетельстве участника Государственной программы.</w:t>
      </w:r>
    </w:p>
    <w:p w:rsidR="00553D86" w:rsidRPr="00553D86" w:rsidRDefault="00553D86" w:rsidP="00553D86">
      <w:pPr>
        <w:pStyle w:val="af0"/>
        <w:spacing w:before="0" w:beforeAutospacing="0" w:after="0" w:afterAutospacing="0"/>
        <w:ind w:firstLine="709"/>
        <w:jc w:val="both"/>
        <w:rPr>
          <w:color w:val="000000"/>
          <w:sz w:val="27"/>
          <w:szCs w:val="27"/>
        </w:rPr>
      </w:pPr>
      <w:r w:rsidRPr="00553D86">
        <w:rPr>
          <w:color w:val="000000"/>
          <w:sz w:val="27"/>
          <w:szCs w:val="27"/>
        </w:rPr>
        <w:t xml:space="preserve">В соответствии с пунктом 2 статьи 1 Федерального закона от 24 мая 1999 г. </w:t>
      </w:r>
      <w:r w:rsidRPr="00553D86">
        <w:rPr>
          <w:color w:val="000000"/>
          <w:sz w:val="27"/>
          <w:szCs w:val="27"/>
        </w:rPr>
        <w:br/>
        <w:t>№ 99-ФЗ граждане Российской Федерации, постоянно проживающие за пределами территории Российской Федерации, могут принять участие в Государственной программе.</w:t>
      </w:r>
    </w:p>
    <w:p w:rsidR="00C33A14" w:rsidRPr="00553D86" w:rsidRDefault="00553D86" w:rsidP="00553D86">
      <w:pPr>
        <w:pStyle w:val="af0"/>
        <w:spacing w:before="0" w:beforeAutospacing="0" w:after="0" w:afterAutospacing="0"/>
        <w:ind w:firstLine="709"/>
        <w:jc w:val="both"/>
        <w:rPr>
          <w:color w:val="000000"/>
          <w:spacing w:val="-6"/>
          <w:sz w:val="27"/>
          <w:szCs w:val="27"/>
        </w:rPr>
      </w:pPr>
      <w:r w:rsidRPr="00553D86">
        <w:rPr>
          <w:color w:val="000000"/>
          <w:sz w:val="27"/>
          <w:szCs w:val="27"/>
        </w:rPr>
        <w:t xml:space="preserve">Регистрация граждан Российской Федерации по месту жительства и по месту пребывания в пределах Российской Федерации осуществляется в соответствии </w:t>
      </w:r>
      <w:r w:rsidRPr="00553D86">
        <w:rPr>
          <w:color w:val="000000"/>
          <w:sz w:val="27"/>
          <w:szCs w:val="27"/>
        </w:rPr>
        <w:br/>
        <w:t xml:space="preserve">с Законом Российской Федерации от 25 июня 1993 г. № 5242-1 «О праве граждан Российской Федерации на свободу передвижения, выбор места пребывания </w:t>
      </w:r>
      <w:r w:rsidRPr="00553D86">
        <w:rPr>
          <w:color w:val="000000"/>
          <w:sz w:val="27"/>
          <w:szCs w:val="27"/>
        </w:rPr>
        <w:br/>
        <w:t xml:space="preserve">и жительства в пределах Российской Федерации» в порядке, установленном Правилами регистрации и снятия граждан Российской Федерации </w:t>
      </w:r>
      <w:r w:rsidRPr="00553D86">
        <w:rPr>
          <w:color w:val="000000"/>
          <w:sz w:val="27"/>
          <w:szCs w:val="27"/>
        </w:rPr>
        <w:br/>
        <w:t xml:space="preserve">с регистрационного учета по месту пребывания и по месту жительства в пределах Российской Федерации, утвержденными </w:t>
      </w:r>
      <w:r w:rsidR="005245E9">
        <w:rPr>
          <w:color w:val="000000"/>
          <w:sz w:val="27"/>
          <w:szCs w:val="27"/>
        </w:rPr>
        <w:t>п</w:t>
      </w:r>
      <w:r w:rsidRPr="00553D86">
        <w:rPr>
          <w:color w:val="000000"/>
          <w:sz w:val="27"/>
          <w:szCs w:val="27"/>
        </w:rPr>
        <w:t>остановлением Правительства Российской Федерации от 17 июля 1995 г. № 713.</w:t>
      </w:r>
    </w:p>
    <w:p w:rsidR="00C33A14" w:rsidRDefault="00C33A14" w:rsidP="00C33A14">
      <w:pPr>
        <w:jc w:val="both"/>
        <w:rPr>
          <w:sz w:val="27"/>
          <w:szCs w:val="27"/>
        </w:rPr>
      </w:pPr>
    </w:p>
    <w:p w:rsidR="00617603" w:rsidRDefault="00617603" w:rsidP="004D055B">
      <w:pPr>
        <w:pStyle w:val="11"/>
      </w:pPr>
      <w:bookmarkStart w:id="152" w:name="_Toc391916566"/>
      <w:bookmarkStart w:id="153" w:name="_Toc371681209"/>
      <w:bookmarkStart w:id="154" w:name="_Toc332639510"/>
      <w:bookmarkStart w:id="155" w:name="_Toc284242328"/>
      <w:bookmarkStart w:id="156" w:name="_GoBack"/>
      <w:bookmarkEnd w:id="156"/>
      <w:r>
        <w:lastRenderedPageBreak/>
        <w:t>3.4.3. При</w:t>
      </w:r>
      <w:r w:rsidR="000B1F6F">
        <w:rPr>
          <w:lang w:val="ru-RU"/>
        </w:rPr>
        <w:t>ё</w:t>
      </w:r>
      <w:r>
        <w:t>м в гражданство Российской Федерации</w:t>
      </w:r>
      <w:bookmarkEnd w:id="152"/>
      <w:bookmarkEnd w:id="153"/>
      <w:bookmarkEnd w:id="154"/>
      <w:bookmarkEnd w:id="155"/>
    </w:p>
    <w:p w:rsidR="00617603" w:rsidRPr="00CC1834" w:rsidRDefault="00617603" w:rsidP="00CC1834">
      <w:pPr>
        <w:ind w:firstLine="697"/>
        <w:jc w:val="both"/>
        <w:rPr>
          <w:sz w:val="27"/>
          <w:szCs w:val="27"/>
        </w:rPr>
      </w:pPr>
    </w:p>
    <w:p w:rsidR="004B4312" w:rsidRPr="004B4312" w:rsidRDefault="004B4312" w:rsidP="004B4312">
      <w:pPr>
        <w:ind w:firstLine="708"/>
        <w:jc w:val="both"/>
        <w:rPr>
          <w:sz w:val="27"/>
          <w:szCs w:val="27"/>
        </w:rPr>
      </w:pPr>
      <w:r w:rsidRPr="004B4312">
        <w:rPr>
          <w:color w:val="000000"/>
          <w:sz w:val="27"/>
          <w:szCs w:val="27"/>
        </w:rPr>
        <w:t xml:space="preserve">В соответствии с частью седьмой статьи 14 Федерального закона от 31 мая 2002 г. № 62-ФЗ «О </w:t>
      </w:r>
      <w:r w:rsidRPr="004B4312">
        <w:rPr>
          <w:sz w:val="27"/>
          <w:szCs w:val="27"/>
        </w:rPr>
        <w:t xml:space="preserve">гражданстве Российской Федерации» иностранные граждане </w:t>
      </w:r>
      <w:r w:rsidRPr="004B4312">
        <w:rPr>
          <w:sz w:val="27"/>
          <w:szCs w:val="27"/>
        </w:rPr>
        <w:br/>
        <w:t xml:space="preserve">и лица без гражданства, являющиеся участниками Государственной </w:t>
      </w:r>
      <w:hyperlink r:id="rId33" w:history="1">
        <w:r w:rsidRPr="004B4312">
          <w:rPr>
            <w:sz w:val="27"/>
            <w:szCs w:val="27"/>
          </w:rPr>
          <w:t>программы</w:t>
        </w:r>
      </w:hyperlink>
      <w:r w:rsidRPr="004B4312">
        <w:rPr>
          <w:sz w:val="27"/>
          <w:szCs w:val="27"/>
        </w:rPr>
        <w:t xml:space="preserve"> </w:t>
      </w:r>
      <w:r w:rsidRPr="004B4312">
        <w:rPr>
          <w:sz w:val="27"/>
          <w:szCs w:val="27"/>
        </w:rPr>
        <w:br/>
        <w:t xml:space="preserve">и члены их семей, получившие разрешение на временное проживание в Российской Федерации или вид на жительство, имеющие регистрацию по месту жительства </w:t>
      </w:r>
      <w:r w:rsidRPr="004B4312">
        <w:rPr>
          <w:sz w:val="27"/>
          <w:szCs w:val="27"/>
        </w:rPr>
        <w:br/>
        <w:t xml:space="preserve">на территории субъекта Российской Федерации, выбранного ими для постоянного проживания в соответствии с </w:t>
      </w:r>
      <w:hyperlink r:id="rId34" w:history="1">
        <w:r w:rsidRPr="004B4312">
          <w:rPr>
            <w:sz w:val="27"/>
            <w:szCs w:val="27"/>
          </w:rPr>
          <w:t>Государственной программой</w:t>
        </w:r>
      </w:hyperlink>
      <w:r w:rsidRPr="004B4312">
        <w:rPr>
          <w:sz w:val="27"/>
          <w:szCs w:val="27"/>
        </w:rPr>
        <w:t xml:space="preserve"> либо состоящие </w:t>
      </w:r>
      <w:r>
        <w:rPr>
          <w:sz w:val="27"/>
          <w:szCs w:val="27"/>
        </w:rPr>
        <w:br/>
      </w:r>
      <w:r w:rsidRPr="004B4312">
        <w:rPr>
          <w:sz w:val="27"/>
          <w:szCs w:val="27"/>
        </w:rPr>
        <w:t>на уч</w:t>
      </w:r>
      <w:r w:rsidR="000B1F6F">
        <w:rPr>
          <w:sz w:val="27"/>
          <w:szCs w:val="27"/>
        </w:rPr>
        <w:t>ё</w:t>
      </w:r>
      <w:r w:rsidRPr="004B4312">
        <w:rPr>
          <w:sz w:val="27"/>
          <w:szCs w:val="27"/>
        </w:rPr>
        <w:t xml:space="preserve">те по месту пребывания на территории указанного субъекта Российской Федерации, могут быть приняты в гражданство Российской Федерации </w:t>
      </w:r>
      <w:r>
        <w:rPr>
          <w:sz w:val="27"/>
          <w:szCs w:val="27"/>
        </w:rPr>
        <w:br/>
      </w:r>
      <w:r w:rsidRPr="004B4312">
        <w:rPr>
          <w:sz w:val="27"/>
          <w:szCs w:val="27"/>
        </w:rPr>
        <w:t>в упрощ</w:t>
      </w:r>
      <w:r w:rsidR="000B1F6F">
        <w:rPr>
          <w:sz w:val="27"/>
          <w:szCs w:val="27"/>
        </w:rPr>
        <w:t>ё</w:t>
      </w:r>
      <w:r w:rsidRPr="004B4312">
        <w:rPr>
          <w:sz w:val="27"/>
          <w:szCs w:val="27"/>
        </w:rPr>
        <w:t>нном порядке.</w:t>
      </w:r>
    </w:p>
    <w:p w:rsidR="004B4312" w:rsidRPr="004B4312" w:rsidRDefault="004B4312" w:rsidP="004B4312">
      <w:pPr>
        <w:tabs>
          <w:tab w:val="left" w:pos="4320"/>
          <w:tab w:val="left" w:pos="4500"/>
          <w:tab w:val="left" w:pos="4680"/>
        </w:tabs>
        <w:ind w:firstLine="709"/>
        <w:jc w:val="both"/>
        <w:rPr>
          <w:sz w:val="27"/>
          <w:szCs w:val="27"/>
        </w:rPr>
      </w:pPr>
      <w:r w:rsidRPr="004B4312">
        <w:rPr>
          <w:sz w:val="27"/>
          <w:szCs w:val="27"/>
        </w:rPr>
        <w:t>Участник Государственной программы при при</w:t>
      </w:r>
      <w:r w:rsidR="000B1F6F">
        <w:rPr>
          <w:sz w:val="27"/>
          <w:szCs w:val="27"/>
        </w:rPr>
        <w:t>ё</w:t>
      </w:r>
      <w:r w:rsidRPr="004B4312">
        <w:rPr>
          <w:sz w:val="27"/>
          <w:szCs w:val="27"/>
        </w:rPr>
        <w:t xml:space="preserve">ме в гражданство Российской Федерации представляет в территориальный орган МВД России </w:t>
      </w:r>
      <w:r>
        <w:rPr>
          <w:sz w:val="27"/>
          <w:szCs w:val="27"/>
        </w:rPr>
        <w:br/>
      </w:r>
      <w:r w:rsidRPr="004B4312">
        <w:rPr>
          <w:sz w:val="27"/>
          <w:szCs w:val="27"/>
        </w:rPr>
        <w:t>по месту жительства либо по месту пребывания следующие документы:</w:t>
      </w:r>
    </w:p>
    <w:p w:rsidR="004B4312" w:rsidRPr="004B4312" w:rsidRDefault="004B4312" w:rsidP="004B4312">
      <w:pPr>
        <w:tabs>
          <w:tab w:val="left" w:pos="4320"/>
          <w:tab w:val="left" w:pos="4500"/>
          <w:tab w:val="left" w:pos="4680"/>
        </w:tabs>
        <w:ind w:firstLine="709"/>
        <w:jc w:val="both"/>
        <w:rPr>
          <w:color w:val="000000"/>
          <w:sz w:val="27"/>
          <w:szCs w:val="27"/>
        </w:rPr>
      </w:pPr>
      <w:r w:rsidRPr="004B4312">
        <w:rPr>
          <w:sz w:val="27"/>
          <w:szCs w:val="27"/>
        </w:rPr>
        <w:t>заявление установленной</w:t>
      </w:r>
      <w:r w:rsidRPr="004B4312">
        <w:rPr>
          <w:color w:val="000000"/>
          <w:sz w:val="27"/>
          <w:szCs w:val="27"/>
        </w:rPr>
        <w:t xml:space="preserve"> формы в двух экземплярах;</w:t>
      </w:r>
    </w:p>
    <w:p w:rsidR="004B4312" w:rsidRPr="004B4312" w:rsidRDefault="004B4312" w:rsidP="004B4312">
      <w:pPr>
        <w:ind w:firstLine="709"/>
        <w:jc w:val="both"/>
        <w:rPr>
          <w:color w:val="000000"/>
          <w:sz w:val="27"/>
          <w:szCs w:val="27"/>
        </w:rPr>
      </w:pPr>
      <w:r w:rsidRPr="004B4312">
        <w:rPr>
          <w:color w:val="000000"/>
          <w:sz w:val="27"/>
          <w:szCs w:val="27"/>
        </w:rPr>
        <w:t>документы, удостоверяющие личность, гражданство либо отсутствие гражданства;</w:t>
      </w:r>
    </w:p>
    <w:p w:rsidR="004B4312" w:rsidRPr="004B4312" w:rsidRDefault="004B4312" w:rsidP="004B4312">
      <w:pPr>
        <w:ind w:firstLine="709"/>
        <w:jc w:val="both"/>
        <w:rPr>
          <w:color w:val="000000"/>
          <w:sz w:val="27"/>
          <w:szCs w:val="27"/>
        </w:rPr>
      </w:pPr>
      <w:r w:rsidRPr="004B4312">
        <w:rPr>
          <w:sz w:val="27"/>
          <w:szCs w:val="27"/>
        </w:rPr>
        <w:t>3</w:t>
      </w:r>
      <w:r w:rsidRPr="004B4312">
        <w:rPr>
          <w:color w:val="000000"/>
          <w:sz w:val="27"/>
          <w:szCs w:val="27"/>
        </w:rPr>
        <w:t xml:space="preserve"> фотографии 3х4;</w:t>
      </w:r>
    </w:p>
    <w:p w:rsidR="004B4312" w:rsidRPr="004B4312" w:rsidRDefault="004B4312" w:rsidP="004B4312">
      <w:pPr>
        <w:ind w:firstLine="709"/>
        <w:jc w:val="both"/>
        <w:rPr>
          <w:color w:val="000000"/>
          <w:sz w:val="27"/>
          <w:szCs w:val="27"/>
        </w:rPr>
      </w:pPr>
      <w:r w:rsidRPr="004B4312">
        <w:rPr>
          <w:color w:val="000000"/>
          <w:sz w:val="27"/>
          <w:szCs w:val="27"/>
        </w:rPr>
        <w:t>квитанцию по уплате госпошлины;</w:t>
      </w:r>
    </w:p>
    <w:p w:rsidR="004B4312" w:rsidRPr="004B4312" w:rsidRDefault="004B4312" w:rsidP="004B4312">
      <w:pPr>
        <w:ind w:firstLine="709"/>
        <w:jc w:val="both"/>
        <w:rPr>
          <w:color w:val="000000"/>
          <w:sz w:val="27"/>
          <w:szCs w:val="27"/>
        </w:rPr>
      </w:pPr>
      <w:r w:rsidRPr="004B4312">
        <w:rPr>
          <w:color w:val="000000"/>
          <w:sz w:val="27"/>
          <w:szCs w:val="27"/>
        </w:rPr>
        <w:t xml:space="preserve">разрешение на временное проживание (с отрывной частью </w:t>
      </w:r>
      <w:r w:rsidRPr="004B4312">
        <w:rPr>
          <w:iCs/>
          <w:color w:val="000000"/>
          <w:sz w:val="27"/>
          <w:szCs w:val="27"/>
        </w:rPr>
        <w:t xml:space="preserve">бланка </w:t>
      </w:r>
      <w:r w:rsidRPr="004B4312">
        <w:rPr>
          <w:color w:val="000000"/>
          <w:sz w:val="27"/>
          <w:szCs w:val="27"/>
        </w:rPr>
        <w:t xml:space="preserve">уведомления о прибытии иностранного гражданина или лица без гражданства </w:t>
      </w:r>
      <w:r>
        <w:rPr>
          <w:color w:val="000000"/>
          <w:sz w:val="27"/>
          <w:szCs w:val="27"/>
        </w:rPr>
        <w:br/>
      </w:r>
      <w:r w:rsidRPr="004B4312">
        <w:rPr>
          <w:color w:val="000000"/>
          <w:sz w:val="27"/>
          <w:szCs w:val="27"/>
        </w:rPr>
        <w:t>в место пребывания) либо вид на жительство (с отметкой о регистрации по месту жительства);</w:t>
      </w:r>
    </w:p>
    <w:p w:rsidR="004B4312" w:rsidRPr="004B4312" w:rsidRDefault="004B4312" w:rsidP="004B4312">
      <w:pPr>
        <w:ind w:firstLine="709"/>
        <w:jc w:val="both"/>
        <w:rPr>
          <w:color w:val="000000"/>
          <w:sz w:val="27"/>
          <w:szCs w:val="27"/>
        </w:rPr>
      </w:pPr>
      <w:r w:rsidRPr="004B4312">
        <w:rPr>
          <w:color w:val="000000"/>
          <w:sz w:val="27"/>
          <w:szCs w:val="27"/>
        </w:rPr>
        <w:t>свидетельство участника Государственной программы (для членов семьи – копии свидетельства участника Государственной программы и документы, подтверждающие родственную связь с участником Государственной программы);</w:t>
      </w:r>
    </w:p>
    <w:p w:rsidR="004B4312" w:rsidRPr="004B4312" w:rsidRDefault="004B4312" w:rsidP="004B4312">
      <w:pPr>
        <w:ind w:firstLine="709"/>
        <w:jc w:val="both"/>
        <w:rPr>
          <w:color w:val="000000"/>
          <w:sz w:val="27"/>
          <w:szCs w:val="27"/>
        </w:rPr>
      </w:pPr>
      <w:r w:rsidRPr="004B4312">
        <w:rPr>
          <w:color w:val="000000"/>
          <w:sz w:val="27"/>
          <w:szCs w:val="27"/>
        </w:rPr>
        <w:t>в случае изменения фамилии, имени или отчества представляется документ, свидетельствующий о перемене фамилии, имени или отчества.</w:t>
      </w:r>
    </w:p>
    <w:p w:rsidR="004B4312" w:rsidRPr="004B4312" w:rsidRDefault="004B4312" w:rsidP="004B4312">
      <w:pPr>
        <w:ind w:firstLine="709"/>
        <w:jc w:val="both"/>
        <w:rPr>
          <w:color w:val="000000"/>
          <w:sz w:val="27"/>
          <w:szCs w:val="27"/>
        </w:rPr>
      </w:pPr>
      <w:r w:rsidRPr="004B4312">
        <w:rPr>
          <w:color w:val="000000"/>
          <w:sz w:val="27"/>
          <w:szCs w:val="27"/>
        </w:rPr>
        <w:t>В случае если участник Государственной программы желает включить в свое заявление о приеме в гражданство своего ребенка (детей), прибывшего(их) с ним</w:t>
      </w:r>
      <w:r w:rsidRPr="004B4312">
        <w:rPr>
          <w:color w:val="000000"/>
          <w:sz w:val="27"/>
          <w:szCs w:val="27"/>
        </w:rPr>
        <w:br/>
        <w:t xml:space="preserve">на территорию Российской Федерации, дополнительно представляются следующие документы: </w:t>
      </w:r>
    </w:p>
    <w:p w:rsidR="004B4312" w:rsidRPr="004B4312" w:rsidRDefault="004B4312" w:rsidP="004B4312">
      <w:pPr>
        <w:ind w:firstLine="709"/>
        <w:jc w:val="both"/>
        <w:rPr>
          <w:iCs/>
          <w:color w:val="000000"/>
          <w:sz w:val="27"/>
          <w:szCs w:val="27"/>
        </w:rPr>
      </w:pPr>
      <w:r w:rsidRPr="004B4312">
        <w:rPr>
          <w:iCs/>
          <w:color w:val="000000"/>
          <w:sz w:val="27"/>
          <w:szCs w:val="27"/>
        </w:rPr>
        <w:t>свидетельство о рождении ребенка, а также паспорт ребенка (при его наличии);</w:t>
      </w:r>
    </w:p>
    <w:p w:rsidR="004B4312" w:rsidRPr="004B4312" w:rsidRDefault="004B4312" w:rsidP="004B4312">
      <w:pPr>
        <w:ind w:firstLine="709"/>
        <w:jc w:val="both"/>
        <w:rPr>
          <w:iCs/>
          <w:color w:val="000000"/>
          <w:sz w:val="27"/>
          <w:szCs w:val="27"/>
        </w:rPr>
      </w:pPr>
      <w:r w:rsidRPr="004B4312">
        <w:rPr>
          <w:iCs/>
          <w:color w:val="000000"/>
          <w:sz w:val="27"/>
          <w:szCs w:val="27"/>
        </w:rPr>
        <w:t>документ, подтверждающий проживание ребенка на территории Российской Федерации (вид на жительство либо разрешение на временное проживание ребенка, вид на жительство либо разрешение на временное проживание одного из родителей или единственного родителя с указанием сведений о ребенке, копия отрывной части бланка уведомления о прибытии иностранного гражданина или лица без гражданства в место пребывания);</w:t>
      </w:r>
    </w:p>
    <w:p w:rsidR="004B4312" w:rsidRPr="004B4312" w:rsidRDefault="004B4312" w:rsidP="004B4312">
      <w:pPr>
        <w:ind w:firstLine="709"/>
        <w:jc w:val="both"/>
        <w:rPr>
          <w:color w:val="000000"/>
          <w:sz w:val="27"/>
          <w:szCs w:val="27"/>
        </w:rPr>
      </w:pPr>
      <w:r w:rsidRPr="004B4312">
        <w:rPr>
          <w:color w:val="000000"/>
          <w:sz w:val="27"/>
          <w:szCs w:val="27"/>
        </w:rPr>
        <w:t>согласие ребенка в возрасте от 14 до 18 лет на приобретение гражданства Российской Федерации. Такое согласие да</w:t>
      </w:r>
      <w:r w:rsidR="000B1F6F">
        <w:rPr>
          <w:color w:val="000000"/>
          <w:sz w:val="27"/>
          <w:szCs w:val="27"/>
        </w:rPr>
        <w:t>ё</w:t>
      </w:r>
      <w:r w:rsidRPr="004B4312">
        <w:rPr>
          <w:color w:val="000000"/>
          <w:sz w:val="27"/>
          <w:szCs w:val="27"/>
        </w:rPr>
        <w:t>тся в произвольной форме. Подлинность подписи ребенка удостоверяется нотариальной записью либо подписью должностного лица и печатью полномочного органа в присутствии ребенка.</w:t>
      </w:r>
    </w:p>
    <w:p w:rsidR="0055586F" w:rsidRDefault="0055586F" w:rsidP="004B4312">
      <w:pPr>
        <w:ind w:firstLine="709"/>
        <w:jc w:val="both"/>
        <w:rPr>
          <w:b/>
          <w:i/>
          <w:color w:val="000000"/>
          <w:sz w:val="27"/>
          <w:szCs w:val="27"/>
        </w:rPr>
      </w:pPr>
    </w:p>
    <w:p w:rsidR="004B4312" w:rsidRPr="004B4312" w:rsidRDefault="004B4312" w:rsidP="004B4312">
      <w:pPr>
        <w:ind w:firstLine="709"/>
        <w:jc w:val="both"/>
        <w:rPr>
          <w:b/>
          <w:i/>
          <w:color w:val="000000"/>
          <w:sz w:val="27"/>
          <w:szCs w:val="27"/>
        </w:rPr>
      </w:pPr>
      <w:r w:rsidRPr="004B4312">
        <w:rPr>
          <w:b/>
          <w:i/>
          <w:color w:val="000000"/>
          <w:sz w:val="27"/>
          <w:szCs w:val="27"/>
        </w:rPr>
        <w:lastRenderedPageBreak/>
        <w:t xml:space="preserve">Общие требования </w:t>
      </w:r>
    </w:p>
    <w:p w:rsidR="004B4312" w:rsidRPr="004B4312" w:rsidRDefault="004B4312" w:rsidP="004B4312">
      <w:pPr>
        <w:ind w:firstLine="709"/>
        <w:jc w:val="both"/>
        <w:rPr>
          <w:b/>
          <w:i/>
          <w:color w:val="000000"/>
          <w:sz w:val="27"/>
          <w:szCs w:val="27"/>
        </w:rPr>
      </w:pPr>
      <w:r w:rsidRPr="004B4312">
        <w:rPr>
          <w:color w:val="000000"/>
          <w:sz w:val="27"/>
          <w:szCs w:val="27"/>
        </w:rPr>
        <w:t>При при</w:t>
      </w:r>
      <w:r w:rsidR="000B1F6F">
        <w:rPr>
          <w:color w:val="000000"/>
          <w:sz w:val="27"/>
          <w:szCs w:val="27"/>
        </w:rPr>
        <w:t>ё</w:t>
      </w:r>
      <w:r w:rsidRPr="004B4312">
        <w:rPr>
          <w:color w:val="000000"/>
          <w:sz w:val="27"/>
          <w:szCs w:val="27"/>
        </w:rPr>
        <w:t>ме заявления о при</w:t>
      </w:r>
      <w:r w:rsidR="000B1F6F">
        <w:rPr>
          <w:color w:val="000000"/>
          <w:sz w:val="27"/>
          <w:szCs w:val="27"/>
        </w:rPr>
        <w:t>ё</w:t>
      </w:r>
      <w:r w:rsidRPr="004B4312">
        <w:rPr>
          <w:color w:val="000000"/>
          <w:sz w:val="27"/>
          <w:szCs w:val="27"/>
        </w:rPr>
        <w:t xml:space="preserve">ме в гражданство оригинал предъявляемого заявителем документа, удостоверяющего его личность (паспорт и (или) вид </w:t>
      </w:r>
      <w:r w:rsidRPr="004B4312">
        <w:rPr>
          <w:color w:val="000000"/>
          <w:sz w:val="27"/>
          <w:szCs w:val="27"/>
        </w:rPr>
        <w:br/>
        <w:t xml:space="preserve">на жительство), подлежит возврату. К заявлению приобщается копия этого документа, соответствие которой оригиналу проверяется должностным лицом </w:t>
      </w:r>
      <w:r w:rsidRPr="004B4312">
        <w:rPr>
          <w:color w:val="000000"/>
          <w:sz w:val="27"/>
          <w:szCs w:val="27"/>
        </w:rPr>
        <w:br/>
        <w:t>и заверяется его подписью и печатью полномочного органа.</w:t>
      </w:r>
      <w:r w:rsidRPr="004B4312">
        <w:rPr>
          <w:iCs/>
          <w:color w:val="000000"/>
          <w:sz w:val="27"/>
          <w:szCs w:val="27"/>
        </w:rPr>
        <w:t xml:space="preserve"> При представлении заявителем копий других необходимых документов они должны быть удостоверены в соответствии с законодательством Российской Федерации о нотариате.</w:t>
      </w:r>
    </w:p>
    <w:p w:rsidR="004B4312" w:rsidRPr="004B4312" w:rsidRDefault="004B4312" w:rsidP="004B4312">
      <w:pPr>
        <w:ind w:firstLine="709"/>
        <w:jc w:val="both"/>
        <w:rPr>
          <w:color w:val="000000"/>
          <w:sz w:val="27"/>
          <w:szCs w:val="27"/>
        </w:rPr>
      </w:pPr>
      <w:r w:rsidRPr="004B4312">
        <w:rPr>
          <w:color w:val="000000"/>
          <w:sz w:val="27"/>
          <w:szCs w:val="27"/>
        </w:rPr>
        <w:t xml:space="preserve">Все представляемые вместе с заявлением документы, выполненные </w:t>
      </w:r>
      <w:r w:rsidRPr="004B4312">
        <w:rPr>
          <w:color w:val="000000"/>
          <w:sz w:val="27"/>
          <w:szCs w:val="27"/>
        </w:rPr>
        <w:br/>
        <w:t>не на русском языке, подлежат переводу на русский язык. Верность перевода либо подлинность подписи переводчика должна быть удостоверена нотариальной записью.</w:t>
      </w:r>
    </w:p>
    <w:p w:rsidR="004B4312" w:rsidRPr="004B4312" w:rsidRDefault="004B4312" w:rsidP="004B4312">
      <w:pPr>
        <w:ind w:firstLine="709"/>
        <w:jc w:val="both"/>
        <w:rPr>
          <w:iCs/>
          <w:color w:val="000000"/>
          <w:sz w:val="27"/>
          <w:szCs w:val="27"/>
        </w:rPr>
      </w:pPr>
      <w:r w:rsidRPr="004B4312">
        <w:rPr>
          <w:iCs/>
          <w:color w:val="000000"/>
          <w:sz w:val="27"/>
          <w:szCs w:val="27"/>
        </w:rPr>
        <w:t xml:space="preserve">Некоторые документы, выданные компетентным органом иностранного государства, для признания их действительными в Российской Федерации должны быть легализованы либо на них должен быть проставлен апостиль, если иное </w:t>
      </w:r>
      <w:r w:rsidRPr="004B4312">
        <w:rPr>
          <w:iCs/>
          <w:color w:val="000000"/>
          <w:sz w:val="27"/>
          <w:szCs w:val="27"/>
        </w:rPr>
        <w:br/>
        <w:t>не предусмотрено международным договором Российской Федерации.</w:t>
      </w:r>
    </w:p>
    <w:p w:rsidR="00CC1834" w:rsidRPr="004B4312" w:rsidRDefault="004B4312" w:rsidP="004B4312">
      <w:pPr>
        <w:ind w:firstLine="709"/>
        <w:jc w:val="both"/>
        <w:rPr>
          <w:iCs/>
          <w:color w:val="000000"/>
          <w:sz w:val="27"/>
          <w:szCs w:val="27"/>
        </w:rPr>
      </w:pPr>
      <w:r w:rsidRPr="004B4312">
        <w:rPr>
          <w:iCs/>
          <w:color w:val="000000"/>
          <w:sz w:val="27"/>
          <w:szCs w:val="27"/>
        </w:rPr>
        <w:t>Установочные данные заявителя (фамилия, имя, отчество, дата и место рождения) в представленных документах должны быть идентичными.</w:t>
      </w:r>
    </w:p>
    <w:p w:rsidR="00617603" w:rsidRPr="00CC1834" w:rsidRDefault="00617603" w:rsidP="00CC1834">
      <w:pPr>
        <w:pStyle w:val="af0"/>
        <w:spacing w:before="0" w:beforeAutospacing="0" w:after="0" w:afterAutospacing="0"/>
        <w:ind w:firstLine="697"/>
        <w:jc w:val="both"/>
        <w:rPr>
          <w:b/>
          <w:bCs/>
          <w:sz w:val="27"/>
          <w:szCs w:val="27"/>
        </w:rPr>
      </w:pPr>
    </w:p>
    <w:p w:rsidR="00617603" w:rsidRDefault="00617603" w:rsidP="004D055B">
      <w:pPr>
        <w:pStyle w:val="11"/>
      </w:pPr>
      <w:bookmarkStart w:id="157" w:name="_Toc391916568"/>
      <w:bookmarkStart w:id="158" w:name="_Toc371681210"/>
      <w:bookmarkStart w:id="159" w:name="_Toc332639512"/>
      <w:bookmarkStart w:id="160" w:name="_Toc284242329"/>
      <w:r>
        <w:t>3.4.4. Выдача и замена паспорта гражданина Российской Федерации, удостоверяющего личность гражданина Российской Федерации</w:t>
      </w:r>
      <w:bookmarkEnd w:id="157"/>
      <w:bookmarkEnd w:id="158"/>
      <w:r>
        <w:t xml:space="preserve"> </w:t>
      </w:r>
    </w:p>
    <w:p w:rsidR="00617603" w:rsidRDefault="00617603" w:rsidP="004D055B">
      <w:pPr>
        <w:pStyle w:val="11"/>
      </w:pPr>
      <w:bookmarkStart w:id="161" w:name="_Toc391916569"/>
      <w:bookmarkStart w:id="162" w:name="_Toc371681211"/>
      <w:r>
        <w:t>на территории Российской Федерации</w:t>
      </w:r>
      <w:bookmarkEnd w:id="159"/>
      <w:bookmarkEnd w:id="160"/>
      <w:bookmarkEnd w:id="161"/>
      <w:bookmarkEnd w:id="162"/>
    </w:p>
    <w:p w:rsidR="00617603" w:rsidRPr="00B5601A" w:rsidRDefault="00617603" w:rsidP="00B5601A">
      <w:pPr>
        <w:pStyle w:val="4c"/>
        <w:ind w:left="0" w:firstLine="697"/>
        <w:jc w:val="both"/>
        <w:rPr>
          <w:b w:val="0"/>
          <w:i w:val="0"/>
          <w:sz w:val="27"/>
          <w:szCs w:val="27"/>
        </w:rPr>
      </w:pPr>
    </w:p>
    <w:p w:rsidR="00B5601A" w:rsidRPr="00B5601A" w:rsidRDefault="00B5601A" w:rsidP="00B5601A">
      <w:pPr>
        <w:ind w:firstLine="709"/>
        <w:jc w:val="both"/>
        <w:outlineLvl w:val="1"/>
        <w:rPr>
          <w:iCs/>
          <w:sz w:val="27"/>
          <w:szCs w:val="27"/>
        </w:rPr>
      </w:pPr>
      <w:bookmarkStart w:id="163" w:name="_Toc284242330"/>
      <w:bookmarkStart w:id="164" w:name="_Toc284004368"/>
      <w:bookmarkStart w:id="165" w:name="_Toc277876780"/>
      <w:bookmarkStart w:id="166" w:name="_Toc277876550"/>
      <w:bookmarkStart w:id="167" w:name="_Toc391916589"/>
      <w:bookmarkStart w:id="168" w:name="_Toc371681212"/>
      <w:bookmarkStart w:id="169" w:name="_Toc332639532"/>
      <w:bookmarkStart w:id="170" w:name="_Toc284242348"/>
      <w:r w:rsidRPr="00B5601A">
        <w:rPr>
          <w:iCs/>
          <w:sz w:val="27"/>
          <w:szCs w:val="27"/>
        </w:rPr>
        <w:t>Паспорт гражданина Российской Федерации является основным документом, удостоверяющим личность гражданина Российской Федерации на территории Российской Федерации. Выдача и замена паспорта гражданина Российской Федерации осуществляется подразделениями по вопросам миграции территориальных органов МВД России</w:t>
      </w:r>
      <w:r w:rsidRPr="00B5601A">
        <w:rPr>
          <w:rStyle w:val="ae"/>
          <w:iCs/>
          <w:sz w:val="27"/>
          <w:szCs w:val="27"/>
        </w:rPr>
        <w:footnoteReference w:id="9"/>
      </w:r>
      <w:r w:rsidRPr="00B5601A">
        <w:rPr>
          <w:iCs/>
          <w:sz w:val="27"/>
          <w:szCs w:val="27"/>
        </w:rPr>
        <w:t xml:space="preserve"> по месту жительства, по месту пребывания или по месту обращения гражданина.</w:t>
      </w:r>
      <w:bookmarkEnd w:id="163"/>
      <w:bookmarkEnd w:id="164"/>
      <w:bookmarkEnd w:id="165"/>
      <w:bookmarkEnd w:id="166"/>
      <w:r w:rsidRPr="00B5601A">
        <w:rPr>
          <w:iCs/>
          <w:sz w:val="27"/>
          <w:szCs w:val="27"/>
        </w:rPr>
        <w:t xml:space="preserve"> </w:t>
      </w:r>
    </w:p>
    <w:p w:rsidR="00B5601A" w:rsidRPr="00B5601A" w:rsidRDefault="00B5601A" w:rsidP="00B5601A">
      <w:pPr>
        <w:ind w:firstLine="709"/>
        <w:jc w:val="both"/>
        <w:outlineLvl w:val="1"/>
        <w:rPr>
          <w:iCs/>
          <w:sz w:val="27"/>
          <w:szCs w:val="27"/>
        </w:rPr>
      </w:pPr>
      <w:r w:rsidRPr="00B5601A">
        <w:rPr>
          <w:iCs/>
          <w:sz w:val="27"/>
          <w:szCs w:val="27"/>
        </w:rPr>
        <w:t>В соответствии с Положением о паспорте гражданина Российской Федерации, утвержденным постановлением Правительства Российской Федерации от 8 июля 1997 г. № 828, паспорт гражданина Российской Федерации выдается при достижении гражданином 14-летнего возраста, при достижении 20 или 45-летнего возраста паспорт гражданина Российской Федерации подлежит замене.</w:t>
      </w:r>
    </w:p>
    <w:p w:rsidR="00B5601A" w:rsidRPr="00B5601A" w:rsidRDefault="00B5601A" w:rsidP="00B5601A">
      <w:pPr>
        <w:ind w:firstLine="709"/>
        <w:jc w:val="both"/>
        <w:outlineLvl w:val="1"/>
        <w:rPr>
          <w:iCs/>
          <w:sz w:val="27"/>
          <w:szCs w:val="27"/>
        </w:rPr>
      </w:pPr>
      <w:bookmarkStart w:id="171" w:name="_Toc284242331"/>
      <w:bookmarkStart w:id="172" w:name="_Toc284004369"/>
      <w:bookmarkStart w:id="173" w:name="_Toc277876781"/>
      <w:bookmarkStart w:id="174" w:name="_Toc277876551"/>
      <w:r w:rsidRPr="00B5601A">
        <w:rPr>
          <w:iCs/>
          <w:sz w:val="27"/>
          <w:szCs w:val="27"/>
        </w:rPr>
        <w:t>Для выдачи паспорта гражданина Российской Федерации впервые заявитель представляет:</w:t>
      </w:r>
      <w:bookmarkEnd w:id="171"/>
      <w:bookmarkEnd w:id="172"/>
      <w:bookmarkEnd w:id="173"/>
      <w:bookmarkEnd w:id="174"/>
    </w:p>
    <w:p w:rsidR="00B5601A" w:rsidRPr="00B5601A" w:rsidRDefault="00B5601A" w:rsidP="00B5601A">
      <w:pPr>
        <w:ind w:firstLine="709"/>
        <w:jc w:val="both"/>
        <w:outlineLvl w:val="1"/>
        <w:rPr>
          <w:iCs/>
          <w:sz w:val="27"/>
          <w:szCs w:val="27"/>
        </w:rPr>
      </w:pPr>
      <w:bookmarkStart w:id="175" w:name="_Toc284242332"/>
      <w:bookmarkStart w:id="176" w:name="_Toc284004370"/>
      <w:bookmarkStart w:id="177" w:name="_Toc277876782"/>
      <w:bookmarkStart w:id="178" w:name="_Toc277876552"/>
      <w:r w:rsidRPr="00B5601A">
        <w:rPr>
          <w:iCs/>
          <w:sz w:val="27"/>
          <w:szCs w:val="27"/>
        </w:rPr>
        <w:t xml:space="preserve">заявление о выдаче (замене) паспорта гражданина Российской Федерации </w:t>
      </w:r>
      <w:r w:rsidRPr="00B5601A">
        <w:rPr>
          <w:iCs/>
          <w:sz w:val="27"/>
          <w:szCs w:val="27"/>
        </w:rPr>
        <w:br/>
        <w:t>по форме, установленной МВД России;</w:t>
      </w:r>
      <w:bookmarkEnd w:id="175"/>
      <w:bookmarkEnd w:id="176"/>
      <w:bookmarkEnd w:id="177"/>
      <w:bookmarkEnd w:id="178"/>
    </w:p>
    <w:p w:rsidR="00B5601A" w:rsidRPr="00B5601A" w:rsidRDefault="00B5601A" w:rsidP="00B5601A">
      <w:pPr>
        <w:ind w:firstLine="709"/>
        <w:jc w:val="both"/>
        <w:outlineLvl w:val="1"/>
        <w:rPr>
          <w:iCs/>
          <w:sz w:val="27"/>
          <w:szCs w:val="27"/>
        </w:rPr>
      </w:pPr>
      <w:bookmarkStart w:id="179" w:name="_Toc284242333"/>
      <w:bookmarkStart w:id="180" w:name="_Toc284004371"/>
      <w:bookmarkStart w:id="181" w:name="_Toc277876783"/>
      <w:bookmarkStart w:id="182" w:name="_Toc277876553"/>
      <w:r w:rsidRPr="00B5601A">
        <w:rPr>
          <w:iCs/>
          <w:sz w:val="27"/>
          <w:szCs w:val="27"/>
        </w:rPr>
        <w:t>свидетельство о рождении;</w:t>
      </w:r>
      <w:bookmarkEnd w:id="179"/>
      <w:bookmarkEnd w:id="180"/>
      <w:bookmarkEnd w:id="181"/>
      <w:bookmarkEnd w:id="182"/>
      <w:r w:rsidRPr="00B5601A">
        <w:rPr>
          <w:iCs/>
          <w:sz w:val="27"/>
          <w:szCs w:val="27"/>
        </w:rPr>
        <w:t xml:space="preserve"> </w:t>
      </w:r>
    </w:p>
    <w:p w:rsidR="00B5601A" w:rsidRPr="00B5601A" w:rsidRDefault="00B5601A" w:rsidP="00B5601A">
      <w:pPr>
        <w:ind w:firstLine="709"/>
        <w:jc w:val="both"/>
        <w:outlineLvl w:val="1"/>
        <w:rPr>
          <w:iCs/>
          <w:sz w:val="27"/>
          <w:szCs w:val="27"/>
        </w:rPr>
      </w:pPr>
      <w:r w:rsidRPr="00B5601A">
        <w:rPr>
          <w:iCs/>
          <w:sz w:val="27"/>
          <w:szCs w:val="27"/>
        </w:rPr>
        <w:t>национальные документы, удостоверяющие личность заявителя;</w:t>
      </w:r>
    </w:p>
    <w:p w:rsidR="00B5601A" w:rsidRPr="00B5601A" w:rsidRDefault="00B5601A" w:rsidP="00B5601A">
      <w:pPr>
        <w:ind w:firstLine="709"/>
        <w:jc w:val="both"/>
        <w:outlineLvl w:val="1"/>
        <w:rPr>
          <w:iCs/>
          <w:sz w:val="27"/>
          <w:szCs w:val="27"/>
        </w:rPr>
      </w:pPr>
      <w:bookmarkStart w:id="183" w:name="_Toc277876554"/>
      <w:bookmarkStart w:id="184" w:name="_Toc277876784"/>
      <w:bookmarkStart w:id="185" w:name="_Toc284004372"/>
      <w:bookmarkStart w:id="186" w:name="_Toc284242334"/>
      <w:r w:rsidRPr="00B5601A">
        <w:rPr>
          <w:sz w:val="27"/>
          <w:szCs w:val="27"/>
        </w:rPr>
        <w:t xml:space="preserve">2 личные </w:t>
      </w:r>
      <w:r w:rsidRPr="00B5601A">
        <w:rPr>
          <w:iCs/>
          <w:sz w:val="27"/>
          <w:szCs w:val="27"/>
        </w:rPr>
        <w:t>фотографии размером 35x45 мм</w:t>
      </w:r>
      <w:bookmarkEnd w:id="183"/>
      <w:bookmarkEnd w:id="184"/>
      <w:r w:rsidRPr="00B5601A">
        <w:rPr>
          <w:iCs/>
          <w:sz w:val="27"/>
          <w:szCs w:val="27"/>
        </w:rPr>
        <w:t>,</w:t>
      </w:r>
      <w:r w:rsidRPr="00B5601A">
        <w:rPr>
          <w:sz w:val="27"/>
          <w:szCs w:val="27"/>
        </w:rPr>
        <w:t xml:space="preserve"> </w:t>
      </w:r>
      <w:r w:rsidRPr="00B5601A">
        <w:rPr>
          <w:iCs/>
          <w:sz w:val="27"/>
          <w:szCs w:val="27"/>
        </w:rPr>
        <w:t>соответствующие требованиям МВД России;</w:t>
      </w:r>
      <w:bookmarkEnd w:id="185"/>
      <w:bookmarkEnd w:id="186"/>
    </w:p>
    <w:p w:rsidR="00B5601A" w:rsidRPr="00B5601A" w:rsidRDefault="00B5601A" w:rsidP="00B5601A">
      <w:pPr>
        <w:ind w:firstLine="709"/>
        <w:jc w:val="both"/>
        <w:outlineLvl w:val="1"/>
        <w:rPr>
          <w:iCs/>
          <w:sz w:val="27"/>
          <w:szCs w:val="27"/>
        </w:rPr>
      </w:pPr>
      <w:r w:rsidRPr="00B5601A">
        <w:rPr>
          <w:iCs/>
          <w:sz w:val="27"/>
          <w:szCs w:val="27"/>
        </w:rPr>
        <w:t xml:space="preserve">документы, необходимые для проставления отметок в паспорте гражданина Российской Федерации (документы воинского учета, свидетельство о заключении </w:t>
      </w:r>
      <w:r w:rsidRPr="00B5601A">
        <w:rPr>
          <w:iCs/>
          <w:sz w:val="27"/>
          <w:szCs w:val="27"/>
        </w:rPr>
        <w:lastRenderedPageBreak/>
        <w:t>брака, свидетельство о расторжении брака, свидетельства о рождении детей – граждан Российской Федерации, не достигших 14-летнего возраста).</w:t>
      </w:r>
    </w:p>
    <w:p w:rsidR="00B5601A" w:rsidRPr="00B5601A" w:rsidRDefault="00B5601A" w:rsidP="00B5601A">
      <w:pPr>
        <w:ind w:firstLine="709"/>
        <w:jc w:val="both"/>
        <w:outlineLvl w:val="1"/>
        <w:rPr>
          <w:iCs/>
          <w:sz w:val="27"/>
          <w:szCs w:val="27"/>
        </w:rPr>
      </w:pPr>
      <w:r w:rsidRPr="00B5601A">
        <w:rPr>
          <w:iCs/>
          <w:sz w:val="27"/>
          <w:szCs w:val="27"/>
        </w:rPr>
        <w:t xml:space="preserve">Заявитель вправе предоставить документы, свидетельствующие </w:t>
      </w:r>
      <w:r w:rsidRPr="00B5601A">
        <w:rPr>
          <w:iCs/>
          <w:sz w:val="27"/>
          <w:szCs w:val="27"/>
        </w:rPr>
        <w:br/>
        <w:t>о принадлежности к гражданству Российской Федерации</w:t>
      </w:r>
      <w:bookmarkStart w:id="187" w:name="_Toc284242335"/>
      <w:bookmarkStart w:id="188" w:name="_Toc284004373"/>
      <w:r w:rsidRPr="00B5601A">
        <w:rPr>
          <w:iCs/>
          <w:sz w:val="27"/>
          <w:szCs w:val="27"/>
        </w:rPr>
        <w:t xml:space="preserve"> и </w:t>
      </w:r>
      <w:r w:rsidRPr="00B5601A">
        <w:rPr>
          <w:sz w:val="27"/>
          <w:szCs w:val="27"/>
        </w:rPr>
        <w:t>квитанцию об уплате государственной пошлины.</w:t>
      </w:r>
      <w:bookmarkEnd w:id="187"/>
      <w:bookmarkEnd w:id="188"/>
    </w:p>
    <w:p w:rsidR="00B5601A" w:rsidRPr="00B5601A" w:rsidRDefault="00B5601A" w:rsidP="00B5601A">
      <w:pPr>
        <w:ind w:firstLine="709"/>
        <w:jc w:val="both"/>
        <w:outlineLvl w:val="1"/>
        <w:rPr>
          <w:iCs/>
          <w:sz w:val="27"/>
          <w:szCs w:val="27"/>
        </w:rPr>
      </w:pPr>
      <w:bookmarkStart w:id="189" w:name="_Toc284242336"/>
      <w:bookmarkStart w:id="190" w:name="_Toc284004374"/>
      <w:bookmarkStart w:id="191" w:name="_Toc277876785"/>
      <w:bookmarkStart w:id="192" w:name="_Toc277876555"/>
      <w:r w:rsidRPr="00B5601A">
        <w:rPr>
          <w:iCs/>
          <w:sz w:val="27"/>
          <w:szCs w:val="27"/>
        </w:rPr>
        <w:t>В случае невозможности представления свидетельства о рождении паспорт</w:t>
      </w:r>
      <w:r w:rsidRPr="00B5601A">
        <w:rPr>
          <w:sz w:val="27"/>
          <w:szCs w:val="27"/>
        </w:rPr>
        <w:t xml:space="preserve"> </w:t>
      </w:r>
      <w:r w:rsidRPr="00B5601A">
        <w:rPr>
          <w:iCs/>
          <w:sz w:val="27"/>
          <w:szCs w:val="27"/>
        </w:rPr>
        <w:t>гражданина Российской Федерации может быть выдан на основании других документов, подтверждающих сведения, необходимые для получения паспорта гражданина Российской Федерации.</w:t>
      </w:r>
      <w:bookmarkEnd w:id="189"/>
      <w:bookmarkEnd w:id="190"/>
      <w:bookmarkEnd w:id="191"/>
      <w:bookmarkEnd w:id="192"/>
    </w:p>
    <w:p w:rsidR="00B5601A" w:rsidRPr="00B5601A" w:rsidRDefault="00B5601A" w:rsidP="00B5601A">
      <w:pPr>
        <w:ind w:firstLine="709"/>
        <w:jc w:val="both"/>
        <w:outlineLvl w:val="1"/>
        <w:rPr>
          <w:iCs/>
          <w:sz w:val="27"/>
          <w:szCs w:val="27"/>
        </w:rPr>
      </w:pPr>
      <w:bookmarkStart w:id="193" w:name="_Toc284242339"/>
      <w:bookmarkStart w:id="194" w:name="_Toc284004377"/>
      <w:bookmarkStart w:id="195" w:name="_Toc277876788"/>
      <w:bookmarkStart w:id="196" w:name="_Toc277876558"/>
      <w:r w:rsidRPr="00B5601A">
        <w:rPr>
          <w:iCs/>
          <w:sz w:val="27"/>
          <w:szCs w:val="27"/>
        </w:rPr>
        <w:t>Для замены паспорта гражданина Российской Федерации заявитель представляет:</w:t>
      </w:r>
      <w:bookmarkEnd w:id="193"/>
      <w:bookmarkEnd w:id="194"/>
      <w:bookmarkEnd w:id="195"/>
      <w:bookmarkEnd w:id="196"/>
    </w:p>
    <w:p w:rsidR="00B5601A" w:rsidRPr="00B5601A" w:rsidRDefault="00B5601A" w:rsidP="00B5601A">
      <w:pPr>
        <w:ind w:firstLine="709"/>
        <w:jc w:val="both"/>
        <w:outlineLvl w:val="1"/>
        <w:rPr>
          <w:iCs/>
          <w:sz w:val="27"/>
          <w:szCs w:val="27"/>
        </w:rPr>
      </w:pPr>
      <w:bookmarkStart w:id="197" w:name="_Toc284242340"/>
      <w:bookmarkStart w:id="198" w:name="_Toc284004378"/>
      <w:bookmarkStart w:id="199" w:name="_Toc277876789"/>
      <w:bookmarkStart w:id="200" w:name="_Toc277876559"/>
      <w:r w:rsidRPr="00B5601A">
        <w:rPr>
          <w:iCs/>
          <w:sz w:val="27"/>
          <w:szCs w:val="27"/>
        </w:rPr>
        <w:t xml:space="preserve">заявление о выдаче (замене) паспорта гражданина Российской Федерации </w:t>
      </w:r>
      <w:r w:rsidRPr="00B5601A">
        <w:rPr>
          <w:iCs/>
          <w:sz w:val="27"/>
          <w:szCs w:val="27"/>
        </w:rPr>
        <w:br/>
        <w:t>по форме, установленной МВД</w:t>
      </w:r>
      <w:r w:rsidRPr="00B5601A">
        <w:rPr>
          <w:iCs/>
          <w:color w:val="000000"/>
          <w:sz w:val="27"/>
          <w:szCs w:val="27"/>
        </w:rPr>
        <w:t xml:space="preserve"> России;</w:t>
      </w:r>
      <w:bookmarkEnd w:id="197"/>
      <w:bookmarkEnd w:id="198"/>
      <w:bookmarkEnd w:id="199"/>
      <w:bookmarkEnd w:id="200"/>
    </w:p>
    <w:p w:rsidR="00B5601A" w:rsidRPr="00B5601A" w:rsidRDefault="00B5601A" w:rsidP="00B5601A">
      <w:pPr>
        <w:ind w:firstLine="709"/>
        <w:jc w:val="both"/>
        <w:outlineLvl w:val="1"/>
        <w:rPr>
          <w:iCs/>
          <w:sz w:val="27"/>
          <w:szCs w:val="27"/>
        </w:rPr>
      </w:pPr>
      <w:bookmarkStart w:id="201" w:name="_Toc284242341"/>
      <w:bookmarkStart w:id="202" w:name="_Toc284004379"/>
      <w:bookmarkStart w:id="203" w:name="_Toc277876790"/>
      <w:bookmarkStart w:id="204" w:name="_Toc277876560"/>
      <w:r w:rsidRPr="00B5601A">
        <w:rPr>
          <w:iCs/>
          <w:sz w:val="27"/>
          <w:szCs w:val="27"/>
        </w:rPr>
        <w:t>паспорт</w:t>
      </w:r>
      <w:r w:rsidRPr="00B5601A">
        <w:rPr>
          <w:sz w:val="27"/>
          <w:szCs w:val="27"/>
        </w:rPr>
        <w:t xml:space="preserve"> </w:t>
      </w:r>
      <w:r w:rsidRPr="00B5601A">
        <w:rPr>
          <w:iCs/>
          <w:sz w:val="27"/>
          <w:szCs w:val="27"/>
        </w:rPr>
        <w:t>гражданина Российской Федерации, подлежащий замене;</w:t>
      </w:r>
      <w:bookmarkEnd w:id="201"/>
      <w:bookmarkEnd w:id="202"/>
      <w:bookmarkEnd w:id="203"/>
      <w:bookmarkEnd w:id="204"/>
    </w:p>
    <w:p w:rsidR="00B5601A" w:rsidRPr="00B5601A" w:rsidRDefault="00B5601A" w:rsidP="00B5601A">
      <w:pPr>
        <w:ind w:firstLine="709"/>
        <w:jc w:val="both"/>
        <w:outlineLvl w:val="1"/>
        <w:rPr>
          <w:iCs/>
          <w:sz w:val="27"/>
          <w:szCs w:val="27"/>
        </w:rPr>
      </w:pPr>
      <w:bookmarkStart w:id="205" w:name="_Toc277876561"/>
      <w:bookmarkStart w:id="206" w:name="_Toc277876791"/>
      <w:bookmarkStart w:id="207" w:name="_Toc284004380"/>
      <w:bookmarkStart w:id="208" w:name="_Toc284242342"/>
      <w:r w:rsidRPr="00B5601A">
        <w:rPr>
          <w:sz w:val="27"/>
          <w:szCs w:val="27"/>
        </w:rPr>
        <w:t>2</w:t>
      </w:r>
      <w:r w:rsidRPr="00B5601A">
        <w:rPr>
          <w:iCs/>
          <w:sz w:val="27"/>
          <w:szCs w:val="27"/>
        </w:rPr>
        <w:t xml:space="preserve"> личные фотографии размером 35x45 мм;</w:t>
      </w:r>
      <w:bookmarkEnd w:id="205"/>
      <w:bookmarkEnd w:id="206"/>
      <w:bookmarkEnd w:id="207"/>
      <w:bookmarkEnd w:id="208"/>
    </w:p>
    <w:p w:rsidR="00B5601A" w:rsidRPr="00B5601A" w:rsidRDefault="00B5601A" w:rsidP="00B5601A">
      <w:pPr>
        <w:ind w:firstLine="709"/>
        <w:jc w:val="both"/>
        <w:outlineLvl w:val="1"/>
        <w:rPr>
          <w:iCs/>
          <w:sz w:val="27"/>
          <w:szCs w:val="27"/>
        </w:rPr>
      </w:pPr>
      <w:bookmarkStart w:id="209" w:name="_Toc284242343"/>
      <w:bookmarkStart w:id="210" w:name="_Toc284004381"/>
      <w:bookmarkStart w:id="211" w:name="_Toc277876792"/>
      <w:bookmarkStart w:id="212" w:name="_Toc277876562"/>
      <w:r w:rsidRPr="00B5601A">
        <w:rPr>
          <w:iCs/>
          <w:sz w:val="27"/>
          <w:szCs w:val="27"/>
        </w:rPr>
        <w:t>документы, подтверждающие основания для замены паспорта</w:t>
      </w:r>
      <w:r w:rsidRPr="00B5601A">
        <w:rPr>
          <w:sz w:val="27"/>
          <w:szCs w:val="27"/>
        </w:rPr>
        <w:t xml:space="preserve"> </w:t>
      </w:r>
      <w:r w:rsidRPr="00B5601A">
        <w:rPr>
          <w:iCs/>
          <w:sz w:val="27"/>
          <w:szCs w:val="27"/>
        </w:rPr>
        <w:t>гражданина Российской Федерации</w:t>
      </w:r>
      <w:bookmarkEnd w:id="209"/>
      <w:bookmarkEnd w:id="210"/>
      <w:bookmarkEnd w:id="211"/>
      <w:bookmarkEnd w:id="212"/>
      <w:r w:rsidRPr="00B5601A">
        <w:rPr>
          <w:sz w:val="27"/>
          <w:szCs w:val="27"/>
        </w:rPr>
        <w:t>.</w:t>
      </w:r>
    </w:p>
    <w:p w:rsidR="00B5601A" w:rsidRPr="00B5601A" w:rsidRDefault="00B5601A" w:rsidP="00B5601A">
      <w:pPr>
        <w:ind w:firstLine="709"/>
        <w:jc w:val="both"/>
        <w:outlineLvl w:val="1"/>
        <w:rPr>
          <w:iCs/>
          <w:sz w:val="27"/>
          <w:szCs w:val="27"/>
        </w:rPr>
      </w:pPr>
      <w:bookmarkStart w:id="213" w:name="_Toc284242344"/>
      <w:bookmarkStart w:id="214" w:name="_Toc284004382"/>
      <w:bookmarkStart w:id="215" w:name="_Toc277876793"/>
      <w:bookmarkStart w:id="216" w:name="_Toc277876563"/>
      <w:r w:rsidRPr="00B5601A">
        <w:rPr>
          <w:iCs/>
          <w:sz w:val="27"/>
          <w:szCs w:val="27"/>
        </w:rPr>
        <w:t>Документы и личные фотографии, необходимые для выдачи паспорта</w:t>
      </w:r>
      <w:r w:rsidRPr="00B5601A">
        <w:rPr>
          <w:sz w:val="27"/>
          <w:szCs w:val="27"/>
        </w:rPr>
        <w:t xml:space="preserve"> </w:t>
      </w:r>
      <w:r w:rsidRPr="00B5601A">
        <w:rPr>
          <w:iCs/>
          <w:sz w:val="27"/>
          <w:szCs w:val="27"/>
        </w:rPr>
        <w:t xml:space="preserve">гражданина Российской Федерации, заявитель представляет в подразделение </w:t>
      </w:r>
      <w:r w:rsidRPr="00B5601A">
        <w:rPr>
          <w:iCs/>
          <w:sz w:val="27"/>
          <w:szCs w:val="27"/>
        </w:rPr>
        <w:br/>
        <w:t>по вопросам миграции</w:t>
      </w:r>
    </w:p>
    <w:p w:rsidR="00B5601A" w:rsidRPr="00B5601A" w:rsidRDefault="00B5601A" w:rsidP="00B5601A">
      <w:pPr>
        <w:ind w:firstLine="709"/>
        <w:jc w:val="both"/>
        <w:outlineLvl w:val="1"/>
        <w:rPr>
          <w:iCs/>
          <w:sz w:val="27"/>
          <w:szCs w:val="27"/>
        </w:rPr>
      </w:pPr>
      <w:r w:rsidRPr="00B5601A">
        <w:rPr>
          <w:iCs/>
          <w:sz w:val="27"/>
          <w:szCs w:val="27"/>
        </w:rPr>
        <w:t xml:space="preserve">Документы и личные фотографии, необходимые для замены паспорта гражданина Российской Федерации, заявитель представляет в подразделение </w:t>
      </w:r>
      <w:r w:rsidRPr="00B5601A">
        <w:rPr>
          <w:iCs/>
          <w:sz w:val="27"/>
          <w:szCs w:val="27"/>
        </w:rPr>
        <w:br/>
        <w:t>по вопросам миграции непосредственно либо через должностных лиц многофункциональных центров оказания государственных (муниципальных) услуг. Заявление о выдаче (замене) паспорта гражданина Российской Федерации и личная фотография могут быть представлены гражданином в форме электронного документа с использованием федеральной государственной информационной системы «Единый портал государственных и муниципальных услуг (функций)»</w:t>
      </w:r>
      <w:r w:rsidRPr="00B5601A">
        <w:rPr>
          <w:rStyle w:val="ae"/>
          <w:iCs/>
          <w:sz w:val="27"/>
          <w:szCs w:val="27"/>
        </w:rPr>
        <w:footnoteReference w:id="10"/>
      </w:r>
      <w:r w:rsidRPr="00B5601A">
        <w:rPr>
          <w:iCs/>
          <w:sz w:val="27"/>
          <w:szCs w:val="27"/>
        </w:rPr>
        <w:t>.</w:t>
      </w:r>
      <w:bookmarkEnd w:id="213"/>
      <w:bookmarkEnd w:id="214"/>
      <w:bookmarkEnd w:id="215"/>
      <w:bookmarkEnd w:id="216"/>
    </w:p>
    <w:p w:rsidR="00B5601A" w:rsidRPr="00B5601A" w:rsidRDefault="00B5601A" w:rsidP="00B5601A">
      <w:pPr>
        <w:ind w:firstLine="709"/>
        <w:jc w:val="both"/>
        <w:outlineLvl w:val="1"/>
        <w:rPr>
          <w:iCs/>
          <w:sz w:val="27"/>
          <w:szCs w:val="27"/>
        </w:rPr>
      </w:pPr>
      <w:bookmarkStart w:id="217" w:name="_Toc284242346"/>
      <w:bookmarkStart w:id="218" w:name="_Toc284004384"/>
      <w:bookmarkStart w:id="219" w:name="_Toc277876795"/>
      <w:bookmarkStart w:id="220" w:name="_Toc277876565"/>
      <w:r w:rsidRPr="00B5601A">
        <w:rPr>
          <w:iCs/>
          <w:sz w:val="27"/>
          <w:szCs w:val="27"/>
        </w:rPr>
        <w:t>В случае обращения гражданина по вопросу выдачи или замены паспорта гражданина Российской Федерации по месту жительства паспорт гражданина Российской Федерации выдается ему в 10-дневный срок со дня принятия документов подразделением по вопросам миграции.</w:t>
      </w:r>
      <w:bookmarkEnd w:id="217"/>
      <w:bookmarkEnd w:id="218"/>
      <w:bookmarkEnd w:id="219"/>
      <w:bookmarkEnd w:id="220"/>
    </w:p>
    <w:p w:rsidR="00B5601A" w:rsidRPr="00B5601A" w:rsidRDefault="00B5601A" w:rsidP="00B5601A">
      <w:pPr>
        <w:ind w:firstLine="709"/>
        <w:jc w:val="both"/>
        <w:outlineLvl w:val="1"/>
        <w:rPr>
          <w:iCs/>
          <w:sz w:val="27"/>
          <w:szCs w:val="27"/>
        </w:rPr>
      </w:pPr>
      <w:r w:rsidRPr="00B5601A">
        <w:rPr>
          <w:iCs/>
          <w:sz w:val="27"/>
          <w:szCs w:val="27"/>
        </w:rPr>
        <w:t xml:space="preserve">В случае обращения гражданина в подразделение по вопросам миграции </w:t>
      </w:r>
      <w:r w:rsidRPr="00B5601A">
        <w:rPr>
          <w:iCs/>
          <w:sz w:val="27"/>
          <w:szCs w:val="27"/>
        </w:rPr>
        <w:br/>
        <w:t xml:space="preserve">по вопросу выдачи или замены паспорта гражданина Российской Федерации </w:t>
      </w:r>
      <w:r w:rsidRPr="00B5601A">
        <w:rPr>
          <w:iCs/>
          <w:sz w:val="27"/>
          <w:szCs w:val="27"/>
        </w:rPr>
        <w:br/>
        <w:t>не по месту жительства, а также в связи с его утратой (похищением), если утраченный (похищенный) паспорт гражданина Российской Федерации выдавался другим подразделением по вопросам миграции, паспорт гражданина Российской Федерации оформляется в 30-дневный срок со дня принятия документов подразделением по вопросам миграции.</w:t>
      </w:r>
    </w:p>
    <w:p w:rsidR="00B5601A" w:rsidRPr="00B5601A" w:rsidRDefault="00B5601A" w:rsidP="00B5601A">
      <w:pPr>
        <w:ind w:firstLine="709"/>
        <w:jc w:val="both"/>
        <w:outlineLvl w:val="1"/>
        <w:rPr>
          <w:iCs/>
          <w:sz w:val="27"/>
          <w:szCs w:val="27"/>
        </w:rPr>
      </w:pPr>
      <w:bookmarkStart w:id="221" w:name="_Toc284242345"/>
      <w:bookmarkStart w:id="222" w:name="_Toc284004383"/>
      <w:bookmarkStart w:id="223" w:name="_Toc277876794"/>
      <w:bookmarkStart w:id="224" w:name="_Toc277876564"/>
      <w:r w:rsidRPr="00B5601A">
        <w:rPr>
          <w:iCs/>
          <w:sz w:val="27"/>
          <w:szCs w:val="27"/>
        </w:rPr>
        <w:t xml:space="preserve">В случае представления заявления о выдаче (замене) паспорта гражданина Российской Федерации по форме, установленной МВД России, и личной фотографии в форме электронного документа с использованием Единого портала паспорт гражданина Российской Федерации оформляется в указанные сроки после личного обращения заявителя в подразделение по вопросам миграции </w:t>
      </w:r>
      <w:r w:rsidRPr="00B5601A">
        <w:rPr>
          <w:iCs/>
          <w:sz w:val="27"/>
          <w:szCs w:val="27"/>
        </w:rPr>
        <w:br/>
      </w:r>
      <w:r w:rsidRPr="00B5601A">
        <w:rPr>
          <w:iCs/>
          <w:sz w:val="27"/>
          <w:szCs w:val="27"/>
        </w:rPr>
        <w:lastRenderedPageBreak/>
        <w:t>и представления паспорта гражданина Российской Федерации, подлежащего замене, необходимых документов и личных фотографий.</w:t>
      </w:r>
    </w:p>
    <w:bookmarkEnd w:id="221"/>
    <w:bookmarkEnd w:id="222"/>
    <w:bookmarkEnd w:id="223"/>
    <w:bookmarkEnd w:id="224"/>
    <w:p w:rsidR="00A562ED" w:rsidRPr="00B5601A" w:rsidRDefault="00B5601A" w:rsidP="00B5601A">
      <w:pPr>
        <w:pStyle w:val="11"/>
        <w:ind w:firstLine="708"/>
        <w:jc w:val="both"/>
        <w:rPr>
          <w:b w:val="0"/>
          <w:iCs/>
          <w:sz w:val="27"/>
          <w:szCs w:val="27"/>
          <w:lang w:val="ru-RU" w:eastAsia="ru-RU"/>
        </w:rPr>
      </w:pPr>
      <w:r w:rsidRPr="00B5601A">
        <w:rPr>
          <w:b w:val="0"/>
          <w:iCs/>
          <w:sz w:val="27"/>
          <w:szCs w:val="27"/>
        </w:rPr>
        <w:t xml:space="preserve">Порядок выдачи и замены паспорта гражданина Российской Федерации установлен </w:t>
      </w:r>
      <w:r w:rsidRPr="00B5601A">
        <w:rPr>
          <w:rFonts w:eastAsiaTheme="minorHAnsi"/>
          <w:b w:val="0"/>
          <w:sz w:val="27"/>
          <w:szCs w:val="27"/>
          <w:lang w:eastAsia="en-US"/>
        </w:rPr>
        <w:t>Административным регламентом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 утвержд</w:t>
      </w:r>
      <w:r w:rsidR="00782C8F">
        <w:rPr>
          <w:rFonts w:eastAsiaTheme="minorHAnsi"/>
          <w:b w:val="0"/>
          <w:sz w:val="27"/>
          <w:szCs w:val="27"/>
          <w:lang w:val="ru-RU" w:eastAsia="en-US"/>
        </w:rPr>
        <w:t>ё</w:t>
      </w:r>
      <w:r w:rsidRPr="00B5601A">
        <w:rPr>
          <w:rFonts w:eastAsiaTheme="minorHAnsi"/>
          <w:b w:val="0"/>
          <w:sz w:val="27"/>
          <w:szCs w:val="27"/>
          <w:lang w:eastAsia="en-US"/>
        </w:rPr>
        <w:t>нным приказом МВД России от 13 ноября 2017 г. № 851.</w:t>
      </w:r>
    </w:p>
    <w:p w:rsidR="00A562ED" w:rsidRPr="00B5601A" w:rsidRDefault="00A562ED" w:rsidP="00B5601A">
      <w:pPr>
        <w:jc w:val="both"/>
        <w:rPr>
          <w:sz w:val="27"/>
          <w:szCs w:val="27"/>
        </w:rPr>
      </w:pPr>
    </w:p>
    <w:p w:rsidR="00617603" w:rsidRDefault="00617603" w:rsidP="00A562ED">
      <w:pPr>
        <w:pStyle w:val="11"/>
      </w:pPr>
      <w:r>
        <w:t>3.4.5. Получение компенсационных и иных предусмотренных законодательством Российской Федерации выплат</w:t>
      </w:r>
      <w:bookmarkEnd w:id="167"/>
      <w:bookmarkEnd w:id="168"/>
      <w:bookmarkEnd w:id="169"/>
      <w:bookmarkEnd w:id="170"/>
    </w:p>
    <w:p w:rsidR="00617603" w:rsidRPr="00C61418" w:rsidRDefault="00617603" w:rsidP="00C61418">
      <w:pPr>
        <w:pStyle w:val="3b"/>
        <w:ind w:left="0" w:firstLine="709"/>
        <w:jc w:val="both"/>
        <w:rPr>
          <w:b w:val="0"/>
          <w:sz w:val="27"/>
          <w:szCs w:val="27"/>
        </w:rPr>
      </w:pPr>
      <w:bookmarkStart w:id="225" w:name="_Toc391916591"/>
      <w:bookmarkStart w:id="226" w:name="_Toc371681213"/>
      <w:bookmarkStart w:id="227" w:name="_Toc369991246"/>
      <w:bookmarkStart w:id="228" w:name="_Toc332639533"/>
      <w:bookmarkStart w:id="229" w:name="_Toc284242349"/>
      <w:bookmarkStart w:id="230" w:name="_Toc277876797"/>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 xml:space="preserve">Территориальные органы МВД России осуществляют следующие выплаты </w:t>
      </w:r>
      <w:r w:rsidRPr="008626F4">
        <w:rPr>
          <w:iCs/>
          <w:sz w:val="27"/>
          <w:szCs w:val="27"/>
        </w:rPr>
        <w:br/>
        <w:t xml:space="preserve">и компенсации расходов участникам Государственной программы и членам </w:t>
      </w:r>
      <w:r w:rsidRPr="008626F4">
        <w:rPr>
          <w:iCs/>
          <w:sz w:val="27"/>
          <w:szCs w:val="27"/>
        </w:rPr>
        <w:br/>
        <w:t xml:space="preserve">их семей: </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компенсацию расходов на переезд к будущему месту проживания;</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компенсацию расходов на уплату государственной пошлины за оформление документов, определяющих правовой статус переселенцев на территории Российской Федерации;</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 xml:space="preserve">выплату пособия на обустройство (подъемных); </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 xml:space="preserve">выплату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 в период до дня приобретения гражданства Российской Федерации, но не более чем в течение шести месяцев. </w:t>
      </w:r>
    </w:p>
    <w:p w:rsidR="008626F4" w:rsidRPr="008626F4" w:rsidRDefault="008626F4" w:rsidP="008626F4">
      <w:pPr>
        <w:pStyle w:val="43"/>
        <w:rPr>
          <w:b/>
          <w:i/>
          <w:spacing w:val="0"/>
        </w:rPr>
      </w:pPr>
      <w:r w:rsidRPr="008626F4">
        <w:rPr>
          <w:b/>
          <w:i/>
          <w:spacing w:val="0"/>
        </w:rPr>
        <w:t>Компенсация расходов на переезд к будущему месту проживания</w:t>
      </w:r>
      <w:r w:rsidR="00364655">
        <w:rPr>
          <w:b/>
          <w:i/>
          <w:spacing w:val="0"/>
        </w:rPr>
        <w:t>.</w:t>
      </w:r>
      <w:r w:rsidRPr="008626F4">
        <w:rPr>
          <w:b/>
          <w:i/>
          <w:spacing w:val="0"/>
        </w:rPr>
        <w:t xml:space="preserve"> </w:t>
      </w:r>
    </w:p>
    <w:p w:rsidR="008626F4" w:rsidRPr="008626F4" w:rsidRDefault="008626F4" w:rsidP="008626F4">
      <w:pPr>
        <w:pStyle w:val="43"/>
        <w:rPr>
          <w:spacing w:val="0"/>
        </w:rPr>
      </w:pPr>
      <w:r w:rsidRPr="008626F4">
        <w:rPr>
          <w:spacing w:val="0"/>
        </w:rPr>
        <w:t xml:space="preserve">Участник Государственной программы либо уполномоченное </w:t>
      </w:r>
      <w:r w:rsidRPr="008626F4">
        <w:rPr>
          <w:spacing w:val="0"/>
        </w:rPr>
        <w:br/>
        <w:t xml:space="preserve">им в установленном законодательством Российской Федерации порядке лицо для получения компенсации расходов на проезд и провоз личного имущества от места проживания на территории иностранного государства до населенного пункта </w:t>
      </w:r>
      <w:r>
        <w:rPr>
          <w:spacing w:val="0"/>
        </w:rPr>
        <w:br/>
      </w:r>
      <w:r w:rsidRPr="008626F4">
        <w:rPr>
          <w:spacing w:val="0"/>
        </w:rPr>
        <w:t>в Российской Федерации, в котором участник Государственной программы и члены его семьи зарегистрированы по месту жительства, поставлены на уч</w:t>
      </w:r>
      <w:r>
        <w:rPr>
          <w:spacing w:val="0"/>
        </w:rPr>
        <w:t>ё</w:t>
      </w:r>
      <w:r w:rsidRPr="008626F4">
        <w:rPr>
          <w:spacing w:val="0"/>
        </w:rPr>
        <w:t xml:space="preserve">т по месту пребывания, подает в территориальный орган МВД России заявление </w:t>
      </w:r>
      <w:r w:rsidRPr="008626F4">
        <w:rPr>
          <w:spacing w:val="0"/>
        </w:rPr>
        <w:br/>
        <w:t xml:space="preserve">по установленной форме. </w:t>
      </w:r>
    </w:p>
    <w:p w:rsidR="008626F4" w:rsidRPr="008626F4" w:rsidRDefault="008626F4" w:rsidP="008626F4">
      <w:pPr>
        <w:pStyle w:val="43"/>
        <w:rPr>
          <w:spacing w:val="0"/>
        </w:rPr>
      </w:pPr>
      <w:r w:rsidRPr="008626F4">
        <w:rPr>
          <w:spacing w:val="0"/>
        </w:rPr>
        <w:t>К заявлению прилагаются:</w:t>
      </w:r>
    </w:p>
    <w:p w:rsidR="008626F4" w:rsidRPr="008626F4" w:rsidRDefault="008626F4" w:rsidP="008626F4">
      <w:pPr>
        <w:pStyle w:val="43"/>
        <w:rPr>
          <w:spacing w:val="0"/>
        </w:rPr>
      </w:pPr>
      <w:r w:rsidRPr="008626F4">
        <w:rPr>
          <w:spacing w:val="0"/>
        </w:rPr>
        <w:t xml:space="preserve">подлинники документов, подтверждающих оплату консульского сбора </w:t>
      </w:r>
      <w:r w:rsidRPr="008626F4">
        <w:rPr>
          <w:spacing w:val="0"/>
        </w:rPr>
        <w:br/>
        <w:t xml:space="preserve">и сбора в счет возмещения фактических расходов, связанных с оформлением визы </w:t>
      </w:r>
      <w:r w:rsidRPr="008626F4">
        <w:rPr>
          <w:spacing w:val="0"/>
        </w:rPr>
        <w:br/>
        <w:t xml:space="preserve">и приемом заявления о выдаче разрешения на временное проживание, проездных </w:t>
      </w:r>
      <w:r w:rsidRPr="008626F4">
        <w:rPr>
          <w:spacing w:val="0"/>
        </w:rPr>
        <w:br/>
        <w:t xml:space="preserve">и перевозочных документов (билетов, багажных и грузобагажных квитанций, других транспортных документов), подтверждающих расходы участника Государственной программы и членов его семьи, а также копии документов, подтверждающих уплату таможенных платежей и налогов, связанных </w:t>
      </w:r>
      <w:r>
        <w:rPr>
          <w:spacing w:val="0"/>
        </w:rPr>
        <w:br/>
      </w:r>
      <w:r w:rsidRPr="008626F4">
        <w:rPr>
          <w:spacing w:val="0"/>
        </w:rPr>
        <w:t xml:space="preserve">с перемещением личного имущества участника Государственной программы </w:t>
      </w:r>
      <w:r>
        <w:rPr>
          <w:spacing w:val="0"/>
        </w:rPr>
        <w:br/>
      </w:r>
      <w:r w:rsidRPr="008626F4">
        <w:rPr>
          <w:spacing w:val="0"/>
        </w:rPr>
        <w:t>и членов его семьи с территории иностранного государства на территорию Российской Федерации;</w:t>
      </w:r>
    </w:p>
    <w:p w:rsidR="008626F4" w:rsidRPr="008626F4" w:rsidRDefault="00BC504D" w:rsidP="008626F4">
      <w:pPr>
        <w:pStyle w:val="43"/>
        <w:rPr>
          <w:spacing w:val="0"/>
        </w:rPr>
      </w:pPr>
      <w:r>
        <w:rPr>
          <w:spacing w:val="0"/>
        </w:rPr>
        <w:t>п</w:t>
      </w:r>
      <w:r w:rsidR="008626F4" w:rsidRPr="008626F4">
        <w:rPr>
          <w:spacing w:val="0"/>
        </w:rPr>
        <w:t xml:space="preserve">ри проезде участника Государственной программы и членов его </w:t>
      </w:r>
      <w:r w:rsidR="008626F4" w:rsidRPr="008626F4">
        <w:rPr>
          <w:spacing w:val="0"/>
        </w:rPr>
        <w:br/>
        <w:t xml:space="preserve">семьи в условиях повышенной комфортности заявителем дополнительно </w:t>
      </w:r>
      <w:r w:rsidR="008626F4" w:rsidRPr="008626F4">
        <w:rPr>
          <w:spacing w:val="0"/>
        </w:rPr>
        <w:lastRenderedPageBreak/>
        <w:t xml:space="preserve">представляется выданный перевозчиком документ о стоимости проезда </w:t>
      </w:r>
      <w:r w:rsidR="008626F4" w:rsidRPr="008626F4">
        <w:rPr>
          <w:spacing w:val="0"/>
        </w:rPr>
        <w:br/>
        <w:t xml:space="preserve">на соответствующем виде транспорта на дату осуществления поездки </w:t>
      </w:r>
      <w:r w:rsidR="008626F4" w:rsidRPr="008626F4">
        <w:rPr>
          <w:spacing w:val="0"/>
        </w:rPr>
        <w:br/>
        <w:t>в предусмотренных условиях комфортности (</w:t>
      </w:r>
      <w:r w:rsidR="002F7E2B" w:rsidRPr="002F7E2B">
        <w:rPr>
          <w:spacing w:val="0"/>
        </w:rPr>
        <w:t>см. подраздел 2.2. «Права участника Государственной программы и членов его семьи» раздела 2 «Правовой статус, права и обязательства участника Государственной программы»</w:t>
      </w:r>
      <w:r w:rsidR="008626F4" w:rsidRPr="008626F4">
        <w:rPr>
          <w:spacing w:val="0"/>
        </w:rPr>
        <w:t>);</w:t>
      </w:r>
    </w:p>
    <w:p w:rsidR="008626F4" w:rsidRPr="008626F4" w:rsidRDefault="008626F4" w:rsidP="008626F4">
      <w:pPr>
        <w:ind w:firstLine="709"/>
        <w:jc w:val="both"/>
        <w:rPr>
          <w:iCs/>
          <w:sz w:val="27"/>
          <w:szCs w:val="27"/>
        </w:rPr>
      </w:pPr>
      <w:r w:rsidRPr="008626F4">
        <w:rPr>
          <w:iCs/>
          <w:sz w:val="27"/>
          <w:szCs w:val="27"/>
        </w:rPr>
        <w:t>копия свидетельства участника Государственной программы (постранично);</w:t>
      </w:r>
    </w:p>
    <w:p w:rsidR="008626F4" w:rsidRPr="008626F4" w:rsidRDefault="008626F4" w:rsidP="008626F4">
      <w:pPr>
        <w:ind w:firstLine="709"/>
        <w:jc w:val="both"/>
        <w:rPr>
          <w:iCs/>
          <w:sz w:val="27"/>
          <w:szCs w:val="27"/>
        </w:rPr>
      </w:pPr>
      <w:r w:rsidRPr="008626F4">
        <w:rPr>
          <w:iCs/>
          <w:sz w:val="27"/>
          <w:szCs w:val="27"/>
        </w:rPr>
        <w:t>копии документов, удостоверяющих личность участника Государственной программы и членов его семьи;</w:t>
      </w:r>
    </w:p>
    <w:p w:rsidR="008626F4" w:rsidRPr="008626F4" w:rsidRDefault="008626F4" w:rsidP="008626F4">
      <w:pPr>
        <w:ind w:firstLine="709"/>
        <w:jc w:val="both"/>
        <w:rPr>
          <w:iCs/>
          <w:sz w:val="27"/>
          <w:szCs w:val="27"/>
        </w:rPr>
      </w:pPr>
      <w:r w:rsidRPr="008626F4">
        <w:rPr>
          <w:iCs/>
          <w:sz w:val="27"/>
          <w:szCs w:val="27"/>
        </w:rPr>
        <w:t>копии документов, подтверждающих регистрацию участника Государственной программы и членов его семьи в установленном порядке по месту жительства либо постановку на учет по месту пребывания на территории Российской Федерации;</w:t>
      </w:r>
    </w:p>
    <w:p w:rsidR="008626F4" w:rsidRPr="008626F4" w:rsidRDefault="008626F4" w:rsidP="008626F4">
      <w:pPr>
        <w:ind w:firstLine="709"/>
        <w:jc w:val="both"/>
        <w:rPr>
          <w:iCs/>
          <w:sz w:val="27"/>
          <w:szCs w:val="27"/>
        </w:rPr>
      </w:pPr>
      <w:r w:rsidRPr="008626F4">
        <w:rPr>
          <w:iCs/>
          <w:sz w:val="27"/>
          <w:szCs w:val="27"/>
        </w:rPr>
        <w:t xml:space="preserve">реквизиты счета участника Государственной программы, открытого </w:t>
      </w:r>
      <w:r w:rsidRPr="008626F4">
        <w:rPr>
          <w:iCs/>
          <w:sz w:val="27"/>
          <w:szCs w:val="27"/>
        </w:rPr>
        <w:br/>
        <w:t>в кредитной организации.</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 xml:space="preserve">Копии документов, не заверенные в установленном порядке, представляются </w:t>
      </w:r>
      <w:r w:rsidRPr="008626F4">
        <w:rPr>
          <w:iCs/>
          <w:sz w:val="27"/>
          <w:szCs w:val="27"/>
        </w:rPr>
        <w:br/>
        <w:t>с предъявлением оригинала.</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 xml:space="preserve">Заявителю выдается расписка о принятии заявления к рассмотрению </w:t>
      </w:r>
      <w:r w:rsidRPr="008626F4">
        <w:rPr>
          <w:iCs/>
          <w:sz w:val="27"/>
          <w:szCs w:val="27"/>
        </w:rPr>
        <w:br/>
        <w:t>с перечислением прилагаемых документов.</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Решение о выплате компенсации расходов на переезд к будущему месту проживания и е</w:t>
      </w:r>
      <w:r w:rsidR="002F7E2B">
        <w:rPr>
          <w:iCs/>
          <w:sz w:val="27"/>
          <w:szCs w:val="27"/>
        </w:rPr>
        <w:t>ё</w:t>
      </w:r>
      <w:r w:rsidRPr="008626F4">
        <w:rPr>
          <w:iCs/>
          <w:sz w:val="27"/>
          <w:szCs w:val="27"/>
        </w:rPr>
        <w:t xml:space="preserve"> размере принимается территориальным органом МВД России, </w:t>
      </w:r>
      <w:r w:rsidRPr="008626F4">
        <w:rPr>
          <w:iCs/>
          <w:sz w:val="27"/>
          <w:szCs w:val="27"/>
        </w:rPr>
        <w:br/>
        <w:t xml:space="preserve">в который было подано заявление, в срок, не превышающий 10 рабочих дней </w:t>
      </w:r>
      <w:r w:rsidRPr="008626F4">
        <w:rPr>
          <w:iCs/>
          <w:sz w:val="27"/>
          <w:szCs w:val="27"/>
        </w:rPr>
        <w:br/>
        <w:t xml:space="preserve">с даты подачи заявления и прилагаемых к нему необходимых документов. </w:t>
      </w:r>
      <w:r w:rsidRPr="008626F4">
        <w:rPr>
          <w:iCs/>
          <w:sz w:val="27"/>
          <w:szCs w:val="27"/>
        </w:rPr>
        <w:br/>
        <w:t xml:space="preserve">О принятом решении заявитель информируется в письменной форме. </w:t>
      </w:r>
      <w:r w:rsidRPr="008626F4">
        <w:rPr>
          <w:iCs/>
          <w:sz w:val="27"/>
          <w:szCs w:val="27"/>
        </w:rPr>
        <w:br/>
        <w:t>Такое уведомление должно содержать соответствующее обоснование.</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 xml:space="preserve">Выплата участнику Государственной программы компенсации расходов </w:t>
      </w:r>
      <w:r w:rsidRPr="008626F4">
        <w:rPr>
          <w:iCs/>
          <w:sz w:val="27"/>
          <w:szCs w:val="27"/>
        </w:rPr>
        <w:br/>
        <w:t xml:space="preserve">на переезд к будущему месту жительства производится однократно. </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 xml:space="preserve">Выплата компенсации расходов, понесенных участниками Государственной программы и членами их семей в иностранной валюте, осуществляется в рублях </w:t>
      </w:r>
      <w:r w:rsidR="00EC0D5A">
        <w:rPr>
          <w:iCs/>
          <w:sz w:val="27"/>
          <w:szCs w:val="27"/>
        </w:rPr>
        <w:br/>
      </w:r>
      <w:r w:rsidRPr="008626F4">
        <w:rPr>
          <w:iCs/>
          <w:sz w:val="27"/>
          <w:szCs w:val="27"/>
        </w:rPr>
        <w:t>по курсу Центрального банка Российской Федерации на дату подачи заявления.</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 xml:space="preserve">Выплата компенсации расходов осуществляется путем перечисления </w:t>
      </w:r>
      <w:r w:rsidRPr="008626F4">
        <w:rPr>
          <w:iCs/>
          <w:sz w:val="27"/>
          <w:szCs w:val="27"/>
        </w:rPr>
        <w:br/>
        <w:t>в установленном порядке соответствующей суммы на сч</w:t>
      </w:r>
      <w:r w:rsidR="00EC0D5A">
        <w:rPr>
          <w:iCs/>
          <w:sz w:val="27"/>
          <w:szCs w:val="27"/>
        </w:rPr>
        <w:t>ё</w:t>
      </w:r>
      <w:r w:rsidRPr="008626F4">
        <w:rPr>
          <w:iCs/>
          <w:sz w:val="27"/>
          <w:szCs w:val="27"/>
        </w:rPr>
        <w:t xml:space="preserve">т участника Государственной программы, открытый в кредитной организации. </w:t>
      </w:r>
    </w:p>
    <w:p w:rsidR="008626F4" w:rsidRPr="00EC0D5A" w:rsidRDefault="008626F4" w:rsidP="008626F4">
      <w:pPr>
        <w:pStyle w:val="af0"/>
        <w:spacing w:before="0" w:beforeAutospacing="0" w:after="0" w:afterAutospacing="0"/>
        <w:ind w:firstLine="709"/>
        <w:jc w:val="both"/>
        <w:rPr>
          <w:b/>
          <w:i/>
          <w:iCs/>
          <w:sz w:val="27"/>
          <w:szCs w:val="27"/>
        </w:rPr>
      </w:pPr>
      <w:r w:rsidRPr="00EC0D5A">
        <w:rPr>
          <w:b/>
          <w:i/>
          <w:iCs/>
          <w:sz w:val="27"/>
          <w:szCs w:val="27"/>
        </w:rPr>
        <w:t xml:space="preserve">Компенсация расходов на уплату государственной пошлины </w:t>
      </w:r>
      <w:r w:rsidR="00EC0D5A">
        <w:rPr>
          <w:b/>
          <w:i/>
          <w:iCs/>
          <w:sz w:val="27"/>
          <w:szCs w:val="27"/>
        </w:rPr>
        <w:br/>
      </w:r>
      <w:r w:rsidRPr="00EC0D5A">
        <w:rPr>
          <w:b/>
          <w:i/>
          <w:iCs/>
          <w:sz w:val="27"/>
          <w:szCs w:val="27"/>
        </w:rPr>
        <w:t xml:space="preserve">за оформление документов, определяющих правовой статус переселенцев </w:t>
      </w:r>
      <w:r w:rsidR="00EC0D5A">
        <w:rPr>
          <w:b/>
          <w:i/>
          <w:iCs/>
          <w:sz w:val="27"/>
          <w:szCs w:val="27"/>
        </w:rPr>
        <w:br/>
      </w:r>
      <w:r w:rsidRPr="00EC0D5A">
        <w:rPr>
          <w:b/>
          <w:i/>
          <w:iCs/>
          <w:sz w:val="27"/>
          <w:szCs w:val="27"/>
        </w:rPr>
        <w:t>на территории Российской Федерации</w:t>
      </w:r>
      <w:r w:rsidR="00BA56E4">
        <w:rPr>
          <w:b/>
          <w:i/>
          <w:iCs/>
          <w:sz w:val="27"/>
          <w:szCs w:val="27"/>
        </w:rPr>
        <w:t>.</w:t>
      </w:r>
    </w:p>
    <w:p w:rsidR="008626F4" w:rsidRPr="008626F4" w:rsidRDefault="008626F4" w:rsidP="008626F4">
      <w:pPr>
        <w:pStyle w:val="43"/>
        <w:rPr>
          <w:spacing w:val="0"/>
        </w:rPr>
      </w:pPr>
      <w:r w:rsidRPr="008626F4">
        <w:rPr>
          <w:spacing w:val="0"/>
        </w:rPr>
        <w:t xml:space="preserve">Компенсация выплачивается участникам Государственной программы </w:t>
      </w:r>
      <w:r w:rsidRPr="008626F4">
        <w:rPr>
          <w:spacing w:val="0"/>
        </w:rPr>
        <w:br/>
        <w:t xml:space="preserve">и членам их семей после получения разрешения на временное проживание, вида </w:t>
      </w:r>
      <w:r w:rsidRPr="008626F4">
        <w:rPr>
          <w:spacing w:val="0"/>
        </w:rPr>
        <w:br/>
        <w:t xml:space="preserve">на жительство, приобретения гражданства Российской Федерации и получения паспорта гражданина Российской Федерации соответственно. </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 xml:space="preserve">Для получения компенсации участник Государственной программы представляет в территориальный орган МВД России по месту жительства </w:t>
      </w:r>
      <w:r w:rsidRPr="008626F4">
        <w:rPr>
          <w:iCs/>
          <w:sz w:val="27"/>
          <w:szCs w:val="27"/>
        </w:rPr>
        <w:br/>
        <w:t>либо по месту пребывания заявление (на русском языке) о выплате компенсации ему и (или) членам его семьи по установленной форме, установленной МВД России.</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К заявлению прилагаются следующие документы:</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 xml:space="preserve">копия паспорта или иного документа, удостоверяющего личность; </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копия свидетельства участника Государственной программы;</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lastRenderedPageBreak/>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 xml:space="preserve">копия разрешения на временное проживание или вида на жительство; </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копия квитанции об оплате государственной пошлины;</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реквизиты, необходимые для пересылки почтового перевода, или реквизиты сч</w:t>
      </w:r>
      <w:r w:rsidR="00EC0D5A">
        <w:rPr>
          <w:iCs/>
          <w:sz w:val="27"/>
          <w:szCs w:val="27"/>
        </w:rPr>
        <w:t>ё</w:t>
      </w:r>
      <w:r w:rsidRPr="008626F4">
        <w:rPr>
          <w:iCs/>
          <w:sz w:val="27"/>
          <w:szCs w:val="27"/>
        </w:rPr>
        <w:t>та, открытого заявителем в кредитной организации.</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 xml:space="preserve">Решение о выплате компенсации принимается территориальным органом </w:t>
      </w:r>
      <w:r w:rsidRPr="008626F4">
        <w:rPr>
          <w:iCs/>
          <w:sz w:val="27"/>
          <w:szCs w:val="27"/>
        </w:rPr>
        <w:br/>
        <w:t xml:space="preserve">МВД России по месту жительства либо по месту пребывания участника Государственной программы в течение 15 дней с даты подачи им заявления </w:t>
      </w:r>
      <w:r w:rsidRPr="008626F4">
        <w:rPr>
          <w:iCs/>
          <w:sz w:val="27"/>
          <w:szCs w:val="27"/>
        </w:rPr>
        <w:br/>
        <w:t>и прилагаемых к нему необходимых документов, оформленных надлежащим образом.</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 xml:space="preserve">О принятом решении заявитель информируется в письменной форме </w:t>
      </w:r>
      <w:r w:rsidRPr="008626F4">
        <w:rPr>
          <w:iCs/>
          <w:sz w:val="27"/>
          <w:szCs w:val="27"/>
        </w:rPr>
        <w:br/>
        <w:t>с необходимым обоснованием.</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Средства на выплату компенсации перечисляются в установленном порядке территориальными органами МВД России по почте либо на сч</w:t>
      </w:r>
      <w:r w:rsidR="00EC0D5A">
        <w:rPr>
          <w:iCs/>
          <w:sz w:val="27"/>
          <w:szCs w:val="27"/>
        </w:rPr>
        <w:t>ё</w:t>
      </w:r>
      <w:r w:rsidRPr="008626F4">
        <w:rPr>
          <w:iCs/>
          <w:sz w:val="27"/>
          <w:szCs w:val="27"/>
        </w:rPr>
        <w:t>т, открытый получателем в кредитной организации.</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Территориальный орган МВД России, осуществляющий выплату компенсации, вносит соответствующую запись в свидетельство участника Государственной программы.</w:t>
      </w:r>
    </w:p>
    <w:p w:rsidR="008626F4" w:rsidRPr="00EC0D5A" w:rsidRDefault="008626F4" w:rsidP="008626F4">
      <w:pPr>
        <w:pStyle w:val="af0"/>
        <w:spacing w:before="0" w:beforeAutospacing="0" w:after="0" w:afterAutospacing="0"/>
        <w:ind w:firstLine="709"/>
        <w:jc w:val="both"/>
        <w:rPr>
          <w:b/>
          <w:i/>
          <w:iCs/>
          <w:sz w:val="27"/>
          <w:szCs w:val="27"/>
        </w:rPr>
      </w:pPr>
      <w:r w:rsidRPr="00EC0D5A">
        <w:rPr>
          <w:b/>
          <w:i/>
          <w:iCs/>
          <w:sz w:val="27"/>
          <w:szCs w:val="27"/>
        </w:rPr>
        <w:t>Пособие на обустройство (подъемные)</w:t>
      </w:r>
      <w:r w:rsidR="00BA56E4">
        <w:rPr>
          <w:b/>
          <w:i/>
          <w:iCs/>
          <w:sz w:val="27"/>
          <w:szCs w:val="27"/>
        </w:rPr>
        <w:t>.</w:t>
      </w:r>
      <w:r w:rsidRPr="00EC0D5A">
        <w:rPr>
          <w:b/>
          <w:i/>
          <w:iCs/>
          <w:sz w:val="27"/>
          <w:szCs w:val="27"/>
        </w:rPr>
        <w:t xml:space="preserve"> </w:t>
      </w:r>
    </w:p>
    <w:p w:rsidR="008626F4" w:rsidRPr="008626F4" w:rsidRDefault="008626F4" w:rsidP="008626F4">
      <w:pPr>
        <w:ind w:firstLine="709"/>
        <w:jc w:val="both"/>
        <w:rPr>
          <w:iCs/>
          <w:sz w:val="27"/>
          <w:szCs w:val="27"/>
        </w:rPr>
      </w:pPr>
      <w:r w:rsidRPr="008626F4">
        <w:rPr>
          <w:iCs/>
          <w:sz w:val="27"/>
          <w:szCs w:val="27"/>
        </w:rPr>
        <w:t xml:space="preserve">Для получения пособия участник Государственной программы лично представляет в территориальный орган МВД России по месту регистрации заявление о выплате ему и (или) членам его семьи пособия (на русском языке) </w:t>
      </w:r>
      <w:r w:rsidR="00120C44">
        <w:rPr>
          <w:iCs/>
          <w:sz w:val="27"/>
          <w:szCs w:val="27"/>
        </w:rPr>
        <w:br/>
      </w:r>
      <w:r w:rsidRPr="008626F4">
        <w:rPr>
          <w:iCs/>
          <w:sz w:val="27"/>
          <w:szCs w:val="27"/>
        </w:rPr>
        <w:t>по установленной форме. В заявлении, в том числе указываются реквизиты сч</w:t>
      </w:r>
      <w:r w:rsidR="00120C44">
        <w:rPr>
          <w:iCs/>
          <w:sz w:val="27"/>
          <w:szCs w:val="27"/>
        </w:rPr>
        <w:t>ё</w:t>
      </w:r>
      <w:r w:rsidRPr="008626F4">
        <w:rPr>
          <w:iCs/>
          <w:sz w:val="27"/>
          <w:szCs w:val="27"/>
        </w:rPr>
        <w:t xml:space="preserve">та, открытого получателем пособия в кредитной организации. Вместе с заявлением представляется свидетельство участника Государственной программы </w:t>
      </w:r>
      <w:r w:rsidR="00120C44">
        <w:rPr>
          <w:iCs/>
          <w:sz w:val="27"/>
          <w:szCs w:val="27"/>
        </w:rPr>
        <w:br/>
      </w:r>
      <w:r w:rsidRPr="008626F4">
        <w:rPr>
          <w:iCs/>
          <w:sz w:val="27"/>
          <w:szCs w:val="27"/>
        </w:rPr>
        <w:t xml:space="preserve">и документы, удостоверяющие личность соотечественника и личность членов его семьи. В случае если участник Государственной программы не может лично подать заявление в связи с обстоятельствами, имеющими исключительный характер </w:t>
      </w:r>
      <w:r w:rsidR="00120C44">
        <w:rPr>
          <w:iCs/>
          <w:sz w:val="27"/>
          <w:szCs w:val="27"/>
        </w:rPr>
        <w:br/>
      </w:r>
      <w:r w:rsidRPr="008626F4">
        <w:rPr>
          <w:iCs/>
          <w:sz w:val="27"/>
          <w:szCs w:val="27"/>
        </w:rPr>
        <w:t>и подтвержденными документально, заявление и необходимые документы могут быть переданы через его законного представителя. В этом случае подлинность подписи участника Государственной программы должна быть нотариально заверена.</w:t>
      </w:r>
    </w:p>
    <w:p w:rsidR="008626F4" w:rsidRPr="008626F4" w:rsidRDefault="008626F4" w:rsidP="008626F4">
      <w:pPr>
        <w:ind w:firstLine="709"/>
        <w:jc w:val="both"/>
        <w:rPr>
          <w:iCs/>
          <w:sz w:val="27"/>
          <w:szCs w:val="27"/>
        </w:rPr>
      </w:pPr>
      <w:r w:rsidRPr="008626F4">
        <w:rPr>
          <w:iCs/>
          <w:sz w:val="27"/>
          <w:szCs w:val="27"/>
        </w:rPr>
        <w:t>Решение о выплате участнику Государственной программы и (или) членам его семьи пособия принимается территориальным органом МВД России в течение 15 дней со дня подачи заявления.</w:t>
      </w:r>
    </w:p>
    <w:p w:rsidR="008626F4" w:rsidRPr="008626F4" w:rsidRDefault="008626F4" w:rsidP="008626F4">
      <w:pPr>
        <w:ind w:firstLine="709"/>
        <w:jc w:val="both"/>
        <w:rPr>
          <w:iCs/>
          <w:sz w:val="27"/>
          <w:szCs w:val="27"/>
        </w:rPr>
      </w:pPr>
      <w:r w:rsidRPr="008626F4">
        <w:rPr>
          <w:iCs/>
          <w:sz w:val="27"/>
          <w:szCs w:val="27"/>
        </w:rPr>
        <w:t xml:space="preserve">Средства на выплату пособия перечисляются в установленном порядке территориальными органами МВД России на счета, открытые получателями пособия в кредитной организации, которая вправе осуществлять такие выплаты </w:t>
      </w:r>
      <w:r w:rsidRPr="008626F4">
        <w:rPr>
          <w:iCs/>
          <w:sz w:val="27"/>
          <w:szCs w:val="27"/>
        </w:rPr>
        <w:br/>
        <w:t>в муниципальных образованиях, расположенных на территориях субъектов Российской Федерации, на основании соглашения, заключаемого между кредитной организацией и территориальным органом МВД России.</w:t>
      </w:r>
    </w:p>
    <w:p w:rsidR="00364655" w:rsidRDefault="00364655" w:rsidP="008626F4">
      <w:pPr>
        <w:pStyle w:val="43"/>
        <w:rPr>
          <w:b/>
          <w:i/>
          <w:spacing w:val="0"/>
        </w:rPr>
      </w:pPr>
    </w:p>
    <w:p w:rsidR="008626F4" w:rsidRPr="00120C44" w:rsidRDefault="008626F4" w:rsidP="008626F4">
      <w:pPr>
        <w:pStyle w:val="43"/>
        <w:rPr>
          <w:b/>
          <w:i/>
          <w:spacing w:val="0"/>
        </w:rPr>
      </w:pPr>
      <w:r w:rsidRPr="00120C44">
        <w:rPr>
          <w:b/>
          <w:i/>
          <w:spacing w:val="0"/>
        </w:rPr>
        <w:lastRenderedPageBreak/>
        <w:t>Ежемесячное пособие при отсутствии дохода от трудовой, предпринимательской и иной не запрещенной законодательством Российской Федерации деятельности</w:t>
      </w:r>
      <w:r w:rsidR="00BA56E4">
        <w:rPr>
          <w:b/>
          <w:i/>
          <w:spacing w:val="0"/>
        </w:rPr>
        <w:t>.</w:t>
      </w:r>
    </w:p>
    <w:p w:rsidR="008626F4" w:rsidRPr="008626F4" w:rsidRDefault="008626F4" w:rsidP="008626F4">
      <w:pPr>
        <w:pStyle w:val="43"/>
        <w:rPr>
          <w:spacing w:val="0"/>
        </w:rPr>
      </w:pPr>
      <w:r w:rsidRPr="008626F4">
        <w:rPr>
          <w:spacing w:val="0"/>
        </w:rPr>
        <w:t>Ежемесячное пособие выплачивается участникам Государственной программы и членам их семей, переселившимся на территории приоритетного заселения, до дня предоставления гражданства Российской Федерации (но не более 6 месяцев).</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Для получения ежемесячного пособия участник Государственной программы представляет в территориальный орган МВД России по месту постановки на уч</w:t>
      </w:r>
      <w:r w:rsidR="00120C44">
        <w:rPr>
          <w:iCs/>
          <w:sz w:val="27"/>
          <w:szCs w:val="27"/>
        </w:rPr>
        <w:t>ё</w:t>
      </w:r>
      <w:r w:rsidRPr="008626F4">
        <w:rPr>
          <w:iCs/>
          <w:sz w:val="27"/>
          <w:szCs w:val="27"/>
        </w:rPr>
        <w:t xml:space="preserve">т </w:t>
      </w:r>
      <w:r w:rsidRPr="008626F4">
        <w:rPr>
          <w:iCs/>
          <w:sz w:val="27"/>
          <w:szCs w:val="27"/>
        </w:rPr>
        <w:br/>
        <w:t xml:space="preserve">в качестве участника Государственной программы заявление о выплате ежемесячного пособия (на русском языке) и </w:t>
      </w:r>
      <w:hyperlink r:id="rId35" w:history="1">
        <w:r w:rsidRPr="008626F4">
          <w:rPr>
            <w:iCs/>
            <w:sz w:val="27"/>
            <w:szCs w:val="27"/>
          </w:rPr>
          <w:t>справку</w:t>
        </w:r>
      </w:hyperlink>
      <w:r w:rsidRPr="008626F4">
        <w:rPr>
          <w:iCs/>
          <w:sz w:val="27"/>
          <w:szCs w:val="27"/>
        </w:rPr>
        <w:t xml:space="preserve">, выданную уполномоченным органом исполнительной власти субъекта Российской Федерации, ответственным </w:t>
      </w:r>
      <w:r w:rsidRPr="008626F4">
        <w:rPr>
          <w:iCs/>
          <w:sz w:val="27"/>
          <w:szCs w:val="27"/>
        </w:rPr>
        <w:br/>
        <w:t xml:space="preserve">за реализацию Государственной </w:t>
      </w:r>
      <w:hyperlink r:id="rId36" w:history="1">
        <w:r w:rsidRPr="008626F4">
          <w:rPr>
            <w:iCs/>
            <w:sz w:val="27"/>
            <w:szCs w:val="27"/>
          </w:rPr>
          <w:t>программы</w:t>
        </w:r>
      </w:hyperlink>
      <w:r w:rsidRPr="008626F4">
        <w:rPr>
          <w:iCs/>
          <w:sz w:val="27"/>
          <w:szCs w:val="27"/>
        </w:rPr>
        <w:t xml:space="preserve">, об отсутствии у него дохода </w:t>
      </w:r>
      <w:r w:rsidRPr="008626F4">
        <w:rPr>
          <w:iCs/>
          <w:sz w:val="27"/>
          <w:szCs w:val="27"/>
        </w:rPr>
        <w:br/>
        <w:t xml:space="preserve">от трудовой, предпринимательской и иной деятельности, не запрещенной законодательством Российской Федерации (а для получения ежемесячного пособия членом (членами) его семьи – справку об отсутствии у него (у них) дохода), </w:t>
      </w:r>
      <w:r w:rsidRPr="008626F4">
        <w:rPr>
          <w:iCs/>
          <w:sz w:val="27"/>
          <w:szCs w:val="27"/>
        </w:rPr>
        <w:br/>
        <w:t xml:space="preserve">с предъявлением паспорта или иного документа, удостоверяющего личность заявителя, и свидетельства участника Государственной </w:t>
      </w:r>
      <w:hyperlink r:id="rId37" w:history="1">
        <w:r w:rsidRPr="008626F4">
          <w:rPr>
            <w:iCs/>
            <w:sz w:val="27"/>
            <w:szCs w:val="27"/>
          </w:rPr>
          <w:t>программы</w:t>
        </w:r>
      </w:hyperlink>
      <w:r w:rsidRPr="008626F4">
        <w:rPr>
          <w:iCs/>
          <w:sz w:val="27"/>
          <w:szCs w:val="27"/>
        </w:rPr>
        <w:t>.</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 xml:space="preserve">Заявление представляется лично участником Государственной программы </w:t>
      </w:r>
      <w:r w:rsidRPr="008626F4">
        <w:rPr>
          <w:iCs/>
          <w:sz w:val="27"/>
          <w:szCs w:val="27"/>
        </w:rPr>
        <w:br/>
        <w:t>по установленной форме.</w:t>
      </w:r>
    </w:p>
    <w:p w:rsidR="008626F4" w:rsidRPr="008626F4" w:rsidRDefault="008626F4" w:rsidP="008626F4">
      <w:pPr>
        <w:pStyle w:val="ConsPlusNormal"/>
        <w:ind w:firstLine="709"/>
        <w:jc w:val="both"/>
        <w:rPr>
          <w:iCs/>
          <w:sz w:val="27"/>
          <w:szCs w:val="27"/>
        </w:rPr>
      </w:pPr>
      <w:r w:rsidRPr="008626F4">
        <w:rPr>
          <w:iCs/>
          <w:sz w:val="27"/>
          <w:szCs w:val="27"/>
        </w:rPr>
        <w:t>Решение о назначении ежемесячного пособия принимается территориальным органом МВД России по месту постановки участника Государственной программы на уч</w:t>
      </w:r>
      <w:r w:rsidR="005347CE">
        <w:rPr>
          <w:iCs/>
          <w:sz w:val="27"/>
          <w:szCs w:val="27"/>
        </w:rPr>
        <w:t>ё</w:t>
      </w:r>
      <w:r w:rsidRPr="008626F4">
        <w:rPr>
          <w:iCs/>
          <w:sz w:val="27"/>
          <w:szCs w:val="27"/>
        </w:rPr>
        <w:t>т в течение 15 дней с даты подачи им заявления.</w:t>
      </w:r>
    </w:p>
    <w:p w:rsidR="008626F4" w:rsidRPr="008626F4" w:rsidRDefault="008626F4" w:rsidP="00BA5682">
      <w:pPr>
        <w:pStyle w:val="4c"/>
        <w:ind w:left="0"/>
        <w:jc w:val="both"/>
        <w:rPr>
          <w:b w:val="0"/>
          <w:i w:val="0"/>
          <w:iCs/>
          <w:sz w:val="27"/>
          <w:szCs w:val="27"/>
          <w:lang w:val="ru-RU" w:eastAsia="ru-RU"/>
        </w:rPr>
      </w:pPr>
      <w:r w:rsidRPr="008626F4">
        <w:rPr>
          <w:b w:val="0"/>
          <w:i w:val="0"/>
          <w:iCs/>
          <w:sz w:val="27"/>
          <w:szCs w:val="27"/>
          <w:lang w:val="ru-RU" w:eastAsia="ru-RU"/>
        </w:rPr>
        <w:t xml:space="preserve">Участник Государственной программы ежемесячно представляет </w:t>
      </w:r>
      <w:r w:rsidRPr="008626F4">
        <w:rPr>
          <w:b w:val="0"/>
          <w:i w:val="0"/>
          <w:iCs/>
          <w:sz w:val="27"/>
          <w:szCs w:val="27"/>
          <w:lang w:val="ru-RU" w:eastAsia="ru-RU"/>
        </w:rPr>
        <w:br/>
        <w:t xml:space="preserve">в территориальный орган МВД России справку, выданную уполномоченным органом субъекта Российской Федерации, содержащую сведения об отсутствии </w:t>
      </w:r>
      <w:r w:rsidR="00BA5682">
        <w:rPr>
          <w:b w:val="0"/>
          <w:i w:val="0"/>
          <w:iCs/>
          <w:sz w:val="27"/>
          <w:szCs w:val="27"/>
          <w:lang w:val="ru-RU" w:eastAsia="ru-RU"/>
        </w:rPr>
        <w:br/>
      </w:r>
      <w:r w:rsidRPr="008626F4">
        <w:rPr>
          <w:b w:val="0"/>
          <w:i w:val="0"/>
          <w:iCs/>
          <w:sz w:val="27"/>
          <w:szCs w:val="27"/>
          <w:lang w:val="ru-RU" w:eastAsia="ru-RU"/>
        </w:rPr>
        <w:t>у него (у членов его семьи) дохода за истекший месяц. В случае непредставления указанной справки выплата ежемесячного пособия прекращается.</w:t>
      </w:r>
    </w:p>
    <w:p w:rsidR="008626F4" w:rsidRDefault="008626F4" w:rsidP="008626F4">
      <w:pPr>
        <w:pStyle w:val="ConsPlusNormal"/>
        <w:ind w:firstLine="709"/>
        <w:jc w:val="both"/>
        <w:rPr>
          <w:iCs/>
          <w:sz w:val="27"/>
          <w:szCs w:val="27"/>
        </w:rPr>
      </w:pPr>
      <w:r w:rsidRPr="008626F4">
        <w:rPr>
          <w:iCs/>
          <w:sz w:val="27"/>
          <w:szCs w:val="27"/>
        </w:rPr>
        <w:t>Пособие не выплачивается членам семьи участника Государственной программы, не достигшим возраста 18 лет, а также участнику Государственной программы и членам его семьи, имеющим в соответствии с законодательством Российской Федерации право на пенсионное обеспечение, представившим для получения пособия поддельные или подложные документы, сообщившим о себе заведомо ложные или недостоверные сведения.</w:t>
      </w:r>
    </w:p>
    <w:p w:rsidR="008626F4" w:rsidRPr="008626F4" w:rsidRDefault="008626F4" w:rsidP="008626F4">
      <w:pPr>
        <w:pStyle w:val="4c"/>
        <w:ind w:left="0"/>
        <w:jc w:val="both"/>
        <w:rPr>
          <w:i w:val="0"/>
          <w:sz w:val="27"/>
          <w:szCs w:val="27"/>
        </w:rPr>
      </w:pPr>
      <w:r w:rsidRPr="008626F4">
        <w:rPr>
          <w:i w:val="0"/>
          <w:sz w:val="27"/>
          <w:szCs w:val="27"/>
        </w:rPr>
        <w:t xml:space="preserve">Примечание </w:t>
      </w:r>
    </w:p>
    <w:p w:rsidR="008626F4" w:rsidRPr="008626F4" w:rsidRDefault="008626F4" w:rsidP="008626F4">
      <w:pPr>
        <w:ind w:firstLine="709"/>
        <w:jc w:val="both"/>
        <w:rPr>
          <w:iCs/>
          <w:sz w:val="27"/>
          <w:szCs w:val="27"/>
        </w:rPr>
      </w:pPr>
      <w:r w:rsidRPr="008626F4">
        <w:rPr>
          <w:iCs/>
          <w:sz w:val="27"/>
          <w:szCs w:val="27"/>
        </w:rPr>
        <w:t xml:space="preserve">Свидетельство участника Государственной программы действительно </w:t>
      </w:r>
      <w:r w:rsidRPr="008626F4">
        <w:rPr>
          <w:iCs/>
          <w:sz w:val="27"/>
          <w:szCs w:val="27"/>
        </w:rPr>
        <w:br/>
        <w:t xml:space="preserve">в течение </w:t>
      </w:r>
      <w:r w:rsidR="00BE616C">
        <w:rPr>
          <w:iCs/>
          <w:sz w:val="27"/>
          <w:szCs w:val="27"/>
        </w:rPr>
        <w:t>пяти</w:t>
      </w:r>
      <w:r w:rsidRPr="008626F4">
        <w:rPr>
          <w:iCs/>
          <w:sz w:val="27"/>
          <w:szCs w:val="27"/>
        </w:rPr>
        <w:t xml:space="preserve"> лет с даты выдачи. Срок действия свидетельства не может быть продлен, восстановлен. По истечении срока действия свидетельства соотечественник утрачивает статус участника Государственной программы, </w:t>
      </w:r>
      <w:r w:rsidR="006E7C7D">
        <w:rPr>
          <w:iCs/>
          <w:sz w:val="27"/>
          <w:szCs w:val="27"/>
        </w:rPr>
        <w:br/>
      </w:r>
      <w:r w:rsidRPr="008626F4">
        <w:rPr>
          <w:iCs/>
          <w:sz w:val="27"/>
          <w:szCs w:val="27"/>
        </w:rPr>
        <w:t xml:space="preserve">а члены его семьи, указанные в свидетельстве – статус членов семьи участника Государственной программы. </w:t>
      </w:r>
    </w:p>
    <w:p w:rsidR="008626F4" w:rsidRPr="008626F4" w:rsidRDefault="008626F4" w:rsidP="008626F4">
      <w:pPr>
        <w:ind w:firstLine="709"/>
        <w:jc w:val="both"/>
        <w:rPr>
          <w:iCs/>
          <w:sz w:val="27"/>
          <w:szCs w:val="27"/>
        </w:rPr>
      </w:pPr>
      <w:r w:rsidRPr="008626F4">
        <w:rPr>
          <w:iCs/>
          <w:sz w:val="27"/>
          <w:szCs w:val="27"/>
        </w:rPr>
        <w:t xml:space="preserve">В целях беспрепятственной реализации участником Государственной программы и членами его семьи своих прав, установленных Государственной программой, соотечественникам рекомендуется в возможно короткие сроки осуществлять свой въезд в Российскую Федерацию. </w:t>
      </w:r>
    </w:p>
    <w:p w:rsidR="008626F4" w:rsidRDefault="008626F4" w:rsidP="008626F4">
      <w:pPr>
        <w:ind w:firstLine="709"/>
        <w:jc w:val="both"/>
        <w:rPr>
          <w:iCs/>
          <w:sz w:val="27"/>
          <w:szCs w:val="27"/>
        </w:rPr>
      </w:pPr>
      <w:r w:rsidRPr="008626F4">
        <w:rPr>
          <w:iCs/>
          <w:sz w:val="27"/>
          <w:szCs w:val="27"/>
        </w:rPr>
        <w:t xml:space="preserve">При этом необходимо учитывать, что решение вопросов, связанных </w:t>
      </w:r>
      <w:r w:rsidRPr="008626F4">
        <w:rPr>
          <w:iCs/>
          <w:sz w:val="27"/>
          <w:szCs w:val="27"/>
        </w:rPr>
        <w:br/>
      </w:r>
      <w:r w:rsidRPr="008626F4">
        <w:rPr>
          <w:iCs/>
          <w:sz w:val="27"/>
          <w:szCs w:val="27"/>
        </w:rPr>
        <w:lastRenderedPageBreak/>
        <w:t xml:space="preserve">с рассмотрением заявлений о выплатах участникам Государственной программы </w:t>
      </w:r>
      <w:r w:rsidRPr="008626F4">
        <w:rPr>
          <w:iCs/>
          <w:sz w:val="27"/>
          <w:szCs w:val="27"/>
        </w:rPr>
        <w:br/>
        <w:t xml:space="preserve">и членам их семей, о выдаче разрешений на временное проживание или вида </w:t>
      </w:r>
      <w:r w:rsidRPr="008626F4">
        <w:rPr>
          <w:iCs/>
          <w:sz w:val="27"/>
          <w:szCs w:val="27"/>
        </w:rPr>
        <w:br/>
        <w:t>на жительство в России, а также вопросов, касающихся при</w:t>
      </w:r>
      <w:r w:rsidR="003851D4">
        <w:rPr>
          <w:iCs/>
          <w:sz w:val="27"/>
          <w:szCs w:val="27"/>
        </w:rPr>
        <w:t>ё</w:t>
      </w:r>
      <w:r w:rsidRPr="008626F4">
        <w:rPr>
          <w:iCs/>
          <w:sz w:val="27"/>
          <w:szCs w:val="27"/>
        </w:rPr>
        <w:t>ма в российское гражданство, осуществляется в сроки, определенные соответствующими нормативными правовыми актами. Все указанные государственные гарантии предоставляются соотечественникам до истечения срока действия свидетельства участника Государственной программы.</w:t>
      </w:r>
    </w:p>
    <w:p w:rsidR="00364655" w:rsidRPr="008626F4" w:rsidRDefault="00364655" w:rsidP="008626F4">
      <w:pPr>
        <w:ind w:firstLine="709"/>
        <w:jc w:val="both"/>
        <w:rPr>
          <w:iCs/>
          <w:sz w:val="27"/>
          <w:szCs w:val="27"/>
        </w:rPr>
      </w:pPr>
    </w:p>
    <w:p w:rsidR="00617603" w:rsidRPr="00A5371F" w:rsidRDefault="00617603" w:rsidP="0076656A">
      <w:pPr>
        <w:pStyle w:val="3b"/>
        <w:ind w:left="0"/>
      </w:pPr>
      <w:r>
        <w:t xml:space="preserve">3.5. </w:t>
      </w:r>
      <w:r w:rsidRPr="00A5371F">
        <w:t>Оказание адресной экстренной социальной помощи в период транзитного следования через г. Москву на территорию вселения</w:t>
      </w:r>
      <w:bookmarkEnd w:id="225"/>
      <w:bookmarkEnd w:id="226"/>
      <w:bookmarkEnd w:id="227"/>
      <w:bookmarkEnd w:id="228"/>
      <w:bookmarkEnd w:id="229"/>
      <w:bookmarkEnd w:id="230"/>
    </w:p>
    <w:p w:rsidR="00617603" w:rsidRDefault="00617603" w:rsidP="00A72768">
      <w:pPr>
        <w:pStyle w:val="3c"/>
      </w:pP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 xml:space="preserve">В целях </w:t>
      </w:r>
      <w:r w:rsidR="00162855" w:rsidRPr="00617E61">
        <w:rPr>
          <w:sz w:val="27"/>
          <w:szCs w:val="27"/>
        </w:rPr>
        <w:t xml:space="preserve">оказания поддержки </w:t>
      </w:r>
      <w:r w:rsidR="00497A53" w:rsidRPr="00617E61">
        <w:rPr>
          <w:sz w:val="27"/>
          <w:szCs w:val="27"/>
        </w:rPr>
        <w:t xml:space="preserve">участникам Государственной программы </w:t>
      </w:r>
      <w:r w:rsidR="006E7C7D">
        <w:rPr>
          <w:sz w:val="27"/>
          <w:szCs w:val="27"/>
        </w:rPr>
        <w:br/>
      </w:r>
      <w:r w:rsidR="00497A53" w:rsidRPr="00617E61">
        <w:rPr>
          <w:sz w:val="27"/>
          <w:szCs w:val="27"/>
        </w:rPr>
        <w:t xml:space="preserve">и членам их семей в период транзитного следования через город Москву </w:t>
      </w:r>
      <w:r w:rsidR="006E7C7D">
        <w:rPr>
          <w:sz w:val="27"/>
          <w:szCs w:val="27"/>
        </w:rPr>
        <w:br/>
      </w:r>
      <w:r w:rsidR="00497A53" w:rsidRPr="00617E61">
        <w:rPr>
          <w:sz w:val="27"/>
          <w:szCs w:val="27"/>
        </w:rPr>
        <w:t xml:space="preserve">на территорию вселения </w:t>
      </w:r>
      <w:r w:rsidRPr="00617E61">
        <w:rPr>
          <w:sz w:val="27"/>
          <w:szCs w:val="27"/>
        </w:rPr>
        <w:t>Правительством Москвы 16 сентября 2008</w:t>
      </w:r>
      <w:r w:rsidR="009128E0" w:rsidRPr="00617E61">
        <w:rPr>
          <w:sz w:val="27"/>
          <w:szCs w:val="27"/>
        </w:rPr>
        <w:t> года</w:t>
      </w:r>
      <w:r w:rsidRPr="00617E61">
        <w:rPr>
          <w:sz w:val="27"/>
          <w:szCs w:val="27"/>
        </w:rPr>
        <w:t xml:space="preserve"> утверждено Положение о порядке оказания адресной экстренной социальной помощи </w:t>
      </w:r>
      <w:r w:rsidR="00497A53" w:rsidRPr="00617E61">
        <w:rPr>
          <w:sz w:val="27"/>
          <w:szCs w:val="27"/>
        </w:rPr>
        <w:t xml:space="preserve">данной категории граждан </w:t>
      </w:r>
      <w:r w:rsidRPr="00617E61">
        <w:rPr>
          <w:sz w:val="27"/>
          <w:szCs w:val="27"/>
        </w:rPr>
        <w:t>(№</w:t>
      </w:r>
      <w:r w:rsidR="00F65178" w:rsidRPr="00617E61">
        <w:rPr>
          <w:sz w:val="27"/>
          <w:szCs w:val="27"/>
        </w:rPr>
        <w:t xml:space="preserve"> </w:t>
      </w:r>
      <w:r w:rsidRPr="00617E61">
        <w:rPr>
          <w:sz w:val="27"/>
          <w:szCs w:val="27"/>
        </w:rPr>
        <w:t>843-ПП).</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 xml:space="preserve">Адресная экстренная социальная помощь – неотложная помощь разового характера, </w:t>
      </w:r>
      <w:r w:rsidR="00497A53" w:rsidRPr="00617E61">
        <w:rPr>
          <w:sz w:val="27"/>
          <w:szCs w:val="27"/>
        </w:rPr>
        <w:t xml:space="preserve">которая </w:t>
      </w:r>
      <w:r w:rsidRPr="00617E61">
        <w:rPr>
          <w:sz w:val="27"/>
          <w:szCs w:val="27"/>
        </w:rPr>
        <w:t xml:space="preserve">оказывается </w:t>
      </w:r>
      <w:r w:rsidR="00497A53" w:rsidRPr="00617E61">
        <w:rPr>
          <w:sz w:val="27"/>
          <w:szCs w:val="27"/>
        </w:rPr>
        <w:t>через комплексные центры и центры социального обслуживания города Москвы лицам</w:t>
      </w:r>
      <w:r w:rsidRPr="00617E61">
        <w:rPr>
          <w:sz w:val="27"/>
          <w:szCs w:val="27"/>
        </w:rPr>
        <w:t xml:space="preserve">, попавшим в трудную жизненную ситуацию, </w:t>
      </w:r>
      <w:r w:rsidR="00453059" w:rsidRPr="00617E61">
        <w:rPr>
          <w:sz w:val="27"/>
          <w:szCs w:val="27"/>
        </w:rPr>
        <w:br/>
      </w:r>
      <w:r w:rsidR="00497A53" w:rsidRPr="00617E61">
        <w:rPr>
          <w:sz w:val="27"/>
          <w:szCs w:val="27"/>
        </w:rPr>
        <w:t xml:space="preserve">и </w:t>
      </w:r>
      <w:r w:rsidRPr="00617E61">
        <w:rPr>
          <w:sz w:val="27"/>
          <w:szCs w:val="27"/>
        </w:rPr>
        <w:t>направлена на поддержание их</w:t>
      </w:r>
      <w:r w:rsidR="00F65178" w:rsidRPr="00617E61">
        <w:rPr>
          <w:sz w:val="27"/>
          <w:szCs w:val="27"/>
        </w:rPr>
        <w:t xml:space="preserve"> </w:t>
      </w:r>
      <w:r w:rsidRPr="00617E61">
        <w:rPr>
          <w:sz w:val="27"/>
          <w:szCs w:val="27"/>
        </w:rPr>
        <w:t xml:space="preserve">жизнедеятельности. В </w:t>
      </w:r>
      <w:r w:rsidR="00497A53" w:rsidRPr="00617E61">
        <w:rPr>
          <w:sz w:val="27"/>
          <w:szCs w:val="27"/>
        </w:rPr>
        <w:t>ц</w:t>
      </w:r>
      <w:r w:rsidRPr="00617E61">
        <w:rPr>
          <w:sz w:val="27"/>
          <w:szCs w:val="27"/>
        </w:rPr>
        <w:t>ентрах ведется уч</w:t>
      </w:r>
      <w:r w:rsidR="00832F00" w:rsidRPr="00617E61">
        <w:rPr>
          <w:sz w:val="27"/>
          <w:szCs w:val="27"/>
        </w:rPr>
        <w:t>ё</w:t>
      </w:r>
      <w:r w:rsidRPr="00617E61">
        <w:rPr>
          <w:sz w:val="27"/>
          <w:szCs w:val="27"/>
        </w:rPr>
        <w:t xml:space="preserve">т граждан, нуждающихся в социальной поддержке, определяется </w:t>
      </w:r>
      <w:r w:rsidR="00453059" w:rsidRPr="00617E61">
        <w:rPr>
          <w:sz w:val="27"/>
          <w:szCs w:val="27"/>
        </w:rPr>
        <w:t xml:space="preserve">потребность </w:t>
      </w:r>
      <w:r w:rsidR="006E7C7D">
        <w:rPr>
          <w:sz w:val="27"/>
          <w:szCs w:val="27"/>
        </w:rPr>
        <w:br/>
      </w:r>
      <w:r w:rsidRPr="00617E61">
        <w:rPr>
          <w:sz w:val="27"/>
          <w:szCs w:val="27"/>
        </w:rPr>
        <w:t>в конкретных видах помощи и</w:t>
      </w:r>
      <w:r w:rsidR="00F65178" w:rsidRPr="00617E61">
        <w:rPr>
          <w:sz w:val="27"/>
          <w:szCs w:val="27"/>
        </w:rPr>
        <w:t xml:space="preserve"> </w:t>
      </w:r>
      <w:r w:rsidRPr="00617E61">
        <w:rPr>
          <w:sz w:val="27"/>
          <w:szCs w:val="27"/>
        </w:rPr>
        <w:t>обслуживании.</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Адресная экстренная социальная помощь участнику Государственной программы оказывается в отделениях срочного социального обслуживания Центров при наличии:</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 xml:space="preserve">личного заявления, в котором указывается причина, побудившая </w:t>
      </w:r>
      <w:r w:rsidR="00497A53" w:rsidRPr="00617E61">
        <w:rPr>
          <w:sz w:val="27"/>
          <w:szCs w:val="27"/>
        </w:rPr>
        <w:br/>
      </w:r>
      <w:r w:rsidRPr="00617E61">
        <w:rPr>
          <w:sz w:val="27"/>
          <w:szCs w:val="27"/>
        </w:rPr>
        <w:t>к обращению;</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свидетельства участника Государственной программы;</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 xml:space="preserve">миграционной карты; </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авиа-, ж/д билетов и других документов, подтверждающих факт транзитного следования и срок пребывания в Москве;</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 xml:space="preserve">документов, подтверждающих личность заявителя и членов его семьи, </w:t>
      </w:r>
      <w:r w:rsidRPr="00617E61">
        <w:rPr>
          <w:sz w:val="27"/>
          <w:szCs w:val="27"/>
        </w:rPr>
        <w:br/>
        <w:t xml:space="preserve">их родственные отношения; </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справки о составе семьи (если речь идет об оказании помощи всем членам семьи, в том числе малолетним);</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 xml:space="preserve">справки из органов внутренних дел, в случае если семья или кто-либо </w:t>
      </w:r>
      <w:r w:rsidR="006E7C7D">
        <w:rPr>
          <w:sz w:val="27"/>
          <w:szCs w:val="27"/>
        </w:rPr>
        <w:br/>
      </w:r>
      <w:r w:rsidRPr="00617E61">
        <w:rPr>
          <w:sz w:val="27"/>
          <w:szCs w:val="27"/>
        </w:rPr>
        <w:t>из е</w:t>
      </w:r>
      <w:r w:rsidR="006E7C7D">
        <w:rPr>
          <w:sz w:val="27"/>
          <w:szCs w:val="27"/>
        </w:rPr>
        <w:t>ё</w:t>
      </w:r>
      <w:r w:rsidRPr="00617E61">
        <w:rPr>
          <w:sz w:val="27"/>
          <w:szCs w:val="27"/>
        </w:rPr>
        <w:t xml:space="preserve"> членов подверглись нападению или в отношении них совершена кража, мошенничество или другое преступление в процессе следования на территорию вселения.</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 xml:space="preserve">Заявления и документы граждан регистрируются в журнале регистрации заявлений по датам поступления. </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 xml:space="preserve">Отделения срочного социального обслуживания участнику Государственной программы: </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оказывают содействие в обеспечении горячим питанием;</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выделяют продуктовые наборы;</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обеспечивают предметами первой необходимости;</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lastRenderedPageBreak/>
        <w:t xml:space="preserve">оказывают гуманитарную помощь; </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оказывают сезонную вещевую помощь;</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 xml:space="preserve">оказывают экстренную психологическую помощь. </w:t>
      </w:r>
    </w:p>
    <w:p w:rsidR="00617603" w:rsidRPr="00617E61" w:rsidRDefault="00617603" w:rsidP="00670474">
      <w:pPr>
        <w:pStyle w:val="af0"/>
        <w:spacing w:before="0" w:beforeAutospacing="0" w:after="0" w:afterAutospacing="0"/>
        <w:ind w:firstLine="697"/>
        <w:jc w:val="both"/>
        <w:rPr>
          <w:sz w:val="27"/>
          <w:szCs w:val="27"/>
        </w:rPr>
      </w:pPr>
      <w:r w:rsidRPr="00617E61">
        <w:rPr>
          <w:sz w:val="27"/>
          <w:szCs w:val="27"/>
        </w:rPr>
        <w:t>Заявление о предоставлении экстренной социальной помощи рассматривается незамедлительно. При этом учитываются причина обращения, состав семьи лица</w:t>
      </w:r>
      <w:r w:rsidR="00453059" w:rsidRPr="00617E61">
        <w:rPr>
          <w:sz w:val="27"/>
          <w:szCs w:val="27"/>
        </w:rPr>
        <w:t>,</w:t>
      </w:r>
      <w:r w:rsidRPr="00617E61">
        <w:rPr>
          <w:sz w:val="27"/>
          <w:szCs w:val="27"/>
        </w:rPr>
        <w:t xml:space="preserve"> обратившегося за помощью, а также продолжительность пребывания в городе Москве.</w:t>
      </w:r>
    </w:p>
    <w:p w:rsidR="00617603" w:rsidRPr="00617E61" w:rsidRDefault="00EB494A" w:rsidP="00670474">
      <w:pPr>
        <w:widowControl/>
        <w:autoSpaceDE/>
        <w:autoSpaceDN/>
        <w:adjustRightInd/>
        <w:ind w:firstLine="697"/>
        <w:jc w:val="both"/>
        <w:rPr>
          <w:sz w:val="27"/>
          <w:szCs w:val="27"/>
        </w:rPr>
      </w:pPr>
      <w:r w:rsidRPr="00617E61">
        <w:rPr>
          <w:sz w:val="27"/>
          <w:szCs w:val="27"/>
        </w:rPr>
        <w:t>В соответствии с Положением п</w:t>
      </w:r>
      <w:r w:rsidR="00617603" w:rsidRPr="00617E61">
        <w:rPr>
          <w:sz w:val="27"/>
          <w:szCs w:val="27"/>
        </w:rPr>
        <w:t>ри</w:t>
      </w:r>
      <w:r w:rsidR="006E7C7D">
        <w:rPr>
          <w:sz w:val="27"/>
          <w:szCs w:val="27"/>
        </w:rPr>
        <w:t>ё</w:t>
      </w:r>
      <w:r w:rsidR="00617603" w:rsidRPr="00617E61">
        <w:rPr>
          <w:sz w:val="27"/>
          <w:szCs w:val="27"/>
        </w:rPr>
        <w:t>м граждан и оказание им экстренной социальной помощи в Центрах осуществляют отделения срочного социального обслуживания с 9.00 до 18.00, в пятницу с 9.00 до 16.45.</w:t>
      </w:r>
    </w:p>
    <w:p w:rsidR="00CD4B64" w:rsidRPr="00CD4B64" w:rsidRDefault="00CD4B64" w:rsidP="00CD4B64">
      <w:pPr>
        <w:widowControl/>
        <w:autoSpaceDE/>
        <w:autoSpaceDN/>
        <w:adjustRightInd/>
        <w:spacing w:after="160" w:line="259" w:lineRule="auto"/>
        <w:ind w:firstLine="708"/>
        <w:jc w:val="both"/>
        <w:rPr>
          <w:rFonts w:eastAsia="Calibri"/>
          <w:sz w:val="27"/>
          <w:szCs w:val="27"/>
          <w:lang w:eastAsia="en-US"/>
        </w:rPr>
      </w:pPr>
      <w:r w:rsidRPr="00617E61">
        <w:rPr>
          <w:sz w:val="27"/>
          <w:szCs w:val="27"/>
        </w:rPr>
        <w:t>С подробной информацией о деятельности Центров социального обслуживания города Москвы можно ознакомиться на</w:t>
      </w:r>
      <w:r w:rsidR="00F65178" w:rsidRPr="00617E61">
        <w:rPr>
          <w:sz w:val="27"/>
          <w:szCs w:val="27"/>
        </w:rPr>
        <w:t xml:space="preserve"> </w:t>
      </w:r>
      <w:r w:rsidRPr="00617E61">
        <w:rPr>
          <w:sz w:val="27"/>
          <w:szCs w:val="27"/>
        </w:rPr>
        <w:t xml:space="preserve">официальном сайте Департамента труда и социальной защиты населения г. Москвы в сети Интернет </w:t>
      </w:r>
      <w:r w:rsidR="00F65178" w:rsidRPr="00617E61">
        <w:rPr>
          <w:sz w:val="27"/>
          <w:szCs w:val="27"/>
        </w:rPr>
        <w:br/>
      </w:r>
      <w:r w:rsidRPr="00617E61">
        <w:rPr>
          <w:sz w:val="27"/>
          <w:szCs w:val="27"/>
        </w:rPr>
        <w:t>по адресу: http://www.dszn.ru/ в разделе «Департамент» – «Подведомственные организации» – «Территориальные центры социального обслуживания</w:t>
      </w:r>
      <w:r w:rsidRPr="00CD4B64">
        <w:rPr>
          <w:rFonts w:eastAsia="Calibri"/>
          <w:sz w:val="27"/>
          <w:szCs w:val="27"/>
          <w:lang w:eastAsia="en-US"/>
        </w:rPr>
        <w:t>».</w:t>
      </w:r>
    </w:p>
    <w:p w:rsidR="00436545" w:rsidRPr="00100508" w:rsidRDefault="00436545" w:rsidP="00436545">
      <w:pPr>
        <w:pStyle w:val="15"/>
        <w:ind w:left="0" w:firstLine="709"/>
        <w:jc w:val="both"/>
        <w:rPr>
          <w:b w:val="0"/>
          <w:sz w:val="27"/>
          <w:szCs w:val="27"/>
        </w:rPr>
      </w:pPr>
    </w:p>
    <w:p w:rsidR="009D3C76" w:rsidRDefault="009D3C76" w:rsidP="00CD4B64">
      <w:pPr>
        <w:jc w:val="both"/>
      </w:pPr>
    </w:p>
    <w:p w:rsidR="000A771E" w:rsidRDefault="000A771E" w:rsidP="00A72768"/>
    <w:p w:rsidR="000A771E" w:rsidRDefault="000A771E" w:rsidP="00A72768"/>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D35940" w:rsidRDefault="00D35940"/>
    <w:p w:rsidR="00D35940" w:rsidRDefault="00D35940"/>
    <w:p w:rsidR="00D35940" w:rsidRDefault="00D35940"/>
    <w:p w:rsidR="00D35940" w:rsidRDefault="00D35940"/>
    <w:p w:rsidR="000A771E" w:rsidRDefault="000A771E"/>
    <w:p w:rsidR="00F6541B" w:rsidRDefault="00F6541B"/>
    <w:p w:rsidR="00F6541B" w:rsidRDefault="00F6541B"/>
    <w:p w:rsidR="00F6541B" w:rsidRDefault="00F6541B"/>
    <w:p w:rsidR="00F6541B" w:rsidRDefault="00F6541B"/>
    <w:p w:rsidR="00F6541B" w:rsidRDefault="00F6541B"/>
    <w:p w:rsidR="00F6541B" w:rsidRDefault="00F6541B"/>
    <w:p w:rsidR="00F6541B" w:rsidRDefault="00F6541B"/>
    <w:p w:rsidR="00F6541B" w:rsidRDefault="00F6541B"/>
    <w:p w:rsidR="00F6541B" w:rsidRDefault="00F6541B"/>
    <w:p w:rsidR="00CE3485" w:rsidRPr="0072697D" w:rsidRDefault="00CE3485" w:rsidP="00453059">
      <w:pPr>
        <w:pStyle w:val="15"/>
        <w:ind w:left="0"/>
      </w:pPr>
      <w:bookmarkStart w:id="231" w:name="_Toc391916592"/>
      <w:bookmarkStart w:id="232" w:name="_Toc371681214"/>
      <w:bookmarkStart w:id="233" w:name="_Toc369991247"/>
      <w:bookmarkStart w:id="234" w:name="_Toc367099367"/>
      <w:bookmarkStart w:id="235" w:name="_Toc367099099"/>
      <w:r w:rsidRPr="0072697D">
        <w:lastRenderedPageBreak/>
        <w:t>ГОСУДАРСТВЕННЫЕ УЧРЕЖДЕНИЯ</w:t>
      </w:r>
      <w:bookmarkEnd w:id="231"/>
      <w:bookmarkEnd w:id="232"/>
      <w:bookmarkEnd w:id="233"/>
      <w:r w:rsidRPr="0072697D">
        <w:t xml:space="preserve"> </w:t>
      </w:r>
    </w:p>
    <w:p w:rsidR="00CE3485" w:rsidRPr="0072697D" w:rsidRDefault="00CE3485" w:rsidP="00453059">
      <w:pPr>
        <w:pStyle w:val="15"/>
        <w:ind w:left="0"/>
      </w:pPr>
      <w:bookmarkStart w:id="236" w:name="_Toc391916593"/>
      <w:bookmarkStart w:id="237" w:name="_Toc371681215"/>
      <w:bookmarkStart w:id="238" w:name="_Toc369991248"/>
      <w:r w:rsidRPr="0072697D">
        <w:t>СОЦИАЛЬНОГО ОБСЛУЖИВАНИЯ ГОРОДА МОСКВЫ,</w:t>
      </w:r>
      <w:bookmarkEnd w:id="236"/>
      <w:bookmarkEnd w:id="237"/>
      <w:bookmarkEnd w:id="238"/>
      <w:r w:rsidRPr="0072697D">
        <w:t xml:space="preserve"> </w:t>
      </w:r>
    </w:p>
    <w:p w:rsidR="00CE3485" w:rsidRDefault="00CE3485" w:rsidP="00453059">
      <w:pPr>
        <w:pStyle w:val="3f4"/>
        <w:rPr>
          <w:b/>
          <w:sz w:val="28"/>
          <w:szCs w:val="28"/>
        </w:rPr>
      </w:pPr>
      <w:r>
        <w:rPr>
          <w:b/>
          <w:sz w:val="28"/>
          <w:szCs w:val="28"/>
        </w:rPr>
        <w:t xml:space="preserve">предоставляющие адресную экстренную социальную помощь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в период транзитного следования </w:t>
      </w:r>
      <w:r>
        <w:rPr>
          <w:b/>
          <w:sz w:val="28"/>
          <w:szCs w:val="28"/>
        </w:rPr>
        <w:br/>
        <w:t>через город Москву на территорию вселения</w:t>
      </w:r>
    </w:p>
    <w:p w:rsidR="00CE3485" w:rsidRDefault="00CE3485" w:rsidP="00CE3485">
      <w:pPr>
        <w:pStyle w:val="3f4"/>
        <w:rPr>
          <w:b/>
          <w:sz w:val="28"/>
          <w:szCs w:val="28"/>
        </w:rPr>
      </w:pPr>
    </w:p>
    <w:tbl>
      <w:tblPr>
        <w:tblW w:w="9675" w:type="dxa"/>
        <w:jc w:val="center"/>
        <w:tblLayout w:type="fixed"/>
        <w:tblCellMar>
          <w:left w:w="70" w:type="dxa"/>
          <w:right w:w="70" w:type="dxa"/>
        </w:tblCellMar>
        <w:tblLook w:val="04A0" w:firstRow="1" w:lastRow="0" w:firstColumn="1" w:lastColumn="0" w:noHBand="0" w:noVBand="1"/>
      </w:tblPr>
      <w:tblGrid>
        <w:gridCol w:w="2524"/>
        <w:gridCol w:w="2771"/>
        <w:gridCol w:w="1891"/>
        <w:gridCol w:w="2489"/>
      </w:tblGrid>
      <w:tr w:rsidR="00CE3485" w:rsidTr="00CE3485">
        <w:trPr>
          <w:cantSplit/>
          <w:trHeight w:val="4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Наименование учреждения</w:t>
            </w:r>
          </w:p>
        </w:tc>
        <w:tc>
          <w:tcPr>
            <w:tcW w:w="2769"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Адрес учреждения,       </w:t>
            </w:r>
            <w:r w:rsidRPr="00453059">
              <w:rPr>
                <w:color w:val="000000"/>
                <w:sz w:val="20"/>
              </w:rPr>
              <w:br/>
              <w:t>телефон</w:t>
            </w:r>
          </w:p>
        </w:tc>
        <w:tc>
          <w:tcPr>
            <w:tcW w:w="1890"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Закрепленные </w:t>
            </w:r>
            <w:r w:rsidRPr="00453059">
              <w:rPr>
                <w:color w:val="000000"/>
                <w:sz w:val="20"/>
              </w:rPr>
              <w:br/>
              <w:t xml:space="preserve">ж/д вокзалы  </w:t>
            </w:r>
            <w:r w:rsidRPr="00453059">
              <w:rPr>
                <w:color w:val="000000"/>
                <w:sz w:val="20"/>
              </w:rPr>
              <w:br/>
              <w:t>и аэропорты</w:t>
            </w:r>
          </w:p>
        </w:tc>
        <w:tc>
          <w:tcPr>
            <w:tcW w:w="2487"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Наименование и адрес </w:t>
            </w:r>
            <w:r w:rsidRPr="00453059">
              <w:rPr>
                <w:color w:val="000000"/>
                <w:sz w:val="20"/>
              </w:rPr>
              <w:br/>
              <w:t xml:space="preserve">вышестоящей          </w:t>
            </w:r>
            <w:r w:rsidRPr="00453059">
              <w:rPr>
                <w:color w:val="000000"/>
                <w:sz w:val="20"/>
              </w:rPr>
              <w:br/>
              <w:t>организации</w:t>
            </w: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«Зеленоградский»</w:t>
            </w:r>
          </w:p>
        </w:tc>
        <w:tc>
          <w:tcPr>
            <w:tcW w:w="2769" w:type="dxa"/>
            <w:tcBorders>
              <w:top w:val="single" w:sz="6" w:space="0" w:color="auto"/>
              <w:left w:val="single" w:sz="6" w:space="0" w:color="auto"/>
              <w:bottom w:val="single" w:sz="6" w:space="0" w:color="auto"/>
              <w:right w:val="single" w:sz="6" w:space="0" w:color="auto"/>
            </w:tcBorders>
          </w:tcPr>
          <w:p w:rsidR="00CE3485" w:rsidRDefault="00CE3485">
            <w:pPr>
              <w:pStyle w:val="ConsPlusNormal"/>
              <w:rPr>
                <w:color w:val="000000"/>
                <w:sz w:val="24"/>
                <w:szCs w:val="24"/>
              </w:rPr>
            </w:pPr>
            <w:r>
              <w:rPr>
                <w:color w:val="000000"/>
                <w:sz w:val="24"/>
                <w:szCs w:val="24"/>
              </w:rPr>
              <w:t xml:space="preserve">Зеленоград, корп. 205а, </w:t>
            </w:r>
            <w:r>
              <w:rPr>
                <w:color w:val="000000"/>
                <w:sz w:val="24"/>
                <w:szCs w:val="24"/>
              </w:rPr>
              <w:br/>
              <w:t>тел. 8 (499) 734-78-72,</w:t>
            </w:r>
          </w:p>
          <w:p w:rsidR="00CE3485" w:rsidRDefault="00CE3485">
            <w:pPr>
              <w:pStyle w:val="ConsPlusNormal"/>
              <w:rPr>
                <w:color w:val="000000"/>
                <w:sz w:val="24"/>
                <w:szCs w:val="24"/>
              </w:rPr>
            </w:pPr>
            <w:r>
              <w:rPr>
                <w:color w:val="000000"/>
                <w:sz w:val="24"/>
                <w:szCs w:val="24"/>
              </w:rPr>
              <w:t xml:space="preserve">        8 (499) 734-74-75,</w:t>
            </w:r>
          </w:p>
          <w:p w:rsidR="00CE3485" w:rsidRDefault="00CE3485">
            <w:pPr>
              <w:pStyle w:val="ConsPlusNormal"/>
              <w:rPr>
                <w:color w:val="000000"/>
                <w:sz w:val="24"/>
                <w:szCs w:val="24"/>
              </w:rPr>
            </w:pPr>
            <w:r>
              <w:rPr>
                <w:color w:val="000000"/>
                <w:sz w:val="24"/>
                <w:szCs w:val="24"/>
              </w:rPr>
              <w:t xml:space="preserve">        8 (499) 734-21-40</w:t>
            </w:r>
          </w:p>
          <w:p w:rsidR="00CE3485" w:rsidRDefault="00CE3485">
            <w:pPr>
              <w:pStyle w:val="ConsPlusNormal"/>
              <w:rPr>
                <w:color w:val="000000"/>
                <w:sz w:val="24"/>
                <w:szCs w:val="24"/>
              </w:rPr>
            </w:pPr>
          </w:p>
          <w:p w:rsidR="00CE3485" w:rsidRDefault="00CE3485">
            <w:pPr>
              <w:pStyle w:val="ConsPlusNormal"/>
              <w:rPr>
                <w:color w:val="000000"/>
                <w:sz w:val="24"/>
                <w:szCs w:val="24"/>
              </w:rPr>
            </w:pPr>
            <w:r>
              <w:rPr>
                <w:color w:val="000000"/>
                <w:sz w:val="24"/>
                <w:szCs w:val="24"/>
              </w:rPr>
              <w:t xml:space="preserve">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Шереметьево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Зеленоградского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Зеленоград,  </w:t>
            </w:r>
            <w:r>
              <w:rPr>
                <w:color w:val="000000"/>
                <w:sz w:val="24"/>
                <w:szCs w:val="24"/>
              </w:rPr>
              <w:br/>
              <w:t xml:space="preserve">корп. 1821,          </w:t>
            </w:r>
            <w:r>
              <w:rPr>
                <w:color w:val="000000"/>
                <w:sz w:val="24"/>
                <w:szCs w:val="24"/>
              </w:rPr>
              <w:br/>
              <w:t>тел. 8 (499) 738-41-33,</w:t>
            </w:r>
          </w:p>
          <w:p w:rsidR="00CE3485" w:rsidRDefault="00CE3485">
            <w:pPr>
              <w:pStyle w:val="ConsPlusNormal"/>
              <w:rPr>
                <w:color w:val="000000"/>
                <w:sz w:val="24"/>
                <w:szCs w:val="24"/>
              </w:rPr>
            </w:pPr>
            <w:r>
              <w:rPr>
                <w:color w:val="000000"/>
                <w:sz w:val="24"/>
                <w:szCs w:val="24"/>
              </w:rPr>
              <w:t xml:space="preserve">        8 (499) 717-08-81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«Новопеределкино»</w:t>
            </w:r>
          </w:p>
          <w:p w:rsidR="00CE3485" w:rsidRDefault="00CE3485">
            <w:pPr>
              <w:pStyle w:val="ConsPlusNormal"/>
              <w:rPr>
                <w:color w:val="000000"/>
                <w:sz w:val="24"/>
                <w:szCs w:val="24"/>
              </w:rPr>
            </w:pPr>
            <w:r>
              <w:rPr>
                <w:color w:val="000000"/>
                <w:sz w:val="24"/>
                <w:szCs w:val="24"/>
              </w:rPr>
              <w:t>филиал «Внуково»</w:t>
            </w:r>
          </w:p>
          <w:p w:rsidR="00CE3485" w:rsidRDefault="00CE3485">
            <w:pPr>
              <w:pStyle w:val="ConsPlusNormal"/>
              <w:rPr>
                <w:color w:val="000000"/>
                <w:sz w:val="24"/>
                <w:szCs w:val="24"/>
              </w:rPr>
            </w:pPr>
            <w:r>
              <w:rPr>
                <w:color w:val="000000"/>
                <w:sz w:val="24"/>
                <w:szCs w:val="24"/>
              </w:rPr>
              <w:t xml:space="preserve">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2-я Рейсовая, д. 25б,                 </w:t>
            </w:r>
            <w:r>
              <w:rPr>
                <w:color w:val="000000"/>
                <w:sz w:val="24"/>
                <w:szCs w:val="24"/>
              </w:rPr>
              <w:br/>
              <w:t xml:space="preserve">тел. 8 (495) 436-73-52, </w:t>
            </w:r>
          </w:p>
          <w:p w:rsidR="00CE3485" w:rsidRDefault="00CE3485">
            <w:pPr>
              <w:pStyle w:val="ConsPlusNormal"/>
              <w:rPr>
                <w:color w:val="000000"/>
                <w:sz w:val="24"/>
                <w:szCs w:val="24"/>
              </w:rPr>
            </w:pPr>
            <w:r>
              <w:rPr>
                <w:color w:val="000000"/>
                <w:sz w:val="24"/>
                <w:szCs w:val="24"/>
              </w:rPr>
              <w:t xml:space="preserve">        8 (495) 436-27-16,   </w:t>
            </w:r>
          </w:p>
          <w:p w:rsidR="00CE3485" w:rsidRDefault="00CE3485">
            <w:pPr>
              <w:pStyle w:val="ConsPlusNormal"/>
              <w:rPr>
                <w:color w:val="000000"/>
                <w:sz w:val="24"/>
                <w:szCs w:val="24"/>
              </w:rPr>
            </w:pPr>
            <w:r>
              <w:rPr>
                <w:color w:val="000000"/>
                <w:sz w:val="24"/>
                <w:szCs w:val="24"/>
              </w:rPr>
              <w:t xml:space="preserve">        8 (495) 732-27-18</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Внуково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Западного  административного    </w:t>
            </w:r>
            <w:r>
              <w:rPr>
                <w:color w:val="000000"/>
                <w:sz w:val="24"/>
                <w:szCs w:val="24"/>
              </w:rPr>
              <w:br/>
              <w:t>округа города Москвы;</w:t>
            </w:r>
          </w:p>
          <w:p w:rsidR="00CE3485" w:rsidRDefault="00CE3485">
            <w:pPr>
              <w:pStyle w:val="ConsPlusNormal"/>
              <w:rPr>
                <w:color w:val="000000"/>
                <w:sz w:val="24"/>
                <w:szCs w:val="24"/>
              </w:rPr>
            </w:pPr>
            <w:r>
              <w:rPr>
                <w:color w:val="000000"/>
                <w:sz w:val="24"/>
                <w:szCs w:val="24"/>
              </w:rPr>
              <w:t xml:space="preserve">ул. Удальцова, дом 4               </w:t>
            </w:r>
            <w:r>
              <w:rPr>
                <w:color w:val="000000"/>
                <w:sz w:val="24"/>
                <w:szCs w:val="24"/>
              </w:rPr>
              <w:br/>
              <w:t xml:space="preserve">тел. 8 (499) 133-86-42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ГБУ г. Москвы</w:t>
            </w:r>
          </w:p>
          <w:p w:rsidR="00CE3485" w:rsidRDefault="00CE3485">
            <w:pPr>
              <w:pStyle w:val="ConsPlusNormal"/>
              <w:rPr>
                <w:color w:val="000000"/>
                <w:sz w:val="24"/>
                <w:szCs w:val="24"/>
              </w:rPr>
            </w:pPr>
            <w:r>
              <w:rPr>
                <w:color w:val="000000"/>
                <w:sz w:val="24"/>
                <w:szCs w:val="24"/>
              </w:rPr>
              <w:t>ТЦСО «Давыдково»</w:t>
            </w:r>
          </w:p>
          <w:p w:rsidR="00CE3485" w:rsidRDefault="00A5371F">
            <w:pPr>
              <w:pStyle w:val="ConsPlusNormal"/>
              <w:rPr>
                <w:color w:val="000000"/>
                <w:sz w:val="24"/>
                <w:szCs w:val="24"/>
              </w:rPr>
            </w:pPr>
            <w:r>
              <w:rPr>
                <w:color w:val="000000"/>
                <w:sz w:val="24"/>
                <w:szCs w:val="24"/>
              </w:rPr>
              <w:t xml:space="preserve">Филиал </w:t>
            </w:r>
            <w:r w:rsidR="00CE3485">
              <w:rPr>
                <w:color w:val="000000"/>
                <w:sz w:val="24"/>
                <w:szCs w:val="24"/>
              </w:rPr>
              <w:t>«Дорогомиловский»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ул. Студенческая, д. 42,</w:t>
            </w:r>
            <w:r>
              <w:rPr>
                <w:color w:val="000000"/>
                <w:sz w:val="24"/>
                <w:szCs w:val="24"/>
              </w:rPr>
              <w:br/>
              <w:t xml:space="preserve">корп. 2,                </w:t>
            </w:r>
            <w:r>
              <w:rPr>
                <w:color w:val="000000"/>
                <w:sz w:val="24"/>
                <w:szCs w:val="24"/>
              </w:rPr>
              <w:br/>
              <w:t xml:space="preserve">тел. 8 (499) 249-91-35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Киевский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1445"/>
          <w:jc w:val="center"/>
        </w:trPr>
        <w:tc>
          <w:tcPr>
            <w:tcW w:w="2523"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rsidP="00A5371F">
            <w:pPr>
              <w:pStyle w:val="ConsPlusNormal"/>
              <w:rPr>
                <w:color w:val="000000"/>
                <w:sz w:val="24"/>
                <w:szCs w:val="24"/>
              </w:rPr>
            </w:pPr>
            <w:r>
              <w:rPr>
                <w:color w:val="000000"/>
                <w:sz w:val="24"/>
                <w:szCs w:val="24"/>
              </w:rPr>
              <w:t xml:space="preserve">ТЦСО «Коломенское» филиал Даниловский»      </w:t>
            </w:r>
          </w:p>
        </w:tc>
        <w:tc>
          <w:tcPr>
            <w:tcW w:w="2769"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Даниловская наб.,    </w:t>
            </w:r>
            <w:r>
              <w:rPr>
                <w:color w:val="000000"/>
                <w:sz w:val="24"/>
                <w:szCs w:val="24"/>
              </w:rPr>
              <w:br/>
              <w:t xml:space="preserve">д. 2, корп.1,                   </w:t>
            </w:r>
            <w:r>
              <w:rPr>
                <w:color w:val="000000"/>
                <w:sz w:val="24"/>
                <w:szCs w:val="24"/>
              </w:rPr>
              <w:br/>
              <w:t>тел. 8 (499) 235-96-62</w:t>
            </w:r>
          </w:p>
          <w:p w:rsidR="00CE3485" w:rsidRDefault="00CE3485">
            <w:pPr>
              <w:pStyle w:val="ConsPlusNormal"/>
              <w:rPr>
                <w:color w:val="000000"/>
                <w:sz w:val="24"/>
                <w:szCs w:val="24"/>
              </w:rPr>
            </w:pPr>
            <w:r>
              <w:rPr>
                <w:color w:val="000000"/>
                <w:sz w:val="24"/>
                <w:szCs w:val="24"/>
              </w:rPr>
              <w:t xml:space="preserve">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Домодедово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Южного административного    </w:t>
            </w:r>
            <w:r>
              <w:rPr>
                <w:color w:val="000000"/>
                <w:sz w:val="24"/>
                <w:szCs w:val="24"/>
              </w:rPr>
              <w:br/>
              <w:t>округа города Москвы;</w:t>
            </w:r>
            <w:r>
              <w:rPr>
                <w:color w:val="000000"/>
                <w:sz w:val="24"/>
                <w:szCs w:val="24"/>
              </w:rPr>
              <w:br/>
              <w:t xml:space="preserve">1-й Кожуховский пр., </w:t>
            </w:r>
            <w:r>
              <w:rPr>
                <w:color w:val="000000"/>
                <w:sz w:val="24"/>
                <w:szCs w:val="24"/>
              </w:rPr>
              <w:br/>
              <w:t xml:space="preserve">д. 3, </w:t>
            </w:r>
          </w:p>
          <w:p w:rsidR="00CE3485" w:rsidRDefault="00CE3485">
            <w:pPr>
              <w:pStyle w:val="ConsPlusNormal"/>
              <w:rPr>
                <w:color w:val="000000"/>
                <w:sz w:val="24"/>
                <w:szCs w:val="24"/>
              </w:rPr>
            </w:pPr>
            <w:r>
              <w:rPr>
                <w:color w:val="000000"/>
                <w:sz w:val="24"/>
                <w:szCs w:val="24"/>
              </w:rPr>
              <w:t xml:space="preserve">тел. 8 (495) 675-61-73, </w:t>
            </w:r>
          </w:p>
          <w:p w:rsidR="00CE3485" w:rsidRDefault="00CE3485">
            <w:pPr>
              <w:pStyle w:val="ConsPlusNormal"/>
              <w:rPr>
                <w:color w:val="000000"/>
                <w:sz w:val="24"/>
                <w:szCs w:val="24"/>
              </w:rPr>
            </w:pPr>
            <w:r>
              <w:rPr>
                <w:color w:val="000000"/>
                <w:sz w:val="24"/>
                <w:szCs w:val="24"/>
              </w:rPr>
              <w:t xml:space="preserve">        8 (495) 677-44-77 </w:t>
            </w:r>
          </w:p>
        </w:tc>
      </w:tr>
      <w:tr w:rsidR="00CE3485" w:rsidTr="00CE3485">
        <w:trPr>
          <w:cantSplit/>
          <w:trHeight w:val="600"/>
          <w:jc w:val="center"/>
        </w:trPr>
        <w:tc>
          <w:tcPr>
            <w:tcW w:w="2523"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c>
          <w:tcPr>
            <w:tcW w:w="2769"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Павелецкий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72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«Мещанский»</w:t>
            </w:r>
          </w:p>
          <w:p w:rsidR="00CE3485" w:rsidRDefault="00CE3485">
            <w:pPr>
              <w:pStyle w:val="ConsPlusNormal"/>
              <w:rPr>
                <w:color w:val="000000"/>
                <w:sz w:val="24"/>
                <w:szCs w:val="24"/>
              </w:rPr>
            </w:pPr>
            <w:r>
              <w:rPr>
                <w:color w:val="000000"/>
                <w:sz w:val="24"/>
                <w:szCs w:val="24"/>
              </w:rPr>
              <w:t xml:space="preserve">филиал «Красносельский»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м. Краснопрудный тупик, д. 1, стр. 1,           </w:t>
            </w:r>
            <w:r>
              <w:rPr>
                <w:color w:val="000000"/>
                <w:sz w:val="24"/>
                <w:szCs w:val="24"/>
              </w:rPr>
              <w:br/>
              <w:t xml:space="preserve">тел. 8 (499) 264-21-16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Казанский,   </w:t>
            </w:r>
            <w:r>
              <w:rPr>
                <w:color w:val="000000"/>
                <w:sz w:val="24"/>
                <w:szCs w:val="24"/>
              </w:rPr>
              <w:br/>
              <w:t xml:space="preserve">Ярославский, </w:t>
            </w:r>
            <w:r>
              <w:rPr>
                <w:color w:val="000000"/>
                <w:sz w:val="24"/>
                <w:szCs w:val="24"/>
              </w:rPr>
              <w:br/>
              <w:t>Ленинградский</w:t>
            </w:r>
            <w:r>
              <w:rPr>
                <w:color w:val="000000"/>
                <w:sz w:val="24"/>
                <w:szCs w:val="24"/>
              </w:rPr>
              <w:br/>
              <w:t xml:space="preserve">вокзалы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 защиты населения Централь-ного административ-ного округа города Москвы;</w:t>
            </w:r>
            <w:r>
              <w:rPr>
                <w:color w:val="000000"/>
                <w:sz w:val="24"/>
                <w:szCs w:val="24"/>
              </w:rPr>
              <w:br/>
              <w:t xml:space="preserve">Переяславский пер.,  д. 6,                </w:t>
            </w:r>
            <w:r>
              <w:rPr>
                <w:color w:val="000000"/>
                <w:sz w:val="24"/>
                <w:szCs w:val="24"/>
              </w:rPr>
              <w:br/>
            </w:r>
            <w:r>
              <w:rPr>
                <w:color w:val="000000"/>
                <w:sz w:val="24"/>
                <w:szCs w:val="24"/>
              </w:rPr>
              <w:lastRenderedPageBreak/>
              <w:t>тел. 8 (499) 763-18-39,</w:t>
            </w:r>
            <w:r>
              <w:rPr>
                <w:color w:val="000000"/>
                <w:sz w:val="24"/>
                <w:szCs w:val="24"/>
              </w:rPr>
              <w:br/>
              <w:t xml:space="preserve">        8 (499) 763-19-12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«Мещанский»</w:t>
            </w:r>
          </w:p>
          <w:p w:rsidR="00CE3485" w:rsidRDefault="00CE3485">
            <w:pPr>
              <w:pStyle w:val="ConsPlusNormal"/>
              <w:rPr>
                <w:color w:val="000000"/>
                <w:sz w:val="24"/>
                <w:szCs w:val="24"/>
              </w:rPr>
            </w:pPr>
            <w:r>
              <w:rPr>
                <w:color w:val="000000"/>
                <w:sz w:val="24"/>
                <w:szCs w:val="24"/>
              </w:rPr>
              <w:t>филиал «Басманный»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Бауманская, д. 36,  </w:t>
            </w:r>
            <w:r>
              <w:rPr>
                <w:color w:val="000000"/>
                <w:sz w:val="24"/>
                <w:szCs w:val="24"/>
              </w:rPr>
              <w:br/>
              <w:t xml:space="preserve">стр. 2,              </w:t>
            </w:r>
            <w:r>
              <w:rPr>
                <w:color w:val="000000"/>
                <w:sz w:val="24"/>
                <w:szCs w:val="24"/>
              </w:rPr>
              <w:br/>
              <w:t xml:space="preserve">тел. 8 (499) 267-28-69, </w:t>
            </w:r>
          </w:p>
          <w:p w:rsidR="00CE3485" w:rsidRDefault="00CE3485">
            <w:pPr>
              <w:pStyle w:val="ConsPlusNormal"/>
              <w:rPr>
                <w:color w:val="000000"/>
                <w:sz w:val="24"/>
                <w:szCs w:val="24"/>
              </w:rPr>
            </w:pPr>
            <w:r>
              <w:rPr>
                <w:color w:val="000000"/>
                <w:sz w:val="24"/>
                <w:szCs w:val="24"/>
              </w:rPr>
              <w:t xml:space="preserve">        8 (499) 267-18-72.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Курский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4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lastRenderedPageBreak/>
              <w:t>ГБУ г. Москвы</w:t>
            </w:r>
          </w:p>
          <w:p w:rsidR="00CE3485" w:rsidRDefault="00CE3485">
            <w:pPr>
              <w:pStyle w:val="ConsPlusNormal"/>
              <w:rPr>
                <w:color w:val="000000"/>
                <w:sz w:val="24"/>
                <w:szCs w:val="24"/>
              </w:rPr>
            </w:pPr>
            <w:r>
              <w:rPr>
                <w:color w:val="000000"/>
                <w:sz w:val="24"/>
                <w:szCs w:val="24"/>
              </w:rPr>
              <w:t>ТЦСО «Арбат»</w:t>
            </w:r>
          </w:p>
          <w:p w:rsidR="00CE3485" w:rsidRDefault="00CE3485">
            <w:pPr>
              <w:pStyle w:val="ConsPlusNormal"/>
              <w:rPr>
                <w:color w:val="000000"/>
                <w:sz w:val="24"/>
                <w:szCs w:val="24"/>
              </w:rPr>
            </w:pPr>
            <w:r>
              <w:rPr>
                <w:color w:val="000000"/>
                <w:sz w:val="24"/>
                <w:szCs w:val="24"/>
              </w:rPr>
              <w:t>филиал «Тверской»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Малая Дмитровка, </w:t>
            </w:r>
            <w:r>
              <w:rPr>
                <w:color w:val="000000"/>
                <w:sz w:val="24"/>
                <w:szCs w:val="24"/>
              </w:rPr>
              <w:br/>
              <w:t>д. 27,</w:t>
            </w:r>
            <w:r>
              <w:rPr>
                <w:color w:val="000000"/>
                <w:sz w:val="24"/>
                <w:szCs w:val="24"/>
              </w:rPr>
              <w:br/>
              <w:t xml:space="preserve">тел. 8 (495) 699-34-41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Белорусский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ГБУ г. Москвы</w:t>
            </w:r>
          </w:p>
          <w:p w:rsidR="00CE3485" w:rsidRDefault="00CE3485">
            <w:pPr>
              <w:pStyle w:val="ConsPlusNormal"/>
              <w:rPr>
                <w:color w:val="000000"/>
                <w:sz w:val="24"/>
                <w:szCs w:val="24"/>
              </w:rPr>
            </w:pPr>
            <w:r>
              <w:rPr>
                <w:color w:val="000000"/>
                <w:sz w:val="24"/>
                <w:szCs w:val="24"/>
              </w:rPr>
              <w:t xml:space="preserve">ТЦСО «Жулебино»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Жулебинский бул., д. 40,</w:t>
            </w:r>
            <w:r>
              <w:rPr>
                <w:color w:val="000000"/>
                <w:sz w:val="24"/>
                <w:szCs w:val="24"/>
              </w:rPr>
              <w:br/>
              <w:t xml:space="preserve">корп. 1,                </w:t>
            </w:r>
            <w:r>
              <w:rPr>
                <w:color w:val="000000"/>
                <w:sz w:val="24"/>
                <w:szCs w:val="24"/>
              </w:rPr>
              <w:br/>
              <w:t xml:space="preserve">тел. 8 (495) 706-48-12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Быково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Юго-Восточного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ул. Люблинская, д.159,              </w:t>
            </w:r>
            <w:r>
              <w:rPr>
                <w:color w:val="000000"/>
                <w:sz w:val="24"/>
                <w:szCs w:val="24"/>
              </w:rPr>
              <w:br/>
              <w:t xml:space="preserve">тел. 8 (495) 345-74-01       </w:t>
            </w: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 xml:space="preserve">ТЦСО «Беговой» </w:t>
            </w:r>
          </w:p>
          <w:p w:rsidR="00CE3485" w:rsidRDefault="00CE3485">
            <w:pPr>
              <w:pStyle w:val="ConsPlusNormal"/>
              <w:rPr>
                <w:color w:val="000000"/>
                <w:sz w:val="24"/>
                <w:szCs w:val="24"/>
              </w:rPr>
            </w:pPr>
            <w:r>
              <w:rPr>
                <w:color w:val="000000"/>
                <w:sz w:val="24"/>
                <w:szCs w:val="24"/>
              </w:rPr>
              <w:t xml:space="preserve">филиал «Савеловский»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1-я Хуторская, д. 5а,                  </w:t>
            </w:r>
            <w:r>
              <w:rPr>
                <w:color w:val="000000"/>
                <w:sz w:val="24"/>
                <w:szCs w:val="24"/>
              </w:rPr>
              <w:br/>
              <w:t xml:space="preserve">тел. 8 (499) 760-74-10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Савеловский  </w:t>
            </w:r>
            <w:r>
              <w:rPr>
                <w:color w:val="000000"/>
                <w:sz w:val="24"/>
                <w:szCs w:val="24"/>
              </w:rPr>
              <w:br/>
              <w:t xml:space="preserve">вокзал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Северного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ул. Дубнинская, д. 26, корп. 1,      </w:t>
            </w:r>
            <w:r>
              <w:rPr>
                <w:color w:val="000000"/>
                <w:sz w:val="24"/>
                <w:szCs w:val="24"/>
              </w:rPr>
              <w:br/>
              <w:t xml:space="preserve">тел. 8 (499) 900-42-33       </w:t>
            </w:r>
          </w:p>
        </w:tc>
      </w:tr>
    </w:tbl>
    <w:p w:rsidR="00CE3485" w:rsidRDefault="00CE3485" w:rsidP="00CE3485">
      <w:pPr>
        <w:pStyle w:val="3f4"/>
        <w:rPr>
          <w:b/>
          <w:sz w:val="28"/>
          <w:szCs w:val="28"/>
        </w:rPr>
      </w:pPr>
    </w:p>
    <w:p w:rsidR="00CE3485" w:rsidRDefault="00CE3485" w:rsidP="00CE3485">
      <w:pPr>
        <w:pStyle w:val="3f4"/>
        <w:rPr>
          <w:b/>
          <w:sz w:val="28"/>
          <w:szCs w:val="28"/>
        </w:rPr>
      </w:pPr>
    </w:p>
    <w:bookmarkEnd w:id="234"/>
    <w:bookmarkEnd w:id="235"/>
    <w:p w:rsidR="00CE3485" w:rsidRDefault="00CE3485" w:rsidP="00CE3485"/>
    <w:p w:rsidR="00CE3485" w:rsidRDefault="00CE3485" w:rsidP="00CE3485"/>
    <w:p w:rsidR="00CE3485" w:rsidRDefault="00CE3485" w:rsidP="00CE3485"/>
    <w:p w:rsidR="00CE3485" w:rsidRDefault="00CE3485" w:rsidP="00CE3485">
      <w:pPr>
        <w:widowControl/>
        <w:suppressAutoHyphens/>
        <w:ind w:firstLine="709"/>
        <w:jc w:val="both"/>
        <w:rPr>
          <w:b/>
          <w:bCs/>
        </w:rPr>
      </w:pPr>
    </w:p>
    <w:p w:rsidR="00CE3485" w:rsidRDefault="00CE3485" w:rsidP="00CE3485">
      <w:pPr>
        <w:widowControl/>
        <w:suppressAutoHyphens/>
        <w:ind w:firstLine="709"/>
        <w:jc w:val="both"/>
        <w:rPr>
          <w:b/>
          <w:bCs/>
        </w:rPr>
      </w:pPr>
    </w:p>
    <w:p w:rsidR="00CE3485" w:rsidRDefault="00CE3485" w:rsidP="00CE3485">
      <w:pPr>
        <w:widowControl/>
        <w:suppressAutoHyphens/>
        <w:ind w:firstLine="709"/>
        <w:jc w:val="both"/>
        <w:rPr>
          <w:b/>
          <w:bCs/>
        </w:rPr>
      </w:pPr>
    </w:p>
    <w:p w:rsidR="00CE3485" w:rsidRDefault="00CE3485" w:rsidP="00CE3485">
      <w:pPr>
        <w:widowControl/>
        <w:suppressAutoHyphens/>
        <w:ind w:firstLine="709"/>
        <w:jc w:val="both"/>
        <w:rPr>
          <w:b/>
          <w:bCs/>
        </w:rPr>
      </w:pPr>
    </w:p>
    <w:p w:rsidR="00CE3485" w:rsidRDefault="00CE3485"/>
    <w:p w:rsidR="00CE3485" w:rsidRDefault="00CE3485"/>
    <w:p w:rsidR="00CE3485" w:rsidRDefault="00CE3485"/>
    <w:p w:rsidR="00CE3485" w:rsidRDefault="00CE3485"/>
    <w:p w:rsidR="00CE3485" w:rsidRDefault="00CE3485"/>
    <w:p w:rsidR="00CE3485" w:rsidRDefault="00CE3485"/>
    <w:p w:rsidR="00CE3485" w:rsidRDefault="00CE3485"/>
    <w:p w:rsidR="00CE3485" w:rsidRDefault="00CE3485"/>
    <w:p w:rsidR="00CE3485" w:rsidRDefault="00CE3485"/>
    <w:p w:rsidR="00CE3485" w:rsidRDefault="00CE3485"/>
    <w:p w:rsidR="00CE3485" w:rsidRDefault="00CE3485"/>
    <w:p w:rsidR="00CE3485" w:rsidRDefault="00CE3485"/>
    <w:p w:rsidR="00CE3485" w:rsidRDefault="00CE3485"/>
    <w:p w:rsidR="00CE3485" w:rsidRDefault="00CE3485"/>
    <w:p w:rsidR="00CE3485" w:rsidRDefault="00CE3485"/>
    <w:p w:rsidR="00CE3485" w:rsidRDefault="00CE3485"/>
    <w:p w:rsidR="003E3012" w:rsidRPr="00234A48" w:rsidRDefault="003E3012" w:rsidP="003E3012">
      <w:pPr>
        <w:pStyle w:val="15"/>
      </w:pPr>
      <w:bookmarkStart w:id="239" w:name="_Toc284242350"/>
      <w:bookmarkStart w:id="240" w:name="_Toc332175281"/>
      <w:bookmarkStart w:id="241" w:name="_Toc332639534"/>
      <w:bookmarkStart w:id="242" w:name="_Toc369991249"/>
      <w:bookmarkStart w:id="243" w:name="_Toc371681216"/>
      <w:bookmarkStart w:id="244" w:name="_Toc391916594"/>
      <w:bookmarkStart w:id="245" w:name="_Toc284242351"/>
      <w:bookmarkStart w:id="246" w:name="_Toc332639535"/>
      <w:bookmarkStart w:id="247" w:name="_Toc369991250"/>
      <w:bookmarkStart w:id="248" w:name="_Toc371681217"/>
      <w:bookmarkStart w:id="249" w:name="_Toc391916595"/>
      <w:r w:rsidRPr="00234A48">
        <w:lastRenderedPageBreak/>
        <w:t>Раздел 4</w:t>
      </w:r>
      <w:bookmarkEnd w:id="239"/>
      <w:bookmarkEnd w:id="240"/>
      <w:bookmarkEnd w:id="241"/>
      <w:bookmarkEnd w:id="242"/>
      <w:bookmarkEnd w:id="243"/>
      <w:bookmarkEnd w:id="244"/>
    </w:p>
    <w:p w:rsidR="003E3012" w:rsidRDefault="003E3012" w:rsidP="000A771E">
      <w:pPr>
        <w:pStyle w:val="15"/>
      </w:pPr>
    </w:p>
    <w:p w:rsidR="000A771E" w:rsidRPr="00234A48" w:rsidRDefault="000A771E" w:rsidP="000A771E">
      <w:pPr>
        <w:pStyle w:val="15"/>
      </w:pPr>
      <w:r w:rsidRPr="00234A48">
        <w:t>ТЕРРИТОРИИ ВСЕЛЕНИЯ В РОССИЙСКОЙ ФЕДЕРАЦИИ</w:t>
      </w:r>
      <w:bookmarkEnd w:id="245"/>
      <w:bookmarkEnd w:id="246"/>
      <w:bookmarkEnd w:id="247"/>
      <w:bookmarkEnd w:id="248"/>
      <w:bookmarkEnd w:id="249"/>
    </w:p>
    <w:p w:rsidR="000A771E" w:rsidRPr="00234A48" w:rsidRDefault="000A771E" w:rsidP="000A771E">
      <w:pPr>
        <w:pStyle w:val="11"/>
        <w:ind w:left="-567" w:firstLine="709"/>
      </w:pPr>
    </w:p>
    <w:p w:rsidR="000A771E" w:rsidRPr="00A117D2" w:rsidRDefault="000A771E" w:rsidP="000A771E">
      <w:pPr>
        <w:pStyle w:val="aa"/>
        <w:spacing w:after="0" w:line="240" w:lineRule="auto"/>
        <w:ind w:firstLine="700"/>
        <w:rPr>
          <w:rFonts w:eastAsia="Times New Roman"/>
          <w:sz w:val="27"/>
          <w:szCs w:val="27"/>
          <w:lang w:val="ru-RU" w:eastAsia="ru-RU"/>
        </w:rPr>
      </w:pPr>
      <w:r w:rsidRPr="00A117D2">
        <w:rPr>
          <w:rFonts w:eastAsia="Times New Roman"/>
          <w:sz w:val="27"/>
          <w:szCs w:val="27"/>
          <w:lang w:val="ru-RU" w:eastAsia="ru-RU"/>
        </w:rPr>
        <w:t xml:space="preserve">В настоящее время добровольное переселение соотечественников в рамках </w:t>
      </w:r>
      <w:r w:rsidRPr="00A117D2">
        <w:rPr>
          <w:rFonts w:eastAsia="Times New Roman"/>
          <w:sz w:val="27"/>
          <w:szCs w:val="27"/>
          <w:lang w:val="ru-RU" w:eastAsia="ru-RU"/>
        </w:rPr>
        <w:br/>
        <w:t>и на условиях Государственной программы возможно в следующих субъектах Российской Федерации:</w:t>
      </w:r>
    </w:p>
    <w:p w:rsidR="000A771E" w:rsidRPr="000A771E" w:rsidRDefault="000A771E" w:rsidP="000A771E">
      <w:pPr>
        <w:pStyle w:val="aa"/>
        <w:spacing w:after="0" w:line="240" w:lineRule="auto"/>
        <w:ind w:firstLine="700"/>
        <w:rPr>
          <w:sz w:val="28"/>
          <w:szCs w:val="28"/>
          <w:lang w:val="ru-RU"/>
        </w:rPr>
      </w:pPr>
    </w:p>
    <w:p w:rsidR="000A771E" w:rsidRPr="00A117D2" w:rsidRDefault="000A771E" w:rsidP="000A771E">
      <w:pPr>
        <w:pStyle w:val="aa"/>
        <w:spacing w:after="0" w:line="240" w:lineRule="auto"/>
        <w:ind w:firstLine="700"/>
        <w:rPr>
          <w:rFonts w:eastAsia="Times New Roman"/>
          <w:b/>
          <w:i/>
          <w:iCs/>
          <w:sz w:val="27"/>
          <w:szCs w:val="27"/>
          <w:lang w:val="ru-RU" w:eastAsia="ru-RU"/>
        </w:rPr>
      </w:pPr>
      <w:r w:rsidRPr="00A117D2">
        <w:rPr>
          <w:rFonts w:eastAsia="Times New Roman"/>
          <w:b/>
          <w:i/>
          <w:iCs/>
          <w:sz w:val="27"/>
          <w:szCs w:val="27"/>
          <w:lang w:val="ru-RU" w:eastAsia="ru-RU"/>
        </w:rPr>
        <w:t xml:space="preserve">Республика </w:t>
      </w:r>
      <w:r w:rsidR="00E648AA">
        <w:rPr>
          <w:rFonts w:eastAsia="Times New Roman"/>
          <w:b/>
          <w:i/>
          <w:iCs/>
          <w:sz w:val="27"/>
          <w:szCs w:val="27"/>
          <w:lang w:val="ru-RU" w:eastAsia="ru-RU"/>
        </w:rPr>
        <w:t xml:space="preserve">Адыгея, </w:t>
      </w:r>
      <w:r w:rsidR="002B77C2" w:rsidRPr="00A117D2">
        <w:rPr>
          <w:rFonts w:eastAsia="Times New Roman"/>
          <w:b/>
          <w:i/>
          <w:iCs/>
          <w:sz w:val="27"/>
          <w:szCs w:val="27"/>
          <w:lang w:val="ru-RU" w:eastAsia="ru-RU"/>
        </w:rPr>
        <w:t xml:space="preserve">Республика </w:t>
      </w:r>
      <w:r w:rsidR="002B77C2">
        <w:rPr>
          <w:rFonts w:eastAsia="Times New Roman"/>
          <w:b/>
          <w:i/>
          <w:iCs/>
          <w:sz w:val="27"/>
          <w:szCs w:val="27"/>
          <w:lang w:val="ru-RU" w:eastAsia="ru-RU"/>
        </w:rPr>
        <w:t xml:space="preserve">Алтай, </w:t>
      </w:r>
      <w:r w:rsidR="00E648AA">
        <w:rPr>
          <w:rFonts w:eastAsia="Times New Roman"/>
          <w:b/>
          <w:i/>
          <w:iCs/>
          <w:sz w:val="27"/>
          <w:szCs w:val="27"/>
          <w:lang w:val="ru-RU" w:eastAsia="ru-RU"/>
        </w:rPr>
        <w:t xml:space="preserve">Республика </w:t>
      </w:r>
      <w:r w:rsidRPr="00A117D2">
        <w:rPr>
          <w:rFonts w:eastAsia="Times New Roman"/>
          <w:b/>
          <w:i/>
          <w:iCs/>
          <w:sz w:val="27"/>
          <w:szCs w:val="27"/>
          <w:lang w:val="ru-RU" w:eastAsia="ru-RU"/>
        </w:rPr>
        <w:t xml:space="preserve">Башкортостан, Республика Бурятия, </w:t>
      </w:r>
      <w:r w:rsidR="00E648AA" w:rsidRPr="006F7558">
        <w:rPr>
          <w:rFonts w:eastAsia="Times New Roman"/>
          <w:b/>
          <w:i/>
          <w:iCs/>
          <w:sz w:val="27"/>
          <w:szCs w:val="27"/>
          <w:lang w:val="ru-RU" w:eastAsia="ru-RU"/>
        </w:rPr>
        <w:t>Республика Дагестан, Республика Ингушетия, Кабардино-Балкарская Республика</w:t>
      </w:r>
      <w:r w:rsidR="00E648AA">
        <w:rPr>
          <w:rFonts w:eastAsia="Times New Roman"/>
          <w:b/>
          <w:i/>
          <w:iCs/>
          <w:sz w:val="27"/>
          <w:szCs w:val="27"/>
          <w:lang w:val="ru-RU" w:eastAsia="ru-RU"/>
        </w:rPr>
        <w:t xml:space="preserve">, Республика Калмыкия, Карачаево-Черкесская Республика, </w:t>
      </w:r>
      <w:r w:rsidRPr="00A117D2">
        <w:rPr>
          <w:rFonts w:eastAsia="Times New Roman"/>
          <w:b/>
          <w:i/>
          <w:iCs/>
          <w:sz w:val="27"/>
          <w:szCs w:val="27"/>
          <w:lang w:val="ru-RU" w:eastAsia="ru-RU"/>
        </w:rPr>
        <w:t xml:space="preserve">Республика Карелия, </w:t>
      </w:r>
      <w:r w:rsidR="00E648AA">
        <w:rPr>
          <w:rFonts w:eastAsia="Times New Roman"/>
          <w:b/>
          <w:i/>
          <w:iCs/>
          <w:sz w:val="27"/>
          <w:szCs w:val="27"/>
          <w:lang w:val="ru-RU" w:eastAsia="ru-RU"/>
        </w:rPr>
        <w:t xml:space="preserve">Республика Коми, </w:t>
      </w:r>
      <w:r w:rsidRPr="00A117D2">
        <w:rPr>
          <w:rFonts w:eastAsia="Times New Roman"/>
          <w:b/>
          <w:i/>
          <w:iCs/>
          <w:sz w:val="27"/>
          <w:szCs w:val="27"/>
          <w:lang w:val="ru-RU" w:eastAsia="ru-RU"/>
        </w:rPr>
        <w:t xml:space="preserve">Республика Марий Эл, Республика Мордовия, Республика Саха (Якутия), </w:t>
      </w:r>
      <w:r w:rsidR="00E648AA" w:rsidRPr="006F7558">
        <w:rPr>
          <w:rFonts w:eastAsia="Times New Roman"/>
          <w:b/>
          <w:i/>
          <w:iCs/>
          <w:sz w:val="27"/>
          <w:szCs w:val="27"/>
          <w:lang w:val="ru-RU" w:eastAsia="ru-RU"/>
        </w:rPr>
        <w:t>Республика Северная Осетия –</w:t>
      </w:r>
      <w:r w:rsidR="006F7558">
        <w:rPr>
          <w:rFonts w:eastAsia="Times New Roman"/>
          <w:b/>
          <w:i/>
          <w:iCs/>
          <w:sz w:val="27"/>
          <w:szCs w:val="27"/>
          <w:lang w:val="ru-RU" w:eastAsia="ru-RU"/>
        </w:rPr>
        <w:t xml:space="preserve"> </w:t>
      </w:r>
      <w:r w:rsidR="00E648AA" w:rsidRPr="006F7558">
        <w:rPr>
          <w:rFonts w:eastAsia="Times New Roman"/>
          <w:b/>
          <w:i/>
          <w:iCs/>
          <w:sz w:val="27"/>
          <w:szCs w:val="27"/>
          <w:lang w:val="ru-RU" w:eastAsia="ru-RU"/>
        </w:rPr>
        <w:t>Алания</w:t>
      </w:r>
      <w:r w:rsidR="00E648AA">
        <w:rPr>
          <w:rFonts w:eastAsia="Times New Roman"/>
          <w:b/>
          <w:i/>
          <w:iCs/>
          <w:sz w:val="27"/>
          <w:szCs w:val="27"/>
          <w:lang w:val="ru-RU" w:eastAsia="ru-RU"/>
        </w:rPr>
        <w:t xml:space="preserve">, </w:t>
      </w:r>
      <w:r w:rsidRPr="00A117D2">
        <w:rPr>
          <w:rFonts w:eastAsia="Times New Roman"/>
          <w:b/>
          <w:i/>
          <w:iCs/>
          <w:sz w:val="27"/>
          <w:szCs w:val="27"/>
          <w:lang w:val="ru-RU" w:eastAsia="ru-RU"/>
        </w:rPr>
        <w:t xml:space="preserve">Республика Татарстан, </w:t>
      </w:r>
      <w:r w:rsidR="002B77C2" w:rsidRPr="00A117D2">
        <w:rPr>
          <w:rFonts w:eastAsia="Times New Roman"/>
          <w:b/>
          <w:i/>
          <w:iCs/>
          <w:sz w:val="27"/>
          <w:szCs w:val="27"/>
          <w:lang w:val="ru-RU" w:eastAsia="ru-RU"/>
        </w:rPr>
        <w:t xml:space="preserve">Республика </w:t>
      </w:r>
      <w:r w:rsidR="002B77C2">
        <w:rPr>
          <w:rFonts w:eastAsia="Times New Roman"/>
          <w:b/>
          <w:i/>
          <w:iCs/>
          <w:sz w:val="27"/>
          <w:szCs w:val="27"/>
          <w:lang w:val="ru-RU" w:eastAsia="ru-RU"/>
        </w:rPr>
        <w:t>Тыва,</w:t>
      </w:r>
      <w:r w:rsidR="002B77C2" w:rsidRPr="00040110">
        <w:rPr>
          <w:rFonts w:eastAsia="Times New Roman"/>
          <w:b/>
          <w:i/>
          <w:iCs/>
          <w:sz w:val="27"/>
          <w:szCs w:val="27"/>
          <w:lang w:val="ru-RU" w:eastAsia="ru-RU"/>
        </w:rPr>
        <w:t xml:space="preserve"> </w:t>
      </w:r>
      <w:r w:rsidRPr="00040110">
        <w:rPr>
          <w:rFonts w:eastAsia="Times New Roman"/>
          <w:b/>
          <w:i/>
          <w:iCs/>
          <w:sz w:val="27"/>
          <w:szCs w:val="27"/>
          <w:lang w:val="ru-RU" w:eastAsia="ru-RU"/>
        </w:rPr>
        <w:t xml:space="preserve">Удмуртская Республика, </w:t>
      </w:r>
      <w:r w:rsidR="009011C1" w:rsidRPr="00A117D2">
        <w:rPr>
          <w:rFonts w:eastAsia="Times New Roman"/>
          <w:b/>
          <w:i/>
          <w:iCs/>
          <w:sz w:val="27"/>
          <w:szCs w:val="27"/>
          <w:lang w:val="ru-RU" w:eastAsia="ru-RU"/>
        </w:rPr>
        <w:t xml:space="preserve">Республика Хакасия, </w:t>
      </w:r>
      <w:r w:rsidR="00E648AA">
        <w:rPr>
          <w:rFonts w:eastAsia="Times New Roman"/>
          <w:b/>
          <w:i/>
          <w:iCs/>
          <w:sz w:val="27"/>
          <w:szCs w:val="27"/>
          <w:lang w:val="ru-RU" w:eastAsia="ru-RU"/>
        </w:rPr>
        <w:t xml:space="preserve">Чеченская Республика, </w:t>
      </w:r>
      <w:r w:rsidRPr="00A117D2">
        <w:rPr>
          <w:rFonts w:eastAsia="Times New Roman"/>
          <w:b/>
          <w:i/>
          <w:iCs/>
          <w:sz w:val="27"/>
          <w:szCs w:val="27"/>
          <w:lang w:val="ru-RU" w:eastAsia="ru-RU"/>
        </w:rPr>
        <w:t xml:space="preserve">Чувашская Республика, Алтайский край, Забайкальский край, Камчатский край, Краснодарский край, Красноярский край, </w:t>
      </w:r>
      <w:r w:rsidRPr="00040110">
        <w:rPr>
          <w:rFonts w:eastAsia="Times New Roman"/>
          <w:b/>
          <w:i/>
          <w:iCs/>
          <w:sz w:val="27"/>
          <w:szCs w:val="27"/>
          <w:lang w:val="ru-RU" w:eastAsia="ru-RU"/>
        </w:rPr>
        <w:t xml:space="preserve">Пермский край, Приморский край, </w:t>
      </w:r>
      <w:r w:rsidRPr="00A117D2">
        <w:rPr>
          <w:rFonts w:eastAsia="Times New Roman"/>
          <w:b/>
          <w:i/>
          <w:iCs/>
          <w:sz w:val="27"/>
          <w:szCs w:val="27"/>
          <w:lang w:val="ru-RU" w:eastAsia="ru-RU"/>
        </w:rPr>
        <w:t xml:space="preserve">Ставропольский край, Хабаровский край, </w:t>
      </w:r>
      <w:r w:rsidRPr="007606A4">
        <w:rPr>
          <w:rFonts w:eastAsia="Times New Roman"/>
          <w:b/>
          <w:i/>
          <w:iCs/>
          <w:sz w:val="27"/>
          <w:szCs w:val="27"/>
          <w:lang w:val="ru-RU" w:eastAsia="ru-RU"/>
        </w:rPr>
        <w:t xml:space="preserve">Амурская, </w:t>
      </w:r>
      <w:r w:rsidRPr="00A117D2">
        <w:rPr>
          <w:rFonts w:eastAsia="Times New Roman"/>
          <w:b/>
          <w:i/>
          <w:iCs/>
          <w:sz w:val="27"/>
          <w:szCs w:val="27"/>
          <w:lang w:val="ru-RU" w:eastAsia="ru-RU"/>
        </w:rPr>
        <w:t xml:space="preserve">Архангельская, Астраханская, </w:t>
      </w:r>
      <w:r w:rsidR="002B77C2">
        <w:rPr>
          <w:rFonts w:eastAsia="Times New Roman"/>
          <w:b/>
          <w:i/>
          <w:iCs/>
          <w:sz w:val="27"/>
          <w:szCs w:val="27"/>
          <w:lang w:val="ru-RU" w:eastAsia="ru-RU"/>
        </w:rPr>
        <w:t xml:space="preserve">Белгородская, </w:t>
      </w:r>
      <w:r w:rsidRPr="00A117D2">
        <w:rPr>
          <w:rFonts w:eastAsia="Times New Roman"/>
          <w:b/>
          <w:i/>
          <w:iCs/>
          <w:sz w:val="27"/>
          <w:szCs w:val="27"/>
          <w:lang w:val="ru-RU" w:eastAsia="ru-RU"/>
        </w:rPr>
        <w:t>Брянская</w:t>
      </w:r>
      <w:r w:rsidRPr="00A117D2">
        <w:rPr>
          <w:rFonts w:eastAsia="Times New Roman"/>
          <w:i/>
          <w:iCs/>
          <w:sz w:val="27"/>
          <w:szCs w:val="27"/>
          <w:lang w:val="ru-RU" w:eastAsia="ru-RU"/>
        </w:rPr>
        <w:t>,</w:t>
      </w:r>
      <w:r w:rsidRPr="00A117D2">
        <w:rPr>
          <w:rFonts w:eastAsia="Times New Roman"/>
          <w:b/>
          <w:i/>
          <w:iCs/>
          <w:sz w:val="27"/>
          <w:szCs w:val="27"/>
          <w:lang w:val="ru-RU" w:eastAsia="ru-RU"/>
        </w:rPr>
        <w:t xml:space="preserve"> </w:t>
      </w:r>
      <w:r w:rsidR="000379CA" w:rsidRPr="00A117D2">
        <w:rPr>
          <w:rFonts w:eastAsia="Times New Roman"/>
          <w:b/>
          <w:i/>
          <w:iCs/>
          <w:sz w:val="27"/>
          <w:szCs w:val="27"/>
          <w:lang w:val="ru-RU" w:eastAsia="ru-RU"/>
        </w:rPr>
        <w:t xml:space="preserve">Владимирская, </w:t>
      </w:r>
      <w:r w:rsidRPr="00A117D2">
        <w:rPr>
          <w:rFonts w:eastAsia="Times New Roman"/>
          <w:b/>
          <w:i/>
          <w:iCs/>
          <w:sz w:val="27"/>
          <w:szCs w:val="27"/>
          <w:lang w:val="ru-RU" w:eastAsia="ru-RU"/>
        </w:rPr>
        <w:t xml:space="preserve">Волгоградская, Вологодская, </w:t>
      </w:r>
      <w:r w:rsidRPr="007606A4">
        <w:rPr>
          <w:rFonts w:eastAsia="Times New Roman"/>
          <w:b/>
          <w:i/>
          <w:iCs/>
          <w:sz w:val="27"/>
          <w:szCs w:val="27"/>
          <w:lang w:val="ru-RU" w:eastAsia="ru-RU"/>
        </w:rPr>
        <w:t xml:space="preserve">Воронежская, </w:t>
      </w:r>
      <w:r w:rsidR="00E648AA">
        <w:rPr>
          <w:rFonts w:eastAsia="Times New Roman"/>
          <w:b/>
          <w:i/>
          <w:iCs/>
          <w:sz w:val="27"/>
          <w:szCs w:val="27"/>
          <w:lang w:val="ru-RU" w:eastAsia="ru-RU"/>
        </w:rPr>
        <w:t xml:space="preserve">Ивановская, </w:t>
      </w:r>
      <w:r w:rsidRPr="00A117D2">
        <w:rPr>
          <w:rFonts w:eastAsia="Times New Roman"/>
          <w:b/>
          <w:i/>
          <w:iCs/>
          <w:sz w:val="27"/>
          <w:szCs w:val="27"/>
          <w:lang w:val="ru-RU" w:eastAsia="ru-RU"/>
        </w:rPr>
        <w:t xml:space="preserve">Иркутская, Калининградская, Калужская, Кемеровская, </w:t>
      </w:r>
      <w:r w:rsidR="000379CA" w:rsidRPr="00A117D2">
        <w:rPr>
          <w:rFonts w:eastAsia="Times New Roman"/>
          <w:b/>
          <w:i/>
          <w:iCs/>
          <w:sz w:val="27"/>
          <w:szCs w:val="27"/>
          <w:lang w:val="ru-RU" w:eastAsia="ru-RU"/>
        </w:rPr>
        <w:t xml:space="preserve">Кировская, </w:t>
      </w:r>
      <w:r w:rsidRPr="00A117D2">
        <w:rPr>
          <w:rFonts w:eastAsia="Times New Roman"/>
          <w:b/>
          <w:i/>
          <w:iCs/>
          <w:sz w:val="27"/>
          <w:szCs w:val="27"/>
          <w:lang w:val="ru-RU" w:eastAsia="ru-RU"/>
        </w:rPr>
        <w:t>Костромская, Курганская, Курская, Ленинградская, Липецкая, Магаданская</w:t>
      </w:r>
      <w:r w:rsidRPr="00A117D2">
        <w:rPr>
          <w:rFonts w:eastAsia="Times New Roman"/>
          <w:i/>
          <w:iCs/>
          <w:sz w:val="27"/>
          <w:szCs w:val="27"/>
          <w:lang w:val="ru-RU" w:eastAsia="ru-RU"/>
        </w:rPr>
        <w:t>,</w:t>
      </w:r>
      <w:r w:rsidRPr="00A117D2">
        <w:rPr>
          <w:rFonts w:eastAsia="Times New Roman"/>
          <w:b/>
          <w:i/>
          <w:iCs/>
          <w:sz w:val="27"/>
          <w:szCs w:val="27"/>
          <w:lang w:val="ru-RU" w:eastAsia="ru-RU"/>
        </w:rPr>
        <w:t xml:space="preserve"> Мурманская, </w:t>
      </w:r>
      <w:r w:rsidR="008A495E">
        <w:rPr>
          <w:rFonts w:eastAsia="Times New Roman"/>
          <w:b/>
          <w:i/>
          <w:iCs/>
          <w:sz w:val="27"/>
          <w:szCs w:val="27"/>
          <w:lang w:val="ru-RU" w:eastAsia="ru-RU"/>
        </w:rPr>
        <w:t xml:space="preserve">Нижегородская, </w:t>
      </w:r>
      <w:r w:rsidRPr="00A117D2">
        <w:rPr>
          <w:rFonts w:eastAsia="Times New Roman"/>
          <w:b/>
          <w:i/>
          <w:iCs/>
          <w:sz w:val="27"/>
          <w:szCs w:val="27"/>
          <w:lang w:val="ru-RU" w:eastAsia="ru-RU"/>
        </w:rPr>
        <w:t>Новгородская, Новосибирская</w:t>
      </w:r>
      <w:r w:rsidRPr="00040110">
        <w:rPr>
          <w:rFonts w:eastAsia="Times New Roman"/>
          <w:b/>
          <w:i/>
          <w:iCs/>
          <w:sz w:val="27"/>
          <w:szCs w:val="27"/>
          <w:lang w:val="ru-RU" w:eastAsia="ru-RU"/>
        </w:rPr>
        <w:t xml:space="preserve">, Омская, </w:t>
      </w:r>
      <w:r w:rsidRPr="00A117D2">
        <w:rPr>
          <w:rFonts w:eastAsia="Times New Roman"/>
          <w:b/>
          <w:i/>
          <w:iCs/>
          <w:sz w:val="27"/>
          <w:szCs w:val="27"/>
          <w:lang w:val="ru-RU" w:eastAsia="ru-RU"/>
        </w:rPr>
        <w:t>Оренбургская, Орловская, Пензенская, Псковская, Ростовская</w:t>
      </w:r>
      <w:r w:rsidRPr="007606A4">
        <w:rPr>
          <w:rFonts w:eastAsia="Times New Roman"/>
          <w:b/>
          <w:i/>
          <w:iCs/>
          <w:sz w:val="27"/>
          <w:szCs w:val="27"/>
          <w:lang w:val="ru-RU" w:eastAsia="ru-RU"/>
        </w:rPr>
        <w:t xml:space="preserve">, Рязанская, </w:t>
      </w:r>
      <w:r w:rsidRPr="00A117D2">
        <w:rPr>
          <w:rFonts w:eastAsia="Times New Roman"/>
          <w:b/>
          <w:i/>
          <w:iCs/>
          <w:sz w:val="27"/>
          <w:szCs w:val="27"/>
          <w:lang w:val="ru-RU" w:eastAsia="ru-RU"/>
        </w:rPr>
        <w:t xml:space="preserve">Самарская, Саратовская, Сахалинская, Свердловская, Смоленская, Тамбовская, Тверская, Томская, </w:t>
      </w:r>
      <w:r w:rsidRPr="00040110">
        <w:rPr>
          <w:rFonts w:eastAsia="Times New Roman"/>
          <w:b/>
          <w:i/>
          <w:iCs/>
          <w:sz w:val="27"/>
          <w:szCs w:val="27"/>
          <w:lang w:val="ru-RU" w:eastAsia="ru-RU"/>
        </w:rPr>
        <w:t>Тульская,</w:t>
      </w:r>
      <w:r w:rsidRPr="00A117D2">
        <w:rPr>
          <w:rFonts w:eastAsia="Times New Roman"/>
          <w:b/>
          <w:i/>
          <w:iCs/>
          <w:sz w:val="27"/>
          <w:szCs w:val="27"/>
          <w:lang w:val="ru-RU" w:eastAsia="ru-RU"/>
        </w:rPr>
        <w:t xml:space="preserve"> Тюменская, Ульяновская, Челябинская и</w:t>
      </w:r>
      <w:r w:rsidR="000073AA">
        <w:rPr>
          <w:rFonts w:eastAsia="Times New Roman"/>
          <w:b/>
          <w:i/>
          <w:iCs/>
          <w:sz w:val="27"/>
          <w:szCs w:val="27"/>
          <w:lang w:val="ru-RU" w:eastAsia="ru-RU"/>
        </w:rPr>
        <w:t xml:space="preserve"> </w:t>
      </w:r>
      <w:r w:rsidRPr="00A117D2">
        <w:rPr>
          <w:rFonts w:eastAsia="Times New Roman"/>
          <w:b/>
          <w:i/>
          <w:iCs/>
          <w:sz w:val="27"/>
          <w:szCs w:val="27"/>
          <w:lang w:val="ru-RU" w:eastAsia="ru-RU"/>
        </w:rPr>
        <w:t xml:space="preserve">Ярославская области, </w:t>
      </w:r>
      <w:r w:rsidRPr="00040110">
        <w:rPr>
          <w:rFonts w:eastAsia="Times New Roman"/>
          <w:b/>
          <w:i/>
          <w:iCs/>
          <w:sz w:val="27"/>
          <w:szCs w:val="27"/>
          <w:lang w:val="ru-RU" w:eastAsia="ru-RU"/>
        </w:rPr>
        <w:t xml:space="preserve">Еврейская автономная область, </w:t>
      </w:r>
      <w:r w:rsidRPr="00A117D2">
        <w:rPr>
          <w:rFonts w:eastAsia="Times New Roman"/>
          <w:b/>
          <w:i/>
          <w:iCs/>
          <w:sz w:val="27"/>
          <w:szCs w:val="27"/>
          <w:lang w:val="ru-RU" w:eastAsia="ru-RU"/>
        </w:rPr>
        <w:t xml:space="preserve">Ненецкий автономный округ, Ханты-Мансийский автономный округ-Югра, </w:t>
      </w:r>
      <w:r w:rsidR="002B77C2">
        <w:rPr>
          <w:rFonts w:eastAsia="Times New Roman"/>
          <w:b/>
          <w:i/>
          <w:iCs/>
          <w:sz w:val="27"/>
          <w:szCs w:val="27"/>
          <w:lang w:val="ru-RU" w:eastAsia="ru-RU"/>
        </w:rPr>
        <w:t>Чукотский</w:t>
      </w:r>
      <w:r w:rsidR="002B77C2" w:rsidRPr="00A117D2">
        <w:rPr>
          <w:rFonts w:eastAsia="Times New Roman"/>
          <w:b/>
          <w:i/>
          <w:iCs/>
          <w:sz w:val="27"/>
          <w:szCs w:val="27"/>
          <w:lang w:val="ru-RU" w:eastAsia="ru-RU"/>
        </w:rPr>
        <w:t xml:space="preserve"> автономный округ,</w:t>
      </w:r>
      <w:r w:rsidR="002B77C2">
        <w:rPr>
          <w:rFonts w:eastAsia="Times New Roman"/>
          <w:b/>
          <w:i/>
          <w:iCs/>
          <w:sz w:val="27"/>
          <w:szCs w:val="27"/>
          <w:lang w:val="ru-RU" w:eastAsia="ru-RU"/>
        </w:rPr>
        <w:t xml:space="preserve"> </w:t>
      </w:r>
      <w:r w:rsidRPr="00A117D2">
        <w:rPr>
          <w:rFonts w:eastAsia="Times New Roman"/>
          <w:b/>
          <w:i/>
          <w:iCs/>
          <w:sz w:val="27"/>
          <w:szCs w:val="27"/>
          <w:lang w:val="ru-RU" w:eastAsia="ru-RU"/>
        </w:rPr>
        <w:t>Ямало-Ненецкий автономный округ.</w:t>
      </w:r>
    </w:p>
    <w:p w:rsidR="000A771E" w:rsidRPr="002910B7" w:rsidRDefault="000A771E" w:rsidP="000A771E">
      <w:pPr>
        <w:pStyle w:val="aa"/>
        <w:spacing w:after="0" w:line="240" w:lineRule="auto"/>
        <w:ind w:firstLine="700"/>
        <w:rPr>
          <w:rFonts w:eastAsia="Times New Roman"/>
          <w:iCs/>
          <w:sz w:val="28"/>
          <w:szCs w:val="28"/>
          <w:lang w:val="ru-RU" w:eastAsia="ru-RU"/>
        </w:rPr>
      </w:pPr>
    </w:p>
    <w:p w:rsidR="000A771E" w:rsidRPr="00A117D2" w:rsidRDefault="000A771E" w:rsidP="000A771E">
      <w:pPr>
        <w:pStyle w:val="aa"/>
        <w:spacing w:after="0" w:line="240" w:lineRule="auto"/>
        <w:ind w:firstLine="700"/>
        <w:rPr>
          <w:rFonts w:eastAsia="Times New Roman"/>
          <w:sz w:val="27"/>
          <w:szCs w:val="27"/>
          <w:lang w:val="ru-RU" w:eastAsia="ru-RU"/>
        </w:rPr>
      </w:pPr>
      <w:r w:rsidRPr="00A117D2">
        <w:rPr>
          <w:rFonts w:eastAsia="Times New Roman"/>
          <w:sz w:val="27"/>
          <w:szCs w:val="27"/>
          <w:lang w:val="ru-RU" w:eastAsia="ru-RU"/>
        </w:rPr>
        <w:t>Ниже приводится информация о региональных программах переселения субъектов Российской Федерации, участвующих в Государственной программе.</w:t>
      </w:r>
    </w:p>
    <w:p w:rsidR="000A771E" w:rsidRDefault="000A771E"/>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8E2F3C" w:rsidRPr="008E2F3C" w:rsidRDefault="008E2F3C" w:rsidP="008E2F3C">
      <w:pPr>
        <w:pStyle w:val="25"/>
        <w:rPr>
          <w:lang w:val="ru-RU"/>
        </w:rPr>
      </w:pPr>
      <w:r w:rsidRPr="008E2F3C">
        <w:rPr>
          <w:lang w:val="ru-RU"/>
        </w:rPr>
        <w:lastRenderedPageBreak/>
        <w:t>РЕСПУБЛИКА АДЫГЕЯ</w:t>
      </w:r>
    </w:p>
    <w:p w:rsidR="008E2F3C" w:rsidRPr="00E4796C" w:rsidRDefault="008E2F3C" w:rsidP="008E2F3C">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8E2F3C" w:rsidRPr="00E4796C" w:rsidRDefault="008E2F3C" w:rsidP="008E2F3C">
      <w:pPr>
        <w:rPr>
          <w:i/>
          <w:iCs/>
          <w:sz w:val="27"/>
          <w:szCs w:val="27"/>
        </w:rPr>
      </w:pPr>
      <w:r w:rsidRPr="00E4796C">
        <w:rPr>
          <w:i/>
          <w:iCs/>
          <w:sz w:val="27"/>
          <w:szCs w:val="27"/>
        </w:rPr>
        <w:t xml:space="preserve">распоряжением Правительства Российской Федерации </w:t>
      </w:r>
    </w:p>
    <w:p w:rsidR="008E2F3C" w:rsidRPr="00E4796C" w:rsidRDefault="008E2F3C" w:rsidP="008E2F3C">
      <w:pPr>
        <w:rPr>
          <w:i/>
          <w:iCs/>
          <w:sz w:val="27"/>
          <w:szCs w:val="27"/>
        </w:rPr>
      </w:pPr>
      <w:r w:rsidRPr="00E4796C">
        <w:rPr>
          <w:i/>
          <w:iCs/>
          <w:sz w:val="27"/>
          <w:szCs w:val="27"/>
        </w:rPr>
        <w:t xml:space="preserve">от </w:t>
      </w:r>
      <w:r>
        <w:rPr>
          <w:i/>
          <w:iCs/>
          <w:sz w:val="27"/>
          <w:szCs w:val="27"/>
        </w:rPr>
        <w:t xml:space="preserve">16 февраля 2019 г. </w:t>
      </w:r>
      <w:r w:rsidRPr="00E4796C">
        <w:rPr>
          <w:i/>
          <w:iCs/>
          <w:sz w:val="27"/>
          <w:szCs w:val="27"/>
        </w:rPr>
        <w:t xml:space="preserve">№ </w:t>
      </w:r>
      <w:r>
        <w:rPr>
          <w:i/>
          <w:iCs/>
          <w:sz w:val="27"/>
          <w:szCs w:val="27"/>
        </w:rPr>
        <w:t>227</w:t>
      </w:r>
      <w:r w:rsidRPr="00E4796C">
        <w:rPr>
          <w:i/>
          <w:iCs/>
          <w:sz w:val="27"/>
          <w:szCs w:val="27"/>
        </w:rPr>
        <w:t>-р)</w:t>
      </w:r>
    </w:p>
    <w:p w:rsidR="008E2F3C" w:rsidRPr="00E4796C" w:rsidRDefault="008E2F3C" w:rsidP="008E2F3C">
      <w:pPr>
        <w:tabs>
          <w:tab w:val="left" w:pos="4019"/>
        </w:tabs>
        <w:rPr>
          <w:i/>
          <w:iCs/>
          <w:sz w:val="27"/>
          <w:szCs w:val="27"/>
        </w:rPr>
      </w:pPr>
    </w:p>
    <w:p w:rsidR="008E2F3C" w:rsidRPr="00E4796C" w:rsidRDefault="008E2F3C" w:rsidP="008E2F3C">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8E2F3C" w:rsidRDefault="008E2F3C" w:rsidP="008E2F3C">
      <w:pPr>
        <w:ind w:firstLine="709"/>
        <w:jc w:val="both"/>
        <w:rPr>
          <w:sz w:val="27"/>
          <w:szCs w:val="27"/>
        </w:rPr>
      </w:pPr>
      <w:r w:rsidRPr="00CF4EB9">
        <w:rPr>
          <w:color w:val="000000"/>
          <w:sz w:val="27"/>
          <w:szCs w:val="27"/>
          <w:shd w:val="clear" w:color="auto" w:fill="FFFFFF"/>
        </w:rPr>
        <w:t>Территори</w:t>
      </w:r>
      <w:r>
        <w:rPr>
          <w:color w:val="000000"/>
          <w:sz w:val="27"/>
          <w:szCs w:val="27"/>
          <w:shd w:val="clear" w:color="auto" w:fill="FFFFFF"/>
        </w:rPr>
        <w:t>ей</w:t>
      </w:r>
      <w:r w:rsidRPr="00CF4EB9">
        <w:rPr>
          <w:color w:val="000000"/>
          <w:sz w:val="27"/>
          <w:szCs w:val="27"/>
          <w:shd w:val="clear" w:color="auto" w:fill="FFFFFF"/>
        </w:rPr>
        <w:t xml:space="preserve"> вселения </w:t>
      </w:r>
      <w:r>
        <w:rPr>
          <w:color w:val="000000"/>
          <w:sz w:val="27"/>
          <w:szCs w:val="27"/>
          <w:shd w:val="clear" w:color="auto" w:fill="FFFFFF"/>
        </w:rPr>
        <w:t xml:space="preserve">является </w:t>
      </w:r>
      <w:r w:rsidR="00054754">
        <w:rPr>
          <w:color w:val="000000"/>
          <w:sz w:val="27"/>
          <w:szCs w:val="27"/>
          <w:shd w:val="clear" w:color="auto" w:fill="FFFFFF"/>
        </w:rPr>
        <w:t xml:space="preserve">вся территория </w:t>
      </w:r>
      <w:r w:rsidR="00054754" w:rsidRPr="00CF4EB9">
        <w:rPr>
          <w:sz w:val="27"/>
          <w:szCs w:val="27"/>
        </w:rPr>
        <w:t>Республик</w:t>
      </w:r>
      <w:r w:rsidR="00054754">
        <w:rPr>
          <w:sz w:val="27"/>
          <w:szCs w:val="27"/>
        </w:rPr>
        <w:t>и</w:t>
      </w:r>
      <w:r w:rsidR="00054754" w:rsidRPr="00CF4EB9">
        <w:rPr>
          <w:sz w:val="27"/>
          <w:szCs w:val="27"/>
        </w:rPr>
        <w:t xml:space="preserve"> </w:t>
      </w:r>
      <w:r w:rsidR="00054754">
        <w:rPr>
          <w:spacing w:val="-8"/>
          <w:sz w:val="27"/>
          <w:szCs w:val="27"/>
        </w:rPr>
        <w:t>Адыгея</w:t>
      </w:r>
      <w:r>
        <w:rPr>
          <w:bCs/>
          <w:sz w:val="27"/>
          <w:szCs w:val="27"/>
        </w:rPr>
        <w:t>.</w:t>
      </w:r>
    </w:p>
    <w:p w:rsidR="008E2F3C" w:rsidRDefault="00050A19" w:rsidP="008E2F3C">
      <w:pPr>
        <w:ind w:firstLine="709"/>
        <w:jc w:val="both"/>
        <w:rPr>
          <w:sz w:val="27"/>
          <w:szCs w:val="27"/>
        </w:rPr>
      </w:pPr>
      <w:r>
        <w:rPr>
          <w:spacing w:val="-8"/>
          <w:sz w:val="27"/>
          <w:szCs w:val="27"/>
        </w:rPr>
        <w:t>Адыгея</w:t>
      </w:r>
      <w:r w:rsidRPr="00453059">
        <w:rPr>
          <w:spacing w:val="-8"/>
          <w:sz w:val="27"/>
          <w:szCs w:val="27"/>
        </w:rPr>
        <w:t xml:space="preserve"> входит в состав </w:t>
      </w:r>
      <w:r>
        <w:rPr>
          <w:spacing w:val="-8"/>
          <w:sz w:val="27"/>
          <w:szCs w:val="27"/>
        </w:rPr>
        <w:t>Южного</w:t>
      </w:r>
      <w:r w:rsidRPr="00453059">
        <w:rPr>
          <w:spacing w:val="-8"/>
          <w:sz w:val="27"/>
          <w:szCs w:val="27"/>
        </w:rPr>
        <w:t xml:space="preserve"> федерального округа</w:t>
      </w:r>
      <w:r w:rsidR="008C4649" w:rsidRPr="00DF382A">
        <w:rPr>
          <w:spacing w:val="-8"/>
          <w:sz w:val="27"/>
          <w:szCs w:val="27"/>
        </w:rPr>
        <w:t xml:space="preserve"> Российской Федерации</w:t>
      </w:r>
      <w:r w:rsidR="00DF382A" w:rsidRPr="00DF382A">
        <w:rPr>
          <w:spacing w:val="-8"/>
          <w:sz w:val="27"/>
          <w:szCs w:val="27"/>
        </w:rPr>
        <w:t xml:space="preserve">, </w:t>
      </w:r>
      <w:r w:rsidR="00DF382A" w:rsidRPr="00225B62">
        <w:rPr>
          <w:sz w:val="27"/>
          <w:szCs w:val="27"/>
        </w:rPr>
        <w:t xml:space="preserve">является частью </w:t>
      </w:r>
      <w:hyperlink r:id="rId38" w:tooltip="Северо-Кавказский экономический район" w:history="1">
        <w:r w:rsidR="00DF382A" w:rsidRPr="00225B62">
          <w:rPr>
            <w:sz w:val="27"/>
            <w:szCs w:val="27"/>
          </w:rPr>
          <w:t>Северо-Кавказского экономического района</w:t>
        </w:r>
      </w:hyperlink>
      <w:r w:rsidRPr="00225B62">
        <w:rPr>
          <w:sz w:val="27"/>
          <w:szCs w:val="27"/>
        </w:rPr>
        <w:t>.</w:t>
      </w:r>
      <w:r w:rsidRPr="00CF4EB9">
        <w:rPr>
          <w:sz w:val="27"/>
          <w:szCs w:val="27"/>
        </w:rPr>
        <w:t xml:space="preserve"> </w:t>
      </w:r>
      <w:r w:rsidR="008E2F3C" w:rsidRPr="00CF4EB9">
        <w:rPr>
          <w:sz w:val="27"/>
          <w:szCs w:val="27"/>
        </w:rPr>
        <w:t>Республика расположена на территории северных склонов предгорья Северо-Западного Кавказа и занимает площадь 7,8 тыс.</w:t>
      </w:r>
      <w:r w:rsidR="002569F7">
        <w:rPr>
          <w:sz w:val="27"/>
          <w:szCs w:val="27"/>
        </w:rPr>
        <w:t> </w:t>
      </w:r>
      <w:r w:rsidR="008E2F3C" w:rsidRPr="00CF4EB9">
        <w:rPr>
          <w:sz w:val="27"/>
          <w:szCs w:val="27"/>
        </w:rPr>
        <w:t>км</w:t>
      </w:r>
      <w:r w:rsidR="008E2F3C">
        <w:rPr>
          <w:sz w:val="27"/>
          <w:szCs w:val="27"/>
          <w:vertAlign w:val="superscript"/>
        </w:rPr>
        <w:t>2</w:t>
      </w:r>
      <w:r w:rsidR="008E2F3C" w:rsidRPr="00CF4EB9">
        <w:rPr>
          <w:sz w:val="27"/>
          <w:szCs w:val="27"/>
        </w:rPr>
        <w:t>.</w:t>
      </w:r>
      <w:r w:rsidR="008E2F3C">
        <w:rPr>
          <w:sz w:val="27"/>
          <w:szCs w:val="27"/>
        </w:rPr>
        <w:t xml:space="preserve"> </w:t>
      </w:r>
      <w:r w:rsidR="008E2F3C" w:rsidRPr="00CF4EB9">
        <w:rPr>
          <w:sz w:val="27"/>
          <w:szCs w:val="27"/>
        </w:rPr>
        <w:t>Основная е</w:t>
      </w:r>
      <w:r w:rsidR="008E2F3C">
        <w:rPr>
          <w:sz w:val="27"/>
          <w:szCs w:val="27"/>
        </w:rPr>
        <w:t>ё</w:t>
      </w:r>
      <w:r w:rsidR="008E2F3C" w:rsidRPr="00CF4EB9">
        <w:rPr>
          <w:sz w:val="27"/>
          <w:szCs w:val="27"/>
        </w:rPr>
        <w:t xml:space="preserve"> часть расположена в низменной Прикубанской долине по течению рек Кубань, Лаба и</w:t>
      </w:r>
      <w:r>
        <w:rPr>
          <w:sz w:val="27"/>
          <w:szCs w:val="27"/>
        </w:rPr>
        <w:t xml:space="preserve"> </w:t>
      </w:r>
      <w:r w:rsidR="008E2F3C" w:rsidRPr="00CF4EB9">
        <w:rPr>
          <w:sz w:val="27"/>
          <w:szCs w:val="27"/>
        </w:rPr>
        <w:t>Белая. Рельеф территории разнообразен: равнинный, предгорный, горный.</w:t>
      </w:r>
      <w:r w:rsidR="008E2F3C">
        <w:rPr>
          <w:sz w:val="27"/>
          <w:szCs w:val="27"/>
        </w:rPr>
        <w:t xml:space="preserve"> Столица – город Майкоп. </w:t>
      </w:r>
    </w:p>
    <w:p w:rsidR="008E2F3C" w:rsidRDefault="008E2F3C" w:rsidP="008E2F3C">
      <w:pPr>
        <w:ind w:firstLine="709"/>
        <w:jc w:val="both"/>
        <w:rPr>
          <w:sz w:val="27"/>
          <w:szCs w:val="27"/>
        </w:rPr>
      </w:pPr>
      <w:r w:rsidRPr="00CF4EB9">
        <w:rPr>
          <w:sz w:val="27"/>
          <w:szCs w:val="27"/>
        </w:rPr>
        <w:t>Климат республики умеренно</w:t>
      </w:r>
      <w:r>
        <w:rPr>
          <w:sz w:val="27"/>
          <w:szCs w:val="27"/>
        </w:rPr>
        <w:t>-</w:t>
      </w:r>
      <w:r w:rsidRPr="00CF4EB9">
        <w:rPr>
          <w:sz w:val="27"/>
          <w:szCs w:val="27"/>
        </w:rPr>
        <w:t>теплый. Среднегодовая темпер</w:t>
      </w:r>
      <w:r>
        <w:rPr>
          <w:sz w:val="27"/>
          <w:szCs w:val="27"/>
        </w:rPr>
        <w:t>атура колеблется от 3,8</w:t>
      </w:r>
      <w:r>
        <w:rPr>
          <w:spacing w:val="-5"/>
          <w:sz w:val="27"/>
          <w:szCs w:val="27"/>
        </w:rPr>
        <w:t>°С</w:t>
      </w:r>
      <w:r>
        <w:rPr>
          <w:sz w:val="27"/>
          <w:szCs w:val="27"/>
        </w:rPr>
        <w:t xml:space="preserve"> до 10,9</w:t>
      </w:r>
      <w:r>
        <w:rPr>
          <w:spacing w:val="-5"/>
          <w:sz w:val="27"/>
          <w:szCs w:val="27"/>
        </w:rPr>
        <w:t>°С</w:t>
      </w:r>
      <w:r w:rsidRPr="00CF4EB9">
        <w:rPr>
          <w:sz w:val="27"/>
          <w:szCs w:val="27"/>
        </w:rPr>
        <w:t xml:space="preserve">. </w:t>
      </w:r>
      <w:r w:rsidR="00225B62" w:rsidRPr="00225B62">
        <w:rPr>
          <w:sz w:val="27"/>
          <w:szCs w:val="27"/>
        </w:rPr>
        <w:t>Количество ясных дней от 200 до 250 в году</w:t>
      </w:r>
      <w:r w:rsidR="00225B62">
        <w:rPr>
          <w:sz w:val="27"/>
          <w:szCs w:val="27"/>
        </w:rPr>
        <w:t>.</w:t>
      </w:r>
    </w:p>
    <w:p w:rsidR="008E2F3C" w:rsidRDefault="008E2F3C" w:rsidP="008E2F3C">
      <w:pPr>
        <w:ind w:firstLine="709"/>
        <w:jc w:val="both"/>
        <w:rPr>
          <w:sz w:val="27"/>
          <w:szCs w:val="27"/>
        </w:rPr>
      </w:pPr>
      <w:r w:rsidRPr="00CF4EB9">
        <w:rPr>
          <w:sz w:val="27"/>
          <w:szCs w:val="27"/>
        </w:rPr>
        <w:t xml:space="preserve">На территории Адыгеи находится </w:t>
      </w:r>
      <w:r w:rsidRPr="00CF4EB9">
        <w:rPr>
          <w:bCs/>
          <w:color w:val="333333"/>
          <w:sz w:val="27"/>
          <w:szCs w:val="27"/>
          <w:shd w:val="clear" w:color="auto" w:fill="FFFFFF"/>
        </w:rPr>
        <w:t>Кавказский</w:t>
      </w:r>
      <w:r w:rsidR="00190090">
        <w:rPr>
          <w:bCs/>
          <w:color w:val="333333"/>
          <w:sz w:val="27"/>
          <w:szCs w:val="27"/>
          <w:shd w:val="clear" w:color="auto" w:fill="FFFFFF"/>
        </w:rPr>
        <w:t xml:space="preserve"> </w:t>
      </w:r>
      <w:r w:rsidRPr="00CF4EB9">
        <w:rPr>
          <w:bCs/>
          <w:color w:val="333333"/>
          <w:sz w:val="27"/>
          <w:szCs w:val="27"/>
          <w:shd w:val="clear" w:color="auto" w:fill="FFFFFF"/>
        </w:rPr>
        <w:t>государственный</w:t>
      </w:r>
      <w:r w:rsidR="00190090">
        <w:rPr>
          <w:bCs/>
          <w:color w:val="333333"/>
          <w:sz w:val="27"/>
          <w:szCs w:val="27"/>
          <w:shd w:val="clear" w:color="auto" w:fill="FFFFFF"/>
        </w:rPr>
        <w:t xml:space="preserve"> </w:t>
      </w:r>
      <w:r w:rsidR="00190090">
        <w:rPr>
          <w:color w:val="333333"/>
          <w:sz w:val="27"/>
          <w:szCs w:val="27"/>
          <w:shd w:val="clear" w:color="auto" w:fill="FFFFFF"/>
        </w:rPr>
        <w:t xml:space="preserve">природный биосферный </w:t>
      </w:r>
      <w:r w:rsidRPr="00CF4EB9">
        <w:rPr>
          <w:bCs/>
          <w:color w:val="333333"/>
          <w:sz w:val="27"/>
          <w:szCs w:val="27"/>
          <w:shd w:val="clear" w:color="auto" w:fill="FFFFFF"/>
        </w:rPr>
        <w:t>заповедник</w:t>
      </w:r>
      <w:r w:rsidRPr="00CF4EB9">
        <w:rPr>
          <w:sz w:val="27"/>
          <w:szCs w:val="27"/>
        </w:rPr>
        <w:t>, площадью 280,3 тыс.</w:t>
      </w:r>
      <w:r w:rsidR="002569F7">
        <w:rPr>
          <w:sz w:val="27"/>
          <w:szCs w:val="27"/>
        </w:rPr>
        <w:t> </w:t>
      </w:r>
      <w:r w:rsidRPr="00CF4EB9">
        <w:rPr>
          <w:sz w:val="27"/>
          <w:szCs w:val="27"/>
        </w:rPr>
        <w:t xml:space="preserve">га, из них </w:t>
      </w:r>
      <w:r>
        <w:rPr>
          <w:sz w:val="27"/>
          <w:szCs w:val="27"/>
        </w:rPr>
        <w:t>в пределах республики 91,4</w:t>
      </w:r>
      <w:r w:rsidR="00324439">
        <w:rPr>
          <w:sz w:val="27"/>
          <w:szCs w:val="27"/>
        </w:rPr>
        <w:t> </w:t>
      </w:r>
      <w:r>
        <w:rPr>
          <w:sz w:val="27"/>
          <w:szCs w:val="27"/>
        </w:rPr>
        <w:t xml:space="preserve">тыс. га; а также </w:t>
      </w:r>
      <w:r w:rsidRPr="00CF4EB9">
        <w:rPr>
          <w:sz w:val="27"/>
          <w:szCs w:val="27"/>
        </w:rPr>
        <w:t>Даховский заказник, площадью в 23 тыс.</w:t>
      </w:r>
      <w:r w:rsidRPr="00EE1AAA">
        <w:rPr>
          <w:sz w:val="27"/>
          <w:szCs w:val="27"/>
        </w:rPr>
        <w:t xml:space="preserve"> </w:t>
      </w:r>
      <w:r w:rsidRPr="00CF4EB9">
        <w:rPr>
          <w:sz w:val="27"/>
          <w:szCs w:val="27"/>
        </w:rPr>
        <w:t xml:space="preserve">га. На северо-востоке </w:t>
      </w:r>
      <w:r>
        <w:rPr>
          <w:sz w:val="27"/>
          <w:szCs w:val="27"/>
        </w:rPr>
        <w:t>региона</w:t>
      </w:r>
      <w:r w:rsidRPr="00CF4EB9">
        <w:rPr>
          <w:sz w:val="27"/>
          <w:szCs w:val="27"/>
        </w:rPr>
        <w:t xml:space="preserve"> организован Шовгеновский заказник</w:t>
      </w:r>
      <w:r>
        <w:rPr>
          <w:sz w:val="27"/>
          <w:szCs w:val="27"/>
        </w:rPr>
        <w:t>.</w:t>
      </w:r>
    </w:p>
    <w:p w:rsidR="008E2F3C" w:rsidRDefault="008E2F3C" w:rsidP="008E2F3C">
      <w:pPr>
        <w:ind w:firstLine="709"/>
        <w:jc w:val="both"/>
        <w:rPr>
          <w:b/>
          <w:sz w:val="27"/>
          <w:szCs w:val="27"/>
        </w:rPr>
      </w:pPr>
      <w:r w:rsidRPr="00CF4EB9">
        <w:rPr>
          <w:sz w:val="27"/>
          <w:szCs w:val="27"/>
        </w:rPr>
        <w:t>Республика располагает большими запасами водных ресурсов: рек, озер, водохранилищ, ледников, источников подземных вод. Созданы Шапсугское, Шенджийское и крупнейшее на Северном Кавказе Краснодарское водохранилище</w:t>
      </w:r>
      <w:r>
        <w:rPr>
          <w:sz w:val="27"/>
          <w:szCs w:val="27"/>
        </w:rPr>
        <w:t>.</w:t>
      </w:r>
    </w:p>
    <w:p w:rsidR="008E2F3C" w:rsidRDefault="008E2F3C" w:rsidP="008E2F3C">
      <w:pPr>
        <w:ind w:firstLine="709"/>
        <w:jc w:val="both"/>
        <w:rPr>
          <w:rFonts w:eastAsia="Calibri"/>
          <w:snapToGrid w:val="0"/>
          <w:sz w:val="27"/>
          <w:szCs w:val="27"/>
        </w:rPr>
      </w:pPr>
      <w:r w:rsidRPr="00CF4EB9">
        <w:rPr>
          <w:sz w:val="27"/>
          <w:szCs w:val="27"/>
        </w:rPr>
        <w:t>Республика располагает бальнеологическими ресурсами, которые представлены минеральными водами. Наиболее практическое значение имеют термальные воды в районе г. Майкопа</w:t>
      </w:r>
      <w:r>
        <w:rPr>
          <w:sz w:val="27"/>
          <w:szCs w:val="27"/>
        </w:rPr>
        <w:t>.</w:t>
      </w:r>
      <w:r w:rsidRPr="00CE6F1A">
        <w:rPr>
          <w:rFonts w:eastAsia="Calibri"/>
          <w:snapToGrid w:val="0"/>
          <w:sz w:val="27"/>
          <w:szCs w:val="27"/>
        </w:rPr>
        <w:t xml:space="preserve"> </w:t>
      </w:r>
    </w:p>
    <w:p w:rsidR="008E2F3C" w:rsidRPr="00864FDA" w:rsidRDefault="008E2F3C" w:rsidP="008E2F3C">
      <w:pPr>
        <w:ind w:firstLine="709"/>
        <w:jc w:val="both"/>
        <w:rPr>
          <w:rFonts w:eastAsia="Calibri"/>
          <w:snapToGrid w:val="0"/>
          <w:sz w:val="27"/>
          <w:szCs w:val="27"/>
        </w:rPr>
      </w:pPr>
      <w:r w:rsidRPr="00EE1AAA">
        <w:rPr>
          <w:rFonts w:eastAsia="Calibri"/>
          <w:snapToGrid w:val="0"/>
          <w:sz w:val="27"/>
          <w:szCs w:val="27"/>
        </w:rPr>
        <w:t>Территория Адыгеи относится к зоне смешанного туризма. Имеются благоприятные условия для организации как спортивно-оздоровительных, так и</w:t>
      </w:r>
      <w:r>
        <w:rPr>
          <w:rFonts w:eastAsia="Calibri"/>
          <w:snapToGrid w:val="0"/>
          <w:sz w:val="27"/>
          <w:szCs w:val="27"/>
        </w:rPr>
        <w:t> </w:t>
      </w:r>
      <w:r w:rsidRPr="00EE1AAA">
        <w:rPr>
          <w:rFonts w:eastAsia="Calibri"/>
          <w:snapToGrid w:val="0"/>
          <w:sz w:val="27"/>
          <w:szCs w:val="27"/>
        </w:rPr>
        <w:t xml:space="preserve">познавательных маршрутов. </w:t>
      </w:r>
      <w:r w:rsidRPr="00CF4EB9">
        <w:rPr>
          <w:snapToGrid w:val="0"/>
          <w:sz w:val="27"/>
          <w:szCs w:val="27"/>
        </w:rPr>
        <w:t xml:space="preserve">В основном развиваются следующие виды туризма: спортивный, экологический, пешеходный, водный, горный, автотуризм, этнотуризм, </w:t>
      </w:r>
      <w:r w:rsidRPr="00864FDA">
        <w:rPr>
          <w:rFonts w:eastAsia="Calibri"/>
          <w:snapToGrid w:val="0"/>
          <w:sz w:val="27"/>
          <w:szCs w:val="27"/>
        </w:rPr>
        <w:t xml:space="preserve">паломничество. </w:t>
      </w:r>
    </w:p>
    <w:p w:rsidR="00864FDA" w:rsidRPr="00864FDA" w:rsidRDefault="00864FDA" w:rsidP="002171F3">
      <w:pPr>
        <w:ind w:firstLine="709"/>
        <w:jc w:val="both"/>
        <w:rPr>
          <w:rFonts w:eastAsia="Calibri"/>
          <w:snapToGrid w:val="0"/>
          <w:sz w:val="27"/>
          <w:szCs w:val="27"/>
        </w:rPr>
      </w:pPr>
      <w:r w:rsidRPr="00864FDA">
        <w:rPr>
          <w:rFonts w:eastAsia="Calibri"/>
          <w:snapToGrid w:val="0"/>
          <w:sz w:val="27"/>
          <w:szCs w:val="27"/>
        </w:rPr>
        <w:t xml:space="preserve">Численность постоянного населения </w:t>
      </w:r>
      <w:r>
        <w:rPr>
          <w:rFonts w:eastAsia="Calibri"/>
          <w:snapToGrid w:val="0"/>
          <w:sz w:val="27"/>
          <w:szCs w:val="27"/>
        </w:rPr>
        <w:t>региона</w:t>
      </w:r>
      <w:r w:rsidRPr="00864FDA">
        <w:rPr>
          <w:rFonts w:eastAsia="Calibri"/>
          <w:snapToGrid w:val="0"/>
          <w:sz w:val="27"/>
          <w:szCs w:val="27"/>
        </w:rPr>
        <w:t xml:space="preserve"> </w:t>
      </w:r>
      <w:r w:rsidR="009828AE">
        <w:rPr>
          <w:rFonts w:eastAsia="Calibri"/>
          <w:snapToGrid w:val="0"/>
          <w:sz w:val="27"/>
          <w:szCs w:val="27"/>
        </w:rPr>
        <w:t xml:space="preserve">по состоянию на 1 января 2020 года </w:t>
      </w:r>
      <w:r w:rsidR="002569F7">
        <w:rPr>
          <w:rFonts w:eastAsia="Calibri"/>
          <w:snapToGrid w:val="0"/>
          <w:sz w:val="27"/>
          <w:szCs w:val="27"/>
        </w:rPr>
        <w:t>состав</w:t>
      </w:r>
      <w:r w:rsidRPr="00864FDA">
        <w:rPr>
          <w:rFonts w:eastAsia="Calibri"/>
          <w:snapToGrid w:val="0"/>
          <w:sz w:val="27"/>
          <w:szCs w:val="27"/>
        </w:rPr>
        <w:t>л</w:t>
      </w:r>
      <w:r w:rsidR="002569F7">
        <w:rPr>
          <w:rFonts w:eastAsia="Calibri"/>
          <w:snapToGrid w:val="0"/>
          <w:sz w:val="27"/>
          <w:szCs w:val="27"/>
        </w:rPr>
        <w:t>я</w:t>
      </w:r>
      <w:r w:rsidR="009828AE">
        <w:rPr>
          <w:rFonts w:eastAsia="Calibri"/>
          <w:snapToGrid w:val="0"/>
          <w:sz w:val="27"/>
          <w:szCs w:val="27"/>
        </w:rPr>
        <w:t>ла</w:t>
      </w:r>
      <w:r w:rsidRPr="00864FDA">
        <w:rPr>
          <w:rFonts w:eastAsia="Calibri"/>
          <w:snapToGrid w:val="0"/>
          <w:sz w:val="27"/>
          <w:szCs w:val="27"/>
        </w:rPr>
        <w:t xml:space="preserve"> 462</w:t>
      </w:r>
      <w:r>
        <w:rPr>
          <w:rFonts w:eastAsia="Calibri"/>
          <w:snapToGrid w:val="0"/>
          <w:sz w:val="27"/>
          <w:szCs w:val="27"/>
        </w:rPr>
        <w:t> </w:t>
      </w:r>
      <w:r w:rsidRPr="00864FDA">
        <w:rPr>
          <w:rFonts w:eastAsia="Calibri"/>
          <w:snapToGrid w:val="0"/>
          <w:sz w:val="27"/>
          <w:szCs w:val="27"/>
        </w:rPr>
        <w:t xml:space="preserve">265 человек. Адыгея </w:t>
      </w:r>
      <w:r>
        <w:rPr>
          <w:rFonts w:eastAsia="Calibri"/>
          <w:snapToGrid w:val="0"/>
          <w:sz w:val="27"/>
          <w:szCs w:val="27"/>
        </w:rPr>
        <w:t>–</w:t>
      </w:r>
      <w:r w:rsidRPr="00864FDA">
        <w:rPr>
          <w:rFonts w:eastAsia="Calibri"/>
          <w:snapToGrid w:val="0"/>
          <w:sz w:val="27"/>
          <w:szCs w:val="27"/>
        </w:rPr>
        <w:t xml:space="preserve"> многонациональная республика, </w:t>
      </w:r>
      <w:r w:rsidR="009828AE">
        <w:rPr>
          <w:rFonts w:eastAsia="Calibri"/>
          <w:snapToGrid w:val="0"/>
          <w:sz w:val="27"/>
          <w:szCs w:val="27"/>
        </w:rPr>
        <w:br/>
      </w:r>
      <w:r w:rsidRPr="00864FDA">
        <w:rPr>
          <w:rFonts w:eastAsia="Calibri"/>
          <w:snapToGrid w:val="0"/>
          <w:sz w:val="27"/>
          <w:szCs w:val="27"/>
        </w:rPr>
        <w:t>на е</w:t>
      </w:r>
      <w:r w:rsidR="006C0BF7">
        <w:rPr>
          <w:rFonts w:eastAsia="Calibri"/>
          <w:snapToGrid w:val="0"/>
          <w:sz w:val="27"/>
          <w:szCs w:val="27"/>
        </w:rPr>
        <w:t>ё</w:t>
      </w:r>
      <w:r w:rsidRPr="00864FDA">
        <w:rPr>
          <w:rFonts w:eastAsia="Calibri"/>
          <w:snapToGrid w:val="0"/>
          <w:sz w:val="27"/>
          <w:szCs w:val="27"/>
        </w:rPr>
        <w:t xml:space="preserve"> территории прожива</w:t>
      </w:r>
      <w:r w:rsidR="009828AE">
        <w:rPr>
          <w:rFonts w:eastAsia="Calibri"/>
          <w:snapToGrid w:val="0"/>
          <w:sz w:val="27"/>
          <w:szCs w:val="27"/>
        </w:rPr>
        <w:t>е</w:t>
      </w:r>
      <w:r w:rsidRPr="00864FDA">
        <w:rPr>
          <w:rFonts w:eastAsia="Calibri"/>
          <w:snapToGrid w:val="0"/>
          <w:sz w:val="27"/>
          <w:szCs w:val="27"/>
        </w:rPr>
        <w:t>т более 100 национальностей. Большинство населения исповедуют</w:t>
      </w:r>
      <w:r>
        <w:rPr>
          <w:rFonts w:eastAsia="Calibri"/>
          <w:snapToGrid w:val="0"/>
          <w:sz w:val="27"/>
          <w:szCs w:val="27"/>
        </w:rPr>
        <w:t xml:space="preserve"> </w:t>
      </w:r>
      <w:hyperlink r:id="rId39" w:tooltip="Православие" w:history="1">
        <w:r w:rsidRPr="00864FDA">
          <w:rPr>
            <w:rFonts w:eastAsia="Calibri"/>
            <w:snapToGrid w:val="0"/>
            <w:sz w:val="27"/>
            <w:szCs w:val="27"/>
          </w:rPr>
          <w:t>православие</w:t>
        </w:r>
      </w:hyperlink>
      <w:r>
        <w:rPr>
          <w:rFonts w:eastAsia="Calibri"/>
          <w:snapToGrid w:val="0"/>
          <w:sz w:val="27"/>
          <w:szCs w:val="27"/>
        </w:rPr>
        <w:t xml:space="preserve"> </w:t>
      </w:r>
      <w:r w:rsidRPr="00864FDA">
        <w:rPr>
          <w:rFonts w:eastAsia="Calibri"/>
          <w:snapToGrid w:val="0"/>
          <w:sz w:val="27"/>
          <w:szCs w:val="27"/>
        </w:rPr>
        <w:t>и</w:t>
      </w:r>
      <w:r>
        <w:rPr>
          <w:rFonts w:eastAsia="Calibri"/>
          <w:snapToGrid w:val="0"/>
          <w:sz w:val="27"/>
          <w:szCs w:val="27"/>
        </w:rPr>
        <w:t xml:space="preserve"> </w:t>
      </w:r>
      <w:hyperlink r:id="rId40" w:tooltip="Ислам" w:history="1">
        <w:r w:rsidRPr="00864FDA">
          <w:rPr>
            <w:rFonts w:eastAsia="Calibri"/>
            <w:snapToGrid w:val="0"/>
            <w:sz w:val="27"/>
            <w:szCs w:val="27"/>
          </w:rPr>
          <w:t>ислам</w:t>
        </w:r>
      </w:hyperlink>
      <w:r w:rsidRPr="00864FDA">
        <w:rPr>
          <w:rFonts w:eastAsia="Calibri"/>
          <w:snapToGrid w:val="0"/>
          <w:sz w:val="27"/>
          <w:szCs w:val="27"/>
        </w:rPr>
        <w:t>.</w:t>
      </w:r>
    </w:p>
    <w:p w:rsidR="002171F3" w:rsidRDefault="00864FDA" w:rsidP="002171F3">
      <w:pPr>
        <w:ind w:firstLine="709"/>
        <w:jc w:val="both"/>
        <w:rPr>
          <w:rFonts w:eastAsia="Calibri"/>
          <w:snapToGrid w:val="0"/>
          <w:sz w:val="27"/>
          <w:szCs w:val="27"/>
        </w:rPr>
      </w:pPr>
      <w:r w:rsidRPr="00864FDA">
        <w:rPr>
          <w:rFonts w:eastAsia="Calibri"/>
          <w:snapToGrid w:val="0"/>
          <w:sz w:val="27"/>
          <w:szCs w:val="27"/>
        </w:rPr>
        <w:t xml:space="preserve">В Республике Адыгея образовано 2 городских округа: Майкоп, Адыгейск </w:t>
      </w:r>
      <w:r>
        <w:rPr>
          <w:rFonts w:eastAsia="Calibri"/>
          <w:snapToGrid w:val="0"/>
          <w:sz w:val="27"/>
          <w:szCs w:val="27"/>
        </w:rPr>
        <w:br/>
      </w:r>
      <w:r w:rsidRPr="00864FDA">
        <w:rPr>
          <w:rFonts w:eastAsia="Calibri"/>
          <w:snapToGrid w:val="0"/>
          <w:sz w:val="27"/>
          <w:szCs w:val="27"/>
        </w:rPr>
        <w:t>и 7 муниципальных районов: Гиагинский, Кошехабльский, Шовгеновский, Красногвардейский, Майкопский, Тахтамукайский, Теучежский.</w:t>
      </w:r>
      <w:r w:rsidR="002171F3">
        <w:rPr>
          <w:rFonts w:eastAsia="Calibri"/>
          <w:snapToGrid w:val="0"/>
          <w:sz w:val="27"/>
          <w:szCs w:val="27"/>
        </w:rPr>
        <w:t xml:space="preserve"> </w:t>
      </w:r>
    </w:p>
    <w:p w:rsidR="002171F3" w:rsidRPr="002171F3" w:rsidRDefault="002171F3" w:rsidP="002171F3">
      <w:pPr>
        <w:ind w:firstLine="709"/>
        <w:jc w:val="both"/>
        <w:rPr>
          <w:rFonts w:eastAsia="Calibri"/>
          <w:snapToGrid w:val="0"/>
          <w:sz w:val="27"/>
          <w:szCs w:val="27"/>
        </w:rPr>
      </w:pPr>
      <w:r w:rsidRPr="002171F3">
        <w:rPr>
          <w:rFonts w:eastAsia="Calibri"/>
          <w:snapToGrid w:val="0"/>
          <w:sz w:val="27"/>
          <w:szCs w:val="27"/>
        </w:rPr>
        <w:t xml:space="preserve">Экономика </w:t>
      </w:r>
      <w:r>
        <w:rPr>
          <w:rFonts w:eastAsia="Calibri"/>
          <w:snapToGrid w:val="0"/>
          <w:sz w:val="27"/>
          <w:szCs w:val="27"/>
        </w:rPr>
        <w:t>р</w:t>
      </w:r>
      <w:r w:rsidRPr="002171F3">
        <w:rPr>
          <w:rFonts w:eastAsia="Calibri"/>
          <w:snapToGrid w:val="0"/>
          <w:sz w:val="27"/>
          <w:szCs w:val="27"/>
        </w:rPr>
        <w:t>еспублики развивается в условиях реализации активной государственной политики, направленной на улучшение инвестиционного климата, повышение конкурентоспособности и эффективности бизнеса.</w:t>
      </w:r>
    </w:p>
    <w:p w:rsidR="00864FDA" w:rsidRDefault="002171F3" w:rsidP="002171F3">
      <w:pPr>
        <w:ind w:firstLine="709"/>
        <w:jc w:val="both"/>
        <w:rPr>
          <w:rFonts w:eastAsia="Calibri"/>
          <w:snapToGrid w:val="0"/>
          <w:sz w:val="27"/>
          <w:szCs w:val="27"/>
        </w:rPr>
      </w:pPr>
      <w:r w:rsidRPr="002171F3">
        <w:rPr>
          <w:rFonts w:eastAsia="Calibri"/>
          <w:snapToGrid w:val="0"/>
          <w:sz w:val="27"/>
          <w:szCs w:val="27"/>
        </w:rPr>
        <w:t>Основу экономики региона составляет о</w:t>
      </w:r>
      <w:r w:rsidR="00C10871">
        <w:rPr>
          <w:rFonts w:eastAsia="Calibri"/>
          <w:snapToGrid w:val="0"/>
          <w:sz w:val="27"/>
          <w:szCs w:val="27"/>
        </w:rPr>
        <w:t>птовая и розничная торговля (54</w:t>
      </w:r>
      <w:r w:rsidRPr="002171F3">
        <w:rPr>
          <w:rFonts w:eastAsia="Calibri"/>
          <w:snapToGrid w:val="0"/>
          <w:sz w:val="27"/>
          <w:szCs w:val="27"/>
        </w:rPr>
        <w:t xml:space="preserve">%), обрабатывающее производство (20,2%), строительство (6,6%). Менее значительные доли приходятся на сельское хозяйство, охоту и лесное хозяйство (2,1%), здравоохранение и предоставление социальных услуг (2,5%), операции </w:t>
      </w:r>
      <w:r>
        <w:rPr>
          <w:rFonts w:eastAsia="Calibri"/>
          <w:snapToGrid w:val="0"/>
          <w:sz w:val="27"/>
          <w:szCs w:val="27"/>
        </w:rPr>
        <w:br/>
      </w:r>
      <w:r w:rsidRPr="002171F3">
        <w:rPr>
          <w:rFonts w:eastAsia="Calibri"/>
          <w:snapToGrid w:val="0"/>
          <w:sz w:val="27"/>
          <w:szCs w:val="27"/>
        </w:rPr>
        <w:t>с недвижимым имуществом (2,1%), транспортировку и хранение (2,2%) и др</w:t>
      </w:r>
      <w:r>
        <w:rPr>
          <w:rFonts w:eastAsia="Calibri"/>
          <w:snapToGrid w:val="0"/>
          <w:sz w:val="27"/>
          <w:szCs w:val="27"/>
        </w:rPr>
        <w:t>угие</w:t>
      </w:r>
      <w:r w:rsidRPr="002171F3">
        <w:rPr>
          <w:rFonts w:eastAsia="Calibri"/>
          <w:snapToGrid w:val="0"/>
          <w:sz w:val="27"/>
          <w:szCs w:val="27"/>
        </w:rPr>
        <w:t>.</w:t>
      </w:r>
    </w:p>
    <w:p w:rsidR="008E2F3C" w:rsidRDefault="008E2F3C" w:rsidP="002171F3">
      <w:pPr>
        <w:ind w:firstLine="709"/>
        <w:jc w:val="both"/>
        <w:rPr>
          <w:sz w:val="27"/>
          <w:szCs w:val="27"/>
        </w:rPr>
      </w:pPr>
      <w:r>
        <w:rPr>
          <w:sz w:val="27"/>
          <w:szCs w:val="27"/>
        </w:rPr>
        <w:t xml:space="preserve">Промышленность региона представлена пищевой, деревообрабатывающей и </w:t>
      </w:r>
      <w:r>
        <w:rPr>
          <w:sz w:val="27"/>
          <w:szCs w:val="27"/>
        </w:rPr>
        <w:lastRenderedPageBreak/>
        <w:t xml:space="preserve">целлюлозно-бумажной отраслями, машиностроением и металлообрабатывающими предприятиями. </w:t>
      </w:r>
    </w:p>
    <w:p w:rsidR="008E2F3C" w:rsidRDefault="008E2F3C" w:rsidP="008E2F3C">
      <w:pPr>
        <w:ind w:firstLine="709"/>
        <w:jc w:val="both"/>
        <w:rPr>
          <w:sz w:val="27"/>
          <w:szCs w:val="27"/>
        </w:rPr>
      </w:pPr>
      <w:r>
        <w:rPr>
          <w:sz w:val="27"/>
          <w:szCs w:val="27"/>
        </w:rPr>
        <w:t>Основу а</w:t>
      </w:r>
      <w:r w:rsidRPr="00971306">
        <w:rPr>
          <w:sz w:val="27"/>
          <w:szCs w:val="27"/>
        </w:rPr>
        <w:t>гропромышленн</w:t>
      </w:r>
      <w:r>
        <w:rPr>
          <w:sz w:val="27"/>
          <w:szCs w:val="27"/>
        </w:rPr>
        <w:t>ого</w:t>
      </w:r>
      <w:r w:rsidRPr="00971306">
        <w:rPr>
          <w:sz w:val="27"/>
          <w:szCs w:val="27"/>
        </w:rPr>
        <w:t xml:space="preserve"> комплекс</w:t>
      </w:r>
      <w:r>
        <w:rPr>
          <w:sz w:val="27"/>
          <w:szCs w:val="27"/>
        </w:rPr>
        <w:t>а составляют растениеводство, свиноводство, овцеводство, птицеводство, племенное коневодство.</w:t>
      </w:r>
      <w:r w:rsidRPr="00971306">
        <w:rPr>
          <w:sz w:val="27"/>
          <w:szCs w:val="27"/>
        </w:rPr>
        <w:t xml:space="preserve"> </w:t>
      </w:r>
    </w:p>
    <w:p w:rsidR="008F3728" w:rsidRDefault="008E2F3C" w:rsidP="00443B05">
      <w:pPr>
        <w:ind w:firstLine="709"/>
        <w:jc w:val="both"/>
        <w:rPr>
          <w:snapToGrid w:val="0"/>
          <w:sz w:val="27"/>
          <w:szCs w:val="27"/>
        </w:rPr>
      </w:pPr>
      <w:r w:rsidRPr="00CF4EB9">
        <w:rPr>
          <w:snapToGrid w:val="0"/>
          <w:sz w:val="27"/>
          <w:szCs w:val="27"/>
        </w:rPr>
        <w:t>В целях реализации Стратегии развития малого и среднего предпринимательства в Российской Федерации на период до 2030 года и в целях государственной поддержки малого и среднего предпринимательства в</w:t>
      </w:r>
      <w:r w:rsidR="001364F6">
        <w:rPr>
          <w:snapToGrid w:val="0"/>
          <w:sz w:val="27"/>
          <w:szCs w:val="27"/>
        </w:rPr>
        <w:t xml:space="preserve"> </w:t>
      </w:r>
      <w:r w:rsidRPr="00CF4EB9">
        <w:rPr>
          <w:snapToGrid w:val="0"/>
          <w:sz w:val="27"/>
          <w:szCs w:val="27"/>
        </w:rPr>
        <w:t xml:space="preserve">республике </w:t>
      </w:r>
      <w:r w:rsidR="001364F6">
        <w:rPr>
          <w:snapToGrid w:val="0"/>
          <w:sz w:val="27"/>
          <w:szCs w:val="27"/>
        </w:rPr>
        <w:t>с</w:t>
      </w:r>
      <w:r w:rsidR="001364F6" w:rsidRPr="00CF4EB9">
        <w:rPr>
          <w:snapToGrid w:val="0"/>
          <w:sz w:val="27"/>
          <w:szCs w:val="27"/>
        </w:rPr>
        <w:t xml:space="preserve"> 2017 год</w:t>
      </w:r>
      <w:r w:rsidR="001364F6">
        <w:rPr>
          <w:snapToGrid w:val="0"/>
          <w:sz w:val="27"/>
          <w:szCs w:val="27"/>
        </w:rPr>
        <w:t>а</w:t>
      </w:r>
      <w:r w:rsidR="001364F6" w:rsidRPr="00CF4EB9">
        <w:rPr>
          <w:snapToGrid w:val="0"/>
          <w:sz w:val="27"/>
          <w:szCs w:val="27"/>
        </w:rPr>
        <w:t xml:space="preserve"> </w:t>
      </w:r>
      <w:r w:rsidRPr="00CF4EB9">
        <w:rPr>
          <w:snapToGrid w:val="0"/>
          <w:sz w:val="27"/>
          <w:szCs w:val="27"/>
        </w:rPr>
        <w:t>реализуется подпрограмма «Развитие малого и среднего предпринимательства» государственной программы Республики Адыгея «Развитие экономики».</w:t>
      </w:r>
      <w:r w:rsidR="00443B05" w:rsidRPr="00CF4EB9">
        <w:rPr>
          <w:snapToGrid w:val="0"/>
          <w:sz w:val="27"/>
          <w:szCs w:val="27"/>
        </w:rPr>
        <w:t xml:space="preserve"> </w:t>
      </w:r>
    </w:p>
    <w:p w:rsidR="00443B05" w:rsidRDefault="004C62D2" w:rsidP="00443B05">
      <w:pPr>
        <w:ind w:firstLine="709"/>
        <w:jc w:val="both"/>
        <w:rPr>
          <w:snapToGrid w:val="0"/>
          <w:sz w:val="27"/>
          <w:szCs w:val="27"/>
        </w:rPr>
      </w:pPr>
      <w:r>
        <w:rPr>
          <w:snapToGrid w:val="0"/>
          <w:sz w:val="27"/>
          <w:szCs w:val="27"/>
        </w:rPr>
        <w:t>О</w:t>
      </w:r>
      <w:r w:rsidR="00443B05" w:rsidRPr="00CF4EB9">
        <w:rPr>
          <w:snapToGrid w:val="0"/>
          <w:sz w:val="27"/>
          <w:szCs w:val="27"/>
        </w:rPr>
        <w:t xml:space="preserve">дним из основных направлений </w:t>
      </w:r>
      <w:r>
        <w:rPr>
          <w:snapToGrid w:val="0"/>
          <w:sz w:val="27"/>
          <w:szCs w:val="27"/>
        </w:rPr>
        <w:t xml:space="preserve">данной </w:t>
      </w:r>
      <w:r w:rsidR="00443B05">
        <w:rPr>
          <w:snapToGrid w:val="0"/>
          <w:sz w:val="27"/>
          <w:szCs w:val="27"/>
        </w:rPr>
        <w:t>г</w:t>
      </w:r>
      <w:r w:rsidR="00443B05" w:rsidRPr="00CF4EB9">
        <w:rPr>
          <w:snapToGrid w:val="0"/>
          <w:sz w:val="27"/>
          <w:szCs w:val="27"/>
        </w:rPr>
        <w:t>осударственн</w:t>
      </w:r>
      <w:r w:rsidR="00443B05">
        <w:rPr>
          <w:snapToGrid w:val="0"/>
          <w:sz w:val="27"/>
          <w:szCs w:val="27"/>
        </w:rPr>
        <w:t>ой</w:t>
      </w:r>
      <w:r w:rsidR="00443B05" w:rsidRPr="00CF4EB9">
        <w:rPr>
          <w:snapToGrid w:val="0"/>
          <w:sz w:val="27"/>
          <w:szCs w:val="27"/>
        </w:rPr>
        <w:t xml:space="preserve"> программ</w:t>
      </w:r>
      <w:r w:rsidR="00443B05">
        <w:rPr>
          <w:snapToGrid w:val="0"/>
          <w:sz w:val="27"/>
          <w:szCs w:val="27"/>
        </w:rPr>
        <w:t>ы</w:t>
      </w:r>
      <w:r w:rsidR="00443B05" w:rsidRPr="00CF4EB9">
        <w:rPr>
          <w:snapToGrid w:val="0"/>
          <w:sz w:val="27"/>
          <w:szCs w:val="27"/>
        </w:rPr>
        <w:t xml:space="preserve"> является увеличение объ</w:t>
      </w:r>
      <w:r w:rsidR="00E01E93">
        <w:rPr>
          <w:snapToGrid w:val="0"/>
          <w:sz w:val="27"/>
          <w:szCs w:val="27"/>
        </w:rPr>
        <w:t>ё</w:t>
      </w:r>
      <w:r w:rsidR="00443B05" w:rsidRPr="00CF4EB9">
        <w:rPr>
          <w:snapToGrid w:val="0"/>
          <w:sz w:val="27"/>
          <w:szCs w:val="27"/>
        </w:rPr>
        <w:t xml:space="preserve">мов продаж </w:t>
      </w:r>
      <w:r w:rsidR="00443B05" w:rsidRPr="00DA1BA2">
        <w:rPr>
          <w:snapToGrid w:val="0"/>
          <w:sz w:val="27"/>
          <w:szCs w:val="27"/>
        </w:rPr>
        <w:t xml:space="preserve">продукции местных товаропроизводителей </w:t>
      </w:r>
      <w:r w:rsidR="008F3728">
        <w:rPr>
          <w:snapToGrid w:val="0"/>
          <w:sz w:val="27"/>
          <w:szCs w:val="27"/>
        </w:rPr>
        <w:br/>
      </w:r>
      <w:r w:rsidR="00443B05" w:rsidRPr="00DA1BA2">
        <w:rPr>
          <w:snapToGrid w:val="0"/>
          <w:sz w:val="27"/>
          <w:szCs w:val="27"/>
        </w:rPr>
        <w:t>в торговой сети.</w:t>
      </w:r>
      <w:r w:rsidR="00443B05" w:rsidRPr="00CF4EB9">
        <w:rPr>
          <w:snapToGrid w:val="0"/>
          <w:sz w:val="27"/>
          <w:szCs w:val="27"/>
        </w:rPr>
        <w:t xml:space="preserve"> </w:t>
      </w:r>
    </w:p>
    <w:p w:rsidR="008E2F3C" w:rsidRDefault="00443B05" w:rsidP="00EA00E7">
      <w:pPr>
        <w:ind w:firstLine="709"/>
        <w:jc w:val="both"/>
        <w:rPr>
          <w:snapToGrid w:val="0"/>
          <w:sz w:val="27"/>
          <w:szCs w:val="27"/>
        </w:rPr>
      </w:pPr>
      <w:r w:rsidRPr="00DA1BA2">
        <w:rPr>
          <w:snapToGrid w:val="0"/>
          <w:sz w:val="27"/>
          <w:szCs w:val="27"/>
        </w:rPr>
        <w:t>На территории Адыге</w:t>
      </w:r>
      <w:r w:rsidR="001364F6">
        <w:rPr>
          <w:snapToGrid w:val="0"/>
          <w:sz w:val="27"/>
          <w:szCs w:val="27"/>
        </w:rPr>
        <w:t>и</w:t>
      </w:r>
      <w:r w:rsidRPr="00DA1BA2">
        <w:rPr>
          <w:snapToGrid w:val="0"/>
          <w:sz w:val="27"/>
          <w:szCs w:val="27"/>
        </w:rPr>
        <w:t xml:space="preserve"> востребована и стабильно развивается нестационарная и ярмарочная торговля. В настоящее время в республике функционируют 757 нестационарных и 86 мобильных (передвижных) торговых объектов по реализации социально значимых товаров</w:t>
      </w:r>
      <w:r w:rsidR="00EA00E7">
        <w:rPr>
          <w:snapToGrid w:val="0"/>
          <w:sz w:val="27"/>
          <w:szCs w:val="27"/>
        </w:rPr>
        <w:t>. Д</w:t>
      </w:r>
      <w:r w:rsidR="00EA00E7" w:rsidRPr="00DA1BA2">
        <w:rPr>
          <w:snapToGrid w:val="0"/>
          <w:sz w:val="27"/>
          <w:szCs w:val="27"/>
        </w:rPr>
        <w:t>ействуют 18</w:t>
      </w:r>
      <w:r w:rsidR="00EA00E7">
        <w:rPr>
          <w:snapToGrid w:val="0"/>
          <w:sz w:val="27"/>
          <w:szCs w:val="27"/>
        </w:rPr>
        <w:t> </w:t>
      </w:r>
      <w:r w:rsidR="00EA00E7" w:rsidRPr="00DA1BA2">
        <w:rPr>
          <w:snapToGrid w:val="0"/>
          <w:sz w:val="27"/>
          <w:szCs w:val="27"/>
        </w:rPr>
        <w:t>универсальных и специализированных стационарных ярмарок, 3 торговых комплекса и 3 торговых центра, на территориях которых реализуется широкий ассортимент продовольственных товаров и сельскохозяйственной продукции</w:t>
      </w:r>
      <w:r w:rsidRPr="00DA1BA2">
        <w:rPr>
          <w:snapToGrid w:val="0"/>
          <w:sz w:val="27"/>
          <w:szCs w:val="27"/>
        </w:rPr>
        <w:t>.</w:t>
      </w:r>
    </w:p>
    <w:p w:rsidR="00EA00E7" w:rsidRPr="00EA00E7" w:rsidRDefault="00C801B1" w:rsidP="00EA00E7">
      <w:pPr>
        <w:ind w:firstLine="709"/>
        <w:jc w:val="both"/>
        <w:rPr>
          <w:snapToGrid w:val="0"/>
          <w:sz w:val="27"/>
          <w:szCs w:val="27"/>
        </w:rPr>
      </w:pPr>
      <w:r>
        <w:rPr>
          <w:snapToGrid w:val="0"/>
          <w:sz w:val="27"/>
          <w:szCs w:val="27"/>
        </w:rPr>
        <w:t>В республике наблюдается с</w:t>
      </w:r>
      <w:r w:rsidR="00EA00E7" w:rsidRPr="00EA00E7">
        <w:rPr>
          <w:snapToGrid w:val="0"/>
          <w:sz w:val="27"/>
          <w:szCs w:val="27"/>
        </w:rPr>
        <w:t>прос на квалифицированных специалистов</w:t>
      </w:r>
      <w:r>
        <w:rPr>
          <w:snapToGrid w:val="0"/>
          <w:sz w:val="27"/>
          <w:szCs w:val="27"/>
        </w:rPr>
        <w:t xml:space="preserve"> </w:t>
      </w:r>
      <w:r w:rsidR="00261943">
        <w:rPr>
          <w:snapToGrid w:val="0"/>
          <w:sz w:val="27"/>
          <w:szCs w:val="27"/>
        </w:rPr>
        <w:br/>
      </w:r>
      <w:r>
        <w:rPr>
          <w:snapToGrid w:val="0"/>
          <w:sz w:val="27"/>
          <w:szCs w:val="27"/>
        </w:rPr>
        <w:t>в различных отраслях экономики, в</w:t>
      </w:r>
      <w:r w:rsidR="00EA00E7" w:rsidRPr="00EA00E7">
        <w:rPr>
          <w:snapToGrid w:val="0"/>
          <w:sz w:val="27"/>
          <w:szCs w:val="27"/>
        </w:rPr>
        <w:t xml:space="preserve"> их числе специалисты в области науки </w:t>
      </w:r>
      <w:r w:rsidR="00261943">
        <w:rPr>
          <w:snapToGrid w:val="0"/>
          <w:sz w:val="27"/>
          <w:szCs w:val="27"/>
        </w:rPr>
        <w:br/>
      </w:r>
      <w:r w:rsidR="00EA00E7" w:rsidRPr="00EA00E7">
        <w:rPr>
          <w:snapToGrid w:val="0"/>
          <w:sz w:val="27"/>
          <w:szCs w:val="27"/>
        </w:rPr>
        <w:t xml:space="preserve">и техники, здравоохранения, образования, права, гуманитарных областей </w:t>
      </w:r>
      <w:r>
        <w:rPr>
          <w:snapToGrid w:val="0"/>
          <w:sz w:val="27"/>
          <w:szCs w:val="27"/>
        </w:rPr>
        <w:br/>
      </w:r>
      <w:r w:rsidR="00EA00E7" w:rsidRPr="00EA00E7">
        <w:rPr>
          <w:snapToGrid w:val="0"/>
          <w:sz w:val="27"/>
          <w:szCs w:val="27"/>
        </w:rPr>
        <w:t>и культуры, в сфере бизнеса и администрирования.</w:t>
      </w:r>
    </w:p>
    <w:p w:rsidR="00EA00E7" w:rsidRPr="00EA00E7" w:rsidRDefault="00EA00E7" w:rsidP="00EA00E7">
      <w:pPr>
        <w:shd w:val="clear" w:color="auto" w:fill="FFFFFF"/>
        <w:ind w:firstLine="709"/>
        <w:jc w:val="both"/>
        <w:rPr>
          <w:snapToGrid w:val="0"/>
          <w:sz w:val="27"/>
          <w:szCs w:val="27"/>
        </w:rPr>
      </w:pPr>
      <w:r w:rsidRPr="00EA00E7">
        <w:rPr>
          <w:snapToGrid w:val="0"/>
          <w:sz w:val="27"/>
          <w:szCs w:val="27"/>
        </w:rPr>
        <w:t>Среднемесячная заработная плата работников организаций, включая субъекты малого предприни</w:t>
      </w:r>
      <w:r w:rsidR="003B742D">
        <w:rPr>
          <w:snapToGrid w:val="0"/>
          <w:sz w:val="27"/>
          <w:szCs w:val="27"/>
        </w:rPr>
        <w:t xml:space="preserve">мательства, </w:t>
      </w:r>
      <w:r w:rsidRPr="00EA00E7">
        <w:rPr>
          <w:snapToGrid w:val="0"/>
          <w:sz w:val="27"/>
          <w:szCs w:val="27"/>
        </w:rPr>
        <w:t>состав</w:t>
      </w:r>
      <w:r w:rsidR="00F1699A">
        <w:rPr>
          <w:snapToGrid w:val="0"/>
          <w:sz w:val="27"/>
          <w:szCs w:val="27"/>
        </w:rPr>
        <w:t>ляет</w:t>
      </w:r>
      <w:r w:rsidRPr="00EA00E7">
        <w:rPr>
          <w:snapToGrid w:val="0"/>
          <w:sz w:val="27"/>
          <w:szCs w:val="27"/>
        </w:rPr>
        <w:t xml:space="preserve"> </w:t>
      </w:r>
      <w:r w:rsidR="008F3728" w:rsidRPr="008F3728">
        <w:rPr>
          <w:snapToGrid w:val="0"/>
          <w:sz w:val="27"/>
          <w:szCs w:val="27"/>
        </w:rPr>
        <w:t>29</w:t>
      </w:r>
      <w:r w:rsidR="008F3728">
        <w:rPr>
          <w:snapToGrid w:val="0"/>
          <w:sz w:val="27"/>
          <w:szCs w:val="27"/>
        </w:rPr>
        <w:t xml:space="preserve"> </w:t>
      </w:r>
      <w:r w:rsidR="008F3728" w:rsidRPr="008F3728">
        <w:rPr>
          <w:snapToGrid w:val="0"/>
          <w:sz w:val="27"/>
          <w:szCs w:val="27"/>
        </w:rPr>
        <w:t>390 руб</w:t>
      </w:r>
      <w:r w:rsidR="00D6609C">
        <w:rPr>
          <w:snapToGrid w:val="0"/>
          <w:sz w:val="27"/>
          <w:szCs w:val="27"/>
        </w:rPr>
        <w:t>лей</w:t>
      </w:r>
      <w:r w:rsidR="008F3728" w:rsidRPr="008F3728">
        <w:rPr>
          <w:snapToGrid w:val="0"/>
          <w:sz w:val="27"/>
          <w:szCs w:val="27"/>
        </w:rPr>
        <w:t xml:space="preserve"> (+10,2%).</w:t>
      </w:r>
    </w:p>
    <w:p w:rsidR="008E2F3C" w:rsidRPr="00CF4EB9" w:rsidRDefault="008E2F3C" w:rsidP="00EA00E7">
      <w:pPr>
        <w:ind w:firstLine="709"/>
        <w:jc w:val="both"/>
        <w:rPr>
          <w:sz w:val="27"/>
          <w:szCs w:val="27"/>
        </w:rPr>
      </w:pPr>
      <w:r w:rsidRPr="00EA00E7">
        <w:rPr>
          <w:snapToGrid w:val="0"/>
          <w:sz w:val="27"/>
          <w:szCs w:val="27"/>
        </w:rPr>
        <w:t>Медицинские услуги амбулаторно</w:t>
      </w:r>
      <w:r w:rsidRPr="00CF4EB9">
        <w:rPr>
          <w:sz w:val="27"/>
          <w:szCs w:val="27"/>
        </w:rPr>
        <w:t>-поликлинической, стационарной и скорой медицинской</w:t>
      </w:r>
      <w:r>
        <w:rPr>
          <w:sz w:val="27"/>
          <w:szCs w:val="27"/>
        </w:rPr>
        <w:t xml:space="preserve"> помощи оказываются участникам Государственной п</w:t>
      </w:r>
      <w:r w:rsidRPr="00CF4EB9">
        <w:rPr>
          <w:sz w:val="27"/>
          <w:szCs w:val="27"/>
        </w:rPr>
        <w:t>рограммы и</w:t>
      </w:r>
      <w:r>
        <w:rPr>
          <w:sz w:val="27"/>
          <w:szCs w:val="27"/>
        </w:rPr>
        <w:t> </w:t>
      </w:r>
      <w:r w:rsidRPr="00CF4EB9">
        <w:rPr>
          <w:sz w:val="27"/>
          <w:szCs w:val="27"/>
        </w:rPr>
        <w:t xml:space="preserve">членам их семей в рамках программ государственных гарантий бесплатного оказания гражданам медицинской помощи в соответствии с </w:t>
      </w:r>
      <w:r>
        <w:rPr>
          <w:sz w:val="27"/>
          <w:szCs w:val="27"/>
        </w:rPr>
        <w:t xml:space="preserve">федеральным </w:t>
      </w:r>
      <w:r w:rsidRPr="00CF4EB9">
        <w:rPr>
          <w:sz w:val="27"/>
          <w:szCs w:val="27"/>
        </w:rPr>
        <w:t>законодательством.</w:t>
      </w:r>
    </w:p>
    <w:p w:rsidR="008B150E" w:rsidRPr="00CF4EB9" w:rsidRDefault="008B150E" w:rsidP="008B150E">
      <w:pPr>
        <w:tabs>
          <w:tab w:val="left" w:pos="1484"/>
        </w:tabs>
        <w:ind w:right="-2" w:firstLine="709"/>
        <w:jc w:val="both"/>
        <w:rPr>
          <w:sz w:val="27"/>
          <w:szCs w:val="27"/>
        </w:rPr>
      </w:pPr>
      <w:r w:rsidRPr="008B150E">
        <w:rPr>
          <w:sz w:val="27"/>
          <w:szCs w:val="27"/>
        </w:rPr>
        <w:t xml:space="preserve">Оказание мер социальной поддержки участникам Государственной программы и членам их семей в виде социальных выплат, предусмотренных законодательством, адресной материальной и иной помощи, социальных услуг, предоставляемых учреждениями социального обслуживания, осуществляется учреждениями социальной защиты, подведомственными Министерству труда </w:t>
      </w:r>
      <w:r>
        <w:rPr>
          <w:sz w:val="27"/>
          <w:szCs w:val="27"/>
        </w:rPr>
        <w:br/>
      </w:r>
      <w:r w:rsidRPr="008B150E">
        <w:rPr>
          <w:sz w:val="27"/>
          <w:szCs w:val="27"/>
        </w:rPr>
        <w:t>и социального развития Республики Адыгея.</w:t>
      </w:r>
    </w:p>
    <w:p w:rsidR="008E2F3C" w:rsidRDefault="008E2F3C" w:rsidP="00C4736B">
      <w:pPr>
        <w:tabs>
          <w:tab w:val="left" w:pos="1484"/>
        </w:tabs>
        <w:ind w:right="-2" w:firstLine="709"/>
        <w:jc w:val="both"/>
        <w:rPr>
          <w:sz w:val="27"/>
          <w:szCs w:val="27"/>
        </w:rPr>
      </w:pPr>
      <w:r w:rsidRPr="00CF4EB9">
        <w:rPr>
          <w:sz w:val="27"/>
          <w:szCs w:val="27"/>
        </w:rPr>
        <w:t xml:space="preserve">Участникам </w:t>
      </w:r>
      <w:r>
        <w:rPr>
          <w:sz w:val="27"/>
          <w:szCs w:val="27"/>
        </w:rPr>
        <w:t>Государственной п</w:t>
      </w:r>
      <w:r w:rsidRPr="00CF4EB9">
        <w:rPr>
          <w:sz w:val="27"/>
          <w:szCs w:val="27"/>
        </w:rPr>
        <w:t>рограммы оказывается содействие в</w:t>
      </w:r>
      <w:r>
        <w:rPr>
          <w:sz w:val="27"/>
          <w:szCs w:val="27"/>
        </w:rPr>
        <w:t> </w:t>
      </w:r>
      <w:r w:rsidRPr="00CF4EB9">
        <w:rPr>
          <w:sz w:val="27"/>
          <w:szCs w:val="27"/>
        </w:rPr>
        <w:t xml:space="preserve">предоставлении мест в дошкольных образовательных организациях, получении соответствующего уровня образования, дополнительного профессионального </w:t>
      </w:r>
      <w:r w:rsidR="008C1E0C">
        <w:rPr>
          <w:sz w:val="27"/>
          <w:szCs w:val="27"/>
        </w:rPr>
        <w:t xml:space="preserve">образования </w:t>
      </w:r>
      <w:r w:rsidRPr="00CF4EB9">
        <w:rPr>
          <w:sz w:val="27"/>
          <w:szCs w:val="27"/>
        </w:rPr>
        <w:t>в</w:t>
      </w:r>
      <w:r w:rsidR="008C1E0C">
        <w:rPr>
          <w:sz w:val="27"/>
          <w:szCs w:val="27"/>
        </w:rPr>
        <w:t xml:space="preserve"> </w:t>
      </w:r>
      <w:r w:rsidRPr="00CF4EB9">
        <w:rPr>
          <w:sz w:val="27"/>
          <w:szCs w:val="27"/>
        </w:rPr>
        <w:t>образовательных организациях, в вопросах подтверждения документов об образовании и (или) о квалификации, об уч</w:t>
      </w:r>
      <w:r w:rsidR="008C1E0C">
        <w:rPr>
          <w:sz w:val="27"/>
          <w:szCs w:val="27"/>
        </w:rPr>
        <w:t>ё</w:t>
      </w:r>
      <w:r w:rsidRPr="00CF4EB9">
        <w:rPr>
          <w:sz w:val="27"/>
          <w:szCs w:val="27"/>
        </w:rPr>
        <w:t>ных степенях и уч</w:t>
      </w:r>
      <w:r w:rsidR="008C1E0C">
        <w:rPr>
          <w:sz w:val="27"/>
          <w:szCs w:val="27"/>
        </w:rPr>
        <w:t>ё</w:t>
      </w:r>
      <w:r w:rsidRPr="00CF4EB9">
        <w:rPr>
          <w:sz w:val="27"/>
          <w:szCs w:val="27"/>
        </w:rPr>
        <w:t>ных званиях</w:t>
      </w:r>
      <w:r w:rsidR="008C1E0C">
        <w:rPr>
          <w:sz w:val="27"/>
          <w:szCs w:val="27"/>
        </w:rPr>
        <w:t xml:space="preserve"> </w:t>
      </w:r>
      <w:r w:rsidRPr="00CF4EB9">
        <w:rPr>
          <w:sz w:val="27"/>
          <w:szCs w:val="27"/>
        </w:rPr>
        <w:t>в соответствии с действующим законодательством.</w:t>
      </w:r>
    </w:p>
    <w:p w:rsidR="00680F0C" w:rsidRDefault="008E2F3C" w:rsidP="00680F0C">
      <w:pPr>
        <w:tabs>
          <w:tab w:val="left" w:pos="1484"/>
        </w:tabs>
        <w:ind w:right="-2" w:firstLine="709"/>
        <w:jc w:val="both"/>
        <w:rPr>
          <w:bCs/>
          <w:sz w:val="27"/>
          <w:szCs w:val="27"/>
        </w:rPr>
      </w:pPr>
      <w:r>
        <w:rPr>
          <w:sz w:val="27"/>
          <w:szCs w:val="27"/>
        </w:rPr>
        <w:t>В</w:t>
      </w:r>
      <w:r w:rsidRPr="00CF4EB9">
        <w:rPr>
          <w:sz w:val="27"/>
          <w:szCs w:val="27"/>
        </w:rPr>
        <w:t xml:space="preserve"> Адыге</w:t>
      </w:r>
      <w:r>
        <w:rPr>
          <w:sz w:val="27"/>
          <w:szCs w:val="27"/>
        </w:rPr>
        <w:t>е</w:t>
      </w:r>
      <w:r w:rsidRPr="00CF4EB9">
        <w:rPr>
          <w:sz w:val="27"/>
          <w:szCs w:val="27"/>
        </w:rPr>
        <w:t xml:space="preserve"> </w:t>
      </w:r>
      <w:r>
        <w:rPr>
          <w:sz w:val="27"/>
          <w:szCs w:val="27"/>
        </w:rPr>
        <w:t xml:space="preserve">функционируют </w:t>
      </w:r>
      <w:r w:rsidRPr="00CF4EB9">
        <w:rPr>
          <w:sz w:val="27"/>
          <w:szCs w:val="27"/>
        </w:rPr>
        <w:t>7 профессиональных образ</w:t>
      </w:r>
      <w:r>
        <w:rPr>
          <w:sz w:val="27"/>
          <w:szCs w:val="27"/>
        </w:rPr>
        <w:t>овательных организаций</w:t>
      </w:r>
      <w:r w:rsidR="00AF2FB3">
        <w:rPr>
          <w:sz w:val="27"/>
          <w:szCs w:val="27"/>
        </w:rPr>
        <w:t xml:space="preserve"> и</w:t>
      </w:r>
      <w:r w:rsidR="00AF2FB3" w:rsidRPr="00AF2FB3">
        <w:rPr>
          <w:sz w:val="27"/>
          <w:szCs w:val="27"/>
        </w:rPr>
        <w:t xml:space="preserve"> </w:t>
      </w:r>
      <w:r w:rsidR="00AF2FB3">
        <w:rPr>
          <w:sz w:val="27"/>
          <w:szCs w:val="27"/>
        </w:rPr>
        <w:t xml:space="preserve">2 </w:t>
      </w:r>
      <w:r w:rsidR="00AF2FB3" w:rsidRPr="00CF4EB9">
        <w:rPr>
          <w:sz w:val="27"/>
          <w:szCs w:val="27"/>
        </w:rPr>
        <w:t>федеральные государственные образовательные организации высшего образования</w:t>
      </w:r>
      <w:r w:rsidR="00BC2163">
        <w:rPr>
          <w:sz w:val="27"/>
          <w:szCs w:val="27"/>
        </w:rPr>
        <w:t xml:space="preserve"> (</w:t>
      </w:r>
      <w:r w:rsidR="00BC2163" w:rsidRPr="00DA1BA2">
        <w:rPr>
          <w:sz w:val="27"/>
          <w:szCs w:val="27"/>
        </w:rPr>
        <w:t xml:space="preserve">федеральное государственное бюджетное образовательное </w:t>
      </w:r>
      <w:r w:rsidR="00BC2163" w:rsidRPr="00DA1BA2">
        <w:rPr>
          <w:sz w:val="27"/>
          <w:szCs w:val="27"/>
        </w:rPr>
        <w:lastRenderedPageBreak/>
        <w:t>учреждение высшего образования «Адыгейский государственный университет» (муниципальное образование «Город Майкоп»);</w:t>
      </w:r>
      <w:r w:rsidR="00BC2163">
        <w:rPr>
          <w:sz w:val="27"/>
          <w:szCs w:val="27"/>
        </w:rPr>
        <w:t xml:space="preserve"> </w:t>
      </w:r>
      <w:r w:rsidR="00BC2163" w:rsidRPr="00DA1BA2">
        <w:rPr>
          <w:sz w:val="27"/>
          <w:szCs w:val="27"/>
        </w:rPr>
        <w:t xml:space="preserve">федеральное государственное </w:t>
      </w:r>
      <w:r w:rsidR="00BC2163" w:rsidRPr="00680F0C">
        <w:rPr>
          <w:bCs/>
          <w:sz w:val="27"/>
          <w:szCs w:val="27"/>
        </w:rPr>
        <w:t>бюджетное образовательное учреждение высшего образования «Майкопский государственный технологический университет» (муниципал</w:t>
      </w:r>
      <w:r w:rsidR="0002439F" w:rsidRPr="00680F0C">
        <w:rPr>
          <w:bCs/>
          <w:sz w:val="27"/>
          <w:szCs w:val="27"/>
        </w:rPr>
        <w:t>ьное образование «Город Майкоп»</w:t>
      </w:r>
      <w:r w:rsidR="00850A83" w:rsidRPr="00680F0C">
        <w:rPr>
          <w:bCs/>
          <w:sz w:val="27"/>
          <w:szCs w:val="27"/>
        </w:rPr>
        <w:t>)</w:t>
      </w:r>
      <w:r w:rsidR="00BC2163" w:rsidRPr="00680F0C">
        <w:rPr>
          <w:bCs/>
          <w:sz w:val="27"/>
          <w:szCs w:val="27"/>
        </w:rPr>
        <w:t>.</w:t>
      </w:r>
      <w:r w:rsidR="00850A83" w:rsidRPr="00680F0C">
        <w:rPr>
          <w:bCs/>
          <w:sz w:val="27"/>
          <w:szCs w:val="27"/>
        </w:rPr>
        <w:t xml:space="preserve"> Образовательные </w:t>
      </w:r>
      <w:r w:rsidR="006C420C">
        <w:rPr>
          <w:bCs/>
          <w:sz w:val="27"/>
          <w:szCs w:val="27"/>
        </w:rPr>
        <w:t>организации</w:t>
      </w:r>
      <w:r w:rsidR="00850A83" w:rsidRPr="00680F0C">
        <w:rPr>
          <w:bCs/>
          <w:sz w:val="27"/>
          <w:szCs w:val="27"/>
        </w:rPr>
        <w:t xml:space="preserve"> высшего образования в своих структурах имеют научно-исследовательские институты.</w:t>
      </w:r>
      <w:r w:rsidR="00680F0C">
        <w:rPr>
          <w:bCs/>
          <w:sz w:val="27"/>
          <w:szCs w:val="27"/>
        </w:rPr>
        <w:t xml:space="preserve"> </w:t>
      </w:r>
    </w:p>
    <w:p w:rsidR="00680F0C" w:rsidRPr="00680F0C" w:rsidRDefault="00680F0C" w:rsidP="00680F0C">
      <w:pPr>
        <w:tabs>
          <w:tab w:val="left" w:pos="1484"/>
        </w:tabs>
        <w:ind w:right="-2" w:firstLine="709"/>
        <w:jc w:val="both"/>
        <w:rPr>
          <w:bCs/>
          <w:sz w:val="27"/>
          <w:szCs w:val="27"/>
        </w:rPr>
      </w:pPr>
      <w:r w:rsidRPr="00680F0C">
        <w:rPr>
          <w:bCs/>
          <w:sz w:val="27"/>
          <w:szCs w:val="27"/>
        </w:rPr>
        <w:t>Государственное бюджетное учреждение дополнительного профессионального образования Республики Адыгея «Адыгейский республиканский институт повышения квалификации» реализует программы повышения квалификации по актуальным вопросам развития образования.</w:t>
      </w:r>
    </w:p>
    <w:p w:rsidR="000C406A" w:rsidRDefault="008E2F3C" w:rsidP="00232169">
      <w:pPr>
        <w:ind w:firstLine="709"/>
        <w:jc w:val="both"/>
        <w:rPr>
          <w:color w:val="000000"/>
          <w:sz w:val="27"/>
          <w:szCs w:val="27"/>
        </w:rPr>
      </w:pPr>
      <w:r w:rsidRPr="00232169">
        <w:rPr>
          <w:bCs/>
          <w:sz w:val="27"/>
          <w:szCs w:val="27"/>
        </w:rPr>
        <w:t>Обеспечение участников Государственной программы и членов их семей постоянным жиль</w:t>
      </w:r>
      <w:r w:rsidR="006C420C">
        <w:rPr>
          <w:bCs/>
          <w:sz w:val="27"/>
          <w:szCs w:val="27"/>
        </w:rPr>
        <w:t>ё</w:t>
      </w:r>
      <w:r w:rsidRPr="00232169">
        <w:rPr>
          <w:bCs/>
          <w:sz w:val="27"/>
          <w:szCs w:val="27"/>
        </w:rPr>
        <w:t>м региональной программой</w:t>
      </w:r>
      <w:r>
        <w:rPr>
          <w:sz w:val="27"/>
          <w:szCs w:val="27"/>
        </w:rPr>
        <w:t xml:space="preserve"> переселения</w:t>
      </w:r>
      <w:r w:rsidRPr="00CF4EB9">
        <w:rPr>
          <w:sz w:val="27"/>
          <w:szCs w:val="27"/>
        </w:rPr>
        <w:t xml:space="preserve"> не предусмотрено.</w:t>
      </w:r>
      <w:r>
        <w:rPr>
          <w:sz w:val="27"/>
          <w:szCs w:val="27"/>
        </w:rPr>
        <w:t xml:space="preserve"> </w:t>
      </w:r>
      <w:r w:rsidRPr="00CF4EB9">
        <w:rPr>
          <w:color w:val="000000"/>
          <w:sz w:val="27"/>
          <w:szCs w:val="27"/>
        </w:rPr>
        <w:t xml:space="preserve">Соотечественникам предлагается рассмотреть варианты и самостоятельно принять </w:t>
      </w:r>
      <w:r>
        <w:rPr>
          <w:color w:val="000000"/>
          <w:sz w:val="27"/>
          <w:szCs w:val="27"/>
        </w:rPr>
        <w:t>решение о жилищном обустройстве</w:t>
      </w:r>
      <w:r w:rsidR="000C406A" w:rsidRPr="00DA1BA2">
        <w:rPr>
          <w:color w:val="000000"/>
          <w:sz w:val="27"/>
          <w:szCs w:val="27"/>
        </w:rPr>
        <w:t>: на</w:t>
      </w:r>
      <w:r w:rsidR="007F0AD7">
        <w:rPr>
          <w:color w:val="000000"/>
          <w:sz w:val="27"/>
          <w:szCs w:val="27"/>
        </w:rPr>
        <w:t>ё</w:t>
      </w:r>
      <w:r w:rsidR="000C406A" w:rsidRPr="00DA1BA2">
        <w:rPr>
          <w:color w:val="000000"/>
          <w:sz w:val="27"/>
          <w:szCs w:val="27"/>
        </w:rPr>
        <w:t>м жилых помещений; приобретение жилых помещений за сч</w:t>
      </w:r>
      <w:r w:rsidR="007F0AD7">
        <w:rPr>
          <w:color w:val="000000"/>
          <w:sz w:val="27"/>
          <w:szCs w:val="27"/>
        </w:rPr>
        <w:t>ё</w:t>
      </w:r>
      <w:r w:rsidR="000C406A" w:rsidRPr="00DA1BA2">
        <w:rPr>
          <w:color w:val="000000"/>
          <w:sz w:val="27"/>
          <w:szCs w:val="27"/>
        </w:rPr>
        <w:t xml:space="preserve">т собственных средств; покупка земельных участков для индивидуального жилищного строительства в собственность у частного лица или организации; приобретение права аренды или собственности на земельный участок на аукционах на основании заявления о предоставлении земельного участка. </w:t>
      </w:r>
    </w:p>
    <w:p w:rsidR="008E2F3C" w:rsidRPr="001F45B2" w:rsidRDefault="008E2F3C" w:rsidP="008E2F3C">
      <w:pPr>
        <w:ind w:firstLine="709"/>
        <w:jc w:val="both"/>
        <w:rPr>
          <w:color w:val="000000"/>
          <w:sz w:val="27"/>
          <w:szCs w:val="27"/>
        </w:rPr>
      </w:pPr>
      <w:r w:rsidRPr="001F45B2">
        <w:rPr>
          <w:color w:val="000000"/>
          <w:sz w:val="27"/>
          <w:szCs w:val="27"/>
        </w:rPr>
        <w:t>После получения гражданства Российской Федерации в</w:t>
      </w:r>
      <w:r w:rsidRPr="00CF4EB9">
        <w:rPr>
          <w:color w:val="000000"/>
          <w:sz w:val="27"/>
          <w:szCs w:val="27"/>
        </w:rPr>
        <w:t xml:space="preserve">озможно участие </w:t>
      </w:r>
      <w:r w:rsidR="006C420C" w:rsidRPr="00CD6F9C">
        <w:rPr>
          <w:color w:val="000000"/>
          <w:sz w:val="27"/>
          <w:szCs w:val="27"/>
        </w:rPr>
        <w:t xml:space="preserve">соотечественников </w:t>
      </w:r>
      <w:r w:rsidRPr="00CF4EB9">
        <w:rPr>
          <w:color w:val="000000"/>
          <w:sz w:val="27"/>
          <w:szCs w:val="27"/>
        </w:rPr>
        <w:t>в</w:t>
      </w:r>
      <w:r>
        <w:rPr>
          <w:color w:val="000000"/>
          <w:sz w:val="27"/>
          <w:szCs w:val="27"/>
        </w:rPr>
        <w:t> </w:t>
      </w:r>
      <w:r w:rsidR="001F45B2" w:rsidRPr="001F45B2">
        <w:rPr>
          <w:color w:val="000000"/>
          <w:sz w:val="27"/>
          <w:szCs w:val="27"/>
        </w:rPr>
        <w:t xml:space="preserve">соответствующих федеральных и региональных целевых программах на условиях, установленных </w:t>
      </w:r>
      <w:r w:rsidR="001F45B2">
        <w:rPr>
          <w:color w:val="000000"/>
          <w:sz w:val="27"/>
          <w:szCs w:val="27"/>
        </w:rPr>
        <w:t xml:space="preserve">федеральным </w:t>
      </w:r>
      <w:r w:rsidR="001F45B2" w:rsidRPr="001F45B2">
        <w:rPr>
          <w:color w:val="000000"/>
          <w:sz w:val="27"/>
          <w:szCs w:val="27"/>
        </w:rPr>
        <w:t>законодательством</w:t>
      </w:r>
      <w:r w:rsidR="001F45B2">
        <w:rPr>
          <w:color w:val="000000"/>
          <w:sz w:val="27"/>
          <w:szCs w:val="27"/>
        </w:rPr>
        <w:t>.</w:t>
      </w:r>
      <w:r w:rsidR="00CD6F9C">
        <w:rPr>
          <w:color w:val="000000"/>
          <w:sz w:val="27"/>
          <w:szCs w:val="27"/>
        </w:rPr>
        <w:t xml:space="preserve"> </w:t>
      </w:r>
      <w:r w:rsidR="00CD6F9C" w:rsidRPr="00CD6F9C">
        <w:rPr>
          <w:color w:val="000000"/>
          <w:sz w:val="27"/>
          <w:szCs w:val="27"/>
        </w:rPr>
        <w:t>Возможно приобретение жилья на первичном и вторичном рынке за сч</w:t>
      </w:r>
      <w:r w:rsidR="00602450">
        <w:rPr>
          <w:color w:val="000000"/>
          <w:sz w:val="27"/>
          <w:szCs w:val="27"/>
        </w:rPr>
        <w:t>ё</w:t>
      </w:r>
      <w:r w:rsidR="00CD6F9C" w:rsidRPr="00CD6F9C">
        <w:rPr>
          <w:color w:val="000000"/>
          <w:sz w:val="27"/>
          <w:szCs w:val="27"/>
        </w:rPr>
        <w:t>т собственных средств соотечественников с привлечением заемных и кредитных ресурсов, в том числе с использованием системы ипотечного жилищного кредитования</w:t>
      </w:r>
      <w:r w:rsidR="00CD6F9C" w:rsidRPr="00B44F83">
        <w:t>.</w:t>
      </w:r>
    </w:p>
    <w:p w:rsidR="001F45B2" w:rsidRPr="001F45B2" w:rsidRDefault="001F45B2" w:rsidP="00CD6F9C">
      <w:pPr>
        <w:ind w:firstLine="708"/>
        <w:jc w:val="both"/>
        <w:rPr>
          <w:color w:val="000000"/>
          <w:sz w:val="27"/>
          <w:szCs w:val="27"/>
        </w:rPr>
      </w:pPr>
      <w:r w:rsidRPr="001F45B2">
        <w:rPr>
          <w:color w:val="000000"/>
          <w:sz w:val="27"/>
          <w:szCs w:val="27"/>
        </w:rPr>
        <w:t>Предоставление земельных участков на территории республики осуществляется согласно российскому законодательству.</w:t>
      </w:r>
    </w:p>
    <w:p w:rsidR="008E2F3C" w:rsidRPr="007A4E66" w:rsidRDefault="008E2F3C" w:rsidP="008E2F3C">
      <w:pPr>
        <w:widowControl/>
        <w:autoSpaceDE/>
        <w:autoSpaceDN/>
        <w:adjustRightInd/>
        <w:ind w:left="708"/>
        <w:jc w:val="both"/>
        <w:rPr>
          <w:i/>
          <w:sz w:val="27"/>
          <w:szCs w:val="27"/>
        </w:rPr>
      </w:pPr>
      <w:r w:rsidRPr="007A4E66">
        <w:rPr>
          <w:b/>
          <w:i/>
          <w:sz w:val="27"/>
          <w:szCs w:val="27"/>
        </w:rPr>
        <w:t>Комитет Республики Адыгея по делам национальностей, связям с</w:t>
      </w:r>
      <w:r>
        <w:rPr>
          <w:b/>
          <w:i/>
          <w:sz w:val="27"/>
          <w:szCs w:val="27"/>
        </w:rPr>
        <w:t> </w:t>
      </w:r>
      <w:r w:rsidRPr="007A4E66">
        <w:rPr>
          <w:b/>
          <w:i/>
          <w:sz w:val="27"/>
          <w:szCs w:val="27"/>
        </w:rPr>
        <w:t>соотечественниками и средствам массовой информации</w:t>
      </w:r>
    </w:p>
    <w:p w:rsidR="008E2F3C" w:rsidRPr="007A4E66" w:rsidRDefault="008E2F3C" w:rsidP="008E2F3C">
      <w:pPr>
        <w:ind w:left="708"/>
        <w:jc w:val="both"/>
        <w:rPr>
          <w:i/>
          <w:sz w:val="27"/>
          <w:szCs w:val="27"/>
        </w:rPr>
      </w:pPr>
      <w:r w:rsidRPr="007A4E66">
        <w:rPr>
          <w:i/>
          <w:sz w:val="27"/>
          <w:szCs w:val="27"/>
        </w:rPr>
        <w:t>Адрес: 385000, г. Майкоп, ул. Крестьянская, 236</w:t>
      </w:r>
    </w:p>
    <w:p w:rsidR="008E2F3C" w:rsidRPr="007A4E66" w:rsidRDefault="008E2F3C" w:rsidP="008E2F3C">
      <w:pPr>
        <w:ind w:left="708"/>
        <w:jc w:val="both"/>
        <w:rPr>
          <w:i/>
          <w:sz w:val="27"/>
          <w:szCs w:val="27"/>
        </w:rPr>
      </w:pPr>
      <w:r w:rsidRPr="007A4E66">
        <w:rPr>
          <w:i/>
          <w:sz w:val="27"/>
          <w:szCs w:val="27"/>
        </w:rPr>
        <w:t>Тел./факс: 8 (772) 52-10-16</w:t>
      </w:r>
    </w:p>
    <w:p w:rsidR="008E2F3C" w:rsidRPr="007A4E66" w:rsidRDefault="008E2F3C" w:rsidP="008E2F3C">
      <w:pPr>
        <w:ind w:left="708"/>
        <w:jc w:val="both"/>
        <w:rPr>
          <w:i/>
          <w:sz w:val="27"/>
          <w:szCs w:val="27"/>
        </w:rPr>
      </w:pPr>
      <w:r w:rsidRPr="007A4E66">
        <w:rPr>
          <w:i/>
          <w:sz w:val="27"/>
          <w:szCs w:val="27"/>
        </w:rPr>
        <w:t>Телефон горячей линии: 8 (772) 52-46-17</w:t>
      </w:r>
    </w:p>
    <w:p w:rsidR="008E2F3C" w:rsidRPr="007A4E66" w:rsidRDefault="008E2F3C" w:rsidP="008E2F3C">
      <w:pPr>
        <w:ind w:left="708"/>
        <w:jc w:val="both"/>
        <w:rPr>
          <w:i/>
          <w:sz w:val="27"/>
          <w:szCs w:val="27"/>
        </w:rPr>
      </w:pPr>
      <w:r w:rsidRPr="007A4E66">
        <w:rPr>
          <w:i/>
          <w:sz w:val="27"/>
          <w:szCs w:val="27"/>
        </w:rPr>
        <w:t xml:space="preserve">Официальный Интернет-сайт: </w:t>
      </w:r>
      <w:hyperlink r:id="rId41" w:tgtFrame="_blank" w:history="1">
        <w:r w:rsidRPr="007A4E66">
          <w:rPr>
            <w:i/>
            <w:sz w:val="27"/>
            <w:szCs w:val="27"/>
          </w:rPr>
          <w:t>www.</w:t>
        </w:r>
      </w:hyperlink>
      <w:hyperlink r:id="rId42" w:tgtFrame="_blank" w:history="1">
        <w:r w:rsidRPr="007A4E66">
          <w:rPr>
            <w:i/>
            <w:sz w:val="27"/>
            <w:szCs w:val="27"/>
          </w:rPr>
          <w:t>adygheya.ru</w:t>
        </w:r>
      </w:hyperlink>
    </w:p>
    <w:p w:rsidR="008E2F3C" w:rsidRPr="007A4E66" w:rsidRDefault="008E2F3C" w:rsidP="008E2F3C">
      <w:pPr>
        <w:ind w:left="708"/>
        <w:jc w:val="both"/>
        <w:rPr>
          <w:i/>
          <w:sz w:val="27"/>
          <w:szCs w:val="27"/>
        </w:rPr>
      </w:pPr>
      <w:r w:rsidRPr="007A4E66">
        <w:rPr>
          <w:i/>
          <w:sz w:val="27"/>
          <w:szCs w:val="27"/>
        </w:rPr>
        <w:t xml:space="preserve">Адрес электронной почты: </w:t>
      </w:r>
      <w:hyperlink r:id="rId43" w:tgtFrame="_blank" w:history="1">
        <w:r w:rsidRPr="007A4E66">
          <w:rPr>
            <w:i/>
            <w:sz w:val="27"/>
            <w:szCs w:val="27"/>
          </w:rPr>
          <w:t>komnac01@</w:t>
        </w:r>
      </w:hyperlink>
      <w:hyperlink r:id="rId44" w:tgtFrame="_blank" w:history="1">
        <w:r w:rsidRPr="007A4E66">
          <w:rPr>
            <w:i/>
            <w:sz w:val="27"/>
            <w:szCs w:val="27"/>
          </w:rPr>
          <w:t>rambler.</w:t>
        </w:r>
      </w:hyperlink>
      <w:hyperlink r:id="rId45" w:tgtFrame="_blank" w:history="1">
        <w:r w:rsidRPr="007A4E66">
          <w:rPr>
            <w:i/>
            <w:sz w:val="27"/>
            <w:szCs w:val="27"/>
          </w:rPr>
          <w:t>ru</w:t>
        </w:r>
      </w:hyperlink>
    </w:p>
    <w:p w:rsidR="00CE6C60" w:rsidRDefault="008E2F3C" w:rsidP="008E2F3C">
      <w:pPr>
        <w:ind w:firstLine="709"/>
        <w:jc w:val="left"/>
        <w:rPr>
          <w:b/>
          <w:i/>
          <w:sz w:val="27"/>
          <w:szCs w:val="27"/>
        </w:rPr>
      </w:pPr>
      <w:r w:rsidRPr="00B6147A">
        <w:rPr>
          <w:b/>
          <w:i/>
          <w:sz w:val="27"/>
          <w:szCs w:val="27"/>
        </w:rPr>
        <w:t xml:space="preserve">Управление по вопросам миграции </w:t>
      </w:r>
    </w:p>
    <w:p w:rsidR="008E2F3C" w:rsidRPr="00B6147A" w:rsidRDefault="008E2F3C" w:rsidP="008E2F3C">
      <w:pPr>
        <w:ind w:firstLine="709"/>
        <w:jc w:val="left"/>
        <w:rPr>
          <w:b/>
          <w:i/>
          <w:sz w:val="27"/>
          <w:szCs w:val="27"/>
        </w:rPr>
      </w:pPr>
      <w:r w:rsidRPr="00B6147A">
        <w:rPr>
          <w:b/>
          <w:i/>
          <w:sz w:val="27"/>
          <w:szCs w:val="27"/>
        </w:rPr>
        <w:t>МВД по Республике Адыгея</w:t>
      </w:r>
    </w:p>
    <w:p w:rsidR="008E2F3C" w:rsidRPr="00603A91" w:rsidRDefault="008E2F3C" w:rsidP="008E2F3C">
      <w:pPr>
        <w:widowControl/>
        <w:autoSpaceDE/>
        <w:autoSpaceDN/>
        <w:adjustRightInd/>
        <w:ind w:left="708"/>
        <w:jc w:val="left"/>
        <w:rPr>
          <w:i/>
          <w:sz w:val="27"/>
          <w:szCs w:val="27"/>
        </w:rPr>
      </w:pPr>
      <w:r w:rsidRPr="00603A91">
        <w:rPr>
          <w:i/>
          <w:sz w:val="27"/>
          <w:szCs w:val="27"/>
        </w:rPr>
        <w:t>Адрес: 385000</w:t>
      </w:r>
      <w:r>
        <w:rPr>
          <w:i/>
          <w:sz w:val="27"/>
          <w:szCs w:val="27"/>
        </w:rPr>
        <w:t>, Майкоп, ул. Калинина, 210 «В»</w:t>
      </w:r>
    </w:p>
    <w:p w:rsidR="00401DD5" w:rsidRDefault="008E2F3C" w:rsidP="008E2F3C">
      <w:pPr>
        <w:widowControl/>
        <w:autoSpaceDE/>
        <w:autoSpaceDN/>
        <w:adjustRightInd/>
        <w:ind w:left="708"/>
        <w:jc w:val="left"/>
        <w:rPr>
          <w:i/>
          <w:sz w:val="27"/>
          <w:szCs w:val="27"/>
        </w:rPr>
      </w:pPr>
      <w:r w:rsidRPr="00603A91">
        <w:rPr>
          <w:i/>
          <w:sz w:val="27"/>
          <w:szCs w:val="27"/>
        </w:rPr>
        <w:t>Тел.</w:t>
      </w:r>
      <w:r w:rsidR="00401DD5">
        <w:rPr>
          <w:i/>
          <w:sz w:val="27"/>
          <w:szCs w:val="27"/>
        </w:rPr>
        <w:t>: 8 (772)  52-31-34</w:t>
      </w:r>
      <w:r>
        <w:rPr>
          <w:i/>
          <w:sz w:val="27"/>
          <w:szCs w:val="27"/>
        </w:rPr>
        <w:t xml:space="preserve"> </w:t>
      </w:r>
    </w:p>
    <w:p w:rsidR="008E2F3C" w:rsidRDefault="007D0713" w:rsidP="008E2F3C">
      <w:pPr>
        <w:widowControl/>
        <w:autoSpaceDE/>
        <w:autoSpaceDN/>
        <w:adjustRightInd/>
        <w:ind w:left="708"/>
        <w:jc w:val="left"/>
        <w:rPr>
          <w:i/>
          <w:sz w:val="27"/>
          <w:szCs w:val="27"/>
        </w:rPr>
      </w:pPr>
      <w:r w:rsidRPr="00603A91">
        <w:rPr>
          <w:i/>
          <w:sz w:val="27"/>
          <w:szCs w:val="27"/>
        </w:rPr>
        <w:t>Тел.</w:t>
      </w:r>
      <w:r>
        <w:rPr>
          <w:i/>
          <w:sz w:val="27"/>
          <w:szCs w:val="27"/>
        </w:rPr>
        <w:t>/ф</w:t>
      </w:r>
      <w:r w:rsidR="008E2F3C" w:rsidRPr="00603A91">
        <w:rPr>
          <w:i/>
          <w:sz w:val="27"/>
          <w:szCs w:val="27"/>
        </w:rPr>
        <w:t xml:space="preserve">акс: </w:t>
      </w:r>
      <w:r w:rsidR="00C374F8" w:rsidRPr="00603A91">
        <w:rPr>
          <w:i/>
          <w:sz w:val="27"/>
          <w:szCs w:val="27"/>
        </w:rPr>
        <w:t xml:space="preserve">8 </w:t>
      </w:r>
      <w:r w:rsidR="008E2F3C" w:rsidRPr="00603A91">
        <w:rPr>
          <w:i/>
          <w:sz w:val="27"/>
          <w:szCs w:val="27"/>
        </w:rPr>
        <w:t>(772)  52-10-17</w:t>
      </w:r>
    </w:p>
    <w:p w:rsidR="008E2F3C" w:rsidRPr="007A4E66" w:rsidRDefault="008E2F3C" w:rsidP="008E2F3C">
      <w:pPr>
        <w:ind w:left="708"/>
        <w:jc w:val="both"/>
        <w:rPr>
          <w:i/>
          <w:sz w:val="27"/>
          <w:szCs w:val="27"/>
        </w:rPr>
      </w:pPr>
      <w:r w:rsidRPr="007A4E66">
        <w:rPr>
          <w:i/>
          <w:sz w:val="27"/>
          <w:szCs w:val="27"/>
        </w:rPr>
        <w:t xml:space="preserve">Официальный Интернет-сайт: </w:t>
      </w:r>
      <w:r w:rsidRPr="00B6147A">
        <w:rPr>
          <w:i/>
          <w:sz w:val="27"/>
          <w:szCs w:val="27"/>
        </w:rPr>
        <w:t>https://01.мвд.рф/</w:t>
      </w:r>
    </w:p>
    <w:p w:rsidR="00B35069" w:rsidRDefault="007F0AD7" w:rsidP="00465721">
      <w:pPr>
        <w:ind w:firstLine="708"/>
        <w:jc w:val="both"/>
        <w:rPr>
          <w:i/>
          <w:sz w:val="27"/>
          <w:szCs w:val="27"/>
        </w:rPr>
      </w:pPr>
      <w:r w:rsidRPr="007A4E66">
        <w:rPr>
          <w:i/>
          <w:sz w:val="27"/>
          <w:szCs w:val="27"/>
        </w:rPr>
        <w:t xml:space="preserve">Адрес электронной почты: </w:t>
      </w:r>
      <w:r w:rsidR="00571AD7" w:rsidRPr="00571AD7">
        <w:rPr>
          <w:i/>
          <w:sz w:val="27"/>
          <w:szCs w:val="27"/>
        </w:rPr>
        <w:t>uvmmvdra01@mvd.gov.ru</w:t>
      </w:r>
    </w:p>
    <w:p w:rsidR="004403E7" w:rsidRDefault="004403E7" w:rsidP="00465721">
      <w:pPr>
        <w:ind w:firstLine="708"/>
        <w:jc w:val="both"/>
        <w:rPr>
          <w:i/>
          <w:sz w:val="27"/>
          <w:szCs w:val="27"/>
        </w:rPr>
      </w:pPr>
    </w:p>
    <w:p w:rsidR="00A97B69" w:rsidRDefault="00A97B69" w:rsidP="00465721">
      <w:pPr>
        <w:ind w:firstLine="708"/>
        <w:jc w:val="both"/>
        <w:rPr>
          <w:i/>
          <w:sz w:val="27"/>
          <w:szCs w:val="27"/>
        </w:rPr>
      </w:pPr>
    </w:p>
    <w:p w:rsidR="00A97B69" w:rsidRDefault="00A97B69" w:rsidP="00465721">
      <w:pPr>
        <w:ind w:firstLine="708"/>
        <w:jc w:val="both"/>
        <w:rPr>
          <w:i/>
          <w:sz w:val="27"/>
          <w:szCs w:val="27"/>
        </w:rPr>
      </w:pPr>
    </w:p>
    <w:p w:rsidR="00A97B69" w:rsidRDefault="00A97B69" w:rsidP="00465721">
      <w:pPr>
        <w:ind w:firstLine="708"/>
        <w:jc w:val="both"/>
        <w:rPr>
          <w:i/>
          <w:sz w:val="27"/>
          <w:szCs w:val="27"/>
        </w:rPr>
      </w:pPr>
    </w:p>
    <w:p w:rsidR="00A97B69" w:rsidRDefault="00A97B69" w:rsidP="00465721">
      <w:pPr>
        <w:ind w:firstLine="708"/>
        <w:jc w:val="both"/>
        <w:rPr>
          <w:i/>
          <w:sz w:val="27"/>
          <w:szCs w:val="27"/>
        </w:rPr>
      </w:pPr>
    </w:p>
    <w:p w:rsidR="006F5CD3" w:rsidRPr="008E2F3C" w:rsidRDefault="006F5CD3" w:rsidP="006F5CD3">
      <w:pPr>
        <w:pStyle w:val="25"/>
        <w:rPr>
          <w:lang w:val="ru-RU"/>
        </w:rPr>
      </w:pPr>
      <w:r w:rsidRPr="008E2F3C">
        <w:rPr>
          <w:lang w:val="ru-RU"/>
        </w:rPr>
        <w:lastRenderedPageBreak/>
        <w:t>РЕСПУБЛИКА А</w:t>
      </w:r>
      <w:r w:rsidR="00A97B69">
        <w:rPr>
          <w:lang w:val="ru-RU"/>
        </w:rPr>
        <w:t>ЛТАЙ</w:t>
      </w:r>
    </w:p>
    <w:p w:rsidR="006F5CD3" w:rsidRPr="00E4796C" w:rsidRDefault="006F5CD3" w:rsidP="006F5CD3">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6F5CD3" w:rsidRPr="00E4796C" w:rsidRDefault="006F5CD3" w:rsidP="006F5CD3">
      <w:pPr>
        <w:rPr>
          <w:i/>
          <w:iCs/>
          <w:sz w:val="27"/>
          <w:szCs w:val="27"/>
        </w:rPr>
      </w:pPr>
      <w:r w:rsidRPr="00E4796C">
        <w:rPr>
          <w:i/>
          <w:iCs/>
          <w:sz w:val="27"/>
          <w:szCs w:val="27"/>
        </w:rPr>
        <w:t xml:space="preserve">распоряжением Правительства Российской Федерации </w:t>
      </w:r>
    </w:p>
    <w:p w:rsidR="006F5CD3" w:rsidRPr="00E4796C" w:rsidRDefault="006F5CD3" w:rsidP="006F5CD3">
      <w:pPr>
        <w:rPr>
          <w:i/>
          <w:iCs/>
          <w:sz w:val="27"/>
          <w:szCs w:val="27"/>
        </w:rPr>
      </w:pPr>
      <w:r w:rsidRPr="00E4796C">
        <w:rPr>
          <w:i/>
          <w:iCs/>
          <w:sz w:val="27"/>
          <w:szCs w:val="27"/>
        </w:rPr>
        <w:t xml:space="preserve">от </w:t>
      </w:r>
      <w:r w:rsidR="00A97B69">
        <w:rPr>
          <w:i/>
          <w:iCs/>
          <w:sz w:val="27"/>
          <w:szCs w:val="27"/>
        </w:rPr>
        <w:t>28</w:t>
      </w:r>
      <w:r>
        <w:rPr>
          <w:i/>
          <w:iCs/>
          <w:sz w:val="27"/>
          <w:szCs w:val="27"/>
        </w:rPr>
        <w:t xml:space="preserve"> </w:t>
      </w:r>
      <w:r w:rsidR="00A97B69">
        <w:rPr>
          <w:i/>
          <w:iCs/>
          <w:sz w:val="27"/>
          <w:szCs w:val="27"/>
        </w:rPr>
        <w:t>ноября</w:t>
      </w:r>
      <w:r>
        <w:rPr>
          <w:i/>
          <w:iCs/>
          <w:sz w:val="27"/>
          <w:szCs w:val="27"/>
        </w:rPr>
        <w:t xml:space="preserve"> 2019 г. </w:t>
      </w:r>
      <w:r w:rsidRPr="00E4796C">
        <w:rPr>
          <w:i/>
          <w:iCs/>
          <w:sz w:val="27"/>
          <w:szCs w:val="27"/>
        </w:rPr>
        <w:t xml:space="preserve">№ </w:t>
      </w:r>
      <w:r>
        <w:rPr>
          <w:i/>
          <w:iCs/>
          <w:sz w:val="27"/>
          <w:szCs w:val="27"/>
        </w:rPr>
        <w:t>2</w:t>
      </w:r>
      <w:r w:rsidR="00A97B69">
        <w:rPr>
          <w:i/>
          <w:iCs/>
          <w:sz w:val="27"/>
          <w:szCs w:val="27"/>
        </w:rPr>
        <w:t>831</w:t>
      </w:r>
      <w:r w:rsidRPr="00E4796C">
        <w:rPr>
          <w:i/>
          <w:iCs/>
          <w:sz w:val="27"/>
          <w:szCs w:val="27"/>
        </w:rPr>
        <w:t>-р)</w:t>
      </w:r>
    </w:p>
    <w:p w:rsidR="006F5CD3" w:rsidRPr="00E4796C" w:rsidRDefault="006F5CD3" w:rsidP="006F5CD3">
      <w:pPr>
        <w:tabs>
          <w:tab w:val="left" w:pos="4019"/>
        </w:tabs>
        <w:rPr>
          <w:i/>
          <w:iCs/>
          <w:sz w:val="27"/>
          <w:szCs w:val="27"/>
        </w:rPr>
      </w:pPr>
    </w:p>
    <w:p w:rsidR="006F5CD3" w:rsidRPr="00E4796C" w:rsidRDefault="006F5CD3" w:rsidP="006F5CD3">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6F5CD3" w:rsidRDefault="006F5CD3" w:rsidP="006F5CD3">
      <w:pPr>
        <w:ind w:firstLine="709"/>
        <w:jc w:val="both"/>
        <w:rPr>
          <w:sz w:val="27"/>
          <w:szCs w:val="27"/>
        </w:rPr>
      </w:pPr>
      <w:r w:rsidRPr="00CF4EB9">
        <w:rPr>
          <w:color w:val="000000"/>
          <w:sz w:val="27"/>
          <w:szCs w:val="27"/>
          <w:shd w:val="clear" w:color="auto" w:fill="FFFFFF"/>
        </w:rPr>
        <w:t>Территори</w:t>
      </w:r>
      <w:r>
        <w:rPr>
          <w:color w:val="000000"/>
          <w:sz w:val="27"/>
          <w:szCs w:val="27"/>
          <w:shd w:val="clear" w:color="auto" w:fill="FFFFFF"/>
        </w:rPr>
        <w:t>ей</w:t>
      </w:r>
      <w:r w:rsidRPr="00CF4EB9">
        <w:rPr>
          <w:color w:val="000000"/>
          <w:sz w:val="27"/>
          <w:szCs w:val="27"/>
          <w:shd w:val="clear" w:color="auto" w:fill="FFFFFF"/>
        </w:rPr>
        <w:t xml:space="preserve"> вселения </w:t>
      </w:r>
      <w:r>
        <w:rPr>
          <w:color w:val="000000"/>
          <w:sz w:val="27"/>
          <w:szCs w:val="27"/>
          <w:shd w:val="clear" w:color="auto" w:fill="FFFFFF"/>
        </w:rPr>
        <w:t xml:space="preserve">является вся территория </w:t>
      </w:r>
      <w:r w:rsidRPr="00CF4EB9">
        <w:rPr>
          <w:sz w:val="27"/>
          <w:szCs w:val="27"/>
        </w:rPr>
        <w:t>Республик</w:t>
      </w:r>
      <w:r>
        <w:rPr>
          <w:sz w:val="27"/>
          <w:szCs w:val="27"/>
        </w:rPr>
        <w:t>и</w:t>
      </w:r>
      <w:r w:rsidRPr="00CF4EB9">
        <w:rPr>
          <w:sz w:val="27"/>
          <w:szCs w:val="27"/>
        </w:rPr>
        <w:t xml:space="preserve"> </w:t>
      </w:r>
      <w:r w:rsidR="00ED490C">
        <w:rPr>
          <w:sz w:val="27"/>
          <w:szCs w:val="27"/>
        </w:rPr>
        <w:t>А</w:t>
      </w:r>
      <w:r w:rsidR="00ED490C">
        <w:rPr>
          <w:spacing w:val="-8"/>
          <w:sz w:val="27"/>
          <w:szCs w:val="27"/>
        </w:rPr>
        <w:t>лтай</w:t>
      </w:r>
      <w:r>
        <w:rPr>
          <w:bCs/>
          <w:sz w:val="27"/>
          <w:szCs w:val="27"/>
        </w:rPr>
        <w:t>.</w:t>
      </w:r>
    </w:p>
    <w:p w:rsidR="00142642" w:rsidRPr="0013635E" w:rsidRDefault="00ED490C" w:rsidP="0013635E">
      <w:pPr>
        <w:ind w:firstLine="709"/>
        <w:jc w:val="both"/>
        <w:rPr>
          <w:color w:val="000000"/>
          <w:sz w:val="27"/>
          <w:szCs w:val="27"/>
          <w:shd w:val="clear" w:color="auto" w:fill="FFFFFF"/>
        </w:rPr>
      </w:pPr>
      <w:r w:rsidRPr="0013635E">
        <w:rPr>
          <w:color w:val="000000"/>
          <w:sz w:val="27"/>
          <w:szCs w:val="27"/>
          <w:shd w:val="clear" w:color="auto" w:fill="FFFFFF"/>
        </w:rPr>
        <w:t>Республика</w:t>
      </w:r>
      <w:r w:rsidR="006F5CD3" w:rsidRPr="0013635E">
        <w:rPr>
          <w:color w:val="000000"/>
          <w:sz w:val="27"/>
          <w:szCs w:val="27"/>
          <w:shd w:val="clear" w:color="auto" w:fill="FFFFFF"/>
        </w:rPr>
        <w:t xml:space="preserve"> входит в состав </w:t>
      </w:r>
      <w:r w:rsidRPr="0013635E">
        <w:rPr>
          <w:color w:val="000000"/>
          <w:sz w:val="27"/>
          <w:szCs w:val="27"/>
          <w:shd w:val="clear" w:color="auto" w:fill="FFFFFF"/>
        </w:rPr>
        <w:t xml:space="preserve">Сибирского федерального округа. Расположена </w:t>
      </w:r>
      <w:r w:rsidRPr="0013635E">
        <w:rPr>
          <w:color w:val="000000"/>
          <w:sz w:val="27"/>
          <w:szCs w:val="27"/>
          <w:shd w:val="clear" w:color="auto" w:fill="FFFFFF"/>
        </w:rPr>
        <w:br/>
        <w:t>в центре Азиатского континента на юге Западной Сибири</w:t>
      </w:r>
      <w:r w:rsidR="006F5CD3" w:rsidRPr="0013635E">
        <w:rPr>
          <w:color w:val="000000"/>
          <w:sz w:val="27"/>
          <w:szCs w:val="27"/>
          <w:shd w:val="clear" w:color="auto" w:fill="FFFFFF"/>
        </w:rPr>
        <w:t xml:space="preserve">. </w:t>
      </w:r>
      <w:r w:rsidR="0013635E" w:rsidRPr="0013635E">
        <w:rPr>
          <w:color w:val="000000"/>
          <w:sz w:val="27"/>
          <w:szCs w:val="27"/>
          <w:shd w:val="clear" w:color="auto" w:fill="FFFFFF"/>
        </w:rPr>
        <w:t xml:space="preserve">Общая площадь </w:t>
      </w:r>
      <w:r w:rsidR="00D65E82">
        <w:rPr>
          <w:color w:val="000000"/>
          <w:sz w:val="27"/>
          <w:szCs w:val="27"/>
          <w:shd w:val="clear" w:color="auto" w:fill="FFFFFF"/>
        </w:rPr>
        <w:t>региона </w:t>
      </w:r>
      <w:r w:rsidR="0013635E" w:rsidRPr="0013635E">
        <w:rPr>
          <w:color w:val="000000"/>
          <w:sz w:val="27"/>
          <w:szCs w:val="27"/>
          <w:shd w:val="clear" w:color="auto" w:fill="FFFFFF"/>
        </w:rPr>
        <w:t>– 92,903 тыс</w:t>
      </w:r>
      <w:r w:rsidR="000513FA">
        <w:rPr>
          <w:color w:val="000000"/>
          <w:sz w:val="27"/>
          <w:szCs w:val="27"/>
          <w:shd w:val="clear" w:color="auto" w:fill="FFFFFF"/>
        </w:rPr>
        <w:t>.</w:t>
      </w:r>
      <w:r w:rsidR="00D65E82">
        <w:rPr>
          <w:color w:val="000000"/>
          <w:sz w:val="27"/>
          <w:szCs w:val="27"/>
          <w:shd w:val="clear" w:color="auto" w:fill="FFFFFF"/>
        </w:rPr>
        <w:t> </w:t>
      </w:r>
      <w:r w:rsidR="0013635E">
        <w:rPr>
          <w:color w:val="000000"/>
          <w:sz w:val="27"/>
          <w:szCs w:val="27"/>
          <w:shd w:val="clear" w:color="auto" w:fill="FFFFFF"/>
        </w:rPr>
        <w:t>км</w:t>
      </w:r>
      <w:r w:rsidR="0013635E">
        <w:rPr>
          <w:color w:val="000000"/>
          <w:sz w:val="27"/>
          <w:szCs w:val="27"/>
          <w:shd w:val="clear" w:color="auto" w:fill="FFFFFF"/>
          <w:vertAlign w:val="superscript"/>
        </w:rPr>
        <w:t>2</w:t>
      </w:r>
      <w:r w:rsidR="0013635E" w:rsidRPr="0013635E">
        <w:rPr>
          <w:color w:val="000000"/>
          <w:sz w:val="27"/>
          <w:szCs w:val="27"/>
          <w:shd w:val="clear" w:color="auto" w:fill="FFFFFF"/>
        </w:rPr>
        <w:t xml:space="preserve"> (0,5% территории Российской Федерации). Протяженность территории с севера на юг – 360 км, с запада на восток – 380 к</w:t>
      </w:r>
      <w:r w:rsidR="00474271">
        <w:rPr>
          <w:color w:val="000000"/>
          <w:sz w:val="27"/>
          <w:szCs w:val="27"/>
          <w:shd w:val="clear" w:color="auto" w:fill="FFFFFF"/>
        </w:rPr>
        <w:t>м</w:t>
      </w:r>
      <w:r w:rsidR="0013635E" w:rsidRPr="0013635E">
        <w:rPr>
          <w:color w:val="000000"/>
          <w:sz w:val="27"/>
          <w:szCs w:val="27"/>
          <w:shd w:val="clear" w:color="auto" w:fill="FFFFFF"/>
        </w:rPr>
        <w:t xml:space="preserve">. </w:t>
      </w:r>
      <w:r w:rsidR="00162D10">
        <w:rPr>
          <w:color w:val="000000"/>
          <w:sz w:val="27"/>
          <w:szCs w:val="27"/>
          <w:shd w:val="clear" w:color="auto" w:fill="FFFFFF"/>
        </w:rPr>
        <w:br/>
      </w:r>
      <w:r w:rsidR="0013635E" w:rsidRPr="0013635E">
        <w:rPr>
          <w:color w:val="000000"/>
          <w:sz w:val="27"/>
          <w:szCs w:val="27"/>
          <w:shd w:val="clear" w:color="auto" w:fill="FFFFFF"/>
        </w:rPr>
        <w:t>На юго-западе имеет внешнюю границу с Республикой Казахстан (505 км), на юге</w:t>
      </w:r>
      <w:r w:rsidR="00162D10">
        <w:rPr>
          <w:color w:val="000000"/>
          <w:sz w:val="27"/>
          <w:szCs w:val="27"/>
          <w:shd w:val="clear" w:color="auto" w:fill="FFFFFF"/>
        </w:rPr>
        <w:t> </w:t>
      </w:r>
      <w:r w:rsidR="0013635E" w:rsidRPr="0013635E">
        <w:rPr>
          <w:color w:val="000000"/>
          <w:sz w:val="27"/>
          <w:szCs w:val="27"/>
          <w:shd w:val="clear" w:color="auto" w:fill="FFFFFF"/>
        </w:rPr>
        <w:t xml:space="preserve">– </w:t>
      </w:r>
      <w:r w:rsidR="0013635E">
        <w:rPr>
          <w:color w:val="000000"/>
          <w:sz w:val="27"/>
          <w:szCs w:val="27"/>
          <w:shd w:val="clear" w:color="auto" w:fill="FFFFFF"/>
        </w:rPr>
        <w:t xml:space="preserve">с </w:t>
      </w:r>
      <w:r w:rsidR="0013635E" w:rsidRPr="0013635E">
        <w:rPr>
          <w:color w:val="000000"/>
          <w:sz w:val="27"/>
          <w:szCs w:val="27"/>
          <w:shd w:val="clear" w:color="auto" w:fill="FFFFFF"/>
        </w:rPr>
        <w:t xml:space="preserve">Китайской Народной Республикой (55 км), на юго-востоке – с Монголией </w:t>
      </w:r>
      <w:r w:rsidR="00162D10">
        <w:rPr>
          <w:color w:val="000000"/>
          <w:sz w:val="27"/>
          <w:szCs w:val="27"/>
          <w:shd w:val="clear" w:color="auto" w:fill="FFFFFF"/>
        </w:rPr>
        <w:br/>
      </w:r>
      <w:r w:rsidR="0013635E" w:rsidRPr="0013635E">
        <w:rPr>
          <w:color w:val="000000"/>
          <w:sz w:val="27"/>
          <w:szCs w:val="27"/>
          <w:shd w:val="clear" w:color="auto" w:fill="FFFFFF"/>
        </w:rPr>
        <w:t xml:space="preserve">(290 км), а также внутренние границы с соседними регионами </w:t>
      </w:r>
      <w:r w:rsidR="0013635E">
        <w:rPr>
          <w:color w:val="000000"/>
          <w:sz w:val="27"/>
          <w:szCs w:val="27"/>
          <w:shd w:val="clear" w:color="auto" w:fill="FFFFFF"/>
        </w:rPr>
        <w:t>–</w:t>
      </w:r>
      <w:r w:rsidR="0013635E" w:rsidRPr="0013635E">
        <w:rPr>
          <w:color w:val="000000"/>
          <w:sz w:val="27"/>
          <w:szCs w:val="27"/>
          <w:shd w:val="clear" w:color="auto" w:fill="FFFFFF"/>
        </w:rPr>
        <w:t xml:space="preserve"> республиками Тыва и Хакасия, Алтайским краем и Кемеровской областью</w:t>
      </w:r>
      <w:r w:rsidR="00162D10">
        <w:rPr>
          <w:color w:val="000000"/>
          <w:sz w:val="27"/>
          <w:szCs w:val="27"/>
          <w:shd w:val="clear" w:color="auto" w:fill="FFFFFF"/>
        </w:rPr>
        <w:t> </w:t>
      </w:r>
      <w:r w:rsidR="00514C38">
        <w:rPr>
          <w:color w:val="000000"/>
          <w:sz w:val="27"/>
          <w:szCs w:val="27"/>
          <w:shd w:val="clear" w:color="auto" w:fill="FFFFFF"/>
        </w:rPr>
        <w:t>-</w:t>
      </w:r>
      <w:r w:rsidR="00162D10">
        <w:rPr>
          <w:color w:val="000000"/>
          <w:sz w:val="27"/>
          <w:szCs w:val="27"/>
          <w:shd w:val="clear" w:color="auto" w:fill="FFFFFF"/>
        </w:rPr>
        <w:t> </w:t>
      </w:r>
      <w:r w:rsidR="00514C38">
        <w:rPr>
          <w:color w:val="000000"/>
          <w:sz w:val="27"/>
          <w:szCs w:val="27"/>
          <w:shd w:val="clear" w:color="auto" w:fill="FFFFFF"/>
        </w:rPr>
        <w:t>Кузбассом</w:t>
      </w:r>
      <w:r w:rsidR="0013635E" w:rsidRPr="0013635E">
        <w:rPr>
          <w:color w:val="000000"/>
          <w:sz w:val="27"/>
          <w:szCs w:val="27"/>
          <w:shd w:val="clear" w:color="auto" w:fill="FFFFFF"/>
        </w:rPr>
        <w:t>.</w:t>
      </w:r>
      <w:r w:rsidR="00142642">
        <w:rPr>
          <w:color w:val="000000"/>
          <w:sz w:val="27"/>
          <w:szCs w:val="27"/>
          <w:shd w:val="clear" w:color="auto" w:fill="FFFFFF"/>
        </w:rPr>
        <w:t xml:space="preserve"> </w:t>
      </w:r>
      <w:r w:rsidR="00142642" w:rsidRPr="00142642">
        <w:rPr>
          <w:color w:val="000000"/>
          <w:sz w:val="27"/>
          <w:szCs w:val="27"/>
          <w:shd w:val="clear" w:color="auto" w:fill="FFFFFF"/>
        </w:rPr>
        <w:t>Административный центр</w:t>
      </w:r>
      <w:r w:rsidR="00142642">
        <w:rPr>
          <w:color w:val="000000"/>
          <w:sz w:val="27"/>
          <w:szCs w:val="27"/>
          <w:shd w:val="clear" w:color="auto" w:fill="FFFFFF"/>
        </w:rPr>
        <w:t xml:space="preserve"> – город Горно-Алтайск, р</w:t>
      </w:r>
      <w:r w:rsidR="00142642" w:rsidRPr="00142642">
        <w:rPr>
          <w:color w:val="000000"/>
          <w:sz w:val="27"/>
          <w:szCs w:val="27"/>
          <w:shd w:val="clear" w:color="auto" w:fill="FFFFFF"/>
        </w:rPr>
        <w:t xml:space="preserve">асстояние </w:t>
      </w:r>
      <w:r w:rsidR="00142642">
        <w:rPr>
          <w:color w:val="000000"/>
          <w:sz w:val="27"/>
          <w:szCs w:val="27"/>
          <w:shd w:val="clear" w:color="auto" w:fill="FFFFFF"/>
        </w:rPr>
        <w:t>до</w:t>
      </w:r>
      <w:r w:rsidR="00142642" w:rsidRPr="00142642">
        <w:rPr>
          <w:color w:val="000000"/>
          <w:sz w:val="27"/>
          <w:szCs w:val="27"/>
          <w:shd w:val="clear" w:color="auto" w:fill="FFFFFF"/>
        </w:rPr>
        <w:t xml:space="preserve"> Москвы</w:t>
      </w:r>
      <w:r w:rsidR="00142642">
        <w:rPr>
          <w:color w:val="000000"/>
          <w:sz w:val="27"/>
          <w:szCs w:val="27"/>
          <w:shd w:val="clear" w:color="auto" w:fill="FFFFFF"/>
        </w:rPr>
        <w:t xml:space="preserve"> – 3641 к</w:t>
      </w:r>
      <w:r w:rsidR="00212DA7">
        <w:rPr>
          <w:color w:val="000000"/>
          <w:sz w:val="27"/>
          <w:szCs w:val="27"/>
          <w:shd w:val="clear" w:color="auto" w:fill="FFFFFF"/>
        </w:rPr>
        <w:t>м</w:t>
      </w:r>
      <w:r w:rsidR="00142642" w:rsidRPr="00142642">
        <w:rPr>
          <w:color w:val="000000"/>
          <w:sz w:val="27"/>
          <w:szCs w:val="27"/>
          <w:shd w:val="clear" w:color="auto" w:fill="FFFFFF"/>
        </w:rPr>
        <w:t>.</w:t>
      </w:r>
    </w:p>
    <w:p w:rsidR="0013635E" w:rsidRPr="00243EAB" w:rsidRDefault="0013635E" w:rsidP="0013635E">
      <w:pPr>
        <w:pStyle w:val="af8"/>
        <w:ind w:firstLine="709"/>
        <w:jc w:val="both"/>
        <w:rPr>
          <w:rFonts w:ascii="Times New Roman" w:eastAsia="Times New Roman" w:hAnsi="Times New Roman"/>
          <w:color w:val="000000"/>
          <w:sz w:val="27"/>
          <w:szCs w:val="27"/>
          <w:shd w:val="clear" w:color="auto" w:fill="FFFFFF"/>
          <w:lang w:eastAsia="ru-RU"/>
        </w:rPr>
      </w:pPr>
      <w:r w:rsidRPr="0013635E">
        <w:rPr>
          <w:rFonts w:ascii="Times New Roman" w:eastAsia="Times New Roman" w:hAnsi="Times New Roman"/>
          <w:color w:val="000000"/>
          <w:sz w:val="27"/>
          <w:szCs w:val="27"/>
          <w:shd w:val="clear" w:color="auto" w:fill="FFFFFF"/>
          <w:lang w:eastAsia="ru-RU"/>
        </w:rPr>
        <w:t>Климат в Республике Алтай умерено-континентальный с относительно коротким жарким летом (июнь-авгу</w:t>
      </w:r>
      <w:r>
        <w:rPr>
          <w:rFonts w:ascii="Times New Roman" w:eastAsia="Times New Roman" w:hAnsi="Times New Roman"/>
          <w:color w:val="000000"/>
          <w:sz w:val="27"/>
          <w:szCs w:val="27"/>
          <w:shd w:val="clear" w:color="auto" w:fill="FFFFFF"/>
          <w:lang w:eastAsia="ru-RU"/>
        </w:rPr>
        <w:t>ст) и продолжительной (ноябрь-</w:t>
      </w:r>
      <w:r w:rsidRPr="0013635E">
        <w:rPr>
          <w:rFonts w:ascii="Times New Roman" w:eastAsia="Times New Roman" w:hAnsi="Times New Roman"/>
          <w:color w:val="000000"/>
          <w:sz w:val="27"/>
          <w:szCs w:val="27"/>
          <w:shd w:val="clear" w:color="auto" w:fill="FFFFFF"/>
          <w:lang w:eastAsia="ru-RU"/>
        </w:rPr>
        <w:t>март) холодной, местами очень морозной, зимой.</w:t>
      </w:r>
      <w:r>
        <w:rPr>
          <w:rFonts w:ascii="Times New Roman" w:eastAsia="Times New Roman" w:hAnsi="Times New Roman"/>
          <w:color w:val="000000"/>
          <w:sz w:val="27"/>
          <w:szCs w:val="27"/>
          <w:shd w:val="clear" w:color="auto" w:fill="FFFFFF"/>
          <w:lang w:eastAsia="ru-RU"/>
        </w:rPr>
        <w:t xml:space="preserve"> </w:t>
      </w:r>
      <w:r w:rsidRPr="00243EAB">
        <w:rPr>
          <w:rFonts w:ascii="Times New Roman" w:eastAsia="Times New Roman" w:hAnsi="Times New Roman"/>
          <w:color w:val="000000"/>
          <w:sz w:val="27"/>
          <w:szCs w:val="27"/>
          <w:shd w:val="clear" w:color="auto" w:fill="FFFFFF"/>
          <w:lang w:eastAsia="ru-RU"/>
        </w:rPr>
        <w:t>Диапазон температур января от -9,2°С до -31°С</w:t>
      </w:r>
      <w:r w:rsidR="00A128E2">
        <w:rPr>
          <w:rFonts w:ascii="Times New Roman" w:eastAsia="Times New Roman" w:hAnsi="Times New Roman"/>
          <w:color w:val="000000"/>
          <w:sz w:val="27"/>
          <w:szCs w:val="27"/>
          <w:shd w:val="clear" w:color="auto" w:fill="FFFFFF"/>
          <w:lang w:eastAsia="ru-RU"/>
        </w:rPr>
        <w:t>,</w:t>
      </w:r>
      <w:r w:rsidRPr="00243EAB">
        <w:rPr>
          <w:rFonts w:ascii="Times New Roman" w:eastAsia="Times New Roman" w:hAnsi="Times New Roman"/>
          <w:color w:val="000000"/>
          <w:sz w:val="27"/>
          <w:szCs w:val="27"/>
          <w:shd w:val="clear" w:color="auto" w:fill="FFFFFF"/>
          <w:lang w:eastAsia="ru-RU"/>
        </w:rPr>
        <w:t xml:space="preserve"> июля </w:t>
      </w:r>
      <w:r w:rsidR="00A128E2">
        <w:rPr>
          <w:rFonts w:ascii="Times New Roman" w:eastAsia="Times New Roman" w:hAnsi="Times New Roman"/>
          <w:color w:val="000000"/>
          <w:sz w:val="27"/>
          <w:szCs w:val="27"/>
          <w:shd w:val="clear" w:color="auto" w:fill="FFFFFF"/>
          <w:lang w:eastAsia="ru-RU"/>
        </w:rPr>
        <w:t xml:space="preserve">– </w:t>
      </w:r>
      <w:r w:rsidRPr="00243EAB">
        <w:rPr>
          <w:rFonts w:ascii="Times New Roman" w:eastAsia="Times New Roman" w:hAnsi="Times New Roman"/>
          <w:color w:val="000000"/>
          <w:sz w:val="27"/>
          <w:szCs w:val="27"/>
          <w:shd w:val="clear" w:color="auto" w:fill="FFFFFF"/>
          <w:lang w:eastAsia="ru-RU"/>
        </w:rPr>
        <w:t>от +11° С до +19°С. Среднегодовое количество осадков от 100 до 1000 мм.</w:t>
      </w:r>
    </w:p>
    <w:p w:rsidR="000513FA" w:rsidRPr="00212DA7"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Одним из важнейших природных богатств региона являются его водные ресурсы. Гидрографическая сеть республики насчитывает более 20 тыс. водотоков и около 7 тыс</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озер общей площадью более 700 км</w:t>
      </w:r>
      <w:r w:rsidR="00212DA7" w:rsidRPr="00046DFD">
        <w:rPr>
          <w:rFonts w:ascii="Times New Roman" w:eastAsia="Times New Roman" w:hAnsi="Times New Roman"/>
          <w:color w:val="000000"/>
          <w:sz w:val="27"/>
          <w:szCs w:val="27"/>
          <w:shd w:val="clear" w:color="auto" w:fill="FFFFFF"/>
          <w:vertAlign w:val="superscript"/>
          <w:lang w:eastAsia="ru-RU"/>
        </w:rPr>
        <w:t>2</w:t>
      </w:r>
      <w:r w:rsidRPr="00212DA7">
        <w:rPr>
          <w:rFonts w:ascii="Times New Roman" w:eastAsia="Times New Roman" w:hAnsi="Times New Roman"/>
          <w:color w:val="000000"/>
          <w:sz w:val="27"/>
          <w:szCs w:val="27"/>
          <w:shd w:val="clear" w:color="auto" w:fill="FFFFFF"/>
          <w:lang w:eastAsia="ru-RU"/>
        </w:rPr>
        <w:t xml:space="preserve">. Наиболее крупные реки </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Катунь и Бия, которые сливаясь, образуют реку Обь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одну из самых крупных рек Сибири. Самое большое озеро Телецкое с площадью водного зеркала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230,8 км</w:t>
      </w:r>
      <w:r w:rsidR="00212DA7" w:rsidRPr="00046DFD">
        <w:rPr>
          <w:rFonts w:ascii="Times New Roman" w:eastAsia="Times New Roman" w:hAnsi="Times New Roman"/>
          <w:color w:val="000000"/>
          <w:sz w:val="27"/>
          <w:szCs w:val="27"/>
          <w:shd w:val="clear" w:color="auto" w:fill="FFFFFF"/>
          <w:vertAlign w:val="superscript"/>
          <w:lang w:eastAsia="ru-RU"/>
        </w:rPr>
        <w:t>2</w:t>
      </w:r>
      <w:r w:rsidRPr="00212DA7">
        <w:rPr>
          <w:rFonts w:ascii="Times New Roman" w:eastAsia="Times New Roman" w:hAnsi="Times New Roman"/>
          <w:color w:val="000000"/>
          <w:sz w:val="27"/>
          <w:szCs w:val="27"/>
          <w:shd w:val="clear" w:color="auto" w:fill="FFFFFF"/>
          <w:lang w:eastAsia="ru-RU"/>
        </w:rPr>
        <w:t xml:space="preserve"> </w:t>
      </w:r>
      <w:r w:rsidR="00046DFD">
        <w:rPr>
          <w:rFonts w:ascii="Times New Roman" w:eastAsia="Times New Roman" w:hAnsi="Times New Roman"/>
          <w:color w:val="000000"/>
          <w:sz w:val="27"/>
          <w:szCs w:val="27"/>
          <w:shd w:val="clear" w:color="auto" w:fill="FFFFFF"/>
          <w:lang w:eastAsia="ru-RU"/>
        </w:rPr>
        <w:br/>
      </w:r>
      <w:r w:rsidRPr="00212DA7">
        <w:rPr>
          <w:rFonts w:ascii="Times New Roman" w:eastAsia="Times New Roman" w:hAnsi="Times New Roman"/>
          <w:color w:val="000000"/>
          <w:sz w:val="27"/>
          <w:szCs w:val="27"/>
          <w:shd w:val="clear" w:color="auto" w:fill="FFFFFF"/>
          <w:lang w:eastAsia="ru-RU"/>
        </w:rPr>
        <w:t xml:space="preserve">и максимальной глубиной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325 м. Огромные запасы пресной воды высокого качества заключены в горных озерах Алтая. </w:t>
      </w:r>
    </w:p>
    <w:p w:rsidR="000513FA" w:rsidRPr="00212DA7"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Уникальные природно-климатические условия создают широкие возможности для развития</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практически</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всех видов туризма, создания </w:t>
      </w:r>
      <w:r w:rsidR="0072401F">
        <w:rPr>
          <w:rFonts w:ascii="Times New Roman" w:eastAsia="Times New Roman" w:hAnsi="Times New Roman"/>
          <w:color w:val="000000"/>
          <w:sz w:val="27"/>
          <w:szCs w:val="27"/>
          <w:shd w:val="clear" w:color="auto" w:fill="FFFFFF"/>
          <w:lang w:eastAsia="ru-RU"/>
        </w:rPr>
        <w:br/>
      </w:r>
      <w:r w:rsidR="00212DA7" w:rsidRPr="00212DA7">
        <w:rPr>
          <w:rFonts w:ascii="Times New Roman" w:eastAsia="Times New Roman" w:hAnsi="Times New Roman"/>
          <w:color w:val="000000"/>
          <w:sz w:val="27"/>
          <w:szCs w:val="27"/>
          <w:shd w:val="clear" w:color="auto" w:fill="FFFFFF"/>
          <w:lang w:eastAsia="ru-RU"/>
        </w:rPr>
        <w:t>центров</w:t>
      </w:r>
      <w:r w:rsidRPr="00212DA7">
        <w:rPr>
          <w:rFonts w:ascii="Times New Roman" w:eastAsia="Times New Roman" w:hAnsi="Times New Roman"/>
          <w:color w:val="000000"/>
          <w:sz w:val="27"/>
          <w:szCs w:val="27"/>
          <w:shd w:val="clear" w:color="auto" w:fill="FFFFFF"/>
          <w:lang w:eastAsia="ru-RU"/>
        </w:rPr>
        <w:t xml:space="preserve">-курортов и санаториев, организации путешествий и экскурсий экзотического характера (охота, рыбная ловля, туризм, пр.). Представляют интерес некоторые виды специального туризма и спорта: горные и горно-пешеходные виды путешествий, конные маршруты, водный и спелео-туризм, альпинизм и т.д. Большой спортивный интерес у туристов и альпинистов вызывают ледники. </w:t>
      </w:r>
      <w:r w:rsidR="00023107">
        <w:rPr>
          <w:rFonts w:ascii="Times New Roman" w:eastAsia="Times New Roman" w:hAnsi="Times New Roman"/>
          <w:color w:val="000000"/>
          <w:sz w:val="27"/>
          <w:szCs w:val="27"/>
          <w:shd w:val="clear" w:color="auto" w:fill="FFFFFF"/>
          <w:lang w:eastAsia="ru-RU"/>
        </w:rPr>
        <w:br/>
      </w:r>
      <w:r w:rsidRPr="00212DA7">
        <w:rPr>
          <w:rFonts w:ascii="Times New Roman" w:eastAsia="Times New Roman" w:hAnsi="Times New Roman"/>
          <w:color w:val="000000"/>
          <w:sz w:val="27"/>
          <w:szCs w:val="27"/>
          <w:shd w:val="clear" w:color="auto" w:fill="FFFFFF"/>
          <w:lang w:eastAsia="ru-RU"/>
        </w:rPr>
        <w:t>По количеству ледников (1330), площади оледенения и их мощности</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Горный Алтай занимает третье место среди горных стран мира.</w:t>
      </w:r>
    </w:p>
    <w:p w:rsidR="000513FA"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Такие уникальные природные объекты, как Телецкое озеро, гора Белуха, Алтайский и Катунский заповедники решением ЮНЕСКО внесены в список Всемирного Наследия Человечества.</w:t>
      </w:r>
    </w:p>
    <w:p w:rsidR="00243EAB" w:rsidRPr="00243EAB" w:rsidRDefault="00243EAB" w:rsidP="00243EAB">
      <w:pPr>
        <w:pStyle w:val="af8"/>
        <w:ind w:firstLine="709"/>
        <w:jc w:val="both"/>
        <w:rPr>
          <w:rFonts w:ascii="Times New Roman" w:eastAsia="Times New Roman" w:hAnsi="Times New Roman"/>
          <w:color w:val="000000"/>
          <w:sz w:val="27"/>
          <w:szCs w:val="27"/>
          <w:shd w:val="clear" w:color="auto" w:fill="FFFFFF"/>
          <w:lang w:eastAsia="ru-RU"/>
        </w:rPr>
      </w:pPr>
      <w:r w:rsidRPr="00243EAB">
        <w:rPr>
          <w:rFonts w:ascii="Times New Roman" w:eastAsia="Times New Roman" w:hAnsi="Times New Roman"/>
          <w:color w:val="000000"/>
          <w:sz w:val="27"/>
          <w:szCs w:val="27"/>
          <w:shd w:val="clear" w:color="auto" w:fill="FFFFFF"/>
          <w:lang w:eastAsia="ru-RU"/>
        </w:rPr>
        <w:t xml:space="preserve">Численность населения субъекта на 1 января 2020 года составила </w:t>
      </w:r>
      <w:r w:rsidR="00A128E2">
        <w:rPr>
          <w:rFonts w:ascii="Times New Roman" w:eastAsia="Times New Roman" w:hAnsi="Times New Roman"/>
          <w:color w:val="000000"/>
          <w:sz w:val="27"/>
          <w:szCs w:val="27"/>
          <w:shd w:val="clear" w:color="auto" w:fill="FFFFFF"/>
          <w:lang w:eastAsia="ru-RU"/>
        </w:rPr>
        <w:br/>
      </w:r>
      <w:r w:rsidR="00994EE8">
        <w:rPr>
          <w:rFonts w:ascii="Times New Roman" w:eastAsia="Times New Roman" w:hAnsi="Times New Roman"/>
          <w:color w:val="000000"/>
          <w:sz w:val="27"/>
          <w:szCs w:val="27"/>
          <w:shd w:val="clear" w:color="auto" w:fill="FFFFFF"/>
          <w:lang w:eastAsia="ru-RU"/>
        </w:rPr>
        <w:t>218,866 тыс. человек</w:t>
      </w:r>
      <w:r w:rsidRPr="00243EAB">
        <w:rPr>
          <w:rFonts w:ascii="Times New Roman" w:eastAsia="Times New Roman" w:hAnsi="Times New Roman"/>
          <w:color w:val="000000"/>
          <w:sz w:val="27"/>
          <w:szCs w:val="27"/>
          <w:shd w:val="clear" w:color="auto" w:fill="FFFFFF"/>
          <w:lang w:eastAsia="ru-RU"/>
        </w:rPr>
        <w:t>.</w:t>
      </w:r>
      <w:r w:rsidR="00994EE8">
        <w:rPr>
          <w:rFonts w:ascii="Times New Roman" w:eastAsia="Times New Roman" w:hAnsi="Times New Roman"/>
          <w:color w:val="000000"/>
          <w:sz w:val="27"/>
          <w:szCs w:val="27"/>
          <w:shd w:val="clear" w:color="auto" w:fill="FFFFFF"/>
          <w:lang w:eastAsia="ru-RU"/>
        </w:rPr>
        <w:t xml:space="preserve"> Городское население –</w:t>
      </w:r>
      <w:r w:rsidRPr="00243EAB">
        <w:rPr>
          <w:rFonts w:ascii="Times New Roman" w:eastAsia="Times New Roman" w:hAnsi="Times New Roman"/>
          <w:color w:val="000000"/>
          <w:sz w:val="27"/>
          <w:szCs w:val="27"/>
          <w:shd w:val="clear" w:color="auto" w:fill="FFFFFF"/>
          <w:lang w:eastAsia="ru-RU"/>
        </w:rPr>
        <w:t xml:space="preserve"> 63,845 тыс. человек</w:t>
      </w:r>
      <w:r w:rsidR="00994EE8">
        <w:rPr>
          <w:rFonts w:ascii="Times New Roman" w:eastAsia="Times New Roman" w:hAnsi="Times New Roman"/>
          <w:color w:val="000000"/>
          <w:sz w:val="27"/>
          <w:szCs w:val="27"/>
          <w:shd w:val="clear" w:color="auto" w:fill="FFFFFF"/>
          <w:lang w:eastAsia="ru-RU"/>
        </w:rPr>
        <w:t xml:space="preserve"> или </w:t>
      </w:r>
      <w:r w:rsidR="00994EE8" w:rsidRPr="006B29E0">
        <w:rPr>
          <w:rFonts w:ascii="Times New Roman" w:eastAsia="Times New Roman" w:hAnsi="Times New Roman"/>
          <w:color w:val="000000"/>
          <w:sz w:val="27"/>
          <w:szCs w:val="27"/>
          <w:shd w:val="clear" w:color="auto" w:fill="FFFFFF"/>
          <w:lang w:eastAsia="ru-RU"/>
        </w:rPr>
        <w:t xml:space="preserve">29,17% </w:t>
      </w:r>
      <w:r w:rsidR="00A128E2">
        <w:rPr>
          <w:rFonts w:ascii="Times New Roman" w:eastAsia="Times New Roman" w:hAnsi="Times New Roman"/>
          <w:color w:val="000000"/>
          <w:sz w:val="27"/>
          <w:szCs w:val="27"/>
          <w:shd w:val="clear" w:color="auto" w:fill="FFFFFF"/>
          <w:lang w:eastAsia="ru-RU"/>
        </w:rPr>
        <w:br/>
      </w:r>
      <w:r w:rsidR="00994EE8" w:rsidRPr="006B29E0">
        <w:rPr>
          <w:rFonts w:ascii="Times New Roman" w:eastAsia="Times New Roman" w:hAnsi="Times New Roman"/>
          <w:color w:val="000000"/>
          <w:sz w:val="27"/>
          <w:szCs w:val="27"/>
          <w:shd w:val="clear" w:color="auto" w:fill="FFFFFF"/>
          <w:lang w:eastAsia="ru-RU"/>
        </w:rPr>
        <w:t xml:space="preserve">от общей численности населения, </w:t>
      </w:r>
      <w:r w:rsidR="00994EE8">
        <w:rPr>
          <w:rFonts w:ascii="Times New Roman" w:eastAsia="Times New Roman" w:hAnsi="Times New Roman"/>
          <w:color w:val="000000"/>
          <w:sz w:val="27"/>
          <w:szCs w:val="27"/>
          <w:shd w:val="clear" w:color="auto" w:fill="FFFFFF"/>
          <w:lang w:eastAsia="ru-RU"/>
        </w:rPr>
        <w:t>сельское</w:t>
      </w:r>
      <w:r w:rsidR="00A128E2">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w:t>
      </w:r>
      <w:r w:rsidR="00A128E2">
        <w:rPr>
          <w:rFonts w:ascii="Times New Roman" w:eastAsia="Times New Roman" w:hAnsi="Times New Roman"/>
          <w:color w:val="000000"/>
          <w:sz w:val="27"/>
          <w:szCs w:val="27"/>
          <w:shd w:val="clear" w:color="auto" w:fill="FFFFFF"/>
          <w:lang w:eastAsia="ru-RU"/>
        </w:rPr>
        <w:t xml:space="preserve"> 155,</w:t>
      </w:r>
      <w:r w:rsidRPr="00243EAB">
        <w:rPr>
          <w:rFonts w:ascii="Times New Roman" w:eastAsia="Times New Roman" w:hAnsi="Times New Roman"/>
          <w:color w:val="000000"/>
          <w:sz w:val="27"/>
          <w:szCs w:val="27"/>
          <w:shd w:val="clear" w:color="auto" w:fill="FFFFFF"/>
          <w:lang w:eastAsia="ru-RU"/>
        </w:rPr>
        <w:t>021 тыс. человек.</w:t>
      </w:r>
    </w:p>
    <w:p w:rsidR="0013635E" w:rsidRPr="000513FA" w:rsidRDefault="006B29E0" w:rsidP="006B29E0">
      <w:pPr>
        <w:pStyle w:val="af8"/>
        <w:ind w:firstLine="709"/>
        <w:jc w:val="both"/>
        <w:rPr>
          <w:rFonts w:ascii="Times New Roman" w:eastAsia="Times New Roman" w:hAnsi="Times New Roman"/>
          <w:color w:val="000000"/>
          <w:sz w:val="27"/>
          <w:szCs w:val="27"/>
          <w:shd w:val="clear" w:color="auto" w:fill="FFFFFF"/>
          <w:lang w:eastAsia="ru-RU"/>
        </w:rPr>
      </w:pPr>
      <w:r w:rsidRPr="006B29E0">
        <w:rPr>
          <w:rFonts w:ascii="Times New Roman" w:eastAsia="Times New Roman" w:hAnsi="Times New Roman"/>
          <w:color w:val="000000"/>
          <w:sz w:val="27"/>
          <w:szCs w:val="27"/>
          <w:shd w:val="clear" w:color="auto" w:fill="FFFFFF"/>
          <w:lang w:eastAsia="ru-RU"/>
        </w:rPr>
        <w:t>Республика Алтай состоит из</w:t>
      </w:r>
      <w:r>
        <w:rPr>
          <w:rFonts w:ascii="Times New Roman" w:eastAsia="Times New Roman" w:hAnsi="Times New Roman"/>
          <w:color w:val="000000"/>
          <w:sz w:val="27"/>
          <w:szCs w:val="27"/>
          <w:shd w:val="clear" w:color="auto" w:fill="FFFFFF"/>
          <w:lang w:eastAsia="ru-RU"/>
        </w:rPr>
        <w:t xml:space="preserve"> </w:t>
      </w:r>
      <w:r w:rsidRPr="006B29E0">
        <w:rPr>
          <w:rFonts w:ascii="Times New Roman" w:eastAsia="Times New Roman" w:hAnsi="Times New Roman"/>
          <w:color w:val="000000"/>
          <w:sz w:val="27"/>
          <w:szCs w:val="27"/>
          <w:shd w:val="clear" w:color="auto" w:fill="FFFFFF"/>
          <w:lang w:eastAsia="ru-RU"/>
        </w:rPr>
        <w:t>городск</w:t>
      </w:r>
      <w:r>
        <w:rPr>
          <w:rFonts w:ascii="Times New Roman" w:eastAsia="Times New Roman" w:hAnsi="Times New Roman"/>
          <w:color w:val="000000"/>
          <w:sz w:val="27"/>
          <w:szCs w:val="27"/>
          <w:shd w:val="clear" w:color="auto" w:fill="FFFFFF"/>
          <w:lang w:eastAsia="ru-RU"/>
        </w:rPr>
        <w:t>ого</w:t>
      </w:r>
      <w:r w:rsidRPr="006B29E0">
        <w:rPr>
          <w:rFonts w:ascii="Times New Roman" w:eastAsia="Times New Roman" w:hAnsi="Times New Roman"/>
          <w:color w:val="000000"/>
          <w:sz w:val="27"/>
          <w:szCs w:val="27"/>
          <w:shd w:val="clear" w:color="auto" w:fill="FFFFFF"/>
          <w:lang w:eastAsia="ru-RU"/>
        </w:rPr>
        <w:t xml:space="preserve"> округ</w:t>
      </w:r>
      <w:r>
        <w:rPr>
          <w:rFonts w:ascii="Times New Roman" w:eastAsia="Times New Roman" w:hAnsi="Times New Roman"/>
          <w:color w:val="000000"/>
          <w:sz w:val="27"/>
          <w:szCs w:val="27"/>
          <w:shd w:val="clear" w:color="auto" w:fill="FFFFFF"/>
          <w:lang w:eastAsia="ru-RU"/>
        </w:rPr>
        <w:t>а</w:t>
      </w:r>
      <w:r w:rsidRPr="006B29E0">
        <w:rPr>
          <w:rFonts w:ascii="Times New Roman" w:eastAsia="Times New Roman" w:hAnsi="Times New Roman"/>
          <w:color w:val="000000"/>
          <w:sz w:val="27"/>
          <w:szCs w:val="27"/>
          <w:shd w:val="clear" w:color="auto" w:fill="FFFFFF"/>
          <w:lang w:eastAsia="ru-RU"/>
        </w:rPr>
        <w:t xml:space="preserve"> (город Горно-Алтайск)</w:t>
      </w:r>
      <w:r>
        <w:rPr>
          <w:rFonts w:ascii="Times New Roman" w:eastAsia="Times New Roman" w:hAnsi="Times New Roman"/>
          <w:color w:val="000000"/>
          <w:sz w:val="27"/>
          <w:szCs w:val="27"/>
          <w:shd w:val="clear" w:color="auto" w:fill="FFFFFF"/>
          <w:lang w:eastAsia="ru-RU"/>
        </w:rPr>
        <w:t xml:space="preserve">, </w:t>
      </w:r>
      <w:r w:rsidR="008F15FC">
        <w:rPr>
          <w:rFonts w:ascii="Times New Roman" w:eastAsia="Times New Roman" w:hAnsi="Times New Roman"/>
          <w:color w:val="000000"/>
          <w:sz w:val="27"/>
          <w:szCs w:val="27"/>
          <w:shd w:val="clear" w:color="auto" w:fill="FFFFFF"/>
          <w:lang w:eastAsia="ru-RU"/>
        </w:rPr>
        <w:br/>
      </w:r>
      <w:r>
        <w:rPr>
          <w:rFonts w:ascii="Times New Roman" w:eastAsia="Times New Roman" w:hAnsi="Times New Roman"/>
          <w:color w:val="000000"/>
          <w:sz w:val="27"/>
          <w:szCs w:val="27"/>
          <w:shd w:val="clear" w:color="auto" w:fill="FFFFFF"/>
          <w:lang w:eastAsia="ru-RU"/>
        </w:rPr>
        <w:t>10</w:t>
      </w:r>
      <w:r w:rsidRPr="006B29E0">
        <w:rPr>
          <w:rFonts w:ascii="Times New Roman" w:eastAsia="Times New Roman" w:hAnsi="Times New Roman"/>
          <w:color w:val="000000"/>
          <w:sz w:val="27"/>
          <w:szCs w:val="27"/>
          <w:shd w:val="clear" w:color="auto" w:fill="FFFFFF"/>
          <w:lang w:eastAsia="ru-RU"/>
        </w:rPr>
        <w:t xml:space="preserve"> муниципальных районов (Кош-Агачский, Майминский, Онгудайский, Турочакский, Улаганский, Усть-Канский, Усть-Коксинский, Чемальский, Чойский и Шебалинский)</w:t>
      </w:r>
      <w:r>
        <w:rPr>
          <w:rFonts w:ascii="Times New Roman" w:eastAsia="Times New Roman" w:hAnsi="Times New Roman"/>
          <w:color w:val="000000"/>
          <w:sz w:val="27"/>
          <w:szCs w:val="27"/>
          <w:shd w:val="clear" w:color="auto" w:fill="FFFFFF"/>
          <w:lang w:eastAsia="ru-RU"/>
        </w:rPr>
        <w:t xml:space="preserve"> и 9 </w:t>
      </w:r>
      <w:r w:rsidRPr="000513FA">
        <w:rPr>
          <w:rFonts w:ascii="Times New Roman" w:eastAsia="Times New Roman" w:hAnsi="Times New Roman"/>
          <w:color w:val="000000"/>
          <w:sz w:val="27"/>
          <w:szCs w:val="27"/>
          <w:shd w:val="clear" w:color="auto" w:fill="FFFFFF"/>
          <w:lang w:eastAsia="ru-RU"/>
        </w:rPr>
        <w:t>сельских поселений.</w:t>
      </w:r>
    </w:p>
    <w:p w:rsidR="000513FA" w:rsidRPr="000513FA"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0513FA">
        <w:rPr>
          <w:rFonts w:ascii="Times New Roman" w:eastAsia="Times New Roman" w:hAnsi="Times New Roman"/>
          <w:color w:val="000000"/>
          <w:sz w:val="27"/>
          <w:szCs w:val="27"/>
          <w:shd w:val="clear" w:color="auto" w:fill="FFFFFF"/>
          <w:lang w:eastAsia="ru-RU"/>
        </w:rPr>
        <w:lastRenderedPageBreak/>
        <w:t xml:space="preserve">Транспортная инфраструктура </w:t>
      </w:r>
      <w:r w:rsidR="00A128E2">
        <w:rPr>
          <w:rFonts w:ascii="Times New Roman" w:eastAsia="Times New Roman" w:hAnsi="Times New Roman"/>
          <w:color w:val="000000"/>
          <w:sz w:val="27"/>
          <w:szCs w:val="27"/>
          <w:shd w:val="clear" w:color="auto" w:fill="FFFFFF"/>
          <w:lang w:eastAsia="ru-RU"/>
        </w:rPr>
        <w:t>субъекта</w:t>
      </w:r>
      <w:r w:rsidRPr="000513FA">
        <w:rPr>
          <w:rFonts w:ascii="Times New Roman" w:eastAsia="Times New Roman" w:hAnsi="Times New Roman"/>
          <w:color w:val="000000"/>
          <w:sz w:val="27"/>
          <w:szCs w:val="27"/>
          <w:shd w:val="clear" w:color="auto" w:fill="FFFFFF"/>
          <w:lang w:eastAsia="ru-RU"/>
        </w:rPr>
        <w:t xml:space="preserve"> представлена воздушным пассажирским транспортом и автомобильным транспортом.</w:t>
      </w:r>
    </w:p>
    <w:p w:rsidR="00212DA7" w:rsidRPr="00212DA7" w:rsidRDefault="00212DA7" w:rsidP="00212DA7">
      <w:pPr>
        <w:pStyle w:val="af8"/>
        <w:ind w:firstLine="708"/>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Промышленный комплекс региона насчитывает 95 крупных и средних предприятий и 438 малых и микропредприятий со среднесписочной численностью работников 7</w:t>
      </w:r>
      <w:r w:rsidR="00A128E2">
        <w:rPr>
          <w:rFonts w:ascii="Times New Roman" w:eastAsia="Times New Roman" w:hAnsi="Times New Roman"/>
          <w:color w:val="000000"/>
          <w:sz w:val="27"/>
          <w:szCs w:val="27"/>
          <w:shd w:val="clear" w:color="auto" w:fill="FFFFFF"/>
          <w:lang w:eastAsia="ru-RU"/>
        </w:rPr>
        <w:t> </w:t>
      </w:r>
      <w:r w:rsidRPr="00212DA7">
        <w:rPr>
          <w:rFonts w:ascii="Times New Roman" w:eastAsia="Times New Roman" w:hAnsi="Times New Roman"/>
          <w:color w:val="000000"/>
          <w:sz w:val="27"/>
          <w:szCs w:val="27"/>
          <w:shd w:val="clear" w:color="auto" w:fill="FFFFFF"/>
          <w:lang w:eastAsia="ru-RU"/>
        </w:rPr>
        <w:t>422 человека, занятых добычей полезных ископаемых, переработкой сельхозпродукции, производством строительных материалов.</w:t>
      </w:r>
      <w:r w:rsidR="00023107">
        <w:rPr>
          <w:rFonts w:ascii="Times New Roman" w:eastAsia="Times New Roman" w:hAnsi="Times New Roman"/>
          <w:color w:val="000000"/>
          <w:sz w:val="27"/>
          <w:szCs w:val="27"/>
          <w:shd w:val="clear" w:color="auto" w:fill="FFFFFF"/>
          <w:lang w:eastAsia="ru-RU"/>
        </w:rPr>
        <w:t xml:space="preserve"> </w:t>
      </w:r>
    </w:p>
    <w:p w:rsidR="00212DA7" w:rsidRPr="00212DA7" w:rsidRDefault="00212DA7" w:rsidP="00212DA7">
      <w:pPr>
        <w:pStyle w:val="af8"/>
        <w:ind w:firstLine="708"/>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Доля промышленности в валовом региональном продукте составила 12,1%.</w:t>
      </w:r>
    </w:p>
    <w:p w:rsidR="00212DA7" w:rsidRPr="00212DA7" w:rsidRDefault="00212DA7" w:rsidP="00212DA7">
      <w:pPr>
        <w:pStyle w:val="af8"/>
        <w:ind w:firstLine="708"/>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Крупные предприятия: ООО «Рудник «Веселый», ООО «Майма-Молоко», СПК ПКЗ «Амурский», ЗАО «Чергинский маслосырзавод», ООО Торговый дом «МЗЖБИ», ООО «Алтын Суу». </w:t>
      </w:r>
    </w:p>
    <w:p w:rsidR="00212DA7" w:rsidRPr="00212DA7" w:rsidRDefault="00212DA7" w:rsidP="00212DA7">
      <w:pPr>
        <w:pStyle w:val="af8"/>
        <w:ind w:firstLine="708"/>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Конкурентоспособная продукция: древесина, пиломатериалы, сыры, масло, продукция мясопереработки, строительные материалы, фитопродукция (чаи, бальзамы, сборы), продукция цветной металлургии (золото, медь, серебро).</w:t>
      </w:r>
    </w:p>
    <w:p w:rsidR="00212DA7" w:rsidRPr="00212DA7" w:rsidRDefault="00212DA7" w:rsidP="00212DA7">
      <w:pPr>
        <w:pStyle w:val="af8"/>
        <w:ind w:firstLine="708"/>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В Республик</w:t>
      </w:r>
      <w:r w:rsidR="00836524">
        <w:rPr>
          <w:rFonts w:ascii="Times New Roman" w:eastAsia="Times New Roman" w:hAnsi="Times New Roman"/>
          <w:color w:val="000000"/>
          <w:sz w:val="27"/>
          <w:szCs w:val="27"/>
          <w:shd w:val="clear" w:color="auto" w:fill="FFFFFF"/>
          <w:lang w:eastAsia="ru-RU"/>
        </w:rPr>
        <w:t>и Алтай более 70</w:t>
      </w:r>
      <w:r w:rsidRPr="00212DA7">
        <w:rPr>
          <w:rFonts w:ascii="Times New Roman" w:eastAsia="Times New Roman" w:hAnsi="Times New Roman"/>
          <w:color w:val="000000"/>
          <w:sz w:val="27"/>
          <w:szCs w:val="27"/>
          <w:shd w:val="clear" w:color="auto" w:fill="FFFFFF"/>
          <w:lang w:eastAsia="ru-RU"/>
        </w:rPr>
        <w:t xml:space="preserve">% населения проживает в сельской местности. На территории </w:t>
      </w:r>
      <w:r w:rsidR="00023107">
        <w:rPr>
          <w:rFonts w:ascii="Times New Roman" w:eastAsia="Times New Roman" w:hAnsi="Times New Roman"/>
          <w:color w:val="000000"/>
          <w:sz w:val="27"/>
          <w:szCs w:val="27"/>
          <w:shd w:val="clear" w:color="auto" w:fill="FFFFFF"/>
          <w:lang w:eastAsia="ru-RU"/>
        </w:rPr>
        <w:t>региона</w:t>
      </w:r>
      <w:r w:rsidRPr="00212DA7">
        <w:rPr>
          <w:rFonts w:ascii="Times New Roman" w:eastAsia="Times New Roman" w:hAnsi="Times New Roman"/>
          <w:color w:val="000000"/>
          <w:sz w:val="27"/>
          <w:szCs w:val="27"/>
          <w:shd w:val="clear" w:color="auto" w:fill="FFFFFF"/>
          <w:lang w:eastAsia="ru-RU"/>
        </w:rPr>
        <w:t xml:space="preserve"> работают более 100 предприятий агропромышленного комплекса, более 1</w:t>
      </w:r>
      <w:r w:rsidR="00A128E2">
        <w:rPr>
          <w:rFonts w:ascii="Times New Roman" w:eastAsia="Times New Roman" w:hAnsi="Times New Roman"/>
          <w:color w:val="000000"/>
          <w:sz w:val="27"/>
          <w:szCs w:val="27"/>
          <w:shd w:val="clear" w:color="auto" w:fill="FFFFFF"/>
          <w:lang w:eastAsia="ru-RU"/>
        </w:rPr>
        <w:t> </w:t>
      </w:r>
      <w:r w:rsidRPr="00212DA7">
        <w:rPr>
          <w:rFonts w:ascii="Times New Roman" w:eastAsia="Times New Roman" w:hAnsi="Times New Roman"/>
          <w:color w:val="000000"/>
          <w:sz w:val="27"/>
          <w:szCs w:val="27"/>
          <w:shd w:val="clear" w:color="auto" w:fill="FFFFFF"/>
          <w:lang w:eastAsia="ru-RU"/>
        </w:rPr>
        <w:t xml:space="preserve">700 крестьянских фермерских хозяйства, которые создают </w:t>
      </w:r>
      <w:r w:rsidR="00F26587">
        <w:rPr>
          <w:rFonts w:ascii="Times New Roman" w:eastAsia="Times New Roman" w:hAnsi="Times New Roman"/>
          <w:color w:val="000000"/>
          <w:sz w:val="27"/>
          <w:szCs w:val="27"/>
          <w:shd w:val="clear" w:color="auto" w:fill="FFFFFF"/>
          <w:lang w:eastAsia="ru-RU"/>
        </w:rPr>
        <w:br/>
      </w:r>
      <w:r w:rsidRPr="00212DA7">
        <w:rPr>
          <w:rFonts w:ascii="Times New Roman" w:eastAsia="Times New Roman" w:hAnsi="Times New Roman"/>
          <w:color w:val="000000"/>
          <w:sz w:val="27"/>
          <w:szCs w:val="27"/>
          <w:shd w:val="clear" w:color="auto" w:fill="FFFFFF"/>
          <w:lang w:eastAsia="ru-RU"/>
        </w:rPr>
        <w:t>17% валового регионального продукта или 12 млрд. руб</w:t>
      </w:r>
      <w:r w:rsidR="00F2658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в год. </w:t>
      </w:r>
    </w:p>
    <w:p w:rsidR="00212DA7" w:rsidRPr="00212DA7" w:rsidRDefault="00212DA7" w:rsidP="00212DA7">
      <w:pPr>
        <w:pStyle w:val="af8"/>
        <w:ind w:firstLine="708"/>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 xml:space="preserve">При производстве сельскохозяйственной продукции существует острая необходимость в следующих специальностях: агрономы, зоотехники, ветеринары, механизаторы, инженеры по мелиорации. На перерабатывающих предприятиях – технологи, заготовитель продуктов и сырья (сельхозпродуктов), а также специалисты рабочих профессий – животновод, тракторист-машинист, слесарь </w:t>
      </w:r>
      <w:r w:rsidR="00023107">
        <w:rPr>
          <w:rFonts w:ascii="Times New Roman" w:eastAsia="Times New Roman" w:hAnsi="Times New Roman"/>
          <w:color w:val="000000"/>
          <w:sz w:val="27"/>
          <w:szCs w:val="27"/>
          <w:shd w:val="clear" w:color="auto" w:fill="FFFFFF"/>
          <w:lang w:eastAsia="ru-RU"/>
        </w:rPr>
        <w:br/>
      </w:r>
      <w:r w:rsidRPr="00212DA7">
        <w:rPr>
          <w:rFonts w:ascii="Times New Roman" w:eastAsia="Times New Roman" w:hAnsi="Times New Roman"/>
          <w:color w:val="000000"/>
          <w:sz w:val="27"/>
          <w:szCs w:val="27"/>
          <w:shd w:val="clear" w:color="auto" w:fill="FFFFFF"/>
          <w:lang w:eastAsia="ru-RU"/>
        </w:rPr>
        <w:t xml:space="preserve">по ремонту сельскохозяйственных машин и оборудования, ветеринарный техник. </w:t>
      </w:r>
    </w:p>
    <w:p w:rsidR="00023107" w:rsidRPr="0025554E" w:rsidRDefault="00023107" w:rsidP="00023107">
      <w:pPr>
        <w:pStyle w:val="ConsPlusTitle"/>
        <w:ind w:firstLine="851"/>
        <w:jc w:val="both"/>
        <w:rPr>
          <w:rFonts w:ascii="Times New Roman" w:hAnsi="Times New Roman" w:cs="Times New Roman"/>
          <w:b w:val="0"/>
          <w:color w:val="000000"/>
          <w:sz w:val="27"/>
          <w:szCs w:val="27"/>
          <w:shd w:val="clear" w:color="auto" w:fill="FFFFFF"/>
        </w:rPr>
      </w:pPr>
      <w:r w:rsidRPr="0025554E">
        <w:rPr>
          <w:rFonts w:ascii="Times New Roman" w:hAnsi="Times New Roman" w:cs="Times New Roman"/>
          <w:b w:val="0"/>
          <w:color w:val="000000"/>
          <w:sz w:val="27"/>
          <w:szCs w:val="27"/>
          <w:shd w:val="clear" w:color="auto" w:fill="FFFFFF"/>
        </w:rPr>
        <w:t xml:space="preserve">В рамках государственной программы «Развитие сельского хозяйства </w:t>
      </w:r>
      <w:r w:rsidR="00A128E2">
        <w:rPr>
          <w:rFonts w:ascii="Times New Roman" w:hAnsi="Times New Roman" w:cs="Times New Roman"/>
          <w:b w:val="0"/>
          <w:color w:val="000000"/>
          <w:sz w:val="27"/>
          <w:szCs w:val="27"/>
          <w:shd w:val="clear" w:color="auto" w:fill="FFFFFF"/>
        </w:rPr>
        <w:br/>
      </w:r>
      <w:r w:rsidRPr="0025554E">
        <w:rPr>
          <w:rFonts w:ascii="Times New Roman" w:hAnsi="Times New Roman" w:cs="Times New Roman"/>
          <w:b w:val="0"/>
          <w:color w:val="000000"/>
          <w:sz w:val="27"/>
          <w:szCs w:val="27"/>
          <w:shd w:val="clear" w:color="auto" w:fill="FFFFFF"/>
        </w:rPr>
        <w:t xml:space="preserve">и регулирования рынков сельскохозяйственной продукции, сырья </w:t>
      </w:r>
      <w:r w:rsidR="00A128E2">
        <w:rPr>
          <w:rFonts w:ascii="Times New Roman" w:hAnsi="Times New Roman" w:cs="Times New Roman"/>
          <w:b w:val="0"/>
          <w:color w:val="000000"/>
          <w:sz w:val="27"/>
          <w:szCs w:val="27"/>
          <w:shd w:val="clear" w:color="auto" w:fill="FFFFFF"/>
        </w:rPr>
        <w:br/>
      </w:r>
      <w:r w:rsidRPr="0025554E">
        <w:rPr>
          <w:rFonts w:ascii="Times New Roman" w:hAnsi="Times New Roman" w:cs="Times New Roman"/>
          <w:b w:val="0"/>
          <w:color w:val="000000"/>
          <w:sz w:val="27"/>
          <w:szCs w:val="27"/>
          <w:shd w:val="clear" w:color="auto" w:fill="FFFFFF"/>
        </w:rPr>
        <w:t>и продовольствия»</w:t>
      </w:r>
      <w:r w:rsidR="00B152FC">
        <w:rPr>
          <w:rFonts w:ascii="Times New Roman" w:hAnsi="Times New Roman" w:cs="Times New Roman"/>
          <w:b w:val="0"/>
          <w:color w:val="000000"/>
          <w:sz w:val="27"/>
          <w:szCs w:val="27"/>
          <w:shd w:val="clear" w:color="auto" w:fill="FFFFFF"/>
        </w:rPr>
        <w:t>,</w:t>
      </w:r>
      <w:r w:rsidRPr="0025554E">
        <w:rPr>
          <w:rFonts w:ascii="Times New Roman" w:hAnsi="Times New Roman" w:cs="Times New Roman"/>
          <w:b w:val="0"/>
          <w:color w:val="000000"/>
          <w:sz w:val="27"/>
          <w:szCs w:val="27"/>
          <w:shd w:val="clear" w:color="auto" w:fill="FFFFFF"/>
        </w:rPr>
        <w:t xml:space="preserve"> утвержд</w:t>
      </w:r>
      <w:r w:rsidR="0005159C">
        <w:rPr>
          <w:rFonts w:ascii="Times New Roman" w:hAnsi="Times New Roman" w:cs="Times New Roman"/>
          <w:b w:val="0"/>
          <w:color w:val="000000"/>
          <w:sz w:val="27"/>
          <w:szCs w:val="27"/>
          <w:shd w:val="clear" w:color="auto" w:fill="FFFFFF"/>
        </w:rPr>
        <w:t>ё</w:t>
      </w:r>
      <w:r w:rsidRPr="0025554E">
        <w:rPr>
          <w:rFonts w:ascii="Times New Roman" w:hAnsi="Times New Roman" w:cs="Times New Roman"/>
          <w:b w:val="0"/>
          <w:color w:val="000000"/>
          <w:sz w:val="27"/>
          <w:szCs w:val="27"/>
          <w:shd w:val="clear" w:color="auto" w:fill="FFFFFF"/>
        </w:rPr>
        <w:t>нной постановлением Правительства Республики Алтай от 28 сентября 2012 г.</w:t>
      </w:r>
      <w:r w:rsidR="0005159C" w:rsidRPr="0005159C">
        <w:rPr>
          <w:rFonts w:ascii="Times New Roman" w:hAnsi="Times New Roman" w:cs="Times New Roman"/>
          <w:b w:val="0"/>
          <w:color w:val="000000"/>
          <w:sz w:val="27"/>
          <w:szCs w:val="27"/>
          <w:shd w:val="clear" w:color="auto" w:fill="FFFFFF"/>
        </w:rPr>
        <w:t xml:space="preserve"> </w:t>
      </w:r>
      <w:r w:rsidR="0005159C" w:rsidRPr="0025554E">
        <w:rPr>
          <w:rFonts w:ascii="Times New Roman" w:hAnsi="Times New Roman" w:cs="Times New Roman"/>
          <w:b w:val="0"/>
          <w:color w:val="000000"/>
          <w:sz w:val="27"/>
          <w:szCs w:val="27"/>
          <w:shd w:val="clear" w:color="auto" w:fill="FFFFFF"/>
        </w:rPr>
        <w:t>№ 242</w:t>
      </w:r>
      <w:r w:rsidRPr="0025554E">
        <w:rPr>
          <w:rFonts w:ascii="Times New Roman" w:hAnsi="Times New Roman" w:cs="Times New Roman"/>
          <w:b w:val="0"/>
          <w:color w:val="000000"/>
          <w:sz w:val="27"/>
          <w:szCs w:val="27"/>
          <w:shd w:val="clear" w:color="auto" w:fill="FFFFFF"/>
        </w:rPr>
        <w:t xml:space="preserve">, для увеличения производства и переработки сельскохозяйственной продукции оказывается государственная поддержка, как действующим сельскохозяйственным предприятиям, так и вновь созданным. </w:t>
      </w:r>
    </w:p>
    <w:p w:rsidR="00023107" w:rsidRPr="0025554E" w:rsidRDefault="00023107" w:rsidP="00023107">
      <w:pPr>
        <w:pStyle w:val="ConsPlusTitle"/>
        <w:ind w:firstLine="851"/>
        <w:jc w:val="both"/>
        <w:rPr>
          <w:rFonts w:ascii="Times New Roman" w:hAnsi="Times New Roman" w:cs="Times New Roman"/>
          <w:b w:val="0"/>
          <w:color w:val="000000"/>
          <w:sz w:val="27"/>
          <w:szCs w:val="27"/>
          <w:shd w:val="clear" w:color="auto" w:fill="FFFFFF"/>
        </w:rPr>
      </w:pPr>
      <w:r w:rsidRPr="0025554E">
        <w:rPr>
          <w:rFonts w:ascii="Times New Roman" w:hAnsi="Times New Roman" w:cs="Times New Roman"/>
          <w:b w:val="0"/>
          <w:color w:val="000000"/>
          <w:sz w:val="27"/>
          <w:szCs w:val="27"/>
          <w:shd w:val="clear" w:color="auto" w:fill="FFFFFF"/>
        </w:rPr>
        <w:t xml:space="preserve">На протяжении последних лет </w:t>
      </w:r>
      <w:r w:rsidR="0025554E" w:rsidRPr="0025554E">
        <w:rPr>
          <w:rFonts w:ascii="Times New Roman" w:hAnsi="Times New Roman" w:cs="Times New Roman"/>
          <w:b w:val="0"/>
          <w:color w:val="000000"/>
          <w:sz w:val="27"/>
          <w:szCs w:val="27"/>
          <w:shd w:val="clear" w:color="auto" w:fill="FFFFFF"/>
        </w:rPr>
        <w:t xml:space="preserve">в ходе реализации национального проекта «Создание системы поддержки фермеров и развитие сельской кооперации» </w:t>
      </w:r>
      <w:r w:rsidRPr="0025554E">
        <w:rPr>
          <w:rFonts w:ascii="Times New Roman" w:hAnsi="Times New Roman" w:cs="Times New Roman"/>
          <w:b w:val="0"/>
          <w:color w:val="000000"/>
          <w:sz w:val="27"/>
          <w:szCs w:val="27"/>
          <w:shd w:val="clear" w:color="auto" w:fill="FFFFFF"/>
        </w:rPr>
        <w:t>оказывается</w:t>
      </w:r>
      <w:r w:rsidR="002F528C">
        <w:rPr>
          <w:rFonts w:ascii="Times New Roman" w:hAnsi="Times New Roman" w:cs="Times New Roman"/>
          <w:b w:val="0"/>
          <w:color w:val="000000"/>
          <w:sz w:val="27"/>
          <w:szCs w:val="27"/>
          <w:shd w:val="clear" w:color="auto" w:fill="FFFFFF"/>
        </w:rPr>
        <w:t xml:space="preserve"> поддержка начинающим фермерам и </w:t>
      </w:r>
      <w:r w:rsidRPr="0025554E">
        <w:rPr>
          <w:rFonts w:ascii="Times New Roman" w:hAnsi="Times New Roman" w:cs="Times New Roman"/>
          <w:b w:val="0"/>
          <w:color w:val="000000"/>
          <w:sz w:val="27"/>
          <w:szCs w:val="27"/>
          <w:shd w:val="clear" w:color="auto" w:fill="FFFFFF"/>
        </w:rPr>
        <w:t>семейны</w:t>
      </w:r>
      <w:r w:rsidR="002F528C">
        <w:rPr>
          <w:rFonts w:ascii="Times New Roman" w:hAnsi="Times New Roman" w:cs="Times New Roman"/>
          <w:b w:val="0"/>
          <w:color w:val="000000"/>
          <w:sz w:val="27"/>
          <w:szCs w:val="27"/>
          <w:shd w:val="clear" w:color="auto" w:fill="FFFFFF"/>
        </w:rPr>
        <w:t>м</w:t>
      </w:r>
      <w:r w:rsidRPr="0025554E">
        <w:rPr>
          <w:rFonts w:ascii="Times New Roman" w:hAnsi="Times New Roman" w:cs="Times New Roman"/>
          <w:b w:val="0"/>
          <w:color w:val="000000"/>
          <w:sz w:val="27"/>
          <w:szCs w:val="27"/>
          <w:shd w:val="clear" w:color="auto" w:fill="FFFFFF"/>
        </w:rPr>
        <w:t xml:space="preserve"> животноводчески</w:t>
      </w:r>
      <w:r w:rsidR="002F528C">
        <w:rPr>
          <w:rFonts w:ascii="Times New Roman" w:hAnsi="Times New Roman" w:cs="Times New Roman"/>
          <w:b w:val="0"/>
          <w:color w:val="000000"/>
          <w:sz w:val="27"/>
          <w:szCs w:val="27"/>
          <w:shd w:val="clear" w:color="auto" w:fill="FFFFFF"/>
        </w:rPr>
        <w:t>м</w:t>
      </w:r>
      <w:r w:rsidRPr="0025554E">
        <w:rPr>
          <w:rFonts w:ascii="Times New Roman" w:hAnsi="Times New Roman" w:cs="Times New Roman"/>
          <w:b w:val="0"/>
          <w:color w:val="000000"/>
          <w:sz w:val="27"/>
          <w:szCs w:val="27"/>
          <w:shd w:val="clear" w:color="auto" w:fill="FFFFFF"/>
        </w:rPr>
        <w:t xml:space="preserve"> ферм</w:t>
      </w:r>
      <w:r w:rsidR="002F528C">
        <w:rPr>
          <w:rFonts w:ascii="Times New Roman" w:hAnsi="Times New Roman" w:cs="Times New Roman"/>
          <w:b w:val="0"/>
          <w:color w:val="000000"/>
          <w:sz w:val="27"/>
          <w:szCs w:val="27"/>
          <w:shd w:val="clear" w:color="auto" w:fill="FFFFFF"/>
        </w:rPr>
        <w:t>ам</w:t>
      </w:r>
      <w:r w:rsidRPr="0025554E">
        <w:rPr>
          <w:rFonts w:ascii="Times New Roman" w:hAnsi="Times New Roman" w:cs="Times New Roman"/>
          <w:b w:val="0"/>
          <w:color w:val="000000"/>
          <w:sz w:val="27"/>
          <w:szCs w:val="27"/>
          <w:shd w:val="clear" w:color="auto" w:fill="FFFFFF"/>
        </w:rPr>
        <w:t xml:space="preserve"> в виде предоставления грантов. Основное условие </w:t>
      </w:r>
      <w:r w:rsidR="002258C2">
        <w:rPr>
          <w:rFonts w:ascii="Times New Roman" w:hAnsi="Times New Roman" w:cs="Times New Roman"/>
          <w:b w:val="0"/>
          <w:color w:val="000000"/>
          <w:sz w:val="27"/>
          <w:szCs w:val="27"/>
          <w:shd w:val="clear" w:color="auto" w:fill="FFFFFF"/>
        </w:rPr>
        <w:t xml:space="preserve">– </w:t>
      </w:r>
      <w:r w:rsidRPr="0025554E">
        <w:rPr>
          <w:rFonts w:ascii="Times New Roman" w:hAnsi="Times New Roman" w:cs="Times New Roman"/>
          <w:b w:val="0"/>
          <w:color w:val="000000"/>
          <w:sz w:val="27"/>
          <w:szCs w:val="27"/>
          <w:shd w:val="clear" w:color="auto" w:fill="FFFFFF"/>
        </w:rPr>
        <w:t xml:space="preserve">это софинансирование собственными средствами не менее 20%. </w:t>
      </w:r>
    </w:p>
    <w:p w:rsidR="00023107" w:rsidRPr="0025554E" w:rsidRDefault="00023107" w:rsidP="00023107">
      <w:pPr>
        <w:pStyle w:val="af8"/>
        <w:ind w:firstLine="709"/>
        <w:jc w:val="both"/>
        <w:rPr>
          <w:rFonts w:ascii="Times New Roman" w:eastAsia="Times New Roman" w:hAnsi="Times New Roman"/>
          <w:color w:val="000000"/>
          <w:sz w:val="27"/>
          <w:szCs w:val="27"/>
          <w:shd w:val="clear" w:color="auto" w:fill="FFFFFF"/>
          <w:lang w:eastAsia="ru-RU"/>
        </w:rPr>
      </w:pPr>
      <w:r w:rsidRPr="0025554E">
        <w:rPr>
          <w:rFonts w:ascii="Times New Roman" w:eastAsia="Times New Roman" w:hAnsi="Times New Roman"/>
          <w:color w:val="000000"/>
          <w:sz w:val="27"/>
          <w:szCs w:val="27"/>
          <w:shd w:val="clear" w:color="auto" w:fill="FFFFFF"/>
          <w:lang w:eastAsia="ru-RU"/>
        </w:rPr>
        <w:t>В рамках государственной программы Республики Алтай «Комплексное развитие сельских территорий» утвержд</w:t>
      </w:r>
      <w:r w:rsidR="008F5FB9">
        <w:rPr>
          <w:rFonts w:ascii="Times New Roman" w:eastAsia="Times New Roman" w:hAnsi="Times New Roman"/>
          <w:color w:val="000000"/>
          <w:sz w:val="27"/>
          <w:szCs w:val="27"/>
          <w:shd w:val="clear" w:color="auto" w:fill="FFFFFF"/>
          <w:lang w:eastAsia="ru-RU"/>
        </w:rPr>
        <w:t>ё</w:t>
      </w:r>
      <w:r w:rsidRPr="0025554E">
        <w:rPr>
          <w:rFonts w:ascii="Times New Roman" w:eastAsia="Times New Roman" w:hAnsi="Times New Roman"/>
          <w:color w:val="000000"/>
          <w:sz w:val="27"/>
          <w:szCs w:val="27"/>
          <w:shd w:val="clear" w:color="auto" w:fill="FFFFFF"/>
          <w:lang w:eastAsia="ru-RU"/>
        </w:rPr>
        <w:t>нной постановлением Правительства Республики Алтай от 26 декабря 2019 г</w:t>
      </w:r>
      <w:r w:rsidR="0025554E">
        <w:rPr>
          <w:rFonts w:ascii="Times New Roman" w:eastAsia="Times New Roman" w:hAnsi="Times New Roman"/>
          <w:color w:val="000000"/>
          <w:sz w:val="27"/>
          <w:szCs w:val="27"/>
          <w:shd w:val="clear" w:color="auto" w:fill="FFFFFF"/>
          <w:lang w:eastAsia="ru-RU"/>
        </w:rPr>
        <w:t>.</w:t>
      </w:r>
      <w:r w:rsidRPr="0025554E">
        <w:rPr>
          <w:rFonts w:ascii="Times New Roman" w:eastAsia="Times New Roman" w:hAnsi="Times New Roman"/>
          <w:color w:val="000000"/>
          <w:sz w:val="27"/>
          <w:szCs w:val="27"/>
          <w:shd w:val="clear" w:color="auto" w:fill="FFFFFF"/>
          <w:lang w:eastAsia="ru-RU"/>
        </w:rPr>
        <w:t xml:space="preserve"> № 379, граждане, проживающие в сельской местности, могут получить жиль</w:t>
      </w:r>
      <w:r w:rsidR="00C5304B">
        <w:rPr>
          <w:rFonts w:ascii="Times New Roman" w:eastAsia="Times New Roman" w:hAnsi="Times New Roman"/>
          <w:color w:val="000000"/>
          <w:sz w:val="27"/>
          <w:szCs w:val="27"/>
          <w:shd w:val="clear" w:color="auto" w:fill="FFFFFF"/>
          <w:lang w:eastAsia="ru-RU"/>
        </w:rPr>
        <w:t xml:space="preserve">ё </w:t>
      </w:r>
      <w:r w:rsidRPr="0025554E">
        <w:rPr>
          <w:rFonts w:ascii="Times New Roman" w:eastAsia="Times New Roman" w:hAnsi="Times New Roman"/>
          <w:color w:val="000000"/>
          <w:sz w:val="27"/>
          <w:szCs w:val="27"/>
          <w:shd w:val="clear" w:color="auto" w:fill="FFFFFF"/>
          <w:lang w:eastAsia="ru-RU"/>
        </w:rPr>
        <w:t>или оформить ипотеку на строительство или приобретение жилья на льготных условиях.</w:t>
      </w:r>
    </w:p>
    <w:p w:rsidR="008B4993" w:rsidRPr="008B4993" w:rsidRDefault="008B4993" w:rsidP="008B4993">
      <w:pPr>
        <w:pStyle w:val="af8"/>
        <w:ind w:firstLine="709"/>
        <w:jc w:val="both"/>
        <w:rPr>
          <w:rFonts w:ascii="Times New Roman" w:eastAsia="Times New Roman" w:hAnsi="Times New Roman"/>
          <w:color w:val="000000"/>
          <w:sz w:val="27"/>
          <w:szCs w:val="27"/>
          <w:shd w:val="clear" w:color="auto" w:fill="FFFFFF"/>
          <w:lang w:eastAsia="ru-RU"/>
        </w:rPr>
      </w:pPr>
      <w:r w:rsidRPr="008B4993">
        <w:rPr>
          <w:rFonts w:ascii="Times New Roman" w:eastAsia="Times New Roman" w:hAnsi="Times New Roman"/>
          <w:color w:val="000000"/>
          <w:sz w:val="27"/>
          <w:szCs w:val="27"/>
          <w:shd w:val="clear" w:color="auto" w:fill="FFFFFF"/>
          <w:lang w:eastAsia="ru-RU"/>
        </w:rPr>
        <w:t xml:space="preserve">Величина прожиточного минимума на душу населения </w:t>
      </w:r>
      <w:r>
        <w:rPr>
          <w:rFonts w:ascii="Times New Roman" w:eastAsia="Times New Roman" w:hAnsi="Times New Roman"/>
          <w:color w:val="000000"/>
          <w:sz w:val="27"/>
          <w:szCs w:val="27"/>
          <w:shd w:val="clear" w:color="auto" w:fill="FFFFFF"/>
          <w:lang w:eastAsia="ru-RU"/>
        </w:rPr>
        <w:t xml:space="preserve">по состоянию </w:t>
      </w:r>
      <w:r w:rsidR="009C4C33">
        <w:rPr>
          <w:rFonts w:ascii="Times New Roman" w:eastAsia="Times New Roman" w:hAnsi="Times New Roman"/>
          <w:color w:val="000000"/>
          <w:sz w:val="27"/>
          <w:szCs w:val="27"/>
          <w:shd w:val="clear" w:color="auto" w:fill="FFFFFF"/>
          <w:lang w:eastAsia="ru-RU"/>
        </w:rPr>
        <w:br/>
      </w:r>
      <w:r>
        <w:rPr>
          <w:rFonts w:ascii="Times New Roman" w:eastAsia="Times New Roman" w:hAnsi="Times New Roman"/>
          <w:color w:val="000000"/>
          <w:sz w:val="27"/>
          <w:szCs w:val="27"/>
          <w:shd w:val="clear" w:color="auto" w:fill="FFFFFF"/>
          <w:lang w:eastAsia="ru-RU"/>
        </w:rPr>
        <w:t xml:space="preserve">на 1 января 2020 года </w:t>
      </w:r>
      <w:r w:rsidRPr="008B4993">
        <w:rPr>
          <w:rFonts w:ascii="Times New Roman" w:eastAsia="Times New Roman" w:hAnsi="Times New Roman"/>
          <w:color w:val="000000"/>
          <w:sz w:val="27"/>
          <w:szCs w:val="27"/>
          <w:shd w:val="clear" w:color="auto" w:fill="FFFFFF"/>
          <w:lang w:eastAsia="ru-RU"/>
        </w:rPr>
        <w:t>состав</w:t>
      </w:r>
      <w:r>
        <w:rPr>
          <w:rFonts w:ascii="Times New Roman" w:eastAsia="Times New Roman" w:hAnsi="Times New Roman"/>
          <w:color w:val="000000"/>
          <w:sz w:val="27"/>
          <w:szCs w:val="27"/>
          <w:shd w:val="clear" w:color="auto" w:fill="FFFFFF"/>
          <w:lang w:eastAsia="ru-RU"/>
        </w:rPr>
        <w:t>ила</w:t>
      </w:r>
      <w:r w:rsidRPr="008B4993">
        <w:rPr>
          <w:rFonts w:ascii="Times New Roman" w:eastAsia="Times New Roman" w:hAnsi="Times New Roman"/>
          <w:color w:val="000000"/>
          <w:sz w:val="27"/>
          <w:szCs w:val="27"/>
          <w:shd w:val="clear" w:color="auto" w:fill="FFFFFF"/>
          <w:lang w:eastAsia="ru-RU"/>
        </w:rPr>
        <w:t xml:space="preserve"> 10</w:t>
      </w:r>
      <w:r>
        <w:rPr>
          <w:rFonts w:ascii="Times New Roman" w:eastAsia="Times New Roman" w:hAnsi="Times New Roman"/>
          <w:color w:val="000000"/>
          <w:sz w:val="27"/>
          <w:szCs w:val="27"/>
          <w:shd w:val="clear" w:color="auto" w:fill="FFFFFF"/>
          <w:lang w:eastAsia="ru-RU"/>
        </w:rPr>
        <w:t> </w:t>
      </w:r>
      <w:r w:rsidRPr="008B4993">
        <w:rPr>
          <w:rFonts w:ascii="Times New Roman" w:eastAsia="Times New Roman" w:hAnsi="Times New Roman"/>
          <w:color w:val="000000"/>
          <w:sz w:val="27"/>
          <w:szCs w:val="27"/>
          <w:shd w:val="clear" w:color="auto" w:fill="FFFFFF"/>
          <w:lang w:eastAsia="ru-RU"/>
        </w:rPr>
        <w:t>041 руб</w:t>
      </w:r>
      <w:r w:rsidR="00B5755B">
        <w:rPr>
          <w:rFonts w:ascii="Times New Roman" w:eastAsia="Times New Roman" w:hAnsi="Times New Roman"/>
          <w:color w:val="000000"/>
          <w:sz w:val="27"/>
          <w:szCs w:val="27"/>
          <w:shd w:val="clear" w:color="auto" w:fill="FFFFFF"/>
          <w:lang w:eastAsia="ru-RU"/>
        </w:rPr>
        <w:t>.</w:t>
      </w:r>
      <w:r w:rsidRPr="008B4993">
        <w:rPr>
          <w:rFonts w:ascii="Times New Roman" w:eastAsia="Times New Roman" w:hAnsi="Times New Roman"/>
          <w:color w:val="000000"/>
          <w:sz w:val="27"/>
          <w:szCs w:val="27"/>
          <w:shd w:val="clear" w:color="auto" w:fill="FFFFFF"/>
          <w:lang w:eastAsia="ru-RU"/>
        </w:rPr>
        <w:t>, для трудоспособного населения – 10</w:t>
      </w:r>
      <w:r>
        <w:rPr>
          <w:rFonts w:ascii="Times New Roman" w:eastAsia="Times New Roman" w:hAnsi="Times New Roman"/>
          <w:color w:val="000000"/>
          <w:sz w:val="27"/>
          <w:szCs w:val="27"/>
          <w:shd w:val="clear" w:color="auto" w:fill="FFFFFF"/>
          <w:lang w:eastAsia="ru-RU"/>
        </w:rPr>
        <w:t> </w:t>
      </w:r>
      <w:r w:rsidRPr="008B4993">
        <w:rPr>
          <w:rFonts w:ascii="Times New Roman" w:eastAsia="Times New Roman" w:hAnsi="Times New Roman"/>
          <w:color w:val="000000"/>
          <w:sz w:val="27"/>
          <w:szCs w:val="27"/>
          <w:shd w:val="clear" w:color="auto" w:fill="FFFFFF"/>
          <w:lang w:eastAsia="ru-RU"/>
        </w:rPr>
        <w:t>380 руб</w:t>
      </w:r>
      <w:r w:rsidR="00B5755B">
        <w:rPr>
          <w:rFonts w:ascii="Times New Roman" w:eastAsia="Times New Roman" w:hAnsi="Times New Roman"/>
          <w:color w:val="000000"/>
          <w:sz w:val="27"/>
          <w:szCs w:val="27"/>
          <w:shd w:val="clear" w:color="auto" w:fill="FFFFFF"/>
          <w:lang w:eastAsia="ru-RU"/>
        </w:rPr>
        <w:t>.</w:t>
      </w:r>
      <w:r w:rsidRPr="008B4993">
        <w:rPr>
          <w:rFonts w:ascii="Times New Roman" w:eastAsia="Times New Roman" w:hAnsi="Times New Roman"/>
          <w:color w:val="000000"/>
          <w:sz w:val="27"/>
          <w:szCs w:val="27"/>
          <w:shd w:val="clear" w:color="auto" w:fill="FFFFFF"/>
          <w:lang w:eastAsia="ru-RU"/>
        </w:rPr>
        <w:t>, для пенсионеров – 8</w:t>
      </w:r>
      <w:r w:rsidR="00836524">
        <w:rPr>
          <w:rFonts w:ascii="Times New Roman" w:eastAsia="Times New Roman" w:hAnsi="Times New Roman"/>
          <w:color w:val="000000"/>
          <w:sz w:val="27"/>
          <w:szCs w:val="27"/>
          <w:shd w:val="clear" w:color="auto" w:fill="FFFFFF"/>
          <w:lang w:eastAsia="ru-RU"/>
        </w:rPr>
        <w:t> </w:t>
      </w:r>
      <w:r w:rsidRPr="008B4993">
        <w:rPr>
          <w:rFonts w:ascii="Times New Roman" w:eastAsia="Times New Roman" w:hAnsi="Times New Roman"/>
          <w:color w:val="000000"/>
          <w:sz w:val="27"/>
          <w:szCs w:val="27"/>
          <w:shd w:val="clear" w:color="auto" w:fill="FFFFFF"/>
          <w:lang w:eastAsia="ru-RU"/>
        </w:rPr>
        <w:t>354 руб</w:t>
      </w:r>
      <w:r w:rsidR="00B5755B">
        <w:rPr>
          <w:rFonts w:ascii="Times New Roman" w:eastAsia="Times New Roman" w:hAnsi="Times New Roman"/>
          <w:color w:val="000000"/>
          <w:sz w:val="27"/>
          <w:szCs w:val="27"/>
          <w:shd w:val="clear" w:color="auto" w:fill="FFFFFF"/>
          <w:lang w:eastAsia="ru-RU"/>
        </w:rPr>
        <w:t>.</w:t>
      </w:r>
      <w:r w:rsidRPr="008B4993">
        <w:rPr>
          <w:rFonts w:ascii="Times New Roman" w:eastAsia="Times New Roman" w:hAnsi="Times New Roman"/>
          <w:color w:val="000000"/>
          <w:sz w:val="27"/>
          <w:szCs w:val="27"/>
          <w:shd w:val="clear" w:color="auto" w:fill="FFFFFF"/>
          <w:lang w:eastAsia="ru-RU"/>
        </w:rPr>
        <w:t>, для детей – 10</w:t>
      </w:r>
      <w:r w:rsidR="00836524">
        <w:rPr>
          <w:rFonts w:ascii="Times New Roman" w:eastAsia="Times New Roman" w:hAnsi="Times New Roman"/>
          <w:color w:val="000000"/>
          <w:sz w:val="27"/>
          <w:szCs w:val="27"/>
          <w:shd w:val="clear" w:color="auto" w:fill="FFFFFF"/>
          <w:lang w:eastAsia="ru-RU"/>
        </w:rPr>
        <w:t> </w:t>
      </w:r>
      <w:r w:rsidRPr="008B4993">
        <w:rPr>
          <w:rFonts w:ascii="Times New Roman" w:eastAsia="Times New Roman" w:hAnsi="Times New Roman"/>
          <w:color w:val="000000"/>
          <w:sz w:val="27"/>
          <w:szCs w:val="27"/>
          <w:shd w:val="clear" w:color="auto" w:fill="FFFFFF"/>
          <w:lang w:eastAsia="ru-RU"/>
        </w:rPr>
        <w:t>094 руб.</w:t>
      </w:r>
    </w:p>
    <w:p w:rsidR="001259B8" w:rsidRPr="001259B8" w:rsidRDefault="001259B8" w:rsidP="001259B8">
      <w:pPr>
        <w:pStyle w:val="af8"/>
        <w:ind w:firstLine="709"/>
        <w:jc w:val="both"/>
        <w:rPr>
          <w:rFonts w:ascii="Times New Roman" w:eastAsia="Times New Roman" w:hAnsi="Times New Roman"/>
          <w:color w:val="000000"/>
          <w:sz w:val="27"/>
          <w:szCs w:val="27"/>
          <w:shd w:val="clear" w:color="auto" w:fill="FFFFFF"/>
          <w:lang w:eastAsia="ru-RU"/>
        </w:rPr>
      </w:pPr>
      <w:r w:rsidRPr="001259B8">
        <w:rPr>
          <w:rFonts w:ascii="Times New Roman" w:eastAsia="Times New Roman" w:hAnsi="Times New Roman"/>
          <w:color w:val="000000"/>
          <w:sz w:val="27"/>
          <w:szCs w:val="27"/>
          <w:shd w:val="clear" w:color="auto" w:fill="FFFFFF"/>
          <w:lang w:eastAsia="ru-RU"/>
        </w:rPr>
        <w:t xml:space="preserve">На территории </w:t>
      </w:r>
      <w:r>
        <w:rPr>
          <w:rFonts w:ascii="Times New Roman" w:eastAsia="Times New Roman" w:hAnsi="Times New Roman"/>
          <w:color w:val="000000"/>
          <w:sz w:val="27"/>
          <w:szCs w:val="27"/>
          <w:shd w:val="clear" w:color="auto" w:fill="FFFFFF"/>
          <w:lang w:eastAsia="ru-RU"/>
        </w:rPr>
        <w:t>р</w:t>
      </w:r>
      <w:r w:rsidRPr="001259B8">
        <w:rPr>
          <w:rFonts w:ascii="Times New Roman" w:eastAsia="Times New Roman" w:hAnsi="Times New Roman"/>
          <w:color w:val="000000"/>
          <w:sz w:val="27"/>
          <w:szCs w:val="27"/>
          <w:shd w:val="clear" w:color="auto" w:fill="FFFFFF"/>
          <w:lang w:eastAsia="ru-RU"/>
        </w:rPr>
        <w:t xml:space="preserve">еспублики функционирует 29 организаций подведомственных Министерству здравоохранения Республики Алтай, из них </w:t>
      </w:r>
      <w:r>
        <w:rPr>
          <w:rFonts w:ascii="Times New Roman" w:eastAsia="Times New Roman" w:hAnsi="Times New Roman"/>
          <w:color w:val="000000"/>
          <w:sz w:val="27"/>
          <w:szCs w:val="27"/>
          <w:shd w:val="clear" w:color="auto" w:fill="FFFFFF"/>
          <w:lang w:eastAsia="ru-RU"/>
        </w:rPr>
        <w:br/>
      </w:r>
      <w:r w:rsidRPr="001259B8">
        <w:rPr>
          <w:rFonts w:ascii="Times New Roman" w:eastAsia="Times New Roman" w:hAnsi="Times New Roman"/>
          <w:color w:val="000000"/>
          <w:sz w:val="27"/>
          <w:szCs w:val="27"/>
          <w:shd w:val="clear" w:color="auto" w:fill="FFFFFF"/>
          <w:lang w:eastAsia="ru-RU"/>
        </w:rPr>
        <w:t>1 каз</w:t>
      </w:r>
      <w:r w:rsidR="00B5755B">
        <w:rPr>
          <w:rFonts w:ascii="Times New Roman" w:eastAsia="Times New Roman" w:hAnsi="Times New Roman"/>
          <w:color w:val="000000"/>
          <w:sz w:val="27"/>
          <w:szCs w:val="27"/>
          <w:shd w:val="clear" w:color="auto" w:fill="FFFFFF"/>
          <w:lang w:eastAsia="ru-RU"/>
        </w:rPr>
        <w:t>ё</w:t>
      </w:r>
      <w:r w:rsidRPr="001259B8">
        <w:rPr>
          <w:rFonts w:ascii="Times New Roman" w:eastAsia="Times New Roman" w:hAnsi="Times New Roman"/>
          <w:color w:val="000000"/>
          <w:sz w:val="27"/>
          <w:szCs w:val="27"/>
          <w:shd w:val="clear" w:color="auto" w:fill="FFFFFF"/>
          <w:lang w:eastAsia="ru-RU"/>
        </w:rPr>
        <w:t xml:space="preserve">нное учреждение, 25 бюджетных учреждений, 3 автономных, (из них – </w:t>
      </w:r>
      <w:r>
        <w:rPr>
          <w:rFonts w:ascii="Times New Roman" w:eastAsia="Times New Roman" w:hAnsi="Times New Roman"/>
          <w:color w:val="000000"/>
          <w:sz w:val="27"/>
          <w:szCs w:val="27"/>
          <w:shd w:val="clear" w:color="auto" w:fill="FFFFFF"/>
          <w:lang w:eastAsia="ru-RU"/>
        </w:rPr>
        <w:br/>
      </w:r>
      <w:r w:rsidRPr="001259B8">
        <w:rPr>
          <w:rFonts w:ascii="Times New Roman" w:eastAsia="Times New Roman" w:hAnsi="Times New Roman"/>
          <w:color w:val="000000"/>
          <w:sz w:val="27"/>
          <w:szCs w:val="27"/>
          <w:shd w:val="clear" w:color="auto" w:fill="FFFFFF"/>
          <w:lang w:eastAsia="ru-RU"/>
        </w:rPr>
        <w:lastRenderedPageBreak/>
        <w:t xml:space="preserve">11 центральных районных больниц, 11 учреждений оказывающих специализированную медицинскую помощь). </w:t>
      </w:r>
    </w:p>
    <w:p w:rsidR="001259B8" w:rsidRPr="001259B8" w:rsidRDefault="001259B8" w:rsidP="001259B8">
      <w:pPr>
        <w:pStyle w:val="af8"/>
        <w:ind w:firstLine="709"/>
        <w:jc w:val="both"/>
        <w:rPr>
          <w:rFonts w:ascii="Times New Roman" w:eastAsia="Times New Roman" w:hAnsi="Times New Roman"/>
          <w:color w:val="000000"/>
          <w:sz w:val="27"/>
          <w:szCs w:val="27"/>
          <w:shd w:val="clear" w:color="auto" w:fill="FFFFFF"/>
          <w:lang w:eastAsia="ru-RU"/>
        </w:rPr>
      </w:pPr>
      <w:r w:rsidRPr="001259B8">
        <w:rPr>
          <w:rFonts w:ascii="Times New Roman" w:eastAsia="Times New Roman" w:hAnsi="Times New Roman"/>
          <w:color w:val="000000"/>
          <w:sz w:val="27"/>
          <w:szCs w:val="27"/>
          <w:shd w:val="clear" w:color="auto" w:fill="FFFFFF"/>
          <w:lang w:eastAsia="ru-RU"/>
        </w:rPr>
        <w:t xml:space="preserve">В селах республики имеются структурно-обособленные подразделения районных больниц </w:t>
      </w:r>
      <w:r>
        <w:rPr>
          <w:rFonts w:ascii="Times New Roman" w:eastAsia="Times New Roman" w:hAnsi="Times New Roman"/>
          <w:color w:val="000000"/>
          <w:sz w:val="27"/>
          <w:szCs w:val="27"/>
          <w:shd w:val="clear" w:color="auto" w:fill="FFFFFF"/>
          <w:lang w:eastAsia="ru-RU"/>
        </w:rPr>
        <w:t>–</w:t>
      </w:r>
      <w:r w:rsidRPr="001259B8">
        <w:rPr>
          <w:rFonts w:ascii="Times New Roman" w:eastAsia="Times New Roman" w:hAnsi="Times New Roman"/>
          <w:color w:val="000000"/>
          <w:sz w:val="27"/>
          <w:szCs w:val="27"/>
          <w:shd w:val="clear" w:color="auto" w:fill="FFFFFF"/>
          <w:lang w:eastAsia="ru-RU"/>
        </w:rPr>
        <w:t xml:space="preserve"> 12 участковых больниц, 19 сельских врачебных амбулаторий, 138 фельдшерско-акушерских пунктов. </w:t>
      </w:r>
    </w:p>
    <w:p w:rsidR="001259B8" w:rsidRPr="001259B8" w:rsidRDefault="001259B8" w:rsidP="001259B8">
      <w:pPr>
        <w:pStyle w:val="af8"/>
        <w:ind w:firstLine="709"/>
        <w:jc w:val="both"/>
        <w:rPr>
          <w:rFonts w:ascii="Times New Roman" w:eastAsia="Times New Roman" w:hAnsi="Times New Roman"/>
          <w:color w:val="000000"/>
          <w:sz w:val="27"/>
          <w:szCs w:val="27"/>
          <w:shd w:val="clear" w:color="auto" w:fill="FFFFFF"/>
          <w:lang w:eastAsia="ru-RU"/>
        </w:rPr>
      </w:pPr>
      <w:r w:rsidRPr="001259B8">
        <w:rPr>
          <w:rFonts w:ascii="Times New Roman" w:eastAsia="Times New Roman" w:hAnsi="Times New Roman"/>
          <w:color w:val="000000"/>
          <w:sz w:val="27"/>
          <w:szCs w:val="27"/>
          <w:shd w:val="clear" w:color="auto" w:fill="FFFFFF"/>
          <w:lang w:eastAsia="ru-RU"/>
        </w:rPr>
        <w:t>В целях сокращения кадрового дефицита и привлечения медицинских кадров пр</w:t>
      </w:r>
      <w:r>
        <w:rPr>
          <w:rFonts w:ascii="Times New Roman" w:eastAsia="Times New Roman" w:hAnsi="Times New Roman"/>
          <w:color w:val="000000"/>
          <w:sz w:val="27"/>
          <w:szCs w:val="27"/>
          <w:shd w:val="clear" w:color="auto" w:fill="FFFFFF"/>
          <w:lang w:eastAsia="ru-RU"/>
        </w:rPr>
        <w:t>оводятся следующие мероприятия.</w:t>
      </w:r>
    </w:p>
    <w:p w:rsidR="001259B8" w:rsidRPr="001259B8" w:rsidRDefault="001259B8" w:rsidP="001259B8">
      <w:pPr>
        <w:pStyle w:val="af8"/>
        <w:ind w:firstLine="709"/>
        <w:jc w:val="both"/>
        <w:rPr>
          <w:rFonts w:ascii="Times New Roman" w:eastAsia="Times New Roman" w:hAnsi="Times New Roman"/>
          <w:color w:val="000000"/>
          <w:sz w:val="27"/>
          <w:szCs w:val="27"/>
          <w:shd w:val="clear" w:color="auto" w:fill="FFFFFF"/>
          <w:lang w:eastAsia="ru-RU"/>
        </w:rPr>
      </w:pPr>
      <w:r w:rsidRPr="001259B8">
        <w:rPr>
          <w:rFonts w:ascii="Times New Roman" w:eastAsia="Times New Roman" w:hAnsi="Times New Roman"/>
          <w:color w:val="000000"/>
          <w:sz w:val="27"/>
          <w:szCs w:val="27"/>
          <w:shd w:val="clear" w:color="auto" w:fill="FFFFFF"/>
          <w:lang w:eastAsia="ru-RU"/>
        </w:rPr>
        <w:t>Постановлением Правительства Республики Алтай от 26 февраля 2020 г</w:t>
      </w:r>
      <w:r>
        <w:rPr>
          <w:rFonts w:ascii="Times New Roman" w:eastAsia="Times New Roman" w:hAnsi="Times New Roman"/>
          <w:color w:val="000000"/>
          <w:sz w:val="27"/>
          <w:szCs w:val="27"/>
          <w:shd w:val="clear" w:color="auto" w:fill="FFFFFF"/>
          <w:lang w:eastAsia="ru-RU"/>
        </w:rPr>
        <w:t>.</w:t>
      </w:r>
      <w:r w:rsidRPr="001259B8">
        <w:rPr>
          <w:rFonts w:ascii="Times New Roman" w:eastAsia="Times New Roman" w:hAnsi="Times New Roman"/>
          <w:color w:val="000000"/>
          <w:sz w:val="27"/>
          <w:szCs w:val="27"/>
          <w:shd w:val="clear" w:color="auto" w:fill="FFFFFF"/>
          <w:lang w:eastAsia="ru-RU"/>
        </w:rPr>
        <w:t xml:space="preserve"> №</w:t>
      </w:r>
      <w:r>
        <w:rPr>
          <w:rFonts w:ascii="Times New Roman" w:eastAsia="Times New Roman" w:hAnsi="Times New Roman"/>
          <w:color w:val="000000"/>
          <w:sz w:val="27"/>
          <w:szCs w:val="27"/>
          <w:shd w:val="clear" w:color="auto" w:fill="FFFFFF"/>
          <w:lang w:eastAsia="ru-RU"/>
        </w:rPr>
        <w:t> </w:t>
      </w:r>
      <w:r w:rsidRPr="001259B8">
        <w:rPr>
          <w:rFonts w:ascii="Times New Roman" w:eastAsia="Times New Roman" w:hAnsi="Times New Roman"/>
          <w:color w:val="000000"/>
          <w:sz w:val="27"/>
          <w:szCs w:val="27"/>
          <w:shd w:val="clear" w:color="auto" w:fill="FFFFFF"/>
          <w:lang w:eastAsia="ru-RU"/>
        </w:rPr>
        <w:t>62 утвержд</w:t>
      </w:r>
      <w:r w:rsidR="00B5755B">
        <w:rPr>
          <w:rFonts w:ascii="Times New Roman" w:eastAsia="Times New Roman" w:hAnsi="Times New Roman"/>
          <w:color w:val="000000"/>
          <w:sz w:val="27"/>
          <w:szCs w:val="27"/>
          <w:shd w:val="clear" w:color="auto" w:fill="FFFFFF"/>
          <w:lang w:eastAsia="ru-RU"/>
        </w:rPr>
        <w:t>ё</w:t>
      </w:r>
      <w:r w:rsidRPr="001259B8">
        <w:rPr>
          <w:rFonts w:ascii="Times New Roman" w:eastAsia="Times New Roman" w:hAnsi="Times New Roman"/>
          <w:color w:val="000000"/>
          <w:sz w:val="27"/>
          <w:szCs w:val="27"/>
          <w:shd w:val="clear" w:color="auto" w:fill="FFFFFF"/>
          <w:lang w:eastAsia="ru-RU"/>
        </w:rPr>
        <w:t>н</w:t>
      </w:r>
      <w:r>
        <w:rPr>
          <w:rFonts w:ascii="Times New Roman" w:eastAsia="Times New Roman" w:hAnsi="Times New Roman"/>
          <w:color w:val="000000"/>
          <w:sz w:val="27"/>
          <w:szCs w:val="27"/>
          <w:shd w:val="clear" w:color="auto" w:fill="FFFFFF"/>
          <w:lang w:eastAsia="ru-RU"/>
        </w:rPr>
        <w:t xml:space="preserve"> </w:t>
      </w:r>
      <w:r w:rsidRPr="001259B8">
        <w:rPr>
          <w:rFonts w:ascii="Times New Roman" w:eastAsia="Times New Roman" w:hAnsi="Times New Roman"/>
          <w:color w:val="000000"/>
          <w:sz w:val="27"/>
          <w:szCs w:val="27"/>
          <w:shd w:val="clear" w:color="auto" w:fill="FFFFFF"/>
          <w:lang w:eastAsia="ru-RU"/>
        </w:rPr>
        <w:t>порядок предоставления единовременных компенсационных выплат медицинским работникам, прибывшим (переехавшим) на работу в сельские населенные пункты</w:t>
      </w:r>
      <w:r>
        <w:rPr>
          <w:rFonts w:ascii="Times New Roman" w:eastAsia="Times New Roman" w:hAnsi="Times New Roman"/>
          <w:color w:val="000000"/>
          <w:sz w:val="27"/>
          <w:szCs w:val="27"/>
          <w:shd w:val="clear" w:color="auto" w:fill="FFFFFF"/>
          <w:lang w:eastAsia="ru-RU"/>
        </w:rPr>
        <w:t xml:space="preserve"> (</w:t>
      </w:r>
      <w:r w:rsidR="00406C2C">
        <w:rPr>
          <w:rFonts w:ascii="Times New Roman" w:eastAsia="Times New Roman" w:hAnsi="Times New Roman"/>
          <w:color w:val="000000"/>
          <w:sz w:val="27"/>
          <w:szCs w:val="27"/>
          <w:shd w:val="clear" w:color="auto" w:fill="FFFFFF"/>
          <w:lang w:eastAsia="ru-RU"/>
        </w:rPr>
        <w:t xml:space="preserve">1 млн. </w:t>
      </w:r>
      <w:r w:rsidRPr="001259B8">
        <w:rPr>
          <w:rFonts w:ascii="Times New Roman" w:eastAsia="Times New Roman" w:hAnsi="Times New Roman"/>
          <w:color w:val="000000"/>
          <w:sz w:val="27"/>
          <w:szCs w:val="27"/>
          <w:shd w:val="clear" w:color="auto" w:fill="FFFFFF"/>
          <w:lang w:eastAsia="ru-RU"/>
        </w:rPr>
        <w:t>руб</w:t>
      </w:r>
      <w:r>
        <w:rPr>
          <w:rFonts w:ascii="Times New Roman" w:eastAsia="Times New Roman" w:hAnsi="Times New Roman"/>
          <w:color w:val="000000"/>
          <w:sz w:val="27"/>
          <w:szCs w:val="27"/>
          <w:shd w:val="clear" w:color="auto" w:fill="FFFFFF"/>
          <w:lang w:eastAsia="ru-RU"/>
        </w:rPr>
        <w:t>.</w:t>
      </w:r>
      <w:r w:rsidRPr="001259B8">
        <w:rPr>
          <w:rFonts w:ascii="Times New Roman" w:eastAsia="Times New Roman" w:hAnsi="Times New Roman"/>
          <w:color w:val="000000"/>
          <w:sz w:val="27"/>
          <w:szCs w:val="27"/>
          <w:shd w:val="clear" w:color="auto" w:fill="FFFFFF"/>
          <w:lang w:eastAsia="ru-RU"/>
        </w:rPr>
        <w:t xml:space="preserve"> для врачей и 500 </w:t>
      </w:r>
      <w:r w:rsidR="00406C2C">
        <w:rPr>
          <w:rFonts w:ascii="Times New Roman" w:eastAsia="Times New Roman" w:hAnsi="Times New Roman"/>
          <w:color w:val="000000"/>
          <w:sz w:val="27"/>
          <w:szCs w:val="27"/>
          <w:shd w:val="clear" w:color="auto" w:fill="FFFFFF"/>
          <w:lang w:eastAsia="ru-RU"/>
        </w:rPr>
        <w:t>тыс.</w:t>
      </w:r>
      <w:r w:rsidRPr="001259B8">
        <w:rPr>
          <w:rFonts w:ascii="Times New Roman" w:eastAsia="Times New Roman" w:hAnsi="Times New Roman"/>
          <w:color w:val="000000"/>
          <w:sz w:val="27"/>
          <w:szCs w:val="27"/>
          <w:shd w:val="clear" w:color="auto" w:fill="FFFFFF"/>
          <w:lang w:eastAsia="ru-RU"/>
        </w:rPr>
        <w:t xml:space="preserve"> руб</w:t>
      </w:r>
      <w:r>
        <w:rPr>
          <w:rFonts w:ascii="Times New Roman" w:eastAsia="Times New Roman" w:hAnsi="Times New Roman"/>
          <w:color w:val="000000"/>
          <w:sz w:val="27"/>
          <w:szCs w:val="27"/>
          <w:shd w:val="clear" w:color="auto" w:fill="FFFFFF"/>
          <w:lang w:eastAsia="ru-RU"/>
        </w:rPr>
        <w:t>.</w:t>
      </w:r>
      <w:r w:rsidRPr="001259B8">
        <w:rPr>
          <w:rFonts w:ascii="Times New Roman" w:eastAsia="Times New Roman" w:hAnsi="Times New Roman"/>
          <w:color w:val="000000"/>
          <w:sz w:val="27"/>
          <w:szCs w:val="27"/>
          <w:shd w:val="clear" w:color="auto" w:fill="FFFFFF"/>
          <w:lang w:eastAsia="ru-RU"/>
        </w:rPr>
        <w:t xml:space="preserve"> для фельдшеров</w:t>
      </w:r>
      <w:r>
        <w:rPr>
          <w:rFonts w:ascii="Times New Roman" w:eastAsia="Times New Roman" w:hAnsi="Times New Roman"/>
          <w:color w:val="000000"/>
          <w:sz w:val="27"/>
          <w:szCs w:val="27"/>
          <w:shd w:val="clear" w:color="auto" w:fill="FFFFFF"/>
          <w:lang w:eastAsia="ru-RU"/>
        </w:rPr>
        <w:t xml:space="preserve">), </w:t>
      </w:r>
      <w:r w:rsidR="004632C7">
        <w:rPr>
          <w:rFonts w:ascii="Times New Roman" w:eastAsia="Times New Roman" w:hAnsi="Times New Roman"/>
          <w:color w:val="000000"/>
          <w:sz w:val="27"/>
          <w:szCs w:val="27"/>
          <w:shd w:val="clear" w:color="auto" w:fill="FFFFFF"/>
          <w:lang w:eastAsia="ru-RU"/>
        </w:rPr>
        <w:br/>
      </w:r>
      <w:r w:rsidRPr="001259B8">
        <w:rPr>
          <w:rFonts w:ascii="Times New Roman" w:eastAsia="Times New Roman" w:hAnsi="Times New Roman"/>
          <w:color w:val="000000"/>
          <w:sz w:val="27"/>
          <w:szCs w:val="27"/>
          <w:shd w:val="clear" w:color="auto" w:fill="FFFFFF"/>
          <w:lang w:eastAsia="ru-RU"/>
        </w:rPr>
        <w:t>в сельские населенные пункты</w:t>
      </w:r>
      <w:r>
        <w:rPr>
          <w:rFonts w:ascii="Times New Roman" w:eastAsia="Times New Roman" w:hAnsi="Times New Roman"/>
          <w:color w:val="000000"/>
          <w:sz w:val="27"/>
          <w:szCs w:val="27"/>
          <w:shd w:val="clear" w:color="auto" w:fill="FFFFFF"/>
          <w:lang w:eastAsia="ru-RU"/>
        </w:rPr>
        <w:t xml:space="preserve">, </w:t>
      </w:r>
      <w:r w:rsidRPr="001259B8">
        <w:rPr>
          <w:rFonts w:ascii="Times New Roman" w:eastAsia="Times New Roman" w:hAnsi="Times New Roman"/>
          <w:color w:val="000000"/>
          <w:sz w:val="27"/>
          <w:szCs w:val="27"/>
          <w:shd w:val="clear" w:color="auto" w:fill="FFFFFF"/>
          <w:lang w:eastAsia="ru-RU"/>
        </w:rPr>
        <w:t>расположен</w:t>
      </w:r>
      <w:r>
        <w:rPr>
          <w:rFonts w:ascii="Times New Roman" w:eastAsia="Times New Roman" w:hAnsi="Times New Roman"/>
          <w:color w:val="000000"/>
          <w:sz w:val="27"/>
          <w:szCs w:val="27"/>
          <w:shd w:val="clear" w:color="auto" w:fill="FFFFFF"/>
          <w:lang w:eastAsia="ru-RU"/>
        </w:rPr>
        <w:t>н</w:t>
      </w:r>
      <w:r w:rsidRPr="001259B8">
        <w:rPr>
          <w:rFonts w:ascii="Times New Roman" w:eastAsia="Times New Roman" w:hAnsi="Times New Roman"/>
          <w:color w:val="000000"/>
          <w:sz w:val="27"/>
          <w:szCs w:val="27"/>
          <w:shd w:val="clear" w:color="auto" w:fill="FFFFFF"/>
          <w:lang w:eastAsia="ru-RU"/>
        </w:rPr>
        <w:t>ы</w:t>
      </w:r>
      <w:r>
        <w:rPr>
          <w:rFonts w:ascii="Times New Roman" w:eastAsia="Times New Roman" w:hAnsi="Times New Roman"/>
          <w:color w:val="000000"/>
          <w:sz w:val="27"/>
          <w:szCs w:val="27"/>
          <w:shd w:val="clear" w:color="auto" w:fill="FFFFFF"/>
          <w:lang w:eastAsia="ru-RU"/>
        </w:rPr>
        <w:t>е</w:t>
      </w:r>
      <w:r w:rsidRPr="001259B8">
        <w:rPr>
          <w:rFonts w:ascii="Times New Roman" w:eastAsia="Times New Roman" w:hAnsi="Times New Roman"/>
          <w:color w:val="000000"/>
          <w:sz w:val="27"/>
          <w:szCs w:val="27"/>
          <w:shd w:val="clear" w:color="auto" w:fill="FFFFFF"/>
          <w:lang w:eastAsia="ru-RU"/>
        </w:rPr>
        <w:t xml:space="preserve"> </w:t>
      </w:r>
      <w:r>
        <w:rPr>
          <w:rFonts w:ascii="Times New Roman" w:eastAsia="Times New Roman" w:hAnsi="Times New Roman"/>
          <w:color w:val="000000"/>
          <w:sz w:val="27"/>
          <w:szCs w:val="27"/>
          <w:shd w:val="clear" w:color="auto" w:fill="FFFFFF"/>
          <w:lang w:eastAsia="ru-RU"/>
        </w:rPr>
        <w:t>на территориях, отнесенных</w:t>
      </w:r>
      <w:r w:rsidRPr="001259B8">
        <w:rPr>
          <w:rFonts w:ascii="Times New Roman" w:eastAsia="Times New Roman" w:hAnsi="Times New Roman"/>
          <w:color w:val="000000"/>
          <w:sz w:val="27"/>
          <w:szCs w:val="27"/>
          <w:shd w:val="clear" w:color="auto" w:fill="FFFFFF"/>
          <w:lang w:eastAsia="ru-RU"/>
        </w:rPr>
        <w:t xml:space="preserve"> </w:t>
      </w:r>
      <w:r w:rsidR="004632C7">
        <w:rPr>
          <w:rFonts w:ascii="Times New Roman" w:eastAsia="Times New Roman" w:hAnsi="Times New Roman"/>
          <w:color w:val="000000"/>
          <w:sz w:val="27"/>
          <w:szCs w:val="27"/>
          <w:shd w:val="clear" w:color="auto" w:fill="FFFFFF"/>
          <w:lang w:eastAsia="ru-RU"/>
        </w:rPr>
        <w:br/>
      </w:r>
      <w:r w:rsidRPr="001259B8">
        <w:rPr>
          <w:rFonts w:ascii="Times New Roman" w:eastAsia="Times New Roman" w:hAnsi="Times New Roman"/>
          <w:color w:val="000000"/>
          <w:sz w:val="27"/>
          <w:szCs w:val="27"/>
          <w:shd w:val="clear" w:color="auto" w:fill="FFFFFF"/>
          <w:lang w:eastAsia="ru-RU"/>
        </w:rPr>
        <w:t>к местностям, приравненным к районам Крайнего Севера</w:t>
      </w:r>
      <w:r>
        <w:rPr>
          <w:rFonts w:ascii="Times New Roman" w:eastAsia="Times New Roman" w:hAnsi="Times New Roman"/>
          <w:color w:val="000000"/>
          <w:sz w:val="27"/>
          <w:szCs w:val="27"/>
          <w:shd w:val="clear" w:color="auto" w:fill="FFFFFF"/>
          <w:lang w:eastAsia="ru-RU"/>
        </w:rPr>
        <w:t xml:space="preserve"> (</w:t>
      </w:r>
      <w:r w:rsidRPr="001259B8">
        <w:rPr>
          <w:rFonts w:ascii="Times New Roman" w:eastAsia="Times New Roman" w:hAnsi="Times New Roman"/>
          <w:color w:val="000000"/>
          <w:sz w:val="27"/>
          <w:szCs w:val="27"/>
          <w:shd w:val="clear" w:color="auto" w:fill="FFFFFF"/>
          <w:lang w:eastAsia="ru-RU"/>
        </w:rPr>
        <w:t>2 </w:t>
      </w:r>
      <w:r w:rsidR="00406C2C">
        <w:rPr>
          <w:rFonts w:ascii="Times New Roman" w:eastAsia="Times New Roman" w:hAnsi="Times New Roman"/>
          <w:color w:val="000000"/>
          <w:sz w:val="27"/>
          <w:szCs w:val="27"/>
          <w:shd w:val="clear" w:color="auto" w:fill="FFFFFF"/>
          <w:lang w:eastAsia="ru-RU"/>
        </w:rPr>
        <w:t>млн.</w:t>
      </w:r>
      <w:r w:rsidRPr="001259B8">
        <w:rPr>
          <w:rFonts w:ascii="Times New Roman" w:eastAsia="Times New Roman" w:hAnsi="Times New Roman"/>
          <w:color w:val="000000"/>
          <w:sz w:val="27"/>
          <w:szCs w:val="27"/>
          <w:shd w:val="clear" w:color="auto" w:fill="FFFFFF"/>
          <w:lang w:eastAsia="ru-RU"/>
        </w:rPr>
        <w:t xml:space="preserve"> руб</w:t>
      </w:r>
      <w:r>
        <w:rPr>
          <w:rFonts w:ascii="Times New Roman" w:eastAsia="Times New Roman" w:hAnsi="Times New Roman"/>
          <w:color w:val="000000"/>
          <w:sz w:val="27"/>
          <w:szCs w:val="27"/>
          <w:shd w:val="clear" w:color="auto" w:fill="FFFFFF"/>
          <w:lang w:eastAsia="ru-RU"/>
        </w:rPr>
        <w:t>.</w:t>
      </w:r>
      <w:r w:rsidRPr="001259B8">
        <w:rPr>
          <w:rFonts w:ascii="Times New Roman" w:eastAsia="Times New Roman" w:hAnsi="Times New Roman"/>
          <w:color w:val="000000"/>
          <w:sz w:val="27"/>
          <w:szCs w:val="27"/>
          <w:shd w:val="clear" w:color="auto" w:fill="FFFFFF"/>
          <w:lang w:eastAsia="ru-RU"/>
        </w:rPr>
        <w:t xml:space="preserve"> для врачей </w:t>
      </w:r>
      <w:r w:rsidR="00406C2C">
        <w:rPr>
          <w:rFonts w:ascii="Times New Roman" w:eastAsia="Times New Roman" w:hAnsi="Times New Roman"/>
          <w:color w:val="000000"/>
          <w:sz w:val="27"/>
          <w:szCs w:val="27"/>
          <w:shd w:val="clear" w:color="auto" w:fill="FFFFFF"/>
          <w:lang w:eastAsia="ru-RU"/>
        </w:rPr>
        <w:br/>
      </w:r>
      <w:r w:rsidRPr="001259B8">
        <w:rPr>
          <w:rFonts w:ascii="Times New Roman" w:eastAsia="Times New Roman" w:hAnsi="Times New Roman"/>
          <w:color w:val="000000"/>
          <w:sz w:val="27"/>
          <w:szCs w:val="27"/>
          <w:shd w:val="clear" w:color="auto" w:fill="FFFFFF"/>
          <w:lang w:eastAsia="ru-RU"/>
        </w:rPr>
        <w:t>и 1 </w:t>
      </w:r>
      <w:r w:rsidR="00406C2C">
        <w:rPr>
          <w:rFonts w:ascii="Times New Roman" w:eastAsia="Times New Roman" w:hAnsi="Times New Roman"/>
          <w:color w:val="000000"/>
          <w:sz w:val="27"/>
          <w:szCs w:val="27"/>
          <w:shd w:val="clear" w:color="auto" w:fill="FFFFFF"/>
          <w:lang w:eastAsia="ru-RU"/>
        </w:rPr>
        <w:t>млн.</w:t>
      </w:r>
      <w:r w:rsidRPr="001259B8">
        <w:rPr>
          <w:rFonts w:ascii="Times New Roman" w:eastAsia="Times New Roman" w:hAnsi="Times New Roman"/>
          <w:color w:val="000000"/>
          <w:sz w:val="27"/>
          <w:szCs w:val="27"/>
          <w:shd w:val="clear" w:color="auto" w:fill="FFFFFF"/>
          <w:lang w:eastAsia="ru-RU"/>
        </w:rPr>
        <w:t xml:space="preserve"> руб</w:t>
      </w:r>
      <w:r>
        <w:rPr>
          <w:rFonts w:ascii="Times New Roman" w:eastAsia="Times New Roman" w:hAnsi="Times New Roman"/>
          <w:color w:val="000000"/>
          <w:sz w:val="27"/>
          <w:szCs w:val="27"/>
          <w:shd w:val="clear" w:color="auto" w:fill="FFFFFF"/>
          <w:lang w:eastAsia="ru-RU"/>
        </w:rPr>
        <w:t>.</w:t>
      </w:r>
      <w:r w:rsidRPr="001259B8">
        <w:rPr>
          <w:rFonts w:ascii="Times New Roman" w:eastAsia="Times New Roman" w:hAnsi="Times New Roman"/>
          <w:color w:val="000000"/>
          <w:sz w:val="27"/>
          <w:szCs w:val="27"/>
          <w:shd w:val="clear" w:color="auto" w:fill="FFFFFF"/>
          <w:lang w:eastAsia="ru-RU"/>
        </w:rPr>
        <w:t xml:space="preserve"> для фельдшеров</w:t>
      </w:r>
      <w:r>
        <w:rPr>
          <w:rFonts w:ascii="Times New Roman" w:eastAsia="Times New Roman" w:hAnsi="Times New Roman"/>
          <w:color w:val="000000"/>
          <w:sz w:val="27"/>
          <w:szCs w:val="27"/>
          <w:shd w:val="clear" w:color="auto" w:fill="FFFFFF"/>
          <w:lang w:eastAsia="ru-RU"/>
        </w:rPr>
        <w:t xml:space="preserve">), </w:t>
      </w:r>
      <w:r w:rsidR="004632C7">
        <w:rPr>
          <w:rFonts w:ascii="Times New Roman" w:eastAsia="Times New Roman" w:hAnsi="Times New Roman"/>
          <w:color w:val="000000"/>
          <w:sz w:val="27"/>
          <w:szCs w:val="27"/>
          <w:shd w:val="clear" w:color="auto" w:fill="FFFFFF"/>
          <w:lang w:eastAsia="ru-RU"/>
        </w:rPr>
        <w:t xml:space="preserve">а также </w:t>
      </w:r>
      <w:r w:rsidR="00836524" w:rsidRPr="001259B8">
        <w:rPr>
          <w:rFonts w:ascii="Times New Roman" w:eastAsia="Times New Roman" w:hAnsi="Times New Roman"/>
          <w:color w:val="000000"/>
          <w:sz w:val="27"/>
          <w:szCs w:val="27"/>
          <w:shd w:val="clear" w:color="auto" w:fill="FFFFFF"/>
          <w:lang w:eastAsia="ru-RU"/>
        </w:rPr>
        <w:t>расположен</w:t>
      </w:r>
      <w:r w:rsidR="00836524">
        <w:rPr>
          <w:rFonts w:ascii="Times New Roman" w:eastAsia="Times New Roman" w:hAnsi="Times New Roman"/>
          <w:color w:val="000000"/>
          <w:sz w:val="27"/>
          <w:szCs w:val="27"/>
          <w:shd w:val="clear" w:color="auto" w:fill="FFFFFF"/>
          <w:lang w:eastAsia="ru-RU"/>
        </w:rPr>
        <w:t>н</w:t>
      </w:r>
      <w:r w:rsidR="00836524" w:rsidRPr="001259B8">
        <w:rPr>
          <w:rFonts w:ascii="Times New Roman" w:eastAsia="Times New Roman" w:hAnsi="Times New Roman"/>
          <w:color w:val="000000"/>
          <w:sz w:val="27"/>
          <w:szCs w:val="27"/>
          <w:shd w:val="clear" w:color="auto" w:fill="FFFFFF"/>
          <w:lang w:eastAsia="ru-RU"/>
        </w:rPr>
        <w:t>ы</w:t>
      </w:r>
      <w:r w:rsidR="00836524">
        <w:rPr>
          <w:rFonts w:ascii="Times New Roman" w:eastAsia="Times New Roman" w:hAnsi="Times New Roman"/>
          <w:color w:val="000000"/>
          <w:sz w:val="27"/>
          <w:szCs w:val="27"/>
          <w:shd w:val="clear" w:color="auto" w:fill="FFFFFF"/>
          <w:lang w:eastAsia="ru-RU"/>
        </w:rPr>
        <w:t>е</w:t>
      </w:r>
      <w:r w:rsidR="00836524" w:rsidRPr="001259B8">
        <w:rPr>
          <w:rFonts w:ascii="Times New Roman" w:eastAsia="Times New Roman" w:hAnsi="Times New Roman"/>
          <w:color w:val="000000"/>
          <w:sz w:val="27"/>
          <w:szCs w:val="27"/>
          <w:shd w:val="clear" w:color="auto" w:fill="FFFFFF"/>
          <w:lang w:eastAsia="ru-RU"/>
        </w:rPr>
        <w:t xml:space="preserve"> </w:t>
      </w:r>
      <w:r>
        <w:rPr>
          <w:rFonts w:ascii="Times New Roman" w:eastAsia="Times New Roman" w:hAnsi="Times New Roman"/>
          <w:color w:val="000000"/>
          <w:sz w:val="27"/>
          <w:szCs w:val="27"/>
          <w:shd w:val="clear" w:color="auto" w:fill="FFFFFF"/>
          <w:lang w:eastAsia="ru-RU"/>
        </w:rPr>
        <w:t xml:space="preserve">на </w:t>
      </w:r>
      <w:r w:rsidRPr="001259B8">
        <w:rPr>
          <w:rFonts w:ascii="Times New Roman" w:eastAsia="Times New Roman" w:hAnsi="Times New Roman"/>
          <w:color w:val="000000"/>
          <w:sz w:val="27"/>
          <w:szCs w:val="27"/>
          <w:shd w:val="clear" w:color="auto" w:fill="FFFFFF"/>
          <w:lang w:eastAsia="ru-RU"/>
        </w:rPr>
        <w:t>удал</w:t>
      </w:r>
      <w:r w:rsidR="00B5755B">
        <w:rPr>
          <w:rFonts w:ascii="Times New Roman" w:eastAsia="Times New Roman" w:hAnsi="Times New Roman"/>
          <w:color w:val="000000"/>
          <w:sz w:val="27"/>
          <w:szCs w:val="27"/>
          <w:shd w:val="clear" w:color="auto" w:fill="FFFFFF"/>
          <w:lang w:eastAsia="ru-RU"/>
        </w:rPr>
        <w:t>ё</w:t>
      </w:r>
      <w:r w:rsidRPr="001259B8">
        <w:rPr>
          <w:rFonts w:ascii="Times New Roman" w:eastAsia="Times New Roman" w:hAnsi="Times New Roman"/>
          <w:color w:val="000000"/>
          <w:sz w:val="27"/>
          <w:szCs w:val="27"/>
          <w:shd w:val="clear" w:color="auto" w:fill="FFFFFF"/>
          <w:lang w:eastAsia="ru-RU"/>
        </w:rPr>
        <w:t xml:space="preserve">нных </w:t>
      </w:r>
      <w:r w:rsidR="00836524">
        <w:rPr>
          <w:rFonts w:ascii="Times New Roman" w:eastAsia="Times New Roman" w:hAnsi="Times New Roman"/>
          <w:color w:val="000000"/>
          <w:sz w:val="27"/>
          <w:szCs w:val="27"/>
          <w:shd w:val="clear" w:color="auto" w:fill="FFFFFF"/>
          <w:lang w:eastAsia="ru-RU"/>
        </w:rPr>
        <w:br/>
      </w:r>
      <w:r w:rsidRPr="001259B8">
        <w:rPr>
          <w:rFonts w:ascii="Times New Roman" w:eastAsia="Times New Roman" w:hAnsi="Times New Roman"/>
          <w:color w:val="000000"/>
          <w:sz w:val="27"/>
          <w:szCs w:val="27"/>
          <w:shd w:val="clear" w:color="auto" w:fill="FFFFFF"/>
          <w:lang w:eastAsia="ru-RU"/>
        </w:rPr>
        <w:t>и труднодоступных территори</w:t>
      </w:r>
      <w:r>
        <w:rPr>
          <w:rFonts w:ascii="Times New Roman" w:eastAsia="Times New Roman" w:hAnsi="Times New Roman"/>
          <w:color w:val="000000"/>
          <w:sz w:val="27"/>
          <w:szCs w:val="27"/>
          <w:shd w:val="clear" w:color="auto" w:fill="FFFFFF"/>
          <w:lang w:eastAsia="ru-RU"/>
        </w:rPr>
        <w:t>ях</w:t>
      </w:r>
      <w:r w:rsidR="00094FFF">
        <w:rPr>
          <w:rFonts w:ascii="Times New Roman" w:eastAsia="Times New Roman" w:hAnsi="Times New Roman"/>
          <w:color w:val="000000"/>
          <w:sz w:val="27"/>
          <w:szCs w:val="27"/>
          <w:shd w:val="clear" w:color="auto" w:fill="FFFFFF"/>
          <w:lang w:eastAsia="ru-RU"/>
        </w:rPr>
        <w:t xml:space="preserve"> (</w:t>
      </w:r>
      <w:r w:rsidR="00094FFF" w:rsidRPr="001259B8">
        <w:rPr>
          <w:rFonts w:ascii="Times New Roman" w:eastAsia="Times New Roman" w:hAnsi="Times New Roman"/>
          <w:color w:val="000000"/>
          <w:sz w:val="27"/>
          <w:szCs w:val="27"/>
          <w:shd w:val="clear" w:color="auto" w:fill="FFFFFF"/>
          <w:lang w:eastAsia="ru-RU"/>
        </w:rPr>
        <w:t>1 500 </w:t>
      </w:r>
      <w:r w:rsidR="00406C2C">
        <w:rPr>
          <w:rFonts w:ascii="Times New Roman" w:eastAsia="Times New Roman" w:hAnsi="Times New Roman"/>
          <w:color w:val="000000"/>
          <w:sz w:val="27"/>
          <w:szCs w:val="27"/>
          <w:shd w:val="clear" w:color="auto" w:fill="FFFFFF"/>
          <w:lang w:eastAsia="ru-RU"/>
        </w:rPr>
        <w:t xml:space="preserve">тыс. </w:t>
      </w:r>
      <w:r w:rsidR="00094FFF" w:rsidRPr="001259B8">
        <w:rPr>
          <w:rFonts w:ascii="Times New Roman" w:eastAsia="Times New Roman" w:hAnsi="Times New Roman"/>
          <w:color w:val="000000"/>
          <w:sz w:val="27"/>
          <w:szCs w:val="27"/>
          <w:shd w:val="clear" w:color="auto" w:fill="FFFFFF"/>
          <w:lang w:eastAsia="ru-RU"/>
        </w:rPr>
        <w:t>руб</w:t>
      </w:r>
      <w:r w:rsidR="00094FFF">
        <w:rPr>
          <w:rFonts w:ascii="Times New Roman" w:eastAsia="Times New Roman" w:hAnsi="Times New Roman"/>
          <w:color w:val="000000"/>
          <w:sz w:val="27"/>
          <w:szCs w:val="27"/>
          <w:shd w:val="clear" w:color="auto" w:fill="FFFFFF"/>
          <w:lang w:eastAsia="ru-RU"/>
        </w:rPr>
        <w:t>.</w:t>
      </w:r>
      <w:r w:rsidR="00094FFF" w:rsidRPr="001259B8">
        <w:rPr>
          <w:rFonts w:ascii="Times New Roman" w:eastAsia="Times New Roman" w:hAnsi="Times New Roman"/>
          <w:color w:val="000000"/>
          <w:sz w:val="27"/>
          <w:szCs w:val="27"/>
          <w:shd w:val="clear" w:color="auto" w:fill="FFFFFF"/>
          <w:lang w:eastAsia="ru-RU"/>
        </w:rPr>
        <w:t xml:space="preserve"> для врачей и 750 </w:t>
      </w:r>
      <w:r w:rsidR="00406C2C">
        <w:rPr>
          <w:rFonts w:ascii="Times New Roman" w:eastAsia="Times New Roman" w:hAnsi="Times New Roman"/>
          <w:color w:val="000000"/>
          <w:sz w:val="27"/>
          <w:szCs w:val="27"/>
          <w:shd w:val="clear" w:color="auto" w:fill="FFFFFF"/>
          <w:lang w:eastAsia="ru-RU"/>
        </w:rPr>
        <w:t>тыс.</w:t>
      </w:r>
      <w:r w:rsidR="00094FFF" w:rsidRPr="001259B8">
        <w:rPr>
          <w:rFonts w:ascii="Times New Roman" w:eastAsia="Times New Roman" w:hAnsi="Times New Roman"/>
          <w:color w:val="000000"/>
          <w:sz w:val="27"/>
          <w:szCs w:val="27"/>
          <w:shd w:val="clear" w:color="auto" w:fill="FFFFFF"/>
          <w:lang w:eastAsia="ru-RU"/>
        </w:rPr>
        <w:t xml:space="preserve"> руб</w:t>
      </w:r>
      <w:r w:rsidR="00094FFF">
        <w:rPr>
          <w:rFonts w:ascii="Times New Roman" w:eastAsia="Times New Roman" w:hAnsi="Times New Roman"/>
          <w:color w:val="000000"/>
          <w:sz w:val="27"/>
          <w:szCs w:val="27"/>
          <w:shd w:val="clear" w:color="auto" w:fill="FFFFFF"/>
          <w:lang w:eastAsia="ru-RU"/>
        </w:rPr>
        <w:t>.</w:t>
      </w:r>
      <w:r w:rsidR="00094FFF" w:rsidRPr="001259B8">
        <w:rPr>
          <w:rFonts w:ascii="Times New Roman" w:eastAsia="Times New Roman" w:hAnsi="Times New Roman"/>
          <w:color w:val="000000"/>
          <w:sz w:val="27"/>
          <w:szCs w:val="27"/>
          <w:shd w:val="clear" w:color="auto" w:fill="FFFFFF"/>
          <w:lang w:eastAsia="ru-RU"/>
        </w:rPr>
        <w:t xml:space="preserve"> для фельдшеров</w:t>
      </w:r>
      <w:r w:rsidR="00094FFF">
        <w:rPr>
          <w:rFonts w:ascii="Times New Roman" w:eastAsia="Times New Roman" w:hAnsi="Times New Roman"/>
          <w:color w:val="000000"/>
          <w:sz w:val="27"/>
          <w:szCs w:val="27"/>
          <w:shd w:val="clear" w:color="auto" w:fill="FFFFFF"/>
          <w:lang w:eastAsia="ru-RU"/>
        </w:rPr>
        <w:t>)</w:t>
      </w:r>
      <w:r>
        <w:rPr>
          <w:rFonts w:ascii="Times New Roman" w:eastAsia="Times New Roman" w:hAnsi="Times New Roman"/>
          <w:color w:val="000000"/>
          <w:sz w:val="27"/>
          <w:szCs w:val="27"/>
          <w:shd w:val="clear" w:color="auto" w:fill="FFFFFF"/>
          <w:lang w:eastAsia="ru-RU"/>
        </w:rPr>
        <w:t>.</w:t>
      </w:r>
      <w:r w:rsidRPr="001259B8">
        <w:rPr>
          <w:rFonts w:ascii="Times New Roman" w:eastAsia="Times New Roman" w:hAnsi="Times New Roman"/>
          <w:color w:val="000000"/>
          <w:sz w:val="27"/>
          <w:szCs w:val="27"/>
          <w:shd w:val="clear" w:color="auto" w:fill="FFFFFF"/>
          <w:lang w:eastAsia="ru-RU"/>
        </w:rPr>
        <w:t xml:space="preserve"> </w:t>
      </w:r>
    </w:p>
    <w:p w:rsidR="001259B8" w:rsidRPr="001259B8" w:rsidRDefault="001259B8" w:rsidP="001259B8">
      <w:pPr>
        <w:pStyle w:val="af8"/>
        <w:ind w:firstLine="709"/>
        <w:jc w:val="both"/>
        <w:rPr>
          <w:rFonts w:ascii="Times New Roman" w:eastAsia="Times New Roman" w:hAnsi="Times New Roman"/>
          <w:color w:val="000000"/>
          <w:sz w:val="27"/>
          <w:szCs w:val="27"/>
          <w:shd w:val="clear" w:color="auto" w:fill="FFFFFF"/>
          <w:lang w:eastAsia="ru-RU"/>
        </w:rPr>
      </w:pPr>
      <w:r w:rsidRPr="001259B8">
        <w:rPr>
          <w:rFonts w:ascii="Times New Roman" w:eastAsia="Times New Roman" w:hAnsi="Times New Roman"/>
          <w:color w:val="000000"/>
          <w:sz w:val="27"/>
          <w:szCs w:val="27"/>
          <w:shd w:val="clear" w:color="auto" w:fill="FFFFFF"/>
          <w:lang w:eastAsia="ru-RU"/>
        </w:rPr>
        <w:t>На 2020 год предусмотрены бюджетные ассигнования республиканского бюджета в сумме 25 млн.</w:t>
      </w:r>
      <w:r w:rsidR="00B5755B">
        <w:rPr>
          <w:rFonts w:ascii="Times New Roman" w:eastAsia="Times New Roman" w:hAnsi="Times New Roman"/>
          <w:color w:val="000000"/>
          <w:sz w:val="27"/>
          <w:szCs w:val="27"/>
          <w:shd w:val="clear" w:color="auto" w:fill="FFFFFF"/>
          <w:lang w:eastAsia="ru-RU"/>
        </w:rPr>
        <w:t> </w:t>
      </w:r>
      <w:r w:rsidRPr="001259B8">
        <w:rPr>
          <w:rFonts w:ascii="Times New Roman" w:eastAsia="Times New Roman" w:hAnsi="Times New Roman"/>
          <w:color w:val="000000"/>
          <w:sz w:val="27"/>
          <w:szCs w:val="27"/>
          <w:shd w:val="clear" w:color="auto" w:fill="FFFFFF"/>
          <w:lang w:eastAsia="ru-RU"/>
        </w:rPr>
        <w:t>руб</w:t>
      </w:r>
      <w:r w:rsidR="00183C2E">
        <w:rPr>
          <w:rFonts w:ascii="Times New Roman" w:eastAsia="Times New Roman" w:hAnsi="Times New Roman"/>
          <w:color w:val="000000"/>
          <w:sz w:val="27"/>
          <w:szCs w:val="27"/>
          <w:shd w:val="clear" w:color="auto" w:fill="FFFFFF"/>
          <w:lang w:eastAsia="ru-RU"/>
        </w:rPr>
        <w:t>.</w:t>
      </w:r>
      <w:r w:rsidRPr="001259B8">
        <w:rPr>
          <w:rFonts w:ascii="Times New Roman" w:eastAsia="Times New Roman" w:hAnsi="Times New Roman"/>
          <w:color w:val="000000"/>
          <w:sz w:val="27"/>
          <w:szCs w:val="27"/>
          <w:shd w:val="clear" w:color="auto" w:fill="FFFFFF"/>
          <w:lang w:eastAsia="ru-RU"/>
        </w:rPr>
        <w:t xml:space="preserve"> на приобретение 17 жилых помещений для медицинских работников. </w:t>
      </w:r>
    </w:p>
    <w:p w:rsidR="00992195" w:rsidRPr="00992195" w:rsidRDefault="00992195" w:rsidP="00992195">
      <w:pPr>
        <w:pStyle w:val="af8"/>
        <w:ind w:firstLine="709"/>
        <w:jc w:val="both"/>
        <w:rPr>
          <w:rFonts w:ascii="Times New Roman" w:eastAsia="Times New Roman" w:hAnsi="Times New Roman"/>
          <w:color w:val="000000"/>
          <w:sz w:val="27"/>
          <w:szCs w:val="27"/>
          <w:shd w:val="clear" w:color="auto" w:fill="FFFFFF"/>
          <w:lang w:eastAsia="ru-RU"/>
        </w:rPr>
      </w:pPr>
      <w:r w:rsidRPr="00992195">
        <w:rPr>
          <w:rFonts w:ascii="Times New Roman" w:eastAsia="Times New Roman" w:hAnsi="Times New Roman"/>
          <w:color w:val="000000"/>
          <w:sz w:val="27"/>
          <w:szCs w:val="27"/>
          <w:shd w:val="clear" w:color="auto" w:fill="FFFFFF"/>
          <w:lang w:eastAsia="ru-RU"/>
        </w:rPr>
        <w:t xml:space="preserve">Система образования </w:t>
      </w:r>
      <w:r>
        <w:rPr>
          <w:rFonts w:ascii="Times New Roman" w:eastAsia="Times New Roman" w:hAnsi="Times New Roman"/>
          <w:color w:val="000000"/>
          <w:sz w:val="27"/>
          <w:szCs w:val="27"/>
          <w:shd w:val="clear" w:color="auto" w:fill="FFFFFF"/>
          <w:lang w:eastAsia="ru-RU"/>
        </w:rPr>
        <w:t xml:space="preserve">региона представлена </w:t>
      </w:r>
      <w:r w:rsidR="0028144B">
        <w:rPr>
          <w:rFonts w:ascii="Times New Roman" w:eastAsia="Times New Roman" w:hAnsi="Times New Roman"/>
          <w:color w:val="000000"/>
          <w:sz w:val="27"/>
          <w:szCs w:val="27"/>
          <w:shd w:val="clear" w:color="auto" w:fill="FFFFFF"/>
          <w:lang w:eastAsia="ru-RU"/>
        </w:rPr>
        <w:t>одной</w:t>
      </w:r>
      <w:r w:rsidRPr="00992195">
        <w:rPr>
          <w:rFonts w:ascii="Times New Roman" w:eastAsia="Times New Roman" w:hAnsi="Times New Roman"/>
          <w:color w:val="000000"/>
          <w:sz w:val="27"/>
          <w:szCs w:val="27"/>
          <w:shd w:val="clear" w:color="auto" w:fill="FFFFFF"/>
          <w:lang w:eastAsia="ru-RU"/>
        </w:rPr>
        <w:t xml:space="preserve"> образовательной о</w:t>
      </w:r>
      <w:r w:rsidR="0028144B">
        <w:rPr>
          <w:rFonts w:ascii="Times New Roman" w:eastAsia="Times New Roman" w:hAnsi="Times New Roman"/>
          <w:color w:val="000000"/>
          <w:sz w:val="27"/>
          <w:szCs w:val="27"/>
          <w:shd w:val="clear" w:color="auto" w:fill="FFFFFF"/>
          <w:lang w:eastAsia="ru-RU"/>
        </w:rPr>
        <w:t>рганизацией высшего образования</w:t>
      </w:r>
      <w:r w:rsidR="0028144B" w:rsidRPr="0028144B">
        <w:rPr>
          <w:rFonts w:ascii="Times New Roman" w:eastAsia="Times New Roman" w:hAnsi="Times New Roman"/>
          <w:color w:val="000000"/>
          <w:sz w:val="27"/>
          <w:szCs w:val="27"/>
          <w:shd w:val="clear" w:color="auto" w:fill="FFFFFF"/>
          <w:lang w:eastAsia="ru-RU"/>
        </w:rPr>
        <w:t xml:space="preserve"> </w:t>
      </w:r>
      <w:r w:rsidR="0028144B">
        <w:rPr>
          <w:rFonts w:ascii="Times New Roman" w:eastAsia="Times New Roman" w:hAnsi="Times New Roman"/>
          <w:color w:val="000000"/>
          <w:sz w:val="27"/>
          <w:szCs w:val="27"/>
          <w:shd w:val="clear" w:color="auto" w:fill="FFFFFF"/>
          <w:lang w:eastAsia="ru-RU"/>
        </w:rPr>
        <w:t>(</w:t>
      </w:r>
      <w:r w:rsidR="0028144B" w:rsidRPr="00992195">
        <w:rPr>
          <w:rFonts w:ascii="Times New Roman" w:eastAsia="Times New Roman" w:hAnsi="Times New Roman"/>
          <w:color w:val="000000"/>
          <w:sz w:val="27"/>
          <w:szCs w:val="27"/>
          <w:shd w:val="clear" w:color="auto" w:fill="FFFFFF"/>
          <w:lang w:eastAsia="ru-RU"/>
        </w:rPr>
        <w:t>ФГБОУ ВО «Горно-Алтайский государственный университет»</w:t>
      </w:r>
      <w:r w:rsidR="0028144B">
        <w:rPr>
          <w:rFonts w:ascii="Times New Roman" w:eastAsia="Times New Roman" w:hAnsi="Times New Roman"/>
          <w:color w:val="000000"/>
          <w:sz w:val="27"/>
          <w:szCs w:val="27"/>
          <w:shd w:val="clear" w:color="auto" w:fill="FFFFFF"/>
          <w:lang w:eastAsia="ru-RU"/>
        </w:rPr>
        <w:t xml:space="preserve">); </w:t>
      </w:r>
      <w:r w:rsidRPr="00992195">
        <w:rPr>
          <w:rFonts w:ascii="Times New Roman" w:eastAsia="Times New Roman" w:hAnsi="Times New Roman"/>
          <w:color w:val="000000"/>
          <w:sz w:val="27"/>
          <w:szCs w:val="27"/>
          <w:shd w:val="clear" w:color="auto" w:fill="FFFFFF"/>
          <w:lang w:eastAsia="ru-RU"/>
        </w:rPr>
        <w:t xml:space="preserve">7 образовательными организациями среднего профессионального образования, из которых: 6 </w:t>
      </w:r>
      <w:r w:rsidR="0028144B">
        <w:rPr>
          <w:rFonts w:ascii="Times New Roman" w:eastAsia="Times New Roman" w:hAnsi="Times New Roman"/>
          <w:color w:val="000000"/>
          <w:sz w:val="27"/>
          <w:szCs w:val="27"/>
          <w:shd w:val="clear" w:color="auto" w:fill="FFFFFF"/>
          <w:lang w:eastAsia="ru-RU"/>
        </w:rPr>
        <w:t>–</w:t>
      </w:r>
      <w:r w:rsidRPr="00992195">
        <w:rPr>
          <w:rFonts w:ascii="Times New Roman" w:eastAsia="Times New Roman" w:hAnsi="Times New Roman"/>
          <w:color w:val="000000"/>
          <w:sz w:val="27"/>
          <w:szCs w:val="27"/>
          <w:shd w:val="clear" w:color="auto" w:fill="FFFFFF"/>
          <w:lang w:eastAsia="ru-RU"/>
        </w:rPr>
        <w:t xml:space="preserve"> государственных профессиональных образовательных организаций и 1 – негосударственн</w:t>
      </w:r>
      <w:r w:rsidR="0075036B">
        <w:rPr>
          <w:rFonts w:ascii="Times New Roman" w:eastAsia="Times New Roman" w:hAnsi="Times New Roman"/>
          <w:color w:val="000000"/>
          <w:sz w:val="27"/>
          <w:szCs w:val="27"/>
          <w:shd w:val="clear" w:color="auto" w:fill="FFFFFF"/>
          <w:lang w:eastAsia="ru-RU"/>
        </w:rPr>
        <w:t>ой</w:t>
      </w:r>
      <w:r w:rsidRPr="00992195">
        <w:rPr>
          <w:rFonts w:ascii="Times New Roman" w:eastAsia="Times New Roman" w:hAnsi="Times New Roman"/>
          <w:color w:val="000000"/>
          <w:sz w:val="27"/>
          <w:szCs w:val="27"/>
          <w:shd w:val="clear" w:color="auto" w:fill="FFFFFF"/>
          <w:lang w:eastAsia="ru-RU"/>
        </w:rPr>
        <w:t>;</w:t>
      </w:r>
      <w:r w:rsidR="0028144B">
        <w:rPr>
          <w:rFonts w:ascii="Times New Roman" w:eastAsia="Times New Roman" w:hAnsi="Times New Roman"/>
          <w:color w:val="000000"/>
          <w:sz w:val="27"/>
          <w:szCs w:val="27"/>
          <w:shd w:val="clear" w:color="auto" w:fill="FFFFFF"/>
          <w:lang w:eastAsia="ru-RU"/>
        </w:rPr>
        <w:t xml:space="preserve"> </w:t>
      </w:r>
      <w:r w:rsidR="0028144B">
        <w:rPr>
          <w:rFonts w:ascii="Times New Roman" w:eastAsia="Times New Roman" w:hAnsi="Times New Roman"/>
          <w:color w:val="000000"/>
          <w:sz w:val="27"/>
          <w:szCs w:val="27"/>
          <w:shd w:val="clear" w:color="auto" w:fill="FFFFFF"/>
          <w:lang w:eastAsia="ru-RU"/>
        </w:rPr>
        <w:br/>
      </w:r>
      <w:r w:rsidRPr="00992195">
        <w:rPr>
          <w:rFonts w:ascii="Times New Roman" w:eastAsia="Times New Roman" w:hAnsi="Times New Roman"/>
          <w:color w:val="000000"/>
          <w:sz w:val="27"/>
          <w:szCs w:val="27"/>
          <w:shd w:val="clear" w:color="auto" w:fill="FFFFFF"/>
          <w:lang w:eastAsia="ru-RU"/>
        </w:rPr>
        <w:t xml:space="preserve">181 общеобразовательной организацией, из которых: 176 начальных, основных </w:t>
      </w:r>
      <w:r w:rsidR="0028144B">
        <w:rPr>
          <w:rFonts w:ascii="Times New Roman" w:eastAsia="Times New Roman" w:hAnsi="Times New Roman"/>
          <w:color w:val="000000"/>
          <w:sz w:val="27"/>
          <w:szCs w:val="27"/>
          <w:shd w:val="clear" w:color="auto" w:fill="FFFFFF"/>
          <w:lang w:eastAsia="ru-RU"/>
        </w:rPr>
        <w:br/>
      </w:r>
      <w:r w:rsidRPr="00992195">
        <w:rPr>
          <w:rFonts w:ascii="Times New Roman" w:eastAsia="Times New Roman" w:hAnsi="Times New Roman"/>
          <w:color w:val="000000"/>
          <w:sz w:val="27"/>
          <w:szCs w:val="27"/>
          <w:shd w:val="clear" w:color="auto" w:fill="FFFFFF"/>
          <w:lang w:eastAsia="ru-RU"/>
        </w:rPr>
        <w:t xml:space="preserve">и средних общеобразовательных организаций, 3 вечерних общеобразовательных организаций, 2 специальных (коррекционных) общеобразовательных </w:t>
      </w:r>
      <w:r w:rsidR="0028144B">
        <w:rPr>
          <w:rFonts w:ascii="Times New Roman" w:eastAsia="Times New Roman" w:hAnsi="Times New Roman"/>
          <w:color w:val="000000"/>
          <w:sz w:val="27"/>
          <w:szCs w:val="27"/>
          <w:shd w:val="clear" w:color="auto" w:fill="FFFFFF"/>
          <w:lang w:eastAsia="ru-RU"/>
        </w:rPr>
        <w:br/>
      </w:r>
      <w:r w:rsidRPr="00992195">
        <w:rPr>
          <w:rFonts w:ascii="Times New Roman" w:eastAsia="Times New Roman" w:hAnsi="Times New Roman"/>
          <w:color w:val="000000"/>
          <w:sz w:val="27"/>
          <w:szCs w:val="27"/>
          <w:shd w:val="clear" w:color="auto" w:fill="FFFFFF"/>
          <w:lang w:eastAsia="ru-RU"/>
        </w:rPr>
        <w:t>школ-интернат</w:t>
      </w:r>
      <w:r w:rsidR="0028144B">
        <w:rPr>
          <w:rFonts w:ascii="Times New Roman" w:eastAsia="Times New Roman" w:hAnsi="Times New Roman"/>
          <w:color w:val="000000"/>
          <w:sz w:val="27"/>
          <w:szCs w:val="27"/>
          <w:shd w:val="clear" w:color="auto" w:fill="FFFFFF"/>
          <w:lang w:eastAsia="ru-RU"/>
        </w:rPr>
        <w:t>ов</w:t>
      </w:r>
      <w:r w:rsidRPr="00992195">
        <w:rPr>
          <w:rFonts w:ascii="Times New Roman" w:eastAsia="Times New Roman" w:hAnsi="Times New Roman"/>
          <w:color w:val="000000"/>
          <w:sz w:val="27"/>
          <w:szCs w:val="27"/>
          <w:shd w:val="clear" w:color="auto" w:fill="FFFFFF"/>
          <w:lang w:eastAsia="ru-RU"/>
        </w:rPr>
        <w:t>;</w:t>
      </w:r>
      <w:r w:rsidR="0028144B">
        <w:rPr>
          <w:rFonts w:ascii="Times New Roman" w:eastAsia="Times New Roman" w:hAnsi="Times New Roman"/>
          <w:color w:val="000000"/>
          <w:sz w:val="27"/>
          <w:szCs w:val="27"/>
          <w:shd w:val="clear" w:color="auto" w:fill="FFFFFF"/>
          <w:lang w:eastAsia="ru-RU"/>
        </w:rPr>
        <w:t xml:space="preserve"> </w:t>
      </w:r>
      <w:r w:rsidRPr="00992195">
        <w:rPr>
          <w:rFonts w:ascii="Times New Roman" w:eastAsia="Times New Roman" w:hAnsi="Times New Roman"/>
          <w:color w:val="000000"/>
          <w:sz w:val="27"/>
          <w:szCs w:val="27"/>
          <w:shd w:val="clear" w:color="auto" w:fill="FFFFFF"/>
          <w:lang w:eastAsia="ru-RU"/>
        </w:rPr>
        <w:t xml:space="preserve">171 дошкольной образовательной организацией, из которых: </w:t>
      </w:r>
      <w:r w:rsidR="0028144B">
        <w:rPr>
          <w:rFonts w:ascii="Times New Roman" w:eastAsia="Times New Roman" w:hAnsi="Times New Roman"/>
          <w:color w:val="000000"/>
          <w:sz w:val="27"/>
          <w:szCs w:val="27"/>
          <w:shd w:val="clear" w:color="auto" w:fill="FFFFFF"/>
          <w:lang w:eastAsia="ru-RU"/>
        </w:rPr>
        <w:br/>
      </w:r>
      <w:r w:rsidRPr="00992195">
        <w:rPr>
          <w:rFonts w:ascii="Times New Roman" w:eastAsia="Times New Roman" w:hAnsi="Times New Roman"/>
          <w:color w:val="000000"/>
          <w:sz w:val="27"/>
          <w:szCs w:val="27"/>
          <w:shd w:val="clear" w:color="auto" w:fill="FFFFFF"/>
          <w:lang w:eastAsia="ru-RU"/>
        </w:rPr>
        <w:t xml:space="preserve">2 государственные, 156 муниципальных и 15 негосударственных образовательных организаций, реализующих основные общеобразовательные программы дошкольного образования. </w:t>
      </w:r>
    </w:p>
    <w:p w:rsidR="00992195" w:rsidRPr="00992195" w:rsidRDefault="00992195" w:rsidP="00992195">
      <w:pPr>
        <w:pStyle w:val="af8"/>
        <w:ind w:firstLine="709"/>
        <w:jc w:val="both"/>
        <w:rPr>
          <w:rFonts w:ascii="Times New Roman" w:eastAsia="Times New Roman" w:hAnsi="Times New Roman"/>
          <w:color w:val="000000"/>
          <w:sz w:val="27"/>
          <w:szCs w:val="27"/>
          <w:shd w:val="clear" w:color="auto" w:fill="FFFFFF"/>
          <w:lang w:eastAsia="ru-RU"/>
        </w:rPr>
      </w:pPr>
      <w:r w:rsidRPr="00992195">
        <w:rPr>
          <w:rFonts w:ascii="Times New Roman" w:eastAsia="Times New Roman" w:hAnsi="Times New Roman"/>
          <w:color w:val="000000"/>
          <w:sz w:val="27"/>
          <w:szCs w:val="27"/>
          <w:shd w:val="clear" w:color="auto" w:fill="FFFFFF"/>
          <w:lang w:eastAsia="ru-RU"/>
        </w:rPr>
        <w:t>В Республике Алтай функционируют 48 организаций дополнительного образования, реализующих дополнительные общеобразовательные программы различных направленностей: техническое, естественнонаучное, спортивно-техническое, туристко-краеведческое, спортивное, художественное.</w:t>
      </w:r>
    </w:p>
    <w:p w:rsidR="00992195" w:rsidRPr="00992195" w:rsidRDefault="00992195" w:rsidP="00992195">
      <w:pPr>
        <w:pStyle w:val="af8"/>
        <w:ind w:firstLine="709"/>
        <w:jc w:val="both"/>
        <w:rPr>
          <w:rFonts w:ascii="Times New Roman" w:eastAsia="Times New Roman" w:hAnsi="Times New Roman"/>
          <w:color w:val="000000"/>
          <w:sz w:val="27"/>
          <w:szCs w:val="27"/>
          <w:shd w:val="clear" w:color="auto" w:fill="FFFFFF"/>
          <w:lang w:eastAsia="ru-RU"/>
        </w:rPr>
      </w:pPr>
      <w:r w:rsidRPr="00992195">
        <w:rPr>
          <w:rFonts w:ascii="Times New Roman" w:eastAsia="Times New Roman" w:hAnsi="Times New Roman"/>
          <w:color w:val="000000"/>
          <w:sz w:val="27"/>
          <w:szCs w:val="27"/>
          <w:shd w:val="clear" w:color="auto" w:fill="FFFFFF"/>
          <w:lang w:eastAsia="ru-RU"/>
        </w:rPr>
        <w:t xml:space="preserve">С 2019 года в </w:t>
      </w:r>
      <w:r w:rsidR="0028144B">
        <w:rPr>
          <w:rFonts w:ascii="Times New Roman" w:eastAsia="Times New Roman" w:hAnsi="Times New Roman"/>
          <w:color w:val="000000"/>
          <w:sz w:val="27"/>
          <w:szCs w:val="27"/>
          <w:shd w:val="clear" w:color="auto" w:fill="FFFFFF"/>
          <w:lang w:eastAsia="ru-RU"/>
        </w:rPr>
        <w:t>субъекте</w:t>
      </w:r>
      <w:r w:rsidRPr="00992195">
        <w:rPr>
          <w:rFonts w:ascii="Times New Roman" w:eastAsia="Times New Roman" w:hAnsi="Times New Roman"/>
          <w:color w:val="000000"/>
          <w:sz w:val="27"/>
          <w:szCs w:val="27"/>
          <w:shd w:val="clear" w:color="auto" w:fill="FFFFFF"/>
          <w:lang w:eastAsia="ru-RU"/>
        </w:rPr>
        <w:t xml:space="preserve"> функционирует детский технопарк «Кванториум-04», состоящий из 6 уникальных направлений деятельности, соответствующих приоритетным направлениям технологического развития Российской Федерации: Промробоквантум; IT-квантум; Биоквантум; Геоквантум; Дополненная </w:t>
      </w:r>
      <w:r w:rsidR="0028144B">
        <w:rPr>
          <w:rFonts w:ascii="Times New Roman" w:eastAsia="Times New Roman" w:hAnsi="Times New Roman"/>
          <w:color w:val="000000"/>
          <w:sz w:val="27"/>
          <w:szCs w:val="27"/>
          <w:shd w:val="clear" w:color="auto" w:fill="FFFFFF"/>
          <w:lang w:eastAsia="ru-RU"/>
        </w:rPr>
        <w:br/>
      </w:r>
      <w:r w:rsidRPr="00992195">
        <w:rPr>
          <w:rFonts w:ascii="Times New Roman" w:eastAsia="Times New Roman" w:hAnsi="Times New Roman"/>
          <w:color w:val="000000"/>
          <w:sz w:val="27"/>
          <w:szCs w:val="27"/>
          <w:shd w:val="clear" w:color="auto" w:fill="FFFFFF"/>
          <w:lang w:eastAsia="ru-RU"/>
        </w:rPr>
        <w:t>и виртуальная реальность; Энерджиквантум. «Кванториум-04»</w:t>
      </w:r>
      <w:r w:rsidR="0028144B">
        <w:rPr>
          <w:rFonts w:ascii="Times New Roman" w:eastAsia="Times New Roman" w:hAnsi="Times New Roman"/>
          <w:color w:val="000000"/>
          <w:sz w:val="27"/>
          <w:szCs w:val="27"/>
          <w:shd w:val="clear" w:color="auto" w:fill="FFFFFF"/>
          <w:lang w:eastAsia="ru-RU"/>
        </w:rPr>
        <w:t>,</w:t>
      </w:r>
      <w:r w:rsidRPr="00992195">
        <w:rPr>
          <w:rFonts w:ascii="Times New Roman" w:eastAsia="Times New Roman" w:hAnsi="Times New Roman"/>
          <w:color w:val="000000"/>
          <w:sz w:val="27"/>
          <w:szCs w:val="27"/>
          <w:shd w:val="clear" w:color="auto" w:fill="FFFFFF"/>
          <w:lang w:eastAsia="ru-RU"/>
        </w:rPr>
        <w:t xml:space="preserve"> создан</w:t>
      </w:r>
      <w:r w:rsidR="0028144B">
        <w:rPr>
          <w:rFonts w:ascii="Times New Roman" w:eastAsia="Times New Roman" w:hAnsi="Times New Roman"/>
          <w:color w:val="000000"/>
          <w:sz w:val="27"/>
          <w:szCs w:val="27"/>
          <w:shd w:val="clear" w:color="auto" w:fill="FFFFFF"/>
          <w:lang w:eastAsia="ru-RU"/>
        </w:rPr>
        <w:t>ный</w:t>
      </w:r>
      <w:r w:rsidRPr="00992195">
        <w:rPr>
          <w:rFonts w:ascii="Times New Roman" w:eastAsia="Times New Roman" w:hAnsi="Times New Roman"/>
          <w:color w:val="000000"/>
          <w:sz w:val="27"/>
          <w:szCs w:val="27"/>
          <w:shd w:val="clear" w:color="auto" w:fill="FFFFFF"/>
          <w:lang w:eastAsia="ru-RU"/>
        </w:rPr>
        <w:t xml:space="preserve"> в рамках федерального проекта «Успех каждого ребенка» национального проекта «Образование».</w:t>
      </w:r>
    </w:p>
    <w:p w:rsidR="00992195" w:rsidRPr="00992195" w:rsidRDefault="00992195" w:rsidP="00992195">
      <w:pPr>
        <w:pStyle w:val="af8"/>
        <w:ind w:firstLine="709"/>
        <w:jc w:val="both"/>
        <w:rPr>
          <w:rFonts w:ascii="Times New Roman" w:eastAsia="Times New Roman" w:hAnsi="Times New Roman"/>
          <w:color w:val="000000"/>
          <w:sz w:val="27"/>
          <w:szCs w:val="27"/>
          <w:shd w:val="clear" w:color="auto" w:fill="FFFFFF"/>
          <w:lang w:eastAsia="ru-RU"/>
        </w:rPr>
      </w:pPr>
      <w:r w:rsidRPr="00992195">
        <w:rPr>
          <w:rFonts w:ascii="Times New Roman" w:eastAsia="Times New Roman" w:hAnsi="Times New Roman"/>
          <w:color w:val="000000"/>
          <w:sz w:val="27"/>
          <w:szCs w:val="27"/>
          <w:shd w:val="clear" w:color="auto" w:fill="FFFFFF"/>
          <w:lang w:eastAsia="ru-RU"/>
        </w:rPr>
        <w:t xml:space="preserve">Дополнительные профессиональные программы повышения квалификации </w:t>
      </w:r>
      <w:r w:rsidR="004B2504">
        <w:rPr>
          <w:rFonts w:ascii="Times New Roman" w:eastAsia="Times New Roman" w:hAnsi="Times New Roman"/>
          <w:color w:val="000000"/>
          <w:sz w:val="27"/>
          <w:szCs w:val="27"/>
          <w:shd w:val="clear" w:color="auto" w:fill="FFFFFF"/>
          <w:lang w:eastAsia="ru-RU"/>
        </w:rPr>
        <w:br/>
      </w:r>
      <w:r w:rsidRPr="00992195">
        <w:rPr>
          <w:rFonts w:ascii="Times New Roman" w:eastAsia="Times New Roman" w:hAnsi="Times New Roman"/>
          <w:color w:val="000000"/>
          <w:sz w:val="27"/>
          <w:szCs w:val="27"/>
          <w:shd w:val="clear" w:color="auto" w:fill="FFFFFF"/>
          <w:lang w:eastAsia="ru-RU"/>
        </w:rPr>
        <w:t>и профессиональной переподготовки работников образования реализу</w:t>
      </w:r>
      <w:r w:rsidR="004632C7">
        <w:rPr>
          <w:rFonts w:ascii="Times New Roman" w:eastAsia="Times New Roman" w:hAnsi="Times New Roman"/>
          <w:color w:val="000000"/>
          <w:sz w:val="27"/>
          <w:szCs w:val="27"/>
          <w:shd w:val="clear" w:color="auto" w:fill="FFFFFF"/>
          <w:lang w:eastAsia="ru-RU"/>
        </w:rPr>
        <w:t>ю</w:t>
      </w:r>
      <w:r w:rsidRPr="00992195">
        <w:rPr>
          <w:rFonts w:ascii="Times New Roman" w:eastAsia="Times New Roman" w:hAnsi="Times New Roman"/>
          <w:color w:val="000000"/>
          <w:sz w:val="27"/>
          <w:szCs w:val="27"/>
          <w:shd w:val="clear" w:color="auto" w:fill="FFFFFF"/>
          <w:lang w:eastAsia="ru-RU"/>
        </w:rPr>
        <w:t xml:space="preserve">тся на базе БУ ДПО РА «Институт повышения квалификации и профессиональной подготовки </w:t>
      </w:r>
      <w:r w:rsidRPr="00992195">
        <w:rPr>
          <w:rFonts w:ascii="Times New Roman" w:eastAsia="Times New Roman" w:hAnsi="Times New Roman"/>
          <w:color w:val="000000"/>
          <w:sz w:val="27"/>
          <w:szCs w:val="27"/>
          <w:shd w:val="clear" w:color="auto" w:fill="FFFFFF"/>
          <w:lang w:eastAsia="ru-RU"/>
        </w:rPr>
        <w:lastRenderedPageBreak/>
        <w:t>работников образования», ФГБОУ ВО «Горно-Алтайский государственный университет»</w:t>
      </w:r>
      <w:r w:rsidR="004B2504">
        <w:rPr>
          <w:rFonts w:ascii="Times New Roman" w:eastAsia="Times New Roman" w:hAnsi="Times New Roman"/>
          <w:color w:val="000000"/>
          <w:sz w:val="27"/>
          <w:szCs w:val="27"/>
          <w:shd w:val="clear" w:color="auto" w:fill="FFFFFF"/>
          <w:lang w:eastAsia="ru-RU"/>
        </w:rPr>
        <w:t>,</w:t>
      </w:r>
      <w:r w:rsidR="004B2504" w:rsidRPr="004B2504">
        <w:rPr>
          <w:rFonts w:ascii="Times New Roman" w:eastAsia="Times New Roman" w:hAnsi="Times New Roman"/>
          <w:color w:val="000000"/>
          <w:sz w:val="27"/>
          <w:szCs w:val="27"/>
          <w:shd w:val="clear" w:color="auto" w:fill="FFFFFF"/>
          <w:lang w:eastAsia="ru-RU"/>
        </w:rPr>
        <w:t xml:space="preserve"> </w:t>
      </w:r>
      <w:r w:rsidR="004B2504" w:rsidRPr="00992195">
        <w:rPr>
          <w:rFonts w:ascii="Times New Roman" w:eastAsia="Times New Roman" w:hAnsi="Times New Roman"/>
          <w:color w:val="000000"/>
          <w:sz w:val="27"/>
          <w:szCs w:val="27"/>
          <w:shd w:val="clear" w:color="auto" w:fill="FFFFFF"/>
          <w:lang w:eastAsia="ru-RU"/>
        </w:rPr>
        <w:t>БПОУ РА «Горно-Алтайский педагогический колледж»</w:t>
      </w:r>
      <w:r w:rsidRPr="00992195">
        <w:rPr>
          <w:rFonts w:ascii="Times New Roman" w:eastAsia="Times New Roman" w:hAnsi="Times New Roman"/>
          <w:color w:val="000000"/>
          <w:sz w:val="27"/>
          <w:szCs w:val="27"/>
          <w:shd w:val="clear" w:color="auto" w:fill="FFFFFF"/>
          <w:lang w:eastAsia="ru-RU"/>
        </w:rPr>
        <w:t>.</w:t>
      </w:r>
    </w:p>
    <w:p w:rsidR="00023107" w:rsidRDefault="00992195" w:rsidP="00992195">
      <w:pPr>
        <w:ind w:firstLine="709"/>
        <w:jc w:val="both"/>
        <w:rPr>
          <w:color w:val="000000"/>
          <w:sz w:val="27"/>
          <w:szCs w:val="27"/>
          <w:shd w:val="clear" w:color="auto" w:fill="FFFFFF"/>
        </w:rPr>
      </w:pPr>
      <w:r w:rsidRPr="00992195">
        <w:rPr>
          <w:color w:val="000000"/>
          <w:sz w:val="27"/>
          <w:szCs w:val="27"/>
          <w:shd w:val="clear" w:color="auto" w:fill="FFFFFF"/>
        </w:rPr>
        <w:t xml:space="preserve">Научный потенциал в </w:t>
      </w:r>
      <w:r w:rsidR="004632C7">
        <w:rPr>
          <w:color w:val="000000"/>
          <w:sz w:val="27"/>
          <w:szCs w:val="27"/>
          <w:shd w:val="clear" w:color="auto" w:fill="FFFFFF"/>
        </w:rPr>
        <w:t>р</w:t>
      </w:r>
      <w:r w:rsidRPr="00992195">
        <w:rPr>
          <w:color w:val="000000"/>
          <w:sz w:val="27"/>
          <w:szCs w:val="27"/>
          <w:shd w:val="clear" w:color="auto" w:fill="FFFFFF"/>
        </w:rPr>
        <w:t xml:space="preserve">еспублике представляют такие научные организации как ФГБОУ ВО «Горно-Алтайский государственный университет», </w:t>
      </w:r>
      <w:r w:rsidR="0075036B">
        <w:rPr>
          <w:color w:val="000000"/>
          <w:sz w:val="27"/>
          <w:szCs w:val="27"/>
          <w:shd w:val="clear" w:color="auto" w:fill="FFFFFF"/>
        </w:rPr>
        <w:br/>
      </w:r>
      <w:r w:rsidRPr="00992195">
        <w:rPr>
          <w:color w:val="000000"/>
          <w:sz w:val="27"/>
          <w:szCs w:val="27"/>
          <w:shd w:val="clear" w:color="auto" w:fill="FFFFFF"/>
        </w:rPr>
        <w:t>БНУ РА «Научно-исследовательский институт алтаистики им.</w:t>
      </w:r>
      <w:r w:rsidR="004B2504">
        <w:rPr>
          <w:color w:val="000000"/>
          <w:sz w:val="27"/>
          <w:szCs w:val="27"/>
          <w:shd w:val="clear" w:color="auto" w:fill="FFFFFF"/>
        </w:rPr>
        <w:t> </w:t>
      </w:r>
      <w:r w:rsidRPr="00992195">
        <w:rPr>
          <w:color w:val="000000"/>
          <w:sz w:val="27"/>
          <w:szCs w:val="27"/>
          <w:shd w:val="clear" w:color="auto" w:fill="FFFFFF"/>
        </w:rPr>
        <w:t xml:space="preserve">С.С. Суразакова», </w:t>
      </w:r>
      <w:r w:rsidR="004632C7">
        <w:rPr>
          <w:color w:val="000000"/>
          <w:sz w:val="27"/>
          <w:szCs w:val="27"/>
          <w:shd w:val="clear" w:color="auto" w:fill="FFFFFF"/>
        </w:rPr>
        <w:br/>
      </w:r>
      <w:r w:rsidRPr="00992195">
        <w:rPr>
          <w:color w:val="000000"/>
          <w:sz w:val="27"/>
          <w:szCs w:val="27"/>
          <w:shd w:val="clear" w:color="auto" w:fill="FFFFFF"/>
        </w:rPr>
        <w:t xml:space="preserve">Горно-Алтайский научно-исследовательский институт сельского хозяйства – филиал Федерального Алтайского научного центра агробиотехнологий, </w:t>
      </w:r>
      <w:r w:rsidR="004632C7">
        <w:rPr>
          <w:color w:val="000000"/>
          <w:sz w:val="27"/>
          <w:szCs w:val="27"/>
          <w:shd w:val="clear" w:color="auto" w:fill="FFFFFF"/>
        </w:rPr>
        <w:br/>
      </w:r>
      <w:r w:rsidRPr="00992195">
        <w:rPr>
          <w:color w:val="000000"/>
          <w:sz w:val="27"/>
          <w:szCs w:val="27"/>
          <w:shd w:val="clear" w:color="auto" w:fill="FFFFFF"/>
        </w:rPr>
        <w:t xml:space="preserve">Горно-Алтайский филиал Института водных и экологических проблем СО РАН, Горно-Алтайский ботанический сад </w:t>
      </w:r>
      <w:r w:rsidR="004B2504">
        <w:rPr>
          <w:color w:val="000000"/>
          <w:sz w:val="27"/>
          <w:szCs w:val="27"/>
          <w:shd w:val="clear" w:color="auto" w:fill="FFFFFF"/>
        </w:rPr>
        <w:t>–</w:t>
      </w:r>
      <w:r w:rsidRPr="00992195">
        <w:rPr>
          <w:color w:val="000000"/>
          <w:sz w:val="27"/>
          <w:szCs w:val="27"/>
          <w:shd w:val="clear" w:color="auto" w:fill="FFFFFF"/>
        </w:rPr>
        <w:t xml:space="preserve"> филиал Центрального Сибирского ботанического сада СО РАН. В рамках соглашения о сотрудничестве в сфере поддержки фундаментальных научных исследований между Правительством Республики Алтай и ФГБУ «Российский фонд фундаментальных исследований» </w:t>
      </w:r>
      <w:r w:rsidR="004632C7">
        <w:rPr>
          <w:color w:val="000000"/>
          <w:sz w:val="27"/>
          <w:szCs w:val="27"/>
          <w:shd w:val="clear" w:color="auto" w:fill="FFFFFF"/>
        </w:rPr>
        <w:br/>
      </w:r>
      <w:r w:rsidRPr="00992195">
        <w:rPr>
          <w:color w:val="000000"/>
          <w:sz w:val="27"/>
          <w:szCs w:val="27"/>
          <w:shd w:val="clear" w:color="auto" w:fill="FFFFFF"/>
        </w:rPr>
        <w:t>в регионе ежегодно проводятся конкурсы проектов фундаментальных научных исследований.</w:t>
      </w:r>
    </w:p>
    <w:p w:rsidR="00A91B86" w:rsidRPr="00A91B86" w:rsidRDefault="00A91B86" w:rsidP="00A91B86">
      <w:pPr>
        <w:pStyle w:val="af8"/>
        <w:ind w:firstLine="709"/>
        <w:jc w:val="both"/>
        <w:rPr>
          <w:rFonts w:ascii="Times New Roman" w:eastAsia="Times New Roman" w:hAnsi="Times New Roman"/>
          <w:sz w:val="27"/>
          <w:szCs w:val="27"/>
          <w:lang w:eastAsia="ru-RU"/>
        </w:rPr>
      </w:pPr>
      <w:r w:rsidRPr="00A91B86">
        <w:rPr>
          <w:rFonts w:ascii="Times New Roman" w:eastAsia="Times New Roman" w:hAnsi="Times New Roman"/>
          <w:sz w:val="27"/>
          <w:szCs w:val="27"/>
          <w:lang w:eastAsia="ru-RU"/>
        </w:rPr>
        <w:t xml:space="preserve">На территории </w:t>
      </w:r>
      <w:r w:rsidR="00926579">
        <w:rPr>
          <w:rFonts w:ascii="Times New Roman" w:eastAsia="Times New Roman" w:hAnsi="Times New Roman"/>
          <w:sz w:val="27"/>
          <w:szCs w:val="27"/>
          <w:lang w:eastAsia="ru-RU"/>
        </w:rPr>
        <w:t>региона</w:t>
      </w:r>
      <w:r w:rsidRPr="00A91B86">
        <w:rPr>
          <w:rFonts w:ascii="Times New Roman" w:eastAsia="Times New Roman" w:hAnsi="Times New Roman"/>
          <w:sz w:val="27"/>
          <w:szCs w:val="27"/>
          <w:lang w:eastAsia="ru-RU"/>
        </w:rPr>
        <w:t xml:space="preserve"> участники Государственной программы и член</w:t>
      </w:r>
      <w:r>
        <w:rPr>
          <w:rFonts w:ascii="Times New Roman" w:eastAsia="Times New Roman" w:hAnsi="Times New Roman"/>
          <w:sz w:val="27"/>
          <w:szCs w:val="27"/>
          <w:lang w:eastAsia="ru-RU"/>
        </w:rPr>
        <w:t>ы</w:t>
      </w:r>
      <w:r w:rsidRPr="00A91B86">
        <w:rPr>
          <w:rFonts w:ascii="Times New Roman" w:eastAsia="Times New Roman" w:hAnsi="Times New Roman"/>
          <w:sz w:val="27"/>
          <w:szCs w:val="27"/>
          <w:lang w:eastAsia="ru-RU"/>
        </w:rPr>
        <w:t xml:space="preserve"> </w:t>
      </w:r>
      <w:r w:rsidR="00310536">
        <w:rPr>
          <w:rFonts w:ascii="Times New Roman" w:eastAsia="Times New Roman" w:hAnsi="Times New Roman"/>
          <w:sz w:val="27"/>
          <w:szCs w:val="27"/>
          <w:lang w:eastAsia="ru-RU"/>
        </w:rPr>
        <w:br/>
      </w:r>
      <w:r w:rsidRPr="00A91B86">
        <w:rPr>
          <w:rFonts w:ascii="Times New Roman" w:eastAsia="Times New Roman" w:hAnsi="Times New Roman"/>
          <w:sz w:val="27"/>
          <w:szCs w:val="27"/>
          <w:lang w:eastAsia="ru-RU"/>
        </w:rPr>
        <w:t xml:space="preserve">их семей, оформившие регистрацию по месту жительства на территории </w:t>
      </w:r>
      <w:r>
        <w:rPr>
          <w:rFonts w:ascii="Times New Roman" w:eastAsia="Times New Roman" w:hAnsi="Times New Roman"/>
          <w:sz w:val="27"/>
          <w:szCs w:val="27"/>
          <w:lang w:eastAsia="ru-RU"/>
        </w:rPr>
        <w:t>р</w:t>
      </w:r>
      <w:r w:rsidRPr="00A91B86">
        <w:rPr>
          <w:rFonts w:ascii="Times New Roman" w:eastAsia="Times New Roman" w:hAnsi="Times New Roman"/>
          <w:sz w:val="27"/>
          <w:szCs w:val="27"/>
          <w:lang w:eastAsia="ru-RU"/>
        </w:rPr>
        <w:t xml:space="preserve">еспублики, имеют право на получение мер социальной поддержки, предусмотренных отдельным категориям граждан законодательством Российской Федерации и законодательством Республики Алтай при принадлежности к данным категориям. </w:t>
      </w:r>
    </w:p>
    <w:p w:rsidR="00A91B86" w:rsidRPr="00A91B86" w:rsidRDefault="00A91B86" w:rsidP="00A91B86">
      <w:pPr>
        <w:pStyle w:val="af8"/>
        <w:ind w:firstLine="709"/>
        <w:jc w:val="both"/>
        <w:rPr>
          <w:rFonts w:ascii="Times New Roman" w:eastAsia="Times New Roman" w:hAnsi="Times New Roman"/>
          <w:sz w:val="27"/>
          <w:szCs w:val="27"/>
          <w:lang w:eastAsia="ru-RU"/>
        </w:rPr>
      </w:pPr>
      <w:r w:rsidRPr="00A91B86">
        <w:rPr>
          <w:rFonts w:ascii="Times New Roman" w:eastAsia="Times New Roman" w:hAnsi="Times New Roman"/>
          <w:sz w:val="27"/>
          <w:szCs w:val="27"/>
          <w:lang w:eastAsia="ru-RU"/>
        </w:rPr>
        <w:t xml:space="preserve">Вопросы обеспечения граждан Российской Федерации жилыми помещениями регулируются Жилищным кодексом Российской Федерации, </w:t>
      </w:r>
      <w:r>
        <w:rPr>
          <w:rFonts w:ascii="Times New Roman" w:eastAsia="Times New Roman" w:hAnsi="Times New Roman"/>
          <w:sz w:val="27"/>
          <w:szCs w:val="27"/>
          <w:lang w:eastAsia="ru-RU"/>
        </w:rPr>
        <w:br/>
      </w:r>
      <w:r w:rsidRPr="00A91B86">
        <w:rPr>
          <w:rFonts w:ascii="Times New Roman" w:eastAsia="Times New Roman" w:hAnsi="Times New Roman"/>
          <w:sz w:val="27"/>
          <w:szCs w:val="27"/>
          <w:lang w:eastAsia="ru-RU"/>
        </w:rPr>
        <w:t>в соответствии с которым лица, признанные нуждающимися в улучшении жилищных условий, должны обеспечиваться жилыми помещениями органами местного самоуправления по социальному найму по месту регистрации.</w:t>
      </w:r>
    </w:p>
    <w:p w:rsidR="006F5CD3" w:rsidRDefault="006F5CD3" w:rsidP="006F5CD3">
      <w:pPr>
        <w:ind w:firstLine="709"/>
        <w:jc w:val="both"/>
        <w:rPr>
          <w:color w:val="000000"/>
          <w:sz w:val="27"/>
          <w:szCs w:val="27"/>
        </w:rPr>
      </w:pPr>
      <w:r w:rsidRPr="00232169">
        <w:rPr>
          <w:bCs/>
          <w:sz w:val="27"/>
          <w:szCs w:val="27"/>
        </w:rPr>
        <w:t>Обеспечение участников Государственной программы и членов их семей постоянным жиль</w:t>
      </w:r>
      <w:r w:rsidR="0075036B">
        <w:rPr>
          <w:bCs/>
          <w:sz w:val="27"/>
          <w:szCs w:val="27"/>
        </w:rPr>
        <w:t>ё</w:t>
      </w:r>
      <w:r w:rsidRPr="00232169">
        <w:rPr>
          <w:bCs/>
          <w:sz w:val="27"/>
          <w:szCs w:val="27"/>
        </w:rPr>
        <w:t>м региональной программой</w:t>
      </w:r>
      <w:r>
        <w:rPr>
          <w:sz w:val="27"/>
          <w:szCs w:val="27"/>
        </w:rPr>
        <w:t xml:space="preserve"> переселения</w:t>
      </w:r>
      <w:r w:rsidRPr="00CF4EB9">
        <w:rPr>
          <w:sz w:val="27"/>
          <w:szCs w:val="27"/>
        </w:rPr>
        <w:t xml:space="preserve"> не предусмотрено.</w:t>
      </w:r>
      <w:r>
        <w:rPr>
          <w:sz w:val="27"/>
          <w:szCs w:val="27"/>
        </w:rPr>
        <w:t xml:space="preserve"> </w:t>
      </w:r>
      <w:r w:rsidRPr="00CF4EB9">
        <w:rPr>
          <w:color w:val="000000"/>
          <w:sz w:val="27"/>
          <w:szCs w:val="27"/>
        </w:rPr>
        <w:t xml:space="preserve">Соотечественникам предлагается рассмотреть варианты и самостоятельно принять </w:t>
      </w:r>
      <w:r>
        <w:rPr>
          <w:color w:val="000000"/>
          <w:sz w:val="27"/>
          <w:szCs w:val="27"/>
        </w:rPr>
        <w:t>решение о жилищном обустройстве</w:t>
      </w:r>
      <w:r w:rsidRPr="00DA1BA2">
        <w:rPr>
          <w:color w:val="000000"/>
          <w:sz w:val="27"/>
          <w:szCs w:val="27"/>
        </w:rPr>
        <w:t>: на</w:t>
      </w:r>
      <w:r>
        <w:rPr>
          <w:color w:val="000000"/>
          <w:sz w:val="27"/>
          <w:szCs w:val="27"/>
        </w:rPr>
        <w:t>ё</w:t>
      </w:r>
      <w:r w:rsidRPr="00DA1BA2">
        <w:rPr>
          <w:color w:val="000000"/>
          <w:sz w:val="27"/>
          <w:szCs w:val="27"/>
        </w:rPr>
        <w:t>м жилых помещений; приобретение жилых помещений за сч</w:t>
      </w:r>
      <w:r>
        <w:rPr>
          <w:color w:val="000000"/>
          <w:sz w:val="27"/>
          <w:szCs w:val="27"/>
        </w:rPr>
        <w:t>ё</w:t>
      </w:r>
      <w:r w:rsidRPr="00DA1BA2">
        <w:rPr>
          <w:color w:val="000000"/>
          <w:sz w:val="27"/>
          <w:szCs w:val="27"/>
        </w:rPr>
        <w:t xml:space="preserve">т собственных средств; покупка земельных участков для индивидуального жилищного строительства в собственность </w:t>
      </w:r>
      <w:r w:rsidR="00E4479B">
        <w:rPr>
          <w:color w:val="000000"/>
          <w:sz w:val="27"/>
          <w:szCs w:val="27"/>
        </w:rPr>
        <w:t>у частного лица или организации</w:t>
      </w:r>
      <w:r w:rsidRPr="00DA1BA2">
        <w:rPr>
          <w:color w:val="000000"/>
          <w:sz w:val="27"/>
          <w:szCs w:val="27"/>
        </w:rPr>
        <w:t xml:space="preserve">. </w:t>
      </w:r>
    </w:p>
    <w:p w:rsidR="006F5CD3" w:rsidRPr="001F45B2" w:rsidRDefault="006F5CD3" w:rsidP="006F5CD3">
      <w:pPr>
        <w:ind w:firstLine="709"/>
        <w:jc w:val="both"/>
        <w:rPr>
          <w:color w:val="000000"/>
          <w:sz w:val="27"/>
          <w:szCs w:val="27"/>
        </w:rPr>
      </w:pPr>
      <w:r w:rsidRPr="001F45B2">
        <w:rPr>
          <w:color w:val="000000"/>
          <w:sz w:val="27"/>
          <w:szCs w:val="27"/>
        </w:rPr>
        <w:t>После получения гражданства Российской Федерации в</w:t>
      </w:r>
      <w:r w:rsidRPr="00CF4EB9">
        <w:rPr>
          <w:color w:val="000000"/>
          <w:sz w:val="27"/>
          <w:szCs w:val="27"/>
        </w:rPr>
        <w:t>озможно участие в</w:t>
      </w:r>
      <w:r>
        <w:rPr>
          <w:color w:val="000000"/>
          <w:sz w:val="27"/>
          <w:szCs w:val="27"/>
        </w:rPr>
        <w:t> </w:t>
      </w:r>
      <w:r w:rsidRPr="001F45B2">
        <w:rPr>
          <w:color w:val="000000"/>
          <w:sz w:val="27"/>
          <w:szCs w:val="27"/>
        </w:rPr>
        <w:t xml:space="preserve">соответствующих федеральных и региональных целевых программах на условиях, установленных </w:t>
      </w:r>
      <w:r>
        <w:rPr>
          <w:color w:val="000000"/>
          <w:sz w:val="27"/>
          <w:szCs w:val="27"/>
        </w:rPr>
        <w:t xml:space="preserve">федеральным </w:t>
      </w:r>
      <w:r w:rsidRPr="001F45B2">
        <w:rPr>
          <w:color w:val="000000"/>
          <w:sz w:val="27"/>
          <w:szCs w:val="27"/>
        </w:rPr>
        <w:t>законодательством</w:t>
      </w:r>
      <w:r>
        <w:rPr>
          <w:color w:val="000000"/>
          <w:sz w:val="27"/>
          <w:szCs w:val="27"/>
        </w:rPr>
        <w:t>.</w:t>
      </w:r>
    </w:p>
    <w:p w:rsidR="006F5CD3" w:rsidRPr="001F45B2" w:rsidRDefault="006F5CD3" w:rsidP="006F5CD3">
      <w:pPr>
        <w:ind w:firstLine="708"/>
        <w:jc w:val="both"/>
        <w:rPr>
          <w:color w:val="000000"/>
          <w:sz w:val="27"/>
          <w:szCs w:val="27"/>
        </w:rPr>
      </w:pPr>
      <w:r w:rsidRPr="001F45B2">
        <w:rPr>
          <w:color w:val="000000"/>
          <w:sz w:val="27"/>
          <w:szCs w:val="27"/>
        </w:rPr>
        <w:t xml:space="preserve">Предоставление земельных участков на территории республики осуществляется </w:t>
      </w:r>
      <w:r w:rsidR="006D7D9D">
        <w:rPr>
          <w:color w:val="000000"/>
          <w:sz w:val="27"/>
          <w:szCs w:val="27"/>
        </w:rPr>
        <w:t>в соотве</w:t>
      </w:r>
      <w:r w:rsidR="00874231">
        <w:rPr>
          <w:color w:val="000000"/>
          <w:sz w:val="27"/>
          <w:szCs w:val="27"/>
        </w:rPr>
        <w:t>т</w:t>
      </w:r>
      <w:r w:rsidR="006D7D9D">
        <w:rPr>
          <w:color w:val="000000"/>
          <w:sz w:val="27"/>
          <w:szCs w:val="27"/>
        </w:rPr>
        <w:t xml:space="preserve">ствии с </w:t>
      </w:r>
      <w:r w:rsidRPr="001F45B2">
        <w:rPr>
          <w:color w:val="000000"/>
          <w:sz w:val="27"/>
          <w:szCs w:val="27"/>
        </w:rPr>
        <w:t>российск</w:t>
      </w:r>
      <w:r w:rsidR="006D7D9D">
        <w:rPr>
          <w:color w:val="000000"/>
          <w:sz w:val="27"/>
          <w:szCs w:val="27"/>
        </w:rPr>
        <w:t>им</w:t>
      </w:r>
      <w:r w:rsidRPr="001F45B2">
        <w:rPr>
          <w:color w:val="000000"/>
          <w:sz w:val="27"/>
          <w:szCs w:val="27"/>
        </w:rPr>
        <w:t xml:space="preserve"> законодательств</w:t>
      </w:r>
      <w:r w:rsidR="006D7D9D">
        <w:rPr>
          <w:color w:val="000000"/>
          <w:sz w:val="27"/>
          <w:szCs w:val="27"/>
        </w:rPr>
        <w:t>ом</w:t>
      </w:r>
      <w:r w:rsidRPr="001F45B2">
        <w:rPr>
          <w:color w:val="000000"/>
          <w:sz w:val="27"/>
          <w:szCs w:val="27"/>
        </w:rPr>
        <w:t>.</w:t>
      </w:r>
    </w:p>
    <w:p w:rsidR="006F5CD3" w:rsidRPr="00F53E53" w:rsidRDefault="00F53E53" w:rsidP="006F5CD3">
      <w:pPr>
        <w:widowControl/>
        <w:autoSpaceDE/>
        <w:autoSpaceDN/>
        <w:adjustRightInd/>
        <w:ind w:left="708"/>
        <w:jc w:val="both"/>
        <w:rPr>
          <w:b/>
          <w:i/>
          <w:sz w:val="27"/>
          <w:szCs w:val="27"/>
        </w:rPr>
      </w:pPr>
      <w:r w:rsidRPr="00F53E53">
        <w:rPr>
          <w:b/>
          <w:i/>
          <w:sz w:val="27"/>
          <w:szCs w:val="27"/>
        </w:rPr>
        <w:t>Министерство труда, социального развития и занятости населения Республики Алтай</w:t>
      </w:r>
    </w:p>
    <w:p w:rsidR="00F53E53" w:rsidRPr="00F53E53" w:rsidRDefault="00F53E53" w:rsidP="00F53E53">
      <w:pPr>
        <w:pStyle w:val="af8"/>
        <w:ind w:firstLine="709"/>
        <w:jc w:val="both"/>
        <w:rPr>
          <w:rFonts w:ascii="Times New Roman" w:eastAsia="Times New Roman" w:hAnsi="Times New Roman"/>
          <w:i/>
          <w:sz w:val="27"/>
          <w:szCs w:val="27"/>
          <w:lang w:eastAsia="ru-RU"/>
        </w:rPr>
      </w:pPr>
      <w:r w:rsidRPr="00F53E53">
        <w:rPr>
          <w:rFonts w:ascii="Times New Roman" w:eastAsia="Times New Roman" w:hAnsi="Times New Roman"/>
          <w:i/>
          <w:sz w:val="27"/>
          <w:szCs w:val="27"/>
          <w:lang w:eastAsia="ru-RU"/>
        </w:rPr>
        <w:t>649000, Республика Алтай, г. Горно-Алтайск, ул. Северная, д. 10</w:t>
      </w:r>
    </w:p>
    <w:p w:rsidR="00F53E53" w:rsidRPr="00F53E53" w:rsidRDefault="00F53E53" w:rsidP="00F53E53">
      <w:pPr>
        <w:pStyle w:val="af8"/>
        <w:ind w:firstLine="709"/>
        <w:jc w:val="both"/>
        <w:rPr>
          <w:rFonts w:ascii="Times New Roman" w:eastAsia="Times New Roman" w:hAnsi="Times New Roman"/>
          <w:i/>
          <w:sz w:val="27"/>
          <w:szCs w:val="27"/>
          <w:lang w:eastAsia="ru-RU"/>
        </w:rPr>
      </w:pPr>
      <w:r w:rsidRPr="00F53E53">
        <w:rPr>
          <w:rFonts w:ascii="Times New Roman" w:eastAsia="Times New Roman" w:hAnsi="Times New Roman"/>
          <w:i/>
          <w:sz w:val="27"/>
          <w:szCs w:val="27"/>
          <w:lang w:eastAsia="ru-RU"/>
        </w:rPr>
        <w:t xml:space="preserve">Тел.: 8 (38822) 2-68-70, </w:t>
      </w:r>
    </w:p>
    <w:p w:rsidR="00F53E53" w:rsidRPr="00F53E53" w:rsidRDefault="00F53E53" w:rsidP="00F53E53">
      <w:pPr>
        <w:pStyle w:val="af8"/>
        <w:ind w:firstLine="709"/>
        <w:jc w:val="both"/>
        <w:rPr>
          <w:rFonts w:ascii="Times New Roman" w:eastAsia="Times New Roman" w:hAnsi="Times New Roman"/>
          <w:i/>
          <w:sz w:val="27"/>
          <w:szCs w:val="27"/>
          <w:lang w:eastAsia="ru-RU"/>
        </w:rPr>
      </w:pPr>
      <w:r w:rsidRPr="00F53E53">
        <w:rPr>
          <w:rFonts w:ascii="Times New Roman" w:eastAsia="Times New Roman" w:hAnsi="Times New Roman"/>
          <w:i/>
          <w:sz w:val="27"/>
          <w:szCs w:val="27"/>
          <w:lang w:eastAsia="ru-RU"/>
        </w:rPr>
        <w:t>Факс: 8 (38822) 4-77-30</w:t>
      </w:r>
    </w:p>
    <w:p w:rsidR="00F53E53" w:rsidRPr="00F53E53" w:rsidRDefault="00F53E53" w:rsidP="00F53E53">
      <w:pPr>
        <w:ind w:left="708"/>
        <w:jc w:val="both"/>
        <w:rPr>
          <w:i/>
          <w:sz w:val="27"/>
          <w:szCs w:val="27"/>
        </w:rPr>
      </w:pPr>
      <w:r w:rsidRPr="00F53E53">
        <w:rPr>
          <w:i/>
          <w:sz w:val="27"/>
          <w:szCs w:val="27"/>
        </w:rPr>
        <w:t>Официальный Интернет-сайт: https://www.mintrud-altay.ru/index.php</w:t>
      </w:r>
      <w:r w:rsidRPr="00F53E53">
        <w:rPr>
          <w:i/>
          <w:sz w:val="27"/>
          <w:szCs w:val="27"/>
        </w:rPr>
        <w:br/>
        <w:t xml:space="preserve">Адрес электронной почты: </w:t>
      </w:r>
      <w:hyperlink r:id="rId46" w:history="1">
        <w:r w:rsidRPr="00F53E53">
          <w:rPr>
            <w:i/>
            <w:sz w:val="27"/>
            <w:szCs w:val="27"/>
          </w:rPr>
          <w:t>mintrud@mintrud-altay.ru</w:t>
        </w:r>
      </w:hyperlink>
    </w:p>
    <w:p w:rsidR="00F5430B" w:rsidRDefault="00F5430B" w:rsidP="006F5CD3">
      <w:pPr>
        <w:ind w:firstLine="709"/>
        <w:jc w:val="left"/>
        <w:rPr>
          <w:b/>
          <w:i/>
          <w:sz w:val="27"/>
          <w:szCs w:val="27"/>
        </w:rPr>
      </w:pPr>
    </w:p>
    <w:p w:rsidR="00F5430B" w:rsidRDefault="00F5430B" w:rsidP="006F5CD3">
      <w:pPr>
        <w:ind w:firstLine="709"/>
        <w:jc w:val="left"/>
        <w:rPr>
          <w:b/>
          <w:i/>
          <w:sz w:val="27"/>
          <w:szCs w:val="27"/>
        </w:rPr>
      </w:pPr>
    </w:p>
    <w:p w:rsidR="005D0D1B" w:rsidRDefault="006F5CD3" w:rsidP="006F5CD3">
      <w:pPr>
        <w:ind w:firstLine="709"/>
        <w:jc w:val="left"/>
        <w:rPr>
          <w:b/>
          <w:i/>
          <w:sz w:val="27"/>
          <w:szCs w:val="27"/>
        </w:rPr>
      </w:pPr>
      <w:r w:rsidRPr="00B6147A">
        <w:rPr>
          <w:b/>
          <w:i/>
          <w:sz w:val="27"/>
          <w:szCs w:val="27"/>
        </w:rPr>
        <w:lastRenderedPageBreak/>
        <w:t xml:space="preserve">Управление по вопросам миграции </w:t>
      </w:r>
    </w:p>
    <w:p w:rsidR="006F5CD3" w:rsidRPr="00B6147A" w:rsidRDefault="006F5CD3" w:rsidP="006F5CD3">
      <w:pPr>
        <w:ind w:firstLine="709"/>
        <w:jc w:val="left"/>
        <w:rPr>
          <w:b/>
          <w:i/>
          <w:sz w:val="27"/>
          <w:szCs w:val="27"/>
        </w:rPr>
      </w:pPr>
      <w:r w:rsidRPr="00B6147A">
        <w:rPr>
          <w:b/>
          <w:i/>
          <w:sz w:val="27"/>
          <w:szCs w:val="27"/>
        </w:rPr>
        <w:t xml:space="preserve">МВД по Республике </w:t>
      </w:r>
      <w:r w:rsidR="0064452E">
        <w:rPr>
          <w:b/>
          <w:i/>
          <w:sz w:val="27"/>
          <w:szCs w:val="27"/>
        </w:rPr>
        <w:t>Алтай</w:t>
      </w:r>
    </w:p>
    <w:p w:rsidR="006F5CD3" w:rsidRPr="00603A91" w:rsidRDefault="006F5CD3" w:rsidP="006F5CD3">
      <w:pPr>
        <w:widowControl/>
        <w:autoSpaceDE/>
        <w:autoSpaceDN/>
        <w:adjustRightInd/>
        <w:ind w:left="708"/>
        <w:jc w:val="left"/>
        <w:rPr>
          <w:i/>
          <w:sz w:val="27"/>
          <w:szCs w:val="27"/>
        </w:rPr>
      </w:pPr>
      <w:r w:rsidRPr="00603A91">
        <w:rPr>
          <w:i/>
          <w:sz w:val="27"/>
          <w:szCs w:val="27"/>
        </w:rPr>
        <w:t xml:space="preserve">Адрес: </w:t>
      </w:r>
      <w:r w:rsidR="0064452E" w:rsidRPr="0064452E">
        <w:rPr>
          <w:i/>
          <w:sz w:val="27"/>
          <w:szCs w:val="27"/>
        </w:rPr>
        <w:t>649002 Республика Алтай, г. Горно-Алтайск, пр. Коммунистический, д. 113/4</w:t>
      </w:r>
    </w:p>
    <w:p w:rsidR="0064452E" w:rsidRPr="0064452E" w:rsidRDefault="006F5CD3" w:rsidP="006F5CD3">
      <w:pPr>
        <w:widowControl/>
        <w:autoSpaceDE/>
        <w:autoSpaceDN/>
        <w:adjustRightInd/>
        <w:ind w:left="708"/>
        <w:jc w:val="left"/>
        <w:rPr>
          <w:i/>
          <w:sz w:val="27"/>
          <w:szCs w:val="27"/>
        </w:rPr>
      </w:pPr>
      <w:r w:rsidRPr="00603A91">
        <w:rPr>
          <w:i/>
          <w:sz w:val="27"/>
          <w:szCs w:val="27"/>
        </w:rPr>
        <w:t>Тел.</w:t>
      </w:r>
      <w:r>
        <w:rPr>
          <w:i/>
          <w:sz w:val="27"/>
          <w:szCs w:val="27"/>
        </w:rPr>
        <w:t>: 8 (772)  </w:t>
      </w:r>
      <w:r w:rsidR="0064452E" w:rsidRPr="0064452E">
        <w:rPr>
          <w:i/>
          <w:sz w:val="27"/>
          <w:szCs w:val="27"/>
        </w:rPr>
        <w:t xml:space="preserve">8(38822) 6-20-12 </w:t>
      </w:r>
    </w:p>
    <w:p w:rsidR="006F5CD3" w:rsidRDefault="006F5CD3" w:rsidP="006F5CD3">
      <w:pPr>
        <w:widowControl/>
        <w:autoSpaceDE/>
        <w:autoSpaceDN/>
        <w:adjustRightInd/>
        <w:ind w:left="708"/>
        <w:jc w:val="left"/>
        <w:rPr>
          <w:i/>
          <w:sz w:val="27"/>
          <w:szCs w:val="27"/>
        </w:rPr>
      </w:pPr>
      <w:r w:rsidRPr="00603A91">
        <w:rPr>
          <w:i/>
          <w:sz w:val="27"/>
          <w:szCs w:val="27"/>
        </w:rPr>
        <w:t>Тел.</w:t>
      </w:r>
      <w:r>
        <w:rPr>
          <w:i/>
          <w:sz w:val="27"/>
          <w:szCs w:val="27"/>
        </w:rPr>
        <w:t>/ф</w:t>
      </w:r>
      <w:r w:rsidRPr="00603A91">
        <w:rPr>
          <w:i/>
          <w:sz w:val="27"/>
          <w:szCs w:val="27"/>
        </w:rPr>
        <w:t xml:space="preserve">акс: </w:t>
      </w:r>
      <w:r w:rsidR="0064452E" w:rsidRPr="0064452E">
        <w:rPr>
          <w:i/>
          <w:sz w:val="27"/>
          <w:szCs w:val="27"/>
        </w:rPr>
        <w:t>8 (38822) 2-31-87</w:t>
      </w:r>
    </w:p>
    <w:p w:rsidR="0064452E" w:rsidRPr="0064452E" w:rsidRDefault="006F5CD3" w:rsidP="0064452E">
      <w:pPr>
        <w:pStyle w:val="af8"/>
        <w:ind w:left="709"/>
        <w:jc w:val="both"/>
        <w:rPr>
          <w:rFonts w:ascii="Times New Roman" w:eastAsia="Times New Roman" w:hAnsi="Times New Roman"/>
          <w:i/>
          <w:sz w:val="27"/>
          <w:szCs w:val="27"/>
          <w:lang w:eastAsia="ru-RU"/>
        </w:rPr>
      </w:pPr>
      <w:r w:rsidRPr="0064452E">
        <w:rPr>
          <w:rFonts w:ascii="Times New Roman" w:eastAsia="Times New Roman" w:hAnsi="Times New Roman"/>
          <w:i/>
          <w:sz w:val="27"/>
          <w:szCs w:val="27"/>
          <w:lang w:eastAsia="ru-RU"/>
        </w:rPr>
        <w:t xml:space="preserve">Официальный Интернет-сайт: </w:t>
      </w:r>
      <w:r w:rsidR="0064452E" w:rsidRPr="0064452E">
        <w:rPr>
          <w:rFonts w:ascii="Times New Roman" w:eastAsia="Times New Roman" w:hAnsi="Times New Roman"/>
          <w:i/>
          <w:sz w:val="27"/>
          <w:szCs w:val="27"/>
          <w:lang w:eastAsia="ru-RU"/>
        </w:rPr>
        <w:t>https://04.мвд.рф/ms</w:t>
      </w:r>
    </w:p>
    <w:p w:rsidR="0064452E" w:rsidRPr="0064452E" w:rsidRDefault="0064452E" w:rsidP="0064452E">
      <w:pPr>
        <w:pStyle w:val="af8"/>
        <w:ind w:left="709"/>
        <w:jc w:val="both"/>
        <w:rPr>
          <w:rFonts w:ascii="Times New Roman" w:eastAsia="Times New Roman" w:hAnsi="Times New Roman"/>
          <w:i/>
          <w:sz w:val="27"/>
          <w:szCs w:val="27"/>
          <w:lang w:eastAsia="ru-RU"/>
        </w:rPr>
      </w:pPr>
      <w:r w:rsidRPr="0064452E">
        <w:rPr>
          <w:rFonts w:ascii="Times New Roman" w:eastAsia="Times New Roman" w:hAnsi="Times New Roman"/>
          <w:i/>
          <w:sz w:val="27"/>
          <w:szCs w:val="27"/>
          <w:lang w:eastAsia="ru-RU"/>
        </w:rPr>
        <w:t>Адрес электронной почты: uvmra@mvd.ru</w:t>
      </w:r>
    </w:p>
    <w:p w:rsidR="007F0AD7" w:rsidRDefault="007F0AD7" w:rsidP="0064452E">
      <w:pPr>
        <w:ind w:left="708"/>
        <w:jc w:val="both"/>
        <w:rPr>
          <w:i/>
          <w:sz w:val="27"/>
          <w:szCs w:val="27"/>
        </w:rPr>
      </w:pPr>
    </w:p>
    <w:p w:rsidR="006F5CD3" w:rsidRDefault="006F5CD3" w:rsidP="006F5CD3">
      <w:pPr>
        <w:ind w:firstLine="708"/>
        <w:jc w:val="both"/>
        <w:rPr>
          <w:i/>
          <w:sz w:val="27"/>
          <w:szCs w:val="27"/>
        </w:rPr>
      </w:pPr>
    </w:p>
    <w:p w:rsidR="00895E58" w:rsidRPr="003F7A4B" w:rsidRDefault="00895E58" w:rsidP="00895E58">
      <w:pPr>
        <w:pStyle w:val="25"/>
        <w:ind w:left="142"/>
        <w:rPr>
          <w:szCs w:val="28"/>
          <w:lang w:bidi="en-US"/>
        </w:rPr>
      </w:pPr>
      <w:bookmarkStart w:id="250" w:name="_Toc369991251"/>
      <w:bookmarkStart w:id="251" w:name="_Toc371681218"/>
      <w:bookmarkStart w:id="252" w:name="_Toc391916596"/>
      <w:r w:rsidRPr="003F7A4B">
        <w:rPr>
          <w:szCs w:val="28"/>
          <w:lang w:bidi="en-US"/>
        </w:rPr>
        <w:t>РЕСПУБЛИКА Б</w:t>
      </w:r>
      <w:bookmarkEnd w:id="250"/>
      <w:bookmarkEnd w:id="251"/>
      <w:bookmarkEnd w:id="252"/>
      <w:r w:rsidRPr="003F7A4B">
        <w:rPr>
          <w:szCs w:val="28"/>
          <w:lang w:bidi="en-US"/>
        </w:rPr>
        <w:t>АШКОРТОСТАН</w:t>
      </w:r>
    </w:p>
    <w:p w:rsidR="00895E58" w:rsidRPr="00ED1A07" w:rsidRDefault="00895E58" w:rsidP="00895E58">
      <w:pPr>
        <w:suppressAutoHyphens/>
        <w:rPr>
          <w:i/>
          <w:iCs/>
          <w:spacing w:val="-5"/>
          <w:sz w:val="27"/>
          <w:szCs w:val="27"/>
        </w:rPr>
      </w:pPr>
      <w:r w:rsidRPr="00ED1A07">
        <w:rPr>
          <w:spacing w:val="-5"/>
          <w:sz w:val="27"/>
          <w:szCs w:val="27"/>
        </w:rPr>
        <w:t>(</w:t>
      </w:r>
      <w:r w:rsidRPr="00ED1A07">
        <w:rPr>
          <w:i/>
          <w:iCs/>
          <w:spacing w:val="-5"/>
          <w:sz w:val="27"/>
          <w:szCs w:val="27"/>
        </w:rPr>
        <w:t xml:space="preserve">региональная программа </w:t>
      </w:r>
      <w:r w:rsidRPr="00ED1A07">
        <w:rPr>
          <w:i/>
          <w:iCs/>
          <w:sz w:val="27"/>
          <w:szCs w:val="27"/>
        </w:rPr>
        <w:t>переселения</w:t>
      </w:r>
      <w:r w:rsidRPr="00ED1A07">
        <w:rPr>
          <w:i/>
          <w:iCs/>
          <w:spacing w:val="-5"/>
          <w:sz w:val="27"/>
          <w:szCs w:val="27"/>
        </w:rPr>
        <w:t xml:space="preserve"> согласована </w:t>
      </w:r>
    </w:p>
    <w:p w:rsidR="00895E58" w:rsidRPr="00ED1A07" w:rsidRDefault="00895E58" w:rsidP="00895E58">
      <w:pPr>
        <w:suppressAutoHyphens/>
        <w:rPr>
          <w:i/>
          <w:iCs/>
          <w:spacing w:val="-5"/>
          <w:sz w:val="27"/>
          <w:szCs w:val="27"/>
        </w:rPr>
      </w:pPr>
      <w:r w:rsidRPr="00ED1A07">
        <w:rPr>
          <w:i/>
          <w:iCs/>
          <w:spacing w:val="-5"/>
          <w:sz w:val="27"/>
          <w:szCs w:val="27"/>
        </w:rPr>
        <w:t xml:space="preserve">распоряжением Правительства Российской Федерации </w:t>
      </w:r>
    </w:p>
    <w:p w:rsidR="00895E58" w:rsidRPr="00ED1A07" w:rsidRDefault="00895E58" w:rsidP="00895E58">
      <w:pPr>
        <w:suppressAutoHyphens/>
        <w:rPr>
          <w:spacing w:val="-5"/>
          <w:sz w:val="27"/>
          <w:szCs w:val="27"/>
        </w:rPr>
      </w:pPr>
      <w:r w:rsidRPr="00ED1A07">
        <w:rPr>
          <w:i/>
          <w:iCs/>
          <w:spacing w:val="-5"/>
          <w:sz w:val="27"/>
          <w:szCs w:val="27"/>
        </w:rPr>
        <w:t>от 18 сентября 2017 г. № 1990-р</w:t>
      </w:r>
      <w:r w:rsidRPr="00ED1A07">
        <w:rPr>
          <w:spacing w:val="-5"/>
          <w:sz w:val="27"/>
          <w:szCs w:val="27"/>
        </w:rPr>
        <w:t>)</w:t>
      </w:r>
    </w:p>
    <w:p w:rsidR="003E3012" w:rsidRPr="00ED1A07" w:rsidRDefault="003E3012">
      <w:pPr>
        <w:rPr>
          <w:sz w:val="27"/>
          <w:szCs w:val="27"/>
        </w:rPr>
      </w:pPr>
    </w:p>
    <w:p w:rsidR="00A01E22" w:rsidRPr="00ED1A07" w:rsidRDefault="00A01E22" w:rsidP="00A01E22">
      <w:pPr>
        <w:ind w:firstLine="708"/>
        <w:jc w:val="left"/>
        <w:rPr>
          <w:b/>
          <w:spacing w:val="-5"/>
          <w:sz w:val="27"/>
          <w:szCs w:val="27"/>
          <w:lang w:bidi="en-US"/>
        </w:rPr>
      </w:pPr>
      <w:r w:rsidRPr="00ED1A07">
        <w:rPr>
          <w:b/>
          <w:spacing w:val="-5"/>
          <w:sz w:val="27"/>
          <w:szCs w:val="27"/>
          <w:lang w:bidi="en-US"/>
        </w:rPr>
        <w:t>Краткое описание территории вселения</w:t>
      </w:r>
    </w:p>
    <w:p w:rsidR="0066383D" w:rsidRPr="00A6692F" w:rsidRDefault="0066383D" w:rsidP="0066383D">
      <w:pPr>
        <w:ind w:firstLine="709"/>
        <w:jc w:val="both"/>
        <w:rPr>
          <w:bCs/>
          <w:sz w:val="27"/>
          <w:szCs w:val="27"/>
        </w:rPr>
      </w:pPr>
      <w:r w:rsidRPr="00A6692F">
        <w:rPr>
          <w:bCs/>
          <w:sz w:val="27"/>
          <w:szCs w:val="27"/>
        </w:rPr>
        <w:t>Территорией вселения является Республик</w:t>
      </w:r>
      <w:r w:rsidR="00F8655C">
        <w:rPr>
          <w:bCs/>
          <w:sz w:val="27"/>
          <w:szCs w:val="27"/>
        </w:rPr>
        <w:t>а</w:t>
      </w:r>
      <w:r w:rsidRPr="00A6692F">
        <w:rPr>
          <w:bCs/>
          <w:sz w:val="27"/>
          <w:szCs w:val="27"/>
        </w:rPr>
        <w:t xml:space="preserve"> Башкортостан, за исключением ЗАТО г. Межгорье.</w:t>
      </w:r>
    </w:p>
    <w:p w:rsidR="008845C2" w:rsidRPr="00A6692F" w:rsidRDefault="003F50C0" w:rsidP="00F77462">
      <w:pPr>
        <w:ind w:firstLine="709"/>
        <w:jc w:val="both"/>
        <w:rPr>
          <w:bCs/>
          <w:sz w:val="27"/>
          <w:szCs w:val="27"/>
        </w:rPr>
      </w:pPr>
      <w:r w:rsidRPr="00A6692F">
        <w:rPr>
          <w:bCs/>
          <w:sz w:val="27"/>
          <w:szCs w:val="27"/>
        </w:rPr>
        <w:t xml:space="preserve">Башкирия </w:t>
      </w:r>
      <w:r w:rsidR="00F138E8" w:rsidRPr="00A6692F">
        <w:rPr>
          <w:bCs/>
          <w:sz w:val="27"/>
          <w:szCs w:val="27"/>
        </w:rPr>
        <w:t xml:space="preserve">входит в состав Приволжского федерального округа, </w:t>
      </w:r>
      <w:r w:rsidR="008845C2" w:rsidRPr="00A6692F">
        <w:rPr>
          <w:bCs/>
          <w:sz w:val="27"/>
          <w:szCs w:val="27"/>
        </w:rPr>
        <w:t xml:space="preserve">занимает большую часть Южного Урала, прилегающие к нему равнины Башкирского Предуралья и возвышенно-равнинную полосу Башкирского Зауралья. Площадь </w:t>
      </w:r>
      <w:r w:rsidR="00761A8D" w:rsidRPr="00A6692F">
        <w:rPr>
          <w:bCs/>
          <w:sz w:val="27"/>
          <w:szCs w:val="27"/>
        </w:rPr>
        <w:t xml:space="preserve">региона </w:t>
      </w:r>
      <w:r w:rsidR="004A5E94" w:rsidRPr="00A6692F">
        <w:rPr>
          <w:bCs/>
          <w:sz w:val="27"/>
          <w:szCs w:val="27"/>
        </w:rPr>
        <w:t>составляет 14</w:t>
      </w:r>
      <w:r w:rsidR="00363983">
        <w:rPr>
          <w:bCs/>
          <w:sz w:val="27"/>
          <w:szCs w:val="27"/>
        </w:rPr>
        <w:t>3</w:t>
      </w:r>
      <w:r w:rsidR="004A5E94" w:rsidRPr="00A6692F">
        <w:rPr>
          <w:bCs/>
          <w:sz w:val="27"/>
          <w:szCs w:val="27"/>
        </w:rPr>
        <w:t xml:space="preserve"> тыс. км</w:t>
      </w:r>
      <w:r w:rsidR="00756721" w:rsidRPr="00296D08">
        <w:rPr>
          <w:bCs/>
          <w:sz w:val="27"/>
          <w:szCs w:val="27"/>
          <w:vertAlign w:val="superscript"/>
        </w:rPr>
        <w:t>2</w:t>
      </w:r>
      <w:r w:rsidR="008845C2" w:rsidRPr="00A6692F">
        <w:rPr>
          <w:bCs/>
          <w:sz w:val="27"/>
          <w:szCs w:val="27"/>
        </w:rPr>
        <w:t xml:space="preserve">. На севере </w:t>
      </w:r>
      <w:r w:rsidR="00015FD5" w:rsidRPr="00A6692F">
        <w:rPr>
          <w:bCs/>
          <w:sz w:val="27"/>
          <w:szCs w:val="27"/>
        </w:rPr>
        <w:t xml:space="preserve">республика </w:t>
      </w:r>
      <w:r w:rsidR="008845C2" w:rsidRPr="00A6692F">
        <w:rPr>
          <w:bCs/>
          <w:sz w:val="27"/>
          <w:szCs w:val="27"/>
        </w:rPr>
        <w:t>граничит с</w:t>
      </w:r>
      <w:r w:rsidR="00A6692F">
        <w:rPr>
          <w:bCs/>
          <w:sz w:val="27"/>
          <w:szCs w:val="27"/>
        </w:rPr>
        <w:t xml:space="preserve"> </w:t>
      </w:r>
      <w:r w:rsidR="008845C2" w:rsidRPr="00A6692F">
        <w:rPr>
          <w:bCs/>
          <w:sz w:val="27"/>
          <w:szCs w:val="27"/>
        </w:rPr>
        <w:t>Пермским краем и</w:t>
      </w:r>
      <w:r w:rsidR="00512CB7">
        <w:rPr>
          <w:bCs/>
          <w:sz w:val="27"/>
          <w:szCs w:val="27"/>
        </w:rPr>
        <w:t xml:space="preserve"> </w:t>
      </w:r>
      <w:r w:rsidR="008845C2" w:rsidRPr="00A6692F">
        <w:rPr>
          <w:bCs/>
          <w:sz w:val="27"/>
          <w:szCs w:val="27"/>
        </w:rPr>
        <w:t xml:space="preserve">Свердловской областью, на востоке – с Челябинской областью, </w:t>
      </w:r>
      <w:r w:rsidR="00A6692F">
        <w:rPr>
          <w:bCs/>
          <w:sz w:val="27"/>
          <w:szCs w:val="27"/>
        </w:rPr>
        <w:br/>
      </w:r>
      <w:r w:rsidR="008845C2" w:rsidRPr="00A6692F">
        <w:rPr>
          <w:bCs/>
          <w:sz w:val="27"/>
          <w:szCs w:val="27"/>
        </w:rPr>
        <w:t xml:space="preserve">на юго-востоке, юге и юго-западе – с Оренбургской областью, на западе – </w:t>
      </w:r>
      <w:r w:rsidR="00A6692F">
        <w:rPr>
          <w:bCs/>
          <w:sz w:val="27"/>
          <w:szCs w:val="27"/>
        </w:rPr>
        <w:br/>
      </w:r>
      <w:r w:rsidR="008845C2" w:rsidRPr="00A6692F">
        <w:rPr>
          <w:bCs/>
          <w:sz w:val="27"/>
          <w:szCs w:val="27"/>
        </w:rPr>
        <w:t>с</w:t>
      </w:r>
      <w:r w:rsidR="00A6692F">
        <w:rPr>
          <w:bCs/>
          <w:sz w:val="27"/>
          <w:szCs w:val="27"/>
        </w:rPr>
        <w:t xml:space="preserve"> </w:t>
      </w:r>
      <w:r w:rsidR="008845C2" w:rsidRPr="00A6692F">
        <w:rPr>
          <w:bCs/>
          <w:sz w:val="27"/>
          <w:szCs w:val="27"/>
        </w:rPr>
        <w:t>Республикой Татарстан, на северо-за</w:t>
      </w:r>
      <w:r w:rsidR="00DD4E24" w:rsidRPr="00A6692F">
        <w:rPr>
          <w:bCs/>
          <w:sz w:val="27"/>
          <w:szCs w:val="27"/>
        </w:rPr>
        <w:t>паде – с Удмуртской Республикой</w:t>
      </w:r>
      <w:r w:rsidR="00873E35" w:rsidRPr="00A6692F">
        <w:rPr>
          <w:bCs/>
          <w:sz w:val="27"/>
          <w:szCs w:val="27"/>
        </w:rPr>
        <w:t>.</w:t>
      </w:r>
      <w:r w:rsidR="00451FC0" w:rsidRPr="00A6692F">
        <w:rPr>
          <w:bCs/>
          <w:sz w:val="27"/>
          <w:szCs w:val="27"/>
        </w:rPr>
        <w:t xml:space="preserve"> Столица Башкортостана – город Уфа.</w:t>
      </w:r>
    </w:p>
    <w:p w:rsidR="008845C2" w:rsidRPr="00A6692F" w:rsidRDefault="008845C2" w:rsidP="00F77462">
      <w:pPr>
        <w:pStyle w:val="ConsPlusNormal"/>
        <w:ind w:firstLine="709"/>
        <w:jc w:val="both"/>
        <w:rPr>
          <w:bCs/>
          <w:sz w:val="27"/>
          <w:szCs w:val="27"/>
        </w:rPr>
      </w:pPr>
      <w:r w:rsidRPr="00A6692F">
        <w:rPr>
          <w:bCs/>
          <w:sz w:val="27"/>
          <w:szCs w:val="27"/>
        </w:rPr>
        <w:t>Климат континентальный с умеренно теплым, иногда жарким</w:t>
      </w:r>
      <w:r w:rsidR="00634CB8" w:rsidRPr="00A6692F">
        <w:rPr>
          <w:bCs/>
          <w:sz w:val="27"/>
          <w:szCs w:val="27"/>
        </w:rPr>
        <w:t>,</w:t>
      </w:r>
      <w:r w:rsidRPr="00A6692F">
        <w:rPr>
          <w:bCs/>
          <w:sz w:val="27"/>
          <w:szCs w:val="27"/>
        </w:rPr>
        <w:t xml:space="preserve"> летом </w:t>
      </w:r>
      <w:r w:rsidR="00453059" w:rsidRPr="00A6692F">
        <w:rPr>
          <w:bCs/>
          <w:sz w:val="27"/>
          <w:szCs w:val="27"/>
        </w:rPr>
        <w:br/>
      </w:r>
      <w:r w:rsidRPr="00A6692F">
        <w:rPr>
          <w:bCs/>
          <w:sz w:val="27"/>
          <w:szCs w:val="27"/>
        </w:rPr>
        <w:t>и холодной зимой. Вытянутые с севера на юг хребты Урала создают резкое различие в климатических условиях на западных и восточных склонах. Самый холодный месяц – январь, характеризуется отрицательными температурами в пределах 14,3°С</w:t>
      </w:r>
      <w:r w:rsidR="00453059" w:rsidRPr="00A6692F">
        <w:rPr>
          <w:bCs/>
          <w:sz w:val="27"/>
          <w:szCs w:val="27"/>
        </w:rPr>
        <w:t> </w:t>
      </w:r>
      <w:r w:rsidRPr="00A6692F">
        <w:rPr>
          <w:bCs/>
          <w:sz w:val="27"/>
          <w:szCs w:val="27"/>
        </w:rPr>
        <w:t>–</w:t>
      </w:r>
      <w:r w:rsidR="00512CB7">
        <w:rPr>
          <w:bCs/>
          <w:sz w:val="27"/>
          <w:szCs w:val="27"/>
        </w:rPr>
        <w:t xml:space="preserve"> </w:t>
      </w:r>
      <w:r w:rsidRPr="00A6692F">
        <w:rPr>
          <w:bCs/>
          <w:sz w:val="27"/>
          <w:szCs w:val="27"/>
        </w:rPr>
        <w:t>16,9°С, самый теплый – июль, когда положительные температуры колебл</w:t>
      </w:r>
      <w:r w:rsidR="000E5CF0" w:rsidRPr="00A6692F">
        <w:rPr>
          <w:bCs/>
          <w:sz w:val="27"/>
          <w:szCs w:val="27"/>
        </w:rPr>
        <w:t>ю</w:t>
      </w:r>
      <w:r w:rsidRPr="00A6692F">
        <w:rPr>
          <w:bCs/>
          <w:sz w:val="27"/>
          <w:szCs w:val="27"/>
        </w:rPr>
        <w:t>тся от 16,5°С до 20,5°С.</w:t>
      </w:r>
    </w:p>
    <w:p w:rsidR="008845C2" w:rsidRPr="00A6692F" w:rsidRDefault="006B196E" w:rsidP="00F77462">
      <w:pPr>
        <w:pStyle w:val="ConsPlusNormal"/>
        <w:ind w:firstLine="709"/>
        <w:jc w:val="both"/>
        <w:rPr>
          <w:bCs/>
          <w:sz w:val="27"/>
          <w:szCs w:val="27"/>
        </w:rPr>
      </w:pPr>
      <w:r w:rsidRPr="00A6692F">
        <w:rPr>
          <w:bCs/>
          <w:sz w:val="27"/>
          <w:szCs w:val="27"/>
        </w:rPr>
        <w:t>Свыше 44</w:t>
      </w:r>
      <w:r w:rsidR="007508A5" w:rsidRPr="00A6692F">
        <w:rPr>
          <w:bCs/>
          <w:sz w:val="27"/>
          <w:szCs w:val="27"/>
        </w:rPr>
        <w:t xml:space="preserve">% </w:t>
      </w:r>
      <w:r w:rsidR="004D3270" w:rsidRPr="00A6692F">
        <w:rPr>
          <w:bCs/>
          <w:sz w:val="27"/>
          <w:szCs w:val="27"/>
        </w:rPr>
        <w:t>от о</w:t>
      </w:r>
      <w:r w:rsidR="008845C2" w:rsidRPr="00A6692F">
        <w:rPr>
          <w:bCs/>
          <w:sz w:val="27"/>
          <w:szCs w:val="27"/>
        </w:rPr>
        <w:t>бщ</w:t>
      </w:r>
      <w:r w:rsidR="004D3270" w:rsidRPr="00A6692F">
        <w:rPr>
          <w:bCs/>
          <w:sz w:val="27"/>
          <w:szCs w:val="27"/>
        </w:rPr>
        <w:t>ей</w:t>
      </w:r>
      <w:r w:rsidR="008845C2" w:rsidRPr="00A6692F">
        <w:rPr>
          <w:bCs/>
          <w:sz w:val="27"/>
          <w:szCs w:val="27"/>
        </w:rPr>
        <w:t xml:space="preserve"> площад</w:t>
      </w:r>
      <w:r w:rsidR="004D3270" w:rsidRPr="00A6692F">
        <w:rPr>
          <w:bCs/>
          <w:sz w:val="27"/>
          <w:szCs w:val="27"/>
        </w:rPr>
        <w:t xml:space="preserve">и земель республики </w:t>
      </w:r>
      <w:r w:rsidR="008845C2" w:rsidRPr="00A6692F">
        <w:rPr>
          <w:bCs/>
          <w:sz w:val="27"/>
          <w:szCs w:val="27"/>
        </w:rPr>
        <w:t>зан</w:t>
      </w:r>
      <w:r w:rsidR="004D3270" w:rsidRPr="00A6692F">
        <w:rPr>
          <w:bCs/>
          <w:sz w:val="27"/>
          <w:szCs w:val="27"/>
        </w:rPr>
        <w:t>имают</w:t>
      </w:r>
      <w:r w:rsidR="008845C2" w:rsidRPr="00A6692F">
        <w:rPr>
          <w:bCs/>
          <w:sz w:val="27"/>
          <w:szCs w:val="27"/>
        </w:rPr>
        <w:t xml:space="preserve"> леса</w:t>
      </w:r>
      <w:r w:rsidR="00D60C7D" w:rsidRPr="00A6692F">
        <w:rPr>
          <w:bCs/>
          <w:sz w:val="27"/>
          <w:szCs w:val="27"/>
        </w:rPr>
        <w:t>,</w:t>
      </w:r>
      <w:r w:rsidR="008845C2" w:rsidRPr="00A6692F">
        <w:rPr>
          <w:bCs/>
          <w:sz w:val="27"/>
          <w:szCs w:val="27"/>
        </w:rPr>
        <w:t xml:space="preserve"> </w:t>
      </w:r>
      <w:r w:rsidR="00D60C7D" w:rsidRPr="00A6692F">
        <w:rPr>
          <w:bCs/>
          <w:sz w:val="27"/>
          <w:szCs w:val="27"/>
        </w:rPr>
        <w:t>п</w:t>
      </w:r>
      <w:r w:rsidR="008845C2" w:rsidRPr="00A6692F">
        <w:rPr>
          <w:bCs/>
          <w:sz w:val="27"/>
          <w:szCs w:val="27"/>
        </w:rPr>
        <w:t xml:space="preserve">лощадь особо охраняемых природных территорий </w:t>
      </w:r>
      <w:r w:rsidR="00671FF5" w:rsidRPr="00A6692F">
        <w:rPr>
          <w:bCs/>
          <w:sz w:val="27"/>
          <w:szCs w:val="27"/>
        </w:rPr>
        <w:t>составляет</w:t>
      </w:r>
      <w:r w:rsidR="008845C2" w:rsidRPr="00A6692F">
        <w:rPr>
          <w:bCs/>
          <w:sz w:val="27"/>
          <w:szCs w:val="27"/>
        </w:rPr>
        <w:t xml:space="preserve"> 6,7%. </w:t>
      </w:r>
      <w:r w:rsidR="0011274F" w:rsidRPr="00A6692F">
        <w:rPr>
          <w:bCs/>
          <w:sz w:val="27"/>
          <w:szCs w:val="27"/>
        </w:rPr>
        <w:t>В</w:t>
      </w:r>
      <w:r w:rsidR="005F3D2E" w:rsidRPr="00A6692F">
        <w:rPr>
          <w:bCs/>
          <w:sz w:val="27"/>
          <w:szCs w:val="27"/>
        </w:rPr>
        <w:t> </w:t>
      </w:r>
      <w:r w:rsidR="00634CB8" w:rsidRPr="00A6692F">
        <w:rPr>
          <w:bCs/>
          <w:sz w:val="27"/>
          <w:szCs w:val="27"/>
        </w:rPr>
        <w:t>регионе</w:t>
      </w:r>
      <w:r w:rsidR="008845C2" w:rsidRPr="00A6692F">
        <w:rPr>
          <w:bCs/>
          <w:sz w:val="27"/>
          <w:szCs w:val="27"/>
        </w:rPr>
        <w:t xml:space="preserve"> расположены национальный парк Башкирия, Башкирский заповедник, заповедник Шульган-Таш, Южно-Уральский государственный природный заповедник – самый большой </w:t>
      </w:r>
      <w:r w:rsidR="00650241">
        <w:rPr>
          <w:bCs/>
          <w:sz w:val="27"/>
          <w:szCs w:val="27"/>
        </w:rPr>
        <w:br/>
      </w:r>
      <w:r w:rsidR="008845C2" w:rsidRPr="00A6692F">
        <w:rPr>
          <w:bCs/>
          <w:sz w:val="27"/>
          <w:szCs w:val="27"/>
        </w:rPr>
        <w:t xml:space="preserve">по площади </w:t>
      </w:r>
      <w:r w:rsidR="00D60C7D" w:rsidRPr="00A6692F">
        <w:rPr>
          <w:bCs/>
          <w:sz w:val="27"/>
          <w:szCs w:val="27"/>
        </w:rPr>
        <w:t>Южного Урала</w:t>
      </w:r>
      <w:r w:rsidR="008845C2" w:rsidRPr="00A6692F">
        <w:rPr>
          <w:bCs/>
          <w:sz w:val="27"/>
          <w:szCs w:val="27"/>
        </w:rPr>
        <w:t>.</w:t>
      </w:r>
      <w:r w:rsidR="00650241" w:rsidRPr="00650241">
        <w:rPr>
          <w:bCs/>
          <w:sz w:val="27"/>
          <w:szCs w:val="27"/>
        </w:rPr>
        <w:t xml:space="preserve"> Башкортостан расположен в пределах бассейнов рек Волги, Урала и Оби</w:t>
      </w:r>
      <w:r w:rsidR="00650241">
        <w:rPr>
          <w:bCs/>
          <w:sz w:val="27"/>
          <w:szCs w:val="27"/>
        </w:rPr>
        <w:t>.</w:t>
      </w:r>
    </w:p>
    <w:p w:rsidR="00E42169" w:rsidRPr="00A6692F" w:rsidRDefault="00E42169" w:rsidP="00F77462">
      <w:pPr>
        <w:pStyle w:val="ConsPlusNormal"/>
        <w:ind w:firstLine="709"/>
        <w:jc w:val="both"/>
        <w:rPr>
          <w:bCs/>
          <w:sz w:val="27"/>
          <w:szCs w:val="27"/>
        </w:rPr>
      </w:pPr>
      <w:r w:rsidRPr="00A6692F">
        <w:rPr>
          <w:bCs/>
          <w:sz w:val="27"/>
          <w:szCs w:val="27"/>
        </w:rPr>
        <w:t>Территория Башкортостана покрыта разветвлённой сетью поверхностных водо</w:t>
      </w:r>
      <w:r w:rsidR="00F8655C">
        <w:rPr>
          <w:bCs/>
          <w:sz w:val="27"/>
          <w:szCs w:val="27"/>
        </w:rPr>
        <w:t>ё</w:t>
      </w:r>
      <w:r w:rsidRPr="00A6692F">
        <w:rPr>
          <w:bCs/>
          <w:sz w:val="27"/>
          <w:szCs w:val="27"/>
        </w:rPr>
        <w:t>мов – 1</w:t>
      </w:r>
      <w:r w:rsidR="00370671">
        <w:rPr>
          <w:bCs/>
          <w:sz w:val="27"/>
          <w:szCs w:val="27"/>
        </w:rPr>
        <w:t>3</w:t>
      </w:r>
      <w:r w:rsidR="00F8655C">
        <w:rPr>
          <w:bCs/>
          <w:sz w:val="27"/>
          <w:szCs w:val="27"/>
        </w:rPr>
        <w:t> </w:t>
      </w:r>
      <w:r w:rsidRPr="00A6692F">
        <w:rPr>
          <w:bCs/>
          <w:sz w:val="27"/>
          <w:szCs w:val="27"/>
        </w:rPr>
        <w:t>00</w:t>
      </w:r>
      <w:r w:rsidR="00370671">
        <w:rPr>
          <w:bCs/>
          <w:sz w:val="27"/>
          <w:szCs w:val="27"/>
        </w:rPr>
        <w:t>0</w:t>
      </w:r>
      <w:r w:rsidRPr="00A6692F">
        <w:rPr>
          <w:bCs/>
          <w:sz w:val="27"/>
          <w:szCs w:val="27"/>
        </w:rPr>
        <w:t xml:space="preserve"> рек и 2</w:t>
      </w:r>
      <w:r w:rsidR="00F8655C">
        <w:rPr>
          <w:bCs/>
          <w:sz w:val="27"/>
          <w:szCs w:val="27"/>
        </w:rPr>
        <w:t> </w:t>
      </w:r>
      <w:r w:rsidRPr="00A6692F">
        <w:rPr>
          <w:bCs/>
          <w:sz w:val="27"/>
          <w:szCs w:val="27"/>
        </w:rPr>
        <w:t>700 озёр</w:t>
      </w:r>
      <w:r w:rsidR="00370671">
        <w:rPr>
          <w:bCs/>
          <w:sz w:val="27"/>
          <w:szCs w:val="27"/>
        </w:rPr>
        <w:t xml:space="preserve">, </w:t>
      </w:r>
      <w:r w:rsidR="00370671" w:rsidRPr="00370671">
        <w:rPr>
          <w:bCs/>
          <w:sz w:val="27"/>
          <w:szCs w:val="27"/>
        </w:rPr>
        <w:t>прудов и водохранилищ</w:t>
      </w:r>
      <w:r w:rsidRPr="00A6692F">
        <w:rPr>
          <w:bCs/>
          <w:sz w:val="27"/>
          <w:szCs w:val="27"/>
        </w:rPr>
        <w:t>. Основная река – Белая (Агидель), длина реки 1</w:t>
      </w:r>
      <w:r w:rsidR="00F8655C">
        <w:rPr>
          <w:bCs/>
          <w:sz w:val="27"/>
          <w:szCs w:val="27"/>
        </w:rPr>
        <w:t> </w:t>
      </w:r>
      <w:r w:rsidRPr="00A6692F">
        <w:rPr>
          <w:bCs/>
          <w:sz w:val="27"/>
          <w:szCs w:val="27"/>
        </w:rPr>
        <w:t>430 км. Среди оз</w:t>
      </w:r>
      <w:r w:rsidR="000D546A">
        <w:rPr>
          <w:bCs/>
          <w:sz w:val="27"/>
          <w:szCs w:val="27"/>
        </w:rPr>
        <w:t>ё</w:t>
      </w:r>
      <w:r w:rsidRPr="00A6692F">
        <w:rPr>
          <w:bCs/>
          <w:sz w:val="27"/>
          <w:szCs w:val="27"/>
        </w:rPr>
        <w:t>р наиболее крупными являются Аслыкуль (18,5</w:t>
      </w:r>
      <w:r w:rsidR="00F8655C">
        <w:rPr>
          <w:bCs/>
          <w:sz w:val="27"/>
          <w:szCs w:val="27"/>
        </w:rPr>
        <w:t> </w:t>
      </w:r>
      <w:r w:rsidRPr="00A6692F">
        <w:rPr>
          <w:bCs/>
          <w:sz w:val="27"/>
          <w:szCs w:val="27"/>
        </w:rPr>
        <w:t>км²), Кандрыкуль (12</w:t>
      </w:r>
      <w:r w:rsidR="00F8655C">
        <w:rPr>
          <w:bCs/>
          <w:sz w:val="27"/>
          <w:szCs w:val="27"/>
        </w:rPr>
        <w:t> </w:t>
      </w:r>
      <w:r w:rsidRPr="00A6692F">
        <w:rPr>
          <w:bCs/>
          <w:sz w:val="27"/>
          <w:szCs w:val="27"/>
        </w:rPr>
        <w:t>км²). Республика располагает 12 крупными водохранилищами.</w:t>
      </w:r>
    </w:p>
    <w:p w:rsidR="008845C2" w:rsidRPr="00A6692F" w:rsidRDefault="008845C2" w:rsidP="00F77462">
      <w:pPr>
        <w:overflowPunct w:val="0"/>
        <w:ind w:firstLine="709"/>
        <w:jc w:val="both"/>
        <w:textAlignment w:val="baseline"/>
        <w:rPr>
          <w:bCs/>
          <w:sz w:val="27"/>
          <w:szCs w:val="27"/>
        </w:rPr>
      </w:pPr>
      <w:r w:rsidRPr="00A6692F">
        <w:rPr>
          <w:bCs/>
          <w:sz w:val="27"/>
          <w:szCs w:val="27"/>
        </w:rPr>
        <w:t xml:space="preserve">В </w:t>
      </w:r>
      <w:r w:rsidR="00D958B2">
        <w:rPr>
          <w:bCs/>
          <w:sz w:val="27"/>
          <w:szCs w:val="27"/>
        </w:rPr>
        <w:t>республике</w:t>
      </w:r>
      <w:r w:rsidRPr="00A6692F">
        <w:rPr>
          <w:bCs/>
          <w:sz w:val="27"/>
          <w:szCs w:val="27"/>
        </w:rPr>
        <w:t xml:space="preserve"> 54 муниципальных района, 9 городских округов, </w:t>
      </w:r>
      <w:r w:rsidR="00453059" w:rsidRPr="00A6692F">
        <w:rPr>
          <w:bCs/>
          <w:sz w:val="27"/>
          <w:szCs w:val="27"/>
        </w:rPr>
        <w:br/>
      </w:r>
      <w:r w:rsidRPr="00A6692F">
        <w:rPr>
          <w:bCs/>
          <w:sz w:val="27"/>
          <w:szCs w:val="27"/>
        </w:rPr>
        <w:t>14 городских поселений, 818 сельских поселений. Наиболее крупные города – Уфа, Стерлитамак, Салават, Нефтекамск, Октябрьский.</w:t>
      </w:r>
    </w:p>
    <w:p w:rsidR="00453880" w:rsidRPr="00A6692F" w:rsidRDefault="00453880" w:rsidP="00F77462">
      <w:pPr>
        <w:overflowPunct w:val="0"/>
        <w:ind w:firstLine="709"/>
        <w:jc w:val="both"/>
        <w:textAlignment w:val="baseline"/>
        <w:rPr>
          <w:bCs/>
          <w:sz w:val="27"/>
          <w:szCs w:val="27"/>
        </w:rPr>
      </w:pPr>
      <w:r w:rsidRPr="00A6692F">
        <w:rPr>
          <w:bCs/>
          <w:sz w:val="27"/>
          <w:szCs w:val="27"/>
        </w:rPr>
        <w:lastRenderedPageBreak/>
        <w:t>Баш</w:t>
      </w:r>
      <w:r w:rsidR="005F3D2E" w:rsidRPr="00A6692F">
        <w:rPr>
          <w:bCs/>
          <w:sz w:val="27"/>
          <w:szCs w:val="27"/>
        </w:rPr>
        <w:t>кирия</w:t>
      </w:r>
      <w:r w:rsidRPr="00A6692F">
        <w:rPr>
          <w:bCs/>
          <w:sz w:val="27"/>
          <w:szCs w:val="27"/>
        </w:rPr>
        <w:t xml:space="preserve"> – многонациональный край, где проживают представители более </w:t>
      </w:r>
      <w:r w:rsidR="005F3D2E" w:rsidRPr="00A6692F">
        <w:rPr>
          <w:bCs/>
          <w:sz w:val="27"/>
          <w:szCs w:val="27"/>
        </w:rPr>
        <w:t>100</w:t>
      </w:r>
      <w:r w:rsidRPr="00A6692F">
        <w:rPr>
          <w:bCs/>
          <w:sz w:val="27"/>
          <w:szCs w:val="27"/>
        </w:rPr>
        <w:t xml:space="preserve"> народностей: русски</w:t>
      </w:r>
      <w:r w:rsidR="007D35BC" w:rsidRPr="00A6692F">
        <w:rPr>
          <w:bCs/>
          <w:sz w:val="27"/>
          <w:szCs w:val="27"/>
        </w:rPr>
        <w:t>е</w:t>
      </w:r>
      <w:r w:rsidRPr="00A6692F">
        <w:rPr>
          <w:bCs/>
          <w:sz w:val="27"/>
          <w:szCs w:val="27"/>
        </w:rPr>
        <w:t>, башкир</w:t>
      </w:r>
      <w:r w:rsidR="007D35BC" w:rsidRPr="00A6692F">
        <w:rPr>
          <w:bCs/>
          <w:sz w:val="27"/>
          <w:szCs w:val="27"/>
        </w:rPr>
        <w:t>ы</w:t>
      </w:r>
      <w:r w:rsidRPr="00A6692F">
        <w:rPr>
          <w:bCs/>
          <w:sz w:val="27"/>
          <w:szCs w:val="27"/>
        </w:rPr>
        <w:t>, татар</w:t>
      </w:r>
      <w:r w:rsidR="007D35BC" w:rsidRPr="00A6692F">
        <w:rPr>
          <w:bCs/>
          <w:sz w:val="27"/>
          <w:szCs w:val="27"/>
        </w:rPr>
        <w:t>ы</w:t>
      </w:r>
      <w:r w:rsidRPr="00A6692F">
        <w:rPr>
          <w:bCs/>
          <w:sz w:val="27"/>
          <w:szCs w:val="27"/>
        </w:rPr>
        <w:t>, чуваш</w:t>
      </w:r>
      <w:r w:rsidR="007D35BC" w:rsidRPr="00A6692F">
        <w:rPr>
          <w:bCs/>
          <w:sz w:val="27"/>
          <w:szCs w:val="27"/>
        </w:rPr>
        <w:t>и</w:t>
      </w:r>
      <w:r w:rsidRPr="00A6692F">
        <w:rPr>
          <w:bCs/>
          <w:sz w:val="27"/>
          <w:szCs w:val="27"/>
        </w:rPr>
        <w:t>, марийц</w:t>
      </w:r>
      <w:r w:rsidR="007D35BC" w:rsidRPr="00A6692F">
        <w:rPr>
          <w:bCs/>
          <w:sz w:val="27"/>
          <w:szCs w:val="27"/>
        </w:rPr>
        <w:t>ы</w:t>
      </w:r>
      <w:r w:rsidRPr="00A6692F">
        <w:rPr>
          <w:bCs/>
          <w:sz w:val="27"/>
          <w:szCs w:val="27"/>
        </w:rPr>
        <w:t>, украинц</w:t>
      </w:r>
      <w:r w:rsidR="007D35BC" w:rsidRPr="00A6692F">
        <w:rPr>
          <w:bCs/>
          <w:sz w:val="27"/>
          <w:szCs w:val="27"/>
        </w:rPr>
        <w:t>ы</w:t>
      </w:r>
      <w:r w:rsidRPr="00A6692F">
        <w:rPr>
          <w:bCs/>
          <w:sz w:val="27"/>
          <w:szCs w:val="27"/>
        </w:rPr>
        <w:t>, мордв</w:t>
      </w:r>
      <w:r w:rsidR="007D35BC" w:rsidRPr="00A6692F">
        <w:rPr>
          <w:bCs/>
          <w:sz w:val="27"/>
          <w:szCs w:val="27"/>
        </w:rPr>
        <w:t>а, немцы</w:t>
      </w:r>
      <w:r w:rsidRPr="00A6692F">
        <w:rPr>
          <w:bCs/>
          <w:sz w:val="27"/>
          <w:szCs w:val="27"/>
        </w:rPr>
        <w:t xml:space="preserve"> и други</w:t>
      </w:r>
      <w:r w:rsidR="007D35BC" w:rsidRPr="00A6692F">
        <w:rPr>
          <w:bCs/>
          <w:sz w:val="27"/>
          <w:szCs w:val="27"/>
        </w:rPr>
        <w:t>е</w:t>
      </w:r>
      <w:r w:rsidRPr="00A6692F">
        <w:rPr>
          <w:bCs/>
          <w:sz w:val="27"/>
          <w:szCs w:val="27"/>
        </w:rPr>
        <w:t>.</w:t>
      </w:r>
    </w:p>
    <w:p w:rsidR="00E35695" w:rsidRPr="00A6692F" w:rsidRDefault="00E35695" w:rsidP="00F77462">
      <w:pPr>
        <w:overflowPunct w:val="0"/>
        <w:ind w:firstLine="709"/>
        <w:jc w:val="both"/>
        <w:textAlignment w:val="baseline"/>
        <w:rPr>
          <w:bCs/>
          <w:sz w:val="27"/>
          <w:szCs w:val="27"/>
        </w:rPr>
      </w:pPr>
      <w:r w:rsidRPr="00A6692F">
        <w:rPr>
          <w:bCs/>
          <w:sz w:val="27"/>
          <w:szCs w:val="27"/>
        </w:rPr>
        <w:t>Численность населения Республики Башкортостан на 1 января 20</w:t>
      </w:r>
      <w:r w:rsidR="00AD2119">
        <w:rPr>
          <w:bCs/>
          <w:sz w:val="27"/>
          <w:szCs w:val="27"/>
        </w:rPr>
        <w:t>20</w:t>
      </w:r>
      <w:r w:rsidRPr="00A6692F">
        <w:rPr>
          <w:bCs/>
          <w:sz w:val="27"/>
          <w:szCs w:val="27"/>
        </w:rPr>
        <w:t xml:space="preserve"> года составила 4,05 млн. человек</w:t>
      </w:r>
      <w:r w:rsidR="00C43B41" w:rsidRPr="00A6692F">
        <w:rPr>
          <w:bCs/>
          <w:sz w:val="27"/>
          <w:szCs w:val="27"/>
        </w:rPr>
        <w:t>.</w:t>
      </w:r>
    </w:p>
    <w:p w:rsidR="0037582E" w:rsidRPr="00A6692F" w:rsidRDefault="0037582E" w:rsidP="00F77462">
      <w:pPr>
        <w:overflowPunct w:val="0"/>
        <w:ind w:firstLine="709"/>
        <w:jc w:val="both"/>
        <w:textAlignment w:val="baseline"/>
        <w:rPr>
          <w:bCs/>
          <w:sz w:val="27"/>
          <w:szCs w:val="27"/>
        </w:rPr>
      </w:pPr>
      <w:r w:rsidRPr="00A6692F">
        <w:rPr>
          <w:bCs/>
          <w:sz w:val="27"/>
          <w:szCs w:val="27"/>
        </w:rPr>
        <w:t xml:space="preserve">Республика имеет высокоразвитую и разнообразную транспортную сеть, которая обеспечивает </w:t>
      </w:r>
      <w:r w:rsidR="00834E8D" w:rsidRPr="00A6692F">
        <w:rPr>
          <w:bCs/>
          <w:sz w:val="27"/>
          <w:szCs w:val="27"/>
        </w:rPr>
        <w:t xml:space="preserve">транспортные </w:t>
      </w:r>
      <w:r w:rsidRPr="00A6692F">
        <w:rPr>
          <w:bCs/>
          <w:sz w:val="27"/>
          <w:szCs w:val="27"/>
        </w:rPr>
        <w:t>внутриреспубликански</w:t>
      </w:r>
      <w:r w:rsidR="00834E8D" w:rsidRPr="00A6692F">
        <w:rPr>
          <w:bCs/>
          <w:sz w:val="27"/>
          <w:szCs w:val="27"/>
        </w:rPr>
        <w:t>е</w:t>
      </w:r>
      <w:r w:rsidR="007C3965" w:rsidRPr="00A6692F">
        <w:rPr>
          <w:bCs/>
          <w:sz w:val="27"/>
          <w:szCs w:val="27"/>
        </w:rPr>
        <w:t xml:space="preserve"> перевозки</w:t>
      </w:r>
      <w:r w:rsidR="00834E8D" w:rsidRPr="00A6692F">
        <w:rPr>
          <w:bCs/>
          <w:sz w:val="27"/>
          <w:szCs w:val="27"/>
        </w:rPr>
        <w:t xml:space="preserve">, а также </w:t>
      </w:r>
      <w:r w:rsidRPr="00A6692F">
        <w:rPr>
          <w:bCs/>
          <w:sz w:val="27"/>
          <w:szCs w:val="27"/>
        </w:rPr>
        <w:t>перевозки из азиатской части России в европейскую и обратно. Дорожная сеть связывает регион со всеми важнейшими центрами России и стран СНГ.</w:t>
      </w:r>
    </w:p>
    <w:p w:rsidR="0037582E" w:rsidRPr="00A6692F" w:rsidRDefault="0037582E" w:rsidP="00F77462">
      <w:pPr>
        <w:overflowPunct w:val="0"/>
        <w:ind w:firstLine="709"/>
        <w:jc w:val="both"/>
        <w:textAlignment w:val="baseline"/>
        <w:rPr>
          <w:bCs/>
          <w:sz w:val="27"/>
          <w:szCs w:val="27"/>
        </w:rPr>
      </w:pPr>
      <w:r w:rsidRPr="00A6692F">
        <w:rPr>
          <w:bCs/>
          <w:sz w:val="27"/>
          <w:szCs w:val="27"/>
        </w:rPr>
        <w:t xml:space="preserve">Железнодорожный транспорт обеспечивает большую часть внутренних </w:t>
      </w:r>
      <w:r w:rsidR="00453059" w:rsidRPr="00A6692F">
        <w:rPr>
          <w:bCs/>
          <w:sz w:val="27"/>
          <w:szCs w:val="27"/>
        </w:rPr>
        <w:br/>
      </w:r>
      <w:r w:rsidRPr="00A6692F">
        <w:rPr>
          <w:bCs/>
          <w:sz w:val="27"/>
          <w:szCs w:val="27"/>
        </w:rPr>
        <w:t>и внешних связей республики. Через регион проходит Куйбышевская железная дорога и часть самой длинной и загруженной дороги мира Транссибирской магистрали (Самара – Уфа – Владивосток).</w:t>
      </w:r>
    </w:p>
    <w:p w:rsidR="0037582E" w:rsidRPr="00A6692F" w:rsidRDefault="0037582E" w:rsidP="00F77462">
      <w:pPr>
        <w:overflowPunct w:val="0"/>
        <w:ind w:firstLine="709"/>
        <w:jc w:val="both"/>
        <w:textAlignment w:val="baseline"/>
        <w:rPr>
          <w:bCs/>
          <w:sz w:val="27"/>
          <w:szCs w:val="27"/>
        </w:rPr>
      </w:pPr>
      <w:r w:rsidRPr="00A6692F">
        <w:rPr>
          <w:bCs/>
          <w:sz w:val="27"/>
          <w:szCs w:val="27"/>
        </w:rPr>
        <w:t xml:space="preserve">Автомобильный транспорт осуществляет межобластное и международное сообщение с 93 городами. </w:t>
      </w:r>
    </w:p>
    <w:p w:rsidR="0037582E" w:rsidRPr="00A6692F" w:rsidRDefault="0037582E" w:rsidP="00F77462">
      <w:pPr>
        <w:overflowPunct w:val="0"/>
        <w:ind w:firstLine="709"/>
        <w:jc w:val="both"/>
        <w:textAlignment w:val="baseline"/>
        <w:rPr>
          <w:bCs/>
          <w:sz w:val="27"/>
          <w:szCs w:val="27"/>
        </w:rPr>
      </w:pPr>
      <w:r w:rsidRPr="00A6692F">
        <w:rPr>
          <w:bCs/>
          <w:sz w:val="27"/>
          <w:szCs w:val="27"/>
        </w:rPr>
        <w:t>Воздушное сообщение связывает Уфу с 70 городами России, СНГ и дальнего зарубежья. Уфимск</w:t>
      </w:r>
      <w:r w:rsidR="00B35E33" w:rsidRPr="00A6692F">
        <w:rPr>
          <w:bCs/>
          <w:sz w:val="27"/>
          <w:szCs w:val="27"/>
        </w:rPr>
        <w:t>ий</w:t>
      </w:r>
      <w:r w:rsidRPr="00A6692F">
        <w:rPr>
          <w:bCs/>
          <w:sz w:val="27"/>
          <w:szCs w:val="27"/>
        </w:rPr>
        <w:t xml:space="preserve"> международн</w:t>
      </w:r>
      <w:r w:rsidR="0045367D" w:rsidRPr="00A6692F">
        <w:rPr>
          <w:bCs/>
          <w:sz w:val="27"/>
          <w:szCs w:val="27"/>
        </w:rPr>
        <w:t>ый</w:t>
      </w:r>
      <w:r w:rsidRPr="00A6692F">
        <w:rPr>
          <w:bCs/>
          <w:sz w:val="27"/>
          <w:szCs w:val="27"/>
        </w:rPr>
        <w:t xml:space="preserve"> аэропорт принимает самолеты любых видов. Создан таможенный пост для круглосуточного пропуска через государственную границу Российской Федерации.</w:t>
      </w:r>
    </w:p>
    <w:p w:rsidR="005D5418" w:rsidRPr="00A6692F" w:rsidRDefault="005D5418" w:rsidP="00F77462">
      <w:pPr>
        <w:overflowPunct w:val="0"/>
        <w:ind w:firstLine="709"/>
        <w:jc w:val="both"/>
        <w:textAlignment w:val="baseline"/>
        <w:rPr>
          <w:bCs/>
          <w:sz w:val="27"/>
          <w:szCs w:val="27"/>
        </w:rPr>
      </w:pPr>
      <w:r w:rsidRPr="00A6692F">
        <w:rPr>
          <w:bCs/>
          <w:sz w:val="27"/>
          <w:szCs w:val="27"/>
        </w:rPr>
        <w:t>Трубопроводный транспорт имеет для Башкортостана повышенное значение. Здесь одно из самых высоких в России сосредоточение внутренних и транзитных трубопроводов: только магистральных – около 4 тыс.</w:t>
      </w:r>
      <w:r w:rsidR="003F775E">
        <w:rPr>
          <w:bCs/>
          <w:sz w:val="27"/>
          <w:szCs w:val="27"/>
        </w:rPr>
        <w:t> </w:t>
      </w:r>
      <w:r w:rsidRPr="00A6692F">
        <w:rPr>
          <w:bCs/>
          <w:sz w:val="27"/>
          <w:szCs w:val="27"/>
        </w:rPr>
        <w:t>км. Этот вид транспорта занимает 1-е место по объему грузоперевозок.</w:t>
      </w:r>
    </w:p>
    <w:p w:rsidR="007E222B" w:rsidRPr="00A6692F" w:rsidRDefault="009037B9" w:rsidP="00F77462">
      <w:pPr>
        <w:overflowPunct w:val="0"/>
        <w:ind w:firstLine="709"/>
        <w:jc w:val="both"/>
        <w:textAlignment w:val="baseline"/>
        <w:rPr>
          <w:bCs/>
          <w:sz w:val="27"/>
          <w:szCs w:val="27"/>
        </w:rPr>
      </w:pPr>
      <w:r w:rsidRPr="00A6692F">
        <w:rPr>
          <w:bCs/>
          <w:sz w:val="27"/>
          <w:szCs w:val="27"/>
        </w:rPr>
        <w:t xml:space="preserve">Башкортостан является одним из ведущих индустриальных </w:t>
      </w:r>
      <w:r w:rsidRPr="00A6692F">
        <w:rPr>
          <w:bCs/>
          <w:sz w:val="27"/>
          <w:szCs w:val="27"/>
        </w:rPr>
        <w:br/>
        <w:t xml:space="preserve">и сельскохозяйственных регионов Российской Федерации. </w:t>
      </w:r>
    </w:p>
    <w:p w:rsidR="006D11CB" w:rsidRPr="00A6692F" w:rsidRDefault="009037B9" w:rsidP="00F77462">
      <w:pPr>
        <w:overflowPunct w:val="0"/>
        <w:ind w:firstLine="709"/>
        <w:jc w:val="both"/>
        <w:textAlignment w:val="baseline"/>
        <w:rPr>
          <w:bCs/>
          <w:sz w:val="27"/>
          <w:szCs w:val="27"/>
        </w:rPr>
      </w:pPr>
      <w:r w:rsidRPr="00A6692F">
        <w:rPr>
          <w:bCs/>
          <w:sz w:val="27"/>
          <w:szCs w:val="27"/>
        </w:rPr>
        <w:t xml:space="preserve">Республика – один из основных нефтедобывающих регионов страны, центр химической промышленности и машиностроения. </w:t>
      </w:r>
    </w:p>
    <w:p w:rsidR="006D11CB" w:rsidRPr="00A6692F" w:rsidRDefault="009037B9" w:rsidP="00F77462">
      <w:pPr>
        <w:ind w:firstLine="709"/>
        <w:jc w:val="both"/>
        <w:rPr>
          <w:bCs/>
          <w:sz w:val="27"/>
          <w:szCs w:val="27"/>
        </w:rPr>
      </w:pPr>
      <w:r w:rsidRPr="00A6692F">
        <w:rPr>
          <w:bCs/>
          <w:sz w:val="27"/>
          <w:szCs w:val="27"/>
        </w:rPr>
        <w:t xml:space="preserve">Ведущими отраслями являются топливная промышленность, химия </w:t>
      </w:r>
      <w:r w:rsidR="007700C6">
        <w:rPr>
          <w:bCs/>
          <w:sz w:val="27"/>
          <w:szCs w:val="27"/>
        </w:rPr>
        <w:br/>
      </w:r>
      <w:r w:rsidRPr="00A6692F">
        <w:rPr>
          <w:bCs/>
          <w:sz w:val="27"/>
          <w:szCs w:val="27"/>
        </w:rPr>
        <w:t>и</w:t>
      </w:r>
      <w:r w:rsidR="0049521A" w:rsidRPr="00A6692F">
        <w:rPr>
          <w:bCs/>
          <w:sz w:val="27"/>
          <w:szCs w:val="27"/>
        </w:rPr>
        <w:t xml:space="preserve"> </w:t>
      </w:r>
      <w:r w:rsidRPr="00A6692F">
        <w:rPr>
          <w:bCs/>
          <w:sz w:val="27"/>
          <w:szCs w:val="27"/>
        </w:rPr>
        <w:t xml:space="preserve">нефтехимия, электроэнергетика, металлургия, машиностроение, сельскохозяйственная, легкая и пищевая промышленности. </w:t>
      </w:r>
    </w:p>
    <w:p w:rsidR="00F403B6" w:rsidRPr="00A6692F" w:rsidRDefault="00AD2119" w:rsidP="00F77462">
      <w:pPr>
        <w:ind w:firstLine="709"/>
        <w:jc w:val="both"/>
        <w:rPr>
          <w:bCs/>
          <w:sz w:val="27"/>
          <w:szCs w:val="27"/>
        </w:rPr>
      </w:pPr>
      <w:r w:rsidRPr="00AD2119">
        <w:rPr>
          <w:bCs/>
          <w:sz w:val="27"/>
          <w:szCs w:val="27"/>
        </w:rPr>
        <w:t>По объему валового регионального продукта и инвестиций в основной капитал республика занимает 10 место среди субъектов Российской Федерации</w:t>
      </w:r>
      <w:r w:rsidR="00F403B6" w:rsidRPr="00A6692F">
        <w:rPr>
          <w:bCs/>
          <w:sz w:val="27"/>
          <w:szCs w:val="27"/>
        </w:rPr>
        <w:t xml:space="preserve">. </w:t>
      </w:r>
    </w:p>
    <w:p w:rsidR="00F403B6" w:rsidRPr="00A6692F" w:rsidRDefault="00F403B6" w:rsidP="00F77462">
      <w:pPr>
        <w:ind w:firstLine="709"/>
        <w:jc w:val="both"/>
        <w:rPr>
          <w:bCs/>
          <w:sz w:val="27"/>
          <w:szCs w:val="27"/>
        </w:rPr>
      </w:pPr>
      <w:r w:rsidRPr="00A6692F">
        <w:rPr>
          <w:bCs/>
          <w:sz w:val="27"/>
          <w:szCs w:val="27"/>
        </w:rPr>
        <w:t>Наибольшую долю в промышленном производстве республики занимают:</w:t>
      </w:r>
      <w:r w:rsidR="00E67529" w:rsidRPr="00A6692F">
        <w:rPr>
          <w:bCs/>
          <w:sz w:val="27"/>
          <w:szCs w:val="27"/>
        </w:rPr>
        <w:t xml:space="preserve"> </w:t>
      </w:r>
      <w:r w:rsidR="00AD2119">
        <w:rPr>
          <w:bCs/>
          <w:sz w:val="27"/>
          <w:szCs w:val="27"/>
        </w:rPr>
        <w:t xml:space="preserve">производство нефтепродуктов, </w:t>
      </w:r>
      <w:r w:rsidRPr="00A6692F">
        <w:rPr>
          <w:bCs/>
          <w:sz w:val="27"/>
          <w:szCs w:val="27"/>
        </w:rPr>
        <w:t xml:space="preserve">производство химических веществ </w:t>
      </w:r>
      <w:r w:rsidR="00AD2119">
        <w:rPr>
          <w:bCs/>
          <w:sz w:val="27"/>
          <w:szCs w:val="27"/>
        </w:rPr>
        <w:t xml:space="preserve">и химических продуктов, </w:t>
      </w:r>
      <w:r w:rsidRPr="00A6692F">
        <w:rPr>
          <w:bCs/>
          <w:sz w:val="27"/>
          <w:szCs w:val="27"/>
        </w:rPr>
        <w:t>производство машиностроител</w:t>
      </w:r>
      <w:r w:rsidR="00AD2119">
        <w:rPr>
          <w:bCs/>
          <w:sz w:val="27"/>
          <w:szCs w:val="27"/>
        </w:rPr>
        <w:t xml:space="preserve">ьной продукции, </w:t>
      </w:r>
      <w:r w:rsidRPr="00A6692F">
        <w:rPr>
          <w:bCs/>
          <w:sz w:val="27"/>
          <w:szCs w:val="27"/>
        </w:rPr>
        <w:t>производство пищевых продуктов.</w:t>
      </w:r>
    </w:p>
    <w:p w:rsidR="007E222B" w:rsidRPr="00A6692F" w:rsidRDefault="007E222B" w:rsidP="00F77462">
      <w:pPr>
        <w:ind w:firstLine="709"/>
        <w:jc w:val="both"/>
        <w:rPr>
          <w:bCs/>
          <w:sz w:val="27"/>
          <w:szCs w:val="27"/>
        </w:rPr>
      </w:pPr>
      <w:r w:rsidRPr="00A6692F">
        <w:rPr>
          <w:bCs/>
          <w:sz w:val="27"/>
          <w:szCs w:val="27"/>
        </w:rPr>
        <w:t>В Башкортостане развиты традиционные отрасли животноводства: скотоводство, свиноводство, овцеводство, козоводство, птицеводство. Развиваются коневодство, кумысоделие, звероводство, рыбоводство. Визитной карточкой республики</w:t>
      </w:r>
      <w:r w:rsidR="00B71D8A" w:rsidRPr="00A6692F">
        <w:rPr>
          <w:bCs/>
          <w:sz w:val="27"/>
          <w:szCs w:val="27"/>
        </w:rPr>
        <w:t>,</w:t>
      </w:r>
      <w:r w:rsidRPr="00A6692F">
        <w:rPr>
          <w:bCs/>
          <w:sz w:val="27"/>
          <w:szCs w:val="27"/>
        </w:rPr>
        <w:t xml:space="preserve"> по праву</w:t>
      </w:r>
      <w:r w:rsidR="00B71D8A" w:rsidRPr="00A6692F">
        <w:rPr>
          <w:bCs/>
          <w:sz w:val="27"/>
          <w:szCs w:val="27"/>
        </w:rPr>
        <w:t>,</w:t>
      </w:r>
      <w:r w:rsidRPr="00A6692F">
        <w:rPr>
          <w:bCs/>
          <w:sz w:val="27"/>
          <w:szCs w:val="27"/>
        </w:rPr>
        <w:t xml:space="preserve"> является башкирский мед. </w:t>
      </w:r>
    </w:p>
    <w:p w:rsidR="00E23336" w:rsidRPr="00E23336" w:rsidRDefault="00E23336" w:rsidP="00F77462">
      <w:pPr>
        <w:shd w:val="clear" w:color="auto" w:fill="FFFFFF"/>
        <w:ind w:firstLine="709"/>
        <w:jc w:val="both"/>
        <w:rPr>
          <w:bCs/>
          <w:sz w:val="27"/>
          <w:szCs w:val="27"/>
        </w:rPr>
      </w:pPr>
      <w:r w:rsidRPr="00E23336">
        <w:rPr>
          <w:bCs/>
          <w:sz w:val="27"/>
          <w:szCs w:val="27"/>
        </w:rPr>
        <w:t>В республике функционируют 65 сертифицированных семеноводческих хозяйств с объ</w:t>
      </w:r>
      <w:r w:rsidR="000D546A">
        <w:rPr>
          <w:bCs/>
          <w:sz w:val="27"/>
          <w:szCs w:val="27"/>
        </w:rPr>
        <w:t>ё</w:t>
      </w:r>
      <w:r w:rsidRPr="00E23336">
        <w:rPr>
          <w:bCs/>
          <w:sz w:val="27"/>
          <w:szCs w:val="27"/>
        </w:rPr>
        <w:t>мом производства 30 тыс. тонн элитных семян ежегодно.</w:t>
      </w:r>
    </w:p>
    <w:p w:rsidR="00E23336" w:rsidRPr="00E23336" w:rsidRDefault="00E23336" w:rsidP="00F77462">
      <w:pPr>
        <w:shd w:val="clear" w:color="auto" w:fill="FFFFFF"/>
        <w:ind w:firstLine="709"/>
        <w:jc w:val="both"/>
        <w:rPr>
          <w:bCs/>
          <w:sz w:val="27"/>
          <w:szCs w:val="27"/>
        </w:rPr>
      </w:pPr>
      <w:r w:rsidRPr="00E23336">
        <w:rPr>
          <w:bCs/>
          <w:sz w:val="27"/>
          <w:szCs w:val="27"/>
        </w:rPr>
        <w:t xml:space="preserve">Выделение в 2019 году на мероприятия по освоению новых земель </w:t>
      </w:r>
      <w:r>
        <w:rPr>
          <w:bCs/>
          <w:sz w:val="27"/>
          <w:szCs w:val="27"/>
        </w:rPr>
        <w:br/>
      </w:r>
      <w:r w:rsidRPr="00E23336">
        <w:rPr>
          <w:bCs/>
          <w:sz w:val="27"/>
          <w:szCs w:val="27"/>
        </w:rPr>
        <w:t>и улучшению плодородия почв порядка 74 млн. руб</w:t>
      </w:r>
      <w:r w:rsidR="0094262B">
        <w:rPr>
          <w:bCs/>
          <w:sz w:val="27"/>
          <w:szCs w:val="27"/>
        </w:rPr>
        <w:t>.</w:t>
      </w:r>
      <w:r w:rsidRPr="00E23336">
        <w:rPr>
          <w:bCs/>
          <w:sz w:val="27"/>
          <w:szCs w:val="27"/>
        </w:rPr>
        <w:t xml:space="preserve"> позволило дополнительно ввести в сельскохозяйственный оборот более 19 тыс. г</w:t>
      </w:r>
      <w:r>
        <w:rPr>
          <w:bCs/>
          <w:sz w:val="27"/>
          <w:szCs w:val="27"/>
        </w:rPr>
        <w:t>а</w:t>
      </w:r>
      <w:r w:rsidRPr="00E23336">
        <w:rPr>
          <w:bCs/>
          <w:sz w:val="27"/>
          <w:szCs w:val="27"/>
        </w:rPr>
        <w:t>.</w:t>
      </w:r>
    </w:p>
    <w:p w:rsidR="00E23336" w:rsidRDefault="00E23336" w:rsidP="00F77462">
      <w:pPr>
        <w:ind w:firstLine="709"/>
        <w:jc w:val="both"/>
        <w:rPr>
          <w:bCs/>
          <w:iCs/>
          <w:color w:val="020C22"/>
        </w:rPr>
      </w:pPr>
      <w:r w:rsidRPr="00E23336">
        <w:rPr>
          <w:bCs/>
          <w:sz w:val="27"/>
          <w:szCs w:val="27"/>
        </w:rPr>
        <w:t xml:space="preserve">По производству молока </w:t>
      </w:r>
      <w:r>
        <w:rPr>
          <w:bCs/>
          <w:sz w:val="27"/>
          <w:szCs w:val="27"/>
        </w:rPr>
        <w:t>регион</w:t>
      </w:r>
      <w:r w:rsidRPr="00E23336">
        <w:rPr>
          <w:bCs/>
          <w:sz w:val="27"/>
          <w:szCs w:val="27"/>
        </w:rPr>
        <w:t xml:space="preserve"> является одним из лидеров России. </w:t>
      </w:r>
      <w:r>
        <w:rPr>
          <w:bCs/>
          <w:sz w:val="27"/>
          <w:szCs w:val="27"/>
        </w:rPr>
        <w:br/>
      </w:r>
      <w:r w:rsidRPr="00E23336">
        <w:rPr>
          <w:bCs/>
          <w:sz w:val="27"/>
          <w:szCs w:val="27"/>
        </w:rPr>
        <w:lastRenderedPageBreak/>
        <w:t>С 2019 года реализуются 9 индустриальных «молочных проектов» в Калтасинском, Зианчуринском, Абзелиловском, Чекмагушевском, Ермекеевском, Мелеузовском, Янаульском, Аургазинском, Илишевском район</w:t>
      </w:r>
      <w:r>
        <w:rPr>
          <w:bCs/>
          <w:sz w:val="27"/>
          <w:szCs w:val="27"/>
        </w:rPr>
        <w:t>ах.</w:t>
      </w:r>
      <w:r w:rsidRPr="00E23336">
        <w:rPr>
          <w:bCs/>
          <w:iCs/>
          <w:color w:val="020C22"/>
        </w:rPr>
        <w:t xml:space="preserve"> </w:t>
      </w:r>
    </w:p>
    <w:p w:rsidR="00E23336" w:rsidRDefault="00E23336" w:rsidP="00F77462">
      <w:pPr>
        <w:ind w:firstLine="709"/>
        <w:jc w:val="both"/>
        <w:rPr>
          <w:bCs/>
          <w:sz w:val="27"/>
          <w:szCs w:val="27"/>
        </w:rPr>
      </w:pPr>
      <w:r w:rsidRPr="00EC0F63">
        <w:rPr>
          <w:bCs/>
          <w:iCs/>
          <w:color w:val="020C22"/>
        </w:rPr>
        <w:t>По производству говядины в хозяйствах всех категорий республика занимает 1 место в России с объ</w:t>
      </w:r>
      <w:r w:rsidR="000D546A">
        <w:rPr>
          <w:bCs/>
          <w:iCs/>
          <w:color w:val="020C22"/>
        </w:rPr>
        <w:t>ё</w:t>
      </w:r>
      <w:r w:rsidRPr="00EC0F63">
        <w:rPr>
          <w:bCs/>
          <w:iCs/>
          <w:color w:val="020C22"/>
        </w:rPr>
        <w:t xml:space="preserve">мом производства 184 </w:t>
      </w:r>
      <w:r>
        <w:rPr>
          <w:bCs/>
          <w:iCs/>
          <w:color w:val="020C22"/>
        </w:rPr>
        <w:t>–</w:t>
      </w:r>
      <w:r w:rsidRPr="00EC0F63">
        <w:rPr>
          <w:bCs/>
          <w:iCs/>
          <w:color w:val="020C22"/>
        </w:rPr>
        <w:t xml:space="preserve"> 191,3 тыс. тонн</w:t>
      </w:r>
      <w:r>
        <w:rPr>
          <w:bCs/>
          <w:iCs/>
          <w:color w:val="020C22"/>
        </w:rPr>
        <w:t>.</w:t>
      </w:r>
    </w:p>
    <w:p w:rsidR="00E23336" w:rsidRPr="00476C9E" w:rsidRDefault="00E23336" w:rsidP="00F77462">
      <w:pPr>
        <w:shd w:val="clear" w:color="auto" w:fill="FFFFFF"/>
        <w:ind w:firstLine="709"/>
        <w:jc w:val="both"/>
        <w:rPr>
          <w:bCs/>
          <w:sz w:val="27"/>
          <w:szCs w:val="27"/>
        </w:rPr>
      </w:pPr>
      <w:r w:rsidRPr="00476C9E">
        <w:rPr>
          <w:bCs/>
          <w:sz w:val="27"/>
          <w:szCs w:val="27"/>
        </w:rPr>
        <w:t xml:space="preserve">Развитию фермерского и кооперативного движения с 2019 года способствует региональный проект «Создание системы поддержки фермеров и развитие сельской кооперации». </w:t>
      </w:r>
    </w:p>
    <w:p w:rsidR="00476C9E" w:rsidRPr="00476C9E" w:rsidRDefault="00476C9E" w:rsidP="00F77462">
      <w:pPr>
        <w:shd w:val="clear" w:color="auto" w:fill="FFFFFF"/>
        <w:ind w:firstLine="709"/>
        <w:jc w:val="both"/>
        <w:rPr>
          <w:bCs/>
          <w:sz w:val="27"/>
          <w:szCs w:val="27"/>
        </w:rPr>
      </w:pPr>
      <w:r w:rsidRPr="00476C9E">
        <w:rPr>
          <w:bCs/>
          <w:sz w:val="27"/>
          <w:szCs w:val="27"/>
        </w:rPr>
        <w:t xml:space="preserve">В республике существует потребность в специалистах сельского хозяйства </w:t>
      </w:r>
      <w:r w:rsidR="00406C2C">
        <w:rPr>
          <w:bCs/>
          <w:sz w:val="27"/>
          <w:szCs w:val="27"/>
        </w:rPr>
        <w:br/>
      </w:r>
      <w:r w:rsidRPr="00476C9E">
        <w:rPr>
          <w:bCs/>
          <w:sz w:val="27"/>
          <w:szCs w:val="27"/>
        </w:rPr>
        <w:t xml:space="preserve">с высшим образованием по </w:t>
      </w:r>
      <w:r>
        <w:rPr>
          <w:bCs/>
          <w:sz w:val="27"/>
          <w:szCs w:val="27"/>
        </w:rPr>
        <w:t>специальностям:</w:t>
      </w:r>
      <w:r w:rsidRPr="00476C9E">
        <w:rPr>
          <w:bCs/>
          <w:sz w:val="27"/>
          <w:szCs w:val="27"/>
        </w:rPr>
        <w:t xml:space="preserve"> «Агрономия», «Зоотехния», «Ветеринария»; со средним образованием по специальност</w:t>
      </w:r>
      <w:r>
        <w:rPr>
          <w:bCs/>
          <w:sz w:val="27"/>
          <w:szCs w:val="27"/>
        </w:rPr>
        <w:t>ям:</w:t>
      </w:r>
      <w:r w:rsidRPr="00476C9E">
        <w:rPr>
          <w:bCs/>
          <w:sz w:val="27"/>
          <w:szCs w:val="27"/>
        </w:rPr>
        <w:t xml:space="preserve"> «Агрономия», «Зоотехния», «Ветеринария», «Животноводство», «Операторы машинного доения», «Механизаторы»; с начальным образованием по специальност</w:t>
      </w:r>
      <w:r>
        <w:rPr>
          <w:bCs/>
          <w:sz w:val="27"/>
          <w:szCs w:val="27"/>
        </w:rPr>
        <w:t>ям:</w:t>
      </w:r>
      <w:r w:rsidRPr="00476C9E">
        <w:rPr>
          <w:bCs/>
          <w:sz w:val="27"/>
          <w:szCs w:val="27"/>
        </w:rPr>
        <w:t xml:space="preserve"> «Животноводство», «Операторы машинного доения», «Механизаторы».</w:t>
      </w:r>
    </w:p>
    <w:p w:rsidR="00476C9E" w:rsidRPr="00476C9E" w:rsidRDefault="00476C9E" w:rsidP="00F77462">
      <w:pPr>
        <w:shd w:val="clear" w:color="auto" w:fill="FFFFFF"/>
        <w:ind w:firstLine="709"/>
        <w:jc w:val="both"/>
        <w:rPr>
          <w:bCs/>
          <w:sz w:val="27"/>
          <w:szCs w:val="27"/>
        </w:rPr>
      </w:pPr>
      <w:r>
        <w:rPr>
          <w:bCs/>
          <w:sz w:val="27"/>
          <w:szCs w:val="27"/>
        </w:rPr>
        <w:t>Также с</w:t>
      </w:r>
      <w:r w:rsidRPr="00476C9E">
        <w:rPr>
          <w:bCs/>
          <w:sz w:val="27"/>
          <w:szCs w:val="27"/>
        </w:rPr>
        <w:t>охраняется дефицит врачей анестезиологов-реаниматологов, врачей акушер-гинекологов, врачей-неврологов, врачей-фтизиатров, врачей-психиатров, врачей-педиатров, врачей-инфекционистов, врачей-онкологов, врачей-терапевтов, врачей-эндокринологов и врачей скорой медицинской помощи.</w:t>
      </w:r>
    </w:p>
    <w:p w:rsidR="00476C9E" w:rsidRPr="00476C9E" w:rsidRDefault="00476C9E" w:rsidP="00F77462">
      <w:pPr>
        <w:shd w:val="clear" w:color="auto" w:fill="FFFFFF"/>
        <w:ind w:firstLine="709"/>
        <w:jc w:val="both"/>
        <w:rPr>
          <w:bCs/>
          <w:sz w:val="27"/>
          <w:szCs w:val="27"/>
        </w:rPr>
      </w:pPr>
      <w:r w:rsidRPr="00476C9E">
        <w:rPr>
          <w:bCs/>
          <w:sz w:val="27"/>
          <w:szCs w:val="27"/>
        </w:rPr>
        <w:t xml:space="preserve">Информация по вакансиям медицинских организаций Республики Башкортостан размещена на официальном сайте Минздрава Республики Башкортостан в разделе «Деятельность» «Вакансии подведомственных учреждений». </w:t>
      </w:r>
    </w:p>
    <w:p w:rsidR="002F3C97" w:rsidRPr="002F3C97" w:rsidRDefault="002F3C97" w:rsidP="00F77462">
      <w:pPr>
        <w:shd w:val="clear" w:color="auto" w:fill="FFFFFF"/>
        <w:ind w:firstLine="709"/>
        <w:jc w:val="both"/>
        <w:rPr>
          <w:bCs/>
          <w:sz w:val="27"/>
          <w:szCs w:val="27"/>
        </w:rPr>
      </w:pPr>
      <w:r w:rsidRPr="002F3C97">
        <w:rPr>
          <w:bCs/>
          <w:sz w:val="27"/>
          <w:szCs w:val="27"/>
        </w:rPr>
        <w:t>На территории республики функционирует 154 медицинских организации</w:t>
      </w:r>
      <w:r>
        <w:rPr>
          <w:bCs/>
          <w:sz w:val="27"/>
          <w:szCs w:val="27"/>
        </w:rPr>
        <w:t>. Д</w:t>
      </w:r>
      <w:r w:rsidRPr="002F3C97">
        <w:rPr>
          <w:bCs/>
          <w:sz w:val="27"/>
          <w:szCs w:val="27"/>
        </w:rPr>
        <w:t xml:space="preserve">оступность медицинской помощи обеспечивают 149 лечебно-профилактических медицинских организаций, в том числе: 95 больничных организаций, </w:t>
      </w:r>
      <w:r w:rsidR="00406C2C">
        <w:rPr>
          <w:bCs/>
          <w:sz w:val="27"/>
          <w:szCs w:val="27"/>
        </w:rPr>
        <w:t xml:space="preserve">в </w:t>
      </w:r>
      <w:r w:rsidRPr="002F3C97">
        <w:rPr>
          <w:bCs/>
          <w:sz w:val="27"/>
          <w:szCs w:val="27"/>
        </w:rPr>
        <w:t xml:space="preserve">числе </w:t>
      </w:r>
      <w:r>
        <w:rPr>
          <w:bCs/>
          <w:sz w:val="27"/>
          <w:szCs w:val="27"/>
        </w:rPr>
        <w:t xml:space="preserve">которых </w:t>
      </w:r>
      <w:r w:rsidRPr="002F3C97">
        <w:rPr>
          <w:bCs/>
          <w:sz w:val="27"/>
          <w:szCs w:val="27"/>
        </w:rPr>
        <w:t xml:space="preserve">51 центральная районная больница (в </w:t>
      </w:r>
      <w:r>
        <w:rPr>
          <w:bCs/>
          <w:sz w:val="27"/>
          <w:szCs w:val="27"/>
        </w:rPr>
        <w:t xml:space="preserve">их </w:t>
      </w:r>
      <w:r w:rsidRPr="002F3C97">
        <w:rPr>
          <w:bCs/>
          <w:sz w:val="27"/>
          <w:szCs w:val="27"/>
        </w:rPr>
        <w:t xml:space="preserve">состав входят 36 участковых больниц, 182 врачебные амбулатории, 2080 стационарных фельдшерско-акушерских пунктов и 35 передвижных </w:t>
      </w:r>
      <w:r>
        <w:rPr>
          <w:bCs/>
          <w:sz w:val="27"/>
          <w:szCs w:val="27"/>
        </w:rPr>
        <w:t>фельдшерско-акушерских пунктов);</w:t>
      </w:r>
      <w:r w:rsidRPr="002F3C97">
        <w:rPr>
          <w:bCs/>
          <w:sz w:val="27"/>
          <w:szCs w:val="27"/>
        </w:rPr>
        <w:t xml:space="preserve"> </w:t>
      </w:r>
      <w:r w:rsidR="00406C2C">
        <w:rPr>
          <w:bCs/>
          <w:sz w:val="27"/>
          <w:szCs w:val="27"/>
        </w:rPr>
        <w:br/>
      </w:r>
      <w:r w:rsidRPr="002F3C97">
        <w:rPr>
          <w:bCs/>
          <w:sz w:val="27"/>
          <w:szCs w:val="27"/>
        </w:rPr>
        <w:t>20 городских больниц (</w:t>
      </w:r>
      <w:r>
        <w:rPr>
          <w:bCs/>
          <w:sz w:val="27"/>
          <w:szCs w:val="27"/>
        </w:rPr>
        <w:t xml:space="preserve">в том числе 2 детские городские больницы); 9 диспансеров; </w:t>
      </w:r>
      <w:r w:rsidRPr="002F3C97">
        <w:rPr>
          <w:bCs/>
          <w:sz w:val="27"/>
          <w:szCs w:val="27"/>
        </w:rPr>
        <w:t>2 республиканские больницы</w:t>
      </w:r>
      <w:r>
        <w:rPr>
          <w:bCs/>
          <w:sz w:val="27"/>
          <w:szCs w:val="27"/>
        </w:rPr>
        <w:t>;</w:t>
      </w:r>
      <w:r w:rsidRPr="002F3C97">
        <w:rPr>
          <w:bCs/>
          <w:sz w:val="27"/>
          <w:szCs w:val="27"/>
        </w:rPr>
        <w:t xml:space="preserve"> р</w:t>
      </w:r>
      <w:r>
        <w:rPr>
          <w:bCs/>
          <w:sz w:val="27"/>
          <w:szCs w:val="27"/>
        </w:rPr>
        <w:t>еспубликанская детская больница;</w:t>
      </w:r>
      <w:r w:rsidRPr="002F3C97">
        <w:rPr>
          <w:bCs/>
          <w:sz w:val="27"/>
          <w:szCs w:val="27"/>
        </w:rPr>
        <w:t xml:space="preserve"> больница скорой медицинской помощи</w:t>
      </w:r>
      <w:r>
        <w:rPr>
          <w:bCs/>
          <w:sz w:val="27"/>
          <w:szCs w:val="27"/>
        </w:rPr>
        <w:t>; госпиталь ветеранов войн;</w:t>
      </w:r>
      <w:r w:rsidRPr="002F3C97">
        <w:rPr>
          <w:bCs/>
          <w:sz w:val="27"/>
          <w:szCs w:val="27"/>
        </w:rPr>
        <w:t xml:space="preserve"> 2 инф</w:t>
      </w:r>
      <w:r>
        <w:rPr>
          <w:bCs/>
          <w:sz w:val="27"/>
          <w:szCs w:val="27"/>
        </w:rPr>
        <w:t>екционные больницы для взрослых; родильный дом; клиника БГМУ; клиника НИИ;</w:t>
      </w:r>
      <w:r w:rsidRPr="002F3C97">
        <w:rPr>
          <w:bCs/>
          <w:sz w:val="27"/>
          <w:szCs w:val="27"/>
        </w:rPr>
        <w:t xml:space="preserve"> 2 психиатрические больницы</w:t>
      </w:r>
      <w:r>
        <w:rPr>
          <w:bCs/>
          <w:sz w:val="27"/>
          <w:szCs w:val="27"/>
        </w:rPr>
        <w:t>; кардиологический центр;</w:t>
      </w:r>
      <w:r w:rsidRPr="002F3C97">
        <w:rPr>
          <w:bCs/>
          <w:sz w:val="27"/>
          <w:szCs w:val="27"/>
        </w:rPr>
        <w:t xml:space="preserve"> перинатальный центр</w:t>
      </w:r>
      <w:r>
        <w:rPr>
          <w:bCs/>
          <w:sz w:val="27"/>
          <w:szCs w:val="27"/>
        </w:rPr>
        <w:t>;</w:t>
      </w:r>
      <w:r w:rsidRPr="002F3C97">
        <w:rPr>
          <w:bCs/>
          <w:sz w:val="27"/>
          <w:szCs w:val="27"/>
        </w:rPr>
        <w:t xml:space="preserve"> психотерапевтический центр; 35 самостоятельных амбулаторно-поликлинических организаций (в том числе 11 взрослых и 5 детских поликлиник, 16 стоматологических поликлиник; врачебно-физкультурный диспансер, Центр по профилактике и борьбе со СПИДом и инфекционными заболеваниями, Медико-генетический центр); станция переливания крови; станции скорой медицинской помощи; дома ребенка; </w:t>
      </w:r>
      <w:r>
        <w:rPr>
          <w:bCs/>
          <w:sz w:val="27"/>
          <w:szCs w:val="27"/>
        </w:rPr>
        <w:br/>
      </w:r>
      <w:r w:rsidRPr="002F3C97">
        <w:rPr>
          <w:bCs/>
          <w:sz w:val="27"/>
          <w:szCs w:val="27"/>
        </w:rPr>
        <w:t>15 санаторно-курортных учреждений.</w:t>
      </w:r>
    </w:p>
    <w:p w:rsidR="003D270B" w:rsidRPr="003D270B" w:rsidRDefault="003D270B" w:rsidP="00F77462">
      <w:pPr>
        <w:shd w:val="clear" w:color="auto" w:fill="FFFFFF"/>
        <w:ind w:firstLine="709"/>
        <w:jc w:val="both"/>
        <w:rPr>
          <w:bCs/>
          <w:sz w:val="27"/>
          <w:szCs w:val="27"/>
        </w:rPr>
      </w:pPr>
      <w:r w:rsidRPr="003D270B">
        <w:rPr>
          <w:bCs/>
          <w:sz w:val="27"/>
          <w:szCs w:val="27"/>
        </w:rPr>
        <w:t>С целью ликвидация кадрового дефицита в 2020 году реализ</w:t>
      </w:r>
      <w:r>
        <w:rPr>
          <w:bCs/>
          <w:sz w:val="27"/>
          <w:szCs w:val="27"/>
        </w:rPr>
        <w:t xml:space="preserve">уются </w:t>
      </w:r>
      <w:r w:rsidRPr="003D270B">
        <w:rPr>
          <w:bCs/>
          <w:sz w:val="27"/>
          <w:szCs w:val="27"/>
        </w:rPr>
        <w:t>следующи</w:t>
      </w:r>
      <w:r>
        <w:rPr>
          <w:bCs/>
          <w:sz w:val="27"/>
          <w:szCs w:val="27"/>
        </w:rPr>
        <w:t>е</w:t>
      </w:r>
      <w:r w:rsidRPr="003D270B">
        <w:rPr>
          <w:bCs/>
          <w:sz w:val="27"/>
          <w:szCs w:val="27"/>
        </w:rPr>
        <w:t xml:space="preserve"> </w:t>
      </w:r>
      <w:r>
        <w:rPr>
          <w:bCs/>
          <w:sz w:val="27"/>
          <w:szCs w:val="27"/>
        </w:rPr>
        <w:t>мероприятия</w:t>
      </w:r>
      <w:r w:rsidRPr="003D270B">
        <w:rPr>
          <w:bCs/>
          <w:sz w:val="27"/>
          <w:szCs w:val="27"/>
        </w:rPr>
        <w:t>:</w:t>
      </w:r>
    </w:p>
    <w:p w:rsidR="003D270B" w:rsidRPr="003D270B" w:rsidRDefault="003D270B" w:rsidP="00F77462">
      <w:pPr>
        <w:shd w:val="clear" w:color="auto" w:fill="FFFFFF"/>
        <w:ind w:firstLine="709"/>
        <w:jc w:val="both"/>
        <w:rPr>
          <w:bCs/>
          <w:sz w:val="27"/>
          <w:szCs w:val="27"/>
        </w:rPr>
      </w:pPr>
      <w:r>
        <w:rPr>
          <w:bCs/>
          <w:sz w:val="27"/>
          <w:szCs w:val="27"/>
        </w:rPr>
        <w:t xml:space="preserve">в рамках </w:t>
      </w:r>
      <w:r w:rsidRPr="003D270B">
        <w:rPr>
          <w:bCs/>
          <w:sz w:val="27"/>
          <w:szCs w:val="27"/>
        </w:rPr>
        <w:t>Федеральн</w:t>
      </w:r>
      <w:r>
        <w:rPr>
          <w:bCs/>
          <w:sz w:val="27"/>
          <w:szCs w:val="27"/>
        </w:rPr>
        <w:t>ой</w:t>
      </w:r>
      <w:r w:rsidRPr="003D270B">
        <w:rPr>
          <w:bCs/>
          <w:sz w:val="27"/>
          <w:szCs w:val="27"/>
        </w:rPr>
        <w:t xml:space="preserve"> программ</w:t>
      </w:r>
      <w:r>
        <w:rPr>
          <w:bCs/>
          <w:sz w:val="27"/>
          <w:szCs w:val="27"/>
        </w:rPr>
        <w:t>ы</w:t>
      </w:r>
      <w:r w:rsidRPr="003D270B">
        <w:rPr>
          <w:bCs/>
          <w:sz w:val="27"/>
          <w:szCs w:val="27"/>
        </w:rPr>
        <w:t xml:space="preserve"> «Земский доктор» предоставлени</w:t>
      </w:r>
      <w:r>
        <w:rPr>
          <w:bCs/>
          <w:sz w:val="27"/>
          <w:szCs w:val="27"/>
        </w:rPr>
        <w:t>е</w:t>
      </w:r>
      <w:r w:rsidRPr="003D270B">
        <w:rPr>
          <w:bCs/>
          <w:sz w:val="27"/>
          <w:szCs w:val="27"/>
        </w:rPr>
        <w:t xml:space="preserve"> единовременных</w:t>
      </w:r>
      <w:r>
        <w:rPr>
          <w:bCs/>
          <w:sz w:val="27"/>
          <w:szCs w:val="27"/>
        </w:rPr>
        <w:t xml:space="preserve"> выплат (</w:t>
      </w:r>
      <w:r w:rsidRPr="003D270B">
        <w:rPr>
          <w:bCs/>
          <w:sz w:val="27"/>
          <w:szCs w:val="27"/>
        </w:rPr>
        <w:t>95 врач</w:t>
      </w:r>
      <w:r>
        <w:rPr>
          <w:bCs/>
          <w:sz w:val="27"/>
          <w:szCs w:val="27"/>
        </w:rPr>
        <w:t>ам</w:t>
      </w:r>
      <w:r w:rsidRPr="003D270B">
        <w:rPr>
          <w:bCs/>
          <w:sz w:val="27"/>
          <w:szCs w:val="27"/>
        </w:rPr>
        <w:t xml:space="preserve"> </w:t>
      </w:r>
      <w:r>
        <w:rPr>
          <w:bCs/>
          <w:sz w:val="27"/>
          <w:szCs w:val="27"/>
        </w:rPr>
        <w:t xml:space="preserve">по </w:t>
      </w:r>
      <w:r w:rsidRPr="003D270B">
        <w:rPr>
          <w:bCs/>
          <w:sz w:val="27"/>
          <w:szCs w:val="27"/>
        </w:rPr>
        <w:t>1 млн. руб</w:t>
      </w:r>
      <w:r>
        <w:rPr>
          <w:bCs/>
          <w:sz w:val="27"/>
          <w:szCs w:val="27"/>
        </w:rPr>
        <w:t>.</w:t>
      </w:r>
      <w:r w:rsidRPr="003D270B">
        <w:rPr>
          <w:bCs/>
          <w:sz w:val="27"/>
          <w:szCs w:val="27"/>
        </w:rPr>
        <w:t xml:space="preserve"> и 10 фельдшер</w:t>
      </w:r>
      <w:r>
        <w:rPr>
          <w:bCs/>
          <w:sz w:val="27"/>
          <w:szCs w:val="27"/>
        </w:rPr>
        <w:t>ам</w:t>
      </w:r>
      <w:r w:rsidRPr="003D270B">
        <w:rPr>
          <w:bCs/>
          <w:sz w:val="27"/>
          <w:szCs w:val="27"/>
        </w:rPr>
        <w:t xml:space="preserve"> по 500 тыс. руб. (</w:t>
      </w:r>
      <w:r>
        <w:rPr>
          <w:bCs/>
          <w:sz w:val="27"/>
          <w:szCs w:val="27"/>
        </w:rPr>
        <w:t>п</w:t>
      </w:r>
      <w:r w:rsidRPr="003D270B">
        <w:rPr>
          <w:bCs/>
          <w:sz w:val="27"/>
          <w:szCs w:val="27"/>
        </w:rPr>
        <w:t xml:space="preserve">остановление Правительства </w:t>
      </w:r>
      <w:r>
        <w:rPr>
          <w:bCs/>
          <w:sz w:val="27"/>
          <w:szCs w:val="27"/>
        </w:rPr>
        <w:t>республики</w:t>
      </w:r>
      <w:r w:rsidRPr="003D270B">
        <w:rPr>
          <w:bCs/>
          <w:sz w:val="27"/>
          <w:szCs w:val="27"/>
        </w:rPr>
        <w:t xml:space="preserve"> от 30</w:t>
      </w:r>
      <w:r>
        <w:rPr>
          <w:bCs/>
          <w:sz w:val="27"/>
          <w:szCs w:val="27"/>
        </w:rPr>
        <w:t xml:space="preserve"> июля </w:t>
      </w:r>
      <w:r w:rsidRPr="003D270B">
        <w:rPr>
          <w:bCs/>
          <w:sz w:val="27"/>
          <w:szCs w:val="27"/>
        </w:rPr>
        <w:t xml:space="preserve">2019 </w:t>
      </w:r>
      <w:r>
        <w:rPr>
          <w:bCs/>
          <w:sz w:val="27"/>
          <w:szCs w:val="27"/>
        </w:rPr>
        <w:t xml:space="preserve">г. </w:t>
      </w:r>
      <w:r w:rsidRPr="003D270B">
        <w:rPr>
          <w:bCs/>
          <w:sz w:val="27"/>
          <w:szCs w:val="27"/>
        </w:rPr>
        <w:t xml:space="preserve">№ 455 </w:t>
      </w:r>
      <w:r>
        <w:rPr>
          <w:bCs/>
          <w:sz w:val="27"/>
          <w:szCs w:val="27"/>
        </w:rPr>
        <w:br/>
      </w:r>
      <w:r w:rsidRPr="003D270B">
        <w:rPr>
          <w:bCs/>
          <w:sz w:val="27"/>
          <w:szCs w:val="27"/>
        </w:rPr>
        <w:t xml:space="preserve">«О предоставлении единовременных компенсационных выплат медицинским работникам (врачам, фельдшерам) в возрасте до 50 лет, прибывшим (переехавшим) </w:t>
      </w:r>
      <w:r w:rsidRPr="003D270B">
        <w:rPr>
          <w:bCs/>
          <w:sz w:val="27"/>
          <w:szCs w:val="27"/>
        </w:rPr>
        <w:lastRenderedPageBreak/>
        <w:t>с 2019 года на работу в сельские населенные пункты, либо рабочие поселки, либо поселки городского типа, либо города с населением до 50 тыс. человек, расположенные на терри</w:t>
      </w:r>
      <w:r w:rsidR="00D90B22">
        <w:rPr>
          <w:bCs/>
          <w:sz w:val="27"/>
          <w:szCs w:val="27"/>
        </w:rPr>
        <w:t>тории Республики Башкортостан»);</w:t>
      </w:r>
    </w:p>
    <w:p w:rsidR="003D270B" w:rsidRPr="003D270B" w:rsidRDefault="00D90B22" w:rsidP="00F77462">
      <w:pPr>
        <w:shd w:val="clear" w:color="auto" w:fill="FFFFFF"/>
        <w:ind w:firstLine="709"/>
        <w:jc w:val="both"/>
        <w:rPr>
          <w:bCs/>
          <w:sz w:val="27"/>
          <w:szCs w:val="27"/>
        </w:rPr>
      </w:pPr>
      <w:r>
        <w:rPr>
          <w:bCs/>
          <w:sz w:val="27"/>
          <w:szCs w:val="27"/>
        </w:rPr>
        <w:t>в</w:t>
      </w:r>
      <w:r w:rsidR="003D270B">
        <w:rPr>
          <w:bCs/>
          <w:sz w:val="27"/>
          <w:szCs w:val="27"/>
        </w:rPr>
        <w:t xml:space="preserve"> рамках р</w:t>
      </w:r>
      <w:r w:rsidR="003D270B" w:rsidRPr="003D270B">
        <w:rPr>
          <w:bCs/>
          <w:sz w:val="27"/>
          <w:szCs w:val="27"/>
        </w:rPr>
        <w:t>егиональн</w:t>
      </w:r>
      <w:r w:rsidR="003D270B">
        <w:rPr>
          <w:bCs/>
          <w:sz w:val="27"/>
          <w:szCs w:val="27"/>
        </w:rPr>
        <w:t>ой</w:t>
      </w:r>
      <w:r w:rsidR="003D270B" w:rsidRPr="003D270B">
        <w:rPr>
          <w:bCs/>
          <w:sz w:val="27"/>
          <w:szCs w:val="27"/>
        </w:rPr>
        <w:t xml:space="preserve"> программ</w:t>
      </w:r>
      <w:r w:rsidR="003D270B">
        <w:rPr>
          <w:bCs/>
          <w:sz w:val="27"/>
          <w:szCs w:val="27"/>
        </w:rPr>
        <w:t>ы</w:t>
      </w:r>
      <w:r w:rsidR="003D270B" w:rsidRPr="003D270B">
        <w:rPr>
          <w:bCs/>
          <w:sz w:val="27"/>
          <w:szCs w:val="27"/>
        </w:rPr>
        <w:t xml:space="preserve"> </w:t>
      </w:r>
      <w:r w:rsidR="003D270B">
        <w:rPr>
          <w:bCs/>
          <w:sz w:val="27"/>
          <w:szCs w:val="27"/>
        </w:rPr>
        <w:t xml:space="preserve">предоставление </w:t>
      </w:r>
      <w:r w:rsidR="003D270B" w:rsidRPr="003D270B">
        <w:rPr>
          <w:bCs/>
          <w:sz w:val="27"/>
          <w:szCs w:val="27"/>
        </w:rPr>
        <w:t xml:space="preserve">поддержки врачам дефицитных специальностей </w:t>
      </w:r>
      <w:r w:rsidR="003D270B">
        <w:rPr>
          <w:bCs/>
          <w:sz w:val="27"/>
          <w:szCs w:val="27"/>
        </w:rPr>
        <w:t>(</w:t>
      </w:r>
      <w:r w:rsidR="003D270B" w:rsidRPr="003D270B">
        <w:rPr>
          <w:bCs/>
          <w:sz w:val="27"/>
          <w:szCs w:val="27"/>
        </w:rPr>
        <w:t xml:space="preserve">143 врачам </w:t>
      </w:r>
      <w:r w:rsidR="003D270B">
        <w:rPr>
          <w:bCs/>
          <w:sz w:val="27"/>
          <w:szCs w:val="27"/>
        </w:rPr>
        <w:t xml:space="preserve">по </w:t>
      </w:r>
      <w:r w:rsidR="003D270B" w:rsidRPr="003D270B">
        <w:rPr>
          <w:bCs/>
          <w:sz w:val="27"/>
          <w:szCs w:val="27"/>
        </w:rPr>
        <w:t>специальност</w:t>
      </w:r>
      <w:r w:rsidR="003D270B">
        <w:rPr>
          <w:bCs/>
          <w:sz w:val="27"/>
          <w:szCs w:val="27"/>
        </w:rPr>
        <w:t>ям</w:t>
      </w:r>
      <w:r w:rsidR="003D270B" w:rsidRPr="003D270B">
        <w:rPr>
          <w:bCs/>
          <w:sz w:val="27"/>
          <w:szCs w:val="27"/>
        </w:rPr>
        <w:t xml:space="preserve">: «Акушерство </w:t>
      </w:r>
      <w:r w:rsidR="003D270B">
        <w:rPr>
          <w:bCs/>
          <w:sz w:val="27"/>
          <w:szCs w:val="27"/>
        </w:rPr>
        <w:br/>
      </w:r>
      <w:r w:rsidR="003D270B" w:rsidRPr="003D270B">
        <w:rPr>
          <w:bCs/>
          <w:sz w:val="27"/>
          <w:szCs w:val="27"/>
        </w:rPr>
        <w:t>и гинекология», «Анестезиология и реаниматология», «Неонатология», «Онкология», «Рентгенэндоваскулярная диагностика и лечение», «Сердечно-сосудистая хирургия», «Урология», «Кардиология», «Оториноларингология», «Неврология», «Эндокринология», «Детская хирургия», «Скорая медицинская помощь» (</w:t>
      </w:r>
      <w:r w:rsidR="003D270B">
        <w:rPr>
          <w:bCs/>
          <w:sz w:val="27"/>
          <w:szCs w:val="27"/>
        </w:rPr>
        <w:t>п</w:t>
      </w:r>
      <w:r w:rsidR="003D270B" w:rsidRPr="003D270B">
        <w:rPr>
          <w:bCs/>
          <w:sz w:val="27"/>
          <w:szCs w:val="27"/>
        </w:rPr>
        <w:t xml:space="preserve">остановление Правительства </w:t>
      </w:r>
      <w:r w:rsidR="003D270B">
        <w:rPr>
          <w:bCs/>
          <w:sz w:val="27"/>
          <w:szCs w:val="27"/>
        </w:rPr>
        <w:t>республики</w:t>
      </w:r>
      <w:r w:rsidR="003D270B" w:rsidRPr="003D270B">
        <w:rPr>
          <w:bCs/>
          <w:sz w:val="27"/>
          <w:szCs w:val="27"/>
        </w:rPr>
        <w:t xml:space="preserve"> от </w:t>
      </w:r>
      <w:r w:rsidR="003D270B">
        <w:rPr>
          <w:bCs/>
          <w:sz w:val="27"/>
          <w:szCs w:val="27"/>
        </w:rPr>
        <w:t xml:space="preserve">17 апреля </w:t>
      </w:r>
      <w:r w:rsidR="003D270B" w:rsidRPr="003D270B">
        <w:rPr>
          <w:bCs/>
          <w:sz w:val="27"/>
          <w:szCs w:val="27"/>
        </w:rPr>
        <w:t xml:space="preserve">2019 </w:t>
      </w:r>
      <w:r w:rsidR="003D270B">
        <w:rPr>
          <w:bCs/>
          <w:sz w:val="27"/>
          <w:szCs w:val="27"/>
        </w:rPr>
        <w:t xml:space="preserve">г. </w:t>
      </w:r>
      <w:r w:rsidR="003D270B" w:rsidRPr="003D270B">
        <w:rPr>
          <w:bCs/>
          <w:sz w:val="27"/>
          <w:szCs w:val="27"/>
        </w:rPr>
        <w:t xml:space="preserve">№ 230 </w:t>
      </w:r>
      <w:r w:rsidR="003D270B">
        <w:rPr>
          <w:bCs/>
          <w:sz w:val="27"/>
          <w:szCs w:val="27"/>
        </w:rPr>
        <w:br/>
      </w:r>
      <w:r w:rsidR="003D270B" w:rsidRPr="003D270B">
        <w:rPr>
          <w:bCs/>
          <w:sz w:val="27"/>
          <w:szCs w:val="27"/>
        </w:rPr>
        <w:t>«О предоставлении государственной поддержки врачам дефицитных специальностей, прибывшим с 2019 года на работу в государственные медицинские органи</w:t>
      </w:r>
      <w:r>
        <w:rPr>
          <w:bCs/>
          <w:sz w:val="27"/>
          <w:szCs w:val="27"/>
        </w:rPr>
        <w:t>зации Республики Башкортостан»);</w:t>
      </w:r>
    </w:p>
    <w:p w:rsidR="002F3C97" w:rsidRDefault="00D90B22" w:rsidP="00F77462">
      <w:pPr>
        <w:shd w:val="clear" w:color="auto" w:fill="FFFFFF"/>
        <w:ind w:firstLine="709"/>
        <w:jc w:val="both"/>
        <w:rPr>
          <w:bCs/>
          <w:sz w:val="27"/>
          <w:szCs w:val="27"/>
        </w:rPr>
      </w:pPr>
      <w:r>
        <w:rPr>
          <w:bCs/>
          <w:sz w:val="27"/>
          <w:szCs w:val="27"/>
        </w:rPr>
        <w:t>в</w:t>
      </w:r>
      <w:r w:rsidR="003D270B">
        <w:rPr>
          <w:bCs/>
          <w:sz w:val="27"/>
          <w:szCs w:val="27"/>
        </w:rPr>
        <w:t xml:space="preserve"> рамках р</w:t>
      </w:r>
      <w:r w:rsidR="003D270B" w:rsidRPr="003D270B">
        <w:rPr>
          <w:bCs/>
          <w:sz w:val="27"/>
          <w:szCs w:val="27"/>
        </w:rPr>
        <w:t>егиональн</w:t>
      </w:r>
      <w:r w:rsidR="003D270B">
        <w:rPr>
          <w:bCs/>
          <w:sz w:val="27"/>
          <w:szCs w:val="27"/>
        </w:rPr>
        <w:t>ой</w:t>
      </w:r>
      <w:r w:rsidR="003D270B" w:rsidRPr="003D270B">
        <w:rPr>
          <w:bCs/>
          <w:sz w:val="27"/>
          <w:szCs w:val="27"/>
        </w:rPr>
        <w:t xml:space="preserve"> программ</w:t>
      </w:r>
      <w:r w:rsidR="003D270B">
        <w:rPr>
          <w:bCs/>
          <w:sz w:val="27"/>
          <w:szCs w:val="27"/>
        </w:rPr>
        <w:t>ы</w:t>
      </w:r>
      <w:r w:rsidR="003D270B" w:rsidRPr="003D270B">
        <w:rPr>
          <w:bCs/>
          <w:sz w:val="27"/>
          <w:szCs w:val="27"/>
        </w:rPr>
        <w:t xml:space="preserve"> «Земский фельдшер»</w:t>
      </w:r>
      <w:r w:rsidR="003D270B">
        <w:rPr>
          <w:bCs/>
          <w:sz w:val="27"/>
          <w:szCs w:val="27"/>
        </w:rPr>
        <w:t xml:space="preserve"> </w:t>
      </w:r>
      <w:r w:rsidR="003D270B" w:rsidRPr="003D270B">
        <w:rPr>
          <w:bCs/>
          <w:sz w:val="27"/>
          <w:szCs w:val="27"/>
        </w:rPr>
        <w:t>предоставлени</w:t>
      </w:r>
      <w:r w:rsidR="003D270B">
        <w:rPr>
          <w:bCs/>
          <w:sz w:val="27"/>
          <w:szCs w:val="27"/>
        </w:rPr>
        <w:t>е</w:t>
      </w:r>
      <w:r w:rsidR="003D270B" w:rsidRPr="003D270B">
        <w:rPr>
          <w:bCs/>
          <w:sz w:val="27"/>
          <w:szCs w:val="27"/>
        </w:rPr>
        <w:t xml:space="preserve"> поддержки фельдшерам </w:t>
      </w:r>
      <w:r w:rsidR="003D270B">
        <w:rPr>
          <w:bCs/>
          <w:sz w:val="27"/>
          <w:szCs w:val="27"/>
        </w:rPr>
        <w:t>(</w:t>
      </w:r>
      <w:r w:rsidR="003D270B" w:rsidRPr="003D270B">
        <w:rPr>
          <w:bCs/>
          <w:sz w:val="27"/>
          <w:szCs w:val="27"/>
        </w:rPr>
        <w:t>44 фельдшера получат по 500 тыс. рублей (</w:t>
      </w:r>
      <w:r w:rsidR="003A7D20">
        <w:rPr>
          <w:bCs/>
          <w:sz w:val="27"/>
          <w:szCs w:val="27"/>
        </w:rPr>
        <w:t>п</w:t>
      </w:r>
      <w:r w:rsidR="003D270B" w:rsidRPr="003D270B">
        <w:rPr>
          <w:bCs/>
          <w:sz w:val="27"/>
          <w:szCs w:val="27"/>
        </w:rPr>
        <w:t>остановление Правительства Республики Башкортостан от 22 ноября 2016 г</w:t>
      </w:r>
      <w:r w:rsidR="003D270B">
        <w:rPr>
          <w:bCs/>
          <w:sz w:val="27"/>
          <w:szCs w:val="27"/>
        </w:rPr>
        <w:t xml:space="preserve">. </w:t>
      </w:r>
      <w:r w:rsidR="003D270B" w:rsidRPr="003D270B">
        <w:rPr>
          <w:bCs/>
          <w:sz w:val="27"/>
          <w:szCs w:val="27"/>
        </w:rPr>
        <w:t>№ 495 «О Порядке предоставления государственной поддержки фельдшерам, прибывшим на работу фельдшерско-акушерские пункты Республики Башкортостан»).</w:t>
      </w:r>
    </w:p>
    <w:p w:rsidR="00150E63" w:rsidRPr="00150E63" w:rsidRDefault="00150E63" w:rsidP="00C616FB">
      <w:pPr>
        <w:ind w:firstLine="709"/>
        <w:jc w:val="both"/>
        <w:rPr>
          <w:bCs/>
          <w:sz w:val="27"/>
          <w:szCs w:val="27"/>
        </w:rPr>
      </w:pPr>
      <w:r w:rsidRPr="00150E63">
        <w:rPr>
          <w:bCs/>
          <w:sz w:val="27"/>
          <w:szCs w:val="27"/>
        </w:rPr>
        <w:t xml:space="preserve">В Республике Башкортостан услуги по социальному обеспечению (услуги </w:t>
      </w:r>
      <w:r>
        <w:rPr>
          <w:bCs/>
          <w:sz w:val="27"/>
          <w:szCs w:val="27"/>
        </w:rPr>
        <w:br/>
      </w:r>
      <w:r w:rsidRPr="00150E63">
        <w:rPr>
          <w:bCs/>
          <w:sz w:val="27"/>
          <w:szCs w:val="27"/>
        </w:rPr>
        <w:t>в сфере социального обслуживания населения, предоставление мер социальной поддержки гражданам) осуществляются в рамках государственной программы «Социальная защита населения Республики Башкортостан».</w:t>
      </w:r>
    </w:p>
    <w:p w:rsidR="00E706B6" w:rsidRDefault="00E706B6" w:rsidP="00C616FB">
      <w:pPr>
        <w:shd w:val="clear" w:color="auto" w:fill="FFFFFF"/>
        <w:ind w:firstLine="709"/>
        <w:jc w:val="both"/>
        <w:rPr>
          <w:bCs/>
          <w:sz w:val="27"/>
          <w:szCs w:val="27"/>
        </w:rPr>
      </w:pPr>
      <w:r w:rsidRPr="00807A2B">
        <w:rPr>
          <w:bCs/>
          <w:sz w:val="27"/>
          <w:szCs w:val="27"/>
        </w:rPr>
        <w:t xml:space="preserve">Прожиточный минимум на душу населения по основным социально-демографическим группам населения в Республике Башкортостан в среднем </w:t>
      </w:r>
      <w:r>
        <w:rPr>
          <w:bCs/>
          <w:sz w:val="27"/>
          <w:szCs w:val="27"/>
        </w:rPr>
        <w:br/>
      </w:r>
      <w:r w:rsidRPr="00807A2B">
        <w:rPr>
          <w:bCs/>
          <w:sz w:val="27"/>
          <w:szCs w:val="27"/>
        </w:rPr>
        <w:t>за месяц I</w:t>
      </w:r>
      <w:r>
        <w:rPr>
          <w:bCs/>
          <w:sz w:val="27"/>
          <w:szCs w:val="27"/>
          <w:lang w:val="en-US"/>
        </w:rPr>
        <w:t>V</w:t>
      </w:r>
      <w:r w:rsidRPr="00807A2B">
        <w:rPr>
          <w:bCs/>
          <w:sz w:val="27"/>
          <w:szCs w:val="27"/>
        </w:rPr>
        <w:t xml:space="preserve"> квартала 2019 года составил 9</w:t>
      </w:r>
      <w:r w:rsidR="004528DE">
        <w:rPr>
          <w:bCs/>
          <w:sz w:val="27"/>
          <w:szCs w:val="27"/>
        </w:rPr>
        <w:t> </w:t>
      </w:r>
      <w:r w:rsidRPr="00807A2B">
        <w:rPr>
          <w:bCs/>
          <w:sz w:val="27"/>
          <w:szCs w:val="27"/>
        </w:rPr>
        <w:t>567 руб</w:t>
      </w:r>
      <w:r w:rsidR="000D546A">
        <w:rPr>
          <w:bCs/>
          <w:sz w:val="27"/>
          <w:szCs w:val="27"/>
        </w:rPr>
        <w:t>.</w:t>
      </w:r>
      <w:r w:rsidRPr="00807A2B">
        <w:rPr>
          <w:bCs/>
          <w:sz w:val="27"/>
          <w:szCs w:val="27"/>
        </w:rPr>
        <w:t xml:space="preserve"> в месяц.</w:t>
      </w:r>
    </w:p>
    <w:p w:rsidR="00917170" w:rsidRDefault="00917170" w:rsidP="00917170">
      <w:pPr>
        <w:suppressAutoHyphens/>
        <w:ind w:firstLine="709"/>
        <w:jc w:val="both"/>
      </w:pPr>
      <w:r>
        <w:t xml:space="preserve">С 2020 года в регионе формируется </w:t>
      </w:r>
      <w:r w:rsidR="004528DE">
        <w:t>фонд</w:t>
      </w:r>
      <w:r>
        <w:t xml:space="preserve"> </w:t>
      </w:r>
      <w:r w:rsidRPr="002244F6">
        <w:t>специализированных жилых помещений, которые могут быть предоставлены</w:t>
      </w:r>
      <w:r>
        <w:t xml:space="preserve"> </w:t>
      </w:r>
      <w:r w:rsidRPr="002244F6">
        <w:t>по договорам найма специализированного жилого помещения</w:t>
      </w:r>
      <w:r>
        <w:t xml:space="preserve">. </w:t>
      </w:r>
    </w:p>
    <w:p w:rsidR="00917170" w:rsidRDefault="00917170" w:rsidP="00917170">
      <w:pPr>
        <w:suppressAutoHyphens/>
        <w:ind w:firstLine="709"/>
        <w:jc w:val="both"/>
      </w:pPr>
      <w:r>
        <w:t xml:space="preserve">Также в республике осуществляются </w:t>
      </w:r>
      <w:r w:rsidRPr="002244F6">
        <w:t>мероприяти</w:t>
      </w:r>
      <w:r>
        <w:t>я</w:t>
      </w:r>
      <w:r w:rsidRPr="002244F6">
        <w:t xml:space="preserve"> по финансированию жилищного</w:t>
      </w:r>
      <w:r>
        <w:t xml:space="preserve"> </w:t>
      </w:r>
      <w:r w:rsidRPr="002244F6">
        <w:t>строительства с использованием системы жилищных строительных</w:t>
      </w:r>
      <w:r>
        <w:t xml:space="preserve"> сбережений, в которых соотечественники могут принять участие после приобретения российского гражданства. Для у</w:t>
      </w:r>
      <w:r w:rsidRPr="002244F6">
        <w:t>части</w:t>
      </w:r>
      <w:r>
        <w:t>я</w:t>
      </w:r>
      <w:r w:rsidRPr="002244F6">
        <w:t xml:space="preserve"> в мероприятии необходимо обратиться с</w:t>
      </w:r>
      <w:r>
        <w:t xml:space="preserve"> </w:t>
      </w:r>
      <w:r w:rsidRPr="002244F6">
        <w:t xml:space="preserve">документом, удостоверяющим личность, в любое отделение </w:t>
      </w:r>
      <w:r w:rsidR="001D2F7C">
        <w:br/>
      </w:r>
      <w:r w:rsidRPr="002244F6">
        <w:t>ПАО «Сбербанк</w:t>
      </w:r>
      <w:r>
        <w:t xml:space="preserve"> </w:t>
      </w:r>
      <w:r w:rsidRPr="002244F6">
        <w:t>России» или ПАО «БАНК УРАЛСИБ», находящ</w:t>
      </w:r>
      <w:r>
        <w:t>и</w:t>
      </w:r>
      <w:r w:rsidRPr="002244F6">
        <w:t xml:space="preserve">еся </w:t>
      </w:r>
      <w:r w:rsidR="001D2F7C">
        <w:br/>
      </w:r>
      <w:r w:rsidRPr="002244F6">
        <w:t>на территории Республики</w:t>
      </w:r>
      <w:r>
        <w:t xml:space="preserve"> </w:t>
      </w:r>
      <w:r w:rsidRPr="002244F6">
        <w:t>Башкортостан</w:t>
      </w:r>
      <w:r>
        <w:t>.</w:t>
      </w:r>
    </w:p>
    <w:p w:rsidR="0028145B" w:rsidRPr="0028145B" w:rsidRDefault="0028145B" w:rsidP="00C616FB">
      <w:pPr>
        <w:ind w:firstLine="709"/>
        <w:jc w:val="both"/>
        <w:rPr>
          <w:bCs/>
          <w:sz w:val="27"/>
          <w:szCs w:val="27"/>
        </w:rPr>
      </w:pPr>
      <w:r w:rsidRPr="0028145B">
        <w:rPr>
          <w:bCs/>
          <w:sz w:val="27"/>
          <w:szCs w:val="27"/>
        </w:rPr>
        <w:t xml:space="preserve">В </w:t>
      </w:r>
      <w:r>
        <w:rPr>
          <w:bCs/>
          <w:sz w:val="27"/>
          <w:szCs w:val="27"/>
        </w:rPr>
        <w:t>регионе</w:t>
      </w:r>
      <w:r w:rsidRPr="0028145B">
        <w:rPr>
          <w:bCs/>
          <w:sz w:val="27"/>
          <w:szCs w:val="27"/>
        </w:rPr>
        <w:t xml:space="preserve"> реализуется региональный проект «Формирование комфорт</w:t>
      </w:r>
      <w:r>
        <w:rPr>
          <w:bCs/>
          <w:sz w:val="27"/>
          <w:szCs w:val="27"/>
        </w:rPr>
        <w:t xml:space="preserve">ной городской среды», в числе </w:t>
      </w:r>
      <w:r w:rsidRPr="0028145B">
        <w:rPr>
          <w:bCs/>
          <w:sz w:val="27"/>
          <w:szCs w:val="27"/>
        </w:rPr>
        <w:t xml:space="preserve">основных задач </w:t>
      </w:r>
      <w:r>
        <w:rPr>
          <w:bCs/>
          <w:sz w:val="27"/>
          <w:szCs w:val="27"/>
        </w:rPr>
        <w:t>которого является п</w:t>
      </w:r>
      <w:r w:rsidRPr="0028145B">
        <w:rPr>
          <w:bCs/>
          <w:sz w:val="27"/>
          <w:szCs w:val="27"/>
        </w:rPr>
        <w:t xml:space="preserve">овышение комфортности проживания граждан. </w:t>
      </w:r>
      <w:r w:rsidR="005471AA">
        <w:rPr>
          <w:bCs/>
          <w:sz w:val="27"/>
          <w:szCs w:val="27"/>
        </w:rPr>
        <w:t xml:space="preserve">В рамках проекта </w:t>
      </w:r>
      <w:r w:rsidR="005471AA" w:rsidRPr="001D2F7C">
        <w:rPr>
          <w:bCs/>
          <w:sz w:val="27"/>
          <w:szCs w:val="27"/>
        </w:rPr>
        <w:t xml:space="preserve">выполнены работы (этапы работ) по благоустройству 185 объектов, в том числе парки, скверы, набережные </w:t>
      </w:r>
      <w:r w:rsidR="001D2F7C">
        <w:rPr>
          <w:bCs/>
          <w:sz w:val="27"/>
          <w:szCs w:val="27"/>
        </w:rPr>
        <w:br/>
      </w:r>
      <w:r w:rsidR="005471AA" w:rsidRPr="001D2F7C">
        <w:rPr>
          <w:bCs/>
          <w:sz w:val="27"/>
          <w:szCs w:val="27"/>
        </w:rPr>
        <w:t>и прочие общественные территории. В 2020 году осуществляется благоустройство 91 общественного пространства, акцент сделан на крупные объекты в городах республики.</w:t>
      </w:r>
    </w:p>
    <w:p w:rsidR="0028145B" w:rsidRDefault="004F7EDF" w:rsidP="00C616FB">
      <w:pPr>
        <w:ind w:firstLine="709"/>
        <w:jc w:val="both"/>
        <w:rPr>
          <w:bCs/>
          <w:sz w:val="27"/>
          <w:szCs w:val="27"/>
        </w:rPr>
      </w:pPr>
      <w:r w:rsidRPr="001D2F7C">
        <w:rPr>
          <w:bCs/>
          <w:sz w:val="27"/>
          <w:szCs w:val="27"/>
        </w:rPr>
        <w:t xml:space="preserve">В целях дополнительного благоустройства сельских поселений 2020 год </w:t>
      </w:r>
      <w:r w:rsidRPr="001D2F7C">
        <w:rPr>
          <w:bCs/>
          <w:sz w:val="27"/>
          <w:szCs w:val="27"/>
        </w:rPr>
        <w:br/>
        <w:t xml:space="preserve">в Башкортостане объявлен «Годом эстетики населенных пунктов: газоны, тротуары, освещение, заборы». Проведена инвентаризация территорий, сформирован план мероприятий по ремонту пешеходных зон, заборов, устройству газонов, озеленения </w:t>
      </w:r>
      <w:r w:rsidRPr="001D2F7C">
        <w:rPr>
          <w:bCs/>
          <w:sz w:val="27"/>
          <w:szCs w:val="27"/>
        </w:rPr>
        <w:lastRenderedPageBreak/>
        <w:t>территории, улучшения освещения.</w:t>
      </w:r>
    </w:p>
    <w:p w:rsidR="00CB74E6" w:rsidRDefault="00CB74E6" w:rsidP="003C6032">
      <w:pPr>
        <w:pStyle w:val="ConsPlusNormal"/>
        <w:ind w:firstLine="709"/>
        <w:jc w:val="both"/>
        <w:rPr>
          <w:bCs/>
          <w:sz w:val="27"/>
          <w:szCs w:val="27"/>
        </w:rPr>
      </w:pPr>
      <w:r w:rsidRPr="001D2F7C">
        <w:rPr>
          <w:bCs/>
          <w:sz w:val="27"/>
          <w:szCs w:val="27"/>
        </w:rPr>
        <w:t>В республике функционируют 1 039 дошкольных образовательных организаций, кроме того, 318 их филиалов, 502 группы дошкольного образования при общеобразовательных организациях, 34 частных детских сада</w:t>
      </w:r>
      <w:r w:rsidR="000F7285" w:rsidRPr="001D2F7C">
        <w:rPr>
          <w:bCs/>
          <w:sz w:val="27"/>
          <w:szCs w:val="27"/>
        </w:rPr>
        <w:t xml:space="preserve">, </w:t>
      </w:r>
      <w:r w:rsidR="001D2F7C">
        <w:rPr>
          <w:bCs/>
          <w:sz w:val="27"/>
          <w:szCs w:val="27"/>
        </w:rPr>
        <w:br/>
      </w:r>
      <w:r w:rsidR="000F7285" w:rsidRPr="001D2F7C">
        <w:rPr>
          <w:bCs/>
          <w:sz w:val="27"/>
          <w:szCs w:val="27"/>
        </w:rPr>
        <w:t>и 1</w:t>
      </w:r>
      <w:r w:rsidR="00A43837" w:rsidRPr="001D2F7C">
        <w:rPr>
          <w:bCs/>
          <w:sz w:val="27"/>
          <w:szCs w:val="27"/>
        </w:rPr>
        <w:t> </w:t>
      </w:r>
      <w:r w:rsidR="000F7285" w:rsidRPr="001D2F7C">
        <w:rPr>
          <w:bCs/>
          <w:sz w:val="27"/>
          <w:szCs w:val="27"/>
        </w:rPr>
        <w:t xml:space="preserve">318 </w:t>
      </w:r>
      <w:r w:rsidR="001D2F7C">
        <w:rPr>
          <w:bCs/>
          <w:sz w:val="27"/>
          <w:szCs w:val="27"/>
        </w:rPr>
        <w:t>общеобразовательных организаций</w:t>
      </w:r>
      <w:r w:rsidR="000F7285" w:rsidRPr="001D2F7C">
        <w:rPr>
          <w:bCs/>
          <w:sz w:val="27"/>
          <w:szCs w:val="27"/>
        </w:rPr>
        <w:t>.</w:t>
      </w:r>
    </w:p>
    <w:p w:rsidR="003C6032" w:rsidRPr="003C6032" w:rsidRDefault="002520F9" w:rsidP="003C6032">
      <w:pPr>
        <w:pStyle w:val="ConsPlusNormal"/>
        <w:ind w:firstLine="709"/>
        <w:jc w:val="both"/>
        <w:rPr>
          <w:bCs/>
          <w:sz w:val="27"/>
          <w:szCs w:val="27"/>
        </w:rPr>
      </w:pPr>
      <w:r>
        <w:rPr>
          <w:bCs/>
          <w:sz w:val="27"/>
          <w:szCs w:val="27"/>
        </w:rPr>
        <w:t xml:space="preserve">В </w:t>
      </w:r>
      <w:r w:rsidR="003C6032" w:rsidRPr="003C6032">
        <w:rPr>
          <w:bCs/>
          <w:sz w:val="27"/>
          <w:szCs w:val="27"/>
        </w:rPr>
        <w:t>Башкортостан</w:t>
      </w:r>
      <w:r>
        <w:rPr>
          <w:bCs/>
          <w:sz w:val="27"/>
          <w:szCs w:val="27"/>
        </w:rPr>
        <w:t>е</w:t>
      </w:r>
      <w:r w:rsidR="003C6032" w:rsidRPr="003C6032">
        <w:rPr>
          <w:bCs/>
          <w:sz w:val="27"/>
          <w:szCs w:val="27"/>
        </w:rPr>
        <w:t xml:space="preserve"> функционируют 96 профессиональных образовательных организаций</w:t>
      </w:r>
      <w:r w:rsidR="000F7285">
        <w:rPr>
          <w:bCs/>
          <w:sz w:val="27"/>
          <w:szCs w:val="27"/>
        </w:rPr>
        <w:t>, и</w:t>
      </w:r>
      <w:r w:rsidR="00A43837">
        <w:rPr>
          <w:bCs/>
          <w:sz w:val="27"/>
          <w:szCs w:val="27"/>
        </w:rPr>
        <w:t>з</w:t>
      </w:r>
      <w:r w:rsidR="000F7285">
        <w:rPr>
          <w:bCs/>
          <w:sz w:val="27"/>
          <w:szCs w:val="27"/>
        </w:rPr>
        <w:t xml:space="preserve"> них </w:t>
      </w:r>
      <w:r w:rsidR="000F7285" w:rsidRPr="001D2F7C">
        <w:rPr>
          <w:bCs/>
          <w:sz w:val="27"/>
          <w:szCs w:val="27"/>
        </w:rPr>
        <w:t>91 является государственной и 5 – частными</w:t>
      </w:r>
      <w:r w:rsidR="003C6032">
        <w:rPr>
          <w:bCs/>
          <w:sz w:val="27"/>
          <w:szCs w:val="27"/>
        </w:rPr>
        <w:t>.</w:t>
      </w:r>
    </w:p>
    <w:p w:rsidR="0047422D" w:rsidRPr="00A6692F" w:rsidRDefault="003C6032" w:rsidP="003C6032">
      <w:pPr>
        <w:pStyle w:val="ConsPlusNormal"/>
        <w:ind w:firstLine="709"/>
        <w:jc w:val="both"/>
        <w:rPr>
          <w:bCs/>
          <w:sz w:val="27"/>
          <w:szCs w:val="27"/>
        </w:rPr>
      </w:pPr>
      <w:r w:rsidRPr="003C6032">
        <w:rPr>
          <w:bCs/>
          <w:sz w:val="27"/>
          <w:szCs w:val="27"/>
        </w:rPr>
        <w:t>Высшее образование республики представлено 9 государственными образовательными организациями высшего образования</w:t>
      </w:r>
      <w:r w:rsidR="00224DBD">
        <w:rPr>
          <w:bCs/>
          <w:sz w:val="27"/>
          <w:szCs w:val="27"/>
        </w:rPr>
        <w:t xml:space="preserve">, </w:t>
      </w:r>
      <w:r w:rsidRPr="003C6032">
        <w:rPr>
          <w:bCs/>
          <w:sz w:val="27"/>
          <w:szCs w:val="27"/>
        </w:rPr>
        <w:t xml:space="preserve">7 филиалами российских государственных организаций, 2 негосударственными организациями высшего образования и </w:t>
      </w:r>
      <w:r w:rsidR="00224DBD">
        <w:rPr>
          <w:bCs/>
          <w:sz w:val="27"/>
          <w:szCs w:val="27"/>
        </w:rPr>
        <w:t>2</w:t>
      </w:r>
      <w:r w:rsidRPr="003C6032">
        <w:rPr>
          <w:bCs/>
          <w:sz w:val="27"/>
          <w:szCs w:val="27"/>
        </w:rPr>
        <w:t xml:space="preserve"> </w:t>
      </w:r>
      <w:r w:rsidR="00224DBD">
        <w:rPr>
          <w:bCs/>
          <w:sz w:val="27"/>
          <w:szCs w:val="27"/>
        </w:rPr>
        <w:t xml:space="preserve">их </w:t>
      </w:r>
      <w:r w:rsidRPr="003C6032">
        <w:rPr>
          <w:bCs/>
          <w:sz w:val="27"/>
          <w:szCs w:val="27"/>
        </w:rPr>
        <w:t>филиалами</w:t>
      </w:r>
      <w:r w:rsidR="000175EC" w:rsidRPr="00A6692F">
        <w:rPr>
          <w:bCs/>
          <w:sz w:val="27"/>
          <w:szCs w:val="27"/>
        </w:rPr>
        <w:t>.</w:t>
      </w:r>
    </w:p>
    <w:p w:rsidR="00C616FB" w:rsidRDefault="00C616FB" w:rsidP="00C616FB">
      <w:pPr>
        <w:suppressAutoHyphens/>
        <w:ind w:firstLine="709"/>
        <w:jc w:val="both"/>
        <w:rPr>
          <w:bCs/>
          <w:sz w:val="27"/>
          <w:szCs w:val="27"/>
        </w:rPr>
      </w:pPr>
      <w:r w:rsidRPr="00A6692F">
        <w:rPr>
          <w:bCs/>
          <w:sz w:val="27"/>
          <w:szCs w:val="27"/>
        </w:rPr>
        <w:t>Региональной программой переселения предусмотрен комплекс мер, направленный на содействие временному и постоянному жилищному обустройству участников Государственной программы и членов их семей в части предоставления единовременного пособия на первичное обустройство и трудоустройство на вакантные должности с</w:t>
      </w:r>
      <w:r>
        <w:rPr>
          <w:bCs/>
          <w:sz w:val="27"/>
          <w:szCs w:val="27"/>
        </w:rPr>
        <w:t xml:space="preserve"> </w:t>
      </w:r>
      <w:r w:rsidRPr="00A6692F">
        <w:rPr>
          <w:bCs/>
          <w:sz w:val="27"/>
          <w:szCs w:val="27"/>
        </w:rPr>
        <w:t>предоставлением жилья.</w:t>
      </w:r>
    </w:p>
    <w:p w:rsidR="00C616FB" w:rsidRPr="00C616FB" w:rsidRDefault="00C616FB" w:rsidP="00C616FB">
      <w:pPr>
        <w:ind w:firstLine="851"/>
        <w:jc w:val="both"/>
        <w:rPr>
          <w:bCs/>
          <w:sz w:val="27"/>
          <w:szCs w:val="27"/>
        </w:rPr>
      </w:pPr>
      <w:r w:rsidRPr="00C616FB">
        <w:rPr>
          <w:bCs/>
          <w:sz w:val="27"/>
          <w:szCs w:val="27"/>
        </w:rPr>
        <w:t>За сч</w:t>
      </w:r>
      <w:r w:rsidR="00E81F51">
        <w:rPr>
          <w:bCs/>
          <w:sz w:val="27"/>
          <w:szCs w:val="27"/>
        </w:rPr>
        <w:t>ё</w:t>
      </w:r>
      <w:r w:rsidRPr="00C616FB">
        <w:rPr>
          <w:bCs/>
          <w:sz w:val="27"/>
          <w:szCs w:val="27"/>
        </w:rPr>
        <w:t xml:space="preserve">т средств </w:t>
      </w:r>
      <w:r>
        <w:rPr>
          <w:bCs/>
          <w:sz w:val="27"/>
          <w:szCs w:val="27"/>
        </w:rPr>
        <w:t xml:space="preserve">республиканского </w:t>
      </w:r>
      <w:r w:rsidRPr="00C616FB">
        <w:rPr>
          <w:bCs/>
          <w:sz w:val="27"/>
          <w:szCs w:val="27"/>
        </w:rPr>
        <w:t xml:space="preserve">бюджета установлена частичная компенсация расходов на первичное обустройство. </w:t>
      </w:r>
      <w:r>
        <w:rPr>
          <w:bCs/>
          <w:sz w:val="27"/>
          <w:szCs w:val="27"/>
        </w:rPr>
        <w:t>К</w:t>
      </w:r>
      <w:r w:rsidRPr="00C616FB">
        <w:rPr>
          <w:bCs/>
          <w:sz w:val="27"/>
          <w:szCs w:val="27"/>
        </w:rPr>
        <w:t>омпенсаци</w:t>
      </w:r>
      <w:r>
        <w:rPr>
          <w:bCs/>
          <w:sz w:val="27"/>
          <w:szCs w:val="27"/>
        </w:rPr>
        <w:t>я</w:t>
      </w:r>
      <w:r w:rsidRPr="00C616FB">
        <w:rPr>
          <w:bCs/>
          <w:sz w:val="27"/>
          <w:szCs w:val="27"/>
        </w:rPr>
        <w:t xml:space="preserve"> расходов определяется фактически понес</w:t>
      </w:r>
      <w:r w:rsidR="00E81F51">
        <w:rPr>
          <w:bCs/>
          <w:sz w:val="27"/>
          <w:szCs w:val="27"/>
        </w:rPr>
        <w:t>ё</w:t>
      </w:r>
      <w:r w:rsidRPr="00C616FB">
        <w:rPr>
          <w:bCs/>
          <w:sz w:val="27"/>
          <w:szCs w:val="27"/>
        </w:rPr>
        <w:t>нными затратами, но не может превышать</w:t>
      </w:r>
      <w:r w:rsidR="00B4181F">
        <w:rPr>
          <w:bCs/>
          <w:sz w:val="27"/>
          <w:szCs w:val="27"/>
        </w:rPr>
        <w:t xml:space="preserve">: </w:t>
      </w:r>
      <w:r w:rsidR="00B4181F">
        <w:rPr>
          <w:bCs/>
          <w:sz w:val="27"/>
          <w:szCs w:val="27"/>
        </w:rPr>
        <w:br/>
      </w:r>
      <w:r w:rsidRPr="00C616FB">
        <w:rPr>
          <w:bCs/>
          <w:sz w:val="27"/>
          <w:szCs w:val="27"/>
        </w:rPr>
        <w:t>на жилищное обустройство</w:t>
      </w:r>
      <w:r w:rsidR="00B4181F">
        <w:rPr>
          <w:bCs/>
          <w:sz w:val="27"/>
          <w:szCs w:val="27"/>
        </w:rPr>
        <w:t xml:space="preserve"> </w:t>
      </w:r>
      <w:r w:rsidRPr="00C616FB">
        <w:rPr>
          <w:bCs/>
          <w:sz w:val="27"/>
          <w:szCs w:val="27"/>
        </w:rPr>
        <w:t>участнику Государственной программы –</w:t>
      </w:r>
      <w:r w:rsidR="00B4181F">
        <w:rPr>
          <w:bCs/>
          <w:sz w:val="27"/>
          <w:szCs w:val="27"/>
        </w:rPr>
        <w:t xml:space="preserve"> </w:t>
      </w:r>
      <w:r w:rsidRPr="00C616FB">
        <w:rPr>
          <w:bCs/>
          <w:sz w:val="27"/>
          <w:szCs w:val="27"/>
        </w:rPr>
        <w:t>2</w:t>
      </w:r>
      <w:r w:rsidR="00B4181F">
        <w:rPr>
          <w:bCs/>
          <w:sz w:val="27"/>
          <w:szCs w:val="27"/>
        </w:rPr>
        <w:t xml:space="preserve">5 тыс. руб. </w:t>
      </w:r>
      <w:r w:rsidR="00B4181F">
        <w:rPr>
          <w:bCs/>
          <w:sz w:val="27"/>
          <w:szCs w:val="27"/>
        </w:rPr>
        <w:br/>
        <w:t xml:space="preserve">и </w:t>
      </w:r>
      <w:r w:rsidRPr="00C616FB">
        <w:rPr>
          <w:bCs/>
          <w:sz w:val="27"/>
          <w:szCs w:val="27"/>
        </w:rPr>
        <w:t>члену семьи – до 1</w:t>
      </w:r>
      <w:r w:rsidR="00B4181F">
        <w:rPr>
          <w:bCs/>
          <w:sz w:val="27"/>
          <w:szCs w:val="27"/>
        </w:rPr>
        <w:t>9</w:t>
      </w:r>
      <w:r w:rsidRPr="00C616FB">
        <w:rPr>
          <w:bCs/>
          <w:sz w:val="27"/>
          <w:szCs w:val="27"/>
        </w:rPr>
        <w:t>,</w:t>
      </w:r>
      <w:r w:rsidR="00B4181F">
        <w:rPr>
          <w:bCs/>
          <w:sz w:val="27"/>
          <w:szCs w:val="27"/>
        </w:rPr>
        <w:t>5</w:t>
      </w:r>
      <w:r w:rsidRPr="00C616FB">
        <w:rPr>
          <w:bCs/>
          <w:sz w:val="27"/>
          <w:szCs w:val="27"/>
        </w:rPr>
        <w:t xml:space="preserve"> тыс. руб</w:t>
      </w:r>
      <w:r w:rsidR="00B4181F">
        <w:rPr>
          <w:bCs/>
          <w:sz w:val="27"/>
          <w:szCs w:val="27"/>
        </w:rPr>
        <w:t>.</w:t>
      </w:r>
      <w:r w:rsidRPr="00C616FB">
        <w:rPr>
          <w:bCs/>
          <w:sz w:val="27"/>
          <w:szCs w:val="27"/>
        </w:rPr>
        <w:t>;</w:t>
      </w:r>
      <w:r w:rsidR="00B4181F">
        <w:rPr>
          <w:bCs/>
          <w:sz w:val="27"/>
          <w:szCs w:val="27"/>
        </w:rPr>
        <w:t xml:space="preserve"> </w:t>
      </w:r>
      <w:r w:rsidRPr="00C616FB">
        <w:rPr>
          <w:bCs/>
          <w:sz w:val="27"/>
          <w:szCs w:val="27"/>
        </w:rPr>
        <w:t xml:space="preserve">на </w:t>
      </w:r>
      <w:r w:rsidR="00B4181F">
        <w:rPr>
          <w:bCs/>
          <w:sz w:val="27"/>
          <w:szCs w:val="27"/>
        </w:rPr>
        <w:t xml:space="preserve">медицинское освидетельствование </w:t>
      </w:r>
      <w:r w:rsidRPr="00C616FB">
        <w:rPr>
          <w:bCs/>
          <w:sz w:val="27"/>
          <w:szCs w:val="27"/>
        </w:rPr>
        <w:t>–</w:t>
      </w:r>
      <w:r w:rsidR="00B4181F">
        <w:rPr>
          <w:bCs/>
          <w:sz w:val="27"/>
          <w:szCs w:val="27"/>
        </w:rPr>
        <w:t xml:space="preserve"> </w:t>
      </w:r>
      <w:r w:rsidR="00A10037">
        <w:rPr>
          <w:bCs/>
          <w:sz w:val="27"/>
          <w:szCs w:val="27"/>
        </w:rPr>
        <w:br/>
      </w:r>
      <w:r w:rsidRPr="00C616FB">
        <w:rPr>
          <w:bCs/>
          <w:sz w:val="27"/>
          <w:szCs w:val="27"/>
        </w:rPr>
        <w:t>1,7 тыс. руб</w:t>
      </w:r>
      <w:r w:rsidR="00B4181F">
        <w:rPr>
          <w:bCs/>
          <w:sz w:val="27"/>
          <w:szCs w:val="27"/>
        </w:rPr>
        <w:t>.</w:t>
      </w:r>
      <w:r w:rsidRPr="00C616FB">
        <w:rPr>
          <w:bCs/>
          <w:sz w:val="27"/>
          <w:szCs w:val="27"/>
        </w:rPr>
        <w:t>;</w:t>
      </w:r>
      <w:r w:rsidR="00B4181F">
        <w:rPr>
          <w:bCs/>
          <w:sz w:val="27"/>
          <w:szCs w:val="27"/>
        </w:rPr>
        <w:t xml:space="preserve"> </w:t>
      </w:r>
      <w:r w:rsidRPr="00C616FB">
        <w:rPr>
          <w:bCs/>
          <w:sz w:val="27"/>
          <w:szCs w:val="27"/>
        </w:rPr>
        <w:t>на подтверждение документов об образовании –</w:t>
      </w:r>
      <w:r w:rsidR="00B4181F">
        <w:rPr>
          <w:bCs/>
          <w:sz w:val="27"/>
          <w:szCs w:val="27"/>
        </w:rPr>
        <w:t xml:space="preserve"> </w:t>
      </w:r>
      <w:r w:rsidRPr="00C616FB">
        <w:rPr>
          <w:bCs/>
          <w:sz w:val="27"/>
          <w:szCs w:val="27"/>
        </w:rPr>
        <w:t>4,3 тыс. руб.</w:t>
      </w:r>
    </w:p>
    <w:p w:rsidR="007D0713" w:rsidRDefault="003C7D6C" w:rsidP="002801D0">
      <w:pPr>
        <w:ind w:left="708"/>
        <w:jc w:val="left"/>
        <w:rPr>
          <w:b/>
          <w:i/>
          <w:spacing w:val="-6"/>
          <w:sz w:val="27"/>
          <w:szCs w:val="27"/>
        </w:rPr>
      </w:pPr>
      <w:r w:rsidRPr="00257187">
        <w:rPr>
          <w:b/>
          <w:i/>
          <w:spacing w:val="-6"/>
          <w:sz w:val="27"/>
          <w:szCs w:val="27"/>
        </w:rPr>
        <w:t xml:space="preserve">Министерство семьи, труда и социальной защиты населения </w:t>
      </w:r>
    </w:p>
    <w:p w:rsidR="003C7D6C" w:rsidRPr="00257187" w:rsidRDefault="003C7D6C" w:rsidP="002801D0">
      <w:pPr>
        <w:ind w:left="708"/>
        <w:jc w:val="left"/>
        <w:rPr>
          <w:b/>
          <w:i/>
          <w:spacing w:val="-6"/>
          <w:sz w:val="27"/>
          <w:szCs w:val="27"/>
        </w:rPr>
      </w:pPr>
      <w:r w:rsidRPr="00257187">
        <w:rPr>
          <w:b/>
          <w:i/>
          <w:spacing w:val="-6"/>
          <w:sz w:val="27"/>
          <w:szCs w:val="27"/>
        </w:rPr>
        <w:t xml:space="preserve">Республики Башкортостан </w:t>
      </w:r>
    </w:p>
    <w:p w:rsidR="003C7D6C" w:rsidRPr="003C7D6C" w:rsidRDefault="003C7D6C" w:rsidP="003C7D6C">
      <w:pPr>
        <w:ind w:left="708"/>
        <w:jc w:val="both"/>
        <w:rPr>
          <w:i/>
          <w:sz w:val="27"/>
          <w:szCs w:val="27"/>
        </w:rPr>
      </w:pPr>
      <w:r w:rsidRPr="003C7D6C">
        <w:rPr>
          <w:i/>
          <w:sz w:val="27"/>
          <w:szCs w:val="27"/>
        </w:rPr>
        <w:t>Адрес:450008, Республика Башкортостан, г. Уфа, ул. Пушкина, 95</w:t>
      </w:r>
    </w:p>
    <w:p w:rsidR="001E4DB2" w:rsidRDefault="008F2BE6" w:rsidP="003C7D6C">
      <w:pPr>
        <w:ind w:firstLine="708"/>
        <w:jc w:val="both"/>
        <w:rPr>
          <w:i/>
          <w:sz w:val="27"/>
          <w:szCs w:val="27"/>
        </w:rPr>
      </w:pPr>
      <w:r>
        <w:rPr>
          <w:i/>
          <w:sz w:val="27"/>
          <w:szCs w:val="27"/>
        </w:rPr>
        <w:t>Тел.: приемная: 8</w:t>
      </w:r>
      <w:r w:rsidR="001E4DB2">
        <w:rPr>
          <w:i/>
          <w:sz w:val="27"/>
          <w:szCs w:val="27"/>
        </w:rPr>
        <w:t xml:space="preserve"> (347) 280-88-07</w:t>
      </w:r>
    </w:p>
    <w:p w:rsidR="003C7D6C" w:rsidRPr="003C7D6C" w:rsidRDefault="001E4DB2" w:rsidP="003C7D6C">
      <w:pPr>
        <w:ind w:firstLine="708"/>
        <w:jc w:val="both"/>
        <w:rPr>
          <w:i/>
          <w:sz w:val="27"/>
          <w:szCs w:val="27"/>
        </w:rPr>
      </w:pPr>
      <w:r>
        <w:rPr>
          <w:i/>
          <w:sz w:val="27"/>
          <w:szCs w:val="27"/>
        </w:rPr>
        <w:t>Ф</w:t>
      </w:r>
      <w:r w:rsidR="003C7D6C" w:rsidRPr="003C7D6C">
        <w:rPr>
          <w:i/>
          <w:sz w:val="27"/>
          <w:szCs w:val="27"/>
        </w:rPr>
        <w:t xml:space="preserve">акс: </w:t>
      </w:r>
      <w:r w:rsidR="008F2BE6">
        <w:rPr>
          <w:i/>
          <w:sz w:val="27"/>
          <w:szCs w:val="27"/>
        </w:rPr>
        <w:t>8</w:t>
      </w:r>
      <w:r w:rsidR="003C7D6C" w:rsidRPr="003C7D6C">
        <w:rPr>
          <w:i/>
          <w:sz w:val="27"/>
          <w:szCs w:val="27"/>
        </w:rPr>
        <w:t xml:space="preserve"> (347) 218-06-66</w:t>
      </w:r>
    </w:p>
    <w:p w:rsidR="003C7D6C" w:rsidRPr="003C7D6C" w:rsidRDefault="003C7D6C" w:rsidP="003C7D6C">
      <w:pPr>
        <w:ind w:firstLine="708"/>
        <w:jc w:val="both"/>
        <w:rPr>
          <w:i/>
          <w:sz w:val="27"/>
          <w:szCs w:val="27"/>
        </w:rPr>
      </w:pPr>
      <w:r w:rsidRPr="003C7D6C">
        <w:rPr>
          <w:i/>
          <w:sz w:val="27"/>
          <w:szCs w:val="27"/>
        </w:rPr>
        <w:t xml:space="preserve">Официальный интернет-сайт: </w:t>
      </w:r>
      <w:r w:rsidRPr="005232BD">
        <w:rPr>
          <w:i/>
          <w:sz w:val="27"/>
          <w:szCs w:val="27"/>
        </w:rPr>
        <w:t>http://www.mintrudrb.ru</w:t>
      </w:r>
    </w:p>
    <w:p w:rsidR="003C7D6C" w:rsidRPr="003C7D6C" w:rsidRDefault="003C7D6C" w:rsidP="003C7D6C">
      <w:pPr>
        <w:ind w:firstLine="708"/>
        <w:jc w:val="both"/>
        <w:rPr>
          <w:i/>
          <w:sz w:val="27"/>
          <w:szCs w:val="27"/>
          <w:highlight w:val="yellow"/>
        </w:rPr>
      </w:pPr>
      <w:r w:rsidRPr="003C7D6C">
        <w:rPr>
          <w:i/>
          <w:sz w:val="27"/>
          <w:szCs w:val="27"/>
        </w:rPr>
        <w:t xml:space="preserve">Адрес электронной почты: </w:t>
      </w:r>
      <w:hyperlink r:id="rId47" w:history="1">
        <w:r w:rsidRPr="003C7D6C">
          <w:rPr>
            <w:i/>
            <w:sz w:val="27"/>
            <w:szCs w:val="27"/>
          </w:rPr>
          <w:t>mintrud@bashkortostan.ru</w:t>
        </w:r>
      </w:hyperlink>
    </w:p>
    <w:p w:rsidR="00FC5517" w:rsidRDefault="000175EC" w:rsidP="000175EC">
      <w:pPr>
        <w:ind w:firstLine="709"/>
        <w:jc w:val="both"/>
        <w:rPr>
          <w:b/>
          <w:bCs/>
          <w:i/>
          <w:sz w:val="27"/>
          <w:szCs w:val="27"/>
        </w:rPr>
      </w:pPr>
      <w:r w:rsidRPr="003C7D6C">
        <w:rPr>
          <w:b/>
          <w:bCs/>
          <w:i/>
          <w:sz w:val="27"/>
          <w:szCs w:val="27"/>
        </w:rPr>
        <w:t xml:space="preserve">Управление по вопросам миграции </w:t>
      </w:r>
    </w:p>
    <w:p w:rsidR="000175EC" w:rsidRPr="003C7D6C" w:rsidRDefault="000175EC" w:rsidP="000175EC">
      <w:pPr>
        <w:ind w:firstLine="709"/>
        <w:jc w:val="both"/>
        <w:rPr>
          <w:i/>
          <w:sz w:val="27"/>
          <w:szCs w:val="27"/>
        </w:rPr>
      </w:pPr>
      <w:r w:rsidRPr="003C7D6C">
        <w:rPr>
          <w:b/>
          <w:bCs/>
          <w:i/>
          <w:sz w:val="27"/>
          <w:szCs w:val="27"/>
        </w:rPr>
        <w:t xml:space="preserve">МВД по Республике </w:t>
      </w:r>
      <w:r w:rsidR="002A5E89" w:rsidRPr="003C7D6C">
        <w:rPr>
          <w:b/>
          <w:bCs/>
          <w:i/>
          <w:sz w:val="27"/>
          <w:szCs w:val="27"/>
        </w:rPr>
        <w:t>Башкортостан</w:t>
      </w:r>
    </w:p>
    <w:p w:rsidR="004D3A3C" w:rsidRDefault="000175EC" w:rsidP="003C7D6C">
      <w:pPr>
        <w:ind w:firstLine="708"/>
        <w:jc w:val="both"/>
        <w:rPr>
          <w:i/>
          <w:sz w:val="27"/>
          <w:szCs w:val="27"/>
        </w:rPr>
      </w:pPr>
      <w:r w:rsidRPr="000C59A3">
        <w:rPr>
          <w:i/>
          <w:sz w:val="27"/>
          <w:szCs w:val="27"/>
        </w:rPr>
        <w:t xml:space="preserve">Адрес: </w:t>
      </w:r>
      <w:r w:rsidR="003C7D6C" w:rsidRPr="000C59A3">
        <w:rPr>
          <w:i/>
          <w:sz w:val="27"/>
          <w:szCs w:val="27"/>
        </w:rPr>
        <w:t>450077, Республика Башкортостан, г. Уфа, ул. Гоголя, 47</w:t>
      </w:r>
      <w:r w:rsidR="004D3A3C">
        <w:rPr>
          <w:i/>
          <w:sz w:val="27"/>
          <w:szCs w:val="27"/>
        </w:rPr>
        <w:t xml:space="preserve">, </w:t>
      </w:r>
    </w:p>
    <w:p w:rsidR="003C7D6C" w:rsidRPr="000C59A3" w:rsidRDefault="004D3A3C" w:rsidP="003C7D6C">
      <w:pPr>
        <w:ind w:firstLine="708"/>
        <w:jc w:val="both"/>
        <w:rPr>
          <w:i/>
          <w:sz w:val="27"/>
          <w:szCs w:val="27"/>
        </w:rPr>
      </w:pPr>
      <w:r>
        <w:rPr>
          <w:i/>
          <w:sz w:val="27"/>
          <w:szCs w:val="27"/>
        </w:rPr>
        <w:t>ул. Ленина. 7</w:t>
      </w:r>
    </w:p>
    <w:p w:rsidR="003C7D6C" w:rsidRPr="000C59A3" w:rsidRDefault="003C7D6C" w:rsidP="003C7D6C">
      <w:pPr>
        <w:ind w:left="708"/>
        <w:jc w:val="both"/>
        <w:rPr>
          <w:i/>
          <w:sz w:val="27"/>
          <w:szCs w:val="27"/>
        </w:rPr>
      </w:pPr>
      <w:r w:rsidRPr="000C59A3">
        <w:rPr>
          <w:i/>
          <w:sz w:val="27"/>
          <w:szCs w:val="27"/>
        </w:rPr>
        <w:t xml:space="preserve">Телефоны для справок: </w:t>
      </w:r>
      <w:r w:rsidR="00102BE9">
        <w:rPr>
          <w:i/>
          <w:sz w:val="27"/>
          <w:szCs w:val="27"/>
        </w:rPr>
        <w:t>8</w:t>
      </w:r>
      <w:r w:rsidR="00547EFC">
        <w:rPr>
          <w:i/>
          <w:sz w:val="27"/>
          <w:szCs w:val="27"/>
        </w:rPr>
        <w:t xml:space="preserve"> (347) 286-28-35</w:t>
      </w:r>
      <w:r w:rsidR="00EA5DBF">
        <w:rPr>
          <w:i/>
          <w:sz w:val="27"/>
          <w:szCs w:val="27"/>
        </w:rPr>
        <w:t xml:space="preserve">, </w:t>
      </w:r>
      <w:r w:rsidR="00EA5DBF" w:rsidRPr="00EA5DBF">
        <w:rPr>
          <w:i/>
          <w:sz w:val="27"/>
          <w:szCs w:val="27"/>
        </w:rPr>
        <w:t>279-41-47</w:t>
      </w:r>
    </w:p>
    <w:p w:rsidR="003C7D6C" w:rsidRDefault="003C7D6C" w:rsidP="003C7D6C">
      <w:pPr>
        <w:ind w:firstLine="708"/>
        <w:jc w:val="both"/>
        <w:rPr>
          <w:rStyle w:val="ab"/>
          <w:i/>
          <w:color w:val="auto"/>
          <w:sz w:val="27"/>
          <w:szCs w:val="27"/>
          <w:u w:val="none"/>
        </w:rPr>
      </w:pPr>
      <w:r w:rsidRPr="000C59A3">
        <w:rPr>
          <w:i/>
          <w:sz w:val="27"/>
          <w:szCs w:val="27"/>
        </w:rPr>
        <w:t xml:space="preserve">Официальный интернет-сайт: </w:t>
      </w:r>
      <w:r w:rsidRPr="005232BD">
        <w:rPr>
          <w:i/>
          <w:sz w:val="27"/>
          <w:szCs w:val="27"/>
        </w:rPr>
        <w:t xml:space="preserve">https:// </w:t>
      </w:r>
      <w:hyperlink r:id="rId48" w:history="1">
        <w:r w:rsidR="00D92B5C" w:rsidRPr="005232BD">
          <w:rPr>
            <w:rStyle w:val="ab"/>
            <w:i/>
            <w:color w:val="auto"/>
            <w:sz w:val="27"/>
            <w:szCs w:val="27"/>
            <w:u w:val="none"/>
          </w:rPr>
          <w:t>www.02.мвд.рф</w:t>
        </w:r>
      </w:hyperlink>
    </w:p>
    <w:p w:rsidR="00FC6301" w:rsidRDefault="00FC6301" w:rsidP="003C7D6C">
      <w:pPr>
        <w:ind w:firstLine="708"/>
        <w:jc w:val="both"/>
        <w:rPr>
          <w:rStyle w:val="ab"/>
          <w:i/>
          <w:color w:val="auto"/>
          <w:sz w:val="27"/>
          <w:szCs w:val="27"/>
          <w:u w:val="none"/>
        </w:rPr>
      </w:pPr>
      <w:r w:rsidRPr="003C7D6C">
        <w:rPr>
          <w:i/>
          <w:sz w:val="27"/>
          <w:szCs w:val="27"/>
        </w:rPr>
        <w:t>Адрес электронной почты</w:t>
      </w:r>
      <w:r w:rsidRPr="009D02C0">
        <w:rPr>
          <w:i/>
          <w:sz w:val="27"/>
          <w:szCs w:val="27"/>
        </w:rPr>
        <w:t xml:space="preserve">: </w:t>
      </w:r>
      <w:hyperlink r:id="rId49" w:history="1">
        <w:r w:rsidR="0026434A" w:rsidRPr="009D02C0">
          <w:rPr>
            <w:rStyle w:val="ab"/>
            <w:i/>
            <w:color w:val="auto"/>
            <w:sz w:val="27"/>
            <w:szCs w:val="27"/>
            <w:u w:val="none"/>
            <w:lang w:bidi="en-US"/>
          </w:rPr>
          <w:t>uvm02@mvd.ru</w:t>
        </w:r>
      </w:hyperlink>
    </w:p>
    <w:p w:rsidR="00B25BA9" w:rsidRDefault="00B25BA9" w:rsidP="00A31737">
      <w:pPr>
        <w:pStyle w:val="25"/>
        <w:ind w:left="142"/>
        <w:rPr>
          <w:sz w:val="27"/>
          <w:szCs w:val="27"/>
          <w:lang w:bidi="en-US"/>
        </w:rPr>
      </w:pPr>
    </w:p>
    <w:p w:rsidR="00B25BA9" w:rsidRDefault="00B25BA9" w:rsidP="00A31737">
      <w:pPr>
        <w:pStyle w:val="25"/>
        <w:ind w:left="142"/>
        <w:rPr>
          <w:sz w:val="27"/>
          <w:szCs w:val="27"/>
          <w:lang w:bidi="en-US"/>
        </w:rPr>
      </w:pPr>
    </w:p>
    <w:p w:rsidR="00A31737" w:rsidRPr="003F7A4B" w:rsidRDefault="00A31737" w:rsidP="00A31737">
      <w:pPr>
        <w:pStyle w:val="25"/>
        <w:ind w:left="142"/>
        <w:rPr>
          <w:szCs w:val="28"/>
          <w:lang w:bidi="en-US"/>
        </w:rPr>
      </w:pPr>
      <w:r w:rsidRPr="003F7A4B">
        <w:rPr>
          <w:szCs w:val="28"/>
          <w:lang w:bidi="en-US"/>
        </w:rPr>
        <w:t>РЕСПУБЛИКА БУРЯТИЯ</w:t>
      </w:r>
    </w:p>
    <w:p w:rsidR="00A31737" w:rsidRPr="00ED1A07" w:rsidRDefault="00A31737" w:rsidP="00A31737">
      <w:pPr>
        <w:suppressAutoHyphens/>
        <w:rPr>
          <w:i/>
          <w:iCs/>
          <w:spacing w:val="-5"/>
          <w:sz w:val="27"/>
          <w:szCs w:val="27"/>
        </w:rPr>
      </w:pPr>
      <w:r w:rsidRPr="00ED1A07">
        <w:rPr>
          <w:spacing w:val="-5"/>
          <w:sz w:val="27"/>
          <w:szCs w:val="27"/>
        </w:rPr>
        <w:t>(</w:t>
      </w:r>
      <w:r w:rsidRPr="00ED1A07">
        <w:rPr>
          <w:i/>
          <w:iCs/>
          <w:spacing w:val="-5"/>
          <w:sz w:val="27"/>
          <w:szCs w:val="27"/>
        </w:rPr>
        <w:t xml:space="preserve">региональная программа </w:t>
      </w:r>
      <w:r w:rsidRPr="00ED1A07">
        <w:rPr>
          <w:i/>
          <w:iCs/>
          <w:sz w:val="27"/>
          <w:szCs w:val="27"/>
        </w:rPr>
        <w:t>переселения</w:t>
      </w:r>
      <w:r w:rsidRPr="00ED1A07">
        <w:rPr>
          <w:i/>
          <w:iCs/>
          <w:spacing w:val="-5"/>
          <w:sz w:val="27"/>
          <w:szCs w:val="27"/>
        </w:rPr>
        <w:t xml:space="preserve"> согласована </w:t>
      </w:r>
    </w:p>
    <w:p w:rsidR="00A31737" w:rsidRPr="00ED1A07" w:rsidRDefault="00A31737" w:rsidP="00A31737">
      <w:pPr>
        <w:suppressAutoHyphens/>
        <w:rPr>
          <w:i/>
          <w:iCs/>
          <w:spacing w:val="-5"/>
          <w:sz w:val="27"/>
          <w:szCs w:val="27"/>
        </w:rPr>
      </w:pPr>
      <w:r w:rsidRPr="00ED1A07">
        <w:rPr>
          <w:i/>
          <w:iCs/>
          <w:spacing w:val="-5"/>
          <w:sz w:val="27"/>
          <w:szCs w:val="27"/>
        </w:rPr>
        <w:t xml:space="preserve">распоряжением Правительства Российской Федерации </w:t>
      </w:r>
    </w:p>
    <w:p w:rsidR="00A31737" w:rsidRPr="009F1661" w:rsidRDefault="00A31737" w:rsidP="00A31737">
      <w:pPr>
        <w:suppressAutoHyphens/>
        <w:rPr>
          <w:i/>
          <w:iCs/>
          <w:spacing w:val="-5"/>
          <w:sz w:val="27"/>
          <w:szCs w:val="27"/>
        </w:rPr>
      </w:pPr>
      <w:r w:rsidRPr="00ED1A07">
        <w:rPr>
          <w:i/>
          <w:iCs/>
          <w:spacing w:val="-5"/>
          <w:sz w:val="27"/>
          <w:szCs w:val="27"/>
        </w:rPr>
        <w:t xml:space="preserve">от </w:t>
      </w:r>
      <w:r w:rsidR="009F1661" w:rsidRPr="009F1661">
        <w:rPr>
          <w:i/>
          <w:iCs/>
          <w:spacing w:val="-5"/>
          <w:sz w:val="27"/>
          <w:szCs w:val="27"/>
        </w:rPr>
        <w:t>9 июня 2020 г. № 1522-р</w:t>
      </w:r>
      <w:r w:rsidRPr="009F1661">
        <w:rPr>
          <w:i/>
          <w:iCs/>
          <w:spacing w:val="-5"/>
          <w:sz w:val="27"/>
          <w:szCs w:val="27"/>
        </w:rPr>
        <w:t>)</w:t>
      </w:r>
    </w:p>
    <w:p w:rsidR="00A31737" w:rsidRPr="00ED1A07" w:rsidRDefault="00A31737" w:rsidP="00A31737">
      <w:pPr>
        <w:jc w:val="left"/>
        <w:rPr>
          <w:b/>
          <w:sz w:val="27"/>
          <w:szCs w:val="27"/>
        </w:rPr>
      </w:pPr>
    </w:p>
    <w:p w:rsidR="00A31737" w:rsidRPr="00ED1A07" w:rsidRDefault="00A31737" w:rsidP="00A31737">
      <w:pPr>
        <w:ind w:firstLine="708"/>
        <w:jc w:val="left"/>
        <w:rPr>
          <w:b/>
          <w:sz w:val="27"/>
          <w:szCs w:val="27"/>
        </w:rPr>
      </w:pPr>
      <w:r w:rsidRPr="00ED1A07">
        <w:rPr>
          <w:b/>
          <w:spacing w:val="-5"/>
          <w:sz w:val="27"/>
          <w:szCs w:val="27"/>
          <w:lang w:bidi="en-US"/>
        </w:rPr>
        <w:t>Краткое описание территории вселения</w:t>
      </w:r>
    </w:p>
    <w:p w:rsidR="00A31737" w:rsidRDefault="00A31737" w:rsidP="00A31737">
      <w:pPr>
        <w:ind w:firstLine="708"/>
        <w:jc w:val="both"/>
        <w:rPr>
          <w:b/>
          <w:i/>
          <w:sz w:val="27"/>
          <w:szCs w:val="27"/>
        </w:rPr>
      </w:pPr>
      <w:r w:rsidRPr="001937A3">
        <w:rPr>
          <w:b/>
          <w:i/>
          <w:sz w:val="27"/>
          <w:szCs w:val="27"/>
        </w:rPr>
        <w:t>Республика Бурятия отнесена к территориям приоритетного заселения.</w:t>
      </w:r>
    </w:p>
    <w:p w:rsidR="004D7834" w:rsidRPr="00F62A32" w:rsidRDefault="004D7834" w:rsidP="004D7834">
      <w:pPr>
        <w:suppressAutoHyphens/>
        <w:ind w:firstLine="709"/>
        <w:jc w:val="both"/>
        <w:rPr>
          <w:sz w:val="27"/>
          <w:szCs w:val="27"/>
        </w:rPr>
      </w:pPr>
      <w:r w:rsidRPr="00F62A32">
        <w:rPr>
          <w:sz w:val="27"/>
          <w:szCs w:val="27"/>
        </w:rPr>
        <w:t xml:space="preserve">Территорией вселения является вся территория </w:t>
      </w:r>
      <w:r w:rsidRPr="00971306">
        <w:rPr>
          <w:rFonts w:eastAsiaTheme="minorEastAsia"/>
          <w:kern w:val="24"/>
          <w:sz w:val="27"/>
          <w:szCs w:val="27"/>
        </w:rPr>
        <w:t>Республик</w:t>
      </w:r>
      <w:r>
        <w:rPr>
          <w:rFonts w:eastAsiaTheme="minorEastAsia"/>
          <w:kern w:val="24"/>
          <w:sz w:val="27"/>
          <w:szCs w:val="27"/>
        </w:rPr>
        <w:t>и Бурятия</w:t>
      </w:r>
      <w:r w:rsidRPr="00F62A32">
        <w:rPr>
          <w:sz w:val="27"/>
          <w:szCs w:val="27"/>
        </w:rPr>
        <w:t>.</w:t>
      </w:r>
    </w:p>
    <w:p w:rsidR="00B3406A" w:rsidRPr="00260FEE" w:rsidRDefault="00A31737" w:rsidP="00E01A08">
      <w:pPr>
        <w:ind w:firstLine="709"/>
        <w:jc w:val="both"/>
        <w:rPr>
          <w:sz w:val="27"/>
          <w:szCs w:val="27"/>
        </w:rPr>
      </w:pPr>
      <w:r w:rsidRPr="000409A6">
        <w:rPr>
          <w:sz w:val="27"/>
          <w:szCs w:val="27"/>
        </w:rPr>
        <w:lastRenderedPageBreak/>
        <w:t xml:space="preserve">Бурятия входит в </w:t>
      </w:r>
      <w:r w:rsidR="00CC119C" w:rsidRPr="000409A6">
        <w:rPr>
          <w:sz w:val="27"/>
          <w:szCs w:val="27"/>
        </w:rPr>
        <w:t xml:space="preserve">состав </w:t>
      </w:r>
      <w:r w:rsidR="00D233DA">
        <w:rPr>
          <w:sz w:val="27"/>
          <w:szCs w:val="27"/>
        </w:rPr>
        <w:t>Дальневосточного</w:t>
      </w:r>
      <w:r w:rsidRPr="000409A6">
        <w:rPr>
          <w:sz w:val="27"/>
          <w:szCs w:val="27"/>
        </w:rPr>
        <w:t xml:space="preserve"> федеральн</w:t>
      </w:r>
      <w:r w:rsidR="00CC119C" w:rsidRPr="000409A6">
        <w:rPr>
          <w:sz w:val="27"/>
          <w:szCs w:val="27"/>
        </w:rPr>
        <w:t>ого</w:t>
      </w:r>
      <w:r w:rsidRPr="000409A6">
        <w:rPr>
          <w:sz w:val="27"/>
          <w:szCs w:val="27"/>
        </w:rPr>
        <w:t xml:space="preserve"> округ</w:t>
      </w:r>
      <w:r w:rsidR="00CC119C" w:rsidRPr="000409A6">
        <w:rPr>
          <w:sz w:val="27"/>
          <w:szCs w:val="27"/>
        </w:rPr>
        <w:t>а Российской Федерации</w:t>
      </w:r>
      <w:r w:rsidRPr="000409A6">
        <w:rPr>
          <w:sz w:val="27"/>
          <w:szCs w:val="27"/>
        </w:rPr>
        <w:t xml:space="preserve">, расположена </w:t>
      </w:r>
      <w:r w:rsidR="009363C9" w:rsidRPr="000409A6">
        <w:rPr>
          <w:sz w:val="27"/>
          <w:szCs w:val="27"/>
        </w:rPr>
        <w:t>в южной части Восточной Сибири</w:t>
      </w:r>
      <w:r w:rsidR="00D34751" w:rsidRPr="000409A6">
        <w:rPr>
          <w:sz w:val="27"/>
          <w:szCs w:val="27"/>
        </w:rPr>
        <w:t>, граничит с</w:t>
      </w:r>
      <w:r w:rsidR="009363C9" w:rsidRPr="000409A6">
        <w:rPr>
          <w:sz w:val="27"/>
          <w:szCs w:val="27"/>
        </w:rPr>
        <w:t> </w:t>
      </w:r>
      <w:r w:rsidR="00D34751" w:rsidRPr="000409A6">
        <w:rPr>
          <w:sz w:val="27"/>
          <w:szCs w:val="27"/>
        </w:rPr>
        <w:t>Забайкальским краем, Иркутской областью, Республикой Тыв</w:t>
      </w:r>
      <w:r w:rsidR="005232BD">
        <w:rPr>
          <w:sz w:val="27"/>
          <w:szCs w:val="27"/>
        </w:rPr>
        <w:t>а</w:t>
      </w:r>
      <w:r w:rsidR="00D34751" w:rsidRPr="000409A6">
        <w:rPr>
          <w:sz w:val="27"/>
          <w:szCs w:val="27"/>
        </w:rPr>
        <w:t>, Монголией</w:t>
      </w:r>
      <w:r w:rsidR="00020B6B" w:rsidRPr="000409A6">
        <w:rPr>
          <w:sz w:val="27"/>
          <w:szCs w:val="27"/>
        </w:rPr>
        <w:t>.</w:t>
      </w:r>
      <w:r w:rsidR="00C72488" w:rsidRPr="000409A6">
        <w:rPr>
          <w:sz w:val="27"/>
          <w:szCs w:val="27"/>
        </w:rPr>
        <w:t xml:space="preserve"> </w:t>
      </w:r>
      <w:r w:rsidR="00260FEE">
        <w:rPr>
          <w:sz w:val="27"/>
          <w:szCs w:val="27"/>
        </w:rPr>
        <w:br/>
      </w:r>
      <w:r w:rsidR="00B3406A" w:rsidRPr="00260FEE">
        <w:rPr>
          <w:sz w:val="27"/>
          <w:szCs w:val="27"/>
        </w:rPr>
        <w:t>Её площадь составляет 351,3 тыс. км</w:t>
      </w:r>
      <w:r w:rsidR="00B3406A" w:rsidRPr="00260FEE">
        <w:rPr>
          <w:sz w:val="27"/>
          <w:szCs w:val="27"/>
          <w:vertAlign w:val="superscript"/>
        </w:rPr>
        <w:t>2</w:t>
      </w:r>
      <w:r w:rsidR="00B3406A" w:rsidRPr="00260FEE">
        <w:rPr>
          <w:sz w:val="27"/>
          <w:szCs w:val="27"/>
        </w:rPr>
        <w:t>.</w:t>
      </w:r>
      <w:r w:rsidR="00B3406A" w:rsidRPr="000409A6">
        <w:rPr>
          <w:sz w:val="27"/>
          <w:szCs w:val="27"/>
        </w:rPr>
        <w:t xml:space="preserve"> </w:t>
      </w:r>
      <w:r w:rsidR="00C72488" w:rsidRPr="000409A6">
        <w:rPr>
          <w:sz w:val="27"/>
          <w:szCs w:val="27"/>
        </w:rPr>
        <w:t>Столица</w:t>
      </w:r>
      <w:r w:rsidR="00260FEE">
        <w:rPr>
          <w:sz w:val="27"/>
          <w:szCs w:val="27"/>
        </w:rPr>
        <w:t xml:space="preserve"> – город Улан-Удэ, р</w:t>
      </w:r>
      <w:r w:rsidR="00B3406A" w:rsidRPr="00260FEE">
        <w:rPr>
          <w:sz w:val="27"/>
          <w:szCs w:val="27"/>
        </w:rPr>
        <w:t xml:space="preserve">асстояние </w:t>
      </w:r>
      <w:r w:rsidR="00260FEE">
        <w:rPr>
          <w:sz w:val="27"/>
          <w:szCs w:val="27"/>
        </w:rPr>
        <w:br/>
      </w:r>
      <w:r w:rsidR="00B3406A" w:rsidRPr="00260FEE">
        <w:rPr>
          <w:sz w:val="27"/>
          <w:szCs w:val="27"/>
        </w:rPr>
        <w:t>по железной дороге до г. Москвы – 5519 км.</w:t>
      </w:r>
    </w:p>
    <w:p w:rsidR="00E01A08" w:rsidRPr="00E01A08" w:rsidRDefault="00E01A08" w:rsidP="00E01A08">
      <w:pPr>
        <w:ind w:firstLine="709"/>
        <w:jc w:val="both"/>
        <w:rPr>
          <w:sz w:val="27"/>
          <w:szCs w:val="27"/>
        </w:rPr>
      </w:pPr>
      <w:r w:rsidRPr="00E01A08">
        <w:rPr>
          <w:sz w:val="27"/>
          <w:szCs w:val="27"/>
        </w:rPr>
        <w:t>Республика Бурятия – это развивающийся регион с глубокими историческими и культурными традициями, который имеет огромный ресурсный, природный, туристско-рекреационный потенциал для развития.</w:t>
      </w:r>
    </w:p>
    <w:p w:rsidR="00020B6B" w:rsidRPr="000409A6" w:rsidRDefault="000409A6" w:rsidP="00A31737">
      <w:pPr>
        <w:ind w:firstLine="709"/>
        <w:jc w:val="both"/>
        <w:rPr>
          <w:sz w:val="27"/>
          <w:szCs w:val="27"/>
          <w:lang w:bidi="en-US"/>
        </w:rPr>
      </w:pPr>
      <w:r w:rsidRPr="000409A6">
        <w:rPr>
          <w:sz w:val="27"/>
          <w:szCs w:val="27"/>
          <w:lang w:bidi="en-US"/>
        </w:rPr>
        <w:t>Специфической чертой климата является его резкая и частая пространственная изменчивость: наличие горных хребтов разной высоты и</w:t>
      </w:r>
      <w:r>
        <w:rPr>
          <w:sz w:val="27"/>
          <w:szCs w:val="27"/>
          <w:lang w:bidi="en-US"/>
        </w:rPr>
        <w:t> </w:t>
      </w:r>
      <w:r w:rsidRPr="000409A6">
        <w:rPr>
          <w:sz w:val="27"/>
          <w:szCs w:val="27"/>
          <w:lang w:bidi="en-US"/>
        </w:rPr>
        <w:t>ориентации, существование межгорных впадин и межгорных долин</w:t>
      </w:r>
      <w:r>
        <w:rPr>
          <w:sz w:val="27"/>
          <w:szCs w:val="27"/>
          <w:lang w:bidi="en-US"/>
        </w:rPr>
        <w:t xml:space="preserve"> –</w:t>
      </w:r>
      <w:r w:rsidR="00714B26">
        <w:rPr>
          <w:sz w:val="27"/>
          <w:szCs w:val="27"/>
          <w:lang w:bidi="en-US"/>
        </w:rPr>
        <w:t xml:space="preserve"> всё это </w:t>
      </w:r>
      <w:r w:rsidR="003A53FD" w:rsidRPr="000409A6">
        <w:rPr>
          <w:sz w:val="27"/>
          <w:szCs w:val="27"/>
          <w:lang w:bidi="en-US"/>
        </w:rPr>
        <w:t>сильно влияет на ме</w:t>
      </w:r>
      <w:r w:rsidR="0000701A">
        <w:rPr>
          <w:sz w:val="27"/>
          <w:szCs w:val="27"/>
          <w:lang w:bidi="en-US"/>
        </w:rPr>
        <w:t>стную циркуляцию воздушных масс</w:t>
      </w:r>
      <w:r w:rsidR="003A53FD" w:rsidRPr="000409A6">
        <w:rPr>
          <w:sz w:val="27"/>
          <w:szCs w:val="27"/>
          <w:lang w:bidi="en-US"/>
        </w:rPr>
        <w:t>.</w:t>
      </w:r>
    </w:p>
    <w:p w:rsidR="007B2D40" w:rsidRPr="00F651D4" w:rsidRDefault="00A31737" w:rsidP="00BB3D8F">
      <w:pPr>
        <w:ind w:firstLine="709"/>
        <w:jc w:val="both"/>
        <w:rPr>
          <w:sz w:val="27"/>
          <w:szCs w:val="27"/>
          <w:lang w:bidi="en-US"/>
        </w:rPr>
      </w:pPr>
      <w:r w:rsidRPr="000409A6">
        <w:rPr>
          <w:sz w:val="27"/>
          <w:szCs w:val="27"/>
          <w:lang w:bidi="en-US"/>
        </w:rPr>
        <w:t xml:space="preserve">Климат Бурятии – резко-континентальный с холодной зимой и жарким летом. </w:t>
      </w:r>
      <w:r w:rsidRPr="00ED1A07">
        <w:rPr>
          <w:sz w:val="27"/>
          <w:szCs w:val="27"/>
          <w:lang w:bidi="en-US"/>
        </w:rPr>
        <w:t xml:space="preserve">Средняя температура летом </w:t>
      </w:r>
      <w:r w:rsidR="009D25D4" w:rsidRPr="00ED1A07">
        <w:rPr>
          <w:sz w:val="27"/>
          <w:szCs w:val="27"/>
          <w:lang w:bidi="en-US"/>
        </w:rPr>
        <w:t>–</w:t>
      </w:r>
      <w:r w:rsidR="009D25D4">
        <w:rPr>
          <w:sz w:val="27"/>
          <w:szCs w:val="27"/>
          <w:lang w:bidi="en-US"/>
        </w:rPr>
        <w:t xml:space="preserve"> </w:t>
      </w:r>
      <w:r w:rsidRPr="00ED1A07">
        <w:rPr>
          <w:sz w:val="27"/>
          <w:szCs w:val="27"/>
          <w:lang w:bidi="en-US"/>
        </w:rPr>
        <w:t>+</w:t>
      </w:r>
      <w:r w:rsidR="001D45F9">
        <w:rPr>
          <w:sz w:val="27"/>
          <w:szCs w:val="27"/>
          <w:lang w:bidi="en-US"/>
        </w:rPr>
        <w:t>20</w:t>
      </w:r>
      <w:r w:rsidRPr="00ED1A07">
        <w:rPr>
          <w:sz w:val="27"/>
          <w:szCs w:val="27"/>
          <w:lang w:bidi="en-US"/>
        </w:rPr>
        <w:t xml:space="preserve">°С, зимой – </w:t>
      </w:r>
      <w:r w:rsidR="00BB3D8F">
        <w:rPr>
          <w:sz w:val="27"/>
          <w:szCs w:val="27"/>
          <w:lang w:bidi="en-US"/>
        </w:rPr>
        <w:t>-</w:t>
      </w:r>
      <w:r w:rsidRPr="00ED1A07">
        <w:rPr>
          <w:sz w:val="27"/>
          <w:szCs w:val="27"/>
          <w:lang w:bidi="en-US"/>
        </w:rPr>
        <w:t>22</w:t>
      </w:r>
      <w:r w:rsidR="001D45F9" w:rsidRPr="00ED1A07">
        <w:rPr>
          <w:sz w:val="27"/>
          <w:szCs w:val="27"/>
          <w:lang w:bidi="en-US"/>
        </w:rPr>
        <w:t>°С</w:t>
      </w:r>
      <w:r w:rsidR="001D45F9">
        <w:rPr>
          <w:sz w:val="27"/>
          <w:szCs w:val="27"/>
          <w:lang w:bidi="en-US"/>
        </w:rPr>
        <w:t xml:space="preserve"> – -3</w:t>
      </w:r>
      <w:r w:rsidR="00845F58">
        <w:rPr>
          <w:sz w:val="27"/>
          <w:szCs w:val="27"/>
          <w:lang w:bidi="en-US"/>
        </w:rPr>
        <w:t>8</w:t>
      </w:r>
      <w:r w:rsidRPr="00ED1A07">
        <w:rPr>
          <w:sz w:val="27"/>
          <w:szCs w:val="27"/>
          <w:lang w:bidi="en-US"/>
        </w:rPr>
        <w:t>°С.</w:t>
      </w:r>
      <w:r w:rsidR="00BB3D8F">
        <w:rPr>
          <w:sz w:val="27"/>
          <w:szCs w:val="27"/>
          <w:lang w:bidi="en-US"/>
        </w:rPr>
        <w:t xml:space="preserve"> </w:t>
      </w:r>
      <w:r w:rsidR="00872D51" w:rsidRPr="00ED1A07">
        <w:rPr>
          <w:sz w:val="27"/>
          <w:szCs w:val="27"/>
          <w:lang w:bidi="en-US"/>
        </w:rPr>
        <w:t>З</w:t>
      </w:r>
      <w:r w:rsidR="00193BFA" w:rsidRPr="00ED1A07">
        <w:rPr>
          <w:sz w:val="27"/>
          <w:szCs w:val="27"/>
          <w:lang w:bidi="en-US"/>
        </w:rPr>
        <w:t xml:space="preserve">има характеризуется большим количеством солнечных дней </w:t>
      </w:r>
      <w:r w:rsidR="00662004" w:rsidRPr="00ED1A07">
        <w:rPr>
          <w:sz w:val="27"/>
          <w:szCs w:val="27"/>
          <w:lang w:bidi="en-US"/>
        </w:rPr>
        <w:t>и низкими температурами воздуха, п</w:t>
      </w:r>
      <w:r w:rsidR="00193BFA" w:rsidRPr="00ED1A07">
        <w:rPr>
          <w:sz w:val="27"/>
          <w:szCs w:val="27"/>
          <w:lang w:bidi="en-US"/>
        </w:rPr>
        <w:t xml:space="preserve">реобладает малооблачная, маловетреная или штилевая погода с минимальным количеством в году </w:t>
      </w:r>
      <w:r w:rsidR="00D543AB" w:rsidRPr="00ED1A07">
        <w:rPr>
          <w:sz w:val="27"/>
          <w:szCs w:val="27"/>
          <w:lang w:bidi="en-US"/>
        </w:rPr>
        <w:t xml:space="preserve">осадков, </w:t>
      </w:r>
      <w:r w:rsidR="00193BFA" w:rsidRPr="00ED1A07">
        <w:rPr>
          <w:sz w:val="27"/>
          <w:szCs w:val="27"/>
          <w:lang w:bidi="en-US"/>
        </w:rPr>
        <w:t>мощность снегового покрова невелика.</w:t>
      </w:r>
      <w:r w:rsidR="008245BC" w:rsidRPr="00ED1A07">
        <w:rPr>
          <w:sz w:val="27"/>
          <w:szCs w:val="27"/>
          <w:lang w:bidi="en-US"/>
        </w:rPr>
        <w:t xml:space="preserve"> </w:t>
      </w:r>
      <w:r w:rsidR="00EE4DFF" w:rsidRPr="00ED1A07">
        <w:rPr>
          <w:sz w:val="27"/>
          <w:szCs w:val="27"/>
          <w:lang w:bidi="en-US"/>
        </w:rPr>
        <w:t>В</w:t>
      </w:r>
      <w:r w:rsidR="008245BC" w:rsidRPr="00ED1A07">
        <w:rPr>
          <w:sz w:val="27"/>
          <w:szCs w:val="27"/>
          <w:lang w:bidi="en-US"/>
        </w:rPr>
        <w:t>есн</w:t>
      </w:r>
      <w:r w:rsidR="00872D51" w:rsidRPr="00ED1A07">
        <w:rPr>
          <w:sz w:val="27"/>
          <w:szCs w:val="27"/>
          <w:lang w:bidi="en-US"/>
        </w:rPr>
        <w:t>а</w:t>
      </w:r>
      <w:r w:rsidR="008245BC" w:rsidRPr="00ED1A07">
        <w:rPr>
          <w:sz w:val="27"/>
          <w:szCs w:val="27"/>
          <w:lang w:bidi="en-US"/>
        </w:rPr>
        <w:t xml:space="preserve"> </w:t>
      </w:r>
      <w:r w:rsidR="00EE4DFF" w:rsidRPr="00ED1A07">
        <w:rPr>
          <w:sz w:val="27"/>
          <w:szCs w:val="27"/>
          <w:lang w:bidi="en-US"/>
        </w:rPr>
        <w:t xml:space="preserve">наступает </w:t>
      </w:r>
      <w:r w:rsidR="008245BC" w:rsidRPr="00ED1A07">
        <w:rPr>
          <w:sz w:val="27"/>
          <w:szCs w:val="27"/>
          <w:lang w:bidi="en-US"/>
        </w:rPr>
        <w:t>поздн</w:t>
      </w:r>
      <w:r w:rsidR="00EE4DFF" w:rsidRPr="00ED1A07">
        <w:rPr>
          <w:sz w:val="27"/>
          <w:szCs w:val="27"/>
          <w:lang w:bidi="en-US"/>
        </w:rPr>
        <w:t>о, обычно</w:t>
      </w:r>
      <w:r w:rsidR="008245BC" w:rsidRPr="00ED1A07">
        <w:rPr>
          <w:sz w:val="27"/>
          <w:szCs w:val="27"/>
          <w:lang w:bidi="en-US"/>
        </w:rPr>
        <w:t xml:space="preserve"> </w:t>
      </w:r>
      <w:r w:rsidR="00872D51" w:rsidRPr="00ED1A07">
        <w:rPr>
          <w:sz w:val="27"/>
          <w:szCs w:val="27"/>
          <w:lang w:bidi="en-US"/>
        </w:rPr>
        <w:t>ветреная</w:t>
      </w:r>
      <w:r w:rsidR="008245BC" w:rsidRPr="00ED1A07">
        <w:rPr>
          <w:sz w:val="27"/>
          <w:szCs w:val="27"/>
          <w:lang w:bidi="en-US"/>
        </w:rPr>
        <w:t xml:space="preserve"> и сух</w:t>
      </w:r>
      <w:r w:rsidR="00EE4DFF" w:rsidRPr="00ED1A07">
        <w:rPr>
          <w:sz w:val="27"/>
          <w:szCs w:val="27"/>
          <w:lang w:bidi="en-US"/>
        </w:rPr>
        <w:t>ая</w:t>
      </w:r>
      <w:r w:rsidR="008245BC" w:rsidRPr="00ED1A07">
        <w:rPr>
          <w:sz w:val="27"/>
          <w:szCs w:val="27"/>
          <w:lang w:bidi="en-US"/>
        </w:rPr>
        <w:t>. Лето</w:t>
      </w:r>
      <w:r w:rsidR="005620A6">
        <w:rPr>
          <w:sz w:val="27"/>
          <w:szCs w:val="27"/>
          <w:lang w:bidi="en-US"/>
        </w:rPr>
        <w:t xml:space="preserve"> –</w:t>
      </w:r>
      <w:r w:rsidR="008245BC" w:rsidRPr="00ED1A07">
        <w:rPr>
          <w:sz w:val="27"/>
          <w:szCs w:val="27"/>
          <w:lang w:bidi="en-US"/>
        </w:rPr>
        <w:t xml:space="preserve"> в первой половине засушливое с</w:t>
      </w:r>
      <w:r w:rsidR="00BB3D8F">
        <w:rPr>
          <w:sz w:val="27"/>
          <w:szCs w:val="27"/>
          <w:lang w:bidi="en-US"/>
        </w:rPr>
        <w:t> </w:t>
      </w:r>
      <w:r w:rsidR="008245BC" w:rsidRPr="00ED1A07">
        <w:rPr>
          <w:sz w:val="27"/>
          <w:szCs w:val="27"/>
          <w:lang w:bidi="en-US"/>
        </w:rPr>
        <w:t xml:space="preserve">отдельными суховеями, </w:t>
      </w:r>
      <w:r w:rsidR="00662004" w:rsidRPr="00ED1A07">
        <w:rPr>
          <w:sz w:val="27"/>
          <w:szCs w:val="27"/>
          <w:lang w:bidi="en-US"/>
        </w:rPr>
        <w:t>со</w:t>
      </w:r>
      <w:r w:rsidR="008245BC" w:rsidRPr="00ED1A07">
        <w:rPr>
          <w:sz w:val="27"/>
          <w:szCs w:val="27"/>
          <w:lang w:bidi="en-US"/>
        </w:rPr>
        <w:t xml:space="preserve"> второй </w:t>
      </w:r>
      <w:r w:rsidR="00EC33E0">
        <w:rPr>
          <w:sz w:val="27"/>
          <w:szCs w:val="27"/>
          <w:lang w:bidi="en-US"/>
        </w:rPr>
        <w:t xml:space="preserve">половины </w:t>
      </w:r>
      <w:r w:rsidR="000704B1" w:rsidRPr="00ED1A07">
        <w:rPr>
          <w:sz w:val="27"/>
          <w:szCs w:val="27"/>
          <w:lang w:bidi="en-US"/>
        </w:rPr>
        <w:t xml:space="preserve">(июль-август) </w:t>
      </w:r>
      <w:r w:rsidR="008245BC" w:rsidRPr="00ED1A07">
        <w:rPr>
          <w:sz w:val="27"/>
          <w:szCs w:val="27"/>
          <w:lang w:bidi="en-US"/>
        </w:rPr>
        <w:t>постепенно усиливается циклоническая деятельность, в результате чего с Тихого океана поступают влажные воздушные массы. Осень продолжительная и довольно теплая</w:t>
      </w:r>
      <w:r w:rsidR="001C7AC3" w:rsidRPr="00ED1A07">
        <w:rPr>
          <w:sz w:val="27"/>
          <w:szCs w:val="27"/>
          <w:lang w:bidi="en-US"/>
        </w:rPr>
        <w:t> </w:t>
      </w:r>
      <w:r w:rsidR="00F651D4">
        <w:rPr>
          <w:sz w:val="27"/>
          <w:szCs w:val="27"/>
          <w:lang w:bidi="en-US"/>
        </w:rPr>
        <w:t>–</w:t>
      </w:r>
      <w:r w:rsidR="008245BC" w:rsidRPr="00ED1A07">
        <w:rPr>
          <w:sz w:val="27"/>
          <w:szCs w:val="27"/>
          <w:lang w:bidi="en-US"/>
        </w:rPr>
        <w:t xml:space="preserve"> пока не </w:t>
      </w:r>
      <w:r w:rsidR="007508A5">
        <w:rPr>
          <w:sz w:val="27"/>
          <w:szCs w:val="27"/>
          <w:lang w:bidi="en-US"/>
        </w:rPr>
        <w:t>«</w:t>
      </w:r>
      <w:r w:rsidR="008245BC" w:rsidRPr="00ED1A07">
        <w:rPr>
          <w:sz w:val="27"/>
          <w:szCs w:val="27"/>
          <w:lang w:bidi="en-US"/>
        </w:rPr>
        <w:t>станет</w:t>
      </w:r>
      <w:r w:rsidR="007508A5">
        <w:rPr>
          <w:sz w:val="27"/>
          <w:szCs w:val="27"/>
          <w:lang w:bidi="en-US"/>
        </w:rPr>
        <w:t>»</w:t>
      </w:r>
      <w:r w:rsidR="008245BC" w:rsidRPr="00ED1A07">
        <w:rPr>
          <w:sz w:val="27"/>
          <w:szCs w:val="27"/>
          <w:lang w:bidi="en-US"/>
        </w:rPr>
        <w:t xml:space="preserve"> Байкал.</w:t>
      </w:r>
      <w:r w:rsidR="007B2D40" w:rsidRPr="00F651D4">
        <w:rPr>
          <w:sz w:val="27"/>
          <w:szCs w:val="27"/>
          <w:lang w:bidi="en-US"/>
        </w:rPr>
        <w:t xml:space="preserve"> </w:t>
      </w:r>
    </w:p>
    <w:p w:rsidR="00F651D4" w:rsidRPr="00F651D4" w:rsidRDefault="00F11ABC" w:rsidP="0012745D">
      <w:pPr>
        <w:ind w:firstLine="709"/>
        <w:jc w:val="both"/>
        <w:rPr>
          <w:sz w:val="27"/>
          <w:szCs w:val="27"/>
          <w:lang w:bidi="en-US"/>
        </w:rPr>
      </w:pPr>
      <w:r w:rsidRPr="00F11ABC">
        <w:rPr>
          <w:sz w:val="27"/>
          <w:szCs w:val="27"/>
          <w:lang w:bidi="en-US"/>
        </w:rPr>
        <w:t xml:space="preserve">Уникальное сочетание в центре Азии разнообразнейших ландшафтов </w:t>
      </w:r>
      <w:r>
        <w:rPr>
          <w:sz w:val="27"/>
          <w:szCs w:val="27"/>
          <w:lang w:bidi="en-US"/>
        </w:rPr>
        <w:br/>
      </w:r>
      <w:r w:rsidRPr="00F11ABC">
        <w:rPr>
          <w:sz w:val="27"/>
          <w:szCs w:val="27"/>
          <w:lang w:bidi="en-US"/>
        </w:rPr>
        <w:t>от горно-тундровых до степей в совокупности с крупнейшим в мире и древнейшим пресноводным водо</w:t>
      </w:r>
      <w:r w:rsidR="005620A6">
        <w:rPr>
          <w:sz w:val="27"/>
          <w:szCs w:val="27"/>
          <w:lang w:bidi="en-US"/>
        </w:rPr>
        <w:t>ё</w:t>
      </w:r>
      <w:r w:rsidRPr="00F11ABC">
        <w:rPr>
          <w:sz w:val="27"/>
          <w:szCs w:val="27"/>
          <w:lang w:bidi="en-US"/>
        </w:rPr>
        <w:t>мом – озером Байкал, определяет особое значение и ценность региона в структуре биосферы планеты</w:t>
      </w:r>
      <w:r w:rsidR="00D25209">
        <w:rPr>
          <w:sz w:val="27"/>
          <w:szCs w:val="27"/>
          <w:lang w:bidi="en-US"/>
        </w:rPr>
        <w:t xml:space="preserve">. </w:t>
      </w:r>
      <w:r w:rsidRPr="00F11ABC">
        <w:rPr>
          <w:sz w:val="27"/>
          <w:szCs w:val="27"/>
          <w:lang w:bidi="en-US"/>
        </w:rPr>
        <w:t>На территории Бурятии находится большая часть (около 60% береговой линии) озера Байкал – самого глубок</w:t>
      </w:r>
      <w:r>
        <w:rPr>
          <w:sz w:val="27"/>
          <w:szCs w:val="27"/>
          <w:lang w:bidi="en-US"/>
        </w:rPr>
        <w:t xml:space="preserve">ого пресноводного озера в мире, которое </w:t>
      </w:r>
      <w:r w:rsidRPr="00F11ABC">
        <w:rPr>
          <w:sz w:val="27"/>
          <w:szCs w:val="27"/>
          <w:lang w:bidi="en-US"/>
        </w:rPr>
        <w:t>является природным резервуаром пятой части мировых запасов пресной воды высочайшего качества.</w:t>
      </w:r>
      <w:r>
        <w:rPr>
          <w:sz w:val="27"/>
          <w:szCs w:val="27"/>
          <w:lang w:bidi="en-US"/>
        </w:rPr>
        <w:t xml:space="preserve"> </w:t>
      </w:r>
      <w:r w:rsidR="00D25209">
        <w:rPr>
          <w:sz w:val="27"/>
          <w:szCs w:val="27"/>
          <w:lang w:bidi="en-US"/>
        </w:rPr>
        <w:t>В озере</w:t>
      </w:r>
      <w:r w:rsidR="00F651D4" w:rsidRPr="00F651D4">
        <w:rPr>
          <w:sz w:val="27"/>
          <w:szCs w:val="27"/>
          <w:lang w:bidi="en-US"/>
        </w:rPr>
        <w:t xml:space="preserve"> Байкал, включенном ЮНЕСКО в</w:t>
      </w:r>
      <w:r>
        <w:rPr>
          <w:sz w:val="27"/>
          <w:szCs w:val="27"/>
          <w:lang w:bidi="en-US"/>
        </w:rPr>
        <w:t xml:space="preserve"> </w:t>
      </w:r>
      <w:r w:rsidR="00F651D4" w:rsidRPr="00F651D4">
        <w:rPr>
          <w:sz w:val="27"/>
          <w:szCs w:val="27"/>
          <w:lang w:bidi="en-US"/>
        </w:rPr>
        <w:t>список объектов Всемирного природного наследия (</w:t>
      </w:r>
      <w:smartTag w:uri="urn:schemas-microsoft-com:office:smarttags" w:element="metricconverter">
        <w:smartTagPr>
          <w:attr w:name="ProductID" w:val="1996 г"/>
        </w:smartTagPr>
        <w:r w:rsidR="00F651D4" w:rsidRPr="00F651D4">
          <w:rPr>
            <w:sz w:val="27"/>
            <w:szCs w:val="27"/>
            <w:lang w:bidi="en-US"/>
          </w:rPr>
          <w:t>1996 г</w:t>
        </w:r>
      </w:smartTag>
      <w:r w:rsidR="00F651D4" w:rsidRPr="00F651D4">
        <w:rPr>
          <w:sz w:val="27"/>
          <w:szCs w:val="27"/>
          <w:lang w:bidi="en-US"/>
        </w:rPr>
        <w:t xml:space="preserve">.), насчитывается более 260 биологических видов, из которых 250 относятся </w:t>
      </w:r>
      <w:r>
        <w:rPr>
          <w:sz w:val="27"/>
          <w:szCs w:val="27"/>
          <w:lang w:bidi="en-US"/>
        </w:rPr>
        <w:br/>
      </w:r>
      <w:r w:rsidR="00F651D4" w:rsidRPr="00F651D4">
        <w:rPr>
          <w:sz w:val="27"/>
          <w:szCs w:val="27"/>
          <w:lang w:bidi="en-US"/>
        </w:rPr>
        <w:t xml:space="preserve">к эндемичным. На территории </w:t>
      </w:r>
      <w:r w:rsidR="006A0273">
        <w:rPr>
          <w:sz w:val="27"/>
          <w:szCs w:val="27"/>
          <w:lang w:bidi="en-US"/>
        </w:rPr>
        <w:t>региона</w:t>
      </w:r>
      <w:r w:rsidR="00F651D4" w:rsidRPr="00F651D4">
        <w:rPr>
          <w:sz w:val="27"/>
          <w:szCs w:val="27"/>
          <w:lang w:bidi="en-US"/>
        </w:rPr>
        <w:t xml:space="preserve"> также обитает немало видов, которые относятся к числу редких и</w:t>
      </w:r>
      <w:r w:rsidR="00571D4C">
        <w:rPr>
          <w:sz w:val="27"/>
          <w:szCs w:val="27"/>
          <w:lang w:bidi="en-US"/>
        </w:rPr>
        <w:t> </w:t>
      </w:r>
      <w:r>
        <w:rPr>
          <w:sz w:val="27"/>
          <w:szCs w:val="27"/>
          <w:lang w:bidi="en-US"/>
        </w:rPr>
        <w:t>исчезающих</w:t>
      </w:r>
      <w:r w:rsidR="00F651D4" w:rsidRPr="00F651D4">
        <w:rPr>
          <w:sz w:val="27"/>
          <w:szCs w:val="27"/>
          <w:lang w:bidi="en-US"/>
        </w:rPr>
        <w:t xml:space="preserve">. </w:t>
      </w:r>
    </w:p>
    <w:p w:rsidR="0012745D" w:rsidRPr="0012745D" w:rsidRDefault="006A0273" w:rsidP="0012745D">
      <w:pPr>
        <w:ind w:firstLine="709"/>
        <w:jc w:val="both"/>
        <w:rPr>
          <w:sz w:val="27"/>
          <w:szCs w:val="27"/>
          <w:lang w:bidi="en-US"/>
        </w:rPr>
      </w:pPr>
      <w:r>
        <w:rPr>
          <w:sz w:val="27"/>
          <w:szCs w:val="27"/>
          <w:lang w:bidi="en-US"/>
        </w:rPr>
        <w:t>Население р</w:t>
      </w:r>
      <w:r w:rsidR="0012745D" w:rsidRPr="0012745D">
        <w:rPr>
          <w:sz w:val="27"/>
          <w:szCs w:val="27"/>
          <w:lang w:bidi="en-US"/>
        </w:rPr>
        <w:t>еспублики состав</w:t>
      </w:r>
      <w:r w:rsidR="0012745D">
        <w:rPr>
          <w:sz w:val="27"/>
          <w:szCs w:val="27"/>
          <w:lang w:bidi="en-US"/>
        </w:rPr>
        <w:t>ляет</w:t>
      </w:r>
      <w:r w:rsidR="0012745D" w:rsidRPr="0012745D">
        <w:rPr>
          <w:sz w:val="27"/>
          <w:szCs w:val="27"/>
          <w:lang w:bidi="en-US"/>
        </w:rPr>
        <w:t xml:space="preserve"> </w:t>
      </w:r>
      <w:r w:rsidR="00076D27" w:rsidRPr="00076D27">
        <w:rPr>
          <w:sz w:val="27"/>
          <w:szCs w:val="27"/>
          <w:lang w:bidi="en-US"/>
        </w:rPr>
        <w:t xml:space="preserve">986,1 </w:t>
      </w:r>
      <w:r w:rsidR="0012745D" w:rsidRPr="0012745D">
        <w:rPr>
          <w:sz w:val="27"/>
          <w:szCs w:val="27"/>
          <w:lang w:bidi="en-US"/>
        </w:rPr>
        <w:t>тыс. чел</w:t>
      </w:r>
      <w:r w:rsidR="00CF1EC3">
        <w:rPr>
          <w:sz w:val="27"/>
          <w:szCs w:val="27"/>
          <w:lang w:bidi="en-US"/>
        </w:rPr>
        <w:t>овек</w:t>
      </w:r>
      <w:r w:rsidR="0012745D" w:rsidRPr="0012745D">
        <w:rPr>
          <w:sz w:val="27"/>
          <w:szCs w:val="27"/>
          <w:lang w:bidi="en-US"/>
        </w:rPr>
        <w:t xml:space="preserve">. </w:t>
      </w:r>
      <w:r w:rsidR="0012745D">
        <w:rPr>
          <w:sz w:val="27"/>
          <w:szCs w:val="27"/>
          <w:lang w:bidi="en-US"/>
        </w:rPr>
        <w:t>Более 40</w:t>
      </w:r>
      <w:r w:rsidR="0012745D" w:rsidRPr="0012745D">
        <w:rPr>
          <w:sz w:val="27"/>
          <w:szCs w:val="27"/>
          <w:lang w:bidi="en-US"/>
        </w:rPr>
        <w:t xml:space="preserve">% населения проживает в сельской местности, наиболее заселены южные районы </w:t>
      </w:r>
      <w:r w:rsidR="00CF1EC3">
        <w:rPr>
          <w:sz w:val="27"/>
          <w:szCs w:val="27"/>
          <w:lang w:bidi="en-US"/>
        </w:rPr>
        <w:t>республики</w:t>
      </w:r>
      <w:r w:rsidR="0012745D" w:rsidRPr="0012745D">
        <w:rPr>
          <w:sz w:val="27"/>
          <w:szCs w:val="27"/>
          <w:lang w:bidi="en-US"/>
        </w:rPr>
        <w:t xml:space="preserve">. </w:t>
      </w:r>
    </w:p>
    <w:p w:rsidR="0012745D" w:rsidRDefault="0012745D" w:rsidP="0012745D">
      <w:pPr>
        <w:ind w:firstLine="709"/>
        <w:jc w:val="both"/>
        <w:rPr>
          <w:sz w:val="27"/>
          <w:szCs w:val="27"/>
          <w:lang w:bidi="en-US"/>
        </w:rPr>
      </w:pPr>
      <w:r>
        <w:rPr>
          <w:sz w:val="27"/>
          <w:szCs w:val="27"/>
          <w:lang w:bidi="en-US"/>
        </w:rPr>
        <w:t>В</w:t>
      </w:r>
      <w:r w:rsidRPr="0012745D">
        <w:rPr>
          <w:sz w:val="27"/>
          <w:szCs w:val="27"/>
          <w:lang w:bidi="en-US"/>
        </w:rPr>
        <w:t xml:space="preserve"> Бурятии проживают представители более 50 национальностей</w:t>
      </w:r>
      <w:r>
        <w:rPr>
          <w:sz w:val="27"/>
          <w:szCs w:val="27"/>
          <w:lang w:bidi="en-US"/>
        </w:rPr>
        <w:t>,</w:t>
      </w:r>
      <w:r w:rsidRPr="0012745D">
        <w:rPr>
          <w:sz w:val="27"/>
          <w:szCs w:val="27"/>
          <w:lang w:bidi="en-US"/>
        </w:rPr>
        <w:t xml:space="preserve"> </w:t>
      </w:r>
      <w:r>
        <w:rPr>
          <w:sz w:val="27"/>
          <w:szCs w:val="27"/>
          <w:lang w:bidi="en-US"/>
        </w:rPr>
        <w:t>о</w:t>
      </w:r>
      <w:r w:rsidRPr="0012745D">
        <w:rPr>
          <w:sz w:val="27"/>
          <w:szCs w:val="27"/>
          <w:lang w:bidi="en-US"/>
        </w:rPr>
        <w:t>сновное населени</w:t>
      </w:r>
      <w:r>
        <w:rPr>
          <w:sz w:val="27"/>
          <w:szCs w:val="27"/>
          <w:lang w:bidi="en-US"/>
        </w:rPr>
        <w:t xml:space="preserve">е республики – русские и буряты. Также </w:t>
      </w:r>
      <w:r w:rsidRPr="0012745D">
        <w:rPr>
          <w:sz w:val="27"/>
          <w:szCs w:val="27"/>
          <w:lang w:bidi="en-US"/>
        </w:rPr>
        <w:t xml:space="preserve">проживают представители коренных малочисленных народов: эвенки </w:t>
      </w:r>
      <w:r>
        <w:rPr>
          <w:sz w:val="27"/>
          <w:szCs w:val="27"/>
          <w:lang w:bidi="en-US"/>
        </w:rPr>
        <w:t xml:space="preserve">и </w:t>
      </w:r>
      <w:r w:rsidRPr="0012745D">
        <w:rPr>
          <w:sz w:val="27"/>
          <w:szCs w:val="27"/>
          <w:lang w:bidi="en-US"/>
        </w:rPr>
        <w:t>сойоты</w:t>
      </w:r>
      <w:r>
        <w:rPr>
          <w:sz w:val="27"/>
          <w:szCs w:val="27"/>
          <w:lang w:bidi="en-US"/>
        </w:rPr>
        <w:t xml:space="preserve">, которые составляют </w:t>
      </w:r>
      <w:r w:rsidRPr="0012745D">
        <w:rPr>
          <w:sz w:val="27"/>
          <w:szCs w:val="27"/>
          <w:lang w:bidi="en-US"/>
        </w:rPr>
        <w:t>0,3</w:t>
      </w:r>
      <w:r>
        <w:rPr>
          <w:sz w:val="27"/>
          <w:szCs w:val="27"/>
          <w:lang w:bidi="en-US"/>
        </w:rPr>
        <w:t>%</w:t>
      </w:r>
      <w:r w:rsidRPr="0012745D">
        <w:rPr>
          <w:sz w:val="27"/>
          <w:szCs w:val="27"/>
          <w:lang w:bidi="en-US"/>
        </w:rPr>
        <w:t xml:space="preserve"> </w:t>
      </w:r>
      <w:r>
        <w:rPr>
          <w:sz w:val="27"/>
          <w:szCs w:val="27"/>
          <w:lang w:bidi="en-US"/>
        </w:rPr>
        <w:br/>
        <w:t>и 0,4</w:t>
      </w:r>
      <w:r w:rsidRPr="0012745D">
        <w:rPr>
          <w:sz w:val="27"/>
          <w:szCs w:val="27"/>
          <w:lang w:bidi="en-US"/>
        </w:rPr>
        <w:t xml:space="preserve">% </w:t>
      </w:r>
      <w:r>
        <w:rPr>
          <w:sz w:val="27"/>
          <w:szCs w:val="27"/>
          <w:lang w:bidi="en-US"/>
        </w:rPr>
        <w:t>соотве</w:t>
      </w:r>
      <w:r w:rsidR="004F3A20">
        <w:rPr>
          <w:sz w:val="27"/>
          <w:szCs w:val="27"/>
          <w:lang w:bidi="en-US"/>
        </w:rPr>
        <w:t>т</w:t>
      </w:r>
      <w:r>
        <w:rPr>
          <w:sz w:val="27"/>
          <w:szCs w:val="27"/>
          <w:lang w:bidi="en-US"/>
        </w:rPr>
        <w:t xml:space="preserve">ственно </w:t>
      </w:r>
      <w:r w:rsidRPr="0012745D">
        <w:rPr>
          <w:sz w:val="27"/>
          <w:szCs w:val="27"/>
          <w:lang w:bidi="en-US"/>
        </w:rPr>
        <w:t>от общей численности населения</w:t>
      </w:r>
      <w:r>
        <w:rPr>
          <w:sz w:val="27"/>
          <w:szCs w:val="27"/>
          <w:lang w:bidi="en-US"/>
        </w:rPr>
        <w:t>.</w:t>
      </w:r>
    </w:p>
    <w:p w:rsidR="006C6669" w:rsidRDefault="006C6669" w:rsidP="0012745D">
      <w:pPr>
        <w:ind w:firstLine="709"/>
        <w:jc w:val="both"/>
        <w:rPr>
          <w:sz w:val="27"/>
          <w:szCs w:val="27"/>
          <w:lang w:bidi="en-US"/>
        </w:rPr>
      </w:pPr>
      <w:r w:rsidRPr="006C6669">
        <w:rPr>
          <w:sz w:val="27"/>
          <w:szCs w:val="27"/>
          <w:lang w:bidi="en-US"/>
        </w:rPr>
        <w:t xml:space="preserve">На территории республики расположен 21 муниципальный район, </w:t>
      </w:r>
      <w:r w:rsidRPr="006C6669">
        <w:rPr>
          <w:sz w:val="27"/>
          <w:szCs w:val="27"/>
          <w:lang w:bidi="en-US"/>
        </w:rPr>
        <w:br/>
        <w:t>2 городских округа, 263 городских и сельских поселений.</w:t>
      </w:r>
    </w:p>
    <w:p w:rsidR="00A31737" w:rsidRPr="00ED1A07" w:rsidRDefault="00A31737" w:rsidP="00A31737">
      <w:pPr>
        <w:ind w:firstLine="709"/>
        <w:jc w:val="both"/>
        <w:rPr>
          <w:sz w:val="27"/>
          <w:szCs w:val="27"/>
          <w:lang w:bidi="en-US"/>
        </w:rPr>
      </w:pPr>
      <w:r w:rsidRPr="00ED1A07">
        <w:rPr>
          <w:sz w:val="27"/>
          <w:szCs w:val="27"/>
          <w:lang w:bidi="en-US"/>
        </w:rPr>
        <w:t xml:space="preserve">В </w:t>
      </w:r>
      <w:r w:rsidR="00210C77">
        <w:rPr>
          <w:sz w:val="27"/>
          <w:szCs w:val="27"/>
          <w:lang w:bidi="en-US"/>
        </w:rPr>
        <w:t>регион</w:t>
      </w:r>
      <w:r w:rsidR="005620A6">
        <w:rPr>
          <w:sz w:val="27"/>
          <w:szCs w:val="27"/>
          <w:lang w:bidi="en-US"/>
        </w:rPr>
        <w:t>е</w:t>
      </w:r>
      <w:r w:rsidRPr="00ED1A07">
        <w:rPr>
          <w:sz w:val="27"/>
          <w:szCs w:val="27"/>
          <w:lang w:bidi="en-US"/>
        </w:rPr>
        <w:t xml:space="preserve"> име</w:t>
      </w:r>
      <w:r w:rsidR="005620A6">
        <w:rPr>
          <w:sz w:val="27"/>
          <w:szCs w:val="27"/>
          <w:lang w:bidi="en-US"/>
        </w:rPr>
        <w:t>е</w:t>
      </w:r>
      <w:r w:rsidRPr="00ED1A07">
        <w:rPr>
          <w:sz w:val="27"/>
          <w:szCs w:val="27"/>
          <w:lang w:bidi="en-US"/>
        </w:rPr>
        <w:t>тся современный международный аэропорт «Байкал»</w:t>
      </w:r>
      <w:r w:rsidR="00CC4748">
        <w:rPr>
          <w:sz w:val="27"/>
          <w:szCs w:val="27"/>
          <w:lang w:bidi="en-US"/>
        </w:rPr>
        <w:t xml:space="preserve">, </w:t>
      </w:r>
      <w:r w:rsidR="005620A6">
        <w:rPr>
          <w:sz w:val="27"/>
          <w:szCs w:val="27"/>
          <w:lang w:bidi="en-US"/>
        </w:rPr>
        <w:br/>
      </w:r>
      <w:r w:rsidR="00CC4748" w:rsidRPr="00CC4748">
        <w:rPr>
          <w:sz w:val="27"/>
          <w:szCs w:val="27"/>
          <w:lang w:bidi="en-US"/>
        </w:rPr>
        <w:t>по е</w:t>
      </w:r>
      <w:r w:rsidR="005620A6">
        <w:rPr>
          <w:sz w:val="27"/>
          <w:szCs w:val="27"/>
          <w:lang w:bidi="en-US"/>
        </w:rPr>
        <w:t>го</w:t>
      </w:r>
      <w:r w:rsidR="00CC4748" w:rsidRPr="00CC4748">
        <w:rPr>
          <w:sz w:val="27"/>
          <w:szCs w:val="27"/>
          <w:lang w:bidi="en-US"/>
        </w:rPr>
        <w:t xml:space="preserve"> территории проходят две федеральные железнодорожные линии </w:t>
      </w:r>
      <w:r w:rsidR="008B0398">
        <w:rPr>
          <w:sz w:val="27"/>
          <w:szCs w:val="27"/>
          <w:lang w:bidi="en-US"/>
        </w:rPr>
        <w:t>–</w:t>
      </w:r>
      <w:r w:rsidR="00CC4748" w:rsidRPr="00CC4748">
        <w:rPr>
          <w:sz w:val="27"/>
          <w:szCs w:val="27"/>
          <w:lang w:bidi="en-US"/>
        </w:rPr>
        <w:t xml:space="preserve"> Транссибирская и Байкало-Амурская, а также три федеральные автомобильные трассы</w:t>
      </w:r>
      <w:r w:rsidRPr="00ED1A07">
        <w:rPr>
          <w:sz w:val="27"/>
          <w:szCs w:val="27"/>
          <w:lang w:bidi="en-US"/>
        </w:rPr>
        <w:t xml:space="preserve">, </w:t>
      </w:r>
      <w:r w:rsidR="008B0398">
        <w:rPr>
          <w:sz w:val="27"/>
          <w:szCs w:val="27"/>
          <w:lang w:bidi="en-US"/>
        </w:rPr>
        <w:t>что</w:t>
      </w:r>
      <w:r w:rsidRPr="00ED1A07">
        <w:rPr>
          <w:sz w:val="27"/>
          <w:szCs w:val="27"/>
          <w:lang w:bidi="en-US"/>
        </w:rPr>
        <w:t xml:space="preserve"> созда</w:t>
      </w:r>
      <w:r w:rsidR="008B0398">
        <w:rPr>
          <w:sz w:val="27"/>
          <w:szCs w:val="27"/>
          <w:lang w:bidi="en-US"/>
        </w:rPr>
        <w:t>ё</w:t>
      </w:r>
      <w:r w:rsidRPr="00ED1A07">
        <w:rPr>
          <w:sz w:val="27"/>
          <w:szCs w:val="27"/>
          <w:lang w:bidi="en-US"/>
        </w:rPr>
        <w:t xml:space="preserve">т условия для развития транспортных связей с регионами </w:t>
      </w:r>
      <w:r w:rsidR="003759A4">
        <w:rPr>
          <w:sz w:val="27"/>
          <w:szCs w:val="27"/>
          <w:lang w:bidi="en-US"/>
        </w:rPr>
        <w:t>России</w:t>
      </w:r>
      <w:r w:rsidRPr="00ED1A07">
        <w:rPr>
          <w:sz w:val="27"/>
          <w:szCs w:val="27"/>
          <w:lang w:bidi="en-US"/>
        </w:rPr>
        <w:t xml:space="preserve">, европейскими </w:t>
      </w:r>
      <w:r w:rsidR="004F4502" w:rsidRPr="00ED1A07">
        <w:rPr>
          <w:sz w:val="27"/>
          <w:szCs w:val="27"/>
          <w:lang w:bidi="en-US"/>
        </w:rPr>
        <w:t xml:space="preserve">странами </w:t>
      </w:r>
      <w:r w:rsidRPr="00ED1A07">
        <w:rPr>
          <w:sz w:val="27"/>
          <w:szCs w:val="27"/>
          <w:lang w:bidi="en-US"/>
        </w:rPr>
        <w:t>и со странами Юго-Восточной Азии.</w:t>
      </w:r>
    </w:p>
    <w:p w:rsidR="00A31737" w:rsidRPr="00E77D81" w:rsidRDefault="00A31737" w:rsidP="00A31737">
      <w:pPr>
        <w:pStyle w:val="bodytext"/>
        <w:spacing w:before="0" w:after="0"/>
        <w:ind w:firstLine="709"/>
        <w:jc w:val="both"/>
        <w:rPr>
          <w:sz w:val="27"/>
          <w:szCs w:val="27"/>
          <w:lang w:bidi="en-US"/>
        </w:rPr>
      </w:pPr>
      <w:r w:rsidRPr="00E77D81">
        <w:rPr>
          <w:sz w:val="27"/>
          <w:szCs w:val="27"/>
          <w:lang w:bidi="en-US"/>
        </w:rPr>
        <w:lastRenderedPageBreak/>
        <w:t xml:space="preserve">Промышленность </w:t>
      </w:r>
      <w:r w:rsidR="00210C77">
        <w:rPr>
          <w:sz w:val="27"/>
          <w:szCs w:val="27"/>
          <w:lang w:bidi="en-US"/>
        </w:rPr>
        <w:t>Р</w:t>
      </w:r>
      <w:r w:rsidRPr="00E77D81">
        <w:rPr>
          <w:sz w:val="27"/>
          <w:szCs w:val="27"/>
          <w:lang w:bidi="en-US"/>
        </w:rPr>
        <w:t xml:space="preserve">еспублики </w:t>
      </w:r>
      <w:r w:rsidR="00210C77">
        <w:rPr>
          <w:sz w:val="27"/>
          <w:szCs w:val="27"/>
          <w:lang w:bidi="en-US"/>
        </w:rPr>
        <w:t xml:space="preserve">Бурятия </w:t>
      </w:r>
      <w:r w:rsidRPr="00E77D81">
        <w:rPr>
          <w:sz w:val="27"/>
          <w:szCs w:val="27"/>
          <w:lang w:bidi="en-US"/>
        </w:rPr>
        <w:t xml:space="preserve">представлена такими отраслями </w:t>
      </w:r>
      <w:r w:rsidR="005232BD" w:rsidRPr="00E77D81">
        <w:rPr>
          <w:sz w:val="27"/>
          <w:szCs w:val="27"/>
          <w:lang w:bidi="en-US"/>
        </w:rPr>
        <w:br/>
      </w:r>
      <w:r w:rsidRPr="00E77D81">
        <w:rPr>
          <w:sz w:val="27"/>
          <w:szCs w:val="27"/>
          <w:lang w:bidi="en-US"/>
        </w:rPr>
        <w:t>как машиностроение и металлообработка, энергетика, топливная, цветная, легкая, пищевая, лесная, деревообрабатывающая и целлюлозно-бумажная промышленность, производство строительных материалов.</w:t>
      </w:r>
    </w:p>
    <w:p w:rsidR="004A5FA1" w:rsidRPr="00DB72CB" w:rsidRDefault="0088454F" w:rsidP="00DB72CB">
      <w:pPr>
        <w:pStyle w:val="bodytext"/>
        <w:spacing w:before="0" w:after="0"/>
        <w:ind w:firstLine="708"/>
        <w:jc w:val="both"/>
        <w:rPr>
          <w:sz w:val="27"/>
          <w:szCs w:val="27"/>
          <w:lang w:bidi="en-US"/>
        </w:rPr>
      </w:pPr>
      <w:r w:rsidRPr="00ED1A07">
        <w:rPr>
          <w:sz w:val="27"/>
          <w:szCs w:val="27"/>
          <w:lang w:bidi="en-US"/>
        </w:rPr>
        <w:t>Машиностроение и металлообработка представлены производством вертол</w:t>
      </w:r>
      <w:r w:rsidR="00703B64">
        <w:rPr>
          <w:sz w:val="27"/>
          <w:szCs w:val="27"/>
          <w:lang w:bidi="en-US"/>
        </w:rPr>
        <w:t>ё</w:t>
      </w:r>
      <w:r w:rsidRPr="00ED1A07">
        <w:rPr>
          <w:sz w:val="27"/>
          <w:szCs w:val="27"/>
          <w:lang w:bidi="en-US"/>
        </w:rPr>
        <w:t>тов, самол</w:t>
      </w:r>
      <w:r w:rsidR="00703B64">
        <w:rPr>
          <w:sz w:val="27"/>
          <w:szCs w:val="27"/>
          <w:lang w:bidi="en-US"/>
        </w:rPr>
        <w:t>ё</w:t>
      </w:r>
      <w:r w:rsidRPr="00ED1A07">
        <w:rPr>
          <w:sz w:val="27"/>
          <w:szCs w:val="27"/>
          <w:lang w:bidi="en-US"/>
        </w:rPr>
        <w:t>тов и запасных частей к авиационной технике, технологического оборудования для л</w:t>
      </w:r>
      <w:r w:rsidR="00703B64">
        <w:rPr>
          <w:sz w:val="27"/>
          <w:szCs w:val="27"/>
          <w:lang w:bidi="en-US"/>
        </w:rPr>
        <w:t>ё</w:t>
      </w:r>
      <w:r w:rsidRPr="00ED1A07">
        <w:rPr>
          <w:sz w:val="27"/>
          <w:szCs w:val="27"/>
          <w:lang w:bidi="en-US"/>
        </w:rPr>
        <w:t>гкой промышленности, приборов и средств автоматизации, бытовой техники, сварных металлоконструкций.</w:t>
      </w:r>
      <w:r w:rsidR="00834C53" w:rsidRPr="00ED1A07">
        <w:rPr>
          <w:sz w:val="27"/>
          <w:szCs w:val="27"/>
          <w:lang w:bidi="en-US"/>
        </w:rPr>
        <w:t xml:space="preserve"> </w:t>
      </w:r>
      <w:r w:rsidR="004A5FA1" w:rsidRPr="00DB72CB">
        <w:rPr>
          <w:sz w:val="27"/>
          <w:szCs w:val="27"/>
          <w:lang w:bidi="en-US"/>
        </w:rPr>
        <w:t xml:space="preserve">Добывающая отрасль </w:t>
      </w:r>
      <w:r w:rsidR="008C5FDB">
        <w:rPr>
          <w:sz w:val="27"/>
          <w:szCs w:val="27"/>
          <w:lang w:bidi="en-US"/>
        </w:rPr>
        <w:t>представлена золотодобычей</w:t>
      </w:r>
      <w:r w:rsidR="004A5FA1" w:rsidRPr="00DB72CB">
        <w:rPr>
          <w:sz w:val="27"/>
          <w:szCs w:val="27"/>
          <w:lang w:bidi="en-US"/>
        </w:rPr>
        <w:t xml:space="preserve">, энергетика </w:t>
      </w:r>
      <w:r w:rsidR="0072778B">
        <w:rPr>
          <w:sz w:val="27"/>
          <w:szCs w:val="27"/>
          <w:lang w:bidi="en-US"/>
        </w:rPr>
        <w:t xml:space="preserve">– </w:t>
      </w:r>
      <w:r w:rsidR="004A5FA1" w:rsidRPr="00DB72CB">
        <w:rPr>
          <w:sz w:val="27"/>
          <w:szCs w:val="27"/>
          <w:lang w:bidi="en-US"/>
        </w:rPr>
        <w:t>производством электрической и</w:t>
      </w:r>
      <w:r w:rsidR="00737111">
        <w:rPr>
          <w:sz w:val="27"/>
          <w:szCs w:val="27"/>
          <w:lang w:bidi="en-US"/>
        </w:rPr>
        <w:t> </w:t>
      </w:r>
      <w:r w:rsidR="004A5FA1" w:rsidRPr="00DB72CB">
        <w:rPr>
          <w:sz w:val="27"/>
          <w:szCs w:val="27"/>
          <w:lang w:bidi="en-US"/>
        </w:rPr>
        <w:t xml:space="preserve">тепловой энергии, топливная промышленность </w:t>
      </w:r>
      <w:r w:rsidR="00FE7CDE">
        <w:rPr>
          <w:sz w:val="27"/>
          <w:szCs w:val="27"/>
          <w:lang w:bidi="en-US"/>
        </w:rPr>
        <w:t xml:space="preserve">– </w:t>
      </w:r>
      <w:r w:rsidR="004A5FA1" w:rsidRPr="00DB72CB">
        <w:rPr>
          <w:sz w:val="27"/>
          <w:szCs w:val="27"/>
          <w:lang w:bidi="en-US"/>
        </w:rPr>
        <w:t xml:space="preserve">добычей каменного и бурого угля. </w:t>
      </w:r>
      <w:r w:rsidR="00FC6F21" w:rsidRPr="00FC6F21">
        <w:rPr>
          <w:sz w:val="27"/>
          <w:szCs w:val="27"/>
          <w:lang w:bidi="en-US"/>
        </w:rPr>
        <w:t xml:space="preserve">Крупные предприятия – ОАО «Улан-Удэнский авиазавод», филиал </w:t>
      </w:r>
      <w:r w:rsidR="00703B64">
        <w:rPr>
          <w:sz w:val="27"/>
          <w:szCs w:val="27"/>
          <w:lang w:bidi="en-US"/>
        </w:rPr>
        <w:br/>
      </w:r>
      <w:r w:rsidR="00FC6F21" w:rsidRPr="00FC6F21">
        <w:rPr>
          <w:sz w:val="27"/>
          <w:szCs w:val="27"/>
          <w:lang w:bidi="en-US"/>
        </w:rPr>
        <w:t xml:space="preserve">ОАО РЖД </w:t>
      </w:r>
      <w:r w:rsidR="00FC6F21">
        <w:rPr>
          <w:sz w:val="27"/>
          <w:szCs w:val="27"/>
          <w:lang w:bidi="en-US"/>
        </w:rPr>
        <w:t>«</w:t>
      </w:r>
      <w:r w:rsidR="00FC6F21" w:rsidRPr="00FC6F21">
        <w:rPr>
          <w:sz w:val="27"/>
          <w:szCs w:val="27"/>
          <w:lang w:bidi="en-US"/>
        </w:rPr>
        <w:t>Желдорреммаш», ЗАО «Завод металлических мостовых конструкций»</w:t>
      </w:r>
      <w:r w:rsidR="0067334A">
        <w:rPr>
          <w:sz w:val="27"/>
          <w:szCs w:val="27"/>
          <w:lang w:bidi="en-US"/>
        </w:rPr>
        <w:t xml:space="preserve">, </w:t>
      </w:r>
      <w:r w:rsidR="0067334A" w:rsidRPr="0067334A">
        <w:rPr>
          <w:sz w:val="27"/>
          <w:szCs w:val="27"/>
          <w:lang w:bidi="en-US"/>
        </w:rPr>
        <w:t>АО «Разрез Тугнуйский», АО «Хиагда», ООО «Друза», ООО «Артель старателей Западная»</w:t>
      </w:r>
      <w:r w:rsidR="004A5FA1" w:rsidRPr="00DB72CB">
        <w:rPr>
          <w:sz w:val="27"/>
          <w:szCs w:val="27"/>
          <w:lang w:bidi="en-US"/>
        </w:rPr>
        <w:t>. Предприятия лесного комплекса ориентированы на</w:t>
      </w:r>
      <w:r w:rsidR="00FF0576">
        <w:rPr>
          <w:sz w:val="27"/>
          <w:szCs w:val="27"/>
          <w:lang w:bidi="en-US"/>
        </w:rPr>
        <w:t xml:space="preserve"> </w:t>
      </w:r>
      <w:r w:rsidR="004A5FA1" w:rsidRPr="00DB72CB">
        <w:rPr>
          <w:sz w:val="27"/>
          <w:szCs w:val="27"/>
          <w:lang w:bidi="en-US"/>
        </w:rPr>
        <w:t>производство деловой древесины, пиломатериалов, целлюлозы, тарного картона, бумаги. Промышленность строительных материалов специализируется на выпуске цемента, строительной извести, стеновых материалов, сборных железобетонных конструкций, строительного кирпича, шифера, щебня и гравия.</w:t>
      </w:r>
    </w:p>
    <w:p w:rsidR="004A5FA1" w:rsidRPr="00DB72CB" w:rsidRDefault="004A5FA1" w:rsidP="004A5FA1">
      <w:pPr>
        <w:pStyle w:val="bodytext"/>
        <w:spacing w:before="0" w:after="0"/>
        <w:ind w:firstLine="708"/>
        <w:jc w:val="both"/>
        <w:rPr>
          <w:sz w:val="27"/>
          <w:szCs w:val="27"/>
          <w:lang w:bidi="en-US"/>
        </w:rPr>
      </w:pPr>
      <w:r w:rsidRPr="00DB72CB">
        <w:rPr>
          <w:sz w:val="27"/>
          <w:szCs w:val="27"/>
          <w:lang w:bidi="en-US"/>
        </w:rPr>
        <w:t>В легкой промышленности основной объ</w:t>
      </w:r>
      <w:r w:rsidR="002F2B53">
        <w:rPr>
          <w:sz w:val="27"/>
          <w:szCs w:val="27"/>
          <w:lang w:bidi="en-US"/>
        </w:rPr>
        <w:t>ё</w:t>
      </w:r>
      <w:r w:rsidRPr="00DB72CB">
        <w:rPr>
          <w:sz w:val="27"/>
          <w:szCs w:val="27"/>
          <w:lang w:bidi="en-US"/>
        </w:rPr>
        <w:t xml:space="preserve">м продукции составляют шерстяные ткани и пряжа, валянная и фетровая обувь, спецодежда. </w:t>
      </w:r>
      <w:r w:rsidR="00FC6F21" w:rsidRPr="00FC6F21">
        <w:rPr>
          <w:sz w:val="27"/>
          <w:szCs w:val="27"/>
          <w:lang w:bidi="en-US"/>
        </w:rPr>
        <w:t xml:space="preserve">Крупные предприятия </w:t>
      </w:r>
      <w:r w:rsidR="00FC6F21">
        <w:rPr>
          <w:sz w:val="27"/>
          <w:szCs w:val="27"/>
          <w:lang w:bidi="en-US"/>
        </w:rPr>
        <w:t>–</w:t>
      </w:r>
      <w:r w:rsidR="00FC6F21" w:rsidRPr="00FC6F21">
        <w:rPr>
          <w:sz w:val="27"/>
          <w:szCs w:val="27"/>
          <w:lang w:bidi="en-US"/>
        </w:rPr>
        <w:t xml:space="preserve"> ОАО «Наран», ООО «Ажур-текст»</w:t>
      </w:r>
      <w:r w:rsidR="00FC6F21">
        <w:rPr>
          <w:sz w:val="27"/>
          <w:szCs w:val="27"/>
          <w:lang w:bidi="en-US"/>
        </w:rPr>
        <w:t>.</w:t>
      </w:r>
    </w:p>
    <w:p w:rsidR="004A5FA1" w:rsidRPr="00DB72CB" w:rsidRDefault="004A5FA1" w:rsidP="004A5FA1">
      <w:pPr>
        <w:pStyle w:val="bodytext"/>
        <w:spacing w:before="0" w:after="0"/>
        <w:ind w:firstLine="708"/>
        <w:jc w:val="both"/>
        <w:rPr>
          <w:sz w:val="27"/>
          <w:szCs w:val="27"/>
          <w:lang w:bidi="en-US"/>
        </w:rPr>
      </w:pPr>
      <w:r w:rsidRPr="00DB72CB">
        <w:rPr>
          <w:sz w:val="27"/>
          <w:szCs w:val="27"/>
          <w:lang w:bidi="en-US"/>
        </w:rPr>
        <w:t xml:space="preserve">В составе пищевой промышленности </w:t>
      </w:r>
      <w:r w:rsidR="007E7EFE">
        <w:rPr>
          <w:sz w:val="27"/>
          <w:szCs w:val="27"/>
          <w:lang w:bidi="en-US"/>
        </w:rPr>
        <w:t>–</w:t>
      </w:r>
      <w:r w:rsidRPr="00DB72CB">
        <w:rPr>
          <w:sz w:val="27"/>
          <w:szCs w:val="27"/>
          <w:lang w:bidi="en-US"/>
        </w:rPr>
        <w:t xml:space="preserve"> производство мясной, молочной, рыбной, </w:t>
      </w:r>
      <w:r w:rsidR="00470900" w:rsidRPr="00DB72CB">
        <w:rPr>
          <w:sz w:val="27"/>
          <w:szCs w:val="27"/>
          <w:lang w:bidi="en-US"/>
        </w:rPr>
        <w:t xml:space="preserve">мукомольно-крупяной, </w:t>
      </w:r>
      <w:r w:rsidRPr="00DB72CB">
        <w:rPr>
          <w:sz w:val="27"/>
          <w:szCs w:val="27"/>
          <w:lang w:bidi="en-US"/>
        </w:rPr>
        <w:t>кондитерск</w:t>
      </w:r>
      <w:r w:rsidR="00470900">
        <w:rPr>
          <w:sz w:val="27"/>
          <w:szCs w:val="27"/>
          <w:lang w:bidi="en-US"/>
        </w:rPr>
        <w:t>ой</w:t>
      </w:r>
      <w:r w:rsidRPr="00DB72CB">
        <w:rPr>
          <w:sz w:val="27"/>
          <w:szCs w:val="27"/>
          <w:lang w:bidi="en-US"/>
        </w:rPr>
        <w:t xml:space="preserve"> и хлебной продукции, безалкогольных напитков. </w:t>
      </w:r>
    </w:p>
    <w:p w:rsidR="0088454F" w:rsidRPr="00A56CEF" w:rsidRDefault="004A093C" w:rsidP="002F2B53">
      <w:pPr>
        <w:pStyle w:val="bodytext"/>
        <w:spacing w:before="0" w:after="0"/>
        <w:ind w:firstLine="708"/>
        <w:jc w:val="both"/>
        <w:rPr>
          <w:sz w:val="27"/>
          <w:szCs w:val="27"/>
          <w:lang w:bidi="en-US"/>
        </w:rPr>
      </w:pPr>
      <w:r w:rsidRPr="004A093C">
        <w:rPr>
          <w:sz w:val="27"/>
          <w:szCs w:val="27"/>
          <w:lang w:bidi="en-US"/>
        </w:rPr>
        <w:t>Стратегическим направлением развития Буряти</w:t>
      </w:r>
      <w:r>
        <w:rPr>
          <w:sz w:val="27"/>
          <w:szCs w:val="27"/>
          <w:lang w:bidi="en-US"/>
        </w:rPr>
        <w:t>и</w:t>
      </w:r>
      <w:r w:rsidRPr="004A093C">
        <w:rPr>
          <w:sz w:val="27"/>
          <w:szCs w:val="27"/>
          <w:lang w:bidi="en-US"/>
        </w:rPr>
        <w:t xml:space="preserve"> признан туризм</w:t>
      </w:r>
      <w:r w:rsidR="0088454F" w:rsidRPr="004A093C">
        <w:rPr>
          <w:sz w:val="27"/>
          <w:szCs w:val="27"/>
          <w:lang w:bidi="en-US"/>
        </w:rPr>
        <w:t>.</w:t>
      </w:r>
      <w:r w:rsidR="00752302" w:rsidRPr="004A093C">
        <w:rPr>
          <w:sz w:val="27"/>
          <w:szCs w:val="27"/>
          <w:lang w:bidi="en-US"/>
        </w:rPr>
        <w:t xml:space="preserve"> </w:t>
      </w:r>
      <w:r w:rsidR="0067334A" w:rsidRPr="0067334A">
        <w:rPr>
          <w:sz w:val="27"/>
          <w:szCs w:val="27"/>
          <w:lang w:bidi="en-US"/>
        </w:rPr>
        <w:t>Структура туризма по целям поездок свидетельствует о преимущественно рекреационном характере посещений: на долю досуга, рекреации и лечебно-оздоровительного туризма приходится порядка 60</w:t>
      </w:r>
      <w:r w:rsidR="0067334A">
        <w:rPr>
          <w:sz w:val="27"/>
          <w:szCs w:val="27"/>
          <w:lang w:bidi="en-US"/>
        </w:rPr>
        <w:t>% всех туристических визитов.</w:t>
      </w:r>
      <w:r>
        <w:rPr>
          <w:sz w:val="27"/>
          <w:szCs w:val="27"/>
          <w:lang w:bidi="en-US"/>
        </w:rPr>
        <w:t xml:space="preserve"> </w:t>
      </w:r>
      <w:r w:rsidR="00752302" w:rsidRPr="004A093C">
        <w:rPr>
          <w:sz w:val="27"/>
          <w:szCs w:val="27"/>
          <w:lang w:bidi="en-US"/>
        </w:rPr>
        <w:t>На территории имеются многочисленные курорты и здравницы, расположенные у горячих источников и</w:t>
      </w:r>
      <w:r w:rsidR="00762E5F" w:rsidRPr="004A093C">
        <w:rPr>
          <w:sz w:val="27"/>
          <w:szCs w:val="27"/>
          <w:lang w:bidi="en-US"/>
        </w:rPr>
        <w:t> </w:t>
      </w:r>
      <w:r w:rsidR="00752302" w:rsidRPr="004A093C">
        <w:rPr>
          <w:sz w:val="27"/>
          <w:szCs w:val="27"/>
          <w:lang w:bidi="en-US"/>
        </w:rPr>
        <w:t>лечебных грязей. Наиболее известные из них</w:t>
      </w:r>
      <w:r w:rsidR="00270457" w:rsidRPr="004A093C">
        <w:rPr>
          <w:sz w:val="27"/>
          <w:szCs w:val="27"/>
          <w:lang w:bidi="en-US"/>
        </w:rPr>
        <w:t> </w:t>
      </w:r>
      <w:r w:rsidR="00752302" w:rsidRPr="004A093C">
        <w:rPr>
          <w:sz w:val="27"/>
          <w:szCs w:val="27"/>
          <w:lang w:bidi="en-US"/>
        </w:rPr>
        <w:t>– Аршан и Горячинск.</w:t>
      </w:r>
      <w:r w:rsidR="0067334A">
        <w:rPr>
          <w:sz w:val="27"/>
          <w:szCs w:val="27"/>
          <w:lang w:bidi="en-US"/>
        </w:rPr>
        <w:t xml:space="preserve"> </w:t>
      </w:r>
      <w:r w:rsidR="0067334A" w:rsidRPr="0067334A">
        <w:rPr>
          <w:sz w:val="27"/>
          <w:szCs w:val="27"/>
          <w:lang w:bidi="en-US"/>
        </w:rPr>
        <w:t>Существенную долю (30 %) занимает деловой туризм</w:t>
      </w:r>
      <w:r w:rsidR="0067334A">
        <w:rPr>
          <w:sz w:val="27"/>
          <w:szCs w:val="27"/>
          <w:lang w:bidi="en-US"/>
        </w:rPr>
        <w:t>. В республике</w:t>
      </w:r>
      <w:r w:rsidR="00752302" w:rsidRPr="00ED1A07">
        <w:rPr>
          <w:sz w:val="27"/>
          <w:szCs w:val="27"/>
          <w:lang w:bidi="en-US"/>
        </w:rPr>
        <w:t xml:space="preserve"> организу</w:t>
      </w:r>
      <w:r w:rsidR="0067334A">
        <w:rPr>
          <w:sz w:val="27"/>
          <w:szCs w:val="27"/>
          <w:lang w:bidi="en-US"/>
        </w:rPr>
        <w:t>ются</w:t>
      </w:r>
      <w:r w:rsidR="00752302" w:rsidRPr="00ED1A07">
        <w:rPr>
          <w:sz w:val="27"/>
          <w:szCs w:val="27"/>
          <w:lang w:bidi="en-US"/>
        </w:rPr>
        <w:t xml:space="preserve"> многочисленные байкальские форумы, международные культурные фестивали. </w:t>
      </w:r>
      <w:r w:rsidR="00C778CA">
        <w:rPr>
          <w:sz w:val="27"/>
          <w:szCs w:val="27"/>
          <w:lang w:bidi="en-US"/>
        </w:rPr>
        <w:t>Развивается</w:t>
      </w:r>
      <w:r w:rsidR="00C778CA" w:rsidRPr="002F2B53">
        <w:rPr>
          <w:sz w:val="27"/>
          <w:szCs w:val="27"/>
          <w:lang w:bidi="en-US"/>
        </w:rPr>
        <w:t xml:space="preserve"> экологический, экстремальный </w:t>
      </w:r>
      <w:r w:rsidR="005C4195" w:rsidRPr="00ED1A07">
        <w:rPr>
          <w:sz w:val="27"/>
          <w:szCs w:val="27"/>
          <w:lang w:bidi="en-US"/>
        </w:rPr>
        <w:t>и</w:t>
      </w:r>
      <w:r w:rsidR="005C4195">
        <w:rPr>
          <w:sz w:val="27"/>
          <w:szCs w:val="27"/>
          <w:lang w:bidi="en-US"/>
        </w:rPr>
        <w:t> </w:t>
      </w:r>
      <w:r w:rsidR="005C4195" w:rsidRPr="00ED1A07">
        <w:rPr>
          <w:sz w:val="27"/>
          <w:szCs w:val="27"/>
          <w:lang w:bidi="en-US"/>
        </w:rPr>
        <w:t>религиозный</w:t>
      </w:r>
      <w:r w:rsidR="005C4195" w:rsidRPr="002F2B53">
        <w:rPr>
          <w:sz w:val="27"/>
          <w:szCs w:val="27"/>
          <w:lang w:bidi="en-US"/>
        </w:rPr>
        <w:t xml:space="preserve"> </w:t>
      </w:r>
      <w:r w:rsidR="005C4195">
        <w:rPr>
          <w:sz w:val="27"/>
          <w:szCs w:val="27"/>
          <w:lang w:bidi="en-US"/>
        </w:rPr>
        <w:t>туризм</w:t>
      </w:r>
      <w:r w:rsidR="00752302" w:rsidRPr="00ED1A07">
        <w:rPr>
          <w:sz w:val="27"/>
          <w:szCs w:val="27"/>
          <w:lang w:bidi="en-US"/>
        </w:rPr>
        <w:t>. Бурятия давно известна как российский центр буддизма.</w:t>
      </w:r>
      <w:r w:rsidR="00CB30AC" w:rsidRPr="00A56CEF">
        <w:rPr>
          <w:sz w:val="27"/>
          <w:szCs w:val="27"/>
          <w:lang w:bidi="en-US"/>
        </w:rPr>
        <w:t xml:space="preserve"> </w:t>
      </w:r>
    </w:p>
    <w:p w:rsidR="006A67F9" w:rsidRPr="006A67F9" w:rsidRDefault="006D4A89" w:rsidP="006A67F9">
      <w:pPr>
        <w:ind w:firstLine="708"/>
        <w:jc w:val="both"/>
        <w:rPr>
          <w:sz w:val="27"/>
          <w:szCs w:val="27"/>
          <w:lang w:bidi="en-US"/>
        </w:rPr>
      </w:pPr>
      <w:r>
        <w:rPr>
          <w:sz w:val="27"/>
          <w:szCs w:val="27"/>
          <w:lang w:bidi="en-US"/>
        </w:rPr>
        <w:t xml:space="preserve">В </w:t>
      </w:r>
      <w:r w:rsidR="00535CD2">
        <w:rPr>
          <w:sz w:val="27"/>
          <w:szCs w:val="27"/>
          <w:lang w:bidi="en-US"/>
        </w:rPr>
        <w:t>Б</w:t>
      </w:r>
      <w:r w:rsidR="00B82E1F">
        <w:rPr>
          <w:sz w:val="27"/>
          <w:szCs w:val="27"/>
          <w:lang w:bidi="en-US"/>
        </w:rPr>
        <w:t>у</w:t>
      </w:r>
      <w:r w:rsidR="00535CD2">
        <w:rPr>
          <w:sz w:val="27"/>
          <w:szCs w:val="27"/>
          <w:lang w:bidi="en-US"/>
        </w:rPr>
        <w:t>рятии</w:t>
      </w:r>
      <w:r>
        <w:rPr>
          <w:sz w:val="27"/>
          <w:szCs w:val="27"/>
          <w:lang w:bidi="en-US"/>
        </w:rPr>
        <w:t xml:space="preserve"> о</w:t>
      </w:r>
      <w:r w:rsidR="00941CF5" w:rsidRPr="00941CF5">
        <w:rPr>
          <w:sz w:val="27"/>
          <w:szCs w:val="27"/>
          <w:lang w:bidi="en-US"/>
        </w:rPr>
        <w:t xml:space="preserve">щущается нехватка квалифицированных </w:t>
      </w:r>
      <w:r w:rsidR="00E765E9">
        <w:rPr>
          <w:sz w:val="27"/>
          <w:szCs w:val="27"/>
          <w:lang w:bidi="en-US"/>
        </w:rPr>
        <w:t>кадров</w:t>
      </w:r>
      <w:r w:rsidR="00941CF5" w:rsidRPr="00941CF5">
        <w:rPr>
          <w:sz w:val="27"/>
          <w:szCs w:val="27"/>
          <w:lang w:bidi="en-US"/>
        </w:rPr>
        <w:t>.</w:t>
      </w:r>
      <w:r w:rsidR="00E765E9">
        <w:rPr>
          <w:sz w:val="27"/>
          <w:szCs w:val="27"/>
          <w:lang w:bidi="en-US"/>
        </w:rPr>
        <w:t xml:space="preserve"> </w:t>
      </w:r>
      <w:r w:rsidR="006A67F9" w:rsidRPr="006A67F9">
        <w:rPr>
          <w:sz w:val="27"/>
          <w:szCs w:val="27"/>
          <w:lang w:bidi="en-US"/>
        </w:rPr>
        <w:t xml:space="preserve">В банке вакансий </w:t>
      </w:r>
      <w:r w:rsidR="006A67F9">
        <w:rPr>
          <w:sz w:val="27"/>
          <w:szCs w:val="27"/>
          <w:lang w:bidi="en-US"/>
        </w:rPr>
        <w:t>р</w:t>
      </w:r>
      <w:r w:rsidR="006A67F9" w:rsidRPr="006A67F9">
        <w:rPr>
          <w:sz w:val="27"/>
          <w:szCs w:val="27"/>
          <w:lang w:bidi="en-US"/>
        </w:rPr>
        <w:t>еспублики более 10 тыс</w:t>
      </w:r>
      <w:r w:rsidR="006A67F9">
        <w:rPr>
          <w:sz w:val="27"/>
          <w:szCs w:val="27"/>
          <w:lang w:bidi="en-US"/>
        </w:rPr>
        <w:t>.</w:t>
      </w:r>
      <w:r w:rsidR="006A67F9" w:rsidRPr="006A67F9">
        <w:rPr>
          <w:sz w:val="27"/>
          <w:szCs w:val="27"/>
          <w:lang w:bidi="en-US"/>
        </w:rPr>
        <w:t xml:space="preserve"> вакантных рабочих мест</w:t>
      </w:r>
      <w:r w:rsidR="006A67F9">
        <w:rPr>
          <w:sz w:val="27"/>
          <w:szCs w:val="27"/>
          <w:lang w:bidi="en-US"/>
        </w:rPr>
        <w:t xml:space="preserve">, из них 79% </w:t>
      </w:r>
      <w:r w:rsidR="006A67F9" w:rsidRPr="006A67F9">
        <w:rPr>
          <w:sz w:val="27"/>
          <w:szCs w:val="27"/>
          <w:lang w:bidi="en-US"/>
        </w:rPr>
        <w:t>вак</w:t>
      </w:r>
      <w:r w:rsidR="006A67F9">
        <w:rPr>
          <w:sz w:val="27"/>
          <w:szCs w:val="27"/>
          <w:lang w:bidi="en-US"/>
        </w:rPr>
        <w:t>ансии постоянного характера, 21</w:t>
      </w:r>
      <w:r w:rsidR="006A67F9" w:rsidRPr="006A67F9">
        <w:rPr>
          <w:sz w:val="27"/>
          <w:szCs w:val="27"/>
          <w:lang w:bidi="en-US"/>
        </w:rPr>
        <w:t xml:space="preserve">% </w:t>
      </w:r>
      <w:r w:rsidR="006A67F9">
        <w:rPr>
          <w:sz w:val="27"/>
          <w:szCs w:val="27"/>
          <w:lang w:bidi="en-US"/>
        </w:rPr>
        <w:t>–</w:t>
      </w:r>
      <w:r w:rsidR="006A67F9" w:rsidRPr="006A67F9">
        <w:rPr>
          <w:sz w:val="27"/>
          <w:szCs w:val="27"/>
          <w:lang w:bidi="en-US"/>
        </w:rPr>
        <w:t xml:space="preserve"> временного характера.</w:t>
      </w:r>
      <w:r w:rsidR="00E765E9">
        <w:rPr>
          <w:sz w:val="27"/>
          <w:szCs w:val="27"/>
          <w:lang w:bidi="en-US"/>
        </w:rPr>
        <w:t xml:space="preserve"> </w:t>
      </w:r>
      <w:r w:rsidR="006A67F9" w:rsidRPr="006A67F9">
        <w:rPr>
          <w:sz w:val="27"/>
          <w:szCs w:val="27"/>
          <w:lang w:bidi="en-US"/>
        </w:rPr>
        <w:t>Большая часть вакансий приходится на городскую местность (более 8 тыс</w:t>
      </w:r>
      <w:r w:rsidR="00127F4A">
        <w:rPr>
          <w:sz w:val="27"/>
          <w:szCs w:val="27"/>
          <w:lang w:bidi="en-US"/>
        </w:rPr>
        <w:t>.</w:t>
      </w:r>
      <w:r w:rsidR="006A67F9" w:rsidRPr="006A67F9">
        <w:rPr>
          <w:sz w:val="27"/>
          <w:szCs w:val="27"/>
          <w:lang w:bidi="en-US"/>
        </w:rPr>
        <w:t xml:space="preserve"> рабочих мест) и отличается своей структурой от вакансий села (около 2 тыс</w:t>
      </w:r>
      <w:r w:rsidR="00127F4A">
        <w:rPr>
          <w:sz w:val="27"/>
          <w:szCs w:val="27"/>
          <w:lang w:bidi="en-US"/>
        </w:rPr>
        <w:t>.</w:t>
      </w:r>
      <w:r w:rsidR="006A67F9" w:rsidRPr="006A67F9">
        <w:rPr>
          <w:sz w:val="27"/>
          <w:szCs w:val="27"/>
          <w:lang w:bidi="en-US"/>
        </w:rPr>
        <w:t xml:space="preserve"> рабочих мест). Особенностью спроса </w:t>
      </w:r>
      <w:r w:rsidR="00127F4A">
        <w:rPr>
          <w:sz w:val="27"/>
          <w:szCs w:val="27"/>
          <w:lang w:bidi="en-US"/>
        </w:rPr>
        <w:br/>
      </w:r>
      <w:r w:rsidR="006A67F9" w:rsidRPr="006A67F9">
        <w:rPr>
          <w:sz w:val="27"/>
          <w:szCs w:val="27"/>
          <w:lang w:bidi="en-US"/>
        </w:rPr>
        <w:t xml:space="preserve">на рабочую силу на сельском рынке труда является сезонный характер работы. </w:t>
      </w:r>
      <w:r w:rsidR="00127F4A">
        <w:rPr>
          <w:sz w:val="27"/>
          <w:szCs w:val="27"/>
          <w:lang w:bidi="en-US"/>
        </w:rPr>
        <w:br/>
      </w:r>
      <w:r w:rsidR="006A67F9" w:rsidRPr="006A67F9">
        <w:rPr>
          <w:sz w:val="27"/>
          <w:szCs w:val="27"/>
          <w:lang w:bidi="en-US"/>
        </w:rPr>
        <w:t xml:space="preserve">В основном это вакансии, предназначенные для организации и проведения общественных работ, связанные с неквалифицированным трудом, рассчитанные </w:t>
      </w:r>
      <w:r w:rsidR="00127F4A">
        <w:rPr>
          <w:sz w:val="27"/>
          <w:szCs w:val="27"/>
          <w:lang w:bidi="en-US"/>
        </w:rPr>
        <w:br/>
      </w:r>
      <w:r w:rsidR="006A67F9" w:rsidRPr="006A67F9">
        <w:rPr>
          <w:sz w:val="27"/>
          <w:szCs w:val="27"/>
          <w:lang w:bidi="en-US"/>
        </w:rPr>
        <w:t>на временные работы.</w:t>
      </w:r>
      <w:r w:rsidR="002F3810">
        <w:rPr>
          <w:sz w:val="27"/>
          <w:szCs w:val="27"/>
          <w:lang w:bidi="en-US"/>
        </w:rPr>
        <w:t xml:space="preserve"> </w:t>
      </w:r>
      <w:r w:rsidR="006A67F9" w:rsidRPr="006A67F9">
        <w:rPr>
          <w:sz w:val="27"/>
          <w:szCs w:val="27"/>
          <w:lang w:bidi="en-US"/>
        </w:rPr>
        <w:t>В городской местности отмечается стабильный рост потребности в работниках сферы строительства, что связано с интенсивным развитием строительства жилых и нежилых объектов на территории республики.</w:t>
      </w:r>
    </w:p>
    <w:p w:rsidR="002F3810" w:rsidRPr="002F3810" w:rsidRDefault="002F3810" w:rsidP="002F3810">
      <w:pPr>
        <w:ind w:firstLine="709"/>
        <w:jc w:val="both"/>
        <w:rPr>
          <w:sz w:val="27"/>
          <w:szCs w:val="27"/>
          <w:lang w:bidi="en-US"/>
        </w:rPr>
      </w:pPr>
      <w:r w:rsidRPr="002F3810">
        <w:rPr>
          <w:sz w:val="27"/>
          <w:szCs w:val="27"/>
          <w:lang w:bidi="en-US"/>
        </w:rPr>
        <w:t xml:space="preserve">Наиболее востребованными по итогам 2019 года стали </w:t>
      </w:r>
      <w:r w:rsidR="001D0A60">
        <w:rPr>
          <w:sz w:val="27"/>
          <w:szCs w:val="27"/>
          <w:lang w:bidi="en-US"/>
        </w:rPr>
        <w:t xml:space="preserve">следующие </w:t>
      </w:r>
      <w:r w:rsidRPr="002F3810">
        <w:rPr>
          <w:sz w:val="27"/>
          <w:szCs w:val="27"/>
          <w:lang w:bidi="en-US"/>
        </w:rPr>
        <w:lastRenderedPageBreak/>
        <w:t>профессии: врач</w:t>
      </w:r>
      <w:r>
        <w:rPr>
          <w:sz w:val="27"/>
          <w:szCs w:val="27"/>
          <w:lang w:bidi="en-US"/>
        </w:rPr>
        <w:t>и</w:t>
      </w:r>
      <w:r w:rsidRPr="002F3810">
        <w:rPr>
          <w:sz w:val="27"/>
          <w:szCs w:val="27"/>
          <w:lang w:bidi="en-US"/>
        </w:rPr>
        <w:t xml:space="preserve"> </w:t>
      </w:r>
      <w:r w:rsidR="00127F4A">
        <w:rPr>
          <w:sz w:val="27"/>
          <w:szCs w:val="27"/>
          <w:lang w:bidi="en-US"/>
        </w:rPr>
        <w:t>и</w:t>
      </w:r>
      <w:r w:rsidRPr="002F3810">
        <w:rPr>
          <w:sz w:val="27"/>
          <w:szCs w:val="27"/>
          <w:lang w:bidi="en-US"/>
        </w:rPr>
        <w:t xml:space="preserve"> инженер</w:t>
      </w:r>
      <w:r>
        <w:rPr>
          <w:sz w:val="27"/>
          <w:szCs w:val="27"/>
          <w:lang w:bidi="en-US"/>
        </w:rPr>
        <w:t>ы</w:t>
      </w:r>
      <w:r w:rsidRPr="002F3810">
        <w:rPr>
          <w:sz w:val="27"/>
          <w:szCs w:val="27"/>
          <w:lang w:bidi="en-US"/>
        </w:rPr>
        <w:t xml:space="preserve"> различных специализаций, учител</w:t>
      </w:r>
      <w:r>
        <w:rPr>
          <w:sz w:val="27"/>
          <w:szCs w:val="27"/>
          <w:lang w:bidi="en-US"/>
        </w:rPr>
        <w:t>я</w:t>
      </w:r>
      <w:r w:rsidRPr="002F3810">
        <w:rPr>
          <w:sz w:val="27"/>
          <w:szCs w:val="27"/>
          <w:lang w:bidi="en-US"/>
        </w:rPr>
        <w:t>, бухгалтер</w:t>
      </w:r>
      <w:r>
        <w:rPr>
          <w:sz w:val="27"/>
          <w:szCs w:val="27"/>
          <w:lang w:bidi="en-US"/>
        </w:rPr>
        <w:t>а</w:t>
      </w:r>
      <w:r w:rsidRPr="002F3810">
        <w:rPr>
          <w:sz w:val="27"/>
          <w:szCs w:val="27"/>
          <w:lang w:bidi="en-US"/>
        </w:rPr>
        <w:t>, каменщик</w:t>
      </w:r>
      <w:r>
        <w:rPr>
          <w:sz w:val="27"/>
          <w:szCs w:val="27"/>
          <w:lang w:bidi="en-US"/>
        </w:rPr>
        <w:t>и</w:t>
      </w:r>
      <w:r w:rsidRPr="002F3810">
        <w:rPr>
          <w:sz w:val="27"/>
          <w:szCs w:val="27"/>
          <w:lang w:bidi="en-US"/>
        </w:rPr>
        <w:t>, машинист</w:t>
      </w:r>
      <w:r>
        <w:rPr>
          <w:sz w:val="27"/>
          <w:szCs w:val="27"/>
          <w:lang w:bidi="en-US"/>
        </w:rPr>
        <w:t>ы</w:t>
      </w:r>
      <w:r w:rsidRPr="002F3810">
        <w:rPr>
          <w:sz w:val="27"/>
          <w:szCs w:val="27"/>
          <w:lang w:bidi="en-US"/>
        </w:rPr>
        <w:t xml:space="preserve"> бульдозера, монт</w:t>
      </w:r>
      <w:r w:rsidR="00127F4A">
        <w:rPr>
          <w:sz w:val="27"/>
          <w:szCs w:val="27"/>
          <w:lang w:bidi="en-US"/>
        </w:rPr>
        <w:t>ё</w:t>
      </w:r>
      <w:r w:rsidRPr="002F3810">
        <w:rPr>
          <w:sz w:val="27"/>
          <w:szCs w:val="27"/>
          <w:lang w:bidi="en-US"/>
        </w:rPr>
        <w:t>р</w:t>
      </w:r>
      <w:r>
        <w:rPr>
          <w:sz w:val="27"/>
          <w:szCs w:val="27"/>
          <w:lang w:bidi="en-US"/>
        </w:rPr>
        <w:t>ы</w:t>
      </w:r>
      <w:r w:rsidRPr="002F3810">
        <w:rPr>
          <w:sz w:val="27"/>
          <w:szCs w:val="27"/>
          <w:lang w:bidi="en-US"/>
        </w:rPr>
        <w:t xml:space="preserve"> пути, электрогазосварщик</w:t>
      </w:r>
      <w:r>
        <w:rPr>
          <w:sz w:val="27"/>
          <w:szCs w:val="27"/>
          <w:lang w:bidi="en-US"/>
        </w:rPr>
        <w:t>и</w:t>
      </w:r>
      <w:r w:rsidRPr="002F3810">
        <w:rPr>
          <w:sz w:val="27"/>
          <w:szCs w:val="27"/>
          <w:lang w:bidi="en-US"/>
        </w:rPr>
        <w:t>.</w:t>
      </w:r>
    </w:p>
    <w:p w:rsidR="006A67F9" w:rsidRPr="00941CF5" w:rsidRDefault="006B7D0E" w:rsidP="00941CF5">
      <w:pPr>
        <w:ind w:firstLine="708"/>
        <w:jc w:val="both"/>
        <w:rPr>
          <w:sz w:val="27"/>
          <w:szCs w:val="27"/>
          <w:lang w:bidi="en-US"/>
        </w:rPr>
      </w:pPr>
      <w:r w:rsidRPr="006B7D0E">
        <w:rPr>
          <w:sz w:val="27"/>
          <w:szCs w:val="27"/>
          <w:lang w:bidi="en-US"/>
        </w:rPr>
        <w:t>Информация о вакансиях представлена на информационном портале Федеральной службы занятости населения «Работа России» www.trudvsem.ru, сайте Республиканского агентства занятости населения www. azan@govrb.ru и на сайте www.aiss.gov.ru (АИС «Соотечественники»)</w:t>
      </w:r>
      <w:r>
        <w:rPr>
          <w:sz w:val="27"/>
          <w:szCs w:val="27"/>
          <w:lang w:bidi="en-US"/>
        </w:rPr>
        <w:t>.</w:t>
      </w:r>
    </w:p>
    <w:p w:rsidR="003D5BAC" w:rsidRDefault="00777518" w:rsidP="009F4330">
      <w:pPr>
        <w:ind w:firstLine="709"/>
        <w:jc w:val="both"/>
        <w:rPr>
          <w:sz w:val="27"/>
          <w:szCs w:val="27"/>
          <w:lang w:bidi="en-US"/>
        </w:rPr>
      </w:pPr>
      <w:r w:rsidRPr="00F97892">
        <w:rPr>
          <w:sz w:val="27"/>
          <w:szCs w:val="27"/>
          <w:lang w:bidi="en-US"/>
        </w:rPr>
        <w:t>Участникам Государственной программы и членам их семей будет оказано содействие в поиске подходящей работы и трудоустройстве, при необходимости будут оказаны услуги по профессиональной подготовке, переподготовке, повышению квалификации в</w:t>
      </w:r>
      <w:r w:rsidR="00EF6ADD">
        <w:rPr>
          <w:sz w:val="27"/>
          <w:szCs w:val="27"/>
          <w:lang w:bidi="en-US"/>
        </w:rPr>
        <w:t xml:space="preserve"> </w:t>
      </w:r>
      <w:r w:rsidRPr="00F97892">
        <w:rPr>
          <w:sz w:val="27"/>
          <w:szCs w:val="27"/>
          <w:lang w:bidi="en-US"/>
        </w:rPr>
        <w:t>рамках действующего законодательства.</w:t>
      </w:r>
      <w:r w:rsidR="009F4330">
        <w:rPr>
          <w:sz w:val="27"/>
          <w:szCs w:val="27"/>
          <w:lang w:bidi="en-US"/>
        </w:rPr>
        <w:t xml:space="preserve"> </w:t>
      </w:r>
    </w:p>
    <w:p w:rsidR="00A56CEF" w:rsidRPr="00974323" w:rsidRDefault="00777518" w:rsidP="009F4330">
      <w:pPr>
        <w:ind w:firstLine="709"/>
        <w:jc w:val="both"/>
        <w:rPr>
          <w:sz w:val="27"/>
          <w:szCs w:val="27"/>
          <w:lang w:bidi="en-US"/>
        </w:rPr>
      </w:pPr>
      <w:r w:rsidRPr="00974323">
        <w:rPr>
          <w:sz w:val="27"/>
          <w:szCs w:val="27"/>
          <w:lang w:bidi="en-US"/>
        </w:rPr>
        <w:t>Наряду с этим, соотечественники после приобретения гражданства Российской Федерации могут зарегистрироваться как субъект малого предпринимательства и организовать свой бизнес. Им буд</w:t>
      </w:r>
      <w:r w:rsidR="000E6395" w:rsidRPr="00974323">
        <w:rPr>
          <w:sz w:val="27"/>
          <w:szCs w:val="27"/>
          <w:lang w:bidi="en-US"/>
        </w:rPr>
        <w:t>у</w:t>
      </w:r>
      <w:r w:rsidRPr="00974323">
        <w:rPr>
          <w:sz w:val="27"/>
          <w:szCs w:val="27"/>
          <w:lang w:bidi="en-US"/>
        </w:rPr>
        <w:t>т предоставлены консультационные услуги в соответствии с</w:t>
      </w:r>
      <w:r w:rsidR="002816C0" w:rsidRPr="00974323">
        <w:rPr>
          <w:sz w:val="27"/>
          <w:szCs w:val="27"/>
          <w:lang w:bidi="en-US"/>
        </w:rPr>
        <w:t> </w:t>
      </w:r>
      <w:r w:rsidRPr="00974323">
        <w:rPr>
          <w:sz w:val="27"/>
          <w:szCs w:val="27"/>
          <w:lang w:bidi="en-US"/>
        </w:rPr>
        <w:t>Государственной программ</w:t>
      </w:r>
      <w:r w:rsidR="00DE0891" w:rsidRPr="00974323">
        <w:rPr>
          <w:sz w:val="27"/>
          <w:szCs w:val="27"/>
          <w:lang w:bidi="en-US"/>
        </w:rPr>
        <w:t>ой</w:t>
      </w:r>
      <w:r w:rsidRPr="00974323">
        <w:rPr>
          <w:sz w:val="27"/>
          <w:szCs w:val="27"/>
          <w:lang w:bidi="en-US"/>
        </w:rPr>
        <w:t xml:space="preserve"> Республики Бурятия </w:t>
      </w:r>
      <w:r w:rsidR="00DE0891" w:rsidRPr="00974323">
        <w:rPr>
          <w:sz w:val="27"/>
          <w:szCs w:val="27"/>
          <w:lang w:bidi="en-US"/>
        </w:rPr>
        <w:t>«Содействия занятости населения»</w:t>
      </w:r>
      <w:r w:rsidRPr="00974323">
        <w:rPr>
          <w:sz w:val="27"/>
          <w:szCs w:val="27"/>
          <w:lang w:bidi="en-US"/>
        </w:rPr>
        <w:t>.</w:t>
      </w:r>
      <w:r w:rsidR="003D5BAC" w:rsidRPr="00974323">
        <w:rPr>
          <w:sz w:val="27"/>
          <w:szCs w:val="27"/>
          <w:lang w:bidi="en-US"/>
        </w:rPr>
        <w:t xml:space="preserve"> </w:t>
      </w:r>
    </w:p>
    <w:p w:rsidR="003D5BAC" w:rsidRPr="00974323" w:rsidRDefault="003D5BAC" w:rsidP="003D5BAC">
      <w:pPr>
        <w:ind w:firstLine="709"/>
        <w:contextualSpacing/>
        <w:jc w:val="both"/>
        <w:rPr>
          <w:sz w:val="27"/>
          <w:szCs w:val="27"/>
          <w:lang w:bidi="en-US"/>
        </w:rPr>
      </w:pPr>
      <w:r w:rsidRPr="00974323">
        <w:rPr>
          <w:sz w:val="27"/>
          <w:szCs w:val="27"/>
          <w:lang w:bidi="en-US"/>
        </w:rPr>
        <w:t xml:space="preserve">Постановлением Правительства Республики Бурятия от 30 мая 2014 г. № 249 «Об утверждении порядков предоставления субсидий из республиканского бюджета на государственную поддержку малого и среднего предпринимательства» определены меры государственной поддержки, такие как субсидирование части расходов, связанных с уплатой первого взноса по договорам лизинга, субсидирование расходов, связанных со строительством и реконструкцией объектов придорожного сервиса, съездов к объектам придорожного сервиса, субсидирование расходов субъектов малого и среднего предпринимательства </w:t>
      </w:r>
      <w:r w:rsidR="00974323">
        <w:rPr>
          <w:sz w:val="27"/>
          <w:szCs w:val="27"/>
          <w:lang w:bidi="en-US"/>
        </w:rPr>
        <w:br/>
      </w:r>
      <w:r w:rsidRPr="00974323">
        <w:rPr>
          <w:sz w:val="27"/>
          <w:szCs w:val="27"/>
          <w:lang w:bidi="en-US"/>
        </w:rPr>
        <w:t>на возмещение части затрат, связанных с приобретением оборудования в целях создания и (или) развития и (или) модернизации производства товаров.</w:t>
      </w:r>
    </w:p>
    <w:p w:rsidR="003D5BAC" w:rsidRPr="005142F6" w:rsidRDefault="003D5BAC" w:rsidP="003D5BAC">
      <w:pPr>
        <w:ind w:firstLine="709"/>
        <w:contextualSpacing/>
        <w:jc w:val="both"/>
        <w:rPr>
          <w:sz w:val="27"/>
          <w:szCs w:val="27"/>
          <w:lang w:bidi="en-US"/>
        </w:rPr>
      </w:pPr>
      <w:r w:rsidRPr="00974323">
        <w:rPr>
          <w:sz w:val="27"/>
          <w:szCs w:val="27"/>
          <w:lang w:bidi="en-US"/>
        </w:rPr>
        <w:t xml:space="preserve">Создан единый центр предпринимательства «Мой Бизнес» на территории которого действует механизм сервисного клиентоориентированного подхода </w:t>
      </w:r>
      <w:r w:rsidRPr="00974323">
        <w:rPr>
          <w:sz w:val="27"/>
          <w:szCs w:val="27"/>
          <w:lang w:bidi="en-US"/>
        </w:rPr>
        <w:br/>
        <w:t>по принципу «одного</w:t>
      </w:r>
      <w:r w:rsidRPr="005142F6">
        <w:rPr>
          <w:sz w:val="27"/>
          <w:szCs w:val="27"/>
          <w:lang w:bidi="en-US"/>
        </w:rPr>
        <w:t xml:space="preserve"> окна», это своего рода МФЦ для бизнеса.</w:t>
      </w:r>
    </w:p>
    <w:p w:rsidR="005142F6" w:rsidRDefault="005142F6" w:rsidP="005142F6">
      <w:pPr>
        <w:ind w:firstLine="709"/>
        <w:contextualSpacing/>
        <w:jc w:val="both"/>
        <w:rPr>
          <w:sz w:val="27"/>
          <w:szCs w:val="27"/>
          <w:lang w:bidi="en-US"/>
        </w:rPr>
      </w:pPr>
      <w:r w:rsidRPr="005142F6">
        <w:rPr>
          <w:sz w:val="27"/>
          <w:szCs w:val="27"/>
          <w:lang w:bidi="en-US"/>
        </w:rPr>
        <w:t xml:space="preserve">В рамках мероприятий государственной программы, утвержденной постановлением Правительства Республики Бурятия от 2 июля 2013 г. № 342 </w:t>
      </w:r>
      <w:r>
        <w:rPr>
          <w:sz w:val="27"/>
          <w:szCs w:val="27"/>
          <w:lang w:bidi="en-US"/>
        </w:rPr>
        <w:br/>
      </w:r>
      <w:r w:rsidRPr="005142F6">
        <w:rPr>
          <w:sz w:val="27"/>
          <w:szCs w:val="27"/>
          <w:lang w:bidi="en-US"/>
        </w:rPr>
        <w:t>«Об утверждении Государственной программы Республики Бурятия «Развитие здравоохранения» в республике реализуется программа «Земский доктор».</w:t>
      </w:r>
      <w:r>
        <w:rPr>
          <w:sz w:val="27"/>
          <w:szCs w:val="27"/>
          <w:lang w:bidi="en-US"/>
        </w:rPr>
        <w:t xml:space="preserve"> </w:t>
      </w:r>
    </w:p>
    <w:p w:rsidR="005142F6" w:rsidRPr="005142F6" w:rsidRDefault="005142F6" w:rsidP="005142F6">
      <w:pPr>
        <w:ind w:firstLine="709"/>
        <w:contextualSpacing/>
        <w:jc w:val="both"/>
        <w:rPr>
          <w:sz w:val="27"/>
          <w:szCs w:val="27"/>
          <w:lang w:bidi="en-US"/>
        </w:rPr>
      </w:pPr>
      <w:r w:rsidRPr="005142F6">
        <w:rPr>
          <w:sz w:val="27"/>
          <w:szCs w:val="27"/>
          <w:lang w:bidi="en-US"/>
        </w:rPr>
        <w:t xml:space="preserve">Согласно постановлению Правительства Российской Федерации </w:t>
      </w:r>
      <w:r>
        <w:rPr>
          <w:sz w:val="27"/>
          <w:szCs w:val="27"/>
          <w:lang w:bidi="en-US"/>
        </w:rPr>
        <w:br/>
      </w:r>
      <w:r w:rsidRPr="005142F6">
        <w:rPr>
          <w:sz w:val="27"/>
          <w:szCs w:val="27"/>
          <w:lang w:bidi="en-US"/>
        </w:rPr>
        <w:t xml:space="preserve">от 26 декабря 2017 г. № 1640 «Об утверждении государственной программы Российской Федерации «Развитие здравоохранения»» на финансовую поддержку медработникам, переехавшим на работу в сельскую местность и небольшие города (в частности, в сельские населенные пункты, в рабочие поселки, в поселки городского типа, в города с населением до 50 тыс. человек), смогут рассчитывать врачи </w:t>
      </w:r>
      <w:r>
        <w:rPr>
          <w:sz w:val="27"/>
          <w:szCs w:val="27"/>
          <w:lang w:bidi="en-US"/>
        </w:rPr>
        <w:t>(</w:t>
      </w:r>
      <w:r w:rsidRPr="005142F6">
        <w:rPr>
          <w:sz w:val="27"/>
          <w:szCs w:val="27"/>
          <w:lang w:bidi="en-US"/>
        </w:rPr>
        <w:t>2 млн. руб</w:t>
      </w:r>
      <w:r>
        <w:rPr>
          <w:sz w:val="27"/>
          <w:szCs w:val="27"/>
          <w:lang w:bidi="en-US"/>
        </w:rPr>
        <w:t xml:space="preserve">.) </w:t>
      </w:r>
      <w:r w:rsidRPr="005142F6">
        <w:rPr>
          <w:sz w:val="27"/>
          <w:szCs w:val="27"/>
          <w:lang w:bidi="en-US"/>
        </w:rPr>
        <w:t xml:space="preserve">и фельдшеры </w:t>
      </w:r>
      <w:r>
        <w:rPr>
          <w:sz w:val="27"/>
          <w:szCs w:val="27"/>
          <w:lang w:bidi="en-US"/>
        </w:rPr>
        <w:t xml:space="preserve">(1 млн. руб.) </w:t>
      </w:r>
      <w:r w:rsidRPr="005142F6">
        <w:rPr>
          <w:sz w:val="27"/>
          <w:szCs w:val="27"/>
          <w:lang w:bidi="en-US"/>
        </w:rPr>
        <w:t xml:space="preserve">независимо от возраста. </w:t>
      </w:r>
    </w:p>
    <w:p w:rsidR="00A56CEF" w:rsidRDefault="00A56CEF" w:rsidP="002816C0">
      <w:pPr>
        <w:pStyle w:val="ConsNonformat"/>
        <w:widowControl/>
        <w:tabs>
          <w:tab w:val="left" w:pos="0"/>
        </w:tabs>
        <w:ind w:firstLine="709"/>
        <w:jc w:val="both"/>
        <w:rPr>
          <w:rFonts w:ascii="Times New Roman" w:hAnsi="Times New Roman" w:cs="Times New Roman"/>
          <w:sz w:val="27"/>
          <w:szCs w:val="27"/>
          <w:lang w:bidi="en-US"/>
        </w:rPr>
      </w:pPr>
      <w:r w:rsidRPr="002816C0">
        <w:rPr>
          <w:rFonts w:ascii="Times New Roman" w:hAnsi="Times New Roman" w:cs="Times New Roman"/>
          <w:sz w:val="27"/>
          <w:szCs w:val="27"/>
          <w:lang w:bidi="en-US"/>
        </w:rPr>
        <w:t xml:space="preserve">Участникам </w:t>
      </w:r>
      <w:r w:rsidR="002816C0" w:rsidRPr="002816C0">
        <w:rPr>
          <w:rFonts w:ascii="Times New Roman" w:hAnsi="Times New Roman" w:cs="Times New Roman"/>
          <w:sz w:val="27"/>
          <w:szCs w:val="27"/>
          <w:lang w:bidi="en-US"/>
        </w:rPr>
        <w:t xml:space="preserve">Государственной программы </w:t>
      </w:r>
      <w:r w:rsidRPr="002816C0">
        <w:rPr>
          <w:rFonts w:ascii="Times New Roman" w:hAnsi="Times New Roman" w:cs="Times New Roman"/>
          <w:sz w:val="27"/>
          <w:szCs w:val="27"/>
          <w:lang w:bidi="en-US"/>
        </w:rPr>
        <w:t xml:space="preserve">и членам их семей предусмотрены следующие меры социальной поддержки: в области образования </w:t>
      </w:r>
      <w:r w:rsidR="002816C0" w:rsidRPr="002816C0">
        <w:rPr>
          <w:rFonts w:ascii="Times New Roman" w:hAnsi="Times New Roman" w:cs="Times New Roman"/>
          <w:sz w:val="27"/>
          <w:szCs w:val="27"/>
          <w:lang w:bidi="en-US"/>
        </w:rPr>
        <w:t>–</w:t>
      </w:r>
      <w:r w:rsidR="002816C0">
        <w:rPr>
          <w:rFonts w:ascii="Times New Roman" w:hAnsi="Times New Roman" w:cs="Times New Roman"/>
          <w:sz w:val="27"/>
          <w:szCs w:val="27"/>
          <w:lang w:bidi="en-US"/>
        </w:rPr>
        <w:t xml:space="preserve"> </w:t>
      </w:r>
      <w:r w:rsidRPr="002816C0">
        <w:rPr>
          <w:rFonts w:ascii="Times New Roman" w:hAnsi="Times New Roman" w:cs="Times New Roman"/>
          <w:sz w:val="27"/>
          <w:szCs w:val="27"/>
          <w:lang w:bidi="en-US"/>
        </w:rPr>
        <w:t>предоставлени</w:t>
      </w:r>
      <w:r w:rsidR="002816C0">
        <w:rPr>
          <w:rFonts w:ascii="Times New Roman" w:hAnsi="Times New Roman" w:cs="Times New Roman"/>
          <w:sz w:val="27"/>
          <w:szCs w:val="27"/>
          <w:lang w:bidi="en-US"/>
        </w:rPr>
        <w:t>е</w:t>
      </w:r>
      <w:r w:rsidRPr="002816C0">
        <w:rPr>
          <w:rFonts w:ascii="Times New Roman" w:hAnsi="Times New Roman" w:cs="Times New Roman"/>
          <w:sz w:val="27"/>
          <w:szCs w:val="27"/>
          <w:lang w:bidi="en-US"/>
        </w:rPr>
        <w:t xml:space="preserve"> мест в детских дошкольных образовательных </w:t>
      </w:r>
      <w:r w:rsidR="006F56CE">
        <w:rPr>
          <w:rFonts w:ascii="Times New Roman" w:hAnsi="Times New Roman" w:cs="Times New Roman"/>
          <w:sz w:val="27"/>
          <w:szCs w:val="27"/>
          <w:lang w:bidi="en-US"/>
        </w:rPr>
        <w:t>организациях</w:t>
      </w:r>
      <w:r w:rsidRPr="002816C0">
        <w:rPr>
          <w:rFonts w:ascii="Times New Roman" w:hAnsi="Times New Roman" w:cs="Times New Roman"/>
          <w:sz w:val="27"/>
          <w:szCs w:val="27"/>
          <w:lang w:bidi="en-US"/>
        </w:rPr>
        <w:t xml:space="preserve"> и оказани</w:t>
      </w:r>
      <w:r w:rsidR="002816C0">
        <w:rPr>
          <w:rFonts w:ascii="Times New Roman" w:hAnsi="Times New Roman" w:cs="Times New Roman"/>
          <w:sz w:val="27"/>
          <w:szCs w:val="27"/>
          <w:lang w:bidi="en-US"/>
        </w:rPr>
        <w:t>е</w:t>
      </w:r>
      <w:r w:rsidRPr="002816C0">
        <w:rPr>
          <w:rFonts w:ascii="Times New Roman" w:hAnsi="Times New Roman" w:cs="Times New Roman"/>
          <w:sz w:val="27"/>
          <w:szCs w:val="27"/>
          <w:lang w:bidi="en-US"/>
        </w:rPr>
        <w:t xml:space="preserve"> услуг </w:t>
      </w:r>
      <w:r w:rsidR="004915E9">
        <w:rPr>
          <w:rFonts w:ascii="Times New Roman" w:hAnsi="Times New Roman" w:cs="Times New Roman"/>
          <w:sz w:val="27"/>
          <w:szCs w:val="27"/>
          <w:lang w:bidi="en-US"/>
        </w:rPr>
        <w:br/>
      </w:r>
      <w:r w:rsidRPr="002816C0">
        <w:rPr>
          <w:rFonts w:ascii="Times New Roman" w:hAnsi="Times New Roman" w:cs="Times New Roman"/>
          <w:sz w:val="27"/>
          <w:szCs w:val="27"/>
          <w:lang w:bidi="en-US"/>
        </w:rPr>
        <w:t>в</w:t>
      </w:r>
      <w:r w:rsidR="004915E9">
        <w:rPr>
          <w:rFonts w:ascii="Times New Roman" w:hAnsi="Times New Roman" w:cs="Times New Roman"/>
          <w:sz w:val="27"/>
          <w:szCs w:val="27"/>
          <w:lang w:bidi="en-US"/>
        </w:rPr>
        <w:t xml:space="preserve"> </w:t>
      </w:r>
      <w:r w:rsidRPr="002816C0">
        <w:rPr>
          <w:rFonts w:ascii="Times New Roman" w:hAnsi="Times New Roman" w:cs="Times New Roman"/>
          <w:sz w:val="27"/>
          <w:szCs w:val="27"/>
          <w:lang w:bidi="en-US"/>
        </w:rPr>
        <w:t xml:space="preserve">получении соответствующего уровня образования в </w:t>
      </w:r>
      <w:r w:rsidR="003D5BAC">
        <w:rPr>
          <w:rFonts w:ascii="Times New Roman" w:hAnsi="Times New Roman" w:cs="Times New Roman"/>
          <w:sz w:val="27"/>
          <w:szCs w:val="27"/>
          <w:lang w:bidi="en-US"/>
        </w:rPr>
        <w:t>организациях</w:t>
      </w:r>
      <w:r w:rsidRPr="002816C0">
        <w:rPr>
          <w:rFonts w:ascii="Times New Roman" w:hAnsi="Times New Roman" w:cs="Times New Roman"/>
          <w:sz w:val="27"/>
          <w:szCs w:val="27"/>
          <w:lang w:bidi="en-US"/>
        </w:rPr>
        <w:t xml:space="preserve"> общего </w:t>
      </w:r>
      <w:r w:rsidR="004915E9">
        <w:rPr>
          <w:rFonts w:ascii="Times New Roman" w:hAnsi="Times New Roman" w:cs="Times New Roman"/>
          <w:sz w:val="27"/>
          <w:szCs w:val="27"/>
          <w:lang w:bidi="en-US"/>
        </w:rPr>
        <w:br/>
      </w:r>
      <w:r w:rsidRPr="002816C0">
        <w:rPr>
          <w:rFonts w:ascii="Times New Roman" w:hAnsi="Times New Roman" w:cs="Times New Roman"/>
          <w:sz w:val="27"/>
          <w:szCs w:val="27"/>
          <w:lang w:bidi="en-US"/>
        </w:rPr>
        <w:t>и</w:t>
      </w:r>
      <w:r w:rsidR="004915E9">
        <w:rPr>
          <w:rFonts w:ascii="Times New Roman" w:hAnsi="Times New Roman" w:cs="Times New Roman"/>
          <w:sz w:val="27"/>
          <w:szCs w:val="27"/>
          <w:lang w:bidi="en-US"/>
        </w:rPr>
        <w:t xml:space="preserve"> </w:t>
      </w:r>
      <w:r w:rsidRPr="002816C0">
        <w:rPr>
          <w:rFonts w:ascii="Times New Roman" w:hAnsi="Times New Roman" w:cs="Times New Roman"/>
          <w:sz w:val="27"/>
          <w:szCs w:val="27"/>
          <w:lang w:bidi="en-US"/>
        </w:rPr>
        <w:t>профессионального образования;</w:t>
      </w:r>
      <w:r w:rsidR="002816C0" w:rsidRPr="002816C0">
        <w:rPr>
          <w:rFonts w:ascii="Times New Roman" w:hAnsi="Times New Roman" w:cs="Times New Roman"/>
          <w:sz w:val="27"/>
          <w:szCs w:val="27"/>
          <w:lang w:bidi="en-US"/>
        </w:rPr>
        <w:t xml:space="preserve"> </w:t>
      </w:r>
      <w:r w:rsidRPr="002816C0">
        <w:rPr>
          <w:rFonts w:ascii="Times New Roman" w:hAnsi="Times New Roman" w:cs="Times New Roman"/>
          <w:sz w:val="27"/>
          <w:szCs w:val="27"/>
          <w:lang w:bidi="en-US"/>
        </w:rPr>
        <w:t xml:space="preserve">в области здравоохранения </w:t>
      </w:r>
      <w:r w:rsidR="00BD3199">
        <w:rPr>
          <w:rFonts w:ascii="Times New Roman" w:hAnsi="Times New Roman" w:cs="Times New Roman"/>
          <w:sz w:val="27"/>
          <w:szCs w:val="27"/>
          <w:lang w:bidi="en-US"/>
        </w:rPr>
        <w:t>–</w:t>
      </w:r>
      <w:r w:rsidR="002816C0" w:rsidRPr="002816C0">
        <w:rPr>
          <w:rFonts w:ascii="Times New Roman" w:hAnsi="Times New Roman" w:cs="Times New Roman"/>
          <w:sz w:val="27"/>
          <w:szCs w:val="27"/>
          <w:lang w:bidi="en-US"/>
        </w:rPr>
        <w:t xml:space="preserve"> </w:t>
      </w:r>
      <w:r w:rsidRPr="002816C0">
        <w:rPr>
          <w:rFonts w:ascii="Times New Roman" w:hAnsi="Times New Roman" w:cs="Times New Roman"/>
          <w:sz w:val="27"/>
          <w:szCs w:val="27"/>
          <w:lang w:bidi="en-US"/>
        </w:rPr>
        <w:t>оказани</w:t>
      </w:r>
      <w:r w:rsidR="002816C0">
        <w:rPr>
          <w:rFonts w:ascii="Times New Roman" w:hAnsi="Times New Roman" w:cs="Times New Roman"/>
          <w:sz w:val="27"/>
          <w:szCs w:val="27"/>
          <w:lang w:bidi="en-US"/>
        </w:rPr>
        <w:t>е</w:t>
      </w:r>
      <w:r w:rsidRPr="002816C0">
        <w:rPr>
          <w:rFonts w:ascii="Times New Roman" w:hAnsi="Times New Roman" w:cs="Times New Roman"/>
          <w:sz w:val="27"/>
          <w:szCs w:val="27"/>
          <w:lang w:bidi="en-US"/>
        </w:rPr>
        <w:t xml:space="preserve"> неотложной, экстренной и плановой медицинской помощи; в области социального обслуживания </w:t>
      </w:r>
      <w:r w:rsidR="002816C0">
        <w:rPr>
          <w:rFonts w:ascii="Times New Roman" w:hAnsi="Times New Roman" w:cs="Times New Roman"/>
          <w:sz w:val="27"/>
          <w:szCs w:val="27"/>
          <w:lang w:bidi="en-US"/>
        </w:rPr>
        <w:t>–</w:t>
      </w:r>
      <w:r w:rsidR="002816C0" w:rsidRPr="002816C0">
        <w:rPr>
          <w:rFonts w:ascii="Times New Roman" w:hAnsi="Times New Roman" w:cs="Times New Roman"/>
          <w:sz w:val="27"/>
          <w:szCs w:val="27"/>
          <w:lang w:bidi="en-US"/>
        </w:rPr>
        <w:t xml:space="preserve"> </w:t>
      </w:r>
      <w:r w:rsidRPr="002816C0">
        <w:rPr>
          <w:rFonts w:ascii="Times New Roman" w:hAnsi="Times New Roman" w:cs="Times New Roman"/>
          <w:sz w:val="27"/>
          <w:szCs w:val="27"/>
          <w:lang w:bidi="en-US"/>
        </w:rPr>
        <w:t>предоставлени</w:t>
      </w:r>
      <w:r w:rsidR="002816C0">
        <w:rPr>
          <w:rFonts w:ascii="Times New Roman" w:hAnsi="Times New Roman" w:cs="Times New Roman"/>
          <w:sz w:val="27"/>
          <w:szCs w:val="27"/>
          <w:lang w:bidi="en-US"/>
        </w:rPr>
        <w:t>е</w:t>
      </w:r>
      <w:r w:rsidRPr="002816C0">
        <w:rPr>
          <w:rFonts w:ascii="Times New Roman" w:hAnsi="Times New Roman" w:cs="Times New Roman"/>
          <w:sz w:val="27"/>
          <w:szCs w:val="27"/>
          <w:lang w:bidi="en-US"/>
        </w:rPr>
        <w:t xml:space="preserve"> мест в учреждениях социального обслуживания </w:t>
      </w:r>
      <w:r w:rsidRPr="002816C0">
        <w:rPr>
          <w:rFonts w:ascii="Times New Roman" w:hAnsi="Times New Roman" w:cs="Times New Roman"/>
          <w:sz w:val="27"/>
          <w:szCs w:val="27"/>
          <w:lang w:bidi="en-US"/>
        </w:rPr>
        <w:lastRenderedPageBreak/>
        <w:t>населения и оказани</w:t>
      </w:r>
      <w:r w:rsidR="002816C0">
        <w:rPr>
          <w:rFonts w:ascii="Times New Roman" w:hAnsi="Times New Roman" w:cs="Times New Roman"/>
          <w:sz w:val="27"/>
          <w:szCs w:val="27"/>
          <w:lang w:bidi="en-US"/>
        </w:rPr>
        <w:t>е</w:t>
      </w:r>
      <w:r w:rsidRPr="002816C0">
        <w:rPr>
          <w:rFonts w:ascii="Times New Roman" w:hAnsi="Times New Roman" w:cs="Times New Roman"/>
          <w:sz w:val="27"/>
          <w:szCs w:val="27"/>
          <w:lang w:bidi="en-US"/>
        </w:rPr>
        <w:t xml:space="preserve"> иных услуг в соответствии с законодательством Российской Федерации и Республики Бурятия о социальном обслуживании граждан.</w:t>
      </w:r>
    </w:p>
    <w:p w:rsidR="00C67F82" w:rsidRDefault="002816C0" w:rsidP="00ED70A3">
      <w:pPr>
        <w:ind w:firstLine="720"/>
        <w:jc w:val="both"/>
        <w:rPr>
          <w:sz w:val="27"/>
          <w:szCs w:val="27"/>
          <w:lang w:bidi="en-US"/>
        </w:rPr>
      </w:pPr>
      <w:r w:rsidRPr="002816C0">
        <w:rPr>
          <w:sz w:val="27"/>
          <w:szCs w:val="27"/>
          <w:lang w:bidi="en-US"/>
        </w:rPr>
        <w:t xml:space="preserve">Временное </w:t>
      </w:r>
      <w:r w:rsidRPr="00BC4988">
        <w:rPr>
          <w:sz w:val="27"/>
          <w:szCs w:val="27"/>
          <w:lang w:bidi="en-US"/>
        </w:rPr>
        <w:t xml:space="preserve">размещение соотечественников предполагается в имеющемся жилом фонде на условиях найма. </w:t>
      </w:r>
      <w:r w:rsidR="00C67F82" w:rsidRPr="00BC4988">
        <w:rPr>
          <w:sz w:val="27"/>
          <w:szCs w:val="27"/>
          <w:lang w:bidi="en-US"/>
        </w:rPr>
        <w:t>Перечень агентств недвижимости, гостиниц</w:t>
      </w:r>
      <w:r w:rsidR="00F26778">
        <w:rPr>
          <w:sz w:val="27"/>
          <w:szCs w:val="27"/>
          <w:lang w:bidi="en-US"/>
        </w:rPr>
        <w:t>,</w:t>
      </w:r>
      <w:r w:rsidR="00C67F82" w:rsidRPr="00BC4988">
        <w:rPr>
          <w:sz w:val="27"/>
          <w:szCs w:val="27"/>
          <w:lang w:bidi="en-US"/>
        </w:rPr>
        <w:t xml:space="preserve"> расположенных на территории Буряти</w:t>
      </w:r>
      <w:r w:rsidR="00E20FC5">
        <w:rPr>
          <w:sz w:val="27"/>
          <w:szCs w:val="27"/>
          <w:lang w:bidi="en-US"/>
        </w:rPr>
        <w:t>и</w:t>
      </w:r>
      <w:r w:rsidR="00C67F82" w:rsidRPr="00BC4988">
        <w:rPr>
          <w:sz w:val="27"/>
          <w:szCs w:val="27"/>
          <w:lang w:bidi="en-US"/>
        </w:rPr>
        <w:t xml:space="preserve">, можно посмотреть на информационных сайтах. </w:t>
      </w:r>
    </w:p>
    <w:p w:rsidR="00447092" w:rsidRPr="00BC4988" w:rsidRDefault="00447092" w:rsidP="00ED70A3">
      <w:pPr>
        <w:ind w:firstLine="720"/>
        <w:jc w:val="both"/>
        <w:rPr>
          <w:sz w:val="27"/>
          <w:szCs w:val="27"/>
          <w:lang w:bidi="en-US"/>
        </w:rPr>
      </w:pPr>
      <w:r w:rsidRPr="00447092">
        <w:rPr>
          <w:sz w:val="27"/>
          <w:szCs w:val="27"/>
          <w:lang w:bidi="en-US"/>
        </w:rPr>
        <w:t>Средняя стоимость аренды квартиры колеблется от 7 тыс. руб</w:t>
      </w:r>
      <w:r>
        <w:rPr>
          <w:sz w:val="27"/>
          <w:szCs w:val="27"/>
          <w:lang w:bidi="en-US"/>
        </w:rPr>
        <w:t xml:space="preserve">. </w:t>
      </w:r>
      <w:r w:rsidRPr="00447092">
        <w:rPr>
          <w:sz w:val="27"/>
          <w:szCs w:val="27"/>
          <w:lang w:bidi="en-US"/>
        </w:rPr>
        <w:t xml:space="preserve">в месяц </w:t>
      </w:r>
      <w:r>
        <w:rPr>
          <w:sz w:val="27"/>
          <w:szCs w:val="27"/>
          <w:lang w:bidi="en-US"/>
        </w:rPr>
        <w:br/>
      </w:r>
      <w:r w:rsidRPr="00447092">
        <w:rPr>
          <w:sz w:val="27"/>
          <w:szCs w:val="27"/>
          <w:lang w:bidi="en-US"/>
        </w:rPr>
        <w:t>до 15 тыс. руб</w:t>
      </w:r>
      <w:r>
        <w:rPr>
          <w:sz w:val="27"/>
          <w:szCs w:val="27"/>
          <w:lang w:bidi="en-US"/>
        </w:rPr>
        <w:t>.</w:t>
      </w:r>
      <w:r w:rsidRPr="00447092">
        <w:rPr>
          <w:sz w:val="27"/>
          <w:szCs w:val="27"/>
          <w:lang w:bidi="en-US"/>
        </w:rPr>
        <w:t xml:space="preserve"> в зависимости от района республики и характеристик жилого помещения. Средняя стоимость аренды жилья в Улан-Удэ составляет около </w:t>
      </w:r>
      <w:r>
        <w:rPr>
          <w:sz w:val="27"/>
          <w:szCs w:val="27"/>
          <w:lang w:bidi="en-US"/>
        </w:rPr>
        <w:br/>
      </w:r>
      <w:r w:rsidRPr="00447092">
        <w:rPr>
          <w:sz w:val="27"/>
          <w:szCs w:val="27"/>
          <w:lang w:bidi="en-US"/>
        </w:rPr>
        <w:t>12 тыс. руб.</w:t>
      </w:r>
    </w:p>
    <w:p w:rsidR="00C67F82" w:rsidRPr="00BC4988" w:rsidRDefault="002816C0" w:rsidP="00ED70A3">
      <w:pPr>
        <w:ind w:firstLine="720"/>
        <w:jc w:val="both"/>
        <w:rPr>
          <w:sz w:val="27"/>
          <w:szCs w:val="27"/>
          <w:lang w:bidi="en-US"/>
        </w:rPr>
      </w:pPr>
      <w:r w:rsidRPr="00BC4988">
        <w:rPr>
          <w:sz w:val="27"/>
          <w:szCs w:val="27"/>
          <w:lang w:bidi="en-US"/>
        </w:rPr>
        <w:t>Приобретение постоянного жилья осуществляется за сч</w:t>
      </w:r>
      <w:r w:rsidR="00992D15">
        <w:rPr>
          <w:sz w:val="27"/>
          <w:szCs w:val="27"/>
          <w:lang w:bidi="en-US"/>
        </w:rPr>
        <w:t>ё</w:t>
      </w:r>
      <w:r w:rsidRPr="00BC4988">
        <w:rPr>
          <w:sz w:val="27"/>
          <w:szCs w:val="27"/>
          <w:lang w:bidi="en-US"/>
        </w:rPr>
        <w:t>т собственных средств переселенцев</w:t>
      </w:r>
      <w:r w:rsidR="00C67F82" w:rsidRPr="00BC4988">
        <w:rPr>
          <w:sz w:val="27"/>
          <w:szCs w:val="27"/>
          <w:lang w:bidi="en-US"/>
        </w:rPr>
        <w:t>, в том числе по программам ипотечного кредитования</w:t>
      </w:r>
      <w:r w:rsidRPr="00BC4988">
        <w:rPr>
          <w:sz w:val="27"/>
          <w:szCs w:val="27"/>
          <w:lang w:bidi="en-US"/>
        </w:rPr>
        <w:t>.</w:t>
      </w:r>
      <w:r w:rsidR="00C67F82" w:rsidRPr="00BC4988">
        <w:rPr>
          <w:sz w:val="27"/>
          <w:szCs w:val="27"/>
          <w:lang w:bidi="en-US"/>
        </w:rPr>
        <w:t xml:space="preserve"> </w:t>
      </w:r>
    </w:p>
    <w:p w:rsidR="002816C0" w:rsidRDefault="00C67F82" w:rsidP="00ED70A3">
      <w:pPr>
        <w:ind w:firstLine="720"/>
        <w:jc w:val="both"/>
        <w:rPr>
          <w:sz w:val="27"/>
          <w:szCs w:val="27"/>
          <w:lang w:bidi="en-US"/>
        </w:rPr>
      </w:pPr>
      <w:r w:rsidRPr="00BC4988">
        <w:rPr>
          <w:sz w:val="27"/>
          <w:szCs w:val="27"/>
          <w:lang w:bidi="en-US"/>
        </w:rPr>
        <w:t>Сведения о наличии жилья в территориях вселения Республики Бурятия размещаются в автоматизированной информационной системе «Соотечественники» (</w:t>
      </w:r>
      <w:hyperlink r:id="rId50" w:history="1">
        <w:r w:rsidRPr="00BC4988">
          <w:rPr>
            <w:sz w:val="27"/>
            <w:szCs w:val="27"/>
            <w:lang w:bidi="en-US"/>
          </w:rPr>
          <w:t>www.aiss.gov.ru</w:t>
        </w:r>
      </w:hyperlink>
      <w:r w:rsidRPr="00BC4988">
        <w:rPr>
          <w:sz w:val="27"/>
          <w:szCs w:val="27"/>
          <w:lang w:bidi="en-US"/>
        </w:rPr>
        <w:t>)</w:t>
      </w:r>
      <w:r w:rsidR="00CD5048" w:rsidRPr="00BC4988">
        <w:rPr>
          <w:sz w:val="27"/>
          <w:szCs w:val="27"/>
          <w:lang w:bidi="en-US"/>
        </w:rPr>
        <w:t>.</w:t>
      </w:r>
    </w:p>
    <w:p w:rsidR="002816C0" w:rsidRPr="00BC4988" w:rsidRDefault="003337B1" w:rsidP="002816C0">
      <w:pPr>
        <w:ind w:firstLine="708"/>
        <w:jc w:val="both"/>
        <w:rPr>
          <w:sz w:val="27"/>
          <w:szCs w:val="27"/>
          <w:lang w:bidi="en-US"/>
        </w:rPr>
      </w:pPr>
      <w:r w:rsidRPr="00BC4988">
        <w:rPr>
          <w:sz w:val="27"/>
          <w:szCs w:val="27"/>
          <w:lang w:bidi="en-US"/>
        </w:rPr>
        <w:t>Кроме этого,</w:t>
      </w:r>
      <w:r w:rsidR="005B3850" w:rsidRPr="00BC4988">
        <w:rPr>
          <w:sz w:val="27"/>
          <w:szCs w:val="27"/>
          <w:lang w:bidi="en-US"/>
        </w:rPr>
        <w:t xml:space="preserve"> </w:t>
      </w:r>
      <w:r w:rsidR="00093EC1" w:rsidRPr="00BC4988">
        <w:rPr>
          <w:sz w:val="27"/>
          <w:szCs w:val="27"/>
          <w:lang w:bidi="en-US"/>
        </w:rPr>
        <w:t>соотечественникам</w:t>
      </w:r>
      <w:r w:rsidRPr="00BC4988">
        <w:rPr>
          <w:sz w:val="27"/>
          <w:szCs w:val="27"/>
          <w:lang w:bidi="en-US"/>
        </w:rPr>
        <w:t xml:space="preserve"> </w:t>
      </w:r>
      <w:r w:rsidR="007160D0">
        <w:rPr>
          <w:sz w:val="27"/>
          <w:szCs w:val="27"/>
          <w:lang w:bidi="en-US"/>
        </w:rPr>
        <w:t>за сч</w:t>
      </w:r>
      <w:r w:rsidR="00FC3AA6">
        <w:rPr>
          <w:sz w:val="27"/>
          <w:szCs w:val="27"/>
          <w:lang w:bidi="en-US"/>
        </w:rPr>
        <w:t>ё</w:t>
      </w:r>
      <w:r w:rsidR="007160D0">
        <w:rPr>
          <w:sz w:val="27"/>
          <w:szCs w:val="27"/>
          <w:lang w:bidi="en-US"/>
        </w:rPr>
        <w:t xml:space="preserve">т регионального бюджета </w:t>
      </w:r>
      <w:r w:rsidR="002816C0" w:rsidRPr="00BC4988">
        <w:rPr>
          <w:sz w:val="27"/>
          <w:szCs w:val="27"/>
          <w:lang w:bidi="en-US"/>
        </w:rPr>
        <w:t>предусмотрен</w:t>
      </w:r>
      <w:r w:rsidRPr="00BC4988">
        <w:rPr>
          <w:sz w:val="27"/>
          <w:szCs w:val="27"/>
          <w:lang w:bidi="en-US"/>
        </w:rPr>
        <w:t>а</w:t>
      </w:r>
      <w:r w:rsidR="002816C0" w:rsidRPr="00BC4988">
        <w:rPr>
          <w:sz w:val="27"/>
          <w:szCs w:val="27"/>
          <w:lang w:bidi="en-US"/>
        </w:rPr>
        <w:t xml:space="preserve"> компенсация расходов по найму жилого помещения, а</w:t>
      </w:r>
      <w:r w:rsidR="00C67F82" w:rsidRPr="00BC4988">
        <w:rPr>
          <w:sz w:val="27"/>
          <w:szCs w:val="27"/>
          <w:lang w:bidi="en-US"/>
        </w:rPr>
        <w:t xml:space="preserve"> </w:t>
      </w:r>
      <w:r w:rsidR="002816C0" w:rsidRPr="00BC4988">
        <w:rPr>
          <w:sz w:val="27"/>
          <w:szCs w:val="27"/>
          <w:lang w:bidi="en-US"/>
        </w:rPr>
        <w:t>также выплаты едино</w:t>
      </w:r>
      <w:r w:rsidR="009F634E" w:rsidRPr="00BC4988">
        <w:rPr>
          <w:sz w:val="27"/>
          <w:szCs w:val="27"/>
          <w:lang w:bidi="en-US"/>
        </w:rPr>
        <w:t>временного «подъемного пособия»,</w:t>
      </w:r>
      <w:r w:rsidR="002816C0" w:rsidRPr="00BC4988">
        <w:rPr>
          <w:sz w:val="27"/>
          <w:szCs w:val="27"/>
          <w:lang w:bidi="en-US"/>
        </w:rPr>
        <w:t xml:space="preserve"> </w:t>
      </w:r>
      <w:r w:rsidR="009F634E" w:rsidRPr="00BC4988">
        <w:rPr>
          <w:sz w:val="27"/>
          <w:szCs w:val="27"/>
          <w:lang w:bidi="en-US"/>
        </w:rPr>
        <w:t>р</w:t>
      </w:r>
      <w:r w:rsidR="002816C0" w:rsidRPr="00BC4988">
        <w:rPr>
          <w:sz w:val="27"/>
          <w:szCs w:val="27"/>
          <w:lang w:bidi="en-US"/>
        </w:rPr>
        <w:t xml:space="preserve">азмер </w:t>
      </w:r>
      <w:r w:rsidR="009F634E" w:rsidRPr="00BC4988">
        <w:rPr>
          <w:sz w:val="27"/>
          <w:szCs w:val="27"/>
          <w:lang w:bidi="en-US"/>
        </w:rPr>
        <w:t>которого</w:t>
      </w:r>
      <w:r w:rsidR="002816C0" w:rsidRPr="00BC4988">
        <w:rPr>
          <w:sz w:val="27"/>
          <w:szCs w:val="27"/>
          <w:lang w:bidi="en-US"/>
        </w:rPr>
        <w:t xml:space="preserve"> составляет 6</w:t>
      </w:r>
      <w:r w:rsidR="004915E9" w:rsidRPr="00BC4988">
        <w:rPr>
          <w:sz w:val="27"/>
          <w:szCs w:val="27"/>
          <w:lang w:bidi="en-US"/>
        </w:rPr>
        <w:t> </w:t>
      </w:r>
      <w:r w:rsidR="001A0B2E">
        <w:rPr>
          <w:sz w:val="27"/>
          <w:szCs w:val="27"/>
          <w:lang w:bidi="en-US"/>
        </w:rPr>
        <w:t>тыс</w:t>
      </w:r>
      <w:r w:rsidR="002816C0" w:rsidRPr="00BC4988">
        <w:rPr>
          <w:sz w:val="27"/>
          <w:szCs w:val="27"/>
          <w:lang w:bidi="en-US"/>
        </w:rPr>
        <w:t xml:space="preserve"> руб. на каждого члена семьи.</w:t>
      </w:r>
      <w:bookmarkStart w:id="253" w:name="sub_1004102"/>
      <w:r w:rsidR="002816C0" w:rsidRPr="00BC4988">
        <w:rPr>
          <w:sz w:val="27"/>
          <w:szCs w:val="27"/>
          <w:lang w:bidi="en-US"/>
        </w:rPr>
        <w:t xml:space="preserve"> Размер частичного возмещения расходов найма жилья на семью составляет 3</w:t>
      </w:r>
      <w:r w:rsidR="004915E9" w:rsidRPr="00BC4988">
        <w:rPr>
          <w:sz w:val="27"/>
          <w:szCs w:val="27"/>
          <w:lang w:bidi="en-US"/>
        </w:rPr>
        <w:t> </w:t>
      </w:r>
      <w:r w:rsidR="001A0B2E">
        <w:rPr>
          <w:sz w:val="27"/>
          <w:szCs w:val="27"/>
          <w:lang w:bidi="en-US"/>
        </w:rPr>
        <w:t>тыс</w:t>
      </w:r>
      <w:r w:rsidR="002816C0" w:rsidRPr="00BC4988">
        <w:rPr>
          <w:sz w:val="27"/>
          <w:szCs w:val="27"/>
          <w:lang w:bidi="en-US"/>
        </w:rPr>
        <w:t xml:space="preserve"> руб. в</w:t>
      </w:r>
      <w:r w:rsidR="00CD5048" w:rsidRPr="00BC4988">
        <w:rPr>
          <w:sz w:val="27"/>
          <w:szCs w:val="27"/>
          <w:lang w:bidi="en-US"/>
        </w:rPr>
        <w:t xml:space="preserve"> </w:t>
      </w:r>
      <w:r w:rsidR="002816C0" w:rsidRPr="00BC4988">
        <w:rPr>
          <w:sz w:val="27"/>
          <w:szCs w:val="27"/>
          <w:lang w:bidi="en-US"/>
        </w:rPr>
        <w:t>месяц при продолжительности проживания до 6 месяцев</w:t>
      </w:r>
      <w:bookmarkEnd w:id="253"/>
      <w:r w:rsidR="002816C0" w:rsidRPr="00BC4988">
        <w:rPr>
          <w:sz w:val="27"/>
          <w:szCs w:val="27"/>
          <w:lang w:bidi="en-US"/>
        </w:rPr>
        <w:t>.</w:t>
      </w:r>
    </w:p>
    <w:p w:rsidR="00E257C1" w:rsidRPr="00E257C1" w:rsidRDefault="00E257C1" w:rsidP="00E257C1">
      <w:pPr>
        <w:ind w:firstLine="709"/>
        <w:jc w:val="both"/>
        <w:rPr>
          <w:sz w:val="27"/>
          <w:szCs w:val="27"/>
          <w:lang w:bidi="en-US"/>
        </w:rPr>
      </w:pPr>
      <w:r w:rsidRPr="00E257C1">
        <w:rPr>
          <w:sz w:val="27"/>
          <w:szCs w:val="27"/>
          <w:lang w:bidi="en-US"/>
        </w:rPr>
        <w:t>В соответствии с Законом Республики Бурятия от 16 октября 2002 г.</w:t>
      </w:r>
      <w:r w:rsidR="00FC3AA6">
        <w:rPr>
          <w:sz w:val="27"/>
          <w:szCs w:val="27"/>
          <w:lang w:bidi="en-US"/>
        </w:rPr>
        <w:t xml:space="preserve"> </w:t>
      </w:r>
      <w:r w:rsidR="00FC3AA6">
        <w:rPr>
          <w:sz w:val="27"/>
          <w:szCs w:val="27"/>
          <w:lang w:bidi="en-US"/>
        </w:rPr>
        <w:br/>
      </w:r>
      <w:r w:rsidRPr="00E257C1">
        <w:rPr>
          <w:sz w:val="27"/>
          <w:szCs w:val="27"/>
          <w:lang w:bidi="en-US"/>
        </w:rPr>
        <w:t>№ 115-III «О бесплатном предоставлении в собственность земельных участков, находящихся в государственной и муниципальной собственности» участник</w:t>
      </w:r>
      <w:r w:rsidR="00D47837">
        <w:rPr>
          <w:sz w:val="27"/>
          <w:szCs w:val="27"/>
          <w:lang w:bidi="en-US"/>
        </w:rPr>
        <w:t>и</w:t>
      </w:r>
      <w:r w:rsidRPr="00E257C1">
        <w:rPr>
          <w:sz w:val="27"/>
          <w:szCs w:val="27"/>
          <w:lang w:bidi="en-US"/>
        </w:rPr>
        <w:t xml:space="preserve"> </w:t>
      </w:r>
      <w:r w:rsidR="00D47837">
        <w:rPr>
          <w:sz w:val="27"/>
          <w:szCs w:val="27"/>
          <w:lang w:bidi="en-US"/>
        </w:rPr>
        <w:t>Государственной программы</w:t>
      </w:r>
      <w:r w:rsidRPr="00E257C1">
        <w:rPr>
          <w:sz w:val="27"/>
          <w:szCs w:val="27"/>
          <w:lang w:bidi="en-US"/>
        </w:rPr>
        <w:t xml:space="preserve"> </w:t>
      </w:r>
      <w:r w:rsidR="00D47837" w:rsidRPr="00E257C1">
        <w:rPr>
          <w:sz w:val="27"/>
          <w:szCs w:val="27"/>
          <w:lang w:bidi="en-US"/>
        </w:rPr>
        <w:t>после получения гражданства Российской Федерации</w:t>
      </w:r>
      <w:r w:rsidR="00D47837">
        <w:rPr>
          <w:sz w:val="27"/>
          <w:szCs w:val="27"/>
          <w:lang w:bidi="en-US"/>
        </w:rPr>
        <w:t xml:space="preserve"> имеют право на получение </w:t>
      </w:r>
      <w:r w:rsidRPr="00E257C1">
        <w:rPr>
          <w:sz w:val="27"/>
          <w:szCs w:val="27"/>
          <w:lang w:bidi="en-US"/>
        </w:rPr>
        <w:t>бесплатно и однократно в собственность для индивидуального жилищного строительства земельны</w:t>
      </w:r>
      <w:r w:rsidR="00D47837">
        <w:rPr>
          <w:sz w:val="27"/>
          <w:szCs w:val="27"/>
          <w:lang w:bidi="en-US"/>
        </w:rPr>
        <w:t xml:space="preserve">х </w:t>
      </w:r>
      <w:r w:rsidRPr="00E257C1">
        <w:rPr>
          <w:sz w:val="27"/>
          <w:szCs w:val="27"/>
          <w:lang w:bidi="en-US"/>
        </w:rPr>
        <w:t>участк</w:t>
      </w:r>
      <w:r w:rsidR="00D47837">
        <w:rPr>
          <w:sz w:val="27"/>
          <w:szCs w:val="27"/>
          <w:lang w:bidi="en-US"/>
        </w:rPr>
        <w:t>ов</w:t>
      </w:r>
      <w:r w:rsidRPr="00E257C1">
        <w:rPr>
          <w:sz w:val="27"/>
          <w:szCs w:val="27"/>
          <w:lang w:bidi="en-US"/>
        </w:rPr>
        <w:t>, находящи</w:t>
      </w:r>
      <w:r w:rsidR="00FC3AA6">
        <w:rPr>
          <w:sz w:val="27"/>
          <w:szCs w:val="27"/>
          <w:lang w:bidi="en-US"/>
        </w:rPr>
        <w:t>х</w:t>
      </w:r>
      <w:r w:rsidRPr="00E257C1">
        <w:rPr>
          <w:sz w:val="27"/>
          <w:szCs w:val="27"/>
          <w:lang w:bidi="en-US"/>
        </w:rPr>
        <w:t xml:space="preserve">ся </w:t>
      </w:r>
      <w:r w:rsidR="00FC3AA6">
        <w:rPr>
          <w:sz w:val="27"/>
          <w:szCs w:val="27"/>
          <w:lang w:bidi="en-US"/>
        </w:rPr>
        <w:br/>
      </w:r>
      <w:r w:rsidRPr="00E257C1">
        <w:rPr>
          <w:sz w:val="27"/>
          <w:szCs w:val="27"/>
          <w:lang w:bidi="en-US"/>
        </w:rPr>
        <w:t>в государственной и муниципальной собственности.</w:t>
      </w:r>
    </w:p>
    <w:p w:rsidR="00E257C1" w:rsidRPr="00E257C1" w:rsidRDefault="00E257C1" w:rsidP="00E257C1">
      <w:pPr>
        <w:ind w:firstLine="709"/>
        <w:jc w:val="both"/>
        <w:rPr>
          <w:sz w:val="27"/>
          <w:szCs w:val="27"/>
          <w:lang w:bidi="en-US"/>
        </w:rPr>
      </w:pPr>
      <w:r w:rsidRPr="00E257C1">
        <w:rPr>
          <w:sz w:val="27"/>
          <w:szCs w:val="27"/>
          <w:lang w:bidi="en-US"/>
        </w:rPr>
        <w:t xml:space="preserve">На основании Федерального закона от 1 мая 2016 г. № 119-ФЗ </w:t>
      </w:r>
      <w:r>
        <w:rPr>
          <w:sz w:val="27"/>
          <w:szCs w:val="27"/>
          <w:lang w:bidi="en-US"/>
        </w:rPr>
        <w:br/>
      </w:r>
      <w:r w:rsidRPr="00E257C1">
        <w:rPr>
          <w:sz w:val="27"/>
          <w:szCs w:val="27"/>
          <w:lang w:bidi="en-US"/>
        </w:rPr>
        <w:t xml:space="preserve">«Об особенностях предоставления гражданам земельных участков, находящихся </w:t>
      </w:r>
      <w:r w:rsidR="001B01AF">
        <w:rPr>
          <w:sz w:val="27"/>
          <w:szCs w:val="27"/>
          <w:lang w:bidi="en-US"/>
        </w:rPr>
        <w:br/>
      </w:r>
      <w:r w:rsidRPr="00E257C1">
        <w:rPr>
          <w:sz w:val="27"/>
          <w:szCs w:val="27"/>
          <w:lang w:bidi="en-US"/>
        </w:rPr>
        <w:t xml:space="preserve">в государственной или муниципальной собственности и расположенных </w:t>
      </w:r>
      <w:r w:rsidR="001B01AF">
        <w:rPr>
          <w:sz w:val="27"/>
          <w:szCs w:val="27"/>
          <w:lang w:bidi="en-US"/>
        </w:rPr>
        <w:br/>
      </w:r>
      <w:r w:rsidRPr="00E257C1">
        <w:rPr>
          <w:sz w:val="27"/>
          <w:szCs w:val="27"/>
          <w:lang w:bidi="en-US"/>
        </w:rPr>
        <w:t xml:space="preserve">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участнику </w:t>
      </w:r>
      <w:r w:rsidR="001B01AF">
        <w:rPr>
          <w:sz w:val="27"/>
          <w:szCs w:val="27"/>
          <w:lang w:bidi="en-US"/>
        </w:rPr>
        <w:t>Государственной п</w:t>
      </w:r>
      <w:r w:rsidRPr="00E257C1">
        <w:rPr>
          <w:sz w:val="27"/>
          <w:szCs w:val="27"/>
          <w:lang w:bidi="en-US"/>
        </w:rPr>
        <w:t xml:space="preserve">рограммы и членам </w:t>
      </w:r>
      <w:r w:rsidR="001B01AF">
        <w:rPr>
          <w:sz w:val="27"/>
          <w:szCs w:val="27"/>
          <w:lang w:bidi="en-US"/>
        </w:rPr>
        <w:t>его</w:t>
      </w:r>
      <w:r w:rsidRPr="00E257C1">
        <w:rPr>
          <w:sz w:val="27"/>
          <w:szCs w:val="27"/>
          <w:lang w:bidi="en-US"/>
        </w:rPr>
        <w:t xml:space="preserve"> сем</w:t>
      </w:r>
      <w:r w:rsidR="001B01AF">
        <w:rPr>
          <w:sz w:val="27"/>
          <w:szCs w:val="27"/>
          <w:lang w:bidi="en-US"/>
        </w:rPr>
        <w:t>ьи</w:t>
      </w:r>
      <w:r w:rsidRPr="00E257C1">
        <w:rPr>
          <w:sz w:val="27"/>
          <w:szCs w:val="27"/>
          <w:lang w:bidi="en-US"/>
        </w:rPr>
        <w:t xml:space="preserve"> однократно может быть предоставлен </w:t>
      </w:r>
      <w:r w:rsidR="001B01AF">
        <w:rPr>
          <w:sz w:val="27"/>
          <w:szCs w:val="27"/>
          <w:lang w:bidi="en-US"/>
        </w:rPr>
        <w:br/>
      </w:r>
      <w:r w:rsidRPr="00E257C1">
        <w:rPr>
          <w:sz w:val="27"/>
          <w:szCs w:val="27"/>
          <w:lang w:bidi="en-US"/>
        </w:rPr>
        <w:t xml:space="preserve">в безвозмездное пользование земельный участок, находящийся в государственной или муниципальной собственности и расположенный на территории </w:t>
      </w:r>
      <w:r w:rsidR="008D16DC">
        <w:rPr>
          <w:sz w:val="27"/>
          <w:szCs w:val="27"/>
          <w:lang w:bidi="en-US"/>
        </w:rPr>
        <w:t>р</w:t>
      </w:r>
      <w:r w:rsidRPr="00E257C1">
        <w:rPr>
          <w:sz w:val="27"/>
          <w:szCs w:val="27"/>
          <w:lang w:bidi="en-US"/>
        </w:rPr>
        <w:t>еспублики, площадь которого не превышает одного га («дальневосточный гектар»)</w:t>
      </w:r>
      <w:r w:rsidR="001B01AF">
        <w:rPr>
          <w:rStyle w:val="ae"/>
          <w:sz w:val="27"/>
          <w:szCs w:val="27"/>
          <w:lang w:bidi="en-US"/>
        </w:rPr>
        <w:footnoteReference w:id="11"/>
      </w:r>
      <w:r w:rsidRPr="00E257C1">
        <w:rPr>
          <w:sz w:val="27"/>
          <w:szCs w:val="27"/>
          <w:lang w:bidi="en-US"/>
        </w:rPr>
        <w:t>.</w:t>
      </w:r>
    </w:p>
    <w:p w:rsidR="00DD6601" w:rsidRDefault="00031269" w:rsidP="00DD6601">
      <w:pPr>
        <w:ind w:firstLine="709"/>
        <w:jc w:val="both"/>
        <w:rPr>
          <w:sz w:val="27"/>
          <w:szCs w:val="27"/>
          <w:lang w:bidi="en-US"/>
        </w:rPr>
      </w:pPr>
      <w:r w:rsidRPr="00031269">
        <w:rPr>
          <w:sz w:val="27"/>
          <w:szCs w:val="27"/>
          <w:lang w:bidi="en-US"/>
        </w:rPr>
        <w:t xml:space="preserve">Участники </w:t>
      </w:r>
      <w:r>
        <w:rPr>
          <w:sz w:val="27"/>
          <w:szCs w:val="27"/>
          <w:lang w:bidi="en-US"/>
        </w:rPr>
        <w:t>Государственной п</w:t>
      </w:r>
      <w:r w:rsidRPr="00031269">
        <w:rPr>
          <w:sz w:val="27"/>
          <w:szCs w:val="27"/>
          <w:lang w:bidi="en-US"/>
        </w:rPr>
        <w:t xml:space="preserve">рограммы и члены их семей обладают равными с гражданами Российской Федерации правами на получение дошкольного, начального общего, основного общего и среднего общего образования, а также профессиональное обучение по программам профессиональной подготовки </w:t>
      </w:r>
      <w:r>
        <w:rPr>
          <w:sz w:val="27"/>
          <w:szCs w:val="27"/>
          <w:lang w:bidi="en-US"/>
        </w:rPr>
        <w:br/>
      </w:r>
      <w:r w:rsidRPr="00031269">
        <w:rPr>
          <w:sz w:val="27"/>
          <w:szCs w:val="27"/>
          <w:lang w:bidi="en-US"/>
        </w:rPr>
        <w:t xml:space="preserve">по профессиям рабочих, должностям служащих в пределах освоения </w:t>
      </w:r>
      <w:r w:rsidRPr="00031269">
        <w:rPr>
          <w:sz w:val="27"/>
          <w:szCs w:val="27"/>
          <w:lang w:bidi="en-US"/>
        </w:rPr>
        <w:lastRenderedPageBreak/>
        <w:t>образовательной программы среднего общего образования на общедоступной и бесплатной основе, имеют право на получение среднего профессионального образования, высшего образования и дополнительного профессионального образования наравне с гражданами Российской Федерации при условии соблюдения ими требований, предусмотренных стать</w:t>
      </w:r>
      <w:r w:rsidR="00CD4B5F">
        <w:rPr>
          <w:sz w:val="27"/>
          <w:szCs w:val="27"/>
          <w:lang w:bidi="en-US"/>
        </w:rPr>
        <w:t>ё</w:t>
      </w:r>
      <w:r w:rsidRPr="00031269">
        <w:rPr>
          <w:sz w:val="27"/>
          <w:szCs w:val="27"/>
          <w:lang w:bidi="en-US"/>
        </w:rPr>
        <w:t xml:space="preserve">й 17 Федерального закона </w:t>
      </w:r>
      <w:r>
        <w:rPr>
          <w:sz w:val="27"/>
          <w:szCs w:val="27"/>
          <w:lang w:bidi="en-US"/>
        </w:rPr>
        <w:br/>
      </w:r>
      <w:r w:rsidRPr="00031269">
        <w:rPr>
          <w:sz w:val="27"/>
          <w:szCs w:val="27"/>
          <w:lang w:bidi="en-US"/>
        </w:rPr>
        <w:t xml:space="preserve">от 24 мая 1999 г. № 99-ФЗ «О государственной политике Российской Федерации </w:t>
      </w:r>
      <w:r>
        <w:rPr>
          <w:sz w:val="27"/>
          <w:szCs w:val="27"/>
          <w:lang w:bidi="en-US"/>
        </w:rPr>
        <w:br/>
      </w:r>
      <w:r w:rsidRPr="00031269">
        <w:rPr>
          <w:sz w:val="27"/>
          <w:szCs w:val="27"/>
          <w:lang w:bidi="en-US"/>
        </w:rPr>
        <w:t>в отношении соотечественников за рубежом».</w:t>
      </w:r>
      <w:r>
        <w:rPr>
          <w:sz w:val="27"/>
          <w:szCs w:val="27"/>
          <w:lang w:bidi="en-US"/>
        </w:rPr>
        <w:t xml:space="preserve"> </w:t>
      </w:r>
    </w:p>
    <w:p w:rsidR="00031269" w:rsidRPr="00B71B78" w:rsidRDefault="00031269" w:rsidP="00031269">
      <w:pPr>
        <w:ind w:firstLine="709"/>
        <w:jc w:val="both"/>
        <w:rPr>
          <w:sz w:val="27"/>
          <w:szCs w:val="27"/>
          <w:lang w:bidi="en-US"/>
        </w:rPr>
      </w:pPr>
      <w:r w:rsidRPr="00031269">
        <w:rPr>
          <w:sz w:val="27"/>
          <w:szCs w:val="27"/>
          <w:lang w:bidi="en-US"/>
        </w:rPr>
        <w:t xml:space="preserve">В Республике Бурятия реализация программы дошкольного образования, присмотр и уход за детьми дошкольного возраста реализуются </w:t>
      </w:r>
      <w:r w:rsidR="0082486E">
        <w:rPr>
          <w:sz w:val="27"/>
          <w:szCs w:val="27"/>
          <w:lang w:bidi="en-US"/>
        </w:rPr>
        <w:br/>
      </w:r>
      <w:r w:rsidRPr="00031269">
        <w:rPr>
          <w:sz w:val="27"/>
          <w:szCs w:val="27"/>
          <w:lang w:bidi="en-US"/>
        </w:rPr>
        <w:t xml:space="preserve">в 405 образовательных организациях, из которых 348 муниципальных, </w:t>
      </w:r>
      <w:r>
        <w:rPr>
          <w:sz w:val="27"/>
          <w:szCs w:val="27"/>
          <w:lang w:bidi="en-US"/>
        </w:rPr>
        <w:br/>
      </w:r>
      <w:r w:rsidRPr="00031269">
        <w:rPr>
          <w:sz w:val="27"/>
          <w:szCs w:val="27"/>
          <w:lang w:bidi="en-US"/>
        </w:rPr>
        <w:t xml:space="preserve">25 лицензированных частных </w:t>
      </w:r>
      <w:r w:rsidR="00176488">
        <w:rPr>
          <w:sz w:val="27"/>
          <w:szCs w:val="27"/>
          <w:lang w:bidi="en-US"/>
        </w:rPr>
        <w:t xml:space="preserve">организации </w:t>
      </w:r>
      <w:r w:rsidRPr="00031269">
        <w:rPr>
          <w:sz w:val="27"/>
          <w:szCs w:val="27"/>
          <w:lang w:bidi="en-US"/>
        </w:rPr>
        <w:t>и 32 индивидуальных предпринимателя, осуществляющих присмотр и уход за детьми дошкольного возраста. Система общего образования представлена 473 дневными государственными и частными общеобразовательными организациями</w:t>
      </w:r>
      <w:r w:rsidR="00176488">
        <w:rPr>
          <w:sz w:val="27"/>
          <w:szCs w:val="27"/>
          <w:lang w:bidi="en-US"/>
        </w:rPr>
        <w:t xml:space="preserve">; </w:t>
      </w:r>
      <w:r w:rsidRPr="00031269">
        <w:rPr>
          <w:sz w:val="27"/>
          <w:szCs w:val="27"/>
          <w:lang w:bidi="en-US"/>
        </w:rPr>
        <w:t>среднего профессионального образования</w:t>
      </w:r>
      <w:r w:rsidR="00176488">
        <w:rPr>
          <w:sz w:val="27"/>
          <w:szCs w:val="27"/>
          <w:lang w:bidi="en-US"/>
        </w:rPr>
        <w:t> </w:t>
      </w:r>
      <w:r w:rsidRPr="00031269">
        <w:rPr>
          <w:sz w:val="27"/>
          <w:szCs w:val="27"/>
          <w:lang w:bidi="en-US"/>
        </w:rPr>
        <w:t xml:space="preserve">– 26 организациями (20 подведомственны Министерству образования и науки </w:t>
      </w:r>
      <w:r w:rsidR="00176488">
        <w:rPr>
          <w:sz w:val="27"/>
          <w:szCs w:val="27"/>
          <w:lang w:bidi="en-US"/>
        </w:rPr>
        <w:t>республики</w:t>
      </w:r>
      <w:r w:rsidRPr="00031269">
        <w:rPr>
          <w:sz w:val="27"/>
          <w:szCs w:val="27"/>
          <w:lang w:bidi="en-US"/>
        </w:rPr>
        <w:t xml:space="preserve">, 2 </w:t>
      </w:r>
      <w:r w:rsidR="00176488">
        <w:rPr>
          <w:sz w:val="27"/>
          <w:szCs w:val="27"/>
          <w:lang w:bidi="en-US"/>
        </w:rPr>
        <w:t>–</w:t>
      </w:r>
      <w:r w:rsidRPr="00031269">
        <w:rPr>
          <w:sz w:val="27"/>
          <w:szCs w:val="27"/>
          <w:lang w:bidi="en-US"/>
        </w:rPr>
        <w:t xml:space="preserve"> Министерству здравоохранения, 2 </w:t>
      </w:r>
      <w:r w:rsidR="00176488">
        <w:rPr>
          <w:sz w:val="27"/>
          <w:szCs w:val="27"/>
          <w:lang w:bidi="en-US"/>
        </w:rPr>
        <w:t>–</w:t>
      </w:r>
      <w:r w:rsidRPr="00031269">
        <w:rPr>
          <w:sz w:val="27"/>
          <w:szCs w:val="27"/>
          <w:lang w:bidi="en-US"/>
        </w:rPr>
        <w:t xml:space="preserve"> Министерству культуры, 2 </w:t>
      </w:r>
      <w:r w:rsidR="00176488">
        <w:rPr>
          <w:sz w:val="27"/>
          <w:szCs w:val="27"/>
          <w:lang w:bidi="en-US"/>
        </w:rPr>
        <w:t>–</w:t>
      </w:r>
      <w:r w:rsidRPr="00031269">
        <w:rPr>
          <w:sz w:val="27"/>
          <w:szCs w:val="27"/>
          <w:lang w:bidi="en-US"/>
        </w:rPr>
        <w:t xml:space="preserve"> профессиональных образовательных частных учреждения)</w:t>
      </w:r>
      <w:r w:rsidR="004866B0">
        <w:rPr>
          <w:sz w:val="27"/>
          <w:szCs w:val="27"/>
          <w:lang w:bidi="en-US"/>
        </w:rPr>
        <w:t>;</w:t>
      </w:r>
      <w:r w:rsidR="00176488">
        <w:rPr>
          <w:sz w:val="27"/>
          <w:szCs w:val="27"/>
          <w:lang w:bidi="en-US"/>
        </w:rPr>
        <w:t xml:space="preserve"> </w:t>
      </w:r>
      <w:r w:rsidR="00C22616" w:rsidRPr="00B71B78">
        <w:rPr>
          <w:sz w:val="27"/>
          <w:szCs w:val="27"/>
          <w:lang w:bidi="en-US"/>
        </w:rPr>
        <w:t>в</w:t>
      </w:r>
      <w:r w:rsidR="00176488" w:rsidRPr="00B71B78">
        <w:rPr>
          <w:sz w:val="27"/>
          <w:szCs w:val="27"/>
          <w:lang w:bidi="en-US"/>
        </w:rPr>
        <w:t xml:space="preserve">ысшая школа </w:t>
      </w:r>
      <w:r w:rsidR="00C22616" w:rsidRPr="00B71B78">
        <w:rPr>
          <w:sz w:val="27"/>
          <w:szCs w:val="27"/>
          <w:lang w:bidi="en-US"/>
        </w:rPr>
        <w:t>–</w:t>
      </w:r>
      <w:r w:rsidR="00176488" w:rsidRPr="00B71B78">
        <w:rPr>
          <w:sz w:val="27"/>
          <w:szCs w:val="27"/>
          <w:lang w:bidi="en-US"/>
        </w:rPr>
        <w:t xml:space="preserve"> 4 </w:t>
      </w:r>
      <w:r w:rsidR="00C22616" w:rsidRPr="00B71B78">
        <w:rPr>
          <w:sz w:val="27"/>
          <w:szCs w:val="27"/>
          <w:lang w:bidi="en-US"/>
        </w:rPr>
        <w:t>организациями</w:t>
      </w:r>
      <w:r w:rsidR="00176488" w:rsidRPr="00B71B78">
        <w:rPr>
          <w:sz w:val="27"/>
          <w:szCs w:val="27"/>
          <w:lang w:bidi="en-US"/>
        </w:rPr>
        <w:t>: ФГБОУ ВО «Восточно-Сибирский государственный университет технологий и управлени</w:t>
      </w:r>
      <w:r w:rsidR="00C22616" w:rsidRPr="00B71B78">
        <w:rPr>
          <w:sz w:val="27"/>
          <w:szCs w:val="27"/>
          <w:lang w:bidi="en-US"/>
        </w:rPr>
        <w:t>я»</w:t>
      </w:r>
      <w:r w:rsidR="00176488" w:rsidRPr="00B71B78">
        <w:rPr>
          <w:sz w:val="27"/>
          <w:szCs w:val="27"/>
          <w:lang w:bidi="en-US"/>
        </w:rPr>
        <w:t>, ФГБОУ ВО «Бурятски</w:t>
      </w:r>
      <w:r w:rsidR="00C22616" w:rsidRPr="00B71B78">
        <w:rPr>
          <w:sz w:val="27"/>
          <w:szCs w:val="27"/>
          <w:lang w:bidi="en-US"/>
        </w:rPr>
        <w:t>й государственный университет»</w:t>
      </w:r>
      <w:r w:rsidR="00176488" w:rsidRPr="00B71B78">
        <w:rPr>
          <w:sz w:val="27"/>
          <w:szCs w:val="27"/>
          <w:lang w:bidi="en-US"/>
        </w:rPr>
        <w:t>, ФГБОУ ВО «Бурятская государственная сельскохозяйственная академия им. В.Р. Филиппова»</w:t>
      </w:r>
      <w:r w:rsidR="00C22616" w:rsidRPr="00B71B78">
        <w:rPr>
          <w:sz w:val="27"/>
          <w:szCs w:val="27"/>
          <w:lang w:bidi="en-US"/>
        </w:rPr>
        <w:t>,</w:t>
      </w:r>
      <w:r w:rsidR="00176488" w:rsidRPr="00B71B78">
        <w:rPr>
          <w:sz w:val="27"/>
          <w:szCs w:val="27"/>
          <w:lang w:bidi="en-US"/>
        </w:rPr>
        <w:t xml:space="preserve"> ФГБОУ ВО «Восточно-Сибирский государственный институт культуры и искусств».</w:t>
      </w:r>
      <w:r w:rsidR="004866B0" w:rsidRPr="00B71B78">
        <w:rPr>
          <w:sz w:val="27"/>
          <w:szCs w:val="27"/>
          <w:lang w:bidi="en-US"/>
        </w:rPr>
        <w:t xml:space="preserve"> </w:t>
      </w:r>
    </w:p>
    <w:p w:rsidR="004866B0" w:rsidRPr="00B71B78" w:rsidRDefault="004866B0" w:rsidP="00031269">
      <w:pPr>
        <w:ind w:firstLine="709"/>
        <w:jc w:val="both"/>
        <w:rPr>
          <w:sz w:val="27"/>
          <w:szCs w:val="27"/>
          <w:lang w:bidi="en-US"/>
        </w:rPr>
      </w:pPr>
      <w:r w:rsidRPr="00B71B78">
        <w:rPr>
          <w:sz w:val="27"/>
          <w:szCs w:val="27"/>
          <w:lang w:bidi="en-US"/>
        </w:rPr>
        <w:t>В систему академической науки Республики Бурятия входят Бурятский научный центр Сибирского отделения Российской Академии Наук и Бурятский научно-исследовательский институт сельского хозяйства.</w:t>
      </w:r>
    </w:p>
    <w:p w:rsidR="00A31737" w:rsidRPr="00917C22" w:rsidRDefault="00A31737" w:rsidP="00A31737">
      <w:pPr>
        <w:ind w:firstLine="709"/>
        <w:jc w:val="left"/>
        <w:rPr>
          <w:i/>
          <w:sz w:val="27"/>
          <w:szCs w:val="27"/>
        </w:rPr>
      </w:pPr>
      <w:r w:rsidRPr="00917C22">
        <w:rPr>
          <w:b/>
          <w:i/>
          <w:sz w:val="27"/>
          <w:szCs w:val="27"/>
        </w:rPr>
        <w:t>Республиканское агентство занятости населения Республики Бурятия</w:t>
      </w:r>
      <w:r w:rsidRPr="00917C22">
        <w:rPr>
          <w:i/>
          <w:sz w:val="27"/>
          <w:szCs w:val="27"/>
        </w:rPr>
        <w:t xml:space="preserve"> </w:t>
      </w:r>
    </w:p>
    <w:p w:rsidR="00177C27" w:rsidRPr="00917C22" w:rsidRDefault="00177C27" w:rsidP="00177C27">
      <w:pPr>
        <w:pStyle w:val="afa"/>
        <w:ind w:left="708"/>
        <w:jc w:val="both"/>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Адрес: 670049, г. Улан-Удэ, ул. Жердева, д. 2а</w:t>
      </w:r>
    </w:p>
    <w:p w:rsidR="00177C27" w:rsidRPr="00917C22" w:rsidRDefault="00177C27" w:rsidP="00177C27">
      <w:pPr>
        <w:pStyle w:val="afa"/>
        <w:ind w:left="708"/>
        <w:jc w:val="both"/>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Тел.: 8 (3012) 41-70-57</w:t>
      </w:r>
    </w:p>
    <w:p w:rsidR="00177C27" w:rsidRPr="00917C22" w:rsidRDefault="00177C27" w:rsidP="00177C27">
      <w:pPr>
        <w:pStyle w:val="afa"/>
        <w:ind w:left="708"/>
        <w:jc w:val="both"/>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 xml:space="preserve">Телефон горячей линии: 8 (3012) 41-70-41 </w:t>
      </w:r>
    </w:p>
    <w:p w:rsidR="00177C27" w:rsidRPr="00917C22" w:rsidRDefault="00177C27" w:rsidP="00177C27">
      <w:pPr>
        <w:pStyle w:val="afa"/>
        <w:ind w:left="708"/>
        <w:jc w:val="both"/>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 xml:space="preserve">Официальный Интернет-сайт: </w:t>
      </w:r>
      <w:hyperlink r:id="rId51" w:history="1">
        <w:r w:rsidRPr="00917C22">
          <w:rPr>
            <w:rFonts w:ascii="Times New Roman" w:eastAsia="Times New Roman" w:hAnsi="Times New Roman" w:cs="Times New Roman"/>
            <w:i/>
            <w:sz w:val="27"/>
            <w:szCs w:val="27"/>
            <w:lang w:eastAsia="ru-RU" w:bidi="en-US"/>
          </w:rPr>
          <w:t>http://egov-buryatia.ru/azan</w:t>
        </w:r>
      </w:hyperlink>
    </w:p>
    <w:p w:rsidR="00177C27" w:rsidRPr="00917C22" w:rsidRDefault="00177C27" w:rsidP="00177C27">
      <w:pPr>
        <w:pStyle w:val="afa"/>
        <w:ind w:left="708"/>
        <w:jc w:val="both"/>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 xml:space="preserve">Адрес электронной почты: </w:t>
      </w:r>
      <w:hyperlink r:id="rId52" w:history="1">
        <w:r w:rsidR="009907AA" w:rsidRPr="009907AA">
          <w:rPr>
            <w:rFonts w:ascii="Times New Roman" w:eastAsia="Times New Roman" w:hAnsi="Times New Roman" w:cs="Times New Roman"/>
            <w:i/>
            <w:sz w:val="27"/>
            <w:szCs w:val="27"/>
            <w:lang w:eastAsia="ru-RU" w:bidi="en-US"/>
          </w:rPr>
          <w:t>azan@govrb.ru</w:t>
        </w:r>
      </w:hyperlink>
    </w:p>
    <w:p w:rsidR="00E20FC5" w:rsidRDefault="00A31737" w:rsidP="00177C27">
      <w:pPr>
        <w:ind w:firstLine="709"/>
        <w:jc w:val="left"/>
        <w:rPr>
          <w:b/>
          <w:i/>
          <w:sz w:val="27"/>
          <w:szCs w:val="27"/>
        </w:rPr>
      </w:pPr>
      <w:r w:rsidRPr="00917C22">
        <w:rPr>
          <w:b/>
          <w:i/>
          <w:sz w:val="27"/>
          <w:szCs w:val="27"/>
        </w:rPr>
        <w:t xml:space="preserve">Управление по вопросам миграции </w:t>
      </w:r>
    </w:p>
    <w:p w:rsidR="00A31737" w:rsidRPr="00917C22" w:rsidRDefault="00A31737" w:rsidP="00177C27">
      <w:pPr>
        <w:ind w:firstLine="709"/>
        <w:jc w:val="left"/>
        <w:rPr>
          <w:b/>
          <w:i/>
          <w:sz w:val="27"/>
          <w:szCs w:val="27"/>
        </w:rPr>
      </w:pPr>
      <w:r w:rsidRPr="00917C22">
        <w:rPr>
          <w:b/>
          <w:i/>
          <w:sz w:val="27"/>
          <w:szCs w:val="27"/>
        </w:rPr>
        <w:t>МВД по Республике Бурятия</w:t>
      </w:r>
    </w:p>
    <w:p w:rsidR="00177C27" w:rsidRPr="00E82F21" w:rsidRDefault="00177C27" w:rsidP="00177C27">
      <w:pPr>
        <w:pStyle w:val="afa"/>
        <w:ind w:left="708"/>
        <w:rPr>
          <w:rFonts w:ascii="Times New Roman" w:eastAsia="Times New Roman" w:hAnsi="Times New Roman" w:cs="Times New Roman"/>
          <w:i/>
          <w:sz w:val="27"/>
          <w:szCs w:val="27"/>
          <w:lang w:eastAsia="ru-RU" w:bidi="en-US"/>
        </w:rPr>
      </w:pPr>
      <w:r w:rsidRPr="00E82F21">
        <w:rPr>
          <w:rFonts w:ascii="Times New Roman" w:eastAsia="Times New Roman" w:hAnsi="Times New Roman" w:cs="Times New Roman"/>
          <w:i/>
          <w:sz w:val="27"/>
          <w:szCs w:val="27"/>
          <w:lang w:eastAsia="ru-RU" w:bidi="en-US"/>
        </w:rPr>
        <w:t>Адрес: 670009, г. Улан-Удэ, ул. Н. Нищенко, д. 19</w:t>
      </w:r>
    </w:p>
    <w:p w:rsidR="00177C27" w:rsidRPr="00E82F21" w:rsidRDefault="00177C27" w:rsidP="00177C27">
      <w:pPr>
        <w:pStyle w:val="afa"/>
        <w:ind w:left="708"/>
        <w:rPr>
          <w:rFonts w:ascii="Times New Roman" w:eastAsia="Times New Roman" w:hAnsi="Times New Roman" w:cs="Times New Roman"/>
          <w:i/>
          <w:sz w:val="27"/>
          <w:szCs w:val="27"/>
          <w:lang w:eastAsia="ru-RU" w:bidi="en-US"/>
        </w:rPr>
      </w:pPr>
      <w:r w:rsidRPr="00E82F21">
        <w:rPr>
          <w:rFonts w:ascii="Times New Roman" w:eastAsia="Times New Roman" w:hAnsi="Times New Roman" w:cs="Times New Roman"/>
          <w:i/>
          <w:sz w:val="27"/>
          <w:szCs w:val="27"/>
          <w:lang w:eastAsia="ru-RU" w:bidi="en-US"/>
        </w:rPr>
        <w:t>Тел.: 8 (3012)</w:t>
      </w:r>
      <w:r w:rsidR="00E82F21" w:rsidRPr="00E82F21">
        <w:rPr>
          <w:rFonts w:ascii="Times New Roman" w:eastAsia="Times New Roman" w:hAnsi="Times New Roman" w:cs="Times New Roman"/>
          <w:i/>
          <w:sz w:val="27"/>
          <w:szCs w:val="27"/>
          <w:lang w:eastAsia="ru-RU" w:bidi="en-US"/>
        </w:rPr>
        <w:t>55-95-</w:t>
      </w:r>
      <w:r w:rsidR="009907AA">
        <w:rPr>
          <w:rFonts w:ascii="Times New Roman" w:eastAsia="Times New Roman" w:hAnsi="Times New Roman" w:cs="Times New Roman"/>
          <w:i/>
          <w:sz w:val="27"/>
          <w:szCs w:val="27"/>
          <w:lang w:eastAsia="ru-RU" w:bidi="en-US"/>
        </w:rPr>
        <w:t>65</w:t>
      </w:r>
    </w:p>
    <w:p w:rsidR="00177C27" w:rsidRDefault="00177C27" w:rsidP="00177C27">
      <w:pPr>
        <w:pStyle w:val="afa"/>
        <w:ind w:left="708"/>
        <w:rPr>
          <w:rFonts w:ascii="Times New Roman" w:eastAsia="Times New Roman" w:hAnsi="Times New Roman" w:cs="Times New Roman"/>
          <w:i/>
          <w:sz w:val="27"/>
          <w:szCs w:val="27"/>
          <w:lang w:eastAsia="ru-RU" w:bidi="en-US"/>
        </w:rPr>
      </w:pPr>
      <w:r w:rsidRPr="00E82F21">
        <w:rPr>
          <w:rFonts w:ascii="Times New Roman" w:eastAsia="Times New Roman" w:hAnsi="Times New Roman" w:cs="Times New Roman"/>
          <w:i/>
          <w:sz w:val="27"/>
          <w:szCs w:val="27"/>
          <w:lang w:eastAsia="ru-RU" w:bidi="en-US"/>
        </w:rPr>
        <w:t xml:space="preserve">Официальный Интернет-сайт: </w:t>
      </w:r>
      <w:hyperlink r:id="rId53" w:history="1">
        <w:r w:rsidRPr="00E82F21">
          <w:rPr>
            <w:rFonts w:ascii="Times New Roman" w:eastAsia="Times New Roman" w:hAnsi="Times New Roman" w:cs="Times New Roman"/>
            <w:i/>
            <w:sz w:val="27"/>
            <w:szCs w:val="27"/>
            <w:lang w:eastAsia="ru-RU" w:bidi="en-US"/>
          </w:rPr>
          <w:t>https://03.мвд.рф</w:t>
        </w:r>
      </w:hyperlink>
    </w:p>
    <w:p w:rsidR="0010315B" w:rsidRDefault="0010315B" w:rsidP="00177C27">
      <w:pPr>
        <w:pStyle w:val="afa"/>
        <w:ind w:left="708"/>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 xml:space="preserve">Адрес электронной почты: </w:t>
      </w:r>
      <w:hyperlink r:id="rId54" w:history="1">
        <w:r w:rsidRPr="00917C22">
          <w:rPr>
            <w:rFonts w:ascii="Times New Roman" w:eastAsia="Times New Roman" w:hAnsi="Times New Roman" w:cs="Times New Roman"/>
            <w:i/>
            <w:sz w:val="27"/>
            <w:szCs w:val="27"/>
            <w:lang w:eastAsia="ru-RU" w:bidi="en-US"/>
          </w:rPr>
          <w:t>uvm03@mvd.gov.ru</w:t>
        </w:r>
      </w:hyperlink>
    </w:p>
    <w:p w:rsidR="00CD4B5F" w:rsidRPr="00CD4B5F" w:rsidRDefault="00CD4B5F" w:rsidP="00177C27">
      <w:pPr>
        <w:pStyle w:val="afa"/>
        <w:ind w:left="708"/>
        <w:rPr>
          <w:rFonts w:ascii="Times New Roman" w:eastAsia="Times New Roman" w:hAnsi="Times New Roman" w:cs="Times New Roman"/>
          <w:sz w:val="27"/>
          <w:szCs w:val="27"/>
          <w:lang w:eastAsia="ru-RU" w:bidi="en-US"/>
        </w:rPr>
      </w:pPr>
    </w:p>
    <w:p w:rsidR="00CD4B5F" w:rsidRPr="00CD4B5F" w:rsidRDefault="00CD4B5F" w:rsidP="00177C27">
      <w:pPr>
        <w:pStyle w:val="afa"/>
        <w:ind w:left="708"/>
        <w:rPr>
          <w:rFonts w:ascii="Times New Roman" w:eastAsia="Times New Roman" w:hAnsi="Times New Roman" w:cs="Times New Roman"/>
          <w:sz w:val="27"/>
          <w:szCs w:val="27"/>
          <w:lang w:eastAsia="ru-RU" w:bidi="en-US"/>
        </w:rPr>
      </w:pPr>
    </w:p>
    <w:p w:rsidR="00273519" w:rsidRPr="00273519" w:rsidRDefault="00273519" w:rsidP="00273519">
      <w:pPr>
        <w:pStyle w:val="25"/>
        <w:rPr>
          <w:lang w:val="ru-RU"/>
        </w:rPr>
      </w:pPr>
      <w:bookmarkStart w:id="254" w:name="_Toc391916600"/>
      <w:r w:rsidRPr="00273519">
        <w:rPr>
          <w:lang w:val="ru-RU"/>
        </w:rPr>
        <w:t>РЕСПУБЛИКА ДАГЕСТАН</w:t>
      </w:r>
    </w:p>
    <w:p w:rsidR="00273519" w:rsidRPr="00E4796C" w:rsidRDefault="00273519" w:rsidP="00273519">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273519" w:rsidRPr="00E4796C" w:rsidRDefault="00273519" w:rsidP="00273519">
      <w:pPr>
        <w:rPr>
          <w:i/>
          <w:iCs/>
          <w:sz w:val="27"/>
          <w:szCs w:val="27"/>
        </w:rPr>
      </w:pPr>
      <w:r w:rsidRPr="00E4796C">
        <w:rPr>
          <w:i/>
          <w:iCs/>
          <w:sz w:val="27"/>
          <w:szCs w:val="27"/>
        </w:rPr>
        <w:t xml:space="preserve">распоряжением Правительства Российской Федерации </w:t>
      </w:r>
    </w:p>
    <w:p w:rsidR="00273519" w:rsidRPr="00E4796C" w:rsidRDefault="00273519" w:rsidP="00273519">
      <w:pPr>
        <w:rPr>
          <w:i/>
          <w:iCs/>
          <w:sz w:val="27"/>
          <w:szCs w:val="27"/>
        </w:rPr>
      </w:pPr>
      <w:r w:rsidRPr="00E4796C">
        <w:rPr>
          <w:i/>
          <w:iCs/>
          <w:sz w:val="27"/>
          <w:szCs w:val="27"/>
        </w:rPr>
        <w:t xml:space="preserve">от </w:t>
      </w:r>
      <w:r>
        <w:rPr>
          <w:i/>
          <w:iCs/>
          <w:sz w:val="27"/>
          <w:szCs w:val="27"/>
        </w:rPr>
        <w:t xml:space="preserve">10 апреля 2019 </w:t>
      </w:r>
      <w:r w:rsidRPr="00E4796C">
        <w:rPr>
          <w:i/>
          <w:iCs/>
          <w:sz w:val="27"/>
          <w:szCs w:val="27"/>
        </w:rPr>
        <w:t>г. №</w:t>
      </w:r>
      <w:r>
        <w:rPr>
          <w:i/>
          <w:iCs/>
          <w:sz w:val="27"/>
          <w:szCs w:val="27"/>
        </w:rPr>
        <w:t>667</w:t>
      </w:r>
      <w:r w:rsidRPr="00E4796C">
        <w:rPr>
          <w:i/>
          <w:iCs/>
          <w:sz w:val="27"/>
          <w:szCs w:val="27"/>
        </w:rPr>
        <w:t>-р)</w:t>
      </w:r>
    </w:p>
    <w:p w:rsidR="00273519" w:rsidRPr="00E4796C" w:rsidRDefault="00273519" w:rsidP="00273519">
      <w:pPr>
        <w:tabs>
          <w:tab w:val="left" w:pos="4019"/>
        </w:tabs>
        <w:rPr>
          <w:i/>
          <w:iCs/>
          <w:sz w:val="27"/>
          <w:szCs w:val="27"/>
        </w:rPr>
      </w:pPr>
    </w:p>
    <w:p w:rsidR="00273519" w:rsidRDefault="00273519" w:rsidP="00273519">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C53D88" w:rsidRPr="00F62A32" w:rsidRDefault="00C53D88" w:rsidP="00C53D88">
      <w:pPr>
        <w:suppressAutoHyphens/>
        <w:ind w:firstLine="709"/>
        <w:jc w:val="both"/>
        <w:rPr>
          <w:sz w:val="27"/>
          <w:szCs w:val="27"/>
        </w:rPr>
      </w:pPr>
      <w:r w:rsidRPr="00F62A32">
        <w:rPr>
          <w:sz w:val="27"/>
          <w:szCs w:val="27"/>
        </w:rPr>
        <w:t xml:space="preserve">Территорией вселения является вся территория </w:t>
      </w:r>
      <w:r w:rsidRPr="00971306">
        <w:rPr>
          <w:rFonts w:eastAsiaTheme="minorEastAsia"/>
          <w:kern w:val="24"/>
          <w:sz w:val="27"/>
          <w:szCs w:val="27"/>
        </w:rPr>
        <w:t>Республик</w:t>
      </w:r>
      <w:r>
        <w:rPr>
          <w:rFonts w:eastAsiaTheme="minorEastAsia"/>
          <w:kern w:val="24"/>
          <w:sz w:val="27"/>
          <w:szCs w:val="27"/>
        </w:rPr>
        <w:t>и Дагестан</w:t>
      </w:r>
      <w:r w:rsidRPr="00F62A32">
        <w:rPr>
          <w:sz w:val="27"/>
          <w:szCs w:val="27"/>
        </w:rPr>
        <w:t>.</w:t>
      </w:r>
    </w:p>
    <w:p w:rsidR="00273519" w:rsidRPr="007A4A31" w:rsidRDefault="00273519" w:rsidP="00273519">
      <w:pPr>
        <w:ind w:right="-6" w:firstLine="720"/>
        <w:jc w:val="both"/>
        <w:rPr>
          <w:sz w:val="27"/>
          <w:szCs w:val="27"/>
          <w:lang w:bidi="en-US"/>
        </w:rPr>
      </w:pPr>
      <w:r w:rsidRPr="007A4A31">
        <w:rPr>
          <w:sz w:val="27"/>
          <w:szCs w:val="27"/>
          <w:lang w:bidi="en-US"/>
        </w:rPr>
        <w:lastRenderedPageBreak/>
        <w:t xml:space="preserve">Республика Дагестан </w:t>
      </w:r>
      <w:r w:rsidR="00334464" w:rsidRPr="007A4A31">
        <w:rPr>
          <w:bCs/>
          <w:sz w:val="27"/>
          <w:szCs w:val="27"/>
          <w:lang w:bidi="en-US"/>
        </w:rPr>
        <w:t>входит в состав Северо-Кавказского федерального округа</w:t>
      </w:r>
      <w:r w:rsidR="00334464">
        <w:rPr>
          <w:bCs/>
          <w:sz w:val="27"/>
          <w:szCs w:val="27"/>
          <w:lang w:bidi="en-US"/>
        </w:rPr>
        <w:t>,</w:t>
      </w:r>
      <w:r w:rsidR="00334464" w:rsidRPr="007A4A31">
        <w:rPr>
          <w:sz w:val="27"/>
          <w:szCs w:val="27"/>
          <w:lang w:bidi="en-US"/>
        </w:rPr>
        <w:t xml:space="preserve"> </w:t>
      </w:r>
      <w:r w:rsidRPr="007A4A31">
        <w:rPr>
          <w:sz w:val="27"/>
          <w:szCs w:val="27"/>
          <w:lang w:bidi="en-US"/>
        </w:rPr>
        <w:t>расположена в</w:t>
      </w:r>
      <w:r w:rsidR="00334464">
        <w:rPr>
          <w:sz w:val="27"/>
          <w:szCs w:val="27"/>
          <w:lang w:bidi="en-US"/>
        </w:rPr>
        <w:t xml:space="preserve"> северо-восточной части Кавказа</w:t>
      </w:r>
      <w:r w:rsidRPr="007A4A31">
        <w:rPr>
          <w:sz w:val="27"/>
          <w:szCs w:val="27"/>
          <w:lang w:bidi="en-US"/>
        </w:rPr>
        <w:t xml:space="preserve"> вдоль побережья Каспийского моря </w:t>
      </w:r>
      <w:r w:rsidRPr="007A4A31">
        <w:rPr>
          <w:bCs/>
          <w:sz w:val="27"/>
          <w:szCs w:val="27"/>
          <w:lang w:bidi="en-US"/>
        </w:rPr>
        <w:t xml:space="preserve">и </w:t>
      </w:r>
      <w:r w:rsidRPr="007A4A31">
        <w:rPr>
          <w:sz w:val="27"/>
          <w:szCs w:val="27"/>
          <w:lang w:bidi="en-US"/>
        </w:rPr>
        <w:t xml:space="preserve">является самым южным регионом Российской Федерации. </w:t>
      </w:r>
      <w:r w:rsidR="00334464">
        <w:rPr>
          <w:sz w:val="27"/>
          <w:szCs w:val="27"/>
          <w:lang w:bidi="en-US"/>
        </w:rPr>
        <w:br/>
      </w:r>
      <w:r w:rsidRPr="007A4A31">
        <w:rPr>
          <w:sz w:val="27"/>
          <w:szCs w:val="27"/>
          <w:lang w:bidi="en-US"/>
        </w:rPr>
        <w:t>На севере граничит со Ставропольским краем и Республикой Калмыкия, на западе с</w:t>
      </w:r>
      <w:r>
        <w:rPr>
          <w:sz w:val="27"/>
          <w:szCs w:val="27"/>
          <w:lang w:bidi="en-US"/>
        </w:rPr>
        <w:t> </w:t>
      </w:r>
      <w:r w:rsidRPr="007A4A31">
        <w:rPr>
          <w:sz w:val="27"/>
          <w:szCs w:val="27"/>
          <w:lang w:bidi="en-US"/>
        </w:rPr>
        <w:t>Чеченской Республикой и Грузией, на юге с Азербайджаном. По суше и</w:t>
      </w:r>
      <w:r>
        <w:rPr>
          <w:sz w:val="27"/>
          <w:szCs w:val="27"/>
          <w:lang w:bidi="en-US"/>
        </w:rPr>
        <w:t> </w:t>
      </w:r>
      <w:r w:rsidRPr="007A4A31">
        <w:rPr>
          <w:sz w:val="27"/>
          <w:szCs w:val="27"/>
          <w:lang w:bidi="en-US"/>
        </w:rPr>
        <w:t>Каспийскому морю проходят границы с пятью государствами</w:t>
      </w:r>
      <w:r>
        <w:rPr>
          <w:sz w:val="27"/>
          <w:szCs w:val="27"/>
          <w:lang w:bidi="en-US"/>
        </w:rPr>
        <w:t xml:space="preserve"> –</w:t>
      </w:r>
      <w:r w:rsidRPr="007A4A31">
        <w:rPr>
          <w:sz w:val="27"/>
          <w:szCs w:val="27"/>
          <w:lang w:bidi="en-US"/>
        </w:rPr>
        <w:t xml:space="preserve"> Азербайджаном, Грузией, Казахстаном, Туркменией и Ираном. Республика занимает выгодное геостратегическое положение и имеет прямой выход к международным морским путям. Административный центр – город Махачкала.</w:t>
      </w:r>
      <w:r w:rsidR="0043290E" w:rsidRPr="0043290E">
        <w:rPr>
          <w:sz w:val="27"/>
          <w:szCs w:val="27"/>
          <w:lang w:bidi="en-US"/>
        </w:rPr>
        <w:t xml:space="preserve"> </w:t>
      </w:r>
      <w:r w:rsidR="0043290E" w:rsidRPr="007A4A31">
        <w:rPr>
          <w:sz w:val="27"/>
          <w:szCs w:val="27"/>
          <w:lang w:bidi="en-US"/>
        </w:rPr>
        <w:t>Наиболее крупными городами являются Хасавюрт, Дербент, Каспийск.</w:t>
      </w:r>
    </w:p>
    <w:p w:rsidR="00273519" w:rsidRPr="007A4A31" w:rsidRDefault="00273519" w:rsidP="00273519">
      <w:pPr>
        <w:ind w:firstLine="720"/>
        <w:jc w:val="both"/>
        <w:rPr>
          <w:sz w:val="27"/>
          <w:szCs w:val="27"/>
          <w:lang w:bidi="en-US"/>
        </w:rPr>
      </w:pPr>
      <w:r w:rsidRPr="007A4A31">
        <w:rPr>
          <w:sz w:val="27"/>
          <w:szCs w:val="27"/>
          <w:lang w:bidi="en-US"/>
        </w:rPr>
        <w:t xml:space="preserve">Территория региона характеризуется умеренно-континентальным, засушливым климатом. Зима непродолжительная, длится три месяца, малоснежная, без устойчивого снегового покрова. Часты моросящие дожди. Температура зимой колеблется от </w:t>
      </w:r>
      <w:r>
        <w:rPr>
          <w:sz w:val="27"/>
          <w:szCs w:val="27"/>
          <w:lang w:bidi="en-US"/>
        </w:rPr>
        <w:t>-</w:t>
      </w:r>
      <w:r w:rsidRPr="007A4A31">
        <w:rPr>
          <w:sz w:val="27"/>
          <w:szCs w:val="27"/>
          <w:lang w:bidi="en-US"/>
        </w:rPr>
        <w:t xml:space="preserve">30°С в горах до +10°С на побережье. Весна теплая и мокрая </w:t>
      </w:r>
      <w:r w:rsidR="005D5B2B">
        <w:rPr>
          <w:sz w:val="27"/>
          <w:szCs w:val="27"/>
          <w:lang w:bidi="en-US"/>
        </w:rPr>
        <w:br/>
      </w:r>
      <w:r w:rsidRPr="007A4A31">
        <w:rPr>
          <w:sz w:val="27"/>
          <w:szCs w:val="27"/>
          <w:lang w:bidi="en-US"/>
        </w:rPr>
        <w:t xml:space="preserve">из-за частых дождей. Лето жаркое и сухое. Средняя температура </w:t>
      </w:r>
      <w:r>
        <w:rPr>
          <w:sz w:val="27"/>
          <w:szCs w:val="27"/>
          <w:lang w:bidi="en-US"/>
        </w:rPr>
        <w:t>+</w:t>
      </w:r>
      <w:r w:rsidRPr="007A4A31">
        <w:rPr>
          <w:sz w:val="27"/>
          <w:szCs w:val="27"/>
          <w:lang w:bidi="en-US"/>
        </w:rPr>
        <w:t xml:space="preserve">28°С. </w:t>
      </w:r>
      <w:r w:rsidR="005D5B2B">
        <w:rPr>
          <w:sz w:val="27"/>
          <w:szCs w:val="27"/>
          <w:lang w:bidi="en-US"/>
        </w:rPr>
        <w:br/>
      </w:r>
      <w:r w:rsidRPr="007A4A31">
        <w:rPr>
          <w:sz w:val="27"/>
          <w:szCs w:val="27"/>
          <w:lang w:bidi="en-US"/>
        </w:rPr>
        <w:t>В приморских районах почти в течение всего года стоит ясная, солнечная погода.</w:t>
      </w:r>
    </w:p>
    <w:p w:rsidR="00273519" w:rsidRPr="007A4A31" w:rsidRDefault="00273519" w:rsidP="00273519">
      <w:pPr>
        <w:ind w:firstLine="709"/>
        <w:jc w:val="both"/>
        <w:rPr>
          <w:sz w:val="27"/>
          <w:szCs w:val="27"/>
          <w:lang w:bidi="en-US"/>
        </w:rPr>
      </w:pPr>
      <w:r w:rsidRPr="007A4A31">
        <w:rPr>
          <w:sz w:val="27"/>
          <w:szCs w:val="27"/>
          <w:lang w:bidi="en-US"/>
        </w:rPr>
        <w:t>В республике проживают представители свыше 110 наций и народностей.</w:t>
      </w:r>
    </w:p>
    <w:p w:rsidR="00273519" w:rsidRPr="007A4A31" w:rsidRDefault="00273519" w:rsidP="00273519">
      <w:pPr>
        <w:ind w:right="-6" w:firstLine="720"/>
        <w:jc w:val="both"/>
        <w:rPr>
          <w:sz w:val="27"/>
          <w:szCs w:val="27"/>
          <w:lang w:bidi="en-US"/>
        </w:rPr>
      </w:pPr>
      <w:bookmarkStart w:id="255" w:name="352"/>
      <w:r w:rsidRPr="007A4A31">
        <w:rPr>
          <w:sz w:val="27"/>
          <w:szCs w:val="27"/>
          <w:lang w:bidi="en-US"/>
        </w:rPr>
        <w:t xml:space="preserve">По территории Дагестана проходят международные транспортные коридоры страны «Запад – Восток», «Север – Юг», включающие важнейшие магистрали: федеральную автомобильную трассу «Кавказ» и железнодорожную магистраль Москва </w:t>
      </w:r>
      <w:r w:rsidR="0024687F">
        <w:rPr>
          <w:sz w:val="27"/>
          <w:szCs w:val="27"/>
          <w:lang w:bidi="en-US"/>
        </w:rPr>
        <w:t>–</w:t>
      </w:r>
      <w:r w:rsidRPr="007A4A31">
        <w:rPr>
          <w:sz w:val="27"/>
          <w:szCs w:val="27"/>
          <w:lang w:bidi="en-US"/>
        </w:rPr>
        <w:t xml:space="preserve"> Ростов-на-Дону </w:t>
      </w:r>
      <w:r w:rsidR="0024687F">
        <w:rPr>
          <w:sz w:val="27"/>
          <w:szCs w:val="27"/>
          <w:lang w:bidi="en-US"/>
        </w:rPr>
        <w:t>–</w:t>
      </w:r>
      <w:r w:rsidRPr="007A4A31">
        <w:rPr>
          <w:sz w:val="27"/>
          <w:szCs w:val="27"/>
          <w:lang w:bidi="en-US"/>
        </w:rPr>
        <w:t xml:space="preserve"> Махачкала </w:t>
      </w:r>
      <w:r w:rsidR="0024687F">
        <w:rPr>
          <w:sz w:val="27"/>
          <w:szCs w:val="27"/>
          <w:lang w:bidi="en-US"/>
        </w:rPr>
        <w:t>–</w:t>
      </w:r>
      <w:r w:rsidRPr="007A4A31">
        <w:rPr>
          <w:sz w:val="27"/>
          <w:szCs w:val="27"/>
          <w:lang w:bidi="en-US"/>
        </w:rPr>
        <w:t xml:space="preserve"> Баку, а также автомобильную магистраль Армавир </w:t>
      </w:r>
      <w:r w:rsidR="0024687F">
        <w:rPr>
          <w:sz w:val="27"/>
          <w:szCs w:val="27"/>
          <w:lang w:bidi="en-US"/>
        </w:rPr>
        <w:t>–</w:t>
      </w:r>
      <w:r w:rsidRPr="007A4A31">
        <w:rPr>
          <w:sz w:val="27"/>
          <w:szCs w:val="27"/>
          <w:lang w:bidi="en-US"/>
        </w:rPr>
        <w:t xml:space="preserve"> Буденновск </w:t>
      </w:r>
      <w:r w:rsidR="0024687F">
        <w:rPr>
          <w:sz w:val="27"/>
          <w:szCs w:val="27"/>
          <w:lang w:bidi="en-US"/>
        </w:rPr>
        <w:t>–</w:t>
      </w:r>
      <w:r w:rsidRPr="007A4A31">
        <w:rPr>
          <w:sz w:val="27"/>
          <w:szCs w:val="27"/>
          <w:lang w:bidi="en-US"/>
        </w:rPr>
        <w:t xml:space="preserve"> Кочубей </w:t>
      </w:r>
      <w:r w:rsidR="0024687F">
        <w:rPr>
          <w:sz w:val="27"/>
          <w:szCs w:val="27"/>
          <w:lang w:bidi="en-US"/>
        </w:rPr>
        <w:t>–</w:t>
      </w:r>
      <w:r w:rsidRPr="007A4A31">
        <w:rPr>
          <w:sz w:val="27"/>
          <w:szCs w:val="27"/>
          <w:lang w:bidi="en-US"/>
        </w:rPr>
        <w:t xml:space="preserve"> Махачкала и железнодорожную магистраль Москва </w:t>
      </w:r>
      <w:r w:rsidR="0024687F">
        <w:rPr>
          <w:sz w:val="27"/>
          <w:szCs w:val="27"/>
          <w:lang w:bidi="en-US"/>
        </w:rPr>
        <w:t>–</w:t>
      </w:r>
      <w:r w:rsidRPr="007A4A31">
        <w:rPr>
          <w:sz w:val="27"/>
          <w:szCs w:val="27"/>
          <w:lang w:bidi="en-US"/>
        </w:rPr>
        <w:t xml:space="preserve"> Волгоград </w:t>
      </w:r>
      <w:r w:rsidR="0024687F">
        <w:rPr>
          <w:sz w:val="27"/>
          <w:szCs w:val="27"/>
          <w:lang w:bidi="en-US"/>
        </w:rPr>
        <w:t>–</w:t>
      </w:r>
      <w:r w:rsidRPr="007A4A31">
        <w:rPr>
          <w:sz w:val="27"/>
          <w:szCs w:val="27"/>
          <w:lang w:bidi="en-US"/>
        </w:rPr>
        <w:t xml:space="preserve"> Астрахань </w:t>
      </w:r>
      <w:r w:rsidR="0024687F">
        <w:rPr>
          <w:sz w:val="27"/>
          <w:szCs w:val="27"/>
          <w:lang w:bidi="en-US"/>
        </w:rPr>
        <w:t>–</w:t>
      </w:r>
      <w:r w:rsidRPr="007A4A31">
        <w:rPr>
          <w:sz w:val="27"/>
          <w:szCs w:val="27"/>
          <w:lang w:bidi="en-US"/>
        </w:rPr>
        <w:t xml:space="preserve"> Кочубей </w:t>
      </w:r>
      <w:r w:rsidR="0024687F">
        <w:rPr>
          <w:sz w:val="27"/>
          <w:szCs w:val="27"/>
          <w:lang w:bidi="en-US"/>
        </w:rPr>
        <w:t>–</w:t>
      </w:r>
      <w:r w:rsidRPr="007A4A31">
        <w:rPr>
          <w:sz w:val="27"/>
          <w:szCs w:val="27"/>
          <w:lang w:bidi="en-US"/>
        </w:rPr>
        <w:t xml:space="preserve"> Махачкала, связывающие территорию республики в единое транспортно-экономическое пространство с развитыми регионами и деловыми центрами Российской Федерации и ближнего зарубежья.</w:t>
      </w:r>
    </w:p>
    <w:bookmarkEnd w:id="255"/>
    <w:p w:rsidR="00273519" w:rsidRPr="007A4A31" w:rsidRDefault="00273519" w:rsidP="00273519">
      <w:pPr>
        <w:ind w:right="-6" w:firstLine="720"/>
        <w:jc w:val="both"/>
        <w:rPr>
          <w:sz w:val="27"/>
          <w:szCs w:val="27"/>
          <w:lang w:bidi="en-US"/>
        </w:rPr>
      </w:pPr>
      <w:r w:rsidRPr="007A4A31">
        <w:rPr>
          <w:sz w:val="27"/>
          <w:szCs w:val="27"/>
          <w:lang w:bidi="en-US"/>
        </w:rPr>
        <w:t xml:space="preserve">Одним из ключевых объектов транспортной инфраструктуры является Махачкалинский морской торговый порт – единственный незамерзающий порт России на Каспии, выгодно расположенный в зоне международных транспортных коридоров «Север – Юг», «Восток – Запад». </w:t>
      </w:r>
    </w:p>
    <w:p w:rsidR="00273519" w:rsidRPr="007A4A31" w:rsidRDefault="00273519" w:rsidP="00273519">
      <w:pPr>
        <w:ind w:right="-6" w:firstLine="720"/>
        <w:jc w:val="both"/>
        <w:rPr>
          <w:sz w:val="27"/>
          <w:szCs w:val="27"/>
          <w:lang w:bidi="en-US"/>
        </w:rPr>
      </w:pPr>
      <w:r w:rsidRPr="007A4A31">
        <w:rPr>
          <w:sz w:val="27"/>
          <w:szCs w:val="27"/>
          <w:lang w:bidi="en-US"/>
        </w:rPr>
        <w:t>Имеется международный аэропорт «Уйташ» (г. Махачкала).</w:t>
      </w:r>
    </w:p>
    <w:p w:rsidR="00273519" w:rsidRPr="007A4A31" w:rsidRDefault="00273519" w:rsidP="00273519">
      <w:pPr>
        <w:ind w:right="-6" w:firstLine="720"/>
        <w:jc w:val="both"/>
        <w:rPr>
          <w:sz w:val="27"/>
          <w:szCs w:val="27"/>
          <w:lang w:bidi="en-US"/>
        </w:rPr>
      </w:pPr>
      <w:r w:rsidRPr="007A4A31">
        <w:rPr>
          <w:sz w:val="27"/>
          <w:szCs w:val="27"/>
          <w:lang w:bidi="en-US"/>
        </w:rPr>
        <w:t>В республике около 1 800 рек, наиболее крупными являются</w:t>
      </w:r>
      <w:r>
        <w:rPr>
          <w:sz w:val="27"/>
          <w:szCs w:val="27"/>
          <w:lang w:bidi="en-US"/>
        </w:rPr>
        <w:t xml:space="preserve"> –</w:t>
      </w:r>
      <w:r w:rsidRPr="007A4A31">
        <w:rPr>
          <w:sz w:val="27"/>
          <w:szCs w:val="27"/>
          <w:lang w:bidi="en-US"/>
        </w:rPr>
        <w:t xml:space="preserve"> Терек, Сулак и</w:t>
      </w:r>
      <w:r>
        <w:rPr>
          <w:sz w:val="27"/>
          <w:szCs w:val="27"/>
          <w:lang w:bidi="en-US"/>
        </w:rPr>
        <w:t> </w:t>
      </w:r>
      <w:r w:rsidRPr="007A4A31">
        <w:rPr>
          <w:sz w:val="27"/>
          <w:szCs w:val="27"/>
          <w:lang w:bidi="en-US"/>
        </w:rPr>
        <w:t>Самур. Реки широко используются в народном хозяйстве для гидроэнергостроительства, мелиорации и водоснабжения.</w:t>
      </w:r>
    </w:p>
    <w:p w:rsidR="00273519" w:rsidRPr="007A4A31" w:rsidRDefault="00273519" w:rsidP="00273519">
      <w:pPr>
        <w:ind w:right="-6" w:firstLine="720"/>
        <w:jc w:val="both"/>
        <w:rPr>
          <w:sz w:val="27"/>
          <w:szCs w:val="27"/>
          <w:lang w:bidi="en-US"/>
        </w:rPr>
      </w:pPr>
      <w:r w:rsidRPr="007A4A31">
        <w:rPr>
          <w:sz w:val="27"/>
          <w:szCs w:val="27"/>
          <w:lang w:bidi="en-US"/>
        </w:rPr>
        <w:t>Республика богата минерально-сырьевыми ресурсами: нефтью, газом, торфом, бурым углем и горючими сланцами, твердым минеральным сырьем (рудами ч</w:t>
      </w:r>
      <w:r w:rsidR="00FF6FB7">
        <w:rPr>
          <w:sz w:val="27"/>
          <w:szCs w:val="27"/>
          <w:lang w:bidi="en-US"/>
        </w:rPr>
        <w:t>ё</w:t>
      </w:r>
      <w:r w:rsidRPr="007A4A31">
        <w:rPr>
          <w:sz w:val="27"/>
          <w:szCs w:val="27"/>
          <w:lang w:bidi="en-US"/>
        </w:rPr>
        <w:t>рных и цветных металлов, нерудным минеральным сырь</w:t>
      </w:r>
      <w:r w:rsidR="00FF6FB7">
        <w:rPr>
          <w:sz w:val="27"/>
          <w:szCs w:val="27"/>
          <w:lang w:bidi="en-US"/>
        </w:rPr>
        <w:t>ё</w:t>
      </w:r>
      <w:r w:rsidRPr="007A4A31">
        <w:rPr>
          <w:sz w:val="27"/>
          <w:szCs w:val="27"/>
          <w:lang w:bidi="en-US"/>
        </w:rPr>
        <w:t xml:space="preserve">м и т.д.). Важным резервом для наращивания запасов и добычи углеводородов является шельф Каспийского моря. Также республика обладает значительными запасами строительных материалов: известняков, мергели, гравия, песка и глины. </w:t>
      </w:r>
    </w:p>
    <w:p w:rsidR="00273519" w:rsidRPr="007A4A31" w:rsidRDefault="00273519" w:rsidP="00273519">
      <w:pPr>
        <w:ind w:right="-6" w:firstLine="720"/>
        <w:jc w:val="both"/>
        <w:rPr>
          <w:sz w:val="27"/>
          <w:szCs w:val="27"/>
          <w:lang w:bidi="en-US"/>
        </w:rPr>
      </w:pPr>
      <w:r w:rsidRPr="007A4A31">
        <w:rPr>
          <w:sz w:val="27"/>
          <w:szCs w:val="27"/>
          <w:lang w:bidi="en-US"/>
        </w:rPr>
        <w:t>В регионе выявлено 255 источников и 15 месторождений минеральных лечебных вод: углекислых, сульфидных, бромных, йодо-бромных, кремнистых, железистых, мышьяковистых и слаборадоновых.</w:t>
      </w:r>
    </w:p>
    <w:p w:rsidR="00273519" w:rsidRPr="007A4A31" w:rsidRDefault="00273519" w:rsidP="00273519">
      <w:pPr>
        <w:ind w:right="-6" w:firstLine="720"/>
        <w:jc w:val="both"/>
        <w:rPr>
          <w:sz w:val="27"/>
          <w:szCs w:val="27"/>
          <w:lang w:bidi="en-US"/>
        </w:rPr>
      </w:pPr>
      <w:r w:rsidRPr="007A4A31">
        <w:rPr>
          <w:sz w:val="27"/>
          <w:szCs w:val="27"/>
          <w:lang w:bidi="en-US"/>
        </w:rPr>
        <w:t>Каспийское море является важнейшим рыбохозяйственным бассейном страны, биоресурсы которого включают мировые запасы редких и ценных рыб осетровых пород.</w:t>
      </w:r>
      <w:r w:rsidR="006C0BB9">
        <w:rPr>
          <w:sz w:val="27"/>
          <w:szCs w:val="27"/>
          <w:lang w:bidi="en-US"/>
        </w:rPr>
        <w:t xml:space="preserve"> </w:t>
      </w:r>
      <w:r w:rsidR="006C0BB9" w:rsidRPr="006C0BB9">
        <w:rPr>
          <w:sz w:val="27"/>
          <w:szCs w:val="27"/>
          <w:lang w:bidi="en-US"/>
        </w:rPr>
        <w:t xml:space="preserve">Здесь сосредоточено 70% мирового запаса осетровых, более </w:t>
      </w:r>
      <w:r w:rsidR="004F0E30">
        <w:rPr>
          <w:sz w:val="27"/>
          <w:szCs w:val="27"/>
          <w:lang w:bidi="en-US"/>
        </w:rPr>
        <w:br/>
      </w:r>
      <w:r w:rsidR="006C0BB9" w:rsidRPr="006C0BB9">
        <w:rPr>
          <w:sz w:val="27"/>
          <w:szCs w:val="27"/>
          <w:lang w:bidi="en-US"/>
        </w:rPr>
        <w:t>60% рыб частиковых пород.</w:t>
      </w:r>
    </w:p>
    <w:p w:rsidR="00273519" w:rsidRPr="007A4A31" w:rsidRDefault="00273519" w:rsidP="00273519">
      <w:pPr>
        <w:ind w:firstLine="720"/>
        <w:jc w:val="both"/>
        <w:rPr>
          <w:sz w:val="27"/>
          <w:szCs w:val="27"/>
          <w:lang w:bidi="en-US"/>
        </w:rPr>
      </w:pPr>
      <w:r w:rsidRPr="007A4A31">
        <w:rPr>
          <w:sz w:val="27"/>
          <w:szCs w:val="27"/>
          <w:lang w:bidi="en-US"/>
        </w:rPr>
        <w:lastRenderedPageBreak/>
        <w:t>Промышленность – одна из важнейших и социально значимых отраслей экономики республики. Ведущими подотраслями являются машиностроение</w:t>
      </w:r>
      <w:r>
        <w:rPr>
          <w:sz w:val="27"/>
          <w:szCs w:val="27"/>
          <w:lang w:bidi="en-US"/>
        </w:rPr>
        <w:t>,</w:t>
      </w:r>
      <w:r w:rsidRPr="007A4A31">
        <w:rPr>
          <w:sz w:val="27"/>
          <w:szCs w:val="27"/>
          <w:lang w:bidi="en-US"/>
        </w:rPr>
        <w:t xml:space="preserve"> электроэнергетика, химическая промышленность</w:t>
      </w:r>
      <w:r>
        <w:rPr>
          <w:sz w:val="27"/>
          <w:szCs w:val="27"/>
          <w:lang w:bidi="en-US"/>
        </w:rPr>
        <w:t>,</w:t>
      </w:r>
      <w:r w:rsidRPr="00AB3F1B">
        <w:rPr>
          <w:sz w:val="27"/>
          <w:szCs w:val="27"/>
          <w:lang w:bidi="en-US"/>
        </w:rPr>
        <w:t xml:space="preserve"> </w:t>
      </w:r>
      <w:r w:rsidRPr="007A4A31">
        <w:rPr>
          <w:sz w:val="27"/>
          <w:szCs w:val="27"/>
          <w:lang w:bidi="en-US"/>
        </w:rPr>
        <w:t>пищевая индустрия.</w:t>
      </w:r>
    </w:p>
    <w:p w:rsidR="00273519" w:rsidRPr="007A4A31" w:rsidRDefault="00273519" w:rsidP="00273519">
      <w:pPr>
        <w:ind w:firstLine="720"/>
        <w:jc w:val="both"/>
        <w:rPr>
          <w:sz w:val="27"/>
          <w:szCs w:val="27"/>
          <w:lang w:bidi="en-US"/>
        </w:rPr>
      </w:pPr>
      <w:r w:rsidRPr="007A4A31">
        <w:rPr>
          <w:sz w:val="27"/>
          <w:szCs w:val="27"/>
          <w:lang w:bidi="en-US"/>
        </w:rPr>
        <w:t xml:space="preserve">Машиностроительный комплекс </w:t>
      </w:r>
      <w:r>
        <w:rPr>
          <w:sz w:val="27"/>
          <w:szCs w:val="27"/>
          <w:lang w:bidi="en-US"/>
        </w:rPr>
        <w:t>–</w:t>
      </w:r>
      <w:r w:rsidRPr="007A4A31">
        <w:rPr>
          <w:sz w:val="27"/>
          <w:szCs w:val="27"/>
          <w:lang w:bidi="en-US"/>
        </w:rPr>
        <w:t xml:space="preserve"> один из основных </w:t>
      </w:r>
      <w:r>
        <w:rPr>
          <w:sz w:val="27"/>
          <w:szCs w:val="27"/>
          <w:lang w:bidi="en-US"/>
        </w:rPr>
        <w:t>из</w:t>
      </w:r>
      <w:r w:rsidRPr="007A4A31">
        <w:rPr>
          <w:sz w:val="27"/>
          <w:szCs w:val="27"/>
          <w:lang w:bidi="en-US"/>
        </w:rPr>
        <w:t xml:space="preserve"> обрабатывающих производств. В настоящее время он представлен произ</w:t>
      </w:r>
      <w:r w:rsidR="009205BA">
        <w:rPr>
          <w:sz w:val="27"/>
          <w:szCs w:val="27"/>
          <w:lang w:bidi="en-US"/>
        </w:rPr>
        <w:t xml:space="preserve">водством оборудования для авиа- </w:t>
      </w:r>
      <w:r w:rsidRPr="007A4A31">
        <w:rPr>
          <w:sz w:val="27"/>
          <w:szCs w:val="27"/>
          <w:lang w:bidi="en-US"/>
        </w:rPr>
        <w:t>и судостроения, радиоэлектронной промышленностью, энергетическим машиностроением и электротехнической промышленностью. В последние годы ускоренное развитие получило производство автомобильных компонентов.</w:t>
      </w:r>
    </w:p>
    <w:p w:rsidR="00273519" w:rsidRPr="007A4A31" w:rsidRDefault="00273519" w:rsidP="00273519">
      <w:pPr>
        <w:ind w:firstLine="709"/>
        <w:jc w:val="both"/>
        <w:rPr>
          <w:sz w:val="27"/>
          <w:szCs w:val="27"/>
          <w:lang w:bidi="en-US"/>
        </w:rPr>
      </w:pPr>
      <w:r w:rsidRPr="007A4A31">
        <w:rPr>
          <w:sz w:val="27"/>
          <w:szCs w:val="27"/>
          <w:lang w:bidi="en-US"/>
        </w:rPr>
        <w:t xml:space="preserve">Развитие многих предприятий машиностроения связано с расширением кооперации и интеграции с крупными российскими компаниями, корпорациями, холдингами, концернами. Среди партнеров дагестанских промышленников </w:t>
      </w:r>
      <w:r>
        <w:rPr>
          <w:sz w:val="27"/>
          <w:szCs w:val="27"/>
          <w:lang w:bidi="en-US"/>
        </w:rPr>
        <w:t>–</w:t>
      </w:r>
      <w:r w:rsidRPr="007A4A31">
        <w:rPr>
          <w:sz w:val="27"/>
          <w:szCs w:val="27"/>
          <w:lang w:bidi="en-US"/>
        </w:rPr>
        <w:t xml:space="preserve"> </w:t>
      </w:r>
      <w:r w:rsidR="00BB5B03">
        <w:rPr>
          <w:sz w:val="27"/>
          <w:szCs w:val="27"/>
          <w:lang w:bidi="en-US"/>
        </w:rPr>
        <w:br/>
      </w:r>
      <w:r w:rsidR="00BB5B03" w:rsidRPr="00BB5B03">
        <w:rPr>
          <w:sz w:val="27"/>
          <w:szCs w:val="27"/>
          <w:lang w:bidi="en-US"/>
        </w:rPr>
        <w:t xml:space="preserve">ГК «Ростех», ОАО «Концерн «Морское подводное оружие – Гидроприбор», </w:t>
      </w:r>
      <w:r w:rsidR="00BB5B03">
        <w:rPr>
          <w:sz w:val="27"/>
          <w:szCs w:val="27"/>
          <w:lang w:bidi="en-US"/>
        </w:rPr>
        <w:br/>
      </w:r>
      <w:r w:rsidR="00BB5B03" w:rsidRPr="00BB5B03">
        <w:rPr>
          <w:sz w:val="27"/>
          <w:szCs w:val="27"/>
          <w:lang w:bidi="en-US"/>
        </w:rPr>
        <w:t xml:space="preserve">ОАО «Лукойл», ПАО «Объединенная авиастроительная корпорация», </w:t>
      </w:r>
      <w:r w:rsidR="00BB5B03">
        <w:rPr>
          <w:sz w:val="27"/>
          <w:szCs w:val="27"/>
          <w:lang w:bidi="en-US"/>
        </w:rPr>
        <w:br/>
      </w:r>
      <w:r w:rsidR="00BB5B03" w:rsidRPr="00BB5B03">
        <w:rPr>
          <w:sz w:val="27"/>
          <w:szCs w:val="27"/>
          <w:lang w:bidi="en-US"/>
        </w:rPr>
        <w:t>ПАО «Объединенная судостроительная корпорация», ПАО «Россети» и другие предприятия и научно-исследовательские организации</w:t>
      </w:r>
      <w:r w:rsidRPr="007A4A31">
        <w:rPr>
          <w:sz w:val="27"/>
          <w:szCs w:val="27"/>
          <w:lang w:bidi="en-US"/>
        </w:rPr>
        <w:t>.</w:t>
      </w:r>
    </w:p>
    <w:p w:rsidR="009205BA" w:rsidRDefault="009205BA" w:rsidP="00273519">
      <w:pPr>
        <w:ind w:firstLine="720"/>
        <w:jc w:val="both"/>
        <w:rPr>
          <w:sz w:val="27"/>
          <w:szCs w:val="27"/>
          <w:lang w:bidi="en-US"/>
        </w:rPr>
      </w:pPr>
      <w:r w:rsidRPr="009205BA">
        <w:rPr>
          <w:sz w:val="27"/>
          <w:szCs w:val="27"/>
          <w:lang w:bidi="en-US"/>
        </w:rPr>
        <w:t xml:space="preserve">Химическую и стекольную промышленность представляют </w:t>
      </w:r>
      <w:r w:rsidR="00BB5B03">
        <w:rPr>
          <w:sz w:val="27"/>
          <w:szCs w:val="27"/>
          <w:lang w:bidi="en-US"/>
        </w:rPr>
        <w:t>7</w:t>
      </w:r>
      <w:r w:rsidRPr="009205BA">
        <w:rPr>
          <w:sz w:val="27"/>
          <w:szCs w:val="27"/>
          <w:lang w:bidi="en-US"/>
        </w:rPr>
        <w:t xml:space="preserve"> предприятий, </w:t>
      </w:r>
      <w:r>
        <w:rPr>
          <w:sz w:val="27"/>
          <w:szCs w:val="27"/>
          <w:lang w:bidi="en-US"/>
        </w:rPr>
        <w:t xml:space="preserve">из них </w:t>
      </w:r>
      <w:r w:rsidRPr="009205BA">
        <w:rPr>
          <w:sz w:val="27"/>
          <w:szCs w:val="27"/>
          <w:lang w:bidi="en-US"/>
        </w:rPr>
        <w:t xml:space="preserve">значительным производственным потенциалом обладают ОАО «Каспийский завод листового стекла», ОАО «Дагфос», ООО «ДагестанСтеклоТара», </w:t>
      </w:r>
      <w:r w:rsidR="00BB5B03">
        <w:rPr>
          <w:sz w:val="27"/>
          <w:szCs w:val="27"/>
          <w:lang w:bidi="en-US"/>
        </w:rPr>
        <w:br/>
      </w:r>
      <w:r w:rsidR="00BB5B03" w:rsidRPr="00BB5B03">
        <w:rPr>
          <w:sz w:val="27"/>
          <w:szCs w:val="27"/>
          <w:lang w:bidi="en-US"/>
        </w:rPr>
        <w:t>ООО «Махачкалинский завод стекловолокна»</w:t>
      </w:r>
      <w:r w:rsidRPr="009205BA">
        <w:rPr>
          <w:sz w:val="27"/>
          <w:szCs w:val="27"/>
          <w:lang w:bidi="en-US"/>
        </w:rPr>
        <w:t xml:space="preserve">, </w:t>
      </w:r>
      <w:r w:rsidR="00BB5B03" w:rsidRPr="00BB5B03">
        <w:rPr>
          <w:sz w:val="27"/>
          <w:szCs w:val="27"/>
          <w:lang w:bidi="en-US"/>
        </w:rPr>
        <w:t xml:space="preserve">АО «Стеклопласт» </w:t>
      </w:r>
      <w:r w:rsidRPr="009205BA">
        <w:rPr>
          <w:sz w:val="27"/>
          <w:szCs w:val="27"/>
          <w:lang w:bidi="en-US"/>
        </w:rPr>
        <w:t>и другие.</w:t>
      </w:r>
    </w:p>
    <w:p w:rsidR="00273519" w:rsidRPr="007A4A31" w:rsidRDefault="00273519" w:rsidP="00273519">
      <w:pPr>
        <w:ind w:firstLine="720"/>
        <w:jc w:val="both"/>
        <w:rPr>
          <w:sz w:val="27"/>
          <w:szCs w:val="27"/>
          <w:lang w:bidi="en-US"/>
        </w:rPr>
      </w:pPr>
      <w:r w:rsidRPr="007A4A31">
        <w:rPr>
          <w:sz w:val="27"/>
          <w:szCs w:val="27"/>
          <w:lang w:bidi="en-US"/>
        </w:rPr>
        <w:t>В соответствии со Стратегией социально-экономического развития Республики Дагес</w:t>
      </w:r>
      <w:r>
        <w:rPr>
          <w:sz w:val="27"/>
          <w:szCs w:val="27"/>
          <w:lang w:bidi="en-US"/>
        </w:rPr>
        <w:t>тан до 2025 года, утвержд</w:t>
      </w:r>
      <w:r w:rsidR="003A7217">
        <w:rPr>
          <w:sz w:val="27"/>
          <w:szCs w:val="27"/>
          <w:lang w:bidi="en-US"/>
        </w:rPr>
        <w:t>ё</w:t>
      </w:r>
      <w:r>
        <w:rPr>
          <w:sz w:val="27"/>
          <w:szCs w:val="27"/>
          <w:lang w:bidi="en-US"/>
        </w:rPr>
        <w:t>нной З</w:t>
      </w:r>
      <w:r w:rsidRPr="007A4A31">
        <w:rPr>
          <w:sz w:val="27"/>
          <w:szCs w:val="27"/>
          <w:lang w:bidi="en-US"/>
        </w:rPr>
        <w:t>аконом Республики Дагестан от</w:t>
      </w:r>
      <w:r>
        <w:rPr>
          <w:sz w:val="27"/>
          <w:szCs w:val="27"/>
          <w:lang w:bidi="en-US"/>
        </w:rPr>
        <w:t> </w:t>
      </w:r>
      <w:r w:rsidRPr="007A4A31">
        <w:rPr>
          <w:sz w:val="27"/>
          <w:szCs w:val="27"/>
          <w:lang w:bidi="en-US"/>
        </w:rPr>
        <w:t xml:space="preserve">15 июля </w:t>
      </w:r>
      <w:smartTag w:uri="urn:schemas-microsoft-com:office:smarttags" w:element="metricconverter">
        <w:smartTagPr>
          <w:attr w:name="ProductID" w:val="2011 г"/>
        </w:smartTagPr>
        <w:r w:rsidRPr="007A4A31">
          <w:rPr>
            <w:sz w:val="27"/>
            <w:szCs w:val="27"/>
            <w:lang w:bidi="en-US"/>
          </w:rPr>
          <w:t>2011 г</w:t>
        </w:r>
      </w:smartTag>
      <w:r w:rsidRPr="007A4A31">
        <w:rPr>
          <w:sz w:val="27"/>
          <w:szCs w:val="27"/>
          <w:lang w:bidi="en-US"/>
        </w:rPr>
        <w:t>. № 38, формирование территориально-промышленных кластеров определено одним из приоритетных направлений реализации задач по</w:t>
      </w:r>
      <w:r>
        <w:rPr>
          <w:sz w:val="27"/>
          <w:szCs w:val="27"/>
          <w:lang w:bidi="en-US"/>
        </w:rPr>
        <w:t> </w:t>
      </w:r>
      <w:r w:rsidRPr="007A4A31">
        <w:rPr>
          <w:sz w:val="27"/>
          <w:szCs w:val="27"/>
          <w:lang w:bidi="en-US"/>
        </w:rPr>
        <w:t>модернизации промышленного комплекса республики.</w:t>
      </w:r>
    </w:p>
    <w:p w:rsidR="00273519" w:rsidRDefault="00273519" w:rsidP="00273519">
      <w:pPr>
        <w:ind w:firstLine="720"/>
        <w:jc w:val="both"/>
        <w:rPr>
          <w:sz w:val="27"/>
          <w:szCs w:val="27"/>
          <w:lang w:bidi="en-US"/>
        </w:rPr>
      </w:pPr>
      <w:r w:rsidRPr="007A4A31">
        <w:rPr>
          <w:sz w:val="27"/>
          <w:szCs w:val="27"/>
          <w:lang w:bidi="en-US"/>
        </w:rPr>
        <w:t>В Дагестан</w:t>
      </w:r>
      <w:r>
        <w:rPr>
          <w:sz w:val="27"/>
          <w:szCs w:val="27"/>
          <w:lang w:bidi="en-US"/>
        </w:rPr>
        <w:t>е</w:t>
      </w:r>
      <w:r w:rsidRPr="007A4A31">
        <w:rPr>
          <w:sz w:val="27"/>
          <w:szCs w:val="27"/>
          <w:lang w:bidi="en-US"/>
        </w:rPr>
        <w:t xml:space="preserve"> имеются предпосылки для формирования и развития машиностроительного и судостроительного кластеров; производственных кластеров в стекольной промышленности, промышленности строительных материалов и конструкций; гидрогенерирующих, туристско-рекреационных, </w:t>
      </w:r>
      <w:r>
        <w:rPr>
          <w:sz w:val="27"/>
          <w:szCs w:val="27"/>
          <w:lang w:bidi="en-US"/>
        </w:rPr>
        <w:br/>
      </w:r>
      <w:r w:rsidRPr="007A4A31">
        <w:rPr>
          <w:sz w:val="27"/>
          <w:szCs w:val="27"/>
          <w:lang w:bidi="en-US"/>
        </w:rPr>
        <w:t xml:space="preserve">винно-коньячных и агропромышленных кластеров. </w:t>
      </w:r>
    </w:p>
    <w:p w:rsidR="00EC210B" w:rsidRPr="00EC210B" w:rsidRDefault="00EC210B" w:rsidP="00EC210B">
      <w:pPr>
        <w:ind w:firstLine="720"/>
        <w:jc w:val="both"/>
        <w:rPr>
          <w:sz w:val="27"/>
          <w:szCs w:val="27"/>
          <w:lang w:bidi="en-US"/>
        </w:rPr>
      </w:pPr>
      <w:r w:rsidRPr="00EC210B">
        <w:rPr>
          <w:sz w:val="27"/>
          <w:szCs w:val="27"/>
          <w:lang w:bidi="en-US"/>
        </w:rPr>
        <w:t>В целях стимулирования промышленного развития сформирована региональная законодательна</w:t>
      </w:r>
      <w:r>
        <w:rPr>
          <w:sz w:val="27"/>
          <w:szCs w:val="27"/>
          <w:lang w:bidi="en-US"/>
        </w:rPr>
        <w:t>я база</w:t>
      </w:r>
      <w:r w:rsidRPr="00EC210B">
        <w:rPr>
          <w:sz w:val="27"/>
          <w:szCs w:val="27"/>
          <w:lang w:bidi="en-US"/>
        </w:rPr>
        <w:t xml:space="preserve">, которая предусматривает льготные ставки </w:t>
      </w:r>
      <w:r>
        <w:rPr>
          <w:sz w:val="27"/>
          <w:szCs w:val="27"/>
          <w:lang w:bidi="en-US"/>
        </w:rPr>
        <w:br/>
      </w:r>
      <w:r w:rsidRPr="00EC210B">
        <w:rPr>
          <w:sz w:val="27"/>
          <w:szCs w:val="27"/>
          <w:lang w:bidi="en-US"/>
        </w:rPr>
        <w:t>по налогам, направляемым в республиканский бюджет</w:t>
      </w:r>
      <w:r w:rsidR="00E51BE1">
        <w:rPr>
          <w:sz w:val="27"/>
          <w:szCs w:val="27"/>
          <w:lang w:bidi="en-US"/>
        </w:rPr>
        <w:t>,</w:t>
      </w:r>
      <w:r w:rsidRPr="00EC210B">
        <w:rPr>
          <w:sz w:val="27"/>
          <w:szCs w:val="27"/>
          <w:lang w:bidi="en-US"/>
        </w:rPr>
        <w:t xml:space="preserve"> для управляющих компаний и резидентов индустриальных парков, технопарков.</w:t>
      </w:r>
    </w:p>
    <w:p w:rsidR="00273519" w:rsidRPr="007A4A31" w:rsidRDefault="00273519" w:rsidP="00273519">
      <w:pPr>
        <w:ind w:firstLine="720"/>
        <w:jc w:val="both"/>
        <w:rPr>
          <w:sz w:val="27"/>
          <w:szCs w:val="27"/>
          <w:lang w:bidi="en-US"/>
        </w:rPr>
      </w:pPr>
      <w:r w:rsidRPr="007A4A31">
        <w:rPr>
          <w:sz w:val="27"/>
          <w:szCs w:val="27"/>
          <w:lang w:bidi="en-US"/>
        </w:rPr>
        <w:t>В республике создан</w:t>
      </w:r>
      <w:r w:rsidR="00642691">
        <w:rPr>
          <w:sz w:val="27"/>
          <w:szCs w:val="27"/>
          <w:lang w:bidi="en-US"/>
        </w:rPr>
        <w:t>о</w:t>
      </w:r>
      <w:r w:rsidRPr="007A4A31">
        <w:rPr>
          <w:sz w:val="27"/>
          <w:szCs w:val="27"/>
          <w:lang w:bidi="en-US"/>
        </w:rPr>
        <w:t xml:space="preserve"> </w:t>
      </w:r>
      <w:r w:rsidR="00642691">
        <w:rPr>
          <w:sz w:val="27"/>
          <w:szCs w:val="27"/>
          <w:lang w:bidi="en-US"/>
        </w:rPr>
        <w:t>6</w:t>
      </w:r>
      <w:r w:rsidRPr="007A4A31">
        <w:rPr>
          <w:sz w:val="27"/>
          <w:szCs w:val="27"/>
          <w:lang w:bidi="en-US"/>
        </w:rPr>
        <w:t xml:space="preserve"> индустриальных парков, 5 бизнес-инкубаторов, научно-инновационный и инжиниринговый центры.</w:t>
      </w:r>
    </w:p>
    <w:p w:rsidR="004F5B9E" w:rsidRPr="004F5B9E" w:rsidRDefault="004F5B9E" w:rsidP="004F5B9E">
      <w:pPr>
        <w:ind w:firstLine="720"/>
        <w:jc w:val="both"/>
        <w:rPr>
          <w:sz w:val="27"/>
          <w:szCs w:val="27"/>
          <w:lang w:bidi="en-US"/>
        </w:rPr>
      </w:pPr>
      <w:r w:rsidRPr="004F5B9E">
        <w:rPr>
          <w:sz w:val="27"/>
          <w:szCs w:val="27"/>
          <w:lang w:bidi="en-US"/>
        </w:rPr>
        <w:t xml:space="preserve">В </w:t>
      </w:r>
      <w:r>
        <w:rPr>
          <w:sz w:val="27"/>
          <w:szCs w:val="27"/>
          <w:lang w:bidi="en-US"/>
        </w:rPr>
        <w:t>регионе</w:t>
      </w:r>
      <w:r w:rsidRPr="004F5B9E">
        <w:rPr>
          <w:sz w:val="27"/>
          <w:szCs w:val="27"/>
          <w:lang w:bidi="en-US"/>
        </w:rPr>
        <w:t xml:space="preserve"> в сфере промышленности осуществляют свою деятельность </w:t>
      </w:r>
      <w:r>
        <w:rPr>
          <w:sz w:val="27"/>
          <w:szCs w:val="27"/>
          <w:lang w:bidi="en-US"/>
        </w:rPr>
        <w:br/>
      </w:r>
      <w:r w:rsidRPr="004F5B9E">
        <w:rPr>
          <w:sz w:val="27"/>
          <w:szCs w:val="27"/>
          <w:lang w:bidi="en-US"/>
        </w:rPr>
        <w:t>5 кластерных образований: стекольный, мебельный, машиностроительный, оборонно-промышленный комплекс, кластер строительных материалов.</w:t>
      </w:r>
    </w:p>
    <w:p w:rsidR="004F5B9E" w:rsidRPr="004F5B9E" w:rsidRDefault="004F5B9E" w:rsidP="004F5B9E">
      <w:pPr>
        <w:ind w:firstLine="720"/>
        <w:jc w:val="both"/>
        <w:rPr>
          <w:sz w:val="27"/>
          <w:szCs w:val="27"/>
          <w:lang w:bidi="en-US"/>
        </w:rPr>
      </w:pPr>
      <w:r w:rsidRPr="004F5B9E">
        <w:rPr>
          <w:sz w:val="27"/>
          <w:szCs w:val="27"/>
          <w:lang w:bidi="en-US"/>
        </w:rPr>
        <w:t>Аграрный сектор экономики является системообразующим, в значительной степени определяющим состояние всего народного хозяйства и социально-экономический уровень подавляющей части населения республики. В его состав входят более 3</w:t>
      </w:r>
      <w:r w:rsidR="003A7217">
        <w:rPr>
          <w:sz w:val="27"/>
          <w:szCs w:val="27"/>
          <w:lang w:bidi="en-US"/>
        </w:rPr>
        <w:t xml:space="preserve"> тыс.</w:t>
      </w:r>
      <w:r w:rsidRPr="004F5B9E">
        <w:rPr>
          <w:sz w:val="27"/>
          <w:szCs w:val="27"/>
          <w:lang w:bidi="en-US"/>
        </w:rPr>
        <w:t xml:space="preserve"> сельскохозяйственных формирований различных организационно-правовых форм собственности, свыше 11 тыс. крестьянских (фермерских) хозяйств и около 440 тыс. личных подсобных хозяйств населения. Доля сельского хозяйства в валовом региональном продукте составляет около 19%. В нем занято до 30 % численности экономически активного населения </w:t>
      </w:r>
      <w:r>
        <w:rPr>
          <w:sz w:val="27"/>
          <w:szCs w:val="27"/>
          <w:lang w:bidi="en-US"/>
        </w:rPr>
        <w:br/>
      </w:r>
      <w:r w:rsidRPr="004F5B9E">
        <w:rPr>
          <w:sz w:val="27"/>
          <w:szCs w:val="27"/>
          <w:lang w:bidi="en-US"/>
        </w:rPr>
        <w:lastRenderedPageBreak/>
        <w:t>и сконцентрировано более 12 % основных производственных фондов.</w:t>
      </w:r>
    </w:p>
    <w:p w:rsidR="004F5B9E" w:rsidRPr="004F5B9E" w:rsidRDefault="004F5B9E" w:rsidP="004F5B9E">
      <w:pPr>
        <w:ind w:firstLine="720"/>
        <w:jc w:val="both"/>
        <w:rPr>
          <w:sz w:val="27"/>
          <w:szCs w:val="27"/>
          <w:lang w:bidi="en-US"/>
        </w:rPr>
      </w:pPr>
      <w:r w:rsidRPr="004F5B9E">
        <w:rPr>
          <w:sz w:val="27"/>
          <w:szCs w:val="27"/>
          <w:lang w:bidi="en-US"/>
        </w:rPr>
        <w:t xml:space="preserve">Республика Дагестан имеет благоприятные агроклиматические условия для выращивания ценных сельскохозяйственных культур с высоким потенциалом продуктивности, что способствует производству экологически чистой </w:t>
      </w:r>
      <w:r>
        <w:rPr>
          <w:sz w:val="27"/>
          <w:szCs w:val="27"/>
          <w:lang w:bidi="en-US"/>
        </w:rPr>
        <w:t>сельхозпродукции</w:t>
      </w:r>
      <w:r w:rsidRPr="004F5B9E">
        <w:rPr>
          <w:sz w:val="27"/>
          <w:szCs w:val="27"/>
          <w:lang w:bidi="en-US"/>
        </w:rPr>
        <w:t>.</w:t>
      </w:r>
    </w:p>
    <w:p w:rsidR="00273519" w:rsidRPr="007A4A31" w:rsidRDefault="00273519" w:rsidP="004F5B9E">
      <w:pPr>
        <w:ind w:firstLine="720"/>
        <w:jc w:val="both"/>
        <w:rPr>
          <w:sz w:val="27"/>
          <w:szCs w:val="27"/>
          <w:lang w:bidi="en-US"/>
        </w:rPr>
      </w:pPr>
      <w:r w:rsidRPr="007A4A31">
        <w:rPr>
          <w:sz w:val="27"/>
          <w:szCs w:val="27"/>
          <w:lang w:bidi="en-US"/>
        </w:rPr>
        <w:t>Преобладание пастбищных угодий в структуре сельскохозяйственных земель региона способствует интенсивному развитию ряда животноводческих отраслей. Республика Дагестан, на которую приходится около пятой части общероссийского стада, является безусловным лидером в стране по поголовью овец и коз и занимает третье место по численности крупного рогатого скота.</w:t>
      </w:r>
    </w:p>
    <w:p w:rsidR="00273519" w:rsidRPr="007A4A31" w:rsidRDefault="00273519" w:rsidP="00273519">
      <w:pPr>
        <w:ind w:right="-6" w:firstLine="720"/>
        <w:jc w:val="both"/>
        <w:rPr>
          <w:sz w:val="27"/>
          <w:szCs w:val="27"/>
          <w:lang w:bidi="en-US"/>
        </w:rPr>
      </w:pPr>
      <w:r w:rsidRPr="007A4A31">
        <w:rPr>
          <w:sz w:val="27"/>
          <w:szCs w:val="27"/>
          <w:lang w:bidi="en-US"/>
        </w:rPr>
        <w:t>В сфере аграрно-промышленного комплекса реализуется приоритетный проект развития Республики Дагестан «Эффективный агропромышленный комплекс», которым определен перечень ключевых мероприятий по развитию отрасли, выполняемых за сч</w:t>
      </w:r>
      <w:r w:rsidR="00B9755E">
        <w:rPr>
          <w:sz w:val="27"/>
          <w:szCs w:val="27"/>
          <w:lang w:bidi="en-US"/>
        </w:rPr>
        <w:t>ё</w:t>
      </w:r>
      <w:r w:rsidRPr="007A4A31">
        <w:rPr>
          <w:sz w:val="27"/>
          <w:szCs w:val="27"/>
          <w:lang w:bidi="en-US"/>
        </w:rPr>
        <w:t>т активизации инвестиционной и инновационной деятельности. Основные усилия направлены на развитие таких направлений, как племенное дело, рисоводство, защищенный грунт, переработка мяса.</w:t>
      </w:r>
    </w:p>
    <w:p w:rsidR="004E395F" w:rsidRDefault="004E395F" w:rsidP="00273519">
      <w:pPr>
        <w:ind w:right="-6" w:firstLine="720"/>
        <w:jc w:val="both"/>
        <w:rPr>
          <w:sz w:val="27"/>
          <w:szCs w:val="27"/>
          <w:lang w:bidi="en-US"/>
        </w:rPr>
      </w:pPr>
      <w:r w:rsidRPr="004E395F">
        <w:rPr>
          <w:sz w:val="27"/>
          <w:szCs w:val="27"/>
          <w:lang w:bidi="en-US"/>
        </w:rPr>
        <w:t xml:space="preserve">Развитие малого и среднего бизнеса для республики имеет базовое, стратегическое значение. </w:t>
      </w:r>
      <w:r w:rsidR="00D974B9">
        <w:rPr>
          <w:sz w:val="27"/>
          <w:szCs w:val="27"/>
          <w:lang w:bidi="en-US"/>
        </w:rPr>
        <w:t>Г</w:t>
      </w:r>
      <w:r w:rsidRPr="004E395F">
        <w:rPr>
          <w:sz w:val="27"/>
          <w:szCs w:val="27"/>
          <w:lang w:bidi="en-US"/>
        </w:rPr>
        <w:t xml:space="preserve">осударственная поддержка малого </w:t>
      </w:r>
      <w:r w:rsidR="004F5B9E">
        <w:rPr>
          <w:sz w:val="27"/>
          <w:szCs w:val="27"/>
          <w:lang w:bidi="en-US"/>
        </w:rPr>
        <w:t xml:space="preserve">и среднего </w:t>
      </w:r>
      <w:r w:rsidRPr="004E395F">
        <w:rPr>
          <w:sz w:val="27"/>
          <w:szCs w:val="27"/>
          <w:lang w:bidi="en-US"/>
        </w:rPr>
        <w:t xml:space="preserve">предпринимательства носит комплексный характер и осуществляется в рамках соответствующих республиканских и государственных программ поддержки </w:t>
      </w:r>
      <w:r w:rsidR="004F5B9E">
        <w:rPr>
          <w:sz w:val="27"/>
          <w:szCs w:val="27"/>
          <w:lang w:bidi="en-US"/>
        </w:rPr>
        <w:br/>
      </w:r>
      <w:r w:rsidRPr="004E395F">
        <w:rPr>
          <w:sz w:val="27"/>
          <w:szCs w:val="27"/>
          <w:lang w:bidi="en-US"/>
        </w:rPr>
        <w:t>и развития предпринимательства</w:t>
      </w:r>
      <w:r w:rsidR="004F5B9E">
        <w:rPr>
          <w:sz w:val="27"/>
          <w:szCs w:val="27"/>
          <w:lang w:bidi="en-US"/>
        </w:rPr>
        <w:t xml:space="preserve">, </w:t>
      </w:r>
      <w:r w:rsidR="004F5B9E" w:rsidRPr="004F5B9E">
        <w:rPr>
          <w:sz w:val="27"/>
          <w:szCs w:val="27"/>
          <w:lang w:bidi="en-US"/>
        </w:rPr>
        <w:t>а также федеральных проектов в составе национального проекта «Малое предпринимательство и поддержка индивидуальной предпринимательской инициативы»</w:t>
      </w:r>
      <w:r w:rsidRPr="004E395F">
        <w:rPr>
          <w:sz w:val="27"/>
          <w:szCs w:val="27"/>
          <w:lang w:bidi="en-US"/>
        </w:rPr>
        <w:t>.</w:t>
      </w:r>
    </w:p>
    <w:p w:rsidR="003C1854" w:rsidRDefault="00273519" w:rsidP="00273519">
      <w:pPr>
        <w:ind w:right="-6" w:firstLine="720"/>
        <w:jc w:val="both"/>
        <w:rPr>
          <w:sz w:val="27"/>
          <w:szCs w:val="27"/>
          <w:lang w:bidi="en-US"/>
        </w:rPr>
      </w:pPr>
      <w:r w:rsidRPr="007A4A31">
        <w:rPr>
          <w:sz w:val="27"/>
          <w:szCs w:val="27"/>
          <w:lang w:bidi="en-US"/>
        </w:rPr>
        <w:t xml:space="preserve">В республике </w:t>
      </w:r>
      <w:r w:rsidR="003C1854">
        <w:rPr>
          <w:sz w:val="27"/>
          <w:szCs w:val="27"/>
          <w:lang w:bidi="en-US"/>
        </w:rPr>
        <w:t>ощущается нехватка</w:t>
      </w:r>
      <w:r w:rsidRPr="007A4A31">
        <w:rPr>
          <w:sz w:val="27"/>
          <w:szCs w:val="27"/>
          <w:lang w:bidi="en-US"/>
        </w:rPr>
        <w:t xml:space="preserve"> </w:t>
      </w:r>
      <w:r w:rsidR="003C1854" w:rsidRPr="003C1854">
        <w:rPr>
          <w:sz w:val="27"/>
          <w:szCs w:val="27"/>
          <w:lang w:bidi="en-US"/>
        </w:rPr>
        <w:t>квалифицированных кадров</w:t>
      </w:r>
      <w:r w:rsidR="00EC528F">
        <w:rPr>
          <w:sz w:val="27"/>
          <w:szCs w:val="27"/>
          <w:lang w:bidi="en-US"/>
        </w:rPr>
        <w:t xml:space="preserve">, особенно </w:t>
      </w:r>
      <w:r w:rsidR="00EC528F">
        <w:rPr>
          <w:sz w:val="27"/>
          <w:szCs w:val="27"/>
          <w:lang w:bidi="en-US"/>
        </w:rPr>
        <w:br/>
        <w:t>в промышленном секторе и сфере здравоохранения.</w:t>
      </w:r>
    </w:p>
    <w:p w:rsidR="00653EF6" w:rsidRDefault="00653EF6" w:rsidP="00273519">
      <w:pPr>
        <w:ind w:right="-6" w:firstLine="720"/>
        <w:jc w:val="both"/>
        <w:rPr>
          <w:sz w:val="27"/>
          <w:szCs w:val="27"/>
          <w:lang w:bidi="en-US"/>
        </w:rPr>
      </w:pPr>
      <w:r w:rsidRPr="00653EF6">
        <w:rPr>
          <w:sz w:val="27"/>
          <w:szCs w:val="27"/>
          <w:lang w:bidi="en-US"/>
        </w:rPr>
        <w:t xml:space="preserve">В </w:t>
      </w:r>
      <w:r>
        <w:rPr>
          <w:sz w:val="27"/>
          <w:szCs w:val="27"/>
          <w:lang w:bidi="en-US"/>
        </w:rPr>
        <w:t>регионе</w:t>
      </w:r>
      <w:r w:rsidRPr="00653EF6">
        <w:rPr>
          <w:sz w:val="27"/>
          <w:szCs w:val="27"/>
          <w:lang w:bidi="en-US"/>
        </w:rPr>
        <w:t xml:space="preserve"> основными приоритетами развития сферы здравоохранения являются обеспечение доступности медицинской помощи, особенно </w:t>
      </w:r>
      <w:r>
        <w:rPr>
          <w:sz w:val="27"/>
          <w:szCs w:val="27"/>
          <w:lang w:bidi="en-US"/>
        </w:rPr>
        <w:br/>
      </w:r>
      <w:r w:rsidRPr="00653EF6">
        <w:rPr>
          <w:sz w:val="27"/>
          <w:szCs w:val="27"/>
          <w:lang w:bidi="en-US"/>
        </w:rPr>
        <w:t>в труднодоступных районах республики, снижение младенческой смертности, внедрение передовых технологий оказания медицинской помощи, улучшение лекарственного обеспечения льготной категории граждан, обеспечение современного уровня профессиональной подготовки врачебных кадров</w:t>
      </w:r>
      <w:r>
        <w:rPr>
          <w:sz w:val="27"/>
          <w:szCs w:val="27"/>
          <w:lang w:bidi="en-US"/>
        </w:rPr>
        <w:t>.</w:t>
      </w:r>
    </w:p>
    <w:p w:rsidR="00653EF6" w:rsidRPr="00653EF6" w:rsidRDefault="00653EF6" w:rsidP="00653EF6">
      <w:pPr>
        <w:shd w:val="clear" w:color="auto" w:fill="FFFFFF"/>
        <w:spacing w:line="238" w:lineRule="auto"/>
        <w:ind w:firstLine="709"/>
        <w:jc w:val="both"/>
        <w:rPr>
          <w:sz w:val="27"/>
          <w:szCs w:val="27"/>
          <w:lang w:bidi="en-US"/>
        </w:rPr>
      </w:pPr>
      <w:r w:rsidRPr="00653EF6">
        <w:rPr>
          <w:sz w:val="27"/>
          <w:szCs w:val="27"/>
          <w:lang w:bidi="en-US"/>
        </w:rPr>
        <w:t xml:space="preserve">В рамках реализации мероприятий федерального проекта «Развитие системы оказания первичной медико-санитарной помощи» национального проекта «Здравоохранение» в 2019 году </w:t>
      </w:r>
      <w:r>
        <w:rPr>
          <w:sz w:val="27"/>
          <w:szCs w:val="27"/>
          <w:lang w:bidi="en-US"/>
        </w:rPr>
        <w:t xml:space="preserve">в </w:t>
      </w:r>
      <w:r w:rsidRPr="00653EF6">
        <w:rPr>
          <w:sz w:val="27"/>
          <w:szCs w:val="27"/>
          <w:lang w:bidi="en-US"/>
        </w:rPr>
        <w:t>Дагестан</w:t>
      </w:r>
      <w:r>
        <w:rPr>
          <w:sz w:val="27"/>
          <w:szCs w:val="27"/>
          <w:lang w:bidi="en-US"/>
        </w:rPr>
        <w:t>е</w:t>
      </w:r>
      <w:r w:rsidRPr="00653EF6">
        <w:rPr>
          <w:sz w:val="27"/>
          <w:szCs w:val="27"/>
          <w:lang w:bidi="en-US"/>
        </w:rPr>
        <w:t xml:space="preserve"> введено в эксплуатацию </w:t>
      </w:r>
      <w:r>
        <w:rPr>
          <w:sz w:val="27"/>
          <w:szCs w:val="27"/>
          <w:lang w:bidi="en-US"/>
        </w:rPr>
        <w:br/>
      </w:r>
      <w:r w:rsidRPr="00653EF6">
        <w:rPr>
          <w:sz w:val="27"/>
          <w:szCs w:val="27"/>
          <w:lang w:bidi="en-US"/>
        </w:rPr>
        <w:t>20 фельдшерско-</w:t>
      </w:r>
      <w:r>
        <w:rPr>
          <w:sz w:val="27"/>
          <w:szCs w:val="27"/>
          <w:lang w:bidi="en-US"/>
        </w:rPr>
        <w:t>акушерских пунктов</w:t>
      </w:r>
      <w:r w:rsidRPr="00653EF6">
        <w:rPr>
          <w:sz w:val="27"/>
          <w:szCs w:val="27"/>
          <w:lang w:bidi="en-US"/>
        </w:rPr>
        <w:t xml:space="preserve"> для использования в сельских населённых пунктах.</w:t>
      </w:r>
    </w:p>
    <w:p w:rsidR="00273519" w:rsidRPr="007A4A31" w:rsidRDefault="00273519" w:rsidP="00653EF6">
      <w:pPr>
        <w:ind w:right="-6" w:firstLine="720"/>
        <w:jc w:val="both"/>
        <w:rPr>
          <w:sz w:val="27"/>
          <w:szCs w:val="27"/>
        </w:rPr>
      </w:pPr>
      <w:r w:rsidRPr="007A4A31">
        <w:rPr>
          <w:sz w:val="27"/>
          <w:szCs w:val="27"/>
          <w:lang w:bidi="en-US"/>
        </w:rPr>
        <w:t xml:space="preserve">Медицинские услуги амбулаторно-поликлинической, стационарной и скорой медицинской помощи оказываются участникам </w:t>
      </w:r>
      <w:r>
        <w:rPr>
          <w:sz w:val="27"/>
          <w:szCs w:val="27"/>
          <w:lang w:bidi="en-US"/>
        </w:rPr>
        <w:t>Государственной п</w:t>
      </w:r>
      <w:r w:rsidRPr="007A4A31">
        <w:rPr>
          <w:sz w:val="27"/>
          <w:szCs w:val="27"/>
          <w:lang w:bidi="en-US"/>
        </w:rPr>
        <w:t>рограммы</w:t>
      </w:r>
      <w:r w:rsidRPr="007A4A31">
        <w:rPr>
          <w:sz w:val="27"/>
          <w:szCs w:val="27"/>
        </w:rPr>
        <w:t xml:space="preserve"> и</w:t>
      </w:r>
      <w:r>
        <w:rPr>
          <w:sz w:val="27"/>
          <w:szCs w:val="27"/>
        </w:rPr>
        <w:t> </w:t>
      </w:r>
      <w:r w:rsidRPr="007A4A31">
        <w:rPr>
          <w:sz w:val="27"/>
          <w:szCs w:val="27"/>
        </w:rPr>
        <w:t>членам их семей в соответствии с федеральным законодательством.</w:t>
      </w:r>
    </w:p>
    <w:p w:rsidR="00273519" w:rsidRDefault="00273519" w:rsidP="00273519">
      <w:pPr>
        <w:ind w:firstLine="709"/>
        <w:jc w:val="both"/>
        <w:rPr>
          <w:sz w:val="27"/>
          <w:szCs w:val="27"/>
        </w:rPr>
      </w:pPr>
      <w:r w:rsidRPr="007A4A31">
        <w:rPr>
          <w:sz w:val="27"/>
          <w:szCs w:val="27"/>
        </w:rPr>
        <w:t>В республике действует сеть учреждений социального обслуживания граждан пожилого возраста, инвалидов, семей с детьми, проводятся мероприятия по комплексной модернизации и развитию инфраструктуры организаций социальной защиты населения.</w:t>
      </w:r>
    </w:p>
    <w:p w:rsidR="000F3381" w:rsidRPr="000F3381" w:rsidRDefault="000F3381" w:rsidP="000F3381">
      <w:pPr>
        <w:ind w:firstLine="709"/>
        <w:jc w:val="both"/>
        <w:rPr>
          <w:sz w:val="27"/>
          <w:szCs w:val="27"/>
        </w:rPr>
      </w:pPr>
      <w:r w:rsidRPr="000F3381">
        <w:rPr>
          <w:sz w:val="27"/>
          <w:szCs w:val="27"/>
        </w:rPr>
        <w:t xml:space="preserve">Существующая сеть государственных организаций социального обслуживания населения </w:t>
      </w:r>
      <w:r>
        <w:rPr>
          <w:sz w:val="27"/>
          <w:szCs w:val="27"/>
        </w:rPr>
        <w:t xml:space="preserve">республики </w:t>
      </w:r>
      <w:r w:rsidRPr="000F3381">
        <w:rPr>
          <w:sz w:val="27"/>
          <w:szCs w:val="27"/>
        </w:rPr>
        <w:t xml:space="preserve">включает 52 комплексных центра (центра) социального обслуживания населения, 6 стационарных учреждений социального </w:t>
      </w:r>
      <w:r w:rsidRPr="000F3381">
        <w:rPr>
          <w:sz w:val="27"/>
          <w:szCs w:val="27"/>
        </w:rPr>
        <w:lastRenderedPageBreak/>
        <w:t>обслуживания республиканского значения, 20 организаций социального обслуживания семьи и детей, а также 9 социально ориентированных некоммерческих организаций.</w:t>
      </w:r>
    </w:p>
    <w:p w:rsidR="00653EF6" w:rsidRPr="007A4A31" w:rsidRDefault="000F3381" w:rsidP="000F3381">
      <w:pPr>
        <w:ind w:firstLine="709"/>
        <w:jc w:val="both"/>
        <w:rPr>
          <w:sz w:val="27"/>
          <w:szCs w:val="27"/>
        </w:rPr>
      </w:pPr>
      <w:r w:rsidRPr="000F3381">
        <w:rPr>
          <w:sz w:val="27"/>
          <w:szCs w:val="27"/>
        </w:rPr>
        <w:t>Социальная политика Республики Дагестан ориентирована на обеспечение социальной защищенности различных категорий населения Республики Дагестан</w:t>
      </w:r>
      <w:r w:rsidR="00840DA1">
        <w:rPr>
          <w:sz w:val="27"/>
          <w:szCs w:val="27"/>
        </w:rPr>
        <w:t>.</w:t>
      </w:r>
    </w:p>
    <w:p w:rsidR="00273519" w:rsidRDefault="00273519" w:rsidP="00273519">
      <w:pPr>
        <w:ind w:firstLine="709"/>
        <w:jc w:val="both"/>
        <w:rPr>
          <w:sz w:val="27"/>
          <w:szCs w:val="27"/>
        </w:rPr>
      </w:pPr>
      <w:r w:rsidRPr="007A4A31">
        <w:rPr>
          <w:sz w:val="27"/>
          <w:szCs w:val="27"/>
        </w:rPr>
        <w:t xml:space="preserve">Участникам </w:t>
      </w:r>
      <w:r>
        <w:rPr>
          <w:sz w:val="27"/>
          <w:szCs w:val="27"/>
        </w:rPr>
        <w:t>Государственной п</w:t>
      </w:r>
      <w:r w:rsidRPr="007A4A31">
        <w:rPr>
          <w:sz w:val="27"/>
          <w:szCs w:val="27"/>
        </w:rPr>
        <w:t>рограммы и членам их семей гарантируется возможность получения общедоступного и бесплатного дошкольного, начального общего, основного общего и среднего общего образования, среднего профессионального образования, а также на конкурсной основе бесплатность высшего образования, если образование данного уровня гражданин получает впервые.</w:t>
      </w:r>
    </w:p>
    <w:p w:rsidR="00840DA1" w:rsidRPr="00840DA1" w:rsidRDefault="00840DA1" w:rsidP="00840DA1">
      <w:pPr>
        <w:ind w:firstLine="709"/>
        <w:jc w:val="both"/>
        <w:rPr>
          <w:sz w:val="27"/>
          <w:szCs w:val="27"/>
        </w:rPr>
      </w:pPr>
      <w:r w:rsidRPr="00840DA1">
        <w:rPr>
          <w:sz w:val="27"/>
          <w:szCs w:val="27"/>
        </w:rPr>
        <w:t xml:space="preserve">Дополнительное профессиональное образование по подготовке кадров высшей квалификации в </w:t>
      </w:r>
      <w:r>
        <w:rPr>
          <w:sz w:val="27"/>
          <w:szCs w:val="27"/>
        </w:rPr>
        <w:t>р</w:t>
      </w:r>
      <w:r w:rsidRPr="00840DA1">
        <w:rPr>
          <w:sz w:val="27"/>
          <w:szCs w:val="27"/>
        </w:rPr>
        <w:t xml:space="preserve">еспублике представлено ресурсными центрами, институтами, факультетами повышения квалификации работников и служащих, </w:t>
      </w:r>
      <w:r>
        <w:rPr>
          <w:sz w:val="27"/>
          <w:szCs w:val="27"/>
        </w:rPr>
        <w:br/>
      </w:r>
      <w:r w:rsidRPr="00840DA1">
        <w:rPr>
          <w:sz w:val="27"/>
          <w:szCs w:val="27"/>
        </w:rPr>
        <w:t>а также осуществляется через аспирантуры, докторантуры и систему соискателей.</w:t>
      </w:r>
    </w:p>
    <w:p w:rsidR="00273519" w:rsidRPr="007A4A31" w:rsidRDefault="00273519" w:rsidP="00273519">
      <w:pPr>
        <w:ind w:firstLine="720"/>
        <w:jc w:val="both"/>
        <w:rPr>
          <w:sz w:val="27"/>
          <w:szCs w:val="27"/>
        </w:rPr>
      </w:pPr>
      <w:r w:rsidRPr="007A4A31">
        <w:rPr>
          <w:sz w:val="27"/>
          <w:szCs w:val="27"/>
        </w:rPr>
        <w:t xml:space="preserve">На первом этапе временного жилищного обустройства </w:t>
      </w:r>
      <w:r>
        <w:rPr>
          <w:sz w:val="27"/>
          <w:szCs w:val="27"/>
        </w:rPr>
        <w:t>соотечественникам</w:t>
      </w:r>
      <w:r w:rsidRPr="007A4A31">
        <w:rPr>
          <w:sz w:val="27"/>
          <w:szCs w:val="27"/>
        </w:rPr>
        <w:t xml:space="preserve"> будет оказано содействие в подборе вариантов временного размещения в жилых помещениях муниципального жилищного фонда, а также за сч</w:t>
      </w:r>
      <w:r w:rsidR="008B0EF8">
        <w:rPr>
          <w:sz w:val="27"/>
          <w:szCs w:val="27"/>
        </w:rPr>
        <w:t>ё</w:t>
      </w:r>
      <w:r w:rsidRPr="007A4A31">
        <w:rPr>
          <w:sz w:val="27"/>
          <w:szCs w:val="27"/>
        </w:rPr>
        <w:t>т собственных средств в квартирах либо частных домовладениях.</w:t>
      </w:r>
    </w:p>
    <w:p w:rsidR="00273519" w:rsidRPr="007A4A31" w:rsidRDefault="00273519" w:rsidP="00273519">
      <w:pPr>
        <w:ind w:firstLine="720"/>
        <w:jc w:val="both"/>
        <w:rPr>
          <w:sz w:val="27"/>
          <w:szCs w:val="27"/>
        </w:rPr>
      </w:pPr>
      <w:r w:rsidRPr="007A4A31">
        <w:rPr>
          <w:sz w:val="27"/>
          <w:szCs w:val="27"/>
        </w:rPr>
        <w:t xml:space="preserve">Создание центров временного размещения на территории Республики Дагестан для размещения участников </w:t>
      </w:r>
      <w:r>
        <w:rPr>
          <w:sz w:val="27"/>
          <w:szCs w:val="27"/>
        </w:rPr>
        <w:t>Государственной п</w:t>
      </w:r>
      <w:r w:rsidRPr="007A4A31">
        <w:rPr>
          <w:sz w:val="27"/>
          <w:szCs w:val="27"/>
        </w:rPr>
        <w:t xml:space="preserve">рограммы и членов </w:t>
      </w:r>
      <w:r w:rsidR="00E51BE1">
        <w:rPr>
          <w:sz w:val="27"/>
          <w:szCs w:val="27"/>
        </w:rPr>
        <w:br/>
      </w:r>
      <w:r w:rsidRPr="007A4A31">
        <w:rPr>
          <w:sz w:val="27"/>
          <w:szCs w:val="27"/>
        </w:rPr>
        <w:t xml:space="preserve">их семей не предусмотрено, однако </w:t>
      </w:r>
      <w:r>
        <w:rPr>
          <w:sz w:val="27"/>
          <w:szCs w:val="27"/>
        </w:rPr>
        <w:t xml:space="preserve">соотечественникам </w:t>
      </w:r>
      <w:r w:rsidRPr="007A4A31">
        <w:rPr>
          <w:sz w:val="27"/>
          <w:szCs w:val="27"/>
        </w:rPr>
        <w:t xml:space="preserve">предусмотрено предоставление </w:t>
      </w:r>
      <w:r w:rsidR="00407C0F" w:rsidRPr="00407C0F">
        <w:rPr>
          <w:sz w:val="27"/>
          <w:szCs w:val="27"/>
        </w:rPr>
        <w:t>компенсации затрат на оплату найма (поднайма) жилого помещения на срок до 6 месяцев</w:t>
      </w:r>
      <w:r w:rsidRPr="007A4A31">
        <w:rPr>
          <w:sz w:val="27"/>
          <w:szCs w:val="27"/>
        </w:rPr>
        <w:t>.</w:t>
      </w:r>
    </w:p>
    <w:p w:rsidR="00273519" w:rsidRPr="007A4A31" w:rsidRDefault="00273519" w:rsidP="00273519">
      <w:pPr>
        <w:ind w:firstLine="720"/>
        <w:jc w:val="both"/>
        <w:rPr>
          <w:sz w:val="27"/>
          <w:szCs w:val="27"/>
        </w:rPr>
      </w:pPr>
      <w:r>
        <w:rPr>
          <w:sz w:val="27"/>
          <w:szCs w:val="27"/>
        </w:rPr>
        <w:t>После получения гражданства</w:t>
      </w:r>
      <w:r w:rsidRPr="007A4A31">
        <w:rPr>
          <w:sz w:val="27"/>
          <w:szCs w:val="27"/>
        </w:rPr>
        <w:t xml:space="preserve"> Российской Федерации</w:t>
      </w:r>
      <w:r>
        <w:rPr>
          <w:sz w:val="27"/>
          <w:szCs w:val="27"/>
        </w:rPr>
        <w:t xml:space="preserve"> участники Государственной п</w:t>
      </w:r>
      <w:r w:rsidRPr="007A4A31">
        <w:rPr>
          <w:sz w:val="27"/>
          <w:szCs w:val="27"/>
        </w:rPr>
        <w:t>рограммы</w:t>
      </w:r>
      <w:r>
        <w:rPr>
          <w:sz w:val="27"/>
          <w:szCs w:val="27"/>
        </w:rPr>
        <w:t xml:space="preserve"> и члены их семей могут участвовать в</w:t>
      </w:r>
      <w:r w:rsidRPr="007A4A31">
        <w:rPr>
          <w:sz w:val="27"/>
          <w:szCs w:val="27"/>
        </w:rPr>
        <w:t xml:space="preserve"> действую</w:t>
      </w:r>
      <w:r>
        <w:rPr>
          <w:sz w:val="27"/>
          <w:szCs w:val="27"/>
        </w:rPr>
        <w:t xml:space="preserve">щих на территории республики </w:t>
      </w:r>
      <w:r w:rsidRPr="007A4A31">
        <w:rPr>
          <w:sz w:val="27"/>
          <w:szCs w:val="27"/>
        </w:rPr>
        <w:t>программ</w:t>
      </w:r>
      <w:r>
        <w:rPr>
          <w:sz w:val="27"/>
          <w:szCs w:val="27"/>
        </w:rPr>
        <w:t>ах</w:t>
      </w:r>
      <w:r w:rsidRPr="007A4A31">
        <w:rPr>
          <w:sz w:val="27"/>
          <w:szCs w:val="27"/>
        </w:rPr>
        <w:t xml:space="preserve"> ипотечного кредитования. </w:t>
      </w:r>
    </w:p>
    <w:p w:rsidR="00273519" w:rsidRPr="007A4A31" w:rsidRDefault="00273519" w:rsidP="00273519">
      <w:pPr>
        <w:ind w:firstLine="720"/>
        <w:jc w:val="both"/>
        <w:rPr>
          <w:sz w:val="27"/>
          <w:szCs w:val="27"/>
        </w:rPr>
      </w:pPr>
      <w:r w:rsidRPr="007A4A31">
        <w:rPr>
          <w:sz w:val="27"/>
          <w:szCs w:val="27"/>
        </w:rPr>
        <w:t>Получение жилых помещений жилищного фонда Республики Дагестан по</w:t>
      </w:r>
      <w:r>
        <w:rPr>
          <w:sz w:val="27"/>
          <w:szCs w:val="27"/>
        </w:rPr>
        <w:t> </w:t>
      </w:r>
      <w:r w:rsidRPr="007A4A31">
        <w:rPr>
          <w:sz w:val="27"/>
          <w:szCs w:val="27"/>
        </w:rPr>
        <w:t xml:space="preserve">договорам социального найма осуществляется в соответствии с Законом Республики Дагестан от 20 июня </w:t>
      </w:r>
      <w:smartTag w:uri="urn:schemas-microsoft-com:office:smarttags" w:element="metricconverter">
        <w:smartTagPr>
          <w:attr w:name="ProductID" w:val="2016 г"/>
        </w:smartTagPr>
        <w:r w:rsidRPr="007A4A31">
          <w:rPr>
            <w:sz w:val="27"/>
            <w:szCs w:val="27"/>
          </w:rPr>
          <w:t>2016 г</w:t>
        </w:r>
      </w:smartTag>
      <w:r w:rsidRPr="007A4A31">
        <w:rPr>
          <w:sz w:val="27"/>
          <w:szCs w:val="27"/>
        </w:rPr>
        <w:t>. № 49 «О порядке признания граждан нуждающимися в предоставлении жилых помещений по договорам найма жилых помещений жилищного фонда социального использования», которым определены категории граждан Российской Федерации, имеющие право на получение жилых помещений жилищного фонда Республики Дагестан по договорам социального найма, и порядок предоставления им жилых помещений жилищного фонда Республики Дагестан по договорам социального найма.</w:t>
      </w:r>
    </w:p>
    <w:p w:rsidR="00273519" w:rsidRPr="007A4A31" w:rsidRDefault="00273519" w:rsidP="00273519">
      <w:pPr>
        <w:ind w:firstLine="720"/>
        <w:jc w:val="both"/>
        <w:rPr>
          <w:sz w:val="27"/>
          <w:szCs w:val="27"/>
        </w:rPr>
      </w:pPr>
      <w:r w:rsidRPr="007A4A31">
        <w:rPr>
          <w:sz w:val="27"/>
          <w:szCs w:val="27"/>
        </w:rPr>
        <w:t xml:space="preserve">Предоставление земельных участков на территории </w:t>
      </w:r>
      <w:r w:rsidR="006756FD">
        <w:rPr>
          <w:sz w:val="27"/>
          <w:szCs w:val="27"/>
        </w:rPr>
        <w:t>региона</w:t>
      </w:r>
      <w:r w:rsidRPr="007A4A31">
        <w:rPr>
          <w:sz w:val="27"/>
          <w:szCs w:val="27"/>
        </w:rPr>
        <w:t xml:space="preserve"> осуществляется в соответствии с Земельным кодексом Российской Федерации, </w:t>
      </w:r>
      <w:r>
        <w:rPr>
          <w:sz w:val="27"/>
          <w:szCs w:val="27"/>
        </w:rPr>
        <w:t>ф</w:t>
      </w:r>
      <w:r w:rsidRPr="007A4A31">
        <w:rPr>
          <w:sz w:val="27"/>
          <w:szCs w:val="27"/>
        </w:rPr>
        <w:t>едеральным</w:t>
      </w:r>
      <w:r>
        <w:rPr>
          <w:sz w:val="27"/>
          <w:szCs w:val="27"/>
        </w:rPr>
        <w:t>и</w:t>
      </w:r>
      <w:r w:rsidRPr="007A4A31">
        <w:rPr>
          <w:sz w:val="27"/>
          <w:szCs w:val="27"/>
        </w:rPr>
        <w:t xml:space="preserve"> закон</w:t>
      </w:r>
      <w:r>
        <w:rPr>
          <w:sz w:val="27"/>
          <w:szCs w:val="27"/>
        </w:rPr>
        <w:t>ами</w:t>
      </w:r>
      <w:r w:rsidRPr="007A4A31">
        <w:rPr>
          <w:sz w:val="27"/>
          <w:szCs w:val="27"/>
        </w:rPr>
        <w:t xml:space="preserve"> «О крестьянском (фермерском) хозяйстве», «О личном </w:t>
      </w:r>
      <w:r w:rsidR="00955DFD">
        <w:rPr>
          <w:sz w:val="27"/>
          <w:szCs w:val="27"/>
        </w:rPr>
        <w:t xml:space="preserve">подсобном хозяйстве», «О </w:t>
      </w:r>
      <w:r w:rsidRPr="007A4A31">
        <w:rPr>
          <w:sz w:val="27"/>
          <w:szCs w:val="27"/>
        </w:rPr>
        <w:t>садоводческих, огороднических и дачных некоммерческих объединениях граждан», «Об обороте земель се</w:t>
      </w:r>
      <w:r w:rsidR="00C257E6">
        <w:rPr>
          <w:sz w:val="27"/>
          <w:szCs w:val="27"/>
        </w:rPr>
        <w:t>льскохозяйственного назначения»</w:t>
      </w:r>
      <w:r w:rsidRPr="007A4A31">
        <w:rPr>
          <w:sz w:val="27"/>
          <w:szCs w:val="27"/>
        </w:rPr>
        <w:t xml:space="preserve"> </w:t>
      </w:r>
      <w:r w:rsidR="006756FD">
        <w:rPr>
          <w:sz w:val="27"/>
          <w:szCs w:val="27"/>
        </w:rPr>
        <w:br/>
      </w:r>
      <w:r w:rsidRPr="007A4A31">
        <w:rPr>
          <w:sz w:val="27"/>
          <w:szCs w:val="27"/>
        </w:rPr>
        <w:t>и нормативными правовыми актами Республики Дагестан.</w:t>
      </w:r>
    </w:p>
    <w:p w:rsidR="001D0545" w:rsidRDefault="00273519" w:rsidP="00273519">
      <w:pPr>
        <w:ind w:left="708"/>
        <w:jc w:val="both"/>
        <w:rPr>
          <w:b/>
          <w:i/>
          <w:sz w:val="27"/>
          <w:szCs w:val="27"/>
        </w:rPr>
      </w:pPr>
      <w:r w:rsidRPr="00B00204">
        <w:rPr>
          <w:b/>
          <w:i/>
          <w:sz w:val="27"/>
          <w:szCs w:val="27"/>
        </w:rPr>
        <w:t xml:space="preserve">Министерство труда и социального развития </w:t>
      </w:r>
    </w:p>
    <w:p w:rsidR="00273519" w:rsidRPr="00B00204" w:rsidRDefault="00273519" w:rsidP="00273519">
      <w:pPr>
        <w:ind w:left="708"/>
        <w:jc w:val="both"/>
        <w:rPr>
          <w:b/>
          <w:i/>
          <w:sz w:val="27"/>
          <w:szCs w:val="27"/>
        </w:rPr>
      </w:pPr>
      <w:r w:rsidRPr="00B00204">
        <w:rPr>
          <w:b/>
          <w:i/>
          <w:sz w:val="27"/>
          <w:szCs w:val="27"/>
        </w:rPr>
        <w:t xml:space="preserve">Республики Дагестан </w:t>
      </w:r>
    </w:p>
    <w:p w:rsidR="00273519" w:rsidRPr="00B00204" w:rsidRDefault="00273519" w:rsidP="00273519">
      <w:pPr>
        <w:ind w:left="708"/>
        <w:jc w:val="both"/>
        <w:rPr>
          <w:i/>
          <w:sz w:val="27"/>
          <w:szCs w:val="27"/>
        </w:rPr>
      </w:pPr>
      <w:r w:rsidRPr="00B00204">
        <w:rPr>
          <w:i/>
          <w:sz w:val="27"/>
          <w:szCs w:val="27"/>
        </w:rPr>
        <w:t xml:space="preserve">Адрес: 367015, Республика Дагестан, г. Махачкала, ул. Абубакарова, </w:t>
      </w:r>
      <w:r>
        <w:rPr>
          <w:i/>
          <w:sz w:val="27"/>
          <w:szCs w:val="27"/>
        </w:rPr>
        <w:t xml:space="preserve">д. </w:t>
      </w:r>
      <w:r w:rsidRPr="00B00204">
        <w:rPr>
          <w:i/>
          <w:sz w:val="27"/>
          <w:szCs w:val="27"/>
        </w:rPr>
        <w:t>117</w:t>
      </w:r>
    </w:p>
    <w:p w:rsidR="00273519" w:rsidRPr="00B00204" w:rsidRDefault="00273519" w:rsidP="00273519">
      <w:pPr>
        <w:ind w:left="708"/>
        <w:jc w:val="both"/>
        <w:rPr>
          <w:i/>
          <w:sz w:val="27"/>
          <w:szCs w:val="27"/>
        </w:rPr>
      </w:pPr>
      <w:r w:rsidRPr="00B00204">
        <w:rPr>
          <w:i/>
          <w:sz w:val="27"/>
          <w:szCs w:val="27"/>
        </w:rPr>
        <w:t>Тел./факс: 8 (8722)</w:t>
      </w:r>
      <w:r>
        <w:rPr>
          <w:i/>
          <w:sz w:val="27"/>
          <w:szCs w:val="27"/>
        </w:rPr>
        <w:t xml:space="preserve"> 64-27-37,</w:t>
      </w:r>
      <w:r w:rsidRPr="00B00204">
        <w:rPr>
          <w:i/>
          <w:sz w:val="27"/>
          <w:szCs w:val="27"/>
        </w:rPr>
        <w:t xml:space="preserve"> 64-24-</w:t>
      </w:r>
      <w:r>
        <w:rPr>
          <w:i/>
          <w:sz w:val="27"/>
          <w:szCs w:val="27"/>
        </w:rPr>
        <w:t>71,</w:t>
      </w:r>
      <w:r w:rsidRPr="00B00204">
        <w:rPr>
          <w:i/>
          <w:sz w:val="27"/>
          <w:szCs w:val="27"/>
        </w:rPr>
        <w:t xml:space="preserve"> 64-15-14</w:t>
      </w:r>
    </w:p>
    <w:p w:rsidR="00273519" w:rsidRPr="00B00204" w:rsidRDefault="00273519" w:rsidP="00273519">
      <w:pPr>
        <w:ind w:left="708"/>
        <w:jc w:val="both"/>
        <w:rPr>
          <w:i/>
          <w:sz w:val="27"/>
          <w:szCs w:val="27"/>
        </w:rPr>
      </w:pPr>
      <w:r w:rsidRPr="00B00204">
        <w:rPr>
          <w:i/>
          <w:sz w:val="27"/>
          <w:szCs w:val="27"/>
        </w:rPr>
        <w:lastRenderedPageBreak/>
        <w:t>Телефон горячей линии: 8 (8722) 67-94-43</w:t>
      </w:r>
    </w:p>
    <w:p w:rsidR="00273519" w:rsidRPr="00B00204" w:rsidRDefault="00273519" w:rsidP="00273519">
      <w:pPr>
        <w:ind w:left="708"/>
        <w:jc w:val="both"/>
        <w:rPr>
          <w:i/>
          <w:sz w:val="27"/>
          <w:szCs w:val="27"/>
        </w:rPr>
      </w:pPr>
      <w:r w:rsidRPr="00B00204">
        <w:rPr>
          <w:i/>
          <w:sz w:val="27"/>
          <w:szCs w:val="27"/>
        </w:rPr>
        <w:t xml:space="preserve">Официальный Интернет-сайт: </w:t>
      </w:r>
      <w:hyperlink r:id="rId55" w:history="1">
        <w:r w:rsidRPr="00B00204">
          <w:rPr>
            <w:i/>
            <w:sz w:val="27"/>
            <w:szCs w:val="27"/>
          </w:rPr>
          <w:t>www.dagmintrud.ru</w:t>
        </w:r>
      </w:hyperlink>
    </w:p>
    <w:p w:rsidR="00273519" w:rsidRPr="00B00204" w:rsidRDefault="00273519" w:rsidP="00273519">
      <w:pPr>
        <w:ind w:left="708"/>
        <w:jc w:val="both"/>
        <w:rPr>
          <w:i/>
          <w:sz w:val="27"/>
          <w:szCs w:val="27"/>
          <w:highlight w:val="yellow"/>
        </w:rPr>
      </w:pPr>
      <w:r w:rsidRPr="00B00204">
        <w:rPr>
          <w:i/>
          <w:sz w:val="27"/>
          <w:szCs w:val="27"/>
        </w:rPr>
        <w:t xml:space="preserve">Адрес электронной почты: </w:t>
      </w:r>
      <w:hyperlink r:id="rId56" w:history="1">
        <w:r w:rsidRPr="00B00204">
          <w:rPr>
            <w:i/>
            <w:sz w:val="27"/>
            <w:szCs w:val="27"/>
          </w:rPr>
          <w:t>mintrud@e-dag.ru</w:t>
        </w:r>
      </w:hyperlink>
    </w:p>
    <w:p w:rsidR="00DE3A40" w:rsidRDefault="00273519" w:rsidP="00273519">
      <w:pPr>
        <w:ind w:firstLine="709"/>
        <w:jc w:val="left"/>
        <w:rPr>
          <w:b/>
          <w:i/>
          <w:sz w:val="27"/>
          <w:szCs w:val="27"/>
        </w:rPr>
      </w:pPr>
      <w:r w:rsidRPr="00D93B67">
        <w:rPr>
          <w:b/>
          <w:i/>
          <w:sz w:val="27"/>
          <w:szCs w:val="27"/>
        </w:rPr>
        <w:t xml:space="preserve">Управление по вопросам миграции </w:t>
      </w:r>
    </w:p>
    <w:p w:rsidR="00273519" w:rsidRPr="00D93B67" w:rsidRDefault="00273519" w:rsidP="00273519">
      <w:pPr>
        <w:ind w:firstLine="709"/>
        <w:jc w:val="left"/>
        <w:rPr>
          <w:b/>
          <w:i/>
          <w:sz w:val="27"/>
          <w:szCs w:val="27"/>
        </w:rPr>
      </w:pPr>
      <w:r w:rsidRPr="00D93B67">
        <w:rPr>
          <w:b/>
          <w:i/>
          <w:sz w:val="27"/>
          <w:szCs w:val="27"/>
        </w:rPr>
        <w:t>МВД по Республике Дагестан</w:t>
      </w:r>
    </w:p>
    <w:p w:rsidR="00273519" w:rsidRPr="00D93B67" w:rsidRDefault="00273519" w:rsidP="00273519">
      <w:pPr>
        <w:ind w:left="708"/>
        <w:jc w:val="both"/>
        <w:rPr>
          <w:i/>
          <w:sz w:val="27"/>
          <w:szCs w:val="27"/>
        </w:rPr>
      </w:pPr>
      <w:r w:rsidRPr="00D93B67">
        <w:rPr>
          <w:i/>
          <w:sz w:val="27"/>
          <w:szCs w:val="27"/>
        </w:rPr>
        <w:t xml:space="preserve">Адрес: 367015, Республика Дагестан, г. Махачкала, ул. Абубакарова, </w:t>
      </w:r>
      <w:r>
        <w:rPr>
          <w:i/>
          <w:sz w:val="27"/>
          <w:szCs w:val="27"/>
        </w:rPr>
        <w:t xml:space="preserve">д. </w:t>
      </w:r>
      <w:r w:rsidRPr="00D93B67">
        <w:rPr>
          <w:i/>
          <w:sz w:val="27"/>
          <w:szCs w:val="27"/>
        </w:rPr>
        <w:t xml:space="preserve">115 а, Тел./факс: 8 (8722) </w:t>
      </w:r>
      <w:r>
        <w:rPr>
          <w:i/>
          <w:sz w:val="27"/>
          <w:szCs w:val="27"/>
        </w:rPr>
        <w:t xml:space="preserve">99-55-47, </w:t>
      </w:r>
      <w:r w:rsidRPr="00D93B67">
        <w:rPr>
          <w:i/>
          <w:sz w:val="27"/>
          <w:szCs w:val="27"/>
        </w:rPr>
        <w:t>99-60-18</w:t>
      </w:r>
    </w:p>
    <w:p w:rsidR="00273519" w:rsidRPr="00D93B67" w:rsidRDefault="00273519" w:rsidP="00273519">
      <w:pPr>
        <w:ind w:left="708"/>
        <w:jc w:val="both"/>
        <w:rPr>
          <w:i/>
          <w:sz w:val="27"/>
          <w:szCs w:val="27"/>
        </w:rPr>
      </w:pPr>
      <w:r w:rsidRPr="00D93B67">
        <w:rPr>
          <w:i/>
          <w:sz w:val="27"/>
          <w:szCs w:val="27"/>
        </w:rPr>
        <w:t>Телефон горячей линии: 8 (8722) 99-60-20</w:t>
      </w:r>
    </w:p>
    <w:p w:rsidR="00273519" w:rsidRPr="00D93B67" w:rsidRDefault="00273519" w:rsidP="00273519">
      <w:pPr>
        <w:ind w:left="708"/>
        <w:jc w:val="both"/>
        <w:rPr>
          <w:i/>
          <w:sz w:val="27"/>
          <w:szCs w:val="27"/>
        </w:rPr>
      </w:pPr>
      <w:r w:rsidRPr="00D93B67">
        <w:rPr>
          <w:i/>
          <w:sz w:val="27"/>
          <w:szCs w:val="27"/>
        </w:rPr>
        <w:t xml:space="preserve">Официальный Интернет-сайт: </w:t>
      </w:r>
      <w:hyperlink r:id="rId57" w:history="1">
        <w:r w:rsidRPr="00D93B67">
          <w:rPr>
            <w:i/>
            <w:sz w:val="27"/>
            <w:szCs w:val="27"/>
          </w:rPr>
          <w:t>www.05.мвд.рф/ms</w:t>
        </w:r>
      </w:hyperlink>
    </w:p>
    <w:p w:rsidR="00273519" w:rsidRPr="00BA326E" w:rsidRDefault="00273519" w:rsidP="00273519">
      <w:pPr>
        <w:ind w:left="708"/>
        <w:jc w:val="both"/>
        <w:rPr>
          <w:shd w:val="clear" w:color="auto" w:fill="FFFFFF"/>
        </w:rPr>
      </w:pPr>
      <w:r w:rsidRPr="00D93B67">
        <w:rPr>
          <w:i/>
          <w:sz w:val="27"/>
          <w:szCs w:val="27"/>
        </w:rPr>
        <w:t xml:space="preserve">Адрес электронной почты: </w:t>
      </w:r>
      <w:hyperlink r:id="rId58" w:history="1">
        <w:r w:rsidRPr="00D93B67">
          <w:rPr>
            <w:i/>
            <w:sz w:val="27"/>
            <w:szCs w:val="27"/>
          </w:rPr>
          <w:t>uvmrd05@mvd.ru</w:t>
        </w:r>
      </w:hyperlink>
    </w:p>
    <w:p w:rsidR="00273519" w:rsidRPr="00744238" w:rsidRDefault="00273519" w:rsidP="00273519">
      <w:pPr>
        <w:ind w:firstLine="708"/>
        <w:jc w:val="both"/>
        <w:rPr>
          <w:i/>
          <w:sz w:val="27"/>
          <w:szCs w:val="27"/>
        </w:rPr>
      </w:pPr>
    </w:p>
    <w:p w:rsidR="00F5343C" w:rsidRDefault="00F5343C" w:rsidP="00F954D5">
      <w:pPr>
        <w:pStyle w:val="25"/>
        <w:rPr>
          <w:szCs w:val="28"/>
        </w:rPr>
      </w:pPr>
    </w:p>
    <w:p w:rsidR="00E51BE1" w:rsidRPr="006D4182" w:rsidRDefault="00E51BE1" w:rsidP="00E51BE1">
      <w:pPr>
        <w:pStyle w:val="25"/>
        <w:rPr>
          <w:lang w:val="ru-RU"/>
        </w:rPr>
      </w:pPr>
      <w:r w:rsidRPr="006D4182">
        <w:rPr>
          <w:lang w:val="ru-RU"/>
        </w:rPr>
        <w:t>РЕСПУБЛИКА ИНГУШЕТИЯ</w:t>
      </w:r>
    </w:p>
    <w:p w:rsidR="00E51BE1" w:rsidRPr="00E4796C" w:rsidRDefault="00E51BE1" w:rsidP="00E51BE1">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E51BE1" w:rsidRPr="00E4796C" w:rsidRDefault="00E51BE1" w:rsidP="00E51BE1">
      <w:pPr>
        <w:rPr>
          <w:i/>
          <w:iCs/>
          <w:sz w:val="27"/>
          <w:szCs w:val="27"/>
        </w:rPr>
      </w:pPr>
      <w:r w:rsidRPr="00E4796C">
        <w:rPr>
          <w:i/>
          <w:iCs/>
          <w:sz w:val="27"/>
          <w:szCs w:val="27"/>
        </w:rPr>
        <w:t xml:space="preserve">распоряжением Правительства Российской Федерации </w:t>
      </w:r>
    </w:p>
    <w:p w:rsidR="00E51BE1" w:rsidRPr="00E4796C" w:rsidRDefault="00E51BE1" w:rsidP="00E51BE1">
      <w:pPr>
        <w:rPr>
          <w:i/>
          <w:iCs/>
          <w:sz w:val="27"/>
          <w:szCs w:val="27"/>
        </w:rPr>
      </w:pPr>
      <w:r w:rsidRPr="00E4796C">
        <w:rPr>
          <w:i/>
          <w:iCs/>
          <w:sz w:val="27"/>
          <w:szCs w:val="27"/>
        </w:rPr>
        <w:t xml:space="preserve">от </w:t>
      </w:r>
      <w:r w:rsidR="006D4182">
        <w:rPr>
          <w:i/>
          <w:iCs/>
          <w:sz w:val="27"/>
          <w:szCs w:val="27"/>
        </w:rPr>
        <w:t xml:space="preserve">5 февраля 2019 </w:t>
      </w:r>
      <w:r w:rsidRPr="00E4796C">
        <w:rPr>
          <w:i/>
          <w:iCs/>
          <w:sz w:val="27"/>
          <w:szCs w:val="27"/>
        </w:rPr>
        <w:t xml:space="preserve">г. № </w:t>
      </w:r>
      <w:r w:rsidR="006D4182">
        <w:rPr>
          <w:i/>
          <w:iCs/>
          <w:sz w:val="27"/>
          <w:szCs w:val="27"/>
        </w:rPr>
        <w:t>146</w:t>
      </w:r>
      <w:r w:rsidRPr="00E4796C">
        <w:rPr>
          <w:i/>
          <w:iCs/>
          <w:sz w:val="27"/>
          <w:szCs w:val="27"/>
        </w:rPr>
        <w:t>-р)</w:t>
      </w:r>
    </w:p>
    <w:p w:rsidR="00E51BE1" w:rsidRPr="00E4796C" w:rsidRDefault="00E51BE1" w:rsidP="00E51BE1">
      <w:pPr>
        <w:tabs>
          <w:tab w:val="left" w:pos="4019"/>
        </w:tabs>
        <w:rPr>
          <w:i/>
          <w:iCs/>
          <w:sz w:val="27"/>
          <w:szCs w:val="27"/>
        </w:rPr>
      </w:pPr>
    </w:p>
    <w:p w:rsidR="00E51BE1" w:rsidRPr="00E4796C" w:rsidRDefault="00E51BE1" w:rsidP="00E51BE1">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006140" w:rsidRPr="00F62A32" w:rsidRDefault="00006140" w:rsidP="00006140">
      <w:pPr>
        <w:suppressAutoHyphens/>
        <w:ind w:firstLine="709"/>
        <w:jc w:val="both"/>
        <w:rPr>
          <w:sz w:val="27"/>
          <w:szCs w:val="27"/>
        </w:rPr>
      </w:pPr>
      <w:r w:rsidRPr="00F62A32">
        <w:rPr>
          <w:sz w:val="27"/>
          <w:szCs w:val="27"/>
        </w:rPr>
        <w:t xml:space="preserve">Территорией вселения является вся территория </w:t>
      </w:r>
      <w:r w:rsidRPr="00971306">
        <w:rPr>
          <w:rFonts w:eastAsiaTheme="minorEastAsia"/>
          <w:kern w:val="24"/>
          <w:sz w:val="27"/>
          <w:szCs w:val="27"/>
        </w:rPr>
        <w:t>Республик</w:t>
      </w:r>
      <w:r>
        <w:rPr>
          <w:rFonts w:eastAsiaTheme="minorEastAsia"/>
          <w:kern w:val="24"/>
          <w:sz w:val="27"/>
          <w:szCs w:val="27"/>
        </w:rPr>
        <w:t>и Ингушетия</w:t>
      </w:r>
      <w:r w:rsidRPr="00F62A32">
        <w:rPr>
          <w:sz w:val="27"/>
          <w:szCs w:val="27"/>
        </w:rPr>
        <w:t>.</w:t>
      </w:r>
    </w:p>
    <w:p w:rsidR="00E51BE1" w:rsidRPr="00C05C47" w:rsidRDefault="00E51BE1" w:rsidP="00E51BE1">
      <w:pPr>
        <w:ind w:firstLine="720"/>
        <w:jc w:val="both"/>
        <w:rPr>
          <w:sz w:val="27"/>
          <w:szCs w:val="27"/>
        </w:rPr>
      </w:pPr>
      <w:r w:rsidRPr="00143182">
        <w:rPr>
          <w:sz w:val="27"/>
          <w:szCs w:val="27"/>
        </w:rPr>
        <w:t xml:space="preserve">Республика Ингушетия </w:t>
      </w:r>
      <w:r>
        <w:rPr>
          <w:sz w:val="27"/>
          <w:szCs w:val="27"/>
        </w:rPr>
        <w:t>–</w:t>
      </w:r>
      <w:r w:rsidRPr="00143182">
        <w:rPr>
          <w:sz w:val="27"/>
          <w:szCs w:val="27"/>
        </w:rPr>
        <w:t xml:space="preserve"> самая молодая республика в составе Российской Федерации, расположена на северных склонах предгорья Большого Кавказского хребта, в центральной его части, в зоне благоприятных климатических условий</w:t>
      </w:r>
      <w:r w:rsidRPr="009038D9">
        <w:rPr>
          <w:sz w:val="27"/>
          <w:szCs w:val="27"/>
        </w:rPr>
        <w:t>.</w:t>
      </w:r>
      <w:r>
        <w:rPr>
          <w:sz w:val="27"/>
          <w:szCs w:val="27"/>
        </w:rPr>
        <w:t xml:space="preserve"> </w:t>
      </w:r>
      <w:r w:rsidR="00CE4587">
        <w:rPr>
          <w:sz w:val="27"/>
          <w:szCs w:val="27"/>
        </w:rPr>
        <w:t xml:space="preserve">Республика </w:t>
      </w:r>
      <w:r w:rsidR="00CE4587" w:rsidRPr="00C05C47">
        <w:rPr>
          <w:sz w:val="27"/>
          <w:szCs w:val="27"/>
        </w:rPr>
        <w:t>входит в состав Северо-Кавказского федерального округа</w:t>
      </w:r>
      <w:r w:rsidR="00C05C47" w:rsidRPr="00C05C47">
        <w:rPr>
          <w:sz w:val="27"/>
          <w:szCs w:val="27"/>
        </w:rPr>
        <w:t xml:space="preserve">, граничит </w:t>
      </w:r>
      <w:r w:rsidR="00C05C47">
        <w:rPr>
          <w:sz w:val="27"/>
          <w:szCs w:val="27"/>
        </w:rPr>
        <w:br/>
      </w:r>
      <w:r w:rsidR="00C05C47" w:rsidRPr="00C05C47">
        <w:rPr>
          <w:sz w:val="27"/>
          <w:szCs w:val="27"/>
        </w:rPr>
        <w:t>с Чеченской Республикой, Республикой Северная Осетия</w:t>
      </w:r>
      <w:r w:rsidR="00C05C47">
        <w:rPr>
          <w:sz w:val="27"/>
          <w:szCs w:val="27"/>
        </w:rPr>
        <w:t> – </w:t>
      </w:r>
      <w:r w:rsidR="00C05C47" w:rsidRPr="00C05C47">
        <w:rPr>
          <w:sz w:val="27"/>
          <w:szCs w:val="27"/>
        </w:rPr>
        <w:t xml:space="preserve">Алания, </w:t>
      </w:r>
      <w:r w:rsidR="00C05C47">
        <w:rPr>
          <w:sz w:val="27"/>
          <w:szCs w:val="27"/>
        </w:rPr>
        <w:br/>
      </w:r>
      <w:r w:rsidR="00C05C47" w:rsidRPr="00C05C47">
        <w:rPr>
          <w:sz w:val="27"/>
          <w:szCs w:val="27"/>
        </w:rPr>
        <w:t>Кабардино-Балкарской Республикой</w:t>
      </w:r>
      <w:r w:rsidR="00C23E6C" w:rsidRPr="00C05C47">
        <w:rPr>
          <w:sz w:val="27"/>
          <w:szCs w:val="27"/>
        </w:rPr>
        <w:t>.</w:t>
      </w:r>
      <w:r w:rsidR="00CE4587" w:rsidRPr="00143182">
        <w:rPr>
          <w:sz w:val="27"/>
          <w:szCs w:val="27"/>
        </w:rPr>
        <w:t xml:space="preserve"> </w:t>
      </w:r>
      <w:r w:rsidRPr="00143182">
        <w:rPr>
          <w:sz w:val="27"/>
          <w:szCs w:val="27"/>
        </w:rPr>
        <w:t>Из</w:t>
      </w:r>
      <w:r w:rsidR="00C05C47">
        <w:rPr>
          <w:sz w:val="27"/>
          <w:szCs w:val="27"/>
        </w:rPr>
        <w:t xml:space="preserve"> </w:t>
      </w:r>
      <w:r w:rsidRPr="00C05C47">
        <w:rPr>
          <w:sz w:val="27"/>
          <w:szCs w:val="27"/>
        </w:rPr>
        <w:t>зарубежных государств Ингушетия граничит с Грузией. Административный центр – город Магас.</w:t>
      </w:r>
    </w:p>
    <w:p w:rsidR="00BF0E9A" w:rsidRPr="006D1464" w:rsidRDefault="00E30435" w:rsidP="00E51BE1">
      <w:pPr>
        <w:ind w:firstLine="720"/>
        <w:jc w:val="both"/>
        <w:rPr>
          <w:bCs/>
          <w:sz w:val="27"/>
          <w:szCs w:val="27"/>
          <w:lang w:bidi="en-US"/>
        </w:rPr>
      </w:pPr>
      <w:r>
        <w:rPr>
          <w:bCs/>
          <w:sz w:val="27"/>
          <w:szCs w:val="27"/>
          <w:lang w:bidi="en-US"/>
        </w:rPr>
        <w:t xml:space="preserve">Климат республики континентальный, высокогорный. Средняя температура зимой </w:t>
      </w:r>
      <w:r w:rsidRPr="006D1464">
        <w:rPr>
          <w:bCs/>
          <w:sz w:val="27"/>
          <w:szCs w:val="27"/>
          <w:lang w:bidi="en-US"/>
        </w:rPr>
        <w:t>колеблется от -3°С до -10°С, летом – от +</w:t>
      </w:r>
      <w:r w:rsidR="00BF0E9A" w:rsidRPr="006D1464">
        <w:rPr>
          <w:bCs/>
          <w:sz w:val="27"/>
          <w:szCs w:val="27"/>
          <w:lang w:bidi="en-US"/>
        </w:rPr>
        <w:t>21°С до +23°С</w:t>
      </w:r>
      <w:r w:rsidRPr="006D1464">
        <w:rPr>
          <w:bCs/>
          <w:sz w:val="27"/>
          <w:szCs w:val="27"/>
          <w:lang w:bidi="en-US"/>
        </w:rPr>
        <w:t xml:space="preserve">. </w:t>
      </w:r>
    </w:p>
    <w:p w:rsidR="006D1464" w:rsidRDefault="006D1464" w:rsidP="00E51BE1">
      <w:pPr>
        <w:ind w:firstLine="720"/>
        <w:jc w:val="both"/>
        <w:rPr>
          <w:bCs/>
          <w:sz w:val="27"/>
          <w:szCs w:val="27"/>
          <w:lang w:bidi="en-US"/>
        </w:rPr>
      </w:pPr>
      <w:r w:rsidRPr="006D1464">
        <w:rPr>
          <w:bCs/>
          <w:sz w:val="27"/>
          <w:szCs w:val="27"/>
          <w:lang w:bidi="en-US"/>
        </w:rPr>
        <w:t xml:space="preserve">Рельеф территории возвышенный, состоящий из горных хребтов, разделенных долинами и ущельями. Наивысшая точка </w:t>
      </w:r>
      <w:r>
        <w:rPr>
          <w:bCs/>
          <w:sz w:val="27"/>
          <w:szCs w:val="27"/>
          <w:lang w:bidi="en-US"/>
        </w:rPr>
        <w:t>–</w:t>
      </w:r>
      <w:r w:rsidRPr="006D1464">
        <w:rPr>
          <w:bCs/>
          <w:sz w:val="27"/>
          <w:szCs w:val="27"/>
          <w:lang w:bidi="en-US"/>
        </w:rPr>
        <w:t xml:space="preserve"> Столовая Гора (2993 м над уровнем моря). Протяженность Кавказских гор на территории Ингушетии </w:t>
      </w:r>
      <w:r>
        <w:rPr>
          <w:bCs/>
          <w:sz w:val="27"/>
          <w:szCs w:val="27"/>
          <w:lang w:bidi="en-US"/>
        </w:rPr>
        <w:t>–</w:t>
      </w:r>
      <w:r w:rsidRPr="006D1464">
        <w:rPr>
          <w:bCs/>
          <w:sz w:val="27"/>
          <w:szCs w:val="27"/>
          <w:lang w:bidi="en-US"/>
        </w:rPr>
        <w:t xml:space="preserve"> около 150 км.</w:t>
      </w:r>
      <w:r w:rsidR="00EC71A6">
        <w:rPr>
          <w:bCs/>
          <w:sz w:val="27"/>
          <w:szCs w:val="27"/>
          <w:lang w:bidi="en-US"/>
        </w:rPr>
        <w:t xml:space="preserve"> </w:t>
      </w:r>
      <w:r w:rsidR="00EC71A6" w:rsidRPr="00EC71A6">
        <w:rPr>
          <w:bCs/>
          <w:sz w:val="27"/>
          <w:szCs w:val="27"/>
          <w:lang w:bidi="en-US"/>
        </w:rPr>
        <w:t xml:space="preserve">С юга на север республику пересекают реки Терек и Асса, с запада </w:t>
      </w:r>
      <w:r w:rsidR="00EC71A6">
        <w:rPr>
          <w:bCs/>
          <w:sz w:val="27"/>
          <w:szCs w:val="27"/>
          <w:lang w:bidi="en-US"/>
        </w:rPr>
        <w:br/>
      </w:r>
      <w:r w:rsidR="00EC71A6" w:rsidRPr="00EC71A6">
        <w:rPr>
          <w:bCs/>
          <w:sz w:val="27"/>
          <w:szCs w:val="27"/>
          <w:lang w:bidi="en-US"/>
        </w:rPr>
        <w:t xml:space="preserve">на восток </w:t>
      </w:r>
      <w:r w:rsidR="00EC71A6">
        <w:rPr>
          <w:bCs/>
          <w:sz w:val="27"/>
          <w:szCs w:val="27"/>
          <w:lang w:bidi="en-US"/>
        </w:rPr>
        <w:t>–</w:t>
      </w:r>
      <w:r w:rsidR="00EC71A6" w:rsidRPr="00EC71A6">
        <w:rPr>
          <w:bCs/>
          <w:sz w:val="27"/>
          <w:szCs w:val="27"/>
          <w:lang w:bidi="en-US"/>
        </w:rPr>
        <w:t xml:space="preserve"> Сунжа.</w:t>
      </w:r>
    </w:p>
    <w:p w:rsidR="00E51BE1" w:rsidRPr="00143182" w:rsidRDefault="00E51BE1" w:rsidP="00E51BE1">
      <w:pPr>
        <w:ind w:firstLine="720"/>
        <w:jc w:val="both"/>
        <w:rPr>
          <w:sz w:val="27"/>
          <w:szCs w:val="27"/>
        </w:rPr>
      </w:pPr>
      <w:r w:rsidRPr="008B7D86">
        <w:rPr>
          <w:bCs/>
          <w:sz w:val="27"/>
          <w:szCs w:val="27"/>
          <w:lang w:bidi="en-US"/>
        </w:rPr>
        <w:t>Регион богат минерально-сырьевыми ресурсами, важнейшим</w:t>
      </w:r>
      <w:r w:rsidRPr="006D1464">
        <w:rPr>
          <w:bCs/>
          <w:sz w:val="27"/>
          <w:szCs w:val="27"/>
          <w:lang w:bidi="en-US"/>
        </w:rPr>
        <w:t xml:space="preserve"> из которых является нефть</w:t>
      </w:r>
      <w:r w:rsidRPr="00143182">
        <w:rPr>
          <w:sz w:val="27"/>
          <w:szCs w:val="27"/>
        </w:rPr>
        <w:t xml:space="preserve">. Имеется достаточный потенциал для развития гидроэнергетики, минерально-сырьевая база твердых полезных ископаемых: мраморовидных известняков, доломитов, известняка-ракушечника, кирпичных глин высокого качества. </w:t>
      </w:r>
    </w:p>
    <w:p w:rsidR="00E51BE1" w:rsidRPr="00143182" w:rsidRDefault="00E51BE1" w:rsidP="00E51BE1">
      <w:pPr>
        <w:ind w:firstLine="720"/>
        <w:jc w:val="both"/>
        <w:rPr>
          <w:sz w:val="27"/>
          <w:szCs w:val="27"/>
        </w:rPr>
      </w:pPr>
      <w:r w:rsidRPr="00143182">
        <w:rPr>
          <w:sz w:val="27"/>
          <w:szCs w:val="27"/>
        </w:rPr>
        <w:t>Республика располагает значительными запасами термальных лечебных и</w:t>
      </w:r>
      <w:r>
        <w:rPr>
          <w:sz w:val="27"/>
          <w:szCs w:val="27"/>
        </w:rPr>
        <w:t> </w:t>
      </w:r>
      <w:r w:rsidRPr="00143182">
        <w:rPr>
          <w:sz w:val="27"/>
          <w:szCs w:val="27"/>
        </w:rPr>
        <w:t xml:space="preserve">минеральных вод, запасами чистой горной родниковой воды. </w:t>
      </w:r>
    </w:p>
    <w:p w:rsidR="00E51BE1" w:rsidRDefault="00E51BE1" w:rsidP="00E51BE1">
      <w:pPr>
        <w:ind w:firstLine="720"/>
        <w:jc w:val="both"/>
        <w:rPr>
          <w:sz w:val="27"/>
          <w:szCs w:val="27"/>
        </w:rPr>
      </w:pPr>
      <w:r w:rsidRPr="00143182">
        <w:rPr>
          <w:sz w:val="27"/>
          <w:szCs w:val="27"/>
        </w:rPr>
        <w:t xml:space="preserve">Среди имеющихся ресурсов важное место занимает лес, особенно наличие ценных пород деревьев, таких как дуб, бук, чинар. </w:t>
      </w:r>
    </w:p>
    <w:p w:rsidR="00E51BE1" w:rsidRPr="00143182" w:rsidRDefault="00E51BE1" w:rsidP="00E51BE1">
      <w:pPr>
        <w:ind w:firstLine="720"/>
        <w:jc w:val="both"/>
        <w:rPr>
          <w:sz w:val="27"/>
          <w:szCs w:val="27"/>
        </w:rPr>
      </w:pPr>
      <w:r w:rsidRPr="00143182">
        <w:rPr>
          <w:sz w:val="27"/>
          <w:szCs w:val="27"/>
        </w:rPr>
        <w:t>Неповторимое сочетание прекрасных природных ландшафтов, исторических памятников и уникальных рекреационных условий открывает широкие возможности для развития туризма.</w:t>
      </w:r>
    </w:p>
    <w:p w:rsidR="00FF311E" w:rsidRDefault="00FF311E" w:rsidP="00E51BE1">
      <w:pPr>
        <w:ind w:firstLine="720"/>
        <w:jc w:val="both"/>
        <w:rPr>
          <w:sz w:val="27"/>
          <w:szCs w:val="27"/>
        </w:rPr>
      </w:pPr>
    </w:p>
    <w:p w:rsidR="00E51BE1" w:rsidRPr="00143182" w:rsidRDefault="00E51BE1" w:rsidP="00E51BE1">
      <w:pPr>
        <w:ind w:firstLine="720"/>
        <w:jc w:val="both"/>
        <w:rPr>
          <w:sz w:val="27"/>
          <w:szCs w:val="27"/>
        </w:rPr>
      </w:pPr>
      <w:r w:rsidRPr="00143182">
        <w:rPr>
          <w:sz w:val="27"/>
          <w:szCs w:val="27"/>
        </w:rPr>
        <w:lastRenderedPageBreak/>
        <w:t>Территорию республики пересекают Северо-Кавказская железная дорога</w:t>
      </w:r>
      <w:r w:rsidR="000849D0">
        <w:rPr>
          <w:sz w:val="27"/>
          <w:szCs w:val="27"/>
        </w:rPr>
        <w:t>:</w:t>
      </w:r>
      <w:r w:rsidRPr="00143182">
        <w:rPr>
          <w:sz w:val="27"/>
          <w:szCs w:val="27"/>
        </w:rPr>
        <w:t xml:space="preserve"> Ростов-на-Дону </w:t>
      </w:r>
      <w:r w:rsidR="000849D0">
        <w:rPr>
          <w:sz w:val="27"/>
          <w:szCs w:val="27"/>
        </w:rPr>
        <w:t>–</w:t>
      </w:r>
      <w:r w:rsidRPr="00143182">
        <w:rPr>
          <w:sz w:val="27"/>
          <w:szCs w:val="27"/>
        </w:rPr>
        <w:t xml:space="preserve"> Беслан </w:t>
      </w:r>
      <w:r w:rsidR="000849D0">
        <w:rPr>
          <w:sz w:val="27"/>
          <w:szCs w:val="27"/>
        </w:rPr>
        <w:t>–</w:t>
      </w:r>
      <w:r w:rsidRPr="00143182">
        <w:rPr>
          <w:sz w:val="27"/>
          <w:szCs w:val="27"/>
        </w:rPr>
        <w:t xml:space="preserve"> Назрань </w:t>
      </w:r>
      <w:r w:rsidR="000849D0">
        <w:rPr>
          <w:sz w:val="27"/>
          <w:szCs w:val="27"/>
        </w:rPr>
        <w:t>–</w:t>
      </w:r>
      <w:r w:rsidRPr="00143182">
        <w:rPr>
          <w:sz w:val="27"/>
          <w:szCs w:val="27"/>
        </w:rPr>
        <w:t xml:space="preserve"> Грозный </w:t>
      </w:r>
      <w:r w:rsidR="000849D0">
        <w:rPr>
          <w:sz w:val="27"/>
          <w:szCs w:val="27"/>
        </w:rPr>
        <w:t>–</w:t>
      </w:r>
      <w:r w:rsidRPr="00143182">
        <w:rPr>
          <w:sz w:val="27"/>
          <w:szCs w:val="27"/>
        </w:rPr>
        <w:t xml:space="preserve"> Махачкала </w:t>
      </w:r>
      <w:r w:rsidR="000849D0">
        <w:rPr>
          <w:sz w:val="27"/>
          <w:szCs w:val="27"/>
        </w:rPr>
        <w:t>–</w:t>
      </w:r>
      <w:r w:rsidRPr="00143182">
        <w:rPr>
          <w:sz w:val="27"/>
          <w:szCs w:val="27"/>
        </w:rPr>
        <w:t xml:space="preserve"> Баку</w:t>
      </w:r>
      <w:r w:rsidR="000849D0">
        <w:rPr>
          <w:sz w:val="27"/>
          <w:szCs w:val="27"/>
        </w:rPr>
        <w:t>;</w:t>
      </w:r>
      <w:r w:rsidRPr="00143182">
        <w:rPr>
          <w:sz w:val="27"/>
          <w:szCs w:val="27"/>
        </w:rPr>
        <w:t xml:space="preserve"> а также автомобильная дорога федерального значения</w:t>
      </w:r>
      <w:r w:rsidR="000849D0">
        <w:rPr>
          <w:sz w:val="27"/>
          <w:szCs w:val="27"/>
        </w:rPr>
        <w:t>:</w:t>
      </w:r>
      <w:r w:rsidRPr="00143182">
        <w:rPr>
          <w:sz w:val="27"/>
          <w:szCs w:val="27"/>
        </w:rPr>
        <w:t xml:space="preserve"> Ростов-на-Дону </w:t>
      </w:r>
      <w:r w:rsidR="000849D0">
        <w:rPr>
          <w:sz w:val="27"/>
          <w:szCs w:val="27"/>
        </w:rPr>
        <w:t>–</w:t>
      </w:r>
      <w:r w:rsidRPr="00143182">
        <w:rPr>
          <w:sz w:val="27"/>
          <w:szCs w:val="27"/>
        </w:rPr>
        <w:t xml:space="preserve"> Нальчик </w:t>
      </w:r>
      <w:r w:rsidR="000849D0">
        <w:rPr>
          <w:sz w:val="27"/>
          <w:szCs w:val="27"/>
        </w:rPr>
        <w:t>–</w:t>
      </w:r>
      <w:r w:rsidRPr="00143182">
        <w:rPr>
          <w:sz w:val="27"/>
          <w:szCs w:val="27"/>
        </w:rPr>
        <w:t xml:space="preserve"> Владикавказ </w:t>
      </w:r>
      <w:r w:rsidR="000849D0">
        <w:rPr>
          <w:sz w:val="27"/>
          <w:szCs w:val="27"/>
        </w:rPr>
        <w:t>–</w:t>
      </w:r>
      <w:r w:rsidRPr="00143182">
        <w:rPr>
          <w:sz w:val="27"/>
          <w:szCs w:val="27"/>
        </w:rPr>
        <w:t xml:space="preserve"> Назрань </w:t>
      </w:r>
      <w:r w:rsidR="000849D0">
        <w:rPr>
          <w:sz w:val="27"/>
          <w:szCs w:val="27"/>
        </w:rPr>
        <w:t>–</w:t>
      </w:r>
      <w:r w:rsidRPr="00143182">
        <w:rPr>
          <w:sz w:val="27"/>
          <w:szCs w:val="27"/>
        </w:rPr>
        <w:t xml:space="preserve"> Грозный </w:t>
      </w:r>
      <w:r w:rsidR="000849D0">
        <w:rPr>
          <w:sz w:val="27"/>
          <w:szCs w:val="27"/>
        </w:rPr>
        <w:t>–</w:t>
      </w:r>
      <w:r w:rsidRPr="00143182">
        <w:rPr>
          <w:sz w:val="27"/>
          <w:szCs w:val="27"/>
        </w:rPr>
        <w:t xml:space="preserve"> Баку. </w:t>
      </w:r>
      <w:r w:rsidR="000849D0">
        <w:rPr>
          <w:sz w:val="27"/>
          <w:szCs w:val="27"/>
        </w:rPr>
        <w:t>П</w:t>
      </w:r>
      <w:r w:rsidRPr="00143182">
        <w:rPr>
          <w:sz w:val="27"/>
          <w:szCs w:val="27"/>
        </w:rPr>
        <w:t>о территории Ингушетии</w:t>
      </w:r>
      <w:r w:rsidR="000849D0" w:rsidRPr="000849D0">
        <w:rPr>
          <w:sz w:val="27"/>
          <w:szCs w:val="27"/>
        </w:rPr>
        <w:t xml:space="preserve"> </w:t>
      </w:r>
      <w:r w:rsidR="000849D0" w:rsidRPr="00143182">
        <w:rPr>
          <w:sz w:val="27"/>
          <w:szCs w:val="27"/>
        </w:rPr>
        <w:t>проходит военно-грузинская дорога</w:t>
      </w:r>
      <w:r w:rsidRPr="00143182">
        <w:rPr>
          <w:sz w:val="27"/>
          <w:szCs w:val="27"/>
        </w:rPr>
        <w:t xml:space="preserve">. Функционирует аэропорт «Магас». </w:t>
      </w:r>
    </w:p>
    <w:p w:rsidR="00E51BE1" w:rsidRPr="00143182" w:rsidRDefault="0072673F" w:rsidP="000F48EE">
      <w:pPr>
        <w:ind w:firstLine="720"/>
        <w:jc w:val="both"/>
        <w:rPr>
          <w:sz w:val="27"/>
          <w:szCs w:val="27"/>
        </w:rPr>
      </w:pPr>
      <w:r w:rsidRPr="0072673F">
        <w:rPr>
          <w:sz w:val="27"/>
          <w:szCs w:val="27"/>
        </w:rPr>
        <w:t xml:space="preserve">Численность населения </w:t>
      </w:r>
      <w:r w:rsidR="00B53116">
        <w:rPr>
          <w:sz w:val="27"/>
          <w:szCs w:val="27"/>
        </w:rPr>
        <w:t xml:space="preserve">Республики Ингушетия </w:t>
      </w:r>
      <w:r w:rsidRPr="0072673F">
        <w:rPr>
          <w:sz w:val="27"/>
          <w:szCs w:val="27"/>
        </w:rPr>
        <w:t>на 1</w:t>
      </w:r>
      <w:r>
        <w:rPr>
          <w:sz w:val="27"/>
          <w:szCs w:val="27"/>
        </w:rPr>
        <w:t xml:space="preserve"> января </w:t>
      </w:r>
      <w:r w:rsidRPr="0072673F">
        <w:rPr>
          <w:sz w:val="27"/>
          <w:szCs w:val="27"/>
        </w:rPr>
        <w:t>2020</w:t>
      </w:r>
      <w:r>
        <w:rPr>
          <w:sz w:val="27"/>
          <w:szCs w:val="27"/>
        </w:rPr>
        <w:t xml:space="preserve"> г</w:t>
      </w:r>
      <w:r w:rsidR="00980FCC">
        <w:rPr>
          <w:sz w:val="27"/>
          <w:szCs w:val="27"/>
        </w:rPr>
        <w:t>ода</w:t>
      </w:r>
      <w:r w:rsidRPr="0072673F">
        <w:rPr>
          <w:sz w:val="27"/>
          <w:szCs w:val="27"/>
        </w:rPr>
        <w:t xml:space="preserve"> состав</w:t>
      </w:r>
      <w:r w:rsidR="002B0DB2">
        <w:rPr>
          <w:sz w:val="27"/>
          <w:szCs w:val="27"/>
        </w:rPr>
        <w:t>ила</w:t>
      </w:r>
      <w:r w:rsidRPr="0072673F">
        <w:rPr>
          <w:sz w:val="27"/>
          <w:szCs w:val="27"/>
        </w:rPr>
        <w:t xml:space="preserve"> 506 688 чел</w:t>
      </w:r>
      <w:r w:rsidR="002B0DB2">
        <w:rPr>
          <w:sz w:val="27"/>
          <w:szCs w:val="27"/>
        </w:rPr>
        <w:t>.</w:t>
      </w:r>
      <w:r w:rsidR="000F48EE">
        <w:rPr>
          <w:sz w:val="27"/>
          <w:szCs w:val="27"/>
        </w:rPr>
        <w:t xml:space="preserve">, </w:t>
      </w:r>
      <w:r w:rsidR="002B0DB2" w:rsidRPr="002B0DB2">
        <w:rPr>
          <w:sz w:val="27"/>
          <w:szCs w:val="27"/>
        </w:rPr>
        <w:t xml:space="preserve">из них </w:t>
      </w:r>
      <w:r w:rsidR="000F48EE" w:rsidRPr="002B0DB2">
        <w:rPr>
          <w:sz w:val="27"/>
          <w:szCs w:val="27"/>
        </w:rPr>
        <w:t>56%</w:t>
      </w:r>
      <w:r w:rsidR="00E51BE1" w:rsidRPr="00143182">
        <w:rPr>
          <w:sz w:val="27"/>
          <w:szCs w:val="27"/>
        </w:rPr>
        <w:t xml:space="preserve"> составляет </w:t>
      </w:r>
      <w:r w:rsidR="00E51BE1">
        <w:rPr>
          <w:sz w:val="27"/>
          <w:szCs w:val="27"/>
        </w:rPr>
        <w:t>г</w:t>
      </w:r>
      <w:r w:rsidR="00E51BE1" w:rsidRPr="00143182">
        <w:rPr>
          <w:sz w:val="27"/>
          <w:szCs w:val="27"/>
        </w:rPr>
        <w:t>ородское насел</w:t>
      </w:r>
      <w:r w:rsidR="00E51BE1">
        <w:rPr>
          <w:sz w:val="27"/>
          <w:szCs w:val="27"/>
        </w:rPr>
        <w:t>ение, которое</w:t>
      </w:r>
      <w:r w:rsidR="00E51BE1" w:rsidRPr="00143182">
        <w:rPr>
          <w:sz w:val="27"/>
          <w:szCs w:val="27"/>
        </w:rPr>
        <w:t xml:space="preserve"> сосредоточено в 5 городах: </w:t>
      </w:r>
      <w:r w:rsidR="00C23E6C" w:rsidRPr="00143182">
        <w:rPr>
          <w:sz w:val="27"/>
          <w:szCs w:val="27"/>
        </w:rPr>
        <w:t>Магасе,</w:t>
      </w:r>
      <w:r w:rsidR="00C23E6C">
        <w:rPr>
          <w:sz w:val="27"/>
          <w:szCs w:val="27"/>
        </w:rPr>
        <w:t xml:space="preserve"> </w:t>
      </w:r>
      <w:r w:rsidR="00E51BE1" w:rsidRPr="00143182">
        <w:rPr>
          <w:sz w:val="27"/>
          <w:szCs w:val="27"/>
        </w:rPr>
        <w:t>Назрани, Карабулаке, Малгобеке и</w:t>
      </w:r>
      <w:r w:rsidR="001043EB">
        <w:rPr>
          <w:sz w:val="27"/>
          <w:szCs w:val="27"/>
        </w:rPr>
        <w:t xml:space="preserve"> </w:t>
      </w:r>
      <w:r w:rsidR="00E51BE1">
        <w:rPr>
          <w:sz w:val="27"/>
          <w:szCs w:val="27"/>
        </w:rPr>
        <w:t>Сунже</w:t>
      </w:r>
      <w:r w:rsidR="00E51BE1" w:rsidRPr="00143182">
        <w:rPr>
          <w:sz w:val="27"/>
          <w:szCs w:val="27"/>
        </w:rPr>
        <w:t>.</w:t>
      </w:r>
      <w:r w:rsidR="00BB01E9">
        <w:rPr>
          <w:sz w:val="27"/>
          <w:szCs w:val="27"/>
        </w:rPr>
        <w:t xml:space="preserve"> </w:t>
      </w:r>
      <w:r w:rsidR="00BB01E9" w:rsidRPr="00BB01E9">
        <w:rPr>
          <w:sz w:val="27"/>
          <w:szCs w:val="27"/>
        </w:rPr>
        <w:t xml:space="preserve">Плотность населения </w:t>
      </w:r>
      <w:r w:rsidR="00987219">
        <w:rPr>
          <w:sz w:val="27"/>
          <w:szCs w:val="27"/>
        </w:rPr>
        <w:t xml:space="preserve">Ингушетии </w:t>
      </w:r>
      <w:r w:rsidR="00BB01E9" w:rsidRPr="00BB01E9">
        <w:rPr>
          <w:sz w:val="27"/>
          <w:szCs w:val="27"/>
        </w:rPr>
        <w:t>весьма</w:t>
      </w:r>
      <w:r w:rsidR="003E31F8">
        <w:rPr>
          <w:sz w:val="27"/>
          <w:szCs w:val="27"/>
        </w:rPr>
        <w:t xml:space="preserve"> высока и составляет 139,66 человека</w:t>
      </w:r>
      <w:r w:rsidR="00BB01E9" w:rsidRPr="00BB01E9">
        <w:rPr>
          <w:sz w:val="27"/>
          <w:szCs w:val="27"/>
        </w:rPr>
        <w:t xml:space="preserve"> </w:t>
      </w:r>
      <w:r w:rsidR="003E31F8">
        <w:rPr>
          <w:sz w:val="27"/>
          <w:szCs w:val="27"/>
        </w:rPr>
        <w:br/>
      </w:r>
      <w:r w:rsidR="00BB01E9" w:rsidRPr="00BB01E9">
        <w:rPr>
          <w:sz w:val="27"/>
          <w:szCs w:val="27"/>
        </w:rPr>
        <w:t>на 1</w:t>
      </w:r>
      <w:r w:rsidR="00BB01E9">
        <w:rPr>
          <w:sz w:val="27"/>
          <w:szCs w:val="27"/>
        </w:rPr>
        <w:t xml:space="preserve"> </w:t>
      </w:r>
      <w:r w:rsidR="00BB01E9" w:rsidRPr="00BB01E9">
        <w:rPr>
          <w:sz w:val="27"/>
          <w:szCs w:val="27"/>
        </w:rPr>
        <w:t>км</w:t>
      </w:r>
      <w:r w:rsidR="00BB01E9">
        <w:rPr>
          <w:sz w:val="27"/>
          <w:szCs w:val="27"/>
          <w:vertAlign w:val="superscript"/>
        </w:rPr>
        <w:t>2</w:t>
      </w:r>
      <w:r w:rsidR="00BB01E9" w:rsidRPr="00BB01E9">
        <w:rPr>
          <w:sz w:val="27"/>
          <w:szCs w:val="27"/>
        </w:rPr>
        <w:t>.</w:t>
      </w:r>
    </w:p>
    <w:p w:rsidR="00E51BE1" w:rsidRPr="00143182" w:rsidRDefault="00E51BE1" w:rsidP="00E51BE1">
      <w:pPr>
        <w:ind w:firstLine="720"/>
        <w:jc w:val="both"/>
        <w:rPr>
          <w:sz w:val="27"/>
          <w:szCs w:val="27"/>
        </w:rPr>
      </w:pPr>
      <w:r w:rsidRPr="00143182">
        <w:rPr>
          <w:sz w:val="27"/>
          <w:szCs w:val="27"/>
        </w:rPr>
        <w:t>Важнейшей отраслью экономики является промышленность. Активно развивается производство пищевой продукции, минеральных вод, строительных материалов. Отмечается рост объ</w:t>
      </w:r>
      <w:r w:rsidR="00D009B6">
        <w:rPr>
          <w:sz w:val="27"/>
          <w:szCs w:val="27"/>
        </w:rPr>
        <w:t>ё</w:t>
      </w:r>
      <w:r w:rsidRPr="00143182">
        <w:rPr>
          <w:sz w:val="27"/>
          <w:szCs w:val="27"/>
        </w:rPr>
        <w:t xml:space="preserve">ма обрабатывающих производств и производства распределения электроэнергии, газа и воды. </w:t>
      </w:r>
    </w:p>
    <w:p w:rsidR="00E51BE1" w:rsidRPr="00143182" w:rsidRDefault="00E51BE1" w:rsidP="00E51BE1">
      <w:pPr>
        <w:pStyle w:val="af8"/>
        <w:ind w:firstLine="720"/>
        <w:jc w:val="both"/>
        <w:rPr>
          <w:rFonts w:ascii="Times New Roman" w:eastAsia="Times New Roman" w:hAnsi="Times New Roman"/>
          <w:sz w:val="27"/>
          <w:szCs w:val="27"/>
          <w:lang w:eastAsia="ru-RU"/>
        </w:rPr>
      </w:pPr>
      <w:r w:rsidRPr="00143182">
        <w:rPr>
          <w:rFonts w:ascii="Times New Roman" w:eastAsia="Times New Roman" w:hAnsi="Times New Roman"/>
          <w:sz w:val="27"/>
          <w:szCs w:val="27"/>
          <w:lang w:eastAsia="ru-RU"/>
        </w:rPr>
        <w:t xml:space="preserve">В </w:t>
      </w:r>
      <w:r w:rsidR="004A47B1">
        <w:rPr>
          <w:rFonts w:ascii="Times New Roman" w:eastAsia="Times New Roman" w:hAnsi="Times New Roman"/>
          <w:sz w:val="27"/>
          <w:szCs w:val="27"/>
          <w:lang w:eastAsia="ru-RU"/>
        </w:rPr>
        <w:t xml:space="preserve">Республике </w:t>
      </w:r>
      <w:r w:rsidRPr="00143182">
        <w:rPr>
          <w:rFonts w:ascii="Times New Roman" w:eastAsia="Times New Roman" w:hAnsi="Times New Roman"/>
          <w:sz w:val="27"/>
          <w:szCs w:val="27"/>
          <w:lang w:eastAsia="ru-RU"/>
        </w:rPr>
        <w:t>Ингушети</w:t>
      </w:r>
      <w:r w:rsidR="004A47B1">
        <w:rPr>
          <w:rFonts w:ascii="Times New Roman" w:eastAsia="Times New Roman" w:hAnsi="Times New Roman"/>
          <w:sz w:val="27"/>
          <w:szCs w:val="27"/>
          <w:lang w:eastAsia="ru-RU"/>
        </w:rPr>
        <w:t>я</w:t>
      </w:r>
      <w:r w:rsidRPr="00143182">
        <w:rPr>
          <w:rFonts w:ascii="Times New Roman" w:eastAsia="Times New Roman" w:hAnsi="Times New Roman"/>
          <w:sz w:val="27"/>
          <w:szCs w:val="27"/>
          <w:lang w:eastAsia="ru-RU"/>
        </w:rPr>
        <w:t xml:space="preserve"> реализован ряд промышленных проектов</w:t>
      </w:r>
      <w:r w:rsidR="001043EB">
        <w:rPr>
          <w:rFonts w:ascii="Times New Roman" w:eastAsia="Times New Roman" w:hAnsi="Times New Roman"/>
          <w:sz w:val="27"/>
          <w:szCs w:val="27"/>
          <w:lang w:eastAsia="ru-RU"/>
        </w:rPr>
        <w:t xml:space="preserve"> </w:t>
      </w:r>
      <w:r w:rsidR="004A47B1">
        <w:rPr>
          <w:rFonts w:ascii="Times New Roman" w:eastAsia="Times New Roman" w:hAnsi="Times New Roman"/>
          <w:sz w:val="27"/>
          <w:szCs w:val="27"/>
          <w:lang w:eastAsia="ru-RU"/>
        </w:rPr>
        <w:br/>
      </w:r>
      <w:r w:rsidRPr="00143182">
        <w:rPr>
          <w:rFonts w:ascii="Times New Roman" w:eastAsia="Times New Roman" w:hAnsi="Times New Roman"/>
          <w:sz w:val="27"/>
          <w:szCs w:val="27"/>
          <w:lang w:eastAsia="ru-RU"/>
        </w:rPr>
        <w:t>по созданию новых предприятий и по реконструкции и техническому обновлению имеющихся.</w:t>
      </w:r>
    </w:p>
    <w:p w:rsidR="00E51BE1" w:rsidRPr="00143182" w:rsidRDefault="00E51BE1" w:rsidP="00E51BE1">
      <w:pPr>
        <w:pStyle w:val="af8"/>
        <w:ind w:firstLine="720"/>
        <w:jc w:val="both"/>
        <w:rPr>
          <w:rFonts w:ascii="Times New Roman" w:eastAsia="Times New Roman" w:hAnsi="Times New Roman"/>
          <w:sz w:val="27"/>
          <w:szCs w:val="27"/>
          <w:lang w:eastAsia="ru-RU"/>
        </w:rPr>
      </w:pPr>
      <w:r w:rsidRPr="00143182">
        <w:rPr>
          <w:rFonts w:ascii="Times New Roman" w:eastAsia="Times New Roman" w:hAnsi="Times New Roman"/>
          <w:sz w:val="27"/>
          <w:szCs w:val="27"/>
          <w:lang w:eastAsia="ru-RU"/>
        </w:rPr>
        <w:t xml:space="preserve">Наиболее масштабными реализованными проектами являются: завод </w:t>
      </w:r>
      <w:r w:rsidR="00704C0E">
        <w:rPr>
          <w:rFonts w:ascii="Times New Roman" w:eastAsia="Times New Roman" w:hAnsi="Times New Roman"/>
          <w:sz w:val="27"/>
          <w:szCs w:val="27"/>
          <w:lang w:eastAsia="ru-RU"/>
        </w:rPr>
        <w:br/>
      </w:r>
      <w:r w:rsidRPr="00143182">
        <w:rPr>
          <w:rFonts w:ascii="Times New Roman" w:eastAsia="Times New Roman" w:hAnsi="Times New Roman"/>
          <w:sz w:val="27"/>
          <w:szCs w:val="27"/>
          <w:lang w:eastAsia="ru-RU"/>
        </w:rPr>
        <w:t>по производству полимерных труб в г.</w:t>
      </w:r>
      <w:r>
        <w:rPr>
          <w:rFonts w:ascii="Times New Roman" w:eastAsia="Times New Roman" w:hAnsi="Times New Roman"/>
          <w:sz w:val="27"/>
          <w:szCs w:val="27"/>
          <w:lang w:eastAsia="ru-RU"/>
        </w:rPr>
        <w:t> </w:t>
      </w:r>
      <w:r w:rsidRPr="00143182">
        <w:rPr>
          <w:rFonts w:ascii="Times New Roman" w:eastAsia="Times New Roman" w:hAnsi="Times New Roman"/>
          <w:sz w:val="27"/>
          <w:szCs w:val="27"/>
          <w:lang w:eastAsia="ru-RU"/>
        </w:rPr>
        <w:t>Карабулаке, завод энергосберегающего осветительного оборудования на базе сверхъярких диодов в г.</w:t>
      </w:r>
      <w:r w:rsidR="00D009B6">
        <w:rPr>
          <w:rFonts w:ascii="Times New Roman" w:eastAsia="Times New Roman" w:hAnsi="Times New Roman"/>
          <w:sz w:val="27"/>
          <w:szCs w:val="27"/>
          <w:lang w:eastAsia="ru-RU"/>
        </w:rPr>
        <w:t> </w:t>
      </w:r>
      <w:r w:rsidRPr="00143182">
        <w:rPr>
          <w:rFonts w:ascii="Times New Roman" w:eastAsia="Times New Roman" w:hAnsi="Times New Roman"/>
          <w:sz w:val="27"/>
          <w:szCs w:val="27"/>
          <w:lang w:eastAsia="ru-RU"/>
        </w:rPr>
        <w:t xml:space="preserve">Малгобеке, завод </w:t>
      </w:r>
      <w:r w:rsidR="00704C0E">
        <w:rPr>
          <w:rFonts w:ascii="Times New Roman" w:eastAsia="Times New Roman" w:hAnsi="Times New Roman"/>
          <w:sz w:val="27"/>
          <w:szCs w:val="27"/>
          <w:lang w:eastAsia="ru-RU"/>
        </w:rPr>
        <w:br/>
      </w:r>
      <w:r w:rsidRPr="00143182">
        <w:rPr>
          <w:rFonts w:ascii="Times New Roman" w:eastAsia="Times New Roman" w:hAnsi="Times New Roman"/>
          <w:sz w:val="27"/>
          <w:szCs w:val="27"/>
          <w:lang w:eastAsia="ru-RU"/>
        </w:rPr>
        <w:t xml:space="preserve">по производству сборно-монолитного бетона, завод алюминиевых </w:t>
      </w:r>
      <w:r w:rsidR="00704C0E">
        <w:rPr>
          <w:rFonts w:ascii="Times New Roman" w:eastAsia="Times New Roman" w:hAnsi="Times New Roman"/>
          <w:sz w:val="27"/>
          <w:szCs w:val="27"/>
          <w:lang w:eastAsia="ru-RU"/>
        </w:rPr>
        <w:br/>
      </w:r>
      <w:r w:rsidRPr="00143182">
        <w:rPr>
          <w:rFonts w:ascii="Times New Roman" w:eastAsia="Times New Roman" w:hAnsi="Times New Roman"/>
          <w:sz w:val="27"/>
          <w:szCs w:val="27"/>
          <w:lang w:eastAsia="ru-RU"/>
        </w:rPr>
        <w:t>и биметаллических радиаторов отопления ООО «АТМ».</w:t>
      </w:r>
    </w:p>
    <w:p w:rsidR="00E51BE1" w:rsidRDefault="00E51BE1" w:rsidP="00E51BE1">
      <w:pPr>
        <w:pStyle w:val="19"/>
        <w:ind w:firstLine="720"/>
        <w:jc w:val="both"/>
        <w:rPr>
          <w:rFonts w:ascii="Times New Roman" w:eastAsia="Times New Roman" w:hAnsi="Times New Roman" w:cs="Times New Roman"/>
          <w:sz w:val="27"/>
          <w:szCs w:val="27"/>
        </w:rPr>
      </w:pPr>
      <w:r w:rsidRPr="00143182">
        <w:rPr>
          <w:rFonts w:ascii="Times New Roman" w:eastAsia="Times New Roman" w:hAnsi="Times New Roman" w:cs="Times New Roman"/>
          <w:sz w:val="27"/>
          <w:szCs w:val="27"/>
        </w:rPr>
        <w:t>В рамках выполнения задач по развитию сельского хозяйства в республике введены: молочно-мясной комплекс, завод по переработке молока, консервный завод «Инг-агро»</w:t>
      </w:r>
      <w:r w:rsidR="00704C0E">
        <w:rPr>
          <w:rFonts w:ascii="Times New Roman" w:eastAsia="Times New Roman" w:hAnsi="Times New Roman" w:cs="Times New Roman"/>
          <w:sz w:val="27"/>
          <w:szCs w:val="27"/>
        </w:rPr>
        <w:t xml:space="preserve">, </w:t>
      </w:r>
      <w:r w:rsidR="00704C0E" w:rsidRPr="00704C0E">
        <w:rPr>
          <w:rFonts w:ascii="Times New Roman" w:eastAsia="Times New Roman" w:hAnsi="Times New Roman" w:cs="Times New Roman"/>
          <w:sz w:val="27"/>
          <w:szCs w:val="27"/>
        </w:rPr>
        <w:t>комбинат детского питания</w:t>
      </w:r>
      <w:r w:rsidRPr="00143182">
        <w:rPr>
          <w:rFonts w:ascii="Times New Roman" w:eastAsia="Times New Roman" w:hAnsi="Times New Roman" w:cs="Times New Roman"/>
          <w:sz w:val="27"/>
          <w:szCs w:val="27"/>
        </w:rPr>
        <w:t>.</w:t>
      </w:r>
    </w:p>
    <w:p w:rsidR="00704C0E" w:rsidRPr="00704C0E" w:rsidRDefault="00704C0E" w:rsidP="00704C0E">
      <w:pPr>
        <w:pStyle w:val="5a"/>
        <w:ind w:firstLine="709"/>
        <w:jc w:val="both"/>
        <w:rPr>
          <w:rFonts w:ascii="Times New Roman" w:eastAsia="Times New Roman" w:hAnsi="Times New Roman" w:cs="Times New Roman"/>
          <w:sz w:val="27"/>
          <w:szCs w:val="27"/>
        </w:rPr>
      </w:pPr>
      <w:r w:rsidRPr="00704C0E">
        <w:rPr>
          <w:rFonts w:ascii="Times New Roman" w:eastAsia="Times New Roman" w:hAnsi="Times New Roman" w:cs="Times New Roman"/>
          <w:sz w:val="27"/>
          <w:szCs w:val="27"/>
        </w:rPr>
        <w:t>Реализованы первые этапы проектов по созданию яблоневых садов интенсивного типа и прудового хозяйства по производству товарной рыбы.</w:t>
      </w:r>
    </w:p>
    <w:p w:rsidR="00704C0E" w:rsidRDefault="00704C0E" w:rsidP="00727C24">
      <w:pPr>
        <w:pStyle w:val="5a"/>
        <w:ind w:firstLine="709"/>
        <w:jc w:val="both"/>
        <w:rPr>
          <w:rFonts w:ascii="Times New Roman" w:eastAsia="Times New Roman" w:hAnsi="Times New Roman" w:cs="Times New Roman"/>
          <w:sz w:val="27"/>
          <w:szCs w:val="27"/>
        </w:rPr>
      </w:pPr>
      <w:r w:rsidRPr="00704C0E">
        <w:rPr>
          <w:rFonts w:ascii="Times New Roman" w:eastAsia="Times New Roman" w:hAnsi="Times New Roman" w:cs="Times New Roman"/>
          <w:sz w:val="27"/>
          <w:szCs w:val="27"/>
        </w:rPr>
        <w:t>На стадии реализации находятся проекты по строительству мясоперерабатывающего завода, птицекомплекса по производству и переработке мяса индейки</w:t>
      </w:r>
      <w:r w:rsidR="009B1CBD">
        <w:rPr>
          <w:rFonts w:ascii="Times New Roman" w:eastAsia="Times New Roman" w:hAnsi="Times New Roman" w:cs="Times New Roman"/>
          <w:sz w:val="27"/>
          <w:szCs w:val="27"/>
        </w:rPr>
        <w:t>.</w:t>
      </w:r>
    </w:p>
    <w:p w:rsidR="00DF67D8" w:rsidRPr="00065B47" w:rsidRDefault="00DF67D8" w:rsidP="00727C24">
      <w:pPr>
        <w:pStyle w:val="5a"/>
        <w:ind w:firstLine="709"/>
        <w:jc w:val="both"/>
        <w:rPr>
          <w:rFonts w:ascii="Times New Roman" w:eastAsia="Times New Roman" w:hAnsi="Times New Roman" w:cs="Times New Roman"/>
          <w:sz w:val="27"/>
          <w:szCs w:val="27"/>
        </w:rPr>
      </w:pPr>
      <w:r w:rsidRPr="00727C24">
        <w:rPr>
          <w:rFonts w:ascii="Times New Roman" w:eastAsia="Times New Roman" w:hAnsi="Times New Roman" w:cs="Times New Roman"/>
          <w:sz w:val="27"/>
          <w:szCs w:val="27"/>
        </w:rPr>
        <w:t xml:space="preserve">Агропромышленный комплекс – один из основных сегментов региональной экономики. Основными направлениями являются производство продукции животноводства </w:t>
      </w:r>
      <w:r w:rsidR="00563465" w:rsidRPr="00727C24">
        <w:rPr>
          <w:rFonts w:ascii="Times New Roman" w:eastAsia="Times New Roman" w:hAnsi="Times New Roman" w:cs="Times New Roman"/>
          <w:sz w:val="27"/>
          <w:szCs w:val="27"/>
        </w:rPr>
        <w:t>– производство скота и птицы, молока, яиц, и их переработка</w:t>
      </w:r>
      <w:r w:rsidR="00CE016D" w:rsidRPr="00727C24">
        <w:rPr>
          <w:rFonts w:ascii="Times New Roman" w:eastAsia="Times New Roman" w:hAnsi="Times New Roman" w:cs="Times New Roman"/>
          <w:sz w:val="27"/>
          <w:szCs w:val="27"/>
        </w:rPr>
        <w:t xml:space="preserve">, </w:t>
      </w:r>
      <w:r w:rsidR="00CE016D" w:rsidRPr="00727C24">
        <w:rPr>
          <w:rFonts w:ascii="Times New Roman" w:eastAsia="Times New Roman" w:hAnsi="Times New Roman" w:cs="Times New Roman"/>
          <w:sz w:val="27"/>
          <w:szCs w:val="27"/>
        </w:rPr>
        <w:br/>
        <w:t xml:space="preserve">а </w:t>
      </w:r>
      <w:r w:rsidR="00CE016D" w:rsidRPr="00065B47">
        <w:rPr>
          <w:rFonts w:ascii="Times New Roman" w:eastAsia="Times New Roman" w:hAnsi="Times New Roman" w:cs="Times New Roman"/>
          <w:sz w:val="27"/>
          <w:szCs w:val="27"/>
        </w:rPr>
        <w:t>также зерновых и зернобобовых культур, картофеля, овощей.</w:t>
      </w:r>
    </w:p>
    <w:p w:rsidR="00065B47" w:rsidRPr="00065B47" w:rsidRDefault="00065B47" w:rsidP="00727C24">
      <w:pPr>
        <w:pStyle w:val="5a"/>
        <w:ind w:firstLine="709"/>
        <w:jc w:val="both"/>
        <w:rPr>
          <w:rFonts w:ascii="Times New Roman" w:eastAsia="Times New Roman" w:hAnsi="Times New Roman" w:cs="Times New Roman"/>
          <w:sz w:val="27"/>
          <w:szCs w:val="27"/>
        </w:rPr>
      </w:pPr>
      <w:r w:rsidRPr="00065B47">
        <w:rPr>
          <w:rFonts w:ascii="Times New Roman" w:eastAsia="Times New Roman" w:hAnsi="Times New Roman" w:cs="Times New Roman"/>
          <w:sz w:val="27"/>
          <w:szCs w:val="27"/>
        </w:rPr>
        <w:t xml:space="preserve">В </w:t>
      </w:r>
      <w:r w:rsidR="005B73C8">
        <w:rPr>
          <w:rFonts w:ascii="Times New Roman" w:eastAsia="Times New Roman" w:hAnsi="Times New Roman" w:cs="Times New Roman"/>
          <w:sz w:val="27"/>
          <w:szCs w:val="27"/>
        </w:rPr>
        <w:t xml:space="preserve">республике </w:t>
      </w:r>
      <w:r w:rsidRPr="00065B47">
        <w:rPr>
          <w:rFonts w:ascii="Times New Roman" w:eastAsia="Times New Roman" w:hAnsi="Times New Roman" w:cs="Times New Roman"/>
          <w:sz w:val="27"/>
          <w:szCs w:val="27"/>
        </w:rPr>
        <w:t xml:space="preserve">начата реализация инвестиционных </w:t>
      </w:r>
      <w:r w:rsidR="005B73C8">
        <w:rPr>
          <w:rFonts w:ascii="Times New Roman" w:eastAsia="Times New Roman" w:hAnsi="Times New Roman" w:cs="Times New Roman"/>
          <w:sz w:val="27"/>
          <w:szCs w:val="27"/>
        </w:rPr>
        <w:t xml:space="preserve">проектов – </w:t>
      </w:r>
      <w:r w:rsidRPr="00065B47">
        <w:rPr>
          <w:rFonts w:ascii="Times New Roman" w:eastAsia="Times New Roman" w:hAnsi="Times New Roman" w:cs="Times New Roman"/>
          <w:sz w:val="27"/>
          <w:szCs w:val="27"/>
        </w:rPr>
        <w:t>ООО «ЗАС РИАЛ», стоимость проекта ‒ 398,8 млн</w:t>
      </w:r>
      <w:r w:rsidR="005B73C8">
        <w:rPr>
          <w:rFonts w:ascii="Times New Roman" w:eastAsia="Times New Roman" w:hAnsi="Times New Roman" w:cs="Times New Roman"/>
          <w:sz w:val="27"/>
          <w:szCs w:val="27"/>
        </w:rPr>
        <w:t>.</w:t>
      </w:r>
      <w:r w:rsidRPr="00065B47">
        <w:rPr>
          <w:rFonts w:ascii="Times New Roman" w:eastAsia="Times New Roman" w:hAnsi="Times New Roman" w:cs="Times New Roman"/>
          <w:sz w:val="27"/>
          <w:szCs w:val="27"/>
        </w:rPr>
        <w:t xml:space="preserve"> руб., ООО «БестБренд», стоимость проекта</w:t>
      </w:r>
      <w:r w:rsidR="005B73C8">
        <w:rPr>
          <w:rFonts w:ascii="Times New Roman" w:eastAsia="Times New Roman" w:hAnsi="Times New Roman" w:cs="Times New Roman"/>
          <w:sz w:val="27"/>
          <w:szCs w:val="27"/>
        </w:rPr>
        <w:t> </w:t>
      </w:r>
      <w:r w:rsidRPr="00065B47">
        <w:rPr>
          <w:rFonts w:ascii="Times New Roman" w:eastAsia="Times New Roman" w:hAnsi="Times New Roman" w:cs="Times New Roman"/>
          <w:sz w:val="27"/>
          <w:szCs w:val="27"/>
        </w:rPr>
        <w:t>‒ 762,9 млн. руб.,</w:t>
      </w:r>
      <w:r w:rsidR="009637DF">
        <w:rPr>
          <w:rFonts w:ascii="Times New Roman" w:eastAsia="Times New Roman" w:hAnsi="Times New Roman" w:cs="Times New Roman"/>
          <w:sz w:val="27"/>
          <w:szCs w:val="27"/>
        </w:rPr>
        <w:t xml:space="preserve"> </w:t>
      </w:r>
      <w:r w:rsidRPr="00065B47">
        <w:rPr>
          <w:rFonts w:ascii="Times New Roman" w:eastAsia="Times New Roman" w:hAnsi="Times New Roman" w:cs="Times New Roman"/>
          <w:sz w:val="27"/>
          <w:szCs w:val="27"/>
        </w:rPr>
        <w:t>ООО «ЛПК «МУЖИЧИ», сто</w:t>
      </w:r>
      <w:r w:rsidR="005B73C8">
        <w:rPr>
          <w:rFonts w:ascii="Times New Roman" w:eastAsia="Times New Roman" w:hAnsi="Times New Roman" w:cs="Times New Roman"/>
          <w:sz w:val="27"/>
          <w:szCs w:val="27"/>
        </w:rPr>
        <w:t>имость проекта</w:t>
      </w:r>
      <w:r w:rsidR="00843D5C">
        <w:rPr>
          <w:rFonts w:ascii="Times New Roman" w:eastAsia="Times New Roman" w:hAnsi="Times New Roman" w:cs="Times New Roman"/>
          <w:sz w:val="27"/>
          <w:szCs w:val="27"/>
        </w:rPr>
        <w:t xml:space="preserve"> </w:t>
      </w:r>
      <w:r w:rsidR="005B73C8">
        <w:rPr>
          <w:rFonts w:ascii="Times New Roman" w:eastAsia="Times New Roman" w:hAnsi="Times New Roman" w:cs="Times New Roman"/>
          <w:sz w:val="27"/>
          <w:szCs w:val="27"/>
        </w:rPr>
        <w:t xml:space="preserve">‒ </w:t>
      </w:r>
      <w:r w:rsidR="00843D5C">
        <w:rPr>
          <w:rFonts w:ascii="Times New Roman" w:eastAsia="Times New Roman" w:hAnsi="Times New Roman" w:cs="Times New Roman"/>
          <w:sz w:val="27"/>
          <w:szCs w:val="27"/>
        </w:rPr>
        <w:br/>
      </w:r>
      <w:r w:rsidR="005B73C8">
        <w:rPr>
          <w:rFonts w:ascii="Times New Roman" w:eastAsia="Times New Roman" w:hAnsi="Times New Roman" w:cs="Times New Roman"/>
          <w:sz w:val="27"/>
          <w:szCs w:val="27"/>
        </w:rPr>
        <w:t>319,6 млн. руб.</w:t>
      </w:r>
    </w:p>
    <w:p w:rsidR="00065B47" w:rsidRPr="00065B47" w:rsidRDefault="00065B47" w:rsidP="00727C24">
      <w:pPr>
        <w:pStyle w:val="5a"/>
        <w:ind w:firstLine="709"/>
        <w:jc w:val="both"/>
        <w:rPr>
          <w:rFonts w:ascii="Times New Roman" w:eastAsia="Times New Roman" w:hAnsi="Times New Roman" w:cs="Times New Roman"/>
          <w:sz w:val="27"/>
          <w:szCs w:val="27"/>
        </w:rPr>
      </w:pPr>
      <w:r w:rsidRPr="00065B47">
        <w:rPr>
          <w:rFonts w:ascii="Times New Roman" w:eastAsia="Times New Roman" w:hAnsi="Times New Roman" w:cs="Times New Roman"/>
          <w:sz w:val="27"/>
          <w:szCs w:val="27"/>
        </w:rPr>
        <w:t>В программу Минкавказа России на 2020 год также заявлено два новых проекта, ориентированных на импортозамещение</w:t>
      </w:r>
      <w:r w:rsidR="009D1424">
        <w:rPr>
          <w:rFonts w:ascii="Times New Roman" w:eastAsia="Times New Roman" w:hAnsi="Times New Roman" w:cs="Times New Roman"/>
          <w:sz w:val="27"/>
          <w:szCs w:val="27"/>
        </w:rPr>
        <w:t>,</w:t>
      </w:r>
      <w:r w:rsidRPr="00065B47">
        <w:rPr>
          <w:rFonts w:ascii="Times New Roman" w:eastAsia="Times New Roman" w:hAnsi="Times New Roman" w:cs="Times New Roman"/>
          <w:sz w:val="27"/>
          <w:szCs w:val="27"/>
        </w:rPr>
        <w:t xml:space="preserve"> </w:t>
      </w:r>
      <w:r w:rsidR="005B73C8">
        <w:rPr>
          <w:rFonts w:ascii="Times New Roman" w:eastAsia="Times New Roman" w:hAnsi="Times New Roman" w:cs="Times New Roman"/>
          <w:sz w:val="27"/>
          <w:szCs w:val="27"/>
        </w:rPr>
        <w:t xml:space="preserve">– </w:t>
      </w:r>
      <w:r w:rsidRPr="00065B47">
        <w:rPr>
          <w:rFonts w:ascii="Times New Roman" w:eastAsia="Times New Roman" w:hAnsi="Times New Roman" w:cs="Times New Roman"/>
          <w:sz w:val="27"/>
          <w:szCs w:val="27"/>
        </w:rPr>
        <w:t>ООО «АРБЕЛ», стоимость проекта ‒ 494,5 млн. руб., ООО «ЮгАгроПром», стоимость проекта ‒</w:t>
      </w:r>
      <w:r w:rsidR="009D1424">
        <w:rPr>
          <w:rFonts w:ascii="Times New Roman" w:eastAsia="Times New Roman" w:hAnsi="Times New Roman" w:cs="Times New Roman"/>
          <w:sz w:val="27"/>
          <w:szCs w:val="27"/>
        </w:rPr>
        <w:t xml:space="preserve"> </w:t>
      </w:r>
      <w:r w:rsidR="009D1424">
        <w:rPr>
          <w:rFonts w:ascii="Times New Roman" w:eastAsia="Times New Roman" w:hAnsi="Times New Roman" w:cs="Times New Roman"/>
          <w:sz w:val="27"/>
          <w:szCs w:val="27"/>
        </w:rPr>
        <w:br/>
      </w:r>
      <w:r w:rsidRPr="00065B47">
        <w:rPr>
          <w:rFonts w:ascii="Times New Roman" w:eastAsia="Times New Roman" w:hAnsi="Times New Roman" w:cs="Times New Roman"/>
          <w:sz w:val="27"/>
          <w:szCs w:val="27"/>
        </w:rPr>
        <w:t>731,6 млн. руб.</w:t>
      </w:r>
    </w:p>
    <w:p w:rsidR="001E1097" w:rsidRPr="00843D5C" w:rsidRDefault="001E1097" w:rsidP="00065B47">
      <w:pPr>
        <w:pStyle w:val="19"/>
        <w:ind w:firstLine="720"/>
        <w:jc w:val="both"/>
        <w:rPr>
          <w:rFonts w:ascii="Times New Roman" w:eastAsia="Times New Roman" w:hAnsi="Times New Roman" w:cs="Times New Roman"/>
          <w:sz w:val="27"/>
          <w:szCs w:val="27"/>
        </w:rPr>
      </w:pPr>
      <w:r w:rsidRPr="00065B47">
        <w:rPr>
          <w:rFonts w:ascii="Times New Roman" w:eastAsia="Times New Roman" w:hAnsi="Times New Roman" w:cs="Times New Roman"/>
          <w:sz w:val="27"/>
          <w:szCs w:val="27"/>
        </w:rPr>
        <w:t>Развитие малого и</w:t>
      </w:r>
      <w:r w:rsidRPr="00843D5C">
        <w:rPr>
          <w:rFonts w:ascii="Times New Roman" w:eastAsia="Times New Roman" w:hAnsi="Times New Roman" w:cs="Times New Roman"/>
          <w:sz w:val="27"/>
          <w:szCs w:val="27"/>
        </w:rPr>
        <w:t xml:space="preserve"> среднего предпринимательства остается приоритетным </w:t>
      </w:r>
      <w:r w:rsidR="00255E68">
        <w:rPr>
          <w:rFonts w:ascii="Times New Roman" w:eastAsia="Times New Roman" w:hAnsi="Times New Roman" w:cs="Times New Roman"/>
          <w:sz w:val="27"/>
          <w:szCs w:val="27"/>
        </w:rPr>
        <w:t xml:space="preserve">направлением </w:t>
      </w:r>
      <w:r w:rsidRPr="00843D5C">
        <w:rPr>
          <w:rFonts w:ascii="Times New Roman" w:eastAsia="Times New Roman" w:hAnsi="Times New Roman" w:cs="Times New Roman"/>
          <w:sz w:val="27"/>
          <w:szCs w:val="27"/>
        </w:rPr>
        <w:t>для развития республики.</w:t>
      </w:r>
    </w:p>
    <w:p w:rsidR="00DF67D8" w:rsidRPr="008C017A" w:rsidRDefault="008C017A" w:rsidP="008C017A">
      <w:pPr>
        <w:pStyle w:val="a6"/>
        <w:spacing w:after="0" w:line="240" w:lineRule="auto"/>
        <w:ind w:left="0" w:firstLine="708"/>
        <w:jc w:val="both"/>
        <w:rPr>
          <w:rFonts w:ascii="Times New Roman" w:hAnsi="Times New Roman"/>
          <w:sz w:val="27"/>
          <w:szCs w:val="27"/>
          <w:lang w:val="ru-RU" w:eastAsia="ru-RU"/>
        </w:rPr>
      </w:pPr>
      <w:r>
        <w:rPr>
          <w:rFonts w:ascii="Times New Roman" w:hAnsi="Times New Roman"/>
          <w:sz w:val="27"/>
          <w:szCs w:val="27"/>
          <w:lang w:val="ru-RU" w:eastAsia="ru-RU"/>
        </w:rPr>
        <w:t>В 2019 году н</w:t>
      </w:r>
      <w:r w:rsidRPr="008C017A">
        <w:rPr>
          <w:rFonts w:ascii="Times New Roman" w:hAnsi="Times New Roman"/>
          <w:sz w:val="27"/>
          <w:szCs w:val="27"/>
          <w:lang w:val="ru-RU" w:eastAsia="ru-RU"/>
        </w:rPr>
        <w:t xml:space="preserve">ачата реализация мероприятий национального проекта «Малое и среднее предпринимательство и поддержка индивидуальной </w:t>
      </w:r>
      <w:r w:rsidRPr="008C017A">
        <w:rPr>
          <w:rFonts w:ascii="Times New Roman" w:hAnsi="Times New Roman"/>
          <w:sz w:val="27"/>
          <w:szCs w:val="27"/>
          <w:lang w:val="ru-RU" w:eastAsia="ru-RU"/>
        </w:rPr>
        <w:lastRenderedPageBreak/>
        <w:t xml:space="preserve">предпринимательской инициативы», в рамках которого разработаны </w:t>
      </w:r>
      <w:r>
        <w:rPr>
          <w:rFonts w:ascii="Times New Roman" w:hAnsi="Times New Roman"/>
          <w:sz w:val="27"/>
          <w:szCs w:val="27"/>
          <w:lang w:val="ru-RU" w:eastAsia="ru-RU"/>
        </w:rPr>
        <w:br/>
        <w:t xml:space="preserve">4 региональных проекта, предусматривающих </w:t>
      </w:r>
      <w:r w:rsidRPr="008C017A">
        <w:rPr>
          <w:rFonts w:ascii="Times New Roman" w:hAnsi="Times New Roman"/>
          <w:sz w:val="27"/>
          <w:szCs w:val="27"/>
          <w:lang w:val="ru-RU" w:eastAsia="ru-RU"/>
        </w:rPr>
        <w:t>поддержк</w:t>
      </w:r>
      <w:r>
        <w:rPr>
          <w:rFonts w:ascii="Times New Roman" w:hAnsi="Times New Roman"/>
          <w:sz w:val="27"/>
          <w:szCs w:val="27"/>
          <w:lang w:val="ru-RU" w:eastAsia="ru-RU"/>
        </w:rPr>
        <w:t>у</w:t>
      </w:r>
      <w:r w:rsidRPr="008C017A">
        <w:rPr>
          <w:rFonts w:ascii="Times New Roman" w:hAnsi="Times New Roman"/>
          <w:sz w:val="27"/>
          <w:szCs w:val="27"/>
          <w:lang w:val="ru-RU" w:eastAsia="ru-RU"/>
        </w:rPr>
        <w:t xml:space="preserve"> малого и среднего предпринимательства.</w:t>
      </w:r>
      <w:r>
        <w:rPr>
          <w:rFonts w:ascii="Times New Roman" w:hAnsi="Times New Roman"/>
          <w:sz w:val="27"/>
          <w:szCs w:val="27"/>
          <w:lang w:val="ru-RU" w:eastAsia="ru-RU"/>
        </w:rPr>
        <w:t xml:space="preserve"> В республике действует</w:t>
      </w:r>
      <w:r w:rsidRPr="008C017A">
        <w:rPr>
          <w:rFonts w:ascii="Times New Roman" w:hAnsi="Times New Roman"/>
          <w:sz w:val="27"/>
          <w:szCs w:val="27"/>
          <w:lang w:val="ru-RU" w:eastAsia="ru-RU"/>
        </w:rPr>
        <w:t xml:space="preserve"> 4</w:t>
      </w:r>
      <w:r>
        <w:rPr>
          <w:rFonts w:ascii="Times New Roman" w:hAnsi="Times New Roman"/>
          <w:sz w:val="27"/>
          <w:szCs w:val="27"/>
          <w:lang w:val="ru-RU" w:eastAsia="ru-RU"/>
        </w:rPr>
        <w:t> </w:t>
      </w:r>
      <w:r w:rsidRPr="008C017A">
        <w:rPr>
          <w:rFonts w:ascii="Times New Roman" w:hAnsi="Times New Roman"/>
          <w:sz w:val="27"/>
          <w:szCs w:val="27"/>
          <w:lang w:val="ru-RU" w:eastAsia="ru-RU"/>
        </w:rPr>
        <w:t>730 субъектов</w:t>
      </w:r>
      <w:r>
        <w:rPr>
          <w:rFonts w:ascii="Times New Roman" w:hAnsi="Times New Roman"/>
          <w:sz w:val="27"/>
          <w:szCs w:val="27"/>
          <w:lang w:val="ru-RU" w:eastAsia="ru-RU"/>
        </w:rPr>
        <w:t xml:space="preserve"> </w:t>
      </w:r>
      <w:r w:rsidRPr="008C017A">
        <w:rPr>
          <w:rFonts w:ascii="Times New Roman" w:hAnsi="Times New Roman"/>
          <w:sz w:val="27"/>
          <w:szCs w:val="27"/>
          <w:lang w:val="ru-RU" w:eastAsia="ru-RU"/>
        </w:rPr>
        <w:t>малого и среднего предпринимательства</w:t>
      </w:r>
      <w:r>
        <w:rPr>
          <w:rFonts w:ascii="Times New Roman" w:hAnsi="Times New Roman"/>
          <w:sz w:val="27"/>
          <w:szCs w:val="27"/>
          <w:lang w:val="ru-RU" w:eastAsia="ru-RU"/>
        </w:rPr>
        <w:t>.</w:t>
      </w:r>
    </w:p>
    <w:p w:rsidR="00E51BE1" w:rsidRPr="00143182" w:rsidRDefault="00E51BE1" w:rsidP="00E51BE1">
      <w:pPr>
        <w:pStyle w:val="19"/>
        <w:ind w:firstLine="720"/>
        <w:jc w:val="both"/>
        <w:rPr>
          <w:rFonts w:ascii="Times New Roman" w:eastAsia="Times New Roman" w:hAnsi="Times New Roman" w:cs="Times New Roman"/>
          <w:sz w:val="27"/>
          <w:szCs w:val="27"/>
        </w:rPr>
      </w:pPr>
      <w:r w:rsidRPr="00143182">
        <w:rPr>
          <w:rFonts w:ascii="Times New Roman" w:eastAsia="Times New Roman" w:hAnsi="Times New Roman" w:cs="Times New Roman"/>
          <w:sz w:val="27"/>
          <w:szCs w:val="27"/>
        </w:rPr>
        <w:t>Для дальнейшего развития экономики Ингушетия нуждается в</w:t>
      </w:r>
      <w:r>
        <w:rPr>
          <w:rFonts w:ascii="Times New Roman" w:eastAsia="Times New Roman" w:hAnsi="Times New Roman" w:cs="Times New Roman"/>
          <w:sz w:val="27"/>
          <w:szCs w:val="27"/>
        </w:rPr>
        <w:t> </w:t>
      </w:r>
      <w:r w:rsidRPr="00143182">
        <w:rPr>
          <w:rFonts w:ascii="Times New Roman" w:eastAsia="Times New Roman" w:hAnsi="Times New Roman" w:cs="Times New Roman"/>
          <w:sz w:val="27"/>
          <w:szCs w:val="27"/>
        </w:rPr>
        <w:t xml:space="preserve">квалифицированных </w:t>
      </w:r>
      <w:r w:rsidR="00300D74">
        <w:rPr>
          <w:rFonts w:ascii="Times New Roman" w:eastAsia="Times New Roman" w:hAnsi="Times New Roman" w:cs="Times New Roman"/>
          <w:sz w:val="27"/>
          <w:szCs w:val="27"/>
        </w:rPr>
        <w:t>кадрах</w:t>
      </w:r>
      <w:r w:rsidRPr="00143182">
        <w:rPr>
          <w:rFonts w:ascii="Times New Roman" w:eastAsia="Times New Roman" w:hAnsi="Times New Roman" w:cs="Times New Roman"/>
          <w:sz w:val="27"/>
          <w:szCs w:val="27"/>
        </w:rPr>
        <w:t xml:space="preserve">. </w:t>
      </w:r>
      <w:r w:rsidR="00C874AA">
        <w:rPr>
          <w:rFonts w:ascii="Times New Roman" w:eastAsia="Times New Roman" w:hAnsi="Times New Roman" w:cs="Times New Roman"/>
          <w:sz w:val="27"/>
          <w:szCs w:val="27"/>
        </w:rPr>
        <w:t xml:space="preserve">Большой </w:t>
      </w:r>
      <w:r w:rsidRPr="00143182">
        <w:rPr>
          <w:rFonts w:ascii="Times New Roman" w:eastAsia="Times New Roman" w:hAnsi="Times New Roman" w:cs="Times New Roman"/>
          <w:sz w:val="27"/>
          <w:szCs w:val="27"/>
        </w:rPr>
        <w:t xml:space="preserve">дефицит в квалифицированных </w:t>
      </w:r>
      <w:r w:rsidR="00D009B6">
        <w:rPr>
          <w:rFonts w:ascii="Times New Roman" w:eastAsia="Times New Roman" w:hAnsi="Times New Roman" w:cs="Times New Roman"/>
          <w:sz w:val="27"/>
          <w:szCs w:val="27"/>
        </w:rPr>
        <w:t>специалистах</w:t>
      </w:r>
      <w:r w:rsidRPr="00143182">
        <w:rPr>
          <w:rFonts w:ascii="Times New Roman" w:eastAsia="Times New Roman" w:hAnsi="Times New Roman" w:cs="Times New Roman"/>
          <w:sz w:val="27"/>
          <w:szCs w:val="27"/>
        </w:rPr>
        <w:t xml:space="preserve"> </w:t>
      </w:r>
      <w:r w:rsidR="00C874AA">
        <w:rPr>
          <w:rFonts w:ascii="Times New Roman" w:eastAsia="Times New Roman" w:hAnsi="Times New Roman" w:cs="Times New Roman"/>
          <w:sz w:val="27"/>
          <w:szCs w:val="27"/>
        </w:rPr>
        <w:t xml:space="preserve">испытывают </w:t>
      </w:r>
      <w:r w:rsidR="0046315C">
        <w:rPr>
          <w:rFonts w:ascii="Times New Roman" w:eastAsia="Times New Roman" w:hAnsi="Times New Roman" w:cs="Times New Roman"/>
          <w:sz w:val="27"/>
          <w:szCs w:val="27"/>
        </w:rPr>
        <w:t xml:space="preserve">также </w:t>
      </w:r>
      <w:r w:rsidRPr="00143182">
        <w:rPr>
          <w:rFonts w:ascii="Times New Roman" w:eastAsia="Times New Roman" w:hAnsi="Times New Roman" w:cs="Times New Roman"/>
          <w:sz w:val="27"/>
          <w:szCs w:val="27"/>
        </w:rPr>
        <w:t>систем</w:t>
      </w:r>
      <w:r w:rsidR="00C874AA">
        <w:rPr>
          <w:rFonts w:ascii="Times New Roman" w:eastAsia="Times New Roman" w:hAnsi="Times New Roman" w:cs="Times New Roman"/>
          <w:sz w:val="27"/>
          <w:szCs w:val="27"/>
        </w:rPr>
        <w:t>ы</w:t>
      </w:r>
      <w:r w:rsidRPr="00143182">
        <w:rPr>
          <w:rFonts w:ascii="Times New Roman" w:eastAsia="Times New Roman" w:hAnsi="Times New Roman" w:cs="Times New Roman"/>
          <w:sz w:val="27"/>
          <w:szCs w:val="27"/>
        </w:rPr>
        <w:t xml:space="preserve"> здравоохранения и образования.</w:t>
      </w:r>
    </w:p>
    <w:p w:rsidR="00E51BE1" w:rsidRPr="00143182" w:rsidRDefault="002344A4" w:rsidP="00E51BE1">
      <w:pPr>
        <w:pStyle w:val="19"/>
        <w:ind w:firstLine="720"/>
        <w:jc w:val="both"/>
        <w:rPr>
          <w:rFonts w:ascii="Times New Roman" w:eastAsia="Times New Roman" w:hAnsi="Times New Roman" w:cs="Times New Roman"/>
          <w:sz w:val="27"/>
          <w:szCs w:val="27"/>
        </w:rPr>
      </w:pPr>
      <w:r w:rsidRPr="002344A4">
        <w:rPr>
          <w:rFonts w:ascii="Times New Roman" w:eastAsia="Times New Roman" w:hAnsi="Times New Roman" w:cs="Times New Roman"/>
          <w:sz w:val="27"/>
          <w:szCs w:val="27"/>
        </w:rPr>
        <w:t>Здравоохранение Республики Ингушетия представлено 35 больничными учреждениями и 24 амбулаторно-поликлиническими учреждениями</w:t>
      </w:r>
      <w:r w:rsidR="00E51BE1" w:rsidRPr="00143182">
        <w:rPr>
          <w:rFonts w:ascii="Times New Roman" w:eastAsia="Times New Roman" w:hAnsi="Times New Roman" w:cs="Times New Roman"/>
          <w:sz w:val="27"/>
          <w:szCs w:val="27"/>
        </w:rPr>
        <w:t>.</w:t>
      </w:r>
    </w:p>
    <w:p w:rsidR="004A47B1" w:rsidRDefault="004A47B1" w:rsidP="004A47B1">
      <w:pPr>
        <w:ind w:firstLine="720"/>
        <w:jc w:val="both"/>
        <w:rPr>
          <w:sz w:val="27"/>
          <w:szCs w:val="27"/>
        </w:rPr>
      </w:pPr>
      <w:r>
        <w:rPr>
          <w:sz w:val="27"/>
          <w:szCs w:val="27"/>
        </w:rPr>
        <w:t xml:space="preserve">Участникам Государственной программы и членам их семьи, при необходимости, будут </w:t>
      </w:r>
      <w:r w:rsidRPr="00143182">
        <w:rPr>
          <w:sz w:val="27"/>
          <w:szCs w:val="27"/>
        </w:rPr>
        <w:t>оказан</w:t>
      </w:r>
      <w:r>
        <w:rPr>
          <w:sz w:val="27"/>
          <w:szCs w:val="27"/>
        </w:rPr>
        <w:t>ы</w:t>
      </w:r>
      <w:r w:rsidRPr="00143182">
        <w:rPr>
          <w:sz w:val="27"/>
          <w:szCs w:val="27"/>
        </w:rPr>
        <w:t xml:space="preserve"> первичн</w:t>
      </w:r>
      <w:r>
        <w:rPr>
          <w:sz w:val="27"/>
          <w:szCs w:val="27"/>
        </w:rPr>
        <w:t>ая</w:t>
      </w:r>
      <w:r w:rsidRPr="00143182">
        <w:rPr>
          <w:sz w:val="27"/>
          <w:szCs w:val="27"/>
        </w:rPr>
        <w:t xml:space="preserve"> медико-санитарн</w:t>
      </w:r>
      <w:r>
        <w:rPr>
          <w:sz w:val="27"/>
          <w:szCs w:val="27"/>
        </w:rPr>
        <w:t>ая</w:t>
      </w:r>
      <w:r w:rsidRPr="00143182">
        <w:rPr>
          <w:sz w:val="27"/>
          <w:szCs w:val="27"/>
        </w:rPr>
        <w:t>, специализированн</w:t>
      </w:r>
      <w:r>
        <w:rPr>
          <w:sz w:val="27"/>
          <w:szCs w:val="27"/>
        </w:rPr>
        <w:t>ая</w:t>
      </w:r>
      <w:r w:rsidRPr="00143182">
        <w:rPr>
          <w:sz w:val="27"/>
          <w:szCs w:val="27"/>
        </w:rPr>
        <w:t xml:space="preserve"> и скор</w:t>
      </w:r>
      <w:r>
        <w:rPr>
          <w:sz w:val="27"/>
          <w:szCs w:val="27"/>
        </w:rPr>
        <w:t>ая</w:t>
      </w:r>
      <w:r w:rsidRPr="00143182">
        <w:rPr>
          <w:sz w:val="27"/>
          <w:szCs w:val="27"/>
        </w:rPr>
        <w:t xml:space="preserve"> медицинск</w:t>
      </w:r>
      <w:r>
        <w:rPr>
          <w:sz w:val="27"/>
          <w:szCs w:val="27"/>
        </w:rPr>
        <w:t>ая</w:t>
      </w:r>
      <w:r w:rsidRPr="00143182">
        <w:rPr>
          <w:sz w:val="27"/>
          <w:szCs w:val="27"/>
        </w:rPr>
        <w:t xml:space="preserve"> помощ</w:t>
      </w:r>
      <w:r>
        <w:rPr>
          <w:sz w:val="27"/>
          <w:szCs w:val="27"/>
        </w:rPr>
        <w:t>ь</w:t>
      </w:r>
      <w:r w:rsidRPr="00143182">
        <w:rPr>
          <w:sz w:val="27"/>
          <w:szCs w:val="27"/>
        </w:rPr>
        <w:t xml:space="preserve"> до</w:t>
      </w:r>
      <w:r>
        <w:rPr>
          <w:sz w:val="27"/>
          <w:szCs w:val="27"/>
        </w:rPr>
        <w:t> </w:t>
      </w:r>
      <w:r w:rsidRPr="00143182">
        <w:rPr>
          <w:sz w:val="27"/>
          <w:szCs w:val="27"/>
        </w:rPr>
        <w:t xml:space="preserve">получения полиса обязательного медицинского страхования, </w:t>
      </w:r>
      <w:r>
        <w:rPr>
          <w:sz w:val="27"/>
          <w:szCs w:val="27"/>
        </w:rPr>
        <w:t>а также</w:t>
      </w:r>
      <w:r w:rsidRPr="00143182">
        <w:rPr>
          <w:sz w:val="27"/>
          <w:szCs w:val="27"/>
        </w:rPr>
        <w:t xml:space="preserve"> содействие в получении полисов обязательного медицинского страхования</w:t>
      </w:r>
      <w:r>
        <w:rPr>
          <w:sz w:val="27"/>
          <w:szCs w:val="27"/>
        </w:rPr>
        <w:t>.</w:t>
      </w:r>
    </w:p>
    <w:p w:rsidR="004E41B8" w:rsidRPr="002344A4" w:rsidRDefault="00E51BE1" w:rsidP="002344A4">
      <w:pPr>
        <w:pStyle w:val="19"/>
        <w:ind w:firstLine="720"/>
        <w:jc w:val="both"/>
        <w:rPr>
          <w:rFonts w:ascii="Times New Roman" w:eastAsia="Times New Roman" w:hAnsi="Times New Roman" w:cs="Times New Roman"/>
          <w:sz w:val="27"/>
          <w:szCs w:val="27"/>
        </w:rPr>
      </w:pPr>
      <w:r w:rsidRPr="002344A4">
        <w:rPr>
          <w:rFonts w:ascii="Times New Roman" w:eastAsia="Times New Roman" w:hAnsi="Times New Roman" w:cs="Times New Roman"/>
          <w:sz w:val="27"/>
          <w:szCs w:val="27"/>
        </w:rPr>
        <w:t xml:space="preserve">В республике функционирует </w:t>
      </w:r>
      <w:r w:rsidR="003C2784" w:rsidRPr="002344A4">
        <w:rPr>
          <w:rFonts w:ascii="Times New Roman" w:eastAsia="Times New Roman" w:hAnsi="Times New Roman" w:cs="Times New Roman"/>
          <w:sz w:val="27"/>
          <w:szCs w:val="27"/>
        </w:rPr>
        <w:t xml:space="preserve">129 общеобразовательных </w:t>
      </w:r>
      <w:r w:rsidR="00F94E5B" w:rsidRPr="002344A4">
        <w:rPr>
          <w:rFonts w:ascii="Times New Roman" w:eastAsia="Times New Roman" w:hAnsi="Times New Roman" w:cs="Times New Roman"/>
          <w:sz w:val="27"/>
          <w:szCs w:val="27"/>
        </w:rPr>
        <w:t>организаций</w:t>
      </w:r>
      <w:r w:rsidR="003C2784" w:rsidRPr="002344A4">
        <w:rPr>
          <w:rFonts w:ascii="Times New Roman" w:eastAsia="Times New Roman" w:hAnsi="Times New Roman" w:cs="Times New Roman"/>
          <w:sz w:val="27"/>
          <w:szCs w:val="27"/>
        </w:rPr>
        <w:t xml:space="preserve">, </w:t>
      </w:r>
      <w:r w:rsidR="003C2784" w:rsidRPr="002344A4">
        <w:rPr>
          <w:rFonts w:ascii="Times New Roman" w:eastAsia="Times New Roman" w:hAnsi="Times New Roman" w:cs="Times New Roman"/>
          <w:sz w:val="27"/>
          <w:szCs w:val="27"/>
        </w:rPr>
        <w:br/>
        <w:t>7</w:t>
      </w:r>
      <w:r w:rsidR="002344A4">
        <w:rPr>
          <w:rFonts w:ascii="Times New Roman" w:eastAsia="Times New Roman" w:hAnsi="Times New Roman" w:cs="Times New Roman"/>
          <w:sz w:val="27"/>
          <w:szCs w:val="27"/>
        </w:rPr>
        <w:t>0</w:t>
      </w:r>
      <w:r w:rsidR="003C2784" w:rsidRPr="002344A4">
        <w:rPr>
          <w:rFonts w:ascii="Times New Roman" w:eastAsia="Times New Roman" w:hAnsi="Times New Roman" w:cs="Times New Roman"/>
          <w:sz w:val="27"/>
          <w:szCs w:val="27"/>
        </w:rPr>
        <w:t xml:space="preserve"> дошкольны</w:t>
      </w:r>
      <w:r w:rsidR="002344A4">
        <w:rPr>
          <w:rFonts w:ascii="Times New Roman" w:eastAsia="Times New Roman" w:hAnsi="Times New Roman" w:cs="Times New Roman"/>
          <w:sz w:val="27"/>
          <w:szCs w:val="27"/>
        </w:rPr>
        <w:t>х</w:t>
      </w:r>
      <w:r w:rsidR="003C2784" w:rsidRPr="002344A4">
        <w:rPr>
          <w:rFonts w:ascii="Times New Roman" w:eastAsia="Times New Roman" w:hAnsi="Times New Roman" w:cs="Times New Roman"/>
          <w:sz w:val="27"/>
          <w:szCs w:val="27"/>
        </w:rPr>
        <w:t xml:space="preserve"> </w:t>
      </w:r>
      <w:r w:rsidR="00442068">
        <w:rPr>
          <w:rFonts w:ascii="Times New Roman" w:eastAsia="Times New Roman" w:hAnsi="Times New Roman" w:cs="Times New Roman"/>
          <w:sz w:val="27"/>
          <w:szCs w:val="27"/>
        </w:rPr>
        <w:t xml:space="preserve">образовательных </w:t>
      </w:r>
      <w:r w:rsidR="00F94E5B" w:rsidRPr="002344A4">
        <w:rPr>
          <w:rFonts w:ascii="Times New Roman" w:eastAsia="Times New Roman" w:hAnsi="Times New Roman" w:cs="Times New Roman"/>
          <w:sz w:val="27"/>
          <w:szCs w:val="27"/>
        </w:rPr>
        <w:t>организаци</w:t>
      </w:r>
      <w:r w:rsidR="002344A4">
        <w:rPr>
          <w:rFonts w:ascii="Times New Roman" w:eastAsia="Times New Roman" w:hAnsi="Times New Roman" w:cs="Times New Roman"/>
          <w:sz w:val="27"/>
          <w:szCs w:val="27"/>
        </w:rPr>
        <w:t>й</w:t>
      </w:r>
      <w:r w:rsidR="003C2784" w:rsidRPr="002344A4">
        <w:rPr>
          <w:rFonts w:ascii="Times New Roman" w:eastAsia="Times New Roman" w:hAnsi="Times New Roman" w:cs="Times New Roman"/>
          <w:sz w:val="27"/>
          <w:szCs w:val="27"/>
        </w:rPr>
        <w:t xml:space="preserve">, </w:t>
      </w:r>
      <w:r w:rsidR="002344A4">
        <w:rPr>
          <w:rFonts w:ascii="Times New Roman" w:eastAsia="Times New Roman" w:hAnsi="Times New Roman" w:cs="Times New Roman"/>
          <w:sz w:val="27"/>
          <w:szCs w:val="27"/>
        </w:rPr>
        <w:t>18</w:t>
      </w:r>
      <w:r w:rsidR="003C2784" w:rsidRPr="002344A4">
        <w:rPr>
          <w:rFonts w:ascii="Times New Roman" w:eastAsia="Times New Roman" w:hAnsi="Times New Roman" w:cs="Times New Roman"/>
          <w:sz w:val="27"/>
          <w:szCs w:val="27"/>
        </w:rPr>
        <w:t xml:space="preserve"> </w:t>
      </w:r>
      <w:r w:rsidR="00F94E5B" w:rsidRPr="002344A4">
        <w:rPr>
          <w:rFonts w:ascii="Times New Roman" w:eastAsia="Times New Roman" w:hAnsi="Times New Roman" w:cs="Times New Roman"/>
          <w:sz w:val="27"/>
          <w:szCs w:val="27"/>
        </w:rPr>
        <w:t xml:space="preserve">организаций </w:t>
      </w:r>
      <w:r w:rsidR="003C2784" w:rsidRPr="002344A4">
        <w:rPr>
          <w:rFonts w:ascii="Times New Roman" w:eastAsia="Times New Roman" w:hAnsi="Times New Roman" w:cs="Times New Roman"/>
          <w:sz w:val="27"/>
          <w:szCs w:val="27"/>
        </w:rPr>
        <w:t>среднего профессионального образования и одн</w:t>
      </w:r>
      <w:r w:rsidR="00F94E5B" w:rsidRPr="002344A4">
        <w:rPr>
          <w:rFonts w:ascii="Times New Roman" w:eastAsia="Times New Roman" w:hAnsi="Times New Roman" w:cs="Times New Roman"/>
          <w:sz w:val="27"/>
          <w:szCs w:val="27"/>
        </w:rPr>
        <w:t>а</w:t>
      </w:r>
      <w:r w:rsidR="003C2784" w:rsidRPr="002344A4">
        <w:rPr>
          <w:rFonts w:ascii="Times New Roman" w:eastAsia="Times New Roman" w:hAnsi="Times New Roman" w:cs="Times New Roman"/>
          <w:sz w:val="27"/>
          <w:szCs w:val="27"/>
        </w:rPr>
        <w:t xml:space="preserve"> </w:t>
      </w:r>
      <w:r w:rsidR="00F94E5B" w:rsidRPr="002344A4">
        <w:rPr>
          <w:rFonts w:ascii="Times New Roman" w:eastAsia="Times New Roman" w:hAnsi="Times New Roman" w:cs="Times New Roman"/>
          <w:sz w:val="27"/>
          <w:szCs w:val="27"/>
        </w:rPr>
        <w:t xml:space="preserve">организация </w:t>
      </w:r>
      <w:r w:rsidR="003C2784" w:rsidRPr="002344A4">
        <w:rPr>
          <w:rFonts w:ascii="Times New Roman" w:eastAsia="Times New Roman" w:hAnsi="Times New Roman" w:cs="Times New Roman"/>
          <w:sz w:val="27"/>
          <w:szCs w:val="27"/>
        </w:rPr>
        <w:t>высшего образования (Ингушски</w:t>
      </w:r>
      <w:r w:rsidR="00F94E5B" w:rsidRPr="002344A4">
        <w:rPr>
          <w:rFonts w:ascii="Times New Roman" w:eastAsia="Times New Roman" w:hAnsi="Times New Roman" w:cs="Times New Roman"/>
          <w:sz w:val="27"/>
          <w:szCs w:val="27"/>
        </w:rPr>
        <w:t>й государственный университет)</w:t>
      </w:r>
      <w:r w:rsidR="004E41B8" w:rsidRPr="002344A4">
        <w:rPr>
          <w:rFonts w:ascii="Times New Roman" w:eastAsia="Times New Roman" w:hAnsi="Times New Roman" w:cs="Times New Roman"/>
          <w:sz w:val="27"/>
          <w:szCs w:val="27"/>
        </w:rPr>
        <w:t>.</w:t>
      </w:r>
      <w:r w:rsidR="00F94E5B" w:rsidRPr="002344A4">
        <w:rPr>
          <w:rFonts w:ascii="Times New Roman" w:eastAsia="Times New Roman" w:hAnsi="Times New Roman" w:cs="Times New Roman"/>
          <w:sz w:val="27"/>
          <w:szCs w:val="27"/>
        </w:rPr>
        <w:t xml:space="preserve"> </w:t>
      </w:r>
    </w:p>
    <w:p w:rsidR="00E51BE1" w:rsidRPr="00143182" w:rsidRDefault="004E41B8" w:rsidP="00E51BE1">
      <w:pPr>
        <w:ind w:firstLine="720"/>
        <w:jc w:val="both"/>
        <w:rPr>
          <w:sz w:val="27"/>
          <w:szCs w:val="27"/>
        </w:rPr>
      </w:pPr>
      <w:r>
        <w:rPr>
          <w:sz w:val="27"/>
          <w:szCs w:val="27"/>
        </w:rPr>
        <w:t>В Ингушетии действует</w:t>
      </w:r>
      <w:r w:rsidR="00F94E5B">
        <w:rPr>
          <w:sz w:val="27"/>
          <w:szCs w:val="27"/>
        </w:rPr>
        <w:t xml:space="preserve"> </w:t>
      </w:r>
      <w:r w:rsidR="003C2784" w:rsidRPr="003C2784">
        <w:rPr>
          <w:sz w:val="27"/>
          <w:szCs w:val="27"/>
        </w:rPr>
        <w:t>Научно-исследовательский институт гуманитарных наук им.</w:t>
      </w:r>
      <w:r w:rsidR="003C2784">
        <w:rPr>
          <w:sz w:val="27"/>
          <w:szCs w:val="27"/>
        </w:rPr>
        <w:t> </w:t>
      </w:r>
      <w:r w:rsidR="003C2784" w:rsidRPr="003C2784">
        <w:rPr>
          <w:sz w:val="27"/>
          <w:szCs w:val="27"/>
        </w:rPr>
        <w:t>Ч.</w:t>
      </w:r>
      <w:r w:rsidR="003C2784">
        <w:rPr>
          <w:sz w:val="27"/>
          <w:szCs w:val="27"/>
        </w:rPr>
        <w:t> </w:t>
      </w:r>
      <w:r w:rsidR="003C2784" w:rsidRPr="003C2784">
        <w:rPr>
          <w:sz w:val="27"/>
          <w:szCs w:val="27"/>
        </w:rPr>
        <w:t>Ахриева, где имеются возможности для осуществления научной деятельности по актуальным гуманитарным направлениям</w:t>
      </w:r>
      <w:r w:rsidR="00E51BE1" w:rsidRPr="00143182">
        <w:rPr>
          <w:sz w:val="27"/>
          <w:szCs w:val="27"/>
        </w:rPr>
        <w:t xml:space="preserve">. </w:t>
      </w:r>
    </w:p>
    <w:p w:rsidR="00C6192C" w:rsidRDefault="00C6192C" w:rsidP="00E51BE1">
      <w:pPr>
        <w:ind w:firstLine="720"/>
        <w:jc w:val="both"/>
        <w:rPr>
          <w:sz w:val="27"/>
          <w:szCs w:val="27"/>
        </w:rPr>
      </w:pPr>
      <w:r>
        <w:rPr>
          <w:sz w:val="27"/>
          <w:szCs w:val="27"/>
        </w:rPr>
        <w:t>Р</w:t>
      </w:r>
      <w:r w:rsidR="00E51BE1">
        <w:rPr>
          <w:sz w:val="27"/>
          <w:szCs w:val="27"/>
        </w:rPr>
        <w:t>егиональной программ</w:t>
      </w:r>
      <w:r>
        <w:rPr>
          <w:sz w:val="27"/>
          <w:szCs w:val="27"/>
        </w:rPr>
        <w:t>ой</w:t>
      </w:r>
      <w:r w:rsidR="00E51BE1">
        <w:rPr>
          <w:sz w:val="27"/>
          <w:szCs w:val="27"/>
        </w:rPr>
        <w:t xml:space="preserve"> переселения</w:t>
      </w:r>
      <w:r w:rsidR="00E51BE1" w:rsidRPr="00143182">
        <w:rPr>
          <w:sz w:val="27"/>
          <w:szCs w:val="27"/>
        </w:rPr>
        <w:t xml:space="preserve"> </w:t>
      </w:r>
      <w:r>
        <w:rPr>
          <w:sz w:val="27"/>
          <w:szCs w:val="27"/>
        </w:rPr>
        <w:t>предусмотрен</w:t>
      </w:r>
      <w:r w:rsidR="00B50E6C">
        <w:rPr>
          <w:sz w:val="27"/>
          <w:szCs w:val="27"/>
        </w:rPr>
        <w:t>ы меры социальной поддержки</w:t>
      </w:r>
      <w:r>
        <w:rPr>
          <w:sz w:val="27"/>
          <w:szCs w:val="27"/>
        </w:rPr>
        <w:t>:</w:t>
      </w:r>
      <w:r w:rsidR="00E51BE1" w:rsidRPr="00143182">
        <w:rPr>
          <w:sz w:val="27"/>
          <w:szCs w:val="27"/>
        </w:rPr>
        <w:t xml:space="preserve"> </w:t>
      </w:r>
    </w:p>
    <w:p w:rsidR="00C6192C" w:rsidRDefault="00E51BE1" w:rsidP="00E51BE1">
      <w:pPr>
        <w:ind w:firstLine="720"/>
        <w:jc w:val="both"/>
        <w:rPr>
          <w:sz w:val="27"/>
          <w:szCs w:val="27"/>
        </w:rPr>
      </w:pPr>
      <w:r w:rsidRPr="00143182">
        <w:rPr>
          <w:sz w:val="27"/>
          <w:szCs w:val="27"/>
        </w:rPr>
        <w:t>содействие в</w:t>
      </w:r>
      <w:r w:rsidR="003C2784">
        <w:rPr>
          <w:sz w:val="27"/>
          <w:szCs w:val="27"/>
        </w:rPr>
        <w:t xml:space="preserve"> </w:t>
      </w:r>
      <w:r w:rsidRPr="00143182">
        <w:rPr>
          <w:sz w:val="27"/>
          <w:szCs w:val="27"/>
        </w:rPr>
        <w:t xml:space="preserve">жилищном обустройстве участников </w:t>
      </w:r>
      <w:r>
        <w:rPr>
          <w:sz w:val="27"/>
          <w:szCs w:val="27"/>
        </w:rPr>
        <w:t>Государственной п</w:t>
      </w:r>
      <w:r w:rsidRPr="00143182">
        <w:rPr>
          <w:sz w:val="27"/>
          <w:szCs w:val="27"/>
        </w:rPr>
        <w:t xml:space="preserve">рограммы и членов их семей, в том числе выделение переселенцам жилых помещений для временного размещения, обеспечение жилыми помещениями для временного размещения или компенсация найма жилья на срок </w:t>
      </w:r>
      <w:r>
        <w:rPr>
          <w:sz w:val="27"/>
          <w:szCs w:val="27"/>
        </w:rPr>
        <w:t>до</w:t>
      </w:r>
      <w:r w:rsidRPr="00143182">
        <w:rPr>
          <w:sz w:val="27"/>
          <w:szCs w:val="27"/>
        </w:rPr>
        <w:t xml:space="preserve"> 6 месяцев</w:t>
      </w:r>
      <w:r w:rsidR="00C6192C">
        <w:rPr>
          <w:sz w:val="27"/>
          <w:szCs w:val="27"/>
        </w:rPr>
        <w:t>;</w:t>
      </w:r>
    </w:p>
    <w:p w:rsidR="00E51BE1" w:rsidRPr="00143182" w:rsidRDefault="00C6192C" w:rsidP="00E51BE1">
      <w:pPr>
        <w:ind w:firstLine="720"/>
        <w:jc w:val="both"/>
        <w:rPr>
          <w:sz w:val="27"/>
          <w:szCs w:val="27"/>
        </w:rPr>
      </w:pPr>
      <w:r>
        <w:rPr>
          <w:sz w:val="27"/>
          <w:szCs w:val="27"/>
        </w:rPr>
        <w:t>о</w:t>
      </w:r>
      <w:r w:rsidRPr="00BD033F">
        <w:rPr>
          <w:sz w:val="27"/>
          <w:szCs w:val="27"/>
        </w:rPr>
        <w:t>рганизация профессионального обучения и дополнительного профессионального образования</w:t>
      </w:r>
      <w:r>
        <w:rPr>
          <w:sz w:val="27"/>
          <w:szCs w:val="27"/>
        </w:rPr>
        <w:t>;</w:t>
      </w:r>
    </w:p>
    <w:p w:rsidR="00C6192C" w:rsidRDefault="00C6192C" w:rsidP="00C6192C">
      <w:pPr>
        <w:ind w:firstLine="720"/>
        <w:jc w:val="both"/>
        <w:rPr>
          <w:sz w:val="27"/>
          <w:szCs w:val="27"/>
        </w:rPr>
      </w:pPr>
      <w:r w:rsidRPr="00BD033F">
        <w:rPr>
          <w:sz w:val="27"/>
          <w:szCs w:val="27"/>
        </w:rPr>
        <w:t xml:space="preserve">содействие трудоустройству участников </w:t>
      </w:r>
      <w:r>
        <w:rPr>
          <w:sz w:val="27"/>
          <w:szCs w:val="27"/>
        </w:rPr>
        <w:t>Государственной п</w:t>
      </w:r>
      <w:r w:rsidRPr="00BD033F">
        <w:rPr>
          <w:sz w:val="27"/>
          <w:szCs w:val="27"/>
        </w:rPr>
        <w:t xml:space="preserve">рограммы </w:t>
      </w:r>
      <w:r>
        <w:rPr>
          <w:sz w:val="27"/>
          <w:szCs w:val="27"/>
        </w:rPr>
        <w:br/>
      </w:r>
      <w:r w:rsidRPr="00BD033F">
        <w:rPr>
          <w:sz w:val="27"/>
          <w:szCs w:val="27"/>
        </w:rPr>
        <w:t>и членов их семей на имеющиеся вакантные рабочие места</w:t>
      </w:r>
      <w:r>
        <w:rPr>
          <w:sz w:val="27"/>
          <w:szCs w:val="27"/>
        </w:rPr>
        <w:t>.</w:t>
      </w:r>
    </w:p>
    <w:p w:rsidR="006E0DEB" w:rsidRDefault="002C55E9" w:rsidP="002C55E9">
      <w:pPr>
        <w:ind w:left="708"/>
        <w:jc w:val="both"/>
        <w:rPr>
          <w:b/>
          <w:i/>
          <w:sz w:val="27"/>
          <w:szCs w:val="27"/>
        </w:rPr>
      </w:pPr>
      <w:r w:rsidRPr="002C55E9">
        <w:rPr>
          <w:b/>
          <w:i/>
          <w:sz w:val="27"/>
          <w:szCs w:val="27"/>
        </w:rPr>
        <w:t xml:space="preserve">Министерство по внешним связям, национальной политике, </w:t>
      </w:r>
    </w:p>
    <w:p w:rsidR="00E51BE1" w:rsidRPr="007E5DDD" w:rsidRDefault="002C55E9" w:rsidP="002C55E9">
      <w:pPr>
        <w:ind w:left="708"/>
        <w:jc w:val="both"/>
        <w:rPr>
          <w:b/>
          <w:i/>
          <w:sz w:val="27"/>
          <w:szCs w:val="27"/>
        </w:rPr>
      </w:pPr>
      <w:r w:rsidRPr="002C55E9">
        <w:rPr>
          <w:b/>
          <w:i/>
          <w:sz w:val="27"/>
          <w:szCs w:val="27"/>
        </w:rPr>
        <w:t xml:space="preserve">печати и информации </w:t>
      </w:r>
      <w:r w:rsidR="00E51BE1" w:rsidRPr="007E5DDD">
        <w:rPr>
          <w:b/>
          <w:i/>
          <w:sz w:val="27"/>
          <w:szCs w:val="27"/>
        </w:rPr>
        <w:t xml:space="preserve">Республики Ингушетия </w:t>
      </w:r>
    </w:p>
    <w:p w:rsidR="00E51BE1" w:rsidRPr="007E5DDD" w:rsidRDefault="00E51BE1" w:rsidP="00E51BE1">
      <w:pPr>
        <w:ind w:firstLine="708"/>
        <w:jc w:val="both"/>
        <w:rPr>
          <w:i/>
          <w:sz w:val="27"/>
          <w:szCs w:val="27"/>
        </w:rPr>
      </w:pPr>
      <w:r w:rsidRPr="007E5DDD">
        <w:rPr>
          <w:i/>
          <w:sz w:val="27"/>
          <w:szCs w:val="27"/>
        </w:rPr>
        <w:t>Адрес: 386</w:t>
      </w:r>
      <w:r w:rsidR="00D200AF">
        <w:rPr>
          <w:i/>
          <w:sz w:val="27"/>
          <w:szCs w:val="27"/>
        </w:rPr>
        <w:t>1</w:t>
      </w:r>
      <w:r w:rsidRPr="007E5DDD">
        <w:rPr>
          <w:i/>
          <w:sz w:val="27"/>
          <w:szCs w:val="27"/>
        </w:rPr>
        <w:t xml:space="preserve">01, </w:t>
      </w:r>
      <w:r w:rsidR="00D200AF" w:rsidRPr="00D200AF">
        <w:rPr>
          <w:i/>
          <w:sz w:val="27"/>
          <w:szCs w:val="27"/>
        </w:rPr>
        <w:t xml:space="preserve">г. Назрань, ул. </w:t>
      </w:r>
      <w:r w:rsidR="00980257">
        <w:rPr>
          <w:i/>
          <w:sz w:val="27"/>
          <w:szCs w:val="27"/>
        </w:rPr>
        <w:t>Муталиева</w:t>
      </w:r>
      <w:r w:rsidR="00D200AF" w:rsidRPr="00D200AF">
        <w:rPr>
          <w:i/>
          <w:sz w:val="27"/>
          <w:szCs w:val="27"/>
        </w:rPr>
        <w:t xml:space="preserve">, </w:t>
      </w:r>
      <w:r w:rsidR="00980257">
        <w:rPr>
          <w:i/>
          <w:sz w:val="27"/>
          <w:szCs w:val="27"/>
        </w:rPr>
        <w:t>64</w:t>
      </w:r>
    </w:p>
    <w:p w:rsidR="00E51BE1" w:rsidRPr="007E5DDD" w:rsidRDefault="00D200AF" w:rsidP="00E51BE1">
      <w:pPr>
        <w:ind w:firstLine="708"/>
        <w:jc w:val="both"/>
        <w:rPr>
          <w:i/>
          <w:sz w:val="27"/>
          <w:szCs w:val="27"/>
        </w:rPr>
      </w:pPr>
      <w:r w:rsidRPr="000429ED">
        <w:rPr>
          <w:i/>
          <w:sz w:val="27"/>
          <w:szCs w:val="27"/>
        </w:rPr>
        <w:t>Тел: 8 (8734) 77-14-84</w:t>
      </w:r>
      <w:r w:rsidR="00E51BE1" w:rsidRPr="007E5DDD">
        <w:rPr>
          <w:i/>
          <w:sz w:val="27"/>
          <w:szCs w:val="27"/>
        </w:rPr>
        <w:t xml:space="preserve"> </w:t>
      </w:r>
    </w:p>
    <w:p w:rsidR="00E51BE1" w:rsidRPr="007E5DDD" w:rsidRDefault="00D200AF" w:rsidP="00E51BE1">
      <w:pPr>
        <w:ind w:firstLine="708"/>
        <w:jc w:val="both"/>
        <w:rPr>
          <w:i/>
          <w:sz w:val="27"/>
          <w:szCs w:val="27"/>
        </w:rPr>
      </w:pPr>
      <w:r w:rsidRPr="000429ED">
        <w:rPr>
          <w:i/>
          <w:sz w:val="27"/>
          <w:szCs w:val="27"/>
        </w:rPr>
        <w:t>Факс: 8 (8734) 77-14-19</w:t>
      </w:r>
    </w:p>
    <w:p w:rsidR="00E51BE1" w:rsidRPr="007E5DDD" w:rsidRDefault="00E51BE1" w:rsidP="00E51BE1">
      <w:pPr>
        <w:ind w:firstLine="708"/>
        <w:jc w:val="both"/>
        <w:rPr>
          <w:i/>
          <w:sz w:val="27"/>
          <w:szCs w:val="27"/>
        </w:rPr>
      </w:pPr>
      <w:r w:rsidRPr="007E5DDD">
        <w:rPr>
          <w:i/>
          <w:sz w:val="27"/>
          <w:szCs w:val="27"/>
        </w:rPr>
        <w:t xml:space="preserve">Официальный Интернет-сайт: </w:t>
      </w:r>
      <w:r w:rsidR="000429ED" w:rsidRPr="000429ED">
        <w:rPr>
          <w:i/>
          <w:sz w:val="27"/>
          <w:szCs w:val="27"/>
        </w:rPr>
        <w:t>minnacri.ru</w:t>
      </w:r>
    </w:p>
    <w:p w:rsidR="00E51BE1" w:rsidRPr="007E5DDD" w:rsidRDefault="00E51BE1" w:rsidP="00E51BE1">
      <w:pPr>
        <w:ind w:firstLine="708"/>
        <w:jc w:val="both"/>
        <w:rPr>
          <w:i/>
          <w:sz w:val="27"/>
          <w:szCs w:val="27"/>
        </w:rPr>
      </w:pPr>
      <w:r w:rsidRPr="007E5DDD">
        <w:rPr>
          <w:i/>
          <w:sz w:val="27"/>
          <w:szCs w:val="27"/>
        </w:rPr>
        <w:t xml:space="preserve">Адрес электронной почты: </w:t>
      </w:r>
      <w:r w:rsidR="000429ED" w:rsidRPr="000429ED">
        <w:rPr>
          <w:i/>
          <w:sz w:val="27"/>
          <w:szCs w:val="27"/>
        </w:rPr>
        <w:t>minnats@ingushetia.ru</w:t>
      </w:r>
    </w:p>
    <w:p w:rsidR="00A12090" w:rsidRDefault="00E51BE1" w:rsidP="00E51BE1">
      <w:pPr>
        <w:ind w:firstLine="709"/>
        <w:jc w:val="left"/>
        <w:rPr>
          <w:b/>
          <w:i/>
          <w:sz w:val="27"/>
          <w:szCs w:val="27"/>
        </w:rPr>
      </w:pPr>
      <w:r w:rsidRPr="007E5DDD">
        <w:rPr>
          <w:b/>
          <w:i/>
          <w:sz w:val="27"/>
          <w:szCs w:val="27"/>
        </w:rPr>
        <w:t xml:space="preserve">Управление по вопросам миграции </w:t>
      </w:r>
    </w:p>
    <w:p w:rsidR="00E51BE1" w:rsidRPr="007E5DDD" w:rsidRDefault="00E51BE1" w:rsidP="00E51BE1">
      <w:pPr>
        <w:ind w:firstLine="709"/>
        <w:jc w:val="left"/>
        <w:rPr>
          <w:b/>
          <w:i/>
          <w:sz w:val="27"/>
          <w:szCs w:val="27"/>
        </w:rPr>
      </w:pPr>
      <w:r w:rsidRPr="007E5DDD">
        <w:rPr>
          <w:b/>
          <w:i/>
          <w:sz w:val="27"/>
          <w:szCs w:val="27"/>
        </w:rPr>
        <w:t>МВД по Республике Ингушетия</w:t>
      </w:r>
    </w:p>
    <w:p w:rsidR="00E51BE1" w:rsidRDefault="00E51BE1" w:rsidP="00E51BE1">
      <w:pPr>
        <w:ind w:firstLine="709"/>
        <w:jc w:val="both"/>
        <w:rPr>
          <w:i/>
          <w:sz w:val="27"/>
          <w:szCs w:val="27"/>
        </w:rPr>
      </w:pPr>
      <w:r w:rsidRPr="007E5DDD">
        <w:rPr>
          <w:i/>
          <w:sz w:val="27"/>
          <w:szCs w:val="27"/>
        </w:rPr>
        <w:t>Адрес: 386001,</w:t>
      </w:r>
      <w:r>
        <w:rPr>
          <w:i/>
          <w:sz w:val="27"/>
          <w:szCs w:val="27"/>
        </w:rPr>
        <w:t xml:space="preserve"> г. Магас, ул. Н. Назарбаева, 1</w:t>
      </w:r>
    </w:p>
    <w:p w:rsidR="00E51BE1" w:rsidRDefault="00C111AA" w:rsidP="00E51BE1">
      <w:pPr>
        <w:ind w:firstLine="709"/>
        <w:jc w:val="both"/>
        <w:rPr>
          <w:i/>
          <w:sz w:val="27"/>
          <w:szCs w:val="27"/>
        </w:rPr>
      </w:pPr>
      <w:r>
        <w:rPr>
          <w:i/>
          <w:sz w:val="27"/>
          <w:szCs w:val="27"/>
        </w:rPr>
        <w:t>Тел./факс: 8 (8734) 55-06-38</w:t>
      </w:r>
    </w:p>
    <w:p w:rsidR="00E51BE1" w:rsidRPr="007E5DDD" w:rsidRDefault="00E51BE1" w:rsidP="00E51BE1">
      <w:pPr>
        <w:ind w:firstLine="709"/>
        <w:jc w:val="both"/>
        <w:rPr>
          <w:i/>
          <w:sz w:val="27"/>
          <w:szCs w:val="27"/>
        </w:rPr>
      </w:pPr>
      <w:r w:rsidRPr="007E5DDD">
        <w:rPr>
          <w:i/>
          <w:sz w:val="27"/>
          <w:szCs w:val="27"/>
        </w:rPr>
        <w:t xml:space="preserve">Официальный Интернет-сайт: </w:t>
      </w:r>
      <w:hyperlink r:id="rId59" w:history="1">
        <w:r w:rsidRPr="0043228F">
          <w:rPr>
            <w:i/>
            <w:sz w:val="27"/>
            <w:szCs w:val="27"/>
          </w:rPr>
          <w:t>https://</w:t>
        </w:r>
      </w:hyperlink>
      <w:r w:rsidRPr="0043228F">
        <w:rPr>
          <w:i/>
          <w:sz w:val="27"/>
          <w:szCs w:val="27"/>
        </w:rPr>
        <w:t>06.мвд.рф/ms</w:t>
      </w:r>
    </w:p>
    <w:p w:rsidR="00E51BE1" w:rsidRPr="005175D3" w:rsidRDefault="00E51BE1" w:rsidP="00E51BE1">
      <w:pPr>
        <w:ind w:firstLine="709"/>
        <w:jc w:val="both"/>
        <w:rPr>
          <w:i/>
          <w:sz w:val="27"/>
          <w:szCs w:val="27"/>
        </w:rPr>
      </w:pPr>
      <w:r w:rsidRPr="007E5DDD">
        <w:rPr>
          <w:i/>
          <w:sz w:val="27"/>
          <w:szCs w:val="27"/>
        </w:rPr>
        <w:t>Адрес электронной почты</w:t>
      </w:r>
      <w:r w:rsidRPr="005175D3">
        <w:rPr>
          <w:i/>
          <w:sz w:val="27"/>
          <w:szCs w:val="27"/>
        </w:rPr>
        <w:t xml:space="preserve">: </w:t>
      </w:r>
      <w:hyperlink r:id="rId60" w:history="1">
        <w:r w:rsidR="005175D3" w:rsidRPr="005175D3">
          <w:rPr>
            <w:i/>
          </w:rPr>
          <w:t>udmmvdru@mail.ru</w:t>
        </w:r>
      </w:hyperlink>
    </w:p>
    <w:p w:rsidR="005175D3" w:rsidRDefault="005175D3" w:rsidP="00E51BE1">
      <w:pPr>
        <w:ind w:firstLine="709"/>
        <w:jc w:val="both"/>
        <w:rPr>
          <w:i/>
          <w:sz w:val="27"/>
          <w:szCs w:val="27"/>
        </w:rPr>
      </w:pPr>
    </w:p>
    <w:p w:rsidR="005175D3" w:rsidRDefault="005175D3" w:rsidP="00E51BE1">
      <w:pPr>
        <w:ind w:firstLine="709"/>
        <w:jc w:val="both"/>
        <w:rPr>
          <w:i/>
          <w:sz w:val="27"/>
          <w:szCs w:val="27"/>
        </w:rPr>
      </w:pPr>
    </w:p>
    <w:p w:rsidR="00F32E31" w:rsidRPr="00F32E31" w:rsidRDefault="00F32E31" w:rsidP="00F32E31">
      <w:pPr>
        <w:pStyle w:val="25"/>
        <w:rPr>
          <w:lang w:val="ru-RU"/>
        </w:rPr>
      </w:pPr>
      <w:r w:rsidRPr="00F32E31">
        <w:rPr>
          <w:lang w:val="ru-RU"/>
        </w:rPr>
        <w:lastRenderedPageBreak/>
        <w:t xml:space="preserve">КАБАРДИНО-БАЛКАРСКАЯ РЕСПУБЛИКА </w:t>
      </w:r>
    </w:p>
    <w:p w:rsidR="00F32E31" w:rsidRPr="00E4796C" w:rsidRDefault="00F32E31" w:rsidP="00F32E31">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F32E31" w:rsidRPr="00E4796C" w:rsidRDefault="00F32E31" w:rsidP="00F32E31">
      <w:pPr>
        <w:rPr>
          <w:i/>
          <w:iCs/>
          <w:sz w:val="27"/>
          <w:szCs w:val="27"/>
        </w:rPr>
      </w:pPr>
      <w:r w:rsidRPr="00E4796C">
        <w:rPr>
          <w:i/>
          <w:iCs/>
          <w:sz w:val="27"/>
          <w:szCs w:val="27"/>
        </w:rPr>
        <w:t xml:space="preserve">распоряжением Правительства Российской Федерации </w:t>
      </w:r>
    </w:p>
    <w:p w:rsidR="00F32E31" w:rsidRPr="00E4796C" w:rsidRDefault="00F32E31" w:rsidP="00F32E31">
      <w:pPr>
        <w:rPr>
          <w:i/>
          <w:iCs/>
          <w:sz w:val="27"/>
          <w:szCs w:val="27"/>
        </w:rPr>
      </w:pPr>
      <w:r w:rsidRPr="00E4796C">
        <w:rPr>
          <w:i/>
          <w:iCs/>
          <w:sz w:val="27"/>
          <w:szCs w:val="27"/>
        </w:rPr>
        <w:t xml:space="preserve">от </w:t>
      </w:r>
      <w:r>
        <w:rPr>
          <w:i/>
          <w:iCs/>
          <w:sz w:val="27"/>
          <w:szCs w:val="27"/>
        </w:rPr>
        <w:t xml:space="preserve">21 марта 2019 </w:t>
      </w:r>
      <w:r w:rsidRPr="00E4796C">
        <w:rPr>
          <w:i/>
          <w:iCs/>
          <w:sz w:val="27"/>
          <w:szCs w:val="27"/>
        </w:rPr>
        <w:t xml:space="preserve">г. № </w:t>
      </w:r>
      <w:r>
        <w:rPr>
          <w:i/>
          <w:iCs/>
          <w:sz w:val="27"/>
          <w:szCs w:val="27"/>
        </w:rPr>
        <w:t>483</w:t>
      </w:r>
      <w:r w:rsidRPr="00E4796C">
        <w:rPr>
          <w:i/>
          <w:iCs/>
          <w:sz w:val="27"/>
          <w:szCs w:val="27"/>
        </w:rPr>
        <w:t>-р)</w:t>
      </w:r>
    </w:p>
    <w:p w:rsidR="00F32E31" w:rsidRPr="00E4796C" w:rsidRDefault="00F32E31" w:rsidP="00F32E31">
      <w:pPr>
        <w:tabs>
          <w:tab w:val="left" w:pos="4019"/>
        </w:tabs>
        <w:rPr>
          <w:i/>
          <w:iCs/>
          <w:sz w:val="27"/>
          <w:szCs w:val="27"/>
        </w:rPr>
      </w:pPr>
    </w:p>
    <w:p w:rsidR="00F32E31" w:rsidRDefault="00F32E31" w:rsidP="00F32E31">
      <w:pPr>
        <w:pStyle w:val="bodytext"/>
        <w:spacing w:before="0" w:after="0"/>
        <w:ind w:firstLine="709"/>
        <w:rPr>
          <w:b/>
          <w:spacing w:val="-5"/>
          <w:sz w:val="27"/>
          <w:szCs w:val="27"/>
          <w:lang w:bidi="en-US"/>
        </w:rPr>
      </w:pPr>
      <w:r w:rsidRPr="00971306">
        <w:rPr>
          <w:b/>
          <w:spacing w:val="-5"/>
          <w:sz w:val="27"/>
          <w:szCs w:val="27"/>
          <w:lang w:bidi="en-US"/>
        </w:rPr>
        <w:t xml:space="preserve">Краткое описание территории вселения </w:t>
      </w:r>
    </w:p>
    <w:p w:rsidR="00B23ED2" w:rsidRPr="00F62A32" w:rsidRDefault="00B23ED2" w:rsidP="00B23ED2">
      <w:pPr>
        <w:suppressAutoHyphens/>
        <w:ind w:firstLine="709"/>
        <w:jc w:val="both"/>
        <w:rPr>
          <w:sz w:val="27"/>
          <w:szCs w:val="27"/>
        </w:rPr>
      </w:pPr>
      <w:r w:rsidRPr="00F62A32">
        <w:rPr>
          <w:sz w:val="27"/>
          <w:szCs w:val="27"/>
        </w:rPr>
        <w:t xml:space="preserve">Территорией вселения является вся территория </w:t>
      </w:r>
      <w:r w:rsidRPr="00971306">
        <w:rPr>
          <w:rFonts w:eastAsiaTheme="minorEastAsia"/>
          <w:kern w:val="24"/>
          <w:sz w:val="27"/>
          <w:szCs w:val="27"/>
        </w:rPr>
        <w:t>Кабардино-Балкарск</w:t>
      </w:r>
      <w:r>
        <w:rPr>
          <w:rFonts w:eastAsiaTheme="minorEastAsia"/>
          <w:kern w:val="24"/>
          <w:sz w:val="27"/>
          <w:szCs w:val="27"/>
        </w:rPr>
        <w:t xml:space="preserve">ой </w:t>
      </w:r>
      <w:r w:rsidRPr="00971306">
        <w:rPr>
          <w:rFonts w:eastAsiaTheme="minorEastAsia"/>
          <w:kern w:val="24"/>
          <w:sz w:val="27"/>
          <w:szCs w:val="27"/>
        </w:rPr>
        <w:t>Республик</w:t>
      </w:r>
      <w:r>
        <w:rPr>
          <w:rFonts w:eastAsiaTheme="minorEastAsia"/>
          <w:kern w:val="24"/>
          <w:sz w:val="27"/>
          <w:szCs w:val="27"/>
        </w:rPr>
        <w:t>и</w:t>
      </w:r>
      <w:r w:rsidRPr="00F62A32">
        <w:rPr>
          <w:sz w:val="27"/>
          <w:szCs w:val="27"/>
        </w:rPr>
        <w:t>.</w:t>
      </w:r>
    </w:p>
    <w:p w:rsidR="00F32E31" w:rsidRPr="00971306" w:rsidRDefault="00F32E31" w:rsidP="00F32E31">
      <w:pPr>
        <w:ind w:firstLine="709"/>
        <w:jc w:val="both"/>
        <w:rPr>
          <w:sz w:val="27"/>
          <w:szCs w:val="27"/>
        </w:rPr>
      </w:pPr>
      <w:r w:rsidRPr="00971306">
        <w:rPr>
          <w:rFonts w:eastAsiaTheme="minorEastAsia"/>
          <w:kern w:val="24"/>
          <w:sz w:val="27"/>
          <w:szCs w:val="27"/>
        </w:rPr>
        <w:t xml:space="preserve">Кабардино-Балкарская Республика </w:t>
      </w:r>
      <w:r>
        <w:rPr>
          <w:sz w:val="27"/>
          <w:szCs w:val="27"/>
        </w:rPr>
        <w:t>входит в состав Северо-К</w:t>
      </w:r>
      <w:r w:rsidRPr="00971306">
        <w:rPr>
          <w:sz w:val="27"/>
          <w:szCs w:val="27"/>
        </w:rPr>
        <w:t>авказского федерального округа,</w:t>
      </w:r>
      <w:r w:rsidRPr="00971306">
        <w:rPr>
          <w:rFonts w:eastAsiaTheme="minorEastAsia"/>
          <w:kern w:val="24"/>
          <w:sz w:val="27"/>
          <w:szCs w:val="27"/>
        </w:rPr>
        <w:t xml:space="preserve"> расположена на северном склоне Большого Кавказа, в его центральной части и на примыкающей к нему </w:t>
      </w:r>
      <w:r w:rsidRPr="00971306">
        <w:rPr>
          <w:sz w:val="27"/>
          <w:szCs w:val="27"/>
        </w:rPr>
        <w:t>части Предкавказской равнины,</w:t>
      </w:r>
      <w:r w:rsidRPr="00971306">
        <w:rPr>
          <w:rFonts w:eastAsiaTheme="minorEastAsia"/>
          <w:kern w:val="24"/>
          <w:sz w:val="27"/>
          <w:szCs w:val="27"/>
        </w:rPr>
        <w:t xml:space="preserve"> занимает площадь 12</w:t>
      </w:r>
      <w:r w:rsidR="00483A9B">
        <w:rPr>
          <w:rFonts w:eastAsiaTheme="minorEastAsia"/>
          <w:kern w:val="24"/>
          <w:sz w:val="27"/>
          <w:szCs w:val="27"/>
        </w:rPr>
        <w:t> </w:t>
      </w:r>
      <w:r w:rsidRPr="00971306">
        <w:rPr>
          <w:rFonts w:eastAsiaTheme="minorEastAsia"/>
          <w:kern w:val="24"/>
          <w:sz w:val="27"/>
          <w:szCs w:val="27"/>
        </w:rPr>
        <w:t>470 км</w:t>
      </w:r>
      <w:r>
        <w:rPr>
          <w:rFonts w:eastAsiaTheme="minorEastAsia"/>
          <w:kern w:val="24"/>
          <w:sz w:val="27"/>
          <w:szCs w:val="27"/>
          <w:vertAlign w:val="superscript"/>
        </w:rPr>
        <w:t>2</w:t>
      </w:r>
      <w:r w:rsidRPr="00971306">
        <w:rPr>
          <w:rFonts w:eastAsiaTheme="minorEastAsia"/>
          <w:kern w:val="24"/>
          <w:sz w:val="27"/>
          <w:szCs w:val="27"/>
        </w:rPr>
        <w:t>.</w:t>
      </w:r>
      <w:r w:rsidRPr="00971306">
        <w:rPr>
          <w:sz w:val="27"/>
          <w:szCs w:val="27"/>
        </w:rPr>
        <w:t xml:space="preserve"> Граничит на севере со Ставропольским краем, на</w:t>
      </w:r>
      <w:r>
        <w:rPr>
          <w:sz w:val="27"/>
          <w:szCs w:val="27"/>
        </w:rPr>
        <w:t> </w:t>
      </w:r>
      <w:r w:rsidRPr="00971306">
        <w:rPr>
          <w:sz w:val="27"/>
          <w:szCs w:val="27"/>
        </w:rPr>
        <w:t xml:space="preserve">западе </w:t>
      </w:r>
      <w:r>
        <w:rPr>
          <w:sz w:val="27"/>
          <w:szCs w:val="27"/>
        </w:rPr>
        <w:t xml:space="preserve">– </w:t>
      </w:r>
      <w:r w:rsidRPr="00971306">
        <w:rPr>
          <w:sz w:val="27"/>
          <w:szCs w:val="27"/>
        </w:rPr>
        <w:t>Карачаево-Черкесской Республикой, на юге – Республикой Северная Осетия</w:t>
      </w:r>
      <w:r w:rsidR="00F263BB">
        <w:rPr>
          <w:sz w:val="27"/>
          <w:szCs w:val="27"/>
        </w:rPr>
        <w:t xml:space="preserve"> – </w:t>
      </w:r>
      <w:r w:rsidRPr="00971306">
        <w:rPr>
          <w:sz w:val="27"/>
          <w:szCs w:val="27"/>
        </w:rPr>
        <w:t>Алания и Грузией. Административный центр – город Нальчик.</w:t>
      </w:r>
    </w:p>
    <w:p w:rsidR="00F32E31" w:rsidRPr="00971306" w:rsidRDefault="00F32E31" w:rsidP="00F32E31">
      <w:pPr>
        <w:ind w:firstLine="709"/>
        <w:jc w:val="both"/>
        <w:rPr>
          <w:sz w:val="27"/>
          <w:szCs w:val="27"/>
        </w:rPr>
      </w:pPr>
      <w:r w:rsidRPr="00971306">
        <w:rPr>
          <w:rFonts w:eastAsiaTheme="minorEastAsia"/>
          <w:kern w:val="24"/>
          <w:sz w:val="27"/>
          <w:szCs w:val="27"/>
        </w:rPr>
        <w:t xml:space="preserve">Регион находится в южной части умеренного климатического пояса. Климат разнообразный из-за расположения в гористой местности. </w:t>
      </w:r>
    </w:p>
    <w:p w:rsidR="00F32E31" w:rsidRPr="00483A9B" w:rsidRDefault="00F32E31" w:rsidP="00F32E31">
      <w:pPr>
        <w:ind w:firstLine="709"/>
        <w:jc w:val="both"/>
        <w:rPr>
          <w:rFonts w:eastAsiaTheme="minorEastAsia"/>
          <w:kern w:val="24"/>
          <w:sz w:val="27"/>
          <w:szCs w:val="27"/>
        </w:rPr>
      </w:pPr>
      <w:r w:rsidRPr="00971306">
        <w:rPr>
          <w:sz w:val="27"/>
          <w:szCs w:val="27"/>
        </w:rPr>
        <w:t xml:space="preserve">В </w:t>
      </w:r>
      <w:r w:rsidR="00483A9B">
        <w:rPr>
          <w:sz w:val="27"/>
          <w:szCs w:val="27"/>
        </w:rPr>
        <w:t>республике</w:t>
      </w:r>
      <w:r w:rsidRPr="00971306">
        <w:rPr>
          <w:sz w:val="27"/>
          <w:szCs w:val="27"/>
        </w:rPr>
        <w:t xml:space="preserve"> располагаются национальный парк «Приэльбрусье» </w:t>
      </w:r>
      <w:r>
        <w:rPr>
          <w:sz w:val="27"/>
          <w:szCs w:val="27"/>
        </w:rPr>
        <w:br/>
      </w:r>
      <w:r w:rsidRPr="00971306">
        <w:rPr>
          <w:sz w:val="27"/>
          <w:szCs w:val="27"/>
        </w:rPr>
        <w:t xml:space="preserve">и </w:t>
      </w:r>
      <w:r w:rsidRPr="00483A9B">
        <w:rPr>
          <w:rFonts w:eastAsiaTheme="minorEastAsia"/>
          <w:kern w:val="24"/>
          <w:sz w:val="27"/>
          <w:szCs w:val="27"/>
        </w:rPr>
        <w:t xml:space="preserve">Кабардино-Балкарский заповедник. Известно около 70 месторождений полезных ископаемых, ряд месторождений уникальны по своему типу и масштабам. </w:t>
      </w:r>
    </w:p>
    <w:p w:rsidR="00483A9B" w:rsidRDefault="00483A9B" w:rsidP="00FD5BDF">
      <w:pPr>
        <w:ind w:firstLine="709"/>
        <w:jc w:val="both"/>
        <w:rPr>
          <w:rFonts w:eastAsiaTheme="minorEastAsia"/>
          <w:kern w:val="24"/>
          <w:sz w:val="27"/>
          <w:szCs w:val="27"/>
        </w:rPr>
      </w:pPr>
      <w:r w:rsidRPr="00483A9B">
        <w:rPr>
          <w:rFonts w:eastAsiaTheme="minorEastAsia"/>
          <w:kern w:val="24"/>
          <w:sz w:val="27"/>
          <w:szCs w:val="27"/>
        </w:rPr>
        <w:t xml:space="preserve">По особенностям своего строения и характеру рельефа территория </w:t>
      </w:r>
      <w:r>
        <w:rPr>
          <w:rFonts w:eastAsiaTheme="minorEastAsia"/>
          <w:kern w:val="24"/>
          <w:sz w:val="27"/>
          <w:szCs w:val="27"/>
        </w:rPr>
        <w:t>республики</w:t>
      </w:r>
      <w:r w:rsidRPr="00483A9B">
        <w:rPr>
          <w:rFonts w:eastAsiaTheme="minorEastAsia"/>
          <w:kern w:val="24"/>
          <w:sz w:val="27"/>
          <w:szCs w:val="27"/>
        </w:rPr>
        <w:t xml:space="preserve"> делится на три части: равнинную, предгорную </w:t>
      </w:r>
      <w:r>
        <w:rPr>
          <w:rFonts w:eastAsiaTheme="minorEastAsia"/>
          <w:kern w:val="24"/>
          <w:sz w:val="27"/>
          <w:szCs w:val="27"/>
        </w:rPr>
        <w:t>и горную.</w:t>
      </w:r>
    </w:p>
    <w:p w:rsidR="00483A9B" w:rsidRPr="00483A9B" w:rsidRDefault="00483A9B" w:rsidP="00483A9B">
      <w:pPr>
        <w:ind w:firstLine="709"/>
        <w:jc w:val="both"/>
        <w:rPr>
          <w:rFonts w:eastAsiaTheme="minorEastAsia"/>
          <w:kern w:val="24"/>
          <w:sz w:val="27"/>
          <w:szCs w:val="27"/>
        </w:rPr>
      </w:pPr>
      <w:r w:rsidRPr="00483A9B">
        <w:rPr>
          <w:rFonts w:eastAsiaTheme="minorEastAsia"/>
          <w:kern w:val="24"/>
          <w:sz w:val="27"/>
          <w:szCs w:val="27"/>
        </w:rPr>
        <w:t xml:space="preserve">Территория </w:t>
      </w:r>
      <w:r>
        <w:rPr>
          <w:rFonts w:eastAsiaTheme="minorEastAsia"/>
          <w:kern w:val="24"/>
          <w:sz w:val="27"/>
          <w:szCs w:val="27"/>
        </w:rPr>
        <w:t xml:space="preserve">региона </w:t>
      </w:r>
      <w:r w:rsidRPr="00483A9B">
        <w:rPr>
          <w:rFonts w:eastAsiaTheme="minorEastAsia"/>
          <w:kern w:val="24"/>
          <w:sz w:val="27"/>
          <w:szCs w:val="27"/>
        </w:rPr>
        <w:t xml:space="preserve">обладает достаточно развитой речной сетью. </w:t>
      </w:r>
      <w:r>
        <w:rPr>
          <w:rFonts w:eastAsiaTheme="minorEastAsia"/>
          <w:kern w:val="24"/>
          <w:sz w:val="27"/>
          <w:szCs w:val="27"/>
        </w:rPr>
        <w:t>Основные р</w:t>
      </w:r>
      <w:r w:rsidRPr="00483A9B">
        <w:rPr>
          <w:rFonts w:eastAsiaTheme="minorEastAsia"/>
          <w:kern w:val="24"/>
          <w:sz w:val="27"/>
          <w:szCs w:val="27"/>
        </w:rPr>
        <w:t xml:space="preserve">еки: Терек </w:t>
      </w:r>
      <w:r>
        <w:rPr>
          <w:rFonts w:eastAsiaTheme="minorEastAsia"/>
          <w:kern w:val="24"/>
          <w:sz w:val="27"/>
          <w:szCs w:val="27"/>
        </w:rPr>
        <w:t>–</w:t>
      </w:r>
      <w:r w:rsidRPr="00483A9B">
        <w:rPr>
          <w:rFonts w:eastAsiaTheme="minorEastAsia"/>
          <w:kern w:val="24"/>
          <w:sz w:val="27"/>
          <w:szCs w:val="27"/>
        </w:rPr>
        <w:t xml:space="preserve"> 623 км, Малка </w:t>
      </w:r>
      <w:r>
        <w:rPr>
          <w:rFonts w:eastAsiaTheme="minorEastAsia"/>
          <w:kern w:val="24"/>
          <w:sz w:val="27"/>
          <w:szCs w:val="27"/>
        </w:rPr>
        <w:t>–</w:t>
      </w:r>
      <w:r w:rsidRPr="00483A9B">
        <w:rPr>
          <w:rFonts w:eastAsiaTheme="minorEastAsia"/>
          <w:kern w:val="24"/>
          <w:sz w:val="27"/>
          <w:szCs w:val="27"/>
        </w:rPr>
        <w:t xml:space="preserve"> 216 км, Черек </w:t>
      </w:r>
      <w:r>
        <w:rPr>
          <w:rFonts w:eastAsiaTheme="minorEastAsia"/>
          <w:kern w:val="24"/>
          <w:sz w:val="27"/>
          <w:szCs w:val="27"/>
        </w:rPr>
        <w:t>–</w:t>
      </w:r>
      <w:r w:rsidRPr="00483A9B">
        <w:rPr>
          <w:rFonts w:eastAsiaTheme="minorEastAsia"/>
          <w:kern w:val="24"/>
          <w:sz w:val="27"/>
          <w:szCs w:val="27"/>
        </w:rPr>
        <w:t xml:space="preserve"> 131 км, Чегем </w:t>
      </w:r>
      <w:r>
        <w:rPr>
          <w:rFonts w:eastAsiaTheme="minorEastAsia"/>
          <w:kern w:val="24"/>
          <w:sz w:val="27"/>
          <w:szCs w:val="27"/>
        </w:rPr>
        <w:t>–</w:t>
      </w:r>
      <w:r w:rsidRPr="00483A9B">
        <w:rPr>
          <w:rFonts w:eastAsiaTheme="minorEastAsia"/>
          <w:kern w:val="24"/>
          <w:sz w:val="27"/>
          <w:szCs w:val="27"/>
        </w:rPr>
        <w:t xml:space="preserve"> 1</w:t>
      </w:r>
      <w:r>
        <w:rPr>
          <w:rFonts w:eastAsiaTheme="minorEastAsia"/>
          <w:kern w:val="24"/>
          <w:sz w:val="27"/>
          <w:szCs w:val="27"/>
        </w:rPr>
        <w:t>02 км</w:t>
      </w:r>
      <w:r w:rsidRPr="00483A9B">
        <w:rPr>
          <w:rFonts w:eastAsiaTheme="minorEastAsia"/>
          <w:kern w:val="24"/>
          <w:sz w:val="27"/>
          <w:szCs w:val="27"/>
        </w:rPr>
        <w:t>.</w:t>
      </w:r>
    </w:p>
    <w:p w:rsidR="00483A9B" w:rsidRPr="00483A9B" w:rsidRDefault="00483A9B" w:rsidP="00483A9B">
      <w:pPr>
        <w:ind w:firstLine="709"/>
        <w:jc w:val="both"/>
        <w:rPr>
          <w:rFonts w:eastAsiaTheme="minorEastAsia"/>
          <w:kern w:val="24"/>
          <w:sz w:val="27"/>
          <w:szCs w:val="27"/>
        </w:rPr>
      </w:pPr>
      <w:r w:rsidRPr="00483A9B">
        <w:rPr>
          <w:rFonts w:eastAsiaTheme="minorEastAsia"/>
          <w:kern w:val="24"/>
          <w:sz w:val="27"/>
          <w:szCs w:val="27"/>
        </w:rPr>
        <w:t>Кабардино-Балкар</w:t>
      </w:r>
      <w:r>
        <w:rPr>
          <w:rFonts w:eastAsiaTheme="minorEastAsia"/>
          <w:kern w:val="24"/>
          <w:sz w:val="27"/>
          <w:szCs w:val="27"/>
        </w:rPr>
        <w:t>ия</w:t>
      </w:r>
      <w:r w:rsidRPr="00483A9B">
        <w:rPr>
          <w:rFonts w:eastAsiaTheme="minorEastAsia"/>
          <w:kern w:val="24"/>
          <w:sz w:val="27"/>
          <w:szCs w:val="27"/>
        </w:rPr>
        <w:t xml:space="preserve"> характеризуется широким разнообразием и богатством гидроминеральных ресурсов, представленных пресными, минеральными </w:t>
      </w:r>
      <w:r w:rsidRPr="00483A9B">
        <w:rPr>
          <w:rFonts w:eastAsiaTheme="minorEastAsia"/>
          <w:kern w:val="24"/>
          <w:sz w:val="27"/>
          <w:szCs w:val="27"/>
        </w:rPr>
        <w:br/>
        <w:t>и теплоэнергетическими водами. В республике более 100 оз</w:t>
      </w:r>
      <w:r w:rsidR="00B262FE">
        <w:rPr>
          <w:rFonts w:eastAsiaTheme="minorEastAsia"/>
          <w:kern w:val="24"/>
          <w:sz w:val="27"/>
          <w:szCs w:val="27"/>
        </w:rPr>
        <w:t>ё</w:t>
      </w:r>
      <w:r w:rsidRPr="00483A9B">
        <w:rPr>
          <w:rFonts w:eastAsiaTheme="minorEastAsia"/>
          <w:kern w:val="24"/>
          <w:sz w:val="27"/>
          <w:szCs w:val="27"/>
        </w:rPr>
        <w:t xml:space="preserve">р, значительная </w:t>
      </w:r>
      <w:r>
        <w:rPr>
          <w:rFonts w:eastAsiaTheme="minorEastAsia"/>
          <w:kern w:val="24"/>
          <w:sz w:val="27"/>
          <w:szCs w:val="27"/>
        </w:rPr>
        <w:br/>
      </w:r>
      <w:r w:rsidRPr="00483A9B">
        <w:rPr>
          <w:rFonts w:eastAsiaTheme="minorEastAsia"/>
          <w:kern w:val="24"/>
          <w:sz w:val="27"/>
          <w:szCs w:val="27"/>
        </w:rPr>
        <w:t xml:space="preserve">их </w:t>
      </w:r>
      <w:r>
        <w:rPr>
          <w:rFonts w:eastAsiaTheme="minorEastAsia"/>
          <w:kern w:val="24"/>
          <w:sz w:val="27"/>
          <w:szCs w:val="27"/>
        </w:rPr>
        <w:t>часть относится к малым оз</w:t>
      </w:r>
      <w:r w:rsidR="00B262FE">
        <w:rPr>
          <w:rFonts w:eastAsiaTheme="minorEastAsia"/>
          <w:kern w:val="24"/>
          <w:sz w:val="27"/>
          <w:szCs w:val="27"/>
        </w:rPr>
        <w:t>ё</w:t>
      </w:r>
      <w:r>
        <w:rPr>
          <w:rFonts w:eastAsiaTheme="minorEastAsia"/>
          <w:kern w:val="24"/>
          <w:sz w:val="27"/>
          <w:szCs w:val="27"/>
        </w:rPr>
        <w:t>рам и находится в высокогорьях</w:t>
      </w:r>
      <w:r w:rsidRPr="00483A9B">
        <w:rPr>
          <w:rFonts w:eastAsiaTheme="minorEastAsia"/>
          <w:kern w:val="24"/>
          <w:sz w:val="27"/>
          <w:szCs w:val="27"/>
        </w:rPr>
        <w:t>.</w:t>
      </w:r>
      <w:r w:rsidR="00CC2A18">
        <w:rPr>
          <w:rFonts w:eastAsiaTheme="minorEastAsia"/>
          <w:kern w:val="24"/>
          <w:sz w:val="27"/>
          <w:szCs w:val="27"/>
        </w:rPr>
        <w:t xml:space="preserve"> </w:t>
      </w:r>
    </w:p>
    <w:p w:rsidR="00483A9B" w:rsidRDefault="00483A9B" w:rsidP="00FD5BDF">
      <w:pPr>
        <w:ind w:firstLine="709"/>
        <w:jc w:val="both"/>
        <w:rPr>
          <w:rFonts w:eastAsiaTheme="minorEastAsia"/>
          <w:kern w:val="24"/>
          <w:sz w:val="27"/>
          <w:szCs w:val="27"/>
        </w:rPr>
      </w:pPr>
      <w:r>
        <w:rPr>
          <w:rFonts w:eastAsiaTheme="minorEastAsia"/>
          <w:kern w:val="24"/>
          <w:sz w:val="27"/>
          <w:szCs w:val="27"/>
        </w:rPr>
        <w:t>В республике</w:t>
      </w:r>
      <w:r w:rsidRPr="00483A9B">
        <w:rPr>
          <w:rFonts w:eastAsiaTheme="minorEastAsia"/>
          <w:kern w:val="24"/>
          <w:sz w:val="27"/>
          <w:szCs w:val="27"/>
        </w:rPr>
        <w:t xml:space="preserve"> выявлено свыше ста проявлений лечебных минеральных подземных вод. Разведаны Восточно-Баксанское, Нижне-Баксанское</w:t>
      </w:r>
      <w:r>
        <w:rPr>
          <w:rFonts w:eastAsiaTheme="minorEastAsia"/>
          <w:kern w:val="24"/>
          <w:sz w:val="27"/>
          <w:szCs w:val="27"/>
        </w:rPr>
        <w:t xml:space="preserve"> </w:t>
      </w:r>
      <w:r w:rsidRPr="00483A9B">
        <w:rPr>
          <w:rFonts w:eastAsiaTheme="minorEastAsia"/>
          <w:kern w:val="24"/>
          <w:sz w:val="27"/>
          <w:szCs w:val="27"/>
        </w:rPr>
        <w:t>и Аушигерское месторождения теплоэнергетических подземных вод</w:t>
      </w:r>
      <w:r>
        <w:rPr>
          <w:rFonts w:eastAsiaTheme="minorEastAsia"/>
          <w:kern w:val="24"/>
          <w:sz w:val="27"/>
          <w:szCs w:val="27"/>
        </w:rPr>
        <w:t>.</w:t>
      </w:r>
    </w:p>
    <w:p w:rsidR="00FD5BDF" w:rsidRPr="00FD5BDF" w:rsidRDefault="00FD5BDF" w:rsidP="00FD5BDF">
      <w:pPr>
        <w:ind w:firstLine="709"/>
        <w:jc w:val="both"/>
        <w:rPr>
          <w:sz w:val="27"/>
          <w:szCs w:val="27"/>
        </w:rPr>
      </w:pPr>
      <w:r w:rsidRPr="00483A9B">
        <w:rPr>
          <w:rFonts w:eastAsiaTheme="minorEastAsia"/>
          <w:kern w:val="24"/>
          <w:sz w:val="27"/>
          <w:szCs w:val="27"/>
        </w:rPr>
        <w:t xml:space="preserve">Население республики составляет </w:t>
      </w:r>
      <w:r w:rsidR="00483A9B" w:rsidRPr="00483A9B">
        <w:rPr>
          <w:rFonts w:eastAsiaTheme="minorEastAsia"/>
          <w:kern w:val="24"/>
          <w:sz w:val="27"/>
          <w:szCs w:val="27"/>
        </w:rPr>
        <w:t xml:space="preserve">866,2 </w:t>
      </w:r>
      <w:r w:rsidRPr="00483A9B">
        <w:rPr>
          <w:rFonts w:eastAsiaTheme="minorEastAsia"/>
          <w:kern w:val="24"/>
          <w:sz w:val="27"/>
          <w:szCs w:val="27"/>
        </w:rPr>
        <w:t>тыс</w:t>
      </w:r>
      <w:r w:rsidR="004573F6" w:rsidRPr="00483A9B">
        <w:rPr>
          <w:rFonts w:eastAsiaTheme="minorEastAsia"/>
          <w:kern w:val="24"/>
          <w:sz w:val="27"/>
          <w:szCs w:val="27"/>
        </w:rPr>
        <w:t>.</w:t>
      </w:r>
      <w:r w:rsidRPr="00483A9B">
        <w:rPr>
          <w:rFonts w:eastAsiaTheme="minorEastAsia"/>
          <w:kern w:val="24"/>
          <w:sz w:val="27"/>
          <w:szCs w:val="27"/>
        </w:rPr>
        <w:t xml:space="preserve"> человек. В сельской местности проживает около</w:t>
      </w:r>
      <w:r w:rsidRPr="00FD5BDF">
        <w:rPr>
          <w:sz w:val="27"/>
          <w:szCs w:val="27"/>
        </w:rPr>
        <w:t xml:space="preserve"> половины населения республики </w:t>
      </w:r>
      <w:r w:rsidR="00800E53">
        <w:rPr>
          <w:sz w:val="27"/>
          <w:szCs w:val="27"/>
        </w:rPr>
        <w:t>– 47,8%</w:t>
      </w:r>
      <w:r w:rsidRPr="00FD5BDF">
        <w:rPr>
          <w:sz w:val="27"/>
          <w:szCs w:val="27"/>
        </w:rPr>
        <w:t xml:space="preserve">. </w:t>
      </w:r>
    </w:p>
    <w:p w:rsidR="00FD5BDF" w:rsidRPr="00FD5BDF" w:rsidRDefault="00FD5BDF" w:rsidP="00FD5BDF">
      <w:pPr>
        <w:ind w:firstLine="709"/>
        <w:jc w:val="both"/>
        <w:rPr>
          <w:sz w:val="27"/>
          <w:szCs w:val="27"/>
        </w:rPr>
      </w:pPr>
      <w:r w:rsidRPr="00FD5BDF">
        <w:rPr>
          <w:sz w:val="27"/>
          <w:szCs w:val="27"/>
        </w:rPr>
        <w:t>Национальный состав населения: кабардинцы, русские, балкарцы</w:t>
      </w:r>
      <w:r w:rsidR="00FB01CA">
        <w:rPr>
          <w:sz w:val="27"/>
          <w:szCs w:val="27"/>
        </w:rPr>
        <w:t xml:space="preserve"> и другие национальности.</w:t>
      </w:r>
    </w:p>
    <w:p w:rsidR="00F32E31" w:rsidRPr="00971306" w:rsidRDefault="00F32E31" w:rsidP="00F32E31">
      <w:pPr>
        <w:ind w:firstLine="709"/>
        <w:jc w:val="both"/>
        <w:rPr>
          <w:sz w:val="27"/>
          <w:szCs w:val="27"/>
        </w:rPr>
      </w:pPr>
      <w:r>
        <w:rPr>
          <w:sz w:val="27"/>
          <w:szCs w:val="27"/>
        </w:rPr>
        <w:t xml:space="preserve">В </w:t>
      </w:r>
      <w:r w:rsidRPr="00971306">
        <w:rPr>
          <w:sz w:val="27"/>
          <w:szCs w:val="27"/>
        </w:rPr>
        <w:t>республик</w:t>
      </w:r>
      <w:r>
        <w:rPr>
          <w:sz w:val="27"/>
          <w:szCs w:val="27"/>
        </w:rPr>
        <w:t>е</w:t>
      </w:r>
      <w:r w:rsidRPr="00971306">
        <w:rPr>
          <w:sz w:val="27"/>
          <w:szCs w:val="27"/>
        </w:rPr>
        <w:t xml:space="preserve"> образовано </w:t>
      </w:r>
      <w:r w:rsidRPr="00FD5BDF">
        <w:rPr>
          <w:sz w:val="27"/>
          <w:szCs w:val="27"/>
        </w:rPr>
        <w:t>3</w:t>
      </w:r>
      <w:r w:rsidRPr="00971306">
        <w:rPr>
          <w:sz w:val="27"/>
          <w:szCs w:val="27"/>
        </w:rPr>
        <w:t xml:space="preserve"> городских округа (Нальчик, Баксан, Прохладный), 10 муниципальных районов, 7 городских поселений, 112 сельских поселений.</w:t>
      </w:r>
    </w:p>
    <w:p w:rsidR="00EF4C71" w:rsidRPr="00EF4C71" w:rsidRDefault="00F32E31" w:rsidP="00EF4C71">
      <w:pPr>
        <w:ind w:firstLine="709"/>
        <w:jc w:val="both"/>
        <w:rPr>
          <w:sz w:val="27"/>
          <w:szCs w:val="27"/>
        </w:rPr>
      </w:pPr>
      <w:r w:rsidRPr="00971306">
        <w:rPr>
          <w:sz w:val="27"/>
          <w:szCs w:val="27"/>
        </w:rPr>
        <w:t xml:space="preserve">Транспортное сообщение с другими регионами осуществляется посредством автомобильного, железнодорожного, воздушного транспорта. Важнейшей составной частью транспортной системы являются автомобильные дороги, обеспечивающие связь между всеми населенными пунктами республики. </w:t>
      </w:r>
      <w:r w:rsidR="00EF4C71" w:rsidRPr="00EF4C71">
        <w:rPr>
          <w:sz w:val="27"/>
          <w:szCs w:val="27"/>
        </w:rPr>
        <w:t xml:space="preserve">В городе Нальчике расположен </w:t>
      </w:r>
      <w:r w:rsidR="00FB01CA">
        <w:rPr>
          <w:sz w:val="27"/>
          <w:szCs w:val="27"/>
        </w:rPr>
        <w:t>м</w:t>
      </w:r>
      <w:r w:rsidR="00EF4C71" w:rsidRPr="00EF4C71">
        <w:rPr>
          <w:sz w:val="27"/>
          <w:szCs w:val="27"/>
        </w:rPr>
        <w:t>еждународный аэропорт федерального значения.</w:t>
      </w:r>
    </w:p>
    <w:p w:rsidR="00F32E31" w:rsidRPr="00971306" w:rsidRDefault="00F32E31" w:rsidP="00F32E31">
      <w:pPr>
        <w:ind w:firstLine="709"/>
        <w:jc w:val="both"/>
        <w:rPr>
          <w:sz w:val="27"/>
          <w:szCs w:val="27"/>
        </w:rPr>
      </w:pPr>
      <w:r w:rsidRPr="00971306">
        <w:rPr>
          <w:sz w:val="27"/>
          <w:szCs w:val="27"/>
        </w:rPr>
        <w:t>В Кабардино-Балкарской Республике динамично развивается промышленный комплекс, включающий в себя предприятия машиностроения, цветной металлургии, промышленности</w:t>
      </w:r>
      <w:r w:rsidR="004573F6">
        <w:rPr>
          <w:sz w:val="27"/>
          <w:szCs w:val="27"/>
        </w:rPr>
        <w:t>,</w:t>
      </w:r>
      <w:r w:rsidRPr="00971306">
        <w:rPr>
          <w:sz w:val="27"/>
          <w:szCs w:val="27"/>
        </w:rPr>
        <w:t xml:space="preserve"> строительных материалов, пищевой, л</w:t>
      </w:r>
      <w:r w:rsidR="00566224">
        <w:rPr>
          <w:sz w:val="27"/>
          <w:szCs w:val="27"/>
        </w:rPr>
        <w:t>ё</w:t>
      </w:r>
      <w:r w:rsidRPr="00971306">
        <w:rPr>
          <w:sz w:val="27"/>
          <w:szCs w:val="27"/>
        </w:rPr>
        <w:t xml:space="preserve">гкой, деревообрабатывающей и прочих отраслей. </w:t>
      </w:r>
    </w:p>
    <w:p w:rsidR="00F32E31" w:rsidRDefault="00F32E31" w:rsidP="00F32E31">
      <w:pPr>
        <w:ind w:firstLine="709"/>
        <w:jc w:val="both"/>
        <w:rPr>
          <w:sz w:val="27"/>
          <w:szCs w:val="27"/>
        </w:rPr>
      </w:pPr>
      <w:r>
        <w:rPr>
          <w:sz w:val="27"/>
          <w:szCs w:val="27"/>
        </w:rPr>
        <w:t>Н</w:t>
      </w:r>
      <w:r w:rsidRPr="00971306">
        <w:rPr>
          <w:sz w:val="27"/>
          <w:szCs w:val="27"/>
        </w:rPr>
        <w:t xml:space="preserve">а российском рынке являются ведущими </w:t>
      </w:r>
      <w:r>
        <w:rPr>
          <w:sz w:val="27"/>
          <w:szCs w:val="27"/>
        </w:rPr>
        <w:t>м</w:t>
      </w:r>
      <w:r w:rsidRPr="00971306">
        <w:rPr>
          <w:sz w:val="27"/>
          <w:szCs w:val="27"/>
        </w:rPr>
        <w:t xml:space="preserve">ногие предприятия </w:t>
      </w:r>
      <w:r>
        <w:rPr>
          <w:sz w:val="27"/>
          <w:szCs w:val="27"/>
        </w:rPr>
        <w:t>республики</w:t>
      </w:r>
      <w:r w:rsidR="00FA66D4">
        <w:rPr>
          <w:sz w:val="27"/>
          <w:szCs w:val="27"/>
        </w:rPr>
        <w:t>:</w:t>
      </w:r>
      <w:r>
        <w:rPr>
          <w:sz w:val="27"/>
          <w:szCs w:val="27"/>
        </w:rPr>
        <w:t xml:space="preserve"> </w:t>
      </w:r>
      <w:r>
        <w:rPr>
          <w:sz w:val="27"/>
          <w:szCs w:val="27"/>
        </w:rPr>
        <w:lastRenderedPageBreak/>
        <w:t xml:space="preserve">по </w:t>
      </w:r>
      <w:r w:rsidRPr="00971306">
        <w:rPr>
          <w:sz w:val="27"/>
          <w:szCs w:val="27"/>
        </w:rPr>
        <w:t>производ</w:t>
      </w:r>
      <w:r>
        <w:rPr>
          <w:sz w:val="27"/>
          <w:szCs w:val="27"/>
        </w:rPr>
        <w:t>ству</w:t>
      </w:r>
      <w:r w:rsidRPr="00971306">
        <w:rPr>
          <w:sz w:val="27"/>
          <w:szCs w:val="27"/>
        </w:rPr>
        <w:t xml:space="preserve"> алмазных инструментов, нефтепромыслового оборудования, дорожных контроллеров, светофоров, кабельной продукции широкого диапазона применения, высоковольтных выключателей, медной катанки, деревообрабатывающих станков, приборов радиоэлектроники, глушителей шума к</w:t>
      </w:r>
      <w:r>
        <w:rPr>
          <w:sz w:val="27"/>
          <w:szCs w:val="27"/>
        </w:rPr>
        <w:t> </w:t>
      </w:r>
      <w:r w:rsidRPr="00971306">
        <w:rPr>
          <w:sz w:val="27"/>
          <w:szCs w:val="27"/>
        </w:rPr>
        <w:t>легковым и грузовым автомобилям, сложной медицинской техники и</w:t>
      </w:r>
      <w:r>
        <w:rPr>
          <w:sz w:val="27"/>
          <w:szCs w:val="27"/>
        </w:rPr>
        <w:t> </w:t>
      </w:r>
      <w:r w:rsidRPr="00971306">
        <w:rPr>
          <w:sz w:val="27"/>
          <w:szCs w:val="27"/>
        </w:rPr>
        <w:t>лекарственных препаратов.</w:t>
      </w:r>
    </w:p>
    <w:p w:rsidR="0092549E" w:rsidRPr="0092549E" w:rsidRDefault="0092549E" w:rsidP="0092549E">
      <w:pPr>
        <w:ind w:firstLine="709"/>
        <w:jc w:val="both"/>
        <w:rPr>
          <w:sz w:val="27"/>
          <w:szCs w:val="27"/>
        </w:rPr>
      </w:pPr>
      <w:r w:rsidRPr="0092549E">
        <w:rPr>
          <w:sz w:val="27"/>
          <w:szCs w:val="27"/>
        </w:rPr>
        <w:t>Прорывными направлениями в промышленном комплексе республики являются</w:t>
      </w:r>
      <w:r>
        <w:rPr>
          <w:sz w:val="27"/>
          <w:szCs w:val="27"/>
        </w:rPr>
        <w:t>:</w:t>
      </w:r>
      <w:r w:rsidRPr="0092549E">
        <w:rPr>
          <w:sz w:val="27"/>
          <w:szCs w:val="27"/>
        </w:rPr>
        <w:t xml:space="preserve"> развитие цветной металлургии и машиностроения, включающее комплекс производств по добыче и глубокой переработке вольфрамосодержащего сырья, создание и развитие л</w:t>
      </w:r>
      <w:r w:rsidR="005F613B">
        <w:rPr>
          <w:sz w:val="27"/>
          <w:szCs w:val="27"/>
        </w:rPr>
        <w:t>ё</w:t>
      </w:r>
      <w:r w:rsidRPr="0092549E">
        <w:rPr>
          <w:sz w:val="27"/>
          <w:szCs w:val="27"/>
        </w:rPr>
        <w:t>гкой промышленности.</w:t>
      </w:r>
    </w:p>
    <w:p w:rsidR="00F32E31" w:rsidRPr="00971306" w:rsidRDefault="00F32E31" w:rsidP="00F32E31">
      <w:pPr>
        <w:ind w:firstLine="709"/>
        <w:jc w:val="both"/>
        <w:rPr>
          <w:sz w:val="27"/>
          <w:szCs w:val="27"/>
        </w:rPr>
      </w:pPr>
      <w:r>
        <w:rPr>
          <w:sz w:val="27"/>
          <w:szCs w:val="27"/>
        </w:rPr>
        <w:t>А</w:t>
      </w:r>
      <w:r w:rsidRPr="00971306">
        <w:rPr>
          <w:sz w:val="27"/>
          <w:szCs w:val="27"/>
        </w:rPr>
        <w:t>гропромышленный комплекс – один из основных сегментов региональной экономики. Значительна доля сельского хозяйства и пищевой промышленности в</w:t>
      </w:r>
      <w:r>
        <w:rPr>
          <w:sz w:val="27"/>
          <w:szCs w:val="27"/>
        </w:rPr>
        <w:t> </w:t>
      </w:r>
      <w:r w:rsidRPr="00971306">
        <w:rPr>
          <w:sz w:val="27"/>
          <w:szCs w:val="27"/>
        </w:rPr>
        <w:t>валовом региональном продукте республики – 28%. Основными направлениями являются производство зерна, масло семян подсолнечника, картофеля, овощей, фруктов, продукции животноводства и их переработка.</w:t>
      </w:r>
    </w:p>
    <w:p w:rsidR="00F32E31" w:rsidRPr="00971306" w:rsidRDefault="00F32E31" w:rsidP="00F32E31">
      <w:pPr>
        <w:ind w:firstLine="709"/>
        <w:jc w:val="both"/>
        <w:rPr>
          <w:sz w:val="27"/>
          <w:szCs w:val="27"/>
        </w:rPr>
      </w:pPr>
      <w:r w:rsidRPr="00971306">
        <w:rPr>
          <w:sz w:val="27"/>
          <w:szCs w:val="27"/>
        </w:rPr>
        <w:t xml:space="preserve">В агропромышленном комплексе республики реализуются мероприятия </w:t>
      </w:r>
      <w:r w:rsidR="00910E0C">
        <w:rPr>
          <w:sz w:val="27"/>
          <w:szCs w:val="27"/>
        </w:rPr>
        <w:br/>
      </w:r>
      <w:r w:rsidRPr="00971306">
        <w:rPr>
          <w:sz w:val="27"/>
          <w:szCs w:val="27"/>
        </w:rPr>
        <w:t xml:space="preserve">по строительству животноводческих комплексов, закладке садов и виноградников, продолжается строительство и реконструкция крупных птицефабрик </w:t>
      </w:r>
      <w:r w:rsidR="00910E0C">
        <w:rPr>
          <w:sz w:val="27"/>
          <w:szCs w:val="27"/>
        </w:rPr>
        <w:br/>
      </w:r>
      <w:r w:rsidRPr="00971306">
        <w:rPr>
          <w:sz w:val="27"/>
          <w:szCs w:val="27"/>
        </w:rPr>
        <w:t xml:space="preserve">по производству мяса птицы и племенных яиц, запущены эффективные проекты </w:t>
      </w:r>
      <w:r w:rsidR="00910E0C">
        <w:rPr>
          <w:sz w:val="27"/>
          <w:szCs w:val="27"/>
        </w:rPr>
        <w:br/>
      </w:r>
      <w:r w:rsidRPr="00971306">
        <w:rPr>
          <w:sz w:val="27"/>
          <w:szCs w:val="27"/>
        </w:rPr>
        <w:t xml:space="preserve">по высокотехнологичной переработке сельскохозяйственного сырья, завершено строительство высокотехнологичного тепличного комплекса с беспрерывным циклом производства овощей. </w:t>
      </w:r>
    </w:p>
    <w:p w:rsidR="008A606C" w:rsidRPr="008A606C" w:rsidRDefault="008A606C" w:rsidP="00F32E31">
      <w:pPr>
        <w:suppressAutoHyphens/>
        <w:ind w:firstLine="709"/>
        <w:jc w:val="both"/>
        <w:rPr>
          <w:sz w:val="27"/>
          <w:szCs w:val="27"/>
        </w:rPr>
      </w:pPr>
      <w:r w:rsidRPr="008A606C">
        <w:rPr>
          <w:sz w:val="27"/>
          <w:szCs w:val="27"/>
        </w:rPr>
        <w:t xml:space="preserve">Сельскохозяйственную деятельность осуществляют </w:t>
      </w:r>
      <w:r w:rsidR="00E471EC">
        <w:rPr>
          <w:sz w:val="27"/>
          <w:szCs w:val="27"/>
        </w:rPr>
        <w:t>244</w:t>
      </w:r>
      <w:r w:rsidRPr="008A606C">
        <w:rPr>
          <w:sz w:val="27"/>
          <w:szCs w:val="27"/>
        </w:rPr>
        <w:t xml:space="preserve"> предприяти</w:t>
      </w:r>
      <w:r w:rsidR="005F613B">
        <w:rPr>
          <w:sz w:val="27"/>
          <w:szCs w:val="27"/>
        </w:rPr>
        <w:t>я</w:t>
      </w:r>
      <w:r w:rsidRPr="008A606C">
        <w:rPr>
          <w:sz w:val="27"/>
          <w:szCs w:val="27"/>
        </w:rPr>
        <w:t xml:space="preserve">, </w:t>
      </w:r>
      <w:r w:rsidR="00E471EC">
        <w:rPr>
          <w:sz w:val="27"/>
          <w:szCs w:val="27"/>
        </w:rPr>
        <w:t>5</w:t>
      </w:r>
      <w:r w:rsidRPr="008A606C">
        <w:rPr>
          <w:sz w:val="27"/>
          <w:szCs w:val="27"/>
        </w:rPr>
        <w:t>,</w:t>
      </w:r>
      <w:r w:rsidR="00E471EC">
        <w:rPr>
          <w:sz w:val="27"/>
          <w:szCs w:val="27"/>
        </w:rPr>
        <w:t>8</w:t>
      </w:r>
      <w:r>
        <w:rPr>
          <w:sz w:val="27"/>
          <w:szCs w:val="27"/>
        </w:rPr>
        <w:t> </w:t>
      </w:r>
      <w:r w:rsidRPr="008A606C">
        <w:rPr>
          <w:sz w:val="27"/>
          <w:szCs w:val="27"/>
        </w:rPr>
        <w:t>тыс. крестьянских (фермерских) хозяйств и</w:t>
      </w:r>
      <w:r>
        <w:rPr>
          <w:sz w:val="27"/>
          <w:szCs w:val="27"/>
        </w:rPr>
        <w:t xml:space="preserve"> </w:t>
      </w:r>
      <w:r w:rsidRPr="008A606C">
        <w:rPr>
          <w:sz w:val="27"/>
          <w:szCs w:val="27"/>
        </w:rPr>
        <w:t xml:space="preserve">индивидуальных предпринимателей, </w:t>
      </w:r>
      <w:r w:rsidR="0092549E">
        <w:rPr>
          <w:sz w:val="27"/>
          <w:szCs w:val="27"/>
        </w:rPr>
        <w:t>87</w:t>
      </w:r>
      <w:r w:rsidRPr="008A606C">
        <w:rPr>
          <w:sz w:val="27"/>
          <w:szCs w:val="27"/>
        </w:rPr>
        <w:t>,</w:t>
      </w:r>
      <w:r w:rsidR="0092549E">
        <w:rPr>
          <w:sz w:val="27"/>
          <w:szCs w:val="27"/>
        </w:rPr>
        <w:t>6</w:t>
      </w:r>
      <w:r w:rsidRPr="008A606C">
        <w:rPr>
          <w:sz w:val="27"/>
          <w:szCs w:val="27"/>
        </w:rPr>
        <w:t xml:space="preserve"> тыс. личных подсобных хозяйств.</w:t>
      </w:r>
    </w:p>
    <w:p w:rsidR="00F32E31" w:rsidRPr="00971306" w:rsidRDefault="00F32E31" w:rsidP="00F32E31">
      <w:pPr>
        <w:suppressAutoHyphens/>
        <w:ind w:firstLine="709"/>
        <w:jc w:val="both"/>
        <w:rPr>
          <w:rFonts w:eastAsia="Calibri"/>
          <w:sz w:val="27"/>
          <w:szCs w:val="27"/>
        </w:rPr>
      </w:pPr>
      <w:r w:rsidRPr="00971306">
        <w:rPr>
          <w:rFonts w:eastAsia="Calibri"/>
          <w:sz w:val="27"/>
          <w:szCs w:val="27"/>
        </w:rPr>
        <w:t>В рамках реализации республиканских программ развития и поддержки малого и среднего предпринимательства в республике сформирована си</w:t>
      </w:r>
      <w:r w:rsidR="00FA66D4">
        <w:rPr>
          <w:rFonts w:eastAsia="Calibri"/>
          <w:sz w:val="27"/>
          <w:szCs w:val="27"/>
        </w:rPr>
        <w:t>стема государственной поддержки</w:t>
      </w:r>
      <w:r w:rsidRPr="00971306">
        <w:rPr>
          <w:rFonts w:eastAsia="Calibri"/>
          <w:sz w:val="27"/>
          <w:szCs w:val="27"/>
        </w:rPr>
        <w:t>.</w:t>
      </w:r>
    </w:p>
    <w:p w:rsidR="00F32E31" w:rsidRPr="00971306" w:rsidRDefault="00F32E31" w:rsidP="00F32E31">
      <w:pPr>
        <w:ind w:firstLine="709"/>
        <w:jc w:val="both"/>
        <w:rPr>
          <w:rStyle w:val="FontStyle14"/>
          <w:sz w:val="27"/>
          <w:szCs w:val="27"/>
        </w:rPr>
      </w:pPr>
      <w:r w:rsidRPr="00971306">
        <w:rPr>
          <w:sz w:val="27"/>
          <w:szCs w:val="27"/>
        </w:rPr>
        <w:t xml:space="preserve">Кабардино-Балкария имеет высокий туристско-рекреационный потенциал, что обусловлено </w:t>
      </w:r>
      <w:r w:rsidRPr="00971306">
        <w:rPr>
          <w:rStyle w:val="FontStyle14"/>
          <w:sz w:val="27"/>
          <w:szCs w:val="27"/>
        </w:rPr>
        <w:t>уникальным сочетанием природных условий. Основные зоны рекреационной специализации – горно-рекреационный комплекс «Приэльбрусье», санаторно-курортный комплекс «Нальчик».</w:t>
      </w:r>
      <w:r>
        <w:rPr>
          <w:rStyle w:val="FontStyle14"/>
          <w:sz w:val="27"/>
          <w:szCs w:val="27"/>
        </w:rPr>
        <w:t xml:space="preserve"> </w:t>
      </w:r>
    </w:p>
    <w:p w:rsidR="00B8733E" w:rsidRDefault="00B8733E" w:rsidP="00F32E31">
      <w:pPr>
        <w:suppressAutoHyphens/>
        <w:ind w:firstLine="709"/>
        <w:jc w:val="both"/>
        <w:rPr>
          <w:rStyle w:val="FontStyle14"/>
          <w:sz w:val="27"/>
          <w:szCs w:val="27"/>
        </w:rPr>
      </w:pPr>
      <w:r w:rsidRPr="00AD2027">
        <w:rPr>
          <w:rStyle w:val="FontStyle14"/>
          <w:sz w:val="27"/>
          <w:szCs w:val="27"/>
        </w:rPr>
        <w:t>Для развития экономики Кабардино-Балкария нуждается в квалифицированных специалистах.</w:t>
      </w:r>
    </w:p>
    <w:p w:rsidR="00DB72A5" w:rsidRPr="00872A42" w:rsidRDefault="00DB72A5" w:rsidP="0085139E">
      <w:pPr>
        <w:suppressAutoHyphens/>
        <w:ind w:firstLine="709"/>
        <w:jc w:val="both"/>
        <w:rPr>
          <w:rStyle w:val="FontStyle14"/>
          <w:sz w:val="27"/>
          <w:szCs w:val="27"/>
        </w:rPr>
      </w:pPr>
      <w:r w:rsidRPr="00DB72A5">
        <w:rPr>
          <w:rStyle w:val="FontStyle14"/>
          <w:sz w:val="27"/>
          <w:szCs w:val="27"/>
        </w:rPr>
        <w:t>Тру</w:t>
      </w:r>
      <w:r w:rsidR="005378DC">
        <w:rPr>
          <w:rStyle w:val="FontStyle14"/>
          <w:sz w:val="27"/>
          <w:szCs w:val="27"/>
        </w:rPr>
        <w:t xml:space="preserve">доустройство соотечественников </w:t>
      </w:r>
      <w:r w:rsidRPr="00DB72A5">
        <w:rPr>
          <w:rStyle w:val="FontStyle14"/>
          <w:sz w:val="27"/>
          <w:szCs w:val="27"/>
        </w:rPr>
        <w:t>может быть осуществлено на</w:t>
      </w:r>
      <w:r>
        <w:rPr>
          <w:rStyle w:val="FontStyle14"/>
          <w:sz w:val="27"/>
          <w:szCs w:val="27"/>
        </w:rPr>
        <w:t xml:space="preserve"> </w:t>
      </w:r>
      <w:r w:rsidRPr="00DB72A5">
        <w:rPr>
          <w:rStyle w:val="FontStyle14"/>
          <w:sz w:val="27"/>
          <w:szCs w:val="27"/>
        </w:rPr>
        <w:t>вакансии, заявленные работодателями в органы службы занятости населения, или пут</w:t>
      </w:r>
      <w:r w:rsidR="00A16A67">
        <w:rPr>
          <w:rStyle w:val="FontStyle14"/>
          <w:sz w:val="27"/>
          <w:szCs w:val="27"/>
        </w:rPr>
        <w:t>ё</w:t>
      </w:r>
      <w:r w:rsidRPr="00DB72A5">
        <w:rPr>
          <w:rStyle w:val="FontStyle14"/>
          <w:sz w:val="27"/>
          <w:szCs w:val="27"/>
        </w:rPr>
        <w:t>м самостоятельного поиска работы.</w:t>
      </w:r>
      <w:r w:rsidR="003915F9">
        <w:rPr>
          <w:rStyle w:val="FontStyle14"/>
          <w:sz w:val="27"/>
          <w:szCs w:val="27"/>
        </w:rPr>
        <w:t xml:space="preserve"> </w:t>
      </w:r>
      <w:r w:rsidRPr="00872A42">
        <w:rPr>
          <w:rStyle w:val="FontStyle14"/>
          <w:sz w:val="27"/>
          <w:szCs w:val="27"/>
        </w:rPr>
        <w:t>Самостоятельное трудоустройство может быть реализовано пут</w:t>
      </w:r>
      <w:r w:rsidR="00A16A67">
        <w:rPr>
          <w:rStyle w:val="FontStyle14"/>
          <w:sz w:val="27"/>
          <w:szCs w:val="27"/>
        </w:rPr>
        <w:t>ё</w:t>
      </w:r>
      <w:r w:rsidRPr="00872A42">
        <w:rPr>
          <w:rStyle w:val="FontStyle14"/>
          <w:sz w:val="27"/>
          <w:szCs w:val="27"/>
        </w:rPr>
        <w:t xml:space="preserve">м прямого обращения соотечественников к работодателям, </w:t>
      </w:r>
      <w:r w:rsidR="003915F9">
        <w:rPr>
          <w:rStyle w:val="FontStyle14"/>
          <w:sz w:val="27"/>
          <w:szCs w:val="27"/>
        </w:rPr>
        <w:br/>
      </w:r>
      <w:r w:rsidRPr="00872A42">
        <w:rPr>
          <w:rStyle w:val="FontStyle14"/>
          <w:sz w:val="27"/>
          <w:szCs w:val="27"/>
        </w:rPr>
        <w:t>в государственные казенные учреждения службы занятости населения Кабардино-Балкарской Республики по вопросам трудоустройства или с помощью информационных возможностей портала «Работа в России» (</w:t>
      </w:r>
      <w:hyperlink r:id="rId61" w:history="1">
        <w:r w:rsidRPr="00872A42">
          <w:rPr>
            <w:rStyle w:val="FontStyle14"/>
            <w:sz w:val="27"/>
            <w:szCs w:val="27"/>
          </w:rPr>
          <w:t>http://trudvsem.ru</w:t>
        </w:r>
      </w:hyperlink>
      <w:r w:rsidRPr="00872A42">
        <w:rPr>
          <w:rStyle w:val="FontStyle14"/>
          <w:sz w:val="27"/>
          <w:szCs w:val="27"/>
        </w:rPr>
        <w:t>).</w:t>
      </w:r>
    </w:p>
    <w:p w:rsidR="00F32E31" w:rsidRPr="00872A42" w:rsidRDefault="0085139E" w:rsidP="00F32E31">
      <w:pPr>
        <w:suppressAutoHyphens/>
        <w:ind w:firstLine="709"/>
        <w:jc w:val="both"/>
        <w:rPr>
          <w:rStyle w:val="FontStyle14"/>
          <w:sz w:val="27"/>
          <w:szCs w:val="27"/>
        </w:rPr>
      </w:pPr>
      <w:r w:rsidRPr="00872A42">
        <w:rPr>
          <w:rStyle w:val="FontStyle14"/>
          <w:sz w:val="27"/>
          <w:szCs w:val="27"/>
        </w:rPr>
        <w:t xml:space="preserve">Медицинская помощь участникам Государственной программы и членам </w:t>
      </w:r>
      <w:r w:rsidR="00CC2A18">
        <w:rPr>
          <w:rStyle w:val="FontStyle14"/>
          <w:sz w:val="27"/>
          <w:szCs w:val="27"/>
        </w:rPr>
        <w:br/>
      </w:r>
      <w:r w:rsidRPr="00872A42">
        <w:rPr>
          <w:rStyle w:val="FontStyle14"/>
          <w:sz w:val="27"/>
          <w:szCs w:val="27"/>
        </w:rPr>
        <w:t xml:space="preserve">их семей </w:t>
      </w:r>
      <w:r w:rsidR="00CC2A18" w:rsidRPr="00872A42">
        <w:rPr>
          <w:rStyle w:val="FontStyle14"/>
          <w:sz w:val="27"/>
          <w:szCs w:val="27"/>
        </w:rPr>
        <w:t xml:space="preserve">будет оказана </w:t>
      </w:r>
      <w:r w:rsidRPr="00872A42">
        <w:rPr>
          <w:rStyle w:val="FontStyle14"/>
          <w:sz w:val="27"/>
          <w:szCs w:val="27"/>
        </w:rPr>
        <w:t>в соответствии с законодательством Российской Федерации</w:t>
      </w:r>
      <w:r w:rsidR="00B27E4D" w:rsidRPr="00872A42">
        <w:rPr>
          <w:rStyle w:val="FontStyle14"/>
          <w:sz w:val="27"/>
          <w:szCs w:val="27"/>
        </w:rPr>
        <w:t>.</w:t>
      </w:r>
    </w:p>
    <w:p w:rsidR="0085139E" w:rsidRPr="00872A42" w:rsidRDefault="00E531A0" w:rsidP="00E531A0">
      <w:pPr>
        <w:ind w:firstLine="709"/>
        <w:jc w:val="both"/>
        <w:rPr>
          <w:rStyle w:val="FontStyle14"/>
          <w:sz w:val="27"/>
          <w:szCs w:val="27"/>
        </w:rPr>
      </w:pPr>
      <w:r w:rsidRPr="00971306">
        <w:rPr>
          <w:sz w:val="27"/>
          <w:szCs w:val="27"/>
        </w:rPr>
        <w:t>Возможности республики в части обеспечения переселенцев жиль</w:t>
      </w:r>
      <w:r w:rsidR="00A16A67">
        <w:rPr>
          <w:sz w:val="27"/>
          <w:szCs w:val="27"/>
        </w:rPr>
        <w:t>ё</w:t>
      </w:r>
      <w:r w:rsidRPr="00971306">
        <w:rPr>
          <w:sz w:val="27"/>
          <w:szCs w:val="27"/>
        </w:rPr>
        <w:t xml:space="preserve">м ограничены. Отсутствие государственного и муниципальных фондов свободного жилья обусловливает необходимость решения жилищной проблемы переселенцев </w:t>
      </w:r>
      <w:r w:rsidRPr="00971306">
        <w:rPr>
          <w:sz w:val="27"/>
          <w:szCs w:val="27"/>
        </w:rPr>
        <w:lastRenderedPageBreak/>
        <w:t>самостоятельно за свой сч</w:t>
      </w:r>
      <w:r w:rsidR="0025549F">
        <w:rPr>
          <w:sz w:val="27"/>
          <w:szCs w:val="27"/>
        </w:rPr>
        <w:t>ё</w:t>
      </w:r>
      <w:r w:rsidRPr="00971306">
        <w:rPr>
          <w:sz w:val="27"/>
          <w:szCs w:val="27"/>
        </w:rPr>
        <w:t>т.</w:t>
      </w:r>
      <w:r>
        <w:rPr>
          <w:sz w:val="27"/>
          <w:szCs w:val="27"/>
        </w:rPr>
        <w:t xml:space="preserve"> </w:t>
      </w:r>
      <w:r w:rsidR="0085139E" w:rsidRPr="00872A42">
        <w:rPr>
          <w:rStyle w:val="FontStyle14"/>
          <w:sz w:val="27"/>
          <w:szCs w:val="27"/>
        </w:rPr>
        <w:t>Временное жилищное обустройство участников Государственной программы и членов их семей предусматривается на условиях аренды городского и муниципального жилого фонда, частного жилья и размещения в гостиницах и санаториях республики</w:t>
      </w:r>
      <w:r w:rsidR="00924622">
        <w:rPr>
          <w:rStyle w:val="ae"/>
          <w:sz w:val="27"/>
          <w:szCs w:val="27"/>
        </w:rPr>
        <w:footnoteReference w:id="12"/>
      </w:r>
      <w:r w:rsidR="0085139E" w:rsidRPr="00872A42">
        <w:rPr>
          <w:rStyle w:val="FontStyle14"/>
          <w:sz w:val="27"/>
          <w:szCs w:val="27"/>
        </w:rPr>
        <w:t>.</w:t>
      </w:r>
    </w:p>
    <w:p w:rsidR="00AC444F" w:rsidRPr="00AC444F" w:rsidRDefault="00AC444F" w:rsidP="00AC444F">
      <w:pPr>
        <w:shd w:val="clear" w:color="auto" w:fill="FFFFFF"/>
        <w:ind w:firstLine="708"/>
        <w:jc w:val="both"/>
        <w:textAlignment w:val="baseline"/>
        <w:rPr>
          <w:rStyle w:val="FontStyle14"/>
          <w:sz w:val="27"/>
          <w:szCs w:val="27"/>
        </w:rPr>
      </w:pPr>
      <w:r w:rsidRPr="00AC444F">
        <w:rPr>
          <w:rStyle w:val="FontStyle14"/>
          <w:sz w:val="27"/>
          <w:szCs w:val="27"/>
        </w:rPr>
        <w:t>Региональной прог</w:t>
      </w:r>
      <w:r w:rsidR="006A3BD8">
        <w:rPr>
          <w:rStyle w:val="FontStyle14"/>
          <w:sz w:val="27"/>
          <w:szCs w:val="27"/>
        </w:rPr>
        <w:t>раммой пере</w:t>
      </w:r>
      <w:r w:rsidR="005C748F">
        <w:rPr>
          <w:rStyle w:val="FontStyle14"/>
          <w:sz w:val="27"/>
          <w:szCs w:val="27"/>
        </w:rPr>
        <w:t>селения предусмотрена</w:t>
      </w:r>
      <w:r w:rsidR="006A3BD8">
        <w:rPr>
          <w:rStyle w:val="FontStyle14"/>
          <w:sz w:val="27"/>
          <w:szCs w:val="27"/>
        </w:rPr>
        <w:t xml:space="preserve"> </w:t>
      </w:r>
      <w:r w:rsidRPr="00AC444F">
        <w:rPr>
          <w:rStyle w:val="FontStyle14"/>
          <w:sz w:val="27"/>
          <w:szCs w:val="27"/>
        </w:rPr>
        <w:t xml:space="preserve">компенсация найма жилья </w:t>
      </w:r>
      <w:r w:rsidR="005C748F">
        <w:rPr>
          <w:rStyle w:val="FontStyle14"/>
          <w:sz w:val="27"/>
          <w:szCs w:val="27"/>
        </w:rPr>
        <w:t xml:space="preserve">или </w:t>
      </w:r>
      <w:r w:rsidR="005C748F" w:rsidRPr="00AC444F">
        <w:rPr>
          <w:rStyle w:val="FontStyle14"/>
          <w:sz w:val="27"/>
          <w:szCs w:val="27"/>
        </w:rPr>
        <w:t xml:space="preserve">обеспечение жилыми помещениями для временного размещения </w:t>
      </w:r>
      <w:r w:rsidRPr="00AC444F">
        <w:rPr>
          <w:rStyle w:val="FontStyle14"/>
          <w:sz w:val="27"/>
          <w:szCs w:val="27"/>
        </w:rPr>
        <w:t xml:space="preserve">на срок не менее </w:t>
      </w:r>
      <w:r w:rsidR="00483A9B">
        <w:rPr>
          <w:rStyle w:val="FontStyle14"/>
          <w:sz w:val="27"/>
          <w:szCs w:val="27"/>
        </w:rPr>
        <w:t>6</w:t>
      </w:r>
      <w:r w:rsidRPr="00AC444F">
        <w:rPr>
          <w:rStyle w:val="FontStyle14"/>
          <w:sz w:val="27"/>
          <w:szCs w:val="27"/>
        </w:rPr>
        <w:t xml:space="preserve"> месяцев.</w:t>
      </w:r>
    </w:p>
    <w:p w:rsidR="0085139E" w:rsidRPr="003915F9" w:rsidRDefault="00872A42" w:rsidP="00F32E31">
      <w:pPr>
        <w:ind w:firstLine="709"/>
        <w:jc w:val="both"/>
        <w:rPr>
          <w:rStyle w:val="FontStyle14"/>
          <w:sz w:val="27"/>
          <w:szCs w:val="27"/>
        </w:rPr>
      </w:pPr>
      <w:r w:rsidRPr="003915F9">
        <w:rPr>
          <w:rStyle w:val="FontStyle14"/>
          <w:sz w:val="27"/>
          <w:szCs w:val="27"/>
        </w:rPr>
        <w:t>После получения российского гражданства соотечественники могут принять участие в программах ипотечного жилищного кредитования.</w:t>
      </w:r>
    </w:p>
    <w:p w:rsidR="00872A42" w:rsidRDefault="00872A42" w:rsidP="00F32E31">
      <w:pPr>
        <w:ind w:firstLine="709"/>
        <w:jc w:val="both"/>
        <w:rPr>
          <w:rStyle w:val="FontStyle14"/>
          <w:sz w:val="27"/>
          <w:szCs w:val="27"/>
        </w:rPr>
      </w:pPr>
      <w:r w:rsidRPr="003915F9">
        <w:rPr>
          <w:rStyle w:val="FontStyle14"/>
          <w:sz w:val="27"/>
          <w:szCs w:val="27"/>
        </w:rPr>
        <w:t>Предоставление земельных участков для индивидуального жилищного строительства или для ведения личного подсобного хозяйства осуществляется в соответствии с законодательством Российской Федерации и нормативных правовых актов Кабардино-Балкарской Республики.</w:t>
      </w:r>
    </w:p>
    <w:p w:rsidR="00187331" w:rsidRDefault="0034056A" w:rsidP="00187331">
      <w:pPr>
        <w:ind w:firstLine="708"/>
        <w:jc w:val="both"/>
        <w:rPr>
          <w:rStyle w:val="FontStyle14"/>
          <w:sz w:val="27"/>
          <w:szCs w:val="27"/>
        </w:rPr>
      </w:pPr>
      <w:r>
        <w:rPr>
          <w:rStyle w:val="FontStyle14"/>
          <w:sz w:val="27"/>
          <w:szCs w:val="27"/>
        </w:rPr>
        <w:t xml:space="preserve">Также региональной программой </w:t>
      </w:r>
      <w:r w:rsidR="00FA0A79">
        <w:rPr>
          <w:rStyle w:val="FontStyle14"/>
          <w:sz w:val="27"/>
          <w:szCs w:val="27"/>
        </w:rPr>
        <w:t xml:space="preserve">переселения </w:t>
      </w:r>
      <w:r>
        <w:rPr>
          <w:rStyle w:val="FontStyle14"/>
          <w:sz w:val="27"/>
          <w:szCs w:val="27"/>
        </w:rPr>
        <w:t xml:space="preserve">предусмотрена </w:t>
      </w:r>
      <w:r w:rsidRPr="0034056A">
        <w:rPr>
          <w:rStyle w:val="FontStyle14"/>
          <w:sz w:val="27"/>
          <w:szCs w:val="27"/>
        </w:rPr>
        <w:t xml:space="preserve">компенсация расходов участникам </w:t>
      </w:r>
      <w:r>
        <w:rPr>
          <w:rStyle w:val="FontStyle14"/>
          <w:sz w:val="27"/>
          <w:szCs w:val="27"/>
        </w:rPr>
        <w:t>Государственной п</w:t>
      </w:r>
      <w:r w:rsidRPr="0034056A">
        <w:rPr>
          <w:rStyle w:val="FontStyle14"/>
          <w:sz w:val="27"/>
          <w:szCs w:val="27"/>
        </w:rPr>
        <w:t>рограммы</w:t>
      </w:r>
      <w:r w:rsidR="00187331">
        <w:rPr>
          <w:rStyle w:val="FontStyle14"/>
          <w:sz w:val="27"/>
          <w:szCs w:val="27"/>
        </w:rPr>
        <w:t xml:space="preserve"> и членам их семей </w:t>
      </w:r>
      <w:r w:rsidRPr="0034056A">
        <w:rPr>
          <w:rStyle w:val="FontStyle14"/>
          <w:sz w:val="27"/>
          <w:szCs w:val="27"/>
        </w:rPr>
        <w:t>на признание образования и (или) квалификации,</w:t>
      </w:r>
      <w:r w:rsidR="00187331">
        <w:rPr>
          <w:rStyle w:val="FontStyle14"/>
          <w:sz w:val="27"/>
          <w:szCs w:val="27"/>
        </w:rPr>
        <w:t xml:space="preserve"> уч</w:t>
      </w:r>
      <w:r w:rsidR="00A9572A">
        <w:rPr>
          <w:rStyle w:val="FontStyle14"/>
          <w:sz w:val="27"/>
          <w:szCs w:val="27"/>
        </w:rPr>
        <w:t>ё</w:t>
      </w:r>
      <w:r w:rsidR="00187331">
        <w:rPr>
          <w:rStyle w:val="FontStyle14"/>
          <w:sz w:val="27"/>
          <w:szCs w:val="27"/>
        </w:rPr>
        <w:t>ных степеней, уч</w:t>
      </w:r>
      <w:r w:rsidR="00A9572A">
        <w:rPr>
          <w:rStyle w:val="FontStyle14"/>
          <w:sz w:val="27"/>
          <w:szCs w:val="27"/>
        </w:rPr>
        <w:t>ё</w:t>
      </w:r>
      <w:r w:rsidR="00187331">
        <w:rPr>
          <w:rStyle w:val="FontStyle14"/>
          <w:sz w:val="27"/>
          <w:szCs w:val="27"/>
        </w:rPr>
        <w:t xml:space="preserve">ных званий, а также </w:t>
      </w:r>
      <w:r w:rsidRPr="0034056A">
        <w:rPr>
          <w:rStyle w:val="FontStyle14"/>
          <w:sz w:val="27"/>
          <w:szCs w:val="27"/>
        </w:rPr>
        <w:t>компенсация расходов</w:t>
      </w:r>
      <w:r w:rsidRPr="00187331">
        <w:rPr>
          <w:rStyle w:val="FontStyle14"/>
          <w:sz w:val="27"/>
          <w:szCs w:val="27"/>
        </w:rPr>
        <w:t xml:space="preserve"> на прохождение медицинского освидетельствования</w:t>
      </w:r>
      <w:r w:rsidR="00187331" w:rsidRPr="00187331">
        <w:rPr>
          <w:rStyle w:val="FontStyle14"/>
          <w:sz w:val="27"/>
          <w:szCs w:val="27"/>
        </w:rPr>
        <w:t>.</w:t>
      </w:r>
      <w:r w:rsidR="00187331">
        <w:rPr>
          <w:rStyle w:val="FontStyle14"/>
          <w:sz w:val="27"/>
          <w:szCs w:val="27"/>
        </w:rPr>
        <w:t xml:space="preserve"> </w:t>
      </w:r>
    </w:p>
    <w:p w:rsidR="00187331" w:rsidRDefault="00187331" w:rsidP="00187331">
      <w:pPr>
        <w:ind w:firstLine="708"/>
        <w:jc w:val="both"/>
        <w:rPr>
          <w:rStyle w:val="FontStyle14"/>
          <w:sz w:val="27"/>
          <w:szCs w:val="27"/>
        </w:rPr>
      </w:pPr>
      <w:r>
        <w:rPr>
          <w:rStyle w:val="FontStyle14"/>
          <w:sz w:val="27"/>
          <w:szCs w:val="27"/>
        </w:rPr>
        <w:t>В</w:t>
      </w:r>
      <w:r w:rsidRPr="00187331">
        <w:rPr>
          <w:rStyle w:val="FontStyle14"/>
          <w:sz w:val="27"/>
          <w:szCs w:val="27"/>
        </w:rPr>
        <w:t xml:space="preserve"> Кабардино-Балкарской Республике функционируют 240 образовательных организаций, реализующих программу дошкольного образования, в том числе </w:t>
      </w:r>
      <w:r w:rsidRPr="00187331">
        <w:rPr>
          <w:rStyle w:val="FontStyle14"/>
          <w:sz w:val="27"/>
          <w:szCs w:val="27"/>
        </w:rPr>
        <w:br/>
        <w:t xml:space="preserve">22 организации для детей дошкольного и младшего школьного возраста, </w:t>
      </w:r>
      <w:r w:rsidRPr="00187331">
        <w:rPr>
          <w:rStyle w:val="FontStyle14"/>
          <w:sz w:val="27"/>
          <w:szCs w:val="27"/>
        </w:rPr>
        <w:br/>
        <w:t>190 общеобразовательных организаций с правом реализации основных общеобразовательных программ дошкольного образования, 27 дошкольных образовательных организаций, включая 6 негосударственных, 1 ин</w:t>
      </w:r>
      <w:r w:rsidR="00A9572A">
        <w:rPr>
          <w:rStyle w:val="FontStyle14"/>
          <w:sz w:val="27"/>
          <w:szCs w:val="27"/>
        </w:rPr>
        <w:t>ую</w:t>
      </w:r>
      <w:r w:rsidRPr="00187331">
        <w:rPr>
          <w:rStyle w:val="FontStyle14"/>
          <w:sz w:val="27"/>
          <w:szCs w:val="27"/>
        </w:rPr>
        <w:t xml:space="preserve"> (дошкольные группы на базе Центра психолого-ме</w:t>
      </w:r>
      <w:r>
        <w:rPr>
          <w:rStyle w:val="FontStyle14"/>
          <w:sz w:val="27"/>
          <w:szCs w:val="27"/>
        </w:rPr>
        <w:t xml:space="preserve">дико-социального сопровождения), </w:t>
      </w:r>
      <w:r>
        <w:rPr>
          <w:rStyle w:val="FontStyle14"/>
          <w:sz w:val="27"/>
          <w:szCs w:val="27"/>
        </w:rPr>
        <w:br/>
        <w:t xml:space="preserve">и </w:t>
      </w:r>
      <w:r w:rsidRPr="00187331">
        <w:rPr>
          <w:rStyle w:val="FontStyle14"/>
          <w:sz w:val="27"/>
          <w:szCs w:val="27"/>
        </w:rPr>
        <w:t>264 общеобразовательные организации</w:t>
      </w:r>
      <w:r>
        <w:rPr>
          <w:rStyle w:val="FontStyle14"/>
          <w:sz w:val="27"/>
          <w:szCs w:val="27"/>
        </w:rPr>
        <w:t>.</w:t>
      </w:r>
    </w:p>
    <w:p w:rsidR="00F32E31" w:rsidRPr="00187331" w:rsidRDefault="00F32E31" w:rsidP="00B90591">
      <w:pPr>
        <w:ind w:firstLine="709"/>
        <w:jc w:val="both"/>
        <w:rPr>
          <w:rStyle w:val="FontStyle14"/>
          <w:sz w:val="27"/>
          <w:szCs w:val="27"/>
        </w:rPr>
      </w:pPr>
      <w:r w:rsidRPr="003915F9">
        <w:rPr>
          <w:rStyle w:val="FontStyle14"/>
          <w:sz w:val="27"/>
          <w:szCs w:val="27"/>
        </w:rPr>
        <w:t xml:space="preserve">В Кабардино-Балкарии </w:t>
      </w:r>
      <w:r w:rsidR="00B90591" w:rsidRPr="003915F9">
        <w:rPr>
          <w:rStyle w:val="FontStyle14"/>
          <w:sz w:val="27"/>
          <w:szCs w:val="27"/>
        </w:rPr>
        <w:t>с</w:t>
      </w:r>
      <w:r w:rsidRPr="003915F9">
        <w:rPr>
          <w:rStyle w:val="FontStyle14"/>
          <w:sz w:val="27"/>
          <w:szCs w:val="27"/>
        </w:rPr>
        <w:t>еть учреждений профессионального образования представлена 9</w:t>
      </w:r>
      <w:r w:rsidR="00A81F82">
        <w:rPr>
          <w:rStyle w:val="FontStyle14"/>
          <w:sz w:val="27"/>
          <w:szCs w:val="27"/>
        </w:rPr>
        <w:t xml:space="preserve"> </w:t>
      </w:r>
      <w:r w:rsidRPr="003915F9">
        <w:rPr>
          <w:rStyle w:val="FontStyle14"/>
          <w:sz w:val="27"/>
          <w:szCs w:val="27"/>
        </w:rPr>
        <w:t xml:space="preserve">государственными </w:t>
      </w:r>
      <w:r w:rsidR="00B90591" w:rsidRPr="003915F9">
        <w:rPr>
          <w:rStyle w:val="FontStyle14"/>
          <w:sz w:val="27"/>
          <w:szCs w:val="27"/>
        </w:rPr>
        <w:t>организациями</w:t>
      </w:r>
      <w:r w:rsidRPr="003915F9">
        <w:rPr>
          <w:rStyle w:val="FontStyle14"/>
          <w:sz w:val="27"/>
          <w:szCs w:val="27"/>
        </w:rPr>
        <w:t xml:space="preserve">, </w:t>
      </w:r>
      <w:r w:rsidR="00BD6956" w:rsidRPr="00BD6956">
        <w:rPr>
          <w:rStyle w:val="FontStyle14"/>
          <w:sz w:val="27"/>
          <w:szCs w:val="27"/>
        </w:rPr>
        <w:t>2 частны</w:t>
      </w:r>
      <w:r w:rsidR="00BD6956">
        <w:rPr>
          <w:rStyle w:val="FontStyle14"/>
          <w:sz w:val="27"/>
          <w:szCs w:val="27"/>
        </w:rPr>
        <w:t>ми</w:t>
      </w:r>
      <w:r w:rsidR="00BD6956" w:rsidRPr="00BD6956">
        <w:rPr>
          <w:rStyle w:val="FontStyle14"/>
          <w:sz w:val="27"/>
          <w:szCs w:val="27"/>
        </w:rPr>
        <w:t xml:space="preserve"> образовательны</w:t>
      </w:r>
      <w:r w:rsidR="00BD6956">
        <w:rPr>
          <w:rStyle w:val="FontStyle14"/>
          <w:sz w:val="27"/>
          <w:szCs w:val="27"/>
        </w:rPr>
        <w:t>ми</w:t>
      </w:r>
      <w:r w:rsidR="00BD6956" w:rsidRPr="00BD6956">
        <w:rPr>
          <w:rStyle w:val="FontStyle14"/>
          <w:sz w:val="27"/>
          <w:szCs w:val="27"/>
        </w:rPr>
        <w:t xml:space="preserve"> </w:t>
      </w:r>
      <w:r w:rsidR="00FA0A79">
        <w:rPr>
          <w:rStyle w:val="FontStyle14"/>
          <w:sz w:val="27"/>
          <w:szCs w:val="27"/>
        </w:rPr>
        <w:t>организациями</w:t>
      </w:r>
      <w:r w:rsidR="00BD6956">
        <w:rPr>
          <w:rStyle w:val="FontStyle14"/>
          <w:sz w:val="27"/>
          <w:szCs w:val="27"/>
        </w:rPr>
        <w:t xml:space="preserve"> –</w:t>
      </w:r>
      <w:r w:rsidR="00BD6956" w:rsidRPr="00BD6956">
        <w:rPr>
          <w:rStyle w:val="FontStyle14"/>
          <w:sz w:val="27"/>
          <w:szCs w:val="27"/>
        </w:rPr>
        <w:t xml:space="preserve"> «Медицинский колледж «Призвание» и «Кабардино-Балкарский колледж современных технологий»</w:t>
      </w:r>
      <w:r w:rsidR="00BD6956">
        <w:rPr>
          <w:rStyle w:val="FontStyle14"/>
          <w:sz w:val="27"/>
          <w:szCs w:val="27"/>
        </w:rPr>
        <w:t>,</w:t>
      </w:r>
      <w:r w:rsidR="00BD6956" w:rsidRPr="00BD6956">
        <w:rPr>
          <w:rStyle w:val="FontStyle14"/>
          <w:sz w:val="27"/>
          <w:szCs w:val="27"/>
        </w:rPr>
        <w:t xml:space="preserve"> и 2 автономны</w:t>
      </w:r>
      <w:r w:rsidR="00BD6956">
        <w:rPr>
          <w:rStyle w:val="FontStyle14"/>
          <w:sz w:val="27"/>
          <w:szCs w:val="27"/>
        </w:rPr>
        <w:t>ми</w:t>
      </w:r>
      <w:r w:rsidR="00BD6956" w:rsidRPr="00BD6956">
        <w:rPr>
          <w:rStyle w:val="FontStyle14"/>
          <w:sz w:val="27"/>
          <w:szCs w:val="27"/>
        </w:rPr>
        <w:t xml:space="preserve"> некоммерчески</w:t>
      </w:r>
      <w:r w:rsidR="00BD6956">
        <w:rPr>
          <w:rStyle w:val="FontStyle14"/>
          <w:sz w:val="27"/>
          <w:szCs w:val="27"/>
        </w:rPr>
        <w:t>ми</w:t>
      </w:r>
      <w:r w:rsidR="00BD6956" w:rsidRPr="00BD6956">
        <w:rPr>
          <w:rStyle w:val="FontStyle14"/>
          <w:sz w:val="27"/>
          <w:szCs w:val="27"/>
        </w:rPr>
        <w:t xml:space="preserve"> профессиональны</w:t>
      </w:r>
      <w:r w:rsidR="00BD6956">
        <w:rPr>
          <w:rStyle w:val="FontStyle14"/>
          <w:sz w:val="27"/>
          <w:szCs w:val="27"/>
        </w:rPr>
        <w:t>ми</w:t>
      </w:r>
      <w:r w:rsidR="00BD6956" w:rsidRPr="00BD6956">
        <w:rPr>
          <w:rStyle w:val="FontStyle14"/>
          <w:sz w:val="27"/>
          <w:szCs w:val="27"/>
        </w:rPr>
        <w:t xml:space="preserve"> образовательны</w:t>
      </w:r>
      <w:r w:rsidR="00BD6956">
        <w:rPr>
          <w:rStyle w:val="FontStyle14"/>
          <w:sz w:val="27"/>
          <w:szCs w:val="27"/>
        </w:rPr>
        <w:t>ми</w:t>
      </w:r>
      <w:r w:rsidR="00BD6956" w:rsidRPr="00BD6956">
        <w:rPr>
          <w:rStyle w:val="FontStyle14"/>
          <w:sz w:val="27"/>
          <w:szCs w:val="27"/>
        </w:rPr>
        <w:t xml:space="preserve"> организаци</w:t>
      </w:r>
      <w:r w:rsidR="00BD6956">
        <w:rPr>
          <w:rStyle w:val="FontStyle14"/>
          <w:sz w:val="27"/>
          <w:szCs w:val="27"/>
        </w:rPr>
        <w:t xml:space="preserve">ями – </w:t>
      </w:r>
      <w:r w:rsidR="00BD6956" w:rsidRPr="00BD6956">
        <w:rPr>
          <w:rStyle w:val="FontStyle14"/>
          <w:sz w:val="27"/>
          <w:szCs w:val="27"/>
        </w:rPr>
        <w:t>«Кабардино-Балкарский техникум кооперации, экономики и права» и «Северо-Кавказский академический колледж»</w:t>
      </w:r>
      <w:r w:rsidRPr="00187331">
        <w:rPr>
          <w:rStyle w:val="FontStyle14"/>
          <w:sz w:val="27"/>
          <w:szCs w:val="27"/>
        </w:rPr>
        <w:t>.</w:t>
      </w:r>
    </w:p>
    <w:p w:rsidR="00F32E31" w:rsidRPr="003915F9" w:rsidRDefault="00F32E31" w:rsidP="00F32E31">
      <w:pPr>
        <w:ind w:firstLine="709"/>
        <w:jc w:val="both"/>
        <w:rPr>
          <w:rStyle w:val="FontStyle14"/>
          <w:sz w:val="27"/>
          <w:szCs w:val="27"/>
        </w:rPr>
      </w:pPr>
      <w:r w:rsidRPr="003915F9">
        <w:rPr>
          <w:rStyle w:val="FontStyle14"/>
          <w:sz w:val="27"/>
          <w:szCs w:val="27"/>
        </w:rPr>
        <w:t>На территории республики осуществляют свою деятельность 3 государственны</w:t>
      </w:r>
      <w:r w:rsidR="0025549F">
        <w:rPr>
          <w:rStyle w:val="FontStyle14"/>
          <w:sz w:val="27"/>
          <w:szCs w:val="27"/>
        </w:rPr>
        <w:t>е</w:t>
      </w:r>
      <w:r w:rsidRPr="003915F9">
        <w:rPr>
          <w:rStyle w:val="FontStyle14"/>
          <w:sz w:val="27"/>
          <w:szCs w:val="27"/>
        </w:rPr>
        <w:t xml:space="preserve"> образовательны</w:t>
      </w:r>
      <w:r w:rsidR="0025549F">
        <w:rPr>
          <w:rStyle w:val="FontStyle14"/>
          <w:sz w:val="27"/>
          <w:szCs w:val="27"/>
        </w:rPr>
        <w:t>е</w:t>
      </w:r>
      <w:r w:rsidRPr="003915F9">
        <w:rPr>
          <w:rStyle w:val="FontStyle14"/>
          <w:sz w:val="27"/>
          <w:szCs w:val="27"/>
        </w:rPr>
        <w:t xml:space="preserve"> организации высшего образования (Федеральное государственное бюджетное образовательное учреждение высшего образования «Кабардино-Балкарский государственный университет им. Х.М. Бербекова», Федеральное государственное бюджетное образовательное учреждение высшего образования «Кабардино-Балкарский государственный аграрный университет им. В.М.</w:t>
      </w:r>
      <w:r w:rsidR="008B0AE1">
        <w:rPr>
          <w:rStyle w:val="FontStyle14"/>
          <w:sz w:val="27"/>
          <w:szCs w:val="27"/>
        </w:rPr>
        <w:t> </w:t>
      </w:r>
      <w:r w:rsidRPr="003915F9">
        <w:rPr>
          <w:rStyle w:val="FontStyle14"/>
          <w:sz w:val="27"/>
          <w:szCs w:val="27"/>
        </w:rPr>
        <w:t>Кокова» и Федеральное государственное бюджетное образовательное учреждение высшего образования «Северо-Кавказский государственный институт искусств»).</w:t>
      </w:r>
      <w:r w:rsidR="00650559" w:rsidRPr="003915F9">
        <w:rPr>
          <w:rStyle w:val="FontStyle14"/>
          <w:sz w:val="27"/>
          <w:szCs w:val="27"/>
        </w:rPr>
        <w:t xml:space="preserve"> </w:t>
      </w:r>
    </w:p>
    <w:p w:rsidR="000268C9" w:rsidRDefault="000268C9" w:rsidP="00AA565C">
      <w:pPr>
        <w:ind w:left="708" w:firstLine="1"/>
        <w:jc w:val="both"/>
        <w:rPr>
          <w:b/>
          <w:i/>
          <w:sz w:val="27"/>
          <w:szCs w:val="27"/>
        </w:rPr>
      </w:pPr>
    </w:p>
    <w:p w:rsidR="00F32E31" w:rsidRPr="00AA565C" w:rsidRDefault="00AA565C" w:rsidP="00AA565C">
      <w:pPr>
        <w:ind w:left="708" w:firstLine="1"/>
        <w:jc w:val="both"/>
        <w:rPr>
          <w:b/>
          <w:i/>
          <w:sz w:val="27"/>
          <w:szCs w:val="27"/>
        </w:rPr>
      </w:pPr>
      <w:r w:rsidRPr="00AA565C">
        <w:rPr>
          <w:b/>
          <w:i/>
          <w:sz w:val="27"/>
          <w:szCs w:val="27"/>
        </w:rPr>
        <w:lastRenderedPageBreak/>
        <w:t xml:space="preserve">Министерство по взаимодействию с институтами гражданского общества и делам национальностей </w:t>
      </w:r>
      <w:r w:rsidR="00F32E31" w:rsidRPr="00AA565C">
        <w:rPr>
          <w:b/>
          <w:i/>
          <w:sz w:val="27"/>
          <w:szCs w:val="27"/>
        </w:rPr>
        <w:t xml:space="preserve">Кабардино-Балкарской Республики </w:t>
      </w:r>
    </w:p>
    <w:p w:rsidR="00F32E31" w:rsidRPr="00C6228A" w:rsidRDefault="00F32E31" w:rsidP="00F32E31">
      <w:pPr>
        <w:ind w:firstLine="709"/>
        <w:jc w:val="left"/>
        <w:rPr>
          <w:i/>
          <w:sz w:val="27"/>
          <w:szCs w:val="27"/>
        </w:rPr>
      </w:pPr>
      <w:r w:rsidRPr="00C6228A">
        <w:rPr>
          <w:i/>
          <w:sz w:val="27"/>
          <w:szCs w:val="27"/>
        </w:rPr>
        <w:t xml:space="preserve">Адрес: </w:t>
      </w:r>
      <w:r w:rsidR="00C6228A" w:rsidRPr="00DA5B4F">
        <w:rPr>
          <w:i/>
          <w:sz w:val="27"/>
          <w:szCs w:val="27"/>
        </w:rPr>
        <w:t>360004</w:t>
      </w:r>
      <w:r w:rsidRPr="00C6228A">
        <w:rPr>
          <w:i/>
          <w:sz w:val="27"/>
          <w:szCs w:val="27"/>
        </w:rPr>
        <w:t>, г.</w:t>
      </w:r>
      <w:r w:rsidR="00C6228A" w:rsidRPr="00C6228A">
        <w:rPr>
          <w:i/>
          <w:sz w:val="27"/>
          <w:szCs w:val="27"/>
        </w:rPr>
        <w:t xml:space="preserve"> </w:t>
      </w:r>
      <w:r w:rsidR="0087456B">
        <w:rPr>
          <w:i/>
          <w:sz w:val="27"/>
          <w:szCs w:val="27"/>
        </w:rPr>
        <w:t>Н</w:t>
      </w:r>
      <w:r w:rsidR="00C6228A" w:rsidRPr="00C6228A">
        <w:rPr>
          <w:i/>
          <w:sz w:val="27"/>
          <w:szCs w:val="27"/>
        </w:rPr>
        <w:t>альчик</w:t>
      </w:r>
      <w:r w:rsidRPr="00C6228A">
        <w:rPr>
          <w:i/>
          <w:sz w:val="27"/>
          <w:szCs w:val="27"/>
        </w:rPr>
        <w:t>, ул.</w:t>
      </w:r>
      <w:r w:rsidR="00C6228A" w:rsidRPr="00C6228A">
        <w:rPr>
          <w:i/>
          <w:sz w:val="27"/>
          <w:szCs w:val="27"/>
        </w:rPr>
        <w:t xml:space="preserve"> Ленина</w:t>
      </w:r>
      <w:r w:rsidR="000E79B1">
        <w:rPr>
          <w:i/>
          <w:sz w:val="27"/>
          <w:szCs w:val="27"/>
        </w:rPr>
        <w:t xml:space="preserve">, </w:t>
      </w:r>
      <w:r w:rsidRPr="00C6228A">
        <w:rPr>
          <w:i/>
          <w:sz w:val="27"/>
          <w:szCs w:val="27"/>
        </w:rPr>
        <w:t xml:space="preserve">д. </w:t>
      </w:r>
      <w:r w:rsidR="00C6228A" w:rsidRPr="00C6228A">
        <w:rPr>
          <w:i/>
          <w:sz w:val="27"/>
          <w:szCs w:val="27"/>
        </w:rPr>
        <w:t>57</w:t>
      </w:r>
    </w:p>
    <w:p w:rsidR="00F32E31" w:rsidRPr="00C6228A" w:rsidRDefault="00C238A3" w:rsidP="00F32E31">
      <w:pPr>
        <w:ind w:firstLine="709"/>
        <w:jc w:val="left"/>
        <w:rPr>
          <w:i/>
          <w:sz w:val="27"/>
          <w:szCs w:val="27"/>
        </w:rPr>
      </w:pPr>
      <w:r>
        <w:rPr>
          <w:i/>
          <w:sz w:val="27"/>
          <w:szCs w:val="27"/>
        </w:rPr>
        <w:t>Т</w:t>
      </w:r>
      <w:r w:rsidR="00C6228A" w:rsidRPr="00C6228A">
        <w:rPr>
          <w:i/>
          <w:sz w:val="27"/>
          <w:szCs w:val="27"/>
        </w:rPr>
        <w:t>ел.</w:t>
      </w:r>
      <w:r w:rsidR="00A22838">
        <w:rPr>
          <w:i/>
          <w:sz w:val="27"/>
          <w:szCs w:val="27"/>
        </w:rPr>
        <w:t>:</w:t>
      </w:r>
      <w:r w:rsidR="00C6228A" w:rsidRPr="00C6228A">
        <w:rPr>
          <w:i/>
          <w:sz w:val="27"/>
          <w:szCs w:val="27"/>
        </w:rPr>
        <w:t xml:space="preserve"> 8</w:t>
      </w:r>
      <w:r w:rsidR="00DF0032">
        <w:rPr>
          <w:i/>
          <w:sz w:val="27"/>
          <w:szCs w:val="27"/>
        </w:rPr>
        <w:t xml:space="preserve"> </w:t>
      </w:r>
      <w:r w:rsidR="00C6228A" w:rsidRPr="00C6228A">
        <w:rPr>
          <w:i/>
          <w:sz w:val="27"/>
          <w:szCs w:val="27"/>
        </w:rPr>
        <w:t>(8662) 77-84-10</w:t>
      </w:r>
    </w:p>
    <w:p w:rsidR="00F32E31" w:rsidRPr="00C6228A" w:rsidRDefault="00F32E31" w:rsidP="00F32E31">
      <w:pPr>
        <w:tabs>
          <w:tab w:val="left" w:pos="7241"/>
        </w:tabs>
        <w:ind w:firstLine="709"/>
        <w:jc w:val="left"/>
        <w:rPr>
          <w:i/>
          <w:sz w:val="27"/>
          <w:szCs w:val="27"/>
        </w:rPr>
      </w:pPr>
      <w:r w:rsidRPr="00C6228A">
        <w:rPr>
          <w:i/>
          <w:sz w:val="27"/>
          <w:szCs w:val="27"/>
        </w:rPr>
        <w:t xml:space="preserve">Адрес электронной почты: </w:t>
      </w:r>
      <w:r w:rsidR="0087456B">
        <w:rPr>
          <w:i/>
          <w:sz w:val="27"/>
          <w:szCs w:val="27"/>
          <w:lang w:val="en-US"/>
        </w:rPr>
        <w:t>mingrazhdannac</w:t>
      </w:r>
      <w:r w:rsidR="0087456B" w:rsidRPr="0087456B">
        <w:rPr>
          <w:i/>
          <w:sz w:val="27"/>
          <w:szCs w:val="27"/>
        </w:rPr>
        <w:t>@</w:t>
      </w:r>
      <w:r w:rsidR="0087456B">
        <w:rPr>
          <w:i/>
          <w:sz w:val="27"/>
          <w:szCs w:val="27"/>
          <w:lang w:val="en-US"/>
        </w:rPr>
        <w:t>kbr</w:t>
      </w:r>
      <w:r w:rsidR="0087456B" w:rsidRPr="00C6228A">
        <w:rPr>
          <w:i/>
          <w:sz w:val="27"/>
          <w:szCs w:val="27"/>
        </w:rPr>
        <w:t>.</w:t>
      </w:r>
      <w:r w:rsidR="0087456B">
        <w:rPr>
          <w:i/>
          <w:sz w:val="27"/>
          <w:szCs w:val="27"/>
          <w:lang w:val="en-US"/>
        </w:rPr>
        <w:t>ru</w:t>
      </w:r>
    </w:p>
    <w:p w:rsidR="00F32E31" w:rsidRPr="00DA5B4F" w:rsidRDefault="00F32E31" w:rsidP="00F32E31">
      <w:pPr>
        <w:ind w:firstLine="709"/>
        <w:jc w:val="both"/>
        <w:rPr>
          <w:b/>
          <w:i/>
          <w:sz w:val="27"/>
          <w:szCs w:val="27"/>
        </w:rPr>
      </w:pPr>
      <w:r w:rsidRPr="00DA5B4F">
        <w:rPr>
          <w:b/>
          <w:i/>
          <w:sz w:val="27"/>
          <w:szCs w:val="27"/>
        </w:rPr>
        <w:t xml:space="preserve">Управление по вопросам миграции </w:t>
      </w:r>
    </w:p>
    <w:p w:rsidR="00F32E31" w:rsidRPr="00DA5B4F" w:rsidRDefault="00F32E31" w:rsidP="00F32E31">
      <w:pPr>
        <w:ind w:firstLine="709"/>
        <w:jc w:val="both"/>
        <w:rPr>
          <w:b/>
          <w:i/>
          <w:sz w:val="27"/>
          <w:szCs w:val="27"/>
        </w:rPr>
      </w:pPr>
      <w:r w:rsidRPr="00DA5B4F">
        <w:rPr>
          <w:b/>
          <w:i/>
          <w:sz w:val="27"/>
          <w:szCs w:val="27"/>
        </w:rPr>
        <w:t xml:space="preserve">МВД по Кабардино-Балкарской Республике </w:t>
      </w:r>
    </w:p>
    <w:p w:rsidR="00F32E31" w:rsidRPr="00DA5B4F" w:rsidRDefault="00F32E31" w:rsidP="00F32E31">
      <w:pPr>
        <w:ind w:left="708"/>
        <w:jc w:val="both"/>
        <w:rPr>
          <w:i/>
          <w:sz w:val="27"/>
          <w:szCs w:val="27"/>
        </w:rPr>
      </w:pPr>
      <w:r w:rsidRPr="00DA5B4F">
        <w:rPr>
          <w:i/>
          <w:sz w:val="27"/>
          <w:szCs w:val="27"/>
        </w:rPr>
        <w:t>Адрес: 360004, г. Нальчик, ул. Ногмова, д. 64</w:t>
      </w:r>
    </w:p>
    <w:p w:rsidR="00F32E31" w:rsidRDefault="00E259D5" w:rsidP="00F32E31">
      <w:pPr>
        <w:ind w:left="708"/>
        <w:jc w:val="both"/>
        <w:rPr>
          <w:i/>
          <w:sz w:val="27"/>
          <w:szCs w:val="27"/>
        </w:rPr>
      </w:pPr>
      <w:r>
        <w:rPr>
          <w:i/>
          <w:sz w:val="27"/>
          <w:szCs w:val="27"/>
        </w:rPr>
        <w:t>Тел</w:t>
      </w:r>
      <w:r w:rsidR="00F32E31" w:rsidRPr="00DA5B4F">
        <w:rPr>
          <w:i/>
          <w:sz w:val="27"/>
          <w:szCs w:val="27"/>
        </w:rPr>
        <w:t xml:space="preserve">: </w:t>
      </w:r>
      <w:r w:rsidRPr="00B26DDE">
        <w:rPr>
          <w:i/>
          <w:sz w:val="27"/>
          <w:szCs w:val="27"/>
        </w:rPr>
        <w:t>8</w:t>
      </w:r>
      <w:r w:rsidR="00B26DDE">
        <w:rPr>
          <w:i/>
          <w:sz w:val="27"/>
          <w:szCs w:val="27"/>
        </w:rPr>
        <w:t xml:space="preserve"> </w:t>
      </w:r>
      <w:r w:rsidRPr="00B26DDE">
        <w:rPr>
          <w:i/>
          <w:sz w:val="27"/>
          <w:szCs w:val="27"/>
        </w:rPr>
        <w:t>(8662)</w:t>
      </w:r>
      <w:r w:rsidR="00B26DDE">
        <w:rPr>
          <w:i/>
          <w:sz w:val="27"/>
          <w:szCs w:val="27"/>
        </w:rPr>
        <w:t xml:space="preserve"> </w:t>
      </w:r>
      <w:r w:rsidRPr="00B26DDE">
        <w:rPr>
          <w:i/>
          <w:sz w:val="27"/>
          <w:szCs w:val="27"/>
        </w:rPr>
        <w:t>77-65-53</w:t>
      </w:r>
    </w:p>
    <w:p w:rsidR="00B26DDE" w:rsidRPr="00DA5B4F" w:rsidRDefault="00B26DDE" w:rsidP="00F32E31">
      <w:pPr>
        <w:ind w:left="708"/>
        <w:jc w:val="both"/>
        <w:rPr>
          <w:i/>
          <w:sz w:val="27"/>
          <w:szCs w:val="27"/>
        </w:rPr>
      </w:pPr>
      <w:r w:rsidRPr="00B26DDE">
        <w:rPr>
          <w:i/>
          <w:sz w:val="27"/>
          <w:szCs w:val="27"/>
        </w:rPr>
        <w:t xml:space="preserve">Телефон горячей линии: </w:t>
      </w:r>
      <w:r>
        <w:rPr>
          <w:i/>
          <w:sz w:val="27"/>
          <w:szCs w:val="27"/>
        </w:rPr>
        <w:t xml:space="preserve">8 </w:t>
      </w:r>
      <w:r w:rsidRPr="00B26DDE">
        <w:rPr>
          <w:i/>
          <w:sz w:val="27"/>
          <w:szCs w:val="27"/>
        </w:rPr>
        <w:t>(8662) 49-52-60</w:t>
      </w:r>
    </w:p>
    <w:p w:rsidR="00F32E31" w:rsidRPr="00DA5B4F" w:rsidRDefault="00C238A3" w:rsidP="00F32E31">
      <w:pPr>
        <w:ind w:left="708"/>
        <w:jc w:val="both"/>
        <w:rPr>
          <w:i/>
          <w:sz w:val="27"/>
          <w:szCs w:val="27"/>
        </w:rPr>
      </w:pPr>
      <w:r w:rsidRPr="007E5DDD">
        <w:rPr>
          <w:i/>
          <w:sz w:val="27"/>
          <w:szCs w:val="27"/>
        </w:rPr>
        <w:t xml:space="preserve">Официальный Интернет-сайт: </w:t>
      </w:r>
      <w:r w:rsidR="00B26DDE" w:rsidRPr="00B26DDE">
        <w:rPr>
          <w:i/>
          <w:sz w:val="27"/>
          <w:szCs w:val="27"/>
        </w:rPr>
        <w:t>https://07.мвд.рф/</w:t>
      </w:r>
    </w:p>
    <w:p w:rsidR="00CA0AF0" w:rsidRDefault="00CA0AF0" w:rsidP="00F954D5">
      <w:pPr>
        <w:pStyle w:val="25"/>
        <w:rPr>
          <w:szCs w:val="28"/>
          <w:lang w:val="ru-RU"/>
        </w:rPr>
      </w:pPr>
    </w:p>
    <w:p w:rsidR="00384072" w:rsidRDefault="00384072" w:rsidP="00F954D5">
      <w:pPr>
        <w:pStyle w:val="25"/>
        <w:rPr>
          <w:szCs w:val="28"/>
          <w:lang w:val="ru-RU"/>
        </w:rPr>
      </w:pPr>
    </w:p>
    <w:p w:rsidR="00100EFF" w:rsidRPr="00100EFF" w:rsidRDefault="00100EFF" w:rsidP="00100EFF">
      <w:pPr>
        <w:pStyle w:val="25"/>
        <w:rPr>
          <w:lang w:val="ru-RU"/>
        </w:rPr>
      </w:pPr>
      <w:r w:rsidRPr="00100EFF">
        <w:rPr>
          <w:lang w:val="ru-RU"/>
        </w:rPr>
        <w:t>РЕСПУБЛИКА КАЛМЫКИЯ</w:t>
      </w:r>
    </w:p>
    <w:p w:rsidR="00100EFF" w:rsidRPr="00E4796C" w:rsidRDefault="00100EFF" w:rsidP="00100EFF">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100EFF" w:rsidRPr="00E4796C" w:rsidRDefault="00100EFF" w:rsidP="00100EFF">
      <w:pPr>
        <w:rPr>
          <w:i/>
          <w:iCs/>
          <w:sz w:val="27"/>
          <w:szCs w:val="27"/>
        </w:rPr>
      </w:pPr>
      <w:r w:rsidRPr="00E4796C">
        <w:rPr>
          <w:i/>
          <w:iCs/>
          <w:sz w:val="27"/>
          <w:szCs w:val="27"/>
        </w:rPr>
        <w:t xml:space="preserve">распоряжением Правительства Российской Федерации </w:t>
      </w:r>
    </w:p>
    <w:p w:rsidR="00100EFF" w:rsidRPr="00E4796C" w:rsidRDefault="00100EFF" w:rsidP="00100EFF">
      <w:pPr>
        <w:rPr>
          <w:i/>
          <w:iCs/>
          <w:sz w:val="27"/>
          <w:szCs w:val="27"/>
        </w:rPr>
      </w:pPr>
      <w:r w:rsidRPr="00E4796C">
        <w:rPr>
          <w:i/>
          <w:iCs/>
          <w:sz w:val="27"/>
          <w:szCs w:val="27"/>
        </w:rPr>
        <w:t xml:space="preserve">от </w:t>
      </w:r>
      <w:r w:rsidR="009951B9">
        <w:rPr>
          <w:i/>
          <w:iCs/>
          <w:sz w:val="27"/>
          <w:szCs w:val="27"/>
        </w:rPr>
        <w:t xml:space="preserve">28 июля 2018 </w:t>
      </w:r>
      <w:r w:rsidRPr="00E4796C">
        <w:rPr>
          <w:i/>
          <w:iCs/>
          <w:sz w:val="27"/>
          <w:szCs w:val="27"/>
        </w:rPr>
        <w:t xml:space="preserve">г. № </w:t>
      </w:r>
      <w:r w:rsidR="009951B9">
        <w:rPr>
          <w:i/>
          <w:iCs/>
          <w:sz w:val="27"/>
          <w:szCs w:val="27"/>
        </w:rPr>
        <w:t>1565</w:t>
      </w:r>
      <w:r w:rsidRPr="00E4796C">
        <w:rPr>
          <w:i/>
          <w:iCs/>
          <w:sz w:val="27"/>
          <w:szCs w:val="27"/>
        </w:rPr>
        <w:t>-р)</w:t>
      </w:r>
    </w:p>
    <w:p w:rsidR="00100EFF" w:rsidRPr="00E4796C" w:rsidRDefault="00100EFF" w:rsidP="00100EFF">
      <w:pPr>
        <w:tabs>
          <w:tab w:val="left" w:pos="4019"/>
        </w:tabs>
        <w:rPr>
          <w:i/>
          <w:iCs/>
          <w:sz w:val="27"/>
          <w:szCs w:val="27"/>
        </w:rPr>
      </w:pPr>
    </w:p>
    <w:p w:rsidR="00100EFF" w:rsidRPr="00FD647E" w:rsidRDefault="00100EFF" w:rsidP="00100EFF">
      <w:pPr>
        <w:pStyle w:val="bodytext"/>
        <w:spacing w:before="0" w:after="0"/>
        <w:ind w:firstLine="709"/>
        <w:rPr>
          <w:b/>
          <w:spacing w:val="-5"/>
          <w:sz w:val="27"/>
          <w:szCs w:val="27"/>
          <w:lang w:bidi="en-US"/>
        </w:rPr>
      </w:pPr>
      <w:r w:rsidRPr="00FD647E">
        <w:rPr>
          <w:b/>
          <w:spacing w:val="-5"/>
          <w:sz w:val="27"/>
          <w:szCs w:val="27"/>
          <w:lang w:bidi="en-US"/>
        </w:rPr>
        <w:t xml:space="preserve">Краткое описание территории вселения </w:t>
      </w:r>
    </w:p>
    <w:p w:rsidR="00576DDA" w:rsidRPr="00F62A32" w:rsidRDefault="00576DDA" w:rsidP="00576DDA">
      <w:pPr>
        <w:suppressAutoHyphens/>
        <w:ind w:firstLine="709"/>
        <w:jc w:val="both"/>
        <w:rPr>
          <w:sz w:val="27"/>
          <w:szCs w:val="27"/>
        </w:rPr>
      </w:pPr>
      <w:r w:rsidRPr="00F62A32">
        <w:rPr>
          <w:sz w:val="27"/>
          <w:szCs w:val="27"/>
        </w:rPr>
        <w:t>Территорией вселения является вся территория Республики Калмыкия.</w:t>
      </w:r>
    </w:p>
    <w:p w:rsidR="00576DDA" w:rsidRPr="00F62A32" w:rsidRDefault="00576DDA" w:rsidP="00576DDA">
      <w:pPr>
        <w:suppressAutoHyphens/>
        <w:ind w:firstLine="709"/>
        <w:jc w:val="both"/>
        <w:rPr>
          <w:sz w:val="27"/>
          <w:szCs w:val="27"/>
        </w:rPr>
      </w:pPr>
      <w:r w:rsidRPr="00F62A32">
        <w:rPr>
          <w:sz w:val="27"/>
          <w:szCs w:val="27"/>
        </w:rPr>
        <w:t xml:space="preserve">Республика расположена </w:t>
      </w:r>
      <w:r w:rsidR="00800580">
        <w:rPr>
          <w:sz w:val="27"/>
          <w:szCs w:val="27"/>
        </w:rPr>
        <w:t>на крайнем юго-востоке Е</w:t>
      </w:r>
      <w:r w:rsidRPr="00F62A32">
        <w:rPr>
          <w:sz w:val="27"/>
          <w:szCs w:val="27"/>
        </w:rPr>
        <w:t>вропейской части России и входит в состав Южного федерального округа. Граничит на юге с Республикой Дагестан, на юго-западе – со Ставропольским краем, на западе – с Ростовской областью</w:t>
      </w:r>
      <w:r>
        <w:rPr>
          <w:sz w:val="27"/>
          <w:szCs w:val="27"/>
        </w:rPr>
        <w:t>,</w:t>
      </w:r>
      <w:r w:rsidRPr="00F62A32">
        <w:rPr>
          <w:sz w:val="27"/>
          <w:szCs w:val="27"/>
        </w:rPr>
        <w:t xml:space="preserve"> на северо-западе – с Волгоградской областью</w:t>
      </w:r>
      <w:r>
        <w:rPr>
          <w:sz w:val="27"/>
          <w:szCs w:val="27"/>
        </w:rPr>
        <w:t>, н</w:t>
      </w:r>
      <w:r w:rsidRPr="00F62A32">
        <w:rPr>
          <w:sz w:val="27"/>
          <w:szCs w:val="27"/>
        </w:rPr>
        <w:t>а востоке – с</w:t>
      </w:r>
      <w:r>
        <w:rPr>
          <w:sz w:val="27"/>
          <w:szCs w:val="27"/>
        </w:rPr>
        <w:t> </w:t>
      </w:r>
      <w:r w:rsidRPr="00F62A32">
        <w:rPr>
          <w:sz w:val="27"/>
          <w:szCs w:val="27"/>
        </w:rPr>
        <w:t xml:space="preserve">Астраханской областью. На юге </w:t>
      </w:r>
      <w:r>
        <w:rPr>
          <w:sz w:val="27"/>
          <w:szCs w:val="27"/>
        </w:rPr>
        <w:t>региона</w:t>
      </w:r>
      <w:r w:rsidRPr="00F62A32">
        <w:rPr>
          <w:sz w:val="27"/>
          <w:szCs w:val="27"/>
        </w:rPr>
        <w:t xml:space="preserve"> на границе со Ставропольским краем расположено Чограйское водохранилище, на востоке – Каспийское море</w:t>
      </w:r>
      <w:r>
        <w:rPr>
          <w:sz w:val="27"/>
          <w:szCs w:val="27"/>
        </w:rPr>
        <w:t>.</w:t>
      </w:r>
      <w:r w:rsidR="007C0299">
        <w:rPr>
          <w:sz w:val="27"/>
          <w:szCs w:val="27"/>
        </w:rPr>
        <w:t xml:space="preserve"> </w:t>
      </w:r>
      <w:r w:rsidRPr="00604C67">
        <w:rPr>
          <w:sz w:val="27"/>
          <w:szCs w:val="27"/>
        </w:rPr>
        <w:t xml:space="preserve">Площадь республики составляет 74,7 </w:t>
      </w:r>
      <w:r w:rsidRPr="00F62A32">
        <w:rPr>
          <w:sz w:val="27"/>
          <w:szCs w:val="27"/>
        </w:rPr>
        <w:t>тыс. км</w:t>
      </w:r>
      <w:r w:rsidRPr="00604C67">
        <w:rPr>
          <w:sz w:val="27"/>
          <w:szCs w:val="27"/>
          <w:vertAlign w:val="superscript"/>
        </w:rPr>
        <w:t>2</w:t>
      </w:r>
      <w:r w:rsidRPr="00F62A32">
        <w:rPr>
          <w:sz w:val="27"/>
          <w:szCs w:val="27"/>
        </w:rPr>
        <w:t>.</w:t>
      </w:r>
      <w:r w:rsidR="007C0299">
        <w:rPr>
          <w:sz w:val="27"/>
          <w:szCs w:val="27"/>
        </w:rPr>
        <w:t xml:space="preserve"> </w:t>
      </w:r>
      <w:r w:rsidRPr="00604C67">
        <w:rPr>
          <w:sz w:val="27"/>
          <w:szCs w:val="27"/>
        </w:rPr>
        <w:t xml:space="preserve">В северо-восточной части </w:t>
      </w:r>
      <w:r>
        <w:rPr>
          <w:sz w:val="27"/>
          <w:szCs w:val="27"/>
        </w:rPr>
        <w:t>региона</w:t>
      </w:r>
      <w:r w:rsidRPr="00604C67">
        <w:rPr>
          <w:sz w:val="27"/>
          <w:szCs w:val="27"/>
        </w:rPr>
        <w:t xml:space="preserve"> протекает река Волга (12</w:t>
      </w:r>
      <w:r w:rsidR="006728B7">
        <w:rPr>
          <w:sz w:val="27"/>
          <w:szCs w:val="27"/>
        </w:rPr>
        <w:t xml:space="preserve"> </w:t>
      </w:r>
      <w:r w:rsidRPr="00604C67">
        <w:rPr>
          <w:sz w:val="27"/>
          <w:szCs w:val="27"/>
        </w:rPr>
        <w:t>км).</w:t>
      </w:r>
      <w:r w:rsidR="007C0299">
        <w:rPr>
          <w:sz w:val="27"/>
          <w:szCs w:val="27"/>
        </w:rPr>
        <w:t xml:space="preserve"> </w:t>
      </w:r>
      <w:r w:rsidRPr="00B278A2">
        <w:rPr>
          <w:sz w:val="27"/>
          <w:szCs w:val="27"/>
        </w:rPr>
        <w:t>Столица</w:t>
      </w:r>
      <w:r w:rsidR="007C0299">
        <w:rPr>
          <w:sz w:val="27"/>
          <w:szCs w:val="27"/>
        </w:rPr>
        <w:t xml:space="preserve"> </w:t>
      </w:r>
      <w:r w:rsidRPr="00B278A2">
        <w:rPr>
          <w:sz w:val="27"/>
          <w:szCs w:val="27"/>
        </w:rPr>
        <w:t>– город Элиста.</w:t>
      </w:r>
    </w:p>
    <w:p w:rsidR="00576DDA" w:rsidRDefault="00576DDA" w:rsidP="00576DDA">
      <w:pPr>
        <w:suppressAutoHyphens/>
        <w:ind w:firstLine="709"/>
        <w:jc w:val="both"/>
        <w:rPr>
          <w:sz w:val="27"/>
          <w:szCs w:val="27"/>
        </w:rPr>
      </w:pPr>
      <w:r w:rsidRPr="00F62A32">
        <w:rPr>
          <w:sz w:val="27"/>
          <w:szCs w:val="27"/>
        </w:rPr>
        <w:t>Климат Калмыки</w:t>
      </w:r>
      <w:r>
        <w:rPr>
          <w:sz w:val="27"/>
          <w:szCs w:val="27"/>
        </w:rPr>
        <w:t>и</w:t>
      </w:r>
      <w:r w:rsidRPr="00F62A32">
        <w:rPr>
          <w:sz w:val="27"/>
          <w:szCs w:val="27"/>
        </w:rPr>
        <w:t xml:space="preserve"> резко континентальный – лето жаркое и очень сухое, зима малоснежная. Территория </w:t>
      </w:r>
      <w:r>
        <w:rPr>
          <w:sz w:val="27"/>
          <w:szCs w:val="27"/>
        </w:rPr>
        <w:t>региона</w:t>
      </w:r>
      <w:r w:rsidRPr="00F62A32">
        <w:rPr>
          <w:sz w:val="27"/>
          <w:szCs w:val="27"/>
        </w:rPr>
        <w:t xml:space="preserve"> расположена в четырех природных зонах: степной, сухостепной, полупустынной и пустынной</w:t>
      </w:r>
      <w:r>
        <w:rPr>
          <w:sz w:val="27"/>
          <w:szCs w:val="27"/>
        </w:rPr>
        <w:t>.</w:t>
      </w:r>
      <w:r w:rsidR="006728B7">
        <w:rPr>
          <w:sz w:val="27"/>
          <w:szCs w:val="27"/>
        </w:rPr>
        <w:t xml:space="preserve"> </w:t>
      </w:r>
      <w:r w:rsidRPr="00604C67">
        <w:rPr>
          <w:sz w:val="27"/>
          <w:szCs w:val="27"/>
        </w:rPr>
        <w:t xml:space="preserve">Растительный мир включает </w:t>
      </w:r>
      <w:r>
        <w:rPr>
          <w:sz w:val="27"/>
          <w:szCs w:val="27"/>
        </w:rPr>
        <w:br/>
      </w:r>
      <w:r w:rsidRPr="00604C67">
        <w:rPr>
          <w:sz w:val="27"/>
          <w:szCs w:val="27"/>
        </w:rPr>
        <w:t>в себя более 8</w:t>
      </w:r>
      <w:r w:rsidR="006622E3">
        <w:rPr>
          <w:sz w:val="27"/>
          <w:szCs w:val="27"/>
        </w:rPr>
        <w:t> </w:t>
      </w:r>
      <w:r w:rsidR="00451D67">
        <w:rPr>
          <w:sz w:val="27"/>
          <w:szCs w:val="27"/>
        </w:rPr>
        <w:t>тыс.</w:t>
      </w:r>
      <w:r w:rsidRPr="00604C67">
        <w:rPr>
          <w:sz w:val="27"/>
          <w:szCs w:val="27"/>
        </w:rPr>
        <w:t xml:space="preserve"> видов, принадлежащих примерно 80 семействам. Фауна республики насчитывает 58 видов млекопитающих, около 290 видов птиц, 19</w:t>
      </w:r>
      <w:r>
        <w:rPr>
          <w:sz w:val="27"/>
          <w:szCs w:val="27"/>
        </w:rPr>
        <w:t> </w:t>
      </w:r>
      <w:r w:rsidRPr="00604C67">
        <w:rPr>
          <w:sz w:val="27"/>
          <w:szCs w:val="27"/>
        </w:rPr>
        <w:t>видов пресмыкающихся, 79 видов костных рыб и 4 вида земноводных. В</w:t>
      </w:r>
      <w:r w:rsidR="006728B7">
        <w:rPr>
          <w:sz w:val="27"/>
          <w:szCs w:val="27"/>
        </w:rPr>
        <w:t xml:space="preserve"> </w:t>
      </w:r>
      <w:r w:rsidRPr="00604C67">
        <w:rPr>
          <w:sz w:val="27"/>
          <w:szCs w:val="27"/>
        </w:rPr>
        <w:t>Красную книгу Российской Федерации занесено 68 видов животных, 25 видов растений и 1 вид грибов.</w:t>
      </w:r>
    </w:p>
    <w:p w:rsidR="00576DDA" w:rsidRDefault="00576DDA" w:rsidP="00576DDA">
      <w:pPr>
        <w:shd w:val="clear" w:color="auto" w:fill="FFFFFF"/>
        <w:suppressAutoHyphens/>
        <w:ind w:firstLine="709"/>
        <w:jc w:val="both"/>
        <w:rPr>
          <w:sz w:val="27"/>
          <w:szCs w:val="27"/>
        </w:rPr>
      </w:pPr>
      <w:r>
        <w:rPr>
          <w:sz w:val="27"/>
          <w:szCs w:val="27"/>
        </w:rPr>
        <w:t xml:space="preserve">В республике имеются </w:t>
      </w:r>
      <w:r w:rsidRPr="00BD26EE">
        <w:rPr>
          <w:sz w:val="27"/>
          <w:szCs w:val="27"/>
        </w:rPr>
        <w:t>запас</w:t>
      </w:r>
      <w:r>
        <w:rPr>
          <w:sz w:val="27"/>
          <w:szCs w:val="27"/>
        </w:rPr>
        <w:t>ы</w:t>
      </w:r>
      <w:r w:rsidRPr="00BD26EE">
        <w:rPr>
          <w:sz w:val="27"/>
          <w:szCs w:val="27"/>
        </w:rPr>
        <w:t xml:space="preserve"> углеводородного сырья, строительных материалов (песок, глина, камень-ракушечник), агрохимического сырья (калийные и каменные соли, доломиты), бишофитного сырья и других</w:t>
      </w:r>
      <w:r>
        <w:rPr>
          <w:sz w:val="27"/>
          <w:szCs w:val="27"/>
        </w:rPr>
        <w:t>.</w:t>
      </w:r>
    </w:p>
    <w:p w:rsidR="00576DDA" w:rsidRPr="00F62A32" w:rsidRDefault="00576DDA" w:rsidP="00576DDA">
      <w:pPr>
        <w:suppressAutoHyphens/>
        <w:ind w:firstLine="709"/>
        <w:jc w:val="both"/>
        <w:rPr>
          <w:sz w:val="27"/>
          <w:szCs w:val="27"/>
        </w:rPr>
      </w:pPr>
      <w:r w:rsidRPr="00BD26EE">
        <w:rPr>
          <w:sz w:val="27"/>
          <w:szCs w:val="27"/>
        </w:rPr>
        <w:t>По характеристикам гелиоресурсов республика относится к наиболее благоприятным регионам Р</w:t>
      </w:r>
      <w:r>
        <w:rPr>
          <w:sz w:val="27"/>
          <w:szCs w:val="27"/>
        </w:rPr>
        <w:t>оссии</w:t>
      </w:r>
      <w:r w:rsidRPr="00BD26EE">
        <w:rPr>
          <w:sz w:val="27"/>
          <w:szCs w:val="27"/>
        </w:rPr>
        <w:t xml:space="preserve"> для строительства солнечных электростанций </w:t>
      </w:r>
      <w:r>
        <w:rPr>
          <w:sz w:val="27"/>
          <w:szCs w:val="27"/>
        </w:rPr>
        <w:br/>
      </w:r>
      <w:r w:rsidRPr="00BD26EE">
        <w:rPr>
          <w:sz w:val="27"/>
          <w:szCs w:val="27"/>
        </w:rPr>
        <w:t>и широкого применения солнечных коллекторов для теплоснабжения</w:t>
      </w:r>
      <w:r>
        <w:rPr>
          <w:sz w:val="27"/>
          <w:szCs w:val="27"/>
        </w:rPr>
        <w:t>.</w:t>
      </w:r>
    </w:p>
    <w:p w:rsidR="00576DDA" w:rsidRPr="00B278A2" w:rsidRDefault="00576DDA" w:rsidP="00576DDA">
      <w:pPr>
        <w:ind w:firstLine="709"/>
        <w:jc w:val="both"/>
        <w:rPr>
          <w:sz w:val="27"/>
          <w:szCs w:val="27"/>
        </w:rPr>
      </w:pPr>
      <w:r w:rsidRPr="00B278A2">
        <w:rPr>
          <w:sz w:val="27"/>
          <w:szCs w:val="27"/>
        </w:rPr>
        <w:t>Система автомобильного сообщения республики является основной и</w:t>
      </w:r>
      <w:r>
        <w:rPr>
          <w:sz w:val="27"/>
          <w:szCs w:val="27"/>
        </w:rPr>
        <w:t> </w:t>
      </w:r>
      <w:r w:rsidRPr="00B278A2">
        <w:rPr>
          <w:sz w:val="27"/>
          <w:szCs w:val="27"/>
        </w:rPr>
        <w:t xml:space="preserve">представлена автомобильными дорогами федерального значения: Волгоград </w:t>
      </w:r>
      <w:r>
        <w:rPr>
          <w:sz w:val="27"/>
          <w:szCs w:val="27"/>
        </w:rPr>
        <w:t>–</w:t>
      </w:r>
      <w:r w:rsidRPr="00B278A2">
        <w:rPr>
          <w:sz w:val="27"/>
          <w:szCs w:val="27"/>
        </w:rPr>
        <w:t xml:space="preserve"> Э</w:t>
      </w:r>
      <w:r>
        <w:rPr>
          <w:sz w:val="27"/>
          <w:szCs w:val="27"/>
        </w:rPr>
        <w:t>листа (М-6 «Каспий»</w:t>
      </w:r>
      <w:r w:rsidRPr="00B278A2">
        <w:rPr>
          <w:sz w:val="27"/>
          <w:szCs w:val="27"/>
        </w:rPr>
        <w:t xml:space="preserve">), Ставрополь </w:t>
      </w:r>
      <w:r>
        <w:rPr>
          <w:sz w:val="27"/>
          <w:szCs w:val="27"/>
        </w:rPr>
        <w:t>–</w:t>
      </w:r>
      <w:r w:rsidRPr="00B278A2">
        <w:rPr>
          <w:sz w:val="27"/>
          <w:szCs w:val="27"/>
        </w:rPr>
        <w:t xml:space="preserve"> Элиста </w:t>
      </w:r>
      <w:r>
        <w:rPr>
          <w:sz w:val="27"/>
          <w:szCs w:val="27"/>
        </w:rPr>
        <w:t>–</w:t>
      </w:r>
      <w:r w:rsidRPr="00B278A2">
        <w:rPr>
          <w:sz w:val="27"/>
          <w:szCs w:val="27"/>
        </w:rPr>
        <w:t xml:space="preserve"> Астрахань (Р-216), Астрахань </w:t>
      </w:r>
      <w:r>
        <w:rPr>
          <w:sz w:val="27"/>
          <w:szCs w:val="27"/>
        </w:rPr>
        <w:t>–</w:t>
      </w:r>
      <w:r w:rsidRPr="00B278A2">
        <w:rPr>
          <w:sz w:val="27"/>
          <w:szCs w:val="27"/>
        </w:rPr>
        <w:t xml:space="preserve"> Кочубей </w:t>
      </w:r>
      <w:r>
        <w:rPr>
          <w:sz w:val="27"/>
          <w:szCs w:val="27"/>
        </w:rPr>
        <w:t>–</w:t>
      </w:r>
      <w:r w:rsidRPr="00B278A2">
        <w:rPr>
          <w:sz w:val="27"/>
          <w:szCs w:val="27"/>
        </w:rPr>
        <w:t xml:space="preserve"> Кизляр – Махачкала (Р-215), а также рядом основных региональных </w:t>
      </w:r>
      <w:r w:rsidRPr="00B278A2">
        <w:rPr>
          <w:sz w:val="27"/>
          <w:szCs w:val="27"/>
        </w:rPr>
        <w:lastRenderedPageBreak/>
        <w:t>автодорог. Предприятием воздушного транспорта является ОАО</w:t>
      </w:r>
      <w:r>
        <w:rPr>
          <w:sz w:val="27"/>
          <w:szCs w:val="27"/>
        </w:rPr>
        <w:t> </w:t>
      </w:r>
      <w:r w:rsidRPr="00B278A2">
        <w:rPr>
          <w:sz w:val="27"/>
          <w:szCs w:val="27"/>
        </w:rPr>
        <w:t>«Аэропорт Элиста», осуществля</w:t>
      </w:r>
      <w:r>
        <w:rPr>
          <w:sz w:val="27"/>
          <w:szCs w:val="27"/>
        </w:rPr>
        <w:t>ющее</w:t>
      </w:r>
      <w:r w:rsidRPr="00B278A2">
        <w:rPr>
          <w:sz w:val="27"/>
          <w:szCs w:val="27"/>
        </w:rPr>
        <w:t xml:space="preserve"> международные перевозки.</w:t>
      </w:r>
    </w:p>
    <w:p w:rsidR="00576DDA" w:rsidRPr="00B278A2" w:rsidRDefault="006728B7" w:rsidP="00576DDA">
      <w:pPr>
        <w:ind w:firstLine="709"/>
        <w:jc w:val="both"/>
        <w:rPr>
          <w:sz w:val="27"/>
          <w:szCs w:val="27"/>
        </w:rPr>
      </w:pPr>
      <w:r>
        <w:rPr>
          <w:sz w:val="27"/>
          <w:szCs w:val="27"/>
        </w:rPr>
        <w:t>А</w:t>
      </w:r>
      <w:r w:rsidR="00576DDA" w:rsidRPr="00B278A2">
        <w:rPr>
          <w:sz w:val="27"/>
          <w:szCs w:val="27"/>
        </w:rPr>
        <w:t>дминистративно-территориальных единиц</w:t>
      </w:r>
      <w:r>
        <w:rPr>
          <w:sz w:val="27"/>
          <w:szCs w:val="27"/>
        </w:rPr>
        <w:t xml:space="preserve"> республики</w:t>
      </w:r>
      <w:r w:rsidR="00576DDA" w:rsidRPr="00B278A2">
        <w:rPr>
          <w:sz w:val="27"/>
          <w:szCs w:val="27"/>
        </w:rPr>
        <w:t xml:space="preserve">: городов – 3, </w:t>
      </w:r>
      <w:r w:rsidR="00451D67" w:rsidRPr="00B278A2">
        <w:rPr>
          <w:sz w:val="27"/>
          <w:szCs w:val="27"/>
        </w:rPr>
        <w:t xml:space="preserve">районов – 13, </w:t>
      </w:r>
      <w:r w:rsidR="00576DDA" w:rsidRPr="00B278A2">
        <w:rPr>
          <w:sz w:val="27"/>
          <w:szCs w:val="27"/>
        </w:rPr>
        <w:t xml:space="preserve">сельских администраций – 111. </w:t>
      </w:r>
    </w:p>
    <w:p w:rsidR="00576DDA" w:rsidRDefault="00576DDA" w:rsidP="00576DDA">
      <w:pPr>
        <w:shd w:val="clear" w:color="auto" w:fill="FFFFFF"/>
        <w:suppressAutoHyphens/>
        <w:ind w:firstLine="709"/>
        <w:jc w:val="both"/>
        <w:rPr>
          <w:sz w:val="27"/>
          <w:szCs w:val="27"/>
        </w:rPr>
      </w:pPr>
      <w:r w:rsidRPr="00E04C04">
        <w:rPr>
          <w:sz w:val="27"/>
          <w:szCs w:val="27"/>
        </w:rPr>
        <w:t xml:space="preserve">Калмыкия – это динамично развивающийся регион с хорошими темпами роста экономики и масштабными инвестиционными планами. </w:t>
      </w:r>
    </w:p>
    <w:p w:rsidR="00576DDA" w:rsidRDefault="00576DDA" w:rsidP="00576DDA">
      <w:pPr>
        <w:shd w:val="clear" w:color="auto" w:fill="FFFFFF"/>
        <w:suppressAutoHyphens/>
        <w:ind w:firstLine="709"/>
        <w:jc w:val="both"/>
        <w:rPr>
          <w:sz w:val="27"/>
          <w:szCs w:val="27"/>
        </w:rPr>
      </w:pPr>
      <w:r w:rsidRPr="000E1ED0">
        <w:rPr>
          <w:sz w:val="27"/>
          <w:szCs w:val="27"/>
        </w:rPr>
        <w:t>Экономика республики носит ярко выраженный агропромышленный характер</w:t>
      </w:r>
      <w:r>
        <w:rPr>
          <w:sz w:val="27"/>
          <w:szCs w:val="27"/>
        </w:rPr>
        <w:t xml:space="preserve">. </w:t>
      </w:r>
      <w:r w:rsidRPr="00E04C04">
        <w:rPr>
          <w:sz w:val="27"/>
          <w:szCs w:val="27"/>
        </w:rPr>
        <w:t xml:space="preserve">Основной отраслью является животноводство, чему способствовали исторический опыт, традиции, естественная структура пастбищ </w:t>
      </w:r>
      <w:r w:rsidR="006728B7">
        <w:rPr>
          <w:sz w:val="27"/>
          <w:szCs w:val="27"/>
        </w:rPr>
        <w:br/>
      </w:r>
      <w:r w:rsidRPr="00E04C04">
        <w:rPr>
          <w:sz w:val="27"/>
          <w:szCs w:val="27"/>
        </w:rPr>
        <w:t>и</w:t>
      </w:r>
      <w:r w:rsidR="006728B7">
        <w:rPr>
          <w:sz w:val="27"/>
          <w:szCs w:val="27"/>
        </w:rPr>
        <w:t xml:space="preserve"> </w:t>
      </w:r>
      <w:r w:rsidRPr="00E04C04">
        <w:rPr>
          <w:sz w:val="27"/>
          <w:szCs w:val="27"/>
        </w:rPr>
        <w:t>агроклиматические условия – республика занимает лидирующие позиции среди субъектов Российской Федерации.</w:t>
      </w:r>
    </w:p>
    <w:p w:rsidR="00576DDA" w:rsidRDefault="00576DDA" w:rsidP="00576DDA">
      <w:pPr>
        <w:pStyle w:val="formattext"/>
        <w:shd w:val="clear" w:color="auto" w:fill="FFFFFF"/>
        <w:spacing w:before="0" w:beforeAutospacing="0" w:after="0" w:afterAutospacing="0"/>
        <w:ind w:firstLine="709"/>
        <w:jc w:val="both"/>
        <w:textAlignment w:val="baseline"/>
        <w:rPr>
          <w:sz w:val="27"/>
          <w:szCs w:val="27"/>
        </w:rPr>
      </w:pPr>
      <w:r>
        <w:rPr>
          <w:sz w:val="27"/>
          <w:szCs w:val="27"/>
        </w:rPr>
        <w:t>С</w:t>
      </w:r>
      <w:r w:rsidRPr="000E1ED0">
        <w:rPr>
          <w:sz w:val="27"/>
          <w:szCs w:val="27"/>
        </w:rPr>
        <w:t>ельскохозяйственным производством в республике занимается 7</w:t>
      </w:r>
      <w:r w:rsidR="003166BD">
        <w:rPr>
          <w:sz w:val="27"/>
          <w:szCs w:val="27"/>
        </w:rPr>
        <w:t>7</w:t>
      </w:r>
      <w:r>
        <w:rPr>
          <w:sz w:val="27"/>
          <w:szCs w:val="27"/>
        </w:rPr>
        <w:t> </w:t>
      </w:r>
      <w:r w:rsidRPr="000E1ED0">
        <w:rPr>
          <w:sz w:val="27"/>
          <w:szCs w:val="27"/>
        </w:rPr>
        <w:t>сельскохозяйственных предприятий, 3</w:t>
      </w:r>
      <w:r w:rsidR="002F0B45">
        <w:rPr>
          <w:sz w:val="27"/>
          <w:szCs w:val="27"/>
        </w:rPr>
        <w:t> </w:t>
      </w:r>
      <w:r w:rsidR="003166BD">
        <w:rPr>
          <w:sz w:val="27"/>
          <w:szCs w:val="27"/>
        </w:rPr>
        <w:t>208</w:t>
      </w:r>
      <w:r w:rsidRPr="000E1ED0">
        <w:rPr>
          <w:sz w:val="27"/>
          <w:szCs w:val="27"/>
        </w:rPr>
        <w:t xml:space="preserve"> крестьянских (фермерских) хозяйств и более 60 тыс</w:t>
      </w:r>
      <w:r w:rsidR="006728B7">
        <w:rPr>
          <w:sz w:val="27"/>
          <w:szCs w:val="27"/>
        </w:rPr>
        <w:t>.</w:t>
      </w:r>
      <w:r w:rsidRPr="000E1ED0">
        <w:rPr>
          <w:sz w:val="27"/>
          <w:szCs w:val="27"/>
        </w:rPr>
        <w:t xml:space="preserve"> личных подсобных и индивидуальных хозяйств населения, осуществляющих производство сельскохозяйственной продукции.</w:t>
      </w:r>
    </w:p>
    <w:p w:rsidR="009B3868" w:rsidRDefault="002B4C25" w:rsidP="00576DDA">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Промышленное производство республики представлено предприятиями следующих видов экономической деятельности: «Добыча полезных ископаемых», «Обрабатывающие производства», «Обеспечение электрической энегрией, газом </w:t>
      </w:r>
      <w:r>
        <w:rPr>
          <w:sz w:val="27"/>
          <w:szCs w:val="27"/>
        </w:rPr>
        <w:br/>
        <w:t xml:space="preserve">и паром; кондиционирование воздуха», «Водоснабжение; водоотведение, организация сбора и утилизации отходов, деятельность по ликвидации загрязнений». Промышленный комплекс региона насчитывает 179 предприятий </w:t>
      </w:r>
      <w:r>
        <w:rPr>
          <w:sz w:val="27"/>
          <w:szCs w:val="27"/>
        </w:rPr>
        <w:br/>
        <w:t>и организаций, из них 11 занимаются добычей полезных ископаемых, на долю которых приходится 29,2% отгруженной промышленной продукции.</w:t>
      </w:r>
      <w:r w:rsidR="00C12133">
        <w:rPr>
          <w:sz w:val="27"/>
          <w:szCs w:val="27"/>
        </w:rPr>
        <w:t xml:space="preserve"> </w:t>
      </w:r>
    </w:p>
    <w:p w:rsidR="00C12133" w:rsidRPr="000E1ED0" w:rsidRDefault="00C12133" w:rsidP="00576DDA">
      <w:pPr>
        <w:pStyle w:val="formattext"/>
        <w:shd w:val="clear" w:color="auto" w:fill="FFFFFF"/>
        <w:spacing w:before="0" w:beforeAutospacing="0" w:after="0" w:afterAutospacing="0"/>
        <w:ind w:firstLine="709"/>
        <w:jc w:val="both"/>
        <w:textAlignment w:val="baseline"/>
        <w:rPr>
          <w:sz w:val="27"/>
          <w:szCs w:val="27"/>
        </w:rPr>
      </w:pPr>
      <w:r>
        <w:rPr>
          <w:sz w:val="27"/>
          <w:szCs w:val="27"/>
        </w:rPr>
        <w:t>В структуре обрабатывающей промышленности занимают отрасли: производство пищевых продуктов, электрического оборудования,</w:t>
      </w:r>
      <w:r w:rsidR="003166BD">
        <w:rPr>
          <w:sz w:val="27"/>
          <w:szCs w:val="27"/>
        </w:rPr>
        <w:t xml:space="preserve"> готовых металлических изделий.</w:t>
      </w:r>
    </w:p>
    <w:p w:rsidR="00576DDA" w:rsidRPr="000E1ED0" w:rsidRDefault="00576DDA" w:rsidP="00576DDA">
      <w:pPr>
        <w:pStyle w:val="formattext"/>
        <w:shd w:val="clear" w:color="auto" w:fill="FFFFFF"/>
        <w:spacing w:before="0" w:beforeAutospacing="0" w:after="0" w:afterAutospacing="0"/>
        <w:ind w:firstLine="709"/>
        <w:jc w:val="both"/>
        <w:textAlignment w:val="baseline"/>
        <w:rPr>
          <w:sz w:val="27"/>
          <w:szCs w:val="27"/>
        </w:rPr>
      </w:pPr>
      <w:r w:rsidRPr="000E1ED0">
        <w:rPr>
          <w:sz w:val="27"/>
          <w:szCs w:val="27"/>
        </w:rPr>
        <w:t>На территории Калмыки</w:t>
      </w:r>
      <w:r w:rsidR="006728B7">
        <w:rPr>
          <w:sz w:val="27"/>
          <w:szCs w:val="27"/>
        </w:rPr>
        <w:t>и</w:t>
      </w:r>
      <w:r w:rsidRPr="000E1ED0">
        <w:rPr>
          <w:sz w:val="27"/>
          <w:szCs w:val="27"/>
        </w:rPr>
        <w:t xml:space="preserve"> реализуются следующие инвестиционные проекты:</w:t>
      </w:r>
    </w:p>
    <w:p w:rsidR="004E5DD6" w:rsidRDefault="00576DDA" w:rsidP="00576DDA">
      <w:pPr>
        <w:pStyle w:val="formattext"/>
        <w:shd w:val="clear" w:color="auto" w:fill="FFFFFF"/>
        <w:spacing w:before="0" w:beforeAutospacing="0" w:after="0" w:afterAutospacing="0"/>
        <w:ind w:firstLine="709"/>
        <w:jc w:val="both"/>
        <w:textAlignment w:val="baseline"/>
        <w:rPr>
          <w:sz w:val="27"/>
          <w:szCs w:val="27"/>
        </w:rPr>
      </w:pPr>
      <w:r w:rsidRPr="000E1ED0">
        <w:rPr>
          <w:sz w:val="27"/>
          <w:szCs w:val="27"/>
        </w:rPr>
        <w:t xml:space="preserve">строительство </w:t>
      </w:r>
      <w:r w:rsidR="004E5DD6">
        <w:rPr>
          <w:sz w:val="27"/>
          <w:szCs w:val="27"/>
        </w:rPr>
        <w:t>объектов генерации, функционирующих на основании использования энергии ветра (ПАО «Фортум»);</w:t>
      </w:r>
    </w:p>
    <w:p w:rsidR="00576DDA" w:rsidRPr="000E1ED0" w:rsidRDefault="004E5DD6" w:rsidP="00576DDA">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строительство сетевых </w:t>
      </w:r>
      <w:r w:rsidR="00576DDA" w:rsidRPr="000E1ED0">
        <w:rPr>
          <w:sz w:val="27"/>
          <w:szCs w:val="27"/>
        </w:rPr>
        <w:t>солнечн</w:t>
      </w:r>
      <w:r>
        <w:rPr>
          <w:sz w:val="27"/>
          <w:szCs w:val="27"/>
        </w:rPr>
        <w:t>ых</w:t>
      </w:r>
      <w:r w:rsidR="00576DDA" w:rsidRPr="000E1ED0">
        <w:rPr>
          <w:sz w:val="27"/>
          <w:szCs w:val="27"/>
        </w:rPr>
        <w:t xml:space="preserve"> электростанци</w:t>
      </w:r>
      <w:r>
        <w:rPr>
          <w:sz w:val="27"/>
          <w:szCs w:val="27"/>
        </w:rPr>
        <w:t>й</w:t>
      </w:r>
      <w:r w:rsidR="00576DDA" w:rsidRPr="000E1ED0">
        <w:rPr>
          <w:sz w:val="27"/>
          <w:szCs w:val="27"/>
        </w:rPr>
        <w:t xml:space="preserve"> (</w:t>
      </w:r>
      <w:r>
        <w:rPr>
          <w:sz w:val="27"/>
          <w:szCs w:val="27"/>
        </w:rPr>
        <w:t xml:space="preserve">Малодербетовская СЭС, Яшкульская СЭС, </w:t>
      </w:r>
      <w:r w:rsidRPr="000E1ED0">
        <w:rPr>
          <w:sz w:val="27"/>
          <w:szCs w:val="27"/>
        </w:rPr>
        <w:t>ГК «Хевел»</w:t>
      </w:r>
      <w:r w:rsidR="00576DDA" w:rsidRPr="000E1ED0">
        <w:rPr>
          <w:sz w:val="27"/>
          <w:szCs w:val="27"/>
        </w:rPr>
        <w:t>);</w:t>
      </w:r>
    </w:p>
    <w:p w:rsidR="00576DDA" w:rsidRDefault="00576DDA" w:rsidP="00576DDA">
      <w:pPr>
        <w:pStyle w:val="formattext"/>
        <w:shd w:val="clear" w:color="auto" w:fill="FFFFFF"/>
        <w:spacing w:before="0" w:beforeAutospacing="0" w:after="0" w:afterAutospacing="0"/>
        <w:ind w:firstLine="709"/>
        <w:jc w:val="both"/>
        <w:textAlignment w:val="baseline"/>
        <w:rPr>
          <w:sz w:val="27"/>
          <w:szCs w:val="27"/>
        </w:rPr>
      </w:pPr>
      <w:r w:rsidRPr="000E1ED0">
        <w:rPr>
          <w:sz w:val="27"/>
          <w:szCs w:val="27"/>
        </w:rPr>
        <w:t xml:space="preserve">строительство </w:t>
      </w:r>
      <w:r w:rsidR="00E9133D">
        <w:rPr>
          <w:sz w:val="27"/>
          <w:szCs w:val="27"/>
        </w:rPr>
        <w:t>ветроэлектрической</w:t>
      </w:r>
      <w:r w:rsidRPr="000E1ED0">
        <w:rPr>
          <w:sz w:val="27"/>
          <w:szCs w:val="27"/>
        </w:rPr>
        <w:t xml:space="preserve"> станци</w:t>
      </w:r>
      <w:r w:rsidR="00E9133D">
        <w:rPr>
          <w:sz w:val="27"/>
          <w:szCs w:val="27"/>
        </w:rPr>
        <w:t>и</w:t>
      </w:r>
      <w:r w:rsidRPr="000E1ED0">
        <w:rPr>
          <w:sz w:val="27"/>
          <w:szCs w:val="27"/>
        </w:rPr>
        <w:t xml:space="preserve"> мощностью до 15 МВт </w:t>
      </w:r>
      <w:r w:rsidR="00E9133D">
        <w:rPr>
          <w:sz w:val="27"/>
          <w:szCs w:val="27"/>
        </w:rPr>
        <w:t xml:space="preserve">«ВЭС «Фунтово» </w:t>
      </w:r>
      <w:r w:rsidRPr="000E1ED0">
        <w:rPr>
          <w:sz w:val="27"/>
          <w:szCs w:val="27"/>
        </w:rPr>
        <w:t>(</w:t>
      </w:r>
      <w:r w:rsidR="00E9133D">
        <w:rPr>
          <w:sz w:val="27"/>
          <w:szCs w:val="27"/>
        </w:rPr>
        <w:t>ООО «ВЭС Бриз»</w:t>
      </w:r>
      <w:r w:rsidRPr="000E1ED0">
        <w:rPr>
          <w:sz w:val="27"/>
          <w:szCs w:val="27"/>
        </w:rPr>
        <w:t>);</w:t>
      </w:r>
    </w:p>
    <w:p w:rsidR="0001087F" w:rsidRDefault="0001087F" w:rsidP="00576DDA">
      <w:pPr>
        <w:pStyle w:val="formattext"/>
        <w:shd w:val="clear" w:color="auto" w:fill="FFFFFF"/>
        <w:spacing w:before="0" w:beforeAutospacing="0" w:after="0" w:afterAutospacing="0"/>
        <w:ind w:firstLine="709"/>
        <w:jc w:val="both"/>
        <w:textAlignment w:val="baseline"/>
        <w:rPr>
          <w:sz w:val="27"/>
          <w:szCs w:val="27"/>
        </w:rPr>
      </w:pPr>
      <w:r>
        <w:rPr>
          <w:sz w:val="27"/>
          <w:szCs w:val="27"/>
        </w:rPr>
        <w:t>строительство АГНКС (автозаправочной станции), работающей с природным газом – метаном (ООО «Арсенал»</w:t>
      </w:r>
      <w:r w:rsidR="002E425E">
        <w:rPr>
          <w:sz w:val="27"/>
          <w:szCs w:val="27"/>
        </w:rPr>
        <w:t>).</w:t>
      </w:r>
    </w:p>
    <w:p w:rsidR="002E425E" w:rsidRPr="000E1ED0" w:rsidRDefault="002E425E" w:rsidP="00576DDA">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Наибольшая потребность в кадрах отмечается в сферах здравоохранения, предоставлении социальных услуг, образования, государственного управления </w:t>
      </w:r>
      <w:r>
        <w:rPr>
          <w:sz w:val="27"/>
          <w:szCs w:val="27"/>
        </w:rPr>
        <w:br/>
        <w:t xml:space="preserve">и обеспечения военной безопасности, социального обеспечения, сельского </w:t>
      </w:r>
      <w:r>
        <w:rPr>
          <w:sz w:val="27"/>
          <w:szCs w:val="27"/>
        </w:rPr>
        <w:br/>
        <w:t xml:space="preserve">и лесного хозяйства. </w:t>
      </w:r>
    </w:p>
    <w:p w:rsidR="00361D4C" w:rsidRPr="00E04C04" w:rsidRDefault="00361D4C" w:rsidP="00361D4C">
      <w:pPr>
        <w:ind w:firstLine="700"/>
        <w:jc w:val="both"/>
        <w:rPr>
          <w:sz w:val="27"/>
          <w:szCs w:val="27"/>
        </w:rPr>
      </w:pPr>
      <w:r w:rsidRPr="00E04C04">
        <w:rPr>
          <w:sz w:val="27"/>
          <w:szCs w:val="27"/>
        </w:rPr>
        <w:t>В Калмыки</w:t>
      </w:r>
      <w:r>
        <w:rPr>
          <w:sz w:val="27"/>
          <w:szCs w:val="27"/>
        </w:rPr>
        <w:t>и</w:t>
      </w:r>
      <w:r w:rsidRPr="00E04C04">
        <w:rPr>
          <w:sz w:val="27"/>
          <w:szCs w:val="27"/>
        </w:rPr>
        <w:t xml:space="preserve"> </w:t>
      </w:r>
      <w:r>
        <w:rPr>
          <w:sz w:val="27"/>
          <w:szCs w:val="27"/>
        </w:rPr>
        <w:t xml:space="preserve">функционирует 167 общеобразовательных организаций, в том числе 157 муниципальных, 40 организаций дополнительного образования, </w:t>
      </w:r>
      <w:r w:rsidR="002F0B45">
        <w:rPr>
          <w:sz w:val="27"/>
          <w:szCs w:val="27"/>
        </w:rPr>
        <w:br/>
      </w:r>
      <w:r>
        <w:rPr>
          <w:sz w:val="27"/>
          <w:szCs w:val="27"/>
        </w:rPr>
        <w:t>6 – профессинального обра</w:t>
      </w:r>
      <w:r w:rsidR="00402B9E">
        <w:rPr>
          <w:sz w:val="27"/>
          <w:szCs w:val="27"/>
        </w:rPr>
        <w:t>зования</w:t>
      </w:r>
      <w:r w:rsidRPr="00E04C04">
        <w:rPr>
          <w:sz w:val="27"/>
          <w:szCs w:val="27"/>
        </w:rPr>
        <w:t>.</w:t>
      </w:r>
    </w:p>
    <w:p w:rsidR="00576DDA" w:rsidRDefault="00576DDA" w:rsidP="00576DDA">
      <w:pPr>
        <w:ind w:firstLine="700"/>
        <w:jc w:val="both"/>
        <w:rPr>
          <w:sz w:val="27"/>
          <w:szCs w:val="27"/>
        </w:rPr>
      </w:pPr>
      <w:r w:rsidRPr="00E04C04">
        <w:rPr>
          <w:sz w:val="27"/>
          <w:szCs w:val="27"/>
        </w:rPr>
        <w:t>В Республике Калмыкия имеются ресурсы системы здравоохранения для оказания всех видов медицинской помощи при переселении соотечественников в</w:t>
      </w:r>
      <w:r>
        <w:rPr>
          <w:sz w:val="27"/>
          <w:szCs w:val="27"/>
        </w:rPr>
        <w:t> планируемых объемах</w:t>
      </w:r>
      <w:r w:rsidRPr="00E04C04">
        <w:rPr>
          <w:sz w:val="27"/>
          <w:szCs w:val="27"/>
        </w:rPr>
        <w:t>.</w:t>
      </w:r>
    </w:p>
    <w:p w:rsidR="00E04C52" w:rsidRPr="00E04C04" w:rsidRDefault="00E04C52" w:rsidP="00576DDA">
      <w:pPr>
        <w:ind w:firstLine="700"/>
        <w:jc w:val="both"/>
        <w:rPr>
          <w:sz w:val="27"/>
          <w:szCs w:val="27"/>
        </w:rPr>
      </w:pPr>
      <w:r>
        <w:rPr>
          <w:sz w:val="27"/>
          <w:szCs w:val="27"/>
        </w:rPr>
        <w:t xml:space="preserve">Система здравоохранения республики включает 32 подведомственные </w:t>
      </w:r>
      <w:r>
        <w:rPr>
          <w:sz w:val="27"/>
          <w:szCs w:val="27"/>
        </w:rPr>
        <w:lastRenderedPageBreak/>
        <w:t>медицинские организации: 16 – первого уровня, оказывающих первичную медико</w:t>
      </w:r>
      <w:r w:rsidR="009B4B09">
        <w:rPr>
          <w:sz w:val="27"/>
          <w:szCs w:val="27"/>
        </w:rPr>
        <w:t>-</w:t>
      </w:r>
      <w:r>
        <w:rPr>
          <w:sz w:val="27"/>
          <w:szCs w:val="27"/>
        </w:rPr>
        <w:t>санитарную помощь, а также специализированную и скорую медицинскую помощь; 6 – второго уровня, включая республиканские диспансеры, оказывающих первичную специализированную медико</w:t>
      </w:r>
      <w:r w:rsidR="009B4B09">
        <w:rPr>
          <w:sz w:val="27"/>
          <w:szCs w:val="27"/>
        </w:rPr>
        <w:t>-</w:t>
      </w:r>
      <w:r>
        <w:rPr>
          <w:sz w:val="27"/>
          <w:szCs w:val="27"/>
        </w:rPr>
        <w:t xml:space="preserve">санитарную </w:t>
      </w:r>
      <w:r w:rsidR="009B4B09">
        <w:rPr>
          <w:sz w:val="27"/>
          <w:szCs w:val="27"/>
        </w:rPr>
        <w:t xml:space="preserve">и специализированную медицинскую помощь; 3 – третьего уровня для оказания преимущественно специализированной, в том числе высокотехнологичной медицинской помощи; </w:t>
      </w:r>
      <w:r w:rsidR="009B4B09">
        <w:rPr>
          <w:sz w:val="27"/>
          <w:szCs w:val="27"/>
        </w:rPr>
        <w:br/>
        <w:t>7 учреждений особого типа</w:t>
      </w:r>
      <w:r>
        <w:rPr>
          <w:sz w:val="27"/>
          <w:szCs w:val="27"/>
        </w:rPr>
        <w:t xml:space="preserve">. </w:t>
      </w:r>
    </w:p>
    <w:p w:rsidR="00576DDA" w:rsidRPr="00E04C04" w:rsidRDefault="00576DDA" w:rsidP="00576DDA">
      <w:pPr>
        <w:ind w:firstLine="700"/>
        <w:jc w:val="both"/>
        <w:rPr>
          <w:sz w:val="27"/>
          <w:szCs w:val="27"/>
        </w:rPr>
      </w:pPr>
      <w:r w:rsidRPr="00E04C04">
        <w:rPr>
          <w:sz w:val="27"/>
          <w:szCs w:val="27"/>
        </w:rPr>
        <w:t>Предоставление мер социальной поддержки участникам Государственной программы и членам их семей осуществляется в соответствии с федеральным и</w:t>
      </w:r>
      <w:r>
        <w:rPr>
          <w:sz w:val="27"/>
          <w:szCs w:val="27"/>
        </w:rPr>
        <w:t> </w:t>
      </w:r>
      <w:r w:rsidRPr="00E04C04">
        <w:rPr>
          <w:sz w:val="27"/>
          <w:szCs w:val="27"/>
        </w:rPr>
        <w:t>республиканским законодательством.</w:t>
      </w:r>
    </w:p>
    <w:p w:rsidR="00576DDA" w:rsidRDefault="00576DDA" w:rsidP="00576DDA">
      <w:pPr>
        <w:suppressAutoHyphens/>
        <w:ind w:firstLine="709"/>
        <w:jc w:val="both"/>
        <w:rPr>
          <w:sz w:val="27"/>
          <w:szCs w:val="27"/>
        </w:rPr>
      </w:pPr>
      <w:r w:rsidRPr="00F26F5D">
        <w:rPr>
          <w:sz w:val="27"/>
          <w:szCs w:val="27"/>
        </w:rPr>
        <w:t>Приоритетом при участии в региональной программе переселения пользуются соотечественники</w:t>
      </w:r>
      <w:r>
        <w:rPr>
          <w:sz w:val="27"/>
          <w:szCs w:val="27"/>
        </w:rPr>
        <w:t>,</w:t>
      </w:r>
      <w:r w:rsidR="000B18C3">
        <w:rPr>
          <w:sz w:val="27"/>
          <w:szCs w:val="27"/>
        </w:rPr>
        <w:t xml:space="preserve"> </w:t>
      </w:r>
      <w:r>
        <w:rPr>
          <w:sz w:val="27"/>
          <w:szCs w:val="27"/>
        </w:rPr>
        <w:t xml:space="preserve">выбравшие для вселения следующие </w:t>
      </w:r>
      <w:r w:rsidRPr="008C29B4">
        <w:rPr>
          <w:sz w:val="27"/>
          <w:szCs w:val="27"/>
        </w:rPr>
        <w:t>районы</w:t>
      </w:r>
      <w:r>
        <w:rPr>
          <w:sz w:val="27"/>
          <w:szCs w:val="27"/>
        </w:rPr>
        <w:t>:</w:t>
      </w:r>
      <w:r w:rsidRPr="008C29B4">
        <w:rPr>
          <w:sz w:val="27"/>
          <w:szCs w:val="27"/>
        </w:rPr>
        <w:t xml:space="preserve"> Городовиковский, Яшалтинский, Малодербетовский, Сарпинский, Лаганский</w:t>
      </w:r>
      <w:r>
        <w:rPr>
          <w:sz w:val="27"/>
          <w:szCs w:val="27"/>
        </w:rPr>
        <w:t>.</w:t>
      </w:r>
    </w:p>
    <w:p w:rsidR="00576DDA" w:rsidRPr="0012499F" w:rsidRDefault="00576DDA" w:rsidP="00576DDA">
      <w:pPr>
        <w:pStyle w:val="af0"/>
        <w:spacing w:before="0" w:beforeAutospacing="0" w:after="0" w:afterAutospacing="0"/>
        <w:ind w:firstLine="700"/>
        <w:jc w:val="both"/>
        <w:rPr>
          <w:sz w:val="27"/>
          <w:szCs w:val="27"/>
        </w:rPr>
      </w:pPr>
      <w:r>
        <w:rPr>
          <w:sz w:val="27"/>
          <w:szCs w:val="27"/>
        </w:rPr>
        <w:t xml:space="preserve">Во всех данных районах </w:t>
      </w:r>
      <w:r w:rsidRPr="0012499F">
        <w:rPr>
          <w:sz w:val="27"/>
          <w:szCs w:val="27"/>
        </w:rPr>
        <w:t>преобладает спрос на специалистов в</w:t>
      </w:r>
      <w:r w:rsidR="000B18C3">
        <w:rPr>
          <w:sz w:val="27"/>
          <w:szCs w:val="27"/>
        </w:rPr>
        <w:t xml:space="preserve"> </w:t>
      </w:r>
      <w:r>
        <w:rPr>
          <w:sz w:val="27"/>
          <w:szCs w:val="27"/>
        </w:rPr>
        <w:t>сфере</w:t>
      </w:r>
      <w:r w:rsidRPr="0012499F">
        <w:rPr>
          <w:sz w:val="27"/>
          <w:szCs w:val="27"/>
        </w:rPr>
        <w:t xml:space="preserve"> здравоохранения. </w:t>
      </w:r>
    </w:p>
    <w:p w:rsidR="00576DDA" w:rsidRPr="0012499F"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Pr>
          <w:b/>
          <w:i/>
          <w:color w:val="000000"/>
          <w:sz w:val="27"/>
          <w:szCs w:val="27"/>
          <w:shd w:val="clear" w:color="auto" w:fill="FFFFFF"/>
        </w:rPr>
        <w:t xml:space="preserve"> </w:t>
      </w:r>
      <w:r>
        <w:rPr>
          <w:b/>
          <w:i/>
          <w:sz w:val="27"/>
          <w:szCs w:val="27"/>
        </w:rPr>
        <w:t>«</w:t>
      </w:r>
      <w:r w:rsidRPr="0012499F">
        <w:rPr>
          <w:b/>
          <w:i/>
          <w:sz w:val="27"/>
          <w:szCs w:val="27"/>
        </w:rPr>
        <w:t>Городовиковский район</w:t>
      </w:r>
      <w:r>
        <w:rPr>
          <w:b/>
          <w:i/>
          <w:sz w:val="27"/>
          <w:szCs w:val="27"/>
        </w:rPr>
        <w:t>»</w:t>
      </w:r>
    </w:p>
    <w:p w:rsidR="00576DDA" w:rsidRPr="0012499F" w:rsidRDefault="00576DDA" w:rsidP="00576DDA">
      <w:pPr>
        <w:pStyle w:val="af0"/>
        <w:spacing w:before="0" w:beforeAutospacing="0" w:after="0" w:afterAutospacing="0"/>
        <w:ind w:firstLine="700"/>
        <w:jc w:val="both"/>
        <w:rPr>
          <w:sz w:val="27"/>
          <w:szCs w:val="27"/>
        </w:rPr>
      </w:pPr>
      <w:r w:rsidRPr="0012499F">
        <w:rPr>
          <w:sz w:val="27"/>
          <w:szCs w:val="27"/>
        </w:rPr>
        <w:t xml:space="preserve">Городовиковский район расположен в западной части </w:t>
      </w:r>
      <w:r>
        <w:rPr>
          <w:sz w:val="27"/>
          <w:szCs w:val="27"/>
        </w:rPr>
        <w:t>р</w:t>
      </w:r>
      <w:r w:rsidRPr="0012499F">
        <w:rPr>
          <w:sz w:val="27"/>
          <w:szCs w:val="27"/>
        </w:rPr>
        <w:t xml:space="preserve">еспублики </w:t>
      </w:r>
      <w:r>
        <w:rPr>
          <w:sz w:val="27"/>
          <w:szCs w:val="27"/>
        </w:rPr>
        <w:br/>
      </w:r>
      <w:r w:rsidRPr="0012499F">
        <w:rPr>
          <w:sz w:val="27"/>
          <w:szCs w:val="27"/>
        </w:rPr>
        <w:t xml:space="preserve">и занимает территорию 1 099 км². Граничит на северо-востоке с </w:t>
      </w:r>
      <w:hyperlink r:id="rId62" w:tooltip="Яшалтинский район" w:history="1">
        <w:r w:rsidRPr="0012499F">
          <w:rPr>
            <w:sz w:val="27"/>
            <w:szCs w:val="27"/>
          </w:rPr>
          <w:t>Яшалтинским районом</w:t>
        </w:r>
      </w:hyperlink>
      <w:r w:rsidRPr="0012499F">
        <w:rPr>
          <w:sz w:val="27"/>
          <w:szCs w:val="27"/>
        </w:rPr>
        <w:t>, на юго-востоке и юге </w:t>
      </w:r>
      <w:r>
        <w:rPr>
          <w:sz w:val="27"/>
          <w:szCs w:val="27"/>
        </w:rPr>
        <w:t xml:space="preserve">– </w:t>
      </w:r>
      <w:r w:rsidRPr="0012499F">
        <w:rPr>
          <w:sz w:val="27"/>
          <w:szCs w:val="27"/>
        </w:rPr>
        <w:t xml:space="preserve">со </w:t>
      </w:r>
      <w:hyperlink r:id="rId63" w:tooltip="Ставропольский край" w:history="1">
        <w:r w:rsidRPr="0012499F">
          <w:rPr>
            <w:sz w:val="27"/>
            <w:szCs w:val="27"/>
          </w:rPr>
          <w:t>Ставропольским краем</w:t>
        </w:r>
      </w:hyperlink>
      <w:r w:rsidRPr="0012499F">
        <w:rPr>
          <w:sz w:val="27"/>
          <w:szCs w:val="27"/>
        </w:rPr>
        <w:t>, на западе и севере </w:t>
      </w:r>
      <w:r>
        <w:rPr>
          <w:sz w:val="27"/>
          <w:szCs w:val="27"/>
        </w:rPr>
        <w:t>–</w:t>
      </w:r>
      <w:r>
        <w:rPr>
          <w:sz w:val="27"/>
          <w:szCs w:val="27"/>
        </w:rPr>
        <w:br/>
      </w:r>
      <w:r w:rsidRPr="0012499F">
        <w:rPr>
          <w:sz w:val="27"/>
          <w:szCs w:val="27"/>
        </w:rPr>
        <w:t xml:space="preserve">с </w:t>
      </w:r>
      <w:hyperlink r:id="rId64" w:tooltip="Ростовская область" w:history="1">
        <w:r w:rsidRPr="0012499F">
          <w:rPr>
            <w:sz w:val="27"/>
            <w:szCs w:val="27"/>
          </w:rPr>
          <w:t>Ростовской областью</w:t>
        </w:r>
      </w:hyperlink>
      <w:r w:rsidRPr="0012499F">
        <w:rPr>
          <w:sz w:val="27"/>
          <w:szCs w:val="27"/>
        </w:rPr>
        <w:t>. Расстояние до г.</w:t>
      </w:r>
      <w:r>
        <w:rPr>
          <w:sz w:val="27"/>
          <w:szCs w:val="27"/>
        </w:rPr>
        <w:t> </w:t>
      </w:r>
      <w:r w:rsidRPr="0012499F">
        <w:rPr>
          <w:sz w:val="27"/>
          <w:szCs w:val="27"/>
        </w:rPr>
        <w:t xml:space="preserve">Элиста </w:t>
      </w:r>
      <w:r>
        <w:rPr>
          <w:sz w:val="27"/>
          <w:szCs w:val="27"/>
        </w:rPr>
        <w:t>–</w:t>
      </w:r>
      <w:r w:rsidRPr="0012499F">
        <w:rPr>
          <w:sz w:val="27"/>
          <w:szCs w:val="27"/>
        </w:rPr>
        <w:t xml:space="preserve"> 245 км, до г.</w:t>
      </w:r>
      <w:r>
        <w:rPr>
          <w:sz w:val="27"/>
          <w:szCs w:val="27"/>
        </w:rPr>
        <w:t> </w:t>
      </w:r>
      <w:r w:rsidRPr="0012499F">
        <w:rPr>
          <w:sz w:val="27"/>
          <w:szCs w:val="27"/>
        </w:rPr>
        <w:t xml:space="preserve">Ставрополь </w:t>
      </w:r>
      <w:r>
        <w:rPr>
          <w:sz w:val="27"/>
          <w:szCs w:val="27"/>
        </w:rPr>
        <w:t>–</w:t>
      </w:r>
      <w:r>
        <w:rPr>
          <w:sz w:val="27"/>
          <w:szCs w:val="27"/>
        </w:rPr>
        <w:br/>
      </w:r>
      <w:r w:rsidRPr="0012499F">
        <w:rPr>
          <w:sz w:val="27"/>
          <w:szCs w:val="27"/>
        </w:rPr>
        <w:t>120 км. По</w:t>
      </w:r>
      <w:r>
        <w:rPr>
          <w:sz w:val="27"/>
          <w:szCs w:val="27"/>
        </w:rPr>
        <w:t> </w:t>
      </w:r>
      <w:r w:rsidRPr="0012499F">
        <w:rPr>
          <w:sz w:val="27"/>
          <w:szCs w:val="27"/>
        </w:rPr>
        <w:t xml:space="preserve">территории района проходят дороги регионального значения Городовиковск </w:t>
      </w:r>
      <w:r>
        <w:rPr>
          <w:sz w:val="27"/>
          <w:szCs w:val="27"/>
        </w:rPr>
        <w:t>–</w:t>
      </w:r>
      <w:r w:rsidRPr="0012499F">
        <w:rPr>
          <w:sz w:val="27"/>
          <w:szCs w:val="27"/>
        </w:rPr>
        <w:t xml:space="preserve"> Сальск (60</w:t>
      </w:r>
      <w:r w:rsidR="00790291">
        <w:rPr>
          <w:sz w:val="27"/>
          <w:szCs w:val="27"/>
        </w:rPr>
        <w:t xml:space="preserve"> </w:t>
      </w:r>
      <w:r w:rsidRPr="0012499F">
        <w:rPr>
          <w:sz w:val="27"/>
          <w:szCs w:val="27"/>
        </w:rPr>
        <w:t xml:space="preserve">км), Городовиковск </w:t>
      </w:r>
      <w:r>
        <w:rPr>
          <w:sz w:val="27"/>
          <w:szCs w:val="27"/>
        </w:rPr>
        <w:t>–</w:t>
      </w:r>
      <w:r w:rsidRPr="0012499F">
        <w:rPr>
          <w:sz w:val="27"/>
          <w:szCs w:val="27"/>
        </w:rPr>
        <w:t xml:space="preserve"> Яшалта (50</w:t>
      </w:r>
      <w:r w:rsidR="00790291">
        <w:rPr>
          <w:sz w:val="27"/>
          <w:szCs w:val="27"/>
        </w:rPr>
        <w:t xml:space="preserve"> </w:t>
      </w:r>
      <w:r w:rsidRPr="0012499F">
        <w:rPr>
          <w:sz w:val="27"/>
          <w:szCs w:val="27"/>
        </w:rPr>
        <w:t>км), Городовиковск</w:t>
      </w:r>
      <w:r>
        <w:rPr>
          <w:sz w:val="27"/>
          <w:szCs w:val="27"/>
        </w:rPr>
        <w:t> –</w:t>
      </w:r>
      <w:r w:rsidRPr="0012499F">
        <w:rPr>
          <w:sz w:val="27"/>
          <w:szCs w:val="27"/>
        </w:rPr>
        <w:t xml:space="preserve"> Тахта (30 км), Городовиковск </w:t>
      </w:r>
      <w:r>
        <w:rPr>
          <w:sz w:val="27"/>
          <w:szCs w:val="27"/>
        </w:rPr>
        <w:t>–</w:t>
      </w:r>
      <w:r w:rsidRPr="0012499F">
        <w:rPr>
          <w:sz w:val="27"/>
          <w:szCs w:val="27"/>
        </w:rPr>
        <w:t xml:space="preserve"> Родыки (12 км). </w:t>
      </w:r>
    </w:p>
    <w:p w:rsidR="00576DDA" w:rsidRPr="0012499F" w:rsidRDefault="00576DDA" w:rsidP="00576DDA">
      <w:pPr>
        <w:pStyle w:val="af0"/>
        <w:spacing w:before="0" w:beforeAutospacing="0" w:after="0" w:afterAutospacing="0"/>
        <w:ind w:firstLine="700"/>
        <w:jc w:val="both"/>
        <w:rPr>
          <w:sz w:val="27"/>
          <w:szCs w:val="27"/>
        </w:rPr>
      </w:pPr>
      <w:r w:rsidRPr="0012499F">
        <w:rPr>
          <w:sz w:val="27"/>
          <w:szCs w:val="27"/>
        </w:rPr>
        <w:t>Район административно разделен на 6 сельских и 1 городское поселение, котор</w:t>
      </w:r>
      <w:r>
        <w:rPr>
          <w:sz w:val="27"/>
          <w:szCs w:val="27"/>
        </w:rPr>
        <w:t>ы</w:t>
      </w:r>
      <w:r w:rsidRPr="0012499F">
        <w:rPr>
          <w:sz w:val="27"/>
          <w:szCs w:val="27"/>
        </w:rPr>
        <w:t>е включа</w:t>
      </w:r>
      <w:r>
        <w:rPr>
          <w:sz w:val="27"/>
          <w:szCs w:val="27"/>
        </w:rPr>
        <w:t>ю</w:t>
      </w:r>
      <w:r w:rsidRPr="0012499F">
        <w:rPr>
          <w:sz w:val="27"/>
          <w:szCs w:val="27"/>
        </w:rPr>
        <w:t>т 19 населенных пунктов.</w:t>
      </w:r>
    </w:p>
    <w:p w:rsidR="00576DDA" w:rsidRPr="0012499F" w:rsidRDefault="00576DDA" w:rsidP="00576DDA">
      <w:pPr>
        <w:pStyle w:val="af0"/>
        <w:spacing w:before="0" w:beforeAutospacing="0" w:after="0" w:afterAutospacing="0"/>
        <w:ind w:firstLine="700"/>
        <w:jc w:val="both"/>
        <w:rPr>
          <w:sz w:val="27"/>
          <w:szCs w:val="27"/>
        </w:rPr>
      </w:pPr>
      <w:r w:rsidRPr="0012499F">
        <w:rPr>
          <w:sz w:val="27"/>
          <w:szCs w:val="27"/>
        </w:rPr>
        <w:t>Основные отрасли экономики: сельское хозяйство, здравоохранение, образование.</w:t>
      </w:r>
    </w:p>
    <w:p w:rsidR="00576DDA" w:rsidRDefault="00576DDA" w:rsidP="00576DDA">
      <w:pPr>
        <w:pStyle w:val="af0"/>
        <w:spacing w:before="0" w:beforeAutospacing="0" w:after="0" w:afterAutospacing="0"/>
        <w:ind w:firstLine="700"/>
        <w:jc w:val="both"/>
        <w:rPr>
          <w:sz w:val="27"/>
          <w:szCs w:val="27"/>
        </w:rPr>
      </w:pPr>
      <w:r w:rsidRPr="0012499F">
        <w:rPr>
          <w:sz w:val="27"/>
          <w:szCs w:val="27"/>
        </w:rPr>
        <w:t xml:space="preserve">Сельскохозяйственные угодья района составляют 97,1 тыс. га, из них площадь пашни 83,9 тыс. га или 86,4% сельскохозяйственных угодий. </w:t>
      </w:r>
      <w:r>
        <w:rPr>
          <w:sz w:val="27"/>
          <w:szCs w:val="27"/>
        </w:rPr>
        <w:t>Р</w:t>
      </w:r>
      <w:r w:rsidRPr="0012499F">
        <w:rPr>
          <w:sz w:val="27"/>
          <w:szCs w:val="27"/>
        </w:rPr>
        <w:t>айон обладает климатическими условиями для развития земледелия, но является зоной рискованного земледелия. Плодородные земли позволяют выращивать зерновые и</w:t>
      </w:r>
      <w:r>
        <w:rPr>
          <w:sz w:val="27"/>
          <w:szCs w:val="27"/>
        </w:rPr>
        <w:t> </w:t>
      </w:r>
      <w:r w:rsidRPr="0012499F">
        <w:rPr>
          <w:sz w:val="27"/>
          <w:szCs w:val="27"/>
        </w:rPr>
        <w:t xml:space="preserve">масленичные культуры, овощи, фрукты и бахчевые, разводить крупный рогатый скот, свиней и птицу. </w:t>
      </w:r>
    </w:p>
    <w:p w:rsidR="00576DDA" w:rsidRDefault="00576DDA" w:rsidP="00576DDA">
      <w:pPr>
        <w:pStyle w:val="af0"/>
        <w:spacing w:before="0" w:beforeAutospacing="0" w:after="0" w:afterAutospacing="0"/>
        <w:ind w:firstLine="700"/>
        <w:jc w:val="both"/>
        <w:rPr>
          <w:sz w:val="27"/>
          <w:szCs w:val="27"/>
        </w:rPr>
      </w:pPr>
      <w:r w:rsidRPr="0012499F">
        <w:rPr>
          <w:sz w:val="27"/>
          <w:szCs w:val="27"/>
        </w:rPr>
        <w:t xml:space="preserve">Сельскохозяйственное производство района представляют 5 СПК и </w:t>
      </w:r>
      <w:r>
        <w:rPr>
          <w:sz w:val="27"/>
          <w:szCs w:val="27"/>
        </w:rPr>
        <w:t>4</w:t>
      </w:r>
      <w:r w:rsidRPr="0012499F">
        <w:rPr>
          <w:sz w:val="27"/>
          <w:szCs w:val="27"/>
        </w:rPr>
        <w:t xml:space="preserve"> ООО. На террито</w:t>
      </w:r>
      <w:r>
        <w:rPr>
          <w:sz w:val="27"/>
          <w:szCs w:val="27"/>
        </w:rPr>
        <w:t xml:space="preserve">рии района зарегистрировано </w:t>
      </w:r>
      <w:r w:rsidR="001728D2">
        <w:rPr>
          <w:sz w:val="27"/>
          <w:szCs w:val="27"/>
        </w:rPr>
        <w:t>564</w:t>
      </w:r>
      <w:r w:rsidRPr="0012499F">
        <w:rPr>
          <w:sz w:val="27"/>
          <w:szCs w:val="27"/>
        </w:rPr>
        <w:t xml:space="preserve"> индивидуальных предпринимателей, из них глав крестьянско-фермерских хозяйств </w:t>
      </w:r>
      <w:r>
        <w:rPr>
          <w:sz w:val="27"/>
          <w:szCs w:val="27"/>
        </w:rPr>
        <w:t>–</w:t>
      </w:r>
      <w:r w:rsidRPr="0012499F">
        <w:rPr>
          <w:sz w:val="27"/>
          <w:szCs w:val="27"/>
        </w:rPr>
        <w:t xml:space="preserve"> 2</w:t>
      </w:r>
      <w:r>
        <w:rPr>
          <w:sz w:val="27"/>
          <w:szCs w:val="27"/>
        </w:rPr>
        <w:t>9</w:t>
      </w:r>
      <w:r w:rsidR="001728D2">
        <w:rPr>
          <w:sz w:val="27"/>
          <w:szCs w:val="27"/>
        </w:rPr>
        <w:t>8</w:t>
      </w:r>
      <w:r>
        <w:rPr>
          <w:sz w:val="27"/>
          <w:szCs w:val="27"/>
        </w:rPr>
        <w:t xml:space="preserve"> человек; </w:t>
      </w:r>
      <w:r w:rsidR="001728D2">
        <w:rPr>
          <w:sz w:val="27"/>
          <w:szCs w:val="27"/>
        </w:rPr>
        <w:t>92</w:t>
      </w:r>
      <w:r w:rsidR="00646036">
        <w:rPr>
          <w:sz w:val="27"/>
          <w:szCs w:val="27"/>
        </w:rPr>
        <w:t xml:space="preserve"> </w:t>
      </w:r>
      <w:r>
        <w:rPr>
          <w:sz w:val="27"/>
          <w:szCs w:val="27"/>
        </w:rPr>
        <w:t>–</w:t>
      </w:r>
      <w:r w:rsidRPr="0012499F">
        <w:rPr>
          <w:sz w:val="27"/>
          <w:szCs w:val="27"/>
        </w:rPr>
        <w:t xml:space="preserve"> юридических лиц, из них </w:t>
      </w:r>
      <w:r w:rsidR="001728D2">
        <w:rPr>
          <w:sz w:val="27"/>
          <w:szCs w:val="27"/>
        </w:rPr>
        <w:t>5</w:t>
      </w:r>
      <w:r w:rsidRPr="0012499F">
        <w:rPr>
          <w:sz w:val="27"/>
          <w:szCs w:val="27"/>
        </w:rPr>
        <w:t xml:space="preserve"> крестьянско-фермерских хозяйств.</w:t>
      </w:r>
    </w:p>
    <w:p w:rsidR="00576DDA" w:rsidRPr="0012499F" w:rsidRDefault="00576DDA" w:rsidP="00576DDA">
      <w:pPr>
        <w:pStyle w:val="af0"/>
        <w:spacing w:before="0" w:beforeAutospacing="0" w:after="0" w:afterAutospacing="0"/>
        <w:ind w:firstLine="700"/>
        <w:jc w:val="both"/>
        <w:rPr>
          <w:sz w:val="27"/>
          <w:szCs w:val="27"/>
        </w:rPr>
      </w:pPr>
      <w:r w:rsidRPr="00197534">
        <w:rPr>
          <w:bCs/>
          <w:sz w:val="27"/>
          <w:szCs w:val="27"/>
        </w:rPr>
        <w:t>В районе осуществляют деятельность 5</w:t>
      </w:r>
      <w:r w:rsidR="00795EBD">
        <w:rPr>
          <w:bCs/>
          <w:sz w:val="27"/>
          <w:szCs w:val="27"/>
        </w:rPr>
        <w:t>64</w:t>
      </w:r>
      <w:r w:rsidRPr="00197534">
        <w:rPr>
          <w:bCs/>
          <w:sz w:val="27"/>
          <w:szCs w:val="27"/>
        </w:rPr>
        <w:t xml:space="preserve"> субъект</w:t>
      </w:r>
      <w:r w:rsidR="00472A16">
        <w:rPr>
          <w:bCs/>
          <w:sz w:val="27"/>
          <w:szCs w:val="27"/>
        </w:rPr>
        <w:t>а</w:t>
      </w:r>
      <w:r w:rsidRPr="00197534">
        <w:rPr>
          <w:bCs/>
          <w:sz w:val="27"/>
          <w:szCs w:val="27"/>
        </w:rPr>
        <w:t xml:space="preserve"> малого </w:t>
      </w:r>
      <w:r>
        <w:rPr>
          <w:bCs/>
          <w:sz w:val="27"/>
          <w:szCs w:val="27"/>
        </w:rPr>
        <w:t xml:space="preserve">и среднего предпринимательства, которые </w:t>
      </w:r>
      <w:r w:rsidRPr="00197534">
        <w:rPr>
          <w:bCs/>
          <w:sz w:val="27"/>
          <w:szCs w:val="27"/>
        </w:rPr>
        <w:t>заняты в различных сферах услуг: торговле, бытовых, медицинских, услугах общественного питания, такси, перевозки грузов, правового характера, легкой и пищевой промышленность и другие</w:t>
      </w:r>
      <w:r>
        <w:rPr>
          <w:bCs/>
          <w:sz w:val="27"/>
          <w:szCs w:val="27"/>
        </w:rPr>
        <w:t>.</w:t>
      </w:r>
    </w:p>
    <w:p w:rsidR="00576DDA" w:rsidRPr="0012499F" w:rsidRDefault="00576DDA" w:rsidP="00576DDA">
      <w:pPr>
        <w:pStyle w:val="af0"/>
        <w:spacing w:before="0" w:beforeAutospacing="0" w:after="0" w:afterAutospacing="0"/>
        <w:ind w:firstLine="700"/>
        <w:jc w:val="both"/>
        <w:rPr>
          <w:sz w:val="27"/>
          <w:szCs w:val="27"/>
        </w:rPr>
      </w:pPr>
      <w:r w:rsidRPr="0012499F">
        <w:rPr>
          <w:sz w:val="27"/>
          <w:szCs w:val="27"/>
        </w:rPr>
        <w:t>Пищевая промышленность представлена цехами малой переработки сельскохозяйственной продукции</w:t>
      </w:r>
      <w:r>
        <w:rPr>
          <w:sz w:val="27"/>
          <w:szCs w:val="27"/>
        </w:rPr>
        <w:t xml:space="preserve">. </w:t>
      </w:r>
    </w:p>
    <w:p w:rsidR="00576DDA" w:rsidRPr="00B237FF" w:rsidRDefault="00576DDA" w:rsidP="00576DDA">
      <w:pPr>
        <w:pStyle w:val="af0"/>
        <w:spacing w:before="0" w:beforeAutospacing="0" w:after="0" w:afterAutospacing="0"/>
        <w:ind w:firstLine="700"/>
        <w:jc w:val="both"/>
        <w:rPr>
          <w:sz w:val="27"/>
          <w:szCs w:val="27"/>
        </w:rPr>
      </w:pPr>
      <w:r w:rsidRPr="00B237FF">
        <w:rPr>
          <w:sz w:val="27"/>
          <w:szCs w:val="27"/>
        </w:rPr>
        <w:t>Образовательная сеть представлена Башантинским колледжем им.</w:t>
      </w:r>
      <w:r>
        <w:rPr>
          <w:sz w:val="27"/>
          <w:szCs w:val="27"/>
        </w:rPr>
        <w:t> </w:t>
      </w:r>
      <w:r w:rsidRPr="00B237FF">
        <w:rPr>
          <w:sz w:val="27"/>
          <w:szCs w:val="27"/>
        </w:rPr>
        <w:t>Ф.Г.</w:t>
      </w:r>
      <w:r>
        <w:rPr>
          <w:sz w:val="27"/>
          <w:szCs w:val="27"/>
        </w:rPr>
        <w:t> </w:t>
      </w:r>
      <w:r w:rsidRPr="00B237FF">
        <w:rPr>
          <w:sz w:val="27"/>
          <w:szCs w:val="27"/>
        </w:rPr>
        <w:t xml:space="preserve">Попова (филиал) ФГБОУ ВО «Калмыцкий государственный университет </w:t>
      </w:r>
      <w:r w:rsidRPr="00B237FF">
        <w:rPr>
          <w:sz w:val="27"/>
          <w:szCs w:val="27"/>
        </w:rPr>
        <w:lastRenderedPageBreak/>
        <w:t>им</w:t>
      </w:r>
      <w:r w:rsidR="00B926DC">
        <w:rPr>
          <w:sz w:val="27"/>
          <w:szCs w:val="27"/>
        </w:rPr>
        <w:t>. </w:t>
      </w:r>
      <w:r w:rsidRPr="00B237FF">
        <w:rPr>
          <w:sz w:val="27"/>
          <w:szCs w:val="27"/>
        </w:rPr>
        <w:t>Б.Б.</w:t>
      </w:r>
      <w:r>
        <w:t> </w:t>
      </w:r>
      <w:r w:rsidRPr="00B237FF">
        <w:rPr>
          <w:sz w:val="27"/>
          <w:szCs w:val="27"/>
        </w:rPr>
        <w:t>Городовикова», БПОУ РК «Многопрофильный колледж», КОУ РК «Калмыцкий казачий кадетский корпус им.</w:t>
      </w:r>
      <w:r w:rsidR="00B926DC">
        <w:rPr>
          <w:sz w:val="27"/>
          <w:szCs w:val="27"/>
        </w:rPr>
        <w:t> </w:t>
      </w:r>
      <w:r w:rsidRPr="00B237FF">
        <w:rPr>
          <w:sz w:val="27"/>
          <w:szCs w:val="27"/>
        </w:rPr>
        <w:t>О.И.</w:t>
      </w:r>
      <w:r>
        <w:rPr>
          <w:sz w:val="27"/>
          <w:szCs w:val="27"/>
        </w:rPr>
        <w:t> </w:t>
      </w:r>
      <w:r w:rsidRPr="00B237FF">
        <w:rPr>
          <w:sz w:val="27"/>
          <w:szCs w:val="27"/>
        </w:rPr>
        <w:t xml:space="preserve">Городовикова», 9 казенными общеобразовательными организациями, 7 структурными подразделениями общеобразовательных организаций, 7 муниципальными казенными дошкольными образовательными организациями, 2 муниципальными организациями дополнительного образования (МКОУ ДОД «Дом детского творчества», </w:t>
      </w:r>
      <w:r w:rsidR="00B926DC">
        <w:rPr>
          <w:sz w:val="27"/>
          <w:szCs w:val="27"/>
        </w:rPr>
        <w:br/>
      </w:r>
      <w:r w:rsidRPr="00B237FF">
        <w:rPr>
          <w:sz w:val="27"/>
          <w:szCs w:val="27"/>
        </w:rPr>
        <w:t>МКОУ ДОД «Городовиковская детская школа искусств»).</w:t>
      </w:r>
    </w:p>
    <w:p w:rsidR="00576DDA" w:rsidRPr="00B237FF" w:rsidRDefault="00576DDA" w:rsidP="00576DDA">
      <w:pPr>
        <w:pStyle w:val="af0"/>
        <w:spacing w:before="0" w:beforeAutospacing="0" w:after="0" w:afterAutospacing="0"/>
        <w:ind w:firstLine="700"/>
        <w:jc w:val="both"/>
        <w:rPr>
          <w:bCs/>
          <w:sz w:val="27"/>
          <w:szCs w:val="27"/>
        </w:rPr>
      </w:pPr>
      <w:r w:rsidRPr="00B237FF">
        <w:rPr>
          <w:sz w:val="27"/>
          <w:szCs w:val="27"/>
        </w:rPr>
        <w:t xml:space="preserve">Сеть медицинских учреждений здравоохранения представлена </w:t>
      </w:r>
      <w:r w:rsidR="00B926DC">
        <w:rPr>
          <w:sz w:val="27"/>
          <w:szCs w:val="27"/>
        </w:rPr>
        <w:br/>
      </w:r>
      <w:r w:rsidRPr="00B237FF">
        <w:rPr>
          <w:sz w:val="27"/>
          <w:szCs w:val="27"/>
        </w:rPr>
        <w:t>БУ РК «Городовиковская центральная районная больница», Виноградненской участковой больницей, поликлиникой, 2 амбулаториями и 12 фельдшерско-акушерскими пунктами.</w:t>
      </w:r>
    </w:p>
    <w:p w:rsidR="00576DDA" w:rsidRPr="00B237FF" w:rsidRDefault="00576DDA" w:rsidP="00576DDA">
      <w:pPr>
        <w:pStyle w:val="af0"/>
        <w:spacing w:before="0" w:beforeAutospacing="0" w:after="0" w:afterAutospacing="0"/>
        <w:ind w:firstLine="700"/>
        <w:jc w:val="both"/>
        <w:rPr>
          <w:sz w:val="27"/>
          <w:szCs w:val="27"/>
        </w:rPr>
      </w:pPr>
      <w:r w:rsidRPr="00B237FF">
        <w:rPr>
          <w:sz w:val="27"/>
          <w:szCs w:val="27"/>
        </w:rPr>
        <w:t>На территории района работает БУ РК «Городовиковский дом-интернат для престарелых и инвалидов». В г.</w:t>
      </w:r>
      <w:r w:rsidR="00B926DC">
        <w:rPr>
          <w:sz w:val="27"/>
          <w:szCs w:val="27"/>
        </w:rPr>
        <w:t> </w:t>
      </w:r>
      <w:r w:rsidRPr="00B237FF">
        <w:rPr>
          <w:sz w:val="27"/>
          <w:szCs w:val="27"/>
        </w:rPr>
        <w:t xml:space="preserve">Городовиковск расположен филиал </w:t>
      </w:r>
      <w:r w:rsidR="00B926DC">
        <w:rPr>
          <w:sz w:val="27"/>
          <w:szCs w:val="27"/>
        </w:rPr>
        <w:br/>
      </w:r>
      <w:r w:rsidRPr="00B237FF">
        <w:rPr>
          <w:sz w:val="27"/>
          <w:szCs w:val="27"/>
        </w:rPr>
        <w:t>БУ РК «Национальный музей Республики Калмыкия им.</w:t>
      </w:r>
      <w:r>
        <w:rPr>
          <w:sz w:val="27"/>
          <w:szCs w:val="27"/>
        </w:rPr>
        <w:t> </w:t>
      </w:r>
      <w:r w:rsidRPr="00B237FF">
        <w:rPr>
          <w:sz w:val="27"/>
          <w:szCs w:val="27"/>
        </w:rPr>
        <w:t>Н.Н.</w:t>
      </w:r>
      <w:r w:rsidR="00B926DC">
        <w:rPr>
          <w:sz w:val="27"/>
          <w:szCs w:val="27"/>
        </w:rPr>
        <w:t> </w:t>
      </w:r>
      <w:r w:rsidRPr="00B237FF">
        <w:rPr>
          <w:sz w:val="27"/>
          <w:szCs w:val="27"/>
        </w:rPr>
        <w:t>Пальмова», работают 10</w:t>
      </w:r>
      <w:r>
        <w:rPr>
          <w:sz w:val="27"/>
          <w:szCs w:val="27"/>
        </w:rPr>
        <w:t> </w:t>
      </w:r>
      <w:r w:rsidRPr="00B237FF">
        <w:rPr>
          <w:sz w:val="27"/>
          <w:szCs w:val="27"/>
        </w:rPr>
        <w:t xml:space="preserve">клубных учреждений, 9 общедоступных библиотек. </w:t>
      </w:r>
    </w:p>
    <w:p w:rsidR="00576DDA" w:rsidRPr="00B237FF" w:rsidRDefault="00576DDA" w:rsidP="00576DDA">
      <w:pPr>
        <w:pStyle w:val="af0"/>
        <w:spacing w:before="0" w:beforeAutospacing="0" w:after="0" w:afterAutospacing="0"/>
        <w:ind w:firstLine="700"/>
        <w:jc w:val="both"/>
        <w:rPr>
          <w:sz w:val="27"/>
          <w:szCs w:val="27"/>
        </w:rPr>
      </w:pPr>
      <w:r w:rsidRPr="00B237FF">
        <w:rPr>
          <w:sz w:val="27"/>
          <w:szCs w:val="27"/>
        </w:rPr>
        <w:t>В г.</w:t>
      </w:r>
      <w:r w:rsidR="00BB27C9">
        <w:rPr>
          <w:sz w:val="27"/>
          <w:szCs w:val="27"/>
        </w:rPr>
        <w:t> </w:t>
      </w:r>
      <w:r w:rsidRPr="00B237FF">
        <w:rPr>
          <w:sz w:val="27"/>
          <w:szCs w:val="27"/>
        </w:rPr>
        <w:t>Городовиковске функционируют буддийский хурул, православная церковь, мусульманский дом для молений.</w:t>
      </w:r>
    </w:p>
    <w:p w:rsidR="00576DDA" w:rsidRPr="00762D5C"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0B18C3">
        <w:rPr>
          <w:b/>
          <w:i/>
          <w:color w:val="000000"/>
          <w:sz w:val="27"/>
          <w:szCs w:val="27"/>
          <w:shd w:val="clear" w:color="auto" w:fill="FFFFFF"/>
        </w:rPr>
        <w:t xml:space="preserve"> </w:t>
      </w:r>
      <w:r>
        <w:rPr>
          <w:b/>
          <w:i/>
          <w:sz w:val="27"/>
          <w:szCs w:val="27"/>
        </w:rPr>
        <w:t>«</w:t>
      </w:r>
      <w:r w:rsidRPr="00762D5C">
        <w:rPr>
          <w:b/>
          <w:i/>
          <w:sz w:val="27"/>
          <w:szCs w:val="27"/>
        </w:rPr>
        <w:t>Яшалтинский район</w:t>
      </w:r>
      <w:r>
        <w:rPr>
          <w:b/>
          <w:i/>
          <w:sz w:val="27"/>
          <w:szCs w:val="27"/>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Яшалтинский район расположен в западной части Калмыкии, площадь – 2</w:t>
      </w:r>
      <w:r>
        <w:rPr>
          <w:sz w:val="27"/>
          <w:szCs w:val="27"/>
        </w:rPr>
        <w:t> </w:t>
      </w:r>
      <w:r w:rsidRPr="00762D5C">
        <w:rPr>
          <w:sz w:val="27"/>
          <w:szCs w:val="27"/>
        </w:rPr>
        <w:t>416</w:t>
      </w:r>
      <w:r>
        <w:rPr>
          <w:sz w:val="27"/>
          <w:szCs w:val="27"/>
        </w:rPr>
        <w:t> </w:t>
      </w:r>
      <w:r w:rsidRPr="00762D5C">
        <w:rPr>
          <w:sz w:val="27"/>
          <w:szCs w:val="27"/>
        </w:rPr>
        <w:t xml:space="preserve">км². Район граничит на северо-востоке с </w:t>
      </w:r>
      <w:hyperlink r:id="rId65" w:tooltip="Приютненский район" w:history="1">
        <w:r w:rsidRPr="00762D5C">
          <w:rPr>
            <w:sz w:val="27"/>
            <w:szCs w:val="27"/>
          </w:rPr>
          <w:t>Приютненским районом</w:t>
        </w:r>
      </w:hyperlink>
      <w:r w:rsidRPr="00762D5C">
        <w:rPr>
          <w:sz w:val="27"/>
          <w:szCs w:val="27"/>
        </w:rPr>
        <w:t xml:space="preserve">, на востоке и юго-востоке – со </w:t>
      </w:r>
      <w:hyperlink r:id="rId66" w:tooltip="Ставропольский край" w:history="1">
        <w:r w:rsidRPr="00762D5C">
          <w:rPr>
            <w:sz w:val="27"/>
            <w:szCs w:val="27"/>
          </w:rPr>
          <w:t>Ставропольским краем</w:t>
        </w:r>
      </w:hyperlink>
      <w:r w:rsidRPr="00762D5C">
        <w:rPr>
          <w:sz w:val="27"/>
          <w:szCs w:val="27"/>
        </w:rPr>
        <w:t>, на юго-западе</w:t>
      </w:r>
      <w:r w:rsidR="00646036">
        <w:rPr>
          <w:sz w:val="27"/>
          <w:szCs w:val="27"/>
        </w:rPr>
        <w:t xml:space="preserve"> </w:t>
      </w:r>
      <w:r w:rsidRPr="00762D5C">
        <w:rPr>
          <w:sz w:val="27"/>
          <w:szCs w:val="27"/>
        </w:rPr>
        <w:t xml:space="preserve">– с </w:t>
      </w:r>
      <w:hyperlink r:id="rId67" w:tooltip="Городовиковский район" w:history="1">
        <w:r w:rsidRPr="00762D5C">
          <w:rPr>
            <w:sz w:val="27"/>
            <w:szCs w:val="27"/>
          </w:rPr>
          <w:t>Городовиковским районом</w:t>
        </w:r>
      </w:hyperlink>
      <w:r w:rsidRPr="00762D5C">
        <w:rPr>
          <w:sz w:val="27"/>
          <w:szCs w:val="27"/>
        </w:rPr>
        <w:t>, на западе и севере</w:t>
      </w:r>
      <w:r w:rsidR="00646036">
        <w:rPr>
          <w:sz w:val="27"/>
          <w:szCs w:val="27"/>
        </w:rPr>
        <w:t xml:space="preserve"> </w:t>
      </w:r>
      <w:r w:rsidRPr="00762D5C">
        <w:rPr>
          <w:sz w:val="27"/>
          <w:szCs w:val="27"/>
        </w:rPr>
        <w:t xml:space="preserve">– с </w:t>
      </w:r>
      <w:hyperlink r:id="rId68" w:tooltip="Ростовская область" w:history="1">
        <w:r w:rsidRPr="00762D5C">
          <w:rPr>
            <w:sz w:val="27"/>
            <w:szCs w:val="27"/>
          </w:rPr>
          <w:t>Ростовской областью</w:t>
        </w:r>
      </w:hyperlink>
      <w:r w:rsidRPr="00762D5C">
        <w:rPr>
          <w:sz w:val="27"/>
          <w:szCs w:val="27"/>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 xml:space="preserve">Район расположен в пределах </w:t>
      </w:r>
      <w:hyperlink r:id="rId69" w:tooltip="Кумо-Манычская впадина" w:history="1">
        <w:r w:rsidRPr="00762D5C">
          <w:rPr>
            <w:sz w:val="27"/>
            <w:szCs w:val="27"/>
          </w:rPr>
          <w:t>Кумо-Манычской впадины</w:t>
        </w:r>
      </w:hyperlink>
      <w:r w:rsidRPr="00762D5C">
        <w:rPr>
          <w:sz w:val="27"/>
          <w:szCs w:val="27"/>
        </w:rPr>
        <w:t xml:space="preserve">. </w:t>
      </w:r>
      <w:r>
        <w:rPr>
          <w:sz w:val="27"/>
          <w:szCs w:val="27"/>
        </w:rPr>
        <w:t>О</w:t>
      </w:r>
      <w:r w:rsidRPr="00762D5C">
        <w:rPr>
          <w:sz w:val="27"/>
          <w:szCs w:val="27"/>
        </w:rPr>
        <w:t>сновные</w:t>
      </w:r>
      <w:r w:rsidR="00646036">
        <w:rPr>
          <w:sz w:val="27"/>
          <w:szCs w:val="27"/>
        </w:rPr>
        <w:t xml:space="preserve"> </w:t>
      </w:r>
      <w:r>
        <w:rPr>
          <w:sz w:val="27"/>
          <w:szCs w:val="27"/>
        </w:rPr>
        <w:t xml:space="preserve">реки, протекающие по его территории, </w:t>
      </w:r>
      <w:r w:rsidRPr="00762D5C">
        <w:rPr>
          <w:sz w:val="27"/>
          <w:szCs w:val="27"/>
        </w:rPr>
        <w:t xml:space="preserve">– </w:t>
      </w:r>
      <w:hyperlink r:id="rId70" w:tooltip="Хагин-Сала" w:history="1">
        <w:r w:rsidRPr="00762D5C">
          <w:rPr>
            <w:sz w:val="27"/>
            <w:szCs w:val="27"/>
          </w:rPr>
          <w:t>Хагин-Сала</w:t>
        </w:r>
      </w:hyperlink>
      <w:r w:rsidRPr="00762D5C">
        <w:rPr>
          <w:sz w:val="27"/>
          <w:szCs w:val="27"/>
        </w:rPr>
        <w:t xml:space="preserve">, </w:t>
      </w:r>
      <w:hyperlink r:id="rId71" w:tooltip="Джалга" w:history="1">
        <w:r w:rsidRPr="00762D5C">
          <w:rPr>
            <w:sz w:val="27"/>
            <w:szCs w:val="27"/>
          </w:rPr>
          <w:t>Джалга</w:t>
        </w:r>
      </w:hyperlink>
      <w:r>
        <w:rPr>
          <w:sz w:val="27"/>
          <w:szCs w:val="27"/>
        </w:rPr>
        <w:t xml:space="preserve">, </w:t>
      </w:r>
      <w:r w:rsidRPr="00762D5C">
        <w:rPr>
          <w:sz w:val="27"/>
          <w:szCs w:val="27"/>
        </w:rPr>
        <w:t>обычно в летний период пересыхают</w:t>
      </w:r>
      <w:r>
        <w:rPr>
          <w:sz w:val="27"/>
          <w:szCs w:val="27"/>
        </w:rPr>
        <w:t>.</w:t>
      </w:r>
      <w:r w:rsidRPr="00762D5C">
        <w:rPr>
          <w:sz w:val="27"/>
          <w:szCs w:val="27"/>
        </w:rPr>
        <w:t xml:space="preserve"> Многие оз</w:t>
      </w:r>
      <w:r w:rsidR="004F5FDE">
        <w:rPr>
          <w:sz w:val="27"/>
          <w:szCs w:val="27"/>
        </w:rPr>
        <w:t>ё</w:t>
      </w:r>
      <w:r w:rsidRPr="00762D5C">
        <w:rPr>
          <w:sz w:val="27"/>
          <w:szCs w:val="27"/>
        </w:rPr>
        <w:t>ра засолены. Основные водоёмы</w:t>
      </w:r>
      <w:r w:rsidR="004F722A">
        <w:rPr>
          <w:sz w:val="27"/>
          <w:szCs w:val="27"/>
        </w:rPr>
        <w:t xml:space="preserve"> </w:t>
      </w:r>
      <w:r w:rsidRPr="00762D5C">
        <w:rPr>
          <w:sz w:val="27"/>
          <w:szCs w:val="27"/>
        </w:rPr>
        <w:t xml:space="preserve">– </w:t>
      </w:r>
      <w:hyperlink r:id="rId72" w:tooltip="Маныч-Гудило" w:history="1">
        <w:r w:rsidRPr="00762D5C">
          <w:rPr>
            <w:sz w:val="27"/>
            <w:szCs w:val="27"/>
          </w:rPr>
          <w:t>Маныч-Гудило</w:t>
        </w:r>
      </w:hyperlink>
      <w:r w:rsidRPr="00762D5C">
        <w:rPr>
          <w:sz w:val="27"/>
          <w:szCs w:val="27"/>
        </w:rPr>
        <w:t xml:space="preserve">, </w:t>
      </w:r>
      <w:hyperlink r:id="rId73" w:tooltip="Пролетарское водохранилище" w:history="1">
        <w:r w:rsidRPr="00762D5C">
          <w:rPr>
            <w:sz w:val="27"/>
            <w:szCs w:val="27"/>
          </w:rPr>
          <w:t>Пролетарское водохранилище</w:t>
        </w:r>
      </w:hyperlink>
      <w:r w:rsidRPr="00762D5C">
        <w:rPr>
          <w:sz w:val="27"/>
          <w:szCs w:val="27"/>
        </w:rPr>
        <w:t xml:space="preserve">, </w:t>
      </w:r>
      <w:hyperlink r:id="rId74" w:tooltip="Большое Яшалтинское озеро" w:history="1">
        <w:r w:rsidRPr="00762D5C">
          <w:rPr>
            <w:sz w:val="27"/>
            <w:szCs w:val="27"/>
          </w:rPr>
          <w:t>Большое</w:t>
        </w:r>
      </w:hyperlink>
      <w:r w:rsidRPr="00762D5C">
        <w:rPr>
          <w:sz w:val="27"/>
          <w:szCs w:val="27"/>
        </w:rPr>
        <w:t xml:space="preserve"> и </w:t>
      </w:r>
      <w:hyperlink r:id="rId75" w:tooltip="Малое Яшалтинское озеро" w:history="1">
        <w:r w:rsidRPr="00762D5C">
          <w:rPr>
            <w:sz w:val="27"/>
            <w:szCs w:val="27"/>
          </w:rPr>
          <w:t>Малое</w:t>
        </w:r>
      </w:hyperlink>
      <w:r w:rsidRPr="00762D5C">
        <w:rPr>
          <w:sz w:val="27"/>
          <w:szCs w:val="27"/>
        </w:rPr>
        <w:t xml:space="preserve"> Яшалтинские озёра, озеро </w:t>
      </w:r>
      <w:hyperlink r:id="rId76" w:tooltip="Царык" w:history="1">
        <w:r w:rsidRPr="00762D5C">
          <w:rPr>
            <w:sz w:val="27"/>
            <w:szCs w:val="27"/>
          </w:rPr>
          <w:t>Царык</w:t>
        </w:r>
      </w:hyperlink>
      <w:r w:rsidRPr="00762D5C">
        <w:rPr>
          <w:sz w:val="27"/>
          <w:szCs w:val="27"/>
        </w:rPr>
        <w:t xml:space="preserve">. В южной части района расположена группа </w:t>
      </w:r>
      <w:hyperlink r:id="rId77" w:tooltip="Бурукшунские лиманы" w:history="1">
        <w:r w:rsidRPr="00762D5C">
          <w:rPr>
            <w:sz w:val="27"/>
            <w:szCs w:val="27"/>
          </w:rPr>
          <w:t>Бурушунских лиманов</w:t>
        </w:r>
      </w:hyperlink>
      <w:r w:rsidRPr="00762D5C">
        <w:rPr>
          <w:sz w:val="27"/>
          <w:szCs w:val="27"/>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Район административно разделен на 11 сельских поселений, которые включают 24 населенных пункта.</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Основные отрасли экономики: сельское хозяйство, здравоохранение, образование.</w:t>
      </w:r>
    </w:p>
    <w:p w:rsidR="00576DDA" w:rsidRPr="00762D5C" w:rsidRDefault="00576DDA" w:rsidP="00576DDA">
      <w:pPr>
        <w:ind w:firstLine="700"/>
        <w:jc w:val="both"/>
        <w:rPr>
          <w:sz w:val="27"/>
          <w:szCs w:val="27"/>
        </w:rPr>
      </w:pPr>
      <w:r w:rsidRPr="00762D5C">
        <w:rPr>
          <w:sz w:val="27"/>
          <w:szCs w:val="27"/>
        </w:rPr>
        <w:t>Сельскохозяйственные угодья района составляют 178,5 тыс. га, из них площадь пашни 95,9 тыс. га или 53,7% сельскохозяйственных угодий. В районе выращивают зерновые и масленичные культуры, овощи, фрукты и бахчевые, разводят крупный рогатый скот, свиней и птицу.</w:t>
      </w:r>
    </w:p>
    <w:p w:rsidR="00576DDA" w:rsidRPr="00762D5C" w:rsidRDefault="00576DDA" w:rsidP="00576DDA">
      <w:pPr>
        <w:spacing w:line="240" w:lineRule="atLeast"/>
        <w:ind w:firstLine="700"/>
        <w:jc w:val="both"/>
        <w:rPr>
          <w:sz w:val="27"/>
          <w:szCs w:val="27"/>
        </w:rPr>
      </w:pPr>
      <w:r>
        <w:rPr>
          <w:sz w:val="27"/>
          <w:szCs w:val="27"/>
        </w:rPr>
        <w:t>В</w:t>
      </w:r>
      <w:r w:rsidRPr="00762D5C">
        <w:rPr>
          <w:sz w:val="27"/>
          <w:szCs w:val="27"/>
        </w:rPr>
        <w:t xml:space="preserve"> районе </w:t>
      </w:r>
      <w:r>
        <w:rPr>
          <w:sz w:val="27"/>
          <w:szCs w:val="27"/>
        </w:rPr>
        <w:t>осуществляют деятельность</w:t>
      </w:r>
      <w:r w:rsidR="004F722A">
        <w:rPr>
          <w:sz w:val="27"/>
          <w:szCs w:val="27"/>
        </w:rPr>
        <w:t xml:space="preserve"> </w:t>
      </w:r>
      <w:r w:rsidRPr="00652035">
        <w:rPr>
          <w:sz w:val="27"/>
          <w:szCs w:val="27"/>
        </w:rPr>
        <w:t>4 сельскохозяйственных производственных кооператива, 4 малых предприятия, 155 крестьянских (фермерских) хозяйств и 4</w:t>
      </w:r>
      <w:r w:rsidR="004F5FDE">
        <w:rPr>
          <w:sz w:val="27"/>
          <w:szCs w:val="27"/>
        </w:rPr>
        <w:t> </w:t>
      </w:r>
      <w:r w:rsidRPr="00652035">
        <w:rPr>
          <w:sz w:val="27"/>
          <w:szCs w:val="27"/>
        </w:rPr>
        <w:t>954 личных подсобных хозяйств граждан</w:t>
      </w:r>
      <w:r w:rsidRPr="00762D5C">
        <w:rPr>
          <w:sz w:val="27"/>
          <w:szCs w:val="27"/>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В Яшалтинском районе осуществляют деятельность 324 субъекта малого и</w:t>
      </w:r>
      <w:r>
        <w:rPr>
          <w:sz w:val="27"/>
          <w:szCs w:val="27"/>
        </w:rPr>
        <w:t xml:space="preserve"> среднего предпринимательства, которые </w:t>
      </w:r>
      <w:r w:rsidRPr="00762D5C">
        <w:rPr>
          <w:sz w:val="27"/>
          <w:szCs w:val="27"/>
        </w:rPr>
        <w:t xml:space="preserve">заняты в различных сферах услуг: торговле, бытовые, медицинские услуги, услуги общественного питания, услуги такси, перевозка грузов, услуги правового характера и другие. </w:t>
      </w:r>
    </w:p>
    <w:p w:rsidR="00576DDA" w:rsidRPr="00762D5C" w:rsidRDefault="00576DDA" w:rsidP="00576DDA">
      <w:pPr>
        <w:shd w:val="clear" w:color="auto" w:fill="FFFFFF"/>
        <w:tabs>
          <w:tab w:val="left" w:pos="360"/>
          <w:tab w:val="left" w:pos="720"/>
          <w:tab w:val="left" w:pos="900"/>
          <w:tab w:val="left" w:pos="1080"/>
        </w:tabs>
        <w:spacing w:line="240" w:lineRule="atLeast"/>
        <w:ind w:firstLine="700"/>
        <w:jc w:val="both"/>
        <w:rPr>
          <w:sz w:val="27"/>
          <w:szCs w:val="27"/>
        </w:rPr>
      </w:pPr>
      <w:r w:rsidRPr="00762D5C">
        <w:rPr>
          <w:sz w:val="27"/>
          <w:szCs w:val="27"/>
        </w:rPr>
        <w:t>Промышленное производство района представлено п</w:t>
      </w:r>
      <w:r>
        <w:rPr>
          <w:sz w:val="27"/>
          <w:szCs w:val="27"/>
        </w:rPr>
        <w:t>роизводством пищевых продуктов,</w:t>
      </w:r>
      <w:r w:rsidRPr="00762D5C">
        <w:rPr>
          <w:sz w:val="27"/>
          <w:szCs w:val="27"/>
        </w:rPr>
        <w:t xml:space="preserve"> производством и распределением электроэнергии, газа и воды. </w:t>
      </w:r>
    </w:p>
    <w:p w:rsidR="00576DDA" w:rsidRPr="00762D5C" w:rsidRDefault="00576DDA" w:rsidP="00576DDA">
      <w:pPr>
        <w:pStyle w:val="aff5"/>
        <w:ind w:firstLine="700"/>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С</w:t>
      </w:r>
      <w:r w:rsidRPr="00762D5C">
        <w:rPr>
          <w:rFonts w:ascii="Times New Roman" w:eastAsia="Times New Roman" w:hAnsi="Times New Roman" w:cs="Times New Roman"/>
          <w:sz w:val="27"/>
          <w:szCs w:val="27"/>
          <w:lang w:eastAsia="ru-RU"/>
        </w:rPr>
        <w:t xml:space="preserve">истема образования представлена </w:t>
      </w:r>
      <w:r w:rsidRPr="00652035">
        <w:rPr>
          <w:rFonts w:ascii="Times New Roman" w:eastAsia="Times New Roman" w:hAnsi="Times New Roman" w:cs="Times New Roman"/>
          <w:sz w:val="27"/>
          <w:szCs w:val="27"/>
          <w:lang w:eastAsia="ru-RU"/>
        </w:rPr>
        <w:t>5 дошкольными образовательными организациями (в с</w:t>
      </w:r>
      <w:r w:rsidR="004F5FDE">
        <w:rPr>
          <w:rFonts w:ascii="Times New Roman" w:eastAsia="Times New Roman" w:hAnsi="Times New Roman" w:cs="Times New Roman"/>
          <w:sz w:val="27"/>
          <w:szCs w:val="27"/>
          <w:lang w:eastAsia="ru-RU"/>
        </w:rPr>
        <w:t>ё</w:t>
      </w:r>
      <w:r w:rsidRPr="00652035">
        <w:rPr>
          <w:rFonts w:ascii="Times New Roman" w:eastAsia="Times New Roman" w:hAnsi="Times New Roman" w:cs="Times New Roman"/>
          <w:sz w:val="27"/>
          <w:szCs w:val="27"/>
          <w:lang w:eastAsia="ru-RU"/>
        </w:rPr>
        <w:t>лах Яшалта, Бага-Тугтун, Вес</w:t>
      </w:r>
      <w:r w:rsidR="004F5FDE">
        <w:rPr>
          <w:rFonts w:ascii="Times New Roman" w:eastAsia="Times New Roman" w:hAnsi="Times New Roman" w:cs="Times New Roman"/>
          <w:sz w:val="27"/>
          <w:szCs w:val="27"/>
          <w:lang w:eastAsia="ru-RU"/>
        </w:rPr>
        <w:t>ё</w:t>
      </w:r>
      <w:r w:rsidRPr="00652035">
        <w:rPr>
          <w:rFonts w:ascii="Times New Roman" w:eastAsia="Times New Roman" w:hAnsi="Times New Roman" w:cs="Times New Roman"/>
          <w:sz w:val="27"/>
          <w:szCs w:val="27"/>
          <w:lang w:eastAsia="ru-RU"/>
        </w:rPr>
        <w:t xml:space="preserve">лое, Красномихайловское, </w:t>
      </w:r>
      <w:r w:rsidRPr="00652035">
        <w:rPr>
          <w:rFonts w:ascii="Times New Roman" w:eastAsia="Times New Roman" w:hAnsi="Times New Roman" w:cs="Times New Roman"/>
          <w:sz w:val="27"/>
          <w:szCs w:val="27"/>
          <w:lang w:eastAsia="ru-RU"/>
        </w:rPr>
        <w:lastRenderedPageBreak/>
        <w:t xml:space="preserve">Ульяновское); 12 общеобразовательными организациями; 4 организации дополнительного образования (МКОУ ДО «Яшалтинская детская художественная школа», МКОУ ДО «Яшалтинская детская музыкальная школа», </w:t>
      </w:r>
      <w:r w:rsidR="004F5FDE">
        <w:rPr>
          <w:rFonts w:ascii="Times New Roman" w:eastAsia="Times New Roman" w:hAnsi="Times New Roman" w:cs="Times New Roman"/>
          <w:sz w:val="27"/>
          <w:szCs w:val="27"/>
          <w:lang w:eastAsia="ru-RU"/>
        </w:rPr>
        <w:br/>
      </w:r>
      <w:r w:rsidRPr="00652035">
        <w:rPr>
          <w:rFonts w:ascii="Times New Roman" w:eastAsia="Times New Roman" w:hAnsi="Times New Roman" w:cs="Times New Roman"/>
          <w:sz w:val="27"/>
          <w:szCs w:val="27"/>
          <w:lang w:eastAsia="ru-RU"/>
        </w:rPr>
        <w:t>МБОУ ДО «Яшалтинская ДЮСШ», МБОУ ДО «Яшалтинский районный центр детского творчества»)</w:t>
      </w:r>
      <w:r w:rsidRPr="00762D5C">
        <w:rPr>
          <w:rFonts w:ascii="Times New Roman" w:eastAsia="Times New Roman" w:hAnsi="Times New Roman" w:cs="Times New Roman"/>
          <w:sz w:val="27"/>
          <w:szCs w:val="27"/>
          <w:lang w:eastAsia="ru-RU"/>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На территории района функционирует БУ РК «Яшалтинская центральная районн</w:t>
      </w:r>
      <w:r>
        <w:rPr>
          <w:sz w:val="27"/>
          <w:szCs w:val="27"/>
        </w:rPr>
        <w:t>ая</w:t>
      </w:r>
      <w:r w:rsidRPr="00762D5C">
        <w:rPr>
          <w:sz w:val="27"/>
          <w:szCs w:val="27"/>
        </w:rPr>
        <w:t xml:space="preserve"> больница».</w:t>
      </w:r>
    </w:p>
    <w:p w:rsidR="00576DDA" w:rsidRDefault="00576DDA" w:rsidP="00576DDA">
      <w:pPr>
        <w:pStyle w:val="af0"/>
        <w:spacing w:before="0" w:beforeAutospacing="0" w:after="0" w:afterAutospacing="0"/>
        <w:ind w:firstLine="700"/>
        <w:jc w:val="both"/>
        <w:rPr>
          <w:sz w:val="27"/>
          <w:szCs w:val="27"/>
        </w:rPr>
      </w:pPr>
      <w:r w:rsidRPr="00762D5C">
        <w:rPr>
          <w:sz w:val="27"/>
          <w:szCs w:val="27"/>
        </w:rPr>
        <w:t>Для организации досуга населения работают 8 клубных учреждений, 13</w:t>
      </w:r>
      <w:r>
        <w:rPr>
          <w:sz w:val="27"/>
          <w:szCs w:val="27"/>
        </w:rPr>
        <w:t> </w:t>
      </w:r>
      <w:r w:rsidRPr="00762D5C">
        <w:rPr>
          <w:sz w:val="27"/>
          <w:szCs w:val="27"/>
        </w:rPr>
        <w:t xml:space="preserve">общедоступных библиотек, сельский музей. </w:t>
      </w:r>
    </w:p>
    <w:p w:rsidR="00576DDA" w:rsidRPr="00652035" w:rsidRDefault="00576DDA" w:rsidP="00576DDA">
      <w:pPr>
        <w:pStyle w:val="af0"/>
        <w:spacing w:before="0" w:beforeAutospacing="0" w:after="0" w:afterAutospacing="0"/>
        <w:ind w:firstLine="700"/>
        <w:jc w:val="both"/>
        <w:rPr>
          <w:sz w:val="27"/>
          <w:szCs w:val="27"/>
        </w:rPr>
      </w:pPr>
      <w:r w:rsidRPr="00652035">
        <w:rPr>
          <w:sz w:val="27"/>
          <w:szCs w:val="27"/>
        </w:rPr>
        <w:t>В Яшалтинском районе функционируют буддийский молельный дом, православная церковь, мусульманская мечеть.</w:t>
      </w:r>
    </w:p>
    <w:p w:rsidR="00576DDA" w:rsidRPr="007E3943"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4F722A">
        <w:rPr>
          <w:b/>
          <w:i/>
          <w:color w:val="000000"/>
          <w:sz w:val="27"/>
          <w:szCs w:val="27"/>
          <w:shd w:val="clear" w:color="auto" w:fill="FFFFFF"/>
        </w:rPr>
        <w:t xml:space="preserve"> </w:t>
      </w:r>
      <w:r>
        <w:rPr>
          <w:b/>
          <w:i/>
          <w:sz w:val="27"/>
          <w:szCs w:val="27"/>
        </w:rPr>
        <w:t>«</w:t>
      </w:r>
      <w:r w:rsidRPr="007E3943">
        <w:rPr>
          <w:b/>
          <w:i/>
          <w:sz w:val="27"/>
          <w:szCs w:val="27"/>
        </w:rPr>
        <w:t>Малодербетовский район</w:t>
      </w:r>
      <w:r>
        <w:rPr>
          <w:b/>
          <w:i/>
          <w:sz w:val="27"/>
          <w:szCs w:val="27"/>
        </w:rPr>
        <w:t>»</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Малодербетовский район находится на севере республики и занимает территорию 3</w:t>
      </w:r>
      <w:r w:rsidR="004F722A">
        <w:rPr>
          <w:sz w:val="27"/>
          <w:szCs w:val="27"/>
        </w:rPr>
        <w:t> </w:t>
      </w:r>
      <w:r w:rsidRPr="00993F15">
        <w:rPr>
          <w:sz w:val="27"/>
          <w:szCs w:val="27"/>
        </w:rPr>
        <w:t xml:space="preserve">666 км². Район граничит на севере и северо-западе с </w:t>
      </w:r>
      <w:hyperlink r:id="rId78" w:tooltip="Волгоградская область" w:history="1">
        <w:r w:rsidRPr="00993F15">
          <w:rPr>
            <w:sz w:val="27"/>
            <w:szCs w:val="27"/>
          </w:rPr>
          <w:t>Волгоградской областью</w:t>
        </w:r>
      </w:hyperlink>
      <w:r w:rsidRPr="00993F15">
        <w:rPr>
          <w:sz w:val="27"/>
          <w:szCs w:val="27"/>
        </w:rPr>
        <w:t xml:space="preserve">, на северо-востоке с </w:t>
      </w:r>
      <w:hyperlink r:id="rId79" w:tooltip="Астраханская область" w:history="1">
        <w:r w:rsidRPr="00993F15">
          <w:rPr>
            <w:sz w:val="27"/>
            <w:szCs w:val="27"/>
          </w:rPr>
          <w:t>Астраханской областью</w:t>
        </w:r>
      </w:hyperlink>
      <w:r w:rsidRPr="00993F15">
        <w:rPr>
          <w:sz w:val="27"/>
          <w:szCs w:val="27"/>
        </w:rPr>
        <w:t xml:space="preserve"> на юго-востоке с</w:t>
      </w:r>
      <w:r>
        <w:rPr>
          <w:sz w:val="27"/>
          <w:szCs w:val="27"/>
        </w:rPr>
        <w:t> </w:t>
      </w:r>
      <w:hyperlink r:id="rId80" w:tooltip="Октябрьский район (Калмыкия)" w:history="1">
        <w:r w:rsidRPr="00993F15">
          <w:rPr>
            <w:sz w:val="27"/>
            <w:szCs w:val="27"/>
          </w:rPr>
          <w:t>Октябрьским районом</w:t>
        </w:r>
      </w:hyperlink>
      <w:r w:rsidRPr="00993F15">
        <w:rPr>
          <w:sz w:val="27"/>
          <w:szCs w:val="27"/>
        </w:rPr>
        <w:t xml:space="preserve">, на юго-западе с </w:t>
      </w:r>
      <w:hyperlink r:id="rId81" w:tooltip="Сарпинский район" w:history="1">
        <w:r w:rsidRPr="00993F15">
          <w:rPr>
            <w:sz w:val="27"/>
            <w:szCs w:val="27"/>
          </w:rPr>
          <w:t>Сарпинским районом</w:t>
        </w:r>
      </w:hyperlink>
      <w:r w:rsidRPr="00993F15">
        <w:rPr>
          <w:sz w:val="27"/>
          <w:szCs w:val="27"/>
        </w:rPr>
        <w:t>, на юге с</w:t>
      </w:r>
      <w:r>
        <w:rPr>
          <w:sz w:val="27"/>
          <w:szCs w:val="27"/>
        </w:rPr>
        <w:t> </w:t>
      </w:r>
      <w:hyperlink r:id="rId82" w:tooltip="Кетченеровский район" w:history="1">
        <w:r w:rsidRPr="00993F15">
          <w:rPr>
            <w:sz w:val="27"/>
            <w:szCs w:val="27"/>
          </w:rPr>
          <w:t>Кетченеровским районом</w:t>
        </w:r>
      </w:hyperlink>
      <w:r w:rsidRPr="00993F15">
        <w:rPr>
          <w:sz w:val="27"/>
          <w:szCs w:val="27"/>
        </w:rPr>
        <w:t xml:space="preserve">. Расстояние от районного центра до г. </w:t>
      </w:r>
      <w:hyperlink r:id="rId83" w:tooltip="Элиста" w:history="1">
        <w:r w:rsidRPr="00993F15">
          <w:rPr>
            <w:sz w:val="27"/>
            <w:szCs w:val="27"/>
          </w:rPr>
          <w:t>Элиста</w:t>
        </w:r>
      </w:hyperlink>
      <w:r w:rsidRPr="00993F15">
        <w:rPr>
          <w:sz w:val="27"/>
          <w:szCs w:val="27"/>
        </w:rPr>
        <w:t> </w:t>
      </w:r>
      <w:r>
        <w:rPr>
          <w:sz w:val="27"/>
          <w:szCs w:val="27"/>
        </w:rPr>
        <w:t>–</w:t>
      </w:r>
      <w:r w:rsidRPr="00993F15">
        <w:rPr>
          <w:sz w:val="27"/>
          <w:szCs w:val="27"/>
        </w:rPr>
        <w:t xml:space="preserve"> 192 км. </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Район административно разделен на 6 сельских поселений, которые включают 10 населенных пунктов.</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Основные отрасли экономики: сельское хозяйство, промышленное производство, здравоохранение, образование.</w:t>
      </w:r>
    </w:p>
    <w:p w:rsidR="00576DDA" w:rsidRDefault="00576DDA" w:rsidP="00576DDA">
      <w:pPr>
        <w:pStyle w:val="af0"/>
        <w:spacing w:before="0" w:beforeAutospacing="0" w:after="0" w:afterAutospacing="0"/>
        <w:ind w:firstLine="700"/>
        <w:jc w:val="both"/>
        <w:rPr>
          <w:sz w:val="27"/>
          <w:szCs w:val="27"/>
        </w:rPr>
      </w:pPr>
      <w:r w:rsidRPr="00993F15">
        <w:rPr>
          <w:sz w:val="27"/>
          <w:szCs w:val="27"/>
        </w:rPr>
        <w:t>Сельскохозяйственны</w:t>
      </w:r>
      <w:r>
        <w:rPr>
          <w:sz w:val="27"/>
          <w:szCs w:val="27"/>
        </w:rPr>
        <w:t>е угодья района составляют 34</w:t>
      </w:r>
      <w:r w:rsidR="00197DF0">
        <w:rPr>
          <w:sz w:val="27"/>
          <w:szCs w:val="27"/>
        </w:rPr>
        <w:t>0</w:t>
      </w:r>
      <w:r w:rsidRPr="00993F15">
        <w:rPr>
          <w:sz w:val="27"/>
          <w:szCs w:val="27"/>
        </w:rPr>
        <w:t xml:space="preserve"> тыс. га, из них площадь пашни </w:t>
      </w:r>
      <w:r w:rsidR="00197DF0">
        <w:rPr>
          <w:sz w:val="27"/>
          <w:szCs w:val="27"/>
        </w:rPr>
        <w:t>61</w:t>
      </w:r>
      <w:r w:rsidRPr="00993F15">
        <w:rPr>
          <w:sz w:val="27"/>
          <w:szCs w:val="27"/>
        </w:rPr>
        <w:t>,</w:t>
      </w:r>
      <w:r w:rsidR="00197DF0">
        <w:rPr>
          <w:sz w:val="27"/>
          <w:szCs w:val="27"/>
        </w:rPr>
        <w:t>7</w:t>
      </w:r>
      <w:r w:rsidRPr="00993F15">
        <w:rPr>
          <w:sz w:val="27"/>
          <w:szCs w:val="27"/>
        </w:rPr>
        <w:t xml:space="preserve"> тыс. га или </w:t>
      </w:r>
      <w:r w:rsidR="00197DF0">
        <w:rPr>
          <w:sz w:val="27"/>
          <w:szCs w:val="27"/>
        </w:rPr>
        <w:t>18</w:t>
      </w:r>
      <w:r w:rsidRPr="00993F15">
        <w:rPr>
          <w:sz w:val="27"/>
          <w:szCs w:val="27"/>
        </w:rPr>
        <w:t>,</w:t>
      </w:r>
      <w:r w:rsidR="00197DF0">
        <w:rPr>
          <w:sz w:val="27"/>
          <w:szCs w:val="27"/>
        </w:rPr>
        <w:t>2</w:t>
      </w:r>
      <w:r w:rsidRPr="00993F15">
        <w:rPr>
          <w:sz w:val="27"/>
          <w:szCs w:val="27"/>
        </w:rPr>
        <w:t>% сельскохозяйственных угодий. В районе выращивают зерновые культуры, овощи, фрукты и бахчевые, развод</w:t>
      </w:r>
      <w:r>
        <w:rPr>
          <w:sz w:val="27"/>
          <w:szCs w:val="27"/>
        </w:rPr>
        <w:t>ят</w:t>
      </w:r>
      <w:r w:rsidRPr="00993F15">
        <w:rPr>
          <w:sz w:val="27"/>
          <w:szCs w:val="27"/>
        </w:rPr>
        <w:t xml:space="preserve"> крупный рогатый скот, свиней и птицу. </w:t>
      </w:r>
    </w:p>
    <w:p w:rsidR="00576DDA" w:rsidRPr="00993F15" w:rsidRDefault="00576DDA" w:rsidP="00576DDA">
      <w:pPr>
        <w:pStyle w:val="af0"/>
        <w:spacing w:before="0" w:beforeAutospacing="0" w:after="0" w:afterAutospacing="0"/>
        <w:ind w:firstLine="700"/>
        <w:jc w:val="both"/>
        <w:rPr>
          <w:sz w:val="27"/>
          <w:szCs w:val="27"/>
        </w:rPr>
      </w:pPr>
      <w:r>
        <w:rPr>
          <w:sz w:val="27"/>
          <w:szCs w:val="27"/>
        </w:rPr>
        <w:t>В</w:t>
      </w:r>
      <w:r w:rsidRPr="00993F15">
        <w:rPr>
          <w:sz w:val="27"/>
          <w:szCs w:val="27"/>
        </w:rPr>
        <w:t xml:space="preserve"> районе </w:t>
      </w:r>
      <w:r>
        <w:rPr>
          <w:sz w:val="27"/>
          <w:szCs w:val="27"/>
        </w:rPr>
        <w:t>осуществляют деятельность</w:t>
      </w:r>
      <w:r w:rsidRPr="00993F15">
        <w:rPr>
          <w:sz w:val="27"/>
          <w:szCs w:val="27"/>
        </w:rPr>
        <w:t xml:space="preserve"> </w:t>
      </w:r>
      <w:r w:rsidR="00197DF0">
        <w:rPr>
          <w:sz w:val="27"/>
          <w:szCs w:val="27"/>
        </w:rPr>
        <w:t>4</w:t>
      </w:r>
      <w:r w:rsidRPr="00993F15">
        <w:rPr>
          <w:sz w:val="27"/>
          <w:szCs w:val="27"/>
        </w:rPr>
        <w:t xml:space="preserve"> сельскохозяйственных производственных кооператив</w:t>
      </w:r>
      <w:r w:rsidR="00EB1228">
        <w:rPr>
          <w:sz w:val="27"/>
          <w:szCs w:val="27"/>
        </w:rPr>
        <w:t>а</w:t>
      </w:r>
      <w:r w:rsidRPr="00993F15">
        <w:rPr>
          <w:sz w:val="27"/>
          <w:szCs w:val="27"/>
        </w:rPr>
        <w:t xml:space="preserve">, </w:t>
      </w:r>
      <w:r w:rsidR="00197DF0">
        <w:rPr>
          <w:sz w:val="27"/>
          <w:szCs w:val="27"/>
        </w:rPr>
        <w:t>микропредприятие, 5</w:t>
      </w:r>
      <w:r w:rsidR="004F722A">
        <w:rPr>
          <w:sz w:val="27"/>
          <w:szCs w:val="27"/>
        </w:rPr>
        <w:t xml:space="preserve"> </w:t>
      </w:r>
      <w:r w:rsidRPr="00993F15">
        <w:rPr>
          <w:sz w:val="27"/>
          <w:szCs w:val="27"/>
        </w:rPr>
        <w:t>малых предприяти</w:t>
      </w:r>
      <w:r w:rsidR="00197DF0">
        <w:rPr>
          <w:sz w:val="27"/>
          <w:szCs w:val="27"/>
        </w:rPr>
        <w:t>й</w:t>
      </w:r>
      <w:r w:rsidRPr="00993F15">
        <w:rPr>
          <w:sz w:val="27"/>
          <w:szCs w:val="27"/>
        </w:rPr>
        <w:t xml:space="preserve">, </w:t>
      </w:r>
      <w:r w:rsidR="00197DF0">
        <w:rPr>
          <w:sz w:val="27"/>
          <w:szCs w:val="27"/>
        </w:rPr>
        <w:br/>
      </w:r>
      <w:r w:rsidRPr="00993F15">
        <w:rPr>
          <w:sz w:val="27"/>
          <w:szCs w:val="27"/>
        </w:rPr>
        <w:t>1</w:t>
      </w:r>
      <w:r w:rsidR="00197DF0">
        <w:rPr>
          <w:sz w:val="27"/>
          <w:szCs w:val="27"/>
        </w:rPr>
        <w:t>53</w:t>
      </w:r>
      <w:r w:rsidRPr="00993F15">
        <w:rPr>
          <w:sz w:val="27"/>
          <w:szCs w:val="27"/>
        </w:rPr>
        <w:t xml:space="preserve"> крестьянских (фермерских) хозяйств и 847 личных подсобных хозяйств.</w:t>
      </w:r>
    </w:p>
    <w:p w:rsidR="00576DDA" w:rsidRDefault="00576DDA" w:rsidP="00576DDA">
      <w:pPr>
        <w:pStyle w:val="af0"/>
        <w:spacing w:before="0" w:beforeAutospacing="0" w:after="0" w:afterAutospacing="0"/>
        <w:ind w:firstLine="700"/>
        <w:jc w:val="both"/>
        <w:rPr>
          <w:sz w:val="27"/>
          <w:szCs w:val="27"/>
        </w:rPr>
      </w:pPr>
      <w:r w:rsidRPr="00993F15">
        <w:rPr>
          <w:sz w:val="27"/>
          <w:szCs w:val="27"/>
        </w:rPr>
        <w:t xml:space="preserve">В Малодербетовском районе осуществляют свою деятельность 27 субъектов малого и среднего предпринимательства. </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 xml:space="preserve">Пищевая промышленность представлена цехами малой переработки сельскохозяйственной продукции. </w:t>
      </w:r>
    </w:p>
    <w:p w:rsidR="00576DDA" w:rsidRPr="00993F15" w:rsidRDefault="00576DDA" w:rsidP="00576DDA">
      <w:pPr>
        <w:pStyle w:val="af0"/>
        <w:spacing w:before="0" w:beforeAutospacing="0" w:after="0" w:afterAutospacing="0"/>
        <w:ind w:firstLine="700"/>
        <w:jc w:val="both"/>
        <w:rPr>
          <w:sz w:val="27"/>
          <w:szCs w:val="27"/>
        </w:rPr>
      </w:pPr>
      <w:r>
        <w:rPr>
          <w:sz w:val="27"/>
          <w:szCs w:val="27"/>
        </w:rPr>
        <w:t>О</w:t>
      </w:r>
      <w:r w:rsidRPr="00993F15">
        <w:rPr>
          <w:sz w:val="27"/>
          <w:szCs w:val="27"/>
        </w:rPr>
        <w:t>б</w:t>
      </w:r>
      <w:r>
        <w:rPr>
          <w:sz w:val="27"/>
          <w:szCs w:val="27"/>
        </w:rPr>
        <w:t>разовательная сеть представлена</w:t>
      </w:r>
      <w:r w:rsidR="00E56E63">
        <w:rPr>
          <w:sz w:val="27"/>
          <w:szCs w:val="27"/>
        </w:rPr>
        <w:t xml:space="preserve"> </w:t>
      </w:r>
      <w:r w:rsidRPr="00CB59AC">
        <w:rPr>
          <w:sz w:val="27"/>
          <w:szCs w:val="27"/>
        </w:rPr>
        <w:t>8 общеобразовательными организациями (средние общеобразовательные школы), 5 дошкольными образовательными организациями</w:t>
      </w:r>
      <w:r w:rsidRPr="00CB59AC">
        <w:rPr>
          <w:bCs/>
          <w:sz w:val="27"/>
          <w:szCs w:val="27"/>
        </w:rPr>
        <w:t xml:space="preserve">, 3 </w:t>
      </w:r>
      <w:r w:rsidRPr="00CB59AC">
        <w:rPr>
          <w:sz w:val="27"/>
          <w:szCs w:val="27"/>
        </w:rPr>
        <w:t>организациями дополнительного образования</w:t>
      </w:r>
      <w:r>
        <w:rPr>
          <w:sz w:val="27"/>
          <w:szCs w:val="27"/>
        </w:rPr>
        <w:t>.</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Сеть медицинских учреждений здравоохранения представлен</w:t>
      </w:r>
      <w:r>
        <w:rPr>
          <w:sz w:val="27"/>
          <w:szCs w:val="27"/>
        </w:rPr>
        <w:t>а</w:t>
      </w:r>
      <w:r>
        <w:rPr>
          <w:sz w:val="27"/>
          <w:szCs w:val="27"/>
        </w:rPr>
        <w:br/>
      </w:r>
      <w:r w:rsidRPr="00993F15">
        <w:rPr>
          <w:sz w:val="27"/>
          <w:szCs w:val="27"/>
        </w:rPr>
        <w:t xml:space="preserve">БУ РК «Малодербетовская центральная районная больница», </w:t>
      </w:r>
      <w:r w:rsidR="005A6BD8">
        <w:rPr>
          <w:sz w:val="27"/>
          <w:szCs w:val="27"/>
        </w:rPr>
        <w:t>кабинетом</w:t>
      </w:r>
      <w:r w:rsidRPr="00993F15">
        <w:rPr>
          <w:sz w:val="27"/>
          <w:szCs w:val="27"/>
        </w:rPr>
        <w:t xml:space="preserve"> врачебной общей практики и 7 фельдшерско-акушерскими пунктами.</w:t>
      </w:r>
    </w:p>
    <w:p w:rsidR="00576DDA" w:rsidRPr="00740309" w:rsidRDefault="00576DDA" w:rsidP="00576DDA">
      <w:pPr>
        <w:pStyle w:val="af0"/>
        <w:spacing w:before="0" w:beforeAutospacing="0" w:after="0" w:afterAutospacing="0"/>
        <w:ind w:firstLine="700"/>
        <w:jc w:val="both"/>
        <w:rPr>
          <w:sz w:val="27"/>
          <w:szCs w:val="27"/>
        </w:rPr>
      </w:pPr>
      <w:r w:rsidRPr="00740309">
        <w:rPr>
          <w:bCs/>
          <w:sz w:val="27"/>
          <w:szCs w:val="27"/>
        </w:rPr>
        <w:t xml:space="preserve">На территории района работает </w:t>
      </w:r>
      <w:r w:rsidRPr="00740309">
        <w:rPr>
          <w:sz w:val="27"/>
          <w:szCs w:val="27"/>
        </w:rPr>
        <w:t xml:space="preserve">БУ РК «Малодербетовский дом </w:t>
      </w:r>
      <w:r>
        <w:rPr>
          <w:sz w:val="27"/>
          <w:szCs w:val="27"/>
        </w:rPr>
        <w:t>–</w:t>
      </w:r>
      <w:r w:rsidRPr="00740309">
        <w:rPr>
          <w:sz w:val="27"/>
          <w:szCs w:val="27"/>
        </w:rPr>
        <w:t xml:space="preserve"> интернат для престарелых и инвалидов».</w:t>
      </w:r>
    </w:p>
    <w:p w:rsidR="00576DDA" w:rsidRPr="00740309" w:rsidRDefault="00576DDA" w:rsidP="00576DDA">
      <w:pPr>
        <w:pStyle w:val="af0"/>
        <w:spacing w:before="0" w:beforeAutospacing="0" w:after="0" w:afterAutospacing="0"/>
        <w:ind w:firstLine="700"/>
        <w:jc w:val="both"/>
        <w:rPr>
          <w:bCs/>
          <w:sz w:val="27"/>
          <w:szCs w:val="27"/>
        </w:rPr>
      </w:pPr>
      <w:r w:rsidRPr="00740309">
        <w:rPr>
          <w:bCs/>
          <w:sz w:val="27"/>
          <w:szCs w:val="27"/>
        </w:rPr>
        <w:t>В п.</w:t>
      </w:r>
      <w:r w:rsidR="00EB1228">
        <w:rPr>
          <w:bCs/>
          <w:sz w:val="27"/>
          <w:szCs w:val="27"/>
        </w:rPr>
        <w:t> </w:t>
      </w:r>
      <w:r w:rsidRPr="00740309">
        <w:rPr>
          <w:bCs/>
          <w:sz w:val="27"/>
          <w:szCs w:val="27"/>
        </w:rPr>
        <w:t xml:space="preserve">Ики Бухус расположен </w:t>
      </w:r>
      <w:r w:rsidRPr="00740309">
        <w:rPr>
          <w:sz w:val="27"/>
          <w:szCs w:val="27"/>
        </w:rPr>
        <w:t xml:space="preserve">Дом-музей джангарчи </w:t>
      </w:r>
      <w:hyperlink r:id="rId84" w:tooltip="Ээлян Овла" w:history="1">
        <w:r w:rsidRPr="00740309">
          <w:rPr>
            <w:sz w:val="27"/>
            <w:szCs w:val="27"/>
          </w:rPr>
          <w:t>Ээлян Овл</w:t>
        </w:r>
      </w:hyperlink>
      <w:r w:rsidRPr="00740309">
        <w:rPr>
          <w:sz w:val="27"/>
          <w:szCs w:val="27"/>
        </w:rPr>
        <w:t>а</w:t>
      </w:r>
      <w:r w:rsidRPr="00740309">
        <w:rPr>
          <w:bCs/>
          <w:sz w:val="27"/>
          <w:szCs w:val="27"/>
        </w:rPr>
        <w:t xml:space="preserve">, в районе работают 10 клубных учреждений, 9 общедоступных библиотек. </w:t>
      </w:r>
    </w:p>
    <w:p w:rsidR="00576DDA" w:rsidRPr="00993F15" w:rsidRDefault="00576DDA" w:rsidP="00576DDA">
      <w:pPr>
        <w:pStyle w:val="af0"/>
        <w:spacing w:before="0" w:beforeAutospacing="0" w:after="0" w:afterAutospacing="0"/>
        <w:ind w:firstLine="700"/>
        <w:jc w:val="both"/>
        <w:rPr>
          <w:sz w:val="27"/>
          <w:szCs w:val="27"/>
        </w:rPr>
      </w:pPr>
      <w:r w:rsidRPr="00740309">
        <w:rPr>
          <w:bCs/>
          <w:sz w:val="27"/>
          <w:szCs w:val="27"/>
        </w:rPr>
        <w:t>В районе функционируют буддийский хурул, православная церковь</w:t>
      </w:r>
      <w:r w:rsidRPr="00993F15">
        <w:rPr>
          <w:sz w:val="27"/>
          <w:szCs w:val="27"/>
        </w:rPr>
        <w:t xml:space="preserve">. </w:t>
      </w:r>
    </w:p>
    <w:p w:rsidR="002A75C1" w:rsidRDefault="002A75C1" w:rsidP="00576DDA">
      <w:pPr>
        <w:pStyle w:val="af0"/>
        <w:spacing w:before="0" w:beforeAutospacing="0" w:after="0" w:afterAutospacing="0"/>
        <w:ind w:firstLine="700"/>
        <w:jc w:val="both"/>
        <w:rPr>
          <w:b/>
          <w:i/>
          <w:sz w:val="27"/>
          <w:szCs w:val="27"/>
        </w:rPr>
      </w:pPr>
    </w:p>
    <w:p w:rsidR="002A75C1" w:rsidRDefault="002A75C1" w:rsidP="00576DDA">
      <w:pPr>
        <w:pStyle w:val="af0"/>
        <w:spacing w:before="0" w:beforeAutospacing="0" w:after="0" w:afterAutospacing="0"/>
        <w:ind w:firstLine="700"/>
        <w:jc w:val="both"/>
        <w:rPr>
          <w:b/>
          <w:i/>
          <w:sz w:val="27"/>
          <w:szCs w:val="27"/>
        </w:rPr>
      </w:pPr>
    </w:p>
    <w:p w:rsidR="00576DDA" w:rsidRPr="007F4769" w:rsidRDefault="00576DDA" w:rsidP="00576DDA">
      <w:pPr>
        <w:pStyle w:val="af0"/>
        <w:spacing w:before="0" w:beforeAutospacing="0" w:after="0" w:afterAutospacing="0"/>
        <w:ind w:firstLine="700"/>
        <w:jc w:val="both"/>
        <w:rPr>
          <w:b/>
          <w:i/>
          <w:sz w:val="27"/>
          <w:szCs w:val="27"/>
        </w:rPr>
      </w:pPr>
      <w:r w:rsidRPr="007F4769">
        <w:rPr>
          <w:b/>
          <w:i/>
          <w:sz w:val="27"/>
          <w:szCs w:val="27"/>
        </w:rPr>
        <w:lastRenderedPageBreak/>
        <w:t>Территория вселения муниципальное образование</w:t>
      </w:r>
      <w:r w:rsidR="00AE3BEC">
        <w:rPr>
          <w:b/>
          <w:i/>
          <w:sz w:val="27"/>
          <w:szCs w:val="27"/>
        </w:rPr>
        <w:t xml:space="preserve"> </w:t>
      </w:r>
      <w:r w:rsidRPr="007F4769">
        <w:rPr>
          <w:b/>
          <w:i/>
          <w:sz w:val="27"/>
          <w:szCs w:val="27"/>
        </w:rPr>
        <w:t>«Сарпинский район»</w:t>
      </w:r>
    </w:p>
    <w:p w:rsidR="00576DDA" w:rsidRPr="007311E8" w:rsidRDefault="00576DDA" w:rsidP="00576DDA">
      <w:pPr>
        <w:pStyle w:val="af0"/>
        <w:spacing w:before="0" w:beforeAutospacing="0" w:after="0" w:afterAutospacing="0"/>
        <w:ind w:firstLine="700"/>
        <w:jc w:val="both"/>
        <w:rPr>
          <w:b/>
          <w:bCs/>
          <w:sz w:val="27"/>
          <w:szCs w:val="27"/>
        </w:rPr>
      </w:pPr>
      <w:r w:rsidRPr="007311E8">
        <w:rPr>
          <w:sz w:val="27"/>
          <w:szCs w:val="27"/>
        </w:rPr>
        <w:t>Сарпинский район расположен в северной части Калмыки</w:t>
      </w:r>
      <w:r>
        <w:rPr>
          <w:sz w:val="27"/>
          <w:szCs w:val="27"/>
        </w:rPr>
        <w:t>и</w:t>
      </w:r>
      <w:r w:rsidRPr="007311E8">
        <w:rPr>
          <w:sz w:val="27"/>
          <w:szCs w:val="27"/>
        </w:rPr>
        <w:t xml:space="preserve"> и занимает территорию 3 738 км². На западе граничит с Волгоградской областью, на севере – с</w:t>
      </w:r>
      <w:r>
        <w:rPr>
          <w:sz w:val="27"/>
          <w:szCs w:val="27"/>
        </w:rPr>
        <w:t> </w:t>
      </w:r>
      <w:r w:rsidRPr="007311E8">
        <w:rPr>
          <w:sz w:val="27"/>
          <w:szCs w:val="27"/>
        </w:rPr>
        <w:t xml:space="preserve">Малодербетовским районом, на востоке – с Октябрьским районом </w:t>
      </w:r>
      <w:r>
        <w:rPr>
          <w:sz w:val="27"/>
          <w:szCs w:val="27"/>
        </w:rPr>
        <w:t>республики</w:t>
      </w:r>
      <w:r w:rsidRPr="007311E8">
        <w:rPr>
          <w:sz w:val="27"/>
          <w:szCs w:val="27"/>
        </w:rPr>
        <w:t>, на</w:t>
      </w:r>
      <w:r>
        <w:rPr>
          <w:sz w:val="27"/>
          <w:szCs w:val="27"/>
        </w:rPr>
        <w:t> </w:t>
      </w:r>
      <w:r w:rsidRPr="007311E8">
        <w:rPr>
          <w:sz w:val="27"/>
          <w:szCs w:val="27"/>
        </w:rPr>
        <w:t xml:space="preserve">юге с Ростовской областью и Кетченеровским районом Республики Калмыкия. Расстояние до г.Элиста </w:t>
      </w:r>
      <w:r>
        <w:rPr>
          <w:sz w:val="27"/>
          <w:szCs w:val="27"/>
        </w:rPr>
        <w:t>–</w:t>
      </w:r>
      <w:r w:rsidRPr="007311E8">
        <w:rPr>
          <w:sz w:val="27"/>
          <w:szCs w:val="27"/>
        </w:rPr>
        <w:t xml:space="preserve"> 177 км.</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Район административно разделен на 9 сельских поселений, котор</w:t>
      </w:r>
      <w:r>
        <w:rPr>
          <w:sz w:val="27"/>
          <w:szCs w:val="27"/>
        </w:rPr>
        <w:t>ы</w:t>
      </w:r>
      <w:r w:rsidRPr="007311E8">
        <w:rPr>
          <w:sz w:val="27"/>
          <w:szCs w:val="27"/>
        </w:rPr>
        <w:t>е включа</w:t>
      </w:r>
      <w:r>
        <w:rPr>
          <w:sz w:val="27"/>
          <w:szCs w:val="27"/>
        </w:rPr>
        <w:t>ю</w:t>
      </w:r>
      <w:r w:rsidRPr="007311E8">
        <w:rPr>
          <w:sz w:val="27"/>
          <w:szCs w:val="27"/>
        </w:rPr>
        <w:t xml:space="preserve">т 17 населенных пунктов. </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Основные отрасли экономики района: сельское хозяйство, здравоохранение, образование.</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Сельскохозяйственные угодья района составляют 349,5 т</w:t>
      </w:r>
      <w:r w:rsidR="00AD1443">
        <w:rPr>
          <w:sz w:val="27"/>
          <w:szCs w:val="27"/>
        </w:rPr>
        <w:t>ыс. га, из них площадь пашни 14</w:t>
      </w:r>
      <w:r>
        <w:rPr>
          <w:sz w:val="27"/>
          <w:szCs w:val="27"/>
        </w:rPr>
        <w:t>1</w:t>
      </w:r>
      <w:r w:rsidRPr="007311E8">
        <w:rPr>
          <w:sz w:val="27"/>
          <w:szCs w:val="27"/>
        </w:rPr>
        <w:t xml:space="preserve"> тыс. га или 4</w:t>
      </w:r>
      <w:r>
        <w:rPr>
          <w:sz w:val="27"/>
          <w:szCs w:val="27"/>
        </w:rPr>
        <w:t>0</w:t>
      </w:r>
      <w:r w:rsidRPr="007311E8">
        <w:rPr>
          <w:sz w:val="27"/>
          <w:szCs w:val="27"/>
        </w:rPr>
        <w:t>,</w:t>
      </w:r>
      <w:r>
        <w:rPr>
          <w:sz w:val="27"/>
          <w:szCs w:val="27"/>
        </w:rPr>
        <w:t>9</w:t>
      </w:r>
      <w:r w:rsidRPr="007311E8">
        <w:rPr>
          <w:sz w:val="27"/>
          <w:szCs w:val="27"/>
        </w:rPr>
        <w:t xml:space="preserve">% сельскохозяйственных угодий. </w:t>
      </w:r>
      <w:r>
        <w:rPr>
          <w:sz w:val="27"/>
          <w:szCs w:val="27"/>
        </w:rPr>
        <w:t>Р</w:t>
      </w:r>
      <w:r w:rsidRPr="007311E8">
        <w:rPr>
          <w:sz w:val="27"/>
          <w:szCs w:val="27"/>
        </w:rPr>
        <w:t xml:space="preserve">айон обладает климатическими условиями для развития земледелия, но является зоной рискованного земледелия. Плодородные земли позволяют выращивать зерновые </w:t>
      </w:r>
      <w:r>
        <w:rPr>
          <w:sz w:val="27"/>
          <w:szCs w:val="27"/>
        </w:rPr>
        <w:br/>
      </w:r>
      <w:r w:rsidRPr="007311E8">
        <w:rPr>
          <w:sz w:val="27"/>
          <w:szCs w:val="27"/>
        </w:rPr>
        <w:t xml:space="preserve">и масленичные культуры, фрукты, разводить крупный рогатый скот, свиней </w:t>
      </w:r>
      <w:r>
        <w:rPr>
          <w:sz w:val="27"/>
          <w:szCs w:val="27"/>
        </w:rPr>
        <w:br/>
      </w:r>
      <w:r w:rsidRPr="007311E8">
        <w:rPr>
          <w:sz w:val="27"/>
          <w:szCs w:val="27"/>
        </w:rPr>
        <w:t xml:space="preserve">и птицу. </w:t>
      </w:r>
    </w:p>
    <w:p w:rsidR="00576DDA" w:rsidRPr="007311E8" w:rsidRDefault="00576DDA" w:rsidP="00576DDA">
      <w:pPr>
        <w:spacing w:line="240" w:lineRule="atLeast"/>
        <w:ind w:firstLine="700"/>
        <w:jc w:val="both"/>
        <w:rPr>
          <w:sz w:val="27"/>
          <w:szCs w:val="27"/>
        </w:rPr>
      </w:pPr>
      <w:r>
        <w:rPr>
          <w:sz w:val="27"/>
          <w:szCs w:val="27"/>
        </w:rPr>
        <w:t>С</w:t>
      </w:r>
      <w:r w:rsidRPr="007311E8">
        <w:rPr>
          <w:sz w:val="27"/>
          <w:szCs w:val="27"/>
        </w:rPr>
        <w:t xml:space="preserve">ельскохозяйственным производством заняты </w:t>
      </w:r>
      <w:r w:rsidRPr="009423F0">
        <w:rPr>
          <w:sz w:val="27"/>
          <w:szCs w:val="27"/>
        </w:rPr>
        <w:t>сельскохозяйственн</w:t>
      </w:r>
      <w:r w:rsidR="00AD1443">
        <w:rPr>
          <w:sz w:val="27"/>
          <w:szCs w:val="27"/>
        </w:rPr>
        <w:t>ый</w:t>
      </w:r>
      <w:r w:rsidRPr="009423F0">
        <w:rPr>
          <w:sz w:val="27"/>
          <w:szCs w:val="27"/>
        </w:rPr>
        <w:t xml:space="preserve"> производственны</w:t>
      </w:r>
      <w:r w:rsidR="00AD1443">
        <w:rPr>
          <w:sz w:val="27"/>
          <w:szCs w:val="27"/>
        </w:rPr>
        <w:t>й кооператив</w:t>
      </w:r>
      <w:r w:rsidRPr="009423F0">
        <w:rPr>
          <w:sz w:val="27"/>
          <w:szCs w:val="27"/>
        </w:rPr>
        <w:t xml:space="preserve">, </w:t>
      </w:r>
      <w:r w:rsidR="00AD1443">
        <w:rPr>
          <w:sz w:val="27"/>
          <w:szCs w:val="27"/>
        </w:rPr>
        <w:t>акционерное общество</w:t>
      </w:r>
      <w:r w:rsidRPr="009423F0">
        <w:rPr>
          <w:sz w:val="27"/>
          <w:szCs w:val="27"/>
        </w:rPr>
        <w:t xml:space="preserve">, </w:t>
      </w:r>
      <w:r w:rsidR="00AD1443">
        <w:rPr>
          <w:sz w:val="27"/>
          <w:szCs w:val="27"/>
        </w:rPr>
        <w:t>3</w:t>
      </w:r>
      <w:r w:rsidRPr="009423F0">
        <w:rPr>
          <w:sz w:val="27"/>
          <w:szCs w:val="27"/>
        </w:rPr>
        <w:t xml:space="preserve"> общества с ограниченной ответственностью, 1</w:t>
      </w:r>
      <w:r w:rsidR="00AD1443">
        <w:rPr>
          <w:sz w:val="27"/>
          <w:szCs w:val="27"/>
        </w:rPr>
        <w:t>30</w:t>
      </w:r>
      <w:r w:rsidRPr="009423F0">
        <w:rPr>
          <w:sz w:val="27"/>
          <w:szCs w:val="27"/>
        </w:rPr>
        <w:t xml:space="preserve"> крестьянских (фермерских) хозяйств и </w:t>
      </w:r>
      <w:r w:rsidR="00AD1443">
        <w:rPr>
          <w:sz w:val="27"/>
          <w:szCs w:val="27"/>
        </w:rPr>
        <w:t>514</w:t>
      </w:r>
      <w:r w:rsidRPr="009423F0">
        <w:rPr>
          <w:sz w:val="27"/>
          <w:szCs w:val="27"/>
        </w:rPr>
        <w:t xml:space="preserve"> личных подсобных хозяйств граждан</w:t>
      </w:r>
      <w:r w:rsidRPr="007311E8">
        <w:rPr>
          <w:sz w:val="27"/>
          <w:szCs w:val="27"/>
        </w:rPr>
        <w:t>.</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В районе осуществляют свою деятельность </w:t>
      </w:r>
      <w:r>
        <w:rPr>
          <w:sz w:val="27"/>
          <w:szCs w:val="27"/>
        </w:rPr>
        <w:t>3</w:t>
      </w:r>
      <w:r w:rsidR="00AD1443">
        <w:rPr>
          <w:sz w:val="27"/>
          <w:szCs w:val="27"/>
        </w:rPr>
        <w:t>0</w:t>
      </w:r>
      <w:r>
        <w:rPr>
          <w:sz w:val="27"/>
          <w:szCs w:val="27"/>
        </w:rPr>
        <w:t>9 субъектов</w:t>
      </w:r>
      <w:r w:rsidRPr="009423F0">
        <w:rPr>
          <w:sz w:val="27"/>
          <w:szCs w:val="27"/>
        </w:rPr>
        <w:t xml:space="preserve"> малого и среднего предпринимательства, в том числе </w:t>
      </w:r>
      <w:r w:rsidR="00AD1443">
        <w:rPr>
          <w:sz w:val="27"/>
          <w:szCs w:val="27"/>
        </w:rPr>
        <w:t>285</w:t>
      </w:r>
      <w:r w:rsidR="0080561B">
        <w:rPr>
          <w:sz w:val="27"/>
          <w:szCs w:val="27"/>
        </w:rPr>
        <w:t xml:space="preserve"> </w:t>
      </w:r>
      <w:r w:rsidRPr="009423F0">
        <w:rPr>
          <w:sz w:val="27"/>
          <w:szCs w:val="27"/>
        </w:rPr>
        <w:t>индивидуальных предприятий</w:t>
      </w:r>
      <w:r w:rsidRPr="007311E8">
        <w:rPr>
          <w:sz w:val="27"/>
          <w:szCs w:val="27"/>
        </w:rPr>
        <w:t xml:space="preserve">. </w:t>
      </w:r>
    </w:p>
    <w:p w:rsidR="00576DDA" w:rsidRPr="003428DE" w:rsidRDefault="00576DDA" w:rsidP="00576DDA">
      <w:pPr>
        <w:pStyle w:val="af0"/>
        <w:spacing w:before="0" w:beforeAutospacing="0" w:after="0" w:afterAutospacing="0"/>
        <w:ind w:firstLine="700"/>
        <w:jc w:val="both"/>
        <w:rPr>
          <w:sz w:val="27"/>
          <w:szCs w:val="27"/>
        </w:rPr>
      </w:pPr>
      <w:r w:rsidRPr="007311E8">
        <w:rPr>
          <w:sz w:val="27"/>
          <w:szCs w:val="27"/>
        </w:rPr>
        <w:t>Промышленное производство Сарп</w:t>
      </w:r>
      <w:r>
        <w:rPr>
          <w:sz w:val="27"/>
          <w:szCs w:val="27"/>
        </w:rPr>
        <w:t xml:space="preserve">инского района включает </w:t>
      </w:r>
      <w:r w:rsidRPr="007311E8">
        <w:rPr>
          <w:sz w:val="27"/>
          <w:szCs w:val="27"/>
        </w:rPr>
        <w:t xml:space="preserve">производство пищевых продуктов (муки, хлеба, мяса, колбасы). Наибольший вклад </w:t>
      </w:r>
      <w:r>
        <w:rPr>
          <w:sz w:val="27"/>
          <w:szCs w:val="27"/>
        </w:rPr>
        <w:t>в </w:t>
      </w:r>
      <w:r w:rsidRPr="007311E8">
        <w:rPr>
          <w:sz w:val="27"/>
          <w:szCs w:val="27"/>
        </w:rPr>
        <w:t>производство вносит ОАО «Садовс</w:t>
      </w:r>
      <w:r>
        <w:rPr>
          <w:sz w:val="27"/>
          <w:szCs w:val="27"/>
        </w:rPr>
        <w:t>кое хлебопри</w:t>
      </w:r>
      <w:r w:rsidR="00B2587B">
        <w:rPr>
          <w:sz w:val="27"/>
          <w:szCs w:val="27"/>
        </w:rPr>
        <w:t>ё</w:t>
      </w:r>
      <w:r>
        <w:rPr>
          <w:sz w:val="27"/>
          <w:szCs w:val="27"/>
        </w:rPr>
        <w:t>мное предприятие»</w:t>
      </w:r>
      <w:r w:rsidRPr="007311E8">
        <w:rPr>
          <w:sz w:val="27"/>
          <w:szCs w:val="27"/>
        </w:rPr>
        <w:t>.</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В районе </w:t>
      </w:r>
      <w:r>
        <w:rPr>
          <w:sz w:val="27"/>
          <w:szCs w:val="27"/>
        </w:rPr>
        <w:t xml:space="preserve">функционирует </w:t>
      </w:r>
      <w:r w:rsidRPr="00605C99">
        <w:rPr>
          <w:sz w:val="27"/>
          <w:szCs w:val="27"/>
        </w:rPr>
        <w:t>10 образовательны</w:t>
      </w:r>
      <w:r>
        <w:rPr>
          <w:sz w:val="27"/>
          <w:szCs w:val="27"/>
        </w:rPr>
        <w:t>х</w:t>
      </w:r>
      <w:r w:rsidRPr="00605C99">
        <w:rPr>
          <w:sz w:val="27"/>
          <w:szCs w:val="27"/>
        </w:rPr>
        <w:t xml:space="preserve"> организаци</w:t>
      </w:r>
      <w:r>
        <w:rPr>
          <w:sz w:val="27"/>
          <w:szCs w:val="27"/>
        </w:rPr>
        <w:t>й</w:t>
      </w:r>
      <w:r w:rsidRPr="00605C99">
        <w:rPr>
          <w:sz w:val="27"/>
          <w:szCs w:val="27"/>
        </w:rPr>
        <w:t>, 2</w:t>
      </w:r>
      <w:r>
        <w:rPr>
          <w:sz w:val="27"/>
          <w:szCs w:val="27"/>
        </w:rPr>
        <w:t> муниципальные</w:t>
      </w:r>
      <w:r w:rsidRPr="00605C99">
        <w:rPr>
          <w:sz w:val="27"/>
          <w:szCs w:val="27"/>
        </w:rPr>
        <w:t xml:space="preserve"> организаци</w:t>
      </w:r>
      <w:r>
        <w:rPr>
          <w:sz w:val="27"/>
          <w:szCs w:val="27"/>
        </w:rPr>
        <w:t>и</w:t>
      </w:r>
      <w:r w:rsidRPr="00605C99">
        <w:rPr>
          <w:sz w:val="27"/>
          <w:szCs w:val="27"/>
        </w:rPr>
        <w:t xml:space="preserve"> дополнительного образования (</w:t>
      </w:r>
      <w:r w:rsidRPr="00EA3BB7">
        <w:rPr>
          <w:sz w:val="27"/>
          <w:szCs w:val="27"/>
        </w:rPr>
        <w:t>МКУ ДО «Центр развития детей», МКУ ДОД «Садовская детская школа искусств»</w:t>
      </w:r>
      <w:r w:rsidRPr="00605C99">
        <w:rPr>
          <w:sz w:val="27"/>
          <w:szCs w:val="27"/>
        </w:rPr>
        <w:t>)</w:t>
      </w:r>
      <w:r w:rsidRPr="007311E8">
        <w:rPr>
          <w:sz w:val="27"/>
          <w:szCs w:val="27"/>
        </w:rPr>
        <w:t>.</w:t>
      </w:r>
    </w:p>
    <w:p w:rsidR="00576DDA" w:rsidRPr="00EA3BB7" w:rsidRDefault="00576DDA" w:rsidP="00576DDA">
      <w:pPr>
        <w:pStyle w:val="af0"/>
        <w:spacing w:before="0" w:beforeAutospacing="0" w:after="0" w:afterAutospacing="0"/>
        <w:ind w:firstLine="700"/>
        <w:jc w:val="both"/>
        <w:rPr>
          <w:bCs/>
          <w:sz w:val="27"/>
          <w:szCs w:val="27"/>
        </w:rPr>
      </w:pPr>
      <w:r w:rsidRPr="007311E8">
        <w:rPr>
          <w:sz w:val="27"/>
          <w:szCs w:val="27"/>
        </w:rPr>
        <w:t xml:space="preserve">Сеть медицинских учреждений здравоохранения представлена </w:t>
      </w:r>
      <w:r>
        <w:rPr>
          <w:sz w:val="27"/>
          <w:szCs w:val="27"/>
        </w:rPr>
        <w:br/>
      </w:r>
      <w:r w:rsidRPr="00EA3BB7">
        <w:rPr>
          <w:bCs/>
          <w:sz w:val="27"/>
          <w:szCs w:val="27"/>
        </w:rPr>
        <w:t>БУ РК «Сарпинская центральная районная больница», 2 офисами врачей общей практики, поликлиникой, 3 амбулаториями и 6 фельдшерско-акушерскими пунктами, детской консультацией и стационаром.</w:t>
      </w:r>
    </w:p>
    <w:p w:rsidR="00576DDA" w:rsidRPr="00EA3BB7" w:rsidRDefault="000B2CB1" w:rsidP="00576DDA">
      <w:pPr>
        <w:pStyle w:val="af0"/>
        <w:spacing w:before="0" w:beforeAutospacing="0" w:after="0" w:afterAutospacing="0"/>
        <w:ind w:firstLine="700"/>
        <w:jc w:val="both"/>
        <w:rPr>
          <w:bCs/>
          <w:sz w:val="27"/>
          <w:szCs w:val="27"/>
        </w:rPr>
      </w:pPr>
      <w:r>
        <w:rPr>
          <w:bCs/>
          <w:sz w:val="27"/>
          <w:szCs w:val="27"/>
        </w:rPr>
        <w:t xml:space="preserve">В </w:t>
      </w:r>
      <w:r w:rsidR="00576DDA" w:rsidRPr="00EA3BB7">
        <w:rPr>
          <w:bCs/>
          <w:sz w:val="27"/>
          <w:szCs w:val="27"/>
        </w:rPr>
        <w:t>район</w:t>
      </w:r>
      <w:r>
        <w:rPr>
          <w:bCs/>
          <w:sz w:val="27"/>
          <w:szCs w:val="27"/>
        </w:rPr>
        <w:t>е</w:t>
      </w:r>
      <w:r w:rsidR="00576DDA" w:rsidRPr="00EA3BB7">
        <w:rPr>
          <w:bCs/>
          <w:sz w:val="27"/>
          <w:szCs w:val="27"/>
        </w:rPr>
        <w:t xml:space="preserve"> работают 8 социально-досуговых центров, МБУК «Садовский дом культуры», районная библиотека с 9 филиалами и детским отделением.</w:t>
      </w:r>
    </w:p>
    <w:p w:rsidR="00576DDA" w:rsidRPr="007311E8" w:rsidRDefault="00576DDA" w:rsidP="00576DDA">
      <w:pPr>
        <w:pStyle w:val="af0"/>
        <w:spacing w:before="0" w:beforeAutospacing="0" w:after="0" w:afterAutospacing="0"/>
        <w:ind w:firstLine="700"/>
        <w:jc w:val="both"/>
        <w:rPr>
          <w:sz w:val="27"/>
          <w:szCs w:val="27"/>
        </w:rPr>
      </w:pPr>
      <w:r w:rsidRPr="00EA3BB7">
        <w:rPr>
          <w:bCs/>
          <w:sz w:val="27"/>
          <w:szCs w:val="27"/>
        </w:rPr>
        <w:t>В районе функционируют буддийский хурул, православная церковь.</w:t>
      </w:r>
    </w:p>
    <w:p w:rsidR="00576DDA" w:rsidRPr="00A63500"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4F722A">
        <w:rPr>
          <w:b/>
          <w:i/>
          <w:color w:val="000000"/>
          <w:sz w:val="27"/>
          <w:szCs w:val="27"/>
          <w:shd w:val="clear" w:color="auto" w:fill="FFFFFF"/>
        </w:rPr>
        <w:t xml:space="preserve"> </w:t>
      </w:r>
      <w:r>
        <w:rPr>
          <w:b/>
          <w:i/>
          <w:sz w:val="27"/>
          <w:szCs w:val="27"/>
        </w:rPr>
        <w:t>«</w:t>
      </w:r>
      <w:r w:rsidRPr="00A63500">
        <w:rPr>
          <w:b/>
          <w:i/>
          <w:sz w:val="27"/>
          <w:szCs w:val="27"/>
        </w:rPr>
        <w:t>Лаганский район</w:t>
      </w:r>
      <w:r>
        <w:rPr>
          <w:b/>
          <w:i/>
          <w:sz w:val="27"/>
          <w:szCs w:val="27"/>
        </w:rPr>
        <w:t>»</w:t>
      </w:r>
    </w:p>
    <w:p w:rsidR="00576DDA" w:rsidRPr="007311E8" w:rsidRDefault="00576DDA" w:rsidP="00576DDA">
      <w:pPr>
        <w:pStyle w:val="af0"/>
        <w:spacing w:before="0" w:beforeAutospacing="0" w:after="0" w:afterAutospacing="0"/>
        <w:ind w:firstLine="700"/>
        <w:jc w:val="both"/>
        <w:rPr>
          <w:b/>
          <w:bCs/>
          <w:sz w:val="27"/>
          <w:szCs w:val="27"/>
        </w:rPr>
      </w:pPr>
      <w:r w:rsidRPr="007311E8">
        <w:rPr>
          <w:sz w:val="27"/>
          <w:szCs w:val="27"/>
        </w:rPr>
        <w:t xml:space="preserve">Лаганский район расположен на юго-востоке </w:t>
      </w:r>
      <w:r>
        <w:rPr>
          <w:sz w:val="27"/>
          <w:szCs w:val="27"/>
        </w:rPr>
        <w:t>р</w:t>
      </w:r>
      <w:r w:rsidRPr="007311E8">
        <w:rPr>
          <w:sz w:val="27"/>
          <w:szCs w:val="27"/>
        </w:rPr>
        <w:t xml:space="preserve">еспублики на </w:t>
      </w:r>
      <w:hyperlink r:id="rId85" w:tooltip="Прикаспийская низменность" w:history="1">
        <w:r w:rsidRPr="007311E8">
          <w:rPr>
            <w:sz w:val="27"/>
            <w:szCs w:val="27"/>
          </w:rPr>
          <w:t>Прикаспийской низменности</w:t>
        </w:r>
      </w:hyperlink>
      <w:r w:rsidRPr="007311E8">
        <w:rPr>
          <w:sz w:val="27"/>
          <w:szCs w:val="27"/>
        </w:rPr>
        <w:t xml:space="preserve"> у побережья </w:t>
      </w:r>
      <w:hyperlink r:id="rId86" w:tooltip="Каспийское море" w:history="1">
        <w:r w:rsidRPr="007311E8">
          <w:rPr>
            <w:sz w:val="27"/>
            <w:szCs w:val="27"/>
          </w:rPr>
          <w:t>Каспийского моря</w:t>
        </w:r>
      </w:hyperlink>
      <w:r w:rsidRPr="007311E8">
        <w:rPr>
          <w:sz w:val="27"/>
          <w:szCs w:val="27"/>
        </w:rPr>
        <w:t>. Площадь территории</w:t>
      </w:r>
      <w:r>
        <w:rPr>
          <w:sz w:val="27"/>
          <w:szCs w:val="27"/>
        </w:rPr>
        <w:t xml:space="preserve"> –</w:t>
      </w:r>
      <w:r w:rsidRPr="007311E8">
        <w:rPr>
          <w:sz w:val="27"/>
          <w:szCs w:val="27"/>
        </w:rPr>
        <w:t xml:space="preserve"> 4</w:t>
      </w:r>
      <w:r w:rsidR="000C34B4">
        <w:rPr>
          <w:sz w:val="27"/>
          <w:szCs w:val="27"/>
        </w:rPr>
        <w:t> </w:t>
      </w:r>
      <w:r w:rsidRPr="007311E8">
        <w:rPr>
          <w:sz w:val="27"/>
          <w:szCs w:val="27"/>
        </w:rPr>
        <w:t>685 км². На</w:t>
      </w:r>
      <w:r>
        <w:rPr>
          <w:sz w:val="27"/>
          <w:szCs w:val="27"/>
        </w:rPr>
        <w:t> </w:t>
      </w:r>
      <w:r w:rsidRPr="007311E8">
        <w:rPr>
          <w:sz w:val="27"/>
          <w:szCs w:val="27"/>
        </w:rPr>
        <w:t xml:space="preserve">юге район граничит с Республикой </w:t>
      </w:r>
      <w:hyperlink r:id="rId87" w:tooltip="Дагестан" w:history="1">
        <w:r w:rsidRPr="007311E8">
          <w:rPr>
            <w:sz w:val="27"/>
            <w:szCs w:val="27"/>
          </w:rPr>
          <w:t>Дагестан</w:t>
        </w:r>
      </w:hyperlink>
      <w:r w:rsidRPr="007311E8">
        <w:rPr>
          <w:sz w:val="27"/>
          <w:szCs w:val="27"/>
        </w:rPr>
        <w:t>, на западе</w:t>
      </w:r>
      <w:r>
        <w:rPr>
          <w:sz w:val="27"/>
          <w:szCs w:val="27"/>
        </w:rPr>
        <w:t xml:space="preserve"> – </w:t>
      </w:r>
      <w:r w:rsidRPr="007311E8">
        <w:rPr>
          <w:sz w:val="27"/>
          <w:szCs w:val="27"/>
        </w:rPr>
        <w:t xml:space="preserve">с </w:t>
      </w:r>
      <w:hyperlink r:id="rId88" w:tooltip="Черноземельский район" w:history="1">
        <w:r w:rsidRPr="007311E8">
          <w:rPr>
            <w:sz w:val="27"/>
            <w:szCs w:val="27"/>
          </w:rPr>
          <w:t>Черноземельским районом</w:t>
        </w:r>
      </w:hyperlink>
      <w:r w:rsidRPr="007311E8">
        <w:rPr>
          <w:sz w:val="27"/>
          <w:szCs w:val="27"/>
        </w:rPr>
        <w:t>, на севере</w:t>
      </w:r>
      <w:r>
        <w:rPr>
          <w:sz w:val="27"/>
          <w:szCs w:val="27"/>
        </w:rPr>
        <w:t xml:space="preserve"> – </w:t>
      </w:r>
      <w:r w:rsidRPr="007311E8">
        <w:rPr>
          <w:sz w:val="27"/>
          <w:szCs w:val="27"/>
        </w:rPr>
        <w:t xml:space="preserve">с </w:t>
      </w:r>
      <w:hyperlink r:id="rId89" w:tooltip="Астраханская область" w:history="1">
        <w:r w:rsidRPr="007311E8">
          <w:rPr>
            <w:sz w:val="27"/>
            <w:szCs w:val="27"/>
          </w:rPr>
          <w:t>Астраханской областью</w:t>
        </w:r>
      </w:hyperlink>
      <w:r w:rsidRPr="007311E8">
        <w:rPr>
          <w:sz w:val="27"/>
          <w:szCs w:val="27"/>
        </w:rPr>
        <w:t xml:space="preserve">, на востоке омывается </w:t>
      </w:r>
      <w:hyperlink r:id="rId90" w:tooltip="Каспийское море" w:history="1">
        <w:r w:rsidRPr="007311E8">
          <w:rPr>
            <w:sz w:val="27"/>
            <w:szCs w:val="27"/>
          </w:rPr>
          <w:t>Каспийским морем</w:t>
        </w:r>
      </w:hyperlink>
      <w:r w:rsidRPr="007311E8">
        <w:rPr>
          <w:sz w:val="27"/>
          <w:szCs w:val="27"/>
        </w:rPr>
        <w:t xml:space="preserve">. Протяженность морского побережья, прилегающего к территории района, составляет 130 км. По границе с </w:t>
      </w:r>
      <w:hyperlink r:id="rId91" w:tooltip="Черноземельский район" w:history="1">
        <w:r w:rsidRPr="007311E8">
          <w:rPr>
            <w:sz w:val="27"/>
            <w:szCs w:val="27"/>
          </w:rPr>
          <w:t>Черноземельским районом</w:t>
        </w:r>
      </w:hyperlink>
      <w:r w:rsidRPr="007311E8">
        <w:rPr>
          <w:sz w:val="27"/>
          <w:szCs w:val="27"/>
        </w:rPr>
        <w:t xml:space="preserve"> проходит железная дорога «</w:t>
      </w:r>
      <w:hyperlink r:id="rId92" w:tooltip="Астрахань" w:history="1">
        <w:r w:rsidRPr="007311E8">
          <w:rPr>
            <w:sz w:val="27"/>
            <w:szCs w:val="27"/>
          </w:rPr>
          <w:t>Астрахань</w:t>
        </w:r>
      </w:hyperlink>
      <w:r>
        <w:rPr>
          <w:sz w:val="27"/>
          <w:szCs w:val="27"/>
        </w:rPr>
        <w:t>-</w:t>
      </w:r>
      <w:hyperlink r:id="rId93" w:tooltip="Кизляр" w:history="1">
        <w:r w:rsidRPr="007311E8">
          <w:rPr>
            <w:sz w:val="27"/>
            <w:szCs w:val="27"/>
          </w:rPr>
          <w:t>Кизляр</w:t>
        </w:r>
      </w:hyperlink>
      <w:r w:rsidRPr="007311E8">
        <w:rPr>
          <w:sz w:val="27"/>
          <w:szCs w:val="27"/>
        </w:rPr>
        <w:t xml:space="preserve">». Расстояние до г. </w:t>
      </w:r>
      <w:hyperlink r:id="rId94" w:tooltip="Элиста" w:history="1">
        <w:r w:rsidRPr="007311E8">
          <w:rPr>
            <w:sz w:val="27"/>
            <w:szCs w:val="27"/>
          </w:rPr>
          <w:t>Элиста</w:t>
        </w:r>
      </w:hyperlink>
      <w:r w:rsidRPr="007311E8">
        <w:rPr>
          <w:sz w:val="27"/>
          <w:szCs w:val="27"/>
        </w:rPr>
        <w:t xml:space="preserve"> – 310 км.</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Район административно разделен на 5 сельских и 1 городское поселение. </w:t>
      </w:r>
    </w:p>
    <w:p w:rsidR="00576DDA" w:rsidRPr="007311E8" w:rsidRDefault="00576DDA" w:rsidP="00576DDA">
      <w:pPr>
        <w:pStyle w:val="af0"/>
        <w:spacing w:before="0" w:beforeAutospacing="0" w:after="0" w:afterAutospacing="0"/>
        <w:ind w:firstLine="700"/>
        <w:jc w:val="both"/>
        <w:rPr>
          <w:sz w:val="27"/>
          <w:szCs w:val="27"/>
        </w:rPr>
      </w:pPr>
      <w:r>
        <w:rPr>
          <w:sz w:val="27"/>
          <w:szCs w:val="27"/>
        </w:rPr>
        <w:t>Д</w:t>
      </w:r>
      <w:r w:rsidRPr="007311E8">
        <w:rPr>
          <w:sz w:val="27"/>
          <w:szCs w:val="27"/>
        </w:rPr>
        <w:t>оминирующими отраслями являются</w:t>
      </w:r>
      <w:r>
        <w:rPr>
          <w:sz w:val="27"/>
          <w:szCs w:val="27"/>
        </w:rPr>
        <w:t>:</w:t>
      </w:r>
      <w:r w:rsidRPr="007311E8">
        <w:rPr>
          <w:sz w:val="27"/>
          <w:szCs w:val="27"/>
        </w:rPr>
        <w:t xml:space="preserve"> рыбодобыча, животноводство. </w:t>
      </w:r>
    </w:p>
    <w:p w:rsidR="00576DDA" w:rsidRDefault="00576DDA" w:rsidP="00576DDA">
      <w:pPr>
        <w:pStyle w:val="af0"/>
        <w:spacing w:before="0" w:beforeAutospacing="0" w:after="0" w:afterAutospacing="0"/>
        <w:ind w:firstLine="700"/>
        <w:jc w:val="both"/>
        <w:rPr>
          <w:sz w:val="27"/>
          <w:szCs w:val="27"/>
        </w:rPr>
      </w:pPr>
      <w:r w:rsidRPr="007311E8">
        <w:rPr>
          <w:sz w:val="27"/>
          <w:szCs w:val="27"/>
        </w:rPr>
        <w:lastRenderedPageBreak/>
        <w:t xml:space="preserve">Сельскохозяйственным производством занимаются </w:t>
      </w:r>
      <w:r w:rsidRPr="000541D3">
        <w:rPr>
          <w:sz w:val="27"/>
          <w:szCs w:val="27"/>
        </w:rPr>
        <w:t>4 сельскохозяйственных малых предприяти</w:t>
      </w:r>
      <w:r w:rsidR="005F37A9" w:rsidRPr="000541D3">
        <w:rPr>
          <w:sz w:val="27"/>
          <w:szCs w:val="27"/>
        </w:rPr>
        <w:t>я</w:t>
      </w:r>
      <w:r w:rsidRPr="000541D3">
        <w:rPr>
          <w:sz w:val="27"/>
          <w:szCs w:val="27"/>
        </w:rPr>
        <w:t>, 1</w:t>
      </w:r>
      <w:r w:rsidR="00A81A34" w:rsidRPr="000541D3">
        <w:rPr>
          <w:sz w:val="27"/>
          <w:szCs w:val="27"/>
        </w:rPr>
        <w:t>55</w:t>
      </w:r>
      <w:r w:rsidRPr="000541D3">
        <w:rPr>
          <w:sz w:val="27"/>
          <w:szCs w:val="27"/>
        </w:rPr>
        <w:t xml:space="preserve"> крестьянско-фермерских хозяйств и </w:t>
      </w:r>
      <w:r w:rsidR="00A81A34" w:rsidRPr="000541D3">
        <w:rPr>
          <w:sz w:val="27"/>
          <w:szCs w:val="27"/>
        </w:rPr>
        <w:t>347</w:t>
      </w:r>
      <w:r w:rsidRPr="000541D3">
        <w:rPr>
          <w:sz w:val="27"/>
          <w:szCs w:val="27"/>
        </w:rPr>
        <w:t xml:space="preserve"> личных подсобных хозяйств граждан</w:t>
      </w:r>
      <w:r w:rsidRPr="007311E8">
        <w:rPr>
          <w:sz w:val="27"/>
          <w:szCs w:val="27"/>
        </w:rPr>
        <w:t xml:space="preserve">. </w:t>
      </w:r>
    </w:p>
    <w:p w:rsidR="00576DDA" w:rsidRPr="000541D3" w:rsidRDefault="00576DDA" w:rsidP="00576DDA">
      <w:pPr>
        <w:ind w:firstLine="700"/>
        <w:jc w:val="both"/>
        <w:rPr>
          <w:sz w:val="27"/>
          <w:szCs w:val="27"/>
        </w:rPr>
      </w:pPr>
      <w:r w:rsidRPr="000541D3">
        <w:rPr>
          <w:sz w:val="27"/>
          <w:szCs w:val="27"/>
        </w:rPr>
        <w:t>В районе реализуются инвестиционные проекты в животноводстве.</w:t>
      </w:r>
    </w:p>
    <w:p w:rsidR="00576DDA" w:rsidRPr="007311E8" w:rsidRDefault="00576DDA" w:rsidP="00576DDA">
      <w:pPr>
        <w:pStyle w:val="af0"/>
        <w:spacing w:before="0" w:beforeAutospacing="0" w:after="0" w:afterAutospacing="0"/>
        <w:ind w:firstLine="700"/>
        <w:jc w:val="both"/>
        <w:rPr>
          <w:sz w:val="27"/>
          <w:szCs w:val="27"/>
        </w:rPr>
      </w:pPr>
      <w:r>
        <w:rPr>
          <w:sz w:val="27"/>
          <w:szCs w:val="27"/>
        </w:rPr>
        <w:t>В районе д</w:t>
      </w:r>
      <w:r w:rsidRPr="007311E8">
        <w:rPr>
          <w:sz w:val="27"/>
          <w:szCs w:val="27"/>
        </w:rPr>
        <w:t xml:space="preserve">ействуют предприятия пищевой промышленности, </w:t>
      </w:r>
      <w:r>
        <w:rPr>
          <w:sz w:val="27"/>
          <w:szCs w:val="27"/>
        </w:rPr>
        <w:br/>
      </w:r>
      <w:r w:rsidRPr="007311E8">
        <w:rPr>
          <w:sz w:val="27"/>
          <w:szCs w:val="27"/>
        </w:rPr>
        <w:t xml:space="preserve">топливно-энергетического комплекса, сельского хозяйства, предприятия розничной торговли и сферы услуг. Наиболее многочисленна группа предприятий </w:t>
      </w:r>
      <w:hyperlink r:id="rId95" w:tooltip="Пищевая промышленность" w:history="1">
        <w:r w:rsidRPr="007311E8">
          <w:rPr>
            <w:sz w:val="27"/>
            <w:szCs w:val="27"/>
          </w:rPr>
          <w:t>пищевой промышленности</w:t>
        </w:r>
      </w:hyperlink>
      <w:r w:rsidRPr="007311E8">
        <w:rPr>
          <w:sz w:val="27"/>
          <w:szCs w:val="27"/>
        </w:rPr>
        <w:t>. Среди них доминируют предприятия по обеспечению сохранения и первичной обработки мяса</w:t>
      </w:r>
      <w:r>
        <w:rPr>
          <w:sz w:val="27"/>
          <w:szCs w:val="27"/>
        </w:rPr>
        <w:t>,</w:t>
      </w:r>
      <w:r w:rsidRPr="007311E8">
        <w:rPr>
          <w:sz w:val="27"/>
          <w:szCs w:val="27"/>
        </w:rPr>
        <w:t xml:space="preserve"> рыбы, скота и птицы. Важную роль в</w:t>
      </w:r>
      <w:r>
        <w:rPr>
          <w:sz w:val="27"/>
          <w:szCs w:val="27"/>
        </w:rPr>
        <w:t> </w:t>
      </w:r>
      <w:r w:rsidRPr="007311E8">
        <w:rPr>
          <w:sz w:val="27"/>
          <w:szCs w:val="27"/>
        </w:rPr>
        <w:t xml:space="preserve">продовольственном комплексе в районе занимает </w:t>
      </w:r>
      <w:hyperlink r:id="rId96" w:tooltip="Животноводство" w:history="1">
        <w:r w:rsidRPr="007311E8">
          <w:rPr>
            <w:sz w:val="27"/>
            <w:szCs w:val="27"/>
          </w:rPr>
          <w:t>животноводство</w:t>
        </w:r>
      </w:hyperlink>
      <w:r w:rsidRPr="007311E8">
        <w:rPr>
          <w:sz w:val="27"/>
          <w:szCs w:val="27"/>
        </w:rPr>
        <w:t>. В районе очень высокая степень концентрации поголовья сельскохозяйственных животных в</w:t>
      </w:r>
      <w:r>
        <w:rPr>
          <w:sz w:val="27"/>
          <w:szCs w:val="27"/>
        </w:rPr>
        <w:t> </w:t>
      </w:r>
      <w:r w:rsidRPr="007311E8">
        <w:rPr>
          <w:sz w:val="27"/>
          <w:szCs w:val="27"/>
        </w:rPr>
        <w:t xml:space="preserve">хозяйствах населения. </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Одним из направлений развития экономики является </w:t>
      </w:r>
      <w:hyperlink r:id="rId97" w:tooltip="Туризм" w:history="1">
        <w:r w:rsidRPr="007311E8">
          <w:rPr>
            <w:sz w:val="27"/>
            <w:szCs w:val="27"/>
          </w:rPr>
          <w:t>туризм</w:t>
        </w:r>
      </w:hyperlink>
      <w:r>
        <w:rPr>
          <w:sz w:val="27"/>
          <w:szCs w:val="27"/>
        </w:rPr>
        <w:t>. Город</w:t>
      </w:r>
      <w:r w:rsidRPr="007311E8">
        <w:rPr>
          <w:sz w:val="27"/>
          <w:szCs w:val="27"/>
        </w:rPr>
        <w:t xml:space="preserve"> Лагань </w:t>
      </w:r>
      <w:r>
        <w:rPr>
          <w:sz w:val="27"/>
          <w:szCs w:val="27"/>
        </w:rPr>
        <w:t xml:space="preserve">интересен близостью к Каспию. </w:t>
      </w:r>
      <w:r w:rsidRPr="00AB198F">
        <w:rPr>
          <w:sz w:val="27"/>
          <w:szCs w:val="27"/>
        </w:rPr>
        <w:t>В город</w:t>
      </w:r>
      <w:r>
        <w:rPr>
          <w:sz w:val="27"/>
          <w:szCs w:val="27"/>
        </w:rPr>
        <w:t>е</w:t>
      </w:r>
      <w:r w:rsidR="004F722A">
        <w:rPr>
          <w:sz w:val="27"/>
          <w:szCs w:val="27"/>
        </w:rPr>
        <w:t xml:space="preserve"> </w:t>
      </w:r>
      <w:r w:rsidRPr="007311E8">
        <w:rPr>
          <w:sz w:val="27"/>
          <w:szCs w:val="27"/>
        </w:rPr>
        <w:t xml:space="preserve">располагаются обширные площади цветения розового </w:t>
      </w:r>
      <w:hyperlink r:id="rId98" w:tooltip="Лотос" w:history="1">
        <w:r w:rsidRPr="007311E8">
          <w:rPr>
            <w:sz w:val="27"/>
            <w:szCs w:val="27"/>
          </w:rPr>
          <w:t>лотоса</w:t>
        </w:r>
      </w:hyperlink>
      <w:r w:rsidRPr="007311E8">
        <w:rPr>
          <w:sz w:val="27"/>
          <w:szCs w:val="27"/>
        </w:rPr>
        <w:t xml:space="preserve">. Имеются условия для </w:t>
      </w:r>
      <w:hyperlink r:id="rId99" w:tooltip="Парусный спорт" w:history="1">
        <w:r w:rsidRPr="007311E8">
          <w:rPr>
            <w:sz w:val="27"/>
            <w:szCs w:val="27"/>
          </w:rPr>
          <w:t>парусного спорта</w:t>
        </w:r>
      </w:hyperlink>
      <w:r w:rsidRPr="007311E8">
        <w:rPr>
          <w:sz w:val="27"/>
          <w:szCs w:val="27"/>
        </w:rPr>
        <w:t xml:space="preserve"> и </w:t>
      </w:r>
      <w:hyperlink r:id="rId100" w:tooltip="Рыбалка" w:history="1">
        <w:r w:rsidRPr="007311E8">
          <w:rPr>
            <w:sz w:val="27"/>
            <w:szCs w:val="27"/>
          </w:rPr>
          <w:t>рыбалки</w:t>
        </w:r>
      </w:hyperlink>
      <w:r w:rsidRPr="007311E8">
        <w:rPr>
          <w:sz w:val="27"/>
          <w:szCs w:val="27"/>
        </w:rPr>
        <w:t>. Прилегающая к Лаганскому району акватория Каспийского моря является уникальной природно-ландшафтной достопримечательностью, богатая дичью и</w:t>
      </w:r>
      <w:r>
        <w:rPr>
          <w:sz w:val="27"/>
          <w:szCs w:val="27"/>
        </w:rPr>
        <w:t> </w:t>
      </w:r>
      <w:r w:rsidRPr="007311E8">
        <w:rPr>
          <w:sz w:val="27"/>
          <w:szCs w:val="27"/>
        </w:rPr>
        <w:t xml:space="preserve">рыбой. </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В районе создана раз</w:t>
      </w:r>
      <w:r>
        <w:rPr>
          <w:sz w:val="27"/>
          <w:szCs w:val="27"/>
        </w:rPr>
        <w:t>витая социальная инфраструктура.</w:t>
      </w:r>
      <w:r w:rsidR="00870F9E">
        <w:rPr>
          <w:sz w:val="27"/>
          <w:szCs w:val="27"/>
        </w:rPr>
        <w:t xml:space="preserve"> </w:t>
      </w:r>
      <w:r>
        <w:rPr>
          <w:sz w:val="27"/>
          <w:szCs w:val="27"/>
        </w:rPr>
        <w:t>О</w:t>
      </w:r>
      <w:r w:rsidRPr="007311E8">
        <w:rPr>
          <w:sz w:val="27"/>
          <w:szCs w:val="27"/>
        </w:rPr>
        <w:t>б</w:t>
      </w:r>
      <w:r>
        <w:rPr>
          <w:sz w:val="27"/>
          <w:szCs w:val="27"/>
        </w:rPr>
        <w:t>разовательная сеть представлена</w:t>
      </w:r>
      <w:r w:rsidR="004F722A">
        <w:rPr>
          <w:sz w:val="27"/>
          <w:szCs w:val="27"/>
        </w:rPr>
        <w:t xml:space="preserve"> </w:t>
      </w:r>
      <w:r>
        <w:rPr>
          <w:sz w:val="27"/>
          <w:szCs w:val="27"/>
        </w:rPr>
        <w:t>10 общеобразовательными</w:t>
      </w:r>
      <w:r w:rsidRPr="00CE59E5">
        <w:rPr>
          <w:sz w:val="27"/>
          <w:szCs w:val="27"/>
        </w:rPr>
        <w:t xml:space="preserve"> организаци</w:t>
      </w:r>
      <w:r>
        <w:rPr>
          <w:sz w:val="27"/>
          <w:szCs w:val="27"/>
        </w:rPr>
        <w:t>ями, 3 муниципальными организациями</w:t>
      </w:r>
      <w:r w:rsidRPr="00CE59E5">
        <w:rPr>
          <w:sz w:val="27"/>
          <w:szCs w:val="27"/>
        </w:rPr>
        <w:t xml:space="preserve"> дополнительного образования (</w:t>
      </w:r>
      <w:r w:rsidRPr="00CE59E5">
        <w:rPr>
          <w:bCs/>
          <w:sz w:val="27"/>
          <w:szCs w:val="27"/>
        </w:rPr>
        <w:t xml:space="preserve">МКУ ДО «Лаганская ДЮСШ», МКОУ ДОД «Дом детского творчества», МКОУ ДОД «Лаганская школа искусств им. У.Б. Лиджиевой), </w:t>
      </w:r>
      <w:r w:rsidRPr="00CE59E5">
        <w:rPr>
          <w:sz w:val="27"/>
          <w:szCs w:val="27"/>
        </w:rPr>
        <w:t>9 дошкольны</w:t>
      </w:r>
      <w:r>
        <w:rPr>
          <w:sz w:val="27"/>
          <w:szCs w:val="27"/>
        </w:rPr>
        <w:t>ми образовательными организациями</w:t>
      </w:r>
      <w:r w:rsidRPr="007311E8">
        <w:rPr>
          <w:sz w:val="27"/>
          <w:szCs w:val="27"/>
        </w:rPr>
        <w:t>.</w:t>
      </w:r>
    </w:p>
    <w:p w:rsidR="00576DDA" w:rsidRPr="004B0775" w:rsidRDefault="00576DDA" w:rsidP="00576DDA">
      <w:pPr>
        <w:pStyle w:val="af0"/>
        <w:spacing w:before="0" w:beforeAutospacing="0" w:after="0" w:afterAutospacing="0"/>
        <w:ind w:firstLine="700"/>
        <w:jc w:val="both"/>
        <w:rPr>
          <w:bCs/>
          <w:sz w:val="27"/>
          <w:szCs w:val="27"/>
        </w:rPr>
      </w:pPr>
      <w:r w:rsidRPr="007311E8">
        <w:rPr>
          <w:sz w:val="27"/>
          <w:szCs w:val="27"/>
        </w:rPr>
        <w:t xml:space="preserve">Сеть медицинских учреждений здравоохранения представлена БУ РК «Лаганская центральная районная больница», поликлиникой, 2 амбулаториями </w:t>
      </w:r>
      <w:r w:rsidR="004F722A">
        <w:rPr>
          <w:sz w:val="27"/>
          <w:szCs w:val="27"/>
        </w:rPr>
        <w:br/>
      </w:r>
      <w:r w:rsidRPr="007311E8">
        <w:rPr>
          <w:sz w:val="27"/>
          <w:szCs w:val="27"/>
        </w:rPr>
        <w:t>и</w:t>
      </w:r>
      <w:r>
        <w:rPr>
          <w:sz w:val="27"/>
          <w:szCs w:val="27"/>
        </w:rPr>
        <w:t> </w:t>
      </w:r>
      <w:r w:rsidRPr="007311E8">
        <w:rPr>
          <w:sz w:val="27"/>
          <w:szCs w:val="27"/>
        </w:rPr>
        <w:t xml:space="preserve">4 фельдшерско-акушерскими пунктами, детской поликлиникой и </w:t>
      </w:r>
      <w:r w:rsidRPr="004B0775">
        <w:rPr>
          <w:bCs/>
          <w:sz w:val="27"/>
          <w:szCs w:val="27"/>
        </w:rPr>
        <w:t>стационаром.</w:t>
      </w:r>
    </w:p>
    <w:p w:rsidR="00576DDA" w:rsidRPr="004B0775" w:rsidRDefault="00576DDA" w:rsidP="00576DDA">
      <w:pPr>
        <w:pStyle w:val="af0"/>
        <w:spacing w:before="0" w:beforeAutospacing="0" w:after="0" w:afterAutospacing="0"/>
        <w:ind w:firstLine="700"/>
        <w:jc w:val="both"/>
        <w:rPr>
          <w:bCs/>
          <w:sz w:val="27"/>
          <w:szCs w:val="27"/>
        </w:rPr>
      </w:pPr>
      <w:r w:rsidRPr="004B0775">
        <w:rPr>
          <w:bCs/>
          <w:sz w:val="27"/>
          <w:szCs w:val="27"/>
        </w:rPr>
        <w:t>В Лаганском районе осуществляют деятельность 10 учреждений культуры, в</w:t>
      </w:r>
      <w:r>
        <w:rPr>
          <w:bCs/>
          <w:sz w:val="27"/>
          <w:szCs w:val="27"/>
        </w:rPr>
        <w:t> </w:t>
      </w:r>
      <w:r w:rsidRPr="004B0775">
        <w:rPr>
          <w:bCs/>
          <w:sz w:val="27"/>
          <w:szCs w:val="27"/>
        </w:rPr>
        <w:t xml:space="preserve">том числе сеть культурно </w:t>
      </w:r>
      <w:r>
        <w:rPr>
          <w:bCs/>
          <w:sz w:val="27"/>
          <w:szCs w:val="27"/>
        </w:rPr>
        <w:t>–</w:t>
      </w:r>
      <w:r w:rsidRPr="004B0775">
        <w:rPr>
          <w:bCs/>
          <w:sz w:val="27"/>
          <w:szCs w:val="27"/>
        </w:rPr>
        <w:t xml:space="preserve"> досуговых учреждений составляет 5 учреждений: 4</w:t>
      </w:r>
      <w:r>
        <w:rPr>
          <w:bCs/>
          <w:sz w:val="27"/>
          <w:szCs w:val="27"/>
        </w:rPr>
        <w:t> </w:t>
      </w:r>
      <w:r w:rsidRPr="004B0775">
        <w:rPr>
          <w:bCs/>
          <w:sz w:val="27"/>
          <w:szCs w:val="27"/>
        </w:rPr>
        <w:t xml:space="preserve">сельских дома культуры и </w:t>
      </w:r>
      <w:r w:rsidR="00197DF0">
        <w:rPr>
          <w:bCs/>
          <w:sz w:val="27"/>
          <w:szCs w:val="27"/>
        </w:rPr>
        <w:t>Центр культурного развития Лаганского района</w:t>
      </w:r>
      <w:r w:rsidRPr="004B0775">
        <w:rPr>
          <w:bCs/>
          <w:sz w:val="27"/>
          <w:szCs w:val="27"/>
        </w:rPr>
        <w:t xml:space="preserve">. Библиотечное обслуживание осуществляется 4 сельскими библиотеками </w:t>
      </w:r>
      <w:r w:rsidR="00197DF0">
        <w:rPr>
          <w:bCs/>
          <w:sz w:val="27"/>
          <w:szCs w:val="27"/>
        </w:rPr>
        <w:br/>
      </w:r>
      <w:r w:rsidRPr="004B0775">
        <w:rPr>
          <w:bCs/>
          <w:sz w:val="27"/>
          <w:szCs w:val="27"/>
        </w:rPr>
        <w:t>и городской библиотекой. В г</w:t>
      </w:r>
      <w:r>
        <w:rPr>
          <w:bCs/>
          <w:sz w:val="27"/>
          <w:szCs w:val="27"/>
        </w:rPr>
        <w:t>ороде</w:t>
      </w:r>
      <w:r w:rsidRPr="004B0775">
        <w:rPr>
          <w:bCs/>
          <w:sz w:val="27"/>
          <w:szCs w:val="27"/>
        </w:rPr>
        <w:t xml:space="preserve"> Лагань расположен филиал </w:t>
      </w:r>
      <w:r w:rsidR="00197DF0">
        <w:rPr>
          <w:bCs/>
          <w:sz w:val="27"/>
          <w:szCs w:val="27"/>
        </w:rPr>
        <w:br/>
      </w:r>
      <w:r w:rsidRPr="004B0775">
        <w:rPr>
          <w:bCs/>
          <w:sz w:val="27"/>
          <w:szCs w:val="27"/>
        </w:rPr>
        <w:t>БУ РК «Национальный музей Республики Калмыкия им.</w:t>
      </w:r>
      <w:r w:rsidR="004F722A">
        <w:rPr>
          <w:bCs/>
          <w:sz w:val="27"/>
          <w:szCs w:val="27"/>
        </w:rPr>
        <w:t> </w:t>
      </w:r>
      <w:r w:rsidRPr="004B0775">
        <w:rPr>
          <w:bCs/>
          <w:sz w:val="27"/>
          <w:szCs w:val="27"/>
        </w:rPr>
        <w:t>Н.Н. Пальмова».</w:t>
      </w:r>
    </w:p>
    <w:p w:rsidR="00576DDA" w:rsidRPr="004B0775" w:rsidRDefault="00576DDA" w:rsidP="00576DDA">
      <w:pPr>
        <w:pStyle w:val="af0"/>
        <w:spacing w:before="0" w:beforeAutospacing="0" w:after="0" w:afterAutospacing="0"/>
        <w:ind w:firstLine="700"/>
        <w:jc w:val="both"/>
        <w:rPr>
          <w:bCs/>
          <w:sz w:val="27"/>
          <w:szCs w:val="27"/>
        </w:rPr>
      </w:pPr>
      <w:r w:rsidRPr="004B0775">
        <w:rPr>
          <w:sz w:val="27"/>
          <w:szCs w:val="27"/>
        </w:rPr>
        <w:t>В районе функционируют 3 буддийских хурула, православная церковь, 2</w:t>
      </w:r>
      <w:r>
        <w:rPr>
          <w:sz w:val="27"/>
          <w:szCs w:val="27"/>
        </w:rPr>
        <w:t> </w:t>
      </w:r>
      <w:r w:rsidRPr="004B0775">
        <w:rPr>
          <w:sz w:val="27"/>
          <w:szCs w:val="27"/>
        </w:rPr>
        <w:t>часовни, православный молельный дом, мусульманск</w:t>
      </w:r>
      <w:r w:rsidR="006D27F1">
        <w:rPr>
          <w:sz w:val="27"/>
          <w:szCs w:val="27"/>
        </w:rPr>
        <w:t>ие</w:t>
      </w:r>
      <w:r w:rsidRPr="004B0775">
        <w:rPr>
          <w:sz w:val="27"/>
          <w:szCs w:val="27"/>
        </w:rPr>
        <w:t xml:space="preserve"> мечеть</w:t>
      </w:r>
      <w:r w:rsidR="00E204BB">
        <w:rPr>
          <w:sz w:val="27"/>
          <w:szCs w:val="27"/>
        </w:rPr>
        <w:t xml:space="preserve"> и </w:t>
      </w:r>
      <w:r w:rsidRPr="004B0775">
        <w:rPr>
          <w:sz w:val="27"/>
          <w:szCs w:val="27"/>
        </w:rPr>
        <w:t>молельный дом.</w:t>
      </w:r>
    </w:p>
    <w:p w:rsidR="00576DDA" w:rsidRPr="00391233" w:rsidRDefault="00576DDA" w:rsidP="00576DDA">
      <w:pPr>
        <w:spacing w:line="216" w:lineRule="auto"/>
        <w:ind w:left="700"/>
        <w:jc w:val="both"/>
        <w:rPr>
          <w:b/>
          <w:i/>
          <w:sz w:val="27"/>
          <w:szCs w:val="27"/>
        </w:rPr>
      </w:pPr>
      <w:r w:rsidRPr="00391233">
        <w:rPr>
          <w:b/>
          <w:i/>
          <w:sz w:val="27"/>
          <w:szCs w:val="27"/>
        </w:rPr>
        <w:t xml:space="preserve">Министерство социального развития, труда и занятости </w:t>
      </w:r>
    </w:p>
    <w:p w:rsidR="00576DDA" w:rsidRPr="00391233" w:rsidRDefault="00576DDA" w:rsidP="00576DDA">
      <w:pPr>
        <w:spacing w:line="216" w:lineRule="auto"/>
        <w:ind w:left="700"/>
        <w:jc w:val="both"/>
        <w:rPr>
          <w:b/>
          <w:i/>
          <w:sz w:val="27"/>
          <w:szCs w:val="27"/>
        </w:rPr>
      </w:pPr>
      <w:r w:rsidRPr="00391233">
        <w:rPr>
          <w:b/>
          <w:i/>
          <w:sz w:val="27"/>
          <w:szCs w:val="27"/>
        </w:rPr>
        <w:t>Республики Калмыкия</w:t>
      </w:r>
    </w:p>
    <w:p w:rsidR="00576DDA" w:rsidRPr="00391233" w:rsidRDefault="00576DDA" w:rsidP="00576DDA">
      <w:pPr>
        <w:spacing w:line="216" w:lineRule="auto"/>
        <w:ind w:left="700"/>
        <w:jc w:val="both"/>
        <w:rPr>
          <w:i/>
          <w:sz w:val="27"/>
          <w:szCs w:val="27"/>
        </w:rPr>
      </w:pPr>
      <w:r w:rsidRPr="00391233">
        <w:rPr>
          <w:i/>
          <w:sz w:val="27"/>
          <w:szCs w:val="27"/>
        </w:rPr>
        <w:t>Адрес: 358000, г. Элиста, ул. Номто Очирова, д. 6</w:t>
      </w:r>
    </w:p>
    <w:p w:rsidR="00576DDA" w:rsidRPr="00391233" w:rsidRDefault="00576DDA" w:rsidP="00576DDA">
      <w:pPr>
        <w:ind w:left="700"/>
        <w:jc w:val="both"/>
        <w:rPr>
          <w:i/>
          <w:sz w:val="27"/>
          <w:szCs w:val="27"/>
        </w:rPr>
      </w:pPr>
      <w:r w:rsidRPr="00391233">
        <w:rPr>
          <w:i/>
          <w:sz w:val="27"/>
          <w:szCs w:val="27"/>
        </w:rPr>
        <w:t>Тел./факс: 8 (84722) 4-02-42 (</w:t>
      </w:r>
      <w:r w:rsidR="00D33DE4">
        <w:rPr>
          <w:i/>
          <w:sz w:val="27"/>
          <w:szCs w:val="27"/>
        </w:rPr>
        <w:t>п</w:t>
      </w:r>
      <w:r w:rsidRPr="00391233">
        <w:rPr>
          <w:i/>
          <w:sz w:val="27"/>
          <w:szCs w:val="27"/>
        </w:rPr>
        <w:t>риемная)</w:t>
      </w:r>
    </w:p>
    <w:p w:rsidR="00576DDA" w:rsidRPr="00391233" w:rsidRDefault="00576DDA" w:rsidP="00576DDA">
      <w:pPr>
        <w:ind w:left="700"/>
        <w:jc w:val="both"/>
        <w:rPr>
          <w:i/>
          <w:sz w:val="27"/>
          <w:szCs w:val="27"/>
        </w:rPr>
      </w:pPr>
      <w:r w:rsidRPr="00391233">
        <w:rPr>
          <w:i/>
          <w:sz w:val="27"/>
          <w:szCs w:val="27"/>
        </w:rPr>
        <w:t xml:space="preserve">Официальный Интернет-сайт: </w:t>
      </w:r>
      <w:hyperlink r:id="rId101" w:history="1">
        <w:r w:rsidRPr="00391233">
          <w:rPr>
            <w:rStyle w:val="ab"/>
            <w:i/>
            <w:color w:val="auto"/>
            <w:sz w:val="27"/>
            <w:szCs w:val="27"/>
            <w:u w:val="none"/>
          </w:rPr>
          <w:t>http://minsoc.kalmregion.ru/</w:t>
        </w:r>
      </w:hyperlink>
    </w:p>
    <w:p w:rsidR="00576DDA" w:rsidRPr="00391233" w:rsidRDefault="00576DDA" w:rsidP="00576DDA">
      <w:pPr>
        <w:ind w:left="700"/>
        <w:jc w:val="both"/>
        <w:rPr>
          <w:i/>
          <w:sz w:val="27"/>
          <w:szCs w:val="27"/>
        </w:rPr>
      </w:pPr>
      <w:r w:rsidRPr="00391233">
        <w:rPr>
          <w:i/>
          <w:sz w:val="27"/>
          <w:szCs w:val="27"/>
        </w:rPr>
        <w:t xml:space="preserve">Адрес электронной почты: </w:t>
      </w:r>
      <w:hyperlink r:id="rId102" w:history="1">
        <w:r w:rsidRPr="00391233">
          <w:rPr>
            <w:rStyle w:val="ab"/>
            <w:i/>
            <w:color w:val="auto"/>
            <w:sz w:val="27"/>
            <w:szCs w:val="27"/>
            <w:u w:val="none"/>
          </w:rPr>
          <w:t>minsoc@rk08.ru</w:t>
        </w:r>
      </w:hyperlink>
    </w:p>
    <w:p w:rsidR="005D72AA" w:rsidRDefault="00576DDA" w:rsidP="00576DDA">
      <w:pPr>
        <w:ind w:left="700"/>
        <w:jc w:val="both"/>
        <w:rPr>
          <w:b/>
          <w:i/>
          <w:sz w:val="27"/>
          <w:szCs w:val="27"/>
        </w:rPr>
      </w:pPr>
      <w:r w:rsidRPr="00391233">
        <w:rPr>
          <w:b/>
          <w:i/>
          <w:sz w:val="27"/>
          <w:szCs w:val="27"/>
        </w:rPr>
        <w:t xml:space="preserve">Управление по вопросам миграции </w:t>
      </w:r>
    </w:p>
    <w:p w:rsidR="00576DDA" w:rsidRPr="00391233" w:rsidRDefault="00576DDA" w:rsidP="00576DDA">
      <w:pPr>
        <w:ind w:left="700"/>
        <w:jc w:val="both"/>
        <w:rPr>
          <w:b/>
          <w:i/>
          <w:sz w:val="27"/>
          <w:szCs w:val="27"/>
        </w:rPr>
      </w:pPr>
      <w:r w:rsidRPr="00391233">
        <w:rPr>
          <w:b/>
          <w:i/>
          <w:sz w:val="27"/>
          <w:szCs w:val="27"/>
        </w:rPr>
        <w:t>МВД по Республике Калмыкия</w:t>
      </w:r>
    </w:p>
    <w:p w:rsidR="00576DDA" w:rsidRPr="00391233" w:rsidRDefault="00576DDA" w:rsidP="00576DDA">
      <w:pPr>
        <w:ind w:left="700"/>
        <w:jc w:val="both"/>
        <w:rPr>
          <w:i/>
          <w:sz w:val="27"/>
          <w:szCs w:val="27"/>
        </w:rPr>
      </w:pPr>
      <w:r w:rsidRPr="00391233">
        <w:rPr>
          <w:i/>
          <w:sz w:val="27"/>
          <w:szCs w:val="27"/>
        </w:rPr>
        <w:t xml:space="preserve">Адрес: 358009, г. Элиста, 3 микрорайон, д.23, </w:t>
      </w:r>
    </w:p>
    <w:p w:rsidR="00576DDA" w:rsidRDefault="00576DDA" w:rsidP="00576DDA">
      <w:pPr>
        <w:ind w:left="700"/>
        <w:jc w:val="both"/>
        <w:rPr>
          <w:i/>
          <w:sz w:val="27"/>
          <w:szCs w:val="27"/>
        </w:rPr>
      </w:pPr>
      <w:r w:rsidRPr="00391233">
        <w:rPr>
          <w:i/>
          <w:sz w:val="27"/>
          <w:szCs w:val="27"/>
        </w:rPr>
        <w:t xml:space="preserve">Тел./факс: 8 (84722) </w:t>
      </w:r>
      <w:r>
        <w:rPr>
          <w:i/>
          <w:sz w:val="27"/>
          <w:szCs w:val="27"/>
        </w:rPr>
        <w:t>3-67-73</w:t>
      </w:r>
    </w:p>
    <w:p w:rsidR="00100EFF" w:rsidRPr="00391233" w:rsidRDefault="00576DDA" w:rsidP="00576DDA">
      <w:pPr>
        <w:ind w:left="700"/>
        <w:jc w:val="both"/>
        <w:rPr>
          <w:i/>
          <w:sz w:val="27"/>
          <w:szCs w:val="27"/>
        </w:rPr>
      </w:pPr>
      <w:r w:rsidRPr="00391233">
        <w:rPr>
          <w:i/>
          <w:sz w:val="27"/>
          <w:szCs w:val="27"/>
        </w:rPr>
        <w:t xml:space="preserve">Официальный Интернет-сайт: </w:t>
      </w:r>
      <w:hyperlink r:id="rId103" w:history="1">
        <w:r w:rsidRPr="00391233">
          <w:rPr>
            <w:rStyle w:val="ab"/>
            <w:i/>
            <w:color w:val="auto"/>
            <w:sz w:val="27"/>
            <w:szCs w:val="27"/>
            <w:u w:val="none"/>
          </w:rPr>
          <w:t>https://08.мвд.рф</w:t>
        </w:r>
      </w:hyperlink>
    </w:p>
    <w:p w:rsidR="00100EFF" w:rsidRPr="00391233" w:rsidRDefault="00100EFF" w:rsidP="00100EFF">
      <w:pPr>
        <w:ind w:left="700"/>
        <w:jc w:val="both"/>
        <w:rPr>
          <w:i/>
          <w:sz w:val="27"/>
          <w:szCs w:val="27"/>
        </w:rPr>
      </w:pPr>
      <w:r w:rsidRPr="00391233">
        <w:rPr>
          <w:i/>
          <w:sz w:val="27"/>
          <w:szCs w:val="27"/>
        </w:rPr>
        <w:t>Адрес электронной почты: diruvm@mvd.ru</w:t>
      </w:r>
    </w:p>
    <w:p w:rsidR="00DE1E3D" w:rsidRPr="00B11FD7" w:rsidRDefault="00DE1E3D" w:rsidP="00DE1E3D">
      <w:pPr>
        <w:pStyle w:val="25"/>
      </w:pPr>
      <w:bookmarkStart w:id="256" w:name="_Toc368992983"/>
      <w:bookmarkStart w:id="257" w:name="_Toc369991253"/>
      <w:bookmarkStart w:id="258" w:name="_Toc371681220"/>
      <w:bookmarkStart w:id="259" w:name="_Toc391916601"/>
      <w:bookmarkEnd w:id="254"/>
      <w:r w:rsidRPr="00B11FD7">
        <w:lastRenderedPageBreak/>
        <w:t xml:space="preserve">КАРАЧАЕВО-ЧЕРКЕССКАЯ РЕСПУБЛИКА </w:t>
      </w:r>
    </w:p>
    <w:p w:rsidR="00DE1E3D" w:rsidRPr="00E4796C" w:rsidRDefault="00DE1E3D" w:rsidP="00DE1E3D">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DE1E3D" w:rsidRPr="00E4796C" w:rsidRDefault="00DE1E3D" w:rsidP="00DE1E3D">
      <w:pPr>
        <w:rPr>
          <w:i/>
          <w:iCs/>
          <w:sz w:val="27"/>
          <w:szCs w:val="27"/>
        </w:rPr>
      </w:pPr>
      <w:r w:rsidRPr="00E4796C">
        <w:rPr>
          <w:i/>
          <w:iCs/>
          <w:sz w:val="27"/>
          <w:szCs w:val="27"/>
        </w:rPr>
        <w:t xml:space="preserve">распоряжением Правительства Российской Федерации </w:t>
      </w:r>
    </w:p>
    <w:p w:rsidR="00DE1E3D" w:rsidRPr="00E4796C" w:rsidRDefault="00DE1E3D" w:rsidP="00DE1E3D">
      <w:pPr>
        <w:rPr>
          <w:i/>
          <w:iCs/>
          <w:sz w:val="27"/>
          <w:szCs w:val="27"/>
        </w:rPr>
      </w:pPr>
      <w:r w:rsidRPr="00E4796C">
        <w:rPr>
          <w:i/>
          <w:iCs/>
          <w:sz w:val="27"/>
          <w:szCs w:val="27"/>
        </w:rPr>
        <w:t xml:space="preserve">от </w:t>
      </w:r>
      <w:r>
        <w:rPr>
          <w:i/>
          <w:iCs/>
          <w:sz w:val="27"/>
          <w:szCs w:val="27"/>
        </w:rPr>
        <w:t xml:space="preserve">5 июля 2018 </w:t>
      </w:r>
      <w:r w:rsidRPr="00E4796C">
        <w:rPr>
          <w:i/>
          <w:iCs/>
          <w:sz w:val="27"/>
          <w:szCs w:val="27"/>
        </w:rPr>
        <w:t>г. №</w:t>
      </w:r>
      <w:r>
        <w:rPr>
          <w:i/>
          <w:iCs/>
          <w:sz w:val="27"/>
          <w:szCs w:val="27"/>
        </w:rPr>
        <w:t>1367</w:t>
      </w:r>
      <w:r w:rsidRPr="00E4796C">
        <w:rPr>
          <w:i/>
          <w:iCs/>
          <w:sz w:val="27"/>
          <w:szCs w:val="27"/>
        </w:rPr>
        <w:t xml:space="preserve"> -р)</w:t>
      </w:r>
    </w:p>
    <w:p w:rsidR="00DE1E3D" w:rsidRPr="00E4796C" w:rsidRDefault="00DE1E3D" w:rsidP="00DE1E3D">
      <w:pPr>
        <w:tabs>
          <w:tab w:val="left" w:pos="4019"/>
        </w:tabs>
        <w:rPr>
          <w:i/>
          <w:iCs/>
          <w:sz w:val="27"/>
          <w:szCs w:val="27"/>
        </w:rPr>
      </w:pPr>
    </w:p>
    <w:p w:rsidR="00DE1E3D" w:rsidRPr="00FD647E" w:rsidRDefault="00DE1E3D" w:rsidP="00DE1E3D">
      <w:pPr>
        <w:pStyle w:val="bodytext"/>
        <w:spacing w:before="0" w:after="0"/>
        <w:ind w:firstLine="709"/>
        <w:rPr>
          <w:b/>
          <w:spacing w:val="-5"/>
          <w:sz w:val="27"/>
          <w:szCs w:val="27"/>
          <w:lang w:bidi="en-US"/>
        </w:rPr>
      </w:pPr>
      <w:r w:rsidRPr="00FD647E">
        <w:rPr>
          <w:b/>
          <w:spacing w:val="-5"/>
          <w:sz w:val="27"/>
          <w:szCs w:val="27"/>
          <w:lang w:bidi="en-US"/>
        </w:rPr>
        <w:t xml:space="preserve">Краткое описание территории вселения </w:t>
      </w:r>
    </w:p>
    <w:p w:rsidR="00DE1E3D" w:rsidRPr="00FD647E" w:rsidRDefault="00DE1E3D" w:rsidP="00DE1E3D">
      <w:pPr>
        <w:suppressAutoHyphens/>
        <w:ind w:firstLine="709"/>
        <w:jc w:val="both"/>
        <w:rPr>
          <w:spacing w:val="-3"/>
          <w:sz w:val="27"/>
          <w:szCs w:val="27"/>
        </w:rPr>
      </w:pPr>
      <w:r w:rsidRPr="00FD647E">
        <w:rPr>
          <w:color w:val="000000"/>
          <w:sz w:val="27"/>
          <w:szCs w:val="27"/>
        </w:rPr>
        <w:t>Территорией вселения определена Карачаево-Черкесская Республика</w:t>
      </w:r>
      <w:r w:rsidRPr="00FD647E">
        <w:rPr>
          <w:spacing w:val="-3"/>
          <w:sz w:val="27"/>
          <w:szCs w:val="27"/>
        </w:rPr>
        <w:t xml:space="preserve">. </w:t>
      </w:r>
    </w:p>
    <w:p w:rsidR="00DE1E3D" w:rsidRPr="00FD647E" w:rsidRDefault="00037A52" w:rsidP="00DE1E3D">
      <w:pPr>
        <w:suppressAutoHyphens/>
        <w:ind w:firstLine="709"/>
        <w:jc w:val="both"/>
        <w:rPr>
          <w:color w:val="000000"/>
          <w:sz w:val="27"/>
          <w:szCs w:val="27"/>
        </w:rPr>
      </w:pPr>
      <w:r w:rsidRPr="00FD647E">
        <w:rPr>
          <w:color w:val="000000"/>
          <w:sz w:val="27"/>
          <w:szCs w:val="27"/>
        </w:rPr>
        <w:t>Карачаево-Черкесская Республика</w:t>
      </w:r>
      <w:r>
        <w:rPr>
          <w:sz w:val="27"/>
          <w:szCs w:val="27"/>
        </w:rPr>
        <w:t xml:space="preserve"> входит в состав Северо-К</w:t>
      </w:r>
      <w:r w:rsidRPr="00971306">
        <w:rPr>
          <w:sz w:val="27"/>
          <w:szCs w:val="27"/>
        </w:rPr>
        <w:t>авказского федерального округа</w:t>
      </w:r>
      <w:r>
        <w:rPr>
          <w:color w:val="000000"/>
          <w:sz w:val="27"/>
          <w:szCs w:val="27"/>
        </w:rPr>
        <w:t>, р</w:t>
      </w:r>
      <w:r w:rsidR="00DE1E3D" w:rsidRPr="00FD647E">
        <w:rPr>
          <w:color w:val="000000"/>
          <w:sz w:val="27"/>
          <w:szCs w:val="27"/>
        </w:rPr>
        <w:t>асположен</w:t>
      </w:r>
      <w:r>
        <w:rPr>
          <w:color w:val="000000"/>
          <w:sz w:val="27"/>
          <w:szCs w:val="27"/>
        </w:rPr>
        <w:t>а</w:t>
      </w:r>
      <w:r w:rsidR="00DE1E3D" w:rsidRPr="00FD647E">
        <w:rPr>
          <w:color w:val="000000"/>
          <w:sz w:val="27"/>
          <w:szCs w:val="27"/>
        </w:rPr>
        <w:t xml:space="preserve"> в предгорьях северо-западного Кавказа. </w:t>
      </w:r>
      <w:r>
        <w:rPr>
          <w:color w:val="000000"/>
          <w:sz w:val="27"/>
          <w:szCs w:val="27"/>
        </w:rPr>
        <w:br/>
      </w:r>
      <w:r w:rsidR="00DE1E3D" w:rsidRPr="00FD647E">
        <w:rPr>
          <w:color w:val="000000"/>
          <w:sz w:val="27"/>
          <w:szCs w:val="27"/>
        </w:rPr>
        <w:t xml:space="preserve">На западе </w:t>
      </w:r>
      <w:r>
        <w:rPr>
          <w:color w:val="000000"/>
          <w:sz w:val="27"/>
          <w:szCs w:val="27"/>
        </w:rPr>
        <w:t>регион</w:t>
      </w:r>
      <w:r w:rsidR="00DE1E3D" w:rsidRPr="00FD647E">
        <w:rPr>
          <w:color w:val="000000"/>
          <w:sz w:val="27"/>
          <w:szCs w:val="27"/>
        </w:rPr>
        <w:t xml:space="preserve"> граничит с Краснодарским краем, на севере и северо-востоке – со Ставропольским краем, на востоке – с Кабардино-Балкарской Республикой. На</w:t>
      </w:r>
      <w:r w:rsidR="00DE1E3D">
        <w:rPr>
          <w:color w:val="000000"/>
          <w:sz w:val="27"/>
          <w:szCs w:val="27"/>
        </w:rPr>
        <w:t> </w:t>
      </w:r>
      <w:r w:rsidR="00DE1E3D" w:rsidRPr="00FD647E">
        <w:rPr>
          <w:color w:val="000000"/>
          <w:sz w:val="27"/>
          <w:szCs w:val="27"/>
        </w:rPr>
        <w:t>юге граница проходит по Главному Кавказскому хребту с Грузинской Республикой и Абхазией. Административный центр – город Черкесск.</w:t>
      </w:r>
    </w:p>
    <w:p w:rsidR="00DE1E3D" w:rsidRPr="00FD647E" w:rsidRDefault="00DE1E3D" w:rsidP="00DE1E3D">
      <w:pPr>
        <w:suppressAutoHyphens/>
        <w:ind w:firstLine="709"/>
        <w:jc w:val="both"/>
        <w:rPr>
          <w:color w:val="000000"/>
          <w:sz w:val="27"/>
          <w:szCs w:val="27"/>
        </w:rPr>
      </w:pPr>
      <w:r w:rsidRPr="00FD647E">
        <w:rPr>
          <w:color w:val="000000"/>
          <w:sz w:val="27"/>
          <w:szCs w:val="27"/>
        </w:rPr>
        <w:t>Для региона характерен умеренно тёплый климат, комфортный для проживания.</w:t>
      </w:r>
      <w:r>
        <w:rPr>
          <w:color w:val="000000"/>
          <w:sz w:val="27"/>
          <w:szCs w:val="27"/>
        </w:rPr>
        <w:t xml:space="preserve"> З</w:t>
      </w:r>
      <w:r w:rsidRPr="00BB6E47">
        <w:rPr>
          <w:color w:val="000000"/>
          <w:sz w:val="27"/>
          <w:szCs w:val="27"/>
        </w:rPr>
        <w:t>има короткая, лето тёплое и продолжительное, достаточно увлажнённое. Для климата показательна большая продолжительность солнечного сияния</w:t>
      </w:r>
      <w:r>
        <w:rPr>
          <w:color w:val="000000"/>
          <w:sz w:val="27"/>
          <w:szCs w:val="27"/>
        </w:rPr>
        <w:t>.</w:t>
      </w:r>
      <w:r w:rsidR="00E50775">
        <w:rPr>
          <w:color w:val="000000"/>
          <w:sz w:val="27"/>
          <w:szCs w:val="27"/>
        </w:rPr>
        <w:t xml:space="preserve"> </w:t>
      </w:r>
      <w:r w:rsidRPr="00BB6E47">
        <w:rPr>
          <w:color w:val="000000"/>
          <w:sz w:val="27"/>
          <w:szCs w:val="27"/>
        </w:rPr>
        <w:t>Средняя температура января составляет</w:t>
      </w:r>
      <w:r w:rsidR="00E50775">
        <w:rPr>
          <w:color w:val="000000"/>
          <w:sz w:val="27"/>
          <w:szCs w:val="27"/>
        </w:rPr>
        <w:t xml:space="preserve"> -3,2ºC, июля </w:t>
      </w:r>
      <w:r w:rsidRPr="00BB6E47">
        <w:rPr>
          <w:color w:val="000000"/>
          <w:sz w:val="27"/>
          <w:szCs w:val="27"/>
        </w:rPr>
        <w:t>– +20,6ºC.</w:t>
      </w:r>
    </w:p>
    <w:p w:rsidR="00DE1E3D" w:rsidRDefault="00DE1E3D" w:rsidP="00E50775">
      <w:pPr>
        <w:suppressAutoHyphens/>
        <w:ind w:firstLine="709"/>
        <w:jc w:val="both"/>
        <w:rPr>
          <w:color w:val="000000"/>
          <w:sz w:val="27"/>
          <w:szCs w:val="27"/>
        </w:rPr>
      </w:pPr>
      <w:r w:rsidRPr="00FD647E">
        <w:rPr>
          <w:color w:val="000000"/>
          <w:sz w:val="27"/>
          <w:szCs w:val="27"/>
        </w:rPr>
        <w:t>Карачаево-Черкесс</w:t>
      </w:r>
      <w:r>
        <w:rPr>
          <w:color w:val="000000"/>
          <w:sz w:val="27"/>
          <w:szCs w:val="27"/>
        </w:rPr>
        <w:t>ия занимает</w:t>
      </w:r>
      <w:r w:rsidRPr="00FD647E">
        <w:rPr>
          <w:color w:val="000000"/>
          <w:sz w:val="27"/>
          <w:szCs w:val="27"/>
        </w:rPr>
        <w:t xml:space="preserve"> 14,3 тыс. км</w:t>
      </w:r>
      <w:r>
        <w:rPr>
          <w:color w:val="000000"/>
          <w:sz w:val="27"/>
          <w:szCs w:val="27"/>
          <w:vertAlign w:val="superscript"/>
        </w:rPr>
        <w:t>2</w:t>
      </w:r>
      <w:r w:rsidRPr="00FD647E">
        <w:rPr>
          <w:color w:val="000000"/>
          <w:sz w:val="27"/>
          <w:szCs w:val="27"/>
        </w:rPr>
        <w:t>.</w:t>
      </w:r>
      <w:r>
        <w:rPr>
          <w:color w:val="000000"/>
          <w:sz w:val="27"/>
          <w:szCs w:val="27"/>
        </w:rPr>
        <w:t xml:space="preserve"> О</w:t>
      </w:r>
      <w:r w:rsidRPr="002F0BB1">
        <w:rPr>
          <w:color w:val="000000"/>
          <w:sz w:val="27"/>
          <w:szCs w:val="27"/>
        </w:rPr>
        <w:t>коло 80%</w:t>
      </w:r>
      <w:r w:rsidR="00E50775">
        <w:rPr>
          <w:color w:val="000000"/>
          <w:sz w:val="27"/>
          <w:szCs w:val="27"/>
        </w:rPr>
        <w:t xml:space="preserve"> </w:t>
      </w:r>
      <w:r w:rsidRPr="00FD647E">
        <w:rPr>
          <w:sz w:val="27"/>
          <w:szCs w:val="27"/>
        </w:rPr>
        <w:t>территории занят</w:t>
      </w:r>
      <w:r>
        <w:rPr>
          <w:sz w:val="27"/>
          <w:szCs w:val="27"/>
        </w:rPr>
        <w:t>о</w:t>
      </w:r>
      <w:r w:rsidRPr="00FD647E">
        <w:rPr>
          <w:sz w:val="27"/>
          <w:szCs w:val="27"/>
        </w:rPr>
        <w:t xml:space="preserve"> горами.</w:t>
      </w:r>
      <w:r w:rsidR="00E50775">
        <w:rPr>
          <w:sz w:val="27"/>
          <w:szCs w:val="27"/>
        </w:rPr>
        <w:t xml:space="preserve"> </w:t>
      </w:r>
      <w:r w:rsidRPr="002F0BB1">
        <w:rPr>
          <w:color w:val="000000"/>
          <w:sz w:val="27"/>
          <w:szCs w:val="27"/>
        </w:rPr>
        <w:t>В северной части протянулись Пе</w:t>
      </w:r>
      <w:r>
        <w:rPr>
          <w:color w:val="000000"/>
          <w:sz w:val="27"/>
          <w:szCs w:val="27"/>
        </w:rPr>
        <w:t xml:space="preserve">редовые хребты Большого Кавказа, </w:t>
      </w:r>
      <w:r>
        <w:rPr>
          <w:color w:val="000000"/>
          <w:sz w:val="27"/>
          <w:szCs w:val="27"/>
        </w:rPr>
        <w:br/>
        <w:t xml:space="preserve">на юге </w:t>
      </w:r>
      <w:r w:rsidRPr="002F0BB1">
        <w:rPr>
          <w:color w:val="000000"/>
          <w:sz w:val="27"/>
          <w:szCs w:val="27"/>
        </w:rPr>
        <w:t>тянутся Водораздельный и Б</w:t>
      </w:r>
      <w:r>
        <w:rPr>
          <w:color w:val="000000"/>
          <w:sz w:val="27"/>
          <w:szCs w:val="27"/>
        </w:rPr>
        <w:t xml:space="preserve">оковой хребты Большого Кавказа. </w:t>
      </w:r>
      <w:r w:rsidRPr="002F0BB1">
        <w:rPr>
          <w:color w:val="000000"/>
          <w:sz w:val="27"/>
          <w:szCs w:val="27"/>
        </w:rPr>
        <w:t xml:space="preserve">На границе </w:t>
      </w:r>
      <w:r w:rsidR="00E50775">
        <w:rPr>
          <w:color w:val="000000"/>
          <w:sz w:val="27"/>
          <w:szCs w:val="27"/>
        </w:rPr>
        <w:br/>
      </w:r>
      <w:r w:rsidRPr="002F0BB1">
        <w:rPr>
          <w:color w:val="000000"/>
          <w:sz w:val="27"/>
          <w:szCs w:val="27"/>
        </w:rPr>
        <w:t>с Кабардино-Балкарией расположена самая высокая вершина Кавказа – Эльбрус.</w:t>
      </w:r>
      <w:r w:rsidR="00E50775">
        <w:rPr>
          <w:color w:val="000000"/>
          <w:sz w:val="27"/>
          <w:szCs w:val="27"/>
        </w:rPr>
        <w:t xml:space="preserve"> </w:t>
      </w:r>
      <w:r w:rsidRPr="002F0BB1">
        <w:rPr>
          <w:color w:val="000000"/>
          <w:sz w:val="27"/>
          <w:szCs w:val="27"/>
        </w:rPr>
        <w:t>Севернее тянутся Скалистый и Пастбищный хребты.</w:t>
      </w:r>
    </w:p>
    <w:p w:rsidR="00DE1E3D" w:rsidRPr="002F0BB1" w:rsidRDefault="00DE1E3D" w:rsidP="00DE1E3D">
      <w:pPr>
        <w:ind w:firstLine="851"/>
        <w:jc w:val="both"/>
        <w:rPr>
          <w:color w:val="000000"/>
          <w:sz w:val="27"/>
          <w:szCs w:val="27"/>
        </w:rPr>
      </w:pPr>
      <w:r>
        <w:rPr>
          <w:color w:val="000000"/>
          <w:sz w:val="27"/>
          <w:szCs w:val="27"/>
        </w:rPr>
        <w:t>Ю</w:t>
      </w:r>
      <w:r w:rsidRPr="002F0BB1">
        <w:rPr>
          <w:color w:val="000000"/>
          <w:sz w:val="27"/>
          <w:szCs w:val="27"/>
        </w:rPr>
        <w:t>жн</w:t>
      </w:r>
      <w:r>
        <w:rPr>
          <w:color w:val="000000"/>
          <w:sz w:val="27"/>
          <w:szCs w:val="27"/>
        </w:rPr>
        <w:t>ую горную часть занимают</w:t>
      </w:r>
      <w:r w:rsidR="00E50775">
        <w:rPr>
          <w:color w:val="000000"/>
          <w:sz w:val="27"/>
          <w:szCs w:val="27"/>
        </w:rPr>
        <w:t xml:space="preserve"> </w:t>
      </w:r>
      <w:r w:rsidRPr="002F0BB1">
        <w:rPr>
          <w:color w:val="000000"/>
          <w:sz w:val="27"/>
          <w:szCs w:val="27"/>
        </w:rPr>
        <w:t>широколиственные (дуб, бук, граб и</w:t>
      </w:r>
      <w:r>
        <w:rPr>
          <w:color w:val="000000"/>
          <w:sz w:val="27"/>
          <w:szCs w:val="27"/>
        </w:rPr>
        <w:t> </w:t>
      </w:r>
      <w:r w:rsidRPr="002F0BB1">
        <w:rPr>
          <w:color w:val="000000"/>
          <w:sz w:val="27"/>
          <w:szCs w:val="27"/>
        </w:rPr>
        <w:t xml:space="preserve">другие породы), хвойные (ель, сосна, пихта) леса, сменяющиеся субальпийскими </w:t>
      </w:r>
      <w:r w:rsidR="00E50775">
        <w:rPr>
          <w:color w:val="000000"/>
          <w:sz w:val="27"/>
          <w:szCs w:val="27"/>
        </w:rPr>
        <w:br/>
      </w:r>
      <w:r w:rsidRPr="002F0BB1">
        <w:rPr>
          <w:color w:val="000000"/>
          <w:sz w:val="27"/>
          <w:szCs w:val="27"/>
        </w:rPr>
        <w:t>и альпийскими лугами. В лесах и высокогорье сохранились бурый медведь, рысь, лесной кот, каменная и лесная куницы, кабан, благородный олень, косуля, серна, тур. Из птиц</w:t>
      </w:r>
      <w:r>
        <w:rPr>
          <w:color w:val="000000"/>
          <w:sz w:val="27"/>
          <w:szCs w:val="27"/>
        </w:rPr>
        <w:t xml:space="preserve"> – </w:t>
      </w:r>
      <w:r w:rsidRPr="002F0BB1">
        <w:rPr>
          <w:color w:val="000000"/>
          <w:sz w:val="27"/>
          <w:szCs w:val="27"/>
        </w:rPr>
        <w:t>улар, тетерев и др</w:t>
      </w:r>
      <w:r w:rsidR="00E50775">
        <w:rPr>
          <w:color w:val="000000"/>
          <w:sz w:val="27"/>
          <w:szCs w:val="27"/>
        </w:rPr>
        <w:t>уг</w:t>
      </w:r>
      <w:r w:rsidR="00B43C48">
        <w:rPr>
          <w:color w:val="000000"/>
          <w:sz w:val="27"/>
          <w:szCs w:val="27"/>
        </w:rPr>
        <w:t>и</w:t>
      </w:r>
      <w:r w:rsidR="00E50775">
        <w:rPr>
          <w:color w:val="000000"/>
          <w:sz w:val="27"/>
          <w:szCs w:val="27"/>
        </w:rPr>
        <w:t>е</w:t>
      </w:r>
      <w:r w:rsidRPr="002F0BB1">
        <w:rPr>
          <w:color w:val="000000"/>
          <w:sz w:val="27"/>
          <w:szCs w:val="27"/>
        </w:rPr>
        <w:t xml:space="preserve">. На </w:t>
      </w:r>
      <w:r>
        <w:rPr>
          <w:color w:val="000000"/>
          <w:sz w:val="27"/>
          <w:szCs w:val="27"/>
        </w:rPr>
        <w:t xml:space="preserve">территории Карачаево-Черкесии находится </w:t>
      </w:r>
      <w:r w:rsidRPr="002F0BB1">
        <w:rPr>
          <w:color w:val="000000"/>
          <w:sz w:val="27"/>
          <w:szCs w:val="27"/>
        </w:rPr>
        <w:t>Тебердинский заповедник и часть Кавказского заповедника.</w:t>
      </w:r>
    </w:p>
    <w:p w:rsidR="00DE1E3D" w:rsidRDefault="00DE1E3D" w:rsidP="00DE1E3D">
      <w:pPr>
        <w:ind w:firstLine="709"/>
        <w:jc w:val="both"/>
        <w:rPr>
          <w:sz w:val="27"/>
          <w:szCs w:val="27"/>
        </w:rPr>
      </w:pPr>
      <w:r w:rsidRPr="00BB6E47">
        <w:rPr>
          <w:color w:val="000000"/>
          <w:sz w:val="27"/>
          <w:szCs w:val="27"/>
        </w:rPr>
        <w:t>Республика богата водными ресурсами, здесь около 130 высокогорных оз</w:t>
      </w:r>
      <w:r w:rsidR="002F0CF3">
        <w:rPr>
          <w:color w:val="000000"/>
          <w:sz w:val="27"/>
          <w:szCs w:val="27"/>
        </w:rPr>
        <w:t>ё</w:t>
      </w:r>
      <w:r w:rsidRPr="00BB6E47">
        <w:rPr>
          <w:color w:val="000000"/>
          <w:sz w:val="27"/>
          <w:szCs w:val="27"/>
        </w:rPr>
        <w:t>р ледникового</w:t>
      </w:r>
      <w:r w:rsidRPr="00FD647E">
        <w:rPr>
          <w:sz w:val="27"/>
          <w:szCs w:val="27"/>
        </w:rPr>
        <w:t xml:space="preserve"> происхождения, множество горных водопадов. По территории про</w:t>
      </w:r>
      <w:r>
        <w:rPr>
          <w:sz w:val="27"/>
          <w:szCs w:val="27"/>
        </w:rPr>
        <w:t>текает 172 малых и больших рек, и</w:t>
      </w:r>
      <w:r w:rsidRPr="00FD647E">
        <w:rPr>
          <w:sz w:val="27"/>
          <w:szCs w:val="27"/>
        </w:rPr>
        <w:t xml:space="preserve">з них самые крупные </w:t>
      </w:r>
      <w:r>
        <w:rPr>
          <w:sz w:val="27"/>
          <w:szCs w:val="27"/>
        </w:rPr>
        <w:t xml:space="preserve">– </w:t>
      </w:r>
      <w:r w:rsidRPr="00FD647E">
        <w:rPr>
          <w:sz w:val="27"/>
          <w:szCs w:val="27"/>
        </w:rPr>
        <w:t>Кубань, Большой и</w:t>
      </w:r>
      <w:r>
        <w:rPr>
          <w:sz w:val="27"/>
          <w:szCs w:val="27"/>
        </w:rPr>
        <w:t> </w:t>
      </w:r>
      <w:r w:rsidRPr="00FD647E">
        <w:rPr>
          <w:sz w:val="27"/>
          <w:szCs w:val="27"/>
        </w:rPr>
        <w:t xml:space="preserve">Малый Зеленчук, Уруп, Лаба. </w:t>
      </w:r>
    </w:p>
    <w:p w:rsidR="00DE1E3D" w:rsidRPr="00FD647E" w:rsidRDefault="00DE1E3D" w:rsidP="00DE1E3D">
      <w:pPr>
        <w:ind w:firstLine="709"/>
        <w:jc w:val="both"/>
        <w:rPr>
          <w:sz w:val="27"/>
          <w:szCs w:val="27"/>
        </w:rPr>
      </w:pPr>
      <w:r w:rsidRPr="00FD647E">
        <w:rPr>
          <w:sz w:val="27"/>
          <w:szCs w:val="27"/>
        </w:rPr>
        <w:t xml:space="preserve">Недра республики содержат разнообразные полезные ископаемые: </w:t>
      </w:r>
      <w:r>
        <w:rPr>
          <w:sz w:val="27"/>
          <w:szCs w:val="27"/>
        </w:rPr>
        <w:br/>
      </w:r>
      <w:r w:rsidRPr="00FD647E">
        <w:rPr>
          <w:sz w:val="27"/>
          <w:szCs w:val="27"/>
        </w:rPr>
        <w:t>медно-колчеданные и полиметаллические руды, золото</w:t>
      </w:r>
      <w:r>
        <w:rPr>
          <w:sz w:val="27"/>
          <w:szCs w:val="27"/>
        </w:rPr>
        <w:t>-</w:t>
      </w:r>
      <w:r w:rsidRPr="00FD647E">
        <w:rPr>
          <w:sz w:val="27"/>
          <w:szCs w:val="27"/>
        </w:rPr>
        <w:t>рудное и рассыпное, каменный уголь, барит, сурик, гранит и мрамор различных расцветок, полешпатовое сырь</w:t>
      </w:r>
      <w:r w:rsidR="002F0CF3">
        <w:rPr>
          <w:sz w:val="27"/>
          <w:szCs w:val="27"/>
        </w:rPr>
        <w:t>ё</w:t>
      </w:r>
      <w:r w:rsidRPr="00FD647E">
        <w:rPr>
          <w:sz w:val="27"/>
          <w:szCs w:val="27"/>
        </w:rPr>
        <w:t>, цементное сырь</w:t>
      </w:r>
      <w:r w:rsidR="002F0CF3">
        <w:rPr>
          <w:sz w:val="27"/>
          <w:szCs w:val="27"/>
        </w:rPr>
        <w:t>ё</w:t>
      </w:r>
      <w:r w:rsidRPr="00FD647E">
        <w:rPr>
          <w:sz w:val="27"/>
          <w:szCs w:val="27"/>
        </w:rPr>
        <w:t>, известняк, огнеупорные глины, мел, пески строительные силикатные, песчано-гравийная смесь, глины тугоплавкие, глины керамзитовые, глины кирпично-черепичные.</w:t>
      </w:r>
    </w:p>
    <w:p w:rsidR="00DE1E3D" w:rsidRPr="00FD647E" w:rsidRDefault="00DE1E3D" w:rsidP="00DE1E3D">
      <w:pPr>
        <w:ind w:firstLine="709"/>
        <w:jc w:val="both"/>
        <w:rPr>
          <w:color w:val="000000"/>
          <w:sz w:val="27"/>
          <w:szCs w:val="27"/>
        </w:rPr>
      </w:pPr>
      <w:r w:rsidRPr="00FD647E">
        <w:rPr>
          <w:sz w:val="27"/>
          <w:szCs w:val="27"/>
        </w:rPr>
        <w:t>Имеются большие запасы ценных в лечебном отношении минеральных вод типа «Нарзан» и термальных источников.</w:t>
      </w:r>
    </w:p>
    <w:p w:rsidR="00DE1E3D" w:rsidRPr="00FD647E" w:rsidRDefault="00DE1E3D" w:rsidP="00DE1E3D">
      <w:pPr>
        <w:ind w:firstLine="709"/>
        <w:jc w:val="both"/>
        <w:rPr>
          <w:color w:val="000000"/>
          <w:sz w:val="27"/>
          <w:szCs w:val="27"/>
        </w:rPr>
      </w:pPr>
      <w:r w:rsidRPr="00FD647E">
        <w:rPr>
          <w:color w:val="000000"/>
          <w:sz w:val="27"/>
          <w:szCs w:val="27"/>
        </w:rPr>
        <w:t xml:space="preserve">Республика состоит из </w:t>
      </w:r>
      <w:r>
        <w:rPr>
          <w:color w:val="000000"/>
          <w:sz w:val="27"/>
          <w:szCs w:val="27"/>
        </w:rPr>
        <w:t xml:space="preserve">100 муниципальных образований: 2 городских округа </w:t>
      </w:r>
      <w:r w:rsidRPr="00FD647E">
        <w:rPr>
          <w:color w:val="000000"/>
          <w:sz w:val="27"/>
          <w:szCs w:val="27"/>
        </w:rPr>
        <w:t>(Карачаевского и</w:t>
      </w:r>
      <w:r w:rsidR="00E50775">
        <w:rPr>
          <w:color w:val="000000"/>
          <w:sz w:val="27"/>
          <w:szCs w:val="27"/>
        </w:rPr>
        <w:t xml:space="preserve"> </w:t>
      </w:r>
      <w:r>
        <w:rPr>
          <w:color w:val="000000"/>
          <w:sz w:val="27"/>
          <w:szCs w:val="27"/>
        </w:rPr>
        <w:t>Черкесского),</w:t>
      </w:r>
      <w:r w:rsidRPr="00FD647E">
        <w:rPr>
          <w:color w:val="000000"/>
          <w:sz w:val="27"/>
          <w:szCs w:val="27"/>
        </w:rPr>
        <w:t xml:space="preserve"> 10 муниципальных районов</w:t>
      </w:r>
      <w:r w:rsidR="00E50775">
        <w:rPr>
          <w:color w:val="000000"/>
          <w:sz w:val="27"/>
          <w:szCs w:val="27"/>
        </w:rPr>
        <w:t xml:space="preserve"> </w:t>
      </w:r>
      <w:r w:rsidRPr="00FD647E">
        <w:rPr>
          <w:color w:val="000000"/>
          <w:sz w:val="27"/>
          <w:szCs w:val="27"/>
        </w:rPr>
        <w:t>(Абазинского, Адыге-Хабльского, Зеленчукского, Карачаевского, Малокарачаевского, Ногайского, Прикубанского, Урупского, Усть-Джегутинского, Хабезского)</w:t>
      </w:r>
      <w:r>
        <w:rPr>
          <w:color w:val="000000"/>
          <w:sz w:val="27"/>
          <w:szCs w:val="27"/>
        </w:rPr>
        <w:t>, 5 городских</w:t>
      </w:r>
      <w:r w:rsidR="000B1FAE">
        <w:rPr>
          <w:color w:val="000000"/>
          <w:sz w:val="27"/>
          <w:szCs w:val="27"/>
        </w:rPr>
        <w:t xml:space="preserve"> </w:t>
      </w:r>
      <w:r w:rsidR="000B1FAE">
        <w:rPr>
          <w:color w:val="000000"/>
          <w:sz w:val="27"/>
          <w:szCs w:val="27"/>
        </w:rPr>
        <w:br/>
        <w:t xml:space="preserve">и </w:t>
      </w:r>
      <w:r>
        <w:rPr>
          <w:color w:val="000000"/>
          <w:sz w:val="27"/>
          <w:szCs w:val="27"/>
        </w:rPr>
        <w:t>83 сельских поселений</w:t>
      </w:r>
      <w:r w:rsidRPr="00FD647E">
        <w:rPr>
          <w:color w:val="000000"/>
          <w:sz w:val="27"/>
          <w:szCs w:val="27"/>
        </w:rPr>
        <w:t xml:space="preserve">. </w:t>
      </w:r>
    </w:p>
    <w:p w:rsidR="00DE1E3D" w:rsidRPr="00FD647E" w:rsidRDefault="00DE1E3D" w:rsidP="00DE1E3D">
      <w:pPr>
        <w:tabs>
          <w:tab w:val="left" w:pos="709"/>
        </w:tabs>
        <w:ind w:firstLine="709"/>
        <w:jc w:val="both"/>
        <w:rPr>
          <w:sz w:val="27"/>
          <w:szCs w:val="27"/>
        </w:rPr>
      </w:pPr>
      <w:r w:rsidRPr="00FD647E">
        <w:rPr>
          <w:sz w:val="27"/>
          <w:szCs w:val="27"/>
        </w:rPr>
        <w:t xml:space="preserve">Автомобильный транспорт составляет основу транспортной системы </w:t>
      </w:r>
      <w:r w:rsidRPr="00FD647E">
        <w:rPr>
          <w:sz w:val="27"/>
          <w:szCs w:val="27"/>
        </w:rPr>
        <w:lastRenderedPageBreak/>
        <w:t xml:space="preserve">республики. </w:t>
      </w:r>
    </w:p>
    <w:p w:rsidR="00DE1E3D" w:rsidRPr="00FD647E" w:rsidRDefault="00DE1E3D" w:rsidP="00DE1E3D">
      <w:pPr>
        <w:tabs>
          <w:tab w:val="left" w:pos="709"/>
        </w:tabs>
        <w:ind w:firstLine="709"/>
        <w:jc w:val="both"/>
        <w:rPr>
          <w:sz w:val="27"/>
          <w:szCs w:val="27"/>
        </w:rPr>
      </w:pPr>
      <w:r w:rsidRPr="00FD647E">
        <w:rPr>
          <w:sz w:val="27"/>
          <w:szCs w:val="27"/>
        </w:rPr>
        <w:t xml:space="preserve">По территории </w:t>
      </w:r>
      <w:r>
        <w:rPr>
          <w:sz w:val="27"/>
          <w:szCs w:val="27"/>
        </w:rPr>
        <w:t xml:space="preserve">региона </w:t>
      </w:r>
      <w:r w:rsidRPr="00FD647E">
        <w:rPr>
          <w:sz w:val="27"/>
          <w:szCs w:val="27"/>
        </w:rPr>
        <w:t>проходит железная дорога, входящая в состав железнодорожной сети Северо-Кавказской железной дороги</w:t>
      </w:r>
      <w:r>
        <w:rPr>
          <w:sz w:val="27"/>
          <w:szCs w:val="27"/>
        </w:rPr>
        <w:t xml:space="preserve">, </w:t>
      </w:r>
      <w:r w:rsidR="002F0CF3">
        <w:rPr>
          <w:sz w:val="27"/>
          <w:szCs w:val="27"/>
        </w:rPr>
        <w:t>соединяющая города</w:t>
      </w:r>
      <w:r>
        <w:rPr>
          <w:sz w:val="27"/>
          <w:szCs w:val="27"/>
        </w:rPr>
        <w:t> </w:t>
      </w:r>
      <w:r w:rsidRPr="00FD647E">
        <w:rPr>
          <w:sz w:val="27"/>
          <w:szCs w:val="27"/>
        </w:rPr>
        <w:t>Невинномысск,</w:t>
      </w:r>
      <w:r w:rsidR="002F0CF3">
        <w:rPr>
          <w:sz w:val="27"/>
          <w:szCs w:val="27"/>
        </w:rPr>
        <w:t xml:space="preserve"> Черкесск и </w:t>
      </w:r>
      <w:r w:rsidRPr="00FD647E">
        <w:rPr>
          <w:sz w:val="27"/>
          <w:szCs w:val="27"/>
        </w:rPr>
        <w:t>Усть-Джегута.</w:t>
      </w:r>
    </w:p>
    <w:p w:rsidR="00DE1E3D" w:rsidRPr="00FD647E" w:rsidRDefault="00DE1E3D" w:rsidP="00DE1E3D">
      <w:pPr>
        <w:pStyle w:val="26"/>
        <w:spacing w:after="0" w:line="240" w:lineRule="auto"/>
        <w:ind w:left="0" w:firstLine="709"/>
        <w:jc w:val="both"/>
        <w:rPr>
          <w:bCs/>
          <w:sz w:val="27"/>
          <w:szCs w:val="27"/>
        </w:rPr>
      </w:pPr>
      <w:r w:rsidRPr="00FD647E">
        <w:rPr>
          <w:bCs/>
          <w:sz w:val="27"/>
          <w:szCs w:val="27"/>
        </w:rPr>
        <w:t xml:space="preserve">Основу </w:t>
      </w:r>
      <w:r>
        <w:rPr>
          <w:bCs/>
          <w:sz w:val="27"/>
          <w:szCs w:val="27"/>
        </w:rPr>
        <w:t>экономики</w:t>
      </w:r>
      <w:r w:rsidRPr="00FD647E">
        <w:rPr>
          <w:bCs/>
          <w:sz w:val="27"/>
          <w:szCs w:val="27"/>
        </w:rPr>
        <w:t xml:space="preserve"> региона составляют промышленный, строительный, агропромышленный, транспортный, курортно-рекреационный комплексы.</w:t>
      </w:r>
    </w:p>
    <w:p w:rsidR="00DE1E3D" w:rsidRPr="00265998" w:rsidRDefault="00DE1E3D" w:rsidP="00DE1E3D">
      <w:pPr>
        <w:tabs>
          <w:tab w:val="left" w:pos="709"/>
        </w:tabs>
        <w:ind w:firstLine="709"/>
        <w:jc w:val="both"/>
        <w:rPr>
          <w:color w:val="111111"/>
          <w:sz w:val="27"/>
          <w:szCs w:val="27"/>
        </w:rPr>
      </w:pPr>
      <w:r w:rsidRPr="00FD647E">
        <w:rPr>
          <w:color w:val="111111"/>
          <w:sz w:val="27"/>
          <w:szCs w:val="27"/>
        </w:rPr>
        <w:t>На территории Карачаево-Черкесии стабильно работает ряд крупных отраслеобразующих предприятий, входящих в крупные российские промышленные холдинги. Э</w:t>
      </w:r>
      <w:r w:rsidRPr="00FD647E">
        <w:rPr>
          <w:sz w:val="27"/>
          <w:szCs w:val="27"/>
        </w:rPr>
        <w:t xml:space="preserve">то – ЗАО «Урупский ГОК», входящее в состав </w:t>
      </w:r>
      <w:r w:rsidRPr="00A72434">
        <w:rPr>
          <w:color w:val="111111"/>
          <w:sz w:val="27"/>
          <w:szCs w:val="27"/>
        </w:rPr>
        <w:t>Уральской горно-металлургической компании, ОАО «Кавказцемент» холдинга</w:t>
      </w:r>
      <w:r w:rsidR="005337C3">
        <w:rPr>
          <w:color w:val="111111"/>
          <w:sz w:val="27"/>
          <w:szCs w:val="27"/>
        </w:rPr>
        <w:t xml:space="preserve"> </w:t>
      </w:r>
      <w:r w:rsidRPr="00A72434">
        <w:rPr>
          <w:color w:val="111111"/>
          <w:sz w:val="27"/>
          <w:szCs w:val="27"/>
        </w:rPr>
        <w:t>«ЕВРОЦЕМЕНТ групп»</w:t>
      </w:r>
      <w:r w:rsidRPr="00265998">
        <w:rPr>
          <w:color w:val="111111"/>
          <w:sz w:val="27"/>
          <w:szCs w:val="27"/>
        </w:rPr>
        <w:t>.</w:t>
      </w:r>
    </w:p>
    <w:p w:rsidR="00DE1E3D" w:rsidRDefault="00DE1E3D" w:rsidP="00DE1E3D">
      <w:pPr>
        <w:ind w:firstLine="709"/>
        <w:jc w:val="both"/>
        <w:rPr>
          <w:color w:val="111111"/>
          <w:sz w:val="27"/>
          <w:szCs w:val="27"/>
        </w:rPr>
      </w:pPr>
      <w:r w:rsidRPr="00265998">
        <w:rPr>
          <w:color w:val="111111"/>
          <w:sz w:val="27"/>
          <w:szCs w:val="27"/>
        </w:rPr>
        <w:t>Основными направлениями промышленного производства в республике являются:</w:t>
      </w:r>
      <w:r>
        <w:rPr>
          <w:color w:val="111111"/>
          <w:sz w:val="27"/>
          <w:szCs w:val="27"/>
        </w:rPr>
        <w:t xml:space="preserve"> л</w:t>
      </w:r>
      <w:r w:rsidR="000A6813">
        <w:rPr>
          <w:color w:val="111111"/>
          <w:sz w:val="27"/>
          <w:szCs w:val="27"/>
        </w:rPr>
        <w:t>ё</w:t>
      </w:r>
      <w:r>
        <w:rPr>
          <w:color w:val="111111"/>
          <w:sz w:val="27"/>
          <w:szCs w:val="27"/>
        </w:rPr>
        <w:t xml:space="preserve">гкая, </w:t>
      </w:r>
      <w:r w:rsidRPr="00265998">
        <w:rPr>
          <w:color w:val="111111"/>
          <w:sz w:val="27"/>
          <w:szCs w:val="27"/>
        </w:rPr>
        <w:t>автомобильная</w:t>
      </w:r>
      <w:r>
        <w:rPr>
          <w:color w:val="111111"/>
          <w:sz w:val="27"/>
          <w:szCs w:val="27"/>
        </w:rPr>
        <w:t xml:space="preserve">, горнодобывающая промышленность, электроэнергетика, </w:t>
      </w:r>
      <w:r w:rsidRPr="00265998">
        <w:rPr>
          <w:color w:val="111111"/>
          <w:sz w:val="27"/>
          <w:szCs w:val="27"/>
        </w:rPr>
        <w:t>химическое производство</w:t>
      </w:r>
      <w:r>
        <w:rPr>
          <w:color w:val="111111"/>
          <w:sz w:val="27"/>
          <w:szCs w:val="27"/>
        </w:rPr>
        <w:t xml:space="preserve">, </w:t>
      </w:r>
      <w:r w:rsidRPr="00265998">
        <w:rPr>
          <w:color w:val="111111"/>
          <w:sz w:val="27"/>
          <w:szCs w:val="27"/>
        </w:rPr>
        <w:t xml:space="preserve">производство резиновых </w:t>
      </w:r>
      <w:r>
        <w:rPr>
          <w:color w:val="111111"/>
          <w:sz w:val="27"/>
          <w:szCs w:val="27"/>
        </w:rPr>
        <w:br/>
        <w:t xml:space="preserve">и пластмассовых изделий, </w:t>
      </w:r>
      <w:r w:rsidRPr="00265998">
        <w:rPr>
          <w:color w:val="111111"/>
          <w:sz w:val="27"/>
          <w:szCs w:val="27"/>
        </w:rPr>
        <w:t>промышл</w:t>
      </w:r>
      <w:r>
        <w:rPr>
          <w:color w:val="111111"/>
          <w:sz w:val="27"/>
          <w:szCs w:val="27"/>
        </w:rPr>
        <w:t xml:space="preserve">енность строительных материалов, </w:t>
      </w:r>
      <w:r w:rsidRPr="00265998">
        <w:rPr>
          <w:color w:val="111111"/>
          <w:sz w:val="27"/>
          <w:szCs w:val="27"/>
        </w:rPr>
        <w:t xml:space="preserve">пищевая </w:t>
      </w:r>
      <w:r w:rsidR="00531B8E">
        <w:rPr>
          <w:color w:val="111111"/>
          <w:sz w:val="27"/>
          <w:szCs w:val="27"/>
        </w:rPr>
        <w:br/>
        <w:t xml:space="preserve">и </w:t>
      </w:r>
      <w:r w:rsidR="00531B8E" w:rsidRPr="00531B8E">
        <w:rPr>
          <w:color w:val="111111"/>
          <w:sz w:val="27"/>
          <w:szCs w:val="27"/>
        </w:rPr>
        <w:t>деревообрабатывающая</w:t>
      </w:r>
      <w:r w:rsidR="00531B8E" w:rsidRPr="00265998">
        <w:rPr>
          <w:color w:val="111111"/>
          <w:sz w:val="27"/>
          <w:szCs w:val="27"/>
        </w:rPr>
        <w:t xml:space="preserve"> </w:t>
      </w:r>
      <w:r w:rsidRPr="00265998">
        <w:rPr>
          <w:color w:val="111111"/>
          <w:sz w:val="27"/>
          <w:szCs w:val="27"/>
        </w:rPr>
        <w:t>промышленность.</w:t>
      </w:r>
    </w:p>
    <w:p w:rsidR="00DE1E3D" w:rsidRDefault="00DE1E3D" w:rsidP="00DE1E3D">
      <w:pPr>
        <w:ind w:firstLine="708"/>
        <w:jc w:val="both"/>
        <w:rPr>
          <w:color w:val="111111"/>
          <w:sz w:val="27"/>
          <w:szCs w:val="27"/>
        </w:rPr>
      </w:pPr>
      <w:r>
        <w:rPr>
          <w:color w:val="111111"/>
          <w:sz w:val="27"/>
          <w:szCs w:val="27"/>
        </w:rPr>
        <w:t xml:space="preserve">Сельскохозяйственные угодья республики составляют </w:t>
      </w:r>
      <w:r w:rsidRPr="00A03717">
        <w:rPr>
          <w:color w:val="111111"/>
          <w:sz w:val="27"/>
          <w:szCs w:val="27"/>
        </w:rPr>
        <w:t>1</w:t>
      </w:r>
      <w:r w:rsidR="001F1DD9">
        <w:rPr>
          <w:color w:val="111111"/>
          <w:sz w:val="27"/>
          <w:szCs w:val="27"/>
        </w:rPr>
        <w:t>28</w:t>
      </w:r>
      <w:r w:rsidRPr="00A03717">
        <w:rPr>
          <w:color w:val="111111"/>
          <w:sz w:val="27"/>
          <w:szCs w:val="27"/>
        </w:rPr>
        <w:t>,</w:t>
      </w:r>
      <w:r w:rsidR="001F1DD9">
        <w:rPr>
          <w:color w:val="111111"/>
          <w:sz w:val="27"/>
          <w:szCs w:val="27"/>
        </w:rPr>
        <w:t>6</w:t>
      </w:r>
      <w:r w:rsidR="00567152">
        <w:rPr>
          <w:color w:val="111111"/>
          <w:sz w:val="27"/>
          <w:szCs w:val="27"/>
        </w:rPr>
        <w:t> </w:t>
      </w:r>
      <w:r w:rsidRPr="00A03717">
        <w:rPr>
          <w:color w:val="111111"/>
          <w:sz w:val="27"/>
          <w:szCs w:val="27"/>
        </w:rPr>
        <w:t>тыс.</w:t>
      </w:r>
      <w:r w:rsidR="00567152">
        <w:rPr>
          <w:color w:val="111111"/>
          <w:sz w:val="27"/>
          <w:szCs w:val="27"/>
        </w:rPr>
        <w:t> </w:t>
      </w:r>
      <w:r w:rsidRPr="00A03717">
        <w:rPr>
          <w:color w:val="111111"/>
          <w:sz w:val="27"/>
          <w:szCs w:val="27"/>
        </w:rPr>
        <w:t>г</w:t>
      </w:r>
      <w:r>
        <w:rPr>
          <w:color w:val="111111"/>
          <w:sz w:val="27"/>
          <w:szCs w:val="27"/>
        </w:rPr>
        <w:t xml:space="preserve">а. </w:t>
      </w:r>
      <w:r>
        <w:rPr>
          <w:color w:val="111111"/>
          <w:sz w:val="27"/>
          <w:szCs w:val="27"/>
        </w:rPr>
        <w:br/>
        <w:t>В регионе выращивают</w:t>
      </w:r>
      <w:r w:rsidRPr="00A03717">
        <w:rPr>
          <w:color w:val="111111"/>
          <w:sz w:val="27"/>
          <w:szCs w:val="27"/>
        </w:rPr>
        <w:t xml:space="preserve"> зерновы</w:t>
      </w:r>
      <w:r>
        <w:rPr>
          <w:color w:val="111111"/>
          <w:sz w:val="27"/>
          <w:szCs w:val="27"/>
        </w:rPr>
        <w:t>е</w:t>
      </w:r>
      <w:r w:rsidRPr="00A03717">
        <w:rPr>
          <w:color w:val="111111"/>
          <w:sz w:val="27"/>
          <w:szCs w:val="27"/>
        </w:rPr>
        <w:t xml:space="preserve"> и зернобобовы</w:t>
      </w:r>
      <w:r>
        <w:rPr>
          <w:color w:val="111111"/>
          <w:sz w:val="27"/>
          <w:szCs w:val="27"/>
        </w:rPr>
        <w:t>е</w:t>
      </w:r>
      <w:r w:rsidRPr="00A03717">
        <w:rPr>
          <w:color w:val="111111"/>
          <w:sz w:val="27"/>
          <w:szCs w:val="27"/>
        </w:rPr>
        <w:t xml:space="preserve"> культур</w:t>
      </w:r>
      <w:r>
        <w:rPr>
          <w:color w:val="111111"/>
          <w:sz w:val="27"/>
          <w:szCs w:val="27"/>
        </w:rPr>
        <w:t>ы</w:t>
      </w:r>
      <w:r w:rsidRPr="00A03717">
        <w:rPr>
          <w:color w:val="111111"/>
          <w:sz w:val="27"/>
          <w:szCs w:val="27"/>
        </w:rPr>
        <w:t xml:space="preserve"> (включая кукурузу), технически</w:t>
      </w:r>
      <w:r>
        <w:rPr>
          <w:color w:val="111111"/>
          <w:sz w:val="27"/>
          <w:szCs w:val="27"/>
        </w:rPr>
        <w:t>е</w:t>
      </w:r>
      <w:r w:rsidRPr="00A03717">
        <w:rPr>
          <w:color w:val="111111"/>
          <w:sz w:val="27"/>
          <w:szCs w:val="27"/>
        </w:rPr>
        <w:t xml:space="preserve"> культур</w:t>
      </w:r>
      <w:r>
        <w:rPr>
          <w:color w:val="111111"/>
          <w:sz w:val="27"/>
          <w:szCs w:val="27"/>
        </w:rPr>
        <w:t>ы</w:t>
      </w:r>
      <w:r w:rsidRPr="00A03717">
        <w:rPr>
          <w:color w:val="111111"/>
          <w:sz w:val="27"/>
          <w:szCs w:val="27"/>
        </w:rPr>
        <w:t>, картофел</w:t>
      </w:r>
      <w:r>
        <w:rPr>
          <w:color w:val="111111"/>
          <w:sz w:val="27"/>
          <w:szCs w:val="27"/>
        </w:rPr>
        <w:t>ь,</w:t>
      </w:r>
      <w:r w:rsidRPr="00A03717">
        <w:rPr>
          <w:color w:val="111111"/>
          <w:sz w:val="27"/>
          <w:szCs w:val="27"/>
        </w:rPr>
        <w:t xml:space="preserve"> овощебахчевы</w:t>
      </w:r>
      <w:r>
        <w:rPr>
          <w:color w:val="111111"/>
          <w:sz w:val="27"/>
          <w:szCs w:val="27"/>
        </w:rPr>
        <w:t>е</w:t>
      </w:r>
      <w:r w:rsidR="00E90256">
        <w:rPr>
          <w:color w:val="111111"/>
          <w:sz w:val="27"/>
          <w:szCs w:val="27"/>
        </w:rPr>
        <w:t xml:space="preserve"> </w:t>
      </w:r>
      <w:r>
        <w:rPr>
          <w:color w:val="111111"/>
          <w:sz w:val="27"/>
          <w:szCs w:val="27"/>
        </w:rPr>
        <w:t>и</w:t>
      </w:r>
      <w:r w:rsidRPr="00A03717">
        <w:rPr>
          <w:color w:val="111111"/>
          <w:sz w:val="27"/>
          <w:szCs w:val="27"/>
        </w:rPr>
        <w:t xml:space="preserve"> кормовы</w:t>
      </w:r>
      <w:r>
        <w:rPr>
          <w:color w:val="111111"/>
          <w:sz w:val="27"/>
          <w:szCs w:val="27"/>
        </w:rPr>
        <w:t>е</w:t>
      </w:r>
      <w:r w:rsidRPr="00A03717">
        <w:rPr>
          <w:color w:val="111111"/>
          <w:sz w:val="27"/>
          <w:szCs w:val="27"/>
        </w:rPr>
        <w:t xml:space="preserve"> культур</w:t>
      </w:r>
      <w:r>
        <w:rPr>
          <w:color w:val="111111"/>
          <w:sz w:val="27"/>
          <w:szCs w:val="27"/>
        </w:rPr>
        <w:t>ы.</w:t>
      </w:r>
    </w:p>
    <w:p w:rsidR="00DE1E3D" w:rsidRPr="00560185" w:rsidRDefault="00DE1E3D" w:rsidP="00DE1E3D">
      <w:pPr>
        <w:ind w:firstLine="709"/>
        <w:jc w:val="both"/>
        <w:rPr>
          <w:color w:val="111111"/>
          <w:sz w:val="27"/>
          <w:szCs w:val="27"/>
        </w:rPr>
      </w:pPr>
      <w:r w:rsidRPr="00560185">
        <w:rPr>
          <w:color w:val="111111"/>
          <w:sz w:val="27"/>
          <w:szCs w:val="27"/>
        </w:rPr>
        <w:t xml:space="preserve">В республике в сфере промышленности на разной стадии реализации находятся </w:t>
      </w:r>
      <w:r w:rsidR="00A05052">
        <w:rPr>
          <w:color w:val="111111"/>
          <w:sz w:val="27"/>
          <w:szCs w:val="27"/>
        </w:rPr>
        <w:t>8</w:t>
      </w:r>
      <w:r w:rsidRPr="00560185">
        <w:rPr>
          <w:color w:val="111111"/>
          <w:sz w:val="27"/>
          <w:szCs w:val="27"/>
        </w:rPr>
        <w:t xml:space="preserve"> инвестпроектов, при реализации которых будут созданы дополнительные рабочие места.</w:t>
      </w:r>
    </w:p>
    <w:p w:rsidR="00DE1E3D" w:rsidRPr="00A05052" w:rsidRDefault="00DE1E3D" w:rsidP="00A05052">
      <w:pPr>
        <w:ind w:firstLine="708"/>
        <w:jc w:val="both"/>
        <w:rPr>
          <w:color w:val="111111"/>
          <w:sz w:val="27"/>
          <w:szCs w:val="27"/>
        </w:rPr>
      </w:pPr>
      <w:r w:rsidRPr="00A05052">
        <w:rPr>
          <w:color w:val="111111"/>
          <w:sz w:val="27"/>
          <w:szCs w:val="27"/>
        </w:rPr>
        <w:t>Реализуются проекты в области туризма и рекреации.</w:t>
      </w:r>
    </w:p>
    <w:p w:rsidR="00A05052" w:rsidRPr="00A05052" w:rsidRDefault="00A05052" w:rsidP="00A05052">
      <w:pPr>
        <w:ind w:firstLine="708"/>
        <w:jc w:val="both"/>
        <w:rPr>
          <w:color w:val="111111"/>
          <w:sz w:val="27"/>
          <w:szCs w:val="27"/>
        </w:rPr>
      </w:pPr>
      <w:r>
        <w:rPr>
          <w:color w:val="111111"/>
          <w:sz w:val="27"/>
          <w:szCs w:val="27"/>
        </w:rPr>
        <w:t>Н</w:t>
      </w:r>
      <w:r w:rsidRPr="00A05052">
        <w:rPr>
          <w:color w:val="111111"/>
          <w:sz w:val="27"/>
          <w:szCs w:val="27"/>
        </w:rPr>
        <w:t>аибольшим спросом на предприятиях и в организациях Карачаево-Черкесской Республики польз</w:t>
      </w:r>
      <w:r>
        <w:rPr>
          <w:color w:val="111111"/>
          <w:sz w:val="27"/>
          <w:szCs w:val="27"/>
        </w:rPr>
        <w:t>уются</w:t>
      </w:r>
      <w:r w:rsidRPr="00A05052">
        <w:rPr>
          <w:color w:val="111111"/>
          <w:sz w:val="27"/>
          <w:szCs w:val="27"/>
        </w:rPr>
        <w:t xml:space="preserve"> следующие профессии и специальности:</w:t>
      </w:r>
    </w:p>
    <w:p w:rsidR="00A05052" w:rsidRPr="00A05052" w:rsidRDefault="00A05052" w:rsidP="00A05052">
      <w:pPr>
        <w:ind w:firstLine="708"/>
        <w:jc w:val="both"/>
        <w:rPr>
          <w:color w:val="111111"/>
          <w:sz w:val="27"/>
          <w:szCs w:val="27"/>
        </w:rPr>
      </w:pPr>
      <w:r w:rsidRPr="00A05052">
        <w:rPr>
          <w:color w:val="111111"/>
          <w:sz w:val="27"/>
          <w:szCs w:val="27"/>
        </w:rPr>
        <w:t xml:space="preserve">среди специалистов и служащих: бухгалтера, врачи, </w:t>
      </w:r>
      <w:r w:rsidR="00567152" w:rsidRPr="00A05052">
        <w:rPr>
          <w:color w:val="111111"/>
          <w:sz w:val="27"/>
          <w:szCs w:val="27"/>
        </w:rPr>
        <w:t>медицинские с</w:t>
      </w:r>
      <w:r w:rsidR="004630F0">
        <w:rPr>
          <w:color w:val="111111"/>
          <w:sz w:val="27"/>
          <w:szCs w:val="27"/>
        </w:rPr>
        <w:t>ё</w:t>
      </w:r>
      <w:r w:rsidR="00567152" w:rsidRPr="00A05052">
        <w:rPr>
          <w:color w:val="111111"/>
          <w:sz w:val="27"/>
          <w:szCs w:val="27"/>
        </w:rPr>
        <w:t xml:space="preserve">стры, </w:t>
      </w:r>
      <w:r w:rsidRPr="00A05052">
        <w:rPr>
          <w:color w:val="111111"/>
          <w:sz w:val="27"/>
          <w:szCs w:val="27"/>
        </w:rPr>
        <w:t xml:space="preserve">ветеринарные врачи, ветеринарные фельдшеры, ведущие инженеры высшей категории, инженеры, групповые музыкальные руководители, </w:t>
      </w:r>
      <w:r w:rsidR="00567152" w:rsidRPr="00A05052">
        <w:rPr>
          <w:color w:val="111111"/>
          <w:sz w:val="27"/>
          <w:szCs w:val="27"/>
        </w:rPr>
        <w:t>артисты,</w:t>
      </w:r>
      <w:r w:rsidR="00567152">
        <w:rPr>
          <w:color w:val="111111"/>
          <w:sz w:val="27"/>
          <w:szCs w:val="27"/>
        </w:rPr>
        <w:t xml:space="preserve"> </w:t>
      </w:r>
      <w:r w:rsidRPr="00A05052">
        <w:rPr>
          <w:color w:val="111111"/>
          <w:sz w:val="27"/>
          <w:szCs w:val="27"/>
        </w:rPr>
        <w:t xml:space="preserve">кассиры, концертмейстеры, лаборанты, менеджеры, охранники, </w:t>
      </w:r>
      <w:r w:rsidR="00567152" w:rsidRPr="00A05052">
        <w:rPr>
          <w:color w:val="111111"/>
          <w:sz w:val="27"/>
          <w:szCs w:val="27"/>
        </w:rPr>
        <w:t>воспитатели,</w:t>
      </w:r>
      <w:r w:rsidR="00567152">
        <w:rPr>
          <w:color w:val="111111"/>
          <w:sz w:val="27"/>
          <w:szCs w:val="27"/>
        </w:rPr>
        <w:t xml:space="preserve"> </w:t>
      </w:r>
      <w:r w:rsidRPr="00A05052">
        <w:rPr>
          <w:color w:val="111111"/>
          <w:sz w:val="27"/>
          <w:szCs w:val="27"/>
        </w:rPr>
        <w:t>помощники воспитателя, учителя и преподаватели, специалисты;</w:t>
      </w:r>
    </w:p>
    <w:p w:rsidR="00A05052" w:rsidRPr="00A05052" w:rsidRDefault="00A05052" w:rsidP="00A05052">
      <w:pPr>
        <w:ind w:firstLine="708"/>
        <w:jc w:val="both"/>
        <w:rPr>
          <w:color w:val="111111"/>
          <w:sz w:val="27"/>
          <w:szCs w:val="27"/>
        </w:rPr>
      </w:pPr>
      <w:r w:rsidRPr="00A05052">
        <w:rPr>
          <w:color w:val="111111"/>
          <w:sz w:val="27"/>
          <w:szCs w:val="27"/>
        </w:rPr>
        <w:t xml:space="preserve">среди рабочих: взрывники, водители различных категорий, горничные, дояры, кондуктора, контролеры газового хозяйства, контролеры водопроводного хозяйства, кровельщики по рулонным кровлям и по кровлям из штучных материалов, кузнецы ручной ковки, маляры, машинисты экскаватора, </w:t>
      </w:r>
      <w:r w:rsidR="00CA34AF">
        <w:rPr>
          <w:color w:val="111111"/>
          <w:sz w:val="27"/>
          <w:szCs w:val="27"/>
        </w:rPr>
        <w:br/>
      </w:r>
      <w:r w:rsidRPr="00A05052">
        <w:rPr>
          <w:color w:val="111111"/>
          <w:sz w:val="27"/>
          <w:szCs w:val="27"/>
        </w:rPr>
        <w:t xml:space="preserve">монтажники, облицовщики-плиточники, овощеводы, операторы автоматических </w:t>
      </w:r>
      <w:r w:rsidR="002C0B60">
        <w:rPr>
          <w:color w:val="111111"/>
          <w:sz w:val="27"/>
          <w:szCs w:val="27"/>
        </w:rPr>
        <w:br/>
      </w:r>
      <w:r w:rsidRPr="00A05052">
        <w:rPr>
          <w:color w:val="111111"/>
          <w:sz w:val="27"/>
          <w:szCs w:val="27"/>
        </w:rPr>
        <w:t>и полуавтоматических линий станков и установок, операторы бутылоразгрузочного и бутылоукладочного автомата, официанты, повара, почтальоны, продавцы продовольственных товаров, проходчики, рабочие по изготовлению опытных изделий, слесари-ремонтники, слесари по контрольно-измерительным приборам, слесари-сантехники, слесари по эксплуатации и ремонту газового оборудования, операторы котельной, швеи, электрогазосварщики, электрики участка и другие.</w:t>
      </w:r>
    </w:p>
    <w:p w:rsidR="00A05052" w:rsidRDefault="00A05052" w:rsidP="00A05052">
      <w:pPr>
        <w:ind w:firstLine="708"/>
        <w:jc w:val="both"/>
        <w:rPr>
          <w:color w:val="111111"/>
          <w:sz w:val="27"/>
          <w:szCs w:val="27"/>
        </w:rPr>
      </w:pPr>
      <w:r w:rsidRPr="00A05052">
        <w:rPr>
          <w:color w:val="111111"/>
          <w:sz w:val="27"/>
          <w:szCs w:val="27"/>
        </w:rPr>
        <w:t>Постоянным спросом по-прежнему пользуются работники без специальной подготовки: грузчики, дворники, подсобные рабочие, рабочие зел</w:t>
      </w:r>
      <w:r w:rsidR="0075169A">
        <w:rPr>
          <w:color w:val="111111"/>
          <w:sz w:val="27"/>
          <w:szCs w:val="27"/>
        </w:rPr>
        <w:t>ё</w:t>
      </w:r>
      <w:r w:rsidRPr="00A05052">
        <w:rPr>
          <w:color w:val="111111"/>
          <w:sz w:val="27"/>
          <w:szCs w:val="27"/>
        </w:rPr>
        <w:t>ного хозяйства, рабочие плодоовощного хранилища, сортировщики, сторожа (вахтеры), уборщики производственных и служебных помещений, уборщики территорий, фасовщицы.</w:t>
      </w:r>
    </w:p>
    <w:p w:rsidR="00613C62" w:rsidRPr="00613C62" w:rsidRDefault="00613C62" w:rsidP="00613C62">
      <w:pPr>
        <w:ind w:firstLine="709"/>
        <w:jc w:val="both"/>
        <w:rPr>
          <w:color w:val="111111"/>
          <w:sz w:val="27"/>
          <w:szCs w:val="27"/>
        </w:rPr>
      </w:pPr>
      <w:r w:rsidRPr="00613C62">
        <w:rPr>
          <w:color w:val="111111"/>
          <w:sz w:val="27"/>
          <w:szCs w:val="27"/>
        </w:rPr>
        <w:t>С целью поддержки субъектов малого и среднего предпринимат</w:t>
      </w:r>
      <w:r>
        <w:rPr>
          <w:color w:val="111111"/>
          <w:sz w:val="27"/>
          <w:szCs w:val="27"/>
        </w:rPr>
        <w:t xml:space="preserve">ельства </w:t>
      </w:r>
      <w:r>
        <w:rPr>
          <w:color w:val="111111"/>
          <w:sz w:val="27"/>
          <w:szCs w:val="27"/>
        </w:rPr>
        <w:br/>
      </w:r>
      <w:r w:rsidRPr="00613C62">
        <w:rPr>
          <w:color w:val="111111"/>
          <w:sz w:val="27"/>
          <w:szCs w:val="27"/>
        </w:rPr>
        <w:lastRenderedPageBreak/>
        <w:t>в регионе в рамках реализации национального проекта «Малое и среднее предпринимательство и поддержка индивидуальной предпринимательской инициативы» с 1 сентября 2019 г</w:t>
      </w:r>
      <w:r>
        <w:rPr>
          <w:color w:val="111111"/>
          <w:sz w:val="27"/>
          <w:szCs w:val="27"/>
        </w:rPr>
        <w:t>ода</w:t>
      </w:r>
      <w:r w:rsidRPr="00613C62">
        <w:rPr>
          <w:color w:val="111111"/>
          <w:sz w:val="27"/>
          <w:szCs w:val="27"/>
        </w:rPr>
        <w:t xml:space="preserve"> по адресу: г. Черкесск, ул. Ленина, 53 (2-3 этаж) осуществляет свою </w:t>
      </w:r>
      <w:r w:rsidR="006B7F18">
        <w:rPr>
          <w:color w:val="111111"/>
          <w:sz w:val="27"/>
          <w:szCs w:val="27"/>
        </w:rPr>
        <w:t>деятельность Центр «Мой бизнес»</w:t>
      </w:r>
      <w:r w:rsidRPr="00613C62">
        <w:rPr>
          <w:color w:val="111111"/>
          <w:sz w:val="27"/>
          <w:szCs w:val="27"/>
        </w:rPr>
        <w:t>.</w:t>
      </w:r>
      <w:r w:rsidR="006B7F18">
        <w:rPr>
          <w:color w:val="111111"/>
          <w:sz w:val="27"/>
          <w:szCs w:val="27"/>
        </w:rPr>
        <w:t xml:space="preserve"> </w:t>
      </w:r>
      <w:r w:rsidR="006B7F18" w:rsidRPr="006B7F18">
        <w:rPr>
          <w:color w:val="111111"/>
          <w:sz w:val="27"/>
          <w:szCs w:val="27"/>
        </w:rPr>
        <w:t xml:space="preserve">Центром проводится работа с потенциальными предпринимателями, молодежью с целью вовлечения к началу ведения предпринимательской деятельности, а также работа по оказанию субъектам </w:t>
      </w:r>
      <w:r w:rsidR="005F036B" w:rsidRPr="00613C62">
        <w:rPr>
          <w:color w:val="111111"/>
          <w:sz w:val="27"/>
          <w:szCs w:val="27"/>
        </w:rPr>
        <w:t>малого и среднего предпринимат</w:t>
      </w:r>
      <w:r w:rsidR="005F036B">
        <w:rPr>
          <w:color w:val="111111"/>
          <w:sz w:val="27"/>
          <w:szCs w:val="27"/>
        </w:rPr>
        <w:t>ельства</w:t>
      </w:r>
      <w:r w:rsidR="006B7F18" w:rsidRPr="006B7F18">
        <w:rPr>
          <w:color w:val="111111"/>
          <w:sz w:val="27"/>
          <w:szCs w:val="27"/>
        </w:rPr>
        <w:t xml:space="preserve"> информационно-консультационных услуг, проведении образовательных программ для субъектов </w:t>
      </w:r>
      <w:r w:rsidR="005F036B" w:rsidRPr="00613C62">
        <w:rPr>
          <w:color w:val="111111"/>
          <w:sz w:val="27"/>
          <w:szCs w:val="27"/>
        </w:rPr>
        <w:t>малого и среднего предпринимат</w:t>
      </w:r>
      <w:r w:rsidR="005F036B">
        <w:rPr>
          <w:color w:val="111111"/>
          <w:sz w:val="27"/>
          <w:szCs w:val="27"/>
        </w:rPr>
        <w:t xml:space="preserve">ельства </w:t>
      </w:r>
      <w:r w:rsidR="006B7F18" w:rsidRPr="006B7F18">
        <w:rPr>
          <w:color w:val="111111"/>
          <w:sz w:val="27"/>
          <w:szCs w:val="27"/>
        </w:rPr>
        <w:t xml:space="preserve">и физических лиц, а также мероприятия массового </w:t>
      </w:r>
      <w:r w:rsidR="0075169A">
        <w:rPr>
          <w:color w:val="111111"/>
          <w:sz w:val="27"/>
          <w:szCs w:val="27"/>
        </w:rPr>
        <w:br/>
      </w:r>
      <w:r w:rsidR="006B7F18" w:rsidRPr="006B7F18">
        <w:rPr>
          <w:color w:val="111111"/>
          <w:sz w:val="27"/>
          <w:szCs w:val="27"/>
        </w:rPr>
        <w:t>характера, направленны</w:t>
      </w:r>
      <w:r w:rsidR="0075169A">
        <w:rPr>
          <w:color w:val="111111"/>
          <w:sz w:val="27"/>
          <w:szCs w:val="27"/>
        </w:rPr>
        <w:t>е</w:t>
      </w:r>
      <w:r w:rsidR="006B7F18" w:rsidRPr="006B7F18">
        <w:rPr>
          <w:color w:val="111111"/>
          <w:sz w:val="27"/>
          <w:szCs w:val="27"/>
        </w:rPr>
        <w:t xml:space="preserve"> на стимулирование развития предпринимательства </w:t>
      </w:r>
      <w:r w:rsidR="005F036B">
        <w:rPr>
          <w:color w:val="111111"/>
          <w:sz w:val="27"/>
          <w:szCs w:val="27"/>
        </w:rPr>
        <w:br/>
      </w:r>
      <w:r w:rsidR="006B7F18" w:rsidRPr="006B7F18">
        <w:rPr>
          <w:color w:val="111111"/>
          <w:sz w:val="27"/>
          <w:szCs w:val="27"/>
        </w:rPr>
        <w:t>в Карачаево-Черкесии.</w:t>
      </w:r>
    </w:p>
    <w:p w:rsidR="00DE1E3D" w:rsidRPr="00A05052" w:rsidRDefault="00DE1E3D" w:rsidP="00A05052">
      <w:pPr>
        <w:ind w:firstLine="708"/>
        <w:jc w:val="both"/>
        <w:rPr>
          <w:color w:val="111111"/>
          <w:sz w:val="27"/>
          <w:szCs w:val="27"/>
        </w:rPr>
      </w:pPr>
      <w:r w:rsidRPr="00A05052">
        <w:rPr>
          <w:color w:val="111111"/>
          <w:sz w:val="27"/>
          <w:szCs w:val="27"/>
        </w:rPr>
        <w:t xml:space="preserve">Медицинская помощь в Карачаево-Черкесской Республике оказывается </w:t>
      </w:r>
      <w:r w:rsidRPr="00A05052">
        <w:rPr>
          <w:color w:val="111111"/>
          <w:sz w:val="27"/>
          <w:szCs w:val="27"/>
        </w:rPr>
        <w:br/>
        <w:t>в 3</w:t>
      </w:r>
      <w:r w:rsidR="007C4602">
        <w:rPr>
          <w:color w:val="111111"/>
          <w:sz w:val="27"/>
          <w:szCs w:val="27"/>
        </w:rPr>
        <w:t>6</w:t>
      </w:r>
      <w:r w:rsidRPr="00A05052">
        <w:rPr>
          <w:color w:val="111111"/>
          <w:sz w:val="27"/>
          <w:szCs w:val="27"/>
        </w:rPr>
        <w:t xml:space="preserve"> медицинских организациях, в состав которых входят </w:t>
      </w:r>
      <w:r w:rsidR="007C4602">
        <w:rPr>
          <w:color w:val="111111"/>
          <w:sz w:val="27"/>
          <w:szCs w:val="27"/>
        </w:rPr>
        <w:t>8</w:t>
      </w:r>
      <w:r w:rsidRPr="00A05052">
        <w:rPr>
          <w:color w:val="111111"/>
          <w:sz w:val="27"/>
          <w:szCs w:val="27"/>
        </w:rPr>
        <w:t xml:space="preserve"> районных центральных больниц, 20 участковых больниц, 2</w:t>
      </w:r>
      <w:r w:rsidR="007C4602">
        <w:rPr>
          <w:color w:val="111111"/>
          <w:sz w:val="27"/>
          <w:szCs w:val="27"/>
        </w:rPr>
        <w:t>6</w:t>
      </w:r>
      <w:r w:rsidRPr="00A05052">
        <w:rPr>
          <w:color w:val="111111"/>
          <w:sz w:val="27"/>
          <w:szCs w:val="27"/>
        </w:rPr>
        <w:t xml:space="preserve"> врачебных амбулаторий</w:t>
      </w:r>
      <w:r w:rsidR="005337C3" w:rsidRPr="00A05052">
        <w:rPr>
          <w:color w:val="111111"/>
          <w:sz w:val="27"/>
          <w:szCs w:val="27"/>
        </w:rPr>
        <w:t>, 5 стоматологических поликлиник</w:t>
      </w:r>
      <w:r w:rsidRPr="00A05052">
        <w:rPr>
          <w:color w:val="111111"/>
          <w:sz w:val="27"/>
          <w:szCs w:val="27"/>
        </w:rPr>
        <w:t xml:space="preserve">.  </w:t>
      </w:r>
    </w:p>
    <w:p w:rsidR="00DE1E3D" w:rsidRPr="00A05052" w:rsidRDefault="00DE1E3D" w:rsidP="00A05052">
      <w:pPr>
        <w:ind w:firstLine="708"/>
        <w:jc w:val="both"/>
        <w:rPr>
          <w:color w:val="111111"/>
          <w:sz w:val="27"/>
          <w:szCs w:val="27"/>
        </w:rPr>
      </w:pPr>
      <w:r w:rsidRPr="00A05052">
        <w:rPr>
          <w:color w:val="111111"/>
          <w:sz w:val="27"/>
          <w:szCs w:val="27"/>
        </w:rPr>
        <w:t>В республике функционирует региональный сосудистый центр, открыто 7 травматологических центров различного уровня.</w:t>
      </w:r>
      <w:r w:rsidR="00BC0DED" w:rsidRPr="00A05052">
        <w:rPr>
          <w:color w:val="111111"/>
          <w:sz w:val="27"/>
          <w:szCs w:val="27"/>
        </w:rPr>
        <w:t xml:space="preserve"> </w:t>
      </w:r>
      <w:r w:rsidRPr="00A05052">
        <w:rPr>
          <w:color w:val="111111"/>
          <w:sz w:val="27"/>
          <w:szCs w:val="27"/>
        </w:rPr>
        <w:t>Завершено строительство республиканского онкологического диспансера, нового лабораторного корпуса республиканского перинатального центра</w:t>
      </w:r>
    </w:p>
    <w:p w:rsidR="00DE1E3D" w:rsidRPr="00A05052" w:rsidRDefault="00DE1E3D" w:rsidP="00A05052">
      <w:pPr>
        <w:ind w:firstLine="708"/>
        <w:jc w:val="both"/>
        <w:rPr>
          <w:color w:val="111111"/>
          <w:sz w:val="27"/>
          <w:szCs w:val="27"/>
        </w:rPr>
      </w:pPr>
      <w:r w:rsidRPr="00A05052">
        <w:rPr>
          <w:color w:val="111111"/>
          <w:sz w:val="27"/>
          <w:szCs w:val="27"/>
        </w:rPr>
        <w:t>Гарантированные медицинские услуги участникам Государственной программы и членам их семей</w:t>
      </w:r>
      <w:r w:rsidR="00BC0DED" w:rsidRPr="00A05052">
        <w:rPr>
          <w:color w:val="111111"/>
          <w:sz w:val="27"/>
          <w:szCs w:val="27"/>
        </w:rPr>
        <w:t xml:space="preserve"> </w:t>
      </w:r>
      <w:r w:rsidRPr="00A05052">
        <w:rPr>
          <w:color w:val="111111"/>
          <w:sz w:val="27"/>
          <w:szCs w:val="27"/>
        </w:rPr>
        <w:t>предоставляются в соответствии с законодательством Российской Федерации.</w:t>
      </w:r>
    </w:p>
    <w:p w:rsidR="00DE1E3D" w:rsidRPr="003B68AE" w:rsidRDefault="00DE1E3D" w:rsidP="00A05052">
      <w:pPr>
        <w:ind w:firstLine="708"/>
        <w:jc w:val="both"/>
        <w:rPr>
          <w:sz w:val="27"/>
          <w:szCs w:val="27"/>
        </w:rPr>
      </w:pPr>
      <w:r w:rsidRPr="00A05052">
        <w:rPr>
          <w:color w:val="111111"/>
          <w:sz w:val="27"/>
          <w:szCs w:val="27"/>
        </w:rPr>
        <w:t>Участники</w:t>
      </w:r>
      <w:r w:rsidRPr="003B68AE">
        <w:rPr>
          <w:sz w:val="27"/>
          <w:szCs w:val="27"/>
        </w:rPr>
        <w:t xml:space="preserve"> </w:t>
      </w:r>
      <w:r>
        <w:rPr>
          <w:sz w:val="27"/>
          <w:szCs w:val="27"/>
        </w:rPr>
        <w:t xml:space="preserve">Государственной </w:t>
      </w:r>
      <w:r w:rsidRPr="003B68AE">
        <w:rPr>
          <w:sz w:val="27"/>
          <w:szCs w:val="27"/>
        </w:rPr>
        <w:t xml:space="preserve">программы и члены их семей в случае необходимости могут рассчитывать на оказание услуг государственными организациями социального обслуживания населения Карачаево-Черкесской Республики. </w:t>
      </w:r>
    </w:p>
    <w:p w:rsidR="00DE1E3D" w:rsidRPr="00FD647E" w:rsidRDefault="00DE1E3D" w:rsidP="00DE1E3D">
      <w:pPr>
        <w:suppressAutoHyphens/>
        <w:ind w:firstLine="709"/>
        <w:jc w:val="both"/>
        <w:rPr>
          <w:sz w:val="27"/>
          <w:szCs w:val="27"/>
        </w:rPr>
      </w:pPr>
      <w:r>
        <w:rPr>
          <w:sz w:val="27"/>
          <w:szCs w:val="27"/>
        </w:rPr>
        <w:t xml:space="preserve">Соотечественникам </w:t>
      </w:r>
      <w:r w:rsidRPr="00FD647E">
        <w:rPr>
          <w:sz w:val="27"/>
          <w:szCs w:val="27"/>
        </w:rPr>
        <w:t>предоставляется право на</w:t>
      </w:r>
      <w:r w:rsidR="009A3D70">
        <w:rPr>
          <w:sz w:val="27"/>
          <w:szCs w:val="27"/>
        </w:rPr>
        <w:t xml:space="preserve"> </w:t>
      </w:r>
      <w:r w:rsidRPr="00FD647E">
        <w:rPr>
          <w:sz w:val="27"/>
          <w:szCs w:val="27"/>
        </w:rPr>
        <w:t xml:space="preserve">получение услуг в области содействия занятости населения, в том числе содействия в поиске подходящей работы, организации профессиональной ориентации граждан в целях выбора сферы деятельности (профессии), организации проведения оплачиваемых общественных работ, ярмарок вакансий и учебных рабочих мест, информировании о положении </w:t>
      </w:r>
      <w:r w:rsidR="00BC0DED">
        <w:rPr>
          <w:sz w:val="27"/>
          <w:szCs w:val="27"/>
        </w:rPr>
        <w:br/>
      </w:r>
      <w:r w:rsidRPr="00FD647E">
        <w:rPr>
          <w:sz w:val="27"/>
          <w:szCs w:val="27"/>
        </w:rPr>
        <w:t>на</w:t>
      </w:r>
      <w:r w:rsidR="00BC0DED">
        <w:rPr>
          <w:sz w:val="27"/>
          <w:szCs w:val="27"/>
        </w:rPr>
        <w:t xml:space="preserve"> </w:t>
      </w:r>
      <w:r w:rsidRPr="00FD647E">
        <w:rPr>
          <w:sz w:val="27"/>
          <w:szCs w:val="27"/>
        </w:rPr>
        <w:t>рынке труда в Карачаево-Черкесской Республике.</w:t>
      </w:r>
    </w:p>
    <w:p w:rsidR="00DE1E3D" w:rsidRPr="00FD647E" w:rsidRDefault="00DE1E3D" w:rsidP="00DE1E3D">
      <w:pPr>
        <w:pStyle w:val="Default"/>
        <w:suppressAutoHyphens/>
        <w:ind w:firstLine="709"/>
        <w:jc w:val="both"/>
        <w:rPr>
          <w:sz w:val="27"/>
          <w:szCs w:val="27"/>
        </w:rPr>
      </w:pPr>
      <w:r w:rsidRPr="00FD647E">
        <w:rPr>
          <w:sz w:val="27"/>
          <w:szCs w:val="27"/>
        </w:rPr>
        <w:t xml:space="preserve">Создание центров временного размещения на территории </w:t>
      </w:r>
      <w:r>
        <w:rPr>
          <w:sz w:val="27"/>
          <w:szCs w:val="27"/>
        </w:rPr>
        <w:br/>
      </w:r>
      <w:r w:rsidRPr="00FD647E">
        <w:rPr>
          <w:sz w:val="27"/>
          <w:szCs w:val="27"/>
        </w:rPr>
        <w:t xml:space="preserve">Карачаево-Черкесской Республики для размещения участников </w:t>
      </w:r>
      <w:r>
        <w:rPr>
          <w:sz w:val="27"/>
          <w:szCs w:val="27"/>
        </w:rPr>
        <w:t>Государственной п</w:t>
      </w:r>
      <w:r w:rsidRPr="00FD647E">
        <w:rPr>
          <w:sz w:val="27"/>
          <w:szCs w:val="27"/>
        </w:rPr>
        <w:t>рограммы и</w:t>
      </w:r>
      <w:r w:rsidR="00BC0DED">
        <w:rPr>
          <w:sz w:val="27"/>
          <w:szCs w:val="27"/>
        </w:rPr>
        <w:t xml:space="preserve"> </w:t>
      </w:r>
      <w:r w:rsidRPr="00FD647E">
        <w:rPr>
          <w:sz w:val="27"/>
          <w:szCs w:val="27"/>
        </w:rPr>
        <w:t xml:space="preserve">членов их семей не </w:t>
      </w:r>
      <w:r w:rsidR="00214EFE">
        <w:rPr>
          <w:sz w:val="27"/>
          <w:szCs w:val="27"/>
        </w:rPr>
        <w:t>предусмотрено.</w:t>
      </w:r>
      <w:r w:rsidRPr="00FD647E">
        <w:rPr>
          <w:sz w:val="27"/>
          <w:szCs w:val="27"/>
        </w:rPr>
        <w:t xml:space="preserve"> </w:t>
      </w:r>
      <w:r w:rsidR="00214EFE">
        <w:rPr>
          <w:sz w:val="27"/>
          <w:szCs w:val="27"/>
        </w:rPr>
        <w:t>Соотечественикам</w:t>
      </w:r>
      <w:r w:rsidRPr="00FD647E">
        <w:rPr>
          <w:sz w:val="27"/>
          <w:szCs w:val="27"/>
        </w:rPr>
        <w:t xml:space="preserve"> предоставл</w:t>
      </w:r>
      <w:r w:rsidR="00214EFE">
        <w:rPr>
          <w:sz w:val="27"/>
          <w:szCs w:val="27"/>
        </w:rPr>
        <w:t>яется</w:t>
      </w:r>
      <w:r w:rsidRPr="00FD647E">
        <w:rPr>
          <w:sz w:val="27"/>
          <w:szCs w:val="27"/>
        </w:rPr>
        <w:t xml:space="preserve"> единовременн</w:t>
      </w:r>
      <w:r w:rsidR="00214EFE">
        <w:rPr>
          <w:sz w:val="27"/>
          <w:szCs w:val="27"/>
        </w:rPr>
        <w:t>ая</w:t>
      </w:r>
      <w:r w:rsidRPr="00FD647E">
        <w:rPr>
          <w:sz w:val="27"/>
          <w:szCs w:val="27"/>
        </w:rPr>
        <w:t xml:space="preserve"> финансов</w:t>
      </w:r>
      <w:r w:rsidR="00214EFE">
        <w:rPr>
          <w:sz w:val="27"/>
          <w:szCs w:val="27"/>
        </w:rPr>
        <w:t>ая</w:t>
      </w:r>
      <w:r w:rsidRPr="00FD647E">
        <w:rPr>
          <w:sz w:val="27"/>
          <w:szCs w:val="27"/>
        </w:rPr>
        <w:t xml:space="preserve"> помощ</w:t>
      </w:r>
      <w:r w:rsidR="00214EFE">
        <w:rPr>
          <w:sz w:val="27"/>
          <w:szCs w:val="27"/>
        </w:rPr>
        <w:t>ь</w:t>
      </w:r>
      <w:r w:rsidRPr="00FD647E">
        <w:rPr>
          <w:sz w:val="27"/>
          <w:szCs w:val="27"/>
        </w:rPr>
        <w:t xml:space="preserve"> на жилищное обустройство.</w:t>
      </w:r>
    </w:p>
    <w:p w:rsidR="00DE1E3D" w:rsidRPr="00624F7B" w:rsidRDefault="00DE1E3D" w:rsidP="00DE1E3D">
      <w:pPr>
        <w:ind w:firstLine="708"/>
        <w:jc w:val="both"/>
        <w:rPr>
          <w:rFonts w:eastAsia="Calibri"/>
          <w:color w:val="000000"/>
          <w:sz w:val="27"/>
          <w:szCs w:val="27"/>
          <w:lang w:eastAsia="en-US"/>
        </w:rPr>
      </w:pPr>
      <w:r w:rsidRPr="00624F7B">
        <w:rPr>
          <w:rFonts w:eastAsia="Calibri"/>
          <w:color w:val="000000"/>
          <w:sz w:val="27"/>
          <w:szCs w:val="27"/>
          <w:lang w:eastAsia="en-US"/>
        </w:rPr>
        <w:t xml:space="preserve">Жилищное обустройство </w:t>
      </w:r>
      <w:r>
        <w:rPr>
          <w:rFonts w:eastAsia="Calibri"/>
          <w:color w:val="000000"/>
          <w:sz w:val="27"/>
          <w:szCs w:val="27"/>
          <w:lang w:eastAsia="en-US"/>
        </w:rPr>
        <w:t>соотечественников</w:t>
      </w:r>
      <w:r w:rsidRPr="00624F7B">
        <w:rPr>
          <w:rFonts w:eastAsia="Calibri"/>
          <w:color w:val="000000"/>
          <w:sz w:val="27"/>
          <w:szCs w:val="27"/>
          <w:lang w:eastAsia="en-US"/>
        </w:rPr>
        <w:t xml:space="preserve"> возможно за счёт собственных средств на условиях аренды, найма (поднайма) жилья, приобретения жилья, свободного для продажи, индивидуального жилищного строительства, участия переселенцев в программах ипотечного кредитования, а</w:t>
      </w:r>
      <w:r w:rsidR="00BC0DED">
        <w:rPr>
          <w:rFonts w:eastAsia="Calibri"/>
          <w:color w:val="000000"/>
          <w:sz w:val="27"/>
          <w:szCs w:val="27"/>
          <w:lang w:eastAsia="en-US"/>
        </w:rPr>
        <w:t xml:space="preserve"> </w:t>
      </w:r>
      <w:r w:rsidRPr="00624F7B">
        <w:rPr>
          <w:rFonts w:eastAsia="Calibri"/>
          <w:color w:val="000000"/>
          <w:sz w:val="27"/>
          <w:szCs w:val="27"/>
          <w:lang w:eastAsia="en-US"/>
        </w:rPr>
        <w:t xml:space="preserve">также предоставления служебного жилья работодателем. </w:t>
      </w:r>
    </w:p>
    <w:p w:rsidR="00DE1E3D" w:rsidRPr="00624F7B" w:rsidRDefault="00DE1E3D" w:rsidP="00DE1E3D">
      <w:pPr>
        <w:ind w:firstLine="709"/>
        <w:jc w:val="both"/>
        <w:rPr>
          <w:rFonts w:eastAsia="Calibri"/>
          <w:color w:val="000000"/>
          <w:sz w:val="27"/>
          <w:szCs w:val="27"/>
          <w:lang w:eastAsia="en-US"/>
        </w:rPr>
      </w:pPr>
      <w:r>
        <w:rPr>
          <w:rFonts w:eastAsia="Calibri"/>
          <w:color w:val="000000"/>
          <w:sz w:val="27"/>
          <w:szCs w:val="27"/>
          <w:lang w:eastAsia="en-US"/>
        </w:rPr>
        <w:t>Соотечественники</w:t>
      </w:r>
      <w:r w:rsidRPr="00624F7B">
        <w:rPr>
          <w:rFonts w:eastAsia="Calibri"/>
          <w:color w:val="000000"/>
          <w:sz w:val="27"/>
          <w:szCs w:val="27"/>
          <w:lang w:eastAsia="en-US"/>
        </w:rPr>
        <w:t xml:space="preserve"> после получения гражданства Российской Федерации </w:t>
      </w:r>
      <w:r>
        <w:rPr>
          <w:rFonts w:eastAsia="Calibri"/>
          <w:color w:val="000000"/>
          <w:sz w:val="27"/>
          <w:szCs w:val="27"/>
          <w:lang w:eastAsia="en-US"/>
        </w:rPr>
        <w:t>могут</w:t>
      </w:r>
      <w:r w:rsidRPr="00624F7B">
        <w:rPr>
          <w:rFonts w:eastAsia="Calibri"/>
          <w:color w:val="000000"/>
          <w:sz w:val="27"/>
          <w:szCs w:val="27"/>
          <w:lang w:eastAsia="en-US"/>
        </w:rPr>
        <w:t xml:space="preserve"> участ</w:t>
      </w:r>
      <w:r>
        <w:rPr>
          <w:rFonts w:eastAsia="Calibri"/>
          <w:color w:val="000000"/>
          <w:sz w:val="27"/>
          <w:szCs w:val="27"/>
          <w:lang w:eastAsia="en-US"/>
        </w:rPr>
        <w:t>вовать в</w:t>
      </w:r>
      <w:r w:rsidRPr="00624F7B">
        <w:rPr>
          <w:rFonts w:eastAsia="Calibri"/>
          <w:color w:val="000000"/>
          <w:sz w:val="27"/>
          <w:szCs w:val="27"/>
          <w:lang w:eastAsia="en-US"/>
        </w:rPr>
        <w:t xml:space="preserve"> подпрограмм</w:t>
      </w:r>
      <w:r>
        <w:rPr>
          <w:rFonts w:eastAsia="Calibri"/>
          <w:color w:val="000000"/>
          <w:sz w:val="27"/>
          <w:szCs w:val="27"/>
          <w:lang w:eastAsia="en-US"/>
        </w:rPr>
        <w:t>е</w:t>
      </w:r>
      <w:r w:rsidRPr="00624F7B">
        <w:rPr>
          <w:rFonts w:eastAsia="Calibri"/>
          <w:color w:val="000000"/>
          <w:sz w:val="27"/>
          <w:szCs w:val="27"/>
          <w:lang w:eastAsia="en-US"/>
        </w:rPr>
        <w:t xml:space="preserve"> </w:t>
      </w:r>
      <w:r w:rsidR="00F57E3C" w:rsidRPr="00F57E3C">
        <w:rPr>
          <w:rFonts w:eastAsia="Calibri"/>
          <w:color w:val="000000"/>
          <w:sz w:val="27"/>
          <w:szCs w:val="27"/>
          <w:lang w:eastAsia="en-US"/>
        </w:rPr>
        <w:t>«Развитие ипотечного жилищного кредитования в Карачаево-Черкесской Республике» государственной программы «Развитие строительства, архитектуры, градостроительства и жилищно-коммунального хозяйства в Карачаево-Черкесской Республике», утвержд</w:t>
      </w:r>
      <w:r w:rsidR="00581E2A">
        <w:rPr>
          <w:rFonts w:eastAsia="Calibri"/>
          <w:color w:val="000000"/>
          <w:sz w:val="27"/>
          <w:szCs w:val="27"/>
          <w:lang w:eastAsia="en-US"/>
        </w:rPr>
        <w:t>ё</w:t>
      </w:r>
      <w:r w:rsidR="00F57E3C" w:rsidRPr="00F57E3C">
        <w:rPr>
          <w:rFonts w:eastAsia="Calibri"/>
          <w:color w:val="000000"/>
          <w:sz w:val="27"/>
          <w:szCs w:val="27"/>
          <w:lang w:eastAsia="en-US"/>
        </w:rPr>
        <w:t>нн</w:t>
      </w:r>
      <w:r w:rsidR="00260E22">
        <w:rPr>
          <w:rFonts w:eastAsia="Calibri"/>
          <w:color w:val="000000"/>
          <w:sz w:val="27"/>
          <w:szCs w:val="27"/>
          <w:lang w:eastAsia="en-US"/>
        </w:rPr>
        <w:t>ой</w:t>
      </w:r>
      <w:r w:rsidR="00F57E3C" w:rsidRPr="00F57E3C">
        <w:rPr>
          <w:rFonts w:eastAsia="Calibri"/>
          <w:color w:val="000000"/>
          <w:sz w:val="27"/>
          <w:szCs w:val="27"/>
          <w:lang w:eastAsia="en-US"/>
        </w:rPr>
        <w:t xml:space="preserve"> постановлением </w:t>
      </w:r>
      <w:r w:rsidR="00F57E3C" w:rsidRPr="00F57E3C">
        <w:rPr>
          <w:rFonts w:eastAsia="Calibri"/>
          <w:color w:val="000000"/>
          <w:sz w:val="27"/>
          <w:szCs w:val="27"/>
          <w:lang w:eastAsia="en-US"/>
        </w:rPr>
        <w:lastRenderedPageBreak/>
        <w:t>Правительства Карачаево-Черкесской Республики от 31</w:t>
      </w:r>
      <w:r w:rsidR="00F57E3C">
        <w:rPr>
          <w:rFonts w:eastAsia="Calibri"/>
          <w:color w:val="000000"/>
          <w:sz w:val="27"/>
          <w:szCs w:val="27"/>
          <w:lang w:eastAsia="en-US"/>
        </w:rPr>
        <w:t xml:space="preserve"> января </w:t>
      </w:r>
      <w:r w:rsidR="00F57E3C" w:rsidRPr="00F57E3C">
        <w:rPr>
          <w:rFonts w:eastAsia="Calibri"/>
          <w:color w:val="000000"/>
          <w:sz w:val="27"/>
          <w:szCs w:val="27"/>
          <w:lang w:eastAsia="en-US"/>
        </w:rPr>
        <w:t>2019</w:t>
      </w:r>
      <w:r w:rsidR="00F57E3C">
        <w:rPr>
          <w:rFonts w:eastAsia="Calibri"/>
          <w:color w:val="000000"/>
          <w:sz w:val="27"/>
          <w:szCs w:val="27"/>
          <w:lang w:eastAsia="en-US"/>
        </w:rPr>
        <w:t xml:space="preserve"> </w:t>
      </w:r>
      <w:r w:rsidR="00F57E3C" w:rsidRPr="00F57E3C">
        <w:rPr>
          <w:rFonts w:eastAsia="Calibri"/>
          <w:color w:val="000000"/>
          <w:sz w:val="27"/>
          <w:szCs w:val="27"/>
          <w:lang w:eastAsia="en-US"/>
        </w:rPr>
        <w:t>г. №</w:t>
      </w:r>
      <w:r w:rsidR="00944D1E">
        <w:rPr>
          <w:rFonts w:eastAsia="Calibri"/>
          <w:color w:val="000000"/>
          <w:sz w:val="27"/>
          <w:szCs w:val="27"/>
          <w:lang w:eastAsia="en-US"/>
        </w:rPr>
        <w:t xml:space="preserve"> </w:t>
      </w:r>
      <w:r w:rsidR="00F57E3C" w:rsidRPr="00F57E3C">
        <w:rPr>
          <w:rFonts w:eastAsia="Calibri"/>
          <w:color w:val="000000"/>
          <w:sz w:val="27"/>
          <w:szCs w:val="27"/>
          <w:lang w:eastAsia="en-US"/>
        </w:rPr>
        <w:t>33.</w:t>
      </w:r>
    </w:p>
    <w:p w:rsidR="00DE1E3D" w:rsidRPr="00624F7B" w:rsidRDefault="00DE1E3D" w:rsidP="00DE1E3D">
      <w:pPr>
        <w:ind w:firstLine="709"/>
        <w:jc w:val="both"/>
        <w:rPr>
          <w:rFonts w:eastAsia="Calibri"/>
          <w:color w:val="000000"/>
          <w:sz w:val="27"/>
          <w:szCs w:val="27"/>
          <w:lang w:eastAsia="en-US"/>
        </w:rPr>
      </w:pPr>
      <w:r w:rsidRPr="00624F7B">
        <w:rPr>
          <w:rFonts w:eastAsia="Calibri"/>
          <w:color w:val="000000"/>
          <w:sz w:val="27"/>
          <w:szCs w:val="27"/>
          <w:lang w:eastAsia="en-US"/>
        </w:rPr>
        <w:t xml:space="preserve">Порядок включения граждан в список участников </w:t>
      </w:r>
      <w:r w:rsidR="00312F71">
        <w:rPr>
          <w:rFonts w:eastAsia="Calibri"/>
          <w:color w:val="000000"/>
          <w:sz w:val="27"/>
          <w:szCs w:val="27"/>
          <w:lang w:eastAsia="en-US"/>
        </w:rPr>
        <w:t xml:space="preserve">данной </w:t>
      </w:r>
      <w:r w:rsidRPr="00624F7B">
        <w:rPr>
          <w:rFonts w:eastAsia="Calibri"/>
          <w:color w:val="000000"/>
          <w:sz w:val="27"/>
          <w:szCs w:val="27"/>
          <w:lang w:eastAsia="en-US"/>
        </w:rPr>
        <w:t>программы предусмотрен Законом Карачаево-Черкесской Республики от 27</w:t>
      </w:r>
      <w:r>
        <w:rPr>
          <w:rFonts w:eastAsia="Calibri"/>
          <w:color w:val="000000"/>
          <w:sz w:val="27"/>
          <w:szCs w:val="27"/>
          <w:lang w:eastAsia="en-US"/>
        </w:rPr>
        <w:t xml:space="preserve"> июля </w:t>
      </w:r>
      <w:r w:rsidRPr="00624F7B">
        <w:rPr>
          <w:rFonts w:eastAsia="Calibri"/>
          <w:color w:val="000000"/>
          <w:sz w:val="27"/>
          <w:szCs w:val="27"/>
          <w:lang w:eastAsia="en-US"/>
        </w:rPr>
        <w:t xml:space="preserve">2015 </w:t>
      </w:r>
      <w:r>
        <w:rPr>
          <w:rFonts w:eastAsia="Calibri"/>
          <w:color w:val="000000"/>
          <w:sz w:val="27"/>
          <w:szCs w:val="27"/>
          <w:lang w:eastAsia="en-US"/>
        </w:rPr>
        <w:t>г.</w:t>
      </w:r>
      <w:r w:rsidRPr="00624F7B">
        <w:rPr>
          <w:rFonts w:eastAsia="Calibri"/>
          <w:color w:val="000000"/>
          <w:sz w:val="27"/>
          <w:szCs w:val="27"/>
          <w:lang w:eastAsia="en-US"/>
        </w:rPr>
        <w:t xml:space="preserve"> </w:t>
      </w:r>
      <w:r w:rsidR="00312F71">
        <w:rPr>
          <w:rFonts w:eastAsia="Calibri"/>
          <w:color w:val="000000"/>
          <w:sz w:val="27"/>
          <w:szCs w:val="27"/>
          <w:lang w:eastAsia="en-US"/>
        </w:rPr>
        <w:br/>
      </w:r>
      <w:r w:rsidRPr="00624F7B">
        <w:rPr>
          <w:rFonts w:eastAsia="Calibri"/>
          <w:color w:val="000000"/>
          <w:sz w:val="27"/>
          <w:szCs w:val="27"/>
          <w:lang w:eastAsia="en-US"/>
        </w:rPr>
        <w:t>№ 65-РЗ «О</w:t>
      </w:r>
      <w:r>
        <w:rPr>
          <w:rFonts w:eastAsia="Calibri"/>
          <w:color w:val="000000"/>
          <w:sz w:val="27"/>
          <w:szCs w:val="27"/>
          <w:lang w:eastAsia="en-US"/>
        </w:rPr>
        <w:t> </w:t>
      </w:r>
      <w:r w:rsidRPr="00624F7B">
        <w:rPr>
          <w:rFonts w:eastAsia="Calibri"/>
          <w:color w:val="000000"/>
          <w:sz w:val="27"/>
          <w:szCs w:val="27"/>
          <w:lang w:eastAsia="en-US"/>
        </w:rPr>
        <w:t>социальной поддержке отдельных категорий граждан в сфере ипотечного жилищного кредитования в Карачаево-Черкесской Республике».</w:t>
      </w:r>
    </w:p>
    <w:p w:rsidR="00DE1E3D" w:rsidRPr="00FD647E" w:rsidRDefault="00DE1E3D" w:rsidP="00DE1E3D">
      <w:pPr>
        <w:pStyle w:val="Default"/>
        <w:suppressAutoHyphens/>
        <w:ind w:firstLine="709"/>
        <w:jc w:val="both"/>
        <w:rPr>
          <w:sz w:val="27"/>
          <w:szCs w:val="27"/>
        </w:rPr>
      </w:pPr>
      <w:r w:rsidRPr="00FD647E">
        <w:rPr>
          <w:sz w:val="27"/>
          <w:szCs w:val="27"/>
        </w:rPr>
        <w:t xml:space="preserve">Многодетные семьи </w:t>
      </w:r>
      <w:r>
        <w:rPr>
          <w:sz w:val="27"/>
          <w:szCs w:val="27"/>
        </w:rPr>
        <w:t>соотечественников</w:t>
      </w:r>
      <w:r w:rsidRPr="00FD647E">
        <w:rPr>
          <w:sz w:val="27"/>
          <w:szCs w:val="27"/>
        </w:rPr>
        <w:t xml:space="preserve"> после получения гражданства Российской Фе</w:t>
      </w:r>
      <w:r w:rsidR="00BC0DED">
        <w:rPr>
          <w:sz w:val="27"/>
          <w:szCs w:val="27"/>
        </w:rPr>
        <w:t>дерации</w:t>
      </w:r>
      <w:r w:rsidRPr="00FD647E">
        <w:rPr>
          <w:sz w:val="27"/>
          <w:szCs w:val="27"/>
        </w:rPr>
        <w:t xml:space="preserve"> вправе обратиться в органы местного самоуправления с</w:t>
      </w:r>
      <w:r>
        <w:rPr>
          <w:sz w:val="27"/>
          <w:szCs w:val="27"/>
        </w:rPr>
        <w:t> </w:t>
      </w:r>
      <w:r w:rsidRPr="00FD647E">
        <w:rPr>
          <w:sz w:val="27"/>
          <w:szCs w:val="27"/>
        </w:rPr>
        <w:t>заявлением на предоставление земельного участка для строительства жилья.</w:t>
      </w:r>
    </w:p>
    <w:p w:rsidR="00DE1E3D" w:rsidRDefault="00DE1E3D" w:rsidP="00DE1E3D">
      <w:pPr>
        <w:pStyle w:val="Default"/>
        <w:suppressAutoHyphens/>
        <w:ind w:firstLine="709"/>
        <w:jc w:val="both"/>
        <w:rPr>
          <w:sz w:val="27"/>
          <w:szCs w:val="27"/>
        </w:rPr>
      </w:pPr>
      <w:r w:rsidRPr="00FD647E">
        <w:rPr>
          <w:sz w:val="27"/>
          <w:szCs w:val="27"/>
        </w:rPr>
        <w:t xml:space="preserve">Также в республике реализуется подпрограмма </w:t>
      </w:r>
      <w:r w:rsidR="00C656DE" w:rsidRPr="00C656DE">
        <w:rPr>
          <w:sz w:val="27"/>
          <w:szCs w:val="27"/>
        </w:rPr>
        <w:t xml:space="preserve">«Обеспечение жильем молодых семей» государственной программы «Развитие туризма, курортов </w:t>
      </w:r>
      <w:r w:rsidR="00581E2A">
        <w:rPr>
          <w:sz w:val="27"/>
          <w:szCs w:val="27"/>
        </w:rPr>
        <w:br/>
      </w:r>
      <w:r w:rsidR="00C656DE" w:rsidRPr="00C656DE">
        <w:rPr>
          <w:sz w:val="27"/>
          <w:szCs w:val="27"/>
        </w:rPr>
        <w:t>и молодежной политики Карачаево-Черкесской Республики», утвержд</w:t>
      </w:r>
      <w:r w:rsidR="00581E2A">
        <w:rPr>
          <w:sz w:val="27"/>
          <w:szCs w:val="27"/>
        </w:rPr>
        <w:t>ё</w:t>
      </w:r>
      <w:r w:rsidR="00C656DE" w:rsidRPr="00C656DE">
        <w:rPr>
          <w:sz w:val="27"/>
          <w:szCs w:val="27"/>
        </w:rPr>
        <w:t>нн</w:t>
      </w:r>
      <w:r w:rsidR="00C656DE">
        <w:rPr>
          <w:sz w:val="27"/>
          <w:szCs w:val="27"/>
        </w:rPr>
        <w:t xml:space="preserve">ая </w:t>
      </w:r>
      <w:r w:rsidR="00C656DE" w:rsidRPr="00C656DE">
        <w:rPr>
          <w:sz w:val="27"/>
          <w:szCs w:val="27"/>
        </w:rPr>
        <w:t>постановлением Правительства Карачаево-Черкесской Республики от 31</w:t>
      </w:r>
      <w:r w:rsidR="00C656DE">
        <w:rPr>
          <w:sz w:val="27"/>
          <w:szCs w:val="27"/>
        </w:rPr>
        <w:t xml:space="preserve"> января </w:t>
      </w:r>
      <w:r w:rsidR="00C656DE" w:rsidRPr="00C656DE">
        <w:rPr>
          <w:sz w:val="27"/>
          <w:szCs w:val="27"/>
        </w:rPr>
        <w:t>2019</w:t>
      </w:r>
      <w:r w:rsidR="00C656DE">
        <w:rPr>
          <w:sz w:val="27"/>
          <w:szCs w:val="27"/>
        </w:rPr>
        <w:t xml:space="preserve"> </w:t>
      </w:r>
      <w:r w:rsidR="00C656DE" w:rsidRPr="00C656DE">
        <w:rPr>
          <w:sz w:val="27"/>
          <w:szCs w:val="27"/>
        </w:rPr>
        <w:t>г. №</w:t>
      </w:r>
      <w:r w:rsidR="00A125F6">
        <w:rPr>
          <w:sz w:val="27"/>
          <w:szCs w:val="27"/>
        </w:rPr>
        <w:t xml:space="preserve"> </w:t>
      </w:r>
      <w:r w:rsidR="00C656DE" w:rsidRPr="00C656DE">
        <w:rPr>
          <w:sz w:val="27"/>
          <w:szCs w:val="27"/>
        </w:rPr>
        <w:t>34</w:t>
      </w:r>
      <w:r w:rsidRPr="00FD647E">
        <w:rPr>
          <w:sz w:val="27"/>
          <w:szCs w:val="27"/>
        </w:rPr>
        <w:t>.</w:t>
      </w:r>
    </w:p>
    <w:p w:rsidR="00DE1E3D" w:rsidRDefault="00DE1E3D" w:rsidP="00DE1E3D">
      <w:pPr>
        <w:ind w:firstLine="709"/>
        <w:jc w:val="both"/>
        <w:rPr>
          <w:rFonts w:eastAsia="Calibri"/>
          <w:color w:val="000000"/>
          <w:sz w:val="27"/>
          <w:szCs w:val="27"/>
          <w:lang w:eastAsia="en-US"/>
        </w:rPr>
      </w:pPr>
      <w:r>
        <w:rPr>
          <w:rFonts w:eastAsia="Calibri"/>
          <w:color w:val="000000"/>
          <w:sz w:val="27"/>
          <w:szCs w:val="27"/>
          <w:lang w:eastAsia="en-US"/>
        </w:rPr>
        <w:t xml:space="preserve">В республике </w:t>
      </w:r>
      <w:r w:rsidRPr="00842393">
        <w:rPr>
          <w:rFonts w:eastAsia="Calibri"/>
          <w:color w:val="000000"/>
          <w:sz w:val="27"/>
          <w:szCs w:val="27"/>
          <w:lang w:eastAsia="en-US"/>
        </w:rPr>
        <w:t>функционируют 7 образовательных организаций высшего образования, из них 2 федеральных государственных вуза (ФГБОУ ВПО «Северо-Кавказская государственная гуманитарно-технологическая академия» и ФГБОУ ВПО «Карачаево-Черкесский государственный университет им.</w:t>
      </w:r>
      <w:r>
        <w:rPr>
          <w:lang w:eastAsia="en-US"/>
        </w:rPr>
        <w:t> </w:t>
      </w:r>
      <w:r w:rsidRPr="00842393">
        <w:rPr>
          <w:rFonts w:eastAsia="Calibri"/>
          <w:color w:val="000000"/>
          <w:sz w:val="27"/>
          <w:szCs w:val="27"/>
          <w:lang w:eastAsia="en-US"/>
        </w:rPr>
        <w:t>У.</w:t>
      </w:r>
      <w:r>
        <w:rPr>
          <w:rFonts w:eastAsia="Calibri"/>
          <w:color w:val="000000"/>
          <w:sz w:val="27"/>
          <w:szCs w:val="27"/>
          <w:lang w:eastAsia="en-US"/>
        </w:rPr>
        <w:t> </w:t>
      </w:r>
      <w:r w:rsidRPr="00842393">
        <w:rPr>
          <w:rFonts w:eastAsia="Calibri"/>
          <w:color w:val="000000"/>
          <w:sz w:val="27"/>
          <w:szCs w:val="27"/>
          <w:lang w:eastAsia="en-US"/>
        </w:rPr>
        <w:t>Алиева»); 4</w:t>
      </w:r>
      <w:r>
        <w:rPr>
          <w:rFonts w:eastAsia="Calibri"/>
          <w:color w:val="000000"/>
          <w:sz w:val="27"/>
          <w:szCs w:val="27"/>
          <w:lang w:eastAsia="en-US"/>
        </w:rPr>
        <w:t> </w:t>
      </w:r>
      <w:r w:rsidRPr="00842393">
        <w:rPr>
          <w:rFonts w:eastAsia="Calibri"/>
          <w:color w:val="000000"/>
          <w:sz w:val="27"/>
          <w:szCs w:val="27"/>
          <w:lang w:eastAsia="en-US"/>
        </w:rPr>
        <w:t>филиала вузов и одна Религиозная организация (духовное образовательное учреждение) «Карачаево-Черкесский исламский институт им</w:t>
      </w:r>
      <w:r w:rsidR="00BC0DED">
        <w:rPr>
          <w:rFonts w:eastAsia="Calibri"/>
          <w:color w:val="000000"/>
          <w:sz w:val="27"/>
          <w:szCs w:val="27"/>
          <w:lang w:eastAsia="en-US"/>
        </w:rPr>
        <w:t>.</w:t>
      </w:r>
      <w:r w:rsidRPr="00842393">
        <w:rPr>
          <w:rFonts w:eastAsia="Calibri"/>
          <w:color w:val="000000"/>
          <w:sz w:val="27"/>
          <w:szCs w:val="27"/>
          <w:lang w:eastAsia="en-US"/>
        </w:rPr>
        <w:t xml:space="preserve"> Имама Абу-Ханифа». </w:t>
      </w:r>
    </w:p>
    <w:p w:rsidR="00DE1E3D" w:rsidRPr="00842393" w:rsidRDefault="00DE1E3D" w:rsidP="00DE1E3D">
      <w:pPr>
        <w:ind w:firstLine="709"/>
        <w:jc w:val="both"/>
        <w:rPr>
          <w:rFonts w:eastAsia="Calibri"/>
          <w:color w:val="000000"/>
          <w:sz w:val="27"/>
          <w:szCs w:val="27"/>
          <w:lang w:eastAsia="en-US"/>
        </w:rPr>
      </w:pPr>
      <w:r w:rsidRPr="00842393">
        <w:rPr>
          <w:rFonts w:eastAsia="Calibri"/>
          <w:color w:val="000000"/>
          <w:sz w:val="27"/>
          <w:szCs w:val="27"/>
          <w:lang w:eastAsia="en-US"/>
        </w:rPr>
        <w:t xml:space="preserve">Систему среднего профессионального образования Карачаево-Черкесской Республики представляют 20 образовательных организаций. </w:t>
      </w:r>
    </w:p>
    <w:p w:rsidR="00DE1E3D" w:rsidRPr="00944089" w:rsidRDefault="00DE1E3D" w:rsidP="00DE1E3D">
      <w:pPr>
        <w:ind w:firstLine="709"/>
        <w:jc w:val="left"/>
        <w:rPr>
          <w:b/>
          <w:i/>
          <w:sz w:val="27"/>
          <w:szCs w:val="27"/>
        </w:rPr>
      </w:pPr>
      <w:r w:rsidRPr="00944089">
        <w:rPr>
          <w:b/>
          <w:i/>
          <w:sz w:val="27"/>
          <w:szCs w:val="27"/>
        </w:rPr>
        <w:t xml:space="preserve">Управление государственной службы занятости населения </w:t>
      </w:r>
    </w:p>
    <w:p w:rsidR="00DE1E3D" w:rsidRPr="00944089" w:rsidRDefault="00DE1E3D" w:rsidP="00DE1E3D">
      <w:pPr>
        <w:ind w:firstLine="709"/>
        <w:jc w:val="left"/>
        <w:rPr>
          <w:b/>
          <w:i/>
          <w:sz w:val="27"/>
          <w:szCs w:val="27"/>
          <w:highlight w:val="yellow"/>
        </w:rPr>
      </w:pPr>
      <w:r w:rsidRPr="00944089">
        <w:rPr>
          <w:b/>
          <w:i/>
          <w:sz w:val="27"/>
          <w:szCs w:val="27"/>
        </w:rPr>
        <w:t>Карачаево-Черкесской Республики</w:t>
      </w:r>
    </w:p>
    <w:p w:rsidR="00DE1E3D" w:rsidRPr="00944089" w:rsidRDefault="00DE1E3D" w:rsidP="00DE1E3D">
      <w:pPr>
        <w:ind w:firstLine="709"/>
        <w:jc w:val="left"/>
        <w:rPr>
          <w:i/>
          <w:sz w:val="27"/>
          <w:szCs w:val="27"/>
        </w:rPr>
      </w:pPr>
      <w:r w:rsidRPr="00944089">
        <w:rPr>
          <w:i/>
          <w:sz w:val="27"/>
          <w:szCs w:val="27"/>
        </w:rPr>
        <w:t>Адрес: 369000, г. Черкесск, пл. Кирова, д.23</w:t>
      </w:r>
    </w:p>
    <w:p w:rsidR="00DE1E3D" w:rsidRPr="008B2E4A" w:rsidRDefault="00DE1E3D" w:rsidP="00DE1E3D">
      <w:pPr>
        <w:ind w:firstLine="709"/>
        <w:jc w:val="left"/>
        <w:rPr>
          <w:i/>
          <w:sz w:val="27"/>
          <w:szCs w:val="27"/>
        </w:rPr>
      </w:pPr>
      <w:r>
        <w:rPr>
          <w:i/>
          <w:sz w:val="27"/>
          <w:szCs w:val="27"/>
        </w:rPr>
        <w:t>Телефон</w:t>
      </w:r>
      <w:r w:rsidRPr="00944089">
        <w:rPr>
          <w:i/>
          <w:sz w:val="27"/>
          <w:szCs w:val="27"/>
        </w:rPr>
        <w:t xml:space="preserve">: </w:t>
      </w:r>
      <w:r>
        <w:rPr>
          <w:i/>
          <w:sz w:val="27"/>
          <w:szCs w:val="27"/>
        </w:rPr>
        <w:t xml:space="preserve">8 </w:t>
      </w:r>
      <w:r w:rsidRPr="00DF71A3">
        <w:rPr>
          <w:i/>
          <w:sz w:val="27"/>
          <w:szCs w:val="27"/>
        </w:rPr>
        <w:t>(878-22)</w:t>
      </w:r>
      <w:r w:rsidR="009C2FCF">
        <w:rPr>
          <w:i/>
          <w:sz w:val="27"/>
          <w:szCs w:val="27"/>
        </w:rPr>
        <w:t xml:space="preserve"> </w:t>
      </w:r>
      <w:r w:rsidRPr="00DF71A3">
        <w:rPr>
          <w:i/>
          <w:sz w:val="27"/>
          <w:szCs w:val="27"/>
        </w:rPr>
        <w:t>6-54-87, 6-54-89, 6-04-83, 6-55-42</w:t>
      </w:r>
    </w:p>
    <w:p w:rsidR="00DE1E3D" w:rsidRPr="00CE4884" w:rsidRDefault="00DE1E3D" w:rsidP="00DE1E3D">
      <w:pPr>
        <w:ind w:firstLine="709"/>
        <w:jc w:val="left"/>
        <w:rPr>
          <w:i/>
          <w:sz w:val="27"/>
          <w:szCs w:val="27"/>
        </w:rPr>
      </w:pPr>
      <w:r w:rsidRPr="00CE4884">
        <w:rPr>
          <w:i/>
          <w:sz w:val="27"/>
          <w:szCs w:val="27"/>
        </w:rPr>
        <w:t xml:space="preserve">Телефон горячей линии: 8 </w:t>
      </w:r>
      <w:r w:rsidRPr="008B2E4A">
        <w:rPr>
          <w:i/>
          <w:sz w:val="27"/>
          <w:szCs w:val="27"/>
        </w:rPr>
        <w:t>(878-22) 6-55-42</w:t>
      </w:r>
    </w:p>
    <w:p w:rsidR="00DE1E3D" w:rsidRPr="00CE4884" w:rsidRDefault="00DE1E3D" w:rsidP="00DE1E3D">
      <w:pPr>
        <w:ind w:firstLine="709"/>
        <w:jc w:val="left"/>
        <w:rPr>
          <w:i/>
          <w:sz w:val="27"/>
          <w:szCs w:val="27"/>
        </w:rPr>
      </w:pPr>
      <w:r w:rsidRPr="00CE4884">
        <w:rPr>
          <w:i/>
          <w:sz w:val="27"/>
          <w:szCs w:val="27"/>
        </w:rPr>
        <w:t xml:space="preserve">Официальный Интернет-сайт: </w:t>
      </w:r>
      <w:r w:rsidRPr="008B2E4A">
        <w:rPr>
          <w:i/>
          <w:sz w:val="27"/>
          <w:szCs w:val="27"/>
        </w:rPr>
        <w:t>www.ugszn09.ru</w:t>
      </w:r>
    </w:p>
    <w:p w:rsidR="00DE1E3D" w:rsidRPr="00CE4884" w:rsidRDefault="00DE1E3D" w:rsidP="00DE1E3D">
      <w:pPr>
        <w:tabs>
          <w:tab w:val="left" w:pos="7241"/>
        </w:tabs>
        <w:ind w:firstLine="709"/>
        <w:jc w:val="left"/>
        <w:rPr>
          <w:i/>
          <w:sz w:val="27"/>
          <w:szCs w:val="27"/>
        </w:rPr>
      </w:pPr>
      <w:r w:rsidRPr="00CE4884">
        <w:rPr>
          <w:i/>
          <w:sz w:val="27"/>
          <w:szCs w:val="27"/>
        </w:rPr>
        <w:t>Адрес электронной почты:</w:t>
      </w:r>
      <w:r w:rsidRPr="00CE4884">
        <w:rPr>
          <w:i/>
          <w:sz w:val="27"/>
          <w:szCs w:val="27"/>
          <w:lang w:val="en-US"/>
        </w:rPr>
        <w:t>UGSZN</w:t>
      </w:r>
      <w:r w:rsidRPr="00CE4884">
        <w:rPr>
          <w:i/>
          <w:sz w:val="27"/>
          <w:szCs w:val="27"/>
        </w:rPr>
        <w:t>@</w:t>
      </w:r>
      <w:r w:rsidRPr="00CE4884">
        <w:rPr>
          <w:i/>
          <w:sz w:val="27"/>
          <w:szCs w:val="27"/>
          <w:lang w:val="en-US"/>
        </w:rPr>
        <w:t>kchr</w:t>
      </w:r>
      <w:r w:rsidRPr="00CE4884">
        <w:rPr>
          <w:i/>
          <w:sz w:val="27"/>
          <w:szCs w:val="27"/>
        </w:rPr>
        <w:t>.</w:t>
      </w:r>
      <w:r w:rsidRPr="00CE4884">
        <w:rPr>
          <w:i/>
          <w:sz w:val="27"/>
          <w:szCs w:val="27"/>
          <w:lang w:val="en-US"/>
        </w:rPr>
        <w:t>ru</w:t>
      </w:r>
    </w:p>
    <w:p w:rsidR="00DE1E3D" w:rsidRPr="00391AFC" w:rsidRDefault="00DE1E3D" w:rsidP="00DE1E3D">
      <w:pPr>
        <w:ind w:firstLine="709"/>
        <w:jc w:val="left"/>
        <w:rPr>
          <w:b/>
          <w:i/>
          <w:sz w:val="27"/>
          <w:szCs w:val="27"/>
        </w:rPr>
      </w:pPr>
      <w:r w:rsidRPr="00391AFC">
        <w:rPr>
          <w:b/>
          <w:i/>
          <w:sz w:val="27"/>
          <w:szCs w:val="27"/>
        </w:rPr>
        <w:t xml:space="preserve">Управление по вопросам миграции МВД </w:t>
      </w:r>
    </w:p>
    <w:p w:rsidR="00DE1E3D" w:rsidRPr="00391AFC" w:rsidRDefault="00DE1E3D" w:rsidP="00DE1E3D">
      <w:pPr>
        <w:ind w:firstLine="709"/>
        <w:jc w:val="left"/>
        <w:rPr>
          <w:b/>
          <w:i/>
          <w:sz w:val="27"/>
          <w:szCs w:val="27"/>
        </w:rPr>
      </w:pPr>
      <w:r w:rsidRPr="00391AFC">
        <w:rPr>
          <w:b/>
          <w:i/>
          <w:sz w:val="27"/>
          <w:szCs w:val="27"/>
        </w:rPr>
        <w:t xml:space="preserve">по Карачаево-Черкесской Республике </w:t>
      </w:r>
    </w:p>
    <w:p w:rsidR="00DE1E3D" w:rsidRPr="00391AFC" w:rsidRDefault="00DE1E3D" w:rsidP="00DE1E3D">
      <w:pPr>
        <w:ind w:firstLine="709"/>
        <w:jc w:val="left"/>
        <w:rPr>
          <w:i/>
          <w:sz w:val="27"/>
          <w:szCs w:val="27"/>
        </w:rPr>
      </w:pPr>
      <w:r w:rsidRPr="00944089">
        <w:rPr>
          <w:i/>
          <w:sz w:val="27"/>
          <w:szCs w:val="27"/>
        </w:rPr>
        <w:t>Адрес: 369000, г. Черкесск, ул. Октябрьская, д.360г</w:t>
      </w:r>
    </w:p>
    <w:p w:rsidR="00DE1E3D" w:rsidRDefault="00DE1E3D" w:rsidP="00DE1E3D">
      <w:pPr>
        <w:ind w:firstLine="709"/>
        <w:jc w:val="left"/>
        <w:rPr>
          <w:i/>
          <w:sz w:val="27"/>
          <w:szCs w:val="27"/>
        </w:rPr>
      </w:pPr>
      <w:r w:rsidRPr="00944089">
        <w:rPr>
          <w:i/>
          <w:sz w:val="27"/>
          <w:szCs w:val="27"/>
        </w:rPr>
        <w:t>Тел.</w:t>
      </w:r>
      <w:r w:rsidRPr="00CE4884">
        <w:rPr>
          <w:i/>
          <w:sz w:val="27"/>
          <w:szCs w:val="27"/>
        </w:rPr>
        <w:t>/</w:t>
      </w:r>
      <w:r>
        <w:rPr>
          <w:i/>
          <w:sz w:val="27"/>
          <w:szCs w:val="27"/>
        </w:rPr>
        <w:t>факс:8 (8782) 29-39-42</w:t>
      </w:r>
    </w:p>
    <w:p w:rsidR="00DE1E3D" w:rsidRPr="00391AFC" w:rsidRDefault="00DE1E3D" w:rsidP="00DE1E3D">
      <w:pPr>
        <w:ind w:firstLine="709"/>
        <w:jc w:val="left"/>
        <w:rPr>
          <w:i/>
          <w:sz w:val="27"/>
          <w:szCs w:val="27"/>
        </w:rPr>
      </w:pPr>
      <w:r w:rsidRPr="00CE4884">
        <w:rPr>
          <w:i/>
          <w:sz w:val="27"/>
          <w:szCs w:val="27"/>
        </w:rPr>
        <w:t xml:space="preserve">Телефон горячей линии: 8 </w:t>
      </w:r>
      <w:r w:rsidRPr="00343DC2">
        <w:rPr>
          <w:i/>
          <w:sz w:val="27"/>
          <w:szCs w:val="27"/>
        </w:rPr>
        <w:t>(878-22) 29-39-36</w:t>
      </w:r>
    </w:p>
    <w:p w:rsidR="00DE1E3D" w:rsidRPr="00CE4884" w:rsidRDefault="00DE1E3D" w:rsidP="00DE1E3D">
      <w:pPr>
        <w:ind w:firstLine="709"/>
        <w:jc w:val="left"/>
        <w:rPr>
          <w:i/>
          <w:sz w:val="27"/>
          <w:szCs w:val="27"/>
        </w:rPr>
      </w:pPr>
      <w:r w:rsidRPr="00CE4884">
        <w:rPr>
          <w:i/>
          <w:sz w:val="27"/>
          <w:szCs w:val="27"/>
        </w:rPr>
        <w:t>Официальный Интернет-сайт:</w:t>
      </w:r>
      <w:r w:rsidR="00B92099">
        <w:rPr>
          <w:i/>
          <w:sz w:val="27"/>
          <w:szCs w:val="27"/>
        </w:rPr>
        <w:t xml:space="preserve"> </w:t>
      </w:r>
      <w:r w:rsidRPr="00CE4884">
        <w:rPr>
          <w:i/>
          <w:sz w:val="27"/>
          <w:szCs w:val="27"/>
        </w:rPr>
        <w:t>https://09</w:t>
      </w:r>
      <w:r>
        <w:rPr>
          <w:i/>
          <w:sz w:val="27"/>
          <w:szCs w:val="27"/>
        </w:rPr>
        <w:t>.мвд.рф</w:t>
      </w:r>
    </w:p>
    <w:p w:rsidR="00DE1E3D" w:rsidRDefault="00DE1E3D" w:rsidP="00DE1E3D">
      <w:pPr>
        <w:ind w:firstLine="709"/>
        <w:jc w:val="left"/>
        <w:rPr>
          <w:i/>
          <w:sz w:val="27"/>
          <w:szCs w:val="27"/>
        </w:rPr>
      </w:pPr>
      <w:r w:rsidRPr="003B6209">
        <w:rPr>
          <w:i/>
          <w:sz w:val="27"/>
          <w:szCs w:val="27"/>
        </w:rPr>
        <w:t xml:space="preserve">Адрес электронной почты: </w:t>
      </w:r>
      <w:hyperlink r:id="rId104" w:history="1">
        <w:r w:rsidRPr="00660B40">
          <w:rPr>
            <w:rStyle w:val="ab"/>
            <w:i/>
            <w:color w:val="auto"/>
            <w:sz w:val="27"/>
            <w:szCs w:val="27"/>
            <w:u w:val="none"/>
          </w:rPr>
          <w:t>uvm_kchr@mvd.ru</w:t>
        </w:r>
      </w:hyperlink>
    </w:p>
    <w:p w:rsidR="00DE1E3D" w:rsidRDefault="00DE1E3D" w:rsidP="00DE1E3D">
      <w:pPr>
        <w:pStyle w:val="25"/>
        <w:rPr>
          <w:szCs w:val="28"/>
        </w:rPr>
      </w:pPr>
    </w:p>
    <w:p w:rsidR="00F517CD" w:rsidRPr="00F32E31" w:rsidRDefault="00F517CD" w:rsidP="00DE1E3D">
      <w:pPr>
        <w:pStyle w:val="25"/>
        <w:rPr>
          <w:szCs w:val="28"/>
        </w:rPr>
      </w:pPr>
    </w:p>
    <w:p w:rsidR="00DE1E3D" w:rsidRPr="003F7A4B" w:rsidRDefault="00DE1E3D" w:rsidP="00DE1E3D">
      <w:pPr>
        <w:pStyle w:val="25"/>
        <w:rPr>
          <w:szCs w:val="28"/>
        </w:rPr>
      </w:pPr>
      <w:r w:rsidRPr="003F7A4B">
        <w:rPr>
          <w:szCs w:val="28"/>
        </w:rPr>
        <w:t>РЕСПУБЛИКА КАРЕЛИЯ</w:t>
      </w:r>
    </w:p>
    <w:p w:rsidR="00DE1E3D" w:rsidRPr="009828E9" w:rsidRDefault="00DE1E3D" w:rsidP="00DE1E3D">
      <w:pPr>
        <w:rPr>
          <w:i/>
          <w:iCs/>
          <w:color w:val="000000"/>
          <w:sz w:val="27"/>
          <w:szCs w:val="27"/>
        </w:rPr>
      </w:pPr>
      <w:r w:rsidRPr="009828E9">
        <w:rPr>
          <w:sz w:val="27"/>
          <w:szCs w:val="27"/>
        </w:rPr>
        <w:t>(</w:t>
      </w:r>
      <w:r w:rsidRPr="009828E9">
        <w:rPr>
          <w:i/>
          <w:iCs/>
          <w:color w:val="000000"/>
          <w:sz w:val="27"/>
          <w:szCs w:val="27"/>
        </w:rPr>
        <w:t xml:space="preserve">региональная программа </w:t>
      </w:r>
      <w:r w:rsidRPr="009828E9">
        <w:rPr>
          <w:i/>
          <w:iCs/>
          <w:sz w:val="27"/>
          <w:szCs w:val="27"/>
        </w:rPr>
        <w:t>переселения</w:t>
      </w:r>
      <w:r w:rsidRPr="009828E9">
        <w:rPr>
          <w:i/>
          <w:iCs/>
          <w:color w:val="000000"/>
          <w:sz w:val="27"/>
          <w:szCs w:val="27"/>
        </w:rPr>
        <w:t xml:space="preserve"> согласована </w:t>
      </w:r>
    </w:p>
    <w:p w:rsidR="00DE1E3D" w:rsidRPr="009828E9" w:rsidRDefault="00DE1E3D" w:rsidP="00DE1E3D">
      <w:pPr>
        <w:rPr>
          <w:i/>
          <w:iCs/>
          <w:color w:val="000000"/>
          <w:sz w:val="27"/>
          <w:szCs w:val="27"/>
        </w:rPr>
      </w:pPr>
      <w:r w:rsidRPr="009828E9">
        <w:rPr>
          <w:i/>
          <w:iCs/>
          <w:color w:val="000000"/>
          <w:sz w:val="27"/>
          <w:szCs w:val="27"/>
        </w:rPr>
        <w:t>распоряжением Правительства Российской Федерации</w:t>
      </w:r>
    </w:p>
    <w:p w:rsidR="00DE1E3D" w:rsidRPr="009828E9" w:rsidRDefault="00DE1E3D" w:rsidP="00DE1E3D">
      <w:pPr>
        <w:rPr>
          <w:sz w:val="27"/>
          <w:szCs w:val="27"/>
        </w:rPr>
      </w:pPr>
      <w:r w:rsidRPr="009828E9">
        <w:rPr>
          <w:i/>
          <w:iCs/>
          <w:color w:val="000000"/>
          <w:sz w:val="27"/>
          <w:szCs w:val="27"/>
        </w:rPr>
        <w:t xml:space="preserve">от </w:t>
      </w:r>
      <w:r>
        <w:rPr>
          <w:i/>
          <w:iCs/>
          <w:sz w:val="27"/>
          <w:szCs w:val="27"/>
        </w:rPr>
        <w:t>19</w:t>
      </w:r>
      <w:r w:rsidR="00FF4EF0">
        <w:rPr>
          <w:i/>
          <w:iCs/>
          <w:sz w:val="27"/>
          <w:szCs w:val="27"/>
        </w:rPr>
        <w:t xml:space="preserve"> </w:t>
      </w:r>
      <w:r>
        <w:rPr>
          <w:i/>
          <w:iCs/>
          <w:sz w:val="27"/>
          <w:szCs w:val="27"/>
        </w:rPr>
        <w:t>января</w:t>
      </w:r>
      <w:r w:rsidRPr="009828E9">
        <w:rPr>
          <w:i/>
          <w:iCs/>
          <w:sz w:val="27"/>
          <w:szCs w:val="27"/>
        </w:rPr>
        <w:t xml:space="preserve"> 201</w:t>
      </w:r>
      <w:r>
        <w:rPr>
          <w:i/>
          <w:iCs/>
          <w:sz w:val="27"/>
          <w:szCs w:val="27"/>
        </w:rPr>
        <w:t>9</w:t>
      </w:r>
      <w:r w:rsidRPr="009828E9">
        <w:rPr>
          <w:i/>
          <w:iCs/>
          <w:sz w:val="27"/>
          <w:szCs w:val="27"/>
        </w:rPr>
        <w:t xml:space="preserve"> г. № </w:t>
      </w:r>
      <w:r>
        <w:rPr>
          <w:i/>
          <w:iCs/>
          <w:sz w:val="27"/>
          <w:szCs w:val="27"/>
        </w:rPr>
        <w:t>23</w:t>
      </w:r>
      <w:r w:rsidRPr="009828E9">
        <w:rPr>
          <w:i/>
          <w:iCs/>
          <w:sz w:val="27"/>
          <w:szCs w:val="27"/>
        </w:rPr>
        <w:t>-р</w:t>
      </w:r>
      <w:r w:rsidRPr="009828E9">
        <w:rPr>
          <w:sz w:val="27"/>
          <w:szCs w:val="27"/>
        </w:rPr>
        <w:t>)</w:t>
      </w:r>
    </w:p>
    <w:p w:rsidR="00DE1E3D" w:rsidRPr="00035EEA" w:rsidRDefault="00DE1E3D" w:rsidP="00DE1E3D">
      <w:pPr>
        <w:rPr>
          <w:sz w:val="27"/>
          <w:szCs w:val="27"/>
        </w:rPr>
      </w:pPr>
    </w:p>
    <w:p w:rsidR="00DE1E3D" w:rsidRPr="009828E9" w:rsidRDefault="00DE1E3D" w:rsidP="00DE1E3D">
      <w:pPr>
        <w:pStyle w:val="bodytext"/>
        <w:spacing w:before="0" w:after="0"/>
        <w:ind w:firstLine="709"/>
        <w:rPr>
          <w:b/>
          <w:spacing w:val="-5"/>
          <w:sz w:val="27"/>
          <w:szCs w:val="27"/>
          <w:lang w:bidi="en-US"/>
        </w:rPr>
      </w:pPr>
      <w:r w:rsidRPr="009828E9">
        <w:rPr>
          <w:b/>
          <w:spacing w:val="-5"/>
          <w:sz w:val="27"/>
          <w:szCs w:val="27"/>
          <w:lang w:bidi="en-US"/>
        </w:rPr>
        <w:t xml:space="preserve">Краткое описание территории вселения </w:t>
      </w:r>
    </w:p>
    <w:p w:rsidR="00DE1E3D" w:rsidRPr="009828E9" w:rsidRDefault="00DE1E3D" w:rsidP="00DE1E3D">
      <w:pPr>
        <w:ind w:firstLine="709"/>
        <w:jc w:val="left"/>
        <w:rPr>
          <w:sz w:val="27"/>
          <w:szCs w:val="27"/>
        </w:rPr>
      </w:pPr>
      <w:r w:rsidRPr="009828E9">
        <w:rPr>
          <w:sz w:val="27"/>
          <w:szCs w:val="27"/>
        </w:rPr>
        <w:t>Территорией вселения является Республика Карелия.</w:t>
      </w:r>
    </w:p>
    <w:p w:rsidR="00DE1E3D" w:rsidRPr="009828E9" w:rsidRDefault="00DE1E3D" w:rsidP="00DE1E3D">
      <w:pPr>
        <w:ind w:firstLine="709"/>
        <w:jc w:val="both"/>
        <w:rPr>
          <w:color w:val="000000"/>
          <w:spacing w:val="-20"/>
          <w:kern w:val="18"/>
          <w:sz w:val="27"/>
          <w:szCs w:val="27"/>
        </w:rPr>
      </w:pPr>
      <w:r w:rsidRPr="009828E9">
        <w:rPr>
          <w:color w:val="000000"/>
          <w:sz w:val="27"/>
          <w:szCs w:val="27"/>
        </w:rPr>
        <w:t xml:space="preserve">Республика Карелия входит в состав Северо-Западного федерального округа Российской Федерации, является промышленно развитым регионом страны </w:t>
      </w:r>
      <w:r w:rsidRPr="009828E9">
        <w:rPr>
          <w:color w:val="000000"/>
          <w:sz w:val="27"/>
          <w:szCs w:val="27"/>
        </w:rPr>
        <w:lastRenderedPageBreak/>
        <w:t>и</w:t>
      </w:r>
      <w:r>
        <w:rPr>
          <w:color w:val="000000"/>
          <w:sz w:val="27"/>
          <w:szCs w:val="27"/>
        </w:rPr>
        <w:t> </w:t>
      </w:r>
      <w:r w:rsidRPr="009828E9">
        <w:rPr>
          <w:color w:val="000000"/>
          <w:sz w:val="27"/>
          <w:szCs w:val="27"/>
        </w:rPr>
        <w:t xml:space="preserve">обладает многообразным природно-ресурсным потенциалом. Территория </w:t>
      </w:r>
      <w:r>
        <w:rPr>
          <w:color w:val="000000"/>
          <w:sz w:val="27"/>
          <w:szCs w:val="27"/>
        </w:rPr>
        <w:t>р</w:t>
      </w:r>
      <w:r w:rsidRPr="009828E9">
        <w:rPr>
          <w:color w:val="000000"/>
          <w:sz w:val="27"/>
          <w:szCs w:val="27"/>
        </w:rPr>
        <w:t>еспублики составляет 180,5 тыс.</w:t>
      </w:r>
      <w:r w:rsidRPr="009828E9">
        <w:rPr>
          <w:color w:val="000000"/>
          <w:spacing w:val="-20"/>
          <w:kern w:val="18"/>
          <w:sz w:val="27"/>
          <w:szCs w:val="27"/>
        </w:rPr>
        <w:t xml:space="preserve"> км</w:t>
      </w:r>
      <w:r>
        <w:rPr>
          <w:color w:val="000000"/>
          <w:spacing w:val="-20"/>
          <w:kern w:val="18"/>
          <w:sz w:val="27"/>
          <w:szCs w:val="27"/>
          <w:vertAlign w:val="superscript"/>
        </w:rPr>
        <w:t>2</w:t>
      </w:r>
      <w:r w:rsidRPr="009828E9">
        <w:rPr>
          <w:color w:val="000000"/>
          <w:sz w:val="27"/>
          <w:szCs w:val="27"/>
        </w:rPr>
        <w:t xml:space="preserve"> (1% территории Российской Федерации).</w:t>
      </w:r>
      <w:r w:rsidR="00B87B44">
        <w:rPr>
          <w:color w:val="000000"/>
          <w:sz w:val="27"/>
          <w:szCs w:val="27"/>
        </w:rPr>
        <w:t xml:space="preserve"> </w:t>
      </w:r>
      <w:r w:rsidRPr="009828E9">
        <w:rPr>
          <w:color w:val="000000"/>
          <w:sz w:val="27"/>
          <w:szCs w:val="27"/>
        </w:rPr>
        <w:t>На</w:t>
      </w:r>
      <w:r>
        <w:rPr>
          <w:color w:val="000000"/>
          <w:sz w:val="27"/>
          <w:szCs w:val="27"/>
        </w:rPr>
        <w:t> </w:t>
      </w:r>
      <w:r w:rsidRPr="009828E9">
        <w:rPr>
          <w:color w:val="000000"/>
          <w:sz w:val="27"/>
          <w:szCs w:val="27"/>
        </w:rPr>
        <w:t xml:space="preserve">юге </w:t>
      </w:r>
      <w:r>
        <w:rPr>
          <w:color w:val="000000"/>
          <w:sz w:val="27"/>
          <w:szCs w:val="27"/>
        </w:rPr>
        <w:t xml:space="preserve">Карелия </w:t>
      </w:r>
      <w:r w:rsidRPr="009828E9">
        <w:rPr>
          <w:color w:val="000000"/>
          <w:sz w:val="27"/>
          <w:szCs w:val="27"/>
        </w:rPr>
        <w:t xml:space="preserve">граничит с Ленинградской и Вологодской, на севере – </w:t>
      </w:r>
      <w:r w:rsidRPr="009828E9">
        <w:rPr>
          <w:color w:val="000000"/>
          <w:sz w:val="27"/>
          <w:szCs w:val="27"/>
        </w:rPr>
        <w:br/>
        <w:t>с Мурманской, на востоке – с Архангельской областями, на западе – с Финляндией</w:t>
      </w:r>
      <w:r w:rsidR="00B87B44">
        <w:rPr>
          <w:color w:val="000000"/>
          <w:sz w:val="27"/>
          <w:szCs w:val="27"/>
        </w:rPr>
        <w:t xml:space="preserve"> </w:t>
      </w:r>
      <w:r w:rsidRPr="009828E9">
        <w:rPr>
          <w:sz w:val="27"/>
          <w:szCs w:val="27"/>
        </w:rPr>
        <w:t>(сухопутная граница имеет протяжённость более 700 к</w:t>
      </w:r>
      <w:r>
        <w:rPr>
          <w:sz w:val="27"/>
          <w:szCs w:val="27"/>
        </w:rPr>
        <w:t>м</w:t>
      </w:r>
      <w:r w:rsidRPr="009828E9">
        <w:rPr>
          <w:sz w:val="27"/>
          <w:szCs w:val="27"/>
        </w:rPr>
        <w:t>)</w:t>
      </w:r>
      <w:r w:rsidRPr="009828E9">
        <w:rPr>
          <w:color w:val="000000"/>
          <w:sz w:val="27"/>
          <w:szCs w:val="27"/>
        </w:rPr>
        <w:t>. На северо-востоке республика омывается Белым морем.</w:t>
      </w:r>
      <w:r w:rsidR="00CC1702" w:rsidRPr="00CC1702">
        <w:rPr>
          <w:color w:val="000000"/>
          <w:sz w:val="27"/>
          <w:szCs w:val="27"/>
        </w:rPr>
        <w:t xml:space="preserve"> </w:t>
      </w:r>
      <w:r w:rsidR="00CC1702">
        <w:rPr>
          <w:color w:val="000000"/>
          <w:sz w:val="27"/>
          <w:szCs w:val="27"/>
        </w:rPr>
        <w:t>Столица р</w:t>
      </w:r>
      <w:r w:rsidR="00CC1702" w:rsidRPr="009828E9">
        <w:rPr>
          <w:color w:val="000000"/>
          <w:sz w:val="27"/>
          <w:szCs w:val="27"/>
        </w:rPr>
        <w:t>еспублики</w:t>
      </w:r>
      <w:r w:rsidR="00CC1702">
        <w:rPr>
          <w:color w:val="000000"/>
          <w:sz w:val="27"/>
          <w:szCs w:val="27"/>
        </w:rPr>
        <w:t xml:space="preserve"> </w:t>
      </w:r>
      <w:r w:rsidR="00CC1702" w:rsidRPr="009828E9">
        <w:rPr>
          <w:color w:val="000000"/>
          <w:sz w:val="27"/>
          <w:szCs w:val="27"/>
        </w:rPr>
        <w:t>– город Петрозаводск</w:t>
      </w:r>
      <w:r w:rsidR="00CC1702" w:rsidRPr="001568DB">
        <w:rPr>
          <w:color w:val="000000"/>
          <w:sz w:val="27"/>
          <w:szCs w:val="27"/>
        </w:rPr>
        <w:t>.</w:t>
      </w:r>
    </w:p>
    <w:p w:rsidR="00DE1E3D" w:rsidRPr="009828E9" w:rsidRDefault="00DE1E3D" w:rsidP="00DE1E3D">
      <w:pPr>
        <w:ind w:firstLine="709"/>
        <w:jc w:val="both"/>
        <w:textAlignment w:val="top"/>
        <w:rPr>
          <w:color w:val="000000"/>
          <w:sz w:val="27"/>
          <w:szCs w:val="27"/>
        </w:rPr>
      </w:pPr>
      <w:r w:rsidRPr="009828E9">
        <w:rPr>
          <w:color w:val="000000"/>
          <w:sz w:val="27"/>
          <w:szCs w:val="27"/>
        </w:rPr>
        <w:t>Климат – умеренно-континентальный с признаками морского. Средняя температура воздуха в январе состав</w:t>
      </w:r>
      <w:r>
        <w:rPr>
          <w:color w:val="000000"/>
          <w:sz w:val="27"/>
          <w:szCs w:val="27"/>
        </w:rPr>
        <w:t xml:space="preserve">ляет </w:t>
      </w:r>
      <w:r w:rsidR="001212B6">
        <w:rPr>
          <w:color w:val="000000"/>
          <w:sz w:val="27"/>
          <w:szCs w:val="27"/>
        </w:rPr>
        <w:t>-</w:t>
      </w:r>
      <w:r>
        <w:rPr>
          <w:color w:val="000000"/>
          <w:sz w:val="27"/>
          <w:szCs w:val="27"/>
        </w:rPr>
        <w:t>8</w:t>
      </w:r>
      <w:r w:rsidRPr="009828E9">
        <w:rPr>
          <w:color w:val="000000"/>
          <w:sz w:val="27"/>
          <w:szCs w:val="27"/>
        </w:rPr>
        <w:t xml:space="preserve">ºC, в июле </w:t>
      </w:r>
      <w:r>
        <w:rPr>
          <w:color w:val="000000"/>
          <w:sz w:val="27"/>
          <w:szCs w:val="27"/>
        </w:rPr>
        <w:t xml:space="preserve">– </w:t>
      </w:r>
      <w:r w:rsidRPr="009828E9">
        <w:rPr>
          <w:color w:val="000000"/>
          <w:sz w:val="27"/>
          <w:szCs w:val="27"/>
        </w:rPr>
        <w:t>+16,4ºC. Среднегодовой объ</w:t>
      </w:r>
      <w:r w:rsidR="00C36CED">
        <w:rPr>
          <w:color w:val="000000"/>
          <w:sz w:val="27"/>
          <w:szCs w:val="27"/>
        </w:rPr>
        <w:t>ё</w:t>
      </w:r>
      <w:r w:rsidRPr="009828E9">
        <w:rPr>
          <w:color w:val="000000"/>
          <w:sz w:val="27"/>
          <w:szCs w:val="27"/>
        </w:rPr>
        <w:t xml:space="preserve">м выпадения осадков </w:t>
      </w:r>
      <w:r>
        <w:rPr>
          <w:color w:val="000000"/>
          <w:sz w:val="27"/>
          <w:szCs w:val="27"/>
        </w:rPr>
        <w:t>–</w:t>
      </w:r>
      <w:r w:rsidRPr="009828E9">
        <w:rPr>
          <w:color w:val="000000"/>
          <w:sz w:val="27"/>
          <w:szCs w:val="27"/>
        </w:rPr>
        <w:t xml:space="preserve"> 500-700 мм.</w:t>
      </w:r>
    </w:p>
    <w:p w:rsidR="00DE1E3D" w:rsidRPr="009828E9" w:rsidRDefault="00DE1E3D" w:rsidP="00DE1E3D">
      <w:pPr>
        <w:ind w:left="90" w:firstLine="709"/>
        <w:jc w:val="both"/>
        <w:textAlignment w:val="top"/>
        <w:rPr>
          <w:color w:val="000000"/>
          <w:sz w:val="27"/>
          <w:szCs w:val="27"/>
        </w:rPr>
      </w:pPr>
      <w:r w:rsidRPr="009828E9">
        <w:rPr>
          <w:color w:val="000000"/>
          <w:sz w:val="27"/>
          <w:szCs w:val="27"/>
        </w:rPr>
        <w:t>Карелия является субъектом Росси</w:t>
      </w:r>
      <w:r>
        <w:rPr>
          <w:color w:val="000000"/>
          <w:sz w:val="27"/>
          <w:szCs w:val="27"/>
        </w:rPr>
        <w:t>йской Федерации, относящимся к </w:t>
      </w:r>
      <w:r w:rsidRPr="009828E9">
        <w:rPr>
          <w:color w:val="000000"/>
          <w:sz w:val="27"/>
          <w:szCs w:val="27"/>
        </w:rPr>
        <w:t>местностям, приравненным к районам Крайнего Севера.</w:t>
      </w:r>
    </w:p>
    <w:p w:rsidR="00DE1E3D" w:rsidRPr="001568DB" w:rsidRDefault="00DE1E3D" w:rsidP="00DE1E3D">
      <w:pPr>
        <w:ind w:firstLine="709"/>
        <w:jc w:val="both"/>
        <w:rPr>
          <w:color w:val="000000"/>
          <w:sz w:val="27"/>
          <w:szCs w:val="27"/>
        </w:rPr>
      </w:pPr>
      <w:r w:rsidRPr="009828E9">
        <w:rPr>
          <w:color w:val="000000"/>
          <w:sz w:val="27"/>
          <w:szCs w:val="27"/>
        </w:rPr>
        <w:t xml:space="preserve">В состав </w:t>
      </w:r>
      <w:r w:rsidR="00495ACE">
        <w:rPr>
          <w:color w:val="000000"/>
          <w:sz w:val="27"/>
          <w:szCs w:val="27"/>
        </w:rPr>
        <w:t>р</w:t>
      </w:r>
      <w:r w:rsidRPr="009828E9">
        <w:rPr>
          <w:color w:val="000000"/>
          <w:sz w:val="27"/>
          <w:szCs w:val="27"/>
        </w:rPr>
        <w:t xml:space="preserve">еспублики входят </w:t>
      </w:r>
      <w:r w:rsidRPr="001568DB">
        <w:rPr>
          <w:color w:val="000000"/>
          <w:sz w:val="27"/>
          <w:szCs w:val="27"/>
        </w:rPr>
        <w:t>126 муниципальных образований, в</w:t>
      </w:r>
      <w:r>
        <w:rPr>
          <w:color w:val="000000"/>
          <w:sz w:val="27"/>
          <w:szCs w:val="27"/>
        </w:rPr>
        <w:t> </w:t>
      </w:r>
      <w:r w:rsidRPr="001568DB">
        <w:rPr>
          <w:color w:val="000000"/>
          <w:sz w:val="27"/>
          <w:szCs w:val="27"/>
        </w:rPr>
        <w:t xml:space="preserve">том числе </w:t>
      </w:r>
      <w:r w:rsidR="00495ACE">
        <w:rPr>
          <w:color w:val="000000"/>
          <w:sz w:val="27"/>
          <w:szCs w:val="27"/>
        </w:rPr>
        <w:br/>
      </w:r>
      <w:r w:rsidRPr="001568DB">
        <w:rPr>
          <w:color w:val="000000"/>
          <w:sz w:val="27"/>
          <w:szCs w:val="27"/>
        </w:rPr>
        <w:t xml:space="preserve">16 муниципальных районов, 2 городских округа, 22 городских поселения </w:t>
      </w:r>
      <w:r w:rsidR="001212B6">
        <w:rPr>
          <w:color w:val="000000"/>
          <w:sz w:val="27"/>
          <w:szCs w:val="27"/>
        </w:rPr>
        <w:br/>
      </w:r>
      <w:r w:rsidRPr="001568DB">
        <w:rPr>
          <w:color w:val="000000"/>
          <w:sz w:val="27"/>
          <w:szCs w:val="27"/>
        </w:rPr>
        <w:t>и 86 сельских поселений</w:t>
      </w:r>
      <w:r>
        <w:rPr>
          <w:color w:val="000000"/>
          <w:sz w:val="27"/>
          <w:szCs w:val="27"/>
        </w:rPr>
        <w:t xml:space="preserve">. </w:t>
      </w:r>
    </w:p>
    <w:p w:rsidR="00DE1E3D" w:rsidRPr="009828E9" w:rsidRDefault="00DE1E3D" w:rsidP="00DE1E3D">
      <w:pPr>
        <w:ind w:firstLine="709"/>
        <w:jc w:val="both"/>
        <w:rPr>
          <w:sz w:val="27"/>
          <w:szCs w:val="27"/>
        </w:rPr>
      </w:pPr>
      <w:r>
        <w:rPr>
          <w:sz w:val="27"/>
          <w:szCs w:val="27"/>
        </w:rPr>
        <w:t>Карелия</w:t>
      </w:r>
      <w:r w:rsidRPr="009828E9">
        <w:rPr>
          <w:sz w:val="27"/>
          <w:szCs w:val="27"/>
        </w:rPr>
        <w:t xml:space="preserve"> расположена на важнейших транспортных магистралях, соединяющих индустриально развитые районы России с незамерзающим северным портом Мурманск и через Финляндию со странами европейского рынка. </w:t>
      </w:r>
      <w:r w:rsidRPr="009828E9">
        <w:rPr>
          <w:sz w:val="27"/>
          <w:szCs w:val="27"/>
        </w:rPr>
        <w:br/>
        <w:t xml:space="preserve">По территории </w:t>
      </w:r>
      <w:r w:rsidR="00C67446">
        <w:rPr>
          <w:sz w:val="27"/>
          <w:szCs w:val="27"/>
        </w:rPr>
        <w:t>региона</w:t>
      </w:r>
      <w:r w:rsidRPr="009828E9">
        <w:rPr>
          <w:sz w:val="27"/>
          <w:szCs w:val="27"/>
        </w:rPr>
        <w:t xml:space="preserve"> проходит Беломоро-Балтийский канал, соединяющий Балтийское и Белое моря.</w:t>
      </w:r>
    </w:p>
    <w:p w:rsidR="00DE1E3D" w:rsidRPr="009828E9" w:rsidRDefault="00DE1E3D" w:rsidP="00DE1E3D">
      <w:pPr>
        <w:ind w:firstLine="709"/>
        <w:jc w:val="both"/>
        <w:rPr>
          <w:sz w:val="27"/>
          <w:szCs w:val="27"/>
        </w:rPr>
      </w:pPr>
      <w:r>
        <w:rPr>
          <w:sz w:val="27"/>
          <w:szCs w:val="27"/>
        </w:rPr>
        <w:t>Республика</w:t>
      </w:r>
      <w:r w:rsidRPr="009828E9">
        <w:rPr>
          <w:sz w:val="27"/>
          <w:szCs w:val="27"/>
        </w:rPr>
        <w:t xml:space="preserve"> является транзитной территорией. Развитие транспортного комплекса связано, прежде всего, с</w:t>
      </w:r>
      <w:r w:rsidR="001212B6">
        <w:rPr>
          <w:sz w:val="27"/>
          <w:szCs w:val="27"/>
        </w:rPr>
        <w:t xml:space="preserve"> </w:t>
      </w:r>
      <w:r w:rsidRPr="009828E9">
        <w:rPr>
          <w:sz w:val="27"/>
          <w:szCs w:val="27"/>
        </w:rPr>
        <w:t>реализацией проектов международных транспортных коридоров. На</w:t>
      </w:r>
      <w:r w:rsidR="001212B6">
        <w:rPr>
          <w:sz w:val="27"/>
          <w:szCs w:val="27"/>
        </w:rPr>
        <w:t xml:space="preserve"> </w:t>
      </w:r>
      <w:r w:rsidRPr="009828E9">
        <w:rPr>
          <w:sz w:val="27"/>
          <w:szCs w:val="27"/>
        </w:rPr>
        <w:t xml:space="preserve">карельском участке российско-финляндской границы функционируют 3 международных автомобильных и 2 железнодорожных пункта пропуска и 2 автомобильных пункта упрощенного пропуска. На территории Карелии действует международный аэропорт «Петрозаводск» (Бесовец). </w:t>
      </w:r>
    </w:p>
    <w:p w:rsidR="00DE1E3D" w:rsidRPr="009828E9" w:rsidRDefault="00DE1E3D" w:rsidP="00DE1E3D">
      <w:pPr>
        <w:ind w:firstLine="709"/>
        <w:jc w:val="both"/>
        <w:rPr>
          <w:sz w:val="27"/>
          <w:szCs w:val="27"/>
        </w:rPr>
      </w:pPr>
      <w:r w:rsidRPr="009828E9">
        <w:rPr>
          <w:sz w:val="27"/>
          <w:szCs w:val="27"/>
        </w:rPr>
        <w:t>Наиболее важными в природно-ресурсном потенциале Республики Карелия являются лесные, минерально-сырьевые, водные, рекреационные ресурсы. Более 60% территории покрыто лесом</w:t>
      </w:r>
      <w:r w:rsidR="004139B4">
        <w:rPr>
          <w:sz w:val="27"/>
          <w:szCs w:val="27"/>
        </w:rPr>
        <w:t>, п</w:t>
      </w:r>
      <w:r w:rsidR="004139B4" w:rsidRPr="004139B4">
        <w:rPr>
          <w:sz w:val="27"/>
          <w:szCs w:val="27"/>
        </w:rPr>
        <w:t>очти 25% территории составляет водная поверхность</w:t>
      </w:r>
      <w:r w:rsidRPr="009828E9">
        <w:rPr>
          <w:sz w:val="27"/>
          <w:szCs w:val="27"/>
        </w:rPr>
        <w:t>.</w:t>
      </w:r>
    </w:p>
    <w:p w:rsidR="00DE1E3D" w:rsidRPr="00206ABD" w:rsidRDefault="00DE1E3D" w:rsidP="00DE1E3D">
      <w:pPr>
        <w:ind w:firstLine="709"/>
        <w:jc w:val="both"/>
        <w:rPr>
          <w:sz w:val="27"/>
          <w:szCs w:val="27"/>
        </w:rPr>
      </w:pPr>
      <w:r w:rsidRPr="00206ABD">
        <w:rPr>
          <w:sz w:val="27"/>
          <w:szCs w:val="27"/>
        </w:rPr>
        <w:t>Основу экономики республики составляет промышленность, которая формирует порядка 30% валового регионального продукта Карелии.</w:t>
      </w:r>
    </w:p>
    <w:p w:rsidR="00DE1E3D" w:rsidRDefault="00DE1E3D" w:rsidP="00DE1E3D">
      <w:pPr>
        <w:ind w:firstLine="709"/>
        <w:jc w:val="both"/>
        <w:rPr>
          <w:sz w:val="27"/>
          <w:szCs w:val="27"/>
        </w:rPr>
      </w:pPr>
      <w:r w:rsidRPr="003B5903">
        <w:rPr>
          <w:sz w:val="27"/>
          <w:szCs w:val="27"/>
        </w:rPr>
        <w:t>В структуре экономики Республики Карелия важную роль играет промышленный комплекс, доля которого в валовом региональном продукте составляет порядка 4</w:t>
      </w:r>
      <w:r w:rsidR="001A516D">
        <w:rPr>
          <w:sz w:val="27"/>
          <w:szCs w:val="27"/>
        </w:rPr>
        <w:t>1,6</w:t>
      </w:r>
      <w:r w:rsidRPr="003B5903">
        <w:rPr>
          <w:sz w:val="27"/>
          <w:szCs w:val="27"/>
        </w:rPr>
        <w:t>%. В структуре промышленности республики ведущие позиции занимают лесной и горнопромышленный комплексы.</w:t>
      </w:r>
    </w:p>
    <w:p w:rsidR="00DE1E3D" w:rsidRDefault="00DE1E3D" w:rsidP="00DE1E3D">
      <w:pPr>
        <w:ind w:firstLine="709"/>
        <w:jc w:val="both"/>
        <w:rPr>
          <w:sz w:val="27"/>
          <w:szCs w:val="27"/>
        </w:rPr>
      </w:pPr>
      <w:r w:rsidRPr="00206ABD">
        <w:rPr>
          <w:sz w:val="27"/>
          <w:szCs w:val="27"/>
        </w:rPr>
        <w:t>Лесопромышленная</w:t>
      </w:r>
      <w:r w:rsidR="001212B6">
        <w:rPr>
          <w:sz w:val="27"/>
          <w:szCs w:val="27"/>
        </w:rPr>
        <w:t xml:space="preserve"> </w:t>
      </w:r>
      <w:r w:rsidRPr="00206ABD">
        <w:rPr>
          <w:sz w:val="27"/>
          <w:szCs w:val="27"/>
        </w:rPr>
        <w:t>отрасль представлена полным комплексом видов деятельности в данной области: лесозаготовки, деревообработка, производство мебели и целлюлозно-бумажное производство. Продукция лесопромышленного комплекса занимает значительное место на российском рынке и является доминирующей товарной группой в карельском экспорте.</w:t>
      </w:r>
    </w:p>
    <w:p w:rsidR="00DE1E3D" w:rsidRPr="00206ABD" w:rsidRDefault="00DE1E3D" w:rsidP="00DE1E3D">
      <w:pPr>
        <w:ind w:firstLine="709"/>
        <w:jc w:val="both"/>
        <w:rPr>
          <w:sz w:val="27"/>
          <w:szCs w:val="27"/>
        </w:rPr>
      </w:pPr>
      <w:r w:rsidRPr="003B5903">
        <w:rPr>
          <w:sz w:val="27"/>
          <w:szCs w:val="27"/>
        </w:rPr>
        <w:t xml:space="preserve">Горнопромышленный комплекс Республики Карелия объединяет работу </w:t>
      </w:r>
      <w:r w:rsidR="00994D42">
        <w:rPr>
          <w:sz w:val="27"/>
          <w:szCs w:val="27"/>
        </w:rPr>
        <w:t>71</w:t>
      </w:r>
      <w:r>
        <w:rPr>
          <w:sz w:val="27"/>
          <w:szCs w:val="27"/>
        </w:rPr>
        <w:t> </w:t>
      </w:r>
      <w:r w:rsidRPr="003B5903">
        <w:rPr>
          <w:sz w:val="27"/>
          <w:szCs w:val="27"/>
        </w:rPr>
        <w:t>предприяти</w:t>
      </w:r>
      <w:r w:rsidR="00994D42">
        <w:rPr>
          <w:sz w:val="27"/>
          <w:szCs w:val="27"/>
        </w:rPr>
        <w:t>я,</w:t>
      </w:r>
      <w:r w:rsidRPr="003B5903">
        <w:rPr>
          <w:sz w:val="27"/>
          <w:szCs w:val="27"/>
        </w:rPr>
        <w:t xml:space="preserve"> </w:t>
      </w:r>
      <w:r w:rsidR="00994D42" w:rsidRPr="00994D42">
        <w:rPr>
          <w:sz w:val="27"/>
          <w:szCs w:val="27"/>
        </w:rPr>
        <w:t xml:space="preserve">где добываются железные руды, шунгитовые породы, петрургическое сырье, лечебные грязи и минеральные воды, лечебные радоновые воды, эксплуатируются месторождения подземных вод, строительных материалов, торфа. </w:t>
      </w:r>
    </w:p>
    <w:p w:rsidR="00DE1E3D" w:rsidRDefault="00DE1E3D" w:rsidP="00DE1E3D">
      <w:pPr>
        <w:ind w:firstLine="709"/>
        <w:jc w:val="both"/>
        <w:rPr>
          <w:sz w:val="27"/>
          <w:szCs w:val="27"/>
        </w:rPr>
      </w:pPr>
      <w:r w:rsidRPr="002B378D">
        <w:rPr>
          <w:sz w:val="27"/>
          <w:szCs w:val="27"/>
        </w:rPr>
        <w:t xml:space="preserve">Важными отраслями промышленности Карелии являются машиностроение, </w:t>
      </w:r>
      <w:r w:rsidRPr="002B378D">
        <w:rPr>
          <w:sz w:val="27"/>
          <w:szCs w:val="27"/>
        </w:rPr>
        <w:lastRenderedPageBreak/>
        <w:t>металлообработка, электроэнергетика, производство строительных материалов, пищевая и рыбная промышленность.</w:t>
      </w:r>
    </w:p>
    <w:p w:rsidR="00DE1E3D" w:rsidRDefault="006C192D" w:rsidP="00DE1E3D">
      <w:pPr>
        <w:ind w:firstLine="709"/>
        <w:jc w:val="both"/>
        <w:rPr>
          <w:sz w:val="27"/>
          <w:szCs w:val="27"/>
        </w:rPr>
      </w:pPr>
      <w:r w:rsidRPr="006C192D">
        <w:rPr>
          <w:sz w:val="27"/>
          <w:szCs w:val="27"/>
        </w:rPr>
        <w:t xml:space="preserve">Большое внимание в республике уделяется вопросам создания благоприятного инвестиционного климата, привлечения инвестиций, развития промышленности. Для этого оказываются меры государственной поддержки инвестиционной деятельности. Успешно реализованы крупные инвестиционные проекты: «Модернизация АО «Карельский окатыш», ООО «РК-Гранд» </w:t>
      </w:r>
      <w:r w:rsidR="00C36CED">
        <w:rPr>
          <w:sz w:val="27"/>
          <w:szCs w:val="27"/>
        </w:rPr>
        <w:br/>
        <w:t xml:space="preserve">по </w:t>
      </w:r>
      <w:r w:rsidRPr="006C192D">
        <w:rPr>
          <w:sz w:val="27"/>
          <w:szCs w:val="27"/>
        </w:rPr>
        <w:t>модернизаци</w:t>
      </w:r>
      <w:r w:rsidR="00C36CED">
        <w:rPr>
          <w:sz w:val="27"/>
          <w:szCs w:val="27"/>
        </w:rPr>
        <w:t>и</w:t>
      </w:r>
      <w:r w:rsidRPr="006C192D">
        <w:rPr>
          <w:sz w:val="27"/>
          <w:szCs w:val="27"/>
        </w:rPr>
        <w:t xml:space="preserve"> оборудования целлюлозного завода в г.</w:t>
      </w:r>
      <w:r w:rsidR="00C67446">
        <w:rPr>
          <w:sz w:val="27"/>
          <w:szCs w:val="27"/>
        </w:rPr>
        <w:t> </w:t>
      </w:r>
      <w:r w:rsidRPr="006C192D">
        <w:rPr>
          <w:sz w:val="27"/>
          <w:szCs w:val="27"/>
        </w:rPr>
        <w:t xml:space="preserve">Питкяранте, </w:t>
      </w:r>
      <w:r w:rsidR="00C67446">
        <w:rPr>
          <w:sz w:val="27"/>
          <w:szCs w:val="27"/>
        </w:rPr>
        <w:br/>
      </w:r>
      <w:r w:rsidRPr="006C192D">
        <w:rPr>
          <w:sz w:val="27"/>
          <w:szCs w:val="27"/>
        </w:rPr>
        <w:t xml:space="preserve">ООО ДОК «Калевала» </w:t>
      </w:r>
      <w:r>
        <w:rPr>
          <w:sz w:val="27"/>
          <w:szCs w:val="27"/>
        </w:rPr>
        <w:t>–</w:t>
      </w:r>
      <w:r w:rsidRPr="006C192D">
        <w:rPr>
          <w:sz w:val="27"/>
          <w:szCs w:val="27"/>
        </w:rPr>
        <w:t xml:space="preserve"> 2-я очередь долгосрочного инвестиционного проекта «Строительство завода по производству плит OSB».</w:t>
      </w:r>
    </w:p>
    <w:p w:rsidR="006C192D" w:rsidRPr="006C192D" w:rsidRDefault="006C192D" w:rsidP="006C192D">
      <w:pPr>
        <w:ind w:firstLine="709"/>
        <w:jc w:val="both"/>
        <w:rPr>
          <w:sz w:val="27"/>
          <w:szCs w:val="27"/>
        </w:rPr>
      </w:pPr>
      <w:r w:rsidRPr="006C192D">
        <w:rPr>
          <w:sz w:val="27"/>
          <w:szCs w:val="27"/>
        </w:rPr>
        <w:t>Продолжается реализация инвестиционных проектов по строительству рыбоперерабатывающих заводов ООО «Рыботорговая сеть» и ООО «Группа «Баренц».</w:t>
      </w:r>
    </w:p>
    <w:p w:rsidR="006C192D" w:rsidRPr="0034221D" w:rsidRDefault="006C192D" w:rsidP="00DE1E3D">
      <w:pPr>
        <w:ind w:firstLine="709"/>
        <w:jc w:val="both"/>
        <w:rPr>
          <w:sz w:val="27"/>
          <w:szCs w:val="27"/>
        </w:rPr>
      </w:pPr>
      <w:r w:rsidRPr="006C192D">
        <w:rPr>
          <w:sz w:val="27"/>
          <w:szCs w:val="27"/>
        </w:rPr>
        <w:t xml:space="preserve">Белорусским холдингом Амкодор реализуется инвестиционный проект </w:t>
      </w:r>
      <w:r>
        <w:rPr>
          <w:sz w:val="27"/>
          <w:szCs w:val="27"/>
        </w:rPr>
        <w:br/>
      </w:r>
      <w:r w:rsidRPr="006C192D">
        <w:rPr>
          <w:sz w:val="27"/>
          <w:szCs w:val="27"/>
        </w:rPr>
        <w:t xml:space="preserve">по созданию производства лесозаготовительной техники на базе производственного комплекса ООО «Онежский тракторный завод», который станет первым </w:t>
      </w:r>
      <w:r>
        <w:rPr>
          <w:sz w:val="27"/>
          <w:szCs w:val="27"/>
        </w:rPr>
        <w:br/>
      </w:r>
      <w:r w:rsidRPr="006C192D">
        <w:rPr>
          <w:sz w:val="27"/>
          <w:szCs w:val="27"/>
        </w:rPr>
        <w:t>в современной истории России импортозамещающим производством, выпускающим высококачественную, конкурентоспособную на мировых рынках лесозаготовительную технику.</w:t>
      </w:r>
    </w:p>
    <w:p w:rsidR="00DE1E3D" w:rsidRDefault="00DE1E3D" w:rsidP="00DE1E3D">
      <w:pPr>
        <w:ind w:firstLine="709"/>
        <w:jc w:val="both"/>
        <w:rPr>
          <w:sz w:val="27"/>
          <w:szCs w:val="27"/>
        </w:rPr>
      </w:pPr>
      <w:r w:rsidRPr="00265BE0">
        <w:rPr>
          <w:sz w:val="27"/>
          <w:szCs w:val="27"/>
        </w:rPr>
        <w:t xml:space="preserve">В Карелии создаются территории опережающего социально-экономического развития </w:t>
      </w:r>
      <w:r>
        <w:rPr>
          <w:sz w:val="27"/>
          <w:szCs w:val="27"/>
        </w:rPr>
        <w:t>в границах моногородов (ТОСЭР</w:t>
      </w:r>
      <w:r w:rsidR="00A02BB8">
        <w:rPr>
          <w:sz w:val="27"/>
          <w:szCs w:val="27"/>
        </w:rPr>
        <w:t xml:space="preserve"> </w:t>
      </w:r>
      <w:r w:rsidR="00A02BB8" w:rsidRPr="00A02BB8">
        <w:rPr>
          <w:sz w:val="27"/>
          <w:szCs w:val="27"/>
        </w:rPr>
        <w:t>«Надвоицы», ТОСЭР «Кондопога», ТОСЭР «Костомукша»</w:t>
      </w:r>
      <w:r>
        <w:rPr>
          <w:sz w:val="27"/>
          <w:szCs w:val="27"/>
        </w:rPr>
        <w:t xml:space="preserve">), </w:t>
      </w:r>
      <w:r w:rsidRPr="00265BE0">
        <w:rPr>
          <w:sz w:val="27"/>
          <w:szCs w:val="27"/>
        </w:rPr>
        <w:t>на котор</w:t>
      </w:r>
      <w:r>
        <w:rPr>
          <w:sz w:val="27"/>
          <w:szCs w:val="27"/>
        </w:rPr>
        <w:t>ых</w:t>
      </w:r>
      <w:r w:rsidRPr="00265BE0">
        <w:rPr>
          <w:sz w:val="27"/>
          <w:szCs w:val="27"/>
        </w:rPr>
        <w:t xml:space="preserve"> в соответствии с</w:t>
      </w:r>
      <w:r w:rsidR="00F87F7D">
        <w:rPr>
          <w:sz w:val="27"/>
          <w:szCs w:val="27"/>
        </w:rPr>
        <w:t xml:space="preserve"> </w:t>
      </w:r>
      <w:r w:rsidRPr="00265BE0">
        <w:rPr>
          <w:sz w:val="27"/>
          <w:szCs w:val="27"/>
        </w:rPr>
        <w:t>решением Правительства Российской Федерации установлен особый правовой режим осуществления предпринимательской и иной деятельности. Льготный правовой режим распространяется на виды деятельности по производству пищевых продуктов, текстильному производству, обработке древесины и</w:t>
      </w:r>
      <w:r w:rsidR="001212B6">
        <w:rPr>
          <w:sz w:val="27"/>
          <w:szCs w:val="27"/>
        </w:rPr>
        <w:t xml:space="preserve"> </w:t>
      </w:r>
      <w:r w:rsidRPr="00265BE0">
        <w:rPr>
          <w:sz w:val="27"/>
          <w:szCs w:val="27"/>
        </w:rPr>
        <w:t xml:space="preserve">производству изделий </w:t>
      </w:r>
      <w:r w:rsidR="001911B6">
        <w:rPr>
          <w:sz w:val="27"/>
          <w:szCs w:val="27"/>
        </w:rPr>
        <w:br/>
      </w:r>
      <w:r w:rsidRPr="00265BE0">
        <w:rPr>
          <w:sz w:val="27"/>
          <w:szCs w:val="27"/>
        </w:rPr>
        <w:t>из дерева и пробки, производству прочей неметаллической минеральной продукции и обработке вторичного неметаллического сырья, предоставлению мест для временного проживания и</w:t>
      </w:r>
      <w:r w:rsidR="001212B6">
        <w:rPr>
          <w:sz w:val="27"/>
          <w:szCs w:val="27"/>
        </w:rPr>
        <w:t xml:space="preserve"> </w:t>
      </w:r>
      <w:r w:rsidRPr="00265BE0">
        <w:rPr>
          <w:sz w:val="27"/>
          <w:szCs w:val="27"/>
        </w:rPr>
        <w:t>продуктов питания</w:t>
      </w:r>
      <w:r>
        <w:rPr>
          <w:sz w:val="27"/>
          <w:szCs w:val="27"/>
        </w:rPr>
        <w:t>.</w:t>
      </w:r>
    </w:p>
    <w:p w:rsidR="00DE1E3D" w:rsidRDefault="00DE1E3D" w:rsidP="00DE1E3D">
      <w:pPr>
        <w:ind w:firstLine="709"/>
        <w:jc w:val="both"/>
        <w:rPr>
          <w:sz w:val="27"/>
          <w:szCs w:val="27"/>
        </w:rPr>
      </w:pPr>
      <w:r w:rsidRPr="00E73945">
        <w:rPr>
          <w:sz w:val="27"/>
          <w:szCs w:val="27"/>
        </w:rPr>
        <w:t xml:space="preserve">Агропромышленный комплекс является составной частью экономики </w:t>
      </w:r>
      <w:r>
        <w:rPr>
          <w:sz w:val="27"/>
          <w:szCs w:val="27"/>
        </w:rPr>
        <w:t>р</w:t>
      </w:r>
      <w:r w:rsidRPr="00E73945">
        <w:rPr>
          <w:sz w:val="27"/>
          <w:szCs w:val="27"/>
        </w:rPr>
        <w:t>еспублики</w:t>
      </w:r>
      <w:r>
        <w:rPr>
          <w:sz w:val="27"/>
          <w:szCs w:val="27"/>
        </w:rPr>
        <w:t xml:space="preserve">, основными </w:t>
      </w:r>
      <w:r w:rsidRPr="00E73945">
        <w:rPr>
          <w:sz w:val="27"/>
          <w:szCs w:val="27"/>
        </w:rPr>
        <w:t>функциональными сферами которого являются сельское и</w:t>
      </w:r>
      <w:r>
        <w:rPr>
          <w:sz w:val="27"/>
          <w:szCs w:val="27"/>
        </w:rPr>
        <w:t> </w:t>
      </w:r>
      <w:r w:rsidRPr="00E73945">
        <w:rPr>
          <w:sz w:val="27"/>
          <w:szCs w:val="27"/>
        </w:rPr>
        <w:t xml:space="preserve">рыбное хозяйство, пищевая и перерабатывающая промышленность. </w:t>
      </w:r>
    </w:p>
    <w:p w:rsidR="00DE1E3D" w:rsidRDefault="00DE1E3D" w:rsidP="00DE1E3D">
      <w:pPr>
        <w:ind w:firstLine="709"/>
        <w:jc w:val="both"/>
        <w:rPr>
          <w:sz w:val="27"/>
          <w:szCs w:val="27"/>
        </w:rPr>
      </w:pPr>
      <w:r w:rsidRPr="00E73945">
        <w:rPr>
          <w:sz w:val="27"/>
          <w:szCs w:val="27"/>
        </w:rPr>
        <w:t xml:space="preserve">Ведущей отраслью сельского хозяйства республики является животноводство, основными направлениями которого являются молочное скотоводство, свиноводство, звероводство, начинает развиваться новое направление </w:t>
      </w:r>
      <w:r>
        <w:rPr>
          <w:sz w:val="27"/>
          <w:szCs w:val="27"/>
        </w:rPr>
        <w:t>–</w:t>
      </w:r>
      <w:r w:rsidRPr="00E73945">
        <w:rPr>
          <w:sz w:val="27"/>
          <w:szCs w:val="27"/>
        </w:rPr>
        <w:t xml:space="preserve"> мясное скотоводство. </w:t>
      </w:r>
    </w:p>
    <w:p w:rsidR="00DE1E3D" w:rsidRDefault="00DE1E3D" w:rsidP="00DE1E3D">
      <w:pPr>
        <w:ind w:firstLine="709"/>
        <w:jc w:val="both"/>
        <w:rPr>
          <w:sz w:val="27"/>
          <w:szCs w:val="27"/>
        </w:rPr>
      </w:pPr>
      <w:r w:rsidRPr="00E73945">
        <w:rPr>
          <w:sz w:val="27"/>
          <w:szCs w:val="27"/>
        </w:rPr>
        <w:t xml:space="preserve">Растениеводство в значительной мере подчинено потребностям молочного животноводства. Сельскохозяйственные угодья составляют 1,2%, в том числе пашня – 0,5% площади республики, при неравномерном распределении </w:t>
      </w:r>
      <w:r>
        <w:rPr>
          <w:sz w:val="27"/>
          <w:szCs w:val="27"/>
        </w:rPr>
        <w:br/>
      </w:r>
      <w:r w:rsidRPr="00E73945">
        <w:rPr>
          <w:sz w:val="27"/>
          <w:szCs w:val="27"/>
        </w:rPr>
        <w:t>по е</w:t>
      </w:r>
      <w:r w:rsidR="008C7D9B">
        <w:rPr>
          <w:sz w:val="27"/>
          <w:szCs w:val="27"/>
        </w:rPr>
        <w:t>ё</w:t>
      </w:r>
      <w:r w:rsidRPr="00E73945">
        <w:rPr>
          <w:sz w:val="27"/>
          <w:szCs w:val="27"/>
        </w:rPr>
        <w:t xml:space="preserve"> территории</w:t>
      </w:r>
      <w:r>
        <w:rPr>
          <w:sz w:val="27"/>
          <w:szCs w:val="27"/>
        </w:rPr>
        <w:t>.</w:t>
      </w:r>
    </w:p>
    <w:p w:rsidR="00DE1E3D" w:rsidRDefault="00DE1E3D" w:rsidP="00DE1E3D">
      <w:pPr>
        <w:ind w:firstLine="709"/>
        <w:jc w:val="both"/>
        <w:rPr>
          <w:sz w:val="27"/>
          <w:szCs w:val="27"/>
        </w:rPr>
      </w:pPr>
      <w:r w:rsidRPr="00E73945">
        <w:rPr>
          <w:sz w:val="27"/>
          <w:szCs w:val="27"/>
        </w:rPr>
        <w:t>Большая часть (90%) всех сельскохозяйственных угодий сосредоточена в</w:t>
      </w:r>
      <w:r>
        <w:rPr>
          <w:sz w:val="27"/>
          <w:szCs w:val="27"/>
        </w:rPr>
        <w:t> </w:t>
      </w:r>
      <w:r w:rsidRPr="00E73945">
        <w:rPr>
          <w:sz w:val="27"/>
          <w:szCs w:val="27"/>
        </w:rPr>
        <w:t>южной части республики: в Олонецком, Кондопожском, Медвежьегорском, Питкярантском, Прионежском, Пряжинском и Лахденпохском районах.</w:t>
      </w:r>
    </w:p>
    <w:p w:rsidR="007D3EA2" w:rsidRDefault="007D3EA2" w:rsidP="00DE1E3D">
      <w:pPr>
        <w:ind w:firstLine="709"/>
        <w:jc w:val="both"/>
        <w:rPr>
          <w:sz w:val="27"/>
          <w:szCs w:val="27"/>
        </w:rPr>
      </w:pPr>
      <w:r w:rsidRPr="007D3EA2">
        <w:rPr>
          <w:sz w:val="27"/>
          <w:szCs w:val="27"/>
        </w:rPr>
        <w:t>Рыбохозяйственная деятельность в Карели</w:t>
      </w:r>
      <w:r>
        <w:rPr>
          <w:sz w:val="27"/>
          <w:szCs w:val="27"/>
        </w:rPr>
        <w:t>и</w:t>
      </w:r>
      <w:r w:rsidRPr="007D3EA2">
        <w:rPr>
          <w:sz w:val="27"/>
          <w:szCs w:val="27"/>
        </w:rPr>
        <w:t xml:space="preserve"> представлена морским </w:t>
      </w:r>
      <w:r>
        <w:rPr>
          <w:sz w:val="27"/>
          <w:szCs w:val="27"/>
        </w:rPr>
        <w:br/>
      </w:r>
      <w:r w:rsidRPr="007D3EA2">
        <w:rPr>
          <w:sz w:val="27"/>
          <w:szCs w:val="27"/>
        </w:rPr>
        <w:t>и океаническим рыболовством, рыболовством на внутренних пресноводных водо</w:t>
      </w:r>
      <w:r w:rsidR="00C67446">
        <w:rPr>
          <w:sz w:val="27"/>
          <w:szCs w:val="27"/>
        </w:rPr>
        <w:t>ё</w:t>
      </w:r>
      <w:r w:rsidRPr="007D3EA2">
        <w:rPr>
          <w:sz w:val="27"/>
          <w:szCs w:val="27"/>
        </w:rPr>
        <w:t xml:space="preserve">мах и Белом море, выращиванием аквакультуры, переработкой </w:t>
      </w:r>
      <w:r>
        <w:rPr>
          <w:sz w:val="27"/>
          <w:szCs w:val="27"/>
        </w:rPr>
        <w:br/>
      </w:r>
      <w:r w:rsidRPr="007D3EA2">
        <w:rPr>
          <w:sz w:val="27"/>
          <w:szCs w:val="27"/>
        </w:rPr>
        <w:lastRenderedPageBreak/>
        <w:t>и производством рыбной продукции. Развитие аквакультуры на внутренних водных объектах региона является приоритетным направлением рыбохозяйственной деятельности.</w:t>
      </w:r>
    </w:p>
    <w:p w:rsidR="007D3EA2" w:rsidRDefault="007D3EA2" w:rsidP="00DE1E3D">
      <w:pPr>
        <w:ind w:firstLine="709"/>
        <w:jc w:val="both"/>
        <w:rPr>
          <w:sz w:val="27"/>
          <w:szCs w:val="27"/>
        </w:rPr>
      </w:pPr>
      <w:r w:rsidRPr="007D3EA2">
        <w:rPr>
          <w:sz w:val="27"/>
          <w:szCs w:val="27"/>
        </w:rPr>
        <w:t xml:space="preserve">С целью обеспечения рыбоводных хозяйств рыбопосадочным материалом реализуются или планируются к реализации инвестиционные проекты </w:t>
      </w:r>
      <w:r w:rsidR="00D4264E">
        <w:rPr>
          <w:sz w:val="27"/>
          <w:szCs w:val="27"/>
        </w:rPr>
        <w:br/>
      </w:r>
      <w:r w:rsidRPr="007D3EA2">
        <w:rPr>
          <w:sz w:val="27"/>
          <w:szCs w:val="27"/>
        </w:rPr>
        <w:t xml:space="preserve">по строительству инкубационно-выростных комплексов: ООО «Карелпродактс» (Медвежьегорский район), ООО «Вечерний бриз» (Олонецкий район), </w:t>
      </w:r>
      <w:r w:rsidR="00D4264E">
        <w:rPr>
          <w:sz w:val="27"/>
          <w:szCs w:val="27"/>
        </w:rPr>
        <w:br/>
      </w:r>
      <w:r w:rsidRPr="007D3EA2">
        <w:rPr>
          <w:sz w:val="27"/>
          <w:szCs w:val="27"/>
        </w:rPr>
        <w:t>ЗАО «Вирта» и ООО «Алдога» (Лахденпохский район).</w:t>
      </w:r>
      <w:r w:rsidR="00D4264E">
        <w:rPr>
          <w:sz w:val="27"/>
          <w:szCs w:val="27"/>
        </w:rPr>
        <w:t xml:space="preserve"> </w:t>
      </w:r>
    </w:p>
    <w:p w:rsidR="00D4264E" w:rsidRDefault="00D4264E" w:rsidP="00DE1E3D">
      <w:pPr>
        <w:ind w:firstLine="709"/>
        <w:jc w:val="both"/>
        <w:rPr>
          <w:sz w:val="27"/>
          <w:szCs w:val="27"/>
        </w:rPr>
      </w:pPr>
      <w:r w:rsidRPr="00D4264E">
        <w:rPr>
          <w:sz w:val="27"/>
          <w:szCs w:val="27"/>
        </w:rPr>
        <w:t xml:space="preserve">Также в стадии проработки находится решение вопроса по размещению </w:t>
      </w:r>
      <w:r>
        <w:rPr>
          <w:sz w:val="27"/>
          <w:szCs w:val="27"/>
        </w:rPr>
        <w:br/>
      </w:r>
      <w:r w:rsidRPr="00D4264E">
        <w:rPr>
          <w:sz w:val="27"/>
          <w:szCs w:val="27"/>
        </w:rPr>
        <w:t>в Республике Карелия завода по производству рыбных кормов в форме совместного предприятия с зарубежным партнером Soja de Portugal (Португальская Республика) мощностью до 50 тыс. тонн в год.</w:t>
      </w:r>
    </w:p>
    <w:p w:rsidR="00D4264E" w:rsidRPr="00D4264E" w:rsidRDefault="00D4264E" w:rsidP="00D4264E">
      <w:pPr>
        <w:ind w:firstLine="567"/>
        <w:contextualSpacing/>
        <w:jc w:val="both"/>
        <w:rPr>
          <w:sz w:val="27"/>
          <w:szCs w:val="27"/>
        </w:rPr>
      </w:pPr>
      <w:r w:rsidRPr="00D4264E">
        <w:rPr>
          <w:sz w:val="27"/>
          <w:szCs w:val="27"/>
        </w:rPr>
        <w:t>С уч</w:t>
      </w:r>
      <w:r w:rsidR="00C67446">
        <w:rPr>
          <w:sz w:val="27"/>
          <w:szCs w:val="27"/>
        </w:rPr>
        <w:t>ё</w:t>
      </w:r>
      <w:r w:rsidRPr="00D4264E">
        <w:rPr>
          <w:sz w:val="27"/>
          <w:szCs w:val="27"/>
        </w:rPr>
        <w:t xml:space="preserve">том перспектив развития рыбной отрасли востребованными являются специальности: «Рыбовод», «Технолог рыбоперерабатывающего производства» </w:t>
      </w:r>
      <w:r>
        <w:rPr>
          <w:sz w:val="27"/>
          <w:szCs w:val="27"/>
        </w:rPr>
        <w:br/>
      </w:r>
      <w:r w:rsidRPr="00D4264E">
        <w:rPr>
          <w:sz w:val="27"/>
          <w:szCs w:val="27"/>
        </w:rPr>
        <w:t>и «Ихтиопатолог».</w:t>
      </w:r>
    </w:p>
    <w:p w:rsidR="00DE1E3D" w:rsidRDefault="00DE1E3D" w:rsidP="00DE1E3D">
      <w:pPr>
        <w:pStyle w:val="af0"/>
        <w:shd w:val="clear" w:color="auto" w:fill="FFFFFF"/>
        <w:spacing w:before="0" w:beforeAutospacing="0" w:after="0" w:afterAutospacing="0"/>
        <w:ind w:firstLine="709"/>
        <w:jc w:val="both"/>
        <w:rPr>
          <w:sz w:val="27"/>
          <w:szCs w:val="27"/>
        </w:rPr>
      </w:pPr>
      <w:r w:rsidRPr="009828E9">
        <w:rPr>
          <w:sz w:val="27"/>
          <w:szCs w:val="27"/>
        </w:rPr>
        <w:t xml:space="preserve">В агропромышленном комплексе республики осуществляют производственную деятельность </w:t>
      </w:r>
      <w:r w:rsidRPr="00654CD9">
        <w:rPr>
          <w:sz w:val="27"/>
          <w:szCs w:val="27"/>
        </w:rPr>
        <w:t>19 сельскохозяйственных организаций различных форм собственности, 400 крестьянских (фермерских) хозяйств, порядка 63 тыс</w:t>
      </w:r>
      <w:r w:rsidR="008C7D9B">
        <w:rPr>
          <w:sz w:val="27"/>
          <w:szCs w:val="27"/>
        </w:rPr>
        <w:t>.</w:t>
      </w:r>
      <w:r w:rsidRPr="00654CD9">
        <w:rPr>
          <w:sz w:val="27"/>
          <w:szCs w:val="27"/>
        </w:rPr>
        <w:t xml:space="preserve"> личных подсобных хозяйств населения, 188 предприятий пищевой и</w:t>
      </w:r>
      <w:r>
        <w:rPr>
          <w:sz w:val="27"/>
          <w:szCs w:val="27"/>
        </w:rPr>
        <w:t> </w:t>
      </w:r>
      <w:r w:rsidRPr="00654CD9">
        <w:rPr>
          <w:sz w:val="27"/>
          <w:szCs w:val="27"/>
        </w:rPr>
        <w:t xml:space="preserve">перерабатывающей промышленности, в рыбной отрасли </w:t>
      </w:r>
      <w:r>
        <w:rPr>
          <w:sz w:val="27"/>
          <w:szCs w:val="27"/>
        </w:rPr>
        <w:t>–</w:t>
      </w:r>
      <w:r w:rsidRPr="00654CD9">
        <w:rPr>
          <w:sz w:val="27"/>
          <w:szCs w:val="27"/>
        </w:rPr>
        <w:t xml:space="preserve"> 2</w:t>
      </w:r>
      <w:r w:rsidR="00D4264E">
        <w:rPr>
          <w:sz w:val="27"/>
          <w:szCs w:val="27"/>
        </w:rPr>
        <w:t>50</w:t>
      </w:r>
      <w:r w:rsidRPr="00654CD9">
        <w:rPr>
          <w:sz w:val="27"/>
          <w:szCs w:val="27"/>
        </w:rPr>
        <w:t xml:space="preserve"> пользовател</w:t>
      </w:r>
      <w:r w:rsidR="00CE2476">
        <w:rPr>
          <w:sz w:val="27"/>
          <w:szCs w:val="27"/>
        </w:rPr>
        <w:t>ей</w:t>
      </w:r>
      <w:r w:rsidRPr="00654CD9">
        <w:rPr>
          <w:sz w:val="27"/>
          <w:szCs w:val="27"/>
        </w:rPr>
        <w:t xml:space="preserve"> водными биологическими ресурсами</w:t>
      </w:r>
      <w:r w:rsidRPr="009828E9">
        <w:rPr>
          <w:sz w:val="27"/>
          <w:szCs w:val="27"/>
        </w:rPr>
        <w:t xml:space="preserve">. </w:t>
      </w:r>
    </w:p>
    <w:p w:rsidR="00DE1E3D" w:rsidRDefault="00DE1E3D" w:rsidP="00DE1E3D">
      <w:pPr>
        <w:pStyle w:val="af0"/>
        <w:shd w:val="clear" w:color="auto" w:fill="FFFFFF"/>
        <w:spacing w:before="0" w:beforeAutospacing="0" w:after="0" w:afterAutospacing="0"/>
        <w:ind w:firstLine="709"/>
        <w:jc w:val="both"/>
        <w:rPr>
          <w:sz w:val="27"/>
          <w:szCs w:val="27"/>
        </w:rPr>
      </w:pPr>
      <w:r w:rsidRPr="009A6A3F">
        <w:rPr>
          <w:sz w:val="27"/>
          <w:szCs w:val="27"/>
        </w:rPr>
        <w:t>Хозяйствующим субъектам агропромышленного комплекса республики оказывается государственная поддержка из бюджетов всех уровней. Полный перечень субсидий утвержден постановлением Правительства Республики Карелия от 8 февраля 2018 г</w:t>
      </w:r>
      <w:r>
        <w:rPr>
          <w:sz w:val="27"/>
          <w:szCs w:val="27"/>
        </w:rPr>
        <w:t>.</w:t>
      </w:r>
      <w:r w:rsidRPr="009A6A3F">
        <w:rPr>
          <w:sz w:val="27"/>
          <w:szCs w:val="27"/>
        </w:rPr>
        <w:t xml:space="preserve"> № 50-П.</w:t>
      </w:r>
    </w:p>
    <w:p w:rsidR="009E6E80" w:rsidRPr="009828E9" w:rsidRDefault="009E6E80" w:rsidP="00DE1E3D">
      <w:pPr>
        <w:pStyle w:val="af0"/>
        <w:shd w:val="clear" w:color="auto" w:fill="FFFFFF"/>
        <w:spacing w:before="0" w:beforeAutospacing="0" w:after="0" w:afterAutospacing="0"/>
        <w:ind w:firstLine="709"/>
        <w:jc w:val="both"/>
        <w:rPr>
          <w:sz w:val="27"/>
          <w:szCs w:val="27"/>
        </w:rPr>
      </w:pPr>
      <w:r w:rsidRPr="009E6E80">
        <w:rPr>
          <w:sz w:val="27"/>
          <w:szCs w:val="27"/>
        </w:rPr>
        <w:t>Начиная с 2019 года в Карели</w:t>
      </w:r>
      <w:r w:rsidR="00C67446">
        <w:rPr>
          <w:sz w:val="27"/>
          <w:szCs w:val="27"/>
        </w:rPr>
        <w:t>и</w:t>
      </w:r>
      <w:r w:rsidRPr="009E6E80">
        <w:rPr>
          <w:sz w:val="27"/>
          <w:szCs w:val="27"/>
        </w:rPr>
        <w:t xml:space="preserve"> реализуется региональный проект «Создание системы поддержки фермеров и развитие сельской кооперации» национального проекта «Малое и среднее предпринимательство и поддержка индивидуальной предпринимательской инициативы». Реализация указанного проекта включает, </w:t>
      </w:r>
      <w:r w:rsidR="00C67446">
        <w:rPr>
          <w:sz w:val="27"/>
          <w:szCs w:val="27"/>
        </w:rPr>
        <w:br/>
        <w:t>в том числе</w:t>
      </w:r>
      <w:r w:rsidRPr="009E6E80">
        <w:rPr>
          <w:sz w:val="27"/>
          <w:szCs w:val="27"/>
        </w:rPr>
        <w:t xml:space="preserve"> предоставление грантов «Агростартап».</w:t>
      </w:r>
    </w:p>
    <w:p w:rsidR="00DE1E3D" w:rsidRDefault="00D4264E" w:rsidP="00DE1E3D">
      <w:pPr>
        <w:pStyle w:val="af2"/>
        <w:spacing w:after="0"/>
        <w:ind w:left="0" w:firstLine="709"/>
        <w:jc w:val="both"/>
        <w:rPr>
          <w:sz w:val="27"/>
          <w:szCs w:val="27"/>
        </w:rPr>
      </w:pPr>
      <w:r w:rsidRPr="00D4264E">
        <w:rPr>
          <w:sz w:val="27"/>
          <w:szCs w:val="27"/>
        </w:rPr>
        <w:t>В республике успешно развивается молочное животноводство, рыбоводство и рыболовство, поэтому востребованными являются все специальности, касающиеся указанных отраслей. Наиболее востребованными являются специалисты ветеринарной, зоотехнической и агрономической служб.</w:t>
      </w:r>
    </w:p>
    <w:p w:rsidR="00DE1E3D" w:rsidRPr="000D2845" w:rsidRDefault="00DE1E3D" w:rsidP="00DE1E3D">
      <w:pPr>
        <w:ind w:firstLine="709"/>
        <w:jc w:val="both"/>
        <w:rPr>
          <w:sz w:val="27"/>
          <w:szCs w:val="27"/>
        </w:rPr>
      </w:pPr>
      <w:r w:rsidRPr="000D2845">
        <w:rPr>
          <w:sz w:val="27"/>
          <w:szCs w:val="27"/>
        </w:rPr>
        <w:t xml:space="preserve">Инфраструктура здравоохранения Республики Карелия представлена </w:t>
      </w:r>
      <w:r w:rsidR="00A145F6">
        <w:rPr>
          <w:sz w:val="27"/>
          <w:szCs w:val="27"/>
        </w:rPr>
        <w:br/>
      </w:r>
      <w:r w:rsidR="00A145F6" w:rsidRPr="00A145F6">
        <w:rPr>
          <w:sz w:val="27"/>
          <w:szCs w:val="27"/>
        </w:rPr>
        <w:t>33 больничными организациями и 169 врачебными амбулаторно-поликлиническими организациями.</w:t>
      </w:r>
      <w:r w:rsidRPr="000D2845">
        <w:rPr>
          <w:sz w:val="27"/>
          <w:szCs w:val="27"/>
        </w:rPr>
        <w:t xml:space="preserve">  </w:t>
      </w:r>
    </w:p>
    <w:p w:rsidR="00DE1E3D" w:rsidRPr="00742972" w:rsidRDefault="00DE1E3D" w:rsidP="00DE5645">
      <w:pPr>
        <w:pStyle w:val="af2"/>
        <w:spacing w:after="0"/>
        <w:ind w:left="0" w:firstLine="709"/>
        <w:jc w:val="both"/>
        <w:rPr>
          <w:sz w:val="27"/>
          <w:szCs w:val="27"/>
        </w:rPr>
      </w:pPr>
      <w:r w:rsidRPr="00742972">
        <w:rPr>
          <w:sz w:val="27"/>
          <w:szCs w:val="27"/>
        </w:rPr>
        <w:t>Одним из приоритетных направлений деятельности Правительства Республики Карелия является поддержка специалистов, работающих в</w:t>
      </w:r>
      <w:r>
        <w:rPr>
          <w:sz w:val="27"/>
          <w:szCs w:val="27"/>
        </w:rPr>
        <w:t> </w:t>
      </w:r>
      <w:r w:rsidRPr="00742972">
        <w:rPr>
          <w:sz w:val="27"/>
          <w:szCs w:val="27"/>
        </w:rPr>
        <w:t xml:space="preserve">учреждениях здравоохранения, расположенных в муниципальных районах. </w:t>
      </w:r>
    </w:p>
    <w:p w:rsidR="00DE5645" w:rsidRPr="00DE5645" w:rsidRDefault="00DE5645" w:rsidP="00DE5645">
      <w:pPr>
        <w:pStyle w:val="af2"/>
        <w:spacing w:after="0"/>
        <w:ind w:left="0" w:firstLine="709"/>
        <w:jc w:val="both"/>
        <w:rPr>
          <w:sz w:val="27"/>
          <w:szCs w:val="27"/>
        </w:rPr>
      </w:pPr>
      <w:r w:rsidRPr="00DE5645">
        <w:rPr>
          <w:sz w:val="27"/>
          <w:szCs w:val="27"/>
        </w:rPr>
        <w:t>В рамках мероприятий государственной программы Российской Федерации «Развитие здравоохранения» в 2020 году в республике принято постановление Правительства Республики Карелия от 30 января 2020</w:t>
      </w:r>
      <w:r w:rsidR="00EA1F21">
        <w:rPr>
          <w:sz w:val="27"/>
          <w:szCs w:val="27"/>
        </w:rPr>
        <w:t> </w:t>
      </w:r>
      <w:r w:rsidRPr="00DE5645">
        <w:rPr>
          <w:sz w:val="27"/>
          <w:szCs w:val="27"/>
        </w:rPr>
        <w:t>г</w:t>
      </w:r>
      <w:r w:rsidR="00DB558E">
        <w:rPr>
          <w:sz w:val="27"/>
          <w:szCs w:val="27"/>
        </w:rPr>
        <w:t>.</w:t>
      </w:r>
      <w:r w:rsidRPr="00DE5645">
        <w:rPr>
          <w:sz w:val="27"/>
          <w:szCs w:val="27"/>
        </w:rPr>
        <w:t xml:space="preserve"> №</w:t>
      </w:r>
      <w:r w:rsidR="00EA1F21">
        <w:rPr>
          <w:sz w:val="27"/>
          <w:szCs w:val="27"/>
        </w:rPr>
        <w:t> </w:t>
      </w:r>
      <w:r w:rsidRPr="00DE5645">
        <w:rPr>
          <w:sz w:val="27"/>
          <w:szCs w:val="27"/>
        </w:rPr>
        <w:t xml:space="preserve">29-П </w:t>
      </w:r>
      <w:r w:rsidR="00DB558E">
        <w:rPr>
          <w:sz w:val="27"/>
          <w:szCs w:val="27"/>
        </w:rPr>
        <w:br/>
      </w:r>
      <w:r w:rsidRPr="00DE5645">
        <w:rPr>
          <w:sz w:val="27"/>
          <w:szCs w:val="27"/>
        </w:rPr>
        <w:t>«Об осуществлении единовременных компенсационных выплат меди</w:t>
      </w:r>
      <w:r w:rsidR="007F0082">
        <w:rPr>
          <w:sz w:val="27"/>
          <w:szCs w:val="27"/>
        </w:rPr>
        <w:t>цинским работникам в 2020 году», в</w:t>
      </w:r>
      <w:r w:rsidRPr="00DE5645">
        <w:rPr>
          <w:sz w:val="27"/>
          <w:szCs w:val="27"/>
        </w:rPr>
        <w:t xml:space="preserve"> соответствии </w:t>
      </w:r>
      <w:r w:rsidR="007F0082">
        <w:rPr>
          <w:sz w:val="27"/>
          <w:szCs w:val="27"/>
        </w:rPr>
        <w:t xml:space="preserve">с которым </w:t>
      </w:r>
      <w:r w:rsidRPr="00DE5645">
        <w:rPr>
          <w:sz w:val="27"/>
          <w:szCs w:val="27"/>
        </w:rPr>
        <w:t xml:space="preserve">осуществляются единовременные компенсационные выплаты медицинским работникам, </w:t>
      </w:r>
      <w:r w:rsidRPr="00DE5645">
        <w:rPr>
          <w:sz w:val="27"/>
          <w:szCs w:val="27"/>
        </w:rPr>
        <w:lastRenderedPageBreak/>
        <w:t xml:space="preserve">являющимся гражданами Российской Федерации, прибывшим (переехавшим) </w:t>
      </w:r>
      <w:r w:rsidR="00CE2476">
        <w:rPr>
          <w:sz w:val="27"/>
          <w:szCs w:val="27"/>
        </w:rPr>
        <w:br/>
      </w:r>
      <w:r w:rsidRPr="00DE5645">
        <w:rPr>
          <w:sz w:val="27"/>
          <w:szCs w:val="27"/>
        </w:rPr>
        <w:t>на работу в сельские населенные пункты, либо рабочие пос</w:t>
      </w:r>
      <w:r w:rsidR="00E158E8">
        <w:rPr>
          <w:sz w:val="27"/>
          <w:szCs w:val="27"/>
        </w:rPr>
        <w:t>ё</w:t>
      </w:r>
      <w:r w:rsidRPr="00DE5645">
        <w:rPr>
          <w:sz w:val="27"/>
          <w:szCs w:val="27"/>
        </w:rPr>
        <w:t>лки, либо пос</w:t>
      </w:r>
      <w:r w:rsidR="00E158E8">
        <w:rPr>
          <w:sz w:val="27"/>
          <w:szCs w:val="27"/>
        </w:rPr>
        <w:t>ё</w:t>
      </w:r>
      <w:r w:rsidRPr="00DE5645">
        <w:rPr>
          <w:sz w:val="27"/>
          <w:szCs w:val="27"/>
        </w:rPr>
        <w:t>лки городского типа</w:t>
      </w:r>
      <w:r w:rsidR="007F0082">
        <w:rPr>
          <w:sz w:val="27"/>
          <w:szCs w:val="27"/>
        </w:rPr>
        <w:t xml:space="preserve"> </w:t>
      </w:r>
      <w:r w:rsidR="007F0082" w:rsidRPr="00DE5645">
        <w:rPr>
          <w:sz w:val="27"/>
          <w:szCs w:val="27"/>
        </w:rPr>
        <w:t>(врачам</w:t>
      </w:r>
      <w:r w:rsidR="007F0082">
        <w:rPr>
          <w:sz w:val="27"/>
          <w:szCs w:val="27"/>
        </w:rPr>
        <w:t xml:space="preserve"> 2 млн. руб. и</w:t>
      </w:r>
      <w:r w:rsidR="007F0082" w:rsidRPr="00DE5645">
        <w:rPr>
          <w:sz w:val="27"/>
          <w:szCs w:val="27"/>
        </w:rPr>
        <w:t xml:space="preserve"> фельдшерам</w:t>
      </w:r>
      <w:r w:rsidR="007F0082">
        <w:rPr>
          <w:sz w:val="27"/>
          <w:szCs w:val="27"/>
        </w:rPr>
        <w:t xml:space="preserve"> 1 млн. руб.</w:t>
      </w:r>
      <w:r w:rsidR="007F0082" w:rsidRPr="00DE5645">
        <w:rPr>
          <w:sz w:val="27"/>
          <w:szCs w:val="27"/>
        </w:rPr>
        <w:t>)</w:t>
      </w:r>
      <w:r w:rsidRPr="00DE5645">
        <w:rPr>
          <w:sz w:val="27"/>
          <w:szCs w:val="27"/>
        </w:rPr>
        <w:t xml:space="preserve">, либо города </w:t>
      </w:r>
      <w:r w:rsidR="007F0082">
        <w:rPr>
          <w:sz w:val="27"/>
          <w:szCs w:val="27"/>
        </w:rPr>
        <w:br/>
      </w:r>
      <w:r w:rsidRPr="00DE5645">
        <w:rPr>
          <w:sz w:val="27"/>
          <w:szCs w:val="27"/>
        </w:rPr>
        <w:t>с населением до 50 тыс</w:t>
      </w:r>
      <w:r w:rsidR="00E158E8">
        <w:rPr>
          <w:sz w:val="27"/>
          <w:szCs w:val="27"/>
        </w:rPr>
        <w:t>.</w:t>
      </w:r>
      <w:r w:rsidRPr="00DE5645">
        <w:rPr>
          <w:sz w:val="27"/>
          <w:szCs w:val="27"/>
        </w:rPr>
        <w:t xml:space="preserve"> человек </w:t>
      </w:r>
      <w:r w:rsidR="005928BB" w:rsidRPr="00DE5645">
        <w:rPr>
          <w:sz w:val="27"/>
          <w:szCs w:val="27"/>
        </w:rPr>
        <w:t>(врачам</w:t>
      </w:r>
      <w:r w:rsidR="005928BB">
        <w:rPr>
          <w:sz w:val="27"/>
          <w:szCs w:val="27"/>
        </w:rPr>
        <w:t xml:space="preserve"> 1 млн. руб. и</w:t>
      </w:r>
      <w:r w:rsidR="005928BB" w:rsidRPr="00DE5645">
        <w:rPr>
          <w:sz w:val="27"/>
          <w:szCs w:val="27"/>
        </w:rPr>
        <w:t xml:space="preserve"> фельдшерам</w:t>
      </w:r>
      <w:r w:rsidR="005928BB">
        <w:rPr>
          <w:sz w:val="27"/>
          <w:szCs w:val="27"/>
        </w:rPr>
        <w:t xml:space="preserve"> 500 тыс. руб.</w:t>
      </w:r>
      <w:r w:rsidR="005928BB" w:rsidRPr="00DE5645">
        <w:rPr>
          <w:sz w:val="27"/>
          <w:szCs w:val="27"/>
        </w:rPr>
        <w:t>)</w:t>
      </w:r>
      <w:r w:rsidR="005928BB">
        <w:rPr>
          <w:sz w:val="27"/>
          <w:szCs w:val="27"/>
        </w:rPr>
        <w:t xml:space="preserve"> </w:t>
      </w:r>
      <w:r w:rsidR="00E158E8">
        <w:rPr>
          <w:sz w:val="27"/>
          <w:szCs w:val="27"/>
        </w:rPr>
        <w:br/>
      </w:r>
      <w:r w:rsidRPr="00DE5645">
        <w:rPr>
          <w:sz w:val="27"/>
          <w:szCs w:val="27"/>
        </w:rPr>
        <w:t>и заключившим трудовой договор с государственным учреждением здравоохранения Республики Карелия</w:t>
      </w:r>
      <w:r w:rsidR="007F0082">
        <w:rPr>
          <w:sz w:val="27"/>
          <w:szCs w:val="27"/>
        </w:rPr>
        <w:t>.</w:t>
      </w:r>
    </w:p>
    <w:p w:rsidR="00DE1E3D" w:rsidRPr="00742972" w:rsidRDefault="00DE1E3D" w:rsidP="00DE1E3D">
      <w:pPr>
        <w:ind w:firstLine="709"/>
        <w:jc w:val="both"/>
        <w:rPr>
          <w:sz w:val="27"/>
          <w:szCs w:val="27"/>
        </w:rPr>
      </w:pPr>
      <w:r w:rsidRPr="0071415D">
        <w:rPr>
          <w:sz w:val="27"/>
          <w:szCs w:val="27"/>
        </w:rPr>
        <w:t xml:space="preserve">В </w:t>
      </w:r>
      <w:r w:rsidR="00E158E8">
        <w:rPr>
          <w:sz w:val="27"/>
          <w:szCs w:val="27"/>
        </w:rPr>
        <w:t>р</w:t>
      </w:r>
      <w:r w:rsidRPr="0071415D">
        <w:rPr>
          <w:sz w:val="27"/>
          <w:szCs w:val="27"/>
        </w:rPr>
        <w:t>еспублике осуществляются мероприятия по социальной поддержке отдельных категорий граждан, семей с детьми, инвалидов войны, участников Великой Отечественной войны, лиц, награжденных знаком «Жителю блокадного Ленинграда», тружеников тыла, ветеранов боевых действий, производятся выплаты государственных пособий, связанных с материнством, рождением детей и уходом за ними в рамках государственной программы Республики Карелия «Совершенствование социальной защиты граждан». Меры социальной поддержки предоставляются по заявительной системе на</w:t>
      </w:r>
      <w:r w:rsidR="00316742">
        <w:rPr>
          <w:sz w:val="27"/>
          <w:szCs w:val="27"/>
        </w:rPr>
        <w:t xml:space="preserve"> </w:t>
      </w:r>
      <w:r w:rsidRPr="0071415D">
        <w:rPr>
          <w:sz w:val="27"/>
          <w:szCs w:val="27"/>
        </w:rPr>
        <w:t xml:space="preserve">определенных законом условиях кругу лиц, обозначенному в действующем законодательстве, в который входят </w:t>
      </w:r>
      <w:r w:rsidR="00E158E8">
        <w:rPr>
          <w:sz w:val="27"/>
          <w:szCs w:val="27"/>
        </w:rPr>
        <w:br/>
      </w:r>
      <w:r w:rsidRPr="0071415D">
        <w:rPr>
          <w:sz w:val="27"/>
          <w:szCs w:val="27"/>
        </w:rPr>
        <w:t>как граждане Российской Федерации, так и иностранные граждане и лица без гражданства.</w:t>
      </w:r>
    </w:p>
    <w:p w:rsidR="00DE1E3D" w:rsidRPr="00E86A4A" w:rsidRDefault="00DE1E3D" w:rsidP="0005525F">
      <w:pPr>
        <w:ind w:firstLine="709"/>
        <w:jc w:val="both"/>
        <w:rPr>
          <w:sz w:val="27"/>
          <w:szCs w:val="27"/>
        </w:rPr>
      </w:pPr>
      <w:r w:rsidRPr="00E86A4A">
        <w:rPr>
          <w:sz w:val="27"/>
          <w:szCs w:val="27"/>
        </w:rPr>
        <w:t>Региональной программой переселения для участников Государственной программы и членов их семей предусмотрены следующие виды дополнительных мер социальной поддержки:</w:t>
      </w:r>
    </w:p>
    <w:p w:rsidR="007663E8" w:rsidRPr="007663E8" w:rsidRDefault="007663E8" w:rsidP="0005525F">
      <w:pPr>
        <w:widowControl/>
        <w:autoSpaceDE/>
        <w:autoSpaceDN/>
        <w:adjustRightInd/>
        <w:ind w:right="-97" w:firstLine="709"/>
        <w:jc w:val="both"/>
        <w:rPr>
          <w:sz w:val="27"/>
          <w:szCs w:val="27"/>
        </w:rPr>
      </w:pPr>
      <w:r w:rsidRPr="007663E8">
        <w:rPr>
          <w:sz w:val="27"/>
          <w:szCs w:val="27"/>
        </w:rPr>
        <w:t xml:space="preserve">предоставление единовременной выплаты медицинским и педагогическим работникам, являющимся участниками Государственной программы и (или) членами их семей, осуществляющим трудовую деятельность в государственных учреждениях здравоохранения Республики Карелия и в государственных или муниципальных общеобразовательных или дошкольных образовательных организациях в Республике Карелия соответственно, расположенных </w:t>
      </w:r>
      <w:r w:rsidR="00663937">
        <w:rPr>
          <w:sz w:val="27"/>
          <w:szCs w:val="27"/>
        </w:rPr>
        <w:br/>
      </w:r>
      <w:r w:rsidRPr="007663E8">
        <w:rPr>
          <w:sz w:val="27"/>
          <w:szCs w:val="27"/>
        </w:rPr>
        <w:t>в муниципальных районах в Республике Карелия и Ко</w:t>
      </w:r>
      <w:r w:rsidR="0005525F">
        <w:rPr>
          <w:sz w:val="27"/>
          <w:szCs w:val="27"/>
        </w:rPr>
        <w:t xml:space="preserve">стомукшском городском округе по </w:t>
      </w:r>
      <w:r w:rsidRPr="007663E8">
        <w:rPr>
          <w:sz w:val="27"/>
          <w:szCs w:val="27"/>
        </w:rPr>
        <w:t>истечении одного года работы в указанных учреждениях</w:t>
      </w:r>
      <w:r w:rsidR="0005525F">
        <w:rPr>
          <w:sz w:val="27"/>
          <w:szCs w:val="27"/>
        </w:rPr>
        <w:t>;</w:t>
      </w:r>
    </w:p>
    <w:p w:rsidR="007663E8" w:rsidRPr="007663E8" w:rsidRDefault="007663E8" w:rsidP="0005525F">
      <w:pPr>
        <w:ind w:firstLine="709"/>
        <w:jc w:val="both"/>
        <w:rPr>
          <w:sz w:val="27"/>
          <w:szCs w:val="27"/>
        </w:rPr>
      </w:pPr>
      <w:r w:rsidRPr="007663E8">
        <w:rPr>
          <w:sz w:val="27"/>
          <w:szCs w:val="27"/>
        </w:rPr>
        <w:t xml:space="preserve">компенсация затрат участников Государственной программы и членов </w:t>
      </w:r>
      <w:r w:rsidR="0005525F">
        <w:rPr>
          <w:sz w:val="27"/>
          <w:szCs w:val="27"/>
        </w:rPr>
        <w:br/>
        <w:t xml:space="preserve">их семей на </w:t>
      </w:r>
      <w:r w:rsidRPr="007663E8">
        <w:rPr>
          <w:sz w:val="27"/>
          <w:szCs w:val="27"/>
        </w:rPr>
        <w:t xml:space="preserve">проживание в центре временного размещения, в общежитии </w:t>
      </w:r>
      <w:r w:rsidRPr="007663E8">
        <w:rPr>
          <w:sz w:val="27"/>
          <w:szCs w:val="27"/>
        </w:rPr>
        <w:br/>
        <w:t>за период не</w:t>
      </w:r>
      <w:r w:rsidR="0005525F">
        <w:rPr>
          <w:sz w:val="27"/>
          <w:szCs w:val="27"/>
        </w:rPr>
        <w:t xml:space="preserve"> </w:t>
      </w:r>
      <w:r w:rsidRPr="007663E8">
        <w:rPr>
          <w:sz w:val="27"/>
          <w:szCs w:val="27"/>
        </w:rPr>
        <w:t>более года</w:t>
      </w:r>
      <w:r w:rsidR="0005525F">
        <w:rPr>
          <w:sz w:val="27"/>
          <w:szCs w:val="27"/>
        </w:rPr>
        <w:t>;</w:t>
      </w:r>
    </w:p>
    <w:p w:rsidR="007663E8" w:rsidRPr="007663E8" w:rsidRDefault="007663E8" w:rsidP="0005525F">
      <w:pPr>
        <w:ind w:firstLine="708"/>
        <w:jc w:val="both"/>
        <w:rPr>
          <w:sz w:val="27"/>
          <w:szCs w:val="27"/>
        </w:rPr>
      </w:pPr>
      <w:r w:rsidRPr="007663E8">
        <w:rPr>
          <w:sz w:val="27"/>
          <w:szCs w:val="27"/>
        </w:rPr>
        <w:t>предоставление единовременного пособия на обустройство участникам Государственной программы и членам их семей</w:t>
      </w:r>
      <w:r w:rsidR="0005525F">
        <w:rPr>
          <w:sz w:val="27"/>
          <w:szCs w:val="27"/>
        </w:rPr>
        <w:t>;</w:t>
      </w:r>
    </w:p>
    <w:p w:rsidR="007663E8" w:rsidRPr="007663E8" w:rsidRDefault="007663E8" w:rsidP="0005525F">
      <w:pPr>
        <w:ind w:firstLine="708"/>
        <w:jc w:val="both"/>
        <w:rPr>
          <w:sz w:val="27"/>
          <w:szCs w:val="27"/>
        </w:rPr>
      </w:pPr>
      <w:r w:rsidRPr="007663E8">
        <w:rPr>
          <w:sz w:val="27"/>
          <w:szCs w:val="27"/>
        </w:rPr>
        <w:t xml:space="preserve">компенсация расходов участников Государственной программы и членов </w:t>
      </w:r>
      <w:r w:rsidR="0005525F">
        <w:rPr>
          <w:sz w:val="27"/>
          <w:szCs w:val="27"/>
        </w:rPr>
        <w:br/>
        <w:t>их семей</w:t>
      </w:r>
      <w:r w:rsidRPr="007663E8">
        <w:rPr>
          <w:sz w:val="27"/>
          <w:szCs w:val="27"/>
        </w:rPr>
        <w:t xml:space="preserve"> на прохождение медицинского освидетельствования, предусмотренного для получения иностранными гражданами разрешения на временное проживание или вида на жительство в Российской Федерации</w:t>
      </w:r>
      <w:r w:rsidR="0005525F">
        <w:rPr>
          <w:sz w:val="27"/>
          <w:szCs w:val="27"/>
        </w:rPr>
        <w:t>;</w:t>
      </w:r>
    </w:p>
    <w:p w:rsidR="0005525F" w:rsidRDefault="007663E8" w:rsidP="0005525F">
      <w:pPr>
        <w:ind w:firstLine="708"/>
        <w:jc w:val="both"/>
        <w:rPr>
          <w:sz w:val="27"/>
          <w:szCs w:val="27"/>
        </w:rPr>
      </w:pPr>
      <w:r w:rsidRPr="007663E8">
        <w:rPr>
          <w:sz w:val="27"/>
          <w:szCs w:val="27"/>
        </w:rPr>
        <w:t>компенсация расходов участников Государственной программы и (или) членов их семей, обучающихся в образовательных организациях высшего образования и профессиональных образовательных организациях Республики Карелия</w:t>
      </w:r>
      <w:r w:rsidR="00E9137A">
        <w:rPr>
          <w:sz w:val="27"/>
          <w:szCs w:val="27"/>
        </w:rPr>
        <w:t>,</w:t>
      </w:r>
      <w:r w:rsidRPr="007663E8">
        <w:rPr>
          <w:sz w:val="27"/>
          <w:szCs w:val="27"/>
        </w:rPr>
        <w:t xml:space="preserve"> на оплату найма жилого помещения и коммунальных услуг в общежитии за период не более года</w:t>
      </w:r>
      <w:r w:rsidR="0005525F">
        <w:rPr>
          <w:sz w:val="27"/>
          <w:szCs w:val="27"/>
        </w:rPr>
        <w:t xml:space="preserve">; </w:t>
      </w:r>
    </w:p>
    <w:p w:rsidR="007663E8" w:rsidRPr="007663E8" w:rsidRDefault="007663E8" w:rsidP="0005525F">
      <w:pPr>
        <w:ind w:firstLine="708"/>
        <w:jc w:val="both"/>
        <w:rPr>
          <w:sz w:val="27"/>
          <w:szCs w:val="27"/>
        </w:rPr>
      </w:pPr>
      <w:r w:rsidRPr="007663E8">
        <w:rPr>
          <w:sz w:val="27"/>
          <w:szCs w:val="27"/>
        </w:rPr>
        <w:t>компенсация расходов на уплату государственной пошлины за выдачу свидетельства о признании иностранного образования и (или) иностранной квалификации и (или) свидетельства о признании документа иностранного государства об уч</w:t>
      </w:r>
      <w:r w:rsidR="006A5D14">
        <w:rPr>
          <w:sz w:val="27"/>
          <w:szCs w:val="27"/>
        </w:rPr>
        <w:t>ё</w:t>
      </w:r>
      <w:r w:rsidRPr="007663E8">
        <w:rPr>
          <w:sz w:val="27"/>
          <w:szCs w:val="27"/>
        </w:rPr>
        <w:t>ной степени или об уч</w:t>
      </w:r>
      <w:r w:rsidR="006A5D14">
        <w:rPr>
          <w:sz w:val="27"/>
          <w:szCs w:val="27"/>
        </w:rPr>
        <w:t>ё</w:t>
      </w:r>
      <w:r w:rsidRPr="007663E8">
        <w:rPr>
          <w:sz w:val="27"/>
          <w:szCs w:val="27"/>
        </w:rPr>
        <w:t xml:space="preserve">ном звании, выдачу сертификата </w:t>
      </w:r>
      <w:r w:rsidRPr="007663E8">
        <w:rPr>
          <w:sz w:val="27"/>
          <w:szCs w:val="27"/>
        </w:rPr>
        <w:lastRenderedPageBreak/>
        <w:t xml:space="preserve">специалиста, дающего право на занятие медицинской и фармацевтической деятельностью по специальности на </w:t>
      </w:r>
      <w:r w:rsidR="0005525F">
        <w:rPr>
          <w:sz w:val="27"/>
          <w:szCs w:val="27"/>
        </w:rPr>
        <w:t>территории Российской Федерации;</w:t>
      </w:r>
      <w:r w:rsidRPr="007663E8">
        <w:rPr>
          <w:sz w:val="27"/>
          <w:szCs w:val="27"/>
        </w:rPr>
        <w:t xml:space="preserve"> </w:t>
      </w:r>
    </w:p>
    <w:p w:rsidR="007663E8" w:rsidRPr="007663E8" w:rsidRDefault="007663E8" w:rsidP="0005525F">
      <w:pPr>
        <w:ind w:firstLine="708"/>
        <w:jc w:val="both"/>
        <w:rPr>
          <w:sz w:val="27"/>
          <w:szCs w:val="27"/>
        </w:rPr>
      </w:pPr>
      <w:r w:rsidRPr="007663E8">
        <w:rPr>
          <w:sz w:val="27"/>
          <w:szCs w:val="27"/>
        </w:rPr>
        <w:t xml:space="preserve">выплата </w:t>
      </w:r>
      <w:r w:rsidR="0005525F">
        <w:rPr>
          <w:sz w:val="27"/>
          <w:szCs w:val="27"/>
        </w:rPr>
        <w:t>ежегодной стипендии участникам Государственной п</w:t>
      </w:r>
      <w:r w:rsidRPr="007663E8">
        <w:rPr>
          <w:sz w:val="27"/>
          <w:szCs w:val="27"/>
        </w:rPr>
        <w:t xml:space="preserve">рограммы </w:t>
      </w:r>
      <w:r w:rsidR="0005525F">
        <w:rPr>
          <w:sz w:val="27"/>
          <w:szCs w:val="27"/>
        </w:rPr>
        <w:br/>
      </w:r>
      <w:r w:rsidRPr="007663E8">
        <w:rPr>
          <w:sz w:val="27"/>
          <w:szCs w:val="27"/>
        </w:rPr>
        <w:t xml:space="preserve">и (или) членам их семей, обучающимся в государственном автономном профессиональном образовательном учреждении Республики Карелия «Петрозаводский базовый медицинский колледж» или в федеральном государственном бюджетном образовательном учреждении высшего образования «Петрозаводский государственный университет», заключившим договоры </w:t>
      </w:r>
      <w:r w:rsidR="0005525F">
        <w:rPr>
          <w:sz w:val="27"/>
          <w:szCs w:val="27"/>
        </w:rPr>
        <w:br/>
      </w:r>
      <w:r w:rsidRPr="007663E8">
        <w:rPr>
          <w:sz w:val="27"/>
          <w:szCs w:val="27"/>
        </w:rPr>
        <w:t xml:space="preserve">о целевом обучении с государственными учреждениями здравоохранения </w:t>
      </w:r>
      <w:r w:rsidR="0013764D">
        <w:rPr>
          <w:sz w:val="27"/>
          <w:szCs w:val="27"/>
        </w:rPr>
        <w:t>р</w:t>
      </w:r>
      <w:r w:rsidRPr="007663E8">
        <w:rPr>
          <w:sz w:val="27"/>
          <w:szCs w:val="27"/>
        </w:rPr>
        <w:t xml:space="preserve">еспублики. </w:t>
      </w:r>
    </w:p>
    <w:p w:rsidR="00DE1E3D" w:rsidRDefault="00DE1E3D" w:rsidP="00DE1E3D">
      <w:pPr>
        <w:ind w:firstLine="709"/>
        <w:jc w:val="both"/>
        <w:rPr>
          <w:sz w:val="27"/>
          <w:szCs w:val="27"/>
        </w:rPr>
      </w:pPr>
      <w:r>
        <w:rPr>
          <w:sz w:val="27"/>
          <w:szCs w:val="27"/>
        </w:rPr>
        <w:t>Р</w:t>
      </w:r>
      <w:r w:rsidRPr="008B39E2">
        <w:rPr>
          <w:sz w:val="27"/>
          <w:szCs w:val="27"/>
        </w:rPr>
        <w:t>егиональной программ</w:t>
      </w:r>
      <w:r>
        <w:rPr>
          <w:sz w:val="27"/>
          <w:szCs w:val="27"/>
        </w:rPr>
        <w:t>ой</w:t>
      </w:r>
      <w:r w:rsidRPr="008B39E2">
        <w:rPr>
          <w:sz w:val="27"/>
          <w:szCs w:val="27"/>
        </w:rPr>
        <w:t xml:space="preserve"> переселения предусмотрено самостоятельное жилищное обустройство</w:t>
      </w:r>
      <w:r>
        <w:rPr>
          <w:sz w:val="27"/>
          <w:szCs w:val="27"/>
        </w:rPr>
        <w:t xml:space="preserve"> соотечественников</w:t>
      </w:r>
      <w:r w:rsidRPr="008B39E2">
        <w:rPr>
          <w:sz w:val="27"/>
          <w:szCs w:val="27"/>
        </w:rPr>
        <w:t>. В качестве механизма постоянного жилищного обустройства, улучшения жилищных условий предусматривается участие переселенцев после приобретения ими российского гражданства в</w:t>
      </w:r>
      <w:r>
        <w:rPr>
          <w:sz w:val="27"/>
          <w:szCs w:val="27"/>
        </w:rPr>
        <w:t> </w:t>
      </w:r>
      <w:r w:rsidRPr="008B39E2">
        <w:rPr>
          <w:sz w:val="27"/>
          <w:szCs w:val="27"/>
        </w:rPr>
        <w:t xml:space="preserve">соответствующих федеральных и региональных целевых программах </w:t>
      </w:r>
      <w:r>
        <w:rPr>
          <w:sz w:val="27"/>
          <w:szCs w:val="27"/>
        </w:rPr>
        <w:br/>
      </w:r>
      <w:r w:rsidRPr="008B39E2">
        <w:rPr>
          <w:sz w:val="27"/>
          <w:szCs w:val="27"/>
        </w:rPr>
        <w:t xml:space="preserve">на условиях, установленных действующим законодательством. </w:t>
      </w:r>
    </w:p>
    <w:p w:rsidR="0013764D" w:rsidRPr="00FD79A2" w:rsidRDefault="0013764D" w:rsidP="0013764D">
      <w:pPr>
        <w:pStyle w:val="ConsPlusTitle"/>
        <w:tabs>
          <w:tab w:val="left" w:pos="4320"/>
        </w:tabs>
        <w:ind w:firstLine="709"/>
        <w:jc w:val="both"/>
        <w:rPr>
          <w:rFonts w:ascii="Times New Roman" w:hAnsi="Times New Roman" w:cs="Times New Roman"/>
          <w:b w:val="0"/>
          <w:sz w:val="27"/>
          <w:szCs w:val="27"/>
        </w:rPr>
      </w:pPr>
      <w:r w:rsidRPr="00FD79A2">
        <w:rPr>
          <w:rFonts w:ascii="Times New Roman" w:hAnsi="Times New Roman" w:cs="Times New Roman"/>
          <w:b w:val="0"/>
          <w:sz w:val="27"/>
          <w:szCs w:val="27"/>
        </w:rPr>
        <w:t xml:space="preserve">В рамках государственной программы Республики Карелия «Обеспечение доступным и комфортным жильем и жилищно-коммунальными услугами», </w:t>
      </w:r>
      <w:r>
        <w:rPr>
          <w:rFonts w:ascii="Times New Roman" w:hAnsi="Times New Roman" w:cs="Times New Roman"/>
          <w:b w:val="0"/>
          <w:sz w:val="27"/>
          <w:szCs w:val="27"/>
        </w:rPr>
        <w:br/>
        <w:t>с</w:t>
      </w:r>
      <w:r w:rsidRPr="00FD79A2">
        <w:rPr>
          <w:rFonts w:ascii="Times New Roman" w:hAnsi="Times New Roman" w:cs="Times New Roman"/>
          <w:b w:val="0"/>
          <w:sz w:val="27"/>
          <w:szCs w:val="27"/>
        </w:rPr>
        <w:t xml:space="preserve"> 2019 года гражданам, проживающим на территории Республики Карелия, оказывается государственная поддержка при улучшении ими жилищных условий </w:t>
      </w:r>
      <w:r>
        <w:rPr>
          <w:rFonts w:ascii="Times New Roman" w:hAnsi="Times New Roman" w:cs="Times New Roman"/>
          <w:b w:val="0"/>
          <w:sz w:val="27"/>
          <w:szCs w:val="27"/>
        </w:rPr>
        <w:br/>
      </w:r>
      <w:r w:rsidRPr="00FD79A2">
        <w:rPr>
          <w:rFonts w:ascii="Times New Roman" w:hAnsi="Times New Roman" w:cs="Times New Roman"/>
          <w:b w:val="0"/>
          <w:sz w:val="27"/>
          <w:szCs w:val="27"/>
        </w:rPr>
        <w:t>с использование</w:t>
      </w:r>
      <w:r>
        <w:rPr>
          <w:rFonts w:ascii="Times New Roman" w:hAnsi="Times New Roman" w:cs="Times New Roman"/>
          <w:b w:val="0"/>
          <w:sz w:val="27"/>
          <w:szCs w:val="27"/>
        </w:rPr>
        <w:t xml:space="preserve">м займов на льготных основаниях. Указанная поддержка предоставляется на </w:t>
      </w:r>
      <w:r w:rsidRPr="00FD79A2">
        <w:rPr>
          <w:rFonts w:ascii="Times New Roman" w:hAnsi="Times New Roman" w:cs="Times New Roman"/>
          <w:b w:val="0"/>
          <w:sz w:val="27"/>
          <w:szCs w:val="27"/>
        </w:rPr>
        <w:t>приобретени</w:t>
      </w:r>
      <w:r>
        <w:rPr>
          <w:rFonts w:ascii="Times New Roman" w:hAnsi="Times New Roman" w:cs="Times New Roman"/>
          <w:b w:val="0"/>
          <w:sz w:val="27"/>
          <w:szCs w:val="27"/>
        </w:rPr>
        <w:t>е</w:t>
      </w:r>
      <w:r w:rsidRPr="00FD79A2">
        <w:rPr>
          <w:rFonts w:ascii="Times New Roman" w:hAnsi="Times New Roman" w:cs="Times New Roman"/>
          <w:b w:val="0"/>
          <w:sz w:val="27"/>
          <w:szCs w:val="27"/>
        </w:rPr>
        <w:t xml:space="preserve"> жилья на первичном или вторичном рынках жилья с привлечением заемных средств, предоставляемых со сниженной процентной ставкой. Снижение составляет 3 процентных пункта от действующей на момент получения займа процентной ставки и фиксируется на весь период заимствования.</w:t>
      </w:r>
      <w:r>
        <w:rPr>
          <w:rFonts w:ascii="Times New Roman" w:hAnsi="Times New Roman" w:cs="Times New Roman"/>
          <w:b w:val="0"/>
          <w:sz w:val="27"/>
          <w:szCs w:val="27"/>
        </w:rPr>
        <w:t xml:space="preserve"> </w:t>
      </w:r>
      <w:r w:rsidRPr="00FD79A2">
        <w:rPr>
          <w:rFonts w:ascii="Times New Roman" w:hAnsi="Times New Roman" w:cs="Times New Roman"/>
          <w:b w:val="0"/>
          <w:sz w:val="27"/>
          <w:szCs w:val="27"/>
        </w:rPr>
        <w:t>Снижение процентной ставки достигается за сч</w:t>
      </w:r>
      <w:r w:rsidR="003F57ED">
        <w:rPr>
          <w:rFonts w:ascii="Times New Roman" w:hAnsi="Times New Roman" w:cs="Times New Roman"/>
          <w:b w:val="0"/>
          <w:sz w:val="27"/>
          <w:szCs w:val="27"/>
        </w:rPr>
        <w:t>ё</w:t>
      </w:r>
      <w:r w:rsidRPr="00FD79A2">
        <w:rPr>
          <w:rFonts w:ascii="Times New Roman" w:hAnsi="Times New Roman" w:cs="Times New Roman"/>
          <w:b w:val="0"/>
          <w:sz w:val="27"/>
          <w:szCs w:val="27"/>
        </w:rPr>
        <w:t>т компенсации недополученного кредитором дохода за сч</w:t>
      </w:r>
      <w:r w:rsidR="003F57ED">
        <w:rPr>
          <w:rFonts w:ascii="Times New Roman" w:hAnsi="Times New Roman" w:cs="Times New Roman"/>
          <w:b w:val="0"/>
          <w:sz w:val="27"/>
          <w:szCs w:val="27"/>
        </w:rPr>
        <w:t>ё</w:t>
      </w:r>
      <w:r w:rsidRPr="00FD79A2">
        <w:rPr>
          <w:rFonts w:ascii="Times New Roman" w:hAnsi="Times New Roman" w:cs="Times New Roman"/>
          <w:b w:val="0"/>
          <w:sz w:val="27"/>
          <w:szCs w:val="27"/>
        </w:rPr>
        <w:t>т средств из бюджета Республики Карелия.</w:t>
      </w:r>
    </w:p>
    <w:p w:rsidR="00FA567D" w:rsidRDefault="0013764D" w:rsidP="00DE1E3D">
      <w:pPr>
        <w:ind w:firstLine="709"/>
        <w:jc w:val="both"/>
        <w:rPr>
          <w:sz w:val="27"/>
          <w:szCs w:val="27"/>
        </w:rPr>
      </w:pPr>
      <w:r w:rsidRPr="0013764D">
        <w:rPr>
          <w:sz w:val="27"/>
          <w:szCs w:val="27"/>
        </w:rPr>
        <w:t>Сеть государственных и муниципальных организаций, осуществляющих подготовку по образовательным программам начального общего, основного общего</w:t>
      </w:r>
      <w:r>
        <w:rPr>
          <w:sz w:val="27"/>
          <w:szCs w:val="27"/>
        </w:rPr>
        <w:t xml:space="preserve">, среднего общего образования </w:t>
      </w:r>
      <w:r w:rsidRPr="0013764D">
        <w:rPr>
          <w:sz w:val="27"/>
          <w:szCs w:val="27"/>
        </w:rPr>
        <w:t xml:space="preserve">представлена </w:t>
      </w:r>
      <w:r>
        <w:rPr>
          <w:sz w:val="27"/>
          <w:szCs w:val="27"/>
        </w:rPr>
        <w:t xml:space="preserve">205 организациями </w:t>
      </w:r>
      <w:r>
        <w:rPr>
          <w:sz w:val="27"/>
          <w:szCs w:val="27"/>
        </w:rPr>
        <w:br/>
        <w:t>и 2 негосударственными</w:t>
      </w:r>
      <w:r w:rsidRPr="0013764D">
        <w:rPr>
          <w:sz w:val="27"/>
          <w:szCs w:val="27"/>
        </w:rPr>
        <w:t xml:space="preserve"> общеобразовательны</w:t>
      </w:r>
      <w:r>
        <w:rPr>
          <w:sz w:val="27"/>
          <w:szCs w:val="27"/>
        </w:rPr>
        <w:t>ми</w:t>
      </w:r>
      <w:r w:rsidRPr="0013764D">
        <w:rPr>
          <w:sz w:val="27"/>
          <w:szCs w:val="27"/>
        </w:rPr>
        <w:t xml:space="preserve"> организаци</w:t>
      </w:r>
      <w:r>
        <w:rPr>
          <w:sz w:val="27"/>
          <w:szCs w:val="27"/>
        </w:rPr>
        <w:t>ями</w:t>
      </w:r>
      <w:r w:rsidR="00FA567D">
        <w:rPr>
          <w:sz w:val="27"/>
          <w:szCs w:val="27"/>
        </w:rPr>
        <w:t xml:space="preserve">. </w:t>
      </w:r>
    </w:p>
    <w:p w:rsidR="00F86A86" w:rsidRDefault="00F86A86" w:rsidP="00DE1E3D">
      <w:pPr>
        <w:ind w:firstLine="709"/>
        <w:jc w:val="both"/>
        <w:rPr>
          <w:sz w:val="27"/>
          <w:szCs w:val="27"/>
        </w:rPr>
      </w:pPr>
      <w:r>
        <w:rPr>
          <w:sz w:val="27"/>
          <w:szCs w:val="27"/>
        </w:rPr>
        <w:t>П</w:t>
      </w:r>
      <w:r w:rsidRPr="00F86A86">
        <w:rPr>
          <w:sz w:val="27"/>
          <w:szCs w:val="27"/>
        </w:rPr>
        <w:t xml:space="preserve">рограммы среднего профессионального образования реализуют </w:t>
      </w:r>
      <w:r>
        <w:rPr>
          <w:sz w:val="27"/>
          <w:szCs w:val="27"/>
        </w:rPr>
        <w:br/>
        <w:t xml:space="preserve">16 образовательных организаций: </w:t>
      </w:r>
      <w:r w:rsidRPr="00F86A86">
        <w:rPr>
          <w:sz w:val="27"/>
          <w:szCs w:val="27"/>
        </w:rPr>
        <w:t xml:space="preserve">11 республиканских, 2 негосударственные, </w:t>
      </w:r>
      <w:r>
        <w:rPr>
          <w:sz w:val="27"/>
          <w:szCs w:val="27"/>
        </w:rPr>
        <w:br/>
      </w:r>
      <w:r w:rsidRPr="00F86A86">
        <w:rPr>
          <w:sz w:val="27"/>
          <w:szCs w:val="27"/>
        </w:rPr>
        <w:t>3 федерального подчи</w:t>
      </w:r>
      <w:r>
        <w:rPr>
          <w:sz w:val="27"/>
          <w:szCs w:val="27"/>
        </w:rPr>
        <w:t>нения</w:t>
      </w:r>
      <w:r w:rsidR="00FE4B65">
        <w:rPr>
          <w:sz w:val="27"/>
          <w:szCs w:val="27"/>
        </w:rPr>
        <w:t xml:space="preserve">. </w:t>
      </w:r>
    </w:p>
    <w:p w:rsidR="00F86A86" w:rsidRDefault="00F86A86" w:rsidP="00DE1E3D">
      <w:pPr>
        <w:ind w:firstLine="709"/>
        <w:jc w:val="both"/>
        <w:rPr>
          <w:sz w:val="27"/>
          <w:szCs w:val="27"/>
        </w:rPr>
      </w:pPr>
      <w:r>
        <w:rPr>
          <w:sz w:val="27"/>
          <w:szCs w:val="27"/>
        </w:rPr>
        <w:t>Программы высшего образования</w:t>
      </w:r>
      <w:r w:rsidRPr="00F86A86">
        <w:rPr>
          <w:sz w:val="27"/>
          <w:szCs w:val="27"/>
        </w:rPr>
        <w:t xml:space="preserve"> реализуют 2 федеральные государственные образовательные организации высшего образования и 2 филиала государственных образовательных организаций высшего образования.</w:t>
      </w:r>
    </w:p>
    <w:p w:rsidR="00DE1E3D" w:rsidRPr="00CD00BA" w:rsidRDefault="00DE1E3D" w:rsidP="00DE1E3D">
      <w:pPr>
        <w:ind w:firstLine="709"/>
        <w:jc w:val="both"/>
        <w:rPr>
          <w:b/>
          <w:i/>
          <w:sz w:val="27"/>
          <w:szCs w:val="27"/>
        </w:rPr>
      </w:pPr>
      <w:r w:rsidRPr="00CD00BA">
        <w:rPr>
          <w:b/>
          <w:i/>
          <w:sz w:val="27"/>
          <w:szCs w:val="27"/>
        </w:rPr>
        <w:t>Управление труда и занятости Республики Карелия</w:t>
      </w:r>
    </w:p>
    <w:p w:rsidR="00DE1E3D" w:rsidRPr="00CD00BA" w:rsidRDefault="00DE1E3D" w:rsidP="00DE1E3D">
      <w:pPr>
        <w:ind w:firstLine="709"/>
        <w:jc w:val="both"/>
        <w:rPr>
          <w:i/>
          <w:sz w:val="27"/>
          <w:szCs w:val="27"/>
        </w:rPr>
      </w:pPr>
      <w:r w:rsidRPr="00CD00BA">
        <w:rPr>
          <w:i/>
          <w:sz w:val="27"/>
          <w:szCs w:val="27"/>
        </w:rPr>
        <w:t>Адрес: 18500</w:t>
      </w:r>
      <w:r w:rsidR="00CD00BA" w:rsidRPr="00CD00BA">
        <w:rPr>
          <w:i/>
          <w:sz w:val="27"/>
          <w:szCs w:val="27"/>
        </w:rPr>
        <w:t>3</w:t>
      </w:r>
      <w:r w:rsidRPr="00CD00BA">
        <w:rPr>
          <w:i/>
          <w:sz w:val="27"/>
          <w:szCs w:val="27"/>
        </w:rPr>
        <w:t>, г. Петрозаводск, пр. Александра Невского, д. 33</w:t>
      </w:r>
    </w:p>
    <w:p w:rsidR="00C4039A" w:rsidRPr="00CD00BA" w:rsidRDefault="00C4039A" w:rsidP="00DE1E3D">
      <w:pPr>
        <w:ind w:firstLine="709"/>
        <w:jc w:val="both"/>
        <w:rPr>
          <w:i/>
          <w:sz w:val="27"/>
          <w:szCs w:val="27"/>
        </w:rPr>
      </w:pPr>
      <w:r w:rsidRPr="00CD00BA">
        <w:rPr>
          <w:i/>
          <w:sz w:val="27"/>
          <w:szCs w:val="27"/>
        </w:rPr>
        <w:t>Тел.: 8 (8142) 59-26-30</w:t>
      </w:r>
    </w:p>
    <w:p w:rsidR="00DE1E3D" w:rsidRPr="00CD00BA" w:rsidRDefault="00CD00BA" w:rsidP="00DE1E3D">
      <w:pPr>
        <w:ind w:firstLine="709"/>
        <w:jc w:val="both"/>
        <w:rPr>
          <w:i/>
          <w:sz w:val="27"/>
          <w:szCs w:val="27"/>
        </w:rPr>
      </w:pPr>
      <w:r w:rsidRPr="000C6F40">
        <w:rPr>
          <w:i/>
          <w:sz w:val="27"/>
          <w:szCs w:val="27"/>
        </w:rPr>
        <w:t>Ф</w:t>
      </w:r>
      <w:r w:rsidR="00DE1E3D" w:rsidRPr="00CD00BA">
        <w:rPr>
          <w:i/>
          <w:sz w:val="27"/>
          <w:szCs w:val="27"/>
        </w:rPr>
        <w:t xml:space="preserve">акс: 8 (8142) 59-28-75 </w:t>
      </w:r>
    </w:p>
    <w:p w:rsidR="00DE1E3D" w:rsidRPr="00CD00BA" w:rsidRDefault="00DE1E3D" w:rsidP="00DE1E3D">
      <w:pPr>
        <w:ind w:firstLine="709"/>
        <w:jc w:val="both"/>
        <w:rPr>
          <w:i/>
          <w:sz w:val="27"/>
          <w:szCs w:val="27"/>
        </w:rPr>
      </w:pPr>
      <w:r w:rsidRPr="00CD00BA">
        <w:rPr>
          <w:i/>
          <w:sz w:val="27"/>
          <w:szCs w:val="27"/>
        </w:rPr>
        <w:t xml:space="preserve">Телефон горячей линии: 8 (8142) 59-28-68 </w:t>
      </w:r>
    </w:p>
    <w:p w:rsidR="00DE1E3D" w:rsidRPr="00CD00BA" w:rsidRDefault="00DE1E3D" w:rsidP="00DE1E3D">
      <w:pPr>
        <w:ind w:firstLine="709"/>
        <w:jc w:val="both"/>
        <w:rPr>
          <w:i/>
          <w:sz w:val="27"/>
          <w:szCs w:val="27"/>
        </w:rPr>
      </w:pPr>
      <w:r w:rsidRPr="00CD00BA">
        <w:rPr>
          <w:i/>
          <w:sz w:val="27"/>
          <w:szCs w:val="27"/>
        </w:rPr>
        <w:t xml:space="preserve">Официальный Интернет-сайт: </w:t>
      </w:r>
      <w:hyperlink r:id="rId105" w:tgtFrame="_blank" w:history="1">
        <w:r w:rsidRPr="00CD00BA">
          <w:rPr>
            <w:i/>
            <w:sz w:val="27"/>
            <w:szCs w:val="27"/>
          </w:rPr>
          <w:t>http://www.mintrud.karelia.ru</w:t>
        </w:r>
      </w:hyperlink>
    </w:p>
    <w:p w:rsidR="00DE1E3D" w:rsidRPr="00CD00BA" w:rsidRDefault="00DE1E3D" w:rsidP="00DE1E3D">
      <w:pPr>
        <w:ind w:firstLine="709"/>
        <w:jc w:val="both"/>
        <w:rPr>
          <w:i/>
          <w:sz w:val="27"/>
          <w:szCs w:val="27"/>
        </w:rPr>
      </w:pPr>
      <w:r w:rsidRPr="00CD00BA">
        <w:rPr>
          <w:i/>
          <w:sz w:val="27"/>
          <w:szCs w:val="27"/>
        </w:rPr>
        <w:t>Адрес электронной почты: depzan@onego.ru</w:t>
      </w:r>
    </w:p>
    <w:p w:rsidR="003F57ED" w:rsidRDefault="003F57ED" w:rsidP="00DE1E3D">
      <w:pPr>
        <w:ind w:firstLine="709"/>
        <w:jc w:val="both"/>
        <w:rPr>
          <w:b/>
          <w:i/>
          <w:sz w:val="27"/>
          <w:szCs w:val="27"/>
        </w:rPr>
      </w:pPr>
    </w:p>
    <w:p w:rsidR="00C361FA" w:rsidRDefault="00DE1E3D" w:rsidP="00DE1E3D">
      <w:pPr>
        <w:ind w:firstLine="709"/>
        <w:jc w:val="both"/>
        <w:rPr>
          <w:b/>
          <w:i/>
          <w:sz w:val="27"/>
          <w:szCs w:val="27"/>
        </w:rPr>
      </w:pPr>
      <w:r w:rsidRPr="008D1A8F">
        <w:rPr>
          <w:b/>
          <w:i/>
          <w:sz w:val="27"/>
          <w:szCs w:val="27"/>
        </w:rPr>
        <w:lastRenderedPageBreak/>
        <w:t xml:space="preserve">Управление по вопросам миграции </w:t>
      </w:r>
    </w:p>
    <w:p w:rsidR="00DE1E3D" w:rsidRPr="008D1A8F" w:rsidRDefault="00DE1E3D" w:rsidP="00DE1E3D">
      <w:pPr>
        <w:ind w:firstLine="709"/>
        <w:jc w:val="both"/>
        <w:rPr>
          <w:b/>
          <w:i/>
          <w:sz w:val="27"/>
          <w:szCs w:val="27"/>
        </w:rPr>
      </w:pPr>
      <w:r w:rsidRPr="008D1A8F">
        <w:rPr>
          <w:b/>
          <w:i/>
          <w:sz w:val="27"/>
          <w:szCs w:val="27"/>
        </w:rPr>
        <w:t>МВД по Республике Карелия</w:t>
      </w:r>
    </w:p>
    <w:p w:rsidR="00DE1E3D" w:rsidRPr="008D1A8F" w:rsidRDefault="00DE1E3D" w:rsidP="00DE1E3D">
      <w:pPr>
        <w:tabs>
          <w:tab w:val="left" w:pos="1080"/>
        </w:tabs>
        <w:ind w:firstLine="709"/>
        <w:jc w:val="both"/>
        <w:rPr>
          <w:i/>
          <w:sz w:val="27"/>
          <w:szCs w:val="27"/>
        </w:rPr>
      </w:pPr>
      <w:r w:rsidRPr="008D1A8F">
        <w:rPr>
          <w:i/>
          <w:sz w:val="27"/>
          <w:szCs w:val="27"/>
        </w:rPr>
        <w:t>Адрес: 185005, г. Петрозаводск, пр. Александра Невского, д. 17</w:t>
      </w:r>
    </w:p>
    <w:p w:rsidR="00370EF5" w:rsidRPr="008D1A8F" w:rsidRDefault="00DE1E3D" w:rsidP="00DE1E3D">
      <w:pPr>
        <w:tabs>
          <w:tab w:val="left" w:pos="1080"/>
        </w:tabs>
        <w:ind w:firstLine="709"/>
        <w:jc w:val="both"/>
        <w:rPr>
          <w:i/>
          <w:sz w:val="27"/>
          <w:szCs w:val="27"/>
        </w:rPr>
      </w:pPr>
      <w:r w:rsidRPr="008D1A8F">
        <w:rPr>
          <w:i/>
          <w:sz w:val="27"/>
          <w:szCs w:val="27"/>
        </w:rPr>
        <w:t>Тел.: 8 (8142) 79-66-18,</w:t>
      </w:r>
      <w:r w:rsidR="00370EF5" w:rsidRPr="008D1A8F">
        <w:rPr>
          <w:i/>
          <w:sz w:val="27"/>
          <w:szCs w:val="27"/>
        </w:rPr>
        <w:t xml:space="preserve"> </w:t>
      </w:r>
    </w:p>
    <w:p w:rsidR="00DE1E3D" w:rsidRPr="008D1A8F" w:rsidRDefault="00370EF5" w:rsidP="00DE1E3D">
      <w:pPr>
        <w:tabs>
          <w:tab w:val="left" w:pos="1080"/>
        </w:tabs>
        <w:ind w:firstLine="709"/>
        <w:jc w:val="both"/>
        <w:rPr>
          <w:i/>
          <w:sz w:val="27"/>
          <w:szCs w:val="27"/>
        </w:rPr>
      </w:pPr>
      <w:r w:rsidRPr="008D1A8F">
        <w:rPr>
          <w:i/>
          <w:sz w:val="27"/>
          <w:szCs w:val="27"/>
        </w:rPr>
        <w:t>Ф</w:t>
      </w:r>
      <w:r w:rsidR="00DE1E3D" w:rsidRPr="008D1A8F">
        <w:rPr>
          <w:i/>
          <w:sz w:val="27"/>
          <w:szCs w:val="27"/>
        </w:rPr>
        <w:t>акс: 8 (8142) 73-46-00</w:t>
      </w:r>
    </w:p>
    <w:p w:rsidR="00DE1E3D" w:rsidRPr="008D1A8F" w:rsidRDefault="00DE1E3D" w:rsidP="00DE1E3D">
      <w:pPr>
        <w:tabs>
          <w:tab w:val="left" w:pos="1080"/>
        </w:tabs>
        <w:ind w:firstLine="709"/>
        <w:jc w:val="both"/>
        <w:rPr>
          <w:i/>
          <w:sz w:val="27"/>
          <w:szCs w:val="27"/>
        </w:rPr>
      </w:pPr>
      <w:r w:rsidRPr="008D1A8F">
        <w:rPr>
          <w:i/>
          <w:sz w:val="27"/>
          <w:szCs w:val="27"/>
        </w:rPr>
        <w:t xml:space="preserve">Официальный Интернет-сайт: </w:t>
      </w:r>
      <w:hyperlink r:id="rId106" w:tgtFrame="_blank" w:history="1">
        <w:r w:rsidRPr="008D1A8F">
          <w:rPr>
            <w:i/>
            <w:sz w:val="27"/>
            <w:szCs w:val="27"/>
          </w:rPr>
          <w:t>http://10.mvd.ru</w:t>
        </w:r>
      </w:hyperlink>
    </w:p>
    <w:p w:rsidR="00DE1E3D" w:rsidRDefault="00DE1E3D" w:rsidP="00DE1E3D">
      <w:pPr>
        <w:tabs>
          <w:tab w:val="left" w:pos="1080"/>
        </w:tabs>
        <w:ind w:firstLine="709"/>
        <w:jc w:val="both"/>
        <w:rPr>
          <w:i/>
          <w:sz w:val="27"/>
          <w:szCs w:val="27"/>
        </w:rPr>
      </w:pPr>
      <w:r w:rsidRPr="008D1A8F">
        <w:rPr>
          <w:i/>
          <w:sz w:val="27"/>
          <w:szCs w:val="27"/>
        </w:rPr>
        <w:t>Адрес электронной почты</w:t>
      </w:r>
      <w:r w:rsidRPr="00C4039A">
        <w:rPr>
          <w:i/>
          <w:sz w:val="27"/>
          <w:szCs w:val="27"/>
        </w:rPr>
        <w:t xml:space="preserve">: </w:t>
      </w:r>
      <w:hyperlink r:id="rId107" w:history="1">
        <w:r w:rsidR="00C4039A" w:rsidRPr="00C4039A">
          <w:rPr>
            <w:rStyle w:val="ab"/>
            <w:i/>
            <w:color w:val="auto"/>
            <w:sz w:val="27"/>
            <w:szCs w:val="27"/>
            <w:u w:val="none"/>
          </w:rPr>
          <w:t>u</w:t>
        </w:r>
        <w:r w:rsidR="00C4039A" w:rsidRPr="00C4039A">
          <w:rPr>
            <w:rStyle w:val="ab"/>
            <w:i/>
            <w:color w:val="auto"/>
            <w:sz w:val="27"/>
            <w:szCs w:val="27"/>
            <w:u w:val="none"/>
            <w:lang w:val="en-US"/>
          </w:rPr>
          <w:t>v</w:t>
        </w:r>
        <w:r w:rsidR="00C4039A" w:rsidRPr="00C4039A">
          <w:rPr>
            <w:rStyle w:val="ab"/>
            <w:i/>
            <w:color w:val="auto"/>
            <w:sz w:val="27"/>
            <w:szCs w:val="27"/>
            <w:u w:val="none"/>
          </w:rPr>
          <w:t>m10@</w:t>
        </w:r>
        <w:r w:rsidR="00C4039A" w:rsidRPr="00C4039A">
          <w:rPr>
            <w:rStyle w:val="ab"/>
            <w:i/>
            <w:color w:val="auto"/>
            <w:sz w:val="27"/>
            <w:szCs w:val="27"/>
            <w:u w:val="none"/>
            <w:lang w:val="en-US"/>
          </w:rPr>
          <w:t>mvd</w:t>
        </w:r>
        <w:r w:rsidR="00C4039A" w:rsidRPr="00C4039A">
          <w:rPr>
            <w:rStyle w:val="ab"/>
            <w:i/>
            <w:color w:val="auto"/>
            <w:sz w:val="27"/>
            <w:szCs w:val="27"/>
            <w:u w:val="none"/>
          </w:rPr>
          <w:t>.gov.ru</w:t>
        </w:r>
      </w:hyperlink>
    </w:p>
    <w:p w:rsidR="00DE1E3D" w:rsidRDefault="00DE1E3D" w:rsidP="00DE1E3D">
      <w:pPr>
        <w:pStyle w:val="25"/>
        <w:rPr>
          <w:b w:val="0"/>
          <w:sz w:val="27"/>
          <w:szCs w:val="27"/>
        </w:rPr>
      </w:pPr>
    </w:p>
    <w:p w:rsidR="00135798" w:rsidRPr="00BC7867" w:rsidRDefault="00135798" w:rsidP="00DE1E3D">
      <w:pPr>
        <w:pStyle w:val="25"/>
        <w:rPr>
          <w:b w:val="0"/>
          <w:sz w:val="27"/>
          <w:szCs w:val="27"/>
        </w:rPr>
      </w:pPr>
    </w:p>
    <w:p w:rsidR="00DE1E3D" w:rsidRPr="004E0D5E" w:rsidRDefault="00DE1E3D" w:rsidP="00DE1E3D">
      <w:pPr>
        <w:pStyle w:val="25"/>
      </w:pPr>
      <w:r w:rsidRPr="004E0D5E">
        <w:t>РЕСПУБЛИКА КОМИ</w:t>
      </w:r>
    </w:p>
    <w:p w:rsidR="00DE1E3D" w:rsidRPr="00AF398D" w:rsidRDefault="00DE1E3D" w:rsidP="00DE1E3D">
      <w:pPr>
        <w:rPr>
          <w:i/>
          <w:iCs/>
          <w:sz w:val="27"/>
          <w:szCs w:val="27"/>
        </w:rPr>
      </w:pPr>
      <w:r w:rsidRPr="00AF398D">
        <w:rPr>
          <w:sz w:val="27"/>
          <w:szCs w:val="27"/>
        </w:rPr>
        <w:t>(</w:t>
      </w:r>
      <w:r w:rsidRPr="00AF398D">
        <w:rPr>
          <w:i/>
          <w:iCs/>
          <w:sz w:val="27"/>
          <w:szCs w:val="27"/>
        </w:rPr>
        <w:t xml:space="preserve">региональная программа переселения согласована </w:t>
      </w:r>
    </w:p>
    <w:p w:rsidR="00DE1E3D" w:rsidRPr="00AF398D" w:rsidRDefault="00DE1E3D" w:rsidP="00DE1E3D">
      <w:pPr>
        <w:rPr>
          <w:i/>
          <w:iCs/>
          <w:sz w:val="27"/>
          <w:szCs w:val="27"/>
        </w:rPr>
      </w:pPr>
      <w:r w:rsidRPr="00AF398D">
        <w:rPr>
          <w:i/>
          <w:iCs/>
          <w:sz w:val="27"/>
          <w:szCs w:val="27"/>
        </w:rPr>
        <w:t xml:space="preserve">распоряжением Правительства Российской Федерации </w:t>
      </w:r>
    </w:p>
    <w:p w:rsidR="00DE1E3D" w:rsidRPr="00AF398D" w:rsidRDefault="00DE1E3D" w:rsidP="00DE1E3D">
      <w:pPr>
        <w:rPr>
          <w:i/>
          <w:iCs/>
          <w:sz w:val="27"/>
          <w:szCs w:val="27"/>
        </w:rPr>
      </w:pPr>
      <w:r w:rsidRPr="00AF398D">
        <w:rPr>
          <w:i/>
          <w:iCs/>
          <w:sz w:val="27"/>
          <w:szCs w:val="27"/>
        </w:rPr>
        <w:t xml:space="preserve">от </w:t>
      </w:r>
      <w:r>
        <w:rPr>
          <w:i/>
          <w:iCs/>
          <w:sz w:val="27"/>
          <w:szCs w:val="27"/>
        </w:rPr>
        <w:t xml:space="preserve">14 июля 2018 </w:t>
      </w:r>
      <w:r w:rsidRPr="00AF398D">
        <w:rPr>
          <w:i/>
          <w:iCs/>
          <w:sz w:val="27"/>
          <w:szCs w:val="27"/>
        </w:rPr>
        <w:t>г. №</w:t>
      </w:r>
      <w:r>
        <w:rPr>
          <w:i/>
          <w:iCs/>
          <w:sz w:val="27"/>
          <w:szCs w:val="27"/>
        </w:rPr>
        <w:t xml:space="preserve"> 1463-р</w:t>
      </w:r>
      <w:r w:rsidRPr="00AF398D">
        <w:rPr>
          <w:i/>
          <w:iCs/>
          <w:sz w:val="27"/>
          <w:szCs w:val="27"/>
        </w:rPr>
        <w:t>)</w:t>
      </w:r>
    </w:p>
    <w:p w:rsidR="00DE1E3D" w:rsidRDefault="00DE1E3D" w:rsidP="00DE1E3D">
      <w:pPr>
        <w:pStyle w:val="25"/>
        <w:rPr>
          <w:szCs w:val="28"/>
        </w:rPr>
      </w:pPr>
    </w:p>
    <w:p w:rsidR="00DE1E3D" w:rsidRPr="00FB4DEB" w:rsidRDefault="00DE1E3D" w:rsidP="00DE1E3D">
      <w:pPr>
        <w:pStyle w:val="bodytext"/>
        <w:spacing w:before="0" w:after="0"/>
        <w:ind w:firstLine="709"/>
        <w:rPr>
          <w:b/>
          <w:spacing w:val="-5"/>
          <w:sz w:val="27"/>
          <w:szCs w:val="27"/>
          <w:lang w:bidi="en-US"/>
        </w:rPr>
      </w:pPr>
      <w:r w:rsidRPr="00FB4DEB">
        <w:rPr>
          <w:b/>
          <w:spacing w:val="-5"/>
          <w:sz w:val="27"/>
          <w:szCs w:val="27"/>
          <w:lang w:bidi="en-US"/>
        </w:rPr>
        <w:t xml:space="preserve">Краткое описание территории вселения </w:t>
      </w:r>
    </w:p>
    <w:p w:rsidR="00DE1E3D" w:rsidRPr="00982F84" w:rsidRDefault="00DE1E3D" w:rsidP="00DE1E3D">
      <w:pPr>
        <w:pStyle w:val="25"/>
        <w:ind w:firstLine="709"/>
        <w:jc w:val="both"/>
        <w:rPr>
          <w:b w:val="0"/>
          <w:sz w:val="27"/>
          <w:szCs w:val="27"/>
        </w:rPr>
      </w:pPr>
      <w:r w:rsidRPr="00466FA3">
        <w:rPr>
          <w:b w:val="0"/>
          <w:sz w:val="27"/>
          <w:szCs w:val="27"/>
        </w:rPr>
        <w:t>Территорией вселения являются муниципальные образования:</w:t>
      </w:r>
      <w:r w:rsidR="00102327">
        <w:rPr>
          <w:b w:val="0"/>
          <w:sz w:val="27"/>
          <w:szCs w:val="27"/>
          <w:lang w:val="ru-RU"/>
        </w:rPr>
        <w:t xml:space="preserve"> </w:t>
      </w:r>
      <w:r>
        <w:rPr>
          <w:b w:val="0"/>
          <w:sz w:val="27"/>
          <w:szCs w:val="27"/>
        </w:rPr>
        <w:t>городские округа</w:t>
      </w:r>
      <w:r w:rsidRPr="00466FA3">
        <w:rPr>
          <w:b w:val="0"/>
          <w:sz w:val="27"/>
          <w:szCs w:val="27"/>
        </w:rPr>
        <w:t xml:space="preserve"> </w:t>
      </w:r>
      <w:r w:rsidR="004962FA" w:rsidRPr="00466FA3">
        <w:rPr>
          <w:b w:val="0"/>
          <w:sz w:val="27"/>
          <w:szCs w:val="27"/>
        </w:rPr>
        <w:t>«</w:t>
      </w:r>
      <w:r w:rsidR="004962FA">
        <w:rPr>
          <w:b w:val="0"/>
          <w:sz w:val="27"/>
          <w:szCs w:val="27"/>
          <w:lang w:val="ru-RU"/>
        </w:rPr>
        <w:t>Сыктывкар</w:t>
      </w:r>
      <w:r w:rsidR="004962FA" w:rsidRPr="00466FA3">
        <w:rPr>
          <w:b w:val="0"/>
          <w:sz w:val="27"/>
          <w:szCs w:val="27"/>
        </w:rPr>
        <w:t>»</w:t>
      </w:r>
      <w:r w:rsidR="004962FA">
        <w:rPr>
          <w:b w:val="0"/>
          <w:sz w:val="27"/>
          <w:szCs w:val="27"/>
          <w:lang w:val="ru-RU"/>
        </w:rPr>
        <w:t xml:space="preserve">, </w:t>
      </w:r>
      <w:r w:rsidRPr="00466FA3">
        <w:rPr>
          <w:b w:val="0"/>
          <w:sz w:val="27"/>
          <w:szCs w:val="27"/>
        </w:rPr>
        <w:t>«Воркута», «Инта»</w:t>
      </w:r>
      <w:r>
        <w:rPr>
          <w:b w:val="0"/>
          <w:sz w:val="27"/>
          <w:szCs w:val="27"/>
        </w:rPr>
        <w:t xml:space="preserve">, </w:t>
      </w:r>
      <w:r w:rsidRPr="00466FA3">
        <w:rPr>
          <w:b w:val="0"/>
          <w:sz w:val="27"/>
          <w:szCs w:val="27"/>
        </w:rPr>
        <w:t xml:space="preserve">«Ухта», </w:t>
      </w:r>
      <w:r w:rsidR="004962FA" w:rsidRPr="00466FA3">
        <w:rPr>
          <w:b w:val="0"/>
          <w:sz w:val="27"/>
          <w:szCs w:val="27"/>
        </w:rPr>
        <w:t>«</w:t>
      </w:r>
      <w:r w:rsidR="004962FA">
        <w:rPr>
          <w:b w:val="0"/>
          <w:sz w:val="27"/>
          <w:szCs w:val="27"/>
          <w:lang w:val="ru-RU"/>
        </w:rPr>
        <w:t>Вуктыл</w:t>
      </w:r>
      <w:r w:rsidR="004962FA" w:rsidRPr="00466FA3">
        <w:rPr>
          <w:b w:val="0"/>
          <w:sz w:val="27"/>
          <w:szCs w:val="27"/>
        </w:rPr>
        <w:t>»</w:t>
      </w:r>
      <w:r w:rsidR="004962FA">
        <w:rPr>
          <w:b w:val="0"/>
          <w:sz w:val="27"/>
          <w:szCs w:val="27"/>
          <w:lang w:val="ru-RU"/>
        </w:rPr>
        <w:t xml:space="preserve">, </w:t>
      </w:r>
      <w:r w:rsidR="004962FA" w:rsidRPr="00466FA3">
        <w:rPr>
          <w:b w:val="0"/>
          <w:sz w:val="27"/>
          <w:szCs w:val="27"/>
        </w:rPr>
        <w:t>«</w:t>
      </w:r>
      <w:r w:rsidR="004962FA">
        <w:rPr>
          <w:b w:val="0"/>
          <w:sz w:val="27"/>
          <w:szCs w:val="27"/>
          <w:lang w:val="ru-RU"/>
        </w:rPr>
        <w:t>Усинск</w:t>
      </w:r>
      <w:r w:rsidR="004962FA" w:rsidRPr="00466FA3">
        <w:rPr>
          <w:b w:val="0"/>
          <w:sz w:val="27"/>
          <w:szCs w:val="27"/>
        </w:rPr>
        <w:t>»</w:t>
      </w:r>
      <w:r w:rsidR="004962FA">
        <w:rPr>
          <w:b w:val="0"/>
          <w:sz w:val="27"/>
          <w:szCs w:val="27"/>
          <w:lang w:val="ru-RU"/>
        </w:rPr>
        <w:t xml:space="preserve">, </w:t>
      </w:r>
      <w:r>
        <w:rPr>
          <w:b w:val="0"/>
          <w:sz w:val="27"/>
          <w:szCs w:val="27"/>
        </w:rPr>
        <w:t>муниципальные районы</w:t>
      </w:r>
      <w:r w:rsidRPr="00466FA3">
        <w:rPr>
          <w:b w:val="0"/>
          <w:sz w:val="27"/>
          <w:szCs w:val="27"/>
        </w:rPr>
        <w:t xml:space="preserve"> «Печора», «Сосногорск», «Сыктывдинский», «Княжп</w:t>
      </w:r>
      <w:r w:rsidR="004962FA">
        <w:rPr>
          <w:b w:val="0"/>
          <w:sz w:val="27"/>
          <w:szCs w:val="27"/>
        </w:rPr>
        <w:t>огостский», «Троицко-Печорский»</w:t>
      </w:r>
      <w:r w:rsidRPr="00466FA3">
        <w:rPr>
          <w:b w:val="0"/>
          <w:sz w:val="27"/>
          <w:szCs w:val="27"/>
        </w:rPr>
        <w:t>.</w:t>
      </w:r>
    </w:p>
    <w:p w:rsidR="00DE1E3D" w:rsidRPr="00FB4DEB" w:rsidRDefault="00DE1E3D" w:rsidP="00DE1E3D">
      <w:pPr>
        <w:pStyle w:val="25"/>
        <w:ind w:firstLine="709"/>
        <w:jc w:val="both"/>
        <w:rPr>
          <w:b w:val="0"/>
          <w:sz w:val="27"/>
          <w:szCs w:val="27"/>
        </w:rPr>
      </w:pPr>
      <w:r w:rsidRPr="00FB4DEB">
        <w:rPr>
          <w:b w:val="0"/>
          <w:sz w:val="27"/>
          <w:szCs w:val="27"/>
        </w:rPr>
        <w:t xml:space="preserve">Республика </w:t>
      </w:r>
      <w:r>
        <w:rPr>
          <w:b w:val="0"/>
          <w:sz w:val="27"/>
          <w:szCs w:val="27"/>
        </w:rPr>
        <w:t>Коми расположена на Европейском С</w:t>
      </w:r>
      <w:r w:rsidRPr="00FB4DEB">
        <w:rPr>
          <w:b w:val="0"/>
          <w:sz w:val="27"/>
          <w:szCs w:val="27"/>
        </w:rPr>
        <w:t>евере России, входит в</w:t>
      </w:r>
      <w:r>
        <w:rPr>
          <w:b w:val="0"/>
          <w:sz w:val="27"/>
          <w:szCs w:val="27"/>
        </w:rPr>
        <w:t> </w:t>
      </w:r>
      <w:r w:rsidRPr="00FB4DEB">
        <w:rPr>
          <w:b w:val="0"/>
          <w:sz w:val="27"/>
          <w:szCs w:val="27"/>
        </w:rPr>
        <w:t xml:space="preserve">состав </w:t>
      </w:r>
      <w:r w:rsidR="001D3431">
        <w:rPr>
          <w:b w:val="0"/>
          <w:sz w:val="27"/>
          <w:szCs w:val="27"/>
          <w:lang w:val="ru-RU"/>
        </w:rPr>
        <w:t>Северо-Западного</w:t>
      </w:r>
      <w:r w:rsidRPr="00FB4DEB">
        <w:rPr>
          <w:b w:val="0"/>
          <w:sz w:val="27"/>
          <w:szCs w:val="27"/>
        </w:rPr>
        <w:t xml:space="preserve"> федерального округа. На западе, северо-западе и севере граничит с</w:t>
      </w:r>
      <w:r>
        <w:rPr>
          <w:b w:val="0"/>
          <w:sz w:val="27"/>
          <w:szCs w:val="27"/>
        </w:rPr>
        <w:t> </w:t>
      </w:r>
      <w:r w:rsidRPr="00FB4DEB">
        <w:rPr>
          <w:b w:val="0"/>
          <w:sz w:val="27"/>
          <w:szCs w:val="27"/>
        </w:rPr>
        <w:t>Архангельской областью и Ненецким автономным округом, на</w:t>
      </w:r>
      <w:r w:rsidR="00813DA0">
        <w:rPr>
          <w:b w:val="0"/>
          <w:sz w:val="27"/>
          <w:szCs w:val="27"/>
          <w:lang w:val="ru-RU"/>
        </w:rPr>
        <w:t xml:space="preserve"> </w:t>
      </w:r>
      <w:r w:rsidRPr="00FB4DEB">
        <w:rPr>
          <w:b w:val="0"/>
          <w:sz w:val="27"/>
          <w:szCs w:val="27"/>
        </w:rPr>
        <w:t>востоке</w:t>
      </w:r>
      <w:r>
        <w:rPr>
          <w:b w:val="0"/>
          <w:sz w:val="27"/>
          <w:szCs w:val="27"/>
        </w:rPr>
        <w:t> </w:t>
      </w:r>
      <w:r w:rsidRPr="00FB4DEB">
        <w:rPr>
          <w:b w:val="0"/>
          <w:sz w:val="27"/>
          <w:szCs w:val="27"/>
        </w:rPr>
        <w:t>– с Ямало-Ненецким и Ханты-Мансийским автономными округами, на</w:t>
      </w:r>
      <w:r w:rsidR="00813DA0">
        <w:rPr>
          <w:b w:val="0"/>
          <w:sz w:val="27"/>
          <w:szCs w:val="27"/>
          <w:lang w:val="ru-RU"/>
        </w:rPr>
        <w:t xml:space="preserve"> </w:t>
      </w:r>
      <w:r w:rsidRPr="00FB4DEB">
        <w:rPr>
          <w:b w:val="0"/>
          <w:sz w:val="27"/>
          <w:szCs w:val="27"/>
        </w:rPr>
        <w:t>юго-востоке – со Свердловской областью, на юге – с Пермским краем, на юго-западе – с</w:t>
      </w:r>
      <w:r w:rsidR="00813DA0">
        <w:rPr>
          <w:b w:val="0"/>
          <w:sz w:val="27"/>
          <w:szCs w:val="27"/>
          <w:lang w:val="ru-RU"/>
        </w:rPr>
        <w:t xml:space="preserve"> </w:t>
      </w:r>
      <w:r w:rsidRPr="00FB4DEB">
        <w:rPr>
          <w:b w:val="0"/>
          <w:sz w:val="27"/>
          <w:szCs w:val="27"/>
        </w:rPr>
        <w:t>Кировской областью.</w:t>
      </w:r>
      <w:r w:rsidR="00813DA0">
        <w:rPr>
          <w:b w:val="0"/>
          <w:sz w:val="27"/>
          <w:szCs w:val="27"/>
          <w:lang w:val="ru-RU"/>
        </w:rPr>
        <w:t xml:space="preserve"> </w:t>
      </w:r>
      <w:r>
        <w:rPr>
          <w:b w:val="0"/>
          <w:sz w:val="27"/>
          <w:szCs w:val="27"/>
        </w:rPr>
        <w:t>Столица республики – город</w:t>
      </w:r>
      <w:r w:rsidRPr="00FB4DEB">
        <w:rPr>
          <w:b w:val="0"/>
          <w:sz w:val="27"/>
          <w:szCs w:val="27"/>
        </w:rPr>
        <w:t xml:space="preserve"> Сыктывкар</w:t>
      </w:r>
      <w:r>
        <w:rPr>
          <w:b w:val="0"/>
          <w:sz w:val="27"/>
          <w:szCs w:val="27"/>
        </w:rPr>
        <w:t>.</w:t>
      </w:r>
    </w:p>
    <w:p w:rsidR="00DE1E3D" w:rsidRPr="00FB4DEB" w:rsidRDefault="00DE1E3D" w:rsidP="00DE1E3D">
      <w:pPr>
        <w:pStyle w:val="25"/>
        <w:ind w:firstLine="709"/>
        <w:jc w:val="both"/>
        <w:rPr>
          <w:b w:val="0"/>
          <w:sz w:val="27"/>
          <w:szCs w:val="27"/>
        </w:rPr>
      </w:pPr>
      <w:r w:rsidRPr="00565511">
        <w:rPr>
          <w:b w:val="0"/>
          <w:sz w:val="27"/>
          <w:szCs w:val="27"/>
        </w:rPr>
        <w:t xml:space="preserve">Площадь Республики Коми </w:t>
      </w:r>
      <w:r>
        <w:rPr>
          <w:b w:val="0"/>
          <w:sz w:val="27"/>
          <w:szCs w:val="27"/>
        </w:rPr>
        <w:t>–</w:t>
      </w:r>
      <w:r w:rsidRPr="00565511">
        <w:rPr>
          <w:b w:val="0"/>
          <w:sz w:val="27"/>
          <w:szCs w:val="27"/>
        </w:rPr>
        <w:t xml:space="preserve"> 416,8 тыс</w:t>
      </w:r>
      <w:r>
        <w:rPr>
          <w:b w:val="0"/>
          <w:sz w:val="27"/>
          <w:szCs w:val="27"/>
        </w:rPr>
        <w:t>.</w:t>
      </w:r>
      <w:r w:rsidRPr="00565511">
        <w:rPr>
          <w:b w:val="0"/>
          <w:sz w:val="27"/>
          <w:szCs w:val="27"/>
        </w:rPr>
        <w:t xml:space="preserve"> к</w:t>
      </w:r>
      <w:r>
        <w:rPr>
          <w:b w:val="0"/>
          <w:sz w:val="27"/>
          <w:szCs w:val="27"/>
        </w:rPr>
        <w:t>м</w:t>
      </w:r>
      <w:r>
        <w:rPr>
          <w:b w:val="0"/>
          <w:sz w:val="27"/>
          <w:szCs w:val="27"/>
          <w:vertAlign w:val="superscript"/>
        </w:rPr>
        <w:t>2</w:t>
      </w:r>
      <w:r w:rsidRPr="00565511">
        <w:rPr>
          <w:b w:val="0"/>
          <w:sz w:val="27"/>
          <w:szCs w:val="27"/>
        </w:rPr>
        <w:t xml:space="preserve"> (2,4% площади Российской</w:t>
      </w:r>
      <w:r w:rsidR="00813DA0">
        <w:rPr>
          <w:b w:val="0"/>
          <w:sz w:val="27"/>
          <w:szCs w:val="27"/>
          <w:lang w:val="ru-RU"/>
        </w:rPr>
        <w:t xml:space="preserve"> </w:t>
      </w:r>
      <w:r w:rsidRPr="00565511">
        <w:rPr>
          <w:b w:val="0"/>
          <w:sz w:val="27"/>
          <w:szCs w:val="27"/>
        </w:rPr>
        <w:t xml:space="preserve">Федерации). </w:t>
      </w:r>
      <w:r w:rsidRPr="00FB4DEB">
        <w:rPr>
          <w:b w:val="0"/>
          <w:sz w:val="27"/>
          <w:szCs w:val="27"/>
        </w:rPr>
        <w:t>На большей части территории климат умеренно-континентальный с</w:t>
      </w:r>
      <w:r>
        <w:rPr>
          <w:b w:val="0"/>
          <w:sz w:val="27"/>
          <w:szCs w:val="27"/>
        </w:rPr>
        <w:t> </w:t>
      </w:r>
      <w:r w:rsidRPr="00FB4DEB">
        <w:rPr>
          <w:b w:val="0"/>
          <w:sz w:val="27"/>
          <w:szCs w:val="27"/>
        </w:rPr>
        <w:t>продолжительной зимой и коротким прохладным летом. Республика находится в</w:t>
      </w:r>
      <w:r>
        <w:rPr>
          <w:b w:val="0"/>
          <w:sz w:val="27"/>
          <w:szCs w:val="27"/>
        </w:rPr>
        <w:t> </w:t>
      </w:r>
      <w:r w:rsidRPr="00FB4DEB">
        <w:rPr>
          <w:b w:val="0"/>
          <w:sz w:val="27"/>
          <w:szCs w:val="27"/>
        </w:rPr>
        <w:t>субарктическом и умеренном климатических поясах. На крайнем севере и</w:t>
      </w:r>
      <w:r w:rsidR="00813DA0">
        <w:rPr>
          <w:b w:val="0"/>
          <w:sz w:val="27"/>
          <w:szCs w:val="27"/>
          <w:lang w:val="ru-RU"/>
        </w:rPr>
        <w:t xml:space="preserve"> </w:t>
      </w:r>
      <w:r w:rsidRPr="00FB4DEB">
        <w:rPr>
          <w:b w:val="0"/>
          <w:sz w:val="27"/>
          <w:szCs w:val="27"/>
        </w:rPr>
        <w:t>северо-востоке (за Полярным кругом и в горах Полярного Урала) господствует суровый субарктический климат.</w:t>
      </w:r>
    </w:p>
    <w:p w:rsidR="00DE1E3D" w:rsidRPr="00FB4DEB" w:rsidRDefault="00DE1E3D" w:rsidP="00DE1E3D">
      <w:pPr>
        <w:ind w:firstLine="709"/>
        <w:contextualSpacing/>
        <w:jc w:val="both"/>
        <w:rPr>
          <w:sz w:val="27"/>
          <w:szCs w:val="27"/>
        </w:rPr>
      </w:pPr>
      <w:r w:rsidRPr="00FB4DEB">
        <w:rPr>
          <w:sz w:val="27"/>
          <w:szCs w:val="27"/>
        </w:rPr>
        <w:t>В республике насчитывается 12 районов и 8 городов республиканского значения с подчиненной им территорией, 2 города районного значения, 29</w:t>
      </w:r>
      <w:r w:rsidR="00813DA0">
        <w:rPr>
          <w:sz w:val="27"/>
          <w:szCs w:val="27"/>
        </w:rPr>
        <w:t xml:space="preserve"> </w:t>
      </w:r>
      <w:r w:rsidRPr="00FB4DEB">
        <w:rPr>
          <w:sz w:val="27"/>
          <w:szCs w:val="27"/>
        </w:rPr>
        <w:t>пос</w:t>
      </w:r>
      <w:r w:rsidR="009310F1">
        <w:rPr>
          <w:sz w:val="27"/>
          <w:szCs w:val="27"/>
        </w:rPr>
        <w:t>ё</w:t>
      </w:r>
      <w:r w:rsidRPr="00FB4DEB">
        <w:rPr>
          <w:sz w:val="27"/>
          <w:szCs w:val="27"/>
        </w:rPr>
        <w:t>лков городского типа, 718 сельских нас</w:t>
      </w:r>
      <w:r w:rsidR="009310F1">
        <w:rPr>
          <w:sz w:val="27"/>
          <w:szCs w:val="27"/>
        </w:rPr>
        <w:t>ё</w:t>
      </w:r>
      <w:r w:rsidRPr="00FB4DEB">
        <w:rPr>
          <w:sz w:val="27"/>
          <w:szCs w:val="27"/>
        </w:rPr>
        <w:t>ленных пунктов.</w:t>
      </w:r>
      <w:r w:rsidR="00A77733">
        <w:rPr>
          <w:sz w:val="27"/>
          <w:szCs w:val="27"/>
        </w:rPr>
        <w:t xml:space="preserve"> Ч</w:t>
      </w:r>
      <w:r w:rsidR="00A77733" w:rsidRPr="00A77733">
        <w:rPr>
          <w:sz w:val="27"/>
          <w:szCs w:val="27"/>
        </w:rPr>
        <w:t xml:space="preserve">исленность постоянного населения на 1 </w:t>
      </w:r>
      <w:r w:rsidR="00A77733">
        <w:rPr>
          <w:sz w:val="27"/>
          <w:szCs w:val="27"/>
        </w:rPr>
        <w:t>января</w:t>
      </w:r>
      <w:r w:rsidR="00A77733" w:rsidRPr="00A77733">
        <w:rPr>
          <w:sz w:val="27"/>
          <w:szCs w:val="27"/>
        </w:rPr>
        <w:t xml:space="preserve"> 20</w:t>
      </w:r>
      <w:r w:rsidR="00A77733">
        <w:rPr>
          <w:sz w:val="27"/>
          <w:szCs w:val="27"/>
        </w:rPr>
        <w:t>20</w:t>
      </w:r>
      <w:r w:rsidR="00A77733" w:rsidRPr="00A77733">
        <w:rPr>
          <w:sz w:val="27"/>
          <w:szCs w:val="27"/>
        </w:rPr>
        <w:t xml:space="preserve"> г</w:t>
      </w:r>
      <w:r w:rsidR="00A77733">
        <w:rPr>
          <w:sz w:val="27"/>
          <w:szCs w:val="27"/>
        </w:rPr>
        <w:t>ода</w:t>
      </w:r>
      <w:r w:rsidR="00A77733" w:rsidRPr="00A77733">
        <w:rPr>
          <w:sz w:val="27"/>
          <w:szCs w:val="27"/>
        </w:rPr>
        <w:t xml:space="preserve"> составила 821,4 тыс</w:t>
      </w:r>
      <w:r w:rsidR="00A77733">
        <w:rPr>
          <w:sz w:val="27"/>
          <w:szCs w:val="27"/>
        </w:rPr>
        <w:t>.</w:t>
      </w:r>
      <w:r w:rsidR="00A77733" w:rsidRPr="00A77733">
        <w:rPr>
          <w:sz w:val="27"/>
          <w:szCs w:val="27"/>
        </w:rPr>
        <w:t xml:space="preserve"> человек</w:t>
      </w:r>
      <w:r w:rsidR="00A77733">
        <w:rPr>
          <w:sz w:val="27"/>
          <w:szCs w:val="27"/>
        </w:rPr>
        <w:t xml:space="preserve">, из них </w:t>
      </w:r>
      <w:r w:rsidR="00A77733" w:rsidRPr="00A77733">
        <w:rPr>
          <w:sz w:val="27"/>
          <w:szCs w:val="27"/>
        </w:rPr>
        <w:t>78%</w:t>
      </w:r>
      <w:r w:rsidR="00A77733">
        <w:rPr>
          <w:sz w:val="27"/>
          <w:szCs w:val="27"/>
        </w:rPr>
        <w:t xml:space="preserve"> </w:t>
      </w:r>
      <w:r w:rsidR="00A77733" w:rsidRPr="00A77733">
        <w:rPr>
          <w:sz w:val="27"/>
          <w:szCs w:val="27"/>
        </w:rPr>
        <w:t>проживает в городской местности.</w:t>
      </w:r>
    </w:p>
    <w:p w:rsidR="00DE1E3D" w:rsidRDefault="00DE1E3D" w:rsidP="00DE1E3D">
      <w:pPr>
        <w:ind w:firstLine="709"/>
        <w:contextualSpacing/>
        <w:jc w:val="both"/>
        <w:rPr>
          <w:sz w:val="27"/>
          <w:szCs w:val="27"/>
        </w:rPr>
      </w:pPr>
      <w:r w:rsidRPr="00FB4DEB">
        <w:rPr>
          <w:sz w:val="27"/>
          <w:szCs w:val="27"/>
        </w:rPr>
        <w:t>Транспортную сеть в Коми составляют железные и автомобильные дороги, внутренние водные судоходные пути. Основу железнодорожной сети общего пользования на территории Республики Коми образует железнодорожная магистраль Котлас – Воркута.</w:t>
      </w:r>
    </w:p>
    <w:p w:rsidR="00DE1E3D" w:rsidRPr="00565511" w:rsidRDefault="00DE1E3D" w:rsidP="00DE1E3D">
      <w:pPr>
        <w:ind w:firstLine="709"/>
        <w:contextualSpacing/>
        <w:jc w:val="both"/>
        <w:rPr>
          <w:sz w:val="27"/>
          <w:szCs w:val="27"/>
        </w:rPr>
      </w:pPr>
      <w:r w:rsidRPr="00565511">
        <w:rPr>
          <w:sz w:val="27"/>
          <w:szCs w:val="27"/>
        </w:rPr>
        <w:t>На территории республики функционируют 7 аэропортов: «Сыктывкар», «Воркута», «Ухта», «Усинск», «Инта», «Печора», «Усть-Цильма» и 32 посадочные площадки.</w:t>
      </w:r>
      <w:r w:rsidR="00456108">
        <w:rPr>
          <w:sz w:val="27"/>
          <w:szCs w:val="27"/>
        </w:rPr>
        <w:t xml:space="preserve"> </w:t>
      </w:r>
      <w:r w:rsidR="00456108" w:rsidRPr="00456108">
        <w:rPr>
          <w:sz w:val="27"/>
          <w:szCs w:val="27"/>
        </w:rPr>
        <w:t>На территории шести муниципальных образований республики («Печора», «Сыктывкар», «Усинск», «Усть-Цилемский», «Ижемский» и «Вуктыл») организованы межмуниципальные и внутримуниципальные пассажирские речные перевозки.</w:t>
      </w:r>
    </w:p>
    <w:p w:rsidR="00DE1E3D" w:rsidRPr="00FB4DEB" w:rsidRDefault="00DE1E3D" w:rsidP="00813DA0">
      <w:pPr>
        <w:ind w:firstLine="709"/>
        <w:contextualSpacing/>
        <w:jc w:val="both"/>
        <w:rPr>
          <w:sz w:val="27"/>
          <w:szCs w:val="27"/>
        </w:rPr>
      </w:pPr>
      <w:r w:rsidRPr="00FB4DEB">
        <w:rPr>
          <w:sz w:val="27"/>
          <w:szCs w:val="27"/>
        </w:rPr>
        <w:lastRenderedPageBreak/>
        <w:t xml:space="preserve">В структуре промышленного производства </w:t>
      </w:r>
      <w:r>
        <w:rPr>
          <w:sz w:val="27"/>
          <w:szCs w:val="27"/>
        </w:rPr>
        <w:t xml:space="preserve">республики </w:t>
      </w:r>
      <w:r w:rsidRPr="00FB4DEB">
        <w:rPr>
          <w:sz w:val="27"/>
          <w:szCs w:val="27"/>
        </w:rPr>
        <w:t>наибольший удельный вес занимают предприятия, занятые в сфере добычи полезных ископаемых и</w:t>
      </w:r>
      <w:r w:rsidR="00813DA0">
        <w:rPr>
          <w:sz w:val="27"/>
          <w:szCs w:val="27"/>
        </w:rPr>
        <w:t xml:space="preserve"> </w:t>
      </w:r>
      <w:r w:rsidRPr="00FB4DEB">
        <w:rPr>
          <w:sz w:val="27"/>
          <w:szCs w:val="27"/>
        </w:rPr>
        <w:t xml:space="preserve">обрабатывающих производств. </w:t>
      </w:r>
    </w:p>
    <w:p w:rsidR="00DE1E3D" w:rsidRPr="00FB4DEB" w:rsidRDefault="00DE1E3D" w:rsidP="00813DA0">
      <w:pPr>
        <w:ind w:firstLine="709"/>
        <w:contextualSpacing/>
        <w:jc w:val="both"/>
        <w:rPr>
          <w:sz w:val="27"/>
          <w:szCs w:val="27"/>
        </w:rPr>
      </w:pPr>
      <w:r w:rsidRPr="00FB4DEB">
        <w:rPr>
          <w:sz w:val="27"/>
          <w:szCs w:val="27"/>
        </w:rPr>
        <w:t>Ключевую роль в добыче полезных ископаемых играют две отрасли: нефтегазодобыча и угледобыча,</w:t>
      </w:r>
      <w:r w:rsidR="00813DA0">
        <w:rPr>
          <w:sz w:val="27"/>
          <w:szCs w:val="27"/>
        </w:rPr>
        <w:t xml:space="preserve"> </w:t>
      </w:r>
      <w:r w:rsidRPr="00FB4DEB">
        <w:rPr>
          <w:sz w:val="27"/>
          <w:szCs w:val="27"/>
        </w:rPr>
        <w:t>прич</w:t>
      </w:r>
      <w:r w:rsidR="0071448B">
        <w:rPr>
          <w:sz w:val="27"/>
          <w:szCs w:val="27"/>
        </w:rPr>
        <w:t>ё</w:t>
      </w:r>
      <w:r w:rsidRPr="00FB4DEB">
        <w:rPr>
          <w:sz w:val="27"/>
          <w:szCs w:val="27"/>
        </w:rPr>
        <w:t>м на первую приходится более половины всего промышленного производства в регионе. Предприятия-локомотивы – ООО</w:t>
      </w:r>
      <w:r>
        <w:rPr>
          <w:sz w:val="27"/>
          <w:szCs w:val="27"/>
        </w:rPr>
        <w:t> </w:t>
      </w:r>
      <w:r w:rsidRPr="00FB4DEB">
        <w:rPr>
          <w:sz w:val="27"/>
          <w:szCs w:val="27"/>
        </w:rPr>
        <w:t>«ЛУКОЙЛ-Коми», АО «Воркутауголь», ООО «Газпром добыча Краснодар», АО</w:t>
      </w:r>
      <w:r>
        <w:rPr>
          <w:sz w:val="27"/>
          <w:szCs w:val="27"/>
        </w:rPr>
        <w:t> </w:t>
      </w:r>
      <w:r w:rsidRPr="00FB4DEB">
        <w:rPr>
          <w:sz w:val="27"/>
          <w:szCs w:val="27"/>
        </w:rPr>
        <w:t>«Боксит Тимана».</w:t>
      </w:r>
    </w:p>
    <w:p w:rsidR="00DE1E3D" w:rsidRPr="000D2845" w:rsidRDefault="00DE1E3D" w:rsidP="00DE1E3D">
      <w:pPr>
        <w:ind w:firstLine="709"/>
        <w:contextualSpacing/>
        <w:jc w:val="both"/>
        <w:rPr>
          <w:sz w:val="27"/>
          <w:szCs w:val="27"/>
        </w:rPr>
      </w:pPr>
      <w:r w:rsidRPr="00FB4DEB">
        <w:rPr>
          <w:sz w:val="27"/>
          <w:szCs w:val="27"/>
        </w:rPr>
        <w:t>В обрабатывающем производстве основными предприятиями являются: АО</w:t>
      </w:r>
      <w:r>
        <w:rPr>
          <w:sz w:val="27"/>
          <w:szCs w:val="27"/>
        </w:rPr>
        <w:t> </w:t>
      </w:r>
      <w:r w:rsidRPr="00FB4DEB">
        <w:rPr>
          <w:sz w:val="27"/>
          <w:szCs w:val="27"/>
        </w:rPr>
        <w:t>«Монди Сыктывкарский ЛПК», ООО «ЛУКОЙЛ-Ухтанефтепереработка»,</w:t>
      </w:r>
      <w:r w:rsidR="00813DA0">
        <w:rPr>
          <w:sz w:val="27"/>
          <w:szCs w:val="27"/>
        </w:rPr>
        <w:t xml:space="preserve"> </w:t>
      </w:r>
      <w:r w:rsidRPr="00FB4DEB">
        <w:rPr>
          <w:sz w:val="27"/>
          <w:szCs w:val="27"/>
        </w:rPr>
        <w:t>ООО</w:t>
      </w:r>
      <w:r>
        <w:rPr>
          <w:sz w:val="27"/>
          <w:szCs w:val="27"/>
        </w:rPr>
        <w:t> </w:t>
      </w:r>
      <w:r w:rsidRPr="00FB4DEB">
        <w:rPr>
          <w:sz w:val="27"/>
          <w:szCs w:val="27"/>
        </w:rPr>
        <w:t>«Сыктывкарский фанерный завод», ООО «Жешартский ЛПК», ООО</w:t>
      </w:r>
      <w:r>
        <w:rPr>
          <w:sz w:val="27"/>
          <w:szCs w:val="27"/>
        </w:rPr>
        <w:t> </w:t>
      </w:r>
      <w:r w:rsidRPr="00FB4DEB">
        <w:rPr>
          <w:sz w:val="27"/>
          <w:szCs w:val="27"/>
        </w:rPr>
        <w:t>«Лузалес», АО«Комитекс», ООО «Газпромпереработка», ООО «СевЛесПил», ООО «Плитный мир».</w:t>
      </w:r>
    </w:p>
    <w:p w:rsidR="00DE1E3D" w:rsidRPr="00656B5D" w:rsidRDefault="00DE1E3D" w:rsidP="00DE1E3D">
      <w:pPr>
        <w:ind w:firstLine="709"/>
        <w:contextualSpacing/>
        <w:jc w:val="both"/>
        <w:rPr>
          <w:sz w:val="27"/>
          <w:szCs w:val="27"/>
        </w:rPr>
      </w:pPr>
      <w:r w:rsidRPr="000D2845">
        <w:rPr>
          <w:sz w:val="27"/>
          <w:szCs w:val="27"/>
        </w:rPr>
        <w:t xml:space="preserve">Республика Коми входит в число регионов, территории которых относятся к неблагоприятным для производства сельскохозяйственной продукции. </w:t>
      </w:r>
      <w:r w:rsidRPr="00FB4DEB">
        <w:rPr>
          <w:sz w:val="27"/>
          <w:szCs w:val="27"/>
        </w:rPr>
        <w:t>Эффективное развитие сельскохозяйственного производства сдерживается природными условиями (климатом, качеством почв, вегетационным периодом)</w:t>
      </w:r>
      <w:r w:rsidR="00656B5D">
        <w:rPr>
          <w:sz w:val="27"/>
          <w:szCs w:val="27"/>
        </w:rPr>
        <w:t xml:space="preserve"> </w:t>
      </w:r>
      <w:r w:rsidR="00656B5D" w:rsidRPr="00656B5D">
        <w:rPr>
          <w:sz w:val="27"/>
          <w:szCs w:val="27"/>
        </w:rPr>
        <w:t xml:space="preserve">недостаточно развитой инфраструктурой, особенно транспортной </w:t>
      </w:r>
      <w:r w:rsidR="00656B5D">
        <w:rPr>
          <w:sz w:val="27"/>
          <w:szCs w:val="27"/>
        </w:rPr>
        <w:br/>
      </w:r>
      <w:r w:rsidR="00656B5D" w:rsidRPr="00656B5D">
        <w:rPr>
          <w:sz w:val="27"/>
          <w:szCs w:val="27"/>
        </w:rPr>
        <w:t>и энергетической, при значительной удаленности от основных районов, ограниченной доступности этих территорий и разбросанности производителей сельскохозяйственной продукции на большой территории Республики Коми</w:t>
      </w:r>
      <w:r w:rsidRPr="00FB4DEB">
        <w:rPr>
          <w:sz w:val="27"/>
          <w:szCs w:val="27"/>
        </w:rPr>
        <w:t>.</w:t>
      </w:r>
    </w:p>
    <w:p w:rsidR="00DE1E3D" w:rsidRPr="00FB4DEB" w:rsidRDefault="00DE1E3D" w:rsidP="00DE1E3D">
      <w:pPr>
        <w:ind w:firstLine="709"/>
        <w:contextualSpacing/>
        <w:jc w:val="both"/>
        <w:rPr>
          <w:sz w:val="27"/>
          <w:szCs w:val="27"/>
        </w:rPr>
      </w:pPr>
      <w:r w:rsidRPr="00FB4DEB">
        <w:rPr>
          <w:sz w:val="27"/>
          <w:szCs w:val="27"/>
        </w:rPr>
        <w:t>Отраслевая структура сельского хозяйства представлена молочно-мясным скотоводством, птицеводством, свиноводством и оленеводством. Растениеводство специализируется на производстве картофеля и овощей, а также обеспечивает сочными и грубыми кормами животноводство.</w:t>
      </w:r>
    </w:p>
    <w:p w:rsidR="00DE1E3D" w:rsidRPr="00656B5D" w:rsidRDefault="00656B5D" w:rsidP="00DE1E3D">
      <w:pPr>
        <w:ind w:firstLine="709"/>
        <w:contextualSpacing/>
        <w:jc w:val="both"/>
        <w:rPr>
          <w:sz w:val="27"/>
          <w:szCs w:val="27"/>
        </w:rPr>
      </w:pPr>
      <w:r w:rsidRPr="00656B5D">
        <w:rPr>
          <w:sz w:val="27"/>
          <w:szCs w:val="27"/>
        </w:rPr>
        <w:t xml:space="preserve">Сельскохозяйственное производство в Республике Коми осуществляют сельскохозяйственные организации (66,5% в общем объеме валовой сельскохозяйственной продукции), крестьянские (фермерские) хозяйства (5,2%) </w:t>
      </w:r>
      <w:r>
        <w:rPr>
          <w:sz w:val="27"/>
          <w:szCs w:val="27"/>
        </w:rPr>
        <w:br/>
      </w:r>
      <w:r w:rsidRPr="00656B5D">
        <w:rPr>
          <w:sz w:val="27"/>
          <w:szCs w:val="27"/>
        </w:rPr>
        <w:t>и хозяйства населения (28,3%).</w:t>
      </w:r>
    </w:p>
    <w:p w:rsidR="00CE67BB" w:rsidRPr="00CE67BB" w:rsidRDefault="00CE67BB" w:rsidP="00DE1E3D">
      <w:pPr>
        <w:ind w:firstLine="709"/>
        <w:contextualSpacing/>
        <w:jc w:val="both"/>
        <w:rPr>
          <w:sz w:val="27"/>
          <w:szCs w:val="27"/>
        </w:rPr>
      </w:pPr>
      <w:r w:rsidRPr="00CE67BB">
        <w:rPr>
          <w:sz w:val="27"/>
          <w:szCs w:val="27"/>
        </w:rPr>
        <w:t>Наиболее востребованн</w:t>
      </w:r>
      <w:r>
        <w:rPr>
          <w:sz w:val="27"/>
          <w:szCs w:val="27"/>
        </w:rPr>
        <w:t>ыми</w:t>
      </w:r>
      <w:r w:rsidRPr="00CE67BB">
        <w:rPr>
          <w:sz w:val="27"/>
          <w:szCs w:val="27"/>
        </w:rPr>
        <w:t xml:space="preserve"> професси</w:t>
      </w:r>
      <w:r>
        <w:rPr>
          <w:sz w:val="27"/>
          <w:szCs w:val="27"/>
        </w:rPr>
        <w:t>ями</w:t>
      </w:r>
      <w:r w:rsidRPr="00CE67BB">
        <w:rPr>
          <w:sz w:val="27"/>
          <w:szCs w:val="27"/>
        </w:rPr>
        <w:t xml:space="preserve"> и специальност</w:t>
      </w:r>
      <w:r>
        <w:rPr>
          <w:sz w:val="27"/>
          <w:szCs w:val="27"/>
        </w:rPr>
        <w:t>ями</w:t>
      </w:r>
      <w:r w:rsidRPr="00CE67BB">
        <w:rPr>
          <w:sz w:val="27"/>
          <w:szCs w:val="27"/>
        </w:rPr>
        <w:t xml:space="preserve"> </w:t>
      </w:r>
      <w:r w:rsidR="009310F1">
        <w:rPr>
          <w:sz w:val="27"/>
          <w:szCs w:val="27"/>
        </w:rPr>
        <w:t xml:space="preserve">в регионе </w:t>
      </w:r>
      <w:r>
        <w:rPr>
          <w:sz w:val="27"/>
          <w:szCs w:val="27"/>
        </w:rPr>
        <w:t>являются</w:t>
      </w:r>
      <w:r w:rsidRPr="00CE67BB">
        <w:rPr>
          <w:sz w:val="27"/>
          <w:szCs w:val="27"/>
        </w:rPr>
        <w:t>: водитель автомобиля, продавец продовольственных товаров, медицинская сестра, повар, электрогазосварщик, бухгалтер, машинист бульдозера, охранник, электромонт</w:t>
      </w:r>
      <w:r w:rsidR="00543966">
        <w:rPr>
          <w:sz w:val="27"/>
          <w:szCs w:val="27"/>
        </w:rPr>
        <w:t>ё</w:t>
      </w:r>
      <w:r w:rsidRPr="00CE67BB">
        <w:rPr>
          <w:sz w:val="27"/>
          <w:szCs w:val="27"/>
        </w:rPr>
        <w:t>р по ремонту и обслуживанию электрооборудования, овощевод, тракторист, слесарь-ремонтник, продавец непродовольственных товаров, слесарь-сантехник и др</w:t>
      </w:r>
      <w:r>
        <w:rPr>
          <w:sz w:val="27"/>
          <w:szCs w:val="27"/>
        </w:rPr>
        <w:t>угие</w:t>
      </w:r>
      <w:r w:rsidRPr="00CE67BB">
        <w:rPr>
          <w:sz w:val="27"/>
          <w:szCs w:val="27"/>
        </w:rPr>
        <w:t xml:space="preserve">. На протяжении ряда лет рынок труда республики испытывает потребность в квалифицированных специалистах в сферах здравоохранения и образования. </w:t>
      </w:r>
    </w:p>
    <w:p w:rsidR="005753FC" w:rsidRPr="005753FC" w:rsidRDefault="005753FC" w:rsidP="005753FC">
      <w:pPr>
        <w:ind w:firstLine="709"/>
        <w:contextualSpacing/>
        <w:jc w:val="both"/>
        <w:rPr>
          <w:sz w:val="27"/>
          <w:szCs w:val="27"/>
        </w:rPr>
      </w:pPr>
      <w:r w:rsidRPr="005753FC">
        <w:rPr>
          <w:sz w:val="27"/>
          <w:szCs w:val="27"/>
        </w:rPr>
        <w:t>Сеть учреждений государственной системы здравоохранения включа</w:t>
      </w:r>
      <w:r>
        <w:rPr>
          <w:sz w:val="27"/>
          <w:szCs w:val="27"/>
        </w:rPr>
        <w:t>ет</w:t>
      </w:r>
      <w:r w:rsidRPr="005753FC">
        <w:rPr>
          <w:sz w:val="27"/>
          <w:szCs w:val="27"/>
        </w:rPr>
        <w:t xml:space="preserve"> </w:t>
      </w:r>
      <w:r>
        <w:rPr>
          <w:sz w:val="27"/>
          <w:szCs w:val="27"/>
        </w:rPr>
        <w:br/>
      </w:r>
      <w:r w:rsidRPr="005753FC">
        <w:rPr>
          <w:sz w:val="27"/>
          <w:szCs w:val="27"/>
        </w:rPr>
        <w:t>72 учреждения, в том числе 69 медицинских организаций.</w:t>
      </w:r>
      <w:r>
        <w:rPr>
          <w:sz w:val="27"/>
          <w:szCs w:val="27"/>
        </w:rPr>
        <w:t xml:space="preserve"> </w:t>
      </w:r>
      <w:r w:rsidRPr="005753FC">
        <w:rPr>
          <w:sz w:val="27"/>
          <w:szCs w:val="27"/>
        </w:rPr>
        <w:t>Медицинскую помощь населению республики на первом уровне оказывают 24 медицински</w:t>
      </w:r>
      <w:r w:rsidR="00841D93">
        <w:rPr>
          <w:sz w:val="27"/>
          <w:szCs w:val="27"/>
        </w:rPr>
        <w:t>е</w:t>
      </w:r>
      <w:r w:rsidRPr="005753FC">
        <w:rPr>
          <w:sz w:val="27"/>
          <w:szCs w:val="27"/>
        </w:rPr>
        <w:t xml:space="preserve"> организаци</w:t>
      </w:r>
      <w:r w:rsidR="0072735B">
        <w:rPr>
          <w:sz w:val="27"/>
          <w:szCs w:val="27"/>
        </w:rPr>
        <w:t>и</w:t>
      </w:r>
      <w:r w:rsidRPr="005753FC">
        <w:rPr>
          <w:sz w:val="27"/>
          <w:szCs w:val="27"/>
        </w:rPr>
        <w:t xml:space="preserve">, на втором </w:t>
      </w:r>
      <w:r>
        <w:rPr>
          <w:sz w:val="27"/>
          <w:szCs w:val="27"/>
        </w:rPr>
        <w:t>–</w:t>
      </w:r>
      <w:r w:rsidRPr="005753FC">
        <w:rPr>
          <w:sz w:val="27"/>
          <w:szCs w:val="27"/>
        </w:rPr>
        <w:t xml:space="preserve"> 20 медицинских организаций, на третьем </w:t>
      </w:r>
      <w:r>
        <w:rPr>
          <w:sz w:val="27"/>
          <w:szCs w:val="27"/>
        </w:rPr>
        <w:t>–</w:t>
      </w:r>
      <w:r w:rsidRPr="005753FC">
        <w:rPr>
          <w:sz w:val="27"/>
          <w:szCs w:val="27"/>
        </w:rPr>
        <w:t xml:space="preserve"> 14 медицинских организаций. Количество учреждений без уровня</w:t>
      </w:r>
      <w:r>
        <w:rPr>
          <w:sz w:val="27"/>
          <w:szCs w:val="27"/>
        </w:rPr>
        <w:t xml:space="preserve"> –</w:t>
      </w:r>
      <w:r w:rsidRPr="005753FC">
        <w:rPr>
          <w:sz w:val="27"/>
          <w:szCs w:val="27"/>
        </w:rPr>
        <w:t xml:space="preserve"> 15.</w:t>
      </w:r>
      <w:r>
        <w:rPr>
          <w:sz w:val="27"/>
          <w:szCs w:val="27"/>
        </w:rPr>
        <w:t xml:space="preserve"> </w:t>
      </w:r>
      <w:r w:rsidRPr="005753FC">
        <w:rPr>
          <w:sz w:val="27"/>
          <w:szCs w:val="27"/>
        </w:rPr>
        <w:t>Первичную медико-санитарную помощь оказывают 6 самостоятел</w:t>
      </w:r>
      <w:r w:rsidR="00203C57">
        <w:rPr>
          <w:sz w:val="27"/>
          <w:szCs w:val="27"/>
        </w:rPr>
        <w:t xml:space="preserve">ьных поликлиник, в том числе </w:t>
      </w:r>
      <w:r w:rsidR="00203C57">
        <w:rPr>
          <w:sz w:val="27"/>
          <w:szCs w:val="27"/>
        </w:rPr>
        <w:br/>
      </w:r>
      <w:r w:rsidRPr="005753FC">
        <w:rPr>
          <w:sz w:val="27"/>
          <w:szCs w:val="27"/>
        </w:rPr>
        <w:t xml:space="preserve">детская; 4 стоматологические поликлиники, 298 фельдшерско-акушерских </w:t>
      </w:r>
      <w:r>
        <w:rPr>
          <w:sz w:val="27"/>
          <w:szCs w:val="27"/>
        </w:rPr>
        <w:br/>
      </w:r>
      <w:r w:rsidRPr="005753FC">
        <w:rPr>
          <w:sz w:val="27"/>
          <w:szCs w:val="27"/>
        </w:rPr>
        <w:t xml:space="preserve">и фельдшерских пункта, фельдшерский здравпункт, 32 врачебные амбулатории </w:t>
      </w:r>
      <w:r>
        <w:rPr>
          <w:sz w:val="27"/>
          <w:szCs w:val="27"/>
        </w:rPr>
        <w:br/>
      </w:r>
      <w:r w:rsidR="006F1B94">
        <w:rPr>
          <w:sz w:val="27"/>
          <w:szCs w:val="27"/>
        </w:rPr>
        <w:t xml:space="preserve">и 27 отделений, </w:t>
      </w:r>
      <w:r w:rsidRPr="005753FC">
        <w:rPr>
          <w:sz w:val="27"/>
          <w:szCs w:val="27"/>
        </w:rPr>
        <w:t>4 кабинета врачей общей практики.</w:t>
      </w:r>
    </w:p>
    <w:p w:rsidR="005753FC" w:rsidRDefault="005753FC" w:rsidP="005753FC">
      <w:pPr>
        <w:ind w:firstLine="709"/>
        <w:contextualSpacing/>
        <w:jc w:val="both"/>
        <w:rPr>
          <w:sz w:val="27"/>
          <w:szCs w:val="27"/>
        </w:rPr>
      </w:pPr>
      <w:r w:rsidRPr="005753FC">
        <w:rPr>
          <w:sz w:val="27"/>
          <w:szCs w:val="27"/>
        </w:rPr>
        <w:lastRenderedPageBreak/>
        <w:t>Действуют региональный сосудистый центр и 5 первичных сосудистых отделений, 24 травматологических центра различных уровней. Создано отделение амбулаторной онкологической помощи, 26 онкологических кабинетов во всех муниципальных образованиях республики (кроме Троицко-Печорского района).</w:t>
      </w:r>
    </w:p>
    <w:p w:rsidR="007148BB" w:rsidRPr="007148BB" w:rsidRDefault="007148BB" w:rsidP="007148BB">
      <w:pPr>
        <w:ind w:firstLine="709"/>
        <w:contextualSpacing/>
        <w:jc w:val="both"/>
        <w:rPr>
          <w:sz w:val="27"/>
          <w:szCs w:val="27"/>
        </w:rPr>
      </w:pPr>
      <w:r w:rsidRPr="007148BB">
        <w:rPr>
          <w:sz w:val="27"/>
          <w:szCs w:val="27"/>
        </w:rPr>
        <w:t xml:space="preserve">В </w:t>
      </w:r>
      <w:r>
        <w:rPr>
          <w:sz w:val="27"/>
          <w:szCs w:val="27"/>
        </w:rPr>
        <w:t>р</w:t>
      </w:r>
      <w:r w:rsidRPr="007148BB">
        <w:rPr>
          <w:sz w:val="27"/>
          <w:szCs w:val="27"/>
        </w:rPr>
        <w:t xml:space="preserve">еспублике осуществляются мероприятия, направленные на подготовку </w:t>
      </w:r>
      <w:r>
        <w:rPr>
          <w:sz w:val="27"/>
          <w:szCs w:val="27"/>
        </w:rPr>
        <w:br/>
      </w:r>
      <w:r w:rsidRPr="007148BB">
        <w:rPr>
          <w:sz w:val="27"/>
          <w:szCs w:val="27"/>
        </w:rPr>
        <w:t>и привлечение медицинских работников:</w:t>
      </w:r>
    </w:p>
    <w:p w:rsidR="007148BB" w:rsidRPr="007148BB" w:rsidRDefault="007148BB" w:rsidP="007148BB">
      <w:pPr>
        <w:ind w:firstLine="709"/>
        <w:contextualSpacing/>
        <w:jc w:val="both"/>
        <w:rPr>
          <w:sz w:val="27"/>
          <w:szCs w:val="27"/>
        </w:rPr>
      </w:pPr>
      <w:r w:rsidRPr="007148BB">
        <w:rPr>
          <w:sz w:val="27"/>
          <w:szCs w:val="27"/>
        </w:rPr>
        <w:t>распоряжением Правительства Республики Коми от 5</w:t>
      </w:r>
      <w:r>
        <w:rPr>
          <w:sz w:val="27"/>
          <w:szCs w:val="27"/>
        </w:rPr>
        <w:t xml:space="preserve"> июня </w:t>
      </w:r>
      <w:r w:rsidRPr="007148BB">
        <w:rPr>
          <w:sz w:val="27"/>
          <w:szCs w:val="27"/>
        </w:rPr>
        <w:t xml:space="preserve">2015 </w:t>
      </w:r>
      <w:r>
        <w:rPr>
          <w:sz w:val="27"/>
          <w:szCs w:val="27"/>
        </w:rPr>
        <w:t xml:space="preserve">г. </w:t>
      </w:r>
      <w:r w:rsidRPr="007148BB">
        <w:rPr>
          <w:sz w:val="27"/>
          <w:szCs w:val="27"/>
        </w:rPr>
        <w:t xml:space="preserve">№ 228-р утверждён Перечень наиболее востребованных профессий (специальностей) </w:t>
      </w:r>
      <w:r>
        <w:rPr>
          <w:sz w:val="27"/>
          <w:szCs w:val="27"/>
        </w:rPr>
        <w:br/>
      </w:r>
      <w:r w:rsidRPr="007148BB">
        <w:rPr>
          <w:sz w:val="27"/>
          <w:szCs w:val="27"/>
        </w:rPr>
        <w:t xml:space="preserve">в государственных учреждениях </w:t>
      </w:r>
      <w:r>
        <w:rPr>
          <w:sz w:val="27"/>
          <w:szCs w:val="27"/>
        </w:rPr>
        <w:t>республики</w:t>
      </w:r>
      <w:r w:rsidRPr="007148BB">
        <w:rPr>
          <w:sz w:val="27"/>
          <w:szCs w:val="27"/>
        </w:rPr>
        <w:t xml:space="preserve">, при трудоустройстве на которые процентная надбавка к заработной плате устанавливается в полном размере </w:t>
      </w:r>
      <w:r>
        <w:rPr>
          <w:sz w:val="27"/>
          <w:szCs w:val="27"/>
        </w:rPr>
        <w:br/>
      </w:r>
      <w:r w:rsidRPr="007148BB">
        <w:rPr>
          <w:sz w:val="27"/>
          <w:szCs w:val="27"/>
        </w:rPr>
        <w:t xml:space="preserve">с первого дня работы в районах Крайнего Севера и приравненных к ним местностях независимо от стажа работы. Процентная надбавка в указанном размере установлена по 25 специальностям медицинских работников; </w:t>
      </w:r>
    </w:p>
    <w:p w:rsidR="007148BB" w:rsidRPr="007148BB" w:rsidRDefault="007148BB" w:rsidP="007148BB">
      <w:pPr>
        <w:ind w:firstLine="709"/>
        <w:contextualSpacing/>
        <w:jc w:val="both"/>
        <w:rPr>
          <w:sz w:val="27"/>
          <w:szCs w:val="27"/>
        </w:rPr>
      </w:pPr>
      <w:r w:rsidRPr="007148BB">
        <w:rPr>
          <w:sz w:val="27"/>
          <w:szCs w:val="27"/>
        </w:rPr>
        <w:t>единовременные выплаты в размере 100 тыс. руб</w:t>
      </w:r>
      <w:r w:rsidR="006F1B94">
        <w:rPr>
          <w:sz w:val="27"/>
          <w:szCs w:val="27"/>
        </w:rPr>
        <w:t>.</w:t>
      </w:r>
      <w:r w:rsidRPr="007148BB">
        <w:rPr>
          <w:sz w:val="27"/>
          <w:szCs w:val="27"/>
        </w:rPr>
        <w:t xml:space="preserve"> молодым специалистам, трудоустроившимся на квотированные рабочие места в соответствии </w:t>
      </w:r>
      <w:r>
        <w:rPr>
          <w:sz w:val="27"/>
          <w:szCs w:val="27"/>
        </w:rPr>
        <w:br/>
      </w:r>
      <w:r w:rsidRPr="007148BB">
        <w:rPr>
          <w:sz w:val="27"/>
          <w:szCs w:val="27"/>
        </w:rPr>
        <w:t>с постановлением Правительства Республики Коми от 8</w:t>
      </w:r>
      <w:r>
        <w:rPr>
          <w:sz w:val="27"/>
          <w:szCs w:val="27"/>
        </w:rPr>
        <w:t xml:space="preserve"> мая </w:t>
      </w:r>
      <w:r w:rsidRPr="007148BB">
        <w:rPr>
          <w:sz w:val="27"/>
          <w:szCs w:val="27"/>
        </w:rPr>
        <w:t xml:space="preserve">2014 </w:t>
      </w:r>
      <w:r>
        <w:rPr>
          <w:sz w:val="27"/>
          <w:szCs w:val="27"/>
        </w:rPr>
        <w:t xml:space="preserve">г. </w:t>
      </w:r>
      <w:r w:rsidRPr="007148BB">
        <w:rPr>
          <w:sz w:val="27"/>
          <w:szCs w:val="27"/>
        </w:rPr>
        <w:t xml:space="preserve">№ 181 </w:t>
      </w:r>
      <w:r>
        <w:rPr>
          <w:sz w:val="27"/>
          <w:szCs w:val="27"/>
        </w:rPr>
        <w:br/>
      </w:r>
      <w:r w:rsidRPr="007148BB">
        <w:rPr>
          <w:sz w:val="27"/>
          <w:szCs w:val="27"/>
        </w:rPr>
        <w:t>«О предоставлении мер социальной поддержки, направленных на кадровое обеспечение системы здравоохранения Республики Коми»;</w:t>
      </w:r>
    </w:p>
    <w:p w:rsidR="007148BB" w:rsidRPr="007148BB" w:rsidRDefault="007148BB" w:rsidP="007148BB">
      <w:pPr>
        <w:ind w:firstLine="709"/>
        <w:contextualSpacing/>
        <w:jc w:val="both"/>
        <w:rPr>
          <w:sz w:val="27"/>
          <w:szCs w:val="27"/>
        </w:rPr>
      </w:pPr>
      <w:r w:rsidRPr="007148BB">
        <w:rPr>
          <w:sz w:val="27"/>
          <w:szCs w:val="27"/>
        </w:rPr>
        <w:t>единовременная компенсационная выплата в размере 350 тыс. руб</w:t>
      </w:r>
      <w:r>
        <w:rPr>
          <w:sz w:val="27"/>
          <w:szCs w:val="27"/>
        </w:rPr>
        <w:t>.</w:t>
      </w:r>
      <w:r w:rsidRPr="007148BB">
        <w:rPr>
          <w:sz w:val="27"/>
          <w:szCs w:val="27"/>
        </w:rPr>
        <w:t xml:space="preserve"> медицинским сестрам и акушеркам фельдшерско-акушерских пунктов в возрасте </w:t>
      </w:r>
      <w:r>
        <w:rPr>
          <w:sz w:val="27"/>
          <w:szCs w:val="27"/>
        </w:rPr>
        <w:br/>
      </w:r>
      <w:r w:rsidRPr="007148BB">
        <w:rPr>
          <w:sz w:val="27"/>
          <w:szCs w:val="27"/>
        </w:rPr>
        <w:t>до 3</w:t>
      </w:r>
      <w:r>
        <w:rPr>
          <w:sz w:val="27"/>
          <w:szCs w:val="27"/>
        </w:rPr>
        <w:t>5 лет (</w:t>
      </w:r>
      <w:r w:rsidRPr="007148BB">
        <w:rPr>
          <w:sz w:val="27"/>
          <w:szCs w:val="27"/>
        </w:rPr>
        <w:t>п</w:t>
      </w:r>
      <w:r>
        <w:rPr>
          <w:sz w:val="27"/>
          <w:szCs w:val="27"/>
        </w:rPr>
        <w:t>остановление</w:t>
      </w:r>
      <w:r w:rsidRPr="007148BB">
        <w:rPr>
          <w:sz w:val="27"/>
          <w:szCs w:val="27"/>
        </w:rPr>
        <w:t xml:space="preserve"> Правительства Республики Коми от 14</w:t>
      </w:r>
      <w:r>
        <w:rPr>
          <w:sz w:val="27"/>
          <w:szCs w:val="27"/>
        </w:rPr>
        <w:t xml:space="preserve"> февраля </w:t>
      </w:r>
      <w:r w:rsidRPr="007148BB">
        <w:rPr>
          <w:sz w:val="27"/>
          <w:szCs w:val="27"/>
        </w:rPr>
        <w:t xml:space="preserve">2012 </w:t>
      </w:r>
      <w:r>
        <w:rPr>
          <w:sz w:val="27"/>
          <w:szCs w:val="27"/>
        </w:rPr>
        <w:t xml:space="preserve">г. </w:t>
      </w:r>
      <w:r w:rsidRPr="007148BB">
        <w:rPr>
          <w:sz w:val="27"/>
          <w:szCs w:val="27"/>
        </w:rPr>
        <w:t>№</w:t>
      </w:r>
      <w:r>
        <w:rPr>
          <w:sz w:val="27"/>
          <w:szCs w:val="27"/>
        </w:rPr>
        <w:t> </w:t>
      </w:r>
      <w:r w:rsidRPr="007148BB">
        <w:rPr>
          <w:sz w:val="27"/>
          <w:szCs w:val="27"/>
        </w:rPr>
        <w:t xml:space="preserve">45 «Об осуществлении единовременных компенсационных выплат отдельным категориям медицинских работников с высшим образованием и средним профессиональным образованием, работающих в сельских населенных пунктах </w:t>
      </w:r>
      <w:r>
        <w:rPr>
          <w:sz w:val="27"/>
          <w:szCs w:val="27"/>
        </w:rPr>
        <w:br/>
      </w:r>
      <w:r w:rsidRPr="007148BB">
        <w:rPr>
          <w:sz w:val="27"/>
          <w:szCs w:val="27"/>
        </w:rPr>
        <w:t>и поселках городского типа»</w:t>
      </w:r>
      <w:r w:rsidR="00335202">
        <w:rPr>
          <w:sz w:val="27"/>
          <w:szCs w:val="27"/>
        </w:rPr>
        <w:t>)</w:t>
      </w:r>
      <w:r w:rsidRPr="007148BB">
        <w:rPr>
          <w:sz w:val="27"/>
          <w:szCs w:val="27"/>
        </w:rPr>
        <w:t>;</w:t>
      </w:r>
    </w:p>
    <w:p w:rsidR="007148BB" w:rsidRPr="007148BB" w:rsidRDefault="007148BB" w:rsidP="007148BB">
      <w:pPr>
        <w:ind w:firstLine="709"/>
        <w:contextualSpacing/>
        <w:jc w:val="both"/>
        <w:rPr>
          <w:sz w:val="27"/>
          <w:szCs w:val="27"/>
        </w:rPr>
      </w:pPr>
      <w:r w:rsidRPr="007148BB">
        <w:rPr>
          <w:sz w:val="27"/>
          <w:szCs w:val="27"/>
        </w:rPr>
        <w:t xml:space="preserve">контрактная подготовка врачей за счет средств республиканского бюджета </w:t>
      </w:r>
      <w:r w:rsidR="00335202">
        <w:rPr>
          <w:sz w:val="27"/>
          <w:szCs w:val="27"/>
        </w:rPr>
        <w:br/>
      </w:r>
      <w:r w:rsidRPr="007148BB">
        <w:rPr>
          <w:sz w:val="27"/>
          <w:szCs w:val="27"/>
        </w:rPr>
        <w:t>в соответствии с постановлением Правительства Республики Коми от 16</w:t>
      </w:r>
      <w:r>
        <w:rPr>
          <w:sz w:val="27"/>
          <w:szCs w:val="27"/>
        </w:rPr>
        <w:t xml:space="preserve"> декабря </w:t>
      </w:r>
      <w:r w:rsidRPr="007148BB">
        <w:rPr>
          <w:sz w:val="27"/>
          <w:szCs w:val="27"/>
        </w:rPr>
        <w:t xml:space="preserve">2013 </w:t>
      </w:r>
      <w:r>
        <w:rPr>
          <w:sz w:val="27"/>
          <w:szCs w:val="27"/>
        </w:rPr>
        <w:t xml:space="preserve">г. </w:t>
      </w:r>
      <w:r w:rsidRPr="007148BB">
        <w:rPr>
          <w:sz w:val="27"/>
          <w:szCs w:val="27"/>
        </w:rPr>
        <w:t xml:space="preserve">№ 490 «О порядке организации контрактной подготовки специалистов </w:t>
      </w:r>
      <w:r>
        <w:rPr>
          <w:sz w:val="27"/>
          <w:szCs w:val="27"/>
        </w:rPr>
        <w:br/>
      </w:r>
      <w:r w:rsidRPr="007148BB">
        <w:rPr>
          <w:sz w:val="27"/>
          <w:szCs w:val="27"/>
        </w:rPr>
        <w:t>с высшим образованием и их трудоустройстве».</w:t>
      </w:r>
    </w:p>
    <w:p w:rsidR="007148BB" w:rsidRDefault="007148BB" w:rsidP="007148BB">
      <w:pPr>
        <w:ind w:firstLine="709"/>
        <w:contextualSpacing/>
        <w:jc w:val="both"/>
        <w:rPr>
          <w:sz w:val="27"/>
          <w:szCs w:val="27"/>
        </w:rPr>
      </w:pPr>
      <w:r w:rsidRPr="007148BB">
        <w:rPr>
          <w:sz w:val="27"/>
          <w:szCs w:val="27"/>
        </w:rPr>
        <w:t>В Республике Коми ежегодно выделяются средства на меры социальной поддержки медицинским работникам, в том числе компенсацию расходов на оплату жилого помещения и коммунальных услуг отдельным категориям граждан с уч</w:t>
      </w:r>
      <w:r w:rsidR="006F1B94">
        <w:rPr>
          <w:sz w:val="27"/>
          <w:szCs w:val="27"/>
        </w:rPr>
        <w:t>ё</w:t>
      </w:r>
      <w:r w:rsidRPr="007148BB">
        <w:rPr>
          <w:sz w:val="27"/>
          <w:szCs w:val="27"/>
        </w:rPr>
        <w:t>том природно-климатических зон Республики Коми в соответствии с Законом Республики Коми от 12</w:t>
      </w:r>
      <w:r>
        <w:rPr>
          <w:sz w:val="27"/>
          <w:szCs w:val="27"/>
        </w:rPr>
        <w:t xml:space="preserve"> ноября </w:t>
      </w:r>
      <w:r w:rsidRPr="007148BB">
        <w:rPr>
          <w:sz w:val="27"/>
          <w:szCs w:val="27"/>
        </w:rPr>
        <w:t xml:space="preserve">2004 г. № 55-РЗ «О социальной поддержке населения в Республике Коми». Оплата жилищно-коммунальных услуг производится </w:t>
      </w:r>
      <w:r>
        <w:rPr>
          <w:sz w:val="27"/>
          <w:szCs w:val="27"/>
        </w:rPr>
        <w:br/>
      </w:r>
      <w:r w:rsidRPr="007148BB">
        <w:rPr>
          <w:sz w:val="27"/>
          <w:szCs w:val="27"/>
        </w:rPr>
        <w:t xml:space="preserve">в денежной форме специалистам государственных учреждений </w:t>
      </w:r>
      <w:r>
        <w:rPr>
          <w:sz w:val="27"/>
          <w:szCs w:val="27"/>
        </w:rPr>
        <w:t>республики</w:t>
      </w:r>
      <w:r w:rsidRPr="007148BB">
        <w:rPr>
          <w:sz w:val="27"/>
          <w:szCs w:val="27"/>
        </w:rPr>
        <w:t>, работающим и проживающим в сельских населенных пунктах или пос</w:t>
      </w:r>
      <w:r w:rsidR="006F1B94">
        <w:rPr>
          <w:sz w:val="27"/>
          <w:szCs w:val="27"/>
        </w:rPr>
        <w:t>ё</w:t>
      </w:r>
      <w:r w:rsidRPr="007148BB">
        <w:rPr>
          <w:sz w:val="27"/>
          <w:szCs w:val="27"/>
        </w:rPr>
        <w:t>лках городского типа.</w:t>
      </w:r>
    </w:p>
    <w:p w:rsidR="00E618AB" w:rsidRPr="00FB4DEB" w:rsidRDefault="00E618AB" w:rsidP="00E618AB">
      <w:pPr>
        <w:ind w:firstLine="709"/>
        <w:contextualSpacing/>
        <w:jc w:val="both"/>
        <w:rPr>
          <w:sz w:val="27"/>
          <w:szCs w:val="27"/>
        </w:rPr>
      </w:pPr>
      <w:r w:rsidRPr="00FB4DEB">
        <w:rPr>
          <w:sz w:val="27"/>
          <w:szCs w:val="27"/>
        </w:rPr>
        <w:t>В целях повышения уровня доходов и социальной защиты населения в</w:t>
      </w:r>
      <w:r>
        <w:rPr>
          <w:sz w:val="27"/>
          <w:szCs w:val="27"/>
        </w:rPr>
        <w:t> </w:t>
      </w:r>
      <w:r w:rsidRPr="00FB4DEB">
        <w:rPr>
          <w:sz w:val="27"/>
          <w:szCs w:val="27"/>
        </w:rPr>
        <w:t xml:space="preserve">республике реализуется система мер социальной поддержки, установленная федеральным и республиканским законодательством. В республике организовано предоставление более 80 видов выплат различным категориям граждан. </w:t>
      </w:r>
    </w:p>
    <w:p w:rsidR="00E618AB" w:rsidRPr="00FB4DEB" w:rsidRDefault="00E618AB" w:rsidP="00E618AB">
      <w:pPr>
        <w:ind w:firstLine="709"/>
        <w:contextualSpacing/>
        <w:jc w:val="both"/>
        <w:rPr>
          <w:sz w:val="27"/>
          <w:szCs w:val="27"/>
        </w:rPr>
      </w:pPr>
      <w:r w:rsidRPr="00FB4DEB">
        <w:rPr>
          <w:sz w:val="27"/>
          <w:szCs w:val="27"/>
        </w:rPr>
        <w:t xml:space="preserve">Отдельным категориям граждан предоставляются следующие, наиболее массовые, меры социальной поддержки: республиканская ежемесячная (ежегодная) денежная выплата; компенсация расходов на оплату жилого помещения </w:t>
      </w:r>
      <w:r>
        <w:rPr>
          <w:sz w:val="27"/>
          <w:szCs w:val="27"/>
        </w:rPr>
        <w:br/>
      </w:r>
      <w:r w:rsidRPr="00FB4DEB">
        <w:rPr>
          <w:sz w:val="27"/>
          <w:szCs w:val="27"/>
        </w:rPr>
        <w:t>и</w:t>
      </w:r>
      <w:r>
        <w:rPr>
          <w:sz w:val="27"/>
          <w:szCs w:val="27"/>
        </w:rPr>
        <w:t xml:space="preserve"> </w:t>
      </w:r>
      <w:r w:rsidRPr="00FB4DEB">
        <w:rPr>
          <w:sz w:val="27"/>
          <w:szCs w:val="27"/>
        </w:rPr>
        <w:t>коммунальных услуг за сч</w:t>
      </w:r>
      <w:r>
        <w:rPr>
          <w:sz w:val="27"/>
          <w:szCs w:val="27"/>
        </w:rPr>
        <w:t>ё</w:t>
      </w:r>
      <w:r w:rsidRPr="00FB4DEB">
        <w:rPr>
          <w:sz w:val="27"/>
          <w:szCs w:val="27"/>
        </w:rPr>
        <w:t xml:space="preserve">т средств республиканского бюджета Республики </w:t>
      </w:r>
      <w:r w:rsidRPr="00FB4DEB">
        <w:rPr>
          <w:sz w:val="27"/>
          <w:szCs w:val="27"/>
        </w:rPr>
        <w:lastRenderedPageBreak/>
        <w:t xml:space="preserve">Коми и федерального бюджета. </w:t>
      </w:r>
    </w:p>
    <w:p w:rsidR="00E618AB" w:rsidRPr="00FB4DEB" w:rsidRDefault="00E618AB" w:rsidP="00E618AB">
      <w:pPr>
        <w:ind w:firstLine="709"/>
        <w:contextualSpacing/>
        <w:jc w:val="both"/>
        <w:rPr>
          <w:sz w:val="27"/>
          <w:szCs w:val="27"/>
        </w:rPr>
      </w:pPr>
      <w:r w:rsidRPr="00FB4DEB">
        <w:rPr>
          <w:sz w:val="27"/>
          <w:szCs w:val="27"/>
        </w:rPr>
        <w:t>Кроме мер социальной поддержки, установленных законодательством для различных категорий населения, на республиканском уровне предоставляются различные виды государственной социальной помощи и компенсаций для граждан на основе принципа адресности и уч</w:t>
      </w:r>
      <w:r>
        <w:rPr>
          <w:sz w:val="27"/>
          <w:szCs w:val="27"/>
        </w:rPr>
        <w:t>ё</w:t>
      </w:r>
      <w:r w:rsidRPr="00FB4DEB">
        <w:rPr>
          <w:sz w:val="27"/>
          <w:szCs w:val="27"/>
        </w:rPr>
        <w:t xml:space="preserve">та степени нуждаемости. </w:t>
      </w:r>
    </w:p>
    <w:p w:rsidR="00E618AB" w:rsidRPr="00FB4DEB" w:rsidRDefault="00E618AB" w:rsidP="00E618AB">
      <w:pPr>
        <w:ind w:firstLine="709"/>
        <w:jc w:val="both"/>
        <w:rPr>
          <w:sz w:val="27"/>
          <w:szCs w:val="27"/>
          <w:highlight w:val="yellow"/>
        </w:rPr>
      </w:pPr>
      <w:r w:rsidRPr="00FB4DEB">
        <w:rPr>
          <w:sz w:val="27"/>
          <w:szCs w:val="27"/>
        </w:rPr>
        <w:t>Малоимущим семьям и малоимущим одиноко проживающим гражданам предоставляются 11 видов государственной социальной помощи.</w:t>
      </w:r>
    </w:p>
    <w:p w:rsidR="00E618AB" w:rsidRPr="00FB4DEB" w:rsidRDefault="00E618AB" w:rsidP="00C4164B">
      <w:pPr>
        <w:ind w:firstLine="709"/>
        <w:contextualSpacing/>
        <w:jc w:val="both"/>
        <w:rPr>
          <w:sz w:val="27"/>
          <w:szCs w:val="27"/>
        </w:rPr>
      </w:pPr>
      <w:r w:rsidRPr="00FB4DEB">
        <w:rPr>
          <w:sz w:val="27"/>
          <w:szCs w:val="27"/>
        </w:rPr>
        <w:t>Одной из мер государственной поддержки семей, имеющих детей, является предоставление регионального семейного капитала в размере 150 тыс. руб</w:t>
      </w:r>
      <w:r>
        <w:rPr>
          <w:sz w:val="27"/>
          <w:szCs w:val="27"/>
        </w:rPr>
        <w:t>.</w:t>
      </w:r>
      <w:r w:rsidRPr="00FB4DEB">
        <w:rPr>
          <w:sz w:val="27"/>
          <w:szCs w:val="27"/>
        </w:rPr>
        <w:t xml:space="preserve"> матерям, родившим третьего или последующих детей.</w:t>
      </w:r>
    </w:p>
    <w:p w:rsidR="00B011F5" w:rsidRPr="00B011F5" w:rsidRDefault="00B011F5" w:rsidP="00B011F5">
      <w:pPr>
        <w:ind w:firstLine="709"/>
        <w:contextualSpacing/>
        <w:jc w:val="both"/>
        <w:rPr>
          <w:sz w:val="27"/>
          <w:szCs w:val="27"/>
        </w:rPr>
      </w:pPr>
      <w:r>
        <w:rPr>
          <w:sz w:val="27"/>
          <w:szCs w:val="27"/>
        </w:rPr>
        <w:t>С</w:t>
      </w:r>
      <w:r w:rsidRPr="00B011F5">
        <w:rPr>
          <w:sz w:val="27"/>
          <w:szCs w:val="27"/>
        </w:rPr>
        <w:t xml:space="preserve"> 1 января 2020 года вв</w:t>
      </w:r>
      <w:r>
        <w:rPr>
          <w:sz w:val="27"/>
          <w:szCs w:val="27"/>
        </w:rPr>
        <w:t>едён</w:t>
      </w:r>
      <w:r w:rsidRPr="00B011F5">
        <w:rPr>
          <w:sz w:val="27"/>
          <w:szCs w:val="27"/>
        </w:rPr>
        <w:t xml:space="preserve"> региональный семейный капитал при рождении первого ребенка в период с 1 января 2020 года по 31 декабря 2022 года в размере 150 тыс</w:t>
      </w:r>
      <w:r>
        <w:rPr>
          <w:sz w:val="27"/>
          <w:szCs w:val="27"/>
        </w:rPr>
        <w:t>.</w:t>
      </w:r>
      <w:r w:rsidRPr="00B011F5">
        <w:rPr>
          <w:sz w:val="27"/>
          <w:szCs w:val="27"/>
        </w:rPr>
        <w:t xml:space="preserve"> руб. </w:t>
      </w:r>
    </w:p>
    <w:p w:rsidR="00DE1E3D" w:rsidRPr="00FB4DEB" w:rsidRDefault="00DE1E3D" w:rsidP="00DE1E3D">
      <w:pPr>
        <w:ind w:firstLine="709"/>
        <w:contextualSpacing/>
        <w:jc w:val="both"/>
        <w:rPr>
          <w:sz w:val="27"/>
          <w:szCs w:val="27"/>
        </w:rPr>
      </w:pPr>
      <w:r w:rsidRPr="00FB4DEB">
        <w:rPr>
          <w:sz w:val="27"/>
          <w:szCs w:val="27"/>
        </w:rPr>
        <w:t xml:space="preserve">В Республике Коми функционирует </w:t>
      </w:r>
      <w:r w:rsidR="00AB6976">
        <w:rPr>
          <w:sz w:val="27"/>
          <w:szCs w:val="27"/>
        </w:rPr>
        <w:t>327</w:t>
      </w:r>
      <w:r w:rsidRPr="00FB4DEB">
        <w:rPr>
          <w:sz w:val="27"/>
          <w:szCs w:val="27"/>
        </w:rPr>
        <w:t xml:space="preserve"> дошкольны</w:t>
      </w:r>
      <w:r w:rsidR="00AB6976">
        <w:rPr>
          <w:sz w:val="27"/>
          <w:szCs w:val="27"/>
        </w:rPr>
        <w:t>х</w:t>
      </w:r>
      <w:r w:rsidRPr="00FB4DEB">
        <w:rPr>
          <w:sz w:val="27"/>
          <w:szCs w:val="27"/>
        </w:rPr>
        <w:t xml:space="preserve"> образовательны</w:t>
      </w:r>
      <w:r w:rsidR="00AB6976">
        <w:rPr>
          <w:sz w:val="27"/>
          <w:szCs w:val="27"/>
        </w:rPr>
        <w:t>х</w:t>
      </w:r>
      <w:r>
        <w:rPr>
          <w:sz w:val="27"/>
          <w:szCs w:val="27"/>
        </w:rPr>
        <w:t xml:space="preserve"> организаци</w:t>
      </w:r>
      <w:r w:rsidR="00AB6976">
        <w:rPr>
          <w:sz w:val="27"/>
          <w:szCs w:val="27"/>
        </w:rPr>
        <w:t>й</w:t>
      </w:r>
      <w:r w:rsidRPr="00FB4DEB">
        <w:rPr>
          <w:sz w:val="27"/>
          <w:szCs w:val="27"/>
        </w:rPr>
        <w:t>, 3</w:t>
      </w:r>
      <w:r w:rsidR="00AB6976">
        <w:rPr>
          <w:sz w:val="27"/>
          <w:szCs w:val="27"/>
        </w:rPr>
        <w:t>2</w:t>
      </w:r>
      <w:r w:rsidRPr="00FB4DEB">
        <w:rPr>
          <w:sz w:val="27"/>
          <w:szCs w:val="27"/>
        </w:rPr>
        <w:t>6</w:t>
      </w:r>
      <w:r w:rsidR="00813DA0">
        <w:rPr>
          <w:sz w:val="27"/>
          <w:szCs w:val="27"/>
        </w:rPr>
        <w:t xml:space="preserve"> </w:t>
      </w:r>
      <w:r w:rsidRPr="00FB4DEB">
        <w:rPr>
          <w:sz w:val="27"/>
          <w:szCs w:val="27"/>
        </w:rPr>
        <w:t>общеобразовательных организаци</w:t>
      </w:r>
      <w:r>
        <w:rPr>
          <w:sz w:val="27"/>
          <w:szCs w:val="27"/>
        </w:rPr>
        <w:t>й</w:t>
      </w:r>
      <w:r w:rsidR="00AB6976">
        <w:rPr>
          <w:sz w:val="27"/>
          <w:szCs w:val="27"/>
        </w:rPr>
        <w:t>,</w:t>
      </w:r>
      <w:r w:rsidRPr="00FB4DEB">
        <w:rPr>
          <w:sz w:val="27"/>
          <w:szCs w:val="27"/>
        </w:rPr>
        <w:t xml:space="preserve"> 3</w:t>
      </w:r>
      <w:r w:rsidR="00AB6976">
        <w:rPr>
          <w:sz w:val="27"/>
          <w:szCs w:val="27"/>
        </w:rPr>
        <w:t>4</w:t>
      </w:r>
      <w:r w:rsidRPr="00FB4DEB">
        <w:rPr>
          <w:sz w:val="27"/>
          <w:szCs w:val="27"/>
        </w:rPr>
        <w:t xml:space="preserve"> </w:t>
      </w:r>
      <w:r w:rsidR="000228DA">
        <w:rPr>
          <w:sz w:val="27"/>
          <w:szCs w:val="27"/>
        </w:rPr>
        <w:t>организаци</w:t>
      </w:r>
      <w:r w:rsidR="00AB6976">
        <w:rPr>
          <w:sz w:val="27"/>
          <w:szCs w:val="27"/>
        </w:rPr>
        <w:t>и</w:t>
      </w:r>
      <w:r w:rsidRPr="00FB4DEB">
        <w:rPr>
          <w:sz w:val="27"/>
          <w:szCs w:val="27"/>
        </w:rPr>
        <w:t xml:space="preserve"> среднего пр</w:t>
      </w:r>
      <w:r>
        <w:rPr>
          <w:sz w:val="27"/>
          <w:szCs w:val="27"/>
        </w:rPr>
        <w:t>офессионального образования</w:t>
      </w:r>
      <w:r w:rsidRPr="00FB4DEB">
        <w:rPr>
          <w:sz w:val="27"/>
          <w:szCs w:val="27"/>
        </w:rPr>
        <w:t xml:space="preserve">. </w:t>
      </w:r>
    </w:p>
    <w:p w:rsidR="00DE1E3D" w:rsidRPr="00C4164B" w:rsidRDefault="00DE1E3D" w:rsidP="00DE1E3D">
      <w:pPr>
        <w:ind w:firstLine="709"/>
        <w:contextualSpacing/>
        <w:jc w:val="both"/>
        <w:rPr>
          <w:sz w:val="27"/>
          <w:szCs w:val="27"/>
        </w:rPr>
      </w:pPr>
      <w:r w:rsidRPr="00FB4DEB">
        <w:rPr>
          <w:sz w:val="27"/>
          <w:szCs w:val="27"/>
        </w:rPr>
        <w:t xml:space="preserve">По программам высшего образования подготовку осуществляют </w:t>
      </w:r>
      <w:r w:rsidR="00AB6976">
        <w:rPr>
          <w:sz w:val="27"/>
          <w:szCs w:val="27"/>
        </w:rPr>
        <w:t>3</w:t>
      </w:r>
      <w:r>
        <w:rPr>
          <w:sz w:val="27"/>
          <w:szCs w:val="27"/>
        </w:rPr>
        <w:t> </w:t>
      </w:r>
      <w:r w:rsidRPr="00FB4DEB">
        <w:rPr>
          <w:sz w:val="27"/>
          <w:szCs w:val="27"/>
        </w:rPr>
        <w:t>образовательны</w:t>
      </w:r>
      <w:r w:rsidR="00AB6976">
        <w:rPr>
          <w:sz w:val="27"/>
          <w:szCs w:val="27"/>
        </w:rPr>
        <w:t>е</w:t>
      </w:r>
      <w:r w:rsidRPr="00FB4DEB">
        <w:rPr>
          <w:sz w:val="27"/>
          <w:szCs w:val="27"/>
        </w:rPr>
        <w:t xml:space="preserve"> организации высшего образ</w:t>
      </w:r>
      <w:r>
        <w:rPr>
          <w:sz w:val="27"/>
          <w:szCs w:val="27"/>
        </w:rPr>
        <w:t xml:space="preserve">ования: </w:t>
      </w:r>
      <w:r w:rsidR="00AB6976" w:rsidRPr="00C4164B">
        <w:rPr>
          <w:sz w:val="27"/>
          <w:szCs w:val="27"/>
        </w:rPr>
        <w:t>ФГБОУ ВО «Сыктывкарский государственный университет им. Питирима Сорокина», ФГБОУ ВО «Ухтинский государственный технический университет», ГОУ ВО «Коми республиканская академия государственной службы и управления»; и 3 филиала вузов: Сыктывкарский лесной институт (филиал) ФГБОУ ВО «Санкт-Петербургский государственный лесотехнический университет им. С.М. Кирова»; Воркутинский филиал ФГБОУ ВО «Ухтинский государственный технический университет»; Усинский филиал ФГБОУ ВО «Ухтинский государственный технический университет»</w:t>
      </w:r>
      <w:r w:rsidRPr="00C4164B">
        <w:rPr>
          <w:sz w:val="27"/>
          <w:szCs w:val="27"/>
        </w:rPr>
        <w:t>.</w:t>
      </w:r>
    </w:p>
    <w:p w:rsidR="00C4164B" w:rsidRPr="00C4164B" w:rsidRDefault="00C4164B" w:rsidP="00DE1E3D">
      <w:pPr>
        <w:ind w:firstLine="709"/>
        <w:contextualSpacing/>
        <w:jc w:val="both"/>
        <w:rPr>
          <w:sz w:val="27"/>
          <w:szCs w:val="27"/>
        </w:rPr>
      </w:pPr>
      <w:r w:rsidRPr="00C4164B">
        <w:rPr>
          <w:sz w:val="27"/>
          <w:szCs w:val="27"/>
        </w:rPr>
        <w:t>Академические исследования на территории Республики Коми ведет Федеральное государственное бюджетное учреждение науки Федеральный исследовательский центр «Коми научный центр Уральского отделения Российской академии наук»</w:t>
      </w:r>
    </w:p>
    <w:p w:rsidR="00DE1E3D" w:rsidRPr="00FB4DEB" w:rsidRDefault="00DE1E3D" w:rsidP="00C4164B">
      <w:pPr>
        <w:ind w:firstLine="709"/>
        <w:contextualSpacing/>
        <w:jc w:val="both"/>
        <w:rPr>
          <w:sz w:val="27"/>
          <w:szCs w:val="27"/>
        </w:rPr>
      </w:pPr>
      <w:r w:rsidRPr="00C4164B">
        <w:rPr>
          <w:sz w:val="27"/>
          <w:szCs w:val="27"/>
        </w:rPr>
        <w:t>Медицинская помощь участникам Государственной программы и членам их семей оказывается</w:t>
      </w:r>
      <w:r w:rsidRPr="00FB4DEB">
        <w:rPr>
          <w:sz w:val="27"/>
          <w:szCs w:val="27"/>
        </w:rPr>
        <w:t xml:space="preserve"> в </w:t>
      </w:r>
      <w:r>
        <w:rPr>
          <w:sz w:val="27"/>
          <w:szCs w:val="27"/>
        </w:rPr>
        <w:t>соотвествии с федеральным и региональным законодательством</w:t>
      </w:r>
      <w:r w:rsidRPr="00FB4DEB">
        <w:rPr>
          <w:sz w:val="27"/>
          <w:szCs w:val="27"/>
        </w:rPr>
        <w:t xml:space="preserve">. </w:t>
      </w:r>
    </w:p>
    <w:p w:rsidR="00DE1E3D" w:rsidRPr="00FB4DEB" w:rsidRDefault="00DE1E3D" w:rsidP="00C4164B">
      <w:pPr>
        <w:ind w:firstLine="709"/>
        <w:contextualSpacing/>
        <w:jc w:val="both"/>
        <w:rPr>
          <w:sz w:val="27"/>
          <w:szCs w:val="27"/>
        </w:rPr>
      </w:pPr>
      <w:r w:rsidRPr="00FB4DEB">
        <w:rPr>
          <w:sz w:val="27"/>
          <w:szCs w:val="27"/>
        </w:rPr>
        <w:t xml:space="preserve">Вопросы жилищного обустройства </w:t>
      </w:r>
      <w:r>
        <w:rPr>
          <w:sz w:val="27"/>
          <w:szCs w:val="27"/>
        </w:rPr>
        <w:t>соотечественники</w:t>
      </w:r>
      <w:r w:rsidRPr="00FB4DEB">
        <w:rPr>
          <w:sz w:val="27"/>
          <w:szCs w:val="27"/>
        </w:rPr>
        <w:t xml:space="preserve"> решают самостоятельно за сч</w:t>
      </w:r>
      <w:r w:rsidR="00B664E5">
        <w:rPr>
          <w:sz w:val="27"/>
          <w:szCs w:val="27"/>
        </w:rPr>
        <w:t>ё</w:t>
      </w:r>
      <w:r w:rsidRPr="00FB4DEB">
        <w:rPr>
          <w:sz w:val="27"/>
          <w:szCs w:val="27"/>
        </w:rPr>
        <w:t>т собственных средств в соответствии с действующим законодательством.</w:t>
      </w:r>
    </w:p>
    <w:p w:rsidR="004D0D86" w:rsidRPr="004D0D86" w:rsidRDefault="004D0D86" w:rsidP="004D0D86">
      <w:pPr>
        <w:shd w:val="clear" w:color="auto" w:fill="FFFFFF"/>
        <w:ind w:firstLine="709"/>
        <w:contextualSpacing/>
        <w:jc w:val="both"/>
        <w:rPr>
          <w:sz w:val="27"/>
          <w:szCs w:val="27"/>
        </w:rPr>
      </w:pPr>
      <w:r w:rsidRPr="004D0D86">
        <w:rPr>
          <w:sz w:val="27"/>
          <w:szCs w:val="27"/>
        </w:rPr>
        <w:t xml:space="preserve">Вопрос жилищного обустройства участников Государственной программы может быть решен следующими способами: аренда жилья на рынке недвижимости; проживание в гостиницах; приобретение жилья на первичном и вторичном рынках жилья; для отдельных категорий работников отрасли «образование» </w:t>
      </w:r>
      <w:r>
        <w:rPr>
          <w:sz w:val="27"/>
          <w:szCs w:val="27"/>
        </w:rPr>
        <w:br/>
      </w:r>
      <w:r w:rsidRPr="004D0D86">
        <w:rPr>
          <w:sz w:val="27"/>
          <w:szCs w:val="27"/>
        </w:rPr>
        <w:t>и «здравоохранение» возможны варианты предоставления служебного жилья; строительство индивидуального жилья.</w:t>
      </w:r>
    </w:p>
    <w:p w:rsidR="004D0D86" w:rsidRPr="004D0D86" w:rsidRDefault="004D0D86" w:rsidP="004D0D86">
      <w:pPr>
        <w:ind w:firstLine="709"/>
        <w:contextualSpacing/>
        <w:jc w:val="both"/>
        <w:rPr>
          <w:sz w:val="27"/>
          <w:szCs w:val="27"/>
        </w:rPr>
      </w:pPr>
      <w:r w:rsidRPr="004D0D86">
        <w:rPr>
          <w:sz w:val="27"/>
          <w:szCs w:val="27"/>
        </w:rPr>
        <w:t>Молодые семьи имеют право на получение социальных выплат в рамках мероприятий Государственной программы Республики Коми «Развитие строительства, обеспечение доступным и комфортным жильем и коммунальными услугами граждан», утвержд</w:t>
      </w:r>
      <w:r w:rsidR="001C44E7">
        <w:rPr>
          <w:sz w:val="27"/>
          <w:szCs w:val="27"/>
        </w:rPr>
        <w:t>ё</w:t>
      </w:r>
      <w:r w:rsidRPr="004D0D86">
        <w:rPr>
          <w:sz w:val="27"/>
          <w:szCs w:val="27"/>
        </w:rPr>
        <w:t xml:space="preserve">нной постановлением Правительства Республики </w:t>
      </w:r>
      <w:r w:rsidRPr="004D0D86">
        <w:rPr>
          <w:sz w:val="27"/>
          <w:szCs w:val="27"/>
        </w:rPr>
        <w:lastRenderedPageBreak/>
        <w:t xml:space="preserve">Коми от 31 октября 2019 г. № 520. </w:t>
      </w:r>
    </w:p>
    <w:p w:rsidR="004D0D86" w:rsidRPr="004D0D86" w:rsidRDefault="004D0D86" w:rsidP="004D0D86">
      <w:pPr>
        <w:ind w:firstLine="709"/>
        <w:contextualSpacing/>
        <w:jc w:val="both"/>
        <w:rPr>
          <w:sz w:val="27"/>
          <w:szCs w:val="27"/>
        </w:rPr>
      </w:pPr>
      <w:r w:rsidRPr="004D0D86">
        <w:rPr>
          <w:sz w:val="27"/>
          <w:szCs w:val="27"/>
        </w:rPr>
        <w:t xml:space="preserve">Государственной программой Республики Коми «Развитие сельского хозяйства и регулирование рынков сельскохозяйственной продукции, сырья </w:t>
      </w:r>
      <w:r w:rsidR="00B109CE">
        <w:rPr>
          <w:sz w:val="27"/>
          <w:szCs w:val="27"/>
        </w:rPr>
        <w:br/>
      </w:r>
      <w:r w:rsidRPr="004D0D86">
        <w:rPr>
          <w:sz w:val="27"/>
          <w:szCs w:val="27"/>
        </w:rPr>
        <w:t>и продовольствия, развитие рыбохозяйственного комплекса» утвержд</w:t>
      </w:r>
      <w:r w:rsidR="001C44E7">
        <w:rPr>
          <w:sz w:val="27"/>
          <w:szCs w:val="27"/>
        </w:rPr>
        <w:t>ё</w:t>
      </w:r>
      <w:r w:rsidRPr="004D0D86">
        <w:rPr>
          <w:sz w:val="27"/>
          <w:szCs w:val="27"/>
        </w:rPr>
        <w:t>нной постановлением Правительства Республики Коми от 31</w:t>
      </w:r>
      <w:r w:rsidR="00206FC0">
        <w:rPr>
          <w:sz w:val="27"/>
          <w:szCs w:val="27"/>
        </w:rPr>
        <w:t xml:space="preserve"> октября </w:t>
      </w:r>
      <w:r w:rsidRPr="004D0D86">
        <w:rPr>
          <w:sz w:val="27"/>
          <w:szCs w:val="27"/>
        </w:rPr>
        <w:t xml:space="preserve">2019 </w:t>
      </w:r>
      <w:r w:rsidR="00206FC0">
        <w:rPr>
          <w:sz w:val="27"/>
          <w:szCs w:val="27"/>
        </w:rPr>
        <w:t xml:space="preserve">г. </w:t>
      </w:r>
      <w:r w:rsidRPr="004D0D86">
        <w:rPr>
          <w:sz w:val="27"/>
          <w:szCs w:val="27"/>
        </w:rPr>
        <w:t>№ 525, предусмотрены мероприятия по господдержке граждан Республики Коми</w:t>
      </w:r>
      <w:r w:rsidR="00B109CE">
        <w:rPr>
          <w:sz w:val="27"/>
          <w:szCs w:val="27"/>
        </w:rPr>
        <w:t>.</w:t>
      </w:r>
      <w:r w:rsidRPr="004D0D86">
        <w:rPr>
          <w:sz w:val="27"/>
          <w:szCs w:val="27"/>
        </w:rPr>
        <w:t xml:space="preserve"> </w:t>
      </w:r>
    </w:p>
    <w:p w:rsidR="00DE1E3D" w:rsidRPr="001371A7" w:rsidRDefault="00DE1E3D" w:rsidP="00B109CE">
      <w:pPr>
        <w:shd w:val="clear" w:color="auto" w:fill="FFFFFF"/>
        <w:ind w:firstLine="709"/>
        <w:contextualSpacing/>
        <w:jc w:val="both"/>
        <w:rPr>
          <w:b/>
          <w:i/>
          <w:sz w:val="27"/>
          <w:szCs w:val="27"/>
        </w:rPr>
      </w:pPr>
      <w:r w:rsidRPr="001371A7">
        <w:rPr>
          <w:b/>
          <w:i/>
          <w:sz w:val="27"/>
          <w:szCs w:val="27"/>
        </w:rPr>
        <w:t xml:space="preserve">Министерство труда, занятости и социальной защиты </w:t>
      </w:r>
    </w:p>
    <w:p w:rsidR="00DE1E3D" w:rsidRPr="001371A7" w:rsidRDefault="00DE1E3D" w:rsidP="00DE1E3D">
      <w:pPr>
        <w:ind w:firstLine="709"/>
        <w:jc w:val="both"/>
        <w:rPr>
          <w:b/>
          <w:i/>
          <w:sz w:val="27"/>
          <w:szCs w:val="27"/>
        </w:rPr>
      </w:pPr>
      <w:r w:rsidRPr="001371A7">
        <w:rPr>
          <w:b/>
          <w:i/>
          <w:sz w:val="27"/>
          <w:szCs w:val="27"/>
        </w:rPr>
        <w:t xml:space="preserve">Республики Коми </w:t>
      </w:r>
    </w:p>
    <w:p w:rsidR="00DE1E3D" w:rsidRPr="001371A7" w:rsidRDefault="00DE1E3D" w:rsidP="00DE1E3D">
      <w:pPr>
        <w:ind w:firstLine="709"/>
        <w:jc w:val="both"/>
        <w:rPr>
          <w:i/>
          <w:sz w:val="27"/>
          <w:szCs w:val="27"/>
        </w:rPr>
      </w:pPr>
      <w:r w:rsidRPr="001371A7">
        <w:rPr>
          <w:i/>
          <w:sz w:val="27"/>
          <w:szCs w:val="27"/>
        </w:rPr>
        <w:t>Адрес: 167610, г. Сыктывкар, ул. Интернациональная, д. 174</w:t>
      </w:r>
    </w:p>
    <w:p w:rsidR="005E004F" w:rsidRDefault="00DE1E3D" w:rsidP="00DE1E3D">
      <w:pPr>
        <w:ind w:firstLine="709"/>
        <w:jc w:val="both"/>
        <w:rPr>
          <w:i/>
          <w:sz w:val="27"/>
          <w:szCs w:val="27"/>
        </w:rPr>
      </w:pPr>
      <w:r w:rsidRPr="001371A7">
        <w:rPr>
          <w:i/>
          <w:sz w:val="27"/>
          <w:szCs w:val="27"/>
        </w:rPr>
        <w:t>Тел.: 8 (8212)</w:t>
      </w:r>
      <w:r w:rsidRPr="00F96C65">
        <w:rPr>
          <w:i/>
          <w:sz w:val="27"/>
          <w:szCs w:val="27"/>
        </w:rPr>
        <w:t xml:space="preserve"> 28-60-90</w:t>
      </w:r>
      <w:r w:rsidR="005E004F">
        <w:rPr>
          <w:i/>
          <w:sz w:val="27"/>
          <w:szCs w:val="27"/>
        </w:rPr>
        <w:t xml:space="preserve"> </w:t>
      </w:r>
    </w:p>
    <w:p w:rsidR="00DE1E3D" w:rsidRPr="001371A7" w:rsidRDefault="005E004F" w:rsidP="00DE1E3D">
      <w:pPr>
        <w:ind w:firstLine="709"/>
        <w:jc w:val="both"/>
        <w:rPr>
          <w:i/>
          <w:sz w:val="27"/>
          <w:szCs w:val="27"/>
        </w:rPr>
      </w:pPr>
      <w:r>
        <w:rPr>
          <w:i/>
          <w:sz w:val="27"/>
          <w:szCs w:val="27"/>
        </w:rPr>
        <w:t>Ф</w:t>
      </w:r>
      <w:r w:rsidR="00DE1E3D" w:rsidRPr="001371A7">
        <w:rPr>
          <w:i/>
          <w:sz w:val="27"/>
          <w:szCs w:val="27"/>
        </w:rPr>
        <w:t>акс: 8 (8212)</w:t>
      </w:r>
      <w:r w:rsidR="00DE1E3D" w:rsidRPr="00F96C65">
        <w:rPr>
          <w:i/>
          <w:sz w:val="27"/>
          <w:szCs w:val="27"/>
        </w:rPr>
        <w:t xml:space="preserve"> 28-60-14</w:t>
      </w:r>
    </w:p>
    <w:p w:rsidR="00DE1E3D" w:rsidRPr="001371A7" w:rsidRDefault="00DE1E3D" w:rsidP="00DE1E3D">
      <w:pPr>
        <w:ind w:firstLine="709"/>
        <w:jc w:val="both"/>
        <w:rPr>
          <w:i/>
          <w:sz w:val="27"/>
          <w:szCs w:val="27"/>
        </w:rPr>
      </w:pPr>
      <w:r w:rsidRPr="001371A7">
        <w:rPr>
          <w:i/>
          <w:sz w:val="27"/>
          <w:szCs w:val="27"/>
        </w:rPr>
        <w:t xml:space="preserve">Официальный Интернет-сайт министерства: </w:t>
      </w:r>
      <w:hyperlink r:id="rId108" w:history="1">
        <w:r w:rsidRPr="00F96C65">
          <w:rPr>
            <w:i/>
            <w:sz w:val="27"/>
            <w:szCs w:val="27"/>
          </w:rPr>
          <w:t>http://mintrudsoc.rkomi.ru/</w:t>
        </w:r>
      </w:hyperlink>
    </w:p>
    <w:p w:rsidR="00DE1E3D" w:rsidRDefault="00DE1E3D" w:rsidP="00DE1E3D">
      <w:pPr>
        <w:ind w:firstLine="709"/>
        <w:jc w:val="both"/>
        <w:rPr>
          <w:i/>
          <w:sz w:val="27"/>
          <w:szCs w:val="27"/>
          <w:highlight w:val="yellow"/>
        </w:rPr>
      </w:pPr>
      <w:r w:rsidRPr="001371A7">
        <w:rPr>
          <w:i/>
          <w:sz w:val="27"/>
          <w:szCs w:val="27"/>
        </w:rPr>
        <w:t xml:space="preserve">Адрес электронной почты: </w:t>
      </w:r>
      <w:hyperlink r:id="rId109" w:history="1">
        <w:r w:rsidRPr="00F96C65">
          <w:rPr>
            <w:i/>
            <w:sz w:val="27"/>
            <w:szCs w:val="27"/>
          </w:rPr>
          <w:t>social_rk@soc.rkomi.ru</w:t>
        </w:r>
      </w:hyperlink>
    </w:p>
    <w:p w:rsidR="00C361FA" w:rsidRDefault="00DE1E3D" w:rsidP="00DE1E3D">
      <w:pPr>
        <w:pStyle w:val="25"/>
        <w:ind w:left="708"/>
        <w:jc w:val="both"/>
        <w:rPr>
          <w:i/>
          <w:sz w:val="27"/>
          <w:szCs w:val="27"/>
        </w:rPr>
      </w:pPr>
      <w:r w:rsidRPr="008A3390">
        <w:rPr>
          <w:i/>
          <w:sz w:val="27"/>
          <w:szCs w:val="27"/>
        </w:rPr>
        <w:t xml:space="preserve">Управление по вопросам миграции </w:t>
      </w:r>
    </w:p>
    <w:p w:rsidR="00DE1E3D" w:rsidRPr="008A3390" w:rsidRDefault="00DE1E3D" w:rsidP="00DE1E3D">
      <w:pPr>
        <w:pStyle w:val="25"/>
        <w:ind w:left="708"/>
        <w:jc w:val="both"/>
        <w:rPr>
          <w:i/>
          <w:sz w:val="27"/>
          <w:szCs w:val="27"/>
        </w:rPr>
      </w:pPr>
      <w:r w:rsidRPr="008A3390">
        <w:rPr>
          <w:i/>
          <w:sz w:val="27"/>
          <w:szCs w:val="27"/>
        </w:rPr>
        <w:t>МВД по Республике Коми</w:t>
      </w:r>
    </w:p>
    <w:p w:rsidR="00DE1E3D" w:rsidRDefault="00DE1E3D" w:rsidP="00DE1E3D">
      <w:pPr>
        <w:pStyle w:val="25"/>
        <w:ind w:left="708"/>
        <w:jc w:val="both"/>
        <w:rPr>
          <w:b w:val="0"/>
          <w:i/>
          <w:sz w:val="27"/>
          <w:szCs w:val="27"/>
        </w:rPr>
      </w:pPr>
      <w:r w:rsidRPr="008A3390">
        <w:rPr>
          <w:b w:val="0"/>
          <w:i/>
          <w:sz w:val="27"/>
          <w:szCs w:val="27"/>
        </w:rPr>
        <w:t>Адрес: 167983, г. Сыктывкар,ул. Советская, д. 63а</w:t>
      </w:r>
    </w:p>
    <w:p w:rsidR="00DE1E3D" w:rsidRPr="00F96C65" w:rsidRDefault="00DE1E3D" w:rsidP="00DE1E3D">
      <w:pPr>
        <w:pStyle w:val="25"/>
        <w:ind w:left="708"/>
        <w:jc w:val="both"/>
        <w:rPr>
          <w:b w:val="0"/>
          <w:i/>
          <w:sz w:val="27"/>
          <w:szCs w:val="27"/>
        </w:rPr>
      </w:pPr>
      <w:r>
        <w:rPr>
          <w:b w:val="0"/>
          <w:i/>
          <w:sz w:val="27"/>
          <w:szCs w:val="27"/>
        </w:rPr>
        <w:t xml:space="preserve">Тел.: 8 (8212) </w:t>
      </w:r>
      <w:r w:rsidR="00B109CE">
        <w:rPr>
          <w:b w:val="0"/>
          <w:i/>
          <w:sz w:val="27"/>
          <w:szCs w:val="27"/>
          <w:lang w:val="ru-RU"/>
        </w:rPr>
        <w:t>28</w:t>
      </w:r>
      <w:r w:rsidRPr="00F96C65">
        <w:rPr>
          <w:b w:val="0"/>
          <w:i/>
          <w:sz w:val="27"/>
          <w:szCs w:val="27"/>
        </w:rPr>
        <w:t>-</w:t>
      </w:r>
      <w:r w:rsidR="00B109CE">
        <w:rPr>
          <w:b w:val="0"/>
          <w:i/>
          <w:sz w:val="27"/>
          <w:szCs w:val="27"/>
          <w:lang w:val="ru-RU"/>
        </w:rPr>
        <w:t>28</w:t>
      </w:r>
      <w:r w:rsidRPr="00F96C65">
        <w:rPr>
          <w:b w:val="0"/>
          <w:i/>
          <w:sz w:val="27"/>
          <w:szCs w:val="27"/>
        </w:rPr>
        <w:t>-</w:t>
      </w:r>
      <w:r w:rsidR="00B109CE">
        <w:rPr>
          <w:b w:val="0"/>
          <w:i/>
          <w:sz w:val="27"/>
          <w:szCs w:val="27"/>
          <w:lang w:val="ru-RU"/>
        </w:rPr>
        <w:t>4</w:t>
      </w:r>
      <w:r w:rsidRPr="00F96C65">
        <w:rPr>
          <w:b w:val="0"/>
          <w:i/>
          <w:sz w:val="27"/>
          <w:szCs w:val="27"/>
        </w:rPr>
        <w:t>5</w:t>
      </w:r>
    </w:p>
    <w:p w:rsidR="00DE1E3D" w:rsidRDefault="00DE1E3D" w:rsidP="00DE1E3D">
      <w:pPr>
        <w:pStyle w:val="25"/>
        <w:ind w:left="708"/>
        <w:jc w:val="both"/>
        <w:rPr>
          <w:b w:val="0"/>
          <w:i/>
          <w:sz w:val="27"/>
          <w:szCs w:val="27"/>
        </w:rPr>
      </w:pPr>
      <w:r>
        <w:rPr>
          <w:b w:val="0"/>
          <w:i/>
          <w:sz w:val="27"/>
          <w:szCs w:val="27"/>
        </w:rPr>
        <w:t>Тел./ф</w:t>
      </w:r>
      <w:r w:rsidRPr="008A3390">
        <w:rPr>
          <w:b w:val="0"/>
          <w:i/>
          <w:sz w:val="27"/>
          <w:szCs w:val="27"/>
        </w:rPr>
        <w:t>акс: 8 (8212)</w:t>
      </w:r>
      <w:r w:rsidRPr="00F96C65">
        <w:rPr>
          <w:b w:val="0"/>
          <w:i/>
          <w:sz w:val="27"/>
          <w:szCs w:val="27"/>
        </w:rPr>
        <w:t xml:space="preserve"> 20-21-79</w:t>
      </w:r>
    </w:p>
    <w:p w:rsidR="00DE1E3D" w:rsidRDefault="00DE1E3D" w:rsidP="00DE1E3D">
      <w:pPr>
        <w:pStyle w:val="25"/>
        <w:ind w:left="708"/>
        <w:jc w:val="both"/>
        <w:rPr>
          <w:b w:val="0"/>
          <w:i/>
          <w:sz w:val="27"/>
          <w:szCs w:val="27"/>
        </w:rPr>
      </w:pPr>
      <w:r w:rsidRPr="008A3390">
        <w:rPr>
          <w:b w:val="0"/>
          <w:i/>
          <w:sz w:val="27"/>
          <w:szCs w:val="27"/>
        </w:rPr>
        <w:t xml:space="preserve">Официальный Интернет-сайт: </w:t>
      </w:r>
      <w:hyperlink r:id="rId110" w:history="1">
        <w:r w:rsidRPr="008A3390">
          <w:rPr>
            <w:rStyle w:val="ab"/>
            <w:b w:val="0"/>
            <w:i/>
            <w:color w:val="auto"/>
            <w:sz w:val="27"/>
            <w:szCs w:val="27"/>
            <w:u w:val="none"/>
          </w:rPr>
          <w:t>www.11.мвд.рф</w:t>
        </w:r>
      </w:hyperlink>
    </w:p>
    <w:p w:rsidR="00DE1E3D" w:rsidRPr="008A3390" w:rsidRDefault="00DE1E3D" w:rsidP="00DE1E3D">
      <w:pPr>
        <w:pStyle w:val="25"/>
        <w:ind w:left="708"/>
        <w:jc w:val="both"/>
        <w:rPr>
          <w:b w:val="0"/>
          <w:i/>
          <w:sz w:val="27"/>
          <w:szCs w:val="27"/>
        </w:rPr>
      </w:pPr>
      <w:r w:rsidRPr="008A3390">
        <w:rPr>
          <w:b w:val="0"/>
          <w:i/>
          <w:sz w:val="27"/>
          <w:szCs w:val="27"/>
        </w:rPr>
        <w:t>Адрес электронной почты:komi11@mvd.ru</w:t>
      </w:r>
    </w:p>
    <w:p w:rsidR="00E96DA1" w:rsidRPr="00DE1E3D" w:rsidRDefault="00E96DA1" w:rsidP="009911A0">
      <w:pPr>
        <w:pStyle w:val="25"/>
        <w:rPr>
          <w:b w:val="0"/>
          <w:sz w:val="27"/>
          <w:szCs w:val="27"/>
          <w:lang w:eastAsia="ru-RU"/>
        </w:rPr>
      </w:pPr>
    </w:p>
    <w:p w:rsidR="00B2203F" w:rsidRPr="00BC7867" w:rsidRDefault="00B2203F" w:rsidP="009911A0">
      <w:pPr>
        <w:pStyle w:val="25"/>
        <w:rPr>
          <w:b w:val="0"/>
          <w:sz w:val="27"/>
          <w:szCs w:val="27"/>
          <w:lang w:val="ru-RU" w:eastAsia="ru-RU"/>
        </w:rPr>
      </w:pPr>
    </w:p>
    <w:bookmarkEnd w:id="256"/>
    <w:bookmarkEnd w:id="257"/>
    <w:bookmarkEnd w:id="258"/>
    <w:bookmarkEnd w:id="259"/>
    <w:p w:rsidR="00AC60AC" w:rsidRPr="00AF398D" w:rsidRDefault="00AC60AC" w:rsidP="00AC60AC">
      <w:pPr>
        <w:pStyle w:val="25"/>
      </w:pPr>
      <w:r w:rsidRPr="00AF398D">
        <w:t>РЕСПУБЛИКА МАРИЙ ЭЛ</w:t>
      </w:r>
    </w:p>
    <w:p w:rsidR="00AC60AC" w:rsidRPr="00AF398D" w:rsidRDefault="00AC60AC" w:rsidP="00AC60AC">
      <w:pPr>
        <w:rPr>
          <w:i/>
          <w:iCs/>
          <w:sz w:val="27"/>
          <w:szCs w:val="27"/>
        </w:rPr>
      </w:pPr>
      <w:r w:rsidRPr="00AF398D">
        <w:rPr>
          <w:sz w:val="27"/>
          <w:szCs w:val="27"/>
        </w:rPr>
        <w:t>(</w:t>
      </w:r>
      <w:r w:rsidRPr="00AF398D">
        <w:rPr>
          <w:i/>
          <w:iCs/>
          <w:sz w:val="27"/>
          <w:szCs w:val="27"/>
        </w:rPr>
        <w:t xml:space="preserve">региональная программа переселения согласована </w:t>
      </w:r>
    </w:p>
    <w:p w:rsidR="00AC60AC" w:rsidRPr="00AF398D" w:rsidRDefault="00AC60AC" w:rsidP="00AC60AC">
      <w:pPr>
        <w:rPr>
          <w:i/>
          <w:iCs/>
          <w:sz w:val="27"/>
          <w:szCs w:val="27"/>
        </w:rPr>
      </w:pPr>
      <w:r w:rsidRPr="00AF398D">
        <w:rPr>
          <w:i/>
          <w:iCs/>
          <w:sz w:val="27"/>
          <w:szCs w:val="27"/>
        </w:rPr>
        <w:t xml:space="preserve">распоряжением Правительства Российской Федерации </w:t>
      </w:r>
    </w:p>
    <w:p w:rsidR="00AC60AC" w:rsidRPr="00AF398D" w:rsidRDefault="00AC60AC" w:rsidP="00AC60AC">
      <w:pPr>
        <w:rPr>
          <w:i/>
          <w:iCs/>
          <w:sz w:val="27"/>
          <w:szCs w:val="27"/>
        </w:rPr>
      </w:pPr>
      <w:r w:rsidRPr="00AF398D">
        <w:rPr>
          <w:i/>
          <w:iCs/>
          <w:sz w:val="27"/>
          <w:szCs w:val="27"/>
        </w:rPr>
        <w:t>от 15 июля 2013 г. № 1208-р)</w:t>
      </w:r>
    </w:p>
    <w:p w:rsidR="00AC60AC" w:rsidRPr="00AF398D" w:rsidRDefault="00AC60AC" w:rsidP="00AC60AC">
      <w:pPr>
        <w:jc w:val="both"/>
        <w:rPr>
          <w:sz w:val="27"/>
          <w:szCs w:val="27"/>
        </w:rPr>
      </w:pPr>
    </w:p>
    <w:p w:rsidR="00AC60AC" w:rsidRPr="00AF398D" w:rsidRDefault="00AC60AC" w:rsidP="00AC60AC">
      <w:pPr>
        <w:pStyle w:val="bodytext"/>
        <w:spacing w:before="0" w:after="0"/>
        <w:ind w:firstLine="709"/>
        <w:rPr>
          <w:b/>
          <w:spacing w:val="-5"/>
          <w:sz w:val="27"/>
          <w:szCs w:val="27"/>
          <w:lang w:bidi="en-US"/>
        </w:rPr>
      </w:pPr>
      <w:r w:rsidRPr="00AF398D">
        <w:rPr>
          <w:b/>
          <w:spacing w:val="-5"/>
          <w:sz w:val="27"/>
          <w:szCs w:val="27"/>
          <w:lang w:bidi="en-US"/>
        </w:rPr>
        <w:t xml:space="preserve">Краткое описание территории вселения </w:t>
      </w:r>
    </w:p>
    <w:p w:rsidR="00AC60AC" w:rsidRPr="00B35DDA" w:rsidRDefault="00AC60AC" w:rsidP="00AC60AC">
      <w:pPr>
        <w:pStyle w:val="af2"/>
        <w:spacing w:after="0"/>
        <w:ind w:left="0" w:firstLine="709"/>
        <w:jc w:val="both"/>
        <w:rPr>
          <w:sz w:val="27"/>
          <w:szCs w:val="27"/>
        </w:rPr>
      </w:pPr>
      <w:r w:rsidRPr="00B35DDA">
        <w:rPr>
          <w:sz w:val="27"/>
          <w:szCs w:val="27"/>
        </w:rPr>
        <w:t>Территорией вселения является Республика Марий Эл.</w:t>
      </w:r>
    </w:p>
    <w:p w:rsidR="00AC60AC" w:rsidRPr="00B35DDA" w:rsidRDefault="00AC60AC" w:rsidP="00AC60AC">
      <w:pPr>
        <w:pStyle w:val="af2"/>
        <w:spacing w:after="0"/>
        <w:ind w:left="0" w:firstLine="709"/>
        <w:jc w:val="both"/>
        <w:rPr>
          <w:sz w:val="27"/>
          <w:szCs w:val="27"/>
        </w:rPr>
      </w:pPr>
      <w:r>
        <w:rPr>
          <w:sz w:val="27"/>
          <w:szCs w:val="27"/>
        </w:rPr>
        <w:t>Марий Эл расположена в центре Е</w:t>
      </w:r>
      <w:r w:rsidRPr="00B35DDA">
        <w:rPr>
          <w:sz w:val="27"/>
          <w:szCs w:val="27"/>
        </w:rPr>
        <w:t xml:space="preserve">вропейской части Российской Федерации, в средней части бассейна реки Волги и входит в состав Приволжского федерального округа. На севере, северо-востоке и востоке Марий Эл граничит с Кировской областью, юге и юго-востоке </w:t>
      </w:r>
      <w:r>
        <w:rPr>
          <w:sz w:val="27"/>
          <w:szCs w:val="27"/>
        </w:rPr>
        <w:t xml:space="preserve">– </w:t>
      </w:r>
      <w:r w:rsidRPr="00B35DDA">
        <w:rPr>
          <w:sz w:val="27"/>
          <w:szCs w:val="27"/>
        </w:rPr>
        <w:t xml:space="preserve">с </w:t>
      </w:r>
      <w:r>
        <w:rPr>
          <w:sz w:val="27"/>
          <w:szCs w:val="27"/>
        </w:rPr>
        <w:t xml:space="preserve">республиками </w:t>
      </w:r>
      <w:r w:rsidRPr="00B35DDA">
        <w:rPr>
          <w:sz w:val="27"/>
          <w:szCs w:val="27"/>
        </w:rPr>
        <w:t xml:space="preserve">Татарстан </w:t>
      </w:r>
      <w:r>
        <w:rPr>
          <w:sz w:val="27"/>
          <w:szCs w:val="27"/>
        </w:rPr>
        <w:t xml:space="preserve">и </w:t>
      </w:r>
      <w:r w:rsidRPr="00B35DDA">
        <w:rPr>
          <w:sz w:val="27"/>
          <w:szCs w:val="27"/>
        </w:rPr>
        <w:t xml:space="preserve">Чувашия, на западе </w:t>
      </w:r>
      <w:r>
        <w:rPr>
          <w:sz w:val="27"/>
          <w:szCs w:val="27"/>
        </w:rPr>
        <w:br/>
      </w:r>
      <w:r w:rsidRPr="00B35DDA">
        <w:rPr>
          <w:sz w:val="27"/>
          <w:szCs w:val="27"/>
        </w:rPr>
        <w:t xml:space="preserve">и северо-западе </w:t>
      </w:r>
      <w:r>
        <w:rPr>
          <w:sz w:val="27"/>
          <w:szCs w:val="27"/>
        </w:rPr>
        <w:t>–</w:t>
      </w:r>
      <w:r w:rsidRPr="00B35DDA">
        <w:rPr>
          <w:sz w:val="27"/>
          <w:szCs w:val="27"/>
        </w:rPr>
        <w:t xml:space="preserve"> с Нижегородской областью. </w:t>
      </w:r>
      <w:r>
        <w:rPr>
          <w:sz w:val="27"/>
          <w:szCs w:val="27"/>
        </w:rPr>
        <w:t xml:space="preserve">Столица </w:t>
      </w:r>
      <w:r w:rsidRPr="00B35DDA">
        <w:rPr>
          <w:sz w:val="27"/>
          <w:szCs w:val="27"/>
        </w:rPr>
        <w:t xml:space="preserve">– город Йошкар-Ола. </w:t>
      </w:r>
    </w:p>
    <w:p w:rsidR="00AC60AC" w:rsidRDefault="00AC60AC" w:rsidP="00AC60AC">
      <w:pPr>
        <w:pStyle w:val="af2"/>
        <w:spacing w:after="0"/>
        <w:ind w:left="0" w:firstLine="709"/>
        <w:jc w:val="both"/>
        <w:rPr>
          <w:sz w:val="27"/>
          <w:szCs w:val="27"/>
        </w:rPr>
      </w:pPr>
      <w:r w:rsidRPr="00B24A44">
        <w:rPr>
          <w:sz w:val="27"/>
          <w:szCs w:val="27"/>
        </w:rPr>
        <w:t>Общая площадь республики составляет 23,4 тыс. км</w:t>
      </w:r>
      <w:r w:rsidRPr="00B24A44">
        <w:rPr>
          <w:sz w:val="27"/>
          <w:szCs w:val="27"/>
          <w:vertAlign w:val="superscript"/>
        </w:rPr>
        <w:t>2</w:t>
      </w:r>
      <w:r w:rsidRPr="00B24A44">
        <w:rPr>
          <w:sz w:val="27"/>
          <w:szCs w:val="27"/>
        </w:rPr>
        <w:t xml:space="preserve"> (57,3% </w:t>
      </w:r>
      <w:r>
        <w:rPr>
          <w:sz w:val="27"/>
          <w:szCs w:val="27"/>
        </w:rPr>
        <w:t>–</w:t>
      </w:r>
      <w:r w:rsidRPr="00B24A44">
        <w:rPr>
          <w:sz w:val="27"/>
          <w:szCs w:val="27"/>
        </w:rPr>
        <w:t xml:space="preserve"> лесные угодья</w:t>
      </w:r>
      <w:r>
        <w:rPr>
          <w:sz w:val="27"/>
          <w:szCs w:val="27"/>
        </w:rPr>
        <w:t xml:space="preserve"> (с</w:t>
      </w:r>
      <w:r w:rsidRPr="009F3A78">
        <w:rPr>
          <w:sz w:val="27"/>
          <w:szCs w:val="27"/>
        </w:rPr>
        <w:t xml:space="preserve">мешанные леса </w:t>
      </w:r>
      <w:r>
        <w:rPr>
          <w:sz w:val="27"/>
          <w:szCs w:val="27"/>
        </w:rPr>
        <w:t xml:space="preserve">– </w:t>
      </w:r>
      <w:r w:rsidRPr="009F3A78">
        <w:rPr>
          <w:sz w:val="27"/>
          <w:szCs w:val="27"/>
        </w:rPr>
        <w:t>сосна, пихта, ель, берёза)</w:t>
      </w:r>
      <w:r w:rsidRPr="00B24A44">
        <w:rPr>
          <w:sz w:val="27"/>
          <w:szCs w:val="27"/>
        </w:rPr>
        <w:t xml:space="preserve">; 33,1% </w:t>
      </w:r>
      <w:r>
        <w:rPr>
          <w:sz w:val="27"/>
          <w:szCs w:val="27"/>
        </w:rPr>
        <w:t>–</w:t>
      </w:r>
      <w:r w:rsidRPr="00B24A44">
        <w:rPr>
          <w:sz w:val="27"/>
          <w:szCs w:val="27"/>
        </w:rPr>
        <w:t xml:space="preserve"> сельскохозяйственные угодья; 5 % </w:t>
      </w:r>
      <w:r>
        <w:rPr>
          <w:sz w:val="27"/>
          <w:szCs w:val="27"/>
        </w:rPr>
        <w:t>–</w:t>
      </w:r>
      <w:r w:rsidRPr="00B24A44">
        <w:rPr>
          <w:sz w:val="27"/>
          <w:szCs w:val="27"/>
        </w:rPr>
        <w:t xml:space="preserve"> поверхностные воды, включая болота; 4,6% </w:t>
      </w:r>
      <w:r>
        <w:rPr>
          <w:sz w:val="27"/>
          <w:szCs w:val="27"/>
        </w:rPr>
        <w:t>–</w:t>
      </w:r>
      <w:r w:rsidRPr="00B24A44">
        <w:rPr>
          <w:sz w:val="27"/>
          <w:szCs w:val="27"/>
        </w:rPr>
        <w:t> другие земли).</w:t>
      </w:r>
      <w:r>
        <w:rPr>
          <w:sz w:val="27"/>
          <w:szCs w:val="27"/>
        </w:rPr>
        <w:t xml:space="preserve"> Марий Эл</w:t>
      </w:r>
      <w:r w:rsidRPr="009F3A78">
        <w:rPr>
          <w:sz w:val="27"/>
          <w:szCs w:val="27"/>
        </w:rPr>
        <w:t xml:space="preserve"> находится на границе лесной и</w:t>
      </w:r>
      <w:r w:rsidR="00AC6421">
        <w:rPr>
          <w:sz w:val="27"/>
          <w:szCs w:val="27"/>
        </w:rPr>
        <w:t xml:space="preserve"> </w:t>
      </w:r>
      <w:r w:rsidRPr="009F3A78">
        <w:rPr>
          <w:sz w:val="27"/>
          <w:szCs w:val="27"/>
        </w:rPr>
        <w:t>лесостепной зон.</w:t>
      </w:r>
    </w:p>
    <w:p w:rsidR="00AC60AC" w:rsidRDefault="00AC60AC" w:rsidP="00AC60AC">
      <w:pPr>
        <w:pStyle w:val="af2"/>
        <w:spacing w:after="0"/>
        <w:ind w:left="0" w:firstLine="709"/>
        <w:jc w:val="both"/>
        <w:rPr>
          <w:sz w:val="27"/>
          <w:szCs w:val="27"/>
        </w:rPr>
      </w:pPr>
      <w:r>
        <w:rPr>
          <w:sz w:val="27"/>
          <w:szCs w:val="27"/>
        </w:rPr>
        <w:t>Республика и</w:t>
      </w:r>
      <w:r w:rsidRPr="00B35DDA">
        <w:rPr>
          <w:sz w:val="27"/>
          <w:szCs w:val="27"/>
        </w:rPr>
        <w:t xml:space="preserve">меет умеренно континентальный климат с длинной прохладной зимой и теплым летом. </w:t>
      </w:r>
      <w:r>
        <w:rPr>
          <w:sz w:val="27"/>
          <w:szCs w:val="27"/>
        </w:rPr>
        <w:t xml:space="preserve">Средняя температура лета </w:t>
      </w:r>
      <w:r w:rsidR="00AC6421">
        <w:rPr>
          <w:sz w:val="27"/>
          <w:szCs w:val="27"/>
        </w:rPr>
        <w:t xml:space="preserve">– </w:t>
      </w:r>
      <w:r>
        <w:rPr>
          <w:sz w:val="27"/>
          <w:szCs w:val="27"/>
        </w:rPr>
        <w:t>+18</w:t>
      </w:r>
      <w:r w:rsidRPr="00F65DB5">
        <w:rPr>
          <w:sz w:val="27"/>
          <w:szCs w:val="27"/>
        </w:rPr>
        <w:t>°С</w:t>
      </w:r>
      <w:r>
        <w:rPr>
          <w:sz w:val="27"/>
          <w:szCs w:val="27"/>
        </w:rPr>
        <w:t xml:space="preserve"> – +20</w:t>
      </w:r>
      <w:r w:rsidRPr="00F65DB5">
        <w:rPr>
          <w:sz w:val="27"/>
          <w:szCs w:val="27"/>
        </w:rPr>
        <w:t>°С</w:t>
      </w:r>
      <w:r>
        <w:rPr>
          <w:sz w:val="27"/>
          <w:szCs w:val="27"/>
        </w:rPr>
        <w:t xml:space="preserve">, </w:t>
      </w:r>
      <w:r w:rsidRPr="00F65DB5">
        <w:rPr>
          <w:sz w:val="27"/>
          <w:szCs w:val="27"/>
        </w:rPr>
        <w:t>зимы −</w:t>
      </w:r>
      <w:r>
        <w:rPr>
          <w:sz w:val="27"/>
          <w:szCs w:val="27"/>
        </w:rPr>
        <w:t>-</w:t>
      </w:r>
      <w:r w:rsidRPr="00F65DB5">
        <w:rPr>
          <w:sz w:val="27"/>
          <w:szCs w:val="27"/>
        </w:rPr>
        <w:t>18°С</w:t>
      </w:r>
      <w:r>
        <w:rPr>
          <w:sz w:val="27"/>
          <w:szCs w:val="27"/>
        </w:rPr>
        <w:t xml:space="preserve"> – </w:t>
      </w:r>
      <w:r>
        <w:rPr>
          <w:sz w:val="27"/>
          <w:szCs w:val="27"/>
        </w:rPr>
        <w:br/>
      </w:r>
      <w:r w:rsidRPr="00F65DB5">
        <w:rPr>
          <w:sz w:val="27"/>
          <w:szCs w:val="27"/>
        </w:rPr>
        <w:t>-19°С. Осенью погода холодная и влажная с преобладанием сильных пронизывающих ветров и дождей.</w:t>
      </w:r>
      <w:r>
        <w:rPr>
          <w:sz w:val="27"/>
          <w:szCs w:val="27"/>
        </w:rPr>
        <w:t xml:space="preserve"> Весна </w:t>
      </w:r>
      <w:r w:rsidRPr="00F65DB5">
        <w:rPr>
          <w:sz w:val="27"/>
          <w:szCs w:val="27"/>
        </w:rPr>
        <w:t>прохладная и сухая.</w:t>
      </w:r>
    </w:p>
    <w:p w:rsidR="00AC60AC" w:rsidRPr="00B35DDA" w:rsidRDefault="00AC60AC" w:rsidP="00AC60AC">
      <w:pPr>
        <w:pStyle w:val="af2"/>
        <w:spacing w:after="0"/>
        <w:ind w:left="0" w:firstLine="709"/>
        <w:jc w:val="both"/>
        <w:rPr>
          <w:sz w:val="27"/>
          <w:szCs w:val="27"/>
        </w:rPr>
      </w:pPr>
      <w:r w:rsidRPr="00F5269A">
        <w:rPr>
          <w:sz w:val="27"/>
          <w:szCs w:val="27"/>
        </w:rPr>
        <w:t xml:space="preserve">Численность постоянного населения </w:t>
      </w:r>
      <w:r>
        <w:rPr>
          <w:sz w:val="27"/>
          <w:szCs w:val="27"/>
        </w:rPr>
        <w:t>р</w:t>
      </w:r>
      <w:r w:rsidRPr="00F5269A">
        <w:rPr>
          <w:sz w:val="27"/>
          <w:szCs w:val="27"/>
        </w:rPr>
        <w:t>еспублики составляет 680,</w:t>
      </w:r>
      <w:r w:rsidR="00925A67">
        <w:rPr>
          <w:sz w:val="27"/>
          <w:szCs w:val="27"/>
        </w:rPr>
        <w:t>4</w:t>
      </w:r>
      <w:r w:rsidRPr="00F5269A">
        <w:rPr>
          <w:sz w:val="27"/>
          <w:szCs w:val="27"/>
        </w:rPr>
        <w:t> тыс. человек, в том числе доля городского населения – 6</w:t>
      </w:r>
      <w:r w:rsidR="00925A67">
        <w:rPr>
          <w:sz w:val="27"/>
          <w:szCs w:val="27"/>
        </w:rPr>
        <w:t>7</w:t>
      </w:r>
      <w:r w:rsidRPr="00F5269A">
        <w:rPr>
          <w:sz w:val="27"/>
          <w:szCs w:val="27"/>
        </w:rPr>
        <w:t xml:space="preserve">%, сельского населения </w:t>
      </w:r>
      <w:r>
        <w:rPr>
          <w:sz w:val="27"/>
          <w:szCs w:val="27"/>
        </w:rPr>
        <w:t>–</w:t>
      </w:r>
      <w:r w:rsidR="00925A67">
        <w:rPr>
          <w:sz w:val="27"/>
          <w:szCs w:val="27"/>
        </w:rPr>
        <w:t xml:space="preserve"> 33</w:t>
      </w:r>
      <w:r w:rsidRPr="00F5269A">
        <w:rPr>
          <w:sz w:val="27"/>
          <w:szCs w:val="27"/>
        </w:rPr>
        <w:t>%.</w:t>
      </w:r>
    </w:p>
    <w:p w:rsidR="00AC60AC" w:rsidRPr="00B35DDA" w:rsidRDefault="00AC60AC" w:rsidP="00AC60AC">
      <w:pPr>
        <w:ind w:firstLine="708"/>
        <w:jc w:val="both"/>
        <w:rPr>
          <w:sz w:val="27"/>
          <w:szCs w:val="27"/>
        </w:rPr>
      </w:pPr>
      <w:r>
        <w:rPr>
          <w:sz w:val="27"/>
          <w:szCs w:val="27"/>
        </w:rPr>
        <w:t>Регион</w:t>
      </w:r>
      <w:r w:rsidRPr="00B35DDA">
        <w:rPr>
          <w:sz w:val="27"/>
          <w:szCs w:val="27"/>
        </w:rPr>
        <w:t xml:space="preserve"> располагает развитой транспортной сетью, которая представлена </w:t>
      </w:r>
      <w:r w:rsidRPr="00B35DDA">
        <w:rPr>
          <w:sz w:val="27"/>
          <w:szCs w:val="27"/>
        </w:rPr>
        <w:lastRenderedPageBreak/>
        <w:t>автомагистралями, железными дорогами, судоходными реками, а также авиационным сообщением. На территории республики действует аэропорт межреспубликанского значения.</w:t>
      </w:r>
    </w:p>
    <w:p w:rsidR="00AC60AC" w:rsidRPr="00B35DDA" w:rsidRDefault="00AC60AC" w:rsidP="00AC60AC">
      <w:pPr>
        <w:pStyle w:val="af2"/>
        <w:spacing w:after="0"/>
        <w:ind w:left="0" w:firstLine="709"/>
        <w:jc w:val="both"/>
        <w:rPr>
          <w:sz w:val="27"/>
          <w:szCs w:val="27"/>
        </w:rPr>
      </w:pPr>
      <w:r w:rsidRPr="00637E6A">
        <w:rPr>
          <w:sz w:val="27"/>
          <w:szCs w:val="27"/>
        </w:rPr>
        <w:t>Марий Эл входит в число наиболее динамично развивающихся регионов Приволжского федерального округа</w:t>
      </w:r>
      <w:r>
        <w:rPr>
          <w:sz w:val="27"/>
          <w:szCs w:val="27"/>
        </w:rPr>
        <w:t>.</w:t>
      </w:r>
      <w:r w:rsidR="00AE386B">
        <w:rPr>
          <w:sz w:val="27"/>
          <w:szCs w:val="27"/>
        </w:rPr>
        <w:t xml:space="preserve"> </w:t>
      </w:r>
      <w:r>
        <w:rPr>
          <w:sz w:val="27"/>
          <w:szCs w:val="27"/>
        </w:rPr>
        <w:t xml:space="preserve">Её экономика имеет </w:t>
      </w:r>
      <w:r w:rsidRPr="00B35DDA">
        <w:rPr>
          <w:sz w:val="27"/>
          <w:szCs w:val="27"/>
        </w:rPr>
        <w:t>индустриально-аграрн</w:t>
      </w:r>
      <w:r>
        <w:rPr>
          <w:sz w:val="27"/>
          <w:szCs w:val="27"/>
        </w:rPr>
        <w:t>ую направленность</w:t>
      </w:r>
      <w:r w:rsidRPr="00B35DDA">
        <w:rPr>
          <w:sz w:val="27"/>
          <w:szCs w:val="27"/>
        </w:rPr>
        <w:t>.</w:t>
      </w:r>
    </w:p>
    <w:p w:rsidR="00AC60AC" w:rsidRDefault="00AC60AC" w:rsidP="00AC60AC">
      <w:pPr>
        <w:widowControl/>
        <w:tabs>
          <w:tab w:val="left" w:pos="-2127"/>
          <w:tab w:val="num" w:pos="0"/>
        </w:tabs>
        <w:autoSpaceDE/>
        <w:autoSpaceDN/>
        <w:adjustRightInd/>
        <w:ind w:firstLine="709"/>
        <w:jc w:val="both"/>
        <w:rPr>
          <w:sz w:val="27"/>
          <w:szCs w:val="27"/>
        </w:rPr>
      </w:pPr>
      <w:r w:rsidRPr="00B35DDA">
        <w:rPr>
          <w:sz w:val="27"/>
          <w:szCs w:val="27"/>
        </w:rPr>
        <w:t>Промышленные производства представлены следующими видами деятельности:</w:t>
      </w:r>
      <w:r>
        <w:rPr>
          <w:sz w:val="27"/>
          <w:szCs w:val="27"/>
        </w:rPr>
        <w:t xml:space="preserve"> добыча полезных ископаемых</w:t>
      </w:r>
      <w:r w:rsidRPr="00CB422B">
        <w:rPr>
          <w:sz w:val="27"/>
          <w:szCs w:val="27"/>
        </w:rPr>
        <w:t>, занимающая незначительную долю в</w:t>
      </w:r>
      <w:r>
        <w:rPr>
          <w:sz w:val="27"/>
          <w:szCs w:val="27"/>
        </w:rPr>
        <w:t> </w:t>
      </w:r>
      <w:r w:rsidRPr="00CB422B">
        <w:rPr>
          <w:sz w:val="27"/>
          <w:szCs w:val="27"/>
        </w:rPr>
        <w:t>общем объ</w:t>
      </w:r>
      <w:r w:rsidR="00AC6421">
        <w:rPr>
          <w:sz w:val="27"/>
          <w:szCs w:val="27"/>
        </w:rPr>
        <w:t>ё</w:t>
      </w:r>
      <w:r w:rsidRPr="00CB422B">
        <w:rPr>
          <w:sz w:val="27"/>
          <w:szCs w:val="27"/>
        </w:rPr>
        <w:t xml:space="preserve">ме отгруженной продукции </w:t>
      </w:r>
      <w:r>
        <w:rPr>
          <w:sz w:val="27"/>
          <w:szCs w:val="27"/>
        </w:rPr>
        <w:t>–</w:t>
      </w:r>
      <w:r w:rsidRPr="00CB422B">
        <w:rPr>
          <w:sz w:val="27"/>
          <w:szCs w:val="27"/>
        </w:rPr>
        <w:t xml:space="preserve"> около 0,3%;</w:t>
      </w:r>
      <w:r w:rsidR="00565E4E">
        <w:rPr>
          <w:sz w:val="27"/>
          <w:szCs w:val="27"/>
        </w:rPr>
        <w:t xml:space="preserve"> </w:t>
      </w:r>
      <w:r w:rsidRPr="00CB422B">
        <w:rPr>
          <w:sz w:val="27"/>
          <w:szCs w:val="27"/>
        </w:rPr>
        <w:t xml:space="preserve">обрабатывающие производства занимают более </w:t>
      </w:r>
      <w:r w:rsidR="00925A67">
        <w:rPr>
          <w:sz w:val="27"/>
          <w:szCs w:val="27"/>
        </w:rPr>
        <w:t>90</w:t>
      </w:r>
      <w:r w:rsidRPr="00CB422B">
        <w:rPr>
          <w:sz w:val="27"/>
          <w:szCs w:val="27"/>
        </w:rPr>
        <w:t>%;</w:t>
      </w:r>
      <w:r w:rsidR="00565E4E">
        <w:rPr>
          <w:sz w:val="27"/>
          <w:szCs w:val="27"/>
        </w:rPr>
        <w:t xml:space="preserve"> </w:t>
      </w:r>
      <w:r w:rsidRPr="00CB422B">
        <w:rPr>
          <w:sz w:val="27"/>
          <w:szCs w:val="27"/>
        </w:rPr>
        <w:t xml:space="preserve">обеспечение электрической энергией, газом </w:t>
      </w:r>
      <w:r w:rsidR="00565E4E">
        <w:rPr>
          <w:sz w:val="27"/>
          <w:szCs w:val="27"/>
        </w:rPr>
        <w:br/>
      </w:r>
      <w:r w:rsidRPr="00CB422B">
        <w:rPr>
          <w:sz w:val="27"/>
          <w:szCs w:val="27"/>
        </w:rPr>
        <w:t xml:space="preserve">и паром; кондиционирование воздуха </w:t>
      </w:r>
      <w:r>
        <w:rPr>
          <w:sz w:val="27"/>
          <w:szCs w:val="27"/>
        </w:rPr>
        <w:t>–</w:t>
      </w:r>
      <w:r w:rsidR="00565E4E">
        <w:rPr>
          <w:sz w:val="27"/>
          <w:szCs w:val="27"/>
        </w:rPr>
        <w:t xml:space="preserve"> </w:t>
      </w:r>
      <w:r w:rsidRPr="00CB422B">
        <w:rPr>
          <w:sz w:val="27"/>
          <w:szCs w:val="27"/>
        </w:rPr>
        <w:t xml:space="preserve">порядка </w:t>
      </w:r>
      <w:r w:rsidR="00925A67">
        <w:rPr>
          <w:sz w:val="27"/>
          <w:szCs w:val="27"/>
        </w:rPr>
        <w:t>7</w:t>
      </w:r>
      <w:r w:rsidRPr="00CB422B">
        <w:rPr>
          <w:sz w:val="27"/>
          <w:szCs w:val="27"/>
        </w:rPr>
        <w:t>%;</w:t>
      </w:r>
      <w:r w:rsidR="00565E4E">
        <w:rPr>
          <w:sz w:val="27"/>
          <w:szCs w:val="27"/>
        </w:rPr>
        <w:t xml:space="preserve"> </w:t>
      </w:r>
      <w:r w:rsidRPr="00CB422B">
        <w:rPr>
          <w:sz w:val="27"/>
          <w:szCs w:val="27"/>
        </w:rPr>
        <w:t xml:space="preserve">водоснабжение; водоотведение, организация сбора и утилизации отходов, деятельность </w:t>
      </w:r>
      <w:r w:rsidR="00AC6421">
        <w:rPr>
          <w:sz w:val="27"/>
          <w:szCs w:val="27"/>
        </w:rPr>
        <w:br/>
      </w:r>
      <w:r w:rsidRPr="00CB422B">
        <w:rPr>
          <w:sz w:val="27"/>
          <w:szCs w:val="27"/>
        </w:rPr>
        <w:t>по</w:t>
      </w:r>
      <w:r w:rsidR="00AC6421">
        <w:rPr>
          <w:sz w:val="27"/>
          <w:szCs w:val="27"/>
        </w:rPr>
        <w:t xml:space="preserve"> </w:t>
      </w:r>
      <w:r w:rsidRPr="00CB422B">
        <w:rPr>
          <w:sz w:val="27"/>
          <w:szCs w:val="27"/>
        </w:rPr>
        <w:t>ликвидации загрязнений</w:t>
      </w:r>
      <w:r>
        <w:rPr>
          <w:sz w:val="27"/>
          <w:szCs w:val="27"/>
        </w:rPr>
        <w:t xml:space="preserve"> –</w:t>
      </w:r>
      <w:r w:rsidRPr="00CB422B">
        <w:rPr>
          <w:sz w:val="27"/>
          <w:szCs w:val="27"/>
        </w:rPr>
        <w:t xml:space="preserve"> 2,</w:t>
      </w:r>
      <w:r w:rsidR="00925A67">
        <w:rPr>
          <w:sz w:val="27"/>
          <w:szCs w:val="27"/>
        </w:rPr>
        <w:t>7</w:t>
      </w:r>
      <w:r w:rsidRPr="00CB422B">
        <w:rPr>
          <w:sz w:val="27"/>
          <w:szCs w:val="27"/>
        </w:rPr>
        <w:t>%</w:t>
      </w:r>
      <w:r w:rsidRPr="00B35DDA">
        <w:rPr>
          <w:sz w:val="27"/>
          <w:szCs w:val="27"/>
        </w:rPr>
        <w:t>.</w:t>
      </w:r>
    </w:p>
    <w:p w:rsidR="00AC60AC" w:rsidRPr="00CF7F42" w:rsidRDefault="00AC60AC" w:rsidP="00AC60AC">
      <w:pPr>
        <w:ind w:firstLine="709"/>
        <w:jc w:val="both"/>
        <w:rPr>
          <w:sz w:val="27"/>
          <w:szCs w:val="27"/>
        </w:rPr>
      </w:pPr>
      <w:r w:rsidRPr="00B35DDA">
        <w:rPr>
          <w:sz w:val="27"/>
          <w:szCs w:val="27"/>
        </w:rPr>
        <w:t xml:space="preserve">Агропромышленный комплекс республики </w:t>
      </w:r>
      <w:r>
        <w:rPr>
          <w:sz w:val="27"/>
          <w:szCs w:val="27"/>
        </w:rPr>
        <w:t xml:space="preserve">– </w:t>
      </w:r>
      <w:r w:rsidRPr="00B35DDA">
        <w:rPr>
          <w:sz w:val="27"/>
          <w:szCs w:val="27"/>
        </w:rPr>
        <w:t>од</w:t>
      </w:r>
      <w:r>
        <w:rPr>
          <w:sz w:val="27"/>
          <w:szCs w:val="27"/>
        </w:rPr>
        <w:t>и</w:t>
      </w:r>
      <w:r w:rsidRPr="00B35DDA">
        <w:rPr>
          <w:sz w:val="27"/>
          <w:szCs w:val="27"/>
        </w:rPr>
        <w:t xml:space="preserve">н из основных </w:t>
      </w:r>
      <w:r>
        <w:rPr>
          <w:sz w:val="27"/>
          <w:szCs w:val="27"/>
        </w:rPr>
        <w:t>секторов экономики региона.</w:t>
      </w:r>
      <w:r w:rsidR="007328A1">
        <w:rPr>
          <w:sz w:val="27"/>
          <w:szCs w:val="27"/>
        </w:rPr>
        <w:t xml:space="preserve"> </w:t>
      </w:r>
      <w:r w:rsidRPr="00CF7F42">
        <w:rPr>
          <w:sz w:val="27"/>
          <w:szCs w:val="27"/>
        </w:rPr>
        <w:t xml:space="preserve">Природно-климатические условия республики благоприятны </w:t>
      </w:r>
      <w:r w:rsidRPr="00CF7F42">
        <w:rPr>
          <w:sz w:val="27"/>
          <w:szCs w:val="27"/>
        </w:rPr>
        <w:br/>
        <w:t xml:space="preserve">для развития животноводства, особенно молочного и мясного скотоводства, возделывания кормовых трав, малотребовательных к теплу, выращивания зерновых культур (кроме кукурузы), овощей открытого грунта. </w:t>
      </w:r>
    </w:p>
    <w:p w:rsidR="00AC60AC" w:rsidRPr="00CF7F42" w:rsidRDefault="00AC60AC" w:rsidP="00AC60AC">
      <w:pPr>
        <w:pStyle w:val="Style2"/>
        <w:widowControl/>
        <w:spacing w:line="322" w:lineRule="exact"/>
        <w:ind w:firstLine="709"/>
        <w:jc w:val="both"/>
        <w:rPr>
          <w:sz w:val="27"/>
          <w:szCs w:val="27"/>
        </w:rPr>
      </w:pPr>
      <w:r w:rsidRPr="00CF7F42">
        <w:rPr>
          <w:sz w:val="27"/>
          <w:szCs w:val="27"/>
        </w:rPr>
        <w:t xml:space="preserve">Республика Марий Эл </w:t>
      </w:r>
      <w:r>
        <w:rPr>
          <w:sz w:val="27"/>
          <w:szCs w:val="27"/>
        </w:rPr>
        <w:t>–</w:t>
      </w:r>
      <w:r w:rsidRPr="00CF7F42">
        <w:rPr>
          <w:sz w:val="27"/>
          <w:szCs w:val="27"/>
        </w:rPr>
        <w:t xml:space="preserve"> самодостаточный регион с точки зрения продовольственного обеспечения (по мясу и мясопродуктам, овощам, картофелю, молоку и молокопродуктам). География реализации продукции Марий Эл охватывает более 60 регионов России.</w:t>
      </w:r>
    </w:p>
    <w:p w:rsidR="00AC60AC" w:rsidRPr="00CF7F42" w:rsidRDefault="00AC60AC" w:rsidP="00AC60AC">
      <w:pPr>
        <w:pStyle w:val="Style2"/>
        <w:widowControl/>
        <w:spacing w:line="240" w:lineRule="auto"/>
        <w:ind w:firstLine="709"/>
        <w:jc w:val="both"/>
        <w:rPr>
          <w:sz w:val="27"/>
          <w:szCs w:val="27"/>
        </w:rPr>
      </w:pPr>
      <w:r w:rsidRPr="00CF7F42">
        <w:rPr>
          <w:sz w:val="27"/>
          <w:szCs w:val="27"/>
        </w:rPr>
        <w:t xml:space="preserve">По сельскому хозяйству </w:t>
      </w:r>
      <w:r>
        <w:rPr>
          <w:sz w:val="27"/>
          <w:szCs w:val="27"/>
        </w:rPr>
        <w:t>республика</w:t>
      </w:r>
      <w:r w:rsidRPr="00CF7F42">
        <w:rPr>
          <w:sz w:val="27"/>
          <w:szCs w:val="27"/>
        </w:rPr>
        <w:t xml:space="preserve"> в 3,3 раза превышает средни</w:t>
      </w:r>
      <w:r>
        <w:rPr>
          <w:sz w:val="27"/>
          <w:szCs w:val="27"/>
        </w:rPr>
        <w:t xml:space="preserve">й уровень </w:t>
      </w:r>
      <w:r w:rsidR="007328A1">
        <w:rPr>
          <w:sz w:val="27"/>
          <w:szCs w:val="27"/>
        </w:rPr>
        <w:br/>
      </w:r>
      <w:r>
        <w:rPr>
          <w:sz w:val="27"/>
          <w:szCs w:val="27"/>
        </w:rPr>
        <w:t>по России и и</w:t>
      </w:r>
      <w:r w:rsidRPr="00CF7F42">
        <w:rPr>
          <w:sz w:val="27"/>
          <w:szCs w:val="27"/>
        </w:rPr>
        <w:t xml:space="preserve"> занимает 1 место среди регионов Прив</w:t>
      </w:r>
      <w:r>
        <w:rPr>
          <w:sz w:val="27"/>
          <w:szCs w:val="27"/>
        </w:rPr>
        <w:t>олжского федерального округа</w:t>
      </w:r>
      <w:r w:rsidRPr="00CF7F42">
        <w:rPr>
          <w:sz w:val="27"/>
          <w:szCs w:val="27"/>
        </w:rPr>
        <w:t>.</w:t>
      </w:r>
    </w:p>
    <w:p w:rsidR="00AC60AC" w:rsidRDefault="00AC60AC" w:rsidP="00925A67">
      <w:pPr>
        <w:pStyle w:val="Style2"/>
        <w:widowControl/>
        <w:spacing w:line="240" w:lineRule="auto"/>
        <w:ind w:firstLine="709"/>
        <w:jc w:val="both"/>
        <w:rPr>
          <w:sz w:val="27"/>
          <w:szCs w:val="27"/>
        </w:rPr>
      </w:pPr>
      <w:r w:rsidRPr="00EE4365">
        <w:rPr>
          <w:sz w:val="27"/>
          <w:szCs w:val="27"/>
        </w:rPr>
        <w:t xml:space="preserve">С 2012 года в Республике Марий Эл реализуются мероприятия </w:t>
      </w:r>
      <w:r>
        <w:rPr>
          <w:sz w:val="27"/>
          <w:szCs w:val="27"/>
        </w:rPr>
        <w:br/>
      </w:r>
      <w:r w:rsidRPr="00EE4365">
        <w:rPr>
          <w:sz w:val="27"/>
          <w:szCs w:val="27"/>
        </w:rPr>
        <w:t>по поддержке начинающих фермеров и развитию семейных животноводческих ферм, в рамках которых предусмотрены гранты на создание и развитие крестьянских (фермерских) хозяйств. Порядок конкурсного отбора крестьянских (фермерских) хозяйств и предоставления грантов победителям опред</w:t>
      </w:r>
      <w:r w:rsidR="00C33A57">
        <w:rPr>
          <w:sz w:val="27"/>
          <w:szCs w:val="27"/>
        </w:rPr>
        <w:t>ё</w:t>
      </w:r>
      <w:r w:rsidRPr="00EE4365">
        <w:rPr>
          <w:sz w:val="27"/>
          <w:szCs w:val="27"/>
        </w:rPr>
        <w:t>лен в</w:t>
      </w:r>
      <w:r>
        <w:rPr>
          <w:sz w:val="27"/>
          <w:szCs w:val="27"/>
        </w:rPr>
        <w:t> </w:t>
      </w:r>
      <w:r w:rsidRPr="00EE4365">
        <w:rPr>
          <w:sz w:val="27"/>
          <w:szCs w:val="27"/>
        </w:rPr>
        <w:t>Правилах предоставления грантов на создание и развитие крестьянского (фермерского) хозяйства начинающим фермерам, утвержд</w:t>
      </w:r>
      <w:r w:rsidR="00C33A57">
        <w:rPr>
          <w:sz w:val="27"/>
          <w:szCs w:val="27"/>
        </w:rPr>
        <w:t>ё</w:t>
      </w:r>
      <w:r w:rsidRPr="00EE4365">
        <w:rPr>
          <w:sz w:val="27"/>
          <w:szCs w:val="27"/>
        </w:rPr>
        <w:t xml:space="preserve">нных постановлением Правительства Республики Марий Эл от 25 мая </w:t>
      </w:r>
      <w:smartTag w:uri="urn:schemas-microsoft-com:office:smarttags" w:element="metricconverter">
        <w:smartTagPr>
          <w:attr w:name="ProductID" w:val="2012 г"/>
        </w:smartTagPr>
        <w:r w:rsidRPr="00EE4365">
          <w:rPr>
            <w:sz w:val="27"/>
            <w:szCs w:val="27"/>
          </w:rPr>
          <w:t>2012 г</w:t>
        </w:r>
      </w:smartTag>
      <w:r w:rsidRPr="00EE4365">
        <w:rPr>
          <w:sz w:val="27"/>
          <w:szCs w:val="27"/>
        </w:rPr>
        <w:t>. № 172, Правилах предоставления грантов на развитие семейных животноводческих ферм, утвержд</w:t>
      </w:r>
      <w:r w:rsidR="00C33A57">
        <w:rPr>
          <w:sz w:val="27"/>
          <w:szCs w:val="27"/>
        </w:rPr>
        <w:t>ё</w:t>
      </w:r>
      <w:r w:rsidRPr="00EE4365">
        <w:rPr>
          <w:sz w:val="27"/>
          <w:szCs w:val="27"/>
        </w:rPr>
        <w:t xml:space="preserve">нных постановлением Правительства Республики Марий Эл от 25 мая </w:t>
      </w:r>
      <w:smartTag w:uri="urn:schemas-microsoft-com:office:smarttags" w:element="metricconverter">
        <w:smartTagPr>
          <w:attr w:name="ProductID" w:val="2012 г"/>
        </w:smartTagPr>
        <w:r w:rsidRPr="00EE4365">
          <w:rPr>
            <w:sz w:val="27"/>
            <w:szCs w:val="27"/>
          </w:rPr>
          <w:t>2012 г</w:t>
        </w:r>
      </w:smartTag>
      <w:r w:rsidRPr="00EE4365">
        <w:rPr>
          <w:sz w:val="27"/>
          <w:szCs w:val="27"/>
        </w:rPr>
        <w:t>. № 173.</w:t>
      </w:r>
    </w:p>
    <w:p w:rsidR="00925A67" w:rsidRPr="00925A67" w:rsidRDefault="00925A67" w:rsidP="00925A67">
      <w:pPr>
        <w:ind w:firstLine="709"/>
        <w:jc w:val="both"/>
        <w:rPr>
          <w:sz w:val="27"/>
          <w:szCs w:val="27"/>
        </w:rPr>
      </w:pPr>
      <w:r w:rsidRPr="00925A67">
        <w:rPr>
          <w:sz w:val="27"/>
          <w:szCs w:val="27"/>
        </w:rPr>
        <w:t>Востребованными профессиями и специальностями являются</w:t>
      </w:r>
      <w:r>
        <w:rPr>
          <w:sz w:val="27"/>
          <w:szCs w:val="27"/>
        </w:rPr>
        <w:t>:</w:t>
      </w:r>
      <w:r w:rsidRPr="00925A67">
        <w:rPr>
          <w:sz w:val="27"/>
          <w:szCs w:val="27"/>
        </w:rPr>
        <w:t xml:space="preserve"> оператор швейного оборудования, монтажник радиоэлектронной аппаратуры и приборов, техник по монтажу и эксплуатации внутренних сантехнических устройств, кондиционированию воздуха и вентиляции, техник-технолог деревообработки, инженер по направлениям проектирования технологических машин и комплексов, теплоэнергетика и теплотехника и другие.</w:t>
      </w:r>
    </w:p>
    <w:p w:rsidR="00925A67" w:rsidRDefault="00AC60AC" w:rsidP="00925A67">
      <w:pPr>
        <w:pStyle w:val="Style2"/>
        <w:widowControl/>
        <w:spacing w:line="240" w:lineRule="auto"/>
        <w:ind w:firstLine="709"/>
        <w:jc w:val="both"/>
        <w:rPr>
          <w:sz w:val="27"/>
          <w:szCs w:val="27"/>
        </w:rPr>
      </w:pPr>
      <w:r>
        <w:rPr>
          <w:sz w:val="27"/>
          <w:szCs w:val="27"/>
        </w:rPr>
        <w:t>Н</w:t>
      </w:r>
      <w:r w:rsidRPr="00EC4FDA">
        <w:rPr>
          <w:sz w:val="27"/>
          <w:szCs w:val="27"/>
        </w:rPr>
        <w:t xml:space="preserve">аиболее востребованными в сфере сельского хозяйства являются: </w:t>
      </w:r>
      <w:r w:rsidR="00925A67" w:rsidRPr="00925A67">
        <w:rPr>
          <w:sz w:val="27"/>
          <w:szCs w:val="27"/>
        </w:rPr>
        <w:t>мастер животноводства, тракторист-машинист сельскохозяйственного производства, ветеринарный фельдшер, техник по зоотехнии и лесному делу, технолог производства и переработки сельскохозяйственной продукции и другие</w:t>
      </w:r>
      <w:r w:rsidRPr="00EC4FDA">
        <w:rPr>
          <w:sz w:val="27"/>
          <w:szCs w:val="27"/>
        </w:rPr>
        <w:t>.</w:t>
      </w:r>
      <w:r w:rsidR="00925A67">
        <w:rPr>
          <w:sz w:val="27"/>
          <w:szCs w:val="27"/>
        </w:rPr>
        <w:t xml:space="preserve"> </w:t>
      </w:r>
    </w:p>
    <w:p w:rsidR="00925A67" w:rsidRPr="00925A67" w:rsidRDefault="00925A67" w:rsidP="00925A67">
      <w:pPr>
        <w:pStyle w:val="Style2"/>
        <w:widowControl/>
        <w:spacing w:line="240" w:lineRule="auto"/>
        <w:ind w:firstLine="709"/>
        <w:jc w:val="both"/>
        <w:rPr>
          <w:sz w:val="27"/>
          <w:szCs w:val="27"/>
        </w:rPr>
      </w:pPr>
      <w:r w:rsidRPr="00925A67">
        <w:rPr>
          <w:sz w:val="27"/>
          <w:szCs w:val="27"/>
        </w:rPr>
        <w:lastRenderedPageBreak/>
        <w:t xml:space="preserve">Наиболее востребованы </w:t>
      </w:r>
      <w:r>
        <w:rPr>
          <w:sz w:val="27"/>
          <w:szCs w:val="27"/>
        </w:rPr>
        <w:t xml:space="preserve">специалисты в сфере здравоохранения: </w:t>
      </w:r>
      <w:r w:rsidRPr="00925A67">
        <w:rPr>
          <w:sz w:val="27"/>
          <w:szCs w:val="27"/>
        </w:rPr>
        <w:t>врачи-акушеры-гинекологи, врачи скорой медицинской помощи, врачи-анестезиологи-реаниматологи, врачи-онкологи, врачи-неонатологи, врачи общей практики, медицинские с</w:t>
      </w:r>
      <w:r w:rsidR="00C33A57">
        <w:rPr>
          <w:sz w:val="27"/>
          <w:szCs w:val="27"/>
        </w:rPr>
        <w:t>ё</w:t>
      </w:r>
      <w:r w:rsidRPr="00925A67">
        <w:rPr>
          <w:sz w:val="27"/>
          <w:szCs w:val="27"/>
        </w:rPr>
        <w:t>стры участковые, для работы на фельшерско-акушерских пунктах медицинские с</w:t>
      </w:r>
      <w:r w:rsidR="00C33A57">
        <w:rPr>
          <w:sz w:val="27"/>
          <w:szCs w:val="27"/>
        </w:rPr>
        <w:t>ё</w:t>
      </w:r>
      <w:r w:rsidRPr="00925A67">
        <w:rPr>
          <w:sz w:val="27"/>
          <w:szCs w:val="27"/>
        </w:rPr>
        <w:t>стры, фельдшеры.</w:t>
      </w:r>
    </w:p>
    <w:p w:rsidR="00AC60AC" w:rsidRPr="00B35DDA" w:rsidRDefault="00AC60AC" w:rsidP="00925A67">
      <w:pPr>
        <w:pStyle w:val="af2"/>
        <w:spacing w:after="0"/>
        <w:ind w:left="0" w:firstLine="709"/>
        <w:jc w:val="both"/>
        <w:rPr>
          <w:sz w:val="27"/>
          <w:szCs w:val="27"/>
        </w:rPr>
      </w:pPr>
      <w:r w:rsidRPr="00B35DDA">
        <w:rPr>
          <w:sz w:val="27"/>
          <w:szCs w:val="27"/>
        </w:rPr>
        <w:t>Медицин</w:t>
      </w:r>
      <w:r>
        <w:rPr>
          <w:sz w:val="27"/>
          <w:szCs w:val="27"/>
        </w:rPr>
        <w:t>скую помощь населению оказывают</w:t>
      </w:r>
      <w:r w:rsidRPr="00B35DDA">
        <w:rPr>
          <w:sz w:val="27"/>
          <w:szCs w:val="27"/>
        </w:rPr>
        <w:t xml:space="preserve"> 16 республиканских и</w:t>
      </w:r>
      <w:r>
        <w:rPr>
          <w:sz w:val="27"/>
          <w:szCs w:val="27"/>
        </w:rPr>
        <w:t> </w:t>
      </w:r>
      <w:r w:rsidR="00B1080C">
        <w:rPr>
          <w:sz w:val="27"/>
          <w:szCs w:val="27"/>
        </w:rPr>
        <w:t>городских больниц, диспансеров и</w:t>
      </w:r>
      <w:r w:rsidRPr="00B35DDA">
        <w:rPr>
          <w:sz w:val="27"/>
          <w:szCs w:val="27"/>
        </w:rPr>
        <w:t xml:space="preserve"> центров, 10 центральных районных больниц, </w:t>
      </w:r>
      <w:r w:rsidRPr="00B35DDA">
        <w:rPr>
          <w:sz w:val="27"/>
          <w:szCs w:val="27"/>
        </w:rPr>
        <w:br/>
        <w:t>1 центральная городская больница,</w:t>
      </w:r>
      <w:r w:rsidR="003D3606">
        <w:rPr>
          <w:sz w:val="27"/>
          <w:szCs w:val="27"/>
        </w:rPr>
        <w:t xml:space="preserve"> </w:t>
      </w:r>
      <w:r w:rsidRPr="00B35DDA">
        <w:rPr>
          <w:sz w:val="27"/>
          <w:szCs w:val="27"/>
        </w:rPr>
        <w:t xml:space="preserve">межрайонная больница, районная больница, </w:t>
      </w:r>
      <w:r w:rsidR="00D67A33">
        <w:rPr>
          <w:sz w:val="27"/>
          <w:szCs w:val="27"/>
        </w:rPr>
        <w:br/>
      </w:r>
      <w:r w:rsidRPr="00B35DDA">
        <w:rPr>
          <w:sz w:val="27"/>
          <w:szCs w:val="27"/>
        </w:rPr>
        <w:t>5 самостоятельных поликлиник, станция скорой медицинской помощи.</w:t>
      </w:r>
    </w:p>
    <w:p w:rsidR="00AC60AC" w:rsidRPr="00E44E7D" w:rsidRDefault="00AC60AC" w:rsidP="00AC60AC">
      <w:pPr>
        <w:pStyle w:val="af2"/>
        <w:spacing w:after="0"/>
        <w:ind w:left="0" w:firstLine="709"/>
        <w:jc w:val="both"/>
        <w:rPr>
          <w:sz w:val="27"/>
          <w:szCs w:val="27"/>
        </w:rPr>
      </w:pPr>
      <w:bookmarkStart w:id="260" w:name="sub_36"/>
      <w:r w:rsidRPr="00E44E7D">
        <w:rPr>
          <w:sz w:val="27"/>
          <w:szCs w:val="27"/>
        </w:rPr>
        <w:t xml:space="preserve">Порядок предоставления медицинских услуг участнику </w:t>
      </w:r>
      <w:hyperlink r:id="rId111" w:history="1">
        <w:r w:rsidRPr="00E44E7D">
          <w:rPr>
            <w:sz w:val="27"/>
            <w:szCs w:val="27"/>
          </w:rPr>
          <w:t>Государственной программы</w:t>
        </w:r>
      </w:hyperlink>
      <w:r w:rsidRPr="00E44E7D">
        <w:rPr>
          <w:sz w:val="27"/>
          <w:szCs w:val="27"/>
        </w:rPr>
        <w:t xml:space="preserve"> и членам его семьи осуществляется в соответствии с </w:t>
      </w:r>
      <w:r w:rsidR="00925A67">
        <w:rPr>
          <w:sz w:val="27"/>
          <w:szCs w:val="27"/>
        </w:rPr>
        <w:t xml:space="preserve">федеральным </w:t>
      </w:r>
      <w:r w:rsidR="00C33A57">
        <w:rPr>
          <w:sz w:val="27"/>
          <w:szCs w:val="27"/>
        </w:rPr>
        <w:br/>
        <w:t xml:space="preserve">и региональным </w:t>
      </w:r>
      <w:r w:rsidR="00925A67">
        <w:rPr>
          <w:sz w:val="27"/>
          <w:szCs w:val="27"/>
        </w:rPr>
        <w:t>законодательством</w:t>
      </w:r>
      <w:r w:rsidRPr="00E44E7D">
        <w:rPr>
          <w:sz w:val="27"/>
          <w:szCs w:val="27"/>
        </w:rPr>
        <w:t>.</w:t>
      </w:r>
      <w:bookmarkEnd w:id="260"/>
    </w:p>
    <w:p w:rsidR="00AC60AC" w:rsidRPr="00C11235" w:rsidRDefault="00AC60AC" w:rsidP="00AC60AC">
      <w:pPr>
        <w:pStyle w:val="af2"/>
        <w:spacing w:after="0"/>
        <w:ind w:left="0" w:firstLine="709"/>
        <w:jc w:val="both"/>
        <w:rPr>
          <w:sz w:val="27"/>
          <w:szCs w:val="27"/>
        </w:rPr>
      </w:pPr>
      <w:r w:rsidRPr="00CF4EB9">
        <w:rPr>
          <w:sz w:val="27"/>
          <w:szCs w:val="27"/>
        </w:rPr>
        <w:t xml:space="preserve">Обеспечение участников </w:t>
      </w:r>
      <w:r>
        <w:rPr>
          <w:sz w:val="27"/>
          <w:szCs w:val="27"/>
        </w:rPr>
        <w:t>Государственной п</w:t>
      </w:r>
      <w:r w:rsidRPr="00CF4EB9">
        <w:rPr>
          <w:sz w:val="27"/>
          <w:szCs w:val="27"/>
        </w:rPr>
        <w:t xml:space="preserve">рограммы и членов их семей постоянным жильем </w:t>
      </w:r>
      <w:r>
        <w:rPr>
          <w:sz w:val="27"/>
          <w:szCs w:val="27"/>
        </w:rPr>
        <w:t>региональной программой переселения</w:t>
      </w:r>
      <w:r w:rsidRPr="00CF4EB9">
        <w:rPr>
          <w:sz w:val="27"/>
          <w:szCs w:val="27"/>
        </w:rPr>
        <w:t xml:space="preserve"> не предусмотрено.</w:t>
      </w:r>
      <w:r w:rsidR="009323B0">
        <w:rPr>
          <w:sz w:val="27"/>
          <w:szCs w:val="27"/>
        </w:rPr>
        <w:t xml:space="preserve"> </w:t>
      </w:r>
      <w:r w:rsidRPr="00C11235">
        <w:rPr>
          <w:sz w:val="27"/>
          <w:szCs w:val="27"/>
        </w:rPr>
        <w:t xml:space="preserve">Соотечественникам предлагается рассмотреть варианты и самостоятельно принять решение о жилищном обустройстве. </w:t>
      </w:r>
    </w:p>
    <w:p w:rsidR="00AC60AC" w:rsidRPr="00C55904" w:rsidRDefault="00AC60AC" w:rsidP="00AC60AC">
      <w:pPr>
        <w:pStyle w:val="af2"/>
        <w:spacing w:after="0"/>
        <w:ind w:left="0" w:firstLine="709"/>
        <w:jc w:val="both"/>
        <w:rPr>
          <w:sz w:val="27"/>
          <w:szCs w:val="27"/>
        </w:rPr>
      </w:pPr>
      <w:r>
        <w:rPr>
          <w:sz w:val="27"/>
          <w:szCs w:val="27"/>
        </w:rPr>
        <w:t>После получения российского гражданства</w:t>
      </w:r>
      <w:r w:rsidRPr="00C55904">
        <w:rPr>
          <w:sz w:val="27"/>
          <w:szCs w:val="27"/>
        </w:rPr>
        <w:t xml:space="preserve"> соотечественники могут принимать участие во всех действующих программах республики, направленных </w:t>
      </w:r>
      <w:r w:rsidR="00705DFD">
        <w:rPr>
          <w:sz w:val="27"/>
          <w:szCs w:val="27"/>
        </w:rPr>
        <w:br/>
      </w:r>
      <w:r w:rsidRPr="00C55904">
        <w:rPr>
          <w:sz w:val="27"/>
          <w:szCs w:val="27"/>
        </w:rPr>
        <w:t>на улучшение жилищных условий населения и обеспеченных мерами государственной поддержки за сч</w:t>
      </w:r>
      <w:r w:rsidR="003C46C0">
        <w:rPr>
          <w:sz w:val="27"/>
          <w:szCs w:val="27"/>
        </w:rPr>
        <w:t>ё</w:t>
      </w:r>
      <w:r w:rsidRPr="00C55904">
        <w:rPr>
          <w:sz w:val="27"/>
          <w:szCs w:val="27"/>
        </w:rPr>
        <w:t>т средств республиканского бюджета.</w:t>
      </w:r>
    </w:p>
    <w:p w:rsidR="000704F7" w:rsidRDefault="000704F7" w:rsidP="000704F7">
      <w:pPr>
        <w:pStyle w:val="af2"/>
        <w:spacing w:after="0"/>
        <w:ind w:left="0" w:firstLine="709"/>
        <w:jc w:val="both"/>
        <w:rPr>
          <w:sz w:val="27"/>
          <w:szCs w:val="27"/>
        </w:rPr>
      </w:pPr>
      <w:r w:rsidRPr="000704F7">
        <w:rPr>
          <w:sz w:val="27"/>
          <w:szCs w:val="27"/>
        </w:rPr>
        <w:t>Система образования Республики Марий Эл включает 246 дневных общеобразовательных организаций, 5 вечерних (сменных) общеобразовательных организаций, 226 дошкольных образовательных организаций, 99 дошкольных групп при школах, 56 организаций дополнительного образования, 30 организаций профессионального образования, 3 организации высшего образования.</w:t>
      </w:r>
    </w:p>
    <w:p w:rsidR="004253D7" w:rsidRPr="000704F7" w:rsidRDefault="004253D7" w:rsidP="000704F7">
      <w:pPr>
        <w:pStyle w:val="af2"/>
        <w:spacing w:after="0"/>
        <w:ind w:left="0" w:firstLine="709"/>
        <w:jc w:val="both"/>
        <w:rPr>
          <w:sz w:val="27"/>
          <w:szCs w:val="27"/>
        </w:rPr>
      </w:pPr>
      <w:r w:rsidRPr="004253D7">
        <w:rPr>
          <w:sz w:val="27"/>
          <w:szCs w:val="27"/>
        </w:rPr>
        <w:t>В республике работают отраслевые научно-исследовательские институты: Мар</w:t>
      </w:r>
      <w:r>
        <w:rPr>
          <w:sz w:val="27"/>
          <w:szCs w:val="27"/>
        </w:rPr>
        <w:t>и</w:t>
      </w:r>
      <w:r w:rsidRPr="004253D7">
        <w:rPr>
          <w:sz w:val="27"/>
          <w:szCs w:val="27"/>
        </w:rPr>
        <w:t>йский на</w:t>
      </w:r>
      <w:r>
        <w:rPr>
          <w:sz w:val="27"/>
          <w:szCs w:val="27"/>
        </w:rPr>
        <w:t>у</w:t>
      </w:r>
      <w:r w:rsidRPr="004253D7">
        <w:rPr>
          <w:sz w:val="27"/>
          <w:szCs w:val="27"/>
        </w:rPr>
        <w:t>чно-иссл</w:t>
      </w:r>
      <w:r>
        <w:rPr>
          <w:sz w:val="27"/>
          <w:szCs w:val="27"/>
        </w:rPr>
        <w:t>е</w:t>
      </w:r>
      <w:r w:rsidRPr="004253D7">
        <w:rPr>
          <w:sz w:val="27"/>
          <w:szCs w:val="27"/>
        </w:rPr>
        <w:t>довательский инстит</w:t>
      </w:r>
      <w:r>
        <w:rPr>
          <w:sz w:val="27"/>
          <w:szCs w:val="27"/>
        </w:rPr>
        <w:t>у</w:t>
      </w:r>
      <w:r w:rsidRPr="004253D7">
        <w:rPr>
          <w:sz w:val="27"/>
          <w:szCs w:val="27"/>
        </w:rPr>
        <w:t>т язык</w:t>
      </w:r>
      <w:r>
        <w:rPr>
          <w:sz w:val="27"/>
          <w:szCs w:val="27"/>
        </w:rPr>
        <w:t>а</w:t>
      </w:r>
      <w:r w:rsidRPr="004253D7">
        <w:rPr>
          <w:sz w:val="27"/>
          <w:szCs w:val="27"/>
        </w:rPr>
        <w:t>, литерат</w:t>
      </w:r>
      <w:r>
        <w:rPr>
          <w:sz w:val="27"/>
          <w:szCs w:val="27"/>
        </w:rPr>
        <w:t>у</w:t>
      </w:r>
      <w:r w:rsidRPr="004253D7">
        <w:rPr>
          <w:sz w:val="27"/>
          <w:szCs w:val="27"/>
        </w:rPr>
        <w:t>ры и ист</w:t>
      </w:r>
      <w:r>
        <w:rPr>
          <w:sz w:val="27"/>
          <w:szCs w:val="27"/>
        </w:rPr>
        <w:t>о</w:t>
      </w:r>
      <w:r w:rsidRPr="004253D7">
        <w:rPr>
          <w:sz w:val="27"/>
          <w:szCs w:val="27"/>
        </w:rPr>
        <w:t>рии им.</w:t>
      </w:r>
      <w:r>
        <w:rPr>
          <w:sz w:val="27"/>
          <w:szCs w:val="27"/>
        </w:rPr>
        <w:t> </w:t>
      </w:r>
      <w:r w:rsidRPr="004253D7">
        <w:rPr>
          <w:sz w:val="27"/>
          <w:szCs w:val="27"/>
        </w:rPr>
        <w:t>В. М. Вас</w:t>
      </w:r>
      <w:r>
        <w:rPr>
          <w:sz w:val="27"/>
          <w:szCs w:val="27"/>
        </w:rPr>
        <w:t>и</w:t>
      </w:r>
      <w:r w:rsidRPr="004253D7">
        <w:rPr>
          <w:sz w:val="27"/>
          <w:szCs w:val="27"/>
        </w:rPr>
        <w:t>льева, Научно-исследовательский институт мониторинга качества образования, Волжский НИИ целлюлозно-бумажной промышленности, Проектный институт Агопроект, ФГБНУ Марийский научно-исследовательский институт сельского хозяйства, а также научная деятельность осуществляется на базе образовательных организации высшего образования.</w:t>
      </w:r>
    </w:p>
    <w:p w:rsidR="00AC60AC" w:rsidRPr="00C11235" w:rsidRDefault="00AC60AC" w:rsidP="00AC60AC">
      <w:pPr>
        <w:pStyle w:val="af2"/>
        <w:spacing w:after="0"/>
        <w:ind w:left="0" w:firstLine="709"/>
        <w:jc w:val="both"/>
        <w:rPr>
          <w:sz w:val="27"/>
          <w:szCs w:val="27"/>
        </w:rPr>
      </w:pPr>
      <w:r w:rsidRPr="00C11235">
        <w:rPr>
          <w:sz w:val="27"/>
          <w:szCs w:val="27"/>
        </w:rPr>
        <w:t xml:space="preserve">Участникам </w:t>
      </w:r>
      <w:r>
        <w:rPr>
          <w:sz w:val="27"/>
          <w:szCs w:val="27"/>
        </w:rPr>
        <w:t xml:space="preserve">Государственной </w:t>
      </w:r>
      <w:r w:rsidRPr="00C11235">
        <w:rPr>
          <w:sz w:val="27"/>
          <w:szCs w:val="27"/>
        </w:rPr>
        <w:t>программы и членам их семей предоставляется возможность обучения по образовательным программам среднего профессионального образования, образовательным программам высшего образования, основным программам профессионального обучения и</w:t>
      </w:r>
      <w:r>
        <w:rPr>
          <w:sz w:val="27"/>
          <w:szCs w:val="27"/>
        </w:rPr>
        <w:t> </w:t>
      </w:r>
      <w:r w:rsidRPr="00C11235">
        <w:rPr>
          <w:sz w:val="27"/>
          <w:szCs w:val="27"/>
        </w:rPr>
        <w:t xml:space="preserve">дополнительным профессиональным программам. </w:t>
      </w:r>
    </w:p>
    <w:p w:rsidR="00AC60AC" w:rsidRPr="00721BC9" w:rsidRDefault="00AC60AC" w:rsidP="00AC60AC">
      <w:pPr>
        <w:ind w:firstLine="709"/>
        <w:jc w:val="both"/>
        <w:rPr>
          <w:b/>
          <w:i/>
          <w:sz w:val="27"/>
          <w:szCs w:val="27"/>
        </w:rPr>
      </w:pPr>
      <w:r w:rsidRPr="00721BC9">
        <w:rPr>
          <w:rStyle w:val="FontStyle17"/>
          <w:b/>
          <w:i/>
          <w:sz w:val="27"/>
          <w:szCs w:val="27"/>
        </w:rPr>
        <w:t>Департамент труда и занятости населенияРеспублики Марий Эл</w:t>
      </w:r>
    </w:p>
    <w:p w:rsidR="00AC60AC" w:rsidRPr="00721BC9" w:rsidRDefault="00AC60AC" w:rsidP="00AC60AC">
      <w:pPr>
        <w:ind w:firstLine="709"/>
        <w:jc w:val="both"/>
        <w:rPr>
          <w:i/>
          <w:sz w:val="27"/>
          <w:szCs w:val="27"/>
        </w:rPr>
      </w:pPr>
      <w:r w:rsidRPr="00721BC9">
        <w:rPr>
          <w:i/>
          <w:sz w:val="27"/>
          <w:szCs w:val="27"/>
        </w:rPr>
        <w:t>Адрес: 424000, г. Йошкар-Ола, Ленинский проспект, д. 24а</w:t>
      </w:r>
    </w:p>
    <w:p w:rsidR="00AC60AC" w:rsidRPr="00721BC9" w:rsidRDefault="00AC60AC" w:rsidP="00AC60AC">
      <w:pPr>
        <w:ind w:firstLine="709"/>
        <w:jc w:val="both"/>
        <w:rPr>
          <w:i/>
          <w:sz w:val="27"/>
          <w:szCs w:val="27"/>
        </w:rPr>
      </w:pPr>
      <w:r w:rsidRPr="00721BC9">
        <w:rPr>
          <w:i/>
          <w:sz w:val="27"/>
          <w:szCs w:val="27"/>
        </w:rPr>
        <w:t>Тел.: 8 (8362)</w:t>
      </w:r>
      <w:r w:rsidRPr="00A4098F">
        <w:rPr>
          <w:i/>
          <w:sz w:val="27"/>
          <w:szCs w:val="27"/>
        </w:rPr>
        <w:t xml:space="preserve"> 43 01 37, 45-06-29</w:t>
      </w:r>
    </w:p>
    <w:p w:rsidR="00AC60AC" w:rsidRPr="00721BC9" w:rsidRDefault="00AC60AC" w:rsidP="00AC60AC">
      <w:pPr>
        <w:ind w:firstLine="709"/>
        <w:jc w:val="both"/>
        <w:rPr>
          <w:i/>
          <w:sz w:val="27"/>
          <w:szCs w:val="27"/>
        </w:rPr>
      </w:pPr>
      <w:r w:rsidRPr="00721BC9">
        <w:rPr>
          <w:i/>
          <w:sz w:val="27"/>
          <w:szCs w:val="27"/>
        </w:rPr>
        <w:t>Официальный Интернет-сайт:</w:t>
      </w:r>
      <w:r w:rsidR="00951FDA">
        <w:rPr>
          <w:i/>
          <w:sz w:val="27"/>
          <w:szCs w:val="27"/>
        </w:rPr>
        <w:t xml:space="preserve"> </w:t>
      </w:r>
      <w:hyperlink r:id="rId112" w:history="1">
        <w:r w:rsidRPr="00105F12">
          <w:rPr>
            <w:i/>
            <w:sz w:val="27"/>
            <w:szCs w:val="27"/>
          </w:rPr>
          <w:t>www.marieltrud.ru/content/соотечественники</w:t>
        </w:r>
      </w:hyperlink>
    </w:p>
    <w:p w:rsidR="00AC60AC" w:rsidRPr="00721BC9" w:rsidRDefault="00AC60AC" w:rsidP="00AC60AC">
      <w:pPr>
        <w:ind w:firstLine="709"/>
        <w:jc w:val="both"/>
        <w:rPr>
          <w:i/>
          <w:sz w:val="27"/>
          <w:szCs w:val="27"/>
        </w:rPr>
      </w:pPr>
      <w:r w:rsidRPr="00721BC9">
        <w:rPr>
          <w:i/>
          <w:sz w:val="27"/>
          <w:szCs w:val="27"/>
        </w:rPr>
        <w:t>Адрес электронной почты:</w:t>
      </w:r>
      <w:r w:rsidR="00951FDA">
        <w:rPr>
          <w:i/>
          <w:sz w:val="27"/>
          <w:szCs w:val="27"/>
        </w:rPr>
        <w:t xml:space="preserve"> </w:t>
      </w:r>
      <w:r w:rsidRPr="00105F12">
        <w:rPr>
          <w:i/>
          <w:sz w:val="27"/>
          <w:szCs w:val="27"/>
        </w:rPr>
        <w:t>dgszn@gov.mari.ru</w:t>
      </w:r>
    </w:p>
    <w:p w:rsidR="00C361FA" w:rsidRDefault="00AC60AC" w:rsidP="00AC60AC">
      <w:pPr>
        <w:ind w:firstLine="709"/>
        <w:jc w:val="both"/>
        <w:rPr>
          <w:rStyle w:val="FontStyle15"/>
          <w:b/>
          <w:i/>
          <w:sz w:val="27"/>
          <w:szCs w:val="27"/>
        </w:rPr>
      </w:pPr>
      <w:r w:rsidRPr="00721BC9">
        <w:rPr>
          <w:rStyle w:val="FontStyle15"/>
          <w:b/>
          <w:i/>
          <w:sz w:val="27"/>
          <w:szCs w:val="27"/>
        </w:rPr>
        <w:t xml:space="preserve">Управление по вопросам миграции </w:t>
      </w:r>
    </w:p>
    <w:p w:rsidR="00AC60AC" w:rsidRPr="00721BC9" w:rsidRDefault="00AC60AC" w:rsidP="00AC60AC">
      <w:pPr>
        <w:ind w:firstLine="709"/>
        <w:jc w:val="both"/>
        <w:rPr>
          <w:rStyle w:val="FontStyle15"/>
          <w:b/>
          <w:i/>
          <w:sz w:val="27"/>
          <w:szCs w:val="27"/>
        </w:rPr>
      </w:pPr>
      <w:r w:rsidRPr="00721BC9">
        <w:rPr>
          <w:rStyle w:val="FontStyle15"/>
          <w:b/>
          <w:i/>
          <w:sz w:val="27"/>
          <w:szCs w:val="27"/>
        </w:rPr>
        <w:t>МВД по Республике Марий Эл</w:t>
      </w:r>
    </w:p>
    <w:p w:rsidR="00AC60AC" w:rsidRPr="00721BC9" w:rsidRDefault="00AC60AC" w:rsidP="00AC60AC">
      <w:pPr>
        <w:ind w:firstLine="709"/>
        <w:jc w:val="both"/>
        <w:rPr>
          <w:i/>
          <w:sz w:val="27"/>
          <w:szCs w:val="27"/>
        </w:rPr>
      </w:pPr>
      <w:r w:rsidRPr="00721BC9">
        <w:rPr>
          <w:i/>
          <w:sz w:val="27"/>
          <w:szCs w:val="27"/>
        </w:rPr>
        <w:t xml:space="preserve">Адрес: </w:t>
      </w:r>
      <w:r w:rsidRPr="00721BC9">
        <w:rPr>
          <w:rStyle w:val="FontStyle15"/>
          <w:i/>
          <w:sz w:val="27"/>
          <w:szCs w:val="27"/>
        </w:rPr>
        <w:t>424000, г. Йошкар-Ола</w:t>
      </w:r>
      <w:r w:rsidRPr="00105F12">
        <w:rPr>
          <w:rStyle w:val="FontStyle15"/>
          <w:i/>
          <w:sz w:val="27"/>
          <w:szCs w:val="27"/>
        </w:rPr>
        <w:t>, ул. Комсомольская, 139</w:t>
      </w:r>
    </w:p>
    <w:p w:rsidR="00AC60AC" w:rsidRPr="001665E0" w:rsidRDefault="00AC60AC" w:rsidP="00AC60AC">
      <w:pPr>
        <w:ind w:firstLine="709"/>
        <w:jc w:val="both"/>
        <w:rPr>
          <w:i/>
          <w:sz w:val="27"/>
          <w:szCs w:val="27"/>
        </w:rPr>
      </w:pPr>
      <w:r w:rsidRPr="00721BC9">
        <w:rPr>
          <w:i/>
          <w:sz w:val="27"/>
          <w:szCs w:val="27"/>
        </w:rPr>
        <w:t xml:space="preserve">Тел.: </w:t>
      </w:r>
      <w:r w:rsidRPr="00721BC9">
        <w:rPr>
          <w:rStyle w:val="FontStyle15"/>
          <w:i/>
          <w:sz w:val="27"/>
          <w:szCs w:val="27"/>
        </w:rPr>
        <w:t>8 (8362)</w:t>
      </w:r>
      <w:r w:rsidR="00A66B6D">
        <w:rPr>
          <w:rStyle w:val="FontStyle15"/>
          <w:i/>
          <w:sz w:val="27"/>
          <w:szCs w:val="27"/>
        </w:rPr>
        <w:t xml:space="preserve"> </w:t>
      </w:r>
      <w:r w:rsidRPr="001665E0">
        <w:rPr>
          <w:rStyle w:val="FontStyle15"/>
          <w:bCs/>
          <w:i/>
          <w:sz w:val="27"/>
          <w:szCs w:val="27"/>
        </w:rPr>
        <w:t>68-03-57</w:t>
      </w:r>
    </w:p>
    <w:p w:rsidR="00AC60AC" w:rsidRPr="00721BC9" w:rsidRDefault="00AC60AC" w:rsidP="00AC60AC">
      <w:pPr>
        <w:ind w:firstLine="709"/>
        <w:jc w:val="both"/>
        <w:rPr>
          <w:i/>
          <w:sz w:val="27"/>
          <w:szCs w:val="27"/>
        </w:rPr>
      </w:pPr>
      <w:r w:rsidRPr="00721BC9">
        <w:rPr>
          <w:i/>
          <w:sz w:val="27"/>
          <w:szCs w:val="27"/>
        </w:rPr>
        <w:lastRenderedPageBreak/>
        <w:t>Официальный Интернет-сайт:</w:t>
      </w:r>
      <w:r w:rsidRPr="00721BC9">
        <w:rPr>
          <w:rStyle w:val="FontStyle15"/>
          <w:i/>
          <w:sz w:val="27"/>
          <w:szCs w:val="27"/>
        </w:rPr>
        <w:t xml:space="preserve"> http://www.12.</w:t>
      </w:r>
      <w:r w:rsidRPr="00721BC9">
        <w:rPr>
          <w:rStyle w:val="FontStyle15"/>
          <w:i/>
          <w:sz w:val="27"/>
          <w:szCs w:val="27"/>
          <w:lang w:val="en-US"/>
        </w:rPr>
        <w:t>mvd</w:t>
      </w:r>
      <w:r w:rsidRPr="00721BC9">
        <w:rPr>
          <w:rStyle w:val="FontStyle15"/>
          <w:i/>
          <w:sz w:val="27"/>
          <w:szCs w:val="27"/>
        </w:rPr>
        <w:t>.</w:t>
      </w:r>
      <w:r w:rsidRPr="00721BC9">
        <w:rPr>
          <w:rStyle w:val="FontStyle15"/>
          <w:i/>
          <w:sz w:val="27"/>
          <w:szCs w:val="27"/>
          <w:lang w:val="en-US"/>
        </w:rPr>
        <w:t>ru</w:t>
      </w:r>
      <w:r w:rsidRPr="00721BC9">
        <w:rPr>
          <w:rStyle w:val="FontStyle15"/>
          <w:i/>
          <w:sz w:val="27"/>
          <w:szCs w:val="27"/>
        </w:rPr>
        <w:t>/</w:t>
      </w:r>
      <w:r w:rsidRPr="00721BC9">
        <w:rPr>
          <w:rStyle w:val="FontStyle15"/>
          <w:i/>
          <w:sz w:val="27"/>
          <w:szCs w:val="27"/>
          <w:lang w:val="en-US"/>
        </w:rPr>
        <w:t>ms</w:t>
      </w:r>
    </w:p>
    <w:p w:rsidR="00AC60AC" w:rsidRPr="000501A3" w:rsidRDefault="00AC60AC" w:rsidP="00AC60AC">
      <w:pPr>
        <w:ind w:firstLine="709"/>
        <w:jc w:val="both"/>
        <w:rPr>
          <w:i/>
          <w:sz w:val="27"/>
          <w:szCs w:val="27"/>
        </w:rPr>
      </w:pPr>
      <w:r w:rsidRPr="00721BC9">
        <w:rPr>
          <w:i/>
          <w:sz w:val="27"/>
          <w:szCs w:val="27"/>
        </w:rPr>
        <w:t xml:space="preserve">Адрес электронной почты: </w:t>
      </w:r>
      <w:r w:rsidRPr="00DC0D25">
        <w:rPr>
          <w:i/>
          <w:sz w:val="27"/>
          <w:szCs w:val="27"/>
        </w:rPr>
        <w:t>12</w:t>
      </w:r>
      <w:hyperlink r:id="rId113" w:history="1">
        <w:r w:rsidRPr="00DC0D25">
          <w:rPr>
            <w:rStyle w:val="ab"/>
            <w:rFonts w:eastAsia="Arial Unicode MS"/>
            <w:i/>
            <w:color w:val="auto"/>
            <w:sz w:val="27"/>
            <w:szCs w:val="27"/>
            <w:u w:val="none"/>
          </w:rPr>
          <w:t>um@</w:t>
        </w:r>
      </w:hyperlink>
      <w:r w:rsidRPr="00DC0D25">
        <w:rPr>
          <w:rStyle w:val="FontStyle15"/>
          <w:i/>
          <w:sz w:val="27"/>
          <w:szCs w:val="27"/>
          <w:lang w:val="en-US"/>
        </w:rPr>
        <w:t>mvd</w:t>
      </w:r>
      <w:r w:rsidRPr="00DC0D25">
        <w:rPr>
          <w:rStyle w:val="FontStyle15"/>
          <w:i/>
          <w:sz w:val="27"/>
          <w:szCs w:val="27"/>
        </w:rPr>
        <w:t>.</w:t>
      </w:r>
      <w:r w:rsidRPr="00DC0D25">
        <w:rPr>
          <w:rStyle w:val="FontStyle15"/>
          <w:i/>
          <w:sz w:val="27"/>
          <w:szCs w:val="27"/>
          <w:lang w:val="en-US"/>
        </w:rPr>
        <w:t>ru</w:t>
      </w:r>
    </w:p>
    <w:p w:rsidR="00AC60AC" w:rsidRPr="00216D9C" w:rsidRDefault="00AC60AC" w:rsidP="00AC60AC">
      <w:pPr>
        <w:pStyle w:val="25"/>
        <w:rPr>
          <w:b w:val="0"/>
          <w:sz w:val="27"/>
          <w:szCs w:val="27"/>
        </w:rPr>
      </w:pPr>
    </w:p>
    <w:p w:rsidR="00AC60AC" w:rsidRPr="00216D9C" w:rsidRDefault="00AC60AC" w:rsidP="00AC60AC">
      <w:pPr>
        <w:pStyle w:val="25"/>
        <w:rPr>
          <w:b w:val="0"/>
          <w:sz w:val="27"/>
          <w:szCs w:val="27"/>
        </w:rPr>
      </w:pPr>
    </w:p>
    <w:p w:rsidR="00AC60AC" w:rsidRPr="003F7A4B" w:rsidRDefault="00AC60AC" w:rsidP="00AC60AC">
      <w:pPr>
        <w:pStyle w:val="25"/>
        <w:rPr>
          <w:szCs w:val="28"/>
        </w:rPr>
      </w:pPr>
      <w:r w:rsidRPr="003F7A4B">
        <w:rPr>
          <w:szCs w:val="28"/>
        </w:rPr>
        <w:t>РЕСПУБЛИКА МОРДОВИЯ</w:t>
      </w:r>
    </w:p>
    <w:p w:rsidR="00AC60AC" w:rsidRPr="00216D9C" w:rsidRDefault="00AC60AC" w:rsidP="00AC60AC">
      <w:pPr>
        <w:rPr>
          <w:i/>
          <w:sz w:val="27"/>
          <w:szCs w:val="27"/>
        </w:rPr>
      </w:pPr>
      <w:r w:rsidRPr="00216D9C">
        <w:rPr>
          <w:i/>
          <w:sz w:val="27"/>
          <w:szCs w:val="27"/>
        </w:rPr>
        <w:t xml:space="preserve">(региональная программа переселения согласована </w:t>
      </w:r>
    </w:p>
    <w:p w:rsidR="00AC60AC" w:rsidRPr="00216D9C" w:rsidRDefault="00AC60AC" w:rsidP="00AC60AC">
      <w:pPr>
        <w:rPr>
          <w:i/>
          <w:sz w:val="27"/>
          <w:szCs w:val="27"/>
        </w:rPr>
      </w:pPr>
      <w:r w:rsidRPr="00216D9C">
        <w:rPr>
          <w:i/>
          <w:sz w:val="27"/>
          <w:szCs w:val="27"/>
        </w:rPr>
        <w:t xml:space="preserve">распоряжением Правительства Российской Федерации </w:t>
      </w:r>
    </w:p>
    <w:p w:rsidR="00AC60AC" w:rsidRPr="00216D9C" w:rsidRDefault="00AC60AC" w:rsidP="00AC60AC">
      <w:pPr>
        <w:rPr>
          <w:i/>
          <w:sz w:val="27"/>
          <w:szCs w:val="27"/>
        </w:rPr>
      </w:pPr>
      <w:r w:rsidRPr="00216D9C">
        <w:rPr>
          <w:i/>
          <w:sz w:val="27"/>
          <w:szCs w:val="27"/>
        </w:rPr>
        <w:t>от 7 февраля 2015 г. № 178-р)</w:t>
      </w:r>
    </w:p>
    <w:p w:rsidR="00AC60AC" w:rsidRPr="005B2CC9" w:rsidRDefault="00AC60AC" w:rsidP="00AC60AC">
      <w:pPr>
        <w:pStyle w:val="af6"/>
        <w:spacing w:after="0"/>
        <w:rPr>
          <w:sz w:val="27"/>
          <w:szCs w:val="27"/>
        </w:rPr>
      </w:pPr>
    </w:p>
    <w:p w:rsidR="00AC60AC" w:rsidRPr="005B2CC9" w:rsidRDefault="00AC60AC" w:rsidP="00AC60AC">
      <w:pPr>
        <w:pStyle w:val="bodytext"/>
        <w:spacing w:before="0" w:after="0"/>
        <w:ind w:firstLine="709"/>
        <w:rPr>
          <w:b/>
          <w:spacing w:val="-5"/>
          <w:sz w:val="27"/>
          <w:szCs w:val="27"/>
          <w:lang w:bidi="en-US"/>
        </w:rPr>
      </w:pPr>
      <w:r w:rsidRPr="005B2CC9">
        <w:rPr>
          <w:b/>
          <w:spacing w:val="-5"/>
          <w:sz w:val="27"/>
          <w:szCs w:val="27"/>
          <w:lang w:bidi="en-US"/>
        </w:rPr>
        <w:t xml:space="preserve">Краткое описание территории вселения </w:t>
      </w:r>
    </w:p>
    <w:p w:rsidR="00AC60AC" w:rsidRPr="005B2CC9" w:rsidRDefault="00AC60AC" w:rsidP="00AC60AC">
      <w:pPr>
        <w:ind w:firstLine="709"/>
        <w:jc w:val="left"/>
        <w:rPr>
          <w:sz w:val="27"/>
          <w:szCs w:val="27"/>
        </w:rPr>
      </w:pPr>
      <w:r w:rsidRPr="005B2CC9">
        <w:rPr>
          <w:sz w:val="27"/>
          <w:szCs w:val="27"/>
        </w:rPr>
        <w:t>Территорией вселения является Республика Мордовия.</w:t>
      </w:r>
    </w:p>
    <w:p w:rsidR="00AC60AC" w:rsidRDefault="00AC60AC" w:rsidP="00AC60AC">
      <w:pPr>
        <w:ind w:firstLine="709"/>
        <w:jc w:val="both"/>
        <w:rPr>
          <w:sz w:val="27"/>
          <w:szCs w:val="27"/>
        </w:rPr>
      </w:pPr>
      <w:r w:rsidRPr="005B2CC9">
        <w:rPr>
          <w:sz w:val="27"/>
          <w:szCs w:val="27"/>
        </w:rPr>
        <w:t xml:space="preserve">Мордовия входит в состав Приволжского федерального округа, расположена в центре </w:t>
      </w:r>
      <w:r>
        <w:rPr>
          <w:sz w:val="27"/>
          <w:szCs w:val="27"/>
        </w:rPr>
        <w:t>Е</w:t>
      </w:r>
      <w:r w:rsidRPr="005B2CC9">
        <w:rPr>
          <w:sz w:val="27"/>
          <w:szCs w:val="27"/>
        </w:rPr>
        <w:t>вропейской части России, в бассейне реки Волги, граничит с</w:t>
      </w:r>
      <w:r>
        <w:rPr>
          <w:sz w:val="27"/>
          <w:szCs w:val="27"/>
        </w:rPr>
        <w:t> </w:t>
      </w:r>
      <w:r w:rsidRPr="005B2CC9">
        <w:rPr>
          <w:sz w:val="27"/>
          <w:szCs w:val="27"/>
        </w:rPr>
        <w:t>Нижегородской, Ульяновской, Пензенской, Рязанской областями и Чув</w:t>
      </w:r>
      <w:r>
        <w:rPr>
          <w:sz w:val="27"/>
          <w:szCs w:val="27"/>
        </w:rPr>
        <w:t>ашской Республикой. Столица – город</w:t>
      </w:r>
      <w:r w:rsidRPr="005B2CC9">
        <w:rPr>
          <w:sz w:val="27"/>
          <w:szCs w:val="27"/>
        </w:rPr>
        <w:t xml:space="preserve"> Саранск</w:t>
      </w:r>
      <w:r>
        <w:rPr>
          <w:sz w:val="27"/>
          <w:szCs w:val="27"/>
        </w:rPr>
        <w:t xml:space="preserve">, </w:t>
      </w:r>
      <w:r w:rsidRPr="005B2CC9">
        <w:rPr>
          <w:sz w:val="27"/>
          <w:szCs w:val="27"/>
        </w:rPr>
        <w:t>находится в 642 км от Москвы.</w:t>
      </w:r>
    </w:p>
    <w:p w:rsidR="00AC60AC" w:rsidRPr="00360B04" w:rsidRDefault="00AC60AC" w:rsidP="00AC60AC">
      <w:pPr>
        <w:ind w:firstLine="709"/>
        <w:jc w:val="both"/>
        <w:rPr>
          <w:sz w:val="27"/>
          <w:szCs w:val="27"/>
        </w:rPr>
      </w:pPr>
      <w:r w:rsidRPr="00360B04">
        <w:rPr>
          <w:sz w:val="27"/>
          <w:szCs w:val="27"/>
        </w:rPr>
        <w:t xml:space="preserve">Республика Мордовия находится в зоне с умеренно континентальным климатом. Средняя температура воздуха в январе составляет -8ºC, в июле </w:t>
      </w:r>
      <w:r w:rsidR="005E6535" w:rsidRPr="00360B04">
        <w:rPr>
          <w:sz w:val="27"/>
          <w:szCs w:val="27"/>
        </w:rPr>
        <w:t xml:space="preserve">– </w:t>
      </w:r>
      <w:r w:rsidRPr="00360B04">
        <w:rPr>
          <w:sz w:val="27"/>
          <w:szCs w:val="27"/>
        </w:rPr>
        <w:t>+21,2ºC.</w:t>
      </w:r>
    </w:p>
    <w:p w:rsidR="00AC60AC" w:rsidRPr="002D1326" w:rsidRDefault="00AC60AC" w:rsidP="00AC60AC">
      <w:pPr>
        <w:ind w:firstLine="709"/>
        <w:jc w:val="both"/>
        <w:rPr>
          <w:sz w:val="27"/>
          <w:szCs w:val="27"/>
        </w:rPr>
      </w:pPr>
      <w:r w:rsidRPr="00360B04">
        <w:rPr>
          <w:sz w:val="27"/>
          <w:szCs w:val="27"/>
        </w:rPr>
        <w:t>Площадь региона составляет 26,1 тыс. км</w:t>
      </w:r>
      <w:r w:rsidRPr="00360B04">
        <w:rPr>
          <w:sz w:val="27"/>
          <w:szCs w:val="27"/>
          <w:vertAlign w:val="superscript"/>
        </w:rPr>
        <w:t>2</w:t>
      </w:r>
      <w:r w:rsidRPr="00360B04">
        <w:rPr>
          <w:sz w:val="27"/>
          <w:szCs w:val="27"/>
        </w:rPr>
        <w:t>, площадь земель лесного фонда – 28,794 га.</w:t>
      </w:r>
      <w:r w:rsidRPr="002D1326">
        <w:rPr>
          <w:sz w:val="27"/>
          <w:szCs w:val="27"/>
        </w:rPr>
        <w:t xml:space="preserve"> В структуре земельного фонда 68,7% занимают земли сельскохозяйственного назначения. </w:t>
      </w:r>
    </w:p>
    <w:p w:rsidR="00AC60AC" w:rsidRDefault="00AC60AC" w:rsidP="00AC60AC">
      <w:pPr>
        <w:ind w:firstLine="709"/>
        <w:jc w:val="both"/>
        <w:rPr>
          <w:sz w:val="27"/>
          <w:szCs w:val="27"/>
        </w:rPr>
      </w:pPr>
      <w:r w:rsidRPr="00360B04">
        <w:rPr>
          <w:sz w:val="27"/>
          <w:szCs w:val="27"/>
        </w:rPr>
        <w:t>Из природных ископаемых наибольшее хозяйственное значение имеют месторождения</w:t>
      </w:r>
      <w:r w:rsidRPr="005B2CC9">
        <w:rPr>
          <w:sz w:val="27"/>
          <w:szCs w:val="27"/>
        </w:rPr>
        <w:t xml:space="preserve"> мергелево-меловых пород и опоки, используемые для производс</w:t>
      </w:r>
      <w:r>
        <w:rPr>
          <w:sz w:val="27"/>
          <w:szCs w:val="27"/>
        </w:rPr>
        <w:t>тва высококачественного цемента,</w:t>
      </w:r>
      <w:r w:rsidR="00360B04">
        <w:rPr>
          <w:sz w:val="27"/>
          <w:szCs w:val="27"/>
        </w:rPr>
        <w:t xml:space="preserve"> </w:t>
      </w:r>
      <w:r w:rsidRPr="006A3E5E">
        <w:rPr>
          <w:sz w:val="27"/>
          <w:szCs w:val="27"/>
        </w:rPr>
        <w:t>месторождение диатомитового сырья. Имеются запасы строительных песков, глин, мореного дуба, торфа, месторождения подземных сульфатно-хлоридных минеральных вод</w:t>
      </w:r>
      <w:r w:rsidRPr="005B2CC9">
        <w:rPr>
          <w:sz w:val="27"/>
          <w:szCs w:val="27"/>
        </w:rPr>
        <w:t>.</w:t>
      </w:r>
    </w:p>
    <w:p w:rsidR="00AC60AC" w:rsidRDefault="00AC60AC" w:rsidP="00AC60AC">
      <w:pPr>
        <w:ind w:firstLine="709"/>
        <w:jc w:val="both"/>
        <w:rPr>
          <w:sz w:val="27"/>
          <w:szCs w:val="27"/>
        </w:rPr>
      </w:pPr>
      <w:r w:rsidRPr="005B2CC9">
        <w:rPr>
          <w:sz w:val="27"/>
          <w:szCs w:val="27"/>
        </w:rPr>
        <w:t xml:space="preserve">Территория </w:t>
      </w:r>
      <w:r>
        <w:rPr>
          <w:sz w:val="27"/>
          <w:szCs w:val="27"/>
        </w:rPr>
        <w:t>республики</w:t>
      </w:r>
      <w:r w:rsidR="00DF22F2">
        <w:rPr>
          <w:sz w:val="27"/>
          <w:szCs w:val="27"/>
        </w:rPr>
        <w:t xml:space="preserve"> </w:t>
      </w:r>
      <w:r w:rsidRPr="005B2CC9">
        <w:rPr>
          <w:sz w:val="27"/>
          <w:szCs w:val="27"/>
        </w:rPr>
        <w:t>относится к регионам с наиболее благоприятным сочетанием природных условий для здоровья людей (равнинный рельеф, умеренно жаркое лето, умеренно холодная зима, высокая лесистость и др</w:t>
      </w:r>
      <w:r>
        <w:rPr>
          <w:sz w:val="27"/>
          <w:szCs w:val="27"/>
        </w:rPr>
        <w:t>угие</w:t>
      </w:r>
      <w:r w:rsidRPr="005B2CC9">
        <w:rPr>
          <w:sz w:val="27"/>
          <w:szCs w:val="27"/>
        </w:rPr>
        <w:t>).</w:t>
      </w:r>
    </w:p>
    <w:p w:rsidR="00AC60AC" w:rsidRPr="001F37CE" w:rsidRDefault="00AC60AC" w:rsidP="00AC60AC">
      <w:pPr>
        <w:ind w:firstLine="709"/>
        <w:jc w:val="both"/>
        <w:rPr>
          <w:sz w:val="27"/>
          <w:szCs w:val="27"/>
        </w:rPr>
      </w:pPr>
      <w:r w:rsidRPr="00182EF1">
        <w:rPr>
          <w:sz w:val="27"/>
          <w:szCs w:val="27"/>
        </w:rPr>
        <w:t>В состав</w:t>
      </w:r>
      <w:r w:rsidR="008336FD">
        <w:rPr>
          <w:sz w:val="27"/>
          <w:szCs w:val="27"/>
        </w:rPr>
        <w:t xml:space="preserve"> </w:t>
      </w:r>
      <w:r w:rsidRPr="008336FD">
        <w:rPr>
          <w:sz w:val="27"/>
          <w:szCs w:val="27"/>
        </w:rPr>
        <w:t xml:space="preserve">Мордовии входят 22 муниципальных района (в которых 13 поселков </w:t>
      </w:r>
      <w:r w:rsidRPr="001F37CE">
        <w:rPr>
          <w:sz w:val="27"/>
          <w:szCs w:val="27"/>
        </w:rPr>
        <w:t>городского типа и 338 сельских поселений), городской округ, 7 городов (Саранск, Рузаевка, Ковылкино, Краснослободск, Ардатов, Темников, Инсар).</w:t>
      </w:r>
    </w:p>
    <w:p w:rsidR="00AC60AC" w:rsidRPr="001F37CE" w:rsidRDefault="00AC60AC" w:rsidP="00AC60AC">
      <w:pPr>
        <w:ind w:firstLine="709"/>
        <w:jc w:val="both"/>
        <w:rPr>
          <w:sz w:val="27"/>
          <w:szCs w:val="27"/>
        </w:rPr>
      </w:pPr>
      <w:r w:rsidRPr="001F37CE">
        <w:rPr>
          <w:sz w:val="27"/>
          <w:szCs w:val="27"/>
        </w:rPr>
        <w:t>Численность населения состав</w:t>
      </w:r>
      <w:r>
        <w:rPr>
          <w:sz w:val="27"/>
          <w:szCs w:val="27"/>
        </w:rPr>
        <w:t>ляет</w:t>
      </w:r>
      <w:r w:rsidR="00F44F67">
        <w:rPr>
          <w:sz w:val="27"/>
          <w:szCs w:val="27"/>
        </w:rPr>
        <w:t xml:space="preserve"> 790,2</w:t>
      </w:r>
      <w:r w:rsidRPr="001F37CE">
        <w:rPr>
          <w:sz w:val="27"/>
          <w:szCs w:val="27"/>
        </w:rPr>
        <w:t xml:space="preserve"> тыс. чел</w:t>
      </w:r>
      <w:r w:rsidR="00491D00">
        <w:rPr>
          <w:sz w:val="27"/>
          <w:szCs w:val="27"/>
        </w:rPr>
        <w:t>овек</w:t>
      </w:r>
      <w:r w:rsidRPr="001F37CE">
        <w:rPr>
          <w:sz w:val="27"/>
          <w:szCs w:val="27"/>
        </w:rPr>
        <w:t xml:space="preserve">, из них городское </w:t>
      </w:r>
      <w:r>
        <w:rPr>
          <w:sz w:val="27"/>
          <w:szCs w:val="27"/>
        </w:rPr>
        <w:t>–</w:t>
      </w:r>
      <w:r>
        <w:rPr>
          <w:sz w:val="27"/>
          <w:szCs w:val="27"/>
        </w:rPr>
        <w:br/>
      </w:r>
      <w:r w:rsidRPr="001F37CE">
        <w:rPr>
          <w:sz w:val="27"/>
          <w:szCs w:val="27"/>
        </w:rPr>
        <w:t>504,</w:t>
      </w:r>
      <w:r w:rsidR="00F44F67">
        <w:rPr>
          <w:sz w:val="27"/>
          <w:szCs w:val="27"/>
        </w:rPr>
        <w:t>5</w:t>
      </w:r>
      <w:r w:rsidRPr="001F37CE">
        <w:rPr>
          <w:sz w:val="27"/>
          <w:szCs w:val="27"/>
        </w:rPr>
        <w:t xml:space="preserve"> тыс. </w:t>
      </w:r>
      <w:r w:rsidR="00491D00" w:rsidRPr="001F37CE">
        <w:rPr>
          <w:sz w:val="27"/>
          <w:szCs w:val="27"/>
        </w:rPr>
        <w:t>чел</w:t>
      </w:r>
      <w:r w:rsidR="00491D00">
        <w:rPr>
          <w:sz w:val="27"/>
          <w:szCs w:val="27"/>
        </w:rPr>
        <w:t>овек</w:t>
      </w:r>
      <w:r w:rsidRPr="001F37CE">
        <w:rPr>
          <w:sz w:val="27"/>
          <w:szCs w:val="27"/>
        </w:rPr>
        <w:t xml:space="preserve">, сельское </w:t>
      </w:r>
      <w:r>
        <w:rPr>
          <w:sz w:val="27"/>
          <w:szCs w:val="27"/>
        </w:rPr>
        <w:t>–</w:t>
      </w:r>
      <w:r w:rsidRPr="001F37CE">
        <w:rPr>
          <w:sz w:val="27"/>
          <w:szCs w:val="27"/>
        </w:rPr>
        <w:t xml:space="preserve"> 2</w:t>
      </w:r>
      <w:r w:rsidR="00F44F67">
        <w:rPr>
          <w:sz w:val="27"/>
          <w:szCs w:val="27"/>
        </w:rPr>
        <w:t>85,7</w:t>
      </w:r>
      <w:r w:rsidRPr="001F37CE">
        <w:rPr>
          <w:sz w:val="27"/>
          <w:szCs w:val="27"/>
        </w:rPr>
        <w:t xml:space="preserve"> тыс. </w:t>
      </w:r>
      <w:r w:rsidR="00491D00" w:rsidRPr="001F37CE">
        <w:rPr>
          <w:sz w:val="27"/>
          <w:szCs w:val="27"/>
        </w:rPr>
        <w:t>чел</w:t>
      </w:r>
      <w:r w:rsidR="00491D00">
        <w:rPr>
          <w:sz w:val="27"/>
          <w:szCs w:val="27"/>
        </w:rPr>
        <w:t>овек</w:t>
      </w:r>
      <w:r w:rsidRPr="001F37CE">
        <w:rPr>
          <w:sz w:val="27"/>
          <w:szCs w:val="27"/>
        </w:rPr>
        <w:t xml:space="preserve">. </w:t>
      </w:r>
    </w:p>
    <w:p w:rsidR="00AC60AC" w:rsidRPr="001F37CE" w:rsidRDefault="00AC60AC" w:rsidP="00AC60AC">
      <w:pPr>
        <w:ind w:firstLine="709"/>
        <w:jc w:val="both"/>
        <w:rPr>
          <w:sz w:val="27"/>
          <w:szCs w:val="27"/>
        </w:rPr>
      </w:pPr>
      <w:r w:rsidRPr="001F37CE">
        <w:rPr>
          <w:sz w:val="27"/>
          <w:szCs w:val="27"/>
        </w:rPr>
        <w:t xml:space="preserve">Национальный состав </w:t>
      </w:r>
      <w:r>
        <w:rPr>
          <w:sz w:val="27"/>
          <w:szCs w:val="27"/>
        </w:rPr>
        <w:t>–</w:t>
      </w:r>
      <w:r w:rsidRPr="001F37CE">
        <w:rPr>
          <w:sz w:val="27"/>
          <w:szCs w:val="27"/>
        </w:rPr>
        <w:t xml:space="preserve"> в основном русские, мордва и татары.</w:t>
      </w:r>
    </w:p>
    <w:p w:rsidR="00AC60AC" w:rsidRDefault="00AC60AC" w:rsidP="00AC60AC">
      <w:pPr>
        <w:ind w:firstLine="709"/>
        <w:jc w:val="both"/>
        <w:rPr>
          <w:sz w:val="27"/>
          <w:szCs w:val="27"/>
        </w:rPr>
      </w:pPr>
      <w:r w:rsidRPr="0081420A">
        <w:rPr>
          <w:sz w:val="27"/>
          <w:szCs w:val="27"/>
        </w:rPr>
        <w:t xml:space="preserve">Транспортная инфраструктура </w:t>
      </w:r>
      <w:r>
        <w:rPr>
          <w:sz w:val="27"/>
          <w:szCs w:val="27"/>
        </w:rPr>
        <w:t xml:space="preserve">республики </w:t>
      </w:r>
      <w:r w:rsidRPr="0081420A">
        <w:rPr>
          <w:sz w:val="27"/>
          <w:szCs w:val="27"/>
        </w:rPr>
        <w:t xml:space="preserve">представлена автомобильными дорогами протяженностью </w:t>
      </w:r>
      <w:r w:rsidR="00F44F67">
        <w:rPr>
          <w:sz w:val="27"/>
          <w:szCs w:val="27"/>
        </w:rPr>
        <w:t>более</w:t>
      </w:r>
      <w:r w:rsidRPr="0081420A">
        <w:rPr>
          <w:sz w:val="27"/>
          <w:szCs w:val="27"/>
        </w:rPr>
        <w:t xml:space="preserve"> 1</w:t>
      </w:r>
      <w:r w:rsidR="00F44F67">
        <w:rPr>
          <w:sz w:val="27"/>
          <w:szCs w:val="27"/>
        </w:rPr>
        <w:t>3</w:t>
      </w:r>
      <w:r>
        <w:rPr>
          <w:sz w:val="27"/>
          <w:szCs w:val="27"/>
        </w:rPr>
        <w:t> </w:t>
      </w:r>
      <w:r w:rsidRPr="0081420A">
        <w:rPr>
          <w:sz w:val="27"/>
          <w:szCs w:val="27"/>
        </w:rPr>
        <w:t>тыс.</w:t>
      </w:r>
      <w:r>
        <w:rPr>
          <w:sz w:val="27"/>
          <w:szCs w:val="27"/>
        </w:rPr>
        <w:t> </w:t>
      </w:r>
      <w:r w:rsidRPr="0081420A">
        <w:rPr>
          <w:sz w:val="27"/>
          <w:szCs w:val="27"/>
        </w:rPr>
        <w:t>км и более 550</w:t>
      </w:r>
      <w:r>
        <w:rPr>
          <w:sz w:val="27"/>
          <w:szCs w:val="27"/>
        </w:rPr>
        <w:t> </w:t>
      </w:r>
      <w:r w:rsidRPr="0081420A">
        <w:rPr>
          <w:sz w:val="27"/>
          <w:szCs w:val="27"/>
        </w:rPr>
        <w:t>км железнодорожных путей. Через территорию Мордовии проходит федеральная трасса М5, являющаяся частью важного трансконтинентального маршрута.</w:t>
      </w:r>
    </w:p>
    <w:p w:rsidR="00AC60AC" w:rsidRPr="0081420A" w:rsidRDefault="00AC60AC" w:rsidP="00AC60AC">
      <w:pPr>
        <w:ind w:firstLine="709"/>
        <w:jc w:val="both"/>
        <w:rPr>
          <w:sz w:val="27"/>
          <w:szCs w:val="27"/>
        </w:rPr>
      </w:pPr>
      <w:r>
        <w:rPr>
          <w:sz w:val="27"/>
          <w:szCs w:val="27"/>
        </w:rPr>
        <w:t xml:space="preserve">Проходящие по территории республики </w:t>
      </w:r>
      <w:r w:rsidRPr="00B11DB0">
        <w:rPr>
          <w:sz w:val="27"/>
          <w:szCs w:val="27"/>
        </w:rPr>
        <w:t>трубопроводные магистрали связываю</w:t>
      </w:r>
      <w:r>
        <w:rPr>
          <w:sz w:val="27"/>
          <w:szCs w:val="27"/>
        </w:rPr>
        <w:t>т центральные регионы Росси</w:t>
      </w:r>
      <w:r w:rsidRPr="00B11DB0">
        <w:rPr>
          <w:sz w:val="27"/>
          <w:szCs w:val="27"/>
        </w:rPr>
        <w:t xml:space="preserve">и с Уралом, север страны </w:t>
      </w:r>
      <w:r>
        <w:rPr>
          <w:sz w:val="27"/>
          <w:szCs w:val="27"/>
        </w:rPr>
        <w:t>–</w:t>
      </w:r>
      <w:r w:rsidRPr="00B11DB0">
        <w:rPr>
          <w:sz w:val="27"/>
          <w:szCs w:val="27"/>
        </w:rPr>
        <w:t xml:space="preserve"> с Поволжьем.</w:t>
      </w:r>
    </w:p>
    <w:p w:rsidR="00AC60AC" w:rsidRDefault="00AC60AC" w:rsidP="00AC60AC">
      <w:pPr>
        <w:ind w:firstLine="709"/>
        <w:jc w:val="both"/>
        <w:rPr>
          <w:sz w:val="27"/>
          <w:szCs w:val="27"/>
        </w:rPr>
      </w:pPr>
      <w:r w:rsidRPr="008967CD">
        <w:rPr>
          <w:sz w:val="27"/>
          <w:szCs w:val="27"/>
        </w:rPr>
        <w:t xml:space="preserve">Аэропорт «Саранск» </w:t>
      </w:r>
      <w:r w:rsidR="00F44F67" w:rsidRPr="00F44F67">
        <w:rPr>
          <w:sz w:val="27"/>
          <w:szCs w:val="27"/>
        </w:rPr>
        <w:t>соответствует международным требованиям</w:t>
      </w:r>
      <w:r>
        <w:rPr>
          <w:sz w:val="27"/>
          <w:szCs w:val="27"/>
        </w:rPr>
        <w:t>.</w:t>
      </w:r>
    </w:p>
    <w:p w:rsidR="00AC60AC" w:rsidRDefault="00AC60AC" w:rsidP="00AC60AC">
      <w:pPr>
        <w:ind w:firstLine="709"/>
        <w:jc w:val="both"/>
        <w:rPr>
          <w:sz w:val="27"/>
          <w:szCs w:val="27"/>
        </w:rPr>
      </w:pPr>
      <w:r w:rsidRPr="00EA1440">
        <w:rPr>
          <w:sz w:val="27"/>
          <w:szCs w:val="27"/>
        </w:rPr>
        <w:t>Республика относится к регионам с индустриально-аграрным типом экономической специализации</w:t>
      </w:r>
      <w:r>
        <w:rPr>
          <w:sz w:val="27"/>
          <w:szCs w:val="27"/>
        </w:rPr>
        <w:t>.</w:t>
      </w:r>
    </w:p>
    <w:p w:rsidR="00AC60AC" w:rsidRPr="005656AA" w:rsidRDefault="00AC60AC" w:rsidP="00AC60AC">
      <w:pPr>
        <w:ind w:firstLine="709"/>
        <w:jc w:val="both"/>
        <w:rPr>
          <w:sz w:val="27"/>
          <w:szCs w:val="27"/>
        </w:rPr>
      </w:pPr>
      <w:r w:rsidRPr="005656AA">
        <w:rPr>
          <w:sz w:val="27"/>
          <w:szCs w:val="27"/>
        </w:rPr>
        <w:t>Наиболее значимыми отраслями промышленного производства являются: производство пищевых продуктов (</w:t>
      </w:r>
      <w:r w:rsidR="00B637A0" w:rsidRPr="00B637A0">
        <w:rPr>
          <w:sz w:val="27"/>
          <w:szCs w:val="27"/>
        </w:rPr>
        <w:t xml:space="preserve">ООО МПК «Атяшевский», </w:t>
      </w:r>
      <w:r w:rsidR="00B637A0">
        <w:rPr>
          <w:sz w:val="27"/>
          <w:szCs w:val="27"/>
        </w:rPr>
        <w:br/>
      </w:r>
      <w:r w:rsidR="00B637A0" w:rsidRPr="00B637A0">
        <w:rPr>
          <w:sz w:val="27"/>
          <w:szCs w:val="27"/>
        </w:rPr>
        <w:t xml:space="preserve">ООО «Ромодановсахар», ПАО «Сыродельный комбинат «Ичалковский», </w:t>
      </w:r>
      <w:r w:rsidR="00B637A0">
        <w:rPr>
          <w:sz w:val="27"/>
          <w:szCs w:val="27"/>
        </w:rPr>
        <w:br/>
      </w:r>
      <w:r w:rsidR="00B637A0" w:rsidRPr="00B637A0">
        <w:rPr>
          <w:sz w:val="27"/>
          <w:szCs w:val="27"/>
        </w:rPr>
        <w:lastRenderedPageBreak/>
        <w:t xml:space="preserve">ООО Сыроваренный завод «Сармич», ОАО «Консервный завод «Саранский», </w:t>
      </w:r>
      <w:r w:rsidR="00B637A0">
        <w:rPr>
          <w:sz w:val="27"/>
          <w:szCs w:val="27"/>
        </w:rPr>
        <w:br/>
      </w:r>
      <w:r w:rsidR="00B637A0" w:rsidRPr="00B637A0">
        <w:rPr>
          <w:sz w:val="27"/>
          <w:szCs w:val="27"/>
        </w:rPr>
        <w:t>ОАО «Ламзурь» и др</w:t>
      </w:r>
      <w:r w:rsidR="00B637A0">
        <w:rPr>
          <w:sz w:val="27"/>
          <w:szCs w:val="27"/>
        </w:rPr>
        <w:t>угие</w:t>
      </w:r>
      <w:r w:rsidR="00B637A0" w:rsidRPr="00B637A0">
        <w:rPr>
          <w:sz w:val="27"/>
          <w:szCs w:val="27"/>
        </w:rPr>
        <w:t xml:space="preserve">), производство электрического оборудования </w:t>
      </w:r>
      <w:r w:rsidR="00B637A0">
        <w:rPr>
          <w:sz w:val="27"/>
          <w:szCs w:val="27"/>
        </w:rPr>
        <w:br/>
      </w:r>
      <w:r w:rsidR="00B637A0" w:rsidRPr="00B637A0">
        <w:rPr>
          <w:sz w:val="27"/>
          <w:szCs w:val="27"/>
        </w:rPr>
        <w:t xml:space="preserve">(ПАО «Электровыпрямитель», ООО «Сарансккабель», </w:t>
      </w:r>
      <w:r w:rsidR="00B637A0">
        <w:rPr>
          <w:sz w:val="27"/>
          <w:szCs w:val="27"/>
        </w:rPr>
        <w:br/>
      </w:r>
      <w:r w:rsidR="00B637A0" w:rsidRPr="00B637A0">
        <w:rPr>
          <w:sz w:val="27"/>
          <w:szCs w:val="27"/>
        </w:rPr>
        <w:t>ООО «СарансккабельОптика», ОАО «КЭВ», ОАО «АСТЗ», ООО «Лисма» и др</w:t>
      </w:r>
      <w:r w:rsidR="00B637A0">
        <w:rPr>
          <w:sz w:val="27"/>
          <w:szCs w:val="27"/>
        </w:rPr>
        <w:t>угие</w:t>
      </w:r>
      <w:r w:rsidR="00B637A0" w:rsidRPr="00B637A0">
        <w:rPr>
          <w:sz w:val="27"/>
          <w:szCs w:val="27"/>
        </w:rPr>
        <w:t xml:space="preserve">) и производство прочей неметаллической минеральной продукции </w:t>
      </w:r>
      <w:r w:rsidR="00B637A0">
        <w:rPr>
          <w:sz w:val="27"/>
          <w:szCs w:val="27"/>
        </w:rPr>
        <w:br/>
      </w:r>
      <w:r w:rsidR="00B637A0" w:rsidRPr="00B637A0">
        <w:rPr>
          <w:sz w:val="27"/>
          <w:szCs w:val="27"/>
        </w:rPr>
        <w:t xml:space="preserve">(ПАО «Мордовцемент», ОАО «Лато», ЗАО «Железобетон», ООО «Магма» </w:t>
      </w:r>
      <w:r w:rsidR="00B637A0">
        <w:rPr>
          <w:sz w:val="27"/>
          <w:szCs w:val="27"/>
        </w:rPr>
        <w:br/>
      </w:r>
      <w:r w:rsidR="00B637A0" w:rsidRPr="00B637A0">
        <w:rPr>
          <w:sz w:val="27"/>
          <w:szCs w:val="27"/>
        </w:rPr>
        <w:t>и др</w:t>
      </w:r>
      <w:r w:rsidR="00B637A0">
        <w:rPr>
          <w:sz w:val="27"/>
          <w:szCs w:val="27"/>
        </w:rPr>
        <w:t>угие). С</w:t>
      </w:r>
      <w:r w:rsidR="00B637A0" w:rsidRPr="00B637A0">
        <w:rPr>
          <w:sz w:val="27"/>
          <w:szCs w:val="27"/>
        </w:rPr>
        <w:t xml:space="preserve">троительную отрасль представляют предприятия: ООО «МДС», </w:t>
      </w:r>
      <w:r w:rsidR="00B637A0">
        <w:rPr>
          <w:sz w:val="27"/>
          <w:szCs w:val="27"/>
        </w:rPr>
        <w:br/>
      </w:r>
      <w:r w:rsidR="00B637A0" w:rsidRPr="00B637A0">
        <w:rPr>
          <w:sz w:val="27"/>
          <w:szCs w:val="27"/>
        </w:rPr>
        <w:t xml:space="preserve">ООО «МАПО-ТРАНС», ООО «Магма-Строй», ООО «ДСК-Строй», </w:t>
      </w:r>
      <w:r w:rsidR="00B637A0">
        <w:rPr>
          <w:sz w:val="27"/>
          <w:szCs w:val="27"/>
        </w:rPr>
        <w:br/>
      </w:r>
      <w:r w:rsidR="00B637A0" w:rsidRPr="00B637A0">
        <w:rPr>
          <w:sz w:val="27"/>
          <w:szCs w:val="27"/>
        </w:rPr>
        <w:t>ООО «УК СМП», ПАО «Ремстрой», АО «Мордовавтодор»</w:t>
      </w:r>
      <w:r w:rsidRPr="005656AA">
        <w:rPr>
          <w:sz w:val="27"/>
          <w:szCs w:val="27"/>
        </w:rPr>
        <w:t>.</w:t>
      </w:r>
    </w:p>
    <w:p w:rsidR="00AC60AC" w:rsidRPr="00EA1440" w:rsidRDefault="00AC60AC" w:rsidP="00AC60AC">
      <w:pPr>
        <w:ind w:firstLine="709"/>
        <w:jc w:val="both"/>
        <w:rPr>
          <w:sz w:val="27"/>
          <w:szCs w:val="27"/>
        </w:rPr>
      </w:pPr>
      <w:r>
        <w:rPr>
          <w:sz w:val="27"/>
          <w:szCs w:val="27"/>
        </w:rPr>
        <w:t>Мордовия</w:t>
      </w:r>
      <w:r w:rsidRPr="00EA1440">
        <w:rPr>
          <w:sz w:val="27"/>
          <w:szCs w:val="27"/>
        </w:rPr>
        <w:t xml:space="preserve"> полностью обеспечивает свой потребительский спрос на рынке по</w:t>
      </w:r>
      <w:r>
        <w:rPr>
          <w:sz w:val="27"/>
          <w:szCs w:val="27"/>
        </w:rPr>
        <w:t> </w:t>
      </w:r>
      <w:r w:rsidRPr="00EA1440">
        <w:rPr>
          <w:sz w:val="27"/>
          <w:szCs w:val="27"/>
        </w:rPr>
        <w:t xml:space="preserve">мясу, молоку, яйцу, сахару, картофелю и овощам, </w:t>
      </w:r>
      <w:r>
        <w:rPr>
          <w:sz w:val="27"/>
          <w:szCs w:val="27"/>
        </w:rPr>
        <w:t>также</w:t>
      </w:r>
      <w:r w:rsidRPr="00EA1440">
        <w:rPr>
          <w:sz w:val="27"/>
          <w:szCs w:val="27"/>
        </w:rPr>
        <w:t xml:space="preserve"> реализует производимую продукцию в другие регионы. Доля вывоза по отдельным е</w:t>
      </w:r>
      <w:r>
        <w:rPr>
          <w:sz w:val="27"/>
          <w:szCs w:val="27"/>
        </w:rPr>
        <w:t>ё</w:t>
      </w:r>
      <w:r w:rsidRPr="00EA1440">
        <w:rPr>
          <w:sz w:val="27"/>
          <w:szCs w:val="27"/>
        </w:rPr>
        <w:t xml:space="preserve"> видам составляет от 40% до 80% от объ</w:t>
      </w:r>
      <w:r w:rsidR="001F5E04">
        <w:rPr>
          <w:sz w:val="27"/>
          <w:szCs w:val="27"/>
        </w:rPr>
        <w:t>ё</w:t>
      </w:r>
      <w:r w:rsidRPr="00EA1440">
        <w:rPr>
          <w:sz w:val="27"/>
          <w:szCs w:val="27"/>
        </w:rPr>
        <w:t xml:space="preserve">мов производства. </w:t>
      </w:r>
    </w:p>
    <w:p w:rsidR="00AC60AC" w:rsidRPr="007F56A8" w:rsidRDefault="00AC60AC" w:rsidP="00AC60AC">
      <w:pPr>
        <w:ind w:firstLine="709"/>
        <w:jc w:val="both"/>
        <w:rPr>
          <w:sz w:val="27"/>
          <w:szCs w:val="27"/>
        </w:rPr>
      </w:pPr>
      <w:r w:rsidRPr="007F56A8">
        <w:rPr>
          <w:sz w:val="27"/>
          <w:szCs w:val="27"/>
        </w:rPr>
        <w:t xml:space="preserve">В рамках инвестиционных проектов </w:t>
      </w:r>
      <w:r w:rsidR="00B637A0" w:rsidRPr="007F56A8">
        <w:rPr>
          <w:sz w:val="27"/>
          <w:szCs w:val="27"/>
        </w:rPr>
        <w:t>созда</w:t>
      </w:r>
      <w:r w:rsidR="00B637A0">
        <w:rPr>
          <w:sz w:val="27"/>
          <w:szCs w:val="27"/>
        </w:rPr>
        <w:t>ются</w:t>
      </w:r>
      <w:r w:rsidR="00B637A0" w:rsidRPr="007F56A8">
        <w:rPr>
          <w:sz w:val="27"/>
          <w:szCs w:val="27"/>
        </w:rPr>
        <w:t xml:space="preserve"> рабочие места </w:t>
      </w:r>
      <w:r w:rsidR="00B637A0">
        <w:rPr>
          <w:sz w:val="27"/>
          <w:szCs w:val="27"/>
        </w:rPr>
        <w:br/>
      </w:r>
      <w:r w:rsidRPr="007F56A8">
        <w:rPr>
          <w:sz w:val="27"/>
          <w:szCs w:val="27"/>
        </w:rPr>
        <w:t>в агропромышленном комплексе, обрабатывающих производствах, строительстве. По всем инвестиционным проекта</w:t>
      </w:r>
      <w:r>
        <w:rPr>
          <w:sz w:val="27"/>
          <w:szCs w:val="27"/>
        </w:rPr>
        <w:t>м</w:t>
      </w:r>
      <w:r w:rsidRPr="007F56A8">
        <w:rPr>
          <w:sz w:val="27"/>
          <w:szCs w:val="27"/>
        </w:rPr>
        <w:t xml:space="preserve"> предусмотрена возможность переобучения переселенцев.</w:t>
      </w:r>
    </w:p>
    <w:p w:rsidR="00AC60AC" w:rsidRPr="00826E47" w:rsidRDefault="00AC60AC" w:rsidP="00AC60AC">
      <w:pPr>
        <w:ind w:firstLine="709"/>
        <w:jc w:val="both"/>
        <w:rPr>
          <w:sz w:val="27"/>
          <w:szCs w:val="27"/>
        </w:rPr>
      </w:pPr>
      <w:r>
        <w:rPr>
          <w:sz w:val="27"/>
          <w:szCs w:val="27"/>
        </w:rPr>
        <w:t xml:space="preserve">В республике реализуется </w:t>
      </w:r>
      <w:r w:rsidRPr="00826E47">
        <w:rPr>
          <w:sz w:val="27"/>
          <w:szCs w:val="27"/>
        </w:rPr>
        <w:t xml:space="preserve">программа «Поддержка и развитие кадрового потенциала в АПК», </w:t>
      </w:r>
      <w:r>
        <w:rPr>
          <w:sz w:val="27"/>
          <w:szCs w:val="27"/>
        </w:rPr>
        <w:t xml:space="preserve">утверждённая </w:t>
      </w:r>
      <w:r w:rsidRPr="009C5F6E">
        <w:rPr>
          <w:sz w:val="27"/>
          <w:szCs w:val="27"/>
        </w:rPr>
        <w:t xml:space="preserve">Указом Главы Республики Мордовия </w:t>
      </w:r>
      <w:r>
        <w:rPr>
          <w:sz w:val="27"/>
          <w:szCs w:val="27"/>
        </w:rPr>
        <w:br/>
      </w:r>
      <w:r w:rsidRPr="009C5F6E">
        <w:rPr>
          <w:sz w:val="27"/>
          <w:szCs w:val="27"/>
        </w:rPr>
        <w:t>от27</w:t>
      </w:r>
      <w:r>
        <w:rPr>
          <w:sz w:val="27"/>
          <w:szCs w:val="27"/>
        </w:rPr>
        <w:t> </w:t>
      </w:r>
      <w:r w:rsidRPr="009C5F6E">
        <w:rPr>
          <w:sz w:val="27"/>
          <w:szCs w:val="27"/>
        </w:rPr>
        <w:t>февраля 2015</w:t>
      </w:r>
      <w:r>
        <w:rPr>
          <w:sz w:val="27"/>
          <w:szCs w:val="27"/>
        </w:rPr>
        <w:t> </w:t>
      </w:r>
      <w:r w:rsidRPr="009C5F6E">
        <w:rPr>
          <w:sz w:val="27"/>
          <w:szCs w:val="27"/>
        </w:rPr>
        <w:t>г. №</w:t>
      </w:r>
      <w:r>
        <w:rPr>
          <w:sz w:val="27"/>
          <w:szCs w:val="27"/>
        </w:rPr>
        <w:t> </w:t>
      </w:r>
      <w:r w:rsidRPr="009C5F6E">
        <w:rPr>
          <w:sz w:val="27"/>
          <w:szCs w:val="27"/>
        </w:rPr>
        <w:t>91-УГ «О дополнительных мерах по подготовке и</w:t>
      </w:r>
      <w:r>
        <w:rPr>
          <w:sz w:val="27"/>
          <w:szCs w:val="27"/>
        </w:rPr>
        <w:t> </w:t>
      </w:r>
      <w:r w:rsidRPr="009C5F6E">
        <w:rPr>
          <w:sz w:val="27"/>
          <w:szCs w:val="27"/>
        </w:rPr>
        <w:t xml:space="preserve">закреплению молодых специалистов в сельскохозяйственном производстве», </w:t>
      </w:r>
      <w:r w:rsidRPr="00826E47">
        <w:rPr>
          <w:sz w:val="27"/>
          <w:szCs w:val="27"/>
        </w:rPr>
        <w:t xml:space="preserve">которая предусматривает различные виды поддержки. </w:t>
      </w:r>
    </w:p>
    <w:p w:rsidR="00AC60AC" w:rsidRPr="00BB5F06" w:rsidRDefault="00AC60AC" w:rsidP="00AC60AC">
      <w:pPr>
        <w:ind w:firstLine="709"/>
        <w:jc w:val="both"/>
        <w:rPr>
          <w:sz w:val="27"/>
          <w:szCs w:val="27"/>
        </w:rPr>
      </w:pPr>
      <w:r w:rsidRPr="00BB5F06">
        <w:rPr>
          <w:sz w:val="27"/>
          <w:szCs w:val="27"/>
        </w:rPr>
        <w:t xml:space="preserve">Среди профессий служащих преобладает спрос на специалистов высокой квалификации, имеющих опыт работы: </w:t>
      </w:r>
      <w:r w:rsidRPr="005656AA">
        <w:rPr>
          <w:sz w:val="27"/>
          <w:szCs w:val="27"/>
        </w:rPr>
        <w:t>инженер, инженер-технолог, врач, бухгалтер, менеджер, воспитатель и другие</w:t>
      </w:r>
      <w:r w:rsidRPr="00BB5F06">
        <w:rPr>
          <w:sz w:val="27"/>
          <w:szCs w:val="27"/>
        </w:rPr>
        <w:t xml:space="preserve">. </w:t>
      </w:r>
    </w:p>
    <w:p w:rsidR="00AC60AC" w:rsidRPr="00BB5F06" w:rsidRDefault="00AC60AC" w:rsidP="00AC60AC">
      <w:pPr>
        <w:tabs>
          <w:tab w:val="left" w:pos="5103"/>
          <w:tab w:val="left" w:pos="5529"/>
        </w:tabs>
        <w:ind w:firstLine="709"/>
        <w:jc w:val="both"/>
        <w:rPr>
          <w:sz w:val="27"/>
          <w:szCs w:val="27"/>
        </w:rPr>
      </w:pPr>
      <w:r w:rsidRPr="00BB5F06">
        <w:rPr>
          <w:sz w:val="27"/>
          <w:szCs w:val="27"/>
        </w:rPr>
        <w:t>Со средним профессиональным образованием наиболее востребованы зоотехники, ветеринарные врачи, фельдшеры, медицинские с</w:t>
      </w:r>
      <w:r w:rsidR="0045351C">
        <w:rPr>
          <w:sz w:val="27"/>
          <w:szCs w:val="27"/>
        </w:rPr>
        <w:t>ё</w:t>
      </w:r>
      <w:r w:rsidRPr="00BB5F06">
        <w:rPr>
          <w:sz w:val="27"/>
          <w:szCs w:val="27"/>
        </w:rPr>
        <w:t xml:space="preserve">стры, менеджеры. </w:t>
      </w:r>
    </w:p>
    <w:p w:rsidR="00AC60AC" w:rsidRDefault="00AC60AC" w:rsidP="00AC60AC">
      <w:pPr>
        <w:ind w:firstLine="709"/>
        <w:jc w:val="both"/>
        <w:rPr>
          <w:sz w:val="27"/>
          <w:szCs w:val="27"/>
        </w:rPr>
      </w:pPr>
      <w:r w:rsidRPr="00BB5F06">
        <w:rPr>
          <w:sz w:val="27"/>
          <w:szCs w:val="27"/>
        </w:rPr>
        <w:t>По специальностям технического и строительного профиля требуются каменщики, маляры, облицовщики-плиточники, машинисты крана (крановщики), слесари по сборке металлоконструкций, стропальщики, электросварщики на</w:t>
      </w:r>
      <w:r>
        <w:rPr>
          <w:sz w:val="27"/>
          <w:szCs w:val="27"/>
        </w:rPr>
        <w:t> </w:t>
      </w:r>
      <w:r w:rsidRPr="00BB5F06">
        <w:rPr>
          <w:sz w:val="27"/>
          <w:szCs w:val="27"/>
        </w:rPr>
        <w:t>автоматических и полуавтоматических машинах, а также специалисты с</w:t>
      </w:r>
      <w:r>
        <w:rPr>
          <w:sz w:val="27"/>
          <w:szCs w:val="27"/>
        </w:rPr>
        <w:t> </w:t>
      </w:r>
      <w:r w:rsidRPr="00BB5F06">
        <w:rPr>
          <w:sz w:val="27"/>
          <w:szCs w:val="27"/>
        </w:rPr>
        <w:t>повышенным разрядом.</w:t>
      </w:r>
    </w:p>
    <w:p w:rsidR="00AC60AC" w:rsidRPr="00760CBF" w:rsidRDefault="00AC60AC" w:rsidP="00AC60AC">
      <w:pPr>
        <w:ind w:firstLine="709"/>
        <w:jc w:val="both"/>
        <w:rPr>
          <w:sz w:val="27"/>
          <w:szCs w:val="27"/>
        </w:rPr>
      </w:pPr>
      <w:r w:rsidRPr="00760CBF">
        <w:rPr>
          <w:sz w:val="27"/>
          <w:szCs w:val="27"/>
        </w:rPr>
        <w:t>В Республике Мордовия имеются ресурсы системы здравоохранения</w:t>
      </w:r>
      <w:r w:rsidRPr="00760CBF">
        <w:rPr>
          <w:sz w:val="27"/>
          <w:szCs w:val="27"/>
        </w:rPr>
        <w:br/>
        <w:t>для оказания всех видов медицинской помощи при переселении соотечественников.</w:t>
      </w:r>
    </w:p>
    <w:p w:rsidR="00AC60AC" w:rsidRPr="00731EBF" w:rsidRDefault="00AC60AC" w:rsidP="00AC60AC">
      <w:pPr>
        <w:ind w:firstLine="709"/>
        <w:jc w:val="both"/>
        <w:rPr>
          <w:sz w:val="27"/>
          <w:szCs w:val="27"/>
        </w:rPr>
      </w:pPr>
      <w:r w:rsidRPr="00731EBF">
        <w:rPr>
          <w:sz w:val="27"/>
          <w:szCs w:val="27"/>
        </w:rPr>
        <w:t xml:space="preserve">Медицинская помощь </w:t>
      </w:r>
      <w:r w:rsidR="00FE32A3">
        <w:rPr>
          <w:sz w:val="27"/>
          <w:szCs w:val="27"/>
        </w:rPr>
        <w:t>соотечественникам</w:t>
      </w:r>
      <w:r w:rsidRPr="00731EBF">
        <w:rPr>
          <w:sz w:val="27"/>
          <w:szCs w:val="27"/>
        </w:rPr>
        <w:t xml:space="preserve"> оказывается в соответствии </w:t>
      </w:r>
      <w:r w:rsidR="00FE32A3">
        <w:rPr>
          <w:sz w:val="27"/>
          <w:szCs w:val="27"/>
        </w:rPr>
        <w:br/>
      </w:r>
      <w:r w:rsidR="00B637A0" w:rsidRPr="00C23967">
        <w:rPr>
          <w:sz w:val="27"/>
          <w:szCs w:val="27"/>
        </w:rPr>
        <w:t>с федеральным и региональным законодательством</w:t>
      </w:r>
      <w:r w:rsidRPr="00731EBF">
        <w:rPr>
          <w:sz w:val="27"/>
          <w:szCs w:val="27"/>
        </w:rPr>
        <w:t>.</w:t>
      </w:r>
    </w:p>
    <w:p w:rsidR="00AC60AC" w:rsidRDefault="00AC60AC" w:rsidP="00AC60AC">
      <w:pPr>
        <w:ind w:firstLine="709"/>
        <w:jc w:val="both"/>
        <w:rPr>
          <w:sz w:val="27"/>
          <w:szCs w:val="27"/>
        </w:rPr>
      </w:pPr>
      <w:r w:rsidRPr="00C23967">
        <w:rPr>
          <w:sz w:val="27"/>
          <w:szCs w:val="27"/>
        </w:rPr>
        <w:t xml:space="preserve">Меры социальной поддержки осуществляются в соответствии </w:t>
      </w:r>
      <w:r>
        <w:rPr>
          <w:sz w:val="27"/>
          <w:szCs w:val="27"/>
        </w:rPr>
        <w:br/>
      </w:r>
      <w:r w:rsidRPr="00C23967">
        <w:rPr>
          <w:sz w:val="27"/>
          <w:szCs w:val="27"/>
        </w:rPr>
        <w:t xml:space="preserve">с федеральным и региональным законодательством. </w:t>
      </w:r>
    </w:p>
    <w:p w:rsidR="00AC60AC" w:rsidRPr="00731EBF" w:rsidRDefault="00AC60AC" w:rsidP="00AC60AC">
      <w:pPr>
        <w:ind w:firstLine="709"/>
        <w:jc w:val="both"/>
        <w:rPr>
          <w:sz w:val="27"/>
          <w:szCs w:val="27"/>
        </w:rPr>
      </w:pPr>
      <w:r>
        <w:rPr>
          <w:sz w:val="27"/>
          <w:szCs w:val="27"/>
        </w:rPr>
        <w:t>Региональной программом переселения у</w:t>
      </w:r>
      <w:r w:rsidRPr="00731EBF">
        <w:rPr>
          <w:sz w:val="27"/>
          <w:szCs w:val="27"/>
        </w:rPr>
        <w:t>частник</w:t>
      </w:r>
      <w:r>
        <w:rPr>
          <w:sz w:val="27"/>
          <w:szCs w:val="27"/>
        </w:rPr>
        <w:t>у</w:t>
      </w:r>
      <w:r w:rsidRPr="00731EBF">
        <w:rPr>
          <w:sz w:val="27"/>
          <w:szCs w:val="27"/>
        </w:rPr>
        <w:t xml:space="preserve"> Государственной программы </w:t>
      </w:r>
      <w:r>
        <w:rPr>
          <w:sz w:val="27"/>
          <w:szCs w:val="27"/>
        </w:rPr>
        <w:t>предусмотрена</w:t>
      </w:r>
      <w:r w:rsidRPr="00731EBF">
        <w:rPr>
          <w:sz w:val="27"/>
          <w:szCs w:val="27"/>
        </w:rPr>
        <w:t xml:space="preserve"> единовременная выплата в сумме </w:t>
      </w:r>
      <w:r>
        <w:rPr>
          <w:sz w:val="27"/>
          <w:szCs w:val="27"/>
        </w:rPr>
        <w:t>4</w:t>
      </w:r>
      <w:r w:rsidRPr="00731EBF">
        <w:rPr>
          <w:sz w:val="27"/>
          <w:szCs w:val="27"/>
        </w:rPr>
        <w:t> </w:t>
      </w:r>
      <w:r w:rsidR="00C361FA">
        <w:rPr>
          <w:sz w:val="27"/>
          <w:szCs w:val="27"/>
        </w:rPr>
        <w:t>тыс.</w:t>
      </w:r>
      <w:r w:rsidRPr="00731EBF">
        <w:rPr>
          <w:sz w:val="27"/>
          <w:szCs w:val="27"/>
        </w:rPr>
        <w:t xml:space="preserve"> руб. </w:t>
      </w:r>
      <w:r>
        <w:rPr>
          <w:sz w:val="27"/>
          <w:szCs w:val="27"/>
        </w:rPr>
        <w:t>и в сумме 3 </w:t>
      </w:r>
      <w:r w:rsidR="00C361FA">
        <w:rPr>
          <w:sz w:val="27"/>
          <w:szCs w:val="27"/>
        </w:rPr>
        <w:t>тыс.</w:t>
      </w:r>
      <w:r>
        <w:rPr>
          <w:sz w:val="27"/>
          <w:szCs w:val="27"/>
        </w:rPr>
        <w:t xml:space="preserve"> руб</w:t>
      </w:r>
      <w:r w:rsidR="00C361FA">
        <w:rPr>
          <w:sz w:val="27"/>
          <w:szCs w:val="27"/>
        </w:rPr>
        <w:t>.</w:t>
      </w:r>
      <w:r>
        <w:rPr>
          <w:sz w:val="27"/>
          <w:szCs w:val="27"/>
        </w:rPr>
        <w:t xml:space="preserve"> каждому </w:t>
      </w:r>
      <w:r w:rsidRPr="00731EBF">
        <w:rPr>
          <w:sz w:val="27"/>
          <w:szCs w:val="27"/>
        </w:rPr>
        <w:t>член</w:t>
      </w:r>
      <w:r>
        <w:rPr>
          <w:sz w:val="27"/>
          <w:szCs w:val="27"/>
        </w:rPr>
        <w:t>у</w:t>
      </w:r>
      <w:r w:rsidR="00DF22F2">
        <w:rPr>
          <w:sz w:val="27"/>
          <w:szCs w:val="27"/>
        </w:rPr>
        <w:t xml:space="preserve"> </w:t>
      </w:r>
      <w:r>
        <w:rPr>
          <w:sz w:val="27"/>
          <w:szCs w:val="27"/>
        </w:rPr>
        <w:t>его семьи</w:t>
      </w:r>
      <w:r w:rsidRPr="00731EBF">
        <w:rPr>
          <w:sz w:val="27"/>
          <w:szCs w:val="27"/>
        </w:rPr>
        <w:t>.</w:t>
      </w:r>
    </w:p>
    <w:p w:rsidR="00AC60AC" w:rsidRPr="00731EBF" w:rsidRDefault="00AC60AC" w:rsidP="00AC60AC">
      <w:pPr>
        <w:ind w:firstLine="709"/>
        <w:jc w:val="both"/>
        <w:rPr>
          <w:sz w:val="27"/>
          <w:szCs w:val="27"/>
        </w:rPr>
      </w:pPr>
      <w:r>
        <w:rPr>
          <w:sz w:val="27"/>
          <w:szCs w:val="27"/>
        </w:rPr>
        <w:t>Соотечественникам</w:t>
      </w:r>
      <w:r w:rsidRPr="00731EBF">
        <w:rPr>
          <w:sz w:val="27"/>
          <w:szCs w:val="27"/>
        </w:rPr>
        <w:t xml:space="preserve"> предлагается рассмотреть варианты и самостоятельно принять решение о жилищном обустройстве.</w:t>
      </w:r>
    </w:p>
    <w:p w:rsidR="00AC60AC" w:rsidRPr="007D1E11" w:rsidRDefault="00AC60AC" w:rsidP="00AC60AC">
      <w:pPr>
        <w:ind w:firstLine="709"/>
        <w:jc w:val="both"/>
        <w:rPr>
          <w:sz w:val="27"/>
          <w:szCs w:val="27"/>
        </w:rPr>
      </w:pPr>
      <w:r w:rsidRPr="007D1E11">
        <w:rPr>
          <w:sz w:val="27"/>
          <w:szCs w:val="27"/>
        </w:rPr>
        <w:t xml:space="preserve">Временное размещение участников Государственной программы и членов </w:t>
      </w:r>
      <w:r w:rsidR="00DF22F2">
        <w:rPr>
          <w:sz w:val="27"/>
          <w:szCs w:val="27"/>
        </w:rPr>
        <w:br/>
      </w:r>
      <w:r w:rsidRPr="007D1E11">
        <w:rPr>
          <w:sz w:val="27"/>
          <w:szCs w:val="27"/>
        </w:rPr>
        <w:t>их семей осуществляется посредством:</w:t>
      </w:r>
    </w:p>
    <w:p w:rsidR="00AC60AC" w:rsidRPr="007D1E11" w:rsidRDefault="00AC60AC" w:rsidP="00AC60AC">
      <w:pPr>
        <w:ind w:firstLine="709"/>
        <w:jc w:val="both"/>
        <w:rPr>
          <w:sz w:val="27"/>
          <w:szCs w:val="27"/>
        </w:rPr>
      </w:pPr>
      <w:r w:rsidRPr="007D1E11">
        <w:rPr>
          <w:sz w:val="27"/>
          <w:szCs w:val="27"/>
        </w:rPr>
        <w:t>аренды жилых помещений за сч</w:t>
      </w:r>
      <w:r w:rsidR="008F15A7">
        <w:rPr>
          <w:sz w:val="27"/>
          <w:szCs w:val="27"/>
        </w:rPr>
        <w:t>ё</w:t>
      </w:r>
      <w:r w:rsidRPr="007D1E11">
        <w:rPr>
          <w:sz w:val="27"/>
          <w:szCs w:val="27"/>
        </w:rPr>
        <w:t xml:space="preserve">т собственных средств в гостинице, </w:t>
      </w:r>
      <w:r w:rsidRPr="007D1E11">
        <w:rPr>
          <w:sz w:val="27"/>
          <w:szCs w:val="27"/>
        </w:rPr>
        <w:lastRenderedPageBreak/>
        <w:t>общежитии, частных квартирах и домах;</w:t>
      </w:r>
    </w:p>
    <w:p w:rsidR="00AC60AC" w:rsidRPr="007D1E11" w:rsidRDefault="00AC60AC" w:rsidP="00AC60AC">
      <w:pPr>
        <w:ind w:firstLine="709"/>
        <w:jc w:val="both"/>
        <w:rPr>
          <w:sz w:val="27"/>
          <w:szCs w:val="27"/>
        </w:rPr>
      </w:pPr>
      <w:r w:rsidRPr="007D1E11">
        <w:rPr>
          <w:sz w:val="27"/>
          <w:szCs w:val="27"/>
        </w:rPr>
        <w:t>аренды жилых помещений за сч</w:t>
      </w:r>
      <w:r w:rsidR="008F15A7">
        <w:rPr>
          <w:sz w:val="27"/>
          <w:szCs w:val="27"/>
        </w:rPr>
        <w:t>ё</w:t>
      </w:r>
      <w:r w:rsidRPr="007D1E11">
        <w:rPr>
          <w:sz w:val="27"/>
          <w:szCs w:val="27"/>
        </w:rPr>
        <w:t xml:space="preserve">т собственных средств в гостинице, общежитии, частных квартирах и домах с компенсацией части расходов на период не более 6 месяцев на условиях, предусмотренных </w:t>
      </w:r>
      <w:r w:rsidR="00F44F67">
        <w:rPr>
          <w:sz w:val="27"/>
          <w:szCs w:val="27"/>
        </w:rPr>
        <w:t>п</w:t>
      </w:r>
      <w:r w:rsidRPr="007D1E11">
        <w:rPr>
          <w:sz w:val="27"/>
          <w:szCs w:val="27"/>
        </w:rPr>
        <w:t>одпрограммой «Содействие обеспечению экономики Республики Мордовия квалифицированными кадрами»;</w:t>
      </w:r>
    </w:p>
    <w:p w:rsidR="00AC60AC" w:rsidRPr="007D1E11" w:rsidRDefault="00AC60AC" w:rsidP="00AC60AC">
      <w:pPr>
        <w:ind w:firstLine="709"/>
        <w:jc w:val="both"/>
        <w:rPr>
          <w:sz w:val="27"/>
          <w:szCs w:val="27"/>
        </w:rPr>
      </w:pPr>
      <w:r w:rsidRPr="007D1E11">
        <w:rPr>
          <w:sz w:val="27"/>
          <w:szCs w:val="27"/>
        </w:rPr>
        <w:t>размещение в служебном жилье, предоставляемом работодател</w:t>
      </w:r>
      <w:r>
        <w:rPr>
          <w:sz w:val="27"/>
          <w:szCs w:val="27"/>
        </w:rPr>
        <w:t xml:space="preserve">ем </w:t>
      </w:r>
      <w:r w:rsidRPr="007D1E11">
        <w:rPr>
          <w:sz w:val="27"/>
          <w:szCs w:val="27"/>
        </w:rPr>
        <w:t>на</w:t>
      </w:r>
      <w:r>
        <w:rPr>
          <w:sz w:val="27"/>
          <w:szCs w:val="27"/>
        </w:rPr>
        <w:t> </w:t>
      </w:r>
      <w:r w:rsidRPr="007D1E11">
        <w:rPr>
          <w:sz w:val="27"/>
          <w:szCs w:val="27"/>
        </w:rPr>
        <w:t>безвозмездной основе.</w:t>
      </w:r>
    </w:p>
    <w:p w:rsidR="00AC60AC" w:rsidRPr="007D1E11" w:rsidRDefault="00AC60AC" w:rsidP="00AC60AC">
      <w:pPr>
        <w:ind w:firstLine="709"/>
        <w:jc w:val="both"/>
        <w:rPr>
          <w:sz w:val="27"/>
          <w:szCs w:val="27"/>
        </w:rPr>
      </w:pPr>
      <w:r w:rsidRPr="007D1E11">
        <w:rPr>
          <w:sz w:val="27"/>
          <w:szCs w:val="27"/>
        </w:rPr>
        <w:t>Участникам Государственной программы и членам их семей предусмотрена компенсация расходов на оплату жилого помещения и коммунальных услуг в</w:t>
      </w:r>
      <w:r>
        <w:rPr>
          <w:sz w:val="27"/>
          <w:szCs w:val="27"/>
        </w:rPr>
        <w:t> </w:t>
      </w:r>
      <w:r w:rsidRPr="007D1E11">
        <w:rPr>
          <w:sz w:val="27"/>
          <w:szCs w:val="27"/>
        </w:rPr>
        <w:t>течение 6 месяцев.</w:t>
      </w:r>
    </w:p>
    <w:p w:rsidR="00AC60AC" w:rsidRPr="007D1E11" w:rsidRDefault="00AC60AC" w:rsidP="00AC60AC">
      <w:pPr>
        <w:ind w:firstLine="709"/>
        <w:jc w:val="both"/>
        <w:rPr>
          <w:sz w:val="27"/>
          <w:szCs w:val="27"/>
        </w:rPr>
      </w:pPr>
      <w:r w:rsidRPr="007D1E11">
        <w:rPr>
          <w:sz w:val="27"/>
          <w:szCs w:val="27"/>
        </w:rPr>
        <w:t>Постоянное размещение участников Государственной программы и членов их семей осуществляется посредством:</w:t>
      </w:r>
    </w:p>
    <w:p w:rsidR="00AC60AC" w:rsidRPr="007D1E11" w:rsidRDefault="00AC60AC" w:rsidP="00AC60AC">
      <w:pPr>
        <w:ind w:firstLine="709"/>
        <w:jc w:val="both"/>
        <w:rPr>
          <w:sz w:val="27"/>
          <w:szCs w:val="27"/>
        </w:rPr>
      </w:pPr>
      <w:r w:rsidRPr="007D1E11">
        <w:rPr>
          <w:sz w:val="27"/>
          <w:szCs w:val="27"/>
        </w:rPr>
        <w:t>приобретения (строительства) жилых помещений за сч</w:t>
      </w:r>
      <w:r w:rsidR="008F15A7">
        <w:rPr>
          <w:sz w:val="27"/>
          <w:szCs w:val="27"/>
        </w:rPr>
        <w:t>ё</w:t>
      </w:r>
      <w:r w:rsidRPr="007D1E11">
        <w:rPr>
          <w:sz w:val="27"/>
          <w:szCs w:val="27"/>
        </w:rPr>
        <w:t>т собственных средств;</w:t>
      </w:r>
    </w:p>
    <w:p w:rsidR="00AC60AC" w:rsidRDefault="00AC60AC" w:rsidP="00AC60AC">
      <w:pPr>
        <w:ind w:firstLine="709"/>
        <w:jc w:val="both"/>
        <w:rPr>
          <w:sz w:val="27"/>
          <w:szCs w:val="27"/>
        </w:rPr>
      </w:pPr>
      <w:r w:rsidRPr="007D1E11">
        <w:rPr>
          <w:sz w:val="27"/>
          <w:szCs w:val="27"/>
        </w:rPr>
        <w:t>приобретения (строительства) жилых помещений за сч</w:t>
      </w:r>
      <w:r w:rsidR="008F15A7">
        <w:rPr>
          <w:sz w:val="27"/>
          <w:szCs w:val="27"/>
        </w:rPr>
        <w:t>ё</w:t>
      </w:r>
      <w:r w:rsidRPr="007D1E11">
        <w:rPr>
          <w:sz w:val="27"/>
          <w:szCs w:val="27"/>
        </w:rPr>
        <w:t>т собственных средств с привлечением средств коммерческих банков по программам ипотечного жилищного кредитования.</w:t>
      </w:r>
    </w:p>
    <w:p w:rsidR="00AC60AC" w:rsidRPr="00742B23" w:rsidRDefault="00AC60AC" w:rsidP="00AC60AC">
      <w:pPr>
        <w:ind w:firstLine="709"/>
        <w:jc w:val="both"/>
        <w:rPr>
          <w:sz w:val="27"/>
          <w:szCs w:val="27"/>
        </w:rPr>
      </w:pPr>
      <w:r w:rsidRPr="00742B23">
        <w:rPr>
          <w:sz w:val="27"/>
          <w:szCs w:val="27"/>
        </w:rPr>
        <w:t>Республика Мордовия участвует в федеральной целевой программе «Жилище» на 2015 – 2020 годы. В республике успешно реализуются подпрограмма «Обеспечение жильем молодых семей», республиканские адресные программы «Проведение капитального ремонта общего имущества в</w:t>
      </w:r>
      <w:r w:rsidR="00DF22F2">
        <w:rPr>
          <w:sz w:val="27"/>
          <w:szCs w:val="27"/>
        </w:rPr>
        <w:t xml:space="preserve"> </w:t>
      </w:r>
      <w:r w:rsidRPr="00742B23">
        <w:rPr>
          <w:sz w:val="27"/>
          <w:szCs w:val="27"/>
        </w:rPr>
        <w:t xml:space="preserve">многоквартирных домах, расположенных на территории Республики Мордовия», «Переселение граждан </w:t>
      </w:r>
      <w:r w:rsidR="00DF22F2">
        <w:rPr>
          <w:sz w:val="27"/>
          <w:szCs w:val="27"/>
        </w:rPr>
        <w:br/>
      </w:r>
      <w:r w:rsidRPr="00742B23">
        <w:rPr>
          <w:sz w:val="27"/>
          <w:szCs w:val="27"/>
        </w:rPr>
        <w:t xml:space="preserve">из аварийного жилищного фонда в Республике Мордовия». </w:t>
      </w:r>
    </w:p>
    <w:p w:rsidR="00AC60AC" w:rsidRDefault="00AC60AC" w:rsidP="00AC60AC">
      <w:pPr>
        <w:ind w:firstLine="709"/>
        <w:jc w:val="both"/>
        <w:rPr>
          <w:sz w:val="27"/>
          <w:szCs w:val="27"/>
        </w:rPr>
      </w:pPr>
      <w:r w:rsidRPr="00742B23">
        <w:rPr>
          <w:sz w:val="27"/>
          <w:szCs w:val="27"/>
        </w:rPr>
        <w:t>Предоставление земельного участка, находящегося в государственной или муниципальной собственности, в собственность бесплатно для индивидуального жилищного строительства, ведения личного подсобного хозяйства, садоводства, дачного хозяйства, огородничества, животноводства осуществляется в</w:t>
      </w:r>
      <w:r>
        <w:rPr>
          <w:sz w:val="27"/>
          <w:szCs w:val="27"/>
        </w:rPr>
        <w:t> </w:t>
      </w:r>
      <w:r w:rsidRPr="00742B23">
        <w:rPr>
          <w:sz w:val="27"/>
          <w:szCs w:val="27"/>
        </w:rPr>
        <w:t>соответствии с Законом Республики Мордовия от 12 марта 2009 г</w:t>
      </w:r>
      <w:r>
        <w:rPr>
          <w:sz w:val="27"/>
          <w:szCs w:val="27"/>
        </w:rPr>
        <w:t>.</w:t>
      </w:r>
      <w:r w:rsidRPr="00742B23">
        <w:rPr>
          <w:sz w:val="27"/>
          <w:szCs w:val="27"/>
        </w:rPr>
        <w:t xml:space="preserve"> № 23-З </w:t>
      </w:r>
      <w:r>
        <w:rPr>
          <w:sz w:val="27"/>
          <w:szCs w:val="27"/>
        </w:rPr>
        <w:br/>
      </w:r>
      <w:r w:rsidRPr="00742B23">
        <w:rPr>
          <w:sz w:val="27"/>
          <w:szCs w:val="27"/>
        </w:rPr>
        <w:t>«О регулировании земельных отношений на территории Республики Мордовия»</w:t>
      </w:r>
      <w:r>
        <w:rPr>
          <w:sz w:val="27"/>
          <w:szCs w:val="27"/>
        </w:rPr>
        <w:t>.</w:t>
      </w:r>
    </w:p>
    <w:p w:rsidR="00AC60AC" w:rsidRPr="00DF22F2" w:rsidRDefault="00AC60AC" w:rsidP="00DF22F2">
      <w:pPr>
        <w:ind w:firstLine="709"/>
        <w:jc w:val="both"/>
        <w:rPr>
          <w:sz w:val="27"/>
          <w:szCs w:val="27"/>
        </w:rPr>
      </w:pPr>
      <w:r w:rsidRPr="00DF22F2">
        <w:rPr>
          <w:sz w:val="27"/>
          <w:szCs w:val="27"/>
        </w:rPr>
        <w:t>Участник Государственной программы и члены его семьи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 дополнительного профессионального образования.</w:t>
      </w:r>
    </w:p>
    <w:p w:rsidR="00AC60AC" w:rsidRPr="00DF22F2" w:rsidRDefault="00AC60AC" w:rsidP="00DF22F2">
      <w:pPr>
        <w:ind w:firstLine="709"/>
        <w:jc w:val="both"/>
        <w:rPr>
          <w:sz w:val="27"/>
          <w:szCs w:val="27"/>
        </w:rPr>
      </w:pPr>
      <w:r w:rsidRPr="00DF22F2">
        <w:rPr>
          <w:sz w:val="27"/>
          <w:szCs w:val="27"/>
        </w:rPr>
        <w:t xml:space="preserve">Система образования республики включает </w:t>
      </w:r>
      <w:r w:rsidR="00D87516">
        <w:rPr>
          <w:sz w:val="27"/>
          <w:szCs w:val="27"/>
        </w:rPr>
        <w:t>154</w:t>
      </w:r>
      <w:r w:rsidRPr="00DF22F2">
        <w:rPr>
          <w:sz w:val="27"/>
          <w:szCs w:val="27"/>
        </w:rPr>
        <w:t xml:space="preserve"> дошкольны</w:t>
      </w:r>
      <w:r w:rsidR="0066465D">
        <w:rPr>
          <w:sz w:val="27"/>
          <w:szCs w:val="27"/>
        </w:rPr>
        <w:t>е</w:t>
      </w:r>
      <w:r w:rsidRPr="00DF22F2">
        <w:rPr>
          <w:sz w:val="27"/>
          <w:szCs w:val="27"/>
        </w:rPr>
        <w:t xml:space="preserve"> образовательны</w:t>
      </w:r>
      <w:r w:rsidR="0066465D">
        <w:rPr>
          <w:sz w:val="27"/>
          <w:szCs w:val="27"/>
        </w:rPr>
        <w:t>е</w:t>
      </w:r>
      <w:r w:rsidRPr="00DF22F2">
        <w:rPr>
          <w:sz w:val="27"/>
          <w:szCs w:val="27"/>
        </w:rPr>
        <w:t xml:space="preserve"> организаци</w:t>
      </w:r>
      <w:r w:rsidR="0066465D">
        <w:rPr>
          <w:sz w:val="27"/>
          <w:szCs w:val="27"/>
        </w:rPr>
        <w:t>и</w:t>
      </w:r>
      <w:r w:rsidRPr="00DF22F2">
        <w:rPr>
          <w:sz w:val="27"/>
          <w:szCs w:val="27"/>
        </w:rPr>
        <w:t xml:space="preserve">, </w:t>
      </w:r>
      <w:r w:rsidR="00D87516">
        <w:rPr>
          <w:sz w:val="27"/>
          <w:szCs w:val="27"/>
        </w:rPr>
        <w:t>252</w:t>
      </w:r>
      <w:r w:rsidR="008F15A7">
        <w:rPr>
          <w:sz w:val="27"/>
          <w:szCs w:val="27"/>
        </w:rPr>
        <w:t xml:space="preserve"> </w:t>
      </w:r>
      <w:r w:rsidRPr="00DF22F2">
        <w:rPr>
          <w:sz w:val="27"/>
          <w:szCs w:val="27"/>
        </w:rPr>
        <w:t>общеобразовательн</w:t>
      </w:r>
      <w:r w:rsidR="00D87516">
        <w:rPr>
          <w:sz w:val="27"/>
          <w:szCs w:val="27"/>
        </w:rPr>
        <w:t>ые</w:t>
      </w:r>
      <w:r w:rsidRPr="00DF22F2">
        <w:rPr>
          <w:sz w:val="27"/>
          <w:szCs w:val="27"/>
        </w:rPr>
        <w:t xml:space="preserve"> организаци</w:t>
      </w:r>
      <w:r w:rsidR="00D87516">
        <w:rPr>
          <w:sz w:val="27"/>
          <w:szCs w:val="27"/>
        </w:rPr>
        <w:t>и</w:t>
      </w:r>
      <w:r w:rsidRPr="00DF22F2">
        <w:rPr>
          <w:sz w:val="27"/>
          <w:szCs w:val="27"/>
        </w:rPr>
        <w:t xml:space="preserve">, </w:t>
      </w:r>
      <w:r w:rsidR="00D87516">
        <w:rPr>
          <w:sz w:val="27"/>
          <w:szCs w:val="27"/>
        </w:rPr>
        <w:br/>
      </w:r>
      <w:r w:rsidRPr="00DF22F2">
        <w:rPr>
          <w:sz w:val="27"/>
          <w:szCs w:val="27"/>
        </w:rPr>
        <w:t xml:space="preserve">8 организаций дополнительного образования, </w:t>
      </w:r>
      <w:r w:rsidR="00D87516" w:rsidRPr="00DF22F2">
        <w:rPr>
          <w:sz w:val="27"/>
          <w:szCs w:val="27"/>
        </w:rPr>
        <w:t>2</w:t>
      </w:r>
      <w:r w:rsidR="00D87516">
        <w:rPr>
          <w:sz w:val="27"/>
          <w:szCs w:val="27"/>
        </w:rPr>
        <w:t>7</w:t>
      </w:r>
      <w:r w:rsidR="00D87516" w:rsidRPr="00DF22F2">
        <w:rPr>
          <w:sz w:val="27"/>
          <w:szCs w:val="27"/>
        </w:rPr>
        <w:t xml:space="preserve"> профессиональных образовательных организаций</w:t>
      </w:r>
      <w:r w:rsidR="00D87516">
        <w:rPr>
          <w:sz w:val="27"/>
          <w:szCs w:val="27"/>
        </w:rPr>
        <w:t>,</w:t>
      </w:r>
      <w:r w:rsidR="00D87516" w:rsidRPr="00DF22F2">
        <w:rPr>
          <w:sz w:val="27"/>
          <w:szCs w:val="27"/>
        </w:rPr>
        <w:t xml:space="preserve"> </w:t>
      </w:r>
      <w:r w:rsidRPr="00DF22F2">
        <w:rPr>
          <w:sz w:val="27"/>
          <w:szCs w:val="27"/>
        </w:rPr>
        <w:t>7</w:t>
      </w:r>
      <w:r w:rsidR="008F15A7">
        <w:rPr>
          <w:sz w:val="27"/>
          <w:szCs w:val="27"/>
        </w:rPr>
        <w:t xml:space="preserve"> </w:t>
      </w:r>
      <w:r w:rsidRPr="00DF22F2">
        <w:rPr>
          <w:sz w:val="27"/>
          <w:szCs w:val="27"/>
        </w:rPr>
        <w:t>образовательных организациях высшего образования, в том числе 4 самостоятельных вуза и 3 филиала.</w:t>
      </w:r>
    </w:p>
    <w:p w:rsidR="00AC60AC" w:rsidRPr="00EE13BA" w:rsidRDefault="00AC60AC" w:rsidP="00AC60AC">
      <w:pPr>
        <w:ind w:left="709"/>
        <w:jc w:val="left"/>
        <w:rPr>
          <w:b/>
          <w:bCs/>
          <w:i/>
          <w:sz w:val="27"/>
          <w:szCs w:val="27"/>
        </w:rPr>
      </w:pPr>
      <w:r w:rsidRPr="00EE13BA">
        <w:rPr>
          <w:b/>
          <w:bCs/>
          <w:i/>
          <w:sz w:val="27"/>
          <w:szCs w:val="27"/>
        </w:rPr>
        <w:t>Министерство социальной защиты, труда и занятости населения Республики Мордовия</w:t>
      </w:r>
    </w:p>
    <w:p w:rsidR="00AC60AC" w:rsidRPr="00EE13BA" w:rsidRDefault="00AC60AC" w:rsidP="00AC60AC">
      <w:pPr>
        <w:ind w:firstLine="709"/>
        <w:jc w:val="both"/>
        <w:rPr>
          <w:i/>
          <w:sz w:val="27"/>
          <w:szCs w:val="27"/>
        </w:rPr>
      </w:pPr>
      <w:r w:rsidRPr="00EE13BA">
        <w:rPr>
          <w:i/>
          <w:sz w:val="27"/>
          <w:szCs w:val="27"/>
        </w:rPr>
        <w:t>Адрес: 430027, г. Саранск, ул. Титова, д.133</w:t>
      </w:r>
    </w:p>
    <w:p w:rsidR="00AC60AC" w:rsidRDefault="00AC60AC" w:rsidP="00AC60AC">
      <w:pPr>
        <w:ind w:firstLine="709"/>
        <w:jc w:val="both"/>
        <w:rPr>
          <w:i/>
          <w:sz w:val="27"/>
          <w:szCs w:val="27"/>
        </w:rPr>
      </w:pPr>
      <w:r w:rsidRPr="00EE13BA">
        <w:rPr>
          <w:i/>
          <w:sz w:val="27"/>
          <w:szCs w:val="27"/>
        </w:rPr>
        <w:t xml:space="preserve">Тел.: 8 (8342) 33-31-42, </w:t>
      </w:r>
      <w:r w:rsidRPr="00A2115A">
        <w:rPr>
          <w:i/>
          <w:sz w:val="27"/>
          <w:szCs w:val="27"/>
        </w:rPr>
        <w:t>77-71-12</w:t>
      </w:r>
    </w:p>
    <w:p w:rsidR="00AC60AC" w:rsidRPr="00EE13BA" w:rsidRDefault="00AC60AC" w:rsidP="00AC60AC">
      <w:pPr>
        <w:ind w:firstLine="709"/>
        <w:jc w:val="both"/>
        <w:rPr>
          <w:i/>
          <w:sz w:val="27"/>
          <w:szCs w:val="27"/>
        </w:rPr>
      </w:pPr>
      <w:r>
        <w:rPr>
          <w:i/>
          <w:sz w:val="27"/>
          <w:szCs w:val="27"/>
        </w:rPr>
        <w:t>Ф</w:t>
      </w:r>
      <w:r w:rsidRPr="00A2115A">
        <w:rPr>
          <w:i/>
          <w:sz w:val="27"/>
          <w:szCs w:val="27"/>
        </w:rPr>
        <w:t>акс: 8 (8342) 77-72-91</w:t>
      </w:r>
    </w:p>
    <w:p w:rsidR="00AC60AC" w:rsidRPr="00EE13BA" w:rsidRDefault="00AC60AC" w:rsidP="00AC60AC">
      <w:pPr>
        <w:ind w:firstLine="709"/>
        <w:jc w:val="both"/>
        <w:rPr>
          <w:i/>
          <w:sz w:val="27"/>
          <w:szCs w:val="27"/>
        </w:rPr>
      </w:pPr>
      <w:r w:rsidRPr="00EE13BA">
        <w:rPr>
          <w:i/>
          <w:sz w:val="27"/>
          <w:szCs w:val="27"/>
        </w:rPr>
        <w:t>Телефон горячей линии: 8 (8342) 77-72-41</w:t>
      </w:r>
    </w:p>
    <w:p w:rsidR="00AC60AC" w:rsidRDefault="00AC60AC" w:rsidP="00AC60AC">
      <w:pPr>
        <w:ind w:firstLine="709"/>
        <w:jc w:val="both"/>
        <w:rPr>
          <w:i/>
          <w:sz w:val="27"/>
          <w:szCs w:val="27"/>
        </w:rPr>
      </w:pPr>
      <w:r w:rsidRPr="00EE13BA">
        <w:rPr>
          <w:i/>
          <w:sz w:val="27"/>
          <w:szCs w:val="27"/>
        </w:rPr>
        <w:t>Официальный Интернет-сайт:</w:t>
      </w:r>
      <w:hyperlink r:id="rId114" w:history="1">
        <w:r w:rsidRPr="005719B5">
          <w:rPr>
            <w:i/>
            <w:sz w:val="27"/>
            <w:szCs w:val="27"/>
          </w:rPr>
          <w:t>http://www.e-mordovia.ru</w:t>
        </w:r>
      </w:hyperlink>
    </w:p>
    <w:p w:rsidR="00AC60AC" w:rsidRPr="00EE13BA" w:rsidRDefault="00AC60AC" w:rsidP="00AC60AC">
      <w:pPr>
        <w:ind w:firstLine="709"/>
        <w:jc w:val="both"/>
        <w:rPr>
          <w:i/>
          <w:sz w:val="27"/>
          <w:szCs w:val="27"/>
        </w:rPr>
      </w:pPr>
      <w:r w:rsidRPr="00EE13BA">
        <w:rPr>
          <w:i/>
          <w:sz w:val="27"/>
          <w:szCs w:val="27"/>
        </w:rPr>
        <w:t xml:space="preserve">Адрес электронной почты: </w:t>
      </w:r>
      <w:hyperlink r:id="rId115" w:history="1">
        <w:r w:rsidRPr="005719B5">
          <w:rPr>
            <w:i/>
            <w:sz w:val="27"/>
            <w:szCs w:val="27"/>
          </w:rPr>
          <w:t>minszrm@e-mordovia.ru</w:t>
        </w:r>
      </w:hyperlink>
    </w:p>
    <w:p w:rsidR="00C361FA" w:rsidRDefault="00AC60AC" w:rsidP="00AC60AC">
      <w:pPr>
        <w:ind w:firstLine="709"/>
        <w:jc w:val="both"/>
        <w:rPr>
          <w:b/>
          <w:i/>
          <w:sz w:val="27"/>
          <w:szCs w:val="27"/>
        </w:rPr>
      </w:pPr>
      <w:r w:rsidRPr="00375F9A">
        <w:rPr>
          <w:b/>
          <w:i/>
          <w:sz w:val="27"/>
          <w:szCs w:val="27"/>
        </w:rPr>
        <w:lastRenderedPageBreak/>
        <w:t xml:space="preserve">Управление по вопросам миграции </w:t>
      </w:r>
    </w:p>
    <w:p w:rsidR="00AC60AC" w:rsidRPr="00375F9A" w:rsidRDefault="00AC60AC" w:rsidP="00AC60AC">
      <w:pPr>
        <w:ind w:firstLine="709"/>
        <w:jc w:val="both"/>
        <w:rPr>
          <w:b/>
          <w:i/>
          <w:sz w:val="27"/>
          <w:szCs w:val="27"/>
        </w:rPr>
      </w:pPr>
      <w:r w:rsidRPr="00375F9A">
        <w:rPr>
          <w:b/>
          <w:i/>
          <w:sz w:val="27"/>
          <w:szCs w:val="27"/>
        </w:rPr>
        <w:t>МВД по Республике Мордовия</w:t>
      </w:r>
    </w:p>
    <w:p w:rsidR="00AC60AC" w:rsidRDefault="00AC60AC" w:rsidP="00AC60AC">
      <w:pPr>
        <w:ind w:firstLine="709"/>
        <w:jc w:val="both"/>
        <w:rPr>
          <w:i/>
          <w:sz w:val="27"/>
          <w:szCs w:val="27"/>
        </w:rPr>
      </w:pPr>
      <w:r w:rsidRPr="00B74A21">
        <w:rPr>
          <w:i/>
          <w:sz w:val="27"/>
          <w:szCs w:val="27"/>
        </w:rPr>
        <w:t>Адрес: 430003, г. Саранск, пр. Ленина, д. 30а</w:t>
      </w:r>
    </w:p>
    <w:p w:rsidR="00AC60AC" w:rsidRDefault="00AC60AC" w:rsidP="00AC60AC">
      <w:pPr>
        <w:ind w:firstLine="709"/>
        <w:jc w:val="both"/>
        <w:rPr>
          <w:i/>
          <w:sz w:val="27"/>
          <w:szCs w:val="27"/>
        </w:rPr>
      </w:pPr>
      <w:r w:rsidRPr="00B74A21">
        <w:rPr>
          <w:i/>
          <w:sz w:val="27"/>
          <w:szCs w:val="27"/>
        </w:rPr>
        <w:t>Тел.: 8 (8342) 28-20-20</w:t>
      </w:r>
    </w:p>
    <w:p w:rsidR="00AC60AC" w:rsidRDefault="00AC60AC" w:rsidP="00AC60AC">
      <w:pPr>
        <w:ind w:firstLine="709"/>
        <w:jc w:val="both"/>
        <w:rPr>
          <w:i/>
          <w:sz w:val="27"/>
          <w:szCs w:val="27"/>
        </w:rPr>
      </w:pPr>
      <w:r>
        <w:rPr>
          <w:i/>
          <w:sz w:val="27"/>
          <w:szCs w:val="27"/>
        </w:rPr>
        <w:t>Ф</w:t>
      </w:r>
      <w:r w:rsidRPr="005719B5">
        <w:rPr>
          <w:i/>
          <w:sz w:val="27"/>
          <w:szCs w:val="27"/>
        </w:rPr>
        <w:t>акс: 8</w:t>
      </w:r>
      <w:r w:rsidR="003F7DA7">
        <w:rPr>
          <w:i/>
          <w:sz w:val="27"/>
          <w:szCs w:val="27"/>
        </w:rPr>
        <w:t xml:space="preserve"> </w:t>
      </w:r>
      <w:r w:rsidRPr="005719B5">
        <w:rPr>
          <w:i/>
          <w:sz w:val="27"/>
          <w:szCs w:val="27"/>
        </w:rPr>
        <w:t>(8342) 28-20-44</w:t>
      </w:r>
    </w:p>
    <w:p w:rsidR="00AC60AC" w:rsidRDefault="00AC60AC" w:rsidP="00AC60AC">
      <w:pPr>
        <w:ind w:firstLine="709"/>
        <w:jc w:val="both"/>
        <w:rPr>
          <w:i/>
          <w:sz w:val="27"/>
          <w:szCs w:val="27"/>
        </w:rPr>
      </w:pPr>
      <w:r w:rsidRPr="00B74A21">
        <w:rPr>
          <w:i/>
          <w:sz w:val="27"/>
          <w:szCs w:val="27"/>
        </w:rPr>
        <w:t>Телефон горячей линии: 8 (8342) 28-20-20</w:t>
      </w:r>
    </w:p>
    <w:p w:rsidR="00AC60AC" w:rsidRDefault="00AC60AC" w:rsidP="00AC60AC">
      <w:pPr>
        <w:ind w:firstLine="709"/>
        <w:jc w:val="both"/>
        <w:rPr>
          <w:i/>
          <w:sz w:val="27"/>
          <w:szCs w:val="27"/>
        </w:rPr>
      </w:pPr>
      <w:r w:rsidRPr="00B74A21">
        <w:rPr>
          <w:i/>
          <w:sz w:val="27"/>
          <w:szCs w:val="27"/>
        </w:rPr>
        <w:t xml:space="preserve">Официальный интернет-сайт: </w:t>
      </w:r>
      <w:hyperlink w:tgtFrame="_blank" w:history="1">
        <w:r w:rsidRPr="00B74A21">
          <w:rPr>
            <w:i/>
            <w:sz w:val="27"/>
            <w:szCs w:val="27"/>
          </w:rPr>
          <w:t>https://13.мвд.рф/ms</w:t>
        </w:r>
      </w:hyperlink>
    </w:p>
    <w:p w:rsidR="00632EF7" w:rsidRPr="00C23967" w:rsidRDefault="00AC60AC" w:rsidP="00AC60AC">
      <w:pPr>
        <w:ind w:firstLine="709"/>
        <w:jc w:val="both"/>
        <w:rPr>
          <w:i/>
          <w:sz w:val="27"/>
          <w:szCs w:val="27"/>
        </w:rPr>
      </w:pPr>
      <w:r w:rsidRPr="00B74A21">
        <w:rPr>
          <w:i/>
          <w:sz w:val="27"/>
          <w:szCs w:val="27"/>
        </w:rPr>
        <w:t>Адрес электронной почты: uvm_13@mvd.ru</w:t>
      </w:r>
    </w:p>
    <w:p w:rsidR="00F954D5" w:rsidRDefault="00F954D5" w:rsidP="000175EC">
      <w:pPr>
        <w:ind w:firstLine="709"/>
        <w:jc w:val="both"/>
        <w:rPr>
          <w:i/>
          <w:sz w:val="27"/>
          <w:szCs w:val="27"/>
        </w:rPr>
      </w:pPr>
    </w:p>
    <w:p w:rsidR="00C06CA5" w:rsidRDefault="00C06CA5" w:rsidP="000175EC">
      <w:pPr>
        <w:ind w:firstLine="709"/>
        <w:jc w:val="both"/>
        <w:rPr>
          <w:i/>
          <w:sz w:val="27"/>
          <w:szCs w:val="27"/>
        </w:rPr>
      </w:pPr>
    </w:p>
    <w:p w:rsidR="0084512F" w:rsidRPr="003F7A4B" w:rsidRDefault="0084512F" w:rsidP="0084512F">
      <w:pPr>
        <w:pStyle w:val="25"/>
        <w:rPr>
          <w:szCs w:val="28"/>
        </w:rPr>
      </w:pPr>
      <w:r w:rsidRPr="003F7A4B">
        <w:rPr>
          <w:szCs w:val="28"/>
        </w:rPr>
        <w:t>РЕСПУБЛИКА САХА (ЯКУТИЯ)</w:t>
      </w:r>
    </w:p>
    <w:p w:rsidR="0084512F" w:rsidRPr="005B2CC9" w:rsidRDefault="0084512F" w:rsidP="0084512F">
      <w:pPr>
        <w:rPr>
          <w:i/>
          <w:iCs/>
          <w:sz w:val="27"/>
          <w:szCs w:val="27"/>
        </w:rPr>
      </w:pPr>
      <w:r w:rsidRPr="005B2CC9">
        <w:rPr>
          <w:sz w:val="27"/>
          <w:szCs w:val="27"/>
        </w:rPr>
        <w:t>(</w:t>
      </w:r>
      <w:r w:rsidRPr="005B2CC9">
        <w:rPr>
          <w:i/>
          <w:iCs/>
          <w:sz w:val="27"/>
          <w:szCs w:val="27"/>
        </w:rPr>
        <w:t xml:space="preserve">региональная программа переселения согласована </w:t>
      </w:r>
    </w:p>
    <w:p w:rsidR="0084512F" w:rsidRPr="005B2CC9" w:rsidRDefault="0084512F" w:rsidP="0084512F">
      <w:pPr>
        <w:rPr>
          <w:i/>
          <w:iCs/>
          <w:sz w:val="27"/>
          <w:szCs w:val="27"/>
        </w:rPr>
      </w:pPr>
      <w:r w:rsidRPr="005B2CC9">
        <w:rPr>
          <w:i/>
          <w:iCs/>
          <w:sz w:val="27"/>
          <w:szCs w:val="27"/>
        </w:rPr>
        <w:t xml:space="preserve">распоряжением Правительства Российской Федерации </w:t>
      </w:r>
    </w:p>
    <w:p w:rsidR="0084512F" w:rsidRPr="005B2CC9" w:rsidRDefault="0084512F" w:rsidP="0084512F">
      <w:pPr>
        <w:rPr>
          <w:i/>
          <w:iCs/>
          <w:sz w:val="27"/>
          <w:szCs w:val="27"/>
        </w:rPr>
      </w:pPr>
      <w:r w:rsidRPr="005B2CC9">
        <w:rPr>
          <w:i/>
          <w:iCs/>
          <w:sz w:val="27"/>
          <w:szCs w:val="27"/>
        </w:rPr>
        <w:t xml:space="preserve">от </w:t>
      </w:r>
      <w:r w:rsidR="00DE4D55">
        <w:rPr>
          <w:i/>
          <w:iCs/>
          <w:sz w:val="27"/>
          <w:szCs w:val="27"/>
        </w:rPr>
        <w:t>4</w:t>
      </w:r>
      <w:r>
        <w:rPr>
          <w:i/>
          <w:iCs/>
          <w:sz w:val="27"/>
          <w:szCs w:val="27"/>
        </w:rPr>
        <w:t xml:space="preserve"> </w:t>
      </w:r>
      <w:r w:rsidR="00DE4D55">
        <w:rPr>
          <w:i/>
          <w:iCs/>
          <w:sz w:val="27"/>
          <w:szCs w:val="27"/>
        </w:rPr>
        <w:t>февраля</w:t>
      </w:r>
      <w:r>
        <w:rPr>
          <w:i/>
          <w:iCs/>
          <w:sz w:val="27"/>
          <w:szCs w:val="27"/>
        </w:rPr>
        <w:t xml:space="preserve"> 20</w:t>
      </w:r>
      <w:r w:rsidR="00DE4D55">
        <w:rPr>
          <w:i/>
          <w:iCs/>
          <w:sz w:val="27"/>
          <w:szCs w:val="27"/>
        </w:rPr>
        <w:t>20</w:t>
      </w:r>
      <w:r w:rsidRPr="005B2CC9">
        <w:rPr>
          <w:i/>
          <w:iCs/>
          <w:sz w:val="27"/>
          <w:szCs w:val="27"/>
        </w:rPr>
        <w:t xml:space="preserve"> г. № </w:t>
      </w:r>
      <w:r w:rsidR="00DE4D55">
        <w:rPr>
          <w:i/>
          <w:iCs/>
          <w:sz w:val="27"/>
          <w:szCs w:val="27"/>
        </w:rPr>
        <w:t>199</w:t>
      </w:r>
      <w:r w:rsidRPr="005B2CC9">
        <w:rPr>
          <w:i/>
          <w:iCs/>
          <w:sz w:val="27"/>
          <w:szCs w:val="27"/>
        </w:rPr>
        <w:t>-р)</w:t>
      </w:r>
    </w:p>
    <w:p w:rsidR="00E81642" w:rsidRDefault="00E81642" w:rsidP="00E81642">
      <w:pPr>
        <w:pStyle w:val="bodytext"/>
        <w:spacing w:before="0" w:after="0"/>
        <w:ind w:firstLine="708"/>
        <w:rPr>
          <w:rFonts w:eastAsia="Calibri"/>
          <w:b/>
          <w:spacing w:val="-5"/>
          <w:sz w:val="27"/>
          <w:szCs w:val="27"/>
          <w:lang w:eastAsia="en-US"/>
        </w:rPr>
      </w:pPr>
    </w:p>
    <w:p w:rsidR="00ED6365" w:rsidRDefault="00ED6365" w:rsidP="00ED6365">
      <w:pPr>
        <w:pStyle w:val="bodytext"/>
        <w:spacing w:before="0" w:after="0"/>
        <w:ind w:firstLine="708"/>
        <w:rPr>
          <w:b/>
          <w:bCs/>
          <w:iCs/>
          <w:spacing w:val="-4"/>
          <w:sz w:val="27"/>
          <w:szCs w:val="27"/>
        </w:rPr>
      </w:pPr>
      <w:r w:rsidRPr="005C574A">
        <w:rPr>
          <w:b/>
          <w:bCs/>
          <w:iCs/>
          <w:spacing w:val="-4"/>
          <w:sz w:val="27"/>
          <w:szCs w:val="27"/>
        </w:rPr>
        <w:t xml:space="preserve">Краткое описание территории вселения </w:t>
      </w:r>
    </w:p>
    <w:p w:rsidR="00ED6365" w:rsidRDefault="00ED6365" w:rsidP="00ED6365">
      <w:pPr>
        <w:ind w:firstLine="708"/>
        <w:jc w:val="both"/>
        <w:rPr>
          <w:b/>
          <w:i/>
          <w:sz w:val="27"/>
          <w:szCs w:val="27"/>
        </w:rPr>
      </w:pPr>
      <w:r w:rsidRPr="001937A3">
        <w:rPr>
          <w:b/>
          <w:i/>
          <w:sz w:val="27"/>
          <w:szCs w:val="27"/>
        </w:rPr>
        <w:t xml:space="preserve">Республика </w:t>
      </w:r>
      <w:r w:rsidRPr="00917A1C">
        <w:rPr>
          <w:b/>
          <w:i/>
          <w:sz w:val="27"/>
          <w:szCs w:val="27"/>
        </w:rPr>
        <w:t>Саха (Якутия)</w:t>
      </w:r>
      <w:r>
        <w:rPr>
          <w:b/>
          <w:i/>
          <w:sz w:val="27"/>
          <w:szCs w:val="27"/>
        </w:rPr>
        <w:t xml:space="preserve"> </w:t>
      </w:r>
      <w:r w:rsidRPr="001937A3">
        <w:rPr>
          <w:b/>
          <w:i/>
          <w:sz w:val="27"/>
          <w:szCs w:val="27"/>
        </w:rPr>
        <w:t>отнесена к территориям приоритетного заселения.</w:t>
      </w:r>
    </w:p>
    <w:p w:rsidR="00ED6365" w:rsidRPr="00F96E67" w:rsidRDefault="00ED6365" w:rsidP="00ED6365">
      <w:pPr>
        <w:ind w:firstLine="709"/>
        <w:jc w:val="both"/>
        <w:rPr>
          <w:sz w:val="27"/>
          <w:szCs w:val="27"/>
        </w:rPr>
      </w:pPr>
      <w:r w:rsidRPr="00F96E67">
        <w:rPr>
          <w:sz w:val="27"/>
          <w:szCs w:val="27"/>
        </w:rPr>
        <w:t>Республика Саха (Якутия) входит в состав Дальне</w:t>
      </w:r>
      <w:r w:rsidR="00A00219">
        <w:rPr>
          <w:sz w:val="27"/>
          <w:szCs w:val="27"/>
        </w:rPr>
        <w:t>восточного федерального округа,</w:t>
      </w:r>
      <w:r w:rsidRPr="00F96E67">
        <w:rPr>
          <w:sz w:val="27"/>
          <w:szCs w:val="27"/>
        </w:rPr>
        <w:t xml:space="preserve"> является </w:t>
      </w:r>
      <w:r w:rsidR="008448CF" w:rsidRPr="008448CF">
        <w:rPr>
          <w:sz w:val="27"/>
          <w:szCs w:val="27"/>
        </w:rPr>
        <w:t>самой крупной по площади административно-территориальной единицей в мире</w:t>
      </w:r>
      <w:r w:rsidR="00A00219">
        <w:rPr>
          <w:sz w:val="27"/>
          <w:szCs w:val="27"/>
        </w:rPr>
        <w:t xml:space="preserve"> и</w:t>
      </w:r>
      <w:r w:rsidR="008448CF" w:rsidRPr="00F96E67">
        <w:rPr>
          <w:sz w:val="27"/>
          <w:szCs w:val="27"/>
        </w:rPr>
        <w:t xml:space="preserve"> </w:t>
      </w:r>
      <w:r w:rsidRPr="00F96E67">
        <w:rPr>
          <w:sz w:val="27"/>
          <w:szCs w:val="27"/>
        </w:rPr>
        <w:t>самым крупным по площади субъектом Российской Федерации.</w:t>
      </w:r>
    </w:p>
    <w:p w:rsidR="00ED6365" w:rsidRPr="00F96E67" w:rsidRDefault="00ED6365" w:rsidP="00ED6365">
      <w:pPr>
        <w:ind w:firstLine="709"/>
        <w:jc w:val="both"/>
        <w:rPr>
          <w:sz w:val="27"/>
          <w:szCs w:val="27"/>
        </w:rPr>
      </w:pPr>
      <w:r w:rsidRPr="00F96E67">
        <w:rPr>
          <w:sz w:val="27"/>
          <w:szCs w:val="27"/>
        </w:rPr>
        <w:t xml:space="preserve">Республика расположена в северо-восточной части Сибири, граничит </w:t>
      </w:r>
      <w:r w:rsidRPr="00F96E67">
        <w:rPr>
          <w:sz w:val="27"/>
          <w:szCs w:val="27"/>
        </w:rPr>
        <w:br/>
        <w:t xml:space="preserve">на востоке с Чукотским автономным округом, Магаданской областью, </w:t>
      </w:r>
      <w:r w:rsidR="008448CF">
        <w:rPr>
          <w:sz w:val="27"/>
          <w:szCs w:val="27"/>
        </w:rPr>
        <w:br/>
      </w:r>
      <w:r w:rsidRPr="00F96E67">
        <w:rPr>
          <w:sz w:val="27"/>
          <w:szCs w:val="27"/>
        </w:rPr>
        <w:t>на юго-востоке</w:t>
      </w:r>
      <w:r w:rsidR="00F96E67">
        <w:rPr>
          <w:sz w:val="27"/>
          <w:szCs w:val="27"/>
        </w:rPr>
        <w:t xml:space="preserve"> </w:t>
      </w:r>
      <w:r w:rsidRPr="00F96E67">
        <w:rPr>
          <w:sz w:val="27"/>
          <w:szCs w:val="27"/>
        </w:rPr>
        <w:t xml:space="preserve">– с Хабаровским краем, на юге – с Амурской областью </w:t>
      </w:r>
      <w:r w:rsidR="008448CF">
        <w:rPr>
          <w:sz w:val="27"/>
          <w:szCs w:val="27"/>
        </w:rPr>
        <w:br/>
      </w:r>
      <w:r w:rsidRPr="00F96E67">
        <w:rPr>
          <w:sz w:val="27"/>
          <w:szCs w:val="27"/>
        </w:rPr>
        <w:t xml:space="preserve">и Забайкальским краем, на юго-западе – с Иркутской областью, на западе – </w:t>
      </w:r>
      <w:r w:rsidR="008448CF">
        <w:rPr>
          <w:sz w:val="27"/>
          <w:szCs w:val="27"/>
        </w:rPr>
        <w:br/>
      </w:r>
      <w:r w:rsidRPr="00F96E67">
        <w:rPr>
          <w:sz w:val="27"/>
          <w:szCs w:val="27"/>
        </w:rPr>
        <w:t>с Красноярским краем, на севере её</w:t>
      </w:r>
      <w:r w:rsidR="00F96E67">
        <w:rPr>
          <w:sz w:val="27"/>
          <w:szCs w:val="27"/>
        </w:rPr>
        <w:t xml:space="preserve"> </w:t>
      </w:r>
      <w:r w:rsidRPr="00F96E67">
        <w:rPr>
          <w:sz w:val="27"/>
          <w:szCs w:val="27"/>
        </w:rPr>
        <w:t>естественные рубежи образуют моря Лаптевых и Восточно-Сибирское. Столица республики – город Якутск.</w:t>
      </w:r>
    </w:p>
    <w:p w:rsidR="00ED6365" w:rsidRPr="00F96E67" w:rsidRDefault="00ED6365" w:rsidP="00ED6365">
      <w:pPr>
        <w:ind w:firstLine="709"/>
        <w:jc w:val="both"/>
        <w:rPr>
          <w:sz w:val="27"/>
          <w:szCs w:val="27"/>
        </w:rPr>
      </w:pPr>
      <w:r w:rsidRPr="00F96E67">
        <w:rPr>
          <w:sz w:val="27"/>
          <w:szCs w:val="27"/>
        </w:rPr>
        <w:t>В Якутии экстремальные природно-климатические условия. Свыше 40% территории находится за Северным Полярным кругом, большая часть территории лежит в зоне вечной мерзлоты. Климат суровый, резко континентальный, отличается продолжительным зимним и коротким летним периодами.</w:t>
      </w:r>
      <w:r w:rsidR="0000230C">
        <w:rPr>
          <w:sz w:val="27"/>
          <w:szCs w:val="27"/>
        </w:rPr>
        <w:t xml:space="preserve"> </w:t>
      </w:r>
      <w:r w:rsidR="0000230C" w:rsidRPr="0000230C">
        <w:rPr>
          <w:sz w:val="27"/>
          <w:szCs w:val="27"/>
        </w:rPr>
        <w:t xml:space="preserve">Амплитуда колебаний температуры воздуха превышает 100°С </w:t>
      </w:r>
      <w:r w:rsidR="0000230C">
        <w:rPr>
          <w:sz w:val="27"/>
          <w:szCs w:val="27"/>
        </w:rPr>
        <w:t xml:space="preserve">– </w:t>
      </w:r>
      <w:r w:rsidR="0000230C" w:rsidRPr="0000230C">
        <w:rPr>
          <w:sz w:val="27"/>
          <w:szCs w:val="27"/>
        </w:rPr>
        <w:t>от 40°С летом</w:t>
      </w:r>
      <w:r w:rsidR="00BA1C67">
        <w:rPr>
          <w:sz w:val="27"/>
          <w:szCs w:val="27"/>
        </w:rPr>
        <w:t xml:space="preserve"> и</w:t>
      </w:r>
      <w:r w:rsidR="0000230C" w:rsidRPr="0000230C">
        <w:rPr>
          <w:sz w:val="27"/>
          <w:szCs w:val="27"/>
        </w:rPr>
        <w:t xml:space="preserve"> до -60°С зимой</w:t>
      </w:r>
      <w:r w:rsidR="00BA1C67">
        <w:rPr>
          <w:sz w:val="27"/>
          <w:szCs w:val="27"/>
        </w:rPr>
        <w:t>.</w:t>
      </w:r>
    </w:p>
    <w:p w:rsidR="00ED6365" w:rsidRPr="00F96E67" w:rsidRDefault="00ED6365" w:rsidP="00ED6365">
      <w:pPr>
        <w:ind w:firstLine="709"/>
        <w:jc w:val="both"/>
        <w:rPr>
          <w:sz w:val="27"/>
          <w:szCs w:val="27"/>
        </w:rPr>
      </w:pPr>
      <w:r w:rsidRPr="00F96E67">
        <w:rPr>
          <w:sz w:val="27"/>
          <w:szCs w:val="27"/>
        </w:rPr>
        <w:t>Республика Саха (Якутия) является одной из наиболее обеспеченных природными ресурсами территорий России, основными из которых являются земельные, минерально-сырьевые, лесные и водные.</w:t>
      </w:r>
    </w:p>
    <w:p w:rsidR="00ED6365" w:rsidRPr="00F96E67" w:rsidRDefault="00ED6365" w:rsidP="00ED6365">
      <w:pPr>
        <w:ind w:firstLine="709"/>
        <w:jc w:val="both"/>
        <w:rPr>
          <w:sz w:val="27"/>
          <w:szCs w:val="27"/>
        </w:rPr>
      </w:pPr>
      <w:r w:rsidRPr="00F96E67">
        <w:rPr>
          <w:sz w:val="27"/>
          <w:szCs w:val="27"/>
        </w:rPr>
        <w:t xml:space="preserve">Республика включает 36 муниципальных образований: 34 муниципальных района и 2 городских округа. В состав муниципальных районов входят городские </w:t>
      </w:r>
      <w:r w:rsidR="0036451E">
        <w:rPr>
          <w:sz w:val="27"/>
          <w:szCs w:val="27"/>
        </w:rPr>
        <w:br/>
      </w:r>
      <w:r w:rsidRPr="00F96E67">
        <w:rPr>
          <w:sz w:val="27"/>
          <w:szCs w:val="27"/>
        </w:rPr>
        <w:t>и сельские поселения (наслеги), общее число которых составляет 365, в том числе 31 национальный.</w:t>
      </w:r>
    </w:p>
    <w:p w:rsidR="005D741D" w:rsidRDefault="005D741D" w:rsidP="00ED6365">
      <w:pPr>
        <w:ind w:firstLine="709"/>
        <w:jc w:val="both"/>
        <w:rPr>
          <w:sz w:val="27"/>
          <w:szCs w:val="27"/>
        </w:rPr>
      </w:pPr>
      <w:r w:rsidRPr="005D741D">
        <w:rPr>
          <w:sz w:val="27"/>
          <w:szCs w:val="27"/>
        </w:rPr>
        <w:t>На 1 января 2020 года в республике прожива</w:t>
      </w:r>
      <w:r>
        <w:rPr>
          <w:sz w:val="27"/>
          <w:szCs w:val="27"/>
        </w:rPr>
        <w:t>ло</w:t>
      </w:r>
      <w:r w:rsidRPr="005D741D">
        <w:rPr>
          <w:sz w:val="27"/>
          <w:szCs w:val="27"/>
        </w:rPr>
        <w:t xml:space="preserve"> 970,1 тыс. человек</w:t>
      </w:r>
      <w:r>
        <w:rPr>
          <w:sz w:val="27"/>
          <w:szCs w:val="27"/>
        </w:rPr>
        <w:t>.</w:t>
      </w:r>
    </w:p>
    <w:p w:rsidR="00ED6365" w:rsidRPr="00F96E67" w:rsidRDefault="00ED6365" w:rsidP="00ED6365">
      <w:pPr>
        <w:ind w:firstLine="709"/>
        <w:jc w:val="both"/>
        <w:rPr>
          <w:sz w:val="27"/>
          <w:szCs w:val="27"/>
        </w:rPr>
      </w:pPr>
      <w:r w:rsidRPr="00F96E67">
        <w:rPr>
          <w:sz w:val="27"/>
          <w:szCs w:val="27"/>
        </w:rPr>
        <w:t>В Якутии проживают представители более 120 национальностей: якуты, русские, украинцы, эвенки, эвены, татары и другие.</w:t>
      </w:r>
    </w:p>
    <w:p w:rsidR="006E3140" w:rsidRDefault="00ED6365" w:rsidP="006E3140">
      <w:pPr>
        <w:ind w:firstLine="709"/>
        <w:jc w:val="both"/>
        <w:rPr>
          <w:sz w:val="27"/>
          <w:szCs w:val="27"/>
        </w:rPr>
      </w:pPr>
      <w:r w:rsidRPr="00F96E67">
        <w:rPr>
          <w:sz w:val="27"/>
          <w:szCs w:val="27"/>
        </w:rPr>
        <w:t>В республике представлены практически все виды транспорта – железнодорожный, авиационный, автомобильный, водный (морской и речной) и трубопроводный.</w:t>
      </w:r>
      <w:r w:rsidR="00303760">
        <w:rPr>
          <w:sz w:val="27"/>
          <w:szCs w:val="27"/>
        </w:rPr>
        <w:t xml:space="preserve"> </w:t>
      </w:r>
      <w:r w:rsidRPr="00F96E67">
        <w:rPr>
          <w:sz w:val="27"/>
          <w:szCs w:val="27"/>
        </w:rPr>
        <w:t xml:space="preserve">Вместе с тем большие расстояния усложняют транспортную схему. </w:t>
      </w:r>
      <w:r w:rsidR="006E3140" w:rsidRPr="006E3140">
        <w:rPr>
          <w:sz w:val="27"/>
          <w:szCs w:val="27"/>
        </w:rPr>
        <w:t xml:space="preserve">Только 8,7% территории имеет круглогодичную транспортную доступность, </w:t>
      </w:r>
      <w:r w:rsidR="006E3140" w:rsidRPr="006E3140">
        <w:rPr>
          <w:sz w:val="27"/>
          <w:szCs w:val="27"/>
        </w:rPr>
        <w:lastRenderedPageBreak/>
        <w:t>где проживает 20,9 % населения республики. Из 586 сельских населенных пунктов только 322 (55%) имеют связь по дорогам с твердым покрытием с сетью дорог общего пользования. Дороги с сезонной эксплуатацией, низкой грузоподъемностью и ограниченной пропускной способностью составляют 91,3%.</w:t>
      </w:r>
      <w:r w:rsidR="006E3140">
        <w:rPr>
          <w:sz w:val="27"/>
          <w:szCs w:val="27"/>
        </w:rPr>
        <w:t xml:space="preserve"> </w:t>
      </w:r>
      <w:r w:rsidR="006E3140" w:rsidRPr="00F96E67">
        <w:rPr>
          <w:sz w:val="27"/>
          <w:szCs w:val="27"/>
        </w:rPr>
        <w:t>Север Якутии вынужден жить на сезонном обеспечении грузами и использовать, в основном, авиационный вид транспорта.</w:t>
      </w:r>
      <w:r w:rsidR="006E3140" w:rsidRPr="006E3140">
        <w:rPr>
          <w:sz w:val="27"/>
          <w:szCs w:val="27"/>
        </w:rPr>
        <w:t xml:space="preserve"> На территории </w:t>
      </w:r>
      <w:r w:rsidR="006E3140">
        <w:rPr>
          <w:sz w:val="27"/>
          <w:szCs w:val="27"/>
        </w:rPr>
        <w:t>Якутии</w:t>
      </w:r>
      <w:r w:rsidR="006E3140" w:rsidRPr="006E3140">
        <w:rPr>
          <w:sz w:val="27"/>
          <w:szCs w:val="27"/>
        </w:rPr>
        <w:t xml:space="preserve"> зарегистрированы три авиакомпании: АО «Авиакомпания Якутия», АО «Авиакомпания АЛРОСА», </w:t>
      </w:r>
      <w:r w:rsidR="006E3140">
        <w:rPr>
          <w:sz w:val="27"/>
          <w:szCs w:val="27"/>
        </w:rPr>
        <w:br/>
      </w:r>
      <w:r w:rsidR="006E3140" w:rsidRPr="006E3140">
        <w:rPr>
          <w:sz w:val="27"/>
          <w:szCs w:val="27"/>
        </w:rPr>
        <w:t>АО «Авиакомпания Полярные авиалинии».</w:t>
      </w:r>
    </w:p>
    <w:p w:rsidR="00ED6365" w:rsidRPr="00F96E67" w:rsidRDefault="00ED6365" w:rsidP="00ED6365">
      <w:pPr>
        <w:ind w:firstLine="709"/>
        <w:jc w:val="both"/>
        <w:rPr>
          <w:sz w:val="27"/>
          <w:szCs w:val="27"/>
        </w:rPr>
      </w:pPr>
      <w:r w:rsidRPr="00F96E67">
        <w:rPr>
          <w:sz w:val="27"/>
          <w:szCs w:val="27"/>
        </w:rPr>
        <w:t>Одной из особенностей Якутии является исторически сложившийся большой удельный вес сельского населения в общем числе жителей (35,9%, при среднем в других северных регионах России – 8%). В сельской местности проживает преимущественно коренное население – якуты, русские старожилы и ведущие традиционный образ жизни коренные малочисленные народы Севера. Поэтому в Якутии развиты как</w:t>
      </w:r>
      <w:r w:rsidR="00303760">
        <w:rPr>
          <w:sz w:val="27"/>
          <w:szCs w:val="27"/>
        </w:rPr>
        <w:t xml:space="preserve"> </w:t>
      </w:r>
      <w:r w:rsidRPr="00F96E67">
        <w:rPr>
          <w:sz w:val="27"/>
          <w:szCs w:val="27"/>
        </w:rPr>
        <w:t>характерные для Севера подотрасли аграрного производства</w:t>
      </w:r>
      <w:r w:rsidR="00303760">
        <w:rPr>
          <w:sz w:val="27"/>
          <w:szCs w:val="27"/>
        </w:rPr>
        <w:t> </w:t>
      </w:r>
      <w:r w:rsidRPr="00F96E67">
        <w:rPr>
          <w:sz w:val="27"/>
          <w:szCs w:val="27"/>
        </w:rPr>
        <w:t xml:space="preserve">– оленеводство, охотничий и пушной промыслы, рыболовство, так </w:t>
      </w:r>
      <w:r w:rsidR="00225834">
        <w:rPr>
          <w:sz w:val="27"/>
          <w:szCs w:val="27"/>
        </w:rPr>
        <w:br/>
      </w:r>
      <w:r w:rsidRPr="00F96E67">
        <w:rPr>
          <w:sz w:val="27"/>
          <w:szCs w:val="27"/>
        </w:rPr>
        <w:t>и самые северные в мире земледелие и разведение молочно-мясного крупного рогатого скота.</w:t>
      </w:r>
    </w:p>
    <w:p w:rsidR="00ED6365" w:rsidRPr="00F96E67" w:rsidRDefault="00ED6365" w:rsidP="00ED6365">
      <w:pPr>
        <w:ind w:firstLine="709"/>
        <w:jc w:val="both"/>
        <w:rPr>
          <w:sz w:val="27"/>
          <w:szCs w:val="27"/>
        </w:rPr>
      </w:pPr>
      <w:r w:rsidRPr="00F96E67">
        <w:rPr>
          <w:sz w:val="27"/>
          <w:szCs w:val="27"/>
        </w:rPr>
        <w:t>Основу экономики республики составляет промышленность, развитие которой связано, прежде всего, с освоением богатейших природных ресурсов.</w:t>
      </w:r>
    </w:p>
    <w:p w:rsidR="00ED6365" w:rsidRPr="00F96E67" w:rsidRDefault="00ED6365" w:rsidP="00ED6365">
      <w:pPr>
        <w:ind w:firstLine="709"/>
        <w:jc w:val="both"/>
        <w:rPr>
          <w:sz w:val="27"/>
          <w:szCs w:val="27"/>
        </w:rPr>
      </w:pPr>
      <w:r w:rsidRPr="00F96E67">
        <w:rPr>
          <w:sz w:val="27"/>
          <w:szCs w:val="27"/>
        </w:rPr>
        <w:t>В недрах Якутии находится свыше 80% общероссийских запасов алмазов и сурьмы, более 60% урана, 28% олова, 17% золота. Имеются значительные запасы серебра, свинца, цинка, вольфрама.</w:t>
      </w:r>
    </w:p>
    <w:p w:rsidR="00ED6365" w:rsidRPr="00F96E67" w:rsidRDefault="00ED6365" w:rsidP="00ED6365">
      <w:pPr>
        <w:pStyle w:val="af0"/>
        <w:shd w:val="clear" w:color="auto" w:fill="FFFFFF"/>
        <w:spacing w:before="0" w:beforeAutospacing="0" w:after="0" w:afterAutospacing="0"/>
        <w:ind w:firstLine="709"/>
        <w:jc w:val="both"/>
        <w:textAlignment w:val="baseline"/>
        <w:rPr>
          <w:sz w:val="27"/>
          <w:szCs w:val="27"/>
        </w:rPr>
      </w:pPr>
      <w:r w:rsidRPr="00F96E67">
        <w:rPr>
          <w:sz w:val="27"/>
          <w:szCs w:val="27"/>
        </w:rPr>
        <w:t>Разведано 900 месторождений каменного, бурого кок</w:t>
      </w:r>
      <w:r w:rsidR="00855984">
        <w:rPr>
          <w:sz w:val="27"/>
          <w:szCs w:val="27"/>
        </w:rPr>
        <w:t>сующихся углей и углепроявлений</w:t>
      </w:r>
      <w:r w:rsidRPr="00F96E67">
        <w:rPr>
          <w:sz w:val="27"/>
          <w:szCs w:val="27"/>
        </w:rPr>
        <w:t>. Специализированные районы залегания нефти и газа охватывают практически всю юго-западную часть республики.</w:t>
      </w:r>
    </w:p>
    <w:p w:rsidR="00192E99" w:rsidRPr="00192E99" w:rsidRDefault="00192E99" w:rsidP="00192E99">
      <w:pPr>
        <w:ind w:firstLine="709"/>
        <w:jc w:val="both"/>
        <w:rPr>
          <w:sz w:val="27"/>
          <w:szCs w:val="27"/>
        </w:rPr>
      </w:pPr>
      <w:r>
        <w:rPr>
          <w:sz w:val="27"/>
          <w:szCs w:val="27"/>
        </w:rPr>
        <w:t>Э</w:t>
      </w:r>
      <w:r w:rsidRPr="00192E99">
        <w:rPr>
          <w:sz w:val="27"/>
          <w:szCs w:val="27"/>
        </w:rPr>
        <w:t>кономика Республики Саха (Якутия) представлена широким спектром видов экономической деятельности, однако основной вклад в формировани</w:t>
      </w:r>
      <w:r w:rsidR="00DE3E31">
        <w:rPr>
          <w:sz w:val="27"/>
          <w:szCs w:val="27"/>
        </w:rPr>
        <w:t>е</w:t>
      </w:r>
      <w:r w:rsidRPr="00192E99">
        <w:rPr>
          <w:sz w:val="27"/>
          <w:szCs w:val="27"/>
        </w:rPr>
        <w:t xml:space="preserve"> валового регионального продукта </w:t>
      </w:r>
      <w:r>
        <w:rPr>
          <w:sz w:val="27"/>
          <w:szCs w:val="27"/>
        </w:rPr>
        <w:t xml:space="preserve">республики традиционно вносят </w:t>
      </w:r>
      <w:r w:rsidRPr="00192E99">
        <w:rPr>
          <w:sz w:val="27"/>
          <w:szCs w:val="27"/>
        </w:rPr>
        <w:t>промышленны</w:t>
      </w:r>
      <w:r>
        <w:rPr>
          <w:sz w:val="27"/>
          <w:szCs w:val="27"/>
        </w:rPr>
        <w:t>е</w:t>
      </w:r>
      <w:r w:rsidRPr="00192E99">
        <w:rPr>
          <w:sz w:val="27"/>
          <w:szCs w:val="27"/>
        </w:rPr>
        <w:t xml:space="preserve"> предприяти</w:t>
      </w:r>
      <w:r>
        <w:rPr>
          <w:sz w:val="27"/>
          <w:szCs w:val="27"/>
        </w:rPr>
        <w:t>я</w:t>
      </w:r>
      <w:r w:rsidRPr="00192E99">
        <w:rPr>
          <w:sz w:val="27"/>
          <w:szCs w:val="27"/>
        </w:rPr>
        <w:t xml:space="preserve">. </w:t>
      </w:r>
    </w:p>
    <w:p w:rsidR="00192E99" w:rsidRDefault="00192E99" w:rsidP="00192E99">
      <w:pPr>
        <w:ind w:firstLine="709"/>
        <w:jc w:val="both"/>
        <w:rPr>
          <w:sz w:val="27"/>
          <w:szCs w:val="27"/>
        </w:rPr>
      </w:pPr>
      <w:r w:rsidRPr="00192E99">
        <w:rPr>
          <w:sz w:val="27"/>
          <w:szCs w:val="27"/>
        </w:rPr>
        <w:t xml:space="preserve">Более половины </w:t>
      </w:r>
      <w:r w:rsidR="00F248AE" w:rsidRPr="00192E99">
        <w:rPr>
          <w:sz w:val="27"/>
          <w:szCs w:val="27"/>
        </w:rPr>
        <w:t xml:space="preserve">валового регионального продукта </w:t>
      </w:r>
      <w:r w:rsidRPr="00192E99">
        <w:rPr>
          <w:sz w:val="27"/>
          <w:szCs w:val="27"/>
        </w:rPr>
        <w:t>республики (60,1%) сформировано предприятиями промышленности, в том чи</w:t>
      </w:r>
      <w:r w:rsidR="00F248AE">
        <w:rPr>
          <w:sz w:val="27"/>
          <w:szCs w:val="27"/>
        </w:rPr>
        <w:t>сле добыча полезных ископаемых</w:t>
      </w:r>
      <w:r w:rsidRPr="00192E99">
        <w:rPr>
          <w:sz w:val="27"/>
          <w:szCs w:val="27"/>
        </w:rPr>
        <w:t xml:space="preserve"> составляет 54,7%, обрабатывающие производства</w:t>
      </w:r>
      <w:r w:rsidR="00F248AE">
        <w:rPr>
          <w:sz w:val="27"/>
          <w:szCs w:val="27"/>
        </w:rPr>
        <w:t xml:space="preserve"> – 1%.</w:t>
      </w:r>
    </w:p>
    <w:p w:rsidR="00192E99" w:rsidRDefault="00793365" w:rsidP="00ED6365">
      <w:pPr>
        <w:ind w:firstLine="709"/>
        <w:jc w:val="both"/>
        <w:rPr>
          <w:sz w:val="27"/>
          <w:szCs w:val="27"/>
        </w:rPr>
      </w:pPr>
      <w:r w:rsidRPr="00793365">
        <w:rPr>
          <w:sz w:val="27"/>
          <w:szCs w:val="27"/>
        </w:rPr>
        <w:t xml:space="preserve">Добыча полезных ископаемых представлена следующими видами экономической деятельности </w:t>
      </w:r>
      <w:r>
        <w:rPr>
          <w:sz w:val="27"/>
          <w:szCs w:val="27"/>
        </w:rPr>
        <w:t>–</w:t>
      </w:r>
      <w:r w:rsidRPr="00793365">
        <w:rPr>
          <w:sz w:val="27"/>
          <w:szCs w:val="27"/>
        </w:rPr>
        <w:t xml:space="preserve"> добыча угля, сырой нефти и природного газа, металлических руд (концентратов серебряных, золотосодержащих и сурьмяных), алмазов, прочих полезных ископаемых и предоставление услуг в области добычи полезных ископаемых. Обрабатывающие производства в республике представлены производством пищевых продуктов, текстильных изделий, обработкой древесины </w:t>
      </w:r>
      <w:r w:rsidR="003659C9">
        <w:rPr>
          <w:sz w:val="27"/>
          <w:szCs w:val="27"/>
        </w:rPr>
        <w:br/>
      </w:r>
      <w:r w:rsidRPr="00793365">
        <w:rPr>
          <w:sz w:val="27"/>
          <w:szCs w:val="27"/>
        </w:rPr>
        <w:t>и производством изделий из дерева и пробки, полиграфической деятельностью, производством нефтепродуктов, химическим производством, производством прочей неметаллической минеральной продукци</w:t>
      </w:r>
      <w:r>
        <w:rPr>
          <w:sz w:val="27"/>
          <w:szCs w:val="27"/>
        </w:rPr>
        <w:t>ей</w:t>
      </w:r>
      <w:r w:rsidRPr="00793365">
        <w:rPr>
          <w:sz w:val="27"/>
          <w:szCs w:val="27"/>
        </w:rPr>
        <w:t xml:space="preserve">, резиновых и пластмассовых изделий, мебели, обработкой алмазов, производством ювелирных изделий </w:t>
      </w:r>
      <w:r w:rsidR="003659C9">
        <w:rPr>
          <w:sz w:val="27"/>
          <w:szCs w:val="27"/>
        </w:rPr>
        <w:br/>
      </w:r>
      <w:r w:rsidRPr="00793365">
        <w:rPr>
          <w:sz w:val="27"/>
          <w:szCs w:val="27"/>
        </w:rPr>
        <w:t>и другими видами деятельности.</w:t>
      </w:r>
    </w:p>
    <w:p w:rsidR="00855984" w:rsidRDefault="00855984" w:rsidP="00855984">
      <w:pPr>
        <w:ind w:firstLine="709"/>
        <w:jc w:val="both"/>
        <w:rPr>
          <w:sz w:val="27"/>
          <w:szCs w:val="27"/>
        </w:rPr>
      </w:pPr>
      <w:r w:rsidRPr="00855984">
        <w:rPr>
          <w:sz w:val="27"/>
          <w:szCs w:val="27"/>
        </w:rPr>
        <w:t xml:space="preserve">Республика входит в зону рискованного земледелия из-за крайне низких температур в зимний период, больших годовых, сезонных и суточных колебаний температур воздуха, засушливого климата, короткого безморозного периода, </w:t>
      </w:r>
      <w:r w:rsidRPr="00855984">
        <w:rPr>
          <w:sz w:val="27"/>
          <w:szCs w:val="27"/>
        </w:rPr>
        <w:lastRenderedPageBreak/>
        <w:t>низкотемпературных многолетнемерзлых пород и холодных почв с низким плодородием.</w:t>
      </w:r>
    </w:p>
    <w:p w:rsidR="006C7126" w:rsidRDefault="006C7126" w:rsidP="00855984">
      <w:pPr>
        <w:ind w:firstLine="709"/>
        <w:jc w:val="both"/>
        <w:rPr>
          <w:sz w:val="27"/>
          <w:szCs w:val="27"/>
        </w:rPr>
      </w:pPr>
      <w:r w:rsidRPr="006C7126">
        <w:rPr>
          <w:sz w:val="27"/>
          <w:szCs w:val="27"/>
        </w:rPr>
        <w:t xml:space="preserve">Северное домашнее оленеводство </w:t>
      </w:r>
      <w:r>
        <w:rPr>
          <w:sz w:val="27"/>
          <w:szCs w:val="27"/>
        </w:rPr>
        <w:t>–</w:t>
      </w:r>
      <w:r w:rsidRPr="006C7126">
        <w:rPr>
          <w:sz w:val="27"/>
          <w:szCs w:val="27"/>
        </w:rPr>
        <w:t xml:space="preserve"> единственная отрасль сельского хозяйства Якутии, где работают практически только коренные малочисленные народы Севера. Оленеводство оста</w:t>
      </w:r>
      <w:r w:rsidR="003659C9">
        <w:rPr>
          <w:sz w:val="27"/>
          <w:szCs w:val="27"/>
        </w:rPr>
        <w:t>ё</w:t>
      </w:r>
      <w:r w:rsidRPr="006C7126">
        <w:rPr>
          <w:sz w:val="27"/>
          <w:szCs w:val="27"/>
        </w:rPr>
        <w:t xml:space="preserve">тся не только отраслью хозяйства, но и образом жизни семей оленеводов. </w:t>
      </w:r>
      <w:r>
        <w:rPr>
          <w:sz w:val="27"/>
          <w:szCs w:val="27"/>
        </w:rPr>
        <w:t>В</w:t>
      </w:r>
      <w:r w:rsidRPr="006C7126">
        <w:rPr>
          <w:sz w:val="27"/>
          <w:szCs w:val="27"/>
        </w:rPr>
        <w:t xml:space="preserve">о всех категориях хозяйств Якутии численность поголовья оленей составляет более 145 тыс. голов. В отрасли с начала </w:t>
      </w:r>
      <w:r>
        <w:rPr>
          <w:sz w:val="27"/>
          <w:szCs w:val="27"/>
        </w:rPr>
        <w:t xml:space="preserve">2020 </w:t>
      </w:r>
      <w:r w:rsidRPr="006C7126">
        <w:rPr>
          <w:sz w:val="27"/>
          <w:szCs w:val="27"/>
        </w:rPr>
        <w:t>года работает более 106 оленеводчески</w:t>
      </w:r>
      <w:r>
        <w:rPr>
          <w:sz w:val="27"/>
          <w:szCs w:val="27"/>
        </w:rPr>
        <w:t>х хозяйств.</w:t>
      </w:r>
    </w:p>
    <w:p w:rsidR="00855984" w:rsidRPr="00855984" w:rsidRDefault="00855984" w:rsidP="00855984">
      <w:pPr>
        <w:ind w:firstLine="709"/>
        <w:jc w:val="both"/>
        <w:rPr>
          <w:sz w:val="27"/>
          <w:szCs w:val="27"/>
        </w:rPr>
      </w:pPr>
      <w:r w:rsidRPr="00855984">
        <w:rPr>
          <w:sz w:val="27"/>
          <w:szCs w:val="27"/>
        </w:rPr>
        <w:t>В агропромышленн</w:t>
      </w:r>
      <w:r w:rsidR="00DE3E31">
        <w:rPr>
          <w:sz w:val="27"/>
          <w:szCs w:val="27"/>
        </w:rPr>
        <w:t>ом</w:t>
      </w:r>
      <w:r w:rsidRPr="00855984">
        <w:rPr>
          <w:sz w:val="27"/>
          <w:szCs w:val="27"/>
        </w:rPr>
        <w:t xml:space="preserve"> комплекс</w:t>
      </w:r>
      <w:r w:rsidR="00DE3E31">
        <w:rPr>
          <w:sz w:val="27"/>
          <w:szCs w:val="27"/>
        </w:rPr>
        <w:t>е</w:t>
      </w:r>
      <w:r w:rsidRPr="00855984">
        <w:rPr>
          <w:sz w:val="27"/>
          <w:szCs w:val="27"/>
        </w:rPr>
        <w:t xml:space="preserve"> Якутии наблюдается недостаток квалифицированных специалистов. </w:t>
      </w:r>
    </w:p>
    <w:p w:rsidR="00855984" w:rsidRDefault="00855984" w:rsidP="00855984">
      <w:pPr>
        <w:ind w:firstLine="709"/>
        <w:jc w:val="both"/>
        <w:rPr>
          <w:sz w:val="27"/>
          <w:szCs w:val="27"/>
        </w:rPr>
      </w:pPr>
      <w:r w:rsidRPr="00855984">
        <w:rPr>
          <w:sz w:val="27"/>
          <w:szCs w:val="27"/>
        </w:rPr>
        <w:t xml:space="preserve">Для повышения привлекательности работы в области сельского хозяйства </w:t>
      </w:r>
      <w:r w:rsidR="00DE3E31">
        <w:rPr>
          <w:sz w:val="27"/>
          <w:szCs w:val="27"/>
        </w:rPr>
        <w:t>у</w:t>
      </w:r>
      <w:r w:rsidRPr="00855984">
        <w:rPr>
          <w:sz w:val="27"/>
          <w:szCs w:val="27"/>
        </w:rPr>
        <w:t>становлены различные виды социальной поддержки, обеспечение средней заработной платы, дополнительные выплаты к страховой пенсии, оказание мер поддержки молодых специалистов, решение вопросов оплаты проездных расходов, оплаты санаторно-курортного лечения и других острых вопросов.</w:t>
      </w:r>
    </w:p>
    <w:p w:rsidR="001B0468" w:rsidRDefault="001B0468" w:rsidP="001B0468">
      <w:pPr>
        <w:ind w:firstLine="709"/>
        <w:jc w:val="both"/>
        <w:rPr>
          <w:sz w:val="27"/>
          <w:szCs w:val="27"/>
        </w:rPr>
      </w:pPr>
      <w:r>
        <w:rPr>
          <w:sz w:val="27"/>
          <w:szCs w:val="27"/>
        </w:rPr>
        <w:t>М</w:t>
      </w:r>
      <w:r w:rsidRPr="001B0468">
        <w:rPr>
          <w:sz w:val="27"/>
          <w:szCs w:val="27"/>
        </w:rPr>
        <w:t xml:space="preserve">ероприятия по улучшению жилищных условий граждан, проживающих </w:t>
      </w:r>
      <w:r>
        <w:rPr>
          <w:sz w:val="27"/>
          <w:szCs w:val="27"/>
        </w:rPr>
        <w:br/>
      </w:r>
      <w:r w:rsidRPr="001B0468">
        <w:rPr>
          <w:sz w:val="27"/>
          <w:szCs w:val="27"/>
        </w:rPr>
        <w:t xml:space="preserve">в сельской местности, с 2020 года </w:t>
      </w:r>
      <w:r>
        <w:rPr>
          <w:sz w:val="27"/>
          <w:szCs w:val="27"/>
        </w:rPr>
        <w:t>осуществляются</w:t>
      </w:r>
      <w:r w:rsidRPr="001B0468">
        <w:rPr>
          <w:sz w:val="27"/>
          <w:szCs w:val="27"/>
        </w:rPr>
        <w:t xml:space="preserve"> в рамках государственной программы Р</w:t>
      </w:r>
      <w:r w:rsidR="003659C9">
        <w:rPr>
          <w:sz w:val="27"/>
          <w:szCs w:val="27"/>
        </w:rPr>
        <w:t xml:space="preserve">еспублики </w:t>
      </w:r>
      <w:r w:rsidRPr="001B0468">
        <w:rPr>
          <w:sz w:val="27"/>
          <w:szCs w:val="27"/>
        </w:rPr>
        <w:t>С</w:t>
      </w:r>
      <w:r w:rsidR="003659C9">
        <w:rPr>
          <w:sz w:val="27"/>
          <w:szCs w:val="27"/>
        </w:rPr>
        <w:t>аха</w:t>
      </w:r>
      <w:r w:rsidRPr="001B0468">
        <w:rPr>
          <w:sz w:val="27"/>
          <w:szCs w:val="27"/>
        </w:rPr>
        <w:t xml:space="preserve"> (Я</w:t>
      </w:r>
      <w:r w:rsidR="003659C9">
        <w:rPr>
          <w:sz w:val="27"/>
          <w:szCs w:val="27"/>
        </w:rPr>
        <w:t>кутия</w:t>
      </w:r>
      <w:r w:rsidRPr="001B0468">
        <w:rPr>
          <w:sz w:val="27"/>
          <w:szCs w:val="27"/>
        </w:rPr>
        <w:t xml:space="preserve">) «Комплексное развитие сельских территорий </w:t>
      </w:r>
      <w:r>
        <w:rPr>
          <w:sz w:val="27"/>
          <w:szCs w:val="27"/>
        </w:rPr>
        <w:br/>
      </w:r>
      <w:r w:rsidRPr="001B0468">
        <w:rPr>
          <w:sz w:val="27"/>
          <w:szCs w:val="27"/>
        </w:rPr>
        <w:t>на 2020</w:t>
      </w:r>
      <w:r>
        <w:rPr>
          <w:sz w:val="27"/>
          <w:szCs w:val="27"/>
        </w:rPr>
        <w:t xml:space="preserve"> – </w:t>
      </w:r>
      <w:r w:rsidRPr="001B0468">
        <w:rPr>
          <w:sz w:val="27"/>
          <w:szCs w:val="27"/>
        </w:rPr>
        <w:t>2025 годы» и направлены на повышение качества жизни сельского населения, создание благоприятных жилищных условий.</w:t>
      </w:r>
    </w:p>
    <w:p w:rsidR="001B0468" w:rsidRPr="001B0468" w:rsidRDefault="001B0468" w:rsidP="001B0468">
      <w:pPr>
        <w:ind w:firstLine="709"/>
        <w:jc w:val="both"/>
        <w:rPr>
          <w:sz w:val="27"/>
          <w:szCs w:val="27"/>
        </w:rPr>
      </w:pPr>
      <w:r>
        <w:rPr>
          <w:sz w:val="27"/>
          <w:szCs w:val="27"/>
        </w:rPr>
        <w:t xml:space="preserve">Предусмотрены </w:t>
      </w:r>
      <w:r w:rsidRPr="001B0468">
        <w:rPr>
          <w:sz w:val="27"/>
          <w:szCs w:val="27"/>
        </w:rPr>
        <w:t xml:space="preserve">выплаты молодым специалистам </w:t>
      </w:r>
      <w:r>
        <w:rPr>
          <w:sz w:val="27"/>
          <w:szCs w:val="27"/>
        </w:rPr>
        <w:t xml:space="preserve">– работникам </w:t>
      </w:r>
      <w:r w:rsidRPr="00E61C5C">
        <w:rPr>
          <w:color w:val="000000"/>
        </w:rPr>
        <w:t>агропромышленн</w:t>
      </w:r>
      <w:r>
        <w:rPr>
          <w:color w:val="000000"/>
        </w:rPr>
        <w:t>ого</w:t>
      </w:r>
      <w:r w:rsidRPr="00E61C5C">
        <w:rPr>
          <w:color w:val="000000"/>
        </w:rPr>
        <w:t xml:space="preserve"> комплекс</w:t>
      </w:r>
      <w:r>
        <w:rPr>
          <w:color w:val="000000"/>
        </w:rPr>
        <w:t>а</w:t>
      </w:r>
      <w:r w:rsidRPr="00E61C5C">
        <w:rPr>
          <w:color w:val="000000"/>
        </w:rPr>
        <w:t xml:space="preserve"> </w:t>
      </w:r>
      <w:r>
        <w:rPr>
          <w:sz w:val="27"/>
          <w:szCs w:val="27"/>
        </w:rPr>
        <w:t>на улучшение жилищных условий.</w:t>
      </w:r>
    </w:p>
    <w:p w:rsidR="001B0468" w:rsidRPr="001B0468" w:rsidRDefault="00FE760F" w:rsidP="001B0468">
      <w:pPr>
        <w:ind w:firstLine="709"/>
        <w:jc w:val="both"/>
        <w:rPr>
          <w:sz w:val="27"/>
          <w:szCs w:val="27"/>
        </w:rPr>
      </w:pPr>
      <w:r>
        <w:rPr>
          <w:sz w:val="27"/>
          <w:szCs w:val="27"/>
        </w:rPr>
        <w:t>В</w:t>
      </w:r>
      <w:r w:rsidR="001B0468" w:rsidRPr="001B0468">
        <w:rPr>
          <w:sz w:val="27"/>
          <w:szCs w:val="27"/>
        </w:rPr>
        <w:t xml:space="preserve">выплачиваются социальные пособия оленеводам, чумработникам, промысловым охотникам, коневодам, рыбакам, имеющим страховой стаж, выработанный в Якутии по указанным профессиям, </w:t>
      </w:r>
      <w:r>
        <w:rPr>
          <w:sz w:val="27"/>
          <w:szCs w:val="27"/>
        </w:rPr>
        <w:t>–</w:t>
      </w:r>
      <w:r w:rsidR="001B0468" w:rsidRPr="001B0468">
        <w:rPr>
          <w:sz w:val="27"/>
          <w:szCs w:val="27"/>
        </w:rPr>
        <w:t xml:space="preserve"> не менее 20 лет для мужчин </w:t>
      </w:r>
      <w:r>
        <w:rPr>
          <w:sz w:val="27"/>
          <w:szCs w:val="27"/>
        </w:rPr>
        <w:br/>
      </w:r>
      <w:r w:rsidR="001B0468" w:rsidRPr="001B0468">
        <w:rPr>
          <w:sz w:val="27"/>
          <w:szCs w:val="27"/>
        </w:rPr>
        <w:t>и не менее 15 лет для женщин.</w:t>
      </w:r>
    </w:p>
    <w:p w:rsidR="001B0468" w:rsidRPr="001B0468" w:rsidRDefault="001B0468" w:rsidP="001B0468">
      <w:pPr>
        <w:ind w:firstLine="709"/>
        <w:jc w:val="both"/>
        <w:rPr>
          <w:sz w:val="27"/>
          <w:szCs w:val="27"/>
        </w:rPr>
      </w:pPr>
      <w:r w:rsidRPr="001B0468">
        <w:rPr>
          <w:sz w:val="27"/>
          <w:szCs w:val="27"/>
        </w:rPr>
        <w:t xml:space="preserve">С </w:t>
      </w:r>
      <w:r w:rsidR="00FE760F">
        <w:rPr>
          <w:sz w:val="27"/>
          <w:szCs w:val="27"/>
        </w:rPr>
        <w:t>2020</w:t>
      </w:r>
      <w:r w:rsidRPr="001B0468">
        <w:rPr>
          <w:sz w:val="27"/>
          <w:szCs w:val="27"/>
        </w:rPr>
        <w:t xml:space="preserve"> года </w:t>
      </w:r>
      <w:r w:rsidR="00FE760F">
        <w:rPr>
          <w:sz w:val="27"/>
          <w:szCs w:val="27"/>
        </w:rPr>
        <w:t>действует</w:t>
      </w:r>
      <w:r w:rsidRPr="001B0468">
        <w:rPr>
          <w:sz w:val="27"/>
          <w:szCs w:val="27"/>
        </w:rPr>
        <w:t xml:space="preserve"> программа соцподдержки </w:t>
      </w:r>
      <w:r w:rsidR="00FE760F">
        <w:rPr>
          <w:sz w:val="27"/>
          <w:szCs w:val="27"/>
        </w:rPr>
        <w:t>«</w:t>
      </w:r>
      <w:r w:rsidRPr="001B0468">
        <w:rPr>
          <w:sz w:val="27"/>
          <w:szCs w:val="27"/>
        </w:rPr>
        <w:t>Молодой оленевод</w:t>
      </w:r>
      <w:r w:rsidR="00FE760F">
        <w:rPr>
          <w:sz w:val="27"/>
          <w:szCs w:val="27"/>
        </w:rPr>
        <w:t>»</w:t>
      </w:r>
      <w:r w:rsidR="00FE760F" w:rsidRPr="00FE760F">
        <w:rPr>
          <w:sz w:val="27"/>
          <w:szCs w:val="27"/>
        </w:rPr>
        <w:t xml:space="preserve"> </w:t>
      </w:r>
      <w:r w:rsidR="00FE760F">
        <w:rPr>
          <w:sz w:val="27"/>
          <w:szCs w:val="27"/>
        </w:rPr>
        <w:br/>
      </w:r>
      <w:r w:rsidR="00FE760F" w:rsidRPr="001B0468">
        <w:rPr>
          <w:sz w:val="27"/>
          <w:szCs w:val="27"/>
        </w:rPr>
        <w:t xml:space="preserve">в рамках региональной госпрограммы </w:t>
      </w:r>
      <w:r w:rsidR="00FE760F">
        <w:rPr>
          <w:sz w:val="27"/>
          <w:szCs w:val="27"/>
        </w:rPr>
        <w:t>«</w:t>
      </w:r>
      <w:r w:rsidR="00FE760F" w:rsidRPr="001B0468">
        <w:rPr>
          <w:sz w:val="27"/>
          <w:szCs w:val="27"/>
        </w:rPr>
        <w:t xml:space="preserve">Социально-экономическое развитие арктической зоны Якутии и коренных малочисленных народов севера Якутии </w:t>
      </w:r>
      <w:r w:rsidR="00FE760F">
        <w:rPr>
          <w:sz w:val="27"/>
          <w:szCs w:val="27"/>
        </w:rPr>
        <w:br/>
      </w:r>
      <w:r w:rsidR="00FE760F" w:rsidRPr="001B0468">
        <w:rPr>
          <w:sz w:val="27"/>
          <w:szCs w:val="27"/>
        </w:rPr>
        <w:t>до 2020</w:t>
      </w:r>
      <w:r w:rsidR="00FE760F">
        <w:rPr>
          <w:sz w:val="27"/>
          <w:szCs w:val="27"/>
        </w:rPr>
        <w:t xml:space="preserve"> – </w:t>
      </w:r>
      <w:r w:rsidR="00FE760F" w:rsidRPr="001B0468">
        <w:rPr>
          <w:sz w:val="27"/>
          <w:szCs w:val="27"/>
        </w:rPr>
        <w:t>2</w:t>
      </w:r>
      <w:r w:rsidR="00FE760F">
        <w:rPr>
          <w:sz w:val="27"/>
          <w:szCs w:val="27"/>
        </w:rPr>
        <w:t>024 годов»</w:t>
      </w:r>
      <w:r w:rsidRPr="001B0468">
        <w:rPr>
          <w:sz w:val="27"/>
          <w:szCs w:val="27"/>
        </w:rPr>
        <w:t>, согласно которой оленеводам в возрасте до 35 лет планируется единовременно выдавать по 1 млн. руб</w:t>
      </w:r>
      <w:r w:rsidR="00FE760F">
        <w:rPr>
          <w:sz w:val="27"/>
          <w:szCs w:val="27"/>
        </w:rPr>
        <w:t>.</w:t>
      </w:r>
      <w:r w:rsidRPr="001B0468">
        <w:rPr>
          <w:sz w:val="27"/>
          <w:szCs w:val="27"/>
        </w:rPr>
        <w:t xml:space="preserve"> для улучшения жилищных условий</w:t>
      </w:r>
      <w:r w:rsidR="00FE760F">
        <w:rPr>
          <w:sz w:val="27"/>
          <w:szCs w:val="27"/>
        </w:rPr>
        <w:t>.</w:t>
      </w:r>
    </w:p>
    <w:p w:rsidR="00ED6365" w:rsidRPr="00F96E67" w:rsidRDefault="00ED6365" w:rsidP="00ED6365">
      <w:pPr>
        <w:ind w:firstLine="709"/>
        <w:jc w:val="both"/>
        <w:rPr>
          <w:sz w:val="27"/>
          <w:szCs w:val="27"/>
        </w:rPr>
      </w:pPr>
      <w:r w:rsidRPr="00F96E67">
        <w:rPr>
          <w:sz w:val="27"/>
          <w:szCs w:val="27"/>
        </w:rPr>
        <w:t>В целях обеспечения потребностей экономики республики в кадрах осуществляются 2 проекта переселения: «Обеспечение промышленных районов квалифицированными кадрами» (Алданский, Ленский, Мирнинский, Нерюнгринский районы) и «Обеспечение арктических районов квалифицированными кадрами» (Аллаиховский, Анабарский, Булунский, Нижнеколымский, Усть-Янский районы).</w:t>
      </w:r>
    </w:p>
    <w:p w:rsidR="00ED6365" w:rsidRPr="00F96E67" w:rsidRDefault="00ED6365" w:rsidP="00ED6365">
      <w:pPr>
        <w:ind w:firstLine="708"/>
        <w:jc w:val="both"/>
        <w:rPr>
          <w:sz w:val="27"/>
          <w:szCs w:val="27"/>
        </w:rPr>
      </w:pPr>
      <w:r w:rsidRPr="00F96E67">
        <w:rPr>
          <w:sz w:val="27"/>
          <w:szCs w:val="27"/>
        </w:rPr>
        <w:t xml:space="preserve">Во всех районах вселения имеется недостаток в медицинских работниках: терапевтах, педиатрах, фтизиатрах, акушерах-гинекологах, отоларингологах, </w:t>
      </w:r>
      <w:r w:rsidR="00C02254">
        <w:rPr>
          <w:sz w:val="27"/>
          <w:szCs w:val="27"/>
        </w:rPr>
        <w:br/>
      </w:r>
      <w:r w:rsidRPr="00F96E67">
        <w:rPr>
          <w:sz w:val="27"/>
          <w:szCs w:val="27"/>
        </w:rPr>
        <w:t>а также мед</w:t>
      </w:r>
      <w:r w:rsidR="00334EEA">
        <w:rPr>
          <w:sz w:val="27"/>
          <w:szCs w:val="27"/>
        </w:rPr>
        <w:t xml:space="preserve">ицинских </w:t>
      </w:r>
      <w:r w:rsidRPr="00F96E67">
        <w:rPr>
          <w:sz w:val="27"/>
          <w:szCs w:val="27"/>
        </w:rPr>
        <w:t>с</w:t>
      </w:r>
      <w:r w:rsidR="00334EEA">
        <w:rPr>
          <w:sz w:val="27"/>
          <w:szCs w:val="27"/>
        </w:rPr>
        <w:t>ё</w:t>
      </w:r>
      <w:r w:rsidRPr="00F96E67">
        <w:rPr>
          <w:sz w:val="27"/>
          <w:szCs w:val="27"/>
        </w:rPr>
        <w:t>страх, фельдшерах, фельдшерах-лаборантах.</w:t>
      </w:r>
    </w:p>
    <w:p w:rsidR="00ED6365" w:rsidRDefault="00ED6365" w:rsidP="00ED6365">
      <w:pPr>
        <w:ind w:firstLine="708"/>
        <w:jc w:val="both"/>
        <w:rPr>
          <w:sz w:val="27"/>
          <w:szCs w:val="27"/>
        </w:rPr>
      </w:pPr>
      <w:r w:rsidRPr="00F96E67">
        <w:rPr>
          <w:sz w:val="27"/>
          <w:szCs w:val="27"/>
        </w:rPr>
        <w:t xml:space="preserve">На территории региона имеются ресурсы здравоохранения для оказания всех видов медицинской помощи, которая участникам Государственной программы и членам их семей до получения разрешения на временное проживание или до оформления гражданства Российской Федерации осуществляется в рамках </w:t>
      </w:r>
      <w:r w:rsidR="007B3575">
        <w:rPr>
          <w:sz w:val="27"/>
          <w:szCs w:val="27"/>
        </w:rPr>
        <w:t>т</w:t>
      </w:r>
      <w:r w:rsidRPr="00F96E67">
        <w:rPr>
          <w:sz w:val="27"/>
          <w:szCs w:val="27"/>
        </w:rPr>
        <w:t xml:space="preserve">ерриториальной программы государственных гарантий бесплатного оказания </w:t>
      </w:r>
      <w:r w:rsidRPr="00F96E67">
        <w:rPr>
          <w:sz w:val="27"/>
          <w:szCs w:val="27"/>
        </w:rPr>
        <w:lastRenderedPageBreak/>
        <w:t>гражданам Российской Федерации медицинской помощи.</w:t>
      </w:r>
    </w:p>
    <w:p w:rsidR="00C52A3F" w:rsidRDefault="00C52A3F" w:rsidP="00ED6365">
      <w:pPr>
        <w:ind w:firstLine="708"/>
        <w:jc w:val="both"/>
        <w:rPr>
          <w:sz w:val="27"/>
          <w:szCs w:val="27"/>
        </w:rPr>
      </w:pPr>
      <w:r w:rsidRPr="00C52A3F">
        <w:rPr>
          <w:sz w:val="27"/>
          <w:szCs w:val="27"/>
        </w:rPr>
        <w:t xml:space="preserve">В системе здравоохранения </w:t>
      </w:r>
      <w:r>
        <w:rPr>
          <w:sz w:val="27"/>
          <w:szCs w:val="27"/>
        </w:rPr>
        <w:t xml:space="preserve">республики </w:t>
      </w:r>
      <w:r w:rsidRPr="00C52A3F">
        <w:rPr>
          <w:sz w:val="27"/>
          <w:szCs w:val="27"/>
        </w:rPr>
        <w:t>функционир</w:t>
      </w:r>
      <w:r>
        <w:rPr>
          <w:sz w:val="27"/>
          <w:szCs w:val="27"/>
        </w:rPr>
        <w:t>ует</w:t>
      </w:r>
      <w:r w:rsidRPr="00C52A3F">
        <w:rPr>
          <w:sz w:val="27"/>
          <w:szCs w:val="27"/>
        </w:rPr>
        <w:t xml:space="preserve"> 74 юридических лица, в том числе 52 больничные организации, 5 диспансеров, 5 амбулаторно-поликлинических организаций, детский туберкулезный санаторий, Санаторий «Бэс Чагда», станция скорой помощи, станция переливания крови, дом ребенка, 3 центра, бюро СМЭ, 3 учреждения, не относящиеся по номенклатуре к медицинским организациям (Г</w:t>
      </w:r>
      <w:r w:rsidRPr="00C52A3F">
        <w:rPr>
          <w:rFonts w:hint="eastAsia"/>
          <w:sz w:val="27"/>
          <w:szCs w:val="27"/>
        </w:rPr>
        <w:t>осударственное</w:t>
      </w:r>
      <w:r w:rsidRPr="00C52A3F">
        <w:rPr>
          <w:sz w:val="27"/>
          <w:szCs w:val="27"/>
        </w:rPr>
        <w:t xml:space="preserve"> </w:t>
      </w:r>
      <w:r w:rsidRPr="00C52A3F">
        <w:rPr>
          <w:rFonts w:hint="eastAsia"/>
          <w:sz w:val="27"/>
          <w:szCs w:val="27"/>
        </w:rPr>
        <w:t>казенное</w:t>
      </w:r>
      <w:r w:rsidRPr="00C52A3F">
        <w:rPr>
          <w:sz w:val="27"/>
          <w:szCs w:val="27"/>
        </w:rPr>
        <w:t xml:space="preserve"> </w:t>
      </w:r>
      <w:r w:rsidRPr="00C52A3F">
        <w:rPr>
          <w:rFonts w:hint="eastAsia"/>
          <w:sz w:val="27"/>
          <w:szCs w:val="27"/>
        </w:rPr>
        <w:t>учреждение</w:t>
      </w:r>
      <w:r w:rsidRPr="00C52A3F">
        <w:rPr>
          <w:sz w:val="27"/>
          <w:szCs w:val="27"/>
        </w:rPr>
        <w:t xml:space="preserve"> Р</w:t>
      </w:r>
      <w:r w:rsidRPr="00C52A3F">
        <w:rPr>
          <w:rFonts w:hint="eastAsia"/>
          <w:sz w:val="27"/>
          <w:szCs w:val="27"/>
        </w:rPr>
        <w:t>еспублики</w:t>
      </w:r>
      <w:r w:rsidRPr="00C52A3F">
        <w:rPr>
          <w:sz w:val="27"/>
          <w:szCs w:val="27"/>
        </w:rPr>
        <w:t xml:space="preserve"> С</w:t>
      </w:r>
      <w:r w:rsidRPr="00C52A3F">
        <w:rPr>
          <w:rFonts w:hint="eastAsia"/>
          <w:sz w:val="27"/>
          <w:szCs w:val="27"/>
        </w:rPr>
        <w:t>аха</w:t>
      </w:r>
      <w:r w:rsidRPr="00C52A3F">
        <w:rPr>
          <w:sz w:val="27"/>
          <w:szCs w:val="27"/>
        </w:rPr>
        <w:t xml:space="preserve"> (Я</w:t>
      </w:r>
      <w:r w:rsidRPr="00C52A3F">
        <w:rPr>
          <w:rFonts w:hint="eastAsia"/>
          <w:sz w:val="27"/>
          <w:szCs w:val="27"/>
        </w:rPr>
        <w:t>кутия</w:t>
      </w:r>
      <w:r w:rsidRPr="00C52A3F">
        <w:rPr>
          <w:sz w:val="27"/>
          <w:szCs w:val="27"/>
        </w:rPr>
        <w:t>) «У</w:t>
      </w:r>
      <w:r w:rsidRPr="00C52A3F">
        <w:rPr>
          <w:rFonts w:hint="eastAsia"/>
          <w:sz w:val="27"/>
          <w:szCs w:val="27"/>
        </w:rPr>
        <w:t>правление</w:t>
      </w:r>
      <w:r w:rsidRPr="00C52A3F">
        <w:rPr>
          <w:sz w:val="27"/>
          <w:szCs w:val="27"/>
        </w:rPr>
        <w:t xml:space="preserve"> </w:t>
      </w:r>
      <w:r w:rsidRPr="00C52A3F">
        <w:rPr>
          <w:rFonts w:hint="eastAsia"/>
          <w:sz w:val="27"/>
          <w:szCs w:val="27"/>
        </w:rPr>
        <w:t>по</w:t>
      </w:r>
      <w:r w:rsidRPr="00C52A3F">
        <w:rPr>
          <w:sz w:val="27"/>
          <w:szCs w:val="27"/>
        </w:rPr>
        <w:t xml:space="preserve"> </w:t>
      </w:r>
      <w:r w:rsidRPr="00C52A3F">
        <w:rPr>
          <w:rFonts w:hint="eastAsia"/>
          <w:sz w:val="27"/>
          <w:szCs w:val="27"/>
        </w:rPr>
        <w:t>обеспечению</w:t>
      </w:r>
      <w:r w:rsidRPr="00C52A3F">
        <w:rPr>
          <w:sz w:val="27"/>
          <w:szCs w:val="27"/>
        </w:rPr>
        <w:t xml:space="preserve"> </w:t>
      </w:r>
      <w:r w:rsidRPr="00C52A3F">
        <w:rPr>
          <w:rFonts w:hint="eastAsia"/>
          <w:sz w:val="27"/>
          <w:szCs w:val="27"/>
        </w:rPr>
        <w:t>деятельности</w:t>
      </w:r>
      <w:r w:rsidRPr="00C52A3F">
        <w:rPr>
          <w:sz w:val="27"/>
          <w:szCs w:val="27"/>
        </w:rPr>
        <w:t xml:space="preserve"> М</w:t>
      </w:r>
      <w:r w:rsidRPr="00C52A3F">
        <w:rPr>
          <w:rFonts w:hint="eastAsia"/>
          <w:sz w:val="27"/>
          <w:szCs w:val="27"/>
        </w:rPr>
        <w:t>инистерства</w:t>
      </w:r>
      <w:r w:rsidRPr="00C52A3F">
        <w:rPr>
          <w:sz w:val="27"/>
          <w:szCs w:val="27"/>
        </w:rPr>
        <w:t xml:space="preserve"> </w:t>
      </w:r>
      <w:r w:rsidRPr="00C52A3F">
        <w:rPr>
          <w:rFonts w:hint="eastAsia"/>
          <w:sz w:val="27"/>
          <w:szCs w:val="27"/>
        </w:rPr>
        <w:t>здравоохранения</w:t>
      </w:r>
      <w:r w:rsidRPr="00C52A3F">
        <w:rPr>
          <w:sz w:val="27"/>
          <w:szCs w:val="27"/>
        </w:rPr>
        <w:t xml:space="preserve"> Р</w:t>
      </w:r>
      <w:r w:rsidRPr="00C52A3F">
        <w:rPr>
          <w:rFonts w:hint="eastAsia"/>
          <w:sz w:val="27"/>
          <w:szCs w:val="27"/>
        </w:rPr>
        <w:t>еспублики</w:t>
      </w:r>
      <w:r w:rsidRPr="00C52A3F">
        <w:rPr>
          <w:sz w:val="27"/>
          <w:szCs w:val="27"/>
        </w:rPr>
        <w:t xml:space="preserve"> С</w:t>
      </w:r>
      <w:r w:rsidRPr="00C52A3F">
        <w:rPr>
          <w:rFonts w:hint="eastAsia"/>
          <w:sz w:val="27"/>
          <w:szCs w:val="27"/>
        </w:rPr>
        <w:t>аха</w:t>
      </w:r>
      <w:r w:rsidRPr="00C52A3F">
        <w:rPr>
          <w:sz w:val="27"/>
          <w:szCs w:val="27"/>
        </w:rPr>
        <w:t xml:space="preserve"> (Я</w:t>
      </w:r>
      <w:r w:rsidRPr="00C52A3F">
        <w:rPr>
          <w:rFonts w:hint="eastAsia"/>
          <w:sz w:val="27"/>
          <w:szCs w:val="27"/>
        </w:rPr>
        <w:t>кутия</w:t>
      </w:r>
      <w:r w:rsidRPr="00C52A3F">
        <w:rPr>
          <w:sz w:val="27"/>
          <w:szCs w:val="27"/>
        </w:rPr>
        <w:t>)», Государственное бюджетное учреждение Республики Саха (Якутия) «Якутскмедтранс», Центр контроля качества и сертификации лекарственных средств Республики Саха (Якутия).</w:t>
      </w:r>
    </w:p>
    <w:p w:rsidR="00C1401D" w:rsidRDefault="00C1401D" w:rsidP="00ED6365">
      <w:pPr>
        <w:ind w:firstLine="708"/>
        <w:jc w:val="both"/>
        <w:rPr>
          <w:sz w:val="27"/>
          <w:szCs w:val="27"/>
        </w:rPr>
      </w:pPr>
      <w:r w:rsidRPr="00C1401D">
        <w:rPr>
          <w:sz w:val="27"/>
          <w:szCs w:val="27"/>
        </w:rPr>
        <w:t>В целях улучшения жилищных условий граждан республики Указом Главы Республики Саха (Якутия) от 13</w:t>
      </w:r>
      <w:r>
        <w:rPr>
          <w:sz w:val="27"/>
          <w:szCs w:val="27"/>
        </w:rPr>
        <w:t xml:space="preserve"> декабря </w:t>
      </w:r>
      <w:r w:rsidRPr="00C1401D">
        <w:rPr>
          <w:sz w:val="27"/>
          <w:szCs w:val="27"/>
        </w:rPr>
        <w:t xml:space="preserve">2019 </w:t>
      </w:r>
      <w:r>
        <w:rPr>
          <w:sz w:val="27"/>
          <w:szCs w:val="27"/>
        </w:rPr>
        <w:t xml:space="preserve">г. </w:t>
      </w:r>
      <w:r w:rsidRPr="00C1401D">
        <w:rPr>
          <w:sz w:val="27"/>
          <w:szCs w:val="27"/>
        </w:rPr>
        <w:t>№ 897 утверждена государственная программа Республики Саха (Якутия) «Обеспечение качественным жиль</w:t>
      </w:r>
      <w:r w:rsidR="00F77EA8">
        <w:rPr>
          <w:sz w:val="27"/>
          <w:szCs w:val="27"/>
        </w:rPr>
        <w:t>ё</w:t>
      </w:r>
      <w:r w:rsidRPr="00C1401D">
        <w:rPr>
          <w:sz w:val="27"/>
          <w:szCs w:val="27"/>
        </w:rPr>
        <w:t xml:space="preserve">м </w:t>
      </w:r>
      <w:r>
        <w:rPr>
          <w:sz w:val="27"/>
          <w:szCs w:val="27"/>
        </w:rPr>
        <w:br/>
      </w:r>
      <w:r w:rsidRPr="00C1401D">
        <w:rPr>
          <w:sz w:val="27"/>
          <w:szCs w:val="27"/>
        </w:rPr>
        <w:t>и повышение качества жилищно-коммунальных услуг на 2020</w:t>
      </w:r>
      <w:r>
        <w:rPr>
          <w:sz w:val="27"/>
          <w:szCs w:val="27"/>
        </w:rPr>
        <w:t xml:space="preserve"> – </w:t>
      </w:r>
      <w:r w:rsidRPr="00C1401D">
        <w:rPr>
          <w:sz w:val="27"/>
          <w:szCs w:val="27"/>
        </w:rPr>
        <w:t>2024 годы»</w:t>
      </w:r>
      <w:r>
        <w:rPr>
          <w:rStyle w:val="ae"/>
          <w:sz w:val="27"/>
          <w:szCs w:val="27"/>
        </w:rPr>
        <w:footnoteReference w:id="13"/>
      </w:r>
      <w:r w:rsidRPr="00C1401D">
        <w:rPr>
          <w:sz w:val="27"/>
          <w:szCs w:val="27"/>
        </w:rPr>
        <w:t xml:space="preserve">, </w:t>
      </w:r>
      <w:r>
        <w:rPr>
          <w:sz w:val="27"/>
          <w:szCs w:val="27"/>
        </w:rPr>
        <w:br/>
      </w:r>
      <w:r w:rsidRPr="00C1401D">
        <w:rPr>
          <w:sz w:val="27"/>
          <w:szCs w:val="27"/>
        </w:rPr>
        <w:t>в рамках которой реализуются мероприятия, предусматривающие государственную поддержку граждан республики, нуждающи</w:t>
      </w:r>
      <w:r w:rsidR="00F77EA8">
        <w:rPr>
          <w:sz w:val="27"/>
          <w:szCs w:val="27"/>
        </w:rPr>
        <w:t>х</w:t>
      </w:r>
      <w:r w:rsidRPr="00C1401D">
        <w:rPr>
          <w:sz w:val="27"/>
          <w:szCs w:val="27"/>
        </w:rPr>
        <w:t xml:space="preserve">ся в улучшении жилищных условий.  </w:t>
      </w:r>
    </w:p>
    <w:p w:rsidR="00ED6365" w:rsidRPr="00F96E67" w:rsidRDefault="00ED6365" w:rsidP="00C52A3F">
      <w:pPr>
        <w:ind w:firstLine="708"/>
        <w:jc w:val="both"/>
        <w:rPr>
          <w:sz w:val="27"/>
          <w:szCs w:val="27"/>
        </w:rPr>
      </w:pPr>
      <w:r w:rsidRPr="00F96E67">
        <w:rPr>
          <w:sz w:val="27"/>
          <w:szCs w:val="27"/>
        </w:rPr>
        <w:t xml:space="preserve">В регионе функционирует </w:t>
      </w:r>
      <w:r w:rsidR="006230FA">
        <w:rPr>
          <w:sz w:val="27"/>
          <w:szCs w:val="27"/>
        </w:rPr>
        <w:t>809</w:t>
      </w:r>
      <w:r w:rsidRPr="00F96E67">
        <w:rPr>
          <w:sz w:val="27"/>
          <w:szCs w:val="27"/>
        </w:rPr>
        <w:t xml:space="preserve"> дошкольных образовательных учреждений и образовательных учреждений для детей дошкольного и младшего школьного возраста, в том числе </w:t>
      </w:r>
      <w:r w:rsidR="006230FA" w:rsidRPr="006230FA">
        <w:rPr>
          <w:sz w:val="27"/>
          <w:szCs w:val="27"/>
        </w:rPr>
        <w:t>593 муниципальны</w:t>
      </w:r>
      <w:r w:rsidR="00F77EA8">
        <w:rPr>
          <w:sz w:val="27"/>
          <w:szCs w:val="27"/>
        </w:rPr>
        <w:t>е</w:t>
      </w:r>
      <w:r w:rsidR="006230FA" w:rsidRPr="006230FA">
        <w:rPr>
          <w:sz w:val="27"/>
          <w:szCs w:val="27"/>
        </w:rPr>
        <w:t xml:space="preserve"> самостоятельны</w:t>
      </w:r>
      <w:r w:rsidR="00F77EA8">
        <w:rPr>
          <w:sz w:val="27"/>
          <w:szCs w:val="27"/>
        </w:rPr>
        <w:t>е</w:t>
      </w:r>
      <w:r w:rsidR="006230FA" w:rsidRPr="006230FA">
        <w:rPr>
          <w:sz w:val="27"/>
          <w:szCs w:val="27"/>
        </w:rPr>
        <w:t xml:space="preserve"> </w:t>
      </w:r>
      <w:r w:rsidRPr="00F96E67">
        <w:rPr>
          <w:sz w:val="27"/>
          <w:szCs w:val="27"/>
        </w:rPr>
        <w:t>образовательны</w:t>
      </w:r>
      <w:r w:rsidR="00F77EA8">
        <w:rPr>
          <w:sz w:val="27"/>
          <w:szCs w:val="27"/>
        </w:rPr>
        <w:t>е</w:t>
      </w:r>
      <w:r w:rsidRPr="00F96E67">
        <w:rPr>
          <w:sz w:val="27"/>
          <w:szCs w:val="27"/>
        </w:rPr>
        <w:t xml:space="preserve"> организаци</w:t>
      </w:r>
      <w:r w:rsidR="00F77EA8">
        <w:rPr>
          <w:sz w:val="27"/>
          <w:szCs w:val="27"/>
        </w:rPr>
        <w:t>и</w:t>
      </w:r>
      <w:r w:rsidRPr="00F96E67">
        <w:rPr>
          <w:sz w:val="27"/>
          <w:szCs w:val="27"/>
        </w:rPr>
        <w:t>; 6</w:t>
      </w:r>
      <w:r w:rsidR="006230FA">
        <w:rPr>
          <w:sz w:val="27"/>
          <w:szCs w:val="27"/>
        </w:rPr>
        <w:t>49</w:t>
      </w:r>
      <w:r w:rsidRPr="00F96E67">
        <w:rPr>
          <w:sz w:val="27"/>
          <w:szCs w:val="27"/>
        </w:rPr>
        <w:t xml:space="preserve"> общеобразовательны</w:t>
      </w:r>
      <w:r w:rsidR="00F77EA8">
        <w:rPr>
          <w:sz w:val="27"/>
          <w:szCs w:val="27"/>
        </w:rPr>
        <w:t>х</w:t>
      </w:r>
      <w:r w:rsidRPr="00F96E67">
        <w:rPr>
          <w:sz w:val="27"/>
          <w:szCs w:val="27"/>
        </w:rPr>
        <w:t xml:space="preserve"> организаци</w:t>
      </w:r>
      <w:r w:rsidR="00F77EA8">
        <w:rPr>
          <w:sz w:val="27"/>
          <w:szCs w:val="27"/>
        </w:rPr>
        <w:t>й</w:t>
      </w:r>
      <w:r w:rsidRPr="00F96E67">
        <w:rPr>
          <w:sz w:val="27"/>
          <w:szCs w:val="27"/>
        </w:rPr>
        <w:t>, из которых 6</w:t>
      </w:r>
      <w:r w:rsidR="006230FA">
        <w:rPr>
          <w:sz w:val="27"/>
          <w:szCs w:val="27"/>
        </w:rPr>
        <w:t>43</w:t>
      </w:r>
      <w:r w:rsidRPr="00F96E67">
        <w:rPr>
          <w:sz w:val="27"/>
          <w:szCs w:val="27"/>
        </w:rPr>
        <w:t xml:space="preserve"> являются муниципальными (государственными) </w:t>
      </w:r>
      <w:r w:rsidR="006230FA">
        <w:rPr>
          <w:sz w:val="27"/>
          <w:szCs w:val="27"/>
        </w:rPr>
        <w:t>организациями</w:t>
      </w:r>
      <w:r w:rsidRPr="00F96E67">
        <w:rPr>
          <w:sz w:val="27"/>
          <w:szCs w:val="27"/>
        </w:rPr>
        <w:t>; 4</w:t>
      </w:r>
      <w:r w:rsidR="006230FA">
        <w:rPr>
          <w:sz w:val="27"/>
          <w:szCs w:val="27"/>
        </w:rPr>
        <w:t>6</w:t>
      </w:r>
      <w:r w:rsidRPr="00F96E67">
        <w:rPr>
          <w:sz w:val="27"/>
          <w:szCs w:val="27"/>
        </w:rPr>
        <w:t xml:space="preserve"> профессиональных образовательных организаций</w:t>
      </w:r>
      <w:r w:rsidR="006230FA">
        <w:rPr>
          <w:sz w:val="27"/>
          <w:szCs w:val="27"/>
        </w:rPr>
        <w:t xml:space="preserve">, </w:t>
      </w:r>
      <w:r w:rsidR="006230FA" w:rsidRPr="00F96E67">
        <w:rPr>
          <w:sz w:val="27"/>
          <w:szCs w:val="27"/>
        </w:rPr>
        <w:t xml:space="preserve">в том числе </w:t>
      </w:r>
      <w:r w:rsidR="006230FA">
        <w:rPr>
          <w:sz w:val="27"/>
          <w:szCs w:val="27"/>
        </w:rPr>
        <w:t>43</w:t>
      </w:r>
      <w:r w:rsidR="006230FA" w:rsidRPr="006230FA">
        <w:rPr>
          <w:sz w:val="27"/>
          <w:szCs w:val="27"/>
        </w:rPr>
        <w:t xml:space="preserve"> муниципальных</w:t>
      </w:r>
      <w:r w:rsidRPr="00F96E67">
        <w:rPr>
          <w:sz w:val="27"/>
          <w:szCs w:val="27"/>
        </w:rPr>
        <w:t xml:space="preserve">. </w:t>
      </w:r>
    </w:p>
    <w:p w:rsidR="00177DB8" w:rsidRDefault="00ED6365" w:rsidP="00ED6365">
      <w:pPr>
        <w:tabs>
          <w:tab w:val="right" w:pos="10206"/>
        </w:tabs>
        <w:ind w:firstLine="709"/>
        <w:jc w:val="both"/>
        <w:rPr>
          <w:sz w:val="27"/>
          <w:szCs w:val="27"/>
        </w:rPr>
      </w:pPr>
      <w:r w:rsidRPr="00F96E67">
        <w:rPr>
          <w:sz w:val="27"/>
          <w:szCs w:val="27"/>
        </w:rPr>
        <w:t xml:space="preserve">Подготовка кадров с высшим образованием осуществляется </w:t>
      </w:r>
      <w:r w:rsidRPr="00F96E67">
        <w:rPr>
          <w:sz w:val="27"/>
          <w:szCs w:val="27"/>
        </w:rPr>
        <w:br/>
        <w:t>в 5 государственных образовательных организациях высшего образования республики,</w:t>
      </w:r>
      <w:r w:rsidR="007B3575">
        <w:rPr>
          <w:sz w:val="27"/>
          <w:szCs w:val="27"/>
        </w:rPr>
        <w:t xml:space="preserve"> </w:t>
      </w:r>
      <w:r w:rsidR="00177DB8">
        <w:rPr>
          <w:rFonts w:eastAsia="Calibri"/>
        </w:rPr>
        <w:t>в том числе федеральный университет и высшее учебное заведение, учредителем которого является республика. Также работают 6 филиалов центральных вузов и 2 частных вуза.</w:t>
      </w:r>
    </w:p>
    <w:p w:rsidR="00ED6365" w:rsidRPr="00F96E67" w:rsidRDefault="00ED6365" w:rsidP="00ED6365">
      <w:pPr>
        <w:ind w:firstLine="709"/>
        <w:jc w:val="both"/>
        <w:rPr>
          <w:sz w:val="27"/>
          <w:szCs w:val="27"/>
        </w:rPr>
      </w:pPr>
      <w:r w:rsidRPr="00F96E67">
        <w:rPr>
          <w:sz w:val="27"/>
          <w:szCs w:val="27"/>
        </w:rPr>
        <w:t>В республике имеется уникальный опыт работы по целевой подготовке кадров. К участию в конкурсе на целевые места допускаются граждане Российской Федерации, проживающие на территории Республики Саха (Якутия), которые получают соответствующий уровень высшего образования впервые, заключившие договор о целевом обучении в установленном порядке.</w:t>
      </w:r>
    </w:p>
    <w:p w:rsidR="00ED6365" w:rsidRPr="00F96E67" w:rsidRDefault="00ED6365" w:rsidP="00ED6365">
      <w:pPr>
        <w:ind w:firstLine="709"/>
        <w:jc w:val="both"/>
        <w:rPr>
          <w:sz w:val="27"/>
          <w:szCs w:val="27"/>
        </w:rPr>
      </w:pPr>
      <w:r w:rsidRPr="00F96E67">
        <w:rPr>
          <w:sz w:val="27"/>
          <w:szCs w:val="27"/>
        </w:rPr>
        <w:t>На протяжении 26 лет проводится целенаправленная и системная работа по подготовке высококвалифицированных кадров по востребованным, обоснованным потребностью приоритетных отраслей экономики и социальной сферы республики, специальностям. Данная система подготовки кадров является уникальной в России, не имеет аналогов в других регионах Российской Федерации. Ежегодно на условиях целевой контрактной подготовки специалистов за пределами республики в вузах страны обучаются тысячи студентов-якутян.</w:t>
      </w:r>
    </w:p>
    <w:p w:rsidR="00ED6365" w:rsidRPr="00F96E67" w:rsidRDefault="00ED6365" w:rsidP="00ED6365">
      <w:pPr>
        <w:ind w:firstLine="709"/>
        <w:jc w:val="both"/>
        <w:rPr>
          <w:sz w:val="27"/>
          <w:szCs w:val="27"/>
        </w:rPr>
      </w:pPr>
      <w:r w:rsidRPr="00F96E67">
        <w:rPr>
          <w:sz w:val="27"/>
          <w:szCs w:val="27"/>
        </w:rPr>
        <w:t xml:space="preserve">План набора на целевое обучение на учебный год ежегодно утверждается решением Правительства Республики Саха (Якутия) на основании среднесрочного прогноза потребности предприятий и организаций социальной сферы и отраслей экономики в квалифицированных специалистах. Потребность в специалистах </w:t>
      </w:r>
      <w:r w:rsidRPr="00F96E67">
        <w:rPr>
          <w:sz w:val="27"/>
          <w:szCs w:val="27"/>
        </w:rPr>
        <w:lastRenderedPageBreak/>
        <w:t xml:space="preserve">прогнозируется </w:t>
      </w:r>
      <w:r w:rsidR="00AB661B">
        <w:rPr>
          <w:sz w:val="27"/>
          <w:szCs w:val="27"/>
        </w:rPr>
        <w:t>з</w:t>
      </w:r>
      <w:r w:rsidRPr="00F96E67">
        <w:rPr>
          <w:sz w:val="27"/>
          <w:szCs w:val="27"/>
        </w:rPr>
        <w:t>аказчиками (республиканскими исполнительными органами государственной власти и территориальными органами федерального органа исполнительной власти по Республике Саха (Якутия) пут</w:t>
      </w:r>
      <w:r w:rsidR="00FA417F">
        <w:rPr>
          <w:sz w:val="27"/>
          <w:szCs w:val="27"/>
        </w:rPr>
        <w:t>ё</w:t>
      </w:r>
      <w:r w:rsidRPr="00F96E67">
        <w:rPr>
          <w:sz w:val="27"/>
          <w:szCs w:val="27"/>
        </w:rPr>
        <w:t xml:space="preserve">м проведения мониторинга рынка труда конкретной отрасли, изучения потребности </w:t>
      </w:r>
      <w:r w:rsidR="00BE72D7">
        <w:rPr>
          <w:sz w:val="27"/>
          <w:szCs w:val="27"/>
        </w:rPr>
        <w:br/>
      </w:r>
      <w:r w:rsidRPr="00F96E67">
        <w:rPr>
          <w:sz w:val="27"/>
          <w:szCs w:val="27"/>
        </w:rPr>
        <w:t xml:space="preserve">в квалифицированных специалистах предприятий и организаций курируемой отрасли. Предприятия, организации, муниципальные образования и другие организации (работодатели) формируют и представляют ежегодно в отраслевые министерства, ведомства заявку на целевое обучение граждан. </w:t>
      </w:r>
    </w:p>
    <w:p w:rsidR="00ED6365" w:rsidRPr="00F96E67" w:rsidRDefault="00ED6365" w:rsidP="00ED6365">
      <w:pPr>
        <w:ind w:firstLine="709"/>
        <w:jc w:val="both"/>
        <w:rPr>
          <w:sz w:val="27"/>
          <w:szCs w:val="27"/>
        </w:rPr>
      </w:pPr>
      <w:r w:rsidRPr="00F96E67">
        <w:rPr>
          <w:sz w:val="27"/>
          <w:szCs w:val="27"/>
        </w:rPr>
        <w:t>Министерство образования и науки Республики Саха (Якутия) как уполномоченный орган принимает заявки от заказчиков и организует работу республиканской при</w:t>
      </w:r>
      <w:r w:rsidR="00FA417F">
        <w:rPr>
          <w:sz w:val="27"/>
          <w:szCs w:val="27"/>
        </w:rPr>
        <w:t>ё</w:t>
      </w:r>
      <w:r w:rsidRPr="00F96E67">
        <w:rPr>
          <w:sz w:val="27"/>
          <w:szCs w:val="27"/>
        </w:rPr>
        <w:t xml:space="preserve">мной комиссии, которая проводит конкурсные отборы на целевое обучение. </w:t>
      </w:r>
    </w:p>
    <w:p w:rsidR="00ED6365" w:rsidRPr="00F96E67" w:rsidRDefault="00ED6365" w:rsidP="00ED6365">
      <w:pPr>
        <w:ind w:firstLine="709"/>
        <w:jc w:val="both"/>
        <w:rPr>
          <w:sz w:val="27"/>
          <w:szCs w:val="27"/>
        </w:rPr>
      </w:pPr>
      <w:r w:rsidRPr="00F96E67">
        <w:rPr>
          <w:sz w:val="27"/>
          <w:szCs w:val="27"/>
        </w:rPr>
        <w:t>Студентам, обучающимся по договорам о целевом обучении, оказываются меры социальной поддержки за сч</w:t>
      </w:r>
      <w:r w:rsidR="00BD6AE5">
        <w:rPr>
          <w:sz w:val="27"/>
          <w:szCs w:val="27"/>
        </w:rPr>
        <w:t>ё</w:t>
      </w:r>
      <w:r w:rsidRPr="00F96E67">
        <w:rPr>
          <w:sz w:val="27"/>
          <w:szCs w:val="27"/>
        </w:rPr>
        <w:t>т средств бюджета республики: выплата стипендии; выплата проездных расходов; оплата проживания на период обучения; оплата обучения; оказание материальной помощи и другие меры.</w:t>
      </w:r>
    </w:p>
    <w:p w:rsidR="00ED6365" w:rsidRPr="00F96E67" w:rsidRDefault="00ED6365" w:rsidP="00ED6365">
      <w:pPr>
        <w:ind w:firstLine="709"/>
        <w:jc w:val="both"/>
        <w:rPr>
          <w:sz w:val="27"/>
          <w:szCs w:val="27"/>
        </w:rPr>
      </w:pPr>
      <w:r w:rsidRPr="00F96E67">
        <w:rPr>
          <w:sz w:val="27"/>
          <w:szCs w:val="27"/>
        </w:rPr>
        <w:t xml:space="preserve">По окончании обучения выпускник в течение двух месяцев обязан прибыть для трудоустройства в распоряжение отраслевого заказчика и отработать по его направлению три года в предприятии. </w:t>
      </w:r>
    </w:p>
    <w:p w:rsidR="00BE72D7" w:rsidRDefault="00ED6365" w:rsidP="00ED6365">
      <w:pPr>
        <w:overflowPunct w:val="0"/>
        <w:ind w:firstLine="709"/>
        <w:jc w:val="both"/>
        <w:textAlignment w:val="baseline"/>
        <w:rPr>
          <w:sz w:val="27"/>
          <w:szCs w:val="27"/>
        </w:rPr>
      </w:pPr>
      <w:r w:rsidRPr="00F96E67">
        <w:rPr>
          <w:sz w:val="27"/>
          <w:szCs w:val="27"/>
        </w:rPr>
        <w:t xml:space="preserve">В соответствии с подпрограммой «Оказание содействия добровольному переселению в Республику Саха (Якутия) соотечественников, проживающих за рубежом» государственной программы Республики Саха (Якутия) «Содействие занятости населения Республики Саха (Якутия) на 2018 – 2022 годы» </w:t>
      </w:r>
      <w:r w:rsidR="00312B4F">
        <w:rPr>
          <w:sz w:val="27"/>
          <w:szCs w:val="27"/>
        </w:rPr>
        <w:t>соотечественникам</w:t>
      </w:r>
      <w:r w:rsidRPr="00F96E67">
        <w:rPr>
          <w:sz w:val="27"/>
          <w:szCs w:val="27"/>
        </w:rPr>
        <w:t xml:space="preserve"> будут оказаны дополнительные меры социальной поддержки: </w:t>
      </w:r>
    </w:p>
    <w:p w:rsidR="00FF51E3" w:rsidRDefault="00ED6365" w:rsidP="00ED6365">
      <w:pPr>
        <w:overflowPunct w:val="0"/>
        <w:ind w:firstLine="709"/>
        <w:jc w:val="both"/>
        <w:textAlignment w:val="baseline"/>
        <w:rPr>
          <w:sz w:val="27"/>
          <w:szCs w:val="27"/>
        </w:rPr>
      </w:pPr>
      <w:r w:rsidRPr="00F96E67">
        <w:rPr>
          <w:sz w:val="27"/>
          <w:szCs w:val="27"/>
        </w:rPr>
        <w:t>компенсация части арендной ставки за на</w:t>
      </w:r>
      <w:r w:rsidR="00BD6AE5">
        <w:rPr>
          <w:sz w:val="27"/>
          <w:szCs w:val="27"/>
        </w:rPr>
        <w:t>ё</w:t>
      </w:r>
      <w:r w:rsidRPr="00F96E67">
        <w:rPr>
          <w:sz w:val="27"/>
          <w:szCs w:val="27"/>
        </w:rPr>
        <w:t xml:space="preserve">м жилья до 6 месяцев </w:t>
      </w:r>
      <w:r w:rsidRPr="00F96E67">
        <w:rPr>
          <w:sz w:val="27"/>
          <w:szCs w:val="27"/>
        </w:rPr>
        <w:br/>
        <w:t>из расчета фактической оплаты за месяц, но не более 10 </w:t>
      </w:r>
      <w:r w:rsidR="00FF51E3">
        <w:rPr>
          <w:sz w:val="27"/>
          <w:szCs w:val="27"/>
        </w:rPr>
        <w:t>тыс.</w:t>
      </w:r>
      <w:r w:rsidRPr="00F96E67">
        <w:rPr>
          <w:sz w:val="27"/>
          <w:szCs w:val="27"/>
        </w:rPr>
        <w:t xml:space="preserve"> руб</w:t>
      </w:r>
      <w:r w:rsidR="00FF51E3">
        <w:rPr>
          <w:sz w:val="27"/>
          <w:szCs w:val="27"/>
        </w:rPr>
        <w:t>.</w:t>
      </w:r>
      <w:r w:rsidRPr="00F96E67">
        <w:rPr>
          <w:sz w:val="27"/>
          <w:szCs w:val="27"/>
        </w:rPr>
        <w:t xml:space="preserve"> в месяц; </w:t>
      </w:r>
    </w:p>
    <w:p w:rsidR="00BE72D7" w:rsidRDefault="00ED6365" w:rsidP="00ED6365">
      <w:pPr>
        <w:overflowPunct w:val="0"/>
        <w:ind w:firstLine="709"/>
        <w:jc w:val="both"/>
        <w:textAlignment w:val="baseline"/>
        <w:rPr>
          <w:sz w:val="27"/>
          <w:szCs w:val="27"/>
        </w:rPr>
      </w:pPr>
      <w:r w:rsidRPr="00F96E67">
        <w:rPr>
          <w:sz w:val="27"/>
          <w:szCs w:val="27"/>
        </w:rPr>
        <w:t>до получения разрешения на временное проживание или до оформления гражданства Российской Федерации</w:t>
      </w:r>
      <w:r w:rsidR="00FF51E3">
        <w:rPr>
          <w:sz w:val="27"/>
          <w:szCs w:val="27"/>
        </w:rPr>
        <w:t xml:space="preserve"> – </w:t>
      </w:r>
      <w:r w:rsidRPr="00F96E67">
        <w:rPr>
          <w:sz w:val="27"/>
          <w:szCs w:val="27"/>
        </w:rPr>
        <w:t>материальная помощь в размере 10 </w:t>
      </w:r>
      <w:r w:rsidR="00FF51E3">
        <w:rPr>
          <w:sz w:val="27"/>
          <w:szCs w:val="27"/>
        </w:rPr>
        <w:t>тыс.</w:t>
      </w:r>
      <w:r w:rsidRPr="00F96E67">
        <w:rPr>
          <w:sz w:val="27"/>
          <w:szCs w:val="27"/>
        </w:rPr>
        <w:t> руб</w:t>
      </w:r>
      <w:r w:rsidR="00FF51E3">
        <w:rPr>
          <w:sz w:val="27"/>
          <w:szCs w:val="27"/>
        </w:rPr>
        <w:t>.</w:t>
      </w:r>
      <w:r w:rsidRPr="00F96E67">
        <w:rPr>
          <w:sz w:val="27"/>
          <w:szCs w:val="27"/>
        </w:rPr>
        <w:t xml:space="preserve"> участнику </w:t>
      </w:r>
      <w:r w:rsidR="00BE72D7">
        <w:rPr>
          <w:sz w:val="27"/>
          <w:szCs w:val="27"/>
        </w:rPr>
        <w:t xml:space="preserve">Государственной программы </w:t>
      </w:r>
      <w:r w:rsidRPr="00F96E67">
        <w:rPr>
          <w:sz w:val="27"/>
          <w:szCs w:val="27"/>
        </w:rPr>
        <w:t xml:space="preserve">и каждому члену его семьи; </w:t>
      </w:r>
    </w:p>
    <w:p w:rsidR="00BE72D7" w:rsidRDefault="00ED6365" w:rsidP="00ED6365">
      <w:pPr>
        <w:overflowPunct w:val="0"/>
        <w:ind w:firstLine="709"/>
        <w:jc w:val="both"/>
        <w:textAlignment w:val="baseline"/>
        <w:rPr>
          <w:sz w:val="27"/>
          <w:szCs w:val="27"/>
        </w:rPr>
      </w:pPr>
      <w:r w:rsidRPr="00F96E67">
        <w:rPr>
          <w:sz w:val="27"/>
          <w:szCs w:val="27"/>
        </w:rPr>
        <w:t>компенсация расходов на медицинское освидетельствование иностранного гражданина по фактическим расходам, но не более 3 </w:t>
      </w:r>
      <w:r w:rsidR="00FA417F">
        <w:rPr>
          <w:sz w:val="27"/>
          <w:szCs w:val="27"/>
        </w:rPr>
        <w:t xml:space="preserve">тыс. </w:t>
      </w:r>
      <w:r w:rsidRPr="00F96E67">
        <w:rPr>
          <w:sz w:val="27"/>
          <w:szCs w:val="27"/>
        </w:rPr>
        <w:t>руб</w:t>
      </w:r>
      <w:r w:rsidR="00FF51E3">
        <w:rPr>
          <w:sz w:val="27"/>
          <w:szCs w:val="27"/>
        </w:rPr>
        <w:t>.</w:t>
      </w:r>
      <w:r w:rsidRPr="00F96E67">
        <w:rPr>
          <w:sz w:val="27"/>
          <w:szCs w:val="27"/>
        </w:rPr>
        <w:t xml:space="preserve">; </w:t>
      </w:r>
    </w:p>
    <w:p w:rsidR="00ED6365" w:rsidRPr="00F96E67" w:rsidRDefault="00ED6365" w:rsidP="00ED6365">
      <w:pPr>
        <w:overflowPunct w:val="0"/>
        <w:ind w:firstLine="709"/>
        <w:jc w:val="both"/>
        <w:textAlignment w:val="baseline"/>
        <w:rPr>
          <w:sz w:val="27"/>
          <w:szCs w:val="27"/>
        </w:rPr>
      </w:pPr>
      <w:r w:rsidRPr="00F96E67">
        <w:rPr>
          <w:sz w:val="27"/>
          <w:szCs w:val="27"/>
        </w:rPr>
        <w:t>компенсация расходов на признание уч</w:t>
      </w:r>
      <w:r w:rsidR="00FA417F">
        <w:rPr>
          <w:sz w:val="27"/>
          <w:szCs w:val="27"/>
        </w:rPr>
        <w:t>ё</w:t>
      </w:r>
      <w:r w:rsidRPr="00F96E67">
        <w:rPr>
          <w:sz w:val="27"/>
          <w:szCs w:val="27"/>
        </w:rPr>
        <w:t>ных степеней, уч</w:t>
      </w:r>
      <w:r w:rsidR="00FA417F">
        <w:rPr>
          <w:sz w:val="27"/>
          <w:szCs w:val="27"/>
        </w:rPr>
        <w:t>ё</w:t>
      </w:r>
      <w:r w:rsidRPr="00F96E67">
        <w:rPr>
          <w:sz w:val="27"/>
          <w:szCs w:val="27"/>
        </w:rPr>
        <w:t xml:space="preserve">ных званий, образования и (или) квалификации, полученных в иностранном государстве </w:t>
      </w:r>
      <w:r w:rsidR="00BE72D7">
        <w:rPr>
          <w:sz w:val="27"/>
          <w:szCs w:val="27"/>
        </w:rPr>
        <w:br/>
      </w:r>
      <w:r w:rsidRPr="00F96E67">
        <w:rPr>
          <w:sz w:val="27"/>
          <w:szCs w:val="27"/>
        </w:rPr>
        <w:t>в размере государственной пошлины, но не более</w:t>
      </w:r>
      <w:r w:rsidR="00FA417F">
        <w:rPr>
          <w:sz w:val="27"/>
          <w:szCs w:val="27"/>
        </w:rPr>
        <w:t xml:space="preserve"> 6,</w:t>
      </w:r>
      <w:r w:rsidRPr="00F96E67">
        <w:rPr>
          <w:sz w:val="27"/>
          <w:szCs w:val="27"/>
        </w:rPr>
        <w:t>5</w:t>
      </w:r>
      <w:r w:rsidR="00FA417F">
        <w:rPr>
          <w:sz w:val="27"/>
          <w:szCs w:val="27"/>
        </w:rPr>
        <w:t xml:space="preserve"> тыс.</w:t>
      </w:r>
      <w:r w:rsidRPr="00F96E67">
        <w:rPr>
          <w:sz w:val="27"/>
          <w:szCs w:val="27"/>
        </w:rPr>
        <w:t> </w:t>
      </w:r>
      <w:r w:rsidR="00FF51E3">
        <w:rPr>
          <w:sz w:val="27"/>
          <w:szCs w:val="27"/>
        </w:rPr>
        <w:t>руб</w:t>
      </w:r>
      <w:r w:rsidRPr="00F96E67">
        <w:rPr>
          <w:sz w:val="27"/>
          <w:szCs w:val="27"/>
        </w:rPr>
        <w:t>.</w:t>
      </w:r>
    </w:p>
    <w:p w:rsidR="00ED6365" w:rsidRPr="00F96E67" w:rsidRDefault="00ED6365" w:rsidP="00ED6365">
      <w:pPr>
        <w:ind w:firstLine="709"/>
        <w:jc w:val="both"/>
        <w:rPr>
          <w:sz w:val="27"/>
          <w:szCs w:val="27"/>
        </w:rPr>
      </w:pPr>
      <w:r w:rsidRPr="00F96E67">
        <w:rPr>
          <w:sz w:val="27"/>
          <w:szCs w:val="27"/>
        </w:rPr>
        <w:t>Предоставление земельных участков безвозмездно регл</w:t>
      </w:r>
      <w:r w:rsidR="00392C45">
        <w:rPr>
          <w:sz w:val="27"/>
          <w:szCs w:val="27"/>
        </w:rPr>
        <w:t>а</w:t>
      </w:r>
      <w:r w:rsidRPr="00F96E67">
        <w:rPr>
          <w:sz w:val="27"/>
          <w:szCs w:val="27"/>
        </w:rPr>
        <w:t>ментируется Земельным кодексом Республики Саха (Якутия).</w:t>
      </w:r>
    </w:p>
    <w:p w:rsidR="00ED6365" w:rsidRPr="00F96E67" w:rsidRDefault="00ED6365" w:rsidP="00ED6365">
      <w:pPr>
        <w:ind w:firstLine="709"/>
        <w:jc w:val="both"/>
        <w:rPr>
          <w:sz w:val="27"/>
          <w:szCs w:val="27"/>
        </w:rPr>
      </w:pPr>
      <w:r w:rsidRPr="00F96E67">
        <w:rPr>
          <w:sz w:val="27"/>
          <w:szCs w:val="27"/>
        </w:rPr>
        <w:t xml:space="preserve">В соответствии с Федеральным законом от 1 мая 2016 г. №119-ФЗ «Об особенностях предоставления гражданам земельных участков, находящихся в государственной или муниципальной собственности и расположенных </w:t>
      </w:r>
      <w:r w:rsidR="003911AE">
        <w:rPr>
          <w:sz w:val="27"/>
          <w:szCs w:val="27"/>
        </w:rPr>
        <w:br/>
      </w:r>
      <w:r w:rsidRPr="00F96E67">
        <w:rPr>
          <w:sz w:val="27"/>
          <w:szCs w:val="27"/>
        </w:rPr>
        <w:t xml:space="preserve">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граждане Российской Федерации имеют право на получение земельного участка, расположенного </w:t>
      </w:r>
      <w:r w:rsidR="00523902">
        <w:rPr>
          <w:sz w:val="27"/>
          <w:szCs w:val="27"/>
        </w:rPr>
        <w:br/>
      </w:r>
      <w:r w:rsidRPr="00F96E67">
        <w:rPr>
          <w:sz w:val="27"/>
          <w:szCs w:val="27"/>
        </w:rPr>
        <w:t xml:space="preserve">на территории Дальневосточного федерального округа, в том числе и на территории </w:t>
      </w:r>
      <w:r w:rsidR="00523902">
        <w:rPr>
          <w:sz w:val="27"/>
          <w:szCs w:val="27"/>
        </w:rPr>
        <w:br/>
      </w:r>
      <w:r w:rsidRPr="00F96E67">
        <w:rPr>
          <w:sz w:val="27"/>
          <w:szCs w:val="27"/>
        </w:rPr>
        <w:lastRenderedPageBreak/>
        <w:t>Республик</w:t>
      </w:r>
      <w:r w:rsidR="000431AA">
        <w:rPr>
          <w:sz w:val="27"/>
          <w:szCs w:val="27"/>
        </w:rPr>
        <w:t>и</w:t>
      </w:r>
      <w:r w:rsidRPr="00F96E67">
        <w:rPr>
          <w:sz w:val="27"/>
          <w:szCs w:val="27"/>
        </w:rPr>
        <w:t xml:space="preserve"> Саха (Якутия)</w:t>
      </w:r>
      <w:r w:rsidR="008B0AE1">
        <w:rPr>
          <w:rStyle w:val="ae"/>
          <w:sz w:val="27"/>
          <w:szCs w:val="27"/>
        </w:rPr>
        <w:footnoteReference w:id="14"/>
      </w:r>
      <w:r w:rsidRPr="00F96E67">
        <w:rPr>
          <w:sz w:val="27"/>
          <w:szCs w:val="27"/>
        </w:rPr>
        <w:t>.</w:t>
      </w:r>
    </w:p>
    <w:p w:rsidR="00ED6365" w:rsidRDefault="00ED6365" w:rsidP="00ED6365">
      <w:pPr>
        <w:pStyle w:val="afa"/>
        <w:ind w:left="709"/>
        <w:rPr>
          <w:rFonts w:ascii="Times New Roman" w:eastAsia="Times New Roman" w:hAnsi="Times New Roman" w:cs="Times New Roman"/>
          <w:b/>
          <w:i/>
          <w:sz w:val="27"/>
          <w:szCs w:val="27"/>
          <w:lang w:eastAsia="ru-RU"/>
        </w:rPr>
      </w:pPr>
      <w:r w:rsidRPr="008B6726">
        <w:rPr>
          <w:rFonts w:ascii="Times New Roman" w:eastAsia="Times New Roman" w:hAnsi="Times New Roman" w:cs="Times New Roman"/>
          <w:b/>
          <w:i/>
          <w:sz w:val="27"/>
          <w:szCs w:val="27"/>
          <w:lang w:eastAsia="ru-RU"/>
        </w:rPr>
        <w:t xml:space="preserve">Государственный комитет Республики Саха (Якутия) </w:t>
      </w:r>
    </w:p>
    <w:p w:rsidR="00ED6365" w:rsidRPr="008B6726" w:rsidRDefault="00ED6365" w:rsidP="00ED6365">
      <w:pPr>
        <w:pStyle w:val="afa"/>
        <w:ind w:left="709"/>
        <w:rPr>
          <w:rFonts w:ascii="Times New Roman" w:eastAsia="Times New Roman" w:hAnsi="Times New Roman" w:cs="Times New Roman"/>
          <w:b/>
          <w:i/>
          <w:sz w:val="27"/>
          <w:szCs w:val="27"/>
          <w:lang w:eastAsia="ru-RU"/>
        </w:rPr>
      </w:pPr>
      <w:r w:rsidRPr="008B6726">
        <w:rPr>
          <w:rFonts w:ascii="Times New Roman" w:eastAsia="Times New Roman" w:hAnsi="Times New Roman" w:cs="Times New Roman"/>
          <w:b/>
          <w:i/>
          <w:sz w:val="27"/>
          <w:szCs w:val="27"/>
          <w:lang w:eastAsia="ru-RU"/>
        </w:rPr>
        <w:t>по занятости населения</w:t>
      </w:r>
    </w:p>
    <w:p w:rsidR="00ED6365" w:rsidRPr="008B6726" w:rsidRDefault="00ED6365" w:rsidP="00ED6365">
      <w:pPr>
        <w:pStyle w:val="afa"/>
        <w:ind w:firstLine="709"/>
        <w:rPr>
          <w:rFonts w:ascii="Times New Roman" w:eastAsia="Times New Roman" w:hAnsi="Times New Roman" w:cs="Times New Roman"/>
          <w:i/>
          <w:sz w:val="27"/>
          <w:szCs w:val="27"/>
          <w:lang w:eastAsia="ru-RU"/>
        </w:rPr>
      </w:pPr>
      <w:r w:rsidRPr="008B6726">
        <w:rPr>
          <w:rFonts w:ascii="Times New Roman" w:eastAsia="Times New Roman" w:hAnsi="Times New Roman" w:cs="Times New Roman"/>
          <w:i/>
          <w:sz w:val="27"/>
          <w:szCs w:val="27"/>
          <w:lang w:eastAsia="ru-RU"/>
        </w:rPr>
        <w:t>Адрес: 677000, г. Якутск, ул. Петра Алексеева, д. 6/1</w:t>
      </w:r>
    </w:p>
    <w:p w:rsidR="00ED6365" w:rsidRPr="008B6726" w:rsidRDefault="00ED6365" w:rsidP="00ED6365">
      <w:pPr>
        <w:ind w:firstLine="709"/>
        <w:jc w:val="both"/>
        <w:rPr>
          <w:i/>
          <w:sz w:val="27"/>
          <w:szCs w:val="27"/>
        </w:rPr>
      </w:pPr>
      <w:r w:rsidRPr="008B6726">
        <w:rPr>
          <w:i/>
          <w:sz w:val="27"/>
          <w:szCs w:val="27"/>
        </w:rPr>
        <w:t>Тел.</w:t>
      </w:r>
      <w:r>
        <w:rPr>
          <w:i/>
          <w:sz w:val="27"/>
          <w:szCs w:val="27"/>
        </w:rPr>
        <w:t>/</w:t>
      </w:r>
      <w:r w:rsidRPr="008B6726">
        <w:rPr>
          <w:i/>
          <w:sz w:val="27"/>
          <w:szCs w:val="27"/>
        </w:rPr>
        <w:t>факс</w:t>
      </w:r>
      <w:r>
        <w:rPr>
          <w:i/>
          <w:sz w:val="27"/>
          <w:szCs w:val="27"/>
        </w:rPr>
        <w:t>: 8 (4112) 42-13-56</w:t>
      </w:r>
    </w:p>
    <w:p w:rsidR="00ED6365" w:rsidRPr="008B6726" w:rsidRDefault="00ED6365" w:rsidP="00ED6365">
      <w:pPr>
        <w:ind w:firstLine="709"/>
        <w:jc w:val="both"/>
        <w:rPr>
          <w:i/>
          <w:sz w:val="27"/>
          <w:szCs w:val="27"/>
        </w:rPr>
      </w:pPr>
      <w:r w:rsidRPr="008B6726">
        <w:rPr>
          <w:i/>
          <w:sz w:val="27"/>
          <w:szCs w:val="27"/>
        </w:rPr>
        <w:t xml:space="preserve">Официальный Интернет-сайт: </w:t>
      </w:r>
      <w:hyperlink r:id="rId116" w:history="1">
        <w:r w:rsidRPr="008B6726">
          <w:rPr>
            <w:i/>
          </w:rPr>
          <w:t>https://gkzn.sakha.gov.ru/</w:t>
        </w:r>
      </w:hyperlink>
    </w:p>
    <w:p w:rsidR="00ED6365" w:rsidRPr="008B6726" w:rsidRDefault="00ED6365" w:rsidP="00ED6365">
      <w:pPr>
        <w:ind w:firstLine="709"/>
        <w:jc w:val="both"/>
        <w:rPr>
          <w:i/>
          <w:sz w:val="27"/>
          <w:szCs w:val="27"/>
        </w:rPr>
      </w:pPr>
      <w:r w:rsidRPr="008B6726">
        <w:rPr>
          <w:i/>
          <w:sz w:val="27"/>
          <w:szCs w:val="27"/>
        </w:rPr>
        <w:t xml:space="preserve">Адрес электронной почты: </w:t>
      </w:r>
      <w:hyperlink r:id="rId117" w:history="1">
        <w:r w:rsidRPr="008B6726">
          <w:rPr>
            <w:i/>
          </w:rPr>
          <w:t>gkzn@sakha.gov.ru</w:t>
        </w:r>
      </w:hyperlink>
    </w:p>
    <w:p w:rsidR="00AD26D5" w:rsidRDefault="00ED6365" w:rsidP="00ED6365">
      <w:pPr>
        <w:ind w:firstLine="709"/>
        <w:jc w:val="both"/>
        <w:rPr>
          <w:b/>
          <w:bCs/>
          <w:i/>
          <w:sz w:val="27"/>
          <w:szCs w:val="27"/>
        </w:rPr>
      </w:pPr>
      <w:r w:rsidRPr="008B6726">
        <w:rPr>
          <w:b/>
          <w:bCs/>
          <w:i/>
          <w:sz w:val="27"/>
          <w:szCs w:val="27"/>
        </w:rPr>
        <w:t xml:space="preserve">Управление по вопросам миграции </w:t>
      </w:r>
    </w:p>
    <w:p w:rsidR="00ED6365" w:rsidRPr="008B6726" w:rsidRDefault="00ED6365" w:rsidP="00ED6365">
      <w:pPr>
        <w:ind w:firstLine="709"/>
        <w:jc w:val="both"/>
        <w:rPr>
          <w:i/>
          <w:sz w:val="27"/>
          <w:szCs w:val="27"/>
        </w:rPr>
      </w:pPr>
      <w:r w:rsidRPr="008B6726">
        <w:rPr>
          <w:b/>
          <w:bCs/>
          <w:i/>
          <w:sz w:val="27"/>
          <w:szCs w:val="27"/>
        </w:rPr>
        <w:t>МВД по Республике Саха (Якутия)</w:t>
      </w:r>
    </w:p>
    <w:p w:rsidR="00ED6365" w:rsidRPr="008B6726" w:rsidRDefault="00ED6365" w:rsidP="00ED6365">
      <w:pPr>
        <w:ind w:firstLine="709"/>
        <w:jc w:val="both"/>
        <w:rPr>
          <w:i/>
          <w:sz w:val="27"/>
          <w:szCs w:val="27"/>
        </w:rPr>
      </w:pPr>
      <w:r w:rsidRPr="008B6726">
        <w:rPr>
          <w:i/>
          <w:sz w:val="27"/>
          <w:szCs w:val="27"/>
        </w:rPr>
        <w:t>Адрес: 677980, г. Якутск, ул. Кулаковского, д. 26</w:t>
      </w:r>
    </w:p>
    <w:p w:rsidR="00ED6365" w:rsidRPr="008B6726" w:rsidRDefault="00ED6365" w:rsidP="00ED6365">
      <w:pPr>
        <w:ind w:firstLine="709"/>
        <w:jc w:val="both"/>
        <w:rPr>
          <w:i/>
          <w:sz w:val="27"/>
          <w:szCs w:val="27"/>
        </w:rPr>
      </w:pPr>
      <w:r w:rsidRPr="008B6726">
        <w:rPr>
          <w:i/>
          <w:sz w:val="27"/>
          <w:szCs w:val="27"/>
        </w:rPr>
        <w:t>Тел.: 8 (4112)</w:t>
      </w:r>
      <w:r w:rsidR="00AF55DF" w:rsidRPr="00AF55DF">
        <w:rPr>
          <w:i/>
          <w:sz w:val="27"/>
          <w:szCs w:val="27"/>
        </w:rPr>
        <w:t xml:space="preserve"> 49-48-46, 49-08-46</w:t>
      </w:r>
    </w:p>
    <w:p w:rsidR="00ED6365" w:rsidRPr="008B6726" w:rsidRDefault="00ED6365" w:rsidP="00ED6365">
      <w:pPr>
        <w:ind w:firstLine="709"/>
        <w:jc w:val="both"/>
        <w:rPr>
          <w:i/>
          <w:sz w:val="27"/>
          <w:szCs w:val="27"/>
        </w:rPr>
      </w:pPr>
      <w:r w:rsidRPr="008B6726">
        <w:rPr>
          <w:i/>
          <w:sz w:val="27"/>
          <w:szCs w:val="27"/>
        </w:rPr>
        <w:t>Телефон горячей линии: 8 (4112) 49-08-38</w:t>
      </w:r>
    </w:p>
    <w:p w:rsidR="00ED6365" w:rsidRPr="008B6726" w:rsidRDefault="00ED6365" w:rsidP="00ED6365">
      <w:pPr>
        <w:ind w:firstLine="709"/>
        <w:jc w:val="both"/>
        <w:rPr>
          <w:i/>
          <w:sz w:val="27"/>
          <w:szCs w:val="27"/>
        </w:rPr>
      </w:pPr>
      <w:r w:rsidRPr="008B6726">
        <w:rPr>
          <w:i/>
          <w:sz w:val="27"/>
          <w:szCs w:val="27"/>
        </w:rPr>
        <w:t xml:space="preserve">Официальный интернет-сайт: </w:t>
      </w:r>
      <w:hyperlink r:id="rId118" w:history="1">
        <w:r w:rsidRPr="008B6726">
          <w:rPr>
            <w:i/>
            <w:sz w:val="27"/>
            <w:szCs w:val="27"/>
          </w:rPr>
          <w:t>http://14.мвд.рф/ms</w:t>
        </w:r>
      </w:hyperlink>
    </w:p>
    <w:p w:rsidR="00ED6365" w:rsidRPr="008B6726" w:rsidRDefault="00ED6365" w:rsidP="00ED6365">
      <w:pPr>
        <w:ind w:firstLine="709"/>
        <w:jc w:val="both"/>
        <w:rPr>
          <w:i/>
          <w:sz w:val="27"/>
          <w:szCs w:val="27"/>
        </w:rPr>
      </w:pPr>
      <w:r w:rsidRPr="008B6726">
        <w:rPr>
          <w:i/>
          <w:sz w:val="27"/>
          <w:szCs w:val="27"/>
        </w:rPr>
        <w:t xml:space="preserve">Адрес электронной почты: </w:t>
      </w:r>
      <w:hyperlink r:id="rId119" w:history="1">
        <w:r w:rsidRPr="008B6726">
          <w:rPr>
            <w:i/>
            <w:sz w:val="27"/>
            <w:szCs w:val="27"/>
          </w:rPr>
          <w:t>aburtceva3@mvd.ru</w:t>
        </w:r>
      </w:hyperlink>
    </w:p>
    <w:p w:rsidR="00ED6365" w:rsidRDefault="00ED6365" w:rsidP="00ED6365">
      <w:pPr>
        <w:ind w:firstLine="709"/>
        <w:jc w:val="both"/>
      </w:pPr>
    </w:p>
    <w:p w:rsidR="00ED6365" w:rsidRDefault="00ED6365" w:rsidP="00ED6365">
      <w:pPr>
        <w:ind w:firstLine="709"/>
        <w:jc w:val="both"/>
      </w:pPr>
    </w:p>
    <w:p w:rsidR="00ED6365" w:rsidRPr="00216D9C" w:rsidRDefault="00ED6365" w:rsidP="00ED6365">
      <w:pPr>
        <w:pStyle w:val="25"/>
        <w:rPr>
          <w:sz w:val="27"/>
          <w:szCs w:val="27"/>
        </w:rPr>
      </w:pPr>
      <w:r>
        <w:rPr>
          <w:sz w:val="27"/>
          <w:szCs w:val="27"/>
        </w:rPr>
        <w:t>РЕСПУБЛИКА СЕВЕРНАЯ ОСЕТИЯ – АЛАНИЯ</w:t>
      </w:r>
    </w:p>
    <w:p w:rsidR="00ED6365" w:rsidRPr="00216D9C" w:rsidRDefault="00ED6365" w:rsidP="00ED6365">
      <w:pPr>
        <w:rPr>
          <w:i/>
          <w:sz w:val="27"/>
          <w:szCs w:val="27"/>
        </w:rPr>
      </w:pPr>
      <w:r w:rsidRPr="00216D9C">
        <w:rPr>
          <w:i/>
          <w:sz w:val="27"/>
          <w:szCs w:val="27"/>
        </w:rPr>
        <w:t xml:space="preserve">(региональная программа переселения согласована </w:t>
      </w:r>
    </w:p>
    <w:p w:rsidR="00ED6365" w:rsidRPr="00216D9C" w:rsidRDefault="00ED6365" w:rsidP="00ED6365">
      <w:pPr>
        <w:rPr>
          <w:i/>
          <w:sz w:val="27"/>
          <w:szCs w:val="27"/>
        </w:rPr>
      </w:pPr>
      <w:r w:rsidRPr="00216D9C">
        <w:rPr>
          <w:i/>
          <w:sz w:val="27"/>
          <w:szCs w:val="27"/>
        </w:rPr>
        <w:t xml:space="preserve">распоряжением Правительства Российской Федерации </w:t>
      </w:r>
    </w:p>
    <w:p w:rsidR="00ED6365" w:rsidRPr="00216D9C" w:rsidRDefault="00ED6365" w:rsidP="00ED6365">
      <w:pPr>
        <w:rPr>
          <w:i/>
          <w:sz w:val="27"/>
          <w:szCs w:val="27"/>
        </w:rPr>
      </w:pPr>
      <w:r w:rsidRPr="00216D9C">
        <w:rPr>
          <w:i/>
          <w:sz w:val="27"/>
          <w:szCs w:val="27"/>
        </w:rPr>
        <w:t xml:space="preserve">от </w:t>
      </w:r>
      <w:r>
        <w:rPr>
          <w:i/>
          <w:sz w:val="27"/>
          <w:szCs w:val="27"/>
        </w:rPr>
        <w:t>19</w:t>
      </w:r>
      <w:r w:rsidR="00547598">
        <w:rPr>
          <w:i/>
          <w:sz w:val="27"/>
          <w:szCs w:val="27"/>
        </w:rPr>
        <w:t xml:space="preserve"> </w:t>
      </w:r>
      <w:r>
        <w:rPr>
          <w:i/>
          <w:sz w:val="27"/>
          <w:szCs w:val="27"/>
        </w:rPr>
        <w:t>марта</w:t>
      </w:r>
      <w:r w:rsidRPr="00216D9C">
        <w:rPr>
          <w:i/>
          <w:sz w:val="27"/>
          <w:szCs w:val="27"/>
        </w:rPr>
        <w:t xml:space="preserve"> 201</w:t>
      </w:r>
      <w:r>
        <w:rPr>
          <w:i/>
          <w:sz w:val="27"/>
          <w:szCs w:val="27"/>
        </w:rPr>
        <w:t>9</w:t>
      </w:r>
      <w:r w:rsidRPr="00216D9C">
        <w:rPr>
          <w:i/>
          <w:sz w:val="27"/>
          <w:szCs w:val="27"/>
        </w:rPr>
        <w:t xml:space="preserve"> г. № </w:t>
      </w:r>
      <w:r>
        <w:rPr>
          <w:i/>
          <w:sz w:val="27"/>
          <w:szCs w:val="27"/>
        </w:rPr>
        <w:t>460</w:t>
      </w:r>
      <w:r w:rsidRPr="00216D9C">
        <w:rPr>
          <w:i/>
          <w:sz w:val="27"/>
          <w:szCs w:val="27"/>
        </w:rPr>
        <w:t>-р)</w:t>
      </w:r>
    </w:p>
    <w:p w:rsidR="00ED6365" w:rsidRPr="005B2CC9" w:rsidRDefault="00ED6365" w:rsidP="00ED6365">
      <w:pPr>
        <w:pStyle w:val="af6"/>
        <w:spacing w:after="0"/>
        <w:rPr>
          <w:sz w:val="27"/>
          <w:szCs w:val="27"/>
        </w:rPr>
      </w:pPr>
    </w:p>
    <w:p w:rsidR="00ED6365" w:rsidRPr="005B2CC9" w:rsidRDefault="00ED6365" w:rsidP="00ED6365">
      <w:pPr>
        <w:pStyle w:val="bodytext"/>
        <w:spacing w:before="0" w:after="0"/>
        <w:ind w:firstLine="709"/>
        <w:rPr>
          <w:b/>
          <w:spacing w:val="-5"/>
          <w:sz w:val="27"/>
          <w:szCs w:val="27"/>
          <w:lang w:bidi="en-US"/>
        </w:rPr>
      </w:pPr>
      <w:r w:rsidRPr="005B2CC9">
        <w:rPr>
          <w:b/>
          <w:spacing w:val="-5"/>
          <w:sz w:val="27"/>
          <w:szCs w:val="27"/>
          <w:lang w:bidi="en-US"/>
        </w:rPr>
        <w:t xml:space="preserve">Краткое описание территории вселения </w:t>
      </w:r>
    </w:p>
    <w:p w:rsidR="00ED6365" w:rsidRPr="005B2CC9" w:rsidRDefault="00ED6365" w:rsidP="00547598">
      <w:pPr>
        <w:overflowPunct w:val="0"/>
        <w:ind w:firstLine="709"/>
        <w:jc w:val="both"/>
        <w:textAlignment w:val="baseline"/>
        <w:rPr>
          <w:sz w:val="27"/>
          <w:szCs w:val="27"/>
        </w:rPr>
      </w:pPr>
      <w:r w:rsidRPr="005B2CC9">
        <w:rPr>
          <w:sz w:val="27"/>
          <w:szCs w:val="27"/>
        </w:rPr>
        <w:t xml:space="preserve">Территорией вселения является Республика </w:t>
      </w:r>
      <w:r>
        <w:rPr>
          <w:sz w:val="27"/>
          <w:szCs w:val="27"/>
        </w:rPr>
        <w:t>Северная Осетия – Алания.</w:t>
      </w:r>
    </w:p>
    <w:p w:rsidR="00ED6365" w:rsidRPr="002A1A32" w:rsidRDefault="00ED6365" w:rsidP="00547598">
      <w:pPr>
        <w:overflowPunct w:val="0"/>
        <w:ind w:firstLine="709"/>
        <w:jc w:val="both"/>
        <w:textAlignment w:val="baseline"/>
        <w:rPr>
          <w:sz w:val="27"/>
          <w:szCs w:val="27"/>
        </w:rPr>
      </w:pPr>
      <w:r w:rsidRPr="008903C9">
        <w:rPr>
          <w:sz w:val="27"/>
          <w:szCs w:val="27"/>
        </w:rPr>
        <w:t xml:space="preserve">Республика Северная Осетия – Алания входит в состав Северо-Кавказского федерального округа Российской Федерации, расположена на Северном Кавказе </w:t>
      </w:r>
      <w:r>
        <w:rPr>
          <w:sz w:val="27"/>
          <w:szCs w:val="27"/>
        </w:rPr>
        <w:br/>
      </w:r>
      <w:r w:rsidRPr="008903C9">
        <w:rPr>
          <w:sz w:val="27"/>
          <w:szCs w:val="27"/>
        </w:rPr>
        <w:t xml:space="preserve">и занимает часть Центрального Предкавказья и северные склоны Главного Кавказского хребта. Республика граничит на юге с Республикой Южная Осетия </w:t>
      </w:r>
      <w:r>
        <w:rPr>
          <w:sz w:val="27"/>
          <w:szCs w:val="27"/>
        </w:rPr>
        <w:br/>
      </w:r>
      <w:r w:rsidRPr="008903C9">
        <w:rPr>
          <w:sz w:val="27"/>
          <w:szCs w:val="27"/>
        </w:rPr>
        <w:t>и Грузией</w:t>
      </w:r>
      <w:r>
        <w:rPr>
          <w:sz w:val="27"/>
          <w:szCs w:val="27"/>
        </w:rPr>
        <w:t xml:space="preserve"> (</w:t>
      </w:r>
      <w:r w:rsidRPr="00A70CB9">
        <w:rPr>
          <w:sz w:val="27"/>
          <w:szCs w:val="27"/>
        </w:rPr>
        <w:t>протяженность государственной границы составляет 171,6 км</w:t>
      </w:r>
      <w:r>
        <w:rPr>
          <w:sz w:val="27"/>
          <w:szCs w:val="27"/>
        </w:rPr>
        <w:t>)</w:t>
      </w:r>
      <w:r w:rsidRPr="008903C9">
        <w:rPr>
          <w:sz w:val="27"/>
          <w:szCs w:val="27"/>
        </w:rPr>
        <w:t>,</w:t>
      </w:r>
      <w:r w:rsidR="00547598">
        <w:rPr>
          <w:sz w:val="27"/>
          <w:szCs w:val="27"/>
        </w:rPr>
        <w:t xml:space="preserve"> </w:t>
      </w:r>
      <w:r w:rsidRPr="008903C9">
        <w:rPr>
          <w:sz w:val="27"/>
          <w:szCs w:val="27"/>
        </w:rPr>
        <w:t>на</w:t>
      </w:r>
      <w:r w:rsidRPr="00A70CB9">
        <w:rPr>
          <w:sz w:val="27"/>
          <w:szCs w:val="27"/>
        </w:rPr>
        <w:t> </w:t>
      </w:r>
      <w:r w:rsidRPr="008903C9">
        <w:rPr>
          <w:sz w:val="27"/>
          <w:szCs w:val="27"/>
        </w:rPr>
        <w:t>западе и</w:t>
      </w:r>
      <w:r w:rsidR="00547598">
        <w:rPr>
          <w:sz w:val="27"/>
          <w:szCs w:val="27"/>
        </w:rPr>
        <w:t xml:space="preserve"> </w:t>
      </w:r>
      <w:r w:rsidRPr="008903C9">
        <w:rPr>
          <w:sz w:val="27"/>
          <w:szCs w:val="27"/>
        </w:rPr>
        <w:t xml:space="preserve">северо-западе </w:t>
      </w:r>
      <w:r>
        <w:rPr>
          <w:sz w:val="27"/>
          <w:szCs w:val="27"/>
        </w:rPr>
        <w:t>–</w:t>
      </w:r>
      <w:r w:rsidRPr="008903C9">
        <w:rPr>
          <w:sz w:val="27"/>
          <w:szCs w:val="27"/>
        </w:rPr>
        <w:t xml:space="preserve"> с Кабардино-Балкарской Республикой, на</w:t>
      </w:r>
      <w:r w:rsidR="00547598">
        <w:rPr>
          <w:sz w:val="27"/>
          <w:szCs w:val="27"/>
        </w:rPr>
        <w:t xml:space="preserve"> </w:t>
      </w:r>
      <w:r w:rsidRPr="008903C9">
        <w:rPr>
          <w:sz w:val="27"/>
          <w:szCs w:val="27"/>
        </w:rPr>
        <w:t>северо-востоке</w:t>
      </w:r>
      <w:r>
        <w:rPr>
          <w:sz w:val="27"/>
          <w:szCs w:val="27"/>
        </w:rPr>
        <w:t xml:space="preserve"> –</w:t>
      </w:r>
      <w:r w:rsidRPr="008903C9">
        <w:rPr>
          <w:sz w:val="27"/>
          <w:szCs w:val="27"/>
        </w:rPr>
        <w:t xml:space="preserve"> с</w:t>
      </w:r>
      <w:r w:rsidR="00547598">
        <w:rPr>
          <w:sz w:val="27"/>
          <w:szCs w:val="27"/>
        </w:rPr>
        <w:t> </w:t>
      </w:r>
      <w:r w:rsidRPr="008903C9">
        <w:rPr>
          <w:sz w:val="27"/>
          <w:szCs w:val="27"/>
        </w:rPr>
        <w:t>Чеченской Республикой, на севере</w:t>
      </w:r>
      <w:r>
        <w:rPr>
          <w:sz w:val="27"/>
          <w:szCs w:val="27"/>
        </w:rPr>
        <w:t xml:space="preserve"> –</w:t>
      </w:r>
      <w:r w:rsidRPr="008903C9">
        <w:rPr>
          <w:sz w:val="27"/>
          <w:szCs w:val="27"/>
        </w:rPr>
        <w:t xml:space="preserve"> со Ставропольским краем, на</w:t>
      </w:r>
      <w:r>
        <w:rPr>
          <w:sz w:val="27"/>
          <w:szCs w:val="27"/>
        </w:rPr>
        <w:t> </w:t>
      </w:r>
      <w:r w:rsidRPr="008903C9">
        <w:rPr>
          <w:sz w:val="27"/>
          <w:szCs w:val="27"/>
        </w:rPr>
        <w:t>востоке</w:t>
      </w:r>
      <w:r>
        <w:rPr>
          <w:sz w:val="27"/>
          <w:szCs w:val="27"/>
        </w:rPr>
        <w:t xml:space="preserve"> –</w:t>
      </w:r>
      <w:r w:rsidRPr="008903C9">
        <w:rPr>
          <w:sz w:val="27"/>
          <w:szCs w:val="27"/>
        </w:rPr>
        <w:t xml:space="preserve"> с</w:t>
      </w:r>
      <w:r w:rsidR="00547598">
        <w:rPr>
          <w:sz w:val="27"/>
          <w:szCs w:val="27"/>
        </w:rPr>
        <w:t> </w:t>
      </w:r>
      <w:r w:rsidRPr="008903C9">
        <w:rPr>
          <w:sz w:val="27"/>
          <w:szCs w:val="27"/>
        </w:rPr>
        <w:t>Республикой Ингушетия</w:t>
      </w:r>
      <w:r>
        <w:rPr>
          <w:sz w:val="27"/>
          <w:szCs w:val="27"/>
        </w:rPr>
        <w:t xml:space="preserve">. </w:t>
      </w:r>
      <w:r w:rsidRPr="008903C9">
        <w:rPr>
          <w:sz w:val="27"/>
          <w:szCs w:val="27"/>
        </w:rPr>
        <w:t>Ад</w:t>
      </w:r>
      <w:r w:rsidR="00AC6DC9">
        <w:rPr>
          <w:sz w:val="27"/>
          <w:szCs w:val="27"/>
        </w:rPr>
        <w:t xml:space="preserve">министративный центр – город </w:t>
      </w:r>
      <w:r w:rsidRPr="008903C9">
        <w:rPr>
          <w:sz w:val="27"/>
          <w:szCs w:val="27"/>
        </w:rPr>
        <w:t>Владикавказ</w:t>
      </w:r>
      <w:r>
        <w:rPr>
          <w:sz w:val="27"/>
          <w:szCs w:val="27"/>
        </w:rPr>
        <w:t>, р</w:t>
      </w:r>
      <w:r w:rsidRPr="008903C9">
        <w:rPr>
          <w:sz w:val="27"/>
          <w:szCs w:val="27"/>
        </w:rPr>
        <w:t>асстояние</w:t>
      </w:r>
      <w:r w:rsidRPr="00A70CB9">
        <w:rPr>
          <w:sz w:val="27"/>
          <w:szCs w:val="27"/>
        </w:rPr>
        <w:t xml:space="preserve"> до г. Москвы – 2 тыс. км, до центра Северо-</w:t>
      </w:r>
      <w:r w:rsidRPr="002A1A32">
        <w:rPr>
          <w:sz w:val="27"/>
          <w:szCs w:val="27"/>
        </w:rPr>
        <w:t>Кавказского</w:t>
      </w:r>
      <w:r w:rsidR="00547598">
        <w:rPr>
          <w:sz w:val="27"/>
          <w:szCs w:val="27"/>
        </w:rPr>
        <w:t xml:space="preserve"> </w:t>
      </w:r>
      <w:r w:rsidRPr="002A1A32">
        <w:rPr>
          <w:sz w:val="27"/>
          <w:szCs w:val="27"/>
        </w:rPr>
        <w:t>федерального округа г.</w:t>
      </w:r>
      <w:r w:rsidR="00547598">
        <w:rPr>
          <w:sz w:val="27"/>
          <w:szCs w:val="27"/>
        </w:rPr>
        <w:t> </w:t>
      </w:r>
      <w:r w:rsidRPr="002A1A32">
        <w:rPr>
          <w:sz w:val="27"/>
          <w:szCs w:val="27"/>
        </w:rPr>
        <w:t>Пятигорска – 200 км.</w:t>
      </w:r>
    </w:p>
    <w:p w:rsidR="00ED6365" w:rsidRPr="00BD4523" w:rsidRDefault="00ED6365" w:rsidP="00547598">
      <w:pPr>
        <w:overflowPunct w:val="0"/>
        <w:ind w:firstLine="709"/>
        <w:jc w:val="both"/>
        <w:textAlignment w:val="baseline"/>
        <w:rPr>
          <w:sz w:val="27"/>
          <w:szCs w:val="27"/>
        </w:rPr>
      </w:pPr>
      <w:r w:rsidRPr="002A1A32">
        <w:rPr>
          <w:sz w:val="27"/>
          <w:szCs w:val="27"/>
        </w:rPr>
        <w:t xml:space="preserve">Площадь </w:t>
      </w:r>
      <w:r>
        <w:rPr>
          <w:sz w:val="27"/>
          <w:szCs w:val="27"/>
        </w:rPr>
        <w:t>республики –</w:t>
      </w:r>
      <w:r w:rsidRPr="002A1A32">
        <w:rPr>
          <w:sz w:val="27"/>
          <w:szCs w:val="27"/>
        </w:rPr>
        <w:t xml:space="preserve"> около 8 тыс. км</w:t>
      </w:r>
      <w:r w:rsidRPr="002A1A32">
        <w:rPr>
          <w:sz w:val="27"/>
          <w:szCs w:val="27"/>
          <w:vertAlign w:val="superscript"/>
        </w:rPr>
        <w:t>2</w:t>
      </w:r>
      <w:r>
        <w:rPr>
          <w:sz w:val="27"/>
          <w:szCs w:val="27"/>
        </w:rPr>
        <w:t xml:space="preserve"> (</w:t>
      </w:r>
      <w:r w:rsidRPr="002A1A32">
        <w:rPr>
          <w:sz w:val="27"/>
          <w:szCs w:val="27"/>
        </w:rPr>
        <w:t>0,05% территории</w:t>
      </w:r>
      <w:r w:rsidR="00547598">
        <w:rPr>
          <w:sz w:val="27"/>
          <w:szCs w:val="27"/>
        </w:rPr>
        <w:t xml:space="preserve"> </w:t>
      </w:r>
      <w:r w:rsidRPr="002A1A32">
        <w:rPr>
          <w:sz w:val="27"/>
          <w:szCs w:val="27"/>
        </w:rPr>
        <w:t>Российской Федерации</w:t>
      </w:r>
      <w:r>
        <w:rPr>
          <w:sz w:val="27"/>
          <w:szCs w:val="27"/>
        </w:rPr>
        <w:t>)</w:t>
      </w:r>
      <w:r w:rsidRPr="002A1A32">
        <w:rPr>
          <w:sz w:val="27"/>
          <w:szCs w:val="27"/>
        </w:rPr>
        <w:t xml:space="preserve">. </w:t>
      </w:r>
      <w:r w:rsidRPr="00BD4523">
        <w:rPr>
          <w:sz w:val="27"/>
          <w:szCs w:val="27"/>
        </w:rPr>
        <w:t>Горные те</w:t>
      </w:r>
      <w:r>
        <w:rPr>
          <w:sz w:val="27"/>
          <w:szCs w:val="27"/>
        </w:rPr>
        <w:t>рритории занимают 56,8% площади</w:t>
      </w:r>
      <w:r w:rsidR="00AF1F96">
        <w:rPr>
          <w:sz w:val="27"/>
          <w:szCs w:val="27"/>
        </w:rPr>
        <w:t xml:space="preserve"> региона</w:t>
      </w:r>
      <w:r w:rsidRPr="00BD4523">
        <w:rPr>
          <w:sz w:val="27"/>
          <w:szCs w:val="27"/>
        </w:rPr>
        <w:t>.</w:t>
      </w:r>
      <w:r w:rsidR="00547598">
        <w:rPr>
          <w:sz w:val="27"/>
          <w:szCs w:val="27"/>
        </w:rPr>
        <w:t xml:space="preserve"> </w:t>
      </w:r>
      <w:r w:rsidRPr="00E25451">
        <w:rPr>
          <w:sz w:val="27"/>
          <w:szCs w:val="27"/>
        </w:rPr>
        <w:t>Центральную часть составляет Осетинская наклонная равнина, к северу от не</w:t>
      </w:r>
      <w:r w:rsidR="00C454A1">
        <w:rPr>
          <w:sz w:val="27"/>
          <w:szCs w:val="27"/>
        </w:rPr>
        <w:t>ё</w:t>
      </w:r>
      <w:r w:rsidRPr="00E25451">
        <w:rPr>
          <w:sz w:val="27"/>
          <w:szCs w:val="27"/>
        </w:rPr>
        <w:t xml:space="preserve"> расположены низкогорные хребты – Сунженский и Терский, за ними – Моздокская равнина. В</w:t>
      </w:r>
      <w:r>
        <w:rPr>
          <w:sz w:val="27"/>
          <w:szCs w:val="27"/>
        </w:rPr>
        <w:t> </w:t>
      </w:r>
      <w:r w:rsidRPr="00E25451">
        <w:rPr>
          <w:sz w:val="27"/>
          <w:szCs w:val="27"/>
        </w:rPr>
        <w:t xml:space="preserve">горной части, севернее Главного хребта, параллельно проходят четыре больших хребта: Боковой, Скалистый, Пастбищный и Лесистый. Хребты, с юга на север, под значительным </w:t>
      </w:r>
      <w:r>
        <w:rPr>
          <w:sz w:val="27"/>
          <w:szCs w:val="27"/>
        </w:rPr>
        <w:t xml:space="preserve">уклоном пересекают живописные </w:t>
      </w:r>
      <w:r w:rsidRPr="00E25451">
        <w:rPr>
          <w:sz w:val="27"/>
          <w:szCs w:val="27"/>
        </w:rPr>
        <w:t xml:space="preserve">ущелья: Дарьяльское, Даргавское, Кобанское, Куртатинское, Алагирское, Касарское, Цейское, Дигорское и другие. </w:t>
      </w:r>
      <w:r w:rsidR="00547598">
        <w:rPr>
          <w:sz w:val="27"/>
          <w:szCs w:val="27"/>
        </w:rPr>
        <w:br/>
      </w:r>
      <w:r w:rsidRPr="00E25451">
        <w:rPr>
          <w:sz w:val="27"/>
          <w:szCs w:val="27"/>
        </w:rPr>
        <w:t>По ним и их боковым ветвям пролегают русла многочисленных горных рек ледниково-снежного происхождения, которые,</w:t>
      </w:r>
      <w:r w:rsidR="00547598">
        <w:rPr>
          <w:sz w:val="27"/>
          <w:szCs w:val="27"/>
        </w:rPr>
        <w:t xml:space="preserve"> </w:t>
      </w:r>
      <w:r w:rsidRPr="00E25451">
        <w:rPr>
          <w:sz w:val="27"/>
          <w:szCs w:val="27"/>
        </w:rPr>
        <w:t xml:space="preserve">соединяясь на выходе из гор, образуют полноводные реки: Терек, Урух, Ардон, Камбилеевка, Гизельдон </w:t>
      </w:r>
      <w:r w:rsidR="00547598">
        <w:rPr>
          <w:sz w:val="27"/>
          <w:szCs w:val="27"/>
        </w:rPr>
        <w:br/>
      </w:r>
      <w:r w:rsidRPr="00E25451">
        <w:rPr>
          <w:sz w:val="27"/>
          <w:szCs w:val="27"/>
        </w:rPr>
        <w:lastRenderedPageBreak/>
        <w:t xml:space="preserve">и другие. </w:t>
      </w:r>
    </w:p>
    <w:p w:rsidR="00ED6365" w:rsidRPr="003A1002" w:rsidRDefault="00ED6365" w:rsidP="00ED6365">
      <w:pPr>
        <w:ind w:firstLine="709"/>
        <w:jc w:val="both"/>
        <w:rPr>
          <w:sz w:val="27"/>
          <w:szCs w:val="27"/>
        </w:rPr>
      </w:pPr>
      <w:r w:rsidRPr="003A1002">
        <w:rPr>
          <w:sz w:val="27"/>
          <w:szCs w:val="27"/>
        </w:rPr>
        <w:t>С севера на юг республики на протяжении более 100 км, природные зоны сменяют одна другую: степь, лесостепь, буково-грабовые леса, горные степи, сосновые леса, березовое криволесье, карстовая зона, альпийские луга, горная тундра, вечные снега и ледники. В республике преобладает умеренно континентальный климат.</w:t>
      </w:r>
    </w:p>
    <w:p w:rsidR="00ED6365" w:rsidRDefault="00ED6365" w:rsidP="00ED6365">
      <w:pPr>
        <w:ind w:firstLine="709"/>
        <w:jc w:val="both"/>
        <w:rPr>
          <w:sz w:val="27"/>
          <w:szCs w:val="27"/>
        </w:rPr>
      </w:pPr>
      <w:r w:rsidRPr="002A1A32">
        <w:rPr>
          <w:sz w:val="27"/>
          <w:szCs w:val="27"/>
        </w:rPr>
        <w:t>Численность населения республики состав</w:t>
      </w:r>
      <w:r>
        <w:rPr>
          <w:sz w:val="27"/>
          <w:szCs w:val="27"/>
        </w:rPr>
        <w:t>ляет</w:t>
      </w:r>
      <w:r w:rsidR="00B21476">
        <w:rPr>
          <w:sz w:val="27"/>
          <w:szCs w:val="27"/>
        </w:rPr>
        <w:t xml:space="preserve"> 696</w:t>
      </w:r>
      <w:r w:rsidRPr="002A1A32">
        <w:rPr>
          <w:sz w:val="27"/>
          <w:szCs w:val="27"/>
        </w:rPr>
        <w:t>,</w:t>
      </w:r>
      <w:r w:rsidR="00B21476">
        <w:rPr>
          <w:sz w:val="27"/>
          <w:szCs w:val="27"/>
        </w:rPr>
        <w:t>8</w:t>
      </w:r>
      <w:r w:rsidRPr="002A1A32">
        <w:rPr>
          <w:sz w:val="27"/>
          <w:szCs w:val="27"/>
        </w:rPr>
        <w:t xml:space="preserve"> тыс. человек. </w:t>
      </w:r>
      <w:r w:rsidRPr="003A1002">
        <w:rPr>
          <w:sz w:val="27"/>
          <w:szCs w:val="27"/>
        </w:rPr>
        <w:t>Являясь одной из самых маленьких по территории республик, Северная Осетия</w:t>
      </w:r>
      <w:r>
        <w:rPr>
          <w:sz w:val="27"/>
          <w:szCs w:val="27"/>
        </w:rPr>
        <w:t xml:space="preserve"> – </w:t>
      </w:r>
      <w:r w:rsidRPr="003A1002">
        <w:rPr>
          <w:sz w:val="27"/>
          <w:szCs w:val="27"/>
        </w:rPr>
        <w:t xml:space="preserve">Алания </w:t>
      </w:r>
      <w:r w:rsidR="00C454A1">
        <w:rPr>
          <w:sz w:val="27"/>
          <w:szCs w:val="27"/>
        </w:rPr>
        <w:t>–</w:t>
      </w:r>
      <w:r w:rsidRPr="003A1002">
        <w:rPr>
          <w:sz w:val="27"/>
          <w:szCs w:val="27"/>
        </w:rPr>
        <w:t xml:space="preserve"> самая густонаселенная.</w:t>
      </w:r>
      <w:r>
        <w:rPr>
          <w:sz w:val="27"/>
          <w:szCs w:val="27"/>
        </w:rPr>
        <w:t xml:space="preserve"> Около 70% населения прож</w:t>
      </w:r>
      <w:r w:rsidR="007A7E9D">
        <w:rPr>
          <w:sz w:val="27"/>
          <w:szCs w:val="27"/>
        </w:rPr>
        <w:t>и</w:t>
      </w:r>
      <w:r>
        <w:rPr>
          <w:sz w:val="27"/>
          <w:szCs w:val="27"/>
        </w:rPr>
        <w:t>вает в городской местности.</w:t>
      </w:r>
    </w:p>
    <w:p w:rsidR="00ED6365" w:rsidRPr="00EB5DE7" w:rsidRDefault="00F1207A" w:rsidP="00ED6365">
      <w:pPr>
        <w:ind w:firstLine="709"/>
        <w:jc w:val="both"/>
        <w:rPr>
          <w:sz w:val="27"/>
          <w:szCs w:val="27"/>
        </w:rPr>
      </w:pPr>
      <w:r>
        <w:rPr>
          <w:sz w:val="27"/>
          <w:szCs w:val="27"/>
        </w:rPr>
        <w:t>Республика включает</w:t>
      </w:r>
      <w:r w:rsidR="00ED6365">
        <w:rPr>
          <w:sz w:val="27"/>
          <w:szCs w:val="27"/>
        </w:rPr>
        <w:t xml:space="preserve"> городской округ – город Владикавказ </w:t>
      </w:r>
      <w:r>
        <w:rPr>
          <w:sz w:val="27"/>
          <w:szCs w:val="27"/>
        </w:rPr>
        <w:br/>
      </w:r>
      <w:r w:rsidR="00ED6365">
        <w:rPr>
          <w:sz w:val="27"/>
          <w:szCs w:val="27"/>
        </w:rPr>
        <w:t xml:space="preserve">и </w:t>
      </w:r>
      <w:r w:rsidR="00ED6365" w:rsidRPr="00EB5DE7">
        <w:rPr>
          <w:sz w:val="27"/>
          <w:szCs w:val="27"/>
        </w:rPr>
        <w:t>8 муниципальных районов: Алагирский, Ардонский, Дигорский, Ирафский, Кировский, Моздокский, Правобережный, Пригородный</w:t>
      </w:r>
      <w:r w:rsidR="00ED6365">
        <w:rPr>
          <w:sz w:val="27"/>
          <w:szCs w:val="27"/>
        </w:rPr>
        <w:t>, в со</w:t>
      </w:r>
      <w:r w:rsidR="007A7E9D">
        <w:rPr>
          <w:sz w:val="27"/>
          <w:szCs w:val="27"/>
        </w:rPr>
        <w:t>с</w:t>
      </w:r>
      <w:r w:rsidR="00ED6365">
        <w:rPr>
          <w:sz w:val="27"/>
          <w:szCs w:val="27"/>
        </w:rPr>
        <w:t>тав которых входят 5 городских и 97 сельских поселений</w:t>
      </w:r>
      <w:r w:rsidR="00ED6365" w:rsidRPr="00EB5DE7">
        <w:rPr>
          <w:sz w:val="27"/>
          <w:szCs w:val="27"/>
        </w:rPr>
        <w:t>.</w:t>
      </w:r>
    </w:p>
    <w:p w:rsidR="00ED6365" w:rsidRPr="003A1002" w:rsidRDefault="00ED6365" w:rsidP="00ED6365">
      <w:pPr>
        <w:ind w:firstLine="709"/>
        <w:jc w:val="both"/>
        <w:rPr>
          <w:sz w:val="27"/>
          <w:szCs w:val="27"/>
        </w:rPr>
      </w:pPr>
      <w:r w:rsidRPr="003A1002">
        <w:rPr>
          <w:sz w:val="27"/>
          <w:szCs w:val="27"/>
        </w:rPr>
        <w:t>Северная Осетия – Алания занимает стратегически важное положение в</w:t>
      </w:r>
      <w:r>
        <w:rPr>
          <w:sz w:val="27"/>
          <w:szCs w:val="27"/>
        </w:rPr>
        <w:t> </w:t>
      </w:r>
      <w:r w:rsidRPr="003A1002">
        <w:rPr>
          <w:sz w:val="27"/>
          <w:szCs w:val="27"/>
        </w:rPr>
        <w:t>транспортной системе всего Северного Кавказа, так как через е</w:t>
      </w:r>
      <w:r w:rsidR="00C454A1">
        <w:rPr>
          <w:sz w:val="27"/>
          <w:szCs w:val="27"/>
        </w:rPr>
        <w:t>ё</w:t>
      </w:r>
      <w:r w:rsidRPr="003A1002">
        <w:rPr>
          <w:sz w:val="27"/>
          <w:szCs w:val="27"/>
        </w:rPr>
        <w:t xml:space="preserve"> территорию имеется прямой выход в Закавказье через Главный Кавказский хребет посредством двух магистральных путей. Первый – участок Военно-Грузинской автомобильной дороги от Владикавказа до российско-грузинской границы в Дарьяльском ущелье. Второй – действующий с 80-х годов тоннель сквозь Главный Кавказский хребет на</w:t>
      </w:r>
      <w:r>
        <w:rPr>
          <w:sz w:val="27"/>
          <w:szCs w:val="27"/>
        </w:rPr>
        <w:t> </w:t>
      </w:r>
      <w:r w:rsidRPr="003A1002">
        <w:rPr>
          <w:sz w:val="27"/>
          <w:szCs w:val="27"/>
        </w:rPr>
        <w:t>Транскавказской автомобильной дороге, которая представляет собой кратчайший путь между европейским центром России и Закавказьем, Турцией и</w:t>
      </w:r>
      <w:r>
        <w:rPr>
          <w:sz w:val="27"/>
          <w:szCs w:val="27"/>
        </w:rPr>
        <w:t> </w:t>
      </w:r>
      <w:r w:rsidRPr="003A1002">
        <w:rPr>
          <w:sz w:val="27"/>
          <w:szCs w:val="27"/>
        </w:rPr>
        <w:t>Ираном.</w:t>
      </w:r>
    </w:p>
    <w:p w:rsidR="00ED6365" w:rsidRPr="00F14E6D" w:rsidRDefault="00ED6365" w:rsidP="00ED6365">
      <w:pPr>
        <w:ind w:firstLine="709"/>
        <w:jc w:val="both"/>
        <w:rPr>
          <w:sz w:val="27"/>
          <w:szCs w:val="27"/>
        </w:rPr>
      </w:pPr>
      <w:r w:rsidRPr="00F14E6D">
        <w:rPr>
          <w:sz w:val="27"/>
          <w:szCs w:val="27"/>
        </w:rPr>
        <w:t>Автомобильные дороги республики входят в систему так называемого Кавказского кольца: Ростов-на-Дону – Баку – Ереван – Тбилиси – Новороссийск.</w:t>
      </w:r>
    </w:p>
    <w:p w:rsidR="00ED6365" w:rsidRPr="00F14E6D" w:rsidRDefault="00ED6365" w:rsidP="00ED6365">
      <w:pPr>
        <w:ind w:firstLine="709"/>
        <w:jc w:val="both"/>
        <w:rPr>
          <w:sz w:val="27"/>
          <w:szCs w:val="27"/>
        </w:rPr>
      </w:pPr>
      <w:r w:rsidRPr="00F14E6D">
        <w:rPr>
          <w:sz w:val="27"/>
          <w:szCs w:val="27"/>
        </w:rPr>
        <w:t xml:space="preserve">Всего транспортная инфраструктура включает 5 трасс федерального значения, несколько железнодорожных узлов и международный аэропорт «Владикавказ». </w:t>
      </w:r>
    </w:p>
    <w:p w:rsidR="00ED6365" w:rsidRDefault="00ED6365" w:rsidP="00ED6365">
      <w:pPr>
        <w:ind w:firstLine="709"/>
        <w:jc w:val="both"/>
        <w:rPr>
          <w:sz w:val="27"/>
          <w:szCs w:val="27"/>
        </w:rPr>
      </w:pPr>
      <w:r w:rsidRPr="00F14E6D">
        <w:rPr>
          <w:sz w:val="27"/>
          <w:szCs w:val="27"/>
        </w:rPr>
        <w:t>Недра республики содержат разнообразные полезные ископаемые, среди которых самыми ценными являются полиметаллические руды, содержащие главным образом цинк, свинец. Практический интерес имеют выявленные и</w:t>
      </w:r>
      <w:r>
        <w:rPr>
          <w:sz w:val="27"/>
          <w:szCs w:val="27"/>
        </w:rPr>
        <w:t> </w:t>
      </w:r>
      <w:r w:rsidRPr="00F14E6D">
        <w:rPr>
          <w:sz w:val="27"/>
          <w:szCs w:val="27"/>
        </w:rPr>
        <w:t xml:space="preserve">разведанные месторождения известняков, доломитов, мрамора. Широко используются природные строительные материалы (глина, песок, щебень, гравий). На территории </w:t>
      </w:r>
      <w:r>
        <w:rPr>
          <w:sz w:val="27"/>
          <w:szCs w:val="27"/>
        </w:rPr>
        <w:t>региона имеются месторождения нефти</w:t>
      </w:r>
      <w:r w:rsidRPr="00F14E6D">
        <w:rPr>
          <w:sz w:val="27"/>
          <w:szCs w:val="27"/>
        </w:rPr>
        <w:t>.</w:t>
      </w:r>
    </w:p>
    <w:p w:rsidR="00ED6365" w:rsidRPr="003157B7" w:rsidRDefault="00ED6365" w:rsidP="00ED6365">
      <w:pPr>
        <w:ind w:firstLine="709"/>
        <w:jc w:val="both"/>
        <w:rPr>
          <w:sz w:val="27"/>
          <w:szCs w:val="27"/>
        </w:rPr>
      </w:pPr>
      <w:r w:rsidRPr="003157B7">
        <w:rPr>
          <w:sz w:val="27"/>
          <w:szCs w:val="27"/>
        </w:rPr>
        <w:t>В республике разведано около тр</w:t>
      </w:r>
      <w:r w:rsidR="00C454A1">
        <w:rPr>
          <w:sz w:val="27"/>
          <w:szCs w:val="27"/>
        </w:rPr>
        <w:t>ё</w:t>
      </w:r>
      <w:r w:rsidRPr="003157B7">
        <w:rPr>
          <w:sz w:val="27"/>
          <w:szCs w:val="27"/>
        </w:rPr>
        <w:t xml:space="preserve">хсот целебных минеральных источников, среди которых наибольшей известностью пользуются Кармадон и Тамиск. </w:t>
      </w:r>
      <w:r>
        <w:rPr>
          <w:sz w:val="27"/>
          <w:szCs w:val="27"/>
        </w:rPr>
        <w:br/>
      </w:r>
      <w:r w:rsidRPr="003157B7">
        <w:rPr>
          <w:sz w:val="27"/>
          <w:szCs w:val="27"/>
        </w:rPr>
        <w:t>На их базе функционируют курорты. Живописные горные ущелья способствуют развитию туризма (до 20 туристско-экскурсионных объектов).</w:t>
      </w:r>
    </w:p>
    <w:p w:rsidR="00ED6365" w:rsidRPr="003157B7" w:rsidRDefault="00ED6365" w:rsidP="00ED6365">
      <w:pPr>
        <w:ind w:firstLine="709"/>
        <w:jc w:val="both"/>
        <w:rPr>
          <w:sz w:val="27"/>
          <w:szCs w:val="27"/>
        </w:rPr>
      </w:pPr>
      <w:r w:rsidRPr="003157B7">
        <w:rPr>
          <w:sz w:val="27"/>
          <w:szCs w:val="27"/>
        </w:rPr>
        <w:t>Северная Осетия-Алания – республика с развитой промышленностью и многоотраслевым сельским хозяйством.</w:t>
      </w:r>
    </w:p>
    <w:p w:rsidR="00ED6365" w:rsidRDefault="00ED6365" w:rsidP="00ED6365">
      <w:pPr>
        <w:ind w:firstLine="709"/>
        <w:jc w:val="both"/>
        <w:rPr>
          <w:sz w:val="27"/>
          <w:szCs w:val="27"/>
        </w:rPr>
      </w:pPr>
      <w:r w:rsidRPr="008418D8">
        <w:rPr>
          <w:sz w:val="27"/>
          <w:szCs w:val="27"/>
        </w:rPr>
        <w:t xml:space="preserve">Основными отраслями промышленности региона являются </w:t>
      </w:r>
      <w:r>
        <w:rPr>
          <w:sz w:val="27"/>
          <w:szCs w:val="27"/>
        </w:rPr>
        <w:t>–</w:t>
      </w:r>
      <w:r w:rsidRPr="008418D8">
        <w:rPr>
          <w:sz w:val="27"/>
          <w:szCs w:val="27"/>
        </w:rPr>
        <w:t xml:space="preserve"> цветная металлургия, машиностроение, горнодобывающая, электронная, лёгкая, стекольная и пищевая промышленность.</w:t>
      </w:r>
    </w:p>
    <w:p w:rsidR="00ED6365" w:rsidRDefault="00ED6365" w:rsidP="00ED6365">
      <w:pPr>
        <w:ind w:firstLine="709"/>
        <w:jc w:val="both"/>
        <w:rPr>
          <w:sz w:val="27"/>
          <w:szCs w:val="27"/>
        </w:rPr>
      </w:pPr>
      <w:r w:rsidRPr="003157B7">
        <w:rPr>
          <w:sz w:val="27"/>
          <w:szCs w:val="27"/>
        </w:rPr>
        <w:t xml:space="preserve">На территории республики сосредоточены крупные предприятия по добыче полиметаллических руд, ремонту железнодорожного подвижного состава, производству свинца, цинка, вольфрама, медного проката, твердых сплавов, строительных материалов и деталей, стекольной продукции, автотракторного </w:t>
      </w:r>
      <w:r w:rsidRPr="003157B7">
        <w:rPr>
          <w:sz w:val="27"/>
          <w:szCs w:val="27"/>
        </w:rPr>
        <w:lastRenderedPageBreak/>
        <w:t xml:space="preserve">электрооборудования, электроламп и электроконтакторов, мебели, гофрокартонной тары, трикотажных изделий, крахмально-паточной продукции. Функционируют гидроэлектростанции. </w:t>
      </w:r>
    </w:p>
    <w:p w:rsidR="00F83E9E" w:rsidRPr="003157B7" w:rsidRDefault="00F83E9E" w:rsidP="00ED6365">
      <w:pPr>
        <w:ind w:firstLine="709"/>
        <w:jc w:val="both"/>
        <w:rPr>
          <w:sz w:val="27"/>
          <w:szCs w:val="27"/>
        </w:rPr>
      </w:pPr>
      <w:r>
        <w:rPr>
          <w:sz w:val="27"/>
          <w:szCs w:val="27"/>
        </w:rPr>
        <w:t xml:space="preserve">Основными промышленными </w:t>
      </w:r>
      <w:r w:rsidRPr="00F83E9E">
        <w:rPr>
          <w:sz w:val="27"/>
          <w:szCs w:val="27"/>
        </w:rPr>
        <w:t xml:space="preserve">предприятиями </w:t>
      </w:r>
      <w:r>
        <w:rPr>
          <w:sz w:val="27"/>
          <w:szCs w:val="27"/>
        </w:rPr>
        <w:t xml:space="preserve">являются: </w:t>
      </w:r>
      <w:r w:rsidRPr="00F83E9E">
        <w:rPr>
          <w:sz w:val="27"/>
          <w:szCs w:val="27"/>
        </w:rPr>
        <w:t>в текстильном производстве</w:t>
      </w:r>
      <w:r>
        <w:rPr>
          <w:sz w:val="27"/>
          <w:szCs w:val="27"/>
        </w:rPr>
        <w:t xml:space="preserve"> –</w:t>
      </w:r>
      <w:r w:rsidRPr="00F83E9E">
        <w:rPr>
          <w:sz w:val="27"/>
          <w:szCs w:val="27"/>
        </w:rPr>
        <w:t xml:space="preserve"> ОАО «Моздокские узоры», ООО «Одежда», ОАО «Моздокская швейная фабрика»; в металлургии </w:t>
      </w:r>
      <w:r>
        <w:rPr>
          <w:sz w:val="27"/>
          <w:szCs w:val="27"/>
        </w:rPr>
        <w:t xml:space="preserve">– </w:t>
      </w:r>
      <w:r w:rsidRPr="00F83E9E">
        <w:rPr>
          <w:sz w:val="27"/>
          <w:szCs w:val="27"/>
        </w:rPr>
        <w:t xml:space="preserve">ОАО «Победит»; в производстве электронных и оптических изделий </w:t>
      </w:r>
      <w:r>
        <w:rPr>
          <w:sz w:val="27"/>
          <w:szCs w:val="27"/>
        </w:rPr>
        <w:t xml:space="preserve">– </w:t>
      </w:r>
      <w:r w:rsidRPr="00F83E9E">
        <w:rPr>
          <w:sz w:val="27"/>
          <w:szCs w:val="27"/>
        </w:rPr>
        <w:t xml:space="preserve">ОАО «Магнит», ОАО «Янтарь», ОАО «Разряд»; </w:t>
      </w:r>
      <w:r>
        <w:rPr>
          <w:sz w:val="27"/>
          <w:szCs w:val="27"/>
        </w:rPr>
        <w:br/>
      </w:r>
      <w:r w:rsidRPr="00F83E9E">
        <w:rPr>
          <w:sz w:val="27"/>
          <w:szCs w:val="27"/>
        </w:rPr>
        <w:t xml:space="preserve">АО «Владикавказский вагоноремонтный завод им. С.М. Кирова»; выпуск стеклопосуды </w:t>
      </w:r>
      <w:r>
        <w:rPr>
          <w:sz w:val="27"/>
          <w:szCs w:val="27"/>
        </w:rPr>
        <w:t xml:space="preserve">– </w:t>
      </w:r>
      <w:r w:rsidRPr="00F83E9E">
        <w:rPr>
          <w:sz w:val="27"/>
          <w:szCs w:val="27"/>
        </w:rPr>
        <w:t xml:space="preserve">ООО «Луч»; производство электрического оборудования </w:t>
      </w:r>
      <w:r>
        <w:rPr>
          <w:sz w:val="27"/>
          <w:szCs w:val="27"/>
        </w:rPr>
        <w:t xml:space="preserve">– </w:t>
      </w:r>
      <w:r>
        <w:rPr>
          <w:sz w:val="27"/>
          <w:szCs w:val="27"/>
        </w:rPr>
        <w:br/>
      </w:r>
      <w:r w:rsidRPr="00F83E9E">
        <w:rPr>
          <w:sz w:val="27"/>
          <w:szCs w:val="27"/>
        </w:rPr>
        <w:t xml:space="preserve">ОАО «Электроконтактор»; в мебельной отрасли </w:t>
      </w:r>
      <w:r>
        <w:rPr>
          <w:sz w:val="27"/>
          <w:szCs w:val="27"/>
        </w:rPr>
        <w:t xml:space="preserve">– </w:t>
      </w:r>
      <w:r w:rsidRPr="00F83E9E">
        <w:rPr>
          <w:sz w:val="27"/>
          <w:szCs w:val="27"/>
        </w:rPr>
        <w:t>ЗАО «Рокос».</w:t>
      </w:r>
    </w:p>
    <w:p w:rsidR="00C71E06" w:rsidRPr="00C71E06" w:rsidRDefault="00C71E06" w:rsidP="00C71E06">
      <w:pPr>
        <w:ind w:firstLine="709"/>
        <w:jc w:val="both"/>
        <w:rPr>
          <w:sz w:val="27"/>
          <w:szCs w:val="27"/>
        </w:rPr>
      </w:pPr>
      <w:r>
        <w:rPr>
          <w:sz w:val="27"/>
          <w:szCs w:val="27"/>
        </w:rPr>
        <w:t>В республике б</w:t>
      </w:r>
      <w:r w:rsidRPr="00C71E06">
        <w:rPr>
          <w:sz w:val="27"/>
          <w:szCs w:val="27"/>
        </w:rPr>
        <w:t xml:space="preserve">лагоприятные природно-климатические условия для развития сельского хозяйства. </w:t>
      </w:r>
    </w:p>
    <w:p w:rsidR="00ED6365" w:rsidRDefault="00ED6365" w:rsidP="00ED6365">
      <w:pPr>
        <w:ind w:firstLine="709"/>
        <w:jc w:val="both"/>
        <w:rPr>
          <w:sz w:val="27"/>
          <w:szCs w:val="27"/>
        </w:rPr>
      </w:pPr>
      <w:r w:rsidRPr="003157B7">
        <w:rPr>
          <w:sz w:val="27"/>
          <w:szCs w:val="27"/>
        </w:rPr>
        <w:t>В земледелии преобладает зерновое хозяйство (пшеница, ячмень, кукуруза), выращиваются картофель, овощи, подсолнечник, технические культуры. В</w:t>
      </w:r>
      <w:r>
        <w:rPr>
          <w:sz w:val="27"/>
          <w:szCs w:val="27"/>
        </w:rPr>
        <w:t> </w:t>
      </w:r>
      <w:r w:rsidRPr="003157B7">
        <w:rPr>
          <w:sz w:val="27"/>
          <w:szCs w:val="27"/>
        </w:rPr>
        <w:t xml:space="preserve">животноводстве преимущественное значение </w:t>
      </w:r>
      <w:r>
        <w:rPr>
          <w:sz w:val="27"/>
          <w:szCs w:val="27"/>
        </w:rPr>
        <w:t>от</w:t>
      </w:r>
      <w:r w:rsidRPr="003157B7">
        <w:rPr>
          <w:sz w:val="27"/>
          <w:szCs w:val="27"/>
        </w:rPr>
        <w:t>дается разведению скота молочно-мясного направления. Создан значительный потенциал пищевой и</w:t>
      </w:r>
      <w:r>
        <w:rPr>
          <w:sz w:val="27"/>
          <w:szCs w:val="27"/>
        </w:rPr>
        <w:t> </w:t>
      </w:r>
      <w:r w:rsidRPr="003157B7">
        <w:rPr>
          <w:sz w:val="27"/>
          <w:szCs w:val="27"/>
        </w:rPr>
        <w:t>перерабатывающей индустрии. Получает развитие рыбное хозяйство.</w:t>
      </w:r>
    </w:p>
    <w:p w:rsidR="00B803B0" w:rsidRPr="00B803B0" w:rsidRDefault="00B803B0" w:rsidP="00B803B0">
      <w:pPr>
        <w:ind w:firstLine="709"/>
        <w:jc w:val="both"/>
        <w:rPr>
          <w:sz w:val="27"/>
          <w:szCs w:val="27"/>
        </w:rPr>
      </w:pPr>
      <w:r w:rsidRPr="00B803B0">
        <w:rPr>
          <w:sz w:val="27"/>
          <w:szCs w:val="27"/>
        </w:rPr>
        <w:t xml:space="preserve">Наличие горных рек, выходов подземных вод в виде родников и ручьев, позволяет круглогодично выращивать форель высокого качества за короткие сроки. Основными производителями рыбы в республике являются: </w:t>
      </w:r>
      <w:r>
        <w:rPr>
          <w:sz w:val="27"/>
          <w:szCs w:val="27"/>
        </w:rPr>
        <w:br/>
      </w:r>
      <w:r w:rsidRPr="00B803B0">
        <w:rPr>
          <w:sz w:val="27"/>
          <w:szCs w:val="27"/>
        </w:rPr>
        <w:t xml:space="preserve">ООО «Остров-Аквакультура», ОАО «Брут», ООО «Арлан-Фиш», </w:t>
      </w:r>
      <w:r>
        <w:rPr>
          <w:sz w:val="27"/>
          <w:szCs w:val="27"/>
        </w:rPr>
        <w:br/>
      </w:r>
      <w:r w:rsidRPr="00B803B0">
        <w:rPr>
          <w:sz w:val="27"/>
          <w:szCs w:val="27"/>
        </w:rPr>
        <w:t>ООО «Ир-форель», ООО «Аква-Строй» и другие.</w:t>
      </w:r>
    </w:p>
    <w:p w:rsidR="00C71E06" w:rsidRDefault="00C71E06" w:rsidP="00ED6365">
      <w:pPr>
        <w:ind w:firstLine="709"/>
        <w:jc w:val="both"/>
        <w:rPr>
          <w:sz w:val="27"/>
          <w:szCs w:val="27"/>
        </w:rPr>
      </w:pPr>
      <w:r w:rsidRPr="00C71E06">
        <w:rPr>
          <w:sz w:val="27"/>
          <w:szCs w:val="27"/>
        </w:rPr>
        <w:t>В настоящее время в республике функционирует 6 племенных хозяйств, в том числе по молочному скотоводству – 1, мясному – 2, пчеловодству – 2, птицеводству</w:t>
      </w:r>
      <w:r>
        <w:rPr>
          <w:sz w:val="27"/>
          <w:szCs w:val="27"/>
        </w:rPr>
        <w:t> </w:t>
      </w:r>
      <w:r w:rsidRPr="00C71E06">
        <w:rPr>
          <w:sz w:val="27"/>
          <w:szCs w:val="27"/>
        </w:rPr>
        <w:t>– 1.</w:t>
      </w:r>
    </w:p>
    <w:p w:rsidR="009445D9" w:rsidRPr="009445D9" w:rsidRDefault="009445D9" w:rsidP="009445D9">
      <w:pPr>
        <w:ind w:firstLine="709"/>
        <w:contextualSpacing/>
        <w:jc w:val="both"/>
        <w:rPr>
          <w:sz w:val="27"/>
          <w:szCs w:val="27"/>
        </w:rPr>
      </w:pPr>
      <w:r w:rsidRPr="009445D9">
        <w:rPr>
          <w:sz w:val="27"/>
          <w:szCs w:val="27"/>
        </w:rPr>
        <w:t>В сельском хозяйстве республики получило развитие выращивание спаржи, площади под которой составили 51 га</w:t>
      </w:r>
      <w:r>
        <w:rPr>
          <w:sz w:val="27"/>
          <w:szCs w:val="27"/>
        </w:rPr>
        <w:t xml:space="preserve">, культура </w:t>
      </w:r>
      <w:r w:rsidRPr="009445D9">
        <w:rPr>
          <w:sz w:val="27"/>
          <w:szCs w:val="27"/>
        </w:rPr>
        <w:t>является единственной овощной культур</w:t>
      </w:r>
      <w:r>
        <w:rPr>
          <w:sz w:val="27"/>
          <w:szCs w:val="27"/>
        </w:rPr>
        <w:t>ой</w:t>
      </w:r>
      <w:r w:rsidRPr="009445D9">
        <w:rPr>
          <w:sz w:val="27"/>
          <w:szCs w:val="27"/>
        </w:rPr>
        <w:t xml:space="preserve"> в России. Инвестиционный проект ООО «Долина спаржи» реализуется </w:t>
      </w:r>
      <w:r>
        <w:rPr>
          <w:sz w:val="27"/>
          <w:szCs w:val="27"/>
        </w:rPr>
        <w:br/>
      </w:r>
      <w:r w:rsidRPr="009445D9">
        <w:rPr>
          <w:sz w:val="27"/>
          <w:szCs w:val="27"/>
        </w:rPr>
        <w:t>в Пригородном районе, в перспективе планируется увеличить площади посадки, что позволит полностью удовлетворить потре</w:t>
      </w:r>
      <w:r>
        <w:rPr>
          <w:sz w:val="27"/>
          <w:szCs w:val="27"/>
        </w:rPr>
        <w:t>бность России в данной культуре</w:t>
      </w:r>
      <w:r w:rsidRPr="009445D9">
        <w:rPr>
          <w:sz w:val="27"/>
          <w:szCs w:val="27"/>
        </w:rPr>
        <w:t xml:space="preserve">. </w:t>
      </w:r>
    </w:p>
    <w:p w:rsidR="009445D9" w:rsidRPr="009445D9" w:rsidRDefault="009445D9" w:rsidP="009445D9">
      <w:pPr>
        <w:ind w:firstLine="709"/>
        <w:contextualSpacing/>
        <w:jc w:val="both"/>
        <w:rPr>
          <w:sz w:val="27"/>
          <w:szCs w:val="27"/>
        </w:rPr>
      </w:pPr>
      <w:r w:rsidRPr="009445D9">
        <w:rPr>
          <w:sz w:val="27"/>
          <w:szCs w:val="27"/>
        </w:rPr>
        <w:t>Увеличение производства продукции растениеводства и животноводства способствует развитию пищевой и перерабатывающей промышленности, представленной следующими предприятиями: Гормолзавод «Северо-Осетинский»; ООО АПХ «Мастер-Прайм-Бер</w:t>
      </w:r>
      <w:r w:rsidR="00F1207A">
        <w:rPr>
          <w:sz w:val="27"/>
          <w:szCs w:val="27"/>
        </w:rPr>
        <w:t>ё</w:t>
      </w:r>
      <w:r w:rsidRPr="009445D9">
        <w:rPr>
          <w:sz w:val="27"/>
          <w:szCs w:val="27"/>
        </w:rPr>
        <w:t>зка»; ООО Агрокомбинат «Альфа»; ООО «МолПродукт»; ООО «Да» производство колбасных изделий; ООО «Сигма Премиум»; ООО «Мясной Дар».</w:t>
      </w:r>
    </w:p>
    <w:p w:rsidR="009445D9" w:rsidRPr="009445D9" w:rsidRDefault="009445D9" w:rsidP="009445D9">
      <w:pPr>
        <w:ind w:firstLine="709"/>
        <w:contextualSpacing/>
        <w:jc w:val="both"/>
        <w:rPr>
          <w:sz w:val="27"/>
          <w:szCs w:val="27"/>
        </w:rPr>
      </w:pPr>
      <w:r w:rsidRPr="009445D9">
        <w:rPr>
          <w:sz w:val="27"/>
          <w:szCs w:val="27"/>
        </w:rPr>
        <w:t xml:space="preserve">Планируется дальнейшая реализация проектов по хранению плодоовощной продукции (ООО «Казачий Хутор» интенсивные сады и фруктохранилище; </w:t>
      </w:r>
      <w:r>
        <w:rPr>
          <w:sz w:val="27"/>
          <w:szCs w:val="27"/>
        </w:rPr>
        <w:br/>
      </w:r>
      <w:r w:rsidRPr="009445D9">
        <w:rPr>
          <w:sz w:val="27"/>
          <w:szCs w:val="27"/>
        </w:rPr>
        <w:t xml:space="preserve">СПК «Де-Густо» плодохранилище мощностью и цех товарной переработки фруктов (сортировочная); ООО «Владка» интенсивные сады и фруктохранилище, завод </w:t>
      </w:r>
      <w:r>
        <w:rPr>
          <w:sz w:val="27"/>
          <w:szCs w:val="27"/>
        </w:rPr>
        <w:br/>
      </w:r>
      <w:r w:rsidRPr="009445D9">
        <w:rPr>
          <w:sz w:val="27"/>
          <w:szCs w:val="27"/>
        </w:rPr>
        <w:t>по переработке фруктов и ягод в с.</w:t>
      </w:r>
      <w:r>
        <w:rPr>
          <w:sz w:val="27"/>
          <w:szCs w:val="27"/>
        </w:rPr>
        <w:t> </w:t>
      </w:r>
      <w:r w:rsidRPr="009445D9">
        <w:rPr>
          <w:sz w:val="27"/>
          <w:szCs w:val="27"/>
        </w:rPr>
        <w:t xml:space="preserve">Црау; ) </w:t>
      </w:r>
      <w:r>
        <w:rPr>
          <w:sz w:val="27"/>
          <w:szCs w:val="27"/>
        </w:rPr>
        <w:t xml:space="preserve">по </w:t>
      </w:r>
      <w:r w:rsidRPr="009445D9">
        <w:rPr>
          <w:sz w:val="27"/>
          <w:szCs w:val="27"/>
        </w:rPr>
        <w:t xml:space="preserve">закладке многолетних насаждений, </w:t>
      </w:r>
      <w:r>
        <w:rPr>
          <w:sz w:val="27"/>
          <w:szCs w:val="27"/>
        </w:rPr>
        <w:br/>
        <w:t xml:space="preserve">по </w:t>
      </w:r>
      <w:r w:rsidRPr="009445D9">
        <w:rPr>
          <w:sz w:val="27"/>
          <w:szCs w:val="27"/>
        </w:rPr>
        <w:t xml:space="preserve">разведению товарной рыбы и воспроизводству малька (ООО «Остров-Аквакультура» создает инновационное хозяйство по производству товарной рыбы; ООО «Аквастрой» реализует проект по разведению товарной рыбы </w:t>
      </w:r>
      <w:r>
        <w:rPr>
          <w:sz w:val="27"/>
          <w:szCs w:val="27"/>
        </w:rPr>
        <w:br/>
      </w:r>
      <w:r w:rsidRPr="009445D9">
        <w:rPr>
          <w:sz w:val="27"/>
          <w:szCs w:val="27"/>
        </w:rPr>
        <w:t>и воспроизводству малька терской кумжи и форели) и других.</w:t>
      </w:r>
    </w:p>
    <w:p w:rsidR="00ED6365" w:rsidRPr="0088105F" w:rsidRDefault="009445D9" w:rsidP="009445D9">
      <w:pPr>
        <w:ind w:firstLine="709"/>
        <w:contextualSpacing/>
        <w:jc w:val="both"/>
        <w:rPr>
          <w:sz w:val="27"/>
          <w:szCs w:val="27"/>
        </w:rPr>
      </w:pPr>
      <w:r w:rsidRPr="009445D9">
        <w:rPr>
          <w:sz w:val="27"/>
          <w:szCs w:val="27"/>
        </w:rPr>
        <w:t xml:space="preserve">ООО «Фундук Алании» реализует проект по выращиванию фундука </w:t>
      </w:r>
      <w:r w:rsidRPr="009445D9">
        <w:rPr>
          <w:sz w:val="27"/>
          <w:szCs w:val="27"/>
        </w:rPr>
        <w:lastRenderedPageBreak/>
        <w:t>итальянских сортов</w:t>
      </w:r>
      <w:r w:rsidRPr="00467850">
        <w:rPr>
          <w:color w:val="000000" w:themeColor="text1"/>
        </w:rPr>
        <w:t>.</w:t>
      </w:r>
    </w:p>
    <w:p w:rsidR="00ED6365" w:rsidRPr="00CA3353" w:rsidRDefault="00ED6365" w:rsidP="00ED6365">
      <w:pPr>
        <w:ind w:firstLine="709"/>
        <w:jc w:val="both"/>
        <w:rPr>
          <w:sz w:val="27"/>
          <w:szCs w:val="27"/>
        </w:rPr>
      </w:pPr>
      <w:r w:rsidRPr="00CA3353">
        <w:rPr>
          <w:sz w:val="27"/>
          <w:szCs w:val="27"/>
        </w:rPr>
        <w:t xml:space="preserve">Среди специалистов и служащих </w:t>
      </w:r>
      <w:r>
        <w:rPr>
          <w:sz w:val="27"/>
          <w:szCs w:val="27"/>
        </w:rPr>
        <w:t xml:space="preserve">наблюдается </w:t>
      </w:r>
      <w:r w:rsidRPr="00CA3353">
        <w:rPr>
          <w:sz w:val="27"/>
          <w:szCs w:val="27"/>
        </w:rPr>
        <w:t xml:space="preserve">высокий спрос </w:t>
      </w:r>
      <w:r w:rsidR="00F25200">
        <w:rPr>
          <w:sz w:val="27"/>
          <w:szCs w:val="27"/>
        </w:rPr>
        <w:br/>
      </w:r>
      <w:r w:rsidRPr="00CA3353">
        <w:rPr>
          <w:sz w:val="27"/>
          <w:szCs w:val="27"/>
        </w:rPr>
        <w:t>на медицинских работников, в том числе врачей (разных специализаций), инженеров (разных специализаций), учителей, педагогов дошкольного образования.</w:t>
      </w:r>
    </w:p>
    <w:p w:rsidR="00ED6365" w:rsidRPr="00CA3353" w:rsidRDefault="00ED6365" w:rsidP="00ED6365">
      <w:pPr>
        <w:ind w:firstLine="709"/>
        <w:jc w:val="both"/>
        <w:rPr>
          <w:sz w:val="27"/>
          <w:szCs w:val="27"/>
        </w:rPr>
      </w:pPr>
      <w:r w:rsidRPr="00CA3353">
        <w:rPr>
          <w:sz w:val="27"/>
          <w:szCs w:val="27"/>
        </w:rPr>
        <w:t>Структуре вакансий характерен спрос на профессии квалифицированных рабочих. На рынке труда требуются и работники без специального образования и</w:t>
      </w:r>
      <w:r>
        <w:rPr>
          <w:sz w:val="27"/>
          <w:szCs w:val="27"/>
        </w:rPr>
        <w:t> </w:t>
      </w:r>
      <w:r w:rsidRPr="00CA3353">
        <w:rPr>
          <w:sz w:val="27"/>
          <w:szCs w:val="27"/>
        </w:rPr>
        <w:t>подготовки: рабочий растениеводства, грузчик, дворник, уборщик помещений, подсобный рабочий.</w:t>
      </w:r>
    </w:p>
    <w:p w:rsidR="00ED6365" w:rsidRPr="005B2CC9" w:rsidRDefault="00ED6365" w:rsidP="00ED6365">
      <w:pPr>
        <w:ind w:firstLine="709"/>
        <w:jc w:val="both"/>
        <w:rPr>
          <w:sz w:val="27"/>
          <w:szCs w:val="27"/>
        </w:rPr>
      </w:pPr>
      <w:r w:rsidRPr="001E14BF">
        <w:rPr>
          <w:sz w:val="27"/>
          <w:szCs w:val="27"/>
        </w:rPr>
        <w:t>В республике сформирована и развивается многопрофильная сеть учреждений социального обслуживания пожилых людей, инвалидов, семей с</w:t>
      </w:r>
      <w:r>
        <w:rPr>
          <w:sz w:val="27"/>
          <w:szCs w:val="27"/>
        </w:rPr>
        <w:t> </w:t>
      </w:r>
      <w:r w:rsidRPr="001E14BF">
        <w:rPr>
          <w:sz w:val="27"/>
          <w:szCs w:val="27"/>
        </w:rPr>
        <w:t>детьми, осуществляются мероприятия по комплексной модернизации и развитию инфраструктуры организаций социальной защиты населения.</w:t>
      </w:r>
      <w:r w:rsidR="00FF51E3">
        <w:rPr>
          <w:sz w:val="27"/>
          <w:szCs w:val="27"/>
        </w:rPr>
        <w:t xml:space="preserve"> </w:t>
      </w:r>
      <w:r w:rsidRPr="001E14BF">
        <w:rPr>
          <w:sz w:val="27"/>
          <w:szCs w:val="27"/>
        </w:rPr>
        <w:t>Сеть</w:t>
      </w:r>
      <w:r w:rsidR="00FF51E3">
        <w:rPr>
          <w:sz w:val="27"/>
          <w:szCs w:val="27"/>
        </w:rPr>
        <w:t xml:space="preserve"> </w:t>
      </w:r>
      <w:r w:rsidRPr="001E14BF">
        <w:rPr>
          <w:sz w:val="27"/>
          <w:szCs w:val="27"/>
        </w:rPr>
        <w:t xml:space="preserve">учреждений социального обслуживания Республики Северная Осетия – Алания включает </w:t>
      </w:r>
      <w:r>
        <w:rPr>
          <w:sz w:val="27"/>
          <w:szCs w:val="27"/>
        </w:rPr>
        <w:br/>
      </w:r>
      <w:r w:rsidRPr="001E14BF">
        <w:rPr>
          <w:sz w:val="27"/>
          <w:szCs w:val="27"/>
        </w:rPr>
        <w:t xml:space="preserve">29 подведомственных учреждений. </w:t>
      </w:r>
    </w:p>
    <w:p w:rsidR="00ED6365" w:rsidRPr="001E14BF" w:rsidRDefault="00ED6365" w:rsidP="00ED6365">
      <w:pPr>
        <w:ind w:firstLine="709"/>
        <w:jc w:val="both"/>
        <w:rPr>
          <w:sz w:val="27"/>
          <w:szCs w:val="27"/>
        </w:rPr>
      </w:pPr>
      <w:r w:rsidRPr="001E14BF">
        <w:rPr>
          <w:sz w:val="27"/>
          <w:szCs w:val="27"/>
        </w:rPr>
        <w:t>В республике функционирует 19</w:t>
      </w:r>
      <w:r w:rsidR="002B311D">
        <w:rPr>
          <w:sz w:val="27"/>
          <w:szCs w:val="27"/>
        </w:rPr>
        <w:t>7</w:t>
      </w:r>
      <w:r w:rsidRPr="001E14BF">
        <w:rPr>
          <w:sz w:val="27"/>
          <w:szCs w:val="27"/>
        </w:rPr>
        <w:t xml:space="preserve"> государственных и</w:t>
      </w:r>
      <w:r>
        <w:rPr>
          <w:sz w:val="27"/>
          <w:szCs w:val="27"/>
        </w:rPr>
        <w:t> </w:t>
      </w:r>
      <w:r w:rsidRPr="001E14BF">
        <w:rPr>
          <w:sz w:val="27"/>
          <w:szCs w:val="27"/>
        </w:rPr>
        <w:t xml:space="preserve">муниципальных дошкольных организаций и </w:t>
      </w:r>
      <w:r w:rsidR="002B311D">
        <w:rPr>
          <w:sz w:val="27"/>
          <w:szCs w:val="27"/>
        </w:rPr>
        <w:t>10</w:t>
      </w:r>
      <w:r w:rsidRPr="001E14BF">
        <w:rPr>
          <w:sz w:val="27"/>
          <w:szCs w:val="27"/>
        </w:rPr>
        <w:t xml:space="preserve"> част</w:t>
      </w:r>
      <w:r>
        <w:rPr>
          <w:sz w:val="27"/>
          <w:szCs w:val="27"/>
        </w:rPr>
        <w:t>ных</w:t>
      </w:r>
      <w:r w:rsidRPr="001E14BF">
        <w:rPr>
          <w:sz w:val="27"/>
          <w:szCs w:val="27"/>
        </w:rPr>
        <w:t xml:space="preserve">. Услуги общего образования предоставляют </w:t>
      </w:r>
      <w:r w:rsidR="002B311D">
        <w:rPr>
          <w:sz w:val="27"/>
          <w:szCs w:val="27"/>
        </w:rPr>
        <w:t>208</w:t>
      </w:r>
      <w:r w:rsidRPr="001E14BF">
        <w:rPr>
          <w:sz w:val="27"/>
          <w:szCs w:val="27"/>
        </w:rPr>
        <w:t xml:space="preserve"> государственных и муниципальных образовательных организаций и 4 частные организации, 11 учреждений интернатного типа с</w:t>
      </w:r>
      <w:r w:rsidR="00C454A1">
        <w:rPr>
          <w:sz w:val="27"/>
          <w:szCs w:val="27"/>
        </w:rPr>
        <w:t xml:space="preserve"> </w:t>
      </w:r>
      <w:r w:rsidRPr="001E14BF">
        <w:rPr>
          <w:sz w:val="27"/>
          <w:szCs w:val="27"/>
        </w:rPr>
        <w:t xml:space="preserve">круглосуточным пребыванием детей, </w:t>
      </w:r>
      <w:r>
        <w:rPr>
          <w:sz w:val="27"/>
          <w:szCs w:val="27"/>
        </w:rPr>
        <w:t xml:space="preserve">услуги </w:t>
      </w:r>
      <w:r w:rsidRPr="001E14BF">
        <w:rPr>
          <w:sz w:val="27"/>
          <w:szCs w:val="27"/>
        </w:rPr>
        <w:t>дополнительного образования детей – 3</w:t>
      </w:r>
      <w:r w:rsidR="002B311D">
        <w:rPr>
          <w:sz w:val="27"/>
          <w:szCs w:val="27"/>
        </w:rPr>
        <w:t>7</w:t>
      </w:r>
      <w:r w:rsidRPr="001E14BF">
        <w:rPr>
          <w:sz w:val="27"/>
          <w:szCs w:val="27"/>
        </w:rPr>
        <w:t xml:space="preserve"> государственных </w:t>
      </w:r>
      <w:r w:rsidR="00FF51E3">
        <w:rPr>
          <w:sz w:val="27"/>
          <w:szCs w:val="27"/>
        </w:rPr>
        <w:br/>
      </w:r>
      <w:r w:rsidRPr="001E14BF">
        <w:rPr>
          <w:sz w:val="27"/>
          <w:szCs w:val="27"/>
        </w:rPr>
        <w:t xml:space="preserve">и муниципальных учреждений. </w:t>
      </w:r>
    </w:p>
    <w:p w:rsidR="00ED6365" w:rsidRPr="001E14BF" w:rsidRDefault="00ED6365" w:rsidP="00ED6365">
      <w:pPr>
        <w:ind w:firstLine="709"/>
        <w:jc w:val="both"/>
        <w:rPr>
          <w:sz w:val="27"/>
          <w:szCs w:val="27"/>
        </w:rPr>
      </w:pPr>
      <w:r w:rsidRPr="001E14BF">
        <w:rPr>
          <w:sz w:val="27"/>
          <w:szCs w:val="27"/>
        </w:rPr>
        <w:t>В структуру системы профессионального образования республики входят 21</w:t>
      </w:r>
      <w:r>
        <w:rPr>
          <w:sz w:val="27"/>
          <w:szCs w:val="27"/>
        </w:rPr>
        <w:t> </w:t>
      </w:r>
      <w:r w:rsidRPr="001E14BF">
        <w:rPr>
          <w:sz w:val="27"/>
          <w:szCs w:val="27"/>
        </w:rPr>
        <w:t>профессиональная образовательная организация: 15 техникумов и колледжей, 5</w:t>
      </w:r>
      <w:r>
        <w:rPr>
          <w:sz w:val="27"/>
          <w:szCs w:val="27"/>
        </w:rPr>
        <w:t> </w:t>
      </w:r>
      <w:r w:rsidRPr="001E14BF">
        <w:rPr>
          <w:sz w:val="27"/>
          <w:szCs w:val="27"/>
        </w:rPr>
        <w:t xml:space="preserve">училищ и лицей. </w:t>
      </w:r>
    </w:p>
    <w:p w:rsidR="00ED6365" w:rsidRDefault="00ED6365" w:rsidP="00ED6365">
      <w:pPr>
        <w:ind w:firstLine="709"/>
        <w:jc w:val="both"/>
        <w:rPr>
          <w:sz w:val="27"/>
          <w:szCs w:val="27"/>
        </w:rPr>
      </w:pPr>
      <w:r w:rsidRPr="001E14BF">
        <w:rPr>
          <w:sz w:val="27"/>
          <w:szCs w:val="27"/>
        </w:rPr>
        <w:t xml:space="preserve">Система высшего образования включает 5 государственных вузов </w:t>
      </w:r>
      <w:r>
        <w:rPr>
          <w:sz w:val="27"/>
          <w:szCs w:val="27"/>
        </w:rPr>
        <w:t>–</w:t>
      </w:r>
      <w:r w:rsidRPr="001E14BF">
        <w:rPr>
          <w:sz w:val="27"/>
          <w:szCs w:val="27"/>
        </w:rPr>
        <w:t xml:space="preserve"> ФГБОУ ВО «Северо-Осетинский государственный университет им.</w:t>
      </w:r>
      <w:r>
        <w:rPr>
          <w:sz w:val="27"/>
          <w:szCs w:val="27"/>
        </w:rPr>
        <w:t> </w:t>
      </w:r>
      <w:r w:rsidRPr="001E14BF">
        <w:rPr>
          <w:sz w:val="27"/>
          <w:szCs w:val="27"/>
        </w:rPr>
        <w:t>К.Л.</w:t>
      </w:r>
      <w:r>
        <w:rPr>
          <w:sz w:val="27"/>
          <w:szCs w:val="27"/>
        </w:rPr>
        <w:t> </w:t>
      </w:r>
      <w:r w:rsidRPr="001E14BF">
        <w:rPr>
          <w:sz w:val="27"/>
          <w:szCs w:val="27"/>
        </w:rPr>
        <w:t>Хетагурова»; ФГБОУ ВО «Северо-Кавказский горно-металлургический институт (государственный технологический университет)»; ФГБОУ ВО «Горский государственный аграрный университет»; ФГБОУ ВО «Северо-Осетинская государственная медицинская академия» Министерства здравоохранения и</w:t>
      </w:r>
      <w:r>
        <w:rPr>
          <w:sz w:val="27"/>
          <w:szCs w:val="27"/>
        </w:rPr>
        <w:t> </w:t>
      </w:r>
      <w:r w:rsidRPr="001E14BF">
        <w:rPr>
          <w:sz w:val="27"/>
          <w:szCs w:val="27"/>
        </w:rPr>
        <w:t>социального развития Российской Федерации; ГБОУ ВО «Северо-Осетинский государственный педагогический институт»;</w:t>
      </w:r>
      <w:r>
        <w:rPr>
          <w:sz w:val="27"/>
          <w:szCs w:val="27"/>
        </w:rPr>
        <w:t xml:space="preserve"> </w:t>
      </w:r>
      <w:r w:rsidRPr="001E14BF">
        <w:rPr>
          <w:sz w:val="27"/>
          <w:szCs w:val="27"/>
        </w:rPr>
        <w:t>частное образовательное учреждение высшего образования «Владикавказский институт управления»</w:t>
      </w:r>
      <w:r w:rsidR="00806D11">
        <w:rPr>
          <w:sz w:val="27"/>
          <w:szCs w:val="27"/>
        </w:rPr>
        <w:t xml:space="preserve"> и </w:t>
      </w:r>
      <w:r w:rsidR="00806D11" w:rsidRPr="00806D11">
        <w:rPr>
          <w:sz w:val="27"/>
          <w:szCs w:val="27"/>
        </w:rPr>
        <w:t xml:space="preserve">филиал государственного вуза </w:t>
      </w:r>
      <w:r w:rsidR="006A08E4">
        <w:rPr>
          <w:sz w:val="27"/>
          <w:szCs w:val="27"/>
        </w:rPr>
        <w:t>–</w:t>
      </w:r>
      <w:r w:rsidR="00806D11" w:rsidRPr="00806D11">
        <w:rPr>
          <w:sz w:val="27"/>
          <w:szCs w:val="27"/>
        </w:rPr>
        <w:t xml:space="preserve"> Владикавказский филиал ФГБОУ ВО «Финансовый университет при Правительстве Российской Федерации».</w:t>
      </w:r>
    </w:p>
    <w:p w:rsidR="00ED6365" w:rsidRDefault="00ED6365" w:rsidP="00ED6365">
      <w:pPr>
        <w:ind w:firstLine="709"/>
        <w:jc w:val="both"/>
        <w:rPr>
          <w:sz w:val="27"/>
          <w:szCs w:val="27"/>
        </w:rPr>
      </w:pPr>
      <w:r w:rsidRPr="009B1F5E">
        <w:rPr>
          <w:sz w:val="27"/>
          <w:szCs w:val="27"/>
        </w:rPr>
        <w:t>В республике имеются ресурсы системы здравоохранения для оказания всех видов медицинской помощи при переселении соотечественников в планируемых объ</w:t>
      </w:r>
      <w:r w:rsidR="006A08E4">
        <w:rPr>
          <w:sz w:val="27"/>
          <w:szCs w:val="27"/>
        </w:rPr>
        <w:t>ё</w:t>
      </w:r>
      <w:r w:rsidRPr="009B1F5E">
        <w:rPr>
          <w:sz w:val="27"/>
          <w:szCs w:val="27"/>
        </w:rPr>
        <w:t xml:space="preserve">мах. Документом, на основании которого будет осуществляться оказание услуг, является свидетельство участника Государственной программы установленного образца или страховой медицинский полис, выданный </w:t>
      </w:r>
      <w:r w:rsidR="006A08E4">
        <w:rPr>
          <w:sz w:val="27"/>
          <w:szCs w:val="27"/>
        </w:rPr>
        <w:br/>
      </w:r>
      <w:r w:rsidRPr="009B1F5E">
        <w:rPr>
          <w:sz w:val="27"/>
          <w:szCs w:val="27"/>
        </w:rPr>
        <w:t>на основании этого свидетельства.</w:t>
      </w:r>
    </w:p>
    <w:p w:rsidR="00B528F2" w:rsidRPr="009B1F5E" w:rsidRDefault="00B528F2" w:rsidP="00B528F2">
      <w:pPr>
        <w:ind w:firstLine="709"/>
        <w:jc w:val="both"/>
        <w:rPr>
          <w:sz w:val="27"/>
          <w:szCs w:val="27"/>
        </w:rPr>
      </w:pPr>
      <w:r w:rsidRPr="00B528F2">
        <w:rPr>
          <w:sz w:val="27"/>
          <w:szCs w:val="27"/>
        </w:rPr>
        <w:t>Система здравоохранения Северн</w:t>
      </w:r>
      <w:r>
        <w:rPr>
          <w:sz w:val="27"/>
          <w:szCs w:val="27"/>
        </w:rPr>
        <w:t>ой</w:t>
      </w:r>
      <w:r w:rsidRPr="00B528F2">
        <w:rPr>
          <w:sz w:val="27"/>
          <w:szCs w:val="27"/>
        </w:rPr>
        <w:t xml:space="preserve"> Осети</w:t>
      </w:r>
      <w:r>
        <w:rPr>
          <w:sz w:val="27"/>
          <w:szCs w:val="27"/>
        </w:rPr>
        <w:t xml:space="preserve">и – </w:t>
      </w:r>
      <w:r w:rsidRPr="00B528F2">
        <w:rPr>
          <w:sz w:val="27"/>
          <w:szCs w:val="27"/>
        </w:rPr>
        <w:t>Алани</w:t>
      </w:r>
      <w:r>
        <w:rPr>
          <w:sz w:val="27"/>
          <w:szCs w:val="27"/>
        </w:rPr>
        <w:t>и</w:t>
      </w:r>
      <w:r w:rsidRPr="00B528F2">
        <w:rPr>
          <w:sz w:val="27"/>
          <w:szCs w:val="27"/>
        </w:rPr>
        <w:t xml:space="preserve"> включает </w:t>
      </w:r>
      <w:r>
        <w:rPr>
          <w:sz w:val="27"/>
          <w:szCs w:val="27"/>
        </w:rPr>
        <w:br/>
      </w:r>
      <w:r w:rsidRPr="00B528F2">
        <w:rPr>
          <w:sz w:val="27"/>
          <w:szCs w:val="27"/>
        </w:rPr>
        <w:t xml:space="preserve">47 подведомственных учреждений, </w:t>
      </w:r>
      <w:r>
        <w:rPr>
          <w:sz w:val="27"/>
          <w:szCs w:val="27"/>
        </w:rPr>
        <w:t xml:space="preserve">в том числе </w:t>
      </w:r>
      <w:r w:rsidRPr="00B528F2">
        <w:rPr>
          <w:sz w:val="27"/>
          <w:szCs w:val="27"/>
        </w:rPr>
        <w:t>8 центральны</w:t>
      </w:r>
      <w:r w:rsidR="006A08E4">
        <w:rPr>
          <w:sz w:val="27"/>
          <w:szCs w:val="27"/>
        </w:rPr>
        <w:t>х</w:t>
      </w:r>
      <w:r w:rsidRPr="00B528F2">
        <w:rPr>
          <w:sz w:val="27"/>
          <w:szCs w:val="27"/>
        </w:rPr>
        <w:t xml:space="preserve"> районных больниц (в Алагирском, Арадонском, Дигорском, Ирафском, Кировском, Моздокском, Правобережном и Пригородном районах);</w:t>
      </w:r>
      <w:r>
        <w:rPr>
          <w:sz w:val="27"/>
          <w:szCs w:val="27"/>
        </w:rPr>
        <w:t xml:space="preserve"> </w:t>
      </w:r>
      <w:hyperlink r:id="rId120" w:history="1">
        <w:r w:rsidRPr="00B528F2">
          <w:rPr>
            <w:sz w:val="27"/>
            <w:szCs w:val="27"/>
          </w:rPr>
          <w:t xml:space="preserve">республиканская детская клиническая больница; </w:t>
        </w:r>
      </w:hyperlink>
      <w:r w:rsidRPr="00B528F2">
        <w:rPr>
          <w:sz w:val="27"/>
          <w:szCs w:val="27"/>
        </w:rPr>
        <w:t>4 детские поликлиники;</w:t>
      </w:r>
      <w:r>
        <w:rPr>
          <w:sz w:val="27"/>
          <w:szCs w:val="27"/>
        </w:rPr>
        <w:t xml:space="preserve"> </w:t>
      </w:r>
      <w:r w:rsidRPr="00B528F2">
        <w:rPr>
          <w:sz w:val="27"/>
          <w:szCs w:val="27"/>
        </w:rPr>
        <w:t>2 родильных дома;</w:t>
      </w:r>
      <w:r>
        <w:rPr>
          <w:sz w:val="27"/>
          <w:szCs w:val="27"/>
        </w:rPr>
        <w:t xml:space="preserve"> </w:t>
      </w:r>
      <w:r w:rsidRPr="00B528F2">
        <w:rPr>
          <w:sz w:val="27"/>
          <w:szCs w:val="27"/>
        </w:rPr>
        <w:t xml:space="preserve">2 детских санатория </w:t>
      </w:r>
      <w:r w:rsidR="006A08E4">
        <w:rPr>
          <w:sz w:val="27"/>
          <w:szCs w:val="27"/>
        </w:rPr>
        <w:br/>
      </w:r>
      <w:r w:rsidRPr="00B528F2">
        <w:rPr>
          <w:sz w:val="27"/>
          <w:szCs w:val="27"/>
        </w:rPr>
        <w:lastRenderedPageBreak/>
        <w:t>(</w:t>
      </w:r>
      <w:hyperlink r:id="rId121" w:history="1">
        <w:r w:rsidRPr="00B528F2">
          <w:rPr>
            <w:sz w:val="27"/>
            <w:szCs w:val="27"/>
          </w:rPr>
          <w:t xml:space="preserve">ГБУЗ </w:t>
        </w:r>
        <w:r>
          <w:rPr>
            <w:sz w:val="27"/>
            <w:szCs w:val="27"/>
          </w:rPr>
          <w:t>«</w:t>
        </w:r>
        <w:r w:rsidRPr="00B528F2">
          <w:rPr>
            <w:sz w:val="27"/>
            <w:szCs w:val="27"/>
          </w:rPr>
          <w:t>Республиканский санаторий для детей с родителями «Фиагдон»</w:t>
        </w:r>
      </w:hyperlink>
      <w:r w:rsidRPr="00B528F2">
        <w:rPr>
          <w:sz w:val="27"/>
          <w:szCs w:val="27"/>
        </w:rPr>
        <w:t xml:space="preserve">, </w:t>
      </w:r>
      <w:hyperlink r:id="rId122" w:history="1">
        <w:r w:rsidRPr="00B528F2">
          <w:rPr>
            <w:sz w:val="27"/>
            <w:szCs w:val="27"/>
          </w:rPr>
          <w:t xml:space="preserve">ГБУЗ </w:t>
        </w:r>
        <w:r>
          <w:rPr>
            <w:sz w:val="27"/>
            <w:szCs w:val="27"/>
          </w:rPr>
          <w:t>«</w:t>
        </w:r>
        <w:r w:rsidRPr="00B528F2">
          <w:rPr>
            <w:sz w:val="27"/>
            <w:szCs w:val="27"/>
          </w:rPr>
          <w:t>Республиканский санаторий для детей с родителями «Юность»</w:t>
        </w:r>
      </w:hyperlink>
      <w:r w:rsidRPr="00B528F2">
        <w:rPr>
          <w:sz w:val="27"/>
          <w:szCs w:val="27"/>
        </w:rPr>
        <w:t>);</w:t>
      </w:r>
      <w:r>
        <w:rPr>
          <w:sz w:val="27"/>
          <w:szCs w:val="27"/>
        </w:rPr>
        <w:t xml:space="preserve"> </w:t>
      </w:r>
      <w:hyperlink r:id="rId123" w:history="1">
        <w:r w:rsidRPr="00B528F2">
          <w:rPr>
            <w:sz w:val="27"/>
            <w:szCs w:val="27"/>
          </w:rPr>
          <w:t xml:space="preserve">ГБУЗ </w:t>
        </w:r>
        <w:r>
          <w:rPr>
            <w:sz w:val="27"/>
            <w:szCs w:val="27"/>
          </w:rPr>
          <w:t>«</w:t>
        </w:r>
        <w:r w:rsidRPr="00B528F2">
          <w:rPr>
            <w:sz w:val="27"/>
            <w:szCs w:val="27"/>
          </w:rPr>
          <w:t>Молочная кухня</w:t>
        </w:r>
        <w:r>
          <w:rPr>
            <w:sz w:val="27"/>
            <w:szCs w:val="27"/>
          </w:rPr>
          <w:t>»</w:t>
        </w:r>
        <w:r w:rsidRPr="00B528F2">
          <w:rPr>
            <w:sz w:val="27"/>
            <w:szCs w:val="27"/>
          </w:rPr>
          <w:t xml:space="preserve"> МЗ РСО-А</w:t>
        </w:r>
      </w:hyperlink>
      <w:r w:rsidRPr="00B528F2">
        <w:rPr>
          <w:sz w:val="27"/>
          <w:szCs w:val="27"/>
        </w:rPr>
        <w:t xml:space="preserve">; </w:t>
      </w:r>
      <w:hyperlink r:id="rId124" w:history="1">
        <w:r w:rsidRPr="00B528F2">
          <w:rPr>
            <w:sz w:val="27"/>
            <w:szCs w:val="27"/>
          </w:rPr>
          <w:t xml:space="preserve">республиканский специализированный дом ребенка; </w:t>
        </w:r>
      </w:hyperlink>
      <w:r w:rsidRPr="00B528F2">
        <w:rPr>
          <w:sz w:val="27"/>
          <w:szCs w:val="27"/>
        </w:rPr>
        <w:t>республиканский центр охраны здоровья семьи и репродукции;</w:t>
      </w:r>
      <w:r>
        <w:rPr>
          <w:sz w:val="27"/>
          <w:szCs w:val="27"/>
        </w:rPr>
        <w:t xml:space="preserve"> </w:t>
      </w:r>
      <w:r w:rsidR="006A08E4">
        <w:rPr>
          <w:sz w:val="27"/>
          <w:szCs w:val="27"/>
        </w:rPr>
        <w:t>2</w:t>
      </w:r>
      <w:r w:rsidRPr="00B528F2">
        <w:rPr>
          <w:sz w:val="27"/>
          <w:szCs w:val="27"/>
        </w:rPr>
        <w:t xml:space="preserve"> клинические больницы (</w:t>
      </w:r>
      <w:hyperlink r:id="rId125" w:history="1">
        <w:r w:rsidRPr="00B528F2">
          <w:rPr>
            <w:sz w:val="27"/>
            <w:szCs w:val="27"/>
          </w:rPr>
          <w:t>ГБУЗ «Республиканская клиническая больница скорой медицинской помощи» и</w:t>
        </w:r>
      </w:hyperlink>
      <w:r w:rsidRPr="00B528F2">
        <w:rPr>
          <w:sz w:val="27"/>
          <w:szCs w:val="27"/>
        </w:rPr>
        <w:t xml:space="preserve"> </w:t>
      </w:r>
      <w:hyperlink r:id="rId126" w:history="1">
        <w:r w:rsidRPr="00B528F2">
          <w:rPr>
            <w:sz w:val="27"/>
            <w:szCs w:val="27"/>
          </w:rPr>
          <w:t>«Республиканская клиническая больница»</w:t>
        </w:r>
      </w:hyperlink>
      <w:r w:rsidRPr="00B528F2">
        <w:rPr>
          <w:sz w:val="27"/>
          <w:szCs w:val="27"/>
        </w:rPr>
        <w:t xml:space="preserve"> Министерства здравоохранения Республике Северная Осетия-Алания);</w:t>
      </w:r>
      <w:r>
        <w:rPr>
          <w:sz w:val="27"/>
          <w:szCs w:val="27"/>
        </w:rPr>
        <w:t xml:space="preserve"> </w:t>
      </w:r>
      <w:hyperlink r:id="rId127" w:history="1">
        <w:r w:rsidRPr="00B528F2">
          <w:rPr>
            <w:sz w:val="27"/>
            <w:szCs w:val="27"/>
          </w:rPr>
          <w:t>офтольмологический центр</w:t>
        </w:r>
      </w:hyperlink>
      <w:r w:rsidRPr="00B528F2">
        <w:rPr>
          <w:sz w:val="27"/>
          <w:szCs w:val="27"/>
        </w:rPr>
        <w:t>;</w:t>
      </w:r>
      <w:r>
        <w:rPr>
          <w:sz w:val="27"/>
          <w:szCs w:val="27"/>
        </w:rPr>
        <w:t xml:space="preserve"> </w:t>
      </w:r>
      <w:r w:rsidRPr="00B528F2">
        <w:rPr>
          <w:sz w:val="27"/>
          <w:szCs w:val="27"/>
        </w:rPr>
        <w:t>а</w:t>
      </w:r>
      <w:r>
        <w:rPr>
          <w:sz w:val="27"/>
          <w:szCs w:val="27"/>
        </w:rPr>
        <w:t xml:space="preserve"> также</w:t>
      </w:r>
      <w:hyperlink r:id="rId128" w:history="1">
        <w:r w:rsidRPr="00B528F2">
          <w:rPr>
            <w:sz w:val="27"/>
            <w:szCs w:val="27"/>
          </w:rPr>
          <w:t xml:space="preserve"> наркологический, онкологический, противотуберкулезный, эндокринологический, кожно-венерологический, врачебно-физкультурный диспансеры</w:t>
        </w:r>
      </w:hyperlink>
      <w:r w:rsidRPr="00B528F2">
        <w:rPr>
          <w:sz w:val="27"/>
          <w:szCs w:val="27"/>
        </w:rPr>
        <w:t xml:space="preserve"> и другие учреждения.</w:t>
      </w:r>
    </w:p>
    <w:p w:rsidR="00ED6365" w:rsidRPr="00321350" w:rsidRDefault="00ED6365" w:rsidP="00ED6365">
      <w:pPr>
        <w:shd w:val="clear" w:color="auto" w:fill="FFFFFF"/>
        <w:ind w:firstLine="709"/>
        <w:contextualSpacing/>
        <w:jc w:val="both"/>
        <w:rPr>
          <w:sz w:val="27"/>
          <w:szCs w:val="27"/>
        </w:rPr>
      </w:pPr>
      <w:r w:rsidRPr="00FB4DEB">
        <w:rPr>
          <w:sz w:val="27"/>
          <w:szCs w:val="27"/>
        </w:rPr>
        <w:t xml:space="preserve">Вопросы жилищного обустройства </w:t>
      </w:r>
      <w:r>
        <w:rPr>
          <w:sz w:val="27"/>
          <w:szCs w:val="27"/>
        </w:rPr>
        <w:t>соотечественники</w:t>
      </w:r>
      <w:r w:rsidRPr="00FB4DEB">
        <w:rPr>
          <w:sz w:val="27"/>
          <w:szCs w:val="27"/>
        </w:rPr>
        <w:t xml:space="preserve"> решают самостоятельно.</w:t>
      </w:r>
      <w:r w:rsidR="00FF51E3">
        <w:rPr>
          <w:sz w:val="27"/>
          <w:szCs w:val="27"/>
        </w:rPr>
        <w:t xml:space="preserve"> </w:t>
      </w:r>
      <w:r w:rsidRPr="00FB4DEB">
        <w:rPr>
          <w:sz w:val="27"/>
          <w:szCs w:val="27"/>
        </w:rPr>
        <w:t>Временное жилищное обустройство на этапе при</w:t>
      </w:r>
      <w:r w:rsidR="00C454A1">
        <w:rPr>
          <w:sz w:val="27"/>
          <w:szCs w:val="27"/>
        </w:rPr>
        <w:t>ё</w:t>
      </w:r>
      <w:r w:rsidRPr="00FB4DEB">
        <w:rPr>
          <w:sz w:val="27"/>
          <w:szCs w:val="27"/>
        </w:rPr>
        <w:t>ма и</w:t>
      </w:r>
      <w:r w:rsidR="00FF51E3">
        <w:rPr>
          <w:sz w:val="27"/>
          <w:szCs w:val="27"/>
        </w:rPr>
        <w:t xml:space="preserve"> </w:t>
      </w:r>
      <w:r w:rsidRPr="00FB4DEB">
        <w:rPr>
          <w:sz w:val="27"/>
          <w:szCs w:val="27"/>
        </w:rPr>
        <w:t xml:space="preserve">адаптации участника </w:t>
      </w:r>
      <w:r>
        <w:rPr>
          <w:sz w:val="27"/>
          <w:szCs w:val="27"/>
        </w:rPr>
        <w:t>Государственной п</w:t>
      </w:r>
      <w:r w:rsidRPr="00FB4DEB">
        <w:rPr>
          <w:sz w:val="27"/>
          <w:szCs w:val="27"/>
        </w:rPr>
        <w:t>рограммы возможно пут</w:t>
      </w:r>
      <w:r w:rsidR="006A08E4">
        <w:rPr>
          <w:sz w:val="27"/>
          <w:szCs w:val="27"/>
        </w:rPr>
        <w:t>ё</w:t>
      </w:r>
      <w:r w:rsidRPr="00FB4DEB">
        <w:rPr>
          <w:sz w:val="27"/>
          <w:szCs w:val="27"/>
        </w:rPr>
        <w:t>м самостоятельного найма (аренды)</w:t>
      </w:r>
      <w:r>
        <w:rPr>
          <w:sz w:val="27"/>
          <w:szCs w:val="27"/>
        </w:rPr>
        <w:t xml:space="preserve"> жилья</w:t>
      </w:r>
      <w:r w:rsidRPr="008B39E2">
        <w:rPr>
          <w:sz w:val="27"/>
          <w:szCs w:val="27"/>
        </w:rPr>
        <w:t xml:space="preserve">. </w:t>
      </w:r>
      <w:r>
        <w:rPr>
          <w:sz w:val="27"/>
          <w:szCs w:val="27"/>
        </w:rPr>
        <w:t>Региональной программой переселения предусмотрено предоставление у</w:t>
      </w:r>
      <w:r w:rsidRPr="00321350">
        <w:rPr>
          <w:sz w:val="27"/>
          <w:szCs w:val="27"/>
        </w:rPr>
        <w:t>частникам Государственной программы единовременно</w:t>
      </w:r>
      <w:r>
        <w:rPr>
          <w:sz w:val="27"/>
          <w:szCs w:val="27"/>
        </w:rPr>
        <w:t>го</w:t>
      </w:r>
      <w:r w:rsidRPr="00321350">
        <w:rPr>
          <w:sz w:val="27"/>
          <w:szCs w:val="27"/>
        </w:rPr>
        <w:t xml:space="preserve"> пособи</w:t>
      </w:r>
      <w:r>
        <w:rPr>
          <w:sz w:val="27"/>
          <w:szCs w:val="27"/>
        </w:rPr>
        <w:t>я</w:t>
      </w:r>
      <w:r w:rsidRPr="00321350">
        <w:rPr>
          <w:sz w:val="27"/>
          <w:szCs w:val="27"/>
        </w:rPr>
        <w:t xml:space="preserve"> на жилищное обустройство</w:t>
      </w:r>
      <w:r>
        <w:rPr>
          <w:sz w:val="27"/>
          <w:szCs w:val="27"/>
        </w:rPr>
        <w:t>, р</w:t>
      </w:r>
      <w:r w:rsidRPr="00321350">
        <w:rPr>
          <w:sz w:val="27"/>
          <w:szCs w:val="27"/>
        </w:rPr>
        <w:t xml:space="preserve">азмер </w:t>
      </w:r>
      <w:r>
        <w:rPr>
          <w:sz w:val="27"/>
          <w:szCs w:val="27"/>
        </w:rPr>
        <w:t>которого</w:t>
      </w:r>
      <w:r w:rsidRPr="00321350">
        <w:rPr>
          <w:sz w:val="27"/>
          <w:szCs w:val="27"/>
        </w:rPr>
        <w:t xml:space="preserve"> складывается из расч</w:t>
      </w:r>
      <w:r w:rsidR="006A08E4">
        <w:rPr>
          <w:sz w:val="27"/>
          <w:szCs w:val="27"/>
        </w:rPr>
        <w:t>ё</w:t>
      </w:r>
      <w:r w:rsidRPr="00321350">
        <w:rPr>
          <w:sz w:val="27"/>
          <w:szCs w:val="27"/>
        </w:rPr>
        <w:t xml:space="preserve">та средней стоимости найма жилья </w:t>
      </w:r>
      <w:r>
        <w:rPr>
          <w:sz w:val="27"/>
          <w:szCs w:val="27"/>
        </w:rPr>
        <w:t>(</w:t>
      </w:r>
      <w:r w:rsidRPr="00321350">
        <w:rPr>
          <w:sz w:val="27"/>
          <w:szCs w:val="27"/>
        </w:rPr>
        <w:t>10 тыс. руб</w:t>
      </w:r>
      <w:r w:rsidR="00C454A1">
        <w:rPr>
          <w:sz w:val="27"/>
          <w:szCs w:val="27"/>
        </w:rPr>
        <w:t>.</w:t>
      </w:r>
      <w:r>
        <w:rPr>
          <w:sz w:val="27"/>
          <w:szCs w:val="27"/>
        </w:rPr>
        <w:t>)</w:t>
      </w:r>
      <w:r w:rsidRPr="00321350">
        <w:rPr>
          <w:sz w:val="27"/>
          <w:szCs w:val="27"/>
        </w:rPr>
        <w:t>.</w:t>
      </w:r>
    </w:p>
    <w:p w:rsidR="00ED6365" w:rsidRPr="005B2CC9" w:rsidRDefault="00ED6365" w:rsidP="00ED6365">
      <w:pPr>
        <w:ind w:firstLine="709"/>
        <w:jc w:val="both"/>
        <w:rPr>
          <w:sz w:val="27"/>
          <w:szCs w:val="27"/>
        </w:rPr>
      </w:pPr>
      <w:r w:rsidRPr="008B39E2">
        <w:rPr>
          <w:sz w:val="27"/>
          <w:szCs w:val="27"/>
        </w:rPr>
        <w:t>В качестве механизма постоянного жилищного обустройства, улучшения жилищных условий предусматривается участие переселенцев после приобретения ими российского гражданства в</w:t>
      </w:r>
      <w:r w:rsidR="00FF51E3">
        <w:rPr>
          <w:sz w:val="27"/>
          <w:szCs w:val="27"/>
        </w:rPr>
        <w:t xml:space="preserve"> </w:t>
      </w:r>
      <w:r w:rsidRPr="008B39E2">
        <w:rPr>
          <w:sz w:val="27"/>
          <w:szCs w:val="27"/>
        </w:rPr>
        <w:t>соответствующих федеральных и региональных целевых программах на</w:t>
      </w:r>
      <w:r w:rsidR="00FF51E3">
        <w:rPr>
          <w:sz w:val="27"/>
          <w:szCs w:val="27"/>
        </w:rPr>
        <w:t xml:space="preserve"> </w:t>
      </w:r>
      <w:r w:rsidRPr="008B39E2">
        <w:rPr>
          <w:sz w:val="27"/>
          <w:szCs w:val="27"/>
        </w:rPr>
        <w:t>условиях, установленных законодательством.</w:t>
      </w:r>
    </w:p>
    <w:p w:rsidR="00ED6365" w:rsidRPr="00EA69E0" w:rsidRDefault="00ED6365" w:rsidP="00ED6365">
      <w:pPr>
        <w:ind w:firstLine="709"/>
        <w:jc w:val="both"/>
        <w:rPr>
          <w:b/>
          <w:i/>
          <w:sz w:val="27"/>
          <w:szCs w:val="27"/>
        </w:rPr>
      </w:pPr>
      <w:r w:rsidRPr="00EA69E0">
        <w:rPr>
          <w:b/>
          <w:i/>
          <w:sz w:val="27"/>
          <w:szCs w:val="27"/>
        </w:rPr>
        <w:t xml:space="preserve">Министерство труда и социального развития </w:t>
      </w:r>
    </w:p>
    <w:p w:rsidR="00ED6365" w:rsidRPr="00EA69E0" w:rsidRDefault="00ED6365" w:rsidP="00ED6365">
      <w:pPr>
        <w:ind w:firstLine="709"/>
        <w:jc w:val="both"/>
        <w:rPr>
          <w:i/>
          <w:sz w:val="27"/>
          <w:szCs w:val="27"/>
        </w:rPr>
      </w:pPr>
      <w:r w:rsidRPr="00EA69E0">
        <w:rPr>
          <w:b/>
          <w:i/>
          <w:sz w:val="27"/>
          <w:szCs w:val="27"/>
        </w:rPr>
        <w:t>Республики Северная Осетия – Алания</w:t>
      </w:r>
    </w:p>
    <w:p w:rsidR="00ED6365" w:rsidRPr="00EA69E0" w:rsidRDefault="00ED6365" w:rsidP="00ED6365">
      <w:pPr>
        <w:ind w:firstLine="709"/>
        <w:jc w:val="both"/>
        <w:rPr>
          <w:i/>
          <w:sz w:val="27"/>
          <w:szCs w:val="27"/>
        </w:rPr>
      </w:pPr>
      <w:r w:rsidRPr="00EA69E0">
        <w:rPr>
          <w:i/>
          <w:sz w:val="27"/>
          <w:szCs w:val="27"/>
        </w:rPr>
        <w:t>Адрес: 362025, г.</w:t>
      </w:r>
      <w:r w:rsidR="00CA4336">
        <w:rPr>
          <w:i/>
          <w:sz w:val="27"/>
          <w:szCs w:val="27"/>
        </w:rPr>
        <w:t xml:space="preserve"> </w:t>
      </w:r>
      <w:r w:rsidRPr="00EA69E0">
        <w:rPr>
          <w:i/>
          <w:sz w:val="27"/>
          <w:szCs w:val="27"/>
        </w:rPr>
        <w:t>Владикавказ, ул. Бутырина, 29</w:t>
      </w:r>
    </w:p>
    <w:p w:rsidR="00ED6365" w:rsidRPr="00EA69E0" w:rsidRDefault="00ED6365" w:rsidP="00ED6365">
      <w:pPr>
        <w:ind w:firstLine="709"/>
        <w:jc w:val="both"/>
        <w:rPr>
          <w:i/>
          <w:sz w:val="27"/>
          <w:szCs w:val="27"/>
        </w:rPr>
      </w:pPr>
      <w:r w:rsidRPr="00EA69E0">
        <w:rPr>
          <w:i/>
          <w:sz w:val="27"/>
          <w:szCs w:val="27"/>
        </w:rPr>
        <w:t>Тел.: 8 (8672) 54-00-00</w:t>
      </w:r>
    </w:p>
    <w:p w:rsidR="00ED6365" w:rsidRPr="00EE13BA" w:rsidRDefault="00ED6365" w:rsidP="00ED6365">
      <w:pPr>
        <w:ind w:firstLine="709"/>
        <w:jc w:val="both"/>
        <w:rPr>
          <w:i/>
          <w:sz w:val="27"/>
          <w:szCs w:val="27"/>
        </w:rPr>
      </w:pPr>
      <w:r>
        <w:rPr>
          <w:i/>
          <w:sz w:val="27"/>
          <w:szCs w:val="27"/>
        </w:rPr>
        <w:t>Ф</w:t>
      </w:r>
      <w:r w:rsidRPr="00EA69E0">
        <w:rPr>
          <w:i/>
          <w:sz w:val="27"/>
          <w:szCs w:val="27"/>
        </w:rPr>
        <w:t>акс:</w:t>
      </w:r>
      <w:r>
        <w:rPr>
          <w:i/>
          <w:sz w:val="27"/>
          <w:szCs w:val="27"/>
        </w:rPr>
        <w:t xml:space="preserve"> 8</w:t>
      </w:r>
      <w:r w:rsidRPr="00EA69E0">
        <w:rPr>
          <w:i/>
          <w:sz w:val="27"/>
          <w:szCs w:val="27"/>
        </w:rPr>
        <w:t xml:space="preserve"> (8672) 54-88-87</w:t>
      </w:r>
    </w:p>
    <w:p w:rsidR="00ED6365" w:rsidRPr="00EA69E0" w:rsidRDefault="00ED6365" w:rsidP="00ED6365">
      <w:pPr>
        <w:ind w:firstLine="709"/>
        <w:jc w:val="both"/>
        <w:rPr>
          <w:i/>
          <w:sz w:val="27"/>
          <w:szCs w:val="27"/>
        </w:rPr>
      </w:pPr>
      <w:r w:rsidRPr="00EE13BA">
        <w:rPr>
          <w:i/>
          <w:sz w:val="27"/>
          <w:szCs w:val="27"/>
        </w:rPr>
        <w:t>Официальный Интернет-сайт:</w:t>
      </w:r>
      <w:r w:rsidR="00350F28">
        <w:rPr>
          <w:i/>
          <w:sz w:val="27"/>
          <w:szCs w:val="27"/>
        </w:rPr>
        <w:t xml:space="preserve"> </w:t>
      </w:r>
      <w:hyperlink r:id="rId129" w:history="1">
        <w:r w:rsidRPr="00EA69E0">
          <w:rPr>
            <w:i/>
            <w:sz w:val="27"/>
            <w:szCs w:val="27"/>
          </w:rPr>
          <w:t>http://minsotc.alania.gov.ru/</w:t>
        </w:r>
      </w:hyperlink>
    </w:p>
    <w:p w:rsidR="00ED6365" w:rsidRPr="00EE13BA" w:rsidRDefault="00ED6365" w:rsidP="00ED6365">
      <w:pPr>
        <w:ind w:firstLine="709"/>
        <w:jc w:val="both"/>
        <w:rPr>
          <w:i/>
          <w:sz w:val="27"/>
          <w:szCs w:val="27"/>
        </w:rPr>
      </w:pPr>
      <w:r w:rsidRPr="00EE13BA">
        <w:rPr>
          <w:i/>
          <w:sz w:val="27"/>
          <w:szCs w:val="27"/>
        </w:rPr>
        <w:t xml:space="preserve">Адрес электронной почты: </w:t>
      </w:r>
      <w:r w:rsidRPr="00EA69E0">
        <w:rPr>
          <w:i/>
          <w:sz w:val="27"/>
          <w:szCs w:val="27"/>
        </w:rPr>
        <w:t>info@minsotc15.ru</w:t>
      </w:r>
    </w:p>
    <w:p w:rsidR="00ED6365" w:rsidRPr="009A3B14" w:rsidRDefault="00ED6365" w:rsidP="00ED6365">
      <w:pPr>
        <w:ind w:firstLine="709"/>
        <w:jc w:val="both"/>
        <w:rPr>
          <w:b/>
          <w:i/>
          <w:sz w:val="27"/>
          <w:szCs w:val="27"/>
        </w:rPr>
      </w:pPr>
      <w:r w:rsidRPr="009A3B14">
        <w:rPr>
          <w:b/>
          <w:i/>
          <w:sz w:val="27"/>
          <w:szCs w:val="27"/>
        </w:rPr>
        <w:t xml:space="preserve">Управление по вопросам миграции МВД </w:t>
      </w:r>
    </w:p>
    <w:p w:rsidR="00ED6365" w:rsidRPr="009A3B14" w:rsidRDefault="00ED6365" w:rsidP="00ED6365">
      <w:pPr>
        <w:ind w:firstLine="709"/>
        <w:jc w:val="both"/>
        <w:rPr>
          <w:b/>
          <w:i/>
          <w:sz w:val="27"/>
          <w:szCs w:val="27"/>
        </w:rPr>
      </w:pPr>
      <w:r w:rsidRPr="009A3B14">
        <w:rPr>
          <w:b/>
          <w:i/>
          <w:sz w:val="27"/>
          <w:szCs w:val="27"/>
        </w:rPr>
        <w:t>по Республике Северная Осетия – Алания</w:t>
      </w:r>
    </w:p>
    <w:p w:rsidR="00ED6365" w:rsidRPr="00EA69E0" w:rsidRDefault="00ED6365" w:rsidP="00ED6365">
      <w:pPr>
        <w:pStyle w:val="nospacing"/>
        <w:shd w:val="clear" w:color="auto" w:fill="FFFFFF"/>
        <w:spacing w:before="0" w:beforeAutospacing="0" w:after="0" w:afterAutospacing="0"/>
        <w:ind w:firstLine="708"/>
        <w:jc w:val="both"/>
        <w:rPr>
          <w:i/>
          <w:sz w:val="27"/>
          <w:szCs w:val="27"/>
        </w:rPr>
      </w:pPr>
      <w:r w:rsidRPr="00B74A21">
        <w:rPr>
          <w:i/>
          <w:sz w:val="27"/>
          <w:szCs w:val="27"/>
        </w:rPr>
        <w:t xml:space="preserve">Адрес: </w:t>
      </w:r>
      <w:r w:rsidRPr="00EA69E0">
        <w:rPr>
          <w:i/>
          <w:sz w:val="27"/>
          <w:szCs w:val="27"/>
        </w:rPr>
        <w:t>36204</w:t>
      </w:r>
      <w:r w:rsidR="007E160D">
        <w:rPr>
          <w:i/>
          <w:sz w:val="27"/>
          <w:szCs w:val="27"/>
        </w:rPr>
        <w:t>5</w:t>
      </w:r>
      <w:r w:rsidRPr="00EA69E0">
        <w:rPr>
          <w:i/>
          <w:sz w:val="27"/>
          <w:szCs w:val="27"/>
        </w:rPr>
        <w:t xml:space="preserve">, г. Владикавказ, ул. Тхапсаева, д.4; </w:t>
      </w:r>
      <w:r w:rsidR="007E160D" w:rsidRPr="007E160D">
        <w:rPr>
          <w:i/>
          <w:sz w:val="27"/>
          <w:szCs w:val="27"/>
        </w:rPr>
        <w:t>ул. Весенняя, д.37 «В»</w:t>
      </w:r>
    </w:p>
    <w:p w:rsidR="00ED6365" w:rsidRDefault="00ED6365" w:rsidP="00ED6365">
      <w:pPr>
        <w:ind w:firstLine="709"/>
        <w:jc w:val="both"/>
        <w:rPr>
          <w:i/>
          <w:sz w:val="27"/>
          <w:szCs w:val="27"/>
        </w:rPr>
      </w:pPr>
      <w:r w:rsidRPr="00B74A21">
        <w:rPr>
          <w:i/>
          <w:sz w:val="27"/>
          <w:szCs w:val="27"/>
        </w:rPr>
        <w:t xml:space="preserve">Тел.: 8 </w:t>
      </w:r>
      <w:r w:rsidRPr="00EA69E0">
        <w:rPr>
          <w:i/>
          <w:sz w:val="27"/>
          <w:szCs w:val="27"/>
        </w:rPr>
        <w:t xml:space="preserve">(8672) </w:t>
      </w:r>
      <w:r w:rsidR="007E160D" w:rsidRPr="007E160D">
        <w:rPr>
          <w:i/>
          <w:sz w:val="27"/>
          <w:szCs w:val="27"/>
        </w:rPr>
        <w:t>59-24-86</w:t>
      </w:r>
    </w:p>
    <w:p w:rsidR="00ED6365" w:rsidRDefault="00ED6365" w:rsidP="00ED6365">
      <w:pPr>
        <w:ind w:firstLine="709"/>
        <w:jc w:val="both"/>
        <w:rPr>
          <w:i/>
          <w:sz w:val="27"/>
          <w:szCs w:val="27"/>
        </w:rPr>
      </w:pPr>
      <w:r w:rsidRPr="00EA69E0">
        <w:rPr>
          <w:i/>
          <w:sz w:val="27"/>
          <w:szCs w:val="27"/>
        </w:rPr>
        <w:t xml:space="preserve">Факс: 8 (8672) </w:t>
      </w:r>
      <w:r w:rsidR="007E160D" w:rsidRPr="007E160D">
        <w:rPr>
          <w:i/>
          <w:sz w:val="27"/>
          <w:szCs w:val="27"/>
        </w:rPr>
        <w:t>59-23-77</w:t>
      </w:r>
    </w:p>
    <w:p w:rsidR="00ED6365" w:rsidRDefault="00ED6365" w:rsidP="00ED6365">
      <w:pPr>
        <w:ind w:firstLine="709"/>
        <w:jc w:val="both"/>
        <w:rPr>
          <w:i/>
          <w:sz w:val="27"/>
          <w:szCs w:val="27"/>
        </w:rPr>
      </w:pPr>
      <w:r w:rsidRPr="00B74A21">
        <w:rPr>
          <w:i/>
          <w:sz w:val="27"/>
          <w:szCs w:val="27"/>
        </w:rPr>
        <w:t xml:space="preserve">Официальный интернет-сайт: </w:t>
      </w:r>
      <w:hyperlink r:id="rId130" w:history="1">
        <w:r w:rsidRPr="00FF51E3">
          <w:rPr>
            <w:i/>
            <w:sz w:val="27"/>
            <w:szCs w:val="27"/>
          </w:rPr>
          <w:t>https://15.мвд.рф/ms</w:t>
        </w:r>
      </w:hyperlink>
    </w:p>
    <w:p w:rsidR="008B6726" w:rsidRPr="008B6726" w:rsidRDefault="00ED6365" w:rsidP="00ED6365">
      <w:pPr>
        <w:ind w:firstLine="709"/>
        <w:jc w:val="both"/>
        <w:rPr>
          <w:i/>
          <w:sz w:val="27"/>
          <w:szCs w:val="27"/>
        </w:rPr>
      </w:pPr>
      <w:r w:rsidRPr="00B74A21">
        <w:rPr>
          <w:i/>
          <w:sz w:val="27"/>
          <w:szCs w:val="27"/>
        </w:rPr>
        <w:t xml:space="preserve">Адрес электронной почты: </w:t>
      </w:r>
      <w:r w:rsidR="007E160D" w:rsidRPr="007E160D">
        <w:rPr>
          <w:i/>
          <w:sz w:val="27"/>
          <w:szCs w:val="27"/>
        </w:rPr>
        <w:t xml:space="preserve">mai1. </w:t>
      </w:r>
      <w:hyperlink r:id="rId131" w:history="1">
        <w:r w:rsidR="007E160D" w:rsidRPr="007E160D">
          <w:rPr>
            <w:i/>
            <w:sz w:val="27"/>
            <w:szCs w:val="27"/>
          </w:rPr>
          <w:t>uvm15@mvd.ru</w:t>
        </w:r>
      </w:hyperlink>
      <w:r w:rsidR="007E160D" w:rsidRPr="007E160D">
        <w:rPr>
          <w:i/>
          <w:sz w:val="27"/>
          <w:szCs w:val="27"/>
        </w:rPr>
        <w:t>, ovp.uvm15@mvd.ru</w:t>
      </w:r>
    </w:p>
    <w:p w:rsidR="00882346" w:rsidRDefault="00882346" w:rsidP="007E376C">
      <w:pPr>
        <w:ind w:firstLine="709"/>
        <w:jc w:val="both"/>
      </w:pPr>
    </w:p>
    <w:p w:rsidR="00013A1F" w:rsidRDefault="00013A1F" w:rsidP="007E376C">
      <w:pPr>
        <w:ind w:firstLine="709"/>
        <w:jc w:val="both"/>
      </w:pPr>
    </w:p>
    <w:p w:rsidR="00321260" w:rsidRPr="003F7A4B" w:rsidRDefault="00321260" w:rsidP="00321260">
      <w:pPr>
        <w:pStyle w:val="25"/>
        <w:rPr>
          <w:szCs w:val="28"/>
        </w:rPr>
      </w:pPr>
      <w:r w:rsidRPr="003F7A4B">
        <w:rPr>
          <w:szCs w:val="28"/>
        </w:rPr>
        <w:t>РЕСПУБЛИКА ТАТАРСТАН</w:t>
      </w:r>
    </w:p>
    <w:p w:rsidR="00321260" w:rsidRPr="005B2CC9" w:rsidRDefault="00321260" w:rsidP="00321260">
      <w:pPr>
        <w:rPr>
          <w:i/>
          <w:iCs/>
          <w:sz w:val="27"/>
          <w:szCs w:val="27"/>
        </w:rPr>
      </w:pPr>
      <w:r w:rsidRPr="005B2CC9">
        <w:rPr>
          <w:sz w:val="27"/>
          <w:szCs w:val="27"/>
        </w:rPr>
        <w:t>(</w:t>
      </w:r>
      <w:r w:rsidRPr="005B2CC9">
        <w:rPr>
          <w:i/>
          <w:iCs/>
          <w:sz w:val="27"/>
          <w:szCs w:val="27"/>
        </w:rPr>
        <w:t xml:space="preserve">региональная программа переселения согласована </w:t>
      </w:r>
    </w:p>
    <w:p w:rsidR="00321260" w:rsidRPr="005B2CC9" w:rsidRDefault="00321260" w:rsidP="00321260">
      <w:pPr>
        <w:rPr>
          <w:i/>
          <w:iCs/>
          <w:sz w:val="27"/>
          <w:szCs w:val="27"/>
        </w:rPr>
      </w:pPr>
      <w:r w:rsidRPr="005B2CC9">
        <w:rPr>
          <w:i/>
          <w:iCs/>
          <w:sz w:val="27"/>
          <w:szCs w:val="27"/>
        </w:rPr>
        <w:t xml:space="preserve">распоряжением Правительства Российской Федерации </w:t>
      </w:r>
    </w:p>
    <w:p w:rsidR="00321260" w:rsidRDefault="00321260" w:rsidP="00321260">
      <w:pPr>
        <w:rPr>
          <w:i/>
          <w:iCs/>
          <w:sz w:val="27"/>
          <w:szCs w:val="27"/>
        </w:rPr>
      </w:pPr>
      <w:r w:rsidRPr="005B2CC9">
        <w:rPr>
          <w:i/>
          <w:iCs/>
          <w:sz w:val="27"/>
          <w:szCs w:val="27"/>
        </w:rPr>
        <w:t xml:space="preserve">от </w:t>
      </w:r>
      <w:r>
        <w:rPr>
          <w:i/>
          <w:iCs/>
          <w:sz w:val="27"/>
          <w:szCs w:val="27"/>
        </w:rPr>
        <w:t xml:space="preserve">13 </w:t>
      </w:r>
      <w:r w:rsidRPr="00077A50">
        <w:rPr>
          <w:i/>
          <w:iCs/>
          <w:sz w:val="27"/>
          <w:szCs w:val="27"/>
        </w:rPr>
        <w:t>марта</w:t>
      </w:r>
      <w:r>
        <w:rPr>
          <w:i/>
          <w:iCs/>
          <w:sz w:val="27"/>
          <w:szCs w:val="27"/>
        </w:rPr>
        <w:t xml:space="preserve"> 2019</w:t>
      </w:r>
      <w:r w:rsidRPr="005B2CC9">
        <w:rPr>
          <w:i/>
          <w:iCs/>
          <w:sz w:val="27"/>
          <w:szCs w:val="27"/>
        </w:rPr>
        <w:t xml:space="preserve"> г. № </w:t>
      </w:r>
      <w:r>
        <w:rPr>
          <w:i/>
          <w:iCs/>
          <w:sz w:val="27"/>
          <w:szCs w:val="27"/>
        </w:rPr>
        <w:t>420</w:t>
      </w:r>
      <w:r w:rsidRPr="005B2CC9">
        <w:rPr>
          <w:i/>
          <w:iCs/>
          <w:sz w:val="27"/>
          <w:szCs w:val="27"/>
        </w:rPr>
        <w:t>-р)</w:t>
      </w:r>
    </w:p>
    <w:p w:rsidR="00321260" w:rsidRPr="005B2CC9" w:rsidRDefault="00321260" w:rsidP="00321260">
      <w:pPr>
        <w:rPr>
          <w:i/>
          <w:iCs/>
          <w:sz w:val="27"/>
          <w:szCs w:val="27"/>
        </w:rPr>
      </w:pPr>
    </w:p>
    <w:p w:rsidR="00321260" w:rsidRDefault="00321260" w:rsidP="00321260">
      <w:pPr>
        <w:pStyle w:val="bodytext"/>
        <w:spacing w:before="0" w:after="0"/>
        <w:ind w:firstLine="709"/>
        <w:rPr>
          <w:b/>
          <w:bCs/>
          <w:iCs/>
          <w:spacing w:val="-4"/>
          <w:sz w:val="27"/>
          <w:szCs w:val="27"/>
        </w:rPr>
      </w:pPr>
      <w:r w:rsidRPr="00710B80">
        <w:rPr>
          <w:b/>
          <w:bCs/>
          <w:iCs/>
          <w:spacing w:val="-4"/>
          <w:sz w:val="27"/>
          <w:szCs w:val="27"/>
        </w:rPr>
        <w:t xml:space="preserve">Краткое описание территории вселения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Территорией вселения является </w:t>
      </w:r>
      <w:r w:rsidR="00766880">
        <w:rPr>
          <w:sz w:val="27"/>
          <w:szCs w:val="27"/>
        </w:rPr>
        <w:t xml:space="preserve">вся территория </w:t>
      </w:r>
      <w:r w:rsidRPr="008B57E8">
        <w:rPr>
          <w:sz w:val="27"/>
          <w:szCs w:val="27"/>
        </w:rPr>
        <w:t>Республик</w:t>
      </w:r>
      <w:r w:rsidR="00766880">
        <w:rPr>
          <w:sz w:val="27"/>
          <w:szCs w:val="27"/>
        </w:rPr>
        <w:t>и</w:t>
      </w:r>
      <w:r w:rsidRPr="008B57E8">
        <w:rPr>
          <w:sz w:val="27"/>
          <w:szCs w:val="27"/>
        </w:rPr>
        <w:t xml:space="preserve"> Татарстан.</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Республика Татарстан расположена на востоке Восточно-Европейской равнины, в месте слияния двух крупнейших рек – Волги и Камы, и </w:t>
      </w:r>
      <w:r w:rsidRPr="00F26F5D">
        <w:rPr>
          <w:sz w:val="27"/>
          <w:szCs w:val="27"/>
        </w:rPr>
        <w:t xml:space="preserve">входит в состав </w:t>
      </w:r>
      <w:r w:rsidRPr="00F26F5D">
        <w:rPr>
          <w:sz w:val="27"/>
          <w:szCs w:val="27"/>
        </w:rPr>
        <w:lastRenderedPageBreak/>
        <w:t>Приволжского федерального округа</w:t>
      </w:r>
      <w:r w:rsidRPr="008B57E8">
        <w:rPr>
          <w:sz w:val="27"/>
          <w:szCs w:val="27"/>
        </w:rPr>
        <w:t xml:space="preserve">. Столица Республики Татарстан – </w:t>
      </w:r>
      <w:r w:rsidR="001D2AEA">
        <w:rPr>
          <w:sz w:val="27"/>
          <w:szCs w:val="27"/>
        </w:rPr>
        <w:br/>
      </w:r>
      <w:r w:rsidRPr="008B57E8">
        <w:rPr>
          <w:sz w:val="27"/>
          <w:szCs w:val="27"/>
        </w:rPr>
        <w:t xml:space="preserve">город Казань.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Общая площадь региона составляет 6 783,7 тыс. га. Максимальная протяженность территории – 290 км с севера на юг и 460 км – с запада на восток.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Территория Татарстана представляет собой возвышенную ступенчатую равнину, расчлененную густой сетью речных долин. Широкими долинами рек Волги и Камы равнина разделена на три части: Предволжье, Предкамье и Закамье. Самой высокой в Татарстане (до 381 м) является Бугульминская возвышенность </w:t>
      </w:r>
      <w:r w:rsidRPr="008B57E8">
        <w:rPr>
          <w:sz w:val="27"/>
          <w:szCs w:val="27"/>
        </w:rPr>
        <w:br/>
        <w:t>в Восточном Закамье. Самый низкий рельеф (в основном до 200 м) характерен для Западного Закамья.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17% территории республики покрыто лесами, состоящими из деревьев преимущественно лиственных пород. </w:t>
      </w:r>
    </w:p>
    <w:p w:rsidR="00321260" w:rsidRPr="008B57E8" w:rsidRDefault="00321260" w:rsidP="008B57E8">
      <w:pPr>
        <w:shd w:val="clear" w:color="auto" w:fill="FFFFFF"/>
        <w:ind w:firstLine="709"/>
        <w:contextualSpacing/>
        <w:jc w:val="both"/>
        <w:rPr>
          <w:sz w:val="27"/>
          <w:szCs w:val="27"/>
        </w:rPr>
      </w:pPr>
      <w:r w:rsidRPr="008B57E8">
        <w:rPr>
          <w:sz w:val="27"/>
          <w:szCs w:val="27"/>
        </w:rPr>
        <w:t>Территория Татарстана характеризуется умеренно-континентальным типом климата средних широт, с теплым летом и умеренно-холодной зимой. Самым теплым месяцем является июль со средней месячной температурой воздуха +18°С</w:t>
      </w:r>
      <w:r w:rsidR="002F483E">
        <w:rPr>
          <w:sz w:val="27"/>
          <w:szCs w:val="27"/>
        </w:rPr>
        <w:t> </w:t>
      </w:r>
      <w:r w:rsidRPr="008B57E8">
        <w:rPr>
          <w:sz w:val="27"/>
          <w:szCs w:val="27"/>
        </w:rPr>
        <w:t>–+20°С, самым холодным – январь со средними месячными температурами от -13°С.</w:t>
      </w:r>
    </w:p>
    <w:p w:rsidR="00321260" w:rsidRPr="008B57E8" w:rsidRDefault="00321260" w:rsidP="008B57E8">
      <w:pPr>
        <w:shd w:val="clear" w:color="auto" w:fill="FFFFFF"/>
        <w:ind w:firstLine="709"/>
        <w:contextualSpacing/>
        <w:jc w:val="both"/>
        <w:rPr>
          <w:sz w:val="27"/>
          <w:szCs w:val="27"/>
        </w:rPr>
      </w:pPr>
      <w:r w:rsidRPr="008B57E8">
        <w:rPr>
          <w:sz w:val="27"/>
          <w:szCs w:val="27"/>
        </w:rPr>
        <w:t>В настоящее время в республике 43 муниципальных района и 2 городских округа (</w:t>
      </w:r>
      <w:r w:rsidR="009F0F19">
        <w:rPr>
          <w:sz w:val="27"/>
          <w:szCs w:val="27"/>
        </w:rPr>
        <w:t>Казань и Набережные Челны),</w:t>
      </w:r>
      <w:r w:rsidRPr="008B57E8">
        <w:rPr>
          <w:sz w:val="27"/>
          <w:szCs w:val="27"/>
        </w:rPr>
        <w:t xml:space="preserve"> </w:t>
      </w:r>
      <w:r w:rsidR="00C17992" w:rsidRPr="00C17992">
        <w:rPr>
          <w:sz w:val="27"/>
          <w:szCs w:val="27"/>
        </w:rPr>
        <w:t xml:space="preserve">23 города республиканского подчинения. Крупные города </w:t>
      </w:r>
      <w:r w:rsidR="00C17992">
        <w:rPr>
          <w:sz w:val="27"/>
          <w:szCs w:val="27"/>
        </w:rPr>
        <w:t>–</w:t>
      </w:r>
      <w:r w:rsidR="00C17992" w:rsidRPr="00C17992">
        <w:rPr>
          <w:sz w:val="27"/>
          <w:szCs w:val="27"/>
        </w:rPr>
        <w:t xml:space="preserve"> Казань, Набережные Челны, Альметьевск, Нижнекамск, Зеленодольск.</w:t>
      </w:r>
      <w:r w:rsidR="00C17992">
        <w:rPr>
          <w:sz w:val="27"/>
          <w:szCs w:val="27"/>
        </w:rPr>
        <w:t xml:space="preserve"> </w:t>
      </w:r>
      <w:r w:rsidRPr="008B57E8">
        <w:rPr>
          <w:sz w:val="27"/>
          <w:szCs w:val="27"/>
        </w:rPr>
        <w:t>В регионе проживает 3</w:t>
      </w:r>
      <w:r w:rsidR="009F0F19">
        <w:rPr>
          <w:sz w:val="27"/>
          <w:szCs w:val="27"/>
        </w:rPr>
        <w:t> </w:t>
      </w:r>
      <w:r w:rsidRPr="008B57E8">
        <w:rPr>
          <w:sz w:val="27"/>
          <w:szCs w:val="27"/>
        </w:rPr>
        <w:t>89</w:t>
      </w:r>
      <w:r w:rsidR="00C17992">
        <w:rPr>
          <w:sz w:val="27"/>
          <w:szCs w:val="27"/>
        </w:rPr>
        <w:t>8</w:t>
      </w:r>
      <w:r w:rsidRPr="008B57E8">
        <w:rPr>
          <w:sz w:val="27"/>
          <w:szCs w:val="27"/>
        </w:rPr>
        <w:t>,</w:t>
      </w:r>
      <w:r w:rsidR="00C17992">
        <w:rPr>
          <w:sz w:val="27"/>
          <w:szCs w:val="27"/>
        </w:rPr>
        <w:t>7</w:t>
      </w:r>
      <w:r w:rsidRPr="008B57E8">
        <w:rPr>
          <w:sz w:val="27"/>
          <w:szCs w:val="27"/>
        </w:rPr>
        <w:t xml:space="preserve"> тыс. человек.</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Татарстан является одной из самых многонациональных территорий России. </w:t>
      </w:r>
      <w:r w:rsidRPr="008B57E8">
        <w:rPr>
          <w:sz w:val="27"/>
          <w:szCs w:val="27"/>
        </w:rPr>
        <w:br/>
        <w:t>В республике проживают представители свыше 173 национальностей: татары, русские, чуваши, удмурты, мордва, марийцы, украинцы, башкиры и другие.</w:t>
      </w:r>
    </w:p>
    <w:p w:rsidR="00321260" w:rsidRPr="008B57E8" w:rsidRDefault="00321260" w:rsidP="008B57E8">
      <w:pPr>
        <w:shd w:val="clear" w:color="auto" w:fill="FFFFFF"/>
        <w:ind w:firstLine="709"/>
        <w:contextualSpacing/>
        <w:jc w:val="both"/>
        <w:rPr>
          <w:sz w:val="27"/>
          <w:szCs w:val="27"/>
        </w:rPr>
      </w:pPr>
      <w:r w:rsidRPr="008B57E8">
        <w:rPr>
          <w:sz w:val="27"/>
          <w:szCs w:val="27"/>
        </w:rPr>
        <w:t>Республика участвует в реализации крупных международных проектов развития транспортной инфраструктуры: автомагистраль Европа – Западный Китай с прохождением через Казахстан; межрегиональный мультимодальный логистический центр в городе Свияжске; высокоскоростная железнодорожная магистраль Москва – Казань.</w:t>
      </w:r>
    </w:p>
    <w:p w:rsidR="00321260" w:rsidRDefault="00321260" w:rsidP="008B57E8">
      <w:pPr>
        <w:shd w:val="clear" w:color="auto" w:fill="FFFFFF"/>
        <w:ind w:firstLine="709"/>
        <w:contextualSpacing/>
        <w:jc w:val="both"/>
        <w:rPr>
          <w:sz w:val="27"/>
          <w:szCs w:val="27"/>
        </w:rPr>
      </w:pPr>
      <w:r w:rsidRPr="008B57E8">
        <w:rPr>
          <w:sz w:val="27"/>
          <w:szCs w:val="27"/>
        </w:rPr>
        <w:t>Столица Республики Татарстан – крупный железнодорожный, автодорожный и авиационный узел, один из крупнейших речных портов на реке Волге.</w:t>
      </w:r>
      <w:r w:rsidR="00516C69">
        <w:rPr>
          <w:sz w:val="27"/>
          <w:szCs w:val="27"/>
        </w:rPr>
        <w:t xml:space="preserve"> </w:t>
      </w:r>
    </w:p>
    <w:p w:rsidR="00516C69" w:rsidRPr="00516C69" w:rsidRDefault="00516C69" w:rsidP="00516C69">
      <w:pPr>
        <w:ind w:firstLine="709"/>
        <w:jc w:val="both"/>
        <w:rPr>
          <w:sz w:val="27"/>
          <w:szCs w:val="27"/>
        </w:rPr>
      </w:pPr>
      <w:r w:rsidRPr="00516C69">
        <w:rPr>
          <w:sz w:val="27"/>
          <w:szCs w:val="27"/>
        </w:rPr>
        <w:t xml:space="preserve">В Татарстане есть 2 международных аэропорта «Казань» и «Бегишево», которые участвовали в проекте «Великие имена России». По результатам голосования аэропорт «Казань» получил имя классика татарской литературы Габдуллы Тукая, а </w:t>
      </w:r>
      <w:r w:rsidR="009F0F19">
        <w:rPr>
          <w:sz w:val="27"/>
          <w:szCs w:val="27"/>
        </w:rPr>
        <w:t xml:space="preserve">аэропорту </w:t>
      </w:r>
      <w:r w:rsidRPr="00516C69">
        <w:rPr>
          <w:sz w:val="27"/>
          <w:szCs w:val="27"/>
        </w:rPr>
        <w:t xml:space="preserve">«Бегишево» присвоено имя министра химической </w:t>
      </w:r>
      <w:r w:rsidR="009F0F19">
        <w:rPr>
          <w:sz w:val="27"/>
          <w:szCs w:val="27"/>
        </w:rPr>
        <w:br/>
      </w:r>
      <w:r w:rsidRPr="00516C69">
        <w:rPr>
          <w:sz w:val="27"/>
          <w:szCs w:val="27"/>
        </w:rPr>
        <w:t>и нефтеперерабатывающей промышленности СССР Николая Лемаева.</w:t>
      </w:r>
    </w:p>
    <w:p w:rsidR="00321260" w:rsidRPr="008B57E8" w:rsidRDefault="00321260" w:rsidP="008B57E8">
      <w:pPr>
        <w:shd w:val="clear" w:color="auto" w:fill="FFFFFF"/>
        <w:ind w:firstLine="709"/>
        <w:contextualSpacing/>
        <w:jc w:val="both"/>
        <w:rPr>
          <w:sz w:val="27"/>
          <w:szCs w:val="27"/>
        </w:rPr>
      </w:pPr>
      <w:r w:rsidRPr="008B57E8">
        <w:rPr>
          <w:sz w:val="27"/>
          <w:szCs w:val="27"/>
        </w:rPr>
        <w:t>Республика обладает богатыми природными ресурсами, мощной и диверсифицированной промышленностью.</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Промышленный профиль республики определяют нефтегазохимический комплекс (добыча нефти, производство синтетического каучука, шин, полиэтилена и широкого спектра продуктов переработки нефти), крупные машиностроительные предприятия, производящие конкурентоспособную продукцию (тяжелые грузовики, вертолеты, самолеты и авиадвигатели, компрессоры </w:t>
      </w:r>
      <w:r w:rsidR="00D4140B">
        <w:rPr>
          <w:sz w:val="27"/>
          <w:szCs w:val="27"/>
        </w:rPr>
        <w:br/>
      </w:r>
      <w:r w:rsidRPr="008B57E8">
        <w:rPr>
          <w:sz w:val="27"/>
          <w:szCs w:val="27"/>
        </w:rPr>
        <w:t xml:space="preserve">и нефтегазоперекачивающее оборудование, речные и морские суда, гамму коммерческих и легковых автомобилей), а также развитое электро- </w:t>
      </w:r>
      <w:r w:rsidR="002F483E">
        <w:rPr>
          <w:sz w:val="27"/>
          <w:szCs w:val="27"/>
        </w:rPr>
        <w:br/>
      </w:r>
      <w:r w:rsidRPr="008B57E8">
        <w:rPr>
          <w:sz w:val="27"/>
          <w:szCs w:val="27"/>
        </w:rPr>
        <w:t>и радиоприборостроение</w:t>
      </w:r>
      <w:r w:rsidR="00516C69">
        <w:rPr>
          <w:sz w:val="27"/>
          <w:szCs w:val="27"/>
        </w:rPr>
        <w:t xml:space="preserve">, </w:t>
      </w:r>
      <w:r w:rsidR="00516C69" w:rsidRPr="00516C69">
        <w:rPr>
          <w:sz w:val="27"/>
          <w:szCs w:val="27"/>
        </w:rPr>
        <w:t>пищевая, легкая и деревообрабатывающая промышленность</w:t>
      </w:r>
      <w:r w:rsidRPr="008B57E8">
        <w:rPr>
          <w:sz w:val="27"/>
          <w:szCs w:val="27"/>
        </w:rPr>
        <w:t>.</w:t>
      </w:r>
    </w:p>
    <w:p w:rsidR="00321260" w:rsidRPr="008B57E8" w:rsidRDefault="00516C69" w:rsidP="008B57E8">
      <w:pPr>
        <w:shd w:val="clear" w:color="auto" w:fill="FFFFFF"/>
        <w:ind w:firstLine="709"/>
        <w:contextualSpacing/>
        <w:jc w:val="both"/>
        <w:rPr>
          <w:sz w:val="27"/>
          <w:szCs w:val="27"/>
        </w:rPr>
      </w:pPr>
      <w:r w:rsidRPr="00516C69">
        <w:rPr>
          <w:sz w:val="27"/>
          <w:szCs w:val="27"/>
        </w:rPr>
        <w:lastRenderedPageBreak/>
        <w:t xml:space="preserve">Продолжает активно развиваться особая экономическая зона промышленно-производственного типа «Алабуга», где разместились 57 резидентов, из них </w:t>
      </w:r>
      <w:r>
        <w:rPr>
          <w:sz w:val="27"/>
          <w:szCs w:val="27"/>
        </w:rPr>
        <w:br/>
      </w:r>
      <w:r w:rsidRPr="00516C69">
        <w:rPr>
          <w:sz w:val="27"/>
          <w:szCs w:val="27"/>
        </w:rPr>
        <w:t xml:space="preserve">33 предприятия ведут промышленно-производственную деятельность. В 2019 году на </w:t>
      </w:r>
      <w:r>
        <w:rPr>
          <w:sz w:val="27"/>
          <w:szCs w:val="27"/>
        </w:rPr>
        <w:t xml:space="preserve">данной </w:t>
      </w:r>
      <w:r w:rsidRPr="00516C69">
        <w:rPr>
          <w:sz w:val="27"/>
          <w:szCs w:val="27"/>
        </w:rPr>
        <w:t>территории открыто еще 3 новых завода.</w:t>
      </w:r>
      <w:r w:rsidR="00321260" w:rsidRPr="008B57E8">
        <w:rPr>
          <w:sz w:val="27"/>
          <w:szCs w:val="27"/>
        </w:rPr>
        <w:t xml:space="preserve"> </w:t>
      </w:r>
    </w:p>
    <w:p w:rsidR="00321260" w:rsidRPr="008B57E8" w:rsidRDefault="00321260" w:rsidP="008B57E8">
      <w:pPr>
        <w:shd w:val="clear" w:color="auto" w:fill="FFFFFF"/>
        <w:ind w:firstLine="709"/>
        <w:contextualSpacing/>
        <w:jc w:val="both"/>
        <w:rPr>
          <w:sz w:val="27"/>
          <w:szCs w:val="27"/>
        </w:rPr>
      </w:pPr>
      <w:r w:rsidRPr="008B57E8">
        <w:rPr>
          <w:sz w:val="27"/>
          <w:szCs w:val="27"/>
        </w:rPr>
        <w:t>В стадии интенсивного развития находится проект</w:t>
      </w:r>
      <w:r w:rsidR="002F483E">
        <w:rPr>
          <w:sz w:val="27"/>
          <w:szCs w:val="27"/>
        </w:rPr>
        <w:t xml:space="preserve"> </w:t>
      </w:r>
      <w:r w:rsidRPr="008B57E8">
        <w:rPr>
          <w:sz w:val="27"/>
          <w:szCs w:val="27"/>
        </w:rPr>
        <w:t>по созданию города «Иннополис» – вторая особая экономическая зона в Татарстане, ИТ-центра российского масштаба и нов</w:t>
      </w:r>
      <w:r w:rsidR="00500FC5">
        <w:rPr>
          <w:sz w:val="27"/>
          <w:szCs w:val="27"/>
        </w:rPr>
        <w:t xml:space="preserve">ого высокотехнологичного города, где </w:t>
      </w:r>
      <w:r w:rsidR="00500FC5" w:rsidRPr="00500FC5">
        <w:rPr>
          <w:sz w:val="27"/>
          <w:szCs w:val="27"/>
        </w:rPr>
        <w:t xml:space="preserve">работают </w:t>
      </w:r>
      <w:r w:rsidR="00500FC5">
        <w:rPr>
          <w:sz w:val="27"/>
          <w:szCs w:val="27"/>
        </w:rPr>
        <w:br/>
      </w:r>
      <w:r w:rsidR="00500FC5" w:rsidRPr="00500FC5">
        <w:rPr>
          <w:sz w:val="27"/>
          <w:szCs w:val="27"/>
        </w:rPr>
        <w:t>85 компаний – резидентов</w:t>
      </w:r>
      <w:r w:rsidR="00500FC5">
        <w:rPr>
          <w:sz w:val="27"/>
          <w:szCs w:val="27"/>
        </w:rPr>
        <w:t>.</w:t>
      </w:r>
      <w:r w:rsidR="002F483E">
        <w:rPr>
          <w:sz w:val="27"/>
          <w:szCs w:val="27"/>
        </w:rPr>
        <w:t xml:space="preserve"> </w:t>
      </w:r>
      <w:r w:rsidRPr="008B57E8">
        <w:rPr>
          <w:sz w:val="27"/>
          <w:szCs w:val="27"/>
        </w:rPr>
        <w:t xml:space="preserve">Главными отраслями промышленности города являются машиностроение и металлообработка, авиа- и приборостроение, химическая </w:t>
      </w:r>
      <w:r w:rsidR="00500FC5">
        <w:rPr>
          <w:sz w:val="27"/>
          <w:szCs w:val="27"/>
        </w:rPr>
        <w:br/>
      </w:r>
      <w:r w:rsidRPr="008B57E8">
        <w:rPr>
          <w:sz w:val="27"/>
          <w:szCs w:val="27"/>
        </w:rPr>
        <w:t xml:space="preserve">и нефтехимическая промышленность, легкая и пищевая промышленность. В городе производят вертолеты (ОАО «Казанский вертолетный завод»), самолеты (ОАО «Казанское моторостроительное производственное объединение», Казанский авиационный завод им. Горбунова – филиал ОАО «Туполев»), компрессорное </w:t>
      </w:r>
      <w:r w:rsidR="00500FC5">
        <w:rPr>
          <w:sz w:val="27"/>
          <w:szCs w:val="27"/>
        </w:rPr>
        <w:br/>
      </w:r>
      <w:r w:rsidRPr="008B57E8">
        <w:rPr>
          <w:sz w:val="27"/>
          <w:szCs w:val="27"/>
        </w:rPr>
        <w:t>и</w:t>
      </w:r>
      <w:r w:rsidR="002F483E">
        <w:rPr>
          <w:sz w:val="27"/>
          <w:szCs w:val="27"/>
        </w:rPr>
        <w:t xml:space="preserve"> </w:t>
      </w:r>
      <w:r w:rsidRPr="008B57E8">
        <w:rPr>
          <w:sz w:val="27"/>
          <w:szCs w:val="27"/>
        </w:rPr>
        <w:t xml:space="preserve">холодильное оборудование (ОАО «Компрессормаш»), полиэтилен (ОАО «Казаньоргсинтез»), синтетические каучуки (ОАО «Казанский завод синтетического каучука»), медицинские (ОАО «Казанский медико-инструментальный завод») и оптические приборы (ОАО «Казанский оптико-механический завод»), моющие (ОАО «Нэфис-косметикс») и лекарственные (КПФХО «Татхимфармпрепараты») средства, значительная доля которых идет </w:t>
      </w:r>
      <w:r w:rsidR="00500FC5">
        <w:rPr>
          <w:sz w:val="27"/>
          <w:szCs w:val="27"/>
        </w:rPr>
        <w:br/>
      </w:r>
      <w:r w:rsidRPr="008B57E8">
        <w:rPr>
          <w:sz w:val="27"/>
          <w:szCs w:val="27"/>
        </w:rPr>
        <w:t>на</w:t>
      </w:r>
      <w:r w:rsidR="002F483E">
        <w:rPr>
          <w:sz w:val="27"/>
          <w:szCs w:val="27"/>
        </w:rPr>
        <w:t xml:space="preserve"> </w:t>
      </w:r>
      <w:r w:rsidRPr="008B57E8">
        <w:rPr>
          <w:sz w:val="27"/>
          <w:szCs w:val="27"/>
        </w:rPr>
        <w:t>экспорт.</w:t>
      </w:r>
      <w:r w:rsidR="00A40603">
        <w:rPr>
          <w:sz w:val="27"/>
          <w:szCs w:val="27"/>
        </w:rPr>
        <w:t xml:space="preserve"> </w:t>
      </w:r>
      <w:r w:rsidRPr="008B57E8">
        <w:rPr>
          <w:sz w:val="27"/>
          <w:szCs w:val="27"/>
        </w:rPr>
        <w:t xml:space="preserve">В Иннополисе создана вся необходимая современная жилая </w:t>
      </w:r>
      <w:r w:rsidR="00704B96">
        <w:rPr>
          <w:sz w:val="27"/>
          <w:szCs w:val="27"/>
        </w:rPr>
        <w:br/>
      </w:r>
      <w:r w:rsidRPr="008B57E8">
        <w:rPr>
          <w:sz w:val="27"/>
          <w:szCs w:val="27"/>
        </w:rPr>
        <w:t>и социальная инфраструктура для жителей города.</w:t>
      </w:r>
      <w:r w:rsidR="002F483E">
        <w:rPr>
          <w:sz w:val="27"/>
          <w:szCs w:val="27"/>
        </w:rPr>
        <w:t xml:space="preserve"> </w:t>
      </w:r>
      <w:r w:rsidRPr="008B57E8">
        <w:rPr>
          <w:sz w:val="27"/>
          <w:szCs w:val="27"/>
        </w:rPr>
        <w:t>Университет Иннополис входит в топ-5 вузов России.</w:t>
      </w:r>
    </w:p>
    <w:p w:rsidR="00500FC5" w:rsidRPr="00500FC5" w:rsidRDefault="00500FC5" w:rsidP="00500FC5">
      <w:pPr>
        <w:ind w:firstLine="709"/>
        <w:jc w:val="both"/>
        <w:rPr>
          <w:sz w:val="27"/>
          <w:szCs w:val="27"/>
        </w:rPr>
      </w:pPr>
      <w:r w:rsidRPr="00500FC5">
        <w:rPr>
          <w:sz w:val="27"/>
          <w:szCs w:val="27"/>
        </w:rPr>
        <w:t xml:space="preserve">В Татарстане функционирует 5 территорий опережающего социально-экономического развития в моногородах: Набережные Челны, Нижнекамск, Чистополь, Зеленодольск и Менделеевск. </w:t>
      </w:r>
    </w:p>
    <w:p w:rsidR="00500FC5" w:rsidRPr="00500FC5" w:rsidRDefault="00830EAD" w:rsidP="00500FC5">
      <w:pPr>
        <w:ind w:firstLine="709"/>
        <w:jc w:val="both"/>
        <w:rPr>
          <w:sz w:val="27"/>
          <w:szCs w:val="27"/>
        </w:rPr>
      </w:pPr>
      <w:r>
        <w:rPr>
          <w:sz w:val="27"/>
          <w:szCs w:val="27"/>
        </w:rPr>
        <w:t>В настоящее время в Р</w:t>
      </w:r>
      <w:r w:rsidR="00500FC5" w:rsidRPr="00500FC5">
        <w:rPr>
          <w:sz w:val="27"/>
          <w:szCs w:val="27"/>
        </w:rPr>
        <w:t xml:space="preserve">еспублике </w:t>
      </w:r>
      <w:r w:rsidRPr="00500FC5">
        <w:rPr>
          <w:sz w:val="27"/>
          <w:szCs w:val="27"/>
        </w:rPr>
        <w:t xml:space="preserve">Татарстан </w:t>
      </w:r>
      <w:r w:rsidR="00500FC5" w:rsidRPr="00500FC5">
        <w:rPr>
          <w:sz w:val="27"/>
          <w:szCs w:val="27"/>
        </w:rPr>
        <w:t>действует ряд государственных программ, направленных на обеспечение инновационного развития экономики, снижение технологической и товарной зависимости от зарубежных стран. Реализуются мероприятия по снижению негативного влияния сложившейся социально-экономической ситуации на промышленное развитие Республики Татарстан.</w:t>
      </w:r>
    </w:p>
    <w:p w:rsidR="00321260" w:rsidRPr="008B57E8" w:rsidRDefault="00321260" w:rsidP="008B57E8">
      <w:pPr>
        <w:shd w:val="clear" w:color="auto" w:fill="FFFFFF"/>
        <w:ind w:firstLine="709"/>
        <w:contextualSpacing/>
        <w:jc w:val="both"/>
        <w:rPr>
          <w:sz w:val="27"/>
          <w:szCs w:val="27"/>
        </w:rPr>
      </w:pPr>
      <w:r w:rsidRPr="008B57E8">
        <w:rPr>
          <w:sz w:val="27"/>
          <w:szCs w:val="27"/>
        </w:rPr>
        <w:t>Республика является одним из немногих регионов страны, которая на 100% самообеспечена основными видами сельхозпродукции (мясо, молоко, зерно, картофель и т.д.).</w:t>
      </w:r>
    </w:p>
    <w:p w:rsidR="00321260" w:rsidRPr="00E90CB3" w:rsidRDefault="00321260" w:rsidP="008B57E8">
      <w:pPr>
        <w:shd w:val="clear" w:color="auto" w:fill="FFFFFF"/>
        <w:ind w:firstLine="709"/>
        <w:contextualSpacing/>
        <w:jc w:val="both"/>
        <w:rPr>
          <w:sz w:val="27"/>
          <w:szCs w:val="27"/>
        </w:rPr>
      </w:pPr>
      <w:r w:rsidRPr="00E90CB3">
        <w:rPr>
          <w:sz w:val="27"/>
          <w:szCs w:val="27"/>
        </w:rPr>
        <w:t xml:space="preserve">Наибольшим спросом среди работодателей пользуются </w:t>
      </w:r>
      <w:r w:rsidR="00F7590F" w:rsidRPr="00F7590F">
        <w:rPr>
          <w:sz w:val="27"/>
          <w:szCs w:val="27"/>
        </w:rPr>
        <w:t>водитель автомобиля, электрогазосварщик, монтажник, бетонщик, каменщик, повар, медицинская сестра, воспитатель</w:t>
      </w:r>
      <w:r w:rsidR="00F7590F">
        <w:rPr>
          <w:sz w:val="27"/>
          <w:szCs w:val="27"/>
        </w:rPr>
        <w:t>,</w:t>
      </w:r>
      <w:r w:rsidR="00F7590F" w:rsidRPr="00F7590F">
        <w:rPr>
          <w:sz w:val="27"/>
          <w:szCs w:val="27"/>
        </w:rPr>
        <w:t xml:space="preserve"> инженер</w:t>
      </w:r>
      <w:r w:rsidRPr="00E90CB3">
        <w:rPr>
          <w:sz w:val="27"/>
          <w:szCs w:val="27"/>
        </w:rPr>
        <w:t>.</w:t>
      </w:r>
    </w:p>
    <w:p w:rsidR="00321260" w:rsidRDefault="00321260" w:rsidP="008B57E8">
      <w:pPr>
        <w:shd w:val="clear" w:color="auto" w:fill="FFFFFF"/>
        <w:ind w:firstLine="709"/>
        <w:contextualSpacing/>
        <w:jc w:val="both"/>
        <w:rPr>
          <w:sz w:val="27"/>
          <w:szCs w:val="27"/>
        </w:rPr>
      </w:pPr>
      <w:r w:rsidRPr="00710B80">
        <w:rPr>
          <w:sz w:val="27"/>
          <w:szCs w:val="27"/>
        </w:rPr>
        <w:t xml:space="preserve">Система образования </w:t>
      </w:r>
      <w:r w:rsidR="00766880">
        <w:rPr>
          <w:sz w:val="27"/>
          <w:szCs w:val="27"/>
        </w:rPr>
        <w:t>Республики Татарстан</w:t>
      </w:r>
      <w:r w:rsidRPr="00710B80">
        <w:rPr>
          <w:sz w:val="27"/>
          <w:szCs w:val="27"/>
        </w:rPr>
        <w:t xml:space="preserve"> является одной из наиболее передовых в</w:t>
      </w:r>
      <w:r>
        <w:rPr>
          <w:sz w:val="27"/>
          <w:szCs w:val="27"/>
        </w:rPr>
        <w:t> </w:t>
      </w:r>
      <w:r w:rsidRPr="00710B80">
        <w:rPr>
          <w:sz w:val="27"/>
          <w:szCs w:val="27"/>
        </w:rPr>
        <w:t xml:space="preserve">стране. Должное внимание уделяется всем уровням образования. </w:t>
      </w:r>
    </w:p>
    <w:p w:rsidR="00D20980" w:rsidRPr="00710B80" w:rsidRDefault="00D20980" w:rsidP="00D20980">
      <w:pPr>
        <w:ind w:firstLine="709"/>
        <w:jc w:val="both"/>
        <w:outlineLvl w:val="1"/>
        <w:rPr>
          <w:sz w:val="27"/>
          <w:szCs w:val="27"/>
        </w:rPr>
      </w:pPr>
      <w:r w:rsidRPr="00D20980">
        <w:rPr>
          <w:sz w:val="27"/>
          <w:szCs w:val="27"/>
        </w:rPr>
        <w:t xml:space="preserve">Система высшего образования </w:t>
      </w:r>
      <w:r w:rsidR="00662658">
        <w:rPr>
          <w:sz w:val="27"/>
          <w:szCs w:val="27"/>
        </w:rPr>
        <w:t>региона</w:t>
      </w:r>
      <w:r w:rsidRPr="00D20980">
        <w:rPr>
          <w:sz w:val="27"/>
          <w:szCs w:val="27"/>
        </w:rPr>
        <w:t xml:space="preserve"> представлена 26 образовательными организаци</w:t>
      </w:r>
      <w:r>
        <w:rPr>
          <w:sz w:val="27"/>
          <w:szCs w:val="27"/>
        </w:rPr>
        <w:t xml:space="preserve">ями высшего образования, из них </w:t>
      </w:r>
      <w:r w:rsidRPr="00D20980">
        <w:rPr>
          <w:sz w:val="27"/>
          <w:szCs w:val="27"/>
        </w:rPr>
        <w:t>17 государственных</w:t>
      </w:r>
      <w:r w:rsidR="007236D4">
        <w:rPr>
          <w:sz w:val="27"/>
          <w:szCs w:val="27"/>
        </w:rPr>
        <w:t xml:space="preserve"> </w:t>
      </w:r>
      <w:r w:rsidR="007236D4">
        <w:rPr>
          <w:sz w:val="27"/>
          <w:szCs w:val="27"/>
        </w:rPr>
        <w:br/>
        <w:t>и</w:t>
      </w:r>
      <w:r w:rsidRPr="00D20980">
        <w:rPr>
          <w:sz w:val="27"/>
          <w:szCs w:val="27"/>
        </w:rPr>
        <w:t xml:space="preserve"> 9 негосударственных (</w:t>
      </w:r>
      <w:r w:rsidR="007236D4">
        <w:rPr>
          <w:sz w:val="27"/>
          <w:szCs w:val="27"/>
        </w:rPr>
        <w:t xml:space="preserve">в том числе </w:t>
      </w:r>
      <w:r w:rsidRPr="00D20980">
        <w:rPr>
          <w:sz w:val="27"/>
          <w:szCs w:val="27"/>
        </w:rPr>
        <w:t xml:space="preserve">2 </w:t>
      </w:r>
      <w:r>
        <w:rPr>
          <w:sz w:val="27"/>
          <w:szCs w:val="27"/>
        </w:rPr>
        <w:t>–</w:t>
      </w:r>
      <w:r w:rsidRPr="00D20980">
        <w:rPr>
          <w:sz w:val="27"/>
          <w:szCs w:val="27"/>
        </w:rPr>
        <w:t xml:space="preserve"> религиозны</w:t>
      </w:r>
      <w:r w:rsidR="007236D4">
        <w:rPr>
          <w:sz w:val="27"/>
          <w:szCs w:val="27"/>
        </w:rPr>
        <w:t>е</w:t>
      </w:r>
      <w:r w:rsidRPr="00D20980">
        <w:rPr>
          <w:sz w:val="27"/>
          <w:szCs w:val="27"/>
        </w:rPr>
        <w:t>)</w:t>
      </w:r>
      <w:r w:rsidR="00766880" w:rsidRPr="00766880">
        <w:rPr>
          <w:sz w:val="27"/>
          <w:szCs w:val="27"/>
        </w:rPr>
        <w:t xml:space="preserve"> </w:t>
      </w:r>
      <w:r w:rsidR="00766880" w:rsidRPr="00D20980">
        <w:rPr>
          <w:sz w:val="27"/>
          <w:szCs w:val="27"/>
        </w:rPr>
        <w:t>организаци</w:t>
      </w:r>
      <w:r w:rsidR="00766880">
        <w:rPr>
          <w:sz w:val="27"/>
          <w:szCs w:val="27"/>
        </w:rPr>
        <w:t>и</w:t>
      </w:r>
      <w:r w:rsidRPr="00D20980">
        <w:rPr>
          <w:sz w:val="27"/>
          <w:szCs w:val="27"/>
        </w:rPr>
        <w:t>.</w:t>
      </w:r>
    </w:p>
    <w:p w:rsidR="00321260" w:rsidRDefault="00321260" w:rsidP="008B57E8">
      <w:pPr>
        <w:shd w:val="clear" w:color="auto" w:fill="FFFFFF"/>
        <w:ind w:firstLine="709"/>
        <w:contextualSpacing/>
        <w:jc w:val="both"/>
        <w:rPr>
          <w:sz w:val="27"/>
          <w:szCs w:val="27"/>
        </w:rPr>
      </w:pPr>
      <w:r w:rsidRPr="00710B80">
        <w:rPr>
          <w:sz w:val="27"/>
          <w:szCs w:val="27"/>
        </w:rPr>
        <w:t xml:space="preserve">Татарстан считается одним из ведущих научных центров России. </w:t>
      </w:r>
      <w:r w:rsidRPr="00710B80">
        <w:rPr>
          <w:sz w:val="27"/>
          <w:szCs w:val="27"/>
        </w:rPr>
        <w:br/>
        <w:t xml:space="preserve">В столице республики действуют Академия наук Татарстана, Казанский научный центр Российской академии наук. </w:t>
      </w:r>
    </w:p>
    <w:p w:rsidR="009F4A50" w:rsidRDefault="009F4A50" w:rsidP="008B57E8">
      <w:pPr>
        <w:shd w:val="clear" w:color="auto" w:fill="FFFFFF"/>
        <w:ind w:firstLine="709"/>
        <w:contextualSpacing/>
        <w:jc w:val="both"/>
        <w:rPr>
          <w:sz w:val="27"/>
          <w:szCs w:val="27"/>
        </w:rPr>
      </w:pPr>
    </w:p>
    <w:p w:rsidR="00321260" w:rsidRDefault="00321260" w:rsidP="008B57E8">
      <w:pPr>
        <w:shd w:val="clear" w:color="auto" w:fill="FFFFFF"/>
        <w:ind w:firstLine="709"/>
        <w:contextualSpacing/>
        <w:jc w:val="both"/>
        <w:rPr>
          <w:sz w:val="27"/>
          <w:szCs w:val="27"/>
        </w:rPr>
      </w:pPr>
      <w:r w:rsidRPr="00710B80">
        <w:rPr>
          <w:sz w:val="27"/>
          <w:szCs w:val="27"/>
        </w:rPr>
        <w:lastRenderedPageBreak/>
        <w:t>В республике ведутся фундаментальные и прикладные исследования по</w:t>
      </w:r>
      <w:r>
        <w:rPr>
          <w:sz w:val="27"/>
          <w:szCs w:val="27"/>
        </w:rPr>
        <w:t> </w:t>
      </w:r>
      <w:r w:rsidRPr="00710B80">
        <w:rPr>
          <w:sz w:val="27"/>
          <w:szCs w:val="27"/>
        </w:rPr>
        <w:t xml:space="preserve">передовым направлениям науки. Наибольшей известностью пользуется казанская школа химиков, созданная под руководством Н.Н. Зинина, А.М. Бутлерова, А.М. Зайцева. В XIX веке сложилась и казанская школа математиков.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Строительство является одним из базовых секторов экономики республики. </w:t>
      </w:r>
      <w:r w:rsidR="002F483E">
        <w:rPr>
          <w:sz w:val="27"/>
          <w:szCs w:val="27"/>
        </w:rPr>
        <w:t>В</w:t>
      </w:r>
      <w:r w:rsidR="00AC6431">
        <w:rPr>
          <w:sz w:val="27"/>
          <w:szCs w:val="27"/>
        </w:rPr>
        <w:t xml:space="preserve"> Татарстане реализуются</w:t>
      </w:r>
      <w:r w:rsidRPr="008B57E8">
        <w:rPr>
          <w:sz w:val="27"/>
          <w:szCs w:val="27"/>
        </w:rPr>
        <w:t xml:space="preserve"> </w:t>
      </w:r>
      <w:r w:rsidR="00AC6431">
        <w:rPr>
          <w:sz w:val="27"/>
          <w:szCs w:val="27"/>
        </w:rPr>
        <w:t>п</w:t>
      </w:r>
      <w:r w:rsidRPr="008B57E8">
        <w:rPr>
          <w:sz w:val="27"/>
          <w:szCs w:val="27"/>
        </w:rPr>
        <w:t>рограмм</w:t>
      </w:r>
      <w:r w:rsidR="00AC6431">
        <w:rPr>
          <w:sz w:val="27"/>
          <w:szCs w:val="27"/>
        </w:rPr>
        <w:t>ы</w:t>
      </w:r>
      <w:r w:rsidRPr="008B57E8">
        <w:rPr>
          <w:sz w:val="27"/>
          <w:szCs w:val="27"/>
        </w:rPr>
        <w:t xml:space="preserve"> в области строительства, архитектуры и ЖКХ, направленные на повышение благосостояния граждан, среди основны</w:t>
      </w:r>
      <w:r w:rsidR="002F55F6">
        <w:rPr>
          <w:sz w:val="27"/>
          <w:szCs w:val="27"/>
        </w:rPr>
        <w:t>х можно выделить: республиканскую</w:t>
      </w:r>
      <w:r w:rsidRPr="008B57E8">
        <w:rPr>
          <w:sz w:val="27"/>
          <w:szCs w:val="27"/>
        </w:rPr>
        <w:t xml:space="preserve"> программ</w:t>
      </w:r>
      <w:r w:rsidR="002F55F6">
        <w:rPr>
          <w:sz w:val="27"/>
          <w:szCs w:val="27"/>
        </w:rPr>
        <w:t>у</w:t>
      </w:r>
      <w:r w:rsidRPr="008B57E8">
        <w:rPr>
          <w:sz w:val="27"/>
          <w:szCs w:val="27"/>
        </w:rPr>
        <w:t xml:space="preserve"> социальной ипотеки, многоквартирно</w:t>
      </w:r>
      <w:r w:rsidR="002F55F6">
        <w:rPr>
          <w:sz w:val="27"/>
          <w:szCs w:val="27"/>
        </w:rPr>
        <w:t>го</w:t>
      </w:r>
      <w:r w:rsidRPr="008B57E8">
        <w:rPr>
          <w:sz w:val="27"/>
          <w:szCs w:val="27"/>
        </w:rPr>
        <w:t xml:space="preserve"> инвестиционно</w:t>
      </w:r>
      <w:r w:rsidR="002F55F6">
        <w:rPr>
          <w:sz w:val="27"/>
          <w:szCs w:val="27"/>
        </w:rPr>
        <w:t>го</w:t>
      </w:r>
      <w:r w:rsidRPr="008B57E8">
        <w:rPr>
          <w:sz w:val="27"/>
          <w:szCs w:val="27"/>
        </w:rPr>
        <w:t xml:space="preserve"> жиль</w:t>
      </w:r>
      <w:r w:rsidR="005429C8">
        <w:rPr>
          <w:sz w:val="27"/>
          <w:szCs w:val="27"/>
        </w:rPr>
        <w:t>я</w:t>
      </w:r>
      <w:r w:rsidRPr="008B57E8">
        <w:rPr>
          <w:sz w:val="27"/>
          <w:szCs w:val="27"/>
        </w:rPr>
        <w:t>, программ</w:t>
      </w:r>
      <w:r w:rsidR="002F55F6">
        <w:rPr>
          <w:sz w:val="27"/>
          <w:szCs w:val="27"/>
        </w:rPr>
        <w:t xml:space="preserve">у </w:t>
      </w:r>
      <w:r w:rsidRPr="008B57E8">
        <w:rPr>
          <w:sz w:val="27"/>
          <w:szCs w:val="27"/>
        </w:rPr>
        <w:t>малоэтажного строительства (в том числе индивидуальн</w:t>
      </w:r>
      <w:r w:rsidR="002F55F6">
        <w:rPr>
          <w:sz w:val="27"/>
          <w:szCs w:val="27"/>
        </w:rPr>
        <w:t>ого</w:t>
      </w:r>
      <w:r w:rsidRPr="008B57E8">
        <w:rPr>
          <w:sz w:val="27"/>
          <w:szCs w:val="27"/>
        </w:rPr>
        <w:t xml:space="preserve"> жилищно</w:t>
      </w:r>
      <w:r w:rsidR="002F55F6">
        <w:rPr>
          <w:sz w:val="27"/>
          <w:szCs w:val="27"/>
        </w:rPr>
        <w:t>го</w:t>
      </w:r>
      <w:r w:rsidRPr="008B57E8">
        <w:rPr>
          <w:sz w:val="27"/>
          <w:szCs w:val="27"/>
        </w:rPr>
        <w:t xml:space="preserve"> строительств</w:t>
      </w:r>
      <w:r w:rsidR="002F55F6">
        <w:rPr>
          <w:sz w:val="27"/>
          <w:szCs w:val="27"/>
        </w:rPr>
        <w:t>а</w:t>
      </w:r>
      <w:r w:rsidRPr="008B57E8">
        <w:rPr>
          <w:sz w:val="27"/>
          <w:szCs w:val="27"/>
        </w:rPr>
        <w:t>), а также арендно</w:t>
      </w:r>
      <w:r w:rsidR="005429C8">
        <w:rPr>
          <w:sz w:val="27"/>
          <w:szCs w:val="27"/>
        </w:rPr>
        <w:t>е</w:t>
      </w:r>
      <w:r w:rsidRPr="008B57E8">
        <w:rPr>
          <w:sz w:val="27"/>
          <w:szCs w:val="27"/>
        </w:rPr>
        <w:t xml:space="preserve"> жиль</w:t>
      </w:r>
      <w:r w:rsidR="005429C8">
        <w:rPr>
          <w:sz w:val="27"/>
          <w:szCs w:val="27"/>
        </w:rPr>
        <w:t>ё</w:t>
      </w:r>
      <w:r w:rsidR="002F55F6">
        <w:rPr>
          <w:sz w:val="27"/>
          <w:szCs w:val="27"/>
        </w:rPr>
        <w:t xml:space="preserve"> (п</w:t>
      </w:r>
      <w:r w:rsidRPr="008B57E8">
        <w:rPr>
          <w:sz w:val="27"/>
          <w:szCs w:val="27"/>
        </w:rPr>
        <w:t xml:space="preserve">рограмма строительства арендного жилья направлена </w:t>
      </w:r>
      <w:r w:rsidR="002F55F6">
        <w:rPr>
          <w:sz w:val="27"/>
          <w:szCs w:val="27"/>
        </w:rPr>
        <w:br/>
      </w:r>
      <w:r w:rsidRPr="008B57E8">
        <w:rPr>
          <w:sz w:val="27"/>
          <w:szCs w:val="27"/>
        </w:rPr>
        <w:t>на поддержку развития особых экономических и промышленных зон, реализацию крупных инвестиционных проектов через создание условий для привлечения высококвалифицированных специалистов), обеспечение жиль</w:t>
      </w:r>
      <w:r w:rsidR="007236D4">
        <w:rPr>
          <w:sz w:val="27"/>
          <w:szCs w:val="27"/>
        </w:rPr>
        <w:t>ё</w:t>
      </w:r>
      <w:r w:rsidRPr="008B57E8">
        <w:rPr>
          <w:sz w:val="27"/>
          <w:szCs w:val="27"/>
        </w:rPr>
        <w:t>м многодетных семей, имеющих 5 и более детей, обеспечение жиль</w:t>
      </w:r>
      <w:r w:rsidR="007236D4">
        <w:rPr>
          <w:sz w:val="27"/>
          <w:szCs w:val="27"/>
        </w:rPr>
        <w:t>ё</w:t>
      </w:r>
      <w:r w:rsidRPr="008B57E8">
        <w:rPr>
          <w:sz w:val="27"/>
          <w:szCs w:val="27"/>
        </w:rPr>
        <w:t>м молодых семей в рамках федеральной целевой программы «Жилище».</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Региональной программой переселения предусмотрено самостоятельное жилищное обустройство </w:t>
      </w:r>
      <w:r w:rsidR="00766880" w:rsidRPr="00377CE7">
        <w:rPr>
          <w:sz w:val="27"/>
          <w:szCs w:val="27"/>
        </w:rPr>
        <w:t xml:space="preserve">участников Государственной программы и членов </w:t>
      </w:r>
      <w:r w:rsidR="00766880">
        <w:rPr>
          <w:sz w:val="27"/>
          <w:szCs w:val="27"/>
        </w:rPr>
        <w:br/>
      </w:r>
      <w:r w:rsidR="00766880" w:rsidRPr="00377CE7">
        <w:rPr>
          <w:sz w:val="27"/>
          <w:szCs w:val="27"/>
        </w:rPr>
        <w:t>их семей</w:t>
      </w:r>
      <w:r w:rsidRPr="008B57E8">
        <w:rPr>
          <w:sz w:val="27"/>
          <w:szCs w:val="27"/>
        </w:rPr>
        <w:t>, в том числе в рамках действующих жилищных программ. На этапе временного размещения за сч</w:t>
      </w:r>
      <w:r w:rsidR="00A40603">
        <w:rPr>
          <w:sz w:val="27"/>
          <w:szCs w:val="27"/>
        </w:rPr>
        <w:t>ё</w:t>
      </w:r>
      <w:r w:rsidRPr="008B57E8">
        <w:rPr>
          <w:sz w:val="27"/>
          <w:szCs w:val="27"/>
        </w:rPr>
        <w:t>т собственных средств соотечественников предполагается найм жилого помещения на вторичном рынке жилья или проживание в гостинице, общежитии. После получения российского гражданства предполагается участие соотечественников в жилищных программах, реализуемых в Республике Татарстан.</w:t>
      </w:r>
    </w:p>
    <w:p w:rsidR="00321260" w:rsidRPr="00377CE7" w:rsidRDefault="00321260" w:rsidP="008B57E8">
      <w:pPr>
        <w:shd w:val="clear" w:color="auto" w:fill="FFFFFF"/>
        <w:ind w:firstLine="709"/>
        <w:contextualSpacing/>
        <w:jc w:val="both"/>
        <w:rPr>
          <w:sz w:val="27"/>
          <w:szCs w:val="27"/>
        </w:rPr>
      </w:pPr>
      <w:r w:rsidRPr="00377CE7">
        <w:rPr>
          <w:sz w:val="27"/>
          <w:szCs w:val="27"/>
        </w:rPr>
        <w:t>Социальная поддержка и социальное обслуживание участников Государственной программы и членов их семей осуществляются в порядке, установленном для граждан России, и в соответствии с федеральным законодательст</w:t>
      </w:r>
      <w:r>
        <w:rPr>
          <w:sz w:val="27"/>
          <w:szCs w:val="27"/>
        </w:rPr>
        <w:t>вом и законодательством</w:t>
      </w:r>
      <w:r w:rsidRPr="00377CE7">
        <w:rPr>
          <w:sz w:val="27"/>
          <w:szCs w:val="27"/>
        </w:rPr>
        <w:t xml:space="preserve"> Республики</w:t>
      </w:r>
      <w:r>
        <w:rPr>
          <w:sz w:val="27"/>
          <w:szCs w:val="27"/>
        </w:rPr>
        <w:t xml:space="preserve"> Татарстан</w:t>
      </w:r>
      <w:r w:rsidRPr="00377CE7">
        <w:rPr>
          <w:sz w:val="27"/>
          <w:szCs w:val="27"/>
        </w:rPr>
        <w:t>.</w:t>
      </w:r>
    </w:p>
    <w:p w:rsidR="00321260" w:rsidRPr="00377CE7" w:rsidRDefault="00F64E8B" w:rsidP="008B57E8">
      <w:pPr>
        <w:shd w:val="clear" w:color="auto" w:fill="FFFFFF"/>
        <w:ind w:firstLine="709"/>
        <w:contextualSpacing/>
        <w:jc w:val="both"/>
        <w:rPr>
          <w:sz w:val="27"/>
          <w:szCs w:val="27"/>
        </w:rPr>
      </w:pPr>
      <w:r w:rsidRPr="00F26F5D">
        <w:rPr>
          <w:color w:val="000000" w:themeColor="text1"/>
          <w:sz w:val="27"/>
          <w:szCs w:val="27"/>
        </w:rPr>
        <w:t xml:space="preserve">Оказание медицинской помощи осуществляется в рамках </w:t>
      </w:r>
      <w:r>
        <w:rPr>
          <w:color w:val="000000" w:themeColor="text1"/>
          <w:sz w:val="27"/>
          <w:szCs w:val="27"/>
        </w:rPr>
        <w:t>т</w:t>
      </w:r>
      <w:r w:rsidRPr="00F26F5D">
        <w:rPr>
          <w:color w:val="000000" w:themeColor="text1"/>
          <w:sz w:val="27"/>
          <w:szCs w:val="27"/>
        </w:rPr>
        <w:t>ерриториальной программы государственных гарантий бесплатного оказания гражданам ме</w:t>
      </w:r>
      <w:r>
        <w:rPr>
          <w:color w:val="000000" w:themeColor="text1"/>
          <w:sz w:val="27"/>
          <w:szCs w:val="27"/>
        </w:rPr>
        <w:t>дицинской помощи на территории</w:t>
      </w:r>
      <w:r w:rsidRPr="00F26F5D">
        <w:rPr>
          <w:color w:val="000000" w:themeColor="text1"/>
          <w:sz w:val="27"/>
          <w:szCs w:val="27"/>
        </w:rPr>
        <w:t xml:space="preserve"> Республики</w:t>
      </w:r>
      <w:r>
        <w:rPr>
          <w:color w:val="000000" w:themeColor="text1"/>
          <w:sz w:val="27"/>
          <w:szCs w:val="27"/>
        </w:rPr>
        <w:t xml:space="preserve"> Татарстан</w:t>
      </w:r>
      <w:r w:rsidR="00321260" w:rsidRPr="00377CE7">
        <w:rPr>
          <w:sz w:val="27"/>
          <w:szCs w:val="27"/>
        </w:rPr>
        <w:t>.</w:t>
      </w:r>
    </w:p>
    <w:p w:rsidR="00321260" w:rsidRPr="00B86DF0" w:rsidRDefault="00321260" w:rsidP="00321260">
      <w:pPr>
        <w:pStyle w:val="afa"/>
        <w:ind w:left="708"/>
        <w:jc w:val="both"/>
        <w:rPr>
          <w:rFonts w:ascii="Times New Roman" w:eastAsia="Times New Roman" w:hAnsi="Times New Roman" w:cs="Times New Roman"/>
          <w:b/>
          <w:i/>
          <w:sz w:val="27"/>
          <w:szCs w:val="27"/>
          <w:lang w:eastAsia="ru-RU"/>
        </w:rPr>
      </w:pPr>
      <w:r w:rsidRPr="00B86DF0">
        <w:rPr>
          <w:rFonts w:ascii="Times New Roman" w:eastAsia="Times New Roman" w:hAnsi="Times New Roman" w:cs="Times New Roman"/>
          <w:b/>
          <w:i/>
          <w:sz w:val="27"/>
          <w:szCs w:val="27"/>
          <w:lang w:eastAsia="ru-RU"/>
        </w:rPr>
        <w:t>Министерство труда, занятости и социальной защиты</w:t>
      </w:r>
      <w:r w:rsidR="00A40603">
        <w:rPr>
          <w:rFonts w:ascii="Times New Roman" w:eastAsia="Times New Roman" w:hAnsi="Times New Roman" w:cs="Times New Roman"/>
          <w:b/>
          <w:i/>
          <w:sz w:val="27"/>
          <w:szCs w:val="27"/>
          <w:lang w:eastAsia="ru-RU"/>
        </w:rPr>
        <w:t xml:space="preserve"> </w:t>
      </w:r>
    </w:p>
    <w:p w:rsidR="00321260" w:rsidRPr="00053252" w:rsidRDefault="00321260" w:rsidP="00321260">
      <w:pPr>
        <w:pStyle w:val="afa"/>
        <w:ind w:left="708"/>
        <w:jc w:val="both"/>
        <w:rPr>
          <w:rFonts w:ascii="Times New Roman" w:eastAsia="Times New Roman" w:hAnsi="Times New Roman" w:cs="Times New Roman"/>
          <w:b/>
          <w:i/>
          <w:sz w:val="27"/>
          <w:szCs w:val="27"/>
          <w:lang w:eastAsia="ru-RU"/>
        </w:rPr>
      </w:pPr>
      <w:r w:rsidRPr="00053252">
        <w:rPr>
          <w:rFonts w:ascii="Times New Roman" w:eastAsia="Times New Roman" w:hAnsi="Times New Roman" w:cs="Times New Roman"/>
          <w:b/>
          <w:i/>
          <w:sz w:val="27"/>
          <w:szCs w:val="27"/>
          <w:lang w:eastAsia="ru-RU"/>
        </w:rPr>
        <w:t>Республики Татарстан</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420044, г. Казань, ул. Волгоградская, д. 47</w:t>
      </w:r>
    </w:p>
    <w:p w:rsidR="0032126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w:t>
      </w:r>
      <w:r w:rsidRPr="00B86DF0">
        <w:rPr>
          <w:rFonts w:ascii="Times New Roman" w:eastAsia="Times New Roman" w:hAnsi="Times New Roman" w:cs="Times New Roman"/>
          <w:i/>
          <w:sz w:val="27"/>
          <w:szCs w:val="27"/>
          <w:lang w:eastAsia="ru-RU"/>
        </w:rPr>
        <w:t>: 8 (843)</w:t>
      </w:r>
      <w:r w:rsidR="00A40603">
        <w:rPr>
          <w:rFonts w:ascii="Times New Roman" w:eastAsia="Times New Roman" w:hAnsi="Times New Roman" w:cs="Times New Roman"/>
          <w:i/>
          <w:sz w:val="27"/>
          <w:szCs w:val="27"/>
          <w:lang w:eastAsia="ru-RU"/>
        </w:rPr>
        <w:t xml:space="preserve"> </w:t>
      </w:r>
      <w:hyperlink r:id="rId132" w:history="1">
        <w:r w:rsidRPr="00B303C6">
          <w:rPr>
            <w:rFonts w:ascii="Times New Roman" w:eastAsia="Times New Roman" w:hAnsi="Times New Roman" w:cs="Times New Roman"/>
            <w:i/>
            <w:sz w:val="27"/>
            <w:szCs w:val="27"/>
            <w:lang w:eastAsia="ru-RU"/>
          </w:rPr>
          <w:t>557-21-58, 557-21-56, 557-21-13</w:t>
        </w:r>
      </w:hyperlink>
    </w:p>
    <w:p w:rsidR="00AC6431" w:rsidRPr="00AC6431" w:rsidRDefault="00AC6431" w:rsidP="00AC6431">
      <w:pPr>
        <w:ind w:firstLine="709"/>
        <w:jc w:val="both"/>
        <w:outlineLvl w:val="1"/>
        <w:rPr>
          <w:i/>
          <w:sz w:val="27"/>
          <w:szCs w:val="27"/>
        </w:rPr>
      </w:pPr>
      <w:r w:rsidRPr="00AC6431">
        <w:rPr>
          <w:i/>
          <w:sz w:val="27"/>
          <w:szCs w:val="27"/>
        </w:rPr>
        <w:t xml:space="preserve">Факс: </w:t>
      </w:r>
      <w:r>
        <w:rPr>
          <w:i/>
          <w:sz w:val="27"/>
          <w:szCs w:val="27"/>
        </w:rPr>
        <w:t>8</w:t>
      </w:r>
      <w:r w:rsidRPr="00AC6431">
        <w:rPr>
          <w:i/>
          <w:sz w:val="27"/>
          <w:szCs w:val="27"/>
        </w:rPr>
        <w:t xml:space="preserve"> (843) 523-90-74</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Официальный Интернет-сайт: mtsz.tatarstan.ru</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электронной почты: mtsz@tatar.ru</w:t>
      </w:r>
    </w:p>
    <w:p w:rsidR="00AD26D5" w:rsidRDefault="00321260" w:rsidP="00321260">
      <w:pPr>
        <w:ind w:firstLine="709"/>
        <w:jc w:val="both"/>
        <w:rPr>
          <w:b/>
          <w:bCs/>
          <w:i/>
          <w:sz w:val="27"/>
          <w:szCs w:val="27"/>
        </w:rPr>
      </w:pPr>
      <w:r w:rsidRPr="00B86DF0">
        <w:rPr>
          <w:b/>
          <w:bCs/>
          <w:i/>
          <w:sz w:val="27"/>
          <w:szCs w:val="27"/>
        </w:rPr>
        <w:t xml:space="preserve">Управление по вопросам миграции </w:t>
      </w:r>
    </w:p>
    <w:p w:rsidR="00321260" w:rsidRPr="00B86DF0" w:rsidRDefault="00321260" w:rsidP="00321260">
      <w:pPr>
        <w:ind w:firstLine="709"/>
        <w:jc w:val="both"/>
        <w:rPr>
          <w:i/>
          <w:sz w:val="27"/>
          <w:szCs w:val="27"/>
        </w:rPr>
      </w:pPr>
      <w:r w:rsidRPr="00B86DF0">
        <w:rPr>
          <w:b/>
          <w:bCs/>
          <w:i/>
          <w:sz w:val="27"/>
          <w:szCs w:val="27"/>
        </w:rPr>
        <w:t xml:space="preserve">МВД по Республике </w:t>
      </w:r>
      <w:r w:rsidRPr="00B86DF0">
        <w:rPr>
          <w:b/>
          <w:i/>
          <w:sz w:val="27"/>
          <w:szCs w:val="27"/>
        </w:rPr>
        <w:t>Татарстан</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420127, г.</w:t>
      </w:r>
      <w:r w:rsidR="00AB412E">
        <w:rPr>
          <w:rFonts w:ascii="Times New Roman" w:eastAsia="Times New Roman" w:hAnsi="Times New Roman" w:cs="Times New Roman"/>
          <w:i/>
          <w:sz w:val="27"/>
          <w:szCs w:val="27"/>
          <w:lang w:eastAsia="ru-RU"/>
        </w:rPr>
        <w:t xml:space="preserve"> </w:t>
      </w:r>
      <w:r w:rsidRPr="00B86DF0">
        <w:rPr>
          <w:rFonts w:ascii="Times New Roman" w:eastAsia="Times New Roman" w:hAnsi="Times New Roman" w:cs="Times New Roman"/>
          <w:i/>
          <w:sz w:val="27"/>
          <w:szCs w:val="27"/>
          <w:lang w:eastAsia="ru-RU"/>
        </w:rPr>
        <w:t>Казань, ул.</w:t>
      </w:r>
      <w:r w:rsidR="00AB412E">
        <w:rPr>
          <w:rFonts w:ascii="Times New Roman" w:eastAsia="Times New Roman" w:hAnsi="Times New Roman" w:cs="Times New Roman"/>
          <w:i/>
          <w:sz w:val="27"/>
          <w:szCs w:val="27"/>
          <w:lang w:eastAsia="ru-RU"/>
        </w:rPr>
        <w:t xml:space="preserve"> </w:t>
      </w:r>
      <w:r w:rsidRPr="00B86DF0">
        <w:rPr>
          <w:rFonts w:ascii="Times New Roman" w:eastAsia="Times New Roman" w:hAnsi="Times New Roman" w:cs="Times New Roman"/>
          <w:i/>
          <w:sz w:val="27"/>
          <w:szCs w:val="27"/>
          <w:lang w:eastAsia="ru-RU"/>
        </w:rPr>
        <w:t>Михаила Миля, д.63а</w:t>
      </w:r>
    </w:p>
    <w:p w:rsidR="0032126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w:t>
      </w:r>
      <w:r w:rsidRPr="00B86DF0">
        <w:rPr>
          <w:rFonts w:ascii="Times New Roman" w:eastAsia="Times New Roman" w:hAnsi="Times New Roman" w:cs="Times New Roman"/>
          <w:i/>
          <w:sz w:val="27"/>
          <w:szCs w:val="27"/>
          <w:lang w:eastAsia="ru-RU"/>
        </w:rPr>
        <w:t>: 8 (843) 294-56-4</w:t>
      </w:r>
      <w:r w:rsidR="00AC6431">
        <w:rPr>
          <w:rFonts w:ascii="Times New Roman" w:eastAsia="Times New Roman" w:hAnsi="Times New Roman" w:cs="Times New Roman"/>
          <w:i/>
          <w:sz w:val="27"/>
          <w:szCs w:val="27"/>
          <w:lang w:eastAsia="ru-RU"/>
        </w:rPr>
        <w:t>8</w:t>
      </w:r>
    </w:p>
    <w:p w:rsidR="00321260" w:rsidRPr="00B86DF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w:t>
      </w:r>
      <w:r w:rsidR="00A40603">
        <w:rPr>
          <w:rFonts w:ascii="Times New Roman" w:eastAsia="Times New Roman" w:hAnsi="Times New Roman" w:cs="Times New Roman"/>
          <w:i/>
          <w:sz w:val="27"/>
          <w:szCs w:val="27"/>
          <w:lang w:eastAsia="ru-RU"/>
        </w:rPr>
        <w:t>фициальный Интернет-</w:t>
      </w:r>
      <w:r w:rsidRPr="00B303C6">
        <w:rPr>
          <w:rFonts w:ascii="Times New Roman" w:eastAsia="Times New Roman" w:hAnsi="Times New Roman" w:cs="Times New Roman"/>
          <w:i/>
          <w:sz w:val="27"/>
          <w:szCs w:val="27"/>
          <w:lang w:eastAsia="ru-RU"/>
        </w:rPr>
        <w:t>сайт: http: //16мвд.рф</w:t>
      </w:r>
    </w:p>
    <w:p w:rsidR="00321260" w:rsidRPr="00B303C6" w:rsidRDefault="00321260" w:rsidP="00321260">
      <w:pPr>
        <w:pStyle w:val="afa"/>
        <w:ind w:left="708"/>
        <w:rPr>
          <w:rFonts w:ascii="Times New Roman" w:eastAsia="Times New Roman" w:hAnsi="Times New Roman" w:cs="Times New Roman"/>
          <w:i/>
          <w:sz w:val="27"/>
          <w:szCs w:val="27"/>
          <w:lang w:eastAsia="ru-RU"/>
        </w:rPr>
      </w:pPr>
      <w:r w:rsidRPr="00B303C6">
        <w:rPr>
          <w:rFonts w:ascii="Times New Roman" w:eastAsia="Times New Roman" w:hAnsi="Times New Roman" w:cs="Times New Roman"/>
          <w:i/>
          <w:sz w:val="27"/>
          <w:szCs w:val="27"/>
          <w:lang w:eastAsia="ru-RU"/>
        </w:rPr>
        <w:t xml:space="preserve">Адрес электронной почты: </w:t>
      </w:r>
      <w:hyperlink r:id="rId133" w:history="1">
        <w:r w:rsidRPr="00B303C6">
          <w:rPr>
            <w:rFonts w:ascii="Times New Roman" w:eastAsia="Times New Roman" w:hAnsi="Times New Roman" w:cs="Times New Roman"/>
            <w:i/>
            <w:sz w:val="27"/>
            <w:szCs w:val="27"/>
            <w:lang w:eastAsia="ru-RU"/>
          </w:rPr>
          <w:t>uvm.16@mvd.ru</w:t>
        </w:r>
      </w:hyperlink>
    </w:p>
    <w:p w:rsidR="00321260" w:rsidRDefault="00321260" w:rsidP="00321260">
      <w:pPr>
        <w:pStyle w:val="af8"/>
        <w:ind w:firstLine="708"/>
        <w:jc w:val="both"/>
        <w:rPr>
          <w:rFonts w:ascii="Times New Roman" w:eastAsia="Times New Roman" w:hAnsi="Times New Roman"/>
          <w:i/>
          <w:sz w:val="27"/>
          <w:szCs w:val="27"/>
          <w:lang w:eastAsia="ru-RU"/>
        </w:rPr>
      </w:pPr>
    </w:p>
    <w:p w:rsidR="00366434" w:rsidRPr="00366434" w:rsidRDefault="00366434" w:rsidP="00366434">
      <w:pPr>
        <w:pStyle w:val="25"/>
        <w:rPr>
          <w:szCs w:val="28"/>
          <w:lang w:val="ru-RU"/>
        </w:rPr>
      </w:pPr>
      <w:r>
        <w:rPr>
          <w:szCs w:val="28"/>
        </w:rPr>
        <w:lastRenderedPageBreak/>
        <w:t>РЕСПУБЛИКА Т</w:t>
      </w:r>
      <w:r>
        <w:rPr>
          <w:szCs w:val="28"/>
          <w:lang w:val="ru-RU"/>
        </w:rPr>
        <w:t>ЫВА</w:t>
      </w:r>
    </w:p>
    <w:p w:rsidR="00366434" w:rsidRDefault="00366434" w:rsidP="00366434">
      <w:pPr>
        <w:rPr>
          <w:i/>
          <w:iCs/>
          <w:sz w:val="27"/>
          <w:szCs w:val="27"/>
        </w:rPr>
      </w:pPr>
      <w:r>
        <w:rPr>
          <w:sz w:val="27"/>
          <w:szCs w:val="27"/>
        </w:rPr>
        <w:t>(</w:t>
      </w:r>
      <w:r>
        <w:rPr>
          <w:i/>
          <w:iCs/>
          <w:sz w:val="27"/>
          <w:szCs w:val="27"/>
        </w:rPr>
        <w:t xml:space="preserve">региональная программа переселения согласована </w:t>
      </w:r>
    </w:p>
    <w:p w:rsidR="00366434" w:rsidRDefault="00366434" w:rsidP="00366434">
      <w:pPr>
        <w:rPr>
          <w:i/>
          <w:iCs/>
          <w:sz w:val="27"/>
          <w:szCs w:val="27"/>
        </w:rPr>
      </w:pPr>
      <w:r>
        <w:rPr>
          <w:i/>
          <w:iCs/>
          <w:sz w:val="27"/>
          <w:szCs w:val="27"/>
        </w:rPr>
        <w:t xml:space="preserve">распоряжением Правительства Российской Федерации </w:t>
      </w:r>
    </w:p>
    <w:p w:rsidR="00366434" w:rsidRDefault="00366434" w:rsidP="00366434">
      <w:pPr>
        <w:rPr>
          <w:i/>
          <w:iCs/>
          <w:sz w:val="27"/>
          <w:szCs w:val="27"/>
        </w:rPr>
      </w:pPr>
      <w:r>
        <w:rPr>
          <w:i/>
          <w:iCs/>
          <w:sz w:val="27"/>
          <w:szCs w:val="27"/>
        </w:rPr>
        <w:t>от 28 августа 2019 г. № 1896-р)</w:t>
      </w:r>
    </w:p>
    <w:p w:rsidR="00366434" w:rsidRDefault="00366434" w:rsidP="00366434">
      <w:pPr>
        <w:rPr>
          <w:i/>
          <w:iCs/>
          <w:sz w:val="27"/>
          <w:szCs w:val="27"/>
        </w:rPr>
      </w:pPr>
    </w:p>
    <w:p w:rsidR="00366434" w:rsidRDefault="00366434" w:rsidP="00366434">
      <w:pPr>
        <w:pStyle w:val="bodytext"/>
        <w:spacing w:before="0" w:after="0"/>
        <w:ind w:firstLine="709"/>
        <w:rPr>
          <w:b/>
          <w:bCs/>
          <w:iCs/>
          <w:spacing w:val="-4"/>
          <w:sz w:val="27"/>
          <w:szCs w:val="27"/>
        </w:rPr>
      </w:pPr>
      <w:r>
        <w:rPr>
          <w:b/>
          <w:bCs/>
          <w:iCs/>
          <w:spacing w:val="-4"/>
          <w:sz w:val="27"/>
          <w:szCs w:val="27"/>
        </w:rPr>
        <w:t xml:space="preserve">Краткое описание территории вселения </w:t>
      </w:r>
    </w:p>
    <w:p w:rsidR="00366434" w:rsidRDefault="00366434" w:rsidP="00366434">
      <w:pPr>
        <w:shd w:val="clear" w:color="auto" w:fill="FFFFFF"/>
        <w:ind w:firstLine="709"/>
        <w:jc w:val="both"/>
        <w:rPr>
          <w:sz w:val="27"/>
          <w:szCs w:val="27"/>
        </w:rPr>
      </w:pPr>
      <w:r>
        <w:rPr>
          <w:sz w:val="27"/>
          <w:szCs w:val="27"/>
        </w:rPr>
        <w:t>Территорией вселения является Республика Т</w:t>
      </w:r>
      <w:r w:rsidR="00993053">
        <w:rPr>
          <w:sz w:val="27"/>
          <w:szCs w:val="27"/>
        </w:rPr>
        <w:t>ыва</w:t>
      </w:r>
      <w:r>
        <w:rPr>
          <w:sz w:val="27"/>
          <w:szCs w:val="27"/>
        </w:rPr>
        <w:t>.</w:t>
      </w:r>
    </w:p>
    <w:p w:rsidR="00366434" w:rsidRDefault="00366434" w:rsidP="00A17116">
      <w:pPr>
        <w:shd w:val="clear" w:color="auto" w:fill="FFFFFF"/>
        <w:ind w:firstLine="709"/>
        <w:jc w:val="both"/>
        <w:rPr>
          <w:sz w:val="27"/>
          <w:szCs w:val="27"/>
        </w:rPr>
      </w:pPr>
      <w:r>
        <w:rPr>
          <w:sz w:val="27"/>
          <w:szCs w:val="27"/>
        </w:rPr>
        <w:t xml:space="preserve">Республика </w:t>
      </w:r>
      <w:r w:rsidR="00B50D1E">
        <w:rPr>
          <w:sz w:val="27"/>
          <w:szCs w:val="27"/>
        </w:rPr>
        <w:t xml:space="preserve">расположена </w:t>
      </w:r>
      <w:r w:rsidR="00B50D1E" w:rsidRPr="00B50D1E">
        <w:rPr>
          <w:sz w:val="27"/>
          <w:szCs w:val="27"/>
        </w:rPr>
        <w:t>в центральной части Азиатского материка</w:t>
      </w:r>
      <w:r>
        <w:rPr>
          <w:sz w:val="27"/>
          <w:szCs w:val="27"/>
        </w:rPr>
        <w:t xml:space="preserve">, входит </w:t>
      </w:r>
      <w:r w:rsidR="00B50D1E">
        <w:rPr>
          <w:sz w:val="27"/>
          <w:szCs w:val="27"/>
        </w:rPr>
        <w:br/>
      </w:r>
      <w:r>
        <w:rPr>
          <w:sz w:val="27"/>
          <w:szCs w:val="27"/>
        </w:rPr>
        <w:t xml:space="preserve">в состав </w:t>
      </w:r>
      <w:r w:rsidR="00B50D1E" w:rsidRPr="00B50D1E">
        <w:rPr>
          <w:sz w:val="27"/>
          <w:szCs w:val="27"/>
        </w:rPr>
        <w:t>Сибирского федерального округа и является частью Восточно-Сибирского экономического района</w:t>
      </w:r>
      <w:r>
        <w:rPr>
          <w:sz w:val="27"/>
          <w:szCs w:val="27"/>
        </w:rPr>
        <w:t xml:space="preserve">. </w:t>
      </w:r>
      <w:r w:rsidR="00B50D1E" w:rsidRPr="00B50D1E">
        <w:rPr>
          <w:sz w:val="27"/>
          <w:szCs w:val="27"/>
        </w:rPr>
        <w:t xml:space="preserve">Граничит на западе с Республикой Алтай, на северо-западе и севере – с Красноярским краем и Республикой Хакасия, на северо-востоке – </w:t>
      </w:r>
      <w:r w:rsidR="00B50D1E">
        <w:rPr>
          <w:sz w:val="27"/>
          <w:szCs w:val="27"/>
        </w:rPr>
        <w:br/>
      </w:r>
      <w:r w:rsidR="00B50D1E" w:rsidRPr="00B50D1E">
        <w:rPr>
          <w:sz w:val="27"/>
          <w:szCs w:val="27"/>
        </w:rPr>
        <w:t xml:space="preserve">с Иркутской областью и Республикой Бурятия, на юге и востоке – с Монголией. </w:t>
      </w:r>
      <w:r>
        <w:rPr>
          <w:sz w:val="27"/>
          <w:szCs w:val="27"/>
        </w:rPr>
        <w:t xml:space="preserve">Столица Республики </w:t>
      </w:r>
      <w:r w:rsidR="00B50D1E" w:rsidRPr="00B50D1E">
        <w:rPr>
          <w:sz w:val="27"/>
          <w:szCs w:val="27"/>
        </w:rPr>
        <w:t>Тыва – город Кызыл</w:t>
      </w:r>
      <w:r>
        <w:rPr>
          <w:sz w:val="27"/>
          <w:szCs w:val="27"/>
        </w:rPr>
        <w:t xml:space="preserve">. </w:t>
      </w:r>
    </w:p>
    <w:p w:rsidR="00D71850" w:rsidRDefault="00B50D1E" w:rsidP="00A17116">
      <w:pPr>
        <w:shd w:val="clear" w:color="auto" w:fill="FFFFFF"/>
        <w:ind w:firstLine="709"/>
        <w:jc w:val="both"/>
        <w:rPr>
          <w:sz w:val="27"/>
          <w:szCs w:val="27"/>
        </w:rPr>
      </w:pPr>
      <w:r w:rsidRPr="00B50D1E">
        <w:rPr>
          <w:sz w:val="27"/>
          <w:szCs w:val="27"/>
        </w:rPr>
        <w:t xml:space="preserve">Климат </w:t>
      </w:r>
      <w:r w:rsidR="001C7C1B">
        <w:rPr>
          <w:sz w:val="27"/>
          <w:szCs w:val="27"/>
        </w:rPr>
        <w:t xml:space="preserve">региона </w:t>
      </w:r>
      <w:r w:rsidRPr="00B50D1E">
        <w:rPr>
          <w:sz w:val="27"/>
          <w:szCs w:val="27"/>
        </w:rPr>
        <w:t xml:space="preserve">резко континентальный, что обусловлено удаленностью </w:t>
      </w:r>
      <w:r w:rsidR="005354A3">
        <w:rPr>
          <w:sz w:val="27"/>
          <w:szCs w:val="27"/>
        </w:rPr>
        <w:t>республики</w:t>
      </w:r>
      <w:r w:rsidRPr="00B50D1E">
        <w:rPr>
          <w:sz w:val="27"/>
          <w:szCs w:val="27"/>
        </w:rPr>
        <w:t xml:space="preserve"> от морей и океанов, высокой приподнятостью территории над уровнем моря и своеобразным строением рельефа. </w:t>
      </w:r>
      <w:r w:rsidR="005354A3">
        <w:rPr>
          <w:sz w:val="27"/>
          <w:szCs w:val="27"/>
        </w:rPr>
        <w:t>Лето умеренно тёплое в горах</w:t>
      </w:r>
      <w:r w:rsidRPr="00B50D1E">
        <w:rPr>
          <w:sz w:val="27"/>
          <w:szCs w:val="27"/>
        </w:rPr>
        <w:t xml:space="preserve"> и жаркое </w:t>
      </w:r>
      <w:r w:rsidR="005354A3">
        <w:rPr>
          <w:sz w:val="27"/>
          <w:szCs w:val="27"/>
        </w:rPr>
        <w:br/>
      </w:r>
      <w:r w:rsidRPr="00B50D1E">
        <w:rPr>
          <w:sz w:val="27"/>
          <w:szCs w:val="27"/>
        </w:rPr>
        <w:t>в котловинах. Среднегодовая температура воздуха −5,5°C, абсо</w:t>
      </w:r>
      <w:r w:rsidR="005354A3">
        <w:rPr>
          <w:sz w:val="27"/>
          <w:szCs w:val="27"/>
        </w:rPr>
        <w:t>лютный минимум −</w:t>
      </w:r>
      <w:r w:rsidR="00EF5A54">
        <w:rPr>
          <w:sz w:val="27"/>
          <w:szCs w:val="27"/>
        </w:rPr>
        <w:t xml:space="preserve"> -</w:t>
      </w:r>
      <w:r w:rsidR="005354A3">
        <w:rPr>
          <w:sz w:val="27"/>
          <w:szCs w:val="27"/>
        </w:rPr>
        <w:t>59</w:t>
      </w:r>
      <w:r w:rsidR="00EF5A54" w:rsidRPr="00B50D1E">
        <w:rPr>
          <w:sz w:val="27"/>
          <w:szCs w:val="27"/>
        </w:rPr>
        <w:t>°C</w:t>
      </w:r>
      <w:r w:rsidR="00EF5A54">
        <w:rPr>
          <w:sz w:val="27"/>
          <w:szCs w:val="27"/>
        </w:rPr>
        <w:t>,</w:t>
      </w:r>
      <w:r w:rsidR="00EF5A54" w:rsidRPr="00EF5A54">
        <w:rPr>
          <w:sz w:val="27"/>
          <w:szCs w:val="27"/>
        </w:rPr>
        <w:t xml:space="preserve"> </w:t>
      </w:r>
      <w:r w:rsidR="00EF5A54">
        <w:rPr>
          <w:sz w:val="27"/>
          <w:szCs w:val="27"/>
        </w:rPr>
        <w:t xml:space="preserve">максимум – </w:t>
      </w:r>
      <w:r w:rsidR="005354A3">
        <w:rPr>
          <w:sz w:val="27"/>
          <w:szCs w:val="27"/>
        </w:rPr>
        <w:t>+38</w:t>
      </w:r>
      <w:r w:rsidRPr="00B50D1E">
        <w:rPr>
          <w:sz w:val="27"/>
          <w:szCs w:val="27"/>
        </w:rPr>
        <w:t xml:space="preserve">°C. Среднегодовое количество осадков составляет </w:t>
      </w:r>
      <w:r w:rsidR="005354A3">
        <w:rPr>
          <w:sz w:val="27"/>
          <w:szCs w:val="27"/>
        </w:rPr>
        <w:br/>
        <w:t>от 200 мм в котловинах</w:t>
      </w:r>
      <w:r w:rsidRPr="00B50D1E">
        <w:rPr>
          <w:sz w:val="27"/>
          <w:szCs w:val="27"/>
        </w:rPr>
        <w:t xml:space="preserve"> и до 1000 мм в горах. Наиболее благоприятное время года</w:t>
      </w:r>
      <w:r w:rsidR="005354A3">
        <w:rPr>
          <w:sz w:val="27"/>
          <w:szCs w:val="27"/>
        </w:rPr>
        <w:t> –</w:t>
      </w:r>
      <w:r w:rsidRPr="00B50D1E">
        <w:rPr>
          <w:sz w:val="27"/>
          <w:szCs w:val="27"/>
        </w:rPr>
        <w:t xml:space="preserve"> поздняя весна и ранняя осень.</w:t>
      </w:r>
    </w:p>
    <w:p w:rsidR="00503771" w:rsidRPr="00503771" w:rsidRDefault="00503771" w:rsidP="00A17116">
      <w:pPr>
        <w:ind w:firstLine="709"/>
        <w:jc w:val="both"/>
        <w:rPr>
          <w:sz w:val="27"/>
          <w:szCs w:val="27"/>
        </w:rPr>
      </w:pPr>
      <w:r w:rsidRPr="00503771">
        <w:rPr>
          <w:sz w:val="27"/>
          <w:szCs w:val="27"/>
        </w:rPr>
        <w:t>В соответствии с разнообразием природных условий и естественных ресурсов, характером экономического развития и транспортных связей Туву можно разделить на четыре части: центральную, западную, южную и восточную. С</w:t>
      </w:r>
      <w:r w:rsidR="00E304A4">
        <w:rPr>
          <w:sz w:val="27"/>
          <w:szCs w:val="27"/>
        </w:rPr>
        <w:t> </w:t>
      </w:r>
      <w:r w:rsidRPr="00503771">
        <w:rPr>
          <w:sz w:val="27"/>
          <w:szCs w:val="27"/>
        </w:rPr>
        <w:t xml:space="preserve">позиции природных условий географическое положение республики выгодное. Она расположена на стыке сибирских таёжных и центрально-азиатских пустынно-степных ландшафтов – в широкой полосе гор и межгорных равнин. На территории Тувы формируется основной сток самой многоводной реки Сибири – могучего Енисея. </w:t>
      </w:r>
      <w:r w:rsidR="00E304A4">
        <w:rPr>
          <w:sz w:val="27"/>
          <w:szCs w:val="27"/>
        </w:rPr>
        <w:t>Республика</w:t>
      </w:r>
      <w:r w:rsidRPr="00503771">
        <w:rPr>
          <w:sz w:val="27"/>
          <w:szCs w:val="27"/>
        </w:rPr>
        <w:t xml:space="preserve"> представляет собой гористый регион с чередованием горных хребтов </w:t>
      </w:r>
      <w:r w:rsidR="00E304A4">
        <w:rPr>
          <w:sz w:val="27"/>
          <w:szCs w:val="27"/>
        </w:rPr>
        <w:t xml:space="preserve">и межгорных котловин. Около 80% </w:t>
      </w:r>
      <w:r w:rsidRPr="00503771">
        <w:rPr>
          <w:sz w:val="27"/>
          <w:szCs w:val="27"/>
        </w:rPr>
        <w:t xml:space="preserve">территории </w:t>
      </w:r>
      <w:r w:rsidR="00E304A4">
        <w:rPr>
          <w:sz w:val="27"/>
          <w:szCs w:val="27"/>
        </w:rPr>
        <w:t>региона</w:t>
      </w:r>
      <w:r w:rsidRPr="00503771">
        <w:rPr>
          <w:sz w:val="27"/>
          <w:szCs w:val="27"/>
        </w:rPr>
        <w:t xml:space="preserve"> занимают горы,</w:t>
      </w:r>
      <w:r w:rsidR="003E3359">
        <w:rPr>
          <w:sz w:val="27"/>
          <w:szCs w:val="27"/>
        </w:rPr>
        <w:t xml:space="preserve"> </w:t>
      </w:r>
      <w:r w:rsidR="003E3359">
        <w:rPr>
          <w:sz w:val="27"/>
          <w:szCs w:val="27"/>
        </w:rPr>
        <w:br/>
      </w:r>
      <w:r w:rsidRPr="00503771">
        <w:rPr>
          <w:sz w:val="27"/>
          <w:szCs w:val="27"/>
        </w:rPr>
        <w:t xml:space="preserve">и лишь оставшаяся её часть </w:t>
      </w:r>
      <w:r w:rsidR="00E304A4">
        <w:rPr>
          <w:sz w:val="27"/>
          <w:szCs w:val="27"/>
        </w:rPr>
        <w:t>–</w:t>
      </w:r>
      <w:r w:rsidRPr="00503771">
        <w:rPr>
          <w:sz w:val="27"/>
          <w:szCs w:val="27"/>
        </w:rPr>
        <w:t xml:space="preserve"> равнинные степные участки.</w:t>
      </w:r>
    </w:p>
    <w:p w:rsidR="00D71850" w:rsidRPr="00A17116" w:rsidRDefault="000D2201" w:rsidP="00A17116">
      <w:pPr>
        <w:shd w:val="clear" w:color="auto" w:fill="FFFFFF"/>
        <w:ind w:firstLine="709"/>
        <w:jc w:val="both"/>
        <w:rPr>
          <w:sz w:val="27"/>
          <w:szCs w:val="27"/>
        </w:rPr>
      </w:pPr>
      <w:r w:rsidRPr="000D2201">
        <w:rPr>
          <w:sz w:val="27"/>
          <w:szCs w:val="27"/>
        </w:rPr>
        <w:t>Численность постоянного населения республики на 1 января 2020 года составляет 327</w:t>
      </w:r>
      <w:r w:rsidR="00D6679D">
        <w:rPr>
          <w:sz w:val="27"/>
          <w:szCs w:val="27"/>
        </w:rPr>
        <w:t> </w:t>
      </w:r>
      <w:r w:rsidRPr="000D2201">
        <w:rPr>
          <w:sz w:val="27"/>
          <w:szCs w:val="27"/>
        </w:rPr>
        <w:t xml:space="preserve">388 человек. Плотность населения </w:t>
      </w:r>
      <w:r>
        <w:rPr>
          <w:sz w:val="27"/>
          <w:szCs w:val="27"/>
        </w:rPr>
        <w:t>–</w:t>
      </w:r>
      <w:r w:rsidR="00D6679D">
        <w:rPr>
          <w:sz w:val="27"/>
          <w:szCs w:val="27"/>
        </w:rPr>
        <w:t xml:space="preserve"> 1,94 человек</w:t>
      </w:r>
      <w:r>
        <w:rPr>
          <w:sz w:val="27"/>
          <w:szCs w:val="27"/>
        </w:rPr>
        <w:t xml:space="preserve"> на </w:t>
      </w:r>
      <w:r w:rsidRPr="000D2201">
        <w:rPr>
          <w:sz w:val="27"/>
          <w:szCs w:val="27"/>
        </w:rPr>
        <w:t>км</w:t>
      </w:r>
      <w:r>
        <w:rPr>
          <w:sz w:val="27"/>
          <w:szCs w:val="27"/>
          <w:vertAlign w:val="superscript"/>
        </w:rPr>
        <w:t>2</w:t>
      </w:r>
      <w:r w:rsidRPr="000D2201">
        <w:rPr>
          <w:sz w:val="27"/>
          <w:szCs w:val="27"/>
        </w:rPr>
        <w:t xml:space="preserve">. Городское население </w:t>
      </w:r>
      <w:r w:rsidRPr="00A17116">
        <w:rPr>
          <w:sz w:val="27"/>
          <w:szCs w:val="27"/>
        </w:rPr>
        <w:t>составляет 54</w:t>
      </w:r>
      <w:r w:rsidR="00F42615" w:rsidRPr="00A17116">
        <w:rPr>
          <w:sz w:val="27"/>
          <w:szCs w:val="27"/>
        </w:rPr>
        <w:t>%</w:t>
      </w:r>
      <w:r w:rsidRPr="00A17116">
        <w:rPr>
          <w:sz w:val="27"/>
          <w:szCs w:val="27"/>
        </w:rPr>
        <w:t>, сельское – 46</w:t>
      </w:r>
      <w:r w:rsidR="00F42615" w:rsidRPr="00A17116">
        <w:rPr>
          <w:sz w:val="27"/>
          <w:szCs w:val="27"/>
        </w:rPr>
        <w:t>%</w:t>
      </w:r>
      <w:r w:rsidRPr="00A17116">
        <w:rPr>
          <w:sz w:val="27"/>
          <w:szCs w:val="27"/>
        </w:rPr>
        <w:t>.</w:t>
      </w:r>
    </w:p>
    <w:p w:rsidR="00A87BCF" w:rsidRPr="00A17116" w:rsidRDefault="00A87BCF" w:rsidP="00A17116">
      <w:pPr>
        <w:shd w:val="clear" w:color="auto" w:fill="FFFFFF"/>
        <w:ind w:firstLine="709"/>
        <w:jc w:val="both"/>
        <w:rPr>
          <w:sz w:val="27"/>
          <w:szCs w:val="27"/>
        </w:rPr>
      </w:pPr>
      <w:r w:rsidRPr="00A17116">
        <w:rPr>
          <w:sz w:val="27"/>
          <w:szCs w:val="27"/>
        </w:rPr>
        <w:t>Промышленный профиль республики определ</w:t>
      </w:r>
      <w:r w:rsidR="007624D9">
        <w:rPr>
          <w:sz w:val="27"/>
          <w:szCs w:val="27"/>
        </w:rPr>
        <w:t>яе</w:t>
      </w:r>
      <w:r w:rsidRPr="00A17116">
        <w:rPr>
          <w:sz w:val="27"/>
          <w:szCs w:val="27"/>
        </w:rPr>
        <w:t>т добыча полезных ископаемых</w:t>
      </w:r>
      <w:r w:rsidR="00A17116">
        <w:rPr>
          <w:sz w:val="27"/>
          <w:szCs w:val="27"/>
        </w:rPr>
        <w:t xml:space="preserve">. </w:t>
      </w:r>
      <w:r w:rsidRPr="00A17116">
        <w:rPr>
          <w:sz w:val="27"/>
          <w:szCs w:val="27"/>
        </w:rPr>
        <w:t>Значительный удельный вес в общем объ</w:t>
      </w:r>
      <w:r w:rsidR="00640783">
        <w:rPr>
          <w:sz w:val="27"/>
          <w:szCs w:val="27"/>
        </w:rPr>
        <w:t>ё</w:t>
      </w:r>
      <w:r w:rsidRPr="00A17116">
        <w:rPr>
          <w:sz w:val="27"/>
          <w:szCs w:val="27"/>
        </w:rPr>
        <w:t>ме отгруженных товаров собственного производства, выполненных работ и услуг собственными силами всеми товаропроизводителями промышленной продукции</w:t>
      </w:r>
      <w:r w:rsidR="009C2D54">
        <w:rPr>
          <w:sz w:val="27"/>
          <w:szCs w:val="27"/>
        </w:rPr>
        <w:t>,</w:t>
      </w:r>
      <w:r w:rsidRPr="00A17116">
        <w:rPr>
          <w:sz w:val="27"/>
          <w:szCs w:val="27"/>
        </w:rPr>
        <w:t xml:space="preserve"> </w:t>
      </w:r>
      <w:r w:rsidR="007624D9">
        <w:rPr>
          <w:sz w:val="27"/>
          <w:szCs w:val="27"/>
        </w:rPr>
        <w:t>составляет</w:t>
      </w:r>
      <w:r w:rsidRPr="00A17116">
        <w:rPr>
          <w:sz w:val="27"/>
          <w:szCs w:val="27"/>
        </w:rPr>
        <w:t xml:space="preserve"> продукци</w:t>
      </w:r>
      <w:r w:rsidR="009C2D54">
        <w:rPr>
          <w:sz w:val="27"/>
          <w:szCs w:val="27"/>
        </w:rPr>
        <w:t>я по добыче полезных ископаемых (</w:t>
      </w:r>
      <w:r w:rsidRPr="00A17116">
        <w:rPr>
          <w:sz w:val="27"/>
          <w:szCs w:val="27"/>
        </w:rPr>
        <w:t>44,3%</w:t>
      </w:r>
      <w:r w:rsidR="009C2D54">
        <w:rPr>
          <w:sz w:val="27"/>
          <w:szCs w:val="27"/>
        </w:rPr>
        <w:t>),</w:t>
      </w:r>
      <w:r w:rsidRPr="00A17116">
        <w:rPr>
          <w:sz w:val="27"/>
          <w:szCs w:val="27"/>
        </w:rPr>
        <w:t xml:space="preserve"> </w:t>
      </w:r>
      <w:r w:rsidR="009C2D54">
        <w:rPr>
          <w:sz w:val="27"/>
          <w:szCs w:val="27"/>
        </w:rPr>
        <w:t>г</w:t>
      </w:r>
      <w:r w:rsidRPr="00A17116">
        <w:rPr>
          <w:sz w:val="27"/>
          <w:szCs w:val="27"/>
        </w:rPr>
        <w:t>де доля добычи каменного угля составляет 29,4%, добыча металлических руд 69,7%, добыча</w:t>
      </w:r>
      <w:r w:rsidR="009C2D54">
        <w:rPr>
          <w:sz w:val="27"/>
          <w:szCs w:val="27"/>
        </w:rPr>
        <w:t xml:space="preserve"> прочих полезных ископаемых 0,9</w:t>
      </w:r>
      <w:r w:rsidRPr="00A17116">
        <w:rPr>
          <w:sz w:val="27"/>
          <w:szCs w:val="27"/>
        </w:rPr>
        <w:t>%.</w:t>
      </w:r>
    </w:p>
    <w:p w:rsidR="00A87BCF" w:rsidRDefault="00F9655A" w:rsidP="00A17116">
      <w:pPr>
        <w:shd w:val="clear" w:color="auto" w:fill="FFFFFF"/>
        <w:ind w:firstLine="709"/>
        <w:jc w:val="both"/>
        <w:rPr>
          <w:sz w:val="27"/>
          <w:szCs w:val="27"/>
        </w:rPr>
      </w:pPr>
      <w:r w:rsidRPr="00F9655A">
        <w:rPr>
          <w:sz w:val="27"/>
          <w:szCs w:val="27"/>
        </w:rPr>
        <w:t>На территории республики действуют 11 горнодобывающих предприятий</w:t>
      </w:r>
      <w:r>
        <w:rPr>
          <w:sz w:val="27"/>
          <w:szCs w:val="27"/>
        </w:rPr>
        <w:t xml:space="preserve">, крупными из них являются: </w:t>
      </w:r>
      <w:r w:rsidRPr="00F9655A">
        <w:rPr>
          <w:sz w:val="27"/>
          <w:szCs w:val="27"/>
        </w:rPr>
        <w:t xml:space="preserve">ООО «Тувинская горнорудная компания», </w:t>
      </w:r>
      <w:r>
        <w:rPr>
          <w:sz w:val="27"/>
          <w:szCs w:val="27"/>
        </w:rPr>
        <w:br/>
      </w:r>
      <w:r w:rsidRPr="00F9655A">
        <w:rPr>
          <w:sz w:val="27"/>
          <w:szCs w:val="27"/>
        </w:rPr>
        <w:t>ООО «Межегейуголь», ЗАО «Тувинская энергетическая промышленная компания», ООО «Тардан-Голд», ООО «Лунсин», ООО «Голевская горнорудная компания».</w:t>
      </w:r>
    </w:p>
    <w:p w:rsidR="00A87BCF" w:rsidRDefault="00697651" w:rsidP="003039B0">
      <w:pPr>
        <w:ind w:firstLine="709"/>
        <w:jc w:val="both"/>
        <w:rPr>
          <w:sz w:val="27"/>
          <w:szCs w:val="27"/>
        </w:rPr>
      </w:pPr>
      <w:r w:rsidRPr="00697651">
        <w:rPr>
          <w:sz w:val="27"/>
          <w:szCs w:val="27"/>
        </w:rPr>
        <w:t>За 2019 год объ</w:t>
      </w:r>
      <w:r w:rsidR="00640783">
        <w:rPr>
          <w:sz w:val="27"/>
          <w:szCs w:val="27"/>
        </w:rPr>
        <w:t>ё</w:t>
      </w:r>
      <w:r w:rsidRPr="00697651">
        <w:rPr>
          <w:sz w:val="27"/>
          <w:szCs w:val="27"/>
        </w:rPr>
        <w:t xml:space="preserve">м инвестиций в основной капитал оценивается в размере </w:t>
      </w:r>
      <w:r>
        <w:rPr>
          <w:sz w:val="27"/>
          <w:szCs w:val="27"/>
        </w:rPr>
        <w:br/>
      </w:r>
      <w:r w:rsidRPr="00697651">
        <w:rPr>
          <w:sz w:val="27"/>
          <w:szCs w:val="27"/>
        </w:rPr>
        <w:t>12 млрд. руб</w:t>
      </w:r>
      <w:r>
        <w:rPr>
          <w:sz w:val="27"/>
          <w:szCs w:val="27"/>
        </w:rPr>
        <w:t>.</w:t>
      </w:r>
      <w:r w:rsidRPr="00697651">
        <w:rPr>
          <w:sz w:val="27"/>
          <w:szCs w:val="27"/>
        </w:rPr>
        <w:t>, в том числе более 7 млрд. руб</w:t>
      </w:r>
      <w:r>
        <w:rPr>
          <w:sz w:val="27"/>
          <w:szCs w:val="27"/>
        </w:rPr>
        <w:t>.</w:t>
      </w:r>
      <w:r w:rsidRPr="00697651">
        <w:rPr>
          <w:sz w:val="27"/>
          <w:szCs w:val="27"/>
        </w:rPr>
        <w:t xml:space="preserve"> внебюджетных средств. Наибольший </w:t>
      </w:r>
      <w:r w:rsidRPr="00697651">
        <w:rPr>
          <w:sz w:val="27"/>
          <w:szCs w:val="27"/>
        </w:rPr>
        <w:lastRenderedPageBreak/>
        <w:t>удельный вес в структуре инвестиций занимают инв</w:t>
      </w:r>
      <w:r>
        <w:rPr>
          <w:sz w:val="27"/>
          <w:szCs w:val="27"/>
        </w:rPr>
        <w:t xml:space="preserve">естиции добывающих производств </w:t>
      </w:r>
      <w:r w:rsidR="00640783">
        <w:rPr>
          <w:sz w:val="27"/>
          <w:szCs w:val="27"/>
        </w:rPr>
        <w:t xml:space="preserve">– </w:t>
      </w:r>
      <w:r>
        <w:rPr>
          <w:sz w:val="27"/>
          <w:szCs w:val="27"/>
        </w:rPr>
        <w:t xml:space="preserve">39%, и образования </w:t>
      </w:r>
      <w:r w:rsidR="00640783">
        <w:rPr>
          <w:sz w:val="27"/>
          <w:szCs w:val="27"/>
        </w:rPr>
        <w:t xml:space="preserve">– </w:t>
      </w:r>
      <w:r w:rsidRPr="00697651">
        <w:rPr>
          <w:sz w:val="27"/>
          <w:szCs w:val="27"/>
        </w:rPr>
        <w:t>10%. Также наблюдается рост доли обрабатывающих производств</w:t>
      </w:r>
      <w:r w:rsidR="007624D9">
        <w:rPr>
          <w:sz w:val="27"/>
          <w:szCs w:val="27"/>
        </w:rPr>
        <w:t>.</w:t>
      </w:r>
    </w:p>
    <w:p w:rsidR="00456D7F" w:rsidRDefault="00456D7F" w:rsidP="003039B0">
      <w:pPr>
        <w:ind w:firstLine="709"/>
        <w:jc w:val="both"/>
        <w:rPr>
          <w:sz w:val="27"/>
          <w:szCs w:val="27"/>
        </w:rPr>
      </w:pPr>
      <w:r w:rsidRPr="00456D7F">
        <w:rPr>
          <w:sz w:val="27"/>
          <w:szCs w:val="27"/>
        </w:rPr>
        <w:t xml:space="preserve">В сельском хозяйстве </w:t>
      </w:r>
      <w:r w:rsidR="00487C62">
        <w:rPr>
          <w:sz w:val="27"/>
          <w:szCs w:val="27"/>
        </w:rPr>
        <w:t>Республики Тыва</w:t>
      </w:r>
      <w:r w:rsidR="00487C62" w:rsidRPr="00456D7F">
        <w:rPr>
          <w:sz w:val="27"/>
          <w:szCs w:val="27"/>
        </w:rPr>
        <w:t xml:space="preserve"> </w:t>
      </w:r>
      <w:r w:rsidRPr="00456D7F">
        <w:rPr>
          <w:sz w:val="27"/>
          <w:szCs w:val="27"/>
        </w:rPr>
        <w:t xml:space="preserve">в значительно большей степени развита отрасль животноводства, чем растениеводства. </w:t>
      </w:r>
      <w:r>
        <w:rPr>
          <w:sz w:val="27"/>
          <w:szCs w:val="27"/>
        </w:rPr>
        <w:t>Н</w:t>
      </w:r>
      <w:r w:rsidRPr="007624D9">
        <w:rPr>
          <w:sz w:val="27"/>
          <w:szCs w:val="27"/>
        </w:rPr>
        <w:t>а долю продукции животноводства приходится 8</w:t>
      </w:r>
      <w:r>
        <w:rPr>
          <w:sz w:val="27"/>
          <w:szCs w:val="27"/>
        </w:rPr>
        <w:t>2,3%,</w:t>
      </w:r>
      <w:r w:rsidRPr="00456D7F">
        <w:rPr>
          <w:sz w:val="27"/>
          <w:szCs w:val="27"/>
        </w:rPr>
        <w:t xml:space="preserve"> </w:t>
      </w:r>
      <w:r w:rsidRPr="007624D9">
        <w:rPr>
          <w:sz w:val="27"/>
          <w:szCs w:val="27"/>
        </w:rPr>
        <w:t xml:space="preserve">на долю продукции растениеводства </w:t>
      </w:r>
      <w:r>
        <w:rPr>
          <w:sz w:val="27"/>
          <w:szCs w:val="27"/>
        </w:rPr>
        <w:t>–</w:t>
      </w:r>
      <w:r w:rsidRPr="007624D9">
        <w:rPr>
          <w:sz w:val="27"/>
          <w:szCs w:val="27"/>
        </w:rPr>
        <w:t xml:space="preserve"> </w:t>
      </w:r>
      <w:r>
        <w:rPr>
          <w:sz w:val="27"/>
          <w:szCs w:val="27"/>
        </w:rPr>
        <w:t>17,7%.</w:t>
      </w:r>
    </w:p>
    <w:p w:rsidR="00487C62" w:rsidRPr="00487C62" w:rsidRDefault="00456D7F" w:rsidP="00D96FB4">
      <w:pPr>
        <w:ind w:firstLine="709"/>
        <w:jc w:val="both"/>
        <w:rPr>
          <w:sz w:val="27"/>
          <w:szCs w:val="27"/>
        </w:rPr>
      </w:pPr>
      <w:r w:rsidRPr="00456D7F">
        <w:rPr>
          <w:sz w:val="27"/>
          <w:szCs w:val="27"/>
        </w:rPr>
        <w:t>Традиционно-приоритетным является развитие отгонного животноводства.</w:t>
      </w:r>
      <w:r>
        <w:rPr>
          <w:sz w:val="27"/>
          <w:szCs w:val="27"/>
        </w:rPr>
        <w:t xml:space="preserve"> </w:t>
      </w:r>
      <w:r w:rsidRPr="00456D7F">
        <w:rPr>
          <w:sz w:val="27"/>
          <w:szCs w:val="27"/>
        </w:rPr>
        <w:t>Животноводство Т</w:t>
      </w:r>
      <w:r w:rsidR="00487C62">
        <w:rPr>
          <w:sz w:val="27"/>
          <w:szCs w:val="27"/>
        </w:rPr>
        <w:t>у</w:t>
      </w:r>
      <w:r w:rsidRPr="00456D7F">
        <w:rPr>
          <w:sz w:val="27"/>
          <w:szCs w:val="27"/>
        </w:rPr>
        <w:t xml:space="preserve">вы в первую очередь представлено овцеводством </w:t>
      </w:r>
      <w:r>
        <w:rPr>
          <w:sz w:val="27"/>
          <w:szCs w:val="27"/>
        </w:rPr>
        <w:br/>
      </w:r>
      <w:r w:rsidRPr="00456D7F">
        <w:rPr>
          <w:sz w:val="27"/>
          <w:szCs w:val="27"/>
        </w:rPr>
        <w:t>и скотоводством</w:t>
      </w:r>
      <w:r>
        <w:rPr>
          <w:sz w:val="27"/>
          <w:szCs w:val="27"/>
        </w:rPr>
        <w:t>, с</w:t>
      </w:r>
      <w:r w:rsidRPr="00456D7F">
        <w:rPr>
          <w:sz w:val="27"/>
          <w:szCs w:val="27"/>
        </w:rPr>
        <w:t>виноводство и птицеводство в республике менее развито. В</w:t>
      </w:r>
      <w:r>
        <w:rPr>
          <w:sz w:val="27"/>
          <w:szCs w:val="27"/>
        </w:rPr>
        <w:t> </w:t>
      </w:r>
      <w:r w:rsidRPr="00456D7F">
        <w:rPr>
          <w:sz w:val="27"/>
          <w:szCs w:val="27"/>
        </w:rPr>
        <w:t xml:space="preserve">тундре разводят оленей, в горах </w:t>
      </w:r>
      <w:r>
        <w:rPr>
          <w:sz w:val="27"/>
          <w:szCs w:val="27"/>
        </w:rPr>
        <w:t>–</w:t>
      </w:r>
      <w:r w:rsidRPr="00456D7F">
        <w:rPr>
          <w:sz w:val="27"/>
          <w:szCs w:val="27"/>
        </w:rPr>
        <w:t xml:space="preserve"> я</w:t>
      </w:r>
      <w:r>
        <w:rPr>
          <w:sz w:val="27"/>
          <w:szCs w:val="27"/>
        </w:rPr>
        <w:t>ков, на юге</w:t>
      </w:r>
      <w:r w:rsidRPr="00456D7F">
        <w:rPr>
          <w:sz w:val="27"/>
          <w:szCs w:val="27"/>
        </w:rPr>
        <w:t xml:space="preserve"> в полупустыне </w:t>
      </w:r>
      <w:r>
        <w:rPr>
          <w:sz w:val="27"/>
          <w:szCs w:val="27"/>
        </w:rPr>
        <w:t>–</w:t>
      </w:r>
      <w:r w:rsidRPr="00456D7F">
        <w:rPr>
          <w:sz w:val="27"/>
          <w:szCs w:val="27"/>
        </w:rPr>
        <w:t xml:space="preserve"> верблюдов.</w:t>
      </w:r>
      <w:r w:rsidR="00487C62" w:rsidRPr="00487C62">
        <w:rPr>
          <w:sz w:val="27"/>
          <w:szCs w:val="27"/>
        </w:rPr>
        <w:t xml:space="preserve"> Поголовье крупного рогатого скота в республике на конец 2019 года состав</w:t>
      </w:r>
      <w:r w:rsidR="003039B0">
        <w:rPr>
          <w:sz w:val="27"/>
          <w:szCs w:val="27"/>
        </w:rPr>
        <w:t>и</w:t>
      </w:r>
      <w:r w:rsidR="00487C62" w:rsidRPr="00487C62">
        <w:rPr>
          <w:sz w:val="27"/>
          <w:szCs w:val="27"/>
        </w:rPr>
        <w:t>л</w:t>
      </w:r>
      <w:r w:rsidR="003039B0">
        <w:rPr>
          <w:sz w:val="27"/>
          <w:szCs w:val="27"/>
        </w:rPr>
        <w:t>о</w:t>
      </w:r>
      <w:r w:rsidR="00D96FB4">
        <w:rPr>
          <w:sz w:val="27"/>
          <w:szCs w:val="27"/>
        </w:rPr>
        <w:t xml:space="preserve"> </w:t>
      </w:r>
      <w:r w:rsidR="00D96FB4">
        <w:rPr>
          <w:sz w:val="27"/>
          <w:szCs w:val="27"/>
        </w:rPr>
        <w:br/>
        <w:t>172</w:t>
      </w:r>
      <w:r w:rsidR="00487C62" w:rsidRPr="00487C62">
        <w:rPr>
          <w:sz w:val="27"/>
          <w:szCs w:val="27"/>
        </w:rPr>
        <w:t xml:space="preserve"> тыс</w:t>
      </w:r>
      <w:r w:rsidR="003039B0">
        <w:rPr>
          <w:sz w:val="27"/>
          <w:szCs w:val="27"/>
        </w:rPr>
        <w:t>.</w:t>
      </w:r>
      <w:r w:rsidR="00487C62" w:rsidRPr="00487C62">
        <w:rPr>
          <w:sz w:val="27"/>
          <w:szCs w:val="27"/>
        </w:rPr>
        <w:t xml:space="preserve"> голов, что больше уровня 2018 года на 2,9</w:t>
      </w:r>
      <w:r w:rsidR="007E62DA">
        <w:rPr>
          <w:sz w:val="27"/>
          <w:szCs w:val="27"/>
        </w:rPr>
        <w:t>% (в т.ч. коров 74,7 тыс. голов</w:t>
      </w:r>
      <w:r w:rsidR="00487C62" w:rsidRPr="00487C62">
        <w:rPr>
          <w:sz w:val="27"/>
          <w:szCs w:val="27"/>
        </w:rPr>
        <w:t>). Поголовье мелкого рогатого скота в республике</w:t>
      </w:r>
      <w:r w:rsidR="003039B0">
        <w:rPr>
          <w:sz w:val="27"/>
          <w:szCs w:val="27"/>
        </w:rPr>
        <w:t xml:space="preserve"> на конец 2019 года состав</w:t>
      </w:r>
      <w:r w:rsidR="00D96FB4">
        <w:rPr>
          <w:sz w:val="27"/>
          <w:szCs w:val="27"/>
        </w:rPr>
        <w:t>и</w:t>
      </w:r>
      <w:r w:rsidR="003039B0">
        <w:rPr>
          <w:sz w:val="27"/>
          <w:szCs w:val="27"/>
        </w:rPr>
        <w:t>л</w:t>
      </w:r>
      <w:r w:rsidR="00D96FB4">
        <w:rPr>
          <w:sz w:val="27"/>
          <w:szCs w:val="27"/>
        </w:rPr>
        <w:t>о</w:t>
      </w:r>
      <w:r w:rsidR="00487C62" w:rsidRPr="00487C62">
        <w:rPr>
          <w:sz w:val="27"/>
          <w:szCs w:val="27"/>
        </w:rPr>
        <w:t xml:space="preserve"> 1</w:t>
      </w:r>
      <w:r w:rsidR="007E62DA">
        <w:rPr>
          <w:sz w:val="27"/>
          <w:szCs w:val="27"/>
        </w:rPr>
        <w:t> </w:t>
      </w:r>
      <w:r w:rsidR="00487C62" w:rsidRPr="00487C62">
        <w:rPr>
          <w:sz w:val="27"/>
          <w:szCs w:val="27"/>
        </w:rPr>
        <w:t>млн. 274 тыс. голов, что больше уровня 2018 года на 12,3%.</w:t>
      </w:r>
    </w:p>
    <w:p w:rsidR="00456D7F" w:rsidRPr="00487C62" w:rsidRDefault="007624D9" w:rsidP="00D96FB4">
      <w:pPr>
        <w:ind w:firstLine="709"/>
        <w:jc w:val="both"/>
        <w:rPr>
          <w:sz w:val="27"/>
          <w:szCs w:val="27"/>
        </w:rPr>
      </w:pPr>
      <w:r w:rsidRPr="007624D9">
        <w:rPr>
          <w:sz w:val="27"/>
          <w:szCs w:val="27"/>
        </w:rPr>
        <w:t>Посевные площади в регионе зан</w:t>
      </w:r>
      <w:r w:rsidR="00D96FB4">
        <w:rPr>
          <w:sz w:val="27"/>
          <w:szCs w:val="27"/>
        </w:rPr>
        <w:t>имают</w:t>
      </w:r>
      <w:r w:rsidRPr="007624D9">
        <w:rPr>
          <w:sz w:val="27"/>
          <w:szCs w:val="27"/>
        </w:rPr>
        <w:t xml:space="preserve"> 27,2 тыс. га.</w:t>
      </w:r>
      <w:r w:rsidR="00456D7F">
        <w:rPr>
          <w:sz w:val="27"/>
          <w:szCs w:val="27"/>
        </w:rPr>
        <w:t xml:space="preserve"> </w:t>
      </w:r>
      <w:r w:rsidR="00456D7F" w:rsidRPr="00487C62">
        <w:rPr>
          <w:sz w:val="27"/>
          <w:szCs w:val="27"/>
        </w:rPr>
        <w:t>В республике выращивают кормовые травы, прочие культуры. В незначительных объемах возделывают пшеницу, ячмень, ов</w:t>
      </w:r>
      <w:r w:rsidR="007E62DA">
        <w:rPr>
          <w:sz w:val="27"/>
          <w:szCs w:val="27"/>
        </w:rPr>
        <w:t>ё</w:t>
      </w:r>
      <w:r w:rsidR="00456D7F" w:rsidRPr="00487C62">
        <w:rPr>
          <w:sz w:val="27"/>
          <w:szCs w:val="27"/>
        </w:rPr>
        <w:t xml:space="preserve">с, картофель, овощи. Своеобразие природно-климатических условий </w:t>
      </w:r>
      <w:r w:rsidR="00487C62">
        <w:rPr>
          <w:sz w:val="27"/>
          <w:szCs w:val="27"/>
        </w:rPr>
        <w:t>Тувы</w:t>
      </w:r>
      <w:r w:rsidR="00456D7F" w:rsidRPr="00487C62">
        <w:rPr>
          <w:sz w:val="27"/>
          <w:szCs w:val="27"/>
        </w:rPr>
        <w:t xml:space="preserve"> исторически определило особенности аграрной отрасли. </w:t>
      </w:r>
    </w:p>
    <w:p w:rsidR="00767699" w:rsidRDefault="00487C62" w:rsidP="003039B0">
      <w:pPr>
        <w:shd w:val="clear" w:color="auto" w:fill="FFFFFF"/>
        <w:ind w:firstLine="709"/>
        <w:jc w:val="both"/>
        <w:rPr>
          <w:sz w:val="27"/>
          <w:szCs w:val="27"/>
        </w:rPr>
      </w:pPr>
      <w:r w:rsidRPr="00487C62">
        <w:rPr>
          <w:sz w:val="27"/>
          <w:szCs w:val="27"/>
        </w:rPr>
        <w:t>Производство мяса за 2019 год составил</w:t>
      </w:r>
      <w:r w:rsidR="007E62DA">
        <w:rPr>
          <w:sz w:val="27"/>
          <w:szCs w:val="27"/>
        </w:rPr>
        <w:t>о</w:t>
      </w:r>
      <w:r w:rsidRPr="00487C62">
        <w:rPr>
          <w:sz w:val="27"/>
          <w:szCs w:val="27"/>
        </w:rPr>
        <w:t xml:space="preserve"> 21,5 тыс. тонн</w:t>
      </w:r>
      <w:r w:rsidR="00837EA2">
        <w:rPr>
          <w:sz w:val="27"/>
          <w:szCs w:val="27"/>
        </w:rPr>
        <w:t>;</w:t>
      </w:r>
      <w:r w:rsidRPr="00487C62">
        <w:rPr>
          <w:sz w:val="27"/>
          <w:szCs w:val="27"/>
        </w:rPr>
        <w:t xml:space="preserve"> молока</w:t>
      </w:r>
      <w:r w:rsidR="007E62DA">
        <w:rPr>
          <w:sz w:val="27"/>
          <w:szCs w:val="27"/>
        </w:rPr>
        <w:t xml:space="preserve"> –</w:t>
      </w:r>
      <w:r w:rsidRPr="00487C62">
        <w:rPr>
          <w:sz w:val="27"/>
          <w:szCs w:val="27"/>
        </w:rPr>
        <w:t xml:space="preserve"> </w:t>
      </w:r>
      <w:r w:rsidR="007E62DA">
        <w:rPr>
          <w:sz w:val="27"/>
          <w:szCs w:val="27"/>
        </w:rPr>
        <w:br/>
      </w:r>
      <w:r w:rsidR="00837EA2">
        <w:rPr>
          <w:sz w:val="27"/>
          <w:szCs w:val="27"/>
        </w:rPr>
        <w:t>64,7 тыс. тонн;</w:t>
      </w:r>
      <w:r w:rsidRPr="00487C62">
        <w:rPr>
          <w:sz w:val="27"/>
          <w:szCs w:val="27"/>
        </w:rPr>
        <w:t xml:space="preserve"> зерн</w:t>
      </w:r>
      <w:r w:rsidR="007E62DA">
        <w:rPr>
          <w:sz w:val="27"/>
          <w:szCs w:val="27"/>
        </w:rPr>
        <w:t>а</w:t>
      </w:r>
      <w:r w:rsidRPr="00487C62">
        <w:rPr>
          <w:sz w:val="27"/>
          <w:szCs w:val="27"/>
        </w:rPr>
        <w:t xml:space="preserve"> – 26,4 тыс. тонн</w:t>
      </w:r>
      <w:r w:rsidR="00837EA2">
        <w:rPr>
          <w:sz w:val="27"/>
          <w:szCs w:val="27"/>
        </w:rPr>
        <w:t>;</w:t>
      </w:r>
      <w:r w:rsidRPr="00487C62">
        <w:rPr>
          <w:sz w:val="27"/>
          <w:szCs w:val="27"/>
        </w:rPr>
        <w:t xml:space="preserve"> валовый сбор картофеля составил </w:t>
      </w:r>
      <w:r w:rsidR="003F03E5">
        <w:rPr>
          <w:sz w:val="27"/>
          <w:szCs w:val="27"/>
        </w:rPr>
        <w:br/>
      </w:r>
      <w:r w:rsidR="00837EA2">
        <w:rPr>
          <w:sz w:val="27"/>
          <w:szCs w:val="27"/>
        </w:rPr>
        <w:t>21,6 тыс. тонн;</w:t>
      </w:r>
      <w:r w:rsidRPr="00487C62">
        <w:rPr>
          <w:sz w:val="27"/>
          <w:szCs w:val="27"/>
        </w:rPr>
        <w:t xml:space="preserve"> овощей </w:t>
      </w:r>
      <w:r w:rsidR="003F03E5">
        <w:rPr>
          <w:sz w:val="27"/>
          <w:szCs w:val="27"/>
        </w:rPr>
        <w:t>–</w:t>
      </w:r>
      <w:r w:rsidRPr="00487C62">
        <w:rPr>
          <w:sz w:val="27"/>
          <w:szCs w:val="27"/>
        </w:rPr>
        <w:t xml:space="preserve"> 3</w:t>
      </w:r>
      <w:r w:rsidR="003F03E5">
        <w:rPr>
          <w:sz w:val="27"/>
          <w:szCs w:val="27"/>
        </w:rPr>
        <w:t xml:space="preserve"> </w:t>
      </w:r>
      <w:r w:rsidRPr="00487C62">
        <w:rPr>
          <w:sz w:val="27"/>
          <w:szCs w:val="27"/>
        </w:rPr>
        <w:t>тыс. тонн.</w:t>
      </w:r>
    </w:p>
    <w:p w:rsidR="001F5F76" w:rsidRPr="001F5F76" w:rsidRDefault="001F5F76" w:rsidP="004263C2">
      <w:pPr>
        <w:shd w:val="clear" w:color="auto" w:fill="FFFFFF"/>
        <w:ind w:firstLine="709"/>
        <w:jc w:val="both"/>
        <w:rPr>
          <w:sz w:val="27"/>
          <w:szCs w:val="27"/>
        </w:rPr>
      </w:pPr>
      <w:r>
        <w:rPr>
          <w:sz w:val="27"/>
          <w:szCs w:val="27"/>
        </w:rPr>
        <w:t xml:space="preserve">В </w:t>
      </w:r>
      <w:r w:rsidRPr="001F5F76">
        <w:rPr>
          <w:sz w:val="27"/>
          <w:szCs w:val="27"/>
        </w:rPr>
        <w:t>Республике Тыва насчитывается 227 сельскохозяйственных организаций, крестьянских (фермерских) хозяйств и индивидуал</w:t>
      </w:r>
      <w:r>
        <w:rPr>
          <w:sz w:val="27"/>
          <w:szCs w:val="27"/>
        </w:rPr>
        <w:t xml:space="preserve">ьных предпринимателей – </w:t>
      </w:r>
      <w:r>
        <w:rPr>
          <w:sz w:val="27"/>
          <w:szCs w:val="27"/>
        </w:rPr>
        <w:br/>
        <w:t>1</w:t>
      </w:r>
      <w:r w:rsidR="00D96FB4">
        <w:rPr>
          <w:sz w:val="27"/>
          <w:szCs w:val="27"/>
        </w:rPr>
        <w:t> </w:t>
      </w:r>
      <w:r>
        <w:rPr>
          <w:sz w:val="27"/>
          <w:szCs w:val="27"/>
        </w:rPr>
        <w:t>226 единиц</w:t>
      </w:r>
      <w:r w:rsidRPr="001F5F76">
        <w:rPr>
          <w:sz w:val="27"/>
          <w:szCs w:val="27"/>
        </w:rPr>
        <w:t>, более 42 тыс. личных подсобных хозяйств.</w:t>
      </w:r>
    </w:p>
    <w:p w:rsidR="002660FD" w:rsidRPr="002660FD" w:rsidRDefault="002660FD" w:rsidP="002660FD">
      <w:pPr>
        <w:ind w:firstLine="709"/>
        <w:jc w:val="both"/>
        <w:rPr>
          <w:sz w:val="27"/>
          <w:szCs w:val="27"/>
        </w:rPr>
      </w:pPr>
      <w:r>
        <w:rPr>
          <w:sz w:val="27"/>
          <w:szCs w:val="27"/>
        </w:rPr>
        <w:t>О</w:t>
      </w:r>
      <w:r w:rsidRPr="002660FD">
        <w:rPr>
          <w:sz w:val="27"/>
          <w:szCs w:val="27"/>
        </w:rPr>
        <w:t xml:space="preserve">сновную часть свободных вакантных мест </w:t>
      </w:r>
      <w:r>
        <w:rPr>
          <w:sz w:val="27"/>
          <w:szCs w:val="27"/>
        </w:rPr>
        <w:t>(</w:t>
      </w:r>
      <w:r w:rsidRPr="002660FD">
        <w:rPr>
          <w:sz w:val="27"/>
          <w:szCs w:val="27"/>
        </w:rPr>
        <w:t>71,4%</w:t>
      </w:r>
      <w:r>
        <w:rPr>
          <w:sz w:val="27"/>
          <w:szCs w:val="27"/>
        </w:rPr>
        <w:t>)</w:t>
      </w:r>
      <w:r w:rsidRPr="002660FD">
        <w:rPr>
          <w:sz w:val="27"/>
          <w:szCs w:val="27"/>
        </w:rPr>
        <w:t xml:space="preserve"> занимают вакансии </w:t>
      </w:r>
      <w:r>
        <w:rPr>
          <w:sz w:val="27"/>
          <w:szCs w:val="27"/>
        </w:rPr>
        <w:br/>
      </w:r>
      <w:r w:rsidRPr="002660FD">
        <w:rPr>
          <w:sz w:val="27"/>
          <w:szCs w:val="27"/>
        </w:rPr>
        <w:t>в сфере здравоохранения и образования.</w:t>
      </w:r>
      <w:r>
        <w:rPr>
          <w:sz w:val="27"/>
          <w:szCs w:val="27"/>
        </w:rPr>
        <w:t xml:space="preserve"> </w:t>
      </w:r>
      <w:r w:rsidRPr="002660FD">
        <w:rPr>
          <w:sz w:val="27"/>
          <w:szCs w:val="27"/>
        </w:rPr>
        <w:t>В сфере здравоохранения</w:t>
      </w:r>
      <w:r w:rsidR="00D17848">
        <w:rPr>
          <w:sz w:val="27"/>
          <w:szCs w:val="27"/>
        </w:rPr>
        <w:t xml:space="preserve"> требуются</w:t>
      </w:r>
      <w:r w:rsidRPr="002660FD">
        <w:rPr>
          <w:sz w:val="27"/>
          <w:szCs w:val="27"/>
        </w:rPr>
        <w:t xml:space="preserve"> врачи узких специальностей, средний медицинский персонал.</w:t>
      </w:r>
    </w:p>
    <w:p w:rsidR="002660FD" w:rsidRPr="002660FD" w:rsidRDefault="002660FD" w:rsidP="002660FD">
      <w:pPr>
        <w:ind w:firstLine="709"/>
        <w:jc w:val="both"/>
        <w:rPr>
          <w:sz w:val="27"/>
          <w:szCs w:val="27"/>
        </w:rPr>
      </w:pPr>
      <w:r w:rsidRPr="002660FD">
        <w:rPr>
          <w:sz w:val="27"/>
          <w:szCs w:val="27"/>
        </w:rPr>
        <w:t xml:space="preserve">В связи с недостатком специалистов узких направлений вакансии в этих сферах остаются открытыми месяцами, в особенности </w:t>
      </w:r>
      <w:r w:rsidR="00D17848">
        <w:rPr>
          <w:sz w:val="27"/>
          <w:szCs w:val="27"/>
        </w:rPr>
        <w:t xml:space="preserve">в </w:t>
      </w:r>
      <w:r w:rsidRPr="002660FD">
        <w:rPr>
          <w:sz w:val="27"/>
          <w:szCs w:val="27"/>
        </w:rPr>
        <w:t>сельских поселениях.</w:t>
      </w:r>
    </w:p>
    <w:p w:rsidR="004263C2" w:rsidRPr="004263C2" w:rsidRDefault="004263C2" w:rsidP="004263C2">
      <w:pPr>
        <w:shd w:val="clear" w:color="auto" w:fill="FFFFFF"/>
        <w:ind w:firstLine="709"/>
        <w:jc w:val="both"/>
        <w:rPr>
          <w:sz w:val="27"/>
          <w:szCs w:val="27"/>
        </w:rPr>
      </w:pPr>
      <w:r w:rsidRPr="004263C2">
        <w:rPr>
          <w:sz w:val="27"/>
          <w:szCs w:val="27"/>
        </w:rPr>
        <w:t>Прожиточный минимум за 2019 год в среднем на душу населения составил 10</w:t>
      </w:r>
      <w:r>
        <w:rPr>
          <w:sz w:val="27"/>
          <w:szCs w:val="27"/>
        </w:rPr>
        <w:t> </w:t>
      </w:r>
      <w:r w:rsidRPr="004263C2">
        <w:rPr>
          <w:sz w:val="27"/>
          <w:szCs w:val="27"/>
        </w:rPr>
        <w:t>556 руб</w:t>
      </w:r>
      <w:r>
        <w:rPr>
          <w:sz w:val="27"/>
          <w:szCs w:val="27"/>
        </w:rPr>
        <w:t>.</w:t>
      </w:r>
      <w:r w:rsidRPr="004263C2">
        <w:rPr>
          <w:sz w:val="27"/>
          <w:szCs w:val="27"/>
        </w:rPr>
        <w:t>, для трудоспособного населения – 10 886 руб</w:t>
      </w:r>
      <w:r>
        <w:rPr>
          <w:sz w:val="27"/>
          <w:szCs w:val="27"/>
        </w:rPr>
        <w:t>.</w:t>
      </w:r>
      <w:r w:rsidRPr="004263C2">
        <w:rPr>
          <w:sz w:val="27"/>
          <w:szCs w:val="27"/>
        </w:rPr>
        <w:t>, пенсионеров – 8</w:t>
      </w:r>
      <w:r>
        <w:rPr>
          <w:sz w:val="27"/>
          <w:szCs w:val="27"/>
        </w:rPr>
        <w:t> </w:t>
      </w:r>
      <w:r w:rsidRPr="004263C2">
        <w:rPr>
          <w:sz w:val="27"/>
          <w:szCs w:val="27"/>
        </w:rPr>
        <w:t>354 руб</w:t>
      </w:r>
      <w:r>
        <w:rPr>
          <w:sz w:val="27"/>
          <w:szCs w:val="27"/>
        </w:rPr>
        <w:t>.</w:t>
      </w:r>
      <w:r w:rsidRPr="004263C2">
        <w:rPr>
          <w:sz w:val="27"/>
          <w:szCs w:val="27"/>
        </w:rPr>
        <w:t xml:space="preserve"> и для детей – 11</w:t>
      </w:r>
      <w:r>
        <w:rPr>
          <w:sz w:val="27"/>
          <w:szCs w:val="27"/>
        </w:rPr>
        <w:t> </w:t>
      </w:r>
      <w:r w:rsidRPr="004263C2">
        <w:rPr>
          <w:sz w:val="27"/>
          <w:szCs w:val="27"/>
        </w:rPr>
        <w:t xml:space="preserve">106 рублей. </w:t>
      </w:r>
    </w:p>
    <w:p w:rsidR="004263C2" w:rsidRPr="004263C2" w:rsidRDefault="004263C2" w:rsidP="004263C2">
      <w:pPr>
        <w:shd w:val="clear" w:color="auto" w:fill="FFFFFF"/>
        <w:ind w:firstLine="709"/>
        <w:jc w:val="both"/>
        <w:rPr>
          <w:sz w:val="27"/>
          <w:szCs w:val="27"/>
        </w:rPr>
      </w:pPr>
      <w:r w:rsidRPr="004263C2">
        <w:rPr>
          <w:sz w:val="27"/>
          <w:szCs w:val="27"/>
        </w:rPr>
        <w:t>Приказом Министерства труда и социальной защиты Российской Федерации от 23 мая 2019 г. № 348 Республика Тыва включена в перечень пилотных проектов по снижению бедности в два раза.</w:t>
      </w:r>
      <w:r>
        <w:rPr>
          <w:sz w:val="27"/>
          <w:szCs w:val="27"/>
        </w:rPr>
        <w:t xml:space="preserve"> </w:t>
      </w:r>
      <w:r w:rsidRPr="004263C2">
        <w:rPr>
          <w:sz w:val="27"/>
          <w:szCs w:val="27"/>
        </w:rPr>
        <w:t xml:space="preserve">Основная цель пилотных проектов – проведение всестороннего анализа причин бедности, разработка на примере участвующих </w:t>
      </w:r>
      <w:r>
        <w:rPr>
          <w:sz w:val="27"/>
          <w:szCs w:val="27"/>
        </w:rPr>
        <w:br/>
      </w:r>
      <w:r w:rsidRPr="004263C2">
        <w:rPr>
          <w:sz w:val="27"/>
          <w:szCs w:val="27"/>
        </w:rPr>
        <w:t>в эксперименте субъектов Российской Федерации эффективных универсальных механизмов, направленных как на увеличение доходов граждан, так и на снижение бедности.</w:t>
      </w:r>
    </w:p>
    <w:p w:rsidR="004263C2" w:rsidRPr="004263C2" w:rsidRDefault="004263C2" w:rsidP="004263C2">
      <w:pPr>
        <w:shd w:val="clear" w:color="auto" w:fill="FFFFFF"/>
        <w:ind w:firstLine="709"/>
        <w:jc w:val="both"/>
        <w:rPr>
          <w:sz w:val="27"/>
          <w:szCs w:val="27"/>
        </w:rPr>
      </w:pPr>
      <w:r w:rsidRPr="004263C2">
        <w:rPr>
          <w:sz w:val="27"/>
          <w:szCs w:val="27"/>
        </w:rPr>
        <w:t xml:space="preserve">Постановлением Правительства Республики Тыва от 3 июня 2019 г. № 270 утверждена Республиканская комплексная программа по преодолению бедности </w:t>
      </w:r>
      <w:r>
        <w:rPr>
          <w:sz w:val="27"/>
          <w:szCs w:val="27"/>
        </w:rPr>
        <w:br/>
      </w:r>
      <w:r w:rsidRPr="004263C2">
        <w:rPr>
          <w:sz w:val="27"/>
          <w:szCs w:val="27"/>
        </w:rPr>
        <w:t>в Республике Тыва на 2019</w:t>
      </w:r>
      <w:r>
        <w:rPr>
          <w:sz w:val="27"/>
          <w:szCs w:val="27"/>
        </w:rPr>
        <w:t xml:space="preserve"> – </w:t>
      </w:r>
      <w:r w:rsidRPr="004263C2">
        <w:rPr>
          <w:sz w:val="27"/>
          <w:szCs w:val="27"/>
        </w:rPr>
        <w:t>2</w:t>
      </w:r>
      <w:r>
        <w:rPr>
          <w:sz w:val="27"/>
          <w:szCs w:val="27"/>
        </w:rPr>
        <w:t>024 годы, содержащая</w:t>
      </w:r>
      <w:r w:rsidRPr="004263C2">
        <w:rPr>
          <w:sz w:val="27"/>
          <w:szCs w:val="27"/>
        </w:rPr>
        <w:t xml:space="preserve"> мероприятия, в рамках которых в комплексе </w:t>
      </w:r>
      <w:r>
        <w:rPr>
          <w:sz w:val="27"/>
          <w:szCs w:val="27"/>
        </w:rPr>
        <w:t>планируется</w:t>
      </w:r>
      <w:r w:rsidRPr="004263C2">
        <w:rPr>
          <w:sz w:val="27"/>
          <w:szCs w:val="27"/>
        </w:rPr>
        <w:t xml:space="preserve"> реш</w:t>
      </w:r>
      <w:r>
        <w:rPr>
          <w:sz w:val="27"/>
          <w:szCs w:val="27"/>
        </w:rPr>
        <w:t>ить</w:t>
      </w:r>
      <w:r w:rsidRPr="004263C2">
        <w:rPr>
          <w:sz w:val="27"/>
          <w:szCs w:val="27"/>
        </w:rPr>
        <w:t xml:space="preserve"> следующи</w:t>
      </w:r>
      <w:r>
        <w:rPr>
          <w:sz w:val="27"/>
          <w:szCs w:val="27"/>
        </w:rPr>
        <w:t xml:space="preserve">е </w:t>
      </w:r>
      <w:r w:rsidRPr="004263C2">
        <w:rPr>
          <w:sz w:val="27"/>
          <w:szCs w:val="27"/>
        </w:rPr>
        <w:t>программны</w:t>
      </w:r>
      <w:r>
        <w:rPr>
          <w:sz w:val="27"/>
          <w:szCs w:val="27"/>
        </w:rPr>
        <w:t>е</w:t>
      </w:r>
      <w:r w:rsidRPr="004263C2">
        <w:rPr>
          <w:sz w:val="27"/>
          <w:szCs w:val="27"/>
        </w:rPr>
        <w:t xml:space="preserve"> задач</w:t>
      </w:r>
      <w:r>
        <w:rPr>
          <w:sz w:val="27"/>
          <w:szCs w:val="27"/>
        </w:rPr>
        <w:t>и</w:t>
      </w:r>
      <w:r w:rsidRPr="004263C2">
        <w:rPr>
          <w:sz w:val="27"/>
          <w:szCs w:val="27"/>
        </w:rPr>
        <w:t>:</w:t>
      </w:r>
      <w:r>
        <w:rPr>
          <w:sz w:val="27"/>
          <w:szCs w:val="27"/>
        </w:rPr>
        <w:t xml:space="preserve"> </w:t>
      </w:r>
      <w:r w:rsidRPr="004263C2">
        <w:rPr>
          <w:sz w:val="27"/>
          <w:szCs w:val="27"/>
        </w:rPr>
        <w:t xml:space="preserve">реализация эффективных мер государственной поддержки малоимущих семей </w:t>
      </w:r>
      <w:r w:rsidR="004E787D">
        <w:rPr>
          <w:sz w:val="27"/>
          <w:szCs w:val="27"/>
        </w:rPr>
        <w:t>р</w:t>
      </w:r>
      <w:r w:rsidRPr="004263C2">
        <w:rPr>
          <w:sz w:val="27"/>
          <w:szCs w:val="27"/>
        </w:rPr>
        <w:t>еспублики;</w:t>
      </w:r>
      <w:r>
        <w:rPr>
          <w:sz w:val="27"/>
          <w:szCs w:val="27"/>
        </w:rPr>
        <w:t xml:space="preserve"> </w:t>
      </w:r>
      <w:r w:rsidRPr="004263C2">
        <w:rPr>
          <w:sz w:val="27"/>
          <w:szCs w:val="27"/>
        </w:rPr>
        <w:t xml:space="preserve">реализация мер, направленных на улучшение качества жизни </w:t>
      </w:r>
      <w:r w:rsidRPr="004263C2">
        <w:rPr>
          <w:sz w:val="27"/>
          <w:szCs w:val="27"/>
        </w:rPr>
        <w:lastRenderedPageBreak/>
        <w:t>населения Республики Тыва.</w:t>
      </w:r>
    </w:p>
    <w:p w:rsidR="00BD2746" w:rsidRPr="00BD2746" w:rsidRDefault="00BD2746" w:rsidP="00BD2746">
      <w:pPr>
        <w:shd w:val="clear" w:color="auto" w:fill="FFFFFF"/>
        <w:ind w:firstLine="709"/>
        <w:jc w:val="both"/>
        <w:rPr>
          <w:sz w:val="27"/>
          <w:szCs w:val="27"/>
        </w:rPr>
      </w:pPr>
      <w:r w:rsidRPr="00BD2746">
        <w:rPr>
          <w:sz w:val="27"/>
          <w:szCs w:val="27"/>
        </w:rPr>
        <w:t xml:space="preserve">В </w:t>
      </w:r>
      <w:r>
        <w:rPr>
          <w:sz w:val="27"/>
          <w:szCs w:val="27"/>
        </w:rPr>
        <w:t xml:space="preserve">регионе в </w:t>
      </w:r>
      <w:r w:rsidR="004E787D">
        <w:rPr>
          <w:sz w:val="27"/>
          <w:szCs w:val="27"/>
        </w:rPr>
        <w:t>сфере</w:t>
      </w:r>
      <w:r w:rsidRPr="00BD2746">
        <w:rPr>
          <w:sz w:val="27"/>
          <w:szCs w:val="27"/>
        </w:rPr>
        <w:t xml:space="preserve"> здравоохранения продолжается работа </w:t>
      </w:r>
      <w:r>
        <w:rPr>
          <w:sz w:val="27"/>
          <w:szCs w:val="27"/>
        </w:rPr>
        <w:br/>
      </w:r>
      <w:r w:rsidRPr="00BD2746">
        <w:rPr>
          <w:sz w:val="27"/>
          <w:szCs w:val="27"/>
        </w:rPr>
        <w:t>по совершенствованию качества медицинской помощи, расширению спектра услуг, внедрению новых видов высокотехнологичных оперативных вмешательств, увеличению продолжительности жизни, что в результате позволяет достичь улучшения качества жизни и позитивных демографических изменений.</w:t>
      </w:r>
    </w:p>
    <w:p w:rsidR="00BD2746" w:rsidRPr="00BD2746" w:rsidRDefault="00BD2746" w:rsidP="00BD2746">
      <w:pPr>
        <w:shd w:val="clear" w:color="auto" w:fill="FFFFFF"/>
        <w:ind w:firstLine="709"/>
        <w:jc w:val="both"/>
        <w:rPr>
          <w:sz w:val="27"/>
          <w:szCs w:val="27"/>
        </w:rPr>
      </w:pPr>
      <w:r w:rsidRPr="00BD2746">
        <w:rPr>
          <w:sz w:val="27"/>
          <w:szCs w:val="27"/>
        </w:rPr>
        <w:t xml:space="preserve">Министерством здравоохранения </w:t>
      </w:r>
      <w:r w:rsidR="003A7F57" w:rsidRPr="004263C2">
        <w:rPr>
          <w:sz w:val="27"/>
          <w:szCs w:val="27"/>
        </w:rPr>
        <w:t>Республики Тыва</w:t>
      </w:r>
      <w:r w:rsidR="003A7F57" w:rsidRPr="00BD2746">
        <w:rPr>
          <w:sz w:val="27"/>
          <w:szCs w:val="27"/>
        </w:rPr>
        <w:t xml:space="preserve"> </w:t>
      </w:r>
      <w:r w:rsidRPr="00BD2746">
        <w:rPr>
          <w:sz w:val="27"/>
          <w:szCs w:val="27"/>
        </w:rPr>
        <w:t>разработана Стратегия развития здравоохранения до 2030</w:t>
      </w:r>
      <w:r w:rsidR="008C7AE4">
        <w:rPr>
          <w:sz w:val="27"/>
          <w:szCs w:val="27"/>
        </w:rPr>
        <w:t> </w:t>
      </w:r>
      <w:r w:rsidRPr="00BD2746">
        <w:rPr>
          <w:sz w:val="27"/>
          <w:szCs w:val="27"/>
        </w:rPr>
        <w:t>года (утверждена постановлением Правительств</w:t>
      </w:r>
      <w:r w:rsidR="008C7AE4">
        <w:rPr>
          <w:sz w:val="27"/>
          <w:szCs w:val="27"/>
        </w:rPr>
        <w:t>а</w:t>
      </w:r>
      <w:r w:rsidRPr="00BD2746">
        <w:rPr>
          <w:sz w:val="27"/>
          <w:szCs w:val="27"/>
        </w:rPr>
        <w:t xml:space="preserve"> Республики Тыва от 25 мая 2018 г. №</w:t>
      </w:r>
      <w:r w:rsidR="003A7F57">
        <w:rPr>
          <w:sz w:val="27"/>
          <w:szCs w:val="27"/>
        </w:rPr>
        <w:t xml:space="preserve"> 279), с</w:t>
      </w:r>
      <w:r w:rsidRPr="00BD2746">
        <w:rPr>
          <w:sz w:val="27"/>
          <w:szCs w:val="27"/>
        </w:rPr>
        <w:t>тратегической целью</w:t>
      </w:r>
      <w:r w:rsidR="003A7F57">
        <w:rPr>
          <w:sz w:val="27"/>
          <w:szCs w:val="27"/>
        </w:rPr>
        <w:t xml:space="preserve"> которой </w:t>
      </w:r>
      <w:r w:rsidRPr="00BD2746">
        <w:rPr>
          <w:sz w:val="27"/>
          <w:szCs w:val="27"/>
        </w:rPr>
        <w:t xml:space="preserve">является создание системы охраны здоровья, ориентированной </w:t>
      </w:r>
      <w:r w:rsidR="003A7F57">
        <w:rPr>
          <w:sz w:val="27"/>
          <w:szCs w:val="27"/>
        </w:rPr>
        <w:br/>
      </w:r>
      <w:r w:rsidRPr="00BD2746">
        <w:rPr>
          <w:sz w:val="27"/>
          <w:szCs w:val="27"/>
        </w:rPr>
        <w:t xml:space="preserve">на обеспечение доступности и совершенствование качества медицинской помощи, постоянное повышение уровня здоровья граждан (политика здоровьесбережения) </w:t>
      </w:r>
      <w:r w:rsidR="003A7F57">
        <w:rPr>
          <w:sz w:val="27"/>
          <w:szCs w:val="27"/>
        </w:rPr>
        <w:br/>
      </w:r>
      <w:r w:rsidRPr="00BD2746">
        <w:rPr>
          <w:sz w:val="27"/>
          <w:szCs w:val="27"/>
        </w:rPr>
        <w:t>и, как следствие, на увеличение продолжительности жизни и численности населения республики (политика народосбережения).</w:t>
      </w:r>
    </w:p>
    <w:p w:rsidR="00BD2746" w:rsidRPr="00BD2746" w:rsidRDefault="003A7F57" w:rsidP="00AB0E87">
      <w:pPr>
        <w:shd w:val="clear" w:color="auto" w:fill="FFFFFF"/>
        <w:ind w:firstLine="709"/>
        <w:jc w:val="both"/>
        <w:rPr>
          <w:sz w:val="27"/>
          <w:szCs w:val="27"/>
        </w:rPr>
      </w:pPr>
      <w:r>
        <w:rPr>
          <w:sz w:val="27"/>
          <w:szCs w:val="27"/>
        </w:rPr>
        <w:t>П</w:t>
      </w:r>
      <w:r w:rsidR="00BD2746" w:rsidRPr="00BD2746">
        <w:rPr>
          <w:sz w:val="27"/>
          <w:szCs w:val="27"/>
        </w:rPr>
        <w:t>родолж</w:t>
      </w:r>
      <w:r>
        <w:rPr>
          <w:sz w:val="27"/>
          <w:szCs w:val="27"/>
        </w:rPr>
        <w:t>аетс</w:t>
      </w:r>
      <w:r w:rsidR="00BD2746" w:rsidRPr="00BD2746">
        <w:rPr>
          <w:sz w:val="27"/>
          <w:szCs w:val="27"/>
        </w:rPr>
        <w:t xml:space="preserve">я работа по обеспечению доступности медицинской помощи жителям отдаленных и труднодоступных сел, организация работы </w:t>
      </w:r>
      <w:r>
        <w:rPr>
          <w:sz w:val="27"/>
          <w:szCs w:val="27"/>
        </w:rPr>
        <w:br/>
      </w:r>
      <w:r w:rsidR="00BD2746" w:rsidRPr="00BD2746">
        <w:rPr>
          <w:sz w:val="27"/>
          <w:szCs w:val="27"/>
        </w:rPr>
        <w:t xml:space="preserve">по усовершенствованию первичного звена, дальнейшее распространение опыта «Бережливой поликлиники». Проект «Земский доктор» будет расширен предоставлением возможностей привлечения в сельскую местность медицинских работников среднего звена. </w:t>
      </w:r>
      <w:r w:rsidR="00EC274E">
        <w:rPr>
          <w:sz w:val="27"/>
          <w:szCs w:val="27"/>
        </w:rPr>
        <w:t>Осуществляются мероприятия по</w:t>
      </w:r>
      <w:r w:rsidR="00BD2746" w:rsidRPr="00BD2746">
        <w:rPr>
          <w:sz w:val="27"/>
          <w:szCs w:val="27"/>
        </w:rPr>
        <w:t xml:space="preserve"> дальнейше</w:t>
      </w:r>
      <w:r w:rsidR="00EC274E">
        <w:rPr>
          <w:sz w:val="27"/>
          <w:szCs w:val="27"/>
        </w:rPr>
        <w:t>му</w:t>
      </w:r>
      <w:r w:rsidR="00BD2746" w:rsidRPr="00BD2746">
        <w:rPr>
          <w:sz w:val="27"/>
          <w:szCs w:val="27"/>
        </w:rPr>
        <w:t xml:space="preserve"> развити</w:t>
      </w:r>
      <w:r w:rsidR="00EC274E">
        <w:rPr>
          <w:sz w:val="27"/>
          <w:szCs w:val="27"/>
        </w:rPr>
        <w:t>ю</w:t>
      </w:r>
      <w:r w:rsidR="00BD2746" w:rsidRPr="00BD2746">
        <w:rPr>
          <w:sz w:val="27"/>
          <w:szCs w:val="27"/>
        </w:rPr>
        <w:t xml:space="preserve"> медицинской реабилитации.</w:t>
      </w:r>
    </w:p>
    <w:p w:rsidR="000F2908" w:rsidRPr="000F2908" w:rsidRDefault="000F2908" w:rsidP="00AB0E87">
      <w:pPr>
        <w:ind w:firstLine="709"/>
        <w:jc w:val="both"/>
        <w:rPr>
          <w:sz w:val="27"/>
          <w:szCs w:val="27"/>
        </w:rPr>
      </w:pPr>
      <w:r w:rsidRPr="000F2908">
        <w:rPr>
          <w:sz w:val="27"/>
          <w:szCs w:val="27"/>
        </w:rPr>
        <w:t>В Республик</w:t>
      </w:r>
      <w:r w:rsidR="00C20A29">
        <w:rPr>
          <w:sz w:val="27"/>
          <w:szCs w:val="27"/>
        </w:rPr>
        <w:t>е</w:t>
      </w:r>
      <w:r w:rsidRPr="000F2908">
        <w:rPr>
          <w:sz w:val="27"/>
          <w:szCs w:val="27"/>
        </w:rPr>
        <w:t xml:space="preserve"> предоставляется 30 видов мер социальной поддержки, из них:</w:t>
      </w:r>
      <w:r>
        <w:rPr>
          <w:sz w:val="27"/>
          <w:szCs w:val="27"/>
        </w:rPr>
        <w:t xml:space="preserve"> </w:t>
      </w:r>
      <w:r w:rsidRPr="000F2908">
        <w:rPr>
          <w:sz w:val="27"/>
          <w:szCs w:val="27"/>
        </w:rPr>
        <w:t>на поддержку отдельных категорий граждан – 16;</w:t>
      </w:r>
      <w:r>
        <w:rPr>
          <w:sz w:val="27"/>
          <w:szCs w:val="27"/>
        </w:rPr>
        <w:t xml:space="preserve"> </w:t>
      </w:r>
      <w:r w:rsidRPr="000F2908">
        <w:rPr>
          <w:sz w:val="27"/>
          <w:szCs w:val="27"/>
        </w:rPr>
        <w:t>на поддержку семьи, материнства и детства – 14.</w:t>
      </w:r>
    </w:p>
    <w:p w:rsidR="00C20A29" w:rsidRPr="00C20A29" w:rsidRDefault="00C20A29" w:rsidP="00AB0E87">
      <w:pPr>
        <w:ind w:firstLine="709"/>
        <w:jc w:val="both"/>
        <w:rPr>
          <w:sz w:val="27"/>
          <w:szCs w:val="27"/>
        </w:rPr>
      </w:pPr>
      <w:r w:rsidRPr="00C20A29">
        <w:rPr>
          <w:sz w:val="27"/>
          <w:szCs w:val="27"/>
        </w:rPr>
        <w:t xml:space="preserve">С 2019 года начата выплата субсидий для возмещения затрат </w:t>
      </w:r>
      <w:r>
        <w:rPr>
          <w:sz w:val="27"/>
          <w:szCs w:val="27"/>
        </w:rPr>
        <w:br/>
      </w:r>
      <w:r w:rsidRPr="00C20A29">
        <w:rPr>
          <w:sz w:val="27"/>
          <w:szCs w:val="27"/>
        </w:rPr>
        <w:t xml:space="preserve">на транспортировку твердого топлива гражданам, проживающим в домах с печным отоплением в труднодоступных населенных пунктах на территории </w:t>
      </w:r>
      <w:r>
        <w:rPr>
          <w:sz w:val="27"/>
          <w:szCs w:val="27"/>
        </w:rPr>
        <w:t>региона.</w:t>
      </w:r>
    </w:p>
    <w:p w:rsidR="00C20A29" w:rsidRPr="00C20A29" w:rsidRDefault="00C20A29" w:rsidP="00AB0E87">
      <w:pPr>
        <w:ind w:firstLine="709"/>
        <w:jc w:val="both"/>
        <w:rPr>
          <w:sz w:val="27"/>
          <w:szCs w:val="27"/>
        </w:rPr>
      </w:pPr>
      <w:r w:rsidRPr="00C20A29">
        <w:rPr>
          <w:sz w:val="27"/>
          <w:szCs w:val="27"/>
        </w:rPr>
        <w:t xml:space="preserve">В рамках федерального законодательства продолжена работа по внедрению Единой государственной информационной системы социального обеспечения </w:t>
      </w:r>
      <w:r w:rsidR="00532C40">
        <w:rPr>
          <w:sz w:val="27"/>
          <w:szCs w:val="27"/>
        </w:rPr>
        <w:t>(</w:t>
      </w:r>
      <w:r w:rsidR="00532C40" w:rsidRPr="00C20A29">
        <w:rPr>
          <w:sz w:val="27"/>
          <w:szCs w:val="27"/>
        </w:rPr>
        <w:t>ЕГИССО</w:t>
      </w:r>
      <w:r w:rsidR="00532C40">
        <w:rPr>
          <w:sz w:val="27"/>
          <w:szCs w:val="27"/>
        </w:rPr>
        <w:t xml:space="preserve">) </w:t>
      </w:r>
      <w:r w:rsidRPr="00C20A29">
        <w:rPr>
          <w:sz w:val="27"/>
          <w:szCs w:val="27"/>
        </w:rPr>
        <w:t xml:space="preserve">и </w:t>
      </w:r>
      <w:r w:rsidR="001A1EF8">
        <w:rPr>
          <w:sz w:val="27"/>
          <w:szCs w:val="27"/>
        </w:rPr>
        <w:t>на</w:t>
      </w:r>
      <w:r w:rsidRPr="00C20A29">
        <w:rPr>
          <w:sz w:val="27"/>
          <w:szCs w:val="27"/>
        </w:rPr>
        <w:t xml:space="preserve"> портале </w:t>
      </w:r>
      <w:r w:rsidR="00532C40">
        <w:rPr>
          <w:sz w:val="27"/>
          <w:szCs w:val="27"/>
        </w:rPr>
        <w:t xml:space="preserve">данной системы </w:t>
      </w:r>
      <w:r w:rsidRPr="00C20A29">
        <w:rPr>
          <w:sz w:val="27"/>
          <w:szCs w:val="27"/>
        </w:rPr>
        <w:t>сформированы 90 разных мер социальной поддержки.</w:t>
      </w:r>
    </w:p>
    <w:p w:rsidR="004263C2" w:rsidRDefault="000803CC" w:rsidP="00AB0E87">
      <w:pPr>
        <w:ind w:firstLine="709"/>
        <w:jc w:val="both"/>
        <w:rPr>
          <w:sz w:val="27"/>
          <w:szCs w:val="27"/>
        </w:rPr>
      </w:pPr>
      <w:r w:rsidRPr="000803CC">
        <w:rPr>
          <w:sz w:val="27"/>
          <w:szCs w:val="27"/>
        </w:rPr>
        <w:t xml:space="preserve">Система образования республики содержит </w:t>
      </w:r>
      <w:r w:rsidR="00D809F4">
        <w:rPr>
          <w:sz w:val="27"/>
          <w:szCs w:val="27"/>
        </w:rPr>
        <w:t>все</w:t>
      </w:r>
      <w:r w:rsidRPr="000803CC">
        <w:rPr>
          <w:sz w:val="27"/>
          <w:szCs w:val="27"/>
        </w:rPr>
        <w:t xml:space="preserve"> уровни образования: дошкольное, общее, дополнительное, среднее профессиональное, образование высшего уровня и наука. В Республике Тыва </w:t>
      </w:r>
      <w:r>
        <w:rPr>
          <w:sz w:val="27"/>
          <w:szCs w:val="27"/>
        </w:rPr>
        <w:t>действует одна</w:t>
      </w:r>
      <w:r w:rsidRPr="000803CC">
        <w:rPr>
          <w:sz w:val="27"/>
          <w:szCs w:val="27"/>
        </w:rPr>
        <w:t xml:space="preserve"> образовательная организация высшего образования и около 500 образовательных </w:t>
      </w:r>
      <w:r w:rsidR="00E838F1">
        <w:rPr>
          <w:sz w:val="27"/>
          <w:szCs w:val="27"/>
        </w:rPr>
        <w:t>организаций</w:t>
      </w:r>
      <w:r w:rsidRPr="000803CC">
        <w:rPr>
          <w:sz w:val="27"/>
          <w:szCs w:val="27"/>
        </w:rPr>
        <w:t xml:space="preserve"> различного типа. Муниципальная система образования республики состоит </w:t>
      </w:r>
      <w:r>
        <w:rPr>
          <w:sz w:val="27"/>
          <w:szCs w:val="27"/>
        </w:rPr>
        <w:br/>
      </w:r>
      <w:r w:rsidRPr="000803CC">
        <w:rPr>
          <w:sz w:val="27"/>
          <w:szCs w:val="27"/>
        </w:rPr>
        <w:t>из дошкольных организаций, начальных, основных, средних общеобразовательных школ, лицеев, гимназий, центров дополнительного образования.</w:t>
      </w:r>
    </w:p>
    <w:p w:rsidR="000803CC" w:rsidRPr="000803CC" w:rsidRDefault="000803CC" w:rsidP="00AB0E87">
      <w:pPr>
        <w:ind w:firstLine="709"/>
        <w:jc w:val="both"/>
        <w:rPr>
          <w:sz w:val="27"/>
          <w:szCs w:val="27"/>
        </w:rPr>
      </w:pPr>
      <w:r>
        <w:rPr>
          <w:sz w:val="27"/>
          <w:szCs w:val="27"/>
        </w:rPr>
        <w:t xml:space="preserve">Несмотря на создание в </w:t>
      </w:r>
      <w:r w:rsidRPr="000803CC">
        <w:rPr>
          <w:sz w:val="27"/>
          <w:szCs w:val="27"/>
        </w:rPr>
        <w:t>рамках реализации федеральной программы модернизации региональных систем дошкольного образования в 2013</w:t>
      </w:r>
      <w:r>
        <w:rPr>
          <w:sz w:val="27"/>
          <w:szCs w:val="27"/>
        </w:rPr>
        <w:t xml:space="preserve"> – </w:t>
      </w:r>
      <w:r w:rsidRPr="000803CC">
        <w:rPr>
          <w:sz w:val="27"/>
          <w:szCs w:val="27"/>
        </w:rPr>
        <w:t>2018 г</w:t>
      </w:r>
      <w:r>
        <w:rPr>
          <w:sz w:val="27"/>
          <w:szCs w:val="27"/>
        </w:rPr>
        <w:t>одах</w:t>
      </w:r>
      <w:r w:rsidRPr="000803CC">
        <w:rPr>
          <w:sz w:val="27"/>
          <w:szCs w:val="27"/>
        </w:rPr>
        <w:t xml:space="preserve"> более 18 тыс. мест, </w:t>
      </w:r>
      <w:r>
        <w:rPr>
          <w:sz w:val="27"/>
          <w:szCs w:val="27"/>
        </w:rPr>
        <w:t>в том числе</w:t>
      </w:r>
      <w:r w:rsidRPr="000803CC">
        <w:rPr>
          <w:sz w:val="27"/>
          <w:szCs w:val="27"/>
        </w:rPr>
        <w:t xml:space="preserve"> пут</w:t>
      </w:r>
      <w:r w:rsidR="00E838F1">
        <w:rPr>
          <w:sz w:val="27"/>
          <w:szCs w:val="27"/>
        </w:rPr>
        <w:t>ё</w:t>
      </w:r>
      <w:r w:rsidRPr="000803CC">
        <w:rPr>
          <w:sz w:val="27"/>
          <w:szCs w:val="27"/>
        </w:rPr>
        <w:t>м строительства, реконструкции и капитального ремонта</w:t>
      </w:r>
      <w:r>
        <w:rPr>
          <w:sz w:val="27"/>
          <w:szCs w:val="27"/>
        </w:rPr>
        <w:t>, в</w:t>
      </w:r>
      <w:r w:rsidRPr="000803CC">
        <w:rPr>
          <w:sz w:val="27"/>
          <w:szCs w:val="27"/>
        </w:rPr>
        <w:t xml:space="preserve"> республике остается актуальной проблема устройства детей в возрасте </w:t>
      </w:r>
      <w:r>
        <w:rPr>
          <w:sz w:val="27"/>
          <w:szCs w:val="27"/>
        </w:rPr>
        <w:br/>
      </w:r>
      <w:r w:rsidRPr="000803CC">
        <w:rPr>
          <w:sz w:val="27"/>
          <w:szCs w:val="27"/>
        </w:rPr>
        <w:t xml:space="preserve">до 3 лет в </w:t>
      </w:r>
      <w:r w:rsidR="009C1A43" w:rsidRPr="000803CC">
        <w:rPr>
          <w:sz w:val="27"/>
          <w:szCs w:val="27"/>
        </w:rPr>
        <w:t>дошкольны</w:t>
      </w:r>
      <w:r w:rsidR="009C1A43">
        <w:rPr>
          <w:sz w:val="27"/>
          <w:szCs w:val="27"/>
        </w:rPr>
        <w:t>е</w:t>
      </w:r>
      <w:r w:rsidR="009C1A43" w:rsidRPr="000803CC">
        <w:rPr>
          <w:sz w:val="27"/>
          <w:szCs w:val="27"/>
        </w:rPr>
        <w:t xml:space="preserve"> организаци</w:t>
      </w:r>
      <w:r w:rsidR="009C1A43">
        <w:rPr>
          <w:sz w:val="27"/>
          <w:szCs w:val="27"/>
        </w:rPr>
        <w:t>и</w:t>
      </w:r>
      <w:r w:rsidRPr="000803CC">
        <w:rPr>
          <w:sz w:val="27"/>
          <w:szCs w:val="27"/>
        </w:rPr>
        <w:t>, где очередь оста</w:t>
      </w:r>
      <w:r w:rsidR="009C1A43">
        <w:rPr>
          <w:sz w:val="27"/>
          <w:szCs w:val="27"/>
        </w:rPr>
        <w:t>ё</w:t>
      </w:r>
      <w:r w:rsidRPr="000803CC">
        <w:rPr>
          <w:sz w:val="27"/>
          <w:szCs w:val="27"/>
        </w:rPr>
        <w:t xml:space="preserve">тся высокой </w:t>
      </w:r>
      <w:r>
        <w:rPr>
          <w:sz w:val="27"/>
          <w:szCs w:val="27"/>
        </w:rPr>
        <w:t>–</w:t>
      </w:r>
      <w:r w:rsidRPr="000803CC">
        <w:rPr>
          <w:sz w:val="27"/>
          <w:szCs w:val="27"/>
        </w:rPr>
        <w:t xml:space="preserve"> свыше </w:t>
      </w:r>
      <w:r w:rsidR="009C1A43">
        <w:rPr>
          <w:sz w:val="27"/>
          <w:szCs w:val="27"/>
        </w:rPr>
        <w:br/>
      </w:r>
      <w:r w:rsidRPr="000803CC">
        <w:rPr>
          <w:sz w:val="27"/>
          <w:szCs w:val="27"/>
        </w:rPr>
        <w:t>9,8 тыс. детей.</w:t>
      </w:r>
    </w:p>
    <w:p w:rsidR="00366434" w:rsidRDefault="00366434" w:rsidP="00366434">
      <w:pPr>
        <w:shd w:val="clear" w:color="auto" w:fill="FFFFFF"/>
        <w:ind w:firstLine="709"/>
        <w:jc w:val="both"/>
        <w:rPr>
          <w:sz w:val="27"/>
          <w:szCs w:val="27"/>
        </w:rPr>
      </w:pPr>
      <w:r>
        <w:rPr>
          <w:sz w:val="27"/>
          <w:szCs w:val="27"/>
        </w:rPr>
        <w:t xml:space="preserve">Региональной программой переселения предусмотрено самостоятельное жилищное обустройство соотечественников, в том числе в рамках действующих </w:t>
      </w:r>
      <w:r>
        <w:rPr>
          <w:sz w:val="27"/>
          <w:szCs w:val="27"/>
        </w:rPr>
        <w:lastRenderedPageBreak/>
        <w:t>жилищных программ. На этапе временного размещения за счёт собственных средств соотечественников предполагается найм жилого помещения на вторичном рынке жилья или проживание в гостинице, общежитии. После получения российского гражданства предполагается участие соотечественников в жили</w:t>
      </w:r>
      <w:r w:rsidR="000803CC">
        <w:rPr>
          <w:sz w:val="27"/>
          <w:szCs w:val="27"/>
        </w:rPr>
        <w:t>щных программах, реализуемых в р</w:t>
      </w:r>
      <w:r>
        <w:rPr>
          <w:sz w:val="27"/>
          <w:szCs w:val="27"/>
        </w:rPr>
        <w:t>еспублике.</w:t>
      </w:r>
    </w:p>
    <w:p w:rsidR="00366434" w:rsidRDefault="00366434" w:rsidP="00366434">
      <w:pPr>
        <w:shd w:val="clear" w:color="auto" w:fill="FFFFFF"/>
        <w:ind w:firstLine="709"/>
        <w:jc w:val="both"/>
        <w:rPr>
          <w:sz w:val="27"/>
          <w:szCs w:val="27"/>
        </w:rPr>
      </w:pPr>
      <w:r>
        <w:rPr>
          <w:sz w:val="27"/>
          <w:szCs w:val="27"/>
        </w:rPr>
        <w:t>Социальная поддержка и социальное обслуживание участников Государственной программы и членов их семей осуществляются в порядке, установленном для граждан России, и в соответствии с федеральным законодательством и законодательством Республики Татарстан.</w:t>
      </w:r>
    </w:p>
    <w:p w:rsidR="00366434" w:rsidRDefault="00366434" w:rsidP="00366434">
      <w:pPr>
        <w:shd w:val="clear" w:color="auto" w:fill="FFFFFF"/>
        <w:ind w:firstLine="709"/>
        <w:jc w:val="both"/>
        <w:rPr>
          <w:sz w:val="27"/>
          <w:szCs w:val="27"/>
        </w:rPr>
      </w:pPr>
      <w:r w:rsidRPr="00642AFD">
        <w:rPr>
          <w:sz w:val="27"/>
          <w:szCs w:val="27"/>
        </w:rPr>
        <w:t xml:space="preserve">Оказание медицинской помощи </w:t>
      </w:r>
      <w:r w:rsidR="00642AFD">
        <w:rPr>
          <w:sz w:val="27"/>
          <w:szCs w:val="27"/>
        </w:rPr>
        <w:t>соотечественникам будет осуществля</w:t>
      </w:r>
      <w:r w:rsidRPr="00642AFD">
        <w:rPr>
          <w:sz w:val="27"/>
          <w:szCs w:val="27"/>
        </w:rPr>
        <w:t>т</w:t>
      </w:r>
      <w:r w:rsidR="00DE1A93">
        <w:rPr>
          <w:sz w:val="27"/>
          <w:szCs w:val="27"/>
        </w:rPr>
        <w:t>ь</w:t>
      </w:r>
      <w:r w:rsidRPr="00642AFD">
        <w:rPr>
          <w:sz w:val="27"/>
          <w:szCs w:val="27"/>
        </w:rPr>
        <w:t xml:space="preserve">ся </w:t>
      </w:r>
      <w:r w:rsidR="00642AFD">
        <w:rPr>
          <w:sz w:val="27"/>
          <w:szCs w:val="27"/>
        </w:rPr>
        <w:br/>
      </w:r>
      <w:r w:rsidRPr="00642AFD">
        <w:rPr>
          <w:sz w:val="27"/>
          <w:szCs w:val="27"/>
        </w:rPr>
        <w:t>в рамках территориальной программы государственных гарантий бесплатного оказания гражданам медицинской помощи</w:t>
      </w:r>
      <w:r>
        <w:rPr>
          <w:sz w:val="27"/>
          <w:szCs w:val="27"/>
        </w:rPr>
        <w:t>.</w:t>
      </w:r>
    </w:p>
    <w:p w:rsidR="00642AFD" w:rsidRDefault="00642AFD" w:rsidP="00642AFD">
      <w:pPr>
        <w:ind w:firstLine="709"/>
        <w:jc w:val="both"/>
        <w:rPr>
          <w:sz w:val="27"/>
          <w:szCs w:val="27"/>
        </w:rPr>
      </w:pPr>
      <w:r>
        <w:rPr>
          <w:sz w:val="27"/>
          <w:szCs w:val="27"/>
        </w:rPr>
        <w:t>Региональной программой переселения предусмотрены следующие меры поддержки:</w:t>
      </w:r>
    </w:p>
    <w:p w:rsidR="00642AFD" w:rsidRPr="00642AFD" w:rsidRDefault="00642AFD" w:rsidP="00642AFD">
      <w:pPr>
        <w:ind w:firstLine="709"/>
        <w:jc w:val="both"/>
        <w:rPr>
          <w:sz w:val="27"/>
          <w:szCs w:val="27"/>
        </w:rPr>
      </w:pPr>
      <w:r w:rsidRPr="00642AFD">
        <w:rPr>
          <w:sz w:val="27"/>
          <w:szCs w:val="27"/>
        </w:rPr>
        <w:t xml:space="preserve">компенсация расходов участникам </w:t>
      </w:r>
      <w:hyperlink r:id="rId134" w:history="1">
        <w:r w:rsidRPr="00642AFD">
          <w:rPr>
            <w:sz w:val="27"/>
            <w:szCs w:val="27"/>
          </w:rPr>
          <w:t>Государственной программы</w:t>
        </w:r>
      </w:hyperlink>
      <w:r w:rsidRPr="00642AFD">
        <w:rPr>
          <w:sz w:val="27"/>
          <w:szCs w:val="27"/>
        </w:rPr>
        <w:t xml:space="preserve"> и членам </w:t>
      </w:r>
      <w:r>
        <w:rPr>
          <w:sz w:val="27"/>
          <w:szCs w:val="27"/>
        </w:rPr>
        <w:br/>
      </w:r>
      <w:r w:rsidRPr="00642AFD">
        <w:rPr>
          <w:sz w:val="27"/>
          <w:szCs w:val="27"/>
        </w:rPr>
        <w:t>их семей на медицинское освидетельствование;</w:t>
      </w:r>
    </w:p>
    <w:p w:rsidR="00642AFD" w:rsidRPr="00642AFD" w:rsidRDefault="00642AFD" w:rsidP="00642AFD">
      <w:pPr>
        <w:ind w:firstLine="709"/>
        <w:jc w:val="both"/>
        <w:rPr>
          <w:sz w:val="27"/>
          <w:szCs w:val="27"/>
        </w:rPr>
      </w:pPr>
      <w:r w:rsidRPr="00642AFD">
        <w:rPr>
          <w:sz w:val="27"/>
          <w:szCs w:val="27"/>
        </w:rPr>
        <w:t xml:space="preserve">выделение участникам </w:t>
      </w:r>
      <w:hyperlink r:id="rId135" w:history="1">
        <w:r w:rsidRPr="00642AFD">
          <w:rPr>
            <w:sz w:val="27"/>
            <w:szCs w:val="27"/>
          </w:rPr>
          <w:t>Государственной программы</w:t>
        </w:r>
      </w:hyperlink>
      <w:r w:rsidRPr="00642AFD">
        <w:rPr>
          <w:sz w:val="27"/>
          <w:szCs w:val="27"/>
        </w:rPr>
        <w:t xml:space="preserve"> и членам их семей жилых помещений для временного размещения на срок не менее 6 месяцев либо компенсация найма жилого помещения на указанный срок;</w:t>
      </w:r>
    </w:p>
    <w:p w:rsidR="00642AFD" w:rsidRPr="00642AFD" w:rsidRDefault="00642AFD" w:rsidP="00642AFD">
      <w:pPr>
        <w:ind w:firstLine="709"/>
        <w:jc w:val="both"/>
        <w:rPr>
          <w:sz w:val="27"/>
          <w:szCs w:val="27"/>
        </w:rPr>
      </w:pPr>
      <w:r w:rsidRPr="00642AFD">
        <w:rPr>
          <w:sz w:val="27"/>
          <w:szCs w:val="27"/>
        </w:rPr>
        <w:t xml:space="preserve">организация профессионального обучения и дополнительного профессионального образования, признанных в установленном порядке безработными участников </w:t>
      </w:r>
      <w:hyperlink r:id="rId136" w:history="1">
        <w:r w:rsidRPr="00642AFD">
          <w:rPr>
            <w:sz w:val="27"/>
            <w:szCs w:val="27"/>
          </w:rPr>
          <w:t>Государственной программы</w:t>
        </w:r>
      </w:hyperlink>
      <w:r w:rsidRPr="00642AFD">
        <w:rPr>
          <w:sz w:val="27"/>
          <w:szCs w:val="27"/>
        </w:rPr>
        <w:t xml:space="preserve"> и членов их семей;</w:t>
      </w:r>
    </w:p>
    <w:p w:rsidR="00642AFD" w:rsidRPr="00642AFD" w:rsidRDefault="00642AFD" w:rsidP="00642AFD">
      <w:pPr>
        <w:ind w:firstLine="709"/>
        <w:jc w:val="both"/>
        <w:rPr>
          <w:sz w:val="27"/>
          <w:szCs w:val="27"/>
        </w:rPr>
      </w:pPr>
      <w:r w:rsidRPr="00642AFD">
        <w:rPr>
          <w:sz w:val="27"/>
          <w:szCs w:val="27"/>
        </w:rPr>
        <w:t xml:space="preserve">компенсация расходов участников Государственной программы </w:t>
      </w:r>
      <w:r w:rsidRPr="00642AFD">
        <w:rPr>
          <w:sz w:val="27"/>
          <w:szCs w:val="27"/>
        </w:rPr>
        <w:br/>
        <w:t>на признание уч</w:t>
      </w:r>
      <w:r w:rsidR="009C1A43">
        <w:rPr>
          <w:sz w:val="27"/>
          <w:szCs w:val="27"/>
        </w:rPr>
        <w:t>ё</w:t>
      </w:r>
      <w:r w:rsidRPr="00642AFD">
        <w:rPr>
          <w:sz w:val="27"/>
          <w:szCs w:val="27"/>
        </w:rPr>
        <w:t>ных степеней, уч</w:t>
      </w:r>
      <w:r w:rsidR="009C1A43">
        <w:rPr>
          <w:sz w:val="27"/>
          <w:szCs w:val="27"/>
        </w:rPr>
        <w:t>ё</w:t>
      </w:r>
      <w:r w:rsidRPr="00642AFD">
        <w:rPr>
          <w:sz w:val="27"/>
          <w:szCs w:val="27"/>
        </w:rPr>
        <w:t>ных званий, образования и (или) квалификации, полученных</w:t>
      </w:r>
      <w:r>
        <w:rPr>
          <w:sz w:val="27"/>
          <w:szCs w:val="27"/>
        </w:rPr>
        <w:t xml:space="preserve"> в иностранном государстве.</w:t>
      </w:r>
    </w:p>
    <w:p w:rsidR="000A0028" w:rsidRDefault="00366434" w:rsidP="000A0028">
      <w:pPr>
        <w:pStyle w:val="afa"/>
        <w:ind w:left="708"/>
        <w:jc w:val="both"/>
        <w:rPr>
          <w:rFonts w:ascii="Times New Roman" w:eastAsia="Times New Roman" w:hAnsi="Times New Roman" w:cs="Times New Roman"/>
          <w:b/>
          <w:i/>
          <w:sz w:val="27"/>
          <w:szCs w:val="27"/>
          <w:lang w:eastAsia="ru-RU"/>
        </w:rPr>
      </w:pPr>
      <w:r>
        <w:rPr>
          <w:rFonts w:ascii="Times New Roman" w:eastAsia="Times New Roman" w:hAnsi="Times New Roman" w:cs="Times New Roman"/>
          <w:b/>
          <w:i/>
          <w:sz w:val="27"/>
          <w:szCs w:val="27"/>
          <w:lang w:eastAsia="ru-RU"/>
        </w:rPr>
        <w:t xml:space="preserve">Министерство </w:t>
      </w:r>
      <w:r w:rsidR="000A0028" w:rsidRPr="000A0028">
        <w:rPr>
          <w:rFonts w:ascii="Times New Roman" w:eastAsia="Times New Roman" w:hAnsi="Times New Roman" w:cs="Times New Roman"/>
          <w:b/>
          <w:i/>
          <w:sz w:val="27"/>
          <w:szCs w:val="27"/>
          <w:lang w:eastAsia="ru-RU"/>
        </w:rPr>
        <w:t xml:space="preserve">труда и социальной политики Республики Тыва </w:t>
      </w:r>
    </w:p>
    <w:p w:rsidR="00366434" w:rsidRPr="000A0028" w:rsidRDefault="00366434" w:rsidP="000A0028">
      <w:pPr>
        <w:pStyle w:val="afa"/>
        <w:ind w:left="708"/>
        <w:jc w:val="both"/>
        <w:rPr>
          <w:rFonts w:ascii="Times New Roman" w:eastAsia="Times New Roman" w:hAnsi="Times New Roman" w:cs="Times New Roman"/>
          <w:i/>
          <w:sz w:val="27"/>
          <w:szCs w:val="27"/>
          <w:lang w:eastAsia="ru-RU"/>
        </w:rPr>
      </w:pPr>
      <w:r w:rsidRPr="000A0028">
        <w:rPr>
          <w:rFonts w:ascii="Times New Roman" w:eastAsia="Times New Roman" w:hAnsi="Times New Roman" w:cs="Times New Roman"/>
          <w:i/>
          <w:sz w:val="27"/>
          <w:szCs w:val="27"/>
          <w:lang w:eastAsia="ru-RU"/>
        </w:rPr>
        <w:t xml:space="preserve">Адрес: </w:t>
      </w:r>
      <w:r w:rsidR="000A0028" w:rsidRPr="000A0028">
        <w:rPr>
          <w:rFonts w:ascii="Times New Roman" w:eastAsia="Times New Roman" w:hAnsi="Times New Roman" w:cs="Times New Roman"/>
          <w:i/>
          <w:sz w:val="27"/>
          <w:szCs w:val="27"/>
          <w:lang w:eastAsia="ru-RU"/>
        </w:rPr>
        <w:t>667010</w:t>
      </w:r>
      <w:r w:rsidRPr="000A0028">
        <w:rPr>
          <w:rFonts w:ascii="Times New Roman" w:eastAsia="Times New Roman" w:hAnsi="Times New Roman" w:cs="Times New Roman"/>
          <w:i/>
          <w:sz w:val="27"/>
          <w:szCs w:val="27"/>
          <w:lang w:eastAsia="ru-RU"/>
        </w:rPr>
        <w:t xml:space="preserve">, г. </w:t>
      </w:r>
      <w:r w:rsidR="000A0028" w:rsidRPr="000A0028">
        <w:rPr>
          <w:rFonts w:ascii="Times New Roman" w:eastAsia="Times New Roman" w:hAnsi="Times New Roman" w:cs="Times New Roman"/>
          <w:i/>
          <w:sz w:val="27"/>
          <w:szCs w:val="27"/>
          <w:lang w:eastAsia="ru-RU"/>
        </w:rPr>
        <w:t>Кызыл, ул. Московская д. 2</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 8 (</w:t>
      </w:r>
      <w:r w:rsidR="000A0028">
        <w:rPr>
          <w:rFonts w:ascii="Times New Roman" w:eastAsia="Times New Roman" w:hAnsi="Times New Roman" w:cs="Times New Roman"/>
          <w:i/>
          <w:sz w:val="27"/>
          <w:szCs w:val="27"/>
          <w:lang w:eastAsia="ru-RU"/>
        </w:rPr>
        <w:t>394</w:t>
      </w:r>
      <w:r>
        <w:rPr>
          <w:rFonts w:ascii="Times New Roman" w:eastAsia="Times New Roman" w:hAnsi="Times New Roman" w:cs="Times New Roman"/>
          <w:i/>
          <w:sz w:val="27"/>
          <w:szCs w:val="27"/>
          <w:lang w:eastAsia="ru-RU"/>
        </w:rPr>
        <w:t xml:space="preserve">) </w:t>
      </w:r>
      <w:r w:rsidR="000A0028" w:rsidRPr="000A0028">
        <w:rPr>
          <w:rFonts w:ascii="Times New Roman" w:eastAsia="Times New Roman" w:hAnsi="Times New Roman" w:cs="Times New Roman"/>
          <w:i/>
          <w:sz w:val="27"/>
          <w:szCs w:val="27"/>
          <w:lang w:eastAsia="ru-RU"/>
        </w:rPr>
        <w:t>22-5-61-95, 22-2-11-38</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Официальный Интернет-сайт: </w:t>
      </w:r>
      <w:hyperlink r:id="rId137" w:history="1">
        <w:r w:rsidR="000A0028" w:rsidRPr="000A0028">
          <w:rPr>
            <w:rFonts w:ascii="Times New Roman" w:eastAsia="Times New Roman" w:hAnsi="Times New Roman" w:cs="Times New Roman"/>
            <w:i/>
            <w:sz w:val="27"/>
            <w:szCs w:val="27"/>
            <w:lang w:eastAsia="ru-RU"/>
          </w:rPr>
          <w:t>www.mintrudtuva.ru</w:t>
        </w:r>
      </w:hyperlink>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Адрес электронной почты: </w:t>
      </w:r>
      <w:hyperlink r:id="rId138" w:history="1">
        <w:r w:rsidR="000A0028" w:rsidRPr="000A0028">
          <w:rPr>
            <w:rFonts w:ascii="Times New Roman" w:eastAsia="Times New Roman" w:hAnsi="Times New Roman" w:cs="Times New Roman"/>
            <w:i/>
            <w:sz w:val="27"/>
            <w:szCs w:val="27"/>
            <w:lang w:eastAsia="ru-RU"/>
          </w:rPr>
          <w:t>trudrt@yandex.ru</w:t>
        </w:r>
      </w:hyperlink>
    </w:p>
    <w:p w:rsidR="00AD26D5" w:rsidRDefault="00366434" w:rsidP="00366434">
      <w:pPr>
        <w:ind w:firstLine="709"/>
        <w:jc w:val="both"/>
        <w:rPr>
          <w:b/>
          <w:bCs/>
          <w:i/>
          <w:sz w:val="27"/>
          <w:szCs w:val="27"/>
        </w:rPr>
      </w:pPr>
      <w:r>
        <w:rPr>
          <w:b/>
          <w:bCs/>
          <w:i/>
          <w:sz w:val="27"/>
          <w:szCs w:val="27"/>
        </w:rPr>
        <w:t xml:space="preserve">Управление по вопросам миграции </w:t>
      </w:r>
    </w:p>
    <w:p w:rsidR="00366434" w:rsidRDefault="00366434" w:rsidP="00366434">
      <w:pPr>
        <w:ind w:firstLine="709"/>
        <w:jc w:val="both"/>
        <w:rPr>
          <w:i/>
          <w:sz w:val="27"/>
          <w:szCs w:val="27"/>
        </w:rPr>
      </w:pPr>
      <w:r>
        <w:rPr>
          <w:b/>
          <w:bCs/>
          <w:i/>
          <w:sz w:val="27"/>
          <w:szCs w:val="27"/>
        </w:rPr>
        <w:t xml:space="preserve">МВД по Республике </w:t>
      </w:r>
      <w:r>
        <w:rPr>
          <w:b/>
          <w:i/>
          <w:sz w:val="27"/>
          <w:szCs w:val="27"/>
        </w:rPr>
        <w:t>Т</w:t>
      </w:r>
      <w:r w:rsidR="005D6B02">
        <w:rPr>
          <w:b/>
          <w:i/>
          <w:sz w:val="27"/>
          <w:szCs w:val="27"/>
        </w:rPr>
        <w:t>ыва</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Адрес: </w:t>
      </w:r>
      <w:r w:rsidR="005D6B02" w:rsidRPr="005D6B02">
        <w:rPr>
          <w:rFonts w:ascii="Times New Roman" w:eastAsia="Times New Roman" w:hAnsi="Times New Roman" w:cs="Times New Roman"/>
          <w:i/>
          <w:sz w:val="27"/>
          <w:szCs w:val="27"/>
          <w:lang w:eastAsia="ru-RU"/>
        </w:rPr>
        <w:t>667005</w:t>
      </w:r>
      <w:r>
        <w:rPr>
          <w:rFonts w:ascii="Times New Roman" w:eastAsia="Times New Roman" w:hAnsi="Times New Roman" w:cs="Times New Roman"/>
          <w:i/>
          <w:sz w:val="27"/>
          <w:szCs w:val="27"/>
          <w:lang w:eastAsia="ru-RU"/>
        </w:rPr>
        <w:t>, г.</w:t>
      </w:r>
      <w:r w:rsidR="005D6B02" w:rsidRPr="005D6B02">
        <w:rPr>
          <w:rFonts w:ascii="Times New Roman" w:eastAsia="Times New Roman" w:hAnsi="Times New Roman" w:cs="Times New Roman"/>
          <w:i/>
          <w:sz w:val="27"/>
          <w:szCs w:val="27"/>
          <w:lang w:eastAsia="ru-RU"/>
        </w:rPr>
        <w:t xml:space="preserve"> Кызыл, ул. Ленина д. 64</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Тел.: 8 (843) </w:t>
      </w:r>
      <w:r w:rsidR="005D6B02" w:rsidRPr="005D6B02">
        <w:rPr>
          <w:rFonts w:ascii="Times New Roman" w:eastAsia="Times New Roman" w:hAnsi="Times New Roman" w:cs="Times New Roman"/>
          <w:i/>
          <w:sz w:val="27"/>
          <w:szCs w:val="27"/>
          <w:lang w:eastAsia="ru-RU"/>
        </w:rPr>
        <w:t>22-2-32-90, 22-2-19-16</w:t>
      </w:r>
    </w:p>
    <w:p w:rsidR="00366434" w:rsidRDefault="00C9251A"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Официальный Интернет-сайт</w:t>
      </w:r>
      <w:r w:rsidR="00366434">
        <w:rPr>
          <w:rFonts w:ascii="Times New Roman" w:eastAsia="Times New Roman" w:hAnsi="Times New Roman" w:cs="Times New Roman"/>
          <w:i/>
          <w:sz w:val="27"/>
          <w:szCs w:val="27"/>
          <w:lang w:eastAsia="ru-RU"/>
        </w:rPr>
        <w:t xml:space="preserve">: </w:t>
      </w:r>
      <w:hyperlink r:id="rId139" w:history="1">
        <w:r w:rsidR="00C959D2" w:rsidRPr="00C959D2">
          <w:rPr>
            <w:rFonts w:ascii="Times New Roman" w:eastAsia="Times New Roman" w:hAnsi="Times New Roman" w:cs="Times New Roman"/>
            <w:i/>
            <w:sz w:val="27"/>
            <w:szCs w:val="27"/>
            <w:lang w:eastAsia="ru-RU"/>
          </w:rPr>
          <w:t>www.17mvd.rf</w:t>
        </w:r>
      </w:hyperlink>
    </w:p>
    <w:p w:rsidR="00366434" w:rsidRDefault="00366434" w:rsidP="00366434">
      <w:pPr>
        <w:pStyle w:val="af8"/>
        <w:ind w:firstLine="708"/>
        <w:jc w:val="both"/>
        <w:rPr>
          <w:rFonts w:ascii="Times New Roman" w:eastAsia="Times New Roman" w:hAnsi="Times New Roman"/>
          <w:i/>
          <w:sz w:val="27"/>
          <w:szCs w:val="27"/>
          <w:lang w:eastAsia="ru-RU"/>
        </w:rPr>
      </w:pPr>
      <w:r w:rsidRPr="00C959D2">
        <w:rPr>
          <w:rFonts w:ascii="Times New Roman" w:eastAsia="Times New Roman" w:hAnsi="Times New Roman"/>
          <w:i/>
          <w:sz w:val="27"/>
          <w:szCs w:val="27"/>
          <w:lang w:eastAsia="ru-RU"/>
        </w:rPr>
        <w:t xml:space="preserve">Адрес электронной почты: </w:t>
      </w:r>
      <w:r w:rsidR="00C959D2" w:rsidRPr="00C959D2">
        <w:rPr>
          <w:rFonts w:ascii="Times New Roman" w:eastAsia="Times New Roman" w:hAnsi="Times New Roman"/>
          <w:i/>
          <w:sz w:val="27"/>
          <w:szCs w:val="27"/>
          <w:lang w:eastAsia="ru-RU"/>
        </w:rPr>
        <w:t>odir_tuva@mvd.ru</w:t>
      </w:r>
    </w:p>
    <w:p w:rsidR="00366434" w:rsidRDefault="00366434" w:rsidP="00321260">
      <w:pPr>
        <w:pStyle w:val="af8"/>
        <w:ind w:firstLine="708"/>
        <w:jc w:val="both"/>
        <w:rPr>
          <w:rFonts w:ascii="Times New Roman" w:eastAsia="Times New Roman" w:hAnsi="Times New Roman"/>
          <w:i/>
          <w:sz w:val="27"/>
          <w:szCs w:val="27"/>
          <w:lang w:eastAsia="ru-RU"/>
        </w:rPr>
      </w:pPr>
    </w:p>
    <w:p w:rsidR="00366434" w:rsidRDefault="00366434" w:rsidP="00321260">
      <w:pPr>
        <w:pStyle w:val="af8"/>
        <w:ind w:firstLine="708"/>
        <w:jc w:val="both"/>
        <w:rPr>
          <w:rFonts w:ascii="Times New Roman" w:eastAsia="Times New Roman" w:hAnsi="Times New Roman"/>
          <w:i/>
          <w:sz w:val="27"/>
          <w:szCs w:val="27"/>
          <w:lang w:eastAsia="ru-RU"/>
        </w:rPr>
      </w:pPr>
    </w:p>
    <w:p w:rsidR="00321260" w:rsidRDefault="00321260" w:rsidP="00321260">
      <w:pPr>
        <w:pStyle w:val="25"/>
        <w:rPr>
          <w:szCs w:val="28"/>
        </w:rPr>
      </w:pPr>
      <w:r w:rsidRPr="00257187">
        <w:rPr>
          <w:szCs w:val="28"/>
        </w:rPr>
        <w:t xml:space="preserve">УДМУРТСКАЯ РЕСПУБЛИКА </w:t>
      </w:r>
    </w:p>
    <w:p w:rsidR="00321260" w:rsidRDefault="00321260" w:rsidP="00321260">
      <w:pPr>
        <w:rPr>
          <w:i/>
          <w:iCs/>
          <w:sz w:val="27"/>
          <w:szCs w:val="27"/>
        </w:rPr>
      </w:pPr>
      <w:r>
        <w:rPr>
          <w:sz w:val="27"/>
          <w:szCs w:val="27"/>
        </w:rPr>
        <w:t>(</w:t>
      </w:r>
      <w:r>
        <w:rPr>
          <w:i/>
          <w:iCs/>
          <w:sz w:val="27"/>
          <w:szCs w:val="27"/>
        </w:rPr>
        <w:t xml:space="preserve">региональная программа переселения согласована </w:t>
      </w:r>
    </w:p>
    <w:p w:rsidR="00321260" w:rsidRDefault="00321260" w:rsidP="00321260">
      <w:pPr>
        <w:rPr>
          <w:i/>
          <w:iCs/>
          <w:sz w:val="27"/>
          <w:szCs w:val="27"/>
        </w:rPr>
      </w:pPr>
      <w:r>
        <w:rPr>
          <w:i/>
          <w:iCs/>
          <w:sz w:val="27"/>
          <w:szCs w:val="27"/>
        </w:rPr>
        <w:t xml:space="preserve">распоряжением Правительства Российской Федерации </w:t>
      </w:r>
    </w:p>
    <w:p w:rsidR="00321260" w:rsidRPr="00CF1FAD" w:rsidRDefault="00321260" w:rsidP="00321260">
      <w:pPr>
        <w:pStyle w:val="25"/>
        <w:rPr>
          <w:b w:val="0"/>
          <w:i/>
          <w:iCs/>
          <w:sz w:val="27"/>
          <w:szCs w:val="27"/>
        </w:rPr>
      </w:pPr>
      <w:r>
        <w:rPr>
          <w:b w:val="0"/>
          <w:i/>
          <w:iCs/>
          <w:sz w:val="27"/>
          <w:szCs w:val="27"/>
        </w:rPr>
        <w:t>от 5</w:t>
      </w:r>
      <w:r w:rsidR="002D0F4C">
        <w:rPr>
          <w:b w:val="0"/>
          <w:i/>
          <w:iCs/>
          <w:sz w:val="27"/>
          <w:szCs w:val="27"/>
          <w:lang w:val="ru-RU"/>
        </w:rPr>
        <w:t xml:space="preserve"> </w:t>
      </w:r>
      <w:r>
        <w:rPr>
          <w:b w:val="0"/>
          <w:i/>
          <w:iCs/>
          <w:sz w:val="27"/>
          <w:szCs w:val="27"/>
        </w:rPr>
        <w:t>июля</w:t>
      </w:r>
      <w:r w:rsidRPr="00CF1FAD">
        <w:rPr>
          <w:b w:val="0"/>
          <w:i/>
          <w:iCs/>
          <w:sz w:val="27"/>
          <w:szCs w:val="27"/>
        </w:rPr>
        <w:t xml:space="preserve"> 201</w:t>
      </w:r>
      <w:r>
        <w:rPr>
          <w:b w:val="0"/>
          <w:i/>
          <w:iCs/>
          <w:sz w:val="27"/>
          <w:szCs w:val="27"/>
        </w:rPr>
        <w:t>8</w:t>
      </w:r>
      <w:r w:rsidRPr="00CF1FAD">
        <w:rPr>
          <w:b w:val="0"/>
          <w:i/>
          <w:iCs/>
          <w:sz w:val="27"/>
          <w:szCs w:val="27"/>
        </w:rPr>
        <w:t xml:space="preserve"> г. № 1</w:t>
      </w:r>
      <w:r>
        <w:rPr>
          <w:b w:val="0"/>
          <w:i/>
          <w:iCs/>
          <w:sz w:val="27"/>
          <w:szCs w:val="27"/>
        </w:rPr>
        <w:t>369</w:t>
      </w:r>
      <w:r w:rsidRPr="00CF1FAD">
        <w:rPr>
          <w:b w:val="0"/>
          <w:i/>
          <w:iCs/>
          <w:sz w:val="27"/>
          <w:szCs w:val="27"/>
        </w:rPr>
        <w:t>-р)</w:t>
      </w:r>
    </w:p>
    <w:p w:rsidR="00321260" w:rsidRPr="00710B80" w:rsidRDefault="00321260" w:rsidP="00321260">
      <w:pPr>
        <w:pStyle w:val="af6"/>
        <w:spacing w:after="0"/>
        <w:rPr>
          <w:rFonts w:eastAsia="Times New Roman"/>
          <w:b w:val="0"/>
          <w:bCs/>
          <w:iCs/>
          <w:spacing w:val="-4"/>
          <w:sz w:val="27"/>
          <w:szCs w:val="27"/>
          <w:lang w:eastAsia="ru-RU"/>
        </w:rPr>
      </w:pPr>
    </w:p>
    <w:p w:rsidR="00321260" w:rsidRPr="00DC0D8A" w:rsidRDefault="00321260" w:rsidP="00321260">
      <w:pPr>
        <w:pStyle w:val="bodytext"/>
        <w:spacing w:before="0" w:after="0"/>
        <w:ind w:firstLine="709"/>
        <w:rPr>
          <w:b/>
          <w:sz w:val="27"/>
          <w:szCs w:val="27"/>
        </w:rPr>
      </w:pPr>
      <w:r w:rsidRPr="00DC0D8A">
        <w:rPr>
          <w:b/>
          <w:sz w:val="27"/>
          <w:szCs w:val="27"/>
        </w:rPr>
        <w:t xml:space="preserve">Краткое описание территории вселения </w:t>
      </w:r>
    </w:p>
    <w:p w:rsidR="00321260" w:rsidRDefault="00321260" w:rsidP="00321260">
      <w:pPr>
        <w:ind w:firstLine="709"/>
        <w:jc w:val="both"/>
        <w:rPr>
          <w:sz w:val="27"/>
          <w:szCs w:val="27"/>
        </w:rPr>
      </w:pPr>
      <w:r>
        <w:rPr>
          <w:sz w:val="27"/>
          <w:szCs w:val="27"/>
        </w:rPr>
        <w:t>Территорией вселения является вся территория Удмуртской Республики.</w:t>
      </w:r>
    </w:p>
    <w:p w:rsidR="00321260" w:rsidRPr="00F26F5D" w:rsidRDefault="00321260" w:rsidP="00321260">
      <w:pPr>
        <w:ind w:firstLine="709"/>
        <w:jc w:val="both"/>
        <w:rPr>
          <w:sz w:val="27"/>
          <w:szCs w:val="27"/>
        </w:rPr>
      </w:pPr>
      <w:r w:rsidRPr="00F26F5D">
        <w:rPr>
          <w:sz w:val="27"/>
          <w:szCs w:val="27"/>
        </w:rPr>
        <w:t xml:space="preserve">Удмуртская Республика входит в состав Приволжского федерального округа, </w:t>
      </w:r>
      <w:r w:rsidRPr="00F26F5D">
        <w:rPr>
          <w:sz w:val="27"/>
          <w:szCs w:val="27"/>
        </w:rPr>
        <w:lastRenderedPageBreak/>
        <w:t>расположена в западной части среднего Урала, в междуречье Камы (самого крупного притока реки Волги) и Вятки</w:t>
      </w:r>
      <w:r>
        <w:rPr>
          <w:sz w:val="27"/>
          <w:szCs w:val="27"/>
        </w:rPr>
        <w:t xml:space="preserve">, занимает площадь 42,1 тыс. </w:t>
      </w:r>
      <w:r w:rsidRPr="00F26F5D">
        <w:rPr>
          <w:sz w:val="27"/>
          <w:szCs w:val="27"/>
        </w:rPr>
        <w:t>км</w:t>
      </w:r>
      <w:r>
        <w:rPr>
          <w:sz w:val="27"/>
          <w:szCs w:val="27"/>
          <w:vertAlign w:val="superscript"/>
        </w:rPr>
        <w:t>2</w:t>
      </w:r>
      <w:r w:rsidRPr="00F26F5D">
        <w:rPr>
          <w:sz w:val="27"/>
          <w:szCs w:val="27"/>
        </w:rPr>
        <w:t xml:space="preserve">. На западе и севере граничит с Кировской областью, на востоке – с Пермским краем, </w:t>
      </w:r>
      <w:r w:rsidR="00075AA2">
        <w:rPr>
          <w:sz w:val="27"/>
          <w:szCs w:val="27"/>
        </w:rPr>
        <w:br/>
      </w:r>
      <w:r w:rsidRPr="00F26F5D">
        <w:rPr>
          <w:sz w:val="27"/>
          <w:szCs w:val="27"/>
        </w:rPr>
        <w:t>на юго-востоке – с Республикой Башкортостан, на юге и юго-западе – с Республикой Татарстан. Столица</w:t>
      </w:r>
      <w:r w:rsidR="002D0F4C">
        <w:rPr>
          <w:sz w:val="27"/>
          <w:szCs w:val="27"/>
        </w:rPr>
        <w:t xml:space="preserve"> </w:t>
      </w:r>
      <w:r w:rsidRPr="00F26F5D">
        <w:rPr>
          <w:sz w:val="27"/>
          <w:szCs w:val="27"/>
        </w:rPr>
        <w:t>– город Ижевск, расстояние до г.</w:t>
      </w:r>
      <w:r w:rsidR="00D052E8">
        <w:rPr>
          <w:sz w:val="27"/>
          <w:szCs w:val="27"/>
        </w:rPr>
        <w:t xml:space="preserve"> </w:t>
      </w:r>
      <w:r w:rsidRPr="00F26F5D">
        <w:rPr>
          <w:sz w:val="27"/>
          <w:szCs w:val="27"/>
        </w:rPr>
        <w:t>Москвы – 1</w:t>
      </w:r>
      <w:r w:rsidR="00E450ED">
        <w:rPr>
          <w:sz w:val="27"/>
          <w:szCs w:val="27"/>
        </w:rPr>
        <w:t> </w:t>
      </w:r>
      <w:r w:rsidRPr="00F26F5D">
        <w:rPr>
          <w:sz w:val="27"/>
          <w:szCs w:val="27"/>
        </w:rPr>
        <w:t>129 км.</w:t>
      </w:r>
    </w:p>
    <w:p w:rsidR="00321260" w:rsidRPr="00F26F5D" w:rsidRDefault="00321260" w:rsidP="00321260">
      <w:pPr>
        <w:pStyle w:val="ConsPlusNormal"/>
        <w:ind w:firstLine="709"/>
        <w:jc w:val="both"/>
        <w:rPr>
          <w:sz w:val="27"/>
          <w:szCs w:val="27"/>
        </w:rPr>
      </w:pPr>
      <w:r w:rsidRPr="00F26F5D">
        <w:rPr>
          <w:sz w:val="27"/>
          <w:szCs w:val="27"/>
        </w:rPr>
        <w:t xml:space="preserve">Климат умеренно-континентальный с холодной снежной зимой и теплым летом. </w:t>
      </w:r>
    </w:p>
    <w:p w:rsidR="00321260" w:rsidRPr="00F26F5D" w:rsidRDefault="00321260" w:rsidP="00321260">
      <w:pPr>
        <w:pStyle w:val="ConsPlusNormal"/>
        <w:ind w:firstLine="709"/>
        <w:jc w:val="both"/>
        <w:rPr>
          <w:sz w:val="27"/>
          <w:szCs w:val="27"/>
        </w:rPr>
      </w:pPr>
      <w:r w:rsidRPr="00F26F5D">
        <w:rPr>
          <w:sz w:val="27"/>
          <w:szCs w:val="27"/>
        </w:rPr>
        <w:t>Природа Удмуртии по растительному покрову относится к таежной зоне: почти половина террит</w:t>
      </w:r>
      <w:r>
        <w:rPr>
          <w:sz w:val="27"/>
          <w:szCs w:val="27"/>
        </w:rPr>
        <w:t>ории покрыта лесами, в основном,</w:t>
      </w:r>
      <w:r w:rsidRPr="00F26F5D">
        <w:rPr>
          <w:sz w:val="27"/>
          <w:szCs w:val="27"/>
        </w:rPr>
        <w:t xml:space="preserve"> хвойными.</w:t>
      </w:r>
    </w:p>
    <w:p w:rsidR="00321260" w:rsidRDefault="00321260" w:rsidP="00321260">
      <w:pPr>
        <w:pStyle w:val="ConsPlusNormal"/>
        <w:ind w:firstLine="709"/>
        <w:jc w:val="both"/>
        <w:rPr>
          <w:sz w:val="27"/>
          <w:szCs w:val="27"/>
        </w:rPr>
      </w:pPr>
      <w:r w:rsidRPr="00F26F5D">
        <w:rPr>
          <w:sz w:val="27"/>
          <w:szCs w:val="27"/>
        </w:rPr>
        <w:t xml:space="preserve">Удмуртия состоит из </w:t>
      </w:r>
      <w:r w:rsidR="00364A09">
        <w:rPr>
          <w:sz w:val="27"/>
          <w:szCs w:val="27"/>
        </w:rPr>
        <w:t>6</w:t>
      </w:r>
      <w:r w:rsidRPr="00F26F5D">
        <w:rPr>
          <w:sz w:val="27"/>
          <w:szCs w:val="27"/>
        </w:rPr>
        <w:t xml:space="preserve"> город</w:t>
      </w:r>
      <w:r w:rsidR="00364A09">
        <w:rPr>
          <w:sz w:val="27"/>
          <w:szCs w:val="27"/>
        </w:rPr>
        <w:t xml:space="preserve">ов </w:t>
      </w:r>
      <w:r w:rsidR="00364A09" w:rsidRPr="00364A09">
        <w:rPr>
          <w:sz w:val="27"/>
          <w:szCs w:val="27"/>
        </w:rPr>
        <w:t>(в том числе 5 городов республиканского подчинения, 1 – районного значения)</w:t>
      </w:r>
      <w:r w:rsidR="00364A09">
        <w:rPr>
          <w:sz w:val="27"/>
          <w:szCs w:val="27"/>
        </w:rPr>
        <w:t xml:space="preserve">, 25 муниципальных районов </w:t>
      </w:r>
      <w:r w:rsidRPr="00F26F5D">
        <w:rPr>
          <w:sz w:val="27"/>
          <w:szCs w:val="27"/>
        </w:rPr>
        <w:t xml:space="preserve">и </w:t>
      </w:r>
      <w:r w:rsidR="00364A09">
        <w:rPr>
          <w:sz w:val="27"/>
          <w:szCs w:val="27"/>
        </w:rPr>
        <w:t xml:space="preserve">1 956 </w:t>
      </w:r>
      <w:r w:rsidRPr="00F26F5D">
        <w:rPr>
          <w:sz w:val="27"/>
          <w:szCs w:val="27"/>
        </w:rPr>
        <w:t xml:space="preserve">сельских </w:t>
      </w:r>
      <w:r w:rsidR="00364A09">
        <w:rPr>
          <w:sz w:val="27"/>
          <w:szCs w:val="27"/>
        </w:rPr>
        <w:t>населённых пунктов</w:t>
      </w:r>
      <w:r w:rsidRPr="00F26F5D">
        <w:rPr>
          <w:sz w:val="27"/>
          <w:szCs w:val="27"/>
        </w:rPr>
        <w:t>.</w:t>
      </w:r>
    </w:p>
    <w:p w:rsidR="00364A09" w:rsidRPr="00F26F5D" w:rsidRDefault="00364A09" w:rsidP="00321260">
      <w:pPr>
        <w:pStyle w:val="ConsPlusNormal"/>
        <w:ind w:firstLine="709"/>
        <w:jc w:val="both"/>
        <w:rPr>
          <w:sz w:val="27"/>
          <w:szCs w:val="27"/>
        </w:rPr>
      </w:pPr>
      <w:r w:rsidRPr="00364A09">
        <w:rPr>
          <w:sz w:val="27"/>
          <w:szCs w:val="27"/>
        </w:rPr>
        <w:t xml:space="preserve">Численность населения республики </w:t>
      </w:r>
      <w:r>
        <w:rPr>
          <w:sz w:val="27"/>
          <w:szCs w:val="27"/>
        </w:rPr>
        <w:t>составляет</w:t>
      </w:r>
      <w:r w:rsidRPr="00364A09">
        <w:rPr>
          <w:sz w:val="27"/>
          <w:szCs w:val="27"/>
        </w:rPr>
        <w:t xml:space="preserve"> 1</w:t>
      </w:r>
      <w:r>
        <w:rPr>
          <w:sz w:val="27"/>
          <w:szCs w:val="27"/>
        </w:rPr>
        <w:t> </w:t>
      </w:r>
      <w:r w:rsidRPr="00364A09">
        <w:rPr>
          <w:sz w:val="27"/>
          <w:szCs w:val="27"/>
        </w:rPr>
        <w:t>501,005 тыс</w:t>
      </w:r>
      <w:r>
        <w:rPr>
          <w:sz w:val="27"/>
          <w:szCs w:val="27"/>
        </w:rPr>
        <w:t>. человек, из них г</w:t>
      </w:r>
      <w:r w:rsidRPr="00364A09">
        <w:rPr>
          <w:sz w:val="27"/>
          <w:szCs w:val="27"/>
        </w:rPr>
        <w:t>ородское население – 66%.</w:t>
      </w:r>
    </w:p>
    <w:p w:rsidR="00321260" w:rsidRPr="00F26F5D" w:rsidRDefault="00321260" w:rsidP="00321260">
      <w:pPr>
        <w:ind w:firstLine="709"/>
        <w:jc w:val="both"/>
        <w:rPr>
          <w:sz w:val="27"/>
          <w:szCs w:val="27"/>
        </w:rPr>
      </w:pPr>
      <w:r w:rsidRPr="00F26F5D">
        <w:rPr>
          <w:sz w:val="27"/>
          <w:szCs w:val="27"/>
        </w:rPr>
        <w:t>Удмуртская Республика имеет все виды транспортных сообщений с другими регионами России. Ведущую роль в обеспечении межрегиональных связей играет железнодорожный транспорт, им осуществляется преобладающая часть межрегиональных перевозок грузов и пассажиров. По территории республики проходят несколько автомобильных дорог федерального значения. Территория Удмуртии относится к бассейну реки Кама и имеет густую, хорошо развитую речную сеть, судоходные речные пути имеют выход на Каспийское, Черное и</w:t>
      </w:r>
      <w:r>
        <w:rPr>
          <w:sz w:val="27"/>
          <w:szCs w:val="27"/>
        </w:rPr>
        <w:t> </w:t>
      </w:r>
      <w:r w:rsidRPr="00F26F5D">
        <w:rPr>
          <w:sz w:val="27"/>
          <w:szCs w:val="27"/>
        </w:rPr>
        <w:t>Балтийское моря. Важнейшие речные порты расположены в городах Камбарке и</w:t>
      </w:r>
      <w:r>
        <w:rPr>
          <w:sz w:val="27"/>
          <w:szCs w:val="27"/>
        </w:rPr>
        <w:t> </w:t>
      </w:r>
      <w:r w:rsidRPr="00F26F5D">
        <w:rPr>
          <w:sz w:val="27"/>
          <w:szCs w:val="27"/>
        </w:rPr>
        <w:t>Сарапуле. Воздушный транспорт представлен одним аэропортом в г. Ижевске.</w:t>
      </w:r>
    </w:p>
    <w:p w:rsidR="00321260" w:rsidRPr="00F26F5D" w:rsidRDefault="00321260" w:rsidP="00321260">
      <w:pPr>
        <w:ind w:firstLine="709"/>
        <w:jc w:val="both"/>
        <w:rPr>
          <w:sz w:val="27"/>
          <w:szCs w:val="27"/>
        </w:rPr>
      </w:pPr>
      <w:r w:rsidRPr="00F26F5D">
        <w:rPr>
          <w:sz w:val="27"/>
          <w:szCs w:val="27"/>
        </w:rPr>
        <w:t xml:space="preserve">Республика имеет развитую промышленность и многоотраслевое сельскохозяйственное производство. </w:t>
      </w:r>
    </w:p>
    <w:p w:rsidR="00321260" w:rsidRPr="00F26F5D" w:rsidRDefault="00321260" w:rsidP="00A95EBC">
      <w:pPr>
        <w:ind w:firstLine="709"/>
        <w:jc w:val="both"/>
        <w:rPr>
          <w:sz w:val="27"/>
          <w:szCs w:val="27"/>
        </w:rPr>
      </w:pPr>
      <w:r w:rsidRPr="00F26F5D">
        <w:rPr>
          <w:sz w:val="27"/>
          <w:szCs w:val="27"/>
        </w:rPr>
        <w:t xml:space="preserve">Ключевую роль в экономике играют крупные предприятия </w:t>
      </w:r>
      <w:r>
        <w:rPr>
          <w:sz w:val="27"/>
          <w:szCs w:val="27"/>
        </w:rPr>
        <w:br/>
      </w:r>
      <w:r w:rsidRPr="00F26F5D">
        <w:rPr>
          <w:sz w:val="27"/>
          <w:szCs w:val="27"/>
        </w:rPr>
        <w:t xml:space="preserve">оборонно-промышленного комплекса, выпускающие конкурентоспособную высокотехнологичную продукцию. </w:t>
      </w:r>
    </w:p>
    <w:p w:rsidR="00321260" w:rsidRDefault="00321260" w:rsidP="00A95EBC">
      <w:pPr>
        <w:ind w:firstLine="709"/>
        <w:jc w:val="both"/>
        <w:rPr>
          <w:sz w:val="27"/>
          <w:szCs w:val="27"/>
        </w:rPr>
      </w:pPr>
      <w:r w:rsidRPr="00F26F5D">
        <w:rPr>
          <w:sz w:val="27"/>
          <w:szCs w:val="27"/>
        </w:rPr>
        <w:t xml:space="preserve">Промышленные предприятия производят оборудование для атомных электростанций, телекоммуникационные системы для космоса, различные виды оружия и вооружений, средства связи, радиоэлектронику, медицинскую технику, нефтегазовое оборудование, изделия из металла и пластмассы. Развита деревообрабатывающая промышленность, производство пищевых продуктов. </w:t>
      </w:r>
    </w:p>
    <w:p w:rsidR="00321260" w:rsidRPr="00B1553A" w:rsidRDefault="00321260" w:rsidP="00A95EBC">
      <w:pPr>
        <w:ind w:firstLine="709"/>
        <w:jc w:val="both"/>
        <w:rPr>
          <w:sz w:val="27"/>
          <w:szCs w:val="27"/>
        </w:rPr>
      </w:pPr>
      <w:r w:rsidRPr="00B1553A">
        <w:rPr>
          <w:sz w:val="27"/>
          <w:szCs w:val="27"/>
        </w:rPr>
        <w:t>Наиболее крупные и известные промышленные предприятия республики: АО</w:t>
      </w:r>
      <w:r>
        <w:rPr>
          <w:sz w:val="27"/>
          <w:szCs w:val="27"/>
        </w:rPr>
        <w:t> </w:t>
      </w:r>
      <w:r w:rsidRPr="00B1553A">
        <w:rPr>
          <w:sz w:val="27"/>
          <w:szCs w:val="27"/>
        </w:rPr>
        <w:t xml:space="preserve">«Концерн «Калашников» (многопрофильное машиностроительное предприятие, являющееся крупнейшим российским разработчиком </w:t>
      </w:r>
      <w:r w:rsidR="00B010C9">
        <w:rPr>
          <w:sz w:val="27"/>
          <w:szCs w:val="27"/>
        </w:rPr>
        <w:br/>
      </w:r>
      <w:r w:rsidRPr="00B1553A">
        <w:rPr>
          <w:sz w:val="27"/>
          <w:szCs w:val="27"/>
        </w:rPr>
        <w:t>и производителем боевого автоматического и снайперского оружия, управляемых артиллерийских снарядов, контрольно-проверочных машин комплексов, а</w:t>
      </w:r>
      <w:r w:rsidR="00060E44">
        <w:rPr>
          <w:sz w:val="27"/>
          <w:szCs w:val="27"/>
        </w:rPr>
        <w:t xml:space="preserve"> </w:t>
      </w:r>
      <w:r w:rsidRPr="00B1553A">
        <w:rPr>
          <w:sz w:val="27"/>
          <w:szCs w:val="27"/>
        </w:rPr>
        <w:t>также</w:t>
      </w:r>
      <w:r w:rsidR="00060E44">
        <w:rPr>
          <w:sz w:val="27"/>
          <w:szCs w:val="27"/>
        </w:rPr>
        <w:t xml:space="preserve"> </w:t>
      </w:r>
      <w:r w:rsidRPr="00B1553A">
        <w:rPr>
          <w:sz w:val="27"/>
          <w:szCs w:val="27"/>
        </w:rPr>
        <w:t>станков и высококачественного инструмента), ООО «ЛАДА Ижевск» (одна из</w:t>
      </w:r>
      <w:r>
        <w:rPr>
          <w:sz w:val="27"/>
          <w:szCs w:val="27"/>
        </w:rPr>
        <w:t> </w:t>
      </w:r>
      <w:r w:rsidRPr="00B1553A">
        <w:rPr>
          <w:sz w:val="27"/>
          <w:szCs w:val="27"/>
        </w:rPr>
        <w:t>основных производственных площадок по выпуску легковых автомобилей в</w:t>
      </w:r>
      <w:r>
        <w:rPr>
          <w:sz w:val="27"/>
          <w:szCs w:val="27"/>
        </w:rPr>
        <w:t> </w:t>
      </w:r>
      <w:r w:rsidRPr="00B1553A">
        <w:rPr>
          <w:sz w:val="27"/>
          <w:szCs w:val="27"/>
        </w:rPr>
        <w:t xml:space="preserve">России, дочернее предприятие ПАО «АвтоВАЗ»), АО Ижевский мотозавод «Аксион-холдинг» (многопрофильное приборостроительное предприятие; выпускает сложные приборы для ракетной и космической техники, товары медицинского и народного назначения), АО «Ижевский электромеханический завод «Купол» (одно из крупнейших предприятий оборонно-промышленного комплекса России), АО «Воткинский завод» (изготовитель межконтинентальных ракет </w:t>
      </w:r>
      <w:r w:rsidRPr="00B1553A">
        <w:rPr>
          <w:sz w:val="27"/>
          <w:szCs w:val="27"/>
        </w:rPr>
        <w:lastRenderedPageBreak/>
        <w:t>стратегического назначения «Булава», «Тополь-М», «Ярс», являющихся основой ядерного щита России), АО «Чепецкий механический завод» (производит цирконий, циркониевые сплавы ядерной чистоты; сверхпроводниковые материалы), АО «Сарапульский электрогенераторный завод» (изготовитель авиационной техники и электроники), ОАО «Удмуртнефть» (крупное нефтедобывающее предприятие).</w:t>
      </w:r>
    </w:p>
    <w:p w:rsidR="00321260" w:rsidRPr="00F26F5D" w:rsidRDefault="00321260" w:rsidP="00321260">
      <w:pPr>
        <w:ind w:firstLine="709"/>
        <w:jc w:val="both"/>
        <w:rPr>
          <w:sz w:val="27"/>
          <w:szCs w:val="27"/>
        </w:rPr>
      </w:pPr>
      <w:r w:rsidRPr="00B1553A">
        <w:rPr>
          <w:sz w:val="27"/>
          <w:szCs w:val="27"/>
        </w:rPr>
        <w:t>Важный приоритет в развитии Удмуртии принадлежит сельскому хозяйству</w:t>
      </w:r>
      <w:r>
        <w:rPr>
          <w:sz w:val="27"/>
          <w:szCs w:val="27"/>
        </w:rPr>
        <w:t>.</w:t>
      </w:r>
    </w:p>
    <w:p w:rsidR="00321260" w:rsidRPr="00F26F5D" w:rsidRDefault="00321260" w:rsidP="00321260">
      <w:pPr>
        <w:ind w:firstLine="709"/>
        <w:jc w:val="both"/>
        <w:rPr>
          <w:sz w:val="27"/>
          <w:szCs w:val="27"/>
        </w:rPr>
      </w:pPr>
      <w:r w:rsidRPr="00F26F5D">
        <w:rPr>
          <w:sz w:val="27"/>
          <w:szCs w:val="27"/>
        </w:rPr>
        <w:t xml:space="preserve">Региональная специализация сельского хозяйства республики имеет преимущественно животноводческое направление. </w:t>
      </w:r>
    </w:p>
    <w:p w:rsidR="00321260" w:rsidRDefault="00321260" w:rsidP="00EF758B">
      <w:pPr>
        <w:ind w:firstLine="709"/>
        <w:jc w:val="both"/>
        <w:rPr>
          <w:sz w:val="27"/>
          <w:szCs w:val="27"/>
        </w:rPr>
      </w:pPr>
      <w:r w:rsidRPr="00F26F5D">
        <w:rPr>
          <w:sz w:val="27"/>
          <w:szCs w:val="27"/>
        </w:rPr>
        <w:t xml:space="preserve">Агропродовольственный комплекс является </w:t>
      </w:r>
      <w:r>
        <w:rPr>
          <w:sz w:val="27"/>
          <w:szCs w:val="27"/>
        </w:rPr>
        <w:t xml:space="preserve">не только </w:t>
      </w:r>
      <w:r w:rsidRPr="00F26F5D">
        <w:rPr>
          <w:sz w:val="27"/>
          <w:szCs w:val="27"/>
        </w:rPr>
        <w:t xml:space="preserve">производителем сельскохозяйственной продукции и сырьевой базой для перерабатывающей промышленности, </w:t>
      </w:r>
      <w:r>
        <w:rPr>
          <w:sz w:val="27"/>
          <w:szCs w:val="27"/>
        </w:rPr>
        <w:t xml:space="preserve">но и </w:t>
      </w:r>
      <w:r w:rsidRPr="00F26F5D">
        <w:rPr>
          <w:sz w:val="27"/>
          <w:szCs w:val="27"/>
        </w:rPr>
        <w:t>производителем основных продуктов питания.</w:t>
      </w:r>
      <w:r w:rsidR="00B010C9">
        <w:rPr>
          <w:sz w:val="27"/>
          <w:szCs w:val="27"/>
        </w:rPr>
        <w:t xml:space="preserve"> </w:t>
      </w:r>
      <w:r w:rsidRPr="00F26F5D">
        <w:rPr>
          <w:sz w:val="27"/>
          <w:szCs w:val="27"/>
        </w:rPr>
        <w:t>Население республики полностью обеспечено основными продуктами питания. Кроме того, продовольственные товары из Удмуртии вывозятся в 63</w:t>
      </w:r>
      <w:r w:rsidR="00B010C9">
        <w:rPr>
          <w:sz w:val="27"/>
          <w:szCs w:val="27"/>
        </w:rPr>
        <w:t xml:space="preserve"> </w:t>
      </w:r>
      <w:r w:rsidRPr="00F26F5D">
        <w:rPr>
          <w:sz w:val="27"/>
          <w:szCs w:val="27"/>
        </w:rPr>
        <w:t>российских региона и ряд зарубежных стран.</w:t>
      </w:r>
      <w:r w:rsidR="00EF758B">
        <w:rPr>
          <w:sz w:val="27"/>
          <w:szCs w:val="27"/>
        </w:rPr>
        <w:t xml:space="preserve"> </w:t>
      </w:r>
    </w:p>
    <w:p w:rsidR="00EF758B" w:rsidRDefault="00EF758B" w:rsidP="00EF758B">
      <w:pPr>
        <w:ind w:firstLine="709"/>
        <w:jc w:val="both"/>
        <w:rPr>
          <w:sz w:val="27"/>
          <w:szCs w:val="27"/>
        </w:rPr>
      </w:pPr>
      <w:r w:rsidRPr="00EF758B">
        <w:rPr>
          <w:sz w:val="27"/>
          <w:szCs w:val="27"/>
        </w:rPr>
        <w:t xml:space="preserve">На текущий момент в республике функционируют около 350 пищевых </w:t>
      </w:r>
      <w:r>
        <w:rPr>
          <w:sz w:val="27"/>
          <w:szCs w:val="27"/>
        </w:rPr>
        <w:br/>
      </w:r>
      <w:r w:rsidRPr="00EF758B">
        <w:rPr>
          <w:sz w:val="27"/>
          <w:szCs w:val="27"/>
        </w:rPr>
        <w:t xml:space="preserve">и перерабатывающих производств. В отрасли осуществляет производственную деятельность 8 крупных молокоперерабатывающих промышленных предприятий; 11 мясоперерабатывающих, 7 промышленных предприятий пищевой отрасли, </w:t>
      </w:r>
      <w:r>
        <w:rPr>
          <w:sz w:val="27"/>
          <w:szCs w:val="27"/>
        </w:rPr>
        <w:br/>
      </w:r>
      <w:r w:rsidRPr="00EF758B">
        <w:rPr>
          <w:sz w:val="27"/>
          <w:szCs w:val="27"/>
        </w:rPr>
        <w:t xml:space="preserve">8 промышленных хлебопекарных предприятий и 2 зерноперерабатывающих предприятия. Среди основных производителей продуктов питания в Удмуртии: ООО «Торговый дом «Милком», ООО «Торговый дом «Играмолоко», </w:t>
      </w:r>
      <w:r w:rsidR="005C26B3">
        <w:rPr>
          <w:sz w:val="27"/>
          <w:szCs w:val="27"/>
        </w:rPr>
        <w:br/>
      </w:r>
      <w:r w:rsidRPr="00EF758B">
        <w:rPr>
          <w:sz w:val="27"/>
          <w:szCs w:val="27"/>
        </w:rPr>
        <w:t xml:space="preserve">ООО «Восточный», ООО «Сарапульская кондитерская фабрика», </w:t>
      </w:r>
      <w:r w:rsidR="005C26B3">
        <w:rPr>
          <w:sz w:val="27"/>
          <w:szCs w:val="27"/>
        </w:rPr>
        <w:br/>
      </w:r>
      <w:r w:rsidRPr="00EF758B">
        <w:rPr>
          <w:sz w:val="27"/>
          <w:szCs w:val="27"/>
        </w:rPr>
        <w:t xml:space="preserve">ООО «Удмуртский хладокомбинат», ООО «Увинский мясокомбинат», </w:t>
      </w:r>
      <w:r w:rsidR="005C26B3">
        <w:rPr>
          <w:sz w:val="27"/>
          <w:szCs w:val="27"/>
        </w:rPr>
        <w:br/>
      </w:r>
      <w:r w:rsidRPr="00EF758B">
        <w:rPr>
          <w:sz w:val="27"/>
          <w:szCs w:val="27"/>
        </w:rPr>
        <w:t>ООО «Удмуртская птицефабрика».</w:t>
      </w:r>
    </w:p>
    <w:p w:rsidR="00321260" w:rsidRDefault="00321260" w:rsidP="00EF758B">
      <w:pPr>
        <w:ind w:firstLine="709"/>
        <w:jc w:val="both"/>
        <w:rPr>
          <w:sz w:val="27"/>
          <w:szCs w:val="27"/>
        </w:rPr>
      </w:pPr>
      <w:r w:rsidRPr="00E9529B">
        <w:rPr>
          <w:sz w:val="27"/>
          <w:szCs w:val="27"/>
        </w:rPr>
        <w:t>Производством сельскохозяйственной продукции занимаются 312</w:t>
      </w:r>
      <w:r>
        <w:rPr>
          <w:sz w:val="27"/>
          <w:szCs w:val="27"/>
        </w:rPr>
        <w:t> </w:t>
      </w:r>
      <w:r w:rsidRPr="00E9529B">
        <w:rPr>
          <w:sz w:val="27"/>
          <w:szCs w:val="27"/>
        </w:rPr>
        <w:t>сельскохозяйственных организаций, 850 фермерских и около 200</w:t>
      </w:r>
      <w:r w:rsidR="00B010C9">
        <w:rPr>
          <w:sz w:val="27"/>
          <w:szCs w:val="27"/>
        </w:rPr>
        <w:t xml:space="preserve"> тыс.</w:t>
      </w:r>
      <w:r w:rsidRPr="00E9529B">
        <w:rPr>
          <w:sz w:val="27"/>
          <w:szCs w:val="27"/>
        </w:rPr>
        <w:t xml:space="preserve"> личных подсобных хозяйств, 557 индивидуальных предпринимателей. </w:t>
      </w:r>
    </w:p>
    <w:p w:rsidR="00321260" w:rsidRPr="00E9529B" w:rsidRDefault="00321260" w:rsidP="00EF758B">
      <w:pPr>
        <w:ind w:firstLine="709"/>
        <w:jc w:val="both"/>
        <w:rPr>
          <w:sz w:val="27"/>
          <w:szCs w:val="27"/>
        </w:rPr>
      </w:pPr>
      <w:r w:rsidRPr="00E9529B">
        <w:rPr>
          <w:sz w:val="27"/>
          <w:szCs w:val="27"/>
        </w:rPr>
        <w:t>В рамках государственной программы Удмуртской Республики «Развитие сельского хозяйства и регулирования рынков сельскохозяйственной продукции, сырья и продовольствия» оказывается государственная поддержка в виде предоставления грантов на поддержку начинающего фермера и развитие семейной животноводческой фермы.</w:t>
      </w:r>
    </w:p>
    <w:p w:rsidR="00321260" w:rsidRPr="00E9529B" w:rsidRDefault="00321260" w:rsidP="00321260">
      <w:pPr>
        <w:ind w:firstLine="709"/>
        <w:jc w:val="both"/>
        <w:rPr>
          <w:sz w:val="27"/>
          <w:szCs w:val="27"/>
        </w:rPr>
      </w:pPr>
      <w:r w:rsidRPr="00E9529B">
        <w:rPr>
          <w:sz w:val="27"/>
          <w:szCs w:val="27"/>
        </w:rPr>
        <w:t xml:space="preserve">Начиная с 2019 года на территории </w:t>
      </w:r>
      <w:r>
        <w:rPr>
          <w:sz w:val="27"/>
          <w:szCs w:val="27"/>
        </w:rPr>
        <w:t>р</w:t>
      </w:r>
      <w:r w:rsidRPr="00E9529B">
        <w:rPr>
          <w:sz w:val="27"/>
          <w:szCs w:val="27"/>
        </w:rPr>
        <w:t xml:space="preserve">еспублики действует новое направление государственной поддержки для начинающих предпринимателей – «Агростартап» (проект создания и развития крестьянского (фермерского) хозяйства). Грант </w:t>
      </w:r>
      <w:r w:rsidR="00B010C9">
        <w:rPr>
          <w:sz w:val="27"/>
          <w:szCs w:val="27"/>
        </w:rPr>
        <w:br/>
      </w:r>
      <w:r w:rsidRPr="00E9529B">
        <w:rPr>
          <w:sz w:val="27"/>
          <w:szCs w:val="27"/>
        </w:rPr>
        <w:t>по данному направлению предоставляется в размере, не</w:t>
      </w:r>
      <w:r>
        <w:rPr>
          <w:sz w:val="27"/>
          <w:szCs w:val="27"/>
        </w:rPr>
        <w:t> </w:t>
      </w:r>
      <w:r w:rsidRPr="00E9529B">
        <w:rPr>
          <w:sz w:val="27"/>
          <w:szCs w:val="27"/>
        </w:rPr>
        <w:t>превышающе</w:t>
      </w:r>
      <w:r>
        <w:rPr>
          <w:sz w:val="27"/>
          <w:szCs w:val="27"/>
        </w:rPr>
        <w:t>м 3 млн. руб</w:t>
      </w:r>
      <w:r w:rsidR="00B010C9">
        <w:rPr>
          <w:sz w:val="27"/>
          <w:szCs w:val="27"/>
        </w:rPr>
        <w:t>.</w:t>
      </w:r>
      <w:r>
        <w:rPr>
          <w:sz w:val="27"/>
          <w:szCs w:val="27"/>
        </w:rPr>
        <w:t>, но не более 90%</w:t>
      </w:r>
      <w:r w:rsidRPr="00E9529B">
        <w:rPr>
          <w:sz w:val="27"/>
          <w:szCs w:val="27"/>
        </w:rPr>
        <w:t xml:space="preserve"> затрат.</w:t>
      </w:r>
    </w:p>
    <w:p w:rsidR="00321260" w:rsidRPr="00E9529B" w:rsidRDefault="00321260" w:rsidP="00321260">
      <w:pPr>
        <w:ind w:firstLine="709"/>
        <w:jc w:val="both"/>
        <w:rPr>
          <w:sz w:val="27"/>
          <w:szCs w:val="27"/>
        </w:rPr>
      </w:pPr>
      <w:r w:rsidRPr="00E9529B">
        <w:rPr>
          <w:sz w:val="27"/>
          <w:szCs w:val="27"/>
        </w:rPr>
        <w:t xml:space="preserve">Кроме того, при осуществлении производственной деятельности крестьянского (фермерского) хозяйства сроком более одного финансового года реализуется государственная поддержка в виде субсидий. </w:t>
      </w:r>
    </w:p>
    <w:p w:rsidR="00321260" w:rsidRPr="00F26F5D" w:rsidRDefault="00321260" w:rsidP="00321260">
      <w:pPr>
        <w:ind w:firstLine="709"/>
        <w:jc w:val="both"/>
        <w:rPr>
          <w:sz w:val="27"/>
          <w:szCs w:val="27"/>
        </w:rPr>
      </w:pPr>
      <w:r>
        <w:rPr>
          <w:sz w:val="27"/>
          <w:szCs w:val="27"/>
        </w:rPr>
        <w:t xml:space="preserve">Наиболее востребованными </w:t>
      </w:r>
      <w:r w:rsidR="00796817">
        <w:rPr>
          <w:sz w:val="27"/>
          <w:szCs w:val="27"/>
        </w:rPr>
        <w:t xml:space="preserve">в регионе </w:t>
      </w:r>
      <w:r>
        <w:rPr>
          <w:sz w:val="27"/>
          <w:szCs w:val="27"/>
        </w:rPr>
        <w:t>являются</w:t>
      </w:r>
      <w:r w:rsidRPr="00F26F5D">
        <w:rPr>
          <w:sz w:val="27"/>
          <w:szCs w:val="27"/>
        </w:rPr>
        <w:t xml:space="preserve"> квалифицированные специалисты в</w:t>
      </w:r>
      <w:r>
        <w:rPr>
          <w:sz w:val="27"/>
          <w:szCs w:val="27"/>
        </w:rPr>
        <w:t> сфере промышленности,</w:t>
      </w:r>
      <w:r w:rsidRPr="00F26F5D">
        <w:rPr>
          <w:sz w:val="27"/>
          <w:szCs w:val="27"/>
        </w:rPr>
        <w:t xml:space="preserve"> сельском хозяйстве, здравоохранении </w:t>
      </w:r>
      <w:r w:rsidR="00796817">
        <w:rPr>
          <w:sz w:val="27"/>
          <w:szCs w:val="27"/>
        </w:rPr>
        <w:br/>
      </w:r>
      <w:r w:rsidRPr="00F26F5D">
        <w:rPr>
          <w:sz w:val="27"/>
          <w:szCs w:val="27"/>
        </w:rPr>
        <w:t>и образовании.</w:t>
      </w:r>
    </w:p>
    <w:p w:rsidR="00321260" w:rsidRPr="00F26F5D" w:rsidRDefault="00321260" w:rsidP="00321260">
      <w:pPr>
        <w:ind w:firstLine="709"/>
        <w:jc w:val="both"/>
        <w:rPr>
          <w:sz w:val="27"/>
          <w:szCs w:val="27"/>
        </w:rPr>
      </w:pPr>
      <w:r w:rsidRPr="00F26F5D">
        <w:rPr>
          <w:sz w:val="27"/>
          <w:szCs w:val="27"/>
        </w:rPr>
        <w:t>Среди квалифицированных рабо</w:t>
      </w:r>
      <w:r w:rsidR="00060E44">
        <w:rPr>
          <w:sz w:val="27"/>
          <w:szCs w:val="27"/>
        </w:rPr>
        <w:t>чих наиболее востребован</w:t>
      </w:r>
      <w:r w:rsidRPr="00F26F5D">
        <w:rPr>
          <w:sz w:val="27"/>
          <w:szCs w:val="27"/>
        </w:rPr>
        <w:t xml:space="preserve">ы профессиональные группы водителей, </w:t>
      </w:r>
      <w:r w:rsidRPr="00FB2EFC">
        <w:rPr>
          <w:sz w:val="27"/>
          <w:szCs w:val="27"/>
        </w:rPr>
        <w:t xml:space="preserve">швеи, повара, электрогазосварщики, токари, </w:t>
      </w:r>
      <w:r w:rsidRPr="00FB2EFC">
        <w:rPr>
          <w:sz w:val="27"/>
          <w:szCs w:val="27"/>
        </w:rPr>
        <w:lastRenderedPageBreak/>
        <w:t>электромонтеры по ремонту и обслуживанию электрооборудования</w:t>
      </w:r>
      <w:r w:rsidRPr="00F26F5D">
        <w:rPr>
          <w:sz w:val="27"/>
          <w:szCs w:val="27"/>
        </w:rPr>
        <w:t>.</w:t>
      </w:r>
    </w:p>
    <w:p w:rsidR="00321260" w:rsidRDefault="00321260" w:rsidP="00EF758B">
      <w:pPr>
        <w:ind w:firstLine="709"/>
        <w:jc w:val="both"/>
        <w:rPr>
          <w:sz w:val="27"/>
          <w:szCs w:val="27"/>
        </w:rPr>
      </w:pPr>
      <w:r w:rsidRPr="00E9529B">
        <w:rPr>
          <w:sz w:val="27"/>
          <w:szCs w:val="27"/>
        </w:rPr>
        <w:t xml:space="preserve">Среди специалистов и служащих наибольшим спросом со стороны работодателей пользуются </w:t>
      </w:r>
      <w:r w:rsidRPr="00FB2EFC">
        <w:rPr>
          <w:sz w:val="27"/>
          <w:szCs w:val="27"/>
        </w:rPr>
        <w:t>врачи, бухгалтеры, инженеры, делопроизводители, преподаватели, воспитатели</w:t>
      </w:r>
      <w:r w:rsidRPr="00E9529B">
        <w:rPr>
          <w:sz w:val="27"/>
          <w:szCs w:val="27"/>
        </w:rPr>
        <w:t>, средний медицинский персонал.</w:t>
      </w:r>
    </w:p>
    <w:p w:rsidR="00EF758B" w:rsidRPr="00EF758B" w:rsidRDefault="00EF758B" w:rsidP="00EF758B">
      <w:pPr>
        <w:ind w:firstLine="709"/>
        <w:jc w:val="both"/>
        <w:rPr>
          <w:sz w:val="27"/>
          <w:szCs w:val="27"/>
        </w:rPr>
      </w:pPr>
      <w:r w:rsidRPr="00EF758B">
        <w:rPr>
          <w:sz w:val="27"/>
          <w:szCs w:val="27"/>
        </w:rPr>
        <w:t xml:space="preserve">Активное развитие малого и среднего бизнеса в республике, поддержку которому в </w:t>
      </w:r>
      <w:r w:rsidR="00796817">
        <w:rPr>
          <w:sz w:val="27"/>
          <w:szCs w:val="27"/>
        </w:rPr>
        <w:t>регионе</w:t>
      </w:r>
      <w:r w:rsidRPr="00EF758B">
        <w:rPr>
          <w:sz w:val="27"/>
          <w:szCs w:val="27"/>
        </w:rPr>
        <w:t xml:space="preserve"> оказывает Удмуртский фонд развития предпринимательства, вносит существенный вклад в обеспечение занятости и самозанятости населения. </w:t>
      </w:r>
    </w:p>
    <w:p w:rsidR="00321260" w:rsidRPr="00F26F5D" w:rsidRDefault="00321260" w:rsidP="00321260">
      <w:pPr>
        <w:ind w:firstLine="709"/>
        <w:jc w:val="both"/>
        <w:rPr>
          <w:sz w:val="27"/>
          <w:szCs w:val="27"/>
        </w:rPr>
      </w:pPr>
      <w:r w:rsidRPr="00F26F5D">
        <w:rPr>
          <w:sz w:val="27"/>
          <w:szCs w:val="27"/>
        </w:rPr>
        <w:t>В республике функционирует 8</w:t>
      </w:r>
      <w:r w:rsidR="00FA171D">
        <w:rPr>
          <w:sz w:val="27"/>
          <w:szCs w:val="27"/>
        </w:rPr>
        <w:t>36</w:t>
      </w:r>
      <w:r w:rsidRPr="00F26F5D">
        <w:rPr>
          <w:sz w:val="27"/>
          <w:szCs w:val="27"/>
        </w:rPr>
        <w:t xml:space="preserve"> образовательных организаций, реализующих программ</w:t>
      </w:r>
      <w:r w:rsidR="00F64E8B">
        <w:rPr>
          <w:sz w:val="27"/>
          <w:szCs w:val="27"/>
        </w:rPr>
        <w:t>ы</w:t>
      </w:r>
      <w:r w:rsidRPr="00F26F5D">
        <w:rPr>
          <w:sz w:val="27"/>
          <w:szCs w:val="27"/>
        </w:rPr>
        <w:t xml:space="preserve"> дошкольного образования; </w:t>
      </w:r>
      <w:r w:rsidR="00FA171D">
        <w:rPr>
          <w:sz w:val="27"/>
          <w:szCs w:val="27"/>
        </w:rPr>
        <w:t>572</w:t>
      </w:r>
      <w:r w:rsidRPr="00F26F5D">
        <w:rPr>
          <w:sz w:val="27"/>
          <w:szCs w:val="27"/>
        </w:rPr>
        <w:t xml:space="preserve"> образовательны</w:t>
      </w:r>
      <w:r w:rsidR="00F03B6F">
        <w:rPr>
          <w:sz w:val="27"/>
          <w:szCs w:val="27"/>
        </w:rPr>
        <w:t>е</w:t>
      </w:r>
      <w:r>
        <w:rPr>
          <w:sz w:val="27"/>
          <w:szCs w:val="27"/>
        </w:rPr>
        <w:t xml:space="preserve"> </w:t>
      </w:r>
      <w:r w:rsidRPr="00F26F5D">
        <w:rPr>
          <w:sz w:val="27"/>
          <w:szCs w:val="27"/>
        </w:rPr>
        <w:t>организаци</w:t>
      </w:r>
      <w:r w:rsidR="00F03B6F">
        <w:rPr>
          <w:sz w:val="27"/>
          <w:szCs w:val="27"/>
        </w:rPr>
        <w:t>и</w:t>
      </w:r>
      <w:r w:rsidR="00B010C9">
        <w:rPr>
          <w:sz w:val="27"/>
          <w:szCs w:val="27"/>
        </w:rPr>
        <w:t>, реализующи</w:t>
      </w:r>
      <w:r w:rsidR="00F03B6F">
        <w:rPr>
          <w:sz w:val="27"/>
          <w:szCs w:val="27"/>
        </w:rPr>
        <w:t>е</w:t>
      </w:r>
      <w:r w:rsidR="00B010C9">
        <w:rPr>
          <w:sz w:val="27"/>
          <w:szCs w:val="27"/>
        </w:rPr>
        <w:t xml:space="preserve"> </w:t>
      </w:r>
      <w:r w:rsidRPr="00F26F5D">
        <w:rPr>
          <w:sz w:val="27"/>
          <w:szCs w:val="27"/>
        </w:rPr>
        <w:t>программ</w:t>
      </w:r>
      <w:r>
        <w:rPr>
          <w:sz w:val="27"/>
          <w:szCs w:val="27"/>
        </w:rPr>
        <w:t>ы</w:t>
      </w:r>
      <w:r w:rsidRPr="00F26F5D">
        <w:rPr>
          <w:sz w:val="27"/>
          <w:szCs w:val="27"/>
        </w:rPr>
        <w:t xml:space="preserve"> общего образования; </w:t>
      </w:r>
      <w:r w:rsidR="00FA171D">
        <w:rPr>
          <w:sz w:val="27"/>
          <w:szCs w:val="27"/>
        </w:rPr>
        <w:t>96</w:t>
      </w:r>
      <w:r w:rsidRPr="00F26F5D">
        <w:rPr>
          <w:sz w:val="27"/>
          <w:szCs w:val="27"/>
        </w:rPr>
        <w:t xml:space="preserve"> организаци</w:t>
      </w:r>
      <w:r w:rsidR="00F03B6F">
        <w:rPr>
          <w:sz w:val="27"/>
          <w:szCs w:val="27"/>
        </w:rPr>
        <w:t xml:space="preserve">й </w:t>
      </w:r>
      <w:r w:rsidRPr="00F26F5D">
        <w:rPr>
          <w:sz w:val="27"/>
          <w:szCs w:val="27"/>
        </w:rPr>
        <w:t xml:space="preserve">дополнительного образования детей; </w:t>
      </w:r>
      <w:r w:rsidR="00FA171D">
        <w:rPr>
          <w:sz w:val="27"/>
          <w:szCs w:val="27"/>
        </w:rPr>
        <w:t>37</w:t>
      </w:r>
      <w:r w:rsidRPr="00F26F5D">
        <w:rPr>
          <w:sz w:val="27"/>
          <w:szCs w:val="27"/>
        </w:rPr>
        <w:t xml:space="preserve"> профессиональных образовательных организаций по различным направлениям подготовки; 5 государственных организаций высшего образования (ФГБОУ ВО «Удмуртский государственный университет», ФГБОУ ВО «Ижевский государственный технический университет им.</w:t>
      </w:r>
      <w:r>
        <w:rPr>
          <w:sz w:val="27"/>
          <w:szCs w:val="27"/>
        </w:rPr>
        <w:t> </w:t>
      </w:r>
      <w:r w:rsidRPr="00F26F5D">
        <w:rPr>
          <w:sz w:val="27"/>
          <w:szCs w:val="27"/>
        </w:rPr>
        <w:t>М.Т.</w:t>
      </w:r>
      <w:r>
        <w:rPr>
          <w:sz w:val="27"/>
          <w:szCs w:val="27"/>
        </w:rPr>
        <w:t> </w:t>
      </w:r>
      <w:r w:rsidRPr="00F26F5D">
        <w:rPr>
          <w:sz w:val="27"/>
          <w:szCs w:val="27"/>
        </w:rPr>
        <w:t>Калашникова», ФГБОУ ВО «Ижевская сельскохозяйственная академия», ФГБОУ ВО «Ижевская медицинская академия» Минздрава России, ФГБОУ ВО «Глазовский государственный педагогический институт им</w:t>
      </w:r>
      <w:r w:rsidR="00F03B6F">
        <w:rPr>
          <w:sz w:val="27"/>
          <w:szCs w:val="27"/>
        </w:rPr>
        <w:t>.</w:t>
      </w:r>
      <w:r w:rsidRPr="00F26F5D">
        <w:rPr>
          <w:sz w:val="27"/>
          <w:szCs w:val="27"/>
        </w:rPr>
        <w:t xml:space="preserve"> В.Г. Короленко»</w:t>
      </w:r>
      <w:r>
        <w:rPr>
          <w:sz w:val="27"/>
          <w:szCs w:val="27"/>
        </w:rPr>
        <w:t>)</w:t>
      </w:r>
      <w:r w:rsidRPr="00F26F5D">
        <w:rPr>
          <w:sz w:val="27"/>
          <w:szCs w:val="27"/>
        </w:rPr>
        <w:t>.</w:t>
      </w:r>
    </w:p>
    <w:p w:rsidR="00321260" w:rsidRPr="00F26F5D" w:rsidRDefault="00321260" w:rsidP="00321260">
      <w:pPr>
        <w:ind w:firstLine="709"/>
        <w:jc w:val="both"/>
        <w:rPr>
          <w:sz w:val="27"/>
          <w:szCs w:val="27"/>
        </w:rPr>
      </w:pPr>
      <w:r w:rsidRPr="00F26F5D">
        <w:rPr>
          <w:sz w:val="27"/>
          <w:szCs w:val="27"/>
        </w:rPr>
        <w:t>Удмуртия обладает высоким научно-техническим потенциалом, основная часть которого сосредоточена в научно-исследовательских институтах Удмуртского научного центра Уральского отделения Российской академии наук (научных институтах, подведомственных Федеральному агентству научных организаций), вузовском секторе науки, в научно-исследовательских и</w:t>
      </w:r>
      <w:r>
        <w:rPr>
          <w:sz w:val="27"/>
          <w:szCs w:val="27"/>
        </w:rPr>
        <w:t> </w:t>
      </w:r>
      <w:r w:rsidRPr="00F26F5D">
        <w:rPr>
          <w:sz w:val="27"/>
          <w:szCs w:val="27"/>
        </w:rPr>
        <w:t>конструкторско-технологических подразделениях высокотехнологичных предприятий региона.</w:t>
      </w:r>
    </w:p>
    <w:p w:rsidR="00321260" w:rsidRPr="00F26F5D" w:rsidRDefault="00321260" w:rsidP="00321260">
      <w:pPr>
        <w:ind w:firstLine="709"/>
        <w:jc w:val="both"/>
        <w:rPr>
          <w:sz w:val="27"/>
          <w:szCs w:val="27"/>
        </w:rPr>
      </w:pPr>
      <w:r w:rsidRPr="00F26F5D">
        <w:rPr>
          <w:sz w:val="27"/>
          <w:szCs w:val="27"/>
        </w:rPr>
        <w:t>Большое внимание в республике уделяется развитию спорта: действуют школы олимпийского резерва по плаванию, велосипедному спорту, биатлону, хоккею, фигурному катанию на коньках. Функционирует спортивная школа по</w:t>
      </w:r>
      <w:r>
        <w:rPr>
          <w:sz w:val="27"/>
          <w:szCs w:val="27"/>
        </w:rPr>
        <w:t> </w:t>
      </w:r>
      <w:r w:rsidRPr="00F26F5D">
        <w:rPr>
          <w:sz w:val="27"/>
          <w:szCs w:val="27"/>
        </w:rPr>
        <w:t>горнолыжному спорту и сноуборду, специализированная спортивная школа олимпийского резерва по футболу при Футбольном клубе «Зенит-Ижевск».</w:t>
      </w:r>
    </w:p>
    <w:p w:rsidR="00321260" w:rsidRPr="00F26F5D" w:rsidRDefault="00321260" w:rsidP="00321260">
      <w:pPr>
        <w:ind w:firstLine="709"/>
        <w:jc w:val="both"/>
        <w:rPr>
          <w:sz w:val="27"/>
          <w:szCs w:val="27"/>
        </w:rPr>
      </w:pPr>
      <w:r w:rsidRPr="00077A50">
        <w:rPr>
          <w:sz w:val="27"/>
          <w:szCs w:val="27"/>
        </w:rPr>
        <w:t xml:space="preserve">Приоритетом при участии в региональной программе </w:t>
      </w:r>
      <w:r w:rsidR="00185303">
        <w:rPr>
          <w:sz w:val="27"/>
          <w:szCs w:val="27"/>
        </w:rPr>
        <w:t xml:space="preserve">переселения </w:t>
      </w:r>
      <w:r w:rsidRPr="00077A50">
        <w:rPr>
          <w:sz w:val="27"/>
          <w:szCs w:val="27"/>
        </w:rPr>
        <w:t>пользуются соотечественники, являющиеся студентами последних курсов очной формы обучения, обучающиеся в образовательных организациях высшего образования, распол</w:t>
      </w:r>
      <w:r w:rsidR="00AD26D5">
        <w:rPr>
          <w:sz w:val="27"/>
          <w:szCs w:val="27"/>
        </w:rPr>
        <w:t>оженных на территории Удмуртии</w:t>
      </w:r>
      <w:r w:rsidRPr="00077A50">
        <w:rPr>
          <w:sz w:val="27"/>
          <w:szCs w:val="27"/>
        </w:rPr>
        <w:t>, студенты инженерно-технической подготовки, обучающиеся и проживающие за рубежом, а также инженеры и уч</w:t>
      </w:r>
      <w:r w:rsidR="00006DD2">
        <w:rPr>
          <w:sz w:val="27"/>
          <w:szCs w:val="27"/>
        </w:rPr>
        <w:t>ё</w:t>
      </w:r>
      <w:r w:rsidRPr="00077A50">
        <w:rPr>
          <w:sz w:val="27"/>
          <w:szCs w:val="27"/>
        </w:rPr>
        <w:t>ные, занимающиеся актуальными научными и технологическими проблемами.</w:t>
      </w:r>
    </w:p>
    <w:p w:rsidR="00321260" w:rsidRPr="00F26F5D" w:rsidRDefault="00321260" w:rsidP="00321260">
      <w:pPr>
        <w:ind w:firstLine="709"/>
        <w:jc w:val="both"/>
        <w:rPr>
          <w:sz w:val="27"/>
          <w:szCs w:val="27"/>
        </w:rPr>
      </w:pPr>
      <w:r>
        <w:rPr>
          <w:sz w:val="27"/>
          <w:szCs w:val="27"/>
        </w:rPr>
        <w:t>У</w:t>
      </w:r>
      <w:r w:rsidRPr="00F26F5D">
        <w:rPr>
          <w:sz w:val="27"/>
          <w:szCs w:val="27"/>
        </w:rPr>
        <w:t xml:space="preserve">частникам </w:t>
      </w:r>
      <w:r>
        <w:rPr>
          <w:sz w:val="27"/>
          <w:szCs w:val="27"/>
        </w:rPr>
        <w:t xml:space="preserve">Государственной </w:t>
      </w:r>
      <w:r w:rsidRPr="00F26F5D">
        <w:rPr>
          <w:sz w:val="27"/>
          <w:szCs w:val="27"/>
        </w:rPr>
        <w:t>программы оказывается содействие в виде компенсации расходов на признание образования и (или) квалификации, полученных в иностранном государстве.</w:t>
      </w:r>
    </w:p>
    <w:p w:rsidR="00321260" w:rsidRPr="00F26F5D" w:rsidRDefault="00321260" w:rsidP="00321260">
      <w:pPr>
        <w:ind w:firstLine="709"/>
        <w:jc w:val="both"/>
        <w:rPr>
          <w:color w:val="000000" w:themeColor="text1"/>
          <w:sz w:val="27"/>
          <w:szCs w:val="27"/>
        </w:rPr>
      </w:pPr>
      <w:r>
        <w:rPr>
          <w:color w:val="000000" w:themeColor="text1"/>
          <w:sz w:val="27"/>
          <w:szCs w:val="27"/>
        </w:rPr>
        <w:t>Соотечественникам</w:t>
      </w:r>
      <w:r w:rsidR="00B010C9">
        <w:rPr>
          <w:color w:val="000000" w:themeColor="text1"/>
          <w:sz w:val="27"/>
          <w:szCs w:val="27"/>
        </w:rPr>
        <w:t xml:space="preserve"> </w:t>
      </w:r>
      <w:r w:rsidRPr="00F26F5D">
        <w:rPr>
          <w:color w:val="000000" w:themeColor="text1"/>
          <w:sz w:val="27"/>
          <w:szCs w:val="27"/>
        </w:rPr>
        <w:t>оказывается помощь в организации оформления полисов обязательного медицинского страхования.</w:t>
      </w:r>
    </w:p>
    <w:p w:rsidR="00321260" w:rsidRPr="00F26F5D" w:rsidRDefault="00321260" w:rsidP="00321260">
      <w:pPr>
        <w:ind w:firstLine="709"/>
        <w:jc w:val="both"/>
        <w:rPr>
          <w:color w:val="000000" w:themeColor="text1"/>
          <w:sz w:val="27"/>
          <w:szCs w:val="27"/>
        </w:rPr>
      </w:pPr>
      <w:r w:rsidRPr="00F26F5D">
        <w:rPr>
          <w:color w:val="000000" w:themeColor="text1"/>
          <w:sz w:val="27"/>
          <w:szCs w:val="27"/>
        </w:rPr>
        <w:t xml:space="preserve">Оказание медицинской помощи осуществляется в рамках </w:t>
      </w:r>
      <w:r w:rsidR="00B010C9">
        <w:rPr>
          <w:color w:val="000000" w:themeColor="text1"/>
          <w:sz w:val="27"/>
          <w:szCs w:val="27"/>
        </w:rPr>
        <w:t>т</w:t>
      </w:r>
      <w:r w:rsidRPr="00F26F5D">
        <w:rPr>
          <w:color w:val="000000" w:themeColor="text1"/>
          <w:sz w:val="27"/>
          <w:szCs w:val="27"/>
        </w:rPr>
        <w:t>ерриториальной программы государственных гарантий бесплатного оказания гражданам медицинской помощи на территории Удмуртской Республики.</w:t>
      </w:r>
    </w:p>
    <w:p w:rsidR="00321260" w:rsidRPr="00F26F5D" w:rsidRDefault="00321260" w:rsidP="00321260">
      <w:pPr>
        <w:ind w:firstLine="709"/>
        <w:jc w:val="both"/>
        <w:rPr>
          <w:sz w:val="27"/>
          <w:szCs w:val="27"/>
        </w:rPr>
      </w:pPr>
      <w:r w:rsidRPr="00F26F5D">
        <w:rPr>
          <w:sz w:val="27"/>
          <w:szCs w:val="27"/>
        </w:rPr>
        <w:t xml:space="preserve">Участники </w:t>
      </w:r>
      <w:r>
        <w:rPr>
          <w:sz w:val="27"/>
          <w:szCs w:val="27"/>
        </w:rPr>
        <w:t xml:space="preserve">Государственной </w:t>
      </w:r>
      <w:r w:rsidRPr="00F26F5D">
        <w:rPr>
          <w:sz w:val="27"/>
          <w:szCs w:val="27"/>
        </w:rPr>
        <w:t>программы и члены их семей, прибывающие в</w:t>
      </w:r>
      <w:r>
        <w:rPr>
          <w:sz w:val="27"/>
          <w:szCs w:val="27"/>
        </w:rPr>
        <w:t> </w:t>
      </w:r>
      <w:r w:rsidRPr="00F26F5D">
        <w:rPr>
          <w:sz w:val="27"/>
          <w:szCs w:val="27"/>
        </w:rPr>
        <w:t>республику из-за рубежа</w:t>
      </w:r>
      <w:r>
        <w:rPr>
          <w:sz w:val="27"/>
          <w:szCs w:val="27"/>
        </w:rPr>
        <w:t>,</w:t>
      </w:r>
      <w:r w:rsidRPr="00F26F5D">
        <w:rPr>
          <w:sz w:val="27"/>
          <w:szCs w:val="27"/>
        </w:rPr>
        <w:t xml:space="preserve"> для получения разрешения на временное проживание </w:t>
      </w:r>
      <w:r w:rsidRPr="00F26F5D">
        <w:rPr>
          <w:sz w:val="27"/>
          <w:szCs w:val="27"/>
        </w:rPr>
        <w:lastRenderedPageBreak/>
        <w:t>и</w:t>
      </w:r>
      <w:r>
        <w:rPr>
          <w:sz w:val="27"/>
          <w:szCs w:val="27"/>
        </w:rPr>
        <w:t> </w:t>
      </w:r>
      <w:r w:rsidRPr="00F26F5D">
        <w:rPr>
          <w:sz w:val="27"/>
          <w:szCs w:val="27"/>
        </w:rPr>
        <w:t>вида на жительство в Российской Федерации проходят медицинское освидетельствование за сч</w:t>
      </w:r>
      <w:r w:rsidR="009D6515">
        <w:rPr>
          <w:sz w:val="27"/>
          <w:szCs w:val="27"/>
        </w:rPr>
        <w:t>ё</w:t>
      </w:r>
      <w:r w:rsidRPr="00F26F5D">
        <w:rPr>
          <w:sz w:val="27"/>
          <w:szCs w:val="27"/>
        </w:rPr>
        <w:t>т личных средств.</w:t>
      </w:r>
    </w:p>
    <w:p w:rsidR="00321260" w:rsidRDefault="00321260" w:rsidP="00321260">
      <w:pPr>
        <w:ind w:firstLine="709"/>
        <w:jc w:val="both"/>
        <w:rPr>
          <w:sz w:val="27"/>
          <w:szCs w:val="27"/>
        </w:rPr>
      </w:pPr>
      <w:r>
        <w:rPr>
          <w:sz w:val="27"/>
          <w:szCs w:val="27"/>
        </w:rPr>
        <w:t>С</w:t>
      </w:r>
      <w:r w:rsidRPr="00F26F5D">
        <w:rPr>
          <w:sz w:val="27"/>
          <w:szCs w:val="27"/>
        </w:rPr>
        <w:t>оотечественник</w:t>
      </w:r>
      <w:r>
        <w:rPr>
          <w:sz w:val="27"/>
          <w:szCs w:val="27"/>
        </w:rPr>
        <w:t xml:space="preserve">ам </w:t>
      </w:r>
      <w:r w:rsidRPr="00F26F5D">
        <w:rPr>
          <w:sz w:val="27"/>
          <w:szCs w:val="27"/>
        </w:rPr>
        <w:t xml:space="preserve">оказывается содействие в виде компенсации расходов </w:t>
      </w:r>
      <w:r w:rsidR="00AE4F65">
        <w:rPr>
          <w:sz w:val="27"/>
          <w:szCs w:val="27"/>
        </w:rPr>
        <w:br/>
      </w:r>
      <w:r w:rsidRPr="00F26F5D">
        <w:rPr>
          <w:sz w:val="27"/>
          <w:szCs w:val="27"/>
        </w:rPr>
        <w:t xml:space="preserve">на диспансеризацию и медицинское </w:t>
      </w:r>
      <w:r w:rsidR="00195252" w:rsidRPr="00F26F5D">
        <w:rPr>
          <w:sz w:val="27"/>
          <w:szCs w:val="27"/>
        </w:rPr>
        <w:t>освидетельствование</w:t>
      </w:r>
      <w:r w:rsidRPr="00F26F5D">
        <w:rPr>
          <w:sz w:val="27"/>
          <w:szCs w:val="27"/>
        </w:rPr>
        <w:t>, также оказывается содействие в виде единовременного подъ</w:t>
      </w:r>
      <w:r w:rsidR="00195252">
        <w:rPr>
          <w:sz w:val="27"/>
          <w:szCs w:val="27"/>
        </w:rPr>
        <w:t>ё</w:t>
      </w:r>
      <w:r w:rsidRPr="00F26F5D">
        <w:rPr>
          <w:sz w:val="27"/>
          <w:szCs w:val="27"/>
        </w:rPr>
        <w:t>много пособия.</w:t>
      </w:r>
    </w:p>
    <w:p w:rsidR="00321260" w:rsidRPr="00F26F5D" w:rsidRDefault="00321260" w:rsidP="00321260">
      <w:pPr>
        <w:ind w:firstLine="709"/>
        <w:jc w:val="both"/>
        <w:rPr>
          <w:sz w:val="27"/>
          <w:szCs w:val="27"/>
        </w:rPr>
      </w:pPr>
      <w:r w:rsidRPr="00EC72F8">
        <w:rPr>
          <w:sz w:val="27"/>
          <w:szCs w:val="27"/>
        </w:rPr>
        <w:t>В Удмуртской Республике выполняются все обязательства в отношении предоставления социальных гарантий различным категориям граждан.</w:t>
      </w:r>
    </w:p>
    <w:p w:rsidR="00321260" w:rsidRPr="00F26F5D" w:rsidRDefault="00321260" w:rsidP="00321260">
      <w:pPr>
        <w:ind w:firstLine="709"/>
        <w:jc w:val="both"/>
        <w:rPr>
          <w:sz w:val="27"/>
          <w:szCs w:val="27"/>
        </w:rPr>
      </w:pPr>
      <w:r w:rsidRPr="00F26F5D">
        <w:rPr>
          <w:sz w:val="27"/>
          <w:szCs w:val="27"/>
        </w:rPr>
        <w:t xml:space="preserve">Участникам </w:t>
      </w:r>
      <w:r>
        <w:rPr>
          <w:sz w:val="27"/>
          <w:szCs w:val="27"/>
        </w:rPr>
        <w:t xml:space="preserve">Государственной </w:t>
      </w:r>
      <w:r w:rsidRPr="00F26F5D">
        <w:rPr>
          <w:sz w:val="27"/>
          <w:szCs w:val="27"/>
        </w:rPr>
        <w:t>программы, зарегистрировавшимся индивидуальными предпринимателями либо выступающими учредителями юридических лиц – субъектов малого или среднего предпринимательства, предоставляются меры государственной поддержки.</w:t>
      </w:r>
    </w:p>
    <w:p w:rsidR="00096A75" w:rsidRDefault="00321260" w:rsidP="00096A75">
      <w:pPr>
        <w:ind w:firstLine="709"/>
        <w:jc w:val="both"/>
        <w:rPr>
          <w:sz w:val="27"/>
          <w:szCs w:val="27"/>
        </w:rPr>
      </w:pPr>
      <w:r w:rsidRPr="00F26F5D">
        <w:rPr>
          <w:sz w:val="27"/>
          <w:szCs w:val="27"/>
        </w:rPr>
        <w:t xml:space="preserve">В </w:t>
      </w:r>
      <w:r w:rsidR="000060DB">
        <w:rPr>
          <w:sz w:val="27"/>
          <w:szCs w:val="27"/>
        </w:rPr>
        <w:t>республике</w:t>
      </w:r>
      <w:r w:rsidRPr="00F26F5D">
        <w:rPr>
          <w:sz w:val="27"/>
          <w:szCs w:val="27"/>
        </w:rPr>
        <w:t xml:space="preserve"> реализуется государственная </w:t>
      </w:r>
      <w:hyperlink r:id="rId140" w:history="1">
        <w:r w:rsidRPr="00F26F5D">
          <w:rPr>
            <w:sz w:val="27"/>
            <w:szCs w:val="27"/>
          </w:rPr>
          <w:t>программа</w:t>
        </w:r>
      </w:hyperlink>
      <w:r w:rsidRPr="00F26F5D">
        <w:rPr>
          <w:sz w:val="27"/>
          <w:szCs w:val="27"/>
        </w:rPr>
        <w:t xml:space="preserve"> «Развитие строительной отрасли и регулирование градостроительной деятельности в</w:t>
      </w:r>
      <w:r>
        <w:rPr>
          <w:sz w:val="27"/>
          <w:szCs w:val="27"/>
        </w:rPr>
        <w:t> </w:t>
      </w:r>
      <w:r w:rsidRPr="00F26F5D">
        <w:rPr>
          <w:sz w:val="27"/>
          <w:szCs w:val="27"/>
        </w:rPr>
        <w:t>Удмуртской Республике», в рамках которой оказываются меры государственной поддержки в приобретении жилья отдельным категориям граждан.</w:t>
      </w:r>
      <w:r w:rsidR="00096A75">
        <w:rPr>
          <w:sz w:val="27"/>
          <w:szCs w:val="27"/>
        </w:rPr>
        <w:t xml:space="preserve"> </w:t>
      </w:r>
    </w:p>
    <w:p w:rsidR="00321260" w:rsidRPr="00CC7CE3" w:rsidRDefault="00321260" w:rsidP="00321260">
      <w:pPr>
        <w:ind w:firstLine="709"/>
        <w:jc w:val="both"/>
        <w:rPr>
          <w:sz w:val="27"/>
          <w:szCs w:val="27"/>
        </w:rPr>
      </w:pPr>
      <w:r w:rsidRPr="00CC7CE3">
        <w:rPr>
          <w:sz w:val="27"/>
          <w:szCs w:val="27"/>
        </w:rPr>
        <w:t xml:space="preserve">В </w:t>
      </w:r>
      <w:r w:rsidR="000060DB">
        <w:rPr>
          <w:sz w:val="27"/>
          <w:szCs w:val="27"/>
        </w:rPr>
        <w:t>регионе реализуется З</w:t>
      </w:r>
      <w:r w:rsidRPr="00CC7CE3">
        <w:rPr>
          <w:sz w:val="27"/>
          <w:szCs w:val="27"/>
        </w:rPr>
        <w:t>акон</w:t>
      </w:r>
      <w:r w:rsidR="00096A75">
        <w:rPr>
          <w:sz w:val="27"/>
          <w:szCs w:val="27"/>
        </w:rPr>
        <w:t xml:space="preserve"> </w:t>
      </w:r>
      <w:r w:rsidR="00096A75" w:rsidRPr="000060DB">
        <w:rPr>
          <w:sz w:val="27"/>
          <w:szCs w:val="27"/>
        </w:rPr>
        <w:t>Удмуртской Республики от 17 апреля 2017 г</w:t>
      </w:r>
      <w:r w:rsidR="000060DB" w:rsidRPr="000060DB">
        <w:rPr>
          <w:sz w:val="27"/>
          <w:szCs w:val="27"/>
        </w:rPr>
        <w:t>.</w:t>
      </w:r>
      <w:r w:rsidR="00096A75" w:rsidRPr="000060DB">
        <w:rPr>
          <w:sz w:val="27"/>
          <w:szCs w:val="27"/>
        </w:rPr>
        <w:t xml:space="preserve"> </w:t>
      </w:r>
      <w:r w:rsidR="000060DB" w:rsidRPr="000060DB">
        <w:rPr>
          <w:sz w:val="27"/>
          <w:szCs w:val="27"/>
        </w:rPr>
        <w:t>№</w:t>
      </w:r>
      <w:r w:rsidR="000060DB">
        <w:rPr>
          <w:sz w:val="27"/>
          <w:szCs w:val="27"/>
        </w:rPr>
        <w:t> </w:t>
      </w:r>
      <w:r w:rsidR="00096A75" w:rsidRPr="000060DB">
        <w:rPr>
          <w:sz w:val="27"/>
          <w:szCs w:val="27"/>
        </w:rPr>
        <w:t xml:space="preserve">16-РЗ </w:t>
      </w:r>
      <w:r w:rsidR="000060DB" w:rsidRPr="000060DB">
        <w:rPr>
          <w:sz w:val="27"/>
          <w:szCs w:val="27"/>
        </w:rPr>
        <w:t>«</w:t>
      </w:r>
      <w:r w:rsidR="00096A75" w:rsidRPr="000060DB">
        <w:rPr>
          <w:sz w:val="27"/>
          <w:szCs w:val="27"/>
        </w:rPr>
        <w:t xml:space="preserve">Об утверждении Перечня категорий граждан, имеющих право </w:t>
      </w:r>
      <w:r w:rsidR="000060DB" w:rsidRPr="000060DB">
        <w:rPr>
          <w:sz w:val="27"/>
          <w:szCs w:val="27"/>
        </w:rPr>
        <w:br/>
      </w:r>
      <w:r w:rsidR="00096A75" w:rsidRPr="000060DB">
        <w:rPr>
          <w:sz w:val="27"/>
          <w:szCs w:val="27"/>
        </w:rPr>
        <w:t>на приобретение стандартного жилья</w:t>
      </w:r>
      <w:r w:rsidR="000060DB" w:rsidRPr="000060DB">
        <w:rPr>
          <w:sz w:val="27"/>
          <w:szCs w:val="27"/>
        </w:rPr>
        <w:t>»</w:t>
      </w:r>
      <w:r w:rsidRPr="00CC7CE3">
        <w:rPr>
          <w:sz w:val="27"/>
          <w:szCs w:val="27"/>
        </w:rPr>
        <w:t xml:space="preserve">, утверждающий Перечень категорий граждан, имеющих право на приобретение жилья экономического класса, </w:t>
      </w:r>
      <w:r w:rsidR="000060DB">
        <w:rPr>
          <w:sz w:val="27"/>
          <w:szCs w:val="27"/>
        </w:rPr>
        <w:br/>
      </w:r>
      <w:r w:rsidRPr="00CC7CE3">
        <w:rPr>
          <w:sz w:val="27"/>
          <w:szCs w:val="27"/>
        </w:rPr>
        <w:t>в</w:t>
      </w:r>
      <w:r w:rsidR="00AE4F65">
        <w:rPr>
          <w:sz w:val="27"/>
          <w:szCs w:val="27"/>
        </w:rPr>
        <w:t xml:space="preserve"> </w:t>
      </w:r>
      <w:r w:rsidRPr="00CC7CE3">
        <w:rPr>
          <w:sz w:val="27"/>
          <w:szCs w:val="27"/>
        </w:rPr>
        <w:t>соответствии с</w:t>
      </w:r>
      <w:r w:rsidR="00AE4F65">
        <w:rPr>
          <w:sz w:val="27"/>
          <w:szCs w:val="27"/>
        </w:rPr>
        <w:t> </w:t>
      </w:r>
      <w:r w:rsidRPr="00CC7CE3">
        <w:rPr>
          <w:sz w:val="27"/>
          <w:szCs w:val="27"/>
        </w:rPr>
        <w:t xml:space="preserve">которым право на приобретение жилья экономического класса </w:t>
      </w:r>
      <w:r w:rsidR="000060DB">
        <w:rPr>
          <w:sz w:val="27"/>
          <w:szCs w:val="27"/>
        </w:rPr>
        <w:br/>
      </w:r>
      <w:r w:rsidRPr="00CC7CE3">
        <w:rPr>
          <w:sz w:val="27"/>
          <w:szCs w:val="27"/>
        </w:rPr>
        <w:t>на</w:t>
      </w:r>
      <w:r w:rsidR="00C1552A">
        <w:rPr>
          <w:sz w:val="27"/>
          <w:szCs w:val="27"/>
        </w:rPr>
        <w:t xml:space="preserve"> </w:t>
      </w:r>
      <w:r w:rsidRPr="00CC7CE3">
        <w:rPr>
          <w:sz w:val="27"/>
          <w:szCs w:val="27"/>
        </w:rPr>
        <w:t xml:space="preserve">территории республики имеют граждане Российской Федерации, зарегистрированные по месту жительства в республике и имеющие (имевшие) статус участника Государственной программы. Кроме того, указанная категория граждан включена в формируемый Перечень категорий граждан, имеющих право на получение льготного ипотечного жилищного кредита (займа) на приобретение (строительство) жилья, в рамках пилотного проекта по льготному ипотечному кредитованию </w:t>
      </w:r>
      <w:r w:rsidR="00AE1F87">
        <w:rPr>
          <w:sz w:val="27"/>
          <w:szCs w:val="27"/>
        </w:rPr>
        <w:t xml:space="preserve">в </w:t>
      </w:r>
      <w:r w:rsidRPr="00CC7CE3">
        <w:rPr>
          <w:sz w:val="27"/>
          <w:szCs w:val="27"/>
        </w:rPr>
        <w:t>Удмурт</w:t>
      </w:r>
      <w:r w:rsidR="00AE1F87">
        <w:rPr>
          <w:sz w:val="27"/>
          <w:szCs w:val="27"/>
        </w:rPr>
        <w:t>ии</w:t>
      </w:r>
      <w:r w:rsidRPr="00CC7CE3">
        <w:rPr>
          <w:sz w:val="27"/>
          <w:szCs w:val="27"/>
        </w:rPr>
        <w:t>.</w:t>
      </w:r>
    </w:p>
    <w:p w:rsidR="00321260" w:rsidRDefault="00321260" w:rsidP="00A2580F">
      <w:pPr>
        <w:ind w:firstLine="709"/>
        <w:jc w:val="both"/>
        <w:rPr>
          <w:sz w:val="27"/>
          <w:szCs w:val="27"/>
        </w:rPr>
      </w:pPr>
      <w:r w:rsidRPr="00F26F5D">
        <w:rPr>
          <w:sz w:val="27"/>
          <w:szCs w:val="27"/>
        </w:rPr>
        <w:t xml:space="preserve">В </w:t>
      </w:r>
      <w:r w:rsidR="004F33F6">
        <w:rPr>
          <w:sz w:val="27"/>
          <w:szCs w:val="27"/>
        </w:rPr>
        <w:t xml:space="preserve">субъекте </w:t>
      </w:r>
      <w:r w:rsidRPr="00F26F5D">
        <w:rPr>
          <w:sz w:val="27"/>
          <w:szCs w:val="27"/>
        </w:rPr>
        <w:t xml:space="preserve">действует </w:t>
      </w:r>
      <w:hyperlink r:id="rId141" w:history="1">
        <w:r w:rsidR="004F33F6" w:rsidRPr="004F33F6">
          <w:rPr>
            <w:sz w:val="27"/>
            <w:szCs w:val="27"/>
          </w:rPr>
          <w:t>Закон</w:t>
        </w:r>
      </w:hyperlink>
      <w:r w:rsidR="004F33F6" w:rsidRPr="004F33F6">
        <w:rPr>
          <w:sz w:val="27"/>
          <w:szCs w:val="27"/>
        </w:rPr>
        <w:t xml:space="preserve"> Удмуртской Республики от 16 декабря 2002 г. </w:t>
      </w:r>
      <w:r w:rsidR="004F33F6">
        <w:rPr>
          <w:sz w:val="27"/>
          <w:szCs w:val="27"/>
        </w:rPr>
        <w:t>№ </w:t>
      </w:r>
      <w:r w:rsidR="004F33F6" w:rsidRPr="004F33F6">
        <w:rPr>
          <w:sz w:val="27"/>
          <w:szCs w:val="27"/>
        </w:rPr>
        <w:t xml:space="preserve">68-РЗ </w:t>
      </w:r>
      <w:r w:rsidR="004F33F6">
        <w:rPr>
          <w:sz w:val="27"/>
          <w:szCs w:val="27"/>
        </w:rPr>
        <w:t>«</w:t>
      </w:r>
      <w:r w:rsidR="004F33F6" w:rsidRPr="004F33F6">
        <w:rPr>
          <w:sz w:val="27"/>
          <w:szCs w:val="27"/>
        </w:rPr>
        <w:t>О бесплатном предоставлении земельных участков в собственность граждан из земель, находящихся в собственности Удмуртской Республики</w:t>
      </w:r>
      <w:r w:rsidR="004F33F6">
        <w:rPr>
          <w:sz w:val="27"/>
          <w:szCs w:val="27"/>
        </w:rPr>
        <w:t>», которым предусмотрено б</w:t>
      </w:r>
      <w:r w:rsidRPr="00F26F5D">
        <w:rPr>
          <w:sz w:val="27"/>
          <w:szCs w:val="27"/>
        </w:rPr>
        <w:t>есплатно</w:t>
      </w:r>
      <w:r w:rsidR="004F33F6">
        <w:rPr>
          <w:sz w:val="27"/>
          <w:szCs w:val="27"/>
        </w:rPr>
        <w:t>е</w:t>
      </w:r>
      <w:r w:rsidRPr="00F26F5D">
        <w:rPr>
          <w:sz w:val="27"/>
          <w:szCs w:val="27"/>
        </w:rPr>
        <w:t xml:space="preserve"> предоставлени</w:t>
      </w:r>
      <w:r w:rsidR="004F33F6">
        <w:rPr>
          <w:sz w:val="27"/>
          <w:szCs w:val="27"/>
        </w:rPr>
        <w:t>е</w:t>
      </w:r>
      <w:r w:rsidRPr="00F26F5D">
        <w:rPr>
          <w:sz w:val="27"/>
          <w:szCs w:val="27"/>
        </w:rPr>
        <w:t xml:space="preserve"> земельных участков </w:t>
      </w:r>
      <w:r w:rsidR="004F33F6">
        <w:rPr>
          <w:sz w:val="27"/>
          <w:szCs w:val="27"/>
        </w:rPr>
        <w:br/>
      </w:r>
      <w:r w:rsidRPr="00F26F5D">
        <w:rPr>
          <w:sz w:val="27"/>
          <w:szCs w:val="27"/>
        </w:rPr>
        <w:t xml:space="preserve">в собственность для индивидуального жилищного строительства гражданам, нуждающимся в жилых помещениях, из земель, находящихся в государственной или муниципальной собственности, расположенных на территории республики. </w:t>
      </w:r>
    </w:p>
    <w:p w:rsidR="00A2580F" w:rsidRPr="00A2580F" w:rsidRDefault="00A2580F" w:rsidP="00A2580F">
      <w:pPr>
        <w:ind w:firstLine="709"/>
        <w:jc w:val="both"/>
        <w:rPr>
          <w:sz w:val="27"/>
          <w:szCs w:val="27"/>
        </w:rPr>
      </w:pPr>
      <w:r w:rsidRPr="00A2580F">
        <w:rPr>
          <w:sz w:val="27"/>
          <w:szCs w:val="27"/>
        </w:rPr>
        <w:t xml:space="preserve">Соотечественники, принявшие гражданство Российской Федерации, могут участвовать во всех республиканских программах ипотечного кредитования жилья, в том числе в реализации пилотного проекта, предусматривающего предоставление займов гражданам, имеющим право на получение льготного жилищного займа, </w:t>
      </w:r>
      <w:r w:rsidR="006D484A">
        <w:rPr>
          <w:sz w:val="27"/>
          <w:szCs w:val="27"/>
        </w:rPr>
        <w:br/>
      </w:r>
      <w:r w:rsidRPr="00A2580F">
        <w:rPr>
          <w:sz w:val="27"/>
          <w:szCs w:val="27"/>
        </w:rPr>
        <w:t>по ставке на 3 процентных пункта ниже действующих по ипотечным продуктам акционерного общества «Банк ДОМ.РФ».</w:t>
      </w:r>
    </w:p>
    <w:p w:rsidR="00321260" w:rsidRDefault="00321260" w:rsidP="00A2580F">
      <w:pPr>
        <w:ind w:firstLine="709"/>
        <w:jc w:val="both"/>
        <w:rPr>
          <w:sz w:val="27"/>
          <w:szCs w:val="27"/>
        </w:rPr>
      </w:pPr>
      <w:r w:rsidRPr="009C6E4C">
        <w:rPr>
          <w:sz w:val="27"/>
          <w:szCs w:val="27"/>
        </w:rPr>
        <w:t>Участникам</w:t>
      </w:r>
      <w:r w:rsidR="00CA19A2">
        <w:rPr>
          <w:sz w:val="27"/>
          <w:szCs w:val="27"/>
        </w:rPr>
        <w:t xml:space="preserve"> </w:t>
      </w:r>
      <w:r>
        <w:rPr>
          <w:sz w:val="27"/>
          <w:szCs w:val="27"/>
        </w:rPr>
        <w:t xml:space="preserve">Государственной </w:t>
      </w:r>
      <w:r w:rsidRPr="009C6E4C">
        <w:rPr>
          <w:sz w:val="27"/>
          <w:szCs w:val="27"/>
        </w:rPr>
        <w:t>программы также оказывается содействие в</w:t>
      </w:r>
      <w:r>
        <w:rPr>
          <w:sz w:val="27"/>
          <w:szCs w:val="27"/>
        </w:rPr>
        <w:t> </w:t>
      </w:r>
      <w:r w:rsidRPr="009C6E4C">
        <w:rPr>
          <w:sz w:val="27"/>
          <w:szCs w:val="27"/>
        </w:rPr>
        <w:t>виде компенсации стоимости найма (аренды) жилого помещения.</w:t>
      </w:r>
    </w:p>
    <w:p w:rsidR="00321260" w:rsidRPr="00F26F5D" w:rsidRDefault="00321260" w:rsidP="00321260">
      <w:pPr>
        <w:ind w:firstLine="709"/>
        <w:jc w:val="both"/>
        <w:rPr>
          <w:sz w:val="27"/>
          <w:szCs w:val="27"/>
        </w:rPr>
      </w:pPr>
      <w:r w:rsidRPr="00077A50">
        <w:rPr>
          <w:sz w:val="27"/>
          <w:szCs w:val="27"/>
        </w:rPr>
        <w:t>С целью поддержки се</w:t>
      </w:r>
      <w:r>
        <w:rPr>
          <w:sz w:val="27"/>
          <w:szCs w:val="27"/>
        </w:rPr>
        <w:t>мей, переселяющихся в Удмуртию</w:t>
      </w:r>
      <w:r w:rsidRPr="00077A50">
        <w:rPr>
          <w:sz w:val="27"/>
          <w:szCs w:val="27"/>
        </w:rPr>
        <w:t>, предусмотрена единовременная выплата участникам Государственной программы, имеющим члена(ов) семьи в возрасте до 14 лет, вписанных в свидетельство участника Государственной программы, прибывших на территорию Удмуртской Республики.</w:t>
      </w:r>
    </w:p>
    <w:p w:rsidR="00EB4406" w:rsidRDefault="00321260" w:rsidP="00321260">
      <w:pPr>
        <w:ind w:firstLine="708"/>
        <w:jc w:val="both"/>
        <w:rPr>
          <w:b/>
          <w:i/>
          <w:sz w:val="27"/>
          <w:szCs w:val="27"/>
        </w:rPr>
      </w:pPr>
      <w:r w:rsidRPr="008557C9">
        <w:rPr>
          <w:b/>
          <w:i/>
          <w:sz w:val="27"/>
          <w:szCs w:val="27"/>
        </w:rPr>
        <w:lastRenderedPageBreak/>
        <w:t xml:space="preserve">Министерство социальной политики и труда </w:t>
      </w:r>
    </w:p>
    <w:p w:rsidR="00321260" w:rsidRPr="008557C9" w:rsidRDefault="00321260" w:rsidP="00321260">
      <w:pPr>
        <w:ind w:firstLine="708"/>
        <w:jc w:val="both"/>
        <w:rPr>
          <w:b/>
          <w:i/>
          <w:sz w:val="27"/>
          <w:szCs w:val="27"/>
        </w:rPr>
      </w:pPr>
      <w:r w:rsidRPr="008557C9">
        <w:rPr>
          <w:b/>
          <w:i/>
          <w:sz w:val="27"/>
          <w:szCs w:val="27"/>
        </w:rPr>
        <w:t>Удмуртской Республики</w:t>
      </w:r>
    </w:p>
    <w:p w:rsidR="00321260" w:rsidRPr="008557C9" w:rsidRDefault="00321260" w:rsidP="00321260">
      <w:pPr>
        <w:ind w:firstLine="708"/>
        <w:jc w:val="both"/>
        <w:rPr>
          <w:i/>
          <w:sz w:val="27"/>
          <w:szCs w:val="27"/>
        </w:rPr>
      </w:pPr>
      <w:r w:rsidRPr="008557C9">
        <w:rPr>
          <w:i/>
          <w:sz w:val="27"/>
          <w:szCs w:val="27"/>
        </w:rPr>
        <w:t>Адрес: 426004, г. Ижевск, ул. Ломоносова, д. 5</w:t>
      </w:r>
    </w:p>
    <w:p w:rsidR="00862C51" w:rsidRPr="00862C51" w:rsidRDefault="00321260" w:rsidP="00321260">
      <w:pPr>
        <w:ind w:firstLine="708"/>
        <w:jc w:val="both"/>
        <w:rPr>
          <w:i/>
          <w:sz w:val="27"/>
          <w:szCs w:val="27"/>
        </w:rPr>
      </w:pPr>
      <w:r w:rsidRPr="008557C9">
        <w:rPr>
          <w:i/>
          <w:sz w:val="27"/>
          <w:szCs w:val="27"/>
        </w:rPr>
        <w:t xml:space="preserve">Тел.: 8 (3412) 68-67-11, </w:t>
      </w:r>
      <w:r w:rsidR="00862C51" w:rsidRPr="00862C51">
        <w:rPr>
          <w:i/>
          <w:sz w:val="27"/>
          <w:szCs w:val="27"/>
        </w:rPr>
        <w:t xml:space="preserve">66-59-05 </w:t>
      </w:r>
    </w:p>
    <w:p w:rsidR="00321260" w:rsidRPr="008557C9" w:rsidRDefault="00862C51" w:rsidP="00321260">
      <w:pPr>
        <w:ind w:firstLine="708"/>
        <w:jc w:val="both"/>
        <w:rPr>
          <w:i/>
          <w:sz w:val="27"/>
          <w:szCs w:val="27"/>
        </w:rPr>
      </w:pPr>
      <w:r w:rsidRPr="00862C51">
        <w:rPr>
          <w:i/>
          <w:sz w:val="27"/>
          <w:szCs w:val="27"/>
        </w:rPr>
        <w:t>Факс: 8 (3412) 68-65-27</w:t>
      </w:r>
    </w:p>
    <w:p w:rsidR="00321260" w:rsidRPr="008557C9" w:rsidRDefault="00321260" w:rsidP="00321260">
      <w:pPr>
        <w:ind w:firstLine="708"/>
        <w:jc w:val="both"/>
        <w:rPr>
          <w:i/>
          <w:sz w:val="27"/>
          <w:szCs w:val="27"/>
        </w:rPr>
      </w:pPr>
      <w:r w:rsidRPr="008557C9">
        <w:rPr>
          <w:i/>
          <w:sz w:val="27"/>
          <w:szCs w:val="27"/>
        </w:rPr>
        <w:t xml:space="preserve">Официальный Интернет-сайт: </w:t>
      </w:r>
      <w:hyperlink r:id="rId142" w:history="1">
        <w:r w:rsidRPr="00862C51">
          <w:rPr>
            <w:i/>
            <w:sz w:val="27"/>
            <w:szCs w:val="27"/>
          </w:rPr>
          <w:t>http://minsoc18.ru</w:t>
        </w:r>
      </w:hyperlink>
      <w:r w:rsidR="00862C51" w:rsidRPr="00862C51">
        <w:rPr>
          <w:i/>
          <w:sz w:val="27"/>
          <w:szCs w:val="27"/>
        </w:rPr>
        <w:t>(минсоцполитики18.рф)</w:t>
      </w:r>
    </w:p>
    <w:p w:rsidR="00321260" w:rsidRDefault="00321260" w:rsidP="00321260">
      <w:pPr>
        <w:ind w:firstLine="708"/>
        <w:jc w:val="both"/>
        <w:rPr>
          <w:i/>
          <w:sz w:val="27"/>
          <w:szCs w:val="27"/>
        </w:rPr>
      </w:pPr>
      <w:r w:rsidRPr="008557C9">
        <w:rPr>
          <w:i/>
          <w:sz w:val="27"/>
          <w:szCs w:val="27"/>
        </w:rPr>
        <w:t xml:space="preserve">Адрес электронной почты: </w:t>
      </w:r>
      <w:r w:rsidR="00862C51" w:rsidRPr="00862C51">
        <w:rPr>
          <w:i/>
          <w:sz w:val="27"/>
          <w:szCs w:val="27"/>
        </w:rPr>
        <w:t>mail@msp.udmr.ru</w:t>
      </w:r>
    </w:p>
    <w:p w:rsidR="00AD26D5" w:rsidRDefault="00321260" w:rsidP="00321260">
      <w:pPr>
        <w:ind w:left="708"/>
        <w:jc w:val="both"/>
        <w:rPr>
          <w:b/>
          <w:i/>
          <w:sz w:val="27"/>
          <w:szCs w:val="27"/>
        </w:rPr>
      </w:pPr>
      <w:r w:rsidRPr="0078282A">
        <w:rPr>
          <w:b/>
          <w:i/>
          <w:sz w:val="27"/>
          <w:szCs w:val="27"/>
        </w:rPr>
        <w:t xml:space="preserve">Управление по вопросам миграции </w:t>
      </w:r>
    </w:p>
    <w:p w:rsidR="00321260" w:rsidRDefault="00321260" w:rsidP="00321260">
      <w:pPr>
        <w:ind w:left="708"/>
        <w:jc w:val="both"/>
        <w:rPr>
          <w:b/>
          <w:i/>
          <w:sz w:val="27"/>
          <w:szCs w:val="27"/>
        </w:rPr>
      </w:pPr>
      <w:r w:rsidRPr="0078282A">
        <w:rPr>
          <w:b/>
          <w:i/>
          <w:sz w:val="27"/>
          <w:szCs w:val="27"/>
        </w:rPr>
        <w:t>МВД по Удмуртской Республике</w:t>
      </w:r>
    </w:p>
    <w:p w:rsidR="00321260" w:rsidRPr="0078282A" w:rsidRDefault="00321260" w:rsidP="00321260">
      <w:pPr>
        <w:ind w:left="708"/>
        <w:jc w:val="both"/>
        <w:rPr>
          <w:i/>
          <w:sz w:val="27"/>
          <w:szCs w:val="27"/>
        </w:rPr>
      </w:pPr>
      <w:r w:rsidRPr="0078282A">
        <w:rPr>
          <w:i/>
          <w:sz w:val="27"/>
          <w:szCs w:val="27"/>
        </w:rPr>
        <w:t>Адрес: 426076, г. Ижевск, ул. Пушкинская, д. 164</w:t>
      </w:r>
    </w:p>
    <w:p w:rsidR="00321260" w:rsidRDefault="00321260" w:rsidP="00321260">
      <w:pPr>
        <w:ind w:left="708"/>
        <w:jc w:val="both"/>
        <w:rPr>
          <w:i/>
          <w:sz w:val="27"/>
          <w:szCs w:val="27"/>
        </w:rPr>
      </w:pPr>
      <w:r w:rsidRPr="0078282A">
        <w:rPr>
          <w:i/>
          <w:sz w:val="27"/>
          <w:szCs w:val="27"/>
        </w:rPr>
        <w:t>Тел.: 8 (3412) 419-055</w:t>
      </w:r>
    </w:p>
    <w:p w:rsidR="00862C51" w:rsidRPr="0078282A" w:rsidRDefault="00862C51" w:rsidP="00321260">
      <w:pPr>
        <w:ind w:left="708"/>
        <w:jc w:val="both"/>
        <w:rPr>
          <w:i/>
          <w:sz w:val="27"/>
          <w:szCs w:val="27"/>
        </w:rPr>
      </w:pPr>
      <w:r w:rsidRPr="00862C51">
        <w:rPr>
          <w:i/>
          <w:sz w:val="27"/>
          <w:szCs w:val="27"/>
        </w:rPr>
        <w:t>Факс: 8 (3412) 419-191</w:t>
      </w:r>
    </w:p>
    <w:p w:rsidR="00321260" w:rsidRPr="0078282A" w:rsidRDefault="00321260" w:rsidP="00321260">
      <w:pPr>
        <w:ind w:left="708"/>
        <w:jc w:val="both"/>
        <w:rPr>
          <w:i/>
          <w:sz w:val="27"/>
          <w:szCs w:val="27"/>
        </w:rPr>
      </w:pPr>
      <w:r w:rsidRPr="0078282A">
        <w:rPr>
          <w:i/>
          <w:sz w:val="27"/>
          <w:szCs w:val="27"/>
        </w:rPr>
        <w:t xml:space="preserve">Официальный Интернет-сайт: </w:t>
      </w:r>
      <w:hyperlink r:id="rId143" w:history="1">
        <w:r w:rsidRPr="0078282A">
          <w:rPr>
            <w:rStyle w:val="ab"/>
            <w:i/>
            <w:color w:val="auto"/>
            <w:sz w:val="27"/>
            <w:szCs w:val="27"/>
            <w:u w:val="none"/>
          </w:rPr>
          <w:t>www.18.mvd.ru</w:t>
        </w:r>
      </w:hyperlink>
    </w:p>
    <w:p w:rsidR="00321260" w:rsidRDefault="00321260" w:rsidP="00321260">
      <w:pPr>
        <w:ind w:left="708"/>
        <w:jc w:val="both"/>
        <w:rPr>
          <w:i/>
          <w:sz w:val="27"/>
          <w:szCs w:val="27"/>
        </w:rPr>
      </w:pPr>
      <w:r w:rsidRPr="0078282A">
        <w:rPr>
          <w:i/>
          <w:sz w:val="27"/>
          <w:szCs w:val="27"/>
        </w:rPr>
        <w:t>Адрес электронной почты</w:t>
      </w:r>
      <w:r w:rsidRPr="008D4F7D">
        <w:rPr>
          <w:i/>
          <w:sz w:val="27"/>
          <w:szCs w:val="27"/>
        </w:rPr>
        <w:t xml:space="preserve">: </w:t>
      </w:r>
      <w:hyperlink r:id="rId144" w:history="1">
        <w:r w:rsidRPr="008D4F7D">
          <w:rPr>
            <w:rStyle w:val="ab"/>
            <w:i/>
            <w:color w:val="auto"/>
            <w:sz w:val="27"/>
            <w:szCs w:val="27"/>
            <w:u w:val="none"/>
          </w:rPr>
          <w:t>uvm.18@mvd.ru</w:t>
        </w:r>
      </w:hyperlink>
    </w:p>
    <w:p w:rsidR="00AD26D5" w:rsidRDefault="00AD26D5" w:rsidP="00321260">
      <w:pPr>
        <w:pStyle w:val="25"/>
        <w:rPr>
          <w:szCs w:val="28"/>
        </w:rPr>
      </w:pPr>
    </w:p>
    <w:p w:rsidR="00AD26D5" w:rsidRDefault="00AD26D5" w:rsidP="00321260">
      <w:pPr>
        <w:pStyle w:val="25"/>
        <w:rPr>
          <w:szCs w:val="28"/>
        </w:rPr>
      </w:pPr>
    </w:p>
    <w:p w:rsidR="00321260" w:rsidRPr="003F7A4B" w:rsidRDefault="00321260" w:rsidP="00321260">
      <w:pPr>
        <w:pStyle w:val="25"/>
        <w:rPr>
          <w:szCs w:val="28"/>
        </w:rPr>
      </w:pPr>
      <w:r w:rsidRPr="003F7A4B">
        <w:rPr>
          <w:szCs w:val="28"/>
        </w:rPr>
        <w:t>РЕСПУБЛИКА ХАКАСИЯ</w:t>
      </w:r>
    </w:p>
    <w:p w:rsidR="00321260" w:rsidRPr="00710B80" w:rsidRDefault="00321260" w:rsidP="00321260">
      <w:pPr>
        <w:rPr>
          <w:i/>
          <w:iCs/>
          <w:sz w:val="27"/>
          <w:szCs w:val="27"/>
        </w:rPr>
      </w:pPr>
      <w:r w:rsidRPr="00710B80">
        <w:rPr>
          <w:sz w:val="27"/>
          <w:szCs w:val="27"/>
        </w:rPr>
        <w:t>(</w:t>
      </w:r>
      <w:r w:rsidRPr="00710B80">
        <w:rPr>
          <w:i/>
          <w:iCs/>
          <w:sz w:val="27"/>
          <w:szCs w:val="27"/>
        </w:rPr>
        <w:t xml:space="preserve">региональная программа переселения согласована </w:t>
      </w:r>
    </w:p>
    <w:p w:rsidR="00321260" w:rsidRPr="00710B80" w:rsidRDefault="00321260" w:rsidP="00321260">
      <w:pPr>
        <w:rPr>
          <w:i/>
          <w:iCs/>
          <w:sz w:val="27"/>
          <w:szCs w:val="27"/>
        </w:rPr>
      </w:pPr>
      <w:r w:rsidRPr="00710B80">
        <w:rPr>
          <w:i/>
          <w:iCs/>
          <w:sz w:val="27"/>
          <w:szCs w:val="27"/>
        </w:rPr>
        <w:t xml:space="preserve">распоряжением Правительства Российской Федерации </w:t>
      </w:r>
    </w:p>
    <w:p w:rsidR="00321260" w:rsidRPr="00710B80" w:rsidRDefault="00321260" w:rsidP="00321260">
      <w:pPr>
        <w:rPr>
          <w:i/>
          <w:iCs/>
          <w:sz w:val="27"/>
          <w:szCs w:val="27"/>
        </w:rPr>
      </w:pPr>
      <w:r w:rsidRPr="00710B80">
        <w:rPr>
          <w:i/>
          <w:iCs/>
          <w:sz w:val="27"/>
          <w:szCs w:val="27"/>
        </w:rPr>
        <w:t>от 18 сентября 2017 г. № 1991-р)</w:t>
      </w:r>
    </w:p>
    <w:p w:rsidR="00321260" w:rsidRPr="008037A3" w:rsidRDefault="00321260" w:rsidP="00321260">
      <w:pPr>
        <w:pStyle w:val="af6"/>
        <w:spacing w:after="0"/>
        <w:rPr>
          <w:rFonts w:eastAsia="Times New Roman"/>
          <w:b w:val="0"/>
          <w:bCs/>
          <w:iCs/>
          <w:spacing w:val="-4"/>
          <w:sz w:val="27"/>
          <w:szCs w:val="27"/>
          <w:lang w:eastAsia="ru-RU"/>
        </w:rPr>
      </w:pPr>
    </w:p>
    <w:p w:rsidR="00321260" w:rsidRPr="00710B80" w:rsidRDefault="00321260" w:rsidP="00321260">
      <w:pPr>
        <w:pStyle w:val="bodytext"/>
        <w:spacing w:before="0" w:after="0"/>
        <w:ind w:firstLine="709"/>
        <w:rPr>
          <w:b/>
          <w:bCs/>
          <w:iCs/>
          <w:spacing w:val="-4"/>
          <w:sz w:val="27"/>
          <w:szCs w:val="27"/>
        </w:rPr>
      </w:pPr>
      <w:r w:rsidRPr="00710B80">
        <w:rPr>
          <w:b/>
          <w:bCs/>
          <w:iCs/>
          <w:spacing w:val="-4"/>
          <w:sz w:val="27"/>
          <w:szCs w:val="27"/>
        </w:rPr>
        <w:t xml:space="preserve">Краткое описание территории вселения </w:t>
      </w:r>
    </w:p>
    <w:p w:rsidR="00321260" w:rsidRPr="003C460C" w:rsidRDefault="00321260" w:rsidP="00321260">
      <w:pPr>
        <w:pStyle w:val="ConsPlusNormal"/>
        <w:ind w:firstLine="709"/>
        <w:jc w:val="both"/>
        <w:rPr>
          <w:sz w:val="27"/>
          <w:szCs w:val="27"/>
        </w:rPr>
      </w:pPr>
      <w:r w:rsidRPr="003C460C">
        <w:rPr>
          <w:sz w:val="27"/>
          <w:szCs w:val="27"/>
        </w:rPr>
        <w:t>Хакасия входит в состав Сибирского федерального округа, расположена в</w:t>
      </w:r>
      <w:r>
        <w:rPr>
          <w:sz w:val="27"/>
          <w:szCs w:val="27"/>
        </w:rPr>
        <w:t> </w:t>
      </w:r>
      <w:r w:rsidRPr="003C460C">
        <w:rPr>
          <w:sz w:val="27"/>
          <w:szCs w:val="27"/>
        </w:rPr>
        <w:t>юго-западной части Восточной Сибири, в пределах Саяно-Алт</w:t>
      </w:r>
      <w:r>
        <w:rPr>
          <w:sz w:val="27"/>
          <w:szCs w:val="27"/>
        </w:rPr>
        <w:t>айской горной системы, граничит</w:t>
      </w:r>
      <w:r w:rsidRPr="003C460C">
        <w:rPr>
          <w:sz w:val="27"/>
          <w:szCs w:val="27"/>
        </w:rPr>
        <w:t xml:space="preserve"> на севере и востоке – с Красноярским краем; на юге </w:t>
      </w:r>
      <w:r w:rsidR="009A0893">
        <w:rPr>
          <w:sz w:val="27"/>
          <w:szCs w:val="27"/>
        </w:rPr>
        <w:br/>
      </w:r>
      <w:r w:rsidRPr="003C460C">
        <w:rPr>
          <w:sz w:val="27"/>
          <w:szCs w:val="27"/>
        </w:rPr>
        <w:t>и юго-западе</w:t>
      </w:r>
      <w:r w:rsidR="009A0893">
        <w:rPr>
          <w:sz w:val="27"/>
          <w:szCs w:val="27"/>
        </w:rPr>
        <w:t xml:space="preserve"> </w:t>
      </w:r>
      <w:r w:rsidRPr="003C460C">
        <w:rPr>
          <w:sz w:val="27"/>
          <w:szCs w:val="27"/>
        </w:rPr>
        <w:t>– с Республикой Тыва и Республикой Алтай; на западе</w:t>
      </w:r>
      <w:r w:rsidR="009A0893">
        <w:rPr>
          <w:sz w:val="27"/>
          <w:szCs w:val="27"/>
        </w:rPr>
        <w:t xml:space="preserve"> </w:t>
      </w:r>
      <w:r w:rsidRPr="003C460C">
        <w:rPr>
          <w:sz w:val="27"/>
          <w:szCs w:val="27"/>
        </w:rPr>
        <w:t xml:space="preserve">– </w:t>
      </w:r>
      <w:r w:rsidR="009A0893">
        <w:rPr>
          <w:sz w:val="27"/>
          <w:szCs w:val="27"/>
        </w:rPr>
        <w:br/>
      </w:r>
      <w:r w:rsidRPr="003C460C">
        <w:rPr>
          <w:sz w:val="27"/>
          <w:szCs w:val="27"/>
        </w:rPr>
        <w:t>с Кемеровской областью</w:t>
      </w:r>
      <w:r w:rsidR="00514C38">
        <w:rPr>
          <w:sz w:val="27"/>
          <w:szCs w:val="27"/>
        </w:rPr>
        <w:t xml:space="preserve"> - Кузбассом</w:t>
      </w:r>
      <w:r w:rsidRPr="003C460C">
        <w:rPr>
          <w:sz w:val="27"/>
          <w:szCs w:val="27"/>
        </w:rPr>
        <w:t>. Столица Республики Хакасия – город Абакан, расстояние до Москвы – 4</w:t>
      </w:r>
      <w:r>
        <w:rPr>
          <w:sz w:val="27"/>
          <w:szCs w:val="27"/>
        </w:rPr>
        <w:t> </w:t>
      </w:r>
      <w:r w:rsidRPr="003C460C">
        <w:rPr>
          <w:sz w:val="27"/>
          <w:szCs w:val="27"/>
        </w:rPr>
        <w:t>218 км.</w:t>
      </w:r>
    </w:p>
    <w:p w:rsidR="00321260" w:rsidRPr="003C460C" w:rsidRDefault="00321260" w:rsidP="00321260">
      <w:pPr>
        <w:ind w:firstLine="709"/>
        <w:jc w:val="both"/>
        <w:rPr>
          <w:sz w:val="27"/>
          <w:szCs w:val="27"/>
        </w:rPr>
      </w:pPr>
      <w:r w:rsidRPr="003C460C">
        <w:rPr>
          <w:sz w:val="27"/>
          <w:szCs w:val="27"/>
        </w:rPr>
        <w:t>Площадь республики – 61,6 тыс.</w:t>
      </w:r>
      <w:r>
        <w:rPr>
          <w:sz w:val="27"/>
          <w:szCs w:val="27"/>
        </w:rPr>
        <w:t> </w:t>
      </w:r>
      <w:r w:rsidRPr="003C460C">
        <w:rPr>
          <w:sz w:val="27"/>
          <w:szCs w:val="27"/>
        </w:rPr>
        <w:t>км</w:t>
      </w:r>
      <w:r w:rsidRPr="00601C88">
        <w:rPr>
          <w:sz w:val="27"/>
          <w:szCs w:val="27"/>
          <w:vertAlign w:val="superscript"/>
        </w:rPr>
        <w:t>2</w:t>
      </w:r>
      <w:r w:rsidRPr="003C460C">
        <w:rPr>
          <w:sz w:val="27"/>
          <w:szCs w:val="27"/>
        </w:rPr>
        <w:t>. Территория Хакасии охватывает в</w:t>
      </w:r>
      <w:r>
        <w:rPr>
          <w:sz w:val="27"/>
          <w:szCs w:val="27"/>
        </w:rPr>
        <w:t> </w:t>
      </w:r>
      <w:r w:rsidRPr="003C460C">
        <w:rPr>
          <w:sz w:val="27"/>
          <w:szCs w:val="27"/>
        </w:rPr>
        <w:t>левобережье реки Енисей Минусинскую котловину, а также обрамляющие е</w:t>
      </w:r>
      <w:r>
        <w:rPr>
          <w:sz w:val="27"/>
          <w:szCs w:val="27"/>
        </w:rPr>
        <w:t>ё </w:t>
      </w:r>
      <w:r w:rsidRPr="003C460C">
        <w:rPr>
          <w:sz w:val="27"/>
          <w:szCs w:val="27"/>
        </w:rPr>
        <w:t>горные хребты Кузнецкого Алатау и Западного Саяна. Преобладающий рельеф местности – степи, горы и тайга. Саянские горы, высота которых порой превышает 2</w:t>
      </w:r>
      <w:r>
        <w:rPr>
          <w:sz w:val="27"/>
          <w:szCs w:val="27"/>
        </w:rPr>
        <w:t> </w:t>
      </w:r>
      <w:r w:rsidR="00155854">
        <w:rPr>
          <w:sz w:val="27"/>
          <w:szCs w:val="27"/>
        </w:rPr>
        <w:t>тыс</w:t>
      </w:r>
      <w:r w:rsidRPr="003C460C">
        <w:rPr>
          <w:sz w:val="27"/>
          <w:szCs w:val="27"/>
        </w:rPr>
        <w:t xml:space="preserve"> м, занимают две трети территории. Самые крупные реки</w:t>
      </w:r>
      <w:r w:rsidR="00167238">
        <w:rPr>
          <w:sz w:val="27"/>
          <w:szCs w:val="27"/>
        </w:rPr>
        <w:t xml:space="preserve"> </w:t>
      </w:r>
      <w:r w:rsidRPr="003C460C">
        <w:rPr>
          <w:sz w:val="27"/>
          <w:szCs w:val="27"/>
        </w:rPr>
        <w:t xml:space="preserve">– Енисей, Абакан, Чулым и Томь. В </w:t>
      </w:r>
      <w:r>
        <w:rPr>
          <w:sz w:val="27"/>
          <w:szCs w:val="27"/>
        </w:rPr>
        <w:t>регионе</w:t>
      </w:r>
      <w:r w:rsidRPr="003C460C">
        <w:rPr>
          <w:sz w:val="27"/>
          <w:szCs w:val="27"/>
        </w:rPr>
        <w:t xml:space="preserve"> более 500 озер</w:t>
      </w:r>
      <w:r>
        <w:rPr>
          <w:sz w:val="27"/>
          <w:szCs w:val="27"/>
        </w:rPr>
        <w:t xml:space="preserve"> и</w:t>
      </w:r>
      <w:r w:rsidRPr="003C460C">
        <w:rPr>
          <w:sz w:val="27"/>
          <w:szCs w:val="27"/>
        </w:rPr>
        <w:t xml:space="preserve"> рек.</w:t>
      </w:r>
    </w:p>
    <w:p w:rsidR="00321260" w:rsidRPr="003C460C" w:rsidRDefault="00321260" w:rsidP="00321260">
      <w:pPr>
        <w:ind w:firstLine="709"/>
        <w:jc w:val="both"/>
        <w:rPr>
          <w:sz w:val="27"/>
          <w:szCs w:val="27"/>
        </w:rPr>
      </w:pPr>
      <w:r w:rsidRPr="003C460C">
        <w:rPr>
          <w:sz w:val="27"/>
          <w:szCs w:val="27"/>
        </w:rPr>
        <w:t>Для республики характерно разнообразие климатических и растительных зон – от высокогорья с круглогодичными ледниками и снегом, тундры, лесов и</w:t>
      </w:r>
      <w:r>
        <w:rPr>
          <w:sz w:val="27"/>
          <w:szCs w:val="27"/>
        </w:rPr>
        <w:t> </w:t>
      </w:r>
      <w:r w:rsidRPr="003C460C">
        <w:rPr>
          <w:sz w:val="27"/>
          <w:szCs w:val="27"/>
        </w:rPr>
        <w:t>лесостепей до степей с древними могильниками.</w:t>
      </w:r>
    </w:p>
    <w:p w:rsidR="00321260" w:rsidRPr="0067674C" w:rsidRDefault="00321260" w:rsidP="00321260">
      <w:pPr>
        <w:pStyle w:val="af0"/>
        <w:spacing w:before="0" w:beforeAutospacing="0" w:after="0" w:afterAutospacing="0"/>
        <w:ind w:firstLine="709"/>
        <w:jc w:val="both"/>
        <w:rPr>
          <w:sz w:val="27"/>
          <w:szCs w:val="27"/>
        </w:rPr>
      </w:pPr>
      <w:r>
        <w:rPr>
          <w:sz w:val="27"/>
          <w:szCs w:val="27"/>
        </w:rPr>
        <w:t>Климат</w:t>
      </w:r>
      <w:r w:rsidRPr="0067674C">
        <w:rPr>
          <w:sz w:val="27"/>
          <w:szCs w:val="27"/>
        </w:rPr>
        <w:t xml:space="preserve"> Хакасии резко континентальный с сухим жарким летом и холодной малоснежной зимой. Средняя температура воздуха июля </w:t>
      </w:r>
      <w:r w:rsidR="008830D6">
        <w:rPr>
          <w:sz w:val="27"/>
          <w:szCs w:val="27"/>
        </w:rPr>
        <w:t xml:space="preserve">составляет </w:t>
      </w:r>
      <w:r w:rsidRPr="0067674C">
        <w:rPr>
          <w:sz w:val="27"/>
          <w:szCs w:val="27"/>
        </w:rPr>
        <w:t xml:space="preserve">+16,8°С, </w:t>
      </w:r>
      <w:r w:rsidR="008830D6">
        <w:rPr>
          <w:sz w:val="27"/>
          <w:szCs w:val="27"/>
        </w:rPr>
        <w:br/>
      </w:r>
      <w:r w:rsidRPr="0067674C">
        <w:rPr>
          <w:sz w:val="27"/>
          <w:szCs w:val="27"/>
        </w:rPr>
        <w:t>января</w:t>
      </w:r>
      <w:r w:rsidR="008830D6">
        <w:rPr>
          <w:sz w:val="27"/>
          <w:szCs w:val="27"/>
        </w:rPr>
        <w:t xml:space="preserve"> </w:t>
      </w:r>
      <w:r w:rsidRPr="0067674C">
        <w:rPr>
          <w:sz w:val="27"/>
          <w:szCs w:val="27"/>
        </w:rPr>
        <w:t>–</w:t>
      </w:r>
      <w:r w:rsidR="008830D6">
        <w:rPr>
          <w:sz w:val="27"/>
          <w:szCs w:val="27"/>
        </w:rPr>
        <w:t xml:space="preserve"> </w:t>
      </w:r>
      <w:r w:rsidRPr="0067674C">
        <w:rPr>
          <w:sz w:val="27"/>
          <w:szCs w:val="27"/>
        </w:rPr>
        <w:t xml:space="preserve">-23,4°С. </w:t>
      </w:r>
    </w:p>
    <w:p w:rsidR="00321260" w:rsidRPr="0067674C" w:rsidRDefault="00321260" w:rsidP="00321260">
      <w:pPr>
        <w:ind w:firstLine="709"/>
        <w:jc w:val="both"/>
        <w:rPr>
          <w:sz w:val="27"/>
          <w:szCs w:val="27"/>
        </w:rPr>
      </w:pPr>
      <w:r w:rsidRPr="0067674C">
        <w:rPr>
          <w:sz w:val="27"/>
          <w:szCs w:val="27"/>
        </w:rPr>
        <w:t xml:space="preserve">В состав республики входят 5 городских округов (Абакан, Саяногорск, Черногорск, Абаза, Сорск) и 8 муниципальных районов (Алтайский, Аскизский, Бейский, Боградский, Орджоникидзевский, Таштыпский, Усть-Абаканский, Ширинский). Всего на территории 271 населенный пункт. </w:t>
      </w:r>
    </w:p>
    <w:p w:rsidR="00321260" w:rsidRPr="003C460C" w:rsidRDefault="00321260" w:rsidP="00321260">
      <w:pPr>
        <w:ind w:firstLine="709"/>
        <w:jc w:val="both"/>
        <w:rPr>
          <w:sz w:val="27"/>
          <w:szCs w:val="27"/>
        </w:rPr>
      </w:pPr>
      <w:r w:rsidRPr="003C460C">
        <w:rPr>
          <w:sz w:val="27"/>
          <w:szCs w:val="27"/>
        </w:rPr>
        <w:t>В Хакасии проживает свыше 100 национальностей: русские, хакасы, немцы, украинцы и другие.</w:t>
      </w:r>
    </w:p>
    <w:p w:rsidR="00321260" w:rsidRPr="003C460C" w:rsidRDefault="00C76412" w:rsidP="00321260">
      <w:pPr>
        <w:pStyle w:val="af0"/>
        <w:spacing w:before="0" w:beforeAutospacing="0" w:after="0" w:afterAutospacing="0"/>
        <w:ind w:firstLine="709"/>
        <w:jc w:val="both"/>
        <w:rPr>
          <w:sz w:val="27"/>
          <w:szCs w:val="27"/>
        </w:rPr>
      </w:pPr>
      <w:r>
        <w:rPr>
          <w:sz w:val="27"/>
          <w:szCs w:val="27"/>
        </w:rPr>
        <w:lastRenderedPageBreak/>
        <w:t>Регион</w:t>
      </w:r>
      <w:r w:rsidR="00321260" w:rsidRPr="003C460C">
        <w:rPr>
          <w:sz w:val="27"/>
          <w:szCs w:val="27"/>
        </w:rPr>
        <w:t xml:space="preserve"> обладает достаточно развитой транспортной инфраструктурой, которая представлена железнодорожным, воздушным, автомобильным транспортом. Важнейшим элементом авиатранспортной инфраструктуры является международный аэропорт «Абакан», обслуживающий население республики, </w:t>
      </w:r>
      <w:r w:rsidR="00321260">
        <w:rPr>
          <w:sz w:val="27"/>
          <w:szCs w:val="27"/>
        </w:rPr>
        <w:br/>
      </w:r>
      <w:r w:rsidR="00321260" w:rsidRPr="003C460C">
        <w:rPr>
          <w:sz w:val="27"/>
          <w:szCs w:val="27"/>
        </w:rPr>
        <w:t>а также южны</w:t>
      </w:r>
      <w:r w:rsidR="00436AC7">
        <w:rPr>
          <w:sz w:val="27"/>
          <w:szCs w:val="27"/>
        </w:rPr>
        <w:t>е</w:t>
      </w:r>
      <w:r w:rsidR="00321260" w:rsidRPr="003C460C">
        <w:rPr>
          <w:sz w:val="27"/>
          <w:szCs w:val="27"/>
        </w:rPr>
        <w:t xml:space="preserve"> район</w:t>
      </w:r>
      <w:r w:rsidR="00436AC7">
        <w:rPr>
          <w:sz w:val="27"/>
          <w:szCs w:val="27"/>
        </w:rPr>
        <w:t>ы</w:t>
      </w:r>
      <w:r w:rsidR="00321260" w:rsidRPr="003C460C">
        <w:rPr>
          <w:sz w:val="27"/>
          <w:szCs w:val="27"/>
        </w:rPr>
        <w:t xml:space="preserve"> Красноярского края и Республики Тыва. Ведущим видом транспорта является железнодорожный, на его долю приходится 99% грузооборота и 79% пассажирооборота республики. </w:t>
      </w:r>
    </w:p>
    <w:p w:rsidR="00321260" w:rsidRPr="003C460C" w:rsidRDefault="00321260" w:rsidP="00321260">
      <w:pPr>
        <w:pStyle w:val="af0"/>
        <w:spacing w:before="0" w:beforeAutospacing="0" w:after="0" w:afterAutospacing="0"/>
        <w:ind w:firstLine="709"/>
        <w:jc w:val="both"/>
        <w:rPr>
          <w:sz w:val="27"/>
          <w:szCs w:val="27"/>
        </w:rPr>
      </w:pPr>
      <w:r w:rsidRPr="003C460C">
        <w:rPr>
          <w:sz w:val="27"/>
          <w:szCs w:val="27"/>
        </w:rPr>
        <w:t xml:space="preserve">По территории Хакасии проходят автомобильные дороги: </w:t>
      </w:r>
      <w:r w:rsidRPr="003C460C">
        <w:rPr>
          <w:sz w:val="27"/>
          <w:szCs w:val="27"/>
        </w:rPr>
        <w:br/>
        <w:t>«Красноярск – Абакан – государственная граница с Монголией», «Абакан – Абаза – Ак-Довурак», «Абакан – Саяногорск».</w:t>
      </w:r>
    </w:p>
    <w:p w:rsidR="00321260" w:rsidRPr="003C460C" w:rsidRDefault="00321260" w:rsidP="00321260">
      <w:pPr>
        <w:ind w:firstLine="709"/>
        <w:jc w:val="both"/>
        <w:rPr>
          <w:sz w:val="27"/>
          <w:szCs w:val="27"/>
        </w:rPr>
      </w:pPr>
      <w:r w:rsidRPr="003C460C">
        <w:rPr>
          <w:sz w:val="27"/>
          <w:szCs w:val="27"/>
        </w:rPr>
        <w:t xml:space="preserve">Республика – один из старейших горнорудных районов Сибири. Развитие промышленного потенциала тесно связано с недрами региона, богатыми полезными ископаемыми (уголь, медно-молибденовые, железные и баритовые руды). </w:t>
      </w:r>
    </w:p>
    <w:p w:rsidR="00321260" w:rsidRPr="003C460C" w:rsidRDefault="00321260" w:rsidP="00321260">
      <w:pPr>
        <w:ind w:firstLine="709"/>
        <w:jc w:val="both"/>
        <w:rPr>
          <w:sz w:val="27"/>
          <w:szCs w:val="27"/>
        </w:rPr>
      </w:pPr>
      <w:r w:rsidRPr="003C460C">
        <w:rPr>
          <w:sz w:val="27"/>
          <w:szCs w:val="27"/>
        </w:rPr>
        <w:t>В регионе располагаются четыре месторождения Минусинского каменноугольного бассейна. Основные запасы угля сосредоточены на территории Бейского месторождения, которое является самым перспективным в России по</w:t>
      </w:r>
      <w:r>
        <w:rPr>
          <w:sz w:val="27"/>
          <w:szCs w:val="27"/>
        </w:rPr>
        <w:t> </w:t>
      </w:r>
      <w:r w:rsidRPr="003C460C">
        <w:rPr>
          <w:sz w:val="27"/>
          <w:szCs w:val="27"/>
        </w:rPr>
        <w:t>запасам высококачественных энергетических углей.</w:t>
      </w:r>
    </w:p>
    <w:p w:rsidR="00321260" w:rsidRPr="003C460C" w:rsidRDefault="00321260" w:rsidP="00321260">
      <w:pPr>
        <w:ind w:firstLine="709"/>
        <w:jc w:val="both"/>
        <w:rPr>
          <w:sz w:val="27"/>
          <w:szCs w:val="27"/>
        </w:rPr>
      </w:pPr>
      <w:r w:rsidRPr="003C460C">
        <w:rPr>
          <w:sz w:val="27"/>
          <w:szCs w:val="27"/>
        </w:rPr>
        <w:t>В энергосистему республики входят: самая мощная электростанция России – гидроэлектростанция ОАО «Саяно-Шушенская ГЭС им.</w:t>
      </w:r>
      <w:r>
        <w:rPr>
          <w:sz w:val="27"/>
          <w:szCs w:val="27"/>
        </w:rPr>
        <w:t> </w:t>
      </w:r>
      <w:r w:rsidRPr="00332128">
        <w:rPr>
          <w:sz w:val="2"/>
          <w:szCs w:val="2"/>
        </w:rPr>
        <w:t> </w:t>
      </w:r>
      <w:r w:rsidRPr="003C460C">
        <w:rPr>
          <w:sz w:val="27"/>
          <w:szCs w:val="27"/>
        </w:rPr>
        <w:t>П.С.</w:t>
      </w:r>
      <w:r w:rsidRPr="00332128">
        <w:rPr>
          <w:sz w:val="2"/>
          <w:szCs w:val="2"/>
        </w:rPr>
        <w:t> </w:t>
      </w:r>
      <w:r w:rsidRPr="003C460C">
        <w:rPr>
          <w:sz w:val="27"/>
          <w:szCs w:val="27"/>
        </w:rPr>
        <w:t>Непорожнего», Майнская ГЭС и три электроцентрали (Абаканская, Абазинская и Сорская ТЭЦ).</w:t>
      </w:r>
    </w:p>
    <w:p w:rsidR="00321260" w:rsidRPr="003C460C" w:rsidRDefault="00321260" w:rsidP="00321260">
      <w:pPr>
        <w:ind w:firstLine="709"/>
        <w:jc w:val="both"/>
        <w:rPr>
          <w:sz w:val="27"/>
          <w:szCs w:val="27"/>
        </w:rPr>
      </w:pPr>
      <w:r w:rsidRPr="003C460C">
        <w:rPr>
          <w:sz w:val="27"/>
          <w:szCs w:val="27"/>
        </w:rPr>
        <w:t>Ключевые отрасли Хакасии представлены такими крупнейшими предприятиями как ОАО «РУСАЛ Саяногорский алюминиевый завод» – крупнейший в России производитель алюминиевых сплавов, центр тестирования и</w:t>
      </w:r>
      <w:r>
        <w:rPr>
          <w:sz w:val="27"/>
          <w:szCs w:val="27"/>
        </w:rPr>
        <w:t> </w:t>
      </w:r>
      <w:r w:rsidRPr="003C460C">
        <w:rPr>
          <w:sz w:val="27"/>
          <w:szCs w:val="27"/>
        </w:rPr>
        <w:t>внедрения инновационных технологий РУСАЛа, лидер по выпуску сплавов среди российских алюминиевых заводов; ООО «Хакасский алюминиевый завод» – самый современный и технологически совершенный алюминиевый завод в</w:t>
      </w:r>
      <w:r>
        <w:rPr>
          <w:sz w:val="27"/>
          <w:szCs w:val="27"/>
        </w:rPr>
        <w:t> </w:t>
      </w:r>
      <w:r w:rsidRPr="003C460C">
        <w:rPr>
          <w:sz w:val="27"/>
          <w:szCs w:val="27"/>
        </w:rPr>
        <w:t>России; ОАО «РУСАЛ САЯНАЛ» – крупнейший российский завод по</w:t>
      </w:r>
      <w:r w:rsidR="007907E2">
        <w:rPr>
          <w:sz w:val="27"/>
          <w:szCs w:val="27"/>
        </w:rPr>
        <w:t xml:space="preserve"> </w:t>
      </w:r>
      <w:r w:rsidRPr="003C460C">
        <w:rPr>
          <w:sz w:val="27"/>
          <w:szCs w:val="27"/>
        </w:rPr>
        <w:t>производству фольги и упаковочных материалов на е</w:t>
      </w:r>
      <w:r>
        <w:rPr>
          <w:sz w:val="27"/>
          <w:szCs w:val="27"/>
        </w:rPr>
        <w:t>ё</w:t>
      </w:r>
      <w:r w:rsidRPr="003C460C">
        <w:rPr>
          <w:sz w:val="27"/>
          <w:szCs w:val="27"/>
        </w:rPr>
        <w:t xml:space="preserve"> основе. </w:t>
      </w:r>
    </w:p>
    <w:p w:rsidR="00321260" w:rsidRPr="003C460C" w:rsidRDefault="00321260" w:rsidP="00321260">
      <w:pPr>
        <w:ind w:firstLine="709"/>
        <w:jc w:val="both"/>
        <w:rPr>
          <w:sz w:val="27"/>
          <w:szCs w:val="27"/>
        </w:rPr>
      </w:pPr>
      <w:r w:rsidRPr="003C460C">
        <w:rPr>
          <w:sz w:val="27"/>
          <w:szCs w:val="27"/>
        </w:rPr>
        <w:t xml:space="preserve">Республика Хакасия является приоритетным регионом для стратегических инвестиций компании «Союзметаллресурс». В регионе находятся основные активы компании ООО «Сорский горно-обогатительный комбинат», ООО «Сорский ферромолибденовый завод». Производством ферромолибдена занимается Сорский ферромолибденовый завод, который работает в тесной связке с Сорским ГОКом. </w:t>
      </w:r>
    </w:p>
    <w:p w:rsidR="00321260" w:rsidRPr="003C460C" w:rsidRDefault="00321260" w:rsidP="00321260">
      <w:pPr>
        <w:ind w:firstLine="708"/>
        <w:jc w:val="both"/>
        <w:rPr>
          <w:sz w:val="27"/>
          <w:szCs w:val="27"/>
        </w:rPr>
      </w:pPr>
      <w:r w:rsidRPr="003C460C">
        <w:rPr>
          <w:sz w:val="27"/>
          <w:szCs w:val="27"/>
        </w:rPr>
        <w:t>На территории республики реализу</w:t>
      </w:r>
      <w:r>
        <w:rPr>
          <w:sz w:val="27"/>
          <w:szCs w:val="27"/>
        </w:rPr>
        <w:t>ю</w:t>
      </w:r>
      <w:r w:rsidRPr="003C460C">
        <w:rPr>
          <w:sz w:val="27"/>
          <w:szCs w:val="27"/>
        </w:rPr>
        <w:t>тся инвестиционны</w:t>
      </w:r>
      <w:r w:rsidR="00913116">
        <w:rPr>
          <w:sz w:val="27"/>
          <w:szCs w:val="27"/>
        </w:rPr>
        <w:t>е</w:t>
      </w:r>
      <w:r w:rsidRPr="003C460C">
        <w:rPr>
          <w:sz w:val="27"/>
          <w:szCs w:val="27"/>
        </w:rPr>
        <w:t xml:space="preserve"> проект</w:t>
      </w:r>
      <w:r w:rsidR="00913116">
        <w:rPr>
          <w:sz w:val="27"/>
          <w:szCs w:val="27"/>
        </w:rPr>
        <w:t>ы</w:t>
      </w:r>
      <w:r w:rsidRPr="003C460C">
        <w:rPr>
          <w:sz w:val="27"/>
          <w:szCs w:val="27"/>
        </w:rPr>
        <w:t>, направленны</w:t>
      </w:r>
      <w:r w:rsidR="00913116">
        <w:rPr>
          <w:sz w:val="27"/>
          <w:szCs w:val="27"/>
        </w:rPr>
        <w:t>е</w:t>
      </w:r>
      <w:r w:rsidRPr="003C460C">
        <w:rPr>
          <w:sz w:val="27"/>
          <w:szCs w:val="27"/>
        </w:rPr>
        <w:t xml:space="preserve"> на развитие агропромышленного комплекса, туризма, металлургического комплекса (добыча и обогащение руд черных металлов, развитие алюминиевой промышленности), топливно-энергетического комплекса (добыча (обогащение) и переработка угля).</w:t>
      </w:r>
    </w:p>
    <w:p w:rsidR="00321260" w:rsidRPr="003C460C" w:rsidRDefault="00321260" w:rsidP="00321260">
      <w:pPr>
        <w:ind w:firstLine="708"/>
        <w:jc w:val="both"/>
        <w:rPr>
          <w:sz w:val="27"/>
          <w:szCs w:val="27"/>
        </w:rPr>
      </w:pPr>
      <w:r w:rsidRPr="003C460C">
        <w:rPr>
          <w:sz w:val="27"/>
          <w:szCs w:val="27"/>
        </w:rPr>
        <w:t>Главная отрасль промышленности, которая использует преимущество от</w:t>
      </w:r>
      <w:r>
        <w:rPr>
          <w:sz w:val="27"/>
          <w:szCs w:val="27"/>
        </w:rPr>
        <w:t> </w:t>
      </w:r>
      <w:r w:rsidRPr="003C460C">
        <w:rPr>
          <w:sz w:val="27"/>
          <w:szCs w:val="27"/>
        </w:rPr>
        <w:t>развитой электроэнергетики в Хакасии – цветн</w:t>
      </w:r>
      <w:r>
        <w:rPr>
          <w:sz w:val="27"/>
          <w:szCs w:val="27"/>
        </w:rPr>
        <w:t>ая металлургия</w:t>
      </w:r>
      <w:r w:rsidRPr="003C460C">
        <w:rPr>
          <w:sz w:val="27"/>
          <w:szCs w:val="27"/>
        </w:rPr>
        <w:t xml:space="preserve">. </w:t>
      </w:r>
    </w:p>
    <w:p w:rsidR="00321260" w:rsidRPr="003C460C" w:rsidRDefault="00321260" w:rsidP="00321260">
      <w:pPr>
        <w:ind w:firstLine="708"/>
        <w:jc w:val="both"/>
        <w:rPr>
          <w:sz w:val="27"/>
          <w:szCs w:val="27"/>
        </w:rPr>
      </w:pPr>
      <w:r w:rsidRPr="003C460C">
        <w:rPr>
          <w:sz w:val="27"/>
          <w:szCs w:val="27"/>
        </w:rPr>
        <w:t>Прорабатывается вопрос создания туристско-рекреационного и</w:t>
      </w:r>
      <w:r>
        <w:rPr>
          <w:sz w:val="27"/>
          <w:szCs w:val="27"/>
        </w:rPr>
        <w:t> </w:t>
      </w:r>
      <w:r w:rsidRPr="003C460C">
        <w:rPr>
          <w:sz w:val="27"/>
          <w:szCs w:val="27"/>
        </w:rPr>
        <w:t xml:space="preserve">автотуристского кластеров с привлечением федерального субсидирования. Планируется реализовать 3 туристско-рекреационных кластера («Приисковый», «Поднебесье», «Ширинский»). </w:t>
      </w:r>
    </w:p>
    <w:p w:rsidR="00321260" w:rsidRPr="003C460C" w:rsidRDefault="00321260" w:rsidP="00321260">
      <w:pPr>
        <w:ind w:firstLine="709"/>
        <w:jc w:val="both"/>
        <w:rPr>
          <w:sz w:val="27"/>
          <w:szCs w:val="27"/>
        </w:rPr>
      </w:pPr>
      <w:r w:rsidRPr="003C460C">
        <w:rPr>
          <w:sz w:val="27"/>
          <w:szCs w:val="27"/>
        </w:rPr>
        <w:t xml:space="preserve">В связи с реализацией ряда инвестиционных проектов прогнозируется нехватка в обеспеченности квалифицированными кадрами добывающей отрасли, </w:t>
      </w:r>
      <w:r w:rsidRPr="003C460C">
        <w:rPr>
          <w:sz w:val="27"/>
          <w:szCs w:val="27"/>
        </w:rPr>
        <w:lastRenderedPageBreak/>
        <w:t>в</w:t>
      </w:r>
      <w:r>
        <w:rPr>
          <w:sz w:val="27"/>
          <w:szCs w:val="27"/>
        </w:rPr>
        <w:t> </w:t>
      </w:r>
      <w:r w:rsidRPr="003C460C">
        <w:rPr>
          <w:sz w:val="27"/>
          <w:szCs w:val="27"/>
        </w:rPr>
        <w:t xml:space="preserve">том числе инженерно-техническими работниками со спецификой подготовки для горнорудной отрасли, </w:t>
      </w:r>
      <w:r>
        <w:rPr>
          <w:sz w:val="27"/>
          <w:szCs w:val="27"/>
        </w:rPr>
        <w:t>рабочими</w:t>
      </w:r>
      <w:r w:rsidRPr="003C460C">
        <w:rPr>
          <w:sz w:val="27"/>
          <w:szCs w:val="27"/>
        </w:rPr>
        <w:t>, занятыми на горно-обогатительных работах (водители, машинисты, слесари по ремонту машин и оборудования).</w:t>
      </w:r>
    </w:p>
    <w:p w:rsidR="00321260" w:rsidRPr="003C460C" w:rsidRDefault="00321260" w:rsidP="00321260">
      <w:pPr>
        <w:pStyle w:val="af0"/>
        <w:spacing w:before="0" w:beforeAutospacing="0" w:after="0" w:afterAutospacing="0"/>
        <w:ind w:firstLine="709"/>
        <w:jc w:val="both"/>
        <w:rPr>
          <w:sz w:val="27"/>
          <w:szCs w:val="27"/>
        </w:rPr>
      </w:pPr>
      <w:r w:rsidRPr="003C460C">
        <w:rPr>
          <w:sz w:val="27"/>
          <w:szCs w:val="27"/>
        </w:rPr>
        <w:t>Наибольшая потребность в квалифицированных кадрах также наблюдается в</w:t>
      </w:r>
      <w:r>
        <w:rPr>
          <w:sz w:val="27"/>
          <w:szCs w:val="27"/>
        </w:rPr>
        <w:t> </w:t>
      </w:r>
      <w:r w:rsidRPr="003C460C">
        <w:rPr>
          <w:sz w:val="27"/>
          <w:szCs w:val="27"/>
        </w:rPr>
        <w:t xml:space="preserve">сфере здравоохранения и </w:t>
      </w:r>
      <w:r>
        <w:rPr>
          <w:sz w:val="27"/>
          <w:szCs w:val="27"/>
        </w:rPr>
        <w:t>предоставл</w:t>
      </w:r>
      <w:r w:rsidR="00913116">
        <w:rPr>
          <w:sz w:val="27"/>
          <w:szCs w:val="27"/>
        </w:rPr>
        <w:t xml:space="preserve">ения социальных услуг, а также в сфере </w:t>
      </w:r>
      <w:r w:rsidRPr="003C460C">
        <w:rPr>
          <w:sz w:val="27"/>
          <w:szCs w:val="27"/>
        </w:rPr>
        <w:t>образования.</w:t>
      </w:r>
    </w:p>
    <w:p w:rsidR="00321260" w:rsidRPr="005B2CC9" w:rsidRDefault="00321260" w:rsidP="00321260">
      <w:pPr>
        <w:ind w:firstLine="709"/>
        <w:jc w:val="both"/>
        <w:rPr>
          <w:sz w:val="27"/>
          <w:szCs w:val="27"/>
        </w:rPr>
      </w:pPr>
      <w:r w:rsidRPr="005B2CC9">
        <w:rPr>
          <w:sz w:val="27"/>
          <w:szCs w:val="27"/>
        </w:rPr>
        <w:t>В Республике Хакасия разработаны и реализуются программы поддержки субъектов малого и среднего предпринимательства.</w:t>
      </w:r>
    </w:p>
    <w:p w:rsidR="00321260" w:rsidRPr="003C460C" w:rsidRDefault="00321260" w:rsidP="00321260">
      <w:pPr>
        <w:pStyle w:val="ConsPlusNormal"/>
        <w:ind w:firstLine="709"/>
        <w:jc w:val="both"/>
        <w:rPr>
          <w:sz w:val="27"/>
          <w:szCs w:val="27"/>
        </w:rPr>
      </w:pPr>
      <w:r w:rsidRPr="003C460C">
        <w:rPr>
          <w:sz w:val="27"/>
          <w:szCs w:val="27"/>
        </w:rPr>
        <w:t>Жилищное обустройство соотечественников осуществляется за сч</w:t>
      </w:r>
      <w:r w:rsidR="004558B0">
        <w:rPr>
          <w:sz w:val="27"/>
          <w:szCs w:val="27"/>
        </w:rPr>
        <w:t>ё</w:t>
      </w:r>
      <w:r w:rsidRPr="003C460C">
        <w:rPr>
          <w:sz w:val="27"/>
          <w:szCs w:val="27"/>
        </w:rPr>
        <w:t>т средств участников Государственной программы или работодателей.</w:t>
      </w:r>
    </w:p>
    <w:p w:rsidR="00321260" w:rsidRDefault="00321260" w:rsidP="00321260">
      <w:pPr>
        <w:ind w:firstLine="709"/>
        <w:jc w:val="both"/>
        <w:rPr>
          <w:sz w:val="27"/>
          <w:szCs w:val="27"/>
        </w:rPr>
      </w:pPr>
      <w:r w:rsidRPr="0067674C">
        <w:rPr>
          <w:sz w:val="27"/>
          <w:szCs w:val="27"/>
        </w:rPr>
        <w:t xml:space="preserve">На этапе временного размещения в местах вселения будет оказано содействие по аренде жилья на вторичном рынке, </w:t>
      </w:r>
      <w:r w:rsidR="004558B0">
        <w:rPr>
          <w:sz w:val="27"/>
          <w:szCs w:val="27"/>
        </w:rPr>
        <w:t xml:space="preserve">по </w:t>
      </w:r>
      <w:r w:rsidRPr="0067674C">
        <w:rPr>
          <w:sz w:val="27"/>
          <w:szCs w:val="27"/>
        </w:rPr>
        <w:t>предоставлению мест в</w:t>
      </w:r>
      <w:r w:rsidR="004558B0">
        <w:rPr>
          <w:sz w:val="27"/>
          <w:szCs w:val="27"/>
        </w:rPr>
        <w:t xml:space="preserve"> </w:t>
      </w:r>
      <w:r w:rsidRPr="0067674C">
        <w:rPr>
          <w:sz w:val="27"/>
          <w:szCs w:val="27"/>
        </w:rPr>
        <w:t>социальных гостиницах, а также предоставлению служебного жилья работодателем.</w:t>
      </w:r>
    </w:p>
    <w:p w:rsidR="00321260" w:rsidRPr="00E25F7A" w:rsidRDefault="00321260" w:rsidP="00321260">
      <w:pPr>
        <w:pStyle w:val="ConsPlusNormal"/>
        <w:ind w:firstLine="709"/>
        <w:jc w:val="both"/>
        <w:rPr>
          <w:sz w:val="27"/>
          <w:szCs w:val="27"/>
        </w:rPr>
      </w:pPr>
      <w:r w:rsidRPr="0067674C">
        <w:rPr>
          <w:sz w:val="27"/>
          <w:szCs w:val="27"/>
        </w:rPr>
        <w:t xml:space="preserve">Государственная поддержка в улучшении жилищных условий (возможность участия в долевом строительстве, приобретении готового жилья на первичном рынке жилья, получение земельного участка) обеспечивается в рамках государственной </w:t>
      </w:r>
      <w:hyperlink r:id="rId145" w:history="1">
        <w:r w:rsidRPr="0067674C">
          <w:rPr>
            <w:sz w:val="27"/>
            <w:szCs w:val="27"/>
          </w:rPr>
          <w:t>программ</w:t>
        </w:r>
      </w:hyperlink>
      <w:r w:rsidRPr="0067674C">
        <w:rPr>
          <w:sz w:val="27"/>
          <w:szCs w:val="27"/>
        </w:rPr>
        <w:t>ы Республики Хакасия «Жилище (2016 – 2020 годы)», утвержд</w:t>
      </w:r>
      <w:r w:rsidR="00C126C2">
        <w:rPr>
          <w:sz w:val="27"/>
          <w:szCs w:val="27"/>
        </w:rPr>
        <w:t>ё</w:t>
      </w:r>
      <w:r w:rsidRPr="0067674C">
        <w:rPr>
          <w:sz w:val="27"/>
          <w:szCs w:val="27"/>
        </w:rPr>
        <w:t>нной постановлением Правительства Республики Хакасия от 27 октября 2015 г. № 555, в которой соотечественники могут принять участие после получения гражданства Российской Федерации</w:t>
      </w:r>
      <w:r w:rsidRPr="00E25F7A">
        <w:rPr>
          <w:sz w:val="27"/>
          <w:szCs w:val="27"/>
        </w:rPr>
        <w:t>.</w:t>
      </w:r>
    </w:p>
    <w:p w:rsidR="00321260" w:rsidRPr="00042096" w:rsidRDefault="00321260" w:rsidP="00321260">
      <w:pPr>
        <w:pStyle w:val="ConsPlusNormal"/>
        <w:ind w:firstLine="709"/>
        <w:jc w:val="both"/>
        <w:rPr>
          <w:sz w:val="27"/>
          <w:szCs w:val="27"/>
        </w:rPr>
      </w:pPr>
      <w:r w:rsidRPr="00042096">
        <w:rPr>
          <w:sz w:val="27"/>
          <w:szCs w:val="27"/>
        </w:rPr>
        <w:t xml:space="preserve">В рамках подпрограммы «Устойчивое развитие сельских территорий» государственной программы Республики Хакасия «Развитие агропромышленного комплекса Республики Хакасия и социальной сферы на селе на 2013 </w:t>
      </w:r>
      <w:r>
        <w:rPr>
          <w:sz w:val="27"/>
          <w:szCs w:val="27"/>
        </w:rPr>
        <w:t>–</w:t>
      </w:r>
      <w:r w:rsidRPr="00042096">
        <w:rPr>
          <w:sz w:val="27"/>
          <w:szCs w:val="27"/>
        </w:rPr>
        <w:t xml:space="preserve"> 2020 годы», утвержд</w:t>
      </w:r>
      <w:r w:rsidR="00C126C2">
        <w:rPr>
          <w:sz w:val="27"/>
          <w:szCs w:val="27"/>
        </w:rPr>
        <w:t>ё</w:t>
      </w:r>
      <w:r w:rsidRPr="00042096">
        <w:rPr>
          <w:sz w:val="27"/>
          <w:szCs w:val="27"/>
        </w:rPr>
        <w:t>нной постановлением Правительства Республики Хакасия от 19</w:t>
      </w:r>
      <w:r>
        <w:rPr>
          <w:sz w:val="27"/>
          <w:szCs w:val="27"/>
        </w:rPr>
        <w:t xml:space="preserve"> ноября </w:t>
      </w:r>
      <w:r w:rsidRPr="00042096">
        <w:rPr>
          <w:sz w:val="27"/>
          <w:szCs w:val="27"/>
        </w:rPr>
        <w:t>2012</w:t>
      </w:r>
      <w:r w:rsidR="00C126C2">
        <w:rPr>
          <w:sz w:val="27"/>
          <w:szCs w:val="27"/>
        </w:rPr>
        <w:t> </w:t>
      </w:r>
      <w:r>
        <w:rPr>
          <w:sz w:val="27"/>
          <w:szCs w:val="27"/>
        </w:rPr>
        <w:t xml:space="preserve">г. </w:t>
      </w:r>
      <w:r w:rsidRPr="00042096">
        <w:rPr>
          <w:sz w:val="27"/>
          <w:szCs w:val="27"/>
        </w:rPr>
        <w:t>№</w:t>
      </w:r>
      <w:r w:rsidR="00C126C2">
        <w:rPr>
          <w:sz w:val="27"/>
          <w:szCs w:val="27"/>
        </w:rPr>
        <w:t> </w:t>
      </w:r>
      <w:r w:rsidRPr="00042096">
        <w:rPr>
          <w:sz w:val="27"/>
          <w:szCs w:val="27"/>
        </w:rPr>
        <w:t>781, осуществляется улучшение жилищных условий граждан, проживающих в сельской местности, в том числе молодых семей и молодых специалистов, приобретается жиль</w:t>
      </w:r>
      <w:r w:rsidR="00C126C2">
        <w:rPr>
          <w:sz w:val="27"/>
          <w:szCs w:val="27"/>
        </w:rPr>
        <w:t>ё</w:t>
      </w:r>
      <w:r w:rsidRPr="00042096">
        <w:rPr>
          <w:sz w:val="27"/>
          <w:szCs w:val="27"/>
        </w:rPr>
        <w:t xml:space="preserve"> молодым учителям и специалистам с высшим медицинским образованием, работающим в сельской местности.</w:t>
      </w:r>
    </w:p>
    <w:p w:rsidR="00321260" w:rsidRPr="0067674C" w:rsidRDefault="00321260" w:rsidP="00321260">
      <w:pPr>
        <w:pStyle w:val="ConsPlusNormal"/>
        <w:ind w:firstLine="709"/>
        <w:jc w:val="both"/>
        <w:rPr>
          <w:sz w:val="27"/>
          <w:szCs w:val="27"/>
        </w:rPr>
      </w:pPr>
      <w:r w:rsidRPr="0067674C">
        <w:rPr>
          <w:sz w:val="27"/>
          <w:szCs w:val="27"/>
        </w:rPr>
        <w:t>Участникам Государственной программы и членам их семей будут предоставлены медицинские услуги в соответствии с действующим законодательством.</w:t>
      </w:r>
    </w:p>
    <w:p w:rsidR="00321260" w:rsidRPr="003C460C" w:rsidRDefault="00321260" w:rsidP="00321260">
      <w:pPr>
        <w:pStyle w:val="ConsPlusNormal"/>
        <w:ind w:firstLine="709"/>
        <w:jc w:val="both"/>
        <w:rPr>
          <w:sz w:val="27"/>
          <w:szCs w:val="27"/>
        </w:rPr>
      </w:pPr>
      <w:r w:rsidRPr="003C460C">
        <w:rPr>
          <w:sz w:val="27"/>
          <w:szCs w:val="27"/>
        </w:rPr>
        <w:t xml:space="preserve">Услуги дошкольного образования </w:t>
      </w:r>
      <w:r w:rsidR="0054337A">
        <w:rPr>
          <w:sz w:val="27"/>
          <w:szCs w:val="27"/>
        </w:rPr>
        <w:t xml:space="preserve">в Хакасии </w:t>
      </w:r>
      <w:r w:rsidRPr="003C460C">
        <w:rPr>
          <w:sz w:val="27"/>
          <w:szCs w:val="27"/>
        </w:rPr>
        <w:t>предоставляют 2</w:t>
      </w:r>
      <w:r w:rsidR="00633D39">
        <w:rPr>
          <w:sz w:val="27"/>
          <w:szCs w:val="27"/>
        </w:rPr>
        <w:t>89</w:t>
      </w:r>
      <w:r>
        <w:rPr>
          <w:sz w:val="27"/>
          <w:szCs w:val="27"/>
        </w:rPr>
        <w:t> </w:t>
      </w:r>
      <w:r w:rsidRPr="003C460C">
        <w:rPr>
          <w:sz w:val="27"/>
          <w:szCs w:val="27"/>
        </w:rPr>
        <w:t>организаций, в том числе 16</w:t>
      </w:r>
      <w:r w:rsidR="00633D39">
        <w:rPr>
          <w:sz w:val="27"/>
          <w:szCs w:val="27"/>
        </w:rPr>
        <w:t>8</w:t>
      </w:r>
      <w:r w:rsidR="00C126C2">
        <w:rPr>
          <w:sz w:val="27"/>
          <w:szCs w:val="27"/>
        </w:rPr>
        <w:t xml:space="preserve"> муниципальных</w:t>
      </w:r>
      <w:r w:rsidR="00C126C2" w:rsidRPr="00C126C2">
        <w:rPr>
          <w:sz w:val="27"/>
          <w:szCs w:val="27"/>
        </w:rPr>
        <w:t xml:space="preserve"> </w:t>
      </w:r>
      <w:r w:rsidR="00C126C2" w:rsidRPr="003C460C">
        <w:rPr>
          <w:sz w:val="27"/>
          <w:szCs w:val="27"/>
        </w:rPr>
        <w:t>дошкольных образовательных организаций</w:t>
      </w:r>
      <w:r w:rsidRPr="003C460C">
        <w:rPr>
          <w:sz w:val="27"/>
          <w:szCs w:val="27"/>
        </w:rPr>
        <w:t xml:space="preserve">, </w:t>
      </w:r>
      <w:r w:rsidR="0054337A">
        <w:rPr>
          <w:sz w:val="27"/>
          <w:szCs w:val="27"/>
        </w:rPr>
        <w:br/>
      </w:r>
      <w:r w:rsidR="00633D39">
        <w:rPr>
          <w:sz w:val="27"/>
          <w:szCs w:val="27"/>
        </w:rPr>
        <w:t>9</w:t>
      </w:r>
      <w:r w:rsidRPr="003C460C">
        <w:rPr>
          <w:sz w:val="27"/>
          <w:szCs w:val="27"/>
        </w:rPr>
        <w:t xml:space="preserve"> частных, </w:t>
      </w:r>
      <w:r w:rsidR="00633D39">
        <w:rPr>
          <w:sz w:val="27"/>
          <w:szCs w:val="27"/>
        </w:rPr>
        <w:t>110</w:t>
      </w:r>
      <w:r w:rsidRPr="003C460C">
        <w:rPr>
          <w:sz w:val="27"/>
          <w:szCs w:val="27"/>
        </w:rPr>
        <w:t xml:space="preserve"> общеобразовательных организаци</w:t>
      </w:r>
      <w:r>
        <w:rPr>
          <w:sz w:val="27"/>
          <w:szCs w:val="27"/>
        </w:rPr>
        <w:t>й</w:t>
      </w:r>
      <w:r w:rsidRPr="003C460C">
        <w:rPr>
          <w:sz w:val="27"/>
          <w:szCs w:val="27"/>
        </w:rPr>
        <w:t xml:space="preserve">, на базе которых открыты дошкольные отделения или группы кратковременного пребывания. В системе общего образования – </w:t>
      </w:r>
      <w:r w:rsidR="00633D39">
        <w:rPr>
          <w:sz w:val="27"/>
          <w:szCs w:val="27"/>
        </w:rPr>
        <w:t>236</w:t>
      </w:r>
      <w:r>
        <w:rPr>
          <w:sz w:val="27"/>
          <w:szCs w:val="27"/>
        </w:rPr>
        <w:t xml:space="preserve"> организаций</w:t>
      </w:r>
      <w:r w:rsidR="00633D39">
        <w:rPr>
          <w:sz w:val="27"/>
          <w:szCs w:val="27"/>
        </w:rPr>
        <w:t xml:space="preserve"> общего образования, из них 176 </w:t>
      </w:r>
      <w:r w:rsidRPr="003C460C">
        <w:rPr>
          <w:sz w:val="27"/>
          <w:szCs w:val="27"/>
        </w:rPr>
        <w:t>в статусе самостоятельного юридического лица</w:t>
      </w:r>
      <w:r>
        <w:rPr>
          <w:sz w:val="27"/>
          <w:szCs w:val="27"/>
        </w:rPr>
        <w:t xml:space="preserve"> и</w:t>
      </w:r>
      <w:r w:rsidRPr="003C460C">
        <w:rPr>
          <w:sz w:val="27"/>
          <w:szCs w:val="27"/>
        </w:rPr>
        <w:t xml:space="preserve"> 57 в статусе филиала.</w:t>
      </w:r>
      <w:r w:rsidR="00167238">
        <w:rPr>
          <w:sz w:val="27"/>
          <w:szCs w:val="27"/>
        </w:rPr>
        <w:t xml:space="preserve"> </w:t>
      </w:r>
      <w:r w:rsidRPr="003C460C">
        <w:rPr>
          <w:sz w:val="27"/>
          <w:szCs w:val="27"/>
        </w:rPr>
        <w:t>В</w:t>
      </w:r>
      <w:r w:rsidR="008E6837">
        <w:rPr>
          <w:sz w:val="27"/>
          <w:szCs w:val="27"/>
        </w:rPr>
        <w:t xml:space="preserve"> </w:t>
      </w:r>
      <w:r w:rsidRPr="003C460C">
        <w:rPr>
          <w:sz w:val="27"/>
          <w:szCs w:val="27"/>
        </w:rPr>
        <w:t>систему профессионального образования республики входят</w:t>
      </w:r>
      <w:r w:rsidR="00167238">
        <w:rPr>
          <w:sz w:val="27"/>
          <w:szCs w:val="27"/>
        </w:rPr>
        <w:t xml:space="preserve"> </w:t>
      </w:r>
      <w:r w:rsidRPr="003C460C">
        <w:rPr>
          <w:sz w:val="27"/>
          <w:szCs w:val="27"/>
        </w:rPr>
        <w:t>15</w:t>
      </w:r>
      <w:r>
        <w:rPr>
          <w:sz w:val="27"/>
          <w:szCs w:val="27"/>
        </w:rPr>
        <w:t> </w:t>
      </w:r>
      <w:r w:rsidRPr="003C460C">
        <w:rPr>
          <w:sz w:val="27"/>
          <w:szCs w:val="27"/>
        </w:rPr>
        <w:t>профессиональных образовательных организаций, 3 образовательные организации высшего образования (Федеральное государственное образовательное учреждение высшего образования «Хакасский государственный университет им.</w:t>
      </w:r>
      <w:r>
        <w:rPr>
          <w:sz w:val="27"/>
          <w:szCs w:val="27"/>
        </w:rPr>
        <w:t> </w:t>
      </w:r>
      <w:r w:rsidRPr="003C460C">
        <w:rPr>
          <w:sz w:val="27"/>
          <w:szCs w:val="27"/>
        </w:rPr>
        <w:t>Н.Ф. Катанова», Хакасский технический институт – филиал Федерального государственного автономного образовательного учреждения высшего образования «Сибирский федеральный университет», Саяно-Шушенский филиал Федерального государственного автономного образовательного учреждения высшего образования «Сибирский федеральный университет»</w:t>
      </w:r>
      <w:r>
        <w:rPr>
          <w:sz w:val="27"/>
          <w:szCs w:val="27"/>
        </w:rPr>
        <w:t>)</w:t>
      </w:r>
      <w:r w:rsidRPr="003C460C">
        <w:rPr>
          <w:sz w:val="27"/>
          <w:szCs w:val="27"/>
        </w:rPr>
        <w:t>.</w:t>
      </w:r>
    </w:p>
    <w:p w:rsidR="008061BA" w:rsidRDefault="00321260" w:rsidP="00321260">
      <w:pPr>
        <w:ind w:firstLine="709"/>
        <w:jc w:val="both"/>
        <w:rPr>
          <w:b/>
          <w:i/>
          <w:sz w:val="27"/>
          <w:szCs w:val="27"/>
        </w:rPr>
      </w:pPr>
      <w:r w:rsidRPr="003C460C">
        <w:rPr>
          <w:b/>
          <w:i/>
          <w:sz w:val="27"/>
          <w:szCs w:val="27"/>
        </w:rPr>
        <w:lastRenderedPageBreak/>
        <w:t xml:space="preserve">Министерство труда и </w:t>
      </w:r>
      <w:r w:rsidR="00633D39" w:rsidRPr="00633D39">
        <w:rPr>
          <w:b/>
          <w:i/>
          <w:sz w:val="27"/>
          <w:szCs w:val="27"/>
        </w:rPr>
        <w:t>социальной защиты</w:t>
      </w:r>
      <w:r w:rsidRPr="003C460C">
        <w:rPr>
          <w:b/>
          <w:i/>
          <w:sz w:val="27"/>
          <w:szCs w:val="27"/>
        </w:rPr>
        <w:t xml:space="preserve"> </w:t>
      </w:r>
    </w:p>
    <w:p w:rsidR="00321260" w:rsidRPr="003C460C" w:rsidRDefault="00321260" w:rsidP="00321260">
      <w:pPr>
        <w:ind w:firstLine="709"/>
        <w:jc w:val="both"/>
        <w:rPr>
          <w:b/>
          <w:i/>
          <w:sz w:val="27"/>
          <w:szCs w:val="27"/>
          <w:highlight w:val="yellow"/>
        </w:rPr>
      </w:pPr>
      <w:r w:rsidRPr="003C460C">
        <w:rPr>
          <w:b/>
          <w:i/>
          <w:sz w:val="27"/>
          <w:szCs w:val="27"/>
        </w:rPr>
        <w:t>Республики Хакасия</w:t>
      </w:r>
    </w:p>
    <w:p w:rsidR="00321260" w:rsidRPr="00633D39" w:rsidRDefault="00321260" w:rsidP="00321260">
      <w:pPr>
        <w:ind w:firstLine="709"/>
        <w:jc w:val="both"/>
        <w:rPr>
          <w:i/>
          <w:sz w:val="27"/>
          <w:szCs w:val="27"/>
        </w:rPr>
      </w:pPr>
      <w:r w:rsidRPr="003C460C">
        <w:rPr>
          <w:i/>
          <w:sz w:val="27"/>
          <w:szCs w:val="27"/>
        </w:rPr>
        <w:t>Адрес: 655017, г.</w:t>
      </w:r>
      <w:r w:rsidR="004B5AB8">
        <w:rPr>
          <w:i/>
          <w:sz w:val="27"/>
          <w:szCs w:val="27"/>
        </w:rPr>
        <w:t xml:space="preserve"> </w:t>
      </w:r>
      <w:r w:rsidRPr="003C460C">
        <w:rPr>
          <w:i/>
          <w:sz w:val="27"/>
          <w:szCs w:val="27"/>
        </w:rPr>
        <w:t xml:space="preserve">Абакан, ул. </w:t>
      </w:r>
      <w:r w:rsidR="00633D39" w:rsidRPr="00633D39">
        <w:rPr>
          <w:i/>
          <w:sz w:val="27"/>
          <w:szCs w:val="27"/>
        </w:rPr>
        <w:t>Советская, 75</w:t>
      </w:r>
    </w:p>
    <w:p w:rsidR="00321260" w:rsidRPr="00633D39" w:rsidRDefault="00321260" w:rsidP="00321260">
      <w:pPr>
        <w:ind w:firstLine="709"/>
        <w:jc w:val="both"/>
        <w:rPr>
          <w:i/>
          <w:sz w:val="27"/>
          <w:szCs w:val="27"/>
        </w:rPr>
      </w:pPr>
      <w:r w:rsidRPr="003C460C">
        <w:rPr>
          <w:i/>
          <w:sz w:val="27"/>
          <w:szCs w:val="27"/>
        </w:rPr>
        <w:t>Тел.: 8</w:t>
      </w:r>
      <w:r w:rsidR="00990992">
        <w:rPr>
          <w:i/>
          <w:sz w:val="27"/>
          <w:szCs w:val="27"/>
        </w:rPr>
        <w:t xml:space="preserve"> (3902) </w:t>
      </w:r>
      <w:r w:rsidR="00633D39" w:rsidRPr="00633D39">
        <w:rPr>
          <w:i/>
          <w:sz w:val="27"/>
          <w:szCs w:val="27"/>
        </w:rPr>
        <w:t>35-74-37</w:t>
      </w:r>
    </w:p>
    <w:p w:rsidR="00321260" w:rsidRPr="003C460C" w:rsidRDefault="00321260" w:rsidP="00321260">
      <w:pPr>
        <w:ind w:firstLine="709"/>
        <w:jc w:val="both"/>
        <w:rPr>
          <w:rStyle w:val="FontStyle15"/>
          <w:i/>
          <w:sz w:val="27"/>
          <w:szCs w:val="27"/>
        </w:rPr>
      </w:pPr>
      <w:r w:rsidRPr="003C460C">
        <w:rPr>
          <w:i/>
          <w:sz w:val="27"/>
          <w:szCs w:val="27"/>
        </w:rPr>
        <w:t>Официальный Интернет-сайт:</w:t>
      </w:r>
      <w:r w:rsidR="007F023E">
        <w:rPr>
          <w:i/>
          <w:sz w:val="27"/>
          <w:szCs w:val="27"/>
        </w:rPr>
        <w:t xml:space="preserve"> </w:t>
      </w:r>
      <w:r w:rsidRPr="003C460C">
        <w:rPr>
          <w:i/>
          <w:sz w:val="27"/>
          <w:szCs w:val="27"/>
        </w:rPr>
        <w:t>zankhakasia.ru</w:t>
      </w:r>
    </w:p>
    <w:p w:rsidR="00321260" w:rsidRPr="00633D39" w:rsidRDefault="00321260" w:rsidP="00321260">
      <w:pPr>
        <w:ind w:firstLine="709"/>
        <w:jc w:val="both"/>
        <w:rPr>
          <w:i/>
          <w:sz w:val="27"/>
          <w:szCs w:val="27"/>
        </w:rPr>
      </w:pPr>
      <w:r w:rsidRPr="003C460C">
        <w:rPr>
          <w:i/>
          <w:sz w:val="27"/>
          <w:szCs w:val="27"/>
        </w:rPr>
        <w:t xml:space="preserve">Адрес электронной почты: </w:t>
      </w:r>
      <w:r w:rsidR="007D1C7F">
        <w:rPr>
          <w:i/>
          <w:sz w:val="27"/>
          <w:szCs w:val="27"/>
          <w:lang w:val="en-US"/>
        </w:rPr>
        <w:t>mt</w:t>
      </w:r>
      <w:r w:rsidR="007D1C7F" w:rsidRPr="007D1C7F">
        <w:rPr>
          <w:i/>
          <w:sz w:val="27"/>
          <w:szCs w:val="27"/>
        </w:rPr>
        <w:t>@</w:t>
      </w:r>
      <w:r w:rsidR="007D1C7F" w:rsidRPr="007D1C7F">
        <w:rPr>
          <w:i/>
          <w:sz w:val="27"/>
          <w:szCs w:val="27"/>
          <w:lang w:val="en-US"/>
        </w:rPr>
        <w:t>r</w:t>
      </w:r>
      <w:r w:rsidR="007D1C7F" w:rsidRPr="007D1C7F">
        <w:rPr>
          <w:i/>
          <w:sz w:val="27"/>
          <w:szCs w:val="27"/>
        </w:rPr>
        <w:t>-19.</w:t>
      </w:r>
      <w:r w:rsidR="007D1C7F" w:rsidRPr="007D1C7F">
        <w:rPr>
          <w:i/>
          <w:sz w:val="27"/>
          <w:szCs w:val="27"/>
          <w:lang w:val="en-US"/>
        </w:rPr>
        <w:t>ru</w:t>
      </w:r>
      <w:r w:rsidR="007D1C7F">
        <w:rPr>
          <w:i/>
          <w:sz w:val="27"/>
          <w:szCs w:val="27"/>
        </w:rPr>
        <w:t>,</w:t>
      </w:r>
      <w:r w:rsidR="007D1C7F" w:rsidRPr="007D1C7F">
        <w:rPr>
          <w:i/>
          <w:sz w:val="27"/>
          <w:szCs w:val="27"/>
        </w:rPr>
        <w:t xml:space="preserve"> </w:t>
      </w:r>
      <w:hyperlink r:id="rId146" w:history="1">
        <w:r w:rsidR="00633D39" w:rsidRPr="00633D39">
          <w:rPr>
            <w:i/>
            <w:sz w:val="27"/>
            <w:szCs w:val="27"/>
          </w:rPr>
          <w:t>zan@r-19.ru</w:t>
        </w:r>
      </w:hyperlink>
      <w:r w:rsidR="00633D39">
        <w:rPr>
          <w:i/>
          <w:sz w:val="27"/>
          <w:szCs w:val="27"/>
        </w:rPr>
        <w:t xml:space="preserve">, </w:t>
      </w:r>
      <w:r w:rsidR="00633D39" w:rsidRPr="00633D39">
        <w:rPr>
          <w:i/>
          <w:sz w:val="27"/>
          <w:szCs w:val="27"/>
        </w:rPr>
        <w:t>zanstr@rambler.ru</w:t>
      </w:r>
    </w:p>
    <w:p w:rsidR="008061BA" w:rsidRDefault="00321260" w:rsidP="00321260">
      <w:pPr>
        <w:ind w:firstLine="709"/>
        <w:jc w:val="both"/>
        <w:rPr>
          <w:b/>
          <w:bCs/>
          <w:i/>
          <w:sz w:val="27"/>
          <w:szCs w:val="27"/>
        </w:rPr>
      </w:pPr>
      <w:r w:rsidRPr="003C460C">
        <w:rPr>
          <w:b/>
          <w:bCs/>
          <w:i/>
          <w:sz w:val="27"/>
          <w:szCs w:val="27"/>
        </w:rPr>
        <w:t xml:space="preserve">Управление по вопросам миграции </w:t>
      </w:r>
    </w:p>
    <w:p w:rsidR="00321260" w:rsidRPr="003C460C" w:rsidRDefault="00321260" w:rsidP="00321260">
      <w:pPr>
        <w:ind w:firstLine="709"/>
        <w:jc w:val="both"/>
        <w:rPr>
          <w:i/>
          <w:sz w:val="27"/>
          <w:szCs w:val="27"/>
        </w:rPr>
      </w:pPr>
      <w:r w:rsidRPr="003C460C">
        <w:rPr>
          <w:b/>
          <w:bCs/>
          <w:i/>
          <w:sz w:val="27"/>
          <w:szCs w:val="27"/>
        </w:rPr>
        <w:t xml:space="preserve">МВД по Республике </w:t>
      </w:r>
      <w:r w:rsidRPr="003C460C">
        <w:rPr>
          <w:b/>
          <w:i/>
          <w:sz w:val="27"/>
          <w:szCs w:val="27"/>
        </w:rPr>
        <w:t>Хакасия</w:t>
      </w:r>
    </w:p>
    <w:p w:rsidR="00321260" w:rsidRPr="003C460C" w:rsidRDefault="00321260" w:rsidP="00321260">
      <w:pPr>
        <w:ind w:firstLine="709"/>
        <w:jc w:val="both"/>
        <w:rPr>
          <w:i/>
          <w:sz w:val="27"/>
          <w:szCs w:val="27"/>
          <w:highlight w:val="yellow"/>
        </w:rPr>
      </w:pPr>
      <w:r w:rsidRPr="003C460C">
        <w:rPr>
          <w:i/>
          <w:sz w:val="27"/>
          <w:szCs w:val="27"/>
        </w:rPr>
        <w:t>Адрес: 655017, г. Абакан, ул. Лермонтова, 7</w:t>
      </w:r>
    </w:p>
    <w:p w:rsidR="00321260" w:rsidRPr="003C460C" w:rsidRDefault="00321260" w:rsidP="00321260">
      <w:pPr>
        <w:tabs>
          <w:tab w:val="right" w:pos="4111"/>
          <w:tab w:val="left" w:pos="7938"/>
          <w:tab w:val="left" w:pos="8080"/>
          <w:tab w:val="left" w:pos="10489"/>
        </w:tabs>
        <w:ind w:firstLine="709"/>
        <w:jc w:val="both"/>
        <w:rPr>
          <w:i/>
          <w:sz w:val="27"/>
          <w:szCs w:val="27"/>
          <w:highlight w:val="yellow"/>
        </w:rPr>
      </w:pPr>
      <w:r w:rsidRPr="003C460C">
        <w:rPr>
          <w:i/>
          <w:sz w:val="27"/>
          <w:szCs w:val="27"/>
        </w:rPr>
        <w:t>Тел.: 8</w:t>
      </w:r>
      <w:r w:rsidR="000C6F40">
        <w:rPr>
          <w:i/>
          <w:sz w:val="27"/>
          <w:szCs w:val="27"/>
        </w:rPr>
        <w:t xml:space="preserve"> </w:t>
      </w:r>
      <w:r w:rsidRPr="003C460C">
        <w:rPr>
          <w:i/>
          <w:sz w:val="27"/>
          <w:szCs w:val="27"/>
        </w:rPr>
        <w:t>(3902) 23 67 86</w:t>
      </w:r>
      <w:r w:rsidR="000C6F40">
        <w:rPr>
          <w:i/>
          <w:sz w:val="27"/>
          <w:szCs w:val="27"/>
        </w:rPr>
        <w:t>, 23-6</w:t>
      </w:r>
      <w:r w:rsidR="00633D39">
        <w:rPr>
          <w:i/>
          <w:sz w:val="27"/>
          <w:szCs w:val="27"/>
        </w:rPr>
        <w:t>7</w:t>
      </w:r>
      <w:r w:rsidR="000C6F40">
        <w:rPr>
          <w:i/>
          <w:sz w:val="27"/>
          <w:szCs w:val="27"/>
        </w:rPr>
        <w:t>-</w:t>
      </w:r>
      <w:r w:rsidR="00633D39">
        <w:rPr>
          <w:i/>
          <w:sz w:val="27"/>
          <w:szCs w:val="27"/>
        </w:rPr>
        <w:t>8</w:t>
      </w:r>
      <w:r w:rsidR="000C6F40">
        <w:rPr>
          <w:i/>
          <w:sz w:val="27"/>
          <w:szCs w:val="27"/>
        </w:rPr>
        <w:t>4</w:t>
      </w:r>
    </w:p>
    <w:p w:rsidR="002D4172" w:rsidRPr="003C460C" w:rsidRDefault="00321260" w:rsidP="00321260">
      <w:pPr>
        <w:ind w:firstLine="709"/>
        <w:jc w:val="both"/>
        <w:rPr>
          <w:i/>
          <w:sz w:val="27"/>
          <w:szCs w:val="27"/>
        </w:rPr>
      </w:pPr>
      <w:r w:rsidRPr="003C460C">
        <w:rPr>
          <w:i/>
          <w:sz w:val="27"/>
          <w:szCs w:val="27"/>
        </w:rPr>
        <w:t xml:space="preserve">Официальный интернет-сайт: </w:t>
      </w:r>
      <w:r w:rsidRPr="003C460C">
        <w:rPr>
          <w:i/>
          <w:sz w:val="27"/>
          <w:szCs w:val="27"/>
          <w:lang w:val="en-US"/>
        </w:rPr>
        <w:t>http</w:t>
      </w:r>
      <w:r w:rsidRPr="003C460C">
        <w:rPr>
          <w:i/>
          <w:sz w:val="27"/>
          <w:szCs w:val="27"/>
        </w:rPr>
        <w:t>://19.мвд.рф/</w:t>
      </w:r>
      <w:r w:rsidRPr="003C460C">
        <w:rPr>
          <w:i/>
          <w:sz w:val="27"/>
          <w:szCs w:val="27"/>
          <w:lang w:val="en-US"/>
        </w:rPr>
        <w:t>ms</w:t>
      </w:r>
    </w:p>
    <w:p w:rsidR="000C6F40" w:rsidRPr="00E078A7" w:rsidRDefault="000C6F40" w:rsidP="000C6F40">
      <w:pPr>
        <w:ind w:firstLine="709"/>
        <w:jc w:val="both"/>
        <w:rPr>
          <w:b/>
          <w:bCs/>
          <w:i/>
          <w:sz w:val="27"/>
          <w:szCs w:val="27"/>
          <w:highlight w:val="yellow"/>
        </w:rPr>
      </w:pPr>
      <w:r w:rsidRPr="003C460C">
        <w:rPr>
          <w:i/>
          <w:sz w:val="27"/>
          <w:szCs w:val="27"/>
        </w:rPr>
        <w:t xml:space="preserve">Адрес электронной почты: </w:t>
      </w:r>
      <w:r>
        <w:rPr>
          <w:i/>
          <w:sz w:val="27"/>
          <w:szCs w:val="27"/>
          <w:lang w:val="en-US"/>
        </w:rPr>
        <w:t>uvm</w:t>
      </w:r>
      <w:r w:rsidRPr="002648AD">
        <w:rPr>
          <w:i/>
          <w:sz w:val="27"/>
          <w:szCs w:val="27"/>
        </w:rPr>
        <w:t>19</w:t>
      </w:r>
      <w:r w:rsidRPr="003C460C">
        <w:rPr>
          <w:i/>
          <w:sz w:val="27"/>
          <w:szCs w:val="27"/>
        </w:rPr>
        <w:t>@</w:t>
      </w:r>
      <w:r>
        <w:rPr>
          <w:i/>
          <w:sz w:val="27"/>
          <w:szCs w:val="27"/>
          <w:lang w:val="en-US"/>
        </w:rPr>
        <w:t>mvd</w:t>
      </w:r>
      <w:r w:rsidRPr="002648AD">
        <w:rPr>
          <w:i/>
          <w:sz w:val="27"/>
          <w:szCs w:val="27"/>
        </w:rPr>
        <w:t>.</w:t>
      </w:r>
      <w:r>
        <w:rPr>
          <w:i/>
          <w:sz w:val="27"/>
          <w:szCs w:val="27"/>
          <w:lang w:val="en-US"/>
        </w:rPr>
        <w:t>gov</w:t>
      </w:r>
      <w:r w:rsidRPr="003C460C">
        <w:rPr>
          <w:i/>
          <w:sz w:val="27"/>
          <w:szCs w:val="27"/>
        </w:rPr>
        <w:t>.</w:t>
      </w:r>
      <w:r w:rsidRPr="003C460C">
        <w:rPr>
          <w:i/>
          <w:sz w:val="27"/>
          <w:szCs w:val="27"/>
          <w:lang w:val="en-US"/>
        </w:rPr>
        <w:t>ru</w:t>
      </w:r>
    </w:p>
    <w:p w:rsidR="00247870" w:rsidRDefault="00247870" w:rsidP="004540A6">
      <w:pPr>
        <w:pStyle w:val="af8"/>
        <w:ind w:firstLine="709"/>
        <w:jc w:val="both"/>
        <w:rPr>
          <w:rFonts w:ascii="Times New Roman" w:hAnsi="Times New Roman"/>
          <w:sz w:val="27"/>
          <w:szCs w:val="27"/>
        </w:rPr>
      </w:pPr>
    </w:p>
    <w:p w:rsidR="008061BA" w:rsidRDefault="008061BA" w:rsidP="004540A6">
      <w:pPr>
        <w:pStyle w:val="af8"/>
        <w:ind w:firstLine="709"/>
        <w:jc w:val="both"/>
        <w:rPr>
          <w:rFonts w:ascii="Times New Roman" w:hAnsi="Times New Roman"/>
          <w:sz w:val="27"/>
          <w:szCs w:val="27"/>
        </w:rPr>
      </w:pPr>
    </w:p>
    <w:p w:rsidR="007522E2" w:rsidRPr="005069E8" w:rsidRDefault="007522E2" w:rsidP="007522E2">
      <w:pPr>
        <w:pStyle w:val="25"/>
        <w:rPr>
          <w:sz w:val="27"/>
          <w:szCs w:val="27"/>
        </w:rPr>
      </w:pPr>
      <w:r w:rsidRPr="005069E8">
        <w:rPr>
          <w:sz w:val="27"/>
          <w:szCs w:val="27"/>
        </w:rPr>
        <w:t>ЧЕЧЕНСКАЯ РЕСПУБЛИКА</w:t>
      </w:r>
    </w:p>
    <w:p w:rsidR="007522E2" w:rsidRDefault="007522E2" w:rsidP="007522E2">
      <w:pPr>
        <w:rPr>
          <w:i/>
          <w:iCs/>
          <w:sz w:val="27"/>
          <w:szCs w:val="27"/>
        </w:rPr>
      </w:pPr>
      <w:r>
        <w:rPr>
          <w:sz w:val="27"/>
          <w:szCs w:val="27"/>
        </w:rPr>
        <w:t>(</w:t>
      </w:r>
      <w:r>
        <w:rPr>
          <w:i/>
          <w:iCs/>
          <w:sz w:val="27"/>
          <w:szCs w:val="27"/>
        </w:rPr>
        <w:t xml:space="preserve">региональная программа переселения согласована </w:t>
      </w:r>
    </w:p>
    <w:p w:rsidR="007522E2" w:rsidRDefault="007522E2" w:rsidP="007522E2">
      <w:pPr>
        <w:rPr>
          <w:i/>
          <w:iCs/>
          <w:sz w:val="27"/>
          <w:szCs w:val="27"/>
        </w:rPr>
      </w:pPr>
      <w:r>
        <w:rPr>
          <w:i/>
          <w:iCs/>
          <w:sz w:val="27"/>
          <w:szCs w:val="27"/>
        </w:rPr>
        <w:t xml:space="preserve">распоряжением Правительства Российской Федерации </w:t>
      </w:r>
    </w:p>
    <w:p w:rsidR="007522E2" w:rsidRDefault="007522E2" w:rsidP="007522E2">
      <w:pPr>
        <w:rPr>
          <w:i/>
          <w:iCs/>
          <w:sz w:val="27"/>
          <w:szCs w:val="27"/>
        </w:rPr>
      </w:pPr>
      <w:r>
        <w:rPr>
          <w:i/>
          <w:iCs/>
          <w:sz w:val="27"/>
          <w:szCs w:val="27"/>
        </w:rPr>
        <w:t>от 11 июля 2018 г. № 1422-р)</w:t>
      </w:r>
    </w:p>
    <w:p w:rsidR="007522E2" w:rsidRDefault="007522E2" w:rsidP="007522E2">
      <w:pPr>
        <w:pStyle w:val="af6"/>
        <w:spacing w:after="0"/>
        <w:rPr>
          <w:rFonts w:eastAsia="Times New Roman"/>
          <w:b w:val="0"/>
          <w:bCs/>
          <w:iCs/>
          <w:spacing w:val="-4"/>
          <w:sz w:val="27"/>
          <w:szCs w:val="27"/>
          <w:lang w:eastAsia="ru-RU"/>
        </w:rPr>
      </w:pPr>
    </w:p>
    <w:p w:rsidR="007522E2" w:rsidRDefault="007522E2" w:rsidP="007522E2">
      <w:pPr>
        <w:pStyle w:val="bodytext"/>
        <w:spacing w:before="0" w:after="0"/>
        <w:ind w:firstLine="709"/>
        <w:rPr>
          <w:b/>
          <w:bCs/>
          <w:iCs/>
          <w:spacing w:val="-4"/>
          <w:sz w:val="27"/>
          <w:szCs w:val="27"/>
        </w:rPr>
      </w:pPr>
      <w:r>
        <w:rPr>
          <w:b/>
          <w:bCs/>
          <w:iCs/>
          <w:spacing w:val="-4"/>
          <w:sz w:val="27"/>
          <w:szCs w:val="27"/>
        </w:rPr>
        <w:t xml:space="preserve">Краткое описание территории вселения </w:t>
      </w:r>
    </w:p>
    <w:p w:rsidR="007522E2" w:rsidRPr="007522E2" w:rsidRDefault="007522E2" w:rsidP="007522E2">
      <w:pPr>
        <w:ind w:firstLine="709"/>
        <w:jc w:val="both"/>
        <w:rPr>
          <w:sz w:val="27"/>
          <w:szCs w:val="27"/>
        </w:rPr>
      </w:pPr>
      <w:r w:rsidRPr="007522E2">
        <w:rPr>
          <w:sz w:val="27"/>
          <w:szCs w:val="27"/>
        </w:rPr>
        <w:t>Территорией вселения является Чеченская Республика.</w:t>
      </w:r>
    </w:p>
    <w:p w:rsidR="007522E2" w:rsidRPr="007522E2" w:rsidRDefault="007522E2" w:rsidP="007522E2">
      <w:pPr>
        <w:ind w:firstLine="709"/>
        <w:jc w:val="both"/>
        <w:rPr>
          <w:sz w:val="27"/>
          <w:szCs w:val="27"/>
        </w:rPr>
      </w:pPr>
      <w:r w:rsidRPr="007522E2">
        <w:rPr>
          <w:sz w:val="27"/>
          <w:szCs w:val="27"/>
        </w:rPr>
        <w:t>Чеченская Республика входит в состав Северо-Кавказского федерального округа,</w:t>
      </w:r>
      <w:r w:rsidR="009A0C6B">
        <w:rPr>
          <w:sz w:val="27"/>
          <w:szCs w:val="27"/>
        </w:rPr>
        <w:t xml:space="preserve"> </w:t>
      </w:r>
      <w:r w:rsidR="00800580">
        <w:rPr>
          <w:sz w:val="27"/>
          <w:szCs w:val="27"/>
        </w:rPr>
        <w:t>расположена на юге Е</w:t>
      </w:r>
      <w:r w:rsidRPr="007522E2">
        <w:rPr>
          <w:sz w:val="27"/>
          <w:szCs w:val="27"/>
        </w:rPr>
        <w:t>вропейской части России в долинах рек Терек и Сунжа. Граничит на западе – с Республикой Ингушетия, на северо-западе – с Республикой Северная Осетия – Алания, на севере – со Ставропольским краем, на северо-востоке и востоке – с Республикой Дагестан, на юге – с Грузией. Столица республики – город Грозный</w:t>
      </w:r>
      <w:r w:rsidR="00376C09">
        <w:rPr>
          <w:sz w:val="27"/>
          <w:szCs w:val="27"/>
        </w:rPr>
        <w:t>, расстояние до Москвы 2</w:t>
      </w:r>
      <w:r w:rsidR="00C229D9">
        <w:rPr>
          <w:sz w:val="27"/>
          <w:szCs w:val="27"/>
        </w:rPr>
        <w:t> </w:t>
      </w:r>
      <w:r w:rsidR="00376C09">
        <w:rPr>
          <w:sz w:val="27"/>
          <w:szCs w:val="27"/>
        </w:rPr>
        <w:t>007 км</w:t>
      </w:r>
      <w:r w:rsidRPr="007522E2">
        <w:rPr>
          <w:sz w:val="27"/>
          <w:szCs w:val="27"/>
        </w:rPr>
        <w:t>.</w:t>
      </w:r>
    </w:p>
    <w:p w:rsidR="007522E2" w:rsidRPr="007522E2" w:rsidRDefault="007522E2" w:rsidP="007522E2">
      <w:pPr>
        <w:ind w:firstLine="709"/>
        <w:jc w:val="both"/>
        <w:rPr>
          <w:sz w:val="27"/>
          <w:szCs w:val="27"/>
        </w:rPr>
      </w:pPr>
      <w:r w:rsidRPr="007522E2">
        <w:rPr>
          <w:sz w:val="27"/>
          <w:szCs w:val="27"/>
        </w:rPr>
        <w:t>Площадь региона составляет – 1</w:t>
      </w:r>
      <w:r w:rsidR="00F30DA7">
        <w:rPr>
          <w:sz w:val="27"/>
          <w:szCs w:val="27"/>
        </w:rPr>
        <w:t>6,1</w:t>
      </w:r>
      <w:r w:rsidRPr="007522E2">
        <w:rPr>
          <w:sz w:val="27"/>
          <w:szCs w:val="27"/>
        </w:rPr>
        <w:t xml:space="preserve"> км</w:t>
      </w:r>
      <w:r w:rsidRPr="00D96522">
        <w:rPr>
          <w:sz w:val="27"/>
          <w:szCs w:val="27"/>
          <w:vertAlign w:val="superscript"/>
        </w:rPr>
        <w:t>2</w:t>
      </w:r>
      <w:r w:rsidRPr="007522E2">
        <w:rPr>
          <w:sz w:val="27"/>
          <w:szCs w:val="27"/>
        </w:rPr>
        <w:t>. В северных районах находятся степи и полупустыни (Терско-Кумская низменность), в центре – лесостепные равнины (Чеченская равнина), на юге – Кавказские горы. Горные хребты, межгорные долины и котловины занимают около 35% территории. Остальная территория – равнины, большей частью сильно пересечённые возвышенностями.</w:t>
      </w:r>
    </w:p>
    <w:p w:rsidR="007522E2" w:rsidRPr="007522E2" w:rsidRDefault="007522E2" w:rsidP="007522E2">
      <w:pPr>
        <w:ind w:firstLine="709"/>
        <w:jc w:val="both"/>
        <w:rPr>
          <w:sz w:val="27"/>
          <w:szCs w:val="27"/>
        </w:rPr>
      </w:pPr>
      <w:r w:rsidRPr="007522E2">
        <w:rPr>
          <w:sz w:val="27"/>
          <w:szCs w:val="27"/>
        </w:rPr>
        <w:t xml:space="preserve">Климат </w:t>
      </w:r>
      <w:r w:rsidR="007728AB">
        <w:rPr>
          <w:sz w:val="27"/>
          <w:szCs w:val="27"/>
        </w:rPr>
        <w:t xml:space="preserve">республики </w:t>
      </w:r>
      <w:r w:rsidRPr="007522E2">
        <w:rPr>
          <w:sz w:val="27"/>
          <w:szCs w:val="27"/>
        </w:rPr>
        <w:t xml:space="preserve">континентальный. Чечня характеризуется значительным разнообразием климатических условий. Средняя температура января составляет от -3°С на Терско-Кумской низменности до -12°С в горах, средняя температура июля соответственно </w:t>
      </w:r>
      <w:r w:rsidR="007728AB">
        <w:rPr>
          <w:sz w:val="27"/>
          <w:szCs w:val="27"/>
        </w:rPr>
        <w:t xml:space="preserve">– </w:t>
      </w:r>
      <w:r w:rsidRPr="007522E2">
        <w:rPr>
          <w:sz w:val="27"/>
          <w:szCs w:val="27"/>
        </w:rPr>
        <w:t>+25°С и +21°С. В высокогорной зоне климат суровый, горы покрыты снегами и ледниками. К северу горы понижаются, появляется растительность. Долины покрыты слоем чернозёма. В лесах горной зоны растут дуб, чинара, бук, граб, липа, ясень, высокогорный клён, карагач, орешник, в</w:t>
      </w:r>
      <w:r w:rsidR="00D96522">
        <w:rPr>
          <w:sz w:val="27"/>
          <w:szCs w:val="27"/>
        </w:rPr>
        <w:t xml:space="preserve"> </w:t>
      </w:r>
      <w:r w:rsidRPr="007522E2">
        <w:rPr>
          <w:sz w:val="27"/>
          <w:szCs w:val="27"/>
        </w:rPr>
        <w:t xml:space="preserve">предгорной и равниной </w:t>
      </w:r>
      <w:r w:rsidR="007728AB">
        <w:rPr>
          <w:sz w:val="27"/>
          <w:szCs w:val="27"/>
        </w:rPr>
        <w:t xml:space="preserve">зоне </w:t>
      </w:r>
      <w:r w:rsidRPr="007522E2">
        <w:rPr>
          <w:sz w:val="27"/>
          <w:szCs w:val="27"/>
        </w:rPr>
        <w:t>– фруктовые деревья: яблоня, груша, кизил, слива.</w:t>
      </w:r>
      <w:r w:rsidR="00D96522">
        <w:rPr>
          <w:sz w:val="27"/>
          <w:szCs w:val="27"/>
        </w:rPr>
        <w:t xml:space="preserve"> </w:t>
      </w:r>
      <w:r w:rsidRPr="007522E2">
        <w:rPr>
          <w:sz w:val="27"/>
          <w:szCs w:val="27"/>
        </w:rPr>
        <w:t>Основным занятием жителей издревле является скотоводство.</w:t>
      </w:r>
    </w:p>
    <w:p w:rsidR="006C5163" w:rsidRPr="006C5163" w:rsidRDefault="006C5163" w:rsidP="00772745">
      <w:pPr>
        <w:ind w:firstLine="708"/>
        <w:jc w:val="both"/>
        <w:rPr>
          <w:sz w:val="27"/>
          <w:szCs w:val="27"/>
        </w:rPr>
      </w:pPr>
      <w:r>
        <w:rPr>
          <w:sz w:val="27"/>
          <w:szCs w:val="27"/>
        </w:rPr>
        <w:t>Республика обладает</w:t>
      </w:r>
      <w:r w:rsidRPr="006C5163">
        <w:rPr>
          <w:sz w:val="27"/>
          <w:szCs w:val="27"/>
        </w:rPr>
        <w:t xml:space="preserve"> больши</w:t>
      </w:r>
      <w:r>
        <w:rPr>
          <w:sz w:val="27"/>
          <w:szCs w:val="27"/>
        </w:rPr>
        <w:t xml:space="preserve">ми </w:t>
      </w:r>
      <w:r w:rsidRPr="006C5163">
        <w:rPr>
          <w:sz w:val="27"/>
          <w:szCs w:val="27"/>
        </w:rPr>
        <w:t>запас</w:t>
      </w:r>
      <w:r>
        <w:rPr>
          <w:sz w:val="27"/>
          <w:szCs w:val="27"/>
        </w:rPr>
        <w:t>ами</w:t>
      </w:r>
      <w:r w:rsidRPr="006C5163">
        <w:rPr>
          <w:sz w:val="27"/>
          <w:szCs w:val="27"/>
        </w:rPr>
        <w:t xml:space="preserve"> нефти, строительных материалов </w:t>
      </w:r>
      <w:r w:rsidR="00772745">
        <w:rPr>
          <w:sz w:val="27"/>
          <w:szCs w:val="27"/>
        </w:rPr>
        <w:br/>
      </w:r>
      <w:r w:rsidRPr="006C5163">
        <w:rPr>
          <w:sz w:val="27"/>
          <w:szCs w:val="27"/>
        </w:rPr>
        <w:t>и других полезных ископаемых.</w:t>
      </w:r>
    </w:p>
    <w:p w:rsidR="007522E2" w:rsidRDefault="007522E2" w:rsidP="00772745">
      <w:pPr>
        <w:ind w:firstLine="708"/>
        <w:jc w:val="both"/>
        <w:rPr>
          <w:sz w:val="27"/>
          <w:szCs w:val="27"/>
        </w:rPr>
      </w:pPr>
      <w:r>
        <w:rPr>
          <w:sz w:val="27"/>
          <w:szCs w:val="27"/>
        </w:rPr>
        <w:t xml:space="preserve">В </w:t>
      </w:r>
      <w:r w:rsidR="00282ECF">
        <w:rPr>
          <w:sz w:val="27"/>
          <w:szCs w:val="27"/>
        </w:rPr>
        <w:t>состав</w:t>
      </w:r>
      <w:r w:rsidRPr="007522E2">
        <w:rPr>
          <w:sz w:val="27"/>
          <w:szCs w:val="27"/>
        </w:rPr>
        <w:t xml:space="preserve"> республики </w:t>
      </w:r>
      <w:r w:rsidR="00282ECF">
        <w:rPr>
          <w:sz w:val="27"/>
          <w:szCs w:val="27"/>
        </w:rPr>
        <w:t xml:space="preserve">входят </w:t>
      </w:r>
      <w:r w:rsidRPr="007522E2">
        <w:rPr>
          <w:sz w:val="27"/>
          <w:szCs w:val="27"/>
        </w:rPr>
        <w:t>3 города республиканского значения (Грозный, Аргун, Гудермес) и 15 районов</w:t>
      </w:r>
      <w:r w:rsidR="00D96522">
        <w:rPr>
          <w:sz w:val="27"/>
          <w:szCs w:val="27"/>
        </w:rPr>
        <w:t xml:space="preserve"> </w:t>
      </w:r>
      <w:r w:rsidR="001E58A7">
        <w:rPr>
          <w:sz w:val="27"/>
          <w:szCs w:val="27"/>
        </w:rPr>
        <w:t>(Ачхой-</w:t>
      </w:r>
      <w:r w:rsidRPr="007522E2">
        <w:rPr>
          <w:sz w:val="27"/>
          <w:szCs w:val="27"/>
        </w:rPr>
        <w:t xml:space="preserve">Мартановский, Веденский, </w:t>
      </w:r>
      <w:r w:rsidR="001E58A7">
        <w:rPr>
          <w:sz w:val="27"/>
          <w:szCs w:val="27"/>
        </w:rPr>
        <w:t>Грозненский, Гудермесский, Итум-</w:t>
      </w:r>
      <w:r w:rsidRPr="007522E2">
        <w:rPr>
          <w:sz w:val="27"/>
          <w:szCs w:val="27"/>
        </w:rPr>
        <w:t xml:space="preserve">Калинский, Курчалоевский, Надтеречный, Наурский, </w:t>
      </w:r>
      <w:r w:rsidR="001E58A7">
        <w:rPr>
          <w:sz w:val="27"/>
          <w:szCs w:val="27"/>
        </w:rPr>
        <w:br/>
      </w:r>
      <w:r w:rsidRPr="007522E2">
        <w:rPr>
          <w:sz w:val="27"/>
          <w:szCs w:val="27"/>
        </w:rPr>
        <w:lastRenderedPageBreak/>
        <w:t>Ножай</w:t>
      </w:r>
      <w:r w:rsidR="001E58A7">
        <w:rPr>
          <w:sz w:val="27"/>
          <w:szCs w:val="27"/>
        </w:rPr>
        <w:t>-Юртовский, Сунженский, Урус-</w:t>
      </w:r>
      <w:r w:rsidRPr="007522E2">
        <w:rPr>
          <w:sz w:val="27"/>
          <w:szCs w:val="27"/>
        </w:rPr>
        <w:t>мартановский, Шалинский, Шаройский, Шатойский и Шелковской).</w:t>
      </w:r>
    </w:p>
    <w:p w:rsidR="00F30DA7" w:rsidRPr="00F30DA7" w:rsidRDefault="00F30DA7" w:rsidP="00772745">
      <w:pPr>
        <w:ind w:firstLine="708"/>
        <w:jc w:val="both"/>
        <w:rPr>
          <w:sz w:val="27"/>
          <w:szCs w:val="27"/>
        </w:rPr>
      </w:pPr>
      <w:r w:rsidRPr="00F30DA7">
        <w:rPr>
          <w:sz w:val="27"/>
          <w:szCs w:val="27"/>
        </w:rPr>
        <w:t xml:space="preserve">Численность населения </w:t>
      </w:r>
      <w:r>
        <w:rPr>
          <w:sz w:val="27"/>
          <w:szCs w:val="27"/>
        </w:rPr>
        <w:t xml:space="preserve">республики </w:t>
      </w:r>
      <w:r w:rsidRPr="00F30DA7">
        <w:rPr>
          <w:sz w:val="27"/>
          <w:szCs w:val="27"/>
        </w:rPr>
        <w:t>составляет 1</w:t>
      </w:r>
      <w:r w:rsidR="000116E7">
        <w:rPr>
          <w:sz w:val="27"/>
          <w:szCs w:val="27"/>
        </w:rPr>
        <w:t> </w:t>
      </w:r>
      <w:r w:rsidRPr="00F30DA7">
        <w:rPr>
          <w:sz w:val="27"/>
          <w:szCs w:val="27"/>
        </w:rPr>
        <w:t>476 752 человек.</w:t>
      </w:r>
      <w:r w:rsidR="006C5163">
        <w:rPr>
          <w:sz w:val="27"/>
          <w:szCs w:val="27"/>
        </w:rPr>
        <w:t xml:space="preserve"> В регионе </w:t>
      </w:r>
      <w:r w:rsidR="006C5163" w:rsidRPr="006C5163">
        <w:rPr>
          <w:sz w:val="27"/>
          <w:szCs w:val="27"/>
        </w:rPr>
        <w:t>проживают представители 96 национальностей</w:t>
      </w:r>
      <w:r w:rsidR="006C5163">
        <w:rPr>
          <w:sz w:val="27"/>
          <w:szCs w:val="27"/>
        </w:rPr>
        <w:t>.</w:t>
      </w:r>
    </w:p>
    <w:p w:rsidR="007522E2" w:rsidRPr="007522E2" w:rsidRDefault="007522E2" w:rsidP="00772745">
      <w:pPr>
        <w:pStyle w:val="ConsPlusNormal"/>
        <w:ind w:firstLine="708"/>
        <w:jc w:val="both"/>
        <w:rPr>
          <w:sz w:val="27"/>
          <w:szCs w:val="27"/>
        </w:rPr>
      </w:pPr>
      <w:r w:rsidRPr="007522E2">
        <w:rPr>
          <w:sz w:val="27"/>
          <w:szCs w:val="27"/>
        </w:rPr>
        <w:t xml:space="preserve">Транспортная сеть в </w:t>
      </w:r>
      <w:r w:rsidR="00C229D9">
        <w:rPr>
          <w:sz w:val="27"/>
          <w:szCs w:val="27"/>
        </w:rPr>
        <w:t>регионе</w:t>
      </w:r>
      <w:r w:rsidRPr="007522E2">
        <w:rPr>
          <w:sz w:val="27"/>
          <w:szCs w:val="27"/>
        </w:rPr>
        <w:t xml:space="preserve"> представлена железнодорожным, автомобильным, авиационным видами транспорта. Автомобильный транспорт является основным перевозчиком.</w:t>
      </w:r>
    </w:p>
    <w:p w:rsidR="007522E2" w:rsidRPr="007522E2" w:rsidRDefault="007522E2" w:rsidP="00772745">
      <w:pPr>
        <w:ind w:firstLine="708"/>
        <w:jc w:val="both"/>
        <w:rPr>
          <w:sz w:val="27"/>
          <w:szCs w:val="27"/>
        </w:rPr>
      </w:pPr>
      <w:r w:rsidRPr="007522E2">
        <w:rPr>
          <w:sz w:val="27"/>
          <w:szCs w:val="27"/>
        </w:rPr>
        <w:t xml:space="preserve">На территории </w:t>
      </w:r>
      <w:r w:rsidR="00C229D9">
        <w:rPr>
          <w:sz w:val="27"/>
          <w:szCs w:val="27"/>
        </w:rPr>
        <w:t>республики</w:t>
      </w:r>
      <w:r w:rsidRPr="007522E2">
        <w:rPr>
          <w:sz w:val="27"/>
          <w:szCs w:val="27"/>
        </w:rPr>
        <w:t xml:space="preserve"> функционирует международный аэропорт Грозный (Северный), в котором</w:t>
      </w:r>
      <w:r w:rsidR="00D96522">
        <w:rPr>
          <w:sz w:val="27"/>
          <w:szCs w:val="27"/>
        </w:rPr>
        <w:t xml:space="preserve"> </w:t>
      </w:r>
      <w:r w:rsidRPr="007522E2">
        <w:rPr>
          <w:sz w:val="27"/>
          <w:szCs w:val="27"/>
        </w:rPr>
        <w:t>открыт пункт пропуска через государственную границу Российской Федерации.</w:t>
      </w:r>
    </w:p>
    <w:p w:rsidR="007522E2" w:rsidRPr="007522E2" w:rsidRDefault="007522E2" w:rsidP="007522E2">
      <w:pPr>
        <w:ind w:firstLine="709"/>
        <w:jc w:val="both"/>
        <w:rPr>
          <w:sz w:val="27"/>
          <w:szCs w:val="27"/>
        </w:rPr>
      </w:pPr>
      <w:r w:rsidRPr="007522E2">
        <w:rPr>
          <w:sz w:val="27"/>
          <w:szCs w:val="27"/>
        </w:rPr>
        <w:t>Место Чеченской Республики в экономике Российской Федерации определяе</w:t>
      </w:r>
      <w:r w:rsidR="00996674">
        <w:rPr>
          <w:sz w:val="27"/>
          <w:szCs w:val="27"/>
        </w:rPr>
        <w:t>т</w:t>
      </w:r>
      <w:r w:rsidRPr="007522E2">
        <w:rPr>
          <w:sz w:val="27"/>
          <w:szCs w:val="27"/>
        </w:rPr>
        <w:t xml:space="preserve">ся её уникальным природно-ресурсным комплексом: климатом, разнообразием видов сельского хозяйства, запасами сырья, лесными и другими ресурсами. </w:t>
      </w:r>
    </w:p>
    <w:p w:rsidR="007522E2" w:rsidRPr="007522E2" w:rsidRDefault="007522E2" w:rsidP="007522E2">
      <w:pPr>
        <w:ind w:firstLine="709"/>
        <w:jc w:val="both"/>
        <w:rPr>
          <w:sz w:val="27"/>
          <w:szCs w:val="27"/>
        </w:rPr>
      </w:pPr>
      <w:r w:rsidRPr="007522E2">
        <w:rPr>
          <w:sz w:val="27"/>
          <w:szCs w:val="27"/>
        </w:rPr>
        <w:t xml:space="preserve">В </w:t>
      </w:r>
      <w:r w:rsidR="00C229D9">
        <w:rPr>
          <w:sz w:val="27"/>
          <w:szCs w:val="27"/>
        </w:rPr>
        <w:t>Чечне</w:t>
      </w:r>
      <w:r w:rsidRPr="007522E2">
        <w:rPr>
          <w:sz w:val="27"/>
          <w:szCs w:val="27"/>
        </w:rPr>
        <w:t xml:space="preserve"> установлены основные объекты промышленного развития: ресурсно-сырьевая база проектов нефтепереработки и нефтедобычи, лесной фонд </w:t>
      </w:r>
      <w:r w:rsidR="00D96522">
        <w:rPr>
          <w:sz w:val="27"/>
          <w:szCs w:val="27"/>
        </w:rPr>
        <w:br/>
      </w:r>
      <w:r w:rsidRPr="007522E2">
        <w:rPr>
          <w:sz w:val="27"/>
          <w:szCs w:val="27"/>
        </w:rPr>
        <w:t>и деревоперерабатывающая промышленность, агропромышленный, строительный и туристический комплексы.</w:t>
      </w:r>
    </w:p>
    <w:p w:rsidR="007522E2" w:rsidRDefault="007522E2" w:rsidP="007522E2">
      <w:pPr>
        <w:ind w:firstLine="709"/>
        <w:jc w:val="both"/>
        <w:rPr>
          <w:sz w:val="27"/>
          <w:szCs w:val="27"/>
        </w:rPr>
      </w:pPr>
      <w:r w:rsidRPr="007522E2">
        <w:rPr>
          <w:sz w:val="27"/>
          <w:szCs w:val="27"/>
        </w:rPr>
        <w:t>Основу сельского хозяйства республики составляет производство винограда и овощей, выращивание и обработка зерновых культур. Расширено тонкорунное овцеводство, птицеводство, разведение крупного рогатого скота.</w:t>
      </w:r>
    </w:p>
    <w:p w:rsidR="00772745" w:rsidRPr="006C5163" w:rsidRDefault="00772745" w:rsidP="00772745">
      <w:pPr>
        <w:ind w:firstLine="709"/>
        <w:jc w:val="both"/>
        <w:rPr>
          <w:sz w:val="27"/>
          <w:szCs w:val="27"/>
        </w:rPr>
      </w:pPr>
      <w:r w:rsidRPr="006C5163">
        <w:rPr>
          <w:sz w:val="27"/>
          <w:szCs w:val="27"/>
        </w:rPr>
        <w:t>В Чеченской Республике реализу</w:t>
      </w:r>
      <w:r w:rsidR="00C229D9">
        <w:rPr>
          <w:sz w:val="27"/>
          <w:szCs w:val="27"/>
        </w:rPr>
        <w:t>е</w:t>
      </w:r>
      <w:r w:rsidRPr="006C5163">
        <w:rPr>
          <w:sz w:val="27"/>
          <w:szCs w:val="27"/>
        </w:rPr>
        <w:t>тся 703 инвестиционных проекта с общим объемом инвестиций 215</w:t>
      </w:r>
      <w:r w:rsidR="000A7BD7">
        <w:rPr>
          <w:sz w:val="27"/>
          <w:szCs w:val="27"/>
        </w:rPr>
        <w:t> </w:t>
      </w:r>
      <w:r w:rsidRPr="006C5163">
        <w:rPr>
          <w:sz w:val="27"/>
          <w:szCs w:val="27"/>
        </w:rPr>
        <w:t>872,57 млн. руб</w:t>
      </w:r>
      <w:r>
        <w:rPr>
          <w:sz w:val="27"/>
          <w:szCs w:val="27"/>
        </w:rPr>
        <w:t>.</w:t>
      </w:r>
      <w:r w:rsidRPr="006C5163">
        <w:rPr>
          <w:sz w:val="27"/>
          <w:szCs w:val="27"/>
        </w:rPr>
        <w:t>, в рамках которых планируется создать 19</w:t>
      </w:r>
      <w:r w:rsidR="000A7BD7">
        <w:rPr>
          <w:sz w:val="27"/>
          <w:szCs w:val="27"/>
        </w:rPr>
        <w:t> </w:t>
      </w:r>
      <w:r w:rsidRPr="006C5163">
        <w:rPr>
          <w:sz w:val="27"/>
          <w:szCs w:val="27"/>
        </w:rPr>
        <w:t>960 рабочих мест.</w:t>
      </w:r>
    </w:p>
    <w:p w:rsidR="00772745" w:rsidRDefault="003D0554" w:rsidP="007522E2">
      <w:pPr>
        <w:ind w:firstLine="709"/>
        <w:jc w:val="both"/>
        <w:rPr>
          <w:sz w:val="27"/>
          <w:szCs w:val="27"/>
        </w:rPr>
      </w:pPr>
      <w:r w:rsidRPr="003D0554">
        <w:rPr>
          <w:sz w:val="27"/>
          <w:szCs w:val="27"/>
        </w:rPr>
        <w:t xml:space="preserve">В целях упрощения процедур ведения бизнеса и повышения инвестиционной привлекательности создана необходимая инфраструктура поддержки предпринимательства. Функционируют 11 бизнес-центров (инкубаторов), </w:t>
      </w:r>
      <w:r>
        <w:rPr>
          <w:sz w:val="27"/>
          <w:szCs w:val="27"/>
        </w:rPr>
        <w:br/>
      </w:r>
      <w:r w:rsidRPr="003D0554">
        <w:rPr>
          <w:sz w:val="27"/>
          <w:szCs w:val="27"/>
        </w:rPr>
        <w:t>4 технопа</w:t>
      </w:r>
      <w:r w:rsidR="00C229D9">
        <w:rPr>
          <w:sz w:val="27"/>
          <w:szCs w:val="27"/>
        </w:rPr>
        <w:t>рка, 3 микрофинансовых фонда и</w:t>
      </w:r>
      <w:r w:rsidRPr="003D0554">
        <w:rPr>
          <w:sz w:val="27"/>
          <w:szCs w:val="27"/>
        </w:rPr>
        <w:t xml:space="preserve"> гарантийный фонд.</w:t>
      </w:r>
    </w:p>
    <w:p w:rsidR="003D0554" w:rsidRPr="003D0554" w:rsidRDefault="003D0554" w:rsidP="003D0554">
      <w:pPr>
        <w:ind w:firstLine="709"/>
        <w:contextualSpacing/>
        <w:jc w:val="both"/>
        <w:rPr>
          <w:sz w:val="27"/>
          <w:szCs w:val="27"/>
        </w:rPr>
      </w:pPr>
      <w:r>
        <w:rPr>
          <w:sz w:val="27"/>
          <w:szCs w:val="27"/>
        </w:rPr>
        <w:t>Н</w:t>
      </w:r>
      <w:r w:rsidRPr="003D0554">
        <w:rPr>
          <w:sz w:val="27"/>
          <w:szCs w:val="27"/>
        </w:rPr>
        <w:t xml:space="preserve">а территории </w:t>
      </w:r>
      <w:r w:rsidR="00C229D9">
        <w:rPr>
          <w:sz w:val="27"/>
          <w:szCs w:val="27"/>
        </w:rPr>
        <w:t>р</w:t>
      </w:r>
      <w:r w:rsidRPr="003D0554">
        <w:rPr>
          <w:sz w:val="27"/>
          <w:szCs w:val="27"/>
        </w:rPr>
        <w:t xml:space="preserve">еспублики открыт индустриальный парк «Грозненский» </w:t>
      </w:r>
      <w:r w:rsidR="00C229D9">
        <w:rPr>
          <w:sz w:val="27"/>
          <w:szCs w:val="27"/>
        </w:rPr>
        <w:br/>
      </w:r>
      <w:r w:rsidRPr="003D0554">
        <w:rPr>
          <w:sz w:val="27"/>
          <w:szCs w:val="27"/>
        </w:rPr>
        <w:t xml:space="preserve">и агропромышленный парк «ЮгАгро», которые обеспечат льготный доступ субъектов </w:t>
      </w:r>
      <w:r>
        <w:rPr>
          <w:sz w:val="27"/>
          <w:szCs w:val="27"/>
        </w:rPr>
        <w:t>малого и среднего предпринимательства</w:t>
      </w:r>
      <w:r w:rsidRPr="003D0554">
        <w:rPr>
          <w:sz w:val="27"/>
          <w:szCs w:val="27"/>
        </w:rPr>
        <w:t xml:space="preserve"> к производственным площадям и помещениям в целях создания производственных и инновационных компаний, </w:t>
      </w:r>
      <w:r w:rsidR="00C229D9">
        <w:rPr>
          <w:sz w:val="27"/>
          <w:szCs w:val="27"/>
        </w:rPr>
        <w:br/>
      </w:r>
      <w:r w:rsidRPr="003D0554">
        <w:rPr>
          <w:sz w:val="27"/>
          <w:szCs w:val="27"/>
        </w:rPr>
        <w:t>а также создаст необходимые условия для успешной реализации инвестиционных проектов и улучшит обеспеченность региона продукцией местных сельхозпроизводителей.</w:t>
      </w:r>
    </w:p>
    <w:p w:rsidR="007522E2" w:rsidRPr="007522E2" w:rsidRDefault="007522E2" w:rsidP="003D0554">
      <w:pPr>
        <w:ind w:firstLine="709"/>
        <w:jc w:val="both"/>
        <w:rPr>
          <w:sz w:val="27"/>
          <w:szCs w:val="27"/>
        </w:rPr>
      </w:pPr>
      <w:r w:rsidRPr="007522E2">
        <w:rPr>
          <w:sz w:val="27"/>
          <w:szCs w:val="27"/>
        </w:rPr>
        <w:t xml:space="preserve">Наиболее востребованными </w:t>
      </w:r>
      <w:r w:rsidR="002648AD">
        <w:rPr>
          <w:sz w:val="27"/>
          <w:szCs w:val="27"/>
        </w:rPr>
        <w:t>в регионе</w:t>
      </w:r>
      <w:r w:rsidRPr="007522E2">
        <w:rPr>
          <w:sz w:val="27"/>
          <w:szCs w:val="27"/>
        </w:rPr>
        <w:t xml:space="preserve"> являются профессии (специальности) отраслей здравоохранения и образования (врачи различной специализации, медицинские работники среднего и младшего звена, </w:t>
      </w:r>
      <w:r w:rsidR="005166F6">
        <w:rPr>
          <w:sz w:val="27"/>
          <w:szCs w:val="27"/>
        </w:rPr>
        <w:t>педагогические работники</w:t>
      </w:r>
      <w:r w:rsidRPr="007522E2">
        <w:rPr>
          <w:sz w:val="27"/>
          <w:szCs w:val="27"/>
        </w:rPr>
        <w:t xml:space="preserve"> </w:t>
      </w:r>
      <w:r w:rsidR="005166F6">
        <w:rPr>
          <w:sz w:val="27"/>
          <w:szCs w:val="27"/>
        </w:rPr>
        <w:br/>
      </w:r>
      <w:r w:rsidRPr="007522E2">
        <w:rPr>
          <w:sz w:val="27"/>
          <w:szCs w:val="27"/>
        </w:rPr>
        <w:t>и</w:t>
      </w:r>
      <w:r w:rsidR="00C229D9">
        <w:rPr>
          <w:sz w:val="27"/>
          <w:szCs w:val="27"/>
        </w:rPr>
        <w:t xml:space="preserve"> </w:t>
      </w:r>
      <w:r w:rsidRPr="007522E2">
        <w:rPr>
          <w:sz w:val="27"/>
          <w:szCs w:val="27"/>
        </w:rPr>
        <w:t>другие).</w:t>
      </w:r>
    </w:p>
    <w:p w:rsidR="007522E2" w:rsidRPr="007522E2" w:rsidRDefault="007522E2" w:rsidP="007522E2">
      <w:pPr>
        <w:ind w:firstLine="709"/>
        <w:jc w:val="both"/>
        <w:rPr>
          <w:sz w:val="27"/>
          <w:szCs w:val="27"/>
        </w:rPr>
      </w:pPr>
      <w:r w:rsidRPr="007522E2">
        <w:rPr>
          <w:sz w:val="27"/>
          <w:szCs w:val="27"/>
        </w:rPr>
        <w:t xml:space="preserve">Трудоустройство соотечественников в </w:t>
      </w:r>
      <w:r w:rsidR="005C382D">
        <w:rPr>
          <w:sz w:val="27"/>
          <w:szCs w:val="27"/>
        </w:rPr>
        <w:t>Чеченской Р</w:t>
      </w:r>
      <w:r w:rsidRPr="007522E2">
        <w:rPr>
          <w:sz w:val="27"/>
          <w:szCs w:val="27"/>
        </w:rPr>
        <w:t xml:space="preserve">еспублике возможно </w:t>
      </w:r>
      <w:r w:rsidR="005C382D">
        <w:rPr>
          <w:sz w:val="27"/>
          <w:szCs w:val="27"/>
        </w:rPr>
        <w:br/>
      </w:r>
      <w:r w:rsidRPr="007522E2">
        <w:rPr>
          <w:sz w:val="27"/>
          <w:szCs w:val="27"/>
        </w:rPr>
        <w:t>по</w:t>
      </w:r>
      <w:r w:rsidR="00C229D9">
        <w:rPr>
          <w:sz w:val="27"/>
          <w:szCs w:val="27"/>
        </w:rPr>
        <w:t xml:space="preserve"> </w:t>
      </w:r>
      <w:r w:rsidRPr="007522E2">
        <w:rPr>
          <w:sz w:val="27"/>
          <w:szCs w:val="27"/>
        </w:rPr>
        <w:t>следующим направлениям:</w:t>
      </w:r>
      <w:r w:rsidR="00D96522">
        <w:rPr>
          <w:sz w:val="27"/>
          <w:szCs w:val="27"/>
        </w:rPr>
        <w:t xml:space="preserve"> </w:t>
      </w:r>
      <w:r w:rsidRPr="007522E2">
        <w:rPr>
          <w:sz w:val="27"/>
          <w:szCs w:val="27"/>
        </w:rPr>
        <w:t>осуществление трудовой деятельности по профессиям и специальностям, востребованным на региональном рынке труда;</w:t>
      </w:r>
      <w:r w:rsidR="00D96522">
        <w:rPr>
          <w:sz w:val="27"/>
          <w:szCs w:val="27"/>
        </w:rPr>
        <w:t xml:space="preserve"> </w:t>
      </w:r>
      <w:r w:rsidRPr="007522E2">
        <w:rPr>
          <w:sz w:val="27"/>
          <w:szCs w:val="27"/>
        </w:rPr>
        <w:t>ведение предпринимательской деятельности, сельскохозяйственной деятельности;</w:t>
      </w:r>
      <w:r w:rsidR="00D96522">
        <w:rPr>
          <w:sz w:val="27"/>
          <w:szCs w:val="27"/>
        </w:rPr>
        <w:t xml:space="preserve"> </w:t>
      </w:r>
      <w:r w:rsidRPr="007522E2">
        <w:rPr>
          <w:sz w:val="27"/>
          <w:szCs w:val="27"/>
        </w:rPr>
        <w:t>ведение иной, не запрещенной законодательством Российской Федерации, деятельности.</w:t>
      </w:r>
    </w:p>
    <w:p w:rsidR="00490F14" w:rsidRDefault="00490F14" w:rsidP="007522E2">
      <w:pPr>
        <w:ind w:firstLine="709"/>
        <w:jc w:val="both"/>
        <w:rPr>
          <w:sz w:val="27"/>
          <w:szCs w:val="27"/>
        </w:rPr>
      </w:pPr>
    </w:p>
    <w:p w:rsidR="007522E2" w:rsidRPr="007522E2" w:rsidRDefault="007522E2" w:rsidP="007522E2">
      <w:pPr>
        <w:ind w:firstLine="709"/>
        <w:jc w:val="both"/>
        <w:rPr>
          <w:sz w:val="27"/>
          <w:szCs w:val="27"/>
        </w:rPr>
      </w:pPr>
      <w:r w:rsidRPr="007522E2">
        <w:rPr>
          <w:sz w:val="27"/>
          <w:szCs w:val="27"/>
        </w:rPr>
        <w:lastRenderedPageBreak/>
        <w:t>Социальная поддержка и социальное обслуживание участников Государственной программы и членов их семей осуществляются в порядке, установленном для граждан России, и в соответствии с федеральным законодательством и законодательством Чеченской Республики.</w:t>
      </w:r>
    </w:p>
    <w:p w:rsidR="007522E2" w:rsidRPr="007522E2" w:rsidRDefault="007522E2" w:rsidP="007522E2">
      <w:pPr>
        <w:pStyle w:val="ConsPlusNormal"/>
        <w:ind w:firstLine="709"/>
        <w:jc w:val="both"/>
        <w:rPr>
          <w:sz w:val="27"/>
          <w:szCs w:val="27"/>
        </w:rPr>
      </w:pPr>
      <w:r w:rsidRPr="007522E2">
        <w:rPr>
          <w:sz w:val="27"/>
          <w:szCs w:val="27"/>
        </w:rPr>
        <w:t>Оказание медицинской помощи осуществляется в соответствии с действующим законодательством до и после получения статуса участника Государственной программы</w:t>
      </w:r>
      <w:r w:rsidR="00756F9C">
        <w:rPr>
          <w:sz w:val="27"/>
          <w:szCs w:val="27"/>
        </w:rPr>
        <w:t xml:space="preserve"> и члена его семьи</w:t>
      </w:r>
      <w:r w:rsidRPr="00D96522">
        <w:rPr>
          <w:sz w:val="27"/>
          <w:szCs w:val="27"/>
          <w:vertAlign w:val="superscript"/>
        </w:rPr>
        <w:footnoteReference w:id="15"/>
      </w:r>
      <w:r w:rsidRPr="007522E2">
        <w:rPr>
          <w:sz w:val="27"/>
          <w:szCs w:val="27"/>
        </w:rPr>
        <w:t>.</w:t>
      </w:r>
    </w:p>
    <w:p w:rsidR="007522E2" w:rsidRPr="007522E2" w:rsidRDefault="007522E2" w:rsidP="007522E2">
      <w:pPr>
        <w:ind w:firstLine="709"/>
        <w:jc w:val="both"/>
        <w:rPr>
          <w:sz w:val="27"/>
          <w:szCs w:val="27"/>
        </w:rPr>
      </w:pPr>
      <w:r w:rsidRPr="007522E2">
        <w:rPr>
          <w:sz w:val="27"/>
          <w:szCs w:val="27"/>
        </w:rPr>
        <w:t>Временное жилищное обустройство участников Государственной программы и членов их семей предусматривается на условиях аренды (найма) муниципального жилого фонда, частного жилья и размещения в гостиницах по</w:t>
      </w:r>
      <w:r w:rsidR="00C530EC">
        <w:rPr>
          <w:sz w:val="27"/>
          <w:szCs w:val="27"/>
        </w:rPr>
        <w:t xml:space="preserve"> </w:t>
      </w:r>
      <w:r w:rsidRPr="007522E2">
        <w:rPr>
          <w:sz w:val="27"/>
          <w:szCs w:val="27"/>
        </w:rPr>
        <w:t xml:space="preserve">месту вселения. </w:t>
      </w:r>
    </w:p>
    <w:p w:rsidR="007522E2" w:rsidRPr="007522E2" w:rsidRDefault="007522E2" w:rsidP="007522E2">
      <w:pPr>
        <w:ind w:firstLine="709"/>
        <w:jc w:val="both"/>
        <w:rPr>
          <w:sz w:val="27"/>
          <w:szCs w:val="27"/>
        </w:rPr>
      </w:pPr>
      <w:r w:rsidRPr="007522E2">
        <w:rPr>
          <w:sz w:val="27"/>
          <w:szCs w:val="27"/>
        </w:rPr>
        <w:t xml:space="preserve">В числе возможных вариантов постоянного жилищного обустройства: аренда (найм) жилого помещения, предоставление служебного жилья, находящегося </w:t>
      </w:r>
      <w:r w:rsidR="000B36C7">
        <w:rPr>
          <w:sz w:val="27"/>
          <w:szCs w:val="27"/>
        </w:rPr>
        <w:br/>
      </w:r>
      <w:r w:rsidRPr="007522E2">
        <w:rPr>
          <w:sz w:val="27"/>
          <w:szCs w:val="27"/>
        </w:rPr>
        <w:t>в собственности работодателя, приобретение жилых помещений за</w:t>
      </w:r>
      <w:r w:rsidR="00C530EC">
        <w:rPr>
          <w:sz w:val="27"/>
          <w:szCs w:val="27"/>
        </w:rPr>
        <w:t xml:space="preserve"> </w:t>
      </w:r>
      <w:r w:rsidRPr="007522E2">
        <w:rPr>
          <w:sz w:val="27"/>
          <w:szCs w:val="27"/>
        </w:rPr>
        <w:t>сч</w:t>
      </w:r>
      <w:r w:rsidR="00C530EC">
        <w:rPr>
          <w:sz w:val="27"/>
          <w:szCs w:val="27"/>
        </w:rPr>
        <w:t>ё</w:t>
      </w:r>
      <w:r w:rsidRPr="007522E2">
        <w:rPr>
          <w:sz w:val="27"/>
          <w:szCs w:val="27"/>
        </w:rPr>
        <w:t>т собственных средств, покупка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на</w:t>
      </w:r>
      <w:r w:rsidR="000B36C7">
        <w:rPr>
          <w:sz w:val="27"/>
          <w:szCs w:val="27"/>
        </w:rPr>
        <w:t xml:space="preserve"> </w:t>
      </w:r>
      <w:r w:rsidRPr="007522E2">
        <w:rPr>
          <w:sz w:val="27"/>
          <w:szCs w:val="27"/>
        </w:rPr>
        <w:t xml:space="preserve">аукционах на основании заявления о предоставлении земельного участка, переуступка прав аренды у физического лица или организаций, а также участие переселенцев </w:t>
      </w:r>
      <w:r w:rsidR="00C530EC">
        <w:rPr>
          <w:sz w:val="27"/>
          <w:szCs w:val="27"/>
        </w:rPr>
        <w:br/>
      </w:r>
      <w:r w:rsidRPr="007522E2">
        <w:rPr>
          <w:sz w:val="27"/>
          <w:szCs w:val="27"/>
        </w:rPr>
        <w:t>в</w:t>
      </w:r>
      <w:r w:rsidR="00C530EC">
        <w:rPr>
          <w:sz w:val="27"/>
          <w:szCs w:val="27"/>
        </w:rPr>
        <w:t xml:space="preserve"> </w:t>
      </w:r>
      <w:r w:rsidRPr="007522E2">
        <w:rPr>
          <w:sz w:val="27"/>
          <w:szCs w:val="27"/>
        </w:rPr>
        <w:t>программах ипотечного кредитования.</w:t>
      </w:r>
    </w:p>
    <w:p w:rsidR="007522E2" w:rsidRPr="007522E2" w:rsidRDefault="007522E2" w:rsidP="007522E2">
      <w:pPr>
        <w:ind w:firstLine="709"/>
        <w:jc w:val="both"/>
        <w:rPr>
          <w:sz w:val="27"/>
          <w:szCs w:val="27"/>
        </w:rPr>
      </w:pPr>
      <w:r>
        <w:rPr>
          <w:sz w:val="27"/>
          <w:szCs w:val="27"/>
        </w:rPr>
        <w:t>В республике функционирует и развивается сеть образовательных организаций</w:t>
      </w:r>
      <w:r w:rsidRPr="007522E2">
        <w:rPr>
          <w:sz w:val="27"/>
          <w:szCs w:val="27"/>
        </w:rPr>
        <w:t xml:space="preserve">, в которых ведется обучение по программам дошкольного, начального общего, основного общего, среднего общего образования, высшего, среднего </w:t>
      </w:r>
      <w:r w:rsidR="006324C4">
        <w:rPr>
          <w:sz w:val="27"/>
          <w:szCs w:val="27"/>
        </w:rPr>
        <w:br/>
      </w:r>
      <w:r w:rsidRPr="007522E2">
        <w:rPr>
          <w:sz w:val="27"/>
          <w:szCs w:val="27"/>
        </w:rPr>
        <w:t>и начального профессионального образования.</w:t>
      </w:r>
    </w:p>
    <w:p w:rsidR="007522E2" w:rsidRPr="007522E2" w:rsidRDefault="007522E2" w:rsidP="007522E2">
      <w:pPr>
        <w:ind w:firstLine="709"/>
        <w:jc w:val="both"/>
        <w:rPr>
          <w:sz w:val="27"/>
          <w:szCs w:val="27"/>
        </w:rPr>
      </w:pPr>
      <w:r w:rsidRPr="007522E2">
        <w:rPr>
          <w:sz w:val="27"/>
          <w:szCs w:val="27"/>
        </w:rPr>
        <w:t xml:space="preserve">В рамках региональной программы переселения реализуется мероприятие по профессиональному обучению и дополнительному профессиональному образованию безработных граждан, включая обучение в другой местности. В случае признания </w:t>
      </w:r>
      <w:r w:rsidR="003E128B" w:rsidRPr="007522E2">
        <w:rPr>
          <w:sz w:val="27"/>
          <w:szCs w:val="27"/>
        </w:rPr>
        <w:t>участников Государственной программы и членов их семей</w:t>
      </w:r>
      <w:r w:rsidRPr="007522E2">
        <w:rPr>
          <w:sz w:val="27"/>
          <w:szCs w:val="27"/>
        </w:rPr>
        <w:t>, прибывших в Чеченскую Республику, в</w:t>
      </w:r>
      <w:r w:rsidR="00450CD5">
        <w:rPr>
          <w:sz w:val="27"/>
          <w:szCs w:val="27"/>
        </w:rPr>
        <w:t xml:space="preserve"> </w:t>
      </w:r>
      <w:r w:rsidRPr="007522E2">
        <w:rPr>
          <w:sz w:val="27"/>
          <w:szCs w:val="27"/>
        </w:rPr>
        <w:t>установленном порядке безработными, существует возможность пройти обучение по направлению органов службы занятости.</w:t>
      </w:r>
    </w:p>
    <w:p w:rsidR="007522E2" w:rsidRPr="007E445B" w:rsidRDefault="007522E2" w:rsidP="007522E2">
      <w:pPr>
        <w:spacing w:line="228" w:lineRule="auto"/>
        <w:ind w:firstLine="709"/>
        <w:jc w:val="both"/>
        <w:rPr>
          <w:b/>
          <w:i/>
          <w:sz w:val="27"/>
          <w:szCs w:val="27"/>
        </w:rPr>
      </w:pPr>
      <w:r w:rsidRPr="007E445B">
        <w:rPr>
          <w:b/>
          <w:i/>
          <w:sz w:val="27"/>
          <w:szCs w:val="27"/>
        </w:rPr>
        <w:t xml:space="preserve">Министерство труда, занятости и социального развития </w:t>
      </w:r>
    </w:p>
    <w:p w:rsidR="007522E2" w:rsidRPr="007E445B" w:rsidRDefault="007522E2" w:rsidP="007522E2">
      <w:pPr>
        <w:spacing w:line="228" w:lineRule="auto"/>
        <w:ind w:firstLine="709"/>
        <w:jc w:val="both"/>
        <w:rPr>
          <w:b/>
          <w:i/>
          <w:sz w:val="27"/>
          <w:szCs w:val="27"/>
        </w:rPr>
      </w:pPr>
      <w:r w:rsidRPr="007E445B">
        <w:rPr>
          <w:b/>
          <w:i/>
          <w:sz w:val="27"/>
          <w:szCs w:val="27"/>
        </w:rPr>
        <w:t>Чеченской Республики</w:t>
      </w:r>
    </w:p>
    <w:p w:rsidR="007522E2" w:rsidRPr="007E445B" w:rsidRDefault="007522E2" w:rsidP="007522E2">
      <w:pPr>
        <w:spacing w:line="228" w:lineRule="auto"/>
        <w:ind w:firstLine="709"/>
        <w:jc w:val="both"/>
        <w:rPr>
          <w:i/>
          <w:sz w:val="27"/>
          <w:szCs w:val="27"/>
        </w:rPr>
      </w:pPr>
      <w:r w:rsidRPr="007E445B">
        <w:rPr>
          <w:i/>
          <w:sz w:val="27"/>
          <w:szCs w:val="27"/>
        </w:rPr>
        <w:t>Адрес: 364020, г. Грозный, ул.</w:t>
      </w:r>
      <w:r w:rsidR="007E445B" w:rsidRPr="007E445B">
        <w:rPr>
          <w:i/>
          <w:sz w:val="27"/>
          <w:szCs w:val="27"/>
        </w:rPr>
        <w:t xml:space="preserve"> </w:t>
      </w:r>
      <w:r w:rsidRPr="007E445B">
        <w:rPr>
          <w:i/>
          <w:sz w:val="27"/>
          <w:szCs w:val="27"/>
        </w:rPr>
        <w:t xml:space="preserve">Деловая, д. 15, </w:t>
      </w:r>
    </w:p>
    <w:p w:rsidR="007522E2" w:rsidRPr="007E445B" w:rsidRDefault="007522E2" w:rsidP="007522E2">
      <w:pPr>
        <w:spacing w:line="228" w:lineRule="auto"/>
        <w:ind w:firstLine="709"/>
        <w:jc w:val="both"/>
        <w:rPr>
          <w:i/>
          <w:sz w:val="27"/>
          <w:szCs w:val="27"/>
        </w:rPr>
      </w:pPr>
      <w:r w:rsidRPr="007E445B">
        <w:rPr>
          <w:i/>
          <w:sz w:val="27"/>
          <w:szCs w:val="27"/>
        </w:rPr>
        <w:t>Тел/факс 8</w:t>
      </w:r>
      <w:r w:rsidR="003E392C" w:rsidRPr="007E445B">
        <w:rPr>
          <w:i/>
          <w:sz w:val="27"/>
          <w:szCs w:val="27"/>
        </w:rPr>
        <w:t xml:space="preserve"> (</w:t>
      </w:r>
      <w:r w:rsidRPr="007E445B">
        <w:rPr>
          <w:i/>
          <w:sz w:val="27"/>
          <w:szCs w:val="27"/>
        </w:rPr>
        <w:t>8712</w:t>
      </w:r>
      <w:r w:rsidR="003E392C" w:rsidRPr="007E445B">
        <w:rPr>
          <w:i/>
          <w:sz w:val="27"/>
          <w:szCs w:val="27"/>
        </w:rPr>
        <w:t xml:space="preserve">) </w:t>
      </w:r>
      <w:r w:rsidRPr="007E445B">
        <w:rPr>
          <w:i/>
          <w:sz w:val="27"/>
          <w:szCs w:val="27"/>
        </w:rPr>
        <w:t>22-51-36</w:t>
      </w:r>
      <w:r w:rsidR="007E445B">
        <w:rPr>
          <w:i/>
          <w:sz w:val="27"/>
          <w:szCs w:val="27"/>
        </w:rPr>
        <w:t>, 29-54-39, 29-54-42</w:t>
      </w:r>
    </w:p>
    <w:p w:rsidR="007E445B" w:rsidRPr="007E445B" w:rsidRDefault="007522E2" w:rsidP="007E445B">
      <w:pPr>
        <w:ind w:firstLine="709"/>
        <w:jc w:val="both"/>
        <w:rPr>
          <w:i/>
          <w:sz w:val="27"/>
          <w:szCs w:val="27"/>
        </w:rPr>
      </w:pPr>
      <w:r w:rsidRPr="007E445B">
        <w:rPr>
          <w:i/>
          <w:sz w:val="27"/>
          <w:szCs w:val="27"/>
        </w:rPr>
        <w:t xml:space="preserve">Официальный </w:t>
      </w:r>
      <w:r w:rsidR="00BC6A5B" w:rsidRPr="007E445B">
        <w:rPr>
          <w:i/>
          <w:sz w:val="27"/>
          <w:szCs w:val="27"/>
        </w:rPr>
        <w:t>Интернет-</w:t>
      </w:r>
      <w:r w:rsidRPr="007E445B">
        <w:rPr>
          <w:i/>
          <w:sz w:val="27"/>
          <w:szCs w:val="27"/>
        </w:rPr>
        <w:t xml:space="preserve">сайт: </w:t>
      </w:r>
      <w:hyperlink r:id="rId147" w:history="1">
        <w:r w:rsidR="007E445B" w:rsidRPr="00860854">
          <w:rPr>
            <w:i/>
            <w:sz w:val="27"/>
            <w:szCs w:val="27"/>
          </w:rPr>
          <w:t>http:</w:t>
        </w:r>
        <w:r w:rsidR="00860854" w:rsidRPr="00860854">
          <w:rPr>
            <w:i/>
            <w:sz w:val="27"/>
            <w:szCs w:val="27"/>
          </w:rPr>
          <w:t xml:space="preserve"> www.mtchr.ru </w:t>
        </w:r>
      </w:hyperlink>
    </w:p>
    <w:p w:rsidR="007E445B" w:rsidRPr="00683CA6" w:rsidRDefault="007522E2" w:rsidP="007E445B">
      <w:pPr>
        <w:ind w:firstLine="709"/>
        <w:jc w:val="both"/>
        <w:rPr>
          <w:sz w:val="24"/>
          <w:szCs w:val="24"/>
        </w:rPr>
      </w:pPr>
      <w:r w:rsidRPr="007E445B">
        <w:rPr>
          <w:i/>
          <w:sz w:val="27"/>
          <w:szCs w:val="27"/>
        </w:rPr>
        <w:t xml:space="preserve">Адрес электронной почты: </w:t>
      </w:r>
      <w:hyperlink r:id="rId148" w:history="1">
        <w:r w:rsidR="00860854" w:rsidRPr="00860854">
          <w:rPr>
            <w:i/>
            <w:sz w:val="27"/>
            <w:szCs w:val="27"/>
          </w:rPr>
          <w:t>mail@mtchr.ru</w:t>
        </w:r>
      </w:hyperlink>
    </w:p>
    <w:p w:rsidR="00CE6BD3" w:rsidRDefault="007522E2" w:rsidP="007522E2">
      <w:pPr>
        <w:ind w:firstLine="709"/>
        <w:jc w:val="both"/>
        <w:rPr>
          <w:b/>
          <w:bCs/>
          <w:i/>
          <w:sz w:val="27"/>
          <w:szCs w:val="27"/>
        </w:rPr>
      </w:pPr>
      <w:r>
        <w:rPr>
          <w:b/>
          <w:bCs/>
          <w:i/>
          <w:sz w:val="27"/>
          <w:szCs w:val="27"/>
        </w:rPr>
        <w:t xml:space="preserve">Управление по вопросам миграции </w:t>
      </w:r>
    </w:p>
    <w:p w:rsidR="007522E2" w:rsidRDefault="007522E2" w:rsidP="007522E2">
      <w:pPr>
        <w:ind w:firstLine="709"/>
        <w:jc w:val="both"/>
        <w:rPr>
          <w:i/>
          <w:sz w:val="27"/>
          <w:szCs w:val="27"/>
        </w:rPr>
      </w:pPr>
      <w:r>
        <w:rPr>
          <w:b/>
          <w:bCs/>
          <w:i/>
          <w:sz w:val="27"/>
          <w:szCs w:val="27"/>
        </w:rPr>
        <w:t>МВД по Чеченской Республике</w:t>
      </w:r>
    </w:p>
    <w:p w:rsidR="007522E2" w:rsidRDefault="007522E2" w:rsidP="007522E2">
      <w:pPr>
        <w:ind w:firstLine="709"/>
        <w:jc w:val="both"/>
        <w:rPr>
          <w:i/>
          <w:sz w:val="27"/>
          <w:szCs w:val="27"/>
        </w:rPr>
      </w:pPr>
      <w:r>
        <w:rPr>
          <w:i/>
          <w:sz w:val="27"/>
          <w:szCs w:val="27"/>
        </w:rPr>
        <w:t xml:space="preserve">Адрес: </w:t>
      </w:r>
      <w:smartTag w:uri="urn:schemas-microsoft-com:office:smarttags" w:element="metricconverter">
        <w:smartTagPr>
          <w:attr w:name="ProductID" w:val="364020, г"/>
        </w:smartTagPr>
        <w:r>
          <w:rPr>
            <w:i/>
            <w:sz w:val="27"/>
            <w:szCs w:val="27"/>
          </w:rPr>
          <w:t>364020, г</w:t>
        </w:r>
      </w:smartTag>
      <w:r>
        <w:rPr>
          <w:i/>
          <w:sz w:val="27"/>
          <w:szCs w:val="27"/>
        </w:rPr>
        <w:t xml:space="preserve">. Грозный, ул. им. Умара Садаева, д.11 «а» </w:t>
      </w:r>
    </w:p>
    <w:p w:rsidR="007522E2" w:rsidRDefault="007522E2" w:rsidP="007522E2">
      <w:pPr>
        <w:ind w:firstLine="709"/>
        <w:jc w:val="both"/>
        <w:rPr>
          <w:i/>
          <w:sz w:val="27"/>
          <w:szCs w:val="27"/>
        </w:rPr>
      </w:pPr>
      <w:r>
        <w:rPr>
          <w:i/>
          <w:sz w:val="27"/>
          <w:szCs w:val="27"/>
        </w:rPr>
        <w:t>Тел</w:t>
      </w:r>
      <w:r w:rsidR="003E392C">
        <w:rPr>
          <w:i/>
          <w:sz w:val="27"/>
          <w:szCs w:val="27"/>
        </w:rPr>
        <w:t>.</w:t>
      </w:r>
      <w:r>
        <w:rPr>
          <w:i/>
          <w:sz w:val="27"/>
          <w:szCs w:val="27"/>
        </w:rPr>
        <w:t>: 8</w:t>
      </w:r>
      <w:r w:rsidR="003E392C">
        <w:rPr>
          <w:i/>
          <w:sz w:val="27"/>
          <w:szCs w:val="27"/>
        </w:rPr>
        <w:t xml:space="preserve"> </w:t>
      </w:r>
      <w:r>
        <w:rPr>
          <w:i/>
          <w:sz w:val="27"/>
          <w:szCs w:val="27"/>
        </w:rPr>
        <w:t>(8712) 33-27-18</w:t>
      </w:r>
      <w:r w:rsidR="003E392C">
        <w:rPr>
          <w:i/>
          <w:sz w:val="27"/>
          <w:szCs w:val="27"/>
        </w:rPr>
        <w:t xml:space="preserve">, 29-66-01, </w:t>
      </w:r>
      <w:r w:rsidR="003E392C" w:rsidRPr="003E392C">
        <w:rPr>
          <w:i/>
          <w:sz w:val="27"/>
          <w:szCs w:val="27"/>
        </w:rPr>
        <w:t>33-32-61</w:t>
      </w:r>
      <w:r>
        <w:rPr>
          <w:i/>
          <w:sz w:val="27"/>
          <w:szCs w:val="27"/>
        </w:rPr>
        <w:t xml:space="preserve"> </w:t>
      </w:r>
    </w:p>
    <w:p w:rsidR="003E392C" w:rsidRPr="003E392C" w:rsidRDefault="003E392C" w:rsidP="007522E2">
      <w:pPr>
        <w:ind w:firstLine="709"/>
        <w:jc w:val="both"/>
        <w:rPr>
          <w:i/>
          <w:sz w:val="27"/>
          <w:szCs w:val="27"/>
        </w:rPr>
      </w:pPr>
      <w:r w:rsidRPr="003E392C">
        <w:rPr>
          <w:i/>
          <w:sz w:val="27"/>
          <w:szCs w:val="27"/>
        </w:rPr>
        <w:t>Телефон горячей линии: 8 (8712 )33-21-29</w:t>
      </w:r>
      <w:r w:rsidRPr="003E392C">
        <w:rPr>
          <w:i/>
        </w:rPr>
        <w:t xml:space="preserve"> </w:t>
      </w:r>
    </w:p>
    <w:p w:rsidR="007522E2" w:rsidRPr="000A7A18" w:rsidRDefault="007522E2" w:rsidP="007522E2">
      <w:pPr>
        <w:ind w:firstLine="709"/>
        <w:jc w:val="both"/>
        <w:rPr>
          <w:i/>
          <w:sz w:val="27"/>
          <w:szCs w:val="27"/>
        </w:rPr>
      </w:pPr>
      <w:r>
        <w:rPr>
          <w:i/>
          <w:sz w:val="27"/>
          <w:szCs w:val="27"/>
        </w:rPr>
        <w:t xml:space="preserve">Официальный </w:t>
      </w:r>
      <w:r w:rsidR="00BC6A5B">
        <w:rPr>
          <w:i/>
          <w:sz w:val="27"/>
          <w:szCs w:val="27"/>
        </w:rPr>
        <w:t>Интернет-</w:t>
      </w:r>
      <w:r w:rsidRPr="00626A40">
        <w:rPr>
          <w:i/>
          <w:sz w:val="27"/>
          <w:szCs w:val="27"/>
        </w:rPr>
        <w:t xml:space="preserve">сайт: </w:t>
      </w:r>
      <w:hyperlink r:id="rId149" w:history="1">
        <w:r w:rsidR="003E392C" w:rsidRPr="000A7A18">
          <w:rPr>
            <w:i/>
            <w:sz w:val="27"/>
            <w:szCs w:val="27"/>
          </w:rPr>
          <w:t>https://95.мвд.рф</w:t>
        </w:r>
      </w:hyperlink>
    </w:p>
    <w:p w:rsidR="0048468A" w:rsidRPr="000A7A18" w:rsidRDefault="0048468A" w:rsidP="007522E2">
      <w:pPr>
        <w:ind w:firstLine="709"/>
        <w:jc w:val="both"/>
        <w:rPr>
          <w:i/>
          <w:sz w:val="27"/>
          <w:szCs w:val="27"/>
        </w:rPr>
      </w:pPr>
      <w:r w:rsidRPr="0048468A">
        <w:rPr>
          <w:i/>
          <w:sz w:val="27"/>
          <w:szCs w:val="27"/>
        </w:rPr>
        <w:t xml:space="preserve">Адрес электронной почты: </w:t>
      </w:r>
      <w:hyperlink r:id="rId150" w:history="1">
        <w:r w:rsidRPr="0048468A">
          <w:rPr>
            <w:i/>
            <w:sz w:val="27"/>
            <w:szCs w:val="27"/>
          </w:rPr>
          <w:t>odir_chr@mvd.ru</w:t>
        </w:r>
      </w:hyperlink>
    </w:p>
    <w:p w:rsidR="0048468A" w:rsidRDefault="0048468A" w:rsidP="007522E2">
      <w:pPr>
        <w:ind w:firstLine="709"/>
        <w:jc w:val="both"/>
        <w:rPr>
          <w:sz w:val="27"/>
          <w:szCs w:val="27"/>
        </w:rPr>
      </w:pPr>
    </w:p>
    <w:p w:rsidR="007522E2" w:rsidRPr="003F7A4B" w:rsidRDefault="007522E2" w:rsidP="007522E2">
      <w:pPr>
        <w:pStyle w:val="25"/>
        <w:rPr>
          <w:szCs w:val="28"/>
        </w:rPr>
      </w:pPr>
      <w:r w:rsidRPr="003F7A4B">
        <w:rPr>
          <w:szCs w:val="28"/>
        </w:rPr>
        <w:lastRenderedPageBreak/>
        <w:t>ЧУВАШСКАЯ</w:t>
      </w:r>
      <w:r w:rsidR="00BF2B02">
        <w:rPr>
          <w:szCs w:val="28"/>
          <w:lang w:val="ru-RU"/>
        </w:rPr>
        <w:t xml:space="preserve"> </w:t>
      </w:r>
      <w:r w:rsidRPr="003F7A4B">
        <w:rPr>
          <w:szCs w:val="28"/>
        </w:rPr>
        <w:t xml:space="preserve">РЕСПУБЛИКА </w:t>
      </w:r>
    </w:p>
    <w:p w:rsidR="007522E2" w:rsidRPr="00710B80" w:rsidRDefault="007522E2" w:rsidP="007522E2">
      <w:pPr>
        <w:rPr>
          <w:i/>
          <w:iCs/>
          <w:sz w:val="27"/>
          <w:szCs w:val="27"/>
        </w:rPr>
      </w:pPr>
      <w:r w:rsidRPr="00710B80">
        <w:rPr>
          <w:sz w:val="27"/>
          <w:szCs w:val="27"/>
        </w:rPr>
        <w:t>(</w:t>
      </w:r>
      <w:r w:rsidRPr="00710B80">
        <w:rPr>
          <w:i/>
          <w:iCs/>
          <w:sz w:val="27"/>
          <w:szCs w:val="27"/>
        </w:rPr>
        <w:t xml:space="preserve">региональная программа переселения согласована </w:t>
      </w:r>
    </w:p>
    <w:p w:rsidR="007522E2" w:rsidRPr="00710B80" w:rsidRDefault="007522E2" w:rsidP="007522E2">
      <w:pPr>
        <w:rPr>
          <w:i/>
          <w:iCs/>
          <w:sz w:val="27"/>
          <w:szCs w:val="27"/>
        </w:rPr>
      </w:pPr>
      <w:r w:rsidRPr="00710B80">
        <w:rPr>
          <w:i/>
          <w:iCs/>
          <w:sz w:val="27"/>
          <w:szCs w:val="27"/>
        </w:rPr>
        <w:t xml:space="preserve">распоряжением Правительства Российской Федерации </w:t>
      </w:r>
    </w:p>
    <w:p w:rsidR="007522E2" w:rsidRPr="00710B80" w:rsidRDefault="007522E2" w:rsidP="007522E2">
      <w:pPr>
        <w:rPr>
          <w:i/>
          <w:iCs/>
          <w:sz w:val="27"/>
          <w:szCs w:val="27"/>
        </w:rPr>
      </w:pPr>
      <w:r w:rsidRPr="00710B80">
        <w:rPr>
          <w:i/>
          <w:iCs/>
          <w:sz w:val="27"/>
          <w:szCs w:val="27"/>
        </w:rPr>
        <w:t xml:space="preserve">от </w:t>
      </w:r>
      <w:r>
        <w:rPr>
          <w:i/>
          <w:iCs/>
          <w:sz w:val="27"/>
          <w:szCs w:val="27"/>
        </w:rPr>
        <w:t>29</w:t>
      </w:r>
      <w:r w:rsidR="00A44A47">
        <w:rPr>
          <w:i/>
          <w:iCs/>
          <w:sz w:val="27"/>
          <w:szCs w:val="27"/>
        </w:rPr>
        <w:t xml:space="preserve"> </w:t>
      </w:r>
      <w:r>
        <w:rPr>
          <w:i/>
          <w:iCs/>
          <w:sz w:val="27"/>
          <w:szCs w:val="27"/>
        </w:rPr>
        <w:t>марта</w:t>
      </w:r>
      <w:r w:rsidRPr="00710B80">
        <w:rPr>
          <w:i/>
          <w:iCs/>
          <w:sz w:val="27"/>
          <w:szCs w:val="27"/>
        </w:rPr>
        <w:t xml:space="preserve"> 201</w:t>
      </w:r>
      <w:r>
        <w:rPr>
          <w:i/>
          <w:iCs/>
          <w:sz w:val="27"/>
          <w:szCs w:val="27"/>
        </w:rPr>
        <w:t>9</w:t>
      </w:r>
      <w:r w:rsidRPr="00710B80">
        <w:rPr>
          <w:i/>
          <w:iCs/>
          <w:sz w:val="27"/>
          <w:szCs w:val="27"/>
        </w:rPr>
        <w:t xml:space="preserve"> г. № </w:t>
      </w:r>
      <w:r>
        <w:rPr>
          <w:i/>
          <w:iCs/>
          <w:sz w:val="27"/>
          <w:szCs w:val="27"/>
        </w:rPr>
        <w:t>562</w:t>
      </w:r>
      <w:r w:rsidRPr="00710B80">
        <w:rPr>
          <w:i/>
          <w:iCs/>
          <w:sz w:val="27"/>
          <w:szCs w:val="27"/>
        </w:rPr>
        <w:t>-р)</w:t>
      </w:r>
    </w:p>
    <w:p w:rsidR="007522E2" w:rsidRPr="00710B80" w:rsidRDefault="007522E2" w:rsidP="007522E2">
      <w:pPr>
        <w:pStyle w:val="af6"/>
        <w:spacing w:after="0"/>
        <w:rPr>
          <w:rFonts w:eastAsia="Times New Roman"/>
          <w:b w:val="0"/>
          <w:bCs/>
          <w:iCs/>
          <w:spacing w:val="-4"/>
          <w:sz w:val="27"/>
          <w:szCs w:val="27"/>
          <w:lang w:eastAsia="ru-RU"/>
        </w:rPr>
      </w:pPr>
    </w:p>
    <w:p w:rsidR="007522E2" w:rsidRPr="00FD3601" w:rsidRDefault="007522E2" w:rsidP="007522E2">
      <w:pPr>
        <w:pStyle w:val="bodytext"/>
        <w:spacing w:before="0" w:after="0"/>
        <w:ind w:firstLine="709"/>
        <w:rPr>
          <w:b/>
          <w:bCs/>
          <w:iCs/>
          <w:spacing w:val="-4"/>
          <w:sz w:val="27"/>
          <w:szCs w:val="27"/>
        </w:rPr>
      </w:pPr>
      <w:r w:rsidRPr="00FD3601">
        <w:rPr>
          <w:b/>
          <w:bCs/>
          <w:iCs/>
          <w:spacing w:val="-4"/>
          <w:sz w:val="27"/>
          <w:szCs w:val="27"/>
        </w:rPr>
        <w:t xml:space="preserve">Краткое описание территории вселения </w:t>
      </w:r>
    </w:p>
    <w:p w:rsidR="007522E2" w:rsidRPr="003736CD" w:rsidRDefault="007522E2" w:rsidP="007522E2">
      <w:pPr>
        <w:ind w:firstLine="709"/>
        <w:jc w:val="left"/>
        <w:rPr>
          <w:sz w:val="27"/>
          <w:szCs w:val="27"/>
        </w:rPr>
      </w:pPr>
      <w:r w:rsidRPr="007522E2">
        <w:rPr>
          <w:kern w:val="1"/>
          <w:sz w:val="27"/>
          <w:szCs w:val="27"/>
          <w:lang w:eastAsia="ar-SA"/>
        </w:rPr>
        <w:t>Территорией вселения является Чувашская Республика</w:t>
      </w:r>
      <w:r w:rsidRPr="003736CD">
        <w:rPr>
          <w:sz w:val="27"/>
          <w:szCs w:val="27"/>
        </w:rPr>
        <w:t>.</w:t>
      </w:r>
    </w:p>
    <w:p w:rsidR="007522E2" w:rsidRPr="003736CD" w:rsidRDefault="007522E2" w:rsidP="007522E2">
      <w:pPr>
        <w:ind w:firstLine="709"/>
        <w:jc w:val="both"/>
        <w:rPr>
          <w:sz w:val="27"/>
          <w:szCs w:val="27"/>
        </w:rPr>
      </w:pPr>
      <w:r w:rsidRPr="003736CD">
        <w:rPr>
          <w:sz w:val="27"/>
          <w:szCs w:val="27"/>
        </w:rPr>
        <w:t xml:space="preserve">Республика входит в состав Приволжского федерального округа, </w:t>
      </w:r>
      <w:r>
        <w:rPr>
          <w:sz w:val="27"/>
          <w:szCs w:val="27"/>
        </w:rPr>
        <w:t>располагается в центре Е</w:t>
      </w:r>
      <w:r w:rsidRPr="003736CD">
        <w:rPr>
          <w:sz w:val="27"/>
          <w:szCs w:val="27"/>
        </w:rPr>
        <w:t xml:space="preserve">вропейской части России – Волго-Вятском регионе. </w:t>
      </w:r>
    </w:p>
    <w:p w:rsidR="007522E2" w:rsidRPr="007522E2" w:rsidRDefault="007522E2" w:rsidP="007522E2">
      <w:pPr>
        <w:ind w:firstLine="709"/>
        <w:jc w:val="both"/>
        <w:rPr>
          <w:kern w:val="1"/>
          <w:sz w:val="27"/>
          <w:szCs w:val="27"/>
          <w:lang w:eastAsia="ar-SA"/>
        </w:rPr>
      </w:pPr>
      <w:r w:rsidRPr="007522E2">
        <w:rPr>
          <w:kern w:val="1"/>
          <w:sz w:val="27"/>
          <w:szCs w:val="27"/>
          <w:lang w:eastAsia="ar-SA"/>
        </w:rPr>
        <w:t>Чувашия окружена индустриально развитыми субъектами Российской Федерации: на западе она граничит с Нижегородской областью, на севере – с Республикой Марий Эл, на востоке – с Республикой Татарстан, на юге её</w:t>
      </w:r>
      <w:r w:rsidR="001E66E7">
        <w:rPr>
          <w:kern w:val="1"/>
          <w:sz w:val="27"/>
          <w:szCs w:val="27"/>
          <w:lang w:eastAsia="ar-SA"/>
        </w:rPr>
        <w:t xml:space="preserve"> </w:t>
      </w:r>
      <w:r w:rsidRPr="007522E2">
        <w:rPr>
          <w:kern w:val="1"/>
          <w:sz w:val="27"/>
          <w:szCs w:val="27"/>
          <w:lang w:eastAsia="ar-SA"/>
        </w:rPr>
        <w:t>соседями являются Мордовская Республика и Ульяновская область.</w:t>
      </w:r>
      <w:r w:rsidR="007D09CA" w:rsidRPr="007D09CA">
        <w:rPr>
          <w:sz w:val="27"/>
          <w:szCs w:val="27"/>
        </w:rPr>
        <w:t xml:space="preserve"> </w:t>
      </w:r>
      <w:r w:rsidR="007D09CA" w:rsidRPr="003736CD">
        <w:rPr>
          <w:sz w:val="27"/>
          <w:szCs w:val="27"/>
        </w:rPr>
        <w:t>Столица республики – город Чебоксары, расстояние до Москвы – около 630 км.</w:t>
      </w:r>
    </w:p>
    <w:p w:rsidR="007522E2" w:rsidRPr="007522E2" w:rsidRDefault="007522E2" w:rsidP="007522E2">
      <w:pPr>
        <w:ind w:firstLine="709"/>
        <w:jc w:val="both"/>
        <w:rPr>
          <w:kern w:val="1"/>
          <w:sz w:val="27"/>
          <w:szCs w:val="27"/>
          <w:lang w:eastAsia="ar-SA"/>
        </w:rPr>
      </w:pPr>
      <w:r w:rsidRPr="007522E2">
        <w:rPr>
          <w:kern w:val="1"/>
          <w:sz w:val="27"/>
          <w:szCs w:val="27"/>
          <w:lang w:eastAsia="ar-SA"/>
        </w:rPr>
        <w:t>Климат умеренно-континентальный. Средняя температура января составляет - 13°С, июля – +19°С.</w:t>
      </w:r>
    </w:p>
    <w:p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Чувашская Республика обладает уникальной природной средой. Одним из богатств республики являются леса, которые покрывают треть территории. Леса Чувашии – это нагорные дубравы, смешанные леса, боровое краснолесье. Типичные представители животного мира – лось, медведь, волк, кабан, заяц, лисица, куница. </w:t>
      </w:r>
    </w:p>
    <w:p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Источниками водных ресурсов являются реки Волга, Сура, Цивиль, а также 754 озера. </w:t>
      </w:r>
    </w:p>
    <w:p w:rsidR="007522E2" w:rsidRPr="007522E2" w:rsidRDefault="007522E2" w:rsidP="007522E2">
      <w:pPr>
        <w:ind w:firstLine="709"/>
        <w:jc w:val="both"/>
        <w:rPr>
          <w:kern w:val="1"/>
          <w:sz w:val="27"/>
          <w:szCs w:val="27"/>
          <w:lang w:eastAsia="ar-SA"/>
        </w:rPr>
      </w:pPr>
      <w:r w:rsidRPr="007522E2">
        <w:rPr>
          <w:kern w:val="1"/>
          <w:sz w:val="27"/>
          <w:szCs w:val="27"/>
          <w:lang w:eastAsia="ar-SA"/>
        </w:rPr>
        <w:t>Минерально-сырьевые ресурсы представлены группой неметаллических полезных ископаемых: торф, пески, глина, запасы гипса, доломиты, карбонаты и горючие сланцы. Данные геологических изысканий последних лет свидетельствуют о наличии в недрах республики месторождений нефти и газа.</w:t>
      </w:r>
    </w:p>
    <w:p w:rsidR="007522E2" w:rsidRPr="007522E2" w:rsidRDefault="007522E2" w:rsidP="007522E2">
      <w:pPr>
        <w:ind w:firstLine="709"/>
        <w:jc w:val="both"/>
        <w:rPr>
          <w:kern w:val="1"/>
          <w:sz w:val="27"/>
          <w:szCs w:val="27"/>
          <w:lang w:eastAsia="ar-SA"/>
        </w:rPr>
      </w:pPr>
      <w:r w:rsidRPr="007522E2">
        <w:rPr>
          <w:kern w:val="1"/>
          <w:sz w:val="27"/>
          <w:szCs w:val="27"/>
          <w:lang w:eastAsia="ar-SA"/>
        </w:rPr>
        <w:t>Чувашская Республика является крупным транспортным узлом, в котором пересекаются железнодорожные, водные, основные автомобильные магистрали, действует воздушный и трубопроводный транспорт.</w:t>
      </w:r>
    </w:p>
    <w:p w:rsidR="007522E2" w:rsidRPr="007522E2" w:rsidRDefault="007522E2" w:rsidP="007522E2">
      <w:pPr>
        <w:ind w:firstLine="709"/>
        <w:jc w:val="both"/>
        <w:rPr>
          <w:kern w:val="1"/>
          <w:sz w:val="27"/>
          <w:szCs w:val="27"/>
          <w:lang w:eastAsia="ar-SA"/>
        </w:rPr>
      </w:pPr>
      <w:r w:rsidRPr="007522E2">
        <w:rPr>
          <w:kern w:val="1"/>
          <w:sz w:val="27"/>
          <w:szCs w:val="27"/>
          <w:lang w:eastAsia="ar-SA"/>
        </w:rPr>
        <w:t>Республика характеризуется разветвл</w:t>
      </w:r>
      <w:r w:rsidR="000E270B">
        <w:rPr>
          <w:kern w:val="1"/>
          <w:sz w:val="27"/>
          <w:szCs w:val="27"/>
          <w:lang w:eastAsia="ar-SA"/>
        </w:rPr>
        <w:t xml:space="preserve">енной сетью автомобильных дорог. </w:t>
      </w:r>
      <w:r w:rsidR="000E270B" w:rsidRPr="000E270B">
        <w:rPr>
          <w:kern w:val="1"/>
          <w:sz w:val="27"/>
          <w:szCs w:val="27"/>
          <w:lang w:eastAsia="ar-SA"/>
        </w:rPr>
        <w:t xml:space="preserve">Через территорию </w:t>
      </w:r>
      <w:r w:rsidR="000E270B">
        <w:rPr>
          <w:kern w:val="1"/>
          <w:sz w:val="27"/>
          <w:szCs w:val="27"/>
          <w:lang w:eastAsia="ar-SA"/>
        </w:rPr>
        <w:t>региона</w:t>
      </w:r>
      <w:r w:rsidR="000E270B" w:rsidRPr="000E270B">
        <w:rPr>
          <w:kern w:val="1"/>
          <w:sz w:val="27"/>
          <w:szCs w:val="27"/>
          <w:lang w:eastAsia="ar-SA"/>
        </w:rPr>
        <w:t xml:space="preserve"> проходят автотрассы: Иран – Азербайджан – Поволжье</w:t>
      </w:r>
      <w:r w:rsidR="007D09CA">
        <w:rPr>
          <w:kern w:val="1"/>
          <w:sz w:val="27"/>
          <w:szCs w:val="27"/>
          <w:lang w:eastAsia="ar-SA"/>
        </w:rPr>
        <w:t> </w:t>
      </w:r>
      <w:r w:rsidR="000E270B" w:rsidRPr="000E270B">
        <w:rPr>
          <w:kern w:val="1"/>
          <w:sz w:val="27"/>
          <w:szCs w:val="27"/>
          <w:lang w:eastAsia="ar-SA"/>
        </w:rPr>
        <w:t>– Север европейской части России; три федеральные дороги: Москва – Нижний Новгород – Казань («Волга»), Цивильск – Ульяновск – Сызрань, Чебоксары</w:t>
      </w:r>
      <w:r w:rsidR="000E270B">
        <w:rPr>
          <w:kern w:val="1"/>
          <w:sz w:val="27"/>
          <w:szCs w:val="27"/>
          <w:lang w:eastAsia="ar-SA"/>
        </w:rPr>
        <w:t> </w:t>
      </w:r>
      <w:r w:rsidR="000E270B" w:rsidRPr="000E270B">
        <w:rPr>
          <w:kern w:val="1"/>
          <w:sz w:val="27"/>
          <w:szCs w:val="27"/>
          <w:lang w:eastAsia="ar-SA"/>
        </w:rPr>
        <w:t>– Йошкар-Ола – Киров – Сыктывкар («Вятка»).</w:t>
      </w:r>
      <w:r w:rsidR="007F1456">
        <w:rPr>
          <w:kern w:val="1"/>
          <w:sz w:val="27"/>
          <w:szCs w:val="27"/>
          <w:lang w:eastAsia="ar-SA"/>
        </w:rPr>
        <w:t xml:space="preserve"> </w:t>
      </w:r>
      <w:r w:rsidR="000E270B">
        <w:rPr>
          <w:kern w:val="1"/>
          <w:sz w:val="27"/>
          <w:szCs w:val="27"/>
          <w:lang w:eastAsia="ar-SA"/>
        </w:rPr>
        <w:t xml:space="preserve">В Чувашии </w:t>
      </w:r>
      <w:r w:rsidRPr="007522E2">
        <w:rPr>
          <w:kern w:val="1"/>
          <w:sz w:val="27"/>
          <w:szCs w:val="27"/>
          <w:lang w:eastAsia="ar-SA"/>
        </w:rPr>
        <w:t>развито железнодорожное сообщение. Воздушными воротами является Чебоксарский аэропорт, который имеет статус международного с 16 стоянками для воздушных судов.</w:t>
      </w:r>
    </w:p>
    <w:p w:rsidR="007522E2" w:rsidRPr="007522E2" w:rsidRDefault="007522E2" w:rsidP="007522E2">
      <w:pPr>
        <w:ind w:firstLine="709"/>
        <w:jc w:val="both"/>
        <w:rPr>
          <w:kern w:val="1"/>
          <w:sz w:val="27"/>
          <w:szCs w:val="27"/>
          <w:lang w:eastAsia="ar-SA"/>
        </w:rPr>
      </w:pPr>
      <w:r w:rsidRPr="007522E2">
        <w:rPr>
          <w:kern w:val="1"/>
          <w:sz w:val="27"/>
          <w:szCs w:val="27"/>
          <w:lang w:eastAsia="ar-SA"/>
        </w:rPr>
        <w:t>В регионе проживают представители 97 национальностей: чуваши, русские, татары, мордва и другие.</w:t>
      </w:r>
    </w:p>
    <w:p w:rsidR="007522E2" w:rsidRPr="007522E2" w:rsidRDefault="005E59A9" w:rsidP="007522E2">
      <w:pPr>
        <w:ind w:firstLine="709"/>
        <w:jc w:val="both"/>
        <w:rPr>
          <w:kern w:val="1"/>
          <w:sz w:val="27"/>
          <w:szCs w:val="27"/>
          <w:lang w:eastAsia="ar-SA"/>
        </w:rPr>
      </w:pPr>
      <w:hyperlink r:id="rId151" w:history="1">
        <w:r w:rsidR="007522E2" w:rsidRPr="007522E2">
          <w:rPr>
            <w:kern w:val="1"/>
            <w:sz w:val="27"/>
            <w:szCs w:val="27"/>
            <w:lang w:eastAsia="ar-SA"/>
          </w:rPr>
          <w:t>В республике</w:t>
        </w:r>
      </w:hyperlink>
      <w:r w:rsidR="007522E2" w:rsidRPr="007522E2">
        <w:rPr>
          <w:kern w:val="1"/>
          <w:sz w:val="27"/>
          <w:szCs w:val="27"/>
          <w:lang w:eastAsia="ar-SA"/>
        </w:rPr>
        <w:t xml:space="preserve"> насчитывается 21 административный район, 5 городов</w:t>
      </w:r>
      <w:r w:rsidR="00051D26">
        <w:rPr>
          <w:kern w:val="1"/>
          <w:sz w:val="27"/>
          <w:szCs w:val="27"/>
          <w:lang w:eastAsia="ar-SA"/>
        </w:rPr>
        <w:t xml:space="preserve"> республиканского значения</w:t>
      </w:r>
      <w:r w:rsidR="007522E2" w:rsidRPr="007522E2">
        <w:rPr>
          <w:kern w:val="1"/>
          <w:sz w:val="27"/>
          <w:szCs w:val="27"/>
          <w:lang w:eastAsia="ar-SA"/>
        </w:rPr>
        <w:t>, более 1 700 сельских населенных пунктов. Наиболее крупные города:</w:t>
      </w:r>
      <w:r w:rsidR="007F1456">
        <w:rPr>
          <w:kern w:val="1"/>
          <w:sz w:val="27"/>
          <w:szCs w:val="27"/>
          <w:lang w:eastAsia="ar-SA"/>
        </w:rPr>
        <w:t xml:space="preserve"> </w:t>
      </w:r>
      <w:r w:rsidR="007522E2" w:rsidRPr="007522E2">
        <w:rPr>
          <w:kern w:val="1"/>
          <w:sz w:val="27"/>
          <w:szCs w:val="27"/>
          <w:lang w:eastAsia="ar-SA"/>
        </w:rPr>
        <w:t>Новочебоксарск, Канаш, Алатырь,</w:t>
      </w:r>
      <w:r w:rsidR="007F1456">
        <w:rPr>
          <w:kern w:val="1"/>
          <w:sz w:val="27"/>
          <w:szCs w:val="27"/>
          <w:lang w:eastAsia="ar-SA"/>
        </w:rPr>
        <w:t xml:space="preserve"> </w:t>
      </w:r>
      <w:r w:rsidR="007522E2" w:rsidRPr="007522E2">
        <w:rPr>
          <w:kern w:val="1"/>
          <w:sz w:val="27"/>
          <w:szCs w:val="27"/>
          <w:lang w:eastAsia="ar-SA"/>
        </w:rPr>
        <w:t>Шумерля.</w:t>
      </w:r>
      <w:r w:rsidR="00051D26">
        <w:rPr>
          <w:kern w:val="1"/>
          <w:sz w:val="27"/>
          <w:szCs w:val="27"/>
          <w:lang w:eastAsia="ar-SA"/>
        </w:rPr>
        <w:t xml:space="preserve"> </w:t>
      </w:r>
      <w:r w:rsidR="00051D26" w:rsidRPr="00051D26">
        <w:rPr>
          <w:kern w:val="1"/>
          <w:sz w:val="27"/>
          <w:szCs w:val="27"/>
          <w:lang w:eastAsia="ar-SA"/>
        </w:rPr>
        <w:t>В регионе проживает 1 220,6 тыс. человек, в том числе 37% – в сельской местности. Плотность населения</w:t>
      </w:r>
      <w:r w:rsidR="00051D26">
        <w:rPr>
          <w:kern w:val="1"/>
          <w:sz w:val="27"/>
          <w:szCs w:val="27"/>
          <w:lang w:eastAsia="ar-SA"/>
        </w:rPr>
        <w:t> </w:t>
      </w:r>
      <w:r w:rsidR="00051D26" w:rsidRPr="00051D26">
        <w:rPr>
          <w:kern w:val="1"/>
          <w:sz w:val="27"/>
          <w:szCs w:val="27"/>
          <w:lang w:eastAsia="ar-SA"/>
        </w:rPr>
        <w:t>– 66,4</w:t>
      </w:r>
      <w:r w:rsidR="00051D26">
        <w:rPr>
          <w:kern w:val="1"/>
          <w:sz w:val="27"/>
          <w:szCs w:val="27"/>
          <w:lang w:eastAsia="ar-SA"/>
        </w:rPr>
        <w:t xml:space="preserve"> человек на </w:t>
      </w:r>
      <w:r w:rsidR="00051D26" w:rsidRPr="00051D26">
        <w:rPr>
          <w:kern w:val="1"/>
          <w:sz w:val="27"/>
          <w:szCs w:val="27"/>
          <w:lang w:eastAsia="ar-SA"/>
        </w:rPr>
        <w:t>км².</w:t>
      </w:r>
    </w:p>
    <w:p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Ведущее место в экономике Чувашской Республики занимает промышленный комплекс, который включает виды экономической деятельности: добычу полезных ископаемых, обрабатывающие производства, обеспечение электрической энергией, </w:t>
      </w:r>
      <w:r w:rsidRPr="007522E2">
        <w:rPr>
          <w:kern w:val="1"/>
          <w:sz w:val="27"/>
          <w:szCs w:val="27"/>
          <w:lang w:eastAsia="ar-SA"/>
        </w:rPr>
        <w:lastRenderedPageBreak/>
        <w:t>газом и паром; кондиционирование воздуха и</w:t>
      </w:r>
      <w:r w:rsidR="001E66E7">
        <w:rPr>
          <w:kern w:val="1"/>
          <w:sz w:val="27"/>
          <w:szCs w:val="27"/>
          <w:lang w:eastAsia="ar-SA"/>
        </w:rPr>
        <w:t xml:space="preserve"> </w:t>
      </w:r>
      <w:r w:rsidRPr="007522E2">
        <w:rPr>
          <w:kern w:val="1"/>
          <w:sz w:val="27"/>
          <w:szCs w:val="27"/>
          <w:lang w:eastAsia="ar-SA"/>
        </w:rPr>
        <w:t>водоснабжение; водоотведение, организация сбора и утилизации отходов, деятельность по ликвидации загрязнений.</w:t>
      </w:r>
    </w:p>
    <w:p w:rsidR="007522E2" w:rsidRPr="007522E2" w:rsidRDefault="007522E2" w:rsidP="007522E2">
      <w:pPr>
        <w:ind w:firstLine="709"/>
        <w:jc w:val="both"/>
        <w:rPr>
          <w:kern w:val="1"/>
          <w:sz w:val="27"/>
          <w:szCs w:val="27"/>
          <w:lang w:eastAsia="ar-SA"/>
        </w:rPr>
      </w:pPr>
      <w:r w:rsidRPr="007522E2">
        <w:rPr>
          <w:kern w:val="1"/>
          <w:sz w:val="27"/>
          <w:szCs w:val="27"/>
          <w:lang w:eastAsia="ar-SA"/>
        </w:rPr>
        <w:t>Выпуском промышленной продукции занимаются около 2,</w:t>
      </w:r>
      <w:r w:rsidR="00710962">
        <w:rPr>
          <w:kern w:val="1"/>
          <w:sz w:val="27"/>
          <w:szCs w:val="27"/>
          <w:lang w:eastAsia="ar-SA"/>
        </w:rPr>
        <w:t>6</w:t>
      </w:r>
      <w:r w:rsidRPr="007522E2">
        <w:rPr>
          <w:kern w:val="1"/>
          <w:sz w:val="27"/>
          <w:szCs w:val="27"/>
          <w:lang w:eastAsia="ar-SA"/>
        </w:rPr>
        <w:t xml:space="preserve"> тыс. предприятий. </w:t>
      </w:r>
    </w:p>
    <w:p w:rsidR="007522E2" w:rsidRPr="007522E2" w:rsidRDefault="007522E2" w:rsidP="007522E2">
      <w:pPr>
        <w:ind w:firstLine="709"/>
        <w:jc w:val="both"/>
        <w:rPr>
          <w:kern w:val="1"/>
          <w:sz w:val="27"/>
          <w:szCs w:val="27"/>
          <w:lang w:eastAsia="ar-SA"/>
        </w:rPr>
      </w:pPr>
      <w:r w:rsidRPr="007522E2">
        <w:rPr>
          <w:kern w:val="1"/>
          <w:sz w:val="27"/>
          <w:szCs w:val="27"/>
          <w:lang w:eastAsia="ar-SA"/>
        </w:rPr>
        <w:t>В объ</w:t>
      </w:r>
      <w:r w:rsidR="007D09CA">
        <w:rPr>
          <w:kern w:val="1"/>
          <w:sz w:val="27"/>
          <w:szCs w:val="27"/>
          <w:lang w:eastAsia="ar-SA"/>
        </w:rPr>
        <w:t>ё</w:t>
      </w:r>
      <w:r w:rsidRPr="007522E2">
        <w:rPr>
          <w:kern w:val="1"/>
          <w:sz w:val="27"/>
          <w:szCs w:val="27"/>
          <w:lang w:eastAsia="ar-SA"/>
        </w:rPr>
        <w:t xml:space="preserve">ме отгруженной продукции промышленного комплекса организации обрабатывающих производств занимают около 85%. </w:t>
      </w:r>
    </w:p>
    <w:p w:rsidR="007522E2" w:rsidRPr="007522E2" w:rsidRDefault="007522E2" w:rsidP="007522E2">
      <w:pPr>
        <w:ind w:firstLine="709"/>
        <w:jc w:val="both"/>
        <w:rPr>
          <w:kern w:val="1"/>
          <w:sz w:val="27"/>
          <w:szCs w:val="27"/>
          <w:lang w:eastAsia="ar-SA"/>
        </w:rPr>
      </w:pPr>
      <w:r w:rsidRPr="007522E2">
        <w:rPr>
          <w:kern w:val="1"/>
          <w:sz w:val="27"/>
          <w:szCs w:val="27"/>
          <w:lang w:eastAsia="ar-SA"/>
        </w:rPr>
        <w:t>В структуре обрабатывающих производств доминирующее положение занимают организации производства химических веществ и химических продуктов, производства пищевых продуктов, производства электрического оборудования, производства автотранспортных средств, прицепов и</w:t>
      </w:r>
      <w:r w:rsidR="001E66E7">
        <w:rPr>
          <w:kern w:val="1"/>
          <w:sz w:val="27"/>
          <w:szCs w:val="27"/>
          <w:lang w:eastAsia="ar-SA"/>
        </w:rPr>
        <w:t xml:space="preserve"> </w:t>
      </w:r>
      <w:r w:rsidRPr="007522E2">
        <w:rPr>
          <w:kern w:val="1"/>
          <w:sz w:val="27"/>
          <w:szCs w:val="27"/>
          <w:lang w:eastAsia="ar-SA"/>
        </w:rPr>
        <w:t>полуприцепов, производства электронных и оптических изделий, производства машин и оборудования и другие.</w:t>
      </w:r>
    </w:p>
    <w:p w:rsidR="0037202C" w:rsidRPr="0037202C" w:rsidRDefault="0037202C" w:rsidP="0037202C">
      <w:pPr>
        <w:ind w:firstLine="709"/>
        <w:jc w:val="both"/>
        <w:rPr>
          <w:kern w:val="1"/>
          <w:sz w:val="27"/>
          <w:szCs w:val="27"/>
          <w:lang w:eastAsia="ar-SA"/>
        </w:rPr>
      </w:pPr>
      <w:r>
        <w:rPr>
          <w:kern w:val="1"/>
          <w:sz w:val="27"/>
          <w:szCs w:val="27"/>
          <w:lang w:eastAsia="ar-SA"/>
        </w:rPr>
        <w:t>С</w:t>
      </w:r>
      <w:r w:rsidRPr="0037202C">
        <w:rPr>
          <w:kern w:val="1"/>
          <w:sz w:val="27"/>
          <w:szCs w:val="27"/>
          <w:lang w:eastAsia="ar-SA"/>
        </w:rPr>
        <w:t>ельское хозяйство Чувашской Республики – это динамично развивающаяся отрасль и приоритетное направление, где основной формой хозяйствования являются сельскохозяйственные предприятия (организации) и крестьянские (фермерские) хозяйства.</w:t>
      </w:r>
    </w:p>
    <w:p w:rsidR="0037202C" w:rsidRDefault="0037202C" w:rsidP="0037202C">
      <w:pPr>
        <w:ind w:firstLine="709"/>
        <w:jc w:val="both"/>
        <w:rPr>
          <w:kern w:val="1"/>
          <w:sz w:val="27"/>
          <w:szCs w:val="27"/>
          <w:lang w:eastAsia="ar-SA"/>
        </w:rPr>
      </w:pPr>
      <w:r w:rsidRPr="0037202C">
        <w:rPr>
          <w:kern w:val="1"/>
          <w:sz w:val="27"/>
          <w:szCs w:val="27"/>
          <w:lang w:eastAsia="ar-SA"/>
        </w:rPr>
        <w:t xml:space="preserve">Агропромышленный комплекс республики стабильно показывает устойчивое </w:t>
      </w:r>
      <w:r>
        <w:rPr>
          <w:kern w:val="1"/>
          <w:sz w:val="27"/>
          <w:szCs w:val="27"/>
          <w:lang w:eastAsia="ar-SA"/>
        </w:rPr>
        <w:t>развитие</w:t>
      </w:r>
      <w:r w:rsidRPr="0037202C">
        <w:rPr>
          <w:kern w:val="1"/>
          <w:sz w:val="27"/>
          <w:szCs w:val="27"/>
          <w:lang w:eastAsia="ar-SA"/>
        </w:rPr>
        <w:t>.</w:t>
      </w:r>
      <w:r>
        <w:rPr>
          <w:kern w:val="1"/>
          <w:sz w:val="27"/>
          <w:szCs w:val="27"/>
          <w:lang w:eastAsia="ar-SA"/>
        </w:rPr>
        <w:t xml:space="preserve"> </w:t>
      </w:r>
      <w:r w:rsidRPr="0037202C">
        <w:rPr>
          <w:kern w:val="1"/>
          <w:sz w:val="27"/>
          <w:szCs w:val="27"/>
          <w:lang w:eastAsia="ar-SA"/>
        </w:rPr>
        <w:t xml:space="preserve">В </w:t>
      </w:r>
      <w:r w:rsidR="007D09CA">
        <w:rPr>
          <w:kern w:val="1"/>
          <w:sz w:val="27"/>
          <w:szCs w:val="27"/>
          <w:lang w:eastAsia="ar-SA"/>
        </w:rPr>
        <w:t>регионе</w:t>
      </w:r>
      <w:r w:rsidRPr="0037202C">
        <w:rPr>
          <w:kern w:val="1"/>
          <w:sz w:val="27"/>
          <w:szCs w:val="27"/>
          <w:lang w:eastAsia="ar-SA"/>
        </w:rPr>
        <w:t xml:space="preserve"> обеспечивается эффективное использован</w:t>
      </w:r>
      <w:r>
        <w:rPr>
          <w:kern w:val="1"/>
          <w:sz w:val="27"/>
          <w:szCs w:val="27"/>
          <w:lang w:eastAsia="ar-SA"/>
        </w:rPr>
        <w:t>ие имеющихся земельных ресурсов.</w:t>
      </w:r>
    </w:p>
    <w:p w:rsidR="0037202C" w:rsidRPr="0037202C" w:rsidRDefault="0037202C" w:rsidP="0037202C">
      <w:pPr>
        <w:ind w:firstLine="709"/>
        <w:jc w:val="both"/>
        <w:rPr>
          <w:kern w:val="1"/>
          <w:sz w:val="27"/>
          <w:szCs w:val="27"/>
          <w:lang w:eastAsia="ar-SA"/>
        </w:rPr>
      </w:pPr>
      <w:r w:rsidRPr="0037202C">
        <w:rPr>
          <w:kern w:val="1"/>
          <w:sz w:val="27"/>
          <w:szCs w:val="27"/>
          <w:lang w:eastAsia="ar-SA"/>
        </w:rPr>
        <w:t xml:space="preserve">Оказываемая поддержка в привлечении инвестиций в сельскохозяйственное производство позволила в 2019 году реализовать в аграрном секторе </w:t>
      </w:r>
      <w:r w:rsidR="00CA5BA8">
        <w:rPr>
          <w:kern w:val="1"/>
          <w:sz w:val="27"/>
          <w:szCs w:val="27"/>
          <w:lang w:eastAsia="ar-SA"/>
        </w:rPr>
        <w:br/>
      </w:r>
      <w:r w:rsidRPr="0037202C">
        <w:rPr>
          <w:kern w:val="1"/>
          <w:sz w:val="27"/>
          <w:szCs w:val="27"/>
          <w:lang w:eastAsia="ar-SA"/>
        </w:rPr>
        <w:t>293 инвестиционных проекта.</w:t>
      </w:r>
    </w:p>
    <w:p w:rsidR="0037202C" w:rsidRPr="0037202C" w:rsidRDefault="0037202C" w:rsidP="0037202C">
      <w:pPr>
        <w:ind w:firstLine="709"/>
        <w:jc w:val="both"/>
        <w:rPr>
          <w:kern w:val="1"/>
          <w:sz w:val="27"/>
          <w:szCs w:val="27"/>
          <w:lang w:eastAsia="ar-SA"/>
        </w:rPr>
      </w:pPr>
      <w:r w:rsidRPr="0037202C">
        <w:rPr>
          <w:kern w:val="1"/>
          <w:sz w:val="27"/>
          <w:szCs w:val="27"/>
          <w:lang w:eastAsia="ar-SA"/>
        </w:rPr>
        <w:t>За сч</w:t>
      </w:r>
      <w:r w:rsidR="007D09CA">
        <w:rPr>
          <w:kern w:val="1"/>
          <w:sz w:val="27"/>
          <w:szCs w:val="27"/>
          <w:lang w:eastAsia="ar-SA"/>
        </w:rPr>
        <w:t>ё</w:t>
      </w:r>
      <w:r w:rsidRPr="0037202C">
        <w:rPr>
          <w:kern w:val="1"/>
          <w:sz w:val="27"/>
          <w:szCs w:val="27"/>
          <w:lang w:eastAsia="ar-SA"/>
        </w:rPr>
        <w:t>т реализации инвестиционных проектов создано 5</w:t>
      </w:r>
      <w:r w:rsidR="001C7B5B">
        <w:rPr>
          <w:kern w:val="1"/>
          <w:sz w:val="27"/>
          <w:szCs w:val="27"/>
          <w:lang w:eastAsia="ar-SA"/>
        </w:rPr>
        <w:t> </w:t>
      </w:r>
      <w:r w:rsidRPr="0037202C">
        <w:rPr>
          <w:kern w:val="1"/>
          <w:sz w:val="27"/>
          <w:szCs w:val="27"/>
          <w:lang w:eastAsia="ar-SA"/>
        </w:rPr>
        <w:t>113 условных голов скотомест, мощности по хранению зерна увеличены на 13,2 тыс. тонн, картофеля – на 2,8 тыс. тонн.</w:t>
      </w:r>
      <w:r w:rsidR="001C7B5B">
        <w:rPr>
          <w:kern w:val="1"/>
          <w:sz w:val="27"/>
          <w:szCs w:val="27"/>
          <w:lang w:eastAsia="ar-SA"/>
        </w:rPr>
        <w:t xml:space="preserve"> </w:t>
      </w:r>
    </w:p>
    <w:p w:rsidR="0037202C" w:rsidRPr="0037202C" w:rsidRDefault="0037202C" w:rsidP="0037202C">
      <w:pPr>
        <w:ind w:firstLine="709"/>
        <w:jc w:val="both"/>
        <w:rPr>
          <w:kern w:val="1"/>
          <w:sz w:val="27"/>
          <w:szCs w:val="27"/>
          <w:lang w:eastAsia="ar-SA"/>
        </w:rPr>
      </w:pPr>
      <w:r w:rsidRPr="0037202C">
        <w:rPr>
          <w:kern w:val="1"/>
          <w:sz w:val="27"/>
          <w:szCs w:val="27"/>
          <w:lang w:eastAsia="ar-SA"/>
        </w:rPr>
        <w:t>Так же реализован 221 инвестиционный проект по приобретению сельскохозяйственной техники и оборудования.</w:t>
      </w:r>
    </w:p>
    <w:p w:rsidR="0037202C" w:rsidRPr="0037202C" w:rsidRDefault="0037202C" w:rsidP="0037202C">
      <w:pPr>
        <w:ind w:firstLine="709"/>
        <w:jc w:val="both"/>
        <w:rPr>
          <w:kern w:val="1"/>
          <w:sz w:val="27"/>
          <w:szCs w:val="27"/>
          <w:lang w:eastAsia="ar-SA"/>
        </w:rPr>
      </w:pPr>
      <w:r w:rsidRPr="0037202C">
        <w:rPr>
          <w:kern w:val="1"/>
          <w:sz w:val="27"/>
          <w:szCs w:val="27"/>
          <w:lang w:eastAsia="ar-SA"/>
        </w:rPr>
        <w:t xml:space="preserve">Для обеспечения населения качественной овощной продукцией </w:t>
      </w:r>
      <w:r w:rsidR="008C7B42">
        <w:rPr>
          <w:kern w:val="1"/>
          <w:sz w:val="27"/>
          <w:szCs w:val="27"/>
          <w:lang w:eastAsia="ar-SA"/>
        </w:rPr>
        <w:br/>
      </w:r>
      <w:r w:rsidRPr="0037202C">
        <w:rPr>
          <w:kern w:val="1"/>
          <w:sz w:val="27"/>
          <w:szCs w:val="27"/>
          <w:lang w:eastAsia="ar-SA"/>
        </w:rPr>
        <w:t>во внесезонный период, завершено строительство первой очереди тепличного комплекса «Новочебоксарский» площадью 22 га для выращивания овощной продукции защищенного грунта.</w:t>
      </w:r>
    </w:p>
    <w:p w:rsidR="001C7B5B" w:rsidRPr="001C7B5B" w:rsidRDefault="001C7B5B" w:rsidP="001C7B5B">
      <w:pPr>
        <w:ind w:firstLine="709"/>
        <w:jc w:val="both"/>
        <w:rPr>
          <w:kern w:val="1"/>
          <w:sz w:val="27"/>
          <w:szCs w:val="27"/>
          <w:lang w:eastAsia="ar-SA"/>
        </w:rPr>
      </w:pPr>
      <w:r w:rsidRPr="001C7B5B">
        <w:rPr>
          <w:kern w:val="1"/>
          <w:sz w:val="27"/>
          <w:szCs w:val="27"/>
          <w:lang w:eastAsia="ar-SA"/>
        </w:rPr>
        <w:t xml:space="preserve">Одним из динамично развивающихся направлений является фермерство. </w:t>
      </w:r>
      <w:r>
        <w:rPr>
          <w:kern w:val="1"/>
          <w:sz w:val="27"/>
          <w:szCs w:val="27"/>
          <w:lang w:eastAsia="ar-SA"/>
        </w:rPr>
        <w:br/>
        <w:t>Н</w:t>
      </w:r>
      <w:r w:rsidRPr="001C7B5B">
        <w:rPr>
          <w:kern w:val="1"/>
          <w:sz w:val="27"/>
          <w:szCs w:val="27"/>
          <w:lang w:eastAsia="ar-SA"/>
        </w:rPr>
        <w:t>а долю фермеров приходится более 10% производимой продукции.</w:t>
      </w:r>
    </w:p>
    <w:p w:rsidR="007522E2" w:rsidRPr="007522E2" w:rsidRDefault="007522E2" w:rsidP="007522E2">
      <w:pPr>
        <w:ind w:firstLine="709"/>
        <w:jc w:val="both"/>
        <w:rPr>
          <w:kern w:val="1"/>
          <w:sz w:val="27"/>
          <w:szCs w:val="27"/>
          <w:lang w:eastAsia="ar-SA"/>
        </w:rPr>
      </w:pPr>
      <w:r w:rsidRPr="007522E2">
        <w:rPr>
          <w:kern w:val="1"/>
          <w:sz w:val="27"/>
          <w:szCs w:val="27"/>
          <w:lang w:eastAsia="ar-SA"/>
        </w:rPr>
        <w:t>Осуществляется государственная поддержка в виде грантов на развитие малых форм хозяйствования (начинающих фермеров и развития семейных животноводческих ферм</w:t>
      </w:r>
      <w:r w:rsidR="001C7B5B">
        <w:rPr>
          <w:kern w:val="1"/>
          <w:sz w:val="27"/>
          <w:szCs w:val="27"/>
          <w:lang w:eastAsia="ar-SA"/>
        </w:rPr>
        <w:t>,</w:t>
      </w:r>
      <w:r w:rsidR="001C7B5B" w:rsidRPr="001C7B5B">
        <w:rPr>
          <w:kern w:val="1"/>
          <w:sz w:val="27"/>
          <w:szCs w:val="27"/>
          <w:lang w:eastAsia="ar-SA"/>
        </w:rPr>
        <w:t xml:space="preserve"> сельскохозяйственных потребительских кооперативов</w:t>
      </w:r>
      <w:r w:rsidRPr="007522E2">
        <w:rPr>
          <w:kern w:val="1"/>
          <w:sz w:val="27"/>
          <w:szCs w:val="27"/>
          <w:lang w:eastAsia="ar-SA"/>
        </w:rPr>
        <w:t>).</w:t>
      </w:r>
    </w:p>
    <w:p w:rsidR="007522E2" w:rsidRPr="007522E2" w:rsidRDefault="007522E2" w:rsidP="007522E2">
      <w:pPr>
        <w:ind w:firstLine="709"/>
        <w:jc w:val="both"/>
        <w:rPr>
          <w:kern w:val="1"/>
          <w:sz w:val="27"/>
          <w:szCs w:val="27"/>
          <w:lang w:eastAsia="ar-SA"/>
        </w:rPr>
      </w:pPr>
      <w:r w:rsidRPr="007522E2">
        <w:rPr>
          <w:kern w:val="1"/>
          <w:sz w:val="27"/>
          <w:szCs w:val="27"/>
          <w:lang w:eastAsia="ar-SA"/>
        </w:rPr>
        <w:t>В республике наиболее востребованы специалисты инженерно-технических специальностей, зоотехники, агрономы, ветеринарные врачи, бухгалтеры. Среди рабочих кадров –</w:t>
      </w:r>
      <w:r w:rsidR="007F1456">
        <w:rPr>
          <w:kern w:val="1"/>
          <w:sz w:val="27"/>
          <w:szCs w:val="27"/>
          <w:lang w:eastAsia="ar-SA"/>
        </w:rPr>
        <w:t xml:space="preserve"> </w:t>
      </w:r>
      <w:r w:rsidRPr="007522E2">
        <w:rPr>
          <w:kern w:val="1"/>
          <w:sz w:val="27"/>
          <w:szCs w:val="27"/>
          <w:lang w:eastAsia="ar-SA"/>
        </w:rPr>
        <w:t>трактористы, разнорабочие, дояры, животноводы, овощеводы, водители.</w:t>
      </w:r>
    </w:p>
    <w:p w:rsidR="007522E2" w:rsidRPr="007522E2" w:rsidRDefault="007522E2" w:rsidP="007522E2">
      <w:pPr>
        <w:ind w:firstLine="709"/>
        <w:jc w:val="both"/>
        <w:rPr>
          <w:kern w:val="1"/>
          <w:sz w:val="27"/>
          <w:szCs w:val="27"/>
          <w:lang w:eastAsia="ar-SA"/>
        </w:rPr>
      </w:pPr>
      <w:r w:rsidRPr="007522E2">
        <w:rPr>
          <w:kern w:val="1"/>
          <w:sz w:val="27"/>
          <w:szCs w:val="27"/>
          <w:lang w:eastAsia="ar-SA"/>
        </w:rPr>
        <w:t>В рамках региональной программы переселения осуществляется реализация мероприятий, нацеленных на социальную поддержку соотечественников, в том числе предоставление им временного жилья и</w:t>
      </w:r>
      <w:r w:rsidR="007F1456">
        <w:rPr>
          <w:kern w:val="1"/>
          <w:sz w:val="27"/>
          <w:szCs w:val="27"/>
          <w:lang w:eastAsia="ar-SA"/>
        </w:rPr>
        <w:t xml:space="preserve"> </w:t>
      </w:r>
      <w:r w:rsidRPr="007522E2">
        <w:rPr>
          <w:kern w:val="1"/>
          <w:sz w:val="27"/>
          <w:szCs w:val="27"/>
          <w:lang w:eastAsia="ar-SA"/>
        </w:rPr>
        <w:t>оказания помощи в жилищном обустройстве.</w:t>
      </w:r>
    </w:p>
    <w:p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Временное расселение участников Государственной программы и членов </w:t>
      </w:r>
      <w:r w:rsidRPr="007522E2">
        <w:rPr>
          <w:kern w:val="1"/>
          <w:sz w:val="27"/>
          <w:szCs w:val="27"/>
          <w:lang w:eastAsia="ar-SA"/>
        </w:rPr>
        <w:br/>
        <w:t>их семей производится в арендуемых ими жилых помещениях. До аренды жилья соотечественники размещаются в гостинице или у родственников.</w:t>
      </w:r>
    </w:p>
    <w:p w:rsidR="007522E2" w:rsidRPr="007522E2" w:rsidRDefault="007522E2" w:rsidP="007522E2">
      <w:pPr>
        <w:ind w:firstLine="709"/>
        <w:jc w:val="both"/>
        <w:rPr>
          <w:kern w:val="1"/>
          <w:sz w:val="27"/>
          <w:szCs w:val="27"/>
          <w:lang w:eastAsia="ar-SA"/>
        </w:rPr>
      </w:pPr>
      <w:r w:rsidRPr="007522E2">
        <w:rPr>
          <w:kern w:val="1"/>
          <w:sz w:val="27"/>
          <w:szCs w:val="27"/>
          <w:lang w:eastAsia="ar-SA"/>
        </w:rPr>
        <w:lastRenderedPageBreak/>
        <w:t>Право на получение компенсационной выплаты имеют соотечественники, получившие в установленном законодательством Российской Федерации порядке свидетельство участника Государственной программы, обратившиеся в течение 6 месяцев со дня получения указанного свидетельства с заявлением в Минтруд Чувашии.</w:t>
      </w:r>
    </w:p>
    <w:p w:rsidR="007522E2" w:rsidRPr="007522E2" w:rsidRDefault="007522E2" w:rsidP="007522E2">
      <w:pPr>
        <w:ind w:firstLine="709"/>
        <w:jc w:val="both"/>
        <w:rPr>
          <w:kern w:val="1"/>
          <w:sz w:val="27"/>
          <w:szCs w:val="27"/>
          <w:lang w:eastAsia="ar-SA"/>
        </w:rPr>
      </w:pPr>
      <w:r w:rsidRPr="007522E2">
        <w:rPr>
          <w:kern w:val="1"/>
          <w:sz w:val="27"/>
          <w:szCs w:val="27"/>
          <w:lang w:eastAsia="ar-SA"/>
        </w:rPr>
        <w:t>Компенсационные выплаты участникам Государственной программы предоставляются за на</w:t>
      </w:r>
      <w:r w:rsidR="00BE7481">
        <w:rPr>
          <w:kern w:val="1"/>
          <w:sz w:val="27"/>
          <w:szCs w:val="27"/>
          <w:lang w:eastAsia="ar-SA"/>
        </w:rPr>
        <w:t>ё</w:t>
      </w:r>
      <w:r w:rsidRPr="007522E2">
        <w:rPr>
          <w:kern w:val="1"/>
          <w:sz w:val="27"/>
          <w:szCs w:val="27"/>
          <w:lang w:eastAsia="ar-SA"/>
        </w:rPr>
        <w:t xml:space="preserve">м жилого помещения (за первые шесть месяцев действия договора со дня выдачи свидетельства участника Государственной программы, </w:t>
      </w:r>
      <w:r w:rsidRPr="007522E2">
        <w:rPr>
          <w:kern w:val="1"/>
          <w:sz w:val="27"/>
          <w:szCs w:val="27"/>
          <w:lang w:eastAsia="ar-SA"/>
        </w:rPr>
        <w:br/>
        <w:t xml:space="preserve">но не более величины прожиточного минимума) и </w:t>
      </w:r>
      <w:r w:rsidR="00CB1A05">
        <w:rPr>
          <w:kern w:val="1"/>
          <w:sz w:val="27"/>
          <w:szCs w:val="27"/>
          <w:lang w:eastAsia="ar-SA"/>
        </w:rPr>
        <w:t xml:space="preserve">за </w:t>
      </w:r>
      <w:r w:rsidRPr="007522E2">
        <w:rPr>
          <w:kern w:val="1"/>
          <w:sz w:val="27"/>
          <w:szCs w:val="27"/>
          <w:lang w:eastAsia="ar-SA"/>
        </w:rPr>
        <w:t>прохождение первичного медицинского обследования на основании заявления участника Государственной программы и приложенных документов к нему.</w:t>
      </w:r>
    </w:p>
    <w:p w:rsidR="007522E2" w:rsidRPr="007522E2" w:rsidRDefault="007522E2" w:rsidP="007522E2">
      <w:pPr>
        <w:ind w:firstLine="709"/>
        <w:jc w:val="both"/>
        <w:rPr>
          <w:kern w:val="1"/>
          <w:sz w:val="27"/>
          <w:szCs w:val="27"/>
          <w:lang w:eastAsia="ar-SA"/>
        </w:rPr>
      </w:pPr>
      <w:r w:rsidRPr="007522E2">
        <w:rPr>
          <w:kern w:val="1"/>
          <w:sz w:val="27"/>
          <w:szCs w:val="27"/>
          <w:lang w:eastAsia="ar-SA"/>
        </w:rPr>
        <w:t>Постоянное жиль</w:t>
      </w:r>
      <w:r w:rsidR="007A1A9F">
        <w:rPr>
          <w:kern w:val="1"/>
          <w:sz w:val="27"/>
          <w:szCs w:val="27"/>
          <w:lang w:eastAsia="ar-SA"/>
        </w:rPr>
        <w:t>ё</w:t>
      </w:r>
      <w:r w:rsidRPr="007522E2">
        <w:rPr>
          <w:kern w:val="1"/>
          <w:sz w:val="27"/>
          <w:szCs w:val="27"/>
          <w:lang w:eastAsia="ar-SA"/>
        </w:rPr>
        <w:t xml:space="preserve"> переселенцы приобретают самостоятельно за свой сч</w:t>
      </w:r>
      <w:r w:rsidR="00BE7481">
        <w:rPr>
          <w:kern w:val="1"/>
          <w:sz w:val="27"/>
          <w:szCs w:val="27"/>
          <w:lang w:eastAsia="ar-SA"/>
        </w:rPr>
        <w:t>ё</w:t>
      </w:r>
      <w:r w:rsidRPr="007522E2">
        <w:rPr>
          <w:kern w:val="1"/>
          <w:sz w:val="27"/>
          <w:szCs w:val="27"/>
          <w:lang w:eastAsia="ar-SA"/>
        </w:rPr>
        <w:t>т.</w:t>
      </w:r>
    </w:p>
    <w:p w:rsidR="007522E2" w:rsidRPr="007522E2" w:rsidRDefault="007522E2" w:rsidP="007522E2">
      <w:pPr>
        <w:ind w:firstLine="709"/>
        <w:jc w:val="both"/>
        <w:rPr>
          <w:kern w:val="1"/>
          <w:sz w:val="27"/>
          <w:szCs w:val="27"/>
          <w:lang w:eastAsia="ar-SA"/>
        </w:rPr>
      </w:pPr>
      <w:r w:rsidRPr="007522E2">
        <w:rPr>
          <w:kern w:val="1"/>
          <w:sz w:val="27"/>
          <w:szCs w:val="27"/>
          <w:lang w:eastAsia="ar-SA"/>
        </w:rPr>
        <w:t>Нормативными правовыми актами Чувашской Республики предусматривается возможность обеспечения доступным жиль</w:t>
      </w:r>
      <w:r w:rsidR="007A1A9F">
        <w:rPr>
          <w:kern w:val="1"/>
          <w:sz w:val="27"/>
          <w:szCs w:val="27"/>
          <w:lang w:eastAsia="ar-SA"/>
        </w:rPr>
        <w:t>ё</w:t>
      </w:r>
      <w:r w:rsidRPr="007522E2">
        <w:rPr>
          <w:kern w:val="1"/>
          <w:sz w:val="27"/>
          <w:szCs w:val="27"/>
          <w:lang w:eastAsia="ar-SA"/>
        </w:rPr>
        <w:t>м участников Государственной программы</w:t>
      </w:r>
      <w:r w:rsidR="006247D9">
        <w:rPr>
          <w:kern w:val="1"/>
          <w:sz w:val="27"/>
          <w:szCs w:val="27"/>
          <w:lang w:eastAsia="ar-SA"/>
        </w:rPr>
        <w:t xml:space="preserve"> и членов их семей</w:t>
      </w:r>
      <w:r w:rsidRPr="007522E2">
        <w:rPr>
          <w:kern w:val="1"/>
          <w:sz w:val="27"/>
          <w:szCs w:val="27"/>
          <w:lang w:eastAsia="ar-SA"/>
        </w:rPr>
        <w:t xml:space="preserve">. Постановлением Кабинета Министров Чувашской Республики от 28 июня 2016 г. № 307 «О некоторых вопросах найма жилых помещений жилищного фонда социального использования» для участников Государственной программы предусмотрено право постановки </w:t>
      </w:r>
      <w:r w:rsidR="006247D9">
        <w:rPr>
          <w:kern w:val="1"/>
          <w:sz w:val="27"/>
          <w:szCs w:val="27"/>
          <w:lang w:eastAsia="ar-SA"/>
        </w:rPr>
        <w:br/>
      </w:r>
      <w:r w:rsidRPr="007522E2">
        <w:rPr>
          <w:kern w:val="1"/>
          <w:sz w:val="27"/>
          <w:szCs w:val="27"/>
          <w:lang w:eastAsia="ar-SA"/>
        </w:rPr>
        <w:t>на уч</w:t>
      </w:r>
      <w:r w:rsidR="00D27B99">
        <w:rPr>
          <w:kern w:val="1"/>
          <w:sz w:val="27"/>
          <w:szCs w:val="27"/>
          <w:lang w:eastAsia="ar-SA"/>
        </w:rPr>
        <w:t>ё</w:t>
      </w:r>
      <w:r w:rsidRPr="007522E2">
        <w:rPr>
          <w:kern w:val="1"/>
          <w:sz w:val="27"/>
          <w:szCs w:val="27"/>
          <w:lang w:eastAsia="ar-SA"/>
        </w:rPr>
        <w:t xml:space="preserve">т граждан, нуждающихся в предоставлении жилых помещений по договорам найма жилых помещений жилищного фонда социального использования, независимо от наличия у участников Государственной программы регистрации </w:t>
      </w:r>
      <w:r w:rsidR="006247D9">
        <w:rPr>
          <w:kern w:val="1"/>
          <w:sz w:val="27"/>
          <w:szCs w:val="27"/>
          <w:lang w:eastAsia="ar-SA"/>
        </w:rPr>
        <w:br/>
      </w:r>
      <w:r w:rsidRPr="007522E2">
        <w:rPr>
          <w:kern w:val="1"/>
          <w:sz w:val="27"/>
          <w:szCs w:val="27"/>
          <w:lang w:eastAsia="ar-SA"/>
        </w:rPr>
        <w:t xml:space="preserve">по месту жительства (достаточно регистрации по месту пребывания). </w:t>
      </w:r>
    </w:p>
    <w:p w:rsidR="007522E2" w:rsidRDefault="007522E2" w:rsidP="007522E2">
      <w:pPr>
        <w:ind w:firstLine="709"/>
        <w:jc w:val="both"/>
        <w:rPr>
          <w:kern w:val="1"/>
          <w:sz w:val="27"/>
          <w:szCs w:val="27"/>
          <w:lang w:eastAsia="ar-SA"/>
        </w:rPr>
      </w:pPr>
      <w:r w:rsidRPr="007522E2">
        <w:rPr>
          <w:kern w:val="1"/>
          <w:sz w:val="27"/>
          <w:szCs w:val="27"/>
          <w:lang w:eastAsia="ar-SA"/>
        </w:rPr>
        <w:t>В Чувашской Республике имеется возможность приобретения жилых помещений как на первичном рынке жилья, так и на вторичном.</w:t>
      </w:r>
    </w:p>
    <w:p w:rsidR="00CB1A05" w:rsidRPr="00CB1A05" w:rsidRDefault="00CB1A05" w:rsidP="00CB1A05">
      <w:pPr>
        <w:ind w:firstLine="709"/>
        <w:jc w:val="both"/>
        <w:rPr>
          <w:kern w:val="1"/>
          <w:sz w:val="27"/>
          <w:szCs w:val="27"/>
          <w:lang w:eastAsia="ar-SA"/>
        </w:rPr>
      </w:pPr>
      <w:r>
        <w:rPr>
          <w:kern w:val="1"/>
          <w:sz w:val="27"/>
          <w:szCs w:val="27"/>
          <w:lang w:eastAsia="ar-SA"/>
        </w:rPr>
        <w:t>Также в</w:t>
      </w:r>
      <w:r w:rsidRPr="00CB1A05">
        <w:rPr>
          <w:kern w:val="1"/>
          <w:sz w:val="27"/>
          <w:szCs w:val="27"/>
          <w:lang w:eastAsia="ar-SA"/>
        </w:rPr>
        <w:t xml:space="preserve"> </w:t>
      </w:r>
      <w:r w:rsidR="007A1A9F">
        <w:rPr>
          <w:kern w:val="1"/>
          <w:sz w:val="27"/>
          <w:szCs w:val="27"/>
          <w:lang w:eastAsia="ar-SA"/>
        </w:rPr>
        <w:t>регионе</w:t>
      </w:r>
      <w:r w:rsidRPr="00CB1A05">
        <w:rPr>
          <w:kern w:val="1"/>
          <w:sz w:val="27"/>
          <w:szCs w:val="27"/>
          <w:lang w:eastAsia="ar-SA"/>
        </w:rPr>
        <w:t xml:space="preserve"> предпринимаются все возможные меры и усилия для повышения качества жизни на селе.</w:t>
      </w:r>
    </w:p>
    <w:p w:rsidR="00CB1A05" w:rsidRPr="00CB1A05" w:rsidRDefault="00CB1A05" w:rsidP="00CB1A05">
      <w:pPr>
        <w:ind w:firstLine="709"/>
        <w:jc w:val="both"/>
        <w:rPr>
          <w:kern w:val="1"/>
          <w:sz w:val="27"/>
          <w:szCs w:val="27"/>
          <w:lang w:eastAsia="ar-SA"/>
        </w:rPr>
      </w:pPr>
      <w:r w:rsidRPr="00CB1A05">
        <w:rPr>
          <w:kern w:val="1"/>
          <w:sz w:val="27"/>
          <w:szCs w:val="27"/>
          <w:lang w:eastAsia="ar-SA"/>
        </w:rPr>
        <w:t>В госпрограмме «Комплексное развитие сельских территорий Чувашской Республики» предусмотрен</w:t>
      </w:r>
      <w:r w:rsidR="00CB5E4F">
        <w:rPr>
          <w:kern w:val="1"/>
          <w:sz w:val="27"/>
          <w:szCs w:val="27"/>
          <w:lang w:eastAsia="ar-SA"/>
        </w:rPr>
        <w:t>о следующее</w:t>
      </w:r>
      <w:r w:rsidR="005907EE">
        <w:rPr>
          <w:kern w:val="1"/>
          <w:sz w:val="27"/>
          <w:szCs w:val="27"/>
          <w:lang w:eastAsia="ar-SA"/>
        </w:rPr>
        <w:t>:</w:t>
      </w:r>
    </w:p>
    <w:p w:rsidR="00CB1A05" w:rsidRPr="00CB1A05" w:rsidRDefault="00CB1A05" w:rsidP="00CB5E4F">
      <w:pPr>
        <w:ind w:firstLine="709"/>
        <w:jc w:val="both"/>
        <w:rPr>
          <w:kern w:val="1"/>
          <w:sz w:val="27"/>
          <w:szCs w:val="27"/>
          <w:lang w:eastAsia="ar-SA"/>
        </w:rPr>
      </w:pPr>
      <w:r w:rsidRPr="00CB1A05">
        <w:rPr>
          <w:kern w:val="1"/>
          <w:sz w:val="27"/>
          <w:szCs w:val="27"/>
          <w:lang w:eastAsia="ar-SA"/>
        </w:rPr>
        <w:t>льготная сельская ипотека, которая предусматривает предоставление кредитов гражданам на строительство или приобретение жилья по льготной ставке не менее 0,1</w:t>
      </w:r>
      <w:r w:rsidR="00CB5E4F">
        <w:rPr>
          <w:kern w:val="1"/>
          <w:sz w:val="27"/>
          <w:szCs w:val="27"/>
          <w:lang w:eastAsia="ar-SA"/>
        </w:rPr>
        <w:t xml:space="preserve">% годовых и не более 3% годовых. </w:t>
      </w:r>
      <w:r w:rsidRPr="00CB1A05">
        <w:rPr>
          <w:kern w:val="1"/>
          <w:sz w:val="27"/>
          <w:szCs w:val="27"/>
          <w:lang w:eastAsia="ar-SA"/>
        </w:rPr>
        <w:t xml:space="preserve">Сниженная процентная ставка </w:t>
      </w:r>
      <w:r w:rsidR="00CB5E4F">
        <w:rPr>
          <w:kern w:val="1"/>
          <w:sz w:val="27"/>
          <w:szCs w:val="27"/>
          <w:lang w:eastAsia="ar-SA"/>
        </w:rPr>
        <w:br/>
      </w:r>
      <w:r w:rsidRPr="00CB1A05">
        <w:rPr>
          <w:kern w:val="1"/>
          <w:sz w:val="27"/>
          <w:szCs w:val="27"/>
          <w:lang w:eastAsia="ar-SA"/>
        </w:rPr>
        <w:t>по сельской ипотеке в Чувашии установлена для работников агропромышленного комплекса, социальной сферы (врачи, учителя и</w:t>
      </w:r>
      <w:r w:rsidR="00CB5E4F">
        <w:rPr>
          <w:kern w:val="1"/>
          <w:sz w:val="27"/>
          <w:szCs w:val="27"/>
          <w:lang w:eastAsia="ar-SA"/>
        </w:rPr>
        <w:t xml:space="preserve"> другие</w:t>
      </w:r>
      <w:r w:rsidRPr="00CB1A05">
        <w:rPr>
          <w:kern w:val="1"/>
          <w:sz w:val="27"/>
          <w:szCs w:val="27"/>
          <w:lang w:eastAsia="ar-SA"/>
        </w:rPr>
        <w:t xml:space="preserve">), трудящихся по трудовым договорам в потребительской или сельскохозяйственной кооперации, а </w:t>
      </w:r>
      <w:r w:rsidR="00CB5E4F">
        <w:rPr>
          <w:kern w:val="1"/>
          <w:sz w:val="27"/>
          <w:szCs w:val="27"/>
          <w:lang w:eastAsia="ar-SA"/>
        </w:rPr>
        <w:t>также для многодетных семей;</w:t>
      </w:r>
    </w:p>
    <w:p w:rsidR="00CB1A05" w:rsidRPr="00CB1A05" w:rsidRDefault="00CB1A05" w:rsidP="00CB1A05">
      <w:pPr>
        <w:ind w:firstLine="709"/>
        <w:jc w:val="both"/>
        <w:rPr>
          <w:kern w:val="1"/>
          <w:sz w:val="27"/>
          <w:szCs w:val="27"/>
          <w:lang w:eastAsia="ar-SA"/>
        </w:rPr>
      </w:pPr>
      <w:r w:rsidRPr="00CB1A05">
        <w:rPr>
          <w:kern w:val="1"/>
          <w:sz w:val="27"/>
          <w:szCs w:val="27"/>
          <w:lang w:eastAsia="ar-SA"/>
        </w:rPr>
        <w:t>продолж</w:t>
      </w:r>
      <w:r w:rsidR="00CB5E4F">
        <w:rPr>
          <w:kern w:val="1"/>
          <w:sz w:val="27"/>
          <w:szCs w:val="27"/>
          <w:lang w:eastAsia="ar-SA"/>
        </w:rPr>
        <w:t>ае</w:t>
      </w:r>
      <w:r w:rsidRPr="00CB1A05">
        <w:rPr>
          <w:kern w:val="1"/>
          <w:sz w:val="27"/>
          <w:szCs w:val="27"/>
          <w:lang w:eastAsia="ar-SA"/>
        </w:rPr>
        <w:t>тся мероприятие по строительству (приобретению) жилья в виде предоставлен</w:t>
      </w:r>
      <w:r w:rsidR="00CB5E4F">
        <w:rPr>
          <w:kern w:val="1"/>
          <w:sz w:val="27"/>
          <w:szCs w:val="27"/>
          <w:lang w:eastAsia="ar-SA"/>
        </w:rPr>
        <w:t xml:space="preserve">ия социальных выплат гражданам, </w:t>
      </w:r>
      <w:r w:rsidRPr="00CB1A05">
        <w:rPr>
          <w:kern w:val="1"/>
          <w:sz w:val="27"/>
          <w:szCs w:val="27"/>
          <w:lang w:eastAsia="ar-SA"/>
        </w:rPr>
        <w:t>работающи</w:t>
      </w:r>
      <w:r w:rsidR="00CB5E4F">
        <w:rPr>
          <w:kern w:val="1"/>
          <w:sz w:val="27"/>
          <w:szCs w:val="27"/>
          <w:lang w:eastAsia="ar-SA"/>
        </w:rPr>
        <w:t>м</w:t>
      </w:r>
      <w:r w:rsidRPr="00CB1A05">
        <w:rPr>
          <w:kern w:val="1"/>
          <w:sz w:val="27"/>
          <w:szCs w:val="27"/>
          <w:lang w:eastAsia="ar-SA"/>
        </w:rPr>
        <w:t xml:space="preserve"> в </w:t>
      </w:r>
      <w:r w:rsidR="00CB5E4F" w:rsidRPr="00CB1A05">
        <w:rPr>
          <w:kern w:val="1"/>
          <w:sz w:val="27"/>
          <w:szCs w:val="27"/>
          <w:lang w:eastAsia="ar-SA"/>
        </w:rPr>
        <w:t>агропромышленно</w:t>
      </w:r>
      <w:r w:rsidR="00CB5E4F">
        <w:rPr>
          <w:kern w:val="1"/>
          <w:sz w:val="27"/>
          <w:szCs w:val="27"/>
          <w:lang w:eastAsia="ar-SA"/>
        </w:rPr>
        <w:t>м</w:t>
      </w:r>
      <w:r w:rsidR="00CB5E4F" w:rsidRPr="00CB1A05">
        <w:rPr>
          <w:kern w:val="1"/>
          <w:sz w:val="27"/>
          <w:szCs w:val="27"/>
          <w:lang w:eastAsia="ar-SA"/>
        </w:rPr>
        <w:t xml:space="preserve"> комплекс</w:t>
      </w:r>
      <w:r w:rsidR="00CB5E4F">
        <w:rPr>
          <w:kern w:val="1"/>
          <w:sz w:val="27"/>
          <w:szCs w:val="27"/>
          <w:lang w:eastAsia="ar-SA"/>
        </w:rPr>
        <w:t xml:space="preserve">е </w:t>
      </w:r>
      <w:r w:rsidRPr="00CB1A05">
        <w:rPr>
          <w:kern w:val="1"/>
          <w:sz w:val="27"/>
          <w:szCs w:val="27"/>
          <w:lang w:eastAsia="ar-SA"/>
        </w:rPr>
        <w:t>или социальной сфере, ветеринарных организациях</w:t>
      </w:r>
      <w:r w:rsidR="00CB5E4F">
        <w:rPr>
          <w:kern w:val="1"/>
          <w:sz w:val="27"/>
          <w:szCs w:val="27"/>
          <w:lang w:eastAsia="ar-SA"/>
        </w:rPr>
        <w:t>;</w:t>
      </w:r>
    </w:p>
    <w:p w:rsidR="00CB1A05" w:rsidRPr="00CB1A05" w:rsidRDefault="00CB1A05" w:rsidP="00CB1A05">
      <w:pPr>
        <w:ind w:firstLine="709"/>
        <w:jc w:val="both"/>
        <w:rPr>
          <w:kern w:val="1"/>
          <w:sz w:val="27"/>
          <w:szCs w:val="27"/>
          <w:lang w:eastAsia="ar-SA"/>
        </w:rPr>
      </w:pPr>
      <w:r w:rsidRPr="00CB1A05">
        <w:rPr>
          <w:kern w:val="1"/>
          <w:sz w:val="27"/>
          <w:szCs w:val="27"/>
          <w:lang w:eastAsia="ar-SA"/>
        </w:rPr>
        <w:t xml:space="preserve">мероприятие по строительству (приобретению) жилья, предоставляемого гражданам по договору найма жилого </w:t>
      </w:r>
      <w:r w:rsidR="00CB5E4F">
        <w:rPr>
          <w:kern w:val="1"/>
          <w:sz w:val="27"/>
          <w:szCs w:val="27"/>
          <w:lang w:eastAsia="ar-SA"/>
        </w:rPr>
        <w:t>помещения (</w:t>
      </w:r>
      <w:r w:rsidRPr="00CB1A05">
        <w:rPr>
          <w:kern w:val="1"/>
          <w:sz w:val="27"/>
          <w:szCs w:val="27"/>
          <w:lang w:eastAsia="ar-SA"/>
        </w:rPr>
        <w:t>предусматривает</w:t>
      </w:r>
      <w:r w:rsidR="00CB5E4F">
        <w:rPr>
          <w:kern w:val="1"/>
          <w:sz w:val="27"/>
          <w:szCs w:val="27"/>
          <w:lang w:eastAsia="ar-SA"/>
        </w:rPr>
        <w:t>ся</w:t>
      </w:r>
      <w:r w:rsidRPr="00CB1A05">
        <w:rPr>
          <w:kern w:val="1"/>
          <w:sz w:val="27"/>
          <w:szCs w:val="27"/>
          <w:lang w:eastAsia="ar-SA"/>
        </w:rPr>
        <w:t xml:space="preserve"> предоставление субсидий </w:t>
      </w:r>
      <w:r w:rsidR="00CB5E4F">
        <w:rPr>
          <w:kern w:val="1"/>
          <w:sz w:val="27"/>
          <w:szCs w:val="27"/>
          <w:lang w:eastAsia="ar-SA"/>
        </w:rPr>
        <w:t xml:space="preserve">на </w:t>
      </w:r>
      <w:r w:rsidRPr="00CB1A05">
        <w:rPr>
          <w:kern w:val="1"/>
          <w:sz w:val="27"/>
          <w:szCs w:val="27"/>
          <w:lang w:eastAsia="ar-SA"/>
        </w:rPr>
        <w:t>строительств</w:t>
      </w:r>
      <w:r w:rsidR="00CB5E4F">
        <w:rPr>
          <w:kern w:val="1"/>
          <w:sz w:val="27"/>
          <w:szCs w:val="27"/>
          <w:lang w:eastAsia="ar-SA"/>
        </w:rPr>
        <w:t>о</w:t>
      </w:r>
      <w:r w:rsidRPr="00CB1A05">
        <w:rPr>
          <w:kern w:val="1"/>
          <w:sz w:val="27"/>
          <w:szCs w:val="27"/>
          <w:lang w:eastAsia="ar-SA"/>
        </w:rPr>
        <w:t xml:space="preserve"> (приобретени</w:t>
      </w:r>
      <w:r w:rsidR="00CB5E4F">
        <w:rPr>
          <w:kern w:val="1"/>
          <w:sz w:val="27"/>
          <w:szCs w:val="27"/>
          <w:lang w:eastAsia="ar-SA"/>
        </w:rPr>
        <w:t>е</w:t>
      </w:r>
      <w:r w:rsidRPr="00CB1A05">
        <w:rPr>
          <w:kern w:val="1"/>
          <w:sz w:val="27"/>
          <w:szCs w:val="27"/>
          <w:lang w:eastAsia="ar-SA"/>
        </w:rPr>
        <w:t xml:space="preserve">) жилья, предоставляемого специалистам по договору </w:t>
      </w:r>
      <w:r w:rsidR="00CB5E4F">
        <w:rPr>
          <w:kern w:val="1"/>
          <w:sz w:val="27"/>
          <w:szCs w:val="27"/>
          <w:lang w:eastAsia="ar-SA"/>
        </w:rPr>
        <w:t>найма жилого помещения</w:t>
      </w:r>
      <w:r w:rsidRPr="00CB1A05">
        <w:rPr>
          <w:kern w:val="1"/>
          <w:sz w:val="27"/>
          <w:szCs w:val="27"/>
          <w:lang w:eastAsia="ar-SA"/>
        </w:rPr>
        <w:t>.</w:t>
      </w:r>
    </w:p>
    <w:p w:rsidR="006039DA" w:rsidRDefault="007522E2" w:rsidP="007522E2">
      <w:pPr>
        <w:ind w:firstLine="709"/>
        <w:jc w:val="both"/>
        <w:rPr>
          <w:kern w:val="1"/>
          <w:sz w:val="27"/>
          <w:szCs w:val="27"/>
          <w:lang w:eastAsia="ar-SA"/>
        </w:rPr>
      </w:pPr>
      <w:r w:rsidRPr="007522E2">
        <w:rPr>
          <w:kern w:val="1"/>
          <w:sz w:val="27"/>
          <w:szCs w:val="27"/>
          <w:lang w:eastAsia="ar-SA"/>
        </w:rPr>
        <w:t>Медицинская помощь иностранным гражданам оказывается в соответствии с </w:t>
      </w:r>
      <w:r w:rsidR="00D4173A">
        <w:rPr>
          <w:kern w:val="1"/>
          <w:sz w:val="27"/>
          <w:szCs w:val="27"/>
          <w:lang w:eastAsia="ar-SA"/>
        </w:rPr>
        <w:t>федеральным законодательством</w:t>
      </w:r>
      <w:r w:rsidRPr="007522E2">
        <w:rPr>
          <w:kern w:val="1"/>
          <w:sz w:val="27"/>
          <w:szCs w:val="27"/>
          <w:lang w:eastAsia="ar-SA"/>
        </w:rPr>
        <w:t xml:space="preserve">. </w:t>
      </w:r>
    </w:p>
    <w:p w:rsidR="007522E2" w:rsidRPr="007522E2" w:rsidRDefault="00D27B99" w:rsidP="007522E2">
      <w:pPr>
        <w:ind w:firstLine="709"/>
        <w:jc w:val="both"/>
        <w:rPr>
          <w:kern w:val="1"/>
          <w:sz w:val="27"/>
          <w:szCs w:val="27"/>
          <w:lang w:eastAsia="ar-SA"/>
        </w:rPr>
      </w:pPr>
      <w:r>
        <w:rPr>
          <w:kern w:val="1"/>
          <w:sz w:val="27"/>
          <w:szCs w:val="27"/>
          <w:lang w:eastAsia="ar-SA"/>
        </w:rPr>
        <w:t>Региональной программой переселения соотечественникам п</w:t>
      </w:r>
      <w:r w:rsidR="007522E2" w:rsidRPr="007522E2">
        <w:rPr>
          <w:kern w:val="1"/>
          <w:sz w:val="27"/>
          <w:szCs w:val="27"/>
          <w:lang w:eastAsia="ar-SA"/>
        </w:rPr>
        <w:t xml:space="preserve">редусмотрена компенсационная выплата за прохождение медицинского </w:t>
      </w:r>
      <w:r w:rsidR="00342F84">
        <w:rPr>
          <w:kern w:val="1"/>
          <w:sz w:val="27"/>
          <w:szCs w:val="27"/>
          <w:lang w:eastAsia="ar-SA"/>
        </w:rPr>
        <w:t>освидетельствования</w:t>
      </w:r>
      <w:r w:rsidR="007522E2" w:rsidRPr="007522E2">
        <w:rPr>
          <w:kern w:val="1"/>
          <w:sz w:val="27"/>
          <w:szCs w:val="27"/>
          <w:lang w:eastAsia="ar-SA"/>
        </w:rPr>
        <w:t>.</w:t>
      </w:r>
    </w:p>
    <w:p w:rsidR="007522E2" w:rsidRPr="007522E2" w:rsidRDefault="007522E2" w:rsidP="007522E2">
      <w:pPr>
        <w:ind w:firstLine="709"/>
        <w:jc w:val="both"/>
        <w:rPr>
          <w:kern w:val="1"/>
          <w:sz w:val="27"/>
          <w:szCs w:val="27"/>
          <w:lang w:eastAsia="ar-SA"/>
        </w:rPr>
      </w:pPr>
      <w:r w:rsidRPr="007522E2">
        <w:rPr>
          <w:kern w:val="1"/>
          <w:sz w:val="27"/>
          <w:szCs w:val="27"/>
          <w:lang w:eastAsia="ar-SA"/>
        </w:rPr>
        <w:lastRenderedPageBreak/>
        <w:t>В Чувашской Республике функционируют 333 дошкольны</w:t>
      </w:r>
      <w:r w:rsidR="008879D6">
        <w:rPr>
          <w:kern w:val="1"/>
          <w:sz w:val="27"/>
          <w:szCs w:val="27"/>
          <w:lang w:eastAsia="ar-SA"/>
        </w:rPr>
        <w:t>е</w:t>
      </w:r>
      <w:r w:rsidRPr="007522E2">
        <w:rPr>
          <w:kern w:val="1"/>
          <w:sz w:val="27"/>
          <w:szCs w:val="27"/>
          <w:lang w:eastAsia="ar-SA"/>
        </w:rPr>
        <w:t xml:space="preserve"> образовательны</w:t>
      </w:r>
      <w:r w:rsidR="008879D6">
        <w:rPr>
          <w:kern w:val="1"/>
          <w:sz w:val="27"/>
          <w:szCs w:val="27"/>
          <w:lang w:eastAsia="ar-SA"/>
        </w:rPr>
        <w:t>е</w:t>
      </w:r>
      <w:r w:rsidRPr="007522E2">
        <w:rPr>
          <w:kern w:val="1"/>
          <w:sz w:val="27"/>
          <w:szCs w:val="27"/>
          <w:lang w:eastAsia="ar-SA"/>
        </w:rPr>
        <w:t xml:space="preserve"> организаци</w:t>
      </w:r>
      <w:r w:rsidR="008879D6">
        <w:rPr>
          <w:kern w:val="1"/>
          <w:sz w:val="27"/>
          <w:szCs w:val="27"/>
          <w:lang w:eastAsia="ar-SA"/>
        </w:rPr>
        <w:t>и</w:t>
      </w:r>
      <w:r w:rsidRPr="007522E2">
        <w:rPr>
          <w:kern w:val="1"/>
          <w:sz w:val="27"/>
          <w:szCs w:val="27"/>
          <w:lang w:eastAsia="ar-SA"/>
        </w:rPr>
        <w:t xml:space="preserve"> и </w:t>
      </w:r>
      <w:r w:rsidR="003D4BDC">
        <w:rPr>
          <w:kern w:val="1"/>
          <w:sz w:val="27"/>
          <w:szCs w:val="27"/>
          <w:lang w:eastAsia="ar-SA"/>
        </w:rPr>
        <w:t>417</w:t>
      </w:r>
      <w:r w:rsidRPr="007522E2">
        <w:rPr>
          <w:kern w:val="1"/>
          <w:sz w:val="27"/>
          <w:szCs w:val="27"/>
          <w:lang w:eastAsia="ar-SA"/>
        </w:rPr>
        <w:t xml:space="preserve"> общеобразовательных </w:t>
      </w:r>
      <w:r w:rsidR="003D4BDC">
        <w:rPr>
          <w:kern w:val="1"/>
          <w:sz w:val="27"/>
          <w:szCs w:val="27"/>
          <w:lang w:eastAsia="ar-SA"/>
        </w:rPr>
        <w:t>организаций</w:t>
      </w:r>
      <w:r w:rsidRPr="007522E2">
        <w:rPr>
          <w:kern w:val="1"/>
          <w:sz w:val="27"/>
          <w:szCs w:val="27"/>
          <w:lang w:eastAsia="ar-SA"/>
        </w:rPr>
        <w:t>.</w:t>
      </w:r>
      <w:r w:rsidR="007F1456">
        <w:rPr>
          <w:kern w:val="1"/>
          <w:sz w:val="27"/>
          <w:szCs w:val="27"/>
          <w:lang w:eastAsia="ar-SA"/>
        </w:rPr>
        <w:t xml:space="preserve"> </w:t>
      </w:r>
      <w:r w:rsidR="003D4BDC" w:rsidRPr="003D4BDC">
        <w:rPr>
          <w:kern w:val="1"/>
          <w:sz w:val="27"/>
          <w:szCs w:val="27"/>
          <w:lang w:eastAsia="ar-SA"/>
        </w:rPr>
        <w:t>Подготовка специалистов среднего звена ведется</w:t>
      </w:r>
      <w:r w:rsidRPr="007522E2">
        <w:rPr>
          <w:kern w:val="1"/>
          <w:sz w:val="27"/>
          <w:szCs w:val="27"/>
          <w:lang w:eastAsia="ar-SA"/>
        </w:rPr>
        <w:t xml:space="preserve"> </w:t>
      </w:r>
      <w:r w:rsidR="00081ADA">
        <w:rPr>
          <w:kern w:val="1"/>
          <w:sz w:val="27"/>
          <w:szCs w:val="27"/>
          <w:lang w:eastAsia="ar-SA"/>
        </w:rPr>
        <w:t xml:space="preserve">в </w:t>
      </w:r>
      <w:r w:rsidRPr="007522E2">
        <w:rPr>
          <w:kern w:val="1"/>
          <w:sz w:val="27"/>
          <w:szCs w:val="27"/>
          <w:lang w:eastAsia="ar-SA"/>
        </w:rPr>
        <w:t>2</w:t>
      </w:r>
      <w:r w:rsidR="003D4BDC">
        <w:rPr>
          <w:kern w:val="1"/>
          <w:sz w:val="27"/>
          <w:szCs w:val="27"/>
          <w:lang w:eastAsia="ar-SA"/>
        </w:rPr>
        <w:t>6</w:t>
      </w:r>
      <w:r w:rsidRPr="007522E2">
        <w:rPr>
          <w:kern w:val="1"/>
          <w:sz w:val="27"/>
          <w:szCs w:val="27"/>
          <w:lang w:eastAsia="ar-SA"/>
        </w:rPr>
        <w:t xml:space="preserve"> профессиональны</w:t>
      </w:r>
      <w:r w:rsidR="00081ADA">
        <w:rPr>
          <w:kern w:val="1"/>
          <w:sz w:val="27"/>
          <w:szCs w:val="27"/>
          <w:lang w:eastAsia="ar-SA"/>
        </w:rPr>
        <w:t>х</w:t>
      </w:r>
      <w:r w:rsidRPr="007522E2">
        <w:rPr>
          <w:kern w:val="1"/>
          <w:sz w:val="27"/>
          <w:szCs w:val="27"/>
          <w:lang w:eastAsia="ar-SA"/>
        </w:rPr>
        <w:t xml:space="preserve"> образовательны</w:t>
      </w:r>
      <w:r w:rsidR="00081ADA">
        <w:rPr>
          <w:kern w:val="1"/>
          <w:sz w:val="27"/>
          <w:szCs w:val="27"/>
          <w:lang w:eastAsia="ar-SA"/>
        </w:rPr>
        <w:t>х</w:t>
      </w:r>
      <w:r w:rsidRPr="007522E2">
        <w:rPr>
          <w:kern w:val="1"/>
          <w:sz w:val="27"/>
          <w:szCs w:val="27"/>
          <w:lang w:eastAsia="ar-SA"/>
        </w:rPr>
        <w:t xml:space="preserve"> организаци</w:t>
      </w:r>
      <w:r w:rsidR="00081ADA">
        <w:rPr>
          <w:kern w:val="1"/>
          <w:sz w:val="27"/>
          <w:szCs w:val="27"/>
          <w:lang w:eastAsia="ar-SA"/>
        </w:rPr>
        <w:t>ях</w:t>
      </w:r>
      <w:r w:rsidR="003D4BDC">
        <w:rPr>
          <w:kern w:val="1"/>
          <w:sz w:val="27"/>
          <w:szCs w:val="27"/>
          <w:lang w:eastAsia="ar-SA"/>
        </w:rPr>
        <w:t xml:space="preserve"> </w:t>
      </w:r>
      <w:r w:rsidR="00081ADA">
        <w:rPr>
          <w:kern w:val="1"/>
          <w:sz w:val="27"/>
          <w:szCs w:val="27"/>
          <w:lang w:eastAsia="ar-SA"/>
        </w:rPr>
        <w:br/>
      </w:r>
      <w:r w:rsidR="003D4BDC">
        <w:rPr>
          <w:kern w:val="1"/>
          <w:sz w:val="27"/>
          <w:szCs w:val="27"/>
          <w:lang w:eastAsia="ar-SA"/>
        </w:rPr>
        <w:t xml:space="preserve">и </w:t>
      </w:r>
      <w:r w:rsidR="003D4BDC" w:rsidRPr="003D4BDC">
        <w:rPr>
          <w:kern w:val="1"/>
          <w:sz w:val="27"/>
          <w:szCs w:val="27"/>
          <w:lang w:eastAsia="ar-SA"/>
        </w:rPr>
        <w:t>5 филиалах образовательных организаций высшего образования</w:t>
      </w:r>
      <w:r w:rsidRPr="007522E2">
        <w:rPr>
          <w:kern w:val="1"/>
          <w:sz w:val="27"/>
          <w:szCs w:val="27"/>
          <w:lang w:eastAsia="ar-SA"/>
        </w:rPr>
        <w:t xml:space="preserve">. </w:t>
      </w:r>
    </w:p>
    <w:p w:rsidR="007522E2" w:rsidRPr="007522E2" w:rsidRDefault="007522E2" w:rsidP="007522E2">
      <w:pPr>
        <w:ind w:firstLine="709"/>
        <w:jc w:val="both"/>
        <w:rPr>
          <w:kern w:val="1"/>
          <w:sz w:val="27"/>
          <w:szCs w:val="27"/>
          <w:lang w:eastAsia="ar-SA"/>
        </w:rPr>
      </w:pPr>
      <w:r w:rsidRPr="007522E2">
        <w:rPr>
          <w:kern w:val="1"/>
          <w:sz w:val="27"/>
          <w:szCs w:val="27"/>
          <w:lang w:eastAsia="ar-SA"/>
        </w:rPr>
        <w:t>Высшее образование можно получить в 13 образовательных организациях высшего образования. Ведущими вузами республики являются ФГБОУ ВО «Чувашский государственный университет им.</w:t>
      </w:r>
      <w:r w:rsidR="008879D6">
        <w:rPr>
          <w:kern w:val="1"/>
          <w:sz w:val="27"/>
          <w:szCs w:val="27"/>
          <w:lang w:eastAsia="ar-SA"/>
        </w:rPr>
        <w:t> </w:t>
      </w:r>
      <w:r w:rsidRPr="007522E2">
        <w:rPr>
          <w:kern w:val="1"/>
          <w:sz w:val="27"/>
          <w:szCs w:val="27"/>
          <w:lang w:eastAsia="ar-SA"/>
        </w:rPr>
        <w:t>И.Н.</w:t>
      </w:r>
      <w:r w:rsidR="008879D6">
        <w:rPr>
          <w:kern w:val="1"/>
          <w:sz w:val="27"/>
          <w:szCs w:val="27"/>
          <w:lang w:eastAsia="ar-SA"/>
        </w:rPr>
        <w:t> </w:t>
      </w:r>
      <w:r w:rsidRPr="007522E2">
        <w:rPr>
          <w:kern w:val="1"/>
          <w:sz w:val="27"/>
          <w:szCs w:val="27"/>
          <w:lang w:eastAsia="ar-SA"/>
        </w:rPr>
        <w:t>Ульянова», ФГБОУ ВО «Чувашский государственный педагогический университет имени И.Я. Яковлева», ФГБОУ ВО «Чувашская государственная сельскохозяйственная академия».</w:t>
      </w:r>
    </w:p>
    <w:p w:rsidR="007522E2" w:rsidRPr="008D4F7D" w:rsidRDefault="007522E2" w:rsidP="007522E2">
      <w:pPr>
        <w:ind w:left="708"/>
        <w:jc w:val="left"/>
        <w:rPr>
          <w:b/>
          <w:i/>
          <w:sz w:val="27"/>
          <w:szCs w:val="27"/>
        </w:rPr>
      </w:pPr>
      <w:r w:rsidRPr="008D4F7D">
        <w:rPr>
          <w:b/>
          <w:i/>
          <w:sz w:val="27"/>
          <w:szCs w:val="27"/>
        </w:rPr>
        <w:t>Министерство труда и социальной защиты Чувашской Республики</w:t>
      </w:r>
    </w:p>
    <w:p w:rsidR="007522E2" w:rsidRPr="008D4F7D" w:rsidRDefault="007522E2" w:rsidP="007522E2">
      <w:pPr>
        <w:ind w:left="708"/>
        <w:jc w:val="left"/>
        <w:rPr>
          <w:i/>
          <w:sz w:val="27"/>
          <w:szCs w:val="27"/>
        </w:rPr>
      </w:pPr>
      <w:r w:rsidRPr="008D4F7D">
        <w:rPr>
          <w:i/>
          <w:sz w:val="27"/>
          <w:szCs w:val="27"/>
        </w:rPr>
        <w:t xml:space="preserve">Адрес: </w:t>
      </w:r>
      <w:r w:rsidR="00390D4F" w:rsidRPr="00390D4F">
        <w:rPr>
          <w:i/>
          <w:sz w:val="27"/>
          <w:szCs w:val="27"/>
        </w:rPr>
        <w:t xml:space="preserve">428018, </w:t>
      </w:r>
      <w:r w:rsidRPr="008D4F7D">
        <w:rPr>
          <w:i/>
          <w:sz w:val="27"/>
          <w:szCs w:val="27"/>
        </w:rPr>
        <w:t xml:space="preserve">г. Чебоксары, </w:t>
      </w:r>
      <w:r w:rsidR="008879D6">
        <w:rPr>
          <w:i/>
          <w:sz w:val="27"/>
          <w:szCs w:val="27"/>
        </w:rPr>
        <w:t>проспект</w:t>
      </w:r>
      <w:r w:rsidR="00390D4F" w:rsidRPr="00390D4F">
        <w:rPr>
          <w:i/>
          <w:sz w:val="27"/>
          <w:szCs w:val="27"/>
        </w:rPr>
        <w:t xml:space="preserve"> Московский, д. 3, пом. 1</w:t>
      </w:r>
    </w:p>
    <w:p w:rsidR="007522E2" w:rsidRPr="008D4F7D" w:rsidRDefault="007522E2" w:rsidP="007522E2">
      <w:pPr>
        <w:ind w:left="708"/>
        <w:jc w:val="left"/>
        <w:rPr>
          <w:i/>
          <w:sz w:val="27"/>
          <w:szCs w:val="27"/>
        </w:rPr>
      </w:pPr>
      <w:r>
        <w:rPr>
          <w:i/>
          <w:sz w:val="27"/>
          <w:szCs w:val="27"/>
        </w:rPr>
        <w:t>Тел.: 8 (8352) 55-23-92</w:t>
      </w:r>
    </w:p>
    <w:p w:rsidR="007522E2" w:rsidRPr="008D4F7D" w:rsidRDefault="007522E2" w:rsidP="007522E2">
      <w:pPr>
        <w:ind w:left="708"/>
        <w:jc w:val="left"/>
        <w:rPr>
          <w:i/>
          <w:sz w:val="27"/>
          <w:szCs w:val="27"/>
        </w:rPr>
      </w:pPr>
      <w:r w:rsidRPr="008D4F7D">
        <w:rPr>
          <w:i/>
          <w:sz w:val="27"/>
          <w:szCs w:val="27"/>
        </w:rPr>
        <w:t xml:space="preserve">Официальный Интернет-сайт: </w:t>
      </w:r>
      <w:hyperlink r:id="rId152" w:history="1">
        <w:r w:rsidRPr="006A0F32">
          <w:rPr>
            <w:i/>
            <w:sz w:val="27"/>
            <w:szCs w:val="27"/>
          </w:rPr>
          <w:t>www.mintrud.cap.ru</w:t>
        </w:r>
      </w:hyperlink>
    </w:p>
    <w:p w:rsidR="007522E2" w:rsidRPr="008D4F7D" w:rsidRDefault="007522E2" w:rsidP="007522E2">
      <w:pPr>
        <w:ind w:left="708"/>
        <w:jc w:val="left"/>
        <w:rPr>
          <w:i/>
          <w:sz w:val="27"/>
          <w:szCs w:val="27"/>
        </w:rPr>
      </w:pPr>
      <w:r w:rsidRPr="008D4F7D">
        <w:rPr>
          <w:i/>
          <w:sz w:val="27"/>
          <w:szCs w:val="27"/>
        </w:rPr>
        <w:t xml:space="preserve">Адрес электронной почты: </w:t>
      </w:r>
      <w:hyperlink r:id="rId153" w:history="1">
        <w:r w:rsidRPr="006A0F32">
          <w:rPr>
            <w:i/>
            <w:sz w:val="27"/>
            <w:szCs w:val="27"/>
          </w:rPr>
          <w:t>mintrud@.cap.ru</w:t>
        </w:r>
      </w:hyperlink>
    </w:p>
    <w:p w:rsidR="004847B2" w:rsidRDefault="007522E2" w:rsidP="007522E2">
      <w:pPr>
        <w:ind w:left="708"/>
        <w:jc w:val="left"/>
        <w:rPr>
          <w:b/>
          <w:i/>
          <w:sz w:val="27"/>
          <w:szCs w:val="27"/>
        </w:rPr>
      </w:pPr>
      <w:r w:rsidRPr="006A0F32">
        <w:rPr>
          <w:b/>
          <w:i/>
          <w:sz w:val="27"/>
          <w:szCs w:val="27"/>
        </w:rPr>
        <w:t xml:space="preserve">Управление по вопросам миграции </w:t>
      </w:r>
    </w:p>
    <w:p w:rsidR="007522E2" w:rsidRPr="006A0F32" w:rsidRDefault="007522E2" w:rsidP="007522E2">
      <w:pPr>
        <w:ind w:left="708"/>
        <w:jc w:val="left"/>
        <w:rPr>
          <w:b/>
          <w:bCs/>
          <w:i/>
          <w:sz w:val="27"/>
          <w:szCs w:val="27"/>
        </w:rPr>
      </w:pPr>
      <w:r w:rsidRPr="006A0F32">
        <w:rPr>
          <w:b/>
          <w:i/>
          <w:sz w:val="27"/>
          <w:szCs w:val="27"/>
        </w:rPr>
        <w:t>МВД по Чувашской</w:t>
      </w:r>
      <w:r w:rsidRPr="006A0F32">
        <w:rPr>
          <w:b/>
          <w:bCs/>
          <w:i/>
          <w:sz w:val="27"/>
          <w:szCs w:val="27"/>
        </w:rPr>
        <w:t xml:space="preserve"> Республике </w:t>
      </w:r>
    </w:p>
    <w:p w:rsidR="007522E2" w:rsidRDefault="007522E2" w:rsidP="007522E2">
      <w:pPr>
        <w:ind w:left="708"/>
        <w:jc w:val="both"/>
        <w:rPr>
          <w:i/>
          <w:sz w:val="27"/>
          <w:szCs w:val="27"/>
        </w:rPr>
      </w:pPr>
      <w:r w:rsidRPr="008D4F7D">
        <w:rPr>
          <w:i/>
          <w:sz w:val="27"/>
          <w:szCs w:val="27"/>
        </w:rPr>
        <w:t xml:space="preserve">Адрес: </w:t>
      </w:r>
      <w:r w:rsidR="00390D4F" w:rsidRPr="00390D4F">
        <w:rPr>
          <w:i/>
          <w:sz w:val="27"/>
          <w:szCs w:val="27"/>
        </w:rPr>
        <w:t xml:space="preserve">428000, </w:t>
      </w:r>
      <w:r w:rsidRPr="008D4F7D">
        <w:rPr>
          <w:i/>
          <w:sz w:val="27"/>
          <w:szCs w:val="27"/>
        </w:rPr>
        <w:t xml:space="preserve">г. Чебоксары, ул. К. Маркса, д. </w:t>
      </w:r>
      <w:r>
        <w:rPr>
          <w:i/>
          <w:sz w:val="27"/>
          <w:szCs w:val="27"/>
        </w:rPr>
        <w:t>41</w:t>
      </w:r>
    </w:p>
    <w:p w:rsidR="007522E2" w:rsidRDefault="007522E2" w:rsidP="007522E2">
      <w:pPr>
        <w:ind w:left="708"/>
        <w:jc w:val="both"/>
        <w:rPr>
          <w:i/>
          <w:sz w:val="27"/>
          <w:szCs w:val="27"/>
        </w:rPr>
      </w:pPr>
      <w:r w:rsidRPr="008D4F7D">
        <w:rPr>
          <w:i/>
          <w:sz w:val="27"/>
          <w:szCs w:val="27"/>
        </w:rPr>
        <w:t xml:space="preserve">Тел.:8 (8352) </w:t>
      </w:r>
      <w:r w:rsidRPr="006A0F32">
        <w:rPr>
          <w:i/>
          <w:sz w:val="27"/>
          <w:szCs w:val="27"/>
        </w:rPr>
        <w:t>66-19-50, 62-91-08</w:t>
      </w:r>
    </w:p>
    <w:p w:rsidR="007522E2" w:rsidRDefault="007522E2" w:rsidP="007522E2">
      <w:pPr>
        <w:ind w:left="708"/>
        <w:jc w:val="both"/>
        <w:rPr>
          <w:i/>
          <w:sz w:val="27"/>
          <w:szCs w:val="27"/>
        </w:rPr>
      </w:pPr>
      <w:r w:rsidRPr="008D4F7D">
        <w:rPr>
          <w:i/>
          <w:sz w:val="27"/>
          <w:szCs w:val="27"/>
        </w:rPr>
        <w:t xml:space="preserve">Официальный Интернет-сайт: </w:t>
      </w:r>
      <w:hyperlink w:tgtFrame="_blank" w:history="1">
        <w:r w:rsidRPr="008D4F7D">
          <w:rPr>
            <w:i/>
            <w:sz w:val="27"/>
            <w:szCs w:val="27"/>
          </w:rPr>
          <w:t>https://21.мвд.рф</w:t>
        </w:r>
      </w:hyperlink>
    </w:p>
    <w:p w:rsidR="00AF569E" w:rsidRPr="00501A95" w:rsidRDefault="007522E2" w:rsidP="007522E2">
      <w:pPr>
        <w:ind w:left="708"/>
        <w:jc w:val="both"/>
        <w:rPr>
          <w:i/>
          <w:sz w:val="27"/>
          <w:szCs w:val="27"/>
        </w:rPr>
      </w:pPr>
      <w:r w:rsidRPr="008D4F7D">
        <w:rPr>
          <w:i/>
          <w:sz w:val="27"/>
          <w:szCs w:val="27"/>
        </w:rPr>
        <w:t>Адрес электронной</w:t>
      </w:r>
      <w:r w:rsidR="00056B54">
        <w:rPr>
          <w:i/>
          <w:sz w:val="27"/>
          <w:szCs w:val="27"/>
        </w:rPr>
        <w:t xml:space="preserve"> </w:t>
      </w:r>
      <w:r w:rsidRPr="008D4F7D">
        <w:rPr>
          <w:i/>
          <w:sz w:val="27"/>
          <w:szCs w:val="27"/>
        </w:rPr>
        <w:t>почты: mvd21@mvd.ru</w:t>
      </w:r>
    </w:p>
    <w:p w:rsidR="002D4172" w:rsidRPr="008D4F7D" w:rsidRDefault="002D4172" w:rsidP="004540A6">
      <w:pPr>
        <w:pStyle w:val="af8"/>
        <w:ind w:firstLine="709"/>
        <w:jc w:val="both"/>
        <w:rPr>
          <w:rFonts w:ascii="Times New Roman" w:eastAsia="Times New Roman" w:hAnsi="Times New Roman"/>
          <w:i/>
          <w:sz w:val="27"/>
          <w:szCs w:val="27"/>
          <w:lang w:eastAsia="ru-RU"/>
        </w:rPr>
      </w:pPr>
    </w:p>
    <w:p w:rsidR="00E70DE9" w:rsidRDefault="00E70DE9" w:rsidP="004540A6">
      <w:pPr>
        <w:pStyle w:val="af8"/>
        <w:ind w:firstLine="709"/>
        <w:jc w:val="both"/>
        <w:rPr>
          <w:rFonts w:ascii="Times New Roman" w:hAnsi="Times New Roman"/>
          <w:sz w:val="27"/>
          <w:szCs w:val="27"/>
        </w:rPr>
      </w:pPr>
    </w:p>
    <w:p w:rsidR="005F0C8B" w:rsidRPr="00BF1288" w:rsidRDefault="005F0C8B" w:rsidP="005F0C8B">
      <w:pPr>
        <w:pStyle w:val="25"/>
      </w:pPr>
      <w:bookmarkStart w:id="261" w:name="_Toc391916611"/>
      <w:r w:rsidRPr="00BF1288">
        <w:t>АЛТАЙСКИЙ КРАЙ</w:t>
      </w:r>
      <w:bookmarkEnd w:id="261"/>
    </w:p>
    <w:p w:rsidR="005F0C8B" w:rsidRPr="00BF1288" w:rsidRDefault="005F0C8B" w:rsidP="005F0C8B">
      <w:pPr>
        <w:rPr>
          <w:i/>
          <w:iCs/>
          <w:sz w:val="27"/>
          <w:szCs w:val="27"/>
        </w:rPr>
      </w:pPr>
      <w:r w:rsidRPr="00BF1288">
        <w:rPr>
          <w:sz w:val="27"/>
          <w:szCs w:val="27"/>
        </w:rPr>
        <w:t>(</w:t>
      </w:r>
      <w:r w:rsidRPr="00BF1288">
        <w:rPr>
          <w:i/>
          <w:iCs/>
          <w:sz w:val="27"/>
          <w:szCs w:val="27"/>
        </w:rPr>
        <w:t xml:space="preserve">региональная программа переселения согласована </w:t>
      </w:r>
    </w:p>
    <w:p w:rsidR="005F0C8B" w:rsidRPr="00BF1288" w:rsidRDefault="005F0C8B" w:rsidP="005F0C8B">
      <w:pPr>
        <w:rPr>
          <w:i/>
          <w:iCs/>
          <w:sz w:val="27"/>
          <w:szCs w:val="27"/>
        </w:rPr>
      </w:pPr>
      <w:r w:rsidRPr="00BF1288">
        <w:rPr>
          <w:i/>
          <w:iCs/>
          <w:sz w:val="27"/>
          <w:szCs w:val="27"/>
        </w:rPr>
        <w:t xml:space="preserve">распоряжением Правительства Российской Федерации </w:t>
      </w:r>
    </w:p>
    <w:p w:rsidR="005F0C8B" w:rsidRPr="00BF1288" w:rsidRDefault="005F0C8B" w:rsidP="005F0C8B">
      <w:pPr>
        <w:rPr>
          <w:sz w:val="27"/>
          <w:szCs w:val="27"/>
        </w:rPr>
      </w:pPr>
      <w:r w:rsidRPr="00BF1288">
        <w:rPr>
          <w:i/>
          <w:iCs/>
          <w:sz w:val="27"/>
          <w:szCs w:val="27"/>
        </w:rPr>
        <w:t xml:space="preserve">от </w:t>
      </w:r>
      <w:r>
        <w:rPr>
          <w:i/>
          <w:iCs/>
          <w:sz w:val="27"/>
          <w:szCs w:val="27"/>
        </w:rPr>
        <w:t>19 октября 2015</w:t>
      </w:r>
      <w:r w:rsidRPr="00BF1288">
        <w:rPr>
          <w:i/>
          <w:iCs/>
          <w:sz w:val="27"/>
          <w:szCs w:val="27"/>
        </w:rPr>
        <w:t xml:space="preserve"> г. № </w:t>
      </w:r>
      <w:r>
        <w:rPr>
          <w:i/>
          <w:iCs/>
          <w:sz w:val="27"/>
          <w:szCs w:val="27"/>
        </w:rPr>
        <w:t>2090</w:t>
      </w:r>
      <w:r w:rsidRPr="00BF1288">
        <w:rPr>
          <w:i/>
          <w:iCs/>
          <w:sz w:val="27"/>
          <w:szCs w:val="27"/>
        </w:rPr>
        <w:t>-р</w:t>
      </w:r>
      <w:r w:rsidRPr="00BF1288">
        <w:rPr>
          <w:sz w:val="27"/>
          <w:szCs w:val="27"/>
        </w:rPr>
        <w:t>)</w:t>
      </w:r>
    </w:p>
    <w:p w:rsidR="005F0C8B" w:rsidRPr="00BF1288" w:rsidRDefault="005F0C8B" w:rsidP="005F0C8B">
      <w:pPr>
        <w:rPr>
          <w:i/>
          <w:iCs/>
          <w:sz w:val="27"/>
          <w:szCs w:val="27"/>
        </w:rPr>
      </w:pPr>
    </w:p>
    <w:p w:rsidR="005F0C8B" w:rsidRPr="00BF1288" w:rsidRDefault="005F0C8B" w:rsidP="005F0C8B">
      <w:pPr>
        <w:pStyle w:val="bodytext"/>
        <w:spacing w:before="0" w:after="0"/>
        <w:ind w:firstLine="709"/>
        <w:rPr>
          <w:b/>
          <w:spacing w:val="-5"/>
          <w:sz w:val="27"/>
          <w:szCs w:val="27"/>
          <w:lang w:bidi="en-US"/>
        </w:rPr>
      </w:pPr>
      <w:r w:rsidRPr="00BF1288">
        <w:rPr>
          <w:b/>
          <w:spacing w:val="-5"/>
          <w:sz w:val="27"/>
          <w:szCs w:val="27"/>
          <w:lang w:bidi="en-US"/>
        </w:rPr>
        <w:t xml:space="preserve">Краткое описание территории вселения </w:t>
      </w:r>
    </w:p>
    <w:p w:rsidR="005F0C8B" w:rsidRPr="005D5648" w:rsidRDefault="005F0C8B" w:rsidP="005F0C8B">
      <w:pPr>
        <w:ind w:firstLine="709"/>
        <w:jc w:val="both"/>
        <w:rPr>
          <w:kern w:val="1"/>
          <w:sz w:val="27"/>
          <w:szCs w:val="27"/>
          <w:lang w:eastAsia="ar-SA"/>
        </w:rPr>
      </w:pPr>
      <w:r w:rsidRPr="005D5648">
        <w:rPr>
          <w:kern w:val="1"/>
          <w:sz w:val="27"/>
          <w:szCs w:val="27"/>
          <w:lang w:eastAsia="ar-SA"/>
        </w:rPr>
        <w:t>Территорией вселения является вся территория Алтайского края.</w:t>
      </w:r>
    </w:p>
    <w:p w:rsidR="005F0C8B" w:rsidRPr="00E3114E" w:rsidRDefault="005F0C8B" w:rsidP="005F0C8B">
      <w:pPr>
        <w:ind w:firstLine="709"/>
        <w:jc w:val="both"/>
        <w:rPr>
          <w:kern w:val="1"/>
          <w:sz w:val="27"/>
          <w:szCs w:val="27"/>
          <w:lang w:eastAsia="ar-SA"/>
        </w:rPr>
      </w:pPr>
      <w:r w:rsidRPr="005D5648">
        <w:rPr>
          <w:kern w:val="1"/>
          <w:sz w:val="27"/>
          <w:szCs w:val="27"/>
          <w:lang w:eastAsia="ar-SA"/>
        </w:rPr>
        <w:t xml:space="preserve">Алтайский край </w:t>
      </w:r>
      <w:r w:rsidR="00122E47">
        <w:rPr>
          <w:kern w:val="1"/>
          <w:sz w:val="27"/>
          <w:szCs w:val="27"/>
          <w:lang w:eastAsia="ar-SA"/>
        </w:rPr>
        <w:t xml:space="preserve">входит в состав Сибирского федерального округа </w:t>
      </w:r>
      <w:r w:rsidR="00122E47">
        <w:rPr>
          <w:kern w:val="1"/>
          <w:sz w:val="27"/>
          <w:szCs w:val="27"/>
          <w:lang w:eastAsia="ar-SA"/>
        </w:rPr>
        <w:br/>
        <w:t xml:space="preserve">и </w:t>
      </w:r>
      <w:r w:rsidRPr="005D5648">
        <w:rPr>
          <w:kern w:val="1"/>
          <w:sz w:val="27"/>
          <w:szCs w:val="27"/>
          <w:lang w:eastAsia="ar-SA"/>
        </w:rPr>
        <w:t xml:space="preserve">расположен на юго-востоке Западной Сибири на пересечении важнейших транспортных магистралей, соединяющих Россию с Монголией и Казахстаном, </w:t>
      </w:r>
      <w:r w:rsidR="00122E47">
        <w:rPr>
          <w:kern w:val="1"/>
          <w:sz w:val="27"/>
          <w:szCs w:val="27"/>
          <w:lang w:eastAsia="ar-SA"/>
        </w:rPr>
        <w:br/>
      </w:r>
      <w:r w:rsidRPr="005D5648">
        <w:rPr>
          <w:kern w:val="1"/>
          <w:sz w:val="27"/>
          <w:szCs w:val="27"/>
          <w:lang w:eastAsia="ar-SA"/>
        </w:rPr>
        <w:t xml:space="preserve">а также Среднюю Азию с Транссибирской железной дорогой. </w:t>
      </w:r>
      <w:r w:rsidRPr="005949B4">
        <w:rPr>
          <w:color w:val="000000"/>
          <w:sz w:val="27"/>
          <w:szCs w:val="27"/>
        </w:rPr>
        <w:t xml:space="preserve">На северо-востоке </w:t>
      </w:r>
      <w:r w:rsidR="00122E47">
        <w:rPr>
          <w:color w:val="000000"/>
          <w:sz w:val="27"/>
          <w:szCs w:val="27"/>
        </w:rPr>
        <w:br/>
      </w:r>
      <w:r w:rsidRPr="005949B4">
        <w:rPr>
          <w:color w:val="000000"/>
          <w:sz w:val="27"/>
          <w:szCs w:val="27"/>
        </w:rPr>
        <w:t xml:space="preserve">и </w:t>
      </w:r>
      <w:r>
        <w:rPr>
          <w:color w:val="000000"/>
          <w:sz w:val="27"/>
          <w:szCs w:val="27"/>
        </w:rPr>
        <w:t xml:space="preserve">севере граничит </w:t>
      </w:r>
      <w:r w:rsidRPr="005949B4">
        <w:rPr>
          <w:color w:val="000000"/>
          <w:sz w:val="27"/>
          <w:szCs w:val="27"/>
        </w:rPr>
        <w:t xml:space="preserve">с </w:t>
      </w:r>
      <w:r>
        <w:rPr>
          <w:color w:val="000000"/>
          <w:sz w:val="27"/>
          <w:szCs w:val="27"/>
        </w:rPr>
        <w:t>Новосибирской</w:t>
      </w:r>
      <w:r w:rsidRPr="005949B4">
        <w:rPr>
          <w:color w:val="000000"/>
          <w:sz w:val="27"/>
          <w:szCs w:val="27"/>
        </w:rPr>
        <w:t xml:space="preserve"> </w:t>
      </w:r>
      <w:r w:rsidR="00514C38" w:rsidRPr="00E3114E">
        <w:rPr>
          <w:sz w:val="27"/>
          <w:szCs w:val="27"/>
        </w:rPr>
        <w:t xml:space="preserve">областью </w:t>
      </w:r>
      <w:r w:rsidRPr="00E3114E">
        <w:rPr>
          <w:sz w:val="27"/>
          <w:szCs w:val="27"/>
        </w:rPr>
        <w:t>и Кемеровской област</w:t>
      </w:r>
      <w:r w:rsidR="00514C38" w:rsidRPr="00E3114E">
        <w:rPr>
          <w:sz w:val="27"/>
          <w:szCs w:val="27"/>
        </w:rPr>
        <w:t>ью - Кузбассом</w:t>
      </w:r>
      <w:r w:rsidRPr="00E3114E">
        <w:rPr>
          <w:sz w:val="27"/>
          <w:szCs w:val="27"/>
        </w:rPr>
        <w:t>, на юго-востоке – с Республикой Алтай, на юге и западе – с</w:t>
      </w:r>
      <w:r w:rsidR="00123B81" w:rsidRPr="00E3114E">
        <w:rPr>
          <w:sz w:val="27"/>
          <w:szCs w:val="27"/>
        </w:rPr>
        <w:t xml:space="preserve"> </w:t>
      </w:r>
      <w:r w:rsidRPr="00E3114E">
        <w:rPr>
          <w:sz w:val="27"/>
          <w:szCs w:val="27"/>
        </w:rPr>
        <w:t>Казахстаном.</w:t>
      </w:r>
      <w:r w:rsidR="00123B81" w:rsidRPr="00E3114E">
        <w:rPr>
          <w:sz w:val="27"/>
          <w:szCs w:val="27"/>
        </w:rPr>
        <w:t xml:space="preserve"> </w:t>
      </w:r>
      <w:r w:rsidRPr="00E3114E">
        <w:rPr>
          <w:kern w:val="1"/>
          <w:sz w:val="27"/>
          <w:szCs w:val="27"/>
          <w:lang w:eastAsia="ar-SA"/>
        </w:rPr>
        <w:t>Столица края – город Барнаул, расположен на берегу реки Об</w:t>
      </w:r>
      <w:r w:rsidR="00CE338B" w:rsidRPr="00E3114E">
        <w:rPr>
          <w:kern w:val="1"/>
          <w:sz w:val="27"/>
          <w:szCs w:val="27"/>
          <w:lang w:eastAsia="ar-SA"/>
        </w:rPr>
        <w:t>и</w:t>
      </w:r>
      <w:r w:rsidRPr="00E3114E">
        <w:rPr>
          <w:kern w:val="1"/>
          <w:sz w:val="27"/>
          <w:szCs w:val="27"/>
          <w:lang w:eastAsia="ar-SA"/>
        </w:rPr>
        <w:t>.</w:t>
      </w:r>
    </w:p>
    <w:p w:rsidR="005F0C8B" w:rsidRPr="00E3114E" w:rsidRDefault="005F0C8B" w:rsidP="005F0C8B">
      <w:pPr>
        <w:ind w:firstLine="709"/>
        <w:jc w:val="both"/>
        <w:rPr>
          <w:kern w:val="1"/>
          <w:sz w:val="27"/>
          <w:szCs w:val="27"/>
          <w:lang w:eastAsia="ar-SA"/>
        </w:rPr>
      </w:pPr>
      <w:r w:rsidRPr="00E3114E">
        <w:rPr>
          <w:kern w:val="1"/>
          <w:sz w:val="27"/>
          <w:szCs w:val="27"/>
          <w:lang w:eastAsia="ar-SA"/>
        </w:rPr>
        <w:t>Территория края составляет 168 тыс. км</w:t>
      </w:r>
      <w:r w:rsidRPr="00E3114E">
        <w:rPr>
          <w:kern w:val="1"/>
          <w:sz w:val="27"/>
          <w:szCs w:val="27"/>
          <w:vertAlign w:val="superscript"/>
          <w:lang w:eastAsia="ar-SA"/>
        </w:rPr>
        <w:t>2</w:t>
      </w:r>
      <w:r w:rsidRPr="00E3114E">
        <w:rPr>
          <w:kern w:val="1"/>
          <w:sz w:val="27"/>
          <w:szCs w:val="27"/>
          <w:lang w:eastAsia="ar-SA"/>
        </w:rPr>
        <w:t xml:space="preserve">. </w:t>
      </w:r>
    </w:p>
    <w:p w:rsidR="005F0C8B" w:rsidRPr="005D5648" w:rsidRDefault="005F0C8B" w:rsidP="005F0C8B">
      <w:pPr>
        <w:ind w:firstLine="709"/>
        <w:jc w:val="both"/>
        <w:rPr>
          <w:kern w:val="1"/>
          <w:sz w:val="27"/>
          <w:szCs w:val="27"/>
          <w:lang w:eastAsia="ar-SA"/>
        </w:rPr>
      </w:pPr>
      <w:r w:rsidRPr="00E3114E">
        <w:rPr>
          <w:kern w:val="1"/>
          <w:sz w:val="27"/>
          <w:szCs w:val="27"/>
          <w:lang w:eastAsia="ar-SA"/>
        </w:rPr>
        <w:t xml:space="preserve">Регион характеризуется умеренным континентальным </w:t>
      </w:r>
      <w:r w:rsidRPr="005D5648">
        <w:rPr>
          <w:kern w:val="1"/>
          <w:sz w:val="27"/>
          <w:szCs w:val="27"/>
          <w:lang w:eastAsia="ar-SA"/>
        </w:rPr>
        <w:t>климат</w:t>
      </w:r>
      <w:r>
        <w:rPr>
          <w:kern w:val="1"/>
          <w:sz w:val="27"/>
          <w:szCs w:val="27"/>
          <w:lang w:eastAsia="ar-SA"/>
        </w:rPr>
        <w:t>ом</w:t>
      </w:r>
      <w:r w:rsidRPr="005D5648">
        <w:rPr>
          <w:kern w:val="1"/>
          <w:sz w:val="27"/>
          <w:szCs w:val="27"/>
          <w:lang w:eastAsia="ar-SA"/>
        </w:rPr>
        <w:t>, достаточно мягки</w:t>
      </w:r>
      <w:r>
        <w:rPr>
          <w:kern w:val="1"/>
          <w:sz w:val="27"/>
          <w:szCs w:val="27"/>
          <w:lang w:eastAsia="ar-SA"/>
        </w:rPr>
        <w:t>м</w:t>
      </w:r>
      <w:r w:rsidRPr="005D5648">
        <w:rPr>
          <w:kern w:val="1"/>
          <w:sz w:val="27"/>
          <w:szCs w:val="27"/>
          <w:lang w:eastAsia="ar-SA"/>
        </w:rPr>
        <w:t xml:space="preserve"> относительно других регионов Сибири.</w:t>
      </w:r>
    </w:p>
    <w:p w:rsidR="005F0C8B" w:rsidRPr="005D5648" w:rsidRDefault="005F0C8B" w:rsidP="005F0C8B">
      <w:pPr>
        <w:ind w:firstLine="709"/>
        <w:jc w:val="both"/>
        <w:rPr>
          <w:kern w:val="1"/>
          <w:sz w:val="27"/>
          <w:szCs w:val="27"/>
          <w:lang w:eastAsia="ar-SA"/>
        </w:rPr>
      </w:pPr>
      <w:r w:rsidRPr="005D5648">
        <w:rPr>
          <w:kern w:val="1"/>
          <w:sz w:val="27"/>
          <w:szCs w:val="27"/>
          <w:lang w:eastAsia="ar-SA"/>
        </w:rPr>
        <w:t xml:space="preserve">На территории </w:t>
      </w:r>
      <w:r>
        <w:rPr>
          <w:kern w:val="1"/>
          <w:sz w:val="27"/>
          <w:szCs w:val="27"/>
          <w:lang w:eastAsia="ar-SA"/>
        </w:rPr>
        <w:t>края</w:t>
      </w:r>
      <w:r w:rsidRPr="005D5648">
        <w:rPr>
          <w:kern w:val="1"/>
          <w:sz w:val="27"/>
          <w:szCs w:val="27"/>
          <w:lang w:eastAsia="ar-SA"/>
        </w:rPr>
        <w:t xml:space="preserve"> расположено 10 городских округов и 59 муниципальных районов, 647 сельских и </w:t>
      </w:r>
      <w:r>
        <w:rPr>
          <w:kern w:val="1"/>
          <w:sz w:val="27"/>
          <w:szCs w:val="27"/>
          <w:lang w:eastAsia="ar-SA"/>
        </w:rPr>
        <w:t>6</w:t>
      </w:r>
      <w:r w:rsidRPr="005D5648">
        <w:rPr>
          <w:kern w:val="1"/>
          <w:sz w:val="27"/>
          <w:szCs w:val="27"/>
          <w:lang w:eastAsia="ar-SA"/>
        </w:rPr>
        <w:t xml:space="preserve"> городских поселений. Наиболее крупные города: Барнаул, Бийск, Рубцовск.</w:t>
      </w:r>
    </w:p>
    <w:p w:rsidR="005F0C8B" w:rsidRPr="005D5648" w:rsidRDefault="005F0C8B" w:rsidP="005F0C8B">
      <w:pPr>
        <w:ind w:firstLine="709"/>
        <w:jc w:val="both"/>
        <w:rPr>
          <w:kern w:val="1"/>
          <w:sz w:val="27"/>
          <w:szCs w:val="27"/>
          <w:lang w:eastAsia="ar-SA"/>
        </w:rPr>
      </w:pPr>
      <w:r w:rsidRPr="005D5648">
        <w:rPr>
          <w:kern w:val="1"/>
          <w:sz w:val="27"/>
          <w:szCs w:val="27"/>
          <w:lang w:eastAsia="ar-SA"/>
        </w:rPr>
        <w:t xml:space="preserve">В Алтайском крае сравнительно высокий уровень развития </w:t>
      </w:r>
      <w:r>
        <w:rPr>
          <w:kern w:val="1"/>
          <w:sz w:val="27"/>
          <w:szCs w:val="27"/>
          <w:lang w:eastAsia="ar-SA"/>
        </w:rPr>
        <w:br/>
      </w:r>
      <w:r w:rsidRPr="005D5648">
        <w:rPr>
          <w:kern w:val="1"/>
          <w:sz w:val="27"/>
          <w:szCs w:val="27"/>
          <w:lang w:eastAsia="ar-SA"/>
        </w:rPr>
        <w:t>транспортно-коммуникационной инфраструктуры. В структуру воздушного транспорта входят аэропорты городов Барнаула и Бийска. Аэропорт города Барнаула</w:t>
      </w:r>
      <w:r>
        <w:rPr>
          <w:kern w:val="1"/>
          <w:sz w:val="27"/>
          <w:szCs w:val="27"/>
          <w:lang w:eastAsia="ar-SA"/>
        </w:rPr>
        <w:t> </w:t>
      </w:r>
      <w:r w:rsidRPr="005D5648">
        <w:rPr>
          <w:kern w:val="1"/>
          <w:sz w:val="27"/>
          <w:szCs w:val="27"/>
          <w:lang w:eastAsia="ar-SA"/>
        </w:rPr>
        <w:t>– международный аэропорт им</w:t>
      </w:r>
      <w:r w:rsidR="00123B81">
        <w:rPr>
          <w:kern w:val="1"/>
          <w:sz w:val="27"/>
          <w:szCs w:val="27"/>
          <w:lang w:eastAsia="ar-SA"/>
        </w:rPr>
        <w:t>. </w:t>
      </w:r>
      <w:r w:rsidRPr="005D5648">
        <w:rPr>
          <w:kern w:val="1"/>
          <w:sz w:val="27"/>
          <w:szCs w:val="27"/>
          <w:lang w:eastAsia="ar-SA"/>
        </w:rPr>
        <w:t>Г.С.</w:t>
      </w:r>
      <w:r>
        <w:rPr>
          <w:kern w:val="1"/>
          <w:sz w:val="27"/>
          <w:szCs w:val="27"/>
          <w:lang w:eastAsia="ar-SA"/>
        </w:rPr>
        <w:t> </w:t>
      </w:r>
      <w:r w:rsidRPr="005D5648">
        <w:rPr>
          <w:kern w:val="1"/>
          <w:sz w:val="27"/>
          <w:szCs w:val="27"/>
          <w:lang w:eastAsia="ar-SA"/>
        </w:rPr>
        <w:t xml:space="preserve">Титова, имеющий прямое </w:t>
      </w:r>
      <w:r w:rsidRPr="005D5648">
        <w:rPr>
          <w:kern w:val="1"/>
          <w:sz w:val="27"/>
          <w:szCs w:val="27"/>
          <w:lang w:eastAsia="ar-SA"/>
        </w:rPr>
        <w:lastRenderedPageBreak/>
        <w:t xml:space="preserve">авиатранспортное сообщение с более </w:t>
      </w:r>
      <w:r>
        <w:rPr>
          <w:kern w:val="1"/>
          <w:sz w:val="27"/>
          <w:szCs w:val="27"/>
          <w:lang w:eastAsia="ar-SA"/>
        </w:rPr>
        <w:t xml:space="preserve">чем </w:t>
      </w:r>
      <w:r w:rsidRPr="005D5648">
        <w:rPr>
          <w:kern w:val="1"/>
          <w:sz w:val="27"/>
          <w:szCs w:val="27"/>
          <w:lang w:eastAsia="ar-SA"/>
        </w:rPr>
        <w:t xml:space="preserve">20 российскими и зарубежными городами. </w:t>
      </w:r>
    </w:p>
    <w:p w:rsidR="005F0C8B" w:rsidRPr="00123B81" w:rsidRDefault="005F0C8B" w:rsidP="00123B81">
      <w:pPr>
        <w:ind w:firstLine="709"/>
        <w:jc w:val="both"/>
        <w:rPr>
          <w:spacing w:val="2"/>
          <w:sz w:val="27"/>
          <w:szCs w:val="27"/>
        </w:rPr>
      </w:pPr>
      <w:r w:rsidRPr="005D5648">
        <w:rPr>
          <w:kern w:val="1"/>
          <w:sz w:val="27"/>
          <w:szCs w:val="27"/>
          <w:lang w:eastAsia="ar-SA"/>
        </w:rPr>
        <w:t xml:space="preserve">Алтайский край обладает уникальным природным потенциалом, </w:t>
      </w:r>
      <w:r w:rsidRPr="005D5648">
        <w:rPr>
          <w:kern w:val="1"/>
          <w:sz w:val="27"/>
          <w:szCs w:val="27"/>
          <w:lang w:eastAsia="ar-SA"/>
        </w:rPr>
        <w:br/>
        <w:t xml:space="preserve">что способствует его превращению в интенсивно формирующийся </w:t>
      </w:r>
      <w:r>
        <w:rPr>
          <w:kern w:val="1"/>
          <w:sz w:val="27"/>
          <w:szCs w:val="27"/>
          <w:lang w:eastAsia="ar-SA"/>
        </w:rPr>
        <w:br/>
      </w:r>
      <w:r w:rsidRPr="005D5648">
        <w:rPr>
          <w:kern w:val="1"/>
          <w:sz w:val="27"/>
          <w:szCs w:val="27"/>
          <w:lang w:eastAsia="ar-SA"/>
        </w:rPr>
        <w:t xml:space="preserve">туристско-рекреационный регион. </w:t>
      </w:r>
      <w:r w:rsidR="00D41357" w:rsidRPr="00D41357">
        <w:rPr>
          <w:kern w:val="1"/>
          <w:sz w:val="27"/>
          <w:szCs w:val="27"/>
          <w:lang w:eastAsia="ar-SA"/>
        </w:rPr>
        <w:t xml:space="preserve">На территории края расположены маральники, знаменитые Тавдинские, Кыркылинские пещеры, Денисова пещера. </w:t>
      </w:r>
      <w:r w:rsidRPr="005D5648">
        <w:rPr>
          <w:kern w:val="1"/>
          <w:sz w:val="27"/>
          <w:szCs w:val="27"/>
          <w:lang w:eastAsia="ar-SA"/>
        </w:rPr>
        <w:t xml:space="preserve">Алтайские горы входят в число пяти природных объектов мирового наследия ЮНЕСКО </w:t>
      </w:r>
      <w:r w:rsidR="00D41357">
        <w:rPr>
          <w:kern w:val="1"/>
          <w:sz w:val="27"/>
          <w:szCs w:val="27"/>
          <w:lang w:eastAsia="ar-SA"/>
        </w:rPr>
        <w:br/>
      </w:r>
      <w:r w:rsidRPr="005D5648">
        <w:rPr>
          <w:kern w:val="1"/>
          <w:sz w:val="27"/>
          <w:szCs w:val="27"/>
          <w:lang w:eastAsia="ar-SA"/>
        </w:rPr>
        <w:t xml:space="preserve">в Российской Федерации. </w:t>
      </w:r>
      <w:r w:rsidRPr="00D41357">
        <w:rPr>
          <w:kern w:val="1"/>
          <w:sz w:val="27"/>
          <w:szCs w:val="27"/>
          <w:lang w:eastAsia="ar-SA"/>
        </w:rPr>
        <w:t>Среди природных</w:t>
      </w:r>
      <w:r w:rsidRPr="005D5648">
        <w:rPr>
          <w:spacing w:val="2"/>
          <w:sz w:val="27"/>
          <w:szCs w:val="27"/>
        </w:rPr>
        <w:t xml:space="preserve"> богатств Алтайского края имеются минеральные воды, лечебные грязи, глины. На</w:t>
      </w:r>
      <w:r w:rsidR="00123B81">
        <w:rPr>
          <w:spacing w:val="2"/>
          <w:sz w:val="27"/>
          <w:szCs w:val="27"/>
        </w:rPr>
        <w:t xml:space="preserve"> </w:t>
      </w:r>
      <w:r w:rsidRPr="005D5648">
        <w:rPr>
          <w:spacing w:val="2"/>
          <w:sz w:val="27"/>
          <w:szCs w:val="27"/>
        </w:rPr>
        <w:t xml:space="preserve">территории края расположен федеральный общесибирский бальнеологический и медицинский центр – </w:t>
      </w:r>
      <w:r w:rsidR="00236719">
        <w:rPr>
          <w:spacing w:val="2"/>
          <w:sz w:val="27"/>
          <w:szCs w:val="27"/>
        </w:rPr>
        <w:br/>
      </w:r>
      <w:r w:rsidRPr="005D5648">
        <w:rPr>
          <w:spacing w:val="2"/>
          <w:sz w:val="27"/>
          <w:szCs w:val="27"/>
        </w:rPr>
        <w:t>город-курорт Белокуриха.</w:t>
      </w:r>
    </w:p>
    <w:p w:rsidR="005F0C8B" w:rsidRDefault="005F0C8B" w:rsidP="005F0C8B">
      <w:pPr>
        <w:ind w:firstLine="709"/>
        <w:jc w:val="both"/>
        <w:rPr>
          <w:kern w:val="1"/>
          <w:sz w:val="27"/>
          <w:szCs w:val="27"/>
          <w:lang w:eastAsia="ar-SA"/>
        </w:rPr>
      </w:pPr>
      <w:r w:rsidRPr="005D5648">
        <w:rPr>
          <w:kern w:val="1"/>
          <w:sz w:val="27"/>
          <w:szCs w:val="27"/>
          <w:lang w:eastAsia="ar-SA"/>
        </w:rPr>
        <w:t>Экономика Алтайского края характеризуется устойчивым экономическим ростом и представляет собой многоотраслевой комплекс, основу которого составляют промышленность, сельское хозяйство, оптовая и розничная торговля, активно развивается туризм.</w:t>
      </w:r>
    </w:p>
    <w:p w:rsidR="005F0C8B" w:rsidRPr="006D3384" w:rsidRDefault="005F0C8B" w:rsidP="005F0C8B">
      <w:pPr>
        <w:ind w:firstLine="709"/>
        <w:jc w:val="both"/>
        <w:rPr>
          <w:kern w:val="1"/>
          <w:sz w:val="27"/>
          <w:szCs w:val="27"/>
          <w:lang w:eastAsia="ar-SA"/>
        </w:rPr>
      </w:pPr>
      <w:r w:rsidRPr="005D5648">
        <w:rPr>
          <w:kern w:val="1"/>
          <w:sz w:val="27"/>
          <w:szCs w:val="27"/>
          <w:lang w:eastAsia="ar-SA"/>
        </w:rPr>
        <w:t xml:space="preserve">Край располагает достаточно мощным промышленным потенциалом. Основные виды промышленной продукции: пищевая, машиностроительная, химическая, фармацевтическая, </w:t>
      </w:r>
      <w:r>
        <w:rPr>
          <w:kern w:val="1"/>
          <w:sz w:val="27"/>
          <w:szCs w:val="27"/>
          <w:lang w:eastAsia="ar-SA"/>
        </w:rPr>
        <w:t>производство</w:t>
      </w:r>
      <w:r w:rsidR="004C2D67">
        <w:rPr>
          <w:kern w:val="1"/>
          <w:sz w:val="27"/>
          <w:szCs w:val="27"/>
          <w:lang w:eastAsia="ar-SA"/>
        </w:rPr>
        <w:t xml:space="preserve"> </w:t>
      </w:r>
      <w:r w:rsidRPr="005D5648">
        <w:rPr>
          <w:kern w:val="1"/>
          <w:sz w:val="27"/>
          <w:szCs w:val="27"/>
          <w:lang w:eastAsia="ar-SA"/>
        </w:rPr>
        <w:t>кокс</w:t>
      </w:r>
      <w:r>
        <w:rPr>
          <w:kern w:val="1"/>
          <w:sz w:val="27"/>
          <w:szCs w:val="27"/>
          <w:lang w:eastAsia="ar-SA"/>
        </w:rPr>
        <w:t>а</w:t>
      </w:r>
      <w:r w:rsidRPr="005D5648">
        <w:rPr>
          <w:kern w:val="1"/>
          <w:sz w:val="27"/>
          <w:szCs w:val="27"/>
          <w:lang w:eastAsia="ar-SA"/>
        </w:rPr>
        <w:t>, цемент</w:t>
      </w:r>
      <w:r>
        <w:rPr>
          <w:kern w:val="1"/>
          <w:sz w:val="27"/>
          <w:szCs w:val="27"/>
          <w:lang w:eastAsia="ar-SA"/>
        </w:rPr>
        <w:t>а</w:t>
      </w:r>
      <w:r w:rsidRPr="005D5648">
        <w:rPr>
          <w:kern w:val="1"/>
          <w:sz w:val="27"/>
          <w:szCs w:val="27"/>
          <w:lang w:eastAsia="ar-SA"/>
        </w:rPr>
        <w:t xml:space="preserve"> и други</w:t>
      </w:r>
      <w:r>
        <w:rPr>
          <w:kern w:val="1"/>
          <w:sz w:val="27"/>
          <w:szCs w:val="27"/>
          <w:lang w:eastAsia="ar-SA"/>
        </w:rPr>
        <w:t>х</w:t>
      </w:r>
      <w:r w:rsidRPr="005D5648">
        <w:rPr>
          <w:kern w:val="1"/>
          <w:sz w:val="27"/>
          <w:szCs w:val="27"/>
          <w:lang w:eastAsia="ar-SA"/>
        </w:rPr>
        <w:t xml:space="preserve"> строительны</w:t>
      </w:r>
      <w:r>
        <w:rPr>
          <w:kern w:val="1"/>
          <w:sz w:val="27"/>
          <w:szCs w:val="27"/>
          <w:lang w:eastAsia="ar-SA"/>
        </w:rPr>
        <w:t xml:space="preserve">х </w:t>
      </w:r>
      <w:r w:rsidRPr="005D5648">
        <w:rPr>
          <w:kern w:val="1"/>
          <w:sz w:val="27"/>
          <w:szCs w:val="27"/>
          <w:lang w:eastAsia="ar-SA"/>
        </w:rPr>
        <w:t>материал</w:t>
      </w:r>
      <w:r>
        <w:rPr>
          <w:kern w:val="1"/>
          <w:sz w:val="27"/>
          <w:szCs w:val="27"/>
          <w:lang w:eastAsia="ar-SA"/>
        </w:rPr>
        <w:t>ов</w:t>
      </w:r>
      <w:r w:rsidRPr="005D5648">
        <w:rPr>
          <w:kern w:val="1"/>
          <w:sz w:val="27"/>
          <w:szCs w:val="27"/>
          <w:lang w:eastAsia="ar-SA"/>
        </w:rPr>
        <w:t>, древесин</w:t>
      </w:r>
      <w:r>
        <w:rPr>
          <w:kern w:val="1"/>
          <w:sz w:val="27"/>
          <w:szCs w:val="27"/>
          <w:lang w:eastAsia="ar-SA"/>
        </w:rPr>
        <w:t>ы</w:t>
      </w:r>
      <w:r w:rsidRPr="005D5648">
        <w:rPr>
          <w:kern w:val="1"/>
          <w:sz w:val="27"/>
          <w:szCs w:val="27"/>
          <w:lang w:eastAsia="ar-SA"/>
        </w:rPr>
        <w:t>, резиновы</w:t>
      </w:r>
      <w:r>
        <w:rPr>
          <w:kern w:val="1"/>
          <w:sz w:val="27"/>
          <w:szCs w:val="27"/>
          <w:lang w:eastAsia="ar-SA"/>
        </w:rPr>
        <w:t>х</w:t>
      </w:r>
      <w:r w:rsidRPr="005D5648">
        <w:rPr>
          <w:kern w:val="1"/>
          <w:sz w:val="27"/>
          <w:szCs w:val="27"/>
          <w:lang w:eastAsia="ar-SA"/>
        </w:rPr>
        <w:t xml:space="preserve"> и пластмассовы</w:t>
      </w:r>
      <w:r>
        <w:rPr>
          <w:kern w:val="1"/>
          <w:sz w:val="27"/>
          <w:szCs w:val="27"/>
          <w:lang w:eastAsia="ar-SA"/>
        </w:rPr>
        <w:t>х</w:t>
      </w:r>
      <w:r w:rsidRPr="005D5648">
        <w:rPr>
          <w:kern w:val="1"/>
          <w:sz w:val="27"/>
          <w:szCs w:val="27"/>
          <w:lang w:eastAsia="ar-SA"/>
        </w:rPr>
        <w:t xml:space="preserve"> издели</w:t>
      </w:r>
      <w:r>
        <w:rPr>
          <w:kern w:val="1"/>
          <w:sz w:val="27"/>
          <w:szCs w:val="27"/>
          <w:lang w:eastAsia="ar-SA"/>
        </w:rPr>
        <w:t>й</w:t>
      </w:r>
      <w:r w:rsidR="00E676B1">
        <w:rPr>
          <w:kern w:val="1"/>
          <w:sz w:val="27"/>
          <w:szCs w:val="27"/>
          <w:lang w:eastAsia="ar-SA"/>
        </w:rPr>
        <w:t xml:space="preserve">, </w:t>
      </w:r>
      <w:r w:rsidR="00E676B1" w:rsidRPr="00E676B1">
        <w:rPr>
          <w:kern w:val="1"/>
          <w:sz w:val="27"/>
          <w:szCs w:val="27"/>
          <w:lang w:eastAsia="ar-SA"/>
        </w:rPr>
        <w:t>строительная индустрия, деревообработка</w:t>
      </w:r>
      <w:r w:rsidRPr="006D3384">
        <w:rPr>
          <w:kern w:val="1"/>
          <w:sz w:val="27"/>
          <w:szCs w:val="27"/>
          <w:lang w:eastAsia="ar-SA"/>
        </w:rPr>
        <w:t xml:space="preserve">. </w:t>
      </w:r>
    </w:p>
    <w:p w:rsidR="005F0C8B" w:rsidRDefault="005F0C8B" w:rsidP="005F0C8B">
      <w:pPr>
        <w:ind w:firstLine="709"/>
        <w:jc w:val="both"/>
        <w:rPr>
          <w:kern w:val="1"/>
          <w:sz w:val="27"/>
          <w:szCs w:val="27"/>
          <w:lang w:eastAsia="ar-SA"/>
        </w:rPr>
      </w:pPr>
      <w:r w:rsidRPr="005D5648">
        <w:rPr>
          <w:kern w:val="1"/>
          <w:sz w:val="27"/>
          <w:szCs w:val="27"/>
          <w:lang w:eastAsia="ar-SA"/>
        </w:rPr>
        <w:t>70% территории используется для производства сельскохозяйственной продукции. По площади сельскохозяйственных угодий и пашни регион находится на 1 месте среди субъектов</w:t>
      </w:r>
      <w:r>
        <w:rPr>
          <w:kern w:val="1"/>
          <w:sz w:val="27"/>
          <w:szCs w:val="27"/>
          <w:lang w:eastAsia="ar-SA"/>
        </w:rPr>
        <w:t xml:space="preserve"> России</w:t>
      </w:r>
      <w:r w:rsidRPr="005D5648">
        <w:rPr>
          <w:kern w:val="1"/>
          <w:sz w:val="27"/>
          <w:szCs w:val="27"/>
          <w:lang w:eastAsia="ar-SA"/>
        </w:rPr>
        <w:t xml:space="preserve">, что обуславливает его аграрную специфику. </w:t>
      </w:r>
    </w:p>
    <w:p w:rsidR="005F0C8B" w:rsidRDefault="005F0C8B" w:rsidP="005F0C8B">
      <w:pPr>
        <w:ind w:firstLine="709"/>
        <w:jc w:val="both"/>
        <w:rPr>
          <w:kern w:val="1"/>
          <w:sz w:val="27"/>
          <w:szCs w:val="27"/>
          <w:lang w:eastAsia="ar-SA"/>
        </w:rPr>
      </w:pPr>
      <w:r w:rsidRPr="0054418D">
        <w:rPr>
          <w:kern w:val="1"/>
          <w:sz w:val="27"/>
          <w:szCs w:val="27"/>
          <w:lang w:eastAsia="ar-SA"/>
        </w:rPr>
        <w:t>Наличие мощного агропромышленного комплекса позволяет не только обеспечивать потребность населения края в продовольствии по сравнительно невысоким ценам, но и поставлять продукты питания в другие регионы Российской Федерации и за е</w:t>
      </w:r>
      <w:r w:rsidR="004C2D67">
        <w:rPr>
          <w:kern w:val="1"/>
          <w:sz w:val="27"/>
          <w:szCs w:val="27"/>
          <w:lang w:eastAsia="ar-SA"/>
        </w:rPr>
        <w:t>ё</w:t>
      </w:r>
      <w:r w:rsidRPr="0054418D">
        <w:rPr>
          <w:kern w:val="1"/>
          <w:sz w:val="27"/>
          <w:szCs w:val="27"/>
          <w:lang w:eastAsia="ar-SA"/>
        </w:rPr>
        <w:t xml:space="preserve"> пределы. Алтайский край входит в пятерку регионов России – крупнейших поставщиков зерна, муки, круп, молока, сыра, сливочного масла.</w:t>
      </w:r>
    </w:p>
    <w:p w:rsidR="00E676B1" w:rsidRPr="005D5648" w:rsidRDefault="005F0C8B" w:rsidP="00E676B1">
      <w:pPr>
        <w:ind w:firstLine="709"/>
        <w:jc w:val="both"/>
        <w:rPr>
          <w:kern w:val="1"/>
          <w:sz w:val="27"/>
          <w:szCs w:val="27"/>
          <w:lang w:eastAsia="ar-SA"/>
        </w:rPr>
      </w:pPr>
      <w:r w:rsidRPr="0054418D">
        <w:rPr>
          <w:kern w:val="1"/>
          <w:sz w:val="27"/>
          <w:szCs w:val="27"/>
          <w:lang w:eastAsia="ar-SA"/>
        </w:rPr>
        <w:t xml:space="preserve">Сегодня </w:t>
      </w:r>
      <w:r w:rsidR="00E676B1" w:rsidRPr="00CE338B">
        <w:rPr>
          <w:kern w:val="1"/>
          <w:sz w:val="27"/>
          <w:szCs w:val="27"/>
          <w:lang w:eastAsia="ar-SA"/>
        </w:rPr>
        <w:t xml:space="preserve">Алтайский край – инвестиционно-привлекательный регион </w:t>
      </w:r>
      <w:r w:rsidR="00E676B1">
        <w:rPr>
          <w:kern w:val="1"/>
          <w:sz w:val="27"/>
          <w:szCs w:val="27"/>
          <w:lang w:eastAsia="ar-SA"/>
        </w:rPr>
        <w:br/>
      </w:r>
      <w:r w:rsidR="00E676B1" w:rsidRPr="00CE338B">
        <w:rPr>
          <w:kern w:val="1"/>
          <w:sz w:val="27"/>
          <w:szCs w:val="27"/>
          <w:lang w:eastAsia="ar-SA"/>
        </w:rPr>
        <w:t>с комфортными условиями для развития бизнеса</w:t>
      </w:r>
      <w:r w:rsidR="00E676B1">
        <w:rPr>
          <w:kern w:val="1"/>
          <w:sz w:val="27"/>
          <w:szCs w:val="27"/>
          <w:lang w:eastAsia="ar-SA"/>
        </w:rPr>
        <w:t>.</w:t>
      </w:r>
    </w:p>
    <w:p w:rsidR="005F0C8B" w:rsidRPr="0054418D" w:rsidRDefault="005F0C8B" w:rsidP="005F0C8B">
      <w:pPr>
        <w:ind w:firstLine="709"/>
        <w:jc w:val="both"/>
        <w:rPr>
          <w:sz w:val="27"/>
          <w:szCs w:val="27"/>
        </w:rPr>
      </w:pPr>
      <w:r w:rsidRPr="0054418D">
        <w:rPr>
          <w:sz w:val="27"/>
          <w:szCs w:val="27"/>
        </w:rPr>
        <w:t>Экономическое пространство края благоприятно для развития малого предпринимательства. В данном секто</w:t>
      </w:r>
      <w:r w:rsidR="004C2D67">
        <w:rPr>
          <w:sz w:val="27"/>
          <w:szCs w:val="27"/>
        </w:rPr>
        <w:t>ре экономики действует около 80</w:t>
      </w:r>
      <w:r w:rsidRPr="0054418D">
        <w:rPr>
          <w:sz w:val="27"/>
          <w:szCs w:val="27"/>
        </w:rPr>
        <w:t>% от</w:t>
      </w:r>
      <w:r w:rsidR="004C2D67">
        <w:rPr>
          <w:sz w:val="27"/>
          <w:szCs w:val="27"/>
        </w:rPr>
        <w:t xml:space="preserve"> </w:t>
      </w:r>
      <w:r w:rsidRPr="0054418D">
        <w:rPr>
          <w:sz w:val="27"/>
          <w:szCs w:val="27"/>
        </w:rPr>
        <w:t>общего числа хозяйствующих субъектов региона. По объ</w:t>
      </w:r>
      <w:r w:rsidR="00685CA0">
        <w:rPr>
          <w:sz w:val="27"/>
          <w:szCs w:val="27"/>
        </w:rPr>
        <w:t>ё</w:t>
      </w:r>
      <w:r w:rsidRPr="0054418D">
        <w:rPr>
          <w:sz w:val="27"/>
          <w:szCs w:val="27"/>
        </w:rPr>
        <w:t>мам инвестиций малого бизнеса в основной капитал Алтайский край опережает большинство регионов Сибирского федерального округа.</w:t>
      </w:r>
    </w:p>
    <w:p w:rsidR="005F0C8B" w:rsidRPr="0054418D" w:rsidRDefault="005F0C8B" w:rsidP="005F0C8B">
      <w:pPr>
        <w:ind w:firstLine="709"/>
        <w:jc w:val="both"/>
        <w:rPr>
          <w:sz w:val="27"/>
          <w:szCs w:val="27"/>
        </w:rPr>
      </w:pPr>
      <w:r w:rsidRPr="0054418D">
        <w:rPr>
          <w:sz w:val="27"/>
          <w:szCs w:val="27"/>
        </w:rPr>
        <w:t xml:space="preserve">Отличительной особенностью предпринимательства является присутствие малых предприятий во всех видах экономической деятельности, осуществляемых на территории </w:t>
      </w:r>
      <w:r>
        <w:rPr>
          <w:sz w:val="27"/>
          <w:szCs w:val="27"/>
        </w:rPr>
        <w:t>региона</w:t>
      </w:r>
      <w:r w:rsidRPr="0054418D">
        <w:rPr>
          <w:sz w:val="27"/>
          <w:szCs w:val="27"/>
        </w:rPr>
        <w:t>.</w:t>
      </w:r>
    </w:p>
    <w:p w:rsidR="005F0C8B" w:rsidRPr="0054418D" w:rsidRDefault="005F0C8B" w:rsidP="005F0C8B">
      <w:pPr>
        <w:ind w:firstLine="709"/>
        <w:jc w:val="both"/>
        <w:rPr>
          <w:sz w:val="27"/>
          <w:szCs w:val="27"/>
        </w:rPr>
      </w:pPr>
      <w:r w:rsidRPr="0054418D">
        <w:rPr>
          <w:sz w:val="27"/>
          <w:szCs w:val="27"/>
        </w:rPr>
        <w:t xml:space="preserve">Предпринимательская инициатива поддерживается в рамках государственной программы Алтайского края «Развитие малого и среднего предпринимательства в Алтайском крае». В крае созданы и функционируют все элементы базовой инфраструктуры государственной поддержки малого </w:t>
      </w:r>
      <w:r w:rsidRPr="0054418D">
        <w:rPr>
          <w:sz w:val="27"/>
          <w:szCs w:val="27"/>
        </w:rPr>
        <w:br/>
        <w:t xml:space="preserve">и среднего бизнеса (более 80 объектов), предоставляющие широкие возможности для информирования и консультирования субъектов предпринимательской деятельности, оказания им имущественной, образовательной, финансово-кредитной и иной поддержки.   </w:t>
      </w:r>
    </w:p>
    <w:p w:rsidR="005F0C8B" w:rsidRPr="00357F64" w:rsidRDefault="005F0C8B" w:rsidP="005F0C8B">
      <w:pPr>
        <w:ind w:firstLine="709"/>
        <w:jc w:val="both"/>
        <w:rPr>
          <w:sz w:val="27"/>
          <w:szCs w:val="27"/>
        </w:rPr>
      </w:pPr>
      <w:r w:rsidRPr="005D5648">
        <w:rPr>
          <w:sz w:val="27"/>
          <w:szCs w:val="27"/>
        </w:rPr>
        <w:t xml:space="preserve">Основная доля заявленной работодателями потребности в работниках </w:t>
      </w:r>
      <w:r w:rsidRPr="005D5648">
        <w:rPr>
          <w:sz w:val="27"/>
          <w:szCs w:val="27"/>
        </w:rPr>
        <w:lastRenderedPageBreak/>
        <w:t>приходится на сферу обрабатывающих производств, сельского хозяйства, оптовой и розничной торговли.</w:t>
      </w:r>
    </w:p>
    <w:p w:rsidR="005F0C8B" w:rsidRPr="009063D4" w:rsidRDefault="00357F64" w:rsidP="005F0C8B">
      <w:pPr>
        <w:ind w:firstLine="709"/>
        <w:jc w:val="both"/>
        <w:rPr>
          <w:sz w:val="27"/>
          <w:szCs w:val="27"/>
        </w:rPr>
      </w:pPr>
      <w:r w:rsidRPr="00357F64">
        <w:rPr>
          <w:sz w:val="27"/>
          <w:szCs w:val="27"/>
        </w:rPr>
        <w:t>Среди квалифицированных рабочих наиболее востребованы электрогазосварщики, слесари, электромонтеры, токари, крановщики, фрезеровщики, операторы станков с программным управлением; среди работников аграрного сектора – трактористы-машинисты, операторы машинного доения, ветеринарные врачи, агрономы. Высоким спросом отмечены работники пищевой промышленности: технологи пищевого производства, изготовители пищевых полуфабрикатов, обвальщики мяса, операторы линии и</w:t>
      </w:r>
      <w:r w:rsidR="009B5F17">
        <w:rPr>
          <w:sz w:val="27"/>
          <w:szCs w:val="27"/>
        </w:rPr>
        <w:t xml:space="preserve"> </w:t>
      </w:r>
      <w:r w:rsidRPr="00357F64">
        <w:rPr>
          <w:sz w:val="27"/>
          <w:szCs w:val="27"/>
        </w:rPr>
        <w:t xml:space="preserve">наладчики станков </w:t>
      </w:r>
      <w:r w:rsidR="00062D22">
        <w:rPr>
          <w:sz w:val="27"/>
          <w:szCs w:val="27"/>
        </w:rPr>
        <w:br/>
      </w:r>
      <w:r w:rsidRPr="00357F64">
        <w:rPr>
          <w:sz w:val="27"/>
          <w:szCs w:val="27"/>
        </w:rPr>
        <w:t>в производстве пищевой продукции. Высокий спрос на</w:t>
      </w:r>
      <w:r w:rsidR="009B5F17">
        <w:rPr>
          <w:sz w:val="27"/>
          <w:szCs w:val="27"/>
        </w:rPr>
        <w:t xml:space="preserve"> </w:t>
      </w:r>
      <w:r w:rsidRPr="00357F64">
        <w:rPr>
          <w:sz w:val="27"/>
          <w:szCs w:val="27"/>
        </w:rPr>
        <w:t xml:space="preserve">продавцов товаров </w:t>
      </w:r>
      <w:r w:rsidR="00062D22">
        <w:rPr>
          <w:sz w:val="27"/>
          <w:szCs w:val="27"/>
        </w:rPr>
        <w:br/>
      </w:r>
      <w:r w:rsidRPr="00357F64">
        <w:rPr>
          <w:sz w:val="27"/>
          <w:szCs w:val="27"/>
        </w:rPr>
        <w:t xml:space="preserve">и продавцов-консультантов, профессионалов в области общественного питания </w:t>
      </w:r>
      <w:r w:rsidR="00062D22">
        <w:rPr>
          <w:sz w:val="27"/>
          <w:szCs w:val="27"/>
        </w:rPr>
        <w:br/>
      </w:r>
      <w:r w:rsidRPr="00357F64">
        <w:rPr>
          <w:sz w:val="27"/>
          <w:szCs w:val="27"/>
        </w:rPr>
        <w:t>и обслуживания (кондитер, повар, пекарь, официант, бармен)</w:t>
      </w:r>
      <w:r w:rsidR="005F0C8B" w:rsidRPr="009063D4">
        <w:rPr>
          <w:sz w:val="27"/>
          <w:szCs w:val="27"/>
        </w:rPr>
        <w:t xml:space="preserve">. </w:t>
      </w:r>
    </w:p>
    <w:p w:rsidR="005F0C8B" w:rsidRPr="009063D4" w:rsidRDefault="005F0C8B" w:rsidP="005F0C8B">
      <w:pPr>
        <w:ind w:firstLine="709"/>
        <w:jc w:val="both"/>
        <w:rPr>
          <w:sz w:val="27"/>
          <w:szCs w:val="27"/>
        </w:rPr>
      </w:pPr>
      <w:r w:rsidRPr="009063D4">
        <w:rPr>
          <w:sz w:val="27"/>
          <w:szCs w:val="27"/>
        </w:rPr>
        <w:t xml:space="preserve">Сохраняется дефицит медицинских и педагогических работников. </w:t>
      </w:r>
      <w:r>
        <w:rPr>
          <w:sz w:val="27"/>
          <w:szCs w:val="27"/>
        </w:rPr>
        <w:t>О</w:t>
      </w:r>
      <w:r w:rsidRPr="009063D4">
        <w:rPr>
          <w:sz w:val="27"/>
          <w:szCs w:val="27"/>
        </w:rPr>
        <w:t>стаются востребованы специалисты с инженерно-техническим обра</w:t>
      </w:r>
      <w:r>
        <w:rPr>
          <w:sz w:val="27"/>
          <w:szCs w:val="27"/>
        </w:rPr>
        <w:t>зованием:</w:t>
      </w:r>
      <w:r w:rsidRPr="009063D4">
        <w:rPr>
          <w:sz w:val="27"/>
          <w:szCs w:val="27"/>
        </w:rPr>
        <w:t xml:space="preserve"> инженер-конструктор, инженер-проектировщик, технолог, программист и другие.</w:t>
      </w:r>
    </w:p>
    <w:p w:rsidR="005F0C8B" w:rsidRDefault="005F0C8B" w:rsidP="005F0C8B">
      <w:pPr>
        <w:ind w:firstLine="709"/>
        <w:jc w:val="both"/>
        <w:rPr>
          <w:kern w:val="1"/>
          <w:sz w:val="27"/>
          <w:szCs w:val="27"/>
          <w:lang w:eastAsia="ar-SA"/>
        </w:rPr>
      </w:pPr>
      <w:r>
        <w:rPr>
          <w:sz w:val="27"/>
          <w:szCs w:val="27"/>
        </w:rPr>
        <w:t>На территории кр</w:t>
      </w:r>
      <w:r w:rsidR="00B70970">
        <w:rPr>
          <w:sz w:val="27"/>
          <w:szCs w:val="27"/>
        </w:rPr>
        <w:t>а</w:t>
      </w:r>
      <w:r>
        <w:rPr>
          <w:sz w:val="27"/>
          <w:szCs w:val="27"/>
        </w:rPr>
        <w:t>я г</w:t>
      </w:r>
      <w:r w:rsidRPr="009063D4">
        <w:rPr>
          <w:sz w:val="27"/>
          <w:szCs w:val="27"/>
        </w:rPr>
        <w:t>арантируются меры социальной поддержки гражданам пожилого возраста</w:t>
      </w:r>
      <w:r w:rsidR="009B5F17">
        <w:rPr>
          <w:sz w:val="27"/>
          <w:szCs w:val="27"/>
        </w:rPr>
        <w:t>,</w:t>
      </w:r>
      <w:r w:rsidRPr="009063D4">
        <w:rPr>
          <w:sz w:val="27"/>
          <w:szCs w:val="27"/>
        </w:rPr>
        <w:t xml:space="preserve"> инвалидам, семьям</w:t>
      </w:r>
      <w:r w:rsidRPr="005D5648">
        <w:rPr>
          <w:kern w:val="1"/>
          <w:sz w:val="27"/>
          <w:szCs w:val="27"/>
          <w:lang w:eastAsia="ar-SA"/>
        </w:rPr>
        <w:t xml:space="preserve">, имеющим детей, безнадзорным детям, ветеранам труда, труженикам тыла, гражданам, находящимся в трудной жизненной ситуации, малоимущим гражданам и другим категориям населения. </w:t>
      </w:r>
    </w:p>
    <w:p w:rsidR="005F0C8B" w:rsidRPr="005D5648" w:rsidRDefault="005F0C8B" w:rsidP="005F0C8B">
      <w:pPr>
        <w:ind w:firstLine="709"/>
        <w:jc w:val="both"/>
        <w:rPr>
          <w:kern w:val="1"/>
          <w:sz w:val="27"/>
          <w:szCs w:val="27"/>
          <w:lang w:eastAsia="ar-SA"/>
        </w:rPr>
      </w:pPr>
      <w:r w:rsidRPr="003736CD">
        <w:rPr>
          <w:sz w:val="27"/>
          <w:szCs w:val="27"/>
        </w:rPr>
        <w:t>Медицинская помощь иностранным гражданам оказывается в соответствии с</w:t>
      </w:r>
      <w:r>
        <w:rPr>
          <w:sz w:val="27"/>
          <w:szCs w:val="27"/>
        </w:rPr>
        <w:t> федер</w:t>
      </w:r>
      <w:r w:rsidR="00E34DA8">
        <w:rPr>
          <w:sz w:val="27"/>
          <w:szCs w:val="27"/>
        </w:rPr>
        <w:t>а</w:t>
      </w:r>
      <w:r>
        <w:rPr>
          <w:sz w:val="27"/>
          <w:szCs w:val="27"/>
        </w:rPr>
        <w:t>льным и региональным законодательством.</w:t>
      </w:r>
    </w:p>
    <w:p w:rsidR="005F0C8B" w:rsidRPr="00344646" w:rsidRDefault="005F0C8B" w:rsidP="005F0C8B">
      <w:pPr>
        <w:tabs>
          <w:tab w:val="left" w:pos="851"/>
        </w:tabs>
        <w:ind w:firstLine="709"/>
        <w:jc w:val="both"/>
        <w:rPr>
          <w:kern w:val="1"/>
          <w:sz w:val="27"/>
          <w:szCs w:val="27"/>
          <w:lang w:eastAsia="ar-SA"/>
        </w:rPr>
      </w:pPr>
      <w:r w:rsidRPr="00344646">
        <w:rPr>
          <w:kern w:val="1"/>
          <w:sz w:val="27"/>
          <w:szCs w:val="27"/>
          <w:lang w:eastAsia="ar-SA"/>
        </w:rPr>
        <w:t>В рамках региональной программы переселения е</w:t>
      </w:r>
      <w:r w:rsidR="00F9226E">
        <w:rPr>
          <w:kern w:val="1"/>
          <w:sz w:val="27"/>
          <w:szCs w:val="27"/>
          <w:lang w:eastAsia="ar-SA"/>
        </w:rPr>
        <w:t>ё</w:t>
      </w:r>
      <w:r w:rsidR="00B70970">
        <w:rPr>
          <w:kern w:val="1"/>
          <w:sz w:val="27"/>
          <w:szCs w:val="27"/>
          <w:lang w:eastAsia="ar-SA"/>
        </w:rPr>
        <w:t xml:space="preserve"> </w:t>
      </w:r>
      <w:r w:rsidRPr="00344646">
        <w:rPr>
          <w:kern w:val="1"/>
          <w:sz w:val="27"/>
          <w:szCs w:val="27"/>
          <w:lang w:eastAsia="ar-SA"/>
        </w:rPr>
        <w:t>участникам оказываются дополнительные меры социальной поддержки:</w:t>
      </w:r>
    </w:p>
    <w:p w:rsidR="005F0C8B" w:rsidRPr="00344646" w:rsidRDefault="005F0C8B" w:rsidP="005F0C8B">
      <w:pPr>
        <w:tabs>
          <w:tab w:val="left" w:pos="851"/>
        </w:tabs>
        <w:ind w:firstLine="709"/>
        <w:jc w:val="both"/>
        <w:rPr>
          <w:kern w:val="1"/>
          <w:sz w:val="27"/>
          <w:szCs w:val="27"/>
          <w:lang w:eastAsia="ar-SA"/>
        </w:rPr>
      </w:pPr>
      <w:r w:rsidRPr="00344646">
        <w:rPr>
          <w:kern w:val="1"/>
          <w:sz w:val="27"/>
          <w:szCs w:val="27"/>
          <w:lang w:eastAsia="ar-SA"/>
        </w:rPr>
        <w:t xml:space="preserve">частичная компенсация расходов участника </w:t>
      </w:r>
      <w:r>
        <w:rPr>
          <w:kern w:val="1"/>
          <w:sz w:val="27"/>
          <w:szCs w:val="27"/>
          <w:lang w:eastAsia="ar-SA"/>
        </w:rPr>
        <w:t xml:space="preserve">Государственной </w:t>
      </w:r>
      <w:r w:rsidRPr="00344646">
        <w:rPr>
          <w:kern w:val="1"/>
          <w:sz w:val="27"/>
          <w:szCs w:val="27"/>
          <w:lang w:eastAsia="ar-SA"/>
        </w:rPr>
        <w:t xml:space="preserve">программы </w:t>
      </w:r>
      <w:r w:rsidR="00B70970">
        <w:rPr>
          <w:kern w:val="1"/>
          <w:sz w:val="27"/>
          <w:szCs w:val="27"/>
          <w:lang w:eastAsia="ar-SA"/>
        </w:rPr>
        <w:br/>
      </w:r>
      <w:r w:rsidRPr="00344646">
        <w:rPr>
          <w:kern w:val="1"/>
          <w:sz w:val="27"/>
          <w:szCs w:val="27"/>
          <w:lang w:eastAsia="ar-SA"/>
        </w:rPr>
        <w:t xml:space="preserve">по найму жилого помещения за период не более 6 месяцев в размере до </w:t>
      </w:r>
      <w:r w:rsidR="00C6556C">
        <w:rPr>
          <w:kern w:val="1"/>
          <w:sz w:val="27"/>
          <w:szCs w:val="27"/>
          <w:lang w:eastAsia="ar-SA"/>
        </w:rPr>
        <w:t>42</w:t>
      </w:r>
      <w:r w:rsidR="00B70970">
        <w:rPr>
          <w:kern w:val="1"/>
          <w:sz w:val="27"/>
          <w:szCs w:val="27"/>
          <w:lang w:eastAsia="ar-SA"/>
        </w:rPr>
        <w:t xml:space="preserve"> тыс.</w:t>
      </w:r>
      <w:r w:rsidRPr="00344646">
        <w:rPr>
          <w:kern w:val="1"/>
          <w:sz w:val="27"/>
          <w:szCs w:val="27"/>
          <w:lang w:eastAsia="ar-SA"/>
        </w:rPr>
        <w:t xml:space="preserve"> руб</w:t>
      </w:r>
      <w:r w:rsidR="00B70970">
        <w:rPr>
          <w:kern w:val="1"/>
          <w:sz w:val="27"/>
          <w:szCs w:val="27"/>
          <w:lang w:eastAsia="ar-SA"/>
        </w:rPr>
        <w:t>.</w:t>
      </w:r>
      <w:r w:rsidRPr="00344646">
        <w:rPr>
          <w:kern w:val="1"/>
          <w:sz w:val="27"/>
          <w:szCs w:val="27"/>
          <w:lang w:eastAsia="ar-SA"/>
        </w:rPr>
        <w:t>;</w:t>
      </w:r>
    </w:p>
    <w:p w:rsidR="005F0C8B" w:rsidRPr="00344646" w:rsidRDefault="005F0C8B" w:rsidP="005F0C8B">
      <w:pPr>
        <w:tabs>
          <w:tab w:val="left" w:pos="851"/>
        </w:tabs>
        <w:ind w:firstLine="709"/>
        <w:jc w:val="both"/>
        <w:rPr>
          <w:kern w:val="1"/>
          <w:sz w:val="27"/>
          <w:szCs w:val="27"/>
          <w:lang w:eastAsia="ar-SA"/>
        </w:rPr>
      </w:pPr>
      <w:r w:rsidRPr="00344646">
        <w:rPr>
          <w:kern w:val="1"/>
          <w:sz w:val="27"/>
          <w:szCs w:val="27"/>
          <w:lang w:eastAsia="ar-SA"/>
        </w:rPr>
        <w:t>компенсация затрат на прохождение медицинского освидетельствования для оформления разрешения на временное проживание в Российской Федерации;</w:t>
      </w:r>
    </w:p>
    <w:p w:rsidR="005F0C8B" w:rsidRPr="00344646" w:rsidRDefault="005F0C8B" w:rsidP="005F0C8B">
      <w:pPr>
        <w:tabs>
          <w:tab w:val="left" w:pos="851"/>
        </w:tabs>
        <w:ind w:firstLine="709"/>
        <w:jc w:val="both"/>
        <w:rPr>
          <w:kern w:val="1"/>
          <w:sz w:val="27"/>
          <w:szCs w:val="27"/>
          <w:lang w:eastAsia="ar-SA"/>
        </w:rPr>
      </w:pPr>
      <w:r w:rsidRPr="00344646">
        <w:rPr>
          <w:kern w:val="1"/>
          <w:sz w:val="27"/>
          <w:szCs w:val="27"/>
          <w:lang w:eastAsia="ar-SA"/>
        </w:rPr>
        <w:t>единовременная денежная выплата для подготовки к школе первоклассника из многодетной семьи в размере 7</w:t>
      </w:r>
      <w:r w:rsidR="00F9226E">
        <w:rPr>
          <w:kern w:val="1"/>
          <w:sz w:val="27"/>
          <w:szCs w:val="27"/>
          <w:lang w:eastAsia="ar-SA"/>
        </w:rPr>
        <w:t>,</w:t>
      </w:r>
      <w:r w:rsidRPr="00344646">
        <w:rPr>
          <w:kern w:val="1"/>
          <w:sz w:val="27"/>
          <w:szCs w:val="27"/>
          <w:lang w:eastAsia="ar-SA"/>
        </w:rPr>
        <w:t>5</w:t>
      </w:r>
      <w:r w:rsidR="00F9226E">
        <w:rPr>
          <w:kern w:val="1"/>
          <w:sz w:val="27"/>
          <w:szCs w:val="27"/>
          <w:lang w:eastAsia="ar-SA"/>
        </w:rPr>
        <w:t xml:space="preserve"> тыс.</w:t>
      </w:r>
      <w:r w:rsidRPr="00344646">
        <w:rPr>
          <w:kern w:val="1"/>
          <w:sz w:val="27"/>
          <w:szCs w:val="27"/>
          <w:lang w:eastAsia="ar-SA"/>
        </w:rPr>
        <w:t xml:space="preserve"> руб</w:t>
      </w:r>
      <w:r w:rsidR="004C2D67">
        <w:rPr>
          <w:kern w:val="1"/>
          <w:sz w:val="27"/>
          <w:szCs w:val="27"/>
          <w:lang w:eastAsia="ar-SA"/>
        </w:rPr>
        <w:t>.</w:t>
      </w:r>
      <w:r w:rsidRPr="00344646">
        <w:rPr>
          <w:kern w:val="1"/>
          <w:sz w:val="27"/>
          <w:szCs w:val="27"/>
          <w:lang w:eastAsia="ar-SA"/>
        </w:rPr>
        <w:t>;</w:t>
      </w:r>
    </w:p>
    <w:p w:rsidR="005F0C8B" w:rsidRPr="00344646" w:rsidRDefault="005F0C8B" w:rsidP="005F0C8B">
      <w:pPr>
        <w:tabs>
          <w:tab w:val="left" w:pos="851"/>
        </w:tabs>
        <w:ind w:firstLine="709"/>
        <w:jc w:val="both"/>
        <w:rPr>
          <w:kern w:val="1"/>
          <w:sz w:val="27"/>
          <w:szCs w:val="27"/>
          <w:lang w:eastAsia="ar-SA"/>
        </w:rPr>
      </w:pPr>
      <w:r w:rsidRPr="00344646">
        <w:rPr>
          <w:kern w:val="1"/>
          <w:sz w:val="27"/>
          <w:szCs w:val="27"/>
          <w:lang w:eastAsia="ar-SA"/>
        </w:rPr>
        <w:t>ежегодная денежная выплата для подготовки учащихся 2</w:t>
      </w:r>
      <w:r>
        <w:rPr>
          <w:kern w:val="1"/>
          <w:sz w:val="27"/>
          <w:szCs w:val="27"/>
          <w:lang w:eastAsia="ar-SA"/>
        </w:rPr>
        <w:t xml:space="preserve"> – </w:t>
      </w:r>
      <w:r w:rsidRPr="00344646">
        <w:rPr>
          <w:kern w:val="1"/>
          <w:sz w:val="27"/>
          <w:szCs w:val="27"/>
          <w:lang w:eastAsia="ar-SA"/>
        </w:rPr>
        <w:t>11 классов из</w:t>
      </w:r>
      <w:r>
        <w:rPr>
          <w:kern w:val="1"/>
          <w:sz w:val="27"/>
          <w:szCs w:val="27"/>
          <w:lang w:eastAsia="ar-SA"/>
        </w:rPr>
        <w:t> </w:t>
      </w:r>
      <w:r w:rsidRPr="00344646">
        <w:rPr>
          <w:kern w:val="1"/>
          <w:sz w:val="27"/>
          <w:szCs w:val="27"/>
          <w:lang w:eastAsia="ar-SA"/>
        </w:rPr>
        <w:t>многодетных семей к школе в размере 5</w:t>
      </w:r>
      <w:r w:rsidR="004C2D67">
        <w:rPr>
          <w:kern w:val="1"/>
          <w:sz w:val="27"/>
          <w:szCs w:val="27"/>
          <w:lang w:eastAsia="ar-SA"/>
        </w:rPr>
        <w:t xml:space="preserve"> </w:t>
      </w:r>
      <w:r w:rsidR="00B70970">
        <w:rPr>
          <w:kern w:val="1"/>
          <w:sz w:val="27"/>
          <w:szCs w:val="27"/>
          <w:lang w:eastAsia="ar-SA"/>
        </w:rPr>
        <w:t xml:space="preserve">тыс. </w:t>
      </w:r>
      <w:r w:rsidRPr="00344646">
        <w:rPr>
          <w:kern w:val="1"/>
          <w:sz w:val="27"/>
          <w:szCs w:val="27"/>
          <w:lang w:eastAsia="ar-SA"/>
        </w:rPr>
        <w:t>руб</w:t>
      </w:r>
      <w:r w:rsidR="00B70970">
        <w:rPr>
          <w:kern w:val="1"/>
          <w:sz w:val="27"/>
          <w:szCs w:val="27"/>
          <w:lang w:eastAsia="ar-SA"/>
        </w:rPr>
        <w:t>.</w:t>
      </w:r>
      <w:r w:rsidRPr="00344646">
        <w:rPr>
          <w:kern w:val="1"/>
          <w:sz w:val="27"/>
          <w:szCs w:val="27"/>
          <w:lang w:eastAsia="ar-SA"/>
        </w:rPr>
        <w:t>;</w:t>
      </w:r>
    </w:p>
    <w:p w:rsidR="005F0C8B" w:rsidRPr="00344646" w:rsidRDefault="005F0C8B" w:rsidP="005F0C8B">
      <w:pPr>
        <w:tabs>
          <w:tab w:val="left" w:pos="851"/>
        </w:tabs>
        <w:ind w:firstLine="709"/>
        <w:jc w:val="both"/>
        <w:rPr>
          <w:kern w:val="1"/>
          <w:sz w:val="27"/>
          <w:szCs w:val="27"/>
          <w:lang w:eastAsia="ar-SA"/>
        </w:rPr>
      </w:pPr>
      <w:r w:rsidRPr="00344646">
        <w:rPr>
          <w:kern w:val="1"/>
          <w:sz w:val="27"/>
          <w:szCs w:val="27"/>
          <w:lang w:eastAsia="ar-SA"/>
        </w:rPr>
        <w:t>ежемесячное пособие по уходу за ребенком в возрасте до полутора лет в</w:t>
      </w:r>
      <w:r>
        <w:rPr>
          <w:kern w:val="1"/>
          <w:sz w:val="27"/>
          <w:szCs w:val="27"/>
          <w:lang w:eastAsia="ar-SA"/>
        </w:rPr>
        <w:t> </w:t>
      </w:r>
      <w:r w:rsidRPr="00344646">
        <w:rPr>
          <w:kern w:val="1"/>
          <w:sz w:val="27"/>
          <w:szCs w:val="27"/>
          <w:lang w:eastAsia="ar-SA"/>
        </w:rPr>
        <w:t>размере 2</w:t>
      </w:r>
      <w:r w:rsidR="00F9226E">
        <w:rPr>
          <w:kern w:val="1"/>
          <w:sz w:val="27"/>
          <w:szCs w:val="27"/>
          <w:lang w:eastAsia="ar-SA"/>
        </w:rPr>
        <w:t>,</w:t>
      </w:r>
      <w:r w:rsidRPr="00344646">
        <w:rPr>
          <w:kern w:val="1"/>
          <w:sz w:val="27"/>
          <w:szCs w:val="27"/>
          <w:lang w:eastAsia="ar-SA"/>
        </w:rPr>
        <w:t>5</w:t>
      </w:r>
      <w:r w:rsidR="00F9226E">
        <w:rPr>
          <w:kern w:val="1"/>
          <w:sz w:val="27"/>
          <w:szCs w:val="27"/>
          <w:lang w:eastAsia="ar-SA"/>
        </w:rPr>
        <w:t xml:space="preserve"> тыс.</w:t>
      </w:r>
      <w:r w:rsidRPr="00344646">
        <w:rPr>
          <w:kern w:val="1"/>
          <w:sz w:val="27"/>
          <w:szCs w:val="27"/>
          <w:lang w:eastAsia="ar-SA"/>
        </w:rPr>
        <w:t xml:space="preserve"> руб</w:t>
      </w:r>
      <w:r w:rsidR="004C2D67">
        <w:rPr>
          <w:kern w:val="1"/>
          <w:sz w:val="27"/>
          <w:szCs w:val="27"/>
          <w:lang w:eastAsia="ar-SA"/>
        </w:rPr>
        <w:t>.</w:t>
      </w:r>
      <w:r w:rsidRPr="00344646">
        <w:rPr>
          <w:kern w:val="1"/>
          <w:sz w:val="27"/>
          <w:szCs w:val="27"/>
          <w:lang w:eastAsia="ar-SA"/>
        </w:rPr>
        <w:t>;</w:t>
      </w:r>
    </w:p>
    <w:p w:rsidR="005F0C8B" w:rsidRPr="00344646" w:rsidRDefault="005F0C8B" w:rsidP="005F0C8B">
      <w:pPr>
        <w:tabs>
          <w:tab w:val="left" w:pos="851"/>
        </w:tabs>
        <w:ind w:firstLine="709"/>
        <w:jc w:val="both"/>
        <w:rPr>
          <w:kern w:val="1"/>
          <w:sz w:val="27"/>
          <w:szCs w:val="27"/>
          <w:lang w:eastAsia="ar-SA"/>
        </w:rPr>
      </w:pPr>
      <w:r w:rsidRPr="00344646">
        <w:rPr>
          <w:kern w:val="1"/>
          <w:sz w:val="27"/>
          <w:szCs w:val="27"/>
          <w:lang w:eastAsia="ar-SA"/>
        </w:rPr>
        <w:t>компенсация затрат на подтверждение иностранного диплома;</w:t>
      </w:r>
    </w:p>
    <w:p w:rsidR="005F0C8B" w:rsidRPr="00344646" w:rsidRDefault="005F0C8B" w:rsidP="005F0C8B">
      <w:pPr>
        <w:tabs>
          <w:tab w:val="left" w:pos="851"/>
        </w:tabs>
        <w:ind w:firstLine="709"/>
        <w:jc w:val="both"/>
        <w:rPr>
          <w:kern w:val="1"/>
          <w:sz w:val="27"/>
          <w:szCs w:val="27"/>
          <w:lang w:eastAsia="ar-SA"/>
        </w:rPr>
      </w:pPr>
      <w:r w:rsidRPr="00344646">
        <w:rPr>
          <w:kern w:val="1"/>
          <w:sz w:val="27"/>
          <w:szCs w:val="27"/>
          <w:lang w:eastAsia="ar-SA"/>
        </w:rPr>
        <w:t xml:space="preserve">организация профессионального обучения участников </w:t>
      </w:r>
      <w:r>
        <w:rPr>
          <w:kern w:val="1"/>
          <w:sz w:val="27"/>
          <w:szCs w:val="27"/>
          <w:lang w:eastAsia="ar-SA"/>
        </w:rPr>
        <w:t>Государстве</w:t>
      </w:r>
      <w:r w:rsidR="00890B1C">
        <w:rPr>
          <w:kern w:val="1"/>
          <w:sz w:val="27"/>
          <w:szCs w:val="27"/>
          <w:lang w:eastAsia="ar-SA"/>
        </w:rPr>
        <w:t>н</w:t>
      </w:r>
      <w:r>
        <w:rPr>
          <w:kern w:val="1"/>
          <w:sz w:val="27"/>
          <w:szCs w:val="27"/>
          <w:lang w:eastAsia="ar-SA"/>
        </w:rPr>
        <w:t xml:space="preserve">ной </w:t>
      </w:r>
      <w:r w:rsidRPr="00344646">
        <w:rPr>
          <w:kern w:val="1"/>
          <w:sz w:val="27"/>
          <w:szCs w:val="27"/>
          <w:lang w:eastAsia="ar-SA"/>
        </w:rPr>
        <w:t>программы и членов их семей с гарантией трудоустройства.</w:t>
      </w:r>
    </w:p>
    <w:p w:rsidR="005F0C8B" w:rsidRPr="00344646" w:rsidRDefault="005F0C8B" w:rsidP="005F0C8B">
      <w:pPr>
        <w:tabs>
          <w:tab w:val="left" w:pos="851"/>
        </w:tabs>
        <w:ind w:firstLine="709"/>
        <w:jc w:val="both"/>
        <w:rPr>
          <w:kern w:val="1"/>
          <w:sz w:val="27"/>
          <w:szCs w:val="27"/>
          <w:lang w:eastAsia="ar-SA"/>
        </w:rPr>
      </w:pPr>
      <w:r w:rsidRPr="00344646">
        <w:rPr>
          <w:kern w:val="1"/>
          <w:sz w:val="27"/>
          <w:szCs w:val="27"/>
          <w:lang w:eastAsia="ar-SA"/>
        </w:rPr>
        <w:t xml:space="preserve">Также предусмотрена дополнительная поддержка студентов – участников </w:t>
      </w:r>
      <w:r>
        <w:rPr>
          <w:kern w:val="1"/>
          <w:sz w:val="27"/>
          <w:szCs w:val="27"/>
          <w:lang w:eastAsia="ar-SA"/>
        </w:rPr>
        <w:t xml:space="preserve">Государственной </w:t>
      </w:r>
      <w:r w:rsidRPr="00344646">
        <w:rPr>
          <w:kern w:val="1"/>
          <w:sz w:val="27"/>
          <w:szCs w:val="27"/>
          <w:lang w:eastAsia="ar-SA"/>
        </w:rPr>
        <w:t>программы:</w:t>
      </w:r>
    </w:p>
    <w:p w:rsidR="005F0C8B" w:rsidRPr="00344646" w:rsidRDefault="005F0C8B" w:rsidP="005F0C8B">
      <w:pPr>
        <w:tabs>
          <w:tab w:val="left" w:pos="851"/>
        </w:tabs>
        <w:ind w:firstLine="709"/>
        <w:jc w:val="both"/>
        <w:rPr>
          <w:kern w:val="1"/>
          <w:sz w:val="27"/>
          <w:szCs w:val="27"/>
          <w:lang w:eastAsia="ar-SA"/>
        </w:rPr>
      </w:pPr>
      <w:r w:rsidRPr="00344646">
        <w:rPr>
          <w:kern w:val="1"/>
          <w:sz w:val="27"/>
          <w:szCs w:val="27"/>
          <w:lang w:eastAsia="ar-SA"/>
        </w:rPr>
        <w:t xml:space="preserve">поощрение одаренных студентов вузов – участников </w:t>
      </w:r>
      <w:r>
        <w:rPr>
          <w:kern w:val="1"/>
          <w:sz w:val="27"/>
          <w:szCs w:val="27"/>
          <w:lang w:eastAsia="ar-SA"/>
        </w:rPr>
        <w:t xml:space="preserve">Государственной </w:t>
      </w:r>
      <w:r w:rsidRPr="00344646">
        <w:rPr>
          <w:kern w:val="1"/>
          <w:sz w:val="27"/>
          <w:szCs w:val="27"/>
          <w:lang w:eastAsia="ar-SA"/>
        </w:rPr>
        <w:t xml:space="preserve">программы, обучающихся на платной основе, в сумме, равной размеру повышенной стипендии, выплачиваемой в </w:t>
      </w:r>
      <w:r w:rsidR="00EE0A85">
        <w:rPr>
          <w:spacing w:val="2"/>
          <w:sz w:val="27"/>
          <w:szCs w:val="27"/>
        </w:rPr>
        <w:t>организации высшего образования</w:t>
      </w:r>
      <w:r w:rsidRPr="00344646">
        <w:rPr>
          <w:kern w:val="1"/>
          <w:sz w:val="27"/>
          <w:szCs w:val="27"/>
          <w:lang w:eastAsia="ar-SA"/>
        </w:rPr>
        <w:t>;</w:t>
      </w:r>
    </w:p>
    <w:p w:rsidR="005F0C8B" w:rsidRPr="00344646" w:rsidRDefault="005F0C8B" w:rsidP="005F0C8B">
      <w:pPr>
        <w:pStyle w:val="ConsPlusTitle"/>
        <w:tabs>
          <w:tab w:val="left" w:pos="851"/>
        </w:tabs>
        <w:ind w:firstLine="709"/>
        <w:jc w:val="both"/>
        <w:rPr>
          <w:rFonts w:ascii="Times New Roman" w:hAnsi="Times New Roman" w:cs="Times New Roman"/>
          <w:b w:val="0"/>
          <w:kern w:val="1"/>
          <w:sz w:val="27"/>
          <w:szCs w:val="27"/>
          <w:lang w:eastAsia="ar-SA"/>
        </w:rPr>
      </w:pPr>
      <w:r w:rsidRPr="00344646">
        <w:rPr>
          <w:rFonts w:ascii="Times New Roman" w:hAnsi="Times New Roman" w:cs="Times New Roman"/>
          <w:b w:val="0"/>
          <w:kern w:val="1"/>
          <w:sz w:val="27"/>
          <w:szCs w:val="27"/>
          <w:lang w:eastAsia="ar-SA"/>
        </w:rPr>
        <w:t xml:space="preserve">выплата успешно обучающимся студентам – участникам </w:t>
      </w:r>
      <w:r w:rsidRPr="004A0FD9">
        <w:rPr>
          <w:rFonts w:ascii="Times New Roman" w:hAnsi="Times New Roman" w:cs="Times New Roman"/>
          <w:b w:val="0"/>
          <w:kern w:val="1"/>
          <w:sz w:val="27"/>
          <w:szCs w:val="27"/>
          <w:lang w:eastAsia="ar-SA"/>
        </w:rPr>
        <w:t xml:space="preserve">Государственной </w:t>
      </w:r>
      <w:r w:rsidRPr="00344646">
        <w:rPr>
          <w:rFonts w:ascii="Times New Roman" w:hAnsi="Times New Roman" w:cs="Times New Roman"/>
          <w:b w:val="0"/>
          <w:kern w:val="1"/>
          <w:sz w:val="27"/>
          <w:szCs w:val="27"/>
          <w:lang w:eastAsia="ar-SA"/>
        </w:rPr>
        <w:t>программы компенсации расходов по договорам на оказание платных образовательных услуг.</w:t>
      </w:r>
    </w:p>
    <w:p w:rsidR="005F0C8B" w:rsidRPr="00344646" w:rsidRDefault="005F0C8B" w:rsidP="005F0C8B">
      <w:pPr>
        <w:ind w:firstLine="709"/>
        <w:jc w:val="both"/>
        <w:rPr>
          <w:kern w:val="1"/>
          <w:sz w:val="27"/>
          <w:szCs w:val="27"/>
          <w:lang w:eastAsia="ar-SA"/>
        </w:rPr>
      </w:pPr>
      <w:r w:rsidRPr="00344646">
        <w:rPr>
          <w:kern w:val="1"/>
          <w:sz w:val="27"/>
          <w:szCs w:val="27"/>
          <w:lang w:eastAsia="ar-SA"/>
        </w:rPr>
        <w:t xml:space="preserve">Временное и постоянное жилищное обустройство на территории края осуществляется участниками </w:t>
      </w:r>
      <w:r w:rsidRPr="005809B0">
        <w:rPr>
          <w:kern w:val="1"/>
          <w:sz w:val="27"/>
          <w:szCs w:val="27"/>
          <w:lang w:eastAsia="ar-SA"/>
        </w:rPr>
        <w:t xml:space="preserve">Государственной </w:t>
      </w:r>
      <w:r w:rsidRPr="00344646">
        <w:rPr>
          <w:kern w:val="1"/>
          <w:sz w:val="27"/>
          <w:szCs w:val="27"/>
          <w:lang w:eastAsia="ar-SA"/>
        </w:rPr>
        <w:t>программы сам</w:t>
      </w:r>
      <w:r w:rsidR="00654FB2">
        <w:rPr>
          <w:kern w:val="1"/>
          <w:sz w:val="27"/>
          <w:szCs w:val="27"/>
          <w:lang w:eastAsia="ar-SA"/>
        </w:rPr>
        <w:t>остоятельно</w:t>
      </w:r>
      <w:r w:rsidRPr="00344646">
        <w:rPr>
          <w:kern w:val="1"/>
          <w:sz w:val="27"/>
          <w:szCs w:val="27"/>
          <w:lang w:eastAsia="ar-SA"/>
        </w:rPr>
        <w:t xml:space="preserve"> за сч</w:t>
      </w:r>
      <w:r w:rsidR="005C498F">
        <w:rPr>
          <w:kern w:val="1"/>
          <w:sz w:val="27"/>
          <w:szCs w:val="27"/>
          <w:lang w:eastAsia="ar-SA"/>
        </w:rPr>
        <w:t>ё</w:t>
      </w:r>
      <w:r w:rsidRPr="00344646">
        <w:rPr>
          <w:kern w:val="1"/>
          <w:sz w:val="27"/>
          <w:szCs w:val="27"/>
          <w:lang w:eastAsia="ar-SA"/>
        </w:rPr>
        <w:t xml:space="preserve">т </w:t>
      </w:r>
      <w:r w:rsidRPr="00344646">
        <w:rPr>
          <w:kern w:val="1"/>
          <w:sz w:val="27"/>
          <w:szCs w:val="27"/>
          <w:lang w:eastAsia="ar-SA"/>
        </w:rPr>
        <w:lastRenderedPageBreak/>
        <w:t xml:space="preserve">собственных средств. </w:t>
      </w:r>
    </w:p>
    <w:p w:rsidR="005F0C8B" w:rsidRPr="00344646" w:rsidRDefault="005F0C8B" w:rsidP="005F0C8B">
      <w:pPr>
        <w:ind w:firstLine="709"/>
        <w:jc w:val="both"/>
        <w:rPr>
          <w:kern w:val="1"/>
          <w:sz w:val="27"/>
          <w:szCs w:val="27"/>
          <w:lang w:eastAsia="ar-SA"/>
        </w:rPr>
      </w:pPr>
      <w:r w:rsidRPr="00344646">
        <w:rPr>
          <w:kern w:val="1"/>
          <w:sz w:val="27"/>
          <w:szCs w:val="27"/>
          <w:lang w:eastAsia="ar-SA"/>
        </w:rPr>
        <w:t>В целях повышения доступности жилья утверждена государственная программа Алтайского края «Обеспечение доступным и комфортным жи</w:t>
      </w:r>
      <w:r w:rsidR="00C6556C">
        <w:rPr>
          <w:kern w:val="1"/>
          <w:sz w:val="27"/>
          <w:szCs w:val="27"/>
          <w:lang w:eastAsia="ar-SA"/>
        </w:rPr>
        <w:t>ль</w:t>
      </w:r>
      <w:r w:rsidR="008D0423">
        <w:rPr>
          <w:kern w:val="1"/>
          <w:sz w:val="27"/>
          <w:szCs w:val="27"/>
          <w:lang w:eastAsia="ar-SA"/>
        </w:rPr>
        <w:t>ё</w:t>
      </w:r>
      <w:r w:rsidR="00C6556C">
        <w:rPr>
          <w:kern w:val="1"/>
          <w:sz w:val="27"/>
          <w:szCs w:val="27"/>
          <w:lang w:eastAsia="ar-SA"/>
        </w:rPr>
        <w:t>м населения Алтайского края»</w:t>
      </w:r>
      <w:r w:rsidRPr="00344646">
        <w:rPr>
          <w:kern w:val="1"/>
          <w:sz w:val="27"/>
          <w:szCs w:val="27"/>
          <w:lang w:eastAsia="ar-SA"/>
        </w:rPr>
        <w:t>. На условиях софинансирования реализуются федеральные целевые и краевые государственные программы по обеспечению жиль</w:t>
      </w:r>
      <w:r w:rsidR="00A02A4C">
        <w:rPr>
          <w:kern w:val="1"/>
          <w:sz w:val="27"/>
          <w:szCs w:val="27"/>
          <w:lang w:eastAsia="ar-SA"/>
        </w:rPr>
        <w:t>ё</w:t>
      </w:r>
      <w:r w:rsidRPr="00344646">
        <w:rPr>
          <w:kern w:val="1"/>
          <w:sz w:val="27"/>
          <w:szCs w:val="27"/>
          <w:lang w:eastAsia="ar-SA"/>
        </w:rPr>
        <w:t xml:space="preserve">м отдельных категорий граждан, в рамках которых оказывается содействие </w:t>
      </w:r>
      <w:r w:rsidR="008D0423">
        <w:rPr>
          <w:kern w:val="1"/>
          <w:sz w:val="27"/>
          <w:szCs w:val="27"/>
          <w:lang w:eastAsia="ar-SA"/>
        </w:rPr>
        <w:br/>
      </w:r>
      <w:r w:rsidRPr="00344646">
        <w:rPr>
          <w:kern w:val="1"/>
          <w:sz w:val="27"/>
          <w:szCs w:val="27"/>
          <w:lang w:eastAsia="ar-SA"/>
        </w:rPr>
        <w:t>в приобретении жилья и улучшении жилищных условий специалистам, работающим в сельской местности, молодым семьям, молодым педагогам.</w:t>
      </w:r>
    </w:p>
    <w:p w:rsidR="005F0C8B" w:rsidRPr="005D5648" w:rsidRDefault="005F0C8B" w:rsidP="005F0C8B">
      <w:pPr>
        <w:ind w:firstLine="709"/>
        <w:jc w:val="both"/>
        <w:rPr>
          <w:kern w:val="1"/>
          <w:sz w:val="27"/>
          <w:szCs w:val="27"/>
          <w:lang w:eastAsia="ar-SA"/>
        </w:rPr>
      </w:pPr>
      <w:r w:rsidRPr="005D5648">
        <w:rPr>
          <w:kern w:val="1"/>
          <w:sz w:val="27"/>
          <w:szCs w:val="27"/>
          <w:lang w:eastAsia="ar-SA"/>
        </w:rPr>
        <w:t xml:space="preserve">Вопросы предоставления участникам </w:t>
      </w:r>
      <w:r>
        <w:rPr>
          <w:kern w:val="1"/>
          <w:sz w:val="27"/>
          <w:szCs w:val="27"/>
          <w:lang w:eastAsia="ar-SA"/>
        </w:rPr>
        <w:t xml:space="preserve">Государственной </w:t>
      </w:r>
      <w:r w:rsidRPr="005D5648">
        <w:rPr>
          <w:kern w:val="1"/>
          <w:sz w:val="27"/>
          <w:szCs w:val="27"/>
          <w:lang w:eastAsia="ar-SA"/>
        </w:rPr>
        <w:t xml:space="preserve">программы земельных участков, находящихся в государственной или муниципальной собственности, расположенных на территории Алтайского края, регулируются </w:t>
      </w:r>
      <w:r w:rsidRPr="00344646">
        <w:rPr>
          <w:kern w:val="1"/>
          <w:sz w:val="27"/>
          <w:szCs w:val="27"/>
          <w:lang w:eastAsia="ar-SA"/>
        </w:rPr>
        <w:t xml:space="preserve">нормами Земельного </w:t>
      </w:r>
      <w:hyperlink r:id="rId154" w:history="1">
        <w:r w:rsidRPr="00344646">
          <w:rPr>
            <w:kern w:val="1"/>
            <w:sz w:val="27"/>
            <w:szCs w:val="27"/>
            <w:lang w:eastAsia="ar-SA"/>
          </w:rPr>
          <w:t>кодекса</w:t>
        </w:r>
      </w:hyperlink>
      <w:r w:rsidRPr="00344646">
        <w:rPr>
          <w:kern w:val="1"/>
          <w:sz w:val="27"/>
          <w:szCs w:val="27"/>
          <w:lang w:eastAsia="ar-SA"/>
        </w:rPr>
        <w:t xml:space="preserve"> Российской Федерации, Федерального </w:t>
      </w:r>
      <w:hyperlink r:id="rId155" w:history="1">
        <w:r w:rsidRPr="00344646">
          <w:rPr>
            <w:kern w:val="1"/>
            <w:sz w:val="27"/>
            <w:szCs w:val="27"/>
            <w:lang w:eastAsia="ar-SA"/>
          </w:rPr>
          <w:t>закона</w:t>
        </w:r>
      </w:hyperlink>
      <w:r w:rsidRPr="00344646">
        <w:rPr>
          <w:kern w:val="1"/>
          <w:sz w:val="27"/>
          <w:szCs w:val="27"/>
          <w:lang w:eastAsia="ar-SA"/>
        </w:rPr>
        <w:t xml:space="preserve"> от 24 июля 2002 г. № 101-ФЗ «Об обороте земель сельскохозяйственного назначения», а также нормативными правовыми актами Алтайского края.</w:t>
      </w:r>
      <w:r w:rsidRPr="005D5648">
        <w:rPr>
          <w:kern w:val="1"/>
          <w:sz w:val="27"/>
          <w:szCs w:val="27"/>
          <w:lang w:eastAsia="ar-SA"/>
        </w:rPr>
        <w:t xml:space="preserve"> Земельные участки, находящиеся в государственной или муниципальной собственности, для ведения личного подсобного хозяйства предоставляются гражданам, которые зарегистрированы по месту жительства в сельских поселениях. </w:t>
      </w:r>
    </w:p>
    <w:p w:rsidR="005F0C8B" w:rsidRDefault="005F0C8B" w:rsidP="005F0C8B">
      <w:pPr>
        <w:ind w:firstLine="709"/>
        <w:jc w:val="both"/>
        <w:rPr>
          <w:spacing w:val="2"/>
          <w:sz w:val="27"/>
          <w:szCs w:val="27"/>
        </w:rPr>
      </w:pPr>
      <w:r w:rsidRPr="005D5648">
        <w:rPr>
          <w:spacing w:val="2"/>
          <w:sz w:val="27"/>
          <w:szCs w:val="27"/>
        </w:rPr>
        <w:t xml:space="preserve">На территории </w:t>
      </w:r>
      <w:r>
        <w:rPr>
          <w:spacing w:val="2"/>
          <w:sz w:val="27"/>
          <w:szCs w:val="27"/>
        </w:rPr>
        <w:t>региона</w:t>
      </w:r>
      <w:r w:rsidRPr="005D5648">
        <w:rPr>
          <w:spacing w:val="2"/>
          <w:sz w:val="27"/>
          <w:szCs w:val="27"/>
        </w:rPr>
        <w:t xml:space="preserve"> действует федеральная программа «Земский доктор», в рамках которой предусмотрена единовременная выплата медицинским работникам, переехавшим и трудоустроившимся в медицинские организации, расположенные в сельских населенных пунктах и рабочих пос</w:t>
      </w:r>
      <w:r w:rsidR="00A02A4C">
        <w:rPr>
          <w:spacing w:val="2"/>
          <w:sz w:val="27"/>
          <w:szCs w:val="27"/>
        </w:rPr>
        <w:t>ё</w:t>
      </w:r>
      <w:r w:rsidRPr="005D5648">
        <w:rPr>
          <w:spacing w:val="2"/>
          <w:sz w:val="27"/>
          <w:szCs w:val="27"/>
        </w:rPr>
        <w:t>лках края.</w:t>
      </w:r>
    </w:p>
    <w:p w:rsidR="00C6556C" w:rsidRDefault="00C6556C" w:rsidP="00C6556C">
      <w:pPr>
        <w:ind w:firstLine="709"/>
        <w:jc w:val="both"/>
        <w:rPr>
          <w:spacing w:val="2"/>
          <w:sz w:val="27"/>
          <w:szCs w:val="27"/>
        </w:rPr>
      </w:pPr>
      <w:r>
        <w:rPr>
          <w:spacing w:val="2"/>
          <w:sz w:val="27"/>
          <w:szCs w:val="27"/>
        </w:rPr>
        <w:t xml:space="preserve">В </w:t>
      </w:r>
      <w:r w:rsidR="00A02A4C">
        <w:rPr>
          <w:spacing w:val="2"/>
          <w:sz w:val="27"/>
          <w:szCs w:val="27"/>
        </w:rPr>
        <w:t>регионе</w:t>
      </w:r>
      <w:r>
        <w:rPr>
          <w:spacing w:val="2"/>
          <w:sz w:val="27"/>
          <w:szCs w:val="27"/>
        </w:rPr>
        <w:t xml:space="preserve"> а</w:t>
      </w:r>
      <w:r w:rsidRPr="00C6556C">
        <w:rPr>
          <w:spacing w:val="2"/>
          <w:sz w:val="27"/>
          <w:szCs w:val="27"/>
        </w:rPr>
        <w:t>ктивно развивается система оказания высокотехнологичной медицинской помощи. Значительно повысилась е</w:t>
      </w:r>
      <w:r w:rsidR="00A02A4C">
        <w:rPr>
          <w:spacing w:val="2"/>
          <w:sz w:val="27"/>
          <w:szCs w:val="27"/>
        </w:rPr>
        <w:t>ё</w:t>
      </w:r>
      <w:r w:rsidRPr="00C6556C">
        <w:rPr>
          <w:spacing w:val="2"/>
          <w:sz w:val="27"/>
          <w:szCs w:val="27"/>
        </w:rPr>
        <w:t xml:space="preserve"> доступность, в том числе для жи</w:t>
      </w:r>
      <w:r>
        <w:rPr>
          <w:spacing w:val="2"/>
          <w:sz w:val="27"/>
          <w:szCs w:val="27"/>
        </w:rPr>
        <w:t>телей сельских районов края</w:t>
      </w:r>
      <w:r w:rsidRPr="00C6556C">
        <w:rPr>
          <w:spacing w:val="2"/>
          <w:sz w:val="27"/>
          <w:szCs w:val="27"/>
        </w:rPr>
        <w:t>.</w:t>
      </w:r>
      <w:r>
        <w:rPr>
          <w:spacing w:val="2"/>
          <w:sz w:val="27"/>
          <w:szCs w:val="27"/>
        </w:rPr>
        <w:t xml:space="preserve"> </w:t>
      </w:r>
    </w:p>
    <w:p w:rsidR="00C6556C" w:rsidRPr="00C6556C" w:rsidRDefault="00C6556C" w:rsidP="00C6556C">
      <w:pPr>
        <w:ind w:firstLine="709"/>
        <w:jc w:val="both"/>
        <w:rPr>
          <w:spacing w:val="2"/>
          <w:sz w:val="27"/>
          <w:szCs w:val="27"/>
        </w:rPr>
      </w:pPr>
      <w:r w:rsidRPr="00C6556C">
        <w:rPr>
          <w:spacing w:val="2"/>
          <w:sz w:val="27"/>
          <w:szCs w:val="27"/>
        </w:rPr>
        <w:t>КГБУЗ «Краевая клиническая больница» – новая многопрофильная организация здравоохранения, которая является частью медицинского кластера, формирующегося в нагорной части г.</w:t>
      </w:r>
      <w:r w:rsidR="00A02A4C">
        <w:rPr>
          <w:spacing w:val="2"/>
          <w:sz w:val="27"/>
          <w:szCs w:val="27"/>
        </w:rPr>
        <w:t> </w:t>
      </w:r>
      <w:r w:rsidRPr="00C6556C">
        <w:rPr>
          <w:spacing w:val="2"/>
          <w:sz w:val="27"/>
          <w:szCs w:val="27"/>
        </w:rPr>
        <w:t>Барнаула. На этой площадке создается крупнейший медицинский центр в Сибири.</w:t>
      </w:r>
      <w:r>
        <w:rPr>
          <w:spacing w:val="2"/>
          <w:sz w:val="27"/>
          <w:szCs w:val="27"/>
        </w:rPr>
        <w:t xml:space="preserve"> В </w:t>
      </w:r>
      <w:r w:rsidRPr="00C6556C">
        <w:rPr>
          <w:spacing w:val="2"/>
          <w:sz w:val="27"/>
          <w:szCs w:val="27"/>
        </w:rPr>
        <w:t>составе больницы работает центр трансплантологии органов</w:t>
      </w:r>
      <w:r>
        <w:rPr>
          <w:spacing w:val="2"/>
          <w:sz w:val="27"/>
          <w:szCs w:val="27"/>
        </w:rPr>
        <w:t xml:space="preserve">. В регионе </w:t>
      </w:r>
      <w:r w:rsidRPr="00C6556C">
        <w:rPr>
          <w:spacing w:val="2"/>
          <w:sz w:val="27"/>
          <w:szCs w:val="27"/>
        </w:rPr>
        <w:t>создан федеральный центр травматологии, ортопедии и эндопротезирования, активно решаются проблемы сосудистой медицины, значительное внимание уделяется перинатальной медицине.</w:t>
      </w:r>
    </w:p>
    <w:p w:rsidR="005F0C8B" w:rsidRDefault="005F0C8B" w:rsidP="005F0C8B">
      <w:pPr>
        <w:ind w:firstLine="709"/>
        <w:jc w:val="both"/>
        <w:rPr>
          <w:spacing w:val="2"/>
          <w:sz w:val="27"/>
          <w:szCs w:val="27"/>
        </w:rPr>
      </w:pPr>
      <w:r w:rsidRPr="003248F1">
        <w:rPr>
          <w:spacing w:val="2"/>
          <w:sz w:val="27"/>
          <w:szCs w:val="27"/>
        </w:rPr>
        <w:t xml:space="preserve">В Алтайском крае функционируют </w:t>
      </w:r>
      <w:r>
        <w:rPr>
          <w:spacing w:val="2"/>
          <w:sz w:val="27"/>
          <w:szCs w:val="27"/>
        </w:rPr>
        <w:t>3</w:t>
      </w:r>
      <w:r w:rsidR="00C6556C">
        <w:rPr>
          <w:spacing w:val="2"/>
          <w:sz w:val="27"/>
          <w:szCs w:val="27"/>
        </w:rPr>
        <w:t>58</w:t>
      </w:r>
      <w:r w:rsidRPr="003248F1">
        <w:rPr>
          <w:spacing w:val="2"/>
          <w:sz w:val="27"/>
          <w:szCs w:val="27"/>
        </w:rPr>
        <w:t xml:space="preserve"> дошкольны</w:t>
      </w:r>
      <w:r w:rsidR="00C6556C">
        <w:rPr>
          <w:spacing w:val="2"/>
          <w:sz w:val="27"/>
          <w:szCs w:val="27"/>
        </w:rPr>
        <w:t>х</w:t>
      </w:r>
      <w:r w:rsidRPr="003248F1">
        <w:rPr>
          <w:spacing w:val="2"/>
          <w:sz w:val="27"/>
          <w:szCs w:val="27"/>
        </w:rPr>
        <w:t xml:space="preserve"> образовательны</w:t>
      </w:r>
      <w:r w:rsidR="00C6556C">
        <w:rPr>
          <w:spacing w:val="2"/>
          <w:sz w:val="27"/>
          <w:szCs w:val="27"/>
        </w:rPr>
        <w:t>х</w:t>
      </w:r>
      <w:r w:rsidRPr="003248F1">
        <w:rPr>
          <w:spacing w:val="2"/>
          <w:sz w:val="27"/>
          <w:szCs w:val="27"/>
        </w:rPr>
        <w:t xml:space="preserve"> организаци</w:t>
      </w:r>
      <w:r w:rsidR="00C6556C">
        <w:rPr>
          <w:spacing w:val="2"/>
          <w:sz w:val="27"/>
          <w:szCs w:val="27"/>
        </w:rPr>
        <w:t>й</w:t>
      </w:r>
      <w:r w:rsidRPr="003248F1">
        <w:rPr>
          <w:spacing w:val="2"/>
          <w:sz w:val="27"/>
          <w:szCs w:val="27"/>
        </w:rPr>
        <w:t xml:space="preserve">, </w:t>
      </w:r>
      <w:r w:rsidRPr="005809B0">
        <w:rPr>
          <w:spacing w:val="2"/>
          <w:sz w:val="27"/>
          <w:szCs w:val="27"/>
        </w:rPr>
        <w:t>1</w:t>
      </w:r>
      <w:r w:rsidR="00B70970">
        <w:rPr>
          <w:spacing w:val="2"/>
          <w:sz w:val="27"/>
          <w:szCs w:val="27"/>
        </w:rPr>
        <w:t> </w:t>
      </w:r>
      <w:r w:rsidRPr="005809B0">
        <w:rPr>
          <w:spacing w:val="2"/>
          <w:sz w:val="27"/>
          <w:szCs w:val="27"/>
        </w:rPr>
        <w:t>115</w:t>
      </w:r>
      <w:r w:rsidR="00B70970">
        <w:rPr>
          <w:spacing w:val="2"/>
          <w:sz w:val="27"/>
          <w:szCs w:val="27"/>
        </w:rPr>
        <w:t xml:space="preserve"> </w:t>
      </w:r>
      <w:r w:rsidRPr="003248F1">
        <w:rPr>
          <w:spacing w:val="2"/>
          <w:sz w:val="27"/>
          <w:szCs w:val="27"/>
        </w:rPr>
        <w:t xml:space="preserve">государственных (муниципальных) </w:t>
      </w:r>
      <w:r>
        <w:rPr>
          <w:spacing w:val="2"/>
          <w:sz w:val="27"/>
          <w:szCs w:val="27"/>
        </w:rPr>
        <w:t>общеобразовательных организаций</w:t>
      </w:r>
      <w:r w:rsidRPr="003248F1">
        <w:rPr>
          <w:spacing w:val="2"/>
          <w:sz w:val="27"/>
          <w:szCs w:val="27"/>
        </w:rPr>
        <w:t>.</w:t>
      </w:r>
      <w:r w:rsidR="00B70970">
        <w:rPr>
          <w:spacing w:val="2"/>
          <w:sz w:val="27"/>
          <w:szCs w:val="27"/>
        </w:rPr>
        <w:t xml:space="preserve"> </w:t>
      </w:r>
      <w:r w:rsidRPr="003248F1">
        <w:rPr>
          <w:spacing w:val="2"/>
          <w:sz w:val="27"/>
          <w:szCs w:val="27"/>
        </w:rPr>
        <w:t>О</w:t>
      </w:r>
      <w:r>
        <w:rPr>
          <w:spacing w:val="2"/>
          <w:sz w:val="27"/>
          <w:szCs w:val="27"/>
        </w:rPr>
        <w:t>существляют деятельность 5</w:t>
      </w:r>
      <w:r w:rsidR="00C6556C">
        <w:rPr>
          <w:spacing w:val="2"/>
          <w:sz w:val="27"/>
          <w:szCs w:val="27"/>
        </w:rPr>
        <w:t>6</w:t>
      </w:r>
      <w:r w:rsidR="00B70970">
        <w:rPr>
          <w:spacing w:val="2"/>
          <w:sz w:val="27"/>
          <w:szCs w:val="27"/>
        </w:rPr>
        <w:t xml:space="preserve"> </w:t>
      </w:r>
      <w:r w:rsidRPr="003248F1">
        <w:rPr>
          <w:spacing w:val="2"/>
          <w:sz w:val="27"/>
          <w:szCs w:val="27"/>
        </w:rPr>
        <w:t>профессиональны</w:t>
      </w:r>
      <w:r w:rsidR="00C6556C">
        <w:rPr>
          <w:spacing w:val="2"/>
          <w:sz w:val="27"/>
          <w:szCs w:val="27"/>
        </w:rPr>
        <w:t>х</w:t>
      </w:r>
      <w:r w:rsidRPr="003248F1">
        <w:rPr>
          <w:spacing w:val="2"/>
          <w:sz w:val="27"/>
          <w:szCs w:val="27"/>
        </w:rPr>
        <w:t xml:space="preserve"> образовательны</w:t>
      </w:r>
      <w:r w:rsidR="00C6556C">
        <w:rPr>
          <w:spacing w:val="2"/>
          <w:sz w:val="27"/>
          <w:szCs w:val="27"/>
        </w:rPr>
        <w:t>х</w:t>
      </w:r>
      <w:r w:rsidRPr="003248F1">
        <w:rPr>
          <w:spacing w:val="2"/>
          <w:sz w:val="27"/>
          <w:szCs w:val="27"/>
        </w:rPr>
        <w:t xml:space="preserve"> организаци</w:t>
      </w:r>
      <w:r w:rsidR="00C6556C">
        <w:rPr>
          <w:spacing w:val="2"/>
          <w:sz w:val="27"/>
          <w:szCs w:val="27"/>
        </w:rPr>
        <w:t>й</w:t>
      </w:r>
      <w:r w:rsidRPr="000049F8">
        <w:rPr>
          <w:spacing w:val="2"/>
          <w:sz w:val="27"/>
          <w:szCs w:val="27"/>
        </w:rPr>
        <w:t>, 8</w:t>
      </w:r>
      <w:r w:rsidR="00B70970">
        <w:rPr>
          <w:spacing w:val="2"/>
          <w:sz w:val="27"/>
          <w:szCs w:val="27"/>
        </w:rPr>
        <w:t xml:space="preserve"> </w:t>
      </w:r>
      <w:r w:rsidRPr="000049F8">
        <w:rPr>
          <w:spacing w:val="2"/>
          <w:sz w:val="27"/>
          <w:szCs w:val="27"/>
        </w:rPr>
        <w:t xml:space="preserve">государственных </w:t>
      </w:r>
      <w:r w:rsidR="00A02A4C">
        <w:rPr>
          <w:spacing w:val="2"/>
          <w:sz w:val="27"/>
          <w:szCs w:val="27"/>
        </w:rPr>
        <w:t>организаций высшего образования</w:t>
      </w:r>
      <w:r w:rsidRPr="000049F8">
        <w:rPr>
          <w:spacing w:val="2"/>
          <w:sz w:val="27"/>
          <w:szCs w:val="27"/>
        </w:rPr>
        <w:t xml:space="preserve"> и 14 </w:t>
      </w:r>
      <w:r w:rsidR="00A02A4C">
        <w:rPr>
          <w:spacing w:val="2"/>
          <w:sz w:val="27"/>
          <w:szCs w:val="27"/>
        </w:rPr>
        <w:t xml:space="preserve">их </w:t>
      </w:r>
      <w:r w:rsidRPr="000049F8">
        <w:rPr>
          <w:spacing w:val="2"/>
          <w:sz w:val="27"/>
          <w:szCs w:val="27"/>
        </w:rPr>
        <w:t>филиалов, Барнаульская православная духовная семинария.</w:t>
      </w:r>
    </w:p>
    <w:p w:rsidR="00C6556C" w:rsidRPr="00C6556C" w:rsidRDefault="00C6556C" w:rsidP="00C6556C">
      <w:pPr>
        <w:ind w:firstLine="709"/>
        <w:jc w:val="both"/>
        <w:rPr>
          <w:spacing w:val="2"/>
          <w:sz w:val="27"/>
          <w:szCs w:val="27"/>
        </w:rPr>
      </w:pPr>
      <w:r w:rsidRPr="00C6556C">
        <w:rPr>
          <w:spacing w:val="2"/>
          <w:sz w:val="27"/>
          <w:szCs w:val="27"/>
        </w:rPr>
        <w:t>Научный комплекс региона представлен 4 научно-исследовательскими институтами, в числе которых 2 учреждения Сибирского отделения Российской академии наук и Федеральный Алтайский научный центр агробиотехнологий.</w:t>
      </w:r>
    </w:p>
    <w:p w:rsidR="001E1EEF" w:rsidRDefault="005F0C8B" w:rsidP="005F0C8B">
      <w:pPr>
        <w:ind w:firstLine="708"/>
        <w:jc w:val="both"/>
        <w:rPr>
          <w:b/>
          <w:i/>
          <w:sz w:val="27"/>
          <w:szCs w:val="27"/>
        </w:rPr>
      </w:pPr>
      <w:r w:rsidRPr="000049F8">
        <w:rPr>
          <w:b/>
          <w:i/>
          <w:sz w:val="27"/>
          <w:szCs w:val="27"/>
        </w:rPr>
        <w:t xml:space="preserve">Управление Алтайского края </w:t>
      </w:r>
    </w:p>
    <w:p w:rsidR="005F0C8B" w:rsidRPr="000049F8" w:rsidRDefault="005F0C8B" w:rsidP="005F0C8B">
      <w:pPr>
        <w:ind w:firstLine="708"/>
        <w:jc w:val="both"/>
        <w:rPr>
          <w:b/>
          <w:i/>
          <w:sz w:val="27"/>
          <w:szCs w:val="27"/>
        </w:rPr>
      </w:pPr>
      <w:r w:rsidRPr="000049F8">
        <w:rPr>
          <w:b/>
          <w:i/>
          <w:sz w:val="27"/>
          <w:szCs w:val="27"/>
        </w:rPr>
        <w:t xml:space="preserve">по труду и занятости населения </w:t>
      </w:r>
    </w:p>
    <w:p w:rsidR="005F0C8B" w:rsidRPr="001747AE" w:rsidRDefault="005F0C8B" w:rsidP="005F0C8B">
      <w:pPr>
        <w:ind w:firstLine="708"/>
        <w:jc w:val="both"/>
        <w:rPr>
          <w:i/>
          <w:sz w:val="27"/>
          <w:szCs w:val="27"/>
        </w:rPr>
      </w:pPr>
      <w:r w:rsidRPr="001747AE">
        <w:rPr>
          <w:i/>
          <w:sz w:val="27"/>
          <w:szCs w:val="27"/>
        </w:rPr>
        <w:t xml:space="preserve">Адрес: </w:t>
      </w:r>
      <w:r w:rsidRPr="00413C26">
        <w:rPr>
          <w:i/>
          <w:sz w:val="27"/>
          <w:szCs w:val="27"/>
        </w:rPr>
        <w:t>656031, г. Барнаул, проспект Строителей, 29 а</w:t>
      </w:r>
    </w:p>
    <w:p w:rsidR="005F0C8B" w:rsidRPr="001747AE" w:rsidRDefault="005F0C8B" w:rsidP="005F0C8B">
      <w:pPr>
        <w:ind w:firstLine="708"/>
        <w:jc w:val="both"/>
        <w:rPr>
          <w:i/>
          <w:sz w:val="27"/>
          <w:szCs w:val="27"/>
        </w:rPr>
      </w:pPr>
      <w:r w:rsidRPr="001747AE">
        <w:rPr>
          <w:i/>
          <w:sz w:val="27"/>
          <w:szCs w:val="27"/>
        </w:rPr>
        <w:t xml:space="preserve">Тел.: 8 (3852) </w:t>
      </w:r>
      <w:r w:rsidRPr="00413C26">
        <w:rPr>
          <w:i/>
          <w:sz w:val="27"/>
          <w:szCs w:val="27"/>
        </w:rPr>
        <w:t>36-71-59</w:t>
      </w:r>
    </w:p>
    <w:p w:rsidR="005F0C8B" w:rsidRPr="001747AE" w:rsidRDefault="005F0C8B" w:rsidP="005F0C8B">
      <w:pPr>
        <w:ind w:firstLine="708"/>
        <w:jc w:val="both"/>
        <w:rPr>
          <w:i/>
          <w:sz w:val="27"/>
          <w:szCs w:val="27"/>
        </w:rPr>
      </w:pPr>
      <w:r w:rsidRPr="001747AE">
        <w:rPr>
          <w:i/>
          <w:sz w:val="27"/>
          <w:szCs w:val="27"/>
        </w:rPr>
        <w:t xml:space="preserve">Официальный Интернет-сайт: </w:t>
      </w:r>
      <w:hyperlink r:id="rId156" w:history="1">
        <w:r w:rsidRPr="00413C26">
          <w:rPr>
            <w:i/>
            <w:sz w:val="27"/>
            <w:szCs w:val="27"/>
          </w:rPr>
          <w:t>http://portal.aksp.ru/</w:t>
        </w:r>
      </w:hyperlink>
    </w:p>
    <w:p w:rsidR="005F0C8B" w:rsidRPr="004240B5" w:rsidRDefault="005F0C8B" w:rsidP="005F0C8B">
      <w:pPr>
        <w:ind w:firstLine="708"/>
        <w:jc w:val="both"/>
        <w:rPr>
          <w:i/>
          <w:sz w:val="27"/>
          <w:szCs w:val="27"/>
        </w:rPr>
      </w:pPr>
      <w:r w:rsidRPr="001747AE">
        <w:rPr>
          <w:i/>
          <w:sz w:val="27"/>
          <w:szCs w:val="27"/>
        </w:rPr>
        <w:t xml:space="preserve">Адрес электронной почты: </w:t>
      </w:r>
      <w:hyperlink r:id="rId157" w:history="1">
        <w:r w:rsidRPr="00413C26">
          <w:rPr>
            <w:i/>
            <w:sz w:val="27"/>
            <w:szCs w:val="27"/>
          </w:rPr>
          <w:t>voloshin@depalt.alt.ru</w:t>
        </w:r>
      </w:hyperlink>
    </w:p>
    <w:p w:rsidR="00E82AC7" w:rsidRDefault="00E82AC7" w:rsidP="005F0C8B">
      <w:pPr>
        <w:ind w:firstLine="709"/>
        <w:jc w:val="left"/>
        <w:rPr>
          <w:b/>
          <w:i/>
          <w:sz w:val="27"/>
          <w:szCs w:val="27"/>
        </w:rPr>
      </w:pPr>
    </w:p>
    <w:p w:rsidR="004847B2" w:rsidRDefault="005F0C8B" w:rsidP="005F0C8B">
      <w:pPr>
        <w:ind w:firstLine="709"/>
        <w:jc w:val="left"/>
        <w:rPr>
          <w:b/>
          <w:i/>
          <w:sz w:val="27"/>
          <w:szCs w:val="27"/>
        </w:rPr>
      </w:pPr>
      <w:r w:rsidRPr="00413C26">
        <w:rPr>
          <w:b/>
          <w:i/>
          <w:sz w:val="27"/>
          <w:szCs w:val="27"/>
        </w:rPr>
        <w:lastRenderedPageBreak/>
        <w:t xml:space="preserve">Управление по вопросам миграции </w:t>
      </w:r>
    </w:p>
    <w:p w:rsidR="005F0C8B" w:rsidRPr="00413C26" w:rsidRDefault="005F0C8B" w:rsidP="005F0C8B">
      <w:pPr>
        <w:ind w:firstLine="709"/>
        <w:jc w:val="left"/>
        <w:rPr>
          <w:b/>
          <w:i/>
          <w:sz w:val="27"/>
          <w:szCs w:val="27"/>
        </w:rPr>
      </w:pPr>
      <w:r w:rsidRPr="00413C26">
        <w:rPr>
          <w:b/>
          <w:i/>
          <w:sz w:val="27"/>
          <w:szCs w:val="27"/>
        </w:rPr>
        <w:t>ГУ МВД России по Алтайскому краю</w:t>
      </w:r>
    </w:p>
    <w:p w:rsidR="005F0C8B" w:rsidRDefault="005F0C8B" w:rsidP="005F0C8B">
      <w:pPr>
        <w:pStyle w:val="25"/>
        <w:ind w:left="708"/>
        <w:jc w:val="both"/>
        <w:rPr>
          <w:b w:val="0"/>
          <w:i/>
          <w:sz w:val="27"/>
          <w:szCs w:val="27"/>
        </w:rPr>
      </w:pPr>
      <w:bookmarkStart w:id="262" w:name="_Toc391916612"/>
      <w:r w:rsidRPr="009B4FF4">
        <w:rPr>
          <w:b w:val="0"/>
          <w:i/>
          <w:sz w:val="27"/>
          <w:szCs w:val="27"/>
        </w:rPr>
        <w:t>Адрес: 656010, г. Барнаул, ул. 1-ая Западная, д. 47</w:t>
      </w:r>
    </w:p>
    <w:p w:rsidR="005F0C8B" w:rsidRDefault="005F0C8B" w:rsidP="005F0C8B">
      <w:pPr>
        <w:pStyle w:val="25"/>
        <w:ind w:left="708"/>
        <w:jc w:val="both"/>
        <w:rPr>
          <w:b w:val="0"/>
          <w:i/>
          <w:sz w:val="27"/>
          <w:szCs w:val="27"/>
        </w:rPr>
      </w:pPr>
      <w:r w:rsidRPr="009B4FF4">
        <w:rPr>
          <w:b w:val="0"/>
          <w:i/>
          <w:sz w:val="27"/>
          <w:szCs w:val="27"/>
        </w:rPr>
        <w:t xml:space="preserve">Тел.: 8 (3852) 33-03-85, </w:t>
      </w:r>
    </w:p>
    <w:p w:rsidR="005F0C8B" w:rsidRPr="009B4FF4" w:rsidRDefault="005F0C8B" w:rsidP="005F0C8B">
      <w:pPr>
        <w:pStyle w:val="25"/>
        <w:ind w:left="708"/>
        <w:jc w:val="both"/>
        <w:rPr>
          <w:b w:val="0"/>
          <w:i/>
          <w:sz w:val="27"/>
          <w:szCs w:val="27"/>
        </w:rPr>
      </w:pPr>
      <w:r w:rsidRPr="009B1391">
        <w:rPr>
          <w:b w:val="0"/>
          <w:i/>
          <w:sz w:val="27"/>
          <w:szCs w:val="27"/>
        </w:rPr>
        <w:t>Официальный Интернет-сайт:</w:t>
      </w:r>
      <w:r w:rsidR="00BE2954">
        <w:rPr>
          <w:b w:val="0"/>
          <w:i/>
          <w:sz w:val="27"/>
          <w:szCs w:val="27"/>
          <w:lang w:val="ru-RU"/>
        </w:rPr>
        <w:t xml:space="preserve"> </w:t>
      </w:r>
      <w:hyperlink r:id="rId158" w:history="1">
        <w:r w:rsidRPr="00413C26">
          <w:rPr>
            <w:b w:val="0"/>
            <w:i/>
            <w:sz w:val="27"/>
            <w:szCs w:val="27"/>
          </w:rPr>
          <w:t>https://22.мвд.рф</w:t>
        </w:r>
      </w:hyperlink>
    </w:p>
    <w:p w:rsidR="005F0C8B" w:rsidRDefault="005F0C8B" w:rsidP="005F0C8B">
      <w:pPr>
        <w:pStyle w:val="25"/>
      </w:pPr>
    </w:p>
    <w:p w:rsidR="005F0C8B" w:rsidRDefault="005F0C8B" w:rsidP="005F0C8B">
      <w:pPr>
        <w:pStyle w:val="25"/>
      </w:pPr>
    </w:p>
    <w:p w:rsidR="005F0C8B" w:rsidRPr="003F7A4B" w:rsidRDefault="005F0C8B" w:rsidP="005F0C8B">
      <w:pPr>
        <w:pStyle w:val="25"/>
        <w:rPr>
          <w:szCs w:val="28"/>
        </w:rPr>
      </w:pPr>
      <w:r w:rsidRPr="003F7A4B">
        <w:rPr>
          <w:szCs w:val="28"/>
        </w:rPr>
        <w:t>ЗАБАЙКАЛЬСКИЙ КРАЙ</w:t>
      </w:r>
      <w:bookmarkEnd w:id="262"/>
    </w:p>
    <w:p w:rsidR="005F0C8B" w:rsidRPr="00491363" w:rsidRDefault="005F0C8B" w:rsidP="005F0C8B">
      <w:pPr>
        <w:rPr>
          <w:i/>
          <w:iCs/>
          <w:sz w:val="27"/>
          <w:szCs w:val="27"/>
        </w:rPr>
      </w:pPr>
      <w:r w:rsidRPr="00491363">
        <w:rPr>
          <w:sz w:val="27"/>
          <w:szCs w:val="27"/>
        </w:rPr>
        <w:t>(</w:t>
      </w:r>
      <w:r w:rsidRPr="00491363">
        <w:rPr>
          <w:i/>
          <w:iCs/>
          <w:sz w:val="27"/>
          <w:szCs w:val="27"/>
        </w:rPr>
        <w:t xml:space="preserve">региональная программа переселения согласована </w:t>
      </w:r>
    </w:p>
    <w:p w:rsidR="005F0C8B" w:rsidRPr="00E4796C" w:rsidRDefault="005F0C8B" w:rsidP="005F0C8B">
      <w:pPr>
        <w:rPr>
          <w:i/>
          <w:iCs/>
          <w:sz w:val="27"/>
          <w:szCs w:val="27"/>
        </w:rPr>
      </w:pPr>
      <w:r w:rsidRPr="00E4796C">
        <w:rPr>
          <w:i/>
          <w:iCs/>
          <w:sz w:val="27"/>
          <w:szCs w:val="27"/>
        </w:rPr>
        <w:t xml:space="preserve">распоряжением Правительства Российской Федерации </w:t>
      </w:r>
    </w:p>
    <w:p w:rsidR="005F0C8B" w:rsidRPr="00E4796C" w:rsidRDefault="005F0C8B" w:rsidP="005F0C8B">
      <w:pPr>
        <w:rPr>
          <w:i/>
          <w:iCs/>
          <w:sz w:val="27"/>
          <w:szCs w:val="27"/>
        </w:rPr>
      </w:pPr>
      <w:r w:rsidRPr="00E4796C">
        <w:rPr>
          <w:i/>
          <w:iCs/>
          <w:sz w:val="27"/>
          <w:szCs w:val="27"/>
        </w:rPr>
        <w:t>от 31 июля 2013 г. № 1360-р)</w:t>
      </w:r>
    </w:p>
    <w:p w:rsidR="005F0C8B" w:rsidRPr="00E4796C" w:rsidRDefault="005F0C8B" w:rsidP="005F0C8B">
      <w:pPr>
        <w:rPr>
          <w:i/>
          <w:iCs/>
          <w:sz w:val="27"/>
          <w:szCs w:val="27"/>
        </w:rPr>
      </w:pPr>
    </w:p>
    <w:p w:rsidR="005F0C8B" w:rsidRPr="00E4796C" w:rsidRDefault="005F0C8B" w:rsidP="005F0C8B">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5F0C8B" w:rsidRPr="00DD575D" w:rsidRDefault="005F0C8B" w:rsidP="005F0C8B">
      <w:pPr>
        <w:pStyle w:val="bodytext"/>
        <w:spacing w:before="0" w:after="0"/>
        <w:ind w:firstLine="709"/>
        <w:rPr>
          <w:b/>
          <w:i/>
          <w:spacing w:val="-5"/>
          <w:sz w:val="27"/>
          <w:szCs w:val="27"/>
          <w:lang w:bidi="en-US"/>
        </w:rPr>
      </w:pPr>
      <w:r w:rsidRPr="00DD575D">
        <w:rPr>
          <w:b/>
          <w:i/>
          <w:spacing w:val="-5"/>
          <w:sz w:val="27"/>
          <w:szCs w:val="27"/>
          <w:lang w:bidi="en-US"/>
        </w:rPr>
        <w:t>Забайкальский край отнесен к территориям приоритетного заселения.</w:t>
      </w:r>
    </w:p>
    <w:p w:rsidR="005F0C8B" w:rsidRPr="005949B4" w:rsidRDefault="005F0C8B" w:rsidP="005F0C8B">
      <w:pPr>
        <w:ind w:firstLine="709"/>
        <w:jc w:val="both"/>
        <w:rPr>
          <w:b/>
          <w:sz w:val="27"/>
          <w:szCs w:val="27"/>
        </w:rPr>
      </w:pPr>
      <w:r w:rsidRPr="005949B4">
        <w:rPr>
          <w:sz w:val="27"/>
          <w:szCs w:val="27"/>
        </w:rPr>
        <w:t>Территорией вселения является весь Забайкальский край.</w:t>
      </w:r>
    </w:p>
    <w:p w:rsidR="005F0C8B" w:rsidRPr="005949B4" w:rsidRDefault="005E11C3" w:rsidP="005F0C8B">
      <w:pPr>
        <w:ind w:firstLine="709"/>
        <w:jc w:val="both"/>
        <w:rPr>
          <w:sz w:val="27"/>
          <w:szCs w:val="27"/>
        </w:rPr>
      </w:pPr>
      <w:r>
        <w:rPr>
          <w:sz w:val="27"/>
          <w:szCs w:val="27"/>
        </w:rPr>
        <w:t>Регион</w:t>
      </w:r>
      <w:r w:rsidR="005F0C8B" w:rsidRPr="005949B4">
        <w:rPr>
          <w:sz w:val="27"/>
          <w:szCs w:val="27"/>
        </w:rPr>
        <w:t xml:space="preserve"> расположен в Восточном Забайкалье на юго-востоке Восточной Сибири, входит в состав </w:t>
      </w:r>
      <w:r w:rsidR="005F0C8B" w:rsidRPr="009949FC">
        <w:rPr>
          <w:bCs/>
          <w:sz w:val="27"/>
          <w:szCs w:val="27"/>
        </w:rPr>
        <w:t xml:space="preserve">Дальневосточного </w:t>
      </w:r>
      <w:r w:rsidR="005F0C8B" w:rsidRPr="005949B4">
        <w:rPr>
          <w:sz w:val="27"/>
          <w:szCs w:val="27"/>
        </w:rPr>
        <w:t>федерального округа</w:t>
      </w:r>
      <w:r w:rsidR="005F0C8B" w:rsidRPr="005949B4">
        <w:rPr>
          <w:color w:val="000000"/>
          <w:sz w:val="27"/>
          <w:szCs w:val="27"/>
        </w:rPr>
        <w:t>.</w:t>
      </w:r>
      <w:r w:rsidR="00117AE1">
        <w:rPr>
          <w:color w:val="000000"/>
          <w:sz w:val="27"/>
          <w:szCs w:val="27"/>
        </w:rPr>
        <w:t xml:space="preserve"> </w:t>
      </w:r>
      <w:r w:rsidR="005F0C8B" w:rsidRPr="005949B4">
        <w:rPr>
          <w:color w:val="000000"/>
          <w:sz w:val="27"/>
          <w:szCs w:val="27"/>
        </w:rPr>
        <w:t>На</w:t>
      </w:r>
      <w:r>
        <w:rPr>
          <w:color w:val="000000"/>
          <w:sz w:val="27"/>
          <w:szCs w:val="27"/>
        </w:rPr>
        <w:t xml:space="preserve"> </w:t>
      </w:r>
      <w:r w:rsidR="005F0C8B" w:rsidRPr="005949B4">
        <w:rPr>
          <w:color w:val="000000"/>
          <w:sz w:val="27"/>
          <w:szCs w:val="27"/>
        </w:rPr>
        <w:t xml:space="preserve">западе </w:t>
      </w:r>
      <w:r>
        <w:rPr>
          <w:color w:val="000000"/>
          <w:sz w:val="27"/>
          <w:szCs w:val="27"/>
        </w:rPr>
        <w:br/>
      </w:r>
      <w:r w:rsidR="005F0C8B" w:rsidRPr="005949B4">
        <w:rPr>
          <w:color w:val="000000"/>
          <w:sz w:val="27"/>
          <w:szCs w:val="27"/>
        </w:rPr>
        <w:t>и</w:t>
      </w:r>
      <w:r w:rsidR="00117AE1">
        <w:rPr>
          <w:color w:val="000000"/>
          <w:sz w:val="27"/>
          <w:szCs w:val="27"/>
        </w:rPr>
        <w:t xml:space="preserve"> </w:t>
      </w:r>
      <w:r w:rsidR="005F0C8B" w:rsidRPr="005949B4">
        <w:rPr>
          <w:color w:val="000000"/>
          <w:sz w:val="27"/>
          <w:szCs w:val="27"/>
        </w:rPr>
        <w:t xml:space="preserve">северо-западе граничит с Республикой Бурятия и Иркутской областью, </w:t>
      </w:r>
      <w:r w:rsidR="006A5188">
        <w:rPr>
          <w:color w:val="000000"/>
          <w:sz w:val="27"/>
          <w:szCs w:val="27"/>
        </w:rPr>
        <w:br/>
      </w:r>
      <w:r w:rsidR="005F0C8B" w:rsidRPr="005949B4">
        <w:rPr>
          <w:color w:val="000000"/>
          <w:sz w:val="27"/>
          <w:szCs w:val="27"/>
        </w:rPr>
        <w:t xml:space="preserve">на северо-востоке и востоке </w:t>
      </w:r>
      <w:r w:rsidR="005F0C8B">
        <w:rPr>
          <w:color w:val="000000"/>
          <w:sz w:val="27"/>
          <w:szCs w:val="27"/>
        </w:rPr>
        <w:t xml:space="preserve">– </w:t>
      </w:r>
      <w:r w:rsidR="005F0C8B" w:rsidRPr="005949B4">
        <w:rPr>
          <w:color w:val="000000"/>
          <w:sz w:val="27"/>
          <w:szCs w:val="27"/>
        </w:rPr>
        <w:t xml:space="preserve">с Республикой Саха (Якутия) и Амурской областью. </w:t>
      </w:r>
      <w:r w:rsidR="005F0C8B" w:rsidRPr="005949B4">
        <w:rPr>
          <w:sz w:val="27"/>
          <w:szCs w:val="27"/>
        </w:rPr>
        <w:t>На</w:t>
      </w:r>
      <w:r>
        <w:rPr>
          <w:sz w:val="27"/>
          <w:szCs w:val="27"/>
        </w:rPr>
        <w:t xml:space="preserve"> </w:t>
      </w:r>
      <w:r w:rsidR="005F0C8B" w:rsidRPr="005949B4">
        <w:rPr>
          <w:sz w:val="27"/>
          <w:szCs w:val="27"/>
        </w:rPr>
        <w:t xml:space="preserve">юге и юго-востоке на протяжении полутора тысяч километров пролегает государственная граница с Монголией и Китаем. </w:t>
      </w:r>
      <w:r w:rsidR="005F0C8B">
        <w:rPr>
          <w:sz w:val="27"/>
          <w:szCs w:val="27"/>
        </w:rPr>
        <w:t>Столица</w:t>
      </w:r>
      <w:r w:rsidR="005F0C8B" w:rsidRPr="005949B4">
        <w:rPr>
          <w:sz w:val="27"/>
          <w:szCs w:val="27"/>
        </w:rPr>
        <w:t xml:space="preserve"> края – город Чита.</w:t>
      </w:r>
      <w:r w:rsidR="008518C2">
        <w:rPr>
          <w:sz w:val="27"/>
          <w:szCs w:val="27"/>
        </w:rPr>
        <w:t xml:space="preserve"> </w:t>
      </w:r>
      <w:r w:rsidR="008518C2" w:rsidRPr="008518C2">
        <w:rPr>
          <w:sz w:val="27"/>
          <w:szCs w:val="27"/>
        </w:rPr>
        <w:t>Численность населения составляет 1</w:t>
      </w:r>
      <w:r w:rsidR="008518C2">
        <w:rPr>
          <w:sz w:val="27"/>
          <w:szCs w:val="27"/>
        </w:rPr>
        <w:t> </w:t>
      </w:r>
      <w:r w:rsidR="008518C2" w:rsidRPr="008518C2">
        <w:rPr>
          <w:sz w:val="27"/>
          <w:szCs w:val="27"/>
        </w:rPr>
        <w:t>059,7</w:t>
      </w:r>
      <w:r w:rsidR="008518C2">
        <w:rPr>
          <w:sz w:val="27"/>
          <w:szCs w:val="27"/>
        </w:rPr>
        <w:t xml:space="preserve"> тыс.</w:t>
      </w:r>
      <w:r w:rsidR="008518C2" w:rsidRPr="008518C2">
        <w:rPr>
          <w:sz w:val="27"/>
          <w:szCs w:val="27"/>
        </w:rPr>
        <w:t xml:space="preserve"> человек</w:t>
      </w:r>
    </w:p>
    <w:p w:rsidR="005F0C8B" w:rsidRPr="00383044" w:rsidRDefault="005F0C8B" w:rsidP="005F0C8B">
      <w:pPr>
        <w:ind w:firstLine="709"/>
        <w:jc w:val="both"/>
        <w:rPr>
          <w:sz w:val="27"/>
          <w:szCs w:val="27"/>
        </w:rPr>
      </w:pPr>
      <w:r w:rsidRPr="005949B4">
        <w:rPr>
          <w:sz w:val="27"/>
          <w:szCs w:val="27"/>
        </w:rPr>
        <w:t>Климат р</w:t>
      </w:r>
      <w:r>
        <w:rPr>
          <w:sz w:val="27"/>
          <w:szCs w:val="27"/>
        </w:rPr>
        <w:t>егиона р</w:t>
      </w:r>
      <w:r w:rsidRPr="005949B4">
        <w:rPr>
          <w:sz w:val="27"/>
          <w:szCs w:val="27"/>
        </w:rPr>
        <w:t>езко-континентальный. Средняя температура воздуха в</w:t>
      </w:r>
      <w:r>
        <w:rPr>
          <w:sz w:val="27"/>
          <w:szCs w:val="27"/>
        </w:rPr>
        <w:t> январе составляет -</w:t>
      </w:r>
      <w:r w:rsidRPr="005949B4">
        <w:rPr>
          <w:sz w:val="27"/>
          <w:szCs w:val="27"/>
        </w:rPr>
        <w:t>32°C, в июле +18,8°C.</w:t>
      </w:r>
    </w:p>
    <w:p w:rsidR="005F0C8B" w:rsidRPr="005949B4" w:rsidRDefault="005F0C8B" w:rsidP="005F0C8B">
      <w:pPr>
        <w:ind w:firstLine="709"/>
        <w:jc w:val="both"/>
        <w:rPr>
          <w:sz w:val="27"/>
          <w:szCs w:val="27"/>
        </w:rPr>
      </w:pPr>
      <w:r w:rsidRPr="005949B4">
        <w:rPr>
          <w:sz w:val="27"/>
          <w:szCs w:val="27"/>
        </w:rPr>
        <w:t xml:space="preserve">Забайкалье близко расположено к российскому Дальнему Востоку </w:t>
      </w:r>
      <w:r>
        <w:rPr>
          <w:sz w:val="27"/>
          <w:szCs w:val="27"/>
        </w:rPr>
        <w:br/>
      </w:r>
      <w:r w:rsidRPr="005949B4">
        <w:rPr>
          <w:sz w:val="27"/>
          <w:szCs w:val="27"/>
        </w:rPr>
        <w:t xml:space="preserve">и занимает ключевое положение на пути к Тихому океану и странам </w:t>
      </w:r>
      <w:r>
        <w:rPr>
          <w:sz w:val="27"/>
          <w:szCs w:val="27"/>
        </w:rPr>
        <w:br/>
      </w:r>
      <w:r w:rsidRPr="005949B4">
        <w:rPr>
          <w:sz w:val="27"/>
          <w:szCs w:val="27"/>
        </w:rPr>
        <w:t xml:space="preserve">Юго-Восточной Азии. </w:t>
      </w:r>
    </w:p>
    <w:p w:rsidR="005F0C8B" w:rsidRPr="00117AE1" w:rsidRDefault="005F0C8B" w:rsidP="005F0C8B">
      <w:pPr>
        <w:pStyle w:val="af0"/>
        <w:spacing w:before="0" w:beforeAutospacing="0" w:after="0" w:afterAutospacing="0"/>
        <w:ind w:firstLine="709"/>
        <w:contextualSpacing/>
        <w:jc w:val="both"/>
        <w:rPr>
          <w:sz w:val="27"/>
          <w:szCs w:val="27"/>
        </w:rPr>
      </w:pPr>
      <w:r w:rsidRPr="00117AE1">
        <w:rPr>
          <w:sz w:val="27"/>
          <w:szCs w:val="27"/>
        </w:rPr>
        <w:t xml:space="preserve">Железнодорожная сеть представлена Забайкальским участком Транссибирской магистрали и Байкало-Амурской магистралью. На территории края находится крупный российско-китайский пункт пропуска Забайкальск. </w:t>
      </w:r>
    </w:p>
    <w:p w:rsidR="005F0C8B" w:rsidRPr="005949B4" w:rsidRDefault="005F0C8B" w:rsidP="005F0C8B">
      <w:pPr>
        <w:pStyle w:val="af0"/>
        <w:spacing w:before="0" w:beforeAutospacing="0" w:after="0" w:afterAutospacing="0"/>
        <w:ind w:firstLine="709"/>
        <w:contextualSpacing/>
        <w:jc w:val="both"/>
        <w:rPr>
          <w:sz w:val="27"/>
          <w:szCs w:val="27"/>
        </w:rPr>
      </w:pPr>
      <w:r w:rsidRPr="00117AE1">
        <w:rPr>
          <w:sz w:val="27"/>
          <w:szCs w:val="27"/>
        </w:rPr>
        <w:t xml:space="preserve">Основу автодорожной сети составляют три федеральные автомобильные дороги: </w:t>
      </w:r>
      <w:r w:rsidRPr="005949B4">
        <w:rPr>
          <w:sz w:val="27"/>
          <w:szCs w:val="27"/>
        </w:rPr>
        <w:t>«Амур» Чита – Невер – Свободный – Архара – Биробиджан – Хабаровск; «Байкал» Иркутск – Улан-Удэ – Чита; Чита – Забайкальск – граница с КНР.</w:t>
      </w:r>
    </w:p>
    <w:p w:rsidR="005F0C8B" w:rsidRPr="005949B4" w:rsidRDefault="005F0C8B" w:rsidP="005F0C8B">
      <w:pPr>
        <w:ind w:firstLine="709"/>
        <w:jc w:val="both"/>
        <w:rPr>
          <w:sz w:val="27"/>
          <w:szCs w:val="27"/>
        </w:rPr>
      </w:pPr>
      <w:r w:rsidRPr="005949B4">
        <w:rPr>
          <w:sz w:val="27"/>
          <w:szCs w:val="27"/>
        </w:rPr>
        <w:t>В Чит</w:t>
      </w:r>
      <w:r>
        <w:rPr>
          <w:sz w:val="27"/>
          <w:szCs w:val="27"/>
        </w:rPr>
        <w:t>е</w:t>
      </w:r>
      <w:r w:rsidR="00BF6605">
        <w:rPr>
          <w:sz w:val="27"/>
          <w:szCs w:val="27"/>
        </w:rPr>
        <w:t xml:space="preserve"> </w:t>
      </w:r>
      <w:r>
        <w:rPr>
          <w:sz w:val="27"/>
          <w:szCs w:val="27"/>
        </w:rPr>
        <w:t>имеется</w:t>
      </w:r>
      <w:r w:rsidRPr="005949B4">
        <w:rPr>
          <w:sz w:val="27"/>
          <w:szCs w:val="27"/>
        </w:rPr>
        <w:t xml:space="preserve"> международный аэропорт. Через территорию края проходят кроссполярные воздушные трассы (над акваторией Северного Ледовитого океана).</w:t>
      </w:r>
      <w:r w:rsidR="00BF6605">
        <w:rPr>
          <w:sz w:val="27"/>
          <w:szCs w:val="27"/>
        </w:rPr>
        <w:t xml:space="preserve"> </w:t>
      </w:r>
      <w:r>
        <w:rPr>
          <w:sz w:val="27"/>
          <w:szCs w:val="27"/>
        </w:rPr>
        <w:t>Имеет</w:t>
      </w:r>
      <w:r w:rsidR="00901AE4">
        <w:rPr>
          <w:sz w:val="27"/>
          <w:szCs w:val="27"/>
        </w:rPr>
        <w:t>с</w:t>
      </w:r>
      <w:r>
        <w:rPr>
          <w:sz w:val="27"/>
          <w:szCs w:val="27"/>
        </w:rPr>
        <w:t>я</w:t>
      </w:r>
      <w:r w:rsidRPr="009949FC">
        <w:rPr>
          <w:sz w:val="27"/>
          <w:szCs w:val="27"/>
        </w:rPr>
        <w:t xml:space="preserve"> региональный аэропорт</w:t>
      </w:r>
      <w:r>
        <w:rPr>
          <w:sz w:val="27"/>
          <w:szCs w:val="27"/>
        </w:rPr>
        <w:t>, расположенный в</w:t>
      </w:r>
      <w:r w:rsidRPr="009949FC">
        <w:rPr>
          <w:sz w:val="27"/>
          <w:szCs w:val="27"/>
        </w:rPr>
        <w:t xml:space="preserve"> с.Чара</w:t>
      </w:r>
      <w:r w:rsidRPr="005949B4">
        <w:rPr>
          <w:sz w:val="27"/>
          <w:szCs w:val="27"/>
        </w:rPr>
        <w:t>.</w:t>
      </w:r>
    </w:p>
    <w:p w:rsidR="005F0C8B" w:rsidRPr="005949B4" w:rsidRDefault="005F0C8B" w:rsidP="005F0C8B">
      <w:pPr>
        <w:ind w:firstLine="709"/>
        <w:jc w:val="both"/>
        <w:rPr>
          <w:sz w:val="27"/>
          <w:szCs w:val="27"/>
        </w:rPr>
      </w:pPr>
      <w:r w:rsidRPr="009949FC">
        <w:rPr>
          <w:sz w:val="27"/>
          <w:szCs w:val="27"/>
        </w:rPr>
        <w:t xml:space="preserve">Забайкальский край располагает значительными природными ресурсами. </w:t>
      </w:r>
      <w:r w:rsidR="00BF6605">
        <w:rPr>
          <w:sz w:val="27"/>
          <w:szCs w:val="27"/>
        </w:rPr>
        <w:br/>
      </w:r>
      <w:r w:rsidRPr="009949FC">
        <w:rPr>
          <w:sz w:val="27"/>
          <w:szCs w:val="27"/>
        </w:rPr>
        <w:t>Это разведанные промышленные запасы обширной группы полезных ископаемых</w:t>
      </w:r>
      <w:r>
        <w:rPr>
          <w:sz w:val="27"/>
          <w:szCs w:val="27"/>
        </w:rPr>
        <w:t> </w:t>
      </w:r>
      <w:r w:rsidRPr="009949FC">
        <w:rPr>
          <w:sz w:val="27"/>
          <w:szCs w:val="27"/>
        </w:rPr>
        <w:t>– месторождения железных руд, запасы железа, свинца, цинка, олова, угля, урана. Минерально-сырьевой потенциал является основным конкурентным преимуществом региона, что определяет его специализацию по реализации ряда крупных инфраструктурных и сырьевых проектов.</w:t>
      </w:r>
    </w:p>
    <w:p w:rsidR="005F0C8B" w:rsidRPr="005B74D3" w:rsidRDefault="005F0C8B" w:rsidP="005F0C8B">
      <w:pPr>
        <w:ind w:firstLine="709"/>
        <w:jc w:val="both"/>
        <w:rPr>
          <w:sz w:val="27"/>
          <w:szCs w:val="27"/>
        </w:rPr>
      </w:pPr>
      <w:r w:rsidRPr="005B74D3">
        <w:rPr>
          <w:sz w:val="27"/>
          <w:szCs w:val="27"/>
        </w:rPr>
        <w:t>Промышленное производство занимает одну из ведущих позиций в региональной экономике.</w:t>
      </w:r>
      <w:r w:rsidR="00BF6605">
        <w:rPr>
          <w:sz w:val="27"/>
          <w:szCs w:val="27"/>
        </w:rPr>
        <w:t xml:space="preserve"> </w:t>
      </w:r>
      <w:r w:rsidRPr="005B74D3">
        <w:rPr>
          <w:sz w:val="27"/>
          <w:szCs w:val="27"/>
        </w:rPr>
        <w:t>На территории края действует 1</w:t>
      </w:r>
      <w:r w:rsidR="00277E66">
        <w:rPr>
          <w:sz w:val="27"/>
          <w:szCs w:val="27"/>
        </w:rPr>
        <w:t> </w:t>
      </w:r>
      <w:r w:rsidR="00151E58">
        <w:rPr>
          <w:sz w:val="27"/>
          <w:szCs w:val="27"/>
        </w:rPr>
        <w:t>289</w:t>
      </w:r>
      <w:r>
        <w:rPr>
          <w:sz w:val="27"/>
          <w:szCs w:val="27"/>
        </w:rPr>
        <w:t> </w:t>
      </w:r>
      <w:r w:rsidRPr="005B74D3">
        <w:rPr>
          <w:sz w:val="27"/>
          <w:szCs w:val="27"/>
        </w:rPr>
        <w:t>промышленных предприятий. Базовыми видами деятельности в</w:t>
      </w:r>
      <w:r w:rsidR="00224A42">
        <w:rPr>
          <w:sz w:val="27"/>
          <w:szCs w:val="27"/>
        </w:rPr>
        <w:t xml:space="preserve"> </w:t>
      </w:r>
      <w:r w:rsidRPr="005B74D3">
        <w:rPr>
          <w:sz w:val="27"/>
          <w:szCs w:val="27"/>
        </w:rPr>
        <w:t xml:space="preserve">промышленности являются </w:t>
      </w:r>
      <w:r w:rsidRPr="009949FC">
        <w:rPr>
          <w:sz w:val="27"/>
          <w:szCs w:val="27"/>
        </w:rPr>
        <w:t>добыч</w:t>
      </w:r>
      <w:r>
        <w:rPr>
          <w:sz w:val="27"/>
          <w:szCs w:val="27"/>
        </w:rPr>
        <w:t>а</w:t>
      </w:r>
      <w:r w:rsidRPr="009949FC">
        <w:rPr>
          <w:sz w:val="27"/>
          <w:szCs w:val="27"/>
        </w:rPr>
        <w:t xml:space="preserve"> полезных ископаемых</w:t>
      </w:r>
      <w:r>
        <w:rPr>
          <w:sz w:val="27"/>
          <w:szCs w:val="27"/>
        </w:rPr>
        <w:t>,</w:t>
      </w:r>
      <w:r w:rsidR="00BF6605">
        <w:rPr>
          <w:sz w:val="27"/>
          <w:szCs w:val="27"/>
        </w:rPr>
        <w:t xml:space="preserve"> </w:t>
      </w:r>
      <w:r w:rsidRPr="005B74D3">
        <w:rPr>
          <w:sz w:val="27"/>
          <w:szCs w:val="27"/>
        </w:rPr>
        <w:t>производство и</w:t>
      </w:r>
      <w:r>
        <w:rPr>
          <w:sz w:val="27"/>
          <w:szCs w:val="27"/>
        </w:rPr>
        <w:t> </w:t>
      </w:r>
      <w:r w:rsidRPr="005B74D3">
        <w:rPr>
          <w:sz w:val="27"/>
          <w:szCs w:val="27"/>
        </w:rPr>
        <w:t>распределение электроэнергии, газа и</w:t>
      </w:r>
      <w:r w:rsidR="00BF6605">
        <w:rPr>
          <w:sz w:val="27"/>
          <w:szCs w:val="27"/>
        </w:rPr>
        <w:t xml:space="preserve"> </w:t>
      </w:r>
      <w:r w:rsidRPr="005B74D3">
        <w:rPr>
          <w:sz w:val="27"/>
          <w:szCs w:val="27"/>
        </w:rPr>
        <w:t xml:space="preserve">воды, </w:t>
      </w:r>
      <w:r>
        <w:rPr>
          <w:sz w:val="27"/>
          <w:szCs w:val="27"/>
        </w:rPr>
        <w:lastRenderedPageBreak/>
        <w:t xml:space="preserve">обрабатывающие производства, </w:t>
      </w:r>
      <w:r w:rsidRPr="009949FC">
        <w:rPr>
          <w:sz w:val="27"/>
          <w:szCs w:val="27"/>
        </w:rPr>
        <w:t>водоснабжение и водоотведение</w:t>
      </w:r>
      <w:r>
        <w:rPr>
          <w:sz w:val="27"/>
          <w:szCs w:val="27"/>
        </w:rPr>
        <w:t>,</w:t>
      </w:r>
      <w:r w:rsidR="00BF6605">
        <w:rPr>
          <w:sz w:val="27"/>
          <w:szCs w:val="27"/>
        </w:rPr>
        <w:t xml:space="preserve"> </w:t>
      </w:r>
      <w:r w:rsidRPr="005B74D3">
        <w:rPr>
          <w:sz w:val="27"/>
          <w:szCs w:val="27"/>
        </w:rPr>
        <w:t>производство машин и оборудования, производство пищевых продуктов.</w:t>
      </w:r>
    </w:p>
    <w:p w:rsidR="005F0C8B" w:rsidRPr="009949FC" w:rsidRDefault="005F0C8B" w:rsidP="005F0C8B">
      <w:pPr>
        <w:shd w:val="clear" w:color="auto" w:fill="FFFFFF"/>
        <w:ind w:firstLine="709"/>
        <w:contextualSpacing/>
        <w:jc w:val="both"/>
        <w:rPr>
          <w:sz w:val="27"/>
          <w:szCs w:val="27"/>
        </w:rPr>
      </w:pPr>
      <w:r w:rsidRPr="009949FC">
        <w:rPr>
          <w:sz w:val="27"/>
          <w:szCs w:val="27"/>
        </w:rPr>
        <w:t>По уровню добычи урана Забайкальский край занимает 1 место</w:t>
      </w:r>
      <w:r w:rsidR="008E6491">
        <w:rPr>
          <w:sz w:val="27"/>
          <w:szCs w:val="27"/>
        </w:rPr>
        <w:t xml:space="preserve"> </w:t>
      </w:r>
      <w:r>
        <w:rPr>
          <w:sz w:val="27"/>
          <w:szCs w:val="27"/>
        </w:rPr>
        <w:t xml:space="preserve">в </w:t>
      </w:r>
      <w:r w:rsidRPr="009949FC">
        <w:rPr>
          <w:sz w:val="27"/>
          <w:szCs w:val="27"/>
        </w:rPr>
        <w:t xml:space="preserve">России, </w:t>
      </w:r>
      <w:r w:rsidR="00BF6605">
        <w:rPr>
          <w:sz w:val="27"/>
          <w:szCs w:val="27"/>
        </w:rPr>
        <w:br/>
      </w:r>
      <w:r w:rsidRPr="009949FC">
        <w:rPr>
          <w:sz w:val="27"/>
          <w:szCs w:val="27"/>
        </w:rPr>
        <w:t>по уровню добычи золота и угля входит в первую десятку лучших регионов</w:t>
      </w:r>
      <w:r>
        <w:rPr>
          <w:sz w:val="27"/>
          <w:szCs w:val="27"/>
        </w:rPr>
        <w:t xml:space="preserve"> страны</w:t>
      </w:r>
      <w:r w:rsidRPr="009949FC">
        <w:rPr>
          <w:sz w:val="27"/>
          <w:szCs w:val="27"/>
        </w:rPr>
        <w:t>.</w:t>
      </w:r>
    </w:p>
    <w:p w:rsidR="005F0C8B" w:rsidRPr="005949B4" w:rsidRDefault="005F0C8B" w:rsidP="005F0C8B">
      <w:pPr>
        <w:ind w:firstLine="709"/>
        <w:jc w:val="both"/>
        <w:rPr>
          <w:sz w:val="27"/>
          <w:szCs w:val="27"/>
        </w:rPr>
      </w:pPr>
      <w:r w:rsidRPr="005949B4">
        <w:rPr>
          <w:sz w:val="27"/>
          <w:szCs w:val="27"/>
        </w:rPr>
        <w:t>Также наиболее развиты транспорт и связь, сельское хозяйство, охота и</w:t>
      </w:r>
      <w:r>
        <w:rPr>
          <w:sz w:val="27"/>
          <w:szCs w:val="27"/>
        </w:rPr>
        <w:t> </w:t>
      </w:r>
      <w:r w:rsidRPr="005949B4">
        <w:rPr>
          <w:sz w:val="27"/>
          <w:szCs w:val="27"/>
        </w:rPr>
        <w:t>лесное хозяйство, строительство.</w:t>
      </w:r>
    </w:p>
    <w:p w:rsidR="005F0C8B" w:rsidRDefault="005F0C8B" w:rsidP="005F0C8B">
      <w:pPr>
        <w:ind w:firstLine="709"/>
        <w:jc w:val="both"/>
        <w:rPr>
          <w:sz w:val="27"/>
          <w:szCs w:val="27"/>
        </w:rPr>
      </w:pPr>
      <w:r w:rsidRPr="005949B4">
        <w:rPr>
          <w:sz w:val="27"/>
          <w:szCs w:val="27"/>
        </w:rPr>
        <w:t xml:space="preserve">Ведущей отраслью сельскохозяйственного производства является животноводство. </w:t>
      </w:r>
      <w:r>
        <w:rPr>
          <w:sz w:val="27"/>
          <w:szCs w:val="27"/>
        </w:rPr>
        <w:t>П</w:t>
      </w:r>
      <w:r w:rsidRPr="005949B4">
        <w:rPr>
          <w:sz w:val="27"/>
          <w:szCs w:val="27"/>
        </w:rPr>
        <w:t xml:space="preserve">ерспективными </w:t>
      </w:r>
      <w:r>
        <w:rPr>
          <w:sz w:val="27"/>
          <w:szCs w:val="27"/>
        </w:rPr>
        <w:t xml:space="preserve">направлениями </w:t>
      </w:r>
      <w:r w:rsidRPr="005949B4">
        <w:rPr>
          <w:sz w:val="27"/>
          <w:szCs w:val="27"/>
        </w:rPr>
        <w:t>являются мясное скотоводство, овцеводство и табунное коневодство. Овцеводство представлено разведением тонкорунной забайкальской породы овец.</w:t>
      </w:r>
    </w:p>
    <w:p w:rsidR="005F0C8B" w:rsidRPr="005949B4" w:rsidRDefault="00896B46" w:rsidP="005F0C8B">
      <w:pPr>
        <w:ind w:firstLine="709"/>
        <w:jc w:val="both"/>
        <w:rPr>
          <w:sz w:val="27"/>
          <w:szCs w:val="27"/>
        </w:rPr>
      </w:pPr>
      <w:r>
        <w:rPr>
          <w:sz w:val="27"/>
          <w:szCs w:val="27"/>
        </w:rPr>
        <w:t>А</w:t>
      </w:r>
      <w:r w:rsidR="005F0C8B" w:rsidRPr="009949FC">
        <w:rPr>
          <w:sz w:val="27"/>
          <w:szCs w:val="27"/>
        </w:rPr>
        <w:t>гропромышленн</w:t>
      </w:r>
      <w:r>
        <w:rPr>
          <w:sz w:val="27"/>
          <w:szCs w:val="27"/>
        </w:rPr>
        <w:t>ый</w:t>
      </w:r>
      <w:r w:rsidR="005F0C8B" w:rsidRPr="009949FC">
        <w:rPr>
          <w:sz w:val="27"/>
          <w:szCs w:val="27"/>
        </w:rPr>
        <w:t xml:space="preserve"> комплекс</w:t>
      </w:r>
      <w:r>
        <w:rPr>
          <w:sz w:val="27"/>
          <w:szCs w:val="27"/>
        </w:rPr>
        <w:t xml:space="preserve"> края </w:t>
      </w:r>
      <w:r w:rsidR="005F0C8B" w:rsidRPr="009949FC">
        <w:rPr>
          <w:sz w:val="27"/>
          <w:szCs w:val="27"/>
        </w:rPr>
        <w:t>включает 1</w:t>
      </w:r>
      <w:r w:rsidR="006A6F13">
        <w:rPr>
          <w:sz w:val="27"/>
          <w:szCs w:val="27"/>
        </w:rPr>
        <w:t>86</w:t>
      </w:r>
      <w:r w:rsidR="005F0C8B">
        <w:rPr>
          <w:sz w:val="27"/>
          <w:szCs w:val="27"/>
        </w:rPr>
        <w:t> </w:t>
      </w:r>
      <w:r w:rsidR="005F0C8B" w:rsidRPr="009949FC">
        <w:rPr>
          <w:sz w:val="27"/>
          <w:szCs w:val="27"/>
        </w:rPr>
        <w:t>сель</w:t>
      </w:r>
      <w:r w:rsidR="006A6F13">
        <w:rPr>
          <w:sz w:val="27"/>
          <w:szCs w:val="27"/>
        </w:rPr>
        <w:t>скохозяйственны</w:t>
      </w:r>
      <w:r w:rsidR="004E6A61">
        <w:rPr>
          <w:sz w:val="27"/>
          <w:szCs w:val="27"/>
        </w:rPr>
        <w:t>х</w:t>
      </w:r>
      <w:r w:rsidR="006A6F13">
        <w:rPr>
          <w:sz w:val="27"/>
          <w:szCs w:val="27"/>
        </w:rPr>
        <w:t xml:space="preserve"> организаци</w:t>
      </w:r>
      <w:r w:rsidR="004E6A61">
        <w:rPr>
          <w:sz w:val="27"/>
          <w:szCs w:val="27"/>
        </w:rPr>
        <w:t>й</w:t>
      </w:r>
      <w:r>
        <w:rPr>
          <w:sz w:val="27"/>
          <w:szCs w:val="27"/>
        </w:rPr>
        <w:t>,</w:t>
      </w:r>
      <w:r w:rsidR="006A6F13">
        <w:rPr>
          <w:sz w:val="27"/>
          <w:szCs w:val="27"/>
        </w:rPr>
        <w:t xml:space="preserve"> 1 944 </w:t>
      </w:r>
      <w:r w:rsidR="005F0C8B" w:rsidRPr="009949FC">
        <w:rPr>
          <w:sz w:val="27"/>
          <w:szCs w:val="27"/>
        </w:rPr>
        <w:t xml:space="preserve">крестьянских </w:t>
      </w:r>
      <w:r w:rsidR="004E6A61">
        <w:rPr>
          <w:sz w:val="27"/>
          <w:szCs w:val="27"/>
        </w:rPr>
        <w:t>(</w:t>
      </w:r>
      <w:r w:rsidR="005F0C8B" w:rsidRPr="009949FC">
        <w:rPr>
          <w:sz w:val="27"/>
          <w:szCs w:val="27"/>
        </w:rPr>
        <w:t>фермерских</w:t>
      </w:r>
      <w:r w:rsidR="004E6A61">
        <w:rPr>
          <w:sz w:val="27"/>
          <w:szCs w:val="27"/>
        </w:rPr>
        <w:t>)</w:t>
      </w:r>
      <w:r w:rsidR="005F0C8B" w:rsidRPr="009949FC">
        <w:rPr>
          <w:sz w:val="27"/>
          <w:szCs w:val="27"/>
        </w:rPr>
        <w:t xml:space="preserve"> хозяйств и</w:t>
      </w:r>
      <w:r w:rsidR="004E6A61">
        <w:rPr>
          <w:sz w:val="27"/>
          <w:szCs w:val="27"/>
        </w:rPr>
        <w:t xml:space="preserve"> </w:t>
      </w:r>
      <w:r w:rsidR="005F0C8B">
        <w:rPr>
          <w:sz w:val="27"/>
          <w:szCs w:val="27"/>
        </w:rPr>
        <w:t>индивидуальных предпринимателей</w:t>
      </w:r>
      <w:r w:rsidR="005F0C8B" w:rsidRPr="009949FC">
        <w:rPr>
          <w:sz w:val="27"/>
          <w:szCs w:val="27"/>
        </w:rPr>
        <w:t>, осуществляющих сельскохозяйственную деятельность.</w:t>
      </w:r>
    </w:p>
    <w:p w:rsidR="005F0C8B" w:rsidRPr="005949B4" w:rsidRDefault="005F0C8B" w:rsidP="005F0C8B">
      <w:pPr>
        <w:ind w:firstLine="709"/>
        <w:jc w:val="both"/>
        <w:rPr>
          <w:sz w:val="27"/>
          <w:szCs w:val="27"/>
        </w:rPr>
      </w:pPr>
      <w:r w:rsidRPr="005949B4">
        <w:rPr>
          <w:sz w:val="27"/>
          <w:szCs w:val="27"/>
        </w:rPr>
        <w:t>Для региона характерна высокая доля сельскохозяйственной продукции, которая производится в личных подсобных хозяйствах.</w:t>
      </w:r>
    </w:p>
    <w:p w:rsidR="005F0C8B" w:rsidRDefault="005F0C8B" w:rsidP="005F0C8B">
      <w:pPr>
        <w:ind w:firstLine="709"/>
        <w:jc w:val="both"/>
        <w:rPr>
          <w:sz w:val="27"/>
          <w:szCs w:val="27"/>
        </w:rPr>
      </w:pPr>
      <w:r>
        <w:rPr>
          <w:sz w:val="27"/>
          <w:szCs w:val="27"/>
        </w:rPr>
        <w:t xml:space="preserve">Для поддержки </w:t>
      </w:r>
      <w:r w:rsidRPr="009949FC">
        <w:rPr>
          <w:sz w:val="27"/>
          <w:szCs w:val="27"/>
        </w:rPr>
        <w:t xml:space="preserve">крестьянских </w:t>
      </w:r>
      <w:r w:rsidR="00E7094C">
        <w:rPr>
          <w:sz w:val="27"/>
          <w:szCs w:val="27"/>
        </w:rPr>
        <w:t>(</w:t>
      </w:r>
      <w:r w:rsidRPr="009949FC">
        <w:rPr>
          <w:sz w:val="27"/>
          <w:szCs w:val="27"/>
        </w:rPr>
        <w:t>фермерских</w:t>
      </w:r>
      <w:r w:rsidR="00E7094C">
        <w:rPr>
          <w:sz w:val="27"/>
          <w:szCs w:val="27"/>
        </w:rPr>
        <w:t>)</w:t>
      </w:r>
      <w:r w:rsidRPr="009949FC">
        <w:rPr>
          <w:sz w:val="27"/>
          <w:szCs w:val="27"/>
        </w:rPr>
        <w:t xml:space="preserve"> хозяйств </w:t>
      </w:r>
      <w:r>
        <w:rPr>
          <w:sz w:val="27"/>
          <w:szCs w:val="27"/>
        </w:rPr>
        <w:t>предусмотрены меры</w:t>
      </w:r>
      <w:r w:rsidRPr="009949FC">
        <w:rPr>
          <w:sz w:val="27"/>
          <w:szCs w:val="27"/>
        </w:rPr>
        <w:t xml:space="preserve"> государственной поддержки в виде грантов по животноводству</w:t>
      </w:r>
      <w:r w:rsidR="00BF6605">
        <w:rPr>
          <w:sz w:val="27"/>
          <w:szCs w:val="27"/>
        </w:rPr>
        <w:t xml:space="preserve"> </w:t>
      </w:r>
      <w:r w:rsidRPr="009949FC">
        <w:rPr>
          <w:sz w:val="27"/>
          <w:szCs w:val="27"/>
        </w:rPr>
        <w:t>и растениеводству</w:t>
      </w:r>
      <w:r>
        <w:rPr>
          <w:sz w:val="27"/>
          <w:szCs w:val="27"/>
        </w:rPr>
        <w:t>.</w:t>
      </w:r>
    </w:p>
    <w:p w:rsidR="005F0C8B" w:rsidRPr="009949FC" w:rsidRDefault="005F0C8B" w:rsidP="005F0C8B">
      <w:pPr>
        <w:ind w:firstLine="708"/>
        <w:contextualSpacing/>
        <w:jc w:val="both"/>
        <w:rPr>
          <w:sz w:val="27"/>
          <w:szCs w:val="27"/>
          <w:shd w:val="clear" w:color="auto" w:fill="FFFFFF"/>
        </w:rPr>
      </w:pPr>
      <w:r w:rsidRPr="005B0D92">
        <w:rPr>
          <w:color w:val="000000" w:themeColor="text1"/>
          <w:sz w:val="27"/>
          <w:szCs w:val="27"/>
        </w:rPr>
        <w:t>Для осуществления сельскохозяйственной деятельности либо ведения личного подсобного хозяйства гражданам Российской Федерации в соответствии с</w:t>
      </w:r>
      <w:r>
        <w:rPr>
          <w:color w:val="000000" w:themeColor="text1"/>
          <w:sz w:val="27"/>
          <w:szCs w:val="27"/>
        </w:rPr>
        <w:t> </w:t>
      </w:r>
      <w:hyperlink r:id="rId159" w:history="1">
        <w:r w:rsidRPr="005B0D92">
          <w:rPr>
            <w:rStyle w:val="ab"/>
            <w:color w:val="000000" w:themeColor="text1"/>
            <w:sz w:val="27"/>
            <w:szCs w:val="27"/>
            <w:u w:val="none"/>
          </w:rPr>
          <w:t xml:space="preserve">Федеральным законом от </w:t>
        </w:r>
        <w:r w:rsidRPr="005B0D92">
          <w:rPr>
            <w:color w:val="000000" w:themeColor="text1"/>
            <w:sz w:val="27"/>
            <w:szCs w:val="27"/>
          </w:rPr>
          <w:t>1 мая 2016</w:t>
        </w:r>
        <w:r>
          <w:rPr>
            <w:color w:val="000000" w:themeColor="text1"/>
            <w:sz w:val="27"/>
            <w:szCs w:val="27"/>
          </w:rPr>
          <w:t> </w:t>
        </w:r>
        <w:r w:rsidRPr="005B0D92">
          <w:rPr>
            <w:color w:val="000000" w:themeColor="text1"/>
            <w:sz w:val="27"/>
            <w:szCs w:val="27"/>
          </w:rPr>
          <w:t xml:space="preserve">г. </w:t>
        </w:r>
        <w:r w:rsidRPr="005B0D92">
          <w:rPr>
            <w:rStyle w:val="ab"/>
            <w:color w:val="000000" w:themeColor="text1"/>
            <w:sz w:val="27"/>
            <w:szCs w:val="27"/>
            <w:u w:val="none"/>
          </w:rPr>
          <w:t>№</w:t>
        </w:r>
        <w:r>
          <w:rPr>
            <w:rStyle w:val="ab"/>
            <w:color w:val="000000" w:themeColor="text1"/>
            <w:sz w:val="27"/>
            <w:szCs w:val="27"/>
            <w:u w:val="none"/>
          </w:rPr>
          <w:t> </w:t>
        </w:r>
        <w:r w:rsidRPr="005B0D92">
          <w:rPr>
            <w:rStyle w:val="ab"/>
            <w:color w:val="000000" w:themeColor="text1"/>
            <w:sz w:val="27"/>
            <w:szCs w:val="27"/>
            <w:u w:val="none"/>
          </w:rPr>
          <w:t>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hyperlink>
      <w:r w:rsidRPr="005B0D92">
        <w:rPr>
          <w:sz w:val="27"/>
          <w:szCs w:val="27"/>
        </w:rPr>
        <w:t xml:space="preserve"> предусмотрен упрощ</w:t>
      </w:r>
      <w:r w:rsidR="00574E0E">
        <w:rPr>
          <w:sz w:val="27"/>
          <w:szCs w:val="27"/>
        </w:rPr>
        <w:t>ё</w:t>
      </w:r>
      <w:r w:rsidRPr="005B0D92">
        <w:rPr>
          <w:sz w:val="27"/>
          <w:szCs w:val="27"/>
        </w:rPr>
        <w:t>нный порядок предоставления земельных участков на территории края</w:t>
      </w:r>
      <w:r w:rsidR="00BE7190">
        <w:rPr>
          <w:rStyle w:val="ae"/>
          <w:sz w:val="27"/>
          <w:szCs w:val="27"/>
        </w:rPr>
        <w:footnoteReference w:id="16"/>
      </w:r>
      <w:r w:rsidRPr="009949FC">
        <w:rPr>
          <w:sz w:val="27"/>
          <w:szCs w:val="27"/>
          <w:shd w:val="clear" w:color="auto" w:fill="FFFFFF"/>
        </w:rPr>
        <w:t>.</w:t>
      </w:r>
    </w:p>
    <w:p w:rsidR="005F0C8B" w:rsidRPr="005949B4" w:rsidRDefault="005F0C8B" w:rsidP="005F0C8B">
      <w:pPr>
        <w:ind w:firstLine="709"/>
        <w:contextualSpacing/>
        <w:jc w:val="both"/>
        <w:rPr>
          <w:sz w:val="27"/>
          <w:szCs w:val="27"/>
          <w:lang w:eastAsia="en-US"/>
        </w:rPr>
      </w:pPr>
      <w:r w:rsidRPr="005949B4">
        <w:rPr>
          <w:sz w:val="27"/>
          <w:szCs w:val="27"/>
        </w:rPr>
        <w:t xml:space="preserve">Интересующую информацию относительно рынка труда Забайкальского края можно найти на интерактивном портале Министерства труда и социальной защиты населения </w:t>
      </w:r>
      <w:r w:rsidRPr="005949B4">
        <w:rPr>
          <w:bCs/>
          <w:sz w:val="27"/>
          <w:szCs w:val="27"/>
        </w:rPr>
        <w:t>Забайкальского края</w:t>
      </w:r>
      <w:r w:rsidR="00E63ECE">
        <w:rPr>
          <w:rStyle w:val="ae"/>
          <w:bCs/>
          <w:sz w:val="27"/>
          <w:szCs w:val="27"/>
        </w:rPr>
        <w:footnoteReference w:id="17"/>
      </w:r>
      <w:r w:rsidRPr="005949B4">
        <w:rPr>
          <w:sz w:val="27"/>
          <w:szCs w:val="27"/>
        </w:rPr>
        <w:t xml:space="preserve">. </w:t>
      </w:r>
    </w:p>
    <w:p w:rsidR="005F0C8B" w:rsidRPr="005949B4" w:rsidRDefault="005F0C8B" w:rsidP="005F0C8B">
      <w:pPr>
        <w:ind w:firstLine="709"/>
        <w:jc w:val="both"/>
        <w:rPr>
          <w:sz w:val="27"/>
          <w:szCs w:val="27"/>
        </w:rPr>
      </w:pPr>
      <w:r w:rsidRPr="005949B4">
        <w:rPr>
          <w:sz w:val="27"/>
          <w:szCs w:val="27"/>
        </w:rPr>
        <w:t xml:space="preserve">Охраной здоровья жителей </w:t>
      </w:r>
      <w:r>
        <w:rPr>
          <w:sz w:val="27"/>
          <w:szCs w:val="27"/>
        </w:rPr>
        <w:t xml:space="preserve">региона </w:t>
      </w:r>
      <w:r w:rsidRPr="005949B4">
        <w:rPr>
          <w:sz w:val="27"/>
          <w:szCs w:val="27"/>
        </w:rPr>
        <w:t xml:space="preserve">занимаются 29 центральных районных больниц, в состав которых входят </w:t>
      </w:r>
      <w:r>
        <w:rPr>
          <w:sz w:val="27"/>
          <w:szCs w:val="27"/>
        </w:rPr>
        <w:t>35</w:t>
      </w:r>
      <w:r w:rsidRPr="005949B4">
        <w:rPr>
          <w:sz w:val="27"/>
          <w:szCs w:val="27"/>
        </w:rPr>
        <w:t xml:space="preserve"> участковы</w:t>
      </w:r>
      <w:r w:rsidR="008E6491">
        <w:rPr>
          <w:sz w:val="27"/>
          <w:szCs w:val="27"/>
        </w:rPr>
        <w:t xml:space="preserve">х </w:t>
      </w:r>
      <w:r w:rsidRPr="005949B4">
        <w:rPr>
          <w:sz w:val="27"/>
          <w:szCs w:val="27"/>
        </w:rPr>
        <w:t>больниц</w:t>
      </w:r>
      <w:r>
        <w:rPr>
          <w:sz w:val="27"/>
          <w:szCs w:val="27"/>
        </w:rPr>
        <w:t xml:space="preserve"> и 56</w:t>
      </w:r>
      <w:r w:rsidRPr="005949B4">
        <w:rPr>
          <w:sz w:val="27"/>
          <w:szCs w:val="27"/>
        </w:rPr>
        <w:t xml:space="preserve"> врачебных амбулатори</w:t>
      </w:r>
      <w:r>
        <w:rPr>
          <w:sz w:val="27"/>
          <w:szCs w:val="27"/>
        </w:rPr>
        <w:t>й</w:t>
      </w:r>
      <w:r w:rsidRPr="005949B4">
        <w:rPr>
          <w:sz w:val="27"/>
          <w:szCs w:val="27"/>
        </w:rPr>
        <w:t xml:space="preserve">. Станция скорой медицинской помощи имеет отделения во всех районах </w:t>
      </w:r>
      <w:r>
        <w:rPr>
          <w:sz w:val="27"/>
          <w:szCs w:val="27"/>
        </w:rPr>
        <w:t>Забайкалья</w:t>
      </w:r>
      <w:r w:rsidRPr="005949B4">
        <w:rPr>
          <w:sz w:val="27"/>
          <w:szCs w:val="27"/>
        </w:rPr>
        <w:t>. В краевом центре первичную медицинскую помощь детскому и</w:t>
      </w:r>
      <w:r>
        <w:rPr>
          <w:sz w:val="27"/>
          <w:szCs w:val="27"/>
        </w:rPr>
        <w:t> </w:t>
      </w:r>
      <w:r w:rsidRPr="005949B4">
        <w:rPr>
          <w:sz w:val="27"/>
          <w:szCs w:val="27"/>
        </w:rPr>
        <w:t>взрослому населению оказывают Клинический медицинский центр г.</w:t>
      </w:r>
      <w:r>
        <w:rPr>
          <w:sz w:val="27"/>
          <w:szCs w:val="27"/>
        </w:rPr>
        <w:t> </w:t>
      </w:r>
      <w:r w:rsidRPr="005949B4">
        <w:rPr>
          <w:sz w:val="27"/>
          <w:szCs w:val="27"/>
        </w:rPr>
        <w:t>Читы и</w:t>
      </w:r>
      <w:r>
        <w:rPr>
          <w:sz w:val="27"/>
          <w:szCs w:val="27"/>
        </w:rPr>
        <w:t> </w:t>
      </w:r>
      <w:r w:rsidRPr="005949B4">
        <w:rPr>
          <w:sz w:val="27"/>
          <w:szCs w:val="27"/>
        </w:rPr>
        <w:t>Детский клинический медицинский центр г.</w:t>
      </w:r>
      <w:r>
        <w:rPr>
          <w:sz w:val="27"/>
          <w:szCs w:val="27"/>
        </w:rPr>
        <w:t> </w:t>
      </w:r>
      <w:r w:rsidRPr="005949B4">
        <w:rPr>
          <w:sz w:val="27"/>
          <w:szCs w:val="27"/>
        </w:rPr>
        <w:t xml:space="preserve">Читы. </w:t>
      </w:r>
    </w:p>
    <w:p w:rsidR="005F0C8B" w:rsidRPr="006A6F13" w:rsidRDefault="005F0C8B" w:rsidP="005F0C8B">
      <w:pPr>
        <w:ind w:firstLine="709"/>
        <w:jc w:val="both"/>
        <w:rPr>
          <w:rFonts w:eastAsiaTheme="minorEastAsia"/>
          <w:sz w:val="27"/>
          <w:szCs w:val="27"/>
        </w:rPr>
      </w:pPr>
      <w:r w:rsidRPr="005949B4">
        <w:rPr>
          <w:rFonts w:eastAsiaTheme="minorEastAsia"/>
          <w:sz w:val="27"/>
          <w:szCs w:val="27"/>
        </w:rPr>
        <w:t>Первичное медицинское освидетельствование участн</w:t>
      </w:r>
      <w:r>
        <w:rPr>
          <w:rFonts w:eastAsiaTheme="minorEastAsia"/>
          <w:sz w:val="27"/>
          <w:szCs w:val="27"/>
        </w:rPr>
        <w:t xml:space="preserve">иков Государственной </w:t>
      </w:r>
      <w:r w:rsidRPr="00BA5212">
        <w:rPr>
          <w:sz w:val="27"/>
          <w:szCs w:val="27"/>
        </w:rPr>
        <w:t xml:space="preserve">программы </w:t>
      </w:r>
      <w:r w:rsidR="00BF6605" w:rsidRPr="006A6F13">
        <w:rPr>
          <w:rFonts w:eastAsiaTheme="minorEastAsia"/>
          <w:sz w:val="27"/>
          <w:szCs w:val="27"/>
        </w:rPr>
        <w:t xml:space="preserve">и членов их семей </w:t>
      </w:r>
      <w:r w:rsidRPr="006A6F13">
        <w:rPr>
          <w:rFonts w:eastAsiaTheme="minorEastAsia"/>
          <w:sz w:val="27"/>
          <w:szCs w:val="27"/>
        </w:rPr>
        <w:t>осуществляется в соответствии с федеральным законодательством.</w:t>
      </w:r>
    </w:p>
    <w:p w:rsidR="006A6F13" w:rsidRPr="006A6F13" w:rsidRDefault="006A6F13" w:rsidP="006A6F13">
      <w:pPr>
        <w:ind w:firstLine="709"/>
        <w:contextualSpacing/>
        <w:jc w:val="both"/>
        <w:rPr>
          <w:rFonts w:eastAsiaTheme="minorEastAsia"/>
          <w:sz w:val="27"/>
          <w:szCs w:val="27"/>
        </w:rPr>
      </w:pPr>
      <w:r w:rsidRPr="006A6F13">
        <w:rPr>
          <w:rFonts w:eastAsiaTheme="minorEastAsia"/>
          <w:sz w:val="27"/>
          <w:szCs w:val="27"/>
        </w:rPr>
        <w:t xml:space="preserve">Срочная медицинская помощь участникам </w:t>
      </w:r>
      <w:r>
        <w:rPr>
          <w:rFonts w:eastAsiaTheme="minorEastAsia"/>
          <w:sz w:val="27"/>
          <w:szCs w:val="27"/>
        </w:rPr>
        <w:t xml:space="preserve">Государственной программы </w:t>
      </w:r>
      <w:r>
        <w:rPr>
          <w:rFonts w:eastAsiaTheme="minorEastAsia"/>
          <w:sz w:val="27"/>
          <w:szCs w:val="27"/>
        </w:rPr>
        <w:br/>
      </w:r>
      <w:r w:rsidRPr="006A6F13">
        <w:rPr>
          <w:rFonts w:eastAsiaTheme="minorEastAsia"/>
          <w:sz w:val="27"/>
          <w:szCs w:val="27"/>
        </w:rPr>
        <w:t xml:space="preserve">и членам их семей осуществляется в рамках Программы государственных гарантий оказания гражданам Российской Федерации бесплатной медицинской помощи </w:t>
      </w:r>
      <w:r>
        <w:rPr>
          <w:rFonts w:eastAsiaTheme="minorEastAsia"/>
          <w:sz w:val="27"/>
          <w:szCs w:val="27"/>
        </w:rPr>
        <w:br/>
      </w:r>
      <w:r w:rsidRPr="006A6F13">
        <w:rPr>
          <w:rFonts w:eastAsiaTheme="minorEastAsia"/>
          <w:sz w:val="27"/>
          <w:szCs w:val="27"/>
        </w:rPr>
        <w:t>на территории Забайкальского края.</w:t>
      </w:r>
    </w:p>
    <w:p w:rsidR="005F0C8B" w:rsidRPr="00BA5212" w:rsidRDefault="005F0C8B" w:rsidP="005F0C8B">
      <w:pPr>
        <w:shd w:val="clear" w:color="auto" w:fill="FFFFFF"/>
        <w:ind w:firstLine="709"/>
        <w:jc w:val="both"/>
        <w:rPr>
          <w:sz w:val="27"/>
          <w:szCs w:val="27"/>
        </w:rPr>
      </w:pPr>
      <w:r w:rsidRPr="006A6F13">
        <w:rPr>
          <w:rFonts w:eastAsiaTheme="minorEastAsia"/>
          <w:sz w:val="27"/>
          <w:szCs w:val="27"/>
        </w:rPr>
        <w:t xml:space="preserve">На территории </w:t>
      </w:r>
      <w:r w:rsidR="006A6F13">
        <w:rPr>
          <w:rFonts w:eastAsiaTheme="minorEastAsia"/>
          <w:sz w:val="27"/>
          <w:szCs w:val="27"/>
        </w:rPr>
        <w:t>региона</w:t>
      </w:r>
      <w:r w:rsidRPr="006A6F13">
        <w:rPr>
          <w:rFonts w:eastAsiaTheme="minorEastAsia"/>
          <w:sz w:val="27"/>
          <w:szCs w:val="27"/>
        </w:rPr>
        <w:t xml:space="preserve"> функциониру</w:t>
      </w:r>
      <w:r w:rsidR="005F1CFD">
        <w:rPr>
          <w:rFonts w:eastAsiaTheme="minorEastAsia"/>
          <w:sz w:val="27"/>
          <w:szCs w:val="27"/>
        </w:rPr>
        <w:t>ю</w:t>
      </w:r>
      <w:r w:rsidRPr="006A6F13">
        <w:rPr>
          <w:rFonts w:eastAsiaTheme="minorEastAsia"/>
          <w:sz w:val="27"/>
          <w:szCs w:val="27"/>
        </w:rPr>
        <w:t xml:space="preserve">т 472 </w:t>
      </w:r>
      <w:r w:rsidR="006A6F13">
        <w:rPr>
          <w:rFonts w:eastAsiaTheme="minorEastAsia"/>
          <w:sz w:val="27"/>
          <w:szCs w:val="27"/>
        </w:rPr>
        <w:t>организации</w:t>
      </w:r>
      <w:r w:rsidRPr="006A6F13">
        <w:rPr>
          <w:rFonts w:eastAsiaTheme="minorEastAsia"/>
          <w:sz w:val="27"/>
          <w:szCs w:val="27"/>
        </w:rPr>
        <w:t xml:space="preserve"> дошкольного </w:t>
      </w:r>
      <w:r w:rsidRPr="006A6F13">
        <w:rPr>
          <w:rFonts w:eastAsiaTheme="minorEastAsia"/>
          <w:sz w:val="27"/>
          <w:szCs w:val="27"/>
        </w:rPr>
        <w:lastRenderedPageBreak/>
        <w:t>образования</w:t>
      </w:r>
      <w:r w:rsidRPr="00BA5212">
        <w:rPr>
          <w:sz w:val="27"/>
          <w:szCs w:val="27"/>
        </w:rPr>
        <w:t>, из них 455 муниципальных и 11 негосударственных, 6</w:t>
      </w:r>
      <w:r w:rsidR="008E6491">
        <w:rPr>
          <w:sz w:val="27"/>
          <w:szCs w:val="27"/>
        </w:rPr>
        <w:t xml:space="preserve"> </w:t>
      </w:r>
      <w:r w:rsidRPr="00BA5212">
        <w:rPr>
          <w:sz w:val="27"/>
          <w:szCs w:val="27"/>
        </w:rPr>
        <w:t>ведомственных. Система общего образования представлена 570</w:t>
      </w:r>
      <w:r w:rsidR="008E6491">
        <w:rPr>
          <w:sz w:val="27"/>
          <w:szCs w:val="27"/>
        </w:rPr>
        <w:t xml:space="preserve"> </w:t>
      </w:r>
      <w:r w:rsidRPr="00BA5212">
        <w:rPr>
          <w:sz w:val="27"/>
          <w:szCs w:val="27"/>
        </w:rPr>
        <w:t xml:space="preserve">общеобразовательными </w:t>
      </w:r>
      <w:r w:rsidR="006A6F13">
        <w:rPr>
          <w:sz w:val="27"/>
          <w:szCs w:val="27"/>
        </w:rPr>
        <w:t>организациями</w:t>
      </w:r>
      <w:r w:rsidRPr="00BA5212">
        <w:rPr>
          <w:sz w:val="27"/>
          <w:szCs w:val="27"/>
        </w:rPr>
        <w:t xml:space="preserve"> (546</w:t>
      </w:r>
      <w:r w:rsidR="00AE5677">
        <w:rPr>
          <w:sz w:val="27"/>
          <w:szCs w:val="27"/>
        </w:rPr>
        <w:t xml:space="preserve"> </w:t>
      </w:r>
      <w:r w:rsidRPr="00BA5212">
        <w:rPr>
          <w:sz w:val="27"/>
          <w:szCs w:val="27"/>
        </w:rPr>
        <w:t>муниципальных, 15</w:t>
      </w:r>
      <w:r>
        <w:rPr>
          <w:sz w:val="27"/>
          <w:szCs w:val="27"/>
        </w:rPr>
        <w:t> </w:t>
      </w:r>
      <w:r w:rsidRPr="00BA5212">
        <w:rPr>
          <w:sz w:val="27"/>
          <w:szCs w:val="27"/>
        </w:rPr>
        <w:t>государственных, 6 частных, 3</w:t>
      </w:r>
      <w:r w:rsidR="00AE5677">
        <w:rPr>
          <w:sz w:val="27"/>
          <w:szCs w:val="27"/>
        </w:rPr>
        <w:t> </w:t>
      </w:r>
      <w:r w:rsidRPr="00BA5212">
        <w:rPr>
          <w:sz w:val="27"/>
          <w:szCs w:val="27"/>
        </w:rPr>
        <w:t>федерального подчинения), в том числе кадетской школой-интернатом, Читинским военным суворовским училищем МВД России, 3</w:t>
      </w:r>
      <w:r w:rsidR="00AE5677">
        <w:rPr>
          <w:sz w:val="27"/>
          <w:szCs w:val="27"/>
        </w:rPr>
        <w:t> </w:t>
      </w:r>
      <w:r w:rsidRPr="00BA5212">
        <w:rPr>
          <w:sz w:val="27"/>
          <w:szCs w:val="27"/>
        </w:rPr>
        <w:t>общеобразовательными школами с углубленным изучением отдельных предметов, 9 специальными (коррекционными) общеобразовательными школами-интернатами, санаторной школой-интернат</w:t>
      </w:r>
      <w:r w:rsidR="005F1CFD">
        <w:rPr>
          <w:sz w:val="27"/>
          <w:szCs w:val="27"/>
        </w:rPr>
        <w:t>ом</w:t>
      </w:r>
      <w:r w:rsidRPr="00BA5212">
        <w:rPr>
          <w:sz w:val="27"/>
          <w:szCs w:val="27"/>
        </w:rPr>
        <w:t xml:space="preserve"> и</w:t>
      </w:r>
      <w:r w:rsidR="00AE5677">
        <w:rPr>
          <w:sz w:val="27"/>
          <w:szCs w:val="27"/>
        </w:rPr>
        <w:t xml:space="preserve"> </w:t>
      </w:r>
      <w:r w:rsidRPr="00BA5212">
        <w:rPr>
          <w:sz w:val="27"/>
          <w:szCs w:val="27"/>
        </w:rPr>
        <w:t xml:space="preserve">школой закрытого типа. Также, функционируют 3 центра психолого-педагогического медико-социального сопровождения «Ариадна», «Дар», «Семья». </w:t>
      </w:r>
    </w:p>
    <w:p w:rsidR="005F0C8B" w:rsidRPr="005949B4" w:rsidRDefault="005F0C8B" w:rsidP="005F0C8B">
      <w:pPr>
        <w:ind w:firstLine="709"/>
        <w:jc w:val="both"/>
        <w:rPr>
          <w:sz w:val="27"/>
          <w:szCs w:val="27"/>
        </w:rPr>
      </w:pPr>
      <w:r w:rsidRPr="005949B4">
        <w:rPr>
          <w:sz w:val="27"/>
          <w:szCs w:val="27"/>
        </w:rPr>
        <w:t>Высшее образование в Забайкальском крае представлено 8 вузами. Имеется духовное образовательное учреждение Агинская Буддийская Академия.</w:t>
      </w:r>
    </w:p>
    <w:p w:rsidR="005F0C8B" w:rsidRPr="005949B4" w:rsidRDefault="005F0C8B" w:rsidP="005F0C8B">
      <w:pPr>
        <w:ind w:firstLine="709"/>
        <w:contextualSpacing/>
        <w:jc w:val="both"/>
        <w:rPr>
          <w:sz w:val="27"/>
          <w:szCs w:val="27"/>
        </w:rPr>
      </w:pPr>
      <w:r w:rsidRPr="005949B4">
        <w:rPr>
          <w:sz w:val="27"/>
          <w:szCs w:val="27"/>
        </w:rPr>
        <w:t>Региональной прогр</w:t>
      </w:r>
      <w:r w:rsidR="008E6491">
        <w:rPr>
          <w:sz w:val="27"/>
          <w:szCs w:val="27"/>
        </w:rPr>
        <w:t xml:space="preserve">аммой переселения предусмотрены </w:t>
      </w:r>
      <w:r w:rsidRPr="005949B4">
        <w:rPr>
          <w:sz w:val="27"/>
          <w:szCs w:val="27"/>
        </w:rPr>
        <w:t>компенсационны</w:t>
      </w:r>
      <w:r w:rsidR="008E6491">
        <w:rPr>
          <w:sz w:val="27"/>
          <w:szCs w:val="27"/>
        </w:rPr>
        <w:t>е</w:t>
      </w:r>
      <w:r w:rsidRPr="005949B4">
        <w:rPr>
          <w:sz w:val="27"/>
          <w:szCs w:val="27"/>
        </w:rPr>
        <w:t xml:space="preserve"> </w:t>
      </w:r>
      <w:r w:rsidR="008E6491">
        <w:rPr>
          <w:sz w:val="27"/>
          <w:szCs w:val="27"/>
        </w:rPr>
        <w:br/>
      </w:r>
      <w:r w:rsidRPr="005949B4">
        <w:rPr>
          <w:sz w:val="27"/>
          <w:szCs w:val="27"/>
        </w:rPr>
        <w:t>и ины</w:t>
      </w:r>
      <w:r w:rsidR="008E6491">
        <w:rPr>
          <w:sz w:val="27"/>
          <w:szCs w:val="27"/>
        </w:rPr>
        <w:t>е</w:t>
      </w:r>
      <w:r w:rsidRPr="005949B4">
        <w:rPr>
          <w:sz w:val="27"/>
          <w:szCs w:val="27"/>
        </w:rPr>
        <w:t xml:space="preserve"> выплат</w:t>
      </w:r>
      <w:r w:rsidR="008E6491">
        <w:rPr>
          <w:sz w:val="27"/>
          <w:szCs w:val="27"/>
        </w:rPr>
        <w:t>ы</w:t>
      </w:r>
      <w:r w:rsidRPr="005949B4">
        <w:rPr>
          <w:sz w:val="27"/>
          <w:szCs w:val="27"/>
        </w:rPr>
        <w:t xml:space="preserve"> з</w:t>
      </w:r>
      <w:r>
        <w:rPr>
          <w:sz w:val="27"/>
          <w:szCs w:val="27"/>
        </w:rPr>
        <w:t>а сч</w:t>
      </w:r>
      <w:r w:rsidR="008E6491">
        <w:rPr>
          <w:sz w:val="27"/>
          <w:szCs w:val="27"/>
        </w:rPr>
        <w:t>ё</w:t>
      </w:r>
      <w:r>
        <w:rPr>
          <w:sz w:val="27"/>
          <w:szCs w:val="27"/>
        </w:rPr>
        <w:t>т средств краевого бюджета</w:t>
      </w:r>
      <w:r w:rsidRPr="005949B4">
        <w:rPr>
          <w:sz w:val="27"/>
          <w:szCs w:val="27"/>
        </w:rPr>
        <w:t>:</w:t>
      </w:r>
    </w:p>
    <w:p w:rsidR="005F0C8B" w:rsidRPr="005949B4" w:rsidRDefault="005F0C8B" w:rsidP="005F0C8B">
      <w:pPr>
        <w:pStyle w:val="a6"/>
        <w:spacing w:after="0" w:line="240" w:lineRule="auto"/>
        <w:ind w:left="0" w:firstLine="709"/>
        <w:jc w:val="both"/>
        <w:rPr>
          <w:rFonts w:ascii="Times New Roman" w:hAnsi="Times New Roman"/>
          <w:sz w:val="27"/>
          <w:szCs w:val="27"/>
        </w:rPr>
      </w:pPr>
      <w:r w:rsidRPr="005949B4">
        <w:rPr>
          <w:rFonts w:ascii="Times New Roman" w:hAnsi="Times New Roman"/>
          <w:sz w:val="27"/>
          <w:szCs w:val="27"/>
        </w:rPr>
        <w:t xml:space="preserve">компенсация расходов за первичное медицинское </w:t>
      </w:r>
      <w:r w:rsidR="005F1CFD">
        <w:rPr>
          <w:rFonts w:ascii="Times New Roman" w:hAnsi="Times New Roman"/>
          <w:sz w:val="27"/>
          <w:szCs w:val="27"/>
          <w:lang w:val="ru-RU"/>
        </w:rPr>
        <w:t>освидетельствование</w:t>
      </w:r>
      <w:r w:rsidRPr="005949B4">
        <w:rPr>
          <w:rFonts w:ascii="Times New Roman" w:hAnsi="Times New Roman"/>
          <w:sz w:val="27"/>
          <w:szCs w:val="27"/>
        </w:rPr>
        <w:t xml:space="preserve"> участников Государственной программы и членов их семей. Указанная компенсация осуществляется в соответствии с постановлением Правительства Забайкальского края от 20 мая 2015</w:t>
      </w:r>
      <w:r>
        <w:rPr>
          <w:rFonts w:ascii="Times New Roman" w:hAnsi="Times New Roman"/>
          <w:sz w:val="27"/>
          <w:szCs w:val="27"/>
        </w:rPr>
        <w:t> </w:t>
      </w:r>
      <w:r w:rsidRPr="005949B4">
        <w:rPr>
          <w:rFonts w:ascii="Times New Roman" w:hAnsi="Times New Roman"/>
          <w:sz w:val="27"/>
          <w:szCs w:val="27"/>
        </w:rPr>
        <w:t>г. №</w:t>
      </w:r>
      <w:r>
        <w:rPr>
          <w:rFonts w:ascii="Times New Roman" w:hAnsi="Times New Roman"/>
          <w:sz w:val="27"/>
          <w:szCs w:val="27"/>
        </w:rPr>
        <w:t> </w:t>
      </w:r>
      <w:r w:rsidR="005F1CFD">
        <w:rPr>
          <w:rFonts w:ascii="Times New Roman" w:hAnsi="Times New Roman"/>
          <w:sz w:val="27"/>
          <w:szCs w:val="27"/>
        </w:rPr>
        <w:t xml:space="preserve">231, </w:t>
      </w:r>
      <w:r w:rsidR="005F1CFD">
        <w:rPr>
          <w:rFonts w:ascii="Times New Roman" w:hAnsi="Times New Roman"/>
          <w:sz w:val="27"/>
          <w:szCs w:val="27"/>
          <w:lang w:val="ru-RU"/>
        </w:rPr>
        <w:t>р</w:t>
      </w:r>
      <w:r w:rsidRPr="005949B4">
        <w:rPr>
          <w:rFonts w:ascii="Times New Roman" w:hAnsi="Times New Roman"/>
          <w:sz w:val="27"/>
          <w:szCs w:val="27"/>
        </w:rPr>
        <w:t xml:space="preserve">азмер </w:t>
      </w:r>
      <w:r w:rsidR="005F1CFD">
        <w:rPr>
          <w:rFonts w:ascii="Times New Roman" w:hAnsi="Times New Roman"/>
          <w:sz w:val="27"/>
          <w:szCs w:val="27"/>
          <w:lang w:val="ru-RU"/>
        </w:rPr>
        <w:t>которой</w:t>
      </w:r>
      <w:r w:rsidRPr="005949B4">
        <w:rPr>
          <w:rFonts w:ascii="Times New Roman" w:hAnsi="Times New Roman"/>
          <w:sz w:val="27"/>
          <w:szCs w:val="27"/>
        </w:rPr>
        <w:t xml:space="preserve"> соответствует финансовым затратам на прохождение медицинского </w:t>
      </w:r>
      <w:r w:rsidR="00811B45">
        <w:rPr>
          <w:rFonts w:ascii="Times New Roman" w:hAnsi="Times New Roman"/>
          <w:sz w:val="27"/>
          <w:szCs w:val="27"/>
          <w:lang w:val="ru-RU"/>
        </w:rPr>
        <w:t>освидетельствования</w:t>
      </w:r>
      <w:r w:rsidRPr="005949B4">
        <w:rPr>
          <w:rFonts w:ascii="Times New Roman" w:hAnsi="Times New Roman"/>
          <w:sz w:val="27"/>
          <w:szCs w:val="27"/>
        </w:rPr>
        <w:t xml:space="preserve">; </w:t>
      </w:r>
    </w:p>
    <w:p w:rsidR="005F0C8B" w:rsidRPr="00B66487" w:rsidRDefault="005F0C8B" w:rsidP="005F0C8B">
      <w:pPr>
        <w:pStyle w:val="a6"/>
        <w:spacing w:after="0" w:line="240" w:lineRule="auto"/>
        <w:ind w:left="0" w:firstLine="709"/>
        <w:jc w:val="both"/>
        <w:rPr>
          <w:rFonts w:ascii="Times New Roman" w:hAnsi="Times New Roman"/>
          <w:sz w:val="27"/>
          <w:szCs w:val="27"/>
        </w:rPr>
      </w:pPr>
      <w:r w:rsidRPr="00B66487">
        <w:rPr>
          <w:rFonts w:ascii="Times New Roman" w:hAnsi="Times New Roman"/>
          <w:sz w:val="27"/>
          <w:szCs w:val="27"/>
        </w:rPr>
        <w:t>компенсация части арендной ставки за на</w:t>
      </w:r>
      <w:r w:rsidR="008E6491">
        <w:rPr>
          <w:rFonts w:ascii="Times New Roman" w:hAnsi="Times New Roman"/>
          <w:sz w:val="27"/>
          <w:szCs w:val="27"/>
          <w:lang w:val="ru-RU"/>
        </w:rPr>
        <w:t>ё</w:t>
      </w:r>
      <w:r w:rsidRPr="00B66487">
        <w:rPr>
          <w:rFonts w:ascii="Times New Roman" w:hAnsi="Times New Roman"/>
          <w:sz w:val="27"/>
          <w:szCs w:val="27"/>
        </w:rPr>
        <w:t>м (подна</w:t>
      </w:r>
      <w:r w:rsidR="008E6491">
        <w:rPr>
          <w:rFonts w:ascii="Times New Roman" w:hAnsi="Times New Roman"/>
          <w:sz w:val="27"/>
          <w:szCs w:val="27"/>
          <w:lang w:val="ru-RU"/>
        </w:rPr>
        <w:t>ё</w:t>
      </w:r>
      <w:r w:rsidRPr="00B66487">
        <w:rPr>
          <w:rFonts w:ascii="Times New Roman" w:hAnsi="Times New Roman"/>
          <w:sz w:val="27"/>
          <w:szCs w:val="27"/>
        </w:rPr>
        <w:t>м) жилья (не более 6 месяцев со дня заключения договора за дни фактического проживания). Указанная компенсация осуществляется в соответствии с постановлением Правительства Забайкальского края от 9 апреля 2014 г.</w:t>
      </w:r>
      <w:r w:rsidR="007C45C9">
        <w:rPr>
          <w:rFonts w:ascii="Times New Roman" w:hAnsi="Times New Roman"/>
          <w:sz w:val="27"/>
          <w:szCs w:val="27"/>
        </w:rPr>
        <w:t xml:space="preserve"> № 140,</w:t>
      </w:r>
      <w:r w:rsidRPr="00B66487">
        <w:rPr>
          <w:rFonts w:ascii="Times New Roman" w:hAnsi="Times New Roman"/>
          <w:sz w:val="27"/>
          <w:szCs w:val="27"/>
        </w:rPr>
        <w:t xml:space="preserve"> </w:t>
      </w:r>
      <w:r w:rsidR="007C45C9">
        <w:rPr>
          <w:rFonts w:ascii="Times New Roman" w:hAnsi="Times New Roman"/>
          <w:sz w:val="27"/>
          <w:szCs w:val="27"/>
          <w:lang w:val="ru-RU"/>
        </w:rPr>
        <w:t>р</w:t>
      </w:r>
      <w:r w:rsidRPr="00B66487">
        <w:rPr>
          <w:rFonts w:ascii="Times New Roman" w:hAnsi="Times New Roman"/>
          <w:sz w:val="27"/>
          <w:szCs w:val="27"/>
        </w:rPr>
        <w:t xml:space="preserve">азмер </w:t>
      </w:r>
      <w:r w:rsidR="007C45C9">
        <w:rPr>
          <w:rFonts w:ascii="Times New Roman" w:hAnsi="Times New Roman"/>
          <w:sz w:val="27"/>
          <w:szCs w:val="27"/>
          <w:lang w:val="ru-RU"/>
        </w:rPr>
        <w:t>которой</w:t>
      </w:r>
      <w:r w:rsidRPr="00B66487">
        <w:rPr>
          <w:rFonts w:ascii="Times New Roman" w:hAnsi="Times New Roman"/>
          <w:sz w:val="27"/>
          <w:szCs w:val="27"/>
        </w:rPr>
        <w:t xml:space="preserve"> составляет </w:t>
      </w:r>
      <w:r w:rsidR="007C45C9">
        <w:rPr>
          <w:rFonts w:ascii="Times New Roman" w:hAnsi="Times New Roman"/>
          <w:sz w:val="27"/>
          <w:szCs w:val="27"/>
        </w:rPr>
        <w:br/>
      </w:r>
      <w:r w:rsidRPr="00B66487">
        <w:rPr>
          <w:rFonts w:ascii="Times New Roman" w:hAnsi="Times New Roman"/>
          <w:sz w:val="27"/>
          <w:szCs w:val="27"/>
        </w:rPr>
        <w:t>1,0 тыс. руб. в месяц на семью.</w:t>
      </w:r>
    </w:p>
    <w:p w:rsidR="005F0C8B" w:rsidRPr="00672FF6" w:rsidRDefault="005F0C8B" w:rsidP="005F0C8B">
      <w:pPr>
        <w:pStyle w:val="ConsPlusNormal"/>
        <w:ind w:firstLine="709"/>
        <w:contextualSpacing/>
        <w:jc w:val="both"/>
        <w:rPr>
          <w:sz w:val="27"/>
          <w:szCs w:val="27"/>
        </w:rPr>
      </w:pPr>
      <w:r w:rsidRPr="005949B4">
        <w:rPr>
          <w:sz w:val="27"/>
          <w:szCs w:val="27"/>
        </w:rPr>
        <w:t>Предусмотрены дополнительные меры социальной поддержки на период до</w:t>
      </w:r>
      <w:r>
        <w:rPr>
          <w:sz w:val="27"/>
          <w:szCs w:val="27"/>
        </w:rPr>
        <w:t> </w:t>
      </w:r>
      <w:r w:rsidRPr="005949B4">
        <w:rPr>
          <w:sz w:val="27"/>
          <w:szCs w:val="27"/>
        </w:rPr>
        <w:t xml:space="preserve">получения гражданства Российской Федерации: пособие на ребенка (порядок установления и выплаты пособия на ребенка определен </w:t>
      </w:r>
      <w:hyperlink r:id="rId160" w:history="1">
        <w:r w:rsidRPr="005949B4">
          <w:rPr>
            <w:sz w:val="27"/>
            <w:szCs w:val="27"/>
          </w:rPr>
          <w:t>Законом</w:t>
        </w:r>
      </w:hyperlink>
      <w:r w:rsidRPr="005949B4">
        <w:rPr>
          <w:sz w:val="27"/>
          <w:szCs w:val="27"/>
        </w:rPr>
        <w:t xml:space="preserve"> Забайкальского края от 29 декабря 2008</w:t>
      </w:r>
      <w:r>
        <w:rPr>
          <w:sz w:val="27"/>
          <w:szCs w:val="27"/>
        </w:rPr>
        <w:t> </w:t>
      </w:r>
      <w:r w:rsidRPr="005949B4">
        <w:rPr>
          <w:sz w:val="27"/>
          <w:szCs w:val="27"/>
        </w:rPr>
        <w:t>г</w:t>
      </w:r>
      <w:r>
        <w:rPr>
          <w:sz w:val="27"/>
          <w:szCs w:val="27"/>
        </w:rPr>
        <w:t>.</w:t>
      </w:r>
      <w:r w:rsidRPr="005949B4">
        <w:rPr>
          <w:sz w:val="27"/>
          <w:szCs w:val="27"/>
        </w:rPr>
        <w:t xml:space="preserve"> №</w:t>
      </w:r>
      <w:r>
        <w:rPr>
          <w:sz w:val="27"/>
          <w:szCs w:val="27"/>
        </w:rPr>
        <w:t> </w:t>
      </w:r>
      <w:r w:rsidRPr="005949B4">
        <w:rPr>
          <w:sz w:val="27"/>
          <w:szCs w:val="27"/>
        </w:rPr>
        <w:t xml:space="preserve">101-ЗЗК «О пособии на ребенка в Забайкальском </w:t>
      </w:r>
      <w:r w:rsidRPr="00672FF6">
        <w:rPr>
          <w:sz w:val="27"/>
          <w:szCs w:val="27"/>
        </w:rPr>
        <w:t>крае»)</w:t>
      </w:r>
      <w:r w:rsidR="00F94783">
        <w:rPr>
          <w:sz w:val="27"/>
          <w:szCs w:val="27"/>
        </w:rPr>
        <w:t xml:space="preserve"> </w:t>
      </w:r>
      <w:r w:rsidRPr="00672FF6">
        <w:rPr>
          <w:sz w:val="27"/>
          <w:szCs w:val="27"/>
        </w:rPr>
        <w:t>и адресная материальная помощь</w:t>
      </w:r>
      <w:r w:rsidR="00F94783">
        <w:rPr>
          <w:sz w:val="27"/>
          <w:szCs w:val="27"/>
        </w:rPr>
        <w:t xml:space="preserve"> </w:t>
      </w:r>
      <w:r w:rsidRPr="00672FF6">
        <w:rPr>
          <w:sz w:val="27"/>
          <w:szCs w:val="27"/>
        </w:rPr>
        <w:t>(порядок предоставления утвержд</w:t>
      </w:r>
      <w:r w:rsidR="00BC3671">
        <w:rPr>
          <w:sz w:val="27"/>
          <w:szCs w:val="27"/>
        </w:rPr>
        <w:t>ё</w:t>
      </w:r>
      <w:r w:rsidRPr="00672FF6">
        <w:rPr>
          <w:sz w:val="27"/>
          <w:szCs w:val="27"/>
        </w:rPr>
        <w:t>н постановлением Правительства Забайкальского края от 29 сентября 2014 г. № 561), которая предоставляется единовременно один раз в размере 2 тыс. руб. каждому члену семьи участника Государственной программы.</w:t>
      </w:r>
    </w:p>
    <w:p w:rsidR="005F0C8B" w:rsidRPr="005949B4" w:rsidRDefault="005F0C8B" w:rsidP="005F0C8B">
      <w:pPr>
        <w:tabs>
          <w:tab w:val="left" w:pos="1134"/>
        </w:tabs>
        <w:ind w:firstLine="709"/>
        <w:contextualSpacing/>
        <w:jc w:val="both"/>
        <w:rPr>
          <w:sz w:val="27"/>
          <w:szCs w:val="27"/>
        </w:rPr>
      </w:pPr>
      <w:r w:rsidRPr="005949B4">
        <w:rPr>
          <w:sz w:val="27"/>
          <w:szCs w:val="27"/>
        </w:rPr>
        <w:t>Оказывается содействие дополнительному обучению и переобучению (повышению квалификации).</w:t>
      </w:r>
    </w:p>
    <w:p w:rsidR="005F0C8B" w:rsidRPr="005949B4" w:rsidRDefault="005F0C8B" w:rsidP="005F0C8B">
      <w:pPr>
        <w:tabs>
          <w:tab w:val="left" w:pos="1134"/>
        </w:tabs>
        <w:ind w:firstLine="709"/>
        <w:contextualSpacing/>
        <w:jc w:val="both"/>
        <w:rPr>
          <w:sz w:val="27"/>
          <w:szCs w:val="27"/>
        </w:rPr>
      </w:pPr>
      <w:r w:rsidRPr="005949B4">
        <w:rPr>
          <w:sz w:val="27"/>
          <w:szCs w:val="27"/>
        </w:rPr>
        <w:t>За получением выплат соотечественникам необходимо обращаться в</w:t>
      </w:r>
      <w:r w:rsidR="008E6491">
        <w:rPr>
          <w:sz w:val="27"/>
          <w:szCs w:val="27"/>
        </w:rPr>
        <w:t xml:space="preserve"> </w:t>
      </w:r>
      <w:r w:rsidRPr="005949B4">
        <w:rPr>
          <w:sz w:val="27"/>
          <w:szCs w:val="27"/>
        </w:rPr>
        <w:t>отделы Государственного казенного учреждения «Краевой центр социальной защиты населения Забайкальского края», расположенные на территории края.</w:t>
      </w:r>
    </w:p>
    <w:p w:rsidR="005F0C8B" w:rsidRDefault="005F0C8B" w:rsidP="005F0C8B">
      <w:pPr>
        <w:tabs>
          <w:tab w:val="left" w:pos="567"/>
          <w:tab w:val="left" w:pos="851"/>
        </w:tabs>
        <w:ind w:firstLine="709"/>
        <w:contextualSpacing/>
        <w:jc w:val="both"/>
        <w:rPr>
          <w:rFonts w:eastAsiaTheme="minorHAnsi"/>
          <w:sz w:val="27"/>
          <w:szCs w:val="27"/>
          <w:lang w:eastAsia="en-US"/>
        </w:rPr>
      </w:pPr>
      <w:r w:rsidRPr="009949FC">
        <w:rPr>
          <w:rFonts w:eastAsiaTheme="minorHAnsi"/>
          <w:sz w:val="27"/>
          <w:szCs w:val="27"/>
          <w:lang w:eastAsia="en-US"/>
        </w:rPr>
        <w:t>Для временного размещения</w:t>
      </w:r>
      <w:r>
        <w:rPr>
          <w:rFonts w:eastAsiaTheme="minorHAnsi"/>
          <w:sz w:val="27"/>
          <w:szCs w:val="27"/>
          <w:lang w:eastAsia="en-US"/>
        </w:rPr>
        <w:t xml:space="preserve"> соотечественников</w:t>
      </w:r>
      <w:r w:rsidRPr="009949FC">
        <w:rPr>
          <w:rFonts w:eastAsiaTheme="minorHAnsi"/>
          <w:sz w:val="27"/>
          <w:szCs w:val="27"/>
          <w:lang w:eastAsia="en-US"/>
        </w:rPr>
        <w:t xml:space="preserve"> имеется возможность использования гостиниц. Стоимость проживания одного человека в гостиницах г.</w:t>
      </w:r>
      <w:r>
        <w:rPr>
          <w:rFonts w:eastAsiaTheme="minorHAnsi"/>
          <w:sz w:val="27"/>
          <w:szCs w:val="27"/>
          <w:lang w:eastAsia="en-US"/>
        </w:rPr>
        <w:t> </w:t>
      </w:r>
      <w:r w:rsidRPr="009949FC">
        <w:rPr>
          <w:rFonts w:eastAsiaTheme="minorHAnsi"/>
          <w:sz w:val="27"/>
          <w:szCs w:val="27"/>
          <w:lang w:eastAsia="en-US"/>
        </w:rPr>
        <w:t>Читы составляет от 800 до</w:t>
      </w:r>
      <w:r>
        <w:rPr>
          <w:rFonts w:eastAsiaTheme="minorHAnsi"/>
          <w:sz w:val="27"/>
          <w:szCs w:val="27"/>
          <w:lang w:eastAsia="en-US"/>
        </w:rPr>
        <w:t> </w:t>
      </w:r>
      <w:r w:rsidRPr="009949FC">
        <w:rPr>
          <w:rFonts w:eastAsiaTheme="minorHAnsi"/>
          <w:sz w:val="27"/>
          <w:szCs w:val="27"/>
          <w:lang w:eastAsia="en-US"/>
        </w:rPr>
        <w:t>3</w:t>
      </w:r>
      <w:r w:rsidR="00702650">
        <w:rPr>
          <w:rFonts w:eastAsiaTheme="minorHAnsi"/>
          <w:sz w:val="27"/>
          <w:szCs w:val="27"/>
          <w:lang w:eastAsia="en-US"/>
        </w:rPr>
        <w:t xml:space="preserve"> тыс.</w:t>
      </w:r>
      <w:r w:rsidRPr="009949FC">
        <w:rPr>
          <w:rFonts w:eastAsiaTheme="minorHAnsi"/>
          <w:sz w:val="27"/>
          <w:szCs w:val="27"/>
          <w:lang w:eastAsia="en-US"/>
        </w:rPr>
        <w:t xml:space="preserve"> руб</w:t>
      </w:r>
      <w:r w:rsidR="00F94783">
        <w:rPr>
          <w:rFonts w:eastAsiaTheme="minorHAnsi"/>
          <w:sz w:val="27"/>
          <w:szCs w:val="27"/>
          <w:lang w:eastAsia="en-US"/>
        </w:rPr>
        <w:t>.</w:t>
      </w:r>
      <w:r w:rsidRPr="009949FC">
        <w:rPr>
          <w:rFonts w:eastAsiaTheme="minorHAnsi"/>
          <w:sz w:val="27"/>
          <w:szCs w:val="27"/>
          <w:lang w:eastAsia="en-US"/>
        </w:rPr>
        <w:t xml:space="preserve"> за сутки, в гостиницах муниципальных районов и городских округов края – от 500 до 3</w:t>
      </w:r>
      <w:r w:rsidR="00702650">
        <w:rPr>
          <w:rFonts w:eastAsiaTheme="minorHAnsi"/>
          <w:sz w:val="27"/>
          <w:szCs w:val="27"/>
          <w:lang w:eastAsia="en-US"/>
        </w:rPr>
        <w:t xml:space="preserve"> тыс. </w:t>
      </w:r>
      <w:r w:rsidRPr="009949FC">
        <w:rPr>
          <w:rFonts w:eastAsiaTheme="minorHAnsi"/>
          <w:sz w:val="27"/>
          <w:szCs w:val="27"/>
          <w:lang w:eastAsia="en-US"/>
        </w:rPr>
        <w:t>руб</w:t>
      </w:r>
      <w:r w:rsidR="00F94783">
        <w:rPr>
          <w:rFonts w:eastAsiaTheme="minorHAnsi"/>
          <w:sz w:val="27"/>
          <w:szCs w:val="27"/>
          <w:lang w:eastAsia="en-US"/>
        </w:rPr>
        <w:t>.</w:t>
      </w:r>
      <w:r w:rsidRPr="009949FC">
        <w:rPr>
          <w:rFonts w:eastAsiaTheme="minorHAnsi"/>
          <w:sz w:val="27"/>
          <w:szCs w:val="27"/>
          <w:lang w:eastAsia="en-US"/>
        </w:rPr>
        <w:t xml:space="preserve"> за сутки.</w:t>
      </w:r>
      <w:r w:rsidR="00F94783">
        <w:rPr>
          <w:rFonts w:eastAsiaTheme="minorHAnsi"/>
          <w:sz w:val="27"/>
          <w:szCs w:val="27"/>
          <w:lang w:eastAsia="en-US"/>
        </w:rPr>
        <w:t xml:space="preserve"> </w:t>
      </w:r>
      <w:r w:rsidRPr="009949FC">
        <w:rPr>
          <w:rFonts w:eastAsiaTheme="minorHAnsi"/>
          <w:sz w:val="27"/>
          <w:szCs w:val="27"/>
          <w:lang w:eastAsia="en-US"/>
        </w:rPr>
        <w:t>Имеется возможность поднайма жилья у частных лиц. Ориентировочная стоимость жилья в</w:t>
      </w:r>
      <w:r>
        <w:rPr>
          <w:rFonts w:eastAsiaTheme="minorHAnsi"/>
          <w:sz w:val="27"/>
          <w:szCs w:val="27"/>
          <w:lang w:eastAsia="en-US"/>
        </w:rPr>
        <w:t> </w:t>
      </w:r>
      <w:r w:rsidRPr="009949FC">
        <w:rPr>
          <w:rFonts w:eastAsiaTheme="minorHAnsi"/>
          <w:sz w:val="27"/>
          <w:szCs w:val="27"/>
          <w:lang w:eastAsia="en-US"/>
        </w:rPr>
        <w:t>месяц от 6 тыс</w:t>
      </w:r>
      <w:r w:rsidR="00F94783">
        <w:rPr>
          <w:rFonts w:eastAsiaTheme="minorHAnsi"/>
          <w:sz w:val="27"/>
          <w:szCs w:val="27"/>
          <w:lang w:eastAsia="en-US"/>
        </w:rPr>
        <w:t>.</w:t>
      </w:r>
      <w:r w:rsidRPr="009949FC">
        <w:rPr>
          <w:rFonts w:eastAsiaTheme="minorHAnsi"/>
          <w:sz w:val="27"/>
          <w:szCs w:val="27"/>
          <w:lang w:eastAsia="en-US"/>
        </w:rPr>
        <w:t xml:space="preserve"> до 15 тыс</w:t>
      </w:r>
      <w:r w:rsidR="00F94783">
        <w:rPr>
          <w:rFonts w:eastAsiaTheme="minorHAnsi"/>
          <w:sz w:val="27"/>
          <w:szCs w:val="27"/>
          <w:lang w:eastAsia="en-US"/>
        </w:rPr>
        <w:t>.</w:t>
      </w:r>
      <w:r w:rsidRPr="009949FC">
        <w:rPr>
          <w:rFonts w:eastAsiaTheme="minorHAnsi"/>
          <w:sz w:val="27"/>
          <w:szCs w:val="27"/>
          <w:lang w:eastAsia="en-US"/>
        </w:rPr>
        <w:t xml:space="preserve"> руб. </w:t>
      </w:r>
    </w:p>
    <w:p w:rsidR="005F0C8B" w:rsidRDefault="005F0C8B" w:rsidP="005F0C8B">
      <w:pPr>
        <w:pStyle w:val="af2"/>
        <w:shd w:val="clear" w:color="auto" w:fill="FFFFFF"/>
        <w:spacing w:after="0"/>
        <w:ind w:left="0" w:firstLine="709"/>
        <w:contextualSpacing/>
        <w:jc w:val="both"/>
        <w:rPr>
          <w:sz w:val="27"/>
          <w:szCs w:val="27"/>
        </w:rPr>
      </w:pPr>
      <w:r w:rsidRPr="005949B4">
        <w:rPr>
          <w:sz w:val="27"/>
          <w:szCs w:val="27"/>
        </w:rPr>
        <w:t>Решение вопросов приобретения жилья для постоянного проживания (покупка, строительство, долевое участие) осуществляется за сч</w:t>
      </w:r>
      <w:r>
        <w:rPr>
          <w:sz w:val="27"/>
          <w:szCs w:val="27"/>
        </w:rPr>
        <w:t>ё</w:t>
      </w:r>
      <w:r w:rsidRPr="005949B4">
        <w:rPr>
          <w:sz w:val="27"/>
          <w:szCs w:val="27"/>
        </w:rPr>
        <w:t xml:space="preserve">т собственных средств участника </w:t>
      </w:r>
      <w:r>
        <w:rPr>
          <w:sz w:val="27"/>
          <w:szCs w:val="27"/>
        </w:rPr>
        <w:t>Государственной п</w:t>
      </w:r>
      <w:r w:rsidRPr="005949B4">
        <w:rPr>
          <w:sz w:val="27"/>
          <w:szCs w:val="27"/>
        </w:rPr>
        <w:t>рограммы и членов его семьи.</w:t>
      </w:r>
    </w:p>
    <w:p w:rsidR="005F0C8B" w:rsidRPr="009949FC" w:rsidRDefault="005F0C8B" w:rsidP="005F0C8B">
      <w:pPr>
        <w:ind w:firstLine="709"/>
        <w:contextualSpacing/>
        <w:jc w:val="both"/>
        <w:rPr>
          <w:sz w:val="27"/>
          <w:szCs w:val="27"/>
        </w:rPr>
      </w:pPr>
      <w:r w:rsidRPr="009949FC">
        <w:rPr>
          <w:sz w:val="27"/>
          <w:szCs w:val="27"/>
        </w:rPr>
        <w:lastRenderedPageBreak/>
        <w:t>На территории Забайкальского края реализуются мероприятия подпрограммы «Обеспечение жильем молодых семей» государственной программы Забайкальского края «Развитие территорий и жилищная политика Забайкальского края», утвержд</w:t>
      </w:r>
      <w:r w:rsidR="00702650">
        <w:rPr>
          <w:sz w:val="27"/>
          <w:szCs w:val="27"/>
        </w:rPr>
        <w:t>ё</w:t>
      </w:r>
      <w:r w:rsidRPr="009949FC">
        <w:rPr>
          <w:sz w:val="27"/>
          <w:szCs w:val="27"/>
        </w:rPr>
        <w:t xml:space="preserve">нной постановлением Правительства Забайкальского края </w:t>
      </w:r>
      <w:r w:rsidR="006C22E0">
        <w:rPr>
          <w:sz w:val="27"/>
          <w:szCs w:val="27"/>
        </w:rPr>
        <w:br/>
      </w:r>
      <w:r w:rsidRPr="009949FC">
        <w:rPr>
          <w:sz w:val="27"/>
          <w:szCs w:val="27"/>
        </w:rPr>
        <w:t>от 31 декабря 2015 г.</w:t>
      </w:r>
      <w:r w:rsidR="000B5975">
        <w:rPr>
          <w:sz w:val="27"/>
          <w:szCs w:val="27"/>
        </w:rPr>
        <w:t xml:space="preserve"> № 656.</w:t>
      </w:r>
      <w:r w:rsidRPr="009949FC">
        <w:rPr>
          <w:sz w:val="27"/>
          <w:szCs w:val="27"/>
        </w:rPr>
        <w:t xml:space="preserve"> В рамках реализации мероприятий подпрограммы предусмотрена государственная поддержка молодых семей в</w:t>
      </w:r>
      <w:r w:rsidR="006C22E0">
        <w:rPr>
          <w:sz w:val="27"/>
          <w:szCs w:val="27"/>
        </w:rPr>
        <w:t xml:space="preserve"> </w:t>
      </w:r>
      <w:r w:rsidRPr="009949FC">
        <w:rPr>
          <w:sz w:val="27"/>
          <w:szCs w:val="27"/>
        </w:rPr>
        <w:t xml:space="preserve">форме предоставления им социальных выплат на приобретение (строительство) жилья. Размер выплаты составляет 30% от расчетной стоимости жилья для семей, не имеющих детей, </w:t>
      </w:r>
      <w:r w:rsidR="006C22E0">
        <w:rPr>
          <w:sz w:val="27"/>
          <w:szCs w:val="27"/>
        </w:rPr>
        <w:br/>
      </w:r>
      <w:r w:rsidRPr="009949FC">
        <w:rPr>
          <w:sz w:val="27"/>
          <w:szCs w:val="27"/>
        </w:rPr>
        <w:t>и 35% для семей с детьми. Первоочередное право на</w:t>
      </w:r>
      <w:r w:rsidR="006C22E0">
        <w:rPr>
          <w:sz w:val="27"/>
          <w:szCs w:val="27"/>
        </w:rPr>
        <w:t xml:space="preserve"> </w:t>
      </w:r>
      <w:r w:rsidRPr="009949FC">
        <w:rPr>
          <w:sz w:val="27"/>
          <w:szCs w:val="27"/>
        </w:rPr>
        <w:t>получение социальной выплаты предоставлено семьям</w:t>
      </w:r>
      <w:r w:rsidR="00237DF1">
        <w:rPr>
          <w:sz w:val="27"/>
          <w:szCs w:val="27"/>
        </w:rPr>
        <w:t xml:space="preserve">, </w:t>
      </w:r>
      <w:r w:rsidR="00237DF1" w:rsidRPr="00237DF1">
        <w:rPr>
          <w:sz w:val="27"/>
          <w:szCs w:val="27"/>
        </w:rPr>
        <w:t>имеющим 3 и более детей</w:t>
      </w:r>
      <w:r w:rsidRPr="009949FC">
        <w:rPr>
          <w:sz w:val="27"/>
          <w:szCs w:val="27"/>
        </w:rPr>
        <w:t>.</w:t>
      </w:r>
    </w:p>
    <w:p w:rsidR="005F0C8B" w:rsidRDefault="00237DF1" w:rsidP="005F0C8B">
      <w:pPr>
        <w:pStyle w:val="FORMATTEXT0"/>
        <w:ind w:firstLine="708"/>
        <w:contextualSpacing/>
        <w:jc w:val="both"/>
        <w:rPr>
          <w:sz w:val="27"/>
          <w:szCs w:val="27"/>
        </w:rPr>
      </w:pPr>
      <w:r>
        <w:rPr>
          <w:sz w:val="27"/>
          <w:szCs w:val="27"/>
        </w:rPr>
        <w:t xml:space="preserve">В </w:t>
      </w:r>
      <w:r w:rsidRPr="005949B4">
        <w:rPr>
          <w:sz w:val="27"/>
          <w:szCs w:val="27"/>
        </w:rPr>
        <w:t>Забайкальско</w:t>
      </w:r>
      <w:r>
        <w:rPr>
          <w:sz w:val="27"/>
          <w:szCs w:val="27"/>
        </w:rPr>
        <w:t>м</w:t>
      </w:r>
      <w:r w:rsidRPr="005949B4">
        <w:rPr>
          <w:sz w:val="27"/>
          <w:szCs w:val="27"/>
        </w:rPr>
        <w:t xml:space="preserve"> кра</w:t>
      </w:r>
      <w:r>
        <w:rPr>
          <w:sz w:val="27"/>
          <w:szCs w:val="27"/>
        </w:rPr>
        <w:t xml:space="preserve">е реализуется </w:t>
      </w:r>
      <w:r w:rsidRPr="00237DF1">
        <w:rPr>
          <w:sz w:val="27"/>
          <w:szCs w:val="27"/>
        </w:rPr>
        <w:t>государственн</w:t>
      </w:r>
      <w:r>
        <w:rPr>
          <w:sz w:val="27"/>
          <w:szCs w:val="27"/>
        </w:rPr>
        <w:t>ая</w:t>
      </w:r>
      <w:r w:rsidRPr="00237DF1">
        <w:rPr>
          <w:sz w:val="27"/>
          <w:szCs w:val="27"/>
        </w:rPr>
        <w:t xml:space="preserve"> программ</w:t>
      </w:r>
      <w:r>
        <w:rPr>
          <w:sz w:val="27"/>
          <w:szCs w:val="27"/>
        </w:rPr>
        <w:t>а</w:t>
      </w:r>
      <w:r w:rsidRPr="00237DF1">
        <w:rPr>
          <w:sz w:val="27"/>
          <w:szCs w:val="27"/>
        </w:rPr>
        <w:t xml:space="preserve"> Российской Федерации «Комплексное развитие сельских территорий», утвержд</w:t>
      </w:r>
      <w:r w:rsidR="00702650">
        <w:rPr>
          <w:sz w:val="27"/>
          <w:szCs w:val="27"/>
        </w:rPr>
        <w:t>ё</w:t>
      </w:r>
      <w:r w:rsidRPr="00237DF1">
        <w:rPr>
          <w:sz w:val="27"/>
          <w:szCs w:val="27"/>
        </w:rPr>
        <w:t>нн</w:t>
      </w:r>
      <w:r>
        <w:rPr>
          <w:sz w:val="27"/>
          <w:szCs w:val="27"/>
        </w:rPr>
        <w:t>ая</w:t>
      </w:r>
      <w:r w:rsidRPr="00237DF1">
        <w:rPr>
          <w:sz w:val="27"/>
          <w:szCs w:val="27"/>
        </w:rPr>
        <w:t xml:space="preserve"> постановлением Правительства Российской Федерации от 31</w:t>
      </w:r>
      <w:r>
        <w:rPr>
          <w:sz w:val="27"/>
          <w:szCs w:val="27"/>
        </w:rPr>
        <w:t xml:space="preserve"> мая </w:t>
      </w:r>
      <w:r w:rsidRPr="00237DF1">
        <w:rPr>
          <w:sz w:val="27"/>
          <w:szCs w:val="27"/>
        </w:rPr>
        <w:t>2019 г. № 696</w:t>
      </w:r>
      <w:r w:rsidR="005F0C8B" w:rsidRPr="000E2BD5">
        <w:rPr>
          <w:sz w:val="27"/>
          <w:szCs w:val="27"/>
        </w:rPr>
        <w:t xml:space="preserve">, </w:t>
      </w:r>
      <w:r w:rsidR="005F0C8B" w:rsidRPr="009949FC">
        <w:rPr>
          <w:sz w:val="27"/>
          <w:szCs w:val="27"/>
        </w:rPr>
        <w:t>направленн</w:t>
      </w:r>
      <w:r w:rsidR="00F63340">
        <w:rPr>
          <w:sz w:val="27"/>
          <w:szCs w:val="27"/>
        </w:rPr>
        <w:t>ая</w:t>
      </w:r>
      <w:r w:rsidR="005F0C8B" w:rsidRPr="009949FC">
        <w:rPr>
          <w:sz w:val="27"/>
          <w:szCs w:val="27"/>
        </w:rPr>
        <w:t xml:space="preserve"> на</w:t>
      </w:r>
      <w:r w:rsidR="005F0C8B" w:rsidRPr="000E2BD5">
        <w:rPr>
          <w:sz w:val="27"/>
          <w:szCs w:val="27"/>
        </w:rPr>
        <w:t xml:space="preserve"> улучшение жилищных условий граждан, в том числе молодых семей и молодых специалистов, проживающих и осуществляющих трудовую деятельность в </w:t>
      </w:r>
      <w:r>
        <w:rPr>
          <w:sz w:val="27"/>
          <w:szCs w:val="27"/>
        </w:rPr>
        <w:t>сельской местности</w:t>
      </w:r>
      <w:r w:rsidR="005F0C8B" w:rsidRPr="000E2BD5">
        <w:rPr>
          <w:sz w:val="27"/>
          <w:szCs w:val="27"/>
        </w:rPr>
        <w:t>.</w:t>
      </w:r>
    </w:p>
    <w:p w:rsidR="005F0C8B" w:rsidRPr="003504DA" w:rsidRDefault="005F0C8B" w:rsidP="005F0C8B">
      <w:pPr>
        <w:pStyle w:val="afa"/>
        <w:ind w:firstLine="709"/>
        <w:jc w:val="both"/>
        <w:rPr>
          <w:rFonts w:ascii="Times New Roman" w:eastAsia="Times New Roman" w:hAnsi="Times New Roman" w:cs="Times New Roman"/>
          <w:b/>
          <w:i/>
          <w:sz w:val="27"/>
          <w:szCs w:val="27"/>
          <w:lang w:eastAsia="ru-RU"/>
        </w:rPr>
      </w:pPr>
      <w:r w:rsidRPr="003504DA">
        <w:rPr>
          <w:rFonts w:ascii="Times New Roman" w:eastAsia="Times New Roman" w:hAnsi="Times New Roman" w:cs="Times New Roman"/>
          <w:b/>
          <w:i/>
          <w:sz w:val="27"/>
          <w:szCs w:val="27"/>
          <w:lang w:eastAsia="ru-RU"/>
        </w:rPr>
        <w:t xml:space="preserve">Министерство труда и социальной защиты населения </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b/>
          <w:i/>
          <w:sz w:val="27"/>
          <w:szCs w:val="27"/>
          <w:lang w:eastAsia="ru-RU"/>
        </w:rPr>
        <w:t>Забайкальского края</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Адрес: 672000, г. Чита, ул. Курнатовского, д.7</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Тел./факс: 8 (3022) 35-50-85; 35-65-37</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Официальный Интернет-сайт: минсоц.забайкальскийкрай.рф</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Адрес электронной почты: pochta@minsz.e-zab.ru;</w:t>
      </w:r>
    </w:p>
    <w:p w:rsidR="005F0C8B" w:rsidRPr="003504DA" w:rsidRDefault="005F0C8B" w:rsidP="005F0C8B">
      <w:pPr>
        <w:ind w:firstLine="708"/>
        <w:jc w:val="both"/>
        <w:rPr>
          <w:i/>
          <w:sz w:val="27"/>
          <w:szCs w:val="27"/>
        </w:rPr>
      </w:pPr>
      <w:r w:rsidRPr="003504DA">
        <w:rPr>
          <w:i/>
          <w:sz w:val="27"/>
          <w:szCs w:val="27"/>
          <w:lang w:val="en-US"/>
        </w:rPr>
        <w:t>S</w:t>
      </w:r>
      <w:r w:rsidRPr="003504DA">
        <w:rPr>
          <w:i/>
          <w:sz w:val="27"/>
          <w:szCs w:val="27"/>
        </w:rPr>
        <w:t>kype: Minsoc_ZK 75</w:t>
      </w:r>
    </w:p>
    <w:p w:rsidR="004847B2" w:rsidRDefault="005F0C8B" w:rsidP="005F0C8B">
      <w:pPr>
        <w:ind w:firstLine="709"/>
        <w:jc w:val="both"/>
        <w:rPr>
          <w:b/>
          <w:i/>
          <w:spacing w:val="-4"/>
          <w:sz w:val="27"/>
          <w:szCs w:val="27"/>
        </w:rPr>
      </w:pPr>
      <w:r w:rsidRPr="002801D0">
        <w:rPr>
          <w:b/>
          <w:i/>
          <w:spacing w:val="-4"/>
          <w:sz w:val="27"/>
          <w:szCs w:val="27"/>
        </w:rPr>
        <w:t xml:space="preserve">Управление по вопросам миграции </w:t>
      </w:r>
    </w:p>
    <w:p w:rsidR="005F0C8B" w:rsidRPr="002801D0" w:rsidRDefault="005F0C8B" w:rsidP="005F0C8B">
      <w:pPr>
        <w:ind w:firstLine="709"/>
        <w:jc w:val="both"/>
        <w:rPr>
          <w:b/>
          <w:i/>
          <w:spacing w:val="-4"/>
          <w:sz w:val="27"/>
          <w:szCs w:val="27"/>
        </w:rPr>
      </w:pPr>
      <w:r w:rsidRPr="002801D0">
        <w:rPr>
          <w:b/>
          <w:i/>
          <w:spacing w:val="-4"/>
          <w:sz w:val="27"/>
          <w:szCs w:val="27"/>
        </w:rPr>
        <w:t>УМВД России по Забайкальскому краю</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А</w:t>
      </w:r>
      <w:r w:rsidRPr="003504DA">
        <w:rPr>
          <w:rFonts w:ascii="Times New Roman" w:eastAsia="Times New Roman" w:hAnsi="Times New Roman" w:cs="Times New Roman"/>
          <w:i/>
          <w:sz w:val="27"/>
          <w:szCs w:val="27"/>
          <w:lang w:eastAsia="ru-RU"/>
        </w:rPr>
        <w:t>дрес: 672000, г. Чита, ул. Ингодинская, д. 72</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w:t>
      </w:r>
      <w:r w:rsidRPr="003504DA">
        <w:rPr>
          <w:rFonts w:ascii="Times New Roman" w:eastAsia="Times New Roman" w:hAnsi="Times New Roman" w:cs="Times New Roman"/>
          <w:i/>
          <w:sz w:val="27"/>
          <w:szCs w:val="27"/>
          <w:lang w:eastAsia="ru-RU"/>
        </w:rPr>
        <w:t>ел./факс: 8 (3022) 32-58-89</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w:t>
      </w:r>
      <w:r w:rsidRPr="003504DA">
        <w:rPr>
          <w:rFonts w:ascii="Times New Roman" w:eastAsia="Times New Roman" w:hAnsi="Times New Roman" w:cs="Times New Roman"/>
          <w:i/>
          <w:sz w:val="27"/>
          <w:szCs w:val="27"/>
          <w:lang w:eastAsia="ru-RU"/>
        </w:rPr>
        <w:t xml:space="preserve">елефон горячей линии: 8 (3022) </w:t>
      </w:r>
      <w:r>
        <w:rPr>
          <w:rFonts w:ascii="Times New Roman" w:eastAsia="Times New Roman" w:hAnsi="Times New Roman" w:cs="Times New Roman"/>
          <w:i/>
          <w:sz w:val="27"/>
          <w:szCs w:val="27"/>
          <w:lang w:eastAsia="ru-RU"/>
        </w:rPr>
        <w:t>23-55-66</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w:t>
      </w:r>
      <w:r w:rsidRPr="003504DA">
        <w:rPr>
          <w:rFonts w:ascii="Times New Roman" w:eastAsia="Times New Roman" w:hAnsi="Times New Roman" w:cs="Times New Roman"/>
          <w:i/>
          <w:sz w:val="27"/>
          <w:szCs w:val="27"/>
          <w:lang w:eastAsia="ru-RU"/>
        </w:rPr>
        <w:t xml:space="preserve">фициальный Интернет-сайт: </w:t>
      </w:r>
      <w:hyperlink r:id="rId161" w:history="1">
        <w:r w:rsidRPr="003504DA">
          <w:rPr>
            <w:rFonts w:ascii="Times New Roman" w:eastAsia="Times New Roman" w:hAnsi="Times New Roman" w:cs="Times New Roman"/>
            <w:i/>
            <w:sz w:val="27"/>
            <w:szCs w:val="27"/>
            <w:lang w:eastAsia="ru-RU"/>
          </w:rPr>
          <w:t>https://75.мвд.рф/</w:t>
        </w:r>
      </w:hyperlink>
    </w:p>
    <w:p w:rsidR="001937A3" w:rsidRPr="00744238" w:rsidRDefault="005F0C8B" w:rsidP="005F0C8B">
      <w:pPr>
        <w:ind w:firstLine="708"/>
        <w:jc w:val="both"/>
        <w:rPr>
          <w:i/>
          <w:sz w:val="27"/>
          <w:szCs w:val="27"/>
        </w:rPr>
      </w:pPr>
      <w:r>
        <w:rPr>
          <w:i/>
          <w:sz w:val="27"/>
          <w:szCs w:val="27"/>
        </w:rPr>
        <w:t>А</w:t>
      </w:r>
      <w:r w:rsidRPr="003504DA">
        <w:rPr>
          <w:i/>
          <w:sz w:val="27"/>
          <w:szCs w:val="27"/>
        </w:rPr>
        <w:t xml:space="preserve">дрес электронной почты: </w:t>
      </w:r>
      <w:hyperlink r:id="rId162" w:history="1">
        <w:r w:rsidR="009115A5" w:rsidRPr="009115A5">
          <w:rPr>
            <w:i/>
            <w:sz w:val="27"/>
            <w:szCs w:val="27"/>
          </w:rPr>
          <w:t>uvm75@mvd.gov.ru</w:t>
        </w:r>
      </w:hyperlink>
    </w:p>
    <w:p w:rsidR="00436E32" w:rsidRPr="009115A5" w:rsidRDefault="00436E32" w:rsidP="004540A6">
      <w:pPr>
        <w:pStyle w:val="af8"/>
        <w:ind w:firstLine="709"/>
        <w:jc w:val="both"/>
        <w:rPr>
          <w:rFonts w:ascii="Times New Roman" w:eastAsia="Times New Roman" w:hAnsi="Times New Roman"/>
          <w:i/>
          <w:sz w:val="27"/>
          <w:szCs w:val="27"/>
          <w:lang w:eastAsia="ru-RU"/>
        </w:rPr>
      </w:pPr>
    </w:p>
    <w:p w:rsidR="00436E32" w:rsidRDefault="00436E32" w:rsidP="004540A6">
      <w:pPr>
        <w:pStyle w:val="af8"/>
        <w:ind w:firstLine="709"/>
        <w:jc w:val="both"/>
        <w:rPr>
          <w:rFonts w:ascii="Times New Roman" w:hAnsi="Times New Roman"/>
          <w:sz w:val="27"/>
          <w:szCs w:val="27"/>
        </w:rPr>
      </w:pPr>
    </w:p>
    <w:p w:rsidR="00461A2F" w:rsidRPr="00F10E30" w:rsidRDefault="00461A2F" w:rsidP="00461A2F">
      <w:pPr>
        <w:pStyle w:val="25"/>
      </w:pPr>
      <w:bookmarkStart w:id="263" w:name="_Toc391916613"/>
      <w:r w:rsidRPr="00F10E30">
        <w:t>КАМЧАТСКИЙ КРАЙ</w:t>
      </w:r>
      <w:bookmarkEnd w:id="263"/>
    </w:p>
    <w:p w:rsidR="00461A2F" w:rsidRPr="000D6775" w:rsidRDefault="00461A2F" w:rsidP="00461A2F">
      <w:pPr>
        <w:rPr>
          <w:i/>
          <w:iCs/>
          <w:color w:val="000000" w:themeColor="text1"/>
          <w:sz w:val="27"/>
          <w:szCs w:val="27"/>
        </w:rPr>
      </w:pPr>
      <w:r w:rsidRPr="000D6775">
        <w:rPr>
          <w:color w:val="000000" w:themeColor="text1"/>
          <w:sz w:val="27"/>
          <w:szCs w:val="27"/>
        </w:rPr>
        <w:t>(</w:t>
      </w:r>
      <w:r w:rsidRPr="000D6775">
        <w:rPr>
          <w:i/>
          <w:iCs/>
          <w:color w:val="000000" w:themeColor="text1"/>
          <w:sz w:val="27"/>
          <w:szCs w:val="27"/>
        </w:rPr>
        <w:t>региональная программа переселения согласована</w:t>
      </w:r>
    </w:p>
    <w:p w:rsidR="00461A2F" w:rsidRPr="000D6775" w:rsidRDefault="00461A2F" w:rsidP="00461A2F">
      <w:pPr>
        <w:rPr>
          <w:i/>
          <w:iCs/>
          <w:color w:val="000000" w:themeColor="text1"/>
          <w:sz w:val="27"/>
          <w:szCs w:val="27"/>
        </w:rPr>
      </w:pPr>
      <w:r w:rsidRPr="000D6775">
        <w:rPr>
          <w:i/>
          <w:iCs/>
          <w:color w:val="000000" w:themeColor="text1"/>
          <w:sz w:val="27"/>
          <w:szCs w:val="27"/>
        </w:rPr>
        <w:t xml:space="preserve">распоряжением Правительства Российской Федерации </w:t>
      </w:r>
    </w:p>
    <w:p w:rsidR="00461A2F" w:rsidRPr="000D6775" w:rsidRDefault="00461A2F" w:rsidP="00461A2F">
      <w:pPr>
        <w:rPr>
          <w:i/>
          <w:iCs/>
          <w:color w:val="000000" w:themeColor="text1"/>
          <w:sz w:val="27"/>
          <w:szCs w:val="27"/>
        </w:rPr>
      </w:pPr>
      <w:r w:rsidRPr="000D6775">
        <w:rPr>
          <w:i/>
          <w:iCs/>
          <w:color w:val="000000" w:themeColor="text1"/>
          <w:sz w:val="27"/>
          <w:szCs w:val="27"/>
        </w:rPr>
        <w:t xml:space="preserve">от </w:t>
      </w:r>
      <w:r>
        <w:rPr>
          <w:i/>
          <w:iCs/>
          <w:color w:val="000000" w:themeColor="text1"/>
          <w:sz w:val="27"/>
          <w:szCs w:val="27"/>
        </w:rPr>
        <w:t xml:space="preserve">29 марта 2018 </w:t>
      </w:r>
      <w:r w:rsidRPr="000D6775">
        <w:rPr>
          <w:i/>
          <w:iCs/>
          <w:color w:val="000000" w:themeColor="text1"/>
          <w:sz w:val="27"/>
          <w:szCs w:val="27"/>
        </w:rPr>
        <w:t>г. №</w:t>
      </w:r>
      <w:r>
        <w:rPr>
          <w:i/>
          <w:iCs/>
          <w:color w:val="000000" w:themeColor="text1"/>
          <w:sz w:val="27"/>
          <w:szCs w:val="27"/>
        </w:rPr>
        <w:t xml:space="preserve"> 523</w:t>
      </w:r>
      <w:r w:rsidRPr="000D6775">
        <w:rPr>
          <w:i/>
          <w:iCs/>
          <w:color w:val="000000" w:themeColor="text1"/>
          <w:sz w:val="27"/>
          <w:szCs w:val="27"/>
        </w:rPr>
        <w:t>-р</w:t>
      </w:r>
      <w:r w:rsidRPr="000D6775">
        <w:rPr>
          <w:color w:val="000000" w:themeColor="text1"/>
          <w:sz w:val="27"/>
          <w:szCs w:val="27"/>
        </w:rPr>
        <w:t>)</w:t>
      </w:r>
    </w:p>
    <w:p w:rsidR="00461A2F" w:rsidRPr="005B0D92" w:rsidRDefault="00461A2F" w:rsidP="00461A2F">
      <w:pPr>
        <w:ind w:firstLine="709"/>
        <w:jc w:val="both"/>
        <w:rPr>
          <w:b/>
          <w:sz w:val="27"/>
          <w:szCs w:val="27"/>
          <w:highlight w:val="yellow"/>
        </w:rPr>
      </w:pPr>
    </w:p>
    <w:p w:rsidR="00461A2F" w:rsidRPr="005B0D92" w:rsidRDefault="00461A2F" w:rsidP="00461A2F">
      <w:pPr>
        <w:pStyle w:val="bodytext"/>
        <w:spacing w:before="0" w:after="0"/>
        <w:ind w:firstLine="709"/>
        <w:jc w:val="both"/>
        <w:rPr>
          <w:b/>
          <w:spacing w:val="-5"/>
          <w:sz w:val="27"/>
          <w:szCs w:val="27"/>
          <w:lang w:bidi="en-US"/>
        </w:rPr>
      </w:pPr>
      <w:r w:rsidRPr="005B0D92">
        <w:rPr>
          <w:b/>
          <w:spacing w:val="-5"/>
          <w:sz w:val="27"/>
          <w:szCs w:val="27"/>
          <w:lang w:bidi="en-US"/>
        </w:rPr>
        <w:t xml:space="preserve">Краткое описание территории вселения </w:t>
      </w:r>
    </w:p>
    <w:p w:rsidR="00461A2F" w:rsidRDefault="00461A2F" w:rsidP="00461A2F">
      <w:pPr>
        <w:pStyle w:val="bodytext"/>
        <w:spacing w:before="0" w:after="0"/>
        <w:ind w:firstLine="709"/>
        <w:jc w:val="both"/>
        <w:rPr>
          <w:b/>
          <w:i/>
          <w:spacing w:val="-5"/>
          <w:sz w:val="27"/>
          <w:szCs w:val="27"/>
          <w:lang w:bidi="en-US"/>
        </w:rPr>
      </w:pPr>
      <w:r w:rsidRPr="005B0D92">
        <w:rPr>
          <w:b/>
          <w:i/>
          <w:spacing w:val="-5"/>
          <w:sz w:val="27"/>
          <w:szCs w:val="27"/>
          <w:lang w:bidi="en-US"/>
        </w:rPr>
        <w:t>Камчатский край отнесен к территориям приоритетного заселения.</w:t>
      </w:r>
    </w:p>
    <w:p w:rsidR="00461A2F" w:rsidRPr="004D3570" w:rsidRDefault="00461A2F" w:rsidP="00461A2F">
      <w:pPr>
        <w:pStyle w:val="bodytext"/>
        <w:spacing w:before="0" w:after="0"/>
        <w:ind w:firstLine="709"/>
        <w:jc w:val="both"/>
        <w:rPr>
          <w:sz w:val="27"/>
          <w:szCs w:val="27"/>
        </w:rPr>
      </w:pPr>
      <w:r w:rsidRPr="005949B4">
        <w:rPr>
          <w:sz w:val="27"/>
          <w:szCs w:val="27"/>
        </w:rPr>
        <w:t xml:space="preserve">Территорией вселения является </w:t>
      </w:r>
      <w:r w:rsidRPr="004D3570">
        <w:rPr>
          <w:sz w:val="27"/>
          <w:szCs w:val="27"/>
        </w:rPr>
        <w:t>вся территория Камчатского края, за</w:t>
      </w:r>
      <w:r>
        <w:rPr>
          <w:sz w:val="27"/>
          <w:szCs w:val="27"/>
        </w:rPr>
        <w:t> </w:t>
      </w:r>
      <w:r w:rsidRPr="004D3570">
        <w:rPr>
          <w:sz w:val="27"/>
          <w:szCs w:val="27"/>
        </w:rPr>
        <w:t xml:space="preserve">исключением территории закрытого административного территориального образования </w:t>
      </w:r>
      <w:r>
        <w:rPr>
          <w:sz w:val="27"/>
          <w:szCs w:val="27"/>
        </w:rPr>
        <w:t>«</w:t>
      </w:r>
      <w:r w:rsidRPr="004D3570">
        <w:rPr>
          <w:sz w:val="27"/>
          <w:szCs w:val="27"/>
        </w:rPr>
        <w:t>Вилючинск</w:t>
      </w:r>
      <w:r>
        <w:rPr>
          <w:sz w:val="27"/>
          <w:szCs w:val="27"/>
        </w:rPr>
        <w:t>ий</w:t>
      </w:r>
      <w:r w:rsidRPr="004D3570">
        <w:rPr>
          <w:sz w:val="27"/>
          <w:szCs w:val="27"/>
        </w:rPr>
        <w:t xml:space="preserve"> городско</w:t>
      </w:r>
      <w:r>
        <w:rPr>
          <w:sz w:val="27"/>
          <w:szCs w:val="27"/>
        </w:rPr>
        <w:t>й</w:t>
      </w:r>
      <w:r w:rsidRPr="004D3570">
        <w:rPr>
          <w:sz w:val="27"/>
          <w:szCs w:val="27"/>
        </w:rPr>
        <w:t xml:space="preserve"> округ</w:t>
      </w:r>
      <w:r>
        <w:rPr>
          <w:sz w:val="27"/>
          <w:szCs w:val="27"/>
        </w:rPr>
        <w:t>»</w:t>
      </w:r>
      <w:r w:rsidRPr="004D3570">
        <w:rPr>
          <w:sz w:val="27"/>
          <w:szCs w:val="27"/>
        </w:rPr>
        <w:t>.</w:t>
      </w:r>
    </w:p>
    <w:p w:rsidR="00461A2F" w:rsidRPr="005B0D92" w:rsidRDefault="00461A2F" w:rsidP="00461A2F">
      <w:pPr>
        <w:ind w:firstLine="709"/>
        <w:jc w:val="both"/>
        <w:rPr>
          <w:sz w:val="27"/>
          <w:szCs w:val="27"/>
        </w:rPr>
      </w:pPr>
      <w:r w:rsidRPr="005B0D92">
        <w:rPr>
          <w:sz w:val="27"/>
          <w:szCs w:val="27"/>
        </w:rPr>
        <w:t>Камчатский край входит в состав Дальневосточного федерального округа, расположен на северо-востоке России и</w:t>
      </w:r>
      <w:r>
        <w:rPr>
          <w:sz w:val="27"/>
          <w:szCs w:val="27"/>
        </w:rPr>
        <w:t xml:space="preserve"> </w:t>
      </w:r>
      <w:r w:rsidRPr="005B0D92">
        <w:rPr>
          <w:sz w:val="27"/>
          <w:szCs w:val="27"/>
        </w:rPr>
        <w:t>занимает полуостров Камчатка с прилегающей к нему</w:t>
      </w:r>
      <w:r>
        <w:rPr>
          <w:sz w:val="27"/>
          <w:szCs w:val="27"/>
        </w:rPr>
        <w:t xml:space="preserve"> </w:t>
      </w:r>
      <w:r w:rsidRPr="005B0D92">
        <w:rPr>
          <w:sz w:val="27"/>
          <w:szCs w:val="27"/>
        </w:rPr>
        <w:t xml:space="preserve">материковой частью, а также Командорские и Карагинский острова. </w:t>
      </w:r>
      <w:r>
        <w:rPr>
          <w:sz w:val="27"/>
          <w:szCs w:val="27"/>
        </w:rPr>
        <w:t>Камчатка я</w:t>
      </w:r>
      <w:r w:rsidRPr="005B0D92">
        <w:rPr>
          <w:sz w:val="27"/>
          <w:szCs w:val="27"/>
        </w:rPr>
        <w:t xml:space="preserve">вляется одним из самых отдаленных и труднодоступных </w:t>
      </w:r>
      <w:r w:rsidRPr="005B0D92">
        <w:rPr>
          <w:sz w:val="27"/>
          <w:szCs w:val="27"/>
        </w:rPr>
        <w:lastRenderedPageBreak/>
        <w:t xml:space="preserve">регионов </w:t>
      </w:r>
      <w:r>
        <w:rPr>
          <w:sz w:val="27"/>
          <w:szCs w:val="27"/>
        </w:rPr>
        <w:t>страны</w:t>
      </w:r>
      <w:r w:rsidRPr="005B0D92">
        <w:rPr>
          <w:sz w:val="27"/>
          <w:szCs w:val="27"/>
        </w:rPr>
        <w:t xml:space="preserve">. </w:t>
      </w:r>
      <w:r>
        <w:rPr>
          <w:sz w:val="27"/>
          <w:szCs w:val="27"/>
        </w:rPr>
        <w:t>Край</w:t>
      </w:r>
      <w:r w:rsidRPr="005B0D92">
        <w:rPr>
          <w:sz w:val="27"/>
          <w:szCs w:val="27"/>
        </w:rPr>
        <w:t xml:space="preserve"> граничит на северо-западе с Магаданской областью, на</w:t>
      </w:r>
      <w:r>
        <w:rPr>
          <w:sz w:val="27"/>
          <w:szCs w:val="27"/>
        </w:rPr>
        <w:t> </w:t>
      </w:r>
      <w:r w:rsidRPr="005B0D92">
        <w:rPr>
          <w:sz w:val="27"/>
          <w:szCs w:val="27"/>
        </w:rPr>
        <w:t>севере – с</w:t>
      </w:r>
      <w:r>
        <w:rPr>
          <w:sz w:val="27"/>
          <w:szCs w:val="27"/>
        </w:rPr>
        <w:t> </w:t>
      </w:r>
      <w:r w:rsidRPr="005B0D92">
        <w:rPr>
          <w:sz w:val="27"/>
          <w:szCs w:val="27"/>
        </w:rPr>
        <w:t>Чукотским автономным округом, на юге – с Сахалинской областью (Курильскими островами). С востока Камчатку омывают воды Тихого океана, с северо-востока – Берингова моря, а с запада – Охотского моря.</w:t>
      </w:r>
      <w:r>
        <w:rPr>
          <w:sz w:val="27"/>
          <w:szCs w:val="27"/>
        </w:rPr>
        <w:t xml:space="preserve"> </w:t>
      </w:r>
      <w:r w:rsidRPr="005B0D92">
        <w:rPr>
          <w:sz w:val="27"/>
          <w:szCs w:val="27"/>
        </w:rPr>
        <w:t>Сопредельными государствами являются США и Япония. Государственная граница по морю составляет 4</w:t>
      </w:r>
      <w:r>
        <w:rPr>
          <w:sz w:val="27"/>
          <w:szCs w:val="27"/>
        </w:rPr>
        <w:t> </w:t>
      </w:r>
      <w:r w:rsidRPr="005B0D92">
        <w:rPr>
          <w:sz w:val="27"/>
          <w:szCs w:val="27"/>
        </w:rPr>
        <w:t xml:space="preserve">993 км. Административный центр Камчатского края – город Петропавловск-Камчатский, </w:t>
      </w:r>
      <w:r>
        <w:rPr>
          <w:sz w:val="27"/>
          <w:szCs w:val="27"/>
        </w:rPr>
        <w:t xml:space="preserve">который </w:t>
      </w:r>
      <w:r w:rsidRPr="005B0D92">
        <w:rPr>
          <w:sz w:val="27"/>
          <w:szCs w:val="27"/>
        </w:rPr>
        <w:t>является международным морским и</w:t>
      </w:r>
      <w:r>
        <w:rPr>
          <w:sz w:val="27"/>
          <w:szCs w:val="27"/>
        </w:rPr>
        <w:t> </w:t>
      </w:r>
      <w:r w:rsidRPr="005B0D92">
        <w:rPr>
          <w:sz w:val="27"/>
          <w:szCs w:val="27"/>
        </w:rPr>
        <w:t>воздушным портом. Указом Президента Российской Федерации от 3 ноября 2011</w:t>
      </w:r>
      <w:r>
        <w:rPr>
          <w:sz w:val="27"/>
          <w:szCs w:val="27"/>
        </w:rPr>
        <w:t> </w:t>
      </w:r>
      <w:r w:rsidRPr="005B0D92">
        <w:rPr>
          <w:sz w:val="27"/>
          <w:szCs w:val="27"/>
        </w:rPr>
        <w:t xml:space="preserve">г. </w:t>
      </w:r>
      <w:r>
        <w:rPr>
          <w:sz w:val="27"/>
          <w:szCs w:val="27"/>
        </w:rPr>
        <w:t>№ </w:t>
      </w:r>
      <w:r w:rsidRPr="005B0D92">
        <w:rPr>
          <w:sz w:val="27"/>
          <w:szCs w:val="27"/>
        </w:rPr>
        <w:t>1458 ему присвоено почетное звание Российской Федерации «Город воинской славы». Расстояние до Москвы составляет 6</w:t>
      </w:r>
      <w:r>
        <w:rPr>
          <w:sz w:val="27"/>
          <w:szCs w:val="27"/>
        </w:rPr>
        <w:t> </w:t>
      </w:r>
      <w:r w:rsidRPr="005B0D92">
        <w:rPr>
          <w:sz w:val="27"/>
          <w:szCs w:val="27"/>
        </w:rPr>
        <w:t>773 км (9 часовых поясов).</w:t>
      </w:r>
    </w:p>
    <w:p w:rsidR="00461A2F" w:rsidRPr="005B0D92" w:rsidRDefault="00461A2F" w:rsidP="00461A2F">
      <w:pPr>
        <w:pStyle w:val="bodytext"/>
        <w:spacing w:before="0" w:after="0"/>
        <w:ind w:firstLine="709"/>
        <w:jc w:val="both"/>
        <w:rPr>
          <w:b/>
          <w:i/>
          <w:spacing w:val="-5"/>
          <w:sz w:val="27"/>
          <w:szCs w:val="27"/>
          <w:lang w:bidi="en-US"/>
        </w:rPr>
      </w:pPr>
      <w:r w:rsidRPr="005B0D92">
        <w:rPr>
          <w:sz w:val="27"/>
          <w:szCs w:val="27"/>
        </w:rPr>
        <w:t>Площадь территории составляет 464,3 тыс.</w:t>
      </w:r>
      <w:r w:rsidR="00E25476">
        <w:rPr>
          <w:sz w:val="27"/>
          <w:szCs w:val="27"/>
        </w:rPr>
        <w:t xml:space="preserve"> </w:t>
      </w:r>
      <w:r w:rsidRPr="005B0D92">
        <w:rPr>
          <w:sz w:val="27"/>
          <w:szCs w:val="27"/>
        </w:rPr>
        <w:t>км</w:t>
      </w:r>
      <w:r>
        <w:rPr>
          <w:sz w:val="27"/>
          <w:szCs w:val="27"/>
          <w:vertAlign w:val="superscript"/>
        </w:rPr>
        <w:t>2</w:t>
      </w:r>
      <w:r w:rsidRPr="005B0D92">
        <w:rPr>
          <w:sz w:val="27"/>
          <w:szCs w:val="27"/>
        </w:rPr>
        <w:t>.</w:t>
      </w:r>
    </w:p>
    <w:p w:rsidR="00461A2F" w:rsidRPr="005B0D92" w:rsidRDefault="00461A2F" w:rsidP="00461A2F">
      <w:pPr>
        <w:pStyle w:val="ConsPlusNormal"/>
        <w:ind w:firstLine="709"/>
        <w:jc w:val="both"/>
        <w:rPr>
          <w:b/>
          <w:i/>
          <w:sz w:val="27"/>
          <w:szCs w:val="27"/>
        </w:rPr>
      </w:pPr>
      <w:r w:rsidRPr="005B0D92">
        <w:rPr>
          <w:color w:val="000000" w:themeColor="text1"/>
          <w:sz w:val="27"/>
          <w:szCs w:val="27"/>
        </w:rPr>
        <w:t xml:space="preserve">Климат в северной части края – </w:t>
      </w:r>
      <w:hyperlink r:id="rId163" w:tooltip="Субарктический климат" w:history="1">
        <w:r w:rsidRPr="005B0D92">
          <w:rPr>
            <w:rStyle w:val="ab"/>
            <w:color w:val="000000" w:themeColor="text1"/>
            <w:sz w:val="27"/>
            <w:szCs w:val="27"/>
            <w:u w:val="none"/>
          </w:rPr>
          <w:t>субарктический</w:t>
        </w:r>
      </w:hyperlink>
      <w:r w:rsidRPr="005B0D92">
        <w:rPr>
          <w:color w:val="000000" w:themeColor="text1"/>
          <w:sz w:val="27"/>
          <w:szCs w:val="27"/>
        </w:rPr>
        <w:t>, на побережьях</w:t>
      </w:r>
      <w:r>
        <w:rPr>
          <w:color w:val="000000" w:themeColor="text1"/>
          <w:sz w:val="27"/>
          <w:szCs w:val="27"/>
        </w:rPr>
        <w:t xml:space="preserve"> </w:t>
      </w:r>
      <w:r w:rsidRPr="005B0D92">
        <w:rPr>
          <w:color w:val="000000" w:themeColor="text1"/>
          <w:sz w:val="27"/>
          <w:szCs w:val="27"/>
        </w:rPr>
        <w:t xml:space="preserve">– умеренный </w:t>
      </w:r>
      <w:hyperlink r:id="rId164" w:tooltip="Умеренный морской климат" w:history="1">
        <w:r w:rsidRPr="005B0D92">
          <w:rPr>
            <w:rStyle w:val="ab"/>
            <w:color w:val="000000" w:themeColor="text1"/>
            <w:sz w:val="27"/>
            <w:szCs w:val="27"/>
            <w:u w:val="none"/>
          </w:rPr>
          <w:t>морской</w:t>
        </w:r>
      </w:hyperlink>
      <w:r w:rsidRPr="005B0D92">
        <w:rPr>
          <w:color w:val="000000" w:themeColor="text1"/>
          <w:sz w:val="27"/>
          <w:szCs w:val="27"/>
        </w:rPr>
        <w:t xml:space="preserve"> с </w:t>
      </w:r>
      <w:hyperlink r:id="rId165" w:tooltip="Муссон" w:history="1">
        <w:r w:rsidRPr="005B0D92">
          <w:rPr>
            <w:rStyle w:val="ab"/>
            <w:color w:val="000000" w:themeColor="text1"/>
            <w:sz w:val="27"/>
            <w:szCs w:val="27"/>
            <w:u w:val="none"/>
          </w:rPr>
          <w:t>муссонным</w:t>
        </w:r>
      </w:hyperlink>
      <w:r w:rsidRPr="005B0D92">
        <w:rPr>
          <w:color w:val="000000" w:themeColor="text1"/>
          <w:sz w:val="27"/>
          <w:szCs w:val="27"/>
        </w:rPr>
        <w:t xml:space="preserve"> характером, во внутренних районах</w:t>
      </w:r>
      <w:r>
        <w:rPr>
          <w:color w:val="000000" w:themeColor="text1"/>
          <w:sz w:val="27"/>
          <w:szCs w:val="27"/>
        </w:rPr>
        <w:t xml:space="preserve"> </w:t>
      </w:r>
      <w:r w:rsidRPr="005B0D92">
        <w:rPr>
          <w:color w:val="000000" w:themeColor="text1"/>
          <w:sz w:val="27"/>
          <w:szCs w:val="27"/>
        </w:rPr>
        <w:t xml:space="preserve">– </w:t>
      </w:r>
      <w:hyperlink r:id="rId166" w:tooltip="Континентальный климат" w:history="1">
        <w:r w:rsidRPr="005B0D92">
          <w:rPr>
            <w:rStyle w:val="ab"/>
            <w:color w:val="000000" w:themeColor="text1"/>
            <w:sz w:val="27"/>
            <w:szCs w:val="27"/>
            <w:u w:val="none"/>
          </w:rPr>
          <w:t>континентальный</w:t>
        </w:r>
      </w:hyperlink>
      <w:r w:rsidRPr="005B0D92">
        <w:rPr>
          <w:color w:val="000000" w:themeColor="text1"/>
          <w:sz w:val="27"/>
          <w:szCs w:val="27"/>
        </w:rPr>
        <w:t xml:space="preserve">. </w:t>
      </w:r>
      <w:hyperlink r:id="rId167" w:tooltip="Зима" w:history="1">
        <w:r w:rsidRPr="005B0D92">
          <w:rPr>
            <w:rStyle w:val="ab"/>
            <w:color w:val="000000" w:themeColor="text1"/>
            <w:sz w:val="27"/>
            <w:szCs w:val="27"/>
            <w:u w:val="none"/>
          </w:rPr>
          <w:t>Зима</w:t>
        </w:r>
      </w:hyperlink>
      <w:r w:rsidRPr="005B0D92">
        <w:rPr>
          <w:color w:val="000000" w:themeColor="text1"/>
          <w:sz w:val="27"/>
          <w:szCs w:val="27"/>
        </w:rPr>
        <w:t xml:space="preserve"> продолжительная, снежная, средние температуры января</w:t>
      </w:r>
      <w:r w:rsidR="00A26820">
        <w:rPr>
          <w:color w:val="000000" w:themeColor="text1"/>
          <w:sz w:val="27"/>
          <w:szCs w:val="27"/>
        </w:rPr>
        <w:t xml:space="preserve"> </w:t>
      </w:r>
      <w:r w:rsidRPr="005B0D92">
        <w:rPr>
          <w:color w:val="000000" w:themeColor="text1"/>
          <w:sz w:val="27"/>
          <w:szCs w:val="27"/>
        </w:rPr>
        <w:t xml:space="preserve">от </w:t>
      </w:r>
      <w:r>
        <w:rPr>
          <w:rStyle w:val="nowrap"/>
          <w:color w:val="000000" w:themeColor="text1"/>
          <w:sz w:val="27"/>
          <w:szCs w:val="27"/>
        </w:rPr>
        <w:t>-</w:t>
      </w:r>
      <w:r w:rsidRPr="005B0D92">
        <w:rPr>
          <w:rStyle w:val="nowrap"/>
          <w:color w:val="000000" w:themeColor="text1"/>
          <w:sz w:val="27"/>
          <w:szCs w:val="27"/>
        </w:rPr>
        <w:t>8°C</w:t>
      </w:r>
      <w:r w:rsidRPr="005B0D92">
        <w:rPr>
          <w:color w:val="000000" w:themeColor="text1"/>
          <w:sz w:val="27"/>
          <w:szCs w:val="27"/>
        </w:rPr>
        <w:t xml:space="preserve"> на юге </w:t>
      </w:r>
      <w:r w:rsidR="001B6974">
        <w:rPr>
          <w:color w:val="000000" w:themeColor="text1"/>
          <w:sz w:val="27"/>
          <w:szCs w:val="27"/>
        </w:rPr>
        <w:br/>
      </w:r>
      <w:r w:rsidRPr="005B0D92">
        <w:rPr>
          <w:color w:val="000000" w:themeColor="text1"/>
          <w:sz w:val="27"/>
          <w:szCs w:val="27"/>
        </w:rPr>
        <w:t xml:space="preserve">и юго-востоке, </w:t>
      </w:r>
      <w:r>
        <w:rPr>
          <w:color w:val="000000" w:themeColor="text1"/>
          <w:sz w:val="27"/>
          <w:szCs w:val="27"/>
        </w:rPr>
        <w:t>-</w:t>
      </w:r>
      <w:r w:rsidRPr="005B0D92">
        <w:rPr>
          <w:rStyle w:val="nowrap"/>
          <w:color w:val="000000" w:themeColor="text1"/>
          <w:sz w:val="27"/>
          <w:szCs w:val="27"/>
        </w:rPr>
        <w:t>12°C</w:t>
      </w:r>
      <w:r w:rsidRPr="005B0D92">
        <w:rPr>
          <w:color w:val="000000" w:themeColor="text1"/>
          <w:sz w:val="27"/>
          <w:szCs w:val="27"/>
        </w:rPr>
        <w:t xml:space="preserve"> на западе, до </w:t>
      </w:r>
      <w:r>
        <w:rPr>
          <w:color w:val="000000" w:themeColor="text1"/>
          <w:sz w:val="27"/>
          <w:szCs w:val="27"/>
        </w:rPr>
        <w:t>-</w:t>
      </w:r>
      <w:r w:rsidRPr="005B0D92">
        <w:rPr>
          <w:rStyle w:val="nowrap"/>
          <w:color w:val="000000" w:themeColor="text1"/>
          <w:sz w:val="27"/>
          <w:szCs w:val="27"/>
        </w:rPr>
        <w:t>19°C</w:t>
      </w:r>
      <w:r w:rsidR="001B6974">
        <w:rPr>
          <w:rStyle w:val="nowrap"/>
          <w:color w:val="000000" w:themeColor="text1"/>
          <w:sz w:val="27"/>
          <w:szCs w:val="27"/>
        </w:rPr>
        <w:t xml:space="preserve"> и</w:t>
      </w:r>
      <w:r w:rsidRPr="005B0D92">
        <w:rPr>
          <w:rStyle w:val="nowrap"/>
          <w:color w:val="000000" w:themeColor="text1"/>
          <w:sz w:val="27"/>
          <w:szCs w:val="27"/>
        </w:rPr>
        <w:t xml:space="preserve"> </w:t>
      </w:r>
      <w:r>
        <w:rPr>
          <w:rStyle w:val="nowrap"/>
          <w:color w:val="000000" w:themeColor="text1"/>
          <w:sz w:val="27"/>
          <w:szCs w:val="27"/>
        </w:rPr>
        <w:t>-</w:t>
      </w:r>
      <w:r w:rsidRPr="005B0D92">
        <w:rPr>
          <w:rStyle w:val="nowrap"/>
          <w:color w:val="000000" w:themeColor="text1"/>
          <w:sz w:val="27"/>
          <w:szCs w:val="27"/>
        </w:rPr>
        <w:t>24°C</w:t>
      </w:r>
      <w:r w:rsidRPr="005B0D92">
        <w:rPr>
          <w:color w:val="000000" w:themeColor="text1"/>
          <w:sz w:val="27"/>
          <w:szCs w:val="27"/>
        </w:rPr>
        <w:t xml:space="preserve"> в центре и на севере. </w:t>
      </w:r>
      <w:hyperlink r:id="rId168" w:tooltip="Лето" w:history="1">
        <w:r w:rsidRPr="005B0D92">
          <w:rPr>
            <w:rStyle w:val="ab"/>
            <w:color w:val="000000" w:themeColor="text1"/>
            <w:sz w:val="27"/>
            <w:szCs w:val="27"/>
            <w:u w:val="none"/>
          </w:rPr>
          <w:t>Лето</w:t>
        </w:r>
      </w:hyperlink>
      <w:r w:rsidRPr="005B0D92">
        <w:rPr>
          <w:color w:val="000000" w:themeColor="text1"/>
          <w:sz w:val="27"/>
          <w:szCs w:val="27"/>
        </w:rPr>
        <w:t xml:space="preserve"> короткое, обычно прохладное и дождливое, средние температуры июля и августа от </w:t>
      </w:r>
      <w:r w:rsidRPr="005B0D92">
        <w:rPr>
          <w:rStyle w:val="nowrap"/>
          <w:color w:val="000000" w:themeColor="text1"/>
          <w:sz w:val="27"/>
          <w:szCs w:val="27"/>
        </w:rPr>
        <w:t>+10</w:t>
      </w:r>
      <w:r>
        <w:rPr>
          <w:spacing w:val="-5"/>
          <w:sz w:val="27"/>
          <w:szCs w:val="27"/>
        </w:rPr>
        <w:t xml:space="preserve">°С </w:t>
      </w:r>
      <w:r>
        <w:rPr>
          <w:spacing w:val="-5"/>
          <w:sz w:val="27"/>
          <w:szCs w:val="27"/>
        </w:rPr>
        <w:br/>
      </w:r>
      <w:r w:rsidRPr="005B0D92">
        <w:rPr>
          <w:color w:val="000000" w:themeColor="text1"/>
          <w:sz w:val="27"/>
          <w:szCs w:val="27"/>
        </w:rPr>
        <w:t xml:space="preserve">на западе, </w:t>
      </w:r>
      <w:r w:rsidRPr="005B0D92">
        <w:rPr>
          <w:rStyle w:val="nowrap"/>
          <w:color w:val="000000" w:themeColor="text1"/>
          <w:sz w:val="27"/>
          <w:szCs w:val="27"/>
        </w:rPr>
        <w:t>+12</w:t>
      </w:r>
      <w:r w:rsidR="001B6974">
        <w:rPr>
          <w:rStyle w:val="nowrap"/>
          <w:color w:val="000000" w:themeColor="text1"/>
          <w:sz w:val="27"/>
          <w:szCs w:val="27"/>
        </w:rPr>
        <w:t xml:space="preserve"> и</w:t>
      </w:r>
      <w:r w:rsidRPr="005B0D92">
        <w:rPr>
          <w:rStyle w:val="nowrap"/>
          <w:color w:val="000000" w:themeColor="text1"/>
          <w:sz w:val="27"/>
          <w:szCs w:val="27"/>
        </w:rPr>
        <w:t xml:space="preserve"> +14°C</w:t>
      </w:r>
      <w:r w:rsidRPr="005B0D92">
        <w:rPr>
          <w:color w:val="000000" w:themeColor="text1"/>
          <w:sz w:val="27"/>
          <w:szCs w:val="27"/>
        </w:rPr>
        <w:t xml:space="preserve"> на юго-востоке и до +16°C в центральной части. </w:t>
      </w:r>
    </w:p>
    <w:p w:rsidR="00461A2F" w:rsidRPr="005B0D92" w:rsidRDefault="00461A2F" w:rsidP="00461A2F">
      <w:pPr>
        <w:ind w:firstLine="709"/>
        <w:jc w:val="both"/>
        <w:rPr>
          <w:sz w:val="27"/>
          <w:szCs w:val="27"/>
        </w:rPr>
      </w:pPr>
      <w:r w:rsidRPr="005B0D92">
        <w:rPr>
          <w:sz w:val="27"/>
          <w:szCs w:val="27"/>
        </w:rPr>
        <w:t>Вся территория входит в перечень районов Крайнего Севера. Регион один из</w:t>
      </w:r>
      <w:r>
        <w:rPr>
          <w:sz w:val="27"/>
          <w:szCs w:val="27"/>
        </w:rPr>
        <w:t> </w:t>
      </w:r>
      <w:r w:rsidRPr="005B0D92">
        <w:rPr>
          <w:sz w:val="27"/>
          <w:szCs w:val="27"/>
        </w:rPr>
        <w:t xml:space="preserve">наиболее активных в сейсмическом отношении. </w:t>
      </w:r>
      <w:r w:rsidR="008A4983">
        <w:rPr>
          <w:sz w:val="27"/>
          <w:szCs w:val="27"/>
        </w:rPr>
        <w:t>Н</w:t>
      </w:r>
      <w:r w:rsidR="008A4983" w:rsidRPr="008A4983">
        <w:rPr>
          <w:sz w:val="27"/>
          <w:szCs w:val="27"/>
        </w:rPr>
        <w:t>а Камчатке насчитывается около 30 действующих вулканов. Вулканическая деятельность имеет</w:t>
      </w:r>
      <w:r w:rsidR="008A4983">
        <w:rPr>
          <w:sz w:val="27"/>
          <w:szCs w:val="27"/>
        </w:rPr>
        <w:t>,</w:t>
      </w:r>
      <w:r w:rsidR="008A4983" w:rsidRPr="008A4983">
        <w:rPr>
          <w:sz w:val="27"/>
          <w:szCs w:val="27"/>
        </w:rPr>
        <w:t xml:space="preserve"> главным образом</w:t>
      </w:r>
      <w:r w:rsidR="008A4983">
        <w:rPr>
          <w:sz w:val="27"/>
          <w:szCs w:val="27"/>
        </w:rPr>
        <w:t>,</w:t>
      </w:r>
      <w:r w:rsidR="008A4983" w:rsidRPr="008A4983">
        <w:rPr>
          <w:sz w:val="27"/>
          <w:szCs w:val="27"/>
        </w:rPr>
        <w:t xml:space="preserve"> эксплозивный характер, то есть проявляется в виде взрывов, сопровождающихся выбросом огромного количества пирокластического материала. Все действующие вулканы приурочены к наиболее активной зоне, вытянутой вдоль восточного побережья Камчатки.</w:t>
      </w:r>
    </w:p>
    <w:p w:rsidR="00964A0E" w:rsidRDefault="00461A2F" w:rsidP="00964A0E">
      <w:pPr>
        <w:ind w:firstLine="709"/>
        <w:jc w:val="both"/>
        <w:rPr>
          <w:sz w:val="27"/>
          <w:szCs w:val="27"/>
        </w:rPr>
      </w:pPr>
      <w:r w:rsidRPr="005B0D92">
        <w:rPr>
          <w:sz w:val="27"/>
          <w:szCs w:val="27"/>
        </w:rPr>
        <w:t>Камчатский край включает 66 муниципальных образований: 3 городских округа</w:t>
      </w:r>
      <w:r w:rsidR="003E1EAD">
        <w:rPr>
          <w:sz w:val="27"/>
          <w:szCs w:val="27"/>
        </w:rPr>
        <w:t>,</w:t>
      </w:r>
      <w:r w:rsidRPr="005B0D92">
        <w:rPr>
          <w:sz w:val="27"/>
          <w:szCs w:val="27"/>
        </w:rPr>
        <w:t xml:space="preserve"> 11 муниципальных районов</w:t>
      </w:r>
      <w:r w:rsidR="003E1EAD">
        <w:rPr>
          <w:sz w:val="27"/>
          <w:szCs w:val="27"/>
        </w:rPr>
        <w:t>,</w:t>
      </w:r>
      <w:r w:rsidRPr="005B0D92">
        <w:rPr>
          <w:sz w:val="27"/>
          <w:szCs w:val="27"/>
        </w:rPr>
        <w:t xml:space="preserve"> 52 (5 городских и 47 сельских) поселени</w:t>
      </w:r>
      <w:r>
        <w:rPr>
          <w:sz w:val="27"/>
          <w:szCs w:val="27"/>
        </w:rPr>
        <w:t>я</w:t>
      </w:r>
      <w:r w:rsidRPr="005B0D92">
        <w:rPr>
          <w:sz w:val="27"/>
          <w:szCs w:val="27"/>
        </w:rPr>
        <w:t>.</w:t>
      </w:r>
      <w:r w:rsidR="00494A62">
        <w:rPr>
          <w:sz w:val="27"/>
          <w:szCs w:val="27"/>
        </w:rPr>
        <w:t xml:space="preserve"> </w:t>
      </w:r>
    </w:p>
    <w:p w:rsidR="00964A0E" w:rsidRPr="00964A0E" w:rsidRDefault="00494A62" w:rsidP="00964A0E">
      <w:pPr>
        <w:ind w:firstLine="709"/>
        <w:jc w:val="both"/>
        <w:rPr>
          <w:sz w:val="27"/>
          <w:szCs w:val="27"/>
        </w:rPr>
      </w:pPr>
      <w:r w:rsidRPr="00494A62">
        <w:rPr>
          <w:sz w:val="27"/>
          <w:szCs w:val="27"/>
        </w:rPr>
        <w:t>Численность населения края составл</w:t>
      </w:r>
      <w:r>
        <w:rPr>
          <w:sz w:val="27"/>
          <w:szCs w:val="27"/>
        </w:rPr>
        <w:t>яет</w:t>
      </w:r>
      <w:r w:rsidR="001B6974">
        <w:rPr>
          <w:sz w:val="27"/>
          <w:szCs w:val="27"/>
        </w:rPr>
        <w:t xml:space="preserve"> 313</w:t>
      </w:r>
      <w:r w:rsidRPr="00494A62">
        <w:rPr>
          <w:sz w:val="27"/>
          <w:szCs w:val="27"/>
        </w:rPr>
        <w:t xml:space="preserve"> тыс. человек. В городской местности живут 78,6</w:t>
      </w:r>
      <w:r>
        <w:rPr>
          <w:sz w:val="27"/>
          <w:szCs w:val="27"/>
        </w:rPr>
        <w:t>% населения</w:t>
      </w:r>
      <w:r w:rsidRPr="00494A62">
        <w:rPr>
          <w:sz w:val="27"/>
          <w:szCs w:val="27"/>
        </w:rPr>
        <w:t xml:space="preserve">, в сельской местности </w:t>
      </w:r>
      <w:r w:rsidR="001B6974">
        <w:rPr>
          <w:sz w:val="27"/>
          <w:szCs w:val="27"/>
        </w:rPr>
        <w:t xml:space="preserve">– </w:t>
      </w:r>
      <w:r w:rsidRPr="00494A62">
        <w:rPr>
          <w:sz w:val="27"/>
          <w:szCs w:val="27"/>
        </w:rPr>
        <w:t>21,4%</w:t>
      </w:r>
      <w:r>
        <w:rPr>
          <w:sz w:val="27"/>
          <w:szCs w:val="27"/>
        </w:rPr>
        <w:t>.</w:t>
      </w:r>
      <w:r w:rsidR="00964A0E">
        <w:rPr>
          <w:sz w:val="27"/>
          <w:szCs w:val="27"/>
        </w:rPr>
        <w:t xml:space="preserve"> </w:t>
      </w:r>
      <w:r w:rsidR="00964A0E" w:rsidRPr="00964A0E">
        <w:rPr>
          <w:sz w:val="27"/>
          <w:szCs w:val="27"/>
        </w:rPr>
        <w:t xml:space="preserve">Особенностью </w:t>
      </w:r>
      <w:r w:rsidR="00964A0E">
        <w:rPr>
          <w:sz w:val="27"/>
          <w:szCs w:val="27"/>
        </w:rPr>
        <w:t>региона</w:t>
      </w:r>
      <w:r w:rsidR="00964A0E" w:rsidRPr="00964A0E">
        <w:rPr>
          <w:sz w:val="27"/>
          <w:szCs w:val="27"/>
        </w:rPr>
        <w:t xml:space="preserve"> является неравномерное распределение плотности населения в различных муниципальных образованиях. Средняя плотность населения составляет 0,7 чел. </w:t>
      </w:r>
      <w:r w:rsidR="00964A0E">
        <w:rPr>
          <w:sz w:val="27"/>
          <w:szCs w:val="27"/>
        </w:rPr>
        <w:br/>
      </w:r>
      <w:r w:rsidR="00964A0E" w:rsidRPr="00964A0E">
        <w:rPr>
          <w:sz w:val="27"/>
          <w:szCs w:val="27"/>
        </w:rPr>
        <w:t>на 1 км</w:t>
      </w:r>
      <w:r w:rsidR="00964A0E">
        <w:rPr>
          <w:sz w:val="27"/>
          <w:szCs w:val="27"/>
          <w:vertAlign w:val="superscript"/>
        </w:rPr>
        <w:t>2</w:t>
      </w:r>
      <w:r w:rsidR="00964A0E" w:rsidRPr="00964A0E">
        <w:rPr>
          <w:sz w:val="27"/>
          <w:szCs w:val="27"/>
        </w:rPr>
        <w:t xml:space="preserve">, что в 12 раз ниже, чем в целом по России. Население размещено </w:t>
      </w:r>
      <w:r w:rsidR="00964A0E">
        <w:rPr>
          <w:sz w:val="27"/>
          <w:szCs w:val="27"/>
        </w:rPr>
        <w:br/>
      </w:r>
      <w:r w:rsidR="00964A0E" w:rsidRPr="00964A0E">
        <w:rPr>
          <w:sz w:val="27"/>
          <w:szCs w:val="27"/>
        </w:rPr>
        <w:t xml:space="preserve">по территории края крайне неравномерно </w:t>
      </w:r>
      <w:r w:rsidR="00964A0E">
        <w:rPr>
          <w:sz w:val="27"/>
          <w:szCs w:val="27"/>
        </w:rPr>
        <w:t>–</w:t>
      </w:r>
      <w:r w:rsidR="00964A0E" w:rsidRPr="00964A0E">
        <w:rPr>
          <w:sz w:val="27"/>
          <w:szCs w:val="27"/>
        </w:rPr>
        <w:t xml:space="preserve"> от 0,02 чел. на 1 км</w:t>
      </w:r>
      <w:r w:rsidR="00964A0E">
        <w:rPr>
          <w:sz w:val="27"/>
          <w:szCs w:val="27"/>
          <w:vertAlign w:val="superscript"/>
        </w:rPr>
        <w:t>2</w:t>
      </w:r>
      <w:r w:rsidR="00964A0E" w:rsidRPr="00964A0E">
        <w:rPr>
          <w:sz w:val="27"/>
          <w:szCs w:val="27"/>
        </w:rPr>
        <w:t xml:space="preserve"> в Пенжинском районе, до 488 </w:t>
      </w:r>
      <w:r w:rsidR="00964A0E">
        <w:rPr>
          <w:sz w:val="27"/>
          <w:szCs w:val="27"/>
        </w:rPr>
        <w:t>–</w:t>
      </w:r>
      <w:r w:rsidR="00964A0E" w:rsidRPr="00964A0E">
        <w:rPr>
          <w:sz w:val="27"/>
          <w:szCs w:val="27"/>
        </w:rPr>
        <w:t xml:space="preserve"> в краевом центре.</w:t>
      </w:r>
    </w:p>
    <w:p w:rsidR="00461A2F" w:rsidRPr="00C66CDB" w:rsidRDefault="00461A2F" w:rsidP="00461A2F">
      <w:pPr>
        <w:ind w:firstLine="709"/>
        <w:jc w:val="both"/>
        <w:rPr>
          <w:spacing w:val="-4"/>
          <w:sz w:val="27"/>
          <w:szCs w:val="27"/>
        </w:rPr>
      </w:pPr>
      <w:r w:rsidRPr="005B0D92">
        <w:rPr>
          <w:sz w:val="27"/>
          <w:szCs w:val="27"/>
        </w:rPr>
        <w:t xml:space="preserve">Автомобильный транспорт играет ведущую роль в перевозках в </w:t>
      </w:r>
      <w:r w:rsidR="001B6974">
        <w:rPr>
          <w:sz w:val="27"/>
          <w:szCs w:val="27"/>
        </w:rPr>
        <w:t>регионе</w:t>
      </w:r>
      <w:r w:rsidRPr="005B0D92">
        <w:rPr>
          <w:sz w:val="27"/>
          <w:szCs w:val="27"/>
        </w:rPr>
        <w:t xml:space="preserve">. </w:t>
      </w:r>
      <w:r w:rsidRPr="00C66CDB">
        <w:rPr>
          <w:spacing w:val="-4"/>
          <w:sz w:val="27"/>
          <w:szCs w:val="27"/>
        </w:rPr>
        <w:t>Сухопутные дороги, соединяющие полуостров с материковой частью, отсутствуют.</w:t>
      </w:r>
    </w:p>
    <w:p w:rsidR="00461A2F" w:rsidRPr="005B0D92" w:rsidRDefault="00461A2F" w:rsidP="00461A2F">
      <w:pPr>
        <w:ind w:firstLine="709"/>
        <w:jc w:val="both"/>
        <w:rPr>
          <w:sz w:val="27"/>
          <w:szCs w:val="27"/>
        </w:rPr>
      </w:pPr>
      <w:r w:rsidRPr="005B0D92">
        <w:rPr>
          <w:sz w:val="27"/>
          <w:szCs w:val="27"/>
        </w:rPr>
        <w:t>Грузовое транспортное сообщение Камчатского края с материком осуществляется воздушным и морским путями,</w:t>
      </w:r>
      <w:r w:rsidR="003E1EAD">
        <w:rPr>
          <w:sz w:val="27"/>
          <w:szCs w:val="27"/>
        </w:rPr>
        <w:t xml:space="preserve"> </w:t>
      </w:r>
      <w:r w:rsidRPr="005B0D92">
        <w:rPr>
          <w:sz w:val="27"/>
          <w:szCs w:val="27"/>
        </w:rPr>
        <w:t>пассажирское сообщение – только авиатранспортом. Главный аэропорт Камчатки «Елизово», расположен в 29</w:t>
      </w:r>
      <w:r>
        <w:rPr>
          <w:sz w:val="27"/>
          <w:szCs w:val="27"/>
        </w:rPr>
        <w:t> </w:t>
      </w:r>
      <w:r w:rsidRPr="005B0D92">
        <w:rPr>
          <w:sz w:val="27"/>
          <w:szCs w:val="27"/>
        </w:rPr>
        <w:t xml:space="preserve">км </w:t>
      </w:r>
      <w:r>
        <w:rPr>
          <w:sz w:val="27"/>
          <w:szCs w:val="27"/>
        </w:rPr>
        <w:t>о</w:t>
      </w:r>
      <w:r w:rsidRPr="005B0D92">
        <w:rPr>
          <w:sz w:val="27"/>
          <w:szCs w:val="27"/>
        </w:rPr>
        <w:t>т</w:t>
      </w:r>
      <w:r>
        <w:rPr>
          <w:sz w:val="27"/>
          <w:szCs w:val="27"/>
        </w:rPr>
        <w:t> </w:t>
      </w:r>
      <w:r w:rsidRPr="005B0D92">
        <w:rPr>
          <w:sz w:val="27"/>
          <w:szCs w:val="27"/>
        </w:rPr>
        <w:t>г.</w:t>
      </w:r>
      <w:r>
        <w:rPr>
          <w:sz w:val="27"/>
          <w:szCs w:val="27"/>
        </w:rPr>
        <w:t> </w:t>
      </w:r>
      <w:r w:rsidRPr="005B0D92">
        <w:rPr>
          <w:sz w:val="27"/>
          <w:szCs w:val="27"/>
        </w:rPr>
        <w:t>Петропавловска-Камчатского и носит статус международного.</w:t>
      </w:r>
    </w:p>
    <w:p w:rsidR="00461A2F" w:rsidRPr="00764212" w:rsidRDefault="00461A2F" w:rsidP="00461A2F">
      <w:pPr>
        <w:ind w:firstLine="709"/>
        <w:jc w:val="both"/>
        <w:rPr>
          <w:sz w:val="27"/>
          <w:szCs w:val="27"/>
        </w:rPr>
      </w:pPr>
      <w:r w:rsidRPr="005B0D92">
        <w:rPr>
          <w:color w:val="000000" w:themeColor="text1"/>
          <w:sz w:val="27"/>
          <w:szCs w:val="27"/>
        </w:rPr>
        <w:t>Постановлением Правительства Российской Федерации от 28 августа 2015</w:t>
      </w:r>
      <w:r>
        <w:rPr>
          <w:color w:val="000000" w:themeColor="text1"/>
          <w:sz w:val="27"/>
          <w:szCs w:val="27"/>
        </w:rPr>
        <w:t> </w:t>
      </w:r>
      <w:r w:rsidRPr="005B0D92">
        <w:rPr>
          <w:color w:val="000000" w:themeColor="text1"/>
          <w:sz w:val="27"/>
          <w:szCs w:val="27"/>
        </w:rPr>
        <w:t>г. №</w:t>
      </w:r>
      <w:r>
        <w:rPr>
          <w:color w:val="000000" w:themeColor="text1"/>
          <w:sz w:val="27"/>
          <w:szCs w:val="27"/>
        </w:rPr>
        <w:t> </w:t>
      </w:r>
      <w:r w:rsidRPr="005B0D92">
        <w:rPr>
          <w:color w:val="000000" w:themeColor="text1"/>
          <w:sz w:val="27"/>
          <w:szCs w:val="27"/>
        </w:rPr>
        <w:t>899 «О создании территории опережающего социально-экономического развития «Камчатка» создана ТОР «Камчатка». Большинство инвестиционных проектов приходится</w:t>
      </w:r>
      <w:r>
        <w:rPr>
          <w:color w:val="000000" w:themeColor="text1"/>
          <w:sz w:val="27"/>
          <w:szCs w:val="27"/>
        </w:rPr>
        <w:t xml:space="preserve"> на сельское хозяйство, туризм,</w:t>
      </w:r>
      <w:r w:rsidR="003E1EAD">
        <w:rPr>
          <w:color w:val="000000" w:themeColor="text1"/>
          <w:sz w:val="27"/>
          <w:szCs w:val="27"/>
        </w:rPr>
        <w:t xml:space="preserve"> </w:t>
      </w:r>
      <w:hyperlink r:id="rId169" w:tooltip="Строительство горнодобывающего предприятия " w:history="1">
        <w:r w:rsidRPr="00764212">
          <w:rPr>
            <w:sz w:val="27"/>
            <w:szCs w:val="27"/>
          </w:rPr>
          <w:t>горнодобывающую и рыбодобывающую сферу.</w:t>
        </w:r>
      </w:hyperlink>
    </w:p>
    <w:p w:rsidR="00461A2F" w:rsidRPr="00764212" w:rsidRDefault="00461A2F" w:rsidP="00461A2F">
      <w:pPr>
        <w:pStyle w:val="ConsPlusNormal"/>
        <w:ind w:firstLine="709"/>
        <w:jc w:val="both"/>
        <w:rPr>
          <w:sz w:val="27"/>
          <w:szCs w:val="27"/>
        </w:rPr>
      </w:pPr>
      <w:r w:rsidRPr="00764212">
        <w:rPr>
          <w:sz w:val="27"/>
          <w:szCs w:val="27"/>
        </w:rPr>
        <w:t>Промышленными предприятиями Камчатского края реализуются инвестиционные проекты, в том числе</w:t>
      </w:r>
      <w:r w:rsidR="003E1EAD">
        <w:rPr>
          <w:sz w:val="27"/>
          <w:szCs w:val="27"/>
        </w:rPr>
        <w:t xml:space="preserve"> </w:t>
      </w:r>
      <w:r w:rsidR="004B548C" w:rsidRPr="004B548C">
        <w:rPr>
          <w:sz w:val="27"/>
          <w:szCs w:val="27"/>
        </w:rPr>
        <w:t>15 особо значимых: «Горно-</w:t>
      </w:r>
      <w:r w:rsidR="004B548C" w:rsidRPr="004B548C">
        <w:rPr>
          <w:sz w:val="27"/>
          <w:szCs w:val="27"/>
        </w:rPr>
        <w:lastRenderedPageBreak/>
        <w:t xml:space="preserve">металлургический комбинат по добыче и переработке руды Озерновского золоторудного месторождения Камчатского края» (АО «Сибирский горно-металлургический альянс»), «Строительство ГОК «Аметистовый», объектов обеспечения и поверхностной инфраструктуры», «Строительство подземного рудника и модернизация ГОК на базе месторождения Аметистовое» </w:t>
      </w:r>
      <w:r w:rsidR="00286FA2">
        <w:rPr>
          <w:sz w:val="27"/>
          <w:szCs w:val="27"/>
        </w:rPr>
        <w:br/>
      </w:r>
      <w:r w:rsidR="004B548C" w:rsidRPr="004B548C">
        <w:rPr>
          <w:sz w:val="27"/>
          <w:szCs w:val="27"/>
        </w:rPr>
        <w:t xml:space="preserve">(АО «Аметистовое»), «Капитальный ремонт здания для размещения цеха </w:t>
      </w:r>
      <w:r w:rsidR="00286FA2">
        <w:rPr>
          <w:sz w:val="27"/>
          <w:szCs w:val="27"/>
        </w:rPr>
        <w:br/>
      </w:r>
      <w:r w:rsidR="004B548C" w:rsidRPr="004B548C">
        <w:rPr>
          <w:sz w:val="27"/>
          <w:szCs w:val="27"/>
        </w:rPr>
        <w:t>по первичной переработке скота объ</w:t>
      </w:r>
      <w:r w:rsidR="005E65D0">
        <w:rPr>
          <w:sz w:val="27"/>
          <w:szCs w:val="27"/>
        </w:rPr>
        <w:t>ё</w:t>
      </w:r>
      <w:r w:rsidR="004B548C" w:rsidRPr="004B548C">
        <w:rPr>
          <w:sz w:val="27"/>
          <w:szCs w:val="27"/>
        </w:rPr>
        <w:t xml:space="preserve">мом 20 голов в час п. Нагорный Елизовского района Камчатского края» (ЗАО «Агротек Холдинг»), «Строительство и ввод </w:t>
      </w:r>
      <w:r w:rsidR="00286FA2">
        <w:rPr>
          <w:sz w:val="27"/>
          <w:szCs w:val="27"/>
        </w:rPr>
        <w:br/>
      </w:r>
      <w:r w:rsidR="004B548C" w:rsidRPr="004B548C">
        <w:rPr>
          <w:sz w:val="27"/>
          <w:szCs w:val="27"/>
        </w:rPr>
        <w:t>в эксплуатацию комплекса по хранению и складированию нефтепродуктов емкостью 18</w:t>
      </w:r>
      <w:r w:rsidR="005E65D0">
        <w:rPr>
          <w:sz w:val="27"/>
          <w:szCs w:val="27"/>
        </w:rPr>
        <w:t xml:space="preserve"> тыс. </w:t>
      </w:r>
      <w:r w:rsidR="004B548C" w:rsidRPr="004B548C">
        <w:rPr>
          <w:sz w:val="27"/>
          <w:szCs w:val="27"/>
        </w:rPr>
        <w:t xml:space="preserve">тонн на базе существующего причального сооружения </w:t>
      </w:r>
      <w:r w:rsidR="00286FA2">
        <w:rPr>
          <w:sz w:val="27"/>
          <w:szCs w:val="27"/>
        </w:rPr>
        <w:br/>
      </w:r>
      <w:r w:rsidR="004B548C" w:rsidRPr="004B548C">
        <w:rPr>
          <w:sz w:val="27"/>
          <w:szCs w:val="27"/>
        </w:rPr>
        <w:t>в г.</w:t>
      </w:r>
      <w:r w:rsidR="00286FA2">
        <w:rPr>
          <w:sz w:val="27"/>
          <w:szCs w:val="27"/>
        </w:rPr>
        <w:t> </w:t>
      </w:r>
      <w:r w:rsidR="004B548C" w:rsidRPr="004B548C">
        <w:rPr>
          <w:sz w:val="27"/>
          <w:szCs w:val="27"/>
        </w:rPr>
        <w:t xml:space="preserve">Петропавловск-Камчатский» (ООО «Морской Стандарт </w:t>
      </w:r>
      <w:r w:rsidR="00286FA2">
        <w:rPr>
          <w:sz w:val="27"/>
          <w:szCs w:val="27"/>
        </w:rPr>
        <w:t>–</w:t>
      </w:r>
      <w:r w:rsidR="004B548C" w:rsidRPr="004B548C">
        <w:rPr>
          <w:sz w:val="27"/>
          <w:szCs w:val="27"/>
        </w:rPr>
        <w:t xml:space="preserve"> Бункер»), «Рыбоперерабатывающий завод в районе бывшего с. Красное Карагинского района, Камчатского края» (ООО «Тымлатский Рыбокомбинат»), «Организация свиноводческого комплекса на 550 продуктивных свиноматок в Камчатском крае» (ООО «Свинокомплекс Камчасткий»), «Строительство свинокомплекса мощностью до 36 </w:t>
      </w:r>
      <w:r w:rsidR="005E65D0">
        <w:rPr>
          <w:sz w:val="27"/>
          <w:szCs w:val="27"/>
        </w:rPr>
        <w:t>тыс.</w:t>
      </w:r>
      <w:r w:rsidR="004B548C" w:rsidRPr="004B548C">
        <w:rPr>
          <w:sz w:val="27"/>
          <w:szCs w:val="27"/>
        </w:rPr>
        <w:t xml:space="preserve"> голов в год в п.</w:t>
      </w:r>
      <w:r w:rsidR="005E65D0">
        <w:rPr>
          <w:sz w:val="27"/>
          <w:szCs w:val="27"/>
        </w:rPr>
        <w:t> </w:t>
      </w:r>
      <w:r w:rsidR="004B548C" w:rsidRPr="004B548C">
        <w:rPr>
          <w:sz w:val="27"/>
          <w:szCs w:val="27"/>
        </w:rPr>
        <w:t xml:space="preserve">Лесной Елизовского района Камчатского края» </w:t>
      </w:r>
      <w:r w:rsidR="00286FA2">
        <w:rPr>
          <w:sz w:val="27"/>
          <w:szCs w:val="27"/>
        </w:rPr>
        <w:br/>
      </w:r>
      <w:r w:rsidR="004B548C" w:rsidRPr="004B548C">
        <w:rPr>
          <w:sz w:val="27"/>
          <w:szCs w:val="27"/>
        </w:rPr>
        <w:t xml:space="preserve">(ООО «Агротек»), «Строительство рыбоперерабатывающего комплекса» </w:t>
      </w:r>
      <w:r w:rsidR="00286FA2">
        <w:rPr>
          <w:sz w:val="27"/>
          <w:szCs w:val="27"/>
        </w:rPr>
        <w:br/>
      </w:r>
      <w:r w:rsidR="004B548C" w:rsidRPr="004B548C">
        <w:rPr>
          <w:sz w:val="27"/>
          <w:szCs w:val="27"/>
        </w:rPr>
        <w:t xml:space="preserve">(ООО «Витязь-Авто»), «Реконструкция и модернизация санаторно-курортного комплекса «Начикинский» (ООО «Санаторий «Начикинский»), «Создание рыбоперерабатывающего комплекса по глубокой переработке рыбной продукции» (ООО «Город 415»), «Строительство гостиницы уровня 3 звезды </w:t>
      </w:r>
      <w:r w:rsidR="00286FA2">
        <w:rPr>
          <w:sz w:val="27"/>
          <w:szCs w:val="27"/>
        </w:rPr>
        <w:br/>
      </w:r>
      <w:r w:rsidR="004B548C" w:rsidRPr="004B548C">
        <w:rPr>
          <w:sz w:val="27"/>
          <w:szCs w:val="27"/>
        </w:rPr>
        <w:t>в г. Петропавловске-Камчатском» (ООО «Русский двор»), «Строительство здания детского сада с начальной школой по ул.</w:t>
      </w:r>
      <w:r w:rsidR="005E65D0">
        <w:rPr>
          <w:sz w:val="27"/>
          <w:szCs w:val="27"/>
        </w:rPr>
        <w:t> </w:t>
      </w:r>
      <w:r w:rsidR="004B548C" w:rsidRPr="004B548C">
        <w:rPr>
          <w:sz w:val="27"/>
          <w:szCs w:val="27"/>
        </w:rPr>
        <w:t>Топоркова» (ООО «Русский двор»), «Строительство и эксплуатация гостинично-делового комплекса» (ООО «Новый дом»), «Строительство молочно-товарной фермы на 1</w:t>
      </w:r>
      <w:r w:rsidR="00286FA2">
        <w:rPr>
          <w:sz w:val="27"/>
          <w:szCs w:val="27"/>
        </w:rPr>
        <w:t> 199 голов в п</w:t>
      </w:r>
      <w:r w:rsidR="004B548C" w:rsidRPr="004B548C">
        <w:rPr>
          <w:sz w:val="27"/>
          <w:szCs w:val="27"/>
        </w:rPr>
        <w:t>. Раздольный» (АО «Ордена Трудового Красного Знамени «Заречное»), «Организация мукомольного производства на базе АО «Камчатская мельница» (АО «Камчатская мельница»).</w:t>
      </w:r>
    </w:p>
    <w:p w:rsidR="00461A2F" w:rsidRPr="005B0D92" w:rsidRDefault="00461A2F" w:rsidP="00461A2F">
      <w:pPr>
        <w:ind w:firstLine="709"/>
        <w:jc w:val="both"/>
        <w:rPr>
          <w:sz w:val="27"/>
          <w:szCs w:val="27"/>
        </w:rPr>
      </w:pPr>
      <w:r w:rsidRPr="005B0D92">
        <w:rPr>
          <w:sz w:val="27"/>
          <w:szCs w:val="27"/>
        </w:rPr>
        <w:t xml:space="preserve">Агропромышленный комплекс края находится на стадии активного развития. В </w:t>
      </w:r>
      <w:r>
        <w:rPr>
          <w:sz w:val="27"/>
          <w:szCs w:val="27"/>
        </w:rPr>
        <w:t>регионе</w:t>
      </w:r>
      <w:r w:rsidRPr="005B0D92">
        <w:rPr>
          <w:sz w:val="27"/>
          <w:szCs w:val="27"/>
        </w:rPr>
        <w:t xml:space="preserve"> осуществляют деятельность 27 сельскохозяйственных организаций и</w:t>
      </w:r>
      <w:r>
        <w:rPr>
          <w:sz w:val="27"/>
          <w:szCs w:val="27"/>
        </w:rPr>
        <w:t> </w:t>
      </w:r>
      <w:r w:rsidRPr="005B0D92">
        <w:rPr>
          <w:sz w:val="27"/>
          <w:szCs w:val="27"/>
        </w:rPr>
        <w:t>80</w:t>
      </w:r>
      <w:r>
        <w:rPr>
          <w:sz w:val="27"/>
          <w:szCs w:val="27"/>
        </w:rPr>
        <w:t> </w:t>
      </w:r>
      <w:r w:rsidRPr="005B0D92">
        <w:rPr>
          <w:sz w:val="27"/>
          <w:szCs w:val="27"/>
        </w:rPr>
        <w:t>предприятий пищевой и перерабатывающей промышленности</w:t>
      </w:r>
      <w:r w:rsidR="003E1EAD">
        <w:rPr>
          <w:sz w:val="27"/>
          <w:szCs w:val="27"/>
        </w:rPr>
        <w:t xml:space="preserve"> </w:t>
      </w:r>
      <w:r w:rsidRPr="00764212">
        <w:rPr>
          <w:sz w:val="27"/>
          <w:szCs w:val="27"/>
        </w:rPr>
        <w:t>(без уч</w:t>
      </w:r>
      <w:r w:rsidR="00A26820">
        <w:rPr>
          <w:sz w:val="27"/>
          <w:szCs w:val="27"/>
        </w:rPr>
        <w:t>ё</w:t>
      </w:r>
      <w:r w:rsidRPr="00764212">
        <w:rPr>
          <w:sz w:val="27"/>
          <w:szCs w:val="27"/>
        </w:rPr>
        <w:t>та рыбохозяйственного комплекса).</w:t>
      </w:r>
    </w:p>
    <w:p w:rsidR="00461A2F" w:rsidRDefault="00461A2F" w:rsidP="00461A2F">
      <w:pPr>
        <w:suppressAutoHyphens/>
        <w:ind w:firstLine="709"/>
        <w:jc w:val="both"/>
        <w:rPr>
          <w:sz w:val="27"/>
          <w:szCs w:val="27"/>
        </w:rPr>
      </w:pPr>
      <w:r w:rsidRPr="005B0D92">
        <w:rPr>
          <w:sz w:val="27"/>
          <w:szCs w:val="27"/>
        </w:rPr>
        <w:t>В рамках государственной программы «Развитие</w:t>
      </w:r>
      <w:r w:rsidR="003E1EAD">
        <w:rPr>
          <w:sz w:val="27"/>
          <w:szCs w:val="27"/>
        </w:rPr>
        <w:t xml:space="preserve"> </w:t>
      </w:r>
      <w:r w:rsidRPr="005B0D92">
        <w:rPr>
          <w:sz w:val="27"/>
          <w:szCs w:val="27"/>
        </w:rPr>
        <w:t>сельского хозяйства и</w:t>
      </w:r>
      <w:r>
        <w:rPr>
          <w:sz w:val="27"/>
          <w:szCs w:val="27"/>
        </w:rPr>
        <w:t> </w:t>
      </w:r>
      <w:r w:rsidRPr="005B0D92">
        <w:rPr>
          <w:sz w:val="27"/>
          <w:szCs w:val="27"/>
        </w:rPr>
        <w:t>регулирование рынков сельскохозяйственной продукции, сырья и</w:t>
      </w:r>
      <w:r>
        <w:rPr>
          <w:sz w:val="27"/>
          <w:szCs w:val="27"/>
        </w:rPr>
        <w:t> </w:t>
      </w:r>
      <w:r w:rsidRPr="005B0D92">
        <w:rPr>
          <w:sz w:val="27"/>
          <w:szCs w:val="27"/>
        </w:rPr>
        <w:t>продовольствия», утвержд</w:t>
      </w:r>
      <w:r w:rsidR="00A26820">
        <w:rPr>
          <w:sz w:val="27"/>
          <w:szCs w:val="27"/>
        </w:rPr>
        <w:t>ё</w:t>
      </w:r>
      <w:r w:rsidRPr="005B0D92">
        <w:rPr>
          <w:sz w:val="27"/>
          <w:szCs w:val="27"/>
        </w:rPr>
        <w:t>нной постановлением Правительства Камчатского края от 29 ноября 2013 г. № 523-П, вед</w:t>
      </w:r>
      <w:r w:rsidR="005E65D0">
        <w:rPr>
          <w:sz w:val="27"/>
          <w:szCs w:val="27"/>
        </w:rPr>
        <w:t>ё</w:t>
      </w:r>
      <w:r w:rsidRPr="005B0D92">
        <w:rPr>
          <w:sz w:val="27"/>
          <w:szCs w:val="27"/>
        </w:rPr>
        <w:t>тся работа, направленная на повышение престижа агропромышленного производства и привлечение квалифицированных специалистов, предусмотрены различные виды государственной поддержки.</w:t>
      </w:r>
    </w:p>
    <w:p w:rsidR="001D5C02" w:rsidRDefault="00461A2F" w:rsidP="00461A2F">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В целях привлечения и </w:t>
      </w:r>
      <w:r w:rsidRPr="00BC1D01">
        <w:rPr>
          <w:rFonts w:ascii="Times New Roman" w:eastAsia="Times New Roman" w:hAnsi="Times New Roman"/>
          <w:sz w:val="27"/>
          <w:szCs w:val="27"/>
          <w:lang w:eastAsia="ru-RU"/>
        </w:rPr>
        <w:t>закрепления молодых специалистов в</w:t>
      </w:r>
      <w:r w:rsidR="003E1EAD">
        <w:rPr>
          <w:rFonts w:ascii="Times New Roman" w:eastAsia="Times New Roman" w:hAnsi="Times New Roman"/>
          <w:sz w:val="27"/>
          <w:szCs w:val="27"/>
          <w:lang w:eastAsia="ru-RU"/>
        </w:rPr>
        <w:t xml:space="preserve"> </w:t>
      </w:r>
      <w:r w:rsidRPr="00BC1D01">
        <w:rPr>
          <w:rFonts w:ascii="Times New Roman" w:eastAsia="Times New Roman" w:hAnsi="Times New Roman"/>
          <w:sz w:val="27"/>
          <w:szCs w:val="27"/>
          <w:lang w:eastAsia="ru-RU"/>
        </w:rPr>
        <w:t>сельской местности края реализуются следующие виды государственной поддержки:</w:t>
      </w:r>
      <w:r w:rsidR="003E1EAD">
        <w:rPr>
          <w:rFonts w:ascii="Times New Roman" w:eastAsia="Times New Roman" w:hAnsi="Times New Roman"/>
          <w:sz w:val="27"/>
          <w:szCs w:val="27"/>
          <w:lang w:eastAsia="ru-RU"/>
        </w:rPr>
        <w:t xml:space="preserve"> </w:t>
      </w:r>
    </w:p>
    <w:p w:rsidR="001D5C02" w:rsidRDefault="00461A2F" w:rsidP="00461A2F">
      <w:pPr>
        <w:pStyle w:val="af8"/>
        <w:ind w:firstLine="709"/>
        <w:jc w:val="both"/>
        <w:rPr>
          <w:rFonts w:ascii="Times New Roman" w:eastAsia="Times New Roman" w:hAnsi="Times New Roman"/>
          <w:sz w:val="27"/>
          <w:szCs w:val="27"/>
          <w:lang w:eastAsia="ru-RU"/>
        </w:rPr>
      </w:pPr>
      <w:r w:rsidRPr="00BC1D01">
        <w:rPr>
          <w:rFonts w:ascii="Times New Roman" w:eastAsia="Times New Roman" w:hAnsi="Times New Roman"/>
          <w:sz w:val="27"/>
          <w:szCs w:val="27"/>
          <w:lang w:eastAsia="ru-RU"/>
        </w:rPr>
        <w:t>предоставление социальных выплат молодым специалистам, имеющим законченное высшее профессиональное образование по сельскохозяйственной специальности и работающих в организациях агропромышленного комплекса;</w:t>
      </w:r>
      <w:r w:rsidR="003E1EAD">
        <w:rPr>
          <w:rFonts w:ascii="Times New Roman" w:eastAsia="Times New Roman" w:hAnsi="Times New Roman"/>
          <w:sz w:val="27"/>
          <w:szCs w:val="27"/>
          <w:lang w:eastAsia="ru-RU"/>
        </w:rPr>
        <w:t xml:space="preserve"> </w:t>
      </w:r>
    </w:p>
    <w:p w:rsidR="001D5C02" w:rsidRDefault="00461A2F" w:rsidP="00461A2F">
      <w:pPr>
        <w:pStyle w:val="af8"/>
        <w:ind w:firstLine="709"/>
        <w:jc w:val="both"/>
        <w:rPr>
          <w:rFonts w:ascii="Times New Roman" w:eastAsia="Times New Roman" w:hAnsi="Times New Roman"/>
          <w:sz w:val="27"/>
          <w:szCs w:val="27"/>
          <w:lang w:eastAsia="ru-RU"/>
        </w:rPr>
      </w:pPr>
      <w:r w:rsidRPr="00BC1D01">
        <w:rPr>
          <w:rFonts w:ascii="Times New Roman" w:eastAsia="Times New Roman" w:hAnsi="Times New Roman"/>
          <w:sz w:val="27"/>
          <w:szCs w:val="27"/>
          <w:lang w:eastAsia="ru-RU"/>
        </w:rPr>
        <w:t>возмещение сельскохозяйственным товаропроизводителям Камчатского края части затрат, связанных с повышением заработной платы молодым специалистам сельскохозяйственного производства;</w:t>
      </w:r>
      <w:r w:rsidR="003E1EAD">
        <w:rPr>
          <w:rFonts w:ascii="Times New Roman" w:eastAsia="Times New Roman" w:hAnsi="Times New Roman"/>
          <w:sz w:val="27"/>
          <w:szCs w:val="27"/>
          <w:lang w:eastAsia="ru-RU"/>
        </w:rPr>
        <w:t xml:space="preserve"> </w:t>
      </w:r>
    </w:p>
    <w:p w:rsidR="001D5C02" w:rsidRDefault="00461A2F" w:rsidP="00461A2F">
      <w:pPr>
        <w:pStyle w:val="af8"/>
        <w:ind w:firstLine="709"/>
        <w:jc w:val="both"/>
        <w:rPr>
          <w:rFonts w:ascii="Times New Roman" w:eastAsia="Times New Roman" w:hAnsi="Times New Roman"/>
          <w:sz w:val="27"/>
          <w:szCs w:val="27"/>
          <w:lang w:eastAsia="ru-RU"/>
        </w:rPr>
      </w:pPr>
      <w:r w:rsidRPr="00BC1D01">
        <w:rPr>
          <w:rFonts w:ascii="Times New Roman" w:eastAsia="Times New Roman" w:hAnsi="Times New Roman"/>
          <w:sz w:val="27"/>
          <w:szCs w:val="27"/>
          <w:lang w:eastAsia="ru-RU"/>
        </w:rPr>
        <w:lastRenderedPageBreak/>
        <w:t>возмещение сельскохозяйственным товаропроизводителям Камчатского края части затрат, связанных с целевой подготовкой специалистов, переподготовкой и</w:t>
      </w:r>
      <w:r>
        <w:rPr>
          <w:rFonts w:ascii="Times New Roman" w:eastAsia="Times New Roman" w:hAnsi="Times New Roman"/>
          <w:sz w:val="27"/>
          <w:szCs w:val="27"/>
          <w:lang w:eastAsia="ru-RU"/>
        </w:rPr>
        <w:t> </w:t>
      </w:r>
      <w:r w:rsidRPr="00BC1D01">
        <w:rPr>
          <w:rFonts w:ascii="Times New Roman" w:eastAsia="Times New Roman" w:hAnsi="Times New Roman"/>
          <w:sz w:val="27"/>
          <w:szCs w:val="27"/>
          <w:lang w:eastAsia="ru-RU"/>
        </w:rPr>
        <w:t>повышением квалификации руководителей и специалистов сельскохозяйственного производства;</w:t>
      </w:r>
      <w:r w:rsidR="003E1EAD">
        <w:rPr>
          <w:rFonts w:ascii="Times New Roman" w:eastAsia="Times New Roman" w:hAnsi="Times New Roman"/>
          <w:sz w:val="27"/>
          <w:szCs w:val="27"/>
          <w:lang w:eastAsia="ru-RU"/>
        </w:rPr>
        <w:t xml:space="preserve"> </w:t>
      </w:r>
    </w:p>
    <w:p w:rsidR="00461A2F" w:rsidRPr="00BC1D01" w:rsidRDefault="00461A2F" w:rsidP="00461A2F">
      <w:pPr>
        <w:pStyle w:val="af8"/>
        <w:ind w:firstLine="709"/>
        <w:jc w:val="both"/>
        <w:rPr>
          <w:rFonts w:ascii="Times New Roman" w:eastAsia="Times New Roman" w:hAnsi="Times New Roman"/>
          <w:sz w:val="27"/>
          <w:szCs w:val="27"/>
          <w:lang w:eastAsia="ru-RU"/>
        </w:rPr>
      </w:pPr>
      <w:r w:rsidRPr="00BC1D01">
        <w:rPr>
          <w:rFonts w:ascii="Times New Roman" w:eastAsia="Times New Roman" w:hAnsi="Times New Roman"/>
          <w:sz w:val="27"/>
          <w:szCs w:val="27"/>
          <w:lang w:eastAsia="ru-RU"/>
        </w:rPr>
        <w:t>компенсация части затрат, произведенных сельскохозяйственными товаропроизводителями, на оплату проезда к месту прохождения учебных, производственных и преддипломных практик и обратно для студентов очной, заочной формы обучения по программам среднего специального и высшего профессионального образования по</w:t>
      </w:r>
      <w:r w:rsidR="00AC1663">
        <w:rPr>
          <w:rFonts w:ascii="Times New Roman" w:eastAsia="Times New Roman" w:hAnsi="Times New Roman"/>
          <w:sz w:val="27"/>
          <w:szCs w:val="27"/>
          <w:lang w:eastAsia="ru-RU"/>
        </w:rPr>
        <w:t xml:space="preserve"> </w:t>
      </w:r>
      <w:r w:rsidRPr="00BC1D01">
        <w:rPr>
          <w:rFonts w:ascii="Times New Roman" w:eastAsia="Times New Roman" w:hAnsi="Times New Roman"/>
          <w:sz w:val="27"/>
          <w:szCs w:val="27"/>
          <w:lang w:eastAsia="ru-RU"/>
        </w:rPr>
        <w:t>сельскохозяйственной специальности.</w:t>
      </w:r>
    </w:p>
    <w:p w:rsidR="00461A2F" w:rsidRPr="005B0D92" w:rsidRDefault="00461A2F" w:rsidP="00461A2F">
      <w:pPr>
        <w:pStyle w:val="af0"/>
        <w:spacing w:before="0" w:beforeAutospacing="0" w:after="0" w:afterAutospacing="0"/>
        <w:ind w:firstLine="709"/>
        <w:jc w:val="both"/>
        <w:rPr>
          <w:sz w:val="27"/>
          <w:szCs w:val="27"/>
        </w:rPr>
      </w:pPr>
      <w:r w:rsidRPr="005B0D92">
        <w:rPr>
          <w:color w:val="000000" w:themeColor="text1"/>
          <w:sz w:val="27"/>
          <w:szCs w:val="27"/>
        </w:rPr>
        <w:t>Для осуществления сельскохозяйственной деятельности либо ведения личного подсобного хозяйства гражданам Российской Федерации в соответствии с</w:t>
      </w:r>
      <w:r>
        <w:rPr>
          <w:color w:val="000000" w:themeColor="text1"/>
          <w:sz w:val="27"/>
          <w:szCs w:val="27"/>
        </w:rPr>
        <w:t> </w:t>
      </w:r>
      <w:hyperlink r:id="rId170" w:history="1">
        <w:r w:rsidRPr="00427254">
          <w:rPr>
            <w:sz w:val="27"/>
            <w:szCs w:val="27"/>
          </w:rPr>
          <w:t>Федеральным законом от 1 мая 2016 г. №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w:t>
        </w:r>
        <w:r w:rsidR="005E65D0">
          <w:rPr>
            <w:sz w:val="27"/>
            <w:szCs w:val="27"/>
          </w:rPr>
          <w:t>,</w:t>
        </w:r>
        <w:r w:rsidRPr="00427254">
          <w:rPr>
            <w:sz w:val="27"/>
            <w:szCs w:val="27"/>
          </w:rPr>
          <w:t xml:space="preserve"> и о внесении изменений в отдельные законодательные акты Российской Федерации»</w:t>
        </w:r>
      </w:hyperlink>
      <w:r w:rsidRPr="005B0D92">
        <w:rPr>
          <w:sz w:val="27"/>
          <w:szCs w:val="27"/>
        </w:rPr>
        <w:t xml:space="preserve"> предусмотрен упрощ</w:t>
      </w:r>
      <w:r w:rsidR="005E65D0">
        <w:rPr>
          <w:sz w:val="27"/>
          <w:szCs w:val="27"/>
        </w:rPr>
        <w:t>ё</w:t>
      </w:r>
      <w:r w:rsidRPr="005B0D92">
        <w:rPr>
          <w:sz w:val="27"/>
          <w:szCs w:val="27"/>
        </w:rPr>
        <w:t>нный порядок предоставления земельных участков на территории Камчатского края</w:t>
      </w:r>
      <w:r w:rsidRPr="00427254">
        <w:rPr>
          <w:sz w:val="27"/>
          <w:szCs w:val="27"/>
          <w:vertAlign w:val="superscript"/>
        </w:rPr>
        <w:footnoteReference w:id="18"/>
      </w:r>
      <w:r w:rsidRPr="005B0D92">
        <w:rPr>
          <w:sz w:val="27"/>
          <w:szCs w:val="27"/>
        </w:rPr>
        <w:t>.</w:t>
      </w:r>
    </w:p>
    <w:p w:rsidR="00427254" w:rsidRDefault="00427254" w:rsidP="00461A2F">
      <w:pPr>
        <w:ind w:firstLine="709"/>
        <w:jc w:val="both"/>
        <w:rPr>
          <w:sz w:val="27"/>
          <w:szCs w:val="27"/>
        </w:rPr>
      </w:pPr>
      <w:r w:rsidRPr="00427254">
        <w:rPr>
          <w:sz w:val="27"/>
          <w:szCs w:val="27"/>
        </w:rPr>
        <w:t>В Камчатском крае наблюдается наибольший дефицит кадров по рабочим профессиям, среди которых наиболее востребованы: водители категории Д, рабочие строительных специальностей, машинисты, слесари, повара, электромонтёры, воспитатели, медицинские с</w:t>
      </w:r>
      <w:r w:rsidR="004C7516">
        <w:rPr>
          <w:sz w:val="27"/>
          <w:szCs w:val="27"/>
        </w:rPr>
        <w:t>ё</w:t>
      </w:r>
      <w:r w:rsidRPr="00427254">
        <w:rPr>
          <w:sz w:val="27"/>
          <w:szCs w:val="27"/>
        </w:rPr>
        <w:t>стры и др</w:t>
      </w:r>
      <w:r>
        <w:rPr>
          <w:sz w:val="27"/>
          <w:szCs w:val="27"/>
        </w:rPr>
        <w:t>угие</w:t>
      </w:r>
      <w:r w:rsidRPr="00427254">
        <w:rPr>
          <w:sz w:val="27"/>
          <w:szCs w:val="27"/>
        </w:rPr>
        <w:t xml:space="preserve">. </w:t>
      </w:r>
    </w:p>
    <w:p w:rsidR="00551214" w:rsidRDefault="00427254" w:rsidP="00461A2F">
      <w:pPr>
        <w:ind w:firstLine="709"/>
        <w:jc w:val="both"/>
        <w:rPr>
          <w:sz w:val="27"/>
          <w:szCs w:val="27"/>
        </w:rPr>
      </w:pPr>
      <w:r w:rsidRPr="00427254">
        <w:rPr>
          <w:sz w:val="27"/>
          <w:szCs w:val="27"/>
        </w:rPr>
        <w:t>Среди должностей служащих востребованы квалифицированные специалисты: врачи, инженеры, учителя и др</w:t>
      </w:r>
      <w:r>
        <w:rPr>
          <w:sz w:val="27"/>
          <w:szCs w:val="27"/>
        </w:rPr>
        <w:t>угие</w:t>
      </w:r>
      <w:r w:rsidRPr="00427254">
        <w:rPr>
          <w:sz w:val="27"/>
          <w:szCs w:val="27"/>
        </w:rPr>
        <w:t xml:space="preserve">. </w:t>
      </w:r>
    </w:p>
    <w:p w:rsidR="00461A2F" w:rsidRPr="005B0D92" w:rsidRDefault="00427254" w:rsidP="00461A2F">
      <w:pPr>
        <w:ind w:firstLine="709"/>
        <w:jc w:val="both"/>
        <w:rPr>
          <w:sz w:val="27"/>
          <w:szCs w:val="27"/>
        </w:rPr>
      </w:pPr>
      <w:r w:rsidRPr="00427254">
        <w:rPr>
          <w:sz w:val="27"/>
          <w:szCs w:val="27"/>
        </w:rPr>
        <w:t xml:space="preserve">Сельскохозяйственные организации испытывают недостаток в агрономах, зоотехниках, ветеринарных врачах, инженерах, экономистах, бухгалтерах, технологах по переработке продукции животноводства. Ежегодно в период сезонных (весенне-полевых и уборочных) работ сельскохозяйственные предприятия испытывают острый недостаток в механизаторских кадрах. Не хватает также и работников других рабочих специальностей – операторов по доению </w:t>
      </w:r>
      <w:r w:rsidR="00E934B6">
        <w:rPr>
          <w:sz w:val="27"/>
          <w:szCs w:val="27"/>
        </w:rPr>
        <w:br/>
      </w:r>
      <w:r w:rsidRPr="00427254">
        <w:rPr>
          <w:sz w:val="27"/>
          <w:szCs w:val="27"/>
        </w:rPr>
        <w:t xml:space="preserve">и обслуживанию сельскохозяйственных животных, птицы, воспроизводству стада, полеводов и т.д. Самый большой дефицит кадров наблюдается в оленеводческих хозяйствах Камчатского края. В настоящее время оленеводческие хозяйства испытывают недостаток в оленетехниках, оленеводах 5-го, 4-го и 3-го разрядов, </w:t>
      </w:r>
      <w:r w:rsidR="00E934B6">
        <w:rPr>
          <w:sz w:val="27"/>
          <w:szCs w:val="27"/>
        </w:rPr>
        <w:t>вездеходчиках-трактористах и других.</w:t>
      </w:r>
      <w:r w:rsidR="00461A2F" w:rsidRPr="005B0D92">
        <w:rPr>
          <w:sz w:val="27"/>
          <w:szCs w:val="27"/>
        </w:rPr>
        <w:t xml:space="preserve"> </w:t>
      </w:r>
    </w:p>
    <w:p w:rsidR="00461A2F" w:rsidRPr="005B0D92" w:rsidRDefault="00427254" w:rsidP="00461A2F">
      <w:pPr>
        <w:ind w:firstLine="709"/>
        <w:jc w:val="both"/>
        <w:rPr>
          <w:sz w:val="27"/>
          <w:szCs w:val="27"/>
        </w:rPr>
      </w:pPr>
      <w:r w:rsidRPr="00427254">
        <w:rPr>
          <w:sz w:val="27"/>
          <w:szCs w:val="27"/>
        </w:rPr>
        <w:t>Предприятия пищевой и перерабатывающей промышленности края нуждаются в квалифицированных кадрах таких как кондитеры, пекари и технологи.</w:t>
      </w:r>
      <w:r w:rsidR="00461A2F" w:rsidRPr="005B0D92">
        <w:rPr>
          <w:sz w:val="27"/>
          <w:szCs w:val="27"/>
        </w:rPr>
        <w:t xml:space="preserve"> </w:t>
      </w:r>
    </w:p>
    <w:p w:rsidR="00461A2F" w:rsidRPr="005B0D92" w:rsidRDefault="00461A2F" w:rsidP="00461A2F">
      <w:pPr>
        <w:pStyle w:val="ConsPlusNormal"/>
        <w:ind w:firstLine="709"/>
        <w:jc w:val="both"/>
        <w:rPr>
          <w:sz w:val="27"/>
          <w:szCs w:val="27"/>
        </w:rPr>
      </w:pPr>
      <w:r>
        <w:rPr>
          <w:sz w:val="27"/>
          <w:szCs w:val="27"/>
        </w:rPr>
        <w:t>В регионе</w:t>
      </w:r>
      <w:r w:rsidRPr="005B0D92">
        <w:rPr>
          <w:sz w:val="27"/>
          <w:szCs w:val="27"/>
        </w:rPr>
        <w:t xml:space="preserve"> функционирует 51 государственное учреждение здравоохранения (больницы, поликлиники, диспансеры). Практически в каждом из отдаленных населенных пунктов имеется медицинское учреждение, в том числе районные больницы, участковые больницы, врачебные амбулатории, амбулатории врача общей практики и фельдшерско</w:t>
      </w:r>
      <w:r>
        <w:rPr>
          <w:sz w:val="27"/>
          <w:szCs w:val="27"/>
        </w:rPr>
        <w:t>-</w:t>
      </w:r>
      <w:r w:rsidRPr="005B0D92">
        <w:rPr>
          <w:sz w:val="27"/>
          <w:szCs w:val="27"/>
        </w:rPr>
        <w:t xml:space="preserve">акушерские пункты. </w:t>
      </w:r>
      <w:r w:rsidR="00CD5F51" w:rsidRPr="00CD5F51">
        <w:rPr>
          <w:sz w:val="27"/>
          <w:szCs w:val="27"/>
        </w:rPr>
        <w:t xml:space="preserve">Специализированная медицинская помощь населению региона оказывается в государственных </w:t>
      </w:r>
      <w:r w:rsidR="00CD5F51" w:rsidRPr="00CD5F51">
        <w:rPr>
          <w:sz w:val="27"/>
          <w:szCs w:val="27"/>
        </w:rPr>
        <w:lastRenderedPageBreak/>
        <w:t>учреждениях здравоохранения.</w:t>
      </w:r>
    </w:p>
    <w:p w:rsidR="00461A2F" w:rsidRDefault="00461A2F" w:rsidP="00461A2F">
      <w:pPr>
        <w:pStyle w:val="ConsPlusNormal"/>
        <w:ind w:firstLine="709"/>
        <w:jc w:val="both"/>
        <w:rPr>
          <w:sz w:val="27"/>
          <w:szCs w:val="27"/>
        </w:rPr>
      </w:pPr>
      <w:r w:rsidRPr="005B0D92">
        <w:rPr>
          <w:sz w:val="27"/>
          <w:szCs w:val="27"/>
        </w:rPr>
        <w:t>В Камчатском крае осуществляют деятельность 1</w:t>
      </w:r>
      <w:r w:rsidR="007B6A1A">
        <w:rPr>
          <w:sz w:val="27"/>
          <w:szCs w:val="27"/>
        </w:rPr>
        <w:t>39</w:t>
      </w:r>
      <w:r w:rsidRPr="005B0D92">
        <w:rPr>
          <w:sz w:val="27"/>
          <w:szCs w:val="27"/>
        </w:rPr>
        <w:t xml:space="preserve"> дошкольны</w:t>
      </w:r>
      <w:r w:rsidR="007B6A1A">
        <w:rPr>
          <w:sz w:val="27"/>
          <w:szCs w:val="27"/>
        </w:rPr>
        <w:t>х</w:t>
      </w:r>
      <w:r w:rsidR="00862693">
        <w:rPr>
          <w:sz w:val="27"/>
          <w:szCs w:val="27"/>
        </w:rPr>
        <w:t xml:space="preserve"> </w:t>
      </w:r>
      <w:r w:rsidRPr="00DF43E9">
        <w:rPr>
          <w:sz w:val="27"/>
          <w:szCs w:val="27"/>
        </w:rPr>
        <w:t>образовательны</w:t>
      </w:r>
      <w:r w:rsidR="007B6A1A">
        <w:rPr>
          <w:sz w:val="27"/>
          <w:szCs w:val="27"/>
        </w:rPr>
        <w:t>х</w:t>
      </w:r>
      <w:r w:rsidRPr="00DF43E9">
        <w:rPr>
          <w:sz w:val="27"/>
          <w:szCs w:val="27"/>
        </w:rPr>
        <w:t xml:space="preserve"> организаци</w:t>
      </w:r>
      <w:r w:rsidR="007B6A1A">
        <w:rPr>
          <w:sz w:val="27"/>
          <w:szCs w:val="27"/>
        </w:rPr>
        <w:t>й</w:t>
      </w:r>
      <w:r w:rsidR="004C7516">
        <w:rPr>
          <w:sz w:val="27"/>
          <w:szCs w:val="27"/>
        </w:rPr>
        <w:t xml:space="preserve"> и</w:t>
      </w:r>
      <w:r w:rsidRPr="005B0D92">
        <w:rPr>
          <w:sz w:val="27"/>
          <w:szCs w:val="27"/>
        </w:rPr>
        <w:t xml:space="preserve"> 12</w:t>
      </w:r>
      <w:r>
        <w:rPr>
          <w:sz w:val="27"/>
          <w:szCs w:val="27"/>
        </w:rPr>
        <w:t>0</w:t>
      </w:r>
      <w:r w:rsidR="00862693">
        <w:rPr>
          <w:sz w:val="27"/>
          <w:szCs w:val="27"/>
        </w:rPr>
        <w:t xml:space="preserve"> </w:t>
      </w:r>
      <w:r>
        <w:rPr>
          <w:sz w:val="27"/>
          <w:szCs w:val="27"/>
        </w:rPr>
        <w:t>общеобразовательных организаций</w:t>
      </w:r>
      <w:r w:rsidRPr="005B0D92">
        <w:rPr>
          <w:sz w:val="27"/>
          <w:szCs w:val="27"/>
        </w:rPr>
        <w:t xml:space="preserve">. Программы среднего профессионального </w:t>
      </w:r>
      <w:r w:rsidRPr="00DF43E9">
        <w:rPr>
          <w:sz w:val="27"/>
          <w:szCs w:val="27"/>
        </w:rPr>
        <w:t>образования реализуют 11</w:t>
      </w:r>
      <w:r>
        <w:rPr>
          <w:sz w:val="27"/>
          <w:szCs w:val="27"/>
        </w:rPr>
        <w:t> </w:t>
      </w:r>
      <w:r w:rsidRPr="00DF43E9">
        <w:rPr>
          <w:sz w:val="27"/>
          <w:szCs w:val="27"/>
        </w:rPr>
        <w:t>профессиональных образовательных организаций.</w:t>
      </w:r>
      <w:r w:rsidR="00862693">
        <w:rPr>
          <w:sz w:val="27"/>
          <w:szCs w:val="27"/>
        </w:rPr>
        <w:t xml:space="preserve"> </w:t>
      </w:r>
      <w:r w:rsidRPr="00DF43E9">
        <w:rPr>
          <w:sz w:val="27"/>
          <w:szCs w:val="27"/>
        </w:rPr>
        <w:t>Образовательную деятельность в сфере высшего образования осуществляют 5</w:t>
      </w:r>
      <w:r w:rsidRPr="005B0D92">
        <w:rPr>
          <w:sz w:val="27"/>
          <w:szCs w:val="27"/>
        </w:rPr>
        <w:t xml:space="preserve"> </w:t>
      </w:r>
      <w:r w:rsidR="007B6A1A">
        <w:rPr>
          <w:sz w:val="27"/>
          <w:szCs w:val="27"/>
        </w:rPr>
        <w:t>организаций</w:t>
      </w:r>
      <w:r w:rsidRPr="005B0D92">
        <w:rPr>
          <w:sz w:val="27"/>
          <w:szCs w:val="27"/>
        </w:rPr>
        <w:t>, из</w:t>
      </w:r>
      <w:r>
        <w:t> </w:t>
      </w:r>
      <w:r w:rsidRPr="005B0D92">
        <w:rPr>
          <w:sz w:val="27"/>
          <w:szCs w:val="27"/>
        </w:rPr>
        <w:t>которых 2 являются камчатскими ВУЗами (Камчатский государственный университет им</w:t>
      </w:r>
      <w:r w:rsidR="00862693">
        <w:rPr>
          <w:sz w:val="27"/>
          <w:szCs w:val="27"/>
        </w:rPr>
        <w:t>. </w:t>
      </w:r>
      <w:r w:rsidRPr="005B0D92">
        <w:rPr>
          <w:sz w:val="27"/>
          <w:szCs w:val="27"/>
        </w:rPr>
        <w:t>В. Беринга,</w:t>
      </w:r>
      <w:r w:rsidR="00862693">
        <w:rPr>
          <w:sz w:val="27"/>
          <w:szCs w:val="27"/>
        </w:rPr>
        <w:t xml:space="preserve"> </w:t>
      </w:r>
      <w:r w:rsidRPr="005B0D92">
        <w:rPr>
          <w:sz w:val="27"/>
          <w:szCs w:val="27"/>
        </w:rPr>
        <w:t>Камчатский государственный технический университет).</w:t>
      </w:r>
    </w:p>
    <w:p w:rsidR="00461A2F" w:rsidRDefault="00461A2F" w:rsidP="00461A2F">
      <w:pPr>
        <w:tabs>
          <w:tab w:val="left" w:pos="993"/>
        </w:tabs>
        <w:ind w:firstLine="709"/>
        <w:contextualSpacing/>
        <w:jc w:val="both"/>
        <w:rPr>
          <w:sz w:val="27"/>
          <w:szCs w:val="27"/>
        </w:rPr>
      </w:pPr>
      <w:r w:rsidRPr="00DF43E9">
        <w:rPr>
          <w:sz w:val="27"/>
          <w:szCs w:val="27"/>
        </w:rPr>
        <w:t>Научными исследованиями и разработками в Камчатском крае занимаются 15</w:t>
      </w:r>
      <w:r w:rsidR="0071006F">
        <w:rPr>
          <w:sz w:val="27"/>
          <w:szCs w:val="27"/>
        </w:rPr>
        <w:t> </w:t>
      </w:r>
      <w:r w:rsidRPr="00DF43E9">
        <w:rPr>
          <w:sz w:val="27"/>
          <w:szCs w:val="27"/>
        </w:rPr>
        <w:t xml:space="preserve">организаций, из них 11 научно-исследовательских, 2 высших учебных заведения и 2 </w:t>
      </w:r>
      <w:r>
        <w:rPr>
          <w:sz w:val="27"/>
          <w:szCs w:val="27"/>
        </w:rPr>
        <w:t>–</w:t>
      </w:r>
      <w:r w:rsidRPr="00DF43E9">
        <w:rPr>
          <w:sz w:val="27"/>
          <w:szCs w:val="27"/>
        </w:rPr>
        <w:t xml:space="preserve"> прочие организации, у которых научные исследования и</w:t>
      </w:r>
      <w:r w:rsidR="0071006F">
        <w:rPr>
          <w:sz w:val="27"/>
          <w:szCs w:val="27"/>
        </w:rPr>
        <w:t xml:space="preserve"> </w:t>
      </w:r>
      <w:r w:rsidRPr="00DF43E9">
        <w:rPr>
          <w:sz w:val="27"/>
          <w:szCs w:val="27"/>
        </w:rPr>
        <w:t xml:space="preserve">разработки </w:t>
      </w:r>
      <w:r w:rsidR="0071006F">
        <w:rPr>
          <w:sz w:val="27"/>
          <w:szCs w:val="27"/>
        </w:rPr>
        <w:br/>
      </w:r>
      <w:r w:rsidRPr="00DF43E9">
        <w:rPr>
          <w:sz w:val="27"/>
          <w:szCs w:val="27"/>
        </w:rPr>
        <w:t>не являются основным видом деятельности.</w:t>
      </w:r>
    </w:p>
    <w:p w:rsidR="00461A2F" w:rsidRPr="00DF43E9" w:rsidRDefault="00461A2F" w:rsidP="00461A2F">
      <w:pPr>
        <w:tabs>
          <w:tab w:val="left" w:pos="993"/>
        </w:tabs>
        <w:ind w:firstLine="709"/>
        <w:contextualSpacing/>
        <w:jc w:val="both"/>
        <w:rPr>
          <w:sz w:val="27"/>
          <w:szCs w:val="27"/>
        </w:rPr>
      </w:pPr>
      <w:r w:rsidRPr="00DF43E9">
        <w:rPr>
          <w:sz w:val="27"/>
          <w:szCs w:val="27"/>
        </w:rPr>
        <w:t xml:space="preserve">Региональной программой </w:t>
      </w:r>
      <w:r>
        <w:rPr>
          <w:sz w:val="27"/>
          <w:szCs w:val="27"/>
        </w:rPr>
        <w:t xml:space="preserve">переселения </w:t>
      </w:r>
      <w:r w:rsidRPr="00DF43E9">
        <w:rPr>
          <w:sz w:val="27"/>
          <w:szCs w:val="27"/>
        </w:rPr>
        <w:t>предусмотрено согласование в</w:t>
      </w:r>
      <w:r>
        <w:rPr>
          <w:sz w:val="27"/>
          <w:szCs w:val="27"/>
        </w:rPr>
        <w:t> </w:t>
      </w:r>
      <w:r w:rsidRPr="00DF43E9">
        <w:rPr>
          <w:sz w:val="27"/>
          <w:szCs w:val="27"/>
        </w:rPr>
        <w:t>приоритетном порядке соотечественников из числа научных сотрудников на</w:t>
      </w:r>
      <w:r>
        <w:rPr>
          <w:sz w:val="27"/>
          <w:szCs w:val="27"/>
        </w:rPr>
        <w:t> </w:t>
      </w:r>
      <w:r w:rsidRPr="00DF43E9">
        <w:rPr>
          <w:sz w:val="27"/>
          <w:szCs w:val="27"/>
        </w:rPr>
        <w:t>условиях самостоятельного поиска работы в случае отсутствия подбора согласованного рабочего места в Камчатском крае.</w:t>
      </w:r>
    </w:p>
    <w:p w:rsidR="00461A2F" w:rsidRPr="005B0D92" w:rsidRDefault="00461A2F" w:rsidP="00461A2F">
      <w:pPr>
        <w:pStyle w:val="ConsPlusNormal"/>
        <w:ind w:firstLine="709"/>
        <w:jc w:val="both"/>
        <w:rPr>
          <w:sz w:val="27"/>
          <w:szCs w:val="27"/>
        </w:rPr>
      </w:pPr>
      <w:r w:rsidRPr="005B0D92">
        <w:rPr>
          <w:sz w:val="27"/>
          <w:szCs w:val="27"/>
        </w:rPr>
        <w:t>Участник Государственной программы и члены его семьи имеют право получения (продолжения) начального общего, основного общего, среднего общего образования, среднего профессионального и высшего образования, послевузовского профессионального образования, а также профессиональной подготовки и дополнительного профессионального образования на</w:t>
      </w:r>
      <w:r>
        <w:rPr>
          <w:sz w:val="27"/>
          <w:szCs w:val="27"/>
        </w:rPr>
        <w:t xml:space="preserve"> равных условиях </w:t>
      </w:r>
      <w:r w:rsidRPr="005B0D92">
        <w:rPr>
          <w:sz w:val="27"/>
          <w:szCs w:val="27"/>
        </w:rPr>
        <w:t>с</w:t>
      </w:r>
      <w:r w:rsidR="0071006F">
        <w:rPr>
          <w:sz w:val="27"/>
          <w:szCs w:val="27"/>
        </w:rPr>
        <w:t xml:space="preserve"> </w:t>
      </w:r>
      <w:r w:rsidRPr="005B0D92">
        <w:rPr>
          <w:sz w:val="27"/>
          <w:szCs w:val="27"/>
        </w:rPr>
        <w:t>гражданами Российской Федерации.</w:t>
      </w:r>
    </w:p>
    <w:p w:rsidR="00461A2F" w:rsidRPr="005B0D92" w:rsidRDefault="00461A2F" w:rsidP="00461A2F">
      <w:pPr>
        <w:tabs>
          <w:tab w:val="left" w:pos="0"/>
        </w:tabs>
        <w:ind w:firstLine="709"/>
        <w:jc w:val="both"/>
        <w:rPr>
          <w:sz w:val="27"/>
          <w:szCs w:val="27"/>
        </w:rPr>
      </w:pPr>
      <w:r w:rsidRPr="005B0D92">
        <w:rPr>
          <w:sz w:val="27"/>
          <w:szCs w:val="27"/>
        </w:rPr>
        <w:t>До получения полиса обязательного медицинского страхования участнику Государственной программы и членам его семьи медицинская помощь оказывается в рамках территориальной программы государственных гарантий бесплатного оказания гражданам медицинской помощи в соответствии с законодательством Российской Федерации.</w:t>
      </w:r>
    </w:p>
    <w:p w:rsidR="00461A2F" w:rsidRPr="005B0D92" w:rsidRDefault="00461A2F" w:rsidP="00461A2F">
      <w:pPr>
        <w:pStyle w:val="ConsPlusNormal"/>
        <w:ind w:firstLine="709"/>
        <w:jc w:val="both"/>
        <w:rPr>
          <w:b/>
          <w:i/>
          <w:sz w:val="27"/>
          <w:szCs w:val="27"/>
        </w:rPr>
      </w:pPr>
      <w:r w:rsidRPr="005B0D92">
        <w:rPr>
          <w:sz w:val="27"/>
          <w:szCs w:val="27"/>
        </w:rPr>
        <w:t>Временное размещение участников Государственной программы и членов их</w:t>
      </w:r>
      <w:r>
        <w:rPr>
          <w:sz w:val="27"/>
          <w:szCs w:val="27"/>
        </w:rPr>
        <w:t> </w:t>
      </w:r>
      <w:r w:rsidRPr="005B0D92">
        <w:rPr>
          <w:sz w:val="27"/>
          <w:szCs w:val="27"/>
        </w:rPr>
        <w:t>семей, переселяющихся для работы в отдаленные территории Камчатского края, возможно в жилых помещениях – трехкомнатной и четырехкомнатной квартирах, переданных Агентству по занятости населения и миграционной политике Камчатского края в оперативное управление, в целях первичного размещения переселенцев при прибытии в Камчатский край. Проживание в данных помещениях производится за сч</w:t>
      </w:r>
      <w:r>
        <w:rPr>
          <w:sz w:val="27"/>
          <w:szCs w:val="27"/>
        </w:rPr>
        <w:t>ё</w:t>
      </w:r>
      <w:r w:rsidRPr="005B0D92">
        <w:rPr>
          <w:sz w:val="27"/>
          <w:szCs w:val="27"/>
        </w:rPr>
        <w:t xml:space="preserve">т средств краевого бюджета. </w:t>
      </w:r>
    </w:p>
    <w:p w:rsidR="00461A2F" w:rsidRPr="005B0D92" w:rsidRDefault="00461A2F" w:rsidP="00461A2F">
      <w:pPr>
        <w:pStyle w:val="ConsPlusNormal"/>
        <w:ind w:firstLine="709"/>
        <w:jc w:val="both"/>
        <w:rPr>
          <w:b/>
          <w:i/>
          <w:sz w:val="27"/>
          <w:szCs w:val="27"/>
        </w:rPr>
      </w:pPr>
      <w:r w:rsidRPr="005B0D92">
        <w:rPr>
          <w:sz w:val="27"/>
          <w:szCs w:val="27"/>
        </w:rPr>
        <w:t>Временное размещение также возможно на платной основе за сч</w:t>
      </w:r>
      <w:r>
        <w:rPr>
          <w:sz w:val="27"/>
          <w:szCs w:val="27"/>
        </w:rPr>
        <w:t>ё</w:t>
      </w:r>
      <w:r w:rsidRPr="005B0D92">
        <w:rPr>
          <w:sz w:val="27"/>
          <w:szCs w:val="27"/>
        </w:rPr>
        <w:t>т средств участников Государственной программы в гостиниц</w:t>
      </w:r>
      <w:r>
        <w:rPr>
          <w:sz w:val="27"/>
          <w:szCs w:val="27"/>
        </w:rPr>
        <w:t>ах</w:t>
      </w:r>
      <w:r w:rsidRPr="005B0D92">
        <w:rPr>
          <w:sz w:val="27"/>
          <w:szCs w:val="27"/>
        </w:rPr>
        <w:t>.</w:t>
      </w:r>
    </w:p>
    <w:p w:rsidR="00461A2F" w:rsidRPr="005B0D92" w:rsidRDefault="00461A2F" w:rsidP="00461A2F">
      <w:pPr>
        <w:ind w:firstLine="709"/>
        <w:jc w:val="both"/>
        <w:rPr>
          <w:b/>
          <w:i/>
          <w:sz w:val="27"/>
          <w:szCs w:val="27"/>
        </w:rPr>
      </w:pPr>
      <w:r w:rsidRPr="005B0D92">
        <w:rPr>
          <w:sz w:val="27"/>
          <w:szCs w:val="27"/>
        </w:rPr>
        <w:t xml:space="preserve">Постоянное жилищное обустройство могут предоставить работодатели, имеющие собственное служебное жилье (общежитие, квартира и т.д.). </w:t>
      </w:r>
    </w:p>
    <w:p w:rsidR="00461A2F" w:rsidRPr="005B0D92" w:rsidRDefault="00461A2F" w:rsidP="00461A2F">
      <w:pPr>
        <w:ind w:firstLine="709"/>
        <w:jc w:val="both"/>
        <w:rPr>
          <w:sz w:val="27"/>
          <w:szCs w:val="27"/>
        </w:rPr>
      </w:pPr>
      <w:r w:rsidRPr="005B0D92">
        <w:rPr>
          <w:sz w:val="27"/>
          <w:szCs w:val="27"/>
        </w:rPr>
        <w:t>В числе возможных вариантов постоянного жилищного обустройства предполагается аренда (найм) жилого помещения, приобретение жилых помещений за сч</w:t>
      </w:r>
      <w:r>
        <w:rPr>
          <w:sz w:val="27"/>
          <w:szCs w:val="27"/>
        </w:rPr>
        <w:t>ё</w:t>
      </w:r>
      <w:r w:rsidRPr="005B0D92">
        <w:rPr>
          <w:sz w:val="27"/>
          <w:szCs w:val="27"/>
        </w:rPr>
        <w:t>т собственных средств, покупка земельных участков для индивидуального жилищного строительства в собственность.</w:t>
      </w:r>
    </w:p>
    <w:p w:rsidR="00461A2F" w:rsidRPr="005B0D92" w:rsidRDefault="00461A2F" w:rsidP="00461A2F">
      <w:pPr>
        <w:pStyle w:val="ConsPlusNormal"/>
        <w:ind w:firstLine="709"/>
        <w:jc w:val="both"/>
        <w:rPr>
          <w:b/>
          <w:i/>
          <w:sz w:val="27"/>
          <w:szCs w:val="27"/>
        </w:rPr>
      </w:pPr>
      <w:r w:rsidRPr="005B0D92">
        <w:rPr>
          <w:sz w:val="27"/>
          <w:szCs w:val="27"/>
        </w:rPr>
        <w:t>Для обеспечения доступности современного жилья жителям Камчатского края создано открытое акционерное общество «Камчатское агентство по</w:t>
      </w:r>
      <w:r>
        <w:rPr>
          <w:sz w:val="27"/>
          <w:szCs w:val="27"/>
        </w:rPr>
        <w:t> </w:t>
      </w:r>
      <w:r w:rsidRPr="005B0D92">
        <w:rPr>
          <w:sz w:val="27"/>
          <w:szCs w:val="27"/>
        </w:rPr>
        <w:t xml:space="preserve">ипотечному жилищному кредитованию» со </w:t>
      </w:r>
      <w:r>
        <w:rPr>
          <w:sz w:val="27"/>
          <w:szCs w:val="27"/>
        </w:rPr>
        <w:t>100%</w:t>
      </w:r>
      <w:r w:rsidRPr="005B0D92">
        <w:rPr>
          <w:sz w:val="27"/>
          <w:szCs w:val="27"/>
        </w:rPr>
        <w:t xml:space="preserve"> долей участия Правительства </w:t>
      </w:r>
      <w:r w:rsidRPr="005B0D92">
        <w:rPr>
          <w:sz w:val="27"/>
          <w:szCs w:val="27"/>
        </w:rPr>
        <w:lastRenderedPageBreak/>
        <w:t>Камчатского края в уставном капитале, услугами которого м</w:t>
      </w:r>
      <w:r>
        <w:rPr>
          <w:sz w:val="27"/>
          <w:szCs w:val="27"/>
        </w:rPr>
        <w:t>огут воспользоваться участники Государственно</w:t>
      </w:r>
      <w:r w:rsidR="00572494">
        <w:rPr>
          <w:sz w:val="27"/>
          <w:szCs w:val="27"/>
        </w:rPr>
        <w:t>й</w:t>
      </w:r>
      <w:r>
        <w:rPr>
          <w:sz w:val="27"/>
          <w:szCs w:val="27"/>
        </w:rPr>
        <w:t xml:space="preserve"> п</w:t>
      </w:r>
      <w:r w:rsidRPr="005B0D92">
        <w:rPr>
          <w:sz w:val="27"/>
          <w:szCs w:val="27"/>
        </w:rPr>
        <w:t>рограммы, желающие улучшить жилищные условия.</w:t>
      </w:r>
    </w:p>
    <w:p w:rsidR="00461A2F" w:rsidRPr="005B0D92" w:rsidRDefault="00461A2F" w:rsidP="00461A2F">
      <w:pPr>
        <w:pStyle w:val="ConsPlusNormal"/>
        <w:ind w:firstLine="709"/>
        <w:jc w:val="both"/>
        <w:rPr>
          <w:b/>
          <w:i/>
          <w:sz w:val="27"/>
          <w:szCs w:val="27"/>
        </w:rPr>
      </w:pPr>
      <w:r w:rsidRPr="005B0D92">
        <w:rPr>
          <w:sz w:val="27"/>
          <w:szCs w:val="27"/>
        </w:rPr>
        <w:t>При участии граждан в ипотечном жилищном кредитовании возможно предоставление целевых выплат для уплаты части стоимости строящегося или приобретаемого жилья и возмещения части процентной ставки по кредитам, полученным для строительства или приобретения жилья.</w:t>
      </w:r>
    </w:p>
    <w:p w:rsidR="00461A2F" w:rsidRPr="005B0D92" w:rsidRDefault="00461A2F" w:rsidP="00461A2F">
      <w:pPr>
        <w:pStyle w:val="a8"/>
        <w:spacing w:after="0"/>
        <w:ind w:right="20" w:firstLine="709"/>
        <w:jc w:val="both"/>
        <w:rPr>
          <w:rFonts w:ascii="Times New Roman" w:hAnsi="Times New Roman" w:cs="Times New Roman"/>
          <w:sz w:val="27"/>
          <w:szCs w:val="27"/>
        </w:rPr>
      </w:pPr>
      <w:r w:rsidRPr="005B0D92">
        <w:rPr>
          <w:rFonts w:ascii="Times New Roman" w:hAnsi="Times New Roman" w:cs="Times New Roman"/>
          <w:sz w:val="27"/>
          <w:szCs w:val="27"/>
        </w:rPr>
        <w:t>В рамках подпрограммы «Развитие системы ипотечного жилищного кредитования» государственной программы Камчатского края «Обеспечение доступным и комфортным жильем жителей Камчатского края», утвержд</w:t>
      </w:r>
      <w:r w:rsidR="00911223">
        <w:rPr>
          <w:rFonts w:ascii="Times New Roman" w:hAnsi="Times New Roman" w:cs="Times New Roman"/>
          <w:sz w:val="27"/>
          <w:szCs w:val="27"/>
        </w:rPr>
        <w:t>ё</w:t>
      </w:r>
      <w:r w:rsidRPr="005B0D92">
        <w:rPr>
          <w:rFonts w:ascii="Times New Roman" w:hAnsi="Times New Roman" w:cs="Times New Roman"/>
          <w:sz w:val="27"/>
          <w:szCs w:val="27"/>
        </w:rPr>
        <w:t>нной постановлением Правительства Камчатского края от 22</w:t>
      </w:r>
      <w:r>
        <w:rPr>
          <w:rFonts w:ascii="Times New Roman" w:hAnsi="Times New Roman" w:cs="Times New Roman"/>
          <w:sz w:val="27"/>
          <w:szCs w:val="27"/>
        </w:rPr>
        <w:t xml:space="preserve"> ноября </w:t>
      </w:r>
      <w:r w:rsidRPr="005B0D92">
        <w:rPr>
          <w:rFonts w:ascii="Times New Roman" w:hAnsi="Times New Roman" w:cs="Times New Roman"/>
          <w:sz w:val="27"/>
          <w:szCs w:val="27"/>
        </w:rPr>
        <w:t>2013</w:t>
      </w:r>
      <w:r>
        <w:rPr>
          <w:rFonts w:ascii="Times New Roman" w:hAnsi="Times New Roman" w:cs="Times New Roman"/>
          <w:sz w:val="27"/>
          <w:szCs w:val="27"/>
        </w:rPr>
        <w:t> </w:t>
      </w:r>
      <w:r w:rsidRPr="005B0D92">
        <w:rPr>
          <w:rFonts w:ascii="Times New Roman" w:hAnsi="Times New Roman" w:cs="Times New Roman"/>
          <w:sz w:val="27"/>
          <w:szCs w:val="27"/>
        </w:rPr>
        <w:t>г</w:t>
      </w:r>
      <w:r>
        <w:rPr>
          <w:rFonts w:ascii="Times New Roman" w:hAnsi="Times New Roman" w:cs="Times New Roman"/>
          <w:sz w:val="27"/>
          <w:szCs w:val="27"/>
        </w:rPr>
        <w:t>.</w:t>
      </w:r>
      <w:r w:rsidRPr="005B0D92">
        <w:rPr>
          <w:rFonts w:ascii="Times New Roman" w:hAnsi="Times New Roman" w:cs="Times New Roman"/>
          <w:sz w:val="27"/>
          <w:szCs w:val="27"/>
        </w:rPr>
        <w:t xml:space="preserve"> №</w:t>
      </w:r>
      <w:r>
        <w:rPr>
          <w:rFonts w:ascii="Times New Roman" w:hAnsi="Times New Roman" w:cs="Times New Roman"/>
          <w:sz w:val="27"/>
          <w:szCs w:val="27"/>
        </w:rPr>
        <w:t> </w:t>
      </w:r>
      <w:r w:rsidRPr="005B0D92">
        <w:rPr>
          <w:rFonts w:ascii="Times New Roman" w:hAnsi="Times New Roman" w:cs="Times New Roman"/>
          <w:sz w:val="27"/>
          <w:szCs w:val="27"/>
        </w:rPr>
        <w:t>520-П, предоставляется социальная выплата отдельным категориям граждан, проживающи</w:t>
      </w:r>
      <w:r>
        <w:rPr>
          <w:rFonts w:ascii="Times New Roman" w:hAnsi="Times New Roman" w:cs="Times New Roman"/>
          <w:sz w:val="27"/>
          <w:szCs w:val="27"/>
        </w:rPr>
        <w:t>м</w:t>
      </w:r>
      <w:r w:rsidRPr="005B0D92">
        <w:rPr>
          <w:rFonts w:ascii="Times New Roman" w:hAnsi="Times New Roman" w:cs="Times New Roman"/>
          <w:sz w:val="27"/>
          <w:szCs w:val="27"/>
        </w:rPr>
        <w:t xml:space="preserve"> в </w:t>
      </w:r>
      <w:r>
        <w:rPr>
          <w:rFonts w:ascii="Times New Roman" w:hAnsi="Times New Roman" w:cs="Times New Roman"/>
          <w:sz w:val="27"/>
          <w:szCs w:val="27"/>
        </w:rPr>
        <w:t>регионе</w:t>
      </w:r>
      <w:r w:rsidRPr="005B0D92">
        <w:rPr>
          <w:rFonts w:ascii="Times New Roman" w:hAnsi="Times New Roman" w:cs="Times New Roman"/>
          <w:sz w:val="27"/>
          <w:szCs w:val="27"/>
        </w:rPr>
        <w:t xml:space="preserve">, на уплату первоначального взноса по ипотечному жилищному кредиту (займу) на приобретение жилого помещения в </w:t>
      </w:r>
      <w:r w:rsidR="0082199D">
        <w:rPr>
          <w:rFonts w:ascii="Times New Roman" w:hAnsi="Times New Roman" w:cs="Times New Roman"/>
          <w:sz w:val="27"/>
          <w:szCs w:val="27"/>
        </w:rPr>
        <w:t>регионе</w:t>
      </w:r>
      <w:r w:rsidRPr="005B0D92">
        <w:rPr>
          <w:rFonts w:ascii="Times New Roman" w:hAnsi="Times New Roman" w:cs="Times New Roman"/>
          <w:sz w:val="27"/>
          <w:szCs w:val="27"/>
        </w:rPr>
        <w:t>.</w:t>
      </w:r>
      <w:r w:rsidR="0071006F">
        <w:rPr>
          <w:rFonts w:ascii="Times New Roman" w:hAnsi="Times New Roman" w:cs="Times New Roman"/>
          <w:sz w:val="27"/>
          <w:szCs w:val="27"/>
        </w:rPr>
        <w:t xml:space="preserve"> </w:t>
      </w:r>
      <w:r w:rsidRPr="005B0D92">
        <w:rPr>
          <w:rFonts w:ascii="Times New Roman" w:hAnsi="Times New Roman" w:cs="Times New Roman"/>
          <w:sz w:val="27"/>
          <w:szCs w:val="27"/>
        </w:rPr>
        <w:t>Размер социальной выплаты составляет 30% от стоимости жилого помещения с уч</w:t>
      </w:r>
      <w:r>
        <w:rPr>
          <w:rFonts w:ascii="Times New Roman" w:hAnsi="Times New Roman" w:cs="Times New Roman"/>
          <w:sz w:val="27"/>
          <w:szCs w:val="27"/>
        </w:rPr>
        <w:t>ё</w:t>
      </w:r>
      <w:r w:rsidRPr="005B0D92">
        <w:rPr>
          <w:rFonts w:ascii="Times New Roman" w:hAnsi="Times New Roman" w:cs="Times New Roman"/>
          <w:sz w:val="27"/>
          <w:szCs w:val="27"/>
        </w:rPr>
        <w:t>том состава семьи</w:t>
      </w:r>
      <w:r>
        <w:rPr>
          <w:rFonts w:ascii="Times New Roman" w:hAnsi="Times New Roman" w:cs="Times New Roman"/>
          <w:sz w:val="27"/>
          <w:szCs w:val="27"/>
        </w:rPr>
        <w:t xml:space="preserve"> и средней рыночной стоимости 1</w:t>
      </w:r>
      <w:r w:rsidRPr="005B0D92">
        <w:rPr>
          <w:rFonts w:ascii="Times New Roman" w:hAnsi="Times New Roman" w:cs="Times New Roman"/>
          <w:sz w:val="27"/>
          <w:szCs w:val="27"/>
        </w:rPr>
        <w:t xml:space="preserve"> м</w:t>
      </w:r>
      <w:r>
        <w:rPr>
          <w:rFonts w:ascii="Times New Roman" w:hAnsi="Times New Roman" w:cs="Times New Roman"/>
          <w:sz w:val="27"/>
          <w:szCs w:val="27"/>
          <w:vertAlign w:val="superscript"/>
        </w:rPr>
        <w:t>2</w:t>
      </w:r>
      <w:r w:rsidRPr="005B0D92">
        <w:rPr>
          <w:rFonts w:ascii="Times New Roman" w:hAnsi="Times New Roman" w:cs="Times New Roman"/>
          <w:sz w:val="27"/>
          <w:szCs w:val="27"/>
        </w:rPr>
        <w:t xml:space="preserve"> общей площади жилья по краю, ежеквартально утверждаемой приказом Минстроя России.</w:t>
      </w:r>
    </w:p>
    <w:p w:rsidR="00461A2F" w:rsidRPr="005B0D92" w:rsidRDefault="00461A2F" w:rsidP="00461A2F">
      <w:pPr>
        <w:pStyle w:val="a8"/>
        <w:spacing w:after="0"/>
        <w:ind w:right="20" w:firstLine="709"/>
        <w:jc w:val="both"/>
        <w:rPr>
          <w:rFonts w:ascii="Times New Roman" w:hAnsi="Times New Roman" w:cs="Times New Roman"/>
          <w:sz w:val="27"/>
          <w:szCs w:val="27"/>
        </w:rPr>
      </w:pPr>
      <w:r w:rsidRPr="005B0D92">
        <w:rPr>
          <w:rFonts w:ascii="Times New Roman" w:hAnsi="Times New Roman" w:cs="Times New Roman"/>
          <w:sz w:val="27"/>
          <w:szCs w:val="27"/>
        </w:rPr>
        <w:t xml:space="preserve">В соответствии с условиями предоставления </w:t>
      </w:r>
      <w:r>
        <w:rPr>
          <w:rFonts w:ascii="Times New Roman" w:hAnsi="Times New Roman" w:cs="Times New Roman"/>
          <w:sz w:val="27"/>
          <w:szCs w:val="27"/>
        </w:rPr>
        <w:t>указанной с</w:t>
      </w:r>
      <w:r w:rsidRPr="005B0D92">
        <w:rPr>
          <w:rFonts w:ascii="Times New Roman" w:hAnsi="Times New Roman" w:cs="Times New Roman"/>
          <w:sz w:val="27"/>
          <w:szCs w:val="27"/>
        </w:rPr>
        <w:t>оциальной выплаты, под отдельными категориями граждан предусматриваются работники органов государственной власти Камчатского края, органов местного самоуправления муниципальных образований в Камчатском крае, краевых государственных учреждений, муниципальных учреждений, государственных и</w:t>
      </w:r>
      <w:r w:rsidR="0071006F">
        <w:rPr>
          <w:rFonts w:ascii="Times New Roman" w:hAnsi="Times New Roman" w:cs="Times New Roman"/>
          <w:sz w:val="27"/>
          <w:szCs w:val="27"/>
        </w:rPr>
        <w:t xml:space="preserve"> </w:t>
      </w:r>
      <w:r w:rsidRPr="005B0D92">
        <w:rPr>
          <w:rFonts w:ascii="Times New Roman" w:hAnsi="Times New Roman" w:cs="Times New Roman"/>
          <w:sz w:val="27"/>
          <w:szCs w:val="27"/>
        </w:rPr>
        <w:t xml:space="preserve">муниципальных унитарных предприятий в Камчатском крае, граждане, в составе семьи которых </w:t>
      </w:r>
      <w:r w:rsidR="0071006F">
        <w:rPr>
          <w:rFonts w:ascii="Times New Roman" w:hAnsi="Times New Roman" w:cs="Times New Roman"/>
          <w:sz w:val="27"/>
          <w:szCs w:val="27"/>
        </w:rPr>
        <w:br/>
      </w:r>
      <w:r w:rsidRPr="005B0D92">
        <w:rPr>
          <w:rFonts w:ascii="Times New Roman" w:hAnsi="Times New Roman" w:cs="Times New Roman"/>
          <w:sz w:val="27"/>
          <w:szCs w:val="27"/>
        </w:rPr>
        <w:t>3 и более несовершеннолетних детей, а также граждане, пострадавшие в результате чрезвычайных ситуаций, стихийных бедствий, пожаров, нуждающиеся в</w:t>
      </w:r>
      <w:r w:rsidR="0071006F">
        <w:rPr>
          <w:rFonts w:ascii="Times New Roman" w:hAnsi="Times New Roman" w:cs="Times New Roman"/>
          <w:sz w:val="27"/>
          <w:szCs w:val="27"/>
        </w:rPr>
        <w:t> </w:t>
      </w:r>
      <w:r w:rsidRPr="005B0D92">
        <w:rPr>
          <w:rFonts w:ascii="Times New Roman" w:hAnsi="Times New Roman" w:cs="Times New Roman"/>
          <w:sz w:val="27"/>
          <w:szCs w:val="27"/>
        </w:rPr>
        <w:t>улучшении жилищных условий и ранее не получивших социальных выплат на эти цели за сч</w:t>
      </w:r>
      <w:r w:rsidR="001530D3">
        <w:rPr>
          <w:rFonts w:ascii="Times New Roman" w:hAnsi="Times New Roman" w:cs="Times New Roman"/>
          <w:sz w:val="27"/>
          <w:szCs w:val="27"/>
        </w:rPr>
        <w:t>ё</w:t>
      </w:r>
      <w:r w:rsidRPr="005B0D92">
        <w:rPr>
          <w:rFonts w:ascii="Times New Roman" w:hAnsi="Times New Roman" w:cs="Times New Roman"/>
          <w:sz w:val="27"/>
          <w:szCs w:val="27"/>
        </w:rPr>
        <w:t>т бюджетных средств.</w:t>
      </w:r>
    </w:p>
    <w:p w:rsidR="00461A2F" w:rsidRDefault="00461A2F" w:rsidP="00461A2F">
      <w:pPr>
        <w:ind w:firstLine="709"/>
        <w:jc w:val="both"/>
        <w:rPr>
          <w:bCs/>
          <w:sz w:val="27"/>
          <w:szCs w:val="27"/>
        </w:rPr>
      </w:pPr>
      <w:r w:rsidRPr="005B0D92">
        <w:rPr>
          <w:bCs/>
          <w:sz w:val="27"/>
          <w:szCs w:val="27"/>
        </w:rPr>
        <w:t xml:space="preserve">В рамках подпрограммы «Устойчивое развитие сельских территорий» </w:t>
      </w:r>
      <w:r w:rsidRPr="005B0D92">
        <w:rPr>
          <w:sz w:val="27"/>
          <w:szCs w:val="27"/>
        </w:rPr>
        <w:t>Государственной программы Камчатского края «Развитие сельского хозяйства и</w:t>
      </w:r>
      <w:r>
        <w:rPr>
          <w:sz w:val="27"/>
          <w:szCs w:val="27"/>
        </w:rPr>
        <w:t> </w:t>
      </w:r>
      <w:r w:rsidRPr="005B0D92">
        <w:rPr>
          <w:sz w:val="27"/>
          <w:szCs w:val="27"/>
        </w:rPr>
        <w:t xml:space="preserve">регулирование рынков сельскохозяйственной продукции, сырья </w:t>
      </w:r>
      <w:r w:rsidR="005B2F94">
        <w:rPr>
          <w:sz w:val="27"/>
          <w:szCs w:val="27"/>
        </w:rPr>
        <w:br/>
      </w:r>
      <w:r w:rsidRPr="005B0D92">
        <w:rPr>
          <w:sz w:val="27"/>
          <w:szCs w:val="27"/>
        </w:rPr>
        <w:t>и продовольствия Камчатского края»</w:t>
      </w:r>
      <w:r w:rsidRPr="005B0D92">
        <w:rPr>
          <w:bCs/>
          <w:sz w:val="27"/>
          <w:szCs w:val="27"/>
        </w:rPr>
        <w:t>, утвержд</w:t>
      </w:r>
      <w:r w:rsidR="00911223">
        <w:rPr>
          <w:bCs/>
          <w:sz w:val="27"/>
          <w:szCs w:val="27"/>
        </w:rPr>
        <w:t>ё</w:t>
      </w:r>
      <w:r w:rsidRPr="005B0D92">
        <w:rPr>
          <w:bCs/>
          <w:sz w:val="27"/>
          <w:szCs w:val="27"/>
        </w:rPr>
        <w:t>нной п</w:t>
      </w:r>
      <w:r w:rsidRPr="005B0D92">
        <w:rPr>
          <w:sz w:val="27"/>
          <w:szCs w:val="27"/>
        </w:rPr>
        <w:t>остановлением Правительства Камчатского края от 29</w:t>
      </w:r>
      <w:r>
        <w:rPr>
          <w:sz w:val="27"/>
          <w:szCs w:val="27"/>
        </w:rPr>
        <w:t xml:space="preserve"> ноября </w:t>
      </w:r>
      <w:r w:rsidRPr="005B0D92">
        <w:rPr>
          <w:sz w:val="27"/>
          <w:szCs w:val="27"/>
        </w:rPr>
        <w:t>2013</w:t>
      </w:r>
      <w:r>
        <w:rPr>
          <w:sz w:val="27"/>
          <w:szCs w:val="27"/>
        </w:rPr>
        <w:t xml:space="preserve"> г. </w:t>
      </w:r>
      <w:r w:rsidRPr="005B0D92">
        <w:rPr>
          <w:sz w:val="27"/>
          <w:szCs w:val="27"/>
        </w:rPr>
        <w:t>№</w:t>
      </w:r>
      <w:r>
        <w:rPr>
          <w:sz w:val="27"/>
          <w:szCs w:val="27"/>
        </w:rPr>
        <w:t> </w:t>
      </w:r>
      <w:r w:rsidRPr="005B0D92">
        <w:rPr>
          <w:sz w:val="27"/>
          <w:szCs w:val="27"/>
        </w:rPr>
        <w:t>523-П,</w:t>
      </w:r>
      <w:r w:rsidRPr="005B0D92">
        <w:rPr>
          <w:bCs/>
          <w:sz w:val="27"/>
          <w:szCs w:val="27"/>
        </w:rPr>
        <w:t xml:space="preserve"> реализуется мероприятие по предоставлению социальных выплат на улучшение жилищных условий граждан, в том числе молодых семей и молодых специалистов, проживающих и работающих в сельской местности.</w:t>
      </w:r>
    </w:p>
    <w:p w:rsidR="00461A2F" w:rsidRPr="000C7C6C" w:rsidRDefault="00461A2F" w:rsidP="00461A2F">
      <w:pPr>
        <w:ind w:firstLine="709"/>
        <w:jc w:val="both"/>
        <w:rPr>
          <w:bCs/>
          <w:sz w:val="27"/>
          <w:szCs w:val="27"/>
        </w:rPr>
      </w:pPr>
      <w:r w:rsidRPr="005B0D92">
        <w:rPr>
          <w:sz w:val="27"/>
          <w:szCs w:val="27"/>
        </w:rPr>
        <w:t>Земельные участки предоставля</w:t>
      </w:r>
      <w:r w:rsidRPr="000C7C6C">
        <w:rPr>
          <w:bCs/>
          <w:sz w:val="27"/>
          <w:szCs w:val="27"/>
        </w:rPr>
        <w:t>ются бесплатно в собственность</w:t>
      </w:r>
      <w:r w:rsidR="0071006F">
        <w:rPr>
          <w:bCs/>
          <w:sz w:val="27"/>
          <w:szCs w:val="27"/>
        </w:rPr>
        <w:t xml:space="preserve"> </w:t>
      </w:r>
      <w:r w:rsidRPr="000C7C6C">
        <w:rPr>
          <w:bCs/>
          <w:sz w:val="27"/>
          <w:szCs w:val="27"/>
        </w:rPr>
        <w:t>для индивидуального жилищного строительства, в порядке очередности обращений следующим категориям граждан, не имеющим в собственности, владении или пользовании земельных участков для индивидуального жилищного строительства:</w:t>
      </w:r>
      <w:r w:rsidR="0071006F">
        <w:rPr>
          <w:bCs/>
          <w:sz w:val="27"/>
          <w:szCs w:val="27"/>
        </w:rPr>
        <w:t xml:space="preserve"> </w:t>
      </w:r>
      <w:r w:rsidRPr="000C7C6C">
        <w:rPr>
          <w:bCs/>
          <w:sz w:val="27"/>
          <w:szCs w:val="27"/>
        </w:rPr>
        <w:t>многодетным семьям, состоящим на уч</w:t>
      </w:r>
      <w:r w:rsidR="00911223">
        <w:rPr>
          <w:bCs/>
          <w:sz w:val="27"/>
          <w:szCs w:val="27"/>
        </w:rPr>
        <w:t>ё</w:t>
      </w:r>
      <w:r w:rsidRPr="000C7C6C">
        <w:rPr>
          <w:bCs/>
          <w:sz w:val="27"/>
          <w:szCs w:val="27"/>
        </w:rPr>
        <w:t>те в органах местного самоуправления муниципальных образований в Камчатском крае в качестве нуждающихся в</w:t>
      </w:r>
      <w:r w:rsidR="00911223">
        <w:rPr>
          <w:bCs/>
          <w:sz w:val="27"/>
          <w:szCs w:val="27"/>
        </w:rPr>
        <w:t xml:space="preserve"> </w:t>
      </w:r>
      <w:r w:rsidRPr="000C7C6C">
        <w:rPr>
          <w:bCs/>
          <w:sz w:val="27"/>
          <w:szCs w:val="27"/>
        </w:rPr>
        <w:t>жилых помещениях;</w:t>
      </w:r>
      <w:r w:rsidR="0071006F">
        <w:rPr>
          <w:bCs/>
          <w:sz w:val="27"/>
          <w:szCs w:val="27"/>
        </w:rPr>
        <w:t xml:space="preserve"> </w:t>
      </w:r>
      <w:r w:rsidRPr="000C7C6C">
        <w:rPr>
          <w:bCs/>
          <w:sz w:val="27"/>
          <w:szCs w:val="27"/>
        </w:rPr>
        <w:t>молодым специалистам, имеющим подтверждение в</w:t>
      </w:r>
      <w:r w:rsidR="0071006F">
        <w:rPr>
          <w:bCs/>
          <w:sz w:val="27"/>
          <w:szCs w:val="27"/>
        </w:rPr>
        <w:t xml:space="preserve"> </w:t>
      </w:r>
      <w:r w:rsidRPr="000C7C6C">
        <w:rPr>
          <w:bCs/>
          <w:sz w:val="27"/>
          <w:szCs w:val="27"/>
        </w:rPr>
        <w:t>трудовой книжке квалификации и опыта работы по профессии, востребованной на рынке труда Камчатского края, состоящих на уч</w:t>
      </w:r>
      <w:r w:rsidR="001530D3">
        <w:rPr>
          <w:bCs/>
          <w:sz w:val="27"/>
          <w:szCs w:val="27"/>
        </w:rPr>
        <w:t>ё</w:t>
      </w:r>
      <w:r w:rsidRPr="000C7C6C">
        <w:rPr>
          <w:bCs/>
          <w:sz w:val="27"/>
          <w:szCs w:val="27"/>
        </w:rPr>
        <w:t>те в органах местного самоуправления муниципальных образований в Камчатском крае в качестве нуждающихся в жилых помещениях.</w:t>
      </w:r>
    </w:p>
    <w:p w:rsidR="001530D3" w:rsidRDefault="001530D3" w:rsidP="00461A2F">
      <w:pPr>
        <w:pStyle w:val="af0"/>
        <w:spacing w:before="0" w:beforeAutospacing="0" w:after="0" w:afterAutospacing="0"/>
        <w:ind w:left="708" w:firstLine="1"/>
        <w:rPr>
          <w:b/>
          <w:bCs/>
          <w:i/>
          <w:sz w:val="27"/>
          <w:szCs w:val="27"/>
        </w:rPr>
      </w:pPr>
    </w:p>
    <w:p w:rsidR="00911223" w:rsidRDefault="00461A2F" w:rsidP="00461A2F">
      <w:pPr>
        <w:pStyle w:val="af0"/>
        <w:spacing w:before="0" w:beforeAutospacing="0" w:after="0" w:afterAutospacing="0"/>
        <w:ind w:left="708" w:firstLine="1"/>
        <w:rPr>
          <w:b/>
          <w:bCs/>
          <w:i/>
          <w:sz w:val="27"/>
          <w:szCs w:val="27"/>
        </w:rPr>
      </w:pPr>
      <w:r w:rsidRPr="00FB53FF">
        <w:rPr>
          <w:b/>
          <w:bCs/>
          <w:i/>
          <w:sz w:val="27"/>
          <w:szCs w:val="27"/>
        </w:rPr>
        <w:lastRenderedPageBreak/>
        <w:t xml:space="preserve">Агентство по занятости населения и миграционной </w:t>
      </w:r>
    </w:p>
    <w:p w:rsidR="00461A2F" w:rsidRPr="00FB53FF" w:rsidRDefault="00461A2F" w:rsidP="00461A2F">
      <w:pPr>
        <w:pStyle w:val="af0"/>
        <w:spacing w:before="0" w:beforeAutospacing="0" w:after="0" w:afterAutospacing="0"/>
        <w:ind w:left="708" w:firstLine="1"/>
        <w:rPr>
          <w:i/>
          <w:sz w:val="27"/>
          <w:szCs w:val="27"/>
        </w:rPr>
      </w:pPr>
      <w:r w:rsidRPr="00FB53FF">
        <w:rPr>
          <w:b/>
          <w:bCs/>
          <w:i/>
          <w:sz w:val="27"/>
          <w:szCs w:val="27"/>
        </w:rPr>
        <w:t>политике Камчатского края</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Адрес: 683003, г. Петропавловск-Камчатский, ул. Ленинградская, д. 72</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Тел.: 8 (4152) 42-78-36</w:t>
      </w:r>
      <w:r>
        <w:rPr>
          <w:i/>
          <w:sz w:val="27"/>
          <w:szCs w:val="27"/>
        </w:rPr>
        <w:t xml:space="preserve">, </w:t>
      </w:r>
      <w:r w:rsidRPr="00264C5B">
        <w:rPr>
          <w:i/>
          <w:sz w:val="27"/>
          <w:szCs w:val="27"/>
        </w:rPr>
        <w:t>41-28-45</w:t>
      </w:r>
    </w:p>
    <w:p w:rsidR="00461A2F" w:rsidRPr="00FB53FF" w:rsidRDefault="00461A2F" w:rsidP="00461A2F">
      <w:pPr>
        <w:pStyle w:val="af0"/>
        <w:tabs>
          <w:tab w:val="center" w:pos="5173"/>
        </w:tabs>
        <w:spacing w:before="0" w:beforeAutospacing="0" w:after="0" w:afterAutospacing="0"/>
        <w:ind w:firstLine="709"/>
        <w:rPr>
          <w:i/>
          <w:sz w:val="27"/>
          <w:szCs w:val="27"/>
        </w:rPr>
      </w:pPr>
      <w:r w:rsidRPr="00FB53FF">
        <w:rPr>
          <w:i/>
          <w:sz w:val="27"/>
          <w:szCs w:val="27"/>
        </w:rPr>
        <w:t xml:space="preserve">Официальный Интернет-сайт: </w:t>
      </w:r>
      <w:hyperlink r:id="rId171" w:history="1">
        <w:r w:rsidRPr="007B3480">
          <w:rPr>
            <w:i/>
            <w:sz w:val="27"/>
            <w:szCs w:val="27"/>
          </w:rPr>
          <w:t>www.kamchatka.gov.ru</w:t>
        </w:r>
      </w:hyperlink>
      <w:r w:rsidRPr="00FB53FF">
        <w:rPr>
          <w:i/>
          <w:sz w:val="27"/>
          <w:szCs w:val="27"/>
        </w:rPr>
        <w:tab/>
      </w:r>
    </w:p>
    <w:p w:rsidR="00461A2F" w:rsidRPr="00FB53FF" w:rsidRDefault="00461A2F" w:rsidP="00461A2F">
      <w:pPr>
        <w:pStyle w:val="af0"/>
        <w:tabs>
          <w:tab w:val="center" w:pos="5173"/>
        </w:tabs>
        <w:spacing w:before="0" w:beforeAutospacing="0" w:after="0" w:afterAutospacing="0"/>
        <w:ind w:firstLine="709"/>
        <w:rPr>
          <w:i/>
          <w:sz w:val="27"/>
          <w:szCs w:val="27"/>
        </w:rPr>
      </w:pPr>
      <w:r w:rsidRPr="00FB53FF">
        <w:rPr>
          <w:i/>
          <w:sz w:val="27"/>
          <w:szCs w:val="27"/>
        </w:rPr>
        <w:t xml:space="preserve">Адрес электронной почты: </w:t>
      </w:r>
      <w:r w:rsidRPr="006C5C79">
        <w:rPr>
          <w:i/>
          <w:sz w:val="27"/>
          <w:szCs w:val="27"/>
        </w:rPr>
        <w:t>AgZanyat@kamgov.ru</w:t>
      </w:r>
    </w:p>
    <w:p w:rsidR="004847B2" w:rsidRDefault="00461A2F" w:rsidP="00461A2F">
      <w:pPr>
        <w:pStyle w:val="af0"/>
        <w:spacing w:before="0" w:beforeAutospacing="0" w:after="0" w:afterAutospacing="0"/>
        <w:ind w:firstLine="709"/>
        <w:jc w:val="both"/>
        <w:rPr>
          <w:b/>
          <w:bCs/>
          <w:i/>
          <w:sz w:val="27"/>
          <w:szCs w:val="27"/>
        </w:rPr>
      </w:pPr>
      <w:r w:rsidRPr="00FB53FF">
        <w:rPr>
          <w:b/>
          <w:bCs/>
          <w:i/>
          <w:sz w:val="27"/>
          <w:szCs w:val="27"/>
        </w:rPr>
        <w:t xml:space="preserve">Управление по вопросам миграции </w:t>
      </w:r>
    </w:p>
    <w:p w:rsidR="00461A2F" w:rsidRPr="00FB53FF" w:rsidRDefault="00461A2F" w:rsidP="00461A2F">
      <w:pPr>
        <w:pStyle w:val="af0"/>
        <w:spacing w:before="0" w:beforeAutospacing="0" w:after="0" w:afterAutospacing="0"/>
        <w:ind w:firstLine="709"/>
        <w:jc w:val="both"/>
        <w:rPr>
          <w:i/>
          <w:sz w:val="27"/>
          <w:szCs w:val="27"/>
        </w:rPr>
      </w:pPr>
      <w:r w:rsidRPr="00FB53FF">
        <w:rPr>
          <w:b/>
          <w:bCs/>
          <w:i/>
          <w:sz w:val="27"/>
          <w:szCs w:val="27"/>
        </w:rPr>
        <w:t>УМВД России по Камчатскому краю</w:t>
      </w:r>
    </w:p>
    <w:p w:rsidR="00461A2F" w:rsidRPr="00FB53FF" w:rsidRDefault="00461A2F" w:rsidP="00461A2F">
      <w:pPr>
        <w:pStyle w:val="af0"/>
        <w:spacing w:before="0" w:beforeAutospacing="0" w:after="0" w:afterAutospacing="0"/>
        <w:ind w:left="708" w:firstLine="1"/>
        <w:rPr>
          <w:i/>
          <w:sz w:val="27"/>
          <w:szCs w:val="27"/>
        </w:rPr>
      </w:pPr>
      <w:r w:rsidRPr="00FB53FF">
        <w:rPr>
          <w:i/>
          <w:sz w:val="27"/>
          <w:szCs w:val="27"/>
        </w:rPr>
        <w:t xml:space="preserve">Адрес: 683003, г. Петропавловск-Камчатский, </w:t>
      </w:r>
      <w:r w:rsidRPr="003F77B1">
        <w:rPr>
          <w:i/>
          <w:sz w:val="27"/>
          <w:szCs w:val="27"/>
        </w:rPr>
        <w:t>пр. 50 лет Октября, д.23/2 (отдел по вопросам гражданства: ул. Максутова, д. 42)</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Тел.: 8 (4152) 43-38-49, 42-71-74</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Официальный Интернет-сайт: 41.мвд.рф</w:t>
      </w:r>
    </w:p>
    <w:p w:rsidR="00461A2F" w:rsidRDefault="00461A2F" w:rsidP="00461A2F">
      <w:pPr>
        <w:pStyle w:val="af8"/>
        <w:ind w:firstLine="709"/>
        <w:jc w:val="both"/>
        <w:rPr>
          <w:rFonts w:ascii="Times New Roman" w:hAnsi="Times New Roman"/>
          <w:sz w:val="27"/>
          <w:szCs w:val="27"/>
        </w:rPr>
      </w:pPr>
    </w:p>
    <w:p w:rsidR="005D6DA6" w:rsidRDefault="005D6DA6" w:rsidP="00461A2F">
      <w:pPr>
        <w:pStyle w:val="af8"/>
        <w:ind w:firstLine="709"/>
        <w:jc w:val="both"/>
        <w:rPr>
          <w:rFonts w:ascii="Times New Roman" w:hAnsi="Times New Roman"/>
          <w:sz w:val="27"/>
          <w:szCs w:val="27"/>
        </w:rPr>
      </w:pPr>
    </w:p>
    <w:p w:rsidR="00461A2F" w:rsidRPr="004F245C" w:rsidRDefault="00461A2F" w:rsidP="00461A2F">
      <w:pPr>
        <w:pStyle w:val="25"/>
      </w:pPr>
      <w:r w:rsidRPr="004F245C">
        <w:t>КРАСНОДАРСКИЙ КРАЙ</w:t>
      </w:r>
    </w:p>
    <w:p w:rsidR="00461A2F" w:rsidRPr="004F245C" w:rsidRDefault="00461A2F" w:rsidP="00461A2F">
      <w:pPr>
        <w:rPr>
          <w:i/>
          <w:iCs/>
          <w:sz w:val="27"/>
          <w:szCs w:val="27"/>
        </w:rPr>
      </w:pPr>
      <w:r w:rsidRPr="004F245C">
        <w:rPr>
          <w:sz w:val="27"/>
          <w:szCs w:val="27"/>
        </w:rPr>
        <w:t>(</w:t>
      </w:r>
      <w:r w:rsidRPr="004F245C">
        <w:rPr>
          <w:i/>
          <w:iCs/>
          <w:sz w:val="27"/>
          <w:szCs w:val="27"/>
        </w:rPr>
        <w:t>региональная программа переселения согласована</w:t>
      </w:r>
    </w:p>
    <w:p w:rsidR="00461A2F" w:rsidRPr="004F245C" w:rsidRDefault="00461A2F" w:rsidP="00461A2F">
      <w:pPr>
        <w:rPr>
          <w:i/>
          <w:iCs/>
          <w:sz w:val="27"/>
          <w:szCs w:val="27"/>
        </w:rPr>
      </w:pPr>
      <w:r w:rsidRPr="004F245C">
        <w:rPr>
          <w:i/>
          <w:iCs/>
          <w:sz w:val="27"/>
          <w:szCs w:val="27"/>
        </w:rPr>
        <w:t xml:space="preserve">распоряжением Правительства Российской Федерации </w:t>
      </w:r>
    </w:p>
    <w:p w:rsidR="00461A2F" w:rsidRPr="004F245C" w:rsidRDefault="00461A2F" w:rsidP="00461A2F">
      <w:pPr>
        <w:rPr>
          <w:i/>
          <w:iCs/>
          <w:sz w:val="27"/>
          <w:szCs w:val="27"/>
        </w:rPr>
      </w:pPr>
      <w:r w:rsidRPr="004F245C">
        <w:rPr>
          <w:i/>
          <w:iCs/>
          <w:sz w:val="27"/>
          <w:szCs w:val="27"/>
        </w:rPr>
        <w:t>от 3 февраля 2016 г. № 145-р</w:t>
      </w:r>
      <w:r w:rsidRPr="004F245C">
        <w:rPr>
          <w:sz w:val="27"/>
          <w:szCs w:val="27"/>
        </w:rPr>
        <w:t>)</w:t>
      </w:r>
    </w:p>
    <w:p w:rsidR="00461A2F" w:rsidRDefault="00461A2F" w:rsidP="00461A2F">
      <w:pPr>
        <w:pStyle w:val="bodytext"/>
        <w:spacing w:before="0" w:after="0"/>
        <w:ind w:firstLine="709"/>
        <w:rPr>
          <w:b/>
          <w:spacing w:val="-5"/>
          <w:sz w:val="27"/>
          <w:szCs w:val="27"/>
          <w:lang w:bidi="en-US"/>
        </w:rPr>
      </w:pPr>
    </w:p>
    <w:p w:rsidR="00461A2F" w:rsidRPr="004F245C" w:rsidRDefault="00461A2F" w:rsidP="00461A2F">
      <w:pPr>
        <w:pStyle w:val="bodytext"/>
        <w:spacing w:before="0" w:after="0"/>
        <w:ind w:firstLine="709"/>
        <w:rPr>
          <w:b/>
          <w:spacing w:val="-5"/>
          <w:sz w:val="27"/>
          <w:szCs w:val="27"/>
          <w:lang w:bidi="en-US"/>
        </w:rPr>
      </w:pPr>
      <w:r w:rsidRPr="004F245C">
        <w:rPr>
          <w:b/>
          <w:spacing w:val="-5"/>
          <w:sz w:val="27"/>
          <w:szCs w:val="27"/>
          <w:lang w:bidi="en-US"/>
        </w:rPr>
        <w:t xml:space="preserve">Краткое описание территории вселения </w:t>
      </w:r>
    </w:p>
    <w:p w:rsidR="00461A2F" w:rsidRPr="00BF605C" w:rsidRDefault="00461A2F" w:rsidP="00461A2F">
      <w:pPr>
        <w:suppressAutoHyphens/>
        <w:ind w:firstLine="709"/>
        <w:jc w:val="both"/>
        <w:rPr>
          <w:bCs/>
          <w:sz w:val="27"/>
          <w:szCs w:val="27"/>
        </w:rPr>
      </w:pPr>
      <w:r w:rsidRPr="00BF605C">
        <w:rPr>
          <w:bCs/>
          <w:sz w:val="27"/>
          <w:szCs w:val="27"/>
        </w:rPr>
        <w:t>Территорией вселения соотечественников является Краснодарский край.</w:t>
      </w:r>
    </w:p>
    <w:p w:rsidR="00461A2F" w:rsidRPr="00BF605C" w:rsidRDefault="00800580" w:rsidP="00461A2F">
      <w:pPr>
        <w:suppressAutoHyphens/>
        <w:ind w:firstLine="709"/>
        <w:jc w:val="both"/>
        <w:rPr>
          <w:bCs/>
          <w:sz w:val="27"/>
          <w:szCs w:val="27"/>
        </w:rPr>
      </w:pPr>
      <w:r>
        <w:rPr>
          <w:bCs/>
          <w:sz w:val="27"/>
          <w:szCs w:val="27"/>
        </w:rPr>
        <w:t>Регион расположен на юге Е</w:t>
      </w:r>
      <w:r w:rsidR="00461A2F" w:rsidRPr="00BF605C">
        <w:rPr>
          <w:bCs/>
          <w:sz w:val="27"/>
          <w:szCs w:val="27"/>
        </w:rPr>
        <w:t xml:space="preserve">вропейской части России и входит в состав Южного федерального округа. На северо-востоке край граничит с Ростовской областью, на востоке – со Ставропольским краем, Республикой Адыгеей, </w:t>
      </w:r>
      <w:r w:rsidR="00461A2F" w:rsidRPr="00BF605C">
        <w:rPr>
          <w:bCs/>
          <w:sz w:val="27"/>
          <w:szCs w:val="27"/>
        </w:rPr>
        <w:br/>
        <w:t>Карачаево-Черкесской Республикой, на юге – с Республикой Крым и Абхазией.</w:t>
      </w:r>
      <w:r w:rsidR="00461A2F" w:rsidRPr="00BF605C">
        <w:rPr>
          <w:bCs/>
          <w:sz w:val="27"/>
          <w:szCs w:val="27"/>
        </w:rPr>
        <w:br/>
        <w:t>С северо-запада и юго-запада территория региона омывается Азовским и Черным морями.</w:t>
      </w:r>
      <w:r w:rsidR="00DE31A0">
        <w:rPr>
          <w:bCs/>
          <w:sz w:val="27"/>
          <w:szCs w:val="27"/>
        </w:rPr>
        <w:t xml:space="preserve"> </w:t>
      </w:r>
      <w:r w:rsidR="00DE31A0" w:rsidRPr="00BF605C">
        <w:rPr>
          <w:bCs/>
          <w:sz w:val="27"/>
          <w:szCs w:val="27"/>
        </w:rPr>
        <w:t xml:space="preserve">Административный центр </w:t>
      </w:r>
      <w:hyperlink r:id="rId172" w:tgtFrame="_blank" w:history="1">
        <w:r w:rsidR="00DE31A0" w:rsidRPr="00BF605C">
          <w:rPr>
            <w:bCs/>
            <w:sz w:val="27"/>
            <w:szCs w:val="27"/>
          </w:rPr>
          <w:t xml:space="preserve">город Краснодар </w:t>
        </w:r>
      </w:hyperlink>
      <w:r w:rsidR="00DE31A0" w:rsidRPr="00BF605C">
        <w:rPr>
          <w:bCs/>
          <w:sz w:val="27"/>
          <w:szCs w:val="27"/>
        </w:rPr>
        <w:t>– культурный и научно-образовательный центр, важный транспортный узел.</w:t>
      </w:r>
    </w:p>
    <w:p w:rsidR="00461A2F" w:rsidRPr="00BF605C" w:rsidRDefault="00461A2F" w:rsidP="00461A2F">
      <w:pPr>
        <w:ind w:firstLine="709"/>
        <w:jc w:val="both"/>
        <w:rPr>
          <w:bCs/>
          <w:sz w:val="27"/>
          <w:szCs w:val="27"/>
        </w:rPr>
      </w:pPr>
      <w:r w:rsidRPr="00BF605C">
        <w:rPr>
          <w:bCs/>
          <w:sz w:val="27"/>
          <w:szCs w:val="27"/>
        </w:rPr>
        <w:t>Территория Краснодарского края составляет 75,5 тыс. км</w:t>
      </w:r>
      <w:r w:rsidRPr="00BF605C">
        <w:rPr>
          <w:bCs/>
          <w:sz w:val="27"/>
          <w:szCs w:val="27"/>
          <w:vertAlign w:val="superscript"/>
        </w:rPr>
        <w:t>2</w:t>
      </w:r>
      <w:r w:rsidRPr="00BF605C">
        <w:rPr>
          <w:bCs/>
          <w:sz w:val="27"/>
          <w:szCs w:val="27"/>
        </w:rPr>
        <w:t xml:space="preserve">, разделяется </w:t>
      </w:r>
      <w:r w:rsidRPr="00BF605C">
        <w:rPr>
          <w:bCs/>
          <w:sz w:val="27"/>
          <w:szCs w:val="27"/>
        </w:rPr>
        <w:br/>
        <w:t xml:space="preserve">на две резко отличающиеся части: северная равнинная и южная горная. Равнинная зона (Прикубанская низменность) – занимает две трети территории и является экономически наиболее развитой частью. Южная зона образована системами хребтов Западного Кавказа, примыкающей к ним полосой предгорий и узкой лентой Черноморского побережья. </w:t>
      </w:r>
    </w:p>
    <w:p w:rsidR="00461A2F" w:rsidRPr="00BF605C" w:rsidRDefault="00461A2F" w:rsidP="00461A2F">
      <w:pPr>
        <w:suppressAutoHyphens/>
        <w:ind w:firstLine="709"/>
        <w:jc w:val="both"/>
        <w:rPr>
          <w:bCs/>
          <w:sz w:val="27"/>
          <w:szCs w:val="27"/>
        </w:rPr>
      </w:pPr>
      <w:r w:rsidRPr="00BF605C">
        <w:rPr>
          <w:bCs/>
          <w:sz w:val="27"/>
          <w:szCs w:val="27"/>
        </w:rPr>
        <w:t xml:space="preserve">Для региона характерен умеренно-континентальный климат, </w:t>
      </w:r>
      <w:r w:rsidR="00271FC2" w:rsidRPr="00BF605C">
        <w:rPr>
          <w:bCs/>
          <w:sz w:val="27"/>
          <w:szCs w:val="27"/>
        </w:rPr>
        <w:br/>
      </w:r>
      <w:r w:rsidRPr="00BF605C">
        <w:rPr>
          <w:bCs/>
          <w:sz w:val="27"/>
          <w:szCs w:val="27"/>
        </w:rPr>
        <w:t>на</w:t>
      </w:r>
      <w:r w:rsidR="00271FC2" w:rsidRPr="00BF605C">
        <w:rPr>
          <w:bCs/>
          <w:sz w:val="27"/>
          <w:szCs w:val="27"/>
        </w:rPr>
        <w:t xml:space="preserve"> </w:t>
      </w:r>
      <w:r w:rsidRPr="00BF605C">
        <w:rPr>
          <w:bCs/>
          <w:sz w:val="27"/>
          <w:szCs w:val="27"/>
        </w:rPr>
        <w:t>Черноморском побережье</w:t>
      </w:r>
      <w:r w:rsidR="00271FC2" w:rsidRPr="00BF605C">
        <w:rPr>
          <w:bCs/>
          <w:sz w:val="27"/>
          <w:szCs w:val="27"/>
        </w:rPr>
        <w:t xml:space="preserve"> </w:t>
      </w:r>
      <w:r w:rsidRPr="00BF605C">
        <w:rPr>
          <w:bCs/>
          <w:sz w:val="27"/>
          <w:szCs w:val="27"/>
        </w:rPr>
        <w:t>– полусухой средиземноморский, южнее Туапсе – влажный субтропический. В горах выражена высотная климатическая зональность. Характерны жаркое лето и мягкие зимы.</w:t>
      </w:r>
      <w:r w:rsidR="00F70288" w:rsidRPr="00BF605C">
        <w:rPr>
          <w:bCs/>
          <w:sz w:val="27"/>
          <w:szCs w:val="27"/>
        </w:rPr>
        <w:t xml:space="preserve"> </w:t>
      </w:r>
      <w:r w:rsidRPr="00BF605C">
        <w:rPr>
          <w:bCs/>
          <w:sz w:val="27"/>
          <w:szCs w:val="27"/>
        </w:rPr>
        <w:t>Климат является комфортным для проживания населения.</w:t>
      </w:r>
    </w:p>
    <w:p w:rsidR="00461A2F" w:rsidRPr="00BF605C" w:rsidRDefault="00461A2F" w:rsidP="00461A2F">
      <w:pPr>
        <w:suppressAutoHyphens/>
        <w:ind w:firstLine="709"/>
        <w:jc w:val="both"/>
        <w:rPr>
          <w:bCs/>
          <w:sz w:val="27"/>
          <w:szCs w:val="27"/>
        </w:rPr>
      </w:pPr>
      <w:r w:rsidRPr="00BF605C">
        <w:rPr>
          <w:bCs/>
          <w:sz w:val="27"/>
          <w:szCs w:val="27"/>
        </w:rPr>
        <w:t>Краснодарский край является регионом со сравнительно высокой численностью и устойчиво высоким транзитным трафиком населения.</w:t>
      </w:r>
    </w:p>
    <w:p w:rsidR="00461A2F" w:rsidRPr="00BF605C" w:rsidRDefault="00461A2F" w:rsidP="00461A2F">
      <w:pPr>
        <w:suppressAutoHyphens/>
        <w:ind w:firstLine="709"/>
        <w:jc w:val="both"/>
        <w:rPr>
          <w:bCs/>
          <w:sz w:val="27"/>
          <w:szCs w:val="27"/>
        </w:rPr>
      </w:pPr>
      <w:r w:rsidRPr="00BF605C">
        <w:rPr>
          <w:bCs/>
          <w:sz w:val="27"/>
          <w:szCs w:val="27"/>
        </w:rPr>
        <w:t xml:space="preserve">В состав края входят 44 муниципальных образования, состоящих из 7 городских округов, 37 муниципальных районов, 37 городских поселений и 352 сельских поселения. </w:t>
      </w:r>
      <w:r w:rsidR="00DE31A0">
        <w:rPr>
          <w:bCs/>
          <w:sz w:val="27"/>
          <w:szCs w:val="27"/>
        </w:rPr>
        <w:t>К</w:t>
      </w:r>
      <w:r w:rsidRPr="00BF605C">
        <w:rPr>
          <w:bCs/>
          <w:sz w:val="27"/>
          <w:szCs w:val="27"/>
        </w:rPr>
        <w:t xml:space="preserve">рупными </w:t>
      </w:r>
      <w:r w:rsidR="0097426F">
        <w:rPr>
          <w:bCs/>
          <w:sz w:val="27"/>
          <w:szCs w:val="27"/>
        </w:rPr>
        <w:t xml:space="preserve">городами </w:t>
      </w:r>
      <w:r w:rsidRPr="00BF605C">
        <w:rPr>
          <w:bCs/>
          <w:sz w:val="27"/>
          <w:szCs w:val="27"/>
        </w:rPr>
        <w:t xml:space="preserve">являются: город-курорт Сочи, город Новороссийск, город Армавир, город-курорт Анапа, город-курорт Геленджик. </w:t>
      </w:r>
    </w:p>
    <w:p w:rsidR="00461A2F" w:rsidRPr="00BF605C" w:rsidRDefault="00461A2F" w:rsidP="00461A2F">
      <w:pPr>
        <w:suppressAutoHyphens/>
        <w:ind w:firstLine="709"/>
        <w:jc w:val="both"/>
        <w:rPr>
          <w:bCs/>
          <w:sz w:val="27"/>
          <w:szCs w:val="27"/>
        </w:rPr>
      </w:pPr>
      <w:r w:rsidRPr="00BF605C">
        <w:rPr>
          <w:bCs/>
          <w:sz w:val="27"/>
          <w:szCs w:val="27"/>
        </w:rPr>
        <w:lastRenderedPageBreak/>
        <w:t>В крае более 500 рек, его основная водная артерия – Кубань – одна из</w:t>
      </w:r>
      <w:r w:rsidR="000F78CE">
        <w:rPr>
          <w:bCs/>
          <w:sz w:val="27"/>
          <w:szCs w:val="27"/>
        </w:rPr>
        <w:t xml:space="preserve"> </w:t>
      </w:r>
      <w:r w:rsidRPr="00BF605C">
        <w:rPr>
          <w:bCs/>
          <w:sz w:val="27"/>
          <w:szCs w:val="27"/>
        </w:rPr>
        <w:t>главных рек Северного Кавказа. Для регулирования стока и расширения рисовых систем сооружены Крюковское, Варнавинское, Краснодарское водохранилища (самое крупное на юге России).</w:t>
      </w:r>
    </w:p>
    <w:p w:rsidR="00461A2F" w:rsidRPr="00BF605C" w:rsidRDefault="00461A2F" w:rsidP="00461A2F">
      <w:pPr>
        <w:suppressAutoHyphens/>
        <w:ind w:firstLine="709"/>
        <w:jc w:val="both"/>
        <w:rPr>
          <w:bCs/>
          <w:sz w:val="27"/>
          <w:szCs w:val="27"/>
        </w:rPr>
      </w:pPr>
      <w:r w:rsidRPr="00BF605C">
        <w:rPr>
          <w:bCs/>
          <w:sz w:val="27"/>
          <w:szCs w:val="27"/>
        </w:rPr>
        <w:t>Транспортный комплекс обеспечивает реализацию внешнеполитических и экономических интересов России в зоне черноморского и средиземноморского экономического сотрудничества. Морские порты обеспечивают прямой выход через Азовское и Черное моря на международные внешнеторговые пути и перерабатывают более трети внешнеторговых российских и транзитных грузов морских портов России, обслуживают около трети российского нефтеэкспорта. По территории края проходят важнейшие железнодорожные маршруты федерального значения, которые ориентированы в сторону морских международных портов края и курортов Черного и Азовского морей. Трубопроводный транспорт представлен международным нефтепроводом «Тенгиз – Новороссийск» и газопроводом «Россия – Турция» («Голубой поток»). Воздушный транспорт Краснодарского края представлен четырьмя аэропортами, два из которых являются международными (Краснодар, Сочи).</w:t>
      </w:r>
    </w:p>
    <w:p w:rsidR="00461A2F" w:rsidRDefault="00461A2F" w:rsidP="00461A2F">
      <w:pPr>
        <w:suppressAutoHyphens/>
        <w:ind w:firstLine="709"/>
        <w:jc w:val="both"/>
        <w:rPr>
          <w:bCs/>
          <w:sz w:val="27"/>
          <w:szCs w:val="27"/>
        </w:rPr>
      </w:pPr>
      <w:r w:rsidRPr="00BF605C">
        <w:rPr>
          <w:bCs/>
          <w:sz w:val="27"/>
          <w:szCs w:val="27"/>
        </w:rPr>
        <w:t xml:space="preserve">Основу производительных сил региона составляют промышленный, строительный, топливно-энергетический, агропромышленный, транспортный, курортно-рекреационный и туристический комплексы, область информационных и коммуникационных технологий. Эти направления соответствуют приоритетам социально-экономического развития России и определяют особый статус Краснодарского края в экономике страны. </w:t>
      </w:r>
    </w:p>
    <w:p w:rsidR="003A1B27" w:rsidRPr="00BF605C" w:rsidRDefault="003A1B27" w:rsidP="00461A2F">
      <w:pPr>
        <w:suppressAutoHyphens/>
        <w:ind w:firstLine="709"/>
        <w:jc w:val="both"/>
        <w:rPr>
          <w:bCs/>
          <w:sz w:val="27"/>
          <w:szCs w:val="27"/>
        </w:rPr>
      </w:pPr>
      <w:r w:rsidRPr="003A1B27">
        <w:rPr>
          <w:bCs/>
          <w:sz w:val="27"/>
          <w:szCs w:val="27"/>
        </w:rPr>
        <w:t>Отличительной чертой промышленной инфраструктуры Краснодарского края является высокая степень концентрации е</w:t>
      </w:r>
      <w:r w:rsidR="00D33C1C">
        <w:rPr>
          <w:bCs/>
          <w:sz w:val="27"/>
          <w:szCs w:val="27"/>
        </w:rPr>
        <w:t>ё</w:t>
      </w:r>
      <w:r w:rsidRPr="003A1B27">
        <w:rPr>
          <w:bCs/>
          <w:sz w:val="27"/>
          <w:szCs w:val="27"/>
        </w:rPr>
        <w:t xml:space="preserve"> предприятий в отдельных центрах – Краснодаре, Армавире, Тимашевске, Новороссийске, Туапсе, Белореченске, Кропоткине, Ейске, Мостовском, Северском и Апшеронском районах.</w:t>
      </w:r>
    </w:p>
    <w:p w:rsidR="00461A2F" w:rsidRPr="00BF605C" w:rsidRDefault="00461A2F" w:rsidP="00461A2F">
      <w:pPr>
        <w:suppressAutoHyphens/>
        <w:ind w:firstLine="709"/>
        <w:jc w:val="both"/>
        <w:rPr>
          <w:bCs/>
          <w:sz w:val="27"/>
          <w:szCs w:val="27"/>
        </w:rPr>
      </w:pPr>
      <w:r w:rsidRPr="00BF605C">
        <w:rPr>
          <w:bCs/>
          <w:sz w:val="27"/>
          <w:szCs w:val="27"/>
        </w:rPr>
        <w:t xml:space="preserve">Машиностроение и металлообработку Краснодарского края представляют более </w:t>
      </w:r>
      <w:r w:rsidR="003A1B27">
        <w:rPr>
          <w:bCs/>
          <w:sz w:val="27"/>
          <w:szCs w:val="27"/>
        </w:rPr>
        <w:t>15</w:t>
      </w:r>
      <w:r w:rsidRPr="00BF605C">
        <w:rPr>
          <w:bCs/>
          <w:sz w:val="27"/>
          <w:szCs w:val="27"/>
        </w:rPr>
        <w:t xml:space="preserve">0 </w:t>
      </w:r>
      <w:r w:rsidR="003A1B27">
        <w:rPr>
          <w:bCs/>
          <w:sz w:val="27"/>
          <w:szCs w:val="27"/>
        </w:rPr>
        <w:t xml:space="preserve">крупных и средних </w:t>
      </w:r>
      <w:r w:rsidRPr="00BF605C">
        <w:rPr>
          <w:bCs/>
          <w:sz w:val="27"/>
          <w:szCs w:val="27"/>
        </w:rPr>
        <w:t>предприятий железнодорожного, сельскохозяйственного, химического и нефтяного машиностроения, электротехнической, станкостроительной и оборонной отраслей промышленности, приборостроения, ремонта машин и оборудования, а также субъекты малого предпринимательства.</w:t>
      </w:r>
    </w:p>
    <w:p w:rsidR="00461A2F" w:rsidRPr="00BF605C" w:rsidRDefault="00914D0A" w:rsidP="00461A2F">
      <w:pPr>
        <w:ind w:firstLine="709"/>
        <w:jc w:val="both"/>
        <w:rPr>
          <w:bCs/>
          <w:sz w:val="27"/>
          <w:szCs w:val="27"/>
        </w:rPr>
      </w:pPr>
      <w:r w:rsidRPr="00914D0A">
        <w:rPr>
          <w:bCs/>
          <w:sz w:val="27"/>
          <w:szCs w:val="27"/>
        </w:rPr>
        <w:t>Химическая промышленность края выпускает удобрения, серную кислоту, технический йод, лаки, краски, резинотехнические изделия, бытовую химию</w:t>
      </w:r>
      <w:r w:rsidR="00461A2F" w:rsidRPr="00BF605C">
        <w:rPr>
          <w:bCs/>
          <w:sz w:val="27"/>
          <w:szCs w:val="27"/>
        </w:rPr>
        <w:t>.</w:t>
      </w:r>
    </w:p>
    <w:p w:rsidR="00264506" w:rsidRPr="00264506" w:rsidRDefault="00264506" w:rsidP="00264506">
      <w:pPr>
        <w:ind w:firstLine="709"/>
        <w:jc w:val="both"/>
        <w:rPr>
          <w:bCs/>
          <w:sz w:val="27"/>
          <w:szCs w:val="27"/>
        </w:rPr>
      </w:pPr>
      <w:r w:rsidRPr="00264506">
        <w:rPr>
          <w:bCs/>
          <w:sz w:val="27"/>
          <w:szCs w:val="27"/>
        </w:rPr>
        <w:t>Свыше 50 предприятий промышленности строительных материалов выпускают продукцию, которая по многим позициям имеет международные сертификаты качества и экспортируется в страны мира – это цемент, гипсокартон, спецжелезобетон, металлоконструкции.</w:t>
      </w:r>
    </w:p>
    <w:p w:rsidR="00264506" w:rsidRPr="00264506" w:rsidRDefault="00264506" w:rsidP="00264506">
      <w:pPr>
        <w:ind w:firstLine="709"/>
        <w:jc w:val="both"/>
        <w:rPr>
          <w:bCs/>
          <w:sz w:val="27"/>
          <w:szCs w:val="27"/>
        </w:rPr>
      </w:pPr>
      <w:r w:rsidRPr="00264506">
        <w:rPr>
          <w:bCs/>
          <w:sz w:val="27"/>
          <w:szCs w:val="27"/>
        </w:rPr>
        <w:t xml:space="preserve">В легкой промышленности выделяются кожевенно-обувная, трикотажная </w:t>
      </w:r>
      <w:r>
        <w:rPr>
          <w:bCs/>
          <w:sz w:val="27"/>
          <w:szCs w:val="27"/>
        </w:rPr>
        <w:br/>
      </w:r>
      <w:r w:rsidRPr="00264506">
        <w:rPr>
          <w:bCs/>
          <w:sz w:val="27"/>
          <w:szCs w:val="27"/>
        </w:rPr>
        <w:t xml:space="preserve">и швейная промышленность. По производству обуви край производит </w:t>
      </w:r>
      <w:r>
        <w:rPr>
          <w:bCs/>
          <w:sz w:val="27"/>
          <w:szCs w:val="27"/>
        </w:rPr>
        <w:br/>
      </w:r>
      <w:r w:rsidRPr="00264506">
        <w:rPr>
          <w:bCs/>
          <w:sz w:val="27"/>
          <w:szCs w:val="27"/>
        </w:rPr>
        <w:t>¼ от общероссийского объема.</w:t>
      </w:r>
    </w:p>
    <w:p w:rsidR="00264506" w:rsidRDefault="00264506" w:rsidP="00264506">
      <w:pPr>
        <w:ind w:firstLine="709"/>
        <w:jc w:val="both"/>
        <w:rPr>
          <w:bCs/>
          <w:sz w:val="27"/>
          <w:szCs w:val="27"/>
        </w:rPr>
      </w:pPr>
      <w:r w:rsidRPr="00264506">
        <w:rPr>
          <w:bCs/>
          <w:sz w:val="27"/>
          <w:szCs w:val="27"/>
        </w:rPr>
        <w:t>Производство мебели и обработка древесины в Краснодарском крае обладают значительным потенциалом роста.</w:t>
      </w:r>
    </w:p>
    <w:p w:rsidR="009C1737" w:rsidRPr="009C1737" w:rsidRDefault="009C1737" w:rsidP="009C1737">
      <w:pPr>
        <w:ind w:firstLine="709"/>
        <w:jc w:val="both"/>
        <w:rPr>
          <w:bCs/>
          <w:sz w:val="27"/>
          <w:szCs w:val="27"/>
        </w:rPr>
      </w:pPr>
      <w:r w:rsidRPr="009C1737">
        <w:rPr>
          <w:bCs/>
          <w:sz w:val="27"/>
          <w:szCs w:val="27"/>
        </w:rPr>
        <w:t xml:space="preserve">В последние годы быстрыми темпами развивается топливная отрасль. </w:t>
      </w:r>
      <w:r w:rsidRPr="009C1737">
        <w:rPr>
          <w:bCs/>
          <w:sz w:val="27"/>
          <w:szCs w:val="27"/>
        </w:rPr>
        <w:br/>
        <w:t xml:space="preserve">На производство нефтепродуктов приходится 26,9% объема промышленной </w:t>
      </w:r>
      <w:r w:rsidRPr="009C1737">
        <w:rPr>
          <w:bCs/>
          <w:sz w:val="27"/>
          <w:szCs w:val="27"/>
        </w:rPr>
        <w:lastRenderedPageBreak/>
        <w:t>продукции. В крае функционируют четыре нефтеперерабатывающих завода (Туапсинский, Ильский, Афипский и Краснодарский) и две крупные перевалочные нефтебазы.</w:t>
      </w:r>
    </w:p>
    <w:p w:rsidR="009C1737" w:rsidRPr="009C1737" w:rsidRDefault="00461A2F" w:rsidP="009C1737">
      <w:pPr>
        <w:ind w:firstLine="709"/>
        <w:jc w:val="both"/>
        <w:rPr>
          <w:bCs/>
          <w:sz w:val="27"/>
          <w:szCs w:val="27"/>
        </w:rPr>
      </w:pPr>
      <w:r w:rsidRPr="00BF605C">
        <w:rPr>
          <w:bCs/>
          <w:sz w:val="27"/>
          <w:szCs w:val="27"/>
        </w:rPr>
        <w:t xml:space="preserve">Краснодарский край – главный сельскохозяйственный регион России, характеризующийся высокой продуктивностью сельскохозяйственного земледелия и животноводства. </w:t>
      </w:r>
      <w:r w:rsidR="00A95CC6">
        <w:rPr>
          <w:bCs/>
          <w:sz w:val="27"/>
          <w:szCs w:val="27"/>
        </w:rPr>
        <w:t>Регион является</w:t>
      </w:r>
      <w:r w:rsidRPr="00BF605C">
        <w:rPr>
          <w:bCs/>
          <w:sz w:val="27"/>
          <w:szCs w:val="27"/>
        </w:rPr>
        <w:t xml:space="preserve"> </w:t>
      </w:r>
      <w:r w:rsidR="00A95CC6" w:rsidRPr="00A95CC6">
        <w:rPr>
          <w:bCs/>
          <w:sz w:val="27"/>
          <w:szCs w:val="27"/>
        </w:rPr>
        <w:t>лидер</w:t>
      </w:r>
      <w:r w:rsidR="00A95CC6">
        <w:rPr>
          <w:bCs/>
          <w:sz w:val="27"/>
          <w:szCs w:val="27"/>
        </w:rPr>
        <w:t>ом</w:t>
      </w:r>
      <w:r w:rsidR="00A95CC6" w:rsidRPr="00A95CC6">
        <w:rPr>
          <w:bCs/>
          <w:sz w:val="27"/>
          <w:szCs w:val="27"/>
        </w:rPr>
        <w:t xml:space="preserve"> по производству пшеницы, риса, сахарной свеклы, тепличных овощей. Почти половина всех российских ягод </w:t>
      </w:r>
      <w:r w:rsidR="00A95CC6">
        <w:rPr>
          <w:bCs/>
          <w:sz w:val="27"/>
          <w:szCs w:val="27"/>
        </w:rPr>
        <w:br/>
      </w:r>
      <w:r w:rsidR="00A95CC6" w:rsidRPr="00A95CC6">
        <w:rPr>
          <w:bCs/>
          <w:sz w:val="27"/>
          <w:szCs w:val="27"/>
        </w:rPr>
        <w:t xml:space="preserve">и фруктов производится именно на Кубани. В отрасли виноградарства край также однозначный лидер в России. </w:t>
      </w:r>
      <w:r w:rsidR="00A95CC6">
        <w:rPr>
          <w:bCs/>
          <w:sz w:val="27"/>
          <w:szCs w:val="27"/>
        </w:rPr>
        <w:t>Край</w:t>
      </w:r>
      <w:r w:rsidR="00A95CC6" w:rsidRPr="00A95CC6">
        <w:rPr>
          <w:bCs/>
          <w:sz w:val="27"/>
          <w:szCs w:val="27"/>
        </w:rPr>
        <w:t xml:space="preserve"> занимает 2-е место в Р</w:t>
      </w:r>
      <w:r w:rsidR="00A95CC6">
        <w:rPr>
          <w:bCs/>
          <w:sz w:val="27"/>
          <w:szCs w:val="27"/>
        </w:rPr>
        <w:t>оссии</w:t>
      </w:r>
      <w:r w:rsidR="00A95CC6" w:rsidRPr="00A95CC6">
        <w:rPr>
          <w:bCs/>
          <w:sz w:val="27"/>
          <w:szCs w:val="27"/>
        </w:rPr>
        <w:t xml:space="preserve"> по валовому надою среди сельхозорганизаций, а также находится в первой пятерке регионов страны </w:t>
      </w:r>
      <w:r w:rsidR="00A95CC6">
        <w:rPr>
          <w:bCs/>
          <w:sz w:val="27"/>
          <w:szCs w:val="27"/>
        </w:rPr>
        <w:br/>
      </w:r>
      <w:r w:rsidR="00A95CC6" w:rsidRPr="00A95CC6">
        <w:rPr>
          <w:bCs/>
          <w:sz w:val="27"/>
          <w:szCs w:val="27"/>
        </w:rPr>
        <w:t>по производству мяса и яиц. В южном регионе выращивается самый северный чай в мире – Краснодарский чай</w:t>
      </w:r>
      <w:r w:rsidRPr="00BF605C">
        <w:rPr>
          <w:bCs/>
          <w:sz w:val="27"/>
          <w:szCs w:val="27"/>
        </w:rPr>
        <w:t xml:space="preserve">. </w:t>
      </w:r>
      <w:r w:rsidR="009C1737" w:rsidRPr="009C1737">
        <w:rPr>
          <w:bCs/>
          <w:sz w:val="27"/>
          <w:szCs w:val="27"/>
        </w:rPr>
        <w:t>Уверенный рост производства благоприятно сказывается на инвестиционной привлекательности отрасли. Большинство инвестпроектов, реализуемых сегодня в крае, приходятся именно на аграрно-промышленный комплекс.</w:t>
      </w:r>
    </w:p>
    <w:p w:rsidR="00EE7C4E" w:rsidRPr="00EE7C4E" w:rsidRDefault="00EE7C4E" w:rsidP="00EE7C4E">
      <w:pPr>
        <w:ind w:firstLine="709"/>
        <w:jc w:val="both"/>
        <w:rPr>
          <w:bCs/>
          <w:sz w:val="27"/>
          <w:szCs w:val="27"/>
        </w:rPr>
      </w:pPr>
      <w:r w:rsidRPr="00EE7C4E">
        <w:rPr>
          <w:bCs/>
          <w:sz w:val="27"/>
          <w:szCs w:val="27"/>
        </w:rPr>
        <w:t xml:space="preserve">Курортно-рекреационный комплекс является одной из составляющих экономического потенциала края. На протяжении десятилетий одним из особо важных и приоритетных направлений в комплексном экономическом развитии </w:t>
      </w:r>
      <w:r w:rsidR="002459F1">
        <w:rPr>
          <w:bCs/>
          <w:sz w:val="27"/>
          <w:szCs w:val="27"/>
        </w:rPr>
        <w:t>региона</w:t>
      </w:r>
      <w:r w:rsidRPr="00EE7C4E">
        <w:rPr>
          <w:bCs/>
          <w:sz w:val="27"/>
          <w:szCs w:val="27"/>
        </w:rPr>
        <w:t xml:space="preserve"> был и остается туризм, активно развивающийся на побережье Черного </w:t>
      </w:r>
      <w:r w:rsidR="002459F1">
        <w:rPr>
          <w:bCs/>
          <w:sz w:val="27"/>
          <w:szCs w:val="27"/>
        </w:rPr>
        <w:br/>
      </w:r>
      <w:r w:rsidRPr="00EE7C4E">
        <w:rPr>
          <w:bCs/>
          <w:sz w:val="27"/>
          <w:szCs w:val="27"/>
        </w:rPr>
        <w:t>и Азовского морей, а также в горных и степных районах. Центральную роль в сфере туризма играют курорты федерального значения – Сочи, Геленджик и Анапа,</w:t>
      </w:r>
      <w:r w:rsidR="002459F1">
        <w:rPr>
          <w:bCs/>
          <w:sz w:val="27"/>
          <w:szCs w:val="27"/>
        </w:rPr>
        <w:t xml:space="preserve"> </w:t>
      </w:r>
      <w:r w:rsidR="002459F1">
        <w:rPr>
          <w:bCs/>
          <w:sz w:val="27"/>
          <w:szCs w:val="27"/>
        </w:rPr>
        <w:br/>
      </w:r>
      <w:r w:rsidRPr="00EE7C4E">
        <w:rPr>
          <w:bCs/>
          <w:sz w:val="27"/>
          <w:szCs w:val="27"/>
        </w:rPr>
        <w:t xml:space="preserve">а также курорты краевого значения – Ейск, Горячий Ключ и Туапсинский район. Кроме того, известные туристские центры расположены в Темрюкском, Абинском, Апшеронском, Славянском, Мостовском, Лабинском районах, окрестностях города Новороссийска – так называемые </w:t>
      </w:r>
      <w:r w:rsidR="002459F1">
        <w:rPr>
          <w:bCs/>
          <w:sz w:val="27"/>
          <w:szCs w:val="27"/>
        </w:rPr>
        <w:t>«</w:t>
      </w:r>
      <w:r w:rsidRPr="00EE7C4E">
        <w:rPr>
          <w:bCs/>
          <w:sz w:val="27"/>
          <w:szCs w:val="27"/>
        </w:rPr>
        <w:t>жемчужинки</w:t>
      </w:r>
      <w:r w:rsidR="002459F1">
        <w:rPr>
          <w:bCs/>
          <w:sz w:val="27"/>
          <w:szCs w:val="27"/>
        </w:rPr>
        <w:t>»</w:t>
      </w:r>
      <w:r w:rsidRPr="00EE7C4E">
        <w:rPr>
          <w:bCs/>
          <w:sz w:val="27"/>
          <w:szCs w:val="27"/>
        </w:rPr>
        <w:t xml:space="preserve"> Кубани.</w:t>
      </w:r>
    </w:p>
    <w:p w:rsidR="00EE7C4E" w:rsidRPr="00EE7C4E" w:rsidRDefault="00EE7C4E" w:rsidP="00EE7C4E">
      <w:pPr>
        <w:ind w:firstLine="709"/>
        <w:jc w:val="both"/>
        <w:rPr>
          <w:bCs/>
          <w:sz w:val="27"/>
          <w:szCs w:val="27"/>
        </w:rPr>
      </w:pPr>
      <w:r w:rsidRPr="00EE7C4E">
        <w:rPr>
          <w:bCs/>
          <w:sz w:val="27"/>
          <w:szCs w:val="27"/>
        </w:rPr>
        <w:t xml:space="preserve">Быстрыми темпами развиваются экстремальные виды туризма. Потенциал санаторно-курортного и туристского комплекса края реализуется за счет </w:t>
      </w:r>
      <w:r w:rsidRPr="00EE7C4E">
        <w:rPr>
          <w:bCs/>
          <w:sz w:val="27"/>
          <w:szCs w:val="27"/>
        </w:rPr>
        <w:br/>
        <w:t>создания на территории края особой экономической зоны туристско-рекреационного типа.</w:t>
      </w:r>
    </w:p>
    <w:p w:rsidR="002459F1" w:rsidRPr="002459F1" w:rsidRDefault="002459F1" w:rsidP="002459F1">
      <w:pPr>
        <w:ind w:firstLine="709"/>
        <w:jc w:val="both"/>
        <w:rPr>
          <w:bCs/>
          <w:sz w:val="27"/>
          <w:szCs w:val="27"/>
        </w:rPr>
      </w:pPr>
      <w:r w:rsidRPr="002459F1">
        <w:rPr>
          <w:bCs/>
          <w:sz w:val="27"/>
          <w:szCs w:val="27"/>
        </w:rPr>
        <w:t>В крае созданы благоприятные условия для инвесторов. Приоритетными направлениями инвестирования по видам экономической деятельности являются: транспорт и связь, обрабатывающие производства, предоставление коммунальных, социальных и персональных услуг.</w:t>
      </w:r>
    </w:p>
    <w:p w:rsidR="002459F1" w:rsidRPr="002459F1" w:rsidRDefault="002459F1" w:rsidP="002459F1">
      <w:pPr>
        <w:ind w:firstLine="709"/>
        <w:jc w:val="both"/>
        <w:rPr>
          <w:bCs/>
          <w:sz w:val="27"/>
          <w:szCs w:val="27"/>
        </w:rPr>
      </w:pPr>
      <w:r w:rsidRPr="002459F1">
        <w:rPr>
          <w:bCs/>
          <w:sz w:val="27"/>
          <w:szCs w:val="27"/>
        </w:rPr>
        <w:t xml:space="preserve">По привлечению инвестиций ведущими отраслями являются транспорт </w:t>
      </w:r>
      <w:r w:rsidR="00702887">
        <w:rPr>
          <w:bCs/>
          <w:sz w:val="27"/>
          <w:szCs w:val="27"/>
        </w:rPr>
        <w:br/>
      </w:r>
      <w:r w:rsidRPr="002459F1">
        <w:rPr>
          <w:bCs/>
          <w:sz w:val="27"/>
          <w:szCs w:val="27"/>
        </w:rPr>
        <w:t>и связь, агропромышленный, а также санаторно-курортный и туристский комплексы.</w:t>
      </w:r>
    </w:p>
    <w:p w:rsidR="00461A2F" w:rsidRPr="00BF605C" w:rsidRDefault="00461A2F" w:rsidP="002459F1">
      <w:pPr>
        <w:ind w:firstLine="709"/>
        <w:jc w:val="both"/>
        <w:rPr>
          <w:bCs/>
          <w:sz w:val="27"/>
          <w:szCs w:val="27"/>
        </w:rPr>
      </w:pPr>
      <w:r w:rsidRPr="00BF605C">
        <w:rPr>
          <w:bCs/>
          <w:sz w:val="27"/>
          <w:szCs w:val="27"/>
        </w:rPr>
        <w:t>Потребност</w:t>
      </w:r>
      <w:r w:rsidR="00271FC2" w:rsidRPr="00BF605C">
        <w:rPr>
          <w:bCs/>
          <w:sz w:val="27"/>
          <w:szCs w:val="27"/>
        </w:rPr>
        <w:t>ь</w:t>
      </w:r>
      <w:r w:rsidRPr="00BF605C">
        <w:rPr>
          <w:bCs/>
          <w:sz w:val="27"/>
          <w:szCs w:val="27"/>
        </w:rPr>
        <w:t xml:space="preserve"> в кадрах в</w:t>
      </w:r>
      <w:r w:rsidR="00271FC2" w:rsidRPr="00BF605C">
        <w:rPr>
          <w:bCs/>
          <w:sz w:val="27"/>
          <w:szCs w:val="27"/>
        </w:rPr>
        <w:t xml:space="preserve"> </w:t>
      </w:r>
      <w:r w:rsidRPr="00BF605C">
        <w:rPr>
          <w:bCs/>
          <w:sz w:val="27"/>
          <w:szCs w:val="27"/>
        </w:rPr>
        <w:t>муниципальных образования</w:t>
      </w:r>
      <w:r w:rsidR="002D4370">
        <w:rPr>
          <w:bCs/>
          <w:sz w:val="27"/>
          <w:szCs w:val="27"/>
        </w:rPr>
        <w:t>х</w:t>
      </w:r>
      <w:r w:rsidRPr="00BF605C">
        <w:rPr>
          <w:bCs/>
          <w:sz w:val="27"/>
          <w:szCs w:val="27"/>
        </w:rPr>
        <w:t xml:space="preserve"> края зависит </w:t>
      </w:r>
      <w:r w:rsidRPr="00BF605C">
        <w:rPr>
          <w:bCs/>
          <w:sz w:val="27"/>
          <w:szCs w:val="27"/>
        </w:rPr>
        <w:br/>
        <w:t xml:space="preserve">от их территориального положения и специфики экономики </w:t>
      </w:r>
      <w:r w:rsidR="002D4370">
        <w:rPr>
          <w:bCs/>
          <w:sz w:val="27"/>
          <w:szCs w:val="27"/>
        </w:rPr>
        <w:t>территории</w:t>
      </w:r>
      <w:r w:rsidRPr="00BF605C">
        <w:rPr>
          <w:bCs/>
          <w:sz w:val="27"/>
          <w:szCs w:val="27"/>
        </w:rPr>
        <w:t xml:space="preserve">. </w:t>
      </w:r>
      <w:r w:rsidR="002D4370">
        <w:rPr>
          <w:bCs/>
          <w:sz w:val="27"/>
          <w:szCs w:val="27"/>
        </w:rPr>
        <w:br/>
      </w:r>
      <w:r w:rsidRPr="00BF605C">
        <w:rPr>
          <w:bCs/>
          <w:sz w:val="27"/>
          <w:szCs w:val="27"/>
        </w:rPr>
        <w:t>В прибрежных территориях наиболее востребованы специалисты санаторно-курортного комплекса и сферы обслуживания, в муниципалитетах</w:t>
      </w:r>
      <w:r w:rsidR="002D4370">
        <w:rPr>
          <w:bCs/>
          <w:sz w:val="27"/>
          <w:szCs w:val="27"/>
        </w:rPr>
        <w:t>,</w:t>
      </w:r>
      <w:r w:rsidRPr="00BF605C">
        <w:rPr>
          <w:bCs/>
          <w:sz w:val="27"/>
          <w:szCs w:val="27"/>
        </w:rPr>
        <w:t xml:space="preserve"> расположенных на пахотных землях – специалисты сельского хозяйства и агропромышленного комплекса. </w:t>
      </w:r>
    </w:p>
    <w:p w:rsidR="00461A2F" w:rsidRPr="00BF605C" w:rsidRDefault="00461A2F" w:rsidP="00271FC2">
      <w:pPr>
        <w:suppressAutoHyphens/>
        <w:ind w:firstLine="709"/>
        <w:jc w:val="both"/>
        <w:rPr>
          <w:bCs/>
          <w:sz w:val="27"/>
          <w:szCs w:val="27"/>
        </w:rPr>
      </w:pPr>
      <w:r w:rsidRPr="00BF605C">
        <w:rPr>
          <w:bCs/>
          <w:sz w:val="27"/>
          <w:szCs w:val="27"/>
        </w:rPr>
        <w:t>Значительный объ</w:t>
      </w:r>
      <w:r w:rsidR="00D33C1C">
        <w:rPr>
          <w:bCs/>
          <w:sz w:val="27"/>
          <w:szCs w:val="27"/>
        </w:rPr>
        <w:t>ё</w:t>
      </w:r>
      <w:r w:rsidRPr="00BF605C">
        <w:rPr>
          <w:bCs/>
          <w:sz w:val="27"/>
          <w:szCs w:val="27"/>
        </w:rPr>
        <w:t xml:space="preserve">м вакансий заявлен работодателями традиционно бюджетных отраслей экономики – образование (учителя, педагоги, воспитатели) и здравоохранение (врачи различной специализации, медицинские сестры, фельдшеры и другие). Кроме того, большая потребность в кадрах наблюдается </w:t>
      </w:r>
      <w:r w:rsidR="00630B46">
        <w:rPr>
          <w:bCs/>
          <w:sz w:val="27"/>
          <w:szCs w:val="27"/>
        </w:rPr>
        <w:br/>
      </w:r>
      <w:r w:rsidR="00630B46" w:rsidRPr="00630B46">
        <w:rPr>
          <w:bCs/>
          <w:sz w:val="27"/>
          <w:szCs w:val="27"/>
        </w:rPr>
        <w:lastRenderedPageBreak/>
        <w:t xml:space="preserve">в сельском хозяйстве, санаторно-курортной сфере, транспорте, торговле </w:t>
      </w:r>
      <w:r w:rsidR="00630B46">
        <w:rPr>
          <w:bCs/>
          <w:sz w:val="27"/>
          <w:szCs w:val="27"/>
        </w:rPr>
        <w:br/>
      </w:r>
      <w:r w:rsidR="00630B46" w:rsidRPr="00630B46">
        <w:rPr>
          <w:bCs/>
          <w:sz w:val="27"/>
          <w:szCs w:val="27"/>
        </w:rPr>
        <w:t>и строительном секторе</w:t>
      </w:r>
      <w:r w:rsidRPr="00BF605C">
        <w:rPr>
          <w:bCs/>
          <w:sz w:val="27"/>
          <w:szCs w:val="27"/>
        </w:rPr>
        <w:t>.</w:t>
      </w:r>
    </w:p>
    <w:p w:rsidR="00461A2F" w:rsidRPr="00BF605C" w:rsidRDefault="00461A2F" w:rsidP="00271FC2">
      <w:pPr>
        <w:suppressAutoHyphens/>
        <w:ind w:firstLine="709"/>
        <w:jc w:val="both"/>
        <w:rPr>
          <w:bCs/>
          <w:sz w:val="27"/>
          <w:szCs w:val="27"/>
        </w:rPr>
      </w:pPr>
      <w:r w:rsidRPr="00BF605C">
        <w:rPr>
          <w:bCs/>
          <w:sz w:val="27"/>
          <w:szCs w:val="27"/>
        </w:rPr>
        <w:t>Предоставление соотечественникам услуг в сфере здравоохранения осуществляется в соответствии с федеральным законодательством.</w:t>
      </w:r>
    </w:p>
    <w:p w:rsidR="00461A2F" w:rsidRPr="00BF605C" w:rsidRDefault="00461A2F" w:rsidP="00271FC2">
      <w:pPr>
        <w:suppressAutoHyphens/>
        <w:ind w:firstLine="709"/>
        <w:jc w:val="both"/>
        <w:rPr>
          <w:bCs/>
          <w:sz w:val="27"/>
          <w:szCs w:val="27"/>
        </w:rPr>
      </w:pPr>
      <w:r w:rsidRPr="00BF605C">
        <w:rPr>
          <w:bCs/>
          <w:sz w:val="27"/>
          <w:szCs w:val="27"/>
        </w:rPr>
        <w:t>Решение вопроса жилищного обустройства в</w:t>
      </w:r>
      <w:r w:rsidR="00271FC2" w:rsidRPr="00BF605C">
        <w:rPr>
          <w:bCs/>
          <w:sz w:val="27"/>
          <w:szCs w:val="27"/>
        </w:rPr>
        <w:t xml:space="preserve"> </w:t>
      </w:r>
      <w:r w:rsidRPr="00BF605C">
        <w:rPr>
          <w:bCs/>
          <w:sz w:val="27"/>
          <w:szCs w:val="27"/>
        </w:rPr>
        <w:t xml:space="preserve">выбранном муниципальном образовании </w:t>
      </w:r>
      <w:r w:rsidR="00A95386" w:rsidRPr="007522E2">
        <w:rPr>
          <w:sz w:val="27"/>
          <w:szCs w:val="27"/>
        </w:rPr>
        <w:t>участник</w:t>
      </w:r>
      <w:r w:rsidR="00A95386">
        <w:rPr>
          <w:sz w:val="27"/>
          <w:szCs w:val="27"/>
        </w:rPr>
        <w:t>ами</w:t>
      </w:r>
      <w:r w:rsidR="00A95386" w:rsidRPr="007522E2">
        <w:rPr>
          <w:sz w:val="27"/>
          <w:szCs w:val="27"/>
        </w:rPr>
        <w:t xml:space="preserve"> Государственной программы и член</w:t>
      </w:r>
      <w:r w:rsidR="00A95386">
        <w:rPr>
          <w:sz w:val="27"/>
          <w:szCs w:val="27"/>
        </w:rPr>
        <w:t>ами</w:t>
      </w:r>
      <w:r w:rsidR="00A95386" w:rsidRPr="007522E2">
        <w:rPr>
          <w:sz w:val="27"/>
          <w:szCs w:val="27"/>
        </w:rPr>
        <w:t xml:space="preserve"> их семей</w:t>
      </w:r>
      <w:r w:rsidR="00A95386" w:rsidRPr="00BF605C">
        <w:rPr>
          <w:bCs/>
          <w:sz w:val="27"/>
          <w:szCs w:val="27"/>
        </w:rPr>
        <w:t xml:space="preserve"> </w:t>
      </w:r>
      <w:r w:rsidRPr="00BF605C">
        <w:rPr>
          <w:bCs/>
          <w:sz w:val="27"/>
          <w:szCs w:val="27"/>
        </w:rPr>
        <w:t>осуществляется самостоятельно.</w:t>
      </w:r>
    </w:p>
    <w:p w:rsidR="00461A2F" w:rsidRPr="00BF605C" w:rsidRDefault="00461A2F" w:rsidP="00271FC2">
      <w:pPr>
        <w:suppressAutoHyphens/>
        <w:ind w:firstLine="709"/>
        <w:jc w:val="both"/>
        <w:rPr>
          <w:bCs/>
          <w:sz w:val="27"/>
          <w:szCs w:val="27"/>
        </w:rPr>
      </w:pPr>
      <w:r w:rsidRPr="00BF605C">
        <w:rPr>
          <w:bCs/>
          <w:sz w:val="27"/>
          <w:szCs w:val="27"/>
        </w:rPr>
        <w:t xml:space="preserve">В Краснодарском крае существует развитая система профессиональной подготовки и переподготовки кадров. Образовательную деятельность по программам высшего образования ведут </w:t>
      </w:r>
      <w:r w:rsidR="00630B46">
        <w:rPr>
          <w:bCs/>
          <w:sz w:val="27"/>
          <w:szCs w:val="27"/>
        </w:rPr>
        <w:t>55</w:t>
      </w:r>
      <w:r w:rsidRPr="00BF605C">
        <w:rPr>
          <w:bCs/>
          <w:sz w:val="27"/>
          <w:szCs w:val="27"/>
        </w:rPr>
        <w:t xml:space="preserve"> организаци</w:t>
      </w:r>
      <w:r w:rsidR="002D4370">
        <w:rPr>
          <w:bCs/>
          <w:sz w:val="27"/>
          <w:szCs w:val="27"/>
        </w:rPr>
        <w:t>й</w:t>
      </w:r>
      <w:r w:rsidRPr="00BF605C">
        <w:rPr>
          <w:bCs/>
          <w:sz w:val="27"/>
          <w:szCs w:val="27"/>
        </w:rPr>
        <w:t xml:space="preserve">, включая филиалы, </w:t>
      </w:r>
      <w:r w:rsidR="002D4370">
        <w:rPr>
          <w:bCs/>
          <w:sz w:val="27"/>
          <w:szCs w:val="27"/>
        </w:rPr>
        <w:br/>
      </w:r>
      <w:r w:rsidRPr="00BF605C">
        <w:rPr>
          <w:bCs/>
          <w:sz w:val="27"/>
          <w:szCs w:val="27"/>
        </w:rPr>
        <w:t xml:space="preserve">в том числе – 13 государственных </w:t>
      </w:r>
      <w:r w:rsidR="00C5388A">
        <w:rPr>
          <w:bCs/>
          <w:sz w:val="27"/>
          <w:szCs w:val="27"/>
        </w:rPr>
        <w:t>организаций</w:t>
      </w:r>
      <w:r w:rsidRPr="00BF605C">
        <w:rPr>
          <w:bCs/>
          <w:sz w:val="27"/>
          <w:szCs w:val="27"/>
        </w:rPr>
        <w:t xml:space="preserve"> и </w:t>
      </w:r>
      <w:r w:rsidR="00630B46">
        <w:rPr>
          <w:bCs/>
          <w:sz w:val="27"/>
          <w:szCs w:val="27"/>
        </w:rPr>
        <w:t>9</w:t>
      </w:r>
      <w:r w:rsidRPr="00BF605C">
        <w:rPr>
          <w:bCs/>
          <w:sz w:val="27"/>
          <w:szCs w:val="27"/>
        </w:rPr>
        <w:t xml:space="preserve"> их филиалов, </w:t>
      </w:r>
      <w:r w:rsidR="00C5388A">
        <w:rPr>
          <w:bCs/>
          <w:sz w:val="27"/>
          <w:szCs w:val="27"/>
        </w:rPr>
        <w:t xml:space="preserve">один </w:t>
      </w:r>
      <w:r w:rsidRPr="00BF605C">
        <w:rPr>
          <w:bCs/>
          <w:sz w:val="27"/>
          <w:szCs w:val="27"/>
        </w:rPr>
        <w:t>муниципальный вуз. В крае действу</w:t>
      </w:r>
      <w:r w:rsidR="00D33C1C">
        <w:rPr>
          <w:bCs/>
          <w:sz w:val="27"/>
          <w:szCs w:val="27"/>
        </w:rPr>
        <w:t>е</w:t>
      </w:r>
      <w:r w:rsidRPr="00BF605C">
        <w:rPr>
          <w:bCs/>
          <w:sz w:val="27"/>
          <w:szCs w:val="27"/>
        </w:rPr>
        <w:t>т 1</w:t>
      </w:r>
      <w:r w:rsidR="00630B46">
        <w:rPr>
          <w:bCs/>
          <w:sz w:val="27"/>
          <w:szCs w:val="27"/>
        </w:rPr>
        <w:t>31</w:t>
      </w:r>
      <w:r w:rsidRPr="00BF605C">
        <w:rPr>
          <w:bCs/>
          <w:sz w:val="27"/>
          <w:szCs w:val="27"/>
        </w:rPr>
        <w:t xml:space="preserve"> профессиональ</w:t>
      </w:r>
      <w:r w:rsidR="002D4370">
        <w:rPr>
          <w:bCs/>
          <w:sz w:val="27"/>
          <w:szCs w:val="27"/>
        </w:rPr>
        <w:t>н</w:t>
      </w:r>
      <w:r w:rsidR="00630B46">
        <w:rPr>
          <w:bCs/>
          <w:sz w:val="27"/>
          <w:szCs w:val="27"/>
        </w:rPr>
        <w:t>ая</w:t>
      </w:r>
      <w:r w:rsidR="002D4370">
        <w:rPr>
          <w:bCs/>
          <w:sz w:val="27"/>
          <w:szCs w:val="27"/>
        </w:rPr>
        <w:t xml:space="preserve"> образовательн</w:t>
      </w:r>
      <w:r w:rsidR="00630B46">
        <w:rPr>
          <w:bCs/>
          <w:sz w:val="27"/>
          <w:szCs w:val="27"/>
        </w:rPr>
        <w:t>ая</w:t>
      </w:r>
      <w:r w:rsidR="002D4370">
        <w:rPr>
          <w:bCs/>
          <w:sz w:val="27"/>
          <w:szCs w:val="27"/>
        </w:rPr>
        <w:t xml:space="preserve"> организаци</w:t>
      </w:r>
      <w:r w:rsidR="00630B46">
        <w:rPr>
          <w:bCs/>
          <w:sz w:val="27"/>
          <w:szCs w:val="27"/>
        </w:rPr>
        <w:t>я</w:t>
      </w:r>
      <w:r w:rsidRPr="00BF605C">
        <w:rPr>
          <w:bCs/>
          <w:sz w:val="27"/>
          <w:szCs w:val="27"/>
        </w:rPr>
        <w:t>.</w:t>
      </w:r>
    </w:p>
    <w:p w:rsidR="00461A2F" w:rsidRPr="00BF605C" w:rsidRDefault="00461A2F" w:rsidP="00271FC2">
      <w:pPr>
        <w:suppressAutoHyphens/>
        <w:ind w:firstLine="709"/>
        <w:jc w:val="both"/>
        <w:rPr>
          <w:bCs/>
          <w:sz w:val="27"/>
          <w:szCs w:val="27"/>
        </w:rPr>
      </w:pPr>
      <w:r w:rsidRPr="00BF605C">
        <w:rPr>
          <w:bCs/>
          <w:sz w:val="27"/>
          <w:szCs w:val="27"/>
        </w:rPr>
        <w:t xml:space="preserve">Поддержка одаренных детей и творческой молодежи в </w:t>
      </w:r>
      <w:r w:rsidR="005E69E9">
        <w:rPr>
          <w:bCs/>
          <w:sz w:val="27"/>
          <w:szCs w:val="27"/>
        </w:rPr>
        <w:t>регионе</w:t>
      </w:r>
      <w:r w:rsidRPr="00BF605C">
        <w:rPr>
          <w:bCs/>
          <w:sz w:val="27"/>
          <w:szCs w:val="27"/>
        </w:rPr>
        <w:t xml:space="preserve"> осуществляется в рамках государственных программ «Развитие культуры» и «Дети Кубани». Ежегодно за сч</w:t>
      </w:r>
      <w:r w:rsidR="005E69E9">
        <w:rPr>
          <w:bCs/>
          <w:sz w:val="27"/>
          <w:szCs w:val="27"/>
        </w:rPr>
        <w:t>ё</w:t>
      </w:r>
      <w:r w:rsidRPr="00BF605C">
        <w:rPr>
          <w:bCs/>
          <w:sz w:val="27"/>
          <w:szCs w:val="27"/>
        </w:rPr>
        <w:t xml:space="preserve">т средств целевых программ осуществляется финансирование участия одаренных детей в краевых, региональных, всероссийских </w:t>
      </w:r>
      <w:r w:rsidR="002D4370">
        <w:rPr>
          <w:bCs/>
          <w:sz w:val="27"/>
          <w:szCs w:val="27"/>
        </w:rPr>
        <w:br/>
      </w:r>
      <w:r w:rsidRPr="00BF605C">
        <w:rPr>
          <w:bCs/>
          <w:sz w:val="27"/>
          <w:szCs w:val="27"/>
        </w:rPr>
        <w:t>и международных конкурсах исполнительского мастерства, выставках художественного творчества, фестивалях искусств.</w:t>
      </w:r>
    </w:p>
    <w:p w:rsidR="00461A2F" w:rsidRPr="00BF605C" w:rsidRDefault="00461A2F" w:rsidP="00271FC2">
      <w:pPr>
        <w:suppressAutoHyphens/>
        <w:ind w:firstLine="709"/>
        <w:jc w:val="both"/>
        <w:rPr>
          <w:bCs/>
          <w:sz w:val="27"/>
          <w:szCs w:val="27"/>
        </w:rPr>
      </w:pPr>
      <w:r w:rsidRPr="00BF605C">
        <w:rPr>
          <w:bCs/>
          <w:sz w:val="27"/>
          <w:szCs w:val="27"/>
        </w:rPr>
        <w:t>Одним из приоритетных направлений региональной культурно-образовательной политики является сохранение традиций казачьей культуры.</w:t>
      </w:r>
    </w:p>
    <w:p w:rsidR="00461A2F" w:rsidRPr="00BF605C" w:rsidRDefault="00461A2F" w:rsidP="00461A2F">
      <w:pPr>
        <w:ind w:firstLine="709"/>
        <w:jc w:val="both"/>
        <w:rPr>
          <w:bCs/>
          <w:sz w:val="27"/>
          <w:szCs w:val="27"/>
        </w:rPr>
      </w:pPr>
      <w:r w:rsidRPr="00BF605C">
        <w:rPr>
          <w:bCs/>
          <w:sz w:val="27"/>
          <w:szCs w:val="27"/>
        </w:rPr>
        <w:t>В рамках региональной программы переселения возможно направление участников Государственной программы и членов их семей на дополнительное профессиональное образование.</w:t>
      </w:r>
    </w:p>
    <w:p w:rsidR="005E69E9" w:rsidRDefault="00461A2F" w:rsidP="00461A2F">
      <w:pPr>
        <w:ind w:left="708"/>
        <w:jc w:val="both"/>
        <w:rPr>
          <w:b/>
          <w:i/>
          <w:sz w:val="27"/>
          <w:szCs w:val="27"/>
        </w:rPr>
      </w:pPr>
      <w:r w:rsidRPr="003F2AD5">
        <w:rPr>
          <w:b/>
          <w:i/>
          <w:sz w:val="27"/>
          <w:szCs w:val="27"/>
        </w:rPr>
        <w:t xml:space="preserve">Министерство труда и социального развития </w:t>
      </w:r>
    </w:p>
    <w:p w:rsidR="00461A2F" w:rsidRPr="003F2AD5" w:rsidRDefault="00461A2F" w:rsidP="00461A2F">
      <w:pPr>
        <w:ind w:left="708"/>
        <w:jc w:val="both"/>
        <w:rPr>
          <w:b/>
          <w:i/>
          <w:sz w:val="27"/>
          <w:szCs w:val="27"/>
        </w:rPr>
      </w:pPr>
      <w:r w:rsidRPr="003F2AD5">
        <w:rPr>
          <w:b/>
          <w:i/>
          <w:sz w:val="27"/>
          <w:szCs w:val="27"/>
        </w:rPr>
        <w:t>Краснодарского края</w:t>
      </w:r>
    </w:p>
    <w:p w:rsidR="00461A2F" w:rsidRPr="003F2AD5" w:rsidRDefault="00461A2F" w:rsidP="00461A2F">
      <w:pPr>
        <w:ind w:left="708"/>
        <w:jc w:val="both"/>
        <w:rPr>
          <w:i/>
          <w:sz w:val="27"/>
          <w:szCs w:val="27"/>
        </w:rPr>
      </w:pPr>
      <w:r w:rsidRPr="003F2AD5">
        <w:rPr>
          <w:i/>
          <w:sz w:val="27"/>
          <w:szCs w:val="27"/>
        </w:rPr>
        <w:t xml:space="preserve">Адрес: 350000, г. Краснодар, ул. Чапаева, д. 58 </w:t>
      </w:r>
    </w:p>
    <w:p w:rsidR="00461A2F" w:rsidRDefault="00461A2F" w:rsidP="00461A2F">
      <w:pPr>
        <w:ind w:left="708"/>
        <w:jc w:val="both"/>
        <w:rPr>
          <w:i/>
          <w:sz w:val="27"/>
          <w:szCs w:val="27"/>
        </w:rPr>
      </w:pPr>
      <w:r>
        <w:rPr>
          <w:i/>
          <w:sz w:val="27"/>
          <w:szCs w:val="27"/>
        </w:rPr>
        <w:t>Тел.: 8 (861) 259-64-60</w:t>
      </w:r>
    </w:p>
    <w:p w:rsidR="00461A2F" w:rsidRPr="003F2AD5" w:rsidRDefault="00461A2F" w:rsidP="00461A2F">
      <w:pPr>
        <w:ind w:left="708"/>
        <w:jc w:val="both"/>
        <w:rPr>
          <w:i/>
          <w:sz w:val="27"/>
          <w:szCs w:val="27"/>
        </w:rPr>
      </w:pPr>
      <w:r w:rsidRPr="008873B3">
        <w:rPr>
          <w:i/>
          <w:sz w:val="27"/>
          <w:szCs w:val="27"/>
        </w:rPr>
        <w:t>Факс: 8 (861)</w:t>
      </w:r>
      <w:r w:rsidR="006D2B57">
        <w:rPr>
          <w:i/>
          <w:sz w:val="27"/>
          <w:szCs w:val="27"/>
        </w:rPr>
        <w:t xml:space="preserve"> </w:t>
      </w:r>
      <w:r w:rsidRPr="008873B3">
        <w:rPr>
          <w:i/>
          <w:sz w:val="27"/>
          <w:szCs w:val="27"/>
        </w:rPr>
        <w:t>259-03-36</w:t>
      </w:r>
    </w:p>
    <w:p w:rsidR="00461A2F" w:rsidRPr="003F2AD5" w:rsidRDefault="00461A2F" w:rsidP="00461A2F">
      <w:pPr>
        <w:ind w:left="708"/>
        <w:jc w:val="both"/>
        <w:rPr>
          <w:i/>
          <w:sz w:val="27"/>
          <w:szCs w:val="27"/>
        </w:rPr>
      </w:pPr>
      <w:r w:rsidRPr="003F2AD5">
        <w:rPr>
          <w:i/>
          <w:sz w:val="27"/>
          <w:szCs w:val="27"/>
        </w:rPr>
        <w:t>Официальный Интернет-сайт: http://www.sznkuban.ru</w:t>
      </w:r>
    </w:p>
    <w:p w:rsidR="00461A2F" w:rsidRPr="003F2AD5" w:rsidRDefault="00461A2F" w:rsidP="00461A2F">
      <w:pPr>
        <w:ind w:left="708"/>
        <w:jc w:val="both"/>
        <w:rPr>
          <w:i/>
          <w:sz w:val="27"/>
          <w:szCs w:val="27"/>
        </w:rPr>
      </w:pPr>
      <w:r w:rsidRPr="003F2AD5">
        <w:rPr>
          <w:i/>
          <w:sz w:val="27"/>
          <w:szCs w:val="27"/>
        </w:rPr>
        <w:t xml:space="preserve">Интерактивный портал службы труда и занятости населения министерства труда и социального развития Краснодарского края: </w:t>
      </w:r>
      <w:hyperlink r:id="rId173" w:history="1">
        <w:r w:rsidRPr="00FC759B">
          <w:rPr>
            <w:rStyle w:val="ab"/>
            <w:i/>
            <w:color w:val="auto"/>
            <w:sz w:val="27"/>
            <w:szCs w:val="27"/>
            <w:u w:val="none"/>
          </w:rPr>
          <w:t>https://www.kubzan.ru/</w:t>
        </w:r>
      </w:hyperlink>
      <w:r w:rsidRPr="00FC759B">
        <w:rPr>
          <w:i/>
          <w:sz w:val="27"/>
          <w:szCs w:val="27"/>
        </w:rPr>
        <w:t xml:space="preserve"> (</w:t>
      </w:r>
      <w:r w:rsidRPr="003F2AD5">
        <w:rPr>
          <w:i/>
          <w:sz w:val="27"/>
          <w:szCs w:val="27"/>
        </w:rPr>
        <w:t>на странице Главная/Гражданам/Содействие добровольному переселению в РФ соотечественников)</w:t>
      </w:r>
    </w:p>
    <w:p w:rsidR="00461A2F" w:rsidRPr="003F2AD5" w:rsidRDefault="00461A2F" w:rsidP="00461A2F">
      <w:pPr>
        <w:ind w:left="708"/>
        <w:jc w:val="both"/>
        <w:rPr>
          <w:i/>
          <w:sz w:val="27"/>
          <w:szCs w:val="27"/>
        </w:rPr>
      </w:pPr>
      <w:r w:rsidRPr="003F2AD5">
        <w:rPr>
          <w:i/>
          <w:sz w:val="27"/>
          <w:szCs w:val="27"/>
        </w:rPr>
        <w:t>Тел./факс: 8 (861) 252-</w:t>
      </w:r>
      <w:r w:rsidR="00CA3788">
        <w:rPr>
          <w:i/>
          <w:sz w:val="27"/>
          <w:szCs w:val="27"/>
        </w:rPr>
        <w:t>3</w:t>
      </w:r>
      <w:r w:rsidRPr="003F2AD5">
        <w:rPr>
          <w:i/>
          <w:sz w:val="27"/>
          <w:szCs w:val="27"/>
        </w:rPr>
        <w:t>5-0</w:t>
      </w:r>
      <w:r w:rsidR="00CA3788">
        <w:rPr>
          <w:i/>
          <w:sz w:val="27"/>
          <w:szCs w:val="27"/>
        </w:rPr>
        <w:t>8</w:t>
      </w:r>
      <w:r w:rsidRPr="003F2AD5">
        <w:rPr>
          <w:i/>
          <w:sz w:val="27"/>
          <w:szCs w:val="27"/>
        </w:rPr>
        <w:t>, 252-34-96</w:t>
      </w:r>
    </w:p>
    <w:p w:rsidR="00461A2F" w:rsidRPr="003F2AD5" w:rsidRDefault="00461A2F" w:rsidP="00461A2F">
      <w:pPr>
        <w:ind w:left="708"/>
        <w:jc w:val="both"/>
        <w:rPr>
          <w:i/>
          <w:sz w:val="27"/>
          <w:szCs w:val="27"/>
        </w:rPr>
      </w:pPr>
      <w:r w:rsidRPr="003F2AD5">
        <w:rPr>
          <w:i/>
          <w:sz w:val="27"/>
          <w:szCs w:val="27"/>
        </w:rPr>
        <w:t>Телефон горячей линии: 8 (861) 257-13-70</w:t>
      </w:r>
    </w:p>
    <w:p w:rsidR="00461A2F" w:rsidRPr="003F2AD5" w:rsidRDefault="00461A2F" w:rsidP="00461A2F">
      <w:pPr>
        <w:ind w:left="708"/>
        <w:jc w:val="both"/>
        <w:rPr>
          <w:i/>
          <w:sz w:val="27"/>
          <w:szCs w:val="27"/>
        </w:rPr>
      </w:pPr>
      <w:r w:rsidRPr="003F2AD5">
        <w:rPr>
          <w:i/>
          <w:sz w:val="27"/>
          <w:szCs w:val="27"/>
        </w:rPr>
        <w:t xml:space="preserve">Адрес электронной почты: </w:t>
      </w:r>
      <w:hyperlink r:id="rId174" w:history="1">
        <w:r w:rsidR="00CA3788" w:rsidRPr="00CA3788">
          <w:rPr>
            <w:i/>
            <w:sz w:val="27"/>
            <w:szCs w:val="27"/>
          </w:rPr>
          <w:t>msrsp@krasnodar.ru</w:t>
        </w:r>
      </w:hyperlink>
    </w:p>
    <w:p w:rsidR="00461A2F" w:rsidRPr="003F2AD5" w:rsidRDefault="00CA3788" w:rsidP="00461A2F">
      <w:pPr>
        <w:pStyle w:val="af0"/>
        <w:spacing w:before="0" w:beforeAutospacing="0" w:after="0" w:afterAutospacing="0"/>
        <w:ind w:firstLine="708"/>
        <w:jc w:val="both"/>
        <w:rPr>
          <w:i/>
          <w:sz w:val="27"/>
          <w:szCs w:val="27"/>
        </w:rPr>
      </w:pPr>
      <w:r w:rsidRPr="00CA3788">
        <w:rPr>
          <w:i/>
          <w:sz w:val="27"/>
          <w:szCs w:val="27"/>
        </w:rPr>
        <w:t>Skype: depzankk</w:t>
      </w:r>
    </w:p>
    <w:p w:rsidR="004847B2" w:rsidRDefault="00461A2F" w:rsidP="00461A2F">
      <w:pPr>
        <w:pStyle w:val="af0"/>
        <w:spacing w:before="0" w:beforeAutospacing="0" w:after="0" w:afterAutospacing="0"/>
        <w:ind w:firstLine="709"/>
        <w:jc w:val="both"/>
        <w:rPr>
          <w:b/>
          <w:bCs/>
          <w:i/>
          <w:spacing w:val="-6"/>
          <w:sz w:val="27"/>
          <w:szCs w:val="27"/>
        </w:rPr>
      </w:pPr>
      <w:r w:rsidRPr="002801D0">
        <w:rPr>
          <w:b/>
          <w:bCs/>
          <w:i/>
          <w:spacing w:val="-6"/>
          <w:sz w:val="27"/>
          <w:szCs w:val="27"/>
        </w:rPr>
        <w:t xml:space="preserve">Управление по вопросам миграции </w:t>
      </w:r>
    </w:p>
    <w:p w:rsidR="00461A2F" w:rsidRPr="002801D0" w:rsidRDefault="00461A2F" w:rsidP="00461A2F">
      <w:pPr>
        <w:pStyle w:val="af0"/>
        <w:spacing w:before="0" w:beforeAutospacing="0" w:after="0" w:afterAutospacing="0"/>
        <w:ind w:firstLine="709"/>
        <w:jc w:val="both"/>
        <w:rPr>
          <w:i/>
          <w:spacing w:val="-6"/>
          <w:sz w:val="27"/>
          <w:szCs w:val="27"/>
        </w:rPr>
      </w:pPr>
      <w:r w:rsidRPr="002801D0">
        <w:rPr>
          <w:b/>
          <w:bCs/>
          <w:i/>
          <w:spacing w:val="-6"/>
          <w:sz w:val="27"/>
          <w:szCs w:val="27"/>
        </w:rPr>
        <w:t xml:space="preserve">ГУ МВД России по </w:t>
      </w:r>
      <w:r w:rsidRPr="002801D0">
        <w:rPr>
          <w:b/>
          <w:i/>
          <w:spacing w:val="-6"/>
          <w:sz w:val="27"/>
          <w:szCs w:val="27"/>
        </w:rPr>
        <w:t xml:space="preserve">Краснодарскому </w:t>
      </w:r>
      <w:r w:rsidRPr="002801D0">
        <w:rPr>
          <w:b/>
          <w:bCs/>
          <w:i/>
          <w:spacing w:val="-6"/>
          <w:sz w:val="27"/>
          <w:szCs w:val="27"/>
        </w:rPr>
        <w:t>краю</w:t>
      </w:r>
    </w:p>
    <w:p w:rsidR="00461A2F" w:rsidRPr="003F2AD5" w:rsidRDefault="00461A2F" w:rsidP="00461A2F">
      <w:pPr>
        <w:ind w:left="708"/>
        <w:jc w:val="both"/>
        <w:rPr>
          <w:i/>
          <w:sz w:val="27"/>
          <w:szCs w:val="27"/>
        </w:rPr>
      </w:pPr>
      <w:r w:rsidRPr="003F2AD5">
        <w:rPr>
          <w:i/>
          <w:sz w:val="27"/>
          <w:szCs w:val="27"/>
        </w:rPr>
        <w:t>Адрес: 350020</w:t>
      </w:r>
      <w:r>
        <w:rPr>
          <w:i/>
          <w:sz w:val="27"/>
          <w:szCs w:val="27"/>
        </w:rPr>
        <w:t xml:space="preserve">, </w:t>
      </w:r>
      <w:r w:rsidRPr="003F2AD5">
        <w:rPr>
          <w:i/>
          <w:sz w:val="27"/>
          <w:szCs w:val="27"/>
        </w:rPr>
        <w:t>г. Краснодар</w:t>
      </w:r>
      <w:r>
        <w:rPr>
          <w:i/>
          <w:sz w:val="27"/>
          <w:szCs w:val="27"/>
        </w:rPr>
        <w:t>,</w:t>
      </w:r>
      <w:r w:rsidRPr="003F2AD5">
        <w:rPr>
          <w:i/>
          <w:sz w:val="27"/>
          <w:szCs w:val="27"/>
        </w:rPr>
        <w:t xml:space="preserve"> ул. Коммунаров, д. 266 </w:t>
      </w:r>
    </w:p>
    <w:p w:rsidR="00461A2F" w:rsidRPr="003F2AD5" w:rsidRDefault="00461A2F" w:rsidP="00461A2F">
      <w:pPr>
        <w:ind w:left="708"/>
        <w:jc w:val="both"/>
        <w:rPr>
          <w:i/>
          <w:sz w:val="27"/>
          <w:szCs w:val="27"/>
        </w:rPr>
      </w:pPr>
      <w:r w:rsidRPr="003F2AD5">
        <w:rPr>
          <w:i/>
          <w:sz w:val="27"/>
          <w:szCs w:val="27"/>
        </w:rPr>
        <w:t>Тел./факс: 8 (861) 255-69-30</w:t>
      </w:r>
      <w:r w:rsidR="00CA3788">
        <w:rPr>
          <w:i/>
          <w:sz w:val="27"/>
          <w:szCs w:val="27"/>
        </w:rPr>
        <w:t xml:space="preserve"> доб. 22-14</w:t>
      </w:r>
    </w:p>
    <w:p w:rsidR="00461A2F" w:rsidRPr="003F2AD5" w:rsidRDefault="00461A2F" w:rsidP="00461A2F">
      <w:pPr>
        <w:ind w:left="708"/>
        <w:jc w:val="both"/>
        <w:rPr>
          <w:i/>
          <w:sz w:val="27"/>
          <w:szCs w:val="27"/>
        </w:rPr>
      </w:pPr>
      <w:r w:rsidRPr="003F2AD5">
        <w:rPr>
          <w:i/>
          <w:sz w:val="27"/>
          <w:szCs w:val="27"/>
        </w:rPr>
        <w:t>Телефон горячей линии: 8 (861) 251-85-52</w:t>
      </w:r>
    </w:p>
    <w:p w:rsidR="00461A2F" w:rsidRPr="003F2AD5" w:rsidRDefault="00461A2F" w:rsidP="00461A2F">
      <w:pPr>
        <w:ind w:left="708"/>
        <w:jc w:val="both"/>
        <w:rPr>
          <w:i/>
          <w:sz w:val="27"/>
          <w:szCs w:val="27"/>
        </w:rPr>
      </w:pPr>
      <w:r w:rsidRPr="003F2AD5">
        <w:rPr>
          <w:i/>
          <w:sz w:val="27"/>
          <w:szCs w:val="27"/>
        </w:rPr>
        <w:t>Официальный Интернет-сайт: https:// 23.мвд.рф</w:t>
      </w:r>
    </w:p>
    <w:p w:rsidR="003F2AD5" w:rsidRDefault="00461A2F" w:rsidP="00461A2F">
      <w:pPr>
        <w:ind w:left="708"/>
        <w:jc w:val="both"/>
        <w:rPr>
          <w:i/>
          <w:sz w:val="27"/>
          <w:szCs w:val="27"/>
        </w:rPr>
      </w:pPr>
      <w:r w:rsidRPr="003F2AD5">
        <w:rPr>
          <w:i/>
          <w:sz w:val="27"/>
          <w:szCs w:val="27"/>
        </w:rPr>
        <w:t xml:space="preserve">Адрес электронной почты: </w:t>
      </w:r>
      <w:hyperlink r:id="rId175" w:history="1">
        <w:r w:rsidR="00CA3788" w:rsidRPr="00CA3788">
          <w:rPr>
            <w:i/>
            <w:sz w:val="27"/>
            <w:szCs w:val="27"/>
          </w:rPr>
          <w:t>odr_uvm_kk@mvd.ru</w:t>
        </w:r>
      </w:hyperlink>
    </w:p>
    <w:p w:rsidR="00CA3788" w:rsidRDefault="00CA3788" w:rsidP="00461A2F">
      <w:pPr>
        <w:ind w:left="708"/>
        <w:jc w:val="both"/>
        <w:rPr>
          <w:i/>
          <w:sz w:val="27"/>
          <w:szCs w:val="27"/>
        </w:rPr>
      </w:pPr>
    </w:p>
    <w:p w:rsidR="00C01CB1" w:rsidRPr="003F7A4B" w:rsidRDefault="00C01CB1" w:rsidP="00C01CB1">
      <w:pPr>
        <w:pStyle w:val="25"/>
        <w:rPr>
          <w:szCs w:val="28"/>
        </w:rPr>
      </w:pPr>
      <w:bookmarkStart w:id="264" w:name="_Toc391916614"/>
      <w:r w:rsidRPr="003F7A4B">
        <w:rPr>
          <w:szCs w:val="28"/>
        </w:rPr>
        <w:lastRenderedPageBreak/>
        <w:t>КРАСНОЯРСКИЙ КРАЙ</w:t>
      </w:r>
      <w:bookmarkEnd w:id="264"/>
    </w:p>
    <w:p w:rsidR="00C01CB1" w:rsidRPr="00EF3ED1" w:rsidRDefault="00C01CB1" w:rsidP="00C01CB1">
      <w:pPr>
        <w:rPr>
          <w:i/>
          <w:iCs/>
          <w:sz w:val="27"/>
          <w:szCs w:val="27"/>
        </w:rPr>
      </w:pPr>
      <w:r w:rsidRPr="00EF3ED1">
        <w:rPr>
          <w:sz w:val="27"/>
          <w:szCs w:val="27"/>
        </w:rPr>
        <w:t>(</w:t>
      </w:r>
      <w:r w:rsidRPr="00EF3ED1">
        <w:rPr>
          <w:i/>
          <w:iCs/>
          <w:sz w:val="27"/>
          <w:szCs w:val="27"/>
        </w:rPr>
        <w:t xml:space="preserve">региональная программа переселения согласована </w:t>
      </w:r>
    </w:p>
    <w:p w:rsidR="00C01CB1" w:rsidRPr="00EF3ED1" w:rsidRDefault="00C01CB1" w:rsidP="00C01CB1">
      <w:pPr>
        <w:rPr>
          <w:i/>
          <w:iCs/>
          <w:sz w:val="27"/>
          <w:szCs w:val="27"/>
        </w:rPr>
      </w:pPr>
      <w:r w:rsidRPr="00EF3ED1">
        <w:rPr>
          <w:i/>
          <w:iCs/>
          <w:sz w:val="27"/>
          <w:szCs w:val="27"/>
        </w:rPr>
        <w:t xml:space="preserve">распоряжением Правительства Российской Федерации </w:t>
      </w:r>
    </w:p>
    <w:p w:rsidR="00C01CB1" w:rsidRPr="00EF3ED1" w:rsidRDefault="00C01CB1" w:rsidP="00C01CB1">
      <w:pPr>
        <w:rPr>
          <w:i/>
          <w:iCs/>
          <w:sz w:val="27"/>
          <w:szCs w:val="27"/>
        </w:rPr>
      </w:pPr>
      <w:r w:rsidRPr="00EF3ED1">
        <w:rPr>
          <w:i/>
          <w:iCs/>
          <w:sz w:val="27"/>
          <w:szCs w:val="27"/>
        </w:rPr>
        <w:t>от 22 июля 2013 г. № 1283-р)</w:t>
      </w:r>
    </w:p>
    <w:p w:rsidR="00C01CB1" w:rsidRPr="00EF3ED1" w:rsidRDefault="00C01CB1" w:rsidP="00C01CB1">
      <w:pPr>
        <w:rPr>
          <w:b/>
          <w:sz w:val="27"/>
          <w:szCs w:val="27"/>
        </w:rPr>
      </w:pPr>
    </w:p>
    <w:p w:rsidR="00C01CB1" w:rsidRPr="00EF3ED1" w:rsidRDefault="00C01CB1" w:rsidP="00C01CB1">
      <w:pPr>
        <w:pStyle w:val="bodytext"/>
        <w:spacing w:before="0" w:after="0"/>
        <w:ind w:firstLine="709"/>
        <w:rPr>
          <w:b/>
          <w:spacing w:val="-5"/>
          <w:sz w:val="27"/>
          <w:szCs w:val="27"/>
          <w:lang w:bidi="en-US"/>
        </w:rPr>
      </w:pPr>
      <w:r w:rsidRPr="00EF3ED1">
        <w:rPr>
          <w:b/>
          <w:spacing w:val="-5"/>
          <w:sz w:val="27"/>
          <w:szCs w:val="27"/>
          <w:lang w:bidi="en-US"/>
        </w:rPr>
        <w:t xml:space="preserve">Краткое описание территории вселения </w:t>
      </w:r>
    </w:p>
    <w:p w:rsidR="00C01CB1" w:rsidRDefault="00C01CB1" w:rsidP="00C01CB1">
      <w:pPr>
        <w:ind w:firstLine="709"/>
        <w:jc w:val="both"/>
        <w:rPr>
          <w:sz w:val="27"/>
          <w:szCs w:val="27"/>
        </w:rPr>
      </w:pPr>
      <w:r w:rsidRPr="004407C3">
        <w:rPr>
          <w:sz w:val="27"/>
          <w:szCs w:val="27"/>
        </w:rPr>
        <w:t xml:space="preserve">Территорией вселения является вся территория Красноярского края, </w:t>
      </w:r>
      <w:r w:rsidRPr="004407C3">
        <w:rPr>
          <w:sz w:val="27"/>
          <w:szCs w:val="27"/>
        </w:rPr>
        <w:br/>
        <w:t xml:space="preserve">за исключением закрытых административно-территориальных округов </w:t>
      </w:r>
      <w:r w:rsidRPr="004407C3">
        <w:rPr>
          <w:sz w:val="27"/>
          <w:szCs w:val="27"/>
        </w:rPr>
        <w:br/>
        <w:t xml:space="preserve">и территорий, имеющих в соответствии с действующим законодательством особый статус, а также муниципальных районов: Березовского, Шушенского, </w:t>
      </w:r>
      <w:r>
        <w:rPr>
          <w:sz w:val="27"/>
          <w:szCs w:val="27"/>
        </w:rPr>
        <w:t>Таймырского</w:t>
      </w:r>
      <w:r w:rsidRPr="004407C3">
        <w:rPr>
          <w:sz w:val="27"/>
          <w:szCs w:val="27"/>
        </w:rPr>
        <w:t xml:space="preserve"> Долгано-Ненецкого.</w:t>
      </w:r>
    </w:p>
    <w:p w:rsidR="005F78F6" w:rsidRPr="00EF3ED1" w:rsidRDefault="005F78F6" w:rsidP="00C01CB1">
      <w:pPr>
        <w:ind w:firstLine="709"/>
        <w:jc w:val="both"/>
        <w:rPr>
          <w:sz w:val="27"/>
          <w:szCs w:val="27"/>
        </w:rPr>
      </w:pPr>
      <w:r>
        <w:rPr>
          <w:sz w:val="27"/>
          <w:szCs w:val="27"/>
        </w:rPr>
        <w:t>К</w:t>
      </w:r>
      <w:r w:rsidRPr="005F78F6">
        <w:rPr>
          <w:sz w:val="27"/>
          <w:szCs w:val="27"/>
        </w:rPr>
        <w:t>рай – один из 12 пилотных регионов, где с 2007 года реализуется Государственная программа</w:t>
      </w:r>
      <w:r>
        <w:rPr>
          <w:sz w:val="27"/>
          <w:szCs w:val="27"/>
        </w:rPr>
        <w:t>.</w:t>
      </w:r>
    </w:p>
    <w:p w:rsidR="00C01CB1" w:rsidRPr="00EF3ED1" w:rsidRDefault="00C01CB1" w:rsidP="00C01CB1">
      <w:pPr>
        <w:ind w:firstLine="709"/>
        <w:jc w:val="both"/>
        <w:rPr>
          <w:bCs/>
          <w:sz w:val="27"/>
          <w:szCs w:val="27"/>
        </w:rPr>
      </w:pPr>
      <w:r w:rsidRPr="005F78F6">
        <w:rPr>
          <w:sz w:val="27"/>
          <w:szCs w:val="27"/>
        </w:rPr>
        <w:t xml:space="preserve">Красноярский край </w:t>
      </w:r>
      <w:r w:rsidRPr="00EF3ED1">
        <w:rPr>
          <w:sz w:val="27"/>
          <w:szCs w:val="27"/>
        </w:rPr>
        <w:t>– </w:t>
      </w:r>
      <w:r w:rsidRPr="005F78F6">
        <w:rPr>
          <w:sz w:val="27"/>
          <w:szCs w:val="27"/>
        </w:rPr>
        <w:t>географический центр России, один из её крупнейших регионов. Его площадь составляет более</w:t>
      </w:r>
      <w:r w:rsidRPr="00EF3ED1">
        <w:rPr>
          <w:bCs/>
          <w:sz w:val="27"/>
          <w:szCs w:val="27"/>
        </w:rPr>
        <w:t xml:space="preserve"> 2,3 млн. км</w:t>
      </w:r>
      <w:r>
        <w:rPr>
          <w:bCs/>
          <w:sz w:val="27"/>
          <w:szCs w:val="27"/>
          <w:vertAlign w:val="superscript"/>
        </w:rPr>
        <w:t>2</w:t>
      </w:r>
      <w:r w:rsidRPr="00EF3ED1">
        <w:rPr>
          <w:bCs/>
          <w:sz w:val="27"/>
          <w:szCs w:val="27"/>
        </w:rPr>
        <w:t xml:space="preserve"> (около 14% территории </w:t>
      </w:r>
      <w:r w:rsidR="004222EE" w:rsidRPr="00EF3ED1">
        <w:rPr>
          <w:bCs/>
          <w:sz w:val="27"/>
          <w:szCs w:val="27"/>
        </w:rPr>
        <w:t>России</w:t>
      </w:r>
      <w:r w:rsidRPr="00EF3ED1">
        <w:rPr>
          <w:bCs/>
          <w:sz w:val="27"/>
          <w:szCs w:val="27"/>
        </w:rPr>
        <w:br/>
        <w:t xml:space="preserve">и </w:t>
      </w:r>
      <w:r w:rsidR="001175A8">
        <w:rPr>
          <w:bCs/>
          <w:sz w:val="27"/>
          <w:szCs w:val="27"/>
        </w:rPr>
        <w:t xml:space="preserve">занимает </w:t>
      </w:r>
      <w:r w:rsidRPr="00EF3ED1">
        <w:rPr>
          <w:bCs/>
          <w:sz w:val="27"/>
          <w:szCs w:val="27"/>
        </w:rPr>
        <w:t xml:space="preserve">2-е место в России), численность населения </w:t>
      </w:r>
      <w:r w:rsidRPr="00EF3ED1">
        <w:rPr>
          <w:sz w:val="27"/>
          <w:szCs w:val="27"/>
        </w:rPr>
        <w:t>–</w:t>
      </w:r>
      <w:r w:rsidR="001175A8">
        <w:rPr>
          <w:sz w:val="27"/>
          <w:szCs w:val="27"/>
        </w:rPr>
        <w:t xml:space="preserve"> </w:t>
      </w:r>
      <w:r w:rsidRPr="00EF3ED1">
        <w:rPr>
          <w:bCs/>
          <w:sz w:val="27"/>
          <w:szCs w:val="27"/>
        </w:rPr>
        <w:t>более 2,8 млн. чел</w:t>
      </w:r>
      <w:r w:rsidR="002B712E">
        <w:rPr>
          <w:bCs/>
          <w:sz w:val="27"/>
          <w:szCs w:val="27"/>
        </w:rPr>
        <w:t>овек.</w:t>
      </w:r>
      <w:r w:rsidRPr="00EF3ED1">
        <w:rPr>
          <w:bCs/>
          <w:sz w:val="27"/>
          <w:szCs w:val="27"/>
        </w:rPr>
        <w:t xml:space="preserve"> Административно-территориальный центр</w:t>
      </w:r>
      <w:r w:rsidR="00087546">
        <w:rPr>
          <w:bCs/>
          <w:sz w:val="27"/>
          <w:szCs w:val="27"/>
        </w:rPr>
        <w:t xml:space="preserve"> </w:t>
      </w:r>
      <w:r>
        <w:rPr>
          <w:sz w:val="27"/>
          <w:szCs w:val="27"/>
        </w:rPr>
        <w:t xml:space="preserve">– </w:t>
      </w:r>
      <w:r w:rsidRPr="00EF3ED1">
        <w:rPr>
          <w:bCs/>
          <w:sz w:val="27"/>
          <w:szCs w:val="27"/>
        </w:rPr>
        <w:t>город Красноярск.</w:t>
      </w:r>
    </w:p>
    <w:p w:rsidR="00C01CB1" w:rsidRPr="00EF3ED1" w:rsidRDefault="00C01CB1" w:rsidP="00C01CB1">
      <w:pPr>
        <w:ind w:firstLine="709"/>
        <w:jc w:val="both"/>
        <w:rPr>
          <w:rFonts w:eastAsia="Calibri"/>
          <w:color w:val="141414"/>
          <w:sz w:val="27"/>
          <w:szCs w:val="27"/>
          <w:shd w:val="clear" w:color="auto" w:fill="FFFFFF"/>
          <w:lang w:eastAsia="en-US"/>
        </w:rPr>
      </w:pPr>
      <w:r w:rsidRPr="00B65BF2">
        <w:rPr>
          <w:sz w:val="27"/>
          <w:szCs w:val="27"/>
        </w:rPr>
        <w:t>Край входит в Сибирский федеральный округ</w:t>
      </w:r>
      <w:r>
        <w:rPr>
          <w:sz w:val="27"/>
          <w:szCs w:val="27"/>
        </w:rPr>
        <w:t>,</w:t>
      </w:r>
      <w:r w:rsidR="00087546">
        <w:rPr>
          <w:sz w:val="27"/>
          <w:szCs w:val="27"/>
        </w:rPr>
        <w:t xml:space="preserve"> </w:t>
      </w:r>
      <w:r w:rsidRPr="00B65BF2">
        <w:rPr>
          <w:sz w:val="27"/>
          <w:szCs w:val="27"/>
        </w:rPr>
        <w:t>граничит с Республикой Саха (Якутия) и Иркутской</w:t>
      </w:r>
      <w:r w:rsidRPr="00EF3ED1">
        <w:rPr>
          <w:rFonts w:eastAsia="Calibri"/>
          <w:color w:val="141414"/>
          <w:sz w:val="27"/>
          <w:szCs w:val="27"/>
          <w:shd w:val="clear" w:color="auto" w:fill="FFFFFF"/>
          <w:lang w:eastAsia="en-US"/>
        </w:rPr>
        <w:t xml:space="preserve"> областью на</w:t>
      </w:r>
      <w:r w:rsidR="00087546">
        <w:rPr>
          <w:rFonts w:eastAsia="Calibri"/>
          <w:color w:val="141414"/>
          <w:sz w:val="27"/>
          <w:szCs w:val="27"/>
          <w:shd w:val="clear" w:color="auto" w:fill="FFFFFF"/>
          <w:lang w:eastAsia="en-US"/>
        </w:rPr>
        <w:t xml:space="preserve"> </w:t>
      </w:r>
      <w:r w:rsidRPr="00EF3ED1">
        <w:rPr>
          <w:rFonts w:eastAsia="Calibri"/>
          <w:color w:val="141414"/>
          <w:sz w:val="27"/>
          <w:szCs w:val="27"/>
          <w:shd w:val="clear" w:color="auto" w:fill="FFFFFF"/>
          <w:lang w:eastAsia="en-US"/>
        </w:rPr>
        <w:t xml:space="preserve">востоке, с республиками Тыва и Хакасия </w:t>
      </w:r>
      <w:r w:rsidRPr="00EF3ED1">
        <w:rPr>
          <w:sz w:val="27"/>
          <w:szCs w:val="27"/>
        </w:rPr>
        <w:t>–</w:t>
      </w:r>
      <w:r w:rsidRPr="00EF3ED1">
        <w:rPr>
          <w:rFonts w:eastAsia="Calibri"/>
          <w:color w:val="141414"/>
          <w:sz w:val="27"/>
          <w:szCs w:val="27"/>
          <w:shd w:val="clear" w:color="auto" w:fill="FFFFFF"/>
          <w:lang w:eastAsia="en-US"/>
        </w:rPr>
        <w:t xml:space="preserve"> на</w:t>
      </w:r>
      <w:r>
        <w:rPr>
          <w:rFonts w:eastAsia="Calibri"/>
          <w:color w:val="141414"/>
          <w:sz w:val="27"/>
          <w:szCs w:val="27"/>
          <w:shd w:val="clear" w:color="auto" w:fill="FFFFFF"/>
          <w:lang w:eastAsia="en-US"/>
        </w:rPr>
        <w:t> </w:t>
      </w:r>
      <w:r w:rsidRPr="00EF3ED1">
        <w:rPr>
          <w:rFonts w:eastAsia="Calibri"/>
          <w:color w:val="141414"/>
          <w:sz w:val="27"/>
          <w:szCs w:val="27"/>
          <w:shd w:val="clear" w:color="auto" w:fill="FFFFFF"/>
          <w:lang w:eastAsia="en-US"/>
        </w:rPr>
        <w:t xml:space="preserve">юге, с Кемеровской </w:t>
      </w:r>
      <w:r w:rsidR="00171A12">
        <w:rPr>
          <w:rFonts w:eastAsia="Calibri"/>
          <w:color w:val="141414"/>
          <w:sz w:val="27"/>
          <w:szCs w:val="27"/>
          <w:shd w:val="clear" w:color="auto" w:fill="FFFFFF"/>
          <w:lang w:eastAsia="en-US"/>
        </w:rPr>
        <w:t>областью</w:t>
      </w:r>
      <w:r w:rsidR="00920D3D">
        <w:rPr>
          <w:rFonts w:eastAsia="Calibri"/>
          <w:color w:val="141414"/>
          <w:sz w:val="27"/>
          <w:szCs w:val="27"/>
          <w:shd w:val="clear" w:color="auto" w:fill="FFFFFF"/>
          <w:lang w:eastAsia="en-US"/>
        </w:rPr>
        <w:t> </w:t>
      </w:r>
      <w:r w:rsidR="00227EF1">
        <w:rPr>
          <w:rFonts w:eastAsia="Calibri"/>
          <w:color w:val="141414"/>
          <w:sz w:val="27"/>
          <w:szCs w:val="27"/>
          <w:shd w:val="clear" w:color="auto" w:fill="FFFFFF"/>
          <w:lang w:eastAsia="en-US"/>
        </w:rPr>
        <w:t>-</w:t>
      </w:r>
      <w:r w:rsidR="00920D3D">
        <w:rPr>
          <w:rFonts w:eastAsia="Calibri"/>
          <w:color w:val="141414"/>
          <w:sz w:val="27"/>
          <w:szCs w:val="27"/>
          <w:shd w:val="clear" w:color="auto" w:fill="FFFFFF"/>
          <w:lang w:eastAsia="en-US"/>
        </w:rPr>
        <w:t> </w:t>
      </w:r>
      <w:r w:rsidR="00171A12">
        <w:rPr>
          <w:rFonts w:eastAsia="Calibri"/>
          <w:color w:val="141414"/>
          <w:sz w:val="27"/>
          <w:szCs w:val="27"/>
          <w:shd w:val="clear" w:color="auto" w:fill="FFFFFF"/>
          <w:lang w:eastAsia="en-US"/>
        </w:rPr>
        <w:t xml:space="preserve">Кузбассом </w:t>
      </w:r>
      <w:r w:rsidRPr="00EF3ED1">
        <w:rPr>
          <w:rFonts w:eastAsia="Calibri"/>
          <w:color w:val="141414"/>
          <w:sz w:val="27"/>
          <w:szCs w:val="27"/>
          <w:shd w:val="clear" w:color="auto" w:fill="FFFFFF"/>
          <w:lang w:eastAsia="en-US"/>
        </w:rPr>
        <w:t>и Томской област</w:t>
      </w:r>
      <w:r w:rsidR="00227EF1">
        <w:rPr>
          <w:rFonts w:eastAsia="Calibri"/>
          <w:color w:val="141414"/>
          <w:sz w:val="27"/>
          <w:szCs w:val="27"/>
          <w:shd w:val="clear" w:color="auto" w:fill="FFFFFF"/>
          <w:lang w:eastAsia="en-US"/>
        </w:rPr>
        <w:t>ью</w:t>
      </w:r>
      <w:r w:rsidRPr="00EF3ED1">
        <w:rPr>
          <w:rFonts w:eastAsia="Calibri"/>
          <w:color w:val="141414"/>
          <w:sz w:val="27"/>
          <w:szCs w:val="27"/>
          <w:shd w:val="clear" w:color="auto" w:fill="FFFFFF"/>
          <w:lang w:eastAsia="en-US"/>
        </w:rPr>
        <w:t xml:space="preserve">, </w:t>
      </w:r>
      <w:r w:rsidR="001D10E1">
        <w:rPr>
          <w:rFonts w:eastAsia="Calibri"/>
          <w:color w:val="141414"/>
          <w:sz w:val="27"/>
          <w:szCs w:val="27"/>
          <w:shd w:val="clear" w:color="auto" w:fill="FFFFFF"/>
          <w:lang w:eastAsia="en-US"/>
        </w:rPr>
        <w:br/>
      </w:r>
      <w:r w:rsidRPr="00EF3ED1">
        <w:rPr>
          <w:rFonts w:eastAsia="Calibri"/>
          <w:color w:val="141414"/>
          <w:sz w:val="27"/>
          <w:szCs w:val="27"/>
          <w:shd w:val="clear" w:color="auto" w:fill="FFFFFF"/>
          <w:lang w:eastAsia="en-US"/>
        </w:rPr>
        <w:t xml:space="preserve">Ханты-Мансийским и Ямало-Ненецким автономными округами </w:t>
      </w:r>
      <w:r w:rsidRPr="00EF3ED1">
        <w:rPr>
          <w:sz w:val="27"/>
          <w:szCs w:val="27"/>
        </w:rPr>
        <w:t>–</w:t>
      </w:r>
      <w:r w:rsidRPr="00EF3ED1">
        <w:rPr>
          <w:rFonts w:eastAsia="Calibri"/>
          <w:color w:val="141414"/>
          <w:sz w:val="27"/>
          <w:szCs w:val="27"/>
          <w:shd w:val="clear" w:color="auto" w:fill="FFFFFF"/>
          <w:lang w:eastAsia="en-US"/>
        </w:rPr>
        <w:t xml:space="preserve"> на</w:t>
      </w:r>
      <w:r w:rsidR="00087546">
        <w:rPr>
          <w:rFonts w:eastAsia="Calibri"/>
          <w:color w:val="141414"/>
          <w:sz w:val="27"/>
          <w:szCs w:val="27"/>
          <w:shd w:val="clear" w:color="auto" w:fill="FFFFFF"/>
          <w:lang w:eastAsia="en-US"/>
        </w:rPr>
        <w:t xml:space="preserve"> </w:t>
      </w:r>
      <w:r w:rsidRPr="00EF3ED1">
        <w:rPr>
          <w:rFonts w:eastAsia="Calibri"/>
          <w:color w:val="141414"/>
          <w:sz w:val="27"/>
          <w:szCs w:val="27"/>
          <w:shd w:val="clear" w:color="auto" w:fill="FFFFFF"/>
          <w:lang w:eastAsia="en-US"/>
        </w:rPr>
        <w:t xml:space="preserve">западе. </w:t>
      </w:r>
      <w:r w:rsidR="001D10E1">
        <w:rPr>
          <w:rFonts w:eastAsia="Calibri"/>
          <w:color w:val="141414"/>
          <w:sz w:val="27"/>
          <w:szCs w:val="27"/>
          <w:shd w:val="clear" w:color="auto" w:fill="FFFFFF"/>
          <w:lang w:eastAsia="en-US"/>
        </w:rPr>
        <w:br/>
      </w:r>
      <w:r w:rsidRPr="00EF3ED1">
        <w:rPr>
          <w:rFonts w:eastAsia="Calibri"/>
          <w:color w:val="141414"/>
          <w:sz w:val="27"/>
          <w:szCs w:val="27"/>
          <w:shd w:val="clear" w:color="auto" w:fill="FFFFFF"/>
          <w:lang w:eastAsia="en-US"/>
        </w:rPr>
        <w:t xml:space="preserve">На севере край омывается водами двух морей Северного Ледовитого океана </w:t>
      </w:r>
      <w:r w:rsidRPr="00EF3ED1">
        <w:rPr>
          <w:sz w:val="27"/>
          <w:szCs w:val="27"/>
        </w:rPr>
        <w:t xml:space="preserve">– </w:t>
      </w:r>
      <w:r w:rsidRPr="00EF3ED1">
        <w:rPr>
          <w:rFonts w:eastAsia="Calibri"/>
          <w:color w:val="141414"/>
          <w:sz w:val="27"/>
          <w:szCs w:val="27"/>
          <w:shd w:val="clear" w:color="auto" w:fill="FFFFFF"/>
          <w:lang w:eastAsia="en-US"/>
        </w:rPr>
        <w:t>Карским морем и морем Лаптевых.</w:t>
      </w:r>
    </w:p>
    <w:p w:rsidR="00C01CB1" w:rsidRPr="00EF3ED1" w:rsidRDefault="00C01CB1" w:rsidP="00C01CB1">
      <w:pPr>
        <w:ind w:firstLine="709"/>
        <w:jc w:val="both"/>
        <w:rPr>
          <w:rFonts w:eastAsia="Calibri"/>
          <w:color w:val="141414"/>
          <w:sz w:val="27"/>
          <w:szCs w:val="27"/>
          <w:shd w:val="clear" w:color="auto" w:fill="FFFFFF"/>
          <w:lang w:eastAsia="en-US"/>
        </w:rPr>
      </w:pPr>
      <w:r>
        <w:rPr>
          <w:rFonts w:eastAsia="Calibri"/>
          <w:color w:val="141414"/>
          <w:sz w:val="27"/>
          <w:szCs w:val="27"/>
          <w:shd w:val="clear" w:color="auto" w:fill="FFFFFF"/>
          <w:lang w:eastAsia="en-US"/>
        </w:rPr>
        <w:t>Климат резко континентальный</w:t>
      </w:r>
      <w:r w:rsidRPr="00EF3ED1">
        <w:rPr>
          <w:rFonts w:eastAsia="Calibri"/>
          <w:color w:val="141414"/>
          <w:sz w:val="27"/>
          <w:szCs w:val="27"/>
          <w:shd w:val="clear" w:color="auto" w:fill="FFFFFF"/>
          <w:lang w:eastAsia="en-US"/>
        </w:rPr>
        <w:t xml:space="preserve"> с характерными сильными колебаниями температур воздуха в течение года. В связи с большой протяжённостью края с</w:t>
      </w:r>
      <w:r>
        <w:rPr>
          <w:rFonts w:eastAsia="Calibri"/>
          <w:color w:val="141414"/>
          <w:sz w:val="27"/>
          <w:szCs w:val="27"/>
          <w:shd w:val="clear" w:color="auto" w:fill="FFFFFF"/>
          <w:lang w:eastAsia="en-US"/>
        </w:rPr>
        <w:t> </w:t>
      </w:r>
      <w:r w:rsidRPr="00EF3ED1">
        <w:rPr>
          <w:rFonts w:eastAsia="Calibri"/>
          <w:color w:val="141414"/>
          <w:sz w:val="27"/>
          <w:szCs w:val="27"/>
          <w:shd w:val="clear" w:color="auto" w:fill="FFFFFF"/>
          <w:lang w:eastAsia="en-US"/>
        </w:rPr>
        <w:t xml:space="preserve">севера на юг климат очень неоднороден. На территории </w:t>
      </w:r>
      <w:r>
        <w:rPr>
          <w:rFonts w:eastAsia="Calibri"/>
          <w:color w:val="141414"/>
          <w:sz w:val="27"/>
          <w:szCs w:val="27"/>
          <w:shd w:val="clear" w:color="auto" w:fill="FFFFFF"/>
          <w:lang w:eastAsia="en-US"/>
        </w:rPr>
        <w:t>региона</w:t>
      </w:r>
      <w:r w:rsidRPr="00EF3ED1">
        <w:rPr>
          <w:rFonts w:eastAsia="Calibri"/>
          <w:color w:val="141414"/>
          <w:sz w:val="27"/>
          <w:szCs w:val="27"/>
          <w:shd w:val="clear" w:color="auto" w:fill="FFFFFF"/>
          <w:lang w:eastAsia="en-US"/>
        </w:rPr>
        <w:t xml:space="preserve"> выделяют три климатических пояса: арктический, субарктический и умеренный. Для центральных и южных районов края, где проживает основная масса населения, характерен континентальный климат с продолжительной зимой и коротким жарким летом.</w:t>
      </w:r>
    </w:p>
    <w:p w:rsidR="00C01CB1" w:rsidRPr="00EF3ED1" w:rsidRDefault="00C01CB1" w:rsidP="00C01CB1">
      <w:pPr>
        <w:ind w:firstLine="709"/>
        <w:jc w:val="both"/>
        <w:rPr>
          <w:rFonts w:eastAsia="Calibri"/>
          <w:sz w:val="27"/>
          <w:szCs w:val="27"/>
        </w:rPr>
      </w:pPr>
      <w:r w:rsidRPr="00EF3ED1">
        <w:rPr>
          <w:rFonts w:eastAsia="Calibri"/>
          <w:color w:val="000000"/>
          <w:sz w:val="27"/>
          <w:szCs w:val="27"/>
          <w:lang w:eastAsia="en-US"/>
        </w:rPr>
        <w:t>В Красноярском крае насчитывается 57</w:t>
      </w:r>
      <w:r w:rsidR="005F78F6">
        <w:rPr>
          <w:rFonts w:eastAsia="Calibri"/>
          <w:color w:val="000000"/>
          <w:sz w:val="27"/>
          <w:szCs w:val="27"/>
          <w:lang w:eastAsia="en-US"/>
        </w:rPr>
        <w:t>1</w:t>
      </w:r>
      <w:r w:rsidRPr="00EF3ED1">
        <w:rPr>
          <w:rFonts w:eastAsia="Calibri"/>
          <w:color w:val="000000"/>
          <w:sz w:val="27"/>
          <w:szCs w:val="27"/>
          <w:lang w:eastAsia="en-US"/>
        </w:rPr>
        <w:t xml:space="preserve"> муниципальн</w:t>
      </w:r>
      <w:r w:rsidR="005F78F6">
        <w:rPr>
          <w:rFonts w:eastAsia="Calibri"/>
          <w:color w:val="000000"/>
          <w:sz w:val="27"/>
          <w:szCs w:val="27"/>
          <w:lang w:eastAsia="en-US"/>
        </w:rPr>
        <w:t>ое</w:t>
      </w:r>
      <w:r w:rsidRPr="00EF3ED1">
        <w:rPr>
          <w:rFonts w:eastAsia="Calibri"/>
          <w:color w:val="000000"/>
          <w:sz w:val="27"/>
          <w:szCs w:val="27"/>
          <w:lang w:eastAsia="en-US"/>
        </w:rPr>
        <w:t xml:space="preserve"> образовани</w:t>
      </w:r>
      <w:r w:rsidR="005F78F6">
        <w:rPr>
          <w:rFonts w:eastAsia="Calibri"/>
          <w:color w:val="000000"/>
          <w:sz w:val="27"/>
          <w:szCs w:val="27"/>
          <w:lang w:eastAsia="en-US"/>
        </w:rPr>
        <w:t>е</w:t>
      </w:r>
      <w:r w:rsidRPr="00EF3ED1">
        <w:rPr>
          <w:rFonts w:eastAsia="Calibri"/>
          <w:color w:val="000000"/>
          <w:sz w:val="27"/>
          <w:szCs w:val="27"/>
          <w:lang w:eastAsia="en-US"/>
        </w:rPr>
        <w:t xml:space="preserve">: 17 городских </w:t>
      </w:r>
      <w:r w:rsidRPr="005F78F6">
        <w:rPr>
          <w:rFonts w:eastAsia="Calibri"/>
          <w:sz w:val="27"/>
          <w:szCs w:val="27"/>
        </w:rPr>
        <w:t>округов, 4</w:t>
      </w:r>
      <w:r w:rsidR="005F78F6" w:rsidRPr="005F78F6">
        <w:rPr>
          <w:rFonts w:eastAsia="Calibri"/>
          <w:sz w:val="27"/>
          <w:szCs w:val="27"/>
        </w:rPr>
        <w:t>2</w:t>
      </w:r>
      <w:r w:rsidRPr="005F78F6">
        <w:rPr>
          <w:rFonts w:eastAsia="Calibri"/>
          <w:sz w:val="27"/>
          <w:szCs w:val="27"/>
        </w:rPr>
        <w:t xml:space="preserve"> муниципальных района, </w:t>
      </w:r>
      <w:r w:rsidR="005F78F6" w:rsidRPr="005F78F6">
        <w:rPr>
          <w:rFonts w:eastAsia="Calibri"/>
          <w:sz w:val="27"/>
          <w:szCs w:val="27"/>
        </w:rPr>
        <w:t xml:space="preserve">2 муниципальных округа, </w:t>
      </w:r>
      <w:r w:rsidR="005F78F6" w:rsidRPr="005F78F6">
        <w:rPr>
          <w:rFonts w:eastAsia="Calibri"/>
          <w:sz w:val="27"/>
          <w:szCs w:val="27"/>
        </w:rPr>
        <w:br/>
      </w:r>
      <w:r w:rsidRPr="005F78F6">
        <w:rPr>
          <w:rFonts w:eastAsia="Calibri"/>
          <w:sz w:val="27"/>
          <w:szCs w:val="27"/>
        </w:rPr>
        <w:t>27 городских поселений, 48</w:t>
      </w:r>
      <w:r w:rsidR="005F78F6" w:rsidRPr="005F78F6">
        <w:rPr>
          <w:rFonts w:eastAsia="Calibri"/>
          <w:sz w:val="27"/>
          <w:szCs w:val="27"/>
        </w:rPr>
        <w:t>3</w:t>
      </w:r>
      <w:r w:rsidRPr="005F78F6">
        <w:rPr>
          <w:rFonts w:eastAsia="Calibri"/>
          <w:sz w:val="27"/>
          <w:szCs w:val="27"/>
        </w:rPr>
        <w:t> сельских поселений.</w:t>
      </w:r>
      <w:r w:rsidR="00F536A5" w:rsidRPr="005F78F6">
        <w:rPr>
          <w:rFonts w:eastAsia="Calibri"/>
          <w:sz w:val="27"/>
          <w:szCs w:val="27"/>
        </w:rPr>
        <w:t xml:space="preserve"> </w:t>
      </w:r>
      <w:r>
        <w:rPr>
          <w:rFonts w:eastAsia="Calibri"/>
          <w:sz w:val="27"/>
          <w:szCs w:val="27"/>
        </w:rPr>
        <w:t>В регионе проживае</w:t>
      </w:r>
      <w:r w:rsidRPr="00EF3ED1">
        <w:rPr>
          <w:rFonts w:eastAsia="Calibri"/>
          <w:sz w:val="27"/>
          <w:szCs w:val="27"/>
        </w:rPr>
        <w:t xml:space="preserve">т </w:t>
      </w:r>
      <w:r>
        <w:rPr>
          <w:rFonts w:eastAsia="Calibri"/>
          <w:sz w:val="27"/>
          <w:szCs w:val="27"/>
        </w:rPr>
        <w:t xml:space="preserve">более </w:t>
      </w:r>
      <w:r w:rsidR="005F78F6">
        <w:rPr>
          <w:rFonts w:eastAsia="Calibri"/>
          <w:sz w:val="27"/>
          <w:szCs w:val="27"/>
        </w:rPr>
        <w:br/>
      </w:r>
      <w:r w:rsidR="005F78F6" w:rsidRPr="005F78F6">
        <w:rPr>
          <w:rFonts w:eastAsia="Calibri"/>
          <w:sz w:val="27"/>
          <w:szCs w:val="27"/>
        </w:rPr>
        <w:t>159 национальностей, в том числе представители восьми этносов коренных малочисленных народов: долгане, кеты, селькупы, ненцы, нганасаны, чулымцы, эвенки и энцы.</w:t>
      </w:r>
    </w:p>
    <w:p w:rsidR="00C01CB1" w:rsidRDefault="00C01CB1" w:rsidP="00C01CB1">
      <w:pPr>
        <w:ind w:firstLine="709"/>
        <w:jc w:val="both"/>
        <w:rPr>
          <w:rFonts w:eastAsia="Calibri"/>
          <w:sz w:val="27"/>
          <w:szCs w:val="27"/>
        </w:rPr>
      </w:pPr>
      <w:r w:rsidRPr="00EF3ED1">
        <w:rPr>
          <w:rFonts w:eastAsia="Calibri"/>
          <w:sz w:val="27"/>
          <w:szCs w:val="27"/>
        </w:rPr>
        <w:t>Край характеризуется наличием сформированной транспортной инфраструктур</w:t>
      </w:r>
      <w:r>
        <w:rPr>
          <w:rFonts w:eastAsia="Calibri"/>
          <w:sz w:val="27"/>
          <w:szCs w:val="27"/>
        </w:rPr>
        <w:t>ой</w:t>
      </w:r>
      <w:r w:rsidRPr="00EF3ED1">
        <w:rPr>
          <w:rFonts w:eastAsia="Calibri"/>
          <w:sz w:val="27"/>
          <w:szCs w:val="27"/>
        </w:rPr>
        <w:t xml:space="preserve"> в густонаселенных центральных и южных территориях, а также развивающейся инфраструктур</w:t>
      </w:r>
      <w:r>
        <w:rPr>
          <w:rFonts w:eastAsia="Calibri"/>
          <w:sz w:val="27"/>
          <w:szCs w:val="27"/>
        </w:rPr>
        <w:t>ой</w:t>
      </w:r>
      <w:r w:rsidRPr="00EF3ED1">
        <w:rPr>
          <w:rFonts w:eastAsia="Calibri"/>
          <w:sz w:val="27"/>
          <w:szCs w:val="27"/>
        </w:rPr>
        <w:t xml:space="preserve"> во вновь осваиваемых территориях. Через территорию края проходят: международный железнодорожный коридор «Транссиб», межокеанический транспортный коридор «Енисей </w:t>
      </w:r>
      <w:r>
        <w:rPr>
          <w:rFonts w:eastAsia="Calibri"/>
          <w:sz w:val="27"/>
          <w:szCs w:val="27"/>
        </w:rPr>
        <w:t>–</w:t>
      </w:r>
      <w:r w:rsidRPr="00EF3ED1">
        <w:rPr>
          <w:rFonts w:eastAsia="Calibri"/>
          <w:sz w:val="27"/>
          <w:szCs w:val="27"/>
        </w:rPr>
        <w:t xml:space="preserve"> Северный морской путь», воздушные трансполярные маршруты через Северный полюс, связывающие Северную Америку и страны Юго-Восточной Азии.</w:t>
      </w:r>
    </w:p>
    <w:p w:rsidR="00C01CB1" w:rsidRPr="00EF3ED1" w:rsidRDefault="00C01CB1" w:rsidP="00C01CB1">
      <w:pPr>
        <w:ind w:firstLine="709"/>
        <w:jc w:val="both"/>
        <w:rPr>
          <w:rFonts w:eastAsia="Calibri"/>
          <w:sz w:val="27"/>
          <w:szCs w:val="27"/>
        </w:rPr>
      </w:pPr>
      <w:r w:rsidRPr="00B50517">
        <w:rPr>
          <w:rFonts w:eastAsia="Calibri"/>
          <w:sz w:val="27"/>
          <w:szCs w:val="27"/>
        </w:rPr>
        <w:t xml:space="preserve">В крае действует развитая транспортная система, включающая </w:t>
      </w:r>
      <w:r w:rsidRPr="00B50517">
        <w:rPr>
          <w:rFonts w:eastAsia="Calibri"/>
          <w:sz w:val="27"/>
          <w:szCs w:val="27"/>
        </w:rPr>
        <w:br/>
        <w:t>следующие виды транспорта: железнодорожный, воздушный и а</w:t>
      </w:r>
      <w:r w:rsidR="005F78F6">
        <w:rPr>
          <w:rFonts w:eastAsia="Calibri"/>
          <w:sz w:val="27"/>
          <w:szCs w:val="27"/>
        </w:rPr>
        <w:t>втомобильный, внутренний водный</w:t>
      </w:r>
      <w:r w:rsidRPr="00B50517">
        <w:rPr>
          <w:rFonts w:eastAsia="Calibri"/>
          <w:sz w:val="27"/>
          <w:szCs w:val="27"/>
        </w:rPr>
        <w:t xml:space="preserve">. Транспортная сеть распространена неравномерно, наиболее освоенными в транспортном отношении являются центральные и южные районы </w:t>
      </w:r>
      <w:r w:rsidRPr="00B50517">
        <w:rPr>
          <w:rFonts w:eastAsia="Calibri"/>
          <w:sz w:val="27"/>
          <w:szCs w:val="27"/>
        </w:rPr>
        <w:lastRenderedPageBreak/>
        <w:t xml:space="preserve">края, в северные районы перевозки грузов и пассажиров осуществляются </w:t>
      </w:r>
      <w:r w:rsidR="005F78F6">
        <w:rPr>
          <w:rFonts w:eastAsia="Calibri"/>
          <w:sz w:val="27"/>
          <w:szCs w:val="27"/>
        </w:rPr>
        <w:br/>
      </w:r>
      <w:r w:rsidRPr="00B50517">
        <w:rPr>
          <w:rFonts w:eastAsia="Calibri"/>
          <w:sz w:val="27"/>
          <w:szCs w:val="27"/>
        </w:rPr>
        <w:t>в основном водным и воздушным транспортом, а также автомобилями по зимним дорогам. На территории края находится международный аэропорт федерального значения Красноярск (Емельяново)</w:t>
      </w:r>
      <w:r w:rsidR="005F78F6">
        <w:rPr>
          <w:rFonts w:eastAsia="Calibri"/>
          <w:sz w:val="27"/>
          <w:szCs w:val="27"/>
        </w:rPr>
        <w:t xml:space="preserve"> –</w:t>
      </w:r>
      <w:r w:rsidR="005F78F6" w:rsidRPr="005F78F6">
        <w:rPr>
          <w:rFonts w:eastAsia="Calibri"/>
          <w:sz w:val="27"/>
          <w:szCs w:val="27"/>
        </w:rPr>
        <w:t xml:space="preserve"> шестой региональный авиаузел России, работа служб которого соответствует международным стандартам </w:t>
      </w:r>
      <w:hyperlink r:id="rId176" w:tooltip="ISAGO" w:history="1">
        <w:r w:rsidR="005F78F6" w:rsidRPr="005F78F6">
          <w:rPr>
            <w:rFonts w:eastAsia="Calibri"/>
            <w:sz w:val="27"/>
            <w:szCs w:val="27"/>
          </w:rPr>
          <w:t>ISAGO</w:t>
        </w:r>
      </w:hyperlink>
      <w:r w:rsidRPr="00B50517">
        <w:rPr>
          <w:rFonts w:eastAsia="Calibri"/>
          <w:sz w:val="27"/>
          <w:szCs w:val="27"/>
        </w:rPr>
        <w:t>.</w:t>
      </w:r>
    </w:p>
    <w:p w:rsidR="00C01CB1" w:rsidRPr="00EE0906" w:rsidRDefault="00C01CB1" w:rsidP="00C01CB1">
      <w:pPr>
        <w:tabs>
          <w:tab w:val="num" w:pos="-14034"/>
        </w:tabs>
        <w:ind w:firstLine="709"/>
        <w:jc w:val="both"/>
        <w:rPr>
          <w:sz w:val="27"/>
          <w:szCs w:val="27"/>
        </w:rPr>
      </w:pPr>
      <w:r w:rsidRPr="005F78F6">
        <w:rPr>
          <w:rFonts w:eastAsia="Calibri"/>
          <w:sz w:val="27"/>
          <w:szCs w:val="27"/>
        </w:rPr>
        <w:t>Благодаря богатому ресурсному потенциалу, Красноярский край является одним из наиболее индустриально развитых регионов</w:t>
      </w:r>
      <w:r w:rsidRPr="00EF3ED1">
        <w:rPr>
          <w:sz w:val="27"/>
          <w:szCs w:val="27"/>
        </w:rPr>
        <w:t xml:space="preserve"> России</w:t>
      </w:r>
      <w:r w:rsidR="00127522">
        <w:rPr>
          <w:sz w:val="27"/>
          <w:szCs w:val="27"/>
        </w:rPr>
        <w:t xml:space="preserve">, </w:t>
      </w:r>
      <w:r w:rsidRPr="00EE0906">
        <w:rPr>
          <w:sz w:val="27"/>
          <w:szCs w:val="27"/>
        </w:rPr>
        <w:t xml:space="preserve">более половины </w:t>
      </w:r>
      <w:r w:rsidR="00127522" w:rsidRPr="00EE0906">
        <w:rPr>
          <w:sz w:val="27"/>
          <w:szCs w:val="27"/>
        </w:rPr>
        <w:t>объ</w:t>
      </w:r>
      <w:r w:rsidR="0085320E">
        <w:rPr>
          <w:sz w:val="27"/>
          <w:szCs w:val="27"/>
        </w:rPr>
        <w:t>ё</w:t>
      </w:r>
      <w:r w:rsidR="00127522" w:rsidRPr="00EE0906">
        <w:rPr>
          <w:sz w:val="27"/>
          <w:szCs w:val="27"/>
        </w:rPr>
        <w:t>м</w:t>
      </w:r>
      <w:r w:rsidR="00127522">
        <w:rPr>
          <w:sz w:val="27"/>
          <w:szCs w:val="27"/>
        </w:rPr>
        <w:t>а</w:t>
      </w:r>
      <w:r w:rsidR="00127522" w:rsidRPr="00EE0906">
        <w:rPr>
          <w:sz w:val="27"/>
          <w:szCs w:val="27"/>
        </w:rPr>
        <w:t xml:space="preserve"> валового регионального продукта </w:t>
      </w:r>
      <w:r w:rsidRPr="00EE0906">
        <w:rPr>
          <w:sz w:val="27"/>
          <w:szCs w:val="27"/>
        </w:rPr>
        <w:t>обеспечивает промышленный комплекс, в частности</w:t>
      </w:r>
      <w:r>
        <w:rPr>
          <w:sz w:val="27"/>
          <w:szCs w:val="27"/>
        </w:rPr>
        <w:t>,</w:t>
      </w:r>
      <w:r w:rsidRPr="00EE0906">
        <w:rPr>
          <w:sz w:val="27"/>
          <w:szCs w:val="27"/>
        </w:rPr>
        <w:t xml:space="preserve"> цветная металлургия, нефтегазовая отрасль, электроэнергетика, горнодобывающая промышленность, лесозаготовка и</w:t>
      </w:r>
      <w:r>
        <w:rPr>
          <w:sz w:val="27"/>
          <w:szCs w:val="27"/>
        </w:rPr>
        <w:t> </w:t>
      </w:r>
      <w:r w:rsidRPr="00EE0906">
        <w:rPr>
          <w:sz w:val="27"/>
          <w:szCs w:val="27"/>
        </w:rPr>
        <w:t>лесопереработка.</w:t>
      </w:r>
    </w:p>
    <w:p w:rsidR="00C01CB1" w:rsidRDefault="00C01CB1" w:rsidP="00C01CB1">
      <w:pPr>
        <w:tabs>
          <w:tab w:val="num" w:pos="-14034"/>
        </w:tabs>
        <w:ind w:firstLine="700"/>
        <w:jc w:val="both"/>
        <w:rPr>
          <w:sz w:val="27"/>
          <w:szCs w:val="27"/>
        </w:rPr>
      </w:pPr>
      <w:r w:rsidRPr="00EE0906">
        <w:rPr>
          <w:sz w:val="27"/>
          <w:szCs w:val="27"/>
        </w:rPr>
        <w:t>В Красноярском крае представлены</w:t>
      </w:r>
      <w:r w:rsidR="00F536A5">
        <w:rPr>
          <w:sz w:val="27"/>
          <w:szCs w:val="27"/>
        </w:rPr>
        <w:t>,</w:t>
      </w:r>
      <w:r w:rsidRPr="00EE0906">
        <w:rPr>
          <w:sz w:val="27"/>
          <w:szCs w:val="27"/>
        </w:rPr>
        <w:t xml:space="preserve"> практически</w:t>
      </w:r>
      <w:r w:rsidR="00F536A5">
        <w:rPr>
          <w:sz w:val="27"/>
          <w:szCs w:val="27"/>
        </w:rPr>
        <w:t>,</w:t>
      </w:r>
      <w:r w:rsidRPr="00EE0906">
        <w:rPr>
          <w:sz w:val="27"/>
          <w:szCs w:val="27"/>
        </w:rPr>
        <w:t xml:space="preserve"> все крупнейшие компании не только федерального, но и мирового уровня – ЗФ ПАО «ГМК «Норильский никель», АО «Объединенная Компания «РУСАЛ», ПАО «НК «Роснефть», ПАО</w:t>
      </w:r>
      <w:r>
        <w:rPr>
          <w:sz w:val="27"/>
          <w:szCs w:val="27"/>
        </w:rPr>
        <w:t> </w:t>
      </w:r>
      <w:r w:rsidRPr="00EE0906">
        <w:rPr>
          <w:sz w:val="27"/>
          <w:szCs w:val="27"/>
        </w:rPr>
        <w:t>«Россетти», ООО «Сибирская генерирующая компания».</w:t>
      </w:r>
    </w:p>
    <w:p w:rsidR="005C0CCA" w:rsidRPr="005C0CCA" w:rsidRDefault="005C0CCA" w:rsidP="005C0CCA">
      <w:pPr>
        <w:tabs>
          <w:tab w:val="num" w:pos="-14034"/>
        </w:tabs>
        <w:ind w:firstLine="700"/>
        <w:jc w:val="both"/>
        <w:rPr>
          <w:sz w:val="27"/>
          <w:szCs w:val="27"/>
        </w:rPr>
      </w:pPr>
      <w:r w:rsidRPr="005C0CCA">
        <w:rPr>
          <w:sz w:val="27"/>
          <w:szCs w:val="27"/>
        </w:rPr>
        <w:t>Помимо промышленных отраслей существенный вклад в экономику Красноярского края вносят строительство, включая производство строительных материалов, и сельское хозяйство, обеспечивающее продовольственную безопасность региона.</w:t>
      </w:r>
    </w:p>
    <w:p w:rsidR="005C0CCA" w:rsidRPr="005C0CCA" w:rsidRDefault="005C0CCA" w:rsidP="005C0CCA">
      <w:pPr>
        <w:tabs>
          <w:tab w:val="num" w:pos="-14034"/>
        </w:tabs>
        <w:ind w:firstLine="700"/>
        <w:jc w:val="both"/>
        <w:rPr>
          <w:sz w:val="27"/>
          <w:szCs w:val="27"/>
        </w:rPr>
      </w:pPr>
      <w:r w:rsidRPr="005C0CCA">
        <w:rPr>
          <w:sz w:val="27"/>
          <w:szCs w:val="27"/>
        </w:rPr>
        <w:t>В строительном комплексе края основными направлениями развития оста</w:t>
      </w:r>
      <w:r>
        <w:rPr>
          <w:sz w:val="27"/>
          <w:szCs w:val="27"/>
        </w:rPr>
        <w:t>ются</w:t>
      </w:r>
      <w:r w:rsidRPr="005C0CCA">
        <w:rPr>
          <w:sz w:val="27"/>
          <w:szCs w:val="27"/>
        </w:rPr>
        <w:t xml:space="preserve">: стимулирование жилищного строительства, реализация мер </w:t>
      </w:r>
      <w:r>
        <w:rPr>
          <w:sz w:val="27"/>
          <w:szCs w:val="27"/>
        </w:rPr>
        <w:br/>
      </w:r>
      <w:r w:rsidRPr="005C0CCA">
        <w:rPr>
          <w:sz w:val="27"/>
          <w:szCs w:val="27"/>
        </w:rPr>
        <w:t>по повышению доступности жилья и улучшению жилищных условий граждан, обеспечение строительства социальных и инфраструктурных объектов.</w:t>
      </w:r>
    </w:p>
    <w:p w:rsidR="00934D8A" w:rsidRPr="00934D8A" w:rsidRDefault="00934D8A" w:rsidP="00934D8A">
      <w:pPr>
        <w:ind w:firstLine="709"/>
        <w:jc w:val="both"/>
        <w:rPr>
          <w:sz w:val="27"/>
          <w:szCs w:val="27"/>
        </w:rPr>
      </w:pPr>
      <w:r w:rsidRPr="00934D8A">
        <w:rPr>
          <w:sz w:val="27"/>
          <w:szCs w:val="27"/>
        </w:rPr>
        <w:t xml:space="preserve">В 2019 году по темпу развития агропромышленного комплекса край занял лидирующие позиции среди регионов Сибирского федерального округа </w:t>
      </w:r>
      <w:r>
        <w:rPr>
          <w:sz w:val="27"/>
          <w:szCs w:val="27"/>
        </w:rPr>
        <w:br/>
      </w:r>
      <w:r w:rsidRPr="00934D8A">
        <w:rPr>
          <w:sz w:val="27"/>
          <w:szCs w:val="27"/>
        </w:rPr>
        <w:t xml:space="preserve">и в очередной раз превысил среднероссийский показатель. </w:t>
      </w:r>
    </w:p>
    <w:p w:rsidR="00934D8A" w:rsidRPr="00ED559B" w:rsidRDefault="00934D8A" w:rsidP="00934D8A">
      <w:pPr>
        <w:tabs>
          <w:tab w:val="num" w:pos="-14034"/>
        </w:tabs>
        <w:ind w:firstLine="700"/>
        <w:jc w:val="both"/>
        <w:rPr>
          <w:sz w:val="27"/>
          <w:szCs w:val="27"/>
        </w:rPr>
      </w:pPr>
      <w:r w:rsidRPr="00934D8A">
        <w:rPr>
          <w:sz w:val="27"/>
          <w:szCs w:val="27"/>
        </w:rPr>
        <w:t>В сельском хозяйстве объ</w:t>
      </w:r>
      <w:r w:rsidR="0085320E">
        <w:rPr>
          <w:sz w:val="27"/>
          <w:szCs w:val="27"/>
        </w:rPr>
        <w:t>ё</w:t>
      </w:r>
      <w:r w:rsidRPr="00934D8A">
        <w:rPr>
          <w:sz w:val="27"/>
          <w:szCs w:val="27"/>
        </w:rPr>
        <w:t xml:space="preserve">м произведенной продукции в хозяйствах всех категорий </w:t>
      </w:r>
      <w:r w:rsidR="00ED559B">
        <w:rPr>
          <w:sz w:val="27"/>
          <w:szCs w:val="27"/>
        </w:rPr>
        <w:t xml:space="preserve">составил </w:t>
      </w:r>
      <w:r w:rsidRPr="00934D8A">
        <w:rPr>
          <w:sz w:val="27"/>
          <w:szCs w:val="27"/>
        </w:rPr>
        <w:t>87,8 млрд руб</w:t>
      </w:r>
      <w:r w:rsidRPr="00ED559B">
        <w:rPr>
          <w:sz w:val="27"/>
          <w:szCs w:val="27"/>
        </w:rPr>
        <w:t>. Достижению высоких результатов способствовали благоприятные погодные условия. Также важным фактором, стимулирующим развитие сельского хозяйства и агропромышленного комплекса, стало оказание мер государственной поддержки за сч</w:t>
      </w:r>
      <w:r w:rsidR="0085320E">
        <w:rPr>
          <w:sz w:val="27"/>
          <w:szCs w:val="27"/>
        </w:rPr>
        <w:t>ё</w:t>
      </w:r>
      <w:r w:rsidRPr="00ED559B">
        <w:rPr>
          <w:sz w:val="27"/>
          <w:szCs w:val="27"/>
        </w:rPr>
        <w:t xml:space="preserve">т средств краевого </w:t>
      </w:r>
      <w:r w:rsidR="00ED559B">
        <w:rPr>
          <w:sz w:val="27"/>
          <w:szCs w:val="27"/>
        </w:rPr>
        <w:br/>
      </w:r>
      <w:r w:rsidRPr="00ED559B">
        <w:rPr>
          <w:sz w:val="27"/>
          <w:szCs w:val="27"/>
        </w:rPr>
        <w:t>и федерального бюджетов</w:t>
      </w:r>
      <w:r w:rsidR="00ED559B">
        <w:rPr>
          <w:rStyle w:val="ae"/>
          <w:sz w:val="27"/>
          <w:szCs w:val="27"/>
        </w:rPr>
        <w:footnoteReference w:id="19"/>
      </w:r>
      <w:r w:rsidRPr="00ED559B">
        <w:rPr>
          <w:sz w:val="27"/>
          <w:szCs w:val="27"/>
        </w:rPr>
        <w:t xml:space="preserve">. </w:t>
      </w:r>
    </w:p>
    <w:p w:rsidR="00C01CB1" w:rsidRPr="00C55193" w:rsidRDefault="00C01CB1" w:rsidP="00C01CB1">
      <w:pPr>
        <w:ind w:firstLine="708"/>
        <w:jc w:val="both"/>
        <w:rPr>
          <w:sz w:val="27"/>
          <w:szCs w:val="27"/>
        </w:rPr>
      </w:pPr>
      <w:r w:rsidRPr="00C55193">
        <w:rPr>
          <w:sz w:val="27"/>
          <w:szCs w:val="27"/>
        </w:rPr>
        <w:t xml:space="preserve">В крае в большей степени востребованы квалифицированные рабочие промышленной отрасли: </w:t>
      </w:r>
      <w:r w:rsidR="00E47536" w:rsidRPr="00E47536">
        <w:rPr>
          <w:sz w:val="27"/>
          <w:szCs w:val="27"/>
        </w:rPr>
        <w:t xml:space="preserve">машинист (бульдозера, экскаватора, крана, буровой установки), водитель (автомобиля, погрузчика, вездехода), слесарь (слесарь-ремонтник, по ремонту автомобилей, по контрольно-измерительным приборам </w:t>
      </w:r>
      <w:r w:rsidR="00E47536">
        <w:rPr>
          <w:sz w:val="27"/>
          <w:szCs w:val="27"/>
        </w:rPr>
        <w:br/>
      </w:r>
      <w:r w:rsidR="00E47536" w:rsidRPr="00E47536">
        <w:rPr>
          <w:sz w:val="27"/>
          <w:szCs w:val="27"/>
        </w:rPr>
        <w:t>и автоматике, механосборочных работ), оператор, электромонтер, станочник, электрогазосварщик и монтажник</w:t>
      </w:r>
      <w:r w:rsidRPr="00C55193">
        <w:rPr>
          <w:sz w:val="27"/>
          <w:szCs w:val="27"/>
        </w:rPr>
        <w:t>.</w:t>
      </w:r>
    </w:p>
    <w:p w:rsidR="00C01CB1" w:rsidRPr="00C55193" w:rsidRDefault="00C01CB1" w:rsidP="00C01CB1">
      <w:pPr>
        <w:ind w:firstLine="708"/>
        <w:jc w:val="both"/>
        <w:rPr>
          <w:sz w:val="27"/>
          <w:szCs w:val="27"/>
        </w:rPr>
      </w:pPr>
      <w:r w:rsidRPr="00C55193">
        <w:rPr>
          <w:sz w:val="27"/>
          <w:szCs w:val="27"/>
        </w:rPr>
        <w:t xml:space="preserve">Среди служащих должностей наиболее востребованы в промышленной отрасли: </w:t>
      </w:r>
      <w:r w:rsidR="00E47536" w:rsidRPr="00E47536">
        <w:rPr>
          <w:sz w:val="27"/>
          <w:szCs w:val="27"/>
        </w:rPr>
        <w:t xml:space="preserve">инженер, менеджер (по маркетингу и сбыту продукции, по рекламе, </w:t>
      </w:r>
      <w:r w:rsidR="00E47536">
        <w:rPr>
          <w:sz w:val="27"/>
          <w:szCs w:val="27"/>
        </w:rPr>
        <w:br/>
      </w:r>
      <w:r w:rsidR="00E47536" w:rsidRPr="00E47536">
        <w:rPr>
          <w:sz w:val="27"/>
          <w:szCs w:val="27"/>
        </w:rPr>
        <w:t xml:space="preserve">в торговле), мастер (участка, цеха, по ремонту оборудования, строительных </w:t>
      </w:r>
      <w:r w:rsidR="00E47536">
        <w:rPr>
          <w:sz w:val="27"/>
          <w:szCs w:val="27"/>
        </w:rPr>
        <w:br/>
      </w:r>
      <w:r w:rsidR="00E47536" w:rsidRPr="00E47536">
        <w:rPr>
          <w:sz w:val="27"/>
          <w:szCs w:val="27"/>
        </w:rPr>
        <w:t>и монтажных работ), специалист (по кадрам, маркетингу), бухгалтер, техник</w:t>
      </w:r>
      <w:r w:rsidRPr="00C55193">
        <w:rPr>
          <w:sz w:val="27"/>
          <w:szCs w:val="27"/>
        </w:rPr>
        <w:t>.</w:t>
      </w:r>
    </w:p>
    <w:p w:rsidR="00C01CB1" w:rsidRDefault="00C01CB1" w:rsidP="00C01CB1">
      <w:pPr>
        <w:ind w:firstLine="708"/>
        <w:jc w:val="both"/>
        <w:rPr>
          <w:sz w:val="27"/>
          <w:szCs w:val="27"/>
        </w:rPr>
      </w:pPr>
      <w:r w:rsidRPr="00C55193">
        <w:rPr>
          <w:sz w:val="27"/>
          <w:szCs w:val="27"/>
        </w:rPr>
        <w:t xml:space="preserve">В сельскохозяйственной отрасли востребованы </w:t>
      </w:r>
      <w:r w:rsidR="00BB5782" w:rsidRPr="00BB5782">
        <w:rPr>
          <w:sz w:val="27"/>
          <w:szCs w:val="27"/>
        </w:rPr>
        <w:t xml:space="preserve">тракторист, водитель, </w:t>
      </w:r>
      <w:r w:rsidR="00BB5782" w:rsidRPr="00BB5782">
        <w:rPr>
          <w:sz w:val="27"/>
          <w:szCs w:val="27"/>
        </w:rPr>
        <w:lastRenderedPageBreak/>
        <w:t>оператор, дояр, животновод, слесарь, докер, продавец; среди должностей служащих: ветеринарный врач, бухгалтер, агроном, зоотехник, инженер, ветеринарный фельдшер, техник, механик</w:t>
      </w:r>
      <w:r w:rsidRPr="00BB5782">
        <w:rPr>
          <w:sz w:val="27"/>
          <w:szCs w:val="27"/>
        </w:rPr>
        <w:t>.</w:t>
      </w:r>
    </w:p>
    <w:p w:rsidR="00BB5782" w:rsidRPr="00BB5782" w:rsidRDefault="00BB5782" w:rsidP="00BB5782">
      <w:pPr>
        <w:ind w:firstLine="708"/>
        <w:jc w:val="both"/>
        <w:rPr>
          <w:sz w:val="27"/>
          <w:szCs w:val="27"/>
        </w:rPr>
      </w:pPr>
      <w:r w:rsidRPr="00BB5782">
        <w:rPr>
          <w:sz w:val="27"/>
          <w:szCs w:val="27"/>
        </w:rPr>
        <w:t>Также в Красноярском крае востребованы профессии медицинских работников: врачей, медицинских сестер, фельдшеров.</w:t>
      </w:r>
    </w:p>
    <w:p w:rsidR="00C01CB1" w:rsidRDefault="00BB5782" w:rsidP="00BB5782">
      <w:pPr>
        <w:ind w:firstLine="708"/>
        <w:jc w:val="both"/>
        <w:rPr>
          <w:sz w:val="27"/>
          <w:szCs w:val="27"/>
        </w:rPr>
      </w:pPr>
      <w:r w:rsidRPr="00BB5782">
        <w:rPr>
          <w:sz w:val="27"/>
          <w:szCs w:val="27"/>
        </w:rPr>
        <w:t xml:space="preserve">Участники Государственной программы и члены их семей, совместно переселяющиеся на постоянное место </w:t>
      </w:r>
      <w:r w:rsidR="00A04DA0">
        <w:rPr>
          <w:sz w:val="27"/>
          <w:szCs w:val="27"/>
        </w:rPr>
        <w:t xml:space="preserve">жительства в Красноярский край, </w:t>
      </w:r>
      <w:r w:rsidRPr="00BB5782">
        <w:rPr>
          <w:sz w:val="27"/>
          <w:szCs w:val="27"/>
        </w:rPr>
        <w:t>имеют право на получение государственных гарантий и социальной поддержки за сч</w:t>
      </w:r>
      <w:r w:rsidR="00A04DA0">
        <w:rPr>
          <w:sz w:val="27"/>
          <w:szCs w:val="27"/>
        </w:rPr>
        <w:t>ё</w:t>
      </w:r>
      <w:r w:rsidRPr="00BB5782">
        <w:rPr>
          <w:sz w:val="27"/>
          <w:szCs w:val="27"/>
        </w:rPr>
        <w:t>т средств федерального и регионального бюджетов.</w:t>
      </w:r>
    </w:p>
    <w:p w:rsidR="00C01CB1" w:rsidRPr="00C55193" w:rsidRDefault="00C01CB1" w:rsidP="00BB5782">
      <w:pPr>
        <w:ind w:firstLine="708"/>
        <w:jc w:val="both"/>
        <w:rPr>
          <w:sz w:val="27"/>
          <w:szCs w:val="27"/>
        </w:rPr>
      </w:pPr>
      <w:r>
        <w:rPr>
          <w:sz w:val="27"/>
          <w:szCs w:val="27"/>
        </w:rPr>
        <w:t>М</w:t>
      </w:r>
      <w:r w:rsidRPr="00C55193">
        <w:rPr>
          <w:sz w:val="27"/>
          <w:szCs w:val="27"/>
        </w:rPr>
        <w:t>едицинскую помощь на территории края оказывают 19</w:t>
      </w:r>
      <w:r w:rsidR="00BB5782">
        <w:rPr>
          <w:sz w:val="27"/>
          <w:szCs w:val="27"/>
        </w:rPr>
        <w:t xml:space="preserve">8 </w:t>
      </w:r>
      <w:r w:rsidRPr="00C55193">
        <w:rPr>
          <w:sz w:val="27"/>
          <w:szCs w:val="27"/>
        </w:rPr>
        <w:t>учреждений здравоохранения разных форм собственност</w:t>
      </w:r>
      <w:r>
        <w:rPr>
          <w:sz w:val="27"/>
          <w:szCs w:val="27"/>
        </w:rPr>
        <w:t>и</w:t>
      </w:r>
      <w:r w:rsidR="00BB5782">
        <w:rPr>
          <w:sz w:val="27"/>
          <w:szCs w:val="27"/>
        </w:rPr>
        <w:t xml:space="preserve">, </w:t>
      </w:r>
      <w:r w:rsidR="00BB5782" w:rsidRPr="00BB5782">
        <w:rPr>
          <w:sz w:val="27"/>
          <w:szCs w:val="27"/>
        </w:rPr>
        <w:t>из них: 136 краевых государственных учреждений здравоохранения, 8 федеральных учреждений здравоохранения, 54 медицинских организаци</w:t>
      </w:r>
      <w:r w:rsidR="00A04DA0">
        <w:rPr>
          <w:sz w:val="27"/>
          <w:szCs w:val="27"/>
        </w:rPr>
        <w:t>й</w:t>
      </w:r>
      <w:r w:rsidR="00BB5782" w:rsidRPr="00BB5782">
        <w:rPr>
          <w:sz w:val="27"/>
          <w:szCs w:val="27"/>
        </w:rPr>
        <w:t xml:space="preserve"> иных форм собственности</w:t>
      </w:r>
      <w:r w:rsidR="00F536A5" w:rsidRPr="00BB5782">
        <w:rPr>
          <w:sz w:val="27"/>
          <w:szCs w:val="27"/>
          <w:vertAlign w:val="superscript"/>
        </w:rPr>
        <w:footnoteReference w:id="20"/>
      </w:r>
      <w:r>
        <w:rPr>
          <w:sz w:val="27"/>
          <w:szCs w:val="27"/>
        </w:rPr>
        <w:t xml:space="preserve">. </w:t>
      </w:r>
    </w:p>
    <w:p w:rsidR="00C01CB1" w:rsidRPr="00004E6F" w:rsidRDefault="00C01CB1" w:rsidP="00BB5782">
      <w:pPr>
        <w:ind w:firstLine="708"/>
        <w:jc w:val="both"/>
        <w:rPr>
          <w:sz w:val="27"/>
          <w:szCs w:val="27"/>
        </w:rPr>
      </w:pPr>
      <w:r w:rsidRPr="00004E6F">
        <w:rPr>
          <w:sz w:val="27"/>
          <w:szCs w:val="27"/>
        </w:rPr>
        <w:t>Социальное обслуживание граждан, проживающих на территории края, в</w:t>
      </w:r>
      <w:r w:rsidR="001175A8">
        <w:rPr>
          <w:sz w:val="27"/>
          <w:szCs w:val="27"/>
        </w:rPr>
        <w:t xml:space="preserve"> </w:t>
      </w:r>
      <w:r w:rsidRPr="00004E6F">
        <w:rPr>
          <w:sz w:val="27"/>
          <w:szCs w:val="27"/>
        </w:rPr>
        <w:t xml:space="preserve">том числе иностранных граждан, беженцев, реализуется в соответствии </w:t>
      </w:r>
      <w:r w:rsidRPr="00004E6F">
        <w:rPr>
          <w:sz w:val="27"/>
          <w:szCs w:val="27"/>
        </w:rPr>
        <w:br/>
        <w:t>с Федеральным законом от 28</w:t>
      </w:r>
      <w:r>
        <w:rPr>
          <w:sz w:val="27"/>
          <w:szCs w:val="27"/>
        </w:rPr>
        <w:t xml:space="preserve"> декабря </w:t>
      </w:r>
      <w:r w:rsidRPr="00004E6F">
        <w:rPr>
          <w:sz w:val="27"/>
          <w:szCs w:val="27"/>
        </w:rPr>
        <w:t>2013</w:t>
      </w:r>
      <w:r>
        <w:rPr>
          <w:sz w:val="27"/>
          <w:szCs w:val="27"/>
        </w:rPr>
        <w:t xml:space="preserve"> г.</w:t>
      </w:r>
      <w:r w:rsidRPr="00004E6F">
        <w:rPr>
          <w:sz w:val="27"/>
          <w:szCs w:val="27"/>
        </w:rPr>
        <w:t xml:space="preserve"> № 442-ФЗ «Об основах социального обслуживания граждан в Российской Федерации» организациями, в том числе негосударственными, включенными в Реестр поставщиков социальных услуг Красноярского края, которые функционируют на территории каждого муниципального образования.</w:t>
      </w:r>
    </w:p>
    <w:p w:rsidR="00C01CB1" w:rsidRDefault="00C01CB1" w:rsidP="001175A8">
      <w:pPr>
        <w:ind w:firstLine="709"/>
        <w:jc w:val="both"/>
        <w:rPr>
          <w:sz w:val="27"/>
          <w:szCs w:val="27"/>
        </w:rPr>
      </w:pPr>
      <w:r w:rsidRPr="00004E6F">
        <w:rPr>
          <w:sz w:val="27"/>
          <w:szCs w:val="27"/>
        </w:rPr>
        <w:t>В соответствии с действующим законодательством для получения социальных услуг граждане, в том числе иностранные и лица без гражданства, должны быть признаны нуждающимися в социальном обслуживании органом социальной защиты населения муниципального района, городского округа Красноярского края, что подтверждается решением о признании гражданина нуждающимся в социальном обслуживании уполномоченного органа, а также индивидуальной программой предоставления социальных услуг, в которой содержится информация о рекомендуемых гражданину социальных услугах и</w:t>
      </w:r>
      <w:r>
        <w:rPr>
          <w:sz w:val="27"/>
          <w:szCs w:val="27"/>
        </w:rPr>
        <w:t> </w:t>
      </w:r>
      <w:r w:rsidRPr="00004E6F">
        <w:rPr>
          <w:sz w:val="27"/>
          <w:szCs w:val="27"/>
        </w:rPr>
        <w:t>поставщиках этих услуг</w:t>
      </w:r>
      <w:r w:rsidR="002A296C">
        <w:rPr>
          <w:rStyle w:val="ae"/>
          <w:sz w:val="27"/>
          <w:szCs w:val="27"/>
        </w:rPr>
        <w:footnoteReference w:id="21"/>
      </w:r>
      <w:r w:rsidRPr="00004E6F">
        <w:rPr>
          <w:sz w:val="27"/>
          <w:szCs w:val="27"/>
        </w:rPr>
        <w:t xml:space="preserve">. </w:t>
      </w:r>
    </w:p>
    <w:p w:rsidR="00C01CB1" w:rsidRPr="00EF3ED1" w:rsidRDefault="00C01CB1" w:rsidP="001175A8">
      <w:pPr>
        <w:ind w:firstLine="709"/>
        <w:jc w:val="both"/>
        <w:rPr>
          <w:sz w:val="27"/>
          <w:szCs w:val="27"/>
        </w:rPr>
      </w:pPr>
      <w:r w:rsidRPr="00EF3ED1">
        <w:rPr>
          <w:sz w:val="27"/>
          <w:szCs w:val="27"/>
        </w:rPr>
        <w:t>Жилищное обустройство соотечественников предполагается в два этапа.</w:t>
      </w:r>
    </w:p>
    <w:p w:rsidR="00C01CB1" w:rsidRPr="00365A73" w:rsidRDefault="00C01CB1" w:rsidP="001175A8">
      <w:pPr>
        <w:ind w:firstLine="709"/>
        <w:jc w:val="both"/>
        <w:rPr>
          <w:sz w:val="27"/>
          <w:szCs w:val="27"/>
        </w:rPr>
      </w:pPr>
      <w:r w:rsidRPr="00365A73">
        <w:rPr>
          <w:sz w:val="27"/>
          <w:szCs w:val="27"/>
        </w:rPr>
        <w:t xml:space="preserve">На этапе временного размещения на территориях вселения соотечественникам оказывается содействие по аренде жилья на вторичном рынке. Органы местного самоуправления городских округов и муниципальных районов Красноярского края содействуют в обеспечении информацией </w:t>
      </w:r>
      <w:r>
        <w:rPr>
          <w:sz w:val="27"/>
          <w:szCs w:val="27"/>
        </w:rPr>
        <w:t>соотечественников</w:t>
      </w:r>
      <w:r w:rsidRPr="00365A73">
        <w:rPr>
          <w:sz w:val="27"/>
          <w:szCs w:val="27"/>
        </w:rPr>
        <w:t xml:space="preserve"> </w:t>
      </w:r>
      <w:r w:rsidR="00B26642">
        <w:rPr>
          <w:sz w:val="27"/>
          <w:szCs w:val="27"/>
        </w:rPr>
        <w:br/>
      </w:r>
      <w:r w:rsidRPr="00365A73">
        <w:rPr>
          <w:sz w:val="27"/>
          <w:szCs w:val="27"/>
        </w:rPr>
        <w:t>о возможностях и вариантах временного размещения.</w:t>
      </w:r>
    </w:p>
    <w:p w:rsidR="00C01CB1" w:rsidRPr="000B2213" w:rsidRDefault="00C01CB1" w:rsidP="001175A8">
      <w:pPr>
        <w:ind w:firstLine="709"/>
        <w:jc w:val="both"/>
        <w:rPr>
          <w:sz w:val="27"/>
          <w:szCs w:val="27"/>
        </w:rPr>
      </w:pPr>
      <w:r w:rsidRPr="00EF3ED1">
        <w:rPr>
          <w:sz w:val="27"/>
          <w:szCs w:val="27"/>
        </w:rPr>
        <w:t>На этапе постоянного размещения предполагается содействие жилищному обустройству в рамках дейст</w:t>
      </w:r>
      <w:r w:rsidR="00632E40">
        <w:rPr>
          <w:sz w:val="27"/>
          <w:szCs w:val="27"/>
        </w:rPr>
        <w:t>вующих краевых целевых программ</w:t>
      </w:r>
      <w:r w:rsidR="00632E40">
        <w:rPr>
          <w:rStyle w:val="ae"/>
          <w:sz w:val="27"/>
          <w:szCs w:val="27"/>
        </w:rPr>
        <w:footnoteReference w:id="22"/>
      </w:r>
      <w:r>
        <w:rPr>
          <w:sz w:val="27"/>
          <w:szCs w:val="27"/>
        </w:rPr>
        <w:t>.</w:t>
      </w:r>
    </w:p>
    <w:p w:rsidR="00C01CB1" w:rsidRPr="000B2213" w:rsidRDefault="00C01CB1" w:rsidP="001175A8">
      <w:pPr>
        <w:ind w:firstLine="708"/>
        <w:jc w:val="both"/>
        <w:rPr>
          <w:sz w:val="27"/>
          <w:szCs w:val="27"/>
        </w:rPr>
      </w:pPr>
      <w:r w:rsidRPr="000B2213">
        <w:rPr>
          <w:sz w:val="27"/>
          <w:szCs w:val="27"/>
        </w:rPr>
        <w:t>Работодатели, осуществляющие при</w:t>
      </w:r>
      <w:r w:rsidR="001175A8">
        <w:rPr>
          <w:sz w:val="27"/>
          <w:szCs w:val="27"/>
        </w:rPr>
        <w:t>ё</w:t>
      </w:r>
      <w:r w:rsidRPr="000B2213">
        <w:rPr>
          <w:sz w:val="27"/>
          <w:szCs w:val="27"/>
        </w:rPr>
        <w:t xml:space="preserve">м </w:t>
      </w:r>
      <w:r>
        <w:rPr>
          <w:sz w:val="27"/>
          <w:szCs w:val="27"/>
        </w:rPr>
        <w:t>соотечественников</w:t>
      </w:r>
      <w:r w:rsidRPr="000B2213">
        <w:rPr>
          <w:sz w:val="27"/>
          <w:szCs w:val="27"/>
        </w:rPr>
        <w:t>, содействуют их</w:t>
      </w:r>
      <w:r>
        <w:rPr>
          <w:sz w:val="27"/>
          <w:szCs w:val="27"/>
        </w:rPr>
        <w:t> </w:t>
      </w:r>
      <w:r w:rsidRPr="000B2213">
        <w:rPr>
          <w:sz w:val="27"/>
          <w:szCs w:val="27"/>
        </w:rPr>
        <w:t>жилищному обустройству пут</w:t>
      </w:r>
      <w:r w:rsidR="0082504F">
        <w:rPr>
          <w:sz w:val="27"/>
          <w:szCs w:val="27"/>
        </w:rPr>
        <w:t>ё</w:t>
      </w:r>
      <w:r w:rsidRPr="000B2213">
        <w:rPr>
          <w:sz w:val="27"/>
          <w:szCs w:val="27"/>
        </w:rPr>
        <w:t xml:space="preserve">м участия в приобретении, строительстве жилья, а также предоставлении ведомственного жилья. </w:t>
      </w:r>
    </w:p>
    <w:p w:rsidR="00C01CB1" w:rsidRPr="000B2213" w:rsidRDefault="00C01CB1" w:rsidP="00C01CB1">
      <w:pPr>
        <w:ind w:firstLine="708"/>
        <w:jc w:val="both"/>
        <w:rPr>
          <w:sz w:val="27"/>
          <w:szCs w:val="27"/>
        </w:rPr>
      </w:pPr>
      <w:r>
        <w:rPr>
          <w:sz w:val="27"/>
          <w:szCs w:val="27"/>
        </w:rPr>
        <w:t>У</w:t>
      </w:r>
      <w:r w:rsidRPr="000B2213">
        <w:rPr>
          <w:sz w:val="27"/>
          <w:szCs w:val="27"/>
        </w:rPr>
        <w:t>частник</w:t>
      </w:r>
      <w:r>
        <w:rPr>
          <w:sz w:val="27"/>
          <w:szCs w:val="27"/>
        </w:rPr>
        <w:t>и</w:t>
      </w:r>
      <w:r w:rsidRPr="000B2213">
        <w:rPr>
          <w:sz w:val="27"/>
          <w:szCs w:val="27"/>
        </w:rPr>
        <w:t xml:space="preserve"> Государственной программы</w:t>
      </w:r>
      <w:r w:rsidR="003C2533">
        <w:rPr>
          <w:sz w:val="27"/>
          <w:szCs w:val="27"/>
        </w:rPr>
        <w:t xml:space="preserve"> </w:t>
      </w:r>
      <w:r w:rsidRPr="000B2213">
        <w:rPr>
          <w:sz w:val="27"/>
          <w:szCs w:val="27"/>
        </w:rPr>
        <w:t>и член</w:t>
      </w:r>
      <w:r>
        <w:rPr>
          <w:sz w:val="27"/>
          <w:szCs w:val="27"/>
        </w:rPr>
        <w:t>ы</w:t>
      </w:r>
      <w:r w:rsidRPr="000B2213">
        <w:rPr>
          <w:sz w:val="27"/>
          <w:szCs w:val="27"/>
        </w:rPr>
        <w:t xml:space="preserve"> их семей</w:t>
      </w:r>
      <w:r w:rsidRPr="00EF3ED1">
        <w:rPr>
          <w:sz w:val="27"/>
          <w:szCs w:val="27"/>
        </w:rPr>
        <w:t xml:space="preserve">, </w:t>
      </w:r>
      <w:r>
        <w:rPr>
          <w:sz w:val="27"/>
          <w:szCs w:val="27"/>
        </w:rPr>
        <w:t>п</w:t>
      </w:r>
      <w:r w:rsidRPr="000B2213">
        <w:rPr>
          <w:sz w:val="27"/>
          <w:szCs w:val="27"/>
        </w:rPr>
        <w:t xml:space="preserve">оступившие </w:t>
      </w:r>
      <w:r w:rsidRPr="000B2213">
        <w:rPr>
          <w:sz w:val="27"/>
          <w:szCs w:val="27"/>
        </w:rPr>
        <w:lastRenderedPageBreak/>
        <w:t>на</w:t>
      </w:r>
      <w:r>
        <w:rPr>
          <w:sz w:val="27"/>
          <w:szCs w:val="27"/>
        </w:rPr>
        <w:t> </w:t>
      </w:r>
      <w:r w:rsidRPr="000B2213">
        <w:rPr>
          <w:sz w:val="27"/>
          <w:szCs w:val="27"/>
        </w:rPr>
        <w:t>работу в</w:t>
      </w:r>
      <w:r w:rsidR="001175A8">
        <w:rPr>
          <w:sz w:val="27"/>
          <w:szCs w:val="27"/>
        </w:rPr>
        <w:t xml:space="preserve"> </w:t>
      </w:r>
      <w:r w:rsidRPr="000B2213">
        <w:rPr>
          <w:sz w:val="27"/>
          <w:szCs w:val="27"/>
        </w:rPr>
        <w:t>муниципальные учреждения</w:t>
      </w:r>
      <w:r>
        <w:rPr>
          <w:sz w:val="27"/>
          <w:szCs w:val="27"/>
        </w:rPr>
        <w:t>,</w:t>
      </w:r>
      <w:r w:rsidRPr="000B2213">
        <w:rPr>
          <w:sz w:val="27"/>
          <w:szCs w:val="27"/>
        </w:rPr>
        <w:t xml:space="preserve"> приобретают право на получение муниципального служебного жилья (при его наличии у учреждения).</w:t>
      </w:r>
    </w:p>
    <w:p w:rsidR="00C01CB1" w:rsidRPr="000B2213" w:rsidRDefault="005E59A9" w:rsidP="00C01CB1">
      <w:pPr>
        <w:ind w:right="-6" w:firstLine="709"/>
        <w:jc w:val="both"/>
        <w:outlineLvl w:val="1"/>
        <w:rPr>
          <w:sz w:val="27"/>
          <w:szCs w:val="27"/>
        </w:rPr>
      </w:pPr>
      <w:hyperlink r:id="rId177" w:history="1">
        <w:r w:rsidR="00C01CB1" w:rsidRPr="000B2213">
          <w:rPr>
            <w:sz w:val="27"/>
            <w:szCs w:val="27"/>
          </w:rPr>
          <w:t>Закон</w:t>
        </w:r>
      </w:hyperlink>
      <w:r w:rsidR="00C01CB1" w:rsidRPr="000B2213">
        <w:rPr>
          <w:sz w:val="27"/>
          <w:szCs w:val="27"/>
        </w:rPr>
        <w:t>ом Красноярского края от 24</w:t>
      </w:r>
      <w:r w:rsidR="00C01CB1">
        <w:rPr>
          <w:sz w:val="27"/>
          <w:szCs w:val="27"/>
        </w:rPr>
        <w:t xml:space="preserve"> октября </w:t>
      </w:r>
      <w:r w:rsidR="00C01CB1" w:rsidRPr="000B2213">
        <w:rPr>
          <w:sz w:val="27"/>
          <w:szCs w:val="27"/>
        </w:rPr>
        <w:t xml:space="preserve">2013 </w:t>
      </w:r>
      <w:r w:rsidR="00C01CB1">
        <w:rPr>
          <w:sz w:val="27"/>
          <w:szCs w:val="27"/>
        </w:rPr>
        <w:t xml:space="preserve">г. </w:t>
      </w:r>
      <w:r w:rsidR="00C01CB1" w:rsidRPr="000B2213">
        <w:rPr>
          <w:sz w:val="27"/>
          <w:szCs w:val="27"/>
        </w:rPr>
        <w:t xml:space="preserve">№ 5-1705 </w:t>
      </w:r>
      <w:r w:rsidR="00C01CB1" w:rsidRPr="000B2213">
        <w:rPr>
          <w:sz w:val="27"/>
          <w:szCs w:val="27"/>
        </w:rPr>
        <w:br/>
        <w:t>«О дополнительных мерах социальной поддержки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переселившимся в Красноярский край» предусмотрены</w:t>
      </w:r>
      <w:r w:rsidR="00C01CB1">
        <w:rPr>
          <w:sz w:val="27"/>
          <w:szCs w:val="27"/>
        </w:rPr>
        <w:t xml:space="preserve"> меры поддержки</w:t>
      </w:r>
      <w:r w:rsidR="00C01CB1" w:rsidRPr="000B2213">
        <w:rPr>
          <w:sz w:val="27"/>
          <w:szCs w:val="27"/>
        </w:rPr>
        <w:t>:</w:t>
      </w:r>
    </w:p>
    <w:p w:rsidR="00C01CB1" w:rsidRDefault="00C01CB1" w:rsidP="00C01CB1">
      <w:pPr>
        <w:ind w:right="-6" w:firstLine="709"/>
        <w:jc w:val="both"/>
        <w:outlineLvl w:val="1"/>
        <w:rPr>
          <w:sz w:val="27"/>
          <w:szCs w:val="27"/>
        </w:rPr>
      </w:pPr>
      <w:r w:rsidRPr="000B2213">
        <w:rPr>
          <w:sz w:val="27"/>
          <w:szCs w:val="27"/>
        </w:rPr>
        <w:t>единовременная денежная выплата на обустройство в размере двукратной величины прожиточного минимума, установленной на душу населения в целом по</w:t>
      </w:r>
      <w:r>
        <w:rPr>
          <w:sz w:val="27"/>
          <w:szCs w:val="27"/>
        </w:rPr>
        <w:t> </w:t>
      </w:r>
      <w:r w:rsidRPr="000B2213">
        <w:rPr>
          <w:sz w:val="27"/>
          <w:szCs w:val="27"/>
        </w:rPr>
        <w:t>краю за квартал, предшествующий дате подачи заявления о предоставлении единовременной денежной выплаты (указанную выплату соотечественники используют в том числе и на найм жилых помещений);</w:t>
      </w:r>
    </w:p>
    <w:p w:rsidR="0077644E" w:rsidRPr="000B2213" w:rsidRDefault="0077644E" w:rsidP="00C01CB1">
      <w:pPr>
        <w:ind w:right="-6" w:firstLine="709"/>
        <w:jc w:val="both"/>
        <w:outlineLvl w:val="1"/>
        <w:rPr>
          <w:sz w:val="27"/>
          <w:szCs w:val="27"/>
        </w:rPr>
      </w:pPr>
      <w:r w:rsidRPr="0077644E">
        <w:rPr>
          <w:sz w:val="27"/>
          <w:szCs w:val="27"/>
        </w:rPr>
        <w:t xml:space="preserve">единовременная денежная выплата на несовершеннолетних детей – членов семьи </w:t>
      </w:r>
      <w:r w:rsidR="0082504F">
        <w:rPr>
          <w:sz w:val="27"/>
          <w:szCs w:val="27"/>
        </w:rPr>
        <w:t xml:space="preserve">участника Государственной программы </w:t>
      </w:r>
      <w:r w:rsidRPr="0077644E">
        <w:rPr>
          <w:sz w:val="27"/>
          <w:szCs w:val="27"/>
        </w:rPr>
        <w:t xml:space="preserve">в размере двукратной величины прожиточного минимума, установленной на душу населения в целом по краю </w:t>
      </w:r>
      <w:r w:rsidR="0082504F">
        <w:rPr>
          <w:sz w:val="27"/>
          <w:szCs w:val="27"/>
        </w:rPr>
        <w:br/>
      </w:r>
      <w:r w:rsidRPr="0077644E">
        <w:rPr>
          <w:sz w:val="27"/>
          <w:szCs w:val="27"/>
        </w:rPr>
        <w:t>за квартал, предшествующий дате подачи заявления о предоставлении единовременной денежной выплаты, на каждого несовершеннолетнего ребенка</w:t>
      </w:r>
      <w:r>
        <w:rPr>
          <w:sz w:val="27"/>
          <w:szCs w:val="27"/>
        </w:rPr>
        <w:t>;</w:t>
      </w:r>
    </w:p>
    <w:p w:rsidR="00C01CB1" w:rsidRDefault="00C01CB1" w:rsidP="00C01CB1">
      <w:pPr>
        <w:ind w:firstLine="709"/>
        <w:jc w:val="both"/>
        <w:rPr>
          <w:sz w:val="27"/>
          <w:szCs w:val="27"/>
        </w:rPr>
      </w:pPr>
      <w:r w:rsidRPr="000B2213">
        <w:rPr>
          <w:sz w:val="27"/>
          <w:szCs w:val="27"/>
        </w:rPr>
        <w:t xml:space="preserve">компенсация затрат на перевод документов с иностранного языка </w:t>
      </w:r>
      <w:r w:rsidRPr="000B2213">
        <w:rPr>
          <w:sz w:val="27"/>
          <w:szCs w:val="27"/>
        </w:rPr>
        <w:br/>
        <w:t>на русский язык и уплату государственной пошлины за свидетельствование верности перевода д</w:t>
      </w:r>
      <w:r w:rsidR="0082504F">
        <w:rPr>
          <w:sz w:val="27"/>
          <w:szCs w:val="27"/>
        </w:rPr>
        <w:t>окументов в размере не более 2</w:t>
      </w:r>
      <w:r w:rsidRPr="000B2213">
        <w:rPr>
          <w:sz w:val="27"/>
          <w:szCs w:val="27"/>
        </w:rPr>
        <w:t xml:space="preserve"> тыс. руб</w:t>
      </w:r>
      <w:r w:rsidR="00B26642">
        <w:rPr>
          <w:sz w:val="27"/>
          <w:szCs w:val="27"/>
        </w:rPr>
        <w:t>.</w:t>
      </w:r>
      <w:r w:rsidRPr="000B2213">
        <w:rPr>
          <w:sz w:val="27"/>
          <w:szCs w:val="27"/>
        </w:rPr>
        <w:t xml:space="preserve"> в общей сумме </w:t>
      </w:r>
      <w:r w:rsidR="00B26642">
        <w:rPr>
          <w:sz w:val="27"/>
          <w:szCs w:val="27"/>
        </w:rPr>
        <w:br/>
      </w:r>
      <w:r w:rsidRPr="000B2213">
        <w:rPr>
          <w:sz w:val="27"/>
          <w:szCs w:val="27"/>
        </w:rPr>
        <w:t>на участника Государственной программы и членов его семьи.</w:t>
      </w:r>
    </w:p>
    <w:p w:rsidR="0077644E" w:rsidRPr="0077644E" w:rsidRDefault="0077644E" w:rsidP="0077644E">
      <w:pPr>
        <w:suppressAutoHyphens/>
        <w:ind w:firstLine="709"/>
        <w:contextualSpacing/>
        <w:jc w:val="both"/>
        <w:rPr>
          <w:sz w:val="27"/>
          <w:szCs w:val="27"/>
        </w:rPr>
      </w:pPr>
      <w:r w:rsidRPr="0077644E">
        <w:rPr>
          <w:sz w:val="27"/>
          <w:szCs w:val="27"/>
        </w:rPr>
        <w:t>Действующая на территории Красноярского края сеть образовательных организаций</w:t>
      </w:r>
      <w:r>
        <w:rPr>
          <w:sz w:val="27"/>
          <w:szCs w:val="27"/>
        </w:rPr>
        <w:t xml:space="preserve"> включает </w:t>
      </w:r>
      <w:r w:rsidRPr="0077644E">
        <w:rPr>
          <w:sz w:val="27"/>
          <w:szCs w:val="27"/>
        </w:rPr>
        <w:t>883 дошкольных образовательных организаци</w:t>
      </w:r>
      <w:r w:rsidR="0082504F">
        <w:rPr>
          <w:sz w:val="27"/>
          <w:szCs w:val="27"/>
        </w:rPr>
        <w:t>й</w:t>
      </w:r>
      <w:r w:rsidRPr="0077644E">
        <w:rPr>
          <w:sz w:val="27"/>
          <w:szCs w:val="27"/>
        </w:rPr>
        <w:t xml:space="preserve"> всех форм собственности</w:t>
      </w:r>
      <w:r w:rsidR="0082504F">
        <w:rPr>
          <w:sz w:val="27"/>
          <w:szCs w:val="27"/>
        </w:rPr>
        <w:t>, в том числе 798 муниципальных</w:t>
      </w:r>
      <w:r w:rsidRPr="0077644E">
        <w:rPr>
          <w:sz w:val="27"/>
          <w:szCs w:val="27"/>
        </w:rPr>
        <w:t xml:space="preserve"> и 462 группы для детей дошкольного возраста на базе школ края;</w:t>
      </w:r>
      <w:r>
        <w:rPr>
          <w:sz w:val="27"/>
          <w:szCs w:val="27"/>
        </w:rPr>
        <w:t xml:space="preserve"> </w:t>
      </w:r>
      <w:r w:rsidRPr="0077644E">
        <w:rPr>
          <w:sz w:val="27"/>
          <w:szCs w:val="27"/>
        </w:rPr>
        <w:t>1 075 общеобразовательных организаций (включая их филиалы, частные школы, вечерние школы и их филиалы);</w:t>
      </w:r>
      <w:r>
        <w:rPr>
          <w:sz w:val="27"/>
          <w:szCs w:val="27"/>
        </w:rPr>
        <w:t xml:space="preserve"> </w:t>
      </w:r>
      <w:r w:rsidR="00E7156D">
        <w:rPr>
          <w:sz w:val="27"/>
          <w:szCs w:val="27"/>
        </w:rPr>
        <w:br/>
      </w:r>
      <w:r w:rsidRPr="0077644E">
        <w:rPr>
          <w:sz w:val="27"/>
          <w:szCs w:val="27"/>
        </w:rPr>
        <w:t>54 государственных организации среднего профессионального образования;</w:t>
      </w:r>
      <w:r>
        <w:rPr>
          <w:sz w:val="27"/>
          <w:szCs w:val="27"/>
        </w:rPr>
        <w:t xml:space="preserve"> </w:t>
      </w:r>
      <w:r w:rsidR="00E7156D">
        <w:rPr>
          <w:sz w:val="27"/>
          <w:szCs w:val="27"/>
        </w:rPr>
        <w:br/>
      </w:r>
      <w:r w:rsidRPr="0077644E">
        <w:rPr>
          <w:sz w:val="27"/>
          <w:szCs w:val="27"/>
        </w:rPr>
        <w:t>266 государственных и муниципальных образовательных учреждений до</w:t>
      </w:r>
      <w:r>
        <w:rPr>
          <w:sz w:val="27"/>
          <w:szCs w:val="27"/>
        </w:rPr>
        <w:t xml:space="preserve">полнительного образования детей; </w:t>
      </w:r>
      <w:r w:rsidRPr="0077644E">
        <w:rPr>
          <w:sz w:val="27"/>
          <w:szCs w:val="27"/>
        </w:rPr>
        <w:t>24 учреждения дополнительного образования физкультурно-спортивной направленности, в которых реализуются дополнительные общеобразовательные программы в области физической культуры и спорта.</w:t>
      </w:r>
    </w:p>
    <w:p w:rsidR="0077644E" w:rsidRPr="0077644E" w:rsidRDefault="0077644E" w:rsidP="0077644E">
      <w:pPr>
        <w:suppressAutoHyphens/>
        <w:ind w:firstLine="709"/>
        <w:contextualSpacing/>
        <w:jc w:val="both"/>
        <w:rPr>
          <w:sz w:val="27"/>
          <w:szCs w:val="27"/>
        </w:rPr>
      </w:pPr>
      <w:r w:rsidRPr="0077644E">
        <w:rPr>
          <w:sz w:val="27"/>
          <w:szCs w:val="27"/>
        </w:rPr>
        <w:t xml:space="preserve">Региональная система профессионального образования осуществляет обучение по 178 профессиям и специальностям. Основные направления подготовки кадров: транспорт и связь, машиностроение и металлургия, сельское </w:t>
      </w:r>
      <w:r w:rsidRPr="0077644E">
        <w:rPr>
          <w:sz w:val="27"/>
          <w:szCs w:val="27"/>
        </w:rPr>
        <w:br/>
        <w:t xml:space="preserve">и лесное хозяйство, строительство, бюджетная сфера, индустрия питания, сфера услуг, информационные технологии, энергетика. </w:t>
      </w:r>
    </w:p>
    <w:p w:rsidR="00C01CB1" w:rsidRDefault="00C01CB1" w:rsidP="00C01CB1">
      <w:pPr>
        <w:ind w:firstLine="709"/>
        <w:jc w:val="both"/>
        <w:rPr>
          <w:sz w:val="27"/>
          <w:szCs w:val="27"/>
        </w:rPr>
      </w:pPr>
      <w:r>
        <w:rPr>
          <w:sz w:val="27"/>
          <w:szCs w:val="27"/>
        </w:rPr>
        <w:t>В регионе в</w:t>
      </w:r>
      <w:r w:rsidRPr="00EF3ED1">
        <w:rPr>
          <w:sz w:val="27"/>
          <w:szCs w:val="27"/>
        </w:rPr>
        <w:t xml:space="preserve">ысок научный и образовательный потенциал. Система высшего образования Красноярского края насчитывает </w:t>
      </w:r>
      <w:r>
        <w:rPr>
          <w:sz w:val="27"/>
          <w:szCs w:val="27"/>
        </w:rPr>
        <w:t>10</w:t>
      </w:r>
      <w:r w:rsidR="00B26642">
        <w:rPr>
          <w:sz w:val="27"/>
          <w:szCs w:val="27"/>
        </w:rPr>
        <w:t xml:space="preserve"> </w:t>
      </w:r>
      <w:r w:rsidRPr="00EF3ED1">
        <w:rPr>
          <w:sz w:val="27"/>
          <w:szCs w:val="27"/>
        </w:rPr>
        <w:t>организаци</w:t>
      </w:r>
      <w:r w:rsidR="00E7156D">
        <w:rPr>
          <w:sz w:val="27"/>
          <w:szCs w:val="27"/>
        </w:rPr>
        <w:t>й</w:t>
      </w:r>
      <w:r w:rsidRPr="00EF3ED1">
        <w:rPr>
          <w:sz w:val="27"/>
          <w:szCs w:val="27"/>
        </w:rPr>
        <w:t xml:space="preserve"> высшего образования, 9 из которых являютс</w:t>
      </w:r>
      <w:r>
        <w:rPr>
          <w:sz w:val="27"/>
          <w:szCs w:val="27"/>
        </w:rPr>
        <w:t xml:space="preserve">я федеральными государственными </w:t>
      </w:r>
      <w:r w:rsidR="00816D00" w:rsidRPr="00816D00">
        <w:rPr>
          <w:sz w:val="27"/>
          <w:szCs w:val="27"/>
        </w:rPr>
        <w:t>(ФГАОУ ВО «Сибирский федеральный университет», ФГБОУ ВО Федеральное государственное бюджетное образовательное учреждение высшего образования «Сибирский государственный университет науки и технологий имени академика М.Ф. Решетнева» (опорный университет), ФГБОУ ВО «Красноярский государственный медицинский университет им</w:t>
      </w:r>
      <w:r w:rsidR="00816D00">
        <w:rPr>
          <w:sz w:val="27"/>
          <w:szCs w:val="27"/>
        </w:rPr>
        <w:t>.</w:t>
      </w:r>
      <w:r w:rsidR="00816D00" w:rsidRPr="00816D00">
        <w:rPr>
          <w:sz w:val="27"/>
          <w:szCs w:val="27"/>
        </w:rPr>
        <w:t xml:space="preserve"> профессора В.Ф. Войно-Ясенецкого» Министерства здравоохранения Российской Федерации, ФГБОУ ВО </w:t>
      </w:r>
      <w:r w:rsidR="00816D00" w:rsidRPr="00816D00">
        <w:rPr>
          <w:sz w:val="27"/>
          <w:szCs w:val="27"/>
        </w:rPr>
        <w:lastRenderedPageBreak/>
        <w:t xml:space="preserve">«Красноярский государственный педагогический университет им. В.П. Астафьева», ФГБОУ ВО «Красноярский государственный аграрный университет», ФГБОУ ВО «Сибирский государственный институт искусств имени Дмитрия Хворостовского», ФГБОУ ВО «Норильский государственный индустриальный институт», ФГБОУ ВО «Сибирская пожарно-спасательная академия ГПС МЧС России», ФГКОУ ВО «Сибирский юридический институт Министерства внутренних дел Российской Федерации») и </w:t>
      </w:r>
      <w:r w:rsidR="00E7156D">
        <w:rPr>
          <w:sz w:val="27"/>
          <w:szCs w:val="27"/>
        </w:rPr>
        <w:t xml:space="preserve">одна </w:t>
      </w:r>
      <w:r w:rsidR="00816D00" w:rsidRPr="00816D00">
        <w:rPr>
          <w:sz w:val="27"/>
          <w:szCs w:val="27"/>
        </w:rPr>
        <w:t>негосударственн</w:t>
      </w:r>
      <w:r w:rsidR="00E7156D">
        <w:rPr>
          <w:sz w:val="27"/>
          <w:szCs w:val="27"/>
        </w:rPr>
        <w:t xml:space="preserve">ой </w:t>
      </w:r>
      <w:r w:rsidR="00E7156D" w:rsidRPr="00EF3ED1">
        <w:rPr>
          <w:sz w:val="27"/>
          <w:szCs w:val="27"/>
        </w:rPr>
        <w:t>организаци</w:t>
      </w:r>
      <w:r w:rsidR="00E7156D">
        <w:rPr>
          <w:sz w:val="27"/>
          <w:szCs w:val="27"/>
        </w:rPr>
        <w:t>ей</w:t>
      </w:r>
      <w:r w:rsidR="00816D00" w:rsidRPr="00816D00">
        <w:rPr>
          <w:sz w:val="27"/>
          <w:szCs w:val="27"/>
        </w:rPr>
        <w:t xml:space="preserve"> (АНО ВО «Сибирский институт бизнеса, управления и психологии»), а также 6 филиалов образовательных организаций высшего образования, находящихся на территории других субъектов Российской Федерации</w:t>
      </w:r>
      <w:r w:rsidRPr="00EF3ED1">
        <w:rPr>
          <w:sz w:val="27"/>
          <w:szCs w:val="27"/>
        </w:rPr>
        <w:t xml:space="preserve">. </w:t>
      </w:r>
    </w:p>
    <w:p w:rsidR="00C01CB1" w:rsidRPr="00EF3ED1" w:rsidRDefault="00C01CB1" w:rsidP="00816D00">
      <w:pPr>
        <w:ind w:firstLine="709"/>
        <w:jc w:val="both"/>
        <w:rPr>
          <w:sz w:val="27"/>
          <w:szCs w:val="27"/>
        </w:rPr>
      </w:pPr>
      <w:r w:rsidRPr="00EF3ED1">
        <w:rPr>
          <w:sz w:val="27"/>
          <w:szCs w:val="27"/>
        </w:rPr>
        <w:t xml:space="preserve">В Красноярске </w:t>
      </w:r>
      <w:r w:rsidR="00816D00" w:rsidRPr="00816D00">
        <w:rPr>
          <w:sz w:val="27"/>
          <w:szCs w:val="27"/>
        </w:rPr>
        <w:t>создано ФГБНУ «Федеральный исследовательский центр «Красноярский научный центр Сибирского отделения Российской академии наук» путем объединения научных институтов, находящихся на территории региона, который реализует программы подготовки научно-педагогических кадров</w:t>
      </w:r>
      <w:r w:rsidR="00B26642">
        <w:rPr>
          <w:rStyle w:val="ae"/>
          <w:sz w:val="27"/>
          <w:szCs w:val="27"/>
        </w:rPr>
        <w:footnoteReference w:id="23"/>
      </w:r>
      <w:r w:rsidRPr="00EF3ED1">
        <w:rPr>
          <w:sz w:val="27"/>
          <w:szCs w:val="27"/>
        </w:rPr>
        <w:t xml:space="preserve">. </w:t>
      </w:r>
    </w:p>
    <w:p w:rsidR="00C01CB1" w:rsidRPr="00B038EC" w:rsidRDefault="00C01CB1" w:rsidP="00C01CB1">
      <w:pPr>
        <w:ind w:firstLine="708"/>
        <w:jc w:val="both"/>
        <w:rPr>
          <w:b/>
          <w:i/>
          <w:sz w:val="27"/>
          <w:szCs w:val="27"/>
        </w:rPr>
      </w:pPr>
      <w:r w:rsidRPr="00B038EC">
        <w:rPr>
          <w:b/>
          <w:i/>
          <w:sz w:val="27"/>
          <w:szCs w:val="27"/>
        </w:rPr>
        <w:t>Агентство труда и занятости населения Красноярского края</w:t>
      </w:r>
    </w:p>
    <w:p w:rsidR="00C01CB1" w:rsidRPr="00B038EC" w:rsidRDefault="00C01CB1" w:rsidP="00C01CB1">
      <w:pPr>
        <w:ind w:firstLine="708"/>
        <w:jc w:val="both"/>
        <w:rPr>
          <w:i/>
          <w:sz w:val="27"/>
          <w:szCs w:val="27"/>
        </w:rPr>
      </w:pPr>
      <w:r w:rsidRPr="00B038EC">
        <w:rPr>
          <w:i/>
          <w:sz w:val="27"/>
          <w:szCs w:val="27"/>
        </w:rPr>
        <w:t>Адрес: 660021, г. Красноярск, ул. Дубровинского, д. 110</w:t>
      </w:r>
    </w:p>
    <w:p w:rsidR="00C01CB1" w:rsidRPr="00B038EC" w:rsidRDefault="00C01CB1" w:rsidP="00C01CB1">
      <w:pPr>
        <w:ind w:firstLine="708"/>
        <w:jc w:val="both"/>
        <w:rPr>
          <w:i/>
          <w:sz w:val="27"/>
          <w:szCs w:val="27"/>
        </w:rPr>
      </w:pPr>
      <w:r w:rsidRPr="00B038EC">
        <w:rPr>
          <w:i/>
          <w:sz w:val="27"/>
          <w:szCs w:val="27"/>
        </w:rPr>
        <w:t>Тел.:8 (391) 221-98-27</w:t>
      </w:r>
    </w:p>
    <w:p w:rsidR="00C01CB1" w:rsidRPr="00B038EC" w:rsidRDefault="00C01CB1" w:rsidP="00C01CB1">
      <w:pPr>
        <w:ind w:firstLine="708"/>
        <w:jc w:val="both"/>
        <w:rPr>
          <w:i/>
          <w:sz w:val="27"/>
          <w:szCs w:val="27"/>
        </w:rPr>
      </w:pPr>
      <w:r>
        <w:rPr>
          <w:i/>
          <w:sz w:val="27"/>
          <w:szCs w:val="27"/>
        </w:rPr>
        <w:t>Телефон горячей линии: 8 </w:t>
      </w:r>
      <w:r w:rsidRPr="00523ECD">
        <w:rPr>
          <w:i/>
          <w:sz w:val="27"/>
          <w:szCs w:val="27"/>
        </w:rPr>
        <w:t>800</w:t>
      </w:r>
      <w:r>
        <w:rPr>
          <w:i/>
          <w:sz w:val="27"/>
          <w:szCs w:val="27"/>
        </w:rPr>
        <w:t> </w:t>
      </w:r>
      <w:r w:rsidRPr="00523ECD">
        <w:rPr>
          <w:i/>
          <w:sz w:val="27"/>
          <w:szCs w:val="27"/>
        </w:rPr>
        <w:t>3021931</w:t>
      </w:r>
    </w:p>
    <w:p w:rsidR="00C01CB1" w:rsidRPr="00B038EC" w:rsidRDefault="00C01CB1" w:rsidP="00C01CB1">
      <w:pPr>
        <w:ind w:firstLine="708"/>
        <w:jc w:val="both"/>
        <w:rPr>
          <w:i/>
          <w:sz w:val="27"/>
          <w:szCs w:val="27"/>
        </w:rPr>
      </w:pPr>
      <w:r w:rsidRPr="00B038EC">
        <w:rPr>
          <w:i/>
          <w:sz w:val="27"/>
          <w:szCs w:val="27"/>
        </w:rPr>
        <w:t>Официальный Интернет-сайт: trud.krskstate.ru</w:t>
      </w:r>
    </w:p>
    <w:p w:rsidR="00C01CB1" w:rsidRPr="00B038EC" w:rsidRDefault="00C01CB1" w:rsidP="00C01CB1">
      <w:pPr>
        <w:ind w:firstLine="708"/>
        <w:jc w:val="both"/>
        <w:rPr>
          <w:i/>
          <w:sz w:val="27"/>
          <w:szCs w:val="27"/>
        </w:rPr>
      </w:pPr>
      <w:r w:rsidRPr="00B038EC">
        <w:rPr>
          <w:i/>
          <w:sz w:val="27"/>
          <w:szCs w:val="27"/>
        </w:rPr>
        <w:t>Адрес электронной почты: work-azn24@mail.ru</w:t>
      </w:r>
    </w:p>
    <w:p w:rsidR="004847B2" w:rsidRDefault="00C01CB1" w:rsidP="00C01CB1">
      <w:pPr>
        <w:pStyle w:val="af0"/>
        <w:spacing w:before="0" w:beforeAutospacing="0" w:after="0" w:afterAutospacing="0"/>
        <w:ind w:firstLine="709"/>
        <w:jc w:val="both"/>
        <w:rPr>
          <w:b/>
          <w:bCs/>
          <w:i/>
          <w:spacing w:val="-6"/>
          <w:sz w:val="27"/>
          <w:szCs w:val="27"/>
        </w:rPr>
      </w:pPr>
      <w:r w:rsidRPr="002801D0">
        <w:rPr>
          <w:b/>
          <w:bCs/>
          <w:i/>
          <w:spacing w:val="-6"/>
          <w:sz w:val="27"/>
          <w:szCs w:val="27"/>
        </w:rPr>
        <w:t xml:space="preserve">Управление по вопросам миграции </w:t>
      </w:r>
    </w:p>
    <w:p w:rsidR="00C01CB1" w:rsidRPr="002801D0" w:rsidRDefault="00C01CB1" w:rsidP="00C01CB1">
      <w:pPr>
        <w:pStyle w:val="af0"/>
        <w:spacing w:before="0" w:beforeAutospacing="0" w:after="0" w:afterAutospacing="0"/>
        <w:ind w:firstLine="709"/>
        <w:jc w:val="both"/>
        <w:rPr>
          <w:i/>
          <w:spacing w:val="-6"/>
          <w:sz w:val="27"/>
          <w:szCs w:val="27"/>
        </w:rPr>
      </w:pPr>
      <w:r w:rsidRPr="002801D0">
        <w:rPr>
          <w:b/>
          <w:bCs/>
          <w:i/>
          <w:spacing w:val="-6"/>
          <w:sz w:val="27"/>
          <w:szCs w:val="27"/>
        </w:rPr>
        <w:t xml:space="preserve">ГУ МВД России по </w:t>
      </w:r>
      <w:r w:rsidRPr="002801D0">
        <w:rPr>
          <w:b/>
          <w:i/>
          <w:spacing w:val="-6"/>
          <w:sz w:val="27"/>
          <w:szCs w:val="27"/>
        </w:rPr>
        <w:t xml:space="preserve">Красноярскому </w:t>
      </w:r>
      <w:r w:rsidRPr="002801D0">
        <w:rPr>
          <w:b/>
          <w:bCs/>
          <w:i/>
          <w:spacing w:val="-6"/>
          <w:sz w:val="27"/>
          <w:szCs w:val="27"/>
        </w:rPr>
        <w:t>краю</w:t>
      </w:r>
    </w:p>
    <w:p w:rsidR="00C01CB1" w:rsidRDefault="00C01CB1" w:rsidP="00C01CB1">
      <w:pPr>
        <w:ind w:left="708" w:firstLine="1"/>
        <w:jc w:val="both"/>
        <w:rPr>
          <w:i/>
          <w:sz w:val="27"/>
          <w:szCs w:val="27"/>
        </w:rPr>
      </w:pPr>
      <w:r>
        <w:rPr>
          <w:i/>
          <w:sz w:val="27"/>
          <w:szCs w:val="27"/>
        </w:rPr>
        <w:t>А</w:t>
      </w:r>
      <w:r w:rsidRPr="00B038EC">
        <w:rPr>
          <w:i/>
          <w:sz w:val="27"/>
          <w:szCs w:val="27"/>
        </w:rPr>
        <w:t>дрес: 660017, г. Красноярск, ул. Дзержинского, д. 18</w:t>
      </w:r>
    </w:p>
    <w:p w:rsidR="00C01CB1" w:rsidRDefault="00C01CB1" w:rsidP="00C01CB1">
      <w:pPr>
        <w:ind w:left="708" w:firstLine="1"/>
        <w:jc w:val="both"/>
        <w:rPr>
          <w:i/>
          <w:sz w:val="27"/>
          <w:szCs w:val="27"/>
        </w:rPr>
      </w:pPr>
      <w:r>
        <w:rPr>
          <w:i/>
          <w:sz w:val="27"/>
          <w:szCs w:val="27"/>
        </w:rPr>
        <w:t>(о</w:t>
      </w:r>
      <w:r w:rsidRPr="00284D7E">
        <w:rPr>
          <w:i/>
          <w:sz w:val="27"/>
          <w:szCs w:val="27"/>
        </w:rPr>
        <w:t>тделение по работе с соотечественниками, беженцами и вынужденными переселенцами отдела по вопросам гражданства</w:t>
      </w:r>
      <w:r>
        <w:rPr>
          <w:i/>
          <w:sz w:val="27"/>
          <w:szCs w:val="27"/>
        </w:rPr>
        <w:t>)</w:t>
      </w:r>
      <w:r w:rsidRPr="00B038EC">
        <w:rPr>
          <w:i/>
          <w:sz w:val="27"/>
          <w:szCs w:val="27"/>
        </w:rPr>
        <w:t xml:space="preserve"> 660055, г. Красноярск, </w:t>
      </w:r>
    </w:p>
    <w:p w:rsidR="00C01CB1" w:rsidRPr="00B038EC" w:rsidRDefault="00C01CB1" w:rsidP="00C01CB1">
      <w:pPr>
        <w:ind w:left="708" w:firstLine="1"/>
        <w:jc w:val="both"/>
        <w:rPr>
          <w:i/>
          <w:sz w:val="27"/>
          <w:szCs w:val="27"/>
        </w:rPr>
      </w:pPr>
      <w:r w:rsidRPr="00B038EC">
        <w:rPr>
          <w:i/>
          <w:sz w:val="27"/>
          <w:szCs w:val="27"/>
        </w:rPr>
        <w:t>ул. Тельмана, д. 22</w:t>
      </w:r>
    </w:p>
    <w:p w:rsidR="00991253" w:rsidRDefault="00991253" w:rsidP="00C01CB1">
      <w:pPr>
        <w:ind w:firstLine="709"/>
        <w:jc w:val="both"/>
        <w:rPr>
          <w:i/>
          <w:sz w:val="27"/>
          <w:szCs w:val="27"/>
        </w:rPr>
      </w:pPr>
      <w:r>
        <w:rPr>
          <w:i/>
          <w:sz w:val="27"/>
          <w:szCs w:val="27"/>
        </w:rPr>
        <w:t xml:space="preserve">Тел.:8 (391) 219-14-12 </w:t>
      </w:r>
    </w:p>
    <w:p w:rsidR="00C01CB1" w:rsidRDefault="00991253" w:rsidP="00C01CB1">
      <w:pPr>
        <w:ind w:firstLine="709"/>
        <w:jc w:val="both"/>
        <w:rPr>
          <w:i/>
          <w:sz w:val="27"/>
          <w:szCs w:val="27"/>
        </w:rPr>
      </w:pPr>
      <w:r>
        <w:rPr>
          <w:i/>
          <w:sz w:val="27"/>
          <w:szCs w:val="27"/>
        </w:rPr>
        <w:t xml:space="preserve">Факс.: 8 (391) </w:t>
      </w:r>
      <w:r w:rsidR="00C01CB1" w:rsidRPr="00B038EC">
        <w:rPr>
          <w:i/>
          <w:sz w:val="27"/>
          <w:szCs w:val="27"/>
        </w:rPr>
        <w:t>219-14-05</w:t>
      </w:r>
    </w:p>
    <w:p w:rsidR="00C01CB1" w:rsidRPr="00B038EC" w:rsidRDefault="00C01CB1" w:rsidP="00C01CB1">
      <w:pPr>
        <w:ind w:firstLine="709"/>
        <w:jc w:val="both"/>
        <w:rPr>
          <w:i/>
          <w:sz w:val="27"/>
          <w:szCs w:val="27"/>
        </w:rPr>
      </w:pPr>
      <w:r w:rsidRPr="00284D7E">
        <w:rPr>
          <w:i/>
          <w:sz w:val="27"/>
          <w:szCs w:val="27"/>
        </w:rPr>
        <w:t>Телефон доверия: 8 (391) 245-96-46</w:t>
      </w:r>
    </w:p>
    <w:p w:rsidR="00C01CB1" w:rsidRPr="00B038EC" w:rsidRDefault="00C01CB1" w:rsidP="00C01CB1">
      <w:pPr>
        <w:ind w:firstLine="709"/>
        <w:jc w:val="both"/>
        <w:rPr>
          <w:i/>
          <w:sz w:val="27"/>
          <w:szCs w:val="27"/>
        </w:rPr>
      </w:pPr>
      <w:r w:rsidRPr="00B038EC">
        <w:rPr>
          <w:i/>
          <w:sz w:val="27"/>
          <w:szCs w:val="27"/>
        </w:rPr>
        <w:t>Официальный Интернет-сайт: https://24.мвд.рф</w:t>
      </w:r>
    </w:p>
    <w:p w:rsidR="00C01CB1" w:rsidRPr="004407C3" w:rsidRDefault="00C01CB1" w:rsidP="00C01CB1">
      <w:pPr>
        <w:ind w:firstLine="709"/>
        <w:jc w:val="both"/>
        <w:rPr>
          <w:sz w:val="27"/>
          <w:szCs w:val="27"/>
        </w:rPr>
      </w:pPr>
      <w:r w:rsidRPr="00B038EC">
        <w:rPr>
          <w:i/>
          <w:sz w:val="27"/>
          <w:szCs w:val="27"/>
        </w:rPr>
        <w:t>Адрес электронной почты: sootech124@mail.ru</w:t>
      </w:r>
    </w:p>
    <w:p w:rsidR="00C01CB1" w:rsidRDefault="00C01CB1" w:rsidP="00C01CB1">
      <w:pPr>
        <w:ind w:firstLine="709"/>
        <w:jc w:val="both"/>
        <w:rPr>
          <w:sz w:val="27"/>
          <w:szCs w:val="27"/>
        </w:rPr>
      </w:pPr>
    </w:p>
    <w:p w:rsidR="00F3357A" w:rsidRDefault="00F3357A" w:rsidP="00C01CB1">
      <w:pPr>
        <w:ind w:firstLine="709"/>
        <w:jc w:val="both"/>
        <w:rPr>
          <w:sz w:val="27"/>
          <w:szCs w:val="27"/>
        </w:rPr>
      </w:pPr>
    </w:p>
    <w:p w:rsidR="00C01CB1" w:rsidRPr="003F7A4B" w:rsidRDefault="00C01CB1" w:rsidP="00F3357A">
      <w:pPr>
        <w:rPr>
          <w:b/>
        </w:rPr>
      </w:pPr>
      <w:r w:rsidRPr="003F7A4B">
        <w:rPr>
          <w:b/>
        </w:rPr>
        <w:t>ПЕРМСКИЙ КРАЙ</w:t>
      </w:r>
    </w:p>
    <w:p w:rsidR="00C01CB1" w:rsidRPr="00091DF8" w:rsidRDefault="00C01CB1" w:rsidP="00C01CB1">
      <w:pPr>
        <w:rPr>
          <w:i/>
          <w:iCs/>
          <w:sz w:val="27"/>
          <w:szCs w:val="27"/>
        </w:rPr>
      </w:pPr>
      <w:r w:rsidRPr="00091DF8">
        <w:rPr>
          <w:sz w:val="27"/>
          <w:szCs w:val="27"/>
        </w:rPr>
        <w:t>(</w:t>
      </w:r>
      <w:r w:rsidRPr="00091DF8">
        <w:rPr>
          <w:i/>
          <w:iCs/>
          <w:sz w:val="27"/>
          <w:szCs w:val="27"/>
        </w:rPr>
        <w:t>региональная программа переселения согласована</w:t>
      </w:r>
    </w:p>
    <w:p w:rsidR="00C01CB1" w:rsidRPr="00091DF8" w:rsidRDefault="00C01CB1" w:rsidP="00C01CB1">
      <w:pPr>
        <w:rPr>
          <w:i/>
          <w:iCs/>
          <w:sz w:val="27"/>
          <w:szCs w:val="27"/>
        </w:rPr>
      </w:pPr>
      <w:r w:rsidRPr="00091DF8">
        <w:rPr>
          <w:i/>
          <w:iCs/>
          <w:sz w:val="27"/>
          <w:szCs w:val="27"/>
        </w:rPr>
        <w:t>распоряжением Правительства Российской Федерации</w:t>
      </w:r>
    </w:p>
    <w:p w:rsidR="00C01CB1" w:rsidRDefault="00C01CB1" w:rsidP="00C01CB1">
      <w:pPr>
        <w:rPr>
          <w:i/>
          <w:iCs/>
          <w:sz w:val="27"/>
          <w:szCs w:val="27"/>
        </w:rPr>
      </w:pPr>
      <w:r w:rsidRPr="00091DF8">
        <w:rPr>
          <w:i/>
          <w:iCs/>
          <w:sz w:val="27"/>
          <w:szCs w:val="27"/>
        </w:rPr>
        <w:t>от 9 июня 2014 г. № 1008-р</w:t>
      </w:r>
      <w:r w:rsidR="00DE333D">
        <w:rPr>
          <w:i/>
          <w:iCs/>
          <w:sz w:val="27"/>
          <w:szCs w:val="27"/>
        </w:rPr>
        <w:t xml:space="preserve"> (</w:t>
      </w:r>
      <w:r w:rsidR="000A0700">
        <w:rPr>
          <w:i/>
          <w:iCs/>
          <w:sz w:val="27"/>
          <w:szCs w:val="27"/>
        </w:rPr>
        <w:t>в ред. от 28 февраля 2019 г. № 300-р</w:t>
      </w:r>
      <w:r w:rsidRPr="00091DF8">
        <w:rPr>
          <w:i/>
          <w:iCs/>
          <w:sz w:val="27"/>
          <w:szCs w:val="27"/>
        </w:rPr>
        <w:t>)</w:t>
      </w:r>
    </w:p>
    <w:p w:rsidR="00C01CB1" w:rsidRPr="00091DF8" w:rsidRDefault="00C01CB1" w:rsidP="00C01CB1">
      <w:pPr>
        <w:rPr>
          <w:b/>
          <w:sz w:val="27"/>
          <w:szCs w:val="27"/>
        </w:rPr>
      </w:pPr>
    </w:p>
    <w:p w:rsidR="00C01CB1" w:rsidRPr="00091DF8" w:rsidRDefault="00C01CB1" w:rsidP="00C01CB1">
      <w:pPr>
        <w:ind w:firstLine="709"/>
        <w:jc w:val="both"/>
        <w:rPr>
          <w:b/>
          <w:sz w:val="27"/>
          <w:szCs w:val="27"/>
        </w:rPr>
      </w:pPr>
      <w:r w:rsidRPr="00091DF8">
        <w:rPr>
          <w:b/>
          <w:sz w:val="27"/>
          <w:szCs w:val="27"/>
        </w:rPr>
        <w:t xml:space="preserve">Краткое описание территории вселения </w:t>
      </w:r>
    </w:p>
    <w:p w:rsidR="00C01CB1" w:rsidRPr="00924F07" w:rsidRDefault="00C01CB1" w:rsidP="00C01CB1">
      <w:pPr>
        <w:ind w:firstLine="709"/>
        <w:jc w:val="both"/>
        <w:rPr>
          <w:sz w:val="27"/>
          <w:szCs w:val="27"/>
        </w:rPr>
      </w:pPr>
      <w:r w:rsidRPr="00924F07">
        <w:rPr>
          <w:sz w:val="27"/>
          <w:szCs w:val="27"/>
        </w:rPr>
        <w:t>Территорией вселения является весь Пермский край.</w:t>
      </w:r>
    </w:p>
    <w:p w:rsidR="00C01CB1" w:rsidRPr="00924F07" w:rsidRDefault="00C01CB1" w:rsidP="00C01CB1">
      <w:pPr>
        <w:ind w:firstLine="709"/>
        <w:jc w:val="both"/>
        <w:rPr>
          <w:color w:val="000000"/>
          <w:sz w:val="27"/>
          <w:szCs w:val="27"/>
        </w:rPr>
      </w:pPr>
      <w:r w:rsidRPr="00924F07">
        <w:rPr>
          <w:color w:val="000000"/>
          <w:sz w:val="27"/>
          <w:szCs w:val="27"/>
        </w:rPr>
        <w:t>Пермский край входит в состав Приволжского федерального округа и</w:t>
      </w:r>
      <w:r>
        <w:rPr>
          <w:color w:val="000000"/>
          <w:sz w:val="27"/>
          <w:szCs w:val="27"/>
        </w:rPr>
        <w:t> </w:t>
      </w:r>
      <w:r w:rsidRPr="00924F07">
        <w:rPr>
          <w:sz w:val="27"/>
          <w:szCs w:val="27"/>
          <w:shd w:val="clear" w:color="auto" w:fill="FFFFFF"/>
        </w:rPr>
        <w:t xml:space="preserve">расположен </w:t>
      </w:r>
      <w:r>
        <w:rPr>
          <w:color w:val="000000"/>
          <w:sz w:val="27"/>
          <w:szCs w:val="27"/>
        </w:rPr>
        <w:t>на востоке В</w:t>
      </w:r>
      <w:r w:rsidRPr="00924F07">
        <w:rPr>
          <w:color w:val="000000"/>
          <w:sz w:val="27"/>
          <w:szCs w:val="27"/>
        </w:rPr>
        <w:t xml:space="preserve">осточно-Европейской равнины и </w:t>
      </w:r>
      <w:r w:rsidRPr="00924F07">
        <w:rPr>
          <w:sz w:val="27"/>
          <w:szCs w:val="27"/>
          <w:shd w:val="clear" w:color="auto" w:fill="FFFFFF"/>
        </w:rPr>
        <w:t>на</w:t>
      </w:r>
      <w:r w:rsidR="00A525DF">
        <w:rPr>
          <w:sz w:val="27"/>
          <w:szCs w:val="27"/>
          <w:shd w:val="clear" w:color="auto" w:fill="FFFFFF"/>
        </w:rPr>
        <w:t xml:space="preserve"> </w:t>
      </w:r>
      <w:r w:rsidRPr="00924F07">
        <w:rPr>
          <w:sz w:val="27"/>
          <w:szCs w:val="27"/>
          <w:shd w:val="clear" w:color="auto" w:fill="FFFFFF"/>
        </w:rPr>
        <w:t>западных склонах Среднего и</w:t>
      </w:r>
      <w:r w:rsidR="00A525DF">
        <w:rPr>
          <w:sz w:val="27"/>
          <w:szCs w:val="27"/>
          <w:shd w:val="clear" w:color="auto" w:fill="FFFFFF"/>
        </w:rPr>
        <w:t xml:space="preserve"> </w:t>
      </w:r>
      <w:r w:rsidRPr="00924F07">
        <w:rPr>
          <w:sz w:val="27"/>
          <w:szCs w:val="27"/>
          <w:shd w:val="clear" w:color="auto" w:fill="FFFFFF"/>
        </w:rPr>
        <w:t>Северного Урала, на</w:t>
      </w:r>
      <w:r w:rsidR="00A525DF">
        <w:rPr>
          <w:sz w:val="27"/>
          <w:szCs w:val="27"/>
          <w:shd w:val="clear" w:color="auto" w:fill="FFFFFF"/>
        </w:rPr>
        <w:t xml:space="preserve"> </w:t>
      </w:r>
      <w:r w:rsidRPr="00924F07">
        <w:rPr>
          <w:sz w:val="27"/>
          <w:szCs w:val="27"/>
          <w:shd w:val="clear" w:color="auto" w:fill="FFFFFF"/>
        </w:rPr>
        <w:t>стыке двух частей света – Европы и Азии.</w:t>
      </w:r>
      <w:r>
        <w:rPr>
          <w:sz w:val="27"/>
          <w:szCs w:val="27"/>
          <w:shd w:val="clear" w:color="auto" w:fill="FFFFFF"/>
        </w:rPr>
        <w:br/>
      </w:r>
      <w:r w:rsidRPr="00924F07">
        <w:rPr>
          <w:sz w:val="27"/>
          <w:szCs w:val="27"/>
          <w:shd w:val="clear" w:color="auto" w:fill="FFFFFF"/>
        </w:rPr>
        <w:t>На</w:t>
      </w:r>
      <w:r w:rsidR="00A525DF">
        <w:rPr>
          <w:sz w:val="27"/>
          <w:szCs w:val="27"/>
          <w:shd w:val="clear" w:color="auto" w:fill="FFFFFF"/>
        </w:rPr>
        <w:t xml:space="preserve"> </w:t>
      </w:r>
      <w:r w:rsidRPr="00924F07">
        <w:rPr>
          <w:sz w:val="27"/>
          <w:szCs w:val="27"/>
          <w:shd w:val="clear" w:color="auto" w:fill="FFFFFF"/>
        </w:rPr>
        <w:t>севере граничит с</w:t>
      </w:r>
      <w:r w:rsidR="00A525DF">
        <w:rPr>
          <w:sz w:val="27"/>
          <w:szCs w:val="27"/>
          <w:shd w:val="clear" w:color="auto" w:fill="FFFFFF"/>
        </w:rPr>
        <w:t xml:space="preserve"> </w:t>
      </w:r>
      <w:r w:rsidRPr="00924F07">
        <w:rPr>
          <w:sz w:val="27"/>
          <w:szCs w:val="27"/>
          <w:shd w:val="clear" w:color="auto" w:fill="FFFFFF"/>
        </w:rPr>
        <w:t>республикой Коми, на</w:t>
      </w:r>
      <w:r w:rsidR="00A525DF">
        <w:rPr>
          <w:sz w:val="27"/>
          <w:szCs w:val="27"/>
          <w:shd w:val="clear" w:color="auto" w:fill="FFFFFF"/>
        </w:rPr>
        <w:t xml:space="preserve"> </w:t>
      </w:r>
      <w:r w:rsidRPr="00924F07">
        <w:rPr>
          <w:sz w:val="27"/>
          <w:szCs w:val="27"/>
          <w:shd w:val="clear" w:color="auto" w:fill="FFFFFF"/>
        </w:rPr>
        <w:t xml:space="preserve">западе – с Кировской областью </w:t>
      </w:r>
      <w:r>
        <w:rPr>
          <w:sz w:val="27"/>
          <w:szCs w:val="27"/>
          <w:shd w:val="clear" w:color="auto" w:fill="FFFFFF"/>
        </w:rPr>
        <w:br/>
      </w:r>
      <w:r w:rsidRPr="00924F07">
        <w:rPr>
          <w:sz w:val="27"/>
          <w:szCs w:val="27"/>
          <w:shd w:val="clear" w:color="auto" w:fill="FFFFFF"/>
        </w:rPr>
        <w:lastRenderedPageBreak/>
        <w:t>и</w:t>
      </w:r>
      <w:r w:rsidR="00A525DF">
        <w:rPr>
          <w:sz w:val="27"/>
          <w:szCs w:val="27"/>
          <w:shd w:val="clear" w:color="auto" w:fill="FFFFFF"/>
        </w:rPr>
        <w:t xml:space="preserve"> </w:t>
      </w:r>
      <w:r w:rsidRPr="00924F07">
        <w:rPr>
          <w:sz w:val="27"/>
          <w:szCs w:val="27"/>
          <w:shd w:val="clear" w:color="auto" w:fill="FFFFFF"/>
        </w:rPr>
        <w:t>Удмуртией, на</w:t>
      </w:r>
      <w:r w:rsidR="00A525DF">
        <w:rPr>
          <w:sz w:val="27"/>
          <w:szCs w:val="27"/>
          <w:shd w:val="clear" w:color="auto" w:fill="FFFFFF"/>
        </w:rPr>
        <w:t xml:space="preserve"> </w:t>
      </w:r>
      <w:r w:rsidRPr="00924F07">
        <w:rPr>
          <w:sz w:val="27"/>
          <w:szCs w:val="27"/>
          <w:shd w:val="clear" w:color="auto" w:fill="FFFFFF"/>
        </w:rPr>
        <w:t xml:space="preserve">юге </w:t>
      </w:r>
      <w:r>
        <w:rPr>
          <w:sz w:val="27"/>
          <w:szCs w:val="27"/>
          <w:shd w:val="clear" w:color="auto" w:fill="FFFFFF"/>
        </w:rPr>
        <w:t xml:space="preserve">– </w:t>
      </w:r>
      <w:r w:rsidRPr="00924F07">
        <w:rPr>
          <w:sz w:val="27"/>
          <w:szCs w:val="27"/>
          <w:shd w:val="clear" w:color="auto" w:fill="FFFFFF"/>
        </w:rPr>
        <w:t>с</w:t>
      </w:r>
      <w:r w:rsidR="00A525DF">
        <w:rPr>
          <w:sz w:val="27"/>
          <w:szCs w:val="27"/>
          <w:shd w:val="clear" w:color="auto" w:fill="FFFFFF"/>
        </w:rPr>
        <w:t xml:space="preserve"> </w:t>
      </w:r>
      <w:r w:rsidRPr="00924F07">
        <w:rPr>
          <w:sz w:val="27"/>
          <w:szCs w:val="27"/>
          <w:shd w:val="clear" w:color="auto" w:fill="FFFFFF"/>
        </w:rPr>
        <w:t>Башкирией, на</w:t>
      </w:r>
      <w:r w:rsidR="00A525DF">
        <w:rPr>
          <w:sz w:val="27"/>
          <w:szCs w:val="27"/>
          <w:shd w:val="clear" w:color="auto" w:fill="FFFFFF"/>
        </w:rPr>
        <w:t xml:space="preserve"> </w:t>
      </w:r>
      <w:r w:rsidRPr="00924F07">
        <w:rPr>
          <w:sz w:val="27"/>
          <w:szCs w:val="27"/>
          <w:shd w:val="clear" w:color="auto" w:fill="FFFFFF"/>
        </w:rPr>
        <w:t>востоке</w:t>
      </w:r>
      <w:r w:rsidR="00A525DF">
        <w:rPr>
          <w:sz w:val="27"/>
          <w:szCs w:val="27"/>
          <w:shd w:val="clear" w:color="auto" w:fill="FFFFFF"/>
        </w:rPr>
        <w:t xml:space="preserve"> </w:t>
      </w:r>
      <w:r w:rsidRPr="00924F07">
        <w:rPr>
          <w:sz w:val="27"/>
          <w:szCs w:val="27"/>
          <w:shd w:val="clear" w:color="auto" w:fill="FFFFFF"/>
        </w:rPr>
        <w:t>– со</w:t>
      </w:r>
      <w:r w:rsidR="006B2553">
        <w:rPr>
          <w:sz w:val="27"/>
          <w:szCs w:val="27"/>
          <w:shd w:val="clear" w:color="auto" w:fill="FFFFFF"/>
        </w:rPr>
        <w:t xml:space="preserve"> </w:t>
      </w:r>
      <w:r w:rsidRPr="00924F07">
        <w:rPr>
          <w:sz w:val="27"/>
          <w:szCs w:val="27"/>
          <w:shd w:val="clear" w:color="auto" w:fill="FFFFFF"/>
        </w:rPr>
        <w:t xml:space="preserve">Свердловской областью. </w:t>
      </w:r>
      <w:r w:rsidRPr="00924F07">
        <w:rPr>
          <w:color w:val="000000"/>
          <w:sz w:val="27"/>
          <w:szCs w:val="27"/>
        </w:rPr>
        <w:t>Площадь территории региона составляет 160,2</w:t>
      </w:r>
      <w:r w:rsidR="00F53386">
        <w:rPr>
          <w:color w:val="000000"/>
          <w:sz w:val="27"/>
          <w:szCs w:val="27"/>
        </w:rPr>
        <w:t xml:space="preserve"> </w:t>
      </w:r>
      <w:r w:rsidRPr="00924F07">
        <w:rPr>
          <w:color w:val="000000"/>
          <w:sz w:val="27"/>
          <w:szCs w:val="27"/>
        </w:rPr>
        <w:t>тыс. км</w:t>
      </w:r>
      <w:r>
        <w:rPr>
          <w:color w:val="000000"/>
          <w:sz w:val="27"/>
          <w:szCs w:val="27"/>
          <w:vertAlign w:val="superscript"/>
        </w:rPr>
        <w:t>2</w:t>
      </w:r>
      <w:r w:rsidRPr="00924F07">
        <w:rPr>
          <w:color w:val="000000"/>
          <w:sz w:val="27"/>
          <w:szCs w:val="27"/>
        </w:rPr>
        <w:t xml:space="preserve">. Столица края – </w:t>
      </w:r>
      <w:r>
        <w:rPr>
          <w:color w:val="000000"/>
          <w:sz w:val="27"/>
          <w:szCs w:val="27"/>
        </w:rPr>
        <w:br/>
      </w:r>
      <w:r w:rsidRPr="00924F07">
        <w:rPr>
          <w:color w:val="000000"/>
          <w:sz w:val="27"/>
          <w:szCs w:val="27"/>
        </w:rPr>
        <w:t>город Пермь.</w:t>
      </w:r>
    </w:p>
    <w:p w:rsidR="00C01CB1" w:rsidRPr="00DB0FEE" w:rsidRDefault="00C01CB1" w:rsidP="00C01CB1">
      <w:pPr>
        <w:ind w:firstLine="709"/>
        <w:jc w:val="both"/>
        <w:rPr>
          <w:sz w:val="27"/>
          <w:szCs w:val="27"/>
          <w:shd w:val="clear" w:color="auto" w:fill="FFFFFF"/>
        </w:rPr>
      </w:pPr>
      <w:r w:rsidRPr="00924F07">
        <w:rPr>
          <w:sz w:val="27"/>
          <w:szCs w:val="27"/>
        </w:rPr>
        <w:t>Климат умеренно-континентальный.</w:t>
      </w:r>
      <w:r w:rsidR="00A525DF">
        <w:rPr>
          <w:sz w:val="27"/>
          <w:szCs w:val="27"/>
        </w:rPr>
        <w:t xml:space="preserve"> </w:t>
      </w:r>
      <w:r w:rsidRPr="00924F07">
        <w:rPr>
          <w:sz w:val="27"/>
          <w:szCs w:val="27"/>
          <w:shd w:val="clear" w:color="auto" w:fill="FFFFFF"/>
        </w:rPr>
        <w:t>Зима начинается в</w:t>
      </w:r>
      <w:r w:rsidR="00A525DF">
        <w:rPr>
          <w:sz w:val="27"/>
          <w:szCs w:val="27"/>
          <w:shd w:val="clear" w:color="auto" w:fill="FFFFFF"/>
        </w:rPr>
        <w:t xml:space="preserve"> </w:t>
      </w:r>
      <w:r w:rsidRPr="00924F07">
        <w:rPr>
          <w:sz w:val="27"/>
          <w:szCs w:val="27"/>
          <w:shd w:val="clear" w:color="auto" w:fill="FFFFFF"/>
        </w:rPr>
        <w:t>ноябре и</w:t>
      </w:r>
      <w:r>
        <w:rPr>
          <w:sz w:val="27"/>
          <w:szCs w:val="27"/>
          <w:shd w:val="clear" w:color="auto" w:fill="FFFFFF"/>
        </w:rPr>
        <w:t> </w:t>
      </w:r>
      <w:r w:rsidRPr="00924F07">
        <w:rPr>
          <w:sz w:val="27"/>
          <w:szCs w:val="27"/>
          <w:shd w:val="clear" w:color="auto" w:fill="FFFFFF"/>
        </w:rPr>
        <w:t>часто бывает продолжительной, снежный покров обычно держится до</w:t>
      </w:r>
      <w:r w:rsidR="00A525DF">
        <w:rPr>
          <w:sz w:val="27"/>
          <w:szCs w:val="27"/>
          <w:shd w:val="clear" w:color="auto" w:fill="FFFFFF"/>
        </w:rPr>
        <w:t xml:space="preserve"> </w:t>
      </w:r>
      <w:r w:rsidRPr="00924F07">
        <w:rPr>
          <w:sz w:val="27"/>
          <w:szCs w:val="27"/>
          <w:shd w:val="clear" w:color="auto" w:fill="FFFFFF"/>
        </w:rPr>
        <w:t>апреля. Толщина снега к</w:t>
      </w:r>
      <w:r w:rsidR="00A525DF">
        <w:rPr>
          <w:sz w:val="27"/>
          <w:szCs w:val="27"/>
          <w:shd w:val="clear" w:color="auto" w:fill="FFFFFF"/>
        </w:rPr>
        <w:t xml:space="preserve"> </w:t>
      </w:r>
      <w:r w:rsidRPr="00924F07">
        <w:rPr>
          <w:sz w:val="27"/>
          <w:szCs w:val="27"/>
          <w:shd w:val="clear" w:color="auto" w:fill="FFFFFF"/>
        </w:rPr>
        <w:t xml:space="preserve">марту достигает 80-90 см. Средняя температура января </w:t>
      </w:r>
      <w:r w:rsidRPr="00FA3134">
        <w:rPr>
          <w:color w:val="000000"/>
          <w:sz w:val="27"/>
          <w:szCs w:val="27"/>
        </w:rPr>
        <w:t xml:space="preserve">составляет -17°C. Бывают суровые холодные зимы с сильными ветрами, когда абсолютный минимум температуры на севере края достигает -53°C. </w:t>
      </w:r>
      <w:r w:rsidRPr="00DB0FEE">
        <w:rPr>
          <w:sz w:val="27"/>
          <w:szCs w:val="27"/>
          <w:shd w:val="clear" w:color="auto" w:fill="FFFFFF"/>
        </w:rPr>
        <w:t xml:space="preserve">Средняя температура июля – +18,5°C, максимум температуры достигает +38°C. </w:t>
      </w:r>
    </w:p>
    <w:p w:rsidR="00C01CB1" w:rsidRPr="00924F07" w:rsidRDefault="00C01CB1" w:rsidP="00C01CB1">
      <w:pPr>
        <w:ind w:firstLine="709"/>
        <w:jc w:val="both"/>
        <w:rPr>
          <w:b/>
          <w:bCs/>
          <w:i/>
          <w:iCs/>
          <w:sz w:val="27"/>
          <w:szCs w:val="27"/>
        </w:rPr>
      </w:pPr>
      <w:r w:rsidRPr="00DB0FEE">
        <w:rPr>
          <w:sz w:val="27"/>
          <w:szCs w:val="27"/>
          <w:shd w:val="clear" w:color="auto" w:fill="FFFFFF"/>
        </w:rPr>
        <w:t>Пермский край разделен на 4</w:t>
      </w:r>
      <w:r>
        <w:rPr>
          <w:sz w:val="27"/>
          <w:szCs w:val="27"/>
          <w:shd w:val="clear" w:color="auto" w:fill="FFFFFF"/>
        </w:rPr>
        <w:t>6</w:t>
      </w:r>
      <w:r w:rsidRPr="00DB0FEE">
        <w:rPr>
          <w:sz w:val="27"/>
          <w:szCs w:val="27"/>
          <w:shd w:val="clear" w:color="auto" w:fill="FFFFFF"/>
        </w:rPr>
        <w:t xml:space="preserve"> муниципальных образований</w:t>
      </w:r>
      <w:r w:rsidRPr="00FA3134">
        <w:rPr>
          <w:color w:val="000000"/>
          <w:sz w:val="27"/>
          <w:szCs w:val="27"/>
        </w:rPr>
        <w:t xml:space="preserve">: </w:t>
      </w:r>
      <w:r w:rsidRPr="00FA3134">
        <w:rPr>
          <w:color w:val="000000"/>
          <w:sz w:val="27"/>
          <w:szCs w:val="27"/>
        </w:rPr>
        <w:br/>
      </w:r>
      <w:r w:rsidR="00F53386">
        <w:rPr>
          <w:color w:val="000000"/>
          <w:sz w:val="27"/>
          <w:szCs w:val="27"/>
        </w:rPr>
        <w:t xml:space="preserve">7 муниципальных </w:t>
      </w:r>
      <w:r w:rsidR="000C5F02">
        <w:rPr>
          <w:color w:val="000000"/>
          <w:sz w:val="27"/>
          <w:szCs w:val="27"/>
        </w:rPr>
        <w:t>районов</w:t>
      </w:r>
      <w:r w:rsidR="00F53386">
        <w:rPr>
          <w:color w:val="000000"/>
          <w:sz w:val="27"/>
          <w:szCs w:val="27"/>
        </w:rPr>
        <w:t xml:space="preserve">, </w:t>
      </w:r>
      <w:r>
        <w:rPr>
          <w:color w:val="000000"/>
          <w:sz w:val="27"/>
          <w:szCs w:val="27"/>
        </w:rPr>
        <w:t>2</w:t>
      </w:r>
      <w:r w:rsidR="00F53386">
        <w:rPr>
          <w:color w:val="000000"/>
          <w:sz w:val="27"/>
          <w:szCs w:val="27"/>
        </w:rPr>
        <w:t>6</w:t>
      </w:r>
      <w:r w:rsidRPr="00FA3134">
        <w:rPr>
          <w:color w:val="000000"/>
          <w:sz w:val="27"/>
          <w:szCs w:val="27"/>
        </w:rPr>
        <w:t xml:space="preserve"> </w:t>
      </w:r>
      <w:r w:rsidR="000C5F02" w:rsidRPr="00924F07">
        <w:rPr>
          <w:sz w:val="27"/>
          <w:szCs w:val="27"/>
        </w:rPr>
        <w:t xml:space="preserve">городских округов </w:t>
      </w:r>
      <w:r w:rsidRPr="00924F07">
        <w:rPr>
          <w:sz w:val="27"/>
          <w:szCs w:val="27"/>
        </w:rPr>
        <w:t xml:space="preserve">и </w:t>
      </w:r>
      <w:r>
        <w:rPr>
          <w:sz w:val="27"/>
          <w:szCs w:val="27"/>
        </w:rPr>
        <w:t>1</w:t>
      </w:r>
      <w:r w:rsidR="00F53386">
        <w:rPr>
          <w:sz w:val="27"/>
          <w:szCs w:val="27"/>
        </w:rPr>
        <w:t>3</w:t>
      </w:r>
      <w:r w:rsidRPr="00924F07">
        <w:rPr>
          <w:sz w:val="27"/>
          <w:szCs w:val="27"/>
        </w:rPr>
        <w:t xml:space="preserve"> </w:t>
      </w:r>
      <w:r w:rsidR="000C5F02">
        <w:rPr>
          <w:color w:val="000000"/>
          <w:sz w:val="27"/>
          <w:szCs w:val="27"/>
        </w:rPr>
        <w:t xml:space="preserve">муниципальных </w:t>
      </w:r>
      <w:r w:rsidRPr="00924F07">
        <w:rPr>
          <w:sz w:val="27"/>
          <w:szCs w:val="27"/>
        </w:rPr>
        <w:t xml:space="preserve">округов. </w:t>
      </w:r>
      <w:r w:rsidR="000C5F02">
        <w:rPr>
          <w:sz w:val="27"/>
          <w:szCs w:val="27"/>
        </w:rPr>
        <w:br/>
      </w:r>
      <w:r w:rsidRPr="00924F07">
        <w:rPr>
          <w:sz w:val="27"/>
          <w:szCs w:val="27"/>
        </w:rPr>
        <w:t>В состав края также входит территория с особым статусом</w:t>
      </w:r>
      <w:r w:rsidR="00A525DF">
        <w:rPr>
          <w:sz w:val="27"/>
          <w:szCs w:val="27"/>
        </w:rPr>
        <w:t xml:space="preserve"> </w:t>
      </w:r>
      <w:r w:rsidRPr="00924F07">
        <w:rPr>
          <w:sz w:val="27"/>
          <w:szCs w:val="27"/>
        </w:rPr>
        <w:t>– Коми-Пермяцкий округ.</w:t>
      </w:r>
    </w:p>
    <w:p w:rsidR="00C01CB1" w:rsidRPr="00924F07" w:rsidRDefault="00C01CB1" w:rsidP="00C01CB1">
      <w:pPr>
        <w:ind w:firstLine="709"/>
        <w:jc w:val="both"/>
        <w:rPr>
          <w:sz w:val="27"/>
          <w:szCs w:val="27"/>
        </w:rPr>
      </w:pPr>
      <w:r w:rsidRPr="00924F07">
        <w:rPr>
          <w:sz w:val="27"/>
          <w:szCs w:val="27"/>
        </w:rPr>
        <w:t>Выгодное географическое положение определяет полноценную структуру транспортной системы края. Находясь в центральной части России, регион является составной частью важнейшего транспортного коридора Европа</w:t>
      </w:r>
      <w:r w:rsidR="00A525DF">
        <w:rPr>
          <w:sz w:val="27"/>
          <w:szCs w:val="27"/>
        </w:rPr>
        <w:t xml:space="preserve"> </w:t>
      </w:r>
      <w:r w:rsidRPr="00924F07">
        <w:rPr>
          <w:sz w:val="27"/>
          <w:szCs w:val="27"/>
        </w:rPr>
        <w:t>– Азия.</w:t>
      </w:r>
    </w:p>
    <w:p w:rsidR="00C01CB1" w:rsidRDefault="00C01CB1" w:rsidP="00C01CB1">
      <w:pPr>
        <w:ind w:firstLine="709"/>
        <w:jc w:val="both"/>
        <w:rPr>
          <w:sz w:val="27"/>
          <w:szCs w:val="27"/>
        </w:rPr>
      </w:pPr>
      <w:r w:rsidRPr="00924F07">
        <w:rPr>
          <w:sz w:val="27"/>
          <w:szCs w:val="27"/>
        </w:rPr>
        <w:t>На территории региона пересекаются трансконтинентальные железнодорожные, автомобильные и воздушные линии, находятся четыре самых восточных порт</w:t>
      </w:r>
      <w:r w:rsidR="00800580">
        <w:rPr>
          <w:sz w:val="27"/>
          <w:szCs w:val="27"/>
        </w:rPr>
        <w:t>а единой глубоководной системы Е</w:t>
      </w:r>
      <w:r w:rsidRPr="00924F07">
        <w:rPr>
          <w:sz w:val="27"/>
          <w:szCs w:val="27"/>
        </w:rPr>
        <w:t>вропейской части России, обеспечивающих выход в Северную и Южную Европу.</w:t>
      </w:r>
    </w:p>
    <w:p w:rsidR="00C01CB1" w:rsidRPr="00D80068" w:rsidRDefault="00C01CB1" w:rsidP="00C01CB1">
      <w:pPr>
        <w:ind w:firstLine="709"/>
        <w:jc w:val="both"/>
        <w:rPr>
          <w:sz w:val="27"/>
          <w:szCs w:val="27"/>
        </w:rPr>
      </w:pPr>
      <w:r w:rsidRPr="00D80068">
        <w:rPr>
          <w:sz w:val="27"/>
          <w:szCs w:val="27"/>
        </w:rPr>
        <w:t>На территории региона проходит множество пассажирских поездов, связывающих Центральный, Северо-Западный, Приволжский федеральные округа страны с Уралом, Сибирью и Дальним Востоко</w:t>
      </w:r>
      <w:r>
        <w:rPr>
          <w:sz w:val="27"/>
          <w:szCs w:val="27"/>
        </w:rPr>
        <w:t>м. Также железнодорожным пут</w:t>
      </w:r>
      <w:r w:rsidR="00CA7793">
        <w:rPr>
          <w:sz w:val="27"/>
          <w:szCs w:val="27"/>
        </w:rPr>
        <w:t>ё</w:t>
      </w:r>
      <w:r>
        <w:rPr>
          <w:sz w:val="27"/>
          <w:szCs w:val="27"/>
        </w:rPr>
        <w:t xml:space="preserve">м </w:t>
      </w:r>
      <w:r w:rsidRPr="00D80068">
        <w:rPr>
          <w:sz w:val="27"/>
          <w:szCs w:val="27"/>
        </w:rPr>
        <w:t xml:space="preserve">связаны столица России – город Москва – со столицами Китая и Монголии, </w:t>
      </w:r>
      <w:r w:rsidR="00D01A40">
        <w:rPr>
          <w:sz w:val="27"/>
          <w:szCs w:val="27"/>
        </w:rPr>
        <w:br/>
      </w:r>
      <w:r w:rsidRPr="00D80068">
        <w:rPr>
          <w:sz w:val="27"/>
          <w:szCs w:val="27"/>
        </w:rPr>
        <w:t>город Санкт-Петербург – со столицей Казахстана.</w:t>
      </w:r>
    </w:p>
    <w:p w:rsidR="00C718AD" w:rsidRPr="00C718AD" w:rsidRDefault="00C718AD" w:rsidP="00C718AD">
      <w:pPr>
        <w:ind w:firstLine="709"/>
        <w:jc w:val="both"/>
        <w:rPr>
          <w:sz w:val="27"/>
          <w:szCs w:val="27"/>
        </w:rPr>
      </w:pPr>
      <w:r w:rsidRPr="00C718AD">
        <w:rPr>
          <w:sz w:val="27"/>
          <w:szCs w:val="27"/>
        </w:rPr>
        <w:t xml:space="preserve">Основные воздушные ворота региона – </w:t>
      </w:r>
      <w:r w:rsidR="00C01CB1" w:rsidRPr="00D80068">
        <w:rPr>
          <w:sz w:val="27"/>
          <w:szCs w:val="27"/>
        </w:rPr>
        <w:t>международны</w:t>
      </w:r>
      <w:r>
        <w:rPr>
          <w:sz w:val="27"/>
          <w:szCs w:val="27"/>
        </w:rPr>
        <w:t>й</w:t>
      </w:r>
      <w:r w:rsidR="00C01CB1" w:rsidRPr="00D80068">
        <w:rPr>
          <w:sz w:val="27"/>
          <w:szCs w:val="27"/>
        </w:rPr>
        <w:t xml:space="preserve"> аэропорт «Пермь»</w:t>
      </w:r>
      <w:r w:rsidRPr="00C718AD">
        <w:rPr>
          <w:sz w:val="27"/>
          <w:szCs w:val="27"/>
        </w:rPr>
        <w:t xml:space="preserve"> (Большое Савино)</w:t>
      </w:r>
      <w:r w:rsidR="00C01CB1">
        <w:rPr>
          <w:sz w:val="27"/>
          <w:szCs w:val="27"/>
        </w:rPr>
        <w:t>, который</w:t>
      </w:r>
      <w:r w:rsidR="00C01CB1" w:rsidRPr="00D80068">
        <w:rPr>
          <w:sz w:val="27"/>
          <w:szCs w:val="27"/>
        </w:rPr>
        <w:t xml:space="preserve"> способен принимать все т</w:t>
      </w:r>
      <w:r>
        <w:rPr>
          <w:sz w:val="27"/>
          <w:szCs w:val="27"/>
        </w:rPr>
        <w:t>ипы современных воздушных судов</w:t>
      </w:r>
      <w:r w:rsidR="00C01CB1">
        <w:rPr>
          <w:sz w:val="27"/>
          <w:szCs w:val="27"/>
        </w:rPr>
        <w:t>.</w:t>
      </w:r>
      <w:r>
        <w:rPr>
          <w:sz w:val="27"/>
          <w:szCs w:val="27"/>
        </w:rPr>
        <w:t xml:space="preserve"> </w:t>
      </w:r>
      <w:r w:rsidRPr="00C718AD">
        <w:rPr>
          <w:sz w:val="27"/>
          <w:szCs w:val="27"/>
        </w:rPr>
        <w:t>Основной объ</w:t>
      </w:r>
      <w:r w:rsidR="00CA7793">
        <w:rPr>
          <w:sz w:val="27"/>
          <w:szCs w:val="27"/>
        </w:rPr>
        <w:t>ё</w:t>
      </w:r>
      <w:r w:rsidRPr="00C718AD">
        <w:rPr>
          <w:sz w:val="27"/>
          <w:szCs w:val="27"/>
        </w:rPr>
        <w:t>м регулярных пассажирских перевозок осу</w:t>
      </w:r>
      <w:r>
        <w:rPr>
          <w:sz w:val="27"/>
          <w:szCs w:val="27"/>
        </w:rPr>
        <w:t xml:space="preserve">ществляется </w:t>
      </w:r>
      <w:r>
        <w:rPr>
          <w:sz w:val="27"/>
          <w:szCs w:val="27"/>
        </w:rPr>
        <w:br/>
        <w:t xml:space="preserve">по маршруту «Пермь – </w:t>
      </w:r>
      <w:r w:rsidRPr="00C718AD">
        <w:rPr>
          <w:sz w:val="27"/>
          <w:szCs w:val="27"/>
        </w:rPr>
        <w:t>Москва». Также выполняются регулярн</w:t>
      </w:r>
      <w:r>
        <w:rPr>
          <w:sz w:val="27"/>
          <w:szCs w:val="27"/>
        </w:rPr>
        <w:t xml:space="preserve">ые круглогодичные рейсы в Санкт – </w:t>
      </w:r>
      <w:r w:rsidRPr="00C718AD">
        <w:rPr>
          <w:sz w:val="27"/>
          <w:szCs w:val="27"/>
        </w:rPr>
        <w:t>Петербург, Казань, Самару, Нижний Новгород и другие города; сезонные – в Симферополь и Анапу. Чартерные рейсы связывают Пермь с городами Таиланда, Индии, Греции и других стран.</w:t>
      </w:r>
    </w:p>
    <w:p w:rsidR="00002B0B" w:rsidRPr="00002B0B" w:rsidRDefault="00002B0B" w:rsidP="00002B0B">
      <w:pPr>
        <w:ind w:firstLine="709"/>
        <w:jc w:val="both"/>
        <w:rPr>
          <w:sz w:val="27"/>
          <w:szCs w:val="27"/>
        </w:rPr>
      </w:pPr>
      <w:r w:rsidRPr="00002B0B">
        <w:rPr>
          <w:sz w:val="27"/>
          <w:szCs w:val="27"/>
        </w:rPr>
        <w:t xml:space="preserve">Протекающая на территории края река Кама является важным звеном единой глубоководной системы Европейской части России, в свою очередь связанной </w:t>
      </w:r>
      <w:r>
        <w:rPr>
          <w:sz w:val="27"/>
          <w:szCs w:val="27"/>
        </w:rPr>
        <w:br/>
      </w:r>
      <w:r w:rsidRPr="00002B0B">
        <w:rPr>
          <w:sz w:val="27"/>
          <w:szCs w:val="27"/>
        </w:rPr>
        <w:t>с водными путями европейских стран.</w:t>
      </w:r>
    </w:p>
    <w:p w:rsidR="00C01CB1" w:rsidRPr="00924F07" w:rsidRDefault="00C01CB1" w:rsidP="00C01CB1">
      <w:pPr>
        <w:ind w:firstLine="709"/>
        <w:jc w:val="both"/>
        <w:rPr>
          <w:sz w:val="27"/>
          <w:szCs w:val="27"/>
        </w:rPr>
      </w:pPr>
      <w:r w:rsidRPr="00924F07">
        <w:rPr>
          <w:sz w:val="27"/>
          <w:szCs w:val="27"/>
        </w:rPr>
        <w:t>Геологическая карта края отличается богатством и разнообразием полезных ископаемых: нефть и газ, минеральные соли и каменный уголь, золото и алмазы, хромитовые руды и бурые железняки, торф, известняк, драгоценные, поделочные и</w:t>
      </w:r>
      <w:r>
        <w:rPr>
          <w:sz w:val="27"/>
          <w:szCs w:val="27"/>
        </w:rPr>
        <w:t> </w:t>
      </w:r>
      <w:r w:rsidRPr="00924F07">
        <w:rPr>
          <w:sz w:val="27"/>
          <w:szCs w:val="27"/>
        </w:rPr>
        <w:t xml:space="preserve">облицовочные камни, строительные материалы. </w:t>
      </w:r>
    </w:p>
    <w:p w:rsidR="00C01CB1" w:rsidRPr="00002B0B" w:rsidRDefault="00C01CB1" w:rsidP="00C01CB1">
      <w:pPr>
        <w:ind w:firstLine="709"/>
        <w:jc w:val="both"/>
        <w:rPr>
          <w:sz w:val="27"/>
          <w:szCs w:val="27"/>
        </w:rPr>
      </w:pPr>
      <w:r w:rsidRPr="00924F07">
        <w:rPr>
          <w:sz w:val="27"/>
          <w:szCs w:val="27"/>
        </w:rPr>
        <w:t xml:space="preserve">На территории региона расположено уникальное, одно из крупнейших </w:t>
      </w:r>
      <w:r>
        <w:rPr>
          <w:sz w:val="27"/>
          <w:szCs w:val="27"/>
        </w:rPr>
        <w:br/>
      </w:r>
      <w:r w:rsidRPr="00924F07">
        <w:rPr>
          <w:sz w:val="27"/>
          <w:szCs w:val="27"/>
        </w:rPr>
        <w:t>в мире, Верхнекамское месторождение калийных солей (хлористых солей натрия, калия и</w:t>
      </w:r>
      <w:r>
        <w:rPr>
          <w:sz w:val="27"/>
          <w:szCs w:val="27"/>
        </w:rPr>
        <w:t> </w:t>
      </w:r>
      <w:r w:rsidRPr="00924F07">
        <w:rPr>
          <w:sz w:val="27"/>
          <w:szCs w:val="27"/>
        </w:rPr>
        <w:t>магния).</w:t>
      </w:r>
    </w:p>
    <w:p w:rsidR="00C01CB1" w:rsidRPr="00924F07" w:rsidRDefault="00002B0B" w:rsidP="00C01CB1">
      <w:pPr>
        <w:pStyle w:val="ConsPlusNormal"/>
        <w:ind w:firstLine="709"/>
        <w:jc w:val="both"/>
        <w:outlineLvl w:val="1"/>
        <w:rPr>
          <w:sz w:val="27"/>
          <w:szCs w:val="27"/>
        </w:rPr>
      </w:pPr>
      <w:r w:rsidRPr="00002B0B">
        <w:rPr>
          <w:sz w:val="27"/>
          <w:szCs w:val="27"/>
        </w:rPr>
        <w:t>Пермский край исторически является индустриальным регионом</w:t>
      </w:r>
      <w:r w:rsidR="00C01CB1" w:rsidRPr="00924F07">
        <w:rPr>
          <w:sz w:val="27"/>
          <w:szCs w:val="27"/>
        </w:rPr>
        <w:t xml:space="preserve">. </w:t>
      </w:r>
    </w:p>
    <w:p w:rsidR="00C01CB1" w:rsidRPr="00924F07" w:rsidRDefault="00C01CB1" w:rsidP="00C01CB1">
      <w:pPr>
        <w:ind w:firstLine="709"/>
        <w:jc w:val="both"/>
        <w:rPr>
          <w:sz w:val="27"/>
          <w:szCs w:val="27"/>
        </w:rPr>
      </w:pPr>
      <w:r w:rsidRPr="00924F07">
        <w:rPr>
          <w:sz w:val="27"/>
          <w:szCs w:val="27"/>
        </w:rPr>
        <w:t>Экономика региона</w:t>
      </w:r>
      <w:r>
        <w:rPr>
          <w:sz w:val="27"/>
          <w:szCs w:val="27"/>
        </w:rPr>
        <w:t>,</w:t>
      </w:r>
      <w:r w:rsidRPr="00924F07">
        <w:rPr>
          <w:sz w:val="27"/>
          <w:szCs w:val="27"/>
        </w:rPr>
        <w:t xml:space="preserve"> в существенной степени</w:t>
      </w:r>
      <w:r>
        <w:rPr>
          <w:sz w:val="27"/>
          <w:szCs w:val="27"/>
        </w:rPr>
        <w:t>,</w:t>
      </w:r>
      <w:r w:rsidRPr="00924F07">
        <w:rPr>
          <w:sz w:val="27"/>
          <w:szCs w:val="27"/>
        </w:rPr>
        <w:t xml:space="preserve"> зависит от отраслей, производящих экспортно-ориентированную продукцию (добыча нефти и</w:t>
      </w:r>
      <w:r>
        <w:rPr>
          <w:sz w:val="27"/>
          <w:szCs w:val="27"/>
        </w:rPr>
        <w:t> </w:t>
      </w:r>
      <w:r w:rsidRPr="00924F07">
        <w:rPr>
          <w:sz w:val="27"/>
          <w:szCs w:val="27"/>
        </w:rPr>
        <w:t xml:space="preserve">производство кокса и нефтепродуктов, химическое производство, </w:t>
      </w:r>
      <w:r w:rsidRPr="00924F07">
        <w:rPr>
          <w:sz w:val="27"/>
          <w:szCs w:val="27"/>
        </w:rPr>
        <w:lastRenderedPageBreak/>
        <w:t xml:space="preserve">металлургическое производство, целлюлозно-бумажное производство). </w:t>
      </w:r>
    </w:p>
    <w:p w:rsidR="00C01CB1" w:rsidRPr="00924F07" w:rsidRDefault="00C01CB1" w:rsidP="00C01CB1">
      <w:pPr>
        <w:ind w:firstLine="709"/>
        <w:jc w:val="both"/>
        <w:rPr>
          <w:b/>
          <w:bCs/>
          <w:iCs/>
          <w:sz w:val="27"/>
          <w:szCs w:val="27"/>
        </w:rPr>
      </w:pPr>
      <w:r w:rsidRPr="00924F07">
        <w:rPr>
          <w:sz w:val="27"/>
          <w:szCs w:val="27"/>
        </w:rPr>
        <w:t>Базовым сектором экономики, играющим ведущую роль в формировании доходов краевого бюджета, продолжает оставаться нефтяная промышленность. Крупнейшими предприятиями отрасли являются: ООО «ЛУКОЙЛ-Пермь», ООО</w:t>
      </w:r>
      <w:r>
        <w:rPr>
          <w:sz w:val="27"/>
          <w:szCs w:val="27"/>
        </w:rPr>
        <w:t> </w:t>
      </w:r>
      <w:r w:rsidRPr="00924F07">
        <w:rPr>
          <w:sz w:val="27"/>
          <w:szCs w:val="27"/>
        </w:rPr>
        <w:t>«ЛУКОЙЛ-Пермнефтеоргсинтез»</w:t>
      </w:r>
      <w:r>
        <w:rPr>
          <w:sz w:val="27"/>
          <w:szCs w:val="27"/>
        </w:rPr>
        <w:t>.</w:t>
      </w:r>
    </w:p>
    <w:p w:rsidR="00C01CB1" w:rsidRDefault="00C01CB1" w:rsidP="00C01CB1">
      <w:pPr>
        <w:ind w:firstLine="709"/>
        <w:jc w:val="both"/>
        <w:rPr>
          <w:sz w:val="27"/>
          <w:szCs w:val="27"/>
        </w:rPr>
      </w:pPr>
      <w:r w:rsidRPr="00924F07">
        <w:rPr>
          <w:sz w:val="27"/>
          <w:szCs w:val="27"/>
        </w:rPr>
        <w:t>Также в число базовых отраслей входит химическая отрасль и развивается в</w:t>
      </w:r>
      <w:r>
        <w:rPr>
          <w:sz w:val="27"/>
          <w:szCs w:val="27"/>
        </w:rPr>
        <w:t> </w:t>
      </w:r>
      <w:r w:rsidRPr="00924F07">
        <w:rPr>
          <w:sz w:val="27"/>
          <w:szCs w:val="27"/>
        </w:rPr>
        <w:t xml:space="preserve">двух основных направлениях: калийно-магниевая и азотная отрасли. Крупнейшими предприятиями отрасли являются: ПАО «Уралкалий», </w:t>
      </w:r>
      <w:r w:rsidR="002A4423">
        <w:rPr>
          <w:sz w:val="27"/>
          <w:szCs w:val="27"/>
        </w:rPr>
        <w:br/>
      </w:r>
      <w:r w:rsidRPr="00924F07">
        <w:rPr>
          <w:sz w:val="27"/>
          <w:szCs w:val="27"/>
        </w:rPr>
        <w:t>ПАО «</w:t>
      </w:r>
      <w:r w:rsidR="008C55AF" w:rsidRPr="00FD6A82">
        <w:rPr>
          <w:sz w:val="27"/>
          <w:szCs w:val="27"/>
        </w:rPr>
        <w:t>Метафракс</w:t>
      </w:r>
      <w:r w:rsidRPr="00924F07">
        <w:rPr>
          <w:sz w:val="27"/>
          <w:szCs w:val="27"/>
        </w:rPr>
        <w:t>», ООО</w:t>
      </w:r>
      <w:r>
        <w:rPr>
          <w:sz w:val="27"/>
          <w:szCs w:val="27"/>
        </w:rPr>
        <w:t> </w:t>
      </w:r>
      <w:r w:rsidRPr="00924F07">
        <w:rPr>
          <w:sz w:val="27"/>
          <w:szCs w:val="27"/>
        </w:rPr>
        <w:t xml:space="preserve">«Сода-Хлорат», АО «Минеральные удобрения», </w:t>
      </w:r>
      <w:r w:rsidR="002A4423">
        <w:rPr>
          <w:sz w:val="27"/>
          <w:szCs w:val="27"/>
        </w:rPr>
        <w:br/>
      </w:r>
      <w:r w:rsidRPr="00924F07">
        <w:rPr>
          <w:sz w:val="27"/>
          <w:szCs w:val="27"/>
        </w:rPr>
        <w:t>ООО «Пермская химическая компания», АО «Соликамский магниевый завод».</w:t>
      </w:r>
    </w:p>
    <w:p w:rsidR="00C01CB1" w:rsidRPr="003559B3" w:rsidRDefault="00C01CB1" w:rsidP="00C01CB1">
      <w:pPr>
        <w:ind w:firstLine="709"/>
        <w:jc w:val="both"/>
        <w:rPr>
          <w:sz w:val="27"/>
          <w:szCs w:val="27"/>
        </w:rPr>
      </w:pPr>
      <w:r w:rsidRPr="003559B3">
        <w:rPr>
          <w:sz w:val="27"/>
          <w:szCs w:val="27"/>
        </w:rPr>
        <w:t xml:space="preserve">Машиностроительный комплекс Пермского края имеет общегосударственное значение, наиболее значительную долю занимает продукция военно-промышленного комплекса. Наличие специализированных научных центров </w:t>
      </w:r>
      <w:r w:rsidR="00A525DF">
        <w:rPr>
          <w:sz w:val="27"/>
          <w:szCs w:val="27"/>
        </w:rPr>
        <w:br/>
      </w:r>
      <w:r w:rsidRPr="003559B3">
        <w:rPr>
          <w:sz w:val="27"/>
          <w:szCs w:val="27"/>
        </w:rPr>
        <w:t>и высококвалифицированных кадров обеспечивают лидирующие позиции машиностроения региона в российском производстве авиационных и ракетных двигателей, топливной аппаратуры, газоперекачивающих агрегатов и</w:t>
      </w:r>
      <w:r>
        <w:rPr>
          <w:sz w:val="27"/>
          <w:szCs w:val="27"/>
        </w:rPr>
        <w:t> </w:t>
      </w:r>
      <w:r w:rsidRPr="003559B3">
        <w:rPr>
          <w:sz w:val="27"/>
          <w:szCs w:val="27"/>
        </w:rPr>
        <w:t xml:space="preserve">газотурбинных электростанций, электрического оборудования. Крупнейшими предприятиями комплекса гражданского авиадвигателестроения являются: </w:t>
      </w:r>
      <w:r w:rsidRPr="003559B3">
        <w:rPr>
          <w:sz w:val="27"/>
          <w:szCs w:val="27"/>
        </w:rPr>
        <w:br/>
        <w:t xml:space="preserve">АО «ОДК-Пермские моторы», АО «ОДК-Авиадвигатель», АО «Редуктор-ПМ», ПАО «Протон-ПМ», ПАО «НПО «Искра». </w:t>
      </w:r>
    </w:p>
    <w:p w:rsidR="00C01CB1" w:rsidRPr="003559B3" w:rsidRDefault="00C01CB1" w:rsidP="00C01CB1">
      <w:pPr>
        <w:ind w:firstLine="709"/>
        <w:jc w:val="both"/>
        <w:rPr>
          <w:sz w:val="27"/>
          <w:szCs w:val="27"/>
        </w:rPr>
      </w:pPr>
      <w:r w:rsidRPr="003559B3">
        <w:rPr>
          <w:sz w:val="27"/>
          <w:szCs w:val="27"/>
        </w:rPr>
        <w:t>Предприятия оборонно-промышленного комплекса</w:t>
      </w:r>
      <w:r w:rsidR="00A525DF">
        <w:rPr>
          <w:sz w:val="27"/>
          <w:szCs w:val="27"/>
        </w:rPr>
        <w:t xml:space="preserve"> </w:t>
      </w:r>
      <w:r w:rsidRPr="003559B3">
        <w:rPr>
          <w:sz w:val="27"/>
          <w:szCs w:val="27"/>
        </w:rPr>
        <w:t>производят авиационные и ракетные двигатели, боеприпасы и спецхимию, артиллерийские орудия и</w:t>
      </w:r>
      <w:r>
        <w:rPr>
          <w:sz w:val="27"/>
          <w:szCs w:val="27"/>
        </w:rPr>
        <w:t> </w:t>
      </w:r>
      <w:r w:rsidRPr="003559B3">
        <w:rPr>
          <w:sz w:val="27"/>
          <w:szCs w:val="27"/>
        </w:rPr>
        <w:t>реактивные системы залпового огня, средства индивидуальной бронезащиты, оборудование для нефтедобывающей и нефтеперерабатывающей отраслей, газоперекачивающие агрегаты и газотурбинные электростанции, навигационную аппаратуру и аппаратуру цифровых и волоконно-оптических систем передачи информации.</w:t>
      </w:r>
    </w:p>
    <w:p w:rsidR="00C01CB1" w:rsidRPr="00924F07" w:rsidRDefault="00C01CB1" w:rsidP="00C01CB1">
      <w:pPr>
        <w:ind w:firstLine="709"/>
        <w:jc w:val="both"/>
        <w:rPr>
          <w:sz w:val="27"/>
          <w:szCs w:val="27"/>
        </w:rPr>
      </w:pPr>
      <w:r w:rsidRPr="00924F07">
        <w:rPr>
          <w:sz w:val="27"/>
          <w:szCs w:val="27"/>
        </w:rPr>
        <w:t>Металлургическая промышленность представлена предприятиями по</w:t>
      </w:r>
      <w:r>
        <w:rPr>
          <w:sz w:val="27"/>
          <w:szCs w:val="27"/>
        </w:rPr>
        <w:t> </w:t>
      </w:r>
      <w:r w:rsidRPr="00924F07">
        <w:rPr>
          <w:sz w:val="27"/>
          <w:szCs w:val="27"/>
        </w:rPr>
        <w:t>производству и переработке ч</w:t>
      </w:r>
      <w:r w:rsidR="00FD6A82">
        <w:rPr>
          <w:sz w:val="27"/>
          <w:szCs w:val="27"/>
        </w:rPr>
        <w:t>ё</w:t>
      </w:r>
      <w:r w:rsidRPr="00924F07">
        <w:rPr>
          <w:sz w:val="27"/>
          <w:szCs w:val="27"/>
        </w:rPr>
        <w:t>рных, цветных и редкоземельных металлов, а</w:t>
      </w:r>
      <w:r>
        <w:rPr>
          <w:sz w:val="27"/>
          <w:szCs w:val="27"/>
        </w:rPr>
        <w:t> </w:t>
      </w:r>
      <w:r w:rsidRPr="00924F07">
        <w:rPr>
          <w:sz w:val="27"/>
          <w:szCs w:val="27"/>
        </w:rPr>
        <w:t>также предприятиями порошковой металлургии. В крае работает предприятие по</w:t>
      </w:r>
      <w:r>
        <w:rPr>
          <w:sz w:val="27"/>
          <w:szCs w:val="27"/>
        </w:rPr>
        <w:t> </w:t>
      </w:r>
      <w:r w:rsidRPr="00924F07">
        <w:rPr>
          <w:sz w:val="27"/>
          <w:szCs w:val="27"/>
        </w:rPr>
        <w:t>производству титановой губки. Наибольшую долю (более</w:t>
      </w:r>
      <w:r>
        <w:rPr>
          <w:sz w:val="27"/>
          <w:szCs w:val="27"/>
        </w:rPr>
        <w:t> </w:t>
      </w:r>
      <w:r w:rsidRPr="00924F07">
        <w:rPr>
          <w:sz w:val="27"/>
          <w:szCs w:val="27"/>
        </w:rPr>
        <w:t xml:space="preserve">50%) занимает продукция черной металлургии. </w:t>
      </w:r>
    </w:p>
    <w:p w:rsidR="00C01CB1" w:rsidRPr="00924F07" w:rsidRDefault="00C01CB1" w:rsidP="00C01CB1">
      <w:pPr>
        <w:ind w:firstLine="709"/>
        <w:jc w:val="both"/>
        <w:rPr>
          <w:b/>
          <w:bCs/>
          <w:iCs/>
          <w:sz w:val="27"/>
          <w:szCs w:val="27"/>
        </w:rPr>
      </w:pPr>
      <w:r w:rsidRPr="00924F07">
        <w:rPr>
          <w:sz w:val="27"/>
          <w:szCs w:val="27"/>
        </w:rPr>
        <w:t>Лесопромышленный комплекс</w:t>
      </w:r>
      <w:r w:rsidR="00A525DF">
        <w:rPr>
          <w:sz w:val="27"/>
          <w:szCs w:val="27"/>
        </w:rPr>
        <w:t xml:space="preserve"> </w:t>
      </w:r>
      <w:r w:rsidR="006B2553">
        <w:rPr>
          <w:sz w:val="27"/>
          <w:szCs w:val="27"/>
        </w:rPr>
        <w:t xml:space="preserve">региона </w:t>
      </w:r>
      <w:r w:rsidRPr="00924F07">
        <w:rPr>
          <w:sz w:val="27"/>
          <w:szCs w:val="27"/>
        </w:rPr>
        <w:t xml:space="preserve">занимает одно из ведущих мест </w:t>
      </w:r>
      <w:r w:rsidR="006B2553">
        <w:rPr>
          <w:sz w:val="27"/>
          <w:szCs w:val="27"/>
        </w:rPr>
        <w:br/>
      </w:r>
      <w:r w:rsidRPr="00924F07">
        <w:rPr>
          <w:sz w:val="27"/>
          <w:szCs w:val="27"/>
        </w:rPr>
        <w:t>в России и</w:t>
      </w:r>
      <w:r w:rsidR="006B2553">
        <w:rPr>
          <w:sz w:val="27"/>
          <w:szCs w:val="27"/>
        </w:rPr>
        <w:t xml:space="preserve"> </w:t>
      </w:r>
      <w:r w:rsidRPr="00924F07">
        <w:rPr>
          <w:sz w:val="27"/>
          <w:szCs w:val="27"/>
        </w:rPr>
        <w:t>представлен практически всеми видами производств – от заготовки древесины до</w:t>
      </w:r>
      <w:r w:rsidR="006B2553">
        <w:rPr>
          <w:sz w:val="27"/>
          <w:szCs w:val="27"/>
        </w:rPr>
        <w:t xml:space="preserve"> </w:t>
      </w:r>
      <w:r w:rsidRPr="00924F07">
        <w:rPr>
          <w:sz w:val="27"/>
          <w:szCs w:val="27"/>
        </w:rPr>
        <w:t>химической переработки. Наибольшую долю по объему отгруженной продукции составляет целлюлозно-бумажное производство.</w:t>
      </w:r>
    </w:p>
    <w:p w:rsidR="00C01CB1" w:rsidRPr="00924F07" w:rsidRDefault="00C01CB1" w:rsidP="00C01CB1">
      <w:pPr>
        <w:ind w:firstLine="709"/>
        <w:jc w:val="both"/>
        <w:rPr>
          <w:sz w:val="27"/>
          <w:szCs w:val="27"/>
        </w:rPr>
      </w:pPr>
      <w:r w:rsidRPr="00924F07">
        <w:rPr>
          <w:sz w:val="27"/>
          <w:szCs w:val="27"/>
        </w:rPr>
        <w:t xml:space="preserve">В </w:t>
      </w:r>
      <w:r>
        <w:rPr>
          <w:sz w:val="27"/>
          <w:szCs w:val="27"/>
        </w:rPr>
        <w:t xml:space="preserve">Пермском </w:t>
      </w:r>
      <w:r w:rsidRPr="00924F07">
        <w:rPr>
          <w:sz w:val="27"/>
          <w:szCs w:val="27"/>
        </w:rPr>
        <w:t>крае существует постоянная высокая потребность предприятий в</w:t>
      </w:r>
      <w:r>
        <w:rPr>
          <w:sz w:val="27"/>
          <w:szCs w:val="27"/>
        </w:rPr>
        <w:t> </w:t>
      </w:r>
      <w:r w:rsidRPr="00924F07">
        <w:rPr>
          <w:sz w:val="27"/>
          <w:szCs w:val="27"/>
        </w:rPr>
        <w:t>специалистах. Наибольший спрос у работодателей отмечается по следующим укрупненным группам занятий: квалифицированные рабочие крупных и мелких промышленных предприятий, строительства, транспорта; операторы, аппаратчики, машинисты установок и машин и слесари-сборщики; специалисты высшего уровня квалификации; специалисты среднего уровня квалификации; работники сферы обслуживания, неквалифицированные рабочие.</w:t>
      </w:r>
    </w:p>
    <w:p w:rsidR="00C01CB1" w:rsidRPr="00DB1EA1" w:rsidRDefault="00C01CB1" w:rsidP="00C01CB1">
      <w:pPr>
        <w:ind w:firstLine="709"/>
        <w:jc w:val="both"/>
        <w:rPr>
          <w:sz w:val="27"/>
          <w:szCs w:val="27"/>
        </w:rPr>
      </w:pPr>
      <w:r w:rsidRPr="00DB1EA1">
        <w:rPr>
          <w:sz w:val="27"/>
          <w:szCs w:val="27"/>
        </w:rPr>
        <w:t>В целях ускорения темпов устойчивого развития сельских территорий</w:t>
      </w:r>
      <w:r w:rsidRPr="00DB1EA1">
        <w:rPr>
          <w:sz w:val="27"/>
          <w:szCs w:val="27"/>
        </w:rPr>
        <w:br/>
      </w:r>
      <w:r w:rsidRPr="00924F07">
        <w:rPr>
          <w:sz w:val="27"/>
          <w:szCs w:val="27"/>
        </w:rPr>
        <w:t xml:space="preserve">в рамках </w:t>
      </w:r>
      <w:r w:rsidR="00DB1EA1">
        <w:rPr>
          <w:sz w:val="27"/>
          <w:szCs w:val="27"/>
        </w:rPr>
        <w:t xml:space="preserve">действующей с 2020 года </w:t>
      </w:r>
      <w:r w:rsidRPr="00924F07">
        <w:rPr>
          <w:sz w:val="27"/>
          <w:szCs w:val="27"/>
        </w:rPr>
        <w:t xml:space="preserve">государственной программы </w:t>
      </w:r>
      <w:r w:rsidR="00DB1EA1" w:rsidRPr="00DB1EA1">
        <w:rPr>
          <w:sz w:val="27"/>
          <w:szCs w:val="27"/>
        </w:rPr>
        <w:t xml:space="preserve">Российской Федерации «Комплексное развитие сельских территорий», утверждённой </w:t>
      </w:r>
      <w:r w:rsidR="00DB1EA1" w:rsidRPr="00DB1EA1">
        <w:rPr>
          <w:sz w:val="27"/>
          <w:szCs w:val="27"/>
        </w:rPr>
        <w:lastRenderedPageBreak/>
        <w:t xml:space="preserve">постановлением Правительства Российской Федерации от 31 мая 2019 г. № 696, </w:t>
      </w:r>
      <w:r w:rsidR="00DB1EA1">
        <w:rPr>
          <w:sz w:val="27"/>
          <w:szCs w:val="27"/>
        </w:rPr>
        <w:br/>
      </w:r>
      <w:r w:rsidR="00C06023">
        <w:rPr>
          <w:sz w:val="27"/>
          <w:szCs w:val="27"/>
        </w:rPr>
        <w:t>действ</w:t>
      </w:r>
      <w:r w:rsidR="00646E69">
        <w:rPr>
          <w:sz w:val="27"/>
          <w:szCs w:val="27"/>
        </w:rPr>
        <w:t>у</w:t>
      </w:r>
      <w:r w:rsidR="00C06023">
        <w:rPr>
          <w:sz w:val="27"/>
          <w:szCs w:val="27"/>
        </w:rPr>
        <w:t>ет</w:t>
      </w:r>
      <w:r w:rsidR="00DB1EA1" w:rsidRPr="00DB1EA1">
        <w:rPr>
          <w:sz w:val="27"/>
          <w:szCs w:val="27"/>
        </w:rPr>
        <w:t xml:space="preserve"> государственн</w:t>
      </w:r>
      <w:r w:rsidR="00C06023">
        <w:rPr>
          <w:sz w:val="27"/>
          <w:szCs w:val="27"/>
        </w:rPr>
        <w:t>ая</w:t>
      </w:r>
      <w:r w:rsidR="00DB1EA1" w:rsidRPr="00DB1EA1">
        <w:rPr>
          <w:sz w:val="27"/>
          <w:szCs w:val="27"/>
        </w:rPr>
        <w:t xml:space="preserve"> </w:t>
      </w:r>
      <w:hyperlink r:id="rId178" w:history="1">
        <w:r w:rsidR="00DB1EA1" w:rsidRPr="00DB1EA1">
          <w:rPr>
            <w:sz w:val="27"/>
            <w:szCs w:val="27"/>
          </w:rPr>
          <w:t>программ</w:t>
        </w:r>
        <w:r w:rsidR="00C06023">
          <w:rPr>
            <w:sz w:val="27"/>
            <w:szCs w:val="27"/>
          </w:rPr>
          <w:t>а</w:t>
        </w:r>
      </w:hyperlink>
      <w:r w:rsidR="00DB1EA1" w:rsidRPr="00DB1EA1">
        <w:rPr>
          <w:sz w:val="27"/>
          <w:szCs w:val="27"/>
        </w:rPr>
        <w:t xml:space="preserve"> «Государственная поддержка агропромышленного комплекса Пермского края»</w:t>
      </w:r>
      <w:r w:rsidR="00C06023">
        <w:rPr>
          <w:sz w:val="27"/>
          <w:szCs w:val="27"/>
        </w:rPr>
        <w:t>, которой</w:t>
      </w:r>
      <w:r w:rsidR="00DB1EA1" w:rsidRPr="00DB1EA1">
        <w:rPr>
          <w:sz w:val="27"/>
          <w:szCs w:val="27"/>
        </w:rPr>
        <w:t xml:space="preserve"> </w:t>
      </w:r>
      <w:r w:rsidRPr="00DB1EA1">
        <w:rPr>
          <w:sz w:val="27"/>
          <w:szCs w:val="27"/>
        </w:rPr>
        <w:t>реализуется ряд мероприятий, направленных на привлечение и поддержку граждан, переехавших или изъявивших желание переехать для работы в сельскую местность.</w:t>
      </w:r>
    </w:p>
    <w:p w:rsidR="00C01CB1" w:rsidRPr="00924F07" w:rsidRDefault="00C01CB1" w:rsidP="00C01CB1">
      <w:pPr>
        <w:ind w:firstLine="709"/>
        <w:jc w:val="both"/>
        <w:rPr>
          <w:rFonts w:eastAsia="Calibri"/>
          <w:sz w:val="27"/>
          <w:szCs w:val="27"/>
        </w:rPr>
      </w:pPr>
      <w:r w:rsidRPr="00DB1EA1">
        <w:rPr>
          <w:sz w:val="27"/>
          <w:szCs w:val="27"/>
        </w:rPr>
        <w:t>Предусмотрены</w:t>
      </w:r>
      <w:r w:rsidRPr="00924F07">
        <w:rPr>
          <w:rFonts w:eastAsia="Calibri"/>
          <w:sz w:val="27"/>
          <w:szCs w:val="27"/>
        </w:rPr>
        <w:t xml:space="preserve"> меры поддержки </w:t>
      </w:r>
      <w:r>
        <w:rPr>
          <w:rFonts w:eastAsia="Calibri"/>
          <w:sz w:val="27"/>
          <w:szCs w:val="27"/>
        </w:rPr>
        <w:t xml:space="preserve">начинающих фермеров, </w:t>
      </w:r>
      <w:r w:rsidRPr="00924F07">
        <w:rPr>
          <w:rFonts w:eastAsia="Calibri"/>
          <w:sz w:val="27"/>
          <w:szCs w:val="27"/>
        </w:rPr>
        <w:t>малых форм хозяйствования, семейных животноводческих ферм, кооперации.</w:t>
      </w:r>
    </w:p>
    <w:p w:rsidR="00C01CB1" w:rsidRPr="0097754A" w:rsidRDefault="00C01CB1" w:rsidP="00C01CB1">
      <w:pPr>
        <w:ind w:firstLine="709"/>
        <w:jc w:val="both"/>
        <w:rPr>
          <w:sz w:val="27"/>
          <w:szCs w:val="27"/>
        </w:rPr>
      </w:pPr>
      <w:r w:rsidRPr="0097754A">
        <w:rPr>
          <w:sz w:val="27"/>
          <w:szCs w:val="27"/>
        </w:rPr>
        <w:t>Реализуются мероприятия по развитию кадрового потенциала агропромышленного комплекса, направленные на привлечение и закрепление молодых квалифицированных специалистов в сельской местности. Осуществляется государственная поддержка в виде единовременной и</w:t>
      </w:r>
      <w:r w:rsidR="006B2553">
        <w:rPr>
          <w:sz w:val="27"/>
          <w:szCs w:val="27"/>
        </w:rPr>
        <w:t xml:space="preserve"> </w:t>
      </w:r>
      <w:r w:rsidRPr="0097754A">
        <w:rPr>
          <w:sz w:val="27"/>
          <w:szCs w:val="27"/>
        </w:rPr>
        <w:t>стимулирующей выплаты молодым специалистам в возрасте до 3</w:t>
      </w:r>
      <w:r w:rsidR="00CA197F">
        <w:rPr>
          <w:sz w:val="27"/>
          <w:szCs w:val="27"/>
        </w:rPr>
        <w:t>5</w:t>
      </w:r>
      <w:r w:rsidRPr="0097754A">
        <w:rPr>
          <w:sz w:val="27"/>
          <w:szCs w:val="27"/>
        </w:rPr>
        <w:t xml:space="preserve"> лет, трудоустроившимся на работу </w:t>
      </w:r>
      <w:r w:rsidR="00A525DF">
        <w:rPr>
          <w:sz w:val="27"/>
          <w:szCs w:val="27"/>
        </w:rPr>
        <w:br/>
      </w:r>
      <w:r w:rsidRPr="0097754A">
        <w:rPr>
          <w:sz w:val="27"/>
          <w:szCs w:val="27"/>
        </w:rPr>
        <w:t>в</w:t>
      </w:r>
      <w:r w:rsidR="00A525DF">
        <w:rPr>
          <w:sz w:val="27"/>
          <w:szCs w:val="27"/>
        </w:rPr>
        <w:t xml:space="preserve"> </w:t>
      </w:r>
      <w:r w:rsidRPr="0097754A">
        <w:rPr>
          <w:sz w:val="27"/>
          <w:szCs w:val="27"/>
        </w:rPr>
        <w:t>сельскохозяйственные организации края с</w:t>
      </w:r>
      <w:r w:rsidR="00A525DF">
        <w:rPr>
          <w:sz w:val="27"/>
          <w:szCs w:val="27"/>
        </w:rPr>
        <w:t xml:space="preserve"> </w:t>
      </w:r>
      <w:r w:rsidRPr="0097754A">
        <w:rPr>
          <w:sz w:val="27"/>
          <w:szCs w:val="27"/>
        </w:rPr>
        <w:t xml:space="preserve">обязательством отработать </w:t>
      </w:r>
      <w:r w:rsidR="00A525DF">
        <w:rPr>
          <w:sz w:val="27"/>
          <w:szCs w:val="27"/>
        </w:rPr>
        <w:br/>
      </w:r>
      <w:r w:rsidRPr="0097754A">
        <w:rPr>
          <w:sz w:val="27"/>
          <w:szCs w:val="27"/>
        </w:rPr>
        <w:t>на</w:t>
      </w:r>
      <w:r w:rsidR="00A525DF">
        <w:rPr>
          <w:sz w:val="27"/>
          <w:szCs w:val="27"/>
        </w:rPr>
        <w:t xml:space="preserve"> </w:t>
      </w:r>
      <w:r w:rsidRPr="0097754A">
        <w:rPr>
          <w:sz w:val="27"/>
          <w:szCs w:val="27"/>
        </w:rPr>
        <w:t>предприятии агропромышленного комплекса не менее тр</w:t>
      </w:r>
      <w:r w:rsidR="00FD6A82">
        <w:rPr>
          <w:sz w:val="27"/>
          <w:szCs w:val="27"/>
        </w:rPr>
        <w:t>ё</w:t>
      </w:r>
      <w:r w:rsidRPr="0097754A">
        <w:rPr>
          <w:sz w:val="27"/>
          <w:szCs w:val="27"/>
        </w:rPr>
        <w:t>х лет. Сумма государственной поддержки специалиста с высшим образованием составляет 150 тыс. руб., со средним специальным – 100 тыс. руб.</w:t>
      </w:r>
    </w:p>
    <w:p w:rsidR="00C01CB1" w:rsidRDefault="00C01CB1" w:rsidP="00C01CB1">
      <w:pPr>
        <w:pStyle w:val="aff"/>
        <w:ind w:firstLine="709"/>
        <w:rPr>
          <w:sz w:val="27"/>
          <w:szCs w:val="27"/>
        </w:rPr>
      </w:pPr>
      <w:r>
        <w:rPr>
          <w:sz w:val="27"/>
          <w:szCs w:val="27"/>
        </w:rPr>
        <w:t>А</w:t>
      </w:r>
      <w:r w:rsidRPr="00372CD7">
        <w:rPr>
          <w:sz w:val="27"/>
          <w:szCs w:val="27"/>
        </w:rPr>
        <w:t xml:space="preserve">ктуальная информация о вакансиях агропромышленной отрасли в регионе размещена </w:t>
      </w:r>
      <w:r>
        <w:rPr>
          <w:sz w:val="27"/>
          <w:szCs w:val="27"/>
        </w:rPr>
        <w:t>н</w:t>
      </w:r>
      <w:r w:rsidRPr="00372CD7">
        <w:rPr>
          <w:sz w:val="27"/>
          <w:szCs w:val="27"/>
        </w:rPr>
        <w:t xml:space="preserve">а официальном сайте Министерства сельского хозяйства </w:t>
      </w:r>
      <w:r w:rsidRPr="00372CD7">
        <w:rPr>
          <w:sz w:val="27"/>
          <w:szCs w:val="27"/>
        </w:rPr>
        <w:br/>
        <w:t>и продовольствия Пермского края</w:t>
      </w:r>
      <w:r w:rsidR="00FD6A82">
        <w:rPr>
          <w:rStyle w:val="ae"/>
          <w:sz w:val="27"/>
          <w:szCs w:val="27"/>
        </w:rPr>
        <w:footnoteReference w:id="24"/>
      </w:r>
      <w:r w:rsidRPr="00372CD7">
        <w:rPr>
          <w:sz w:val="27"/>
          <w:szCs w:val="27"/>
        </w:rPr>
        <w:t>.</w:t>
      </w:r>
    </w:p>
    <w:p w:rsidR="00C01CB1" w:rsidRPr="00375F52" w:rsidRDefault="00C01CB1" w:rsidP="00C01CB1">
      <w:pPr>
        <w:pStyle w:val="a8"/>
        <w:spacing w:after="0"/>
        <w:ind w:firstLine="709"/>
        <w:jc w:val="both"/>
        <w:rPr>
          <w:rStyle w:val="afd"/>
          <w:rFonts w:ascii="Times New Roman" w:eastAsia="Arial" w:hAnsi="Times New Roman" w:cs="Times New Roman"/>
          <w:b w:val="0"/>
          <w:spacing w:val="-2"/>
          <w:sz w:val="27"/>
          <w:szCs w:val="27"/>
        </w:rPr>
      </w:pPr>
      <w:r w:rsidRPr="00A525DF">
        <w:rPr>
          <w:rStyle w:val="afd"/>
          <w:rFonts w:ascii="Times New Roman" w:eastAsia="Arial" w:hAnsi="Times New Roman" w:cs="Times New Roman"/>
          <w:b w:val="0"/>
          <w:spacing w:val="-2"/>
        </w:rPr>
        <w:t>В</w:t>
      </w:r>
      <w:r w:rsidRPr="00A525DF">
        <w:rPr>
          <w:rStyle w:val="afd"/>
          <w:rFonts w:ascii="Times New Roman" w:eastAsia="Arial" w:hAnsi="Times New Roman" w:cs="Times New Roman"/>
          <w:b w:val="0"/>
          <w:spacing w:val="-2"/>
          <w:sz w:val="27"/>
          <w:szCs w:val="27"/>
        </w:rPr>
        <w:t xml:space="preserve">сем участникам Государственной программы и членам их семей </w:t>
      </w:r>
      <w:r w:rsidRPr="00375F52">
        <w:rPr>
          <w:rStyle w:val="afd"/>
          <w:rFonts w:ascii="Times New Roman" w:eastAsia="Arial" w:hAnsi="Times New Roman" w:cs="Times New Roman"/>
          <w:b w:val="0"/>
          <w:spacing w:val="-2"/>
          <w:sz w:val="27"/>
          <w:szCs w:val="27"/>
        </w:rPr>
        <w:t>будут предоставлены услуги социального обслуживания и</w:t>
      </w:r>
      <w:r w:rsidR="006B2553">
        <w:rPr>
          <w:rStyle w:val="afd"/>
          <w:rFonts w:ascii="Times New Roman" w:eastAsia="Arial" w:hAnsi="Times New Roman" w:cs="Times New Roman"/>
          <w:b w:val="0"/>
          <w:spacing w:val="-2"/>
          <w:sz w:val="27"/>
          <w:szCs w:val="27"/>
        </w:rPr>
        <w:t xml:space="preserve"> </w:t>
      </w:r>
      <w:r w:rsidRPr="00375F52">
        <w:rPr>
          <w:rStyle w:val="afd"/>
          <w:rFonts w:ascii="Times New Roman" w:eastAsia="Arial" w:hAnsi="Times New Roman" w:cs="Times New Roman"/>
          <w:b w:val="0"/>
          <w:spacing w:val="-2"/>
          <w:sz w:val="27"/>
          <w:szCs w:val="27"/>
        </w:rPr>
        <w:t>здравоохранения.</w:t>
      </w:r>
    </w:p>
    <w:p w:rsidR="006B2553" w:rsidRPr="00924F07" w:rsidRDefault="006B2553" w:rsidP="006B2553">
      <w:pPr>
        <w:ind w:firstLine="709"/>
        <w:jc w:val="both"/>
        <w:rPr>
          <w:rStyle w:val="afd"/>
          <w:rFonts w:eastAsia="Arial"/>
          <w:b w:val="0"/>
          <w:spacing w:val="-2"/>
          <w:sz w:val="27"/>
          <w:szCs w:val="27"/>
        </w:rPr>
      </w:pPr>
      <w:r>
        <w:rPr>
          <w:rStyle w:val="afd"/>
          <w:rFonts w:eastAsia="Arial"/>
          <w:b w:val="0"/>
          <w:spacing w:val="-2"/>
          <w:sz w:val="27"/>
          <w:szCs w:val="27"/>
        </w:rPr>
        <w:t>М</w:t>
      </w:r>
      <w:r w:rsidRPr="00025725">
        <w:rPr>
          <w:rStyle w:val="afd"/>
          <w:rFonts w:eastAsia="Arial"/>
          <w:b w:val="0"/>
          <w:spacing w:val="-2"/>
          <w:sz w:val="27"/>
          <w:szCs w:val="27"/>
        </w:rPr>
        <w:t>едицинск</w:t>
      </w:r>
      <w:r>
        <w:rPr>
          <w:rStyle w:val="afd"/>
          <w:rFonts w:eastAsia="Arial"/>
          <w:b w:val="0"/>
          <w:spacing w:val="-2"/>
          <w:sz w:val="27"/>
          <w:szCs w:val="27"/>
        </w:rPr>
        <w:t xml:space="preserve">ая помощь соотечественникам оказывается </w:t>
      </w:r>
      <w:r w:rsidRPr="00025725">
        <w:rPr>
          <w:rStyle w:val="afd"/>
          <w:rFonts w:eastAsia="Arial"/>
          <w:b w:val="0"/>
          <w:spacing w:val="-2"/>
          <w:sz w:val="27"/>
          <w:szCs w:val="27"/>
        </w:rPr>
        <w:t xml:space="preserve">в рамках </w:t>
      </w:r>
      <w:r>
        <w:rPr>
          <w:rStyle w:val="afd"/>
          <w:rFonts w:eastAsia="Arial"/>
          <w:b w:val="0"/>
          <w:spacing w:val="-2"/>
          <w:sz w:val="27"/>
          <w:szCs w:val="27"/>
        </w:rPr>
        <w:t>т</w:t>
      </w:r>
      <w:r w:rsidRPr="00025725">
        <w:rPr>
          <w:rStyle w:val="afd"/>
          <w:rFonts w:eastAsia="Arial"/>
          <w:b w:val="0"/>
          <w:spacing w:val="-2"/>
          <w:sz w:val="27"/>
          <w:szCs w:val="27"/>
        </w:rPr>
        <w:t>ерриториальной программы государственных гарантий оказания населению Пермского кра</w:t>
      </w:r>
      <w:r>
        <w:rPr>
          <w:rStyle w:val="afd"/>
          <w:rFonts w:eastAsia="Arial"/>
          <w:b w:val="0"/>
          <w:spacing w:val="-2"/>
          <w:sz w:val="27"/>
          <w:szCs w:val="27"/>
        </w:rPr>
        <w:t>я бесплатной медицинской помощи.</w:t>
      </w:r>
    </w:p>
    <w:p w:rsidR="00C01CB1" w:rsidRPr="00375F52" w:rsidRDefault="00C01CB1" w:rsidP="00C01CB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 xml:space="preserve">Региональной программой переселения предусмотрены следующие </w:t>
      </w:r>
      <w:r w:rsidRPr="00375F52">
        <w:rPr>
          <w:rStyle w:val="afd"/>
          <w:rFonts w:ascii="Times New Roman" w:eastAsia="Arial" w:hAnsi="Times New Roman" w:cs="Times New Roman"/>
          <w:b w:val="0"/>
          <w:spacing w:val="-2"/>
          <w:sz w:val="27"/>
          <w:szCs w:val="27"/>
        </w:rPr>
        <w:t>меры поддержки:</w:t>
      </w:r>
    </w:p>
    <w:p w:rsidR="00C01CB1" w:rsidRPr="00375F52" w:rsidRDefault="00C01CB1" w:rsidP="00C01CB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в</w:t>
      </w:r>
      <w:r w:rsidRPr="00375F52">
        <w:rPr>
          <w:rStyle w:val="afd"/>
          <w:rFonts w:ascii="Times New Roman" w:eastAsia="Arial" w:hAnsi="Times New Roman" w:cs="Times New Roman"/>
          <w:b w:val="0"/>
          <w:spacing w:val="-2"/>
          <w:sz w:val="27"/>
          <w:szCs w:val="27"/>
        </w:rPr>
        <w:t>озмещени</w:t>
      </w:r>
      <w:r>
        <w:rPr>
          <w:rStyle w:val="afd"/>
          <w:rFonts w:ascii="Times New Roman" w:eastAsia="Arial" w:hAnsi="Times New Roman" w:cs="Times New Roman"/>
          <w:b w:val="0"/>
          <w:spacing w:val="-2"/>
          <w:sz w:val="27"/>
          <w:szCs w:val="27"/>
        </w:rPr>
        <w:t xml:space="preserve">е </w:t>
      </w:r>
      <w:r w:rsidRPr="00375F52">
        <w:rPr>
          <w:rStyle w:val="afd"/>
          <w:rFonts w:ascii="Times New Roman" w:eastAsia="Arial" w:hAnsi="Times New Roman" w:cs="Times New Roman"/>
          <w:b w:val="0"/>
          <w:spacing w:val="-2"/>
          <w:sz w:val="27"/>
          <w:szCs w:val="27"/>
        </w:rPr>
        <w:t xml:space="preserve">участникам Государственной программы и членам их семей затрат на осуществление перевода с иностранного языка на русский язык </w:t>
      </w:r>
      <w:r w:rsidRPr="00375F52">
        <w:rPr>
          <w:rStyle w:val="afd"/>
          <w:rFonts w:ascii="Times New Roman" w:eastAsia="Arial" w:hAnsi="Times New Roman" w:cs="Times New Roman"/>
          <w:b w:val="0"/>
          <w:spacing w:val="-2"/>
          <w:sz w:val="27"/>
          <w:szCs w:val="27"/>
        </w:rPr>
        <w:br/>
        <w:t xml:space="preserve">и нотариальное заверение документов, необходимых для жизнеустройства </w:t>
      </w:r>
      <w:r w:rsidRPr="00375F52">
        <w:rPr>
          <w:rStyle w:val="afd"/>
          <w:rFonts w:ascii="Times New Roman" w:eastAsia="Arial" w:hAnsi="Times New Roman" w:cs="Times New Roman"/>
          <w:b w:val="0"/>
          <w:spacing w:val="-2"/>
          <w:sz w:val="27"/>
          <w:szCs w:val="27"/>
        </w:rPr>
        <w:br/>
        <w:t>на территории Пермского края</w:t>
      </w:r>
      <w:r>
        <w:rPr>
          <w:rStyle w:val="afd"/>
          <w:rFonts w:ascii="Times New Roman" w:eastAsia="Arial" w:hAnsi="Times New Roman" w:cs="Times New Roman"/>
          <w:b w:val="0"/>
          <w:spacing w:val="-2"/>
          <w:sz w:val="27"/>
          <w:szCs w:val="27"/>
        </w:rPr>
        <w:t xml:space="preserve">, </w:t>
      </w:r>
      <w:r w:rsidRPr="001E1E63">
        <w:rPr>
          <w:rStyle w:val="afd"/>
          <w:rFonts w:ascii="Times New Roman" w:eastAsia="Arial" w:hAnsi="Times New Roman" w:cs="Times New Roman"/>
          <w:b w:val="0"/>
          <w:spacing w:val="-2"/>
          <w:sz w:val="27"/>
          <w:szCs w:val="27"/>
        </w:rPr>
        <w:t>в размере фактически понес</w:t>
      </w:r>
      <w:r w:rsidR="0055717F">
        <w:rPr>
          <w:rStyle w:val="afd"/>
          <w:rFonts w:ascii="Times New Roman" w:eastAsia="Arial" w:hAnsi="Times New Roman" w:cs="Times New Roman"/>
          <w:b w:val="0"/>
          <w:spacing w:val="-2"/>
          <w:sz w:val="27"/>
          <w:szCs w:val="27"/>
        </w:rPr>
        <w:t>ё</w:t>
      </w:r>
      <w:r w:rsidRPr="001E1E63">
        <w:rPr>
          <w:rStyle w:val="afd"/>
          <w:rFonts w:ascii="Times New Roman" w:eastAsia="Arial" w:hAnsi="Times New Roman" w:cs="Times New Roman"/>
          <w:b w:val="0"/>
          <w:spacing w:val="-2"/>
          <w:sz w:val="27"/>
          <w:szCs w:val="27"/>
        </w:rPr>
        <w:t>нных затрат, подтвержд</w:t>
      </w:r>
      <w:r w:rsidR="0055717F">
        <w:rPr>
          <w:rStyle w:val="afd"/>
          <w:rFonts w:ascii="Times New Roman" w:eastAsia="Arial" w:hAnsi="Times New Roman" w:cs="Times New Roman"/>
          <w:b w:val="0"/>
          <w:spacing w:val="-2"/>
          <w:sz w:val="27"/>
          <w:szCs w:val="27"/>
        </w:rPr>
        <w:t>ё</w:t>
      </w:r>
      <w:r w:rsidRPr="001E1E63">
        <w:rPr>
          <w:rStyle w:val="afd"/>
          <w:rFonts w:ascii="Times New Roman" w:eastAsia="Arial" w:hAnsi="Times New Roman" w:cs="Times New Roman"/>
          <w:b w:val="0"/>
          <w:spacing w:val="-2"/>
          <w:sz w:val="27"/>
          <w:szCs w:val="27"/>
        </w:rPr>
        <w:t xml:space="preserve">нных документами, но не более 5 </w:t>
      </w:r>
      <w:r w:rsidR="00A525DF">
        <w:rPr>
          <w:rStyle w:val="afd"/>
          <w:rFonts w:ascii="Times New Roman" w:eastAsia="Arial" w:hAnsi="Times New Roman" w:cs="Times New Roman"/>
          <w:b w:val="0"/>
          <w:spacing w:val="-2"/>
          <w:sz w:val="27"/>
          <w:szCs w:val="27"/>
        </w:rPr>
        <w:t>тыс.</w:t>
      </w:r>
      <w:r w:rsidRPr="001E1E63">
        <w:rPr>
          <w:rStyle w:val="afd"/>
          <w:rFonts w:ascii="Times New Roman" w:eastAsia="Arial" w:hAnsi="Times New Roman" w:cs="Times New Roman"/>
          <w:b w:val="0"/>
          <w:spacing w:val="-2"/>
          <w:sz w:val="27"/>
          <w:szCs w:val="27"/>
        </w:rPr>
        <w:t xml:space="preserve"> руб</w:t>
      </w:r>
      <w:r w:rsidR="00A525DF">
        <w:rPr>
          <w:rStyle w:val="afd"/>
          <w:rFonts w:ascii="Times New Roman" w:eastAsia="Arial" w:hAnsi="Times New Roman" w:cs="Times New Roman"/>
          <w:b w:val="0"/>
          <w:spacing w:val="-2"/>
          <w:sz w:val="27"/>
          <w:szCs w:val="27"/>
        </w:rPr>
        <w:t>.</w:t>
      </w:r>
      <w:r w:rsidRPr="001E1E63">
        <w:rPr>
          <w:rStyle w:val="afd"/>
          <w:rFonts w:ascii="Times New Roman" w:eastAsia="Arial" w:hAnsi="Times New Roman" w:cs="Times New Roman"/>
          <w:b w:val="0"/>
          <w:spacing w:val="-2"/>
          <w:sz w:val="27"/>
          <w:szCs w:val="27"/>
        </w:rPr>
        <w:t xml:space="preserve"> суммарно на участника Государственной </w:t>
      </w:r>
      <w:hyperlink r:id="rId179" w:history="1">
        <w:r w:rsidRPr="001E1E63">
          <w:rPr>
            <w:rStyle w:val="afd"/>
            <w:rFonts w:ascii="Times New Roman" w:eastAsia="Arial" w:hAnsi="Times New Roman" w:cs="Times New Roman"/>
            <w:b w:val="0"/>
            <w:spacing w:val="-2"/>
            <w:sz w:val="27"/>
            <w:szCs w:val="27"/>
          </w:rPr>
          <w:t>программы</w:t>
        </w:r>
      </w:hyperlink>
      <w:r w:rsidRPr="001E1E63">
        <w:rPr>
          <w:rStyle w:val="afd"/>
          <w:rFonts w:ascii="Times New Roman" w:eastAsia="Arial" w:hAnsi="Times New Roman" w:cs="Times New Roman"/>
          <w:b w:val="0"/>
          <w:spacing w:val="-2"/>
          <w:sz w:val="27"/>
          <w:szCs w:val="27"/>
        </w:rPr>
        <w:t xml:space="preserve"> и членов его семьи</w:t>
      </w:r>
      <w:r w:rsidRPr="00375F52">
        <w:rPr>
          <w:rStyle w:val="afd"/>
          <w:rFonts w:ascii="Times New Roman" w:eastAsia="Arial" w:hAnsi="Times New Roman" w:cs="Times New Roman"/>
          <w:b w:val="0"/>
          <w:spacing w:val="-2"/>
          <w:sz w:val="27"/>
          <w:szCs w:val="27"/>
        </w:rPr>
        <w:t>;</w:t>
      </w:r>
    </w:p>
    <w:p w:rsidR="00C01CB1" w:rsidRPr="001E1E63" w:rsidRDefault="00C01CB1" w:rsidP="00C01CB1">
      <w:pPr>
        <w:pStyle w:val="a8"/>
        <w:spacing w:after="0"/>
        <w:ind w:firstLine="709"/>
        <w:jc w:val="both"/>
        <w:rPr>
          <w:rStyle w:val="afd"/>
          <w:rFonts w:ascii="Times New Roman" w:eastAsia="Arial" w:hAnsi="Times New Roman" w:cs="Times New Roman"/>
          <w:b w:val="0"/>
          <w:spacing w:val="-2"/>
          <w:sz w:val="27"/>
          <w:szCs w:val="27"/>
        </w:rPr>
      </w:pPr>
      <w:r w:rsidRPr="00375F52">
        <w:rPr>
          <w:rStyle w:val="afd"/>
          <w:rFonts w:ascii="Times New Roman" w:eastAsia="Arial" w:hAnsi="Times New Roman" w:cs="Times New Roman"/>
          <w:b w:val="0"/>
          <w:spacing w:val="-2"/>
          <w:sz w:val="27"/>
          <w:szCs w:val="27"/>
        </w:rPr>
        <w:t>предоставления участникам Государственной программы единовременной денежной выплаты на несовершеннолетних детей, указанных в свидетельстве участ</w:t>
      </w:r>
      <w:r>
        <w:rPr>
          <w:rStyle w:val="afd"/>
          <w:rFonts w:ascii="Times New Roman" w:eastAsia="Arial" w:hAnsi="Times New Roman" w:cs="Times New Roman"/>
          <w:b w:val="0"/>
          <w:spacing w:val="-2"/>
          <w:sz w:val="27"/>
          <w:szCs w:val="27"/>
        </w:rPr>
        <w:t xml:space="preserve">ника Государственной программы, </w:t>
      </w:r>
      <w:r w:rsidRPr="001E1E63">
        <w:rPr>
          <w:rStyle w:val="afd"/>
          <w:rFonts w:ascii="Times New Roman" w:eastAsia="Arial" w:hAnsi="Times New Roman" w:cs="Times New Roman"/>
          <w:b w:val="0"/>
          <w:spacing w:val="-2"/>
          <w:sz w:val="27"/>
          <w:szCs w:val="27"/>
        </w:rPr>
        <w:t xml:space="preserve">в размере 5 </w:t>
      </w:r>
      <w:r w:rsidR="00BE7EB8">
        <w:rPr>
          <w:rStyle w:val="afd"/>
          <w:rFonts w:ascii="Times New Roman" w:eastAsia="Arial" w:hAnsi="Times New Roman" w:cs="Times New Roman"/>
          <w:b w:val="0"/>
          <w:spacing w:val="-2"/>
          <w:sz w:val="27"/>
          <w:szCs w:val="27"/>
        </w:rPr>
        <w:t>тыс.</w:t>
      </w:r>
      <w:r w:rsidRPr="001E1E63">
        <w:rPr>
          <w:rStyle w:val="afd"/>
          <w:rFonts w:ascii="Times New Roman" w:eastAsia="Arial" w:hAnsi="Times New Roman" w:cs="Times New Roman"/>
          <w:b w:val="0"/>
          <w:spacing w:val="-2"/>
          <w:sz w:val="27"/>
          <w:szCs w:val="27"/>
        </w:rPr>
        <w:t xml:space="preserve"> руб</w:t>
      </w:r>
      <w:r w:rsidR="00BE7EB8">
        <w:rPr>
          <w:rStyle w:val="afd"/>
          <w:rFonts w:ascii="Times New Roman" w:eastAsia="Arial" w:hAnsi="Times New Roman" w:cs="Times New Roman"/>
          <w:b w:val="0"/>
          <w:spacing w:val="-2"/>
          <w:sz w:val="27"/>
          <w:szCs w:val="27"/>
        </w:rPr>
        <w:t>.</w:t>
      </w:r>
      <w:r w:rsidRPr="001E1E63">
        <w:rPr>
          <w:rStyle w:val="afd"/>
          <w:rFonts w:ascii="Times New Roman" w:eastAsia="Arial" w:hAnsi="Times New Roman" w:cs="Times New Roman"/>
          <w:b w:val="0"/>
          <w:spacing w:val="-2"/>
          <w:sz w:val="27"/>
          <w:szCs w:val="27"/>
        </w:rPr>
        <w:t xml:space="preserve"> на каждого несовершеннолетнего ребенка</w:t>
      </w:r>
      <w:r>
        <w:rPr>
          <w:rStyle w:val="afd"/>
          <w:rFonts w:ascii="Times New Roman" w:eastAsia="Arial" w:hAnsi="Times New Roman" w:cs="Times New Roman"/>
          <w:b w:val="0"/>
          <w:spacing w:val="-2"/>
          <w:sz w:val="27"/>
          <w:szCs w:val="27"/>
        </w:rPr>
        <w:t xml:space="preserve">, </w:t>
      </w:r>
      <w:r w:rsidRPr="00375F52">
        <w:rPr>
          <w:rStyle w:val="afd"/>
          <w:rFonts w:ascii="Times New Roman" w:eastAsia="Arial" w:hAnsi="Times New Roman" w:cs="Times New Roman"/>
          <w:b w:val="0"/>
          <w:spacing w:val="-2"/>
          <w:sz w:val="27"/>
          <w:szCs w:val="27"/>
        </w:rPr>
        <w:t>указанн</w:t>
      </w:r>
      <w:r>
        <w:rPr>
          <w:rStyle w:val="afd"/>
          <w:rFonts w:ascii="Times New Roman" w:eastAsia="Arial" w:hAnsi="Times New Roman" w:cs="Times New Roman"/>
          <w:b w:val="0"/>
          <w:spacing w:val="-2"/>
          <w:sz w:val="27"/>
          <w:szCs w:val="27"/>
        </w:rPr>
        <w:t>ого</w:t>
      </w:r>
      <w:r w:rsidRPr="00375F52">
        <w:rPr>
          <w:rStyle w:val="afd"/>
          <w:rFonts w:ascii="Times New Roman" w:eastAsia="Arial" w:hAnsi="Times New Roman" w:cs="Times New Roman"/>
          <w:b w:val="0"/>
          <w:spacing w:val="-2"/>
          <w:sz w:val="27"/>
          <w:szCs w:val="27"/>
        </w:rPr>
        <w:t xml:space="preserve"> в свидетельстве участ</w:t>
      </w:r>
      <w:r>
        <w:rPr>
          <w:rStyle w:val="afd"/>
          <w:rFonts w:ascii="Times New Roman" w:eastAsia="Arial" w:hAnsi="Times New Roman" w:cs="Times New Roman"/>
          <w:b w:val="0"/>
          <w:spacing w:val="-2"/>
          <w:sz w:val="27"/>
          <w:szCs w:val="27"/>
        </w:rPr>
        <w:t>ника Государственной программы</w:t>
      </w:r>
      <w:r w:rsidRPr="00375F52">
        <w:rPr>
          <w:rStyle w:val="afd"/>
          <w:rFonts w:ascii="Times New Roman" w:eastAsia="Arial" w:hAnsi="Times New Roman" w:cs="Times New Roman"/>
          <w:b w:val="0"/>
          <w:spacing w:val="-2"/>
          <w:sz w:val="27"/>
          <w:szCs w:val="27"/>
        </w:rPr>
        <w:t>.</w:t>
      </w:r>
    </w:p>
    <w:p w:rsidR="00C01CB1" w:rsidRPr="000139ED" w:rsidRDefault="00C01CB1" w:rsidP="000139ED">
      <w:pPr>
        <w:pStyle w:val="a8"/>
        <w:spacing w:after="0"/>
        <w:ind w:firstLine="709"/>
        <w:jc w:val="both"/>
        <w:rPr>
          <w:rStyle w:val="afd"/>
          <w:rFonts w:ascii="Times New Roman" w:eastAsia="Arial" w:hAnsi="Times New Roman" w:cs="Times New Roman"/>
          <w:b w:val="0"/>
          <w:spacing w:val="-2"/>
          <w:sz w:val="27"/>
          <w:szCs w:val="27"/>
        </w:rPr>
      </w:pPr>
      <w:r w:rsidRPr="000139ED">
        <w:rPr>
          <w:rStyle w:val="afd"/>
          <w:rFonts w:ascii="Times New Roman" w:eastAsia="Arial" w:hAnsi="Times New Roman" w:cs="Times New Roman"/>
          <w:b w:val="0"/>
          <w:spacing w:val="-2"/>
          <w:sz w:val="27"/>
          <w:szCs w:val="27"/>
        </w:rPr>
        <w:t>Для улучшения жилищных условий участник Государственной программы и члены его семьи могут принять участие в федеральных и региональных жилищных программах, реализуемых на территории Пермского края.</w:t>
      </w:r>
    </w:p>
    <w:p w:rsidR="00C01CB1" w:rsidRPr="000139ED" w:rsidRDefault="00C01CB1" w:rsidP="000139ED">
      <w:pPr>
        <w:ind w:firstLine="709"/>
        <w:jc w:val="both"/>
        <w:rPr>
          <w:rStyle w:val="afd"/>
          <w:rFonts w:eastAsia="Arial"/>
          <w:b w:val="0"/>
          <w:spacing w:val="-2"/>
          <w:sz w:val="27"/>
          <w:szCs w:val="27"/>
        </w:rPr>
      </w:pPr>
      <w:r w:rsidRPr="000139ED">
        <w:rPr>
          <w:rStyle w:val="afd"/>
          <w:rFonts w:eastAsia="Arial"/>
          <w:b w:val="0"/>
          <w:spacing w:val="-2"/>
          <w:sz w:val="27"/>
          <w:szCs w:val="27"/>
        </w:rPr>
        <w:t xml:space="preserve">Также участники Государственной программы имеют возможность приобрести земельные участки под индивидуальное жилищное строительство </w:t>
      </w:r>
      <w:r w:rsidRPr="000139ED">
        <w:rPr>
          <w:rStyle w:val="afd"/>
          <w:rFonts w:eastAsia="Arial"/>
          <w:b w:val="0"/>
          <w:spacing w:val="-2"/>
          <w:sz w:val="27"/>
          <w:szCs w:val="27"/>
        </w:rPr>
        <w:br/>
        <w:t>на территории Пермского края в</w:t>
      </w:r>
      <w:r w:rsidR="005D7391" w:rsidRPr="000139ED">
        <w:rPr>
          <w:rStyle w:val="afd"/>
          <w:rFonts w:eastAsia="Arial"/>
          <w:b w:val="0"/>
          <w:spacing w:val="-2"/>
          <w:sz w:val="27"/>
          <w:szCs w:val="27"/>
        </w:rPr>
        <w:t xml:space="preserve"> </w:t>
      </w:r>
      <w:r w:rsidRPr="000139ED">
        <w:rPr>
          <w:rStyle w:val="afd"/>
          <w:rFonts w:eastAsia="Arial"/>
          <w:b w:val="0"/>
          <w:spacing w:val="-2"/>
          <w:sz w:val="27"/>
          <w:szCs w:val="27"/>
        </w:rPr>
        <w:t>соответствии с</w:t>
      </w:r>
      <w:r w:rsidR="005D7391" w:rsidRPr="000139ED">
        <w:rPr>
          <w:rStyle w:val="afd"/>
          <w:rFonts w:eastAsia="Arial"/>
          <w:b w:val="0"/>
          <w:spacing w:val="-2"/>
          <w:sz w:val="27"/>
          <w:szCs w:val="27"/>
        </w:rPr>
        <w:t xml:space="preserve"> </w:t>
      </w:r>
      <w:r w:rsidRPr="000139ED">
        <w:rPr>
          <w:rStyle w:val="afd"/>
          <w:rFonts w:eastAsia="Arial"/>
          <w:b w:val="0"/>
          <w:spacing w:val="-2"/>
          <w:sz w:val="27"/>
          <w:szCs w:val="27"/>
        </w:rPr>
        <w:t>действующим законодательством.</w:t>
      </w:r>
    </w:p>
    <w:p w:rsidR="008757E0" w:rsidRDefault="008757E0" w:rsidP="000139ED">
      <w:pPr>
        <w:ind w:firstLine="709"/>
        <w:jc w:val="both"/>
        <w:rPr>
          <w:rStyle w:val="afd"/>
          <w:rFonts w:eastAsia="Arial"/>
          <w:b w:val="0"/>
          <w:spacing w:val="-2"/>
          <w:sz w:val="27"/>
          <w:szCs w:val="27"/>
        </w:rPr>
      </w:pPr>
    </w:p>
    <w:p w:rsidR="00C01CB1" w:rsidRPr="000139ED" w:rsidRDefault="00C01CB1" w:rsidP="000139ED">
      <w:pPr>
        <w:ind w:firstLine="709"/>
        <w:jc w:val="both"/>
        <w:rPr>
          <w:rStyle w:val="afd"/>
          <w:rFonts w:eastAsia="Arial"/>
          <w:b w:val="0"/>
          <w:spacing w:val="-2"/>
          <w:sz w:val="27"/>
          <w:szCs w:val="27"/>
        </w:rPr>
      </w:pPr>
      <w:r w:rsidRPr="000139ED">
        <w:rPr>
          <w:rStyle w:val="afd"/>
          <w:rFonts w:eastAsia="Arial"/>
          <w:b w:val="0"/>
          <w:spacing w:val="-2"/>
          <w:sz w:val="27"/>
          <w:szCs w:val="27"/>
        </w:rPr>
        <w:lastRenderedPageBreak/>
        <w:t>Участники Государственной программы и члены их</w:t>
      </w:r>
      <w:r w:rsidR="000A1122" w:rsidRPr="000139ED">
        <w:rPr>
          <w:rStyle w:val="afd"/>
          <w:rFonts w:eastAsia="Arial"/>
          <w:b w:val="0"/>
          <w:spacing w:val="-2"/>
          <w:sz w:val="27"/>
          <w:szCs w:val="27"/>
        </w:rPr>
        <w:t xml:space="preserve"> </w:t>
      </w:r>
      <w:r w:rsidRPr="000139ED">
        <w:rPr>
          <w:rStyle w:val="afd"/>
          <w:rFonts w:eastAsia="Arial"/>
          <w:b w:val="0"/>
          <w:spacing w:val="-2"/>
          <w:sz w:val="27"/>
          <w:szCs w:val="27"/>
        </w:rPr>
        <w:t xml:space="preserve">семей имеют право </w:t>
      </w:r>
      <w:r w:rsidRPr="000139ED">
        <w:rPr>
          <w:rStyle w:val="afd"/>
          <w:rFonts w:eastAsia="Arial"/>
          <w:b w:val="0"/>
          <w:spacing w:val="-2"/>
          <w:sz w:val="27"/>
          <w:szCs w:val="27"/>
        </w:rPr>
        <w:br/>
        <w:t xml:space="preserve">на получение дошкольного, общего, среднего профессионального, высшего </w:t>
      </w:r>
      <w:r w:rsidRPr="000139ED">
        <w:rPr>
          <w:rStyle w:val="afd"/>
          <w:rFonts w:eastAsia="Arial"/>
          <w:b w:val="0"/>
          <w:spacing w:val="-2"/>
          <w:sz w:val="27"/>
          <w:szCs w:val="27"/>
        </w:rPr>
        <w:br/>
        <w:t xml:space="preserve">и послевузовского образования, дополнительного профессионального образования </w:t>
      </w:r>
      <w:r w:rsidR="0055717F">
        <w:rPr>
          <w:rStyle w:val="afd"/>
          <w:rFonts w:eastAsia="Arial"/>
          <w:b w:val="0"/>
          <w:spacing w:val="-2"/>
          <w:sz w:val="27"/>
          <w:szCs w:val="27"/>
        </w:rPr>
        <w:br/>
      </w:r>
      <w:r w:rsidRPr="000139ED">
        <w:rPr>
          <w:rStyle w:val="afd"/>
          <w:rFonts w:eastAsia="Arial"/>
          <w:b w:val="0"/>
          <w:spacing w:val="-2"/>
          <w:sz w:val="27"/>
          <w:szCs w:val="27"/>
        </w:rPr>
        <w:t xml:space="preserve">в образовательных </w:t>
      </w:r>
      <w:r w:rsidR="0055717F">
        <w:rPr>
          <w:rStyle w:val="afd"/>
          <w:rFonts w:eastAsia="Arial"/>
          <w:b w:val="0"/>
          <w:spacing w:val="-2"/>
          <w:sz w:val="27"/>
          <w:szCs w:val="27"/>
        </w:rPr>
        <w:t>организациях</w:t>
      </w:r>
      <w:r w:rsidRPr="000139ED">
        <w:rPr>
          <w:rStyle w:val="afd"/>
          <w:rFonts w:eastAsia="Arial"/>
          <w:b w:val="0"/>
          <w:spacing w:val="-2"/>
          <w:sz w:val="27"/>
          <w:szCs w:val="27"/>
        </w:rPr>
        <w:t xml:space="preserve"> Пермского края.</w:t>
      </w:r>
    </w:p>
    <w:p w:rsidR="00C01CB1" w:rsidRPr="000139ED" w:rsidRDefault="00C01CB1" w:rsidP="000139ED">
      <w:pPr>
        <w:ind w:firstLine="709"/>
        <w:jc w:val="both"/>
        <w:rPr>
          <w:rStyle w:val="afd"/>
          <w:rFonts w:eastAsia="Arial"/>
          <w:b w:val="0"/>
          <w:spacing w:val="-2"/>
          <w:sz w:val="27"/>
          <w:szCs w:val="27"/>
        </w:rPr>
      </w:pPr>
      <w:r w:rsidRPr="000139ED">
        <w:rPr>
          <w:rStyle w:val="afd"/>
          <w:rFonts w:eastAsia="Arial"/>
          <w:b w:val="0"/>
          <w:spacing w:val="-2"/>
          <w:sz w:val="27"/>
          <w:szCs w:val="27"/>
        </w:rPr>
        <w:t>Соотечественники, проживающие за рубежом, имеют возможность поступать в российские вузы по правилам для российских граждан, то есть</w:t>
      </w:r>
      <w:r w:rsidR="005D7391" w:rsidRPr="000139ED">
        <w:rPr>
          <w:rStyle w:val="afd"/>
          <w:rFonts w:eastAsia="Arial"/>
          <w:b w:val="0"/>
          <w:spacing w:val="-2"/>
          <w:sz w:val="27"/>
          <w:szCs w:val="27"/>
        </w:rPr>
        <w:t xml:space="preserve"> </w:t>
      </w:r>
      <w:r w:rsidRPr="000139ED">
        <w:rPr>
          <w:rStyle w:val="afd"/>
          <w:rFonts w:eastAsia="Arial"/>
          <w:b w:val="0"/>
          <w:spacing w:val="-2"/>
          <w:sz w:val="27"/>
          <w:szCs w:val="27"/>
        </w:rPr>
        <w:t>в рамках открытого конкурса.</w:t>
      </w:r>
    </w:p>
    <w:p w:rsidR="000139ED" w:rsidRDefault="00C01CB1" w:rsidP="000139ED">
      <w:pPr>
        <w:ind w:firstLine="709"/>
        <w:jc w:val="both"/>
        <w:rPr>
          <w:rStyle w:val="afd"/>
          <w:rFonts w:eastAsia="Arial"/>
          <w:b w:val="0"/>
          <w:spacing w:val="-2"/>
          <w:sz w:val="27"/>
          <w:szCs w:val="27"/>
        </w:rPr>
      </w:pPr>
      <w:r w:rsidRPr="000139ED">
        <w:rPr>
          <w:rStyle w:val="afd"/>
          <w:rFonts w:eastAsia="Arial"/>
          <w:b w:val="0"/>
          <w:spacing w:val="-2"/>
          <w:sz w:val="27"/>
          <w:szCs w:val="27"/>
        </w:rPr>
        <w:t xml:space="preserve">На территории Пермского края расположено 25 образовательных организаций высшего образования (21 государственная, из них 10 самостоятельных и 11 филиалов и 4 коммерческих, из них 2 самостоятельные и 2 филиала). </w:t>
      </w:r>
    </w:p>
    <w:p w:rsidR="000139ED" w:rsidRDefault="000139ED" w:rsidP="000139ED">
      <w:pPr>
        <w:ind w:firstLine="709"/>
        <w:jc w:val="both"/>
        <w:rPr>
          <w:rStyle w:val="afd"/>
          <w:rFonts w:eastAsia="Arial"/>
          <w:b w:val="0"/>
          <w:spacing w:val="-2"/>
          <w:sz w:val="27"/>
          <w:szCs w:val="27"/>
        </w:rPr>
      </w:pPr>
      <w:r w:rsidRPr="000139ED">
        <w:rPr>
          <w:rStyle w:val="afd"/>
          <w:rFonts w:eastAsia="Arial"/>
          <w:b w:val="0"/>
          <w:spacing w:val="-2"/>
          <w:sz w:val="27"/>
          <w:szCs w:val="27"/>
        </w:rPr>
        <w:t xml:space="preserve">Пермский край – третий субъект в России по числу национальных исследовательских университетов, работающих в регионе. Среди них Федеральное государственное бюджетное образовательное учреждение высшего образования «Пермский национальный исследовательский политехнический университет» – занимает 64 место среди высших учебных заведений в Российской Федерации </w:t>
      </w:r>
      <w:r>
        <w:rPr>
          <w:rStyle w:val="afd"/>
          <w:rFonts w:eastAsia="Arial"/>
          <w:b w:val="0"/>
          <w:spacing w:val="-2"/>
          <w:sz w:val="27"/>
          <w:szCs w:val="27"/>
        </w:rPr>
        <w:br/>
      </w:r>
      <w:r w:rsidRPr="000139ED">
        <w:rPr>
          <w:rStyle w:val="afd"/>
          <w:rFonts w:eastAsia="Arial"/>
          <w:b w:val="0"/>
          <w:spacing w:val="-2"/>
          <w:sz w:val="27"/>
          <w:szCs w:val="27"/>
        </w:rPr>
        <w:t xml:space="preserve">по данным 2020 года. Также, Пермский политехнический университет занял 15-е место в рейтинге технических вузов </w:t>
      </w:r>
      <w:r>
        <w:rPr>
          <w:rStyle w:val="afd"/>
          <w:rFonts w:eastAsia="Arial"/>
          <w:b w:val="0"/>
          <w:spacing w:val="-2"/>
          <w:sz w:val="27"/>
          <w:szCs w:val="27"/>
        </w:rPr>
        <w:t>страны «Национальное признание»</w:t>
      </w:r>
      <w:r w:rsidRPr="000139ED">
        <w:rPr>
          <w:rStyle w:val="afd"/>
          <w:rFonts w:eastAsia="Arial"/>
          <w:b w:val="0"/>
          <w:spacing w:val="-2"/>
          <w:sz w:val="27"/>
          <w:szCs w:val="27"/>
        </w:rPr>
        <w:t>.</w:t>
      </w:r>
      <w:r>
        <w:rPr>
          <w:rStyle w:val="afd"/>
          <w:rFonts w:eastAsia="Arial"/>
          <w:b w:val="0"/>
          <w:spacing w:val="-2"/>
          <w:sz w:val="27"/>
          <w:szCs w:val="27"/>
        </w:rPr>
        <w:t xml:space="preserve"> </w:t>
      </w:r>
      <w:r w:rsidRPr="000139ED">
        <w:rPr>
          <w:rStyle w:val="afd"/>
          <w:rFonts w:eastAsia="Arial"/>
          <w:b w:val="0"/>
          <w:spacing w:val="-2"/>
          <w:sz w:val="27"/>
          <w:szCs w:val="27"/>
        </w:rPr>
        <w:t xml:space="preserve">Федеральное государственное бюджетное образовательное учреждение высшего образования «Пермский государственный национальный исследовательский университет» – занимает 61 место среди высших учебных заведений в Российской Федерации по данным 2020 года. Это первый университет на Урале, один </w:t>
      </w:r>
      <w:r>
        <w:rPr>
          <w:rStyle w:val="afd"/>
          <w:rFonts w:eastAsia="Arial"/>
          <w:b w:val="0"/>
          <w:spacing w:val="-2"/>
          <w:sz w:val="27"/>
          <w:szCs w:val="27"/>
        </w:rPr>
        <w:br/>
      </w:r>
      <w:r w:rsidRPr="000139ED">
        <w:rPr>
          <w:rStyle w:val="afd"/>
          <w:rFonts w:eastAsia="Arial"/>
          <w:b w:val="0"/>
          <w:spacing w:val="-2"/>
          <w:sz w:val="27"/>
          <w:szCs w:val="27"/>
        </w:rPr>
        <w:t xml:space="preserve">из учредителей Ассоциации классических университетов России и Ассоциации ведущих университетов России. Комплекс новых лабораторий, обеспеченных современным научно-исследовательским и научно-образовательным оборудованием, позволил создать условия для глобальной конкурентоспособности научных исследований в сфере высшего образования Пермского края. Кроме того, </w:t>
      </w:r>
      <w:r>
        <w:rPr>
          <w:rStyle w:val="afd"/>
          <w:rFonts w:eastAsia="Arial"/>
          <w:b w:val="0"/>
          <w:spacing w:val="-2"/>
          <w:sz w:val="27"/>
          <w:szCs w:val="27"/>
        </w:rPr>
        <w:br/>
      </w:r>
      <w:r w:rsidRPr="000139ED">
        <w:rPr>
          <w:rStyle w:val="afd"/>
          <w:rFonts w:eastAsia="Arial"/>
          <w:b w:val="0"/>
          <w:spacing w:val="-2"/>
          <w:sz w:val="27"/>
          <w:szCs w:val="27"/>
        </w:rPr>
        <w:t>в Пермском крае успешно функционирует 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r>
        <w:rPr>
          <w:rStyle w:val="afd"/>
          <w:rFonts w:eastAsia="Arial"/>
          <w:b w:val="0"/>
          <w:spacing w:val="-2"/>
          <w:sz w:val="27"/>
          <w:szCs w:val="27"/>
        </w:rPr>
        <w:t xml:space="preserve">, </w:t>
      </w:r>
      <w:r w:rsidRPr="000139ED">
        <w:rPr>
          <w:rStyle w:val="afd"/>
          <w:rFonts w:eastAsia="Arial"/>
          <w:b w:val="0"/>
          <w:spacing w:val="-2"/>
          <w:sz w:val="27"/>
          <w:szCs w:val="27"/>
        </w:rPr>
        <w:t xml:space="preserve">осуществляющий свою миссию через научно-образовательную, проектную, экспертно-аналитическую и социокультурную деятельности на основе международных научных </w:t>
      </w:r>
      <w:r>
        <w:rPr>
          <w:rStyle w:val="afd"/>
          <w:rFonts w:eastAsia="Arial"/>
          <w:b w:val="0"/>
          <w:spacing w:val="-2"/>
          <w:sz w:val="27"/>
          <w:szCs w:val="27"/>
        </w:rPr>
        <w:br/>
      </w:r>
      <w:r w:rsidRPr="000139ED">
        <w:rPr>
          <w:rStyle w:val="afd"/>
          <w:rFonts w:eastAsia="Arial"/>
          <w:b w:val="0"/>
          <w:spacing w:val="-2"/>
          <w:sz w:val="27"/>
          <w:szCs w:val="27"/>
        </w:rPr>
        <w:t>и организационных стандартов.</w:t>
      </w:r>
    </w:p>
    <w:p w:rsidR="000139ED" w:rsidRPr="000139ED" w:rsidRDefault="000139ED" w:rsidP="000139ED">
      <w:pPr>
        <w:ind w:firstLine="709"/>
        <w:jc w:val="both"/>
        <w:rPr>
          <w:rStyle w:val="afd"/>
          <w:rFonts w:eastAsia="Arial"/>
          <w:b w:val="0"/>
          <w:spacing w:val="-2"/>
          <w:sz w:val="27"/>
          <w:szCs w:val="27"/>
        </w:rPr>
      </w:pPr>
      <w:r w:rsidRPr="000139ED">
        <w:rPr>
          <w:rStyle w:val="afd"/>
          <w:rFonts w:eastAsia="Arial"/>
          <w:b w:val="0"/>
          <w:spacing w:val="-2"/>
          <w:sz w:val="27"/>
          <w:szCs w:val="27"/>
        </w:rPr>
        <w:t xml:space="preserve">Система дошкольного образования края состоит из 289 муниципальных дошкольных образовательных организаций, 35 частных дошкольных образовательных организаций и 55 индивидуальных предпринимателей, оказывающих услугу дошкольного образования. </w:t>
      </w:r>
    </w:p>
    <w:p w:rsidR="000139ED" w:rsidRDefault="000139ED" w:rsidP="000139ED">
      <w:pPr>
        <w:ind w:firstLine="709"/>
        <w:jc w:val="both"/>
        <w:rPr>
          <w:rStyle w:val="afd"/>
          <w:rFonts w:eastAsia="Arial"/>
          <w:b w:val="0"/>
          <w:spacing w:val="-2"/>
          <w:sz w:val="27"/>
          <w:szCs w:val="27"/>
        </w:rPr>
      </w:pPr>
      <w:r w:rsidRPr="000139ED">
        <w:rPr>
          <w:rStyle w:val="afd"/>
          <w:rFonts w:eastAsia="Arial"/>
          <w:b w:val="0"/>
          <w:spacing w:val="-2"/>
          <w:sz w:val="27"/>
          <w:szCs w:val="27"/>
        </w:rPr>
        <w:t xml:space="preserve">Система общего образования представлена 644 </w:t>
      </w:r>
      <w:r w:rsidR="008757E0">
        <w:rPr>
          <w:rStyle w:val="afd"/>
          <w:rFonts w:eastAsia="Arial"/>
          <w:b w:val="0"/>
          <w:spacing w:val="-2"/>
          <w:sz w:val="27"/>
          <w:szCs w:val="27"/>
        </w:rPr>
        <w:t>обще</w:t>
      </w:r>
      <w:r w:rsidRPr="000139ED">
        <w:rPr>
          <w:rStyle w:val="afd"/>
          <w:rFonts w:eastAsia="Arial"/>
          <w:b w:val="0"/>
          <w:spacing w:val="-2"/>
          <w:sz w:val="27"/>
          <w:szCs w:val="27"/>
        </w:rPr>
        <w:t>образовательными организациями</w:t>
      </w:r>
      <w:r>
        <w:rPr>
          <w:rStyle w:val="afd"/>
          <w:rFonts w:eastAsia="Arial"/>
          <w:b w:val="0"/>
          <w:spacing w:val="-2"/>
          <w:sz w:val="27"/>
          <w:szCs w:val="27"/>
        </w:rPr>
        <w:t>, с</w:t>
      </w:r>
      <w:r w:rsidRPr="000139ED">
        <w:rPr>
          <w:rStyle w:val="afd"/>
          <w:rFonts w:eastAsia="Arial"/>
          <w:b w:val="0"/>
          <w:spacing w:val="-2"/>
          <w:sz w:val="27"/>
          <w:szCs w:val="27"/>
        </w:rPr>
        <w:t xml:space="preserve">истема среднего профессионального образования </w:t>
      </w:r>
      <w:r>
        <w:rPr>
          <w:rStyle w:val="afd"/>
          <w:rFonts w:eastAsia="Arial"/>
          <w:b w:val="0"/>
          <w:spacing w:val="-2"/>
          <w:sz w:val="27"/>
          <w:szCs w:val="27"/>
        </w:rPr>
        <w:t xml:space="preserve">– </w:t>
      </w:r>
      <w:r>
        <w:rPr>
          <w:rStyle w:val="afd"/>
          <w:rFonts w:eastAsia="Arial"/>
          <w:b w:val="0"/>
          <w:spacing w:val="-2"/>
          <w:sz w:val="27"/>
          <w:szCs w:val="27"/>
        </w:rPr>
        <w:br/>
      </w:r>
      <w:r w:rsidRPr="000139ED">
        <w:rPr>
          <w:rStyle w:val="afd"/>
          <w:rFonts w:eastAsia="Arial"/>
          <w:b w:val="0"/>
          <w:spacing w:val="-2"/>
          <w:sz w:val="27"/>
          <w:szCs w:val="27"/>
        </w:rPr>
        <w:t>77 образовательными организациями</w:t>
      </w:r>
      <w:r>
        <w:rPr>
          <w:rStyle w:val="afd"/>
          <w:rFonts w:eastAsia="Arial"/>
          <w:b w:val="0"/>
          <w:spacing w:val="-2"/>
          <w:sz w:val="27"/>
          <w:szCs w:val="27"/>
        </w:rPr>
        <w:t>.</w:t>
      </w:r>
    </w:p>
    <w:p w:rsidR="00C01CB1" w:rsidRPr="00CA399A" w:rsidRDefault="000139ED" w:rsidP="00C01CB1">
      <w:pPr>
        <w:ind w:left="708" w:firstLine="1"/>
        <w:jc w:val="left"/>
        <w:rPr>
          <w:b/>
          <w:i/>
          <w:sz w:val="27"/>
          <w:szCs w:val="27"/>
        </w:rPr>
      </w:pPr>
      <w:r w:rsidRPr="000139ED">
        <w:rPr>
          <w:b/>
          <w:i/>
          <w:sz w:val="27"/>
          <w:szCs w:val="27"/>
        </w:rPr>
        <w:t>Министерство социального развития</w:t>
      </w:r>
      <w:r w:rsidR="00C01CB1" w:rsidRPr="00CA399A">
        <w:rPr>
          <w:b/>
          <w:i/>
          <w:sz w:val="27"/>
          <w:szCs w:val="27"/>
        </w:rPr>
        <w:t xml:space="preserve"> Пермского края </w:t>
      </w:r>
    </w:p>
    <w:p w:rsidR="00C01CB1" w:rsidRPr="00CA399A" w:rsidRDefault="00C01CB1" w:rsidP="00C01CB1">
      <w:pPr>
        <w:ind w:left="708" w:firstLine="1"/>
        <w:jc w:val="left"/>
        <w:rPr>
          <w:i/>
          <w:sz w:val="27"/>
          <w:szCs w:val="27"/>
        </w:rPr>
      </w:pPr>
      <w:r w:rsidRPr="00CA399A">
        <w:rPr>
          <w:i/>
          <w:sz w:val="27"/>
          <w:szCs w:val="27"/>
        </w:rPr>
        <w:t xml:space="preserve">Адрес: 614006, г. Пермь, ул. </w:t>
      </w:r>
      <w:r w:rsidR="000139ED">
        <w:rPr>
          <w:i/>
          <w:sz w:val="27"/>
          <w:szCs w:val="27"/>
        </w:rPr>
        <w:t>Ленина</w:t>
      </w:r>
      <w:r w:rsidRPr="00CA399A">
        <w:rPr>
          <w:i/>
          <w:sz w:val="27"/>
          <w:szCs w:val="27"/>
        </w:rPr>
        <w:t xml:space="preserve">, д. </w:t>
      </w:r>
      <w:r w:rsidR="000139ED">
        <w:rPr>
          <w:i/>
          <w:sz w:val="27"/>
          <w:szCs w:val="27"/>
        </w:rPr>
        <w:t>51</w:t>
      </w:r>
    </w:p>
    <w:p w:rsidR="00C01CB1" w:rsidRPr="00F618AE" w:rsidRDefault="00C01CB1" w:rsidP="00C01CB1">
      <w:pPr>
        <w:ind w:left="708" w:firstLine="1"/>
        <w:jc w:val="left"/>
        <w:rPr>
          <w:i/>
          <w:sz w:val="27"/>
          <w:szCs w:val="27"/>
        </w:rPr>
      </w:pPr>
      <w:r>
        <w:rPr>
          <w:i/>
          <w:sz w:val="27"/>
          <w:szCs w:val="27"/>
        </w:rPr>
        <w:t>Тел.</w:t>
      </w:r>
      <w:r w:rsidR="00F618AE">
        <w:rPr>
          <w:i/>
          <w:sz w:val="27"/>
          <w:szCs w:val="27"/>
        </w:rPr>
        <w:t>:</w:t>
      </w:r>
      <w:r>
        <w:rPr>
          <w:i/>
          <w:sz w:val="27"/>
          <w:szCs w:val="27"/>
        </w:rPr>
        <w:t xml:space="preserve"> 8 (342) </w:t>
      </w:r>
      <w:r w:rsidR="000139ED" w:rsidRPr="00F618AE">
        <w:rPr>
          <w:i/>
          <w:sz w:val="27"/>
          <w:szCs w:val="27"/>
        </w:rPr>
        <w:t>235-13-80</w:t>
      </w:r>
      <w:r w:rsidR="00F618AE" w:rsidRPr="00F618AE">
        <w:rPr>
          <w:i/>
          <w:sz w:val="27"/>
          <w:szCs w:val="27"/>
        </w:rPr>
        <w:t>, 240-46-47</w:t>
      </w:r>
    </w:p>
    <w:p w:rsidR="00F618AE" w:rsidRPr="00CA399A" w:rsidRDefault="00F618AE" w:rsidP="00C01CB1">
      <w:pPr>
        <w:ind w:left="708" w:firstLine="1"/>
        <w:jc w:val="left"/>
        <w:rPr>
          <w:i/>
          <w:sz w:val="27"/>
          <w:szCs w:val="27"/>
        </w:rPr>
      </w:pPr>
      <w:r>
        <w:rPr>
          <w:i/>
          <w:sz w:val="27"/>
          <w:szCs w:val="27"/>
        </w:rPr>
        <w:t>Ф</w:t>
      </w:r>
      <w:r w:rsidRPr="00F618AE">
        <w:rPr>
          <w:i/>
          <w:sz w:val="27"/>
          <w:szCs w:val="27"/>
        </w:rPr>
        <w:t>акс</w:t>
      </w:r>
      <w:r>
        <w:rPr>
          <w:i/>
          <w:sz w:val="27"/>
          <w:szCs w:val="27"/>
        </w:rPr>
        <w:t>:</w:t>
      </w:r>
      <w:r w:rsidRPr="00F618AE">
        <w:rPr>
          <w:i/>
          <w:sz w:val="27"/>
          <w:szCs w:val="27"/>
        </w:rPr>
        <w:t xml:space="preserve"> (342) 217-77-49</w:t>
      </w:r>
    </w:p>
    <w:p w:rsidR="00C01CB1" w:rsidRPr="00CA399A" w:rsidRDefault="00C01CB1" w:rsidP="00C01CB1">
      <w:pPr>
        <w:ind w:left="708" w:firstLine="1"/>
        <w:jc w:val="left"/>
        <w:rPr>
          <w:i/>
          <w:sz w:val="27"/>
          <w:szCs w:val="27"/>
        </w:rPr>
      </w:pPr>
      <w:r w:rsidRPr="00CA399A">
        <w:rPr>
          <w:i/>
          <w:sz w:val="27"/>
          <w:szCs w:val="27"/>
        </w:rPr>
        <w:t xml:space="preserve">Телефон горячей линии: 8 (342) 253-70-02 </w:t>
      </w:r>
    </w:p>
    <w:p w:rsidR="00C01CB1" w:rsidRPr="00CA399A" w:rsidRDefault="00C01CB1" w:rsidP="00C01CB1">
      <w:pPr>
        <w:ind w:left="708" w:firstLine="1"/>
        <w:jc w:val="left"/>
        <w:rPr>
          <w:i/>
          <w:sz w:val="27"/>
          <w:szCs w:val="27"/>
        </w:rPr>
      </w:pPr>
      <w:r w:rsidRPr="00CA399A">
        <w:rPr>
          <w:i/>
          <w:sz w:val="27"/>
          <w:szCs w:val="27"/>
        </w:rPr>
        <w:t xml:space="preserve">Официальный Интернет-сайт: </w:t>
      </w:r>
      <w:r w:rsidR="00F618AE" w:rsidRPr="00F618AE">
        <w:rPr>
          <w:i/>
          <w:sz w:val="27"/>
          <w:szCs w:val="27"/>
        </w:rPr>
        <w:t>http:// info@social.permkrai.ru/</w:t>
      </w:r>
    </w:p>
    <w:p w:rsidR="002A6FDA" w:rsidRDefault="002A6FDA" w:rsidP="00C01CB1">
      <w:pPr>
        <w:ind w:firstLine="709"/>
        <w:jc w:val="left"/>
        <w:rPr>
          <w:b/>
          <w:i/>
          <w:sz w:val="27"/>
          <w:szCs w:val="27"/>
        </w:rPr>
      </w:pPr>
    </w:p>
    <w:p w:rsidR="004847B2" w:rsidRDefault="00C01CB1" w:rsidP="00C01CB1">
      <w:pPr>
        <w:ind w:firstLine="709"/>
        <w:jc w:val="left"/>
        <w:rPr>
          <w:b/>
          <w:i/>
          <w:sz w:val="27"/>
          <w:szCs w:val="27"/>
        </w:rPr>
      </w:pPr>
      <w:r w:rsidRPr="00EB2283">
        <w:rPr>
          <w:b/>
          <w:i/>
          <w:sz w:val="27"/>
          <w:szCs w:val="27"/>
        </w:rPr>
        <w:lastRenderedPageBreak/>
        <w:t xml:space="preserve">Управление по вопросам миграции </w:t>
      </w:r>
    </w:p>
    <w:p w:rsidR="00C01CB1" w:rsidRPr="00EB2283" w:rsidRDefault="00C01CB1" w:rsidP="00C01CB1">
      <w:pPr>
        <w:ind w:firstLine="709"/>
        <w:jc w:val="left"/>
        <w:rPr>
          <w:b/>
          <w:i/>
          <w:sz w:val="27"/>
          <w:szCs w:val="27"/>
        </w:rPr>
      </w:pPr>
      <w:r w:rsidRPr="00EB2283">
        <w:rPr>
          <w:b/>
          <w:i/>
          <w:sz w:val="27"/>
          <w:szCs w:val="27"/>
        </w:rPr>
        <w:t>ГУ МВД России по Пермскому краю</w:t>
      </w:r>
    </w:p>
    <w:p w:rsidR="00C01CB1" w:rsidRDefault="00C01CB1" w:rsidP="00C01CB1">
      <w:pPr>
        <w:ind w:firstLine="708"/>
        <w:jc w:val="both"/>
        <w:rPr>
          <w:i/>
          <w:sz w:val="27"/>
          <w:szCs w:val="27"/>
        </w:rPr>
      </w:pPr>
      <w:r w:rsidRPr="00EB2283">
        <w:rPr>
          <w:i/>
          <w:sz w:val="27"/>
          <w:szCs w:val="27"/>
        </w:rPr>
        <w:t>Адрес: 614990, г. Пермь, Комсомольский проспект, д. 34Б</w:t>
      </w:r>
      <w:r w:rsidR="005A15BA">
        <w:rPr>
          <w:i/>
          <w:sz w:val="27"/>
          <w:szCs w:val="27"/>
        </w:rPr>
        <w:t xml:space="preserve">, </w:t>
      </w:r>
    </w:p>
    <w:p w:rsidR="00C01CB1" w:rsidRPr="00BC0E23" w:rsidRDefault="00C01CB1" w:rsidP="00C01CB1">
      <w:pPr>
        <w:ind w:left="708" w:firstLine="1"/>
        <w:jc w:val="left"/>
        <w:rPr>
          <w:i/>
          <w:sz w:val="27"/>
          <w:szCs w:val="27"/>
        </w:rPr>
      </w:pPr>
      <w:r w:rsidRPr="00BC0E23">
        <w:rPr>
          <w:i/>
          <w:sz w:val="27"/>
          <w:szCs w:val="27"/>
        </w:rPr>
        <w:t>ул. Н. Островского, д. 60</w:t>
      </w:r>
    </w:p>
    <w:p w:rsidR="00DF3065" w:rsidRDefault="00C01CB1" w:rsidP="00C01CB1">
      <w:pPr>
        <w:ind w:firstLine="708"/>
        <w:jc w:val="both"/>
        <w:rPr>
          <w:i/>
          <w:sz w:val="27"/>
          <w:szCs w:val="27"/>
        </w:rPr>
      </w:pPr>
      <w:r>
        <w:rPr>
          <w:i/>
          <w:sz w:val="27"/>
          <w:szCs w:val="27"/>
        </w:rPr>
        <w:t xml:space="preserve">Тел.: 8 (342) </w:t>
      </w:r>
      <w:r w:rsidR="00DF3065">
        <w:rPr>
          <w:i/>
          <w:sz w:val="27"/>
          <w:szCs w:val="27"/>
        </w:rPr>
        <w:t>249-97-57</w:t>
      </w:r>
    </w:p>
    <w:p w:rsidR="00C01CB1" w:rsidRDefault="00DF3065" w:rsidP="00C01CB1">
      <w:pPr>
        <w:ind w:firstLine="708"/>
        <w:jc w:val="both"/>
        <w:rPr>
          <w:i/>
          <w:sz w:val="27"/>
          <w:szCs w:val="27"/>
        </w:rPr>
      </w:pPr>
      <w:r>
        <w:rPr>
          <w:i/>
          <w:sz w:val="27"/>
          <w:szCs w:val="27"/>
        </w:rPr>
        <w:t xml:space="preserve">Факс: 8 (342) </w:t>
      </w:r>
      <w:r w:rsidR="00C01CB1" w:rsidRPr="00BC0E23">
        <w:rPr>
          <w:i/>
          <w:sz w:val="27"/>
          <w:szCs w:val="27"/>
        </w:rPr>
        <w:t>249-9</w:t>
      </w:r>
      <w:r>
        <w:rPr>
          <w:i/>
          <w:sz w:val="27"/>
          <w:szCs w:val="27"/>
        </w:rPr>
        <w:t>7</w:t>
      </w:r>
      <w:r w:rsidR="00C01CB1" w:rsidRPr="00BC0E23">
        <w:rPr>
          <w:i/>
          <w:sz w:val="27"/>
          <w:szCs w:val="27"/>
        </w:rPr>
        <w:t>-</w:t>
      </w:r>
      <w:r>
        <w:rPr>
          <w:i/>
          <w:sz w:val="27"/>
          <w:szCs w:val="27"/>
        </w:rPr>
        <w:t>27</w:t>
      </w:r>
    </w:p>
    <w:p w:rsidR="00D9042D" w:rsidRPr="00EB2283" w:rsidRDefault="00C01CB1" w:rsidP="00C01CB1">
      <w:pPr>
        <w:ind w:firstLine="708"/>
        <w:jc w:val="both"/>
        <w:rPr>
          <w:i/>
          <w:sz w:val="27"/>
          <w:szCs w:val="27"/>
        </w:rPr>
      </w:pPr>
      <w:r w:rsidRPr="00EB2283">
        <w:rPr>
          <w:i/>
          <w:sz w:val="27"/>
          <w:szCs w:val="27"/>
        </w:rPr>
        <w:t xml:space="preserve">Официальный Интернет-сайт: </w:t>
      </w:r>
      <w:hyperlink w:tgtFrame="_blank" w:history="1">
        <w:r w:rsidRPr="00EB2283">
          <w:rPr>
            <w:i/>
            <w:sz w:val="27"/>
            <w:szCs w:val="27"/>
          </w:rPr>
          <w:t>https://59.мвд.рф/</w:t>
        </w:r>
      </w:hyperlink>
    </w:p>
    <w:p w:rsidR="000F7F1A" w:rsidRDefault="000F7F1A" w:rsidP="004540A6">
      <w:pPr>
        <w:pStyle w:val="af8"/>
        <w:ind w:firstLine="709"/>
        <w:jc w:val="both"/>
        <w:rPr>
          <w:rFonts w:ascii="Times New Roman" w:hAnsi="Times New Roman"/>
          <w:sz w:val="27"/>
          <w:szCs w:val="27"/>
        </w:rPr>
      </w:pPr>
    </w:p>
    <w:p w:rsidR="004847B2" w:rsidRDefault="004847B2" w:rsidP="004540A6">
      <w:pPr>
        <w:pStyle w:val="af8"/>
        <w:ind w:firstLine="709"/>
        <w:jc w:val="both"/>
        <w:rPr>
          <w:rFonts w:ascii="Times New Roman" w:hAnsi="Times New Roman"/>
          <w:sz w:val="27"/>
          <w:szCs w:val="27"/>
        </w:rPr>
      </w:pPr>
    </w:p>
    <w:p w:rsidR="006A2F91" w:rsidRPr="00EA41C9" w:rsidRDefault="006A2F91" w:rsidP="006A2F91">
      <w:pPr>
        <w:pStyle w:val="25"/>
      </w:pPr>
      <w:bookmarkStart w:id="265" w:name="_Toc391916615"/>
      <w:bookmarkStart w:id="266" w:name="_Toc371681226"/>
      <w:bookmarkStart w:id="267" w:name="_Toc369991259"/>
      <w:bookmarkStart w:id="268" w:name="_Toc368992989"/>
      <w:r w:rsidRPr="00EA41C9">
        <w:t>ПРИМОРСКИЙ КРАЙ</w:t>
      </w:r>
      <w:bookmarkEnd w:id="265"/>
      <w:bookmarkEnd w:id="266"/>
      <w:bookmarkEnd w:id="267"/>
      <w:bookmarkEnd w:id="268"/>
    </w:p>
    <w:p w:rsidR="006A2F91" w:rsidRDefault="006A2F91" w:rsidP="006A2F91">
      <w:pPr>
        <w:rPr>
          <w:i/>
          <w:iCs/>
          <w:sz w:val="27"/>
          <w:szCs w:val="27"/>
        </w:rPr>
      </w:pPr>
      <w:r>
        <w:rPr>
          <w:sz w:val="27"/>
          <w:szCs w:val="27"/>
        </w:rPr>
        <w:t>(</w:t>
      </w:r>
      <w:r>
        <w:rPr>
          <w:i/>
          <w:iCs/>
          <w:sz w:val="27"/>
          <w:szCs w:val="27"/>
        </w:rPr>
        <w:t>региональная программа переселения согласована</w:t>
      </w:r>
    </w:p>
    <w:p w:rsidR="006A2F91" w:rsidRDefault="006A2F91" w:rsidP="006A2F91">
      <w:pPr>
        <w:rPr>
          <w:i/>
          <w:iCs/>
          <w:sz w:val="27"/>
          <w:szCs w:val="27"/>
        </w:rPr>
      </w:pPr>
      <w:r>
        <w:rPr>
          <w:i/>
          <w:iCs/>
          <w:sz w:val="27"/>
          <w:szCs w:val="27"/>
        </w:rPr>
        <w:t>распоряжением Правительства Российской Федерации</w:t>
      </w:r>
    </w:p>
    <w:p w:rsidR="00DE489E" w:rsidRPr="006A2F91" w:rsidRDefault="006A2F91" w:rsidP="006A2F91">
      <w:pPr>
        <w:pStyle w:val="af8"/>
        <w:ind w:firstLine="709"/>
        <w:jc w:val="center"/>
        <w:rPr>
          <w:rFonts w:ascii="Times New Roman" w:eastAsia="Times New Roman" w:hAnsi="Times New Roman"/>
          <w:i/>
          <w:iCs/>
          <w:sz w:val="27"/>
          <w:szCs w:val="27"/>
          <w:lang w:eastAsia="ru-RU"/>
        </w:rPr>
      </w:pPr>
      <w:r w:rsidRPr="006A2F91">
        <w:rPr>
          <w:rFonts w:ascii="Times New Roman" w:eastAsia="Times New Roman" w:hAnsi="Times New Roman"/>
          <w:i/>
          <w:iCs/>
          <w:sz w:val="27"/>
          <w:szCs w:val="27"/>
          <w:lang w:eastAsia="ru-RU"/>
        </w:rPr>
        <w:t>от 24 сентября 2013 г. № 1717-р)</w:t>
      </w:r>
    </w:p>
    <w:p w:rsidR="006A2F91" w:rsidRDefault="006A2F91" w:rsidP="006A2F91">
      <w:pPr>
        <w:pStyle w:val="af8"/>
        <w:ind w:firstLine="709"/>
        <w:jc w:val="both"/>
        <w:rPr>
          <w:rFonts w:ascii="Times New Roman" w:hAnsi="Times New Roman"/>
          <w:sz w:val="27"/>
          <w:szCs w:val="27"/>
        </w:rPr>
      </w:pPr>
    </w:p>
    <w:p w:rsidR="00EA307D" w:rsidRPr="00EA307D" w:rsidRDefault="00EA307D" w:rsidP="006A2F91">
      <w:pPr>
        <w:pStyle w:val="af8"/>
        <w:ind w:firstLine="709"/>
        <w:jc w:val="both"/>
        <w:rPr>
          <w:rFonts w:ascii="Times New Roman" w:eastAsia="Times New Roman" w:hAnsi="Times New Roman"/>
          <w:b/>
          <w:sz w:val="27"/>
          <w:szCs w:val="27"/>
          <w:lang w:eastAsia="ru-RU"/>
        </w:rPr>
      </w:pPr>
      <w:r w:rsidRPr="00EA307D">
        <w:rPr>
          <w:rFonts w:ascii="Times New Roman" w:eastAsia="Times New Roman" w:hAnsi="Times New Roman"/>
          <w:b/>
          <w:sz w:val="27"/>
          <w:szCs w:val="27"/>
          <w:lang w:eastAsia="ru-RU"/>
        </w:rPr>
        <w:t>Краткое описание территории вселения</w:t>
      </w:r>
    </w:p>
    <w:p w:rsidR="006A2F91" w:rsidRPr="000E2EBB" w:rsidRDefault="006A2F91" w:rsidP="006A2F91">
      <w:pPr>
        <w:ind w:firstLine="709"/>
        <w:jc w:val="both"/>
        <w:rPr>
          <w:b/>
          <w:i/>
          <w:spacing w:val="-5"/>
          <w:sz w:val="27"/>
          <w:szCs w:val="27"/>
          <w:lang w:bidi="en-US"/>
        </w:rPr>
      </w:pPr>
      <w:r w:rsidRPr="000E2EBB">
        <w:rPr>
          <w:b/>
          <w:i/>
          <w:spacing w:val="-5"/>
          <w:sz w:val="27"/>
          <w:szCs w:val="27"/>
          <w:lang w:bidi="en-US"/>
        </w:rPr>
        <w:t>Приморский край отнесен к территориям приоритетного заселения.</w:t>
      </w:r>
    </w:p>
    <w:p w:rsidR="006A2F91" w:rsidRPr="00463EA8" w:rsidRDefault="006A2F91" w:rsidP="006A2F91">
      <w:pPr>
        <w:ind w:firstLine="709"/>
        <w:jc w:val="both"/>
        <w:rPr>
          <w:sz w:val="27"/>
          <w:szCs w:val="27"/>
        </w:rPr>
      </w:pPr>
      <w:r w:rsidRPr="00463EA8">
        <w:rPr>
          <w:sz w:val="27"/>
          <w:szCs w:val="27"/>
        </w:rPr>
        <w:t>Региональной программой Приморского края предусмотрено три проекта переселения: «Городские округа», «Муниципальные районы», «Профессиональное образование»</w:t>
      </w:r>
      <w:r w:rsidRPr="00463EA8">
        <w:rPr>
          <w:rStyle w:val="ae"/>
          <w:sz w:val="27"/>
          <w:szCs w:val="27"/>
        </w:rPr>
        <w:footnoteReference w:id="25"/>
      </w:r>
      <w:r w:rsidRPr="00463EA8">
        <w:rPr>
          <w:sz w:val="27"/>
          <w:szCs w:val="27"/>
        </w:rPr>
        <w:t>.</w:t>
      </w:r>
    </w:p>
    <w:p w:rsidR="006A2F91" w:rsidRPr="00463EA8" w:rsidRDefault="006A2F91" w:rsidP="006A2F91">
      <w:pPr>
        <w:ind w:firstLine="709"/>
        <w:jc w:val="both"/>
        <w:rPr>
          <w:sz w:val="27"/>
          <w:szCs w:val="27"/>
        </w:rPr>
      </w:pPr>
      <w:r w:rsidRPr="00463EA8">
        <w:rPr>
          <w:sz w:val="27"/>
          <w:szCs w:val="27"/>
        </w:rPr>
        <w:t>«Городские округа» представлены 8 территориями вселения: Арсеньевский, Артемовский, Дальнегорский, Дальнереченский, Лесозаводский, Находкинский, Спасск-Дальний, Уссурийский.</w:t>
      </w:r>
    </w:p>
    <w:p w:rsidR="006A2F91" w:rsidRPr="00463EA8" w:rsidRDefault="006A2F91" w:rsidP="006A2F91">
      <w:pPr>
        <w:ind w:firstLine="709"/>
        <w:jc w:val="both"/>
        <w:rPr>
          <w:sz w:val="27"/>
          <w:szCs w:val="27"/>
        </w:rPr>
      </w:pPr>
      <w:r w:rsidRPr="00463EA8">
        <w:rPr>
          <w:sz w:val="27"/>
          <w:szCs w:val="27"/>
        </w:rPr>
        <w:t>«Муниципальные районы» представлены 20 территориями вселения: Анучинский, Дальнегорский, Кировский, Красноармейский, Кавалеровский, Лазовский, Михайловский, Надеждинский, Октябрьский, Партизанский, Пограничный, Пожарский, Спасский, Тернейский, Ханкайский, Хасанский, Хорольский, Черниговский, Чугуевский, Яковлевский.</w:t>
      </w:r>
    </w:p>
    <w:p w:rsidR="006A2F91" w:rsidRPr="00463EA8" w:rsidRDefault="006A2F91" w:rsidP="006A2F91">
      <w:pPr>
        <w:ind w:firstLine="709"/>
        <w:jc w:val="both"/>
        <w:rPr>
          <w:sz w:val="27"/>
          <w:szCs w:val="27"/>
        </w:rPr>
      </w:pPr>
      <w:r w:rsidRPr="00463EA8">
        <w:rPr>
          <w:sz w:val="27"/>
          <w:szCs w:val="27"/>
        </w:rPr>
        <w:t xml:space="preserve">«Профессиональное образование» предусматривает реализацию на территориях вселения, включенных в проекты переселения «Городские округа» и «Муниципальные районы», а также во Владивостокском городском округе для студентов из числа соотечественников. В данный проект входит подпроект переселения «Наука» для соотечественников, являющихся научными работниками или преподавателями </w:t>
      </w:r>
      <w:r w:rsidR="00CC5AAD">
        <w:rPr>
          <w:sz w:val="27"/>
          <w:szCs w:val="27"/>
        </w:rPr>
        <w:t>организаций</w:t>
      </w:r>
      <w:r w:rsidRPr="00463EA8">
        <w:rPr>
          <w:sz w:val="27"/>
          <w:szCs w:val="27"/>
        </w:rPr>
        <w:t xml:space="preserve"> высшего и среднего профессионального образования.</w:t>
      </w:r>
      <w:r w:rsidR="002F1BCB">
        <w:rPr>
          <w:sz w:val="27"/>
          <w:szCs w:val="27"/>
        </w:rPr>
        <w:t xml:space="preserve"> </w:t>
      </w:r>
      <w:r w:rsidR="00710C63">
        <w:rPr>
          <w:sz w:val="27"/>
          <w:szCs w:val="27"/>
        </w:rPr>
        <w:t>Требованиями</w:t>
      </w:r>
      <w:r w:rsidRPr="00463EA8">
        <w:rPr>
          <w:sz w:val="27"/>
          <w:szCs w:val="27"/>
        </w:rPr>
        <w:t xml:space="preserve"> </w:t>
      </w:r>
      <w:r w:rsidR="00710C63">
        <w:rPr>
          <w:sz w:val="27"/>
          <w:szCs w:val="27"/>
        </w:rPr>
        <w:t xml:space="preserve">к соотечественникам </w:t>
      </w:r>
      <w:r w:rsidRPr="00463EA8">
        <w:rPr>
          <w:sz w:val="27"/>
          <w:szCs w:val="27"/>
        </w:rPr>
        <w:t>по проекту являются: подтвержденная научно-исследовательская деятельность на территории Российской Федерации или иностранных государств, наличие уч</w:t>
      </w:r>
      <w:r w:rsidR="00D7005F">
        <w:rPr>
          <w:sz w:val="27"/>
          <w:szCs w:val="27"/>
        </w:rPr>
        <w:t>ё</w:t>
      </w:r>
      <w:r w:rsidRPr="00463EA8">
        <w:rPr>
          <w:sz w:val="27"/>
          <w:szCs w:val="27"/>
        </w:rPr>
        <w:t xml:space="preserve">ных степеней, обязательное гарантированное трудоустройство соотечественников в научно-исследовательские институты или профессиональные образовательные </w:t>
      </w:r>
      <w:r w:rsidR="00CC5AAD">
        <w:rPr>
          <w:sz w:val="27"/>
          <w:szCs w:val="27"/>
        </w:rPr>
        <w:t>организации</w:t>
      </w:r>
      <w:r w:rsidRPr="00463EA8">
        <w:rPr>
          <w:sz w:val="27"/>
          <w:szCs w:val="27"/>
        </w:rPr>
        <w:t xml:space="preserve"> на территории края.</w:t>
      </w:r>
    </w:p>
    <w:p w:rsidR="006A2F91" w:rsidRPr="00D50338" w:rsidRDefault="006A2F91" w:rsidP="006A2F91">
      <w:pPr>
        <w:pStyle w:val="41"/>
        <w:spacing w:before="0" w:after="0" w:line="240" w:lineRule="auto"/>
        <w:ind w:firstLine="709"/>
        <w:jc w:val="both"/>
        <w:rPr>
          <w:rFonts w:ascii="Times New Roman" w:hAnsi="Times New Roman" w:cs="Times New Roman"/>
          <w:b w:val="0"/>
          <w:sz w:val="27"/>
          <w:szCs w:val="27"/>
        </w:rPr>
      </w:pPr>
      <w:r w:rsidRPr="00463EA8">
        <w:rPr>
          <w:rFonts w:ascii="Times New Roman" w:hAnsi="Times New Roman" w:cs="Times New Roman"/>
          <w:b w:val="0"/>
          <w:color w:val="auto"/>
          <w:sz w:val="27"/>
          <w:szCs w:val="27"/>
        </w:rPr>
        <w:t>Приморский край расположен на юге Дальн</w:t>
      </w:r>
      <w:r w:rsidR="00391BC5">
        <w:rPr>
          <w:rFonts w:ascii="Times New Roman" w:hAnsi="Times New Roman" w:cs="Times New Roman"/>
          <w:b w:val="0"/>
          <w:color w:val="auto"/>
          <w:sz w:val="27"/>
          <w:szCs w:val="27"/>
        </w:rPr>
        <w:t>евосточного федерального округа,</w:t>
      </w:r>
      <w:r w:rsidRPr="00463EA8">
        <w:rPr>
          <w:rFonts w:ascii="Times New Roman" w:hAnsi="Times New Roman" w:cs="Times New Roman"/>
          <w:b w:val="0"/>
          <w:color w:val="auto"/>
          <w:sz w:val="27"/>
          <w:szCs w:val="27"/>
        </w:rPr>
        <w:t xml:space="preserve"> в юго-восточной части </w:t>
      </w:r>
      <w:hyperlink r:id="rId180" w:tooltip="Россия" w:history="1">
        <w:r w:rsidRPr="00463EA8">
          <w:rPr>
            <w:rStyle w:val="ab"/>
            <w:rFonts w:ascii="Times New Roman" w:eastAsia="Calibri" w:hAnsi="Times New Roman" w:cs="Times New Roman"/>
            <w:b w:val="0"/>
            <w:color w:val="auto"/>
            <w:sz w:val="27"/>
            <w:szCs w:val="27"/>
            <w:u w:val="none"/>
          </w:rPr>
          <w:t>Российской Федерации</w:t>
        </w:r>
      </w:hyperlink>
      <w:r w:rsidRPr="00463EA8">
        <w:rPr>
          <w:rFonts w:ascii="Times New Roman" w:hAnsi="Times New Roman" w:cs="Times New Roman"/>
          <w:b w:val="0"/>
          <w:color w:val="auto"/>
          <w:sz w:val="27"/>
          <w:szCs w:val="27"/>
        </w:rPr>
        <w:t xml:space="preserve">. На севере </w:t>
      </w:r>
      <w:r>
        <w:rPr>
          <w:rFonts w:ascii="Times New Roman" w:hAnsi="Times New Roman" w:cs="Times New Roman"/>
          <w:b w:val="0"/>
          <w:color w:val="auto"/>
          <w:sz w:val="27"/>
          <w:szCs w:val="27"/>
        </w:rPr>
        <w:t xml:space="preserve">регион </w:t>
      </w:r>
      <w:r w:rsidRPr="00463EA8">
        <w:rPr>
          <w:rFonts w:ascii="Times New Roman" w:hAnsi="Times New Roman" w:cs="Times New Roman"/>
          <w:b w:val="0"/>
          <w:color w:val="auto"/>
          <w:sz w:val="27"/>
          <w:szCs w:val="27"/>
        </w:rPr>
        <w:t>граничит с </w:t>
      </w:r>
      <w:hyperlink r:id="rId181" w:tooltip="Хабаровский край" w:history="1">
        <w:r w:rsidRPr="00463EA8">
          <w:rPr>
            <w:rStyle w:val="ab"/>
            <w:rFonts w:ascii="Times New Roman" w:eastAsia="Calibri" w:hAnsi="Times New Roman" w:cs="Times New Roman"/>
            <w:b w:val="0"/>
            <w:color w:val="auto"/>
            <w:sz w:val="27"/>
            <w:szCs w:val="27"/>
            <w:u w:val="none"/>
          </w:rPr>
          <w:t>Хабаровским краем</w:t>
        </w:r>
      </w:hyperlink>
      <w:r w:rsidRPr="00463EA8">
        <w:rPr>
          <w:rFonts w:ascii="Times New Roman" w:hAnsi="Times New Roman" w:cs="Times New Roman"/>
          <w:b w:val="0"/>
          <w:color w:val="auto"/>
          <w:sz w:val="27"/>
          <w:szCs w:val="27"/>
        </w:rPr>
        <w:t xml:space="preserve">, на западе </w:t>
      </w:r>
      <w:r>
        <w:rPr>
          <w:rFonts w:ascii="Times New Roman" w:hAnsi="Times New Roman" w:cs="Times New Roman"/>
          <w:b w:val="0"/>
          <w:color w:val="auto"/>
          <w:sz w:val="27"/>
          <w:szCs w:val="27"/>
        </w:rPr>
        <w:t xml:space="preserve">– </w:t>
      </w:r>
      <w:r w:rsidRPr="00970D08">
        <w:rPr>
          <w:rFonts w:ascii="Times New Roman" w:hAnsi="Times New Roman" w:cs="Times New Roman"/>
          <w:b w:val="0"/>
          <w:color w:val="auto"/>
          <w:sz w:val="27"/>
          <w:szCs w:val="27"/>
        </w:rPr>
        <w:t xml:space="preserve">с Китаем, на юге </w:t>
      </w:r>
      <w:r>
        <w:rPr>
          <w:rFonts w:ascii="Times New Roman" w:hAnsi="Times New Roman" w:cs="Times New Roman"/>
          <w:b w:val="0"/>
          <w:color w:val="auto"/>
          <w:sz w:val="27"/>
          <w:szCs w:val="27"/>
        </w:rPr>
        <w:t>–</w:t>
      </w:r>
      <w:r w:rsidRPr="00970D08">
        <w:rPr>
          <w:rFonts w:ascii="Times New Roman" w:hAnsi="Times New Roman" w:cs="Times New Roman"/>
          <w:b w:val="0"/>
          <w:color w:val="auto"/>
          <w:sz w:val="27"/>
          <w:szCs w:val="27"/>
        </w:rPr>
        <w:t xml:space="preserve"> с Северной Кореей</w:t>
      </w:r>
      <w:r w:rsidRPr="00463EA8">
        <w:rPr>
          <w:rFonts w:ascii="Times New Roman" w:hAnsi="Times New Roman" w:cs="Times New Roman"/>
          <w:b w:val="0"/>
          <w:color w:val="auto"/>
          <w:sz w:val="27"/>
          <w:szCs w:val="27"/>
        </w:rPr>
        <w:t>, с юга и</w:t>
      </w:r>
      <w:r>
        <w:rPr>
          <w:rFonts w:ascii="Times New Roman" w:hAnsi="Times New Roman" w:cs="Times New Roman"/>
          <w:b w:val="0"/>
          <w:color w:val="auto"/>
          <w:sz w:val="27"/>
          <w:szCs w:val="27"/>
        </w:rPr>
        <w:t> </w:t>
      </w:r>
      <w:r w:rsidRPr="00463EA8">
        <w:rPr>
          <w:rFonts w:ascii="Times New Roman" w:hAnsi="Times New Roman" w:cs="Times New Roman"/>
          <w:b w:val="0"/>
          <w:color w:val="auto"/>
          <w:sz w:val="27"/>
          <w:szCs w:val="27"/>
        </w:rPr>
        <w:t xml:space="preserve">востока омывается </w:t>
      </w:r>
      <w:hyperlink r:id="rId182" w:tooltip="Японское море" w:history="1">
        <w:r w:rsidRPr="00463EA8">
          <w:rPr>
            <w:rStyle w:val="ab"/>
            <w:rFonts w:ascii="Times New Roman" w:eastAsia="Calibri" w:hAnsi="Times New Roman" w:cs="Times New Roman"/>
            <w:b w:val="0"/>
            <w:color w:val="auto"/>
            <w:sz w:val="27"/>
            <w:szCs w:val="27"/>
            <w:u w:val="none"/>
          </w:rPr>
          <w:t>Японским морем</w:t>
        </w:r>
      </w:hyperlink>
      <w:r w:rsidRPr="00463EA8">
        <w:rPr>
          <w:rFonts w:ascii="Times New Roman" w:hAnsi="Times New Roman" w:cs="Times New Roman"/>
          <w:b w:val="0"/>
          <w:color w:val="auto"/>
          <w:sz w:val="27"/>
          <w:szCs w:val="27"/>
        </w:rPr>
        <w:t>.</w:t>
      </w:r>
      <w:r w:rsidR="00D7005F">
        <w:rPr>
          <w:rFonts w:ascii="Times New Roman" w:hAnsi="Times New Roman" w:cs="Times New Roman"/>
          <w:b w:val="0"/>
          <w:color w:val="auto"/>
          <w:sz w:val="27"/>
          <w:szCs w:val="27"/>
        </w:rPr>
        <w:t xml:space="preserve"> </w:t>
      </w:r>
      <w:r w:rsidRPr="00463EA8">
        <w:rPr>
          <w:rFonts w:ascii="Times New Roman" w:hAnsi="Times New Roman" w:cs="Times New Roman"/>
          <w:b w:val="0"/>
          <w:sz w:val="27"/>
          <w:szCs w:val="27"/>
        </w:rPr>
        <w:t>Из общей протяженности границ в 3</w:t>
      </w:r>
      <w:r>
        <w:rPr>
          <w:rFonts w:ascii="Times New Roman" w:hAnsi="Times New Roman" w:cs="Times New Roman"/>
          <w:b w:val="0"/>
          <w:sz w:val="27"/>
          <w:szCs w:val="27"/>
        </w:rPr>
        <w:t> </w:t>
      </w:r>
      <w:r w:rsidR="00CC5AAD">
        <w:rPr>
          <w:rFonts w:ascii="Times New Roman" w:hAnsi="Times New Roman" w:cs="Times New Roman"/>
          <w:b w:val="0"/>
          <w:sz w:val="27"/>
          <w:szCs w:val="27"/>
        </w:rPr>
        <w:t>тыс.</w:t>
      </w:r>
      <w:r w:rsidRPr="00463EA8">
        <w:rPr>
          <w:rFonts w:ascii="Times New Roman" w:hAnsi="Times New Roman" w:cs="Times New Roman"/>
          <w:b w:val="0"/>
          <w:sz w:val="27"/>
          <w:szCs w:val="27"/>
        </w:rPr>
        <w:t xml:space="preserve"> км </w:t>
      </w:r>
      <w:r w:rsidRPr="00463EA8">
        <w:rPr>
          <w:rFonts w:ascii="Times New Roman" w:hAnsi="Times New Roman" w:cs="Times New Roman"/>
          <w:b w:val="0"/>
          <w:sz w:val="27"/>
          <w:szCs w:val="27"/>
        </w:rPr>
        <w:lastRenderedPageBreak/>
        <w:t>на долю морских приходится около 1</w:t>
      </w:r>
      <w:r w:rsidR="0043484E">
        <w:rPr>
          <w:rFonts w:ascii="Times New Roman" w:hAnsi="Times New Roman" w:cs="Times New Roman"/>
          <w:b w:val="0"/>
          <w:sz w:val="27"/>
          <w:szCs w:val="27"/>
        </w:rPr>
        <w:t>,</w:t>
      </w:r>
      <w:r w:rsidRPr="00463EA8">
        <w:rPr>
          <w:rFonts w:ascii="Times New Roman" w:hAnsi="Times New Roman" w:cs="Times New Roman"/>
          <w:b w:val="0"/>
          <w:sz w:val="27"/>
          <w:szCs w:val="27"/>
        </w:rPr>
        <w:t>5</w:t>
      </w:r>
      <w:r w:rsidR="0043484E">
        <w:rPr>
          <w:rFonts w:ascii="Times New Roman" w:hAnsi="Times New Roman" w:cs="Times New Roman"/>
          <w:b w:val="0"/>
          <w:sz w:val="27"/>
          <w:szCs w:val="27"/>
        </w:rPr>
        <w:t xml:space="preserve"> тыс.</w:t>
      </w:r>
      <w:r w:rsidRPr="00463EA8">
        <w:rPr>
          <w:rFonts w:ascii="Times New Roman" w:hAnsi="Times New Roman" w:cs="Times New Roman"/>
          <w:b w:val="0"/>
          <w:sz w:val="27"/>
          <w:szCs w:val="27"/>
        </w:rPr>
        <w:t xml:space="preserve"> км.</w:t>
      </w:r>
      <w:r w:rsidR="002F1BCB">
        <w:rPr>
          <w:rFonts w:ascii="Times New Roman" w:hAnsi="Times New Roman" w:cs="Times New Roman"/>
          <w:b w:val="0"/>
          <w:sz w:val="27"/>
          <w:szCs w:val="27"/>
        </w:rPr>
        <w:t xml:space="preserve"> </w:t>
      </w:r>
      <w:r>
        <w:rPr>
          <w:rFonts w:ascii="Times New Roman" w:hAnsi="Times New Roman" w:cs="Times New Roman"/>
          <w:b w:val="0"/>
          <w:color w:val="auto"/>
          <w:sz w:val="27"/>
          <w:szCs w:val="27"/>
        </w:rPr>
        <w:t xml:space="preserve">Административный </w:t>
      </w:r>
      <w:r w:rsidRPr="00463EA8">
        <w:rPr>
          <w:rFonts w:ascii="Times New Roman" w:hAnsi="Times New Roman" w:cs="Times New Roman"/>
          <w:b w:val="0"/>
          <w:color w:val="auto"/>
          <w:sz w:val="27"/>
          <w:szCs w:val="27"/>
        </w:rPr>
        <w:t xml:space="preserve">центр </w:t>
      </w:r>
      <w:r>
        <w:rPr>
          <w:rFonts w:ascii="Times New Roman" w:hAnsi="Times New Roman" w:cs="Times New Roman"/>
          <w:b w:val="0"/>
          <w:color w:val="auto"/>
          <w:sz w:val="27"/>
          <w:szCs w:val="27"/>
        </w:rPr>
        <w:t xml:space="preserve">Приморского края </w:t>
      </w:r>
      <w:r w:rsidRPr="00463EA8">
        <w:rPr>
          <w:rFonts w:ascii="Times New Roman" w:hAnsi="Times New Roman" w:cs="Times New Roman"/>
          <w:b w:val="0"/>
          <w:color w:val="auto"/>
          <w:sz w:val="27"/>
          <w:szCs w:val="27"/>
        </w:rPr>
        <w:t xml:space="preserve">– город </w:t>
      </w:r>
      <w:r w:rsidRPr="00D50338">
        <w:rPr>
          <w:rFonts w:ascii="Times New Roman" w:hAnsi="Times New Roman" w:cs="Times New Roman"/>
          <w:b w:val="0"/>
          <w:sz w:val="27"/>
          <w:szCs w:val="27"/>
        </w:rPr>
        <w:t xml:space="preserve">Владивосток, </w:t>
      </w:r>
      <w:r>
        <w:rPr>
          <w:rFonts w:ascii="Times New Roman" w:hAnsi="Times New Roman" w:cs="Times New Roman"/>
          <w:b w:val="0"/>
          <w:sz w:val="27"/>
          <w:szCs w:val="27"/>
        </w:rPr>
        <w:t>р</w:t>
      </w:r>
      <w:r w:rsidRPr="00D50338">
        <w:rPr>
          <w:rFonts w:ascii="Times New Roman" w:hAnsi="Times New Roman" w:cs="Times New Roman"/>
          <w:b w:val="0"/>
          <w:sz w:val="27"/>
          <w:szCs w:val="27"/>
        </w:rPr>
        <w:t>асстояние до Москвы – 9,3 тыс.</w:t>
      </w:r>
      <w:r w:rsidR="002F1BCB">
        <w:rPr>
          <w:rFonts w:ascii="Times New Roman" w:hAnsi="Times New Roman" w:cs="Times New Roman"/>
          <w:b w:val="0"/>
          <w:sz w:val="27"/>
          <w:szCs w:val="27"/>
        </w:rPr>
        <w:t xml:space="preserve"> </w:t>
      </w:r>
      <w:r w:rsidRPr="00D50338">
        <w:rPr>
          <w:rFonts w:ascii="Times New Roman" w:hAnsi="Times New Roman" w:cs="Times New Roman"/>
          <w:b w:val="0"/>
          <w:sz w:val="27"/>
          <w:szCs w:val="27"/>
        </w:rPr>
        <w:t>км.</w:t>
      </w:r>
    </w:p>
    <w:p w:rsidR="006A2F91" w:rsidRPr="00710C63" w:rsidRDefault="006A2F91" w:rsidP="006A2F91">
      <w:pPr>
        <w:pStyle w:val="aff0"/>
        <w:spacing w:line="240" w:lineRule="auto"/>
        <w:ind w:firstLine="709"/>
        <w:rPr>
          <w:rFonts w:ascii="Times New Roman" w:hAnsi="Times New Roman" w:cs="Times New Roman"/>
          <w:color w:val="auto"/>
          <w:sz w:val="27"/>
          <w:szCs w:val="27"/>
        </w:rPr>
      </w:pPr>
      <w:r w:rsidRPr="00463EA8">
        <w:rPr>
          <w:rFonts w:ascii="Times New Roman" w:hAnsi="Times New Roman" w:cs="Times New Roman"/>
          <w:color w:val="auto"/>
          <w:sz w:val="27"/>
          <w:szCs w:val="27"/>
        </w:rPr>
        <w:t xml:space="preserve">Климат умеренно-муссонный. </w:t>
      </w:r>
      <w:r w:rsidRPr="00463EA8">
        <w:rPr>
          <w:rFonts w:ascii="Times New Roman" w:hAnsi="Times New Roman" w:cs="Times New Roman"/>
          <w:sz w:val="27"/>
          <w:szCs w:val="27"/>
        </w:rPr>
        <w:t>Средняя температура августа</w:t>
      </w:r>
      <w:r>
        <w:rPr>
          <w:rFonts w:ascii="Times New Roman" w:hAnsi="Times New Roman" w:cs="Times New Roman"/>
          <w:sz w:val="27"/>
          <w:szCs w:val="27"/>
        </w:rPr>
        <w:t xml:space="preserve"> –</w:t>
      </w:r>
      <w:r w:rsidRPr="00463EA8">
        <w:rPr>
          <w:rFonts w:ascii="Times New Roman" w:hAnsi="Times New Roman" w:cs="Times New Roman"/>
          <w:sz w:val="27"/>
          <w:szCs w:val="27"/>
        </w:rPr>
        <w:t xml:space="preserve"> +17</w:t>
      </w:r>
      <w:r w:rsidRPr="00463EA8">
        <w:rPr>
          <w:spacing w:val="-5"/>
          <w:sz w:val="27"/>
          <w:szCs w:val="27"/>
        </w:rPr>
        <w:t>°С</w:t>
      </w:r>
      <w:r w:rsidR="00D7005F">
        <w:rPr>
          <w:spacing w:val="-5"/>
          <w:sz w:val="27"/>
          <w:szCs w:val="27"/>
        </w:rPr>
        <w:t xml:space="preserve"> –</w:t>
      </w:r>
      <w:r w:rsidRPr="00463EA8">
        <w:rPr>
          <w:rFonts w:ascii="Times New Roman" w:hAnsi="Times New Roman" w:cs="Times New Roman"/>
          <w:sz w:val="27"/>
          <w:szCs w:val="27"/>
        </w:rPr>
        <w:t xml:space="preserve"> +22 C, января – от -8 C до -14°C на побережье, в материковых районах с более сухим </w:t>
      </w:r>
      <w:r w:rsidRPr="00710C63">
        <w:rPr>
          <w:rFonts w:ascii="Times New Roman" w:hAnsi="Times New Roman" w:cs="Times New Roman"/>
          <w:color w:val="auto"/>
          <w:sz w:val="27"/>
          <w:szCs w:val="27"/>
        </w:rPr>
        <w:t>климатом -12°С</w:t>
      </w:r>
      <w:r w:rsidR="00D7005F" w:rsidRPr="00710C63">
        <w:rPr>
          <w:rFonts w:ascii="Times New Roman" w:hAnsi="Times New Roman" w:cs="Times New Roman"/>
          <w:color w:val="auto"/>
          <w:sz w:val="27"/>
          <w:szCs w:val="27"/>
        </w:rPr>
        <w:t xml:space="preserve"> –</w:t>
      </w:r>
      <w:r w:rsidRPr="00710C63">
        <w:rPr>
          <w:rFonts w:ascii="Times New Roman" w:hAnsi="Times New Roman" w:cs="Times New Roman"/>
          <w:color w:val="auto"/>
          <w:sz w:val="27"/>
          <w:szCs w:val="27"/>
        </w:rPr>
        <w:t xml:space="preserve"> -23°C. </w:t>
      </w:r>
    </w:p>
    <w:p w:rsidR="00710C63" w:rsidRPr="00463EA8" w:rsidRDefault="00710C63" w:rsidP="006A2F91">
      <w:pPr>
        <w:pStyle w:val="aff0"/>
        <w:spacing w:line="240" w:lineRule="auto"/>
        <w:ind w:firstLine="709"/>
        <w:rPr>
          <w:rFonts w:ascii="Times New Roman" w:hAnsi="Times New Roman" w:cs="Times New Roman"/>
          <w:color w:val="auto"/>
          <w:sz w:val="27"/>
          <w:szCs w:val="27"/>
        </w:rPr>
      </w:pPr>
      <w:r w:rsidRPr="00710C63">
        <w:rPr>
          <w:rFonts w:ascii="Times New Roman" w:hAnsi="Times New Roman" w:cs="Times New Roman"/>
          <w:color w:val="auto"/>
          <w:sz w:val="27"/>
          <w:szCs w:val="27"/>
        </w:rPr>
        <w:t xml:space="preserve">На территории края образовано 22 муниципальных района, 12 городских округов, 29 городских и 116 сельских поселений. Численность населения </w:t>
      </w:r>
      <w:r>
        <w:rPr>
          <w:rFonts w:ascii="Times New Roman" w:hAnsi="Times New Roman" w:cs="Times New Roman"/>
          <w:color w:val="auto"/>
          <w:sz w:val="27"/>
          <w:szCs w:val="27"/>
        </w:rPr>
        <w:t>региона</w:t>
      </w:r>
      <w:r w:rsidRPr="00710C63">
        <w:rPr>
          <w:rFonts w:ascii="Times New Roman" w:hAnsi="Times New Roman" w:cs="Times New Roman"/>
          <w:color w:val="auto"/>
          <w:sz w:val="27"/>
          <w:szCs w:val="27"/>
        </w:rPr>
        <w:t xml:space="preserve"> состав</w:t>
      </w:r>
      <w:r>
        <w:rPr>
          <w:rFonts w:ascii="Times New Roman" w:hAnsi="Times New Roman" w:cs="Times New Roman"/>
          <w:color w:val="auto"/>
          <w:sz w:val="27"/>
          <w:szCs w:val="27"/>
        </w:rPr>
        <w:t>ляет</w:t>
      </w:r>
      <w:r w:rsidRPr="00710C63">
        <w:rPr>
          <w:rFonts w:ascii="Times New Roman" w:hAnsi="Times New Roman" w:cs="Times New Roman"/>
          <w:color w:val="auto"/>
          <w:sz w:val="27"/>
          <w:szCs w:val="27"/>
        </w:rPr>
        <w:t xml:space="preserve"> 1</w:t>
      </w:r>
      <w:r w:rsidR="00416EFD">
        <w:rPr>
          <w:rFonts w:ascii="Times New Roman" w:hAnsi="Times New Roman" w:cs="Times New Roman"/>
          <w:color w:val="auto"/>
          <w:sz w:val="27"/>
          <w:szCs w:val="27"/>
        </w:rPr>
        <w:t> </w:t>
      </w:r>
      <w:r w:rsidRPr="00710C63">
        <w:rPr>
          <w:rFonts w:ascii="Times New Roman" w:hAnsi="Times New Roman" w:cs="Times New Roman"/>
          <w:color w:val="auto"/>
          <w:sz w:val="27"/>
          <w:szCs w:val="27"/>
        </w:rPr>
        <w:t xml:space="preserve">913,3 тыс. человек, это </w:t>
      </w:r>
      <w:r>
        <w:rPr>
          <w:rFonts w:ascii="Times New Roman" w:hAnsi="Times New Roman" w:cs="Times New Roman"/>
          <w:color w:val="auto"/>
          <w:sz w:val="27"/>
          <w:szCs w:val="27"/>
        </w:rPr>
        <w:t>–</w:t>
      </w:r>
      <w:r w:rsidRPr="00710C63">
        <w:rPr>
          <w:rFonts w:ascii="Times New Roman" w:hAnsi="Times New Roman" w:cs="Times New Roman"/>
          <w:color w:val="auto"/>
          <w:sz w:val="27"/>
          <w:szCs w:val="27"/>
        </w:rPr>
        <w:t xml:space="preserve"> четверть (23,2%) всей численности населения Дальневосточного федерального округа</w:t>
      </w:r>
      <w:r>
        <w:rPr>
          <w:rFonts w:ascii="Times New Roman" w:hAnsi="Times New Roman" w:cs="Times New Roman"/>
          <w:color w:val="auto"/>
          <w:sz w:val="27"/>
          <w:szCs w:val="27"/>
        </w:rPr>
        <w:t>.</w:t>
      </w:r>
    </w:p>
    <w:p w:rsidR="006A2F91" w:rsidRDefault="006A2F91" w:rsidP="006A2F91">
      <w:pPr>
        <w:ind w:firstLine="709"/>
        <w:jc w:val="both"/>
        <w:rPr>
          <w:sz w:val="27"/>
          <w:szCs w:val="27"/>
        </w:rPr>
      </w:pPr>
      <w:r w:rsidRPr="00463EA8">
        <w:rPr>
          <w:sz w:val="27"/>
          <w:szCs w:val="27"/>
        </w:rPr>
        <w:t xml:space="preserve">Уникальность Приморья неоспорима – именно здесь встречаются таёжные </w:t>
      </w:r>
      <w:r w:rsidRPr="00463EA8">
        <w:rPr>
          <w:sz w:val="27"/>
          <w:szCs w:val="27"/>
        </w:rPr>
        <w:br/>
        <w:t>и субтропические леса</w:t>
      </w:r>
      <w:r>
        <w:rPr>
          <w:sz w:val="27"/>
          <w:szCs w:val="27"/>
        </w:rPr>
        <w:t>.</w:t>
      </w:r>
      <w:r w:rsidRPr="00463EA8">
        <w:rPr>
          <w:sz w:val="27"/>
          <w:szCs w:val="27"/>
        </w:rPr>
        <w:t xml:space="preserve"> Приморский край – самый южный район в зоне тайги, одновременно располагающийся в зоне субтропиков. Эти обстоятельства определяют богатство и неповторимость животного и растительного мира края, разнообразие ландшафта.  </w:t>
      </w:r>
    </w:p>
    <w:p w:rsidR="006A2F91" w:rsidRDefault="006A2F91" w:rsidP="006A2F91">
      <w:pPr>
        <w:ind w:firstLine="709"/>
        <w:jc w:val="both"/>
        <w:rPr>
          <w:sz w:val="27"/>
          <w:szCs w:val="27"/>
        </w:rPr>
      </w:pPr>
      <w:r w:rsidRPr="00723A44">
        <w:rPr>
          <w:sz w:val="27"/>
          <w:szCs w:val="27"/>
        </w:rPr>
        <w:t>Приморский край имеет хорошо развитую транспортную сеть. На</w:t>
      </w:r>
      <w:r w:rsidR="002F1BCB">
        <w:rPr>
          <w:sz w:val="27"/>
          <w:szCs w:val="27"/>
        </w:rPr>
        <w:t xml:space="preserve"> </w:t>
      </w:r>
      <w:r w:rsidRPr="00723A44">
        <w:rPr>
          <w:sz w:val="27"/>
          <w:szCs w:val="27"/>
        </w:rPr>
        <w:t>долю края приходится 19,2% общей протяжённости железнодорожных путей Дальнего Востока России. Основной магистралью является крайний восточный участок</w:t>
      </w:r>
      <w:r w:rsidR="002F1BCB">
        <w:rPr>
          <w:sz w:val="27"/>
          <w:szCs w:val="27"/>
        </w:rPr>
        <w:t xml:space="preserve"> </w:t>
      </w:r>
      <w:hyperlink r:id="rId183" w:tooltip="Транссибирская магистраль" w:history="1">
        <w:r w:rsidRPr="00723A44">
          <w:rPr>
            <w:sz w:val="27"/>
            <w:szCs w:val="27"/>
          </w:rPr>
          <w:t>Транссибирской железной дороги</w:t>
        </w:r>
      </w:hyperlink>
      <w:r w:rsidRPr="00723A44">
        <w:rPr>
          <w:sz w:val="27"/>
          <w:szCs w:val="27"/>
        </w:rPr>
        <w:t>, протянувшейся от Москвы до</w:t>
      </w:r>
      <w:r w:rsidR="00D7005F">
        <w:rPr>
          <w:sz w:val="27"/>
          <w:szCs w:val="27"/>
        </w:rPr>
        <w:t xml:space="preserve"> </w:t>
      </w:r>
      <w:r w:rsidRPr="00723A44">
        <w:rPr>
          <w:sz w:val="27"/>
          <w:szCs w:val="27"/>
        </w:rPr>
        <w:t xml:space="preserve">Владивостока. </w:t>
      </w:r>
    </w:p>
    <w:p w:rsidR="00886D45" w:rsidRDefault="006A2F91" w:rsidP="00886D45">
      <w:pPr>
        <w:ind w:firstLine="709"/>
        <w:jc w:val="both"/>
        <w:rPr>
          <w:sz w:val="27"/>
          <w:szCs w:val="27"/>
        </w:rPr>
      </w:pPr>
      <w:r w:rsidRPr="00723A44">
        <w:rPr>
          <w:sz w:val="27"/>
          <w:szCs w:val="27"/>
        </w:rPr>
        <w:t>Порты Приморского края позволяют осуществлять круглогодичную навигацию и играют важную роль в экономике России. Одним из главных направлений в развитии портов являются контейнерные перевозки. На территории региона расположены крупнейшие контейнерные терминалы Дальнего Востока России. Главные порты это – Владивосток, Находка, Восточный, Посьет, Зарубино.</w:t>
      </w:r>
      <w:r w:rsidR="00886D45">
        <w:rPr>
          <w:sz w:val="27"/>
          <w:szCs w:val="27"/>
        </w:rPr>
        <w:t xml:space="preserve"> </w:t>
      </w:r>
    </w:p>
    <w:p w:rsidR="00886D45" w:rsidRPr="00886D45" w:rsidRDefault="00886D45" w:rsidP="00886D45">
      <w:pPr>
        <w:ind w:firstLine="709"/>
        <w:jc w:val="both"/>
        <w:rPr>
          <w:sz w:val="27"/>
          <w:szCs w:val="27"/>
        </w:rPr>
      </w:pPr>
      <w:r w:rsidRPr="00886D45">
        <w:rPr>
          <w:sz w:val="27"/>
          <w:szCs w:val="27"/>
        </w:rPr>
        <w:t xml:space="preserve">В </w:t>
      </w:r>
      <w:hyperlink r:id="rId184" w:tooltip="Бухта Козьмина" w:history="1">
        <w:r w:rsidRPr="00886D45">
          <w:rPr>
            <w:sz w:val="27"/>
            <w:szCs w:val="27"/>
          </w:rPr>
          <w:t>бухте Козьмина</w:t>
        </w:r>
      </w:hyperlink>
      <w:r w:rsidRPr="00886D45">
        <w:rPr>
          <w:sz w:val="27"/>
          <w:szCs w:val="27"/>
        </w:rPr>
        <w:t xml:space="preserve"> введён в эксплуатацию перегрузочный нефтеналивной комплекс.</w:t>
      </w:r>
    </w:p>
    <w:p w:rsidR="006A2F91" w:rsidRDefault="006A2F91" w:rsidP="006A2F91">
      <w:pPr>
        <w:ind w:firstLine="709"/>
        <w:jc w:val="both"/>
        <w:rPr>
          <w:sz w:val="27"/>
          <w:szCs w:val="27"/>
        </w:rPr>
      </w:pPr>
      <w:r w:rsidRPr="00413DDE">
        <w:rPr>
          <w:sz w:val="27"/>
          <w:szCs w:val="27"/>
        </w:rPr>
        <w:t xml:space="preserve">Благодаря выгодному экономико-географическому положению на Дальнем Востоке, Приморье выполняет важнейшую стратегическую связующую функцию </w:t>
      </w:r>
      <w:r w:rsidR="002F1BCB">
        <w:rPr>
          <w:sz w:val="27"/>
          <w:szCs w:val="27"/>
        </w:rPr>
        <w:br/>
      </w:r>
      <w:r w:rsidRPr="00413DDE">
        <w:rPr>
          <w:sz w:val="27"/>
          <w:szCs w:val="27"/>
        </w:rPr>
        <w:t xml:space="preserve">в международных отношениях России со многими странами </w:t>
      </w:r>
      <w:r w:rsidRPr="00F13AF0">
        <w:rPr>
          <w:color w:val="000000"/>
          <w:sz w:val="27"/>
          <w:szCs w:val="27"/>
        </w:rPr>
        <w:t>Азиатско-Тихоокеанского региона</w:t>
      </w:r>
      <w:r w:rsidRPr="00413DDE">
        <w:rPr>
          <w:sz w:val="27"/>
          <w:szCs w:val="27"/>
        </w:rPr>
        <w:t>: через регион пролегают транзитные торговые пути между Европой и Восточной Азией, между Северо-Восточной Азией и Северной Америкой. Построенные и</w:t>
      </w:r>
      <w:r w:rsidR="002F1BCB">
        <w:t xml:space="preserve"> </w:t>
      </w:r>
      <w:r w:rsidRPr="00413DDE">
        <w:rPr>
          <w:sz w:val="27"/>
          <w:szCs w:val="27"/>
        </w:rPr>
        <w:t xml:space="preserve">проходящие по территории края нефте- и газопроводы не только обеспечивают экспорт углеводородного сырья в страны </w:t>
      </w:r>
      <w:r w:rsidRPr="00886D45">
        <w:rPr>
          <w:sz w:val="27"/>
          <w:szCs w:val="27"/>
        </w:rPr>
        <w:t>Азиатско-Тихоокеанского региона</w:t>
      </w:r>
      <w:r w:rsidRPr="00413DDE">
        <w:rPr>
          <w:sz w:val="27"/>
          <w:szCs w:val="27"/>
        </w:rPr>
        <w:t>, но и создают значительный потенциал для строительства в Приморском крае экспортноориентированных предприятий по его глубокой переработке</w:t>
      </w:r>
      <w:r w:rsidR="002F1BCB">
        <w:rPr>
          <w:sz w:val="27"/>
          <w:szCs w:val="27"/>
        </w:rPr>
        <w:t>.</w:t>
      </w:r>
    </w:p>
    <w:p w:rsidR="00886D45" w:rsidRPr="00886D45" w:rsidRDefault="00886D45" w:rsidP="00886D45">
      <w:pPr>
        <w:ind w:firstLine="709"/>
        <w:jc w:val="both"/>
        <w:rPr>
          <w:sz w:val="27"/>
          <w:szCs w:val="27"/>
        </w:rPr>
      </w:pPr>
      <w:r w:rsidRPr="00886D45">
        <w:rPr>
          <w:sz w:val="27"/>
          <w:szCs w:val="27"/>
        </w:rPr>
        <w:t xml:space="preserve">Региональные и международные авиаперевозки осуществляются </w:t>
      </w:r>
      <w:r>
        <w:rPr>
          <w:sz w:val="27"/>
          <w:szCs w:val="27"/>
        </w:rPr>
        <w:br/>
      </w:r>
      <w:r w:rsidRPr="00886D45">
        <w:rPr>
          <w:sz w:val="27"/>
          <w:szCs w:val="27"/>
        </w:rPr>
        <w:t>из аэропорта «</w:t>
      </w:r>
      <w:hyperlink r:id="rId185" w:tooltip="Владивосток (аэропорт)" w:history="1">
        <w:r w:rsidRPr="00886D45">
          <w:rPr>
            <w:sz w:val="27"/>
            <w:szCs w:val="27"/>
          </w:rPr>
          <w:t>Кневичи</w:t>
        </w:r>
      </w:hyperlink>
      <w:r w:rsidRPr="00886D45">
        <w:rPr>
          <w:sz w:val="27"/>
          <w:szCs w:val="27"/>
        </w:rPr>
        <w:t>», расположенного недалеко от Владивостока. Местные линии представлены аэропортом в пос.</w:t>
      </w:r>
      <w:r>
        <w:rPr>
          <w:sz w:val="27"/>
          <w:szCs w:val="27"/>
        </w:rPr>
        <w:t xml:space="preserve"> </w:t>
      </w:r>
      <w:r w:rsidRPr="00886D45">
        <w:rPr>
          <w:sz w:val="27"/>
          <w:szCs w:val="27"/>
        </w:rPr>
        <w:t xml:space="preserve">Дальнереченск, </w:t>
      </w:r>
      <w:hyperlink r:id="rId186" w:tooltip="Кавалерово" w:history="1">
        <w:r w:rsidRPr="00886D45">
          <w:rPr>
            <w:sz w:val="27"/>
            <w:szCs w:val="27"/>
          </w:rPr>
          <w:t>Кавалерово</w:t>
        </w:r>
      </w:hyperlink>
      <w:r w:rsidRPr="00886D45">
        <w:rPr>
          <w:sz w:val="27"/>
          <w:szCs w:val="27"/>
        </w:rPr>
        <w:t>, Пластун и </w:t>
      </w:r>
      <w:hyperlink r:id="rId187" w:tooltip="Терней" w:history="1">
        <w:r w:rsidRPr="00886D45">
          <w:rPr>
            <w:sz w:val="27"/>
            <w:szCs w:val="27"/>
          </w:rPr>
          <w:t>Терней</w:t>
        </w:r>
      </w:hyperlink>
      <w:r w:rsidRPr="00886D45">
        <w:rPr>
          <w:sz w:val="27"/>
          <w:szCs w:val="27"/>
        </w:rPr>
        <w:t>.</w:t>
      </w:r>
    </w:p>
    <w:p w:rsidR="00886D45" w:rsidRPr="00413DDE" w:rsidRDefault="00886D45" w:rsidP="00886D45">
      <w:pPr>
        <w:ind w:firstLine="709"/>
        <w:jc w:val="both"/>
        <w:rPr>
          <w:sz w:val="27"/>
          <w:szCs w:val="27"/>
        </w:rPr>
      </w:pPr>
      <w:r w:rsidRPr="00886D45">
        <w:rPr>
          <w:sz w:val="27"/>
          <w:szCs w:val="27"/>
        </w:rPr>
        <w:t>Хорошо развита в Приморском крае и автодорожная сеть, её протяжённость составляет 11,12</w:t>
      </w:r>
      <w:r>
        <w:rPr>
          <w:sz w:val="27"/>
          <w:szCs w:val="27"/>
        </w:rPr>
        <w:t xml:space="preserve"> </w:t>
      </w:r>
      <w:r w:rsidRPr="00886D45">
        <w:rPr>
          <w:sz w:val="27"/>
          <w:szCs w:val="27"/>
        </w:rPr>
        <w:t>тыс. км</w:t>
      </w:r>
      <w:r>
        <w:rPr>
          <w:sz w:val="27"/>
          <w:szCs w:val="27"/>
        </w:rPr>
        <w:t>.</w:t>
      </w:r>
    </w:p>
    <w:p w:rsidR="006A2F91" w:rsidRPr="00F05BEE" w:rsidRDefault="006A2F91" w:rsidP="00886D45">
      <w:pPr>
        <w:ind w:firstLine="709"/>
        <w:jc w:val="both"/>
        <w:rPr>
          <w:sz w:val="27"/>
          <w:szCs w:val="27"/>
        </w:rPr>
      </w:pPr>
      <w:r w:rsidRPr="00463EA8">
        <w:rPr>
          <w:sz w:val="27"/>
          <w:szCs w:val="27"/>
        </w:rPr>
        <w:t>По многим п</w:t>
      </w:r>
      <w:r w:rsidR="009F3FBC">
        <w:rPr>
          <w:sz w:val="27"/>
          <w:szCs w:val="27"/>
        </w:rPr>
        <w:t xml:space="preserve">араметрам экономику Приморья </w:t>
      </w:r>
      <w:r w:rsidRPr="00463EA8">
        <w:rPr>
          <w:sz w:val="27"/>
          <w:szCs w:val="27"/>
        </w:rPr>
        <w:t xml:space="preserve">сегодня можно считать одной из самых конкурентоспособных в России. Основными богатствами края являются лес, рыба, уголь и цветные металлы. В </w:t>
      </w:r>
      <w:r w:rsidR="009F3FBC">
        <w:rPr>
          <w:sz w:val="27"/>
          <w:szCs w:val="27"/>
        </w:rPr>
        <w:t>регионе</w:t>
      </w:r>
      <w:r w:rsidRPr="00463EA8">
        <w:rPr>
          <w:sz w:val="27"/>
          <w:szCs w:val="27"/>
        </w:rPr>
        <w:t xml:space="preserve"> открыт целый </w:t>
      </w:r>
      <w:r w:rsidRPr="00463EA8">
        <w:rPr>
          <w:sz w:val="27"/>
          <w:szCs w:val="27"/>
        </w:rPr>
        <w:br/>
        <w:t xml:space="preserve">ряд крупных месторождений полезных ископаемых, на базе которых создана </w:t>
      </w:r>
      <w:r w:rsidRPr="00463EA8">
        <w:rPr>
          <w:sz w:val="27"/>
          <w:szCs w:val="27"/>
        </w:rPr>
        <w:br/>
        <w:t xml:space="preserve">и функционирует самая мощная на Дальнем Востоке горнодобывающая </w:t>
      </w:r>
      <w:r w:rsidRPr="00463EA8">
        <w:rPr>
          <w:sz w:val="27"/>
          <w:szCs w:val="27"/>
        </w:rPr>
        <w:lastRenderedPageBreak/>
        <w:t xml:space="preserve">промышленность. </w:t>
      </w:r>
      <w:r w:rsidRPr="00F05BEE">
        <w:rPr>
          <w:sz w:val="27"/>
          <w:szCs w:val="27"/>
        </w:rPr>
        <w:t xml:space="preserve">В регионе </w:t>
      </w:r>
      <w:r>
        <w:rPr>
          <w:sz w:val="27"/>
          <w:szCs w:val="27"/>
        </w:rPr>
        <w:t>добываются</w:t>
      </w:r>
      <w:r w:rsidRPr="00F05BEE">
        <w:rPr>
          <w:sz w:val="27"/>
          <w:szCs w:val="27"/>
        </w:rPr>
        <w:t xml:space="preserve"> и перераб</w:t>
      </w:r>
      <w:r>
        <w:rPr>
          <w:sz w:val="27"/>
          <w:szCs w:val="27"/>
        </w:rPr>
        <w:t>атываются</w:t>
      </w:r>
      <w:r w:rsidRPr="00F05BEE">
        <w:rPr>
          <w:sz w:val="27"/>
          <w:szCs w:val="27"/>
        </w:rPr>
        <w:t xml:space="preserve"> полиметаллически</w:t>
      </w:r>
      <w:r>
        <w:rPr>
          <w:sz w:val="27"/>
          <w:szCs w:val="27"/>
        </w:rPr>
        <w:t>е</w:t>
      </w:r>
      <w:r w:rsidRPr="00F05BEE">
        <w:rPr>
          <w:sz w:val="27"/>
          <w:szCs w:val="27"/>
        </w:rPr>
        <w:br/>
        <w:t>и оловянны</w:t>
      </w:r>
      <w:r>
        <w:rPr>
          <w:sz w:val="27"/>
          <w:szCs w:val="27"/>
        </w:rPr>
        <w:t xml:space="preserve">е </w:t>
      </w:r>
      <w:r w:rsidRPr="00F05BEE">
        <w:rPr>
          <w:sz w:val="27"/>
          <w:szCs w:val="27"/>
        </w:rPr>
        <w:t>руд</w:t>
      </w:r>
      <w:r>
        <w:rPr>
          <w:sz w:val="27"/>
          <w:szCs w:val="27"/>
        </w:rPr>
        <w:t>ы</w:t>
      </w:r>
      <w:r w:rsidRPr="00F05BEE">
        <w:rPr>
          <w:sz w:val="27"/>
          <w:szCs w:val="27"/>
        </w:rPr>
        <w:t xml:space="preserve">, </w:t>
      </w:r>
      <w:r>
        <w:rPr>
          <w:sz w:val="27"/>
          <w:szCs w:val="27"/>
        </w:rPr>
        <w:t>интенсивно развивается</w:t>
      </w:r>
      <w:r w:rsidR="002F1BCB">
        <w:rPr>
          <w:sz w:val="27"/>
          <w:szCs w:val="27"/>
        </w:rPr>
        <w:t xml:space="preserve"> </w:t>
      </w:r>
      <w:r w:rsidRPr="00F05BEE">
        <w:rPr>
          <w:sz w:val="27"/>
          <w:szCs w:val="27"/>
        </w:rPr>
        <w:t>машиностроение и металлообработка, в</w:t>
      </w:r>
      <w:r>
        <w:rPr>
          <w:sz w:val="27"/>
          <w:szCs w:val="27"/>
        </w:rPr>
        <w:t> </w:t>
      </w:r>
      <w:r w:rsidRPr="00F05BEE">
        <w:rPr>
          <w:sz w:val="27"/>
          <w:szCs w:val="27"/>
        </w:rPr>
        <w:t>том числе судостроение и судоремонт, производ</w:t>
      </w:r>
      <w:r>
        <w:rPr>
          <w:sz w:val="27"/>
          <w:szCs w:val="27"/>
        </w:rPr>
        <w:t>ится</w:t>
      </w:r>
      <w:r w:rsidRPr="00F05BEE">
        <w:rPr>
          <w:sz w:val="27"/>
          <w:szCs w:val="27"/>
        </w:rPr>
        <w:t xml:space="preserve"> судово</w:t>
      </w:r>
      <w:r>
        <w:rPr>
          <w:sz w:val="27"/>
          <w:szCs w:val="27"/>
        </w:rPr>
        <w:t>е</w:t>
      </w:r>
      <w:r w:rsidRPr="00F05BEE">
        <w:rPr>
          <w:sz w:val="27"/>
          <w:szCs w:val="27"/>
        </w:rPr>
        <w:t xml:space="preserve"> оборудовани</w:t>
      </w:r>
      <w:r>
        <w:rPr>
          <w:sz w:val="27"/>
          <w:szCs w:val="27"/>
        </w:rPr>
        <w:t>е</w:t>
      </w:r>
      <w:r w:rsidRPr="00F05BEE">
        <w:rPr>
          <w:sz w:val="27"/>
          <w:szCs w:val="27"/>
        </w:rPr>
        <w:t xml:space="preserve"> и</w:t>
      </w:r>
      <w:r>
        <w:rPr>
          <w:sz w:val="27"/>
          <w:szCs w:val="27"/>
        </w:rPr>
        <w:t> </w:t>
      </w:r>
      <w:r w:rsidRPr="00F05BEE">
        <w:rPr>
          <w:sz w:val="27"/>
          <w:szCs w:val="27"/>
        </w:rPr>
        <w:t>оснастк</w:t>
      </w:r>
      <w:r>
        <w:rPr>
          <w:sz w:val="27"/>
          <w:szCs w:val="27"/>
        </w:rPr>
        <w:t>а</w:t>
      </w:r>
      <w:r w:rsidRPr="00F05BEE">
        <w:rPr>
          <w:sz w:val="27"/>
          <w:szCs w:val="27"/>
        </w:rPr>
        <w:t>, навигационны</w:t>
      </w:r>
      <w:r>
        <w:rPr>
          <w:sz w:val="27"/>
          <w:szCs w:val="27"/>
        </w:rPr>
        <w:t>е</w:t>
      </w:r>
      <w:r w:rsidRPr="00F05BEE">
        <w:rPr>
          <w:sz w:val="27"/>
          <w:szCs w:val="27"/>
        </w:rPr>
        <w:t xml:space="preserve"> прибор</w:t>
      </w:r>
      <w:r>
        <w:rPr>
          <w:sz w:val="27"/>
          <w:szCs w:val="27"/>
        </w:rPr>
        <w:t>ы</w:t>
      </w:r>
      <w:r w:rsidRPr="00F05BEE">
        <w:rPr>
          <w:sz w:val="27"/>
          <w:szCs w:val="27"/>
        </w:rPr>
        <w:t>, оборудовани</w:t>
      </w:r>
      <w:r>
        <w:rPr>
          <w:sz w:val="27"/>
          <w:szCs w:val="27"/>
        </w:rPr>
        <w:t>е</w:t>
      </w:r>
      <w:r w:rsidRPr="00F05BEE">
        <w:rPr>
          <w:sz w:val="27"/>
          <w:szCs w:val="27"/>
        </w:rPr>
        <w:t xml:space="preserve"> для рыбной, горнодобывающей промышленности, деревообрабатывающих станков, </w:t>
      </w:r>
      <w:r>
        <w:rPr>
          <w:sz w:val="27"/>
          <w:szCs w:val="27"/>
        </w:rPr>
        <w:t xml:space="preserve">развита </w:t>
      </w:r>
      <w:r w:rsidRPr="00F05BEE">
        <w:rPr>
          <w:sz w:val="27"/>
          <w:szCs w:val="27"/>
        </w:rPr>
        <w:t>авиационная, радиоэлектронная, деревообрабатывающая, химическая, легкая, пищевая промышленность, производство стройматериалов</w:t>
      </w:r>
      <w:r>
        <w:rPr>
          <w:sz w:val="27"/>
          <w:szCs w:val="27"/>
        </w:rPr>
        <w:t xml:space="preserve">, </w:t>
      </w:r>
      <w:r w:rsidRPr="00F05BEE">
        <w:rPr>
          <w:sz w:val="27"/>
          <w:szCs w:val="27"/>
        </w:rPr>
        <w:t>автосборочное производство.</w:t>
      </w:r>
    </w:p>
    <w:p w:rsidR="006A2F91" w:rsidRDefault="006A2F91" w:rsidP="006A2F91">
      <w:pPr>
        <w:ind w:firstLine="709"/>
        <w:jc w:val="both"/>
        <w:rPr>
          <w:sz w:val="27"/>
          <w:szCs w:val="27"/>
        </w:rPr>
      </w:pPr>
      <w:r w:rsidRPr="00CF301D">
        <w:rPr>
          <w:sz w:val="27"/>
          <w:szCs w:val="27"/>
        </w:rPr>
        <w:t xml:space="preserve">Крупные промышленные предприятия </w:t>
      </w:r>
      <w:r>
        <w:rPr>
          <w:sz w:val="27"/>
          <w:szCs w:val="27"/>
        </w:rPr>
        <w:t>региона:</w:t>
      </w:r>
      <w:r w:rsidRPr="00CF301D">
        <w:rPr>
          <w:sz w:val="27"/>
          <w:szCs w:val="27"/>
        </w:rPr>
        <w:t xml:space="preserve"> АО «Центр судоремонта «Дальзавод», АО «Дальневосточный завод «Звезда», ОАО «30 СРЗ»</w:t>
      </w:r>
      <w:r>
        <w:rPr>
          <w:sz w:val="27"/>
          <w:szCs w:val="27"/>
        </w:rPr>
        <w:t>.</w:t>
      </w:r>
    </w:p>
    <w:p w:rsidR="006A2F91" w:rsidRPr="00CF301D" w:rsidRDefault="006A2F91" w:rsidP="006A2F91">
      <w:pPr>
        <w:tabs>
          <w:tab w:val="left" w:pos="540"/>
        </w:tabs>
        <w:ind w:firstLine="709"/>
        <w:jc w:val="both"/>
        <w:rPr>
          <w:sz w:val="27"/>
          <w:szCs w:val="27"/>
        </w:rPr>
      </w:pPr>
      <w:r w:rsidRPr="00CF301D">
        <w:rPr>
          <w:sz w:val="27"/>
          <w:szCs w:val="27"/>
        </w:rPr>
        <w:t>На территории Приморского края продолжается реализация крупнейшего проекта ПАО «НК «Роснефть» по строительству современного нефтехимического и нефтеперерабатывающего комплекса АО «Восточная нефтехимическая компания».</w:t>
      </w:r>
    </w:p>
    <w:p w:rsidR="006A2F91" w:rsidRPr="00463EA8" w:rsidRDefault="006A2F91" w:rsidP="006A2F91">
      <w:pPr>
        <w:tabs>
          <w:tab w:val="left" w:pos="540"/>
        </w:tabs>
        <w:ind w:firstLine="709"/>
        <w:jc w:val="both"/>
        <w:rPr>
          <w:sz w:val="27"/>
          <w:szCs w:val="27"/>
        </w:rPr>
      </w:pPr>
      <w:r w:rsidRPr="00CF301D">
        <w:rPr>
          <w:sz w:val="27"/>
          <w:szCs w:val="27"/>
        </w:rPr>
        <w:t>Регион охватывает 4 предприятия представляющие горнорудную промышленность.</w:t>
      </w:r>
    </w:p>
    <w:p w:rsidR="006A2F91" w:rsidRDefault="006A2F91" w:rsidP="006A2F91">
      <w:pPr>
        <w:ind w:firstLine="709"/>
        <w:jc w:val="both"/>
        <w:rPr>
          <w:sz w:val="27"/>
          <w:szCs w:val="27"/>
        </w:rPr>
      </w:pPr>
      <w:r w:rsidRPr="00C27084">
        <w:rPr>
          <w:sz w:val="27"/>
          <w:szCs w:val="27"/>
        </w:rPr>
        <w:t xml:space="preserve">Агропромышленный комплекс является одним из жизненно важных секторов экономики Приморского края. Основные направления сельскохозяйственной деятельности: мясомолочная, производство зерна, риса, сои, овощеводство </w:t>
      </w:r>
      <w:r w:rsidR="002F1BCB">
        <w:rPr>
          <w:sz w:val="27"/>
          <w:szCs w:val="27"/>
        </w:rPr>
        <w:br/>
      </w:r>
      <w:r w:rsidRPr="00C27084">
        <w:rPr>
          <w:sz w:val="27"/>
          <w:szCs w:val="27"/>
        </w:rPr>
        <w:t>и картофелеводство, птицеводство</w:t>
      </w:r>
      <w:r w:rsidRPr="00463EA8">
        <w:rPr>
          <w:sz w:val="27"/>
          <w:szCs w:val="27"/>
        </w:rPr>
        <w:t xml:space="preserve">. </w:t>
      </w:r>
    </w:p>
    <w:p w:rsidR="006A2F91" w:rsidRPr="00463EA8" w:rsidRDefault="00BB140B" w:rsidP="006A2F91">
      <w:pPr>
        <w:ind w:firstLine="709"/>
        <w:jc w:val="both"/>
        <w:rPr>
          <w:sz w:val="27"/>
          <w:szCs w:val="27"/>
        </w:rPr>
      </w:pPr>
      <w:r>
        <w:rPr>
          <w:sz w:val="27"/>
          <w:szCs w:val="27"/>
        </w:rPr>
        <w:t>В целях у</w:t>
      </w:r>
      <w:r w:rsidR="006A2F91" w:rsidRPr="00463EA8">
        <w:rPr>
          <w:sz w:val="27"/>
          <w:szCs w:val="27"/>
        </w:rPr>
        <w:t>спешно</w:t>
      </w:r>
      <w:r>
        <w:rPr>
          <w:sz w:val="27"/>
          <w:szCs w:val="27"/>
        </w:rPr>
        <w:t>го</w:t>
      </w:r>
      <w:r w:rsidR="006A2F91" w:rsidRPr="00463EA8">
        <w:rPr>
          <w:sz w:val="27"/>
          <w:szCs w:val="27"/>
        </w:rPr>
        <w:t xml:space="preserve"> </w:t>
      </w:r>
      <w:r>
        <w:rPr>
          <w:sz w:val="27"/>
          <w:szCs w:val="27"/>
        </w:rPr>
        <w:t xml:space="preserve">развития </w:t>
      </w:r>
      <w:r w:rsidR="006A2F91">
        <w:rPr>
          <w:sz w:val="27"/>
          <w:szCs w:val="27"/>
        </w:rPr>
        <w:t>агропромышленного комплекса</w:t>
      </w:r>
      <w:r>
        <w:rPr>
          <w:sz w:val="27"/>
          <w:szCs w:val="27"/>
        </w:rPr>
        <w:t xml:space="preserve"> в </w:t>
      </w:r>
      <w:r w:rsidR="009F3FBC">
        <w:rPr>
          <w:sz w:val="27"/>
          <w:szCs w:val="27"/>
        </w:rPr>
        <w:t>регионе</w:t>
      </w:r>
      <w:r>
        <w:rPr>
          <w:sz w:val="27"/>
          <w:szCs w:val="27"/>
        </w:rPr>
        <w:t xml:space="preserve"> п</w:t>
      </w:r>
      <w:r w:rsidRPr="00643165">
        <w:rPr>
          <w:sz w:val="27"/>
          <w:szCs w:val="27"/>
        </w:rPr>
        <w:t>редусмотрены м</w:t>
      </w:r>
      <w:r>
        <w:rPr>
          <w:sz w:val="27"/>
          <w:szCs w:val="27"/>
        </w:rPr>
        <w:t>еры государственной поддержки</w:t>
      </w:r>
      <w:r w:rsidR="006A2F91" w:rsidRPr="00463EA8">
        <w:rPr>
          <w:sz w:val="27"/>
          <w:szCs w:val="27"/>
        </w:rPr>
        <w:t xml:space="preserve">. </w:t>
      </w:r>
    </w:p>
    <w:p w:rsidR="006A2F91" w:rsidRDefault="006A2F91" w:rsidP="006A2F91">
      <w:pPr>
        <w:ind w:firstLine="720"/>
        <w:jc w:val="both"/>
        <w:rPr>
          <w:sz w:val="27"/>
          <w:szCs w:val="27"/>
        </w:rPr>
      </w:pPr>
      <w:r>
        <w:rPr>
          <w:sz w:val="27"/>
          <w:szCs w:val="27"/>
        </w:rPr>
        <w:t>Г</w:t>
      </w:r>
      <w:r w:rsidRPr="00643165">
        <w:rPr>
          <w:sz w:val="27"/>
          <w:szCs w:val="27"/>
        </w:rPr>
        <w:t>осударственн</w:t>
      </w:r>
      <w:r>
        <w:rPr>
          <w:sz w:val="27"/>
          <w:szCs w:val="27"/>
        </w:rPr>
        <w:t xml:space="preserve">ая </w:t>
      </w:r>
      <w:r w:rsidRPr="00643165">
        <w:rPr>
          <w:sz w:val="27"/>
          <w:szCs w:val="27"/>
        </w:rPr>
        <w:t>поддержк</w:t>
      </w:r>
      <w:r>
        <w:rPr>
          <w:sz w:val="27"/>
          <w:szCs w:val="27"/>
        </w:rPr>
        <w:t>а</w:t>
      </w:r>
      <w:r w:rsidRPr="00643165">
        <w:rPr>
          <w:sz w:val="27"/>
          <w:szCs w:val="27"/>
        </w:rPr>
        <w:t xml:space="preserve"> сельхозтоваро</w:t>
      </w:r>
      <w:r>
        <w:rPr>
          <w:sz w:val="27"/>
          <w:szCs w:val="27"/>
        </w:rPr>
        <w:t>производителей края осуществляе</w:t>
      </w:r>
      <w:r w:rsidRPr="00643165">
        <w:rPr>
          <w:sz w:val="27"/>
          <w:szCs w:val="27"/>
        </w:rPr>
        <w:t xml:space="preserve">тся в рамках </w:t>
      </w:r>
      <w:r w:rsidR="003E1D46" w:rsidRPr="003E1D46">
        <w:rPr>
          <w:sz w:val="27"/>
          <w:szCs w:val="27"/>
        </w:rPr>
        <w:t xml:space="preserve">государственной программы Приморского края «Развитие сельского хозяйства и регулирования рынков сельскохозяйственной продукции, сырья и продовольствия» на 2020 </w:t>
      </w:r>
      <w:r w:rsidR="003E1D46">
        <w:rPr>
          <w:sz w:val="27"/>
          <w:szCs w:val="27"/>
        </w:rPr>
        <w:t>–</w:t>
      </w:r>
      <w:r w:rsidR="003E1D46" w:rsidRPr="003E1D46">
        <w:rPr>
          <w:sz w:val="27"/>
          <w:szCs w:val="27"/>
        </w:rPr>
        <w:t xml:space="preserve"> 2027 годы, утвержд</w:t>
      </w:r>
      <w:r w:rsidR="009E776A">
        <w:rPr>
          <w:sz w:val="27"/>
          <w:szCs w:val="27"/>
        </w:rPr>
        <w:t>ё</w:t>
      </w:r>
      <w:r w:rsidR="003E1D46" w:rsidRPr="003E1D46">
        <w:rPr>
          <w:sz w:val="27"/>
          <w:szCs w:val="27"/>
        </w:rPr>
        <w:t>нной постановлением Администрации Приморского края от 27</w:t>
      </w:r>
      <w:r w:rsidR="003E1D46">
        <w:rPr>
          <w:sz w:val="27"/>
          <w:szCs w:val="27"/>
        </w:rPr>
        <w:t xml:space="preserve"> декабря </w:t>
      </w:r>
      <w:r w:rsidR="003E1D46" w:rsidRPr="003E1D46">
        <w:rPr>
          <w:sz w:val="27"/>
          <w:szCs w:val="27"/>
        </w:rPr>
        <w:t xml:space="preserve">2019 </w:t>
      </w:r>
      <w:r w:rsidR="003E1D46">
        <w:rPr>
          <w:sz w:val="27"/>
          <w:szCs w:val="27"/>
        </w:rPr>
        <w:t xml:space="preserve">г. </w:t>
      </w:r>
      <w:r w:rsidR="003E1D46" w:rsidRPr="003E1D46">
        <w:rPr>
          <w:sz w:val="27"/>
          <w:szCs w:val="27"/>
        </w:rPr>
        <w:t>№ 933-па</w:t>
      </w:r>
      <w:r w:rsidRPr="00643165">
        <w:rPr>
          <w:sz w:val="27"/>
          <w:szCs w:val="27"/>
        </w:rPr>
        <w:t>.</w:t>
      </w:r>
    </w:p>
    <w:p w:rsidR="003E1D46" w:rsidRPr="00643165" w:rsidRDefault="003E1D46" w:rsidP="006A2F91">
      <w:pPr>
        <w:ind w:firstLine="720"/>
        <w:jc w:val="both"/>
        <w:rPr>
          <w:sz w:val="27"/>
          <w:szCs w:val="27"/>
        </w:rPr>
      </w:pPr>
      <w:r w:rsidRPr="003E1D46">
        <w:rPr>
          <w:sz w:val="27"/>
          <w:szCs w:val="27"/>
        </w:rPr>
        <w:t xml:space="preserve">Мероприятиями программы предусмотрены меры государственной поддержки в части компенсации затрат индивидуальным предпринимателям </w:t>
      </w:r>
      <w:r>
        <w:rPr>
          <w:sz w:val="27"/>
          <w:szCs w:val="27"/>
        </w:rPr>
        <w:br/>
      </w:r>
      <w:r w:rsidRPr="003E1D46">
        <w:rPr>
          <w:sz w:val="27"/>
          <w:szCs w:val="27"/>
        </w:rPr>
        <w:t>и крестьянским (фермерским) хозяйствам</w:t>
      </w:r>
      <w:r w:rsidR="00BB140B">
        <w:rPr>
          <w:rStyle w:val="ae"/>
          <w:sz w:val="27"/>
          <w:szCs w:val="27"/>
        </w:rPr>
        <w:footnoteReference w:id="26"/>
      </w:r>
      <w:r w:rsidR="00BB140B">
        <w:rPr>
          <w:sz w:val="27"/>
          <w:szCs w:val="27"/>
        </w:rPr>
        <w:t>.</w:t>
      </w:r>
    </w:p>
    <w:p w:rsidR="006A2F91" w:rsidRDefault="006A2F91" w:rsidP="006A2F91">
      <w:pPr>
        <w:ind w:firstLine="709"/>
        <w:jc w:val="both"/>
        <w:rPr>
          <w:sz w:val="27"/>
          <w:szCs w:val="27"/>
        </w:rPr>
      </w:pPr>
      <w:r w:rsidRPr="004520F3">
        <w:rPr>
          <w:sz w:val="27"/>
          <w:szCs w:val="27"/>
        </w:rPr>
        <w:t xml:space="preserve">В настоящее время в Приморском крае реализуются мероприятия </w:t>
      </w:r>
      <w:r w:rsidR="002614A8">
        <w:rPr>
          <w:sz w:val="27"/>
          <w:szCs w:val="27"/>
        </w:rPr>
        <w:br/>
      </w:r>
      <w:r w:rsidRPr="004520F3">
        <w:rPr>
          <w:sz w:val="27"/>
          <w:szCs w:val="27"/>
        </w:rPr>
        <w:t>по улучшению жилищных условий жителей сельской местности в рамках постановления Правительства Российской Федерации от 14</w:t>
      </w:r>
      <w:r>
        <w:rPr>
          <w:sz w:val="27"/>
          <w:szCs w:val="27"/>
        </w:rPr>
        <w:t xml:space="preserve"> июля </w:t>
      </w:r>
      <w:r w:rsidRPr="004520F3">
        <w:rPr>
          <w:sz w:val="27"/>
          <w:szCs w:val="27"/>
        </w:rPr>
        <w:t xml:space="preserve">2012 </w:t>
      </w:r>
      <w:r>
        <w:rPr>
          <w:sz w:val="27"/>
          <w:szCs w:val="27"/>
        </w:rPr>
        <w:t xml:space="preserve">г. </w:t>
      </w:r>
      <w:r w:rsidRPr="004520F3">
        <w:rPr>
          <w:sz w:val="27"/>
          <w:szCs w:val="27"/>
        </w:rPr>
        <w:t>№ 717 «О</w:t>
      </w:r>
      <w:r>
        <w:rPr>
          <w:sz w:val="27"/>
          <w:szCs w:val="27"/>
        </w:rPr>
        <w:t> </w:t>
      </w:r>
      <w:r w:rsidRPr="004520F3">
        <w:rPr>
          <w:sz w:val="27"/>
          <w:szCs w:val="27"/>
        </w:rPr>
        <w:t xml:space="preserve">государственной программе развития сельского хозяйства и регулирования рынков сельскохозяйственной продукции, сырья и продовольствия </w:t>
      </w:r>
      <w:r>
        <w:rPr>
          <w:sz w:val="27"/>
          <w:szCs w:val="27"/>
        </w:rPr>
        <w:br/>
      </w:r>
      <w:r w:rsidRPr="004520F3">
        <w:rPr>
          <w:sz w:val="27"/>
          <w:szCs w:val="27"/>
        </w:rPr>
        <w:t>на 2013</w:t>
      </w:r>
      <w:r>
        <w:rPr>
          <w:sz w:val="27"/>
          <w:szCs w:val="27"/>
        </w:rPr>
        <w:t xml:space="preserve"> – </w:t>
      </w:r>
      <w:r w:rsidRPr="004520F3">
        <w:rPr>
          <w:sz w:val="27"/>
          <w:szCs w:val="27"/>
        </w:rPr>
        <w:t>2</w:t>
      </w:r>
      <w:r>
        <w:rPr>
          <w:sz w:val="27"/>
          <w:szCs w:val="27"/>
        </w:rPr>
        <w:t xml:space="preserve">020 годы». </w:t>
      </w:r>
      <w:r w:rsidRPr="004520F3">
        <w:rPr>
          <w:sz w:val="27"/>
          <w:szCs w:val="27"/>
        </w:rPr>
        <w:t>Преимущественным правом на получение социальной выплаты пользуются граждане, работающие в агропромышленном комплексе и</w:t>
      </w:r>
      <w:r>
        <w:rPr>
          <w:sz w:val="27"/>
          <w:szCs w:val="27"/>
        </w:rPr>
        <w:t> </w:t>
      </w:r>
      <w:r w:rsidRPr="004520F3">
        <w:rPr>
          <w:sz w:val="27"/>
          <w:szCs w:val="27"/>
        </w:rPr>
        <w:t xml:space="preserve">социальной сфере (врачи, </w:t>
      </w:r>
      <w:r w:rsidR="009E776A">
        <w:rPr>
          <w:sz w:val="27"/>
          <w:szCs w:val="27"/>
        </w:rPr>
        <w:t>педагоги</w:t>
      </w:r>
      <w:r w:rsidRPr="004520F3">
        <w:rPr>
          <w:sz w:val="27"/>
          <w:szCs w:val="27"/>
        </w:rPr>
        <w:t xml:space="preserve"> и др</w:t>
      </w:r>
      <w:r w:rsidR="002614A8">
        <w:rPr>
          <w:sz w:val="27"/>
          <w:szCs w:val="27"/>
        </w:rPr>
        <w:t>угие</w:t>
      </w:r>
      <w:r w:rsidRPr="004520F3">
        <w:rPr>
          <w:sz w:val="27"/>
          <w:szCs w:val="27"/>
        </w:rPr>
        <w:t>).</w:t>
      </w:r>
    </w:p>
    <w:p w:rsidR="006A2F91" w:rsidRDefault="006A2F91" w:rsidP="006A2F91">
      <w:pPr>
        <w:ind w:firstLine="709"/>
        <w:jc w:val="both"/>
        <w:rPr>
          <w:sz w:val="27"/>
          <w:szCs w:val="27"/>
        </w:rPr>
      </w:pPr>
      <w:r w:rsidRPr="00463EA8">
        <w:rPr>
          <w:sz w:val="27"/>
          <w:szCs w:val="27"/>
        </w:rPr>
        <w:t xml:space="preserve">В регионе наибольшая потребность наблюдается в сфере </w:t>
      </w:r>
      <w:r w:rsidRPr="004520F3">
        <w:rPr>
          <w:sz w:val="27"/>
          <w:szCs w:val="27"/>
        </w:rPr>
        <w:t>строительства, обрабатывающих производств, сельского, лесного хозяйства, охоте, рыболовстве и</w:t>
      </w:r>
      <w:r>
        <w:rPr>
          <w:sz w:val="27"/>
          <w:szCs w:val="27"/>
        </w:rPr>
        <w:t> </w:t>
      </w:r>
      <w:r w:rsidRPr="004520F3">
        <w:rPr>
          <w:sz w:val="27"/>
          <w:szCs w:val="27"/>
        </w:rPr>
        <w:t>рыбоводстве</w:t>
      </w:r>
      <w:r w:rsidRPr="00463EA8">
        <w:rPr>
          <w:sz w:val="27"/>
          <w:szCs w:val="27"/>
        </w:rPr>
        <w:t>.</w:t>
      </w:r>
      <w:r>
        <w:rPr>
          <w:sz w:val="27"/>
          <w:szCs w:val="27"/>
        </w:rPr>
        <w:t xml:space="preserve"> О</w:t>
      </w:r>
      <w:r w:rsidRPr="004520F3">
        <w:rPr>
          <w:sz w:val="27"/>
          <w:szCs w:val="27"/>
        </w:rPr>
        <w:t>коло 77% от общего количества заявленных вакансий предназначены для рабочих профессий (специальностей)</w:t>
      </w:r>
      <w:r>
        <w:rPr>
          <w:sz w:val="27"/>
          <w:szCs w:val="27"/>
        </w:rPr>
        <w:t>.</w:t>
      </w:r>
    </w:p>
    <w:p w:rsidR="005A6026" w:rsidRPr="005A6026" w:rsidRDefault="005A6026" w:rsidP="005A6026">
      <w:pPr>
        <w:ind w:firstLine="709"/>
        <w:jc w:val="both"/>
        <w:rPr>
          <w:sz w:val="27"/>
          <w:szCs w:val="27"/>
        </w:rPr>
      </w:pPr>
      <w:r w:rsidRPr="005A6026">
        <w:rPr>
          <w:sz w:val="27"/>
          <w:szCs w:val="27"/>
        </w:rPr>
        <w:t>Наибольшая потребность в работниках заявлена работодателями в сфере строительства, обрабатывающих производств, сельского, лесного хозяйства, охоте, рыболовстве и рыбоводстве. Большая часть вакансий</w:t>
      </w:r>
      <w:r w:rsidR="00743AD0">
        <w:rPr>
          <w:sz w:val="27"/>
          <w:szCs w:val="27"/>
        </w:rPr>
        <w:t xml:space="preserve"> </w:t>
      </w:r>
      <w:r w:rsidRPr="005A6026">
        <w:rPr>
          <w:sz w:val="27"/>
          <w:szCs w:val="27"/>
        </w:rPr>
        <w:t xml:space="preserve">сосредоточена в крупных </w:t>
      </w:r>
      <w:r w:rsidRPr="005A6026">
        <w:rPr>
          <w:sz w:val="27"/>
          <w:szCs w:val="27"/>
        </w:rPr>
        <w:lastRenderedPageBreak/>
        <w:t>городах Приморского края (Арт</w:t>
      </w:r>
      <w:r w:rsidR="00743AD0">
        <w:rPr>
          <w:sz w:val="27"/>
          <w:szCs w:val="27"/>
        </w:rPr>
        <w:t>ё</w:t>
      </w:r>
      <w:r w:rsidRPr="005A6026">
        <w:rPr>
          <w:sz w:val="27"/>
          <w:szCs w:val="27"/>
        </w:rPr>
        <w:t>м, Владивосток, Находка, Уссурийск).</w:t>
      </w:r>
    </w:p>
    <w:p w:rsidR="005A6026" w:rsidRPr="005A6026" w:rsidRDefault="005A6026" w:rsidP="005A6026">
      <w:pPr>
        <w:ind w:firstLine="720"/>
        <w:jc w:val="both"/>
        <w:rPr>
          <w:sz w:val="27"/>
          <w:szCs w:val="27"/>
        </w:rPr>
      </w:pPr>
      <w:r w:rsidRPr="005A6026">
        <w:rPr>
          <w:sz w:val="27"/>
          <w:szCs w:val="27"/>
        </w:rPr>
        <w:t>В агропромышленном комплексе наиболее востребованными на рынке труда являются вакансии по специальностям овощевод, плодоовощевод.</w:t>
      </w:r>
    </w:p>
    <w:p w:rsidR="006A2F91" w:rsidRPr="00463EA8" w:rsidRDefault="006A2F91" w:rsidP="006A2F91">
      <w:pPr>
        <w:ind w:firstLine="709"/>
        <w:jc w:val="both"/>
        <w:rPr>
          <w:sz w:val="27"/>
          <w:szCs w:val="27"/>
        </w:rPr>
      </w:pPr>
      <w:r w:rsidRPr="00542845">
        <w:rPr>
          <w:sz w:val="27"/>
          <w:szCs w:val="27"/>
        </w:rPr>
        <w:t>В Приморском крае функциониру</w:t>
      </w:r>
      <w:r>
        <w:rPr>
          <w:sz w:val="27"/>
          <w:szCs w:val="27"/>
        </w:rPr>
        <w:t>ю</w:t>
      </w:r>
      <w:r w:rsidRPr="00542845">
        <w:rPr>
          <w:sz w:val="27"/>
          <w:szCs w:val="27"/>
        </w:rPr>
        <w:t>т 623 образовательны</w:t>
      </w:r>
      <w:r>
        <w:rPr>
          <w:sz w:val="27"/>
          <w:szCs w:val="27"/>
        </w:rPr>
        <w:t>е</w:t>
      </w:r>
      <w:r w:rsidRPr="00542845">
        <w:rPr>
          <w:sz w:val="27"/>
          <w:szCs w:val="27"/>
        </w:rPr>
        <w:t xml:space="preserve"> организаци</w:t>
      </w:r>
      <w:r>
        <w:rPr>
          <w:sz w:val="27"/>
          <w:szCs w:val="27"/>
        </w:rPr>
        <w:t>и</w:t>
      </w:r>
      <w:r w:rsidRPr="00542845">
        <w:rPr>
          <w:sz w:val="27"/>
          <w:szCs w:val="27"/>
        </w:rPr>
        <w:t>, реализующи</w:t>
      </w:r>
      <w:r>
        <w:rPr>
          <w:sz w:val="27"/>
          <w:szCs w:val="27"/>
        </w:rPr>
        <w:t>е</w:t>
      </w:r>
      <w:r w:rsidRPr="00542845">
        <w:rPr>
          <w:sz w:val="27"/>
          <w:szCs w:val="27"/>
        </w:rPr>
        <w:t xml:space="preserve"> образовательную программу дошкольного образования, а также осуществляющи</w:t>
      </w:r>
      <w:r>
        <w:rPr>
          <w:sz w:val="27"/>
          <w:szCs w:val="27"/>
        </w:rPr>
        <w:t>е</w:t>
      </w:r>
      <w:r w:rsidRPr="00542845">
        <w:rPr>
          <w:sz w:val="27"/>
          <w:szCs w:val="27"/>
        </w:rPr>
        <w:t xml:space="preserve"> присмотр</w:t>
      </w:r>
      <w:r w:rsidR="001041EE">
        <w:rPr>
          <w:sz w:val="27"/>
          <w:szCs w:val="27"/>
        </w:rPr>
        <w:t xml:space="preserve"> </w:t>
      </w:r>
      <w:r w:rsidRPr="00542845">
        <w:rPr>
          <w:sz w:val="27"/>
          <w:szCs w:val="27"/>
        </w:rPr>
        <w:t>и уход за детьми дошкольного возраста, 502</w:t>
      </w:r>
      <w:r>
        <w:rPr>
          <w:sz w:val="27"/>
          <w:szCs w:val="27"/>
        </w:rPr>
        <w:t> </w:t>
      </w:r>
      <w:r w:rsidRPr="00542845">
        <w:rPr>
          <w:sz w:val="27"/>
          <w:szCs w:val="27"/>
        </w:rPr>
        <w:t>общеобразовательны</w:t>
      </w:r>
      <w:r>
        <w:rPr>
          <w:sz w:val="27"/>
          <w:szCs w:val="27"/>
        </w:rPr>
        <w:t>е</w:t>
      </w:r>
      <w:r w:rsidRPr="00542845">
        <w:rPr>
          <w:sz w:val="27"/>
          <w:szCs w:val="27"/>
        </w:rPr>
        <w:t xml:space="preserve"> организации</w:t>
      </w:r>
      <w:r w:rsidR="005A6026">
        <w:rPr>
          <w:sz w:val="27"/>
          <w:szCs w:val="27"/>
        </w:rPr>
        <w:t xml:space="preserve">, </w:t>
      </w:r>
      <w:r w:rsidR="005A6026" w:rsidRPr="005A6026">
        <w:rPr>
          <w:sz w:val="27"/>
          <w:szCs w:val="27"/>
        </w:rPr>
        <w:t>19 из которых негосударственные</w:t>
      </w:r>
      <w:r w:rsidRPr="00463EA8">
        <w:rPr>
          <w:sz w:val="27"/>
          <w:szCs w:val="27"/>
        </w:rPr>
        <w:t xml:space="preserve">. </w:t>
      </w:r>
    </w:p>
    <w:p w:rsidR="001B2148" w:rsidRPr="001B2148" w:rsidRDefault="006A2F91" w:rsidP="001B2148">
      <w:pPr>
        <w:ind w:firstLine="709"/>
        <w:contextualSpacing/>
        <w:jc w:val="both"/>
        <w:rPr>
          <w:sz w:val="27"/>
          <w:szCs w:val="27"/>
        </w:rPr>
      </w:pPr>
      <w:r w:rsidRPr="00463EA8">
        <w:rPr>
          <w:sz w:val="27"/>
          <w:szCs w:val="27"/>
        </w:rPr>
        <w:t>Система среднего профессиональног</w:t>
      </w:r>
      <w:r>
        <w:rPr>
          <w:sz w:val="27"/>
          <w:szCs w:val="27"/>
        </w:rPr>
        <w:t xml:space="preserve">о образования включает более </w:t>
      </w:r>
      <w:r>
        <w:rPr>
          <w:sz w:val="27"/>
          <w:szCs w:val="27"/>
        </w:rPr>
        <w:br/>
        <w:t>37</w:t>
      </w:r>
      <w:r w:rsidRPr="00463EA8">
        <w:rPr>
          <w:sz w:val="27"/>
          <w:szCs w:val="27"/>
        </w:rPr>
        <w:t xml:space="preserve"> кра</w:t>
      </w:r>
      <w:r>
        <w:rPr>
          <w:sz w:val="27"/>
          <w:szCs w:val="27"/>
        </w:rPr>
        <w:t xml:space="preserve">евых государственных </w:t>
      </w:r>
      <w:r w:rsidR="00743AD0">
        <w:rPr>
          <w:sz w:val="27"/>
          <w:szCs w:val="27"/>
        </w:rPr>
        <w:t>органи</w:t>
      </w:r>
      <w:r w:rsidR="001B2148">
        <w:rPr>
          <w:sz w:val="27"/>
          <w:szCs w:val="27"/>
        </w:rPr>
        <w:t>заций</w:t>
      </w:r>
      <w:r>
        <w:rPr>
          <w:sz w:val="27"/>
          <w:szCs w:val="27"/>
        </w:rPr>
        <w:t xml:space="preserve">, </w:t>
      </w:r>
      <w:r w:rsidR="001B2148" w:rsidRPr="001B2148">
        <w:rPr>
          <w:rFonts w:hint="eastAsia"/>
          <w:sz w:val="27"/>
          <w:szCs w:val="27"/>
        </w:rPr>
        <w:t>профессиональн</w:t>
      </w:r>
      <w:r w:rsidR="001B2148">
        <w:rPr>
          <w:rFonts w:hint="eastAsia"/>
          <w:sz w:val="27"/>
          <w:szCs w:val="27"/>
        </w:rPr>
        <w:t>ую</w:t>
      </w:r>
      <w:r w:rsidR="001B2148" w:rsidRPr="001B2148">
        <w:rPr>
          <w:sz w:val="27"/>
          <w:szCs w:val="27"/>
        </w:rPr>
        <w:t xml:space="preserve"> </w:t>
      </w:r>
      <w:r w:rsidR="001B2148" w:rsidRPr="001B2148">
        <w:rPr>
          <w:rFonts w:hint="eastAsia"/>
          <w:sz w:val="27"/>
          <w:szCs w:val="27"/>
        </w:rPr>
        <w:t>образовательн</w:t>
      </w:r>
      <w:r w:rsidR="007179D4">
        <w:rPr>
          <w:rFonts w:hint="eastAsia"/>
          <w:sz w:val="27"/>
          <w:szCs w:val="27"/>
        </w:rPr>
        <w:t>ую организацию</w:t>
      </w:r>
      <w:r w:rsidR="001B2148">
        <w:rPr>
          <w:sz w:val="27"/>
          <w:szCs w:val="27"/>
        </w:rPr>
        <w:t xml:space="preserve">, </w:t>
      </w:r>
      <w:r w:rsidR="001B2148" w:rsidRPr="001B2148">
        <w:rPr>
          <w:sz w:val="27"/>
          <w:szCs w:val="27"/>
        </w:rPr>
        <w:t xml:space="preserve">18 </w:t>
      </w:r>
      <w:r w:rsidR="001B2148" w:rsidRPr="001B2148">
        <w:rPr>
          <w:rFonts w:hint="eastAsia"/>
          <w:sz w:val="27"/>
          <w:szCs w:val="27"/>
        </w:rPr>
        <w:t>структурных</w:t>
      </w:r>
      <w:r w:rsidR="001B2148" w:rsidRPr="001B2148">
        <w:rPr>
          <w:sz w:val="27"/>
          <w:szCs w:val="27"/>
        </w:rPr>
        <w:t xml:space="preserve"> </w:t>
      </w:r>
      <w:r w:rsidR="001B2148" w:rsidRPr="001B2148">
        <w:rPr>
          <w:rFonts w:hint="eastAsia"/>
          <w:sz w:val="27"/>
          <w:szCs w:val="27"/>
        </w:rPr>
        <w:t>подразделений</w:t>
      </w:r>
      <w:r w:rsidR="001B2148" w:rsidRPr="001B2148">
        <w:rPr>
          <w:sz w:val="27"/>
          <w:szCs w:val="27"/>
        </w:rPr>
        <w:t xml:space="preserve"> </w:t>
      </w:r>
      <w:r w:rsidR="001B2148" w:rsidRPr="001B2148">
        <w:rPr>
          <w:rFonts w:hint="eastAsia"/>
          <w:sz w:val="27"/>
          <w:szCs w:val="27"/>
        </w:rPr>
        <w:t>образовательных</w:t>
      </w:r>
      <w:r w:rsidR="001B2148" w:rsidRPr="001B2148">
        <w:rPr>
          <w:sz w:val="27"/>
          <w:szCs w:val="27"/>
        </w:rPr>
        <w:t xml:space="preserve"> </w:t>
      </w:r>
      <w:r w:rsidR="001B2148" w:rsidRPr="001B2148">
        <w:rPr>
          <w:rFonts w:hint="eastAsia"/>
          <w:sz w:val="27"/>
          <w:szCs w:val="27"/>
        </w:rPr>
        <w:t>организаций</w:t>
      </w:r>
      <w:r w:rsidR="001B2148" w:rsidRPr="001B2148">
        <w:rPr>
          <w:sz w:val="27"/>
          <w:szCs w:val="27"/>
        </w:rPr>
        <w:t xml:space="preserve"> </w:t>
      </w:r>
      <w:r w:rsidR="001B2148" w:rsidRPr="001B2148">
        <w:rPr>
          <w:rFonts w:hint="eastAsia"/>
          <w:sz w:val="27"/>
          <w:szCs w:val="27"/>
        </w:rPr>
        <w:t>высшего</w:t>
      </w:r>
      <w:r w:rsidR="001B2148" w:rsidRPr="001B2148">
        <w:rPr>
          <w:sz w:val="27"/>
          <w:szCs w:val="27"/>
        </w:rPr>
        <w:t xml:space="preserve"> </w:t>
      </w:r>
      <w:r w:rsidR="001B2148" w:rsidRPr="001B2148">
        <w:rPr>
          <w:rFonts w:hint="eastAsia"/>
          <w:sz w:val="27"/>
          <w:szCs w:val="27"/>
        </w:rPr>
        <w:t>образования</w:t>
      </w:r>
      <w:r w:rsidR="001B2148">
        <w:rPr>
          <w:sz w:val="27"/>
          <w:szCs w:val="27"/>
        </w:rPr>
        <w:t xml:space="preserve">, </w:t>
      </w:r>
      <w:r w:rsidR="001B2148" w:rsidRPr="001B2148">
        <w:rPr>
          <w:sz w:val="27"/>
          <w:szCs w:val="27"/>
        </w:rPr>
        <w:t xml:space="preserve">8 </w:t>
      </w:r>
      <w:r w:rsidR="001B2148" w:rsidRPr="001B2148">
        <w:rPr>
          <w:rFonts w:hint="eastAsia"/>
          <w:sz w:val="27"/>
          <w:szCs w:val="27"/>
        </w:rPr>
        <w:t>негосударственных</w:t>
      </w:r>
      <w:r w:rsidR="001B2148" w:rsidRPr="001B2148">
        <w:rPr>
          <w:sz w:val="27"/>
          <w:szCs w:val="27"/>
        </w:rPr>
        <w:t xml:space="preserve"> </w:t>
      </w:r>
      <w:r w:rsidR="00743AD0">
        <w:rPr>
          <w:sz w:val="27"/>
          <w:szCs w:val="27"/>
        </w:rPr>
        <w:t>организаций</w:t>
      </w:r>
      <w:r w:rsidR="00743AD0" w:rsidRPr="001B2148">
        <w:rPr>
          <w:rFonts w:hint="eastAsia"/>
          <w:sz w:val="27"/>
          <w:szCs w:val="27"/>
        </w:rPr>
        <w:t xml:space="preserve"> </w:t>
      </w:r>
      <w:r w:rsidR="001B2148" w:rsidRPr="001B2148">
        <w:rPr>
          <w:rFonts w:hint="eastAsia"/>
          <w:sz w:val="27"/>
          <w:szCs w:val="27"/>
        </w:rPr>
        <w:t>среднего</w:t>
      </w:r>
      <w:r w:rsidR="001B2148" w:rsidRPr="001B2148">
        <w:rPr>
          <w:sz w:val="27"/>
          <w:szCs w:val="27"/>
        </w:rPr>
        <w:t xml:space="preserve"> </w:t>
      </w:r>
      <w:r w:rsidR="001B2148" w:rsidRPr="001B2148">
        <w:rPr>
          <w:rFonts w:hint="eastAsia"/>
          <w:sz w:val="27"/>
          <w:szCs w:val="27"/>
        </w:rPr>
        <w:t>профессионального</w:t>
      </w:r>
      <w:r w:rsidR="001B2148" w:rsidRPr="001B2148">
        <w:rPr>
          <w:sz w:val="27"/>
          <w:szCs w:val="27"/>
        </w:rPr>
        <w:t xml:space="preserve"> </w:t>
      </w:r>
      <w:r w:rsidR="001B2148" w:rsidRPr="001B2148">
        <w:rPr>
          <w:rFonts w:hint="eastAsia"/>
          <w:sz w:val="27"/>
          <w:szCs w:val="27"/>
        </w:rPr>
        <w:t>образования</w:t>
      </w:r>
      <w:r w:rsidR="001B2148" w:rsidRPr="001B2148">
        <w:rPr>
          <w:sz w:val="27"/>
          <w:szCs w:val="27"/>
        </w:rPr>
        <w:t>.</w:t>
      </w:r>
    </w:p>
    <w:p w:rsidR="006A2F91" w:rsidRDefault="007179D4" w:rsidP="007179D4">
      <w:pPr>
        <w:ind w:firstLine="709"/>
        <w:contextualSpacing/>
        <w:jc w:val="both"/>
        <w:rPr>
          <w:sz w:val="27"/>
          <w:szCs w:val="27"/>
        </w:rPr>
      </w:pPr>
      <w:r>
        <w:rPr>
          <w:sz w:val="27"/>
          <w:szCs w:val="27"/>
        </w:rPr>
        <w:t>С</w:t>
      </w:r>
      <w:r w:rsidR="006A2F91">
        <w:rPr>
          <w:sz w:val="27"/>
          <w:szCs w:val="27"/>
        </w:rPr>
        <w:t>и</w:t>
      </w:r>
      <w:r w:rsidR="006A2F91" w:rsidRPr="00463EA8">
        <w:rPr>
          <w:sz w:val="27"/>
          <w:szCs w:val="27"/>
        </w:rPr>
        <w:t>стему высшего образования на</w:t>
      </w:r>
      <w:r w:rsidR="006A2F91">
        <w:rPr>
          <w:sz w:val="27"/>
          <w:szCs w:val="27"/>
        </w:rPr>
        <w:t> </w:t>
      </w:r>
      <w:r w:rsidR="006A2F91" w:rsidRPr="00463EA8">
        <w:rPr>
          <w:sz w:val="27"/>
          <w:szCs w:val="27"/>
        </w:rPr>
        <w:t>территории Приморского края представляют: 7 государственных вузов</w:t>
      </w:r>
      <w:r>
        <w:rPr>
          <w:sz w:val="27"/>
          <w:szCs w:val="27"/>
        </w:rPr>
        <w:t>,</w:t>
      </w:r>
      <w:r w:rsidR="006A2F91" w:rsidRPr="00463EA8">
        <w:rPr>
          <w:sz w:val="27"/>
          <w:szCs w:val="27"/>
        </w:rPr>
        <w:t xml:space="preserve"> военны</w:t>
      </w:r>
      <w:r w:rsidR="006A2F91">
        <w:rPr>
          <w:sz w:val="27"/>
          <w:szCs w:val="27"/>
        </w:rPr>
        <w:t>й вуз</w:t>
      </w:r>
      <w:r>
        <w:rPr>
          <w:sz w:val="27"/>
          <w:szCs w:val="27"/>
        </w:rPr>
        <w:t>,</w:t>
      </w:r>
      <w:r w:rsidR="006A2F91">
        <w:rPr>
          <w:sz w:val="27"/>
          <w:szCs w:val="27"/>
        </w:rPr>
        <w:t xml:space="preserve"> 2 негосударственных вуза</w:t>
      </w:r>
      <w:r>
        <w:rPr>
          <w:sz w:val="27"/>
          <w:szCs w:val="27"/>
        </w:rPr>
        <w:t xml:space="preserve">, </w:t>
      </w:r>
      <w:r w:rsidR="00743AD0">
        <w:rPr>
          <w:sz w:val="27"/>
          <w:szCs w:val="27"/>
        </w:rPr>
        <w:br/>
      </w:r>
      <w:r w:rsidRPr="007179D4">
        <w:rPr>
          <w:sz w:val="27"/>
          <w:szCs w:val="27"/>
        </w:rPr>
        <w:t xml:space="preserve">4 </w:t>
      </w:r>
      <w:r w:rsidRPr="007179D4">
        <w:rPr>
          <w:rFonts w:hint="eastAsia"/>
          <w:sz w:val="27"/>
          <w:szCs w:val="27"/>
        </w:rPr>
        <w:t>филиала</w:t>
      </w:r>
      <w:r w:rsidRPr="007179D4">
        <w:rPr>
          <w:sz w:val="27"/>
          <w:szCs w:val="27"/>
        </w:rPr>
        <w:t xml:space="preserve"> </w:t>
      </w:r>
      <w:r w:rsidRPr="007179D4">
        <w:rPr>
          <w:rFonts w:hint="eastAsia"/>
          <w:sz w:val="27"/>
          <w:szCs w:val="27"/>
        </w:rPr>
        <w:t>ведомственных</w:t>
      </w:r>
      <w:r w:rsidRPr="007179D4">
        <w:rPr>
          <w:sz w:val="27"/>
          <w:szCs w:val="27"/>
        </w:rPr>
        <w:t xml:space="preserve"> </w:t>
      </w:r>
      <w:r w:rsidRPr="007179D4">
        <w:rPr>
          <w:rFonts w:hint="eastAsia"/>
          <w:sz w:val="27"/>
          <w:szCs w:val="27"/>
        </w:rPr>
        <w:t>вузов</w:t>
      </w:r>
      <w:r w:rsidRPr="007179D4">
        <w:rPr>
          <w:sz w:val="27"/>
          <w:szCs w:val="27"/>
        </w:rPr>
        <w:t xml:space="preserve"> </w:t>
      </w:r>
      <w:r w:rsidRPr="007179D4">
        <w:rPr>
          <w:rFonts w:hint="eastAsia"/>
          <w:sz w:val="27"/>
          <w:szCs w:val="27"/>
        </w:rPr>
        <w:t>городов</w:t>
      </w:r>
      <w:r w:rsidRPr="007179D4">
        <w:rPr>
          <w:sz w:val="27"/>
          <w:szCs w:val="27"/>
        </w:rPr>
        <w:t xml:space="preserve"> </w:t>
      </w:r>
      <w:r w:rsidRPr="007179D4">
        <w:rPr>
          <w:rFonts w:hint="eastAsia"/>
          <w:sz w:val="27"/>
          <w:szCs w:val="27"/>
        </w:rPr>
        <w:t>России</w:t>
      </w:r>
      <w:r>
        <w:rPr>
          <w:sz w:val="27"/>
          <w:szCs w:val="27"/>
        </w:rPr>
        <w:t>,</w:t>
      </w:r>
      <w:r w:rsidRPr="007179D4">
        <w:rPr>
          <w:sz w:val="27"/>
          <w:szCs w:val="27"/>
        </w:rPr>
        <w:t xml:space="preserve"> 13 </w:t>
      </w:r>
      <w:r w:rsidRPr="007179D4">
        <w:rPr>
          <w:rFonts w:hint="eastAsia"/>
          <w:sz w:val="27"/>
          <w:szCs w:val="27"/>
        </w:rPr>
        <w:t>филиалов</w:t>
      </w:r>
      <w:r w:rsidRPr="007179D4">
        <w:rPr>
          <w:sz w:val="27"/>
          <w:szCs w:val="27"/>
        </w:rPr>
        <w:t xml:space="preserve"> </w:t>
      </w:r>
      <w:r w:rsidRPr="007179D4">
        <w:rPr>
          <w:rFonts w:hint="eastAsia"/>
          <w:sz w:val="27"/>
          <w:szCs w:val="27"/>
        </w:rPr>
        <w:t>вузов</w:t>
      </w:r>
      <w:r w:rsidRPr="007179D4">
        <w:rPr>
          <w:sz w:val="27"/>
          <w:szCs w:val="27"/>
        </w:rPr>
        <w:t xml:space="preserve"> </w:t>
      </w:r>
      <w:r w:rsidRPr="007179D4">
        <w:rPr>
          <w:rFonts w:hint="eastAsia"/>
          <w:sz w:val="27"/>
          <w:szCs w:val="27"/>
        </w:rPr>
        <w:t>края</w:t>
      </w:r>
      <w:r w:rsidRPr="007179D4">
        <w:rPr>
          <w:sz w:val="27"/>
          <w:szCs w:val="27"/>
        </w:rPr>
        <w:t xml:space="preserve"> </w:t>
      </w:r>
      <w:r w:rsidR="001F167B">
        <w:rPr>
          <w:sz w:val="27"/>
          <w:szCs w:val="27"/>
        </w:rPr>
        <w:br/>
      </w:r>
      <w:r w:rsidRPr="007179D4">
        <w:rPr>
          <w:rFonts w:hint="eastAsia"/>
          <w:sz w:val="27"/>
          <w:szCs w:val="27"/>
        </w:rPr>
        <w:t>и</w:t>
      </w:r>
      <w:r w:rsidRPr="007179D4">
        <w:rPr>
          <w:sz w:val="27"/>
          <w:szCs w:val="27"/>
        </w:rPr>
        <w:t xml:space="preserve"> </w:t>
      </w:r>
      <w:r w:rsidRPr="007179D4">
        <w:rPr>
          <w:rFonts w:hint="eastAsia"/>
          <w:sz w:val="27"/>
          <w:szCs w:val="27"/>
        </w:rPr>
        <w:t>негосударственных</w:t>
      </w:r>
      <w:r w:rsidRPr="007179D4">
        <w:rPr>
          <w:sz w:val="27"/>
          <w:szCs w:val="27"/>
        </w:rPr>
        <w:t xml:space="preserve"> </w:t>
      </w:r>
      <w:r w:rsidRPr="007179D4">
        <w:rPr>
          <w:rFonts w:hint="eastAsia"/>
          <w:sz w:val="27"/>
          <w:szCs w:val="27"/>
        </w:rPr>
        <w:t>образовательных</w:t>
      </w:r>
      <w:r w:rsidRPr="007179D4">
        <w:rPr>
          <w:sz w:val="27"/>
          <w:szCs w:val="27"/>
        </w:rPr>
        <w:t xml:space="preserve"> </w:t>
      </w:r>
      <w:r w:rsidRPr="007179D4">
        <w:rPr>
          <w:rFonts w:hint="eastAsia"/>
          <w:sz w:val="27"/>
          <w:szCs w:val="27"/>
        </w:rPr>
        <w:t>организаций</w:t>
      </w:r>
      <w:r w:rsidR="006A2F91" w:rsidRPr="00463EA8">
        <w:rPr>
          <w:sz w:val="27"/>
          <w:szCs w:val="27"/>
        </w:rPr>
        <w:t>.</w:t>
      </w:r>
    </w:p>
    <w:p w:rsidR="006A2F91" w:rsidRPr="00542845" w:rsidRDefault="006A2F91" w:rsidP="006A2F91">
      <w:pPr>
        <w:ind w:firstLine="709"/>
        <w:jc w:val="both"/>
        <w:rPr>
          <w:sz w:val="27"/>
          <w:szCs w:val="27"/>
          <w:lang w:eastAsia="en-US"/>
        </w:rPr>
      </w:pPr>
      <w:r w:rsidRPr="00542845">
        <w:rPr>
          <w:sz w:val="27"/>
          <w:szCs w:val="27"/>
        </w:rPr>
        <w:t>Научную деятельность на территории края осуществляют 17 федеральных государственных бюджетных учреждений науки, находящихся под научно-методическим</w:t>
      </w:r>
      <w:r w:rsidRPr="00542845">
        <w:rPr>
          <w:sz w:val="27"/>
          <w:szCs w:val="27"/>
          <w:lang w:eastAsia="en-US"/>
        </w:rPr>
        <w:t xml:space="preserve"> управлением Дальневосточного отделения Российской академии наук, включая три государственных заповедника; 5 федеральных государственных бюджетных научных учреждений, а также специализированный научный флот Дальневосточного отделения Российской академии наук. </w:t>
      </w:r>
    </w:p>
    <w:p w:rsidR="006A2F91" w:rsidRPr="00463EA8" w:rsidRDefault="0026738A" w:rsidP="006A2F91">
      <w:pPr>
        <w:pStyle w:val="1b"/>
        <w:spacing w:after="0" w:line="240" w:lineRule="auto"/>
        <w:ind w:left="0" w:firstLine="709"/>
        <w:jc w:val="both"/>
        <w:rPr>
          <w:rFonts w:ascii="Times New Roman" w:hAnsi="Times New Roman"/>
          <w:sz w:val="27"/>
          <w:szCs w:val="27"/>
        </w:rPr>
      </w:pPr>
      <w:r>
        <w:rPr>
          <w:rFonts w:ascii="Times New Roman" w:hAnsi="Times New Roman"/>
          <w:sz w:val="27"/>
          <w:szCs w:val="27"/>
        </w:rPr>
        <w:t>Соотечественники</w:t>
      </w:r>
      <w:r w:rsidR="006A2F91" w:rsidRPr="00463EA8">
        <w:rPr>
          <w:rFonts w:ascii="Times New Roman" w:hAnsi="Times New Roman"/>
          <w:sz w:val="27"/>
          <w:szCs w:val="27"/>
        </w:rPr>
        <w:t xml:space="preserve"> имеют право на получение высшего образования. </w:t>
      </w:r>
      <w:r>
        <w:rPr>
          <w:rFonts w:ascii="Times New Roman" w:hAnsi="Times New Roman"/>
          <w:sz w:val="27"/>
          <w:szCs w:val="27"/>
        </w:rPr>
        <w:br/>
      </w:r>
      <w:r w:rsidR="006A2F91" w:rsidRPr="00463EA8">
        <w:rPr>
          <w:rFonts w:ascii="Times New Roman" w:hAnsi="Times New Roman"/>
          <w:sz w:val="27"/>
          <w:szCs w:val="27"/>
        </w:rPr>
        <w:t>Они</w:t>
      </w:r>
      <w:r w:rsidR="001041EE">
        <w:rPr>
          <w:rFonts w:ascii="Times New Roman" w:hAnsi="Times New Roman"/>
          <w:sz w:val="27"/>
          <w:szCs w:val="27"/>
        </w:rPr>
        <w:t xml:space="preserve"> </w:t>
      </w:r>
      <w:r w:rsidR="006A2F91" w:rsidRPr="00463EA8">
        <w:rPr>
          <w:rFonts w:ascii="Times New Roman" w:hAnsi="Times New Roman"/>
          <w:sz w:val="27"/>
          <w:szCs w:val="27"/>
        </w:rPr>
        <w:t>поступают в</w:t>
      </w:r>
      <w:r w:rsidR="001041EE">
        <w:rPr>
          <w:rFonts w:ascii="Times New Roman" w:hAnsi="Times New Roman"/>
          <w:sz w:val="27"/>
          <w:szCs w:val="27"/>
        </w:rPr>
        <w:t xml:space="preserve"> </w:t>
      </w:r>
      <w:r w:rsidR="006A2F91" w:rsidRPr="00463EA8">
        <w:rPr>
          <w:rFonts w:ascii="Times New Roman" w:hAnsi="Times New Roman"/>
          <w:sz w:val="27"/>
          <w:szCs w:val="27"/>
        </w:rPr>
        <w:t xml:space="preserve">образовательные организации высшего образования для обучения </w:t>
      </w:r>
      <w:r>
        <w:rPr>
          <w:rFonts w:ascii="Times New Roman" w:hAnsi="Times New Roman"/>
          <w:sz w:val="27"/>
          <w:szCs w:val="27"/>
        </w:rPr>
        <w:br/>
      </w:r>
      <w:r w:rsidR="006A2F91" w:rsidRPr="00463EA8">
        <w:rPr>
          <w:rFonts w:ascii="Times New Roman" w:hAnsi="Times New Roman"/>
          <w:sz w:val="27"/>
          <w:szCs w:val="27"/>
        </w:rPr>
        <w:t>на основании свидетельства участника Государственной программы на конкурсной основе, на общих основаниях. Не</w:t>
      </w:r>
      <w:r w:rsidR="00743AD0">
        <w:rPr>
          <w:rFonts w:ascii="Times New Roman" w:hAnsi="Times New Roman"/>
          <w:sz w:val="27"/>
          <w:szCs w:val="27"/>
        </w:rPr>
        <w:t xml:space="preserve"> </w:t>
      </w:r>
      <w:r w:rsidR="006A2F91" w:rsidRPr="00463EA8">
        <w:rPr>
          <w:rFonts w:ascii="Times New Roman" w:hAnsi="Times New Roman"/>
          <w:sz w:val="27"/>
          <w:szCs w:val="27"/>
        </w:rPr>
        <w:t>прошедшие по конкурсу на</w:t>
      </w:r>
      <w:r w:rsidR="001041EE">
        <w:rPr>
          <w:rFonts w:ascii="Times New Roman" w:hAnsi="Times New Roman"/>
          <w:sz w:val="27"/>
          <w:szCs w:val="27"/>
        </w:rPr>
        <w:t xml:space="preserve"> </w:t>
      </w:r>
      <w:r w:rsidR="006A2F91" w:rsidRPr="00463EA8">
        <w:rPr>
          <w:rFonts w:ascii="Times New Roman" w:hAnsi="Times New Roman"/>
          <w:sz w:val="27"/>
          <w:szCs w:val="27"/>
        </w:rPr>
        <w:t>бюджетные места, имеют возможность получить высшее образование на платной основе.</w:t>
      </w:r>
    </w:p>
    <w:p w:rsidR="006A2F91" w:rsidRPr="00463EA8" w:rsidRDefault="006A2F91" w:rsidP="006A2F91">
      <w:pPr>
        <w:ind w:firstLine="709"/>
        <w:jc w:val="both"/>
        <w:rPr>
          <w:rFonts w:eastAsiaTheme="minorEastAsia"/>
          <w:sz w:val="27"/>
          <w:szCs w:val="27"/>
        </w:rPr>
      </w:pPr>
      <w:r w:rsidRPr="00463EA8">
        <w:rPr>
          <w:sz w:val="27"/>
          <w:szCs w:val="27"/>
        </w:rPr>
        <w:t>Предоставление соотечественникам услуг в сфере здравоохранения</w:t>
      </w:r>
      <w:r w:rsidRPr="00463EA8">
        <w:rPr>
          <w:rFonts w:eastAsiaTheme="minorEastAsia"/>
          <w:sz w:val="27"/>
          <w:szCs w:val="27"/>
        </w:rPr>
        <w:t xml:space="preserve"> осуществляется в соответствии с федеральным законодательством.</w:t>
      </w:r>
    </w:p>
    <w:p w:rsidR="006A2F91" w:rsidRDefault="006A2F91" w:rsidP="006A2F91">
      <w:pPr>
        <w:ind w:firstLine="709"/>
        <w:contextualSpacing/>
        <w:jc w:val="both"/>
        <w:rPr>
          <w:rFonts w:eastAsia="Calibri"/>
          <w:sz w:val="27"/>
          <w:szCs w:val="27"/>
          <w:lang w:eastAsia="en-US"/>
        </w:rPr>
      </w:pPr>
      <w:r>
        <w:rPr>
          <w:rFonts w:eastAsia="Calibri"/>
          <w:sz w:val="27"/>
          <w:szCs w:val="27"/>
          <w:lang w:eastAsia="en-US"/>
        </w:rPr>
        <w:t>Региональной п</w:t>
      </w:r>
      <w:r w:rsidRPr="00463EA8">
        <w:rPr>
          <w:rFonts w:eastAsia="Calibri"/>
          <w:sz w:val="27"/>
          <w:szCs w:val="27"/>
          <w:lang w:eastAsia="en-US"/>
        </w:rPr>
        <w:t>рограмм</w:t>
      </w:r>
      <w:r>
        <w:rPr>
          <w:rFonts w:eastAsia="Calibri"/>
          <w:sz w:val="27"/>
          <w:szCs w:val="27"/>
          <w:lang w:eastAsia="en-US"/>
        </w:rPr>
        <w:t>ой</w:t>
      </w:r>
      <w:r w:rsidRPr="00463EA8">
        <w:rPr>
          <w:rFonts w:eastAsia="Calibri"/>
          <w:sz w:val="27"/>
          <w:szCs w:val="27"/>
          <w:lang w:eastAsia="en-US"/>
        </w:rPr>
        <w:t xml:space="preserve"> переселения предусмотрено самостоятельное жилищное обустройство соотечественников, в том числе в рамках действующих жилищных программ. </w:t>
      </w:r>
    </w:p>
    <w:p w:rsidR="006A2F91" w:rsidRDefault="006A2F91" w:rsidP="006A2F91">
      <w:pPr>
        <w:ind w:firstLine="709"/>
        <w:contextualSpacing/>
        <w:jc w:val="both"/>
        <w:rPr>
          <w:rFonts w:eastAsia="Calibri"/>
          <w:sz w:val="27"/>
          <w:szCs w:val="27"/>
          <w:lang w:eastAsia="en-US"/>
        </w:rPr>
      </w:pPr>
      <w:r w:rsidRPr="00463EA8">
        <w:rPr>
          <w:rFonts w:eastAsia="Calibri"/>
          <w:sz w:val="27"/>
          <w:szCs w:val="27"/>
          <w:lang w:eastAsia="en-US"/>
        </w:rPr>
        <w:t>На этапе временного размещения за сч</w:t>
      </w:r>
      <w:r>
        <w:rPr>
          <w:rFonts w:eastAsia="Calibri"/>
          <w:sz w:val="27"/>
          <w:szCs w:val="27"/>
          <w:lang w:eastAsia="en-US"/>
        </w:rPr>
        <w:t>ё</w:t>
      </w:r>
      <w:r w:rsidRPr="00463EA8">
        <w:rPr>
          <w:rFonts w:eastAsia="Calibri"/>
          <w:sz w:val="27"/>
          <w:szCs w:val="27"/>
          <w:lang w:eastAsia="en-US"/>
        </w:rPr>
        <w:t xml:space="preserve">т собственных средств соотечественников предполагается найм жилого помещения на вторичном рынке жилья или проживание в гостинице, общежитии. </w:t>
      </w:r>
    </w:p>
    <w:p w:rsidR="006A2F91" w:rsidRPr="00463EA8" w:rsidRDefault="006A2F91" w:rsidP="006A2F91">
      <w:pPr>
        <w:ind w:firstLine="709"/>
        <w:contextualSpacing/>
        <w:jc w:val="both"/>
        <w:rPr>
          <w:rFonts w:eastAsia="Calibri"/>
          <w:sz w:val="27"/>
          <w:szCs w:val="27"/>
          <w:lang w:eastAsia="en-US"/>
        </w:rPr>
      </w:pPr>
      <w:r w:rsidRPr="00463EA8">
        <w:rPr>
          <w:rFonts w:eastAsia="Calibri"/>
          <w:sz w:val="27"/>
          <w:szCs w:val="27"/>
          <w:lang w:eastAsia="en-US"/>
        </w:rPr>
        <w:t>После получения российского гражданства предполагается участие соотечественников в жилищных программах, реализуемых в Приморском крае.</w:t>
      </w:r>
    </w:p>
    <w:p w:rsidR="006A2F91" w:rsidRPr="00463EA8" w:rsidRDefault="006A2F91" w:rsidP="006A2F91">
      <w:pPr>
        <w:ind w:firstLine="709"/>
        <w:contextualSpacing/>
        <w:jc w:val="both"/>
        <w:rPr>
          <w:sz w:val="27"/>
          <w:szCs w:val="27"/>
        </w:rPr>
      </w:pPr>
      <w:r w:rsidRPr="00463EA8">
        <w:rPr>
          <w:sz w:val="27"/>
          <w:szCs w:val="27"/>
        </w:rPr>
        <w:t>В крае действуют законы (от 30 декабря 2009</w:t>
      </w:r>
      <w:r>
        <w:rPr>
          <w:sz w:val="27"/>
          <w:szCs w:val="27"/>
        </w:rPr>
        <w:t> </w:t>
      </w:r>
      <w:r w:rsidRPr="00463EA8">
        <w:rPr>
          <w:sz w:val="27"/>
          <w:szCs w:val="27"/>
        </w:rPr>
        <w:t>г. №</w:t>
      </w:r>
      <w:r>
        <w:rPr>
          <w:sz w:val="27"/>
          <w:szCs w:val="27"/>
        </w:rPr>
        <w:t> </w:t>
      </w:r>
      <w:r w:rsidRPr="00463EA8">
        <w:rPr>
          <w:sz w:val="27"/>
          <w:szCs w:val="27"/>
        </w:rPr>
        <w:t>547-КЗ «Об обеспечении граждан служебными жилыми помещениями из специализированного жилищного фонда Приморского края» и от 6 июля 2012</w:t>
      </w:r>
      <w:r>
        <w:rPr>
          <w:sz w:val="27"/>
          <w:szCs w:val="27"/>
        </w:rPr>
        <w:t> </w:t>
      </w:r>
      <w:r w:rsidRPr="00463EA8">
        <w:rPr>
          <w:sz w:val="27"/>
          <w:szCs w:val="27"/>
        </w:rPr>
        <w:t>г. № 63-КЗ «О жилищном фонде Приморского края коммерческого использования»), позволяющие предоставлять жилые помещения, находящиеся в собственности Приморского края, гражданам за плату во временное владение и пользование для проживания в них по договорам найма жилого помещения.</w:t>
      </w:r>
    </w:p>
    <w:p w:rsidR="006A2F91" w:rsidRPr="00463EA8" w:rsidRDefault="006A2F91" w:rsidP="006A2F91">
      <w:pPr>
        <w:pStyle w:val="1b"/>
        <w:spacing w:after="0" w:line="240" w:lineRule="auto"/>
        <w:ind w:left="0" w:firstLine="709"/>
        <w:jc w:val="both"/>
        <w:rPr>
          <w:rFonts w:ascii="Times New Roman" w:hAnsi="Times New Roman"/>
          <w:sz w:val="27"/>
          <w:szCs w:val="27"/>
        </w:rPr>
      </w:pPr>
      <w:r w:rsidRPr="00463EA8">
        <w:rPr>
          <w:rFonts w:ascii="Times New Roman" w:hAnsi="Times New Roman"/>
          <w:sz w:val="27"/>
          <w:szCs w:val="27"/>
        </w:rPr>
        <w:t xml:space="preserve">Также законодательство Приморского края (Закон Приморского края </w:t>
      </w:r>
      <w:r>
        <w:rPr>
          <w:rFonts w:ascii="Times New Roman" w:hAnsi="Times New Roman"/>
          <w:sz w:val="27"/>
          <w:szCs w:val="27"/>
        </w:rPr>
        <w:br/>
      </w:r>
      <w:r w:rsidRPr="00463EA8">
        <w:rPr>
          <w:rFonts w:ascii="Times New Roman" w:hAnsi="Times New Roman"/>
          <w:sz w:val="27"/>
          <w:szCs w:val="27"/>
        </w:rPr>
        <w:t>от 8 ноября 2011 г.</w:t>
      </w:r>
      <w:r>
        <w:rPr>
          <w:rFonts w:ascii="Times New Roman" w:hAnsi="Times New Roman"/>
          <w:sz w:val="27"/>
          <w:szCs w:val="27"/>
        </w:rPr>
        <w:t xml:space="preserve"> № </w:t>
      </w:r>
      <w:r w:rsidRPr="00463EA8">
        <w:rPr>
          <w:rFonts w:ascii="Times New Roman" w:hAnsi="Times New Roman"/>
          <w:sz w:val="27"/>
          <w:szCs w:val="27"/>
        </w:rPr>
        <w:t xml:space="preserve">837-КЗ «О бесплатном предоставлении земельных участков </w:t>
      </w:r>
      <w:r w:rsidRPr="00463EA8">
        <w:rPr>
          <w:rFonts w:ascii="Times New Roman" w:hAnsi="Times New Roman"/>
          <w:sz w:val="27"/>
          <w:szCs w:val="27"/>
        </w:rPr>
        <w:lastRenderedPageBreak/>
        <w:t>гражданам, имеющим тр</w:t>
      </w:r>
      <w:r w:rsidR="00743AD0">
        <w:rPr>
          <w:rFonts w:ascii="Times New Roman" w:hAnsi="Times New Roman"/>
          <w:sz w:val="27"/>
          <w:szCs w:val="27"/>
        </w:rPr>
        <w:t>ё</w:t>
      </w:r>
      <w:r w:rsidRPr="00463EA8">
        <w:rPr>
          <w:rFonts w:ascii="Times New Roman" w:hAnsi="Times New Roman"/>
          <w:sz w:val="27"/>
          <w:szCs w:val="27"/>
        </w:rPr>
        <w:t>х и более детей, в Приморском крае» и от 27 сентября 2013 г. №</w:t>
      </w:r>
      <w:r>
        <w:rPr>
          <w:rFonts w:ascii="Times New Roman" w:hAnsi="Times New Roman"/>
          <w:sz w:val="27"/>
          <w:szCs w:val="27"/>
        </w:rPr>
        <w:t> </w:t>
      </w:r>
      <w:r w:rsidRPr="00463EA8">
        <w:rPr>
          <w:rFonts w:ascii="Times New Roman" w:hAnsi="Times New Roman"/>
          <w:sz w:val="27"/>
          <w:szCs w:val="27"/>
        </w:rPr>
        <w:t>250-КЗ «О бесплатном предоставлении земельных участков для индивидуального жилищного строительства на территории Приморского края») предусматривает бесплатное предоставление земельных участков льготным категориям граждан для индивидуального жилищного строительства.</w:t>
      </w:r>
    </w:p>
    <w:p w:rsidR="006A2F91" w:rsidRPr="008C770D" w:rsidRDefault="006A2F91" w:rsidP="006A2F91">
      <w:pPr>
        <w:pStyle w:val="1b"/>
        <w:spacing w:after="0" w:line="240" w:lineRule="auto"/>
        <w:ind w:left="0" w:firstLine="709"/>
        <w:jc w:val="both"/>
        <w:rPr>
          <w:rFonts w:ascii="Times New Roman" w:hAnsi="Times New Roman"/>
          <w:sz w:val="27"/>
          <w:szCs w:val="27"/>
        </w:rPr>
      </w:pPr>
      <w:r w:rsidRPr="00463EA8">
        <w:rPr>
          <w:rFonts w:ascii="Times New Roman" w:hAnsi="Times New Roman"/>
          <w:sz w:val="27"/>
          <w:szCs w:val="27"/>
        </w:rPr>
        <w:t>Кроме того,</w:t>
      </w:r>
      <w:r w:rsidR="00801307">
        <w:rPr>
          <w:rFonts w:ascii="Times New Roman" w:hAnsi="Times New Roman"/>
          <w:sz w:val="27"/>
          <w:szCs w:val="27"/>
        </w:rPr>
        <w:t xml:space="preserve"> </w:t>
      </w:r>
      <w:r>
        <w:rPr>
          <w:rFonts w:ascii="Times New Roman" w:hAnsi="Times New Roman"/>
          <w:sz w:val="27"/>
          <w:szCs w:val="27"/>
        </w:rPr>
        <w:t>в соответствии с ф</w:t>
      </w:r>
      <w:r w:rsidRPr="00463EA8">
        <w:rPr>
          <w:rFonts w:ascii="Times New Roman" w:hAnsi="Times New Roman"/>
          <w:sz w:val="27"/>
          <w:szCs w:val="27"/>
        </w:rPr>
        <w:t>едеральны</w:t>
      </w:r>
      <w:r>
        <w:rPr>
          <w:rFonts w:ascii="Times New Roman" w:hAnsi="Times New Roman"/>
          <w:sz w:val="27"/>
          <w:szCs w:val="27"/>
        </w:rPr>
        <w:t>м</w:t>
      </w:r>
      <w:r w:rsidRPr="00463EA8">
        <w:rPr>
          <w:rFonts w:ascii="Times New Roman" w:hAnsi="Times New Roman"/>
          <w:sz w:val="27"/>
          <w:szCs w:val="27"/>
        </w:rPr>
        <w:t xml:space="preserve"> закон</w:t>
      </w:r>
      <w:r>
        <w:rPr>
          <w:rFonts w:ascii="Times New Roman" w:hAnsi="Times New Roman"/>
          <w:sz w:val="27"/>
          <w:szCs w:val="27"/>
        </w:rPr>
        <w:t>ом</w:t>
      </w:r>
      <w:r w:rsidRPr="00463EA8">
        <w:rPr>
          <w:rFonts w:ascii="Times New Roman" w:hAnsi="Times New Roman"/>
          <w:sz w:val="27"/>
          <w:szCs w:val="27"/>
        </w:rPr>
        <w:t xml:space="preserve"> от 1 мая 2016</w:t>
      </w:r>
      <w:r>
        <w:rPr>
          <w:rFonts w:ascii="Times New Roman" w:hAnsi="Times New Roman"/>
          <w:sz w:val="27"/>
          <w:szCs w:val="27"/>
        </w:rPr>
        <w:t> </w:t>
      </w:r>
      <w:r w:rsidRPr="00463EA8">
        <w:rPr>
          <w:rFonts w:ascii="Times New Roman" w:hAnsi="Times New Roman"/>
          <w:sz w:val="27"/>
          <w:szCs w:val="27"/>
        </w:rPr>
        <w:t>г.</w:t>
      </w:r>
      <w:r w:rsidRPr="00463EA8">
        <w:rPr>
          <w:rFonts w:ascii="Times New Roman" w:hAnsi="Times New Roman"/>
          <w:sz w:val="27"/>
          <w:szCs w:val="27"/>
        </w:rPr>
        <w:br/>
        <w:t>№ 119</w:t>
      </w:r>
      <w:r>
        <w:rPr>
          <w:rFonts w:ascii="Times New Roman" w:hAnsi="Times New Roman"/>
          <w:sz w:val="27"/>
          <w:szCs w:val="27"/>
        </w:rPr>
        <w:t> </w:t>
      </w:r>
      <w:r w:rsidRPr="00463EA8">
        <w:rPr>
          <w:rFonts w:ascii="Times New Roman" w:hAnsi="Times New Roman"/>
          <w:sz w:val="27"/>
          <w:szCs w:val="27"/>
        </w:rPr>
        <w:t>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w:t>
      </w:r>
      <w:r>
        <w:rPr>
          <w:rFonts w:ascii="Times New Roman" w:hAnsi="Times New Roman"/>
          <w:sz w:val="27"/>
          <w:szCs w:val="27"/>
        </w:rPr>
        <w:t>состав Д</w:t>
      </w:r>
      <w:r w:rsidRPr="00463EA8">
        <w:rPr>
          <w:rFonts w:ascii="Times New Roman" w:hAnsi="Times New Roman"/>
          <w:sz w:val="27"/>
          <w:szCs w:val="27"/>
        </w:rPr>
        <w:t xml:space="preserve">альневосточного федерального округа, и о внесении изменений в отдельные законодательные акты Российской Федерации» однократно может быть предоставлен в безвозмездное пользование земельный участок, находящийся в государственной или муниципальной собственности, площадь которого </w:t>
      </w:r>
      <w:r>
        <w:rPr>
          <w:rFonts w:ascii="Times New Roman" w:hAnsi="Times New Roman"/>
          <w:sz w:val="27"/>
          <w:szCs w:val="27"/>
        </w:rPr>
        <w:br/>
        <w:t>не превышает одного гектара</w:t>
      </w:r>
      <w:r w:rsidRPr="00466A4A">
        <w:rPr>
          <w:vertAlign w:val="superscript"/>
        </w:rPr>
        <w:footnoteReference w:id="27"/>
      </w:r>
      <w:r>
        <w:rPr>
          <w:rFonts w:ascii="Times New Roman" w:hAnsi="Times New Roman"/>
          <w:sz w:val="27"/>
          <w:szCs w:val="27"/>
        </w:rPr>
        <w:t>.</w:t>
      </w:r>
    </w:p>
    <w:p w:rsidR="006A2F91" w:rsidRPr="00F56876" w:rsidRDefault="007A5A72" w:rsidP="006A2F91">
      <w:pPr>
        <w:ind w:right="-1" w:firstLine="709"/>
        <w:contextualSpacing/>
        <w:jc w:val="both"/>
        <w:rPr>
          <w:sz w:val="27"/>
          <w:szCs w:val="27"/>
          <w:lang w:eastAsia="en-US"/>
        </w:rPr>
      </w:pPr>
      <w:r>
        <w:rPr>
          <w:sz w:val="27"/>
          <w:szCs w:val="27"/>
          <w:lang w:eastAsia="en-US"/>
        </w:rPr>
        <w:t>Р</w:t>
      </w:r>
      <w:r w:rsidR="006A2F91">
        <w:rPr>
          <w:sz w:val="27"/>
          <w:szCs w:val="27"/>
          <w:lang w:eastAsia="en-US"/>
        </w:rPr>
        <w:t xml:space="preserve">егиональной программой переселения </w:t>
      </w:r>
      <w:r w:rsidR="00743AD0">
        <w:rPr>
          <w:sz w:val="27"/>
          <w:szCs w:val="27"/>
          <w:lang w:eastAsia="en-US"/>
        </w:rPr>
        <w:t xml:space="preserve">для соотечественников </w:t>
      </w:r>
      <w:r w:rsidR="006A2F91" w:rsidRPr="00F56876">
        <w:rPr>
          <w:sz w:val="27"/>
          <w:szCs w:val="27"/>
          <w:lang w:eastAsia="en-US"/>
        </w:rPr>
        <w:t>предусмотрены следующие меры поддержки:</w:t>
      </w:r>
    </w:p>
    <w:p w:rsidR="006A2F91" w:rsidRPr="004520F3" w:rsidRDefault="006A2F91" w:rsidP="006A2F91">
      <w:pPr>
        <w:ind w:firstLine="540"/>
        <w:jc w:val="both"/>
        <w:rPr>
          <w:sz w:val="27"/>
          <w:szCs w:val="27"/>
        </w:rPr>
      </w:pPr>
      <w:r w:rsidRPr="004520F3">
        <w:rPr>
          <w:sz w:val="27"/>
          <w:szCs w:val="27"/>
        </w:rPr>
        <w:t>компенсация расходов на оплату полисов добровольного медицинского страхования сроком на шесть месяцев;</w:t>
      </w:r>
    </w:p>
    <w:p w:rsidR="006A2F91" w:rsidRPr="004520F3" w:rsidRDefault="006A2F91" w:rsidP="006A2F91">
      <w:pPr>
        <w:tabs>
          <w:tab w:val="left" w:pos="709"/>
        </w:tabs>
        <w:ind w:firstLine="539"/>
        <w:jc w:val="both"/>
        <w:rPr>
          <w:sz w:val="27"/>
          <w:szCs w:val="27"/>
        </w:rPr>
      </w:pPr>
      <w:r w:rsidRPr="004520F3">
        <w:rPr>
          <w:sz w:val="27"/>
          <w:szCs w:val="27"/>
        </w:rPr>
        <w:t>компенсация расходов на переаттестацию уч</w:t>
      </w:r>
      <w:r w:rsidR="00743AD0">
        <w:rPr>
          <w:sz w:val="27"/>
          <w:szCs w:val="27"/>
        </w:rPr>
        <w:t>ё</w:t>
      </w:r>
      <w:r w:rsidRPr="004520F3">
        <w:rPr>
          <w:sz w:val="27"/>
          <w:szCs w:val="27"/>
        </w:rPr>
        <w:t xml:space="preserve">ных степеней и </w:t>
      </w:r>
      <w:r>
        <w:rPr>
          <w:sz w:val="27"/>
          <w:szCs w:val="27"/>
        </w:rPr>
        <w:t>подтверждение</w:t>
      </w:r>
      <w:r w:rsidRPr="004520F3">
        <w:rPr>
          <w:sz w:val="27"/>
          <w:szCs w:val="27"/>
        </w:rPr>
        <w:t xml:space="preserve"> дипломов, аттестатов и других документов об образовании;</w:t>
      </w:r>
    </w:p>
    <w:p w:rsidR="006A2F91" w:rsidRPr="004520F3" w:rsidRDefault="006A2F91" w:rsidP="006A2F91">
      <w:pPr>
        <w:ind w:firstLine="540"/>
        <w:jc w:val="both"/>
        <w:rPr>
          <w:sz w:val="27"/>
          <w:szCs w:val="27"/>
        </w:rPr>
      </w:pPr>
      <w:bookmarkStart w:id="269" w:name="Par680"/>
      <w:bookmarkEnd w:id="269"/>
      <w:r w:rsidRPr="004520F3">
        <w:rPr>
          <w:sz w:val="27"/>
          <w:szCs w:val="27"/>
        </w:rPr>
        <w:t>компенсация расходов, связанных с наймом (поднаймом) жилого помещения, сроком до шести месяцев;</w:t>
      </w:r>
    </w:p>
    <w:p w:rsidR="006A2F91" w:rsidRPr="004520F3" w:rsidRDefault="006A2F91" w:rsidP="006A2F91">
      <w:pPr>
        <w:tabs>
          <w:tab w:val="left" w:pos="709"/>
        </w:tabs>
        <w:ind w:firstLine="540"/>
        <w:jc w:val="both"/>
        <w:rPr>
          <w:sz w:val="27"/>
          <w:szCs w:val="27"/>
        </w:rPr>
      </w:pPr>
      <w:r w:rsidRPr="004520F3">
        <w:rPr>
          <w:sz w:val="27"/>
          <w:szCs w:val="27"/>
        </w:rPr>
        <w:t>осуществление профессионального обучения и дополнительного профессионального образования по профессиям, специальностям, востребованным на территориях вселения Приморского края.</w:t>
      </w:r>
    </w:p>
    <w:p w:rsidR="006A2F91" w:rsidRPr="00F56876" w:rsidRDefault="006A2F91" w:rsidP="006A2F91">
      <w:pPr>
        <w:spacing w:before="240" w:after="200"/>
        <w:ind w:right="-1" w:firstLine="709"/>
        <w:contextualSpacing/>
        <w:jc w:val="both"/>
        <w:rPr>
          <w:sz w:val="27"/>
          <w:szCs w:val="27"/>
        </w:rPr>
      </w:pPr>
      <w:r w:rsidRPr="004520F3">
        <w:rPr>
          <w:sz w:val="27"/>
          <w:szCs w:val="27"/>
        </w:rPr>
        <w:t>малоимущие семьи (на всех детей, постоянно проживающих, а также пребывающих на территории Приморского края, в том числе на иностранных граждан и лиц без гражданства) могут оформить ежемесячное пособие на ребенка.</w:t>
      </w:r>
    </w:p>
    <w:p w:rsidR="006A2F91" w:rsidRPr="00463EA8" w:rsidRDefault="006A2F91" w:rsidP="006A2F91">
      <w:pPr>
        <w:ind w:right="-1" w:firstLine="709"/>
        <w:jc w:val="both"/>
        <w:rPr>
          <w:sz w:val="27"/>
          <w:szCs w:val="27"/>
        </w:rPr>
      </w:pPr>
      <w:r w:rsidRPr="00463EA8">
        <w:rPr>
          <w:sz w:val="27"/>
          <w:szCs w:val="27"/>
        </w:rPr>
        <w:t xml:space="preserve">Заявления потенциальных участников </w:t>
      </w:r>
      <w:r>
        <w:rPr>
          <w:sz w:val="27"/>
          <w:szCs w:val="27"/>
        </w:rPr>
        <w:t xml:space="preserve">Государственной </w:t>
      </w:r>
      <w:r w:rsidRPr="00463EA8">
        <w:rPr>
          <w:sz w:val="27"/>
          <w:szCs w:val="27"/>
        </w:rPr>
        <w:t>программы из числа староверов рассматриваются в упрощ</w:t>
      </w:r>
      <w:r w:rsidR="00743AD0">
        <w:rPr>
          <w:sz w:val="27"/>
          <w:szCs w:val="27"/>
        </w:rPr>
        <w:t>ё</w:t>
      </w:r>
      <w:r w:rsidRPr="00463EA8">
        <w:rPr>
          <w:sz w:val="27"/>
          <w:szCs w:val="27"/>
        </w:rPr>
        <w:t>нном порядке (без учета имеющегося профессионального образования и требований к стажу работы).</w:t>
      </w:r>
    </w:p>
    <w:p w:rsidR="00743AD0" w:rsidRDefault="00F130B2" w:rsidP="006A2F91">
      <w:pPr>
        <w:ind w:left="709"/>
        <w:jc w:val="left"/>
        <w:rPr>
          <w:b/>
          <w:i/>
          <w:sz w:val="27"/>
          <w:szCs w:val="27"/>
        </w:rPr>
      </w:pPr>
      <w:r w:rsidRPr="00F130B2">
        <w:rPr>
          <w:b/>
          <w:i/>
          <w:sz w:val="27"/>
          <w:szCs w:val="27"/>
        </w:rPr>
        <w:t>Министерство труда и социальной политики</w:t>
      </w:r>
      <w:r w:rsidR="006A2F91" w:rsidRPr="00CF163C">
        <w:rPr>
          <w:b/>
          <w:i/>
          <w:sz w:val="27"/>
          <w:szCs w:val="27"/>
        </w:rPr>
        <w:t xml:space="preserve"> </w:t>
      </w:r>
    </w:p>
    <w:p w:rsidR="006A2F91" w:rsidRPr="00CF163C" w:rsidRDefault="006A2F91" w:rsidP="006A2F91">
      <w:pPr>
        <w:ind w:left="709"/>
        <w:jc w:val="left"/>
        <w:rPr>
          <w:b/>
          <w:i/>
          <w:sz w:val="27"/>
          <w:szCs w:val="27"/>
        </w:rPr>
      </w:pPr>
      <w:r w:rsidRPr="00CF163C">
        <w:rPr>
          <w:b/>
          <w:i/>
          <w:sz w:val="27"/>
          <w:szCs w:val="27"/>
        </w:rPr>
        <w:t>Приморского края</w:t>
      </w:r>
    </w:p>
    <w:p w:rsidR="006A2F91" w:rsidRPr="00CF163C" w:rsidRDefault="006A2F91" w:rsidP="006A2F91">
      <w:pPr>
        <w:ind w:left="708"/>
        <w:jc w:val="both"/>
        <w:rPr>
          <w:i/>
          <w:sz w:val="27"/>
          <w:szCs w:val="27"/>
        </w:rPr>
      </w:pPr>
      <w:r w:rsidRPr="00CF163C">
        <w:rPr>
          <w:i/>
          <w:sz w:val="27"/>
          <w:szCs w:val="27"/>
        </w:rPr>
        <w:t>Адрес: 690990, г. Владивосток, ул. Пушкинская, д.13</w:t>
      </w:r>
    </w:p>
    <w:p w:rsidR="006306B4" w:rsidRDefault="00634C7A" w:rsidP="006A2F91">
      <w:pPr>
        <w:ind w:left="708"/>
        <w:jc w:val="both"/>
        <w:rPr>
          <w:i/>
          <w:sz w:val="27"/>
          <w:szCs w:val="27"/>
        </w:rPr>
      </w:pPr>
      <w:r>
        <w:rPr>
          <w:i/>
          <w:sz w:val="27"/>
          <w:szCs w:val="27"/>
        </w:rPr>
        <w:t>Тел.</w:t>
      </w:r>
      <w:r w:rsidR="006A2F91" w:rsidRPr="00CF163C">
        <w:rPr>
          <w:i/>
          <w:sz w:val="27"/>
          <w:szCs w:val="27"/>
        </w:rPr>
        <w:t xml:space="preserve">:8 (423) 226-72-96 </w:t>
      </w:r>
    </w:p>
    <w:p w:rsidR="006A2F91" w:rsidRPr="00CF163C" w:rsidRDefault="006306B4" w:rsidP="006A2F91">
      <w:pPr>
        <w:ind w:left="708"/>
        <w:jc w:val="both"/>
        <w:rPr>
          <w:i/>
          <w:sz w:val="27"/>
          <w:szCs w:val="27"/>
        </w:rPr>
      </w:pPr>
      <w:r>
        <w:rPr>
          <w:i/>
          <w:sz w:val="27"/>
          <w:szCs w:val="27"/>
        </w:rPr>
        <w:t>Ф</w:t>
      </w:r>
      <w:r w:rsidR="006A2F91" w:rsidRPr="00CF163C">
        <w:rPr>
          <w:i/>
          <w:sz w:val="27"/>
          <w:szCs w:val="27"/>
        </w:rPr>
        <w:t xml:space="preserve">акс: </w:t>
      </w:r>
      <w:r w:rsidRPr="00CF163C">
        <w:rPr>
          <w:i/>
          <w:sz w:val="27"/>
          <w:szCs w:val="27"/>
        </w:rPr>
        <w:t xml:space="preserve">8 (423) </w:t>
      </w:r>
      <w:r w:rsidR="006A2F91" w:rsidRPr="00CF163C">
        <w:rPr>
          <w:i/>
          <w:sz w:val="27"/>
          <w:szCs w:val="27"/>
        </w:rPr>
        <w:t xml:space="preserve">222-67-21  </w:t>
      </w:r>
    </w:p>
    <w:p w:rsidR="006A2F91" w:rsidRPr="00CF163C" w:rsidRDefault="006A2F91" w:rsidP="006A2F91">
      <w:pPr>
        <w:ind w:left="708"/>
        <w:jc w:val="both"/>
        <w:rPr>
          <w:i/>
          <w:sz w:val="27"/>
          <w:szCs w:val="27"/>
        </w:rPr>
      </w:pPr>
      <w:r w:rsidRPr="00CF163C">
        <w:rPr>
          <w:i/>
          <w:sz w:val="27"/>
          <w:szCs w:val="27"/>
        </w:rPr>
        <w:t xml:space="preserve">Официальный Интернет-сайт: </w:t>
      </w:r>
      <w:hyperlink r:id="rId188" w:tgtFrame="_blank" w:history="1">
        <w:r w:rsidRPr="00CF163C">
          <w:rPr>
            <w:i/>
            <w:sz w:val="27"/>
            <w:szCs w:val="27"/>
          </w:rPr>
          <w:t>http://www.soctrud.primorsky.ru/</w:t>
        </w:r>
      </w:hyperlink>
    </w:p>
    <w:p w:rsidR="006A2F91" w:rsidRPr="00CF163C" w:rsidRDefault="006A2F91" w:rsidP="006A2F91">
      <w:pPr>
        <w:ind w:left="708"/>
        <w:jc w:val="both"/>
        <w:rPr>
          <w:i/>
          <w:sz w:val="27"/>
          <w:szCs w:val="27"/>
        </w:rPr>
      </w:pPr>
      <w:r w:rsidRPr="00CF163C">
        <w:rPr>
          <w:i/>
          <w:sz w:val="27"/>
          <w:szCs w:val="27"/>
        </w:rPr>
        <w:t>Адрес электронной почты: sodef@primorsky.ru</w:t>
      </w:r>
    </w:p>
    <w:p w:rsidR="00EE19BB" w:rsidRDefault="006A2F91" w:rsidP="006A2F91">
      <w:pPr>
        <w:ind w:left="708" w:firstLine="1"/>
        <w:jc w:val="left"/>
        <w:rPr>
          <w:b/>
          <w:i/>
          <w:sz w:val="27"/>
          <w:szCs w:val="27"/>
        </w:rPr>
      </w:pPr>
      <w:r w:rsidRPr="00095E1E">
        <w:rPr>
          <w:b/>
          <w:i/>
          <w:sz w:val="27"/>
          <w:szCs w:val="27"/>
        </w:rPr>
        <w:t xml:space="preserve">Управление по вопросам миграции </w:t>
      </w:r>
    </w:p>
    <w:p w:rsidR="006A2F91" w:rsidRPr="00095E1E" w:rsidRDefault="006A2F91" w:rsidP="006A2F91">
      <w:pPr>
        <w:ind w:left="708" w:firstLine="1"/>
        <w:jc w:val="left"/>
        <w:rPr>
          <w:b/>
          <w:i/>
          <w:sz w:val="27"/>
          <w:szCs w:val="27"/>
        </w:rPr>
      </w:pPr>
      <w:r w:rsidRPr="00095E1E">
        <w:rPr>
          <w:b/>
          <w:i/>
          <w:sz w:val="27"/>
          <w:szCs w:val="27"/>
        </w:rPr>
        <w:t>УМВД России по Приморскому краю</w:t>
      </w:r>
    </w:p>
    <w:p w:rsidR="006A2F91" w:rsidRPr="00095E1E" w:rsidRDefault="006A2F91" w:rsidP="006A2F91">
      <w:pPr>
        <w:ind w:firstLine="709"/>
        <w:jc w:val="left"/>
        <w:rPr>
          <w:i/>
          <w:sz w:val="27"/>
          <w:szCs w:val="27"/>
        </w:rPr>
      </w:pPr>
      <w:r w:rsidRPr="00095E1E">
        <w:rPr>
          <w:i/>
          <w:sz w:val="27"/>
          <w:szCs w:val="27"/>
        </w:rPr>
        <w:t>Адрес: г. Владивосток, ул. Октябрьская, д. 25</w:t>
      </w:r>
    </w:p>
    <w:p w:rsidR="006A2F91" w:rsidRPr="00095E1E" w:rsidRDefault="006A2F91" w:rsidP="006A2F91">
      <w:pPr>
        <w:ind w:firstLine="709"/>
        <w:jc w:val="left"/>
        <w:rPr>
          <w:i/>
          <w:sz w:val="27"/>
          <w:szCs w:val="27"/>
        </w:rPr>
      </w:pPr>
      <w:r w:rsidRPr="00095E1E">
        <w:rPr>
          <w:i/>
          <w:sz w:val="27"/>
          <w:szCs w:val="27"/>
        </w:rPr>
        <w:t>Тел</w:t>
      </w:r>
      <w:r>
        <w:rPr>
          <w:i/>
          <w:sz w:val="27"/>
          <w:szCs w:val="27"/>
        </w:rPr>
        <w:t>: 8 (423) 2</w:t>
      </w:r>
      <w:r w:rsidRPr="00095E1E">
        <w:rPr>
          <w:i/>
          <w:sz w:val="27"/>
          <w:szCs w:val="27"/>
        </w:rPr>
        <w:t>49</w:t>
      </w:r>
      <w:r>
        <w:rPr>
          <w:i/>
          <w:sz w:val="27"/>
          <w:szCs w:val="27"/>
        </w:rPr>
        <w:t>-</w:t>
      </w:r>
      <w:r w:rsidRPr="00095E1E">
        <w:rPr>
          <w:i/>
          <w:sz w:val="27"/>
          <w:szCs w:val="27"/>
        </w:rPr>
        <w:t>00</w:t>
      </w:r>
      <w:r>
        <w:rPr>
          <w:i/>
          <w:sz w:val="27"/>
          <w:szCs w:val="27"/>
        </w:rPr>
        <w:t>-</w:t>
      </w:r>
      <w:r w:rsidRPr="00095E1E">
        <w:rPr>
          <w:i/>
          <w:sz w:val="27"/>
          <w:szCs w:val="27"/>
        </w:rPr>
        <w:t>45</w:t>
      </w:r>
      <w:r>
        <w:rPr>
          <w:i/>
          <w:sz w:val="27"/>
          <w:szCs w:val="27"/>
        </w:rPr>
        <w:t xml:space="preserve">, </w:t>
      </w:r>
      <w:r w:rsidRPr="007466DA">
        <w:rPr>
          <w:i/>
          <w:sz w:val="27"/>
          <w:szCs w:val="27"/>
        </w:rPr>
        <w:t>249</w:t>
      </w:r>
      <w:r w:rsidR="00D7005F">
        <w:rPr>
          <w:i/>
          <w:sz w:val="27"/>
          <w:szCs w:val="27"/>
        </w:rPr>
        <w:t xml:space="preserve"> -</w:t>
      </w:r>
      <w:r w:rsidRPr="007466DA">
        <w:rPr>
          <w:i/>
          <w:sz w:val="27"/>
          <w:szCs w:val="27"/>
        </w:rPr>
        <w:t>0</w:t>
      </w:r>
      <w:r w:rsidR="00D7005F" w:rsidRPr="007466DA">
        <w:rPr>
          <w:i/>
          <w:sz w:val="27"/>
          <w:szCs w:val="27"/>
        </w:rPr>
        <w:t>6</w:t>
      </w:r>
      <w:r>
        <w:rPr>
          <w:i/>
          <w:sz w:val="27"/>
          <w:szCs w:val="27"/>
        </w:rPr>
        <w:t>-</w:t>
      </w:r>
      <w:r w:rsidRPr="007466DA">
        <w:rPr>
          <w:i/>
          <w:sz w:val="27"/>
          <w:szCs w:val="27"/>
        </w:rPr>
        <w:t>13</w:t>
      </w:r>
    </w:p>
    <w:p w:rsidR="006A2F91" w:rsidRPr="00095E1E" w:rsidRDefault="006A2F91" w:rsidP="006A2F91">
      <w:pPr>
        <w:ind w:firstLine="708"/>
        <w:jc w:val="both"/>
        <w:rPr>
          <w:i/>
          <w:sz w:val="27"/>
          <w:szCs w:val="27"/>
        </w:rPr>
      </w:pPr>
      <w:r w:rsidRPr="00095E1E">
        <w:rPr>
          <w:i/>
          <w:sz w:val="27"/>
          <w:szCs w:val="27"/>
        </w:rPr>
        <w:t>Официальный Интернет-сайт: 25.мвд.рф</w:t>
      </w:r>
    </w:p>
    <w:p w:rsidR="006A2F91" w:rsidRPr="00CF163C" w:rsidRDefault="006A2F91" w:rsidP="006A2F91">
      <w:pPr>
        <w:ind w:left="708"/>
        <w:jc w:val="both"/>
        <w:rPr>
          <w:i/>
          <w:sz w:val="27"/>
          <w:szCs w:val="27"/>
        </w:rPr>
      </w:pPr>
      <w:r w:rsidRPr="00CF163C">
        <w:rPr>
          <w:i/>
          <w:sz w:val="27"/>
          <w:szCs w:val="27"/>
        </w:rPr>
        <w:t>Адрес электронной почты:</w:t>
      </w:r>
      <w:hyperlink r:id="rId189" w:history="1">
        <w:r w:rsidR="00E44307" w:rsidRPr="00E44307">
          <w:rPr>
            <w:i/>
            <w:sz w:val="27"/>
            <w:szCs w:val="27"/>
          </w:rPr>
          <w:t xml:space="preserve"> omouvm</w:t>
        </w:r>
        <w:r w:rsidR="00E44307" w:rsidRPr="00411529">
          <w:rPr>
            <w:i/>
            <w:sz w:val="27"/>
            <w:szCs w:val="27"/>
          </w:rPr>
          <w:t xml:space="preserve"> </w:t>
        </w:r>
        <w:r w:rsidRPr="00411529">
          <w:rPr>
            <w:i/>
            <w:sz w:val="27"/>
            <w:szCs w:val="27"/>
          </w:rPr>
          <w:t>25@mvd.gov.ru</w:t>
        </w:r>
      </w:hyperlink>
    </w:p>
    <w:p w:rsidR="006A2F91" w:rsidRDefault="006A2F91" w:rsidP="006A2F91">
      <w:pPr>
        <w:rPr>
          <w:b/>
          <w:sz w:val="27"/>
          <w:szCs w:val="27"/>
        </w:rPr>
      </w:pPr>
      <w:r>
        <w:rPr>
          <w:b/>
          <w:sz w:val="27"/>
          <w:szCs w:val="27"/>
        </w:rPr>
        <w:lastRenderedPageBreak/>
        <w:t>СТАВРОПОЛЬСКИЙ КРАЙ</w:t>
      </w:r>
    </w:p>
    <w:p w:rsidR="006A2F91" w:rsidRDefault="006A2F91" w:rsidP="006A2F91">
      <w:pPr>
        <w:rPr>
          <w:i/>
          <w:iCs/>
          <w:sz w:val="27"/>
          <w:szCs w:val="27"/>
        </w:rPr>
      </w:pPr>
      <w:r>
        <w:rPr>
          <w:sz w:val="27"/>
          <w:szCs w:val="27"/>
        </w:rPr>
        <w:t>(</w:t>
      </w:r>
      <w:r>
        <w:rPr>
          <w:i/>
          <w:iCs/>
          <w:sz w:val="27"/>
          <w:szCs w:val="27"/>
        </w:rPr>
        <w:t>региональная программа переселения согласована</w:t>
      </w:r>
    </w:p>
    <w:p w:rsidR="006A2F91" w:rsidRDefault="006A2F91" w:rsidP="006A2F91">
      <w:pPr>
        <w:rPr>
          <w:i/>
          <w:iCs/>
          <w:sz w:val="27"/>
          <w:szCs w:val="27"/>
        </w:rPr>
      </w:pPr>
      <w:r>
        <w:rPr>
          <w:i/>
          <w:iCs/>
          <w:sz w:val="27"/>
          <w:szCs w:val="27"/>
        </w:rPr>
        <w:t>распоряжением Правительства Российской Федерации</w:t>
      </w:r>
    </w:p>
    <w:p w:rsidR="006A2F91" w:rsidRDefault="006A2F91" w:rsidP="006A2F91">
      <w:pPr>
        <w:rPr>
          <w:b/>
          <w:sz w:val="27"/>
          <w:szCs w:val="27"/>
        </w:rPr>
      </w:pPr>
      <w:r>
        <w:rPr>
          <w:i/>
          <w:iCs/>
          <w:sz w:val="27"/>
          <w:szCs w:val="27"/>
        </w:rPr>
        <w:t>от 13</w:t>
      </w:r>
      <w:r w:rsidR="0009662F">
        <w:rPr>
          <w:i/>
          <w:iCs/>
          <w:sz w:val="27"/>
          <w:szCs w:val="27"/>
        </w:rPr>
        <w:t xml:space="preserve"> </w:t>
      </w:r>
      <w:r>
        <w:rPr>
          <w:i/>
          <w:iCs/>
          <w:sz w:val="27"/>
          <w:szCs w:val="27"/>
        </w:rPr>
        <w:t>марта 2019 г. № 421-р)</w:t>
      </w:r>
    </w:p>
    <w:p w:rsidR="006A2F91" w:rsidRDefault="006A2F91" w:rsidP="006A2F91">
      <w:pPr>
        <w:ind w:firstLine="709"/>
        <w:jc w:val="both"/>
        <w:rPr>
          <w:b/>
          <w:sz w:val="27"/>
          <w:szCs w:val="27"/>
        </w:rPr>
      </w:pPr>
    </w:p>
    <w:p w:rsidR="006A2F91" w:rsidRDefault="006A2F91" w:rsidP="006A2F91">
      <w:pPr>
        <w:ind w:firstLine="709"/>
        <w:jc w:val="both"/>
        <w:rPr>
          <w:b/>
          <w:sz w:val="27"/>
          <w:szCs w:val="27"/>
        </w:rPr>
      </w:pPr>
      <w:r>
        <w:rPr>
          <w:b/>
          <w:sz w:val="27"/>
          <w:szCs w:val="27"/>
        </w:rPr>
        <w:t>Краткое описание территории вселения</w:t>
      </w:r>
    </w:p>
    <w:p w:rsidR="006A2F91" w:rsidRDefault="006A2F91" w:rsidP="001D6B92">
      <w:pPr>
        <w:pStyle w:val="af0"/>
        <w:spacing w:before="0" w:beforeAutospacing="0" w:after="0" w:afterAutospacing="0"/>
        <w:ind w:firstLine="709"/>
        <w:jc w:val="both"/>
        <w:rPr>
          <w:sz w:val="27"/>
          <w:szCs w:val="27"/>
        </w:rPr>
      </w:pPr>
      <w:r>
        <w:rPr>
          <w:sz w:val="27"/>
          <w:szCs w:val="27"/>
        </w:rPr>
        <w:t xml:space="preserve">Территориями вселения Ставропольского края </w:t>
      </w:r>
      <w:r w:rsidRPr="0009662F">
        <w:rPr>
          <w:sz w:val="27"/>
          <w:szCs w:val="27"/>
        </w:rPr>
        <w:t xml:space="preserve">определены 25 муниципальных образований: </w:t>
      </w:r>
      <w:r>
        <w:rPr>
          <w:sz w:val="27"/>
          <w:szCs w:val="27"/>
        </w:rPr>
        <w:t>Александровский, Андроповский, Апанасенковский, Арзгирский, Благодарненский, Буденновский, Грачевский, Кочубеевский, Красногвардейский, Курский, Левокумский, Новоселицкий, Предгорный, Степновский, Труновский, Туркменский районы,</w:t>
      </w:r>
      <w:r w:rsidR="0009662F">
        <w:rPr>
          <w:sz w:val="27"/>
          <w:szCs w:val="27"/>
        </w:rPr>
        <w:t xml:space="preserve"> </w:t>
      </w:r>
      <w:r>
        <w:rPr>
          <w:sz w:val="27"/>
          <w:szCs w:val="27"/>
        </w:rPr>
        <w:t>Георгиевский, Изобильненский, Ипатовский, Кировский, Нефтекумский, Новоалександровский, Петровский,</w:t>
      </w:r>
      <w:r w:rsidR="0009662F">
        <w:rPr>
          <w:sz w:val="27"/>
          <w:szCs w:val="27"/>
        </w:rPr>
        <w:t xml:space="preserve"> </w:t>
      </w:r>
      <w:r>
        <w:rPr>
          <w:sz w:val="27"/>
          <w:szCs w:val="27"/>
        </w:rPr>
        <w:t>Советский городские округа и муниципальное образование Сенгилеевского сельсовета Шпаковского района.</w:t>
      </w:r>
    </w:p>
    <w:p w:rsidR="006A2F91" w:rsidRDefault="006A2F91" w:rsidP="001D6B92">
      <w:pPr>
        <w:pStyle w:val="af0"/>
        <w:spacing w:before="0" w:beforeAutospacing="0" w:after="0" w:afterAutospacing="0"/>
        <w:ind w:firstLine="709"/>
        <w:jc w:val="both"/>
        <w:rPr>
          <w:sz w:val="27"/>
          <w:szCs w:val="27"/>
        </w:rPr>
      </w:pPr>
      <w:r>
        <w:rPr>
          <w:sz w:val="27"/>
          <w:szCs w:val="27"/>
        </w:rPr>
        <w:t>Д</w:t>
      </w:r>
      <w:r w:rsidRPr="002E631B">
        <w:rPr>
          <w:sz w:val="27"/>
          <w:szCs w:val="27"/>
        </w:rPr>
        <w:t xml:space="preserve">ля </w:t>
      </w:r>
      <w:r>
        <w:rPr>
          <w:sz w:val="27"/>
          <w:szCs w:val="27"/>
        </w:rPr>
        <w:t xml:space="preserve">соотечественников, являющихся </w:t>
      </w:r>
      <w:r w:rsidRPr="002E631B">
        <w:rPr>
          <w:sz w:val="27"/>
          <w:szCs w:val="27"/>
        </w:rPr>
        <w:t>студент</w:t>
      </w:r>
      <w:r>
        <w:rPr>
          <w:sz w:val="27"/>
          <w:szCs w:val="27"/>
        </w:rPr>
        <w:t>ами</w:t>
      </w:r>
      <w:r w:rsidRPr="002E631B">
        <w:rPr>
          <w:sz w:val="27"/>
          <w:szCs w:val="27"/>
        </w:rPr>
        <w:t xml:space="preserve"> и научны</w:t>
      </w:r>
      <w:r>
        <w:rPr>
          <w:sz w:val="27"/>
          <w:szCs w:val="27"/>
        </w:rPr>
        <w:t>ми</w:t>
      </w:r>
      <w:r w:rsidRPr="002E631B">
        <w:rPr>
          <w:sz w:val="27"/>
          <w:szCs w:val="27"/>
        </w:rPr>
        <w:t xml:space="preserve"> сотрудник</w:t>
      </w:r>
      <w:r>
        <w:rPr>
          <w:sz w:val="27"/>
          <w:szCs w:val="27"/>
        </w:rPr>
        <w:t>ами,</w:t>
      </w:r>
      <w:r w:rsidRPr="002E631B">
        <w:rPr>
          <w:sz w:val="27"/>
          <w:szCs w:val="27"/>
        </w:rPr>
        <w:t xml:space="preserve"> территори</w:t>
      </w:r>
      <w:r>
        <w:rPr>
          <w:sz w:val="27"/>
          <w:szCs w:val="27"/>
        </w:rPr>
        <w:t>ей</w:t>
      </w:r>
      <w:r w:rsidR="0009662F">
        <w:rPr>
          <w:sz w:val="27"/>
          <w:szCs w:val="27"/>
        </w:rPr>
        <w:t xml:space="preserve"> </w:t>
      </w:r>
      <w:r>
        <w:rPr>
          <w:sz w:val="27"/>
          <w:szCs w:val="27"/>
        </w:rPr>
        <w:t>вселения является весь</w:t>
      </w:r>
      <w:r w:rsidR="0009662F">
        <w:rPr>
          <w:sz w:val="27"/>
          <w:szCs w:val="27"/>
        </w:rPr>
        <w:t xml:space="preserve"> </w:t>
      </w:r>
      <w:r>
        <w:rPr>
          <w:sz w:val="27"/>
          <w:szCs w:val="27"/>
        </w:rPr>
        <w:t xml:space="preserve">Ставропольский </w:t>
      </w:r>
      <w:r w:rsidRPr="002E631B">
        <w:rPr>
          <w:sz w:val="27"/>
          <w:szCs w:val="27"/>
        </w:rPr>
        <w:t>кра</w:t>
      </w:r>
      <w:r>
        <w:rPr>
          <w:sz w:val="27"/>
          <w:szCs w:val="27"/>
        </w:rPr>
        <w:t>й</w:t>
      </w:r>
      <w:r w:rsidRPr="002E631B">
        <w:rPr>
          <w:sz w:val="27"/>
          <w:szCs w:val="27"/>
        </w:rPr>
        <w:t>.</w:t>
      </w:r>
    </w:p>
    <w:p w:rsidR="006A2F91" w:rsidRDefault="006A2F91" w:rsidP="006A2F91">
      <w:pPr>
        <w:pStyle w:val="af0"/>
        <w:spacing w:before="0" w:beforeAutospacing="0" w:after="0" w:afterAutospacing="0"/>
        <w:ind w:firstLine="709"/>
        <w:jc w:val="both"/>
        <w:rPr>
          <w:sz w:val="27"/>
          <w:szCs w:val="27"/>
        </w:rPr>
      </w:pPr>
      <w:r>
        <w:rPr>
          <w:sz w:val="27"/>
          <w:szCs w:val="27"/>
        </w:rPr>
        <w:t xml:space="preserve">Регион расположен в центральной части Предкавказья и на северном склоне Большого Кавказа, входит в </w:t>
      </w:r>
      <w:r w:rsidRPr="003C722D">
        <w:rPr>
          <w:sz w:val="27"/>
          <w:szCs w:val="27"/>
        </w:rPr>
        <w:t>Северо-Кавказский федеральный округ</w:t>
      </w:r>
      <w:r>
        <w:rPr>
          <w:sz w:val="27"/>
          <w:szCs w:val="27"/>
        </w:rPr>
        <w:t xml:space="preserve">. Ставропольский край протянулся на 285 км с севера на юг и на 370 км с запада </w:t>
      </w:r>
      <w:r w:rsidR="002301E2">
        <w:rPr>
          <w:sz w:val="27"/>
          <w:szCs w:val="27"/>
        </w:rPr>
        <w:br/>
      </w:r>
      <w:r>
        <w:rPr>
          <w:sz w:val="27"/>
          <w:szCs w:val="27"/>
        </w:rPr>
        <w:t xml:space="preserve">на восток. На западе и юго-западе регион граничит с Краснодарским краем, </w:t>
      </w:r>
      <w:r w:rsidR="002301E2">
        <w:rPr>
          <w:sz w:val="27"/>
          <w:szCs w:val="27"/>
        </w:rPr>
        <w:br/>
      </w:r>
      <w:r>
        <w:rPr>
          <w:sz w:val="27"/>
          <w:szCs w:val="27"/>
        </w:rPr>
        <w:t>на северо-западе</w:t>
      </w:r>
      <w:r w:rsidR="002301E2">
        <w:rPr>
          <w:sz w:val="27"/>
          <w:szCs w:val="27"/>
        </w:rPr>
        <w:t xml:space="preserve"> </w:t>
      </w:r>
      <w:r>
        <w:rPr>
          <w:sz w:val="27"/>
          <w:szCs w:val="27"/>
        </w:rPr>
        <w:t>с Ростовской областью, на севере и северо-востоке с Республикой Калмыкия, на востоке с Республикой Дагестан, на юго-востоке с Чеченской Республикой, на юге – с Республикой Северная Осетия – Алания, Карачаево-Черкесской и</w:t>
      </w:r>
      <w:r w:rsidR="0009662F">
        <w:rPr>
          <w:sz w:val="27"/>
          <w:szCs w:val="27"/>
        </w:rPr>
        <w:t xml:space="preserve"> </w:t>
      </w:r>
      <w:r>
        <w:rPr>
          <w:sz w:val="27"/>
          <w:szCs w:val="27"/>
        </w:rPr>
        <w:t>Кабардино-Балкарской республиками.</w:t>
      </w:r>
      <w:r w:rsidR="003905AF" w:rsidRPr="003C722D">
        <w:rPr>
          <w:sz w:val="27"/>
          <w:szCs w:val="27"/>
        </w:rPr>
        <w:t xml:space="preserve"> Административный центр </w:t>
      </w:r>
      <w:r w:rsidR="003905AF" w:rsidRPr="003C722D">
        <w:rPr>
          <w:sz w:val="27"/>
          <w:szCs w:val="27"/>
        </w:rPr>
        <w:sym w:font="Symbol" w:char="F02D"/>
      </w:r>
      <w:r w:rsidR="003905AF" w:rsidRPr="003C722D">
        <w:rPr>
          <w:sz w:val="27"/>
          <w:szCs w:val="27"/>
        </w:rPr>
        <w:t xml:space="preserve"> </w:t>
      </w:r>
      <w:r w:rsidR="003C722D">
        <w:rPr>
          <w:sz w:val="27"/>
          <w:szCs w:val="27"/>
        </w:rPr>
        <w:br/>
      </w:r>
      <w:r w:rsidR="003905AF" w:rsidRPr="003C722D">
        <w:rPr>
          <w:sz w:val="27"/>
          <w:szCs w:val="27"/>
        </w:rPr>
        <w:t>город Ставрополь.</w:t>
      </w:r>
    </w:p>
    <w:p w:rsidR="006A2F91" w:rsidRPr="003C722D" w:rsidRDefault="006A2F91" w:rsidP="006A2F91">
      <w:pPr>
        <w:pStyle w:val="Style4"/>
        <w:widowControl/>
        <w:tabs>
          <w:tab w:val="left" w:pos="142"/>
        </w:tabs>
        <w:spacing w:line="240" w:lineRule="auto"/>
        <w:ind w:firstLine="709"/>
        <w:rPr>
          <w:sz w:val="27"/>
          <w:szCs w:val="27"/>
        </w:rPr>
      </w:pPr>
      <w:r w:rsidRPr="003C722D">
        <w:rPr>
          <w:sz w:val="27"/>
          <w:szCs w:val="27"/>
        </w:rPr>
        <w:t>Край находится на юге умеренного континентального пояса, на границе между Европой и Азией, вследствие чего в климате ощущаются как европейские (морские), так и азиатские (континентальные) влияния. Заметное влияние оказывают горные районы, откуда распространяются влажные воздушные массы.</w:t>
      </w:r>
    </w:p>
    <w:p w:rsidR="006A2F91" w:rsidRPr="003C722D" w:rsidRDefault="006A2F91" w:rsidP="006A2F91">
      <w:pPr>
        <w:pStyle w:val="ConsPlusNormal"/>
        <w:ind w:firstLine="709"/>
        <w:jc w:val="both"/>
        <w:rPr>
          <w:sz w:val="27"/>
          <w:szCs w:val="27"/>
        </w:rPr>
      </w:pPr>
      <w:r w:rsidRPr="003C722D">
        <w:rPr>
          <w:sz w:val="27"/>
          <w:szCs w:val="27"/>
        </w:rPr>
        <w:t xml:space="preserve">Территория </w:t>
      </w:r>
      <w:r w:rsidR="007A3433">
        <w:rPr>
          <w:sz w:val="27"/>
          <w:szCs w:val="27"/>
        </w:rPr>
        <w:t>ре</w:t>
      </w:r>
      <w:r w:rsidR="002A085B">
        <w:rPr>
          <w:sz w:val="27"/>
          <w:szCs w:val="27"/>
        </w:rPr>
        <w:t>гиона</w:t>
      </w:r>
      <w:r w:rsidRPr="003C722D">
        <w:rPr>
          <w:sz w:val="27"/>
          <w:szCs w:val="27"/>
        </w:rPr>
        <w:t xml:space="preserve"> делится на 4 природно-климатические зоны: полупустыни (крайне засушливая), степи (засушливая), лесостепи (неустойчивого увлажнения), предгорья (достаточного увлажнения).</w:t>
      </w:r>
    </w:p>
    <w:p w:rsidR="006A2F91" w:rsidRPr="003C722D" w:rsidRDefault="006A2F91" w:rsidP="006A2F91">
      <w:pPr>
        <w:pStyle w:val="Style4"/>
        <w:widowControl/>
        <w:spacing w:line="240" w:lineRule="auto"/>
        <w:ind w:firstLine="709"/>
        <w:rPr>
          <w:sz w:val="27"/>
          <w:szCs w:val="27"/>
        </w:rPr>
      </w:pPr>
      <w:r w:rsidRPr="003C722D">
        <w:rPr>
          <w:sz w:val="27"/>
          <w:szCs w:val="27"/>
        </w:rPr>
        <w:t>По территории Ставропольского края протекает 225 рек, имеется 38 озер, 1 758 водохранилищ, прудов и водоемов, развитая сеть мелиоративных каналов. Наиболее крупные реки: Кубань, Терек, Кума, Калаус, озёра – Маныч-Гудило, Дадынско. В</w:t>
      </w:r>
      <w:r w:rsidR="003B71FB" w:rsidRPr="003C722D">
        <w:rPr>
          <w:sz w:val="27"/>
          <w:szCs w:val="27"/>
        </w:rPr>
        <w:t xml:space="preserve"> </w:t>
      </w:r>
      <w:r w:rsidRPr="003C722D">
        <w:rPr>
          <w:sz w:val="27"/>
          <w:szCs w:val="27"/>
        </w:rPr>
        <w:t>целях создания гарантированного запаса воды и покрытия её дефицита осуществляются межбассейновые переброски.</w:t>
      </w:r>
    </w:p>
    <w:p w:rsidR="006A2F91" w:rsidRPr="003C722D" w:rsidRDefault="006A2F91" w:rsidP="006A2F91">
      <w:pPr>
        <w:pStyle w:val="Style4"/>
        <w:widowControl/>
        <w:tabs>
          <w:tab w:val="left" w:pos="142"/>
        </w:tabs>
        <w:spacing w:line="240" w:lineRule="auto"/>
        <w:ind w:firstLine="709"/>
        <w:rPr>
          <w:sz w:val="27"/>
          <w:szCs w:val="27"/>
        </w:rPr>
      </w:pPr>
      <w:r w:rsidRPr="003C722D">
        <w:rPr>
          <w:sz w:val="27"/>
          <w:szCs w:val="27"/>
        </w:rPr>
        <w:t>В предгорьях Кавказского хребта расположен всемирно известный</w:t>
      </w:r>
      <w:r w:rsidRPr="003C722D">
        <w:rPr>
          <w:sz w:val="27"/>
          <w:szCs w:val="27"/>
        </w:rPr>
        <w:br/>
        <w:t xml:space="preserve">эколого-курортный регион </w:t>
      </w:r>
      <w:r w:rsidRPr="003C722D">
        <w:rPr>
          <w:sz w:val="27"/>
          <w:szCs w:val="27"/>
        </w:rPr>
        <w:sym w:font="Symbol" w:char="F02D"/>
      </w:r>
      <w:r w:rsidRPr="003C722D">
        <w:rPr>
          <w:sz w:val="27"/>
          <w:szCs w:val="27"/>
        </w:rPr>
        <w:t xml:space="preserve"> Кавказские Минеральные Воды</w:t>
      </w:r>
      <w:r w:rsidR="003B71FB" w:rsidRPr="003C722D">
        <w:rPr>
          <w:sz w:val="27"/>
          <w:szCs w:val="27"/>
        </w:rPr>
        <w:t xml:space="preserve"> </w:t>
      </w:r>
      <w:r w:rsidRPr="003C722D">
        <w:rPr>
          <w:sz w:val="27"/>
          <w:szCs w:val="27"/>
        </w:rPr>
        <w:t>(города Минеральные Воды, Пятигорск, Кисловодск, Ессентуки, Железноводск). Это уникальный регион по</w:t>
      </w:r>
      <w:r w:rsidR="003B71FB" w:rsidRPr="003C722D">
        <w:rPr>
          <w:sz w:val="27"/>
          <w:szCs w:val="27"/>
        </w:rPr>
        <w:t xml:space="preserve"> </w:t>
      </w:r>
      <w:r w:rsidRPr="003C722D">
        <w:rPr>
          <w:sz w:val="27"/>
          <w:szCs w:val="27"/>
        </w:rPr>
        <w:t>богатству курортных ресурсов и, прежде всего, месторождений минеральных вод,</w:t>
      </w:r>
      <w:r w:rsidR="003B71FB" w:rsidRPr="003C722D">
        <w:rPr>
          <w:sz w:val="27"/>
          <w:szCs w:val="27"/>
        </w:rPr>
        <w:t xml:space="preserve"> </w:t>
      </w:r>
      <w:r w:rsidRPr="003C722D">
        <w:rPr>
          <w:sz w:val="27"/>
          <w:szCs w:val="27"/>
        </w:rPr>
        <w:t>гидротермальных вод, лечебных грязей. Здесь расположены месторождения минеральных вод различного химического и</w:t>
      </w:r>
      <w:r w:rsidR="003B71FB" w:rsidRPr="003C722D">
        <w:rPr>
          <w:sz w:val="27"/>
          <w:szCs w:val="27"/>
        </w:rPr>
        <w:t xml:space="preserve"> </w:t>
      </w:r>
      <w:r w:rsidRPr="003C722D">
        <w:rPr>
          <w:sz w:val="27"/>
          <w:szCs w:val="27"/>
        </w:rPr>
        <w:t xml:space="preserve">газового состава, среди них знаменитые Славяновские и Смирновские источники, Кисловодские нарзаны </w:t>
      </w:r>
      <w:r w:rsidR="003B71FB" w:rsidRPr="003C722D">
        <w:rPr>
          <w:sz w:val="27"/>
          <w:szCs w:val="27"/>
        </w:rPr>
        <w:br/>
      </w:r>
      <w:r w:rsidRPr="003C722D">
        <w:rPr>
          <w:sz w:val="27"/>
          <w:szCs w:val="27"/>
        </w:rPr>
        <w:t>и</w:t>
      </w:r>
      <w:r w:rsidR="003B71FB" w:rsidRPr="003C722D">
        <w:rPr>
          <w:sz w:val="27"/>
          <w:szCs w:val="27"/>
        </w:rPr>
        <w:t xml:space="preserve"> </w:t>
      </w:r>
      <w:r w:rsidRPr="003C722D">
        <w:rPr>
          <w:sz w:val="27"/>
          <w:szCs w:val="27"/>
        </w:rPr>
        <w:t>минеральные воды Ессентуки 4 и 17, Пятигорские и радоновые воды, Нагутские воды, Боржоми, Арзни.</w:t>
      </w:r>
    </w:p>
    <w:p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lastRenderedPageBreak/>
        <w:t xml:space="preserve">Почвы на территории Ставропольского края подразделяются на два основных типа </w:t>
      </w:r>
      <w:r w:rsidRPr="003C722D">
        <w:rPr>
          <w:sz w:val="27"/>
          <w:szCs w:val="27"/>
        </w:rPr>
        <w:sym w:font="Symbol" w:char="F02D"/>
      </w:r>
      <w:r w:rsidRPr="003C722D">
        <w:rPr>
          <w:sz w:val="27"/>
          <w:szCs w:val="27"/>
        </w:rPr>
        <w:t xml:space="preserve"> черноз</w:t>
      </w:r>
      <w:r w:rsidR="001D6B92" w:rsidRPr="003C722D">
        <w:rPr>
          <w:sz w:val="27"/>
          <w:szCs w:val="27"/>
        </w:rPr>
        <w:t>ё</w:t>
      </w:r>
      <w:r w:rsidRPr="003C722D">
        <w:rPr>
          <w:sz w:val="27"/>
          <w:szCs w:val="27"/>
        </w:rPr>
        <w:t>мные и каштановые.</w:t>
      </w:r>
    </w:p>
    <w:p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Через развитую инфраструктуру края проходит основной транзитный грузопоток из регионов Северного Кавказа, Поволжья и Закавказских стран. Основные авиаперевозки осуществляются через 2 международных аэропорта в городах Ставрополь и Минеральные Воды.</w:t>
      </w:r>
      <w:r w:rsidR="003B71FB" w:rsidRPr="003C722D">
        <w:rPr>
          <w:sz w:val="27"/>
          <w:szCs w:val="27"/>
        </w:rPr>
        <w:t xml:space="preserve"> </w:t>
      </w:r>
      <w:r w:rsidRPr="003C722D">
        <w:rPr>
          <w:sz w:val="27"/>
          <w:szCs w:val="27"/>
        </w:rPr>
        <w:t>Железнодорожный транспорт представляет собой единый производственно-технологический комплекс, в состав которого входят более 30 структурных подразделений.</w:t>
      </w:r>
    </w:p>
    <w:p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 xml:space="preserve">В состав </w:t>
      </w:r>
      <w:r w:rsidR="006376BC">
        <w:rPr>
          <w:sz w:val="27"/>
          <w:szCs w:val="27"/>
        </w:rPr>
        <w:t>региона</w:t>
      </w:r>
      <w:r w:rsidRPr="003C722D">
        <w:rPr>
          <w:sz w:val="27"/>
          <w:szCs w:val="27"/>
        </w:rPr>
        <w:t xml:space="preserve"> входят </w:t>
      </w:r>
      <w:r w:rsidR="003905AF" w:rsidRPr="003C722D">
        <w:rPr>
          <w:sz w:val="27"/>
          <w:szCs w:val="27"/>
        </w:rPr>
        <w:t xml:space="preserve">16 муниципальных районов, 17 городских округов, </w:t>
      </w:r>
      <w:r w:rsidR="003905AF" w:rsidRPr="003C722D">
        <w:rPr>
          <w:sz w:val="27"/>
          <w:szCs w:val="27"/>
        </w:rPr>
        <w:br/>
        <w:t>2 муниципальных образования со статусом городских поселений, 166 сельских поселений</w:t>
      </w:r>
      <w:r w:rsidRPr="003C722D">
        <w:rPr>
          <w:sz w:val="27"/>
          <w:szCs w:val="27"/>
        </w:rPr>
        <w:t xml:space="preserve">. </w:t>
      </w:r>
      <w:r w:rsidR="00EA0CBF" w:rsidRPr="003C722D">
        <w:rPr>
          <w:sz w:val="27"/>
          <w:szCs w:val="27"/>
        </w:rPr>
        <w:t xml:space="preserve">Численность населения </w:t>
      </w:r>
      <w:r w:rsidR="006376BC">
        <w:rPr>
          <w:sz w:val="27"/>
          <w:szCs w:val="27"/>
        </w:rPr>
        <w:t>Ставрополья</w:t>
      </w:r>
      <w:r w:rsidR="00EA0CBF" w:rsidRPr="003C722D">
        <w:rPr>
          <w:sz w:val="27"/>
          <w:szCs w:val="27"/>
        </w:rPr>
        <w:t xml:space="preserve"> состав</w:t>
      </w:r>
      <w:r w:rsidR="006376BC">
        <w:rPr>
          <w:sz w:val="27"/>
          <w:szCs w:val="27"/>
        </w:rPr>
        <w:t>ляет</w:t>
      </w:r>
      <w:r w:rsidR="00EA0CBF" w:rsidRPr="003C722D">
        <w:rPr>
          <w:sz w:val="27"/>
          <w:szCs w:val="27"/>
        </w:rPr>
        <w:t xml:space="preserve"> 2 803,67 тыс. человек.</w:t>
      </w:r>
    </w:p>
    <w:p w:rsidR="006A2F91" w:rsidRPr="003C722D" w:rsidRDefault="006A2F91" w:rsidP="006A2F91">
      <w:pPr>
        <w:ind w:firstLine="709"/>
        <w:jc w:val="both"/>
        <w:rPr>
          <w:sz w:val="27"/>
          <w:szCs w:val="27"/>
        </w:rPr>
      </w:pPr>
      <w:r w:rsidRPr="003C722D">
        <w:rPr>
          <w:sz w:val="27"/>
          <w:szCs w:val="27"/>
        </w:rPr>
        <w:t>Край богат общераспространенными полезными ископаемыми, а также нефтью и газом.</w:t>
      </w:r>
    </w:p>
    <w:p w:rsidR="006A2F91" w:rsidRDefault="006A2F91" w:rsidP="006A2F91">
      <w:pPr>
        <w:ind w:firstLine="709"/>
        <w:jc w:val="both"/>
        <w:rPr>
          <w:sz w:val="27"/>
          <w:szCs w:val="27"/>
        </w:rPr>
      </w:pPr>
      <w:r>
        <w:rPr>
          <w:sz w:val="27"/>
          <w:szCs w:val="27"/>
        </w:rPr>
        <w:t>Ставропольский край – край высокоразвитого сельского хозяйства. Здесь выращивают высококачественную пшеницу, виноград, фрукты, овощные и бахчевые культуры, производят мясо, молоко, шерсть. Имеется многоотраслевая промышленность.</w:t>
      </w:r>
    </w:p>
    <w:p w:rsidR="006A2F91" w:rsidRDefault="006A2F91" w:rsidP="006A2F91">
      <w:pPr>
        <w:ind w:firstLine="709"/>
        <w:jc w:val="both"/>
        <w:rPr>
          <w:sz w:val="27"/>
          <w:szCs w:val="27"/>
        </w:rPr>
      </w:pPr>
      <w:r>
        <w:rPr>
          <w:sz w:val="27"/>
          <w:szCs w:val="27"/>
        </w:rPr>
        <w:t>В структуре промышленности профилирующую роль играют электроэнергетика, пищевая, химическая промышленность, а также производство и распределение газообразного топлива.</w:t>
      </w:r>
    </w:p>
    <w:p w:rsidR="006A2F91" w:rsidRPr="001D6B92" w:rsidRDefault="006A2F91" w:rsidP="006A2F91">
      <w:pPr>
        <w:ind w:firstLine="709"/>
        <w:jc w:val="both"/>
        <w:rPr>
          <w:sz w:val="27"/>
          <w:szCs w:val="27"/>
        </w:rPr>
      </w:pPr>
      <w:r w:rsidRPr="001D6B92">
        <w:rPr>
          <w:sz w:val="27"/>
          <w:szCs w:val="27"/>
        </w:rPr>
        <w:t>Ставропольский край –</w:t>
      </w:r>
      <w:r w:rsidR="003B71FB" w:rsidRPr="001D6B92">
        <w:rPr>
          <w:sz w:val="27"/>
          <w:szCs w:val="27"/>
        </w:rPr>
        <w:t xml:space="preserve"> </w:t>
      </w:r>
      <w:r w:rsidRPr="001D6B92">
        <w:rPr>
          <w:sz w:val="27"/>
          <w:szCs w:val="27"/>
        </w:rPr>
        <w:t xml:space="preserve">деловой, логистический и инвестиционно-привлекательный центр Северо-Кавказского федерального округа. Промышленный комплекс </w:t>
      </w:r>
      <w:r w:rsidR="00CF628B">
        <w:rPr>
          <w:sz w:val="27"/>
          <w:szCs w:val="27"/>
        </w:rPr>
        <w:t>региона</w:t>
      </w:r>
      <w:r w:rsidRPr="001D6B92">
        <w:rPr>
          <w:sz w:val="27"/>
          <w:szCs w:val="27"/>
        </w:rPr>
        <w:t xml:space="preserve"> насчитывает свыше четырехсот крупных и средних организаций. </w:t>
      </w:r>
    </w:p>
    <w:p w:rsidR="006A2F91" w:rsidRPr="008118B5" w:rsidRDefault="006A2F91" w:rsidP="006A2F91">
      <w:pPr>
        <w:widowControl/>
        <w:ind w:firstLine="709"/>
        <w:jc w:val="both"/>
        <w:rPr>
          <w:sz w:val="27"/>
          <w:szCs w:val="27"/>
        </w:rPr>
      </w:pPr>
      <w:r w:rsidRPr="001D6B92">
        <w:rPr>
          <w:sz w:val="27"/>
          <w:szCs w:val="27"/>
        </w:rPr>
        <w:t>Динамично развивающимися отраслями промышленности являются: производство электронного и электротехнического оборудования, стекла и</w:t>
      </w:r>
      <w:r w:rsidR="00CF628B">
        <w:rPr>
          <w:sz w:val="27"/>
          <w:szCs w:val="27"/>
        </w:rPr>
        <w:t xml:space="preserve"> </w:t>
      </w:r>
      <w:r w:rsidRPr="001D6B92">
        <w:rPr>
          <w:sz w:val="27"/>
          <w:szCs w:val="27"/>
        </w:rPr>
        <w:t xml:space="preserve">изделий </w:t>
      </w:r>
      <w:r w:rsidR="003B71FB" w:rsidRPr="001D6B92">
        <w:rPr>
          <w:sz w:val="27"/>
          <w:szCs w:val="27"/>
        </w:rPr>
        <w:br/>
      </w:r>
      <w:r w:rsidRPr="001D6B92">
        <w:rPr>
          <w:sz w:val="27"/>
          <w:szCs w:val="27"/>
        </w:rPr>
        <w:t>из стекла и фармацевтическая промышленность. В Ставропольском крае расположены крупнейшие отечественные производители:</w:t>
      </w:r>
      <w:r w:rsidR="004421E6" w:rsidRPr="001D6B92">
        <w:rPr>
          <w:sz w:val="27"/>
          <w:szCs w:val="27"/>
        </w:rPr>
        <w:t xml:space="preserve"> </w:t>
      </w:r>
      <w:r w:rsidRPr="001D6B92">
        <w:rPr>
          <w:sz w:val="27"/>
          <w:szCs w:val="27"/>
        </w:rPr>
        <w:t xml:space="preserve">ОАО «Арнест» </w:t>
      </w:r>
      <w:r w:rsidRPr="001D6B92">
        <w:rPr>
          <w:sz w:val="27"/>
          <w:szCs w:val="27"/>
        </w:rPr>
        <w:sym w:font="Symbol" w:char="F02D"/>
      </w:r>
      <w:r w:rsidRPr="001D6B92">
        <w:rPr>
          <w:sz w:val="27"/>
          <w:szCs w:val="27"/>
        </w:rPr>
        <w:t xml:space="preserve"> стабильно работающая фирма, лидер аэрозольного бизнеса России, АО «Монокристалл» – лидером по производству искусственного сапфира в России, ОАО «Невинномысский Азот», входящий в группу компаний «ЕвроХим»,– </w:t>
      </w:r>
      <w:r w:rsidRPr="008118B5">
        <w:rPr>
          <w:sz w:val="27"/>
          <w:szCs w:val="27"/>
        </w:rPr>
        <w:t>производитель азотных удобрений и аммиака</w:t>
      </w:r>
      <w:r w:rsidR="004421E6">
        <w:rPr>
          <w:sz w:val="27"/>
          <w:szCs w:val="27"/>
        </w:rPr>
        <w:t>.</w:t>
      </w:r>
    </w:p>
    <w:p w:rsidR="006A2F91" w:rsidRDefault="00EC1089" w:rsidP="00EC1089">
      <w:pPr>
        <w:widowControl/>
        <w:ind w:firstLine="709"/>
        <w:jc w:val="both"/>
        <w:rPr>
          <w:sz w:val="27"/>
          <w:szCs w:val="27"/>
        </w:rPr>
      </w:pPr>
      <w:r>
        <w:rPr>
          <w:sz w:val="27"/>
          <w:szCs w:val="27"/>
        </w:rPr>
        <w:t>В регионе развита с</w:t>
      </w:r>
      <w:r w:rsidR="006A2F91" w:rsidRPr="008118B5">
        <w:rPr>
          <w:sz w:val="27"/>
          <w:szCs w:val="27"/>
        </w:rPr>
        <w:t>фера пищевой и перерабатывающей промышленности.</w:t>
      </w:r>
      <w:r>
        <w:rPr>
          <w:sz w:val="27"/>
          <w:szCs w:val="27"/>
        </w:rPr>
        <w:t xml:space="preserve"> Кр</w:t>
      </w:r>
      <w:r w:rsidR="00701A94">
        <w:rPr>
          <w:sz w:val="27"/>
          <w:szCs w:val="27"/>
        </w:rPr>
        <w:t>у</w:t>
      </w:r>
      <w:r>
        <w:rPr>
          <w:sz w:val="27"/>
          <w:szCs w:val="27"/>
        </w:rPr>
        <w:t>пными предпри</w:t>
      </w:r>
      <w:r w:rsidR="005036CD">
        <w:rPr>
          <w:sz w:val="27"/>
          <w:szCs w:val="27"/>
        </w:rPr>
        <w:t>я</w:t>
      </w:r>
      <w:r>
        <w:rPr>
          <w:sz w:val="27"/>
          <w:szCs w:val="27"/>
        </w:rPr>
        <w:t>тиями являются: к</w:t>
      </w:r>
      <w:r w:rsidRPr="00EC1089">
        <w:rPr>
          <w:sz w:val="27"/>
          <w:szCs w:val="27"/>
        </w:rPr>
        <w:t>ондитерская фабрика «ШОКОЛЕНД» – крупнейшее производство кондитерских изделий;</w:t>
      </w:r>
      <w:r>
        <w:rPr>
          <w:sz w:val="27"/>
          <w:szCs w:val="27"/>
        </w:rPr>
        <w:t xml:space="preserve"> </w:t>
      </w:r>
      <w:r w:rsidRPr="00EC1089">
        <w:rPr>
          <w:sz w:val="27"/>
          <w:szCs w:val="27"/>
        </w:rPr>
        <w:t>ООО «Петровские нивы» – производство крупы и макаронных и др</w:t>
      </w:r>
      <w:r>
        <w:rPr>
          <w:sz w:val="27"/>
          <w:szCs w:val="27"/>
        </w:rPr>
        <w:t>угих</w:t>
      </w:r>
      <w:r w:rsidRPr="00EC1089">
        <w:rPr>
          <w:sz w:val="27"/>
          <w:szCs w:val="27"/>
        </w:rPr>
        <w:t xml:space="preserve"> изделий.</w:t>
      </w:r>
    </w:p>
    <w:p w:rsidR="00EC50CE" w:rsidRPr="00EC50CE" w:rsidRDefault="00EC50CE" w:rsidP="00EC50CE">
      <w:pPr>
        <w:widowControl/>
        <w:ind w:firstLine="709"/>
        <w:jc w:val="both"/>
        <w:rPr>
          <w:sz w:val="27"/>
          <w:szCs w:val="27"/>
        </w:rPr>
      </w:pPr>
      <w:r w:rsidRPr="00EC50CE">
        <w:rPr>
          <w:sz w:val="27"/>
          <w:szCs w:val="27"/>
        </w:rPr>
        <w:t xml:space="preserve">Инвестиционный портфель Ставропольского края содержит </w:t>
      </w:r>
      <w:r w:rsidR="003C722D">
        <w:rPr>
          <w:sz w:val="27"/>
          <w:szCs w:val="27"/>
        </w:rPr>
        <w:br/>
      </w:r>
      <w:r w:rsidRPr="00EC50CE">
        <w:rPr>
          <w:sz w:val="27"/>
          <w:szCs w:val="27"/>
        </w:rPr>
        <w:t xml:space="preserve">213 инвестиционных проектов, продолжающих реализацию на территории края, </w:t>
      </w:r>
      <w:r w:rsidR="003C722D">
        <w:rPr>
          <w:sz w:val="27"/>
          <w:szCs w:val="27"/>
        </w:rPr>
        <w:br/>
      </w:r>
      <w:r w:rsidRPr="00EC50CE">
        <w:rPr>
          <w:sz w:val="27"/>
          <w:szCs w:val="27"/>
        </w:rPr>
        <w:t>с общей стоимостью порядка 227,9 млрд. руб. По данным проектам освоено более 89,0 млрд. руб</w:t>
      </w:r>
      <w:r w:rsidR="00E61C56">
        <w:rPr>
          <w:sz w:val="27"/>
          <w:szCs w:val="27"/>
        </w:rPr>
        <w:t>.</w:t>
      </w:r>
      <w:r w:rsidRPr="00EC50CE">
        <w:rPr>
          <w:sz w:val="27"/>
          <w:szCs w:val="27"/>
        </w:rPr>
        <w:t xml:space="preserve"> и создано 3,5 тыс. рабочих мест.</w:t>
      </w:r>
    </w:p>
    <w:p w:rsidR="00EC50CE" w:rsidRPr="00EC50CE" w:rsidRDefault="00EC50CE" w:rsidP="00EC50CE">
      <w:pPr>
        <w:widowControl/>
        <w:ind w:firstLine="709"/>
        <w:jc w:val="both"/>
        <w:rPr>
          <w:sz w:val="27"/>
          <w:szCs w:val="27"/>
        </w:rPr>
      </w:pPr>
      <w:r>
        <w:rPr>
          <w:sz w:val="27"/>
          <w:szCs w:val="27"/>
        </w:rPr>
        <w:t>Н</w:t>
      </w:r>
      <w:r w:rsidRPr="00EC50CE">
        <w:rPr>
          <w:sz w:val="27"/>
          <w:szCs w:val="27"/>
        </w:rPr>
        <w:t>аиболее крупны</w:t>
      </w:r>
      <w:r>
        <w:rPr>
          <w:sz w:val="27"/>
          <w:szCs w:val="27"/>
        </w:rPr>
        <w:t>ми</w:t>
      </w:r>
      <w:r w:rsidRPr="00EC50CE">
        <w:rPr>
          <w:sz w:val="27"/>
          <w:szCs w:val="27"/>
        </w:rPr>
        <w:t xml:space="preserve"> инвестиционны</w:t>
      </w:r>
      <w:r>
        <w:rPr>
          <w:sz w:val="27"/>
          <w:szCs w:val="27"/>
        </w:rPr>
        <w:t>ми</w:t>
      </w:r>
      <w:r w:rsidRPr="00EC50CE">
        <w:rPr>
          <w:sz w:val="27"/>
          <w:szCs w:val="27"/>
        </w:rPr>
        <w:t xml:space="preserve"> проект</w:t>
      </w:r>
      <w:r>
        <w:rPr>
          <w:sz w:val="27"/>
          <w:szCs w:val="27"/>
        </w:rPr>
        <w:t>ами</w:t>
      </w:r>
      <w:r w:rsidRPr="00EC50CE">
        <w:rPr>
          <w:sz w:val="27"/>
          <w:szCs w:val="27"/>
        </w:rPr>
        <w:t xml:space="preserve"> на ближайшие годы, которые окажут значительное влияние на уровень инвестиций в экономику края</w:t>
      </w:r>
      <w:r>
        <w:rPr>
          <w:sz w:val="27"/>
          <w:szCs w:val="27"/>
        </w:rPr>
        <w:t>, являются</w:t>
      </w:r>
      <w:r w:rsidRPr="00EC50CE">
        <w:rPr>
          <w:sz w:val="27"/>
          <w:szCs w:val="27"/>
        </w:rPr>
        <w:t>:</w:t>
      </w:r>
    </w:p>
    <w:p w:rsidR="00EC50CE" w:rsidRPr="00EC50CE" w:rsidRDefault="00EC50CE" w:rsidP="00EC50CE">
      <w:pPr>
        <w:widowControl/>
        <w:ind w:firstLine="709"/>
        <w:jc w:val="both"/>
        <w:rPr>
          <w:sz w:val="27"/>
          <w:szCs w:val="27"/>
        </w:rPr>
      </w:pPr>
      <w:r w:rsidRPr="00EC50CE">
        <w:rPr>
          <w:sz w:val="27"/>
          <w:szCs w:val="27"/>
        </w:rPr>
        <w:t>развитие ветрогенерации (АО «ВетроОГК» – 26 млрд. руб</w:t>
      </w:r>
      <w:r w:rsidR="00E61C56">
        <w:rPr>
          <w:sz w:val="27"/>
          <w:szCs w:val="27"/>
        </w:rPr>
        <w:t>.</w:t>
      </w:r>
      <w:r w:rsidRPr="00EC50CE">
        <w:rPr>
          <w:sz w:val="27"/>
          <w:szCs w:val="27"/>
        </w:rPr>
        <w:t>) и солнечной энергетики (Старомарьевская солнечная э</w:t>
      </w:r>
      <w:r w:rsidR="00E61C56">
        <w:rPr>
          <w:sz w:val="27"/>
          <w:szCs w:val="27"/>
        </w:rPr>
        <w:t>лектростанциям – 13,7 млрд. руб.</w:t>
      </w:r>
      <w:r w:rsidRPr="00EC50CE">
        <w:rPr>
          <w:sz w:val="27"/>
          <w:szCs w:val="27"/>
        </w:rPr>
        <w:t>);</w:t>
      </w:r>
    </w:p>
    <w:p w:rsidR="00EC50CE" w:rsidRPr="00EC50CE" w:rsidRDefault="00EC50CE" w:rsidP="00EC50CE">
      <w:pPr>
        <w:widowControl/>
        <w:ind w:firstLine="709"/>
        <w:jc w:val="both"/>
        <w:rPr>
          <w:sz w:val="27"/>
          <w:szCs w:val="27"/>
        </w:rPr>
      </w:pPr>
      <w:r w:rsidRPr="00EC50CE">
        <w:rPr>
          <w:sz w:val="27"/>
          <w:szCs w:val="27"/>
        </w:rPr>
        <w:lastRenderedPageBreak/>
        <w:t>создание сельскохозяйственных и перерабатывающих производств (АПП Ставрополье – 9 млрд. руб</w:t>
      </w:r>
      <w:r w:rsidR="00E61C56">
        <w:rPr>
          <w:sz w:val="27"/>
          <w:szCs w:val="27"/>
        </w:rPr>
        <w:t>.</w:t>
      </w:r>
      <w:r w:rsidRPr="00EC50CE">
        <w:rPr>
          <w:sz w:val="27"/>
          <w:szCs w:val="27"/>
        </w:rPr>
        <w:t xml:space="preserve">, Инкубационное яйцо идейки </w:t>
      </w:r>
      <w:r>
        <w:rPr>
          <w:sz w:val="27"/>
          <w:szCs w:val="27"/>
        </w:rPr>
        <w:br/>
      </w:r>
      <w:r w:rsidRPr="00EC50CE">
        <w:rPr>
          <w:sz w:val="27"/>
          <w:szCs w:val="27"/>
        </w:rPr>
        <w:t>в Красногвардейском районе – 2 млрд. руб</w:t>
      </w:r>
      <w:r w:rsidR="00E61C56">
        <w:rPr>
          <w:sz w:val="27"/>
          <w:szCs w:val="27"/>
        </w:rPr>
        <w:t>.</w:t>
      </w:r>
      <w:r w:rsidRPr="00EC50CE">
        <w:rPr>
          <w:sz w:val="27"/>
          <w:szCs w:val="27"/>
        </w:rPr>
        <w:t>);</w:t>
      </w:r>
    </w:p>
    <w:p w:rsidR="00EC50CE" w:rsidRPr="00EC50CE" w:rsidRDefault="00EC50CE" w:rsidP="00EC50CE">
      <w:pPr>
        <w:widowControl/>
        <w:ind w:firstLine="709"/>
        <w:jc w:val="both"/>
        <w:rPr>
          <w:sz w:val="27"/>
          <w:szCs w:val="27"/>
        </w:rPr>
      </w:pPr>
      <w:r w:rsidRPr="00EC50CE">
        <w:rPr>
          <w:sz w:val="27"/>
          <w:szCs w:val="27"/>
        </w:rPr>
        <w:t>развитие хлопководства («Хлопок Руси» – 13 млрд. руб</w:t>
      </w:r>
      <w:r w:rsidR="00E61C56">
        <w:rPr>
          <w:sz w:val="27"/>
          <w:szCs w:val="27"/>
        </w:rPr>
        <w:t>.</w:t>
      </w:r>
      <w:r w:rsidRPr="00EC50CE">
        <w:rPr>
          <w:sz w:val="27"/>
          <w:szCs w:val="27"/>
        </w:rPr>
        <w:t>);</w:t>
      </w:r>
    </w:p>
    <w:p w:rsidR="00EC50CE" w:rsidRPr="00EC50CE" w:rsidRDefault="00EC50CE" w:rsidP="00EC50CE">
      <w:pPr>
        <w:widowControl/>
        <w:ind w:firstLine="709"/>
        <w:jc w:val="both"/>
        <w:rPr>
          <w:sz w:val="27"/>
          <w:szCs w:val="27"/>
        </w:rPr>
      </w:pPr>
      <w:r w:rsidRPr="00EC50CE">
        <w:rPr>
          <w:sz w:val="27"/>
          <w:szCs w:val="27"/>
        </w:rPr>
        <w:t xml:space="preserve">закладка интенсивных садов (ООО «Ставропольская фруктовая долина» – </w:t>
      </w:r>
      <w:r>
        <w:rPr>
          <w:sz w:val="27"/>
          <w:szCs w:val="27"/>
        </w:rPr>
        <w:br/>
      </w:r>
      <w:r w:rsidRPr="00EC50CE">
        <w:rPr>
          <w:sz w:val="27"/>
          <w:szCs w:val="27"/>
        </w:rPr>
        <w:t>1,1 млрд. руб</w:t>
      </w:r>
      <w:r w:rsidR="00E61C56">
        <w:rPr>
          <w:sz w:val="27"/>
          <w:szCs w:val="27"/>
        </w:rPr>
        <w:t>.</w:t>
      </w:r>
      <w:r w:rsidRPr="00EC50CE">
        <w:rPr>
          <w:sz w:val="27"/>
          <w:szCs w:val="27"/>
        </w:rPr>
        <w:t>, ООО «Интеринвест» – 5,3 млрд. руб</w:t>
      </w:r>
      <w:r w:rsidR="00E61C56">
        <w:rPr>
          <w:sz w:val="27"/>
          <w:szCs w:val="27"/>
        </w:rPr>
        <w:t>.</w:t>
      </w:r>
      <w:r w:rsidRPr="00EC50CE">
        <w:rPr>
          <w:sz w:val="27"/>
          <w:szCs w:val="27"/>
        </w:rPr>
        <w:t>);</w:t>
      </w:r>
    </w:p>
    <w:p w:rsidR="00EC50CE" w:rsidRPr="00EC50CE" w:rsidRDefault="00EC50CE" w:rsidP="00EC50CE">
      <w:pPr>
        <w:widowControl/>
        <w:ind w:firstLine="709"/>
        <w:jc w:val="both"/>
        <w:rPr>
          <w:sz w:val="27"/>
          <w:szCs w:val="27"/>
        </w:rPr>
      </w:pPr>
      <w:r w:rsidRPr="00EC50CE">
        <w:rPr>
          <w:sz w:val="27"/>
          <w:szCs w:val="27"/>
        </w:rPr>
        <w:t>развитие санаторно-курортной отрасли (проекты: «Машук АкваТерм» – 3,5 млрд. руб</w:t>
      </w:r>
      <w:r w:rsidR="00E61C56">
        <w:rPr>
          <w:sz w:val="27"/>
          <w:szCs w:val="27"/>
        </w:rPr>
        <w:t>.</w:t>
      </w:r>
      <w:r w:rsidRPr="00EC50CE">
        <w:rPr>
          <w:sz w:val="27"/>
          <w:szCs w:val="27"/>
        </w:rPr>
        <w:t>, санатории «Академический» – 4,5 млрд. руб</w:t>
      </w:r>
      <w:r w:rsidR="00E61C56">
        <w:rPr>
          <w:sz w:val="27"/>
          <w:szCs w:val="27"/>
        </w:rPr>
        <w:t>.</w:t>
      </w:r>
      <w:r w:rsidRPr="00EC50CE">
        <w:rPr>
          <w:sz w:val="27"/>
          <w:szCs w:val="27"/>
        </w:rPr>
        <w:t xml:space="preserve"> и «Источник» – </w:t>
      </w:r>
      <w:r>
        <w:rPr>
          <w:sz w:val="27"/>
          <w:szCs w:val="27"/>
        </w:rPr>
        <w:br/>
      </w:r>
      <w:r w:rsidRPr="00EC50CE">
        <w:rPr>
          <w:sz w:val="27"/>
          <w:szCs w:val="27"/>
        </w:rPr>
        <w:t>2 млрд. руб</w:t>
      </w:r>
      <w:r w:rsidR="00E61C56">
        <w:rPr>
          <w:sz w:val="27"/>
          <w:szCs w:val="27"/>
        </w:rPr>
        <w:t>.</w:t>
      </w:r>
      <w:r w:rsidRPr="00EC50CE">
        <w:rPr>
          <w:sz w:val="27"/>
          <w:szCs w:val="27"/>
        </w:rPr>
        <w:t>;</w:t>
      </w:r>
    </w:p>
    <w:p w:rsidR="00EC50CE" w:rsidRPr="00EC50CE" w:rsidRDefault="00EC50CE" w:rsidP="00EC50CE">
      <w:pPr>
        <w:widowControl/>
        <w:ind w:firstLine="709"/>
        <w:jc w:val="both"/>
        <w:rPr>
          <w:sz w:val="27"/>
          <w:szCs w:val="27"/>
        </w:rPr>
      </w:pPr>
      <w:r w:rsidRPr="00EC50CE">
        <w:rPr>
          <w:sz w:val="27"/>
          <w:szCs w:val="27"/>
        </w:rPr>
        <w:t xml:space="preserve">дальнейшее расширение производства тепличных комплексов </w:t>
      </w:r>
      <w:r w:rsidRPr="00EC50CE">
        <w:rPr>
          <w:sz w:val="27"/>
          <w:szCs w:val="27"/>
        </w:rPr>
        <w:br/>
        <w:t>(АХ «ЭКО-Культура» – 14 млрд. руб</w:t>
      </w:r>
      <w:r w:rsidR="00E61C56">
        <w:rPr>
          <w:sz w:val="27"/>
          <w:szCs w:val="27"/>
        </w:rPr>
        <w:t>.</w:t>
      </w:r>
      <w:r w:rsidRPr="00EC50CE">
        <w:rPr>
          <w:sz w:val="27"/>
          <w:szCs w:val="27"/>
        </w:rPr>
        <w:t>).</w:t>
      </w:r>
    </w:p>
    <w:p w:rsidR="006A2F91" w:rsidRDefault="006A2F91" w:rsidP="006A2F91">
      <w:pPr>
        <w:widowControl/>
        <w:ind w:firstLine="709"/>
        <w:jc w:val="both"/>
        <w:rPr>
          <w:sz w:val="27"/>
          <w:szCs w:val="27"/>
        </w:rPr>
      </w:pPr>
      <w:r w:rsidRPr="009321F0">
        <w:rPr>
          <w:sz w:val="27"/>
          <w:szCs w:val="27"/>
        </w:rPr>
        <w:t xml:space="preserve">Наиболее востребованными </w:t>
      </w:r>
      <w:r w:rsidR="001D6B92">
        <w:rPr>
          <w:sz w:val="27"/>
          <w:szCs w:val="27"/>
        </w:rPr>
        <w:t xml:space="preserve">в регионе </w:t>
      </w:r>
      <w:r>
        <w:rPr>
          <w:sz w:val="27"/>
          <w:szCs w:val="27"/>
        </w:rPr>
        <w:t>являются</w:t>
      </w:r>
      <w:r w:rsidRPr="009321F0">
        <w:rPr>
          <w:sz w:val="27"/>
          <w:szCs w:val="27"/>
        </w:rPr>
        <w:t xml:space="preserve"> следующие профессии и</w:t>
      </w:r>
      <w:r w:rsidRPr="00EC50CE">
        <w:rPr>
          <w:sz w:val="27"/>
          <w:szCs w:val="27"/>
        </w:rPr>
        <w:t> </w:t>
      </w:r>
      <w:r w:rsidRPr="009321F0">
        <w:rPr>
          <w:sz w:val="27"/>
          <w:szCs w:val="27"/>
        </w:rPr>
        <w:t>специальности:</w:t>
      </w:r>
      <w:r w:rsidR="004421E6">
        <w:rPr>
          <w:sz w:val="27"/>
          <w:szCs w:val="27"/>
        </w:rPr>
        <w:t xml:space="preserve"> </w:t>
      </w:r>
      <w:r w:rsidRPr="009321F0">
        <w:rPr>
          <w:sz w:val="27"/>
          <w:szCs w:val="27"/>
        </w:rPr>
        <w:t>подсобные рабочи</w:t>
      </w:r>
      <w:r>
        <w:rPr>
          <w:sz w:val="27"/>
          <w:szCs w:val="27"/>
        </w:rPr>
        <w:t xml:space="preserve">е и </w:t>
      </w:r>
      <w:r w:rsidR="005D1EF6">
        <w:rPr>
          <w:sz w:val="27"/>
          <w:szCs w:val="27"/>
        </w:rPr>
        <w:t>разно</w:t>
      </w:r>
      <w:r>
        <w:rPr>
          <w:sz w:val="27"/>
          <w:szCs w:val="27"/>
        </w:rPr>
        <w:t>рабочие, водители</w:t>
      </w:r>
      <w:r w:rsidR="005D1EF6">
        <w:rPr>
          <w:sz w:val="27"/>
          <w:szCs w:val="27"/>
        </w:rPr>
        <w:t>, швеи</w:t>
      </w:r>
      <w:r>
        <w:rPr>
          <w:sz w:val="27"/>
          <w:szCs w:val="27"/>
        </w:rPr>
        <w:t xml:space="preserve">; </w:t>
      </w:r>
      <w:r w:rsidRPr="009321F0">
        <w:rPr>
          <w:sz w:val="27"/>
          <w:szCs w:val="27"/>
        </w:rPr>
        <w:t>строительные профессии и специальности – арматурщики, каменщики, бетонщики;</w:t>
      </w:r>
      <w:r w:rsidR="004421E6">
        <w:rPr>
          <w:sz w:val="27"/>
          <w:szCs w:val="27"/>
        </w:rPr>
        <w:t xml:space="preserve"> </w:t>
      </w:r>
      <w:r w:rsidRPr="009321F0">
        <w:rPr>
          <w:sz w:val="27"/>
          <w:szCs w:val="27"/>
        </w:rPr>
        <w:t>медицинские работники –</w:t>
      </w:r>
      <w:r w:rsidR="004421E6">
        <w:rPr>
          <w:sz w:val="27"/>
          <w:szCs w:val="27"/>
        </w:rPr>
        <w:t xml:space="preserve"> </w:t>
      </w:r>
      <w:r w:rsidRPr="009321F0">
        <w:rPr>
          <w:sz w:val="27"/>
          <w:szCs w:val="27"/>
        </w:rPr>
        <w:t xml:space="preserve">врачи, </w:t>
      </w:r>
      <w:r w:rsidR="005D1EF6">
        <w:rPr>
          <w:sz w:val="27"/>
          <w:szCs w:val="27"/>
        </w:rPr>
        <w:t>медицинские с</w:t>
      </w:r>
      <w:r w:rsidR="00E61C56">
        <w:rPr>
          <w:sz w:val="27"/>
          <w:szCs w:val="27"/>
        </w:rPr>
        <w:t>ё</w:t>
      </w:r>
      <w:r w:rsidR="005D1EF6">
        <w:rPr>
          <w:sz w:val="27"/>
          <w:szCs w:val="27"/>
        </w:rPr>
        <w:t>стры</w:t>
      </w:r>
      <w:r>
        <w:rPr>
          <w:sz w:val="27"/>
          <w:szCs w:val="27"/>
        </w:rPr>
        <w:t>.</w:t>
      </w:r>
    </w:p>
    <w:p w:rsidR="006A2F91" w:rsidRDefault="006A2F91" w:rsidP="00EC50CE">
      <w:pPr>
        <w:widowControl/>
        <w:ind w:firstLine="709"/>
        <w:jc w:val="both"/>
        <w:rPr>
          <w:sz w:val="27"/>
          <w:szCs w:val="27"/>
        </w:rPr>
      </w:pPr>
      <w:r>
        <w:rPr>
          <w:sz w:val="27"/>
          <w:szCs w:val="27"/>
        </w:rPr>
        <w:t xml:space="preserve">Во всех территориях вселения края созданы условия для предоставления </w:t>
      </w:r>
      <w:r w:rsidR="007370D7">
        <w:rPr>
          <w:sz w:val="27"/>
          <w:szCs w:val="27"/>
        </w:rPr>
        <w:t>соотечественникам</w:t>
      </w:r>
      <w:r>
        <w:rPr>
          <w:sz w:val="27"/>
          <w:szCs w:val="27"/>
        </w:rPr>
        <w:t xml:space="preserve"> услуг в сферах образования, здравоохранения, культуры, содействия занятости, мер социальной поддержки, а также услуг по санаторно-курортному и</w:t>
      </w:r>
      <w:r w:rsidR="004421E6">
        <w:rPr>
          <w:sz w:val="27"/>
          <w:szCs w:val="27"/>
        </w:rPr>
        <w:t xml:space="preserve"> </w:t>
      </w:r>
      <w:r>
        <w:rPr>
          <w:sz w:val="27"/>
          <w:szCs w:val="27"/>
        </w:rPr>
        <w:t xml:space="preserve">оздоровительному назначению. </w:t>
      </w:r>
    </w:p>
    <w:p w:rsidR="006A2F91" w:rsidRPr="003C722D" w:rsidRDefault="006A2F91" w:rsidP="006A2F91">
      <w:pPr>
        <w:pStyle w:val="ConsPlusNormal"/>
        <w:ind w:firstLine="709"/>
        <w:jc w:val="both"/>
        <w:rPr>
          <w:sz w:val="27"/>
          <w:szCs w:val="27"/>
        </w:rPr>
      </w:pPr>
      <w:r w:rsidRPr="003C722D">
        <w:rPr>
          <w:sz w:val="27"/>
          <w:szCs w:val="27"/>
        </w:rPr>
        <w:t>Социальная политика Ставропольского края ориентирована на обеспечение социальной защищенности различных категорий населения. Данная поддержка осуществляется в рамках Государственной программ</w:t>
      </w:r>
      <w:r w:rsidR="00E61C56">
        <w:rPr>
          <w:sz w:val="27"/>
          <w:szCs w:val="27"/>
        </w:rPr>
        <w:t>ы</w:t>
      </w:r>
      <w:r w:rsidRPr="003C722D">
        <w:rPr>
          <w:sz w:val="27"/>
          <w:szCs w:val="27"/>
        </w:rPr>
        <w:t xml:space="preserve"> Ставропольского края «Социальная поддержка граждан», утвержд</w:t>
      </w:r>
      <w:r w:rsidR="00E61C56">
        <w:rPr>
          <w:sz w:val="27"/>
          <w:szCs w:val="27"/>
        </w:rPr>
        <w:t>ё</w:t>
      </w:r>
      <w:r w:rsidRPr="003C722D">
        <w:rPr>
          <w:sz w:val="27"/>
          <w:szCs w:val="27"/>
        </w:rPr>
        <w:t>нной постановлением Правительства Ставропольского края от 14 декабря 2018 г. № 568-п.</w:t>
      </w:r>
    </w:p>
    <w:p w:rsidR="006A2F91" w:rsidRDefault="006A2F91" w:rsidP="006A2F91">
      <w:pPr>
        <w:ind w:firstLine="709"/>
        <w:jc w:val="both"/>
        <w:rPr>
          <w:sz w:val="27"/>
          <w:szCs w:val="27"/>
        </w:rPr>
      </w:pPr>
      <w:r w:rsidRPr="00F36705">
        <w:rPr>
          <w:sz w:val="27"/>
          <w:szCs w:val="27"/>
        </w:rPr>
        <w:t>Гарантированные медицинские услуги участникам Государственной программы и</w:t>
      </w:r>
      <w:r w:rsidR="004421E6">
        <w:rPr>
          <w:sz w:val="27"/>
          <w:szCs w:val="27"/>
        </w:rPr>
        <w:t xml:space="preserve"> </w:t>
      </w:r>
      <w:r w:rsidRPr="00F36705">
        <w:rPr>
          <w:sz w:val="27"/>
          <w:szCs w:val="27"/>
        </w:rPr>
        <w:t>членам их семей, совместно переселяющимся на постоянное место жительства на территорию вселения Ставропольского края, предоставляется в рамках территориальной программы государственных гарантий бесплатного оказания гражданам медицинской помощи на</w:t>
      </w:r>
      <w:r w:rsidR="002D3CD0">
        <w:rPr>
          <w:sz w:val="27"/>
          <w:szCs w:val="27"/>
        </w:rPr>
        <w:t xml:space="preserve"> </w:t>
      </w:r>
      <w:r w:rsidRPr="00F36705">
        <w:rPr>
          <w:sz w:val="27"/>
          <w:szCs w:val="27"/>
        </w:rPr>
        <w:t>территории Ставропольского края</w:t>
      </w:r>
      <w:r>
        <w:rPr>
          <w:sz w:val="27"/>
          <w:szCs w:val="27"/>
        </w:rPr>
        <w:t>.</w:t>
      </w:r>
    </w:p>
    <w:p w:rsidR="00BD7636" w:rsidRDefault="00BD7636" w:rsidP="00BD7636">
      <w:pPr>
        <w:pStyle w:val="ConsPlusNormal"/>
        <w:widowControl/>
        <w:ind w:firstLine="709"/>
        <w:jc w:val="both"/>
        <w:rPr>
          <w:sz w:val="27"/>
          <w:szCs w:val="27"/>
        </w:rPr>
      </w:pPr>
      <w:r w:rsidRPr="00BD7636">
        <w:rPr>
          <w:sz w:val="27"/>
          <w:szCs w:val="27"/>
        </w:rPr>
        <w:t>В соответствии с Правилами оказания медицинской помощи иностранным гражданам на территории Российской Федерации, утвержд</w:t>
      </w:r>
      <w:r w:rsidR="00E61C56">
        <w:rPr>
          <w:sz w:val="27"/>
          <w:szCs w:val="27"/>
        </w:rPr>
        <w:t>ё</w:t>
      </w:r>
      <w:r w:rsidRPr="00BD7636">
        <w:rPr>
          <w:sz w:val="27"/>
          <w:szCs w:val="27"/>
        </w:rPr>
        <w:t>нными постановлением Правительства Российской Федерации от 6 марта 2013 г. № 186, участникам Государственной программы и членам их семей бесплатно оказываются:</w:t>
      </w:r>
      <w:r>
        <w:rPr>
          <w:sz w:val="27"/>
          <w:szCs w:val="27"/>
        </w:rPr>
        <w:t xml:space="preserve"> </w:t>
      </w:r>
      <w:r w:rsidRPr="00BD7636">
        <w:rPr>
          <w:sz w:val="27"/>
          <w:szCs w:val="27"/>
        </w:rPr>
        <w:t xml:space="preserve">скорая, </w:t>
      </w:r>
      <w:r>
        <w:rPr>
          <w:sz w:val="27"/>
          <w:szCs w:val="27"/>
        </w:rPr>
        <w:br/>
      </w:r>
      <w:r w:rsidRPr="00BD7636">
        <w:rPr>
          <w:sz w:val="27"/>
          <w:szCs w:val="27"/>
        </w:rPr>
        <w:t>в том числе скорая специализированная, медицинская помощь при заболеваниях, несчастных случаях, травмах, отравлениях и других состояниях, требующих срочного медицинского вмешательства, в медицинских организациях государственной и муниципальной системы здравоохранения;</w:t>
      </w:r>
      <w:r>
        <w:rPr>
          <w:sz w:val="27"/>
          <w:szCs w:val="27"/>
        </w:rPr>
        <w:t xml:space="preserve"> </w:t>
      </w:r>
      <w:r w:rsidRPr="00BD7636">
        <w:rPr>
          <w:sz w:val="27"/>
          <w:szCs w:val="27"/>
        </w:rPr>
        <w:t>медицинская помощь в экстренной форме при внезапных острых заболеваниях, состояниях, обострении хронических заболеваний, представляющих угрозу жизни участника Государственной программы или члена его семьи.</w:t>
      </w:r>
    </w:p>
    <w:p w:rsidR="00CA453C" w:rsidRPr="00CA453C" w:rsidRDefault="00CA453C" w:rsidP="00CA453C">
      <w:pPr>
        <w:widowControl/>
        <w:ind w:firstLine="720"/>
        <w:jc w:val="both"/>
        <w:rPr>
          <w:sz w:val="27"/>
          <w:szCs w:val="27"/>
        </w:rPr>
      </w:pPr>
      <w:bookmarkStart w:id="270" w:name="sub_61509"/>
      <w:r w:rsidRPr="00CA453C">
        <w:rPr>
          <w:sz w:val="27"/>
          <w:szCs w:val="27"/>
        </w:rPr>
        <w:t xml:space="preserve">Существующая сеть государственных организаций социального обслуживания населения Ставропольского края включает в себя 32 центра социального обслуживания населения и 17 учреждений социального обслуживания семьи и детей. </w:t>
      </w:r>
      <w:bookmarkStart w:id="271" w:name="sub_615010"/>
      <w:bookmarkEnd w:id="270"/>
    </w:p>
    <w:bookmarkEnd w:id="271"/>
    <w:p w:rsidR="006A2F91" w:rsidRDefault="006A2F91" w:rsidP="006A2F91">
      <w:pPr>
        <w:ind w:firstLine="709"/>
        <w:jc w:val="both"/>
        <w:rPr>
          <w:sz w:val="27"/>
          <w:szCs w:val="27"/>
        </w:rPr>
      </w:pPr>
      <w:r>
        <w:rPr>
          <w:sz w:val="27"/>
          <w:szCs w:val="27"/>
        </w:rPr>
        <w:t xml:space="preserve">На территориях вселения Ставропольского края имеются возможности профессионального обучения и (или) дополнительного профессионального </w:t>
      </w:r>
      <w:r>
        <w:rPr>
          <w:sz w:val="27"/>
          <w:szCs w:val="27"/>
        </w:rPr>
        <w:lastRenderedPageBreak/>
        <w:t>образования на базе образовательных организаций, расположенных на территории региона, в соответствии с востребованными на рынке труда края вакансиями.</w:t>
      </w:r>
    </w:p>
    <w:p w:rsidR="006A2F91" w:rsidRDefault="006A2F91" w:rsidP="006A2F91">
      <w:pPr>
        <w:ind w:firstLine="709"/>
        <w:jc w:val="both"/>
        <w:rPr>
          <w:sz w:val="27"/>
          <w:szCs w:val="27"/>
        </w:rPr>
      </w:pPr>
      <w:r>
        <w:rPr>
          <w:sz w:val="27"/>
          <w:szCs w:val="27"/>
        </w:rPr>
        <w:t xml:space="preserve">Получение услуг государственных и муниципальных </w:t>
      </w:r>
      <w:r w:rsidR="00E61C56">
        <w:rPr>
          <w:sz w:val="27"/>
          <w:szCs w:val="27"/>
        </w:rPr>
        <w:t>организаций</w:t>
      </w:r>
      <w:r>
        <w:rPr>
          <w:sz w:val="27"/>
          <w:szCs w:val="27"/>
        </w:rPr>
        <w:t xml:space="preserve"> в области образования осуществляется в порядке и на условиях, которые предусмотрены для граждан Российской Федерации в соответствии с законодательством Российской Федерации, и включает в себя предоставление мест в дошкольных </w:t>
      </w:r>
      <w:r w:rsidR="00E61C56">
        <w:rPr>
          <w:sz w:val="27"/>
          <w:szCs w:val="27"/>
        </w:rPr>
        <w:br/>
      </w:r>
      <w:r>
        <w:rPr>
          <w:sz w:val="27"/>
          <w:szCs w:val="27"/>
        </w:rPr>
        <w:t xml:space="preserve">и </w:t>
      </w:r>
      <w:r w:rsidR="00E61C56">
        <w:rPr>
          <w:sz w:val="27"/>
          <w:szCs w:val="27"/>
        </w:rPr>
        <w:t>обще</w:t>
      </w:r>
      <w:r>
        <w:rPr>
          <w:sz w:val="27"/>
          <w:szCs w:val="27"/>
        </w:rPr>
        <w:t xml:space="preserve">образовательных организациях и оказание услуг в получении соответствующего уровня образования в </w:t>
      </w:r>
      <w:r w:rsidR="003C722D">
        <w:rPr>
          <w:sz w:val="27"/>
          <w:szCs w:val="27"/>
        </w:rPr>
        <w:t>организациях</w:t>
      </w:r>
      <w:r>
        <w:rPr>
          <w:sz w:val="27"/>
          <w:szCs w:val="27"/>
        </w:rPr>
        <w:t xml:space="preserve"> общего </w:t>
      </w:r>
      <w:r w:rsidR="00E61C56">
        <w:rPr>
          <w:sz w:val="27"/>
          <w:szCs w:val="27"/>
        </w:rPr>
        <w:br/>
      </w:r>
      <w:r>
        <w:rPr>
          <w:sz w:val="27"/>
          <w:szCs w:val="27"/>
        </w:rPr>
        <w:t>и профессионального образования.</w:t>
      </w:r>
    </w:p>
    <w:p w:rsidR="006A2F91" w:rsidRDefault="006A2F91" w:rsidP="006A2F91">
      <w:pPr>
        <w:ind w:firstLine="709"/>
        <w:jc w:val="both"/>
        <w:rPr>
          <w:sz w:val="27"/>
          <w:szCs w:val="27"/>
        </w:rPr>
      </w:pPr>
      <w:r w:rsidRPr="00BE00D9">
        <w:rPr>
          <w:sz w:val="27"/>
          <w:szCs w:val="27"/>
        </w:rPr>
        <w:t>Система образования Ставропольского края включает более 1,6 тыс. образовательных организаций и обеспечивает доступность образования детям, подросткам и молодежи</w:t>
      </w:r>
      <w:r>
        <w:rPr>
          <w:sz w:val="27"/>
          <w:szCs w:val="27"/>
        </w:rPr>
        <w:t>.</w:t>
      </w:r>
    </w:p>
    <w:p w:rsidR="006A2F91" w:rsidRDefault="006A2F91" w:rsidP="006A2F91">
      <w:pPr>
        <w:ind w:firstLine="709"/>
        <w:jc w:val="both"/>
        <w:rPr>
          <w:sz w:val="27"/>
          <w:szCs w:val="27"/>
        </w:rPr>
      </w:pPr>
      <w:r>
        <w:rPr>
          <w:sz w:val="27"/>
          <w:szCs w:val="27"/>
        </w:rPr>
        <w:t>В целях государственной поддержки талантливой молодежи Ставропольского края, в том числе из числа участников Государственной программы и членов их семей, присуждаются премии победителям всероссийских, региональных и межрегиональных олимпиад и приз</w:t>
      </w:r>
      <w:r w:rsidR="00441FBA">
        <w:rPr>
          <w:sz w:val="27"/>
          <w:szCs w:val="27"/>
        </w:rPr>
        <w:t>ё</w:t>
      </w:r>
      <w:r>
        <w:rPr>
          <w:sz w:val="27"/>
          <w:szCs w:val="27"/>
        </w:rPr>
        <w:t>рам международных олимпиад и иных мероприятий, проводимых на конкурсной основе.</w:t>
      </w:r>
    </w:p>
    <w:p w:rsidR="006A2F91" w:rsidRPr="00F36705" w:rsidRDefault="003C722D" w:rsidP="006A2F91">
      <w:pPr>
        <w:widowControl/>
        <w:ind w:firstLine="720"/>
        <w:jc w:val="both"/>
        <w:rPr>
          <w:sz w:val="27"/>
          <w:szCs w:val="27"/>
        </w:rPr>
      </w:pPr>
      <w:r>
        <w:rPr>
          <w:sz w:val="27"/>
          <w:szCs w:val="27"/>
        </w:rPr>
        <w:t>У</w:t>
      </w:r>
      <w:r w:rsidRPr="00F36705">
        <w:rPr>
          <w:sz w:val="27"/>
          <w:szCs w:val="27"/>
        </w:rPr>
        <w:t xml:space="preserve">частникам Государственной программы </w:t>
      </w:r>
      <w:r>
        <w:rPr>
          <w:sz w:val="27"/>
          <w:szCs w:val="27"/>
        </w:rPr>
        <w:t>и членам их семей н</w:t>
      </w:r>
      <w:r w:rsidR="006A2F91" w:rsidRPr="00F36705">
        <w:rPr>
          <w:sz w:val="27"/>
          <w:szCs w:val="27"/>
        </w:rPr>
        <w:t>а первом этапе временного жилищного обустройства будет оказано содействие в подборе вариантов временного размещения в жилых помещениях муниципального жилищного фонда, а также за сч</w:t>
      </w:r>
      <w:r w:rsidR="001D6B92">
        <w:rPr>
          <w:sz w:val="27"/>
          <w:szCs w:val="27"/>
        </w:rPr>
        <w:t>ё</w:t>
      </w:r>
      <w:r w:rsidR="006A2F91" w:rsidRPr="00F36705">
        <w:rPr>
          <w:sz w:val="27"/>
          <w:szCs w:val="27"/>
        </w:rPr>
        <w:t>т собственных средств в квартирах либо частных домовладениях.</w:t>
      </w:r>
    </w:p>
    <w:p w:rsidR="006A2F91" w:rsidRDefault="006A2F91" w:rsidP="006A2F91">
      <w:pPr>
        <w:widowControl/>
        <w:ind w:firstLine="720"/>
        <w:jc w:val="both"/>
        <w:rPr>
          <w:sz w:val="27"/>
          <w:szCs w:val="27"/>
        </w:rPr>
      </w:pPr>
      <w:r w:rsidRPr="00F36705">
        <w:rPr>
          <w:sz w:val="27"/>
          <w:szCs w:val="27"/>
        </w:rPr>
        <w:t xml:space="preserve">После получения </w:t>
      </w:r>
      <w:r w:rsidR="003C722D">
        <w:rPr>
          <w:sz w:val="27"/>
          <w:szCs w:val="27"/>
        </w:rPr>
        <w:t>соотечествен</w:t>
      </w:r>
      <w:r w:rsidR="003033A1">
        <w:rPr>
          <w:sz w:val="27"/>
          <w:szCs w:val="27"/>
        </w:rPr>
        <w:t>н</w:t>
      </w:r>
      <w:r w:rsidR="003C722D">
        <w:rPr>
          <w:sz w:val="27"/>
          <w:szCs w:val="27"/>
        </w:rPr>
        <w:t>иками</w:t>
      </w:r>
      <w:r w:rsidRPr="00F36705">
        <w:rPr>
          <w:sz w:val="27"/>
          <w:szCs w:val="27"/>
        </w:rPr>
        <w:t xml:space="preserve"> гражданства Российской Федерации </w:t>
      </w:r>
      <w:r w:rsidR="003C722D">
        <w:rPr>
          <w:sz w:val="27"/>
          <w:szCs w:val="27"/>
        </w:rPr>
        <w:br/>
      </w:r>
      <w:r w:rsidRPr="00F36705">
        <w:rPr>
          <w:sz w:val="27"/>
          <w:szCs w:val="27"/>
        </w:rPr>
        <w:t>их жилищное обеспечение будет осуществляться в</w:t>
      </w:r>
      <w:r w:rsidR="004421E6">
        <w:rPr>
          <w:sz w:val="27"/>
          <w:szCs w:val="27"/>
        </w:rPr>
        <w:t xml:space="preserve"> </w:t>
      </w:r>
      <w:r w:rsidRPr="00F36705">
        <w:rPr>
          <w:sz w:val="27"/>
          <w:szCs w:val="27"/>
        </w:rPr>
        <w:t xml:space="preserve">рамках государственной программы Ставропольского края «Развитие градостроительства, строительства </w:t>
      </w:r>
      <w:r w:rsidR="00441FBA">
        <w:rPr>
          <w:sz w:val="27"/>
          <w:szCs w:val="27"/>
        </w:rPr>
        <w:br/>
      </w:r>
      <w:r w:rsidRPr="00F36705">
        <w:rPr>
          <w:sz w:val="27"/>
          <w:szCs w:val="27"/>
        </w:rPr>
        <w:t>и архитектуры», утвержд</w:t>
      </w:r>
      <w:r w:rsidR="00441FBA">
        <w:rPr>
          <w:sz w:val="27"/>
          <w:szCs w:val="27"/>
        </w:rPr>
        <w:t>ё</w:t>
      </w:r>
      <w:r w:rsidRPr="00F36705">
        <w:rPr>
          <w:sz w:val="27"/>
          <w:szCs w:val="27"/>
        </w:rPr>
        <w:t>нной постановлением Правительства Ставропольского края от 29 декабря 2018 г. № 625-п, а</w:t>
      </w:r>
      <w:r w:rsidR="004421E6">
        <w:rPr>
          <w:sz w:val="27"/>
          <w:szCs w:val="27"/>
        </w:rPr>
        <w:t xml:space="preserve"> </w:t>
      </w:r>
      <w:r w:rsidRPr="00F36705">
        <w:rPr>
          <w:sz w:val="27"/>
          <w:szCs w:val="27"/>
        </w:rPr>
        <w:t>также им будет оказано содействие в подборе вариантов приобретения земельных участков в</w:t>
      </w:r>
      <w:r w:rsidR="00441FBA">
        <w:rPr>
          <w:sz w:val="27"/>
          <w:szCs w:val="27"/>
        </w:rPr>
        <w:t xml:space="preserve"> </w:t>
      </w:r>
      <w:r w:rsidRPr="00F36705">
        <w:rPr>
          <w:sz w:val="27"/>
          <w:szCs w:val="27"/>
        </w:rPr>
        <w:t xml:space="preserve">собственность для индивидуального жилищного строительства в рамках законодательства Российской Федерации </w:t>
      </w:r>
      <w:r w:rsidR="003C722D">
        <w:rPr>
          <w:sz w:val="27"/>
          <w:szCs w:val="27"/>
        </w:rPr>
        <w:br/>
      </w:r>
      <w:r w:rsidRPr="00F36705">
        <w:rPr>
          <w:sz w:val="27"/>
          <w:szCs w:val="27"/>
        </w:rPr>
        <w:t>и законодательства Ставропольского края (за сч</w:t>
      </w:r>
      <w:r w:rsidR="001D6B92">
        <w:rPr>
          <w:sz w:val="27"/>
          <w:szCs w:val="27"/>
        </w:rPr>
        <w:t>ё</w:t>
      </w:r>
      <w:r w:rsidRPr="00F36705">
        <w:rPr>
          <w:sz w:val="27"/>
          <w:szCs w:val="27"/>
        </w:rPr>
        <w:t>т собственных средств, ипотечных кредитов и другое). В</w:t>
      </w:r>
      <w:r w:rsidR="00441FBA">
        <w:rPr>
          <w:sz w:val="27"/>
          <w:szCs w:val="27"/>
        </w:rPr>
        <w:t xml:space="preserve"> </w:t>
      </w:r>
      <w:r w:rsidRPr="00F36705">
        <w:rPr>
          <w:sz w:val="27"/>
          <w:szCs w:val="27"/>
        </w:rPr>
        <w:t>Ставропольском крае развит рынок вторичного жилья, услугами которого также смогут воспользоваться участники Государственной программы.</w:t>
      </w:r>
    </w:p>
    <w:p w:rsidR="00CA453C" w:rsidRPr="003C722D" w:rsidRDefault="006A2F91" w:rsidP="001E7EBB">
      <w:pPr>
        <w:ind w:firstLine="709"/>
        <w:jc w:val="both"/>
        <w:rPr>
          <w:sz w:val="27"/>
          <w:szCs w:val="27"/>
        </w:rPr>
      </w:pPr>
      <w:r w:rsidRPr="003C722D">
        <w:rPr>
          <w:sz w:val="27"/>
          <w:szCs w:val="27"/>
        </w:rPr>
        <w:t>Для граждан Российской Федерации действуют программы ипотечного кредитования, которые в Ставропольском крае реализуются на основе региональных стандартов.</w:t>
      </w:r>
      <w:r w:rsidR="00CA453C" w:rsidRPr="003C722D">
        <w:rPr>
          <w:sz w:val="27"/>
          <w:szCs w:val="27"/>
        </w:rPr>
        <w:t xml:space="preserve"> </w:t>
      </w:r>
    </w:p>
    <w:p w:rsidR="006A2F91" w:rsidRPr="003C722D" w:rsidRDefault="006A2F91" w:rsidP="001E7EBB">
      <w:pPr>
        <w:ind w:firstLine="709"/>
        <w:jc w:val="both"/>
        <w:rPr>
          <w:sz w:val="27"/>
          <w:szCs w:val="27"/>
        </w:rPr>
      </w:pPr>
      <w:r w:rsidRPr="003C722D">
        <w:rPr>
          <w:sz w:val="27"/>
          <w:szCs w:val="27"/>
        </w:rPr>
        <w:t xml:space="preserve">Получение жилых помещений жилищного фонда Ставропольского края по договорам социального найма осуществляется в соответствии с Законом Ставропольского края </w:t>
      </w:r>
      <w:r w:rsidR="00CA453C" w:rsidRPr="003C722D">
        <w:rPr>
          <w:sz w:val="27"/>
          <w:szCs w:val="27"/>
        </w:rPr>
        <w:t xml:space="preserve">от 10 ноября 2009 г. № 72-кз </w:t>
      </w:r>
      <w:r w:rsidRPr="003C722D">
        <w:rPr>
          <w:sz w:val="27"/>
          <w:szCs w:val="27"/>
        </w:rPr>
        <w:t>«О предоставлении жилых помещений жилищного фонда Ставропольского края по договорам социального найма», которым определены категории граждан, имеющих на это право</w:t>
      </w:r>
      <w:r w:rsidR="00441FBA">
        <w:rPr>
          <w:sz w:val="27"/>
          <w:szCs w:val="27"/>
        </w:rPr>
        <w:t>,</w:t>
      </w:r>
      <w:r w:rsidRPr="003C722D">
        <w:rPr>
          <w:sz w:val="27"/>
          <w:szCs w:val="27"/>
        </w:rPr>
        <w:t xml:space="preserve"> и порядок предоставления жилых помещений.</w:t>
      </w:r>
    </w:p>
    <w:p w:rsidR="006A2F91" w:rsidRPr="003C722D" w:rsidRDefault="006A2F91" w:rsidP="001E7EBB">
      <w:pPr>
        <w:ind w:firstLine="709"/>
        <w:jc w:val="both"/>
        <w:rPr>
          <w:sz w:val="27"/>
          <w:szCs w:val="27"/>
        </w:rPr>
      </w:pPr>
      <w:r w:rsidRPr="003C722D">
        <w:rPr>
          <w:sz w:val="27"/>
          <w:szCs w:val="27"/>
        </w:rPr>
        <w:t>Также оказывается содействие в подборе вариантов приобретения земельных участков в собственность для индивидуального жилищного строительства в рамках законодательства Российской Федерации и Ставропольского края (за сч</w:t>
      </w:r>
      <w:r w:rsidR="002B0866" w:rsidRPr="003C722D">
        <w:rPr>
          <w:sz w:val="27"/>
          <w:szCs w:val="27"/>
        </w:rPr>
        <w:t>ё</w:t>
      </w:r>
      <w:r w:rsidRPr="003C722D">
        <w:rPr>
          <w:sz w:val="27"/>
          <w:szCs w:val="27"/>
        </w:rPr>
        <w:t>т собственных средств, ипотечных кредитов и другое).</w:t>
      </w:r>
    </w:p>
    <w:p w:rsidR="006A2F91" w:rsidRPr="003C722D" w:rsidRDefault="006A2F91" w:rsidP="001E7EBB">
      <w:pPr>
        <w:ind w:firstLine="709"/>
        <w:jc w:val="both"/>
        <w:rPr>
          <w:sz w:val="27"/>
          <w:szCs w:val="27"/>
        </w:rPr>
      </w:pPr>
      <w:r w:rsidRPr="003C722D">
        <w:rPr>
          <w:sz w:val="27"/>
          <w:szCs w:val="27"/>
        </w:rPr>
        <w:lastRenderedPageBreak/>
        <w:t>Мероприятия по улучшению жилищных условий граждан, проживающих в сельской местности, в том числе молодых семей и молодых специалистов осуществляются в рамках подпрограммы «Устойчивое развитие сельских территорий» Государственной программы развития сельского хозяйства и регулирования рынков сельскохозяйственной продукции, сырья и продовольствия, утвержд</w:t>
      </w:r>
      <w:r w:rsidR="006D6A6E">
        <w:rPr>
          <w:sz w:val="27"/>
          <w:szCs w:val="27"/>
        </w:rPr>
        <w:t>ё</w:t>
      </w:r>
      <w:r w:rsidRPr="003C722D">
        <w:rPr>
          <w:sz w:val="27"/>
          <w:szCs w:val="27"/>
        </w:rPr>
        <w:t xml:space="preserve">нной постановлением Правительства Российской Федерации от 14 июля 2012 г. № 717. </w:t>
      </w:r>
    </w:p>
    <w:p w:rsidR="006A2F91" w:rsidRPr="003C722D" w:rsidRDefault="004421E6" w:rsidP="006A2F91">
      <w:pPr>
        <w:ind w:firstLine="709"/>
        <w:jc w:val="both"/>
        <w:rPr>
          <w:sz w:val="27"/>
          <w:szCs w:val="27"/>
        </w:rPr>
      </w:pPr>
      <w:r w:rsidRPr="003C722D">
        <w:rPr>
          <w:sz w:val="27"/>
          <w:szCs w:val="27"/>
        </w:rPr>
        <w:t>Р</w:t>
      </w:r>
      <w:r w:rsidR="006A2F91" w:rsidRPr="003C722D">
        <w:rPr>
          <w:sz w:val="27"/>
          <w:szCs w:val="27"/>
        </w:rPr>
        <w:t xml:space="preserve">егиональной программой переселения </w:t>
      </w:r>
      <w:r w:rsidRPr="003C722D">
        <w:rPr>
          <w:sz w:val="27"/>
          <w:szCs w:val="27"/>
        </w:rPr>
        <w:t xml:space="preserve">участникам Государственной программы и членам их семей </w:t>
      </w:r>
      <w:r w:rsidR="006A2F91" w:rsidRPr="003C722D">
        <w:rPr>
          <w:sz w:val="27"/>
          <w:szCs w:val="27"/>
        </w:rPr>
        <w:t xml:space="preserve">предусмотрена поддержка в виде: </w:t>
      </w:r>
    </w:p>
    <w:p w:rsidR="006A2F91" w:rsidRPr="003C722D" w:rsidRDefault="006A2F91" w:rsidP="006A2F91">
      <w:pPr>
        <w:widowControl/>
        <w:tabs>
          <w:tab w:val="left" w:pos="993"/>
        </w:tabs>
        <w:ind w:firstLine="709"/>
        <w:jc w:val="both"/>
        <w:rPr>
          <w:sz w:val="27"/>
          <w:szCs w:val="27"/>
        </w:rPr>
      </w:pPr>
      <w:bookmarkStart w:id="272" w:name="sub_202"/>
      <w:r w:rsidRPr="003C722D">
        <w:rPr>
          <w:sz w:val="27"/>
          <w:szCs w:val="27"/>
        </w:rPr>
        <w:t>компенсации расходов, понес</w:t>
      </w:r>
      <w:r w:rsidR="006D6A6E">
        <w:rPr>
          <w:sz w:val="27"/>
          <w:szCs w:val="27"/>
        </w:rPr>
        <w:t>ё</w:t>
      </w:r>
      <w:r w:rsidRPr="003C722D">
        <w:rPr>
          <w:sz w:val="27"/>
          <w:szCs w:val="27"/>
        </w:rPr>
        <w:t>нных участниками Государственной программы и членами их семей, на проведение медицинского освидетельствования в размере фактических расходов, подтвержд</w:t>
      </w:r>
      <w:r w:rsidR="006D6A6E">
        <w:rPr>
          <w:sz w:val="27"/>
          <w:szCs w:val="27"/>
        </w:rPr>
        <w:t>ё</w:t>
      </w:r>
      <w:r w:rsidRPr="003C722D">
        <w:rPr>
          <w:sz w:val="27"/>
          <w:szCs w:val="27"/>
        </w:rPr>
        <w:t>нных соответствующими документами;</w:t>
      </w:r>
    </w:p>
    <w:p w:rsidR="006A2F91" w:rsidRPr="003C722D" w:rsidRDefault="006A2F91" w:rsidP="006A2F91">
      <w:pPr>
        <w:widowControl/>
        <w:tabs>
          <w:tab w:val="left" w:pos="851"/>
        </w:tabs>
        <w:ind w:firstLine="709"/>
        <w:jc w:val="both"/>
        <w:rPr>
          <w:sz w:val="27"/>
          <w:szCs w:val="27"/>
        </w:rPr>
      </w:pPr>
      <w:r w:rsidRPr="003C722D">
        <w:rPr>
          <w:sz w:val="27"/>
          <w:szCs w:val="27"/>
        </w:rPr>
        <w:t>единовременной финансовой помощи на жилищное обустройство в</w:t>
      </w:r>
      <w:r w:rsidR="006D6A6E">
        <w:rPr>
          <w:sz w:val="27"/>
          <w:szCs w:val="27"/>
        </w:rPr>
        <w:t xml:space="preserve"> </w:t>
      </w:r>
      <w:r w:rsidRPr="003C722D">
        <w:rPr>
          <w:sz w:val="27"/>
          <w:szCs w:val="27"/>
        </w:rPr>
        <w:t>размере 20 тыс. руб</w:t>
      </w:r>
      <w:r w:rsidR="00AA4574" w:rsidRPr="003C722D">
        <w:rPr>
          <w:sz w:val="27"/>
          <w:szCs w:val="27"/>
        </w:rPr>
        <w:t>.</w:t>
      </w:r>
      <w:r w:rsidRPr="003C722D">
        <w:rPr>
          <w:sz w:val="27"/>
          <w:szCs w:val="27"/>
        </w:rPr>
        <w:t xml:space="preserve"> на участника Государственной программы и по 5 тыс. руб</w:t>
      </w:r>
      <w:r w:rsidR="00AA4574" w:rsidRPr="003C722D">
        <w:rPr>
          <w:sz w:val="27"/>
          <w:szCs w:val="27"/>
        </w:rPr>
        <w:t>.</w:t>
      </w:r>
      <w:r w:rsidRPr="003C722D">
        <w:rPr>
          <w:sz w:val="27"/>
          <w:szCs w:val="27"/>
        </w:rPr>
        <w:t xml:space="preserve"> на каждого члена его семьи.</w:t>
      </w:r>
    </w:p>
    <w:p w:rsidR="00A2392E" w:rsidRPr="003C722D" w:rsidRDefault="00A2392E" w:rsidP="006A2F91">
      <w:pPr>
        <w:widowControl/>
        <w:tabs>
          <w:tab w:val="left" w:pos="851"/>
        </w:tabs>
        <w:ind w:firstLine="709"/>
        <w:jc w:val="both"/>
        <w:rPr>
          <w:sz w:val="27"/>
          <w:szCs w:val="27"/>
        </w:rPr>
      </w:pPr>
      <w:r w:rsidRPr="003C722D">
        <w:rPr>
          <w:sz w:val="27"/>
          <w:szCs w:val="27"/>
        </w:rPr>
        <w:t>В целях привлечения студентов и научных сотрудников к участию в Государственной программе для эт</w:t>
      </w:r>
      <w:r w:rsidR="00290AAB">
        <w:rPr>
          <w:sz w:val="27"/>
          <w:szCs w:val="27"/>
        </w:rPr>
        <w:t xml:space="preserve">их категорий соотечественников </w:t>
      </w:r>
      <w:r w:rsidRPr="003C722D">
        <w:rPr>
          <w:sz w:val="27"/>
          <w:szCs w:val="27"/>
        </w:rPr>
        <w:t>открыта территория всего края.</w:t>
      </w:r>
    </w:p>
    <w:bookmarkEnd w:id="272"/>
    <w:p w:rsidR="006A2F91" w:rsidRPr="00D849FA" w:rsidRDefault="006A2F91" w:rsidP="006A2F91">
      <w:pPr>
        <w:widowControl/>
        <w:autoSpaceDE/>
        <w:autoSpaceDN/>
        <w:adjustRightInd/>
        <w:ind w:firstLine="709"/>
        <w:jc w:val="left"/>
        <w:rPr>
          <w:b/>
          <w:i/>
          <w:sz w:val="27"/>
          <w:szCs w:val="27"/>
        </w:rPr>
      </w:pPr>
      <w:r w:rsidRPr="00D849FA">
        <w:rPr>
          <w:b/>
          <w:i/>
          <w:sz w:val="27"/>
          <w:szCs w:val="27"/>
        </w:rPr>
        <w:t xml:space="preserve">Министерство труда и социальной защиты населения </w:t>
      </w:r>
    </w:p>
    <w:p w:rsidR="006A2F91" w:rsidRPr="00D849FA" w:rsidRDefault="006A2F91" w:rsidP="006A2F91">
      <w:pPr>
        <w:widowControl/>
        <w:autoSpaceDE/>
        <w:autoSpaceDN/>
        <w:adjustRightInd/>
        <w:ind w:firstLine="709"/>
        <w:jc w:val="left"/>
        <w:rPr>
          <w:b/>
          <w:i/>
          <w:sz w:val="27"/>
          <w:szCs w:val="27"/>
        </w:rPr>
      </w:pPr>
      <w:r w:rsidRPr="00D849FA">
        <w:rPr>
          <w:b/>
          <w:i/>
          <w:sz w:val="27"/>
          <w:szCs w:val="27"/>
        </w:rPr>
        <w:t>Ставропольского края</w:t>
      </w:r>
    </w:p>
    <w:p w:rsidR="006A2F91" w:rsidRPr="00676F8A" w:rsidRDefault="006A2F91" w:rsidP="006A2F91">
      <w:pPr>
        <w:ind w:left="708"/>
        <w:jc w:val="both"/>
        <w:rPr>
          <w:i/>
          <w:sz w:val="27"/>
          <w:szCs w:val="27"/>
        </w:rPr>
      </w:pPr>
      <w:r w:rsidRPr="00676F8A">
        <w:rPr>
          <w:i/>
          <w:sz w:val="27"/>
          <w:szCs w:val="27"/>
        </w:rPr>
        <w:t xml:space="preserve">Адрес: 355002, г . Ставрополь, ул. Лермонтова, д. 206-А </w:t>
      </w:r>
    </w:p>
    <w:p w:rsidR="006A2F91" w:rsidRPr="00676F8A" w:rsidRDefault="00592483" w:rsidP="006A2F91">
      <w:pPr>
        <w:ind w:left="708"/>
        <w:jc w:val="both"/>
        <w:rPr>
          <w:i/>
          <w:sz w:val="27"/>
          <w:szCs w:val="27"/>
        </w:rPr>
      </w:pPr>
      <w:r>
        <w:rPr>
          <w:i/>
          <w:sz w:val="27"/>
          <w:szCs w:val="27"/>
        </w:rPr>
        <w:t>Тел.:</w:t>
      </w:r>
      <w:r w:rsidR="006A2F91" w:rsidRPr="00676F8A">
        <w:rPr>
          <w:i/>
          <w:sz w:val="27"/>
          <w:szCs w:val="27"/>
        </w:rPr>
        <w:t xml:space="preserve">  8 (8652) 75-09-59, 94-39-06, 94-39-63</w:t>
      </w:r>
    </w:p>
    <w:p w:rsidR="006A2F91" w:rsidRPr="00676F8A" w:rsidRDefault="000028B4" w:rsidP="006A2F91">
      <w:pPr>
        <w:ind w:left="708"/>
        <w:jc w:val="both"/>
        <w:rPr>
          <w:i/>
          <w:sz w:val="27"/>
          <w:szCs w:val="27"/>
        </w:rPr>
      </w:pPr>
      <w:r>
        <w:rPr>
          <w:i/>
          <w:sz w:val="27"/>
          <w:szCs w:val="27"/>
        </w:rPr>
        <w:t xml:space="preserve">Телефон горячей линии: </w:t>
      </w:r>
      <w:r w:rsidR="006A2F91" w:rsidRPr="00676F8A">
        <w:rPr>
          <w:i/>
          <w:sz w:val="27"/>
          <w:szCs w:val="27"/>
        </w:rPr>
        <w:t>(8652) 94-39-06</w:t>
      </w:r>
    </w:p>
    <w:p w:rsidR="006A2F91" w:rsidRPr="00676F8A" w:rsidRDefault="006A2F91" w:rsidP="006A2F91">
      <w:pPr>
        <w:ind w:left="708"/>
        <w:jc w:val="both"/>
        <w:rPr>
          <w:i/>
          <w:sz w:val="27"/>
          <w:szCs w:val="27"/>
        </w:rPr>
      </w:pPr>
      <w:r w:rsidRPr="00676F8A">
        <w:rPr>
          <w:i/>
          <w:sz w:val="27"/>
          <w:szCs w:val="27"/>
        </w:rPr>
        <w:t>Интерактивный портал: www.stavzan.ru</w:t>
      </w:r>
    </w:p>
    <w:p w:rsidR="006A2F91" w:rsidRPr="00676F8A" w:rsidRDefault="006A2F91" w:rsidP="006A2F91">
      <w:pPr>
        <w:ind w:left="708"/>
        <w:jc w:val="both"/>
        <w:rPr>
          <w:i/>
          <w:sz w:val="27"/>
          <w:szCs w:val="27"/>
        </w:rPr>
      </w:pPr>
      <w:r w:rsidRPr="00676F8A">
        <w:rPr>
          <w:i/>
          <w:sz w:val="27"/>
          <w:szCs w:val="27"/>
        </w:rPr>
        <w:t>Адрес электронной почты: socio@minsoc26.ru</w:t>
      </w:r>
    </w:p>
    <w:p w:rsidR="006A2F91" w:rsidRPr="00D849FA" w:rsidRDefault="006A2F91" w:rsidP="00E73064">
      <w:pPr>
        <w:widowControl/>
        <w:autoSpaceDE/>
        <w:autoSpaceDN/>
        <w:adjustRightInd/>
        <w:ind w:firstLine="709"/>
        <w:jc w:val="left"/>
        <w:rPr>
          <w:b/>
          <w:i/>
          <w:sz w:val="27"/>
          <w:szCs w:val="27"/>
        </w:rPr>
      </w:pPr>
      <w:r w:rsidRPr="00D849FA">
        <w:rPr>
          <w:b/>
          <w:i/>
          <w:sz w:val="27"/>
          <w:szCs w:val="27"/>
        </w:rPr>
        <w:t xml:space="preserve">Управление по вопросам миграции ГУ МВД России </w:t>
      </w:r>
    </w:p>
    <w:p w:rsidR="006A2F91" w:rsidRPr="00D849FA" w:rsidRDefault="006A2F91" w:rsidP="00E73064">
      <w:pPr>
        <w:widowControl/>
        <w:autoSpaceDE/>
        <w:autoSpaceDN/>
        <w:adjustRightInd/>
        <w:ind w:firstLine="709"/>
        <w:jc w:val="left"/>
        <w:rPr>
          <w:b/>
          <w:i/>
          <w:sz w:val="27"/>
          <w:szCs w:val="27"/>
        </w:rPr>
      </w:pPr>
      <w:r w:rsidRPr="00D849FA">
        <w:rPr>
          <w:b/>
          <w:i/>
          <w:sz w:val="27"/>
          <w:szCs w:val="27"/>
        </w:rPr>
        <w:t>по Ставропольскому краю</w:t>
      </w:r>
      <w:r w:rsidRPr="00D849FA">
        <w:rPr>
          <w:b/>
          <w:i/>
          <w:sz w:val="27"/>
          <w:szCs w:val="27"/>
        </w:rPr>
        <w:tab/>
      </w:r>
    </w:p>
    <w:p w:rsidR="006A2F91" w:rsidRPr="00676F8A" w:rsidRDefault="006A2F91" w:rsidP="006A2F91">
      <w:pPr>
        <w:pStyle w:val="af0"/>
        <w:spacing w:before="0" w:beforeAutospacing="0" w:after="0" w:afterAutospacing="0"/>
        <w:ind w:firstLine="709"/>
        <w:rPr>
          <w:i/>
          <w:sz w:val="27"/>
          <w:szCs w:val="27"/>
        </w:rPr>
      </w:pPr>
      <w:r w:rsidRPr="00676F8A">
        <w:rPr>
          <w:i/>
          <w:sz w:val="27"/>
          <w:szCs w:val="27"/>
        </w:rPr>
        <w:t>Адрес: 355035, г. Ставрополь, ул. Кулакова, д. 4а</w:t>
      </w:r>
    </w:p>
    <w:p w:rsidR="006A2F91" w:rsidRPr="00676F8A" w:rsidRDefault="006A2F91" w:rsidP="006A2F91">
      <w:pPr>
        <w:widowControl/>
        <w:autoSpaceDE/>
        <w:autoSpaceDN/>
        <w:adjustRightInd/>
        <w:ind w:left="708"/>
        <w:jc w:val="both"/>
        <w:rPr>
          <w:i/>
          <w:sz w:val="27"/>
          <w:szCs w:val="27"/>
        </w:rPr>
      </w:pPr>
      <w:r w:rsidRPr="00676F8A">
        <w:rPr>
          <w:i/>
          <w:sz w:val="27"/>
          <w:szCs w:val="27"/>
        </w:rPr>
        <w:t>Тел</w:t>
      </w:r>
      <w:r w:rsidR="00E73064">
        <w:rPr>
          <w:i/>
          <w:sz w:val="27"/>
          <w:szCs w:val="27"/>
        </w:rPr>
        <w:t>.:</w:t>
      </w:r>
      <w:r w:rsidRPr="00676F8A">
        <w:rPr>
          <w:i/>
          <w:sz w:val="27"/>
          <w:szCs w:val="27"/>
        </w:rPr>
        <w:t xml:space="preserve"> 8 (8652) 56-40-04; 56-33-07</w:t>
      </w:r>
    </w:p>
    <w:p w:rsidR="006A2F91" w:rsidRPr="00676F8A" w:rsidRDefault="000028B4" w:rsidP="006A2F91">
      <w:pPr>
        <w:widowControl/>
        <w:autoSpaceDE/>
        <w:autoSpaceDN/>
        <w:adjustRightInd/>
        <w:ind w:left="708"/>
        <w:jc w:val="both"/>
        <w:rPr>
          <w:i/>
          <w:sz w:val="27"/>
          <w:szCs w:val="27"/>
        </w:rPr>
      </w:pPr>
      <w:r>
        <w:rPr>
          <w:i/>
          <w:sz w:val="27"/>
          <w:szCs w:val="27"/>
        </w:rPr>
        <w:t xml:space="preserve">Телефон горячей линии: </w:t>
      </w:r>
      <w:r w:rsidR="006A2F91" w:rsidRPr="00676F8A">
        <w:rPr>
          <w:i/>
          <w:sz w:val="27"/>
          <w:szCs w:val="27"/>
        </w:rPr>
        <w:t>8 (8652) 56-09-66</w:t>
      </w:r>
    </w:p>
    <w:p w:rsidR="006A2F91" w:rsidRPr="00676F8A" w:rsidRDefault="006A2F91" w:rsidP="006A2F91">
      <w:pPr>
        <w:widowControl/>
        <w:autoSpaceDE/>
        <w:autoSpaceDN/>
        <w:adjustRightInd/>
        <w:ind w:left="708"/>
        <w:jc w:val="both"/>
        <w:rPr>
          <w:i/>
          <w:sz w:val="27"/>
          <w:szCs w:val="27"/>
        </w:rPr>
      </w:pPr>
      <w:r w:rsidRPr="00676F8A">
        <w:rPr>
          <w:i/>
          <w:sz w:val="27"/>
          <w:szCs w:val="27"/>
        </w:rPr>
        <w:t xml:space="preserve">Официальный </w:t>
      </w:r>
      <w:r>
        <w:rPr>
          <w:i/>
          <w:sz w:val="27"/>
          <w:szCs w:val="27"/>
        </w:rPr>
        <w:t>И</w:t>
      </w:r>
      <w:r w:rsidRPr="00676F8A">
        <w:rPr>
          <w:i/>
          <w:sz w:val="27"/>
          <w:szCs w:val="27"/>
        </w:rPr>
        <w:t>нтернет сайт: 26.мвд.рф</w:t>
      </w:r>
    </w:p>
    <w:p w:rsidR="00676F8A" w:rsidRDefault="006A2F91" w:rsidP="006A2F91">
      <w:pPr>
        <w:widowControl/>
        <w:autoSpaceDE/>
        <w:autoSpaceDN/>
        <w:adjustRightInd/>
        <w:ind w:left="708"/>
        <w:jc w:val="both"/>
        <w:rPr>
          <w:i/>
          <w:sz w:val="27"/>
          <w:szCs w:val="27"/>
        </w:rPr>
      </w:pPr>
      <w:r w:rsidRPr="00676F8A">
        <w:rPr>
          <w:i/>
          <w:sz w:val="27"/>
          <w:szCs w:val="27"/>
        </w:rPr>
        <w:t xml:space="preserve">Адрес электронной почты: </w:t>
      </w:r>
      <w:hyperlink r:id="rId190" w:history="1">
        <w:r w:rsidR="00287D16" w:rsidRPr="00684F92">
          <w:rPr>
            <w:i/>
            <w:sz w:val="27"/>
            <w:szCs w:val="27"/>
          </w:rPr>
          <w:t>ufmssk@26.fms.gov.ru</w:t>
        </w:r>
      </w:hyperlink>
    </w:p>
    <w:p w:rsidR="00287D16" w:rsidRDefault="00287D16" w:rsidP="006A2F91">
      <w:pPr>
        <w:widowControl/>
        <w:autoSpaceDE/>
        <w:autoSpaceDN/>
        <w:adjustRightInd/>
        <w:ind w:left="708"/>
        <w:jc w:val="both"/>
        <w:rPr>
          <w:i/>
          <w:sz w:val="27"/>
          <w:szCs w:val="27"/>
        </w:rPr>
      </w:pPr>
    </w:p>
    <w:p w:rsidR="00287D16" w:rsidRPr="00676F8A" w:rsidRDefault="00287D16" w:rsidP="006A2F91">
      <w:pPr>
        <w:widowControl/>
        <w:autoSpaceDE/>
        <w:autoSpaceDN/>
        <w:adjustRightInd/>
        <w:ind w:left="708"/>
        <w:jc w:val="both"/>
        <w:rPr>
          <w:i/>
          <w:sz w:val="27"/>
          <w:szCs w:val="27"/>
        </w:rPr>
      </w:pPr>
    </w:p>
    <w:p w:rsidR="00FE33DB" w:rsidRDefault="00FE33DB" w:rsidP="00FE33DB">
      <w:pPr>
        <w:pStyle w:val="25"/>
      </w:pPr>
      <w:r>
        <w:t>ХАБАРОВСКИЙ КРАЙ</w:t>
      </w:r>
    </w:p>
    <w:p w:rsidR="00FE33DB" w:rsidRDefault="00FE33DB" w:rsidP="00FE33DB">
      <w:pPr>
        <w:overflowPunct w:val="0"/>
        <w:textAlignment w:val="baseline"/>
        <w:rPr>
          <w:i/>
          <w:iCs/>
          <w:sz w:val="27"/>
          <w:szCs w:val="27"/>
        </w:rPr>
      </w:pPr>
      <w:r>
        <w:rPr>
          <w:sz w:val="27"/>
          <w:szCs w:val="27"/>
        </w:rPr>
        <w:t>(</w:t>
      </w:r>
      <w:r>
        <w:rPr>
          <w:i/>
          <w:iCs/>
          <w:sz w:val="27"/>
          <w:szCs w:val="27"/>
        </w:rPr>
        <w:t>региональная программа переселения согласована распоряжением</w:t>
      </w:r>
    </w:p>
    <w:p w:rsidR="00FE33DB" w:rsidRDefault="00FE33DB" w:rsidP="00FE33DB">
      <w:pPr>
        <w:overflowPunct w:val="0"/>
        <w:textAlignment w:val="baseline"/>
        <w:rPr>
          <w:i/>
          <w:iCs/>
          <w:sz w:val="27"/>
          <w:szCs w:val="27"/>
        </w:rPr>
      </w:pPr>
      <w:r>
        <w:rPr>
          <w:i/>
          <w:iCs/>
          <w:sz w:val="27"/>
          <w:szCs w:val="27"/>
        </w:rPr>
        <w:t xml:space="preserve">Правительства Российской Федерации </w:t>
      </w:r>
    </w:p>
    <w:p w:rsidR="00FE33DB" w:rsidRDefault="00FE33DB" w:rsidP="00FE33DB">
      <w:pPr>
        <w:ind w:firstLine="709"/>
        <w:rPr>
          <w:sz w:val="27"/>
          <w:szCs w:val="27"/>
        </w:rPr>
      </w:pPr>
      <w:r>
        <w:rPr>
          <w:i/>
          <w:iCs/>
          <w:sz w:val="27"/>
          <w:szCs w:val="27"/>
        </w:rPr>
        <w:t>от 15 июля 2013 г. № 1207-р</w:t>
      </w:r>
      <w:r>
        <w:rPr>
          <w:sz w:val="27"/>
          <w:szCs w:val="27"/>
        </w:rPr>
        <w:t>)</w:t>
      </w:r>
    </w:p>
    <w:p w:rsidR="00FE33DB" w:rsidRDefault="00FE33DB" w:rsidP="00FE33DB">
      <w:pPr>
        <w:ind w:firstLine="709"/>
        <w:jc w:val="both"/>
        <w:rPr>
          <w:sz w:val="27"/>
          <w:szCs w:val="27"/>
        </w:rPr>
      </w:pPr>
    </w:p>
    <w:p w:rsidR="00FE33DB" w:rsidRDefault="00FE33DB" w:rsidP="00FE33DB">
      <w:pPr>
        <w:ind w:firstLine="709"/>
        <w:jc w:val="both"/>
        <w:rPr>
          <w:b/>
          <w:sz w:val="27"/>
          <w:szCs w:val="27"/>
        </w:rPr>
      </w:pPr>
      <w:r>
        <w:rPr>
          <w:b/>
          <w:sz w:val="27"/>
          <w:szCs w:val="27"/>
        </w:rPr>
        <w:t>Краткое описание территории вселения</w:t>
      </w:r>
    </w:p>
    <w:p w:rsidR="00F61FAC" w:rsidRPr="000D2C88" w:rsidRDefault="00F61FAC" w:rsidP="00F61FAC">
      <w:pPr>
        <w:ind w:firstLine="709"/>
        <w:jc w:val="both"/>
        <w:rPr>
          <w:b/>
          <w:i/>
          <w:sz w:val="27"/>
          <w:szCs w:val="27"/>
        </w:rPr>
      </w:pPr>
      <w:r w:rsidRPr="000D2C88">
        <w:rPr>
          <w:b/>
          <w:i/>
          <w:sz w:val="27"/>
          <w:szCs w:val="27"/>
        </w:rPr>
        <w:t>Хабаровский край отнесен к территориям приоритетного заселения.</w:t>
      </w:r>
    </w:p>
    <w:p w:rsidR="00F61FAC" w:rsidRPr="00F13AF0" w:rsidRDefault="00F61FAC" w:rsidP="00F61FAC">
      <w:pPr>
        <w:ind w:firstLine="709"/>
        <w:jc w:val="both"/>
        <w:rPr>
          <w:sz w:val="27"/>
          <w:szCs w:val="27"/>
        </w:rPr>
      </w:pPr>
      <w:r w:rsidRPr="00F13AF0">
        <w:rPr>
          <w:sz w:val="27"/>
          <w:szCs w:val="27"/>
        </w:rPr>
        <w:t xml:space="preserve">Территорией вселения является вся территория Хабаровского края. </w:t>
      </w:r>
    </w:p>
    <w:p w:rsidR="00F61FAC" w:rsidRPr="00F13AF0" w:rsidRDefault="00F61FAC" w:rsidP="00F61FAC">
      <w:pPr>
        <w:pStyle w:val="af2"/>
        <w:spacing w:after="0"/>
        <w:ind w:left="0" w:firstLine="708"/>
        <w:jc w:val="both"/>
        <w:rPr>
          <w:color w:val="000000"/>
          <w:spacing w:val="-2"/>
          <w:sz w:val="27"/>
          <w:szCs w:val="27"/>
        </w:rPr>
      </w:pPr>
      <w:r w:rsidRPr="00F13AF0">
        <w:rPr>
          <w:sz w:val="27"/>
          <w:szCs w:val="27"/>
        </w:rPr>
        <w:t>Хабаровск</w:t>
      </w:r>
      <w:r>
        <w:rPr>
          <w:sz w:val="27"/>
          <w:szCs w:val="27"/>
        </w:rPr>
        <w:t>ий</w:t>
      </w:r>
      <w:r w:rsidR="0054425F">
        <w:rPr>
          <w:sz w:val="27"/>
          <w:szCs w:val="27"/>
        </w:rPr>
        <w:t xml:space="preserve"> </w:t>
      </w:r>
      <w:r>
        <w:rPr>
          <w:sz w:val="27"/>
          <w:szCs w:val="27"/>
        </w:rPr>
        <w:t>к</w:t>
      </w:r>
      <w:r w:rsidRPr="00F13AF0">
        <w:rPr>
          <w:sz w:val="27"/>
          <w:szCs w:val="27"/>
        </w:rPr>
        <w:t>рай входит в число крупнейших по размерам административно-территориальных образований Российской Федерации,</w:t>
      </w:r>
      <w:r>
        <w:rPr>
          <w:sz w:val="27"/>
          <w:szCs w:val="27"/>
        </w:rPr>
        <w:t xml:space="preserve"> </w:t>
      </w:r>
      <w:r w:rsidRPr="00F13AF0">
        <w:rPr>
          <w:color w:val="000000"/>
          <w:spacing w:val="-2"/>
          <w:sz w:val="27"/>
          <w:szCs w:val="27"/>
        </w:rPr>
        <w:t>его территория занимает 4,6% территории страны</w:t>
      </w:r>
      <w:r>
        <w:rPr>
          <w:color w:val="000000"/>
          <w:spacing w:val="-2"/>
          <w:sz w:val="27"/>
          <w:szCs w:val="27"/>
        </w:rPr>
        <w:t xml:space="preserve"> </w:t>
      </w:r>
      <w:r w:rsidRPr="00A21D71">
        <w:rPr>
          <w:color w:val="000000"/>
          <w:spacing w:val="-2"/>
          <w:sz w:val="27"/>
          <w:szCs w:val="27"/>
        </w:rPr>
        <w:t xml:space="preserve">(третье место в Российской </w:t>
      </w:r>
      <w:r w:rsidRPr="00A21D71">
        <w:rPr>
          <w:color w:val="000000"/>
          <w:spacing w:val="-2"/>
          <w:sz w:val="27"/>
          <w:szCs w:val="27"/>
        </w:rPr>
        <w:lastRenderedPageBreak/>
        <w:t xml:space="preserve">Федерации). </w:t>
      </w:r>
      <w:r w:rsidRPr="00F13AF0">
        <w:rPr>
          <w:color w:val="000000"/>
          <w:spacing w:val="-2"/>
          <w:sz w:val="27"/>
          <w:szCs w:val="27"/>
        </w:rPr>
        <w:t>Регион расположен в центральной части российского Дальнего Востока. Ближайшие соседи на российской территории</w:t>
      </w:r>
      <w:r>
        <w:rPr>
          <w:color w:val="000000"/>
          <w:spacing w:val="-2"/>
          <w:sz w:val="27"/>
          <w:szCs w:val="27"/>
        </w:rPr>
        <w:t xml:space="preserve"> </w:t>
      </w:r>
      <w:r w:rsidRPr="00F13AF0">
        <w:rPr>
          <w:color w:val="000000"/>
          <w:spacing w:val="-2"/>
          <w:sz w:val="27"/>
          <w:szCs w:val="27"/>
        </w:rPr>
        <w:t>– Приморский край, Еврейская автономная область, Амурская и</w:t>
      </w:r>
      <w:r>
        <w:rPr>
          <w:color w:val="000000"/>
          <w:spacing w:val="-2"/>
          <w:sz w:val="27"/>
          <w:szCs w:val="27"/>
        </w:rPr>
        <w:t xml:space="preserve"> </w:t>
      </w:r>
      <w:r w:rsidRPr="00F13AF0">
        <w:rPr>
          <w:color w:val="000000"/>
          <w:spacing w:val="-2"/>
          <w:sz w:val="27"/>
          <w:szCs w:val="27"/>
        </w:rPr>
        <w:t xml:space="preserve">Магаданская области, Республика Саха (Якутия). </w:t>
      </w:r>
      <w:r w:rsidR="0054425F">
        <w:rPr>
          <w:color w:val="000000"/>
          <w:spacing w:val="-2"/>
          <w:sz w:val="27"/>
          <w:szCs w:val="27"/>
        </w:rPr>
        <w:br/>
      </w:r>
      <w:r w:rsidRPr="00F13AF0">
        <w:rPr>
          <w:color w:val="000000"/>
          <w:spacing w:val="-2"/>
          <w:sz w:val="27"/>
          <w:szCs w:val="27"/>
        </w:rPr>
        <w:t>С юго-западной стороны на</w:t>
      </w:r>
      <w:r>
        <w:rPr>
          <w:color w:val="000000"/>
          <w:spacing w:val="-2"/>
          <w:sz w:val="27"/>
          <w:szCs w:val="27"/>
        </w:rPr>
        <w:t xml:space="preserve"> </w:t>
      </w:r>
      <w:r w:rsidRPr="00F13AF0">
        <w:rPr>
          <w:color w:val="000000"/>
          <w:spacing w:val="-2"/>
          <w:sz w:val="27"/>
          <w:szCs w:val="27"/>
        </w:rPr>
        <w:t xml:space="preserve">протяжении свыше 280 км </w:t>
      </w:r>
      <w:r>
        <w:rPr>
          <w:color w:val="000000"/>
          <w:spacing w:val="-2"/>
          <w:sz w:val="27"/>
          <w:szCs w:val="27"/>
        </w:rPr>
        <w:t xml:space="preserve">регион </w:t>
      </w:r>
      <w:r w:rsidRPr="00F13AF0">
        <w:rPr>
          <w:color w:val="000000"/>
          <w:spacing w:val="-2"/>
          <w:sz w:val="27"/>
          <w:szCs w:val="27"/>
        </w:rPr>
        <w:t>граничит с</w:t>
      </w:r>
      <w:r>
        <w:t> </w:t>
      </w:r>
      <w:r w:rsidRPr="00F13AF0">
        <w:rPr>
          <w:color w:val="000000"/>
          <w:spacing w:val="-2"/>
          <w:sz w:val="27"/>
          <w:szCs w:val="27"/>
        </w:rPr>
        <w:t>Китайской Народной Республикой. От острова Сахалин край отделяется пр</w:t>
      </w:r>
      <w:r>
        <w:rPr>
          <w:color w:val="000000"/>
          <w:spacing w:val="-2"/>
          <w:sz w:val="27"/>
          <w:szCs w:val="27"/>
        </w:rPr>
        <w:t xml:space="preserve">оливами Татарским </w:t>
      </w:r>
      <w:r>
        <w:rPr>
          <w:color w:val="000000"/>
          <w:spacing w:val="-2"/>
          <w:sz w:val="27"/>
          <w:szCs w:val="27"/>
        </w:rPr>
        <w:br/>
        <w:t>и Невельского, с</w:t>
      </w:r>
      <w:r w:rsidRPr="00F13AF0">
        <w:rPr>
          <w:color w:val="000000"/>
          <w:spacing w:val="-2"/>
          <w:sz w:val="27"/>
          <w:szCs w:val="27"/>
        </w:rPr>
        <w:t xml:space="preserve"> северо-востока омывается Охотским, с юго-востока – Японским морями. Помимо континентальной части в состав края входят несколько островов, самые крупные среди них – 15 островов, составляющих Шантарский архипелаг – расположены в</w:t>
      </w:r>
      <w:r>
        <w:rPr>
          <w:color w:val="000000"/>
          <w:spacing w:val="-2"/>
          <w:sz w:val="27"/>
          <w:szCs w:val="27"/>
        </w:rPr>
        <w:t xml:space="preserve"> </w:t>
      </w:r>
      <w:r w:rsidRPr="00F13AF0">
        <w:rPr>
          <w:color w:val="000000"/>
          <w:spacing w:val="-2"/>
          <w:sz w:val="27"/>
          <w:szCs w:val="27"/>
        </w:rPr>
        <w:t>юго-западной части Охотского моря.</w:t>
      </w:r>
      <w:r w:rsidRPr="00C35D8E">
        <w:rPr>
          <w:color w:val="000000"/>
          <w:spacing w:val="-2"/>
          <w:sz w:val="27"/>
          <w:szCs w:val="27"/>
        </w:rPr>
        <w:t xml:space="preserve"> Краевой центр – город Хабаровск</w:t>
      </w:r>
      <w:r>
        <w:rPr>
          <w:color w:val="000000"/>
          <w:spacing w:val="-2"/>
          <w:sz w:val="27"/>
          <w:szCs w:val="27"/>
        </w:rPr>
        <w:t xml:space="preserve">, </w:t>
      </w:r>
      <w:r w:rsidRPr="00A40506">
        <w:rPr>
          <w:color w:val="000000"/>
          <w:spacing w:val="-2"/>
          <w:sz w:val="27"/>
          <w:szCs w:val="27"/>
        </w:rPr>
        <w:t>расстояние до г. Москвы: по железной дороге – 8 533 км; по воздуху – 6 075 км</w:t>
      </w:r>
      <w:r w:rsidRPr="00C35D8E">
        <w:rPr>
          <w:color w:val="000000"/>
          <w:spacing w:val="-2"/>
          <w:sz w:val="27"/>
          <w:szCs w:val="27"/>
        </w:rPr>
        <w:t>.</w:t>
      </w:r>
    </w:p>
    <w:p w:rsidR="00F61FAC" w:rsidRPr="00C35D8E" w:rsidRDefault="00F61FAC" w:rsidP="00F61FAC">
      <w:pPr>
        <w:ind w:firstLine="709"/>
        <w:jc w:val="both"/>
        <w:rPr>
          <w:color w:val="000000"/>
          <w:spacing w:val="-2"/>
          <w:sz w:val="27"/>
          <w:szCs w:val="27"/>
        </w:rPr>
      </w:pPr>
      <w:r w:rsidRPr="00C35D8E">
        <w:rPr>
          <w:color w:val="000000"/>
          <w:spacing w:val="-2"/>
          <w:sz w:val="27"/>
          <w:szCs w:val="27"/>
        </w:rPr>
        <w:t>В районах Крайнего Севера расположено 84% территории края (Охотский и Аяно-Майский рай</w:t>
      </w:r>
      <w:r w:rsidR="00200EA8">
        <w:rPr>
          <w:color w:val="000000"/>
          <w:spacing w:val="-2"/>
          <w:sz w:val="27"/>
          <w:szCs w:val="27"/>
        </w:rPr>
        <w:t>оны, а также Шантарские острова</w:t>
      </w:r>
      <w:r w:rsidRPr="00C35D8E">
        <w:rPr>
          <w:color w:val="000000"/>
          <w:spacing w:val="-2"/>
          <w:sz w:val="27"/>
          <w:szCs w:val="27"/>
        </w:rPr>
        <w:t xml:space="preserve"> и местност</w:t>
      </w:r>
      <w:r w:rsidR="00200EA8">
        <w:rPr>
          <w:color w:val="000000"/>
          <w:spacing w:val="-2"/>
          <w:sz w:val="27"/>
          <w:szCs w:val="27"/>
        </w:rPr>
        <w:t>и</w:t>
      </w:r>
      <w:r w:rsidRPr="00C35D8E">
        <w:rPr>
          <w:color w:val="000000"/>
          <w:spacing w:val="-2"/>
          <w:sz w:val="27"/>
          <w:szCs w:val="27"/>
        </w:rPr>
        <w:t>, приравненны</w:t>
      </w:r>
      <w:r w:rsidR="00200EA8">
        <w:rPr>
          <w:color w:val="000000"/>
          <w:spacing w:val="-2"/>
          <w:sz w:val="27"/>
          <w:szCs w:val="27"/>
        </w:rPr>
        <w:t>е</w:t>
      </w:r>
      <w:r w:rsidRPr="00C35D8E">
        <w:rPr>
          <w:color w:val="000000"/>
          <w:spacing w:val="-2"/>
          <w:sz w:val="27"/>
          <w:szCs w:val="27"/>
        </w:rPr>
        <w:t xml:space="preserve"> </w:t>
      </w:r>
      <w:r w:rsidR="00200EA8">
        <w:rPr>
          <w:color w:val="000000"/>
          <w:spacing w:val="-2"/>
          <w:sz w:val="27"/>
          <w:szCs w:val="27"/>
        </w:rPr>
        <w:br/>
      </w:r>
      <w:r w:rsidR="00582B80">
        <w:rPr>
          <w:color w:val="000000"/>
          <w:spacing w:val="-2"/>
          <w:sz w:val="27"/>
          <w:szCs w:val="27"/>
        </w:rPr>
        <w:t>к ним:</w:t>
      </w:r>
      <w:r w:rsidR="00200EA8">
        <w:rPr>
          <w:color w:val="000000"/>
          <w:spacing w:val="-2"/>
          <w:sz w:val="27"/>
          <w:szCs w:val="27"/>
        </w:rPr>
        <w:t xml:space="preserve"> </w:t>
      </w:r>
      <w:r w:rsidRPr="00C35D8E">
        <w:rPr>
          <w:color w:val="000000"/>
          <w:spacing w:val="-2"/>
          <w:sz w:val="27"/>
          <w:szCs w:val="27"/>
        </w:rPr>
        <w:t xml:space="preserve">г. Комсомольск-на-Амуре, Тугуро-Чумиканский, Николаевский, Комсомольский, Советско-Гаванский, Ванинский, Солнечный, Верхнебуреинский, Амурский районы и район им. П. Осипенко). </w:t>
      </w:r>
    </w:p>
    <w:p w:rsidR="00F61FAC" w:rsidRPr="00F13AF0" w:rsidRDefault="00F61FAC" w:rsidP="00F61FAC">
      <w:pPr>
        <w:ind w:firstLine="709"/>
        <w:jc w:val="both"/>
        <w:rPr>
          <w:sz w:val="27"/>
          <w:szCs w:val="27"/>
        </w:rPr>
      </w:pPr>
      <w:r w:rsidRPr="00C35D8E">
        <w:rPr>
          <w:color w:val="000000"/>
          <w:spacing w:val="-2"/>
          <w:sz w:val="27"/>
          <w:szCs w:val="27"/>
        </w:rPr>
        <w:t>Климат континентальный</w:t>
      </w:r>
      <w:r w:rsidRPr="00F13AF0">
        <w:rPr>
          <w:sz w:val="27"/>
          <w:szCs w:val="27"/>
        </w:rPr>
        <w:t xml:space="preserve"> с хорошо выраженными муссонными чертами. </w:t>
      </w:r>
      <w:hyperlink r:id="rId191" w:tooltip="Зима" w:history="1">
        <w:r w:rsidRPr="00F13AF0">
          <w:rPr>
            <w:rStyle w:val="ab"/>
            <w:rFonts w:eastAsia="Calibri"/>
            <w:color w:val="auto"/>
            <w:sz w:val="27"/>
            <w:szCs w:val="27"/>
            <w:u w:val="none"/>
          </w:rPr>
          <w:t>Зима</w:t>
        </w:r>
      </w:hyperlink>
      <w:r w:rsidRPr="00F13AF0">
        <w:rPr>
          <w:sz w:val="27"/>
          <w:szCs w:val="27"/>
        </w:rPr>
        <w:t xml:space="preserve"> продолжительная, снежная. Средняя температура января от </w:t>
      </w:r>
      <w:r>
        <w:rPr>
          <w:sz w:val="27"/>
          <w:szCs w:val="27"/>
        </w:rPr>
        <w:t>-</w:t>
      </w:r>
      <w:r w:rsidRPr="00F13AF0">
        <w:rPr>
          <w:sz w:val="27"/>
          <w:szCs w:val="27"/>
        </w:rPr>
        <w:t>22</w:t>
      </w:r>
      <w:r>
        <w:rPr>
          <w:spacing w:val="-5"/>
          <w:sz w:val="27"/>
          <w:szCs w:val="27"/>
        </w:rPr>
        <w:t>°С</w:t>
      </w:r>
      <w:r w:rsidRPr="00F13AF0">
        <w:rPr>
          <w:sz w:val="27"/>
          <w:szCs w:val="27"/>
        </w:rPr>
        <w:t xml:space="preserve"> на юге </w:t>
      </w:r>
      <w:r w:rsidRPr="00F13AF0">
        <w:rPr>
          <w:sz w:val="27"/>
          <w:szCs w:val="27"/>
        </w:rPr>
        <w:br/>
        <w:t xml:space="preserve">и до </w:t>
      </w:r>
      <w:r>
        <w:rPr>
          <w:sz w:val="27"/>
          <w:szCs w:val="27"/>
        </w:rPr>
        <w:t>-</w:t>
      </w:r>
      <w:r w:rsidRPr="00F13AF0">
        <w:rPr>
          <w:sz w:val="27"/>
          <w:szCs w:val="27"/>
        </w:rPr>
        <w:t>40</w:t>
      </w:r>
      <w:r>
        <w:rPr>
          <w:spacing w:val="-5"/>
          <w:sz w:val="27"/>
          <w:szCs w:val="27"/>
        </w:rPr>
        <w:t>°С</w:t>
      </w:r>
      <w:r w:rsidRPr="00F13AF0">
        <w:rPr>
          <w:sz w:val="27"/>
          <w:szCs w:val="27"/>
        </w:rPr>
        <w:t xml:space="preserve"> на севере, на побережье от </w:t>
      </w:r>
      <w:r>
        <w:rPr>
          <w:sz w:val="27"/>
          <w:szCs w:val="27"/>
        </w:rPr>
        <w:t>-</w:t>
      </w:r>
      <w:r w:rsidRPr="00F13AF0">
        <w:rPr>
          <w:sz w:val="27"/>
          <w:szCs w:val="27"/>
        </w:rPr>
        <w:t>18</w:t>
      </w:r>
      <w:r>
        <w:rPr>
          <w:spacing w:val="-5"/>
          <w:sz w:val="27"/>
          <w:szCs w:val="27"/>
        </w:rPr>
        <w:t>°С</w:t>
      </w:r>
      <w:r w:rsidRPr="00F13AF0">
        <w:rPr>
          <w:sz w:val="27"/>
          <w:szCs w:val="27"/>
        </w:rPr>
        <w:t xml:space="preserve"> до </w:t>
      </w:r>
      <w:r>
        <w:rPr>
          <w:sz w:val="27"/>
          <w:szCs w:val="27"/>
        </w:rPr>
        <w:t>-</w:t>
      </w:r>
      <w:r w:rsidRPr="00F13AF0">
        <w:rPr>
          <w:sz w:val="27"/>
          <w:szCs w:val="27"/>
        </w:rPr>
        <w:t>24</w:t>
      </w:r>
      <w:r>
        <w:rPr>
          <w:spacing w:val="-5"/>
          <w:sz w:val="27"/>
          <w:szCs w:val="27"/>
        </w:rPr>
        <w:t>°С</w:t>
      </w:r>
      <w:r w:rsidRPr="00F13AF0">
        <w:rPr>
          <w:sz w:val="27"/>
          <w:szCs w:val="27"/>
        </w:rPr>
        <w:t>. Лето на большей части территории относительно теплое и влажное. Средняя температура июля на юге +20</w:t>
      </w:r>
      <w:r w:rsidRPr="00582B80">
        <w:rPr>
          <w:sz w:val="27"/>
          <w:szCs w:val="27"/>
        </w:rPr>
        <w:t>°С</w:t>
      </w:r>
      <w:r w:rsidRPr="00F13AF0">
        <w:rPr>
          <w:sz w:val="27"/>
          <w:szCs w:val="27"/>
        </w:rPr>
        <w:t>, на севере около +15</w:t>
      </w:r>
      <w:r w:rsidRPr="00582B80">
        <w:rPr>
          <w:sz w:val="27"/>
          <w:szCs w:val="27"/>
        </w:rPr>
        <w:t>°С</w:t>
      </w:r>
      <w:r w:rsidRPr="00F13AF0">
        <w:rPr>
          <w:sz w:val="27"/>
          <w:szCs w:val="27"/>
        </w:rPr>
        <w:t>.</w:t>
      </w:r>
    </w:p>
    <w:p w:rsidR="00F61FAC" w:rsidRPr="00F13AF0" w:rsidRDefault="00F61FAC" w:rsidP="00F61FAC">
      <w:pPr>
        <w:pStyle w:val="af2"/>
        <w:spacing w:after="0"/>
        <w:ind w:left="0" w:firstLine="708"/>
        <w:jc w:val="both"/>
        <w:rPr>
          <w:sz w:val="27"/>
          <w:szCs w:val="27"/>
        </w:rPr>
      </w:pPr>
      <w:r w:rsidRPr="00F13AF0">
        <w:rPr>
          <w:sz w:val="27"/>
          <w:szCs w:val="27"/>
        </w:rPr>
        <w:t xml:space="preserve">Край включает в себя 2 </w:t>
      </w:r>
      <w:hyperlink r:id="rId192" w:tooltip="Городской округ" w:history="1">
        <w:r w:rsidRPr="00582B80">
          <w:rPr>
            <w:sz w:val="27"/>
            <w:szCs w:val="27"/>
          </w:rPr>
          <w:t>городских округа</w:t>
        </w:r>
      </w:hyperlink>
      <w:r w:rsidRPr="00F13AF0">
        <w:rPr>
          <w:sz w:val="27"/>
          <w:szCs w:val="27"/>
        </w:rPr>
        <w:t xml:space="preserve"> и 17 </w:t>
      </w:r>
      <w:hyperlink r:id="rId193" w:tooltip="Муниципальный район" w:history="1">
        <w:r w:rsidRPr="00582B80">
          <w:rPr>
            <w:sz w:val="27"/>
            <w:szCs w:val="27"/>
          </w:rPr>
          <w:t>муниципальных районов</w:t>
        </w:r>
      </w:hyperlink>
      <w:r w:rsidRPr="00F13AF0">
        <w:rPr>
          <w:sz w:val="27"/>
          <w:szCs w:val="27"/>
        </w:rPr>
        <w:t xml:space="preserve">. </w:t>
      </w:r>
      <w:r w:rsidR="00D14D11" w:rsidRPr="00D14D11">
        <w:rPr>
          <w:sz w:val="27"/>
          <w:szCs w:val="27"/>
        </w:rPr>
        <w:t>Численность населения</w:t>
      </w:r>
      <w:r w:rsidR="00D14D11">
        <w:rPr>
          <w:sz w:val="27"/>
          <w:szCs w:val="27"/>
        </w:rPr>
        <w:t xml:space="preserve"> составляет</w:t>
      </w:r>
      <w:r w:rsidR="00D14D11" w:rsidRPr="00D14D11">
        <w:rPr>
          <w:sz w:val="27"/>
          <w:szCs w:val="27"/>
        </w:rPr>
        <w:t xml:space="preserve"> 1,3 млн. человек</w:t>
      </w:r>
      <w:r w:rsidR="00D14D11">
        <w:rPr>
          <w:sz w:val="27"/>
          <w:szCs w:val="27"/>
        </w:rPr>
        <w:t xml:space="preserve">, из них </w:t>
      </w:r>
      <w:r w:rsidR="00D14D11" w:rsidRPr="00D14D11">
        <w:rPr>
          <w:sz w:val="27"/>
          <w:szCs w:val="27"/>
        </w:rPr>
        <w:t xml:space="preserve">82% </w:t>
      </w:r>
      <w:r w:rsidR="00D14D11">
        <w:rPr>
          <w:sz w:val="27"/>
          <w:szCs w:val="27"/>
        </w:rPr>
        <w:t xml:space="preserve">– </w:t>
      </w:r>
      <w:r w:rsidR="00D14D11" w:rsidRPr="00D14D11">
        <w:rPr>
          <w:sz w:val="27"/>
          <w:szCs w:val="27"/>
        </w:rPr>
        <w:t>городского населения, 18% – сельского</w:t>
      </w:r>
      <w:r w:rsidR="00A45B50">
        <w:rPr>
          <w:sz w:val="27"/>
          <w:szCs w:val="27"/>
        </w:rPr>
        <w:t>.</w:t>
      </w:r>
    </w:p>
    <w:p w:rsidR="00F61FAC" w:rsidRPr="00F13AF0" w:rsidRDefault="00F61FAC" w:rsidP="00F61FAC">
      <w:pPr>
        <w:ind w:firstLine="709"/>
        <w:jc w:val="both"/>
        <w:rPr>
          <w:color w:val="000000"/>
          <w:sz w:val="27"/>
          <w:szCs w:val="27"/>
        </w:rPr>
      </w:pPr>
      <w:r w:rsidRPr="00582B80">
        <w:rPr>
          <w:sz w:val="27"/>
          <w:szCs w:val="27"/>
        </w:rPr>
        <w:t>Хабаровский край многонационален</w:t>
      </w:r>
      <w:r w:rsidR="0054425F">
        <w:rPr>
          <w:color w:val="000000"/>
          <w:sz w:val="27"/>
          <w:szCs w:val="27"/>
        </w:rPr>
        <w:t>,</w:t>
      </w:r>
      <w:r w:rsidRPr="00F13AF0">
        <w:rPr>
          <w:color w:val="000000"/>
          <w:sz w:val="27"/>
          <w:szCs w:val="27"/>
        </w:rPr>
        <w:t xml:space="preserve"> здесь проживают русские, украинцы, нанайцы, корейцы, татары, белорусы, азербайджанцы, китайцы и другие, </w:t>
      </w:r>
      <w:r w:rsidR="0054425F">
        <w:rPr>
          <w:color w:val="000000"/>
          <w:sz w:val="27"/>
          <w:szCs w:val="27"/>
        </w:rPr>
        <w:t xml:space="preserve">и </w:t>
      </w:r>
      <w:r w:rsidRPr="00F13AF0">
        <w:rPr>
          <w:color w:val="000000"/>
          <w:sz w:val="27"/>
          <w:szCs w:val="27"/>
        </w:rPr>
        <w:t>занимает пятое место среди субъектов Российской Федерации по численности коренных малочисленных народов Севера, Сибири и Дальнего Востока.</w:t>
      </w:r>
    </w:p>
    <w:p w:rsidR="00F61FAC" w:rsidRPr="00F13AF0" w:rsidRDefault="00F61FAC" w:rsidP="00F61FAC">
      <w:pPr>
        <w:ind w:firstLine="709"/>
        <w:jc w:val="both"/>
        <w:rPr>
          <w:color w:val="000000"/>
          <w:sz w:val="27"/>
          <w:szCs w:val="27"/>
        </w:rPr>
      </w:pPr>
      <w:r w:rsidRPr="00F13AF0">
        <w:rPr>
          <w:color w:val="000000"/>
          <w:sz w:val="27"/>
          <w:szCs w:val="27"/>
        </w:rPr>
        <w:t>Регион расположен на пересечении важнейших транспортных магистралей Азиатско-Тихоокеанского региона. Преимущества географического положения позволили краю стать одним из важнейших центров транспортного сообщения. Через его территорию проходят сухопутные, водные и воздушные маршруты, соединяющие внутренние районы России с тихоокеанскими портами, а страны СНГ и Западной Европы – с государствами Азиатско-Тихоокеанского региона.</w:t>
      </w:r>
    </w:p>
    <w:p w:rsidR="00F61FAC" w:rsidRPr="00F61FAC" w:rsidRDefault="00F61FAC" w:rsidP="00F61FAC">
      <w:pPr>
        <w:ind w:firstLine="709"/>
        <w:jc w:val="both"/>
        <w:rPr>
          <w:color w:val="000000"/>
          <w:sz w:val="27"/>
          <w:szCs w:val="27"/>
        </w:rPr>
      </w:pPr>
      <w:r w:rsidRPr="00F61FAC">
        <w:rPr>
          <w:color w:val="000000"/>
          <w:sz w:val="27"/>
          <w:szCs w:val="27"/>
        </w:rPr>
        <w:t>Основу железнодорожной сети на территории края составляют две магистрали общегосударственного значения – Транссибирская и Байкало-Амурская, связывающие восточные и западные районы страны.</w:t>
      </w:r>
      <w:r>
        <w:rPr>
          <w:color w:val="000000"/>
          <w:sz w:val="27"/>
          <w:szCs w:val="27"/>
        </w:rPr>
        <w:t xml:space="preserve"> </w:t>
      </w:r>
      <w:r w:rsidRPr="00F61FAC">
        <w:rPr>
          <w:color w:val="000000"/>
          <w:sz w:val="27"/>
          <w:szCs w:val="27"/>
        </w:rPr>
        <w:t>Между материковой сетью железных дорог и</w:t>
      </w:r>
      <w:r>
        <w:rPr>
          <w:color w:val="000000"/>
          <w:sz w:val="27"/>
          <w:szCs w:val="27"/>
        </w:rPr>
        <w:t xml:space="preserve"> </w:t>
      </w:r>
      <w:r w:rsidRPr="00F61FAC">
        <w:rPr>
          <w:color w:val="000000"/>
          <w:sz w:val="27"/>
          <w:szCs w:val="27"/>
        </w:rPr>
        <w:t>островом Сахалин действует паромная переправа Ванино – Холмск.</w:t>
      </w:r>
    </w:p>
    <w:p w:rsidR="00F61FAC" w:rsidRPr="00F61FAC" w:rsidRDefault="00F61FAC" w:rsidP="00F61FAC">
      <w:pPr>
        <w:ind w:firstLine="709"/>
        <w:jc w:val="both"/>
        <w:rPr>
          <w:color w:val="000000"/>
          <w:sz w:val="27"/>
          <w:szCs w:val="27"/>
        </w:rPr>
      </w:pPr>
      <w:r w:rsidRPr="00F61FAC">
        <w:rPr>
          <w:color w:val="000000"/>
          <w:sz w:val="27"/>
          <w:szCs w:val="27"/>
        </w:rPr>
        <w:t xml:space="preserve">Важной транспортной магистралью </w:t>
      </w:r>
      <w:r w:rsidR="001947B9">
        <w:rPr>
          <w:color w:val="000000"/>
          <w:sz w:val="27"/>
          <w:szCs w:val="27"/>
        </w:rPr>
        <w:t>региона</w:t>
      </w:r>
      <w:r w:rsidRPr="00F61FAC">
        <w:rPr>
          <w:color w:val="000000"/>
          <w:sz w:val="27"/>
          <w:szCs w:val="27"/>
        </w:rPr>
        <w:t xml:space="preserve"> является река Амур, бассейн которой расположен на территориях тр</w:t>
      </w:r>
      <w:r w:rsidR="001947B9">
        <w:rPr>
          <w:color w:val="000000"/>
          <w:sz w:val="27"/>
          <w:szCs w:val="27"/>
        </w:rPr>
        <w:t>ё</w:t>
      </w:r>
      <w:r w:rsidRPr="00F61FAC">
        <w:rPr>
          <w:color w:val="000000"/>
          <w:sz w:val="27"/>
          <w:szCs w:val="27"/>
        </w:rPr>
        <w:t>х государств – России, Китая и Монголии. На территории региона расположены крупные морские международные порты Ванино, Советская Гавань и Де-Кастри.</w:t>
      </w:r>
    </w:p>
    <w:p w:rsidR="00F61FAC" w:rsidRPr="00F61FAC" w:rsidRDefault="00F61FAC" w:rsidP="00F61FAC">
      <w:pPr>
        <w:ind w:firstLine="709"/>
        <w:jc w:val="both"/>
        <w:rPr>
          <w:color w:val="000000"/>
          <w:sz w:val="27"/>
          <w:szCs w:val="27"/>
        </w:rPr>
      </w:pPr>
      <w:r w:rsidRPr="00F61FAC">
        <w:rPr>
          <w:color w:val="000000"/>
          <w:sz w:val="27"/>
          <w:szCs w:val="27"/>
        </w:rPr>
        <w:t xml:space="preserve">Хабаровский край находится на пересечении международных воздушных транспортных коридоров. На территории эксплуатируется 16 аэродромов различных классов. Крупнейший на Дальнем Востоке международный аэропорт </w:t>
      </w:r>
      <w:r w:rsidRPr="00F61FAC">
        <w:rPr>
          <w:color w:val="000000"/>
          <w:sz w:val="27"/>
          <w:szCs w:val="27"/>
        </w:rPr>
        <w:lastRenderedPageBreak/>
        <w:t xml:space="preserve">Хабаровск (Новый) </w:t>
      </w:r>
      <w:r w:rsidR="00AD34FE" w:rsidRPr="00AD34FE">
        <w:rPr>
          <w:color w:val="000000"/>
          <w:sz w:val="27"/>
          <w:szCs w:val="27"/>
        </w:rPr>
        <w:t xml:space="preserve">имеет связи с более чем 40 городами России и СНГ </w:t>
      </w:r>
      <w:r w:rsidR="00AD34FE">
        <w:rPr>
          <w:color w:val="000000"/>
          <w:sz w:val="27"/>
          <w:szCs w:val="27"/>
        </w:rPr>
        <w:br/>
      </w:r>
      <w:r w:rsidR="00AD34FE" w:rsidRPr="00AD34FE">
        <w:rPr>
          <w:color w:val="000000"/>
          <w:sz w:val="27"/>
          <w:szCs w:val="27"/>
        </w:rPr>
        <w:t>и обслуживает рейсы, соединяющие г. Хабаровск с США, Китаем, Южной Кореей, Японией, Сингапуром, Таиландом, Израилем и другими странами</w:t>
      </w:r>
      <w:r w:rsidRPr="00F61FAC">
        <w:rPr>
          <w:color w:val="000000"/>
          <w:sz w:val="27"/>
          <w:szCs w:val="27"/>
        </w:rPr>
        <w:t xml:space="preserve">. </w:t>
      </w:r>
    </w:p>
    <w:p w:rsidR="00F61FAC" w:rsidRPr="00F61FAC" w:rsidRDefault="00F61FAC" w:rsidP="00F61FAC">
      <w:pPr>
        <w:ind w:firstLine="709"/>
        <w:jc w:val="both"/>
        <w:rPr>
          <w:color w:val="000000"/>
          <w:sz w:val="27"/>
          <w:szCs w:val="27"/>
        </w:rPr>
      </w:pPr>
      <w:r w:rsidRPr="00F61FAC">
        <w:rPr>
          <w:color w:val="000000"/>
          <w:sz w:val="27"/>
          <w:szCs w:val="27"/>
        </w:rPr>
        <w:t xml:space="preserve">По территории </w:t>
      </w:r>
      <w:r w:rsidR="001947B9">
        <w:rPr>
          <w:color w:val="000000"/>
          <w:sz w:val="27"/>
          <w:szCs w:val="27"/>
        </w:rPr>
        <w:t>региона</w:t>
      </w:r>
      <w:r w:rsidRPr="00F61FAC">
        <w:rPr>
          <w:color w:val="000000"/>
          <w:sz w:val="27"/>
          <w:szCs w:val="27"/>
        </w:rPr>
        <w:t xml:space="preserve"> проходят автомагистрали федерального значения: Хабаровск – Владивосток, Чита – Хабаровск, Хабаровск – Находка. </w:t>
      </w:r>
    </w:p>
    <w:p w:rsidR="00F61FAC" w:rsidRPr="00F13AF0" w:rsidRDefault="00F61FAC" w:rsidP="00F61FAC">
      <w:pPr>
        <w:ind w:firstLine="709"/>
        <w:jc w:val="both"/>
        <w:rPr>
          <w:sz w:val="27"/>
          <w:szCs w:val="27"/>
        </w:rPr>
      </w:pPr>
      <w:r w:rsidRPr="00F13AF0">
        <w:rPr>
          <w:color w:val="000000"/>
          <w:sz w:val="27"/>
          <w:szCs w:val="27"/>
        </w:rPr>
        <w:t>Край богат растительными, минеральными, животными и другими природными ресурсами.</w:t>
      </w:r>
    </w:p>
    <w:p w:rsidR="00F61FAC" w:rsidRPr="00F13AF0" w:rsidRDefault="00F61FAC" w:rsidP="00F61FAC">
      <w:pPr>
        <w:ind w:firstLine="709"/>
        <w:jc w:val="both"/>
        <w:rPr>
          <w:sz w:val="27"/>
          <w:szCs w:val="27"/>
        </w:rPr>
      </w:pPr>
      <w:r w:rsidRPr="00F13AF0">
        <w:rPr>
          <w:sz w:val="27"/>
          <w:szCs w:val="27"/>
        </w:rPr>
        <w:t xml:space="preserve">Экономика </w:t>
      </w:r>
      <w:r w:rsidR="0054425F">
        <w:rPr>
          <w:sz w:val="27"/>
          <w:szCs w:val="27"/>
        </w:rPr>
        <w:t>региона</w:t>
      </w:r>
      <w:r w:rsidRPr="00F13AF0">
        <w:rPr>
          <w:sz w:val="27"/>
          <w:szCs w:val="27"/>
        </w:rPr>
        <w:t xml:space="preserve"> многопрофильна, базируется на развитом промышленном производстве, на транспортном обслуживании магистральных грузопотоков. Ведущими секторами хозяйственного комплекса края являются промышленность, транспорт и связь, строительство и торговля. Основными отраслями специализации промышленности являются топливно-энергетический и</w:t>
      </w:r>
      <w:r w:rsidR="001947B9">
        <w:rPr>
          <w:sz w:val="27"/>
          <w:szCs w:val="27"/>
        </w:rPr>
        <w:t xml:space="preserve"> </w:t>
      </w:r>
      <w:r w:rsidRPr="00F13AF0">
        <w:rPr>
          <w:sz w:val="27"/>
          <w:szCs w:val="27"/>
        </w:rPr>
        <w:t>машиностроительный</w:t>
      </w:r>
      <w:r>
        <w:rPr>
          <w:sz w:val="27"/>
          <w:szCs w:val="27"/>
        </w:rPr>
        <w:t xml:space="preserve"> </w:t>
      </w:r>
      <w:r w:rsidRPr="00F13AF0">
        <w:rPr>
          <w:sz w:val="27"/>
          <w:szCs w:val="27"/>
        </w:rPr>
        <w:t xml:space="preserve">комплексы, металлургическое производство, нефтепереработка, добыча полезных ископаемых, производство продуктов питания. Традиционной для </w:t>
      </w:r>
      <w:r>
        <w:rPr>
          <w:sz w:val="27"/>
          <w:szCs w:val="27"/>
        </w:rPr>
        <w:t>региона</w:t>
      </w:r>
      <w:r w:rsidRPr="00F13AF0">
        <w:rPr>
          <w:sz w:val="27"/>
          <w:szCs w:val="27"/>
        </w:rPr>
        <w:t xml:space="preserve"> является лесная отрасль, заготовка и</w:t>
      </w:r>
      <w:r w:rsidR="001947B9">
        <w:rPr>
          <w:sz w:val="27"/>
          <w:szCs w:val="27"/>
        </w:rPr>
        <w:t xml:space="preserve"> </w:t>
      </w:r>
      <w:r w:rsidRPr="00F13AF0">
        <w:rPr>
          <w:sz w:val="27"/>
          <w:szCs w:val="27"/>
        </w:rPr>
        <w:t>переработка древесины.</w:t>
      </w:r>
    </w:p>
    <w:p w:rsidR="00F61FAC" w:rsidRPr="001947B9" w:rsidRDefault="00F61FAC" w:rsidP="00F61FAC">
      <w:pPr>
        <w:ind w:firstLine="709"/>
        <w:jc w:val="both"/>
        <w:rPr>
          <w:sz w:val="27"/>
          <w:szCs w:val="27"/>
        </w:rPr>
      </w:pPr>
      <w:r w:rsidRPr="00232DBA">
        <w:rPr>
          <w:sz w:val="27"/>
          <w:szCs w:val="27"/>
        </w:rPr>
        <w:t>Промышленный комплекс составляет основу индустриального и</w:t>
      </w:r>
      <w:r>
        <w:rPr>
          <w:sz w:val="27"/>
          <w:szCs w:val="27"/>
        </w:rPr>
        <w:t> </w:t>
      </w:r>
      <w:r w:rsidRPr="00232DBA">
        <w:rPr>
          <w:sz w:val="27"/>
          <w:szCs w:val="27"/>
        </w:rPr>
        <w:t>инновационного развития края.</w:t>
      </w:r>
      <w:r>
        <w:rPr>
          <w:sz w:val="27"/>
          <w:szCs w:val="27"/>
        </w:rPr>
        <w:t xml:space="preserve"> </w:t>
      </w:r>
      <w:r w:rsidRPr="00232DBA">
        <w:rPr>
          <w:sz w:val="27"/>
          <w:szCs w:val="27"/>
        </w:rPr>
        <w:t xml:space="preserve">Основу промышленного производства составляют крупнейшие машиностроительные предприятия, включая оборонные, </w:t>
      </w:r>
      <w:r w:rsidR="001947B9">
        <w:rPr>
          <w:sz w:val="27"/>
          <w:szCs w:val="27"/>
        </w:rPr>
        <w:br/>
      </w:r>
      <w:r w:rsidRPr="00232DBA">
        <w:rPr>
          <w:sz w:val="27"/>
          <w:szCs w:val="27"/>
        </w:rPr>
        <w:t>в области авиа- и судостроения</w:t>
      </w:r>
      <w:r>
        <w:rPr>
          <w:sz w:val="27"/>
          <w:szCs w:val="27"/>
        </w:rPr>
        <w:t xml:space="preserve"> (</w:t>
      </w:r>
      <w:r w:rsidRPr="00232DBA">
        <w:rPr>
          <w:sz w:val="27"/>
          <w:szCs w:val="27"/>
        </w:rPr>
        <w:t>филиал ПАО </w:t>
      </w:r>
      <w:r>
        <w:rPr>
          <w:sz w:val="27"/>
          <w:szCs w:val="27"/>
        </w:rPr>
        <w:t>«</w:t>
      </w:r>
      <w:r w:rsidRPr="00232DBA">
        <w:rPr>
          <w:sz w:val="27"/>
          <w:szCs w:val="27"/>
        </w:rPr>
        <w:t xml:space="preserve">Компания </w:t>
      </w:r>
      <w:r>
        <w:rPr>
          <w:sz w:val="27"/>
          <w:szCs w:val="27"/>
        </w:rPr>
        <w:t>«</w:t>
      </w:r>
      <w:r w:rsidRPr="00232DBA">
        <w:rPr>
          <w:sz w:val="27"/>
          <w:szCs w:val="27"/>
        </w:rPr>
        <w:t>Сухой</w:t>
      </w:r>
      <w:r>
        <w:rPr>
          <w:sz w:val="27"/>
          <w:szCs w:val="27"/>
        </w:rPr>
        <w:t>»</w:t>
      </w:r>
      <w:r w:rsidR="003A1E7D">
        <w:rPr>
          <w:sz w:val="27"/>
          <w:szCs w:val="27"/>
        </w:rPr>
        <w:t xml:space="preserve"> </w:t>
      </w:r>
      <w:r>
        <w:rPr>
          <w:sz w:val="27"/>
          <w:szCs w:val="27"/>
        </w:rPr>
        <w:t>«</w:t>
      </w:r>
      <w:r w:rsidRPr="00232DBA">
        <w:rPr>
          <w:sz w:val="27"/>
          <w:szCs w:val="27"/>
        </w:rPr>
        <w:t>Комсомольский-на-Амуре авиационный завод им</w:t>
      </w:r>
      <w:r w:rsidR="0054425F">
        <w:rPr>
          <w:sz w:val="27"/>
          <w:szCs w:val="27"/>
        </w:rPr>
        <w:t>.</w:t>
      </w:r>
      <w:r w:rsidR="001947B9">
        <w:rPr>
          <w:sz w:val="27"/>
          <w:szCs w:val="27"/>
        </w:rPr>
        <w:t> </w:t>
      </w:r>
      <w:r w:rsidRPr="00232DBA">
        <w:rPr>
          <w:sz w:val="27"/>
          <w:szCs w:val="27"/>
        </w:rPr>
        <w:t>Ю.А.</w:t>
      </w:r>
      <w:r w:rsidR="001947B9">
        <w:rPr>
          <w:sz w:val="27"/>
          <w:szCs w:val="27"/>
        </w:rPr>
        <w:t> </w:t>
      </w:r>
      <w:r w:rsidRPr="00232DBA">
        <w:rPr>
          <w:sz w:val="27"/>
          <w:szCs w:val="27"/>
        </w:rPr>
        <w:t>Гагарина</w:t>
      </w:r>
      <w:r>
        <w:rPr>
          <w:sz w:val="27"/>
          <w:szCs w:val="27"/>
        </w:rPr>
        <w:t>»</w:t>
      </w:r>
      <w:r w:rsidRPr="00232DBA">
        <w:rPr>
          <w:sz w:val="27"/>
          <w:szCs w:val="27"/>
        </w:rPr>
        <w:t xml:space="preserve">, </w:t>
      </w:r>
      <w:r w:rsidR="008A5EC5">
        <w:rPr>
          <w:sz w:val="27"/>
          <w:szCs w:val="27"/>
        </w:rPr>
        <w:t>п</w:t>
      </w:r>
      <w:r w:rsidR="008A5EC5" w:rsidRPr="001947B9">
        <w:rPr>
          <w:sz w:val="27"/>
          <w:szCs w:val="27"/>
        </w:rPr>
        <w:t>роизводственный центр филиала ПАО «Корпорация «Иркут» «Региональные самолеты», расположенные в г. Комсомольске-на-Амуре</w:t>
      </w:r>
      <w:r w:rsidRPr="00232DBA">
        <w:rPr>
          <w:sz w:val="27"/>
          <w:szCs w:val="27"/>
        </w:rPr>
        <w:t xml:space="preserve">, ПАО </w:t>
      </w:r>
      <w:r>
        <w:rPr>
          <w:sz w:val="27"/>
          <w:szCs w:val="27"/>
        </w:rPr>
        <w:t>«</w:t>
      </w:r>
      <w:r w:rsidRPr="00232DBA">
        <w:rPr>
          <w:sz w:val="27"/>
          <w:szCs w:val="27"/>
        </w:rPr>
        <w:t>Амурский судостроительный завод</w:t>
      </w:r>
      <w:r>
        <w:rPr>
          <w:sz w:val="27"/>
          <w:szCs w:val="27"/>
        </w:rPr>
        <w:t>»</w:t>
      </w:r>
      <w:r w:rsidRPr="00232DBA">
        <w:rPr>
          <w:sz w:val="27"/>
          <w:szCs w:val="27"/>
        </w:rPr>
        <w:t xml:space="preserve">, </w:t>
      </w:r>
      <w:r>
        <w:rPr>
          <w:sz w:val="27"/>
          <w:szCs w:val="27"/>
        </w:rPr>
        <w:t>завод</w:t>
      </w:r>
      <w:r w:rsidR="0054425F">
        <w:rPr>
          <w:sz w:val="27"/>
          <w:szCs w:val="27"/>
        </w:rPr>
        <w:t xml:space="preserve"> </w:t>
      </w:r>
      <w:r>
        <w:rPr>
          <w:sz w:val="27"/>
          <w:szCs w:val="27"/>
        </w:rPr>
        <w:t>«</w:t>
      </w:r>
      <w:r w:rsidRPr="001947B9">
        <w:rPr>
          <w:sz w:val="27"/>
          <w:szCs w:val="27"/>
        </w:rPr>
        <w:t>Амурсталь» и другие).</w:t>
      </w:r>
    </w:p>
    <w:p w:rsidR="000842E0" w:rsidRPr="001947B9" w:rsidRDefault="000842E0" w:rsidP="00F61FAC">
      <w:pPr>
        <w:ind w:firstLine="709"/>
        <w:jc w:val="both"/>
        <w:rPr>
          <w:sz w:val="27"/>
          <w:szCs w:val="27"/>
        </w:rPr>
      </w:pPr>
      <w:r w:rsidRPr="001947B9">
        <w:rPr>
          <w:sz w:val="27"/>
          <w:szCs w:val="27"/>
        </w:rPr>
        <w:t>Сельскохозяйственная деятельность в крае сосредоточена в Бикинском, Вяземском, Хабаровском районах, районе имени Лазо.</w:t>
      </w:r>
    </w:p>
    <w:p w:rsidR="00F61FAC" w:rsidRPr="005633DC" w:rsidRDefault="000842E0" w:rsidP="00F61FAC">
      <w:pPr>
        <w:ind w:firstLine="709"/>
        <w:jc w:val="both"/>
        <w:rPr>
          <w:sz w:val="27"/>
          <w:szCs w:val="27"/>
        </w:rPr>
      </w:pPr>
      <w:r w:rsidRPr="001947B9">
        <w:rPr>
          <w:sz w:val="27"/>
          <w:szCs w:val="27"/>
        </w:rPr>
        <w:t>В регионе с</w:t>
      </w:r>
      <w:r w:rsidR="00F61FAC" w:rsidRPr="001947B9">
        <w:rPr>
          <w:sz w:val="27"/>
          <w:szCs w:val="27"/>
        </w:rPr>
        <w:t>ельскохозяйственную деятельность осуществляют 83 сельскохозяйственные</w:t>
      </w:r>
      <w:r w:rsidR="00F61FAC">
        <w:rPr>
          <w:sz w:val="27"/>
          <w:szCs w:val="27"/>
        </w:rPr>
        <w:t xml:space="preserve"> организации, </w:t>
      </w:r>
      <w:r>
        <w:rPr>
          <w:sz w:val="27"/>
          <w:szCs w:val="27"/>
        </w:rPr>
        <w:t>493</w:t>
      </w:r>
      <w:r w:rsidR="00F61FAC" w:rsidRPr="005633DC">
        <w:rPr>
          <w:sz w:val="27"/>
          <w:szCs w:val="27"/>
        </w:rPr>
        <w:t xml:space="preserve"> крестьянских (фермерских) хозяйств, в</w:t>
      </w:r>
      <w:r w:rsidR="00F61FAC">
        <w:rPr>
          <w:sz w:val="27"/>
          <w:szCs w:val="27"/>
        </w:rPr>
        <w:t> </w:t>
      </w:r>
      <w:r w:rsidR="00F61FAC" w:rsidRPr="005633DC">
        <w:rPr>
          <w:sz w:val="27"/>
          <w:szCs w:val="27"/>
        </w:rPr>
        <w:t>т.ч.</w:t>
      </w:r>
      <w:r w:rsidR="00F61FAC">
        <w:rPr>
          <w:sz w:val="27"/>
          <w:szCs w:val="27"/>
        </w:rPr>
        <w:t xml:space="preserve"> индивидуальные предприниматели, </w:t>
      </w:r>
      <w:r>
        <w:rPr>
          <w:sz w:val="27"/>
          <w:szCs w:val="27"/>
        </w:rPr>
        <w:t>4</w:t>
      </w:r>
      <w:r w:rsidR="00F61FAC" w:rsidRPr="005633DC">
        <w:rPr>
          <w:sz w:val="27"/>
          <w:szCs w:val="27"/>
        </w:rPr>
        <w:t>0 сельскохозяйственных потребитель</w:t>
      </w:r>
      <w:r w:rsidR="00F61FAC">
        <w:rPr>
          <w:sz w:val="27"/>
          <w:szCs w:val="27"/>
        </w:rPr>
        <w:t xml:space="preserve">ских кооперативов, </w:t>
      </w:r>
      <w:r w:rsidR="00F61FAC" w:rsidRPr="005633DC">
        <w:rPr>
          <w:sz w:val="27"/>
          <w:szCs w:val="27"/>
        </w:rPr>
        <w:t xml:space="preserve">более </w:t>
      </w:r>
      <w:r>
        <w:rPr>
          <w:sz w:val="27"/>
          <w:szCs w:val="27"/>
        </w:rPr>
        <w:t>84</w:t>
      </w:r>
      <w:r w:rsidR="00F61FAC" w:rsidRPr="005633DC">
        <w:rPr>
          <w:sz w:val="27"/>
          <w:szCs w:val="27"/>
        </w:rPr>
        <w:t xml:space="preserve"> тыс</w:t>
      </w:r>
      <w:r w:rsidR="00F61FAC">
        <w:rPr>
          <w:sz w:val="27"/>
          <w:szCs w:val="27"/>
        </w:rPr>
        <w:t>.</w:t>
      </w:r>
      <w:r w:rsidR="00F61FAC" w:rsidRPr="005633DC">
        <w:rPr>
          <w:sz w:val="27"/>
          <w:szCs w:val="27"/>
        </w:rPr>
        <w:t xml:space="preserve"> личных подсобных хозяйства.</w:t>
      </w:r>
    </w:p>
    <w:p w:rsidR="00F61FAC" w:rsidRPr="00F13AF0" w:rsidRDefault="00F61FAC" w:rsidP="00F61FAC">
      <w:pPr>
        <w:ind w:firstLine="709"/>
        <w:jc w:val="both"/>
        <w:rPr>
          <w:sz w:val="27"/>
          <w:szCs w:val="27"/>
        </w:rPr>
      </w:pPr>
      <w:r w:rsidRPr="00F13AF0">
        <w:rPr>
          <w:sz w:val="27"/>
          <w:szCs w:val="27"/>
        </w:rPr>
        <w:t>Развитие дальневосточного региона является одной из приоритетных задач государственной политики Российской Федерации. Создание особых экономических зон, открытие новых высокотехнологичных и наукоемких производств позволяют прогнозировать рост экономического развития края на ближайшие годы и увеличение потребности в трудовых ресурсах</w:t>
      </w:r>
    </w:p>
    <w:p w:rsidR="00F61FAC" w:rsidRDefault="00F61FAC" w:rsidP="00F61FAC">
      <w:pPr>
        <w:ind w:firstLine="709"/>
        <w:jc w:val="both"/>
        <w:rPr>
          <w:sz w:val="27"/>
          <w:szCs w:val="27"/>
        </w:rPr>
      </w:pPr>
      <w:r w:rsidRPr="00F443E5">
        <w:rPr>
          <w:sz w:val="27"/>
          <w:szCs w:val="27"/>
        </w:rPr>
        <w:t xml:space="preserve">Наибольшая потребность в специалистах отмечена в организациях, занимающихся оптовой и розничной торговлей, в обрабатывающем производстве, в строительной отрасли, на рынке недвижимости, в сфере здравоохранения </w:t>
      </w:r>
      <w:r w:rsidR="005309FF">
        <w:rPr>
          <w:sz w:val="27"/>
          <w:szCs w:val="27"/>
        </w:rPr>
        <w:br/>
      </w:r>
      <w:r w:rsidRPr="00F443E5">
        <w:rPr>
          <w:sz w:val="27"/>
          <w:szCs w:val="27"/>
        </w:rPr>
        <w:t xml:space="preserve">и предоставления социальных услуг, на лесоперерабатывающих </w:t>
      </w:r>
      <w:r w:rsidR="005309FF">
        <w:rPr>
          <w:sz w:val="27"/>
          <w:szCs w:val="27"/>
        </w:rPr>
        <w:br/>
      </w:r>
      <w:r w:rsidRPr="00F443E5">
        <w:rPr>
          <w:sz w:val="27"/>
          <w:szCs w:val="27"/>
        </w:rPr>
        <w:t>и лесозаготовительных предприятиях, в области образования.</w:t>
      </w:r>
    </w:p>
    <w:p w:rsidR="00F61FAC" w:rsidRPr="008978D1" w:rsidRDefault="00F61FAC" w:rsidP="00F61FAC">
      <w:pPr>
        <w:widowControl/>
        <w:autoSpaceDE/>
        <w:adjustRightInd/>
        <w:ind w:firstLine="709"/>
        <w:jc w:val="both"/>
        <w:rPr>
          <w:color w:val="000000"/>
          <w:sz w:val="27"/>
          <w:szCs w:val="27"/>
        </w:rPr>
      </w:pPr>
      <w:r w:rsidRPr="00F443E5">
        <w:rPr>
          <w:sz w:val="27"/>
          <w:szCs w:val="27"/>
        </w:rPr>
        <w:t xml:space="preserve">Наиболее востребованными являются специалисты рабочих профессий: водитель автомобиля, каменщик, бетонщик, штукатур; высший и средний медицинский персонал, инженерные работники различного профиля, менеджеры, </w:t>
      </w:r>
      <w:r w:rsidR="005A3956">
        <w:rPr>
          <w:color w:val="000000"/>
          <w:sz w:val="27"/>
          <w:szCs w:val="27"/>
        </w:rPr>
        <w:t>педагоги</w:t>
      </w:r>
      <w:r w:rsidRPr="008978D1">
        <w:rPr>
          <w:color w:val="000000"/>
          <w:sz w:val="27"/>
          <w:szCs w:val="27"/>
        </w:rPr>
        <w:t xml:space="preserve"> и преподаватели организаций профессионального образования.</w:t>
      </w:r>
    </w:p>
    <w:p w:rsidR="00F61FAC" w:rsidRDefault="00F61FAC" w:rsidP="00F61FAC">
      <w:pPr>
        <w:widowControl/>
        <w:autoSpaceDE/>
        <w:adjustRightInd/>
        <w:ind w:firstLine="709"/>
        <w:jc w:val="both"/>
        <w:rPr>
          <w:color w:val="000000"/>
          <w:sz w:val="27"/>
          <w:szCs w:val="27"/>
        </w:rPr>
      </w:pPr>
      <w:r w:rsidRPr="008978D1">
        <w:rPr>
          <w:color w:val="000000"/>
          <w:sz w:val="27"/>
          <w:szCs w:val="27"/>
        </w:rPr>
        <w:t>Агропромышленный комплекс края испытывает дефицит в профильных кадрах.</w:t>
      </w:r>
      <w:r>
        <w:rPr>
          <w:color w:val="000000"/>
          <w:sz w:val="27"/>
          <w:szCs w:val="27"/>
        </w:rPr>
        <w:t xml:space="preserve"> </w:t>
      </w:r>
      <w:r w:rsidRPr="00A96B9D">
        <w:rPr>
          <w:color w:val="000000"/>
          <w:sz w:val="27"/>
          <w:szCs w:val="27"/>
        </w:rPr>
        <w:t>Существует потребность в тракторист</w:t>
      </w:r>
      <w:r>
        <w:rPr>
          <w:color w:val="000000"/>
          <w:sz w:val="27"/>
          <w:szCs w:val="27"/>
        </w:rPr>
        <w:t>ах</w:t>
      </w:r>
      <w:r w:rsidRPr="00A96B9D">
        <w:rPr>
          <w:color w:val="000000"/>
          <w:sz w:val="27"/>
          <w:szCs w:val="27"/>
        </w:rPr>
        <w:t>-машинист</w:t>
      </w:r>
      <w:r>
        <w:rPr>
          <w:color w:val="000000"/>
          <w:sz w:val="27"/>
          <w:szCs w:val="27"/>
        </w:rPr>
        <w:t>ах</w:t>
      </w:r>
      <w:r w:rsidRPr="00A96B9D">
        <w:rPr>
          <w:color w:val="000000"/>
          <w:sz w:val="27"/>
          <w:szCs w:val="27"/>
        </w:rPr>
        <w:t>, оператор</w:t>
      </w:r>
      <w:r>
        <w:rPr>
          <w:color w:val="000000"/>
          <w:sz w:val="27"/>
          <w:szCs w:val="27"/>
        </w:rPr>
        <w:t>ах</w:t>
      </w:r>
      <w:r w:rsidRPr="00A96B9D">
        <w:rPr>
          <w:color w:val="000000"/>
          <w:sz w:val="27"/>
          <w:szCs w:val="27"/>
        </w:rPr>
        <w:t xml:space="preserve"> машинного доения, мастера</w:t>
      </w:r>
      <w:r>
        <w:rPr>
          <w:color w:val="000000"/>
          <w:sz w:val="27"/>
          <w:szCs w:val="27"/>
        </w:rPr>
        <w:t>х</w:t>
      </w:r>
      <w:r w:rsidRPr="00A96B9D">
        <w:rPr>
          <w:color w:val="000000"/>
          <w:sz w:val="27"/>
          <w:szCs w:val="27"/>
        </w:rPr>
        <w:t xml:space="preserve"> сельскохозяйственного производства, а также </w:t>
      </w:r>
      <w:r w:rsidRPr="00A96B9D">
        <w:rPr>
          <w:color w:val="000000"/>
          <w:sz w:val="27"/>
          <w:szCs w:val="27"/>
        </w:rPr>
        <w:lastRenderedPageBreak/>
        <w:t>руководител</w:t>
      </w:r>
      <w:r>
        <w:rPr>
          <w:color w:val="000000"/>
          <w:sz w:val="27"/>
          <w:szCs w:val="27"/>
        </w:rPr>
        <w:t>ях</w:t>
      </w:r>
      <w:r w:rsidRPr="00A96B9D">
        <w:rPr>
          <w:color w:val="000000"/>
          <w:sz w:val="27"/>
          <w:szCs w:val="27"/>
        </w:rPr>
        <w:t xml:space="preserve"> и специалист</w:t>
      </w:r>
      <w:r>
        <w:rPr>
          <w:color w:val="000000"/>
          <w:sz w:val="27"/>
          <w:szCs w:val="27"/>
        </w:rPr>
        <w:t>ах</w:t>
      </w:r>
      <w:r w:rsidRPr="00A96B9D">
        <w:rPr>
          <w:color w:val="000000"/>
          <w:sz w:val="27"/>
          <w:szCs w:val="27"/>
        </w:rPr>
        <w:t xml:space="preserve"> по направлениям подготовки </w:t>
      </w:r>
      <w:r>
        <w:rPr>
          <w:color w:val="000000"/>
          <w:sz w:val="27"/>
          <w:szCs w:val="27"/>
        </w:rPr>
        <w:t>«</w:t>
      </w:r>
      <w:r w:rsidRPr="00A96B9D">
        <w:rPr>
          <w:color w:val="000000"/>
          <w:sz w:val="27"/>
          <w:szCs w:val="27"/>
        </w:rPr>
        <w:t>Агрономия</w:t>
      </w:r>
      <w:r>
        <w:rPr>
          <w:color w:val="000000"/>
          <w:sz w:val="27"/>
          <w:szCs w:val="27"/>
        </w:rPr>
        <w:t>»</w:t>
      </w:r>
      <w:r w:rsidRPr="00A96B9D">
        <w:rPr>
          <w:color w:val="000000"/>
          <w:sz w:val="27"/>
          <w:szCs w:val="27"/>
        </w:rPr>
        <w:t xml:space="preserve">, </w:t>
      </w:r>
      <w:r>
        <w:rPr>
          <w:color w:val="000000"/>
          <w:sz w:val="27"/>
          <w:szCs w:val="27"/>
        </w:rPr>
        <w:t>«</w:t>
      </w:r>
      <w:r w:rsidRPr="00A96B9D">
        <w:rPr>
          <w:color w:val="000000"/>
          <w:sz w:val="27"/>
          <w:szCs w:val="27"/>
        </w:rPr>
        <w:t>Ветеринария</w:t>
      </w:r>
      <w:r>
        <w:rPr>
          <w:color w:val="000000"/>
          <w:sz w:val="27"/>
          <w:szCs w:val="27"/>
        </w:rPr>
        <w:t>»</w:t>
      </w:r>
      <w:r w:rsidRPr="00A96B9D">
        <w:rPr>
          <w:color w:val="000000"/>
          <w:sz w:val="27"/>
          <w:szCs w:val="27"/>
        </w:rPr>
        <w:t xml:space="preserve">, </w:t>
      </w:r>
      <w:r>
        <w:rPr>
          <w:color w:val="000000"/>
          <w:sz w:val="27"/>
          <w:szCs w:val="27"/>
        </w:rPr>
        <w:t>«</w:t>
      </w:r>
      <w:r w:rsidRPr="00A96B9D">
        <w:rPr>
          <w:color w:val="000000"/>
          <w:sz w:val="27"/>
          <w:szCs w:val="27"/>
        </w:rPr>
        <w:t>Агроинженерия</w:t>
      </w:r>
      <w:r>
        <w:rPr>
          <w:color w:val="000000"/>
          <w:sz w:val="27"/>
          <w:szCs w:val="27"/>
        </w:rPr>
        <w:t>»</w:t>
      </w:r>
      <w:r w:rsidRPr="00A96B9D">
        <w:rPr>
          <w:color w:val="000000"/>
          <w:sz w:val="27"/>
          <w:szCs w:val="27"/>
        </w:rPr>
        <w:t xml:space="preserve">, </w:t>
      </w:r>
      <w:r>
        <w:rPr>
          <w:color w:val="000000"/>
          <w:sz w:val="27"/>
          <w:szCs w:val="27"/>
        </w:rPr>
        <w:t>«</w:t>
      </w:r>
      <w:r w:rsidRPr="00A96B9D">
        <w:rPr>
          <w:color w:val="000000"/>
          <w:sz w:val="27"/>
          <w:szCs w:val="27"/>
        </w:rPr>
        <w:t>Зоотехния</w:t>
      </w:r>
      <w:r>
        <w:rPr>
          <w:color w:val="000000"/>
          <w:sz w:val="27"/>
          <w:szCs w:val="27"/>
        </w:rPr>
        <w:t>»</w:t>
      </w:r>
      <w:r w:rsidRPr="00A96B9D">
        <w:rPr>
          <w:color w:val="000000"/>
          <w:sz w:val="27"/>
          <w:szCs w:val="27"/>
        </w:rPr>
        <w:t xml:space="preserve"> и </w:t>
      </w:r>
      <w:r>
        <w:rPr>
          <w:color w:val="000000"/>
          <w:sz w:val="27"/>
          <w:szCs w:val="27"/>
        </w:rPr>
        <w:t>«</w:t>
      </w:r>
      <w:r w:rsidRPr="00A96B9D">
        <w:rPr>
          <w:color w:val="000000"/>
          <w:sz w:val="27"/>
          <w:szCs w:val="27"/>
        </w:rPr>
        <w:t>Механизация сельского хозяйства</w:t>
      </w:r>
      <w:r>
        <w:rPr>
          <w:color w:val="000000"/>
          <w:sz w:val="27"/>
          <w:szCs w:val="27"/>
        </w:rPr>
        <w:t>»</w:t>
      </w:r>
      <w:r w:rsidR="005309FF">
        <w:rPr>
          <w:rStyle w:val="ae"/>
          <w:color w:val="000000"/>
          <w:sz w:val="27"/>
          <w:szCs w:val="27"/>
        </w:rPr>
        <w:footnoteReference w:id="28"/>
      </w:r>
      <w:r>
        <w:rPr>
          <w:color w:val="000000"/>
          <w:sz w:val="27"/>
          <w:szCs w:val="27"/>
        </w:rPr>
        <w:t>.</w:t>
      </w:r>
    </w:p>
    <w:p w:rsidR="00F61FAC" w:rsidRPr="00224D7E" w:rsidRDefault="00F61FAC" w:rsidP="00F61FAC">
      <w:pPr>
        <w:ind w:firstLine="709"/>
        <w:jc w:val="both"/>
        <w:rPr>
          <w:color w:val="000000"/>
          <w:sz w:val="27"/>
          <w:szCs w:val="27"/>
        </w:rPr>
      </w:pPr>
      <w:r w:rsidRPr="00224D7E">
        <w:rPr>
          <w:color w:val="000000"/>
          <w:sz w:val="27"/>
          <w:szCs w:val="27"/>
        </w:rPr>
        <w:t>В крае оказывается содействие соотечественникам в предоставлении услуг дошкольного и общего образования. При</w:t>
      </w:r>
      <w:r w:rsidR="005A3956">
        <w:rPr>
          <w:color w:val="000000"/>
          <w:sz w:val="27"/>
          <w:szCs w:val="27"/>
        </w:rPr>
        <w:t>ё</w:t>
      </w:r>
      <w:r w:rsidRPr="00224D7E">
        <w:rPr>
          <w:color w:val="000000"/>
          <w:sz w:val="27"/>
          <w:szCs w:val="27"/>
        </w:rPr>
        <w:t xml:space="preserve">м детей в дошкольные </w:t>
      </w:r>
      <w:r w:rsidR="002D2DD2">
        <w:rPr>
          <w:color w:val="000000"/>
          <w:sz w:val="27"/>
          <w:szCs w:val="27"/>
        </w:rPr>
        <w:br/>
      </w:r>
      <w:r w:rsidRPr="00224D7E">
        <w:rPr>
          <w:color w:val="000000"/>
          <w:sz w:val="27"/>
          <w:szCs w:val="27"/>
        </w:rPr>
        <w:t xml:space="preserve">и общеобразовательные организации осуществляется на общих основаниях </w:t>
      </w:r>
      <w:r w:rsidR="001947B9">
        <w:rPr>
          <w:color w:val="000000"/>
          <w:sz w:val="27"/>
          <w:szCs w:val="27"/>
        </w:rPr>
        <w:br/>
      </w:r>
      <w:r w:rsidRPr="00224D7E">
        <w:rPr>
          <w:color w:val="000000"/>
          <w:sz w:val="27"/>
          <w:szCs w:val="27"/>
        </w:rPr>
        <w:t>по личному заявлению родителей (законных представителей).</w:t>
      </w:r>
    </w:p>
    <w:p w:rsidR="00F61FAC" w:rsidRPr="00F13AF0" w:rsidRDefault="00F61FAC" w:rsidP="00F61FAC">
      <w:pPr>
        <w:widowControl/>
        <w:autoSpaceDE/>
        <w:adjustRightInd/>
        <w:ind w:firstLine="709"/>
        <w:jc w:val="both"/>
        <w:rPr>
          <w:color w:val="000000"/>
          <w:sz w:val="27"/>
          <w:szCs w:val="27"/>
        </w:rPr>
      </w:pPr>
      <w:r>
        <w:rPr>
          <w:color w:val="000000"/>
          <w:sz w:val="27"/>
          <w:szCs w:val="27"/>
        </w:rPr>
        <w:t xml:space="preserve">В </w:t>
      </w:r>
      <w:r w:rsidR="001947B9">
        <w:rPr>
          <w:color w:val="000000"/>
          <w:sz w:val="27"/>
          <w:szCs w:val="27"/>
        </w:rPr>
        <w:t>регионе</w:t>
      </w:r>
      <w:r>
        <w:rPr>
          <w:color w:val="000000"/>
          <w:sz w:val="27"/>
          <w:szCs w:val="27"/>
        </w:rPr>
        <w:t xml:space="preserve"> функционирует </w:t>
      </w:r>
      <w:r w:rsidRPr="00F13AF0">
        <w:rPr>
          <w:color w:val="000000"/>
          <w:sz w:val="27"/>
          <w:szCs w:val="27"/>
        </w:rPr>
        <w:t>4</w:t>
      </w:r>
      <w:r w:rsidR="002D2DD2">
        <w:rPr>
          <w:color w:val="000000"/>
          <w:sz w:val="27"/>
          <w:szCs w:val="27"/>
        </w:rPr>
        <w:t>5</w:t>
      </w:r>
      <w:r w:rsidRPr="00F13AF0">
        <w:rPr>
          <w:color w:val="000000"/>
          <w:sz w:val="27"/>
          <w:szCs w:val="27"/>
        </w:rPr>
        <w:t xml:space="preserve"> организаций профессионального образования</w:t>
      </w:r>
      <w:r w:rsidR="002D2DD2">
        <w:rPr>
          <w:color w:val="000000"/>
          <w:sz w:val="27"/>
          <w:szCs w:val="27"/>
        </w:rPr>
        <w:t xml:space="preserve"> </w:t>
      </w:r>
      <w:r w:rsidR="002D2DD2">
        <w:rPr>
          <w:color w:val="000000"/>
          <w:sz w:val="27"/>
          <w:szCs w:val="27"/>
        </w:rPr>
        <w:br/>
        <w:t xml:space="preserve">и </w:t>
      </w:r>
      <w:r w:rsidRPr="00F13AF0">
        <w:rPr>
          <w:color w:val="000000"/>
          <w:sz w:val="27"/>
          <w:szCs w:val="27"/>
        </w:rPr>
        <w:t>1</w:t>
      </w:r>
      <w:r>
        <w:rPr>
          <w:color w:val="000000"/>
          <w:sz w:val="27"/>
          <w:szCs w:val="27"/>
        </w:rPr>
        <w:t>6</w:t>
      </w:r>
      <w:r w:rsidRPr="00F13AF0">
        <w:rPr>
          <w:color w:val="000000"/>
          <w:sz w:val="27"/>
          <w:szCs w:val="27"/>
        </w:rPr>
        <w:t xml:space="preserve"> вузов</w:t>
      </w:r>
      <w:r w:rsidR="002D2DD2">
        <w:rPr>
          <w:color w:val="000000"/>
          <w:sz w:val="27"/>
          <w:szCs w:val="27"/>
        </w:rPr>
        <w:t xml:space="preserve">, </w:t>
      </w:r>
      <w:r w:rsidR="002D2DD2" w:rsidRPr="002D2DD2">
        <w:rPr>
          <w:color w:val="000000"/>
          <w:sz w:val="27"/>
          <w:szCs w:val="27"/>
        </w:rPr>
        <w:t>а также 5 научных организаций Российской академии наук</w:t>
      </w:r>
      <w:r w:rsidRPr="00F13AF0">
        <w:rPr>
          <w:color w:val="000000"/>
          <w:sz w:val="27"/>
          <w:szCs w:val="27"/>
        </w:rPr>
        <w:t>.</w:t>
      </w:r>
    </w:p>
    <w:p w:rsidR="00F61FAC" w:rsidRPr="00F13AF0" w:rsidRDefault="00F61FAC" w:rsidP="00F61FAC">
      <w:pPr>
        <w:ind w:firstLine="709"/>
        <w:jc w:val="both"/>
        <w:rPr>
          <w:color w:val="000000"/>
          <w:sz w:val="27"/>
          <w:szCs w:val="27"/>
        </w:rPr>
      </w:pPr>
      <w:r w:rsidRPr="00224D7E">
        <w:rPr>
          <w:color w:val="000000"/>
          <w:sz w:val="27"/>
          <w:szCs w:val="27"/>
        </w:rPr>
        <w:t>В структуре вузов и научных организаций осуществляют свою деятельность более 100 лабораторий, 2 технопарка, 2 бизнес-инкубатора, 10 центров коллективного пользования, 3</w:t>
      </w:r>
      <w:r w:rsidR="002D2DD2">
        <w:rPr>
          <w:color w:val="000000"/>
          <w:sz w:val="27"/>
          <w:szCs w:val="27"/>
        </w:rPr>
        <w:t>0</w:t>
      </w:r>
      <w:r w:rsidRPr="00224D7E">
        <w:rPr>
          <w:color w:val="000000"/>
          <w:sz w:val="27"/>
          <w:szCs w:val="27"/>
        </w:rPr>
        <w:t xml:space="preserve"> научных и научно-образовательных центра.</w:t>
      </w:r>
    </w:p>
    <w:p w:rsidR="00F61FAC" w:rsidRPr="00F13AF0" w:rsidRDefault="00F61FAC" w:rsidP="00F61FAC">
      <w:pPr>
        <w:ind w:firstLine="709"/>
        <w:jc w:val="both"/>
        <w:rPr>
          <w:color w:val="000000"/>
          <w:sz w:val="27"/>
          <w:szCs w:val="27"/>
        </w:rPr>
      </w:pPr>
      <w:r w:rsidRPr="00F13AF0">
        <w:rPr>
          <w:color w:val="000000"/>
          <w:sz w:val="27"/>
          <w:szCs w:val="27"/>
        </w:rPr>
        <w:t>Край занимает одну из лидирующих позиций в Дальневосточном федеральном округе по охвату детей дополнительным образованием. В регионе функционируют краевой центр поддержки одаренных детей, экологическая</w:t>
      </w:r>
      <w:r>
        <w:rPr>
          <w:color w:val="000000"/>
          <w:sz w:val="27"/>
          <w:szCs w:val="27"/>
        </w:rPr>
        <w:t>,</w:t>
      </w:r>
      <w:r w:rsidR="00A00A74">
        <w:rPr>
          <w:color w:val="000000"/>
          <w:sz w:val="27"/>
          <w:szCs w:val="27"/>
        </w:rPr>
        <w:t xml:space="preserve"> </w:t>
      </w:r>
      <w:r w:rsidRPr="00F13AF0">
        <w:rPr>
          <w:color w:val="000000"/>
          <w:sz w:val="27"/>
          <w:szCs w:val="27"/>
        </w:rPr>
        <w:t xml:space="preserve">физико-математическая и краеведческая школы. </w:t>
      </w:r>
    </w:p>
    <w:p w:rsidR="00F61FAC" w:rsidRPr="00F13AF0" w:rsidRDefault="00F61FAC" w:rsidP="00F61FAC">
      <w:pPr>
        <w:ind w:firstLine="709"/>
        <w:jc w:val="both"/>
        <w:rPr>
          <w:color w:val="000000"/>
          <w:sz w:val="27"/>
          <w:szCs w:val="27"/>
        </w:rPr>
      </w:pPr>
      <w:r w:rsidRPr="00F13AF0">
        <w:rPr>
          <w:color w:val="000000"/>
          <w:sz w:val="27"/>
          <w:szCs w:val="27"/>
        </w:rPr>
        <w:t>На территории региона действует круглогодичный центр детского, молодежного, семейного отдыха и оздоровления – КГБОУ ДПО «Хабаровский краевой центр внешкольной работы «Созвездие». На базе центра ежегодно организуется более 2</w:t>
      </w:r>
      <w:r>
        <w:rPr>
          <w:color w:val="000000"/>
          <w:sz w:val="27"/>
          <w:szCs w:val="27"/>
        </w:rPr>
        <w:t>5</w:t>
      </w:r>
      <w:r w:rsidRPr="00F13AF0">
        <w:rPr>
          <w:color w:val="000000"/>
          <w:sz w:val="27"/>
          <w:szCs w:val="27"/>
        </w:rPr>
        <w:t xml:space="preserve"> профильных смен. </w:t>
      </w:r>
    </w:p>
    <w:p w:rsidR="00F61FAC" w:rsidRPr="00F13AF0" w:rsidRDefault="00F61FAC" w:rsidP="00F61FAC">
      <w:pPr>
        <w:ind w:firstLine="709"/>
        <w:jc w:val="both"/>
        <w:rPr>
          <w:color w:val="000000"/>
          <w:sz w:val="27"/>
          <w:szCs w:val="27"/>
        </w:rPr>
      </w:pPr>
      <w:r w:rsidRPr="00F13AF0">
        <w:rPr>
          <w:color w:val="000000"/>
          <w:sz w:val="27"/>
          <w:szCs w:val="27"/>
        </w:rPr>
        <w:t>В Хабаровском крае действует сеть учреждений и организаций здравоохранения, включающая краевые и районные больницы, диагностические центры, научно-исследовательские подразделения, центры здоровья и восстановительной медицины, государственный медицинский университет, институт повышения квалификации специалистов здравоохранения.</w:t>
      </w:r>
    </w:p>
    <w:p w:rsidR="00F61FAC" w:rsidRPr="00F771D6" w:rsidRDefault="00F61FAC" w:rsidP="00F61FAC">
      <w:pPr>
        <w:ind w:firstLine="709"/>
        <w:jc w:val="both"/>
        <w:rPr>
          <w:color w:val="000000"/>
          <w:sz w:val="27"/>
          <w:szCs w:val="27"/>
        </w:rPr>
      </w:pPr>
      <w:r>
        <w:rPr>
          <w:color w:val="000000"/>
          <w:sz w:val="27"/>
          <w:szCs w:val="27"/>
        </w:rPr>
        <w:t>У</w:t>
      </w:r>
      <w:r w:rsidRPr="00F13AF0">
        <w:rPr>
          <w:color w:val="000000"/>
          <w:sz w:val="27"/>
          <w:szCs w:val="27"/>
        </w:rPr>
        <w:t>частник</w:t>
      </w:r>
      <w:r>
        <w:rPr>
          <w:color w:val="000000"/>
          <w:sz w:val="27"/>
          <w:szCs w:val="27"/>
        </w:rPr>
        <w:t>ам</w:t>
      </w:r>
      <w:r w:rsidR="00A00A74">
        <w:rPr>
          <w:color w:val="000000"/>
          <w:sz w:val="27"/>
          <w:szCs w:val="27"/>
        </w:rPr>
        <w:t xml:space="preserve"> </w:t>
      </w:r>
      <w:r>
        <w:rPr>
          <w:color w:val="000000"/>
          <w:sz w:val="27"/>
          <w:szCs w:val="27"/>
        </w:rPr>
        <w:t xml:space="preserve">Государственной </w:t>
      </w:r>
      <w:r w:rsidRPr="00F13AF0">
        <w:rPr>
          <w:color w:val="000000"/>
          <w:sz w:val="27"/>
          <w:szCs w:val="27"/>
        </w:rPr>
        <w:t>программы и член</w:t>
      </w:r>
      <w:r>
        <w:rPr>
          <w:color w:val="000000"/>
          <w:sz w:val="27"/>
          <w:szCs w:val="27"/>
        </w:rPr>
        <w:t>ам</w:t>
      </w:r>
      <w:r w:rsidRPr="00F13AF0">
        <w:rPr>
          <w:color w:val="000000"/>
          <w:sz w:val="27"/>
          <w:szCs w:val="27"/>
        </w:rPr>
        <w:t xml:space="preserve"> </w:t>
      </w:r>
      <w:r w:rsidR="00A00A74">
        <w:rPr>
          <w:color w:val="000000"/>
          <w:sz w:val="27"/>
          <w:szCs w:val="27"/>
        </w:rPr>
        <w:t>их</w:t>
      </w:r>
      <w:r w:rsidRPr="00F13AF0">
        <w:rPr>
          <w:color w:val="000000"/>
          <w:sz w:val="27"/>
          <w:szCs w:val="27"/>
        </w:rPr>
        <w:t xml:space="preserve"> семь</w:t>
      </w:r>
      <w:r w:rsidR="00A00A74">
        <w:rPr>
          <w:color w:val="000000"/>
          <w:sz w:val="27"/>
          <w:szCs w:val="27"/>
        </w:rPr>
        <w:t>ей</w:t>
      </w:r>
      <w:r w:rsidRPr="00B8216F">
        <w:rPr>
          <w:color w:val="000000"/>
          <w:sz w:val="27"/>
          <w:szCs w:val="27"/>
        </w:rPr>
        <w:t xml:space="preserve"> медицинск</w:t>
      </w:r>
      <w:r>
        <w:rPr>
          <w:color w:val="000000"/>
          <w:sz w:val="27"/>
          <w:szCs w:val="27"/>
        </w:rPr>
        <w:t>ая</w:t>
      </w:r>
      <w:r w:rsidRPr="00B8216F">
        <w:rPr>
          <w:color w:val="000000"/>
          <w:sz w:val="27"/>
          <w:szCs w:val="27"/>
        </w:rPr>
        <w:t xml:space="preserve"> помощь </w:t>
      </w:r>
      <w:r>
        <w:rPr>
          <w:color w:val="000000"/>
          <w:sz w:val="27"/>
          <w:szCs w:val="27"/>
        </w:rPr>
        <w:t xml:space="preserve">будет оказана </w:t>
      </w:r>
      <w:r w:rsidRPr="00B8216F">
        <w:rPr>
          <w:color w:val="000000"/>
          <w:sz w:val="27"/>
          <w:szCs w:val="27"/>
        </w:rPr>
        <w:t xml:space="preserve">в рамках программы государственных гарантий </w:t>
      </w:r>
      <w:r w:rsidRPr="00F771D6">
        <w:rPr>
          <w:color w:val="000000"/>
          <w:sz w:val="27"/>
          <w:szCs w:val="27"/>
        </w:rPr>
        <w:t>бесплатного оказания гражданам медицинской помощи.</w:t>
      </w:r>
    </w:p>
    <w:p w:rsidR="00F61FAC" w:rsidRPr="00F771D6" w:rsidRDefault="00F61FAC" w:rsidP="00F61FAC">
      <w:pPr>
        <w:ind w:firstLine="709"/>
        <w:jc w:val="both"/>
        <w:rPr>
          <w:color w:val="000000"/>
          <w:sz w:val="27"/>
          <w:szCs w:val="27"/>
        </w:rPr>
      </w:pPr>
      <w:r w:rsidRPr="00F771D6">
        <w:rPr>
          <w:color w:val="000000"/>
          <w:sz w:val="27"/>
          <w:szCs w:val="27"/>
        </w:rPr>
        <w:t>Региональной программой п</w:t>
      </w:r>
      <w:r w:rsidR="00617EBD">
        <w:rPr>
          <w:color w:val="000000"/>
          <w:sz w:val="27"/>
          <w:szCs w:val="27"/>
        </w:rPr>
        <w:t>е</w:t>
      </w:r>
      <w:r w:rsidRPr="00F771D6">
        <w:rPr>
          <w:color w:val="000000"/>
          <w:sz w:val="27"/>
          <w:szCs w:val="27"/>
        </w:rPr>
        <w:t xml:space="preserve">реселения предусмотрено мероприятие </w:t>
      </w:r>
      <w:r w:rsidR="00A00A74">
        <w:rPr>
          <w:color w:val="000000"/>
          <w:sz w:val="27"/>
          <w:szCs w:val="27"/>
        </w:rPr>
        <w:br/>
      </w:r>
      <w:r w:rsidRPr="00F771D6">
        <w:rPr>
          <w:color w:val="000000"/>
          <w:sz w:val="27"/>
          <w:szCs w:val="27"/>
        </w:rPr>
        <w:t xml:space="preserve">по компенсации расходов участников Государственной программы и членов </w:t>
      </w:r>
      <w:r w:rsidR="00A00A74">
        <w:rPr>
          <w:color w:val="000000"/>
          <w:sz w:val="27"/>
          <w:szCs w:val="27"/>
        </w:rPr>
        <w:br/>
      </w:r>
      <w:r w:rsidRPr="00F771D6">
        <w:rPr>
          <w:color w:val="000000"/>
          <w:sz w:val="27"/>
          <w:szCs w:val="27"/>
        </w:rPr>
        <w:t>их семей на признание образования и (или) квалификации, уч</w:t>
      </w:r>
      <w:r w:rsidR="005A3956">
        <w:rPr>
          <w:color w:val="000000"/>
          <w:sz w:val="27"/>
          <w:szCs w:val="27"/>
        </w:rPr>
        <w:t>ё</w:t>
      </w:r>
      <w:r w:rsidRPr="00F771D6">
        <w:rPr>
          <w:color w:val="000000"/>
          <w:sz w:val="27"/>
          <w:szCs w:val="27"/>
        </w:rPr>
        <w:t>ных степеней, уч</w:t>
      </w:r>
      <w:r w:rsidR="005A3956">
        <w:rPr>
          <w:color w:val="000000"/>
          <w:sz w:val="27"/>
          <w:szCs w:val="27"/>
        </w:rPr>
        <w:t>ё</w:t>
      </w:r>
      <w:r w:rsidRPr="00F771D6">
        <w:rPr>
          <w:color w:val="000000"/>
          <w:sz w:val="27"/>
          <w:szCs w:val="27"/>
        </w:rPr>
        <w:t>ных званий, полученных в иностранном государстве, получение сертификата специалиста в</w:t>
      </w:r>
      <w:r w:rsidR="00A00A74">
        <w:rPr>
          <w:color w:val="000000"/>
          <w:sz w:val="27"/>
          <w:szCs w:val="27"/>
        </w:rPr>
        <w:t xml:space="preserve"> </w:t>
      </w:r>
      <w:r w:rsidRPr="00F771D6">
        <w:rPr>
          <w:color w:val="000000"/>
          <w:sz w:val="27"/>
          <w:szCs w:val="27"/>
        </w:rPr>
        <w:t>области здравоохранения.</w:t>
      </w:r>
    </w:p>
    <w:p w:rsidR="00F61FAC" w:rsidRDefault="00F61FAC" w:rsidP="00F61FAC">
      <w:pPr>
        <w:ind w:firstLine="709"/>
        <w:jc w:val="both"/>
        <w:rPr>
          <w:sz w:val="27"/>
          <w:szCs w:val="27"/>
        </w:rPr>
      </w:pPr>
      <w:r w:rsidRPr="00F13AF0">
        <w:rPr>
          <w:color w:val="000000"/>
          <w:sz w:val="27"/>
          <w:szCs w:val="27"/>
        </w:rPr>
        <w:t xml:space="preserve">В целях организации первичного жилищного обустройства переселенцев в г. Хабаровске действует </w:t>
      </w:r>
      <w:r w:rsidRPr="00974D56">
        <w:rPr>
          <w:color w:val="000000"/>
          <w:sz w:val="27"/>
          <w:szCs w:val="27"/>
        </w:rPr>
        <w:t>краевое государственно</w:t>
      </w:r>
      <w:r w:rsidR="005A3956">
        <w:rPr>
          <w:color w:val="000000"/>
          <w:sz w:val="27"/>
          <w:szCs w:val="27"/>
        </w:rPr>
        <w:t>е</w:t>
      </w:r>
      <w:r w:rsidRPr="00974D56">
        <w:rPr>
          <w:color w:val="000000"/>
          <w:sz w:val="27"/>
          <w:szCs w:val="27"/>
        </w:rPr>
        <w:t xml:space="preserve"> казенное учреждение</w:t>
      </w:r>
      <w:r w:rsidR="00A00A74">
        <w:rPr>
          <w:color w:val="000000"/>
          <w:sz w:val="27"/>
          <w:szCs w:val="27"/>
        </w:rPr>
        <w:t xml:space="preserve"> </w:t>
      </w:r>
      <w:r>
        <w:rPr>
          <w:color w:val="000000"/>
          <w:sz w:val="27"/>
          <w:szCs w:val="27"/>
        </w:rPr>
        <w:t>«</w:t>
      </w:r>
      <w:r w:rsidRPr="00F13AF0">
        <w:rPr>
          <w:color w:val="000000"/>
          <w:sz w:val="27"/>
          <w:szCs w:val="27"/>
        </w:rPr>
        <w:t>Центр временного размещения соотечественников, прибывших из-за рубежа</w:t>
      </w:r>
      <w:r>
        <w:rPr>
          <w:color w:val="000000"/>
          <w:sz w:val="27"/>
          <w:szCs w:val="27"/>
        </w:rPr>
        <w:t>»</w:t>
      </w:r>
      <w:r w:rsidRPr="00F13AF0">
        <w:rPr>
          <w:color w:val="000000"/>
          <w:sz w:val="27"/>
          <w:szCs w:val="27"/>
        </w:rPr>
        <w:t>, располагающ</w:t>
      </w:r>
      <w:r>
        <w:rPr>
          <w:color w:val="000000"/>
          <w:sz w:val="27"/>
          <w:szCs w:val="27"/>
        </w:rPr>
        <w:t>ий</w:t>
      </w:r>
      <w:r w:rsidRPr="00F13AF0">
        <w:rPr>
          <w:color w:val="000000"/>
          <w:sz w:val="27"/>
          <w:szCs w:val="27"/>
        </w:rPr>
        <w:t>ся в общежитии по</w:t>
      </w:r>
      <w:r w:rsidR="00A00A74">
        <w:rPr>
          <w:color w:val="000000"/>
          <w:sz w:val="27"/>
          <w:szCs w:val="27"/>
        </w:rPr>
        <w:t xml:space="preserve"> </w:t>
      </w:r>
      <w:r w:rsidRPr="00F13AF0">
        <w:rPr>
          <w:color w:val="000000"/>
          <w:sz w:val="27"/>
          <w:szCs w:val="27"/>
        </w:rPr>
        <w:t>адресу: ул. Фурманова, д. 7-а. Заселение в</w:t>
      </w:r>
      <w:r>
        <w:rPr>
          <w:color w:val="000000"/>
          <w:sz w:val="27"/>
          <w:szCs w:val="27"/>
        </w:rPr>
        <w:t> </w:t>
      </w:r>
      <w:r w:rsidRPr="00F13AF0">
        <w:rPr>
          <w:color w:val="000000"/>
          <w:sz w:val="27"/>
          <w:szCs w:val="27"/>
        </w:rPr>
        <w:t xml:space="preserve">центр осуществляется в порядке очереди на срок, не превышающий 6-ти месяцев, </w:t>
      </w:r>
      <w:r w:rsidR="00A00A74">
        <w:rPr>
          <w:color w:val="000000"/>
          <w:sz w:val="27"/>
          <w:szCs w:val="27"/>
        </w:rPr>
        <w:br/>
      </w:r>
      <w:r w:rsidRPr="00F13AF0">
        <w:rPr>
          <w:sz w:val="27"/>
          <w:szCs w:val="27"/>
        </w:rPr>
        <w:t>до отбытия на выбранную участником Государственной программы территорию вселения</w:t>
      </w:r>
      <w:r w:rsidRPr="00F13AF0">
        <w:rPr>
          <w:rStyle w:val="ae"/>
          <w:color w:val="000000"/>
          <w:sz w:val="27"/>
          <w:szCs w:val="27"/>
        </w:rPr>
        <w:footnoteReference w:id="29"/>
      </w:r>
      <w:r w:rsidRPr="00F13AF0">
        <w:rPr>
          <w:sz w:val="27"/>
          <w:szCs w:val="27"/>
        </w:rPr>
        <w:t>.</w:t>
      </w:r>
    </w:p>
    <w:p w:rsidR="00656C8E" w:rsidRPr="00F13AF0" w:rsidRDefault="00656C8E" w:rsidP="00F61FAC">
      <w:pPr>
        <w:ind w:firstLine="709"/>
        <w:jc w:val="both"/>
        <w:rPr>
          <w:sz w:val="27"/>
          <w:szCs w:val="27"/>
        </w:rPr>
      </w:pPr>
      <w:r w:rsidRPr="00656C8E">
        <w:rPr>
          <w:sz w:val="27"/>
          <w:szCs w:val="27"/>
        </w:rPr>
        <w:t xml:space="preserve">При отсутствии возможности предоставления места в Центре участник </w:t>
      </w:r>
      <w:r w:rsidRPr="00656C8E">
        <w:rPr>
          <w:sz w:val="27"/>
          <w:szCs w:val="27"/>
        </w:rPr>
        <w:lastRenderedPageBreak/>
        <w:t xml:space="preserve">Государственной программы имеет право на получение компенсации расходов </w:t>
      </w:r>
      <w:r>
        <w:rPr>
          <w:sz w:val="27"/>
          <w:szCs w:val="27"/>
        </w:rPr>
        <w:br/>
      </w:r>
      <w:r w:rsidRPr="00656C8E">
        <w:rPr>
          <w:sz w:val="27"/>
          <w:szCs w:val="27"/>
        </w:rPr>
        <w:t xml:space="preserve">за найм жилья в период до полугода </w:t>
      </w:r>
      <w:r>
        <w:rPr>
          <w:sz w:val="27"/>
          <w:szCs w:val="27"/>
        </w:rPr>
        <w:t xml:space="preserve">в сумме </w:t>
      </w:r>
      <w:r w:rsidRPr="00656C8E">
        <w:rPr>
          <w:sz w:val="27"/>
          <w:szCs w:val="27"/>
        </w:rPr>
        <w:t>10 тыс. руб</w:t>
      </w:r>
      <w:r>
        <w:rPr>
          <w:sz w:val="27"/>
          <w:szCs w:val="27"/>
        </w:rPr>
        <w:t>.</w:t>
      </w:r>
      <w:r w:rsidRPr="00656C8E">
        <w:rPr>
          <w:sz w:val="27"/>
          <w:szCs w:val="27"/>
        </w:rPr>
        <w:t xml:space="preserve"> за месяц найма.</w:t>
      </w:r>
    </w:p>
    <w:p w:rsidR="00F61FAC" w:rsidRDefault="00F61FAC" w:rsidP="00F61FAC">
      <w:pPr>
        <w:ind w:firstLine="709"/>
        <w:jc w:val="both"/>
        <w:rPr>
          <w:color w:val="000000"/>
          <w:sz w:val="27"/>
          <w:szCs w:val="27"/>
        </w:rPr>
      </w:pPr>
      <w:r w:rsidRPr="00656C8E">
        <w:rPr>
          <w:sz w:val="27"/>
          <w:szCs w:val="27"/>
        </w:rPr>
        <w:t>За исключением случаев предоставления служебного жилья работодателями либо администрацией муниципальных образований края, по истечении полугода вопрос постоянного</w:t>
      </w:r>
      <w:r w:rsidRPr="00F13AF0">
        <w:rPr>
          <w:color w:val="000000"/>
          <w:sz w:val="27"/>
          <w:szCs w:val="27"/>
        </w:rPr>
        <w:t xml:space="preserve"> жилищного обустройства на</w:t>
      </w:r>
      <w:r w:rsidR="005C0B9D">
        <w:rPr>
          <w:color w:val="000000"/>
          <w:sz w:val="27"/>
          <w:szCs w:val="27"/>
        </w:rPr>
        <w:t xml:space="preserve"> </w:t>
      </w:r>
      <w:r w:rsidRPr="00F13AF0">
        <w:rPr>
          <w:color w:val="000000"/>
          <w:sz w:val="27"/>
          <w:szCs w:val="27"/>
        </w:rPr>
        <w:t xml:space="preserve">территории Хабаровского края участникам </w:t>
      </w:r>
      <w:r>
        <w:rPr>
          <w:color w:val="000000"/>
          <w:sz w:val="27"/>
          <w:szCs w:val="27"/>
        </w:rPr>
        <w:t xml:space="preserve">Государственной </w:t>
      </w:r>
      <w:r w:rsidRPr="00F13AF0">
        <w:rPr>
          <w:color w:val="000000"/>
          <w:sz w:val="27"/>
          <w:szCs w:val="27"/>
        </w:rPr>
        <w:t>программы и</w:t>
      </w:r>
      <w:r w:rsidR="005C0B9D">
        <w:rPr>
          <w:color w:val="000000"/>
          <w:sz w:val="27"/>
          <w:szCs w:val="27"/>
        </w:rPr>
        <w:t xml:space="preserve"> </w:t>
      </w:r>
      <w:r w:rsidRPr="00F13AF0">
        <w:rPr>
          <w:color w:val="000000"/>
          <w:sz w:val="27"/>
          <w:szCs w:val="27"/>
        </w:rPr>
        <w:t xml:space="preserve">членам их семей необходимо решать самостоятельно. </w:t>
      </w:r>
    </w:p>
    <w:p w:rsidR="00F61FAC" w:rsidRPr="00F8291A" w:rsidRDefault="00F61FAC" w:rsidP="00F61FAC">
      <w:pPr>
        <w:ind w:firstLine="709"/>
        <w:jc w:val="both"/>
        <w:rPr>
          <w:color w:val="000000"/>
          <w:sz w:val="27"/>
          <w:szCs w:val="27"/>
        </w:rPr>
      </w:pPr>
      <w:r w:rsidRPr="00F8291A">
        <w:rPr>
          <w:color w:val="000000"/>
          <w:sz w:val="27"/>
          <w:szCs w:val="27"/>
        </w:rPr>
        <w:t xml:space="preserve">Как правило, на предоставление служебной жилплощади имеют право рассчитывать </w:t>
      </w:r>
      <w:r w:rsidR="00D114BE" w:rsidRPr="00656C8E">
        <w:rPr>
          <w:sz w:val="27"/>
          <w:szCs w:val="27"/>
        </w:rPr>
        <w:t>участник</w:t>
      </w:r>
      <w:r w:rsidR="00D114BE">
        <w:rPr>
          <w:sz w:val="27"/>
          <w:szCs w:val="27"/>
        </w:rPr>
        <w:t>и</w:t>
      </w:r>
      <w:r w:rsidR="00D114BE" w:rsidRPr="00656C8E">
        <w:rPr>
          <w:sz w:val="27"/>
          <w:szCs w:val="27"/>
        </w:rPr>
        <w:t xml:space="preserve"> Государственной программы</w:t>
      </w:r>
      <w:r w:rsidR="00D114BE">
        <w:rPr>
          <w:sz w:val="27"/>
          <w:szCs w:val="27"/>
        </w:rPr>
        <w:t xml:space="preserve"> и члены их семьи</w:t>
      </w:r>
      <w:r w:rsidRPr="00F8291A">
        <w:rPr>
          <w:color w:val="000000"/>
          <w:sz w:val="27"/>
          <w:szCs w:val="27"/>
        </w:rPr>
        <w:t>, прибывшие в сельские районы края для трудоустройства по медицинской либо педагогической специальности.</w:t>
      </w:r>
    </w:p>
    <w:p w:rsidR="00CA5BEC" w:rsidRPr="00CA5BEC" w:rsidRDefault="00CA5BEC" w:rsidP="00CA5BEC">
      <w:pPr>
        <w:ind w:firstLine="709"/>
        <w:jc w:val="both"/>
        <w:rPr>
          <w:color w:val="000000"/>
          <w:sz w:val="27"/>
          <w:szCs w:val="27"/>
        </w:rPr>
      </w:pPr>
      <w:r w:rsidRPr="00CA5BEC">
        <w:rPr>
          <w:color w:val="000000"/>
          <w:sz w:val="27"/>
          <w:szCs w:val="27"/>
        </w:rPr>
        <w:t xml:space="preserve">Для оказания содействия в решении вопроса постоянного жилищного обустройства граждан на территории края реализуются программа </w:t>
      </w:r>
      <w:r>
        <w:rPr>
          <w:color w:val="000000"/>
          <w:sz w:val="27"/>
          <w:szCs w:val="27"/>
        </w:rPr>
        <w:t>«</w:t>
      </w:r>
      <w:r w:rsidRPr="00CA5BEC">
        <w:rPr>
          <w:color w:val="000000"/>
          <w:sz w:val="27"/>
          <w:szCs w:val="27"/>
        </w:rPr>
        <w:t>Жилье для российской семьи</w:t>
      </w:r>
      <w:r>
        <w:rPr>
          <w:color w:val="000000"/>
          <w:sz w:val="27"/>
          <w:szCs w:val="27"/>
        </w:rPr>
        <w:t>»</w:t>
      </w:r>
      <w:r w:rsidRPr="00CA5BEC">
        <w:rPr>
          <w:color w:val="000000"/>
          <w:sz w:val="27"/>
          <w:szCs w:val="27"/>
        </w:rPr>
        <w:t>, утвержд</w:t>
      </w:r>
      <w:r w:rsidR="0001585A">
        <w:rPr>
          <w:color w:val="000000"/>
          <w:sz w:val="27"/>
          <w:szCs w:val="27"/>
        </w:rPr>
        <w:t>ё</w:t>
      </w:r>
      <w:r w:rsidRPr="00CA5BEC">
        <w:rPr>
          <w:color w:val="000000"/>
          <w:sz w:val="27"/>
          <w:szCs w:val="27"/>
        </w:rPr>
        <w:t xml:space="preserve">нная постановлением Правительства края </w:t>
      </w:r>
      <w:r>
        <w:rPr>
          <w:color w:val="000000"/>
          <w:sz w:val="27"/>
          <w:szCs w:val="27"/>
        </w:rPr>
        <w:br/>
      </w:r>
      <w:r w:rsidRPr="00CA5BEC">
        <w:rPr>
          <w:color w:val="000000"/>
          <w:sz w:val="27"/>
          <w:szCs w:val="27"/>
        </w:rPr>
        <w:t>от 9</w:t>
      </w:r>
      <w:r>
        <w:rPr>
          <w:color w:val="000000"/>
          <w:sz w:val="27"/>
          <w:szCs w:val="27"/>
        </w:rPr>
        <w:t xml:space="preserve"> февраля </w:t>
      </w:r>
      <w:r w:rsidRPr="00CA5BEC">
        <w:rPr>
          <w:color w:val="000000"/>
          <w:sz w:val="27"/>
          <w:szCs w:val="27"/>
        </w:rPr>
        <w:t xml:space="preserve">2016 </w:t>
      </w:r>
      <w:r>
        <w:rPr>
          <w:color w:val="000000"/>
          <w:sz w:val="27"/>
          <w:szCs w:val="27"/>
        </w:rPr>
        <w:t xml:space="preserve">г. </w:t>
      </w:r>
      <w:r w:rsidRPr="00CA5BEC">
        <w:rPr>
          <w:color w:val="000000"/>
          <w:sz w:val="27"/>
          <w:szCs w:val="27"/>
        </w:rPr>
        <w:t>№ 21-пр</w:t>
      </w:r>
      <w:r w:rsidR="0001585A">
        <w:rPr>
          <w:color w:val="000000"/>
          <w:sz w:val="27"/>
          <w:szCs w:val="27"/>
        </w:rPr>
        <w:t>,</w:t>
      </w:r>
      <w:r w:rsidRPr="00CA5BEC">
        <w:rPr>
          <w:color w:val="000000"/>
          <w:sz w:val="27"/>
          <w:szCs w:val="27"/>
        </w:rPr>
        <w:t xml:space="preserve"> в рамках Государственной программы Российской Федерации </w:t>
      </w:r>
      <w:r>
        <w:rPr>
          <w:color w:val="000000"/>
          <w:sz w:val="27"/>
          <w:szCs w:val="27"/>
        </w:rPr>
        <w:t>«</w:t>
      </w:r>
      <w:r w:rsidRPr="00CA5BEC">
        <w:rPr>
          <w:color w:val="000000"/>
          <w:sz w:val="27"/>
          <w:szCs w:val="27"/>
        </w:rPr>
        <w:t>Обеспечение доступным и комфортным жильем и коммунальными услугами граждан Российской Федерации</w:t>
      </w:r>
      <w:r>
        <w:rPr>
          <w:color w:val="000000"/>
          <w:sz w:val="27"/>
          <w:szCs w:val="27"/>
        </w:rPr>
        <w:t>»</w:t>
      </w:r>
      <w:r w:rsidRPr="00CA5BEC">
        <w:rPr>
          <w:color w:val="000000"/>
          <w:sz w:val="27"/>
          <w:szCs w:val="27"/>
        </w:rPr>
        <w:t xml:space="preserve">, и государственная программа края </w:t>
      </w:r>
      <w:r>
        <w:rPr>
          <w:color w:val="000000"/>
          <w:sz w:val="27"/>
          <w:szCs w:val="27"/>
        </w:rPr>
        <w:t>«</w:t>
      </w:r>
      <w:r w:rsidRPr="00CA5BEC">
        <w:rPr>
          <w:color w:val="000000"/>
          <w:sz w:val="27"/>
          <w:szCs w:val="27"/>
        </w:rPr>
        <w:t>Развитие жилищного строительства в Хабаровском крае</w:t>
      </w:r>
      <w:r>
        <w:rPr>
          <w:color w:val="000000"/>
          <w:sz w:val="27"/>
          <w:szCs w:val="27"/>
        </w:rPr>
        <w:t>»</w:t>
      </w:r>
      <w:r w:rsidRPr="00CA5BEC">
        <w:rPr>
          <w:color w:val="000000"/>
          <w:sz w:val="27"/>
          <w:szCs w:val="27"/>
        </w:rPr>
        <w:t>, утвержд</w:t>
      </w:r>
      <w:r w:rsidR="0001585A">
        <w:rPr>
          <w:color w:val="000000"/>
          <w:sz w:val="27"/>
          <w:szCs w:val="27"/>
        </w:rPr>
        <w:t>ё</w:t>
      </w:r>
      <w:r w:rsidRPr="00CA5BEC">
        <w:rPr>
          <w:color w:val="000000"/>
          <w:sz w:val="27"/>
          <w:szCs w:val="27"/>
        </w:rPr>
        <w:t>нная постановлением Правительства Хабаровского края от 22</w:t>
      </w:r>
      <w:r>
        <w:rPr>
          <w:color w:val="000000"/>
          <w:sz w:val="27"/>
          <w:szCs w:val="27"/>
        </w:rPr>
        <w:t xml:space="preserve"> июня </w:t>
      </w:r>
      <w:r w:rsidRPr="00CA5BEC">
        <w:rPr>
          <w:color w:val="000000"/>
          <w:sz w:val="27"/>
          <w:szCs w:val="27"/>
        </w:rPr>
        <w:t xml:space="preserve">2012 </w:t>
      </w:r>
      <w:r>
        <w:rPr>
          <w:color w:val="000000"/>
          <w:sz w:val="27"/>
          <w:szCs w:val="27"/>
        </w:rPr>
        <w:t xml:space="preserve">г. </w:t>
      </w:r>
      <w:r w:rsidRPr="00CA5BEC">
        <w:rPr>
          <w:color w:val="000000"/>
          <w:sz w:val="27"/>
          <w:szCs w:val="27"/>
        </w:rPr>
        <w:t>№ 205-пр.</w:t>
      </w:r>
    </w:p>
    <w:p w:rsidR="00CA5BEC" w:rsidRPr="00CA5BEC" w:rsidRDefault="00CA5BEC" w:rsidP="009E575E">
      <w:pPr>
        <w:pStyle w:val="af0"/>
        <w:spacing w:before="0" w:beforeAutospacing="0" w:after="0" w:afterAutospacing="0"/>
        <w:ind w:firstLine="709"/>
        <w:jc w:val="both"/>
        <w:rPr>
          <w:color w:val="000000"/>
          <w:sz w:val="27"/>
          <w:szCs w:val="27"/>
        </w:rPr>
      </w:pPr>
      <w:r w:rsidRPr="00CA5BEC">
        <w:rPr>
          <w:color w:val="000000"/>
          <w:sz w:val="27"/>
          <w:szCs w:val="27"/>
        </w:rPr>
        <w:t xml:space="preserve">Также с 2020 года </w:t>
      </w:r>
      <w:r w:rsidR="009E575E">
        <w:rPr>
          <w:color w:val="000000"/>
          <w:sz w:val="27"/>
          <w:szCs w:val="27"/>
        </w:rPr>
        <w:t xml:space="preserve">в </w:t>
      </w:r>
      <w:r w:rsidR="009E575E" w:rsidRPr="009E575E">
        <w:rPr>
          <w:color w:val="000000"/>
          <w:sz w:val="27"/>
          <w:szCs w:val="27"/>
        </w:rPr>
        <w:t>Хабаровско</w:t>
      </w:r>
      <w:r w:rsidR="009E575E">
        <w:rPr>
          <w:color w:val="000000"/>
          <w:sz w:val="27"/>
          <w:szCs w:val="27"/>
        </w:rPr>
        <w:t xml:space="preserve">м крае </w:t>
      </w:r>
      <w:r w:rsidRPr="00CA5BEC">
        <w:rPr>
          <w:color w:val="000000"/>
          <w:sz w:val="27"/>
          <w:szCs w:val="27"/>
        </w:rPr>
        <w:t xml:space="preserve">реализуется программа </w:t>
      </w:r>
      <w:r>
        <w:rPr>
          <w:color w:val="000000"/>
          <w:sz w:val="27"/>
          <w:szCs w:val="27"/>
        </w:rPr>
        <w:t>«</w:t>
      </w:r>
      <w:r w:rsidRPr="00CA5BEC">
        <w:rPr>
          <w:color w:val="000000"/>
          <w:sz w:val="27"/>
          <w:szCs w:val="27"/>
        </w:rPr>
        <w:t>Дальневосточная ипотека</w:t>
      </w:r>
      <w:r>
        <w:rPr>
          <w:color w:val="000000"/>
          <w:sz w:val="27"/>
          <w:szCs w:val="27"/>
        </w:rPr>
        <w:t>»</w:t>
      </w:r>
      <w:r w:rsidRPr="00CA5BEC">
        <w:rPr>
          <w:color w:val="000000"/>
          <w:sz w:val="27"/>
          <w:szCs w:val="27"/>
        </w:rPr>
        <w:t>, в рамках которой предоставляется кредит под 2% годовых с первоначальным взносом не менее 20% от стоимости жилья. Получить ипотеку граждане могут в течение всего периода действия программы </w:t>
      </w:r>
      <w:r>
        <w:rPr>
          <w:color w:val="000000"/>
          <w:sz w:val="27"/>
          <w:szCs w:val="27"/>
        </w:rPr>
        <w:t>–</w:t>
      </w:r>
      <w:r w:rsidRPr="00CA5BEC">
        <w:rPr>
          <w:color w:val="000000"/>
          <w:sz w:val="27"/>
          <w:szCs w:val="27"/>
        </w:rPr>
        <w:t xml:space="preserve"> </w:t>
      </w:r>
      <w:r w:rsidR="009E575E">
        <w:rPr>
          <w:color w:val="000000"/>
          <w:sz w:val="27"/>
          <w:szCs w:val="27"/>
        </w:rPr>
        <w:br/>
      </w:r>
      <w:r w:rsidRPr="00CA5BEC">
        <w:rPr>
          <w:color w:val="000000"/>
          <w:sz w:val="27"/>
          <w:szCs w:val="27"/>
        </w:rPr>
        <w:t>до 31</w:t>
      </w:r>
      <w:r>
        <w:rPr>
          <w:color w:val="000000"/>
          <w:sz w:val="27"/>
          <w:szCs w:val="27"/>
        </w:rPr>
        <w:t xml:space="preserve"> декабря </w:t>
      </w:r>
      <w:r w:rsidRPr="00CA5BEC">
        <w:rPr>
          <w:color w:val="000000"/>
          <w:sz w:val="27"/>
          <w:szCs w:val="27"/>
        </w:rPr>
        <w:t>2024</w:t>
      </w:r>
      <w:r>
        <w:rPr>
          <w:color w:val="000000"/>
          <w:sz w:val="27"/>
          <w:szCs w:val="27"/>
        </w:rPr>
        <w:t xml:space="preserve"> г</w:t>
      </w:r>
      <w:r w:rsidRPr="00CA5BEC">
        <w:rPr>
          <w:color w:val="000000"/>
          <w:sz w:val="27"/>
          <w:szCs w:val="27"/>
        </w:rPr>
        <w:t xml:space="preserve">. </w:t>
      </w:r>
    </w:p>
    <w:p w:rsidR="00CA5BEC" w:rsidRPr="00CA5BEC" w:rsidRDefault="00CA5BEC" w:rsidP="00CA5BEC">
      <w:pPr>
        <w:ind w:firstLine="709"/>
        <w:jc w:val="both"/>
        <w:rPr>
          <w:color w:val="000000"/>
          <w:sz w:val="27"/>
          <w:szCs w:val="27"/>
        </w:rPr>
      </w:pPr>
      <w:r w:rsidRPr="00CA5BEC">
        <w:rPr>
          <w:color w:val="000000"/>
          <w:sz w:val="27"/>
          <w:szCs w:val="27"/>
        </w:rPr>
        <w:t>После получения гражданства Российской Федерации участники Государственной программы и члены их семей имеют право на получение мер поддержки в рамках указанных программ</w:t>
      </w:r>
      <w:r w:rsidR="00CF3510">
        <w:rPr>
          <w:rStyle w:val="ae"/>
          <w:color w:val="000000"/>
          <w:sz w:val="27"/>
          <w:szCs w:val="27"/>
        </w:rPr>
        <w:footnoteReference w:id="30"/>
      </w:r>
      <w:r w:rsidRPr="00CA5BEC">
        <w:rPr>
          <w:color w:val="000000"/>
          <w:sz w:val="27"/>
          <w:szCs w:val="27"/>
        </w:rPr>
        <w:t>.</w:t>
      </w:r>
    </w:p>
    <w:p w:rsidR="00F61FAC" w:rsidRDefault="00F61FAC" w:rsidP="00F61FAC">
      <w:pPr>
        <w:ind w:firstLine="709"/>
        <w:jc w:val="both"/>
        <w:rPr>
          <w:color w:val="000000"/>
          <w:sz w:val="27"/>
          <w:szCs w:val="27"/>
        </w:rPr>
      </w:pPr>
      <w:r w:rsidRPr="00F13AF0">
        <w:rPr>
          <w:color w:val="000000"/>
          <w:sz w:val="27"/>
          <w:szCs w:val="27"/>
        </w:rPr>
        <w:t>В рамках реализации Федерального закона от 1 мая 2016</w:t>
      </w:r>
      <w:r>
        <w:rPr>
          <w:color w:val="000000"/>
          <w:sz w:val="27"/>
          <w:szCs w:val="27"/>
        </w:rPr>
        <w:t> </w:t>
      </w:r>
      <w:r w:rsidRPr="00F13AF0">
        <w:rPr>
          <w:color w:val="000000"/>
          <w:sz w:val="27"/>
          <w:szCs w:val="27"/>
        </w:rPr>
        <w:t>г. №</w:t>
      </w:r>
      <w:r>
        <w:rPr>
          <w:color w:val="000000"/>
          <w:sz w:val="27"/>
          <w:szCs w:val="27"/>
        </w:rPr>
        <w:t> </w:t>
      </w:r>
      <w:r w:rsidRPr="00F13AF0">
        <w:rPr>
          <w:color w:val="000000"/>
          <w:sz w:val="27"/>
          <w:szCs w:val="27"/>
        </w:rPr>
        <w:t>119-ФЗ «Об особенностях предоставления гражданам земельных участков, находящихся в</w:t>
      </w:r>
      <w:r>
        <w:rPr>
          <w:color w:val="000000"/>
          <w:sz w:val="27"/>
          <w:szCs w:val="27"/>
        </w:rPr>
        <w:t> </w:t>
      </w:r>
      <w:r w:rsidRPr="00F13AF0">
        <w:rPr>
          <w:color w:val="000000"/>
          <w:sz w:val="27"/>
          <w:szCs w:val="27"/>
        </w:rPr>
        <w:t>государственной или муниципальной собственности и расположенных на</w:t>
      </w:r>
      <w:r>
        <w:rPr>
          <w:color w:val="000000"/>
          <w:sz w:val="27"/>
          <w:szCs w:val="27"/>
        </w:rPr>
        <w:t> </w:t>
      </w:r>
      <w:r w:rsidRPr="00F13AF0">
        <w:rPr>
          <w:color w:val="000000"/>
          <w:sz w:val="27"/>
          <w:szCs w:val="27"/>
        </w:rPr>
        <w:t xml:space="preserve">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с 2016 года на территории Хабаровского края действует программа «Дальневосточный гектар». </w:t>
      </w:r>
      <w:r>
        <w:rPr>
          <w:color w:val="000000"/>
          <w:sz w:val="27"/>
          <w:szCs w:val="27"/>
        </w:rPr>
        <w:t>П</w:t>
      </w:r>
      <w:r w:rsidRPr="00FF67D6">
        <w:rPr>
          <w:color w:val="000000"/>
          <w:sz w:val="27"/>
          <w:szCs w:val="27"/>
        </w:rPr>
        <w:t xml:space="preserve">редусмотрено предоставление земельных участков в безвозмездное пользование иностранным гражданам и лицам без гражданства, являющимся участниками Государственной программы и членами их семей, совместно переселяющимся </w:t>
      </w:r>
      <w:r w:rsidR="005C0B9D">
        <w:rPr>
          <w:color w:val="000000"/>
          <w:sz w:val="27"/>
          <w:szCs w:val="27"/>
        </w:rPr>
        <w:br/>
      </w:r>
      <w:r w:rsidRPr="00FF67D6">
        <w:rPr>
          <w:color w:val="000000"/>
          <w:sz w:val="27"/>
          <w:szCs w:val="27"/>
        </w:rPr>
        <w:t xml:space="preserve">на постоянное место жительства в </w:t>
      </w:r>
      <w:r w:rsidR="000B691D">
        <w:rPr>
          <w:color w:val="000000"/>
          <w:sz w:val="27"/>
          <w:szCs w:val="27"/>
        </w:rPr>
        <w:t>Россию</w:t>
      </w:r>
      <w:r w:rsidRPr="00FF67D6">
        <w:rPr>
          <w:color w:val="000000"/>
          <w:sz w:val="27"/>
          <w:szCs w:val="27"/>
        </w:rPr>
        <w:t xml:space="preserve">, а при условии получения ими </w:t>
      </w:r>
      <w:r w:rsidR="000B691D">
        <w:rPr>
          <w:color w:val="000000"/>
          <w:sz w:val="27"/>
          <w:szCs w:val="27"/>
        </w:rPr>
        <w:t xml:space="preserve">российского </w:t>
      </w:r>
      <w:r w:rsidRPr="00FF67D6">
        <w:rPr>
          <w:color w:val="000000"/>
          <w:sz w:val="27"/>
          <w:szCs w:val="27"/>
        </w:rPr>
        <w:t>гражданства в установленном порядке – в</w:t>
      </w:r>
      <w:r>
        <w:rPr>
          <w:color w:val="000000"/>
          <w:sz w:val="27"/>
          <w:szCs w:val="27"/>
        </w:rPr>
        <w:t> </w:t>
      </w:r>
      <w:r w:rsidRPr="00FF67D6">
        <w:rPr>
          <w:color w:val="000000"/>
          <w:sz w:val="27"/>
          <w:szCs w:val="27"/>
        </w:rPr>
        <w:t>собственность</w:t>
      </w:r>
      <w:r w:rsidRPr="00CC66A9">
        <w:rPr>
          <w:color w:val="000000"/>
          <w:sz w:val="27"/>
          <w:szCs w:val="27"/>
          <w:vertAlign w:val="superscript"/>
        </w:rPr>
        <w:footnoteReference w:id="31"/>
      </w:r>
      <w:r w:rsidRPr="00F13AF0">
        <w:rPr>
          <w:color w:val="000000"/>
          <w:sz w:val="27"/>
          <w:szCs w:val="27"/>
        </w:rPr>
        <w:t>.</w:t>
      </w:r>
    </w:p>
    <w:p w:rsidR="00236EC1" w:rsidRDefault="00236EC1" w:rsidP="00F61FAC">
      <w:pPr>
        <w:pStyle w:val="af0"/>
        <w:spacing w:before="0" w:beforeAutospacing="0" w:after="0" w:afterAutospacing="0"/>
        <w:ind w:firstLine="709"/>
        <w:jc w:val="both"/>
        <w:rPr>
          <w:b/>
          <w:i/>
          <w:color w:val="000000"/>
          <w:sz w:val="27"/>
          <w:szCs w:val="27"/>
        </w:rPr>
      </w:pPr>
    </w:p>
    <w:p w:rsidR="00F61FAC" w:rsidRPr="005047FD" w:rsidRDefault="00F61FAC" w:rsidP="00F61FAC">
      <w:pPr>
        <w:pStyle w:val="af0"/>
        <w:spacing w:before="0" w:beforeAutospacing="0" w:after="0" w:afterAutospacing="0"/>
        <w:ind w:firstLine="709"/>
        <w:jc w:val="both"/>
        <w:rPr>
          <w:b/>
          <w:i/>
          <w:color w:val="000000"/>
          <w:sz w:val="27"/>
          <w:szCs w:val="27"/>
        </w:rPr>
      </w:pPr>
      <w:r w:rsidRPr="005047FD">
        <w:rPr>
          <w:b/>
          <w:i/>
          <w:color w:val="000000"/>
          <w:sz w:val="27"/>
          <w:szCs w:val="27"/>
        </w:rPr>
        <w:lastRenderedPageBreak/>
        <w:t xml:space="preserve">Комитет по труду и занятости населения Правительства </w:t>
      </w:r>
    </w:p>
    <w:p w:rsidR="00F61FAC" w:rsidRPr="005047FD" w:rsidRDefault="00F61FAC" w:rsidP="00F61FAC">
      <w:pPr>
        <w:pStyle w:val="af0"/>
        <w:spacing w:before="0" w:beforeAutospacing="0" w:after="0" w:afterAutospacing="0"/>
        <w:ind w:firstLine="709"/>
        <w:jc w:val="both"/>
        <w:rPr>
          <w:b/>
          <w:i/>
          <w:color w:val="000000"/>
          <w:sz w:val="27"/>
          <w:szCs w:val="27"/>
        </w:rPr>
      </w:pPr>
      <w:r w:rsidRPr="005047FD">
        <w:rPr>
          <w:b/>
          <w:i/>
          <w:color w:val="000000"/>
          <w:sz w:val="27"/>
          <w:szCs w:val="27"/>
        </w:rPr>
        <w:t>Хабаровского края</w:t>
      </w:r>
    </w:p>
    <w:p w:rsidR="00F61FAC" w:rsidRPr="00DE489E" w:rsidRDefault="00F61FAC" w:rsidP="00F61FAC">
      <w:pPr>
        <w:pStyle w:val="af0"/>
        <w:spacing w:before="0" w:beforeAutospacing="0" w:after="0" w:afterAutospacing="0"/>
        <w:ind w:firstLine="709"/>
        <w:rPr>
          <w:i/>
          <w:sz w:val="27"/>
          <w:szCs w:val="27"/>
        </w:rPr>
      </w:pPr>
      <w:r w:rsidRPr="00DE489E">
        <w:rPr>
          <w:i/>
          <w:sz w:val="27"/>
          <w:szCs w:val="27"/>
        </w:rPr>
        <w:t>Адрес: 680021 г. Хабаровск, пер. Станционный, д. 21</w:t>
      </w:r>
    </w:p>
    <w:p w:rsidR="00F61FAC" w:rsidRDefault="00F61FAC" w:rsidP="00F61FAC">
      <w:pPr>
        <w:pStyle w:val="af0"/>
        <w:spacing w:before="0" w:beforeAutospacing="0" w:after="0" w:afterAutospacing="0"/>
        <w:ind w:firstLine="709"/>
        <w:rPr>
          <w:i/>
          <w:sz w:val="27"/>
          <w:szCs w:val="27"/>
        </w:rPr>
      </w:pPr>
      <w:r w:rsidRPr="00DE489E">
        <w:rPr>
          <w:i/>
          <w:sz w:val="27"/>
          <w:szCs w:val="27"/>
        </w:rPr>
        <w:t>Тел./факс: 8 (4212) 73-87-5</w:t>
      </w:r>
      <w:r w:rsidR="00BA0D3B">
        <w:rPr>
          <w:i/>
          <w:sz w:val="27"/>
          <w:szCs w:val="27"/>
        </w:rPr>
        <w:t>2</w:t>
      </w:r>
    </w:p>
    <w:p w:rsidR="00BA0D3B" w:rsidRPr="00DE489E" w:rsidRDefault="007053BB" w:rsidP="00F61FAC">
      <w:pPr>
        <w:pStyle w:val="af0"/>
        <w:spacing w:before="0" w:beforeAutospacing="0" w:after="0" w:afterAutospacing="0"/>
        <w:ind w:firstLine="709"/>
        <w:rPr>
          <w:i/>
          <w:sz w:val="27"/>
          <w:szCs w:val="27"/>
        </w:rPr>
      </w:pPr>
      <w:r>
        <w:rPr>
          <w:i/>
          <w:sz w:val="27"/>
          <w:szCs w:val="27"/>
        </w:rPr>
        <w:t>А</w:t>
      </w:r>
      <w:r w:rsidR="00BA0D3B" w:rsidRPr="00BA0D3B">
        <w:rPr>
          <w:i/>
          <w:sz w:val="27"/>
          <w:szCs w:val="27"/>
        </w:rPr>
        <w:t>дрес Интерактивного портала</w:t>
      </w:r>
      <w:r>
        <w:rPr>
          <w:i/>
          <w:sz w:val="27"/>
          <w:szCs w:val="27"/>
        </w:rPr>
        <w:t>:</w:t>
      </w:r>
      <w:r w:rsidR="00BA0D3B" w:rsidRPr="00BA0D3B">
        <w:rPr>
          <w:i/>
          <w:sz w:val="27"/>
          <w:szCs w:val="27"/>
        </w:rPr>
        <w:t xml:space="preserve"> https://sz27.ru</w:t>
      </w:r>
    </w:p>
    <w:p w:rsidR="00F61FAC" w:rsidRPr="00DE489E" w:rsidRDefault="00F61FAC" w:rsidP="00F61FAC">
      <w:pPr>
        <w:pStyle w:val="af0"/>
        <w:spacing w:before="0" w:beforeAutospacing="0" w:after="0" w:afterAutospacing="0"/>
        <w:ind w:firstLine="709"/>
        <w:rPr>
          <w:i/>
          <w:sz w:val="27"/>
          <w:szCs w:val="27"/>
        </w:rPr>
      </w:pPr>
      <w:r w:rsidRPr="00DE489E">
        <w:rPr>
          <w:i/>
          <w:sz w:val="27"/>
          <w:szCs w:val="27"/>
        </w:rPr>
        <w:t xml:space="preserve">Адрес электронной почты: </w:t>
      </w:r>
      <w:hyperlink r:id="rId194" w:history="1">
        <w:r w:rsidRPr="00DE489E">
          <w:rPr>
            <w:rStyle w:val="ab"/>
            <w:rFonts w:eastAsia="Calibri"/>
            <w:i/>
            <w:color w:val="auto"/>
            <w:sz w:val="27"/>
            <w:szCs w:val="27"/>
            <w:u w:val="none"/>
            <w:lang w:val="en-US"/>
          </w:rPr>
          <w:t>trudzan</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adm</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khv</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ru</w:t>
        </w:r>
      </w:hyperlink>
    </w:p>
    <w:p w:rsidR="00BA6448" w:rsidRDefault="00F61FAC" w:rsidP="00F61FAC">
      <w:pPr>
        <w:pStyle w:val="af0"/>
        <w:spacing w:before="0" w:beforeAutospacing="0" w:after="0" w:afterAutospacing="0"/>
        <w:ind w:firstLine="709"/>
        <w:rPr>
          <w:b/>
          <w:i/>
          <w:color w:val="000000"/>
          <w:sz w:val="27"/>
          <w:szCs w:val="27"/>
        </w:rPr>
      </w:pPr>
      <w:r w:rsidRPr="005047FD">
        <w:rPr>
          <w:b/>
          <w:i/>
          <w:color w:val="000000"/>
          <w:sz w:val="27"/>
          <w:szCs w:val="27"/>
        </w:rPr>
        <w:t xml:space="preserve">Управление по вопросам миграции </w:t>
      </w:r>
    </w:p>
    <w:p w:rsidR="00F61FAC" w:rsidRPr="005047FD" w:rsidRDefault="00F61FAC" w:rsidP="00F61FAC">
      <w:pPr>
        <w:pStyle w:val="af0"/>
        <w:spacing w:before="0" w:beforeAutospacing="0" w:after="0" w:afterAutospacing="0"/>
        <w:ind w:firstLine="709"/>
        <w:rPr>
          <w:b/>
          <w:i/>
          <w:color w:val="000000"/>
          <w:sz w:val="27"/>
          <w:szCs w:val="27"/>
        </w:rPr>
      </w:pPr>
      <w:r w:rsidRPr="005047FD">
        <w:rPr>
          <w:b/>
          <w:i/>
          <w:color w:val="000000"/>
          <w:sz w:val="27"/>
          <w:szCs w:val="27"/>
        </w:rPr>
        <w:t>УМВД России по Хабаровскому краю</w:t>
      </w:r>
    </w:p>
    <w:p w:rsidR="00F61FAC" w:rsidRPr="00DE489E" w:rsidRDefault="00F61FAC" w:rsidP="00F61FAC">
      <w:pPr>
        <w:ind w:firstLine="708"/>
        <w:jc w:val="both"/>
        <w:rPr>
          <w:i/>
          <w:sz w:val="27"/>
          <w:szCs w:val="27"/>
        </w:rPr>
      </w:pPr>
      <w:r w:rsidRPr="00DE489E">
        <w:rPr>
          <w:i/>
          <w:sz w:val="27"/>
          <w:szCs w:val="27"/>
        </w:rPr>
        <w:t xml:space="preserve">Адрес: 680042, г. Хабаровск, </w:t>
      </w:r>
      <w:r w:rsidR="00F001CE" w:rsidRPr="00F001CE">
        <w:rPr>
          <w:i/>
          <w:sz w:val="27"/>
          <w:szCs w:val="27"/>
        </w:rPr>
        <w:t>ул. Дзержинского, д. 46а</w:t>
      </w:r>
    </w:p>
    <w:p w:rsidR="00F61FAC" w:rsidRPr="00DE489E" w:rsidRDefault="00F61FAC" w:rsidP="00F61FAC">
      <w:pPr>
        <w:ind w:firstLine="708"/>
        <w:jc w:val="both"/>
        <w:rPr>
          <w:i/>
          <w:sz w:val="27"/>
          <w:szCs w:val="27"/>
        </w:rPr>
      </w:pPr>
      <w:r w:rsidRPr="00DE489E">
        <w:rPr>
          <w:i/>
          <w:sz w:val="27"/>
          <w:szCs w:val="27"/>
        </w:rPr>
        <w:t>Тел.: 8</w:t>
      </w:r>
      <w:r w:rsidR="00F001CE">
        <w:rPr>
          <w:i/>
          <w:sz w:val="27"/>
          <w:szCs w:val="27"/>
        </w:rPr>
        <w:t xml:space="preserve"> (4212) 39-49-82</w:t>
      </w:r>
    </w:p>
    <w:p w:rsidR="00F61FAC" w:rsidRPr="00DE489E" w:rsidRDefault="00F61FAC" w:rsidP="00F61FAC">
      <w:pPr>
        <w:ind w:firstLine="708"/>
        <w:jc w:val="both"/>
        <w:rPr>
          <w:i/>
          <w:sz w:val="27"/>
          <w:szCs w:val="27"/>
        </w:rPr>
      </w:pPr>
      <w:r w:rsidRPr="00DE489E">
        <w:rPr>
          <w:i/>
          <w:sz w:val="27"/>
          <w:szCs w:val="27"/>
        </w:rPr>
        <w:t xml:space="preserve">Официальный Интернет-сайт: </w:t>
      </w:r>
      <w:hyperlink w:tgtFrame="_blank" w:history="1">
        <w:r w:rsidRPr="00DE489E">
          <w:rPr>
            <w:i/>
            <w:sz w:val="27"/>
            <w:szCs w:val="27"/>
          </w:rPr>
          <w:t>https://27.мвд.рф</w:t>
        </w:r>
      </w:hyperlink>
    </w:p>
    <w:p w:rsidR="00F61FAC" w:rsidRPr="00DE489E" w:rsidRDefault="00F61FAC" w:rsidP="00F61FAC">
      <w:pPr>
        <w:ind w:firstLine="708"/>
        <w:jc w:val="both"/>
        <w:rPr>
          <w:i/>
          <w:sz w:val="27"/>
          <w:szCs w:val="27"/>
        </w:rPr>
      </w:pPr>
      <w:r w:rsidRPr="00DE489E">
        <w:rPr>
          <w:i/>
          <w:sz w:val="27"/>
          <w:szCs w:val="27"/>
        </w:rPr>
        <w:t>Адрес электронной почты: uvm27@mvd.ru</w:t>
      </w:r>
    </w:p>
    <w:p w:rsidR="00F61FAC" w:rsidRDefault="00F61FAC" w:rsidP="00F61FAC">
      <w:pPr>
        <w:ind w:firstLine="708"/>
        <w:jc w:val="both"/>
        <w:rPr>
          <w:b/>
          <w:i/>
          <w:sz w:val="27"/>
          <w:szCs w:val="27"/>
        </w:rPr>
      </w:pPr>
    </w:p>
    <w:p w:rsidR="00F61FAC" w:rsidRDefault="00F61FAC" w:rsidP="00F61FAC">
      <w:pPr>
        <w:ind w:firstLine="708"/>
        <w:jc w:val="both"/>
        <w:rPr>
          <w:b/>
          <w:i/>
          <w:sz w:val="27"/>
          <w:szCs w:val="27"/>
        </w:rPr>
      </w:pPr>
    </w:p>
    <w:p w:rsidR="00F61FAC" w:rsidRPr="000E426C" w:rsidRDefault="00F61FAC" w:rsidP="00F61FAC">
      <w:pPr>
        <w:pStyle w:val="25"/>
      </w:pPr>
      <w:r w:rsidRPr="000E426C">
        <w:t>АМУРСКАЯ ОБЛАСТЬ</w:t>
      </w:r>
    </w:p>
    <w:p w:rsidR="00F61FAC" w:rsidRPr="00DB7215" w:rsidRDefault="00F61FAC" w:rsidP="00F61FAC">
      <w:pPr>
        <w:rPr>
          <w:i/>
          <w:iCs/>
          <w:sz w:val="27"/>
          <w:szCs w:val="27"/>
        </w:rPr>
      </w:pPr>
      <w:r w:rsidRPr="00DB7215">
        <w:rPr>
          <w:i/>
          <w:iCs/>
          <w:sz w:val="27"/>
          <w:szCs w:val="27"/>
        </w:rPr>
        <w:t xml:space="preserve">(региональная программа переселения согласована </w:t>
      </w:r>
    </w:p>
    <w:p w:rsidR="00F61FAC" w:rsidRPr="00DB7215" w:rsidRDefault="00F61FAC" w:rsidP="00F61FAC">
      <w:pPr>
        <w:rPr>
          <w:i/>
          <w:iCs/>
          <w:sz w:val="27"/>
          <w:szCs w:val="27"/>
        </w:rPr>
      </w:pPr>
      <w:r w:rsidRPr="00DB7215">
        <w:rPr>
          <w:i/>
          <w:iCs/>
          <w:sz w:val="27"/>
          <w:szCs w:val="27"/>
        </w:rPr>
        <w:t xml:space="preserve">распоряжением Правительства Российской Федерации </w:t>
      </w:r>
    </w:p>
    <w:p w:rsidR="00F61FAC" w:rsidRPr="00DB7215" w:rsidRDefault="00F61FAC" w:rsidP="00F61FAC">
      <w:pPr>
        <w:rPr>
          <w:sz w:val="27"/>
          <w:szCs w:val="27"/>
        </w:rPr>
      </w:pPr>
      <w:r>
        <w:rPr>
          <w:i/>
          <w:iCs/>
          <w:sz w:val="27"/>
          <w:szCs w:val="27"/>
        </w:rPr>
        <w:t>от 15 июля 2013 г. № 12</w:t>
      </w:r>
      <w:r w:rsidR="00BC0632">
        <w:rPr>
          <w:i/>
          <w:iCs/>
          <w:sz w:val="27"/>
          <w:szCs w:val="27"/>
        </w:rPr>
        <w:t>13</w:t>
      </w:r>
      <w:r w:rsidRPr="00DB7215">
        <w:rPr>
          <w:i/>
          <w:iCs/>
          <w:sz w:val="27"/>
          <w:szCs w:val="27"/>
        </w:rPr>
        <w:t>-р</w:t>
      </w:r>
      <w:r w:rsidRPr="00DB7215">
        <w:rPr>
          <w:sz w:val="27"/>
          <w:szCs w:val="27"/>
        </w:rPr>
        <w:t>)</w:t>
      </w:r>
    </w:p>
    <w:p w:rsidR="00F61FAC" w:rsidRPr="00DB7215" w:rsidRDefault="00F61FAC" w:rsidP="00F61FAC">
      <w:pPr>
        <w:rPr>
          <w:i/>
          <w:iCs/>
          <w:sz w:val="27"/>
          <w:szCs w:val="27"/>
        </w:rPr>
      </w:pPr>
    </w:p>
    <w:p w:rsidR="00F61FAC" w:rsidRPr="00DB7215" w:rsidRDefault="00F61FAC" w:rsidP="00F61FAC">
      <w:pPr>
        <w:ind w:firstLine="709"/>
        <w:jc w:val="both"/>
        <w:rPr>
          <w:b/>
          <w:bCs/>
          <w:sz w:val="27"/>
          <w:szCs w:val="27"/>
        </w:rPr>
      </w:pPr>
      <w:r w:rsidRPr="00DB7215">
        <w:rPr>
          <w:b/>
          <w:bCs/>
          <w:sz w:val="27"/>
          <w:szCs w:val="27"/>
        </w:rPr>
        <w:t>Краткая информация о территории вселения</w:t>
      </w:r>
    </w:p>
    <w:p w:rsidR="00F61FAC" w:rsidRPr="00DB7215" w:rsidRDefault="00F61FAC" w:rsidP="00F61FAC">
      <w:pPr>
        <w:ind w:firstLine="709"/>
        <w:jc w:val="both"/>
        <w:rPr>
          <w:b/>
          <w:i/>
          <w:iCs/>
          <w:sz w:val="27"/>
          <w:szCs w:val="27"/>
        </w:rPr>
      </w:pPr>
      <w:r w:rsidRPr="00DB7215">
        <w:rPr>
          <w:b/>
          <w:i/>
          <w:iCs/>
          <w:sz w:val="27"/>
          <w:szCs w:val="27"/>
        </w:rPr>
        <w:t>Амурская область отнесена к территориям приоритетного заселения.</w:t>
      </w:r>
    </w:p>
    <w:p w:rsidR="00F61FAC" w:rsidRDefault="00F61FAC" w:rsidP="00F61FAC">
      <w:pPr>
        <w:widowControl/>
        <w:autoSpaceDE/>
        <w:autoSpaceDN/>
        <w:adjustRightInd/>
        <w:ind w:firstLine="709"/>
        <w:jc w:val="both"/>
        <w:rPr>
          <w:sz w:val="27"/>
          <w:szCs w:val="27"/>
        </w:rPr>
      </w:pPr>
      <w:r>
        <w:rPr>
          <w:sz w:val="27"/>
          <w:szCs w:val="27"/>
        </w:rPr>
        <w:t xml:space="preserve">Территорией вселения </w:t>
      </w:r>
      <w:r w:rsidRPr="00DF76D3">
        <w:rPr>
          <w:sz w:val="27"/>
          <w:szCs w:val="27"/>
        </w:rPr>
        <w:t>являются все городские округа и муниципальные районы области.</w:t>
      </w:r>
    </w:p>
    <w:p w:rsidR="00F61FAC" w:rsidRPr="00DB7215" w:rsidRDefault="00F61FAC" w:rsidP="00F61FAC">
      <w:pPr>
        <w:widowControl/>
        <w:autoSpaceDE/>
        <w:autoSpaceDN/>
        <w:adjustRightInd/>
        <w:ind w:firstLine="709"/>
        <w:jc w:val="both"/>
        <w:rPr>
          <w:sz w:val="27"/>
          <w:szCs w:val="27"/>
        </w:rPr>
      </w:pPr>
      <w:r w:rsidRPr="00DB7215">
        <w:rPr>
          <w:sz w:val="27"/>
          <w:szCs w:val="27"/>
        </w:rPr>
        <w:t xml:space="preserve">Амурская </w:t>
      </w:r>
      <w:r w:rsidRPr="00DF76D3">
        <w:rPr>
          <w:sz w:val="27"/>
          <w:szCs w:val="27"/>
        </w:rPr>
        <w:t>область располагается на юго – востоке Российской Федерации и</w:t>
      </w:r>
      <w:r>
        <w:rPr>
          <w:sz w:val="27"/>
          <w:szCs w:val="27"/>
        </w:rPr>
        <w:t> </w:t>
      </w:r>
      <w:r w:rsidRPr="00DF76D3">
        <w:rPr>
          <w:sz w:val="27"/>
          <w:szCs w:val="27"/>
        </w:rPr>
        <w:t>входит в состав Дальневосточного федерального округа.</w:t>
      </w:r>
      <w:r>
        <w:rPr>
          <w:sz w:val="27"/>
          <w:szCs w:val="27"/>
        </w:rPr>
        <w:t xml:space="preserve"> Э</w:t>
      </w:r>
      <w:r w:rsidRPr="00DB7215">
        <w:rPr>
          <w:sz w:val="27"/>
          <w:szCs w:val="27"/>
        </w:rPr>
        <w:t xml:space="preserve">то один из крупных субъектов Российской Федерации, занимающий пограничное положение </w:t>
      </w:r>
      <w:r w:rsidR="00B85206">
        <w:rPr>
          <w:sz w:val="27"/>
          <w:szCs w:val="27"/>
        </w:rPr>
        <w:br/>
      </w:r>
      <w:r w:rsidRPr="00DB7215">
        <w:rPr>
          <w:sz w:val="27"/>
          <w:szCs w:val="27"/>
        </w:rPr>
        <w:t>на большом протяжении с</w:t>
      </w:r>
      <w:r w:rsidR="00B85206">
        <w:rPr>
          <w:sz w:val="27"/>
          <w:szCs w:val="27"/>
        </w:rPr>
        <w:t xml:space="preserve"> </w:t>
      </w:r>
      <w:r w:rsidRPr="00DB7215">
        <w:rPr>
          <w:sz w:val="27"/>
          <w:szCs w:val="27"/>
        </w:rPr>
        <w:t>Китайской Народной Республикой. Протяженность границы составляет почти 1</w:t>
      </w:r>
      <w:r>
        <w:rPr>
          <w:sz w:val="27"/>
          <w:szCs w:val="27"/>
        </w:rPr>
        <w:t> </w:t>
      </w:r>
      <w:r w:rsidRPr="00DB7215">
        <w:rPr>
          <w:sz w:val="27"/>
          <w:szCs w:val="27"/>
        </w:rPr>
        <w:t xml:space="preserve">250 км. </w:t>
      </w:r>
      <w:r w:rsidRPr="00DF76D3">
        <w:rPr>
          <w:sz w:val="27"/>
          <w:szCs w:val="27"/>
        </w:rPr>
        <w:t>На западе область граничит с Забайкальским краем, на севере</w:t>
      </w:r>
      <w:r>
        <w:rPr>
          <w:sz w:val="27"/>
          <w:szCs w:val="27"/>
        </w:rPr>
        <w:t xml:space="preserve"> – с Республикой Саха (Якутия),</w:t>
      </w:r>
      <w:r w:rsidRPr="00DF76D3">
        <w:rPr>
          <w:sz w:val="27"/>
          <w:szCs w:val="27"/>
        </w:rPr>
        <w:t xml:space="preserve"> на востоке – с Хабаровским краем и Еврейской автономной областью</w:t>
      </w:r>
      <w:r>
        <w:rPr>
          <w:sz w:val="27"/>
          <w:szCs w:val="27"/>
        </w:rPr>
        <w:t>, н</w:t>
      </w:r>
      <w:r w:rsidRPr="008C0EEC">
        <w:rPr>
          <w:sz w:val="27"/>
          <w:szCs w:val="27"/>
        </w:rPr>
        <w:t xml:space="preserve">а юге </w:t>
      </w:r>
      <w:r>
        <w:rPr>
          <w:sz w:val="27"/>
          <w:szCs w:val="27"/>
        </w:rPr>
        <w:t>–</w:t>
      </w:r>
      <w:r w:rsidRPr="008C0EEC">
        <w:rPr>
          <w:sz w:val="27"/>
          <w:szCs w:val="27"/>
        </w:rPr>
        <w:t xml:space="preserve"> с Китаем</w:t>
      </w:r>
      <w:r w:rsidRPr="00DF76D3">
        <w:rPr>
          <w:sz w:val="27"/>
          <w:szCs w:val="27"/>
        </w:rPr>
        <w:t>. Почти вся территория области расположена в бассейне реки Амур.</w:t>
      </w:r>
      <w:r w:rsidR="00BD09A7">
        <w:rPr>
          <w:sz w:val="27"/>
          <w:szCs w:val="27"/>
        </w:rPr>
        <w:t xml:space="preserve"> </w:t>
      </w:r>
      <w:r w:rsidR="00BD09A7" w:rsidRPr="00D37F80">
        <w:rPr>
          <w:sz w:val="27"/>
          <w:szCs w:val="27"/>
        </w:rPr>
        <w:t xml:space="preserve">Административный и культурный центр области – город Благовещенск, расположен на юге </w:t>
      </w:r>
      <w:r w:rsidR="00BD09A7">
        <w:rPr>
          <w:sz w:val="27"/>
          <w:szCs w:val="27"/>
        </w:rPr>
        <w:t>региона</w:t>
      </w:r>
      <w:r w:rsidR="00BD09A7" w:rsidRPr="00D37F80">
        <w:rPr>
          <w:sz w:val="27"/>
          <w:szCs w:val="27"/>
        </w:rPr>
        <w:t xml:space="preserve"> и является единственным областным центром Российской Федерации, расположенным непосредственно на государственной границе. Благовещенск и китайский город Хэйхэ разделяют лишь 800 метров реки Амур.</w:t>
      </w:r>
    </w:p>
    <w:p w:rsidR="00F61FAC" w:rsidRDefault="00F61FAC" w:rsidP="00F61FAC">
      <w:pPr>
        <w:tabs>
          <w:tab w:val="left" w:pos="748"/>
        </w:tabs>
        <w:ind w:firstLine="709"/>
        <w:jc w:val="both"/>
        <w:rPr>
          <w:sz w:val="27"/>
          <w:szCs w:val="27"/>
        </w:rPr>
      </w:pPr>
      <w:r w:rsidRPr="00DB7215">
        <w:rPr>
          <w:sz w:val="27"/>
          <w:szCs w:val="27"/>
        </w:rPr>
        <w:t xml:space="preserve">Амурская область расположена в умеренном тепловом поясе. Климат континентальный с муссонными чертами. Средняя температура воздуха колеблется с юга на север от </w:t>
      </w:r>
      <w:r w:rsidR="00552B60" w:rsidRPr="00DB7215">
        <w:rPr>
          <w:sz w:val="27"/>
          <w:szCs w:val="27"/>
        </w:rPr>
        <w:t>+17,6</w:t>
      </w:r>
      <w:r w:rsidR="00552B60">
        <w:rPr>
          <w:spacing w:val="-5"/>
          <w:sz w:val="27"/>
          <w:szCs w:val="27"/>
        </w:rPr>
        <w:t>°С</w:t>
      </w:r>
      <w:r w:rsidR="00552B60" w:rsidRPr="00DB7215">
        <w:rPr>
          <w:sz w:val="27"/>
          <w:szCs w:val="27"/>
        </w:rPr>
        <w:t xml:space="preserve"> </w:t>
      </w:r>
      <w:r w:rsidRPr="00DB7215">
        <w:rPr>
          <w:sz w:val="27"/>
          <w:szCs w:val="27"/>
        </w:rPr>
        <w:t xml:space="preserve">до </w:t>
      </w:r>
      <w:r w:rsidR="00552B60" w:rsidRPr="00DB7215">
        <w:rPr>
          <w:sz w:val="27"/>
          <w:szCs w:val="27"/>
        </w:rPr>
        <w:t>+20,7</w:t>
      </w:r>
      <w:r w:rsidR="00552B60">
        <w:rPr>
          <w:spacing w:val="-5"/>
          <w:sz w:val="27"/>
          <w:szCs w:val="27"/>
        </w:rPr>
        <w:t>°С</w:t>
      </w:r>
      <w:r w:rsidR="00552B60" w:rsidRPr="00DB7215">
        <w:rPr>
          <w:sz w:val="27"/>
          <w:szCs w:val="27"/>
        </w:rPr>
        <w:t xml:space="preserve"> </w:t>
      </w:r>
      <w:r w:rsidRPr="00DB7215">
        <w:rPr>
          <w:sz w:val="27"/>
          <w:szCs w:val="27"/>
        </w:rPr>
        <w:t>в июле и от -27,6</w:t>
      </w:r>
      <w:r>
        <w:rPr>
          <w:spacing w:val="-5"/>
          <w:sz w:val="27"/>
          <w:szCs w:val="27"/>
        </w:rPr>
        <w:t>°С</w:t>
      </w:r>
      <w:r w:rsidRPr="00DB7215">
        <w:rPr>
          <w:sz w:val="27"/>
          <w:szCs w:val="27"/>
        </w:rPr>
        <w:t xml:space="preserve"> до -32,8</w:t>
      </w:r>
      <w:r>
        <w:rPr>
          <w:spacing w:val="-5"/>
          <w:sz w:val="27"/>
          <w:szCs w:val="27"/>
        </w:rPr>
        <w:t>°С</w:t>
      </w:r>
      <w:r w:rsidRPr="00DB7215">
        <w:rPr>
          <w:sz w:val="27"/>
          <w:szCs w:val="27"/>
        </w:rPr>
        <w:br/>
        <w:t>в январе. Зима сухая и малоснежная.</w:t>
      </w:r>
    </w:p>
    <w:p w:rsidR="0075396F" w:rsidRDefault="0075396F" w:rsidP="00F61FAC">
      <w:pPr>
        <w:tabs>
          <w:tab w:val="left" w:pos="748"/>
        </w:tabs>
        <w:ind w:firstLine="709"/>
        <w:jc w:val="both"/>
        <w:rPr>
          <w:sz w:val="27"/>
          <w:szCs w:val="27"/>
        </w:rPr>
      </w:pPr>
      <w:r w:rsidRPr="0075396F">
        <w:rPr>
          <w:sz w:val="27"/>
          <w:szCs w:val="27"/>
        </w:rPr>
        <w:t>На территории области</w:t>
      </w:r>
      <w:r w:rsidR="00BD09A7">
        <w:rPr>
          <w:sz w:val="27"/>
          <w:szCs w:val="27"/>
        </w:rPr>
        <w:t xml:space="preserve"> можно выделить четыре природно-</w:t>
      </w:r>
      <w:r w:rsidRPr="0075396F">
        <w:rPr>
          <w:sz w:val="27"/>
          <w:szCs w:val="27"/>
        </w:rPr>
        <w:t xml:space="preserve">климатические зоны, различающиеся между собой </w:t>
      </w:r>
      <w:r>
        <w:rPr>
          <w:sz w:val="27"/>
          <w:szCs w:val="27"/>
        </w:rPr>
        <w:t xml:space="preserve">также </w:t>
      </w:r>
      <w:r w:rsidRPr="0075396F">
        <w:rPr>
          <w:sz w:val="27"/>
          <w:szCs w:val="27"/>
        </w:rPr>
        <w:t>по уровню социально</w:t>
      </w:r>
      <w:r>
        <w:rPr>
          <w:sz w:val="27"/>
          <w:szCs w:val="27"/>
        </w:rPr>
        <w:t>-</w:t>
      </w:r>
      <w:r w:rsidRPr="0075396F">
        <w:rPr>
          <w:sz w:val="27"/>
          <w:szCs w:val="27"/>
        </w:rPr>
        <w:t>экономическо</w:t>
      </w:r>
      <w:r w:rsidR="00BD09A7">
        <w:rPr>
          <w:sz w:val="27"/>
          <w:szCs w:val="27"/>
        </w:rPr>
        <w:t>го развития. В северной и горно-</w:t>
      </w:r>
      <w:r w:rsidRPr="0075396F">
        <w:rPr>
          <w:sz w:val="27"/>
          <w:szCs w:val="27"/>
        </w:rPr>
        <w:t xml:space="preserve">таежной зонах деятельность населения связана </w:t>
      </w:r>
      <w:r>
        <w:rPr>
          <w:sz w:val="27"/>
          <w:szCs w:val="27"/>
        </w:rPr>
        <w:br/>
      </w:r>
      <w:r w:rsidRPr="0075396F">
        <w:rPr>
          <w:sz w:val="27"/>
          <w:szCs w:val="27"/>
        </w:rPr>
        <w:t xml:space="preserve">с золотодобычей, лесозаготовками, охотой, обслуживанием железнодорожных путей и линий связи, строительством промышленных объектов и т.д. На территории </w:t>
      </w:r>
      <w:r w:rsidR="00CA7A58">
        <w:rPr>
          <w:sz w:val="27"/>
          <w:szCs w:val="27"/>
        </w:rPr>
        <w:t xml:space="preserve">региона </w:t>
      </w:r>
      <w:r w:rsidRPr="0075396F">
        <w:rPr>
          <w:sz w:val="27"/>
          <w:szCs w:val="27"/>
        </w:rPr>
        <w:t xml:space="preserve">проживают коренные малочисленные народы Севера, занимающиеся оленеводством и народными промыслами. В центральной и южной зонах </w:t>
      </w:r>
      <w:r w:rsidRPr="0075396F">
        <w:rPr>
          <w:sz w:val="27"/>
          <w:szCs w:val="27"/>
        </w:rPr>
        <w:lastRenderedPageBreak/>
        <w:t>расположены 422 сельских населенных пункта, в которых проживают более 70% сельского населения. Здесь развитие получила обрабатывающая промышленность, благоприятны условия для занятия сельскохозяйственным производством. В</w:t>
      </w:r>
      <w:r w:rsidR="00BD09A7">
        <w:rPr>
          <w:sz w:val="27"/>
          <w:szCs w:val="27"/>
        </w:rPr>
        <w:t> </w:t>
      </w:r>
      <w:r w:rsidRPr="0075396F">
        <w:rPr>
          <w:sz w:val="27"/>
          <w:szCs w:val="27"/>
        </w:rPr>
        <w:t>области сосредоточено 58% посевных площадей, что дает 75% сои, 55% зерновых культур от валового производства Дальнего Востока. Также активно развивается животноводство.</w:t>
      </w:r>
    </w:p>
    <w:p w:rsidR="00F61FAC" w:rsidRPr="00D37F80" w:rsidRDefault="00F61FAC" w:rsidP="00F61FAC">
      <w:pPr>
        <w:ind w:firstLine="709"/>
        <w:jc w:val="both"/>
        <w:rPr>
          <w:sz w:val="27"/>
          <w:szCs w:val="27"/>
        </w:rPr>
      </w:pPr>
      <w:r w:rsidRPr="00D37F80">
        <w:rPr>
          <w:sz w:val="27"/>
          <w:szCs w:val="27"/>
        </w:rPr>
        <w:t>В состав области входят 9 городских округов и 20 муниципальных районов. Наиболее крупными городами являются: Белогорск, Свободный и Тында.</w:t>
      </w:r>
    </w:p>
    <w:p w:rsidR="00F61FAC" w:rsidRDefault="00F61FAC" w:rsidP="00F61FAC">
      <w:pPr>
        <w:pStyle w:val="Style3"/>
        <w:widowControl/>
        <w:spacing w:line="240" w:lineRule="auto"/>
        <w:ind w:firstLine="709"/>
        <w:rPr>
          <w:sz w:val="27"/>
          <w:szCs w:val="27"/>
        </w:rPr>
      </w:pPr>
      <w:r w:rsidRPr="000E426C">
        <w:rPr>
          <w:sz w:val="27"/>
          <w:szCs w:val="27"/>
        </w:rPr>
        <w:t>Действующая и формируемая на территории области транспортная инфраструктура в составе БАМа, Транссиба и автодороги «Амур», выход на</w:t>
      </w:r>
      <w:r>
        <w:rPr>
          <w:sz w:val="27"/>
          <w:szCs w:val="27"/>
        </w:rPr>
        <w:t> </w:t>
      </w:r>
      <w:r w:rsidRPr="000E426C">
        <w:rPr>
          <w:sz w:val="27"/>
          <w:szCs w:val="27"/>
        </w:rPr>
        <w:t>транспортную сеть Китая посредством строительства пограничного мостового перехода через реку Амур (Хэйлунцзян) в районе городов Благовещенск (</w:t>
      </w:r>
      <w:r w:rsidR="007419D1">
        <w:rPr>
          <w:sz w:val="27"/>
          <w:szCs w:val="27"/>
        </w:rPr>
        <w:t>РФ</w:t>
      </w:r>
      <w:r w:rsidRPr="000E426C">
        <w:rPr>
          <w:sz w:val="27"/>
          <w:szCs w:val="27"/>
        </w:rPr>
        <w:t xml:space="preserve">) </w:t>
      </w:r>
      <w:r>
        <w:rPr>
          <w:sz w:val="27"/>
          <w:szCs w:val="27"/>
        </w:rPr>
        <w:t xml:space="preserve">– </w:t>
      </w:r>
      <w:r w:rsidRPr="000E426C">
        <w:rPr>
          <w:sz w:val="27"/>
          <w:szCs w:val="27"/>
        </w:rPr>
        <w:t>Хэйхэ (КНР), создание территорий опережающего социально-экономического развития, а также формирование туристско-рекреационного кластера «АМУР» позволяет региону занимать стабильное положение во внешнеторговом сотрудничестве и повышать привлекательность как для потенциальных инвесторов, так и для туристов.</w:t>
      </w:r>
    </w:p>
    <w:p w:rsidR="00F61FAC" w:rsidRPr="008F63E6" w:rsidRDefault="00F61FAC" w:rsidP="00F61FAC">
      <w:pPr>
        <w:pStyle w:val="ConsPlusNormal"/>
        <w:ind w:firstLine="709"/>
        <w:jc w:val="both"/>
        <w:rPr>
          <w:sz w:val="27"/>
          <w:szCs w:val="27"/>
        </w:rPr>
      </w:pPr>
      <w:r w:rsidRPr="008F63E6">
        <w:rPr>
          <w:sz w:val="27"/>
          <w:szCs w:val="27"/>
        </w:rPr>
        <w:t xml:space="preserve">Экономика Амурской области представляет собой многоотраслевое хозяйство, включающее такие виды деятельности, как сельское и лесное хозяйство, добыча полезных ископаемых, обрабатывающие производства, производство </w:t>
      </w:r>
      <w:r w:rsidR="00E70E9D">
        <w:rPr>
          <w:sz w:val="27"/>
          <w:szCs w:val="27"/>
        </w:rPr>
        <w:br/>
      </w:r>
      <w:r w:rsidRPr="008F63E6">
        <w:rPr>
          <w:sz w:val="27"/>
          <w:szCs w:val="27"/>
        </w:rPr>
        <w:t xml:space="preserve">и распределение электроэнергии, газа и воды, транспорт и связь, строительство, оптовая и розничная торговля, здравоохранение и предоставление социальных услуг, образование и т. д. </w:t>
      </w:r>
    </w:p>
    <w:p w:rsidR="00F61FAC" w:rsidRPr="008F63E6" w:rsidRDefault="00F61FAC" w:rsidP="00F61FAC">
      <w:pPr>
        <w:pStyle w:val="ConsPlusNormal"/>
        <w:ind w:firstLine="709"/>
        <w:jc w:val="both"/>
        <w:rPr>
          <w:sz w:val="27"/>
          <w:szCs w:val="27"/>
        </w:rPr>
      </w:pPr>
      <w:r w:rsidRPr="008F63E6">
        <w:rPr>
          <w:sz w:val="27"/>
          <w:szCs w:val="27"/>
        </w:rPr>
        <w:t>Более 70% объема произведенного валового регионального продукта обеспечивают промышленность, транспорт, строительство, торговля и сельское хозяйство.</w:t>
      </w:r>
    </w:p>
    <w:p w:rsidR="00F61FAC" w:rsidRPr="008F63E6" w:rsidRDefault="00F61FAC" w:rsidP="00F61FAC">
      <w:pPr>
        <w:pStyle w:val="ConsPlusNormal"/>
        <w:ind w:firstLine="709"/>
        <w:jc w:val="both"/>
        <w:rPr>
          <w:sz w:val="27"/>
          <w:szCs w:val="27"/>
        </w:rPr>
      </w:pPr>
      <w:r w:rsidRPr="008F63E6">
        <w:rPr>
          <w:sz w:val="27"/>
          <w:szCs w:val="27"/>
        </w:rPr>
        <w:t>В Амурской области определены 6 центров экономического развития.</w:t>
      </w:r>
    </w:p>
    <w:p w:rsidR="00F61FAC" w:rsidRPr="008F63E6" w:rsidRDefault="00F61FAC" w:rsidP="00F61FAC">
      <w:pPr>
        <w:pStyle w:val="ConsPlusNormal"/>
        <w:ind w:firstLine="709"/>
        <w:jc w:val="both"/>
        <w:rPr>
          <w:sz w:val="27"/>
          <w:szCs w:val="27"/>
        </w:rPr>
      </w:pPr>
      <w:r w:rsidRPr="008F63E6">
        <w:rPr>
          <w:sz w:val="27"/>
          <w:szCs w:val="27"/>
        </w:rPr>
        <w:t>Центром развития газопереработки является г.Свободный, центром развития добычи полезных ископаемых – Селемджинский район, центром развития агропромышленного комплекса – г. Белогорск, центром энергетического развития</w:t>
      </w:r>
      <w:r w:rsidR="00C27E62">
        <w:rPr>
          <w:sz w:val="27"/>
          <w:szCs w:val="27"/>
        </w:rPr>
        <w:t> </w:t>
      </w:r>
      <w:r w:rsidRPr="008F63E6">
        <w:rPr>
          <w:sz w:val="27"/>
          <w:szCs w:val="27"/>
        </w:rPr>
        <w:t>– Бурейский район</w:t>
      </w:r>
      <w:r>
        <w:rPr>
          <w:sz w:val="27"/>
          <w:szCs w:val="27"/>
        </w:rPr>
        <w:t>, т</w:t>
      </w:r>
      <w:r w:rsidRPr="008F63E6">
        <w:rPr>
          <w:sz w:val="27"/>
          <w:szCs w:val="27"/>
        </w:rPr>
        <w:t>уристско – рекреационным центром –</w:t>
      </w:r>
      <w:r w:rsidR="00E70E9D">
        <w:rPr>
          <w:sz w:val="27"/>
          <w:szCs w:val="27"/>
        </w:rPr>
        <w:t xml:space="preserve"> </w:t>
      </w:r>
      <w:r w:rsidRPr="008F63E6">
        <w:rPr>
          <w:sz w:val="27"/>
          <w:szCs w:val="27"/>
        </w:rPr>
        <w:t>г.</w:t>
      </w:r>
      <w:r w:rsidR="00C27E62">
        <w:rPr>
          <w:sz w:val="27"/>
          <w:szCs w:val="27"/>
        </w:rPr>
        <w:t> </w:t>
      </w:r>
      <w:r w:rsidRPr="008F63E6">
        <w:rPr>
          <w:sz w:val="27"/>
          <w:szCs w:val="27"/>
        </w:rPr>
        <w:t>Благовещенск</w:t>
      </w:r>
      <w:r>
        <w:rPr>
          <w:sz w:val="27"/>
          <w:szCs w:val="27"/>
        </w:rPr>
        <w:t xml:space="preserve">. </w:t>
      </w:r>
      <w:r w:rsidR="00E70E9D">
        <w:rPr>
          <w:sz w:val="27"/>
          <w:szCs w:val="27"/>
        </w:rPr>
        <w:br/>
      </w:r>
      <w:r w:rsidRPr="008F63E6">
        <w:rPr>
          <w:sz w:val="27"/>
          <w:szCs w:val="27"/>
        </w:rPr>
        <w:t>В космический центр развития входит ЗАТО Циолковский.</w:t>
      </w:r>
    </w:p>
    <w:p w:rsidR="00F61FAC" w:rsidRPr="008F63E6" w:rsidRDefault="00F61FAC" w:rsidP="00F61FAC">
      <w:pPr>
        <w:pStyle w:val="ConsPlusNormal"/>
        <w:ind w:firstLine="709"/>
        <w:jc w:val="both"/>
        <w:rPr>
          <w:sz w:val="27"/>
          <w:szCs w:val="27"/>
        </w:rPr>
      </w:pPr>
      <w:r w:rsidRPr="00B407B1">
        <w:rPr>
          <w:sz w:val="27"/>
          <w:szCs w:val="27"/>
        </w:rPr>
        <w:t xml:space="preserve">В непосредственной близости </w:t>
      </w:r>
      <w:r w:rsidR="00C27E62">
        <w:rPr>
          <w:sz w:val="27"/>
          <w:szCs w:val="27"/>
        </w:rPr>
        <w:t>от</w:t>
      </w:r>
      <w:r w:rsidRPr="00B407B1">
        <w:rPr>
          <w:sz w:val="27"/>
          <w:szCs w:val="27"/>
        </w:rPr>
        <w:t xml:space="preserve"> г.</w:t>
      </w:r>
      <w:r w:rsidR="00E70E9D">
        <w:rPr>
          <w:sz w:val="27"/>
          <w:szCs w:val="27"/>
        </w:rPr>
        <w:t> </w:t>
      </w:r>
      <w:r w:rsidRPr="00B407B1">
        <w:rPr>
          <w:sz w:val="27"/>
          <w:szCs w:val="27"/>
        </w:rPr>
        <w:t>Свободный начато строительство Амурского газоперерабатывающего завода, создана территория опережающего социально – экономического развития «Свободный». В рамках центра развития газопереработки планируется реализация 4 инвестиционных проектов</w:t>
      </w:r>
      <w:r>
        <w:rPr>
          <w:sz w:val="27"/>
          <w:szCs w:val="27"/>
        </w:rPr>
        <w:t>.</w:t>
      </w:r>
    </w:p>
    <w:p w:rsidR="00F61FAC" w:rsidRDefault="00F61FAC" w:rsidP="00F61FAC">
      <w:pPr>
        <w:pStyle w:val="Style3"/>
        <w:widowControl/>
        <w:spacing w:line="240" w:lineRule="auto"/>
        <w:ind w:firstLine="709"/>
        <w:rPr>
          <w:sz w:val="27"/>
          <w:szCs w:val="27"/>
        </w:rPr>
      </w:pPr>
      <w:r>
        <w:rPr>
          <w:sz w:val="27"/>
          <w:szCs w:val="27"/>
        </w:rPr>
        <w:t>В рамках о</w:t>
      </w:r>
      <w:r w:rsidRPr="00B407B1">
        <w:rPr>
          <w:sz w:val="27"/>
          <w:szCs w:val="27"/>
        </w:rPr>
        <w:t>д</w:t>
      </w:r>
      <w:r>
        <w:rPr>
          <w:sz w:val="27"/>
          <w:szCs w:val="27"/>
        </w:rPr>
        <w:t>ного</w:t>
      </w:r>
      <w:r w:rsidRPr="00B407B1">
        <w:rPr>
          <w:sz w:val="27"/>
          <w:szCs w:val="27"/>
        </w:rPr>
        <w:t xml:space="preserve"> из инвестиционных проектов – развитие золотодобычи </w:t>
      </w:r>
      <w:r w:rsidR="00E70E9D">
        <w:rPr>
          <w:sz w:val="27"/>
          <w:szCs w:val="27"/>
        </w:rPr>
        <w:br/>
      </w:r>
      <w:r w:rsidRPr="00B407B1">
        <w:rPr>
          <w:sz w:val="27"/>
          <w:szCs w:val="27"/>
        </w:rPr>
        <w:t>в Селемджинском районе – предусматривает</w:t>
      </w:r>
      <w:r>
        <w:rPr>
          <w:sz w:val="27"/>
          <w:szCs w:val="27"/>
        </w:rPr>
        <w:t>ся</w:t>
      </w:r>
      <w:r w:rsidRPr="00B407B1">
        <w:rPr>
          <w:sz w:val="27"/>
          <w:szCs w:val="27"/>
        </w:rPr>
        <w:t xml:space="preserve"> строительство и инфраструктурное обеспечение деятельности горнодобывающих предприятий на базе Маломырского, Албынского, Токурского и Эльгинского золоторудных месторождений.</w:t>
      </w:r>
    </w:p>
    <w:p w:rsidR="00F61FAC" w:rsidRDefault="00F61FAC" w:rsidP="00F61FAC">
      <w:pPr>
        <w:pStyle w:val="Style3"/>
        <w:widowControl/>
        <w:spacing w:line="240" w:lineRule="auto"/>
        <w:ind w:firstLine="709"/>
        <w:rPr>
          <w:sz w:val="27"/>
          <w:szCs w:val="27"/>
        </w:rPr>
      </w:pPr>
      <w:r w:rsidRPr="00B407B1">
        <w:rPr>
          <w:sz w:val="27"/>
          <w:szCs w:val="27"/>
        </w:rPr>
        <w:t xml:space="preserve">Развитие агропромышленного центра </w:t>
      </w:r>
      <w:r w:rsidR="00267710">
        <w:rPr>
          <w:sz w:val="27"/>
          <w:szCs w:val="27"/>
        </w:rPr>
        <w:t>(</w:t>
      </w:r>
      <w:r w:rsidR="00267710" w:rsidRPr="008F63E6">
        <w:rPr>
          <w:sz w:val="27"/>
          <w:szCs w:val="27"/>
        </w:rPr>
        <w:t>г.</w:t>
      </w:r>
      <w:r w:rsidR="002F6188">
        <w:rPr>
          <w:sz w:val="27"/>
          <w:szCs w:val="27"/>
        </w:rPr>
        <w:t> </w:t>
      </w:r>
      <w:r w:rsidR="00267710" w:rsidRPr="008F63E6">
        <w:rPr>
          <w:sz w:val="27"/>
          <w:szCs w:val="27"/>
        </w:rPr>
        <w:t>Белогорск</w:t>
      </w:r>
      <w:r w:rsidR="00267710">
        <w:rPr>
          <w:sz w:val="27"/>
          <w:szCs w:val="27"/>
        </w:rPr>
        <w:t xml:space="preserve">) </w:t>
      </w:r>
      <w:r w:rsidRPr="00B407B1">
        <w:rPr>
          <w:sz w:val="27"/>
          <w:szCs w:val="27"/>
        </w:rPr>
        <w:t>обеспечивается реализацией 4</w:t>
      </w:r>
      <w:r>
        <w:rPr>
          <w:sz w:val="27"/>
          <w:szCs w:val="27"/>
        </w:rPr>
        <w:t> проектов</w:t>
      </w:r>
      <w:r w:rsidRPr="00B407B1">
        <w:rPr>
          <w:sz w:val="27"/>
          <w:szCs w:val="27"/>
        </w:rPr>
        <w:t>, направленных на производство и переработку сельскохозяйственной продукции (</w:t>
      </w:r>
      <w:r w:rsidR="008A746B" w:rsidRPr="00B407B1">
        <w:rPr>
          <w:sz w:val="27"/>
          <w:szCs w:val="27"/>
        </w:rPr>
        <w:t>соевой клетчатки, пищевого шрота</w:t>
      </w:r>
      <w:r w:rsidR="008A746B">
        <w:rPr>
          <w:sz w:val="27"/>
          <w:szCs w:val="27"/>
        </w:rPr>
        <w:t>,</w:t>
      </w:r>
      <w:r w:rsidR="008A746B">
        <w:rPr>
          <w:sz w:val="28"/>
          <w:szCs w:val="28"/>
        </w:rPr>
        <w:t xml:space="preserve"> </w:t>
      </w:r>
      <w:r w:rsidR="00566060">
        <w:rPr>
          <w:sz w:val="28"/>
          <w:szCs w:val="28"/>
        </w:rPr>
        <w:t xml:space="preserve">строительство завода по глубокой переработке </w:t>
      </w:r>
      <w:r w:rsidRPr="00B407B1">
        <w:rPr>
          <w:sz w:val="27"/>
          <w:szCs w:val="27"/>
        </w:rPr>
        <w:t>сои,</w:t>
      </w:r>
      <w:r w:rsidR="008A746B">
        <w:rPr>
          <w:sz w:val="27"/>
          <w:szCs w:val="27"/>
        </w:rPr>
        <w:t>)</w:t>
      </w:r>
      <w:r w:rsidRPr="00B407B1">
        <w:rPr>
          <w:sz w:val="27"/>
          <w:szCs w:val="27"/>
        </w:rPr>
        <w:t xml:space="preserve"> создание лесоперерабатывающего комплекса, комплекса по переработке промышленных отходов, переработке промышленных масел и утилизации отходов производства</w:t>
      </w:r>
      <w:r w:rsidR="008A746B">
        <w:rPr>
          <w:sz w:val="27"/>
          <w:szCs w:val="27"/>
        </w:rPr>
        <w:t xml:space="preserve"> </w:t>
      </w:r>
      <w:r w:rsidR="008A746B">
        <w:rPr>
          <w:sz w:val="27"/>
          <w:szCs w:val="27"/>
        </w:rPr>
        <w:br/>
      </w:r>
      <w:r w:rsidR="008A746B">
        <w:rPr>
          <w:sz w:val="28"/>
          <w:szCs w:val="28"/>
        </w:rPr>
        <w:lastRenderedPageBreak/>
        <w:t xml:space="preserve">и по утилизации отходов производства, строительство комплекса </w:t>
      </w:r>
      <w:r w:rsidR="008A746B">
        <w:rPr>
          <w:sz w:val="28"/>
          <w:szCs w:val="28"/>
        </w:rPr>
        <w:br/>
        <w:t>по производству лего-кирпича</w:t>
      </w:r>
      <w:r w:rsidRPr="00B407B1">
        <w:rPr>
          <w:sz w:val="27"/>
          <w:szCs w:val="27"/>
        </w:rPr>
        <w:t>.</w:t>
      </w:r>
    </w:p>
    <w:p w:rsidR="00F61FAC" w:rsidRPr="00D30D6A" w:rsidRDefault="00F61FAC" w:rsidP="00F61FAC">
      <w:pPr>
        <w:pStyle w:val="ConsPlusNormal"/>
        <w:ind w:firstLine="709"/>
        <w:jc w:val="both"/>
        <w:rPr>
          <w:sz w:val="27"/>
          <w:szCs w:val="27"/>
        </w:rPr>
      </w:pPr>
      <w:r w:rsidRPr="00D30D6A">
        <w:rPr>
          <w:sz w:val="27"/>
          <w:szCs w:val="27"/>
        </w:rPr>
        <w:t xml:space="preserve">На территории </w:t>
      </w:r>
      <w:r>
        <w:rPr>
          <w:sz w:val="27"/>
          <w:szCs w:val="27"/>
        </w:rPr>
        <w:t>ц</w:t>
      </w:r>
      <w:r w:rsidRPr="00D30D6A">
        <w:rPr>
          <w:sz w:val="27"/>
          <w:szCs w:val="27"/>
        </w:rPr>
        <w:t>ентр</w:t>
      </w:r>
      <w:r>
        <w:rPr>
          <w:sz w:val="27"/>
          <w:szCs w:val="27"/>
        </w:rPr>
        <w:t>а</w:t>
      </w:r>
      <w:r w:rsidRPr="00D30D6A">
        <w:rPr>
          <w:sz w:val="27"/>
          <w:szCs w:val="27"/>
        </w:rPr>
        <w:t xml:space="preserve"> энергетического развития находится Бурейская ГЭС, завершилось строительство Нижне – </w:t>
      </w:r>
      <w:r>
        <w:rPr>
          <w:sz w:val="27"/>
          <w:szCs w:val="27"/>
        </w:rPr>
        <w:t>Бурейской ГЭС мощностью 320 МВт.</w:t>
      </w:r>
    </w:p>
    <w:p w:rsidR="00F61FAC" w:rsidRPr="00D30D6A" w:rsidRDefault="00F61FAC" w:rsidP="00F61FAC">
      <w:pPr>
        <w:pStyle w:val="ConsPlusNormal"/>
        <w:ind w:firstLine="709"/>
        <w:jc w:val="both"/>
        <w:rPr>
          <w:sz w:val="27"/>
          <w:szCs w:val="27"/>
        </w:rPr>
      </w:pPr>
      <w:r w:rsidRPr="00D30D6A">
        <w:rPr>
          <w:sz w:val="27"/>
          <w:szCs w:val="27"/>
        </w:rPr>
        <w:t>В рамках развития туристско – рекреационного центра планируется реализация 7 инвестиционных проектов.</w:t>
      </w:r>
      <w:r w:rsidR="00C060C7">
        <w:rPr>
          <w:sz w:val="27"/>
          <w:szCs w:val="27"/>
        </w:rPr>
        <w:t xml:space="preserve"> </w:t>
      </w:r>
      <w:r w:rsidR="00C060C7" w:rsidRPr="00C060C7">
        <w:rPr>
          <w:sz w:val="27"/>
          <w:szCs w:val="27"/>
        </w:rPr>
        <w:t>Предусматривается формирование туристско-рекреационного кластера «Амур», включающего туристско-развлекательную зону «Золотая миля», а также туристско-развлекательный комплекс «Маленькая Венеция».</w:t>
      </w:r>
    </w:p>
    <w:p w:rsidR="00F61FAC" w:rsidRPr="00D30D6A" w:rsidRDefault="00F61FAC" w:rsidP="00F61FAC">
      <w:pPr>
        <w:pStyle w:val="ConsPlusNormal"/>
        <w:ind w:firstLine="709"/>
        <w:jc w:val="both"/>
        <w:rPr>
          <w:bCs/>
          <w:sz w:val="27"/>
          <w:szCs w:val="27"/>
        </w:rPr>
      </w:pPr>
      <w:r w:rsidRPr="00D30D6A">
        <w:rPr>
          <w:sz w:val="27"/>
          <w:szCs w:val="27"/>
        </w:rPr>
        <w:t>Создание космического центра развития определяется строительством космодро</w:t>
      </w:r>
      <w:r w:rsidRPr="00D30D6A">
        <w:rPr>
          <w:bCs/>
          <w:sz w:val="27"/>
          <w:szCs w:val="27"/>
        </w:rPr>
        <w:t>ма «Восточный», ориентированного на использование современных технологий, интеграцию космической деятельности с региональной промышленностью, наукой и образованием.</w:t>
      </w:r>
    </w:p>
    <w:p w:rsidR="00F61FAC" w:rsidRPr="00D30D6A" w:rsidRDefault="00F61FAC" w:rsidP="00F61FAC">
      <w:pPr>
        <w:pStyle w:val="ConsPlusNormal"/>
        <w:ind w:firstLine="709"/>
        <w:jc w:val="both"/>
        <w:rPr>
          <w:bCs/>
          <w:sz w:val="27"/>
          <w:szCs w:val="27"/>
        </w:rPr>
      </w:pPr>
      <w:r w:rsidRPr="00D30D6A">
        <w:rPr>
          <w:bCs/>
          <w:sz w:val="27"/>
          <w:szCs w:val="27"/>
        </w:rPr>
        <w:t>Для дальнейшего подъ</w:t>
      </w:r>
      <w:r w:rsidR="008174C0">
        <w:rPr>
          <w:bCs/>
          <w:sz w:val="27"/>
          <w:szCs w:val="27"/>
        </w:rPr>
        <w:t>ё</w:t>
      </w:r>
      <w:r w:rsidRPr="00D30D6A">
        <w:rPr>
          <w:bCs/>
          <w:sz w:val="27"/>
          <w:szCs w:val="27"/>
        </w:rPr>
        <w:t xml:space="preserve">ма экономики, повышения инвестиционной привлекательности, развития малого и среднего предпринимательства </w:t>
      </w:r>
      <w:r w:rsidR="00E70E9D">
        <w:rPr>
          <w:bCs/>
          <w:sz w:val="27"/>
          <w:szCs w:val="27"/>
        </w:rPr>
        <w:br/>
      </w:r>
      <w:r w:rsidRPr="00D30D6A">
        <w:rPr>
          <w:bCs/>
          <w:sz w:val="27"/>
          <w:szCs w:val="27"/>
        </w:rPr>
        <w:t xml:space="preserve">и сельскохозяйственного производства область нуждается как </w:t>
      </w:r>
      <w:r w:rsidR="00E70E9D">
        <w:rPr>
          <w:bCs/>
          <w:sz w:val="27"/>
          <w:szCs w:val="27"/>
        </w:rPr>
        <w:br/>
      </w:r>
      <w:r w:rsidRPr="00D30D6A">
        <w:rPr>
          <w:bCs/>
          <w:sz w:val="27"/>
          <w:szCs w:val="27"/>
        </w:rPr>
        <w:t>в квалифицированных специалистах, так и в квалифицированных рабочих.</w:t>
      </w:r>
    </w:p>
    <w:p w:rsidR="00F61FAC" w:rsidRPr="00D30D6A" w:rsidRDefault="00F61FAC" w:rsidP="00F61FAC">
      <w:pPr>
        <w:pStyle w:val="ConsPlusNormal"/>
        <w:ind w:firstLine="709"/>
        <w:jc w:val="both"/>
        <w:rPr>
          <w:bCs/>
          <w:sz w:val="27"/>
          <w:szCs w:val="27"/>
        </w:rPr>
      </w:pPr>
      <w:r w:rsidRPr="00D30D6A">
        <w:rPr>
          <w:bCs/>
          <w:sz w:val="27"/>
          <w:szCs w:val="27"/>
        </w:rPr>
        <w:t xml:space="preserve">В связи с реализацией в области инвестиционных проектов значительно увеличилось количество вакансий по профессиям строительной сферы. </w:t>
      </w:r>
    </w:p>
    <w:p w:rsidR="00F61FAC" w:rsidRPr="00D30D6A" w:rsidRDefault="00F61FAC" w:rsidP="00F61FAC">
      <w:pPr>
        <w:pStyle w:val="ConsPlusNormal"/>
        <w:ind w:firstLine="709"/>
        <w:jc w:val="both"/>
        <w:rPr>
          <w:bCs/>
          <w:sz w:val="27"/>
          <w:szCs w:val="27"/>
        </w:rPr>
      </w:pPr>
      <w:r>
        <w:rPr>
          <w:bCs/>
          <w:sz w:val="27"/>
          <w:szCs w:val="27"/>
        </w:rPr>
        <w:t>Также</w:t>
      </w:r>
      <w:r w:rsidRPr="00D30D6A">
        <w:rPr>
          <w:bCs/>
          <w:sz w:val="27"/>
          <w:szCs w:val="27"/>
        </w:rPr>
        <w:t xml:space="preserve"> востребованы квалифицированные рабочие в обрабатывающих производствах, горнодобывающей промышленности и обслуживании: водители автомобиля, слесари (механосборочных работ, ремонтники, сантехники и т.п.), машинисты (бульдозера, различных видов кранов, автовышки, компрессорных установок и т.п.), плотники, маляры, штукатуры, бетонщики, монтажники, электрогазосварщики, и другие. Среди должностей специалистов и служащих наиболее востребованы специалисты в области здравоохранения (врачи разных специализаций), инженеры (технологи, программисты, проектировщики, строители), специалисты сферы образования (воспитатель, </w:t>
      </w:r>
      <w:r w:rsidR="00765B57">
        <w:rPr>
          <w:bCs/>
          <w:sz w:val="27"/>
          <w:szCs w:val="27"/>
        </w:rPr>
        <w:t>педагог</w:t>
      </w:r>
      <w:r w:rsidRPr="00D30D6A">
        <w:rPr>
          <w:bCs/>
          <w:sz w:val="27"/>
          <w:szCs w:val="27"/>
        </w:rPr>
        <w:t>, преподаватель), средний персонал для финансовой и торговой деятельности (бухгалтер, кассир, экономист) и другие.</w:t>
      </w:r>
    </w:p>
    <w:p w:rsidR="00F61FAC" w:rsidRPr="00D30D6A" w:rsidRDefault="00F61FAC" w:rsidP="00F61FAC">
      <w:pPr>
        <w:pStyle w:val="af0"/>
        <w:spacing w:before="0" w:beforeAutospacing="0" w:after="0" w:afterAutospacing="0"/>
        <w:ind w:firstLine="709"/>
        <w:jc w:val="both"/>
        <w:rPr>
          <w:bCs/>
          <w:sz w:val="27"/>
          <w:szCs w:val="27"/>
        </w:rPr>
      </w:pPr>
      <w:r w:rsidRPr="00D30D6A">
        <w:rPr>
          <w:bCs/>
          <w:sz w:val="27"/>
          <w:szCs w:val="27"/>
        </w:rPr>
        <w:t>На амурские предприятия агропромышленного комплекса требуются агрономы, зоотехники, вет</w:t>
      </w:r>
      <w:r w:rsidR="008174C0">
        <w:rPr>
          <w:bCs/>
          <w:sz w:val="27"/>
          <w:szCs w:val="27"/>
        </w:rPr>
        <w:t xml:space="preserve">еринарные </w:t>
      </w:r>
      <w:r w:rsidRPr="00D30D6A">
        <w:rPr>
          <w:bCs/>
          <w:sz w:val="27"/>
          <w:szCs w:val="27"/>
        </w:rPr>
        <w:t>врачи, инженеры</w:t>
      </w:r>
      <w:r w:rsidR="003C6C81">
        <w:rPr>
          <w:bCs/>
          <w:sz w:val="27"/>
          <w:szCs w:val="27"/>
        </w:rPr>
        <w:t>-</w:t>
      </w:r>
      <w:r w:rsidRPr="00D30D6A">
        <w:rPr>
          <w:bCs/>
          <w:sz w:val="27"/>
          <w:szCs w:val="27"/>
        </w:rPr>
        <w:t xml:space="preserve">механики, энергетики, экономисты, бухгалтеры и юристы. Востребованы механизаторы, токари, электрики, работники по уходу за животными. </w:t>
      </w:r>
    </w:p>
    <w:p w:rsidR="00F61FAC" w:rsidRDefault="00F61FAC" w:rsidP="00F61FAC">
      <w:pPr>
        <w:ind w:firstLine="709"/>
        <w:jc w:val="both"/>
        <w:rPr>
          <w:bCs/>
          <w:sz w:val="27"/>
          <w:szCs w:val="27"/>
        </w:rPr>
      </w:pPr>
      <w:r w:rsidRPr="00B45E05">
        <w:rPr>
          <w:bCs/>
          <w:sz w:val="27"/>
          <w:szCs w:val="27"/>
        </w:rPr>
        <w:t xml:space="preserve">Информация о наличии вакантных рабочих мест в области размещается </w:t>
      </w:r>
      <w:r w:rsidR="003C6C81">
        <w:rPr>
          <w:bCs/>
          <w:sz w:val="27"/>
          <w:szCs w:val="27"/>
        </w:rPr>
        <w:br/>
      </w:r>
      <w:r w:rsidRPr="00B45E05">
        <w:rPr>
          <w:bCs/>
          <w:sz w:val="27"/>
          <w:szCs w:val="27"/>
        </w:rPr>
        <w:t>на официальном сайте управления занятости населения Амурской области</w:t>
      </w:r>
      <w:r w:rsidR="00504813">
        <w:rPr>
          <w:rStyle w:val="ae"/>
          <w:bCs/>
          <w:sz w:val="27"/>
          <w:szCs w:val="27"/>
        </w:rPr>
        <w:footnoteReference w:id="32"/>
      </w:r>
      <w:r>
        <w:rPr>
          <w:bCs/>
          <w:sz w:val="27"/>
          <w:szCs w:val="27"/>
        </w:rPr>
        <w:t>.</w:t>
      </w:r>
    </w:p>
    <w:p w:rsidR="00675413" w:rsidRDefault="00675413" w:rsidP="00675413">
      <w:pPr>
        <w:ind w:firstLine="709"/>
        <w:jc w:val="both"/>
        <w:rPr>
          <w:bCs/>
          <w:sz w:val="27"/>
          <w:szCs w:val="27"/>
        </w:rPr>
      </w:pPr>
      <w:r w:rsidRPr="00675413">
        <w:rPr>
          <w:bCs/>
          <w:sz w:val="27"/>
          <w:szCs w:val="27"/>
        </w:rPr>
        <w:t xml:space="preserve">С целью развития собственного производства соотечественники, являющиеся гражданами Российской Федерации, зарегистрировавшие крестьянское (фермерское) хозяйство, при соблюдении условий конкурсного отбора, могут воспользоваться государственной поддержкой в виде грантов на создание </w:t>
      </w:r>
      <w:r>
        <w:rPr>
          <w:bCs/>
          <w:sz w:val="27"/>
          <w:szCs w:val="27"/>
        </w:rPr>
        <w:br/>
      </w:r>
      <w:r w:rsidRPr="00675413">
        <w:rPr>
          <w:bCs/>
          <w:sz w:val="27"/>
          <w:szCs w:val="27"/>
        </w:rPr>
        <w:t xml:space="preserve">и развитие </w:t>
      </w:r>
      <w:r>
        <w:rPr>
          <w:bCs/>
          <w:sz w:val="27"/>
          <w:szCs w:val="27"/>
        </w:rPr>
        <w:t>хозяйств</w:t>
      </w:r>
      <w:r w:rsidRPr="00675413">
        <w:rPr>
          <w:bCs/>
          <w:sz w:val="27"/>
          <w:szCs w:val="27"/>
        </w:rPr>
        <w:t xml:space="preserve"> в соответствии с постановлениями Правительства Амурской области от 15</w:t>
      </w:r>
      <w:r>
        <w:rPr>
          <w:bCs/>
          <w:sz w:val="27"/>
          <w:szCs w:val="27"/>
        </w:rPr>
        <w:t xml:space="preserve"> мая </w:t>
      </w:r>
      <w:r w:rsidRPr="00675413">
        <w:rPr>
          <w:bCs/>
          <w:sz w:val="27"/>
          <w:szCs w:val="27"/>
        </w:rPr>
        <w:t xml:space="preserve">2019 </w:t>
      </w:r>
      <w:r>
        <w:rPr>
          <w:bCs/>
          <w:sz w:val="27"/>
          <w:szCs w:val="27"/>
        </w:rPr>
        <w:t xml:space="preserve">г. </w:t>
      </w:r>
      <w:r w:rsidRPr="00675413">
        <w:rPr>
          <w:bCs/>
          <w:sz w:val="27"/>
          <w:szCs w:val="27"/>
        </w:rPr>
        <w:t xml:space="preserve">№ 271 «Об утверждении правил предоставления субсидий на создание системы поддержки фермеров и развитие сельской кооперации» </w:t>
      </w:r>
      <w:r>
        <w:rPr>
          <w:bCs/>
          <w:sz w:val="27"/>
          <w:szCs w:val="27"/>
        </w:rPr>
        <w:br/>
      </w:r>
      <w:r w:rsidRPr="00675413">
        <w:rPr>
          <w:bCs/>
          <w:sz w:val="27"/>
          <w:szCs w:val="27"/>
        </w:rPr>
        <w:t>и от 15</w:t>
      </w:r>
      <w:r>
        <w:rPr>
          <w:bCs/>
          <w:sz w:val="27"/>
          <w:szCs w:val="27"/>
        </w:rPr>
        <w:t xml:space="preserve"> мая </w:t>
      </w:r>
      <w:r w:rsidRPr="00675413">
        <w:rPr>
          <w:bCs/>
          <w:sz w:val="27"/>
          <w:szCs w:val="27"/>
        </w:rPr>
        <w:t xml:space="preserve">2014 </w:t>
      </w:r>
      <w:r>
        <w:rPr>
          <w:bCs/>
          <w:sz w:val="27"/>
          <w:szCs w:val="27"/>
        </w:rPr>
        <w:t xml:space="preserve">г. </w:t>
      </w:r>
      <w:r w:rsidRPr="00675413">
        <w:rPr>
          <w:bCs/>
          <w:sz w:val="27"/>
          <w:szCs w:val="27"/>
        </w:rPr>
        <w:t xml:space="preserve">№ 288 «О реализации мероприятий по поддержке малых форм </w:t>
      </w:r>
      <w:r w:rsidRPr="00675413">
        <w:rPr>
          <w:bCs/>
          <w:sz w:val="27"/>
          <w:szCs w:val="27"/>
        </w:rPr>
        <w:lastRenderedPageBreak/>
        <w:t xml:space="preserve">хозяйствования в рамках государственной программы «Развитие сельского хозяйства и регулирование рынков сельскохозяйственной продукции, сырья </w:t>
      </w:r>
      <w:r w:rsidR="00987EA0">
        <w:rPr>
          <w:bCs/>
          <w:sz w:val="27"/>
          <w:szCs w:val="27"/>
        </w:rPr>
        <w:br/>
      </w:r>
      <w:r w:rsidRPr="00675413">
        <w:rPr>
          <w:bCs/>
          <w:sz w:val="27"/>
          <w:szCs w:val="27"/>
        </w:rPr>
        <w:t>и продовольствия Амурской области»</w:t>
      </w:r>
      <w:r w:rsidR="001C2E1E">
        <w:rPr>
          <w:rStyle w:val="ae"/>
          <w:bCs/>
          <w:sz w:val="27"/>
          <w:szCs w:val="27"/>
        </w:rPr>
        <w:footnoteReference w:id="33"/>
      </w:r>
      <w:r w:rsidRPr="00675413">
        <w:rPr>
          <w:bCs/>
          <w:sz w:val="27"/>
          <w:szCs w:val="27"/>
        </w:rPr>
        <w:t>.</w:t>
      </w:r>
    </w:p>
    <w:p w:rsidR="00F61FAC" w:rsidRPr="00A8372B" w:rsidRDefault="00F61FAC" w:rsidP="00F61FAC">
      <w:pPr>
        <w:pStyle w:val="ConsPlusNormal"/>
        <w:ind w:firstLine="709"/>
        <w:jc w:val="both"/>
        <w:rPr>
          <w:bCs/>
          <w:sz w:val="27"/>
          <w:szCs w:val="27"/>
        </w:rPr>
      </w:pPr>
      <w:r w:rsidRPr="00A8372B">
        <w:rPr>
          <w:bCs/>
          <w:sz w:val="27"/>
          <w:szCs w:val="27"/>
        </w:rPr>
        <w:t>Соотечественники, прибывшие в Амурскую область, имеют право рассмотреть различные варианты жилищного обустройства в рамках действующего законодательства и принять решение в зависимости от уровня своей материальной обеспеченности.</w:t>
      </w:r>
    </w:p>
    <w:p w:rsidR="00F61FAC" w:rsidRPr="00A8372B" w:rsidRDefault="00F61FAC" w:rsidP="00F61FAC">
      <w:pPr>
        <w:pStyle w:val="ConsPlusNormal"/>
        <w:ind w:firstLine="709"/>
        <w:jc w:val="both"/>
        <w:rPr>
          <w:bCs/>
          <w:sz w:val="27"/>
          <w:szCs w:val="27"/>
        </w:rPr>
      </w:pPr>
      <w:r w:rsidRPr="00A8372B">
        <w:rPr>
          <w:bCs/>
          <w:sz w:val="27"/>
          <w:szCs w:val="27"/>
        </w:rPr>
        <w:t>Жилищное обустройство на этапе временного размещения возможно за сч</w:t>
      </w:r>
      <w:r w:rsidR="00C61FBC">
        <w:rPr>
          <w:bCs/>
          <w:sz w:val="27"/>
          <w:szCs w:val="27"/>
        </w:rPr>
        <w:t>ё</w:t>
      </w:r>
      <w:r w:rsidRPr="00A8372B">
        <w:rPr>
          <w:bCs/>
          <w:sz w:val="27"/>
          <w:szCs w:val="27"/>
        </w:rPr>
        <w:t>т собственных средств соотечественников пут</w:t>
      </w:r>
      <w:r w:rsidR="0033040D">
        <w:rPr>
          <w:bCs/>
          <w:sz w:val="27"/>
          <w:szCs w:val="27"/>
        </w:rPr>
        <w:t>ё</w:t>
      </w:r>
      <w:r w:rsidRPr="00A8372B">
        <w:rPr>
          <w:bCs/>
          <w:sz w:val="27"/>
          <w:szCs w:val="27"/>
        </w:rPr>
        <w:t xml:space="preserve">м аренды жилого помещения или проживания в гостинице, общежитии. </w:t>
      </w:r>
    </w:p>
    <w:p w:rsidR="00F61FAC" w:rsidRPr="00A8372B" w:rsidRDefault="00F61FAC" w:rsidP="00F61FAC">
      <w:pPr>
        <w:pStyle w:val="ConsPlusNormal"/>
        <w:ind w:firstLine="709"/>
        <w:jc w:val="both"/>
        <w:rPr>
          <w:bCs/>
          <w:sz w:val="27"/>
          <w:szCs w:val="27"/>
        </w:rPr>
      </w:pPr>
      <w:r w:rsidRPr="00A8372B">
        <w:rPr>
          <w:bCs/>
          <w:sz w:val="27"/>
          <w:szCs w:val="27"/>
        </w:rPr>
        <w:t xml:space="preserve">Участникам Государственной программы, прибывшим в область </w:t>
      </w:r>
      <w:r w:rsidR="003C6C81">
        <w:rPr>
          <w:bCs/>
          <w:sz w:val="27"/>
          <w:szCs w:val="27"/>
        </w:rPr>
        <w:br/>
      </w:r>
      <w:r w:rsidRPr="00A8372B">
        <w:rPr>
          <w:bCs/>
          <w:sz w:val="27"/>
          <w:szCs w:val="27"/>
        </w:rPr>
        <w:t>с территории иностранного государства, предусмотрена выплата компенсации расходов по договору найма (поднайма) жилого помещения на срок не более 6</w:t>
      </w:r>
      <w:r>
        <w:rPr>
          <w:bCs/>
          <w:sz w:val="27"/>
          <w:szCs w:val="27"/>
        </w:rPr>
        <w:t> </w:t>
      </w:r>
      <w:r w:rsidRPr="00A8372B">
        <w:rPr>
          <w:bCs/>
          <w:sz w:val="27"/>
          <w:szCs w:val="27"/>
        </w:rPr>
        <w:t xml:space="preserve">месяцев. </w:t>
      </w:r>
    </w:p>
    <w:p w:rsidR="00F61FAC" w:rsidRPr="00A8372B" w:rsidRDefault="00F61FAC" w:rsidP="00F61FAC">
      <w:pPr>
        <w:pStyle w:val="ConsPlusNormal"/>
        <w:ind w:firstLine="709"/>
        <w:jc w:val="both"/>
        <w:rPr>
          <w:sz w:val="27"/>
          <w:szCs w:val="27"/>
        </w:rPr>
      </w:pPr>
      <w:r>
        <w:rPr>
          <w:bCs/>
          <w:sz w:val="27"/>
          <w:szCs w:val="27"/>
        </w:rPr>
        <w:t xml:space="preserve">После принятия </w:t>
      </w:r>
      <w:r w:rsidRPr="00A8372B">
        <w:rPr>
          <w:bCs/>
          <w:sz w:val="27"/>
          <w:szCs w:val="27"/>
        </w:rPr>
        <w:t>гражданств</w:t>
      </w:r>
      <w:r>
        <w:rPr>
          <w:bCs/>
          <w:sz w:val="27"/>
          <w:szCs w:val="27"/>
        </w:rPr>
        <w:t>а</w:t>
      </w:r>
      <w:r w:rsidRPr="00A8372B">
        <w:rPr>
          <w:bCs/>
          <w:sz w:val="27"/>
          <w:szCs w:val="27"/>
        </w:rPr>
        <w:t xml:space="preserve"> Российской Федерации </w:t>
      </w:r>
      <w:r>
        <w:rPr>
          <w:bCs/>
          <w:sz w:val="27"/>
          <w:szCs w:val="27"/>
        </w:rPr>
        <w:t>соотечественники в</w:t>
      </w:r>
      <w:r w:rsidRPr="00A8372B">
        <w:rPr>
          <w:sz w:val="27"/>
          <w:szCs w:val="27"/>
        </w:rPr>
        <w:t>прав</w:t>
      </w:r>
      <w:r>
        <w:rPr>
          <w:sz w:val="27"/>
          <w:szCs w:val="27"/>
        </w:rPr>
        <w:t>е</w:t>
      </w:r>
      <w:r w:rsidR="003C6C81">
        <w:rPr>
          <w:sz w:val="27"/>
          <w:szCs w:val="27"/>
        </w:rPr>
        <w:t xml:space="preserve"> </w:t>
      </w:r>
      <w:r>
        <w:rPr>
          <w:sz w:val="27"/>
          <w:szCs w:val="27"/>
        </w:rPr>
        <w:t xml:space="preserve">принимать </w:t>
      </w:r>
      <w:r w:rsidRPr="00A8372B">
        <w:rPr>
          <w:sz w:val="27"/>
          <w:szCs w:val="27"/>
        </w:rPr>
        <w:t xml:space="preserve">участие в федеральных и региональных программах, направленных на улучшение жилищных условий граждан. </w:t>
      </w:r>
    </w:p>
    <w:p w:rsidR="00F61FAC" w:rsidRPr="00A8372B" w:rsidRDefault="00F61FAC" w:rsidP="00F61FAC">
      <w:pPr>
        <w:pStyle w:val="ConsPlusNormal"/>
        <w:ind w:firstLine="709"/>
        <w:jc w:val="both"/>
        <w:rPr>
          <w:sz w:val="27"/>
          <w:szCs w:val="27"/>
        </w:rPr>
      </w:pPr>
      <w:r w:rsidRPr="00A8372B">
        <w:rPr>
          <w:sz w:val="27"/>
          <w:szCs w:val="27"/>
        </w:rPr>
        <w:t>На территории региона реализуется государственная программа Амурской области «Обеспечение доступным и качественным жильем населения Амур</w:t>
      </w:r>
      <w:r>
        <w:rPr>
          <w:sz w:val="27"/>
          <w:szCs w:val="27"/>
        </w:rPr>
        <w:t xml:space="preserve">ской области», </w:t>
      </w:r>
      <w:r w:rsidRPr="00A8372B">
        <w:rPr>
          <w:sz w:val="27"/>
          <w:szCs w:val="27"/>
        </w:rPr>
        <w:t>утвержд</w:t>
      </w:r>
      <w:r w:rsidR="00701ECB">
        <w:rPr>
          <w:sz w:val="27"/>
          <w:szCs w:val="27"/>
        </w:rPr>
        <w:t>ё</w:t>
      </w:r>
      <w:r>
        <w:rPr>
          <w:sz w:val="27"/>
          <w:szCs w:val="27"/>
        </w:rPr>
        <w:t>нная</w:t>
      </w:r>
      <w:r w:rsidRPr="00A8372B">
        <w:rPr>
          <w:sz w:val="27"/>
          <w:szCs w:val="27"/>
        </w:rPr>
        <w:t xml:space="preserve"> постановлением Правительства Амурской области </w:t>
      </w:r>
      <w:r>
        <w:rPr>
          <w:sz w:val="27"/>
          <w:szCs w:val="27"/>
        </w:rPr>
        <w:br/>
      </w:r>
      <w:r w:rsidRPr="00A8372B">
        <w:rPr>
          <w:sz w:val="27"/>
          <w:szCs w:val="27"/>
        </w:rPr>
        <w:t>от 25</w:t>
      </w:r>
      <w:r>
        <w:rPr>
          <w:sz w:val="27"/>
          <w:szCs w:val="27"/>
        </w:rPr>
        <w:t xml:space="preserve"> сентября </w:t>
      </w:r>
      <w:r w:rsidRPr="00A8372B">
        <w:rPr>
          <w:sz w:val="27"/>
          <w:szCs w:val="27"/>
        </w:rPr>
        <w:t xml:space="preserve">2013 </w:t>
      </w:r>
      <w:r>
        <w:rPr>
          <w:sz w:val="27"/>
          <w:szCs w:val="27"/>
        </w:rPr>
        <w:t xml:space="preserve">г. № 446, в рамках которой </w:t>
      </w:r>
      <w:r w:rsidRPr="00A8372B">
        <w:rPr>
          <w:sz w:val="27"/>
          <w:szCs w:val="27"/>
        </w:rPr>
        <w:t>осуществляется: государственная поддержка молодых семей, признанных в установленном порядке нуждающимися в улучшении жилищных условий;</w:t>
      </w:r>
      <w:r w:rsidR="003C6C81">
        <w:rPr>
          <w:sz w:val="27"/>
          <w:szCs w:val="27"/>
        </w:rPr>
        <w:t xml:space="preserve"> </w:t>
      </w:r>
      <w:r w:rsidRPr="00A8372B">
        <w:rPr>
          <w:sz w:val="27"/>
          <w:szCs w:val="27"/>
        </w:rPr>
        <w:t>оказание социальной поддержки отдельным категориям граждан, нуждающимся в улучшении жилищных условий;</w:t>
      </w:r>
      <w:r w:rsidR="003C6C81">
        <w:rPr>
          <w:sz w:val="27"/>
          <w:szCs w:val="27"/>
        </w:rPr>
        <w:t xml:space="preserve"> </w:t>
      </w:r>
      <w:r w:rsidRPr="00A8372B">
        <w:rPr>
          <w:sz w:val="27"/>
          <w:szCs w:val="27"/>
        </w:rPr>
        <w:t>развитие ипотечного жилищного кредитования на территории области, формирование рынка доступного арендного жилья и условий для снижения стоимости жилья.</w:t>
      </w:r>
    </w:p>
    <w:p w:rsidR="00F61FAC" w:rsidRDefault="00E20A38" w:rsidP="00E20A38">
      <w:pPr>
        <w:pStyle w:val="Default"/>
        <w:ind w:firstLine="709"/>
        <w:jc w:val="both"/>
        <w:rPr>
          <w:sz w:val="27"/>
          <w:szCs w:val="27"/>
        </w:rPr>
      </w:pPr>
      <w:r w:rsidRPr="00E20A38">
        <w:rPr>
          <w:rFonts w:eastAsia="Times New Roman"/>
          <w:color w:val="auto"/>
          <w:sz w:val="27"/>
          <w:szCs w:val="27"/>
          <w:lang w:eastAsia="ru-RU"/>
        </w:rPr>
        <w:t>На территории Амурской области с 1 января 2020 года действует государственная программа Российской Федерации «Комплексное развитие сельских территорий», утвержд</w:t>
      </w:r>
      <w:r w:rsidR="00CD1FD8">
        <w:rPr>
          <w:rFonts w:eastAsia="Times New Roman"/>
          <w:color w:val="auto"/>
          <w:sz w:val="27"/>
          <w:szCs w:val="27"/>
          <w:lang w:eastAsia="ru-RU"/>
        </w:rPr>
        <w:t>ё</w:t>
      </w:r>
      <w:r w:rsidRPr="00E20A38">
        <w:rPr>
          <w:rFonts w:eastAsia="Times New Roman"/>
          <w:color w:val="auto"/>
          <w:sz w:val="27"/>
          <w:szCs w:val="27"/>
          <w:lang w:eastAsia="ru-RU"/>
        </w:rPr>
        <w:t xml:space="preserve">нная постановлением Правительства Российской Федерации от 31 мая 2019 г. № 696, в рамках которой предусмотрены мероприятия, направленные на улучшение жилищных условий граждан, проживающих </w:t>
      </w:r>
      <w:r>
        <w:rPr>
          <w:rFonts w:eastAsia="Times New Roman"/>
          <w:color w:val="auto"/>
          <w:sz w:val="27"/>
          <w:szCs w:val="27"/>
          <w:lang w:eastAsia="ru-RU"/>
        </w:rPr>
        <w:br/>
      </w:r>
      <w:r w:rsidRPr="00E20A38">
        <w:rPr>
          <w:rFonts w:eastAsia="Times New Roman"/>
          <w:color w:val="auto"/>
          <w:sz w:val="27"/>
          <w:szCs w:val="27"/>
          <w:lang w:eastAsia="ru-RU"/>
        </w:rPr>
        <w:t>в сельских территориях: предоставление социальных выплат на строительство</w:t>
      </w:r>
      <w:r>
        <w:rPr>
          <w:rFonts w:eastAsia="Times New Roman"/>
          <w:color w:val="auto"/>
          <w:sz w:val="27"/>
          <w:szCs w:val="27"/>
          <w:lang w:eastAsia="ru-RU"/>
        </w:rPr>
        <w:t xml:space="preserve"> (приобретение) жилья гражданам</w:t>
      </w:r>
      <w:r w:rsidRPr="00E20A38">
        <w:rPr>
          <w:rFonts w:eastAsia="Times New Roman"/>
          <w:color w:val="auto"/>
          <w:sz w:val="27"/>
          <w:szCs w:val="27"/>
          <w:lang w:eastAsia="ru-RU"/>
        </w:rPr>
        <w:t>; предоставление субсидий на оказание финансовой поддержки при исполнении расходных обязательств муниципальных образований по строительству жилого помещения (жилого дом</w:t>
      </w:r>
      <w:r>
        <w:rPr>
          <w:rFonts w:eastAsia="Times New Roman"/>
          <w:color w:val="auto"/>
          <w:sz w:val="27"/>
          <w:szCs w:val="27"/>
          <w:lang w:eastAsia="ru-RU"/>
        </w:rPr>
        <w:t>а), предоставляемого гражданам</w:t>
      </w:r>
      <w:r w:rsidRPr="00E20A38">
        <w:rPr>
          <w:rFonts w:eastAsia="Times New Roman"/>
          <w:color w:val="auto"/>
          <w:sz w:val="27"/>
          <w:szCs w:val="27"/>
          <w:lang w:eastAsia="ru-RU"/>
        </w:rPr>
        <w:t xml:space="preserve"> по договору найма жилого помещения;</w:t>
      </w:r>
      <w:r>
        <w:rPr>
          <w:rFonts w:eastAsia="Times New Roman"/>
          <w:color w:val="auto"/>
          <w:sz w:val="27"/>
          <w:szCs w:val="27"/>
          <w:lang w:eastAsia="ru-RU"/>
        </w:rPr>
        <w:t xml:space="preserve"> </w:t>
      </w:r>
      <w:r w:rsidRPr="00E20A38">
        <w:rPr>
          <w:rFonts w:eastAsia="Times New Roman"/>
          <w:color w:val="auto"/>
          <w:sz w:val="27"/>
          <w:szCs w:val="27"/>
          <w:lang w:eastAsia="ru-RU"/>
        </w:rPr>
        <w:t>предоставление льготного ипотечного кредита на строительство (приобретение) жилья на сельских территориях</w:t>
      </w:r>
      <w:r w:rsidR="00F61FAC" w:rsidRPr="00A8372B">
        <w:rPr>
          <w:sz w:val="27"/>
          <w:szCs w:val="27"/>
        </w:rPr>
        <w:t>.</w:t>
      </w:r>
    </w:p>
    <w:p w:rsidR="00F61FAC" w:rsidRDefault="00F61FAC" w:rsidP="00F61FAC">
      <w:pPr>
        <w:ind w:firstLine="709"/>
        <w:jc w:val="both"/>
        <w:rPr>
          <w:sz w:val="27"/>
          <w:szCs w:val="27"/>
        </w:rPr>
      </w:pPr>
      <w:r w:rsidRPr="00937D8B">
        <w:rPr>
          <w:sz w:val="27"/>
          <w:szCs w:val="27"/>
        </w:rPr>
        <w:t xml:space="preserve">В отдельных случаях работодателями при трудоустройстве соотечественников на определенные вакансии в области здравоохранения, образования, сельского хозяйства и других гарантируется предоставление </w:t>
      </w:r>
      <w:r w:rsidR="003C6C81">
        <w:rPr>
          <w:sz w:val="27"/>
          <w:szCs w:val="27"/>
        </w:rPr>
        <w:br/>
      </w:r>
      <w:r w:rsidRPr="00937D8B">
        <w:rPr>
          <w:sz w:val="27"/>
          <w:szCs w:val="27"/>
        </w:rPr>
        <w:t>им служебного либо муниципального жилья</w:t>
      </w:r>
      <w:r>
        <w:rPr>
          <w:sz w:val="27"/>
          <w:szCs w:val="27"/>
        </w:rPr>
        <w:t>.</w:t>
      </w:r>
    </w:p>
    <w:p w:rsidR="00F61FAC" w:rsidRPr="00937D8B" w:rsidRDefault="00F61FAC" w:rsidP="00F61FAC">
      <w:pPr>
        <w:pStyle w:val="ConsPlusNormal"/>
        <w:ind w:firstLine="709"/>
        <w:jc w:val="both"/>
        <w:rPr>
          <w:sz w:val="27"/>
          <w:szCs w:val="27"/>
        </w:rPr>
      </w:pPr>
      <w:r w:rsidRPr="00937D8B">
        <w:rPr>
          <w:sz w:val="27"/>
          <w:szCs w:val="27"/>
        </w:rPr>
        <w:t xml:space="preserve">Категории граждан, имеющих право на бесплатное предоставление </w:t>
      </w:r>
      <w:r w:rsidRPr="00937D8B">
        <w:rPr>
          <w:sz w:val="27"/>
          <w:szCs w:val="27"/>
        </w:rPr>
        <w:br/>
        <w:t xml:space="preserve">в собственность земельных участков, находящихся в государственной </w:t>
      </w:r>
      <w:r w:rsidR="003C6C81">
        <w:rPr>
          <w:sz w:val="27"/>
          <w:szCs w:val="27"/>
        </w:rPr>
        <w:br/>
      </w:r>
      <w:r w:rsidRPr="00937D8B">
        <w:rPr>
          <w:sz w:val="27"/>
          <w:szCs w:val="27"/>
        </w:rPr>
        <w:lastRenderedPageBreak/>
        <w:t>и муниципальной собственности, порядок постановки таких граждан на уч</w:t>
      </w:r>
      <w:r w:rsidR="00C61FBC">
        <w:rPr>
          <w:sz w:val="27"/>
          <w:szCs w:val="27"/>
        </w:rPr>
        <w:t>ё</w:t>
      </w:r>
      <w:r w:rsidRPr="00937D8B">
        <w:rPr>
          <w:sz w:val="27"/>
          <w:szCs w:val="27"/>
        </w:rPr>
        <w:t xml:space="preserve">т </w:t>
      </w:r>
      <w:r w:rsidR="003C6C81">
        <w:rPr>
          <w:sz w:val="27"/>
          <w:szCs w:val="27"/>
        </w:rPr>
        <w:br/>
      </w:r>
      <w:r w:rsidRPr="00937D8B">
        <w:rPr>
          <w:sz w:val="27"/>
          <w:szCs w:val="27"/>
        </w:rPr>
        <w:t xml:space="preserve">в качестве лиц, имеющих право на бесплатное предоставление в собственность земельных участков, и предельные размеры земельных участков, предоставляемых гражданам бесплатно в собственность на территории Амурской области, установлены </w:t>
      </w:r>
      <w:hyperlink r:id="rId195" w:history="1">
        <w:r w:rsidRPr="00937D8B">
          <w:rPr>
            <w:sz w:val="27"/>
            <w:szCs w:val="27"/>
          </w:rPr>
          <w:t>Законом</w:t>
        </w:r>
      </w:hyperlink>
      <w:r w:rsidRPr="00937D8B">
        <w:rPr>
          <w:sz w:val="27"/>
          <w:szCs w:val="27"/>
        </w:rPr>
        <w:t xml:space="preserve"> Амурской области от 10</w:t>
      </w:r>
      <w:r>
        <w:rPr>
          <w:sz w:val="27"/>
          <w:szCs w:val="27"/>
        </w:rPr>
        <w:t xml:space="preserve"> февраля </w:t>
      </w:r>
      <w:r w:rsidRPr="00937D8B">
        <w:rPr>
          <w:sz w:val="27"/>
          <w:szCs w:val="27"/>
        </w:rPr>
        <w:t xml:space="preserve">2015 </w:t>
      </w:r>
      <w:r>
        <w:rPr>
          <w:sz w:val="27"/>
          <w:szCs w:val="27"/>
        </w:rPr>
        <w:t xml:space="preserve">г. </w:t>
      </w:r>
      <w:r w:rsidRPr="00937D8B">
        <w:rPr>
          <w:sz w:val="27"/>
          <w:szCs w:val="27"/>
        </w:rPr>
        <w:t>№ 489-ОЗ</w:t>
      </w:r>
      <w:r>
        <w:rPr>
          <w:sz w:val="27"/>
          <w:szCs w:val="27"/>
        </w:rPr>
        <w:br/>
      </w:r>
      <w:r w:rsidRPr="00937D8B">
        <w:rPr>
          <w:sz w:val="27"/>
          <w:szCs w:val="27"/>
        </w:rPr>
        <w:t xml:space="preserve">«О бесплатном предоставлении в собственность граждан земельных участков </w:t>
      </w:r>
      <w:r w:rsidR="003C6C81">
        <w:rPr>
          <w:sz w:val="27"/>
          <w:szCs w:val="27"/>
        </w:rPr>
        <w:br/>
      </w:r>
      <w:r w:rsidRPr="00937D8B">
        <w:rPr>
          <w:sz w:val="27"/>
          <w:szCs w:val="27"/>
        </w:rPr>
        <w:t>на территории Амурской области».</w:t>
      </w:r>
    </w:p>
    <w:p w:rsidR="00F61FAC" w:rsidRDefault="00F61FAC" w:rsidP="00F61FAC">
      <w:pPr>
        <w:pStyle w:val="ConsPlusNormal"/>
        <w:ind w:firstLine="709"/>
        <w:jc w:val="both"/>
        <w:rPr>
          <w:sz w:val="27"/>
          <w:szCs w:val="27"/>
        </w:rPr>
      </w:pPr>
      <w:r w:rsidRPr="00937D8B">
        <w:rPr>
          <w:sz w:val="27"/>
          <w:szCs w:val="27"/>
        </w:rPr>
        <w:t xml:space="preserve">Согласно Федеральному </w:t>
      </w:r>
      <w:hyperlink r:id="rId196" w:history="1">
        <w:r w:rsidRPr="00937D8B">
          <w:rPr>
            <w:sz w:val="27"/>
            <w:szCs w:val="27"/>
          </w:rPr>
          <w:t>закону</w:t>
        </w:r>
      </w:hyperlink>
      <w:r w:rsidRPr="00937D8B">
        <w:rPr>
          <w:sz w:val="27"/>
          <w:szCs w:val="27"/>
        </w:rPr>
        <w:t xml:space="preserve"> от 1</w:t>
      </w:r>
      <w:r>
        <w:rPr>
          <w:sz w:val="27"/>
          <w:szCs w:val="27"/>
        </w:rPr>
        <w:t xml:space="preserve"> мая </w:t>
      </w:r>
      <w:r w:rsidRPr="00937D8B">
        <w:rPr>
          <w:sz w:val="27"/>
          <w:szCs w:val="27"/>
        </w:rPr>
        <w:t>2016</w:t>
      </w:r>
      <w:r w:rsidR="00B66C47">
        <w:rPr>
          <w:sz w:val="27"/>
          <w:szCs w:val="27"/>
        </w:rPr>
        <w:t> </w:t>
      </w:r>
      <w:r>
        <w:rPr>
          <w:sz w:val="27"/>
          <w:szCs w:val="27"/>
        </w:rPr>
        <w:t xml:space="preserve">г. </w:t>
      </w:r>
      <w:r w:rsidRPr="00937D8B">
        <w:rPr>
          <w:sz w:val="27"/>
          <w:szCs w:val="27"/>
        </w:rPr>
        <w:t>№</w:t>
      </w:r>
      <w:r w:rsidR="00B66C47">
        <w:rPr>
          <w:sz w:val="27"/>
          <w:szCs w:val="27"/>
        </w:rPr>
        <w:t> </w:t>
      </w:r>
      <w:r w:rsidRPr="00937D8B">
        <w:rPr>
          <w:sz w:val="27"/>
          <w:szCs w:val="27"/>
        </w:rPr>
        <w:t xml:space="preserve">119-ФЗ </w:t>
      </w:r>
      <w:r>
        <w:rPr>
          <w:sz w:val="27"/>
          <w:szCs w:val="27"/>
        </w:rPr>
        <w:br/>
      </w:r>
      <w:r w:rsidRPr="00937D8B">
        <w:rPr>
          <w:sz w:val="27"/>
          <w:szCs w:val="27"/>
        </w:rPr>
        <w:t xml:space="preserve">«Об особенностях предоставления гражданам земельных участков, находящихся </w:t>
      </w:r>
      <w:r w:rsidR="003C6C81">
        <w:rPr>
          <w:sz w:val="27"/>
          <w:szCs w:val="27"/>
        </w:rPr>
        <w:br/>
      </w:r>
      <w:r w:rsidRPr="00937D8B">
        <w:rPr>
          <w:sz w:val="27"/>
          <w:szCs w:val="27"/>
        </w:rPr>
        <w:t xml:space="preserve">в государственной или муниципальной собственности и расположенных </w:t>
      </w:r>
      <w:r w:rsidR="003C6C81">
        <w:rPr>
          <w:sz w:val="27"/>
          <w:szCs w:val="27"/>
        </w:rPr>
        <w:br/>
      </w:r>
      <w:r w:rsidRPr="00937D8B">
        <w:rPr>
          <w:sz w:val="27"/>
          <w:szCs w:val="27"/>
        </w:rPr>
        <w:t xml:space="preserve">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участники Государственной программы </w:t>
      </w:r>
      <w:r w:rsidR="00EF4870">
        <w:rPr>
          <w:sz w:val="27"/>
          <w:szCs w:val="27"/>
        </w:rPr>
        <w:t xml:space="preserve">и члены его семьи </w:t>
      </w:r>
      <w:r w:rsidRPr="00937D8B">
        <w:rPr>
          <w:sz w:val="27"/>
          <w:szCs w:val="27"/>
        </w:rPr>
        <w:t>могут безвозмездно получить на Дальнем Востоке земельный участок площадью до одного гектара, находящийся в государственной или муниципальной собственности. Землю можно получить в целях ведения сельского, лесного, охотничьего хозяйства, для создания бизнеса, строительства дома</w:t>
      </w:r>
      <w:r w:rsidRPr="00675413">
        <w:rPr>
          <w:sz w:val="27"/>
          <w:szCs w:val="27"/>
          <w:vertAlign w:val="superscript"/>
        </w:rPr>
        <w:footnoteReference w:id="34"/>
      </w:r>
      <w:r w:rsidRPr="00937D8B">
        <w:rPr>
          <w:sz w:val="27"/>
          <w:szCs w:val="27"/>
        </w:rPr>
        <w:t>.</w:t>
      </w:r>
    </w:p>
    <w:p w:rsidR="006E177B" w:rsidRDefault="006E177B" w:rsidP="00F61FAC">
      <w:pPr>
        <w:pStyle w:val="ConsPlusNormal"/>
        <w:ind w:firstLine="709"/>
        <w:jc w:val="both"/>
        <w:rPr>
          <w:szCs w:val="28"/>
        </w:rPr>
      </w:pPr>
      <w:r w:rsidRPr="00277E26">
        <w:rPr>
          <w:sz w:val="27"/>
          <w:szCs w:val="27"/>
        </w:rPr>
        <w:t xml:space="preserve">Система здравоохранения Амурской области направлена на сохранение </w:t>
      </w:r>
      <w:r w:rsidR="00221698">
        <w:rPr>
          <w:sz w:val="27"/>
          <w:szCs w:val="27"/>
        </w:rPr>
        <w:br/>
      </w:r>
      <w:r w:rsidRPr="00277E26">
        <w:rPr>
          <w:sz w:val="27"/>
          <w:szCs w:val="27"/>
        </w:rPr>
        <w:t>и укрепление здоровья населения, повышение доступности и качества медицинской помощи и представлена организациями здравоохранения, подведомственными министерству здравоохранения Амурской области, которые оказывают специализированную, в том числе высокотехнологичную, медицинскую помощь</w:t>
      </w:r>
      <w:r>
        <w:rPr>
          <w:rStyle w:val="ae"/>
          <w:szCs w:val="28"/>
        </w:rPr>
        <w:footnoteReference w:id="35"/>
      </w:r>
      <w:r w:rsidRPr="00BD24A1">
        <w:rPr>
          <w:szCs w:val="28"/>
        </w:rPr>
        <w:t>.</w:t>
      </w:r>
    </w:p>
    <w:p w:rsidR="00221698" w:rsidRDefault="00221698" w:rsidP="00221698">
      <w:pPr>
        <w:ind w:firstLine="709"/>
        <w:jc w:val="both"/>
        <w:rPr>
          <w:bCs/>
          <w:sz w:val="27"/>
          <w:szCs w:val="27"/>
        </w:rPr>
      </w:pPr>
      <w:r w:rsidRPr="00F744DD">
        <w:rPr>
          <w:bCs/>
          <w:sz w:val="27"/>
          <w:szCs w:val="27"/>
        </w:rPr>
        <w:t xml:space="preserve">Участники Государственной программы и члены их семей имеют право </w:t>
      </w:r>
      <w:r>
        <w:rPr>
          <w:bCs/>
          <w:sz w:val="27"/>
          <w:szCs w:val="27"/>
        </w:rPr>
        <w:br/>
      </w:r>
      <w:r w:rsidRPr="00F744DD">
        <w:rPr>
          <w:bCs/>
          <w:sz w:val="27"/>
          <w:szCs w:val="27"/>
        </w:rPr>
        <w:t xml:space="preserve">на получение медицинской помощи в рамках программ государственных гарантий бесплатного оказания гражданам медицинской помощи в соответствии </w:t>
      </w:r>
      <w:r>
        <w:rPr>
          <w:bCs/>
          <w:sz w:val="27"/>
          <w:szCs w:val="27"/>
        </w:rPr>
        <w:br/>
      </w:r>
      <w:r w:rsidRPr="00F744DD">
        <w:rPr>
          <w:bCs/>
          <w:sz w:val="27"/>
          <w:szCs w:val="27"/>
        </w:rPr>
        <w:t>с законодательством Российской Федерации</w:t>
      </w:r>
      <w:r w:rsidRPr="00716BAB">
        <w:rPr>
          <w:bCs/>
          <w:sz w:val="27"/>
          <w:szCs w:val="27"/>
          <w:vertAlign w:val="superscript"/>
        </w:rPr>
        <w:footnoteReference w:id="36"/>
      </w:r>
      <w:r w:rsidRPr="00F744DD">
        <w:rPr>
          <w:bCs/>
          <w:sz w:val="27"/>
          <w:szCs w:val="27"/>
        </w:rPr>
        <w:t>.</w:t>
      </w:r>
    </w:p>
    <w:p w:rsidR="006E177B" w:rsidRDefault="00277E26" w:rsidP="00F61FAC">
      <w:pPr>
        <w:pStyle w:val="ConsPlusNormal"/>
        <w:ind w:firstLine="709"/>
        <w:jc w:val="both"/>
        <w:rPr>
          <w:sz w:val="27"/>
          <w:szCs w:val="27"/>
        </w:rPr>
      </w:pPr>
      <w:r w:rsidRPr="00277E26">
        <w:rPr>
          <w:sz w:val="27"/>
          <w:szCs w:val="27"/>
        </w:rPr>
        <w:t xml:space="preserve">Медицинское освидетельствование участников Государственной программы и членов их семей на наличие указанных заболеваний осуществляется </w:t>
      </w:r>
      <w:r>
        <w:rPr>
          <w:sz w:val="27"/>
          <w:szCs w:val="27"/>
        </w:rPr>
        <w:br/>
      </w:r>
      <w:r w:rsidRPr="00277E26">
        <w:rPr>
          <w:sz w:val="27"/>
          <w:szCs w:val="27"/>
        </w:rPr>
        <w:t>в учреждениях здравоохранения на платной основе. В рамках региональной программы переселения предусмотрена компенсация расходов участников Государственной программы и членов их семей на прохождение медицинского освидетельствования.</w:t>
      </w:r>
    </w:p>
    <w:p w:rsidR="00F61FAC" w:rsidRPr="00937D8B" w:rsidRDefault="00F61FAC" w:rsidP="00F61FAC">
      <w:pPr>
        <w:ind w:firstLine="708"/>
        <w:jc w:val="both"/>
        <w:rPr>
          <w:sz w:val="27"/>
          <w:szCs w:val="27"/>
        </w:rPr>
      </w:pPr>
      <w:r w:rsidRPr="00937D8B">
        <w:rPr>
          <w:sz w:val="27"/>
          <w:szCs w:val="27"/>
        </w:rPr>
        <w:t>Образовательную деятельность по образовательным программам среднего профессионального образования и (или) по программам профессионального обучения осуществляют 28 профессиональных образовательных организаций.</w:t>
      </w:r>
    </w:p>
    <w:p w:rsidR="00F61FAC" w:rsidRPr="00A8372B" w:rsidRDefault="00F61FAC" w:rsidP="00F61FAC">
      <w:pPr>
        <w:ind w:firstLine="709"/>
        <w:jc w:val="both"/>
        <w:rPr>
          <w:sz w:val="27"/>
          <w:szCs w:val="27"/>
        </w:rPr>
      </w:pPr>
      <w:r w:rsidRPr="00937D8B">
        <w:rPr>
          <w:sz w:val="27"/>
          <w:szCs w:val="27"/>
        </w:rPr>
        <w:t xml:space="preserve">Высшее образование по различным направлениям можно получить </w:t>
      </w:r>
      <w:r w:rsidR="009416FD">
        <w:rPr>
          <w:sz w:val="27"/>
          <w:szCs w:val="27"/>
        </w:rPr>
        <w:br/>
      </w:r>
      <w:r w:rsidRPr="00937D8B">
        <w:rPr>
          <w:sz w:val="27"/>
          <w:szCs w:val="27"/>
        </w:rPr>
        <w:t xml:space="preserve">в организациях: ГБОУ «Амурская государственная медицинская академия», </w:t>
      </w:r>
      <w:r w:rsidRPr="00937D8B">
        <w:rPr>
          <w:sz w:val="27"/>
          <w:szCs w:val="27"/>
        </w:rPr>
        <w:lastRenderedPageBreak/>
        <w:t>ФГБОУ ВО «Дальневосточный государственный аграрный университет», ФГБОУ ВО «Амурский государственный университет», ФГБОУ ВО «Благовещенский государственный педагогический университет», ФГК ВОУ ВО «Дальневосточное высшее общевойсковое командное училище им</w:t>
      </w:r>
      <w:r w:rsidR="009416FD">
        <w:rPr>
          <w:sz w:val="27"/>
          <w:szCs w:val="27"/>
        </w:rPr>
        <w:t>.</w:t>
      </w:r>
      <w:r w:rsidRPr="00937D8B">
        <w:rPr>
          <w:sz w:val="27"/>
          <w:szCs w:val="27"/>
        </w:rPr>
        <w:t xml:space="preserve"> Маршала Советского Союза К.К.</w:t>
      </w:r>
      <w:r w:rsidR="009416FD">
        <w:rPr>
          <w:sz w:val="27"/>
          <w:szCs w:val="27"/>
        </w:rPr>
        <w:t> </w:t>
      </w:r>
      <w:r w:rsidRPr="00937D8B">
        <w:rPr>
          <w:sz w:val="27"/>
          <w:szCs w:val="27"/>
        </w:rPr>
        <w:t>Рокосовского» (г. Благовещенск), и в филиалах государственных организаций (Амурский филиал ФГБОУ ВО «Морской государственный университет им</w:t>
      </w:r>
      <w:r w:rsidR="009416FD">
        <w:rPr>
          <w:sz w:val="27"/>
          <w:szCs w:val="27"/>
        </w:rPr>
        <w:t>. </w:t>
      </w:r>
      <w:r w:rsidRPr="00937D8B">
        <w:rPr>
          <w:sz w:val="27"/>
          <w:szCs w:val="27"/>
        </w:rPr>
        <w:t>адмирала Г.И.Невельского», Благовещенский финансово – экономический колледж – филиал ФГОУ ВО «Финансовый университет при Правительстве Российской Федерации», Байкало</w:t>
      </w:r>
      <w:r w:rsidR="009416FD">
        <w:rPr>
          <w:sz w:val="27"/>
          <w:szCs w:val="27"/>
        </w:rPr>
        <w:t>-</w:t>
      </w:r>
      <w:r w:rsidRPr="00937D8B">
        <w:rPr>
          <w:sz w:val="27"/>
          <w:szCs w:val="27"/>
        </w:rPr>
        <w:t>Амурский институт железнодорожного транспорта – филиал ФГБОУ ВО «Дальневосточный государственный университет путей сообщения» в г. Тында, Амурский институт железнодорожного транспорта – филиал ФГОУ ВО «Дальневосточный государственный университет путей сообщения» в г. Свободном)</w:t>
      </w:r>
      <w:r w:rsidRPr="00B218A1">
        <w:rPr>
          <w:vertAlign w:val="superscript"/>
        </w:rPr>
        <w:footnoteReference w:id="37"/>
      </w:r>
      <w:r w:rsidRPr="00937D8B">
        <w:rPr>
          <w:sz w:val="27"/>
          <w:szCs w:val="27"/>
        </w:rPr>
        <w:t>.</w:t>
      </w:r>
    </w:p>
    <w:p w:rsidR="00F61FAC" w:rsidRPr="00207016" w:rsidRDefault="00F61FAC" w:rsidP="00F61FAC">
      <w:pPr>
        <w:ind w:firstLine="709"/>
        <w:jc w:val="both"/>
        <w:rPr>
          <w:sz w:val="27"/>
          <w:szCs w:val="27"/>
        </w:rPr>
      </w:pPr>
      <w:r w:rsidRPr="00207016">
        <w:rPr>
          <w:sz w:val="27"/>
          <w:szCs w:val="27"/>
        </w:rPr>
        <w:t xml:space="preserve">Соотечественники, получающие профессиональное образование, в том числе послевузовское и дополнительное образование, в образовательных организациях, расположенных на территории Амурской области имеют приоритетное право </w:t>
      </w:r>
      <w:r w:rsidR="00B218A1">
        <w:rPr>
          <w:sz w:val="27"/>
          <w:szCs w:val="27"/>
        </w:rPr>
        <w:br/>
        <w:t xml:space="preserve">на </w:t>
      </w:r>
      <w:r w:rsidRPr="00207016">
        <w:rPr>
          <w:sz w:val="27"/>
          <w:szCs w:val="27"/>
        </w:rPr>
        <w:t>согласовани</w:t>
      </w:r>
      <w:r w:rsidR="0060177A">
        <w:rPr>
          <w:sz w:val="27"/>
          <w:szCs w:val="27"/>
        </w:rPr>
        <w:t>е</w:t>
      </w:r>
      <w:r w:rsidR="00B218A1">
        <w:rPr>
          <w:sz w:val="27"/>
          <w:szCs w:val="27"/>
        </w:rPr>
        <w:t xml:space="preserve"> </w:t>
      </w:r>
      <w:r w:rsidRPr="00207016">
        <w:rPr>
          <w:sz w:val="27"/>
          <w:szCs w:val="27"/>
        </w:rPr>
        <w:t xml:space="preserve">на участие в Государственной программе.  </w:t>
      </w:r>
    </w:p>
    <w:p w:rsidR="00F61FAC" w:rsidRPr="009032B4" w:rsidRDefault="00F61FAC" w:rsidP="00F61FAC">
      <w:pPr>
        <w:ind w:left="708"/>
        <w:jc w:val="both"/>
        <w:rPr>
          <w:rStyle w:val="ab"/>
          <w:rFonts w:eastAsia="Arial Unicode MS"/>
          <w:b/>
          <w:i/>
          <w:color w:val="auto"/>
          <w:sz w:val="27"/>
          <w:szCs w:val="27"/>
          <w:u w:val="none"/>
        </w:rPr>
      </w:pPr>
      <w:r w:rsidRPr="009032B4">
        <w:rPr>
          <w:rStyle w:val="ab"/>
          <w:rFonts w:eastAsia="Arial Unicode MS"/>
          <w:b/>
          <w:i/>
          <w:color w:val="auto"/>
          <w:sz w:val="27"/>
          <w:szCs w:val="27"/>
          <w:u w:val="none"/>
        </w:rPr>
        <w:t>Управление занятости населения Амурской области</w:t>
      </w:r>
    </w:p>
    <w:p w:rsidR="00F61FAC" w:rsidRPr="00D926AF" w:rsidRDefault="00F61FAC" w:rsidP="00F61FAC">
      <w:pPr>
        <w:ind w:left="708"/>
        <w:jc w:val="left"/>
        <w:rPr>
          <w:rStyle w:val="ab"/>
          <w:rFonts w:eastAsia="Arial Unicode MS"/>
          <w:i/>
          <w:color w:val="auto"/>
          <w:sz w:val="27"/>
          <w:szCs w:val="27"/>
          <w:u w:val="none"/>
        </w:rPr>
      </w:pPr>
      <w:r w:rsidRPr="00D926AF">
        <w:rPr>
          <w:rStyle w:val="ab"/>
          <w:rFonts w:eastAsia="Arial Unicode MS"/>
          <w:i/>
          <w:color w:val="auto"/>
          <w:sz w:val="27"/>
          <w:szCs w:val="27"/>
          <w:u w:val="none"/>
        </w:rPr>
        <w:t xml:space="preserve">Адрес: 675023, г. Благовещенск, ул. </w:t>
      </w:r>
      <w:r>
        <w:rPr>
          <w:rStyle w:val="ab"/>
          <w:rFonts w:eastAsia="Arial Unicode MS"/>
          <w:i/>
          <w:color w:val="auto"/>
          <w:sz w:val="27"/>
          <w:szCs w:val="27"/>
          <w:u w:val="none"/>
        </w:rPr>
        <w:t>Амурская</w:t>
      </w:r>
      <w:r w:rsidRPr="00D926AF">
        <w:rPr>
          <w:rStyle w:val="ab"/>
          <w:rFonts w:eastAsia="Arial Unicode MS"/>
          <w:i/>
          <w:color w:val="auto"/>
          <w:sz w:val="27"/>
          <w:szCs w:val="27"/>
          <w:u w:val="none"/>
        </w:rPr>
        <w:t xml:space="preserve">, д. </w:t>
      </w:r>
      <w:r>
        <w:rPr>
          <w:rStyle w:val="ab"/>
          <w:rFonts w:eastAsia="Arial Unicode MS"/>
          <w:i/>
          <w:color w:val="auto"/>
          <w:sz w:val="27"/>
          <w:szCs w:val="27"/>
          <w:u w:val="none"/>
        </w:rPr>
        <w:t>145</w:t>
      </w:r>
    </w:p>
    <w:p w:rsidR="00F61FAC" w:rsidRPr="00D926AF" w:rsidRDefault="00F61FAC" w:rsidP="00F61FAC">
      <w:pPr>
        <w:ind w:left="708"/>
        <w:jc w:val="left"/>
        <w:rPr>
          <w:rStyle w:val="ab"/>
          <w:rFonts w:eastAsia="Arial Unicode MS"/>
          <w:i/>
          <w:color w:val="auto"/>
          <w:sz w:val="27"/>
          <w:szCs w:val="27"/>
          <w:u w:val="none"/>
        </w:rPr>
      </w:pPr>
      <w:r w:rsidRPr="009032B4">
        <w:rPr>
          <w:rStyle w:val="ab"/>
          <w:rFonts w:eastAsia="Arial Unicode MS"/>
          <w:i/>
          <w:color w:val="auto"/>
          <w:sz w:val="27"/>
          <w:szCs w:val="27"/>
          <w:u w:val="none"/>
        </w:rPr>
        <w:t>Тел.: 8</w:t>
      </w:r>
      <w:r w:rsidR="00D824DE">
        <w:rPr>
          <w:rStyle w:val="ab"/>
          <w:rFonts w:eastAsia="Arial Unicode MS"/>
          <w:i/>
          <w:color w:val="auto"/>
          <w:sz w:val="27"/>
          <w:szCs w:val="27"/>
          <w:u w:val="none"/>
        </w:rPr>
        <w:t xml:space="preserve"> </w:t>
      </w:r>
      <w:r w:rsidRPr="009032B4">
        <w:rPr>
          <w:rStyle w:val="ab"/>
          <w:rFonts w:eastAsia="Arial Unicode MS"/>
          <w:i/>
          <w:color w:val="auto"/>
          <w:sz w:val="27"/>
          <w:szCs w:val="27"/>
          <w:u w:val="none"/>
        </w:rPr>
        <w:t xml:space="preserve">(4162) </w:t>
      </w:r>
      <w:r>
        <w:rPr>
          <w:rStyle w:val="ab"/>
          <w:rFonts w:eastAsia="Arial Unicode MS"/>
          <w:i/>
          <w:color w:val="auto"/>
          <w:sz w:val="27"/>
          <w:szCs w:val="27"/>
          <w:u w:val="none"/>
        </w:rPr>
        <w:t>49-31-03 (при</w:t>
      </w:r>
      <w:r w:rsidR="0045778A">
        <w:rPr>
          <w:rStyle w:val="ab"/>
          <w:rFonts w:eastAsia="Arial Unicode MS"/>
          <w:i/>
          <w:color w:val="auto"/>
          <w:sz w:val="27"/>
          <w:szCs w:val="27"/>
          <w:u w:val="none"/>
        </w:rPr>
        <w:t>ё</w:t>
      </w:r>
      <w:r>
        <w:rPr>
          <w:rStyle w:val="ab"/>
          <w:rFonts w:eastAsia="Arial Unicode MS"/>
          <w:i/>
          <w:color w:val="auto"/>
          <w:sz w:val="27"/>
          <w:szCs w:val="27"/>
          <w:u w:val="none"/>
        </w:rPr>
        <w:t>мная),</w:t>
      </w:r>
      <w:r w:rsidRPr="009032B4">
        <w:rPr>
          <w:rStyle w:val="ab"/>
          <w:rFonts w:eastAsia="Arial Unicode MS"/>
          <w:i/>
          <w:color w:val="auto"/>
          <w:sz w:val="27"/>
          <w:szCs w:val="27"/>
          <w:u w:val="none"/>
        </w:rPr>
        <w:t xml:space="preserve"> 49-32-03, 49-31-07, 49-31-49</w:t>
      </w:r>
    </w:p>
    <w:p w:rsidR="00F61FAC" w:rsidRPr="00D926AF" w:rsidRDefault="00F61FAC" w:rsidP="00F61FAC">
      <w:pPr>
        <w:ind w:left="708"/>
        <w:jc w:val="left"/>
        <w:rPr>
          <w:rStyle w:val="ab"/>
          <w:rFonts w:eastAsia="Arial Unicode MS"/>
          <w:i/>
          <w:color w:val="auto"/>
          <w:sz w:val="27"/>
          <w:szCs w:val="27"/>
          <w:u w:val="none"/>
        </w:rPr>
      </w:pPr>
      <w:r w:rsidRPr="00D926AF">
        <w:rPr>
          <w:rStyle w:val="ab"/>
          <w:rFonts w:eastAsia="Arial Unicode MS"/>
          <w:i/>
          <w:color w:val="auto"/>
          <w:sz w:val="27"/>
          <w:szCs w:val="27"/>
          <w:u w:val="none"/>
        </w:rPr>
        <w:t xml:space="preserve">Официальный Интернет-сайт: </w:t>
      </w:r>
      <w:r w:rsidRPr="006B3B5C">
        <w:rPr>
          <w:rStyle w:val="ab"/>
          <w:rFonts w:eastAsia="Arial Unicode MS"/>
          <w:i/>
          <w:color w:val="auto"/>
          <w:sz w:val="27"/>
          <w:szCs w:val="27"/>
          <w:u w:val="none"/>
        </w:rPr>
        <w:t>https://uzn.amurobl.ru</w:t>
      </w:r>
    </w:p>
    <w:p w:rsidR="00F61FAC" w:rsidRPr="00D926AF" w:rsidRDefault="00F61FAC" w:rsidP="00F61FAC">
      <w:pPr>
        <w:ind w:left="708"/>
        <w:jc w:val="left"/>
        <w:rPr>
          <w:rStyle w:val="ab"/>
          <w:rFonts w:eastAsia="Arial Unicode MS"/>
          <w:i/>
          <w:color w:val="auto"/>
          <w:sz w:val="27"/>
          <w:szCs w:val="27"/>
          <w:u w:val="none"/>
        </w:rPr>
      </w:pPr>
      <w:r w:rsidRPr="00D926AF">
        <w:rPr>
          <w:rStyle w:val="ab"/>
          <w:rFonts w:eastAsia="Arial Unicode MS"/>
          <w:i/>
          <w:color w:val="auto"/>
          <w:sz w:val="27"/>
          <w:szCs w:val="27"/>
          <w:u w:val="none"/>
        </w:rPr>
        <w:t xml:space="preserve">Адрес электронной почты: </w:t>
      </w:r>
      <w:r w:rsidRPr="006B3B5C">
        <w:rPr>
          <w:rStyle w:val="ab"/>
          <w:rFonts w:eastAsia="Arial Unicode MS"/>
          <w:i/>
          <w:color w:val="auto"/>
          <w:sz w:val="27"/>
          <w:szCs w:val="27"/>
          <w:u w:val="none"/>
        </w:rPr>
        <w:t>priem@zanamur.ru</w:t>
      </w:r>
    </w:p>
    <w:p w:rsidR="00A249CC" w:rsidRDefault="00F61FAC" w:rsidP="00F61FAC">
      <w:pPr>
        <w:ind w:firstLine="709"/>
        <w:jc w:val="left"/>
        <w:rPr>
          <w:b/>
          <w:i/>
          <w:sz w:val="27"/>
          <w:szCs w:val="27"/>
        </w:rPr>
      </w:pPr>
      <w:r w:rsidRPr="001D1BDF">
        <w:rPr>
          <w:b/>
          <w:i/>
          <w:sz w:val="27"/>
          <w:szCs w:val="27"/>
        </w:rPr>
        <w:t xml:space="preserve">Управление по вопросам миграции </w:t>
      </w:r>
    </w:p>
    <w:p w:rsidR="00F61FAC" w:rsidRPr="001D1BDF" w:rsidRDefault="00F61FAC" w:rsidP="00F61FAC">
      <w:pPr>
        <w:ind w:firstLine="709"/>
        <w:jc w:val="left"/>
        <w:rPr>
          <w:b/>
          <w:i/>
          <w:sz w:val="27"/>
          <w:szCs w:val="27"/>
        </w:rPr>
      </w:pPr>
      <w:r w:rsidRPr="001D1BDF">
        <w:rPr>
          <w:b/>
          <w:i/>
          <w:sz w:val="27"/>
          <w:szCs w:val="27"/>
        </w:rPr>
        <w:t xml:space="preserve">УМВД России по </w:t>
      </w:r>
      <w:r w:rsidRPr="001D1BDF">
        <w:rPr>
          <w:b/>
          <w:i/>
          <w:spacing w:val="6"/>
          <w:sz w:val="27"/>
          <w:szCs w:val="27"/>
        </w:rPr>
        <w:t>Амурской области</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Адрес: 675000,г. Благовещенск, ул. Горького, д. 137</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 xml:space="preserve">Тел./факс: 8 (4162) </w:t>
      </w:r>
      <w:r>
        <w:rPr>
          <w:rStyle w:val="ab"/>
          <w:rFonts w:ascii="Times New Roman" w:eastAsia="Arial Unicode MS" w:hAnsi="Times New Roman"/>
          <w:i/>
          <w:color w:val="auto"/>
          <w:sz w:val="27"/>
          <w:szCs w:val="27"/>
          <w:u w:val="none"/>
          <w:lang w:eastAsia="ru-RU"/>
        </w:rPr>
        <w:t>59 44 97,  59 44 98</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Официальный Интернет-сайт: 28.mvd.ru</w:t>
      </w:r>
    </w:p>
    <w:p w:rsidR="00E1790F" w:rsidRDefault="00F61FAC" w:rsidP="00F61FAC">
      <w:pPr>
        <w:pStyle w:val="af8"/>
        <w:ind w:firstLine="709"/>
        <w:jc w:val="both"/>
        <w:rPr>
          <w:rFonts w:ascii="Times New Roman" w:hAnsi="Times New Roman"/>
          <w:sz w:val="27"/>
          <w:szCs w:val="27"/>
        </w:rPr>
      </w:pPr>
      <w:r w:rsidRPr="001D1BDF">
        <w:rPr>
          <w:rStyle w:val="ab"/>
          <w:rFonts w:ascii="Times New Roman" w:eastAsia="Arial Unicode MS" w:hAnsi="Times New Roman"/>
          <w:i/>
          <w:color w:val="auto"/>
          <w:sz w:val="27"/>
          <w:szCs w:val="27"/>
          <w:u w:val="none"/>
          <w:lang w:eastAsia="ru-RU"/>
        </w:rPr>
        <w:t>Адрес электронной почты: uvm28@mvd.ru</w:t>
      </w:r>
    </w:p>
    <w:p w:rsidR="006D3992" w:rsidRDefault="006D3992" w:rsidP="00E42ED0">
      <w:pPr>
        <w:pStyle w:val="af8"/>
        <w:ind w:firstLine="709"/>
        <w:jc w:val="both"/>
        <w:rPr>
          <w:rFonts w:ascii="Times New Roman" w:hAnsi="Times New Roman"/>
          <w:sz w:val="27"/>
          <w:szCs w:val="27"/>
        </w:rPr>
      </w:pPr>
    </w:p>
    <w:p w:rsidR="00AA7549" w:rsidRDefault="00AA7549" w:rsidP="00E42ED0">
      <w:pPr>
        <w:pStyle w:val="af8"/>
        <w:ind w:firstLine="709"/>
        <w:jc w:val="both"/>
        <w:rPr>
          <w:rFonts w:ascii="Times New Roman" w:hAnsi="Times New Roman"/>
          <w:sz w:val="27"/>
          <w:szCs w:val="27"/>
        </w:rPr>
      </w:pPr>
    </w:p>
    <w:p w:rsidR="00015970" w:rsidRPr="00DB7215" w:rsidRDefault="00015970" w:rsidP="00015970">
      <w:pPr>
        <w:pStyle w:val="25"/>
      </w:pPr>
      <w:bookmarkStart w:id="273" w:name="_Toc368992992"/>
      <w:bookmarkStart w:id="274" w:name="_Toc369991262"/>
      <w:bookmarkStart w:id="275" w:name="_Toc371681229"/>
      <w:bookmarkStart w:id="276" w:name="_Toc391916618"/>
      <w:r w:rsidRPr="00DB7215">
        <w:t>АРХАНГЕЛЬСКАЯ ОБЛАСТЬ</w:t>
      </w:r>
      <w:bookmarkEnd w:id="273"/>
      <w:bookmarkEnd w:id="274"/>
      <w:bookmarkEnd w:id="275"/>
      <w:bookmarkEnd w:id="276"/>
    </w:p>
    <w:p w:rsidR="00015970" w:rsidRPr="00DB7215" w:rsidRDefault="00015970" w:rsidP="0001597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15970" w:rsidRPr="00DB7215" w:rsidRDefault="00015970" w:rsidP="00015970">
      <w:pPr>
        <w:rPr>
          <w:i/>
          <w:iCs/>
          <w:sz w:val="27"/>
          <w:szCs w:val="27"/>
        </w:rPr>
      </w:pPr>
      <w:r w:rsidRPr="00DB7215">
        <w:rPr>
          <w:i/>
          <w:iCs/>
          <w:sz w:val="27"/>
          <w:szCs w:val="27"/>
        </w:rPr>
        <w:t>распоряжением Правительства Российской Федерации</w:t>
      </w:r>
    </w:p>
    <w:p w:rsidR="00015970" w:rsidRPr="00DB7215" w:rsidRDefault="00015970" w:rsidP="00015970">
      <w:pPr>
        <w:rPr>
          <w:b/>
          <w:sz w:val="27"/>
          <w:szCs w:val="27"/>
        </w:rPr>
      </w:pPr>
      <w:r w:rsidRPr="00DB7215">
        <w:rPr>
          <w:i/>
          <w:iCs/>
          <w:sz w:val="27"/>
          <w:szCs w:val="27"/>
        </w:rPr>
        <w:t xml:space="preserve">от </w:t>
      </w:r>
      <w:r>
        <w:rPr>
          <w:i/>
          <w:iCs/>
          <w:sz w:val="27"/>
          <w:szCs w:val="27"/>
        </w:rPr>
        <w:t>30 ноября 2015</w:t>
      </w:r>
      <w:r w:rsidRPr="00DB7215">
        <w:rPr>
          <w:i/>
          <w:iCs/>
          <w:sz w:val="27"/>
          <w:szCs w:val="27"/>
        </w:rPr>
        <w:t xml:space="preserve"> г. № </w:t>
      </w:r>
      <w:r>
        <w:rPr>
          <w:i/>
          <w:iCs/>
          <w:sz w:val="27"/>
          <w:szCs w:val="27"/>
        </w:rPr>
        <w:t>2442</w:t>
      </w:r>
      <w:r w:rsidRPr="00DB7215">
        <w:rPr>
          <w:i/>
          <w:iCs/>
          <w:sz w:val="27"/>
          <w:szCs w:val="27"/>
        </w:rPr>
        <w:t>-р)</w:t>
      </w:r>
    </w:p>
    <w:p w:rsidR="00015970" w:rsidRPr="00DB7215" w:rsidRDefault="00015970" w:rsidP="00015970">
      <w:pPr>
        <w:ind w:firstLine="709"/>
        <w:jc w:val="both"/>
        <w:rPr>
          <w:b/>
          <w:sz w:val="27"/>
          <w:szCs w:val="27"/>
        </w:rPr>
      </w:pPr>
    </w:p>
    <w:p w:rsidR="00015970" w:rsidRPr="00DB7215" w:rsidRDefault="00015970" w:rsidP="00015970">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49466A" w:rsidRPr="00DB7215" w:rsidRDefault="0049466A" w:rsidP="0049466A">
      <w:pPr>
        <w:ind w:firstLine="709"/>
        <w:jc w:val="both"/>
        <w:rPr>
          <w:sz w:val="27"/>
          <w:szCs w:val="27"/>
        </w:rPr>
      </w:pPr>
      <w:r w:rsidRPr="00DB7215">
        <w:rPr>
          <w:sz w:val="27"/>
          <w:szCs w:val="27"/>
        </w:rPr>
        <w:t>Территорией вселения является вся Архангельская область.</w:t>
      </w:r>
    </w:p>
    <w:p w:rsidR="0049466A" w:rsidRPr="0049466A" w:rsidRDefault="0049466A" w:rsidP="0049466A">
      <w:pPr>
        <w:pStyle w:val="ConsPlusNormal"/>
        <w:ind w:firstLine="708"/>
        <w:jc w:val="both"/>
        <w:rPr>
          <w:sz w:val="27"/>
          <w:szCs w:val="27"/>
        </w:rPr>
      </w:pPr>
      <w:r w:rsidRPr="005D6C03">
        <w:rPr>
          <w:sz w:val="27"/>
          <w:szCs w:val="27"/>
        </w:rPr>
        <w:t>Архангельская область</w:t>
      </w:r>
      <w:r w:rsidR="00800580">
        <w:rPr>
          <w:sz w:val="27"/>
          <w:szCs w:val="27"/>
        </w:rPr>
        <w:t xml:space="preserve"> расположена на Крайнем Севере Е</w:t>
      </w:r>
      <w:r w:rsidRPr="005D6C03">
        <w:rPr>
          <w:sz w:val="27"/>
          <w:szCs w:val="27"/>
        </w:rPr>
        <w:t>вропейской части России</w:t>
      </w:r>
      <w:r w:rsidR="00196D9B">
        <w:rPr>
          <w:sz w:val="27"/>
          <w:szCs w:val="27"/>
        </w:rPr>
        <w:t xml:space="preserve"> </w:t>
      </w:r>
      <w:r w:rsidR="00CC2914">
        <w:rPr>
          <w:sz w:val="27"/>
          <w:szCs w:val="27"/>
        </w:rPr>
        <w:t xml:space="preserve">и входит в состав </w:t>
      </w:r>
      <w:r w:rsidR="004204C4">
        <w:rPr>
          <w:sz w:val="27"/>
          <w:szCs w:val="27"/>
        </w:rPr>
        <w:t>Северо-Западного федерального округа</w:t>
      </w:r>
      <w:r w:rsidRPr="005D6C03">
        <w:rPr>
          <w:sz w:val="27"/>
          <w:szCs w:val="27"/>
        </w:rPr>
        <w:t xml:space="preserve">. С северной стороны побережье области на протяжении </w:t>
      </w:r>
      <w:r w:rsidR="004C336D">
        <w:rPr>
          <w:sz w:val="27"/>
          <w:szCs w:val="27"/>
        </w:rPr>
        <w:t>3 </w:t>
      </w:r>
      <w:r w:rsidRPr="005D6C03">
        <w:rPr>
          <w:sz w:val="27"/>
          <w:szCs w:val="27"/>
        </w:rPr>
        <w:t>тыс</w:t>
      </w:r>
      <w:r w:rsidR="004C336D">
        <w:rPr>
          <w:sz w:val="27"/>
          <w:szCs w:val="27"/>
        </w:rPr>
        <w:t>. км</w:t>
      </w:r>
      <w:r w:rsidRPr="005D6C03">
        <w:rPr>
          <w:sz w:val="27"/>
          <w:szCs w:val="27"/>
        </w:rPr>
        <w:t xml:space="preserve"> омывают воды тр</w:t>
      </w:r>
      <w:r w:rsidR="004C336D">
        <w:rPr>
          <w:sz w:val="27"/>
          <w:szCs w:val="27"/>
        </w:rPr>
        <w:t>ё</w:t>
      </w:r>
      <w:r w:rsidRPr="005D6C03">
        <w:rPr>
          <w:sz w:val="27"/>
          <w:szCs w:val="27"/>
        </w:rPr>
        <w:t>х арктических морей – Белого, Баренцева и Карского.</w:t>
      </w:r>
      <w:r>
        <w:rPr>
          <w:sz w:val="27"/>
          <w:szCs w:val="27"/>
        </w:rPr>
        <w:t xml:space="preserve"> </w:t>
      </w:r>
      <w:r w:rsidRPr="005D6C03">
        <w:rPr>
          <w:sz w:val="27"/>
          <w:szCs w:val="27"/>
        </w:rPr>
        <w:t xml:space="preserve">Регион граничит </w:t>
      </w:r>
      <w:r w:rsidR="00C91FB9">
        <w:rPr>
          <w:sz w:val="27"/>
          <w:szCs w:val="27"/>
        </w:rPr>
        <w:br/>
      </w:r>
      <w:r w:rsidRPr="005D6C03">
        <w:rPr>
          <w:sz w:val="27"/>
          <w:szCs w:val="27"/>
        </w:rPr>
        <w:t>на востоке с Республикой Коми, на юго-востоке –</w:t>
      </w:r>
      <w:r>
        <w:rPr>
          <w:sz w:val="27"/>
          <w:szCs w:val="27"/>
        </w:rPr>
        <w:t xml:space="preserve"> </w:t>
      </w:r>
      <w:r w:rsidRPr="005D6C03">
        <w:rPr>
          <w:sz w:val="27"/>
          <w:szCs w:val="27"/>
        </w:rPr>
        <w:t xml:space="preserve">с Кировской областью, на юге </w:t>
      </w:r>
      <w:r w:rsidR="00C91FB9">
        <w:rPr>
          <w:sz w:val="27"/>
          <w:szCs w:val="27"/>
        </w:rPr>
        <w:br/>
      </w:r>
      <w:r w:rsidRPr="005D6C03">
        <w:rPr>
          <w:sz w:val="27"/>
          <w:szCs w:val="27"/>
        </w:rPr>
        <w:t>и юго-западе – с Вологодской областью, на западе – с Республикой Карелия.</w:t>
      </w:r>
      <w:r>
        <w:rPr>
          <w:sz w:val="27"/>
          <w:szCs w:val="27"/>
        </w:rPr>
        <w:t xml:space="preserve"> </w:t>
      </w:r>
      <w:r w:rsidRPr="005D6C03">
        <w:rPr>
          <w:sz w:val="27"/>
          <w:szCs w:val="27"/>
        </w:rPr>
        <w:t xml:space="preserve">Более трети территории области занимают острова – Земля Франца-Иосифа, Новая Земля, </w:t>
      </w:r>
      <w:r w:rsidRPr="005D6C03">
        <w:rPr>
          <w:sz w:val="27"/>
          <w:szCs w:val="27"/>
        </w:rPr>
        <w:lastRenderedPageBreak/>
        <w:t>Виктория, Соловецкие, Колгуев, Вайгач, Кий и другие. Административны</w:t>
      </w:r>
      <w:r w:rsidRPr="0049466A">
        <w:rPr>
          <w:sz w:val="27"/>
          <w:szCs w:val="27"/>
        </w:rPr>
        <w:t xml:space="preserve">м центром области является город </w:t>
      </w:r>
      <w:hyperlink r:id="rId197" w:history="1">
        <w:r w:rsidRPr="0049466A">
          <w:rPr>
            <w:sz w:val="27"/>
            <w:szCs w:val="27"/>
          </w:rPr>
          <w:t>Архангельск</w:t>
        </w:r>
      </w:hyperlink>
      <w:r w:rsidRPr="0049466A">
        <w:rPr>
          <w:sz w:val="27"/>
          <w:szCs w:val="27"/>
        </w:rPr>
        <w:t>.</w:t>
      </w:r>
    </w:p>
    <w:p w:rsidR="0049466A" w:rsidRPr="00DB7215" w:rsidRDefault="0049466A" w:rsidP="0049466A">
      <w:pPr>
        <w:suppressAutoHyphens/>
        <w:ind w:firstLine="709"/>
        <w:jc w:val="both"/>
        <w:rPr>
          <w:sz w:val="27"/>
          <w:szCs w:val="27"/>
        </w:rPr>
      </w:pPr>
      <w:r w:rsidRPr="0049466A">
        <w:rPr>
          <w:sz w:val="27"/>
          <w:szCs w:val="27"/>
        </w:rPr>
        <w:t>Близкое расположение региона к арктическим</w:t>
      </w:r>
      <w:r w:rsidRPr="00DB7215">
        <w:rPr>
          <w:sz w:val="27"/>
          <w:szCs w:val="27"/>
        </w:rPr>
        <w:t xml:space="preserve"> морям и Северному Ледовитому океану обусловливает суровый климат. Зима холодная с температурой воздуха до</w:t>
      </w:r>
      <w:r>
        <w:rPr>
          <w:sz w:val="27"/>
          <w:szCs w:val="27"/>
        </w:rPr>
        <w:t> </w:t>
      </w:r>
      <w:r w:rsidRPr="00DB7215">
        <w:rPr>
          <w:sz w:val="27"/>
          <w:szCs w:val="27"/>
        </w:rPr>
        <w:t>-32</w:t>
      </w:r>
      <w:r w:rsidR="004C336D" w:rsidRPr="0049466A">
        <w:rPr>
          <w:sz w:val="27"/>
          <w:szCs w:val="27"/>
        </w:rPr>
        <w:t>°С</w:t>
      </w:r>
      <w:r w:rsidRPr="00DB7215">
        <w:rPr>
          <w:sz w:val="27"/>
          <w:szCs w:val="27"/>
        </w:rPr>
        <w:t xml:space="preserve"> и сильными ветрами. Лето прохладное, средняя температура воздуха в</w:t>
      </w:r>
      <w:r>
        <w:rPr>
          <w:sz w:val="27"/>
          <w:szCs w:val="27"/>
        </w:rPr>
        <w:t> </w:t>
      </w:r>
      <w:r w:rsidRPr="00DB7215">
        <w:rPr>
          <w:sz w:val="27"/>
          <w:szCs w:val="27"/>
        </w:rPr>
        <w:t xml:space="preserve">июле </w:t>
      </w:r>
      <w:r>
        <w:rPr>
          <w:sz w:val="27"/>
          <w:szCs w:val="27"/>
        </w:rPr>
        <w:t>+</w:t>
      </w:r>
      <w:r w:rsidRPr="00DB7215">
        <w:rPr>
          <w:sz w:val="27"/>
          <w:szCs w:val="27"/>
        </w:rPr>
        <w:t>14</w:t>
      </w:r>
      <w:r w:rsidRPr="0049466A">
        <w:rPr>
          <w:sz w:val="27"/>
          <w:szCs w:val="27"/>
        </w:rPr>
        <w:t>°С</w:t>
      </w:r>
      <w:r>
        <w:rPr>
          <w:sz w:val="27"/>
          <w:szCs w:val="27"/>
        </w:rPr>
        <w:t>,+1</w:t>
      </w:r>
      <w:r w:rsidRPr="00DB7215">
        <w:rPr>
          <w:sz w:val="27"/>
          <w:szCs w:val="27"/>
        </w:rPr>
        <w:t>6</w:t>
      </w:r>
      <w:r w:rsidRPr="0049466A">
        <w:rPr>
          <w:sz w:val="27"/>
          <w:szCs w:val="27"/>
        </w:rPr>
        <w:t>°С</w:t>
      </w:r>
      <w:r w:rsidRPr="00DB7215">
        <w:rPr>
          <w:sz w:val="27"/>
          <w:szCs w:val="27"/>
        </w:rPr>
        <w:t xml:space="preserve">. </w:t>
      </w:r>
    </w:p>
    <w:p w:rsidR="0049466A" w:rsidRPr="00DB7215" w:rsidRDefault="0049466A" w:rsidP="0049466A">
      <w:pPr>
        <w:suppressAutoHyphens/>
        <w:ind w:firstLine="709"/>
        <w:jc w:val="both"/>
        <w:rPr>
          <w:sz w:val="27"/>
          <w:szCs w:val="27"/>
        </w:rPr>
      </w:pPr>
      <w:r w:rsidRPr="00DB7215">
        <w:rPr>
          <w:sz w:val="27"/>
          <w:szCs w:val="27"/>
        </w:rPr>
        <w:t xml:space="preserve">Регион располагает избыточными водными ресурсами. Здесь насчитывается 70 тыс. больших и малых рек суммарной протяженностью 275 тыс. км. Четыре крупнейшие реки (Северная Двина, Печора, Онега и Мезень) впадают </w:t>
      </w:r>
      <w:r w:rsidRPr="00DB7215">
        <w:rPr>
          <w:sz w:val="27"/>
          <w:szCs w:val="27"/>
        </w:rPr>
        <w:br/>
        <w:t>в арктические моря. Широкая и глубокая Северная Двина создает благоприятные условия для навигации и является основным водным пут</w:t>
      </w:r>
      <w:r w:rsidR="004C336D">
        <w:rPr>
          <w:sz w:val="27"/>
          <w:szCs w:val="27"/>
        </w:rPr>
        <w:t>ё</w:t>
      </w:r>
      <w:r w:rsidRPr="00DB7215">
        <w:rPr>
          <w:sz w:val="27"/>
          <w:szCs w:val="27"/>
        </w:rPr>
        <w:t>м.</w:t>
      </w:r>
    </w:p>
    <w:p w:rsidR="0049466A" w:rsidRDefault="0049466A" w:rsidP="0049466A">
      <w:pPr>
        <w:suppressAutoHyphens/>
        <w:ind w:firstLine="709"/>
        <w:jc w:val="both"/>
        <w:rPr>
          <w:sz w:val="27"/>
          <w:szCs w:val="27"/>
        </w:rPr>
      </w:pPr>
      <w:r w:rsidRPr="00DB7215">
        <w:rPr>
          <w:sz w:val="27"/>
          <w:szCs w:val="27"/>
        </w:rPr>
        <w:t>Архангельская область располагает значительными лесными ресурсами. Площадь, покрытая лесом, составляет 22,3 млн.</w:t>
      </w:r>
      <w:r>
        <w:rPr>
          <w:sz w:val="27"/>
          <w:szCs w:val="27"/>
        </w:rPr>
        <w:t> </w:t>
      </w:r>
      <w:r w:rsidRPr="00DB7215">
        <w:rPr>
          <w:sz w:val="27"/>
          <w:szCs w:val="27"/>
        </w:rPr>
        <w:t xml:space="preserve">га. В составе лесного фонда преобладают хвойные породы (сосна, ель) </w:t>
      </w:r>
      <w:r>
        <w:rPr>
          <w:sz w:val="27"/>
          <w:szCs w:val="27"/>
        </w:rPr>
        <w:t>–</w:t>
      </w:r>
      <w:r w:rsidRPr="00DB7215">
        <w:rPr>
          <w:sz w:val="27"/>
          <w:szCs w:val="27"/>
        </w:rPr>
        <w:t xml:space="preserve"> 80%, лиственные породы (бер</w:t>
      </w:r>
      <w:r>
        <w:rPr>
          <w:sz w:val="27"/>
          <w:szCs w:val="27"/>
        </w:rPr>
        <w:t>ё</w:t>
      </w:r>
      <w:r w:rsidRPr="00DB7215">
        <w:rPr>
          <w:sz w:val="27"/>
          <w:szCs w:val="27"/>
        </w:rPr>
        <w:t>за, осина) – 20%.</w:t>
      </w:r>
    </w:p>
    <w:p w:rsidR="0049466A" w:rsidRPr="00DB7215" w:rsidRDefault="0049466A" w:rsidP="0049466A">
      <w:pPr>
        <w:suppressAutoHyphens/>
        <w:ind w:firstLine="709"/>
        <w:jc w:val="both"/>
        <w:rPr>
          <w:sz w:val="27"/>
          <w:szCs w:val="27"/>
        </w:rPr>
      </w:pPr>
      <w:r w:rsidRPr="00DB7215">
        <w:rPr>
          <w:sz w:val="27"/>
          <w:szCs w:val="27"/>
        </w:rPr>
        <w:t xml:space="preserve">Область богата полезными ископаемыми. </w:t>
      </w:r>
      <w:r>
        <w:rPr>
          <w:sz w:val="27"/>
          <w:szCs w:val="27"/>
        </w:rPr>
        <w:t>В</w:t>
      </w:r>
      <w:r w:rsidR="0091247D">
        <w:rPr>
          <w:sz w:val="27"/>
          <w:szCs w:val="27"/>
        </w:rPr>
        <w:t xml:space="preserve"> </w:t>
      </w:r>
      <w:r>
        <w:rPr>
          <w:sz w:val="27"/>
          <w:szCs w:val="27"/>
        </w:rPr>
        <w:t>регионе</w:t>
      </w:r>
      <w:r w:rsidRPr="00DB7215">
        <w:rPr>
          <w:sz w:val="27"/>
          <w:szCs w:val="27"/>
        </w:rPr>
        <w:t xml:space="preserve"> создана мощная сырьевая база для развития добычи и переработки нефти и газа (Ненецкий автономный округ), бокситов (Плесецкий район). В</w:t>
      </w:r>
      <w:r w:rsidR="004C336D">
        <w:rPr>
          <w:sz w:val="27"/>
          <w:szCs w:val="27"/>
        </w:rPr>
        <w:t xml:space="preserve"> </w:t>
      </w:r>
      <w:r w:rsidRPr="00DB7215">
        <w:rPr>
          <w:sz w:val="27"/>
          <w:szCs w:val="27"/>
        </w:rPr>
        <w:t>Архангельской области открыт</w:t>
      </w:r>
      <w:r>
        <w:rPr>
          <w:sz w:val="27"/>
          <w:szCs w:val="27"/>
        </w:rPr>
        <w:t xml:space="preserve">о </w:t>
      </w:r>
      <w:r w:rsidRPr="004C336D">
        <w:rPr>
          <w:sz w:val="27"/>
          <w:szCs w:val="27"/>
        </w:rPr>
        <w:t>крупнейшее алмазное месторождение – месторождение алмазов им. В.Гриба (Верхотинское месторождение)</w:t>
      </w:r>
      <w:r w:rsidRPr="00DB7215">
        <w:rPr>
          <w:sz w:val="27"/>
          <w:szCs w:val="27"/>
        </w:rPr>
        <w:t>.</w:t>
      </w:r>
    </w:p>
    <w:p w:rsidR="0049466A" w:rsidRPr="00DB7215" w:rsidRDefault="0049466A" w:rsidP="0049466A">
      <w:pPr>
        <w:suppressAutoHyphens/>
        <w:ind w:firstLine="709"/>
        <w:jc w:val="both"/>
        <w:rPr>
          <w:sz w:val="27"/>
          <w:szCs w:val="27"/>
        </w:rPr>
      </w:pPr>
      <w:r w:rsidRPr="00DB7215">
        <w:rPr>
          <w:sz w:val="27"/>
          <w:szCs w:val="27"/>
        </w:rPr>
        <w:t>В Архангельск</w:t>
      </w:r>
      <w:r>
        <w:rPr>
          <w:sz w:val="27"/>
          <w:szCs w:val="27"/>
        </w:rPr>
        <w:t>ой</w:t>
      </w:r>
      <w:r w:rsidRPr="00DB7215">
        <w:rPr>
          <w:sz w:val="27"/>
          <w:szCs w:val="27"/>
        </w:rPr>
        <w:t xml:space="preserve"> област</w:t>
      </w:r>
      <w:r>
        <w:rPr>
          <w:sz w:val="27"/>
          <w:szCs w:val="27"/>
        </w:rPr>
        <w:t>и</w:t>
      </w:r>
      <w:r w:rsidR="0091247D">
        <w:rPr>
          <w:sz w:val="27"/>
          <w:szCs w:val="27"/>
        </w:rPr>
        <w:t xml:space="preserve"> </w:t>
      </w:r>
      <w:r w:rsidRPr="00DB7215">
        <w:rPr>
          <w:sz w:val="27"/>
          <w:szCs w:val="27"/>
        </w:rPr>
        <w:t>открыты значительные запасы известняков, доломитов, цементного сырья, гипсов и ангидритов, песков, глин и легкоплавких суглинков, строительных камней, подземных вод, марганца, медных руд, цинка, свинца, янтаря, ювелирных агатов и других полезных ископаемых.</w:t>
      </w:r>
    </w:p>
    <w:p w:rsidR="0049466A" w:rsidRDefault="0049466A" w:rsidP="0049466A">
      <w:pPr>
        <w:suppressAutoHyphens/>
        <w:ind w:firstLine="709"/>
        <w:jc w:val="both"/>
        <w:rPr>
          <w:sz w:val="27"/>
          <w:szCs w:val="27"/>
        </w:rPr>
      </w:pPr>
      <w:r w:rsidRPr="00AE5569">
        <w:rPr>
          <w:sz w:val="27"/>
          <w:szCs w:val="27"/>
        </w:rPr>
        <w:t xml:space="preserve">В области </w:t>
      </w:r>
      <w:r w:rsidRPr="006006ED">
        <w:rPr>
          <w:sz w:val="27"/>
          <w:szCs w:val="27"/>
        </w:rPr>
        <w:t xml:space="preserve">насчитывается </w:t>
      </w:r>
      <w:r w:rsidRPr="00AE5569">
        <w:rPr>
          <w:sz w:val="27"/>
          <w:szCs w:val="27"/>
        </w:rPr>
        <w:t>20</w:t>
      </w:r>
      <w:r w:rsidR="00126EB7">
        <w:rPr>
          <w:sz w:val="27"/>
          <w:szCs w:val="27"/>
        </w:rPr>
        <w:t>3</w:t>
      </w:r>
      <w:r w:rsidRPr="00AE5569">
        <w:rPr>
          <w:sz w:val="27"/>
          <w:szCs w:val="27"/>
        </w:rPr>
        <w:t xml:space="preserve"> муниципальных образования: </w:t>
      </w:r>
      <w:r w:rsidR="00126EB7">
        <w:rPr>
          <w:sz w:val="27"/>
          <w:szCs w:val="27"/>
        </w:rPr>
        <w:br/>
      </w:r>
      <w:r w:rsidRPr="00AE5569">
        <w:rPr>
          <w:sz w:val="27"/>
          <w:szCs w:val="27"/>
        </w:rPr>
        <w:t>19 муниципальных районов, 20 городских поселений, 15</w:t>
      </w:r>
      <w:r w:rsidR="00126EB7">
        <w:rPr>
          <w:sz w:val="27"/>
          <w:szCs w:val="27"/>
        </w:rPr>
        <w:t>7</w:t>
      </w:r>
      <w:r w:rsidRPr="00AE5569">
        <w:rPr>
          <w:sz w:val="27"/>
          <w:szCs w:val="27"/>
        </w:rPr>
        <w:t xml:space="preserve"> сельских поселений. </w:t>
      </w:r>
      <w:r w:rsidR="00126EB7">
        <w:rPr>
          <w:sz w:val="27"/>
          <w:szCs w:val="27"/>
        </w:rPr>
        <w:br/>
      </w:r>
      <w:r w:rsidRPr="00AE5569">
        <w:rPr>
          <w:sz w:val="27"/>
          <w:szCs w:val="27"/>
        </w:rPr>
        <w:t xml:space="preserve">К наиболее крупным городам относятся: </w:t>
      </w:r>
      <w:hyperlink r:id="rId198" w:history="1">
        <w:r w:rsidRPr="006E517C">
          <w:rPr>
            <w:sz w:val="27"/>
            <w:szCs w:val="27"/>
          </w:rPr>
          <w:t>Архангельск</w:t>
        </w:r>
      </w:hyperlink>
      <w:r>
        <w:rPr>
          <w:sz w:val="27"/>
          <w:szCs w:val="27"/>
        </w:rPr>
        <w:t xml:space="preserve">, </w:t>
      </w:r>
      <w:hyperlink r:id="rId199" w:history="1">
        <w:r w:rsidRPr="00AE5569">
          <w:rPr>
            <w:sz w:val="27"/>
            <w:szCs w:val="27"/>
          </w:rPr>
          <w:t>Северодвинск</w:t>
        </w:r>
      </w:hyperlink>
      <w:r w:rsidRPr="00AE5569">
        <w:rPr>
          <w:sz w:val="27"/>
          <w:szCs w:val="27"/>
        </w:rPr>
        <w:t xml:space="preserve">, </w:t>
      </w:r>
      <w:hyperlink r:id="rId200" w:history="1">
        <w:r w:rsidRPr="00AE5569">
          <w:rPr>
            <w:sz w:val="27"/>
            <w:szCs w:val="27"/>
          </w:rPr>
          <w:t>Котлас</w:t>
        </w:r>
      </w:hyperlink>
      <w:r w:rsidRPr="00AE5569">
        <w:rPr>
          <w:sz w:val="27"/>
          <w:szCs w:val="27"/>
        </w:rPr>
        <w:t xml:space="preserve">, </w:t>
      </w:r>
      <w:hyperlink r:id="rId201" w:history="1">
        <w:r w:rsidRPr="00AE5569">
          <w:rPr>
            <w:sz w:val="27"/>
            <w:szCs w:val="27"/>
          </w:rPr>
          <w:t>Новодвинск</w:t>
        </w:r>
      </w:hyperlink>
      <w:r w:rsidRPr="00AE5569">
        <w:rPr>
          <w:sz w:val="27"/>
          <w:szCs w:val="27"/>
        </w:rPr>
        <w:t xml:space="preserve">, </w:t>
      </w:r>
      <w:hyperlink r:id="rId202" w:history="1">
        <w:r w:rsidRPr="00AE5569">
          <w:rPr>
            <w:sz w:val="27"/>
            <w:szCs w:val="27"/>
          </w:rPr>
          <w:t>Коряжма</w:t>
        </w:r>
      </w:hyperlink>
      <w:r w:rsidRPr="00AE5569">
        <w:rPr>
          <w:sz w:val="27"/>
          <w:szCs w:val="27"/>
        </w:rPr>
        <w:t xml:space="preserve">, </w:t>
      </w:r>
      <w:hyperlink r:id="rId203" w:history="1">
        <w:r w:rsidRPr="00AE5569">
          <w:rPr>
            <w:sz w:val="27"/>
            <w:szCs w:val="27"/>
          </w:rPr>
          <w:t>Мирный</w:t>
        </w:r>
      </w:hyperlink>
      <w:r w:rsidRPr="00AE5569">
        <w:rPr>
          <w:sz w:val="27"/>
          <w:szCs w:val="27"/>
        </w:rPr>
        <w:t xml:space="preserve">. </w:t>
      </w:r>
    </w:p>
    <w:p w:rsidR="0049466A" w:rsidRDefault="0049466A" w:rsidP="0049466A">
      <w:pPr>
        <w:suppressAutoHyphens/>
        <w:ind w:firstLine="709"/>
        <w:jc w:val="both"/>
        <w:rPr>
          <w:sz w:val="27"/>
          <w:szCs w:val="27"/>
        </w:rPr>
      </w:pPr>
      <w:r>
        <w:rPr>
          <w:sz w:val="27"/>
          <w:szCs w:val="27"/>
        </w:rPr>
        <w:t xml:space="preserve">Ведущей отраслью экономики </w:t>
      </w:r>
      <w:r w:rsidRPr="009F27CE">
        <w:rPr>
          <w:sz w:val="27"/>
          <w:szCs w:val="27"/>
        </w:rPr>
        <w:t xml:space="preserve">области </w:t>
      </w:r>
      <w:r>
        <w:rPr>
          <w:sz w:val="27"/>
          <w:szCs w:val="27"/>
        </w:rPr>
        <w:t>является л</w:t>
      </w:r>
      <w:r w:rsidRPr="009F27CE">
        <w:rPr>
          <w:sz w:val="27"/>
          <w:szCs w:val="27"/>
        </w:rPr>
        <w:t>есопромышленный комплекс</w:t>
      </w:r>
      <w:r>
        <w:rPr>
          <w:sz w:val="27"/>
          <w:szCs w:val="27"/>
        </w:rPr>
        <w:t xml:space="preserve">, </w:t>
      </w:r>
      <w:r w:rsidR="0091247D">
        <w:rPr>
          <w:sz w:val="27"/>
          <w:szCs w:val="27"/>
        </w:rPr>
        <w:t xml:space="preserve">который </w:t>
      </w:r>
      <w:r w:rsidRPr="00D200E0">
        <w:rPr>
          <w:sz w:val="27"/>
          <w:szCs w:val="27"/>
        </w:rPr>
        <w:t>поставляет на рынки пиломатериалы, кле</w:t>
      </w:r>
      <w:r w:rsidR="00536F29">
        <w:rPr>
          <w:sz w:val="27"/>
          <w:szCs w:val="27"/>
        </w:rPr>
        <w:t>ё</w:t>
      </w:r>
      <w:r w:rsidRPr="00D200E0">
        <w:rPr>
          <w:sz w:val="27"/>
          <w:szCs w:val="27"/>
        </w:rPr>
        <w:t>ную фанеру, сульфатную целлюлозу, картонно-бумажную продукцию различных видов, продукты лесохимической переработки.</w:t>
      </w:r>
    </w:p>
    <w:p w:rsidR="0049466A" w:rsidRDefault="0049466A" w:rsidP="0049466A">
      <w:pPr>
        <w:suppressAutoHyphens/>
        <w:ind w:firstLine="709"/>
        <w:jc w:val="both"/>
        <w:rPr>
          <w:sz w:val="27"/>
          <w:szCs w:val="27"/>
        </w:rPr>
      </w:pPr>
      <w:r>
        <w:rPr>
          <w:sz w:val="27"/>
          <w:szCs w:val="27"/>
        </w:rPr>
        <w:t>В</w:t>
      </w:r>
      <w:r w:rsidRPr="009F27CE">
        <w:rPr>
          <w:sz w:val="27"/>
          <w:szCs w:val="27"/>
        </w:rPr>
        <w:t>тор</w:t>
      </w:r>
      <w:r>
        <w:rPr>
          <w:sz w:val="27"/>
          <w:szCs w:val="27"/>
        </w:rPr>
        <w:t>ая</w:t>
      </w:r>
      <w:r w:rsidRPr="009F27CE">
        <w:rPr>
          <w:sz w:val="27"/>
          <w:szCs w:val="27"/>
        </w:rPr>
        <w:t xml:space="preserve"> по величине отрасль </w:t>
      </w:r>
      <w:r>
        <w:rPr>
          <w:sz w:val="27"/>
          <w:szCs w:val="27"/>
        </w:rPr>
        <w:t>региона</w:t>
      </w:r>
      <w:r w:rsidR="00126EB7">
        <w:rPr>
          <w:sz w:val="27"/>
          <w:szCs w:val="27"/>
        </w:rPr>
        <w:t xml:space="preserve">, </w:t>
      </w:r>
      <w:r w:rsidR="00126EB7" w:rsidRPr="00126EB7">
        <w:rPr>
          <w:sz w:val="27"/>
          <w:szCs w:val="27"/>
        </w:rPr>
        <w:t>занимающая существенное положение в структуре промышленного производства,</w:t>
      </w:r>
      <w:r>
        <w:rPr>
          <w:sz w:val="27"/>
          <w:szCs w:val="27"/>
        </w:rPr>
        <w:t xml:space="preserve"> – машиностроительный комплекс </w:t>
      </w:r>
      <w:r w:rsidRPr="009F27CE">
        <w:rPr>
          <w:sz w:val="27"/>
          <w:szCs w:val="27"/>
        </w:rPr>
        <w:t xml:space="preserve">(предприятия машиностроения, судостроения и оборонно-промышленного комплекса). </w:t>
      </w:r>
      <w:r>
        <w:rPr>
          <w:sz w:val="27"/>
          <w:szCs w:val="27"/>
        </w:rPr>
        <w:t>Отрасль п</w:t>
      </w:r>
      <w:r w:rsidRPr="00D200E0">
        <w:rPr>
          <w:sz w:val="27"/>
          <w:szCs w:val="27"/>
        </w:rPr>
        <w:t xml:space="preserve">редставлена следующими предприятиями судостроения и судоремонта – АО «ПО «Севмаш», АО «ЦС «Звездочка», Архангельский филиал «СРЗ «Красная Кузница», АО «ЦС «Звездочка», АО «СПО Арктика», </w:t>
      </w:r>
      <w:r w:rsidRPr="00D200E0">
        <w:rPr>
          <w:sz w:val="27"/>
          <w:szCs w:val="27"/>
        </w:rPr>
        <w:br/>
        <w:t xml:space="preserve">АО «Северный Рейд», АО «Котласский электромеханический завод», </w:t>
      </w:r>
      <w:r w:rsidRPr="00D200E0">
        <w:rPr>
          <w:sz w:val="27"/>
          <w:szCs w:val="27"/>
        </w:rPr>
        <w:br/>
        <w:t>ООО «Соломбальский машиностроительный завод», ЗАО «Биус» и др</w:t>
      </w:r>
      <w:r>
        <w:rPr>
          <w:sz w:val="27"/>
          <w:szCs w:val="27"/>
        </w:rPr>
        <w:t>угие</w:t>
      </w:r>
      <w:r w:rsidRPr="00D200E0">
        <w:rPr>
          <w:sz w:val="27"/>
          <w:szCs w:val="27"/>
        </w:rPr>
        <w:t>.</w:t>
      </w:r>
      <w:r w:rsidR="0091247D">
        <w:rPr>
          <w:sz w:val="27"/>
          <w:szCs w:val="27"/>
        </w:rPr>
        <w:t xml:space="preserve"> </w:t>
      </w:r>
      <w:r w:rsidRPr="00FD4346">
        <w:rPr>
          <w:sz w:val="27"/>
          <w:szCs w:val="27"/>
        </w:rPr>
        <w:t>Предприятия обеспечивают строительство, ремонт, модернизацию, сервисное обслуживание кораблей и судов различного типа и назначения, морской техники; производство оборудования для нефтяной и газовой, космической промышленности, а также осуществляют иную деятельность заказа.</w:t>
      </w:r>
    </w:p>
    <w:p w:rsidR="0049466A" w:rsidRDefault="0049466A" w:rsidP="0049466A">
      <w:pPr>
        <w:suppressAutoHyphens/>
        <w:ind w:firstLine="709"/>
        <w:jc w:val="both"/>
        <w:rPr>
          <w:sz w:val="27"/>
          <w:szCs w:val="27"/>
        </w:rPr>
      </w:pPr>
      <w:r w:rsidRPr="009F27CE">
        <w:rPr>
          <w:sz w:val="27"/>
          <w:szCs w:val="27"/>
        </w:rPr>
        <w:t xml:space="preserve">Агропромышленный комплекс области базируется на развитии приоритетных подотраслей сельского хозяйства </w:t>
      </w:r>
      <w:r>
        <w:rPr>
          <w:sz w:val="27"/>
          <w:szCs w:val="27"/>
        </w:rPr>
        <w:t>–</w:t>
      </w:r>
      <w:r w:rsidRPr="009F27CE">
        <w:rPr>
          <w:sz w:val="27"/>
          <w:szCs w:val="27"/>
        </w:rPr>
        <w:t xml:space="preserve"> животноводства (племенное, </w:t>
      </w:r>
      <w:r w:rsidRPr="009F27CE">
        <w:rPr>
          <w:sz w:val="27"/>
          <w:szCs w:val="27"/>
        </w:rPr>
        <w:lastRenderedPageBreak/>
        <w:t>северное оленеводство и табунное коневодство, овцеводство и козоводство) и</w:t>
      </w:r>
      <w:r>
        <w:rPr>
          <w:sz w:val="27"/>
          <w:szCs w:val="27"/>
        </w:rPr>
        <w:t> </w:t>
      </w:r>
      <w:r w:rsidRPr="009F27CE">
        <w:rPr>
          <w:sz w:val="27"/>
          <w:szCs w:val="27"/>
        </w:rPr>
        <w:t>растениеводства (элитное семеноводство, поддержка сельскохозяйственных организаций в районах Крайнего Севера и приравненных к ним районах).</w:t>
      </w:r>
    </w:p>
    <w:p w:rsidR="0049466A" w:rsidRPr="00DB5E11" w:rsidRDefault="0049466A" w:rsidP="0049466A">
      <w:pPr>
        <w:ind w:firstLine="708"/>
        <w:jc w:val="both"/>
        <w:rPr>
          <w:sz w:val="27"/>
          <w:szCs w:val="27"/>
        </w:rPr>
      </w:pPr>
      <w:r w:rsidRPr="00DB5E11">
        <w:rPr>
          <w:sz w:val="27"/>
          <w:szCs w:val="27"/>
        </w:rPr>
        <w:t>Наиболее востребованными специальностями на предприятиях машиностроительной отрасли являются: сборщик корпусов металлических судов</w:t>
      </w:r>
      <w:r>
        <w:rPr>
          <w:sz w:val="27"/>
          <w:szCs w:val="27"/>
        </w:rPr>
        <w:t>,</w:t>
      </w:r>
      <w:r w:rsidRPr="00DB5E11">
        <w:rPr>
          <w:sz w:val="27"/>
          <w:szCs w:val="27"/>
        </w:rPr>
        <w:t xml:space="preserve"> электросварщик ручной сварки</w:t>
      </w:r>
      <w:r>
        <w:rPr>
          <w:sz w:val="27"/>
          <w:szCs w:val="27"/>
        </w:rPr>
        <w:t>,</w:t>
      </w:r>
      <w:r w:rsidRPr="00DB5E11">
        <w:rPr>
          <w:sz w:val="27"/>
          <w:szCs w:val="27"/>
        </w:rPr>
        <w:t xml:space="preserve"> сборщик-достройщик судовой</w:t>
      </w:r>
      <w:r>
        <w:rPr>
          <w:sz w:val="27"/>
          <w:szCs w:val="27"/>
        </w:rPr>
        <w:t>,</w:t>
      </w:r>
      <w:r w:rsidRPr="00DB5E11">
        <w:rPr>
          <w:sz w:val="27"/>
          <w:szCs w:val="27"/>
        </w:rPr>
        <w:t xml:space="preserve"> слесарь-монтажник судовой</w:t>
      </w:r>
      <w:r>
        <w:rPr>
          <w:sz w:val="27"/>
          <w:szCs w:val="27"/>
        </w:rPr>
        <w:t>,</w:t>
      </w:r>
      <w:r w:rsidRPr="00DB5E11">
        <w:rPr>
          <w:sz w:val="27"/>
          <w:szCs w:val="27"/>
        </w:rPr>
        <w:t xml:space="preserve"> маляр (маляр судовой)</w:t>
      </w:r>
      <w:r>
        <w:rPr>
          <w:sz w:val="27"/>
          <w:szCs w:val="27"/>
        </w:rPr>
        <w:t>,</w:t>
      </w:r>
      <w:r w:rsidRPr="00DB5E11">
        <w:rPr>
          <w:sz w:val="27"/>
          <w:szCs w:val="27"/>
        </w:rPr>
        <w:t xml:space="preserve"> станочник широкого профиля</w:t>
      </w:r>
      <w:r>
        <w:rPr>
          <w:sz w:val="27"/>
          <w:szCs w:val="27"/>
        </w:rPr>
        <w:t>,</w:t>
      </w:r>
      <w:r w:rsidRPr="00DB5E11">
        <w:rPr>
          <w:sz w:val="27"/>
          <w:szCs w:val="27"/>
        </w:rPr>
        <w:t xml:space="preserve"> трубопроводчик судовой</w:t>
      </w:r>
      <w:r>
        <w:rPr>
          <w:sz w:val="27"/>
          <w:szCs w:val="27"/>
        </w:rPr>
        <w:t>,</w:t>
      </w:r>
      <w:r w:rsidRPr="00DB5E11">
        <w:rPr>
          <w:sz w:val="27"/>
          <w:szCs w:val="27"/>
        </w:rPr>
        <w:t xml:space="preserve"> электромонтажник судовой.</w:t>
      </w:r>
    </w:p>
    <w:p w:rsidR="0049466A" w:rsidRDefault="00126EB7" w:rsidP="00126EB7">
      <w:pPr>
        <w:ind w:firstLine="709"/>
        <w:jc w:val="both"/>
        <w:rPr>
          <w:sz w:val="27"/>
          <w:szCs w:val="27"/>
        </w:rPr>
      </w:pPr>
      <w:r w:rsidRPr="00126EB7">
        <w:rPr>
          <w:sz w:val="27"/>
          <w:szCs w:val="27"/>
        </w:rPr>
        <w:t>Нехватка высококвалифицированных специалистов в сельских насел</w:t>
      </w:r>
      <w:r w:rsidR="00536F29">
        <w:rPr>
          <w:sz w:val="27"/>
          <w:szCs w:val="27"/>
        </w:rPr>
        <w:t>ё</w:t>
      </w:r>
      <w:r w:rsidRPr="00126EB7">
        <w:rPr>
          <w:sz w:val="27"/>
          <w:szCs w:val="27"/>
        </w:rPr>
        <w:t xml:space="preserve">нных пунктах – острейшая проблема для развития этих территорий. Переселенцы могут заполнить вакансии педагогических и медицинских работников, специалистов дошкольных образовательных организаций, специалистов в сфере агропромышленного производства, что обеспечит развитие социальной сферы </w:t>
      </w:r>
      <w:r w:rsidR="00A62094">
        <w:rPr>
          <w:sz w:val="27"/>
          <w:szCs w:val="27"/>
        </w:rPr>
        <w:br/>
      </w:r>
      <w:r w:rsidRPr="00126EB7">
        <w:rPr>
          <w:sz w:val="27"/>
          <w:szCs w:val="27"/>
        </w:rPr>
        <w:t xml:space="preserve">и экономики отдаленных муниципальных образований </w:t>
      </w:r>
      <w:r>
        <w:rPr>
          <w:sz w:val="27"/>
          <w:szCs w:val="27"/>
        </w:rPr>
        <w:t>Архангельской области</w:t>
      </w:r>
      <w:r w:rsidR="0049466A" w:rsidRPr="00C54F9A">
        <w:rPr>
          <w:sz w:val="27"/>
          <w:szCs w:val="27"/>
          <w:vertAlign w:val="superscript"/>
        </w:rPr>
        <w:footnoteReference w:id="38"/>
      </w:r>
      <w:r w:rsidR="0049466A" w:rsidRPr="00C54F9A">
        <w:rPr>
          <w:sz w:val="27"/>
          <w:szCs w:val="27"/>
        </w:rPr>
        <w:t xml:space="preserve">. </w:t>
      </w:r>
    </w:p>
    <w:p w:rsidR="004D252C" w:rsidRDefault="004D252C" w:rsidP="00126EB7">
      <w:pPr>
        <w:ind w:firstLine="708"/>
        <w:jc w:val="both"/>
        <w:rPr>
          <w:sz w:val="27"/>
          <w:szCs w:val="27"/>
        </w:rPr>
      </w:pPr>
      <w:r w:rsidRPr="004D252C">
        <w:rPr>
          <w:sz w:val="27"/>
          <w:szCs w:val="27"/>
        </w:rPr>
        <w:t>Согласно действующему законодательству распоряжение земельными участками, находящимися</w:t>
      </w:r>
      <w:r w:rsidR="00536F29">
        <w:rPr>
          <w:sz w:val="27"/>
          <w:szCs w:val="27"/>
        </w:rPr>
        <w:t xml:space="preserve"> в муниципальной собственности, </w:t>
      </w:r>
      <w:r w:rsidRPr="004D252C">
        <w:rPr>
          <w:sz w:val="27"/>
          <w:szCs w:val="27"/>
        </w:rPr>
        <w:t>и государственная собственность на которые не разграничена, осуществляется органами местного самоуправления муниципальных районов и городских округов.</w:t>
      </w:r>
    </w:p>
    <w:p w:rsidR="00126EB7" w:rsidRPr="00C66CC6" w:rsidRDefault="00126EB7" w:rsidP="00126EB7">
      <w:pPr>
        <w:ind w:firstLine="708"/>
        <w:jc w:val="both"/>
        <w:rPr>
          <w:sz w:val="27"/>
          <w:szCs w:val="27"/>
        </w:rPr>
      </w:pPr>
      <w:r w:rsidRPr="00C66CC6">
        <w:rPr>
          <w:sz w:val="27"/>
          <w:szCs w:val="27"/>
        </w:rPr>
        <w:t xml:space="preserve">Порядок предоставления земельного участка для ведения крестьянского (фермерского) хозяйства или личного подсобного хозяйства </w:t>
      </w:r>
      <w:r>
        <w:rPr>
          <w:sz w:val="27"/>
          <w:szCs w:val="27"/>
        </w:rPr>
        <w:t>регламентирован</w:t>
      </w:r>
      <w:r w:rsidRPr="00C66CC6">
        <w:rPr>
          <w:sz w:val="27"/>
          <w:szCs w:val="27"/>
        </w:rPr>
        <w:t xml:space="preserve"> стать</w:t>
      </w:r>
      <w:r w:rsidR="00536F29">
        <w:rPr>
          <w:sz w:val="27"/>
          <w:szCs w:val="27"/>
        </w:rPr>
        <w:t>ё</w:t>
      </w:r>
      <w:r>
        <w:rPr>
          <w:sz w:val="27"/>
          <w:szCs w:val="27"/>
        </w:rPr>
        <w:t>й</w:t>
      </w:r>
      <w:r w:rsidRPr="00C66CC6">
        <w:rPr>
          <w:sz w:val="27"/>
          <w:szCs w:val="27"/>
        </w:rPr>
        <w:t xml:space="preserve"> 39.18 Земельного кодекса Российской Федерации. Согласно данной норме при поступлении заявления о предоставлении земельного участка</w:t>
      </w:r>
      <w:r>
        <w:rPr>
          <w:sz w:val="27"/>
          <w:szCs w:val="27"/>
        </w:rPr>
        <w:t xml:space="preserve"> в</w:t>
      </w:r>
      <w:r w:rsidRPr="00C66CC6">
        <w:rPr>
          <w:sz w:val="27"/>
          <w:szCs w:val="27"/>
        </w:rPr>
        <w:t xml:space="preserve"> орган местного самоуправления публикует извещение о возможности предоставления участка </w:t>
      </w:r>
      <w:r>
        <w:rPr>
          <w:sz w:val="27"/>
          <w:szCs w:val="27"/>
        </w:rPr>
        <w:br/>
      </w:r>
      <w:r w:rsidRPr="00C66CC6">
        <w:rPr>
          <w:sz w:val="27"/>
          <w:szCs w:val="27"/>
        </w:rPr>
        <w:t>и участии в аукционе. В случае, если в течение тридцати дней иные лица не подали заявления об участии в аукционе, данный участок предоставляется единственному заявителю. Если иные заявления поступили, то проводится аукцион. В случае отказа в предоставлении участка должны быть указаны основания из числа предусмотренных стать</w:t>
      </w:r>
      <w:r w:rsidR="00536F29">
        <w:rPr>
          <w:sz w:val="27"/>
          <w:szCs w:val="27"/>
        </w:rPr>
        <w:t>ё</w:t>
      </w:r>
      <w:r w:rsidRPr="00C66CC6">
        <w:rPr>
          <w:sz w:val="27"/>
          <w:szCs w:val="27"/>
        </w:rPr>
        <w:t>й 39.16 Земельного кодекса Российской Федерации.</w:t>
      </w:r>
    </w:p>
    <w:p w:rsidR="0049466A" w:rsidRPr="00C54F9A" w:rsidRDefault="0049466A" w:rsidP="0049466A">
      <w:pPr>
        <w:ind w:firstLine="708"/>
        <w:jc w:val="both"/>
        <w:rPr>
          <w:sz w:val="27"/>
          <w:szCs w:val="27"/>
        </w:rPr>
      </w:pPr>
      <w:r w:rsidRPr="00341705">
        <w:rPr>
          <w:sz w:val="27"/>
          <w:szCs w:val="27"/>
        </w:rPr>
        <w:t>В системе здравоохранения на 1 января 20</w:t>
      </w:r>
      <w:r w:rsidR="00536F29">
        <w:rPr>
          <w:sz w:val="27"/>
          <w:szCs w:val="27"/>
        </w:rPr>
        <w:t>20</w:t>
      </w:r>
      <w:r w:rsidRPr="00341705">
        <w:rPr>
          <w:sz w:val="27"/>
          <w:szCs w:val="27"/>
        </w:rPr>
        <w:t xml:space="preserve"> года вакантными были </w:t>
      </w:r>
      <w:r w:rsidRPr="00341705">
        <w:rPr>
          <w:sz w:val="27"/>
          <w:szCs w:val="27"/>
        </w:rPr>
        <w:br/>
        <w:t xml:space="preserve">692 врачебные должности и 746 должностей средних медицинских работников. </w:t>
      </w:r>
      <w:r w:rsidRPr="00341705">
        <w:rPr>
          <w:sz w:val="27"/>
          <w:szCs w:val="27"/>
        </w:rPr>
        <w:br/>
        <w:t>К числу наиболее дефицитных специальностей относятся (вакансии): врачи-анестезиологи-реаниматологи, врачи-педиатры (вместе с участковыми), врачи общей практики, врачи-терапевты (вместе</w:t>
      </w:r>
      <w:r w:rsidR="00663A47">
        <w:rPr>
          <w:sz w:val="27"/>
          <w:szCs w:val="27"/>
        </w:rPr>
        <w:t xml:space="preserve"> </w:t>
      </w:r>
      <w:r w:rsidRPr="00341705">
        <w:rPr>
          <w:sz w:val="27"/>
          <w:szCs w:val="27"/>
        </w:rPr>
        <w:t>с участковыми</w:t>
      </w:r>
      <w:r w:rsidRPr="00C54F9A">
        <w:rPr>
          <w:sz w:val="27"/>
          <w:szCs w:val="27"/>
        </w:rPr>
        <w:t>)</w:t>
      </w:r>
      <w:r w:rsidRPr="00F8635A">
        <w:rPr>
          <w:sz w:val="27"/>
          <w:szCs w:val="27"/>
          <w:vertAlign w:val="superscript"/>
        </w:rPr>
        <w:footnoteReference w:id="39"/>
      </w:r>
      <w:r w:rsidRPr="00C54F9A">
        <w:rPr>
          <w:sz w:val="27"/>
          <w:szCs w:val="27"/>
        </w:rPr>
        <w:t>.</w:t>
      </w:r>
    </w:p>
    <w:p w:rsidR="0049466A" w:rsidRPr="00341705" w:rsidRDefault="0049466A" w:rsidP="0049466A">
      <w:pPr>
        <w:spacing w:line="320" w:lineRule="atLeast"/>
        <w:ind w:firstLine="709"/>
        <w:jc w:val="both"/>
        <w:rPr>
          <w:sz w:val="27"/>
          <w:szCs w:val="27"/>
        </w:rPr>
      </w:pPr>
      <w:r w:rsidRPr="00341705">
        <w:rPr>
          <w:sz w:val="27"/>
          <w:szCs w:val="27"/>
        </w:rPr>
        <w:t>В Архангельской области функционирует 18 центральных районных, одна городская и три центральных городских больниц (в их структуре 62 врачебны</w:t>
      </w:r>
      <w:r w:rsidR="00536F29">
        <w:rPr>
          <w:sz w:val="27"/>
          <w:szCs w:val="27"/>
        </w:rPr>
        <w:t>е</w:t>
      </w:r>
      <w:r w:rsidRPr="00341705">
        <w:rPr>
          <w:sz w:val="27"/>
          <w:szCs w:val="27"/>
        </w:rPr>
        <w:t xml:space="preserve"> амбулатории, 29 участковых, районных и городских больниц, 444 фельдшерско-акушерских пункта, 63 офиса (кабинета) врача общей практики). </w:t>
      </w:r>
    </w:p>
    <w:p w:rsidR="0049466A" w:rsidRPr="00341705" w:rsidRDefault="0049466A" w:rsidP="00F8635A">
      <w:pPr>
        <w:ind w:firstLine="708"/>
        <w:jc w:val="both"/>
        <w:rPr>
          <w:sz w:val="27"/>
          <w:szCs w:val="27"/>
        </w:rPr>
      </w:pPr>
      <w:r w:rsidRPr="00341705">
        <w:rPr>
          <w:sz w:val="27"/>
          <w:szCs w:val="27"/>
        </w:rPr>
        <w:t xml:space="preserve">Высокотехнологичную медицинскую помощь оказывают </w:t>
      </w:r>
      <w:r w:rsidR="00536F29">
        <w:rPr>
          <w:sz w:val="27"/>
          <w:szCs w:val="27"/>
        </w:rPr>
        <w:t>9</w:t>
      </w:r>
      <w:r w:rsidRPr="00341705">
        <w:rPr>
          <w:sz w:val="27"/>
          <w:szCs w:val="27"/>
        </w:rPr>
        <w:t xml:space="preserve"> медицинских организаций, из них </w:t>
      </w:r>
      <w:r w:rsidR="00536F29">
        <w:rPr>
          <w:sz w:val="27"/>
          <w:szCs w:val="27"/>
        </w:rPr>
        <w:t>7</w:t>
      </w:r>
      <w:r w:rsidRPr="00341705">
        <w:rPr>
          <w:sz w:val="27"/>
          <w:szCs w:val="27"/>
        </w:rPr>
        <w:t xml:space="preserve"> государственных медицинских организаций и </w:t>
      </w:r>
      <w:r w:rsidR="00536F29">
        <w:rPr>
          <w:sz w:val="27"/>
          <w:szCs w:val="27"/>
        </w:rPr>
        <w:t>2</w:t>
      </w:r>
      <w:r w:rsidRPr="00341705">
        <w:rPr>
          <w:sz w:val="27"/>
          <w:szCs w:val="27"/>
        </w:rPr>
        <w:t xml:space="preserve"> медицинские организации, подведомственные Федеральному медико-биологическому агентству (федеральные государственные бюджетные учреждения здравоохранения </w:t>
      </w:r>
      <w:r w:rsidRPr="00341705">
        <w:rPr>
          <w:sz w:val="27"/>
          <w:szCs w:val="27"/>
        </w:rPr>
        <w:lastRenderedPageBreak/>
        <w:t>«Северный клинический медицинский центр им. Н.А. Семашко Федерального медико-биологического агентства» и «Центральная медико-санитарная часть № 58 Федерального медико-биологического агентства»).</w:t>
      </w:r>
    </w:p>
    <w:p w:rsidR="0049466A" w:rsidRDefault="0049466A" w:rsidP="00F8635A">
      <w:pPr>
        <w:ind w:firstLine="708"/>
        <w:jc w:val="both"/>
        <w:rPr>
          <w:sz w:val="27"/>
          <w:szCs w:val="27"/>
        </w:rPr>
      </w:pPr>
      <w:r w:rsidRPr="00425585">
        <w:rPr>
          <w:sz w:val="27"/>
          <w:szCs w:val="27"/>
        </w:rPr>
        <w:t>Организация оказания медицинской помощи участникам Государственной программы и членам их семей, переселившимся на</w:t>
      </w:r>
      <w:r w:rsidR="00F8635A">
        <w:rPr>
          <w:sz w:val="27"/>
          <w:szCs w:val="27"/>
        </w:rPr>
        <w:t xml:space="preserve"> </w:t>
      </w:r>
      <w:r w:rsidRPr="00425585">
        <w:rPr>
          <w:sz w:val="27"/>
          <w:szCs w:val="27"/>
        </w:rPr>
        <w:t>постоянное место жительства в</w:t>
      </w:r>
      <w:r>
        <w:rPr>
          <w:sz w:val="27"/>
          <w:szCs w:val="27"/>
        </w:rPr>
        <w:t> </w:t>
      </w:r>
      <w:r w:rsidRPr="00425585">
        <w:rPr>
          <w:sz w:val="27"/>
          <w:szCs w:val="27"/>
        </w:rPr>
        <w:t>Архангельскую область, осуществляется на</w:t>
      </w:r>
      <w:r w:rsidR="00F8635A">
        <w:rPr>
          <w:sz w:val="27"/>
          <w:szCs w:val="27"/>
        </w:rPr>
        <w:t xml:space="preserve"> </w:t>
      </w:r>
      <w:r w:rsidRPr="00425585">
        <w:rPr>
          <w:sz w:val="27"/>
          <w:szCs w:val="27"/>
        </w:rPr>
        <w:t>условиях территориальной программы государственных гарантий бесплатного оказания гражданам медицинской помощи в Архангельской области.</w:t>
      </w:r>
    </w:p>
    <w:p w:rsidR="0049466A" w:rsidRPr="00425585" w:rsidRDefault="0049466A" w:rsidP="00F8635A">
      <w:pPr>
        <w:ind w:firstLine="708"/>
        <w:jc w:val="both"/>
        <w:rPr>
          <w:sz w:val="27"/>
          <w:szCs w:val="27"/>
        </w:rPr>
      </w:pPr>
      <w:r w:rsidRPr="00425585">
        <w:rPr>
          <w:sz w:val="27"/>
          <w:szCs w:val="27"/>
        </w:rPr>
        <w:t xml:space="preserve">В целях улучшения жилищных условий населения области Правительством Архангельской области реализуются следующие </w:t>
      </w:r>
      <w:r>
        <w:rPr>
          <w:sz w:val="27"/>
          <w:szCs w:val="27"/>
        </w:rPr>
        <w:t>программы, в которых могут принять участие соотечественники после получения российского гражданства</w:t>
      </w:r>
      <w:r w:rsidRPr="00425585">
        <w:rPr>
          <w:sz w:val="27"/>
          <w:szCs w:val="27"/>
        </w:rPr>
        <w:t>:</w:t>
      </w:r>
    </w:p>
    <w:p w:rsidR="0049466A" w:rsidRPr="00425585" w:rsidRDefault="0049466A" w:rsidP="00CC1E5E">
      <w:pPr>
        <w:ind w:firstLine="708"/>
        <w:jc w:val="both"/>
        <w:rPr>
          <w:sz w:val="27"/>
          <w:szCs w:val="27"/>
        </w:rPr>
      </w:pPr>
      <w:r w:rsidRPr="00425585">
        <w:rPr>
          <w:sz w:val="27"/>
          <w:szCs w:val="27"/>
        </w:rPr>
        <w:t>«Социальная ипотека», котор</w:t>
      </w:r>
      <w:r>
        <w:rPr>
          <w:sz w:val="27"/>
          <w:szCs w:val="27"/>
        </w:rPr>
        <w:t>ая</w:t>
      </w:r>
      <w:r w:rsidRPr="00425585">
        <w:rPr>
          <w:sz w:val="27"/>
          <w:szCs w:val="27"/>
        </w:rPr>
        <w:t xml:space="preserve"> предоставл</w:t>
      </w:r>
      <w:r>
        <w:rPr>
          <w:sz w:val="27"/>
          <w:szCs w:val="27"/>
        </w:rPr>
        <w:t>яет</w:t>
      </w:r>
      <w:r w:rsidRPr="00425585">
        <w:rPr>
          <w:sz w:val="27"/>
          <w:szCs w:val="27"/>
        </w:rPr>
        <w:t xml:space="preserve"> работникам бюджетной сферы региона ипотечны</w:t>
      </w:r>
      <w:r>
        <w:rPr>
          <w:sz w:val="27"/>
          <w:szCs w:val="27"/>
        </w:rPr>
        <w:t>е</w:t>
      </w:r>
      <w:r w:rsidRPr="00425585">
        <w:rPr>
          <w:sz w:val="27"/>
          <w:szCs w:val="27"/>
        </w:rPr>
        <w:t xml:space="preserve"> жилищны</w:t>
      </w:r>
      <w:r>
        <w:rPr>
          <w:sz w:val="27"/>
          <w:szCs w:val="27"/>
        </w:rPr>
        <w:t>е</w:t>
      </w:r>
      <w:r w:rsidRPr="00425585">
        <w:rPr>
          <w:sz w:val="27"/>
          <w:szCs w:val="27"/>
        </w:rPr>
        <w:t xml:space="preserve"> кредит</w:t>
      </w:r>
      <w:r>
        <w:rPr>
          <w:sz w:val="27"/>
          <w:szCs w:val="27"/>
        </w:rPr>
        <w:t>ы</w:t>
      </w:r>
      <w:r w:rsidRPr="00425585">
        <w:rPr>
          <w:sz w:val="27"/>
          <w:szCs w:val="27"/>
        </w:rPr>
        <w:t xml:space="preserve"> сроком до</w:t>
      </w:r>
      <w:r>
        <w:rPr>
          <w:sz w:val="27"/>
          <w:szCs w:val="27"/>
        </w:rPr>
        <w:t> </w:t>
      </w:r>
      <w:r w:rsidRPr="00425585">
        <w:rPr>
          <w:sz w:val="27"/>
          <w:szCs w:val="27"/>
        </w:rPr>
        <w:t>15 лет, размером до 2 млн. руб</w:t>
      </w:r>
      <w:r>
        <w:rPr>
          <w:sz w:val="27"/>
          <w:szCs w:val="27"/>
        </w:rPr>
        <w:t>.</w:t>
      </w:r>
      <w:r w:rsidRPr="00425585">
        <w:rPr>
          <w:sz w:val="27"/>
          <w:szCs w:val="27"/>
        </w:rPr>
        <w:t xml:space="preserve"> по ставке 6</w:t>
      </w:r>
      <w:r>
        <w:rPr>
          <w:sz w:val="27"/>
          <w:szCs w:val="27"/>
        </w:rPr>
        <w:t xml:space="preserve">% </w:t>
      </w:r>
      <w:r w:rsidRPr="00425585">
        <w:rPr>
          <w:sz w:val="27"/>
          <w:szCs w:val="27"/>
        </w:rPr>
        <w:t>годовых</w:t>
      </w:r>
      <w:r w:rsidRPr="00CC1E5E">
        <w:rPr>
          <w:sz w:val="27"/>
          <w:szCs w:val="27"/>
          <w:vertAlign w:val="superscript"/>
        </w:rPr>
        <w:footnoteReference w:id="40"/>
      </w:r>
      <w:r w:rsidR="00711EE6">
        <w:rPr>
          <w:sz w:val="27"/>
          <w:szCs w:val="27"/>
        </w:rPr>
        <w:t>;</w:t>
      </w:r>
    </w:p>
    <w:p w:rsidR="0049466A" w:rsidRDefault="0049466A" w:rsidP="00CC1E5E">
      <w:pPr>
        <w:ind w:firstLine="708"/>
        <w:jc w:val="both"/>
        <w:rPr>
          <w:sz w:val="27"/>
          <w:szCs w:val="27"/>
        </w:rPr>
      </w:pPr>
      <w:r w:rsidRPr="00425585">
        <w:rPr>
          <w:sz w:val="27"/>
          <w:szCs w:val="27"/>
        </w:rPr>
        <w:t xml:space="preserve">«Обеспечение жильем молодых семей», </w:t>
      </w:r>
      <w:r>
        <w:rPr>
          <w:sz w:val="27"/>
          <w:szCs w:val="27"/>
        </w:rPr>
        <w:t xml:space="preserve">в рамках </w:t>
      </w:r>
      <w:r w:rsidRPr="00425585">
        <w:rPr>
          <w:sz w:val="27"/>
          <w:szCs w:val="27"/>
        </w:rPr>
        <w:t>котор</w:t>
      </w:r>
      <w:r>
        <w:rPr>
          <w:sz w:val="27"/>
          <w:szCs w:val="27"/>
        </w:rPr>
        <w:t>ой</w:t>
      </w:r>
      <w:r w:rsidRPr="00425585">
        <w:rPr>
          <w:sz w:val="27"/>
          <w:szCs w:val="27"/>
        </w:rPr>
        <w:t xml:space="preserve"> предусматривает</w:t>
      </w:r>
      <w:r>
        <w:rPr>
          <w:sz w:val="27"/>
          <w:szCs w:val="27"/>
        </w:rPr>
        <w:t>ся</w:t>
      </w:r>
      <w:r w:rsidRPr="00425585">
        <w:rPr>
          <w:sz w:val="27"/>
          <w:szCs w:val="27"/>
        </w:rPr>
        <w:t xml:space="preserve"> оказание финансовой поддержки в приобретении жилья молодым семьям, нуждающимся в</w:t>
      </w:r>
      <w:r w:rsidR="006B4D14">
        <w:rPr>
          <w:sz w:val="27"/>
          <w:szCs w:val="27"/>
        </w:rPr>
        <w:t xml:space="preserve"> </w:t>
      </w:r>
      <w:r w:rsidRPr="00425585">
        <w:rPr>
          <w:sz w:val="27"/>
          <w:szCs w:val="27"/>
        </w:rPr>
        <w:t>жилье или улучшении жилищных условий</w:t>
      </w:r>
      <w:r w:rsidRPr="00042986">
        <w:rPr>
          <w:sz w:val="27"/>
          <w:szCs w:val="27"/>
          <w:vertAlign w:val="superscript"/>
        </w:rPr>
        <w:footnoteReference w:id="41"/>
      </w:r>
      <w:r w:rsidRPr="00425585">
        <w:rPr>
          <w:sz w:val="27"/>
          <w:szCs w:val="27"/>
        </w:rPr>
        <w:t xml:space="preserve">. </w:t>
      </w:r>
    </w:p>
    <w:p w:rsidR="0049466A" w:rsidRPr="001A2FB8" w:rsidRDefault="0049466A" w:rsidP="00CC1E5E">
      <w:pPr>
        <w:ind w:firstLine="708"/>
        <w:jc w:val="both"/>
        <w:rPr>
          <w:sz w:val="27"/>
          <w:szCs w:val="27"/>
        </w:rPr>
      </w:pPr>
      <w:r w:rsidRPr="001A2FB8">
        <w:rPr>
          <w:sz w:val="27"/>
          <w:szCs w:val="27"/>
        </w:rPr>
        <w:t xml:space="preserve">АО «ПО «Севмаш» активно реализует программу улучшения жилищных условий для работников предприятия, которая предусматривает строительство </w:t>
      </w:r>
      <w:r w:rsidR="00C54F9A">
        <w:rPr>
          <w:sz w:val="27"/>
          <w:szCs w:val="27"/>
        </w:rPr>
        <w:br/>
      </w:r>
      <w:r w:rsidR="00B42E4A">
        <w:rPr>
          <w:sz w:val="27"/>
          <w:szCs w:val="27"/>
        </w:rPr>
        <w:t>и ввод в эксплуатацию жилья</w:t>
      </w:r>
      <w:r w:rsidRPr="001A2FB8">
        <w:rPr>
          <w:sz w:val="27"/>
          <w:szCs w:val="27"/>
        </w:rPr>
        <w:t>.</w:t>
      </w:r>
    </w:p>
    <w:p w:rsidR="0049466A" w:rsidRDefault="0049466A" w:rsidP="00CC1E5E">
      <w:pPr>
        <w:ind w:firstLine="708"/>
        <w:jc w:val="both"/>
        <w:rPr>
          <w:sz w:val="27"/>
          <w:szCs w:val="27"/>
        </w:rPr>
      </w:pPr>
      <w:r w:rsidRPr="001A2FB8">
        <w:rPr>
          <w:sz w:val="27"/>
          <w:szCs w:val="27"/>
        </w:rPr>
        <w:t>Предоставление социальных гарантий молодым специалистам, трудоустроившимся в сельскохозяйственную организацию в течение тр</w:t>
      </w:r>
      <w:r w:rsidR="008F03CB">
        <w:rPr>
          <w:sz w:val="27"/>
          <w:szCs w:val="27"/>
        </w:rPr>
        <w:t>ё</w:t>
      </w:r>
      <w:r w:rsidRPr="001A2FB8">
        <w:rPr>
          <w:sz w:val="27"/>
          <w:szCs w:val="27"/>
        </w:rPr>
        <w:t>х лет после окончания учебного заведения и заключившим трудовой договор на срок не менее тр</w:t>
      </w:r>
      <w:r w:rsidR="008F03CB">
        <w:rPr>
          <w:sz w:val="27"/>
          <w:szCs w:val="27"/>
        </w:rPr>
        <w:t>ё</w:t>
      </w:r>
      <w:r w:rsidRPr="001A2FB8">
        <w:rPr>
          <w:sz w:val="27"/>
          <w:szCs w:val="27"/>
        </w:rPr>
        <w:t xml:space="preserve">х лет, производится в виде: субсидий сельскохозяйственным организациям </w:t>
      </w:r>
      <w:r w:rsidR="00C54F9A">
        <w:rPr>
          <w:sz w:val="27"/>
          <w:szCs w:val="27"/>
        </w:rPr>
        <w:br/>
      </w:r>
      <w:r w:rsidRPr="001A2FB8">
        <w:rPr>
          <w:sz w:val="27"/>
          <w:szCs w:val="27"/>
        </w:rPr>
        <w:t xml:space="preserve">на компенсацию 50% среднего размера заработной платы по Архангельской области при условии выплаты молодым специалистам не меньше среднего размера зарплаты по Архангельской области; единовременной денежной выплаты, которая предоставляется: на приобретение жилого помещения в сельской местности или </w:t>
      </w:r>
      <w:r w:rsidR="00C54F9A">
        <w:rPr>
          <w:sz w:val="27"/>
          <w:szCs w:val="27"/>
        </w:rPr>
        <w:br/>
      </w:r>
      <w:r w:rsidRPr="001A2FB8">
        <w:rPr>
          <w:sz w:val="27"/>
          <w:szCs w:val="27"/>
        </w:rPr>
        <w:t xml:space="preserve">на строительство жилого дома (создание объекта индивидуального жилищного строительства или пристроенного жилого помещения к имеющемуся жилому дому) в сельской местности, в том числе на завершение ранее начатого строительства жилого дома или на участие в долевом строительстве жилых домов (квартир) </w:t>
      </w:r>
      <w:r w:rsidR="00C54F9A">
        <w:rPr>
          <w:sz w:val="27"/>
          <w:szCs w:val="27"/>
        </w:rPr>
        <w:br/>
      </w:r>
      <w:r w:rsidR="00B42E4A">
        <w:rPr>
          <w:sz w:val="27"/>
          <w:szCs w:val="27"/>
        </w:rPr>
        <w:t>в сельской местности</w:t>
      </w:r>
      <w:r>
        <w:rPr>
          <w:sz w:val="27"/>
          <w:szCs w:val="27"/>
        </w:rPr>
        <w:t xml:space="preserve">. </w:t>
      </w:r>
    </w:p>
    <w:p w:rsidR="0049466A" w:rsidRPr="005C6D1F" w:rsidRDefault="0049466A" w:rsidP="0049466A">
      <w:pPr>
        <w:suppressAutoHyphens/>
        <w:ind w:firstLine="709"/>
        <w:jc w:val="both"/>
        <w:rPr>
          <w:sz w:val="27"/>
          <w:szCs w:val="27"/>
        </w:rPr>
      </w:pPr>
      <w:r w:rsidRPr="005C6D1F">
        <w:rPr>
          <w:sz w:val="27"/>
          <w:szCs w:val="27"/>
        </w:rPr>
        <w:t>Сеть образовательных орг</w:t>
      </w:r>
      <w:r>
        <w:rPr>
          <w:sz w:val="27"/>
          <w:szCs w:val="27"/>
        </w:rPr>
        <w:t xml:space="preserve">анизаций Архангельской области </w:t>
      </w:r>
      <w:r w:rsidRPr="005C6D1F">
        <w:rPr>
          <w:sz w:val="27"/>
          <w:szCs w:val="27"/>
        </w:rPr>
        <w:t>представлена следующим образом:</w:t>
      </w:r>
      <w:r w:rsidR="004F18AF">
        <w:rPr>
          <w:sz w:val="27"/>
          <w:szCs w:val="27"/>
        </w:rPr>
        <w:t xml:space="preserve"> </w:t>
      </w:r>
      <w:r w:rsidRPr="005C6D1F">
        <w:rPr>
          <w:sz w:val="27"/>
          <w:szCs w:val="27"/>
        </w:rPr>
        <w:t>дошкольные образовательные организации – 515; (в том числе 349 – филиалы и обосо</w:t>
      </w:r>
      <w:r>
        <w:rPr>
          <w:sz w:val="27"/>
          <w:szCs w:val="27"/>
        </w:rPr>
        <w:t xml:space="preserve">бленные подразделения и группы), </w:t>
      </w:r>
      <w:r w:rsidRPr="005C6D1F">
        <w:rPr>
          <w:sz w:val="27"/>
          <w:szCs w:val="27"/>
        </w:rPr>
        <w:t>общеобразовательные организации – 344 юридических лиц</w:t>
      </w:r>
      <w:r>
        <w:rPr>
          <w:sz w:val="27"/>
          <w:szCs w:val="27"/>
        </w:rPr>
        <w:t xml:space="preserve">а и </w:t>
      </w:r>
      <w:r w:rsidRPr="005C6D1F">
        <w:rPr>
          <w:sz w:val="27"/>
          <w:szCs w:val="27"/>
        </w:rPr>
        <w:t>99 филиалов (419 – муниципальны</w:t>
      </w:r>
      <w:r>
        <w:rPr>
          <w:sz w:val="27"/>
          <w:szCs w:val="27"/>
        </w:rPr>
        <w:t xml:space="preserve">х, </w:t>
      </w:r>
      <w:r w:rsidR="00CD76F8">
        <w:rPr>
          <w:sz w:val="27"/>
          <w:szCs w:val="27"/>
        </w:rPr>
        <w:br/>
      </w:r>
      <w:r>
        <w:rPr>
          <w:sz w:val="27"/>
          <w:szCs w:val="27"/>
        </w:rPr>
        <w:t>21 – государственная</w:t>
      </w:r>
      <w:r w:rsidRPr="005C6D1F">
        <w:rPr>
          <w:sz w:val="27"/>
          <w:szCs w:val="27"/>
        </w:rPr>
        <w:t xml:space="preserve">, </w:t>
      </w:r>
      <w:r>
        <w:rPr>
          <w:sz w:val="27"/>
          <w:szCs w:val="27"/>
        </w:rPr>
        <w:t>3</w:t>
      </w:r>
      <w:r w:rsidRPr="005C6D1F">
        <w:rPr>
          <w:sz w:val="27"/>
          <w:szCs w:val="27"/>
        </w:rPr>
        <w:t xml:space="preserve"> –</w:t>
      </w:r>
      <w:r w:rsidR="004F18AF">
        <w:rPr>
          <w:sz w:val="27"/>
          <w:szCs w:val="27"/>
        </w:rPr>
        <w:t xml:space="preserve"> </w:t>
      </w:r>
      <w:r w:rsidRPr="005C6D1F">
        <w:rPr>
          <w:sz w:val="27"/>
          <w:szCs w:val="27"/>
        </w:rPr>
        <w:t>негосударственные);</w:t>
      </w:r>
      <w:r w:rsidR="004F18AF">
        <w:rPr>
          <w:sz w:val="27"/>
          <w:szCs w:val="27"/>
        </w:rPr>
        <w:t xml:space="preserve"> </w:t>
      </w:r>
      <w:r w:rsidRPr="005C6D1F">
        <w:rPr>
          <w:sz w:val="27"/>
          <w:szCs w:val="27"/>
        </w:rPr>
        <w:t xml:space="preserve">организации дополнительного образования детей – 90 (в том числе </w:t>
      </w:r>
      <w:r>
        <w:rPr>
          <w:sz w:val="27"/>
          <w:szCs w:val="27"/>
        </w:rPr>
        <w:t>4</w:t>
      </w:r>
      <w:r w:rsidRPr="005C6D1F">
        <w:rPr>
          <w:sz w:val="27"/>
          <w:szCs w:val="27"/>
        </w:rPr>
        <w:t xml:space="preserve"> – государственные и 86 – муниципальны</w:t>
      </w:r>
      <w:r w:rsidR="004F18AF">
        <w:rPr>
          <w:sz w:val="27"/>
          <w:szCs w:val="27"/>
        </w:rPr>
        <w:t>х</w:t>
      </w:r>
      <w:r w:rsidRPr="005C6D1F">
        <w:rPr>
          <w:sz w:val="27"/>
          <w:szCs w:val="27"/>
        </w:rPr>
        <w:t>);</w:t>
      </w:r>
      <w:r w:rsidR="004F18AF">
        <w:rPr>
          <w:sz w:val="27"/>
          <w:szCs w:val="27"/>
        </w:rPr>
        <w:t xml:space="preserve"> </w:t>
      </w:r>
      <w:r w:rsidRPr="005C6D1F">
        <w:rPr>
          <w:sz w:val="27"/>
          <w:szCs w:val="27"/>
        </w:rPr>
        <w:t xml:space="preserve">организации для детей-сирот и детей, оставшихся без попечения родителей, – 26 </w:t>
      </w:r>
      <w:r w:rsidR="004F18AF">
        <w:rPr>
          <w:sz w:val="27"/>
          <w:szCs w:val="27"/>
        </w:rPr>
        <w:br/>
      </w:r>
      <w:r w:rsidRPr="005C6D1F">
        <w:rPr>
          <w:sz w:val="27"/>
          <w:szCs w:val="27"/>
        </w:rPr>
        <w:t xml:space="preserve">(в том числе 23 детских дома, 2 специальные (коррекционные) школы интерната, </w:t>
      </w:r>
      <w:r w:rsidR="004F18AF">
        <w:rPr>
          <w:sz w:val="27"/>
          <w:szCs w:val="27"/>
        </w:rPr>
        <w:br/>
      </w:r>
      <w:r w:rsidRPr="005C6D1F">
        <w:rPr>
          <w:sz w:val="27"/>
          <w:szCs w:val="27"/>
        </w:rPr>
        <w:t>детский дом-школа);</w:t>
      </w:r>
      <w:r w:rsidR="004F18AF">
        <w:rPr>
          <w:sz w:val="27"/>
          <w:szCs w:val="27"/>
        </w:rPr>
        <w:t xml:space="preserve"> </w:t>
      </w:r>
      <w:r w:rsidRPr="005C6D1F">
        <w:rPr>
          <w:sz w:val="27"/>
          <w:szCs w:val="27"/>
        </w:rPr>
        <w:t xml:space="preserve">специальные (коррекционные) общеобразовательные </w:t>
      </w:r>
      <w:r w:rsidRPr="005C6D1F">
        <w:rPr>
          <w:sz w:val="27"/>
          <w:szCs w:val="27"/>
        </w:rPr>
        <w:lastRenderedPageBreak/>
        <w:t>организации для детей с</w:t>
      </w:r>
      <w:r w:rsidR="004F18AF">
        <w:rPr>
          <w:sz w:val="27"/>
          <w:szCs w:val="27"/>
        </w:rPr>
        <w:t xml:space="preserve"> </w:t>
      </w:r>
      <w:r w:rsidRPr="005C6D1F">
        <w:rPr>
          <w:sz w:val="27"/>
          <w:szCs w:val="27"/>
        </w:rPr>
        <w:t>ограниченными возможностями здоровья – 15;</w:t>
      </w:r>
      <w:r w:rsidR="008F03CB">
        <w:rPr>
          <w:sz w:val="27"/>
          <w:szCs w:val="27"/>
        </w:rPr>
        <w:t xml:space="preserve"> </w:t>
      </w:r>
      <w:r w:rsidRPr="005C6D1F">
        <w:rPr>
          <w:sz w:val="27"/>
          <w:szCs w:val="27"/>
        </w:rPr>
        <w:t xml:space="preserve">специальное учебно-воспитательная организация для детей с девиантным поведением – </w:t>
      </w:r>
      <w:r>
        <w:rPr>
          <w:sz w:val="27"/>
          <w:szCs w:val="27"/>
        </w:rPr>
        <w:t>1</w:t>
      </w:r>
      <w:r w:rsidRPr="005C6D1F">
        <w:rPr>
          <w:sz w:val="27"/>
          <w:szCs w:val="27"/>
        </w:rPr>
        <w:t>;</w:t>
      </w:r>
      <w:r w:rsidR="004F18AF">
        <w:rPr>
          <w:sz w:val="27"/>
          <w:szCs w:val="27"/>
        </w:rPr>
        <w:t xml:space="preserve"> </w:t>
      </w:r>
      <w:r w:rsidRPr="005C6D1F">
        <w:rPr>
          <w:sz w:val="27"/>
          <w:szCs w:val="27"/>
        </w:rPr>
        <w:t>общеобразовательные организации санаторного типа</w:t>
      </w:r>
      <w:r>
        <w:rPr>
          <w:sz w:val="27"/>
          <w:szCs w:val="27"/>
        </w:rPr>
        <w:t> </w:t>
      </w:r>
      <w:r w:rsidRPr="005C6D1F">
        <w:rPr>
          <w:sz w:val="27"/>
          <w:szCs w:val="27"/>
        </w:rPr>
        <w:t xml:space="preserve">– </w:t>
      </w:r>
      <w:r>
        <w:rPr>
          <w:sz w:val="27"/>
          <w:szCs w:val="27"/>
        </w:rPr>
        <w:t>2</w:t>
      </w:r>
      <w:r w:rsidRPr="005C6D1F">
        <w:rPr>
          <w:sz w:val="27"/>
          <w:szCs w:val="27"/>
        </w:rPr>
        <w:t>;</w:t>
      </w:r>
      <w:r w:rsidR="004F18AF">
        <w:rPr>
          <w:sz w:val="27"/>
          <w:szCs w:val="27"/>
        </w:rPr>
        <w:t xml:space="preserve"> </w:t>
      </w:r>
      <w:r w:rsidRPr="005C6D1F">
        <w:rPr>
          <w:sz w:val="27"/>
          <w:szCs w:val="27"/>
        </w:rPr>
        <w:t xml:space="preserve">организации среднего профессионального образования – 40 государственных </w:t>
      </w:r>
      <w:r w:rsidR="00CD76F8">
        <w:rPr>
          <w:sz w:val="27"/>
          <w:szCs w:val="27"/>
        </w:rPr>
        <w:t>организаций</w:t>
      </w:r>
      <w:r w:rsidRPr="005C6D1F">
        <w:rPr>
          <w:sz w:val="27"/>
          <w:szCs w:val="27"/>
        </w:rPr>
        <w:t xml:space="preserve">, </w:t>
      </w:r>
      <w:r>
        <w:rPr>
          <w:sz w:val="27"/>
          <w:szCs w:val="27"/>
        </w:rPr>
        <w:t>5</w:t>
      </w:r>
      <w:r w:rsidR="008F03CB">
        <w:rPr>
          <w:sz w:val="27"/>
          <w:szCs w:val="27"/>
        </w:rPr>
        <w:t xml:space="preserve"> негосударственных</w:t>
      </w:r>
      <w:r w:rsidRPr="005C6D1F">
        <w:rPr>
          <w:sz w:val="27"/>
          <w:szCs w:val="27"/>
        </w:rPr>
        <w:t xml:space="preserve"> и </w:t>
      </w:r>
      <w:r>
        <w:rPr>
          <w:sz w:val="27"/>
          <w:szCs w:val="27"/>
        </w:rPr>
        <w:t>6</w:t>
      </w:r>
      <w:r w:rsidRPr="005C6D1F">
        <w:rPr>
          <w:sz w:val="27"/>
          <w:szCs w:val="27"/>
        </w:rPr>
        <w:t xml:space="preserve"> федеральных (филиалы).</w:t>
      </w:r>
    </w:p>
    <w:p w:rsidR="0049466A" w:rsidRPr="00DB7215" w:rsidRDefault="0049466A" w:rsidP="0049466A">
      <w:pPr>
        <w:suppressAutoHyphens/>
        <w:ind w:firstLine="709"/>
        <w:jc w:val="both"/>
        <w:rPr>
          <w:sz w:val="27"/>
          <w:szCs w:val="27"/>
        </w:rPr>
      </w:pPr>
      <w:r w:rsidRPr="005D6880">
        <w:rPr>
          <w:sz w:val="27"/>
          <w:szCs w:val="27"/>
        </w:rPr>
        <w:t>Архангельская область обладает значительным научным</w:t>
      </w:r>
      <w:r>
        <w:rPr>
          <w:sz w:val="27"/>
          <w:szCs w:val="27"/>
        </w:rPr>
        <w:br/>
      </w:r>
      <w:r w:rsidRPr="00DB7215">
        <w:rPr>
          <w:sz w:val="27"/>
          <w:szCs w:val="27"/>
        </w:rPr>
        <w:t xml:space="preserve">и научно-образовательным потенциалом. В </w:t>
      </w:r>
      <w:r>
        <w:rPr>
          <w:sz w:val="27"/>
          <w:szCs w:val="27"/>
        </w:rPr>
        <w:t xml:space="preserve">регионе </w:t>
      </w:r>
      <w:r w:rsidRPr="00DB7215">
        <w:rPr>
          <w:sz w:val="27"/>
          <w:szCs w:val="27"/>
        </w:rPr>
        <w:t>сложились признанные в</w:t>
      </w:r>
      <w:r>
        <w:rPr>
          <w:sz w:val="27"/>
          <w:szCs w:val="27"/>
        </w:rPr>
        <w:t> </w:t>
      </w:r>
      <w:r w:rsidRPr="00DB7215">
        <w:rPr>
          <w:sz w:val="27"/>
          <w:szCs w:val="27"/>
        </w:rPr>
        <w:t>стране и за рубежом научные школы, созданы научные коллективы практически по всем областям современного научного знания.</w:t>
      </w:r>
    </w:p>
    <w:p w:rsidR="0049466A" w:rsidRPr="00093CF3" w:rsidRDefault="0049466A" w:rsidP="0049466A">
      <w:pPr>
        <w:suppressAutoHyphens/>
        <w:ind w:firstLine="709"/>
        <w:jc w:val="both"/>
        <w:rPr>
          <w:sz w:val="27"/>
          <w:szCs w:val="27"/>
        </w:rPr>
      </w:pPr>
      <w:r w:rsidRPr="002F514C">
        <w:rPr>
          <w:spacing w:val="-2"/>
          <w:sz w:val="27"/>
          <w:szCs w:val="27"/>
        </w:rPr>
        <w:t xml:space="preserve">Ведущими вузами </w:t>
      </w:r>
      <w:r w:rsidRPr="00093CF3">
        <w:rPr>
          <w:sz w:val="27"/>
          <w:szCs w:val="27"/>
        </w:rPr>
        <w:t xml:space="preserve">Архангельской области являются </w:t>
      </w:r>
      <w:r w:rsidR="00093CF3" w:rsidRPr="00093CF3">
        <w:rPr>
          <w:sz w:val="27"/>
          <w:szCs w:val="27"/>
        </w:rPr>
        <w:t>Федеральное государственное автономное образовательное учреждение высшего профессионального образования «Северный (Арктический) федеральный университет им</w:t>
      </w:r>
      <w:r w:rsidR="00093CF3">
        <w:rPr>
          <w:sz w:val="27"/>
          <w:szCs w:val="27"/>
        </w:rPr>
        <w:t>.</w:t>
      </w:r>
      <w:r w:rsidR="00093CF3" w:rsidRPr="00093CF3">
        <w:rPr>
          <w:sz w:val="27"/>
          <w:szCs w:val="27"/>
        </w:rPr>
        <w:t xml:space="preserve"> М.В. Ломоносова» и Федеральное государственное бюджетное образовательное учреждение высшего образования «Северный государственный медицинский университет»</w:t>
      </w:r>
      <w:r w:rsidRPr="00093CF3">
        <w:rPr>
          <w:sz w:val="27"/>
          <w:szCs w:val="27"/>
        </w:rPr>
        <w:t>.</w:t>
      </w:r>
    </w:p>
    <w:p w:rsidR="0049466A" w:rsidRPr="009F0510" w:rsidRDefault="0049466A" w:rsidP="0049466A">
      <w:pPr>
        <w:ind w:left="709"/>
        <w:jc w:val="left"/>
        <w:rPr>
          <w:rStyle w:val="ab"/>
          <w:rFonts w:eastAsia="Calibri"/>
          <w:b/>
          <w:i/>
          <w:color w:val="auto"/>
          <w:sz w:val="27"/>
          <w:szCs w:val="27"/>
          <w:u w:val="none"/>
          <w:lang w:eastAsia="en-US"/>
        </w:rPr>
      </w:pPr>
      <w:r w:rsidRPr="009F0510">
        <w:rPr>
          <w:rStyle w:val="ab"/>
          <w:rFonts w:eastAsia="Calibri"/>
          <w:b/>
          <w:i/>
          <w:color w:val="auto"/>
          <w:sz w:val="27"/>
          <w:szCs w:val="27"/>
          <w:u w:val="none"/>
          <w:lang w:eastAsia="en-US"/>
        </w:rPr>
        <w:t>Министерство труда, занятости и социального развития Архангельской области</w:t>
      </w:r>
    </w:p>
    <w:p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Адрес: 163000, г. Архангельск, </w:t>
      </w:r>
      <w:r w:rsidRPr="00690067">
        <w:rPr>
          <w:rStyle w:val="ab"/>
          <w:rFonts w:eastAsia="Calibri"/>
          <w:i/>
          <w:color w:val="auto"/>
          <w:sz w:val="27"/>
          <w:szCs w:val="27"/>
          <w:u w:val="none"/>
          <w:lang w:eastAsia="en-US"/>
        </w:rPr>
        <w:t>просп</w:t>
      </w:r>
      <w:r>
        <w:rPr>
          <w:rStyle w:val="ab"/>
          <w:rFonts w:eastAsia="Calibri"/>
          <w:i/>
          <w:color w:val="auto"/>
          <w:sz w:val="27"/>
          <w:szCs w:val="27"/>
          <w:u w:val="none"/>
          <w:lang w:eastAsia="en-US"/>
        </w:rPr>
        <w:t>ект</w:t>
      </w:r>
      <w:r w:rsidRPr="00690067">
        <w:rPr>
          <w:rStyle w:val="ab"/>
          <w:rFonts w:eastAsia="Calibri"/>
          <w:i/>
          <w:color w:val="auto"/>
          <w:sz w:val="27"/>
          <w:szCs w:val="27"/>
          <w:u w:val="none"/>
          <w:lang w:eastAsia="en-US"/>
        </w:rPr>
        <w:t xml:space="preserve"> Новгородский, д. 160</w:t>
      </w:r>
    </w:p>
    <w:p w:rsidR="0049466A"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Тел.: 8 (8182) 41</w:t>
      </w:r>
      <w:r w:rsidR="00644318">
        <w:rPr>
          <w:rStyle w:val="ab"/>
          <w:rFonts w:eastAsia="Calibri"/>
          <w:i/>
          <w:color w:val="auto"/>
          <w:sz w:val="27"/>
          <w:szCs w:val="27"/>
          <w:u w:val="none"/>
          <w:lang w:eastAsia="en-US"/>
        </w:rPr>
        <w:t>-</w:t>
      </w:r>
      <w:r w:rsidRPr="009F0510">
        <w:rPr>
          <w:rStyle w:val="ab"/>
          <w:rFonts w:eastAsia="Calibri"/>
          <w:i/>
          <w:color w:val="auto"/>
          <w:sz w:val="27"/>
          <w:szCs w:val="27"/>
          <w:u w:val="none"/>
          <w:lang w:eastAsia="en-US"/>
        </w:rPr>
        <w:t>08</w:t>
      </w:r>
      <w:r w:rsidR="00644318">
        <w:rPr>
          <w:rStyle w:val="ab"/>
          <w:rFonts w:eastAsia="Calibri"/>
          <w:i/>
          <w:color w:val="auto"/>
          <w:sz w:val="27"/>
          <w:szCs w:val="27"/>
          <w:u w:val="none"/>
          <w:lang w:eastAsia="en-US"/>
        </w:rPr>
        <w:t>-</w:t>
      </w:r>
      <w:r w:rsidRPr="009F0510">
        <w:rPr>
          <w:rStyle w:val="ab"/>
          <w:rFonts w:eastAsia="Calibri"/>
          <w:i/>
          <w:color w:val="auto"/>
          <w:sz w:val="27"/>
          <w:szCs w:val="27"/>
          <w:u w:val="none"/>
          <w:lang w:eastAsia="en-US"/>
        </w:rPr>
        <w:t>80</w:t>
      </w:r>
    </w:p>
    <w:p w:rsidR="0049466A" w:rsidRDefault="0049466A" w:rsidP="0049466A">
      <w:pPr>
        <w:ind w:left="709"/>
        <w:jc w:val="left"/>
        <w:rPr>
          <w:rStyle w:val="ab"/>
          <w:rFonts w:eastAsia="Calibri"/>
          <w:i/>
          <w:color w:val="auto"/>
          <w:sz w:val="27"/>
          <w:szCs w:val="27"/>
          <w:u w:val="none"/>
          <w:lang w:eastAsia="en-US"/>
        </w:rPr>
      </w:pPr>
      <w:r w:rsidRPr="00690067">
        <w:rPr>
          <w:rStyle w:val="ab"/>
          <w:rFonts w:eastAsia="Calibri"/>
          <w:i/>
          <w:color w:val="auto"/>
          <w:sz w:val="27"/>
          <w:szCs w:val="27"/>
          <w:u w:val="none"/>
          <w:lang w:eastAsia="en-US"/>
        </w:rPr>
        <w:t>Факс: (8182) 41-08-70</w:t>
      </w:r>
    </w:p>
    <w:p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Официальный Интернет-сайт: </w:t>
      </w:r>
      <w:r w:rsidRPr="00690067">
        <w:rPr>
          <w:rStyle w:val="ab"/>
          <w:rFonts w:eastAsia="Calibri"/>
          <w:i/>
          <w:color w:val="auto"/>
          <w:sz w:val="27"/>
          <w:szCs w:val="27"/>
          <w:u w:val="none"/>
          <w:lang w:eastAsia="en-US"/>
        </w:rPr>
        <w:t>http://www.arhzan.ru/</w:t>
      </w:r>
    </w:p>
    <w:p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Адрес электронной почты: </w:t>
      </w:r>
      <w:r w:rsidRPr="00690067">
        <w:rPr>
          <w:rStyle w:val="ab"/>
          <w:rFonts w:eastAsia="Calibri"/>
          <w:i/>
          <w:color w:val="auto"/>
          <w:sz w:val="27"/>
          <w:szCs w:val="27"/>
          <w:u w:val="none"/>
          <w:lang w:eastAsia="en-US"/>
        </w:rPr>
        <w:t>mintrud@dvinaland.ru</w:t>
      </w:r>
    </w:p>
    <w:p w:rsidR="00A249CC" w:rsidRDefault="0049466A" w:rsidP="008F03CB">
      <w:pPr>
        <w:ind w:firstLine="709"/>
        <w:jc w:val="both"/>
        <w:rPr>
          <w:b/>
          <w:i/>
          <w:sz w:val="27"/>
          <w:szCs w:val="27"/>
        </w:rPr>
      </w:pPr>
      <w:r w:rsidRPr="009F0510">
        <w:rPr>
          <w:b/>
          <w:i/>
          <w:sz w:val="27"/>
          <w:szCs w:val="27"/>
        </w:rPr>
        <w:t xml:space="preserve">Управление по вопросам миграции </w:t>
      </w:r>
    </w:p>
    <w:p w:rsidR="0049466A" w:rsidRPr="00E40280" w:rsidRDefault="0049466A" w:rsidP="00A249CC">
      <w:pPr>
        <w:ind w:firstLine="709"/>
        <w:jc w:val="both"/>
        <w:rPr>
          <w:b/>
          <w:i/>
          <w:sz w:val="27"/>
          <w:szCs w:val="27"/>
          <w:highlight w:val="yellow"/>
        </w:rPr>
      </w:pPr>
      <w:r w:rsidRPr="009F0510">
        <w:rPr>
          <w:b/>
          <w:i/>
          <w:sz w:val="27"/>
          <w:szCs w:val="27"/>
        </w:rPr>
        <w:t>УМВД России по Архангельской области</w:t>
      </w:r>
    </w:p>
    <w:p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Адрес: 163071, г. Архангельск, ул. Гайдара, д. 55, корпус 2</w:t>
      </w:r>
    </w:p>
    <w:p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Тел./факс: 8 (8182) 41</w:t>
      </w:r>
      <w:r w:rsidR="00644318">
        <w:rPr>
          <w:rStyle w:val="ab"/>
          <w:rFonts w:ascii="Times New Roman" w:hAnsi="Times New Roman"/>
          <w:i/>
          <w:color w:val="auto"/>
          <w:sz w:val="27"/>
          <w:szCs w:val="27"/>
          <w:u w:val="none"/>
        </w:rPr>
        <w:t>-</w:t>
      </w:r>
      <w:r w:rsidRPr="009F0510">
        <w:rPr>
          <w:rStyle w:val="ab"/>
          <w:rFonts w:ascii="Times New Roman" w:hAnsi="Times New Roman"/>
          <w:i/>
          <w:color w:val="auto"/>
          <w:sz w:val="27"/>
          <w:szCs w:val="27"/>
          <w:u w:val="none"/>
        </w:rPr>
        <w:t>17</w:t>
      </w:r>
      <w:r w:rsidR="00644318">
        <w:rPr>
          <w:rStyle w:val="ab"/>
          <w:rFonts w:ascii="Times New Roman" w:hAnsi="Times New Roman"/>
          <w:i/>
          <w:color w:val="auto"/>
          <w:sz w:val="27"/>
          <w:szCs w:val="27"/>
          <w:u w:val="none"/>
        </w:rPr>
        <w:t>-</w:t>
      </w:r>
      <w:r w:rsidRPr="009F0510">
        <w:rPr>
          <w:rStyle w:val="ab"/>
          <w:rFonts w:ascii="Times New Roman" w:hAnsi="Times New Roman"/>
          <w:i/>
          <w:color w:val="auto"/>
          <w:sz w:val="27"/>
          <w:szCs w:val="27"/>
          <w:u w:val="none"/>
        </w:rPr>
        <w:t>4</w:t>
      </w:r>
      <w:r>
        <w:rPr>
          <w:rStyle w:val="ab"/>
          <w:rFonts w:ascii="Times New Roman" w:hAnsi="Times New Roman"/>
          <w:i/>
          <w:color w:val="auto"/>
          <w:sz w:val="27"/>
          <w:szCs w:val="27"/>
          <w:u w:val="none"/>
        </w:rPr>
        <w:t>4</w:t>
      </w:r>
    </w:p>
    <w:p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 xml:space="preserve">Официальный Интернет-сайт: </w:t>
      </w:r>
      <w:hyperlink w:tgtFrame="_blank" w:history="1">
        <w:r w:rsidRPr="009F0510">
          <w:rPr>
            <w:rStyle w:val="ab"/>
            <w:rFonts w:ascii="Times New Roman" w:hAnsi="Times New Roman"/>
            <w:i/>
            <w:color w:val="auto"/>
            <w:sz w:val="27"/>
            <w:szCs w:val="27"/>
            <w:u w:val="none"/>
          </w:rPr>
          <w:t>https://29.мвд.рф/</w:t>
        </w:r>
      </w:hyperlink>
    </w:p>
    <w:p w:rsidR="0049466A" w:rsidRPr="009F0510" w:rsidRDefault="0049466A" w:rsidP="0049466A">
      <w:pPr>
        <w:pStyle w:val="af8"/>
        <w:ind w:left="709"/>
        <w:jc w:val="both"/>
        <w:rPr>
          <w:rStyle w:val="ab"/>
          <w:i/>
          <w:color w:val="auto"/>
          <w:u w:val="none"/>
        </w:rPr>
      </w:pPr>
      <w:r w:rsidRPr="002B3FA5">
        <w:rPr>
          <w:rStyle w:val="ab"/>
          <w:rFonts w:ascii="Times New Roman" w:hAnsi="Times New Roman"/>
          <w:i/>
          <w:color w:val="auto"/>
          <w:sz w:val="27"/>
          <w:szCs w:val="27"/>
          <w:u w:val="none"/>
        </w:rPr>
        <w:t>Адрес электронной почты: smyliueva@mvd.ru</w:t>
      </w:r>
    </w:p>
    <w:p w:rsidR="00235A06" w:rsidRDefault="00235A06" w:rsidP="0049466A">
      <w:pPr>
        <w:pStyle w:val="25"/>
      </w:pPr>
    </w:p>
    <w:p w:rsidR="00235A06" w:rsidRDefault="00235A06" w:rsidP="0049466A">
      <w:pPr>
        <w:pStyle w:val="25"/>
      </w:pPr>
    </w:p>
    <w:p w:rsidR="0049466A" w:rsidRPr="00DB7215" w:rsidRDefault="0049466A" w:rsidP="0049466A">
      <w:pPr>
        <w:pStyle w:val="25"/>
      </w:pPr>
      <w:r w:rsidRPr="00DB7215">
        <w:t>АСТРАХАНСКАЯ ОБЛАСТЬ</w:t>
      </w:r>
    </w:p>
    <w:p w:rsidR="0049466A" w:rsidRPr="00DB7215" w:rsidRDefault="0049466A" w:rsidP="0049466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49466A" w:rsidRPr="00DB7215" w:rsidRDefault="0049466A" w:rsidP="0049466A">
      <w:pPr>
        <w:rPr>
          <w:i/>
          <w:iCs/>
          <w:sz w:val="27"/>
          <w:szCs w:val="27"/>
        </w:rPr>
      </w:pPr>
      <w:r w:rsidRPr="00DB7215">
        <w:rPr>
          <w:i/>
          <w:iCs/>
          <w:sz w:val="27"/>
          <w:szCs w:val="27"/>
        </w:rPr>
        <w:t>распоряжением Правительства Российской Федерации</w:t>
      </w:r>
    </w:p>
    <w:p w:rsidR="0049466A" w:rsidRPr="00DB7215" w:rsidRDefault="0049466A" w:rsidP="0049466A">
      <w:pPr>
        <w:rPr>
          <w:b/>
          <w:sz w:val="27"/>
          <w:szCs w:val="27"/>
        </w:rPr>
      </w:pPr>
      <w:r w:rsidRPr="00DB7215">
        <w:rPr>
          <w:i/>
          <w:iCs/>
          <w:sz w:val="27"/>
          <w:szCs w:val="27"/>
        </w:rPr>
        <w:t xml:space="preserve">от </w:t>
      </w:r>
      <w:r>
        <w:rPr>
          <w:i/>
          <w:iCs/>
          <w:sz w:val="27"/>
          <w:szCs w:val="27"/>
        </w:rPr>
        <w:t>22</w:t>
      </w:r>
      <w:r w:rsidRPr="00DB7215">
        <w:rPr>
          <w:i/>
          <w:iCs/>
          <w:sz w:val="27"/>
          <w:szCs w:val="27"/>
        </w:rPr>
        <w:t xml:space="preserve"> декабря 201</w:t>
      </w:r>
      <w:r>
        <w:rPr>
          <w:i/>
          <w:iCs/>
          <w:sz w:val="27"/>
          <w:szCs w:val="27"/>
        </w:rPr>
        <w:t>7</w:t>
      </w:r>
      <w:r w:rsidRPr="00DB7215">
        <w:rPr>
          <w:i/>
          <w:iCs/>
          <w:sz w:val="27"/>
          <w:szCs w:val="27"/>
        </w:rPr>
        <w:t xml:space="preserve"> г. № 2</w:t>
      </w:r>
      <w:r>
        <w:rPr>
          <w:i/>
          <w:iCs/>
          <w:sz w:val="27"/>
          <w:szCs w:val="27"/>
        </w:rPr>
        <w:t>909</w:t>
      </w:r>
      <w:r w:rsidRPr="00DB7215">
        <w:rPr>
          <w:i/>
          <w:iCs/>
          <w:sz w:val="27"/>
          <w:szCs w:val="27"/>
        </w:rPr>
        <w:t>-р)</w:t>
      </w:r>
    </w:p>
    <w:p w:rsidR="0049466A" w:rsidRPr="00DB7215" w:rsidRDefault="0049466A" w:rsidP="0049466A">
      <w:pPr>
        <w:ind w:firstLine="709"/>
        <w:jc w:val="both"/>
        <w:rPr>
          <w:b/>
          <w:sz w:val="27"/>
          <w:szCs w:val="27"/>
        </w:rPr>
      </w:pPr>
    </w:p>
    <w:p w:rsidR="0049466A" w:rsidRPr="00DB7215" w:rsidRDefault="0049466A" w:rsidP="0049466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9466A" w:rsidRPr="00DB7215" w:rsidRDefault="0049466A" w:rsidP="0049466A">
      <w:pPr>
        <w:ind w:firstLine="709"/>
        <w:jc w:val="both"/>
        <w:rPr>
          <w:sz w:val="27"/>
          <w:szCs w:val="27"/>
        </w:rPr>
      </w:pPr>
      <w:r w:rsidRPr="00DB7215">
        <w:rPr>
          <w:sz w:val="27"/>
          <w:szCs w:val="27"/>
        </w:rPr>
        <w:t>Территорией вселения определена вся Астраханская область.</w:t>
      </w:r>
    </w:p>
    <w:p w:rsidR="0049466A" w:rsidRPr="00DB7215" w:rsidRDefault="0049466A" w:rsidP="0049466A">
      <w:pPr>
        <w:ind w:firstLine="709"/>
        <w:jc w:val="both"/>
        <w:rPr>
          <w:sz w:val="27"/>
          <w:szCs w:val="27"/>
        </w:rPr>
      </w:pPr>
      <w:r w:rsidRPr="00DB7215">
        <w:rPr>
          <w:sz w:val="27"/>
          <w:szCs w:val="27"/>
        </w:rPr>
        <w:t xml:space="preserve">Астраханская область </w:t>
      </w:r>
      <w:r w:rsidRPr="0027363F">
        <w:rPr>
          <w:sz w:val="27"/>
          <w:szCs w:val="27"/>
        </w:rPr>
        <w:t>входит в состав Южного федерального округа</w:t>
      </w:r>
      <w:r>
        <w:rPr>
          <w:sz w:val="27"/>
          <w:szCs w:val="27"/>
        </w:rPr>
        <w:t xml:space="preserve">, </w:t>
      </w:r>
      <w:r w:rsidRPr="00DB7215">
        <w:rPr>
          <w:sz w:val="27"/>
          <w:szCs w:val="27"/>
        </w:rPr>
        <w:t>имеет выгодное географическое положение, являясь главными воротами на юг России с</w:t>
      </w:r>
      <w:r>
        <w:rPr>
          <w:sz w:val="27"/>
          <w:szCs w:val="27"/>
        </w:rPr>
        <w:t> </w:t>
      </w:r>
      <w:r w:rsidRPr="00DB7215">
        <w:rPr>
          <w:sz w:val="27"/>
          <w:szCs w:val="27"/>
        </w:rPr>
        <w:t xml:space="preserve">выходом на Иран и Ирак через территорию Кавказа и на территорию Индии через Республику Казахстан. На севере граничит с Волгоградской областью, </w:t>
      </w:r>
      <w:r>
        <w:rPr>
          <w:sz w:val="27"/>
          <w:szCs w:val="27"/>
        </w:rPr>
        <w:br/>
      </w:r>
      <w:r w:rsidRPr="00DB7215">
        <w:rPr>
          <w:sz w:val="27"/>
          <w:szCs w:val="27"/>
        </w:rPr>
        <w:t xml:space="preserve">на западе </w:t>
      </w:r>
      <w:r>
        <w:rPr>
          <w:sz w:val="27"/>
          <w:szCs w:val="27"/>
        </w:rPr>
        <w:t xml:space="preserve">– </w:t>
      </w:r>
      <w:r w:rsidRPr="00DB7215">
        <w:rPr>
          <w:sz w:val="27"/>
          <w:szCs w:val="27"/>
        </w:rPr>
        <w:t xml:space="preserve">с Республикой Калмыкия, на востоке </w:t>
      </w:r>
      <w:r>
        <w:rPr>
          <w:sz w:val="27"/>
          <w:szCs w:val="27"/>
        </w:rPr>
        <w:t xml:space="preserve">– </w:t>
      </w:r>
      <w:r w:rsidRPr="00DB7215">
        <w:rPr>
          <w:sz w:val="27"/>
          <w:szCs w:val="27"/>
        </w:rPr>
        <w:t>с Республикой Казахстан. </w:t>
      </w:r>
      <w:r>
        <w:rPr>
          <w:sz w:val="27"/>
          <w:szCs w:val="27"/>
        </w:rPr>
        <w:br/>
      </w:r>
      <w:r w:rsidRPr="00DB7215">
        <w:rPr>
          <w:sz w:val="27"/>
          <w:szCs w:val="27"/>
        </w:rPr>
        <w:t>По морю граничит с</w:t>
      </w:r>
      <w:r>
        <w:rPr>
          <w:sz w:val="27"/>
          <w:szCs w:val="27"/>
        </w:rPr>
        <w:t>о странами:</w:t>
      </w:r>
      <w:r w:rsidRPr="00DB7215">
        <w:rPr>
          <w:sz w:val="27"/>
          <w:szCs w:val="27"/>
        </w:rPr>
        <w:t xml:space="preserve"> Ираном, Туркменистаном и Азербайджаном. Город Астрахань является административным центром области. </w:t>
      </w:r>
    </w:p>
    <w:p w:rsidR="0049466A" w:rsidRDefault="0049466A" w:rsidP="0049466A">
      <w:pPr>
        <w:ind w:firstLine="709"/>
        <w:jc w:val="both"/>
        <w:rPr>
          <w:sz w:val="27"/>
          <w:szCs w:val="27"/>
        </w:rPr>
      </w:pPr>
      <w:r>
        <w:rPr>
          <w:sz w:val="27"/>
          <w:szCs w:val="27"/>
        </w:rPr>
        <w:t>Климат</w:t>
      </w:r>
      <w:r w:rsidR="006654BF">
        <w:rPr>
          <w:sz w:val="27"/>
          <w:szCs w:val="27"/>
        </w:rPr>
        <w:t xml:space="preserve"> </w:t>
      </w:r>
      <w:r>
        <w:rPr>
          <w:sz w:val="27"/>
          <w:szCs w:val="27"/>
        </w:rPr>
        <w:t xml:space="preserve">резко континентальный, сухой, характеризуется большими годовыми и суточными амплитудами температуры воздуха, малым количеством осадков </w:t>
      </w:r>
      <w:r w:rsidR="001535E0">
        <w:rPr>
          <w:sz w:val="27"/>
          <w:szCs w:val="27"/>
        </w:rPr>
        <w:br/>
      </w:r>
      <w:r>
        <w:rPr>
          <w:sz w:val="27"/>
          <w:szCs w:val="27"/>
        </w:rPr>
        <w:lastRenderedPageBreak/>
        <w:t xml:space="preserve">и большой испаряемостью влаги. Зима малоснежная с частыми оттепелями </w:t>
      </w:r>
      <w:r w:rsidR="001535E0">
        <w:rPr>
          <w:sz w:val="27"/>
          <w:szCs w:val="27"/>
        </w:rPr>
        <w:br/>
      </w:r>
      <w:r>
        <w:rPr>
          <w:sz w:val="27"/>
          <w:szCs w:val="27"/>
        </w:rPr>
        <w:t>и неустойчивым снежным покровом. Лето жаркое. Средняя температура января составляет -6</w:t>
      </w:r>
      <w:r>
        <w:rPr>
          <w:spacing w:val="-5"/>
          <w:sz w:val="27"/>
          <w:szCs w:val="27"/>
        </w:rPr>
        <w:t>°С</w:t>
      </w:r>
      <w:r>
        <w:rPr>
          <w:sz w:val="27"/>
          <w:szCs w:val="27"/>
        </w:rPr>
        <w:t>, июля – + 25</w:t>
      </w:r>
      <w:r>
        <w:rPr>
          <w:spacing w:val="-5"/>
          <w:sz w:val="27"/>
          <w:szCs w:val="27"/>
        </w:rPr>
        <w:t>°С</w:t>
      </w:r>
      <w:r>
        <w:rPr>
          <w:sz w:val="27"/>
          <w:szCs w:val="27"/>
        </w:rPr>
        <w:t>.</w:t>
      </w:r>
      <w:r w:rsidR="001535E0">
        <w:rPr>
          <w:sz w:val="27"/>
          <w:szCs w:val="27"/>
        </w:rPr>
        <w:t xml:space="preserve"> </w:t>
      </w:r>
      <w:r w:rsidRPr="00C11DC5">
        <w:rPr>
          <w:sz w:val="27"/>
          <w:szCs w:val="27"/>
        </w:rPr>
        <w:t xml:space="preserve">На территории области выделяются </w:t>
      </w:r>
      <w:r w:rsidR="001535E0">
        <w:rPr>
          <w:sz w:val="27"/>
          <w:szCs w:val="27"/>
        </w:rPr>
        <w:br/>
      </w:r>
      <w:r w:rsidRPr="00C11DC5">
        <w:rPr>
          <w:sz w:val="27"/>
          <w:szCs w:val="27"/>
        </w:rPr>
        <w:t>3 климатических района: район сухого и жаркого климата полупустыни, район крайне сухого и очень жаркого климата пустыни, район смягченного промежуточного климата Волго-Ахтубинской поймы и дельты.</w:t>
      </w:r>
      <w:r w:rsidR="006654BF">
        <w:rPr>
          <w:sz w:val="27"/>
          <w:szCs w:val="27"/>
        </w:rPr>
        <w:t xml:space="preserve"> </w:t>
      </w:r>
      <w:r w:rsidRPr="00DA0255">
        <w:rPr>
          <w:sz w:val="27"/>
          <w:szCs w:val="27"/>
        </w:rPr>
        <w:t xml:space="preserve">Каспийское море </w:t>
      </w:r>
      <w:r w:rsidR="001535E0">
        <w:rPr>
          <w:sz w:val="27"/>
          <w:szCs w:val="27"/>
        </w:rPr>
        <w:br/>
      </w:r>
      <w:r w:rsidRPr="00DA0255">
        <w:rPr>
          <w:sz w:val="27"/>
          <w:szCs w:val="27"/>
        </w:rPr>
        <w:t>и река Волга оказывают своё влияние на климат области, обуславливая создание местного микроклимата в узкой прибрежной полосе моря, в Волго-Ахтубинской пойме и в дельте. Здесь наряду с общей циркуляцией атмосферы наблюдаются процессы местного характера. На побережье Каспия, в полосе 20-70 км, летом дуют бризы, весной и осенью с моря на сушу дует ветер, называемый «моряной». Эти ветры способствуют тому, что весна на побережье прохладнее, а осень теплее, чем на остальной территории. Несколько мягче климат Волго-Ахтубинской поймы.</w:t>
      </w:r>
    </w:p>
    <w:p w:rsidR="0049466A" w:rsidRDefault="0049466A" w:rsidP="0049466A">
      <w:pPr>
        <w:ind w:firstLine="709"/>
        <w:jc w:val="both"/>
        <w:rPr>
          <w:sz w:val="27"/>
          <w:szCs w:val="27"/>
        </w:rPr>
      </w:pPr>
      <w:r w:rsidRPr="00750EDD">
        <w:rPr>
          <w:sz w:val="27"/>
          <w:szCs w:val="27"/>
        </w:rPr>
        <w:t xml:space="preserve">В области насчитывается </w:t>
      </w:r>
      <w:r w:rsidRPr="0068083A">
        <w:rPr>
          <w:sz w:val="27"/>
          <w:szCs w:val="27"/>
        </w:rPr>
        <w:t>141 муниципальное образование, в том числе 2</w:t>
      </w:r>
      <w:r>
        <w:rPr>
          <w:sz w:val="27"/>
          <w:szCs w:val="27"/>
        </w:rPr>
        <w:t> </w:t>
      </w:r>
      <w:r w:rsidRPr="0068083A">
        <w:rPr>
          <w:sz w:val="27"/>
          <w:szCs w:val="27"/>
        </w:rPr>
        <w:t>городских округа (один из которых – закрытое административное территориальное образование Знаменск), 11 муниципальных районов, 11</w:t>
      </w:r>
      <w:r>
        <w:rPr>
          <w:sz w:val="27"/>
          <w:szCs w:val="27"/>
        </w:rPr>
        <w:t> </w:t>
      </w:r>
      <w:r w:rsidRPr="0068083A">
        <w:rPr>
          <w:sz w:val="27"/>
          <w:szCs w:val="27"/>
        </w:rPr>
        <w:t>городских</w:t>
      </w:r>
      <w:r>
        <w:rPr>
          <w:sz w:val="27"/>
          <w:szCs w:val="27"/>
        </w:rPr>
        <w:t xml:space="preserve"> и</w:t>
      </w:r>
      <w:r w:rsidRPr="0068083A">
        <w:rPr>
          <w:sz w:val="27"/>
          <w:szCs w:val="27"/>
        </w:rPr>
        <w:t xml:space="preserve"> 119 сельских поселений. </w:t>
      </w:r>
    </w:p>
    <w:p w:rsidR="0049466A" w:rsidRPr="00152B84" w:rsidRDefault="0049466A" w:rsidP="0049466A">
      <w:pPr>
        <w:tabs>
          <w:tab w:val="left" w:pos="0"/>
        </w:tabs>
        <w:ind w:firstLine="709"/>
        <w:contextualSpacing/>
        <w:jc w:val="both"/>
        <w:rPr>
          <w:sz w:val="27"/>
          <w:szCs w:val="27"/>
        </w:rPr>
      </w:pPr>
      <w:r w:rsidRPr="00152B84">
        <w:rPr>
          <w:sz w:val="27"/>
          <w:szCs w:val="27"/>
        </w:rPr>
        <w:t xml:space="preserve">По национальному составу Астраханская область относится к разряду многонациональных субъектов Российской Федерации. Население представлено 148 национальностями и этническими группами. Наиболее крупными </w:t>
      </w:r>
      <w:r w:rsidR="001535E0">
        <w:rPr>
          <w:sz w:val="27"/>
          <w:szCs w:val="27"/>
        </w:rPr>
        <w:br/>
      </w:r>
      <w:r w:rsidRPr="00152B84">
        <w:rPr>
          <w:sz w:val="27"/>
          <w:szCs w:val="27"/>
        </w:rPr>
        <w:t>на территории региона являются азербайджанская, дагестанская, чеченская, армянская, грузинская этнические диаспоры.</w:t>
      </w:r>
    </w:p>
    <w:p w:rsidR="0049466A" w:rsidRPr="00B85E46" w:rsidRDefault="0049466A" w:rsidP="0049466A">
      <w:pPr>
        <w:ind w:firstLine="709"/>
        <w:jc w:val="both"/>
        <w:rPr>
          <w:sz w:val="27"/>
          <w:szCs w:val="27"/>
        </w:rPr>
      </w:pPr>
      <w:r w:rsidRPr="00DB7215">
        <w:rPr>
          <w:sz w:val="27"/>
          <w:szCs w:val="27"/>
        </w:rPr>
        <w:t>Протяженность железных дорог составляет 629 км, есть выходы на Среднее Поволжье, на территорию Кавказа и Южного Урала. Приволжская железная дорога обеспечивает пропуск мощного грузопотока к портам Азово</w:t>
      </w:r>
      <w:r>
        <w:rPr>
          <w:sz w:val="27"/>
          <w:szCs w:val="27"/>
        </w:rPr>
        <w:t>-</w:t>
      </w:r>
      <w:r w:rsidRPr="00DB7215">
        <w:rPr>
          <w:sz w:val="27"/>
          <w:szCs w:val="27"/>
        </w:rPr>
        <w:t>Черноморского бассейна, включает в себя часть международного транспортного коридора «Север</w:t>
      </w:r>
      <w:r>
        <w:rPr>
          <w:sz w:val="27"/>
          <w:szCs w:val="27"/>
        </w:rPr>
        <w:t> – </w:t>
      </w:r>
      <w:r w:rsidRPr="00DB7215">
        <w:rPr>
          <w:sz w:val="27"/>
          <w:szCs w:val="27"/>
        </w:rPr>
        <w:t>Юг». Протяженность автомобильных дорог с тв</w:t>
      </w:r>
      <w:r w:rsidR="004D61B2">
        <w:rPr>
          <w:sz w:val="27"/>
          <w:szCs w:val="27"/>
        </w:rPr>
        <w:t>ё</w:t>
      </w:r>
      <w:r w:rsidRPr="00DB7215">
        <w:rPr>
          <w:sz w:val="27"/>
          <w:szCs w:val="27"/>
        </w:rPr>
        <w:t>рдым покрытием составляет 4</w:t>
      </w:r>
      <w:r>
        <w:rPr>
          <w:sz w:val="27"/>
          <w:szCs w:val="27"/>
        </w:rPr>
        <w:t> </w:t>
      </w:r>
      <w:r w:rsidRPr="00DB7215">
        <w:rPr>
          <w:sz w:val="27"/>
          <w:szCs w:val="27"/>
        </w:rPr>
        <w:t>111 км.</w:t>
      </w:r>
    </w:p>
    <w:p w:rsidR="0049466A" w:rsidRPr="00744238" w:rsidRDefault="0049466A" w:rsidP="0049466A">
      <w:pPr>
        <w:ind w:firstLine="709"/>
        <w:jc w:val="both"/>
        <w:rPr>
          <w:sz w:val="27"/>
          <w:szCs w:val="27"/>
        </w:rPr>
      </w:pPr>
      <w:r w:rsidRPr="00DB7215">
        <w:rPr>
          <w:sz w:val="27"/>
          <w:szCs w:val="27"/>
        </w:rPr>
        <w:t>Протяженность речных путей – 1</w:t>
      </w:r>
      <w:r>
        <w:rPr>
          <w:sz w:val="27"/>
          <w:szCs w:val="27"/>
        </w:rPr>
        <w:t> </w:t>
      </w:r>
      <w:r w:rsidRPr="00DB7215">
        <w:rPr>
          <w:sz w:val="27"/>
          <w:szCs w:val="27"/>
        </w:rPr>
        <w:t xml:space="preserve">353 км. Река Волга дает выход </w:t>
      </w:r>
      <w:r>
        <w:rPr>
          <w:sz w:val="27"/>
          <w:szCs w:val="27"/>
        </w:rPr>
        <w:br/>
      </w:r>
      <w:r w:rsidRPr="00DB7215">
        <w:rPr>
          <w:sz w:val="27"/>
          <w:szCs w:val="27"/>
        </w:rPr>
        <w:t xml:space="preserve">из Каспийского моря к Азово-Черноморскому и Балтийскому бассейнам. </w:t>
      </w:r>
      <w:r>
        <w:rPr>
          <w:sz w:val="27"/>
          <w:szCs w:val="27"/>
        </w:rPr>
        <w:br/>
      </w:r>
      <w:r w:rsidRPr="00DB7215">
        <w:rPr>
          <w:sz w:val="27"/>
          <w:szCs w:val="27"/>
        </w:rPr>
        <w:t>В г.</w:t>
      </w:r>
      <w:r>
        <w:rPr>
          <w:sz w:val="27"/>
          <w:szCs w:val="27"/>
        </w:rPr>
        <w:t> </w:t>
      </w:r>
      <w:r w:rsidRPr="00DB7215">
        <w:rPr>
          <w:sz w:val="27"/>
          <w:szCs w:val="27"/>
        </w:rPr>
        <w:t>Астрахани и в п</w:t>
      </w:r>
      <w:r>
        <w:rPr>
          <w:sz w:val="27"/>
          <w:szCs w:val="27"/>
        </w:rPr>
        <w:t>ос</w:t>
      </w:r>
      <w:r w:rsidRPr="00DB7215">
        <w:rPr>
          <w:sz w:val="27"/>
          <w:szCs w:val="27"/>
        </w:rPr>
        <w:t>.</w:t>
      </w:r>
      <w:r>
        <w:rPr>
          <w:sz w:val="27"/>
          <w:szCs w:val="27"/>
        </w:rPr>
        <w:t> </w:t>
      </w:r>
      <w:r w:rsidRPr="00DB7215">
        <w:rPr>
          <w:sz w:val="27"/>
          <w:szCs w:val="27"/>
        </w:rPr>
        <w:t xml:space="preserve">Оля функционируют морские порты. Между портами Оля </w:t>
      </w:r>
      <w:r>
        <w:rPr>
          <w:sz w:val="27"/>
          <w:szCs w:val="27"/>
        </w:rPr>
        <w:br/>
      </w:r>
      <w:r w:rsidRPr="00DB7215">
        <w:rPr>
          <w:sz w:val="27"/>
          <w:szCs w:val="27"/>
        </w:rPr>
        <w:t>и Гилян (Республика Иран) существует регулярное морское паромное сообщение. Развит трубопроводный транспорт (на территорию Северного Кавказа). Аэропорт в</w:t>
      </w:r>
      <w:r>
        <w:rPr>
          <w:sz w:val="27"/>
          <w:szCs w:val="27"/>
        </w:rPr>
        <w:t> </w:t>
      </w:r>
      <w:r w:rsidRPr="00DB7215">
        <w:rPr>
          <w:sz w:val="27"/>
          <w:szCs w:val="27"/>
        </w:rPr>
        <w:t xml:space="preserve">Астрахани </w:t>
      </w:r>
      <w:r w:rsidRPr="008334F8">
        <w:rPr>
          <w:sz w:val="27"/>
          <w:szCs w:val="27"/>
        </w:rPr>
        <w:t>(Нариманово)</w:t>
      </w:r>
      <w:r w:rsidR="00903772">
        <w:rPr>
          <w:sz w:val="27"/>
          <w:szCs w:val="27"/>
        </w:rPr>
        <w:t xml:space="preserve"> </w:t>
      </w:r>
      <w:r w:rsidRPr="00DB7215">
        <w:rPr>
          <w:sz w:val="27"/>
          <w:szCs w:val="27"/>
        </w:rPr>
        <w:t>обслуживает внутренние и международные авиалинии.</w:t>
      </w:r>
    </w:p>
    <w:p w:rsidR="0049466A" w:rsidRDefault="0049466A" w:rsidP="0049466A">
      <w:pPr>
        <w:ind w:firstLine="709"/>
        <w:jc w:val="both"/>
        <w:rPr>
          <w:sz w:val="27"/>
          <w:szCs w:val="27"/>
        </w:rPr>
      </w:pPr>
      <w:r w:rsidRPr="00B924EB">
        <w:rPr>
          <w:sz w:val="27"/>
          <w:szCs w:val="27"/>
        </w:rPr>
        <w:t>Промышленная и сельскохозяйственная инфраструктура Астраханской области представлена 2</w:t>
      </w:r>
      <w:r w:rsidR="006654BF">
        <w:rPr>
          <w:sz w:val="27"/>
          <w:szCs w:val="27"/>
        </w:rPr>
        <w:t> </w:t>
      </w:r>
      <w:r w:rsidRPr="00B924EB">
        <w:rPr>
          <w:sz w:val="27"/>
          <w:szCs w:val="27"/>
        </w:rPr>
        <w:t xml:space="preserve">994 </w:t>
      </w:r>
      <w:r w:rsidR="006654BF" w:rsidRPr="00B924EB">
        <w:rPr>
          <w:sz w:val="27"/>
          <w:szCs w:val="27"/>
        </w:rPr>
        <w:t xml:space="preserve">предприятиями </w:t>
      </w:r>
      <w:r w:rsidRPr="00B924EB">
        <w:rPr>
          <w:sz w:val="27"/>
          <w:szCs w:val="27"/>
        </w:rPr>
        <w:t>и 1</w:t>
      </w:r>
      <w:r w:rsidR="006654BF">
        <w:rPr>
          <w:sz w:val="27"/>
          <w:szCs w:val="27"/>
        </w:rPr>
        <w:t> </w:t>
      </w:r>
      <w:r w:rsidRPr="00B924EB">
        <w:rPr>
          <w:sz w:val="27"/>
          <w:szCs w:val="27"/>
        </w:rPr>
        <w:t>604 индивидуальными предпринимателями.</w:t>
      </w:r>
    </w:p>
    <w:p w:rsidR="0049466A" w:rsidRPr="00F25A94" w:rsidRDefault="0049466A" w:rsidP="0049466A">
      <w:pPr>
        <w:ind w:firstLine="709"/>
        <w:jc w:val="both"/>
        <w:rPr>
          <w:sz w:val="27"/>
          <w:szCs w:val="27"/>
        </w:rPr>
      </w:pPr>
      <w:r w:rsidRPr="00DB7215">
        <w:rPr>
          <w:sz w:val="27"/>
          <w:szCs w:val="27"/>
        </w:rPr>
        <w:t>В настоящее время в регионе активно развивается рыбная, химическая промышленность, а также машиностроение и судостроение, туризм. Мощный стимул к развитию получил и агропромышленный комплекс.</w:t>
      </w:r>
      <w:r w:rsidR="00903772">
        <w:rPr>
          <w:sz w:val="27"/>
          <w:szCs w:val="27"/>
        </w:rPr>
        <w:t xml:space="preserve"> </w:t>
      </w:r>
      <w:r w:rsidRPr="0038759E">
        <w:rPr>
          <w:sz w:val="27"/>
          <w:szCs w:val="27"/>
        </w:rPr>
        <w:t>Астраханская область имеет всё необходимое для ведения высокопродуктивного сельского хозяйства, а</w:t>
      </w:r>
      <w:r>
        <w:rPr>
          <w:sz w:val="27"/>
          <w:szCs w:val="27"/>
        </w:rPr>
        <w:t> </w:t>
      </w:r>
      <w:r w:rsidRPr="0038759E">
        <w:rPr>
          <w:sz w:val="27"/>
          <w:szCs w:val="27"/>
        </w:rPr>
        <w:t>местные томаты и арбузы давно стали известными брендами. С</w:t>
      </w:r>
      <w:r w:rsidRPr="00F25A94">
        <w:rPr>
          <w:sz w:val="27"/>
          <w:szCs w:val="27"/>
        </w:rPr>
        <w:t>ельское хозяйство приобретает стратегическое значение для развития региона в целом</w:t>
      </w:r>
      <w:r>
        <w:rPr>
          <w:sz w:val="27"/>
          <w:szCs w:val="27"/>
        </w:rPr>
        <w:t xml:space="preserve">, </w:t>
      </w:r>
      <w:r w:rsidRPr="00F25A94">
        <w:rPr>
          <w:sz w:val="27"/>
          <w:szCs w:val="27"/>
        </w:rPr>
        <w:t>высокое качество сельскохозяйственной продукции и</w:t>
      </w:r>
      <w:r w:rsidR="00AF0386">
        <w:rPr>
          <w:sz w:val="27"/>
          <w:szCs w:val="27"/>
        </w:rPr>
        <w:t xml:space="preserve"> </w:t>
      </w:r>
      <w:r w:rsidRPr="00F25A94">
        <w:rPr>
          <w:sz w:val="27"/>
          <w:szCs w:val="27"/>
        </w:rPr>
        <w:t>благоприятная среда делают регио</w:t>
      </w:r>
      <w:r>
        <w:rPr>
          <w:sz w:val="27"/>
          <w:szCs w:val="27"/>
        </w:rPr>
        <w:t>н инвестиционно привлекательным</w:t>
      </w:r>
      <w:r w:rsidRPr="00F25A94">
        <w:rPr>
          <w:sz w:val="27"/>
          <w:szCs w:val="27"/>
        </w:rPr>
        <w:t>.</w:t>
      </w:r>
    </w:p>
    <w:p w:rsidR="0049466A" w:rsidRPr="00DB7215" w:rsidRDefault="0049466A" w:rsidP="0049466A">
      <w:pPr>
        <w:ind w:firstLine="709"/>
        <w:jc w:val="both"/>
        <w:rPr>
          <w:rFonts w:eastAsia="Calibri"/>
          <w:sz w:val="27"/>
          <w:szCs w:val="27"/>
          <w:lang w:eastAsia="en-US"/>
        </w:rPr>
      </w:pPr>
      <w:r w:rsidRPr="00DB7215">
        <w:rPr>
          <w:rFonts w:eastAsia="Calibri"/>
          <w:sz w:val="27"/>
          <w:szCs w:val="27"/>
          <w:lang w:eastAsia="en-US"/>
        </w:rPr>
        <w:t xml:space="preserve">Астраханская область является центром управления проектами освоения </w:t>
      </w:r>
      <w:r w:rsidRPr="00DB7215">
        <w:rPr>
          <w:rFonts w:eastAsia="Calibri"/>
          <w:sz w:val="27"/>
          <w:szCs w:val="27"/>
          <w:lang w:eastAsia="en-US"/>
        </w:rPr>
        <w:lastRenderedPageBreak/>
        <w:t>запасов шельфа Каспийского моря ведущими российскими корпорациями. </w:t>
      </w:r>
    </w:p>
    <w:p w:rsidR="0049466A" w:rsidRPr="00DB7215" w:rsidRDefault="0049466A" w:rsidP="0049466A">
      <w:pPr>
        <w:ind w:firstLine="709"/>
        <w:jc w:val="both"/>
        <w:rPr>
          <w:rFonts w:eastAsia="Calibri"/>
          <w:sz w:val="27"/>
          <w:szCs w:val="27"/>
          <w:lang w:eastAsia="en-US"/>
        </w:rPr>
      </w:pPr>
      <w:r w:rsidRPr="00DB7215">
        <w:rPr>
          <w:rFonts w:eastAsia="Calibri"/>
          <w:sz w:val="27"/>
          <w:szCs w:val="27"/>
          <w:lang w:eastAsia="en-US"/>
        </w:rPr>
        <w:t xml:space="preserve">Благодаря своему географическому положению </w:t>
      </w:r>
      <w:r>
        <w:rPr>
          <w:rFonts w:eastAsia="Calibri"/>
          <w:sz w:val="27"/>
          <w:szCs w:val="27"/>
          <w:lang w:eastAsia="en-US"/>
        </w:rPr>
        <w:t>область</w:t>
      </w:r>
      <w:r w:rsidRPr="00DB7215">
        <w:rPr>
          <w:rFonts w:eastAsia="Calibri"/>
          <w:sz w:val="27"/>
          <w:szCs w:val="27"/>
          <w:lang w:eastAsia="en-US"/>
        </w:rPr>
        <w:t xml:space="preserve"> является единственным регионом России, обладающим возможностями</w:t>
      </w:r>
      <w:r w:rsidR="00117BC2">
        <w:rPr>
          <w:rFonts w:eastAsia="Calibri"/>
          <w:sz w:val="27"/>
          <w:szCs w:val="27"/>
          <w:lang w:eastAsia="en-US"/>
        </w:rPr>
        <w:t xml:space="preserve"> </w:t>
      </w:r>
      <w:r w:rsidRPr="00DB7215">
        <w:rPr>
          <w:rFonts w:eastAsia="Calibri"/>
          <w:sz w:val="27"/>
          <w:szCs w:val="27"/>
          <w:lang w:eastAsia="en-US"/>
        </w:rPr>
        <w:t xml:space="preserve">доставки сложных конструкций обустройства месторождений. </w:t>
      </w:r>
    </w:p>
    <w:p w:rsidR="0049466A" w:rsidRPr="0038759E" w:rsidRDefault="0049466A" w:rsidP="0049466A">
      <w:pPr>
        <w:ind w:firstLine="709"/>
        <w:jc w:val="both"/>
        <w:rPr>
          <w:color w:val="000000"/>
          <w:sz w:val="27"/>
          <w:szCs w:val="27"/>
        </w:rPr>
      </w:pPr>
      <w:r w:rsidRPr="00DB7215">
        <w:rPr>
          <w:color w:val="000000"/>
          <w:sz w:val="27"/>
          <w:szCs w:val="27"/>
        </w:rPr>
        <w:t>Астраханская область помимо крупных запасов углеводородного сырья располагает значительными запасами поваренной соли, гипса и другими неметаллическими твердыми полезными ископаемыми.</w:t>
      </w:r>
    </w:p>
    <w:p w:rsidR="00117BC2" w:rsidRDefault="00117BC2" w:rsidP="00117BC2">
      <w:pPr>
        <w:ind w:firstLine="709"/>
        <w:jc w:val="both"/>
        <w:rPr>
          <w:sz w:val="27"/>
          <w:szCs w:val="27"/>
        </w:rPr>
      </w:pPr>
      <w:r>
        <w:rPr>
          <w:sz w:val="27"/>
          <w:szCs w:val="27"/>
        </w:rPr>
        <w:t>Г</w:t>
      </w:r>
      <w:r w:rsidRPr="00D33884">
        <w:rPr>
          <w:sz w:val="27"/>
          <w:szCs w:val="27"/>
        </w:rPr>
        <w:t>осударственной программой «Экономическое развитие Астраханской области», утвержд</w:t>
      </w:r>
      <w:r w:rsidR="003A334A">
        <w:rPr>
          <w:sz w:val="27"/>
          <w:szCs w:val="27"/>
        </w:rPr>
        <w:t>ё</w:t>
      </w:r>
      <w:r w:rsidRPr="00D33884">
        <w:rPr>
          <w:sz w:val="27"/>
          <w:szCs w:val="27"/>
        </w:rPr>
        <w:t xml:space="preserve">нной постановлением Правительства Астраханской области </w:t>
      </w:r>
      <w:r>
        <w:rPr>
          <w:sz w:val="27"/>
          <w:szCs w:val="27"/>
        </w:rPr>
        <w:br/>
      </w:r>
      <w:r w:rsidRPr="00D33884">
        <w:rPr>
          <w:sz w:val="27"/>
          <w:szCs w:val="27"/>
        </w:rPr>
        <w:t>от 10</w:t>
      </w:r>
      <w:r>
        <w:rPr>
          <w:sz w:val="27"/>
          <w:szCs w:val="27"/>
        </w:rPr>
        <w:t xml:space="preserve"> сентября </w:t>
      </w:r>
      <w:r w:rsidRPr="00D33884">
        <w:rPr>
          <w:sz w:val="27"/>
          <w:szCs w:val="27"/>
        </w:rPr>
        <w:t xml:space="preserve">2014 </w:t>
      </w:r>
      <w:r>
        <w:rPr>
          <w:sz w:val="27"/>
          <w:szCs w:val="27"/>
        </w:rPr>
        <w:t>г</w:t>
      </w:r>
      <w:r w:rsidR="00A17D76">
        <w:rPr>
          <w:sz w:val="27"/>
          <w:szCs w:val="27"/>
        </w:rPr>
        <w:t>.</w:t>
      </w:r>
      <w:r>
        <w:rPr>
          <w:sz w:val="27"/>
          <w:szCs w:val="27"/>
        </w:rPr>
        <w:t xml:space="preserve"> </w:t>
      </w:r>
      <w:r w:rsidRPr="00D33884">
        <w:rPr>
          <w:sz w:val="27"/>
          <w:szCs w:val="27"/>
        </w:rPr>
        <w:t xml:space="preserve">№ 372-П, </w:t>
      </w:r>
      <w:r>
        <w:rPr>
          <w:sz w:val="27"/>
          <w:szCs w:val="27"/>
        </w:rPr>
        <w:t>предусмотр</w:t>
      </w:r>
      <w:r w:rsidR="00806EF0">
        <w:rPr>
          <w:sz w:val="27"/>
          <w:szCs w:val="27"/>
        </w:rPr>
        <w:t>е</w:t>
      </w:r>
      <w:r>
        <w:rPr>
          <w:sz w:val="27"/>
          <w:szCs w:val="27"/>
        </w:rPr>
        <w:t>ны</w:t>
      </w:r>
      <w:r w:rsidRPr="00D33884">
        <w:rPr>
          <w:sz w:val="27"/>
          <w:szCs w:val="27"/>
        </w:rPr>
        <w:t xml:space="preserve"> различны</w:t>
      </w:r>
      <w:r>
        <w:rPr>
          <w:sz w:val="27"/>
          <w:szCs w:val="27"/>
        </w:rPr>
        <w:t>е</w:t>
      </w:r>
      <w:r w:rsidRPr="00D33884">
        <w:rPr>
          <w:sz w:val="27"/>
          <w:szCs w:val="27"/>
        </w:rPr>
        <w:t xml:space="preserve"> вид</w:t>
      </w:r>
      <w:r>
        <w:rPr>
          <w:sz w:val="27"/>
          <w:szCs w:val="27"/>
        </w:rPr>
        <w:t>ы</w:t>
      </w:r>
      <w:r w:rsidRPr="00D33884">
        <w:rPr>
          <w:sz w:val="27"/>
          <w:szCs w:val="27"/>
        </w:rPr>
        <w:t xml:space="preserve"> государственной поддержки граждан</w:t>
      </w:r>
      <w:r>
        <w:rPr>
          <w:sz w:val="27"/>
          <w:szCs w:val="27"/>
        </w:rPr>
        <w:t>ам</w:t>
      </w:r>
      <w:r w:rsidRPr="00D33884">
        <w:rPr>
          <w:sz w:val="27"/>
          <w:szCs w:val="27"/>
        </w:rPr>
        <w:t>, зарегистрированны</w:t>
      </w:r>
      <w:r>
        <w:rPr>
          <w:sz w:val="27"/>
          <w:szCs w:val="27"/>
        </w:rPr>
        <w:t>м</w:t>
      </w:r>
      <w:r w:rsidRPr="00D33884">
        <w:rPr>
          <w:sz w:val="27"/>
          <w:szCs w:val="27"/>
        </w:rPr>
        <w:t xml:space="preserve"> на территории Астраханской области в качестве индивидуальных предпринимателей, глав крестьянского (фермерского) хозяйства либо юридические лица – субъекты малого и среднего предпринимательства</w:t>
      </w:r>
      <w:r>
        <w:rPr>
          <w:sz w:val="27"/>
          <w:szCs w:val="27"/>
        </w:rPr>
        <w:t>.</w:t>
      </w:r>
    </w:p>
    <w:p w:rsidR="00117BC2" w:rsidRPr="000006BA" w:rsidRDefault="00117BC2" w:rsidP="00117BC2">
      <w:pPr>
        <w:tabs>
          <w:tab w:val="left" w:pos="0"/>
        </w:tabs>
        <w:ind w:firstLine="709"/>
        <w:contextualSpacing/>
        <w:jc w:val="both"/>
        <w:rPr>
          <w:sz w:val="27"/>
          <w:szCs w:val="27"/>
        </w:rPr>
      </w:pPr>
      <w:r>
        <w:rPr>
          <w:sz w:val="27"/>
          <w:szCs w:val="27"/>
        </w:rPr>
        <w:t>В</w:t>
      </w:r>
      <w:r w:rsidRPr="000006BA">
        <w:rPr>
          <w:sz w:val="27"/>
          <w:szCs w:val="27"/>
        </w:rPr>
        <w:t xml:space="preserve"> соответствии с постановлением Правительства Астраханской области </w:t>
      </w:r>
      <w:r>
        <w:rPr>
          <w:sz w:val="27"/>
          <w:szCs w:val="27"/>
        </w:rPr>
        <w:br/>
      </w:r>
      <w:r w:rsidRPr="000006BA">
        <w:rPr>
          <w:sz w:val="27"/>
          <w:szCs w:val="27"/>
        </w:rPr>
        <w:t>от 6</w:t>
      </w:r>
      <w:r>
        <w:rPr>
          <w:sz w:val="27"/>
          <w:szCs w:val="27"/>
        </w:rPr>
        <w:t xml:space="preserve"> сентября </w:t>
      </w:r>
      <w:r w:rsidRPr="000006BA">
        <w:rPr>
          <w:sz w:val="27"/>
          <w:szCs w:val="27"/>
        </w:rPr>
        <w:t xml:space="preserve">2012 </w:t>
      </w:r>
      <w:r>
        <w:rPr>
          <w:sz w:val="27"/>
          <w:szCs w:val="27"/>
        </w:rPr>
        <w:t xml:space="preserve">г. </w:t>
      </w:r>
      <w:r w:rsidRPr="000006BA">
        <w:rPr>
          <w:sz w:val="27"/>
          <w:szCs w:val="27"/>
        </w:rPr>
        <w:t xml:space="preserve">№ 380-П «О порядке формирования, ведения, обязательного опубликования перечня государственного имущества Астраханской области, которое используется в целях предоставления во владение и (или) в пользование </w:t>
      </w:r>
      <w:r>
        <w:rPr>
          <w:sz w:val="27"/>
          <w:szCs w:val="27"/>
        </w:rPr>
        <w:br/>
      </w:r>
      <w:r w:rsidRPr="000006BA">
        <w:rPr>
          <w:sz w:val="27"/>
          <w:szCs w:val="27"/>
        </w:rPr>
        <w:t xml:space="preserve">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r>
        <w:rPr>
          <w:sz w:val="27"/>
          <w:szCs w:val="27"/>
        </w:rPr>
        <w:br/>
      </w:r>
      <w:r w:rsidRPr="000006BA">
        <w:rPr>
          <w:sz w:val="27"/>
          <w:szCs w:val="27"/>
        </w:rPr>
        <w:t xml:space="preserve">а также может быть отчуждено на возмездной основе в собственность субъектов малого и среднего предпринимательства» субъекты </w:t>
      </w:r>
      <w:r w:rsidRPr="00D33884">
        <w:rPr>
          <w:sz w:val="27"/>
          <w:szCs w:val="27"/>
        </w:rPr>
        <w:t>малого и среднего предпринимательства</w:t>
      </w:r>
      <w:r w:rsidRPr="000006BA">
        <w:rPr>
          <w:sz w:val="27"/>
          <w:szCs w:val="27"/>
        </w:rPr>
        <w:t xml:space="preserve">, нуждающиеся или заинтересованные в имущественной поддержке, могут воспользоваться государственным имуществом, свободным </w:t>
      </w:r>
      <w:r>
        <w:rPr>
          <w:sz w:val="27"/>
          <w:szCs w:val="27"/>
        </w:rPr>
        <w:br/>
      </w:r>
      <w:r w:rsidRPr="000006BA">
        <w:rPr>
          <w:sz w:val="27"/>
          <w:szCs w:val="27"/>
        </w:rPr>
        <w:t xml:space="preserve">от прав третьих лиц, которое может быть передано во владение или пользование. </w:t>
      </w:r>
    </w:p>
    <w:p w:rsidR="0049466A" w:rsidRDefault="0049466A" w:rsidP="0049466A">
      <w:pPr>
        <w:ind w:firstLine="709"/>
        <w:jc w:val="both"/>
        <w:rPr>
          <w:rFonts w:eastAsia="Lucida Sans Unicode" w:cs="Tahoma"/>
          <w:sz w:val="27"/>
          <w:szCs w:val="27"/>
          <w:lang w:bidi="ru-RU"/>
        </w:rPr>
      </w:pPr>
      <w:r>
        <w:rPr>
          <w:rFonts w:eastAsia="Lucida Sans Unicode" w:cs="Tahoma"/>
          <w:sz w:val="27"/>
          <w:szCs w:val="27"/>
          <w:lang w:bidi="ru-RU"/>
        </w:rPr>
        <w:t>Н</w:t>
      </w:r>
      <w:r w:rsidRPr="00253C8D">
        <w:rPr>
          <w:rFonts w:eastAsia="Lucida Sans Unicode" w:cs="Tahoma"/>
          <w:sz w:val="27"/>
          <w:szCs w:val="27"/>
          <w:lang w:bidi="ru-RU"/>
        </w:rPr>
        <w:t xml:space="preserve">аибольший </w:t>
      </w:r>
      <w:r>
        <w:rPr>
          <w:rFonts w:eastAsia="Lucida Sans Unicode" w:cs="Tahoma"/>
          <w:sz w:val="27"/>
          <w:szCs w:val="27"/>
          <w:lang w:bidi="ru-RU"/>
        </w:rPr>
        <w:t>спрос на рабочую силу</w:t>
      </w:r>
      <w:r w:rsidRPr="00253C8D">
        <w:rPr>
          <w:rFonts w:eastAsia="Lucida Sans Unicode" w:cs="Tahoma"/>
          <w:sz w:val="27"/>
          <w:szCs w:val="27"/>
          <w:lang w:bidi="ru-RU"/>
        </w:rPr>
        <w:t xml:space="preserve"> приходился на обраба</w:t>
      </w:r>
      <w:r w:rsidR="003A334A">
        <w:rPr>
          <w:rFonts w:eastAsia="Lucida Sans Unicode" w:cs="Tahoma"/>
          <w:sz w:val="27"/>
          <w:szCs w:val="27"/>
          <w:lang w:bidi="ru-RU"/>
        </w:rPr>
        <w:t>тывающие производства, сельское и</w:t>
      </w:r>
      <w:r w:rsidRPr="00253C8D">
        <w:rPr>
          <w:rFonts w:eastAsia="Lucida Sans Unicode" w:cs="Tahoma"/>
          <w:sz w:val="27"/>
          <w:szCs w:val="27"/>
          <w:lang w:bidi="ru-RU"/>
        </w:rPr>
        <w:t xml:space="preserve"> лесное хозяйство, ох</w:t>
      </w:r>
      <w:r>
        <w:rPr>
          <w:rFonts w:eastAsia="Lucida Sans Unicode" w:cs="Tahoma"/>
          <w:sz w:val="27"/>
          <w:szCs w:val="27"/>
          <w:lang w:bidi="ru-RU"/>
        </w:rPr>
        <w:t>от</w:t>
      </w:r>
      <w:r w:rsidR="003A334A">
        <w:rPr>
          <w:rFonts w:eastAsia="Lucida Sans Unicode" w:cs="Tahoma"/>
          <w:sz w:val="27"/>
          <w:szCs w:val="27"/>
          <w:lang w:bidi="ru-RU"/>
        </w:rPr>
        <w:t>у</w:t>
      </w:r>
      <w:r>
        <w:rPr>
          <w:rFonts w:eastAsia="Lucida Sans Unicode" w:cs="Tahoma"/>
          <w:sz w:val="27"/>
          <w:szCs w:val="27"/>
          <w:lang w:bidi="ru-RU"/>
        </w:rPr>
        <w:t xml:space="preserve">, рыболовство и рыбоводство, </w:t>
      </w:r>
      <w:r w:rsidRPr="00253C8D">
        <w:rPr>
          <w:rFonts w:eastAsia="Lucida Sans Unicode" w:cs="Tahoma"/>
          <w:sz w:val="27"/>
          <w:szCs w:val="27"/>
          <w:lang w:bidi="ru-RU"/>
        </w:rPr>
        <w:t>государственное управление и обеспечение в</w:t>
      </w:r>
      <w:r w:rsidR="003A334A">
        <w:rPr>
          <w:rFonts w:eastAsia="Lucida Sans Unicode" w:cs="Tahoma"/>
          <w:sz w:val="27"/>
          <w:szCs w:val="27"/>
          <w:lang w:bidi="ru-RU"/>
        </w:rPr>
        <w:t>оенной безопасности,</w:t>
      </w:r>
      <w:r w:rsidRPr="00253C8D">
        <w:rPr>
          <w:rFonts w:eastAsia="Lucida Sans Unicode" w:cs="Tahoma"/>
          <w:sz w:val="27"/>
          <w:szCs w:val="27"/>
          <w:lang w:bidi="ru-RU"/>
        </w:rPr>
        <w:t xml:space="preserve"> социальное обеспечение</w:t>
      </w:r>
      <w:r>
        <w:rPr>
          <w:rFonts w:eastAsia="Lucida Sans Unicode" w:cs="Tahoma"/>
          <w:sz w:val="27"/>
          <w:szCs w:val="27"/>
          <w:lang w:bidi="ru-RU"/>
        </w:rPr>
        <w:t>.</w:t>
      </w:r>
    </w:p>
    <w:p w:rsidR="0049466A" w:rsidRPr="0071371C" w:rsidRDefault="0049466A" w:rsidP="0049466A">
      <w:pPr>
        <w:tabs>
          <w:tab w:val="left" w:pos="0"/>
        </w:tabs>
        <w:ind w:firstLine="709"/>
        <w:contextualSpacing/>
        <w:jc w:val="both"/>
        <w:rPr>
          <w:rFonts w:eastAsia="Lucida Sans Unicode" w:cs="Tahoma"/>
          <w:sz w:val="27"/>
          <w:szCs w:val="27"/>
          <w:lang w:bidi="ru-RU"/>
        </w:rPr>
      </w:pPr>
      <w:r>
        <w:rPr>
          <w:rFonts w:eastAsia="Lucida Sans Unicode" w:cs="Tahoma"/>
          <w:sz w:val="27"/>
          <w:szCs w:val="27"/>
          <w:lang w:bidi="ru-RU"/>
        </w:rPr>
        <w:t xml:space="preserve">Наиболее востребованы </w:t>
      </w:r>
      <w:r w:rsidR="003A334A">
        <w:rPr>
          <w:rFonts w:eastAsia="Lucida Sans Unicode" w:cs="Tahoma"/>
          <w:sz w:val="27"/>
          <w:szCs w:val="27"/>
          <w:lang w:bidi="ru-RU"/>
        </w:rPr>
        <w:t xml:space="preserve">в регионе </w:t>
      </w:r>
      <w:r w:rsidRPr="0071371C">
        <w:rPr>
          <w:rFonts w:eastAsia="Lucida Sans Unicode" w:cs="Tahoma"/>
          <w:sz w:val="27"/>
          <w:szCs w:val="27"/>
          <w:lang w:bidi="ru-RU"/>
        </w:rPr>
        <w:t>электросварщик</w:t>
      </w:r>
      <w:r>
        <w:rPr>
          <w:rFonts w:eastAsia="Lucida Sans Unicode" w:cs="Tahoma"/>
          <w:sz w:val="27"/>
          <w:szCs w:val="27"/>
          <w:lang w:bidi="ru-RU"/>
        </w:rPr>
        <w:t>и</w:t>
      </w:r>
      <w:r w:rsidRPr="0071371C">
        <w:rPr>
          <w:rFonts w:eastAsia="Lucida Sans Unicode" w:cs="Tahoma"/>
          <w:sz w:val="27"/>
          <w:szCs w:val="27"/>
          <w:lang w:bidi="ru-RU"/>
        </w:rPr>
        <w:t>, водител</w:t>
      </w:r>
      <w:r>
        <w:rPr>
          <w:rFonts w:eastAsia="Lucida Sans Unicode" w:cs="Tahoma"/>
          <w:sz w:val="27"/>
          <w:szCs w:val="27"/>
          <w:lang w:bidi="ru-RU"/>
        </w:rPr>
        <w:t>и</w:t>
      </w:r>
      <w:r w:rsidRPr="0071371C">
        <w:rPr>
          <w:rFonts w:eastAsia="Lucida Sans Unicode" w:cs="Tahoma"/>
          <w:sz w:val="27"/>
          <w:szCs w:val="27"/>
          <w:lang w:bidi="ru-RU"/>
        </w:rPr>
        <w:t xml:space="preserve"> автомобиля, стропальщик</w:t>
      </w:r>
      <w:r>
        <w:rPr>
          <w:rFonts w:eastAsia="Lucida Sans Unicode" w:cs="Tahoma"/>
          <w:sz w:val="27"/>
          <w:szCs w:val="27"/>
          <w:lang w:bidi="ru-RU"/>
        </w:rPr>
        <w:t>и</w:t>
      </w:r>
      <w:r w:rsidRPr="0071371C">
        <w:rPr>
          <w:rFonts w:eastAsia="Lucida Sans Unicode" w:cs="Tahoma"/>
          <w:sz w:val="27"/>
          <w:szCs w:val="27"/>
          <w:lang w:bidi="ru-RU"/>
        </w:rPr>
        <w:t>, овощевод</w:t>
      </w:r>
      <w:r>
        <w:rPr>
          <w:rFonts w:eastAsia="Lucida Sans Unicode" w:cs="Tahoma"/>
          <w:sz w:val="27"/>
          <w:szCs w:val="27"/>
          <w:lang w:bidi="ru-RU"/>
        </w:rPr>
        <w:t>ы</w:t>
      </w:r>
      <w:r w:rsidRPr="0071371C">
        <w:rPr>
          <w:rFonts w:eastAsia="Lucida Sans Unicode" w:cs="Tahoma"/>
          <w:sz w:val="27"/>
          <w:szCs w:val="27"/>
          <w:lang w:bidi="ru-RU"/>
        </w:rPr>
        <w:t>, рыбак</w:t>
      </w:r>
      <w:r>
        <w:rPr>
          <w:rFonts w:eastAsia="Lucida Sans Unicode" w:cs="Tahoma"/>
          <w:sz w:val="27"/>
          <w:szCs w:val="27"/>
          <w:lang w:bidi="ru-RU"/>
        </w:rPr>
        <w:t>и</w:t>
      </w:r>
      <w:r w:rsidRPr="0071371C">
        <w:rPr>
          <w:rFonts w:eastAsia="Lucida Sans Unicode" w:cs="Tahoma"/>
          <w:sz w:val="27"/>
          <w:szCs w:val="27"/>
          <w:lang w:bidi="ru-RU"/>
        </w:rPr>
        <w:t xml:space="preserve"> прибрежного лова, слесар</w:t>
      </w:r>
      <w:r>
        <w:rPr>
          <w:rFonts w:eastAsia="Lucida Sans Unicode" w:cs="Tahoma"/>
          <w:sz w:val="27"/>
          <w:szCs w:val="27"/>
          <w:lang w:bidi="ru-RU"/>
        </w:rPr>
        <w:t>и</w:t>
      </w:r>
      <w:r w:rsidRPr="0071371C">
        <w:rPr>
          <w:rFonts w:eastAsia="Lucida Sans Unicode" w:cs="Tahoma"/>
          <w:sz w:val="27"/>
          <w:szCs w:val="27"/>
          <w:lang w:bidi="ru-RU"/>
        </w:rPr>
        <w:t xml:space="preserve"> механосборочных работ, шве</w:t>
      </w:r>
      <w:r>
        <w:rPr>
          <w:rFonts w:eastAsia="Lucida Sans Unicode" w:cs="Tahoma"/>
          <w:sz w:val="27"/>
          <w:szCs w:val="27"/>
          <w:lang w:bidi="ru-RU"/>
        </w:rPr>
        <w:t>и</w:t>
      </w:r>
      <w:r w:rsidRPr="0071371C">
        <w:rPr>
          <w:rFonts w:eastAsia="Lucida Sans Unicode" w:cs="Tahoma"/>
          <w:sz w:val="27"/>
          <w:szCs w:val="27"/>
          <w:lang w:bidi="ru-RU"/>
        </w:rPr>
        <w:t>, слесар</w:t>
      </w:r>
      <w:r>
        <w:rPr>
          <w:rFonts w:eastAsia="Lucida Sans Unicode" w:cs="Tahoma"/>
          <w:sz w:val="27"/>
          <w:szCs w:val="27"/>
          <w:lang w:bidi="ru-RU"/>
        </w:rPr>
        <w:t>и</w:t>
      </w:r>
      <w:r w:rsidRPr="0071371C">
        <w:rPr>
          <w:rFonts w:eastAsia="Lucida Sans Unicode" w:cs="Tahoma"/>
          <w:sz w:val="27"/>
          <w:szCs w:val="27"/>
          <w:lang w:bidi="ru-RU"/>
        </w:rPr>
        <w:t xml:space="preserve"> ремонтников, обработчик</w:t>
      </w:r>
      <w:r>
        <w:rPr>
          <w:rFonts w:eastAsia="Lucida Sans Unicode" w:cs="Tahoma"/>
          <w:sz w:val="27"/>
          <w:szCs w:val="27"/>
          <w:lang w:bidi="ru-RU"/>
        </w:rPr>
        <w:t>и</w:t>
      </w:r>
      <w:r w:rsidRPr="0071371C">
        <w:rPr>
          <w:rFonts w:eastAsia="Lucida Sans Unicode" w:cs="Tahoma"/>
          <w:sz w:val="27"/>
          <w:szCs w:val="27"/>
          <w:lang w:bidi="ru-RU"/>
        </w:rPr>
        <w:t xml:space="preserve"> рыбы, тракторист</w:t>
      </w:r>
      <w:r>
        <w:rPr>
          <w:rFonts w:eastAsia="Lucida Sans Unicode" w:cs="Tahoma"/>
          <w:sz w:val="27"/>
          <w:szCs w:val="27"/>
          <w:lang w:bidi="ru-RU"/>
        </w:rPr>
        <w:t>ы</w:t>
      </w:r>
      <w:r w:rsidRPr="0071371C">
        <w:rPr>
          <w:rFonts w:eastAsia="Lucida Sans Unicode" w:cs="Tahoma"/>
          <w:sz w:val="27"/>
          <w:szCs w:val="27"/>
          <w:lang w:bidi="ru-RU"/>
        </w:rPr>
        <w:t>, продавц</w:t>
      </w:r>
      <w:r>
        <w:rPr>
          <w:rFonts w:eastAsia="Lucida Sans Unicode" w:cs="Tahoma"/>
          <w:sz w:val="27"/>
          <w:szCs w:val="27"/>
          <w:lang w:bidi="ru-RU"/>
        </w:rPr>
        <w:t>ы</w:t>
      </w:r>
      <w:r w:rsidRPr="0071371C">
        <w:rPr>
          <w:rFonts w:eastAsia="Lucida Sans Unicode" w:cs="Tahoma"/>
          <w:sz w:val="27"/>
          <w:szCs w:val="27"/>
          <w:lang w:bidi="ru-RU"/>
        </w:rPr>
        <w:t>, повар</w:t>
      </w:r>
      <w:r w:rsidR="00757775">
        <w:rPr>
          <w:rFonts w:eastAsia="Lucida Sans Unicode" w:cs="Tahoma"/>
          <w:sz w:val="27"/>
          <w:szCs w:val="27"/>
          <w:lang w:bidi="ru-RU"/>
        </w:rPr>
        <w:t>а</w:t>
      </w:r>
      <w:r w:rsidRPr="0071371C">
        <w:rPr>
          <w:rFonts w:eastAsia="Lucida Sans Unicode" w:cs="Tahoma"/>
          <w:sz w:val="27"/>
          <w:szCs w:val="27"/>
          <w:lang w:bidi="ru-RU"/>
        </w:rPr>
        <w:t>, сборщик</w:t>
      </w:r>
      <w:r>
        <w:rPr>
          <w:rFonts w:eastAsia="Lucida Sans Unicode" w:cs="Tahoma"/>
          <w:sz w:val="27"/>
          <w:szCs w:val="27"/>
          <w:lang w:bidi="ru-RU"/>
        </w:rPr>
        <w:t>и</w:t>
      </w:r>
      <w:r w:rsidRPr="0071371C">
        <w:rPr>
          <w:rFonts w:eastAsia="Lucida Sans Unicode" w:cs="Tahoma"/>
          <w:sz w:val="27"/>
          <w:szCs w:val="27"/>
          <w:lang w:bidi="ru-RU"/>
        </w:rPr>
        <w:t xml:space="preserve"> корпусов металлических судов. </w:t>
      </w:r>
    </w:p>
    <w:p w:rsidR="0049466A" w:rsidRPr="0071371C" w:rsidRDefault="0049466A" w:rsidP="0049466A">
      <w:pPr>
        <w:tabs>
          <w:tab w:val="left" w:pos="0"/>
        </w:tabs>
        <w:ind w:firstLine="709"/>
        <w:contextualSpacing/>
        <w:jc w:val="both"/>
        <w:rPr>
          <w:rFonts w:eastAsia="Lucida Sans Unicode" w:cs="Tahoma"/>
          <w:sz w:val="27"/>
          <w:szCs w:val="27"/>
          <w:lang w:bidi="ru-RU"/>
        </w:rPr>
      </w:pPr>
      <w:r w:rsidRPr="0071371C">
        <w:rPr>
          <w:rFonts w:eastAsia="Lucida Sans Unicode" w:cs="Tahoma"/>
          <w:sz w:val="27"/>
          <w:szCs w:val="27"/>
          <w:lang w:bidi="ru-RU"/>
        </w:rPr>
        <w:t>Среди специалистов и служащих востребованы медицинские сестры, бухгалтеры, инженерно-технические работники, менеджеры, воспитатели, врачи, фельдшеры, кассиры, товароведы, юристы.</w:t>
      </w:r>
    </w:p>
    <w:p w:rsidR="0049466A" w:rsidRPr="00BC6F76" w:rsidRDefault="0049466A" w:rsidP="0049466A">
      <w:pPr>
        <w:ind w:firstLine="709"/>
        <w:jc w:val="both"/>
        <w:rPr>
          <w:rFonts w:eastAsia="Lucida Sans Unicode" w:cs="Tahoma"/>
          <w:sz w:val="27"/>
          <w:szCs w:val="27"/>
          <w:lang w:bidi="ru-RU"/>
        </w:rPr>
      </w:pPr>
      <w:r w:rsidRPr="008B66BB">
        <w:rPr>
          <w:rFonts w:eastAsia="Lucida Sans Unicode" w:cs="Tahoma"/>
          <w:sz w:val="27"/>
          <w:szCs w:val="27"/>
          <w:lang w:bidi="ru-RU"/>
        </w:rPr>
        <w:t>На потребность в рабочей силе в регионе значительное влияние оказывает сезонный фактор (проведение сельскохозяйственных работ, рыбодобычи и</w:t>
      </w:r>
      <w:r>
        <w:rPr>
          <w:rFonts w:eastAsia="Lucida Sans Unicode" w:cs="Tahoma"/>
          <w:sz w:val="27"/>
          <w:szCs w:val="27"/>
          <w:lang w:bidi="ru-RU"/>
        </w:rPr>
        <w:t> </w:t>
      </w:r>
      <w:r w:rsidRPr="008B66BB">
        <w:rPr>
          <w:rFonts w:eastAsia="Lucida Sans Unicode" w:cs="Tahoma"/>
          <w:sz w:val="27"/>
          <w:szCs w:val="27"/>
          <w:lang w:bidi="ru-RU"/>
        </w:rPr>
        <w:t>рыбообработки)</w:t>
      </w:r>
      <w:r>
        <w:rPr>
          <w:rFonts w:eastAsia="Lucida Sans Unicode" w:cs="Tahoma"/>
          <w:sz w:val="27"/>
          <w:szCs w:val="27"/>
          <w:lang w:bidi="ru-RU"/>
        </w:rPr>
        <w:t>.</w:t>
      </w:r>
    </w:p>
    <w:p w:rsidR="0049466A" w:rsidRPr="00DB7215" w:rsidRDefault="0049466A" w:rsidP="0049466A">
      <w:pPr>
        <w:ind w:firstLine="709"/>
        <w:jc w:val="both"/>
        <w:rPr>
          <w:sz w:val="27"/>
          <w:szCs w:val="27"/>
        </w:rPr>
      </w:pPr>
      <w:r w:rsidRPr="00BC2DB1">
        <w:rPr>
          <w:rFonts w:eastAsia="Lucida Sans Unicode" w:cs="Tahoma"/>
          <w:sz w:val="27"/>
          <w:szCs w:val="27"/>
          <w:lang w:bidi="ru-RU"/>
        </w:rPr>
        <w:t>При возникновении трудностей с трудоустройством участников Государственной программы и членов их семей предусмотрена возможность профессионального обучения и дополнительного профессионального</w:t>
      </w:r>
      <w:r w:rsidRPr="00BC2DB1">
        <w:rPr>
          <w:sz w:val="27"/>
          <w:szCs w:val="27"/>
        </w:rPr>
        <w:t xml:space="preserve"> образования по востребованным на рынке труда Астраханской области профессиям</w:t>
      </w:r>
      <w:r w:rsidR="003A334A">
        <w:rPr>
          <w:sz w:val="27"/>
          <w:szCs w:val="27"/>
        </w:rPr>
        <w:t xml:space="preserve">, </w:t>
      </w:r>
      <w:r w:rsidRPr="00BC2DB1">
        <w:rPr>
          <w:sz w:val="27"/>
          <w:szCs w:val="27"/>
        </w:rPr>
        <w:t>специальностям.</w:t>
      </w:r>
    </w:p>
    <w:p w:rsidR="00E83699" w:rsidRDefault="00E83699" w:rsidP="0049466A">
      <w:pPr>
        <w:ind w:firstLine="709"/>
        <w:jc w:val="both"/>
        <w:rPr>
          <w:sz w:val="27"/>
          <w:szCs w:val="27"/>
        </w:rPr>
      </w:pPr>
    </w:p>
    <w:p w:rsidR="0049466A" w:rsidRDefault="0049466A" w:rsidP="0049466A">
      <w:pPr>
        <w:ind w:firstLine="709"/>
        <w:jc w:val="both"/>
        <w:rPr>
          <w:sz w:val="27"/>
          <w:szCs w:val="27"/>
        </w:rPr>
      </w:pPr>
      <w:r w:rsidRPr="00DB7215">
        <w:rPr>
          <w:sz w:val="27"/>
          <w:szCs w:val="27"/>
        </w:rPr>
        <w:lastRenderedPageBreak/>
        <w:t>В качестве временного размещения участник</w:t>
      </w:r>
      <w:r>
        <w:rPr>
          <w:sz w:val="27"/>
          <w:szCs w:val="27"/>
        </w:rPr>
        <w:t>ов</w:t>
      </w:r>
      <w:r w:rsidRPr="00DB7215">
        <w:rPr>
          <w:sz w:val="27"/>
          <w:szCs w:val="27"/>
        </w:rPr>
        <w:t xml:space="preserve"> Государственной программы и член</w:t>
      </w:r>
      <w:r>
        <w:rPr>
          <w:sz w:val="27"/>
          <w:szCs w:val="27"/>
        </w:rPr>
        <w:t>ов</w:t>
      </w:r>
      <w:r w:rsidRPr="00DB7215">
        <w:rPr>
          <w:sz w:val="27"/>
          <w:szCs w:val="27"/>
        </w:rPr>
        <w:t xml:space="preserve"> их семей предусматривается проживание в гостинице или в иной организации, оказывающей гостиничные услуги, за сч</w:t>
      </w:r>
      <w:r w:rsidR="00117BC2">
        <w:rPr>
          <w:sz w:val="27"/>
          <w:szCs w:val="27"/>
        </w:rPr>
        <w:t>ё</w:t>
      </w:r>
      <w:r w:rsidRPr="00DB7215">
        <w:rPr>
          <w:sz w:val="27"/>
          <w:szCs w:val="27"/>
        </w:rPr>
        <w:t>т собственных средств.</w:t>
      </w:r>
    </w:p>
    <w:p w:rsidR="0049466A" w:rsidRPr="00DB7215" w:rsidRDefault="0049466A" w:rsidP="0049466A">
      <w:pPr>
        <w:ind w:firstLine="709"/>
        <w:jc w:val="both"/>
        <w:rPr>
          <w:sz w:val="27"/>
          <w:szCs w:val="27"/>
        </w:rPr>
      </w:pPr>
      <w:r w:rsidRPr="00DB7215">
        <w:rPr>
          <w:sz w:val="27"/>
          <w:szCs w:val="27"/>
        </w:rPr>
        <w:t>В числе возможных вариантов жилищного обустройства участников Государственной программы и членов их семей</w:t>
      </w:r>
      <w:r>
        <w:rPr>
          <w:sz w:val="27"/>
          <w:szCs w:val="27"/>
        </w:rPr>
        <w:t xml:space="preserve"> предусматриваются</w:t>
      </w:r>
      <w:r w:rsidRPr="00DB7215">
        <w:rPr>
          <w:sz w:val="27"/>
          <w:szCs w:val="27"/>
        </w:rPr>
        <w:t xml:space="preserve"> аренда (на</w:t>
      </w:r>
      <w:r w:rsidR="00A17D76">
        <w:rPr>
          <w:sz w:val="27"/>
          <w:szCs w:val="27"/>
        </w:rPr>
        <w:t>ё</w:t>
      </w:r>
      <w:r w:rsidRPr="00DB7215">
        <w:rPr>
          <w:sz w:val="27"/>
          <w:szCs w:val="27"/>
        </w:rPr>
        <w:t>м) жилого помещения, приобретение жилых помещений за сч</w:t>
      </w:r>
      <w:r w:rsidR="00117BC2">
        <w:rPr>
          <w:sz w:val="27"/>
          <w:szCs w:val="27"/>
        </w:rPr>
        <w:t>ё</w:t>
      </w:r>
      <w:r w:rsidRPr="00DB7215">
        <w:rPr>
          <w:sz w:val="27"/>
          <w:szCs w:val="27"/>
        </w:rPr>
        <w:t>т собственных средств, покупка земельных участков для индивидуального жилищного строительства в</w:t>
      </w:r>
      <w:r>
        <w:rPr>
          <w:sz w:val="27"/>
          <w:szCs w:val="27"/>
        </w:rPr>
        <w:t> </w:t>
      </w:r>
      <w:r w:rsidRPr="00DB7215">
        <w:rPr>
          <w:sz w:val="27"/>
          <w:szCs w:val="27"/>
        </w:rPr>
        <w:t>собственность у физического лица или организации.</w:t>
      </w:r>
    </w:p>
    <w:p w:rsidR="0049466A" w:rsidRDefault="0049466A" w:rsidP="0049466A">
      <w:pPr>
        <w:ind w:firstLine="709"/>
        <w:jc w:val="both"/>
        <w:rPr>
          <w:sz w:val="27"/>
          <w:szCs w:val="27"/>
        </w:rPr>
      </w:pPr>
      <w:r w:rsidRPr="007F186E">
        <w:rPr>
          <w:sz w:val="27"/>
          <w:szCs w:val="27"/>
        </w:rPr>
        <w:t>В Астраханской области реализуются ипотечные программы кредитных организаций, расположенных на территории области. Размер первоначального взноса и уровень процентных ставок, а также другие условия кредитования (в том числе требования к заемщику, жилому помещению – предмету залога и т.д.) зависят от конкретного ипотечного продукта или программы, реализуемых кредитными организациями.</w:t>
      </w:r>
    </w:p>
    <w:p w:rsidR="0049466A" w:rsidRPr="007F186E" w:rsidRDefault="0049466A" w:rsidP="0049466A">
      <w:pPr>
        <w:tabs>
          <w:tab w:val="left" w:pos="0"/>
        </w:tabs>
        <w:ind w:firstLine="709"/>
        <w:contextualSpacing/>
        <w:jc w:val="both"/>
        <w:rPr>
          <w:sz w:val="27"/>
          <w:szCs w:val="27"/>
        </w:rPr>
      </w:pPr>
      <w:r w:rsidRPr="007F186E">
        <w:rPr>
          <w:sz w:val="27"/>
          <w:szCs w:val="27"/>
        </w:rPr>
        <w:t>Предоставление гражданам земельных участков на территории Астраханской области регулируется Земельным кодексом Российской Федерации и За</w:t>
      </w:r>
      <w:r>
        <w:rPr>
          <w:sz w:val="27"/>
          <w:szCs w:val="27"/>
        </w:rPr>
        <w:t xml:space="preserve">коном Астраханской области от </w:t>
      </w:r>
      <w:r w:rsidRPr="007F186E">
        <w:rPr>
          <w:sz w:val="27"/>
          <w:szCs w:val="27"/>
        </w:rPr>
        <w:t>4</w:t>
      </w:r>
      <w:r>
        <w:rPr>
          <w:sz w:val="27"/>
          <w:szCs w:val="27"/>
        </w:rPr>
        <w:t xml:space="preserve"> марта </w:t>
      </w:r>
      <w:r w:rsidRPr="007F186E">
        <w:rPr>
          <w:sz w:val="27"/>
          <w:szCs w:val="27"/>
        </w:rPr>
        <w:t xml:space="preserve">2008 </w:t>
      </w:r>
      <w:r>
        <w:rPr>
          <w:sz w:val="27"/>
          <w:szCs w:val="27"/>
        </w:rPr>
        <w:t xml:space="preserve">г. </w:t>
      </w:r>
      <w:r w:rsidRPr="007F186E">
        <w:rPr>
          <w:sz w:val="27"/>
          <w:szCs w:val="27"/>
        </w:rPr>
        <w:t>№ 7/2008-ОЗ «Об отдельных вопросах правового регулирования земельных отношений в Астраханской области».</w:t>
      </w:r>
    </w:p>
    <w:p w:rsidR="0049466A" w:rsidRPr="00DB7215" w:rsidRDefault="0049466A" w:rsidP="0049466A">
      <w:pPr>
        <w:ind w:firstLine="709"/>
        <w:jc w:val="both"/>
        <w:rPr>
          <w:sz w:val="27"/>
          <w:szCs w:val="27"/>
        </w:rPr>
      </w:pPr>
      <w:r w:rsidRPr="00DB7215">
        <w:rPr>
          <w:sz w:val="27"/>
          <w:szCs w:val="27"/>
        </w:rPr>
        <w:t xml:space="preserve">Всем участникам Государственной программы и членам их семей будет </w:t>
      </w:r>
      <w:r w:rsidRPr="00DB7215">
        <w:rPr>
          <w:sz w:val="27"/>
          <w:szCs w:val="27"/>
          <w:lang w:eastAsia="ar-SA"/>
        </w:rPr>
        <w:t xml:space="preserve">оказана медицинская помощь в рамках программ государственных гарантий бесплатного оказания гражданам медицинской помощи в соответствии </w:t>
      </w:r>
      <w:r w:rsidRPr="00DB7215">
        <w:rPr>
          <w:sz w:val="27"/>
          <w:szCs w:val="27"/>
          <w:lang w:eastAsia="ar-SA"/>
        </w:rPr>
        <w:br/>
        <w:t xml:space="preserve">с </w:t>
      </w:r>
      <w:r w:rsidRPr="00DB7215">
        <w:rPr>
          <w:sz w:val="27"/>
          <w:szCs w:val="27"/>
        </w:rPr>
        <w:t>законодательством Российской Федерации.</w:t>
      </w:r>
    </w:p>
    <w:p w:rsidR="0049466A" w:rsidRPr="00C40550" w:rsidRDefault="0049466A" w:rsidP="0049466A">
      <w:pPr>
        <w:shd w:val="clear" w:color="auto" w:fill="FFFFFF"/>
        <w:ind w:firstLine="709"/>
        <w:jc w:val="both"/>
        <w:rPr>
          <w:sz w:val="27"/>
          <w:szCs w:val="27"/>
        </w:rPr>
      </w:pPr>
      <w:r w:rsidRPr="00C40550">
        <w:rPr>
          <w:sz w:val="27"/>
          <w:szCs w:val="27"/>
        </w:rPr>
        <w:t xml:space="preserve">Образовательный процесс в Астраханской области организован </w:t>
      </w:r>
      <w:r>
        <w:rPr>
          <w:sz w:val="27"/>
          <w:szCs w:val="27"/>
        </w:rPr>
        <w:br/>
      </w:r>
      <w:r w:rsidRPr="00C40550">
        <w:rPr>
          <w:sz w:val="27"/>
          <w:szCs w:val="27"/>
        </w:rPr>
        <w:t>в 2</w:t>
      </w:r>
      <w:r>
        <w:rPr>
          <w:sz w:val="27"/>
          <w:szCs w:val="27"/>
        </w:rPr>
        <w:t>67</w:t>
      </w:r>
      <w:r w:rsidRPr="00C40550">
        <w:rPr>
          <w:sz w:val="27"/>
          <w:szCs w:val="27"/>
        </w:rPr>
        <w:t xml:space="preserve"> государственных, муниципальных и частных общеобразовательных организациях. Система дошкольного образования представлена </w:t>
      </w:r>
      <w:r w:rsidR="00117BC2">
        <w:rPr>
          <w:sz w:val="27"/>
          <w:szCs w:val="27"/>
        </w:rPr>
        <w:br/>
      </w:r>
      <w:r w:rsidRPr="00C40550">
        <w:rPr>
          <w:sz w:val="27"/>
          <w:szCs w:val="27"/>
        </w:rPr>
        <w:t>149</w:t>
      </w:r>
      <w:r w:rsidR="00117BC2">
        <w:rPr>
          <w:sz w:val="27"/>
          <w:szCs w:val="27"/>
        </w:rPr>
        <w:t xml:space="preserve"> </w:t>
      </w:r>
      <w:r w:rsidRPr="00C40550">
        <w:rPr>
          <w:sz w:val="27"/>
          <w:szCs w:val="27"/>
        </w:rPr>
        <w:t xml:space="preserve">образовательными организациями, из них </w:t>
      </w:r>
      <w:r>
        <w:rPr>
          <w:sz w:val="27"/>
          <w:szCs w:val="27"/>
        </w:rPr>
        <w:t>5</w:t>
      </w:r>
      <w:r w:rsidRPr="00C40550">
        <w:rPr>
          <w:sz w:val="27"/>
          <w:szCs w:val="27"/>
        </w:rPr>
        <w:t xml:space="preserve"> частны</w:t>
      </w:r>
      <w:r w:rsidR="00117BC2">
        <w:rPr>
          <w:sz w:val="27"/>
          <w:szCs w:val="27"/>
        </w:rPr>
        <w:t>ми</w:t>
      </w:r>
      <w:r w:rsidRPr="00C40550">
        <w:rPr>
          <w:sz w:val="27"/>
          <w:szCs w:val="27"/>
        </w:rPr>
        <w:t xml:space="preserve">. В области функционирует </w:t>
      </w:r>
      <w:r>
        <w:rPr>
          <w:sz w:val="27"/>
          <w:szCs w:val="27"/>
        </w:rPr>
        <w:t>66</w:t>
      </w:r>
      <w:r w:rsidRPr="00C40550">
        <w:rPr>
          <w:sz w:val="27"/>
          <w:szCs w:val="27"/>
        </w:rPr>
        <w:t xml:space="preserve"> организаци</w:t>
      </w:r>
      <w:r>
        <w:rPr>
          <w:sz w:val="27"/>
          <w:szCs w:val="27"/>
        </w:rPr>
        <w:t>й</w:t>
      </w:r>
      <w:r w:rsidRPr="00C40550">
        <w:rPr>
          <w:sz w:val="27"/>
          <w:szCs w:val="27"/>
        </w:rPr>
        <w:t xml:space="preserve"> дополнительного образования детей, в том числе </w:t>
      </w:r>
      <w:r w:rsidRPr="00BC2DB1">
        <w:rPr>
          <w:sz w:val="27"/>
          <w:szCs w:val="27"/>
        </w:rPr>
        <w:t>4</w:t>
      </w:r>
      <w:r>
        <w:rPr>
          <w:sz w:val="27"/>
          <w:szCs w:val="27"/>
        </w:rPr>
        <w:t> </w:t>
      </w:r>
      <w:r w:rsidRPr="00BC2DB1">
        <w:rPr>
          <w:sz w:val="27"/>
          <w:szCs w:val="27"/>
        </w:rPr>
        <w:t>образовательные организации дополнительного образования детей регионального значения (ГАУДО «Астраханский областной центр развития творчества», ГАУ АО ДО «Эколого-биологический центр», ГАОУ АО ДО «Региональный школьный технопарк», ГАУДО АО «Центр эстетического воспитания детей и молодежи»)</w:t>
      </w:r>
      <w:r w:rsidRPr="00C40550">
        <w:rPr>
          <w:sz w:val="27"/>
          <w:szCs w:val="27"/>
        </w:rPr>
        <w:t>.</w:t>
      </w:r>
    </w:p>
    <w:p w:rsidR="0049466A" w:rsidRDefault="0049466A" w:rsidP="0049466A">
      <w:pPr>
        <w:ind w:firstLine="709"/>
        <w:jc w:val="both"/>
        <w:rPr>
          <w:sz w:val="27"/>
          <w:szCs w:val="27"/>
        </w:rPr>
      </w:pPr>
      <w:r w:rsidRPr="00C40550">
        <w:rPr>
          <w:sz w:val="27"/>
          <w:szCs w:val="27"/>
        </w:rPr>
        <w:t>В регионе действуют 16 профессиональных образовательных организаций и</w:t>
      </w:r>
      <w:r>
        <w:rPr>
          <w:sz w:val="27"/>
          <w:szCs w:val="27"/>
        </w:rPr>
        <w:t> </w:t>
      </w:r>
      <w:r w:rsidRPr="00C40550">
        <w:rPr>
          <w:sz w:val="27"/>
          <w:szCs w:val="27"/>
        </w:rPr>
        <w:t>12 образовательных организаций высшего образования.</w:t>
      </w:r>
    </w:p>
    <w:p w:rsidR="0049466A" w:rsidRPr="00C40550" w:rsidRDefault="0049466A" w:rsidP="0049466A">
      <w:pPr>
        <w:tabs>
          <w:tab w:val="left" w:pos="5400"/>
        </w:tabs>
        <w:ind w:firstLine="720"/>
        <w:jc w:val="both"/>
        <w:rPr>
          <w:sz w:val="27"/>
          <w:szCs w:val="27"/>
        </w:rPr>
      </w:pPr>
      <w:r w:rsidRPr="00BC2DB1">
        <w:rPr>
          <w:sz w:val="27"/>
          <w:szCs w:val="27"/>
        </w:rPr>
        <w:t xml:space="preserve">Научно-техническую сферу Астраханской области представляют </w:t>
      </w:r>
      <w:r w:rsidR="00AF0386">
        <w:rPr>
          <w:sz w:val="27"/>
          <w:szCs w:val="27"/>
        </w:rPr>
        <w:br/>
      </w:r>
      <w:r w:rsidRPr="00BC2DB1">
        <w:rPr>
          <w:sz w:val="27"/>
          <w:szCs w:val="27"/>
        </w:rPr>
        <w:t>4 государственных вуза, 3 научно-исследовательских института (КаспНИРХ, Прикаспийский аграрный федеральный научный центр РАН, НИИ лепры), Каспийский морской научно-исследовательский центр, Астраханский биосферный заповедник, филиал института Океанологии им. П.П. Ширшова.</w:t>
      </w:r>
    </w:p>
    <w:p w:rsidR="003C08DA" w:rsidRDefault="0049466A" w:rsidP="0049466A">
      <w:pPr>
        <w:shd w:val="clear" w:color="auto" w:fill="FFFFFF"/>
        <w:ind w:firstLine="708"/>
        <w:jc w:val="both"/>
        <w:rPr>
          <w:b/>
          <w:i/>
          <w:sz w:val="27"/>
          <w:szCs w:val="27"/>
        </w:rPr>
      </w:pPr>
      <w:r w:rsidRPr="0039505E">
        <w:rPr>
          <w:b/>
          <w:i/>
          <w:sz w:val="27"/>
          <w:szCs w:val="27"/>
        </w:rPr>
        <w:t xml:space="preserve">Министерство социального развития и труда </w:t>
      </w:r>
    </w:p>
    <w:p w:rsidR="0049466A" w:rsidRPr="0039505E" w:rsidRDefault="0049466A" w:rsidP="0049466A">
      <w:pPr>
        <w:shd w:val="clear" w:color="auto" w:fill="FFFFFF"/>
        <w:ind w:firstLine="708"/>
        <w:jc w:val="both"/>
        <w:rPr>
          <w:b/>
          <w:i/>
          <w:sz w:val="27"/>
          <w:szCs w:val="27"/>
        </w:rPr>
      </w:pPr>
      <w:r w:rsidRPr="0039505E">
        <w:rPr>
          <w:b/>
          <w:i/>
          <w:sz w:val="27"/>
          <w:szCs w:val="27"/>
        </w:rPr>
        <w:t>Астраханской области</w:t>
      </w:r>
    </w:p>
    <w:p w:rsidR="0049466A" w:rsidRPr="0039505E" w:rsidRDefault="0049466A" w:rsidP="0049466A">
      <w:pPr>
        <w:shd w:val="clear" w:color="auto" w:fill="FFFFFF"/>
        <w:ind w:firstLine="708"/>
        <w:jc w:val="both"/>
        <w:rPr>
          <w:i/>
          <w:sz w:val="27"/>
          <w:szCs w:val="27"/>
        </w:rPr>
      </w:pPr>
      <w:r w:rsidRPr="0039505E">
        <w:rPr>
          <w:i/>
          <w:sz w:val="27"/>
          <w:szCs w:val="27"/>
        </w:rPr>
        <w:t>Адрес: 414000, г. Астрахань, ул. Бакинская, д. 147</w:t>
      </w:r>
    </w:p>
    <w:p w:rsidR="0049466A" w:rsidRDefault="0049466A" w:rsidP="0049466A">
      <w:pPr>
        <w:shd w:val="clear" w:color="auto" w:fill="FFFFFF"/>
        <w:ind w:firstLine="708"/>
        <w:jc w:val="both"/>
        <w:rPr>
          <w:i/>
          <w:sz w:val="27"/>
          <w:szCs w:val="27"/>
        </w:rPr>
      </w:pPr>
      <w:r w:rsidRPr="0039505E">
        <w:rPr>
          <w:i/>
          <w:sz w:val="27"/>
          <w:szCs w:val="27"/>
        </w:rPr>
        <w:t>Тел./факс: 8 (8512) 52-49-07</w:t>
      </w:r>
    </w:p>
    <w:p w:rsidR="0049466A" w:rsidRPr="0039505E" w:rsidRDefault="0049466A" w:rsidP="0049466A">
      <w:pPr>
        <w:shd w:val="clear" w:color="auto" w:fill="FFFFFF"/>
        <w:ind w:firstLine="708"/>
        <w:jc w:val="both"/>
        <w:rPr>
          <w:i/>
          <w:sz w:val="27"/>
          <w:szCs w:val="27"/>
        </w:rPr>
      </w:pPr>
      <w:r w:rsidRPr="0039505E">
        <w:rPr>
          <w:i/>
          <w:sz w:val="27"/>
          <w:szCs w:val="27"/>
        </w:rPr>
        <w:t>Телефон горячей линии: 8 (8512) 52-49-45</w:t>
      </w:r>
    </w:p>
    <w:p w:rsidR="0049466A" w:rsidRPr="0039505E" w:rsidRDefault="0049466A" w:rsidP="0049466A">
      <w:pPr>
        <w:shd w:val="clear" w:color="auto" w:fill="FFFFFF"/>
        <w:ind w:firstLine="708"/>
        <w:jc w:val="both"/>
        <w:rPr>
          <w:i/>
          <w:sz w:val="27"/>
          <w:szCs w:val="27"/>
        </w:rPr>
      </w:pPr>
      <w:r w:rsidRPr="0039505E">
        <w:rPr>
          <w:i/>
          <w:sz w:val="27"/>
          <w:szCs w:val="27"/>
        </w:rPr>
        <w:t>Официальный Интернет-сайт: www.minsoctrud.astrobl.ru</w:t>
      </w:r>
    </w:p>
    <w:p w:rsidR="0049466A" w:rsidRPr="0039505E" w:rsidRDefault="0049466A" w:rsidP="0049466A">
      <w:pPr>
        <w:shd w:val="clear" w:color="auto" w:fill="FFFFFF"/>
        <w:ind w:firstLine="708"/>
        <w:jc w:val="both"/>
        <w:rPr>
          <w:i/>
          <w:sz w:val="27"/>
          <w:szCs w:val="27"/>
        </w:rPr>
      </w:pPr>
      <w:r w:rsidRPr="0039505E">
        <w:rPr>
          <w:i/>
          <w:sz w:val="27"/>
          <w:szCs w:val="27"/>
        </w:rPr>
        <w:t>Адрес электронной почты: pens@astrobl.ru</w:t>
      </w:r>
    </w:p>
    <w:p w:rsidR="006E694E" w:rsidRDefault="006E694E" w:rsidP="0049466A">
      <w:pPr>
        <w:ind w:firstLine="709"/>
        <w:jc w:val="both"/>
        <w:rPr>
          <w:b/>
          <w:i/>
          <w:spacing w:val="-4"/>
          <w:sz w:val="27"/>
          <w:szCs w:val="27"/>
        </w:rPr>
      </w:pPr>
    </w:p>
    <w:p w:rsidR="00B617FD" w:rsidRDefault="0049466A" w:rsidP="0049466A">
      <w:pPr>
        <w:ind w:firstLine="709"/>
        <w:jc w:val="both"/>
        <w:rPr>
          <w:b/>
          <w:i/>
          <w:spacing w:val="-4"/>
          <w:sz w:val="27"/>
          <w:szCs w:val="27"/>
        </w:rPr>
      </w:pPr>
      <w:r w:rsidRPr="004C6500">
        <w:rPr>
          <w:b/>
          <w:i/>
          <w:spacing w:val="-4"/>
          <w:sz w:val="27"/>
          <w:szCs w:val="27"/>
        </w:rPr>
        <w:lastRenderedPageBreak/>
        <w:t xml:space="preserve">Управление по вопросам миграции </w:t>
      </w:r>
    </w:p>
    <w:p w:rsidR="0049466A" w:rsidRPr="004C6500" w:rsidRDefault="0049466A" w:rsidP="0049466A">
      <w:pPr>
        <w:ind w:firstLine="709"/>
        <w:jc w:val="both"/>
        <w:rPr>
          <w:b/>
          <w:i/>
          <w:spacing w:val="-4"/>
          <w:sz w:val="27"/>
          <w:szCs w:val="27"/>
        </w:rPr>
      </w:pPr>
      <w:r w:rsidRPr="004C6500">
        <w:rPr>
          <w:b/>
          <w:i/>
          <w:spacing w:val="-4"/>
          <w:sz w:val="27"/>
          <w:szCs w:val="27"/>
        </w:rPr>
        <w:t>УМВД России по Астраханской области</w:t>
      </w:r>
    </w:p>
    <w:p w:rsidR="0049466A" w:rsidRPr="0039505E" w:rsidRDefault="0049466A" w:rsidP="0049466A">
      <w:pPr>
        <w:shd w:val="clear" w:color="auto" w:fill="FFFFFF"/>
        <w:ind w:firstLine="708"/>
        <w:jc w:val="both"/>
        <w:rPr>
          <w:i/>
          <w:sz w:val="27"/>
          <w:szCs w:val="27"/>
        </w:rPr>
      </w:pPr>
      <w:r w:rsidRPr="0039505E">
        <w:rPr>
          <w:i/>
          <w:sz w:val="27"/>
          <w:szCs w:val="27"/>
        </w:rPr>
        <w:t>Адрес: 414000, г. Астрахань, ул. Калинина, д. 25</w:t>
      </w:r>
    </w:p>
    <w:p w:rsidR="0049466A" w:rsidRPr="0039505E" w:rsidRDefault="0049466A" w:rsidP="0049466A">
      <w:pPr>
        <w:shd w:val="clear" w:color="auto" w:fill="FFFFFF"/>
        <w:ind w:firstLine="708"/>
        <w:jc w:val="both"/>
        <w:rPr>
          <w:i/>
          <w:sz w:val="27"/>
          <w:szCs w:val="27"/>
        </w:rPr>
      </w:pPr>
      <w:r w:rsidRPr="0039505E">
        <w:rPr>
          <w:i/>
          <w:sz w:val="27"/>
          <w:szCs w:val="27"/>
        </w:rPr>
        <w:t>Тел./факс: 8 (8512) 51-57-29</w:t>
      </w:r>
    </w:p>
    <w:p w:rsidR="0049466A" w:rsidRPr="0039505E" w:rsidRDefault="0049466A" w:rsidP="0049466A">
      <w:pPr>
        <w:shd w:val="clear" w:color="auto" w:fill="FFFFFF"/>
        <w:ind w:firstLine="708"/>
        <w:jc w:val="both"/>
        <w:rPr>
          <w:i/>
          <w:sz w:val="27"/>
          <w:szCs w:val="27"/>
        </w:rPr>
      </w:pPr>
      <w:r w:rsidRPr="0039505E">
        <w:rPr>
          <w:i/>
          <w:sz w:val="27"/>
          <w:szCs w:val="27"/>
        </w:rPr>
        <w:t xml:space="preserve">Телефон горячей линии: 8 (8512) 40-07-73, </w:t>
      </w:r>
    </w:p>
    <w:p w:rsidR="0049466A" w:rsidRPr="0039505E" w:rsidRDefault="0049466A" w:rsidP="0049466A">
      <w:pPr>
        <w:shd w:val="clear" w:color="auto" w:fill="FFFFFF"/>
        <w:ind w:firstLine="708"/>
        <w:jc w:val="both"/>
        <w:rPr>
          <w:i/>
          <w:sz w:val="27"/>
          <w:szCs w:val="27"/>
        </w:rPr>
      </w:pPr>
      <w:r w:rsidRPr="0039505E">
        <w:rPr>
          <w:i/>
          <w:sz w:val="27"/>
          <w:szCs w:val="27"/>
        </w:rPr>
        <w:t>Официальный Интернет-сайт: www.30.mvd.ru/ms</w:t>
      </w:r>
    </w:p>
    <w:p w:rsidR="0039505E" w:rsidRDefault="0049466A" w:rsidP="0049466A">
      <w:pPr>
        <w:shd w:val="clear" w:color="auto" w:fill="FFFFFF"/>
        <w:ind w:firstLine="708"/>
        <w:jc w:val="both"/>
        <w:rPr>
          <w:i/>
          <w:sz w:val="27"/>
          <w:szCs w:val="27"/>
        </w:rPr>
      </w:pPr>
      <w:r w:rsidRPr="0039505E">
        <w:rPr>
          <w:i/>
          <w:sz w:val="27"/>
          <w:szCs w:val="27"/>
        </w:rPr>
        <w:t xml:space="preserve">Адрес электронной почты: </w:t>
      </w:r>
      <w:hyperlink r:id="rId204" w:history="1">
        <w:r w:rsidR="008C235F" w:rsidRPr="008C235F">
          <w:rPr>
            <w:i/>
            <w:sz w:val="27"/>
            <w:szCs w:val="27"/>
          </w:rPr>
          <w:t>ufms@30.fms.gov.ru</w:t>
        </w:r>
      </w:hyperlink>
    </w:p>
    <w:p w:rsidR="008C235F" w:rsidRDefault="008C235F" w:rsidP="0049466A">
      <w:pPr>
        <w:shd w:val="clear" w:color="auto" w:fill="FFFFFF"/>
        <w:ind w:firstLine="708"/>
        <w:jc w:val="both"/>
        <w:rPr>
          <w:i/>
          <w:sz w:val="27"/>
          <w:szCs w:val="27"/>
        </w:rPr>
      </w:pPr>
    </w:p>
    <w:p w:rsidR="00836CBE" w:rsidRDefault="00836CBE" w:rsidP="0049466A">
      <w:pPr>
        <w:shd w:val="clear" w:color="auto" w:fill="FFFFFF"/>
        <w:ind w:firstLine="708"/>
        <w:jc w:val="both"/>
        <w:rPr>
          <w:i/>
          <w:sz w:val="27"/>
          <w:szCs w:val="27"/>
        </w:rPr>
      </w:pPr>
    </w:p>
    <w:p w:rsidR="00A17D76" w:rsidRPr="00DB7215" w:rsidRDefault="00A17D76" w:rsidP="00A17D76">
      <w:pPr>
        <w:pStyle w:val="25"/>
      </w:pPr>
      <w:r w:rsidRPr="00DB7215">
        <w:t>Б</w:t>
      </w:r>
      <w:r>
        <w:rPr>
          <w:lang w:val="ru-RU"/>
        </w:rPr>
        <w:t>ЕЛГОРОДС</w:t>
      </w:r>
      <w:r w:rsidRPr="00DB7215">
        <w:t>КАЯ ОБЛАСТЬ</w:t>
      </w:r>
    </w:p>
    <w:p w:rsidR="00A17D76" w:rsidRPr="00DB7215" w:rsidRDefault="00A17D76" w:rsidP="00A17D76">
      <w:pPr>
        <w:suppressAutoHyphens/>
        <w:rPr>
          <w:i/>
          <w:iCs/>
          <w:spacing w:val="-5"/>
          <w:sz w:val="27"/>
          <w:szCs w:val="27"/>
        </w:rPr>
      </w:pPr>
      <w:r w:rsidRPr="00DB7215">
        <w:rPr>
          <w:spacing w:val="-5"/>
          <w:sz w:val="27"/>
          <w:szCs w:val="27"/>
        </w:rPr>
        <w:t>(</w:t>
      </w:r>
      <w:r w:rsidRPr="00DB7215">
        <w:rPr>
          <w:i/>
          <w:iCs/>
          <w:spacing w:val="-5"/>
          <w:sz w:val="27"/>
          <w:szCs w:val="27"/>
        </w:rPr>
        <w:t>региональная программа переселения согласована</w:t>
      </w:r>
    </w:p>
    <w:p w:rsidR="00A17D76" w:rsidRPr="00DB7215" w:rsidRDefault="00A17D76" w:rsidP="00A17D76">
      <w:pPr>
        <w:suppressAutoHyphens/>
        <w:rPr>
          <w:i/>
          <w:iCs/>
          <w:spacing w:val="-5"/>
          <w:sz w:val="27"/>
          <w:szCs w:val="27"/>
        </w:rPr>
      </w:pPr>
      <w:r w:rsidRPr="00DB7215">
        <w:rPr>
          <w:i/>
          <w:iCs/>
          <w:spacing w:val="-5"/>
          <w:sz w:val="27"/>
          <w:szCs w:val="27"/>
        </w:rPr>
        <w:t xml:space="preserve">распоряжением Правительства Российской Федерации </w:t>
      </w:r>
    </w:p>
    <w:p w:rsidR="00A17D76" w:rsidRPr="00DB7215" w:rsidRDefault="00A17D76" w:rsidP="00A17D76">
      <w:pPr>
        <w:suppressAutoHyphens/>
        <w:rPr>
          <w:spacing w:val="-5"/>
          <w:sz w:val="27"/>
          <w:szCs w:val="27"/>
        </w:rPr>
      </w:pPr>
      <w:r w:rsidRPr="00DB7215">
        <w:rPr>
          <w:i/>
          <w:iCs/>
          <w:spacing w:val="-5"/>
          <w:sz w:val="27"/>
          <w:szCs w:val="27"/>
        </w:rPr>
        <w:t xml:space="preserve">от </w:t>
      </w:r>
      <w:r>
        <w:rPr>
          <w:i/>
          <w:iCs/>
          <w:spacing w:val="-5"/>
          <w:sz w:val="27"/>
          <w:szCs w:val="27"/>
        </w:rPr>
        <w:t>7</w:t>
      </w:r>
      <w:r w:rsidRPr="00DB7215">
        <w:rPr>
          <w:i/>
          <w:iCs/>
          <w:spacing w:val="-5"/>
          <w:sz w:val="27"/>
          <w:szCs w:val="27"/>
        </w:rPr>
        <w:t xml:space="preserve"> </w:t>
      </w:r>
      <w:r>
        <w:rPr>
          <w:i/>
          <w:iCs/>
          <w:spacing w:val="-5"/>
          <w:sz w:val="27"/>
          <w:szCs w:val="27"/>
        </w:rPr>
        <w:t>марта</w:t>
      </w:r>
      <w:r w:rsidRPr="00DB7215">
        <w:rPr>
          <w:i/>
          <w:iCs/>
          <w:spacing w:val="-5"/>
          <w:sz w:val="27"/>
          <w:szCs w:val="27"/>
        </w:rPr>
        <w:t xml:space="preserve"> 201</w:t>
      </w:r>
      <w:r>
        <w:rPr>
          <w:i/>
          <w:iCs/>
          <w:spacing w:val="-5"/>
          <w:sz w:val="27"/>
          <w:szCs w:val="27"/>
        </w:rPr>
        <w:t>9</w:t>
      </w:r>
      <w:r w:rsidRPr="00DB7215">
        <w:rPr>
          <w:i/>
          <w:iCs/>
          <w:spacing w:val="-5"/>
          <w:sz w:val="27"/>
          <w:szCs w:val="27"/>
        </w:rPr>
        <w:t xml:space="preserve"> г. № </w:t>
      </w:r>
      <w:r>
        <w:rPr>
          <w:i/>
          <w:iCs/>
          <w:spacing w:val="-5"/>
          <w:sz w:val="27"/>
          <w:szCs w:val="27"/>
        </w:rPr>
        <w:t>373</w:t>
      </w:r>
      <w:r w:rsidRPr="00DB7215">
        <w:rPr>
          <w:i/>
          <w:iCs/>
          <w:spacing w:val="-5"/>
          <w:sz w:val="27"/>
          <w:szCs w:val="27"/>
        </w:rPr>
        <w:t>-р</w:t>
      </w:r>
      <w:r w:rsidRPr="00DB7215">
        <w:rPr>
          <w:spacing w:val="-5"/>
          <w:sz w:val="27"/>
          <w:szCs w:val="27"/>
        </w:rPr>
        <w:t>)</w:t>
      </w:r>
    </w:p>
    <w:p w:rsidR="00A17D76" w:rsidRPr="00DB7215" w:rsidRDefault="00A17D76" w:rsidP="00A17D76">
      <w:pPr>
        <w:suppressAutoHyphens/>
        <w:ind w:firstLine="709"/>
        <w:jc w:val="both"/>
        <w:rPr>
          <w:sz w:val="27"/>
          <w:szCs w:val="27"/>
        </w:rPr>
      </w:pPr>
    </w:p>
    <w:p w:rsidR="00A17D76" w:rsidRPr="00DB7215" w:rsidRDefault="00A17D76" w:rsidP="00A17D76">
      <w:pPr>
        <w:ind w:firstLine="709"/>
        <w:jc w:val="left"/>
        <w:rPr>
          <w:b/>
          <w:sz w:val="27"/>
          <w:szCs w:val="27"/>
        </w:rPr>
      </w:pPr>
      <w:r w:rsidRPr="00DB7215">
        <w:rPr>
          <w:b/>
          <w:sz w:val="27"/>
          <w:szCs w:val="27"/>
        </w:rPr>
        <w:t xml:space="preserve">Краткое описание территории вселения </w:t>
      </w:r>
    </w:p>
    <w:p w:rsidR="00A17D76" w:rsidRPr="00DB7215" w:rsidRDefault="00A17D76" w:rsidP="00A17D76">
      <w:pPr>
        <w:ind w:firstLine="709"/>
        <w:jc w:val="both"/>
        <w:rPr>
          <w:sz w:val="27"/>
          <w:szCs w:val="27"/>
        </w:rPr>
      </w:pPr>
      <w:r w:rsidRPr="00DB7215">
        <w:rPr>
          <w:sz w:val="27"/>
          <w:szCs w:val="27"/>
        </w:rPr>
        <w:t>Территорией вселения является вся Б</w:t>
      </w:r>
      <w:r w:rsidR="00C9659F">
        <w:rPr>
          <w:sz w:val="27"/>
          <w:szCs w:val="27"/>
        </w:rPr>
        <w:t>елгородская</w:t>
      </w:r>
      <w:r w:rsidRPr="00DB7215">
        <w:rPr>
          <w:sz w:val="27"/>
          <w:szCs w:val="27"/>
        </w:rPr>
        <w:t xml:space="preserve"> область. </w:t>
      </w:r>
    </w:p>
    <w:p w:rsidR="00A17D76" w:rsidRPr="005F1532" w:rsidRDefault="00D876CE" w:rsidP="00A17D76">
      <w:pPr>
        <w:ind w:firstLine="709"/>
        <w:jc w:val="both"/>
        <w:rPr>
          <w:sz w:val="27"/>
          <w:szCs w:val="27"/>
        </w:rPr>
      </w:pPr>
      <w:r w:rsidRPr="003C75F1">
        <w:rPr>
          <w:sz w:val="27"/>
          <w:szCs w:val="27"/>
        </w:rPr>
        <w:t xml:space="preserve">Белгородская область занимает выгодное географическое положение </w:t>
      </w:r>
      <w:r w:rsidRPr="003C75F1">
        <w:rPr>
          <w:sz w:val="27"/>
          <w:szCs w:val="27"/>
        </w:rPr>
        <w:br/>
        <w:t>на юго-западе Рос</w:t>
      </w:r>
      <w:r w:rsidR="008A1BB6" w:rsidRPr="003C75F1">
        <w:rPr>
          <w:sz w:val="27"/>
          <w:szCs w:val="27"/>
        </w:rPr>
        <w:t xml:space="preserve">сийской Федерации, </w:t>
      </w:r>
      <w:r w:rsidRPr="003C75F1">
        <w:rPr>
          <w:sz w:val="27"/>
          <w:szCs w:val="27"/>
        </w:rPr>
        <w:t>входит в состав Центрального федерального округа Российской Федерации и Центрально-Черноземного экономического района</w:t>
      </w:r>
      <w:r w:rsidR="008A1BB6" w:rsidRPr="003C75F1">
        <w:rPr>
          <w:sz w:val="27"/>
          <w:szCs w:val="27"/>
        </w:rPr>
        <w:t xml:space="preserve">. Область </w:t>
      </w:r>
      <w:r w:rsidRPr="003C75F1">
        <w:rPr>
          <w:sz w:val="27"/>
          <w:szCs w:val="27"/>
        </w:rPr>
        <w:t>расположена на юго-западных и</w:t>
      </w:r>
      <w:r w:rsidR="00F843E8" w:rsidRPr="003C75F1">
        <w:rPr>
          <w:sz w:val="27"/>
          <w:szCs w:val="27"/>
        </w:rPr>
        <w:t xml:space="preserve"> </w:t>
      </w:r>
      <w:r w:rsidRPr="003C75F1">
        <w:rPr>
          <w:sz w:val="27"/>
          <w:szCs w:val="27"/>
        </w:rPr>
        <w:t>южных склонах Среднерусской возвышенности в бассейнах рек Днепра и</w:t>
      </w:r>
      <w:r w:rsidR="008A1BB6" w:rsidRPr="003C75F1">
        <w:rPr>
          <w:sz w:val="27"/>
          <w:szCs w:val="27"/>
        </w:rPr>
        <w:t xml:space="preserve"> Дона</w:t>
      </w:r>
      <w:r w:rsidRPr="003C75F1">
        <w:rPr>
          <w:sz w:val="27"/>
          <w:szCs w:val="27"/>
        </w:rPr>
        <w:t xml:space="preserve">. На юге и западе регион граничит </w:t>
      </w:r>
      <w:r w:rsidR="003C75F1">
        <w:rPr>
          <w:sz w:val="27"/>
          <w:szCs w:val="27"/>
        </w:rPr>
        <w:br/>
      </w:r>
      <w:r w:rsidRPr="003C75F1">
        <w:rPr>
          <w:sz w:val="27"/>
          <w:szCs w:val="27"/>
        </w:rPr>
        <w:t>с Украиной, на севере и северо-западе – с Курской, на востоке – с Воронежской областями Российской Федерации, общая протяжённость границ – около 1</w:t>
      </w:r>
      <w:r w:rsidR="00F843E8" w:rsidRPr="003C75F1">
        <w:rPr>
          <w:sz w:val="27"/>
          <w:szCs w:val="27"/>
        </w:rPr>
        <w:t> </w:t>
      </w:r>
      <w:r w:rsidRPr="003C75F1">
        <w:rPr>
          <w:sz w:val="27"/>
          <w:szCs w:val="27"/>
        </w:rPr>
        <w:t>150 км, из них с Украиной – 540 км</w:t>
      </w:r>
      <w:r w:rsidR="00A17D76" w:rsidRPr="005F1532">
        <w:rPr>
          <w:sz w:val="27"/>
          <w:szCs w:val="27"/>
        </w:rPr>
        <w:t>. Административный центр области – город Б</w:t>
      </w:r>
      <w:r w:rsidR="00F843E8">
        <w:rPr>
          <w:sz w:val="27"/>
          <w:szCs w:val="27"/>
        </w:rPr>
        <w:t>елгород</w:t>
      </w:r>
      <w:r w:rsidR="00706077">
        <w:rPr>
          <w:sz w:val="27"/>
          <w:szCs w:val="27"/>
        </w:rPr>
        <w:t xml:space="preserve">, </w:t>
      </w:r>
      <w:r w:rsidR="00706077" w:rsidRPr="003C75F1">
        <w:rPr>
          <w:sz w:val="27"/>
          <w:szCs w:val="27"/>
        </w:rPr>
        <w:t>расположен в 695 км к югу от Москвы, в 40 км от границы с Украиной.</w:t>
      </w:r>
      <w:r w:rsidR="00065CFC" w:rsidRPr="003C75F1">
        <w:rPr>
          <w:sz w:val="27"/>
          <w:szCs w:val="27"/>
        </w:rPr>
        <w:t xml:space="preserve"> Белгород – это крупный промышленный центр с развитым научно-культурным потенциалом, город имеет мощную строительную индустрию, предприятия энергетического машиностроения, металлообработки и радиоэлектроники, развитую социальную </w:t>
      </w:r>
      <w:r w:rsidR="003C75F1">
        <w:rPr>
          <w:sz w:val="27"/>
          <w:szCs w:val="27"/>
        </w:rPr>
        <w:br/>
      </w:r>
      <w:r w:rsidR="00065CFC" w:rsidRPr="003C75F1">
        <w:rPr>
          <w:sz w:val="27"/>
          <w:szCs w:val="27"/>
        </w:rPr>
        <w:t>и культурную инфраструктуру.</w:t>
      </w:r>
    </w:p>
    <w:p w:rsidR="000F3C9D" w:rsidRPr="003C75F1" w:rsidRDefault="000F3C9D" w:rsidP="000F3C9D">
      <w:pPr>
        <w:ind w:firstLine="708"/>
        <w:jc w:val="both"/>
        <w:rPr>
          <w:sz w:val="27"/>
          <w:szCs w:val="27"/>
        </w:rPr>
      </w:pPr>
      <w:r w:rsidRPr="003C75F1">
        <w:rPr>
          <w:sz w:val="27"/>
          <w:szCs w:val="27"/>
        </w:rPr>
        <w:t xml:space="preserve">В состав Белгородской области входят 312 муниципальных образований, </w:t>
      </w:r>
      <w:r w:rsidR="00706077" w:rsidRPr="003C75F1">
        <w:rPr>
          <w:sz w:val="27"/>
          <w:szCs w:val="27"/>
        </w:rPr>
        <w:br/>
      </w:r>
      <w:r w:rsidRPr="003C75F1">
        <w:rPr>
          <w:sz w:val="27"/>
          <w:szCs w:val="27"/>
        </w:rPr>
        <w:t xml:space="preserve">в том числе 13 муниципальных районов, 9 городских округов, 25 городских поселений, 265 сельских поселений. </w:t>
      </w:r>
      <w:r w:rsidR="00065CFC" w:rsidRPr="003C75F1">
        <w:rPr>
          <w:sz w:val="27"/>
          <w:szCs w:val="27"/>
        </w:rPr>
        <w:t>К</w:t>
      </w:r>
      <w:r w:rsidRPr="003C75F1">
        <w:rPr>
          <w:sz w:val="27"/>
          <w:szCs w:val="27"/>
        </w:rPr>
        <w:t>рупными городами являются: Старый Оскол, Губкин, Шебекино</w:t>
      </w:r>
      <w:r w:rsidR="00065CFC" w:rsidRPr="003C75F1">
        <w:rPr>
          <w:sz w:val="27"/>
          <w:szCs w:val="27"/>
        </w:rPr>
        <w:t>.</w:t>
      </w:r>
    </w:p>
    <w:p w:rsidR="003C75F1" w:rsidRPr="003C75F1" w:rsidRDefault="000D20E5" w:rsidP="003C75F1">
      <w:pPr>
        <w:ind w:firstLine="708"/>
        <w:jc w:val="both"/>
        <w:rPr>
          <w:sz w:val="27"/>
          <w:szCs w:val="27"/>
        </w:rPr>
      </w:pPr>
      <w:r>
        <w:rPr>
          <w:sz w:val="27"/>
          <w:szCs w:val="27"/>
        </w:rPr>
        <w:t>Область</w:t>
      </w:r>
      <w:r w:rsidR="003C75F1" w:rsidRPr="003C75F1">
        <w:rPr>
          <w:sz w:val="27"/>
          <w:szCs w:val="27"/>
        </w:rPr>
        <w:t xml:space="preserve"> входит в число успешно развивающихся индустриальных </w:t>
      </w:r>
      <w:r>
        <w:rPr>
          <w:sz w:val="27"/>
          <w:szCs w:val="27"/>
        </w:rPr>
        <w:br/>
      </w:r>
      <w:r w:rsidR="003C75F1" w:rsidRPr="003C75F1">
        <w:rPr>
          <w:sz w:val="27"/>
          <w:szCs w:val="27"/>
        </w:rPr>
        <w:t xml:space="preserve">и сельскохозяйственных регионов России. Выгодное экономико-географическое положение, наличие разнообразных природных ресурсов, развитая инфраструктура делает область привлекательной для инвестиционных проектов, продвижения инновационных технологий. </w:t>
      </w:r>
      <w:r>
        <w:rPr>
          <w:sz w:val="27"/>
          <w:szCs w:val="27"/>
        </w:rPr>
        <w:t>Н</w:t>
      </w:r>
      <w:r w:rsidR="003C75F1" w:rsidRPr="003C75F1">
        <w:rPr>
          <w:sz w:val="27"/>
          <w:szCs w:val="27"/>
        </w:rPr>
        <w:t>а протяжении ряда лет входит в число первых десяти регионов страны с наименьшими интегральными инвестиционными рисками.</w:t>
      </w:r>
    </w:p>
    <w:p w:rsidR="000D20E5" w:rsidRPr="000D20E5" w:rsidRDefault="000D20E5" w:rsidP="000D20E5">
      <w:pPr>
        <w:ind w:firstLine="708"/>
        <w:jc w:val="both"/>
        <w:rPr>
          <w:sz w:val="27"/>
          <w:szCs w:val="27"/>
        </w:rPr>
      </w:pPr>
      <w:r w:rsidRPr="000D20E5">
        <w:rPr>
          <w:sz w:val="27"/>
          <w:szCs w:val="27"/>
        </w:rPr>
        <w:t>Белгородская область – высокоразвитый индустриально-аграрный регион, экономика которого опирается на колоссальные богатства недр и уникальные черноземы. В</w:t>
      </w:r>
      <w:r>
        <w:rPr>
          <w:sz w:val="27"/>
          <w:szCs w:val="27"/>
        </w:rPr>
        <w:t xml:space="preserve"> области сосредоточено более 70% </w:t>
      </w:r>
      <w:r w:rsidRPr="000D20E5">
        <w:rPr>
          <w:sz w:val="27"/>
          <w:szCs w:val="27"/>
        </w:rPr>
        <w:t>запасов железных руд Курской магнитной аномалии (КМА) и боле</w:t>
      </w:r>
      <w:r>
        <w:rPr>
          <w:sz w:val="27"/>
          <w:szCs w:val="27"/>
        </w:rPr>
        <w:t xml:space="preserve">е 40% </w:t>
      </w:r>
      <w:r w:rsidRPr="000D20E5">
        <w:rPr>
          <w:sz w:val="27"/>
          <w:szCs w:val="27"/>
        </w:rPr>
        <w:t xml:space="preserve">разведанных запасов железных руд России. В </w:t>
      </w:r>
      <w:r>
        <w:rPr>
          <w:sz w:val="27"/>
          <w:szCs w:val="27"/>
        </w:rPr>
        <w:t>регионе</w:t>
      </w:r>
      <w:r w:rsidRPr="000D20E5">
        <w:rPr>
          <w:sz w:val="27"/>
          <w:szCs w:val="27"/>
        </w:rPr>
        <w:t xml:space="preserve"> добывается треть всей российской руды, производятся сталь </w:t>
      </w:r>
      <w:r>
        <w:rPr>
          <w:sz w:val="27"/>
          <w:szCs w:val="27"/>
        </w:rPr>
        <w:br/>
      </w:r>
      <w:r w:rsidRPr="000D20E5">
        <w:rPr>
          <w:sz w:val="27"/>
          <w:szCs w:val="27"/>
        </w:rPr>
        <w:t xml:space="preserve">и прокат лучших марок.  </w:t>
      </w:r>
    </w:p>
    <w:p w:rsidR="000D20E5" w:rsidRPr="000D20E5" w:rsidRDefault="000D20E5" w:rsidP="000D20E5">
      <w:pPr>
        <w:ind w:firstLine="708"/>
        <w:jc w:val="both"/>
        <w:rPr>
          <w:sz w:val="27"/>
          <w:szCs w:val="27"/>
        </w:rPr>
      </w:pPr>
      <w:r w:rsidRPr="000D20E5">
        <w:rPr>
          <w:sz w:val="27"/>
          <w:szCs w:val="27"/>
        </w:rPr>
        <w:t xml:space="preserve">Благодаря природно-климатическим условиям, сельское хозяйство </w:t>
      </w:r>
      <w:r w:rsidRPr="000D20E5">
        <w:rPr>
          <w:sz w:val="27"/>
          <w:szCs w:val="27"/>
        </w:rPr>
        <w:lastRenderedPageBreak/>
        <w:t>исторически является важнейшим видом экономической деятельности региона. Земельные угодья области соста</w:t>
      </w:r>
      <w:r>
        <w:rPr>
          <w:sz w:val="27"/>
          <w:szCs w:val="27"/>
        </w:rPr>
        <w:t>вляют 2</w:t>
      </w:r>
      <w:r w:rsidR="00072D4F">
        <w:rPr>
          <w:sz w:val="27"/>
          <w:szCs w:val="27"/>
        </w:rPr>
        <w:t> </w:t>
      </w:r>
      <w:r>
        <w:rPr>
          <w:sz w:val="27"/>
          <w:szCs w:val="27"/>
        </w:rPr>
        <w:t xml:space="preserve">713,4 тыс. га, более 70% </w:t>
      </w:r>
      <w:r w:rsidRPr="000D20E5">
        <w:rPr>
          <w:sz w:val="27"/>
          <w:szCs w:val="27"/>
        </w:rPr>
        <w:t>которых – чернозёмы.</w:t>
      </w:r>
    </w:p>
    <w:p w:rsidR="000D20E5" w:rsidRPr="000D20E5" w:rsidRDefault="000D20E5" w:rsidP="00072D4F">
      <w:pPr>
        <w:ind w:firstLine="708"/>
        <w:jc w:val="both"/>
        <w:rPr>
          <w:sz w:val="27"/>
          <w:szCs w:val="27"/>
        </w:rPr>
      </w:pPr>
      <w:r w:rsidRPr="000D20E5">
        <w:rPr>
          <w:sz w:val="27"/>
          <w:szCs w:val="27"/>
        </w:rPr>
        <w:t>Ведущими секторами экономической деятельности, обеспечивающими основной объ</w:t>
      </w:r>
      <w:r w:rsidR="000E1C1A">
        <w:rPr>
          <w:sz w:val="27"/>
          <w:szCs w:val="27"/>
        </w:rPr>
        <w:t>ё</w:t>
      </w:r>
      <w:r w:rsidRPr="000D20E5">
        <w:rPr>
          <w:sz w:val="27"/>
          <w:szCs w:val="27"/>
        </w:rPr>
        <w:t>м валового регионального продукта Белгородской области, являются промышленное производство, сельское хозяйство, оптовая</w:t>
      </w:r>
      <w:r w:rsidR="00737A38">
        <w:rPr>
          <w:sz w:val="27"/>
          <w:szCs w:val="27"/>
        </w:rPr>
        <w:t xml:space="preserve"> </w:t>
      </w:r>
      <w:r w:rsidRPr="000D20E5">
        <w:rPr>
          <w:sz w:val="27"/>
          <w:szCs w:val="27"/>
        </w:rPr>
        <w:t>и розничная торговля, строительство, транспорт и связь.</w:t>
      </w:r>
    </w:p>
    <w:p w:rsidR="000D20E5" w:rsidRPr="000D20E5" w:rsidRDefault="000D20E5" w:rsidP="000D20E5">
      <w:pPr>
        <w:ind w:firstLine="708"/>
        <w:jc w:val="both"/>
        <w:rPr>
          <w:sz w:val="27"/>
          <w:szCs w:val="27"/>
        </w:rPr>
      </w:pPr>
      <w:r w:rsidRPr="000D20E5">
        <w:rPr>
          <w:sz w:val="27"/>
          <w:szCs w:val="27"/>
        </w:rPr>
        <w:t>В области успешно функционирует горно-металлургический кластер, ядро которого составляют такие бюджетообразующие крупнейшие предприятия области как АО «Лебединский ГОК», ОАО «Стойленский ГОК», ОАО «Комбинат КМАруда», ОАО «Оскольский электрометаллургический комбинат».</w:t>
      </w:r>
    </w:p>
    <w:p w:rsidR="000D20E5" w:rsidRPr="000D20E5" w:rsidRDefault="00413CCC" w:rsidP="000D20E5">
      <w:pPr>
        <w:ind w:firstLine="708"/>
        <w:jc w:val="both"/>
        <w:rPr>
          <w:sz w:val="27"/>
          <w:szCs w:val="27"/>
        </w:rPr>
      </w:pPr>
      <w:r>
        <w:rPr>
          <w:sz w:val="27"/>
          <w:szCs w:val="27"/>
        </w:rPr>
        <w:t>Также</w:t>
      </w:r>
      <w:r w:rsidR="000D20E5" w:rsidRPr="000D20E5">
        <w:rPr>
          <w:sz w:val="27"/>
          <w:szCs w:val="27"/>
        </w:rPr>
        <w:t xml:space="preserve"> ведущи</w:t>
      </w:r>
      <w:r>
        <w:rPr>
          <w:sz w:val="27"/>
          <w:szCs w:val="27"/>
        </w:rPr>
        <w:t>м</w:t>
      </w:r>
      <w:r w:rsidR="000D20E5" w:rsidRPr="000D20E5">
        <w:rPr>
          <w:sz w:val="27"/>
          <w:szCs w:val="27"/>
        </w:rPr>
        <w:t xml:space="preserve"> сектор</w:t>
      </w:r>
      <w:r>
        <w:rPr>
          <w:sz w:val="27"/>
          <w:szCs w:val="27"/>
        </w:rPr>
        <w:t>ом</w:t>
      </w:r>
      <w:r w:rsidR="000D20E5" w:rsidRPr="000D20E5">
        <w:rPr>
          <w:sz w:val="27"/>
          <w:szCs w:val="27"/>
        </w:rPr>
        <w:t xml:space="preserve"> экономики области </w:t>
      </w:r>
      <w:r>
        <w:rPr>
          <w:sz w:val="27"/>
          <w:szCs w:val="27"/>
        </w:rPr>
        <w:t>является</w:t>
      </w:r>
      <w:r w:rsidR="000D20E5" w:rsidRPr="000D20E5">
        <w:rPr>
          <w:sz w:val="27"/>
          <w:szCs w:val="27"/>
        </w:rPr>
        <w:t xml:space="preserve"> сельское хозяйство. Белгородская область </w:t>
      </w:r>
      <w:r>
        <w:rPr>
          <w:sz w:val="27"/>
          <w:szCs w:val="27"/>
        </w:rPr>
        <w:t>–</w:t>
      </w:r>
      <w:r w:rsidR="000D20E5" w:rsidRPr="000D20E5">
        <w:rPr>
          <w:sz w:val="27"/>
          <w:szCs w:val="27"/>
        </w:rPr>
        <w:t xml:space="preserve"> лидер в Российской Федерации по среднедушевому производству продукции сельского хозяйства, так же продолжает занимать лидирующие позиции по поставкам животноводческой продукции </w:t>
      </w:r>
      <w:r>
        <w:rPr>
          <w:sz w:val="27"/>
          <w:szCs w:val="27"/>
        </w:rPr>
        <w:br/>
      </w:r>
      <w:r w:rsidR="000D20E5" w:rsidRPr="000D20E5">
        <w:rPr>
          <w:sz w:val="27"/>
          <w:szCs w:val="27"/>
        </w:rPr>
        <w:t>на отечественный рынок.</w:t>
      </w:r>
    </w:p>
    <w:p w:rsidR="000D20E5" w:rsidRPr="000D20E5" w:rsidRDefault="000D20E5" w:rsidP="000D20E5">
      <w:pPr>
        <w:ind w:firstLine="708"/>
        <w:jc w:val="both"/>
        <w:rPr>
          <w:sz w:val="27"/>
          <w:szCs w:val="27"/>
        </w:rPr>
      </w:pPr>
      <w:r w:rsidRPr="000D20E5">
        <w:rPr>
          <w:sz w:val="27"/>
          <w:szCs w:val="27"/>
        </w:rPr>
        <w:t xml:space="preserve">Наиболее крупные, успешно функционирующие компании, являющиеся основными участниками реализации областных целевых программ: </w:t>
      </w:r>
      <w:r w:rsidR="00413CCC">
        <w:rPr>
          <w:sz w:val="27"/>
          <w:szCs w:val="27"/>
        </w:rPr>
        <w:br/>
      </w:r>
      <w:r w:rsidRPr="000D20E5">
        <w:rPr>
          <w:sz w:val="27"/>
          <w:szCs w:val="27"/>
        </w:rPr>
        <w:t xml:space="preserve">ЗАО «Приосколье», Агрохолдинг «БЭЗРК-Белгранкорм», ЗАО «Белая птица», </w:t>
      </w:r>
      <w:r w:rsidR="00413CCC">
        <w:rPr>
          <w:sz w:val="27"/>
          <w:szCs w:val="27"/>
        </w:rPr>
        <w:br/>
      </w:r>
      <w:r w:rsidRPr="000D20E5">
        <w:rPr>
          <w:sz w:val="27"/>
          <w:szCs w:val="27"/>
        </w:rPr>
        <w:t xml:space="preserve">ООО «ГК «Агро-Белогорье», агропромышленный холдинг «Мираторг», </w:t>
      </w:r>
      <w:r w:rsidR="00413CCC">
        <w:rPr>
          <w:sz w:val="27"/>
          <w:szCs w:val="27"/>
        </w:rPr>
        <w:br/>
      </w:r>
      <w:r w:rsidRPr="000D20E5">
        <w:rPr>
          <w:sz w:val="27"/>
          <w:szCs w:val="27"/>
        </w:rPr>
        <w:t xml:space="preserve">ООО «Агрохолдинг Ивнянский», ЗАО «Должанское», ЗАО «Большевик», Группа Компаний «РусАгро», ОАО «Белгородские молочные фермы», </w:t>
      </w:r>
      <w:r w:rsidR="00413CCC">
        <w:rPr>
          <w:sz w:val="27"/>
          <w:szCs w:val="27"/>
        </w:rPr>
        <w:t xml:space="preserve">ООО «Белгород-семена».  </w:t>
      </w:r>
    </w:p>
    <w:p w:rsidR="000D20E5" w:rsidRPr="000D20E5" w:rsidRDefault="000D20E5" w:rsidP="000D20E5">
      <w:pPr>
        <w:ind w:firstLine="708"/>
        <w:jc w:val="both"/>
        <w:rPr>
          <w:sz w:val="27"/>
          <w:szCs w:val="27"/>
        </w:rPr>
      </w:pPr>
      <w:r w:rsidRPr="000D20E5">
        <w:rPr>
          <w:sz w:val="27"/>
          <w:szCs w:val="27"/>
        </w:rPr>
        <w:t xml:space="preserve">Большую часть экспорта Белгородской области занимают черные металлы, </w:t>
      </w:r>
      <w:r w:rsidR="00413CCC">
        <w:rPr>
          <w:sz w:val="27"/>
          <w:szCs w:val="27"/>
        </w:rPr>
        <w:br/>
      </w:r>
      <w:r w:rsidRPr="000D20E5">
        <w:rPr>
          <w:sz w:val="27"/>
          <w:szCs w:val="27"/>
        </w:rPr>
        <w:t>на втором месте находятся руды и концентраты железные.</w:t>
      </w:r>
    </w:p>
    <w:p w:rsidR="003C75F1" w:rsidRDefault="000D20E5" w:rsidP="000D20E5">
      <w:pPr>
        <w:ind w:firstLine="709"/>
        <w:jc w:val="both"/>
        <w:rPr>
          <w:sz w:val="27"/>
          <w:szCs w:val="27"/>
        </w:rPr>
      </w:pPr>
      <w:r w:rsidRPr="000D20E5">
        <w:rPr>
          <w:sz w:val="27"/>
          <w:szCs w:val="27"/>
        </w:rPr>
        <w:t xml:space="preserve">Модернизация экономики и создание новых высокопроизводительных рабочих мест делает актуальной потребность </w:t>
      </w:r>
      <w:r w:rsidR="00617A26" w:rsidRPr="007F0F0E">
        <w:rPr>
          <w:sz w:val="27"/>
          <w:szCs w:val="27"/>
        </w:rPr>
        <w:t xml:space="preserve">Белгородской области </w:t>
      </w:r>
      <w:r w:rsidR="00617A26">
        <w:rPr>
          <w:sz w:val="27"/>
          <w:szCs w:val="27"/>
        </w:rPr>
        <w:br/>
      </w:r>
      <w:r w:rsidRPr="000D20E5">
        <w:rPr>
          <w:sz w:val="27"/>
          <w:szCs w:val="27"/>
        </w:rPr>
        <w:t xml:space="preserve">в профессиональных кадрах. На территории Белгородской области одной </w:t>
      </w:r>
      <w:r w:rsidR="007E629A">
        <w:rPr>
          <w:sz w:val="27"/>
          <w:szCs w:val="27"/>
        </w:rPr>
        <w:br/>
      </w:r>
      <w:r w:rsidRPr="000D20E5">
        <w:rPr>
          <w:sz w:val="27"/>
          <w:szCs w:val="27"/>
        </w:rPr>
        <w:t>из наиболее востребованных категорий работников выступают специалисты в сфере здравоохранения.</w:t>
      </w:r>
    </w:p>
    <w:p w:rsidR="00413CCC" w:rsidRPr="000C2BD6" w:rsidRDefault="00413CCC" w:rsidP="00413CCC">
      <w:pPr>
        <w:ind w:right="-1" w:firstLine="709"/>
        <w:jc w:val="both"/>
        <w:rPr>
          <w:sz w:val="27"/>
          <w:szCs w:val="27"/>
        </w:rPr>
      </w:pPr>
      <w:r w:rsidRPr="000C2BD6">
        <w:rPr>
          <w:sz w:val="27"/>
          <w:szCs w:val="27"/>
        </w:rPr>
        <w:t xml:space="preserve">Трудоустройство соотечественников, решивших переехать на постоянное место жительства в Белгородскую область, может быть осуществлено </w:t>
      </w:r>
      <w:r w:rsidRPr="000C2BD6">
        <w:rPr>
          <w:sz w:val="27"/>
          <w:szCs w:val="27"/>
        </w:rPr>
        <w:br/>
        <w:t xml:space="preserve">на вакансии, заявленные работодателями в органы службы занятости населения.   </w:t>
      </w:r>
    </w:p>
    <w:p w:rsidR="000D20E5" w:rsidRPr="00413CCC" w:rsidRDefault="00413CCC" w:rsidP="00413CCC">
      <w:pPr>
        <w:ind w:firstLine="709"/>
        <w:jc w:val="both"/>
        <w:rPr>
          <w:shd w:val="clear" w:color="auto" w:fill="FFFFFF"/>
        </w:rPr>
      </w:pPr>
      <w:r w:rsidRPr="000C2BD6">
        <w:rPr>
          <w:sz w:val="27"/>
          <w:szCs w:val="27"/>
        </w:rPr>
        <w:t xml:space="preserve">Самостоятельное трудоустройство может быть реализовано путем прямого обращения соотечественников к работодателям, обращением в государственные казенные учреждения службы занятости населения Белгородской области </w:t>
      </w:r>
      <w:r w:rsidR="00476358" w:rsidRPr="000C2BD6">
        <w:rPr>
          <w:sz w:val="27"/>
          <w:szCs w:val="27"/>
        </w:rPr>
        <w:br/>
      </w:r>
      <w:r w:rsidRPr="000C2BD6">
        <w:rPr>
          <w:sz w:val="27"/>
          <w:szCs w:val="27"/>
        </w:rPr>
        <w:t>по вопросам трудоустройства или с помощью информационных возможностей портала «Работа в России»</w:t>
      </w:r>
      <w:r w:rsidR="00476358">
        <w:rPr>
          <w:rStyle w:val="ae"/>
          <w:shd w:val="clear" w:color="auto" w:fill="FFFFFF"/>
        </w:rPr>
        <w:footnoteReference w:id="42"/>
      </w:r>
      <w:r w:rsidR="00476358">
        <w:rPr>
          <w:shd w:val="clear" w:color="auto" w:fill="FFFFFF"/>
        </w:rPr>
        <w:t>.</w:t>
      </w:r>
    </w:p>
    <w:p w:rsidR="000C2BD6" w:rsidRPr="000C2BD6" w:rsidRDefault="000C2BD6" w:rsidP="000C2BD6">
      <w:pPr>
        <w:shd w:val="clear" w:color="auto" w:fill="FFFFFF"/>
        <w:ind w:right="-1" w:firstLine="708"/>
        <w:jc w:val="both"/>
        <w:rPr>
          <w:sz w:val="27"/>
          <w:szCs w:val="27"/>
        </w:rPr>
      </w:pPr>
      <w:r w:rsidRPr="000C2BD6">
        <w:rPr>
          <w:sz w:val="27"/>
          <w:szCs w:val="27"/>
        </w:rPr>
        <w:t xml:space="preserve">Малое и среднее предпринимательство в течение ряда лет развивается </w:t>
      </w:r>
      <w:r w:rsidRPr="000C2BD6">
        <w:rPr>
          <w:sz w:val="27"/>
          <w:szCs w:val="27"/>
        </w:rPr>
        <w:br/>
        <w:t xml:space="preserve">с положительной динамикой, обеспечивая занятость населения Белгородской области, внося свою долю в формирование валового регионального продукта, консолидированного бюджета, наполняя рынок отечественными товарами, работами и услугами. </w:t>
      </w:r>
    </w:p>
    <w:p w:rsidR="00D96089" w:rsidRDefault="00D96089" w:rsidP="000C2BD6">
      <w:pPr>
        <w:shd w:val="clear" w:color="auto" w:fill="FFFFFF"/>
        <w:ind w:right="-1" w:firstLine="708"/>
        <w:jc w:val="both"/>
        <w:rPr>
          <w:sz w:val="27"/>
          <w:szCs w:val="27"/>
        </w:rPr>
      </w:pPr>
    </w:p>
    <w:p w:rsidR="000C2BD6" w:rsidRPr="000C2BD6" w:rsidRDefault="000C2BD6" w:rsidP="000C2BD6">
      <w:pPr>
        <w:shd w:val="clear" w:color="auto" w:fill="FFFFFF"/>
        <w:ind w:right="-1" w:firstLine="708"/>
        <w:jc w:val="both"/>
        <w:rPr>
          <w:sz w:val="27"/>
          <w:szCs w:val="27"/>
        </w:rPr>
      </w:pPr>
      <w:r w:rsidRPr="000C2BD6">
        <w:rPr>
          <w:sz w:val="27"/>
          <w:szCs w:val="27"/>
        </w:rPr>
        <w:lastRenderedPageBreak/>
        <w:t xml:space="preserve">Возможности занятия предпринимательской деятельностью соотечественниками определяются законодательством Российской Федерации </w:t>
      </w:r>
      <w:r w:rsidRPr="000C2BD6">
        <w:rPr>
          <w:sz w:val="27"/>
          <w:szCs w:val="27"/>
        </w:rPr>
        <w:br/>
        <w:t xml:space="preserve">и постановлением Правительства Белгородской области от 15 мая 2017 г. № 162-пп «О мерах государственной поддержки малого и среднего предпринимательства Белгородской области».   </w:t>
      </w:r>
    </w:p>
    <w:p w:rsidR="003235BA" w:rsidRDefault="000C2BD6" w:rsidP="000C2BD6">
      <w:pPr>
        <w:ind w:firstLine="709"/>
        <w:jc w:val="both"/>
        <w:rPr>
          <w:sz w:val="27"/>
          <w:szCs w:val="27"/>
        </w:rPr>
      </w:pPr>
      <w:r w:rsidRPr="000C16BD">
        <w:rPr>
          <w:sz w:val="27"/>
          <w:szCs w:val="27"/>
        </w:rPr>
        <w:t>Временное жилищное обустройство участников Государственной программы и членов их семей предусматривается за сч</w:t>
      </w:r>
      <w:r w:rsidR="000C16BD">
        <w:rPr>
          <w:sz w:val="27"/>
          <w:szCs w:val="27"/>
        </w:rPr>
        <w:t>ё</w:t>
      </w:r>
      <w:r w:rsidRPr="000C16BD">
        <w:rPr>
          <w:sz w:val="27"/>
          <w:szCs w:val="27"/>
        </w:rPr>
        <w:t>т собственных средств на условиях аренды, найма (поднайма) жилья</w:t>
      </w:r>
      <w:r w:rsidR="003235BA">
        <w:rPr>
          <w:sz w:val="27"/>
          <w:szCs w:val="27"/>
        </w:rPr>
        <w:t>.</w:t>
      </w:r>
    </w:p>
    <w:p w:rsidR="000C2BD6" w:rsidRPr="000C16BD" w:rsidRDefault="003235BA" w:rsidP="000C2BD6">
      <w:pPr>
        <w:ind w:firstLine="709"/>
        <w:jc w:val="both"/>
        <w:rPr>
          <w:sz w:val="27"/>
          <w:szCs w:val="27"/>
        </w:rPr>
      </w:pPr>
      <w:r>
        <w:rPr>
          <w:sz w:val="27"/>
          <w:szCs w:val="27"/>
        </w:rPr>
        <w:t>Вопрос постоянного жилищного обустройства предусматривается путём п</w:t>
      </w:r>
      <w:r w:rsidR="000C2BD6" w:rsidRPr="000C16BD">
        <w:rPr>
          <w:sz w:val="27"/>
          <w:szCs w:val="27"/>
        </w:rPr>
        <w:t>риобретени</w:t>
      </w:r>
      <w:r>
        <w:rPr>
          <w:sz w:val="27"/>
          <w:szCs w:val="27"/>
        </w:rPr>
        <w:t xml:space="preserve">я </w:t>
      </w:r>
      <w:r w:rsidR="000C2BD6" w:rsidRPr="000C16BD">
        <w:rPr>
          <w:sz w:val="27"/>
          <w:szCs w:val="27"/>
        </w:rPr>
        <w:t>жилья, индивидуально</w:t>
      </w:r>
      <w:r>
        <w:rPr>
          <w:sz w:val="27"/>
          <w:szCs w:val="27"/>
        </w:rPr>
        <w:t>го</w:t>
      </w:r>
      <w:r w:rsidR="000C2BD6" w:rsidRPr="000C16BD">
        <w:rPr>
          <w:sz w:val="27"/>
          <w:szCs w:val="27"/>
        </w:rPr>
        <w:t xml:space="preserve"> жилищно</w:t>
      </w:r>
      <w:r>
        <w:rPr>
          <w:sz w:val="27"/>
          <w:szCs w:val="27"/>
        </w:rPr>
        <w:t>го</w:t>
      </w:r>
      <w:r w:rsidR="000C2BD6" w:rsidRPr="000C16BD">
        <w:rPr>
          <w:sz w:val="27"/>
          <w:szCs w:val="27"/>
        </w:rPr>
        <w:t xml:space="preserve"> строительств</w:t>
      </w:r>
      <w:r>
        <w:rPr>
          <w:sz w:val="27"/>
          <w:szCs w:val="27"/>
        </w:rPr>
        <w:t>а</w:t>
      </w:r>
      <w:r w:rsidR="000C2BD6" w:rsidRPr="000C16BD">
        <w:rPr>
          <w:sz w:val="27"/>
          <w:szCs w:val="27"/>
        </w:rPr>
        <w:t xml:space="preserve">, участия </w:t>
      </w:r>
      <w:r>
        <w:rPr>
          <w:sz w:val="27"/>
          <w:szCs w:val="27"/>
        </w:rPr>
        <w:br/>
      </w:r>
      <w:r w:rsidR="000C2BD6" w:rsidRPr="000C16BD">
        <w:rPr>
          <w:sz w:val="27"/>
          <w:szCs w:val="27"/>
        </w:rPr>
        <w:t xml:space="preserve">в программах ипотечного кредитования, а также предоставления служебного жилья работодателем. </w:t>
      </w:r>
    </w:p>
    <w:p w:rsidR="000C2BD6" w:rsidRPr="000C16BD" w:rsidRDefault="000C16BD" w:rsidP="000C2BD6">
      <w:pPr>
        <w:ind w:firstLine="709"/>
        <w:jc w:val="both"/>
        <w:rPr>
          <w:sz w:val="27"/>
          <w:szCs w:val="27"/>
        </w:rPr>
      </w:pPr>
      <w:r>
        <w:rPr>
          <w:sz w:val="27"/>
          <w:szCs w:val="27"/>
        </w:rPr>
        <w:t>Соотечественникам</w:t>
      </w:r>
      <w:r w:rsidR="000C2BD6" w:rsidRPr="000C16BD">
        <w:rPr>
          <w:sz w:val="27"/>
          <w:szCs w:val="27"/>
        </w:rPr>
        <w:t xml:space="preserve"> после получения российского гражданства может предоставляться жиль</w:t>
      </w:r>
      <w:r w:rsidR="000E1C1A">
        <w:rPr>
          <w:sz w:val="27"/>
          <w:szCs w:val="27"/>
        </w:rPr>
        <w:t>ё</w:t>
      </w:r>
      <w:r w:rsidR="000C2BD6" w:rsidRPr="000C16BD">
        <w:rPr>
          <w:sz w:val="27"/>
          <w:szCs w:val="27"/>
        </w:rPr>
        <w:t xml:space="preserve"> на условиях социального найма, служебное жиль</w:t>
      </w:r>
      <w:r w:rsidR="000E1C1A">
        <w:rPr>
          <w:sz w:val="27"/>
          <w:szCs w:val="27"/>
        </w:rPr>
        <w:t>ё</w:t>
      </w:r>
      <w:r w:rsidR="000C2BD6" w:rsidRPr="000C16BD">
        <w:rPr>
          <w:sz w:val="27"/>
          <w:szCs w:val="27"/>
        </w:rPr>
        <w:t xml:space="preserve"> </w:t>
      </w:r>
      <w:r>
        <w:rPr>
          <w:sz w:val="27"/>
          <w:szCs w:val="27"/>
        </w:rPr>
        <w:br/>
      </w:r>
      <w:r w:rsidR="000C2BD6" w:rsidRPr="000C16BD">
        <w:rPr>
          <w:sz w:val="27"/>
          <w:szCs w:val="27"/>
        </w:rPr>
        <w:t xml:space="preserve">из муниципального жилищного фонда.  </w:t>
      </w:r>
    </w:p>
    <w:p w:rsidR="000C2BD6" w:rsidRPr="000C16BD" w:rsidRDefault="00C10AF9" w:rsidP="000C2BD6">
      <w:pPr>
        <w:shd w:val="clear" w:color="auto" w:fill="FFFFFF"/>
        <w:ind w:right="-1" w:firstLine="708"/>
        <w:jc w:val="both"/>
        <w:rPr>
          <w:sz w:val="27"/>
          <w:szCs w:val="27"/>
        </w:rPr>
      </w:pPr>
      <w:r w:rsidRPr="00C10AF9">
        <w:rPr>
          <w:sz w:val="27"/>
          <w:szCs w:val="27"/>
        </w:rPr>
        <w:t xml:space="preserve">Земельные участки для индивидуального жилищного строительства участникам Государственной программы </w:t>
      </w:r>
      <w:r>
        <w:rPr>
          <w:sz w:val="27"/>
          <w:szCs w:val="27"/>
        </w:rPr>
        <w:t xml:space="preserve">и членам их семей </w:t>
      </w:r>
      <w:r w:rsidRPr="00C10AF9">
        <w:rPr>
          <w:sz w:val="27"/>
          <w:szCs w:val="27"/>
        </w:rPr>
        <w:t>предоставляются наряду с российскими гражданами в соответствии с Земельным кодексом Российской Федерации, законом Белгородской области от 8 ноября 2011 г</w:t>
      </w:r>
      <w:r>
        <w:rPr>
          <w:sz w:val="27"/>
          <w:szCs w:val="27"/>
        </w:rPr>
        <w:t xml:space="preserve">. </w:t>
      </w:r>
      <w:r w:rsidRPr="00C10AF9">
        <w:rPr>
          <w:sz w:val="27"/>
          <w:szCs w:val="27"/>
        </w:rPr>
        <w:t xml:space="preserve">№ 74 </w:t>
      </w:r>
      <w:r>
        <w:rPr>
          <w:sz w:val="27"/>
          <w:szCs w:val="27"/>
        </w:rPr>
        <w:br/>
      </w:r>
      <w:r w:rsidRPr="00C10AF9">
        <w:rPr>
          <w:sz w:val="27"/>
          <w:szCs w:val="27"/>
        </w:rPr>
        <w:t>«О предоставлении земельных участков многодетным семьям».</w:t>
      </w:r>
    </w:p>
    <w:p w:rsidR="00C10AF9" w:rsidRPr="00C10AF9" w:rsidRDefault="00DD6EDC" w:rsidP="00C10AF9">
      <w:pPr>
        <w:ind w:firstLine="708"/>
        <w:jc w:val="both"/>
        <w:rPr>
          <w:sz w:val="27"/>
          <w:szCs w:val="27"/>
        </w:rPr>
      </w:pPr>
      <w:r>
        <w:rPr>
          <w:sz w:val="27"/>
          <w:szCs w:val="27"/>
        </w:rPr>
        <w:t>У</w:t>
      </w:r>
      <w:r w:rsidRPr="000C16BD">
        <w:rPr>
          <w:sz w:val="27"/>
          <w:szCs w:val="27"/>
        </w:rPr>
        <w:t>частник</w:t>
      </w:r>
      <w:r>
        <w:rPr>
          <w:sz w:val="27"/>
          <w:szCs w:val="27"/>
        </w:rPr>
        <w:t>ам</w:t>
      </w:r>
      <w:r w:rsidRPr="000C16BD">
        <w:rPr>
          <w:sz w:val="27"/>
          <w:szCs w:val="27"/>
        </w:rPr>
        <w:t xml:space="preserve"> Государственной программы и член</w:t>
      </w:r>
      <w:r>
        <w:rPr>
          <w:sz w:val="27"/>
          <w:szCs w:val="27"/>
        </w:rPr>
        <w:t>ам</w:t>
      </w:r>
      <w:r w:rsidRPr="000C16BD">
        <w:rPr>
          <w:sz w:val="27"/>
          <w:szCs w:val="27"/>
        </w:rPr>
        <w:t xml:space="preserve"> их семей</w:t>
      </w:r>
      <w:r w:rsidR="00C10AF9" w:rsidRPr="00C10AF9">
        <w:rPr>
          <w:sz w:val="27"/>
          <w:szCs w:val="27"/>
        </w:rPr>
        <w:t xml:space="preserve">, прибывшим </w:t>
      </w:r>
      <w:r>
        <w:rPr>
          <w:sz w:val="27"/>
          <w:szCs w:val="27"/>
        </w:rPr>
        <w:br/>
      </w:r>
      <w:r w:rsidR="00C10AF9" w:rsidRPr="00C10AF9">
        <w:rPr>
          <w:sz w:val="27"/>
          <w:szCs w:val="27"/>
        </w:rPr>
        <w:t xml:space="preserve">в Белгородскую область, предоставляются дополнительные социальные гарантии </w:t>
      </w:r>
      <w:r>
        <w:rPr>
          <w:sz w:val="27"/>
          <w:szCs w:val="27"/>
        </w:rPr>
        <w:br/>
      </w:r>
      <w:r w:rsidR="00C10AF9" w:rsidRPr="00C10AF9">
        <w:rPr>
          <w:sz w:val="27"/>
          <w:szCs w:val="27"/>
        </w:rPr>
        <w:t xml:space="preserve">в </w:t>
      </w:r>
      <w:r w:rsidR="00D817DE">
        <w:rPr>
          <w:sz w:val="27"/>
          <w:szCs w:val="27"/>
        </w:rPr>
        <w:t>качестве</w:t>
      </w:r>
      <w:r w:rsidR="00C10AF9" w:rsidRPr="00C10AF9">
        <w:rPr>
          <w:sz w:val="27"/>
          <w:szCs w:val="27"/>
        </w:rPr>
        <w:t xml:space="preserve"> компенсации найма жилья на срок не менее 6 месяцев </w:t>
      </w:r>
      <w:r w:rsidR="00D817DE">
        <w:rPr>
          <w:sz w:val="27"/>
          <w:szCs w:val="27"/>
        </w:rPr>
        <w:br/>
      </w:r>
      <w:r w:rsidR="00C10AF9" w:rsidRPr="00C10AF9">
        <w:rPr>
          <w:sz w:val="27"/>
          <w:szCs w:val="27"/>
        </w:rPr>
        <w:t>в сумме 50 тыс</w:t>
      </w:r>
      <w:r w:rsidR="00C10AF9">
        <w:rPr>
          <w:sz w:val="27"/>
          <w:szCs w:val="27"/>
        </w:rPr>
        <w:t>.</w:t>
      </w:r>
      <w:r w:rsidR="00C10AF9" w:rsidRPr="00C10AF9">
        <w:rPr>
          <w:sz w:val="27"/>
          <w:szCs w:val="27"/>
        </w:rPr>
        <w:t xml:space="preserve"> руб.</w:t>
      </w:r>
    </w:p>
    <w:p w:rsidR="007F0F0E" w:rsidRPr="007F0F0E" w:rsidRDefault="007F0F0E" w:rsidP="007F0F0E">
      <w:pPr>
        <w:ind w:firstLine="709"/>
        <w:jc w:val="both"/>
        <w:rPr>
          <w:sz w:val="27"/>
          <w:szCs w:val="27"/>
        </w:rPr>
      </w:pPr>
      <w:r w:rsidRPr="007F0F0E">
        <w:rPr>
          <w:sz w:val="27"/>
          <w:szCs w:val="27"/>
        </w:rPr>
        <w:t xml:space="preserve">На территории Белгородской области малоимущим гражданам </w:t>
      </w:r>
      <w:r w:rsidRPr="007F0F0E">
        <w:rPr>
          <w:sz w:val="27"/>
          <w:szCs w:val="27"/>
        </w:rPr>
        <w:br/>
        <w:t xml:space="preserve">и гражданам, оказавшимся в трудной жизненной ситуации, в соответствии </w:t>
      </w:r>
      <w:r w:rsidRPr="007F0F0E">
        <w:rPr>
          <w:sz w:val="27"/>
          <w:szCs w:val="27"/>
        </w:rPr>
        <w:br/>
        <w:t>с главой 11 Социального кодекса Белгородской области, утвержд</w:t>
      </w:r>
      <w:r w:rsidR="000E1C1A">
        <w:rPr>
          <w:sz w:val="27"/>
          <w:szCs w:val="27"/>
        </w:rPr>
        <w:t>ё</w:t>
      </w:r>
      <w:r w:rsidRPr="007F0F0E">
        <w:rPr>
          <w:sz w:val="27"/>
          <w:szCs w:val="27"/>
        </w:rPr>
        <w:t>нного законом Белгородской области от 28 декабря 2004 г</w:t>
      </w:r>
      <w:r>
        <w:rPr>
          <w:sz w:val="27"/>
          <w:szCs w:val="27"/>
        </w:rPr>
        <w:t>.</w:t>
      </w:r>
      <w:r w:rsidRPr="007F0F0E">
        <w:rPr>
          <w:sz w:val="27"/>
          <w:szCs w:val="27"/>
        </w:rPr>
        <w:t xml:space="preserve"> № 165, а также постановлением Правительства Белгородской области от 31 января 2006 г</w:t>
      </w:r>
      <w:r>
        <w:rPr>
          <w:sz w:val="27"/>
          <w:szCs w:val="27"/>
        </w:rPr>
        <w:t xml:space="preserve">. </w:t>
      </w:r>
      <w:r w:rsidRPr="007F0F0E">
        <w:rPr>
          <w:sz w:val="27"/>
          <w:szCs w:val="27"/>
        </w:rPr>
        <w:t xml:space="preserve">№ 25-пп «О порядке предоставления мер социальной защиты малоимущим гражданам и гражданам, оказавшимся в трудной жизненной ситуации» предусмотрены меры социальной защиты в форме социальных выплат в виде единовременных пособий и пособий </w:t>
      </w:r>
      <w:r>
        <w:rPr>
          <w:sz w:val="27"/>
          <w:szCs w:val="27"/>
        </w:rPr>
        <w:br/>
      </w:r>
      <w:r w:rsidRPr="007F0F0E">
        <w:rPr>
          <w:sz w:val="27"/>
          <w:szCs w:val="27"/>
        </w:rPr>
        <w:t xml:space="preserve">на основе социального контракта.   </w:t>
      </w:r>
    </w:p>
    <w:p w:rsidR="007F0F0E" w:rsidRPr="007F0F0E" w:rsidRDefault="007F0F0E" w:rsidP="007F0F0E">
      <w:pPr>
        <w:ind w:firstLine="709"/>
        <w:jc w:val="both"/>
        <w:rPr>
          <w:sz w:val="27"/>
          <w:szCs w:val="27"/>
        </w:rPr>
      </w:pPr>
      <w:r w:rsidRPr="007F0F0E">
        <w:rPr>
          <w:sz w:val="27"/>
          <w:szCs w:val="27"/>
        </w:rPr>
        <w:t xml:space="preserve">Правом на получение единовременного пособия обладают малоимущие семьи, а также иные граждане, оказавшиеся в трудной жизненной ситуации, среднедушевой доход которых превышает величину прожиточного минимума </w:t>
      </w:r>
      <w:r w:rsidRPr="007F0F0E">
        <w:rPr>
          <w:sz w:val="27"/>
          <w:szCs w:val="27"/>
        </w:rPr>
        <w:br/>
        <w:t>не более чем на 150</w:t>
      </w:r>
      <w:r>
        <w:rPr>
          <w:sz w:val="27"/>
          <w:szCs w:val="27"/>
        </w:rPr>
        <w:t>%</w:t>
      </w:r>
      <w:r w:rsidRPr="007F0F0E">
        <w:rPr>
          <w:sz w:val="27"/>
          <w:szCs w:val="27"/>
        </w:rPr>
        <w:t>.</w:t>
      </w:r>
    </w:p>
    <w:p w:rsidR="007F0F0E" w:rsidRPr="007F0F0E" w:rsidRDefault="007F0F0E" w:rsidP="007F0F0E">
      <w:pPr>
        <w:ind w:firstLine="709"/>
        <w:jc w:val="both"/>
        <w:rPr>
          <w:sz w:val="27"/>
          <w:szCs w:val="27"/>
        </w:rPr>
      </w:pPr>
      <w:r w:rsidRPr="007F0F0E">
        <w:rPr>
          <w:sz w:val="27"/>
          <w:szCs w:val="27"/>
        </w:rPr>
        <w:t>В целях обеспечения предоставления социальных услуг гражданам, признанным нуждающимися в социальном обслуживании, на территории области действует развитая сеть организаций социального обслуживания.</w:t>
      </w:r>
    </w:p>
    <w:p w:rsidR="007F0F0E" w:rsidRPr="007F0F0E" w:rsidRDefault="007F0F0E" w:rsidP="007F0F0E">
      <w:pPr>
        <w:ind w:firstLine="709"/>
        <w:jc w:val="both"/>
        <w:rPr>
          <w:sz w:val="27"/>
          <w:szCs w:val="27"/>
        </w:rPr>
      </w:pPr>
      <w:r w:rsidRPr="007F0F0E">
        <w:rPr>
          <w:sz w:val="27"/>
          <w:szCs w:val="27"/>
        </w:rPr>
        <w:t xml:space="preserve">В Белгородской области функционируют 20 стационарных учреждений социального обслуживания для граждан пожилого возраста и инвалидов, </w:t>
      </w:r>
      <w:r w:rsidR="00F739C9">
        <w:rPr>
          <w:sz w:val="27"/>
          <w:szCs w:val="27"/>
        </w:rPr>
        <w:br/>
      </w:r>
      <w:r w:rsidRPr="007F0F0E">
        <w:rPr>
          <w:sz w:val="27"/>
          <w:szCs w:val="27"/>
        </w:rPr>
        <w:t>в том числе 5 психоневрологических интернатов, общей плановой вместимостью 2 216 койко-мест.</w:t>
      </w:r>
    </w:p>
    <w:p w:rsidR="003C75F1" w:rsidRPr="00717E8A" w:rsidRDefault="0047374C" w:rsidP="00717E8A">
      <w:pPr>
        <w:pStyle w:val="affff7"/>
        <w:ind w:firstLine="708"/>
        <w:jc w:val="both"/>
        <w:rPr>
          <w:sz w:val="27"/>
          <w:szCs w:val="27"/>
          <w:lang w:val="ru-RU" w:eastAsia="ru-RU"/>
        </w:rPr>
      </w:pPr>
      <w:r w:rsidRPr="0047374C">
        <w:rPr>
          <w:sz w:val="27"/>
          <w:szCs w:val="27"/>
          <w:lang w:val="ru-RU" w:eastAsia="ru-RU"/>
        </w:rPr>
        <w:t xml:space="preserve">В системе дошкольного образования </w:t>
      </w:r>
      <w:r w:rsidR="00A52485">
        <w:rPr>
          <w:sz w:val="27"/>
          <w:szCs w:val="27"/>
          <w:lang w:val="ru-RU" w:eastAsia="ru-RU"/>
        </w:rPr>
        <w:t>региона</w:t>
      </w:r>
      <w:r w:rsidR="00A52485" w:rsidRPr="00A52485">
        <w:rPr>
          <w:sz w:val="27"/>
          <w:szCs w:val="27"/>
          <w:lang w:val="ru-RU" w:eastAsia="ru-RU"/>
        </w:rPr>
        <w:t xml:space="preserve"> </w:t>
      </w:r>
      <w:r w:rsidR="00A52485">
        <w:rPr>
          <w:sz w:val="27"/>
          <w:szCs w:val="27"/>
          <w:lang w:val="ru-RU" w:eastAsia="ru-RU"/>
        </w:rPr>
        <w:t>функционируют</w:t>
      </w:r>
      <w:r w:rsidRPr="0047374C">
        <w:rPr>
          <w:sz w:val="27"/>
          <w:szCs w:val="27"/>
          <w:lang w:val="ru-RU" w:eastAsia="ru-RU"/>
        </w:rPr>
        <w:t xml:space="preserve"> </w:t>
      </w:r>
      <w:r w:rsidR="00A52485">
        <w:rPr>
          <w:sz w:val="27"/>
          <w:szCs w:val="27"/>
          <w:lang w:val="ru-RU" w:eastAsia="ru-RU"/>
        </w:rPr>
        <w:br/>
      </w:r>
      <w:r w:rsidRPr="0047374C">
        <w:rPr>
          <w:sz w:val="27"/>
          <w:szCs w:val="27"/>
          <w:lang w:val="ru-RU" w:eastAsia="ru-RU"/>
        </w:rPr>
        <w:t>677 обра</w:t>
      </w:r>
      <w:r w:rsidR="00A52485">
        <w:rPr>
          <w:sz w:val="27"/>
          <w:szCs w:val="27"/>
          <w:lang w:val="ru-RU" w:eastAsia="ru-RU"/>
        </w:rPr>
        <w:t xml:space="preserve">зовательных организаций, </w:t>
      </w:r>
      <w:r>
        <w:rPr>
          <w:sz w:val="27"/>
          <w:szCs w:val="27"/>
          <w:lang w:val="ru-RU" w:eastAsia="ru-RU"/>
        </w:rPr>
        <w:t xml:space="preserve">из них: </w:t>
      </w:r>
      <w:r w:rsidRPr="0047374C">
        <w:rPr>
          <w:sz w:val="27"/>
          <w:szCs w:val="27"/>
          <w:lang w:val="ru-RU" w:eastAsia="ru-RU"/>
        </w:rPr>
        <w:t>462 муниципальны</w:t>
      </w:r>
      <w:r w:rsidR="00A52485">
        <w:rPr>
          <w:sz w:val="27"/>
          <w:szCs w:val="27"/>
          <w:lang w:val="ru-RU" w:eastAsia="ru-RU"/>
        </w:rPr>
        <w:t>е</w:t>
      </w:r>
      <w:r w:rsidRPr="0047374C">
        <w:rPr>
          <w:sz w:val="27"/>
          <w:szCs w:val="27"/>
          <w:lang w:val="ru-RU" w:eastAsia="ru-RU"/>
        </w:rPr>
        <w:t xml:space="preserve"> дошкольны</w:t>
      </w:r>
      <w:r w:rsidR="00A52485">
        <w:rPr>
          <w:sz w:val="27"/>
          <w:szCs w:val="27"/>
          <w:lang w:val="ru-RU" w:eastAsia="ru-RU"/>
        </w:rPr>
        <w:t>е</w:t>
      </w:r>
      <w:r w:rsidRPr="0047374C">
        <w:rPr>
          <w:sz w:val="27"/>
          <w:szCs w:val="27"/>
          <w:lang w:val="ru-RU" w:eastAsia="ru-RU"/>
        </w:rPr>
        <w:t xml:space="preserve"> </w:t>
      </w:r>
      <w:r w:rsidRPr="0047374C">
        <w:rPr>
          <w:sz w:val="27"/>
          <w:szCs w:val="27"/>
          <w:lang w:val="ru-RU" w:eastAsia="ru-RU"/>
        </w:rPr>
        <w:lastRenderedPageBreak/>
        <w:t>обра</w:t>
      </w:r>
      <w:r>
        <w:rPr>
          <w:sz w:val="27"/>
          <w:szCs w:val="27"/>
          <w:lang w:val="ru-RU" w:eastAsia="ru-RU"/>
        </w:rPr>
        <w:t>зовательны</w:t>
      </w:r>
      <w:r w:rsidR="00A52485">
        <w:rPr>
          <w:sz w:val="27"/>
          <w:szCs w:val="27"/>
          <w:lang w:val="ru-RU" w:eastAsia="ru-RU"/>
        </w:rPr>
        <w:t>е</w:t>
      </w:r>
      <w:r>
        <w:rPr>
          <w:sz w:val="27"/>
          <w:szCs w:val="27"/>
          <w:lang w:val="ru-RU" w:eastAsia="ru-RU"/>
        </w:rPr>
        <w:t xml:space="preserve"> организации; </w:t>
      </w:r>
      <w:r w:rsidRPr="0047374C">
        <w:rPr>
          <w:sz w:val="27"/>
          <w:szCs w:val="27"/>
          <w:lang w:val="ru-RU" w:eastAsia="ru-RU"/>
        </w:rPr>
        <w:t>17 частных дошкольных образовательных организаций индивидуальных предпринимателей и частная общеобразовательная организация с дошкольными группами, имеющие лицензию на образовательную деятельность;</w:t>
      </w:r>
      <w:r w:rsidR="00717E8A">
        <w:rPr>
          <w:sz w:val="27"/>
          <w:szCs w:val="27"/>
          <w:lang w:val="ru-RU" w:eastAsia="ru-RU"/>
        </w:rPr>
        <w:t xml:space="preserve"> 1</w:t>
      </w:r>
      <w:r w:rsidRPr="0047374C">
        <w:rPr>
          <w:sz w:val="27"/>
          <w:szCs w:val="27"/>
        </w:rPr>
        <w:t>97 общеобразовательных организаций, имеющих в структуре 354 </w:t>
      </w:r>
      <w:r w:rsidRPr="00717E8A">
        <w:rPr>
          <w:sz w:val="27"/>
          <w:szCs w:val="27"/>
          <w:lang w:val="ru-RU" w:eastAsia="ru-RU"/>
        </w:rPr>
        <w:t>дошкольные группы</w:t>
      </w:r>
      <w:r w:rsidR="00717E8A">
        <w:rPr>
          <w:sz w:val="27"/>
          <w:szCs w:val="27"/>
          <w:lang w:val="ru-RU" w:eastAsia="ru-RU"/>
        </w:rPr>
        <w:t>.</w:t>
      </w:r>
    </w:p>
    <w:p w:rsidR="00413CCC" w:rsidRPr="007F0F0E" w:rsidRDefault="00717E8A" w:rsidP="00A17D76">
      <w:pPr>
        <w:ind w:firstLine="709"/>
        <w:jc w:val="both"/>
        <w:rPr>
          <w:sz w:val="27"/>
          <w:szCs w:val="27"/>
        </w:rPr>
      </w:pPr>
      <w:r w:rsidRPr="00717E8A">
        <w:rPr>
          <w:sz w:val="27"/>
          <w:szCs w:val="27"/>
        </w:rPr>
        <w:t>В области 550 организаций осуществляют подготовку по основным общеобразовательным программам, из них 543 дневных государственных и муниципальных образовательных организаций, 4 частны</w:t>
      </w:r>
      <w:r w:rsidR="000C4FFD">
        <w:rPr>
          <w:sz w:val="27"/>
          <w:szCs w:val="27"/>
        </w:rPr>
        <w:t>е</w:t>
      </w:r>
      <w:r w:rsidRPr="00717E8A">
        <w:rPr>
          <w:sz w:val="27"/>
          <w:szCs w:val="27"/>
        </w:rPr>
        <w:t xml:space="preserve"> и 3 вечерни</w:t>
      </w:r>
      <w:r w:rsidR="000C4FFD">
        <w:rPr>
          <w:sz w:val="27"/>
          <w:szCs w:val="27"/>
        </w:rPr>
        <w:t>е</w:t>
      </w:r>
      <w:r w:rsidRPr="00717E8A">
        <w:rPr>
          <w:sz w:val="27"/>
          <w:szCs w:val="27"/>
        </w:rPr>
        <w:t xml:space="preserve"> (сменны</w:t>
      </w:r>
      <w:r w:rsidR="000C4FFD">
        <w:rPr>
          <w:sz w:val="27"/>
          <w:szCs w:val="27"/>
        </w:rPr>
        <w:t>е</w:t>
      </w:r>
      <w:r w:rsidRPr="00717E8A">
        <w:rPr>
          <w:sz w:val="27"/>
          <w:szCs w:val="27"/>
        </w:rPr>
        <w:t>) образовательны</w:t>
      </w:r>
      <w:r w:rsidR="000C4FFD">
        <w:rPr>
          <w:sz w:val="27"/>
          <w:szCs w:val="27"/>
        </w:rPr>
        <w:t>е</w:t>
      </w:r>
      <w:r w:rsidRPr="00717E8A">
        <w:rPr>
          <w:sz w:val="27"/>
          <w:szCs w:val="27"/>
        </w:rPr>
        <w:t xml:space="preserve"> организации.</w:t>
      </w:r>
    </w:p>
    <w:p w:rsidR="00413CCC" w:rsidRDefault="00717E8A" w:rsidP="00A17D76">
      <w:pPr>
        <w:ind w:firstLine="709"/>
        <w:jc w:val="both"/>
        <w:rPr>
          <w:sz w:val="27"/>
          <w:szCs w:val="27"/>
        </w:rPr>
      </w:pPr>
      <w:r w:rsidRPr="00717E8A">
        <w:rPr>
          <w:sz w:val="27"/>
          <w:szCs w:val="27"/>
        </w:rPr>
        <w:t xml:space="preserve">Систему государственных образовательных организаций высшего образования </w:t>
      </w:r>
      <w:r>
        <w:rPr>
          <w:sz w:val="27"/>
          <w:szCs w:val="27"/>
        </w:rPr>
        <w:t>региона</w:t>
      </w:r>
      <w:r w:rsidRPr="00717E8A">
        <w:rPr>
          <w:sz w:val="27"/>
          <w:szCs w:val="27"/>
        </w:rPr>
        <w:t xml:space="preserve"> представляют Белгородский государственный национальный исследовательский университет, Федеральное государственное бюджетное образовательное учреждение высшего образования «Белгородский государственный технологический университет им. В.Г. Шухова», Белгородский государственный аграрный университет им.</w:t>
      </w:r>
      <w:r w:rsidR="000E1C1A">
        <w:rPr>
          <w:sz w:val="27"/>
          <w:szCs w:val="27"/>
        </w:rPr>
        <w:t> </w:t>
      </w:r>
      <w:r w:rsidRPr="00717E8A">
        <w:rPr>
          <w:sz w:val="27"/>
          <w:szCs w:val="27"/>
        </w:rPr>
        <w:t>В.Я. Горина, Белгородский государственный институт искусств и культуры и 7 различных филиалов</w:t>
      </w:r>
      <w:r w:rsidR="00541AF7" w:rsidRPr="00541AF7">
        <w:rPr>
          <w:sz w:val="27"/>
          <w:szCs w:val="27"/>
        </w:rPr>
        <w:t xml:space="preserve"> </w:t>
      </w:r>
      <w:r w:rsidR="00541AF7" w:rsidRPr="00717E8A">
        <w:rPr>
          <w:sz w:val="27"/>
          <w:szCs w:val="27"/>
        </w:rPr>
        <w:t>образовательных организаций высшего образования</w:t>
      </w:r>
      <w:r w:rsidRPr="00717E8A">
        <w:rPr>
          <w:sz w:val="27"/>
          <w:szCs w:val="27"/>
        </w:rPr>
        <w:t>.</w:t>
      </w:r>
    </w:p>
    <w:p w:rsidR="00717E8A" w:rsidRPr="00717E8A" w:rsidRDefault="00717E8A" w:rsidP="00717E8A">
      <w:pPr>
        <w:pStyle w:val="pboth"/>
        <w:spacing w:before="0" w:beforeAutospacing="0" w:after="0" w:afterAutospacing="0"/>
        <w:ind w:firstLine="709"/>
        <w:jc w:val="both"/>
        <w:rPr>
          <w:rFonts w:eastAsia="Times New Roman"/>
          <w:sz w:val="27"/>
          <w:szCs w:val="27"/>
        </w:rPr>
      </w:pPr>
      <w:r w:rsidRPr="00717E8A">
        <w:rPr>
          <w:rFonts w:eastAsia="Times New Roman"/>
          <w:sz w:val="27"/>
          <w:szCs w:val="27"/>
        </w:rPr>
        <w:t>В соответствии с требованиями статьи 78 Федерального закона от 29 декабря 2012 г</w:t>
      </w:r>
      <w:r>
        <w:rPr>
          <w:rFonts w:eastAsia="Times New Roman"/>
          <w:sz w:val="27"/>
          <w:szCs w:val="27"/>
        </w:rPr>
        <w:t>.</w:t>
      </w:r>
      <w:r w:rsidRPr="00717E8A">
        <w:rPr>
          <w:rFonts w:eastAsia="Times New Roman"/>
          <w:sz w:val="27"/>
          <w:szCs w:val="27"/>
        </w:rPr>
        <w:t xml:space="preserve"> № 273-ФЗ «Об образовании в Российской Федерации» </w:t>
      </w:r>
      <w:bookmarkStart w:id="277" w:name="BM101029"/>
      <w:bookmarkStart w:id="278" w:name="BM101030"/>
      <w:bookmarkEnd w:id="277"/>
      <w:bookmarkEnd w:id="278"/>
      <w:r w:rsidRPr="00717E8A">
        <w:rPr>
          <w:rFonts w:eastAsia="Times New Roman"/>
          <w:sz w:val="27"/>
          <w:szCs w:val="27"/>
        </w:rPr>
        <w:t xml:space="preserve">иностранные граждане обладают равными с гражданами Российской Федерации правами </w:t>
      </w:r>
      <w:r>
        <w:rPr>
          <w:rFonts w:eastAsia="Times New Roman"/>
          <w:sz w:val="27"/>
          <w:szCs w:val="27"/>
        </w:rPr>
        <w:br/>
      </w:r>
      <w:r w:rsidRPr="00717E8A">
        <w:rPr>
          <w:rFonts w:eastAsia="Times New Roman"/>
          <w:sz w:val="27"/>
          <w:szCs w:val="27"/>
        </w:rPr>
        <w:t xml:space="preserve">на получение дошкольного, начального общего, основного общего и среднего общего образования, а также профессионального обучения по программам профессиональной подготовки по профессиям рабочих, должностям служащих </w:t>
      </w:r>
      <w:r>
        <w:rPr>
          <w:rFonts w:eastAsia="Times New Roman"/>
          <w:sz w:val="27"/>
          <w:szCs w:val="27"/>
        </w:rPr>
        <w:br/>
      </w:r>
      <w:r w:rsidRPr="00717E8A">
        <w:rPr>
          <w:rFonts w:eastAsia="Times New Roman"/>
          <w:sz w:val="27"/>
          <w:szCs w:val="27"/>
        </w:rPr>
        <w:t xml:space="preserve">в пределах освоения образовательной программы среднего общего образования </w:t>
      </w:r>
      <w:r>
        <w:rPr>
          <w:rFonts w:eastAsia="Times New Roman"/>
          <w:sz w:val="27"/>
          <w:szCs w:val="27"/>
        </w:rPr>
        <w:br/>
      </w:r>
      <w:r w:rsidRPr="00717E8A">
        <w:rPr>
          <w:rFonts w:eastAsia="Times New Roman"/>
          <w:sz w:val="27"/>
          <w:szCs w:val="27"/>
        </w:rPr>
        <w:t>на общедоступной и бесплатной основе.</w:t>
      </w:r>
      <w:r>
        <w:rPr>
          <w:rFonts w:eastAsia="Times New Roman"/>
          <w:sz w:val="27"/>
          <w:szCs w:val="27"/>
        </w:rPr>
        <w:t xml:space="preserve"> </w:t>
      </w:r>
    </w:p>
    <w:p w:rsidR="00717E8A" w:rsidRDefault="00717E8A" w:rsidP="00717E8A">
      <w:pPr>
        <w:ind w:firstLine="709"/>
        <w:jc w:val="both"/>
        <w:rPr>
          <w:sz w:val="27"/>
          <w:szCs w:val="27"/>
        </w:rPr>
      </w:pPr>
      <w:bookmarkStart w:id="279" w:name="BM101031"/>
      <w:bookmarkStart w:id="280" w:name="BM101032"/>
      <w:bookmarkEnd w:id="279"/>
      <w:bookmarkEnd w:id="280"/>
      <w:r w:rsidRPr="00717E8A">
        <w:rPr>
          <w:sz w:val="27"/>
          <w:szCs w:val="27"/>
        </w:rPr>
        <w:t xml:space="preserve">Иностранные граждане, являющиеся </w:t>
      </w:r>
      <w:r w:rsidR="00377DAB" w:rsidRPr="000C16BD">
        <w:rPr>
          <w:sz w:val="27"/>
          <w:szCs w:val="27"/>
        </w:rPr>
        <w:t>участник</w:t>
      </w:r>
      <w:r w:rsidR="00377DAB">
        <w:rPr>
          <w:sz w:val="27"/>
          <w:szCs w:val="27"/>
        </w:rPr>
        <w:t>ами</w:t>
      </w:r>
      <w:r w:rsidR="00377DAB" w:rsidRPr="000C16BD">
        <w:rPr>
          <w:sz w:val="27"/>
          <w:szCs w:val="27"/>
        </w:rPr>
        <w:t xml:space="preserve"> Государственной программы и член</w:t>
      </w:r>
      <w:r w:rsidR="00377DAB">
        <w:rPr>
          <w:sz w:val="27"/>
          <w:szCs w:val="27"/>
        </w:rPr>
        <w:t>ами</w:t>
      </w:r>
      <w:r w:rsidR="00377DAB" w:rsidRPr="000C16BD">
        <w:rPr>
          <w:sz w:val="27"/>
          <w:szCs w:val="27"/>
        </w:rPr>
        <w:t xml:space="preserve"> их семей</w:t>
      </w:r>
      <w:r w:rsidRPr="00717E8A">
        <w:rPr>
          <w:sz w:val="27"/>
          <w:szCs w:val="27"/>
        </w:rPr>
        <w:t xml:space="preserve">, проживающими за рубежом, имеют право </w:t>
      </w:r>
      <w:r w:rsidR="00377DAB">
        <w:rPr>
          <w:sz w:val="27"/>
          <w:szCs w:val="27"/>
        </w:rPr>
        <w:br/>
      </w:r>
      <w:r w:rsidRPr="00717E8A">
        <w:rPr>
          <w:sz w:val="27"/>
          <w:szCs w:val="27"/>
        </w:rPr>
        <w:t xml:space="preserve">на получение среднего профессионального образования, высшего образования </w:t>
      </w:r>
      <w:r w:rsidR="00377DAB">
        <w:rPr>
          <w:sz w:val="27"/>
          <w:szCs w:val="27"/>
        </w:rPr>
        <w:br/>
      </w:r>
      <w:r w:rsidRPr="00717E8A">
        <w:rPr>
          <w:sz w:val="27"/>
          <w:szCs w:val="27"/>
        </w:rPr>
        <w:t>и дополнительного профессионального образования наравне с гражданами Российской Федерации при условии соблюдения ими требований, предусмотренных</w:t>
      </w:r>
      <w:r>
        <w:rPr>
          <w:sz w:val="27"/>
          <w:szCs w:val="27"/>
        </w:rPr>
        <w:t xml:space="preserve"> </w:t>
      </w:r>
      <w:hyperlink r:id="rId205" w:anchor="100223" w:history="1">
        <w:r w:rsidRPr="00717E8A">
          <w:rPr>
            <w:sz w:val="27"/>
            <w:szCs w:val="27"/>
          </w:rPr>
          <w:t>стать</w:t>
        </w:r>
        <w:r w:rsidR="000E1C1A">
          <w:rPr>
            <w:sz w:val="27"/>
            <w:szCs w:val="27"/>
          </w:rPr>
          <w:t>ё</w:t>
        </w:r>
        <w:r w:rsidRPr="00717E8A">
          <w:rPr>
            <w:sz w:val="27"/>
            <w:szCs w:val="27"/>
          </w:rPr>
          <w:t>й 17</w:t>
        </w:r>
      </w:hyperlink>
      <w:r w:rsidRPr="00717E8A">
        <w:rPr>
          <w:sz w:val="27"/>
          <w:szCs w:val="27"/>
        </w:rPr>
        <w:t xml:space="preserve"> Федерального закона от 24 мая 1999 г</w:t>
      </w:r>
      <w:r>
        <w:rPr>
          <w:sz w:val="27"/>
          <w:szCs w:val="27"/>
        </w:rPr>
        <w:t>.</w:t>
      </w:r>
      <w:r w:rsidRPr="00717E8A">
        <w:rPr>
          <w:sz w:val="27"/>
          <w:szCs w:val="27"/>
        </w:rPr>
        <w:t xml:space="preserve"> № 99-ФЗ </w:t>
      </w:r>
      <w:r>
        <w:rPr>
          <w:sz w:val="27"/>
          <w:szCs w:val="27"/>
        </w:rPr>
        <w:br/>
      </w:r>
      <w:r w:rsidRPr="00717E8A">
        <w:rPr>
          <w:sz w:val="27"/>
          <w:szCs w:val="27"/>
        </w:rPr>
        <w:t>«О государственной политике Российской Федерации в отношении соотечественников за рубежом».</w:t>
      </w:r>
    </w:p>
    <w:p w:rsidR="00CA2D95" w:rsidRDefault="009A40ED" w:rsidP="00A17D76">
      <w:pPr>
        <w:ind w:left="708" w:firstLine="1"/>
        <w:jc w:val="left"/>
        <w:rPr>
          <w:b/>
          <w:i/>
          <w:sz w:val="27"/>
          <w:szCs w:val="27"/>
          <w:lang w:eastAsia="ar-SA"/>
        </w:rPr>
      </w:pPr>
      <w:r w:rsidRPr="009A40ED">
        <w:rPr>
          <w:b/>
          <w:i/>
          <w:sz w:val="27"/>
          <w:szCs w:val="27"/>
          <w:lang w:eastAsia="ar-SA"/>
        </w:rPr>
        <w:t xml:space="preserve">Департамент внутренней и кадровой политики </w:t>
      </w:r>
    </w:p>
    <w:p w:rsidR="00A17D76" w:rsidRPr="005047FD" w:rsidRDefault="009A40ED" w:rsidP="00A17D76">
      <w:pPr>
        <w:ind w:left="708" w:firstLine="1"/>
        <w:jc w:val="left"/>
        <w:rPr>
          <w:b/>
          <w:i/>
          <w:sz w:val="27"/>
          <w:szCs w:val="27"/>
          <w:lang w:eastAsia="ar-SA"/>
        </w:rPr>
      </w:pPr>
      <w:r w:rsidRPr="009A40ED">
        <w:rPr>
          <w:b/>
          <w:i/>
          <w:sz w:val="27"/>
          <w:szCs w:val="27"/>
          <w:lang w:eastAsia="ar-SA"/>
        </w:rPr>
        <w:t>Белгородской области</w:t>
      </w:r>
    </w:p>
    <w:p w:rsidR="00A17D76" w:rsidRPr="00662401" w:rsidRDefault="00A17D76" w:rsidP="00A17D76">
      <w:pPr>
        <w:ind w:firstLine="709"/>
        <w:jc w:val="left"/>
        <w:rPr>
          <w:i/>
          <w:sz w:val="27"/>
          <w:szCs w:val="27"/>
        </w:rPr>
      </w:pPr>
      <w:r w:rsidRPr="00662401">
        <w:rPr>
          <w:i/>
          <w:sz w:val="27"/>
          <w:szCs w:val="27"/>
        </w:rPr>
        <w:t xml:space="preserve">Адрес: </w:t>
      </w:r>
      <w:r w:rsidR="00EA3DEB" w:rsidRPr="00EA3DEB">
        <w:rPr>
          <w:i/>
          <w:sz w:val="27"/>
          <w:szCs w:val="27"/>
        </w:rPr>
        <w:t xml:space="preserve">308001, г. Белгород, </w:t>
      </w:r>
      <w:r w:rsidR="00022CD2">
        <w:rPr>
          <w:i/>
          <w:sz w:val="27"/>
          <w:szCs w:val="27"/>
        </w:rPr>
        <w:t xml:space="preserve">Соборная площадь, д. 4, </w:t>
      </w:r>
      <w:r w:rsidR="00EA3DEB" w:rsidRPr="00EA3DEB">
        <w:rPr>
          <w:i/>
          <w:sz w:val="27"/>
          <w:szCs w:val="27"/>
        </w:rPr>
        <w:t>ул. Первомайская, д.2</w:t>
      </w:r>
    </w:p>
    <w:p w:rsidR="00A17D76" w:rsidRPr="00662401" w:rsidRDefault="00A17D76" w:rsidP="00A17D76">
      <w:pPr>
        <w:ind w:firstLine="708"/>
        <w:jc w:val="both"/>
        <w:rPr>
          <w:i/>
          <w:sz w:val="27"/>
          <w:szCs w:val="27"/>
        </w:rPr>
      </w:pPr>
      <w:r>
        <w:rPr>
          <w:i/>
          <w:sz w:val="27"/>
          <w:szCs w:val="27"/>
        </w:rPr>
        <w:t>Тел.</w:t>
      </w:r>
      <w:r w:rsidRPr="00662401">
        <w:rPr>
          <w:i/>
          <w:sz w:val="27"/>
          <w:szCs w:val="27"/>
        </w:rPr>
        <w:t xml:space="preserve">: </w:t>
      </w:r>
      <w:r w:rsidR="009A40ED" w:rsidRPr="009A40ED">
        <w:rPr>
          <w:i/>
          <w:sz w:val="27"/>
          <w:szCs w:val="27"/>
        </w:rPr>
        <w:t>(4722) 27-13-34</w:t>
      </w:r>
      <w:r w:rsidR="00022CD2">
        <w:rPr>
          <w:i/>
          <w:sz w:val="27"/>
          <w:szCs w:val="27"/>
        </w:rPr>
        <w:t>, 32-73-23</w:t>
      </w:r>
    </w:p>
    <w:p w:rsidR="00A17D76" w:rsidRPr="00662401" w:rsidRDefault="00A17D76" w:rsidP="00A17D76">
      <w:pPr>
        <w:ind w:firstLine="708"/>
        <w:jc w:val="both"/>
        <w:rPr>
          <w:i/>
          <w:sz w:val="27"/>
          <w:szCs w:val="27"/>
        </w:rPr>
      </w:pPr>
      <w:r w:rsidRPr="00662401">
        <w:rPr>
          <w:i/>
          <w:sz w:val="27"/>
          <w:szCs w:val="27"/>
        </w:rPr>
        <w:t>Официальный Интернет-сайт</w:t>
      </w:r>
      <w:r w:rsidRPr="00C317E5">
        <w:rPr>
          <w:i/>
          <w:sz w:val="27"/>
          <w:szCs w:val="27"/>
        </w:rPr>
        <w:t xml:space="preserve">: </w:t>
      </w:r>
      <w:r w:rsidR="00C317E5">
        <w:rPr>
          <w:i/>
          <w:sz w:val="27"/>
          <w:szCs w:val="27"/>
          <w:lang w:val="en-US"/>
        </w:rPr>
        <w:t>dkp</w:t>
      </w:r>
      <w:r w:rsidR="00C317E5" w:rsidRPr="00022CD2">
        <w:rPr>
          <w:i/>
          <w:sz w:val="27"/>
          <w:szCs w:val="27"/>
        </w:rPr>
        <w:t>31</w:t>
      </w:r>
      <w:r w:rsidRPr="00C317E5">
        <w:rPr>
          <w:i/>
          <w:sz w:val="27"/>
          <w:szCs w:val="27"/>
        </w:rPr>
        <w:t>.</w:t>
      </w:r>
      <w:r w:rsidRPr="00C317E5">
        <w:rPr>
          <w:i/>
          <w:sz w:val="27"/>
          <w:szCs w:val="27"/>
          <w:lang w:val="en-US"/>
        </w:rPr>
        <w:t>ru</w:t>
      </w:r>
    </w:p>
    <w:p w:rsidR="00A17D76" w:rsidRPr="00662401" w:rsidRDefault="00A17D76" w:rsidP="00A17D76">
      <w:pPr>
        <w:ind w:firstLine="708"/>
        <w:jc w:val="both"/>
        <w:rPr>
          <w:i/>
          <w:sz w:val="27"/>
          <w:szCs w:val="27"/>
        </w:rPr>
      </w:pPr>
      <w:r w:rsidRPr="00662401">
        <w:rPr>
          <w:i/>
          <w:sz w:val="27"/>
          <w:szCs w:val="27"/>
        </w:rPr>
        <w:t xml:space="preserve">Адрес электронной почты: </w:t>
      </w:r>
      <w:r w:rsidR="00022CD2" w:rsidRPr="00022CD2">
        <w:rPr>
          <w:i/>
          <w:sz w:val="27"/>
          <w:szCs w:val="27"/>
          <w:lang w:val="en-US"/>
        </w:rPr>
        <w:t>depvkp</w:t>
      </w:r>
      <w:r w:rsidRPr="00022CD2">
        <w:rPr>
          <w:i/>
          <w:sz w:val="27"/>
          <w:szCs w:val="27"/>
        </w:rPr>
        <w:t>@</w:t>
      </w:r>
      <w:r w:rsidRPr="00022CD2">
        <w:rPr>
          <w:i/>
          <w:sz w:val="27"/>
          <w:szCs w:val="27"/>
          <w:lang w:val="en-US"/>
        </w:rPr>
        <w:t>b</w:t>
      </w:r>
      <w:r w:rsidR="00022CD2" w:rsidRPr="00022CD2">
        <w:rPr>
          <w:i/>
          <w:sz w:val="27"/>
          <w:szCs w:val="27"/>
          <w:lang w:val="en-US"/>
        </w:rPr>
        <w:t>elregi</w:t>
      </w:r>
      <w:r w:rsidRPr="00022CD2">
        <w:rPr>
          <w:i/>
          <w:sz w:val="27"/>
          <w:szCs w:val="27"/>
          <w:lang w:val="en-US"/>
        </w:rPr>
        <w:t>o</w:t>
      </w:r>
      <w:r w:rsidR="00022CD2" w:rsidRPr="00022CD2">
        <w:rPr>
          <w:i/>
          <w:sz w:val="27"/>
          <w:szCs w:val="27"/>
          <w:lang w:val="en-US"/>
        </w:rPr>
        <w:t>n</w:t>
      </w:r>
      <w:r w:rsidR="00022CD2" w:rsidRPr="00022CD2">
        <w:rPr>
          <w:i/>
          <w:sz w:val="27"/>
          <w:szCs w:val="27"/>
        </w:rPr>
        <w:t>.</w:t>
      </w:r>
      <w:r w:rsidR="00022CD2">
        <w:rPr>
          <w:i/>
          <w:sz w:val="27"/>
          <w:szCs w:val="27"/>
          <w:lang w:val="en-US"/>
        </w:rPr>
        <w:t>ru</w:t>
      </w:r>
    </w:p>
    <w:p w:rsidR="00E05137" w:rsidRDefault="00A17D76" w:rsidP="004D6ACE">
      <w:pPr>
        <w:ind w:left="708" w:firstLine="1"/>
        <w:jc w:val="left"/>
        <w:rPr>
          <w:b/>
          <w:i/>
          <w:sz w:val="27"/>
          <w:szCs w:val="27"/>
        </w:rPr>
      </w:pPr>
      <w:r w:rsidRPr="00662401">
        <w:rPr>
          <w:b/>
          <w:i/>
          <w:sz w:val="27"/>
          <w:szCs w:val="27"/>
        </w:rPr>
        <w:t xml:space="preserve">Управление по вопросам миграции </w:t>
      </w:r>
    </w:p>
    <w:p w:rsidR="00A17D76" w:rsidRPr="00662401" w:rsidRDefault="00A17D76" w:rsidP="004D6ACE">
      <w:pPr>
        <w:ind w:left="708" w:firstLine="1"/>
        <w:jc w:val="left"/>
        <w:rPr>
          <w:b/>
          <w:i/>
          <w:sz w:val="27"/>
          <w:szCs w:val="27"/>
        </w:rPr>
      </w:pPr>
      <w:r w:rsidRPr="00662401">
        <w:rPr>
          <w:b/>
          <w:i/>
          <w:sz w:val="27"/>
          <w:szCs w:val="27"/>
        </w:rPr>
        <w:t xml:space="preserve">УМВД России по </w:t>
      </w:r>
      <w:r w:rsidR="004D6ACE">
        <w:rPr>
          <w:b/>
          <w:i/>
          <w:sz w:val="27"/>
          <w:szCs w:val="27"/>
        </w:rPr>
        <w:t>Белгородской</w:t>
      </w:r>
      <w:r w:rsidRPr="00662401">
        <w:rPr>
          <w:b/>
          <w:i/>
          <w:sz w:val="27"/>
          <w:szCs w:val="27"/>
        </w:rPr>
        <w:t xml:space="preserve"> области</w:t>
      </w:r>
    </w:p>
    <w:p w:rsidR="00A17D76" w:rsidRPr="00662401" w:rsidRDefault="00A17D76" w:rsidP="00A17D76">
      <w:pPr>
        <w:ind w:firstLine="709"/>
        <w:jc w:val="left"/>
        <w:rPr>
          <w:i/>
          <w:sz w:val="27"/>
          <w:szCs w:val="27"/>
        </w:rPr>
      </w:pPr>
      <w:r w:rsidRPr="00662401">
        <w:rPr>
          <w:i/>
          <w:sz w:val="27"/>
          <w:szCs w:val="27"/>
        </w:rPr>
        <w:t>Адрес:</w:t>
      </w:r>
      <w:r w:rsidR="004D6ACE" w:rsidRPr="00593585">
        <w:rPr>
          <w:i/>
          <w:sz w:val="27"/>
          <w:szCs w:val="27"/>
        </w:rPr>
        <w:t xml:space="preserve"> </w:t>
      </w:r>
      <w:r w:rsidR="00593585" w:rsidRPr="00593585">
        <w:rPr>
          <w:i/>
          <w:sz w:val="27"/>
          <w:szCs w:val="27"/>
        </w:rPr>
        <w:t>308000</w:t>
      </w:r>
      <w:r w:rsidR="00593585">
        <w:rPr>
          <w:i/>
          <w:sz w:val="27"/>
          <w:szCs w:val="27"/>
        </w:rPr>
        <w:t xml:space="preserve">, </w:t>
      </w:r>
      <w:r w:rsidR="004D6ACE" w:rsidRPr="00593585">
        <w:rPr>
          <w:i/>
          <w:sz w:val="27"/>
          <w:szCs w:val="27"/>
        </w:rPr>
        <w:t>г. Белгород, пр. Славы, д.70</w:t>
      </w:r>
    </w:p>
    <w:p w:rsidR="00A17D76" w:rsidRPr="00662401" w:rsidRDefault="00A17D76" w:rsidP="00A17D76">
      <w:pPr>
        <w:ind w:firstLine="708"/>
        <w:jc w:val="both"/>
        <w:rPr>
          <w:i/>
          <w:sz w:val="27"/>
          <w:szCs w:val="27"/>
        </w:rPr>
      </w:pPr>
      <w:r>
        <w:rPr>
          <w:i/>
          <w:sz w:val="27"/>
          <w:szCs w:val="27"/>
        </w:rPr>
        <w:t>Тел.</w:t>
      </w:r>
      <w:r w:rsidRPr="00662401">
        <w:rPr>
          <w:i/>
          <w:sz w:val="27"/>
          <w:szCs w:val="27"/>
        </w:rPr>
        <w:t xml:space="preserve">: </w:t>
      </w:r>
      <w:r w:rsidR="00593585" w:rsidRPr="00593585">
        <w:rPr>
          <w:i/>
          <w:sz w:val="27"/>
          <w:szCs w:val="27"/>
        </w:rPr>
        <w:t>8 (4722) 35-29-96</w:t>
      </w:r>
    </w:p>
    <w:p w:rsidR="00A17D76" w:rsidRPr="00662401" w:rsidRDefault="00A17D76" w:rsidP="00A17D76">
      <w:pPr>
        <w:ind w:firstLine="708"/>
        <w:jc w:val="both"/>
        <w:rPr>
          <w:i/>
          <w:sz w:val="27"/>
          <w:szCs w:val="27"/>
        </w:rPr>
      </w:pPr>
      <w:r w:rsidRPr="00662401">
        <w:rPr>
          <w:i/>
          <w:sz w:val="27"/>
          <w:szCs w:val="27"/>
        </w:rPr>
        <w:t xml:space="preserve">Официальный Интернет-сайт: </w:t>
      </w:r>
      <w:r w:rsidRPr="006B2EB6">
        <w:rPr>
          <w:i/>
          <w:sz w:val="27"/>
          <w:szCs w:val="27"/>
        </w:rPr>
        <w:t>https://3</w:t>
      </w:r>
      <w:r w:rsidR="00593585">
        <w:rPr>
          <w:i/>
          <w:sz w:val="27"/>
          <w:szCs w:val="27"/>
        </w:rPr>
        <w:t>1</w:t>
      </w:r>
      <w:r w:rsidRPr="006B2EB6">
        <w:rPr>
          <w:i/>
          <w:sz w:val="27"/>
          <w:szCs w:val="27"/>
        </w:rPr>
        <w:t>мвд.рф/ms</w:t>
      </w:r>
    </w:p>
    <w:p w:rsidR="00A17D76" w:rsidRDefault="00A17D76" w:rsidP="00A17D76">
      <w:pPr>
        <w:shd w:val="clear" w:color="auto" w:fill="FFFFFF"/>
        <w:ind w:firstLine="708"/>
        <w:jc w:val="both"/>
        <w:rPr>
          <w:i/>
          <w:sz w:val="27"/>
          <w:szCs w:val="27"/>
        </w:rPr>
      </w:pPr>
      <w:r w:rsidRPr="00662401">
        <w:rPr>
          <w:i/>
          <w:sz w:val="27"/>
          <w:szCs w:val="27"/>
        </w:rPr>
        <w:t xml:space="preserve">Адрес электронной почты: </w:t>
      </w:r>
      <w:r w:rsidR="00593585" w:rsidRPr="00593585">
        <w:rPr>
          <w:i/>
          <w:sz w:val="27"/>
          <w:szCs w:val="27"/>
        </w:rPr>
        <w:t>uvm_umvd31@mvd.ru</w:t>
      </w:r>
    </w:p>
    <w:p w:rsidR="00A17D76" w:rsidRDefault="00A17D76" w:rsidP="0049466A">
      <w:pPr>
        <w:shd w:val="clear" w:color="auto" w:fill="FFFFFF"/>
        <w:ind w:firstLine="708"/>
        <w:jc w:val="both"/>
        <w:rPr>
          <w:i/>
          <w:sz w:val="27"/>
          <w:szCs w:val="27"/>
        </w:rPr>
      </w:pPr>
    </w:p>
    <w:p w:rsidR="009E530A" w:rsidRPr="00DB7215" w:rsidRDefault="009E530A" w:rsidP="009E530A">
      <w:pPr>
        <w:pStyle w:val="25"/>
      </w:pPr>
      <w:r w:rsidRPr="00DB7215">
        <w:lastRenderedPageBreak/>
        <w:t>БРЯНСКАЯ ОБЛАСТЬ</w:t>
      </w:r>
    </w:p>
    <w:p w:rsidR="009E530A" w:rsidRPr="00DB7215" w:rsidRDefault="009E530A" w:rsidP="009E530A">
      <w:pPr>
        <w:suppressAutoHyphens/>
        <w:rPr>
          <w:i/>
          <w:iCs/>
          <w:spacing w:val="-5"/>
          <w:sz w:val="27"/>
          <w:szCs w:val="27"/>
        </w:rPr>
      </w:pPr>
      <w:r w:rsidRPr="00DB7215">
        <w:rPr>
          <w:spacing w:val="-5"/>
          <w:sz w:val="27"/>
          <w:szCs w:val="27"/>
        </w:rPr>
        <w:t>(</w:t>
      </w:r>
      <w:r w:rsidRPr="00DB7215">
        <w:rPr>
          <w:i/>
          <w:iCs/>
          <w:spacing w:val="-5"/>
          <w:sz w:val="27"/>
          <w:szCs w:val="27"/>
        </w:rPr>
        <w:t>региональная программа переселения согласована</w:t>
      </w:r>
    </w:p>
    <w:p w:rsidR="009E530A" w:rsidRPr="00DB7215" w:rsidRDefault="009E530A" w:rsidP="009E530A">
      <w:pPr>
        <w:suppressAutoHyphens/>
        <w:rPr>
          <w:i/>
          <w:iCs/>
          <w:spacing w:val="-5"/>
          <w:sz w:val="27"/>
          <w:szCs w:val="27"/>
        </w:rPr>
      </w:pPr>
      <w:r w:rsidRPr="00DB7215">
        <w:rPr>
          <w:i/>
          <w:iCs/>
          <w:spacing w:val="-5"/>
          <w:sz w:val="27"/>
          <w:szCs w:val="27"/>
        </w:rPr>
        <w:t xml:space="preserve">распоряжением Правительства Российской Федерации </w:t>
      </w:r>
    </w:p>
    <w:p w:rsidR="009E530A" w:rsidRPr="00DB7215" w:rsidRDefault="007D1BDF" w:rsidP="009E530A">
      <w:pPr>
        <w:suppressAutoHyphens/>
        <w:rPr>
          <w:spacing w:val="-5"/>
          <w:sz w:val="27"/>
          <w:szCs w:val="27"/>
        </w:rPr>
      </w:pPr>
      <w:r>
        <w:rPr>
          <w:i/>
          <w:iCs/>
          <w:spacing w:val="-5"/>
          <w:sz w:val="27"/>
          <w:szCs w:val="27"/>
        </w:rPr>
        <w:t>от 8</w:t>
      </w:r>
      <w:r w:rsidR="009E530A" w:rsidRPr="00DB7215">
        <w:rPr>
          <w:i/>
          <w:iCs/>
          <w:spacing w:val="-5"/>
          <w:sz w:val="27"/>
          <w:szCs w:val="27"/>
        </w:rPr>
        <w:t xml:space="preserve"> октября 201</w:t>
      </w:r>
      <w:r>
        <w:rPr>
          <w:i/>
          <w:iCs/>
          <w:spacing w:val="-5"/>
          <w:sz w:val="27"/>
          <w:szCs w:val="27"/>
        </w:rPr>
        <w:t>9</w:t>
      </w:r>
      <w:r w:rsidR="009E530A" w:rsidRPr="00DB7215">
        <w:rPr>
          <w:i/>
          <w:iCs/>
          <w:spacing w:val="-5"/>
          <w:sz w:val="27"/>
          <w:szCs w:val="27"/>
        </w:rPr>
        <w:t xml:space="preserve"> г. № </w:t>
      </w:r>
      <w:r>
        <w:rPr>
          <w:i/>
          <w:iCs/>
          <w:spacing w:val="-5"/>
          <w:sz w:val="27"/>
          <w:szCs w:val="27"/>
        </w:rPr>
        <w:t>2334</w:t>
      </w:r>
      <w:r w:rsidR="009E530A" w:rsidRPr="00DB7215">
        <w:rPr>
          <w:i/>
          <w:iCs/>
          <w:spacing w:val="-5"/>
          <w:sz w:val="27"/>
          <w:szCs w:val="27"/>
        </w:rPr>
        <w:t>-р</w:t>
      </w:r>
      <w:r w:rsidR="009E530A" w:rsidRPr="00DB7215">
        <w:rPr>
          <w:spacing w:val="-5"/>
          <w:sz w:val="27"/>
          <w:szCs w:val="27"/>
        </w:rPr>
        <w:t>)</w:t>
      </w:r>
    </w:p>
    <w:p w:rsidR="009E530A" w:rsidRPr="00DB7215" w:rsidRDefault="009E530A" w:rsidP="009E530A">
      <w:pPr>
        <w:suppressAutoHyphens/>
        <w:ind w:firstLine="709"/>
        <w:jc w:val="both"/>
        <w:rPr>
          <w:sz w:val="27"/>
          <w:szCs w:val="27"/>
        </w:rPr>
      </w:pPr>
    </w:p>
    <w:p w:rsidR="009E530A" w:rsidRPr="00DB7215" w:rsidRDefault="009E530A" w:rsidP="009E530A">
      <w:pPr>
        <w:ind w:firstLine="709"/>
        <w:jc w:val="left"/>
        <w:rPr>
          <w:b/>
          <w:sz w:val="27"/>
          <w:szCs w:val="27"/>
        </w:rPr>
      </w:pPr>
      <w:r w:rsidRPr="00DB7215">
        <w:rPr>
          <w:b/>
          <w:sz w:val="27"/>
          <w:szCs w:val="27"/>
        </w:rPr>
        <w:t xml:space="preserve">Краткое описание территории вселения </w:t>
      </w:r>
    </w:p>
    <w:p w:rsidR="00E23D28" w:rsidRPr="00DB7215" w:rsidRDefault="00E23D28" w:rsidP="00E23D28">
      <w:pPr>
        <w:ind w:firstLine="709"/>
        <w:jc w:val="both"/>
        <w:rPr>
          <w:sz w:val="27"/>
          <w:szCs w:val="27"/>
        </w:rPr>
      </w:pPr>
      <w:r w:rsidRPr="00DB7215">
        <w:rPr>
          <w:sz w:val="27"/>
          <w:szCs w:val="27"/>
        </w:rPr>
        <w:t xml:space="preserve">Территорией вселения является вся Брянская область. </w:t>
      </w:r>
    </w:p>
    <w:p w:rsidR="00E23D28" w:rsidRPr="005F1532" w:rsidRDefault="00E23D28" w:rsidP="00E23D28">
      <w:pPr>
        <w:ind w:firstLine="709"/>
        <w:jc w:val="both"/>
        <w:rPr>
          <w:sz w:val="27"/>
          <w:szCs w:val="27"/>
        </w:rPr>
      </w:pPr>
      <w:r w:rsidRPr="005F1532">
        <w:rPr>
          <w:sz w:val="27"/>
          <w:szCs w:val="27"/>
        </w:rPr>
        <w:t xml:space="preserve">Область находится в центральной части России к юго-западу от Москвы, входит в состав Центрального федерального округа. Является приграничной территорией и единственным регионом, примыкающим одновременно к границам Белоруссии </w:t>
      </w:r>
      <w:r w:rsidRPr="00F71454">
        <w:rPr>
          <w:sz w:val="27"/>
          <w:szCs w:val="27"/>
        </w:rPr>
        <w:t>на западе</w:t>
      </w:r>
      <w:r>
        <w:rPr>
          <w:sz w:val="27"/>
          <w:szCs w:val="27"/>
        </w:rPr>
        <w:t xml:space="preserve"> </w:t>
      </w:r>
      <w:r w:rsidRPr="005F1532">
        <w:rPr>
          <w:sz w:val="27"/>
          <w:szCs w:val="27"/>
        </w:rPr>
        <w:t>и</w:t>
      </w:r>
      <w:r>
        <w:rPr>
          <w:sz w:val="27"/>
          <w:szCs w:val="27"/>
        </w:rPr>
        <w:t xml:space="preserve"> </w:t>
      </w:r>
      <w:r w:rsidRPr="005F1532">
        <w:rPr>
          <w:sz w:val="27"/>
          <w:szCs w:val="27"/>
        </w:rPr>
        <w:t>Украины</w:t>
      </w:r>
      <w:r>
        <w:rPr>
          <w:sz w:val="27"/>
          <w:szCs w:val="27"/>
        </w:rPr>
        <w:t xml:space="preserve"> </w:t>
      </w:r>
      <w:r w:rsidRPr="00F71454">
        <w:rPr>
          <w:sz w:val="27"/>
          <w:szCs w:val="27"/>
        </w:rPr>
        <w:t>на юге</w:t>
      </w:r>
      <w:r w:rsidRPr="005F1532">
        <w:rPr>
          <w:sz w:val="27"/>
          <w:szCs w:val="27"/>
        </w:rPr>
        <w:t xml:space="preserve">. </w:t>
      </w:r>
      <w:r>
        <w:rPr>
          <w:sz w:val="27"/>
          <w:szCs w:val="27"/>
        </w:rPr>
        <w:t>Г</w:t>
      </w:r>
      <w:r w:rsidRPr="00F71454">
        <w:rPr>
          <w:sz w:val="27"/>
          <w:szCs w:val="27"/>
        </w:rPr>
        <w:t xml:space="preserve">раничит на севере со </w:t>
      </w:r>
      <w:hyperlink r:id="rId206" w:tooltip="Смоленская область" w:history="1">
        <w:r w:rsidRPr="00F71454">
          <w:rPr>
            <w:sz w:val="27"/>
            <w:szCs w:val="27"/>
          </w:rPr>
          <w:t>Смоленской областью</w:t>
        </w:r>
      </w:hyperlink>
      <w:r w:rsidRPr="00F71454">
        <w:rPr>
          <w:sz w:val="27"/>
          <w:szCs w:val="27"/>
        </w:rPr>
        <w:t xml:space="preserve">, на востоке – с </w:t>
      </w:r>
      <w:hyperlink r:id="rId207" w:tooltip="Калужская область" w:history="1">
        <w:r w:rsidRPr="00F71454">
          <w:rPr>
            <w:sz w:val="27"/>
            <w:szCs w:val="27"/>
          </w:rPr>
          <w:t>Калужской</w:t>
        </w:r>
      </w:hyperlink>
      <w:r w:rsidRPr="00F71454">
        <w:rPr>
          <w:sz w:val="27"/>
          <w:szCs w:val="27"/>
        </w:rPr>
        <w:t xml:space="preserve"> и </w:t>
      </w:r>
      <w:hyperlink r:id="rId208" w:tooltip="Орловская область" w:history="1">
        <w:r w:rsidRPr="00F71454">
          <w:rPr>
            <w:sz w:val="27"/>
            <w:szCs w:val="27"/>
          </w:rPr>
          <w:t>Орловской областями</w:t>
        </w:r>
      </w:hyperlink>
      <w:r w:rsidRPr="00F71454">
        <w:rPr>
          <w:sz w:val="27"/>
          <w:szCs w:val="27"/>
        </w:rPr>
        <w:t>, на юго-востоке – с </w:t>
      </w:r>
      <w:hyperlink r:id="rId209" w:tooltip="Курская область" w:history="1">
        <w:r w:rsidRPr="00F71454">
          <w:rPr>
            <w:sz w:val="27"/>
            <w:szCs w:val="27"/>
          </w:rPr>
          <w:t>Курской областью</w:t>
        </w:r>
      </w:hyperlink>
      <w:r w:rsidRPr="00F71454">
        <w:rPr>
          <w:sz w:val="27"/>
          <w:szCs w:val="27"/>
        </w:rPr>
        <w:t xml:space="preserve">. </w:t>
      </w:r>
      <w:r w:rsidRPr="005F1532">
        <w:rPr>
          <w:sz w:val="27"/>
          <w:szCs w:val="27"/>
        </w:rPr>
        <w:t>Через Брянскую область проходят важнейшие международные торговые пути в страны Восточной Европы, посредством которых реализуются интересы экономического сотрудничества России. Административный центр области – город Брянск.</w:t>
      </w:r>
    </w:p>
    <w:p w:rsidR="00E23D28" w:rsidRPr="005F1532" w:rsidRDefault="00E23D28" w:rsidP="00E23D28">
      <w:pPr>
        <w:ind w:firstLine="709"/>
        <w:jc w:val="both"/>
        <w:rPr>
          <w:sz w:val="27"/>
          <w:szCs w:val="27"/>
        </w:rPr>
      </w:pPr>
      <w:r w:rsidRPr="005F1532">
        <w:rPr>
          <w:sz w:val="27"/>
          <w:szCs w:val="27"/>
        </w:rPr>
        <w:t>Общая площадь Брянской области – 34,9 тыс. км</w:t>
      </w:r>
      <w:r w:rsidRPr="00E23D28">
        <w:rPr>
          <w:sz w:val="27"/>
          <w:szCs w:val="27"/>
          <w:vertAlign w:val="superscript"/>
        </w:rPr>
        <w:t>2</w:t>
      </w:r>
      <w:r w:rsidRPr="005F1532">
        <w:rPr>
          <w:sz w:val="27"/>
          <w:szCs w:val="27"/>
        </w:rPr>
        <w:t>.</w:t>
      </w:r>
      <w:r>
        <w:rPr>
          <w:sz w:val="27"/>
          <w:szCs w:val="27"/>
        </w:rPr>
        <w:t xml:space="preserve"> О</w:t>
      </w:r>
      <w:r w:rsidRPr="005F1532">
        <w:rPr>
          <w:sz w:val="27"/>
          <w:szCs w:val="27"/>
        </w:rPr>
        <w:t xml:space="preserve">бласть расположена </w:t>
      </w:r>
      <w:r>
        <w:rPr>
          <w:sz w:val="27"/>
          <w:szCs w:val="27"/>
        </w:rPr>
        <w:br/>
      </w:r>
      <w:r w:rsidRPr="005F1532">
        <w:rPr>
          <w:sz w:val="27"/>
          <w:szCs w:val="27"/>
        </w:rPr>
        <w:t xml:space="preserve">в умеренных широтах, в центральной части Восточно-Европейской равнины </w:t>
      </w:r>
      <w:r>
        <w:rPr>
          <w:sz w:val="27"/>
          <w:szCs w:val="27"/>
        </w:rPr>
        <w:br/>
      </w:r>
      <w:r w:rsidRPr="005F1532">
        <w:rPr>
          <w:sz w:val="27"/>
          <w:szCs w:val="27"/>
        </w:rPr>
        <w:t>на водоразделе двух крупных речных систем – Днепровской и Волжской. Имеет богатую и разнообразную природу. Здесь можно встретить все типы лесов: хвойный, смешанный, широколиственный, а также лесостепь и культурную степь.</w:t>
      </w:r>
    </w:p>
    <w:p w:rsidR="00E23D28" w:rsidRDefault="00E23D28" w:rsidP="00E23D28">
      <w:pPr>
        <w:ind w:firstLine="709"/>
        <w:jc w:val="both"/>
        <w:rPr>
          <w:sz w:val="27"/>
          <w:szCs w:val="27"/>
        </w:rPr>
      </w:pPr>
      <w:r w:rsidRPr="007C0B57">
        <w:rPr>
          <w:sz w:val="27"/>
          <w:szCs w:val="27"/>
        </w:rPr>
        <w:t xml:space="preserve">В состав </w:t>
      </w:r>
      <w:r>
        <w:rPr>
          <w:sz w:val="27"/>
          <w:szCs w:val="27"/>
        </w:rPr>
        <w:t>региона</w:t>
      </w:r>
      <w:r w:rsidRPr="007C0B57">
        <w:rPr>
          <w:sz w:val="27"/>
          <w:szCs w:val="27"/>
        </w:rPr>
        <w:t xml:space="preserve"> входят 289 муниципальных образований, в том числе 6</w:t>
      </w:r>
      <w:r>
        <w:rPr>
          <w:sz w:val="27"/>
          <w:szCs w:val="27"/>
        </w:rPr>
        <w:t> </w:t>
      </w:r>
      <w:r w:rsidRPr="007C0B57">
        <w:rPr>
          <w:sz w:val="27"/>
          <w:szCs w:val="27"/>
        </w:rPr>
        <w:t>городских округов, 27 муниципальных районов, 3</w:t>
      </w:r>
      <w:r w:rsidR="00BE38A6">
        <w:rPr>
          <w:sz w:val="27"/>
          <w:szCs w:val="27"/>
        </w:rPr>
        <w:t>0</w:t>
      </w:r>
      <w:r w:rsidRPr="007C0B57">
        <w:rPr>
          <w:sz w:val="27"/>
          <w:szCs w:val="27"/>
        </w:rPr>
        <w:t xml:space="preserve"> городск</w:t>
      </w:r>
      <w:r w:rsidR="00BE38A6">
        <w:rPr>
          <w:sz w:val="27"/>
          <w:szCs w:val="27"/>
        </w:rPr>
        <w:t>их</w:t>
      </w:r>
      <w:r w:rsidRPr="007C0B57">
        <w:rPr>
          <w:sz w:val="27"/>
          <w:szCs w:val="27"/>
        </w:rPr>
        <w:t xml:space="preserve"> поселени</w:t>
      </w:r>
      <w:r w:rsidR="00BE38A6">
        <w:rPr>
          <w:sz w:val="27"/>
          <w:szCs w:val="27"/>
        </w:rPr>
        <w:t>й</w:t>
      </w:r>
      <w:r w:rsidRPr="007C0B57">
        <w:rPr>
          <w:sz w:val="27"/>
          <w:szCs w:val="27"/>
        </w:rPr>
        <w:t>, 22</w:t>
      </w:r>
      <w:r w:rsidR="00BE38A6">
        <w:rPr>
          <w:sz w:val="27"/>
          <w:szCs w:val="27"/>
        </w:rPr>
        <w:t>6</w:t>
      </w:r>
      <w:r>
        <w:rPr>
          <w:sz w:val="27"/>
          <w:szCs w:val="27"/>
        </w:rPr>
        <w:t> </w:t>
      </w:r>
      <w:r w:rsidRPr="007C0B57">
        <w:rPr>
          <w:sz w:val="27"/>
          <w:szCs w:val="27"/>
        </w:rPr>
        <w:t xml:space="preserve">сельских поселений. </w:t>
      </w:r>
      <w:r w:rsidR="00BE38A6" w:rsidRPr="00BE38A6">
        <w:rPr>
          <w:sz w:val="27"/>
          <w:szCs w:val="27"/>
        </w:rPr>
        <w:t>Численность населения составляет 1 192 570 человек</w:t>
      </w:r>
      <w:r w:rsidR="006844A7">
        <w:rPr>
          <w:sz w:val="27"/>
          <w:szCs w:val="27"/>
        </w:rPr>
        <w:t>.</w:t>
      </w:r>
    </w:p>
    <w:p w:rsidR="00C82373" w:rsidRPr="00C82373" w:rsidRDefault="00C82373" w:rsidP="00C82373">
      <w:pPr>
        <w:ind w:firstLine="708"/>
        <w:jc w:val="both"/>
        <w:rPr>
          <w:sz w:val="27"/>
          <w:szCs w:val="27"/>
        </w:rPr>
      </w:pPr>
      <w:r w:rsidRPr="00C82373">
        <w:rPr>
          <w:sz w:val="27"/>
          <w:szCs w:val="27"/>
        </w:rPr>
        <w:t>Область имеет исключительно выгодное транспортное положение, так как расположена на пересечении путей из России в страны СНГ и изрезана железнодорожными и автомобильными путями, связывающими Россию с Украиной и Республикой Беларусь.</w:t>
      </w:r>
    </w:p>
    <w:p w:rsidR="00C82373" w:rsidRDefault="00C82373" w:rsidP="00C82373">
      <w:pPr>
        <w:ind w:firstLine="709"/>
        <w:jc w:val="both"/>
        <w:rPr>
          <w:sz w:val="27"/>
          <w:szCs w:val="27"/>
        </w:rPr>
      </w:pPr>
      <w:r w:rsidRPr="00C82373">
        <w:rPr>
          <w:sz w:val="27"/>
          <w:szCs w:val="27"/>
        </w:rPr>
        <w:t>Через Брянскую область проходят важнейшие международные торговые пути в страны Восточной Европы, посредством которых реализуются интересы экономического сотрудничества России.</w:t>
      </w:r>
    </w:p>
    <w:p w:rsidR="00E23D28" w:rsidRPr="00F71454" w:rsidRDefault="00E23D28" w:rsidP="00E23D28">
      <w:pPr>
        <w:ind w:firstLine="709"/>
        <w:jc w:val="both"/>
        <w:rPr>
          <w:sz w:val="27"/>
          <w:szCs w:val="27"/>
        </w:rPr>
      </w:pPr>
      <w:r w:rsidRPr="00F71454">
        <w:rPr>
          <w:sz w:val="27"/>
          <w:szCs w:val="27"/>
        </w:rPr>
        <w:t>Итоги социально-экономического развития Брянской области свидетельствуют об у</w:t>
      </w:r>
      <w:r w:rsidR="00C82373">
        <w:rPr>
          <w:sz w:val="27"/>
          <w:szCs w:val="27"/>
        </w:rPr>
        <w:t>стойчивом</w:t>
      </w:r>
      <w:r w:rsidRPr="00F71454">
        <w:rPr>
          <w:sz w:val="27"/>
          <w:szCs w:val="27"/>
        </w:rPr>
        <w:t xml:space="preserve"> росте в основных секторах экономики.</w:t>
      </w:r>
    </w:p>
    <w:p w:rsidR="00E23D28" w:rsidRDefault="00E23D28" w:rsidP="00C82373">
      <w:pPr>
        <w:ind w:firstLine="709"/>
        <w:jc w:val="both"/>
        <w:rPr>
          <w:sz w:val="27"/>
          <w:szCs w:val="27"/>
        </w:rPr>
      </w:pPr>
      <w:r w:rsidRPr="00240FAC">
        <w:rPr>
          <w:sz w:val="27"/>
          <w:szCs w:val="27"/>
        </w:rPr>
        <w:t>В структуре валового регионального продукта обрабатывающие производства занимают 1</w:t>
      </w:r>
      <w:r w:rsidR="00C82373">
        <w:rPr>
          <w:sz w:val="27"/>
          <w:szCs w:val="27"/>
        </w:rPr>
        <w:t>7</w:t>
      </w:r>
      <w:r w:rsidRPr="00240FAC">
        <w:rPr>
          <w:sz w:val="27"/>
          <w:szCs w:val="27"/>
        </w:rPr>
        <w:t>,</w:t>
      </w:r>
      <w:r w:rsidR="00C82373">
        <w:rPr>
          <w:sz w:val="27"/>
          <w:szCs w:val="27"/>
        </w:rPr>
        <w:t>3</w:t>
      </w:r>
      <w:r w:rsidRPr="00240FAC">
        <w:rPr>
          <w:sz w:val="27"/>
          <w:szCs w:val="27"/>
        </w:rPr>
        <w:t xml:space="preserve">%, </w:t>
      </w:r>
      <w:r w:rsidR="00C82373">
        <w:rPr>
          <w:sz w:val="27"/>
          <w:szCs w:val="27"/>
        </w:rPr>
        <w:t>транспортировка и хранение – 8,5%,</w:t>
      </w:r>
      <w:r w:rsidR="00C82373" w:rsidRPr="00C82373">
        <w:rPr>
          <w:sz w:val="27"/>
          <w:szCs w:val="27"/>
        </w:rPr>
        <w:t xml:space="preserve"> торговля оптовая и розничная; ремонт автотранспортных средств и мотоциклов – 18,1</w:t>
      </w:r>
      <w:r w:rsidR="00C82373">
        <w:rPr>
          <w:sz w:val="27"/>
          <w:szCs w:val="27"/>
        </w:rPr>
        <w:t>%,</w:t>
      </w:r>
      <w:r w:rsidR="00C82373" w:rsidRPr="00C82373">
        <w:rPr>
          <w:sz w:val="27"/>
          <w:szCs w:val="27"/>
        </w:rPr>
        <w:t xml:space="preserve"> сельское, лесное хозяйство, охота, рыболовство и рыбоводство – 19,7</w:t>
      </w:r>
      <w:r w:rsidR="00C82373">
        <w:rPr>
          <w:sz w:val="27"/>
          <w:szCs w:val="27"/>
        </w:rPr>
        <w:t xml:space="preserve">%, </w:t>
      </w:r>
      <w:r w:rsidR="00C82373" w:rsidRPr="00C82373">
        <w:rPr>
          <w:sz w:val="27"/>
          <w:szCs w:val="27"/>
        </w:rPr>
        <w:t>государственное управление и обеспечение военной безопасности – 6,9</w:t>
      </w:r>
      <w:r w:rsidR="00C82373">
        <w:rPr>
          <w:sz w:val="27"/>
          <w:szCs w:val="27"/>
        </w:rPr>
        <w:t xml:space="preserve">%, </w:t>
      </w:r>
      <w:r w:rsidR="00C82373" w:rsidRPr="00C82373">
        <w:rPr>
          <w:sz w:val="27"/>
          <w:szCs w:val="27"/>
        </w:rPr>
        <w:t>здравоохранени</w:t>
      </w:r>
      <w:r w:rsidR="00CA2D95">
        <w:rPr>
          <w:sz w:val="27"/>
          <w:szCs w:val="27"/>
        </w:rPr>
        <w:t>е</w:t>
      </w:r>
      <w:r w:rsidR="00C82373" w:rsidRPr="00C82373">
        <w:rPr>
          <w:sz w:val="27"/>
          <w:szCs w:val="27"/>
        </w:rPr>
        <w:t xml:space="preserve"> и социальны</w:t>
      </w:r>
      <w:r w:rsidR="00CA2D95">
        <w:rPr>
          <w:sz w:val="27"/>
          <w:szCs w:val="27"/>
        </w:rPr>
        <w:t>е</w:t>
      </w:r>
      <w:r w:rsidR="00C82373" w:rsidRPr="00C82373">
        <w:rPr>
          <w:sz w:val="27"/>
          <w:szCs w:val="27"/>
        </w:rPr>
        <w:t xml:space="preserve"> услуг</w:t>
      </w:r>
      <w:r w:rsidR="00CA2D95">
        <w:rPr>
          <w:sz w:val="27"/>
          <w:szCs w:val="27"/>
        </w:rPr>
        <w:t>и</w:t>
      </w:r>
      <w:r w:rsidR="00C82373" w:rsidRPr="00C82373">
        <w:rPr>
          <w:sz w:val="27"/>
          <w:szCs w:val="27"/>
        </w:rPr>
        <w:t xml:space="preserve"> – 4,4</w:t>
      </w:r>
      <w:r w:rsidR="00C82373">
        <w:rPr>
          <w:sz w:val="27"/>
          <w:szCs w:val="27"/>
        </w:rPr>
        <w:t>%,</w:t>
      </w:r>
      <w:r w:rsidR="00C82373" w:rsidRPr="00C82373">
        <w:rPr>
          <w:sz w:val="27"/>
          <w:szCs w:val="27"/>
        </w:rPr>
        <w:t xml:space="preserve"> образование – 3,5 %</w:t>
      </w:r>
      <w:r w:rsidRPr="00854783">
        <w:rPr>
          <w:sz w:val="27"/>
          <w:szCs w:val="27"/>
        </w:rPr>
        <w:t>.</w:t>
      </w:r>
    </w:p>
    <w:p w:rsidR="00E23D28" w:rsidRDefault="00E23D28" w:rsidP="00E23D28">
      <w:pPr>
        <w:ind w:firstLine="709"/>
        <w:jc w:val="both"/>
        <w:rPr>
          <w:sz w:val="27"/>
          <w:szCs w:val="27"/>
        </w:rPr>
      </w:pPr>
      <w:r w:rsidRPr="00DE6873">
        <w:rPr>
          <w:sz w:val="27"/>
          <w:szCs w:val="27"/>
        </w:rPr>
        <w:t>Ведущая роль в промышленном производстве области принадлежит обрабатывающим производствам.</w:t>
      </w:r>
      <w:r w:rsidR="00C90BAB" w:rsidRPr="00C90BAB">
        <w:rPr>
          <w:sz w:val="27"/>
          <w:szCs w:val="27"/>
        </w:rPr>
        <w:t xml:space="preserve"> На их долю приходится около 90% областного объ</w:t>
      </w:r>
      <w:r w:rsidR="006709D1">
        <w:rPr>
          <w:sz w:val="27"/>
          <w:szCs w:val="27"/>
        </w:rPr>
        <w:t>ё</w:t>
      </w:r>
      <w:r w:rsidR="00C90BAB" w:rsidRPr="00C90BAB">
        <w:rPr>
          <w:sz w:val="27"/>
          <w:szCs w:val="27"/>
        </w:rPr>
        <w:t>ма отгруженной продукции.</w:t>
      </w:r>
    </w:p>
    <w:p w:rsidR="00E23D28" w:rsidRDefault="00E23D28" w:rsidP="00E23D28">
      <w:pPr>
        <w:ind w:firstLine="709"/>
        <w:jc w:val="both"/>
        <w:rPr>
          <w:sz w:val="27"/>
          <w:szCs w:val="27"/>
        </w:rPr>
      </w:pPr>
      <w:r w:rsidRPr="00975239">
        <w:rPr>
          <w:sz w:val="27"/>
          <w:szCs w:val="27"/>
        </w:rPr>
        <w:t xml:space="preserve">Ведущими предприятиями машиностроительного комплекса области являются: АО УК «Брянский машиностроительный завод» (магистральные </w:t>
      </w:r>
      <w:r>
        <w:rPr>
          <w:sz w:val="27"/>
          <w:szCs w:val="27"/>
        </w:rPr>
        <w:br/>
      </w:r>
      <w:r w:rsidRPr="00975239">
        <w:rPr>
          <w:sz w:val="27"/>
          <w:szCs w:val="27"/>
        </w:rPr>
        <w:t>и маневровые тепловозы, запасные части железнодорожного транспорта), АО</w:t>
      </w:r>
      <w:r>
        <w:rPr>
          <w:sz w:val="27"/>
          <w:szCs w:val="27"/>
        </w:rPr>
        <w:t> </w:t>
      </w:r>
      <w:r w:rsidRPr="00975239">
        <w:rPr>
          <w:sz w:val="27"/>
          <w:szCs w:val="27"/>
        </w:rPr>
        <w:t xml:space="preserve">«Новозыбковский машиностроительный завод» (вагоны, электротермическое </w:t>
      </w:r>
      <w:r>
        <w:rPr>
          <w:sz w:val="27"/>
          <w:szCs w:val="27"/>
        </w:rPr>
        <w:br/>
      </w:r>
      <w:r w:rsidRPr="00975239">
        <w:rPr>
          <w:sz w:val="27"/>
          <w:szCs w:val="27"/>
        </w:rPr>
        <w:lastRenderedPageBreak/>
        <w:t>и электросварочное оборудование), АО «Клинцовский</w:t>
      </w:r>
      <w:r w:rsidR="00FD0D50">
        <w:rPr>
          <w:sz w:val="27"/>
          <w:szCs w:val="27"/>
        </w:rPr>
        <w:t xml:space="preserve"> </w:t>
      </w:r>
      <w:r w:rsidRPr="00975239">
        <w:rPr>
          <w:sz w:val="27"/>
          <w:szCs w:val="27"/>
        </w:rPr>
        <w:t xml:space="preserve">автокрановый завод» (краны на автомобильном ходу 16, 20, 25, 40 т на шасси МАЗ, КАМАЗ, Урал, краны </w:t>
      </w:r>
      <w:r>
        <w:rPr>
          <w:sz w:val="27"/>
          <w:szCs w:val="27"/>
        </w:rPr>
        <w:br/>
      </w:r>
      <w:r w:rsidRPr="00975239">
        <w:rPr>
          <w:sz w:val="27"/>
          <w:szCs w:val="27"/>
        </w:rPr>
        <w:t>на гусеничном ходу), ПАО «Брянский Арсенал» (продукция оборонного назначения), ЗАО «Брянский Арсенал» (автогрейдеры, запчасти к дорожным машинам), ЗАО СП «Брянсксельмаш» (кормоуборочные и зерноуборочные комбайны), ООО «Жуковский мотовелозавод» (квадроциклы, велосипеды, снегоходы, снегокаты).</w:t>
      </w:r>
    </w:p>
    <w:p w:rsidR="003629A8" w:rsidRDefault="00283077" w:rsidP="003629A8">
      <w:pPr>
        <w:ind w:firstLine="709"/>
        <w:jc w:val="both"/>
        <w:rPr>
          <w:sz w:val="27"/>
          <w:szCs w:val="27"/>
        </w:rPr>
      </w:pPr>
      <w:r w:rsidRPr="00283077">
        <w:rPr>
          <w:sz w:val="27"/>
          <w:szCs w:val="27"/>
        </w:rPr>
        <w:t xml:space="preserve">В 2019 году на территории области осуществлялась реализация крупных инвестиционных проектов: АО «Пролетарий» </w:t>
      </w:r>
      <w:r>
        <w:rPr>
          <w:sz w:val="27"/>
          <w:szCs w:val="27"/>
        </w:rPr>
        <w:t>–</w:t>
      </w:r>
      <w:r w:rsidRPr="00283077">
        <w:rPr>
          <w:sz w:val="27"/>
          <w:szCs w:val="27"/>
        </w:rPr>
        <w:t xml:space="preserve"> «Строительство цеха </w:t>
      </w:r>
      <w:r>
        <w:rPr>
          <w:sz w:val="27"/>
          <w:szCs w:val="27"/>
        </w:rPr>
        <w:br/>
      </w:r>
      <w:r w:rsidRPr="00283077">
        <w:rPr>
          <w:sz w:val="27"/>
          <w:szCs w:val="27"/>
        </w:rPr>
        <w:t>по производству гофрокартона»; «Реконструкция КДМ №</w:t>
      </w:r>
      <w:r w:rsidR="006709D1">
        <w:rPr>
          <w:sz w:val="27"/>
          <w:szCs w:val="27"/>
        </w:rPr>
        <w:t> </w:t>
      </w:r>
      <w:r w:rsidRPr="00283077">
        <w:rPr>
          <w:sz w:val="27"/>
          <w:szCs w:val="27"/>
        </w:rPr>
        <w:t>5 и модернизация цеха №</w:t>
      </w:r>
      <w:r w:rsidR="009169C2">
        <w:rPr>
          <w:sz w:val="27"/>
          <w:szCs w:val="27"/>
        </w:rPr>
        <w:t> </w:t>
      </w:r>
      <w:r w:rsidRPr="00283077">
        <w:rPr>
          <w:sz w:val="27"/>
          <w:szCs w:val="27"/>
        </w:rPr>
        <w:t>1 для расширения производства картонов»;</w:t>
      </w:r>
      <w:r>
        <w:rPr>
          <w:sz w:val="27"/>
          <w:szCs w:val="27"/>
        </w:rPr>
        <w:t xml:space="preserve"> </w:t>
      </w:r>
      <w:r w:rsidRPr="00283077">
        <w:rPr>
          <w:sz w:val="27"/>
          <w:szCs w:val="27"/>
        </w:rPr>
        <w:t xml:space="preserve">ООО «Унечский завод тугоплавких металлов» </w:t>
      </w:r>
      <w:r>
        <w:rPr>
          <w:sz w:val="27"/>
          <w:szCs w:val="27"/>
        </w:rPr>
        <w:t>–</w:t>
      </w:r>
      <w:r w:rsidRPr="00283077">
        <w:rPr>
          <w:sz w:val="27"/>
          <w:szCs w:val="27"/>
        </w:rPr>
        <w:t xml:space="preserve"> «Расширение производства порошка вольфрама, порошка карбида вольфрама, штабиков вольфрама. Строительство участков по производству твердых сплавов и смесей»; ООО «Брянский бройлер» </w:t>
      </w:r>
      <w:r>
        <w:rPr>
          <w:sz w:val="27"/>
          <w:szCs w:val="27"/>
        </w:rPr>
        <w:t>–</w:t>
      </w:r>
      <w:r w:rsidRPr="00283077">
        <w:rPr>
          <w:sz w:val="27"/>
          <w:szCs w:val="27"/>
        </w:rPr>
        <w:t xml:space="preserve"> «Создание комплекса </w:t>
      </w:r>
      <w:r>
        <w:rPr>
          <w:sz w:val="27"/>
          <w:szCs w:val="27"/>
        </w:rPr>
        <w:br/>
      </w:r>
      <w:r w:rsidRPr="00283077">
        <w:rPr>
          <w:sz w:val="27"/>
          <w:szCs w:val="27"/>
        </w:rPr>
        <w:t xml:space="preserve">по выращиванию, убою и переработке мяса цыплят-бройлеров», «Расширение комплекса по выращиванию, убою и переработке мяса цыплят бройлеров»; </w:t>
      </w:r>
      <w:r>
        <w:rPr>
          <w:sz w:val="27"/>
          <w:szCs w:val="27"/>
        </w:rPr>
        <w:br/>
      </w:r>
      <w:r w:rsidRPr="00283077">
        <w:rPr>
          <w:sz w:val="27"/>
          <w:szCs w:val="27"/>
        </w:rPr>
        <w:t xml:space="preserve">АО «Куриное Царство-Брянск» </w:t>
      </w:r>
      <w:r>
        <w:rPr>
          <w:sz w:val="27"/>
          <w:szCs w:val="27"/>
        </w:rPr>
        <w:t>–</w:t>
      </w:r>
      <w:r w:rsidRPr="00283077">
        <w:rPr>
          <w:sz w:val="27"/>
          <w:szCs w:val="27"/>
        </w:rPr>
        <w:t xml:space="preserve"> «Развитие бройлерного птицеводства, второй этап»; ООО «Брянская мясная компания» </w:t>
      </w:r>
      <w:r>
        <w:rPr>
          <w:sz w:val="27"/>
          <w:szCs w:val="27"/>
        </w:rPr>
        <w:t>–</w:t>
      </w:r>
      <w:r w:rsidRPr="00283077">
        <w:rPr>
          <w:sz w:val="27"/>
          <w:szCs w:val="27"/>
        </w:rPr>
        <w:t xml:space="preserve"> «Второй этап увеличения мощности комплекса по производству высокопродуктивного мясного поголовья КРС </w:t>
      </w:r>
      <w:r>
        <w:rPr>
          <w:sz w:val="27"/>
          <w:szCs w:val="27"/>
        </w:rPr>
        <w:br/>
      </w:r>
      <w:r w:rsidRPr="00283077">
        <w:rPr>
          <w:sz w:val="27"/>
          <w:szCs w:val="27"/>
        </w:rPr>
        <w:t xml:space="preserve">и комплекса по убою и первичной переработки КРС», «Строительство линии </w:t>
      </w:r>
      <w:r>
        <w:rPr>
          <w:sz w:val="27"/>
          <w:szCs w:val="27"/>
        </w:rPr>
        <w:br/>
      </w:r>
      <w:r w:rsidRPr="00283077">
        <w:rPr>
          <w:sz w:val="27"/>
          <w:szCs w:val="27"/>
        </w:rPr>
        <w:t>по переработке прочей мясной продукции комплекса по убою КРС (IV этап строительства», «Строительство откормочной площадки на 80</w:t>
      </w:r>
      <w:r>
        <w:rPr>
          <w:sz w:val="27"/>
          <w:szCs w:val="27"/>
        </w:rPr>
        <w:t xml:space="preserve"> тыс.</w:t>
      </w:r>
      <w:r w:rsidRPr="00283077">
        <w:rPr>
          <w:sz w:val="27"/>
          <w:szCs w:val="27"/>
        </w:rPr>
        <w:t xml:space="preserve"> голов КРС </w:t>
      </w:r>
      <w:r>
        <w:rPr>
          <w:sz w:val="27"/>
          <w:szCs w:val="27"/>
        </w:rPr>
        <w:br/>
      </w:r>
      <w:r w:rsidRPr="00283077">
        <w:rPr>
          <w:sz w:val="27"/>
          <w:szCs w:val="27"/>
        </w:rPr>
        <w:t>с базой предубойного содержания скота</w:t>
      </w:r>
      <w:r>
        <w:rPr>
          <w:sz w:val="27"/>
          <w:szCs w:val="27"/>
        </w:rPr>
        <w:t xml:space="preserve"> </w:t>
      </w:r>
      <w:r w:rsidRPr="00283077">
        <w:rPr>
          <w:sz w:val="27"/>
          <w:szCs w:val="27"/>
        </w:rPr>
        <w:t xml:space="preserve">вблизи н.п. Севск Брянской области» (собственные средства </w:t>
      </w:r>
      <w:r>
        <w:rPr>
          <w:sz w:val="27"/>
          <w:szCs w:val="27"/>
        </w:rPr>
        <w:t xml:space="preserve">– </w:t>
      </w:r>
      <w:r w:rsidRPr="00283077">
        <w:rPr>
          <w:sz w:val="27"/>
          <w:szCs w:val="27"/>
        </w:rPr>
        <w:t>4</w:t>
      </w:r>
      <w:r>
        <w:rPr>
          <w:sz w:val="27"/>
          <w:szCs w:val="27"/>
        </w:rPr>
        <w:t> </w:t>
      </w:r>
      <w:r w:rsidRPr="00283077">
        <w:rPr>
          <w:sz w:val="27"/>
          <w:szCs w:val="27"/>
        </w:rPr>
        <w:t>970,0 млн. руб</w:t>
      </w:r>
      <w:r>
        <w:rPr>
          <w:sz w:val="27"/>
          <w:szCs w:val="27"/>
        </w:rPr>
        <w:t>.</w:t>
      </w:r>
      <w:r w:rsidRPr="00283077">
        <w:rPr>
          <w:sz w:val="27"/>
          <w:szCs w:val="27"/>
        </w:rPr>
        <w:t xml:space="preserve">); ООО «Дружба» </w:t>
      </w:r>
      <w:r>
        <w:rPr>
          <w:sz w:val="27"/>
          <w:szCs w:val="27"/>
        </w:rPr>
        <w:t>–</w:t>
      </w:r>
      <w:r w:rsidRPr="00283077">
        <w:rPr>
          <w:sz w:val="27"/>
          <w:szCs w:val="27"/>
        </w:rPr>
        <w:t xml:space="preserve"> «Строительство мясохладобойни с пунктом первичной переработки сельскохозяйственных животных производительностью 200 голов в час, включая холодильную обработку и хранение мясной продукции», «Строительство свиноводческого комплекса </w:t>
      </w:r>
      <w:r>
        <w:rPr>
          <w:sz w:val="27"/>
          <w:szCs w:val="27"/>
        </w:rPr>
        <w:br/>
      </w:r>
      <w:r w:rsidRPr="00283077">
        <w:rPr>
          <w:sz w:val="27"/>
          <w:szCs w:val="27"/>
        </w:rPr>
        <w:t>на 3</w:t>
      </w:r>
      <w:r w:rsidR="000E60B7">
        <w:rPr>
          <w:sz w:val="27"/>
          <w:szCs w:val="27"/>
        </w:rPr>
        <w:t xml:space="preserve"> </w:t>
      </w:r>
      <w:r>
        <w:rPr>
          <w:sz w:val="27"/>
          <w:szCs w:val="27"/>
        </w:rPr>
        <w:t>тыс.</w:t>
      </w:r>
      <w:r w:rsidRPr="00283077">
        <w:rPr>
          <w:sz w:val="27"/>
          <w:szCs w:val="27"/>
        </w:rPr>
        <w:t xml:space="preserve"> продуктивных свиноматок в н.п. Летошники Жуковского района Брянской области»; ООО «Нива» </w:t>
      </w:r>
      <w:r>
        <w:rPr>
          <w:sz w:val="27"/>
          <w:szCs w:val="27"/>
        </w:rPr>
        <w:t>–</w:t>
      </w:r>
      <w:r w:rsidRPr="00283077">
        <w:rPr>
          <w:sz w:val="27"/>
          <w:szCs w:val="27"/>
        </w:rPr>
        <w:t xml:space="preserve"> «Строительство молочно-товарной фермы на 1</w:t>
      </w:r>
      <w:r>
        <w:rPr>
          <w:sz w:val="27"/>
          <w:szCs w:val="27"/>
        </w:rPr>
        <w:t>,</w:t>
      </w:r>
      <w:r w:rsidRPr="00283077">
        <w:rPr>
          <w:sz w:val="27"/>
          <w:szCs w:val="27"/>
        </w:rPr>
        <w:t>8</w:t>
      </w:r>
      <w:r>
        <w:rPr>
          <w:sz w:val="27"/>
          <w:szCs w:val="27"/>
        </w:rPr>
        <w:t xml:space="preserve"> тыс.</w:t>
      </w:r>
      <w:r w:rsidRPr="00283077">
        <w:rPr>
          <w:sz w:val="27"/>
          <w:szCs w:val="27"/>
        </w:rPr>
        <w:t xml:space="preserve"> го</w:t>
      </w:r>
      <w:r>
        <w:rPr>
          <w:sz w:val="27"/>
          <w:szCs w:val="27"/>
        </w:rPr>
        <w:t>л</w:t>
      </w:r>
      <w:r w:rsidRPr="00283077">
        <w:rPr>
          <w:sz w:val="27"/>
          <w:szCs w:val="27"/>
        </w:rPr>
        <w:t xml:space="preserve">ов </w:t>
      </w:r>
      <w:r w:rsidR="00722043">
        <w:rPr>
          <w:sz w:val="27"/>
          <w:szCs w:val="27"/>
        </w:rPr>
        <w:t>крупного рогатого скота</w:t>
      </w:r>
      <w:r w:rsidRPr="00283077">
        <w:rPr>
          <w:sz w:val="27"/>
          <w:szCs w:val="27"/>
        </w:rPr>
        <w:t xml:space="preserve"> замкнутого цикла со шлейфом молодняка» (Брянский район);</w:t>
      </w:r>
      <w:r>
        <w:rPr>
          <w:sz w:val="27"/>
          <w:szCs w:val="27"/>
        </w:rPr>
        <w:t xml:space="preserve"> </w:t>
      </w:r>
      <w:r w:rsidRPr="00283077">
        <w:rPr>
          <w:sz w:val="27"/>
          <w:szCs w:val="27"/>
        </w:rPr>
        <w:t xml:space="preserve">ООО «Тепличный комбинат «Журиничи» </w:t>
      </w:r>
      <w:r>
        <w:rPr>
          <w:sz w:val="27"/>
          <w:szCs w:val="27"/>
        </w:rPr>
        <w:t>–</w:t>
      </w:r>
      <w:r w:rsidRPr="00283077">
        <w:rPr>
          <w:sz w:val="27"/>
          <w:szCs w:val="27"/>
        </w:rPr>
        <w:t xml:space="preserve"> «Строительство тепличного комбината площадью 7,2 га для круглогодичного производства овощных культур в с. Журиничи Брянского района Брянской области»; </w:t>
      </w:r>
      <w:r w:rsidR="00722043">
        <w:rPr>
          <w:sz w:val="27"/>
          <w:szCs w:val="27"/>
        </w:rPr>
        <w:t>крестьянское (фермерское) хозяйство</w:t>
      </w:r>
      <w:r w:rsidRPr="00283077">
        <w:rPr>
          <w:sz w:val="27"/>
          <w:szCs w:val="27"/>
        </w:rPr>
        <w:t xml:space="preserve"> (ЮЛ) Агрохолдинг «Кролково» </w:t>
      </w:r>
      <w:r>
        <w:rPr>
          <w:sz w:val="27"/>
          <w:szCs w:val="27"/>
        </w:rPr>
        <w:t>–</w:t>
      </w:r>
      <w:r w:rsidRPr="00283077">
        <w:rPr>
          <w:sz w:val="27"/>
          <w:szCs w:val="27"/>
        </w:rPr>
        <w:t xml:space="preserve"> «Строительство функционирующего кролиководческого хозяйства на 18 откормо-маточных корпусов, вместимость одного </w:t>
      </w:r>
      <w:r w:rsidR="00B67271">
        <w:rPr>
          <w:sz w:val="27"/>
          <w:szCs w:val="27"/>
        </w:rPr>
        <w:t>так</w:t>
      </w:r>
      <w:r w:rsidR="00797E23">
        <w:rPr>
          <w:sz w:val="27"/>
          <w:szCs w:val="27"/>
        </w:rPr>
        <w:t>ого кор</w:t>
      </w:r>
      <w:r w:rsidR="00B67271">
        <w:rPr>
          <w:sz w:val="27"/>
          <w:szCs w:val="27"/>
        </w:rPr>
        <w:t>п</w:t>
      </w:r>
      <w:r w:rsidR="00797E23">
        <w:rPr>
          <w:sz w:val="27"/>
          <w:szCs w:val="27"/>
        </w:rPr>
        <w:t>уса</w:t>
      </w:r>
      <w:r w:rsidRPr="00283077">
        <w:rPr>
          <w:sz w:val="27"/>
          <w:szCs w:val="27"/>
        </w:rPr>
        <w:t xml:space="preserve"> составляет 1430 самок, </w:t>
      </w:r>
      <w:r w:rsidR="00B67271">
        <w:rPr>
          <w:sz w:val="27"/>
          <w:szCs w:val="27"/>
        </w:rPr>
        <w:br/>
      </w:r>
      <w:r w:rsidRPr="00283077">
        <w:rPr>
          <w:sz w:val="27"/>
          <w:szCs w:val="27"/>
        </w:rPr>
        <w:t xml:space="preserve">на базе </w:t>
      </w:r>
      <w:bookmarkStart w:id="281" w:name="_Hlk32322991"/>
      <w:r w:rsidR="00722043">
        <w:rPr>
          <w:sz w:val="27"/>
          <w:szCs w:val="27"/>
        </w:rPr>
        <w:t>крестьянского (фермерского) хозяйства</w:t>
      </w:r>
      <w:r w:rsidR="00722043" w:rsidRPr="00283077">
        <w:rPr>
          <w:sz w:val="27"/>
          <w:szCs w:val="27"/>
        </w:rPr>
        <w:t xml:space="preserve"> </w:t>
      </w:r>
      <w:r w:rsidRPr="00283077">
        <w:rPr>
          <w:sz w:val="27"/>
          <w:szCs w:val="27"/>
        </w:rPr>
        <w:t>(ЮЛ) Агрохолдинг «Кролково»</w:t>
      </w:r>
      <w:bookmarkEnd w:id="281"/>
      <w:r w:rsidR="00E23D28" w:rsidRPr="00975239">
        <w:rPr>
          <w:sz w:val="27"/>
          <w:szCs w:val="27"/>
        </w:rPr>
        <w:t>.</w:t>
      </w:r>
      <w:r w:rsidR="003629A8">
        <w:rPr>
          <w:sz w:val="27"/>
          <w:szCs w:val="27"/>
        </w:rPr>
        <w:t xml:space="preserve"> </w:t>
      </w:r>
    </w:p>
    <w:p w:rsidR="003629A8" w:rsidRDefault="003629A8" w:rsidP="003629A8">
      <w:pPr>
        <w:ind w:firstLine="709"/>
        <w:jc w:val="both"/>
        <w:rPr>
          <w:sz w:val="27"/>
          <w:szCs w:val="27"/>
        </w:rPr>
      </w:pPr>
      <w:r w:rsidRPr="003629A8">
        <w:rPr>
          <w:sz w:val="27"/>
          <w:szCs w:val="27"/>
        </w:rPr>
        <w:t xml:space="preserve">Наиболее востребованными </w:t>
      </w:r>
      <w:r w:rsidR="00C51CFF" w:rsidRPr="003629A8">
        <w:rPr>
          <w:sz w:val="27"/>
          <w:szCs w:val="27"/>
        </w:rPr>
        <w:t xml:space="preserve">в области </w:t>
      </w:r>
      <w:r w:rsidRPr="003629A8">
        <w:rPr>
          <w:sz w:val="27"/>
          <w:szCs w:val="27"/>
        </w:rPr>
        <w:t>по рабочим профессиям являются водители автомобиля и других транспортных средств, подсобные рабочие, швеи, трактористы, операторы животноводческих комплексов и механизированных ферм, жиловщики мяса и субпродуктов, обвальщики мяса.</w:t>
      </w:r>
      <w:r>
        <w:rPr>
          <w:sz w:val="27"/>
          <w:szCs w:val="27"/>
        </w:rPr>
        <w:t xml:space="preserve"> </w:t>
      </w:r>
    </w:p>
    <w:p w:rsidR="003629A8" w:rsidRPr="003629A8" w:rsidRDefault="003629A8" w:rsidP="003629A8">
      <w:pPr>
        <w:ind w:firstLine="709"/>
        <w:jc w:val="both"/>
        <w:rPr>
          <w:sz w:val="27"/>
          <w:szCs w:val="27"/>
        </w:rPr>
      </w:pPr>
      <w:r w:rsidRPr="004D60F9">
        <w:rPr>
          <w:color w:val="000000" w:themeColor="text1"/>
        </w:rPr>
        <w:t xml:space="preserve">По профессиям служащих к наиболее востребованным относятся медицинские работники (врачи, медицинские сёстры, фельдшеры), ветеринарные врачи, бухгалтеры, инженеры различной специализации, </w:t>
      </w:r>
      <w:r w:rsidRPr="003629A8">
        <w:rPr>
          <w:sz w:val="27"/>
          <w:szCs w:val="27"/>
        </w:rPr>
        <w:t>агрономы, педагоги</w:t>
      </w:r>
      <w:r w:rsidR="005158B1">
        <w:rPr>
          <w:sz w:val="27"/>
          <w:szCs w:val="27"/>
        </w:rPr>
        <w:t>, в том числе</w:t>
      </w:r>
      <w:r w:rsidRPr="003629A8">
        <w:rPr>
          <w:sz w:val="27"/>
          <w:szCs w:val="27"/>
        </w:rPr>
        <w:t xml:space="preserve"> дополнительного образования.</w:t>
      </w:r>
    </w:p>
    <w:p w:rsidR="003629A8" w:rsidRPr="00152182" w:rsidRDefault="003629A8" w:rsidP="003629A8">
      <w:pPr>
        <w:ind w:firstLine="709"/>
        <w:jc w:val="both"/>
        <w:rPr>
          <w:sz w:val="27"/>
          <w:szCs w:val="27"/>
        </w:rPr>
      </w:pPr>
      <w:r w:rsidRPr="003629A8">
        <w:rPr>
          <w:sz w:val="27"/>
          <w:szCs w:val="27"/>
        </w:rPr>
        <w:t xml:space="preserve">На территории области в рамках государственной программы «Развитие </w:t>
      </w:r>
      <w:r w:rsidRPr="003629A8">
        <w:rPr>
          <w:sz w:val="27"/>
          <w:szCs w:val="27"/>
        </w:rPr>
        <w:lastRenderedPageBreak/>
        <w:t xml:space="preserve">сельского хозяйства и регулирование рынков сельскохозяйственной продукции, сырья и продовольствия Брянской области» осуществляется государственная </w:t>
      </w:r>
      <w:r>
        <w:rPr>
          <w:sz w:val="27"/>
          <w:szCs w:val="27"/>
        </w:rPr>
        <w:t xml:space="preserve">поддержка начинающих фермеров. </w:t>
      </w:r>
      <w:r w:rsidRPr="003629A8">
        <w:rPr>
          <w:sz w:val="27"/>
          <w:szCs w:val="27"/>
        </w:rPr>
        <w:t xml:space="preserve">В рамках мероприятий государственной программы «Поддержка начинающих фермеров» начинающим фермерам, </w:t>
      </w:r>
      <w:r w:rsidRPr="00152182">
        <w:rPr>
          <w:sz w:val="27"/>
          <w:szCs w:val="27"/>
        </w:rPr>
        <w:t xml:space="preserve">соответствующим критериям отбора, предоставляются гранты на создание </w:t>
      </w:r>
      <w:r w:rsidRPr="00152182">
        <w:rPr>
          <w:sz w:val="27"/>
          <w:szCs w:val="27"/>
        </w:rPr>
        <w:br/>
        <w:t xml:space="preserve">и развитие на сельских территориях области крестьянских (фермерских) хозяйств. </w:t>
      </w:r>
    </w:p>
    <w:p w:rsidR="003629A8" w:rsidRPr="00152182" w:rsidRDefault="003629A8" w:rsidP="003629A8">
      <w:pPr>
        <w:ind w:firstLine="709"/>
        <w:jc w:val="both"/>
        <w:rPr>
          <w:sz w:val="27"/>
          <w:szCs w:val="27"/>
        </w:rPr>
      </w:pPr>
      <w:r w:rsidRPr="00152182">
        <w:rPr>
          <w:sz w:val="27"/>
          <w:szCs w:val="27"/>
        </w:rPr>
        <w:t xml:space="preserve">В рамках реализации регионального проекта «Создание системы поддержки фермеров и развитие сельской кооперации» главам крестьянских (фермерских) хозяйств на конкурсной основе по решению региональной конкурной комиссии предоставляются гранты «Агростартап» на реализацию проектов создания </w:t>
      </w:r>
      <w:r w:rsidRPr="00152182">
        <w:rPr>
          <w:sz w:val="27"/>
          <w:szCs w:val="27"/>
        </w:rPr>
        <w:br/>
        <w:t>и развития крестьянских (фермерских) хозяйств.</w:t>
      </w:r>
    </w:p>
    <w:p w:rsidR="00E23D28" w:rsidRPr="00152182" w:rsidRDefault="00E23D28" w:rsidP="003629A8">
      <w:pPr>
        <w:ind w:firstLine="709"/>
        <w:jc w:val="both"/>
        <w:rPr>
          <w:sz w:val="27"/>
          <w:szCs w:val="27"/>
        </w:rPr>
      </w:pPr>
      <w:r w:rsidRPr="00152182">
        <w:rPr>
          <w:sz w:val="27"/>
          <w:szCs w:val="27"/>
        </w:rPr>
        <w:t xml:space="preserve">Вопрос жилищного обустройства соотечественников, переселившихся в Брянскую область, можно решить путём найма и поднайма жилья. После получения гражданства Российской Федерации соотечественники могут принимать участие в программах ипотечного кредитования. </w:t>
      </w:r>
    </w:p>
    <w:p w:rsidR="00E23D28" w:rsidRDefault="00152182" w:rsidP="00152182">
      <w:pPr>
        <w:ind w:firstLine="709"/>
        <w:jc w:val="both"/>
        <w:rPr>
          <w:sz w:val="27"/>
          <w:szCs w:val="27"/>
        </w:rPr>
      </w:pPr>
      <w:r w:rsidRPr="00152182">
        <w:rPr>
          <w:sz w:val="27"/>
          <w:szCs w:val="27"/>
        </w:rPr>
        <w:t>В целях улучшения жилищных условий молодых семей на территории Брянской области реализуется ведомственная целевая программа «Оказание государственной поддержки гражданам в обеспечении жиль</w:t>
      </w:r>
      <w:r w:rsidR="00A40022">
        <w:rPr>
          <w:sz w:val="27"/>
          <w:szCs w:val="27"/>
        </w:rPr>
        <w:t>ё</w:t>
      </w:r>
      <w:r w:rsidRPr="00152182">
        <w:rPr>
          <w:sz w:val="27"/>
          <w:szCs w:val="27"/>
        </w:rPr>
        <w:t xml:space="preserve">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и подпрограмма «Обеспечение жильем молодых семей в Брянской области» государственной программы «Социальная </w:t>
      </w:r>
      <w:r>
        <w:rPr>
          <w:sz w:val="27"/>
          <w:szCs w:val="27"/>
        </w:rPr>
        <w:br/>
      </w:r>
      <w:r w:rsidRPr="00152182">
        <w:rPr>
          <w:sz w:val="27"/>
          <w:szCs w:val="27"/>
        </w:rPr>
        <w:t>и демографическая политика Брянской области».</w:t>
      </w:r>
    </w:p>
    <w:p w:rsidR="00152182" w:rsidRPr="00152182" w:rsidRDefault="00152182" w:rsidP="00152182">
      <w:pPr>
        <w:ind w:firstLine="709"/>
        <w:jc w:val="both"/>
        <w:rPr>
          <w:sz w:val="27"/>
          <w:szCs w:val="27"/>
        </w:rPr>
      </w:pPr>
      <w:r>
        <w:rPr>
          <w:sz w:val="27"/>
          <w:szCs w:val="27"/>
        </w:rPr>
        <w:t xml:space="preserve">Предоставление </w:t>
      </w:r>
      <w:r w:rsidRPr="00152182">
        <w:rPr>
          <w:sz w:val="27"/>
          <w:szCs w:val="27"/>
        </w:rPr>
        <w:t>в собственность бесплатно земельных участков осуществляется для индивидуального жилищного строительства или для ведения личного подсобного хозяйства, или садоводства, или огородничества.</w:t>
      </w:r>
    </w:p>
    <w:p w:rsidR="00E23D28" w:rsidRDefault="00CA2149" w:rsidP="00152182">
      <w:pPr>
        <w:ind w:firstLine="709"/>
        <w:jc w:val="both"/>
        <w:rPr>
          <w:sz w:val="27"/>
          <w:szCs w:val="27"/>
        </w:rPr>
      </w:pPr>
      <w:r w:rsidRPr="00152182">
        <w:rPr>
          <w:sz w:val="27"/>
          <w:szCs w:val="27"/>
        </w:rPr>
        <w:t>Медицинская помощь населению Брянской области предоставляется бесплатно</w:t>
      </w:r>
      <w:r w:rsidRPr="00152182">
        <w:rPr>
          <w:color w:val="000000" w:themeColor="text1"/>
        </w:rPr>
        <w:t xml:space="preserve"> в соответствии</w:t>
      </w:r>
      <w:r w:rsidRPr="00CA2149">
        <w:rPr>
          <w:sz w:val="27"/>
          <w:szCs w:val="27"/>
        </w:rPr>
        <w:t xml:space="preserve"> с ежегодно утверждаемой территориальной программой государственных гарантий бесплатного оказания гражданам медицинской помощи</w:t>
      </w:r>
      <w:r>
        <w:rPr>
          <w:sz w:val="27"/>
          <w:szCs w:val="27"/>
        </w:rPr>
        <w:t>.</w:t>
      </w:r>
    </w:p>
    <w:p w:rsidR="00E23D28" w:rsidRPr="00CA20B7" w:rsidRDefault="00E23D28" w:rsidP="00E23D28">
      <w:pPr>
        <w:ind w:firstLine="709"/>
        <w:jc w:val="both"/>
        <w:rPr>
          <w:sz w:val="27"/>
          <w:szCs w:val="27"/>
        </w:rPr>
      </w:pPr>
      <w:r w:rsidRPr="00CA20B7">
        <w:rPr>
          <w:sz w:val="27"/>
          <w:szCs w:val="27"/>
        </w:rPr>
        <w:t>Для привлечения в Брянскую область врачей разработана подпрограмма «Обеспечение жильем медицинских работников (врачей) государственных учреждений здравоохранения Брянской области» в рамках государственной программы «Развитие зд</w:t>
      </w:r>
      <w:r w:rsidR="00CA2149">
        <w:rPr>
          <w:sz w:val="27"/>
          <w:szCs w:val="27"/>
        </w:rPr>
        <w:t>равоохранения Брянской области»</w:t>
      </w:r>
      <w:r w:rsidRPr="00CA20B7">
        <w:rPr>
          <w:sz w:val="27"/>
          <w:szCs w:val="27"/>
        </w:rPr>
        <w:t>, согласно которой для врачей приобрет</w:t>
      </w:r>
      <w:r w:rsidR="00CA2149">
        <w:rPr>
          <w:sz w:val="27"/>
          <w:szCs w:val="27"/>
        </w:rPr>
        <w:t>аются</w:t>
      </w:r>
      <w:r w:rsidR="00FD0D50">
        <w:rPr>
          <w:sz w:val="27"/>
          <w:szCs w:val="27"/>
        </w:rPr>
        <w:t xml:space="preserve"> </w:t>
      </w:r>
      <w:r w:rsidRPr="00CA20B7">
        <w:rPr>
          <w:sz w:val="27"/>
          <w:szCs w:val="27"/>
        </w:rPr>
        <w:t>служебны</w:t>
      </w:r>
      <w:r w:rsidR="00CA2149">
        <w:rPr>
          <w:sz w:val="27"/>
          <w:szCs w:val="27"/>
        </w:rPr>
        <w:t>е</w:t>
      </w:r>
      <w:r w:rsidRPr="00CA20B7">
        <w:rPr>
          <w:sz w:val="27"/>
          <w:szCs w:val="27"/>
        </w:rPr>
        <w:t xml:space="preserve"> жилы</w:t>
      </w:r>
      <w:r w:rsidR="00CA2149">
        <w:rPr>
          <w:sz w:val="27"/>
          <w:szCs w:val="27"/>
        </w:rPr>
        <w:t>е</w:t>
      </w:r>
      <w:r w:rsidRPr="00CA20B7">
        <w:rPr>
          <w:sz w:val="27"/>
          <w:szCs w:val="27"/>
        </w:rPr>
        <w:t xml:space="preserve"> помещени</w:t>
      </w:r>
      <w:r w:rsidR="00CA2149">
        <w:rPr>
          <w:sz w:val="27"/>
          <w:szCs w:val="27"/>
        </w:rPr>
        <w:t>я</w:t>
      </w:r>
      <w:r w:rsidRPr="00CA20B7">
        <w:rPr>
          <w:sz w:val="27"/>
          <w:szCs w:val="27"/>
        </w:rPr>
        <w:t>.</w:t>
      </w:r>
    </w:p>
    <w:p w:rsidR="00E23D28" w:rsidRDefault="00144FB3" w:rsidP="00E23D28">
      <w:pPr>
        <w:ind w:firstLine="708"/>
        <w:jc w:val="both"/>
        <w:rPr>
          <w:sz w:val="27"/>
          <w:szCs w:val="27"/>
        </w:rPr>
      </w:pPr>
      <w:r w:rsidRPr="00144FB3">
        <w:rPr>
          <w:sz w:val="27"/>
          <w:szCs w:val="27"/>
        </w:rPr>
        <w:t xml:space="preserve">Специалисты (врачи, фельдшеры), прибывшие (переехавшие) на работу </w:t>
      </w:r>
      <w:r>
        <w:rPr>
          <w:sz w:val="27"/>
          <w:szCs w:val="27"/>
        </w:rPr>
        <w:br/>
      </w:r>
      <w:r w:rsidRPr="00144FB3">
        <w:rPr>
          <w:sz w:val="27"/>
          <w:szCs w:val="27"/>
        </w:rPr>
        <w:t>в сельские населенные пункты, либо рабочие пос</w:t>
      </w:r>
      <w:r w:rsidR="00A40022">
        <w:rPr>
          <w:sz w:val="27"/>
          <w:szCs w:val="27"/>
        </w:rPr>
        <w:t>ё</w:t>
      </w:r>
      <w:r w:rsidRPr="00144FB3">
        <w:rPr>
          <w:sz w:val="27"/>
          <w:szCs w:val="27"/>
        </w:rPr>
        <w:t>лки, либо пос</w:t>
      </w:r>
      <w:r w:rsidR="00A40022">
        <w:rPr>
          <w:sz w:val="27"/>
          <w:szCs w:val="27"/>
        </w:rPr>
        <w:t>ё</w:t>
      </w:r>
      <w:r w:rsidRPr="00144FB3">
        <w:rPr>
          <w:sz w:val="27"/>
          <w:szCs w:val="27"/>
        </w:rPr>
        <w:t>лки городского типа, либо города с населением до 50 тыс</w:t>
      </w:r>
      <w:r>
        <w:rPr>
          <w:sz w:val="27"/>
          <w:szCs w:val="27"/>
        </w:rPr>
        <w:t>.</w:t>
      </w:r>
      <w:r w:rsidRPr="00144FB3">
        <w:rPr>
          <w:sz w:val="27"/>
          <w:szCs w:val="27"/>
        </w:rPr>
        <w:t xml:space="preserve"> человек (программа «Земский доктор», «Земский фельдшер»), имеют право на единовременные компенсационные выплаты в размерах установленных действующим законодательством</w:t>
      </w:r>
      <w:r w:rsidR="00E23D28" w:rsidRPr="00CA20B7">
        <w:rPr>
          <w:sz w:val="27"/>
          <w:szCs w:val="27"/>
        </w:rPr>
        <w:t>.</w:t>
      </w:r>
    </w:p>
    <w:p w:rsidR="00144FB3" w:rsidRPr="00144FB3" w:rsidRDefault="00144FB3" w:rsidP="00144FB3">
      <w:pPr>
        <w:pStyle w:val="2ff8"/>
        <w:shd w:val="clear" w:color="auto" w:fill="auto"/>
        <w:spacing w:after="0" w:line="322" w:lineRule="exact"/>
        <w:ind w:right="-2" w:firstLine="709"/>
        <w:jc w:val="both"/>
        <w:rPr>
          <w:sz w:val="27"/>
          <w:szCs w:val="27"/>
          <w:lang w:eastAsia="ru-RU"/>
        </w:rPr>
      </w:pPr>
      <w:r w:rsidRPr="00144FB3">
        <w:rPr>
          <w:sz w:val="27"/>
          <w:szCs w:val="27"/>
          <w:lang w:eastAsia="ru-RU"/>
        </w:rPr>
        <w:t xml:space="preserve">Система мер социальной поддержки семей с детьми в Брянской области представляет собой комплекс выплат (пособий, компенсаций и иных видов) как </w:t>
      </w:r>
      <w:r>
        <w:rPr>
          <w:sz w:val="27"/>
          <w:szCs w:val="27"/>
          <w:lang w:eastAsia="ru-RU"/>
        </w:rPr>
        <w:br/>
      </w:r>
      <w:r w:rsidRPr="00144FB3">
        <w:rPr>
          <w:sz w:val="27"/>
          <w:szCs w:val="27"/>
          <w:lang w:eastAsia="ru-RU"/>
        </w:rPr>
        <w:t xml:space="preserve">из федерального, так и из регионального бюджетов. Всего через учреждения социальной защиты населения семьям с детьми назначается и выплачивается </w:t>
      </w:r>
      <w:r>
        <w:rPr>
          <w:sz w:val="27"/>
          <w:szCs w:val="27"/>
          <w:lang w:eastAsia="ru-RU"/>
        </w:rPr>
        <w:br/>
      </w:r>
      <w:r w:rsidRPr="00144FB3">
        <w:rPr>
          <w:sz w:val="27"/>
          <w:szCs w:val="27"/>
          <w:lang w:eastAsia="ru-RU"/>
        </w:rPr>
        <w:t>22 вида пособий и компенсаций.</w:t>
      </w:r>
    </w:p>
    <w:p w:rsidR="00E23D28" w:rsidRDefault="00144FB3" w:rsidP="00B12174">
      <w:pPr>
        <w:pStyle w:val="2ff8"/>
        <w:shd w:val="clear" w:color="auto" w:fill="auto"/>
        <w:spacing w:after="0" w:line="322" w:lineRule="exact"/>
        <w:ind w:right="-2" w:firstLine="709"/>
        <w:jc w:val="both"/>
        <w:rPr>
          <w:sz w:val="27"/>
          <w:szCs w:val="27"/>
          <w:lang w:eastAsia="ru-RU"/>
        </w:rPr>
      </w:pPr>
      <w:r w:rsidRPr="00144FB3">
        <w:rPr>
          <w:sz w:val="27"/>
          <w:szCs w:val="27"/>
        </w:rPr>
        <w:t xml:space="preserve">В целях поддержки многодетных семей Законом Брянской области </w:t>
      </w:r>
      <w:r>
        <w:rPr>
          <w:sz w:val="27"/>
          <w:szCs w:val="27"/>
        </w:rPr>
        <w:br/>
      </w:r>
      <w:r w:rsidRPr="00144FB3">
        <w:rPr>
          <w:sz w:val="27"/>
          <w:szCs w:val="27"/>
        </w:rPr>
        <w:t>от 11 октября 2011 г</w:t>
      </w:r>
      <w:r>
        <w:rPr>
          <w:sz w:val="27"/>
          <w:szCs w:val="27"/>
        </w:rPr>
        <w:t>.</w:t>
      </w:r>
      <w:r w:rsidRPr="00144FB3">
        <w:rPr>
          <w:sz w:val="27"/>
          <w:szCs w:val="27"/>
        </w:rPr>
        <w:t xml:space="preserve"> № 97-3 «О дополнительных мерах социальной поддержки </w:t>
      </w:r>
      <w:r w:rsidRPr="00144FB3">
        <w:rPr>
          <w:sz w:val="27"/>
          <w:szCs w:val="27"/>
        </w:rPr>
        <w:lastRenderedPageBreak/>
        <w:t>семей, имеющих детей, на территории Брянской области» введ</w:t>
      </w:r>
      <w:r w:rsidR="000E1BD0">
        <w:rPr>
          <w:sz w:val="27"/>
          <w:szCs w:val="27"/>
        </w:rPr>
        <w:t>ё</w:t>
      </w:r>
      <w:r w:rsidRPr="00144FB3">
        <w:rPr>
          <w:sz w:val="27"/>
          <w:szCs w:val="27"/>
        </w:rPr>
        <w:t xml:space="preserve">н областной </w:t>
      </w:r>
      <w:r w:rsidRPr="00144FB3">
        <w:rPr>
          <w:sz w:val="27"/>
          <w:szCs w:val="27"/>
          <w:lang w:eastAsia="ru-RU"/>
        </w:rPr>
        <w:t>материнский (семейный) капитал.</w:t>
      </w:r>
      <w:r w:rsidR="00B12174">
        <w:rPr>
          <w:sz w:val="27"/>
          <w:szCs w:val="27"/>
          <w:lang w:eastAsia="ru-RU"/>
        </w:rPr>
        <w:t xml:space="preserve"> </w:t>
      </w:r>
      <w:r w:rsidR="00B12174" w:rsidRPr="00B12174">
        <w:rPr>
          <w:sz w:val="27"/>
          <w:szCs w:val="27"/>
          <w:lang w:eastAsia="ru-RU"/>
        </w:rPr>
        <w:t xml:space="preserve">С 1 января 2020 года </w:t>
      </w:r>
      <w:r w:rsidR="00B12174">
        <w:rPr>
          <w:sz w:val="27"/>
          <w:szCs w:val="27"/>
          <w:lang w:eastAsia="ru-RU"/>
        </w:rPr>
        <w:t xml:space="preserve">его </w:t>
      </w:r>
      <w:r w:rsidR="00B12174" w:rsidRPr="00B12174">
        <w:rPr>
          <w:sz w:val="27"/>
          <w:szCs w:val="27"/>
          <w:lang w:eastAsia="ru-RU"/>
        </w:rPr>
        <w:t xml:space="preserve">размер при рождении (усыновлении) третьего и (или) последующих детей увеличен до 200 </w:t>
      </w:r>
      <w:r w:rsidR="002670EC">
        <w:rPr>
          <w:sz w:val="27"/>
          <w:szCs w:val="27"/>
          <w:lang w:eastAsia="ru-RU"/>
        </w:rPr>
        <w:t>тыс.</w:t>
      </w:r>
      <w:r w:rsidR="00B12174" w:rsidRPr="00B12174">
        <w:rPr>
          <w:sz w:val="27"/>
          <w:szCs w:val="27"/>
          <w:lang w:eastAsia="ru-RU"/>
        </w:rPr>
        <w:t xml:space="preserve"> руб. </w:t>
      </w:r>
      <w:r w:rsidR="002670EC">
        <w:rPr>
          <w:sz w:val="27"/>
          <w:szCs w:val="27"/>
          <w:lang w:eastAsia="ru-RU"/>
        </w:rPr>
        <w:br/>
      </w:r>
      <w:r w:rsidR="00B12174" w:rsidRPr="00B12174">
        <w:rPr>
          <w:sz w:val="27"/>
          <w:szCs w:val="27"/>
          <w:lang w:eastAsia="ru-RU"/>
        </w:rPr>
        <w:t>и применяется к правоотношениям, возникшим в связи с рождением (усыновлением) ребен</w:t>
      </w:r>
      <w:r w:rsidR="002670EC">
        <w:rPr>
          <w:sz w:val="27"/>
          <w:szCs w:val="27"/>
          <w:lang w:eastAsia="ru-RU"/>
        </w:rPr>
        <w:t>ка (детей) с 1 января 2020 года; п</w:t>
      </w:r>
      <w:r w:rsidR="00B12174" w:rsidRPr="00B12174">
        <w:rPr>
          <w:sz w:val="27"/>
          <w:szCs w:val="27"/>
          <w:lang w:eastAsia="ru-RU"/>
        </w:rPr>
        <w:t xml:space="preserve">ри одновременном рождении двух детей, один из которых является третьим и (или) последующим по числу рожденных (усыновленных) матерью, </w:t>
      </w:r>
      <w:r w:rsidR="002670EC">
        <w:rPr>
          <w:sz w:val="27"/>
          <w:szCs w:val="27"/>
          <w:lang w:eastAsia="ru-RU"/>
        </w:rPr>
        <w:t xml:space="preserve">данный </w:t>
      </w:r>
      <w:r w:rsidR="00B12174" w:rsidRPr="00B12174">
        <w:rPr>
          <w:sz w:val="27"/>
          <w:szCs w:val="27"/>
          <w:lang w:eastAsia="ru-RU"/>
        </w:rPr>
        <w:t>капитал составляет 400</w:t>
      </w:r>
      <w:r w:rsidR="002670EC">
        <w:rPr>
          <w:sz w:val="27"/>
          <w:szCs w:val="27"/>
          <w:lang w:eastAsia="ru-RU"/>
        </w:rPr>
        <w:t xml:space="preserve"> тыс.</w:t>
      </w:r>
      <w:r w:rsidR="00B12174" w:rsidRPr="00B12174">
        <w:rPr>
          <w:sz w:val="27"/>
          <w:szCs w:val="27"/>
          <w:lang w:eastAsia="ru-RU"/>
        </w:rPr>
        <w:t xml:space="preserve"> руб.</w:t>
      </w:r>
      <w:r w:rsidR="002670EC">
        <w:rPr>
          <w:sz w:val="27"/>
          <w:szCs w:val="27"/>
          <w:lang w:eastAsia="ru-RU"/>
        </w:rPr>
        <w:t>; п</w:t>
      </w:r>
      <w:r w:rsidR="00B12174" w:rsidRPr="00B12174">
        <w:rPr>
          <w:sz w:val="27"/>
          <w:szCs w:val="27"/>
          <w:lang w:eastAsia="ru-RU"/>
        </w:rPr>
        <w:t xml:space="preserve">ри одновременном рождении трех и более детей </w:t>
      </w:r>
      <w:r w:rsidR="002670EC">
        <w:rPr>
          <w:sz w:val="27"/>
          <w:szCs w:val="27"/>
          <w:lang w:eastAsia="ru-RU"/>
        </w:rPr>
        <w:t xml:space="preserve">– </w:t>
      </w:r>
      <w:r w:rsidR="00B12174" w:rsidRPr="00B12174">
        <w:rPr>
          <w:sz w:val="27"/>
          <w:szCs w:val="27"/>
          <w:lang w:eastAsia="ru-RU"/>
        </w:rPr>
        <w:t>1</w:t>
      </w:r>
      <w:r w:rsidR="002670EC">
        <w:rPr>
          <w:sz w:val="27"/>
          <w:szCs w:val="27"/>
          <w:lang w:eastAsia="ru-RU"/>
        </w:rPr>
        <w:t> </w:t>
      </w:r>
      <w:r w:rsidR="00B12174" w:rsidRPr="00B12174">
        <w:rPr>
          <w:sz w:val="27"/>
          <w:szCs w:val="27"/>
          <w:lang w:eastAsia="ru-RU"/>
        </w:rPr>
        <w:t>200</w:t>
      </w:r>
      <w:r w:rsidR="002670EC">
        <w:rPr>
          <w:sz w:val="27"/>
          <w:szCs w:val="27"/>
          <w:lang w:eastAsia="ru-RU"/>
        </w:rPr>
        <w:t xml:space="preserve"> тыс.</w:t>
      </w:r>
      <w:r w:rsidR="00B12174" w:rsidRPr="00B12174">
        <w:rPr>
          <w:sz w:val="27"/>
          <w:szCs w:val="27"/>
          <w:lang w:eastAsia="ru-RU"/>
        </w:rPr>
        <w:t xml:space="preserve"> руб.</w:t>
      </w:r>
    </w:p>
    <w:p w:rsidR="00152182" w:rsidRPr="00152182" w:rsidRDefault="00152182" w:rsidP="00152182">
      <w:pPr>
        <w:pStyle w:val="2ff8"/>
        <w:shd w:val="clear" w:color="auto" w:fill="auto"/>
        <w:spacing w:after="0" w:line="322" w:lineRule="exact"/>
        <w:ind w:right="-2" w:firstLine="709"/>
        <w:jc w:val="both"/>
        <w:rPr>
          <w:sz w:val="27"/>
          <w:szCs w:val="27"/>
        </w:rPr>
      </w:pPr>
      <w:r w:rsidRPr="00152182">
        <w:rPr>
          <w:sz w:val="27"/>
          <w:szCs w:val="27"/>
          <w:lang w:eastAsia="ru-RU"/>
        </w:rPr>
        <w:t>В целях поддержки многодетных семей, в регионе действует Закон Брянской области от 30 июля 2019 г</w:t>
      </w:r>
      <w:r>
        <w:rPr>
          <w:sz w:val="27"/>
          <w:szCs w:val="27"/>
          <w:lang w:eastAsia="ru-RU"/>
        </w:rPr>
        <w:t>.</w:t>
      </w:r>
      <w:r w:rsidRPr="00152182">
        <w:rPr>
          <w:sz w:val="27"/>
          <w:szCs w:val="27"/>
          <w:lang w:eastAsia="ru-RU"/>
        </w:rPr>
        <w:t xml:space="preserve"> № 77-3 «О бесплатном предоставлении гражданам, имеющим трех и более детей, в собственность земельных участков в Брянской области».</w:t>
      </w:r>
      <w:r>
        <w:rPr>
          <w:sz w:val="27"/>
          <w:szCs w:val="27"/>
          <w:lang w:eastAsia="ru-RU"/>
        </w:rPr>
        <w:t xml:space="preserve"> </w:t>
      </w:r>
      <w:r w:rsidRPr="00152182">
        <w:rPr>
          <w:sz w:val="27"/>
          <w:szCs w:val="27"/>
        </w:rPr>
        <w:t>Земельные участки предоставляются семье в муниципальном образовании в Брянской области, на территории которого родители (усыновители) либо один из родителей (усыновителей), либо единственный родитель (усыновитель) зарегистрированы по месту жительства.</w:t>
      </w:r>
    </w:p>
    <w:p w:rsidR="00E23D28" w:rsidRDefault="0062604D" w:rsidP="00B12174">
      <w:pPr>
        <w:pStyle w:val="2ff8"/>
        <w:shd w:val="clear" w:color="auto" w:fill="auto"/>
        <w:spacing w:after="0" w:line="322" w:lineRule="exact"/>
        <w:ind w:right="-2" w:firstLine="709"/>
        <w:jc w:val="both"/>
        <w:rPr>
          <w:sz w:val="27"/>
          <w:szCs w:val="27"/>
          <w:lang w:eastAsia="ru-RU"/>
        </w:rPr>
      </w:pPr>
      <w:r>
        <w:rPr>
          <w:sz w:val="27"/>
          <w:szCs w:val="27"/>
          <w:lang w:eastAsia="ru-RU"/>
        </w:rPr>
        <w:t>В Бр</w:t>
      </w:r>
      <w:r w:rsidR="00CE5767">
        <w:rPr>
          <w:sz w:val="27"/>
          <w:szCs w:val="27"/>
          <w:lang w:eastAsia="ru-RU"/>
        </w:rPr>
        <w:t>я</w:t>
      </w:r>
      <w:r>
        <w:rPr>
          <w:sz w:val="27"/>
          <w:szCs w:val="27"/>
          <w:lang w:eastAsia="ru-RU"/>
        </w:rPr>
        <w:t>нской области р</w:t>
      </w:r>
      <w:r w:rsidR="00F76E5A" w:rsidRPr="00F76E5A">
        <w:rPr>
          <w:sz w:val="27"/>
          <w:szCs w:val="27"/>
          <w:lang w:eastAsia="ru-RU"/>
        </w:rPr>
        <w:t xml:space="preserve">еализацию программ дошкольного образования обеспечивают </w:t>
      </w:r>
      <w:r w:rsidR="00F76E5A">
        <w:rPr>
          <w:sz w:val="27"/>
          <w:szCs w:val="27"/>
          <w:lang w:eastAsia="ru-RU"/>
        </w:rPr>
        <w:t xml:space="preserve">497 организаций, из </w:t>
      </w:r>
      <w:r w:rsidR="00F76E5A" w:rsidRPr="00F76E5A">
        <w:rPr>
          <w:sz w:val="27"/>
          <w:szCs w:val="27"/>
          <w:lang w:eastAsia="ru-RU"/>
        </w:rPr>
        <w:t>них 347 детских садов и 282 дошкольны</w:t>
      </w:r>
      <w:r w:rsidR="000E1BD0">
        <w:rPr>
          <w:sz w:val="27"/>
          <w:szCs w:val="27"/>
          <w:lang w:eastAsia="ru-RU"/>
        </w:rPr>
        <w:t>е</w:t>
      </w:r>
      <w:r w:rsidR="00F76E5A" w:rsidRPr="00F76E5A">
        <w:rPr>
          <w:sz w:val="27"/>
          <w:szCs w:val="27"/>
          <w:lang w:eastAsia="ru-RU"/>
        </w:rPr>
        <w:t xml:space="preserve"> группы при 150 общеобразовательных школах.</w:t>
      </w:r>
      <w:r w:rsidR="00F76E5A">
        <w:rPr>
          <w:sz w:val="27"/>
          <w:szCs w:val="27"/>
          <w:lang w:eastAsia="ru-RU"/>
        </w:rPr>
        <w:t xml:space="preserve"> В</w:t>
      </w:r>
      <w:r w:rsidR="00F76E5A" w:rsidRPr="00F76E5A">
        <w:rPr>
          <w:sz w:val="27"/>
          <w:szCs w:val="27"/>
          <w:lang w:eastAsia="ru-RU"/>
        </w:rPr>
        <w:t xml:space="preserve"> Брянской области действует 475 дневных образовательных организации, из них 450 являются муниципальными организациями, 22 – государственными, 3 – частными.</w:t>
      </w:r>
      <w:r w:rsidR="00E23D28">
        <w:rPr>
          <w:sz w:val="27"/>
          <w:szCs w:val="27"/>
          <w:lang w:eastAsia="ru-RU"/>
        </w:rPr>
        <w:t xml:space="preserve"> </w:t>
      </w:r>
    </w:p>
    <w:p w:rsidR="00E23D28" w:rsidRPr="00766EDE" w:rsidRDefault="00E23D28" w:rsidP="00E23D28">
      <w:pPr>
        <w:ind w:firstLine="708"/>
        <w:jc w:val="both"/>
        <w:rPr>
          <w:sz w:val="27"/>
          <w:szCs w:val="27"/>
        </w:rPr>
      </w:pPr>
      <w:r>
        <w:rPr>
          <w:sz w:val="27"/>
          <w:szCs w:val="27"/>
        </w:rPr>
        <w:t>П</w:t>
      </w:r>
      <w:r w:rsidRPr="00766EDE">
        <w:rPr>
          <w:sz w:val="27"/>
          <w:szCs w:val="27"/>
        </w:rPr>
        <w:t>рограмм</w:t>
      </w:r>
      <w:r>
        <w:rPr>
          <w:sz w:val="27"/>
          <w:szCs w:val="27"/>
        </w:rPr>
        <w:t>ы</w:t>
      </w:r>
      <w:r w:rsidRPr="00766EDE">
        <w:rPr>
          <w:sz w:val="27"/>
          <w:szCs w:val="27"/>
        </w:rPr>
        <w:t xml:space="preserve"> среднего профессионального образования </w:t>
      </w:r>
      <w:r>
        <w:rPr>
          <w:sz w:val="27"/>
          <w:szCs w:val="27"/>
        </w:rPr>
        <w:t>р</w:t>
      </w:r>
      <w:r w:rsidRPr="00766EDE">
        <w:rPr>
          <w:sz w:val="27"/>
          <w:szCs w:val="27"/>
        </w:rPr>
        <w:t>еализ</w:t>
      </w:r>
      <w:r>
        <w:rPr>
          <w:sz w:val="27"/>
          <w:szCs w:val="27"/>
        </w:rPr>
        <w:t xml:space="preserve">уют </w:t>
      </w:r>
      <w:r w:rsidR="00F76E5A">
        <w:rPr>
          <w:sz w:val="27"/>
          <w:szCs w:val="27"/>
        </w:rPr>
        <w:br/>
      </w:r>
      <w:r w:rsidR="00F76E5A" w:rsidRPr="00F76E5A">
        <w:rPr>
          <w:sz w:val="27"/>
          <w:szCs w:val="27"/>
        </w:rPr>
        <w:t>18 профессиональных образовательных организаци</w:t>
      </w:r>
      <w:r w:rsidR="00F76E5A">
        <w:rPr>
          <w:sz w:val="27"/>
          <w:szCs w:val="27"/>
        </w:rPr>
        <w:t>ий</w:t>
      </w:r>
      <w:r w:rsidR="00F76E5A" w:rsidRPr="00F76E5A">
        <w:rPr>
          <w:sz w:val="27"/>
          <w:szCs w:val="27"/>
        </w:rPr>
        <w:t xml:space="preserve"> и их 11 филиал</w:t>
      </w:r>
      <w:r w:rsidR="00F76E5A">
        <w:rPr>
          <w:sz w:val="27"/>
          <w:szCs w:val="27"/>
        </w:rPr>
        <w:t>ов</w:t>
      </w:r>
      <w:r w:rsidR="00F76E5A" w:rsidRPr="00F76E5A">
        <w:rPr>
          <w:sz w:val="27"/>
          <w:szCs w:val="27"/>
        </w:rPr>
        <w:t xml:space="preserve">, а также </w:t>
      </w:r>
      <w:r w:rsidR="00F76E5A">
        <w:rPr>
          <w:sz w:val="27"/>
          <w:szCs w:val="27"/>
        </w:rPr>
        <w:br/>
      </w:r>
      <w:r w:rsidR="00F76E5A" w:rsidRPr="00F76E5A">
        <w:rPr>
          <w:sz w:val="27"/>
          <w:szCs w:val="27"/>
        </w:rPr>
        <w:t>9 филиал</w:t>
      </w:r>
      <w:r w:rsidR="00F76E5A">
        <w:rPr>
          <w:sz w:val="27"/>
          <w:szCs w:val="27"/>
        </w:rPr>
        <w:t>ов</w:t>
      </w:r>
      <w:r w:rsidR="00F76E5A" w:rsidRPr="00F76E5A">
        <w:rPr>
          <w:sz w:val="27"/>
          <w:szCs w:val="27"/>
        </w:rPr>
        <w:t xml:space="preserve"> вузов</w:t>
      </w:r>
      <w:r w:rsidRPr="00766EDE">
        <w:rPr>
          <w:sz w:val="27"/>
          <w:szCs w:val="27"/>
        </w:rPr>
        <w:t>.</w:t>
      </w:r>
    </w:p>
    <w:p w:rsidR="00E23D28" w:rsidRPr="00F356B1" w:rsidRDefault="00E23D28" w:rsidP="00E23D28">
      <w:pPr>
        <w:ind w:firstLine="708"/>
        <w:jc w:val="both"/>
        <w:rPr>
          <w:sz w:val="27"/>
          <w:szCs w:val="27"/>
        </w:rPr>
      </w:pPr>
      <w:r>
        <w:rPr>
          <w:sz w:val="27"/>
          <w:szCs w:val="27"/>
        </w:rPr>
        <w:t>В</w:t>
      </w:r>
      <w:r w:rsidRPr="00766EDE">
        <w:rPr>
          <w:sz w:val="27"/>
          <w:szCs w:val="27"/>
        </w:rPr>
        <w:t xml:space="preserve"> области функционирует </w:t>
      </w:r>
      <w:r w:rsidR="00F76E5A" w:rsidRPr="00F76E5A">
        <w:rPr>
          <w:sz w:val="27"/>
          <w:szCs w:val="27"/>
        </w:rPr>
        <w:t xml:space="preserve">11 образовательных организаций высшего образования, в том числе 4 государственных вуза, негосударственный вуз, </w:t>
      </w:r>
      <w:r w:rsidR="00F76E5A">
        <w:rPr>
          <w:sz w:val="27"/>
          <w:szCs w:val="27"/>
        </w:rPr>
        <w:br/>
      </w:r>
      <w:r w:rsidR="00F76E5A" w:rsidRPr="00F76E5A">
        <w:rPr>
          <w:sz w:val="27"/>
          <w:szCs w:val="27"/>
        </w:rPr>
        <w:t>6 филиалов государственных вузов.</w:t>
      </w:r>
    </w:p>
    <w:p w:rsidR="00E23D28" w:rsidRPr="00F356B1" w:rsidRDefault="00E23D28" w:rsidP="00E23D28">
      <w:pPr>
        <w:ind w:firstLine="709"/>
        <w:jc w:val="both"/>
        <w:rPr>
          <w:sz w:val="27"/>
          <w:szCs w:val="27"/>
          <w:lang w:eastAsia="ar-SA"/>
        </w:rPr>
      </w:pPr>
      <w:r w:rsidRPr="00F356B1">
        <w:rPr>
          <w:sz w:val="27"/>
          <w:szCs w:val="27"/>
        </w:rPr>
        <w:t>Соотечественники, проживающие за рубежом, переселяющиеся в Брянскую область, могут получить высшее образование по программам бакалавриата, специалитета, магистратуры и аспирантуры, реализуемым в вузах региона, а также в форме дополнительного образования (подготовительные курсы для школьников, программы повышения</w:t>
      </w:r>
      <w:r w:rsidRPr="00F356B1">
        <w:rPr>
          <w:sz w:val="27"/>
          <w:szCs w:val="27"/>
          <w:lang w:eastAsia="ar-SA"/>
        </w:rPr>
        <w:t xml:space="preserve"> квалификации, стажировки, переподготовки, второе высшее образование).</w:t>
      </w:r>
    </w:p>
    <w:p w:rsidR="00E23D28" w:rsidRPr="005047FD" w:rsidRDefault="00E23D28" w:rsidP="00E23D28">
      <w:pPr>
        <w:ind w:left="708" w:firstLine="1"/>
        <w:jc w:val="left"/>
        <w:rPr>
          <w:b/>
          <w:i/>
          <w:sz w:val="27"/>
          <w:szCs w:val="27"/>
          <w:lang w:eastAsia="ar-SA"/>
        </w:rPr>
      </w:pPr>
      <w:r w:rsidRPr="005047FD">
        <w:rPr>
          <w:b/>
          <w:i/>
          <w:sz w:val="27"/>
          <w:szCs w:val="27"/>
          <w:lang w:eastAsia="ar-SA"/>
        </w:rPr>
        <w:t>Управление государственной службы по труду и занятости населения Брянской области</w:t>
      </w:r>
    </w:p>
    <w:p w:rsidR="00E23D28" w:rsidRPr="00662401" w:rsidRDefault="00E23D28" w:rsidP="00E23D28">
      <w:pPr>
        <w:ind w:firstLine="709"/>
        <w:jc w:val="left"/>
        <w:rPr>
          <w:i/>
          <w:sz w:val="27"/>
          <w:szCs w:val="27"/>
        </w:rPr>
      </w:pPr>
      <w:r w:rsidRPr="00662401">
        <w:rPr>
          <w:i/>
          <w:sz w:val="27"/>
          <w:szCs w:val="27"/>
        </w:rPr>
        <w:t>Адрес: 241037, г. Брянск, 1-й проезд Станке Димитрова, д. 12</w:t>
      </w:r>
    </w:p>
    <w:p w:rsidR="00E23D28" w:rsidRPr="00662401" w:rsidRDefault="00E23D28" w:rsidP="00E23D28">
      <w:pPr>
        <w:ind w:firstLine="708"/>
        <w:jc w:val="both"/>
        <w:rPr>
          <w:i/>
          <w:sz w:val="27"/>
          <w:szCs w:val="27"/>
        </w:rPr>
      </w:pPr>
      <w:r>
        <w:rPr>
          <w:i/>
          <w:sz w:val="27"/>
          <w:szCs w:val="27"/>
        </w:rPr>
        <w:t>Тел.</w:t>
      </w:r>
      <w:r w:rsidRPr="00662401">
        <w:rPr>
          <w:i/>
          <w:sz w:val="27"/>
          <w:szCs w:val="27"/>
        </w:rPr>
        <w:t xml:space="preserve">: 8 (4832) </w:t>
      </w:r>
      <w:r w:rsidRPr="00475471">
        <w:rPr>
          <w:i/>
          <w:sz w:val="27"/>
          <w:szCs w:val="27"/>
        </w:rPr>
        <w:t>41-19-33, 41-17-69</w:t>
      </w:r>
    </w:p>
    <w:p w:rsidR="00E23D28" w:rsidRPr="00662401" w:rsidRDefault="00E23D28" w:rsidP="00E23D28">
      <w:pPr>
        <w:ind w:firstLine="708"/>
        <w:jc w:val="both"/>
        <w:rPr>
          <w:i/>
          <w:sz w:val="27"/>
          <w:szCs w:val="27"/>
        </w:rPr>
      </w:pPr>
      <w:r w:rsidRPr="00662401">
        <w:rPr>
          <w:i/>
          <w:sz w:val="27"/>
          <w:szCs w:val="27"/>
        </w:rPr>
        <w:t xml:space="preserve">Официальный Интернет-сайт: </w:t>
      </w:r>
      <w:r w:rsidRPr="00662401">
        <w:rPr>
          <w:i/>
          <w:sz w:val="27"/>
          <w:szCs w:val="27"/>
          <w:lang w:val="en-US"/>
        </w:rPr>
        <w:t>rabota</w:t>
      </w:r>
      <w:r w:rsidRPr="00662401">
        <w:rPr>
          <w:i/>
          <w:sz w:val="27"/>
          <w:szCs w:val="27"/>
        </w:rPr>
        <w:t>-</w:t>
      </w:r>
      <w:r w:rsidRPr="00662401">
        <w:rPr>
          <w:i/>
          <w:sz w:val="27"/>
          <w:szCs w:val="27"/>
          <w:lang w:val="en-US"/>
        </w:rPr>
        <w:t>bryanskobl</w:t>
      </w:r>
      <w:r w:rsidRPr="00662401">
        <w:rPr>
          <w:i/>
          <w:sz w:val="27"/>
          <w:szCs w:val="27"/>
        </w:rPr>
        <w:t>.</w:t>
      </w:r>
      <w:r w:rsidRPr="00662401">
        <w:rPr>
          <w:i/>
          <w:sz w:val="27"/>
          <w:szCs w:val="27"/>
          <w:lang w:val="en-US"/>
        </w:rPr>
        <w:t>ru</w:t>
      </w:r>
    </w:p>
    <w:p w:rsidR="00E23D28" w:rsidRPr="00662401" w:rsidRDefault="00E23D28" w:rsidP="00E23D28">
      <w:pPr>
        <w:ind w:firstLine="708"/>
        <w:jc w:val="both"/>
        <w:rPr>
          <w:i/>
          <w:sz w:val="27"/>
          <w:szCs w:val="27"/>
        </w:rPr>
      </w:pPr>
      <w:r w:rsidRPr="00662401">
        <w:rPr>
          <w:i/>
          <w:sz w:val="27"/>
          <w:szCs w:val="27"/>
        </w:rPr>
        <w:t xml:space="preserve">Адрес электронной почты: </w:t>
      </w:r>
      <w:r w:rsidRPr="00662401">
        <w:rPr>
          <w:i/>
          <w:sz w:val="27"/>
          <w:szCs w:val="27"/>
          <w:lang w:val="en-US"/>
        </w:rPr>
        <w:t>gszn</w:t>
      </w:r>
      <w:r w:rsidRPr="00662401">
        <w:rPr>
          <w:i/>
          <w:sz w:val="27"/>
          <w:szCs w:val="27"/>
        </w:rPr>
        <w:t>@</w:t>
      </w:r>
      <w:r w:rsidRPr="00662401">
        <w:rPr>
          <w:i/>
          <w:sz w:val="27"/>
          <w:szCs w:val="27"/>
          <w:lang w:val="en-US"/>
        </w:rPr>
        <w:t>rabota</w:t>
      </w:r>
      <w:r w:rsidRPr="00662401">
        <w:rPr>
          <w:i/>
          <w:sz w:val="27"/>
          <w:szCs w:val="27"/>
        </w:rPr>
        <w:t>-</w:t>
      </w:r>
      <w:r w:rsidRPr="00662401">
        <w:rPr>
          <w:i/>
          <w:sz w:val="27"/>
          <w:szCs w:val="27"/>
          <w:lang w:val="en-US"/>
        </w:rPr>
        <w:t>bryanskobl</w:t>
      </w:r>
    </w:p>
    <w:p w:rsidR="00B617FD" w:rsidRDefault="00E23D28" w:rsidP="00E23D28">
      <w:pPr>
        <w:ind w:firstLine="709"/>
        <w:jc w:val="left"/>
        <w:rPr>
          <w:b/>
          <w:i/>
          <w:sz w:val="27"/>
          <w:szCs w:val="27"/>
        </w:rPr>
      </w:pPr>
      <w:r w:rsidRPr="00662401">
        <w:rPr>
          <w:b/>
          <w:i/>
          <w:sz w:val="27"/>
          <w:szCs w:val="27"/>
        </w:rPr>
        <w:t xml:space="preserve">Управление по вопросам миграции </w:t>
      </w:r>
    </w:p>
    <w:p w:rsidR="00E23D28" w:rsidRPr="00662401" w:rsidRDefault="00E23D28" w:rsidP="00E23D28">
      <w:pPr>
        <w:ind w:firstLine="709"/>
        <w:jc w:val="left"/>
        <w:rPr>
          <w:b/>
          <w:i/>
          <w:sz w:val="27"/>
          <w:szCs w:val="27"/>
        </w:rPr>
      </w:pPr>
      <w:r w:rsidRPr="00662401">
        <w:rPr>
          <w:b/>
          <w:i/>
          <w:sz w:val="27"/>
          <w:szCs w:val="27"/>
        </w:rPr>
        <w:t>УМВД России по Брянской области</w:t>
      </w:r>
    </w:p>
    <w:p w:rsidR="00E23D28" w:rsidRPr="00662401" w:rsidRDefault="00E23D28" w:rsidP="00E23D28">
      <w:pPr>
        <w:ind w:firstLine="709"/>
        <w:jc w:val="left"/>
        <w:rPr>
          <w:i/>
          <w:sz w:val="27"/>
          <w:szCs w:val="27"/>
        </w:rPr>
      </w:pPr>
      <w:r w:rsidRPr="00662401">
        <w:rPr>
          <w:i/>
          <w:sz w:val="27"/>
          <w:szCs w:val="27"/>
        </w:rPr>
        <w:t>Адрес:241037, г. Брянск, ул. Горбатова, д. 31</w:t>
      </w:r>
    </w:p>
    <w:p w:rsidR="00E23D28" w:rsidRPr="00662401" w:rsidRDefault="00E23D28" w:rsidP="00E23D28">
      <w:pPr>
        <w:ind w:firstLine="708"/>
        <w:jc w:val="both"/>
        <w:rPr>
          <w:i/>
          <w:sz w:val="27"/>
          <w:szCs w:val="27"/>
        </w:rPr>
      </w:pPr>
      <w:r>
        <w:rPr>
          <w:i/>
          <w:sz w:val="27"/>
          <w:szCs w:val="27"/>
        </w:rPr>
        <w:t>Тел.</w:t>
      </w:r>
      <w:r w:rsidRPr="00662401">
        <w:rPr>
          <w:i/>
          <w:sz w:val="27"/>
          <w:szCs w:val="27"/>
        </w:rPr>
        <w:t xml:space="preserve">: 8 (4832) 71-85-00, </w:t>
      </w:r>
      <w:r>
        <w:rPr>
          <w:i/>
          <w:sz w:val="27"/>
          <w:szCs w:val="27"/>
        </w:rPr>
        <w:t>71-85-22</w:t>
      </w:r>
    </w:p>
    <w:p w:rsidR="00E23D28" w:rsidRPr="00662401" w:rsidRDefault="00E23D28" w:rsidP="00E23D28">
      <w:pPr>
        <w:ind w:firstLine="708"/>
        <w:jc w:val="both"/>
        <w:rPr>
          <w:i/>
          <w:sz w:val="27"/>
          <w:szCs w:val="27"/>
        </w:rPr>
      </w:pPr>
      <w:r w:rsidRPr="00662401">
        <w:rPr>
          <w:i/>
          <w:sz w:val="27"/>
          <w:szCs w:val="27"/>
        </w:rPr>
        <w:t xml:space="preserve">Официальный Интернет-сайт: </w:t>
      </w:r>
      <w:r w:rsidRPr="006B2EB6">
        <w:rPr>
          <w:i/>
          <w:sz w:val="27"/>
          <w:szCs w:val="27"/>
        </w:rPr>
        <w:t>https://32мвд.рф/ms</w:t>
      </w:r>
    </w:p>
    <w:p w:rsidR="00E23D28" w:rsidRPr="00662401" w:rsidRDefault="00E23D28" w:rsidP="00E23D28">
      <w:pPr>
        <w:ind w:firstLine="708"/>
        <w:jc w:val="both"/>
        <w:rPr>
          <w:i/>
          <w:sz w:val="27"/>
          <w:szCs w:val="27"/>
        </w:rPr>
      </w:pPr>
      <w:r w:rsidRPr="00662401">
        <w:rPr>
          <w:i/>
          <w:sz w:val="27"/>
          <w:szCs w:val="27"/>
        </w:rPr>
        <w:t>Адрес электронной почты: uvm-bruansk_32@mvd.gov.ru</w:t>
      </w:r>
    </w:p>
    <w:p w:rsidR="00E23D28" w:rsidRPr="00CA2D95" w:rsidRDefault="00E23D28" w:rsidP="00E23D28">
      <w:pPr>
        <w:pStyle w:val="af8"/>
        <w:ind w:firstLine="709"/>
        <w:jc w:val="both"/>
        <w:rPr>
          <w:rFonts w:ascii="Times New Roman" w:eastAsia="Times New Roman" w:hAnsi="Times New Roman"/>
          <w:sz w:val="27"/>
          <w:szCs w:val="27"/>
          <w:lang w:eastAsia="ru-RU"/>
        </w:rPr>
      </w:pPr>
    </w:p>
    <w:p w:rsidR="00E23D28" w:rsidRPr="004D78C1" w:rsidRDefault="00E23D28" w:rsidP="00E23D28">
      <w:pPr>
        <w:pStyle w:val="25"/>
      </w:pPr>
      <w:bookmarkStart w:id="282" w:name="_Toc371681231"/>
      <w:bookmarkStart w:id="283" w:name="_Toc391916620"/>
      <w:r w:rsidRPr="004D78C1">
        <w:lastRenderedPageBreak/>
        <w:t>ВЛАДИМИРСКАЯ ОБЛАСТЬ</w:t>
      </w:r>
      <w:bookmarkEnd w:id="282"/>
      <w:bookmarkEnd w:id="283"/>
    </w:p>
    <w:p w:rsidR="00E23D28" w:rsidRPr="00DB7215" w:rsidRDefault="00E23D28" w:rsidP="00E23D28">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E23D28" w:rsidRPr="00DB7215" w:rsidRDefault="00E23D28" w:rsidP="00E23D28">
      <w:pPr>
        <w:rPr>
          <w:i/>
          <w:iCs/>
          <w:sz w:val="27"/>
          <w:szCs w:val="27"/>
        </w:rPr>
      </w:pPr>
      <w:r w:rsidRPr="00DB7215">
        <w:rPr>
          <w:i/>
          <w:iCs/>
          <w:sz w:val="27"/>
          <w:szCs w:val="27"/>
        </w:rPr>
        <w:t>распоряжением Правительства Российской Федерации</w:t>
      </w:r>
    </w:p>
    <w:p w:rsidR="00E23D28" w:rsidRPr="00DB7215" w:rsidRDefault="00E23D28" w:rsidP="00E23D28">
      <w:pPr>
        <w:rPr>
          <w:i/>
          <w:iCs/>
          <w:sz w:val="27"/>
          <w:szCs w:val="27"/>
        </w:rPr>
      </w:pPr>
      <w:r>
        <w:rPr>
          <w:i/>
          <w:iCs/>
          <w:sz w:val="27"/>
          <w:szCs w:val="27"/>
        </w:rPr>
        <w:t>от 28 марта 2018</w:t>
      </w:r>
      <w:r w:rsidRPr="00DB7215">
        <w:rPr>
          <w:i/>
          <w:iCs/>
          <w:sz w:val="27"/>
          <w:szCs w:val="27"/>
        </w:rPr>
        <w:t xml:space="preserve"> г. № </w:t>
      </w:r>
      <w:r>
        <w:rPr>
          <w:i/>
          <w:iCs/>
          <w:sz w:val="27"/>
          <w:szCs w:val="27"/>
        </w:rPr>
        <w:t>515</w:t>
      </w:r>
      <w:r w:rsidRPr="00DB7215">
        <w:rPr>
          <w:i/>
          <w:iCs/>
          <w:sz w:val="27"/>
          <w:szCs w:val="27"/>
        </w:rPr>
        <w:t>-р</w:t>
      </w:r>
      <w:r w:rsidRPr="00DB7215">
        <w:rPr>
          <w:sz w:val="27"/>
          <w:szCs w:val="27"/>
        </w:rPr>
        <w:t>)</w:t>
      </w:r>
    </w:p>
    <w:p w:rsidR="00E23D28" w:rsidRPr="00DB7215" w:rsidRDefault="00E23D28" w:rsidP="00E23D28">
      <w:pPr>
        <w:pStyle w:val="af6"/>
        <w:spacing w:after="0"/>
        <w:rPr>
          <w:sz w:val="27"/>
          <w:szCs w:val="27"/>
        </w:rPr>
      </w:pPr>
    </w:p>
    <w:p w:rsidR="00E23D28" w:rsidRPr="00361EBA" w:rsidRDefault="00E23D28" w:rsidP="00E23D28">
      <w:pPr>
        <w:pStyle w:val="bodytext"/>
        <w:spacing w:before="0" w:after="0"/>
        <w:ind w:firstLine="709"/>
        <w:rPr>
          <w:b/>
          <w:spacing w:val="-5"/>
          <w:sz w:val="27"/>
          <w:szCs w:val="27"/>
          <w:lang w:bidi="en-US"/>
        </w:rPr>
      </w:pPr>
      <w:r w:rsidRPr="00361EBA">
        <w:rPr>
          <w:b/>
          <w:spacing w:val="-5"/>
          <w:sz w:val="27"/>
          <w:szCs w:val="27"/>
          <w:lang w:bidi="en-US"/>
        </w:rPr>
        <w:t xml:space="preserve">Краткое описание территории вселения </w:t>
      </w:r>
    </w:p>
    <w:p w:rsidR="00E23D28" w:rsidRPr="006F3E34" w:rsidRDefault="00E23D28" w:rsidP="00E23D28">
      <w:pPr>
        <w:pStyle w:val="bodytext"/>
        <w:spacing w:before="0" w:after="0"/>
        <w:ind w:firstLine="709"/>
        <w:jc w:val="both"/>
        <w:rPr>
          <w:sz w:val="27"/>
          <w:szCs w:val="27"/>
          <w:lang w:eastAsia="ar-SA"/>
        </w:rPr>
      </w:pPr>
      <w:r w:rsidRPr="000E3607">
        <w:rPr>
          <w:sz w:val="27"/>
          <w:szCs w:val="27"/>
          <w:lang w:eastAsia="ar-SA"/>
        </w:rPr>
        <w:t>Территорией вселения является вся Владимирская область за исключением закрытого административно-территориального образования.</w:t>
      </w:r>
    </w:p>
    <w:p w:rsidR="00E23D28" w:rsidRPr="00361EBA" w:rsidRDefault="00E23D28" w:rsidP="00E23D28">
      <w:pPr>
        <w:ind w:firstLine="709"/>
        <w:jc w:val="both"/>
        <w:rPr>
          <w:sz w:val="27"/>
          <w:szCs w:val="27"/>
          <w:lang w:eastAsia="ar-SA"/>
        </w:rPr>
      </w:pPr>
      <w:r w:rsidRPr="00361EBA">
        <w:rPr>
          <w:sz w:val="27"/>
          <w:szCs w:val="27"/>
          <w:lang w:eastAsia="ar-SA"/>
        </w:rPr>
        <w:t>Владимирская область расположен</w:t>
      </w:r>
      <w:r>
        <w:rPr>
          <w:sz w:val="27"/>
          <w:szCs w:val="27"/>
          <w:lang w:eastAsia="ar-SA"/>
        </w:rPr>
        <w:t>а</w:t>
      </w:r>
      <w:r w:rsidRPr="00361EBA">
        <w:rPr>
          <w:sz w:val="27"/>
          <w:szCs w:val="27"/>
          <w:lang w:eastAsia="ar-SA"/>
        </w:rPr>
        <w:t xml:space="preserve"> в центральной части европейской территории России</w:t>
      </w:r>
      <w:r w:rsidR="00AC321F">
        <w:rPr>
          <w:sz w:val="27"/>
          <w:szCs w:val="27"/>
          <w:lang w:eastAsia="ar-SA"/>
        </w:rPr>
        <w:t xml:space="preserve"> и входит в состав Центрального федерального округа</w:t>
      </w:r>
      <w:r w:rsidRPr="00361EBA">
        <w:rPr>
          <w:sz w:val="27"/>
          <w:szCs w:val="27"/>
          <w:lang w:eastAsia="ar-SA"/>
        </w:rPr>
        <w:t>, граничит с Московской, Ивановской, Нижегородской, Рязанской, Ярославской областями. Административный центр</w:t>
      </w:r>
      <w:r w:rsidR="00DB3FCC">
        <w:rPr>
          <w:sz w:val="27"/>
          <w:szCs w:val="27"/>
          <w:lang w:eastAsia="ar-SA"/>
        </w:rPr>
        <w:t xml:space="preserve"> </w:t>
      </w:r>
      <w:r w:rsidRPr="00361EBA">
        <w:rPr>
          <w:sz w:val="27"/>
          <w:szCs w:val="27"/>
          <w:lang w:eastAsia="ar-SA"/>
        </w:rPr>
        <w:t>– город Владимир,</w:t>
      </w:r>
      <w:r>
        <w:rPr>
          <w:sz w:val="27"/>
          <w:szCs w:val="27"/>
          <w:lang w:eastAsia="ar-SA"/>
        </w:rPr>
        <w:t xml:space="preserve"> расстояние</w:t>
      </w:r>
      <w:r w:rsidRPr="00361EBA">
        <w:rPr>
          <w:sz w:val="27"/>
          <w:szCs w:val="27"/>
          <w:lang w:eastAsia="ar-SA"/>
        </w:rPr>
        <w:t xml:space="preserve"> до Москвы –</w:t>
      </w:r>
      <w:r w:rsidR="0045680E">
        <w:rPr>
          <w:sz w:val="27"/>
          <w:szCs w:val="27"/>
          <w:lang w:eastAsia="ar-SA"/>
        </w:rPr>
        <w:t xml:space="preserve"> </w:t>
      </w:r>
      <w:smartTag w:uri="urn:schemas-microsoft-com:office:smarttags" w:element="metricconverter">
        <w:smartTagPr>
          <w:attr w:name="ProductID" w:val="198 км"/>
        </w:smartTagPr>
        <w:r w:rsidRPr="00361EBA">
          <w:rPr>
            <w:sz w:val="27"/>
            <w:szCs w:val="27"/>
            <w:lang w:eastAsia="ar-SA"/>
          </w:rPr>
          <w:t>198 км</w:t>
        </w:r>
      </w:smartTag>
      <w:r w:rsidRPr="00361EBA">
        <w:rPr>
          <w:sz w:val="27"/>
          <w:szCs w:val="27"/>
          <w:lang w:eastAsia="ar-SA"/>
        </w:rPr>
        <w:t>.</w:t>
      </w:r>
    </w:p>
    <w:p w:rsidR="00E23D28" w:rsidRPr="00361EBA" w:rsidRDefault="00E23D28" w:rsidP="00E23D28">
      <w:pPr>
        <w:ind w:firstLine="709"/>
        <w:jc w:val="both"/>
        <w:rPr>
          <w:sz w:val="27"/>
          <w:szCs w:val="27"/>
          <w:lang w:eastAsia="ar-SA"/>
        </w:rPr>
      </w:pPr>
      <w:r w:rsidRPr="00361EBA">
        <w:rPr>
          <w:sz w:val="27"/>
          <w:szCs w:val="27"/>
          <w:lang w:eastAsia="ar-SA"/>
        </w:rPr>
        <w:t xml:space="preserve">Регион находится на пересечении важнейших транспортных магистралей. По территории проходит путь крупного транспортного коридора, который образуют железная дорога федерального значения Москва </w:t>
      </w:r>
      <w:r>
        <w:rPr>
          <w:sz w:val="27"/>
          <w:szCs w:val="27"/>
          <w:lang w:eastAsia="ar-SA"/>
        </w:rPr>
        <w:t>–</w:t>
      </w:r>
      <w:r w:rsidRPr="00361EBA">
        <w:rPr>
          <w:sz w:val="27"/>
          <w:szCs w:val="27"/>
          <w:lang w:eastAsia="ar-SA"/>
        </w:rPr>
        <w:t xml:space="preserve"> Нижний Новгород и автомобильная трасса М-7 «Волга» Москва </w:t>
      </w:r>
      <w:r>
        <w:rPr>
          <w:sz w:val="27"/>
          <w:szCs w:val="27"/>
          <w:lang w:eastAsia="ar-SA"/>
        </w:rPr>
        <w:t>–</w:t>
      </w:r>
      <w:r w:rsidRPr="00361EBA">
        <w:rPr>
          <w:sz w:val="27"/>
          <w:szCs w:val="27"/>
          <w:lang w:eastAsia="ar-SA"/>
        </w:rPr>
        <w:t xml:space="preserve"> Владимир </w:t>
      </w:r>
      <w:r>
        <w:rPr>
          <w:sz w:val="27"/>
          <w:szCs w:val="27"/>
          <w:lang w:eastAsia="ar-SA"/>
        </w:rPr>
        <w:t>–</w:t>
      </w:r>
      <w:r w:rsidRPr="00361EBA">
        <w:rPr>
          <w:sz w:val="27"/>
          <w:szCs w:val="27"/>
          <w:lang w:eastAsia="ar-SA"/>
        </w:rPr>
        <w:t xml:space="preserve"> Нижний Новгород </w:t>
      </w:r>
      <w:r>
        <w:rPr>
          <w:sz w:val="27"/>
          <w:szCs w:val="27"/>
          <w:lang w:eastAsia="ar-SA"/>
        </w:rPr>
        <w:t>–</w:t>
      </w:r>
      <w:r w:rsidRPr="00361EBA">
        <w:rPr>
          <w:sz w:val="27"/>
          <w:szCs w:val="27"/>
          <w:lang w:eastAsia="ar-SA"/>
        </w:rPr>
        <w:t xml:space="preserve"> Казань </w:t>
      </w:r>
      <w:r>
        <w:rPr>
          <w:sz w:val="27"/>
          <w:szCs w:val="27"/>
          <w:lang w:eastAsia="ar-SA"/>
        </w:rPr>
        <w:t>–</w:t>
      </w:r>
      <w:r w:rsidRPr="00361EBA">
        <w:rPr>
          <w:sz w:val="27"/>
          <w:szCs w:val="27"/>
          <w:lang w:eastAsia="ar-SA"/>
        </w:rPr>
        <w:t xml:space="preserve"> Уфа протяженностью 1</w:t>
      </w:r>
      <w:r>
        <w:rPr>
          <w:sz w:val="27"/>
          <w:szCs w:val="27"/>
          <w:lang w:eastAsia="ar-SA"/>
        </w:rPr>
        <w:t> </w:t>
      </w:r>
      <w:r w:rsidRPr="00361EBA">
        <w:rPr>
          <w:sz w:val="27"/>
          <w:szCs w:val="27"/>
          <w:lang w:eastAsia="ar-SA"/>
        </w:rPr>
        <w:t xml:space="preserve">300 км и грузопотоком до 10 млн. т/год. После завершения строительства в 2010 году вантового автомобильного моста через </w:t>
      </w:r>
      <w:r>
        <w:rPr>
          <w:sz w:val="27"/>
          <w:szCs w:val="27"/>
          <w:lang w:eastAsia="ar-SA"/>
        </w:rPr>
        <w:br/>
      </w:r>
      <w:r w:rsidRPr="00361EBA">
        <w:rPr>
          <w:sz w:val="27"/>
          <w:szCs w:val="27"/>
          <w:lang w:eastAsia="ar-SA"/>
        </w:rPr>
        <w:t>реку Оку в городе Муроме область вошла в зону функционирования вновь создаваемого транспортного коридора Север</w:t>
      </w:r>
      <w:r w:rsidR="008F2652">
        <w:rPr>
          <w:sz w:val="27"/>
          <w:szCs w:val="27"/>
          <w:lang w:eastAsia="ar-SA"/>
        </w:rPr>
        <w:t xml:space="preserve"> </w:t>
      </w:r>
      <w:r>
        <w:rPr>
          <w:sz w:val="27"/>
          <w:szCs w:val="27"/>
          <w:lang w:eastAsia="ar-SA"/>
        </w:rPr>
        <w:t>–</w:t>
      </w:r>
      <w:r w:rsidR="008F2652">
        <w:rPr>
          <w:sz w:val="27"/>
          <w:szCs w:val="27"/>
          <w:lang w:eastAsia="ar-SA"/>
        </w:rPr>
        <w:t xml:space="preserve"> </w:t>
      </w:r>
      <w:r w:rsidRPr="00361EBA">
        <w:rPr>
          <w:sz w:val="27"/>
          <w:szCs w:val="27"/>
          <w:lang w:eastAsia="ar-SA"/>
        </w:rPr>
        <w:t xml:space="preserve">Юг с выходом к портам </w:t>
      </w:r>
      <w:r w:rsidR="008F2652">
        <w:rPr>
          <w:sz w:val="27"/>
          <w:szCs w:val="27"/>
          <w:lang w:eastAsia="ar-SA"/>
        </w:rPr>
        <w:br/>
      </w:r>
      <w:r w:rsidRPr="00361EBA">
        <w:rPr>
          <w:sz w:val="27"/>
          <w:szCs w:val="27"/>
          <w:lang w:eastAsia="ar-SA"/>
        </w:rPr>
        <w:t xml:space="preserve">Азово-Черноморского, Каспийского и Беломорско-Балтийского бассейнов. Область пересекают еще две важные железнодорожные магистрали: Москва </w:t>
      </w:r>
      <w:r>
        <w:rPr>
          <w:sz w:val="27"/>
          <w:szCs w:val="27"/>
          <w:lang w:eastAsia="ar-SA"/>
        </w:rPr>
        <w:t>–</w:t>
      </w:r>
      <w:r w:rsidRPr="00361EBA">
        <w:rPr>
          <w:sz w:val="27"/>
          <w:szCs w:val="27"/>
          <w:lang w:eastAsia="ar-SA"/>
        </w:rPr>
        <w:t xml:space="preserve"> Казань </w:t>
      </w:r>
      <w:r>
        <w:rPr>
          <w:sz w:val="27"/>
          <w:szCs w:val="27"/>
          <w:lang w:eastAsia="ar-SA"/>
        </w:rPr>
        <w:br/>
      </w:r>
      <w:r w:rsidRPr="00361EBA">
        <w:rPr>
          <w:sz w:val="27"/>
          <w:szCs w:val="27"/>
          <w:lang w:eastAsia="ar-SA"/>
        </w:rPr>
        <w:t xml:space="preserve">и Москва </w:t>
      </w:r>
      <w:r>
        <w:rPr>
          <w:sz w:val="27"/>
          <w:szCs w:val="27"/>
          <w:lang w:eastAsia="ar-SA"/>
        </w:rPr>
        <w:t>–</w:t>
      </w:r>
      <w:r w:rsidRPr="00361EBA">
        <w:rPr>
          <w:sz w:val="27"/>
          <w:szCs w:val="27"/>
          <w:lang w:eastAsia="ar-SA"/>
        </w:rPr>
        <w:t xml:space="preserve"> Архангельск.</w:t>
      </w:r>
    </w:p>
    <w:p w:rsidR="00E23D28" w:rsidRPr="00361EBA" w:rsidRDefault="00E23D28" w:rsidP="00E23D28">
      <w:pPr>
        <w:pStyle w:val="ConsPlusNormal"/>
        <w:ind w:firstLine="709"/>
        <w:jc w:val="both"/>
        <w:rPr>
          <w:sz w:val="27"/>
          <w:szCs w:val="27"/>
        </w:rPr>
      </w:pPr>
      <w:r w:rsidRPr="00361EBA">
        <w:rPr>
          <w:sz w:val="27"/>
          <w:szCs w:val="27"/>
          <w:lang w:eastAsia="ar-SA"/>
        </w:rPr>
        <w:t>Климат умеренно континентальный</w:t>
      </w:r>
      <w:r>
        <w:rPr>
          <w:sz w:val="27"/>
          <w:szCs w:val="27"/>
          <w:lang w:eastAsia="ar-SA"/>
        </w:rPr>
        <w:t xml:space="preserve"> с теплым летом и умеренно холодной зимой,</w:t>
      </w:r>
      <w:r w:rsidRPr="00361EBA">
        <w:rPr>
          <w:sz w:val="27"/>
          <w:szCs w:val="27"/>
          <w:lang w:eastAsia="ar-SA"/>
        </w:rPr>
        <w:t xml:space="preserve"> хорошо выраженными сезонами. Средняя температура июля </w:t>
      </w:r>
      <w:r>
        <w:rPr>
          <w:sz w:val="27"/>
          <w:szCs w:val="27"/>
          <w:lang w:eastAsia="ar-SA"/>
        </w:rPr>
        <w:t>составляет</w:t>
      </w:r>
      <w:r>
        <w:rPr>
          <w:sz w:val="27"/>
          <w:szCs w:val="27"/>
        </w:rPr>
        <w:t xml:space="preserve"> </w:t>
      </w:r>
      <w:r w:rsidRPr="00361EBA">
        <w:rPr>
          <w:sz w:val="27"/>
          <w:szCs w:val="27"/>
        </w:rPr>
        <w:t>+ 18,1°С, средняя температура января</w:t>
      </w:r>
      <w:r>
        <w:rPr>
          <w:sz w:val="27"/>
          <w:szCs w:val="27"/>
        </w:rPr>
        <w:t xml:space="preserve"> –</w:t>
      </w:r>
      <w:r w:rsidRPr="00361EBA">
        <w:rPr>
          <w:sz w:val="27"/>
          <w:szCs w:val="27"/>
        </w:rPr>
        <w:t xml:space="preserve"> -11,4°С.</w:t>
      </w:r>
    </w:p>
    <w:p w:rsidR="00E23D28" w:rsidRPr="00361EBA" w:rsidRDefault="00E23D28" w:rsidP="00E23D28">
      <w:pPr>
        <w:pStyle w:val="ConsPlusNormal"/>
        <w:ind w:firstLine="709"/>
        <w:jc w:val="both"/>
        <w:rPr>
          <w:sz w:val="27"/>
          <w:szCs w:val="27"/>
        </w:rPr>
      </w:pPr>
      <w:r w:rsidRPr="00361EBA">
        <w:rPr>
          <w:sz w:val="27"/>
          <w:szCs w:val="27"/>
        </w:rPr>
        <w:t xml:space="preserve">Территория </w:t>
      </w:r>
      <w:r w:rsidR="0078741E" w:rsidRPr="00361EBA">
        <w:rPr>
          <w:sz w:val="27"/>
          <w:szCs w:val="27"/>
        </w:rPr>
        <w:t>Владимирск</w:t>
      </w:r>
      <w:r w:rsidR="0078741E">
        <w:rPr>
          <w:sz w:val="27"/>
          <w:szCs w:val="27"/>
        </w:rPr>
        <w:t>ой</w:t>
      </w:r>
      <w:r w:rsidR="0078741E" w:rsidRPr="00361EBA">
        <w:rPr>
          <w:sz w:val="27"/>
          <w:szCs w:val="27"/>
        </w:rPr>
        <w:t xml:space="preserve"> </w:t>
      </w:r>
      <w:r w:rsidRPr="00361EBA">
        <w:rPr>
          <w:sz w:val="27"/>
          <w:szCs w:val="27"/>
        </w:rPr>
        <w:t>области на 5</w:t>
      </w:r>
      <w:r w:rsidR="00086458">
        <w:rPr>
          <w:sz w:val="27"/>
          <w:szCs w:val="27"/>
        </w:rPr>
        <w:t>2</w:t>
      </w:r>
      <w:r w:rsidRPr="00361EBA">
        <w:rPr>
          <w:sz w:val="27"/>
          <w:szCs w:val="27"/>
        </w:rPr>
        <w:t>% покрыта лесами.</w:t>
      </w:r>
    </w:p>
    <w:p w:rsidR="00E23D28" w:rsidRPr="00333993" w:rsidRDefault="008642E8" w:rsidP="00E23D28">
      <w:pPr>
        <w:ind w:firstLine="709"/>
        <w:jc w:val="both"/>
        <w:rPr>
          <w:sz w:val="27"/>
          <w:szCs w:val="27"/>
        </w:rPr>
      </w:pPr>
      <w:r>
        <w:rPr>
          <w:sz w:val="27"/>
          <w:szCs w:val="27"/>
        </w:rPr>
        <w:t>Регион знаменит</w:t>
      </w:r>
      <w:r w:rsidR="00E23D28" w:rsidRPr="00333993">
        <w:rPr>
          <w:sz w:val="27"/>
          <w:szCs w:val="27"/>
        </w:rPr>
        <w:t xml:space="preserve"> сохранившимися древними русскими городами: Александров, Владимир, Гороховец, Гусь-Хрустальный, Муром, Юрьев-Польский, их архитектурно-историческими, культурными и религиозными памятниками, местом православного паломничества – городом Суздалем, уникальным архитектурно-ландшафтным памятником – Церковью Покрова на Нерли в</w:t>
      </w:r>
      <w:r w:rsidR="00E23D28">
        <w:rPr>
          <w:sz w:val="27"/>
          <w:szCs w:val="27"/>
        </w:rPr>
        <w:t> </w:t>
      </w:r>
      <w:r w:rsidR="00E23D28" w:rsidRPr="00333993">
        <w:rPr>
          <w:sz w:val="27"/>
          <w:szCs w:val="27"/>
        </w:rPr>
        <w:t xml:space="preserve">Боголюбово. По области проходит основная часть маршрутов знаменитого Золотого кольца России. </w:t>
      </w:r>
    </w:p>
    <w:p w:rsidR="00E23D28" w:rsidRDefault="00E23D28" w:rsidP="00E23D28">
      <w:pPr>
        <w:ind w:firstLine="709"/>
        <w:jc w:val="both"/>
        <w:rPr>
          <w:sz w:val="27"/>
          <w:szCs w:val="27"/>
        </w:rPr>
      </w:pPr>
      <w:r w:rsidRPr="00361EBA">
        <w:rPr>
          <w:sz w:val="27"/>
          <w:szCs w:val="27"/>
        </w:rPr>
        <w:t>В состав региона входит 21 административно-территориальное образование (16 районов,</w:t>
      </w:r>
      <w:r w:rsidR="00DB3FCC">
        <w:rPr>
          <w:sz w:val="27"/>
          <w:szCs w:val="27"/>
        </w:rPr>
        <w:t xml:space="preserve"> </w:t>
      </w:r>
      <w:r w:rsidRPr="00361EBA">
        <w:rPr>
          <w:sz w:val="27"/>
          <w:szCs w:val="27"/>
        </w:rPr>
        <w:t>4 города: Владимир, Гусь-Хрустальный</w:t>
      </w:r>
      <w:r>
        <w:rPr>
          <w:sz w:val="27"/>
          <w:szCs w:val="27"/>
        </w:rPr>
        <w:t>,</w:t>
      </w:r>
      <w:r w:rsidR="00DB3FCC">
        <w:rPr>
          <w:sz w:val="27"/>
          <w:szCs w:val="27"/>
        </w:rPr>
        <w:t xml:space="preserve"> </w:t>
      </w:r>
      <w:r w:rsidRPr="00361EBA">
        <w:rPr>
          <w:sz w:val="27"/>
          <w:szCs w:val="27"/>
        </w:rPr>
        <w:t xml:space="preserve">Ковров, Муром). Закрытым административно-территориальным образованием является город Радужный. </w:t>
      </w:r>
    </w:p>
    <w:p w:rsidR="00086458" w:rsidRPr="00361EBA" w:rsidRDefault="00086458" w:rsidP="00E23D28">
      <w:pPr>
        <w:ind w:firstLine="709"/>
        <w:jc w:val="both"/>
        <w:rPr>
          <w:sz w:val="27"/>
          <w:szCs w:val="27"/>
        </w:rPr>
      </w:pPr>
      <w:r w:rsidRPr="00086458">
        <w:rPr>
          <w:sz w:val="27"/>
          <w:szCs w:val="27"/>
        </w:rPr>
        <w:t>Численность населения области составляет 1</w:t>
      </w:r>
      <w:r>
        <w:rPr>
          <w:sz w:val="27"/>
          <w:szCs w:val="27"/>
        </w:rPr>
        <w:t> </w:t>
      </w:r>
      <w:r w:rsidRPr="00086458">
        <w:rPr>
          <w:sz w:val="27"/>
          <w:szCs w:val="27"/>
        </w:rPr>
        <w:t>365,8 тыс. человек</w:t>
      </w:r>
      <w:r>
        <w:rPr>
          <w:sz w:val="27"/>
          <w:szCs w:val="27"/>
        </w:rPr>
        <w:t>.</w:t>
      </w:r>
      <w:r w:rsidR="001B7DCB">
        <w:rPr>
          <w:sz w:val="27"/>
          <w:szCs w:val="27"/>
        </w:rPr>
        <w:t xml:space="preserve"> </w:t>
      </w:r>
      <w:r w:rsidR="001B7DCB" w:rsidRPr="001B7DCB">
        <w:rPr>
          <w:sz w:val="27"/>
          <w:szCs w:val="27"/>
        </w:rPr>
        <w:t>Доля городского населения составляет 77,6%.</w:t>
      </w:r>
    </w:p>
    <w:p w:rsidR="00E23D28" w:rsidRPr="00361EBA" w:rsidRDefault="00E23D28" w:rsidP="00E23D28">
      <w:pPr>
        <w:ind w:firstLine="709"/>
        <w:jc w:val="both"/>
        <w:outlineLvl w:val="2"/>
        <w:rPr>
          <w:sz w:val="27"/>
          <w:szCs w:val="27"/>
        </w:rPr>
      </w:pPr>
      <w:r w:rsidRPr="00361EBA">
        <w:rPr>
          <w:sz w:val="27"/>
          <w:szCs w:val="27"/>
        </w:rPr>
        <w:t xml:space="preserve">Владимирская область имеет уникальное сочетание сохранившихся традиций промышленного производства, создаваемого на протяжении сотен лет и опыта </w:t>
      </w:r>
      <w:r w:rsidR="000100DC">
        <w:rPr>
          <w:sz w:val="27"/>
          <w:szCs w:val="27"/>
        </w:rPr>
        <w:br/>
      </w:r>
      <w:r w:rsidRPr="00361EBA">
        <w:rPr>
          <w:sz w:val="27"/>
          <w:szCs w:val="27"/>
        </w:rPr>
        <w:t>по</w:t>
      </w:r>
      <w:r w:rsidR="00DB3FCC">
        <w:rPr>
          <w:sz w:val="27"/>
          <w:szCs w:val="27"/>
        </w:rPr>
        <w:t xml:space="preserve"> </w:t>
      </w:r>
      <w:r w:rsidRPr="00361EBA">
        <w:rPr>
          <w:sz w:val="27"/>
          <w:szCs w:val="27"/>
        </w:rPr>
        <w:t>созданию новых технологий и современных производств инновационной продукции.</w:t>
      </w:r>
    </w:p>
    <w:p w:rsidR="00E23D28" w:rsidRDefault="00E23D28" w:rsidP="00E23D28">
      <w:pPr>
        <w:ind w:firstLine="709"/>
        <w:jc w:val="both"/>
        <w:outlineLvl w:val="4"/>
        <w:rPr>
          <w:sz w:val="27"/>
          <w:szCs w:val="27"/>
        </w:rPr>
      </w:pPr>
      <w:r w:rsidRPr="00361EBA">
        <w:rPr>
          <w:sz w:val="27"/>
          <w:szCs w:val="27"/>
        </w:rPr>
        <w:t>В регионе успешно работают предприятия оборонно-промышленного комплекса, машиностроения и металлообработки, стекольные и ткацкие производства, предприятия народно-художественных промыслов.</w:t>
      </w:r>
    </w:p>
    <w:p w:rsidR="00E23D28" w:rsidRPr="00361EBA" w:rsidRDefault="00E23D28" w:rsidP="00E23D28">
      <w:pPr>
        <w:ind w:firstLine="709"/>
        <w:jc w:val="both"/>
        <w:outlineLvl w:val="4"/>
        <w:rPr>
          <w:sz w:val="27"/>
          <w:szCs w:val="27"/>
        </w:rPr>
      </w:pPr>
      <w:r w:rsidRPr="0075243C">
        <w:rPr>
          <w:sz w:val="27"/>
          <w:szCs w:val="27"/>
        </w:rPr>
        <w:lastRenderedPageBreak/>
        <w:t xml:space="preserve">Промышленный комплекс области насчитывает около тысячи крупных </w:t>
      </w:r>
      <w:r w:rsidR="00DB3FCC">
        <w:rPr>
          <w:sz w:val="27"/>
          <w:szCs w:val="27"/>
        </w:rPr>
        <w:br/>
      </w:r>
      <w:r w:rsidRPr="0075243C">
        <w:rPr>
          <w:sz w:val="27"/>
          <w:szCs w:val="27"/>
        </w:rPr>
        <w:t xml:space="preserve">и средних предприятий, около </w:t>
      </w:r>
      <w:r w:rsidR="008642E8">
        <w:rPr>
          <w:sz w:val="27"/>
          <w:szCs w:val="27"/>
        </w:rPr>
        <w:t>3 тыс.</w:t>
      </w:r>
      <w:r w:rsidRPr="0075243C">
        <w:rPr>
          <w:sz w:val="27"/>
          <w:szCs w:val="27"/>
        </w:rPr>
        <w:t xml:space="preserve"> малых и более </w:t>
      </w:r>
      <w:r w:rsidR="008642E8">
        <w:rPr>
          <w:sz w:val="27"/>
          <w:szCs w:val="27"/>
        </w:rPr>
        <w:t>2,5</w:t>
      </w:r>
      <w:r w:rsidRPr="0075243C">
        <w:rPr>
          <w:sz w:val="27"/>
          <w:szCs w:val="27"/>
        </w:rPr>
        <w:t xml:space="preserve"> тыс</w:t>
      </w:r>
      <w:r w:rsidR="008642E8">
        <w:rPr>
          <w:sz w:val="27"/>
          <w:szCs w:val="27"/>
        </w:rPr>
        <w:t>.</w:t>
      </w:r>
      <w:r w:rsidRPr="0075243C">
        <w:rPr>
          <w:sz w:val="27"/>
          <w:szCs w:val="27"/>
        </w:rPr>
        <w:t xml:space="preserve"> микропредприятий. </w:t>
      </w:r>
      <w:r w:rsidR="008642E8">
        <w:rPr>
          <w:sz w:val="27"/>
          <w:szCs w:val="27"/>
        </w:rPr>
        <w:br/>
      </w:r>
      <w:r w:rsidRPr="0075243C">
        <w:rPr>
          <w:sz w:val="27"/>
          <w:szCs w:val="27"/>
        </w:rPr>
        <w:t>В сфере промышленного производства работает 3</w:t>
      </w:r>
      <w:r w:rsidR="003069B0">
        <w:rPr>
          <w:sz w:val="27"/>
          <w:szCs w:val="27"/>
        </w:rPr>
        <w:t>5</w:t>
      </w:r>
      <w:r w:rsidRPr="0075243C">
        <w:rPr>
          <w:sz w:val="27"/>
          <w:szCs w:val="27"/>
        </w:rPr>
        <w:t>% от числа занятых в экономике, сосредоточено около трети основных фондов области</w:t>
      </w:r>
      <w:r w:rsidRPr="002B5A29">
        <w:rPr>
          <w:bCs/>
        </w:rPr>
        <w:t>.</w:t>
      </w:r>
    </w:p>
    <w:p w:rsidR="00E23D28" w:rsidRPr="00361EBA" w:rsidRDefault="00E23D28" w:rsidP="00E23D28">
      <w:pPr>
        <w:ind w:firstLine="709"/>
        <w:jc w:val="both"/>
        <w:rPr>
          <w:sz w:val="27"/>
          <w:szCs w:val="27"/>
        </w:rPr>
      </w:pPr>
      <w:r w:rsidRPr="00361EBA">
        <w:rPr>
          <w:sz w:val="27"/>
          <w:szCs w:val="27"/>
        </w:rPr>
        <w:t xml:space="preserve">По многим видам продукции область является лидером в общероссийском производстве. В регионе производится практически весь объем российского выпуска стеклянных сосудов и тканей из стекловолокна, </w:t>
      </w:r>
      <w:r w:rsidR="003069B0" w:rsidRPr="003069B0">
        <w:rPr>
          <w:sz w:val="27"/>
          <w:szCs w:val="27"/>
        </w:rPr>
        <w:t xml:space="preserve">более 40% выпускаемых </w:t>
      </w:r>
      <w:r w:rsidR="003069B0">
        <w:rPr>
          <w:sz w:val="27"/>
          <w:szCs w:val="27"/>
        </w:rPr>
        <w:br/>
      </w:r>
      <w:r w:rsidR="003069B0" w:rsidRPr="003069B0">
        <w:rPr>
          <w:sz w:val="27"/>
          <w:szCs w:val="27"/>
        </w:rPr>
        <w:t>в России препаратов для лечения онкологических заболеваний, иммунных сывороток и вакцин, препаратов для лечения дисбактериоза</w:t>
      </w:r>
      <w:r w:rsidR="003069B0" w:rsidRPr="00C619B3">
        <w:t>, матрасов,</w:t>
      </w:r>
      <w:r w:rsidR="003069B0">
        <w:t xml:space="preserve"> </w:t>
      </w:r>
      <w:r w:rsidRPr="00361EBA">
        <w:rPr>
          <w:sz w:val="27"/>
          <w:szCs w:val="27"/>
        </w:rPr>
        <w:t>более 30% стрелочных переводов, льняных тканей.</w:t>
      </w:r>
    </w:p>
    <w:p w:rsidR="00E23D28" w:rsidRPr="00361EBA" w:rsidRDefault="00E23D28" w:rsidP="00E23D28">
      <w:pPr>
        <w:ind w:firstLine="709"/>
        <w:jc w:val="both"/>
        <w:rPr>
          <w:sz w:val="27"/>
          <w:szCs w:val="27"/>
        </w:rPr>
      </w:pPr>
      <w:r w:rsidRPr="00361EBA">
        <w:rPr>
          <w:sz w:val="27"/>
          <w:szCs w:val="27"/>
        </w:rPr>
        <w:t>Важным направлением развития промышленности является станкостроение.</w:t>
      </w:r>
      <w:r w:rsidR="00BF2C3C">
        <w:rPr>
          <w:sz w:val="27"/>
          <w:szCs w:val="27"/>
        </w:rPr>
        <w:t xml:space="preserve"> </w:t>
      </w:r>
      <w:r w:rsidR="00BF2C3C" w:rsidRPr="00BF2C3C">
        <w:rPr>
          <w:sz w:val="27"/>
          <w:szCs w:val="27"/>
        </w:rPr>
        <w:t>ОАО «КЭМЗ» освоило совместное с компанией «Такисава» (Япония) серийное производство токарно-фрезерных обрабатывающих центров нового поколения. Открыто новое производство современной мобильной техники: мини погрузчиков, фронтальных погрузчиков.</w:t>
      </w:r>
    </w:p>
    <w:p w:rsidR="00E23D28" w:rsidRDefault="00E23D28" w:rsidP="00E23D28">
      <w:pPr>
        <w:ind w:firstLine="709"/>
        <w:jc w:val="both"/>
        <w:outlineLvl w:val="4"/>
        <w:rPr>
          <w:sz w:val="27"/>
          <w:szCs w:val="27"/>
        </w:rPr>
      </w:pPr>
      <w:r w:rsidRPr="00361EBA">
        <w:rPr>
          <w:sz w:val="27"/>
          <w:szCs w:val="27"/>
        </w:rPr>
        <w:t>Быстрыми темпами создаются и развиваются производства новых современных видов продукции. За прошедшие годы освоено производство</w:t>
      </w:r>
      <w:r>
        <w:rPr>
          <w:sz w:val="27"/>
          <w:szCs w:val="27"/>
        </w:rPr>
        <w:br/>
      </w:r>
      <w:r w:rsidRPr="00361EBA">
        <w:rPr>
          <w:sz w:val="27"/>
          <w:szCs w:val="27"/>
        </w:rPr>
        <w:t xml:space="preserve">сэндвич-панелей поэлементной сборки, вспененных эластичных напольных покрытий, строительных металлоконструкций контейнерного типа (модульные контейнеры), акриловых дисперсий, премиксов, современных видов лекарственных препаратов, фармацевтической продукции нового поколения. </w:t>
      </w:r>
    </w:p>
    <w:p w:rsidR="00BF2C3C" w:rsidRPr="00BF2C3C" w:rsidRDefault="00BF2C3C" w:rsidP="00BF2C3C">
      <w:pPr>
        <w:ind w:firstLine="708"/>
        <w:jc w:val="both"/>
        <w:outlineLvl w:val="4"/>
        <w:rPr>
          <w:sz w:val="27"/>
          <w:szCs w:val="27"/>
        </w:rPr>
      </w:pPr>
      <w:r w:rsidRPr="00BF2C3C">
        <w:rPr>
          <w:sz w:val="27"/>
          <w:szCs w:val="27"/>
        </w:rPr>
        <w:t>Особенно активно развива</w:t>
      </w:r>
      <w:r>
        <w:rPr>
          <w:sz w:val="27"/>
          <w:szCs w:val="27"/>
        </w:rPr>
        <w:t>ются</w:t>
      </w:r>
      <w:r w:rsidRPr="00BF2C3C">
        <w:rPr>
          <w:sz w:val="27"/>
          <w:szCs w:val="27"/>
        </w:rPr>
        <w:t xml:space="preserve"> виды деятельности, составляющие основу инновационного развития всей экономики региона: оборонно-промышленный комплекс, химическое производство, включая генно-инженерную фармацевтику, производство неметаллических минеральных продуктов, металлургия </w:t>
      </w:r>
      <w:r>
        <w:rPr>
          <w:sz w:val="27"/>
          <w:szCs w:val="27"/>
        </w:rPr>
        <w:br/>
      </w:r>
      <w:r w:rsidRPr="00BF2C3C">
        <w:rPr>
          <w:sz w:val="27"/>
          <w:szCs w:val="27"/>
        </w:rPr>
        <w:t>и производство готовых металлических изделий, производство электрооборудования, а также высокоавтоматизированный выпуск кондитерских изделий.</w:t>
      </w:r>
    </w:p>
    <w:p w:rsidR="00BF2C3C" w:rsidRDefault="00BF2C3C" w:rsidP="00BF2C3C">
      <w:pPr>
        <w:ind w:firstLine="708"/>
        <w:jc w:val="both"/>
        <w:outlineLvl w:val="4"/>
        <w:rPr>
          <w:sz w:val="27"/>
          <w:szCs w:val="27"/>
        </w:rPr>
      </w:pPr>
      <w:r w:rsidRPr="00BF2C3C">
        <w:rPr>
          <w:sz w:val="27"/>
          <w:szCs w:val="27"/>
        </w:rPr>
        <w:t>Построен ряд предприятий, занимающихся разработками и производством экологичной и энергоэффективной продукции с использованием нанотехнологий. Это предприятия: ЗАО «РМ «Нанотех», ООО «Акрилан», ООО «РУСАЛОКС».</w:t>
      </w:r>
      <w:r>
        <w:rPr>
          <w:sz w:val="27"/>
          <w:szCs w:val="27"/>
        </w:rPr>
        <w:t xml:space="preserve"> </w:t>
      </w:r>
    </w:p>
    <w:p w:rsidR="00BF2C3C" w:rsidRPr="00BF2C3C" w:rsidRDefault="00BF2C3C" w:rsidP="00BF2C3C">
      <w:pPr>
        <w:ind w:firstLine="708"/>
        <w:jc w:val="both"/>
        <w:outlineLvl w:val="4"/>
        <w:rPr>
          <w:sz w:val="27"/>
          <w:szCs w:val="27"/>
        </w:rPr>
      </w:pPr>
      <w:r w:rsidRPr="00BF2C3C">
        <w:rPr>
          <w:sz w:val="27"/>
          <w:szCs w:val="27"/>
        </w:rPr>
        <w:t xml:space="preserve">Особое значение в инновационном развитии региона имеют предприятия, разрабатывающие и производящие инновационные лекарственные средства. </w:t>
      </w:r>
      <w:r>
        <w:rPr>
          <w:sz w:val="27"/>
          <w:szCs w:val="27"/>
        </w:rPr>
        <w:br/>
        <w:t xml:space="preserve">В частности </w:t>
      </w:r>
      <w:r w:rsidRPr="00BF2C3C">
        <w:rPr>
          <w:sz w:val="27"/>
          <w:szCs w:val="27"/>
        </w:rPr>
        <w:t xml:space="preserve">в Петушинском районе находятся фармацевтические организации </w:t>
      </w:r>
      <w:r>
        <w:rPr>
          <w:sz w:val="27"/>
          <w:szCs w:val="27"/>
        </w:rPr>
        <w:br/>
      </w:r>
      <w:r w:rsidRPr="00BF2C3C">
        <w:rPr>
          <w:sz w:val="27"/>
          <w:szCs w:val="27"/>
        </w:rPr>
        <w:t>(АО «ГЕНЕРИУМ», ООО «Верофарм», ЗАО «Лекко»), которые производят уникальные препараты, в том числе не имеющие аналогов в мире.</w:t>
      </w:r>
    </w:p>
    <w:p w:rsidR="00BF2C3C" w:rsidRDefault="00BF2C3C" w:rsidP="00BF2C3C">
      <w:pPr>
        <w:ind w:firstLine="708"/>
        <w:jc w:val="both"/>
        <w:outlineLvl w:val="4"/>
        <w:rPr>
          <w:sz w:val="27"/>
          <w:szCs w:val="27"/>
        </w:rPr>
      </w:pPr>
      <w:r w:rsidRPr="00BF2C3C">
        <w:rPr>
          <w:sz w:val="27"/>
          <w:szCs w:val="27"/>
        </w:rPr>
        <w:t>Завершено строительство и оснащение новых корпусов производственно-механического комплекса ООО «Гусар». Реализуется проект по созданию нового сталелитейного производства.</w:t>
      </w:r>
    </w:p>
    <w:p w:rsidR="00BF2C3C" w:rsidRPr="00361EBA" w:rsidRDefault="00BF2C3C" w:rsidP="00BF2C3C">
      <w:pPr>
        <w:ind w:firstLine="708"/>
        <w:jc w:val="both"/>
        <w:outlineLvl w:val="4"/>
        <w:rPr>
          <w:sz w:val="27"/>
          <w:szCs w:val="27"/>
        </w:rPr>
      </w:pPr>
      <w:r w:rsidRPr="00BF2C3C">
        <w:rPr>
          <w:sz w:val="27"/>
          <w:szCs w:val="27"/>
        </w:rPr>
        <w:t>В обрабатывающем секторе области одной из ведущих является пищевая промышленность. В е</w:t>
      </w:r>
      <w:r>
        <w:rPr>
          <w:sz w:val="27"/>
          <w:szCs w:val="27"/>
        </w:rPr>
        <w:t>ё</w:t>
      </w:r>
      <w:r w:rsidRPr="00BF2C3C">
        <w:rPr>
          <w:sz w:val="27"/>
          <w:szCs w:val="27"/>
        </w:rPr>
        <w:t xml:space="preserve"> составе около 50 крупных и средних предприятий, а также широкий спектр (более 450) малых цехов, выпускающих разнообразные продукты питания.</w:t>
      </w:r>
    </w:p>
    <w:p w:rsidR="00E23D28" w:rsidRPr="00361EBA" w:rsidRDefault="00E23D28" w:rsidP="00BF2C3C">
      <w:pPr>
        <w:ind w:firstLine="708"/>
        <w:jc w:val="both"/>
        <w:outlineLvl w:val="4"/>
        <w:rPr>
          <w:sz w:val="27"/>
          <w:szCs w:val="27"/>
        </w:rPr>
      </w:pPr>
      <w:r w:rsidRPr="00361EBA">
        <w:rPr>
          <w:sz w:val="27"/>
          <w:szCs w:val="27"/>
        </w:rPr>
        <w:t xml:space="preserve">Одним из ключевых направлений экономического развития региона является агропромышленный комплекс, который включает </w:t>
      </w:r>
      <w:r w:rsidRPr="00E40A14">
        <w:rPr>
          <w:sz w:val="27"/>
          <w:szCs w:val="27"/>
        </w:rPr>
        <w:t>1</w:t>
      </w:r>
      <w:r w:rsidR="007A416D">
        <w:rPr>
          <w:sz w:val="27"/>
          <w:szCs w:val="27"/>
        </w:rPr>
        <w:t>59</w:t>
      </w:r>
      <w:r w:rsidRPr="00E40A14">
        <w:rPr>
          <w:sz w:val="27"/>
          <w:szCs w:val="27"/>
        </w:rPr>
        <w:t xml:space="preserve"> сельскохозяйственных организаций, 2</w:t>
      </w:r>
      <w:r w:rsidR="007A416D">
        <w:rPr>
          <w:sz w:val="27"/>
          <w:szCs w:val="27"/>
        </w:rPr>
        <w:t>3</w:t>
      </w:r>
      <w:r w:rsidRPr="00E40A14">
        <w:rPr>
          <w:sz w:val="27"/>
          <w:szCs w:val="27"/>
        </w:rPr>
        <w:t xml:space="preserve">0 действующих крестьянских (фермерских) хозяйств, </w:t>
      </w:r>
      <w:r w:rsidR="00DB3FCC">
        <w:rPr>
          <w:sz w:val="27"/>
          <w:szCs w:val="27"/>
        </w:rPr>
        <w:br/>
      </w:r>
      <w:r w:rsidRPr="00E40A14">
        <w:rPr>
          <w:sz w:val="27"/>
          <w:szCs w:val="27"/>
        </w:rPr>
        <w:lastRenderedPageBreak/>
        <w:t>50</w:t>
      </w:r>
      <w:r w:rsidR="007A416D">
        <w:rPr>
          <w:sz w:val="27"/>
          <w:szCs w:val="27"/>
        </w:rPr>
        <w:t>7</w:t>
      </w:r>
      <w:r w:rsidRPr="00E40A14">
        <w:rPr>
          <w:sz w:val="27"/>
          <w:szCs w:val="27"/>
        </w:rPr>
        <w:t xml:space="preserve"> предприятий пищевой и перерабатывающей промышленности</w:t>
      </w:r>
      <w:r w:rsidRPr="00361EBA">
        <w:rPr>
          <w:sz w:val="27"/>
          <w:szCs w:val="27"/>
        </w:rPr>
        <w:t>.</w:t>
      </w:r>
    </w:p>
    <w:p w:rsidR="00E23D28" w:rsidRDefault="00E23D28" w:rsidP="00BF2C3C">
      <w:pPr>
        <w:ind w:firstLine="708"/>
        <w:jc w:val="both"/>
        <w:outlineLvl w:val="4"/>
        <w:rPr>
          <w:sz w:val="27"/>
          <w:szCs w:val="27"/>
        </w:rPr>
      </w:pPr>
      <w:r w:rsidRPr="00361EBA">
        <w:rPr>
          <w:sz w:val="27"/>
          <w:szCs w:val="27"/>
        </w:rPr>
        <w:t>Основные отрасли сельского хозяйства: молочное скотоводство, свиноводство, птицеводство, картофелеводство, овощеводство открытого и</w:t>
      </w:r>
      <w:r>
        <w:rPr>
          <w:sz w:val="27"/>
          <w:szCs w:val="27"/>
        </w:rPr>
        <w:t> </w:t>
      </w:r>
      <w:r w:rsidRPr="00361EBA">
        <w:rPr>
          <w:sz w:val="27"/>
          <w:szCs w:val="27"/>
        </w:rPr>
        <w:t>закрытого грунта, кормопроизводство. В последнее время новый импульс развития в регионе получили кролиководство и аквакультура.</w:t>
      </w:r>
    </w:p>
    <w:p w:rsidR="00E23D28" w:rsidRPr="00361EBA" w:rsidRDefault="00E23D28" w:rsidP="00E23D28">
      <w:pPr>
        <w:ind w:firstLine="709"/>
        <w:jc w:val="both"/>
        <w:rPr>
          <w:sz w:val="27"/>
          <w:szCs w:val="27"/>
        </w:rPr>
      </w:pPr>
      <w:r w:rsidRPr="00E40A14">
        <w:rPr>
          <w:sz w:val="27"/>
          <w:szCs w:val="27"/>
        </w:rPr>
        <w:t xml:space="preserve">За последние три года построены и пущены в производство 3 мини-завода </w:t>
      </w:r>
      <w:r w:rsidR="00DB3FCC">
        <w:rPr>
          <w:sz w:val="27"/>
          <w:szCs w:val="27"/>
        </w:rPr>
        <w:br/>
      </w:r>
      <w:r w:rsidRPr="00E40A14">
        <w:rPr>
          <w:sz w:val="27"/>
          <w:szCs w:val="27"/>
        </w:rPr>
        <w:t>по переработке семян общей производительностью до 9 тыс. тонн семян в год.</w:t>
      </w:r>
    </w:p>
    <w:p w:rsidR="00E23D28" w:rsidRPr="00361EBA" w:rsidRDefault="00E23D28" w:rsidP="00E23D28">
      <w:pPr>
        <w:ind w:firstLine="709"/>
        <w:jc w:val="both"/>
        <w:rPr>
          <w:sz w:val="27"/>
          <w:szCs w:val="27"/>
        </w:rPr>
      </w:pPr>
      <w:r w:rsidRPr="00361EBA">
        <w:rPr>
          <w:sz w:val="27"/>
          <w:szCs w:val="27"/>
        </w:rPr>
        <w:t>В настоящее время промышленные организации испытывают потребность в</w:t>
      </w:r>
      <w:r>
        <w:rPr>
          <w:sz w:val="27"/>
          <w:szCs w:val="27"/>
        </w:rPr>
        <w:t> </w:t>
      </w:r>
      <w:r w:rsidRPr="00361EBA">
        <w:rPr>
          <w:sz w:val="27"/>
          <w:szCs w:val="27"/>
        </w:rPr>
        <w:t xml:space="preserve">квалифицированных кадрах: </w:t>
      </w:r>
      <w:r w:rsidRPr="00E40A14">
        <w:rPr>
          <w:sz w:val="27"/>
          <w:szCs w:val="27"/>
        </w:rPr>
        <w:t>инженер</w:t>
      </w:r>
      <w:r w:rsidR="00BD0518">
        <w:rPr>
          <w:sz w:val="27"/>
          <w:szCs w:val="27"/>
        </w:rPr>
        <w:t>ах</w:t>
      </w:r>
      <w:r w:rsidRPr="00E40A14">
        <w:rPr>
          <w:sz w:val="27"/>
          <w:szCs w:val="27"/>
        </w:rPr>
        <w:t>, медицински</w:t>
      </w:r>
      <w:r w:rsidR="00BD0518">
        <w:rPr>
          <w:sz w:val="27"/>
          <w:szCs w:val="27"/>
        </w:rPr>
        <w:t>х</w:t>
      </w:r>
      <w:r w:rsidRPr="00E40A14">
        <w:rPr>
          <w:sz w:val="27"/>
          <w:szCs w:val="27"/>
        </w:rPr>
        <w:t xml:space="preserve"> специалист</w:t>
      </w:r>
      <w:r w:rsidR="00BD0518">
        <w:rPr>
          <w:sz w:val="27"/>
          <w:szCs w:val="27"/>
        </w:rPr>
        <w:t>ах</w:t>
      </w:r>
      <w:r w:rsidRPr="00E40A14">
        <w:rPr>
          <w:sz w:val="27"/>
          <w:szCs w:val="27"/>
        </w:rPr>
        <w:t>, технолог</w:t>
      </w:r>
      <w:r w:rsidR="00BD0518">
        <w:rPr>
          <w:sz w:val="27"/>
          <w:szCs w:val="27"/>
        </w:rPr>
        <w:t>ах</w:t>
      </w:r>
      <w:r w:rsidRPr="00E40A14">
        <w:rPr>
          <w:sz w:val="27"/>
          <w:szCs w:val="27"/>
        </w:rPr>
        <w:t>, конструктор</w:t>
      </w:r>
      <w:r w:rsidR="00BD0518">
        <w:rPr>
          <w:sz w:val="27"/>
          <w:szCs w:val="27"/>
        </w:rPr>
        <w:t>ах</w:t>
      </w:r>
      <w:r w:rsidRPr="00E40A14">
        <w:rPr>
          <w:sz w:val="27"/>
          <w:szCs w:val="27"/>
        </w:rPr>
        <w:t>, механик</w:t>
      </w:r>
      <w:r w:rsidR="00BD0518">
        <w:rPr>
          <w:sz w:val="27"/>
          <w:szCs w:val="27"/>
        </w:rPr>
        <w:t>ах</w:t>
      </w:r>
      <w:r w:rsidRPr="00E40A14">
        <w:rPr>
          <w:sz w:val="27"/>
          <w:szCs w:val="27"/>
        </w:rPr>
        <w:t>, энергетик</w:t>
      </w:r>
      <w:r w:rsidR="00BD0518">
        <w:rPr>
          <w:sz w:val="27"/>
          <w:szCs w:val="27"/>
        </w:rPr>
        <w:t>ах</w:t>
      </w:r>
      <w:r w:rsidRPr="00E40A14">
        <w:rPr>
          <w:sz w:val="27"/>
          <w:szCs w:val="27"/>
        </w:rPr>
        <w:t>.</w:t>
      </w:r>
    </w:p>
    <w:p w:rsidR="00E23D28" w:rsidRPr="00361EBA" w:rsidRDefault="00E23D28" w:rsidP="00E23D28">
      <w:pPr>
        <w:ind w:firstLine="709"/>
        <w:jc w:val="both"/>
        <w:rPr>
          <w:sz w:val="27"/>
          <w:szCs w:val="27"/>
        </w:rPr>
      </w:pPr>
      <w:r w:rsidRPr="00361EBA">
        <w:rPr>
          <w:sz w:val="27"/>
          <w:szCs w:val="27"/>
        </w:rPr>
        <w:t xml:space="preserve">Сельское хозяйство испытывает потребность также в квалифицированных кадрах: агрономах, </w:t>
      </w:r>
      <w:r w:rsidRPr="00E40A14">
        <w:rPr>
          <w:sz w:val="27"/>
          <w:szCs w:val="27"/>
        </w:rPr>
        <w:t>зоотехник</w:t>
      </w:r>
      <w:r w:rsidR="00CF7EB2">
        <w:rPr>
          <w:sz w:val="27"/>
          <w:szCs w:val="27"/>
        </w:rPr>
        <w:t>ах</w:t>
      </w:r>
      <w:r w:rsidRPr="00E40A14">
        <w:rPr>
          <w:sz w:val="27"/>
          <w:szCs w:val="27"/>
        </w:rPr>
        <w:t>, вет</w:t>
      </w:r>
      <w:r w:rsidR="00CF7EB2">
        <w:rPr>
          <w:sz w:val="27"/>
          <w:szCs w:val="27"/>
        </w:rPr>
        <w:t xml:space="preserve">еринарных </w:t>
      </w:r>
      <w:r w:rsidRPr="00E40A14">
        <w:rPr>
          <w:sz w:val="27"/>
          <w:szCs w:val="27"/>
        </w:rPr>
        <w:t>врач</w:t>
      </w:r>
      <w:r w:rsidR="00CF7EB2">
        <w:rPr>
          <w:sz w:val="27"/>
          <w:szCs w:val="27"/>
        </w:rPr>
        <w:t>ах</w:t>
      </w:r>
      <w:r w:rsidRPr="00E40A14">
        <w:rPr>
          <w:sz w:val="27"/>
          <w:szCs w:val="27"/>
        </w:rPr>
        <w:t>, инженер</w:t>
      </w:r>
      <w:r w:rsidR="00CF7EB2">
        <w:rPr>
          <w:sz w:val="27"/>
          <w:szCs w:val="27"/>
        </w:rPr>
        <w:t>ах</w:t>
      </w:r>
      <w:r w:rsidRPr="00E40A14">
        <w:rPr>
          <w:sz w:val="27"/>
          <w:szCs w:val="27"/>
        </w:rPr>
        <w:t>, механизатора</w:t>
      </w:r>
      <w:r w:rsidR="00CF7EB2">
        <w:rPr>
          <w:sz w:val="27"/>
          <w:szCs w:val="27"/>
        </w:rPr>
        <w:t>х</w:t>
      </w:r>
      <w:r w:rsidRPr="00361EBA">
        <w:rPr>
          <w:sz w:val="27"/>
          <w:szCs w:val="27"/>
        </w:rPr>
        <w:t xml:space="preserve">. </w:t>
      </w:r>
    </w:p>
    <w:p w:rsidR="00E23D28" w:rsidRPr="000100DC" w:rsidRDefault="00E23D28" w:rsidP="00E23D28">
      <w:pPr>
        <w:ind w:firstLine="709"/>
        <w:jc w:val="both"/>
        <w:rPr>
          <w:sz w:val="27"/>
          <w:szCs w:val="27"/>
        </w:rPr>
      </w:pPr>
      <w:r w:rsidRPr="000100DC">
        <w:rPr>
          <w:sz w:val="27"/>
          <w:szCs w:val="27"/>
        </w:rPr>
        <w:t xml:space="preserve">Для закрепления молодых специалистов в аграрном секторе </w:t>
      </w:r>
      <w:hyperlink r:id="rId210" w:history="1">
        <w:r w:rsidRPr="000100DC">
          <w:rPr>
            <w:sz w:val="27"/>
            <w:szCs w:val="27"/>
          </w:rPr>
          <w:t>закон</w:t>
        </w:r>
      </w:hyperlink>
      <w:r w:rsidRPr="000100DC">
        <w:rPr>
          <w:sz w:val="27"/>
          <w:szCs w:val="27"/>
        </w:rPr>
        <w:t>ом Владимирской области от 27 апреля 2011 г. № 22-ОЗ «О развитии сельского хозяйства на территории Владимирской области» гарантирована государственная поддержка посредством предоставления за сч</w:t>
      </w:r>
      <w:r w:rsidR="000100DC">
        <w:rPr>
          <w:sz w:val="27"/>
          <w:szCs w:val="27"/>
        </w:rPr>
        <w:t>ё</w:t>
      </w:r>
      <w:r w:rsidRPr="000100DC">
        <w:rPr>
          <w:sz w:val="27"/>
          <w:szCs w:val="27"/>
        </w:rPr>
        <w:t xml:space="preserve">т средств областного бюджета единовременной денежной выплаты молодым специалистам – гражданам Российской Федерации в возрасте не старше 30 лет, имеющим высшее, среднее профессиональное образование, либо прошедшим профессиональное обучение </w:t>
      </w:r>
      <w:r w:rsidRPr="000100DC">
        <w:rPr>
          <w:sz w:val="27"/>
          <w:szCs w:val="27"/>
        </w:rPr>
        <w:br/>
        <w:t>по соответствующим профессиям рабочих, должностям служащих в организациях, осуществляющих образовательную деятельность, принятому на работу на должность в соответствии с полученной специальностью по трудовому договору с</w:t>
      </w:r>
      <w:r w:rsidR="000100DC">
        <w:rPr>
          <w:sz w:val="27"/>
          <w:szCs w:val="27"/>
        </w:rPr>
        <w:t xml:space="preserve"> </w:t>
      </w:r>
      <w:r w:rsidRPr="000100DC">
        <w:rPr>
          <w:sz w:val="27"/>
          <w:szCs w:val="27"/>
        </w:rPr>
        <w:t>организацией, являющейся сельскохозяйственным товаропроизводителем на срок не менее пяти лет.</w:t>
      </w:r>
    </w:p>
    <w:p w:rsidR="00E23D28" w:rsidRPr="002A0557" w:rsidRDefault="00E23D28" w:rsidP="002A0557">
      <w:pPr>
        <w:ind w:firstLine="709"/>
        <w:jc w:val="both"/>
        <w:rPr>
          <w:sz w:val="27"/>
          <w:szCs w:val="27"/>
        </w:rPr>
      </w:pPr>
      <w:r w:rsidRPr="00361EBA">
        <w:rPr>
          <w:sz w:val="27"/>
          <w:szCs w:val="27"/>
        </w:rPr>
        <w:t>В области реализуется федеральная целевая программа «Устойчивое развитие сельских территорий на 2014</w:t>
      </w:r>
      <w:r>
        <w:rPr>
          <w:sz w:val="27"/>
          <w:szCs w:val="27"/>
        </w:rPr>
        <w:t xml:space="preserve"> – </w:t>
      </w:r>
      <w:r w:rsidRPr="00361EBA">
        <w:rPr>
          <w:sz w:val="27"/>
          <w:szCs w:val="27"/>
        </w:rPr>
        <w:t>2017 годы и на период до 2020 года»</w:t>
      </w:r>
      <w:r w:rsidR="002A0557">
        <w:rPr>
          <w:sz w:val="27"/>
          <w:szCs w:val="27"/>
        </w:rPr>
        <w:t xml:space="preserve">, </w:t>
      </w:r>
      <w:r w:rsidR="002A0557" w:rsidRPr="002A0557">
        <w:rPr>
          <w:sz w:val="27"/>
          <w:szCs w:val="27"/>
        </w:rPr>
        <w:t>утвержд</w:t>
      </w:r>
      <w:r w:rsidR="0058548B">
        <w:rPr>
          <w:sz w:val="27"/>
          <w:szCs w:val="27"/>
        </w:rPr>
        <w:t>ё</w:t>
      </w:r>
      <w:r w:rsidR="002A0557" w:rsidRPr="002A0557">
        <w:rPr>
          <w:sz w:val="27"/>
          <w:szCs w:val="27"/>
        </w:rPr>
        <w:t>нная постановлением Правительства Российской Федерации от 15</w:t>
      </w:r>
      <w:r w:rsidR="002A0557">
        <w:rPr>
          <w:sz w:val="27"/>
          <w:szCs w:val="27"/>
        </w:rPr>
        <w:t xml:space="preserve"> июля </w:t>
      </w:r>
      <w:r w:rsidR="002A0557" w:rsidRPr="002A0557">
        <w:rPr>
          <w:sz w:val="27"/>
          <w:szCs w:val="27"/>
        </w:rPr>
        <w:t xml:space="preserve">2013 </w:t>
      </w:r>
      <w:r w:rsidR="002A0557">
        <w:rPr>
          <w:sz w:val="27"/>
          <w:szCs w:val="27"/>
        </w:rPr>
        <w:t>г. №</w:t>
      </w:r>
      <w:r w:rsidR="002A0557" w:rsidRPr="002A0557">
        <w:rPr>
          <w:sz w:val="27"/>
          <w:szCs w:val="27"/>
        </w:rPr>
        <w:t xml:space="preserve"> 598</w:t>
      </w:r>
      <w:r w:rsidRPr="00361EBA">
        <w:rPr>
          <w:sz w:val="27"/>
          <w:szCs w:val="27"/>
        </w:rPr>
        <w:t xml:space="preserve">. </w:t>
      </w:r>
    </w:p>
    <w:p w:rsidR="00E23D28" w:rsidRPr="00361EBA" w:rsidRDefault="00E23D28" w:rsidP="00E23D28">
      <w:pPr>
        <w:suppressAutoHyphens/>
        <w:ind w:firstLine="709"/>
        <w:jc w:val="both"/>
        <w:rPr>
          <w:sz w:val="27"/>
          <w:szCs w:val="27"/>
        </w:rPr>
      </w:pPr>
      <w:r w:rsidRPr="00361EBA">
        <w:rPr>
          <w:sz w:val="27"/>
          <w:szCs w:val="27"/>
        </w:rPr>
        <w:t>Земельные участки для осуществления сельскохозяйственной деятельности соотечественникам предоставляются в соответствии с законодательством Российской Федерации.</w:t>
      </w:r>
    </w:p>
    <w:p w:rsidR="00E23D28" w:rsidRPr="0044609E" w:rsidRDefault="00E23D28" w:rsidP="00E23D28">
      <w:pPr>
        <w:ind w:firstLine="709"/>
        <w:jc w:val="both"/>
        <w:rPr>
          <w:spacing w:val="-2"/>
          <w:sz w:val="27"/>
          <w:szCs w:val="27"/>
        </w:rPr>
      </w:pPr>
      <w:r w:rsidRPr="0044609E">
        <w:rPr>
          <w:spacing w:val="-2"/>
          <w:sz w:val="27"/>
          <w:szCs w:val="27"/>
        </w:rPr>
        <w:t xml:space="preserve">Развитию малого бизнеса и увеличению его роли в экономической жизни региона способствует государственная политика в данной сфере. Основным её инструментом является государственная программа «Развитие малого и среднего предпринимательства </w:t>
      </w:r>
      <w:r w:rsidR="00E90093">
        <w:rPr>
          <w:spacing w:val="-2"/>
          <w:sz w:val="27"/>
          <w:szCs w:val="27"/>
        </w:rPr>
        <w:t xml:space="preserve">во </w:t>
      </w:r>
      <w:r w:rsidRPr="0044609E">
        <w:rPr>
          <w:spacing w:val="-2"/>
          <w:sz w:val="27"/>
          <w:szCs w:val="27"/>
        </w:rPr>
        <w:t xml:space="preserve">Владимирской области на 2014 </w:t>
      </w:r>
      <w:r>
        <w:rPr>
          <w:spacing w:val="-2"/>
          <w:sz w:val="27"/>
          <w:szCs w:val="27"/>
        </w:rPr>
        <w:t>–</w:t>
      </w:r>
      <w:r w:rsidRPr="0044609E">
        <w:rPr>
          <w:spacing w:val="-2"/>
          <w:sz w:val="27"/>
          <w:szCs w:val="27"/>
        </w:rPr>
        <w:t xml:space="preserve"> 2020 годы»</w:t>
      </w:r>
      <w:r w:rsidR="00E90093">
        <w:rPr>
          <w:spacing w:val="-2"/>
          <w:sz w:val="27"/>
          <w:szCs w:val="27"/>
        </w:rPr>
        <w:t>, утверждённ</w:t>
      </w:r>
      <w:r w:rsidR="00261F4D">
        <w:rPr>
          <w:spacing w:val="-2"/>
          <w:sz w:val="27"/>
          <w:szCs w:val="27"/>
        </w:rPr>
        <w:t>ая</w:t>
      </w:r>
      <w:r w:rsidR="00E90093" w:rsidRPr="00E90093">
        <w:rPr>
          <w:spacing w:val="-2"/>
          <w:sz w:val="27"/>
          <w:szCs w:val="27"/>
        </w:rPr>
        <w:t xml:space="preserve"> постановление</w:t>
      </w:r>
      <w:r w:rsidR="00E90093">
        <w:rPr>
          <w:spacing w:val="-2"/>
          <w:sz w:val="27"/>
          <w:szCs w:val="27"/>
        </w:rPr>
        <w:t xml:space="preserve">м Губернатора </w:t>
      </w:r>
      <w:r w:rsidR="00E90093" w:rsidRPr="0044609E">
        <w:rPr>
          <w:spacing w:val="-2"/>
          <w:sz w:val="27"/>
          <w:szCs w:val="27"/>
        </w:rPr>
        <w:t xml:space="preserve">Владимирской </w:t>
      </w:r>
      <w:r w:rsidR="00E90093">
        <w:rPr>
          <w:spacing w:val="-2"/>
          <w:sz w:val="27"/>
          <w:szCs w:val="27"/>
        </w:rPr>
        <w:t xml:space="preserve">области от </w:t>
      </w:r>
      <w:r w:rsidR="00E90093" w:rsidRPr="00E90093">
        <w:rPr>
          <w:spacing w:val="-2"/>
          <w:sz w:val="27"/>
          <w:szCs w:val="27"/>
        </w:rPr>
        <w:t>5</w:t>
      </w:r>
      <w:r w:rsidR="00E90093">
        <w:rPr>
          <w:spacing w:val="-2"/>
          <w:sz w:val="27"/>
          <w:szCs w:val="27"/>
        </w:rPr>
        <w:t xml:space="preserve"> ноября </w:t>
      </w:r>
      <w:r w:rsidR="00E90093" w:rsidRPr="00E90093">
        <w:rPr>
          <w:spacing w:val="-2"/>
          <w:sz w:val="27"/>
          <w:szCs w:val="27"/>
        </w:rPr>
        <w:t xml:space="preserve">2013 </w:t>
      </w:r>
      <w:r w:rsidR="00E90093">
        <w:rPr>
          <w:spacing w:val="-2"/>
          <w:sz w:val="27"/>
          <w:szCs w:val="27"/>
        </w:rPr>
        <w:t>г. № 1254</w:t>
      </w:r>
      <w:r w:rsidRPr="0044609E">
        <w:rPr>
          <w:spacing w:val="-2"/>
          <w:sz w:val="27"/>
          <w:szCs w:val="27"/>
        </w:rPr>
        <w:t xml:space="preserve">. </w:t>
      </w:r>
    </w:p>
    <w:p w:rsidR="000100DC" w:rsidRDefault="00C40345" w:rsidP="00E23D28">
      <w:pPr>
        <w:suppressAutoHyphens/>
        <w:ind w:firstLine="709"/>
        <w:jc w:val="both"/>
        <w:rPr>
          <w:sz w:val="27"/>
          <w:szCs w:val="27"/>
        </w:rPr>
      </w:pPr>
      <w:r>
        <w:rPr>
          <w:sz w:val="27"/>
          <w:szCs w:val="27"/>
        </w:rPr>
        <w:t>Региональной программой переселения</w:t>
      </w:r>
      <w:r w:rsidR="00E23D28" w:rsidRPr="00361EBA">
        <w:rPr>
          <w:sz w:val="27"/>
          <w:szCs w:val="27"/>
        </w:rPr>
        <w:t xml:space="preserve"> предусмотрены </w:t>
      </w:r>
      <w:r>
        <w:rPr>
          <w:sz w:val="27"/>
          <w:szCs w:val="27"/>
        </w:rPr>
        <w:t xml:space="preserve">следующие </w:t>
      </w:r>
      <w:r w:rsidR="00E23D28" w:rsidRPr="00361EBA">
        <w:rPr>
          <w:sz w:val="27"/>
          <w:szCs w:val="27"/>
        </w:rPr>
        <w:t>меры социаль</w:t>
      </w:r>
      <w:r w:rsidR="000100DC">
        <w:rPr>
          <w:sz w:val="27"/>
          <w:szCs w:val="27"/>
        </w:rPr>
        <w:t>ной поддержки соотечественников:</w:t>
      </w:r>
    </w:p>
    <w:p w:rsidR="00E23D28" w:rsidRPr="00361EBA" w:rsidRDefault="00E23D28" w:rsidP="00E23D28">
      <w:pPr>
        <w:suppressAutoHyphens/>
        <w:ind w:firstLine="709"/>
        <w:jc w:val="both"/>
        <w:rPr>
          <w:sz w:val="27"/>
          <w:szCs w:val="27"/>
        </w:rPr>
      </w:pPr>
      <w:r w:rsidRPr="00361EBA">
        <w:rPr>
          <w:sz w:val="27"/>
          <w:szCs w:val="27"/>
        </w:rPr>
        <w:t xml:space="preserve">оказание </w:t>
      </w:r>
      <w:r w:rsidR="00A62175">
        <w:rPr>
          <w:sz w:val="27"/>
          <w:szCs w:val="27"/>
        </w:rPr>
        <w:t xml:space="preserve">однократно </w:t>
      </w:r>
      <w:r w:rsidRPr="00361EBA">
        <w:rPr>
          <w:sz w:val="27"/>
          <w:szCs w:val="27"/>
        </w:rPr>
        <w:t>единовременной финансовой по</w:t>
      </w:r>
      <w:r>
        <w:rPr>
          <w:sz w:val="27"/>
          <w:szCs w:val="27"/>
        </w:rPr>
        <w:t>мощи</w:t>
      </w:r>
      <w:r w:rsidR="00A62175">
        <w:rPr>
          <w:sz w:val="27"/>
          <w:szCs w:val="27"/>
        </w:rPr>
        <w:t xml:space="preserve"> </w:t>
      </w:r>
      <w:r w:rsidR="00A62175" w:rsidRPr="00A62175">
        <w:rPr>
          <w:sz w:val="27"/>
          <w:szCs w:val="27"/>
        </w:rPr>
        <w:t xml:space="preserve">в размере </w:t>
      </w:r>
      <w:r w:rsidR="00A62175">
        <w:rPr>
          <w:sz w:val="27"/>
          <w:szCs w:val="27"/>
        </w:rPr>
        <w:br/>
      </w:r>
      <w:r w:rsidR="00A62175" w:rsidRPr="00A62175">
        <w:rPr>
          <w:sz w:val="27"/>
          <w:szCs w:val="27"/>
        </w:rPr>
        <w:t>29</w:t>
      </w:r>
      <w:r w:rsidR="0058548B">
        <w:rPr>
          <w:sz w:val="27"/>
          <w:szCs w:val="27"/>
        </w:rPr>
        <w:t>,</w:t>
      </w:r>
      <w:r w:rsidR="00A62175" w:rsidRPr="00A62175">
        <w:rPr>
          <w:sz w:val="27"/>
          <w:szCs w:val="27"/>
        </w:rPr>
        <w:t>4</w:t>
      </w:r>
      <w:r w:rsidR="0058548B">
        <w:rPr>
          <w:sz w:val="27"/>
          <w:szCs w:val="27"/>
        </w:rPr>
        <w:t xml:space="preserve"> тыс.</w:t>
      </w:r>
      <w:r w:rsidR="00A62175" w:rsidRPr="00A62175">
        <w:rPr>
          <w:sz w:val="27"/>
          <w:szCs w:val="27"/>
        </w:rPr>
        <w:t xml:space="preserve"> руб</w:t>
      </w:r>
      <w:r w:rsidR="00A62175">
        <w:rPr>
          <w:sz w:val="27"/>
          <w:szCs w:val="27"/>
        </w:rPr>
        <w:t>.</w:t>
      </w:r>
      <w:r w:rsidRPr="00361EBA">
        <w:rPr>
          <w:sz w:val="27"/>
          <w:szCs w:val="27"/>
        </w:rPr>
        <w:t>, которая может быть направлена на обустройство, в том числе жилищное</w:t>
      </w:r>
      <w:r>
        <w:rPr>
          <w:sz w:val="27"/>
          <w:szCs w:val="27"/>
        </w:rPr>
        <w:t xml:space="preserve">, в частности </w:t>
      </w:r>
      <w:r w:rsidRPr="00361EBA">
        <w:rPr>
          <w:sz w:val="27"/>
          <w:szCs w:val="27"/>
        </w:rPr>
        <w:t>компенсаци</w:t>
      </w:r>
      <w:r>
        <w:rPr>
          <w:sz w:val="27"/>
          <w:szCs w:val="27"/>
        </w:rPr>
        <w:t>ю</w:t>
      </w:r>
      <w:r w:rsidRPr="00361EBA">
        <w:rPr>
          <w:sz w:val="27"/>
          <w:szCs w:val="27"/>
        </w:rPr>
        <w:t xml:space="preserve"> оплаты найма жилья, в период адаптации</w:t>
      </w:r>
      <w:r w:rsidR="000100DC">
        <w:rPr>
          <w:sz w:val="27"/>
          <w:szCs w:val="27"/>
        </w:rPr>
        <w:t xml:space="preserve"> </w:t>
      </w:r>
      <w:r w:rsidR="00A62175">
        <w:rPr>
          <w:sz w:val="27"/>
          <w:szCs w:val="27"/>
        </w:rPr>
        <w:br/>
      </w:r>
      <w:r w:rsidRPr="00361EBA">
        <w:rPr>
          <w:sz w:val="27"/>
          <w:szCs w:val="27"/>
        </w:rPr>
        <w:t>на тер</w:t>
      </w:r>
      <w:r w:rsidR="00A62175">
        <w:rPr>
          <w:sz w:val="27"/>
          <w:szCs w:val="27"/>
        </w:rPr>
        <w:t xml:space="preserve">ритории вселения (до 6 месяцев), а также </w:t>
      </w:r>
      <w:r w:rsidRPr="00361EBA">
        <w:rPr>
          <w:sz w:val="27"/>
          <w:szCs w:val="27"/>
        </w:rPr>
        <w:t>признание о</w:t>
      </w:r>
      <w:r w:rsidR="00A62175">
        <w:rPr>
          <w:sz w:val="27"/>
          <w:szCs w:val="27"/>
        </w:rPr>
        <w:t>б</w:t>
      </w:r>
      <w:r w:rsidR="00AD6C94">
        <w:rPr>
          <w:sz w:val="27"/>
          <w:szCs w:val="27"/>
        </w:rPr>
        <w:t>разования и (или) квалификации,</w:t>
      </w:r>
      <w:r w:rsidR="00A62175">
        <w:rPr>
          <w:sz w:val="27"/>
          <w:szCs w:val="27"/>
        </w:rPr>
        <w:t xml:space="preserve"> </w:t>
      </w:r>
      <w:r w:rsidRPr="00361EBA">
        <w:rPr>
          <w:sz w:val="27"/>
          <w:szCs w:val="27"/>
        </w:rPr>
        <w:t>уч</w:t>
      </w:r>
      <w:r w:rsidR="000100DC">
        <w:rPr>
          <w:sz w:val="27"/>
          <w:szCs w:val="27"/>
        </w:rPr>
        <w:t>ё</w:t>
      </w:r>
      <w:r w:rsidRPr="00361EBA">
        <w:rPr>
          <w:sz w:val="27"/>
          <w:szCs w:val="27"/>
        </w:rPr>
        <w:t>ных степеней, уч</w:t>
      </w:r>
      <w:r w:rsidR="000100DC">
        <w:rPr>
          <w:sz w:val="27"/>
          <w:szCs w:val="27"/>
        </w:rPr>
        <w:t>ё</w:t>
      </w:r>
      <w:r w:rsidRPr="00361EBA">
        <w:rPr>
          <w:sz w:val="27"/>
          <w:szCs w:val="27"/>
        </w:rPr>
        <w:t>ных званий, полученных в</w:t>
      </w:r>
      <w:r w:rsidR="000100DC">
        <w:rPr>
          <w:sz w:val="27"/>
          <w:szCs w:val="27"/>
        </w:rPr>
        <w:t xml:space="preserve"> </w:t>
      </w:r>
      <w:r w:rsidRPr="00361EBA">
        <w:rPr>
          <w:sz w:val="27"/>
          <w:szCs w:val="27"/>
        </w:rPr>
        <w:t>иностранном государстве, участников Государственной программы и членов их</w:t>
      </w:r>
      <w:r w:rsidR="000100DC">
        <w:rPr>
          <w:sz w:val="27"/>
          <w:szCs w:val="27"/>
        </w:rPr>
        <w:t xml:space="preserve"> </w:t>
      </w:r>
      <w:r w:rsidRPr="00361EBA">
        <w:rPr>
          <w:sz w:val="27"/>
          <w:szCs w:val="27"/>
        </w:rPr>
        <w:t>семей.</w:t>
      </w:r>
    </w:p>
    <w:p w:rsidR="00E23D28" w:rsidRDefault="00E23D28" w:rsidP="00E23D28">
      <w:pPr>
        <w:suppressAutoHyphens/>
        <w:ind w:firstLine="709"/>
        <w:jc w:val="both"/>
        <w:rPr>
          <w:sz w:val="27"/>
          <w:szCs w:val="27"/>
        </w:rPr>
      </w:pPr>
      <w:r w:rsidRPr="00361EBA">
        <w:rPr>
          <w:sz w:val="27"/>
          <w:szCs w:val="27"/>
        </w:rPr>
        <w:t>Всем соотечественникам, нуждающимся в трудоустройстве, будет предоставлена возможность получения в государственных каз</w:t>
      </w:r>
      <w:r w:rsidR="005258B6">
        <w:rPr>
          <w:sz w:val="27"/>
          <w:szCs w:val="27"/>
        </w:rPr>
        <w:t>ё</w:t>
      </w:r>
      <w:r w:rsidRPr="00361EBA">
        <w:rPr>
          <w:sz w:val="27"/>
          <w:szCs w:val="27"/>
        </w:rPr>
        <w:t>нных учреждениях области Центрах занятости населения соответствующих государственных услуг.</w:t>
      </w:r>
    </w:p>
    <w:p w:rsidR="00AD6C94" w:rsidRPr="00AD6C94" w:rsidRDefault="00AD6C94" w:rsidP="00AD6C94">
      <w:pPr>
        <w:suppressAutoHyphens/>
        <w:ind w:firstLine="709"/>
        <w:jc w:val="both"/>
        <w:rPr>
          <w:sz w:val="27"/>
          <w:szCs w:val="27"/>
        </w:rPr>
      </w:pPr>
      <w:r>
        <w:rPr>
          <w:sz w:val="27"/>
          <w:szCs w:val="27"/>
        </w:rPr>
        <w:lastRenderedPageBreak/>
        <w:t>В области н</w:t>
      </w:r>
      <w:r w:rsidRPr="00AD6C94">
        <w:rPr>
          <w:sz w:val="27"/>
          <w:szCs w:val="27"/>
        </w:rPr>
        <w:t xml:space="preserve">азначение мер социальной поддержки осуществляется </w:t>
      </w:r>
      <w:r>
        <w:rPr>
          <w:sz w:val="27"/>
          <w:szCs w:val="27"/>
        </w:rPr>
        <w:br/>
      </w:r>
      <w:r w:rsidRPr="00AD6C94">
        <w:rPr>
          <w:sz w:val="27"/>
          <w:szCs w:val="27"/>
        </w:rPr>
        <w:t>18 государственными каз</w:t>
      </w:r>
      <w:r w:rsidR="005258B6">
        <w:rPr>
          <w:sz w:val="27"/>
          <w:szCs w:val="27"/>
        </w:rPr>
        <w:t>ё</w:t>
      </w:r>
      <w:r w:rsidRPr="00AD6C94">
        <w:rPr>
          <w:sz w:val="27"/>
          <w:szCs w:val="27"/>
        </w:rPr>
        <w:t>нными учреждениями социальной защиты населения, которые имеются во всех городских округах и муниципальных районах области. Социальные выплаты носят как единовременный, так и ежемесячный характер, право на них определяется категориально или с уч</w:t>
      </w:r>
      <w:r w:rsidR="005258B6">
        <w:rPr>
          <w:sz w:val="27"/>
          <w:szCs w:val="27"/>
        </w:rPr>
        <w:t>ё</w:t>
      </w:r>
      <w:r w:rsidRPr="00AD6C94">
        <w:rPr>
          <w:sz w:val="27"/>
          <w:szCs w:val="27"/>
        </w:rPr>
        <w:t>том установленного критерия нуждаемости.</w:t>
      </w:r>
    </w:p>
    <w:p w:rsidR="00E23D28" w:rsidRPr="00361EBA" w:rsidRDefault="00E23D28" w:rsidP="00E23D28">
      <w:pPr>
        <w:suppressAutoHyphens/>
        <w:ind w:firstLine="709"/>
        <w:jc w:val="both"/>
        <w:rPr>
          <w:sz w:val="27"/>
          <w:szCs w:val="27"/>
        </w:rPr>
      </w:pPr>
      <w:r w:rsidRPr="00361EBA">
        <w:rPr>
          <w:sz w:val="27"/>
          <w:szCs w:val="27"/>
        </w:rPr>
        <w:t>Для размещения участников Государственной программы и членов их семей на территории Владимирской области рассматриваются варианты проживания в гостинице, а также возможность аренды жилья за сч</w:t>
      </w:r>
      <w:r w:rsidR="000100DC">
        <w:rPr>
          <w:sz w:val="27"/>
          <w:szCs w:val="27"/>
        </w:rPr>
        <w:t>ё</w:t>
      </w:r>
      <w:r w:rsidRPr="00361EBA">
        <w:rPr>
          <w:sz w:val="27"/>
          <w:szCs w:val="27"/>
        </w:rPr>
        <w:t>т собственных средств и</w:t>
      </w:r>
      <w:r>
        <w:rPr>
          <w:sz w:val="27"/>
          <w:szCs w:val="27"/>
        </w:rPr>
        <w:t> (</w:t>
      </w:r>
      <w:r w:rsidRPr="00361EBA">
        <w:rPr>
          <w:sz w:val="27"/>
          <w:szCs w:val="27"/>
        </w:rPr>
        <w:t>или</w:t>
      </w:r>
      <w:r>
        <w:rPr>
          <w:sz w:val="27"/>
          <w:szCs w:val="27"/>
        </w:rPr>
        <w:t>)</w:t>
      </w:r>
      <w:r w:rsidRPr="00361EBA">
        <w:rPr>
          <w:sz w:val="27"/>
          <w:szCs w:val="27"/>
        </w:rPr>
        <w:t xml:space="preserve"> с использованием единовременной финансовой поддержки. </w:t>
      </w:r>
    </w:p>
    <w:p w:rsidR="00E23D28" w:rsidRDefault="00E23D28" w:rsidP="00E23D28">
      <w:pPr>
        <w:ind w:firstLine="709"/>
        <w:jc w:val="both"/>
        <w:rPr>
          <w:sz w:val="27"/>
          <w:szCs w:val="27"/>
        </w:rPr>
      </w:pPr>
      <w:r w:rsidRPr="00361EBA">
        <w:rPr>
          <w:sz w:val="27"/>
          <w:szCs w:val="27"/>
        </w:rPr>
        <w:t>Содействие жилищному обустройству участникам Государственной программы и членам их семей, при наличии возможности, могут оказывать органы местного самоуправления муниципальных районов и городских округов области или ра</w:t>
      </w:r>
      <w:r>
        <w:rPr>
          <w:sz w:val="27"/>
          <w:szCs w:val="27"/>
        </w:rPr>
        <w:t>б</w:t>
      </w:r>
      <w:r w:rsidRPr="00361EBA">
        <w:rPr>
          <w:sz w:val="27"/>
          <w:szCs w:val="27"/>
        </w:rPr>
        <w:t>отодатели, трудоустроившие соотечественников</w:t>
      </w:r>
      <w:r>
        <w:rPr>
          <w:sz w:val="27"/>
          <w:szCs w:val="27"/>
        </w:rPr>
        <w:t>.</w:t>
      </w:r>
    </w:p>
    <w:p w:rsidR="00E23D28" w:rsidRPr="00361EBA" w:rsidRDefault="00E23D28" w:rsidP="00E23D28">
      <w:pPr>
        <w:ind w:firstLine="709"/>
        <w:jc w:val="both"/>
        <w:rPr>
          <w:sz w:val="27"/>
          <w:szCs w:val="27"/>
        </w:rPr>
      </w:pPr>
      <w:r w:rsidRPr="00361EBA">
        <w:rPr>
          <w:sz w:val="27"/>
          <w:szCs w:val="27"/>
        </w:rPr>
        <w:t>Участники Государственной программы и члены их семей могут приобрести жиль</w:t>
      </w:r>
      <w:r w:rsidR="0033072C">
        <w:rPr>
          <w:sz w:val="27"/>
          <w:szCs w:val="27"/>
        </w:rPr>
        <w:t>ё</w:t>
      </w:r>
      <w:r w:rsidRPr="00361EBA">
        <w:rPr>
          <w:sz w:val="27"/>
          <w:szCs w:val="27"/>
        </w:rPr>
        <w:t xml:space="preserve"> за собственные средства, а также </w:t>
      </w:r>
      <w:bookmarkStart w:id="284" w:name="sub_643"/>
      <w:r w:rsidRPr="00361EBA">
        <w:rPr>
          <w:sz w:val="27"/>
          <w:szCs w:val="27"/>
        </w:rPr>
        <w:t>воспользоваться созданной в регионе системой ипотечного кредитования.</w:t>
      </w:r>
      <w:bookmarkEnd w:id="284"/>
    </w:p>
    <w:p w:rsidR="00E23D28" w:rsidRPr="00361EBA" w:rsidRDefault="00E23D28" w:rsidP="00E23D28">
      <w:pPr>
        <w:ind w:firstLine="709"/>
        <w:jc w:val="both"/>
        <w:rPr>
          <w:sz w:val="27"/>
          <w:szCs w:val="27"/>
        </w:rPr>
      </w:pPr>
      <w:r w:rsidRPr="00361EBA">
        <w:rPr>
          <w:sz w:val="27"/>
          <w:szCs w:val="27"/>
        </w:rPr>
        <w:t xml:space="preserve">В области реализуется государственная программа Владимирской области «Обеспечение доступным и комфортным жильем населения Владимирской области». </w:t>
      </w:r>
    </w:p>
    <w:p w:rsidR="00E23D28" w:rsidRPr="000100DC" w:rsidRDefault="00E23D28" w:rsidP="00E23D28">
      <w:pPr>
        <w:ind w:firstLine="709"/>
        <w:jc w:val="both"/>
        <w:rPr>
          <w:sz w:val="27"/>
          <w:szCs w:val="27"/>
        </w:rPr>
      </w:pPr>
      <w:r w:rsidRPr="000100DC">
        <w:rPr>
          <w:sz w:val="27"/>
          <w:szCs w:val="27"/>
        </w:rPr>
        <w:t>Осуществляется государственная поддержка молодых семей, в которых возраст супругов не превышает 35 лет. Семьям предоставляется социальная выплата на приобретение жилья или строительство индивидуального жилого дома.</w:t>
      </w:r>
    </w:p>
    <w:p w:rsidR="00E23D28" w:rsidRPr="00361EBA" w:rsidRDefault="00E23D28" w:rsidP="00E23D28">
      <w:pPr>
        <w:suppressAutoHyphens/>
        <w:ind w:firstLine="709"/>
        <w:jc w:val="both"/>
        <w:rPr>
          <w:sz w:val="27"/>
          <w:szCs w:val="27"/>
        </w:rPr>
      </w:pPr>
      <w:r w:rsidRPr="00361EBA">
        <w:rPr>
          <w:sz w:val="27"/>
          <w:szCs w:val="27"/>
        </w:rPr>
        <w:t>Земельные участки для индивидуального жилищного строительства соотечественникам предоставляются в</w:t>
      </w:r>
      <w:r w:rsidR="000100DC">
        <w:rPr>
          <w:sz w:val="27"/>
          <w:szCs w:val="27"/>
        </w:rPr>
        <w:t xml:space="preserve"> </w:t>
      </w:r>
      <w:r w:rsidRPr="00361EBA">
        <w:rPr>
          <w:sz w:val="27"/>
          <w:szCs w:val="27"/>
        </w:rPr>
        <w:t>соответствии с законодательством Российской Федерации.</w:t>
      </w:r>
    </w:p>
    <w:p w:rsidR="00E23D28" w:rsidRPr="00361EBA" w:rsidRDefault="00E23D28" w:rsidP="00E23D28">
      <w:pPr>
        <w:suppressAutoHyphens/>
        <w:ind w:firstLine="709"/>
        <w:jc w:val="both"/>
        <w:rPr>
          <w:sz w:val="27"/>
          <w:szCs w:val="27"/>
        </w:rPr>
      </w:pPr>
      <w:r w:rsidRPr="00361EBA">
        <w:rPr>
          <w:sz w:val="27"/>
          <w:szCs w:val="27"/>
        </w:rPr>
        <w:t xml:space="preserve">Каждому </w:t>
      </w:r>
      <w:r>
        <w:rPr>
          <w:sz w:val="27"/>
          <w:szCs w:val="27"/>
        </w:rPr>
        <w:t>у</w:t>
      </w:r>
      <w:r w:rsidRPr="00361EBA">
        <w:rPr>
          <w:sz w:val="27"/>
          <w:szCs w:val="27"/>
        </w:rPr>
        <w:t>частник</w:t>
      </w:r>
      <w:r>
        <w:rPr>
          <w:sz w:val="27"/>
          <w:szCs w:val="27"/>
        </w:rPr>
        <w:t>у</w:t>
      </w:r>
      <w:r w:rsidRPr="00361EBA">
        <w:rPr>
          <w:sz w:val="27"/>
          <w:szCs w:val="27"/>
        </w:rPr>
        <w:t xml:space="preserve"> Государственной программы и членам его семьи, прибывшим на территорию Владимирской области, до получения полиса обязательного медицинского страхования будет оказана медицинская помощь в</w:t>
      </w:r>
      <w:r>
        <w:rPr>
          <w:sz w:val="27"/>
          <w:szCs w:val="27"/>
        </w:rPr>
        <w:t> </w:t>
      </w:r>
      <w:r w:rsidRPr="00361EBA">
        <w:rPr>
          <w:sz w:val="27"/>
          <w:szCs w:val="27"/>
        </w:rPr>
        <w:t>рамках программ государственных гарантий бесплатного оказания гражданам медицинской помощи в соответствии с законодательством Российской Федерации.</w:t>
      </w:r>
    </w:p>
    <w:p w:rsidR="00E23D28" w:rsidRPr="00361EBA" w:rsidRDefault="00E23D28" w:rsidP="00E23D28">
      <w:pPr>
        <w:ind w:firstLine="709"/>
        <w:jc w:val="both"/>
        <w:rPr>
          <w:sz w:val="27"/>
          <w:szCs w:val="27"/>
        </w:rPr>
      </w:pPr>
      <w:r w:rsidRPr="00361EBA">
        <w:rPr>
          <w:sz w:val="27"/>
          <w:szCs w:val="27"/>
        </w:rPr>
        <w:t xml:space="preserve">На территории региона функционируют 123 медицинские организации, </w:t>
      </w:r>
      <w:r>
        <w:rPr>
          <w:sz w:val="27"/>
          <w:szCs w:val="27"/>
        </w:rPr>
        <w:br/>
      </w:r>
      <w:r w:rsidRPr="00361EBA">
        <w:rPr>
          <w:sz w:val="27"/>
          <w:szCs w:val="27"/>
        </w:rPr>
        <w:t>в том числе 29 медицинских организаций частной системы здравоохранения. Осуществляют деятельность в сфере обязательного медицинского страхования 106 медицинских организаций.</w:t>
      </w:r>
    </w:p>
    <w:p w:rsidR="00E23D28" w:rsidRPr="00361EBA" w:rsidRDefault="00E23D28" w:rsidP="00E23D28">
      <w:pPr>
        <w:ind w:firstLine="709"/>
        <w:jc w:val="both"/>
        <w:rPr>
          <w:sz w:val="27"/>
          <w:szCs w:val="27"/>
        </w:rPr>
      </w:pPr>
      <w:r w:rsidRPr="00361EBA">
        <w:rPr>
          <w:sz w:val="27"/>
          <w:szCs w:val="27"/>
        </w:rPr>
        <w:t xml:space="preserve">Система образования области представлена </w:t>
      </w:r>
      <w:r>
        <w:rPr>
          <w:sz w:val="27"/>
          <w:szCs w:val="27"/>
        </w:rPr>
        <w:t xml:space="preserve">более </w:t>
      </w:r>
      <w:r w:rsidRPr="00361EBA">
        <w:rPr>
          <w:sz w:val="27"/>
          <w:szCs w:val="27"/>
        </w:rPr>
        <w:t>1</w:t>
      </w:r>
      <w:r>
        <w:rPr>
          <w:sz w:val="27"/>
          <w:szCs w:val="27"/>
        </w:rPr>
        <w:t> 0</w:t>
      </w:r>
      <w:r w:rsidR="00AD6C94">
        <w:rPr>
          <w:sz w:val="27"/>
          <w:szCs w:val="27"/>
        </w:rPr>
        <w:t>35</w:t>
      </w:r>
      <w:r w:rsidRPr="00361EBA">
        <w:rPr>
          <w:sz w:val="27"/>
          <w:szCs w:val="27"/>
        </w:rPr>
        <w:t xml:space="preserve"> государственными, муниципальными и частными образовательными организациями различных типов.</w:t>
      </w:r>
      <w:r w:rsidR="00DB3FCC">
        <w:rPr>
          <w:sz w:val="27"/>
          <w:szCs w:val="27"/>
        </w:rPr>
        <w:t xml:space="preserve"> </w:t>
      </w:r>
      <w:r w:rsidRPr="00361EBA">
        <w:rPr>
          <w:sz w:val="27"/>
          <w:szCs w:val="27"/>
        </w:rPr>
        <w:t xml:space="preserve">В области функционирует </w:t>
      </w:r>
      <w:r w:rsidR="00AD6C94">
        <w:rPr>
          <w:sz w:val="27"/>
          <w:szCs w:val="27"/>
        </w:rPr>
        <w:t>52</w:t>
      </w:r>
      <w:r w:rsidRPr="00361EBA">
        <w:rPr>
          <w:sz w:val="27"/>
          <w:szCs w:val="27"/>
        </w:rPr>
        <w:t xml:space="preserve"> образовательны</w:t>
      </w:r>
      <w:r w:rsidR="000100DC">
        <w:rPr>
          <w:sz w:val="27"/>
          <w:szCs w:val="27"/>
        </w:rPr>
        <w:t>е</w:t>
      </w:r>
      <w:r w:rsidRPr="00361EBA">
        <w:rPr>
          <w:sz w:val="27"/>
          <w:szCs w:val="27"/>
        </w:rPr>
        <w:t xml:space="preserve"> организаци</w:t>
      </w:r>
      <w:r w:rsidR="000100DC">
        <w:rPr>
          <w:sz w:val="27"/>
          <w:szCs w:val="27"/>
        </w:rPr>
        <w:t>и</w:t>
      </w:r>
      <w:r w:rsidRPr="00361EBA">
        <w:rPr>
          <w:sz w:val="27"/>
          <w:szCs w:val="27"/>
        </w:rPr>
        <w:t xml:space="preserve"> про</w:t>
      </w:r>
      <w:r>
        <w:rPr>
          <w:sz w:val="27"/>
          <w:szCs w:val="27"/>
        </w:rPr>
        <w:t>фессионального образования, в том числе</w:t>
      </w:r>
      <w:r w:rsidR="00DB3FCC">
        <w:rPr>
          <w:sz w:val="27"/>
          <w:szCs w:val="27"/>
        </w:rPr>
        <w:t xml:space="preserve"> </w:t>
      </w:r>
      <w:r w:rsidR="00AD6C94">
        <w:rPr>
          <w:sz w:val="27"/>
          <w:szCs w:val="27"/>
        </w:rPr>
        <w:t>40</w:t>
      </w:r>
      <w:r w:rsidRPr="00361EBA">
        <w:rPr>
          <w:sz w:val="27"/>
          <w:szCs w:val="27"/>
        </w:rPr>
        <w:t xml:space="preserve"> профессиональных образовательных организаций и</w:t>
      </w:r>
      <w:r>
        <w:rPr>
          <w:sz w:val="27"/>
          <w:szCs w:val="27"/>
        </w:rPr>
        <w:t> </w:t>
      </w:r>
      <w:r w:rsidR="00AD6C94">
        <w:rPr>
          <w:sz w:val="27"/>
          <w:szCs w:val="27"/>
        </w:rPr>
        <w:t>12</w:t>
      </w:r>
      <w:r w:rsidRPr="00361EBA">
        <w:rPr>
          <w:sz w:val="27"/>
          <w:szCs w:val="27"/>
        </w:rPr>
        <w:t> организаций и филиалов высшего образования.</w:t>
      </w:r>
    </w:p>
    <w:p w:rsidR="00E23D28" w:rsidRPr="000334FF" w:rsidRDefault="00E23D28" w:rsidP="00E23D28">
      <w:pPr>
        <w:tabs>
          <w:tab w:val="left" w:pos="0"/>
        </w:tabs>
        <w:ind w:firstLine="709"/>
        <w:jc w:val="left"/>
        <w:rPr>
          <w:b/>
          <w:i/>
          <w:sz w:val="27"/>
          <w:szCs w:val="27"/>
        </w:rPr>
      </w:pPr>
      <w:r w:rsidRPr="000334FF">
        <w:rPr>
          <w:b/>
          <w:i/>
          <w:sz w:val="27"/>
          <w:szCs w:val="27"/>
        </w:rPr>
        <w:t>Департамент по труду и занятости населения</w:t>
      </w:r>
      <w:r w:rsidR="00557817">
        <w:rPr>
          <w:b/>
          <w:i/>
          <w:sz w:val="27"/>
          <w:szCs w:val="27"/>
        </w:rPr>
        <w:t xml:space="preserve"> </w:t>
      </w:r>
      <w:r w:rsidRPr="000334FF">
        <w:rPr>
          <w:b/>
          <w:i/>
          <w:sz w:val="27"/>
          <w:szCs w:val="27"/>
        </w:rPr>
        <w:t xml:space="preserve">администрации </w:t>
      </w:r>
    </w:p>
    <w:p w:rsidR="00E23D28" w:rsidRPr="000334FF" w:rsidRDefault="00E23D28" w:rsidP="00E23D28">
      <w:pPr>
        <w:tabs>
          <w:tab w:val="left" w:pos="0"/>
        </w:tabs>
        <w:ind w:firstLine="709"/>
        <w:jc w:val="left"/>
        <w:rPr>
          <w:b/>
          <w:i/>
          <w:sz w:val="27"/>
          <w:szCs w:val="27"/>
        </w:rPr>
      </w:pPr>
      <w:r w:rsidRPr="000334FF">
        <w:rPr>
          <w:b/>
          <w:i/>
          <w:sz w:val="27"/>
          <w:szCs w:val="27"/>
        </w:rPr>
        <w:t>Владимирской области</w:t>
      </w:r>
    </w:p>
    <w:p w:rsidR="00E23D28" w:rsidRPr="000334FF" w:rsidRDefault="00E23D28" w:rsidP="00E23D28">
      <w:pPr>
        <w:ind w:firstLine="709"/>
        <w:jc w:val="left"/>
        <w:rPr>
          <w:bCs/>
          <w:i/>
          <w:sz w:val="27"/>
          <w:szCs w:val="27"/>
        </w:rPr>
      </w:pPr>
      <w:r w:rsidRPr="000334FF">
        <w:rPr>
          <w:i/>
          <w:sz w:val="27"/>
          <w:szCs w:val="27"/>
        </w:rPr>
        <w:t xml:space="preserve">Адрес: </w:t>
      </w:r>
      <w:r w:rsidRPr="000334FF">
        <w:rPr>
          <w:bCs/>
          <w:i/>
          <w:sz w:val="27"/>
          <w:szCs w:val="27"/>
        </w:rPr>
        <w:t>600009,г. Владимир, ул. Фейгина, д. 4</w:t>
      </w:r>
    </w:p>
    <w:p w:rsidR="00E23D28" w:rsidRPr="000334FF" w:rsidRDefault="00E23D28" w:rsidP="00E23D28">
      <w:pPr>
        <w:ind w:firstLine="708"/>
        <w:jc w:val="both"/>
        <w:rPr>
          <w:i/>
          <w:sz w:val="27"/>
          <w:szCs w:val="27"/>
        </w:rPr>
      </w:pPr>
      <w:r w:rsidRPr="000334FF">
        <w:rPr>
          <w:i/>
          <w:sz w:val="27"/>
          <w:szCs w:val="27"/>
        </w:rPr>
        <w:t xml:space="preserve">Тел./факс: 8 (4922) </w:t>
      </w:r>
      <w:r>
        <w:rPr>
          <w:i/>
          <w:sz w:val="27"/>
          <w:szCs w:val="27"/>
        </w:rPr>
        <w:t>77</w:t>
      </w:r>
      <w:r w:rsidRPr="000334FF">
        <w:rPr>
          <w:i/>
          <w:sz w:val="27"/>
          <w:szCs w:val="27"/>
        </w:rPr>
        <w:t>-9</w:t>
      </w:r>
      <w:r>
        <w:rPr>
          <w:i/>
          <w:sz w:val="27"/>
          <w:szCs w:val="27"/>
        </w:rPr>
        <w:t>1</w:t>
      </w:r>
      <w:r w:rsidRPr="000334FF">
        <w:rPr>
          <w:i/>
          <w:sz w:val="27"/>
          <w:szCs w:val="27"/>
        </w:rPr>
        <w:t>-</w:t>
      </w:r>
      <w:r>
        <w:rPr>
          <w:i/>
          <w:sz w:val="27"/>
          <w:szCs w:val="27"/>
        </w:rPr>
        <w:t>54</w:t>
      </w:r>
    </w:p>
    <w:p w:rsidR="00E23D28" w:rsidRPr="000334FF" w:rsidRDefault="00E23D28" w:rsidP="00E23D28">
      <w:pPr>
        <w:ind w:firstLine="708"/>
        <w:jc w:val="both"/>
        <w:rPr>
          <w:i/>
          <w:sz w:val="27"/>
          <w:szCs w:val="27"/>
        </w:rPr>
      </w:pPr>
      <w:r w:rsidRPr="000334FF">
        <w:rPr>
          <w:i/>
          <w:sz w:val="27"/>
          <w:szCs w:val="27"/>
        </w:rPr>
        <w:t>Официальный Интернет-сайт:</w:t>
      </w:r>
      <w:r w:rsidR="00BD464F">
        <w:rPr>
          <w:i/>
          <w:sz w:val="27"/>
          <w:szCs w:val="27"/>
        </w:rPr>
        <w:t xml:space="preserve"> </w:t>
      </w:r>
      <w:r w:rsidRPr="000334FF">
        <w:rPr>
          <w:i/>
          <w:sz w:val="27"/>
          <w:szCs w:val="27"/>
          <w:lang w:val="en-US"/>
        </w:rPr>
        <w:t>vla</w:t>
      </w:r>
      <w:r w:rsidRPr="000334FF">
        <w:rPr>
          <w:i/>
          <w:sz w:val="27"/>
          <w:szCs w:val="27"/>
        </w:rPr>
        <w:t>d</w:t>
      </w:r>
      <w:r w:rsidRPr="000334FF">
        <w:rPr>
          <w:i/>
          <w:sz w:val="27"/>
          <w:szCs w:val="27"/>
          <w:lang w:val="en-US"/>
        </w:rPr>
        <w:t>zan</w:t>
      </w:r>
      <w:r w:rsidRPr="000334FF">
        <w:rPr>
          <w:i/>
          <w:sz w:val="27"/>
          <w:szCs w:val="27"/>
        </w:rPr>
        <w:t>.</w:t>
      </w:r>
      <w:r w:rsidRPr="000334FF">
        <w:rPr>
          <w:i/>
          <w:sz w:val="27"/>
          <w:szCs w:val="27"/>
          <w:lang w:val="en-US"/>
        </w:rPr>
        <w:t>ru</w:t>
      </w:r>
    </w:p>
    <w:p w:rsidR="00E23D28" w:rsidRPr="000334FF" w:rsidRDefault="00E23D28" w:rsidP="00E23D28">
      <w:pPr>
        <w:tabs>
          <w:tab w:val="left" w:pos="0"/>
        </w:tabs>
        <w:jc w:val="left"/>
        <w:rPr>
          <w:i/>
          <w:sz w:val="27"/>
          <w:szCs w:val="27"/>
        </w:rPr>
      </w:pPr>
      <w:r w:rsidRPr="000334FF">
        <w:rPr>
          <w:i/>
          <w:sz w:val="27"/>
          <w:szCs w:val="27"/>
        </w:rPr>
        <w:tab/>
        <w:t>Адрес электронной почты: d</w:t>
      </w:r>
      <w:r w:rsidRPr="000334FF">
        <w:rPr>
          <w:i/>
          <w:sz w:val="27"/>
          <w:szCs w:val="27"/>
          <w:lang w:val="en-US"/>
        </w:rPr>
        <w:t>tzn</w:t>
      </w:r>
      <w:r w:rsidRPr="000334FF">
        <w:rPr>
          <w:i/>
          <w:sz w:val="27"/>
          <w:szCs w:val="27"/>
        </w:rPr>
        <w:t>@</w:t>
      </w:r>
      <w:r w:rsidRPr="000334FF">
        <w:rPr>
          <w:i/>
          <w:sz w:val="27"/>
          <w:szCs w:val="27"/>
          <w:lang w:val="en-US"/>
        </w:rPr>
        <w:t>avo</w:t>
      </w:r>
      <w:r w:rsidRPr="000334FF">
        <w:rPr>
          <w:i/>
          <w:sz w:val="27"/>
          <w:szCs w:val="27"/>
        </w:rPr>
        <w:t>.</w:t>
      </w:r>
      <w:r w:rsidRPr="000334FF">
        <w:rPr>
          <w:i/>
          <w:sz w:val="27"/>
          <w:szCs w:val="27"/>
          <w:lang w:val="en-US"/>
        </w:rPr>
        <w:t>ru</w:t>
      </w:r>
    </w:p>
    <w:p w:rsidR="00B617FD" w:rsidRDefault="00E23D28" w:rsidP="00E23D28">
      <w:pPr>
        <w:ind w:firstLine="709"/>
        <w:jc w:val="both"/>
        <w:rPr>
          <w:b/>
          <w:i/>
          <w:spacing w:val="-4"/>
          <w:sz w:val="27"/>
          <w:szCs w:val="27"/>
        </w:rPr>
      </w:pPr>
      <w:r w:rsidRPr="00137438">
        <w:rPr>
          <w:b/>
          <w:i/>
          <w:spacing w:val="-4"/>
          <w:sz w:val="27"/>
          <w:szCs w:val="27"/>
        </w:rPr>
        <w:lastRenderedPageBreak/>
        <w:t xml:space="preserve">Управление по вопросам миграции </w:t>
      </w:r>
    </w:p>
    <w:p w:rsidR="00E23D28" w:rsidRPr="00137438" w:rsidRDefault="00E23D28" w:rsidP="00E23D28">
      <w:pPr>
        <w:ind w:firstLine="709"/>
        <w:jc w:val="both"/>
        <w:rPr>
          <w:b/>
          <w:i/>
          <w:spacing w:val="-4"/>
          <w:sz w:val="27"/>
          <w:szCs w:val="27"/>
        </w:rPr>
      </w:pPr>
      <w:r w:rsidRPr="00137438">
        <w:rPr>
          <w:b/>
          <w:i/>
          <w:spacing w:val="-4"/>
          <w:sz w:val="27"/>
          <w:szCs w:val="27"/>
        </w:rPr>
        <w:t>УМВД России</w:t>
      </w:r>
      <w:r w:rsidR="00850E4F">
        <w:rPr>
          <w:b/>
          <w:i/>
          <w:spacing w:val="-4"/>
          <w:sz w:val="27"/>
          <w:szCs w:val="27"/>
        </w:rPr>
        <w:t xml:space="preserve"> </w:t>
      </w:r>
      <w:r w:rsidRPr="00137438">
        <w:rPr>
          <w:b/>
          <w:i/>
          <w:spacing w:val="-4"/>
          <w:sz w:val="27"/>
          <w:szCs w:val="27"/>
        </w:rPr>
        <w:t>по Владимирской области</w:t>
      </w:r>
    </w:p>
    <w:p w:rsidR="00E23D28" w:rsidRPr="000334FF" w:rsidRDefault="00E23D28" w:rsidP="00E23D28">
      <w:pPr>
        <w:ind w:firstLine="709"/>
        <w:jc w:val="left"/>
        <w:rPr>
          <w:i/>
          <w:sz w:val="27"/>
          <w:szCs w:val="27"/>
        </w:rPr>
      </w:pPr>
      <w:r w:rsidRPr="000334FF">
        <w:rPr>
          <w:i/>
          <w:sz w:val="27"/>
          <w:szCs w:val="27"/>
        </w:rPr>
        <w:t xml:space="preserve">Адрес: </w:t>
      </w:r>
      <w:r w:rsidRPr="000334FF">
        <w:rPr>
          <w:bCs/>
          <w:i/>
          <w:sz w:val="27"/>
          <w:szCs w:val="27"/>
        </w:rPr>
        <w:t>600020,г. Владимир, ул. Большая Нижегородская, д. 80Б</w:t>
      </w:r>
    </w:p>
    <w:p w:rsidR="00E23D28" w:rsidRDefault="00E23D28" w:rsidP="00E23D28">
      <w:pPr>
        <w:ind w:firstLine="708"/>
        <w:jc w:val="both"/>
        <w:rPr>
          <w:i/>
          <w:sz w:val="27"/>
          <w:szCs w:val="27"/>
        </w:rPr>
      </w:pPr>
      <w:r w:rsidRPr="000334FF">
        <w:rPr>
          <w:i/>
          <w:sz w:val="27"/>
          <w:szCs w:val="27"/>
        </w:rPr>
        <w:t>Тел./факс: 8 (4922) 37-40-</w:t>
      </w:r>
      <w:r w:rsidR="00180C38">
        <w:rPr>
          <w:i/>
          <w:sz w:val="27"/>
          <w:szCs w:val="27"/>
        </w:rPr>
        <w:t>28</w:t>
      </w:r>
    </w:p>
    <w:p w:rsidR="00E23D28" w:rsidRPr="00B663EC" w:rsidRDefault="00E23D28" w:rsidP="00E23D28">
      <w:pPr>
        <w:ind w:firstLine="708"/>
        <w:jc w:val="both"/>
        <w:rPr>
          <w:i/>
          <w:sz w:val="27"/>
          <w:szCs w:val="27"/>
        </w:rPr>
      </w:pPr>
      <w:r>
        <w:rPr>
          <w:i/>
          <w:sz w:val="27"/>
          <w:szCs w:val="27"/>
        </w:rPr>
        <w:t>Телефон для справок:</w:t>
      </w:r>
      <w:r w:rsidRPr="00B663EC">
        <w:rPr>
          <w:i/>
          <w:sz w:val="27"/>
          <w:szCs w:val="27"/>
        </w:rPr>
        <w:t xml:space="preserve"> 8 (4922) 37-40-88</w:t>
      </w:r>
    </w:p>
    <w:p w:rsidR="00E23D28" w:rsidRPr="000334FF" w:rsidRDefault="00E23D28" w:rsidP="00E23D28">
      <w:pPr>
        <w:ind w:firstLine="708"/>
        <w:jc w:val="both"/>
        <w:rPr>
          <w:i/>
          <w:sz w:val="27"/>
          <w:szCs w:val="27"/>
        </w:rPr>
      </w:pPr>
      <w:r w:rsidRPr="000334FF">
        <w:rPr>
          <w:i/>
          <w:sz w:val="27"/>
          <w:szCs w:val="27"/>
        </w:rPr>
        <w:t>Официальный Интернет-сайт: 33.мвд.рф.</w:t>
      </w:r>
    </w:p>
    <w:p w:rsidR="0004234D" w:rsidRPr="00A3199A" w:rsidRDefault="00E23D28" w:rsidP="00E23D28">
      <w:pPr>
        <w:pStyle w:val="af8"/>
        <w:ind w:firstLine="709"/>
        <w:jc w:val="both"/>
        <w:rPr>
          <w:rFonts w:ascii="Times New Roman" w:hAnsi="Times New Roman"/>
          <w:i/>
          <w:sz w:val="27"/>
          <w:szCs w:val="27"/>
        </w:rPr>
      </w:pPr>
      <w:r w:rsidRPr="000334FF">
        <w:rPr>
          <w:rFonts w:ascii="Times New Roman" w:hAnsi="Times New Roman"/>
          <w:i/>
          <w:sz w:val="27"/>
          <w:szCs w:val="27"/>
        </w:rPr>
        <w:t>Адреса электронной почты: uvm</w:t>
      </w:r>
      <w:hyperlink r:id="rId211" w:history="1">
        <w:r w:rsidRPr="00680CD0">
          <w:rPr>
            <w:rStyle w:val="ab"/>
            <w:rFonts w:ascii="Times New Roman" w:hAnsi="Times New Roman"/>
            <w:i/>
            <w:color w:val="auto"/>
            <w:sz w:val="27"/>
            <w:szCs w:val="27"/>
            <w:u w:val="none"/>
          </w:rPr>
          <w:t>33_</w:t>
        </w:r>
        <w:r w:rsidRPr="00680CD0">
          <w:rPr>
            <w:rStyle w:val="ab"/>
            <w:rFonts w:ascii="Times New Roman" w:hAnsi="Times New Roman"/>
            <w:i/>
            <w:color w:val="auto"/>
            <w:sz w:val="27"/>
            <w:szCs w:val="27"/>
            <w:u w:val="none"/>
            <w:lang w:val="en-US"/>
          </w:rPr>
          <w:t>priem</w:t>
        </w:r>
        <w:r w:rsidRPr="00680CD0">
          <w:rPr>
            <w:rStyle w:val="ab"/>
            <w:rFonts w:ascii="Times New Roman" w:hAnsi="Times New Roman"/>
            <w:i/>
            <w:color w:val="auto"/>
            <w:sz w:val="27"/>
            <w:szCs w:val="27"/>
            <w:u w:val="none"/>
          </w:rPr>
          <w:t>@</w:t>
        </w:r>
      </w:hyperlink>
      <w:r w:rsidRPr="00A3199A">
        <w:rPr>
          <w:rFonts w:ascii="Times New Roman" w:hAnsi="Times New Roman"/>
          <w:i/>
          <w:sz w:val="27"/>
          <w:szCs w:val="27"/>
          <w:lang w:val="en-US"/>
        </w:rPr>
        <w:t>mvd</w:t>
      </w:r>
      <w:r w:rsidRPr="00A3199A">
        <w:rPr>
          <w:rFonts w:ascii="Times New Roman" w:hAnsi="Times New Roman"/>
          <w:i/>
          <w:sz w:val="27"/>
          <w:szCs w:val="27"/>
        </w:rPr>
        <w:t>.</w:t>
      </w:r>
      <w:r w:rsidRPr="00A3199A">
        <w:rPr>
          <w:rFonts w:ascii="Times New Roman" w:hAnsi="Times New Roman"/>
          <w:i/>
          <w:sz w:val="27"/>
          <w:szCs w:val="27"/>
          <w:lang w:val="en-US"/>
        </w:rPr>
        <w:t>ru</w:t>
      </w:r>
    </w:p>
    <w:p w:rsidR="00F756CB" w:rsidRDefault="00F756CB" w:rsidP="00991634">
      <w:pPr>
        <w:pStyle w:val="25"/>
        <w:rPr>
          <w:lang w:val="ru-RU"/>
        </w:rPr>
      </w:pPr>
    </w:p>
    <w:p w:rsidR="00111C51" w:rsidRDefault="00111C51" w:rsidP="00991634">
      <w:pPr>
        <w:pStyle w:val="25"/>
        <w:rPr>
          <w:lang w:val="ru-RU"/>
        </w:rPr>
      </w:pPr>
    </w:p>
    <w:p w:rsidR="00007B54" w:rsidRDefault="00007B54" w:rsidP="00007B54">
      <w:pPr>
        <w:pStyle w:val="25"/>
      </w:pPr>
      <w:r>
        <w:t>ВОЛГОГРАДСКАЯ ОБЛАСТЬ</w:t>
      </w:r>
    </w:p>
    <w:p w:rsidR="00007B54" w:rsidRDefault="00007B54" w:rsidP="00007B54">
      <w:pPr>
        <w:rPr>
          <w:i/>
          <w:iCs/>
          <w:sz w:val="27"/>
          <w:szCs w:val="27"/>
        </w:rPr>
      </w:pPr>
      <w:r>
        <w:rPr>
          <w:sz w:val="27"/>
          <w:szCs w:val="27"/>
        </w:rPr>
        <w:t>(</w:t>
      </w:r>
      <w:r>
        <w:rPr>
          <w:i/>
          <w:iCs/>
          <w:sz w:val="27"/>
          <w:szCs w:val="27"/>
        </w:rPr>
        <w:t xml:space="preserve">региональная программа переселения согласована </w:t>
      </w:r>
    </w:p>
    <w:p w:rsidR="00007B54" w:rsidRDefault="00007B54" w:rsidP="00007B54">
      <w:pPr>
        <w:rPr>
          <w:i/>
          <w:iCs/>
          <w:sz w:val="27"/>
          <w:szCs w:val="27"/>
        </w:rPr>
      </w:pPr>
      <w:r>
        <w:rPr>
          <w:i/>
          <w:iCs/>
          <w:sz w:val="27"/>
          <w:szCs w:val="27"/>
        </w:rPr>
        <w:t>распоряжением Правительства Российской Федерации</w:t>
      </w:r>
    </w:p>
    <w:p w:rsidR="00007B54" w:rsidRDefault="00007B54" w:rsidP="00007B54">
      <w:pPr>
        <w:rPr>
          <w:i/>
          <w:iCs/>
          <w:sz w:val="27"/>
          <w:szCs w:val="27"/>
        </w:rPr>
      </w:pPr>
      <w:r>
        <w:rPr>
          <w:i/>
          <w:iCs/>
          <w:sz w:val="27"/>
          <w:szCs w:val="27"/>
        </w:rPr>
        <w:t>от 28 марта 2018 г. № 513-р</w:t>
      </w:r>
      <w:r>
        <w:rPr>
          <w:sz w:val="27"/>
          <w:szCs w:val="27"/>
        </w:rPr>
        <w:t>)</w:t>
      </w:r>
    </w:p>
    <w:p w:rsidR="00007B54" w:rsidRDefault="00007B54" w:rsidP="00007B54">
      <w:pPr>
        <w:pStyle w:val="af6"/>
        <w:spacing w:after="0"/>
        <w:rPr>
          <w:sz w:val="27"/>
          <w:szCs w:val="27"/>
        </w:rPr>
      </w:pPr>
    </w:p>
    <w:p w:rsidR="00007B54" w:rsidRDefault="00007B54" w:rsidP="00007B54">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007B54" w:rsidRPr="00007B54" w:rsidRDefault="00007B54" w:rsidP="00007B54">
      <w:pPr>
        <w:suppressAutoHyphens/>
        <w:ind w:firstLine="709"/>
        <w:jc w:val="both"/>
        <w:rPr>
          <w:sz w:val="27"/>
          <w:szCs w:val="27"/>
        </w:rPr>
      </w:pPr>
      <w:r w:rsidRPr="00007B54">
        <w:rPr>
          <w:sz w:val="27"/>
          <w:szCs w:val="27"/>
        </w:rPr>
        <w:t>Территорией вселения является Волгоградская область.</w:t>
      </w:r>
    </w:p>
    <w:p w:rsidR="00007B54" w:rsidRDefault="00007B54" w:rsidP="00007B54">
      <w:pPr>
        <w:suppressAutoHyphens/>
        <w:ind w:firstLine="709"/>
        <w:jc w:val="both"/>
        <w:rPr>
          <w:sz w:val="27"/>
          <w:szCs w:val="27"/>
        </w:rPr>
      </w:pPr>
      <w:r>
        <w:rPr>
          <w:sz w:val="27"/>
          <w:szCs w:val="27"/>
        </w:rPr>
        <w:t xml:space="preserve">Волгоградская область расположена на юго-востоке </w:t>
      </w:r>
      <w:r w:rsidR="00800580">
        <w:rPr>
          <w:sz w:val="27"/>
          <w:szCs w:val="27"/>
        </w:rPr>
        <w:t>Е</w:t>
      </w:r>
      <w:r w:rsidRPr="00DA1CED">
        <w:rPr>
          <w:sz w:val="27"/>
          <w:szCs w:val="27"/>
        </w:rPr>
        <w:t xml:space="preserve">вропейской части страны </w:t>
      </w:r>
      <w:r>
        <w:rPr>
          <w:sz w:val="27"/>
          <w:szCs w:val="27"/>
        </w:rPr>
        <w:t>и входит в состав Южного федерального округа. Г</w:t>
      </w:r>
      <w:r w:rsidRPr="00680CD0">
        <w:rPr>
          <w:sz w:val="27"/>
          <w:szCs w:val="27"/>
        </w:rPr>
        <w:t>раничит с Астраханской</w:t>
      </w:r>
      <w:r>
        <w:rPr>
          <w:sz w:val="27"/>
          <w:szCs w:val="27"/>
        </w:rPr>
        <w:t xml:space="preserve">, </w:t>
      </w:r>
      <w:r w:rsidRPr="00680CD0">
        <w:rPr>
          <w:sz w:val="27"/>
          <w:szCs w:val="27"/>
        </w:rPr>
        <w:t xml:space="preserve">Воронежской, Ростовской, </w:t>
      </w:r>
      <w:r>
        <w:rPr>
          <w:sz w:val="27"/>
          <w:szCs w:val="27"/>
        </w:rPr>
        <w:t xml:space="preserve">Саратовской </w:t>
      </w:r>
      <w:r w:rsidRPr="00680CD0">
        <w:rPr>
          <w:sz w:val="27"/>
          <w:szCs w:val="27"/>
        </w:rPr>
        <w:t>областями, республиками Калмыкия и</w:t>
      </w:r>
      <w:r>
        <w:rPr>
          <w:sz w:val="27"/>
          <w:szCs w:val="27"/>
        </w:rPr>
        <w:t> </w:t>
      </w:r>
      <w:r w:rsidRPr="00680CD0">
        <w:rPr>
          <w:sz w:val="27"/>
          <w:szCs w:val="27"/>
        </w:rPr>
        <w:t xml:space="preserve">Казахстан, </w:t>
      </w:r>
      <w:r>
        <w:rPr>
          <w:sz w:val="27"/>
          <w:szCs w:val="27"/>
        </w:rPr>
        <w:t>занимает</w:t>
      </w:r>
      <w:r w:rsidRPr="00680CD0">
        <w:rPr>
          <w:sz w:val="27"/>
          <w:szCs w:val="27"/>
        </w:rPr>
        <w:t xml:space="preserve"> выгодное географическое положение, </w:t>
      </w:r>
      <w:r>
        <w:rPr>
          <w:sz w:val="27"/>
          <w:szCs w:val="27"/>
        </w:rPr>
        <w:t>имея выход</w:t>
      </w:r>
      <w:r w:rsidRPr="00680CD0">
        <w:rPr>
          <w:sz w:val="27"/>
          <w:szCs w:val="27"/>
        </w:rPr>
        <w:t xml:space="preserve"> на Иран, Ирак через Кавказ и на Индию через Республику Казахстан</w:t>
      </w:r>
      <w:r>
        <w:rPr>
          <w:sz w:val="27"/>
          <w:szCs w:val="27"/>
        </w:rPr>
        <w:t>, в</w:t>
      </w:r>
      <w:r w:rsidRPr="00680CD0">
        <w:rPr>
          <w:sz w:val="27"/>
          <w:szCs w:val="27"/>
        </w:rPr>
        <w:t xml:space="preserve"> обратном направлении </w:t>
      </w:r>
      <w:r>
        <w:rPr>
          <w:sz w:val="27"/>
          <w:szCs w:val="27"/>
        </w:rPr>
        <w:t xml:space="preserve">– </w:t>
      </w:r>
      <w:r w:rsidRPr="00680CD0">
        <w:rPr>
          <w:sz w:val="27"/>
          <w:szCs w:val="27"/>
        </w:rPr>
        <w:t xml:space="preserve">на центральную </w:t>
      </w:r>
      <w:hyperlink r:id="rId212" w:tooltip="Россия" w:history="1">
        <w:r w:rsidRPr="00680CD0">
          <w:rPr>
            <w:sz w:val="27"/>
            <w:szCs w:val="27"/>
          </w:rPr>
          <w:t>Россию</w:t>
        </w:r>
      </w:hyperlink>
      <w:r w:rsidRPr="00680CD0">
        <w:rPr>
          <w:sz w:val="27"/>
          <w:szCs w:val="27"/>
        </w:rPr>
        <w:t xml:space="preserve"> и </w:t>
      </w:r>
      <w:hyperlink r:id="rId213" w:tooltip="Поволжье" w:history="1">
        <w:r w:rsidRPr="00680CD0">
          <w:rPr>
            <w:sz w:val="27"/>
            <w:szCs w:val="27"/>
          </w:rPr>
          <w:t>Поволжье</w:t>
        </w:r>
      </w:hyperlink>
      <w:r>
        <w:rPr>
          <w:sz w:val="27"/>
          <w:szCs w:val="27"/>
        </w:rPr>
        <w:t>.</w:t>
      </w:r>
      <w:r w:rsidRPr="00680CD0">
        <w:rPr>
          <w:sz w:val="27"/>
          <w:szCs w:val="27"/>
        </w:rPr>
        <w:t xml:space="preserve"> Административным центром </w:t>
      </w:r>
      <w:r w:rsidRPr="00FA36D9">
        <w:rPr>
          <w:sz w:val="27"/>
          <w:szCs w:val="27"/>
        </w:rPr>
        <w:t>является город</w:t>
      </w:r>
      <w:r>
        <w:rPr>
          <w:sz w:val="27"/>
          <w:szCs w:val="27"/>
        </w:rPr>
        <w:t>-</w:t>
      </w:r>
      <w:r w:rsidRPr="00FA36D9">
        <w:rPr>
          <w:sz w:val="27"/>
          <w:szCs w:val="27"/>
        </w:rPr>
        <w:t xml:space="preserve">герой </w:t>
      </w:r>
      <w:hyperlink r:id="rId214" w:tooltip="Волгоград" w:history="1">
        <w:r w:rsidRPr="00FA36D9">
          <w:rPr>
            <w:sz w:val="27"/>
            <w:szCs w:val="27"/>
          </w:rPr>
          <w:t>Волгоград</w:t>
        </w:r>
      </w:hyperlink>
      <w:r w:rsidRPr="00FA36D9">
        <w:rPr>
          <w:sz w:val="27"/>
          <w:szCs w:val="27"/>
        </w:rPr>
        <w:t>.</w:t>
      </w:r>
    </w:p>
    <w:p w:rsidR="00007B54" w:rsidRDefault="00007B54" w:rsidP="00007B54">
      <w:pPr>
        <w:suppressAutoHyphens/>
        <w:ind w:firstLine="709"/>
        <w:jc w:val="both"/>
        <w:rPr>
          <w:sz w:val="27"/>
          <w:szCs w:val="27"/>
        </w:rPr>
      </w:pPr>
      <w:r>
        <w:rPr>
          <w:sz w:val="27"/>
          <w:szCs w:val="27"/>
        </w:rPr>
        <w:t xml:space="preserve">Климат области континентальный с продолжительным жарким, сухим летом и холодной, малоснежной зимой. Весна короткая, осень теплая и ясная. </w:t>
      </w:r>
      <w:r>
        <w:rPr>
          <w:sz w:val="27"/>
          <w:szCs w:val="27"/>
        </w:rPr>
        <w:br/>
        <w:t>По обилию солнечного тепла область не уступает южному берегу Крыма.</w:t>
      </w:r>
    </w:p>
    <w:p w:rsidR="00007B54" w:rsidRDefault="00007B54" w:rsidP="00007B54">
      <w:pPr>
        <w:suppressAutoHyphens/>
        <w:ind w:firstLine="709"/>
        <w:jc w:val="both"/>
        <w:rPr>
          <w:sz w:val="27"/>
          <w:szCs w:val="27"/>
        </w:rPr>
      </w:pPr>
      <w:r>
        <w:rPr>
          <w:sz w:val="27"/>
          <w:szCs w:val="27"/>
        </w:rPr>
        <w:t xml:space="preserve">Основные реки Волгоградской области – Волга и Дон с притоками. </w:t>
      </w:r>
      <w:r>
        <w:rPr>
          <w:sz w:val="27"/>
          <w:szCs w:val="27"/>
        </w:rPr>
        <w:br/>
        <w:t>На территории расположены Волгоградское и Цимлянское водохранилища, которые являются основными рыбопромысловыми водо</w:t>
      </w:r>
      <w:r w:rsidR="00D5709F">
        <w:rPr>
          <w:sz w:val="27"/>
          <w:szCs w:val="27"/>
        </w:rPr>
        <w:t>ё</w:t>
      </w:r>
      <w:r>
        <w:rPr>
          <w:sz w:val="27"/>
          <w:szCs w:val="27"/>
        </w:rPr>
        <w:t xml:space="preserve">мами области, солёные озёра (Эльтон, Боткуль, Горько-Солёное), а также многочисленные лиманы. </w:t>
      </w:r>
    </w:p>
    <w:p w:rsidR="00007B54" w:rsidRPr="00007B54" w:rsidRDefault="00007B54" w:rsidP="00007B54">
      <w:pPr>
        <w:suppressAutoHyphens/>
        <w:ind w:firstLine="709"/>
        <w:jc w:val="both"/>
        <w:rPr>
          <w:sz w:val="27"/>
          <w:szCs w:val="27"/>
        </w:rPr>
      </w:pPr>
      <w:r w:rsidRPr="00007B54">
        <w:rPr>
          <w:sz w:val="27"/>
          <w:szCs w:val="27"/>
        </w:rPr>
        <w:t>Низовья рек Волги и Дона связаны Волго-Донским судоходным каналом,</w:t>
      </w:r>
      <w:r>
        <w:rPr>
          <w:sz w:val="27"/>
          <w:szCs w:val="27"/>
        </w:rPr>
        <w:t xml:space="preserve"> </w:t>
      </w:r>
      <w:r w:rsidRPr="00007B54">
        <w:rPr>
          <w:sz w:val="27"/>
          <w:szCs w:val="27"/>
        </w:rPr>
        <w:t xml:space="preserve">с помощью которого можно выйти на </w:t>
      </w:r>
      <w:hyperlink r:id="rId215" w:tooltip="Белое море" w:history="1">
        <w:r w:rsidRPr="00007B54">
          <w:rPr>
            <w:sz w:val="27"/>
            <w:szCs w:val="27"/>
          </w:rPr>
          <w:t>Белое</w:t>
        </w:r>
      </w:hyperlink>
      <w:r w:rsidRPr="00007B54">
        <w:rPr>
          <w:sz w:val="27"/>
          <w:szCs w:val="27"/>
        </w:rPr>
        <w:t xml:space="preserve">, </w:t>
      </w:r>
      <w:hyperlink r:id="rId216" w:tooltip="Балтийское море" w:history="1">
        <w:r w:rsidRPr="00007B54">
          <w:rPr>
            <w:sz w:val="27"/>
            <w:szCs w:val="27"/>
          </w:rPr>
          <w:t>Балтийское</w:t>
        </w:r>
      </w:hyperlink>
      <w:r w:rsidRPr="00007B54">
        <w:rPr>
          <w:sz w:val="27"/>
          <w:szCs w:val="27"/>
        </w:rPr>
        <w:t>,</w:t>
      </w:r>
      <w:r>
        <w:rPr>
          <w:sz w:val="27"/>
          <w:szCs w:val="27"/>
        </w:rPr>
        <w:t xml:space="preserve"> </w:t>
      </w:r>
      <w:hyperlink r:id="rId217" w:tooltip="Каспийское море" w:history="1">
        <w:r w:rsidRPr="00007B54">
          <w:rPr>
            <w:sz w:val="27"/>
            <w:szCs w:val="27"/>
          </w:rPr>
          <w:t>Каспийское</w:t>
        </w:r>
      </w:hyperlink>
      <w:r w:rsidRPr="00007B54">
        <w:rPr>
          <w:sz w:val="27"/>
          <w:szCs w:val="27"/>
        </w:rPr>
        <w:t xml:space="preserve">, </w:t>
      </w:r>
      <w:hyperlink r:id="rId218" w:tooltip="Черное море" w:history="1">
        <w:r w:rsidRPr="00007B54">
          <w:rPr>
            <w:sz w:val="27"/>
            <w:szCs w:val="27"/>
          </w:rPr>
          <w:t>Черное</w:t>
        </w:r>
      </w:hyperlink>
      <w:r w:rsidRPr="00007B54">
        <w:rPr>
          <w:sz w:val="27"/>
          <w:szCs w:val="27"/>
        </w:rPr>
        <w:t xml:space="preserve"> и </w:t>
      </w:r>
      <w:hyperlink r:id="rId219" w:tooltip="Азовское море" w:history="1">
        <w:r w:rsidRPr="00007B54">
          <w:rPr>
            <w:sz w:val="27"/>
            <w:szCs w:val="27"/>
          </w:rPr>
          <w:t>Азовское мор</w:t>
        </w:r>
      </w:hyperlink>
      <w:r w:rsidRPr="00007B54">
        <w:rPr>
          <w:sz w:val="27"/>
          <w:szCs w:val="27"/>
        </w:rPr>
        <w:t xml:space="preserve">я, что создает благоприятные условия для транспортировки различных грузов через Волгоградскую область из портов государств Европы </w:t>
      </w:r>
      <w:r w:rsidRPr="00007B54">
        <w:rPr>
          <w:sz w:val="27"/>
          <w:szCs w:val="27"/>
        </w:rPr>
        <w:br/>
        <w:t xml:space="preserve">в зоны судоходства Африки, Ближнего и Среднего Востока. </w:t>
      </w:r>
    </w:p>
    <w:p w:rsidR="00007B54" w:rsidRPr="00007B54" w:rsidRDefault="00007B54" w:rsidP="00007B54">
      <w:pPr>
        <w:suppressAutoHyphens/>
        <w:ind w:firstLine="709"/>
        <w:jc w:val="both"/>
        <w:rPr>
          <w:sz w:val="27"/>
          <w:szCs w:val="27"/>
        </w:rPr>
      </w:pPr>
      <w:r w:rsidRPr="00007B54">
        <w:rPr>
          <w:sz w:val="27"/>
          <w:szCs w:val="27"/>
        </w:rPr>
        <w:t>Через территорию Волгоградской области проходят важные железнодорожные, автомобильные, водные и воздушные трассы.</w:t>
      </w:r>
    </w:p>
    <w:p w:rsidR="00007B54" w:rsidRDefault="00007B54" w:rsidP="00007B54">
      <w:pPr>
        <w:suppressAutoHyphens/>
        <w:ind w:firstLine="709"/>
        <w:jc w:val="both"/>
        <w:rPr>
          <w:sz w:val="27"/>
          <w:szCs w:val="27"/>
        </w:rPr>
      </w:pPr>
      <w:r w:rsidRPr="00007B54">
        <w:rPr>
          <w:sz w:val="27"/>
          <w:szCs w:val="27"/>
        </w:rPr>
        <w:t xml:space="preserve">Волгоградская область состоит из 32 муниципальных районов и 6 городов (Волгоград, Волжский, Камышин, Михайловка, Урюпинск, Фролово). </w:t>
      </w:r>
    </w:p>
    <w:p w:rsidR="00264C97" w:rsidRPr="004D011C" w:rsidRDefault="00264C97" w:rsidP="00007B54">
      <w:pPr>
        <w:suppressAutoHyphens/>
        <w:ind w:firstLine="709"/>
        <w:jc w:val="both"/>
        <w:rPr>
          <w:sz w:val="27"/>
          <w:szCs w:val="27"/>
        </w:rPr>
      </w:pPr>
      <w:r w:rsidRPr="00264C97">
        <w:rPr>
          <w:sz w:val="27"/>
          <w:szCs w:val="27"/>
        </w:rPr>
        <w:t>Численность населения области состав</w:t>
      </w:r>
      <w:r>
        <w:rPr>
          <w:sz w:val="27"/>
          <w:szCs w:val="27"/>
        </w:rPr>
        <w:t>ляет</w:t>
      </w:r>
      <w:r w:rsidRPr="00264C97">
        <w:rPr>
          <w:sz w:val="27"/>
          <w:szCs w:val="27"/>
        </w:rPr>
        <w:t xml:space="preserve"> 2</w:t>
      </w:r>
      <w:r w:rsidR="00DF2500">
        <w:rPr>
          <w:sz w:val="27"/>
          <w:szCs w:val="27"/>
        </w:rPr>
        <w:t> </w:t>
      </w:r>
      <w:r w:rsidRPr="00264C97">
        <w:rPr>
          <w:sz w:val="27"/>
          <w:szCs w:val="27"/>
        </w:rPr>
        <w:t>491</w:t>
      </w:r>
      <w:r>
        <w:rPr>
          <w:sz w:val="27"/>
          <w:szCs w:val="27"/>
        </w:rPr>
        <w:t xml:space="preserve"> тыс.</w:t>
      </w:r>
      <w:r w:rsidR="00DF2500">
        <w:rPr>
          <w:sz w:val="27"/>
          <w:szCs w:val="27"/>
        </w:rPr>
        <w:t xml:space="preserve"> </w:t>
      </w:r>
      <w:r>
        <w:rPr>
          <w:sz w:val="27"/>
          <w:szCs w:val="27"/>
        </w:rPr>
        <w:t xml:space="preserve">человек, из них </w:t>
      </w:r>
      <w:r w:rsidRPr="00264C97">
        <w:rPr>
          <w:sz w:val="27"/>
          <w:szCs w:val="27"/>
        </w:rPr>
        <w:t xml:space="preserve">городское население – 77%, сельское население </w:t>
      </w:r>
      <w:r>
        <w:rPr>
          <w:sz w:val="27"/>
          <w:szCs w:val="27"/>
        </w:rPr>
        <w:t>–</w:t>
      </w:r>
      <w:r w:rsidRPr="00264C97">
        <w:rPr>
          <w:sz w:val="27"/>
          <w:szCs w:val="27"/>
        </w:rPr>
        <w:t xml:space="preserve"> 23%.</w:t>
      </w:r>
      <w:r w:rsidR="004D011C" w:rsidRPr="004D011C">
        <w:t xml:space="preserve"> </w:t>
      </w:r>
      <w:r w:rsidR="004D011C">
        <w:t>В области проживают</w:t>
      </w:r>
      <w:r w:rsidR="004D011C" w:rsidRPr="00E77F74">
        <w:t>:</w:t>
      </w:r>
      <w:r w:rsidR="004D011C">
        <w:t xml:space="preserve"> </w:t>
      </w:r>
      <w:r w:rsidR="004D011C" w:rsidRPr="004D011C">
        <w:rPr>
          <w:sz w:val="27"/>
          <w:szCs w:val="27"/>
        </w:rPr>
        <w:t>русские – 88,5%, казахи – 1,9%, украинцы – 1,6%, армяне – 2%, другие национальности – 6%.</w:t>
      </w:r>
    </w:p>
    <w:p w:rsidR="004D011C" w:rsidRPr="004D011C" w:rsidRDefault="004D011C" w:rsidP="004D011C">
      <w:pPr>
        <w:suppressAutoHyphens/>
        <w:ind w:firstLine="709"/>
        <w:jc w:val="both"/>
        <w:rPr>
          <w:sz w:val="27"/>
          <w:szCs w:val="27"/>
        </w:rPr>
      </w:pPr>
      <w:r w:rsidRPr="004D011C">
        <w:rPr>
          <w:sz w:val="27"/>
          <w:szCs w:val="27"/>
        </w:rPr>
        <w:t xml:space="preserve">Большинство жителей Волгоградской области относят себя к православным, что обусловлено исторически сложившимся национальным составом региона </w:t>
      </w:r>
      <w:r>
        <w:rPr>
          <w:sz w:val="27"/>
          <w:szCs w:val="27"/>
        </w:rPr>
        <w:br/>
      </w:r>
      <w:r w:rsidRPr="004D011C">
        <w:rPr>
          <w:sz w:val="27"/>
          <w:szCs w:val="27"/>
        </w:rPr>
        <w:t xml:space="preserve">и культурными традициями донского казачества, проживающего на территории </w:t>
      </w:r>
      <w:r w:rsidRPr="004D011C">
        <w:rPr>
          <w:sz w:val="27"/>
          <w:szCs w:val="27"/>
        </w:rPr>
        <w:lastRenderedPageBreak/>
        <w:t>Волгоградской области.</w:t>
      </w:r>
    </w:p>
    <w:p w:rsidR="00007B54" w:rsidRPr="00007B54" w:rsidRDefault="00007B54" w:rsidP="00007B54">
      <w:pPr>
        <w:suppressAutoHyphens/>
        <w:ind w:firstLine="709"/>
        <w:jc w:val="both"/>
        <w:rPr>
          <w:sz w:val="27"/>
          <w:szCs w:val="27"/>
        </w:rPr>
      </w:pPr>
      <w:r w:rsidRPr="00007B54">
        <w:rPr>
          <w:sz w:val="27"/>
          <w:szCs w:val="27"/>
        </w:rPr>
        <w:t>Визитная карточка области</w:t>
      </w:r>
      <w:r w:rsidR="00E26E04">
        <w:rPr>
          <w:sz w:val="27"/>
          <w:szCs w:val="27"/>
        </w:rPr>
        <w:t xml:space="preserve"> </w:t>
      </w:r>
      <w:r w:rsidRPr="00007B54">
        <w:rPr>
          <w:sz w:val="27"/>
          <w:szCs w:val="27"/>
        </w:rPr>
        <w:t xml:space="preserve">– памятник-ансамбль «Героям Сталинградской битвы», который расположен на месте самых ожесточенных боев </w:t>
      </w:r>
      <w:hyperlink r:id="rId220" w:tooltip="Сталинградская битва" w:history="1">
        <w:r w:rsidRPr="00007B54">
          <w:rPr>
            <w:sz w:val="27"/>
            <w:szCs w:val="27"/>
          </w:rPr>
          <w:t>Сталинградской битвы</w:t>
        </w:r>
      </w:hyperlink>
      <w:r w:rsidRPr="00007B54">
        <w:rPr>
          <w:sz w:val="27"/>
          <w:szCs w:val="27"/>
        </w:rPr>
        <w:t xml:space="preserve"> 1942 – 1943 гг. на «Мамаевом кургане». Венчает «главную высоту России» монумент «</w:t>
      </w:r>
      <w:hyperlink r:id="rId221" w:tooltip="Родина-мать зовёт!" w:history="1">
        <w:r w:rsidRPr="00007B54">
          <w:rPr>
            <w:sz w:val="27"/>
            <w:szCs w:val="27"/>
          </w:rPr>
          <w:t>Родина-мать зовёт!</w:t>
        </w:r>
      </w:hyperlink>
      <w:r w:rsidRPr="00007B54">
        <w:rPr>
          <w:sz w:val="27"/>
          <w:szCs w:val="27"/>
        </w:rPr>
        <w:t>», ставший символом города Волгограда и Великой Победы, в</w:t>
      </w:r>
      <w:r>
        <w:rPr>
          <w:sz w:val="27"/>
          <w:szCs w:val="27"/>
        </w:rPr>
        <w:t xml:space="preserve"> </w:t>
      </w:r>
      <w:r w:rsidRPr="00007B54">
        <w:rPr>
          <w:sz w:val="27"/>
          <w:szCs w:val="27"/>
        </w:rPr>
        <w:t xml:space="preserve">2008 году был включен в список </w:t>
      </w:r>
      <w:hyperlink r:id="rId222" w:tooltip="Семь чудес России" w:history="1">
        <w:r w:rsidRPr="00007B54">
          <w:rPr>
            <w:sz w:val="27"/>
            <w:szCs w:val="27"/>
          </w:rPr>
          <w:t>Семи чудес России</w:t>
        </w:r>
      </w:hyperlink>
      <w:r w:rsidRPr="00007B54">
        <w:rPr>
          <w:sz w:val="27"/>
          <w:szCs w:val="27"/>
        </w:rPr>
        <w:t>.</w:t>
      </w:r>
    </w:p>
    <w:p w:rsidR="00007B54" w:rsidRPr="000614EA" w:rsidRDefault="00007B54" w:rsidP="00007B54">
      <w:pPr>
        <w:suppressAutoHyphens/>
        <w:ind w:firstLine="709"/>
        <w:jc w:val="both"/>
        <w:rPr>
          <w:sz w:val="27"/>
          <w:szCs w:val="27"/>
        </w:rPr>
      </w:pPr>
      <w:r w:rsidRPr="00007B54">
        <w:rPr>
          <w:sz w:val="27"/>
          <w:szCs w:val="27"/>
        </w:rPr>
        <w:t>Промышленность Волгоградской области представляет собой крупный многоотраслевой комплекс</w:t>
      </w:r>
      <w:r w:rsidR="00A62AFB">
        <w:rPr>
          <w:sz w:val="27"/>
          <w:szCs w:val="27"/>
        </w:rPr>
        <w:t xml:space="preserve"> </w:t>
      </w:r>
      <w:r w:rsidR="00A62AFB" w:rsidRPr="00A62AFB">
        <w:rPr>
          <w:sz w:val="27"/>
          <w:szCs w:val="27"/>
        </w:rPr>
        <w:t>с высокой долей обрабатывающих производств (порядка 85%)</w:t>
      </w:r>
      <w:r w:rsidRPr="00007B54">
        <w:rPr>
          <w:sz w:val="27"/>
          <w:szCs w:val="27"/>
        </w:rPr>
        <w:t>.</w:t>
      </w:r>
      <w:r w:rsidR="000614EA">
        <w:rPr>
          <w:sz w:val="27"/>
          <w:szCs w:val="27"/>
        </w:rPr>
        <w:t xml:space="preserve"> </w:t>
      </w:r>
      <w:r w:rsidR="000614EA" w:rsidRPr="000614EA">
        <w:rPr>
          <w:sz w:val="27"/>
          <w:szCs w:val="27"/>
        </w:rPr>
        <w:t>Базовыми отраслями обрабатывающих производств промышленного комплекса области являются</w:t>
      </w:r>
      <w:r w:rsidR="000614EA">
        <w:rPr>
          <w:sz w:val="27"/>
          <w:szCs w:val="27"/>
        </w:rPr>
        <w:t xml:space="preserve"> </w:t>
      </w:r>
      <w:r w:rsidR="000614EA" w:rsidRPr="000614EA">
        <w:rPr>
          <w:sz w:val="27"/>
          <w:szCs w:val="27"/>
        </w:rPr>
        <w:t>нефтеперерабатывающий, химический, металлургический, машиностроительный комплекс</w:t>
      </w:r>
      <w:r w:rsidR="000614EA">
        <w:rPr>
          <w:sz w:val="27"/>
          <w:szCs w:val="27"/>
        </w:rPr>
        <w:t>ы</w:t>
      </w:r>
      <w:r w:rsidR="000614EA" w:rsidRPr="000614EA">
        <w:rPr>
          <w:sz w:val="27"/>
          <w:szCs w:val="27"/>
        </w:rPr>
        <w:t>, производство прочей неметаллической минеральной продукции.</w:t>
      </w:r>
    </w:p>
    <w:p w:rsidR="000614EA" w:rsidRPr="000614EA" w:rsidRDefault="000614EA" w:rsidP="00BB3A2A">
      <w:pPr>
        <w:suppressAutoHyphens/>
        <w:ind w:firstLine="709"/>
        <w:jc w:val="both"/>
        <w:rPr>
          <w:sz w:val="27"/>
          <w:szCs w:val="27"/>
        </w:rPr>
      </w:pPr>
      <w:r w:rsidRPr="000614EA">
        <w:rPr>
          <w:sz w:val="27"/>
          <w:szCs w:val="27"/>
        </w:rPr>
        <w:t>На уровне Р</w:t>
      </w:r>
      <w:r>
        <w:rPr>
          <w:sz w:val="27"/>
          <w:szCs w:val="27"/>
        </w:rPr>
        <w:t xml:space="preserve">оссийской </w:t>
      </w:r>
      <w:r w:rsidRPr="000614EA">
        <w:rPr>
          <w:sz w:val="27"/>
          <w:szCs w:val="27"/>
        </w:rPr>
        <w:t>Ф</w:t>
      </w:r>
      <w:r>
        <w:rPr>
          <w:sz w:val="27"/>
          <w:szCs w:val="27"/>
        </w:rPr>
        <w:t>едерации</w:t>
      </w:r>
      <w:r w:rsidRPr="000614EA">
        <w:rPr>
          <w:sz w:val="27"/>
          <w:szCs w:val="27"/>
        </w:rPr>
        <w:t xml:space="preserve"> регион производит уникальную продукцию и занимает лидирующие места по производству кордных тканей (1 место); соды каустической, подшипников, хлопчатобумажных тканей, продукции из стекла </w:t>
      </w:r>
      <w:r>
        <w:rPr>
          <w:sz w:val="27"/>
          <w:szCs w:val="27"/>
        </w:rPr>
        <w:br/>
      </w:r>
      <w:r w:rsidRPr="000614EA">
        <w:rPr>
          <w:sz w:val="27"/>
          <w:szCs w:val="27"/>
        </w:rPr>
        <w:t>(2 место); стальных труб, углерода технического, гербицидов (3 место); канатов, тросов (4 место); керамической плитки, легированной стали, радиаторов (5 место).</w:t>
      </w:r>
    </w:p>
    <w:p w:rsidR="00007B54" w:rsidRPr="00BB3A2A" w:rsidRDefault="00007B54" w:rsidP="00BB3A2A">
      <w:pPr>
        <w:suppressAutoHyphens/>
        <w:ind w:firstLine="709"/>
        <w:jc w:val="both"/>
        <w:rPr>
          <w:sz w:val="27"/>
          <w:szCs w:val="27"/>
        </w:rPr>
      </w:pPr>
      <w:r w:rsidRPr="000614EA">
        <w:rPr>
          <w:sz w:val="27"/>
          <w:szCs w:val="27"/>
        </w:rPr>
        <w:t>В Волгоградской области располагается крупное производство высококачественного</w:t>
      </w:r>
      <w:r w:rsidRPr="00BB3A2A">
        <w:rPr>
          <w:sz w:val="27"/>
          <w:szCs w:val="27"/>
        </w:rPr>
        <w:t xml:space="preserve"> зерна, кукурузы, крупяных культур, семян масличных культур и растительного масла, овощей, фруктов, бахчевых. В структуре сельскохозяйственного производства около 70% приходится на продукцию растениеводства и 30% – на животноводство (свиноводство, крупный рогатый скот, птицеводство, овцеводство).</w:t>
      </w:r>
    </w:p>
    <w:p w:rsidR="00007B54" w:rsidRPr="00BB3A2A" w:rsidRDefault="00007B54" w:rsidP="00BB3A2A">
      <w:pPr>
        <w:suppressAutoHyphens/>
        <w:ind w:firstLine="709"/>
        <w:jc w:val="both"/>
        <w:rPr>
          <w:sz w:val="27"/>
          <w:szCs w:val="27"/>
        </w:rPr>
      </w:pPr>
      <w:r w:rsidRPr="00BB3A2A">
        <w:rPr>
          <w:sz w:val="27"/>
          <w:szCs w:val="27"/>
        </w:rPr>
        <w:t xml:space="preserve">В агропромышленном комплексе региона функционируют более </w:t>
      </w:r>
      <w:r w:rsidRPr="00BB3A2A">
        <w:rPr>
          <w:sz w:val="27"/>
          <w:szCs w:val="27"/>
        </w:rPr>
        <w:br/>
        <w:t>1</w:t>
      </w:r>
      <w:r w:rsidR="00C00325">
        <w:rPr>
          <w:sz w:val="27"/>
          <w:szCs w:val="27"/>
        </w:rPr>
        <w:t> </w:t>
      </w:r>
      <w:r w:rsidRPr="00BB3A2A">
        <w:rPr>
          <w:sz w:val="27"/>
          <w:szCs w:val="27"/>
        </w:rPr>
        <w:t>тыс</w:t>
      </w:r>
      <w:r w:rsidR="00E26E04" w:rsidRPr="00BB3A2A">
        <w:rPr>
          <w:sz w:val="27"/>
          <w:szCs w:val="27"/>
        </w:rPr>
        <w:t>.</w:t>
      </w:r>
      <w:r w:rsidRPr="00BB3A2A">
        <w:rPr>
          <w:sz w:val="27"/>
          <w:szCs w:val="27"/>
        </w:rPr>
        <w:t xml:space="preserve"> сельскохозяйственных организаций, 564 предприятия пищевой </w:t>
      </w:r>
      <w:r w:rsidRPr="00BB3A2A">
        <w:rPr>
          <w:sz w:val="27"/>
          <w:szCs w:val="27"/>
        </w:rPr>
        <w:br/>
        <w:t>и перерабатывающей промышленности, 4,8 тыс</w:t>
      </w:r>
      <w:r w:rsidR="00E26E04" w:rsidRPr="00BB3A2A">
        <w:rPr>
          <w:sz w:val="27"/>
          <w:szCs w:val="27"/>
        </w:rPr>
        <w:t>.</w:t>
      </w:r>
      <w:r w:rsidRPr="00BB3A2A">
        <w:rPr>
          <w:sz w:val="27"/>
          <w:szCs w:val="27"/>
        </w:rPr>
        <w:t xml:space="preserve"> крестьянских (фермерских) хозяйств, 235 тыс</w:t>
      </w:r>
      <w:r w:rsidR="00E26E04" w:rsidRPr="00BB3A2A">
        <w:rPr>
          <w:sz w:val="27"/>
          <w:szCs w:val="27"/>
        </w:rPr>
        <w:t>.</w:t>
      </w:r>
      <w:r w:rsidRPr="00BB3A2A">
        <w:rPr>
          <w:sz w:val="27"/>
          <w:szCs w:val="27"/>
        </w:rPr>
        <w:t xml:space="preserve"> личных подворий и 182 тыс</w:t>
      </w:r>
      <w:r w:rsidR="00E26E04" w:rsidRPr="00BB3A2A">
        <w:rPr>
          <w:sz w:val="27"/>
          <w:szCs w:val="27"/>
        </w:rPr>
        <w:t>.</w:t>
      </w:r>
      <w:r w:rsidRPr="00BB3A2A">
        <w:rPr>
          <w:sz w:val="27"/>
          <w:szCs w:val="27"/>
        </w:rPr>
        <w:t xml:space="preserve"> садоводческих участков, что определяет многоукладный характер аграрной экономики Волгоградской области.</w:t>
      </w:r>
    </w:p>
    <w:p w:rsidR="00007B54" w:rsidRPr="00BB3A2A" w:rsidRDefault="000614EA" w:rsidP="00BB3A2A">
      <w:pPr>
        <w:suppressAutoHyphens/>
        <w:ind w:firstLine="709"/>
        <w:jc w:val="both"/>
        <w:rPr>
          <w:sz w:val="27"/>
          <w:szCs w:val="27"/>
        </w:rPr>
      </w:pPr>
      <w:r w:rsidRPr="00BB3A2A">
        <w:rPr>
          <w:sz w:val="27"/>
          <w:szCs w:val="27"/>
        </w:rPr>
        <w:t xml:space="preserve">В регионе продолжена работа по оказанию инвесторам государственной поддержки. </w:t>
      </w:r>
      <w:r w:rsidR="00E13B40" w:rsidRPr="00BB3A2A">
        <w:rPr>
          <w:sz w:val="27"/>
          <w:szCs w:val="27"/>
        </w:rPr>
        <w:t xml:space="preserve">В инвестиционном портфеле промышленного комплекса </w:t>
      </w:r>
      <w:r w:rsidR="00E60A21" w:rsidRPr="00BB3A2A">
        <w:rPr>
          <w:sz w:val="27"/>
          <w:szCs w:val="27"/>
        </w:rPr>
        <w:t>области</w:t>
      </w:r>
      <w:r w:rsidR="00E13B40" w:rsidRPr="00BB3A2A">
        <w:rPr>
          <w:sz w:val="27"/>
          <w:szCs w:val="27"/>
        </w:rPr>
        <w:t xml:space="preserve"> </w:t>
      </w:r>
      <w:r w:rsidR="00E60A21" w:rsidRPr="00BB3A2A">
        <w:rPr>
          <w:sz w:val="27"/>
          <w:szCs w:val="27"/>
        </w:rPr>
        <w:br/>
      </w:r>
      <w:r w:rsidR="00E13B40" w:rsidRPr="00BB3A2A">
        <w:rPr>
          <w:sz w:val="27"/>
          <w:szCs w:val="27"/>
        </w:rPr>
        <w:t>на период с 2019 – 2030 годы 40 инвестиционных проектов.</w:t>
      </w:r>
      <w:r w:rsidR="00E60A21" w:rsidRPr="00BB3A2A">
        <w:rPr>
          <w:sz w:val="27"/>
          <w:szCs w:val="27"/>
        </w:rPr>
        <w:t xml:space="preserve"> </w:t>
      </w:r>
      <w:r w:rsidR="00EF648A">
        <w:rPr>
          <w:sz w:val="27"/>
          <w:szCs w:val="27"/>
        </w:rPr>
        <w:t>В</w:t>
      </w:r>
      <w:r w:rsidRPr="00BB3A2A">
        <w:rPr>
          <w:sz w:val="27"/>
          <w:szCs w:val="27"/>
        </w:rPr>
        <w:t xml:space="preserve"> 2019 году заключено 7 инвестиционных соглашений с 5 инвесторами с общим объемом инвестиций </w:t>
      </w:r>
      <w:r w:rsidR="00EF648A">
        <w:rPr>
          <w:sz w:val="27"/>
          <w:szCs w:val="27"/>
        </w:rPr>
        <w:br/>
      </w:r>
      <w:r w:rsidRPr="00BB3A2A">
        <w:rPr>
          <w:sz w:val="27"/>
          <w:szCs w:val="27"/>
        </w:rPr>
        <w:t>27,5 мл</w:t>
      </w:r>
      <w:r w:rsidR="00411370">
        <w:rPr>
          <w:sz w:val="27"/>
          <w:szCs w:val="27"/>
        </w:rPr>
        <w:t>рд. руб. с такими организациями</w:t>
      </w:r>
      <w:r w:rsidRPr="00BB3A2A">
        <w:rPr>
          <w:sz w:val="27"/>
          <w:szCs w:val="27"/>
        </w:rPr>
        <w:t xml:space="preserve"> как АО «Транснефть-Приволга», </w:t>
      </w:r>
      <w:r w:rsidR="00EF648A">
        <w:rPr>
          <w:sz w:val="27"/>
          <w:szCs w:val="27"/>
        </w:rPr>
        <w:br/>
      </w:r>
      <w:r w:rsidRPr="00BB3A2A">
        <w:rPr>
          <w:sz w:val="27"/>
          <w:szCs w:val="27"/>
        </w:rPr>
        <w:t>ООО «Хэнань (Восток) Средства Гигиены», ОАО «РЖД», ООО «Российскиая инновационная топливно-энергетическая компания», ООО «Овощевод»</w:t>
      </w:r>
      <w:r w:rsidR="00007B54" w:rsidRPr="00BB3A2A">
        <w:rPr>
          <w:sz w:val="27"/>
          <w:szCs w:val="27"/>
        </w:rPr>
        <w:t>.</w:t>
      </w:r>
    </w:p>
    <w:p w:rsidR="000F7970" w:rsidRDefault="000F7970" w:rsidP="00BB3A2A">
      <w:pPr>
        <w:suppressAutoHyphens/>
        <w:ind w:firstLine="709"/>
        <w:jc w:val="both"/>
        <w:rPr>
          <w:kern w:val="1"/>
          <w:sz w:val="27"/>
          <w:szCs w:val="27"/>
          <w:lang w:eastAsia="en-US"/>
        </w:rPr>
      </w:pPr>
      <w:r w:rsidRPr="00BB3A2A">
        <w:rPr>
          <w:sz w:val="27"/>
          <w:szCs w:val="27"/>
        </w:rPr>
        <w:t>В регионе</w:t>
      </w:r>
      <w:r w:rsidRPr="000F7970">
        <w:rPr>
          <w:kern w:val="1"/>
          <w:sz w:val="27"/>
          <w:szCs w:val="27"/>
          <w:lang w:eastAsia="en-US"/>
        </w:rPr>
        <w:t xml:space="preserve"> существуют дополнительные меры поддержки как отдельных категорий граждан, так и застройщиков. Осуществляется предоставление земельных участков в аренду без торгов: инвесторам для реализации масштабных инвестиционных проектов; застройщикам, готовым инвестировать не менее </w:t>
      </w:r>
      <w:r>
        <w:rPr>
          <w:kern w:val="1"/>
          <w:sz w:val="27"/>
          <w:szCs w:val="27"/>
          <w:lang w:eastAsia="en-US"/>
        </w:rPr>
        <w:br/>
      </w:r>
      <w:r w:rsidRPr="000F7970">
        <w:rPr>
          <w:kern w:val="1"/>
          <w:sz w:val="27"/>
          <w:szCs w:val="27"/>
          <w:lang w:eastAsia="en-US"/>
        </w:rPr>
        <w:t>100 млн.руб</w:t>
      </w:r>
      <w:r>
        <w:rPr>
          <w:kern w:val="1"/>
          <w:sz w:val="27"/>
          <w:szCs w:val="27"/>
          <w:lang w:eastAsia="en-US"/>
        </w:rPr>
        <w:t xml:space="preserve">. </w:t>
      </w:r>
      <w:r w:rsidRPr="000F7970">
        <w:rPr>
          <w:kern w:val="1"/>
          <w:sz w:val="27"/>
          <w:szCs w:val="27"/>
          <w:lang w:eastAsia="en-US"/>
        </w:rPr>
        <w:t>в развитие социальной инфраструктуры.</w:t>
      </w:r>
    </w:p>
    <w:p w:rsidR="00007B54" w:rsidRPr="00E60A21" w:rsidRDefault="00007B54" w:rsidP="00EF4431">
      <w:pPr>
        <w:pStyle w:val="a8"/>
        <w:spacing w:after="0"/>
        <w:ind w:firstLine="709"/>
        <w:jc w:val="both"/>
        <w:rPr>
          <w:rFonts w:ascii="Times New Roman" w:eastAsia="Times New Roman" w:hAnsi="Times New Roman" w:cs="Times New Roman"/>
          <w:kern w:val="1"/>
          <w:sz w:val="27"/>
          <w:szCs w:val="27"/>
          <w:lang w:eastAsia="en-US"/>
        </w:rPr>
      </w:pPr>
      <w:r w:rsidRPr="00EF4431">
        <w:rPr>
          <w:rFonts w:ascii="Times New Roman" w:eastAsia="Times New Roman" w:hAnsi="Times New Roman" w:cs="Times New Roman"/>
          <w:kern w:val="1"/>
          <w:sz w:val="27"/>
          <w:szCs w:val="27"/>
          <w:lang w:eastAsia="en-US"/>
        </w:rPr>
        <w:t>В области наиболее востребованными являются профессии: водитель автомобиля, продавец</w:t>
      </w:r>
      <w:r w:rsidRPr="00E60A21">
        <w:rPr>
          <w:rFonts w:ascii="Times New Roman" w:eastAsia="Times New Roman" w:hAnsi="Times New Roman" w:cs="Times New Roman"/>
          <w:kern w:val="1"/>
          <w:sz w:val="27"/>
          <w:szCs w:val="27"/>
          <w:lang w:eastAsia="en-US"/>
        </w:rPr>
        <w:t xml:space="preserve"> продовольственных и непродовольственных товаров, электрогазосварщик, слесарь-ремонтник, повар, электромонтер по ремонту и обслуживанию электрооборудования, тракторист, бетонщик, грузчик, дворник, уборщик, рабочий по благоустройству населенных пунктов, кладовщик; специальности: врач, медицинская сестра, бухгалтер, менеджер, </w:t>
      </w:r>
      <w:r w:rsidR="00E26E04" w:rsidRPr="00E60A21">
        <w:rPr>
          <w:rFonts w:ascii="Times New Roman" w:eastAsia="Times New Roman" w:hAnsi="Times New Roman" w:cs="Times New Roman"/>
          <w:kern w:val="1"/>
          <w:sz w:val="27"/>
          <w:szCs w:val="27"/>
          <w:lang w:eastAsia="en-US"/>
        </w:rPr>
        <w:t>педагог</w:t>
      </w:r>
      <w:r w:rsidRPr="00E60A21">
        <w:rPr>
          <w:rFonts w:ascii="Times New Roman" w:eastAsia="Times New Roman" w:hAnsi="Times New Roman" w:cs="Times New Roman"/>
          <w:kern w:val="1"/>
          <w:sz w:val="27"/>
          <w:szCs w:val="27"/>
          <w:lang w:eastAsia="en-US"/>
        </w:rPr>
        <w:t xml:space="preserve">, оператор </w:t>
      </w:r>
      <w:r w:rsidRPr="00E60A21">
        <w:rPr>
          <w:rFonts w:ascii="Times New Roman" w:eastAsia="Times New Roman" w:hAnsi="Times New Roman" w:cs="Times New Roman"/>
          <w:kern w:val="1"/>
          <w:sz w:val="27"/>
          <w:szCs w:val="27"/>
          <w:lang w:eastAsia="en-US"/>
        </w:rPr>
        <w:lastRenderedPageBreak/>
        <w:t>абонентского отдела, инженер, кассир, социальный работник, юрисконсульт, воспитатель, фельдшер, механик, диспетчер, экономист, агент страховой, консультант, инспектор, делопроизводитель, агент страховой, администратор</w:t>
      </w:r>
      <w:r w:rsidRPr="00B600A9">
        <w:rPr>
          <w:rFonts w:ascii="Times New Roman" w:eastAsia="Times New Roman" w:hAnsi="Times New Roman" w:cs="Times New Roman"/>
          <w:vertAlign w:val="superscript"/>
        </w:rPr>
        <w:footnoteReference w:id="43"/>
      </w:r>
      <w:r w:rsidRPr="00E60A21">
        <w:rPr>
          <w:rFonts w:ascii="Times New Roman" w:eastAsia="Times New Roman" w:hAnsi="Times New Roman" w:cs="Times New Roman"/>
          <w:kern w:val="1"/>
          <w:sz w:val="27"/>
          <w:szCs w:val="27"/>
          <w:lang w:eastAsia="en-US"/>
        </w:rPr>
        <w:t>.</w:t>
      </w:r>
    </w:p>
    <w:p w:rsidR="00007B54" w:rsidRDefault="00007B54" w:rsidP="00007B54">
      <w:pPr>
        <w:ind w:firstLine="709"/>
        <w:jc w:val="both"/>
        <w:rPr>
          <w:kern w:val="1"/>
          <w:sz w:val="27"/>
          <w:szCs w:val="27"/>
          <w:lang w:eastAsia="en-US"/>
        </w:rPr>
      </w:pPr>
      <w:r w:rsidRPr="008F04AE">
        <w:rPr>
          <w:kern w:val="1"/>
          <w:sz w:val="27"/>
          <w:szCs w:val="27"/>
          <w:lang w:eastAsia="en-US"/>
        </w:rPr>
        <w:t xml:space="preserve">Предоставление мер социальной поддержки участникам </w:t>
      </w:r>
      <w:r>
        <w:rPr>
          <w:kern w:val="1"/>
          <w:sz w:val="27"/>
          <w:szCs w:val="27"/>
          <w:lang w:eastAsia="en-US"/>
        </w:rPr>
        <w:t xml:space="preserve">Государственной </w:t>
      </w:r>
      <w:r w:rsidRPr="008F04AE">
        <w:rPr>
          <w:kern w:val="1"/>
          <w:sz w:val="27"/>
          <w:szCs w:val="27"/>
          <w:lang w:eastAsia="en-US"/>
        </w:rPr>
        <w:t>программы и</w:t>
      </w:r>
      <w:r w:rsidR="00E26E04">
        <w:rPr>
          <w:kern w:val="1"/>
          <w:sz w:val="27"/>
          <w:szCs w:val="27"/>
          <w:lang w:eastAsia="en-US"/>
        </w:rPr>
        <w:t xml:space="preserve"> </w:t>
      </w:r>
      <w:r w:rsidRPr="008F04AE">
        <w:rPr>
          <w:kern w:val="1"/>
          <w:sz w:val="27"/>
          <w:szCs w:val="27"/>
          <w:lang w:eastAsia="en-US"/>
        </w:rPr>
        <w:t>членам их семей осуществляется в соответствии с федеральным и</w:t>
      </w:r>
      <w:r>
        <w:rPr>
          <w:kern w:val="1"/>
          <w:sz w:val="27"/>
          <w:szCs w:val="27"/>
          <w:lang w:eastAsia="en-US"/>
        </w:rPr>
        <w:t> </w:t>
      </w:r>
      <w:r w:rsidRPr="008F04AE">
        <w:rPr>
          <w:kern w:val="1"/>
          <w:sz w:val="27"/>
          <w:szCs w:val="27"/>
          <w:lang w:eastAsia="en-US"/>
        </w:rPr>
        <w:t>областным законодательством государственными каз</w:t>
      </w:r>
      <w:r w:rsidR="00E165AA">
        <w:rPr>
          <w:kern w:val="1"/>
          <w:sz w:val="27"/>
          <w:szCs w:val="27"/>
          <w:lang w:eastAsia="en-US"/>
        </w:rPr>
        <w:t>ё</w:t>
      </w:r>
      <w:r w:rsidRPr="008F04AE">
        <w:rPr>
          <w:kern w:val="1"/>
          <w:sz w:val="27"/>
          <w:szCs w:val="27"/>
          <w:lang w:eastAsia="en-US"/>
        </w:rPr>
        <w:t>нными учреждениями Волгоградской области центрами социальной защиты населения</w:t>
      </w:r>
      <w:r w:rsidR="0005548C">
        <w:rPr>
          <w:rStyle w:val="ae"/>
          <w:kern w:val="1"/>
          <w:sz w:val="27"/>
          <w:szCs w:val="27"/>
          <w:lang w:eastAsia="en-US"/>
        </w:rPr>
        <w:footnoteReference w:id="44"/>
      </w:r>
      <w:r w:rsidRPr="008F04AE">
        <w:rPr>
          <w:kern w:val="1"/>
          <w:sz w:val="27"/>
          <w:szCs w:val="27"/>
          <w:lang w:eastAsia="en-US"/>
        </w:rPr>
        <w:t xml:space="preserve">. </w:t>
      </w:r>
    </w:p>
    <w:p w:rsidR="00007B54" w:rsidRPr="008F04AE" w:rsidRDefault="00A2163C" w:rsidP="00007B54">
      <w:pPr>
        <w:ind w:firstLine="709"/>
        <w:jc w:val="both"/>
        <w:rPr>
          <w:kern w:val="1"/>
          <w:sz w:val="27"/>
          <w:szCs w:val="27"/>
          <w:lang w:eastAsia="en-US"/>
        </w:rPr>
      </w:pPr>
      <w:r>
        <w:rPr>
          <w:kern w:val="1"/>
          <w:sz w:val="27"/>
          <w:szCs w:val="27"/>
          <w:lang w:eastAsia="en-US"/>
        </w:rPr>
        <w:t>М</w:t>
      </w:r>
      <w:r w:rsidR="00007B54" w:rsidRPr="008F04AE">
        <w:rPr>
          <w:kern w:val="1"/>
          <w:sz w:val="27"/>
          <w:szCs w:val="27"/>
          <w:lang w:eastAsia="en-US"/>
        </w:rPr>
        <w:t xml:space="preserve">едицинская помощь </w:t>
      </w:r>
      <w:r w:rsidR="008D3432">
        <w:rPr>
          <w:kern w:val="1"/>
          <w:sz w:val="27"/>
          <w:szCs w:val="27"/>
          <w:lang w:eastAsia="en-US"/>
        </w:rPr>
        <w:t>с</w:t>
      </w:r>
      <w:r>
        <w:rPr>
          <w:kern w:val="1"/>
          <w:sz w:val="27"/>
          <w:szCs w:val="27"/>
          <w:lang w:eastAsia="en-US"/>
        </w:rPr>
        <w:t xml:space="preserve">оотечественникам </w:t>
      </w:r>
      <w:r w:rsidR="00007B54" w:rsidRPr="008F04AE">
        <w:rPr>
          <w:kern w:val="1"/>
          <w:sz w:val="27"/>
          <w:szCs w:val="27"/>
          <w:lang w:eastAsia="en-US"/>
        </w:rPr>
        <w:t xml:space="preserve">до получения разрешения </w:t>
      </w:r>
      <w:r>
        <w:rPr>
          <w:kern w:val="1"/>
          <w:sz w:val="27"/>
          <w:szCs w:val="27"/>
          <w:lang w:eastAsia="en-US"/>
        </w:rPr>
        <w:br/>
      </w:r>
      <w:r w:rsidR="00007B54" w:rsidRPr="008F04AE">
        <w:rPr>
          <w:kern w:val="1"/>
          <w:sz w:val="27"/>
          <w:szCs w:val="27"/>
          <w:lang w:eastAsia="en-US"/>
        </w:rPr>
        <w:t xml:space="preserve">на временное проживание или до оформления гражданства Российской Федерации </w:t>
      </w:r>
      <w:r w:rsidRPr="008F04AE">
        <w:rPr>
          <w:kern w:val="1"/>
          <w:sz w:val="27"/>
          <w:szCs w:val="27"/>
          <w:lang w:eastAsia="en-US"/>
        </w:rPr>
        <w:t xml:space="preserve">оказывается </w:t>
      </w:r>
      <w:r w:rsidR="00007B54" w:rsidRPr="008F04AE">
        <w:rPr>
          <w:kern w:val="1"/>
          <w:sz w:val="27"/>
          <w:szCs w:val="27"/>
          <w:lang w:eastAsia="en-US"/>
        </w:rPr>
        <w:t>в рамках закона Волгоградской области о Территориальной программе государственных гарантий бесплатного оказания населению Волгоградской области медицинской помощи на соответствующий год и</w:t>
      </w:r>
      <w:r w:rsidR="0092432F">
        <w:rPr>
          <w:kern w:val="1"/>
          <w:sz w:val="27"/>
          <w:szCs w:val="27"/>
          <w:lang w:eastAsia="en-US"/>
        </w:rPr>
        <w:t xml:space="preserve"> </w:t>
      </w:r>
      <w:r w:rsidR="00007B54" w:rsidRPr="008F04AE">
        <w:rPr>
          <w:kern w:val="1"/>
          <w:sz w:val="27"/>
          <w:szCs w:val="27"/>
          <w:lang w:eastAsia="en-US"/>
        </w:rPr>
        <w:t>на плановый период</w:t>
      </w:r>
      <w:r w:rsidR="00007B54">
        <w:rPr>
          <w:kern w:val="1"/>
          <w:sz w:val="27"/>
          <w:szCs w:val="27"/>
          <w:lang w:eastAsia="en-US"/>
        </w:rPr>
        <w:t>.</w:t>
      </w:r>
    </w:p>
    <w:p w:rsidR="00007B54" w:rsidRPr="00B15154" w:rsidRDefault="00007B54" w:rsidP="00007B54">
      <w:pPr>
        <w:ind w:firstLine="708"/>
        <w:jc w:val="both"/>
        <w:rPr>
          <w:spacing w:val="-4"/>
          <w:kern w:val="27"/>
          <w:sz w:val="27"/>
          <w:szCs w:val="27"/>
          <w:lang w:eastAsia="en-US"/>
        </w:rPr>
      </w:pPr>
      <w:r w:rsidRPr="00B15154">
        <w:rPr>
          <w:spacing w:val="-4"/>
          <w:kern w:val="27"/>
          <w:sz w:val="27"/>
          <w:szCs w:val="27"/>
          <w:lang w:eastAsia="en-US"/>
        </w:rPr>
        <w:t>Соотечественникам в соответствии с</w:t>
      </w:r>
      <w:r w:rsidR="008D3432">
        <w:rPr>
          <w:spacing w:val="-4"/>
          <w:kern w:val="27"/>
          <w:sz w:val="27"/>
          <w:szCs w:val="27"/>
          <w:lang w:eastAsia="en-US"/>
        </w:rPr>
        <w:t xml:space="preserve"> </w:t>
      </w:r>
      <w:r w:rsidRPr="00B15154">
        <w:rPr>
          <w:spacing w:val="-4"/>
          <w:kern w:val="27"/>
          <w:sz w:val="27"/>
          <w:szCs w:val="27"/>
          <w:lang w:eastAsia="en-US"/>
        </w:rPr>
        <w:t>законодательством Российской Федерации предоставлен доступ к услугам дошкольного, общего и</w:t>
      </w:r>
      <w:r w:rsidR="00E26E04">
        <w:rPr>
          <w:spacing w:val="-4"/>
          <w:kern w:val="27"/>
          <w:sz w:val="27"/>
          <w:szCs w:val="27"/>
          <w:lang w:eastAsia="en-US"/>
        </w:rPr>
        <w:t xml:space="preserve"> </w:t>
      </w:r>
      <w:r w:rsidRPr="00B15154">
        <w:rPr>
          <w:spacing w:val="-4"/>
          <w:kern w:val="27"/>
          <w:sz w:val="27"/>
          <w:szCs w:val="27"/>
          <w:lang w:eastAsia="en-US"/>
        </w:rPr>
        <w:t>профессионального образования, в том числе послевузовского и дополнительного, а также обеспечен доступ к социальным услугам и</w:t>
      </w:r>
      <w:r>
        <w:rPr>
          <w:spacing w:val="-4"/>
          <w:kern w:val="27"/>
          <w:sz w:val="27"/>
          <w:szCs w:val="27"/>
          <w:lang w:eastAsia="en-US"/>
        </w:rPr>
        <w:t xml:space="preserve"> </w:t>
      </w:r>
      <w:r w:rsidRPr="00B15154">
        <w:rPr>
          <w:spacing w:val="-4"/>
          <w:kern w:val="27"/>
          <w:sz w:val="27"/>
          <w:szCs w:val="27"/>
          <w:lang w:eastAsia="en-US"/>
        </w:rPr>
        <w:t>услугам в области культуры до принятия ими гражданства по механизмам, утвержд</w:t>
      </w:r>
      <w:r w:rsidR="00CD2F94">
        <w:rPr>
          <w:spacing w:val="-4"/>
          <w:kern w:val="27"/>
          <w:sz w:val="27"/>
          <w:szCs w:val="27"/>
          <w:lang w:eastAsia="en-US"/>
        </w:rPr>
        <w:t>ё</w:t>
      </w:r>
      <w:r w:rsidRPr="00B15154">
        <w:rPr>
          <w:spacing w:val="-4"/>
          <w:kern w:val="27"/>
          <w:sz w:val="27"/>
          <w:szCs w:val="27"/>
          <w:lang w:eastAsia="en-US"/>
        </w:rPr>
        <w:t>нным региональной программой переселения.</w:t>
      </w:r>
    </w:p>
    <w:p w:rsidR="00007B54" w:rsidRPr="00B15154" w:rsidRDefault="00007B54" w:rsidP="00007B54">
      <w:pPr>
        <w:pStyle w:val="ConsPlusNormal"/>
        <w:ind w:firstLine="709"/>
        <w:jc w:val="both"/>
        <w:rPr>
          <w:spacing w:val="-2"/>
          <w:kern w:val="27"/>
          <w:sz w:val="27"/>
          <w:szCs w:val="27"/>
          <w:lang w:eastAsia="en-US"/>
        </w:rPr>
      </w:pPr>
      <w:r w:rsidRPr="00B15154">
        <w:rPr>
          <w:spacing w:val="-2"/>
          <w:kern w:val="27"/>
          <w:sz w:val="27"/>
          <w:szCs w:val="27"/>
          <w:lang w:eastAsia="en-US"/>
        </w:rPr>
        <w:t>На территории вселения содействие постоянному жилищному обустройству участникам</w:t>
      </w:r>
      <w:r>
        <w:rPr>
          <w:spacing w:val="-2"/>
          <w:kern w:val="27"/>
          <w:sz w:val="27"/>
          <w:szCs w:val="27"/>
          <w:lang w:eastAsia="en-US"/>
        </w:rPr>
        <w:t xml:space="preserve"> </w:t>
      </w:r>
      <w:r w:rsidRPr="00B15154">
        <w:rPr>
          <w:spacing w:val="-2"/>
          <w:kern w:val="27"/>
          <w:sz w:val="27"/>
          <w:szCs w:val="27"/>
          <w:lang w:eastAsia="en-US"/>
        </w:rPr>
        <w:t>Государственной программы оказывают уполномоченные муниципальные органы, работодатели, трудоустроившие соотечественника.</w:t>
      </w:r>
    </w:p>
    <w:p w:rsidR="00007B54" w:rsidRPr="008F04AE" w:rsidRDefault="00007B54" w:rsidP="00007B54">
      <w:pPr>
        <w:ind w:firstLine="709"/>
        <w:jc w:val="both"/>
        <w:rPr>
          <w:kern w:val="1"/>
          <w:sz w:val="27"/>
          <w:szCs w:val="27"/>
          <w:lang w:eastAsia="en-US"/>
        </w:rPr>
      </w:pPr>
      <w:r w:rsidRPr="008F04AE">
        <w:rPr>
          <w:kern w:val="1"/>
          <w:sz w:val="27"/>
          <w:szCs w:val="27"/>
          <w:lang w:eastAsia="en-US"/>
        </w:rPr>
        <w:t>Расходы, возникающие в процессе поиска жилья и обустройства по месту временного и постоянного проживания, нес</w:t>
      </w:r>
      <w:r w:rsidR="00E26E04">
        <w:rPr>
          <w:kern w:val="1"/>
          <w:sz w:val="27"/>
          <w:szCs w:val="27"/>
          <w:lang w:eastAsia="en-US"/>
        </w:rPr>
        <w:t>ё</w:t>
      </w:r>
      <w:r w:rsidRPr="008F04AE">
        <w:rPr>
          <w:kern w:val="1"/>
          <w:sz w:val="27"/>
          <w:szCs w:val="27"/>
          <w:lang w:eastAsia="en-US"/>
        </w:rPr>
        <w:t xml:space="preserve">т непосредственно участник </w:t>
      </w:r>
      <w:r>
        <w:rPr>
          <w:kern w:val="1"/>
          <w:sz w:val="27"/>
          <w:szCs w:val="27"/>
          <w:lang w:eastAsia="en-US"/>
        </w:rPr>
        <w:t xml:space="preserve">Государственно </w:t>
      </w:r>
      <w:r w:rsidRPr="008F04AE">
        <w:rPr>
          <w:kern w:val="1"/>
          <w:sz w:val="27"/>
          <w:szCs w:val="27"/>
          <w:lang w:eastAsia="en-US"/>
        </w:rPr>
        <w:t xml:space="preserve">программы. В целях компенсации расходов на временное размещение </w:t>
      </w:r>
      <w:r>
        <w:rPr>
          <w:kern w:val="1"/>
          <w:sz w:val="27"/>
          <w:szCs w:val="27"/>
          <w:lang w:eastAsia="en-US"/>
        </w:rPr>
        <w:t xml:space="preserve">соотечественникам в качестве дополнительной меры </w:t>
      </w:r>
      <w:r w:rsidRPr="008F04AE">
        <w:rPr>
          <w:kern w:val="1"/>
          <w:sz w:val="27"/>
          <w:szCs w:val="27"/>
          <w:lang w:eastAsia="en-US"/>
        </w:rPr>
        <w:t>предусмотрено единовременное пособие на жилищное обу</w:t>
      </w:r>
      <w:r>
        <w:rPr>
          <w:kern w:val="1"/>
          <w:sz w:val="27"/>
          <w:szCs w:val="27"/>
          <w:lang w:eastAsia="en-US"/>
        </w:rPr>
        <w:t>стройство в размере 9 630 руб</w:t>
      </w:r>
      <w:r w:rsidRPr="008F04AE">
        <w:rPr>
          <w:kern w:val="1"/>
          <w:sz w:val="27"/>
          <w:szCs w:val="27"/>
          <w:lang w:eastAsia="en-US"/>
        </w:rPr>
        <w:t>.</w:t>
      </w:r>
    </w:p>
    <w:p w:rsidR="00007B54" w:rsidRPr="008F04AE" w:rsidRDefault="00007B54" w:rsidP="00007B54">
      <w:pPr>
        <w:ind w:firstLine="709"/>
        <w:jc w:val="both"/>
        <w:rPr>
          <w:kern w:val="1"/>
          <w:sz w:val="27"/>
          <w:szCs w:val="27"/>
          <w:lang w:eastAsia="en-US"/>
        </w:rPr>
      </w:pPr>
      <w:r w:rsidRPr="008F04AE">
        <w:rPr>
          <w:kern w:val="1"/>
          <w:sz w:val="27"/>
          <w:szCs w:val="27"/>
          <w:lang w:eastAsia="en-US"/>
        </w:rPr>
        <w:t xml:space="preserve">В качестве временного размещения </w:t>
      </w:r>
      <w:r w:rsidR="00A00E6C">
        <w:rPr>
          <w:kern w:val="1"/>
          <w:sz w:val="27"/>
          <w:szCs w:val="27"/>
          <w:lang w:eastAsia="en-US"/>
        </w:rPr>
        <w:t>соотечествен</w:t>
      </w:r>
      <w:r w:rsidR="00075BD5">
        <w:rPr>
          <w:kern w:val="1"/>
          <w:sz w:val="27"/>
          <w:szCs w:val="27"/>
          <w:lang w:eastAsia="en-US"/>
        </w:rPr>
        <w:t>н</w:t>
      </w:r>
      <w:r w:rsidR="00A00E6C">
        <w:rPr>
          <w:kern w:val="1"/>
          <w:sz w:val="27"/>
          <w:szCs w:val="27"/>
          <w:lang w:eastAsia="en-US"/>
        </w:rPr>
        <w:t>иков</w:t>
      </w:r>
      <w:r w:rsidRPr="008F04AE">
        <w:rPr>
          <w:kern w:val="1"/>
          <w:sz w:val="27"/>
          <w:szCs w:val="27"/>
          <w:lang w:eastAsia="en-US"/>
        </w:rPr>
        <w:t xml:space="preserve"> предусматривается проживание в гостиницах за сч</w:t>
      </w:r>
      <w:r w:rsidR="00E26E04">
        <w:rPr>
          <w:kern w:val="1"/>
          <w:sz w:val="27"/>
          <w:szCs w:val="27"/>
          <w:lang w:eastAsia="en-US"/>
        </w:rPr>
        <w:t>ё</w:t>
      </w:r>
      <w:r w:rsidRPr="008F04AE">
        <w:rPr>
          <w:kern w:val="1"/>
          <w:sz w:val="27"/>
          <w:szCs w:val="27"/>
          <w:lang w:eastAsia="en-US"/>
        </w:rPr>
        <w:t>т собственных средств.</w:t>
      </w:r>
    </w:p>
    <w:p w:rsidR="00007B54" w:rsidRDefault="00007B54" w:rsidP="00007B54">
      <w:pPr>
        <w:pStyle w:val="a8"/>
        <w:spacing w:after="0"/>
        <w:ind w:firstLine="709"/>
        <w:jc w:val="both"/>
        <w:rPr>
          <w:rFonts w:ascii="Times New Roman" w:eastAsia="Times New Roman" w:hAnsi="Times New Roman" w:cs="Times New Roman"/>
          <w:kern w:val="1"/>
          <w:sz w:val="27"/>
          <w:szCs w:val="27"/>
          <w:lang w:eastAsia="en-US"/>
        </w:rPr>
      </w:pPr>
      <w:r w:rsidRPr="008F04AE">
        <w:rPr>
          <w:rFonts w:ascii="Times New Roman" w:eastAsia="Times New Roman" w:hAnsi="Times New Roman" w:cs="Times New Roman"/>
          <w:kern w:val="1"/>
          <w:sz w:val="27"/>
          <w:szCs w:val="27"/>
          <w:lang w:eastAsia="en-US"/>
        </w:rPr>
        <w:t xml:space="preserve">Участники </w:t>
      </w:r>
      <w:r>
        <w:rPr>
          <w:rFonts w:ascii="Times New Roman" w:eastAsia="Times New Roman" w:hAnsi="Times New Roman" w:cs="Times New Roman"/>
          <w:kern w:val="1"/>
          <w:sz w:val="27"/>
          <w:szCs w:val="27"/>
          <w:lang w:eastAsia="en-US"/>
        </w:rPr>
        <w:t xml:space="preserve">Государственной </w:t>
      </w:r>
      <w:r w:rsidRPr="008F04AE">
        <w:rPr>
          <w:rFonts w:ascii="Times New Roman" w:eastAsia="Times New Roman" w:hAnsi="Times New Roman" w:cs="Times New Roman"/>
          <w:kern w:val="1"/>
          <w:sz w:val="27"/>
          <w:szCs w:val="27"/>
          <w:lang w:eastAsia="en-US"/>
        </w:rPr>
        <w:t>программы и члены их семей могут приобрести жиль</w:t>
      </w:r>
      <w:r w:rsidR="009D4A97">
        <w:rPr>
          <w:rFonts w:ascii="Times New Roman" w:eastAsia="Times New Roman" w:hAnsi="Times New Roman" w:cs="Times New Roman"/>
          <w:kern w:val="1"/>
          <w:sz w:val="27"/>
          <w:szCs w:val="27"/>
          <w:lang w:eastAsia="en-US"/>
        </w:rPr>
        <w:t>ё</w:t>
      </w:r>
      <w:r w:rsidRPr="008F04AE">
        <w:rPr>
          <w:rFonts w:ascii="Times New Roman" w:eastAsia="Times New Roman" w:hAnsi="Times New Roman" w:cs="Times New Roman"/>
          <w:kern w:val="1"/>
          <w:sz w:val="27"/>
          <w:szCs w:val="27"/>
          <w:lang w:eastAsia="en-US"/>
        </w:rPr>
        <w:t xml:space="preserve"> за</w:t>
      </w:r>
      <w:r>
        <w:rPr>
          <w:rFonts w:ascii="Times New Roman" w:eastAsia="Times New Roman" w:hAnsi="Times New Roman" w:cs="Times New Roman"/>
          <w:kern w:val="1"/>
          <w:sz w:val="27"/>
          <w:szCs w:val="27"/>
          <w:lang w:eastAsia="en-US"/>
        </w:rPr>
        <w:t xml:space="preserve"> </w:t>
      </w:r>
      <w:r w:rsidRPr="008F04AE">
        <w:rPr>
          <w:rFonts w:ascii="Times New Roman" w:eastAsia="Times New Roman" w:hAnsi="Times New Roman" w:cs="Times New Roman"/>
          <w:kern w:val="1"/>
          <w:sz w:val="27"/>
          <w:szCs w:val="27"/>
          <w:lang w:eastAsia="en-US"/>
        </w:rPr>
        <w:t>собственные средства по условиям ипотечного кредитования.</w:t>
      </w:r>
    </w:p>
    <w:p w:rsidR="00007B54" w:rsidRDefault="00007B54" w:rsidP="00007B54">
      <w:pPr>
        <w:ind w:firstLine="709"/>
        <w:jc w:val="both"/>
        <w:rPr>
          <w:kern w:val="1"/>
          <w:sz w:val="27"/>
          <w:szCs w:val="27"/>
          <w:lang w:eastAsia="en-US"/>
        </w:rPr>
      </w:pPr>
      <w:r w:rsidRPr="008F04AE">
        <w:rPr>
          <w:kern w:val="1"/>
          <w:sz w:val="27"/>
          <w:szCs w:val="27"/>
          <w:lang w:eastAsia="en-US"/>
        </w:rPr>
        <w:t xml:space="preserve">После получения гражданства Российской Федерации </w:t>
      </w:r>
      <w:r>
        <w:rPr>
          <w:kern w:val="1"/>
          <w:sz w:val="27"/>
          <w:szCs w:val="27"/>
          <w:lang w:eastAsia="en-US"/>
        </w:rPr>
        <w:t xml:space="preserve">соотечественники </w:t>
      </w:r>
      <w:r w:rsidRPr="008F04AE">
        <w:rPr>
          <w:kern w:val="1"/>
          <w:sz w:val="27"/>
          <w:szCs w:val="27"/>
          <w:lang w:eastAsia="en-US"/>
        </w:rPr>
        <w:t>вправе обратиться в органы местного самоуправления по месту жительства по</w:t>
      </w:r>
      <w:r>
        <w:rPr>
          <w:kern w:val="1"/>
          <w:sz w:val="27"/>
          <w:szCs w:val="27"/>
          <w:lang w:eastAsia="en-US"/>
        </w:rPr>
        <w:t> </w:t>
      </w:r>
      <w:r w:rsidRPr="008F04AE">
        <w:rPr>
          <w:kern w:val="1"/>
          <w:sz w:val="27"/>
          <w:szCs w:val="27"/>
          <w:lang w:eastAsia="en-US"/>
        </w:rPr>
        <w:t>вопросу постановки на уч</w:t>
      </w:r>
      <w:r w:rsidR="009D4A97">
        <w:rPr>
          <w:kern w:val="1"/>
          <w:sz w:val="27"/>
          <w:szCs w:val="27"/>
          <w:lang w:eastAsia="en-US"/>
        </w:rPr>
        <w:t>ё</w:t>
      </w:r>
      <w:r w:rsidRPr="008F04AE">
        <w:rPr>
          <w:kern w:val="1"/>
          <w:sz w:val="27"/>
          <w:szCs w:val="27"/>
          <w:lang w:eastAsia="en-US"/>
        </w:rPr>
        <w:t>т в качестве</w:t>
      </w:r>
      <w:r w:rsidR="00902F6A">
        <w:rPr>
          <w:kern w:val="1"/>
          <w:sz w:val="27"/>
          <w:szCs w:val="27"/>
          <w:lang w:eastAsia="en-US"/>
        </w:rPr>
        <w:t xml:space="preserve"> нуждающихся в жилых помещениях</w:t>
      </w:r>
      <w:r w:rsidRPr="008F04AE">
        <w:rPr>
          <w:kern w:val="1"/>
          <w:sz w:val="27"/>
          <w:szCs w:val="27"/>
          <w:lang w:eastAsia="en-US"/>
        </w:rPr>
        <w:t xml:space="preserve">. </w:t>
      </w:r>
    </w:p>
    <w:p w:rsidR="00902F6A" w:rsidRPr="00902F6A" w:rsidRDefault="00902F6A" w:rsidP="00902F6A">
      <w:pPr>
        <w:pStyle w:val="ConsPlusNormal"/>
        <w:tabs>
          <w:tab w:val="left" w:pos="1134"/>
        </w:tabs>
        <w:ind w:firstLine="709"/>
        <w:jc w:val="both"/>
        <w:rPr>
          <w:kern w:val="1"/>
          <w:sz w:val="27"/>
          <w:szCs w:val="27"/>
          <w:lang w:eastAsia="en-US"/>
        </w:rPr>
      </w:pPr>
      <w:r w:rsidRPr="00902F6A">
        <w:rPr>
          <w:kern w:val="1"/>
          <w:sz w:val="27"/>
          <w:szCs w:val="27"/>
          <w:lang w:eastAsia="en-US"/>
        </w:rPr>
        <w:t>На территории области осуществляются следующие меры социальной поддержки гражданам, нуждающимся в улучшении жилищных условий:</w:t>
      </w:r>
    </w:p>
    <w:p w:rsidR="00902F6A" w:rsidRPr="00902F6A" w:rsidRDefault="00902F6A" w:rsidP="00902F6A">
      <w:pPr>
        <w:pStyle w:val="ConsPlusNormal"/>
        <w:tabs>
          <w:tab w:val="left" w:pos="1134"/>
        </w:tabs>
        <w:ind w:firstLine="709"/>
        <w:jc w:val="both"/>
        <w:rPr>
          <w:kern w:val="1"/>
          <w:sz w:val="27"/>
          <w:szCs w:val="27"/>
          <w:lang w:eastAsia="en-US"/>
        </w:rPr>
      </w:pPr>
      <w:r w:rsidRPr="00902F6A">
        <w:rPr>
          <w:kern w:val="1"/>
          <w:sz w:val="27"/>
          <w:szCs w:val="27"/>
          <w:lang w:eastAsia="en-US"/>
        </w:rPr>
        <w:t xml:space="preserve">участие в государственной программе Волгоградской области </w:t>
      </w:r>
      <w:r>
        <w:rPr>
          <w:kern w:val="1"/>
          <w:sz w:val="27"/>
          <w:szCs w:val="27"/>
          <w:lang w:eastAsia="en-US"/>
        </w:rPr>
        <w:t>«</w:t>
      </w:r>
      <w:r w:rsidRPr="00902F6A">
        <w:rPr>
          <w:kern w:val="1"/>
          <w:sz w:val="27"/>
          <w:szCs w:val="27"/>
          <w:lang w:eastAsia="en-US"/>
        </w:rPr>
        <w:t>Обеспечение доступным и комфортным жиль</w:t>
      </w:r>
      <w:r w:rsidR="00CD2F94">
        <w:rPr>
          <w:kern w:val="1"/>
          <w:sz w:val="27"/>
          <w:szCs w:val="27"/>
          <w:lang w:eastAsia="en-US"/>
        </w:rPr>
        <w:t>ё</w:t>
      </w:r>
      <w:r w:rsidRPr="00902F6A">
        <w:rPr>
          <w:kern w:val="1"/>
          <w:sz w:val="27"/>
          <w:szCs w:val="27"/>
          <w:lang w:eastAsia="en-US"/>
        </w:rPr>
        <w:t>м и коммунальными услугам</w:t>
      </w:r>
      <w:r>
        <w:rPr>
          <w:kern w:val="1"/>
          <w:sz w:val="27"/>
          <w:szCs w:val="27"/>
          <w:lang w:eastAsia="en-US"/>
        </w:rPr>
        <w:t>и жителей Волгоградской области»</w:t>
      </w:r>
      <w:r w:rsidRPr="00902F6A">
        <w:rPr>
          <w:kern w:val="1"/>
          <w:sz w:val="27"/>
          <w:szCs w:val="27"/>
          <w:lang w:eastAsia="en-US"/>
        </w:rPr>
        <w:t>, утвержд</w:t>
      </w:r>
      <w:r w:rsidR="00CD2F94">
        <w:rPr>
          <w:kern w:val="1"/>
          <w:sz w:val="27"/>
          <w:szCs w:val="27"/>
          <w:lang w:eastAsia="en-US"/>
        </w:rPr>
        <w:t>ё</w:t>
      </w:r>
      <w:r w:rsidRPr="00902F6A">
        <w:rPr>
          <w:kern w:val="1"/>
          <w:sz w:val="27"/>
          <w:szCs w:val="27"/>
          <w:lang w:eastAsia="en-US"/>
        </w:rPr>
        <w:t>нной постановлением Администрации Волгоградской области от 8</w:t>
      </w:r>
      <w:r>
        <w:rPr>
          <w:kern w:val="1"/>
          <w:sz w:val="27"/>
          <w:szCs w:val="27"/>
          <w:lang w:eastAsia="en-US"/>
        </w:rPr>
        <w:t xml:space="preserve"> февраля </w:t>
      </w:r>
      <w:r w:rsidRPr="00902F6A">
        <w:rPr>
          <w:kern w:val="1"/>
          <w:sz w:val="27"/>
          <w:szCs w:val="27"/>
          <w:lang w:eastAsia="en-US"/>
        </w:rPr>
        <w:t xml:space="preserve">2016 </w:t>
      </w:r>
      <w:r>
        <w:rPr>
          <w:kern w:val="1"/>
          <w:sz w:val="27"/>
          <w:szCs w:val="27"/>
          <w:lang w:eastAsia="en-US"/>
        </w:rPr>
        <w:t xml:space="preserve">г. </w:t>
      </w:r>
      <w:r w:rsidRPr="00902F6A">
        <w:rPr>
          <w:kern w:val="1"/>
          <w:sz w:val="27"/>
          <w:szCs w:val="27"/>
          <w:lang w:eastAsia="en-US"/>
        </w:rPr>
        <w:t xml:space="preserve">№46-п, в рамках мероприятия </w:t>
      </w:r>
      <w:r>
        <w:rPr>
          <w:kern w:val="1"/>
          <w:sz w:val="27"/>
          <w:szCs w:val="27"/>
          <w:lang w:eastAsia="en-US"/>
        </w:rPr>
        <w:br/>
      </w:r>
      <w:r w:rsidRPr="00902F6A">
        <w:rPr>
          <w:kern w:val="1"/>
          <w:sz w:val="27"/>
          <w:szCs w:val="27"/>
          <w:lang w:eastAsia="en-US"/>
        </w:rPr>
        <w:t>по обеспечению жиль</w:t>
      </w:r>
      <w:r w:rsidR="00CD2F94">
        <w:rPr>
          <w:kern w:val="1"/>
          <w:sz w:val="27"/>
          <w:szCs w:val="27"/>
          <w:lang w:eastAsia="en-US"/>
        </w:rPr>
        <w:t>ё</w:t>
      </w:r>
      <w:r w:rsidRPr="00902F6A">
        <w:rPr>
          <w:kern w:val="1"/>
          <w:sz w:val="27"/>
          <w:szCs w:val="27"/>
          <w:lang w:eastAsia="en-US"/>
        </w:rPr>
        <w:t xml:space="preserve">м молодых семей ведомственной целевой программы </w:t>
      </w:r>
      <w:r>
        <w:rPr>
          <w:kern w:val="1"/>
          <w:sz w:val="27"/>
          <w:szCs w:val="27"/>
          <w:lang w:eastAsia="en-US"/>
        </w:rPr>
        <w:t>«</w:t>
      </w:r>
      <w:r w:rsidRPr="00902F6A">
        <w:rPr>
          <w:kern w:val="1"/>
          <w:sz w:val="27"/>
          <w:szCs w:val="27"/>
          <w:lang w:eastAsia="en-US"/>
        </w:rPr>
        <w:t>Оказание государственной поддержки гражданам в обеспечении жильем и оплате жилищно-коммунальных услуг</w:t>
      </w:r>
      <w:r>
        <w:rPr>
          <w:kern w:val="1"/>
          <w:sz w:val="27"/>
          <w:szCs w:val="27"/>
          <w:lang w:eastAsia="en-US"/>
        </w:rPr>
        <w:t>»</w:t>
      </w:r>
      <w:r w:rsidRPr="00902F6A">
        <w:rPr>
          <w:kern w:val="1"/>
          <w:sz w:val="27"/>
          <w:szCs w:val="27"/>
          <w:lang w:eastAsia="en-US"/>
        </w:rPr>
        <w:t xml:space="preserve"> государственной программы Российской </w:t>
      </w:r>
      <w:r w:rsidRPr="00902F6A">
        <w:rPr>
          <w:kern w:val="1"/>
          <w:sz w:val="27"/>
          <w:szCs w:val="27"/>
          <w:lang w:eastAsia="en-US"/>
        </w:rPr>
        <w:lastRenderedPageBreak/>
        <w:t xml:space="preserve">Федерации </w:t>
      </w:r>
      <w:r>
        <w:rPr>
          <w:kern w:val="1"/>
          <w:sz w:val="27"/>
          <w:szCs w:val="27"/>
          <w:lang w:eastAsia="en-US"/>
        </w:rPr>
        <w:t>«</w:t>
      </w:r>
      <w:r w:rsidRPr="00902F6A">
        <w:rPr>
          <w:kern w:val="1"/>
          <w:sz w:val="27"/>
          <w:szCs w:val="27"/>
          <w:lang w:eastAsia="en-US"/>
        </w:rPr>
        <w:t>Обеспечение доступным и комфортным жильем и коммунальными услугами граждан Российской Федерации</w:t>
      </w:r>
      <w:r>
        <w:rPr>
          <w:kern w:val="1"/>
          <w:sz w:val="27"/>
          <w:szCs w:val="27"/>
          <w:lang w:eastAsia="en-US"/>
        </w:rPr>
        <w:t>»</w:t>
      </w:r>
      <w:r w:rsidRPr="00902F6A">
        <w:rPr>
          <w:kern w:val="1"/>
          <w:sz w:val="27"/>
          <w:szCs w:val="27"/>
          <w:lang w:eastAsia="en-US"/>
        </w:rPr>
        <w:t>;</w:t>
      </w:r>
    </w:p>
    <w:p w:rsidR="00902F6A" w:rsidRPr="00902F6A" w:rsidRDefault="00902F6A" w:rsidP="00902F6A">
      <w:pPr>
        <w:pStyle w:val="ConsPlusNormal"/>
        <w:tabs>
          <w:tab w:val="left" w:pos="1134"/>
        </w:tabs>
        <w:ind w:firstLine="709"/>
        <w:jc w:val="both"/>
        <w:rPr>
          <w:kern w:val="1"/>
          <w:sz w:val="27"/>
          <w:szCs w:val="27"/>
          <w:lang w:eastAsia="en-US"/>
        </w:rPr>
      </w:pPr>
      <w:r w:rsidRPr="00902F6A">
        <w:rPr>
          <w:kern w:val="1"/>
          <w:sz w:val="27"/>
          <w:szCs w:val="27"/>
          <w:lang w:eastAsia="en-US"/>
        </w:rPr>
        <w:t>льготное ипотечное кредитование со сниженной процентной ставкой на весь период кредитования участников осинового мероприятия, на приобретение квартир у застройщиков в Волгоградской области;</w:t>
      </w:r>
    </w:p>
    <w:p w:rsidR="00902F6A" w:rsidRPr="00902F6A" w:rsidRDefault="00902F6A" w:rsidP="00902F6A">
      <w:pPr>
        <w:pStyle w:val="ConsPlusNormal"/>
        <w:tabs>
          <w:tab w:val="left" w:pos="1134"/>
        </w:tabs>
        <w:ind w:firstLine="709"/>
        <w:jc w:val="both"/>
        <w:rPr>
          <w:kern w:val="1"/>
          <w:sz w:val="27"/>
          <w:szCs w:val="27"/>
          <w:lang w:eastAsia="en-US"/>
        </w:rPr>
      </w:pPr>
      <w:r w:rsidRPr="00902F6A">
        <w:rPr>
          <w:kern w:val="1"/>
          <w:sz w:val="27"/>
          <w:szCs w:val="27"/>
          <w:lang w:eastAsia="en-US"/>
        </w:rPr>
        <w:t xml:space="preserve">участие в ипотечной программе </w:t>
      </w:r>
      <w:r>
        <w:rPr>
          <w:kern w:val="1"/>
          <w:sz w:val="27"/>
          <w:szCs w:val="27"/>
          <w:lang w:eastAsia="en-US"/>
        </w:rPr>
        <w:t>«</w:t>
      </w:r>
      <w:r w:rsidRPr="00902F6A">
        <w:rPr>
          <w:kern w:val="1"/>
          <w:sz w:val="27"/>
          <w:szCs w:val="27"/>
          <w:lang w:eastAsia="en-US"/>
        </w:rPr>
        <w:t>Семейная ипотека с государственной поддержкой</w:t>
      </w:r>
      <w:r>
        <w:rPr>
          <w:kern w:val="1"/>
          <w:sz w:val="27"/>
          <w:szCs w:val="27"/>
          <w:lang w:eastAsia="en-US"/>
        </w:rPr>
        <w:t>»</w:t>
      </w:r>
      <w:r w:rsidRPr="00902F6A">
        <w:rPr>
          <w:kern w:val="1"/>
          <w:sz w:val="27"/>
          <w:szCs w:val="27"/>
          <w:lang w:eastAsia="en-US"/>
        </w:rPr>
        <w:t xml:space="preserve">, которая реализуется АО </w:t>
      </w:r>
      <w:r>
        <w:rPr>
          <w:kern w:val="1"/>
          <w:sz w:val="27"/>
          <w:szCs w:val="27"/>
          <w:lang w:eastAsia="en-US"/>
        </w:rPr>
        <w:t>«</w:t>
      </w:r>
      <w:r w:rsidRPr="00902F6A">
        <w:rPr>
          <w:kern w:val="1"/>
          <w:sz w:val="27"/>
          <w:szCs w:val="27"/>
          <w:lang w:eastAsia="en-US"/>
        </w:rPr>
        <w:t>Волгоградское агентство ипотечного жилищного кредитования</w:t>
      </w:r>
      <w:r>
        <w:rPr>
          <w:kern w:val="1"/>
          <w:sz w:val="27"/>
          <w:szCs w:val="27"/>
          <w:lang w:eastAsia="en-US"/>
        </w:rPr>
        <w:t>»</w:t>
      </w:r>
      <w:r w:rsidRPr="00902F6A">
        <w:rPr>
          <w:kern w:val="1"/>
          <w:sz w:val="27"/>
          <w:szCs w:val="27"/>
          <w:lang w:eastAsia="en-US"/>
        </w:rPr>
        <w:t xml:space="preserve"> с 17</w:t>
      </w:r>
      <w:r>
        <w:rPr>
          <w:kern w:val="1"/>
          <w:sz w:val="27"/>
          <w:szCs w:val="27"/>
          <w:lang w:eastAsia="en-US"/>
        </w:rPr>
        <w:t xml:space="preserve"> января </w:t>
      </w:r>
      <w:r w:rsidRPr="00902F6A">
        <w:rPr>
          <w:kern w:val="1"/>
          <w:sz w:val="27"/>
          <w:szCs w:val="27"/>
          <w:lang w:eastAsia="en-US"/>
        </w:rPr>
        <w:t xml:space="preserve">2018 </w:t>
      </w:r>
      <w:r w:rsidR="0068464C">
        <w:rPr>
          <w:kern w:val="1"/>
          <w:sz w:val="27"/>
          <w:szCs w:val="27"/>
          <w:lang w:eastAsia="en-US"/>
        </w:rPr>
        <w:t>года</w:t>
      </w:r>
      <w:r>
        <w:rPr>
          <w:kern w:val="1"/>
          <w:sz w:val="27"/>
          <w:szCs w:val="27"/>
          <w:lang w:eastAsia="en-US"/>
        </w:rPr>
        <w:t xml:space="preserve"> </w:t>
      </w:r>
      <w:r w:rsidRPr="00902F6A">
        <w:rPr>
          <w:kern w:val="1"/>
          <w:sz w:val="27"/>
          <w:szCs w:val="27"/>
          <w:lang w:eastAsia="en-US"/>
        </w:rPr>
        <w:t>во исполнение постановления Правительства Российской Федерации от 30</w:t>
      </w:r>
      <w:r>
        <w:rPr>
          <w:kern w:val="1"/>
          <w:sz w:val="27"/>
          <w:szCs w:val="27"/>
          <w:lang w:eastAsia="en-US"/>
        </w:rPr>
        <w:t xml:space="preserve"> декабря </w:t>
      </w:r>
      <w:r w:rsidRPr="00902F6A">
        <w:rPr>
          <w:kern w:val="1"/>
          <w:sz w:val="27"/>
          <w:szCs w:val="27"/>
          <w:lang w:eastAsia="en-US"/>
        </w:rPr>
        <w:t xml:space="preserve">2017 </w:t>
      </w:r>
      <w:r>
        <w:rPr>
          <w:kern w:val="1"/>
          <w:sz w:val="27"/>
          <w:szCs w:val="27"/>
          <w:lang w:eastAsia="en-US"/>
        </w:rPr>
        <w:t xml:space="preserve">г. </w:t>
      </w:r>
      <w:r w:rsidRPr="00902F6A">
        <w:rPr>
          <w:kern w:val="1"/>
          <w:sz w:val="27"/>
          <w:szCs w:val="27"/>
          <w:lang w:eastAsia="en-US"/>
        </w:rPr>
        <w:t>№1711;</w:t>
      </w:r>
    </w:p>
    <w:p w:rsidR="00902F6A" w:rsidRPr="00902F6A" w:rsidRDefault="00902F6A" w:rsidP="00902F6A">
      <w:pPr>
        <w:pStyle w:val="ConsPlusNormal"/>
        <w:tabs>
          <w:tab w:val="left" w:pos="1134"/>
        </w:tabs>
        <w:ind w:firstLine="709"/>
        <w:jc w:val="both"/>
        <w:rPr>
          <w:kern w:val="1"/>
          <w:sz w:val="27"/>
          <w:szCs w:val="27"/>
          <w:lang w:eastAsia="en-US"/>
        </w:rPr>
      </w:pPr>
      <w:r w:rsidRPr="00902F6A">
        <w:rPr>
          <w:kern w:val="1"/>
          <w:sz w:val="27"/>
          <w:szCs w:val="27"/>
          <w:lang w:eastAsia="en-US"/>
        </w:rPr>
        <w:t>обеспечение жилым помещением по договору социального найма в порядке очередности исходя из даты принятия на уч</w:t>
      </w:r>
      <w:r w:rsidR="00CD2F94">
        <w:rPr>
          <w:kern w:val="1"/>
          <w:sz w:val="27"/>
          <w:szCs w:val="27"/>
          <w:lang w:eastAsia="en-US"/>
        </w:rPr>
        <w:t>ё</w:t>
      </w:r>
      <w:r w:rsidRPr="00902F6A">
        <w:rPr>
          <w:kern w:val="1"/>
          <w:sz w:val="27"/>
          <w:szCs w:val="27"/>
          <w:lang w:eastAsia="en-US"/>
        </w:rPr>
        <w:t>т органами местного самоуправления по месту жительства (при условии признания нуждающимися в жилых помещениях и малоимущими).</w:t>
      </w:r>
    </w:p>
    <w:p w:rsidR="00007B54" w:rsidRPr="008F04AE" w:rsidRDefault="00007B54" w:rsidP="00007B54">
      <w:pPr>
        <w:pStyle w:val="af0"/>
        <w:widowControl w:val="0"/>
        <w:shd w:val="clear" w:color="auto" w:fill="FFFFFF"/>
        <w:spacing w:before="0" w:beforeAutospacing="0" w:after="0" w:afterAutospacing="0"/>
        <w:ind w:firstLine="709"/>
        <w:jc w:val="both"/>
        <w:rPr>
          <w:kern w:val="1"/>
          <w:sz w:val="27"/>
          <w:szCs w:val="27"/>
          <w:lang w:eastAsia="en-US"/>
        </w:rPr>
      </w:pPr>
      <w:r w:rsidRPr="008F04AE">
        <w:rPr>
          <w:kern w:val="1"/>
          <w:sz w:val="27"/>
          <w:szCs w:val="27"/>
          <w:lang w:eastAsia="en-US"/>
        </w:rPr>
        <w:t xml:space="preserve">Порядок и </w:t>
      </w:r>
      <w:r>
        <w:rPr>
          <w:kern w:val="1"/>
          <w:sz w:val="27"/>
          <w:szCs w:val="27"/>
          <w:lang w:eastAsia="en-US"/>
        </w:rPr>
        <w:t>условия</w:t>
      </w:r>
      <w:r w:rsidRPr="008F04AE">
        <w:rPr>
          <w:kern w:val="1"/>
          <w:sz w:val="27"/>
          <w:szCs w:val="27"/>
          <w:lang w:eastAsia="en-US"/>
        </w:rPr>
        <w:t xml:space="preserve"> предоставления земельных участков в собственность бесплатно на территории области установлены Законом Волгоградской области </w:t>
      </w:r>
      <w:r w:rsidR="003670A1">
        <w:rPr>
          <w:kern w:val="1"/>
          <w:sz w:val="27"/>
          <w:szCs w:val="27"/>
          <w:lang w:eastAsia="en-US"/>
        </w:rPr>
        <w:br/>
      </w:r>
      <w:r w:rsidRPr="008F04AE">
        <w:rPr>
          <w:kern w:val="1"/>
          <w:sz w:val="27"/>
          <w:szCs w:val="27"/>
          <w:lang w:eastAsia="en-US"/>
        </w:rPr>
        <w:t>от 14 июля 2015</w:t>
      </w:r>
      <w:r>
        <w:rPr>
          <w:kern w:val="1"/>
          <w:sz w:val="27"/>
          <w:szCs w:val="27"/>
          <w:lang w:eastAsia="en-US"/>
        </w:rPr>
        <w:t> </w:t>
      </w:r>
      <w:r w:rsidRPr="008F04AE">
        <w:rPr>
          <w:kern w:val="1"/>
          <w:sz w:val="27"/>
          <w:szCs w:val="27"/>
          <w:lang w:eastAsia="en-US"/>
        </w:rPr>
        <w:t>г. №</w:t>
      </w:r>
      <w:r>
        <w:rPr>
          <w:kern w:val="1"/>
          <w:sz w:val="27"/>
          <w:szCs w:val="27"/>
          <w:lang w:eastAsia="en-US"/>
        </w:rPr>
        <w:t> </w:t>
      </w:r>
      <w:r w:rsidRPr="008F04AE">
        <w:rPr>
          <w:kern w:val="1"/>
          <w:sz w:val="27"/>
          <w:szCs w:val="27"/>
          <w:lang w:eastAsia="en-US"/>
        </w:rPr>
        <w:t>123-О</w:t>
      </w:r>
      <w:r>
        <w:rPr>
          <w:kern w:val="1"/>
          <w:sz w:val="27"/>
          <w:szCs w:val="27"/>
          <w:lang w:eastAsia="en-US"/>
        </w:rPr>
        <w:t>З</w:t>
      </w:r>
      <w:r w:rsidRPr="008F04AE">
        <w:rPr>
          <w:kern w:val="1"/>
          <w:sz w:val="27"/>
          <w:szCs w:val="27"/>
          <w:lang w:eastAsia="en-US"/>
        </w:rPr>
        <w:t xml:space="preserve"> «О предоставлении земельных участков, находящихся в государственной или муниципальной собственности, в</w:t>
      </w:r>
      <w:r>
        <w:rPr>
          <w:kern w:val="1"/>
          <w:sz w:val="27"/>
          <w:szCs w:val="27"/>
          <w:lang w:eastAsia="en-US"/>
        </w:rPr>
        <w:t xml:space="preserve"> </w:t>
      </w:r>
      <w:r w:rsidRPr="008F04AE">
        <w:rPr>
          <w:kern w:val="1"/>
          <w:sz w:val="27"/>
          <w:szCs w:val="27"/>
          <w:lang w:eastAsia="en-US"/>
        </w:rPr>
        <w:t>собственность граждан бесплатно». В рамках указанного закона возможность предоставления гражданам, переселившимся из-за рубежа, земельных участков в</w:t>
      </w:r>
      <w:r>
        <w:rPr>
          <w:kern w:val="1"/>
          <w:sz w:val="27"/>
          <w:szCs w:val="27"/>
          <w:lang w:eastAsia="en-US"/>
        </w:rPr>
        <w:t> </w:t>
      </w:r>
      <w:r w:rsidRPr="008F04AE">
        <w:rPr>
          <w:kern w:val="1"/>
          <w:sz w:val="27"/>
          <w:szCs w:val="27"/>
          <w:lang w:eastAsia="en-US"/>
        </w:rPr>
        <w:t xml:space="preserve">собственность бесплатно </w:t>
      </w:r>
      <w:r w:rsidR="003670A1">
        <w:rPr>
          <w:kern w:val="1"/>
          <w:sz w:val="27"/>
          <w:szCs w:val="27"/>
          <w:lang w:eastAsia="en-US"/>
        </w:rPr>
        <w:br/>
      </w:r>
      <w:r w:rsidRPr="008F04AE">
        <w:rPr>
          <w:kern w:val="1"/>
          <w:sz w:val="27"/>
          <w:szCs w:val="27"/>
          <w:lang w:eastAsia="en-US"/>
        </w:rPr>
        <w:t>не предусмотрена. Одним из обязательных условий для получения земельного участка в собственность бесплатно является проживание гражданина на территории Волгоградской области в течение не менее пяти лет, непосредственно предшествующих дате подачи ими заявления о постановке на уч</w:t>
      </w:r>
      <w:r w:rsidR="00E47739">
        <w:rPr>
          <w:kern w:val="1"/>
          <w:sz w:val="27"/>
          <w:szCs w:val="27"/>
          <w:lang w:eastAsia="en-US"/>
        </w:rPr>
        <w:t>ё</w:t>
      </w:r>
      <w:r w:rsidRPr="008F04AE">
        <w:rPr>
          <w:kern w:val="1"/>
          <w:sz w:val="27"/>
          <w:szCs w:val="27"/>
          <w:lang w:eastAsia="en-US"/>
        </w:rPr>
        <w:t>т в целях последующего предоставления земельного участка в собственность.</w:t>
      </w:r>
    </w:p>
    <w:p w:rsidR="00CD2F94" w:rsidRDefault="00007B54" w:rsidP="00007B54">
      <w:pPr>
        <w:tabs>
          <w:tab w:val="left" w:pos="709"/>
        </w:tabs>
        <w:ind w:left="708"/>
        <w:jc w:val="left"/>
        <w:rPr>
          <w:b/>
          <w:i/>
          <w:kern w:val="1"/>
          <w:sz w:val="27"/>
          <w:szCs w:val="27"/>
          <w:lang w:eastAsia="en-US"/>
        </w:rPr>
      </w:pPr>
      <w:r w:rsidRPr="00007B54">
        <w:rPr>
          <w:b/>
          <w:i/>
          <w:kern w:val="1"/>
          <w:sz w:val="27"/>
          <w:szCs w:val="27"/>
          <w:lang w:eastAsia="en-US"/>
        </w:rPr>
        <w:t xml:space="preserve">Комитет по труду и занятости населения </w:t>
      </w:r>
    </w:p>
    <w:p w:rsidR="00007B54" w:rsidRPr="00007B54" w:rsidRDefault="00007B54" w:rsidP="00007B54">
      <w:pPr>
        <w:tabs>
          <w:tab w:val="left" w:pos="709"/>
        </w:tabs>
        <w:ind w:left="708"/>
        <w:jc w:val="left"/>
        <w:rPr>
          <w:b/>
          <w:i/>
          <w:kern w:val="1"/>
          <w:sz w:val="27"/>
          <w:szCs w:val="27"/>
          <w:lang w:eastAsia="en-US"/>
        </w:rPr>
      </w:pPr>
      <w:r w:rsidRPr="00007B54">
        <w:rPr>
          <w:b/>
          <w:i/>
          <w:kern w:val="1"/>
          <w:sz w:val="27"/>
          <w:szCs w:val="27"/>
          <w:lang w:eastAsia="en-US"/>
        </w:rPr>
        <w:t>Волгоградской области</w:t>
      </w:r>
    </w:p>
    <w:p w:rsidR="00007B54" w:rsidRDefault="00007B54" w:rsidP="00007B54">
      <w:pPr>
        <w:tabs>
          <w:tab w:val="left" w:pos="709"/>
        </w:tabs>
        <w:ind w:left="708"/>
        <w:jc w:val="left"/>
        <w:rPr>
          <w:i/>
          <w:sz w:val="27"/>
          <w:szCs w:val="27"/>
        </w:rPr>
      </w:pPr>
      <w:r w:rsidRPr="00E3629E">
        <w:rPr>
          <w:i/>
          <w:sz w:val="27"/>
          <w:szCs w:val="27"/>
        </w:rPr>
        <w:t>Адрес: 400087,</w:t>
      </w:r>
      <w:r w:rsidR="00304AFF">
        <w:rPr>
          <w:i/>
          <w:sz w:val="27"/>
          <w:szCs w:val="27"/>
        </w:rPr>
        <w:t xml:space="preserve"> </w:t>
      </w:r>
      <w:r w:rsidRPr="00E3629E">
        <w:rPr>
          <w:i/>
          <w:sz w:val="27"/>
          <w:szCs w:val="27"/>
        </w:rPr>
        <w:t>г. Волгоград, ул. Новороссийская, д. 4</w:t>
      </w:r>
      <w:r w:rsidR="00FD5988">
        <w:rPr>
          <w:i/>
          <w:sz w:val="27"/>
          <w:szCs w:val="27"/>
        </w:rPr>
        <w:t>1</w:t>
      </w:r>
    </w:p>
    <w:p w:rsidR="00007B54" w:rsidRDefault="00007B54" w:rsidP="00007B54">
      <w:pPr>
        <w:tabs>
          <w:tab w:val="left" w:pos="709"/>
        </w:tabs>
        <w:ind w:left="708"/>
        <w:jc w:val="left"/>
        <w:rPr>
          <w:i/>
          <w:sz w:val="27"/>
          <w:szCs w:val="27"/>
        </w:rPr>
      </w:pPr>
      <w:r w:rsidRPr="00E3629E">
        <w:rPr>
          <w:i/>
          <w:sz w:val="27"/>
          <w:szCs w:val="27"/>
        </w:rPr>
        <w:t>Тел./факс: 8 (8442) 30-95-20, 30-95-25, 30-95-2</w:t>
      </w:r>
      <w:r w:rsidR="00FD5988">
        <w:rPr>
          <w:i/>
          <w:sz w:val="27"/>
          <w:szCs w:val="27"/>
        </w:rPr>
        <w:t>2</w:t>
      </w:r>
    </w:p>
    <w:p w:rsidR="00007B54" w:rsidRDefault="00007B54" w:rsidP="00007B54">
      <w:pPr>
        <w:tabs>
          <w:tab w:val="left" w:pos="709"/>
        </w:tabs>
        <w:ind w:left="708"/>
        <w:jc w:val="left"/>
        <w:rPr>
          <w:i/>
          <w:sz w:val="27"/>
          <w:szCs w:val="27"/>
        </w:rPr>
      </w:pPr>
      <w:r w:rsidRPr="00E3629E">
        <w:rPr>
          <w:i/>
          <w:sz w:val="27"/>
          <w:szCs w:val="27"/>
        </w:rPr>
        <w:t xml:space="preserve">Официальный Интернет-сайт: </w:t>
      </w:r>
      <w:hyperlink r:id="rId223" w:tgtFrame="_blank" w:history="1">
        <w:r w:rsidRPr="00E3629E">
          <w:rPr>
            <w:i/>
            <w:sz w:val="27"/>
            <w:szCs w:val="27"/>
          </w:rPr>
          <w:t>http://ktzn.volgograd.ru</w:t>
        </w:r>
      </w:hyperlink>
    </w:p>
    <w:p w:rsidR="00007B54" w:rsidRDefault="00007B54" w:rsidP="00007B54">
      <w:pPr>
        <w:tabs>
          <w:tab w:val="left" w:pos="709"/>
        </w:tabs>
        <w:ind w:left="708"/>
        <w:jc w:val="left"/>
        <w:rPr>
          <w:i/>
          <w:sz w:val="27"/>
          <w:szCs w:val="27"/>
        </w:rPr>
      </w:pPr>
      <w:r w:rsidRPr="00E3629E">
        <w:rPr>
          <w:i/>
          <w:sz w:val="27"/>
          <w:szCs w:val="27"/>
        </w:rPr>
        <w:t>Адрес электронной почты: ktzn@volganet.ru</w:t>
      </w:r>
    </w:p>
    <w:p w:rsidR="00A06257" w:rsidRDefault="00007B54" w:rsidP="00007B54">
      <w:pPr>
        <w:tabs>
          <w:tab w:val="left" w:pos="709"/>
        </w:tabs>
        <w:ind w:left="708"/>
        <w:jc w:val="both"/>
        <w:rPr>
          <w:b/>
          <w:i/>
          <w:spacing w:val="-4"/>
          <w:sz w:val="27"/>
          <w:szCs w:val="27"/>
        </w:rPr>
      </w:pPr>
      <w:r w:rsidRPr="00EA7AD8">
        <w:rPr>
          <w:b/>
          <w:i/>
          <w:spacing w:val="-4"/>
          <w:sz w:val="27"/>
          <w:szCs w:val="27"/>
        </w:rPr>
        <w:t xml:space="preserve">Управление по вопросам миграции </w:t>
      </w:r>
    </w:p>
    <w:p w:rsidR="00007B54" w:rsidRPr="00EA7AD8" w:rsidRDefault="00007B54" w:rsidP="00007B54">
      <w:pPr>
        <w:tabs>
          <w:tab w:val="left" w:pos="709"/>
        </w:tabs>
        <w:ind w:left="708"/>
        <w:jc w:val="both"/>
        <w:rPr>
          <w:b/>
          <w:i/>
          <w:spacing w:val="-4"/>
          <w:sz w:val="27"/>
          <w:szCs w:val="27"/>
        </w:rPr>
      </w:pPr>
      <w:r w:rsidRPr="00EA7AD8">
        <w:rPr>
          <w:b/>
          <w:i/>
          <w:spacing w:val="-4"/>
          <w:sz w:val="27"/>
          <w:szCs w:val="27"/>
        </w:rPr>
        <w:t>ГУ МВД России по Волгоградской области</w:t>
      </w:r>
    </w:p>
    <w:p w:rsidR="00007B54" w:rsidRPr="001614E2" w:rsidRDefault="00007B54" w:rsidP="00007B54">
      <w:pPr>
        <w:ind w:left="708"/>
        <w:jc w:val="left"/>
        <w:rPr>
          <w:i/>
          <w:sz w:val="27"/>
          <w:szCs w:val="27"/>
        </w:rPr>
      </w:pPr>
      <w:r w:rsidRPr="003551F1">
        <w:rPr>
          <w:i/>
          <w:sz w:val="27"/>
          <w:szCs w:val="27"/>
        </w:rPr>
        <w:t>Адрес: 400131, г. Волгоград, ул. им. Рокоссовского, д. 10</w:t>
      </w:r>
    </w:p>
    <w:p w:rsidR="00007B54" w:rsidRDefault="00007B54" w:rsidP="00007B54">
      <w:pPr>
        <w:ind w:firstLine="708"/>
        <w:jc w:val="both"/>
        <w:rPr>
          <w:i/>
          <w:sz w:val="27"/>
          <w:szCs w:val="27"/>
        </w:rPr>
      </w:pPr>
      <w:r w:rsidRPr="003551F1">
        <w:rPr>
          <w:i/>
          <w:sz w:val="27"/>
          <w:szCs w:val="27"/>
        </w:rPr>
        <w:t>Тел./факс: 8 (8442) 33-</w:t>
      </w:r>
      <w:r w:rsidR="00897DD7">
        <w:rPr>
          <w:i/>
          <w:sz w:val="27"/>
          <w:szCs w:val="27"/>
        </w:rPr>
        <w:t>28</w:t>
      </w:r>
      <w:r w:rsidRPr="003551F1">
        <w:rPr>
          <w:i/>
          <w:sz w:val="27"/>
          <w:szCs w:val="27"/>
        </w:rPr>
        <w:t>-</w:t>
      </w:r>
      <w:r w:rsidR="00897DD7">
        <w:rPr>
          <w:i/>
          <w:sz w:val="27"/>
          <w:szCs w:val="27"/>
        </w:rPr>
        <w:t>07</w:t>
      </w:r>
      <w:r w:rsidRPr="003551F1">
        <w:rPr>
          <w:i/>
          <w:sz w:val="27"/>
          <w:szCs w:val="27"/>
        </w:rPr>
        <w:t>, 30-28-50, 30-</w:t>
      </w:r>
      <w:r w:rsidR="00897DD7">
        <w:rPr>
          <w:i/>
          <w:sz w:val="27"/>
          <w:szCs w:val="27"/>
        </w:rPr>
        <w:t>29</w:t>
      </w:r>
      <w:r w:rsidRPr="003551F1">
        <w:rPr>
          <w:i/>
          <w:sz w:val="27"/>
          <w:szCs w:val="27"/>
        </w:rPr>
        <w:t>-</w:t>
      </w:r>
      <w:r w:rsidR="00897DD7">
        <w:rPr>
          <w:i/>
          <w:sz w:val="27"/>
          <w:szCs w:val="27"/>
        </w:rPr>
        <w:t>06</w:t>
      </w:r>
    </w:p>
    <w:p w:rsidR="00007B54" w:rsidRPr="003551F1" w:rsidRDefault="00007B54" w:rsidP="00007B54">
      <w:pPr>
        <w:ind w:firstLine="708"/>
        <w:jc w:val="both"/>
        <w:rPr>
          <w:i/>
          <w:sz w:val="27"/>
          <w:szCs w:val="27"/>
        </w:rPr>
      </w:pPr>
      <w:r w:rsidRPr="003551F1">
        <w:rPr>
          <w:i/>
          <w:sz w:val="27"/>
          <w:szCs w:val="27"/>
        </w:rPr>
        <w:t>Телефон горячей линии: 8 (8442) 30-29-29</w:t>
      </w:r>
    </w:p>
    <w:p w:rsidR="00007B54" w:rsidRPr="001614E2" w:rsidRDefault="00007B54" w:rsidP="00007B54">
      <w:pPr>
        <w:ind w:left="708"/>
        <w:jc w:val="left"/>
        <w:rPr>
          <w:i/>
          <w:sz w:val="27"/>
          <w:szCs w:val="27"/>
        </w:rPr>
      </w:pPr>
      <w:r w:rsidRPr="001614E2">
        <w:rPr>
          <w:i/>
          <w:sz w:val="27"/>
          <w:szCs w:val="27"/>
        </w:rPr>
        <w:t xml:space="preserve">Официальный Интернет-сайт: </w:t>
      </w:r>
      <w:hyperlink r:id="rId224" w:tgtFrame="_blank" w:history="1">
        <w:r w:rsidRPr="001614E2">
          <w:rPr>
            <w:i/>
            <w:sz w:val="27"/>
            <w:szCs w:val="27"/>
          </w:rPr>
          <w:t>www.3</w:t>
        </w:r>
        <w:r w:rsidR="00583E38">
          <w:rPr>
            <w:i/>
            <w:sz w:val="27"/>
            <w:szCs w:val="27"/>
          </w:rPr>
          <w:t>4</w:t>
        </w:r>
        <w:r w:rsidRPr="001614E2">
          <w:rPr>
            <w:i/>
            <w:sz w:val="27"/>
            <w:szCs w:val="27"/>
          </w:rPr>
          <w:t>.mvd.ru</w:t>
        </w:r>
      </w:hyperlink>
    </w:p>
    <w:p w:rsidR="00943210" w:rsidRDefault="00943210" w:rsidP="00007B54">
      <w:pPr>
        <w:pStyle w:val="25"/>
      </w:pPr>
    </w:p>
    <w:p w:rsidR="00943210" w:rsidRDefault="00943210" w:rsidP="00007B54">
      <w:pPr>
        <w:pStyle w:val="25"/>
      </w:pPr>
    </w:p>
    <w:p w:rsidR="00007B54" w:rsidRDefault="00007B54" w:rsidP="00007B54">
      <w:pPr>
        <w:pStyle w:val="25"/>
      </w:pPr>
      <w:r>
        <w:t>ВОЛОГОДСКАЯ ОБЛАСТЬ</w:t>
      </w:r>
    </w:p>
    <w:p w:rsidR="00007B54" w:rsidRDefault="00007B54" w:rsidP="00007B54">
      <w:pPr>
        <w:rPr>
          <w:i/>
          <w:iCs/>
          <w:sz w:val="27"/>
          <w:szCs w:val="27"/>
        </w:rPr>
      </w:pPr>
      <w:r>
        <w:rPr>
          <w:sz w:val="27"/>
          <w:szCs w:val="27"/>
        </w:rPr>
        <w:t>(</w:t>
      </w:r>
      <w:r>
        <w:rPr>
          <w:i/>
          <w:iCs/>
          <w:sz w:val="27"/>
          <w:szCs w:val="27"/>
        </w:rPr>
        <w:t xml:space="preserve">региональная программа переселения согласована </w:t>
      </w:r>
    </w:p>
    <w:p w:rsidR="00007B54" w:rsidRDefault="00007B54" w:rsidP="00007B54">
      <w:pPr>
        <w:rPr>
          <w:i/>
          <w:iCs/>
          <w:sz w:val="27"/>
          <w:szCs w:val="27"/>
        </w:rPr>
      </w:pPr>
      <w:r>
        <w:rPr>
          <w:i/>
          <w:iCs/>
          <w:sz w:val="27"/>
          <w:szCs w:val="27"/>
        </w:rPr>
        <w:t>распоряжением Правительства Российской Федерации</w:t>
      </w:r>
    </w:p>
    <w:p w:rsidR="00007B54" w:rsidRDefault="00007B54" w:rsidP="00007B54">
      <w:pPr>
        <w:rPr>
          <w:i/>
          <w:iCs/>
          <w:sz w:val="27"/>
          <w:szCs w:val="27"/>
        </w:rPr>
      </w:pPr>
      <w:r>
        <w:rPr>
          <w:i/>
          <w:iCs/>
          <w:sz w:val="27"/>
          <w:szCs w:val="27"/>
        </w:rPr>
        <w:t>от 28</w:t>
      </w:r>
      <w:r w:rsidR="004F72E0">
        <w:rPr>
          <w:i/>
          <w:iCs/>
          <w:sz w:val="27"/>
          <w:szCs w:val="27"/>
        </w:rPr>
        <w:t xml:space="preserve"> </w:t>
      </w:r>
      <w:r>
        <w:rPr>
          <w:i/>
          <w:iCs/>
          <w:sz w:val="27"/>
          <w:szCs w:val="27"/>
        </w:rPr>
        <w:t>февраля 2019 г. № 320-р</w:t>
      </w:r>
      <w:r>
        <w:rPr>
          <w:sz w:val="27"/>
          <w:szCs w:val="27"/>
        </w:rPr>
        <w:t>)</w:t>
      </w:r>
    </w:p>
    <w:p w:rsidR="00007B54" w:rsidRDefault="00007B54" w:rsidP="00007B54">
      <w:pPr>
        <w:pStyle w:val="bodytext"/>
        <w:spacing w:before="0" w:after="0"/>
        <w:ind w:firstLine="709"/>
        <w:rPr>
          <w:b/>
          <w:spacing w:val="-5"/>
          <w:sz w:val="27"/>
          <w:szCs w:val="27"/>
          <w:lang w:bidi="en-US"/>
        </w:rPr>
      </w:pPr>
    </w:p>
    <w:p w:rsidR="00007B54" w:rsidRDefault="00007B54" w:rsidP="00007B54">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007B54" w:rsidRPr="005C648D" w:rsidRDefault="00007B54" w:rsidP="00007B54">
      <w:pPr>
        <w:pStyle w:val="bodytext"/>
        <w:spacing w:before="0" w:after="0"/>
        <w:ind w:firstLine="709"/>
        <w:rPr>
          <w:sz w:val="27"/>
          <w:szCs w:val="27"/>
        </w:rPr>
      </w:pPr>
      <w:r>
        <w:rPr>
          <w:sz w:val="27"/>
          <w:szCs w:val="27"/>
        </w:rPr>
        <w:t>Территорией вселения является Вологодская область.</w:t>
      </w:r>
    </w:p>
    <w:p w:rsidR="00007B54" w:rsidRPr="003437F8" w:rsidRDefault="00E43079" w:rsidP="00007B54">
      <w:pPr>
        <w:pStyle w:val="2a"/>
        <w:ind w:right="20" w:firstLine="709"/>
        <w:jc w:val="both"/>
        <w:rPr>
          <w:sz w:val="27"/>
          <w:szCs w:val="27"/>
        </w:rPr>
      </w:pPr>
      <w:r>
        <w:rPr>
          <w:sz w:val="27"/>
          <w:szCs w:val="27"/>
        </w:rPr>
        <w:lastRenderedPageBreak/>
        <w:t>О</w:t>
      </w:r>
      <w:r w:rsidR="00007B54" w:rsidRPr="003437F8">
        <w:rPr>
          <w:sz w:val="27"/>
          <w:szCs w:val="27"/>
        </w:rPr>
        <w:t xml:space="preserve">бласть входит в </w:t>
      </w:r>
      <w:r w:rsidR="00483C53">
        <w:rPr>
          <w:sz w:val="27"/>
          <w:szCs w:val="27"/>
        </w:rPr>
        <w:t>с</w:t>
      </w:r>
      <w:r w:rsidR="00007B54" w:rsidRPr="003437F8">
        <w:rPr>
          <w:sz w:val="27"/>
          <w:szCs w:val="27"/>
        </w:rPr>
        <w:t>остав Северо-Западного федерального</w:t>
      </w:r>
      <w:r w:rsidR="00800580">
        <w:rPr>
          <w:sz w:val="27"/>
          <w:szCs w:val="27"/>
        </w:rPr>
        <w:t xml:space="preserve"> округа, расположена на севере Е</w:t>
      </w:r>
      <w:r w:rsidR="00007B54" w:rsidRPr="003437F8">
        <w:rPr>
          <w:sz w:val="27"/>
          <w:szCs w:val="27"/>
        </w:rPr>
        <w:t>вропейской части России, е</w:t>
      </w:r>
      <w:r>
        <w:rPr>
          <w:sz w:val="27"/>
          <w:szCs w:val="27"/>
        </w:rPr>
        <w:t>ё</w:t>
      </w:r>
      <w:r w:rsidR="00007B54" w:rsidRPr="003437F8">
        <w:rPr>
          <w:sz w:val="27"/>
          <w:szCs w:val="27"/>
        </w:rPr>
        <w:t xml:space="preserve"> площадь насчитывает 144,5 тыс. км</w:t>
      </w:r>
      <w:r w:rsidR="00007B54" w:rsidRPr="003437F8">
        <w:rPr>
          <w:sz w:val="27"/>
          <w:szCs w:val="27"/>
          <w:vertAlign w:val="superscript"/>
        </w:rPr>
        <w:t>2</w:t>
      </w:r>
      <w:r w:rsidR="00007B54" w:rsidRPr="003437F8">
        <w:rPr>
          <w:sz w:val="27"/>
          <w:szCs w:val="27"/>
        </w:rPr>
        <w:t>. На севере регион граничит с Архан</w:t>
      </w:r>
      <w:r w:rsidR="004F72E0">
        <w:rPr>
          <w:sz w:val="27"/>
          <w:szCs w:val="27"/>
        </w:rPr>
        <w:t>гельской областью, на востоке –</w:t>
      </w:r>
      <w:r>
        <w:rPr>
          <w:sz w:val="27"/>
          <w:szCs w:val="27"/>
        </w:rPr>
        <w:t xml:space="preserve"> </w:t>
      </w:r>
      <w:r w:rsidR="00007B54" w:rsidRPr="003437F8">
        <w:rPr>
          <w:sz w:val="27"/>
          <w:szCs w:val="27"/>
        </w:rPr>
        <w:t>с Кировской, на юге –</w:t>
      </w:r>
      <w:r w:rsidR="004F72E0">
        <w:rPr>
          <w:sz w:val="27"/>
          <w:szCs w:val="27"/>
        </w:rPr>
        <w:t xml:space="preserve"> </w:t>
      </w:r>
      <w:r w:rsidR="00007B54" w:rsidRPr="003437F8">
        <w:rPr>
          <w:sz w:val="27"/>
          <w:szCs w:val="27"/>
        </w:rPr>
        <w:t>с Костромской и Ярославской, на юго-западе –</w:t>
      </w:r>
      <w:r w:rsidR="00007B54">
        <w:rPr>
          <w:sz w:val="27"/>
          <w:szCs w:val="27"/>
        </w:rPr>
        <w:t xml:space="preserve"> </w:t>
      </w:r>
      <w:r w:rsidR="00007B54" w:rsidRPr="003437F8">
        <w:rPr>
          <w:sz w:val="27"/>
          <w:szCs w:val="27"/>
        </w:rPr>
        <w:t xml:space="preserve">с Тверской </w:t>
      </w:r>
      <w:r w:rsidR="004F72E0">
        <w:rPr>
          <w:sz w:val="27"/>
          <w:szCs w:val="27"/>
        </w:rPr>
        <w:br/>
      </w:r>
      <w:r w:rsidR="00007B54" w:rsidRPr="003437F8">
        <w:rPr>
          <w:sz w:val="27"/>
          <w:szCs w:val="27"/>
        </w:rPr>
        <w:t>и Новгородской, на западе –</w:t>
      </w:r>
      <w:r w:rsidR="004F72E0">
        <w:rPr>
          <w:sz w:val="27"/>
          <w:szCs w:val="27"/>
        </w:rPr>
        <w:t xml:space="preserve"> </w:t>
      </w:r>
      <w:r w:rsidR="00007B54" w:rsidRPr="003437F8">
        <w:rPr>
          <w:sz w:val="27"/>
          <w:szCs w:val="27"/>
        </w:rPr>
        <w:t>с Ленинградской областями, на северо-западе – с Республикой Карелия.</w:t>
      </w:r>
      <w:r w:rsidR="004F72E0">
        <w:rPr>
          <w:sz w:val="27"/>
          <w:szCs w:val="27"/>
        </w:rPr>
        <w:t xml:space="preserve"> </w:t>
      </w:r>
      <w:r w:rsidR="00007B54" w:rsidRPr="003437F8">
        <w:rPr>
          <w:sz w:val="27"/>
          <w:szCs w:val="27"/>
        </w:rPr>
        <w:t xml:space="preserve">Административным центром </w:t>
      </w:r>
      <w:r w:rsidR="00800804">
        <w:rPr>
          <w:sz w:val="27"/>
          <w:szCs w:val="27"/>
        </w:rPr>
        <w:t>региона</w:t>
      </w:r>
      <w:r w:rsidR="00007B54" w:rsidRPr="003437F8">
        <w:rPr>
          <w:sz w:val="27"/>
          <w:szCs w:val="27"/>
        </w:rPr>
        <w:t xml:space="preserve"> является город Вологда.</w:t>
      </w:r>
      <w:r w:rsidR="000F1B93">
        <w:rPr>
          <w:sz w:val="27"/>
          <w:szCs w:val="27"/>
        </w:rPr>
        <w:t xml:space="preserve"> </w:t>
      </w:r>
      <w:r w:rsidR="000F1B93" w:rsidRPr="000F1B93">
        <w:rPr>
          <w:sz w:val="27"/>
          <w:szCs w:val="27"/>
        </w:rPr>
        <w:t xml:space="preserve">Численность населения </w:t>
      </w:r>
      <w:r w:rsidR="000F1B93">
        <w:rPr>
          <w:sz w:val="27"/>
          <w:szCs w:val="27"/>
        </w:rPr>
        <w:t>составляет</w:t>
      </w:r>
      <w:r w:rsidR="000F1B93" w:rsidRPr="000F1B93">
        <w:rPr>
          <w:sz w:val="27"/>
          <w:szCs w:val="27"/>
        </w:rPr>
        <w:t xml:space="preserve"> 1</w:t>
      </w:r>
      <w:r w:rsidR="000F1B93">
        <w:rPr>
          <w:sz w:val="27"/>
          <w:szCs w:val="27"/>
        </w:rPr>
        <w:t> </w:t>
      </w:r>
      <w:r w:rsidR="000F1B93" w:rsidRPr="000F1B93">
        <w:rPr>
          <w:sz w:val="27"/>
          <w:szCs w:val="27"/>
        </w:rPr>
        <w:t>160,7 тыс</w:t>
      </w:r>
      <w:r w:rsidR="000F1B93">
        <w:rPr>
          <w:sz w:val="27"/>
          <w:szCs w:val="27"/>
        </w:rPr>
        <w:t>.</w:t>
      </w:r>
      <w:r w:rsidR="000F1B93" w:rsidRPr="000F1B93">
        <w:rPr>
          <w:sz w:val="27"/>
          <w:szCs w:val="27"/>
        </w:rPr>
        <w:t xml:space="preserve"> человек, при этом доля сельского населения </w:t>
      </w:r>
      <w:r w:rsidR="000F1B93">
        <w:rPr>
          <w:sz w:val="27"/>
          <w:szCs w:val="27"/>
        </w:rPr>
        <w:t>–</w:t>
      </w:r>
      <w:r w:rsidR="000F1B93" w:rsidRPr="000F1B93">
        <w:rPr>
          <w:sz w:val="27"/>
          <w:szCs w:val="27"/>
        </w:rPr>
        <w:t xml:space="preserve"> 27,3%.</w:t>
      </w:r>
    </w:p>
    <w:p w:rsidR="00007B54" w:rsidRPr="003437F8" w:rsidRDefault="00007B54" w:rsidP="00007B54">
      <w:pPr>
        <w:ind w:firstLine="709"/>
        <w:jc w:val="both"/>
        <w:rPr>
          <w:sz w:val="27"/>
          <w:szCs w:val="27"/>
        </w:rPr>
      </w:pPr>
      <w:r w:rsidRPr="003437F8">
        <w:rPr>
          <w:sz w:val="27"/>
          <w:szCs w:val="27"/>
        </w:rPr>
        <w:t>Климат региона умеренно континентальный с продолжительной умеренно холодной зимой и относительно коротким тёплым летом. Суровость климата возрастает с</w:t>
      </w:r>
      <w:r w:rsidR="004F72E0">
        <w:rPr>
          <w:sz w:val="27"/>
          <w:szCs w:val="27"/>
        </w:rPr>
        <w:t xml:space="preserve"> </w:t>
      </w:r>
      <w:r w:rsidRPr="003437F8">
        <w:rPr>
          <w:sz w:val="27"/>
          <w:szCs w:val="27"/>
        </w:rPr>
        <w:t xml:space="preserve">запада на восток. Средняя температура января − -14°C, июля – +18°C. </w:t>
      </w:r>
    </w:p>
    <w:p w:rsidR="00007B54" w:rsidRPr="003437F8" w:rsidRDefault="00007B54" w:rsidP="00007B54">
      <w:pPr>
        <w:ind w:firstLine="709"/>
        <w:jc w:val="both"/>
        <w:rPr>
          <w:sz w:val="27"/>
          <w:szCs w:val="27"/>
        </w:rPr>
      </w:pPr>
      <w:r w:rsidRPr="003437F8">
        <w:rPr>
          <w:sz w:val="27"/>
          <w:szCs w:val="27"/>
        </w:rPr>
        <w:t>Территория области относится к бассейнам тр</w:t>
      </w:r>
      <w:r w:rsidR="00514B18">
        <w:rPr>
          <w:sz w:val="27"/>
          <w:szCs w:val="27"/>
        </w:rPr>
        <w:t>ё</w:t>
      </w:r>
      <w:r w:rsidRPr="003437F8">
        <w:rPr>
          <w:sz w:val="27"/>
          <w:szCs w:val="27"/>
        </w:rPr>
        <w:t>х морей – Белого, Каспийского и Балтийского. Насчитывается около двадцати тысяч рек и ручь</w:t>
      </w:r>
      <w:r w:rsidR="00514B18">
        <w:rPr>
          <w:sz w:val="27"/>
          <w:szCs w:val="27"/>
        </w:rPr>
        <w:t>ё</w:t>
      </w:r>
      <w:r w:rsidRPr="003437F8">
        <w:rPr>
          <w:sz w:val="27"/>
          <w:szCs w:val="27"/>
        </w:rPr>
        <w:t>в, более четырех тысяч оз</w:t>
      </w:r>
      <w:r w:rsidR="00E43079">
        <w:rPr>
          <w:sz w:val="27"/>
          <w:szCs w:val="27"/>
        </w:rPr>
        <w:t>ё</w:t>
      </w:r>
      <w:r w:rsidRPr="003437F8">
        <w:rPr>
          <w:sz w:val="27"/>
          <w:szCs w:val="27"/>
        </w:rPr>
        <w:t xml:space="preserve">р. На юго-западе расположены Шекснинское и крупное Рыбинское водохранилище, на западе озёра: Белое, Кубенское и Воже. Онежское озеро </w:t>
      </w:r>
      <w:r w:rsidR="004F72E0">
        <w:rPr>
          <w:sz w:val="27"/>
          <w:szCs w:val="27"/>
        </w:rPr>
        <w:br/>
      </w:r>
      <w:r w:rsidRPr="003437F8">
        <w:rPr>
          <w:sz w:val="27"/>
          <w:szCs w:val="27"/>
        </w:rPr>
        <w:t xml:space="preserve">на севере области соединяет с Волгой Волго-Балтийский водный путь. Сеть особо охраняемых природных территорий насчитывает 199 территорий площадью </w:t>
      </w:r>
      <w:r w:rsidR="004F72E0">
        <w:rPr>
          <w:sz w:val="27"/>
          <w:szCs w:val="27"/>
        </w:rPr>
        <w:br/>
      </w:r>
      <w:r w:rsidRPr="003437F8">
        <w:rPr>
          <w:sz w:val="27"/>
          <w:szCs w:val="27"/>
        </w:rPr>
        <w:t>902,6 тыс</w:t>
      </w:r>
      <w:r w:rsidR="00427A9E">
        <w:rPr>
          <w:sz w:val="27"/>
          <w:szCs w:val="27"/>
        </w:rPr>
        <w:t>.</w:t>
      </w:r>
      <w:r w:rsidRPr="003437F8">
        <w:rPr>
          <w:sz w:val="27"/>
          <w:szCs w:val="27"/>
        </w:rPr>
        <w:t> га.</w:t>
      </w:r>
    </w:p>
    <w:p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Регион имеет выгодное экономико-географическое положение. Наличие обширной транспортной инфраструктуры определяет возможности для его экономического развития. Транспортный комплекс объединяет автомобильный, железнодорожный, речной и воздушный виды транспорта.</w:t>
      </w:r>
      <w:r w:rsidR="007337AC">
        <w:rPr>
          <w:rFonts w:ascii="Times New Roman" w:eastAsia="Times New Roman" w:hAnsi="Times New Roman"/>
          <w:sz w:val="27"/>
          <w:szCs w:val="27"/>
          <w:lang w:eastAsia="ru-RU"/>
        </w:rPr>
        <w:t xml:space="preserve"> </w:t>
      </w:r>
      <w:r w:rsidRPr="003437F8">
        <w:rPr>
          <w:rFonts w:ascii="Times New Roman" w:eastAsia="Times New Roman" w:hAnsi="Times New Roman"/>
          <w:sz w:val="27"/>
          <w:szCs w:val="27"/>
          <w:lang w:eastAsia="ru-RU"/>
        </w:rPr>
        <w:t xml:space="preserve">По территории области проходят </w:t>
      </w:r>
      <w:r w:rsidR="00645785">
        <w:rPr>
          <w:rFonts w:ascii="Times New Roman" w:eastAsia="Times New Roman" w:hAnsi="Times New Roman"/>
          <w:sz w:val="27"/>
          <w:szCs w:val="27"/>
          <w:lang w:eastAsia="ru-RU"/>
        </w:rPr>
        <w:t>федеральные трассы</w:t>
      </w:r>
      <w:r w:rsidRPr="003437F8">
        <w:rPr>
          <w:rFonts w:ascii="Times New Roman" w:eastAsia="Times New Roman" w:hAnsi="Times New Roman"/>
          <w:sz w:val="27"/>
          <w:szCs w:val="27"/>
          <w:lang w:eastAsia="ru-RU"/>
        </w:rPr>
        <w:t>; два крупных речных канала – Волго-Балтийский водный путь, который связывает Санкт-Петербург с</w:t>
      </w:r>
      <w:r w:rsidR="004F72E0">
        <w:rPr>
          <w:rFonts w:ascii="Times New Roman" w:eastAsia="Times New Roman" w:hAnsi="Times New Roman"/>
          <w:sz w:val="27"/>
          <w:szCs w:val="27"/>
          <w:lang w:eastAsia="ru-RU"/>
        </w:rPr>
        <w:t xml:space="preserve"> </w:t>
      </w:r>
      <w:r w:rsidRPr="003437F8">
        <w:rPr>
          <w:rFonts w:ascii="Times New Roman" w:eastAsia="Times New Roman" w:hAnsi="Times New Roman"/>
          <w:sz w:val="27"/>
          <w:szCs w:val="27"/>
          <w:lang w:eastAsia="ru-RU"/>
        </w:rPr>
        <w:t xml:space="preserve">Москвой, обеспечивает выход </w:t>
      </w:r>
      <w:r w:rsidRPr="003437F8">
        <w:rPr>
          <w:rFonts w:ascii="Times New Roman" w:eastAsia="Times New Roman" w:hAnsi="Times New Roman"/>
          <w:sz w:val="27"/>
          <w:szCs w:val="27"/>
          <w:lang w:eastAsia="ru-RU"/>
        </w:rPr>
        <w:br/>
        <w:t>к Беломоро-Балтийскому каналу в Белое, Каспийское, Черное и Средиземное моря, и Северо-Двинская шлюзованная система. Функционирует международный аэропорт «Череповец»</w:t>
      </w:r>
      <w:r w:rsidR="000F1B93">
        <w:rPr>
          <w:rFonts w:ascii="Times New Roman" w:eastAsia="Times New Roman" w:hAnsi="Times New Roman"/>
          <w:sz w:val="27"/>
          <w:szCs w:val="27"/>
          <w:lang w:eastAsia="ru-RU"/>
        </w:rPr>
        <w:t xml:space="preserve"> и аэропорт</w:t>
      </w:r>
      <w:r w:rsidR="000F1B93" w:rsidRPr="000F1B93">
        <w:rPr>
          <w:rFonts w:ascii="Times New Roman" w:eastAsia="Times New Roman" w:hAnsi="Times New Roman"/>
          <w:sz w:val="27"/>
          <w:szCs w:val="27"/>
          <w:lang w:eastAsia="ru-RU"/>
        </w:rPr>
        <w:t xml:space="preserve"> «Вологда»</w:t>
      </w:r>
      <w:r w:rsidRPr="003437F8">
        <w:rPr>
          <w:rFonts w:ascii="Times New Roman" w:eastAsia="Times New Roman" w:hAnsi="Times New Roman"/>
          <w:sz w:val="27"/>
          <w:szCs w:val="27"/>
          <w:lang w:eastAsia="ru-RU"/>
        </w:rPr>
        <w:t>.</w:t>
      </w:r>
    </w:p>
    <w:p w:rsidR="00007B54" w:rsidRPr="003437F8" w:rsidRDefault="00007B54" w:rsidP="00007B54">
      <w:pPr>
        <w:pStyle w:val="2a"/>
        <w:ind w:right="20" w:firstLine="709"/>
        <w:jc w:val="both"/>
        <w:rPr>
          <w:sz w:val="27"/>
          <w:szCs w:val="27"/>
        </w:rPr>
      </w:pPr>
      <w:r w:rsidRPr="003437F8">
        <w:rPr>
          <w:sz w:val="27"/>
          <w:szCs w:val="27"/>
        </w:rPr>
        <w:t>8</w:t>
      </w:r>
      <w:r w:rsidR="00645785">
        <w:rPr>
          <w:sz w:val="27"/>
          <w:szCs w:val="27"/>
        </w:rPr>
        <w:t>1</w:t>
      </w:r>
      <w:r w:rsidRPr="003437F8">
        <w:rPr>
          <w:sz w:val="27"/>
          <w:szCs w:val="27"/>
        </w:rPr>
        <w:t xml:space="preserve">% территории региона занимают леса, примерно десятую часть – луга. </w:t>
      </w:r>
    </w:p>
    <w:p w:rsidR="00007B54" w:rsidRDefault="00007B54" w:rsidP="00007B54">
      <w:pPr>
        <w:pStyle w:val="160"/>
        <w:shd w:val="clear" w:color="auto" w:fill="auto"/>
        <w:spacing w:line="240" w:lineRule="auto"/>
        <w:ind w:right="20" w:firstLine="709"/>
        <w:rPr>
          <w:rFonts w:ascii="Times New Roman" w:eastAsia="Times New Roman" w:hAnsi="Times New Roman" w:cs="Times New Roman"/>
          <w:sz w:val="27"/>
          <w:szCs w:val="27"/>
          <w:lang w:eastAsia="ru-RU"/>
        </w:rPr>
      </w:pPr>
      <w:r w:rsidRPr="003437F8">
        <w:rPr>
          <w:rFonts w:ascii="Times New Roman" w:eastAsia="Times New Roman" w:hAnsi="Times New Roman" w:cs="Times New Roman"/>
          <w:sz w:val="27"/>
          <w:szCs w:val="27"/>
          <w:lang w:eastAsia="ru-RU"/>
        </w:rPr>
        <w:t xml:space="preserve">Вологодская область является одним из основных промышленных регионов Северо-Западного федерального округа. Здесь расположены крупные предприятия черной металлургии, химической промышленности, машиностроения </w:t>
      </w:r>
      <w:r w:rsidRPr="003437F8">
        <w:rPr>
          <w:rFonts w:ascii="Times New Roman" w:eastAsia="Times New Roman" w:hAnsi="Times New Roman" w:cs="Times New Roman"/>
          <w:sz w:val="27"/>
          <w:szCs w:val="27"/>
          <w:lang w:eastAsia="ru-RU"/>
        </w:rPr>
        <w:br/>
        <w:t>и металлообработки, лесопромышленного комплекса, пищевой промышленности и сельского хозяйства.</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Ключевое предприятие металлургического производства области – Череповецкий металлургический комбинат ПАО «Северсталь».</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Крупнейшим предприятием производства химических веществ и химических продуктов является АО «Апатит».</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 xml:space="preserve">Машиностроение области имеет сложную, многоотраслевую структуру </w:t>
      </w:r>
      <w:r>
        <w:rPr>
          <w:rFonts w:ascii="Times New Roman" w:eastAsia="Times New Roman" w:hAnsi="Times New Roman"/>
          <w:sz w:val="27"/>
          <w:szCs w:val="27"/>
          <w:lang w:eastAsia="ru-RU"/>
        </w:rPr>
        <w:br/>
      </w:r>
      <w:r w:rsidRPr="0073594B">
        <w:rPr>
          <w:rFonts w:ascii="Times New Roman" w:eastAsia="Times New Roman" w:hAnsi="Times New Roman"/>
          <w:sz w:val="27"/>
          <w:szCs w:val="27"/>
          <w:lang w:eastAsia="ru-RU"/>
        </w:rPr>
        <w:t xml:space="preserve">и выпускает разнообразную продукцию производственного и потребительского назначения. Основными региональными производителями являются: </w:t>
      </w:r>
      <w:r>
        <w:rPr>
          <w:rFonts w:ascii="Times New Roman" w:eastAsia="Times New Roman" w:hAnsi="Times New Roman"/>
          <w:sz w:val="27"/>
          <w:szCs w:val="27"/>
          <w:lang w:eastAsia="ru-RU"/>
        </w:rPr>
        <w:br/>
      </w:r>
      <w:r w:rsidRPr="0073594B">
        <w:rPr>
          <w:rFonts w:ascii="Times New Roman" w:eastAsia="Times New Roman" w:hAnsi="Times New Roman"/>
          <w:sz w:val="27"/>
          <w:szCs w:val="27"/>
          <w:lang w:eastAsia="ru-RU"/>
        </w:rPr>
        <w:t xml:space="preserve">АО «Вологодский оптико-механический завод», ЗАО «Вологодский подшипниковый завод», ОАО «Череповецкий литейно-механический завод» </w:t>
      </w:r>
      <w:r>
        <w:rPr>
          <w:rFonts w:ascii="Times New Roman" w:eastAsia="Times New Roman" w:hAnsi="Times New Roman"/>
          <w:sz w:val="27"/>
          <w:szCs w:val="27"/>
          <w:lang w:eastAsia="ru-RU"/>
        </w:rPr>
        <w:br/>
      </w:r>
      <w:r w:rsidRPr="0073594B">
        <w:rPr>
          <w:rFonts w:ascii="Times New Roman" w:eastAsia="Times New Roman" w:hAnsi="Times New Roman"/>
          <w:sz w:val="27"/>
          <w:szCs w:val="27"/>
          <w:lang w:eastAsia="ru-RU"/>
        </w:rPr>
        <w:t>и другие.</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 xml:space="preserve">Действующие стекольные предприятия – ООО «Чагодощенский стеклозавод и К» и ООО «Северная стеклотарная компания» выпускают продукцию – стеклобутылку. </w:t>
      </w:r>
    </w:p>
    <w:p w:rsidR="0073594B" w:rsidRDefault="0073594B" w:rsidP="0073594B">
      <w:pPr>
        <w:pStyle w:val="160"/>
        <w:shd w:val="clear" w:color="auto" w:fill="auto"/>
        <w:spacing w:line="240" w:lineRule="auto"/>
        <w:ind w:right="20" w:firstLine="709"/>
        <w:rPr>
          <w:rFonts w:ascii="Times New Roman" w:eastAsia="Times New Roman" w:hAnsi="Times New Roman" w:cs="Times New Roman"/>
          <w:sz w:val="27"/>
          <w:szCs w:val="27"/>
          <w:lang w:eastAsia="ru-RU"/>
        </w:rPr>
      </w:pPr>
      <w:r w:rsidRPr="0073594B">
        <w:rPr>
          <w:rFonts w:ascii="Times New Roman" w:eastAsia="Times New Roman" w:hAnsi="Times New Roman" w:cs="Times New Roman"/>
          <w:sz w:val="27"/>
          <w:szCs w:val="27"/>
          <w:lang w:eastAsia="ru-RU"/>
        </w:rPr>
        <w:lastRenderedPageBreak/>
        <w:t>Основным предприятием текстильного производства является Вологодский текстильный комбинат.</w:t>
      </w:r>
    </w:p>
    <w:p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Агропромышленный комплекс является важной составной частью экономики области. Его основ</w:t>
      </w:r>
      <w:r w:rsidR="007E535B">
        <w:rPr>
          <w:rFonts w:ascii="Times New Roman" w:eastAsia="Times New Roman" w:hAnsi="Times New Roman"/>
          <w:sz w:val="27"/>
          <w:szCs w:val="27"/>
          <w:lang w:eastAsia="ru-RU"/>
        </w:rPr>
        <w:t>у составляет сельское хозяйство</w:t>
      </w:r>
      <w:r w:rsidR="007E535B" w:rsidRPr="007E535B">
        <w:rPr>
          <w:rFonts w:ascii="Times New Roman" w:eastAsia="Times New Roman" w:hAnsi="Times New Roman"/>
          <w:sz w:val="27"/>
          <w:szCs w:val="27"/>
          <w:lang w:eastAsia="ru-RU"/>
        </w:rPr>
        <w:t xml:space="preserve">. Основными направлениями сельского хозяйства в регионе являются: в растениеводстве – производство зерна </w:t>
      </w:r>
      <w:r w:rsidR="007E535B">
        <w:rPr>
          <w:rFonts w:ascii="Times New Roman" w:eastAsia="Times New Roman" w:hAnsi="Times New Roman"/>
          <w:sz w:val="27"/>
          <w:szCs w:val="27"/>
          <w:lang w:eastAsia="ru-RU"/>
        </w:rPr>
        <w:br/>
      </w:r>
      <w:r w:rsidR="007E535B" w:rsidRPr="007E535B">
        <w:rPr>
          <w:rFonts w:ascii="Times New Roman" w:eastAsia="Times New Roman" w:hAnsi="Times New Roman"/>
          <w:sz w:val="27"/>
          <w:szCs w:val="27"/>
          <w:lang w:eastAsia="ru-RU"/>
        </w:rPr>
        <w:t>и травяных кормов, картофеля, овощей, льнопродукции, в животноводстве – молочное скотоводство, свиноводство и птицеводство, развивается товарное рыбоводство и промышленное рыболовство. В структуре сельскохозяйственного производства животноводство занимает 73%, растениеводство – 27%.</w:t>
      </w:r>
    </w:p>
    <w:p w:rsidR="004800AC" w:rsidRPr="004800AC" w:rsidRDefault="004800AC" w:rsidP="004800AC">
      <w:pPr>
        <w:pStyle w:val="af8"/>
        <w:ind w:firstLine="709"/>
        <w:jc w:val="both"/>
        <w:rPr>
          <w:rFonts w:ascii="Times New Roman" w:eastAsia="Times New Roman" w:hAnsi="Times New Roman"/>
          <w:sz w:val="27"/>
          <w:szCs w:val="27"/>
          <w:lang w:eastAsia="ru-RU"/>
        </w:rPr>
      </w:pPr>
      <w:r w:rsidRPr="004800AC">
        <w:rPr>
          <w:rFonts w:ascii="Times New Roman" w:eastAsia="Times New Roman" w:hAnsi="Times New Roman"/>
          <w:sz w:val="27"/>
          <w:szCs w:val="27"/>
          <w:lang w:eastAsia="ru-RU"/>
        </w:rPr>
        <w:t xml:space="preserve">В Вологодской области осуществляют деятельность более </w:t>
      </w:r>
      <w:r w:rsidRPr="004800AC">
        <w:rPr>
          <w:rFonts w:ascii="Times New Roman" w:eastAsia="Times New Roman" w:hAnsi="Times New Roman"/>
          <w:sz w:val="27"/>
          <w:szCs w:val="27"/>
          <w:lang w:eastAsia="ru-RU"/>
        </w:rPr>
        <w:br/>
        <w:t>150 сельскохозяйственных организаций (в том числе 6 птицефабрик, 2 племенных предприятия, 6 рыбоводных организаций), более 150 крестьянских (фермерских) хозяйств, 32 сельскохозяйственных потребительских кооператив</w:t>
      </w:r>
      <w:r w:rsidR="003A2B35">
        <w:rPr>
          <w:rFonts w:ascii="Times New Roman" w:eastAsia="Times New Roman" w:hAnsi="Times New Roman"/>
          <w:sz w:val="27"/>
          <w:szCs w:val="27"/>
          <w:lang w:eastAsia="ru-RU"/>
        </w:rPr>
        <w:t>а</w:t>
      </w:r>
      <w:r w:rsidRPr="004800AC">
        <w:rPr>
          <w:rFonts w:ascii="Times New Roman" w:eastAsia="Times New Roman" w:hAnsi="Times New Roman"/>
          <w:sz w:val="27"/>
          <w:szCs w:val="27"/>
          <w:lang w:eastAsia="ru-RU"/>
        </w:rPr>
        <w:t xml:space="preserve">. </w:t>
      </w:r>
    </w:p>
    <w:p w:rsidR="004800AC" w:rsidRDefault="004800AC" w:rsidP="004800AC">
      <w:pPr>
        <w:pStyle w:val="af8"/>
        <w:ind w:firstLine="709"/>
        <w:jc w:val="both"/>
        <w:rPr>
          <w:rFonts w:ascii="Times New Roman" w:eastAsia="Times New Roman" w:hAnsi="Times New Roman"/>
          <w:sz w:val="27"/>
          <w:szCs w:val="27"/>
          <w:lang w:eastAsia="ru-RU"/>
        </w:rPr>
      </w:pPr>
      <w:r w:rsidRPr="004800AC">
        <w:rPr>
          <w:rFonts w:ascii="Times New Roman" w:eastAsia="Times New Roman" w:hAnsi="Times New Roman"/>
          <w:sz w:val="27"/>
          <w:szCs w:val="27"/>
          <w:lang w:eastAsia="ru-RU"/>
        </w:rPr>
        <w:t>Наибольший объ</w:t>
      </w:r>
      <w:r w:rsidR="003A2B35">
        <w:rPr>
          <w:rFonts w:ascii="Times New Roman" w:eastAsia="Times New Roman" w:hAnsi="Times New Roman"/>
          <w:sz w:val="27"/>
          <w:szCs w:val="27"/>
          <w:lang w:eastAsia="ru-RU"/>
        </w:rPr>
        <w:t>ё</w:t>
      </w:r>
      <w:r w:rsidRPr="004800AC">
        <w:rPr>
          <w:rFonts w:ascii="Times New Roman" w:eastAsia="Times New Roman" w:hAnsi="Times New Roman"/>
          <w:sz w:val="27"/>
          <w:szCs w:val="27"/>
          <w:lang w:eastAsia="ru-RU"/>
        </w:rPr>
        <w:t>м всей продукции производится сельскохозяйственны</w:t>
      </w:r>
      <w:r w:rsidR="00F47475">
        <w:rPr>
          <w:rFonts w:ascii="Times New Roman" w:eastAsia="Times New Roman" w:hAnsi="Times New Roman"/>
          <w:sz w:val="27"/>
          <w:szCs w:val="27"/>
          <w:lang w:eastAsia="ru-RU"/>
        </w:rPr>
        <w:t>ми</w:t>
      </w:r>
      <w:r w:rsidRPr="004800AC">
        <w:rPr>
          <w:rFonts w:ascii="Times New Roman" w:eastAsia="Times New Roman" w:hAnsi="Times New Roman"/>
          <w:sz w:val="27"/>
          <w:szCs w:val="27"/>
          <w:lang w:eastAsia="ru-RU"/>
        </w:rPr>
        <w:t xml:space="preserve"> предприятия</w:t>
      </w:r>
      <w:r w:rsidR="00F47475">
        <w:rPr>
          <w:rFonts w:ascii="Times New Roman" w:eastAsia="Times New Roman" w:hAnsi="Times New Roman"/>
          <w:sz w:val="27"/>
          <w:szCs w:val="27"/>
          <w:lang w:eastAsia="ru-RU"/>
        </w:rPr>
        <w:t>ми</w:t>
      </w:r>
      <w:r w:rsidRPr="004800AC">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w:t>
      </w:r>
      <w:r w:rsidRPr="004800AC">
        <w:rPr>
          <w:rFonts w:ascii="Times New Roman" w:eastAsia="Times New Roman" w:hAnsi="Times New Roman"/>
          <w:sz w:val="27"/>
          <w:szCs w:val="27"/>
          <w:lang w:eastAsia="ru-RU"/>
        </w:rPr>
        <w:t xml:space="preserve"> 75%, в крестьянских (фермерских) хозяйствах </w:t>
      </w:r>
      <w:r>
        <w:rPr>
          <w:rFonts w:ascii="Times New Roman" w:eastAsia="Times New Roman" w:hAnsi="Times New Roman"/>
          <w:sz w:val="27"/>
          <w:szCs w:val="27"/>
          <w:lang w:eastAsia="ru-RU"/>
        </w:rPr>
        <w:t>–</w:t>
      </w:r>
      <w:r w:rsidRPr="004800AC">
        <w:rPr>
          <w:rFonts w:ascii="Times New Roman" w:eastAsia="Times New Roman" w:hAnsi="Times New Roman"/>
          <w:sz w:val="27"/>
          <w:szCs w:val="27"/>
          <w:lang w:eastAsia="ru-RU"/>
        </w:rPr>
        <w:t xml:space="preserve"> 4%, в личных подсобных хозяйствах населения </w:t>
      </w:r>
      <w:r>
        <w:rPr>
          <w:rFonts w:ascii="Times New Roman" w:eastAsia="Times New Roman" w:hAnsi="Times New Roman"/>
          <w:sz w:val="27"/>
          <w:szCs w:val="27"/>
          <w:lang w:eastAsia="ru-RU"/>
        </w:rPr>
        <w:t xml:space="preserve">– </w:t>
      </w:r>
      <w:r w:rsidRPr="004800AC">
        <w:rPr>
          <w:rFonts w:ascii="Times New Roman" w:eastAsia="Times New Roman" w:hAnsi="Times New Roman"/>
          <w:sz w:val="27"/>
          <w:szCs w:val="27"/>
          <w:lang w:eastAsia="ru-RU"/>
        </w:rPr>
        <w:t>21%.</w:t>
      </w:r>
    </w:p>
    <w:p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Наибольшую потребность в кадрах испытывают предприятия промышленности, строительные организации, организации торговли и общественного питания, здравоохранения, социального обеспечения, образования.</w:t>
      </w:r>
    </w:p>
    <w:p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В сфере промы</w:t>
      </w:r>
      <w:r w:rsidR="00A11D82">
        <w:rPr>
          <w:rFonts w:ascii="Times New Roman" w:eastAsia="Times New Roman" w:hAnsi="Times New Roman"/>
          <w:sz w:val="27"/>
          <w:szCs w:val="27"/>
          <w:lang w:eastAsia="ru-RU"/>
        </w:rPr>
        <w:t>шленного производства требуются</w:t>
      </w:r>
      <w:r w:rsidRPr="003437F8">
        <w:rPr>
          <w:rFonts w:ascii="Times New Roman" w:eastAsia="Times New Roman" w:hAnsi="Times New Roman"/>
          <w:sz w:val="27"/>
          <w:szCs w:val="27"/>
          <w:lang w:eastAsia="ru-RU"/>
        </w:rPr>
        <w:t xml:space="preserve"> </w:t>
      </w:r>
      <w:r w:rsidR="00A11D82" w:rsidRPr="00A11D82">
        <w:rPr>
          <w:rFonts w:ascii="Times New Roman" w:eastAsia="Times New Roman" w:hAnsi="Times New Roman"/>
          <w:sz w:val="27"/>
          <w:szCs w:val="27"/>
          <w:lang w:eastAsia="ru-RU"/>
        </w:rPr>
        <w:t>слесари-ремонтники, слесари механосборочных работ, электрогазосварщики, станочники, операторы, токари, инженеры;</w:t>
      </w:r>
      <w:r w:rsidRPr="003437F8">
        <w:rPr>
          <w:rFonts w:ascii="Times New Roman" w:eastAsia="Times New Roman" w:hAnsi="Times New Roman"/>
          <w:sz w:val="27"/>
          <w:szCs w:val="27"/>
          <w:lang w:eastAsia="ru-RU"/>
        </w:rPr>
        <w:t xml:space="preserve"> в строительстве – </w:t>
      </w:r>
      <w:r w:rsidR="00A11D82" w:rsidRPr="00A11D82">
        <w:rPr>
          <w:rFonts w:ascii="Times New Roman" w:eastAsia="Times New Roman" w:hAnsi="Times New Roman"/>
          <w:sz w:val="27"/>
          <w:szCs w:val="27"/>
          <w:lang w:eastAsia="ru-RU"/>
        </w:rPr>
        <w:t>монтажники, изолировщики, трактористы, бетонщики, газорезчики, арматурщики</w:t>
      </w:r>
      <w:r w:rsidRPr="003437F8">
        <w:rPr>
          <w:rFonts w:ascii="Times New Roman" w:eastAsia="Times New Roman" w:hAnsi="Times New Roman"/>
          <w:sz w:val="27"/>
          <w:szCs w:val="27"/>
          <w:lang w:eastAsia="ru-RU"/>
        </w:rPr>
        <w:t xml:space="preserve">; в сфере здравоохранения – </w:t>
      </w:r>
      <w:r w:rsidR="00A11D82" w:rsidRPr="00A11D82">
        <w:rPr>
          <w:rFonts w:ascii="Times New Roman" w:eastAsia="Times New Roman" w:hAnsi="Times New Roman"/>
          <w:sz w:val="27"/>
          <w:szCs w:val="27"/>
          <w:lang w:eastAsia="ru-RU"/>
        </w:rPr>
        <w:t>медицинские с</w:t>
      </w:r>
      <w:r w:rsidR="00E452B0">
        <w:rPr>
          <w:rFonts w:ascii="Times New Roman" w:eastAsia="Times New Roman" w:hAnsi="Times New Roman"/>
          <w:sz w:val="27"/>
          <w:szCs w:val="27"/>
          <w:lang w:eastAsia="ru-RU"/>
        </w:rPr>
        <w:t>ё</w:t>
      </w:r>
      <w:r w:rsidR="00A11D82" w:rsidRPr="00A11D82">
        <w:rPr>
          <w:rFonts w:ascii="Times New Roman" w:eastAsia="Times New Roman" w:hAnsi="Times New Roman"/>
          <w:sz w:val="27"/>
          <w:szCs w:val="27"/>
          <w:lang w:eastAsia="ru-RU"/>
        </w:rPr>
        <w:t>стры, врачи, фельдшеры</w:t>
      </w:r>
      <w:r w:rsidRPr="003437F8">
        <w:rPr>
          <w:rFonts w:ascii="Times New Roman" w:eastAsia="Times New Roman" w:hAnsi="Times New Roman"/>
          <w:sz w:val="27"/>
          <w:szCs w:val="27"/>
          <w:lang w:eastAsia="ru-RU"/>
        </w:rPr>
        <w:t xml:space="preserve">; в торговле и общественном питании – </w:t>
      </w:r>
      <w:r w:rsidR="00A11D82" w:rsidRPr="00A11D82">
        <w:rPr>
          <w:rFonts w:ascii="Times New Roman" w:eastAsia="Times New Roman" w:hAnsi="Times New Roman"/>
          <w:sz w:val="27"/>
          <w:szCs w:val="27"/>
          <w:lang w:eastAsia="ru-RU"/>
        </w:rPr>
        <w:t>продавцы, менеджеры по продажам, кассиры, повар</w:t>
      </w:r>
      <w:r w:rsidR="0080542B">
        <w:rPr>
          <w:rFonts w:ascii="Times New Roman" w:eastAsia="Times New Roman" w:hAnsi="Times New Roman"/>
          <w:sz w:val="27"/>
          <w:szCs w:val="27"/>
          <w:lang w:eastAsia="ru-RU"/>
        </w:rPr>
        <w:t>а</w:t>
      </w:r>
      <w:r w:rsidR="00A11D82">
        <w:rPr>
          <w:rStyle w:val="ae"/>
          <w:rFonts w:ascii="Times New Roman" w:eastAsia="Times New Roman" w:hAnsi="Times New Roman"/>
          <w:sz w:val="27"/>
          <w:szCs w:val="27"/>
          <w:lang w:eastAsia="ru-RU"/>
        </w:rPr>
        <w:footnoteReference w:id="45"/>
      </w:r>
      <w:r w:rsidRPr="003437F8">
        <w:rPr>
          <w:rFonts w:ascii="Times New Roman" w:eastAsia="Times New Roman" w:hAnsi="Times New Roman"/>
          <w:sz w:val="27"/>
          <w:szCs w:val="27"/>
          <w:lang w:eastAsia="ru-RU"/>
        </w:rPr>
        <w:t>.</w:t>
      </w:r>
    </w:p>
    <w:p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 xml:space="preserve">В области в целях стимулирования ведения личного подсобного хозяйства </w:t>
      </w:r>
      <w:r w:rsidR="00EA7AD8">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и осуществления деятельности крестьянским (фермерским) хозяйством приняты соответствующие нормативные правовые акты области.</w:t>
      </w:r>
    </w:p>
    <w:p w:rsidR="00007B54"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 xml:space="preserve">28 декабря 2018 г. принят закон Вологодской области № 4476-ОЗ </w:t>
      </w:r>
      <w:r w:rsidRPr="003437F8">
        <w:rPr>
          <w:rFonts w:ascii="Times New Roman" w:eastAsia="Times New Roman" w:hAnsi="Times New Roman"/>
          <w:sz w:val="27"/>
          <w:szCs w:val="27"/>
          <w:lang w:eastAsia="ru-RU"/>
        </w:rPr>
        <w:br/>
        <w:t xml:space="preserve">«Об особенностях предоставления в собственность гражданам земельных участков из фонда перераспределения земель сельскохозяйственного назначения </w:t>
      </w:r>
      <w:r w:rsidR="00EA7AD8">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 xml:space="preserve">на территории Вологодской области», так </w:t>
      </w:r>
      <w:r w:rsidR="00F42E2C">
        <w:rPr>
          <w:rFonts w:ascii="Times New Roman" w:eastAsia="Times New Roman" w:hAnsi="Times New Roman"/>
          <w:sz w:val="27"/>
          <w:szCs w:val="27"/>
          <w:lang w:eastAsia="ru-RU"/>
        </w:rPr>
        <w:t>называемый «Вологодский гектар»</w:t>
      </w:r>
      <w:r w:rsidRPr="003437F8">
        <w:rPr>
          <w:rFonts w:ascii="Times New Roman" w:eastAsia="Times New Roman" w:hAnsi="Times New Roman"/>
          <w:sz w:val="27"/>
          <w:szCs w:val="27"/>
          <w:lang w:eastAsia="ru-RU"/>
        </w:rPr>
        <w:t xml:space="preserve">. Данный закон предусматривает предоставление в собственность бесплатно земельных участков из земель сельскохозяйственного назначения площадью </w:t>
      </w:r>
      <w:r w:rsidR="00F42E2C">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от 1 до 100 га гражданам Российской Федерации, достигшим совершеннолетия, проживающим на территории Российской Федерации, а также юридическим лицам, зарегистрированным на территории Российской Федерации, осуществляющим производство и (или) переработку сельскохозяйственной продукции.</w:t>
      </w:r>
    </w:p>
    <w:p w:rsidR="00F42E2C" w:rsidRPr="00F42E2C" w:rsidRDefault="007F6BC6" w:rsidP="00F42E2C">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Также</w:t>
      </w:r>
      <w:r w:rsidR="00F42E2C" w:rsidRPr="00F42E2C">
        <w:rPr>
          <w:rFonts w:ascii="Times New Roman" w:eastAsia="Times New Roman" w:hAnsi="Times New Roman"/>
          <w:sz w:val="27"/>
          <w:szCs w:val="27"/>
          <w:lang w:eastAsia="ru-RU"/>
        </w:rPr>
        <w:t xml:space="preserve"> принят закон Вологодской области от 8 апреля 2019 года № 4524-ОЗ, которым устанавливается мера поддержки гражданам Российской Федерации, переселившимся из других субъектов Российской Федерации для постоянного проживания на территории Вологодской области с целью трудоустройства или осуществления предпринимательской деятельности, при получении Вологодского гектара в собственность.</w:t>
      </w:r>
      <w:r w:rsidR="00F42E2C">
        <w:rPr>
          <w:rFonts w:ascii="Times New Roman" w:eastAsia="Times New Roman" w:hAnsi="Times New Roman"/>
          <w:sz w:val="27"/>
          <w:szCs w:val="27"/>
          <w:lang w:eastAsia="ru-RU"/>
        </w:rPr>
        <w:t xml:space="preserve"> </w:t>
      </w:r>
      <w:r w:rsidR="00F42E2C" w:rsidRPr="00F42E2C">
        <w:rPr>
          <w:rFonts w:ascii="Times New Roman" w:eastAsia="Times New Roman" w:hAnsi="Times New Roman"/>
          <w:sz w:val="27"/>
          <w:szCs w:val="27"/>
          <w:lang w:eastAsia="ru-RU"/>
        </w:rPr>
        <w:t xml:space="preserve">В качестве меры поддержки предоставляется </w:t>
      </w:r>
      <w:r w:rsidR="00F42E2C" w:rsidRPr="00F42E2C">
        <w:rPr>
          <w:rFonts w:ascii="Times New Roman" w:eastAsia="Times New Roman" w:hAnsi="Times New Roman"/>
          <w:sz w:val="27"/>
          <w:szCs w:val="27"/>
          <w:lang w:eastAsia="ru-RU"/>
        </w:rPr>
        <w:lastRenderedPageBreak/>
        <w:t>единовременная выплата в размере десятикратной величины прожиточного минимума на душу населения, установленного в Вологодской области за II квартал года, предшествующего году обращения за е</w:t>
      </w:r>
      <w:r w:rsidR="00593E6F">
        <w:rPr>
          <w:rFonts w:ascii="Times New Roman" w:eastAsia="Times New Roman" w:hAnsi="Times New Roman"/>
          <w:sz w:val="27"/>
          <w:szCs w:val="27"/>
          <w:lang w:eastAsia="ru-RU"/>
        </w:rPr>
        <w:t>ё</w:t>
      </w:r>
      <w:r w:rsidR="00F42E2C" w:rsidRPr="00F42E2C">
        <w:rPr>
          <w:rFonts w:ascii="Times New Roman" w:eastAsia="Times New Roman" w:hAnsi="Times New Roman"/>
          <w:sz w:val="27"/>
          <w:szCs w:val="27"/>
          <w:lang w:eastAsia="ru-RU"/>
        </w:rPr>
        <w:t xml:space="preserve"> получением (около 114 </w:t>
      </w:r>
      <w:r w:rsidR="00593E6F">
        <w:rPr>
          <w:rFonts w:ascii="Times New Roman" w:eastAsia="Times New Roman" w:hAnsi="Times New Roman"/>
          <w:sz w:val="27"/>
          <w:szCs w:val="27"/>
          <w:lang w:eastAsia="ru-RU"/>
        </w:rPr>
        <w:t>тыс.</w:t>
      </w:r>
      <w:r w:rsidR="00F42E2C" w:rsidRPr="00F42E2C">
        <w:rPr>
          <w:rFonts w:ascii="Times New Roman" w:eastAsia="Times New Roman" w:hAnsi="Times New Roman"/>
          <w:sz w:val="27"/>
          <w:szCs w:val="27"/>
          <w:lang w:eastAsia="ru-RU"/>
        </w:rPr>
        <w:t xml:space="preserve"> руб</w:t>
      </w:r>
      <w:r w:rsidR="00F42E2C">
        <w:rPr>
          <w:rFonts w:ascii="Times New Roman" w:eastAsia="Times New Roman" w:hAnsi="Times New Roman"/>
          <w:sz w:val="27"/>
          <w:szCs w:val="27"/>
          <w:lang w:eastAsia="ru-RU"/>
        </w:rPr>
        <w:t>.</w:t>
      </w:r>
      <w:r w:rsidR="00F42E2C" w:rsidRPr="00F42E2C">
        <w:rPr>
          <w:rFonts w:ascii="Times New Roman" w:eastAsia="Times New Roman" w:hAnsi="Times New Roman"/>
          <w:sz w:val="27"/>
          <w:szCs w:val="27"/>
          <w:lang w:eastAsia="ru-RU"/>
        </w:rPr>
        <w:t>).</w:t>
      </w:r>
    </w:p>
    <w:p w:rsidR="00007B54" w:rsidRDefault="00007B54" w:rsidP="00007B54">
      <w:pPr>
        <w:pStyle w:val="160"/>
        <w:shd w:val="clear" w:color="auto" w:fill="auto"/>
        <w:spacing w:line="240" w:lineRule="auto"/>
        <w:ind w:right="23" w:firstLine="709"/>
        <w:rPr>
          <w:rFonts w:ascii="Times New Roman" w:eastAsia="Times New Roman" w:hAnsi="Times New Roman" w:cs="Times New Roman"/>
          <w:sz w:val="27"/>
          <w:szCs w:val="27"/>
          <w:lang w:eastAsia="ru-RU"/>
        </w:rPr>
      </w:pPr>
      <w:r w:rsidRPr="003437F8">
        <w:rPr>
          <w:rFonts w:ascii="Times New Roman" w:eastAsia="Times New Roman" w:hAnsi="Times New Roman" w:cs="Times New Roman"/>
          <w:sz w:val="27"/>
          <w:szCs w:val="27"/>
          <w:lang w:eastAsia="ru-RU"/>
        </w:rPr>
        <w:t>Законом Вологодской области от 12 мая 2015 г. № 3661-ОЗ установлен перечень муниципальных образований Вологодской области, в которых земельные участки могут быть предоставлены в безвозмездное пользование гражданам для ведения личного подсобного хозяйства или крестьянск</w:t>
      </w:r>
      <w:r w:rsidR="00CD61AB">
        <w:rPr>
          <w:rFonts w:ascii="Times New Roman" w:eastAsia="Times New Roman" w:hAnsi="Times New Roman" w:cs="Times New Roman"/>
          <w:sz w:val="27"/>
          <w:szCs w:val="27"/>
          <w:lang w:eastAsia="ru-RU"/>
        </w:rPr>
        <w:t>ого</w:t>
      </w:r>
      <w:r w:rsidRPr="003437F8">
        <w:rPr>
          <w:rFonts w:ascii="Times New Roman" w:eastAsia="Times New Roman" w:hAnsi="Times New Roman" w:cs="Times New Roman"/>
          <w:sz w:val="27"/>
          <w:szCs w:val="27"/>
          <w:lang w:eastAsia="ru-RU"/>
        </w:rPr>
        <w:t xml:space="preserve"> (фермерск</w:t>
      </w:r>
      <w:r w:rsidR="00CD61AB">
        <w:rPr>
          <w:rFonts w:ascii="Times New Roman" w:eastAsia="Times New Roman" w:hAnsi="Times New Roman" w:cs="Times New Roman"/>
          <w:sz w:val="27"/>
          <w:szCs w:val="27"/>
          <w:lang w:eastAsia="ru-RU"/>
        </w:rPr>
        <w:t>ого</w:t>
      </w:r>
      <w:r w:rsidRPr="003437F8">
        <w:rPr>
          <w:rFonts w:ascii="Times New Roman" w:eastAsia="Times New Roman" w:hAnsi="Times New Roman" w:cs="Times New Roman"/>
          <w:sz w:val="27"/>
          <w:szCs w:val="27"/>
          <w:lang w:eastAsia="ru-RU"/>
        </w:rPr>
        <w:t>) хозяйств</w:t>
      </w:r>
      <w:r w:rsidR="00CD61AB">
        <w:rPr>
          <w:rFonts w:ascii="Times New Roman" w:eastAsia="Times New Roman" w:hAnsi="Times New Roman" w:cs="Times New Roman"/>
          <w:sz w:val="27"/>
          <w:szCs w:val="27"/>
          <w:lang w:eastAsia="ru-RU"/>
        </w:rPr>
        <w:t>а</w:t>
      </w:r>
      <w:r w:rsidRPr="003437F8">
        <w:rPr>
          <w:rFonts w:ascii="Times New Roman" w:eastAsia="Times New Roman" w:hAnsi="Times New Roman" w:cs="Times New Roman"/>
          <w:sz w:val="27"/>
          <w:szCs w:val="27"/>
          <w:lang w:eastAsia="ru-RU"/>
        </w:rPr>
        <w:t xml:space="preserve"> на срок не более чем шесть лет, по истечении пяти лет со дня предоставления земельного участка земельный участок предоставляется в собственность бесплатно.</w:t>
      </w:r>
      <w:r w:rsidR="00CD4226">
        <w:rPr>
          <w:rFonts w:ascii="Times New Roman" w:eastAsia="Times New Roman" w:hAnsi="Times New Roman" w:cs="Times New Roman"/>
          <w:sz w:val="27"/>
          <w:szCs w:val="27"/>
          <w:lang w:eastAsia="ru-RU"/>
        </w:rPr>
        <w:t xml:space="preserve"> </w:t>
      </w:r>
    </w:p>
    <w:p w:rsidR="00CD4226" w:rsidRPr="00CD4226" w:rsidRDefault="00CD4226" w:rsidP="00CD4226">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Н</w:t>
      </w:r>
      <w:r w:rsidRPr="00CD4226">
        <w:rPr>
          <w:rFonts w:ascii="Times New Roman" w:eastAsia="Times New Roman" w:hAnsi="Times New Roman"/>
          <w:sz w:val="27"/>
          <w:szCs w:val="27"/>
          <w:lang w:eastAsia="ru-RU"/>
        </w:rPr>
        <w:t xml:space="preserve">а территории области осуществляется бесплатное предоставление </w:t>
      </w:r>
      <w:r>
        <w:rPr>
          <w:rFonts w:ascii="Times New Roman" w:eastAsia="Times New Roman" w:hAnsi="Times New Roman"/>
          <w:sz w:val="27"/>
          <w:szCs w:val="27"/>
          <w:lang w:eastAsia="ru-RU"/>
        </w:rPr>
        <w:br/>
      </w:r>
      <w:r w:rsidRPr="00CD4226">
        <w:rPr>
          <w:rFonts w:ascii="Times New Roman" w:eastAsia="Times New Roman" w:hAnsi="Times New Roman"/>
          <w:sz w:val="27"/>
          <w:szCs w:val="27"/>
          <w:lang w:eastAsia="ru-RU"/>
        </w:rPr>
        <w:t>в собственность земельных участков следующим категориям граждан:</w:t>
      </w:r>
      <w:r>
        <w:rPr>
          <w:rFonts w:ascii="Times New Roman" w:eastAsia="Times New Roman" w:hAnsi="Times New Roman"/>
          <w:sz w:val="27"/>
          <w:szCs w:val="27"/>
          <w:lang w:eastAsia="ru-RU"/>
        </w:rPr>
        <w:t xml:space="preserve"> </w:t>
      </w:r>
      <w:r w:rsidRPr="00CD4226">
        <w:rPr>
          <w:rFonts w:ascii="Times New Roman" w:eastAsia="Times New Roman" w:hAnsi="Times New Roman"/>
          <w:sz w:val="27"/>
          <w:szCs w:val="27"/>
          <w:lang w:eastAsia="ru-RU"/>
        </w:rPr>
        <w:t>гражданам, имеющим тр</w:t>
      </w:r>
      <w:r w:rsidR="008447CE">
        <w:rPr>
          <w:rFonts w:ascii="Times New Roman" w:eastAsia="Times New Roman" w:hAnsi="Times New Roman"/>
          <w:sz w:val="27"/>
          <w:szCs w:val="27"/>
          <w:lang w:eastAsia="ru-RU"/>
        </w:rPr>
        <w:t>ё</w:t>
      </w:r>
      <w:r w:rsidRPr="00CD4226">
        <w:rPr>
          <w:rFonts w:ascii="Times New Roman" w:eastAsia="Times New Roman" w:hAnsi="Times New Roman"/>
          <w:sz w:val="27"/>
          <w:szCs w:val="27"/>
          <w:lang w:eastAsia="ru-RU"/>
        </w:rPr>
        <w:t>х и более детей;</w:t>
      </w:r>
      <w:r>
        <w:rPr>
          <w:rFonts w:ascii="Times New Roman" w:eastAsia="Times New Roman" w:hAnsi="Times New Roman"/>
          <w:sz w:val="27"/>
          <w:szCs w:val="27"/>
          <w:lang w:eastAsia="ru-RU"/>
        </w:rPr>
        <w:t xml:space="preserve"> </w:t>
      </w:r>
      <w:r w:rsidRPr="00CD4226">
        <w:rPr>
          <w:rFonts w:ascii="Times New Roman" w:eastAsia="Times New Roman" w:hAnsi="Times New Roman"/>
          <w:sz w:val="27"/>
          <w:szCs w:val="27"/>
          <w:lang w:eastAsia="ru-RU"/>
        </w:rPr>
        <w:t xml:space="preserve">гражданам, утратившим единственное принадлежащее им на праве собственности жилое помещение, расположенное </w:t>
      </w:r>
      <w:r>
        <w:rPr>
          <w:rFonts w:ascii="Times New Roman" w:eastAsia="Times New Roman" w:hAnsi="Times New Roman"/>
          <w:sz w:val="27"/>
          <w:szCs w:val="27"/>
          <w:lang w:eastAsia="ru-RU"/>
        </w:rPr>
        <w:br/>
      </w:r>
      <w:r w:rsidRPr="00CD4226">
        <w:rPr>
          <w:rFonts w:ascii="Times New Roman" w:eastAsia="Times New Roman" w:hAnsi="Times New Roman"/>
          <w:sz w:val="27"/>
          <w:szCs w:val="27"/>
          <w:lang w:eastAsia="ru-RU"/>
        </w:rPr>
        <w:t>в сельском (городском) поселении муниципального района области</w:t>
      </w:r>
      <w:r w:rsidR="00D17D7F">
        <w:rPr>
          <w:rFonts w:ascii="Times New Roman" w:eastAsia="Times New Roman" w:hAnsi="Times New Roman"/>
          <w:sz w:val="27"/>
          <w:szCs w:val="27"/>
          <w:lang w:eastAsia="ru-RU"/>
        </w:rPr>
        <w:t>,</w:t>
      </w:r>
      <w:r w:rsidRPr="00CD4226">
        <w:rPr>
          <w:rFonts w:ascii="Times New Roman" w:eastAsia="Times New Roman" w:hAnsi="Times New Roman"/>
          <w:sz w:val="27"/>
          <w:szCs w:val="27"/>
          <w:lang w:eastAsia="ru-RU"/>
        </w:rPr>
        <w:t xml:space="preserve"> в результате чрезвычайной ситуации природного или техногенного характера;</w:t>
      </w:r>
      <w:r>
        <w:rPr>
          <w:rFonts w:ascii="Times New Roman" w:eastAsia="Times New Roman" w:hAnsi="Times New Roman"/>
          <w:sz w:val="27"/>
          <w:szCs w:val="27"/>
          <w:lang w:eastAsia="ru-RU"/>
        </w:rPr>
        <w:t xml:space="preserve"> </w:t>
      </w:r>
      <w:r w:rsidRPr="00CD4226">
        <w:rPr>
          <w:rFonts w:ascii="Times New Roman" w:eastAsia="Times New Roman" w:hAnsi="Times New Roman"/>
          <w:sz w:val="27"/>
          <w:szCs w:val="27"/>
          <w:lang w:eastAsia="ru-RU"/>
        </w:rPr>
        <w:t>гражданам, являющимся медицинскими работниками.</w:t>
      </w:r>
    </w:p>
    <w:p w:rsidR="00007B54" w:rsidRPr="003437F8" w:rsidRDefault="00007B54" w:rsidP="00007B54">
      <w:pPr>
        <w:ind w:firstLine="709"/>
        <w:jc w:val="both"/>
        <w:rPr>
          <w:sz w:val="27"/>
          <w:szCs w:val="27"/>
        </w:rPr>
      </w:pPr>
      <w:r w:rsidRPr="003437F8">
        <w:rPr>
          <w:sz w:val="27"/>
          <w:szCs w:val="27"/>
        </w:rPr>
        <w:t>Участники Государственной</w:t>
      </w:r>
      <w:r w:rsidR="00EA7AD8">
        <w:rPr>
          <w:sz w:val="27"/>
          <w:szCs w:val="27"/>
        </w:rPr>
        <w:t xml:space="preserve"> </w:t>
      </w:r>
      <w:r w:rsidRPr="003437F8">
        <w:rPr>
          <w:sz w:val="27"/>
          <w:szCs w:val="27"/>
        </w:rPr>
        <w:t xml:space="preserve">программы </w:t>
      </w:r>
      <w:r w:rsidR="00FE67B5">
        <w:rPr>
          <w:sz w:val="27"/>
          <w:szCs w:val="27"/>
        </w:rPr>
        <w:t xml:space="preserve">и члены их семей </w:t>
      </w:r>
      <w:r w:rsidRPr="003437F8">
        <w:rPr>
          <w:sz w:val="27"/>
          <w:szCs w:val="27"/>
        </w:rPr>
        <w:t>вопросы жилищного обустройства решают самостоятельно.</w:t>
      </w:r>
    </w:p>
    <w:p w:rsidR="00007B54" w:rsidRPr="003437F8" w:rsidRDefault="00007B54" w:rsidP="00007B54">
      <w:pPr>
        <w:ind w:firstLine="709"/>
        <w:jc w:val="both"/>
        <w:rPr>
          <w:sz w:val="27"/>
          <w:szCs w:val="27"/>
        </w:rPr>
      </w:pPr>
      <w:r w:rsidRPr="003437F8">
        <w:rPr>
          <w:sz w:val="27"/>
          <w:szCs w:val="27"/>
        </w:rPr>
        <w:t>На этапе обустройства по месту временного проживания предусматривается использование муниципального жилого фонда, включающего жиль</w:t>
      </w:r>
      <w:r w:rsidR="00E82D7B">
        <w:rPr>
          <w:sz w:val="27"/>
          <w:szCs w:val="27"/>
        </w:rPr>
        <w:t xml:space="preserve">ё </w:t>
      </w:r>
      <w:r w:rsidRPr="003437F8">
        <w:rPr>
          <w:sz w:val="27"/>
          <w:szCs w:val="27"/>
        </w:rPr>
        <w:t>на условиях поднайма, служебное жилье, в том числе использование жилого фонда работодателей.</w:t>
      </w:r>
    </w:p>
    <w:p w:rsidR="00007B54" w:rsidRPr="003437F8" w:rsidRDefault="00007B54" w:rsidP="00007B54">
      <w:pPr>
        <w:ind w:firstLine="709"/>
        <w:jc w:val="both"/>
        <w:rPr>
          <w:sz w:val="27"/>
          <w:szCs w:val="27"/>
        </w:rPr>
      </w:pPr>
      <w:r w:rsidRPr="003437F8">
        <w:rPr>
          <w:sz w:val="27"/>
          <w:szCs w:val="27"/>
        </w:rPr>
        <w:t>Служебное жиль</w:t>
      </w:r>
      <w:r w:rsidR="00E82D7B">
        <w:rPr>
          <w:sz w:val="27"/>
          <w:szCs w:val="27"/>
        </w:rPr>
        <w:t>ё</w:t>
      </w:r>
      <w:r w:rsidRPr="003437F8">
        <w:rPr>
          <w:sz w:val="27"/>
          <w:szCs w:val="27"/>
        </w:rPr>
        <w:t xml:space="preserve"> может предоставляться переселенцам только на условиях их трудоустройства на соответствующих объектах.</w:t>
      </w:r>
    </w:p>
    <w:p w:rsidR="00007B54" w:rsidRDefault="00007B54" w:rsidP="008E6AF9">
      <w:pPr>
        <w:ind w:firstLine="709"/>
        <w:jc w:val="both"/>
        <w:rPr>
          <w:sz w:val="27"/>
          <w:szCs w:val="27"/>
        </w:rPr>
      </w:pPr>
      <w:r w:rsidRPr="003437F8">
        <w:rPr>
          <w:sz w:val="27"/>
          <w:szCs w:val="27"/>
        </w:rPr>
        <w:t>Временное жилищное обустройство на этапе при</w:t>
      </w:r>
      <w:r w:rsidR="00E82D7B">
        <w:rPr>
          <w:sz w:val="27"/>
          <w:szCs w:val="27"/>
        </w:rPr>
        <w:t>ё</w:t>
      </w:r>
      <w:r w:rsidRPr="003437F8">
        <w:rPr>
          <w:sz w:val="27"/>
          <w:szCs w:val="27"/>
        </w:rPr>
        <w:t>ма и адаптации соотечественника возможно пут</w:t>
      </w:r>
      <w:r w:rsidR="00E82D7B">
        <w:rPr>
          <w:sz w:val="27"/>
          <w:szCs w:val="27"/>
        </w:rPr>
        <w:t>ё</w:t>
      </w:r>
      <w:r w:rsidRPr="003437F8">
        <w:rPr>
          <w:sz w:val="27"/>
          <w:szCs w:val="27"/>
        </w:rPr>
        <w:t>м самостоятельного найма (аренды) жилья.</w:t>
      </w:r>
    </w:p>
    <w:p w:rsidR="002B6305" w:rsidRPr="008E6AF9" w:rsidRDefault="002B6305" w:rsidP="008E6AF9">
      <w:pPr>
        <w:ind w:firstLine="709"/>
        <w:jc w:val="both"/>
        <w:rPr>
          <w:sz w:val="27"/>
          <w:szCs w:val="27"/>
        </w:rPr>
      </w:pPr>
      <w:r>
        <w:rPr>
          <w:sz w:val="27"/>
          <w:szCs w:val="27"/>
        </w:rPr>
        <w:t xml:space="preserve">Региональной программой переселения </w:t>
      </w:r>
      <w:r w:rsidRPr="008E6AF9">
        <w:rPr>
          <w:sz w:val="27"/>
          <w:szCs w:val="27"/>
        </w:rPr>
        <w:t xml:space="preserve">участникам Государственной программы и членам </w:t>
      </w:r>
      <w:r w:rsidR="00D17D7F">
        <w:rPr>
          <w:sz w:val="27"/>
          <w:szCs w:val="27"/>
        </w:rPr>
        <w:t>их</w:t>
      </w:r>
      <w:r w:rsidRPr="008E6AF9">
        <w:rPr>
          <w:sz w:val="27"/>
          <w:szCs w:val="27"/>
        </w:rPr>
        <w:t xml:space="preserve"> семьи предусмотрена поддержка на </w:t>
      </w:r>
      <w:r w:rsidR="009B6EA3">
        <w:rPr>
          <w:sz w:val="27"/>
          <w:szCs w:val="27"/>
        </w:rPr>
        <w:t>в</w:t>
      </w:r>
      <w:r w:rsidR="009B6EA3" w:rsidRPr="003437F8">
        <w:rPr>
          <w:sz w:val="27"/>
          <w:szCs w:val="27"/>
        </w:rPr>
        <w:t xml:space="preserve">ременное </w:t>
      </w:r>
      <w:r w:rsidRPr="008E6AF9">
        <w:rPr>
          <w:sz w:val="27"/>
          <w:szCs w:val="27"/>
        </w:rPr>
        <w:t xml:space="preserve">жилищное обустройство в размере 27,5 </w:t>
      </w:r>
      <w:r w:rsidR="009B6EA3">
        <w:rPr>
          <w:sz w:val="27"/>
          <w:szCs w:val="27"/>
        </w:rPr>
        <w:t xml:space="preserve">тыс. </w:t>
      </w:r>
      <w:r w:rsidRPr="008E6AF9">
        <w:rPr>
          <w:sz w:val="27"/>
          <w:szCs w:val="27"/>
        </w:rPr>
        <w:t>руб.</w:t>
      </w:r>
    </w:p>
    <w:p w:rsidR="00007B54" w:rsidRDefault="00007B54" w:rsidP="00007B54">
      <w:pPr>
        <w:ind w:firstLine="709"/>
        <w:jc w:val="both"/>
        <w:rPr>
          <w:sz w:val="27"/>
          <w:szCs w:val="27"/>
        </w:rPr>
      </w:pPr>
      <w:r w:rsidRPr="003437F8">
        <w:rPr>
          <w:sz w:val="27"/>
          <w:szCs w:val="27"/>
        </w:rPr>
        <w:t>Участники Государственной программы после приобретения гражданства Российской Федерации,</w:t>
      </w:r>
      <w:r w:rsidR="00EA7AD8">
        <w:rPr>
          <w:sz w:val="27"/>
          <w:szCs w:val="27"/>
        </w:rPr>
        <w:t xml:space="preserve"> </w:t>
      </w:r>
      <w:r w:rsidRPr="003437F8">
        <w:rPr>
          <w:sz w:val="27"/>
          <w:szCs w:val="27"/>
        </w:rPr>
        <w:t>при наличии оснований в соответствии с нормативными правовыми актами Российской Федерации и Вологодской области, включаются в соответствующие федеральные и региональные программы по</w:t>
      </w:r>
      <w:r w:rsidR="00D17D7F">
        <w:rPr>
          <w:sz w:val="27"/>
          <w:szCs w:val="27"/>
        </w:rPr>
        <w:t xml:space="preserve"> </w:t>
      </w:r>
      <w:r w:rsidRPr="003437F8">
        <w:rPr>
          <w:sz w:val="27"/>
          <w:szCs w:val="27"/>
        </w:rPr>
        <w:t>улучшению жилищных условий на общих условиях.</w:t>
      </w:r>
    </w:p>
    <w:p w:rsidR="008822E4" w:rsidRPr="008822E4" w:rsidRDefault="008822E4" w:rsidP="008822E4">
      <w:pPr>
        <w:suppressAutoHyphens/>
        <w:ind w:firstLine="709"/>
        <w:contextualSpacing/>
        <w:jc w:val="both"/>
        <w:rPr>
          <w:sz w:val="27"/>
          <w:szCs w:val="27"/>
        </w:rPr>
      </w:pPr>
      <w:r w:rsidRPr="008822E4">
        <w:rPr>
          <w:sz w:val="27"/>
          <w:szCs w:val="27"/>
        </w:rPr>
        <w:t>Программные мероприятия по оказанию содействия временному жилищному обустройству переселяющихся соотечественников и членов их семей, предусматривают возможность предоставления таким гражданам (получившим гражданство Российской Федерации) жилых помещений жилищного фонда области коммерческого использования на основании договора коммерческого найма (аренды).</w:t>
      </w:r>
    </w:p>
    <w:p w:rsidR="008822E4" w:rsidRDefault="008822E4" w:rsidP="008822E4">
      <w:pPr>
        <w:suppressAutoHyphens/>
        <w:ind w:firstLine="709"/>
        <w:contextualSpacing/>
        <w:jc w:val="both"/>
        <w:rPr>
          <w:sz w:val="27"/>
          <w:szCs w:val="27"/>
        </w:rPr>
      </w:pPr>
      <w:r w:rsidRPr="008822E4">
        <w:rPr>
          <w:sz w:val="27"/>
          <w:szCs w:val="27"/>
        </w:rPr>
        <w:t>Ипотечное кредитование граждан осуществляется кредитными организациями, расположенными на территории области.</w:t>
      </w:r>
    </w:p>
    <w:p w:rsidR="008822E4" w:rsidRPr="008822E4" w:rsidRDefault="008822E4" w:rsidP="008822E4">
      <w:pPr>
        <w:suppressAutoHyphens/>
        <w:ind w:firstLine="709"/>
        <w:contextualSpacing/>
        <w:jc w:val="both"/>
        <w:rPr>
          <w:sz w:val="27"/>
          <w:szCs w:val="27"/>
        </w:rPr>
      </w:pPr>
      <w:r w:rsidRPr="008822E4">
        <w:rPr>
          <w:sz w:val="27"/>
          <w:szCs w:val="27"/>
        </w:rPr>
        <w:t>Начиная с 2020 года, реализуется Государственная программа Российской Федерации «Комплексное развитие сельских территор</w:t>
      </w:r>
      <w:r>
        <w:rPr>
          <w:sz w:val="27"/>
          <w:szCs w:val="27"/>
        </w:rPr>
        <w:t xml:space="preserve">ий», </w:t>
      </w:r>
      <w:r w:rsidRPr="008822E4">
        <w:rPr>
          <w:sz w:val="27"/>
          <w:szCs w:val="27"/>
        </w:rPr>
        <w:t xml:space="preserve">реализация </w:t>
      </w:r>
      <w:r>
        <w:rPr>
          <w:sz w:val="27"/>
          <w:szCs w:val="27"/>
        </w:rPr>
        <w:t xml:space="preserve">которой </w:t>
      </w:r>
      <w:r>
        <w:rPr>
          <w:sz w:val="27"/>
          <w:szCs w:val="27"/>
        </w:rPr>
        <w:br/>
        <w:t xml:space="preserve">на </w:t>
      </w:r>
      <w:r w:rsidRPr="008822E4">
        <w:rPr>
          <w:sz w:val="27"/>
          <w:szCs w:val="27"/>
        </w:rPr>
        <w:t xml:space="preserve">уровне Вологодской области осуществляется через подпрограмму «Комплексное развитие сельских территорий» государственной программы «Развитие </w:t>
      </w:r>
      <w:r w:rsidRPr="008822E4">
        <w:rPr>
          <w:sz w:val="27"/>
          <w:szCs w:val="27"/>
        </w:rPr>
        <w:lastRenderedPageBreak/>
        <w:t xml:space="preserve">агропромышленного комплекса и потребительского рынка Вологодской области </w:t>
      </w:r>
      <w:r>
        <w:rPr>
          <w:sz w:val="27"/>
          <w:szCs w:val="27"/>
        </w:rPr>
        <w:br/>
      </w:r>
      <w:r w:rsidRPr="008822E4">
        <w:rPr>
          <w:sz w:val="27"/>
          <w:szCs w:val="27"/>
        </w:rPr>
        <w:t>на 2013</w:t>
      </w:r>
      <w:r>
        <w:rPr>
          <w:sz w:val="27"/>
          <w:szCs w:val="27"/>
        </w:rPr>
        <w:t xml:space="preserve"> – </w:t>
      </w:r>
      <w:r w:rsidRPr="008822E4">
        <w:rPr>
          <w:sz w:val="27"/>
          <w:szCs w:val="27"/>
        </w:rPr>
        <w:t>2020 годы».</w:t>
      </w:r>
      <w:r>
        <w:rPr>
          <w:sz w:val="27"/>
          <w:szCs w:val="27"/>
        </w:rPr>
        <w:t xml:space="preserve"> Её ф</w:t>
      </w:r>
      <w:r w:rsidRPr="008822E4">
        <w:rPr>
          <w:sz w:val="27"/>
          <w:szCs w:val="27"/>
        </w:rPr>
        <w:t>инансовый механизм реализации предполагает привлечение на условиях софинансирования средств федерального бюджета, региональных и местных бюджетов, а также внебюджетных источников.</w:t>
      </w:r>
    </w:p>
    <w:p w:rsidR="00007B54" w:rsidRDefault="00007B54" w:rsidP="00007B54">
      <w:pPr>
        <w:ind w:firstLine="709"/>
        <w:jc w:val="both"/>
        <w:rPr>
          <w:sz w:val="27"/>
          <w:szCs w:val="27"/>
        </w:rPr>
      </w:pPr>
      <w:r w:rsidRPr="003437F8">
        <w:rPr>
          <w:sz w:val="27"/>
          <w:szCs w:val="27"/>
        </w:rPr>
        <w:t>В области функционирует 5</w:t>
      </w:r>
      <w:r w:rsidR="00BB63F8">
        <w:rPr>
          <w:sz w:val="27"/>
          <w:szCs w:val="27"/>
        </w:rPr>
        <w:t xml:space="preserve">01 </w:t>
      </w:r>
      <w:r w:rsidRPr="003437F8">
        <w:rPr>
          <w:sz w:val="27"/>
          <w:szCs w:val="27"/>
        </w:rPr>
        <w:t>организаци</w:t>
      </w:r>
      <w:r w:rsidR="00BB63F8">
        <w:rPr>
          <w:sz w:val="27"/>
          <w:szCs w:val="27"/>
        </w:rPr>
        <w:t>я, реализующая</w:t>
      </w:r>
      <w:r w:rsidRPr="003437F8">
        <w:rPr>
          <w:sz w:val="27"/>
          <w:szCs w:val="27"/>
        </w:rPr>
        <w:t xml:space="preserve"> образовательные программы дошкольного образования, 3</w:t>
      </w:r>
      <w:r w:rsidR="00BB63F8">
        <w:rPr>
          <w:sz w:val="27"/>
          <w:szCs w:val="27"/>
        </w:rPr>
        <w:t xml:space="preserve">44 </w:t>
      </w:r>
      <w:r w:rsidRPr="003437F8">
        <w:rPr>
          <w:sz w:val="27"/>
          <w:szCs w:val="27"/>
        </w:rPr>
        <w:t>общеобразовательные организации. Подготовка квалифицированных рабочих, служащих и специалистов среднего звена осуществляется в 3</w:t>
      </w:r>
      <w:r w:rsidR="00BB63F8">
        <w:rPr>
          <w:sz w:val="27"/>
          <w:szCs w:val="27"/>
        </w:rPr>
        <w:t>4</w:t>
      </w:r>
      <w:r w:rsidRPr="003437F8">
        <w:rPr>
          <w:sz w:val="27"/>
          <w:szCs w:val="27"/>
        </w:rPr>
        <w:t xml:space="preserve"> профессиональных образовательных организациях. </w:t>
      </w:r>
    </w:p>
    <w:p w:rsidR="00BB63F8" w:rsidRPr="003437F8" w:rsidRDefault="00BB63F8" w:rsidP="00007B54">
      <w:pPr>
        <w:ind w:firstLine="709"/>
        <w:jc w:val="both"/>
        <w:rPr>
          <w:sz w:val="27"/>
          <w:szCs w:val="27"/>
        </w:rPr>
      </w:pPr>
      <w:r w:rsidRPr="00BB63F8">
        <w:rPr>
          <w:sz w:val="27"/>
          <w:szCs w:val="27"/>
        </w:rPr>
        <w:t>Научную деятельность и обучение по образовательным программам высшего образования на территории области реализуют 3 образовательных организации высшего образования: Вологодская государственная молочнохозяйственная академия им</w:t>
      </w:r>
      <w:r>
        <w:rPr>
          <w:sz w:val="27"/>
          <w:szCs w:val="27"/>
        </w:rPr>
        <w:t>.</w:t>
      </w:r>
      <w:r w:rsidR="00D17D7F">
        <w:rPr>
          <w:sz w:val="27"/>
          <w:szCs w:val="27"/>
        </w:rPr>
        <w:t> </w:t>
      </w:r>
      <w:r w:rsidRPr="00BB63F8">
        <w:rPr>
          <w:sz w:val="27"/>
          <w:szCs w:val="27"/>
        </w:rPr>
        <w:t>Н.В.</w:t>
      </w:r>
      <w:r w:rsidR="00D17D7F">
        <w:rPr>
          <w:sz w:val="27"/>
          <w:szCs w:val="27"/>
        </w:rPr>
        <w:t> </w:t>
      </w:r>
      <w:r w:rsidRPr="00BB63F8">
        <w:rPr>
          <w:sz w:val="27"/>
          <w:szCs w:val="27"/>
        </w:rPr>
        <w:t>Верещагина, Вологодский государственный университет, Череповецкий государственный университет, а также 2 филиала образовательных организаций высшего образования: Северо-Западный институт (филиал) Московского государственного юридического университета (МГЮА), Вологодский филиал Российской академии народного хозяйства и государственной службы при Президенте Российской Федерации.</w:t>
      </w:r>
    </w:p>
    <w:p w:rsidR="00007B54" w:rsidRPr="003437F8" w:rsidRDefault="00007B54" w:rsidP="00007B54">
      <w:pPr>
        <w:ind w:right="-1" w:firstLine="709"/>
        <w:jc w:val="both"/>
        <w:rPr>
          <w:sz w:val="27"/>
          <w:szCs w:val="27"/>
        </w:rPr>
      </w:pPr>
      <w:r w:rsidRPr="003437F8">
        <w:rPr>
          <w:sz w:val="27"/>
          <w:szCs w:val="27"/>
        </w:rPr>
        <w:t xml:space="preserve">Для участников Государственной программы и членов их семей в области созданы все условия для получения образования на базе образовательных </w:t>
      </w:r>
      <w:r w:rsidR="00D17D7F">
        <w:rPr>
          <w:sz w:val="27"/>
          <w:szCs w:val="27"/>
        </w:rPr>
        <w:t>организаций</w:t>
      </w:r>
      <w:r w:rsidRPr="003437F8">
        <w:rPr>
          <w:sz w:val="27"/>
          <w:szCs w:val="27"/>
        </w:rPr>
        <w:t xml:space="preserve"> высшего и среднего профессионального образования.</w:t>
      </w:r>
    </w:p>
    <w:p w:rsidR="00007B54" w:rsidRPr="003437F8" w:rsidRDefault="00007B54" w:rsidP="00007B54">
      <w:pPr>
        <w:ind w:firstLine="709"/>
        <w:contextualSpacing/>
        <w:jc w:val="both"/>
        <w:rPr>
          <w:sz w:val="27"/>
          <w:szCs w:val="27"/>
        </w:rPr>
      </w:pPr>
      <w:r w:rsidRPr="003437F8">
        <w:rPr>
          <w:sz w:val="27"/>
          <w:szCs w:val="27"/>
        </w:rPr>
        <w:t xml:space="preserve">Система здравоохранения области представлена </w:t>
      </w:r>
      <w:r w:rsidR="007F6BC6">
        <w:rPr>
          <w:sz w:val="27"/>
          <w:szCs w:val="27"/>
        </w:rPr>
        <w:t>87</w:t>
      </w:r>
      <w:r w:rsidRPr="003437F8">
        <w:rPr>
          <w:sz w:val="27"/>
          <w:szCs w:val="27"/>
        </w:rPr>
        <w:t xml:space="preserve"> организациями.</w:t>
      </w:r>
    </w:p>
    <w:p w:rsidR="00007B54" w:rsidRPr="003437F8" w:rsidRDefault="00007B54" w:rsidP="00007B54">
      <w:pPr>
        <w:ind w:firstLine="709"/>
        <w:contextualSpacing/>
        <w:jc w:val="both"/>
        <w:rPr>
          <w:sz w:val="27"/>
          <w:szCs w:val="27"/>
        </w:rPr>
      </w:pPr>
      <w:r w:rsidRPr="003437F8">
        <w:rPr>
          <w:sz w:val="27"/>
          <w:szCs w:val="27"/>
        </w:rPr>
        <w:t xml:space="preserve">Сеть учреждений социального обслуживания – </w:t>
      </w:r>
      <w:r w:rsidR="007F6BC6">
        <w:rPr>
          <w:sz w:val="27"/>
          <w:szCs w:val="27"/>
        </w:rPr>
        <w:t>53</w:t>
      </w:r>
      <w:r w:rsidRPr="003437F8">
        <w:rPr>
          <w:sz w:val="27"/>
          <w:szCs w:val="27"/>
        </w:rPr>
        <w:t xml:space="preserve"> государственными организациями социального обслуживания области, подведомственными Департаменту социальной защиты населения области. </w:t>
      </w:r>
    </w:p>
    <w:p w:rsidR="00007B54" w:rsidRPr="003437F8" w:rsidRDefault="00007B54" w:rsidP="00007B54">
      <w:pPr>
        <w:pStyle w:val="51"/>
        <w:shd w:val="clear" w:color="auto" w:fill="auto"/>
        <w:spacing w:after="0" w:line="240" w:lineRule="auto"/>
        <w:ind w:right="20" w:firstLine="709"/>
        <w:jc w:val="both"/>
        <w:rPr>
          <w:color w:val="auto"/>
          <w:sz w:val="27"/>
          <w:szCs w:val="27"/>
        </w:rPr>
      </w:pPr>
      <w:r w:rsidRPr="003437F8">
        <w:rPr>
          <w:color w:val="auto"/>
          <w:sz w:val="27"/>
          <w:szCs w:val="27"/>
        </w:rPr>
        <w:t xml:space="preserve">Оказание медицинской помощи и социальная поддержка </w:t>
      </w:r>
      <w:r w:rsidR="00976F73" w:rsidRPr="003437F8">
        <w:rPr>
          <w:color w:val="auto"/>
          <w:sz w:val="27"/>
          <w:szCs w:val="27"/>
        </w:rPr>
        <w:t xml:space="preserve">соотечественникам </w:t>
      </w:r>
      <w:r w:rsidRPr="003437F8">
        <w:rPr>
          <w:color w:val="auto"/>
          <w:sz w:val="27"/>
          <w:szCs w:val="27"/>
        </w:rPr>
        <w:t>осуществляются в соответствии с федеральным и областным законодательством.</w:t>
      </w:r>
    </w:p>
    <w:p w:rsidR="00007B54" w:rsidRPr="003437F8" w:rsidRDefault="00007B54" w:rsidP="00007B54">
      <w:pPr>
        <w:ind w:firstLine="709"/>
        <w:contextualSpacing/>
        <w:jc w:val="both"/>
        <w:rPr>
          <w:sz w:val="27"/>
          <w:szCs w:val="27"/>
        </w:rPr>
      </w:pPr>
      <w:r w:rsidRPr="003437F8">
        <w:rPr>
          <w:sz w:val="27"/>
          <w:szCs w:val="27"/>
        </w:rPr>
        <w:t>В целях информирования соотечественников о реализации на территории области региональной программы переселения на официальном сайте Департамента труда и</w:t>
      </w:r>
      <w:r w:rsidR="00EA7AD8">
        <w:rPr>
          <w:sz w:val="27"/>
          <w:szCs w:val="27"/>
        </w:rPr>
        <w:t xml:space="preserve"> </w:t>
      </w:r>
      <w:r w:rsidRPr="003437F8">
        <w:rPr>
          <w:sz w:val="27"/>
          <w:szCs w:val="27"/>
        </w:rPr>
        <w:t xml:space="preserve">занятости населения </w:t>
      </w:r>
      <w:r w:rsidR="00DD0319">
        <w:rPr>
          <w:sz w:val="27"/>
          <w:szCs w:val="27"/>
        </w:rPr>
        <w:t xml:space="preserve">Вологодской </w:t>
      </w:r>
      <w:r w:rsidRPr="003437F8">
        <w:rPr>
          <w:sz w:val="27"/>
          <w:szCs w:val="27"/>
        </w:rPr>
        <w:t>области размещена информация о региональной программе переселения, памятка для соотечественника, актуальные новости и полезные контакты</w:t>
      </w:r>
      <w:r w:rsidR="004B1397">
        <w:rPr>
          <w:rStyle w:val="ae"/>
          <w:sz w:val="27"/>
          <w:szCs w:val="27"/>
        </w:rPr>
        <w:footnoteReference w:id="46"/>
      </w:r>
      <w:r w:rsidRPr="003437F8">
        <w:rPr>
          <w:sz w:val="27"/>
          <w:szCs w:val="27"/>
        </w:rPr>
        <w:t>.</w:t>
      </w:r>
    </w:p>
    <w:p w:rsidR="00007B54" w:rsidRPr="003437F8" w:rsidRDefault="00007B54" w:rsidP="00007B54">
      <w:pPr>
        <w:pStyle w:val="51"/>
        <w:shd w:val="clear" w:color="auto" w:fill="auto"/>
        <w:spacing w:after="0" w:line="240" w:lineRule="auto"/>
        <w:ind w:right="20" w:firstLine="709"/>
        <w:jc w:val="both"/>
        <w:rPr>
          <w:color w:val="auto"/>
          <w:sz w:val="27"/>
          <w:szCs w:val="27"/>
        </w:rPr>
      </w:pPr>
      <w:r w:rsidRPr="003437F8">
        <w:rPr>
          <w:sz w:val="27"/>
          <w:szCs w:val="27"/>
        </w:rPr>
        <w:t xml:space="preserve">Также, в целях информационной поддержки </w:t>
      </w:r>
      <w:r w:rsidR="0034541D" w:rsidRPr="003437F8">
        <w:rPr>
          <w:sz w:val="27"/>
          <w:szCs w:val="27"/>
        </w:rPr>
        <w:t xml:space="preserve">участников Государственной программы и членов их семей </w:t>
      </w:r>
      <w:r w:rsidRPr="003437F8">
        <w:rPr>
          <w:sz w:val="27"/>
          <w:szCs w:val="27"/>
        </w:rPr>
        <w:t xml:space="preserve">в социальной сети ВКонтакте открыта </w:t>
      </w:r>
      <w:r w:rsidR="007B6D6C">
        <w:rPr>
          <w:sz w:val="27"/>
          <w:szCs w:val="27"/>
        </w:rPr>
        <w:br/>
      </w:r>
      <w:r w:rsidRPr="003437F8">
        <w:rPr>
          <w:sz w:val="27"/>
          <w:szCs w:val="27"/>
        </w:rPr>
        <w:t>официальная страница «Соотечественники. Вологодская область», где размещаются полезные сведения и ссылки на информационные Интернет-ресурсы для соотечественников.</w:t>
      </w:r>
    </w:p>
    <w:p w:rsidR="00936058" w:rsidRDefault="00007B54" w:rsidP="00007B54">
      <w:pPr>
        <w:pStyle w:val="afa"/>
        <w:ind w:firstLine="708"/>
        <w:rPr>
          <w:rFonts w:ascii="Times New Roman" w:eastAsia="Times New Roman" w:hAnsi="Times New Roman" w:cs="Times New Roman"/>
          <w:b/>
          <w:i/>
          <w:sz w:val="27"/>
          <w:szCs w:val="27"/>
          <w:lang w:eastAsia="ru-RU"/>
        </w:rPr>
      </w:pPr>
      <w:r w:rsidRPr="00280F6B">
        <w:rPr>
          <w:rFonts w:ascii="Times New Roman" w:eastAsia="Times New Roman" w:hAnsi="Times New Roman" w:cs="Times New Roman"/>
          <w:b/>
          <w:i/>
          <w:sz w:val="27"/>
          <w:szCs w:val="27"/>
          <w:lang w:eastAsia="ru-RU"/>
        </w:rPr>
        <w:t xml:space="preserve">Департамент труда и занятости населения </w:t>
      </w:r>
    </w:p>
    <w:p w:rsidR="00007B54" w:rsidRPr="00280F6B" w:rsidRDefault="00007B54" w:rsidP="00007B54">
      <w:pPr>
        <w:pStyle w:val="afa"/>
        <w:ind w:firstLine="708"/>
        <w:rPr>
          <w:rFonts w:ascii="Times New Roman" w:eastAsia="Times New Roman" w:hAnsi="Times New Roman" w:cs="Times New Roman"/>
          <w:b/>
          <w:i/>
          <w:sz w:val="27"/>
          <w:szCs w:val="27"/>
          <w:lang w:eastAsia="ru-RU"/>
        </w:rPr>
      </w:pPr>
      <w:r w:rsidRPr="00280F6B">
        <w:rPr>
          <w:rFonts w:ascii="Times New Roman" w:eastAsia="Times New Roman" w:hAnsi="Times New Roman" w:cs="Times New Roman"/>
          <w:b/>
          <w:i/>
          <w:sz w:val="27"/>
          <w:szCs w:val="27"/>
          <w:lang w:eastAsia="ru-RU"/>
        </w:rPr>
        <w:t>Вологодской области</w:t>
      </w:r>
    </w:p>
    <w:p w:rsidR="00007B54" w:rsidRPr="00280F6B" w:rsidRDefault="00007B54" w:rsidP="00007B54">
      <w:pPr>
        <w:pStyle w:val="afa"/>
        <w:ind w:firstLine="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Адрес: 160000, г. Вологда, ул. Зосимовская, д. 18</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Тел./факс: 8 (8172) 23-00-60 (доб</w:t>
      </w:r>
      <w:r w:rsidR="002E242D">
        <w:rPr>
          <w:rFonts w:ascii="Times New Roman" w:eastAsia="Times New Roman" w:hAnsi="Times New Roman" w:cs="Times New Roman"/>
          <w:i/>
          <w:sz w:val="27"/>
          <w:szCs w:val="27"/>
          <w:lang w:eastAsia="ru-RU"/>
        </w:rPr>
        <w:t>.</w:t>
      </w:r>
      <w:r w:rsidRPr="00280F6B">
        <w:rPr>
          <w:rFonts w:ascii="Times New Roman" w:eastAsia="Times New Roman" w:hAnsi="Times New Roman" w:cs="Times New Roman"/>
          <w:i/>
          <w:sz w:val="27"/>
          <w:szCs w:val="27"/>
          <w:lang w:eastAsia="ru-RU"/>
        </w:rPr>
        <w:t xml:space="preserve"> 0610, 0620) </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Телефон горячей линии: 8 (8172) 23-00-63 (доб</w:t>
      </w:r>
      <w:r w:rsidR="002E242D">
        <w:rPr>
          <w:rFonts w:ascii="Times New Roman" w:eastAsia="Times New Roman" w:hAnsi="Times New Roman" w:cs="Times New Roman"/>
          <w:i/>
          <w:sz w:val="27"/>
          <w:szCs w:val="27"/>
          <w:lang w:eastAsia="ru-RU"/>
        </w:rPr>
        <w:t>.</w:t>
      </w:r>
      <w:r w:rsidRPr="00280F6B">
        <w:rPr>
          <w:rFonts w:ascii="Times New Roman" w:eastAsia="Times New Roman" w:hAnsi="Times New Roman" w:cs="Times New Roman"/>
          <w:i/>
          <w:sz w:val="27"/>
          <w:szCs w:val="27"/>
          <w:lang w:eastAsia="ru-RU"/>
        </w:rPr>
        <w:t xml:space="preserve"> 0623, 0667).</w:t>
      </w:r>
    </w:p>
    <w:p w:rsidR="00007B54" w:rsidRPr="00280F6B" w:rsidRDefault="00007B54" w:rsidP="00007B54">
      <w:pPr>
        <w:pStyle w:val="afa"/>
        <w:ind w:firstLine="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Официальный Интернет-сайт: </w:t>
      </w:r>
      <w:hyperlink r:id="rId225" w:tgtFrame="_blank" w:history="1">
        <w:r w:rsidRPr="00280F6B">
          <w:rPr>
            <w:rFonts w:ascii="Times New Roman" w:eastAsia="Times New Roman" w:hAnsi="Times New Roman" w:cs="Times New Roman"/>
            <w:i/>
            <w:sz w:val="27"/>
            <w:szCs w:val="27"/>
            <w:lang w:eastAsia="ru-RU"/>
          </w:rPr>
          <w:t>www.depzan.gov35.ru</w:t>
        </w:r>
      </w:hyperlink>
    </w:p>
    <w:p w:rsidR="00007B54" w:rsidRPr="00280F6B" w:rsidRDefault="00007B54" w:rsidP="00007B54">
      <w:pPr>
        <w:pStyle w:val="afa"/>
        <w:ind w:firstLine="708"/>
        <w:rPr>
          <w:rFonts w:ascii="Times New Roman" w:eastAsia="Times New Roman" w:hAnsi="Times New Roman" w:cs="Times New Roman"/>
          <w:i/>
          <w:sz w:val="27"/>
          <w:szCs w:val="27"/>
          <w:highlight w:val="yellow"/>
          <w:lang w:eastAsia="ru-RU"/>
        </w:rPr>
      </w:pPr>
      <w:r w:rsidRPr="00280F6B">
        <w:rPr>
          <w:rFonts w:ascii="Times New Roman" w:eastAsia="Times New Roman" w:hAnsi="Times New Roman" w:cs="Times New Roman"/>
          <w:i/>
          <w:sz w:val="27"/>
          <w:szCs w:val="27"/>
          <w:lang w:eastAsia="ru-RU"/>
        </w:rPr>
        <w:t>Адрес электронной почты</w:t>
      </w:r>
      <w:r w:rsidR="00007BF7">
        <w:rPr>
          <w:rFonts w:ascii="Times New Roman" w:eastAsia="Times New Roman" w:hAnsi="Times New Roman" w:cs="Times New Roman"/>
          <w:i/>
          <w:sz w:val="27"/>
          <w:szCs w:val="27"/>
          <w:lang w:eastAsia="ru-RU"/>
        </w:rPr>
        <w:t xml:space="preserve">: </w:t>
      </w:r>
      <w:hyperlink r:id="rId226" w:history="1">
        <w:r w:rsidR="00007BF7" w:rsidRPr="00007BF7">
          <w:rPr>
            <w:rFonts w:ascii="Times New Roman" w:eastAsia="Times New Roman" w:hAnsi="Times New Roman" w:cs="Times New Roman"/>
            <w:i/>
            <w:sz w:val="27"/>
            <w:szCs w:val="27"/>
            <w:lang w:eastAsia="ru-RU"/>
          </w:rPr>
          <w:t>DepZan@depzan.gov35.ru</w:t>
        </w:r>
      </w:hyperlink>
    </w:p>
    <w:p w:rsidR="0034541D" w:rsidRDefault="0034541D" w:rsidP="00007B54">
      <w:pPr>
        <w:ind w:firstLine="709"/>
        <w:jc w:val="both"/>
        <w:rPr>
          <w:b/>
          <w:i/>
          <w:spacing w:val="-4"/>
          <w:sz w:val="27"/>
          <w:szCs w:val="27"/>
        </w:rPr>
      </w:pPr>
    </w:p>
    <w:p w:rsidR="008932FB" w:rsidRDefault="00007B54" w:rsidP="00007B54">
      <w:pPr>
        <w:ind w:firstLine="709"/>
        <w:jc w:val="both"/>
        <w:rPr>
          <w:b/>
          <w:i/>
          <w:spacing w:val="-4"/>
          <w:sz w:val="27"/>
          <w:szCs w:val="27"/>
        </w:rPr>
      </w:pPr>
      <w:r w:rsidRPr="000E5E52">
        <w:rPr>
          <w:b/>
          <w:i/>
          <w:spacing w:val="-4"/>
          <w:sz w:val="27"/>
          <w:szCs w:val="27"/>
        </w:rPr>
        <w:lastRenderedPageBreak/>
        <w:t xml:space="preserve">Управление по вопросам миграции </w:t>
      </w:r>
    </w:p>
    <w:p w:rsidR="00007B54" w:rsidRPr="000E5E52" w:rsidRDefault="00007B54" w:rsidP="00007B54">
      <w:pPr>
        <w:ind w:firstLine="709"/>
        <w:jc w:val="both"/>
        <w:rPr>
          <w:b/>
          <w:i/>
          <w:spacing w:val="-4"/>
          <w:sz w:val="27"/>
          <w:szCs w:val="27"/>
        </w:rPr>
      </w:pPr>
      <w:r w:rsidRPr="000E5E52">
        <w:rPr>
          <w:b/>
          <w:i/>
          <w:spacing w:val="-4"/>
          <w:sz w:val="27"/>
          <w:szCs w:val="27"/>
        </w:rPr>
        <w:t>УМВД России</w:t>
      </w:r>
      <w:r w:rsidR="00EA7AD8">
        <w:rPr>
          <w:b/>
          <w:i/>
          <w:spacing w:val="-4"/>
          <w:sz w:val="27"/>
          <w:szCs w:val="27"/>
        </w:rPr>
        <w:t xml:space="preserve"> </w:t>
      </w:r>
      <w:r w:rsidRPr="000E5E52">
        <w:rPr>
          <w:b/>
          <w:i/>
          <w:spacing w:val="-4"/>
          <w:sz w:val="27"/>
          <w:szCs w:val="27"/>
        </w:rPr>
        <w:t>по Вологодской области</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Адрес: 160000, г. Вологда, ул. Ленина, д. 15</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Тел./факс: 8 (8172) 78-65-</w:t>
      </w:r>
      <w:r>
        <w:rPr>
          <w:rFonts w:ascii="Times New Roman" w:eastAsia="Times New Roman" w:hAnsi="Times New Roman" w:cs="Times New Roman"/>
          <w:i/>
          <w:sz w:val="27"/>
          <w:szCs w:val="27"/>
          <w:lang w:eastAsia="ru-RU"/>
        </w:rPr>
        <w:t>13</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Телефон </w:t>
      </w:r>
      <w:r>
        <w:rPr>
          <w:rFonts w:ascii="Times New Roman" w:eastAsia="Times New Roman" w:hAnsi="Times New Roman" w:cs="Times New Roman"/>
          <w:i/>
          <w:sz w:val="27"/>
          <w:szCs w:val="27"/>
          <w:lang w:eastAsia="ru-RU"/>
        </w:rPr>
        <w:t>горячей линии: 8 (8172) 78-65-06</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Официальный Интернет-сайт: </w:t>
      </w:r>
      <w:hyperlink r:id="rId227" w:tgtFrame="_blank" w:history="1">
        <w:r w:rsidRPr="00280F6B">
          <w:rPr>
            <w:rFonts w:ascii="Times New Roman" w:eastAsia="Times New Roman" w:hAnsi="Times New Roman" w:cs="Times New Roman"/>
            <w:i/>
            <w:sz w:val="27"/>
            <w:szCs w:val="27"/>
            <w:lang w:eastAsia="ru-RU"/>
          </w:rPr>
          <w:t>www.35.mvd.ru</w:t>
        </w:r>
      </w:hyperlink>
    </w:p>
    <w:p w:rsidR="00280F6B" w:rsidRDefault="00007B54" w:rsidP="00007B54">
      <w:pPr>
        <w:pStyle w:val="afa"/>
        <w:ind w:left="708"/>
      </w:pPr>
      <w:r w:rsidRPr="00280F6B">
        <w:rPr>
          <w:rFonts w:ascii="Times New Roman" w:eastAsia="Times New Roman" w:hAnsi="Times New Roman" w:cs="Times New Roman"/>
          <w:i/>
          <w:sz w:val="27"/>
          <w:szCs w:val="27"/>
          <w:lang w:eastAsia="ru-RU"/>
        </w:rPr>
        <w:t>Адрес эл</w:t>
      </w:r>
      <w:r>
        <w:rPr>
          <w:rFonts w:ascii="Times New Roman" w:eastAsia="Times New Roman" w:hAnsi="Times New Roman" w:cs="Times New Roman"/>
          <w:i/>
          <w:sz w:val="27"/>
          <w:szCs w:val="27"/>
          <w:lang w:eastAsia="ru-RU"/>
        </w:rPr>
        <w:t>ектронной</w:t>
      </w:r>
      <w:r w:rsidRPr="00280F6B">
        <w:rPr>
          <w:rFonts w:ascii="Times New Roman" w:eastAsia="Times New Roman" w:hAnsi="Times New Roman" w:cs="Times New Roman"/>
          <w:i/>
          <w:sz w:val="27"/>
          <w:szCs w:val="27"/>
          <w:lang w:eastAsia="ru-RU"/>
        </w:rPr>
        <w:t xml:space="preserve"> почты: </w:t>
      </w:r>
      <w:hyperlink r:id="rId228" w:tgtFrame="_blank" w:history="1">
        <w:r w:rsidRPr="00280F6B">
          <w:rPr>
            <w:rFonts w:ascii="Times New Roman" w:eastAsia="Times New Roman" w:hAnsi="Times New Roman" w:cs="Times New Roman"/>
            <w:i/>
            <w:sz w:val="27"/>
            <w:szCs w:val="27"/>
            <w:lang w:eastAsia="ru-RU"/>
          </w:rPr>
          <w:t>uvm35@mvd.ru</w:t>
        </w:r>
      </w:hyperlink>
    </w:p>
    <w:p w:rsidR="005C1E33" w:rsidRDefault="005C1E33" w:rsidP="005536EA">
      <w:pPr>
        <w:pStyle w:val="af8"/>
        <w:jc w:val="both"/>
        <w:rPr>
          <w:rFonts w:ascii="Times New Roman" w:hAnsi="Times New Roman"/>
          <w:sz w:val="27"/>
          <w:szCs w:val="27"/>
        </w:rPr>
      </w:pPr>
    </w:p>
    <w:p w:rsidR="00F10E30" w:rsidRDefault="00F10E30" w:rsidP="00E45F64">
      <w:pPr>
        <w:pStyle w:val="af8"/>
        <w:ind w:firstLine="709"/>
        <w:jc w:val="both"/>
        <w:rPr>
          <w:rFonts w:ascii="Times New Roman" w:hAnsi="Times New Roman"/>
          <w:sz w:val="27"/>
          <w:szCs w:val="27"/>
        </w:rPr>
      </w:pPr>
    </w:p>
    <w:p w:rsidR="00606981" w:rsidRPr="00DB7215" w:rsidRDefault="00606981" w:rsidP="00606981">
      <w:pPr>
        <w:pStyle w:val="25"/>
      </w:pPr>
      <w:bookmarkStart w:id="285" w:name="_Toc371681232"/>
      <w:bookmarkStart w:id="286" w:name="_Toc391916621"/>
      <w:r w:rsidRPr="00DB7215">
        <w:t>ВОРОНЕЖСКАЯ ОБЛАСТЬ</w:t>
      </w:r>
      <w:bookmarkEnd w:id="285"/>
      <w:bookmarkEnd w:id="286"/>
    </w:p>
    <w:p w:rsidR="00606981" w:rsidRPr="00DB7215" w:rsidRDefault="00606981" w:rsidP="0060698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06981" w:rsidRPr="00DB7215" w:rsidRDefault="00606981" w:rsidP="00606981">
      <w:pPr>
        <w:rPr>
          <w:i/>
          <w:iCs/>
          <w:sz w:val="27"/>
          <w:szCs w:val="27"/>
        </w:rPr>
      </w:pPr>
      <w:r w:rsidRPr="00DB7215">
        <w:rPr>
          <w:i/>
          <w:iCs/>
          <w:sz w:val="27"/>
          <w:szCs w:val="27"/>
        </w:rPr>
        <w:t xml:space="preserve">распоряжением Правительства Российской Федерации </w:t>
      </w:r>
    </w:p>
    <w:p w:rsidR="00606981" w:rsidRPr="00DB7215" w:rsidRDefault="00606981" w:rsidP="00606981">
      <w:pPr>
        <w:rPr>
          <w:i/>
          <w:iCs/>
          <w:sz w:val="27"/>
          <w:szCs w:val="27"/>
        </w:rPr>
      </w:pPr>
      <w:r w:rsidRPr="00DB7215">
        <w:rPr>
          <w:i/>
          <w:iCs/>
          <w:sz w:val="27"/>
          <w:szCs w:val="27"/>
        </w:rPr>
        <w:t xml:space="preserve">от </w:t>
      </w:r>
      <w:r>
        <w:rPr>
          <w:i/>
          <w:iCs/>
          <w:sz w:val="27"/>
          <w:szCs w:val="27"/>
        </w:rPr>
        <w:t>24 января 2018</w:t>
      </w:r>
      <w:r w:rsidRPr="00DB7215">
        <w:rPr>
          <w:i/>
          <w:iCs/>
          <w:sz w:val="27"/>
          <w:szCs w:val="27"/>
        </w:rPr>
        <w:t xml:space="preserve"> г. № </w:t>
      </w:r>
      <w:r>
        <w:rPr>
          <w:i/>
          <w:iCs/>
          <w:sz w:val="27"/>
          <w:szCs w:val="27"/>
        </w:rPr>
        <w:t>76</w:t>
      </w:r>
      <w:r w:rsidRPr="00DB7215">
        <w:rPr>
          <w:i/>
          <w:iCs/>
          <w:sz w:val="27"/>
          <w:szCs w:val="27"/>
        </w:rPr>
        <w:t>-р</w:t>
      </w:r>
      <w:r w:rsidRPr="00DB7215">
        <w:rPr>
          <w:sz w:val="27"/>
          <w:szCs w:val="27"/>
        </w:rPr>
        <w:t>)</w:t>
      </w:r>
    </w:p>
    <w:p w:rsidR="00606981" w:rsidRPr="00DB7215" w:rsidRDefault="00606981" w:rsidP="00606981">
      <w:pPr>
        <w:pStyle w:val="af6"/>
        <w:spacing w:after="0"/>
        <w:rPr>
          <w:sz w:val="27"/>
          <w:szCs w:val="27"/>
        </w:rPr>
      </w:pPr>
    </w:p>
    <w:p w:rsidR="00606981" w:rsidRPr="00C31D4C" w:rsidRDefault="00606981" w:rsidP="00606981">
      <w:pPr>
        <w:pStyle w:val="bodytext"/>
        <w:spacing w:before="0" w:after="0"/>
        <w:ind w:firstLine="709"/>
        <w:rPr>
          <w:b/>
          <w:spacing w:val="-5"/>
          <w:sz w:val="27"/>
          <w:szCs w:val="27"/>
          <w:lang w:bidi="en-US"/>
        </w:rPr>
      </w:pPr>
      <w:r w:rsidRPr="00C31D4C">
        <w:rPr>
          <w:b/>
          <w:spacing w:val="-5"/>
          <w:sz w:val="27"/>
          <w:szCs w:val="27"/>
          <w:lang w:bidi="en-US"/>
        </w:rPr>
        <w:t xml:space="preserve">Краткое описание территории вселения </w:t>
      </w:r>
    </w:p>
    <w:p w:rsidR="00606981" w:rsidRPr="00C31D4C" w:rsidRDefault="00606981" w:rsidP="00606981">
      <w:pPr>
        <w:ind w:firstLine="709"/>
        <w:jc w:val="both"/>
        <w:rPr>
          <w:color w:val="000000"/>
          <w:sz w:val="27"/>
          <w:szCs w:val="27"/>
        </w:rPr>
      </w:pPr>
      <w:r w:rsidRPr="00C31D4C">
        <w:rPr>
          <w:color w:val="000000"/>
          <w:sz w:val="27"/>
          <w:szCs w:val="27"/>
        </w:rPr>
        <w:t>Территория вселения – вся территория Воронежской области</w:t>
      </w:r>
      <w:r w:rsidR="006D126C">
        <w:rPr>
          <w:rStyle w:val="ae"/>
          <w:color w:val="000000"/>
          <w:sz w:val="27"/>
          <w:szCs w:val="27"/>
        </w:rPr>
        <w:footnoteReference w:id="47"/>
      </w:r>
      <w:r w:rsidRPr="00C31D4C">
        <w:rPr>
          <w:color w:val="000000"/>
          <w:sz w:val="27"/>
          <w:szCs w:val="27"/>
        </w:rPr>
        <w:t xml:space="preserve">. </w:t>
      </w:r>
    </w:p>
    <w:p w:rsidR="00606981" w:rsidRPr="00C31D4C" w:rsidRDefault="00606981" w:rsidP="00606981">
      <w:pPr>
        <w:pStyle w:val="af0"/>
        <w:spacing w:before="0" w:beforeAutospacing="0" w:after="0" w:afterAutospacing="0"/>
        <w:ind w:firstLine="709"/>
        <w:jc w:val="both"/>
        <w:rPr>
          <w:color w:val="000000"/>
          <w:sz w:val="27"/>
          <w:szCs w:val="27"/>
        </w:rPr>
      </w:pPr>
      <w:r w:rsidRPr="00C31D4C">
        <w:rPr>
          <w:color w:val="000000"/>
          <w:sz w:val="27"/>
          <w:szCs w:val="27"/>
        </w:rPr>
        <w:t>Воронежская область ра</w:t>
      </w:r>
      <w:r w:rsidR="00800580">
        <w:rPr>
          <w:color w:val="000000"/>
          <w:sz w:val="27"/>
          <w:szCs w:val="27"/>
        </w:rPr>
        <w:t>сположена в центральной полосе Е</w:t>
      </w:r>
      <w:r w:rsidRPr="00C31D4C">
        <w:rPr>
          <w:color w:val="000000"/>
          <w:sz w:val="27"/>
          <w:szCs w:val="27"/>
        </w:rPr>
        <w:t>вропейской части России, входит в состав Центрального федерального округа и Центрально-Черноземного макрорегиона. Граничит на юге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 xml:space="preserve">с </w:t>
      </w:r>
      <w:hyperlink r:id="rId229" w:tooltip="Украина" w:history="1">
        <w:r w:rsidRPr="00C31D4C">
          <w:rPr>
            <w:color w:val="000000"/>
            <w:sz w:val="27"/>
            <w:szCs w:val="27"/>
          </w:rPr>
          <w:t>Украиной</w:t>
        </w:r>
      </w:hyperlink>
      <w:r w:rsidRPr="00C31D4C">
        <w:rPr>
          <w:color w:val="000000"/>
          <w:sz w:val="27"/>
          <w:szCs w:val="27"/>
        </w:rPr>
        <w:t xml:space="preserve"> (Луганская </w:t>
      </w:r>
      <w:r>
        <w:rPr>
          <w:color w:val="000000"/>
          <w:sz w:val="27"/>
          <w:szCs w:val="27"/>
        </w:rPr>
        <w:br/>
      </w:r>
      <w:r w:rsidRPr="00C31D4C">
        <w:rPr>
          <w:color w:val="000000"/>
          <w:sz w:val="27"/>
          <w:szCs w:val="27"/>
        </w:rPr>
        <w:t>область) и </w:t>
      </w:r>
      <w:hyperlink r:id="rId230" w:tooltip="Ростовская область" w:history="1">
        <w:r w:rsidRPr="00C31D4C">
          <w:rPr>
            <w:color w:val="000000"/>
            <w:sz w:val="27"/>
            <w:szCs w:val="27"/>
          </w:rPr>
          <w:t>Ростовской областью</w:t>
        </w:r>
      </w:hyperlink>
      <w:r w:rsidRPr="00C31D4C">
        <w:rPr>
          <w:color w:val="000000"/>
          <w:sz w:val="27"/>
          <w:szCs w:val="27"/>
        </w:rPr>
        <w:t>, на западе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 xml:space="preserve">с </w:t>
      </w:r>
      <w:hyperlink r:id="rId231" w:tooltip="Белгородская область" w:history="1">
        <w:r w:rsidRPr="00C31D4C">
          <w:rPr>
            <w:color w:val="000000"/>
            <w:sz w:val="27"/>
            <w:szCs w:val="27"/>
          </w:rPr>
          <w:t>Белгородской областью</w:t>
        </w:r>
      </w:hyperlink>
      <w:r w:rsidRPr="00C31D4C">
        <w:rPr>
          <w:color w:val="000000"/>
          <w:sz w:val="27"/>
          <w:szCs w:val="27"/>
        </w:rPr>
        <w:t>, на северо-западе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с </w:t>
      </w:r>
      <w:hyperlink r:id="rId232" w:tooltip="Курская область" w:history="1">
        <w:r w:rsidRPr="00C31D4C">
          <w:rPr>
            <w:color w:val="000000"/>
            <w:sz w:val="27"/>
            <w:szCs w:val="27"/>
          </w:rPr>
          <w:t>Курской</w:t>
        </w:r>
      </w:hyperlink>
      <w:r w:rsidRPr="00C31D4C">
        <w:rPr>
          <w:color w:val="000000"/>
          <w:sz w:val="27"/>
          <w:szCs w:val="27"/>
        </w:rPr>
        <w:t xml:space="preserve"> областью, на севере – с </w:t>
      </w:r>
      <w:hyperlink r:id="rId233" w:tooltip="Липецкая область" w:history="1">
        <w:r w:rsidRPr="00C31D4C">
          <w:rPr>
            <w:color w:val="000000"/>
            <w:sz w:val="27"/>
            <w:szCs w:val="27"/>
          </w:rPr>
          <w:t>Липецкой</w:t>
        </w:r>
      </w:hyperlink>
      <w:r w:rsidRPr="00C31D4C">
        <w:rPr>
          <w:color w:val="000000"/>
          <w:sz w:val="27"/>
          <w:szCs w:val="27"/>
        </w:rPr>
        <w:t xml:space="preserve">, </w:t>
      </w:r>
      <w:hyperlink r:id="rId234" w:tooltip="Тамбовская область" w:history="1">
        <w:r w:rsidRPr="00C31D4C">
          <w:rPr>
            <w:color w:val="000000"/>
            <w:sz w:val="27"/>
            <w:szCs w:val="27"/>
          </w:rPr>
          <w:t>Тамбовской областями</w:t>
        </w:r>
      </w:hyperlink>
      <w:r w:rsidRPr="00C31D4C">
        <w:rPr>
          <w:color w:val="000000"/>
          <w:sz w:val="27"/>
          <w:szCs w:val="27"/>
        </w:rPr>
        <w:t xml:space="preserve">, </w:t>
      </w:r>
      <w:r>
        <w:rPr>
          <w:color w:val="000000"/>
          <w:sz w:val="27"/>
          <w:szCs w:val="27"/>
        </w:rPr>
        <w:br/>
      </w:r>
      <w:r w:rsidRPr="00C31D4C">
        <w:rPr>
          <w:color w:val="000000"/>
          <w:sz w:val="27"/>
          <w:szCs w:val="27"/>
        </w:rPr>
        <w:t>на юго-востоке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 xml:space="preserve">с </w:t>
      </w:r>
      <w:hyperlink r:id="rId235" w:tooltip="Волгоградская область" w:history="1">
        <w:r w:rsidRPr="00C31D4C">
          <w:rPr>
            <w:color w:val="000000"/>
            <w:sz w:val="27"/>
            <w:szCs w:val="27"/>
          </w:rPr>
          <w:t>Волгоградской областью</w:t>
        </w:r>
      </w:hyperlink>
      <w:r w:rsidRPr="00C31D4C">
        <w:rPr>
          <w:color w:val="000000"/>
          <w:sz w:val="27"/>
          <w:szCs w:val="27"/>
        </w:rPr>
        <w:t xml:space="preserve">, на востоке – с </w:t>
      </w:r>
      <w:hyperlink r:id="rId236" w:tooltip="Саратовская область" w:history="1">
        <w:r w:rsidRPr="00C31D4C">
          <w:rPr>
            <w:color w:val="000000"/>
            <w:sz w:val="27"/>
            <w:szCs w:val="27"/>
          </w:rPr>
          <w:t>Саратовской областью</w:t>
        </w:r>
      </w:hyperlink>
      <w:r w:rsidRPr="00C31D4C">
        <w:rPr>
          <w:color w:val="000000"/>
          <w:sz w:val="27"/>
          <w:szCs w:val="27"/>
        </w:rPr>
        <w:t xml:space="preserve">. Площадь территории </w:t>
      </w:r>
      <w:r>
        <w:rPr>
          <w:color w:val="000000"/>
          <w:sz w:val="27"/>
          <w:szCs w:val="27"/>
        </w:rPr>
        <w:t xml:space="preserve">региона </w:t>
      </w:r>
      <w:r w:rsidRPr="00C31D4C">
        <w:rPr>
          <w:color w:val="000000"/>
          <w:sz w:val="27"/>
          <w:szCs w:val="27"/>
        </w:rPr>
        <w:t>–</w:t>
      </w:r>
      <w:r>
        <w:rPr>
          <w:color w:val="000000"/>
          <w:sz w:val="27"/>
          <w:szCs w:val="27"/>
        </w:rPr>
        <w:t xml:space="preserve"> </w:t>
      </w:r>
      <w:r w:rsidRPr="00C31D4C">
        <w:rPr>
          <w:color w:val="000000"/>
          <w:sz w:val="27"/>
          <w:szCs w:val="27"/>
        </w:rPr>
        <w:t xml:space="preserve">52,2 тыс. км², что составляет около трети площади всего </w:t>
      </w:r>
      <w:hyperlink r:id="rId237" w:tooltip="Черноземье" w:history="1">
        <w:r w:rsidRPr="00C31D4C">
          <w:rPr>
            <w:color w:val="000000"/>
            <w:sz w:val="27"/>
            <w:szCs w:val="27"/>
          </w:rPr>
          <w:t>Черноземья</w:t>
        </w:r>
      </w:hyperlink>
      <w:r w:rsidRPr="00C31D4C">
        <w:rPr>
          <w:color w:val="000000"/>
          <w:sz w:val="27"/>
          <w:szCs w:val="27"/>
        </w:rPr>
        <w:t>. Административный центр – город Воронеж.</w:t>
      </w:r>
    </w:p>
    <w:p w:rsidR="00606981" w:rsidRPr="00C31D4C" w:rsidRDefault="00606981" w:rsidP="00B30872">
      <w:pPr>
        <w:pStyle w:val="af0"/>
        <w:spacing w:before="0" w:beforeAutospacing="0" w:after="0" w:afterAutospacing="0"/>
        <w:ind w:firstLine="709"/>
        <w:jc w:val="both"/>
        <w:rPr>
          <w:color w:val="000000"/>
          <w:sz w:val="27"/>
          <w:szCs w:val="27"/>
        </w:rPr>
      </w:pPr>
      <w:r w:rsidRPr="00C31D4C">
        <w:rPr>
          <w:color w:val="000000"/>
          <w:sz w:val="27"/>
          <w:szCs w:val="27"/>
        </w:rPr>
        <w:t>Климат</w:t>
      </w:r>
      <w:r>
        <w:rPr>
          <w:color w:val="000000"/>
          <w:sz w:val="27"/>
          <w:szCs w:val="27"/>
        </w:rPr>
        <w:t xml:space="preserve"> </w:t>
      </w:r>
      <w:hyperlink r:id="rId238" w:tooltip="Умеренно-континентальный климат" w:history="1">
        <w:r w:rsidRPr="00C31D4C">
          <w:rPr>
            <w:color w:val="000000"/>
            <w:sz w:val="27"/>
            <w:szCs w:val="27"/>
          </w:rPr>
          <w:t>умеренно-континентальный</w:t>
        </w:r>
      </w:hyperlink>
      <w:r w:rsidRPr="00C31D4C">
        <w:rPr>
          <w:color w:val="000000"/>
          <w:sz w:val="27"/>
          <w:szCs w:val="27"/>
        </w:rPr>
        <w:t>,</w:t>
      </w:r>
      <w:r>
        <w:rPr>
          <w:color w:val="000000"/>
          <w:sz w:val="27"/>
          <w:szCs w:val="27"/>
        </w:rPr>
        <w:t xml:space="preserve"> </w:t>
      </w:r>
      <w:r w:rsidRPr="00C31D4C">
        <w:rPr>
          <w:color w:val="000000"/>
          <w:sz w:val="27"/>
          <w:szCs w:val="27"/>
        </w:rPr>
        <w:t>достаточно мягкий</w:t>
      </w:r>
      <w:r>
        <w:rPr>
          <w:color w:val="000000"/>
          <w:sz w:val="27"/>
          <w:szCs w:val="27"/>
        </w:rPr>
        <w:t>,</w:t>
      </w:r>
      <w:r w:rsidRPr="00C31D4C">
        <w:rPr>
          <w:color w:val="000000"/>
          <w:sz w:val="27"/>
          <w:szCs w:val="27"/>
        </w:rPr>
        <w:t xml:space="preserve"> со значительным количеством осадков. Средняя температура января составляет -</w:t>
      </w:r>
      <w:r>
        <w:rPr>
          <w:color w:val="000000"/>
          <w:sz w:val="27"/>
          <w:szCs w:val="27"/>
        </w:rPr>
        <w:t>10</w:t>
      </w:r>
      <w:r w:rsidRPr="00C31D4C">
        <w:rPr>
          <w:color w:val="000000"/>
          <w:sz w:val="27"/>
          <w:szCs w:val="27"/>
        </w:rPr>
        <w:t> C, июля – +2</w:t>
      </w:r>
      <w:r>
        <w:rPr>
          <w:color w:val="000000"/>
          <w:sz w:val="27"/>
          <w:szCs w:val="27"/>
        </w:rPr>
        <w:t>0</w:t>
      </w:r>
      <w:r w:rsidRPr="00C31D4C">
        <w:rPr>
          <w:color w:val="000000"/>
          <w:sz w:val="27"/>
          <w:szCs w:val="27"/>
        </w:rPr>
        <w:t xml:space="preserve"> C. Большая часть области представляет собой </w:t>
      </w:r>
      <w:hyperlink r:id="rId239" w:tooltip="Лесостепь" w:history="1">
        <w:r w:rsidRPr="00C31D4C">
          <w:rPr>
            <w:color w:val="000000"/>
            <w:sz w:val="27"/>
            <w:szCs w:val="27"/>
          </w:rPr>
          <w:t>лесостепь</w:t>
        </w:r>
      </w:hyperlink>
      <w:r w:rsidRPr="00C31D4C">
        <w:rPr>
          <w:color w:val="000000"/>
          <w:sz w:val="27"/>
          <w:szCs w:val="27"/>
        </w:rPr>
        <w:t xml:space="preserve">, на юго-востоке имеется </w:t>
      </w:r>
      <w:hyperlink r:id="rId240" w:tooltip="Степь" w:history="1">
        <w:r w:rsidRPr="00C31D4C">
          <w:rPr>
            <w:color w:val="000000"/>
            <w:sz w:val="27"/>
            <w:szCs w:val="27"/>
          </w:rPr>
          <w:t>степная зона</w:t>
        </w:r>
      </w:hyperlink>
      <w:r w:rsidRPr="00C31D4C">
        <w:rPr>
          <w:color w:val="000000"/>
          <w:sz w:val="27"/>
          <w:szCs w:val="27"/>
        </w:rPr>
        <w:t>. На территории региона расположено 738 озёр и 2 408 прудов, протекает 1 343 реки общей длиной более 10 км. Главная река</w:t>
      </w:r>
      <w:r>
        <w:rPr>
          <w:color w:val="000000"/>
          <w:sz w:val="27"/>
          <w:szCs w:val="27"/>
        </w:rPr>
        <w:t xml:space="preserve"> </w:t>
      </w:r>
      <w:r w:rsidRPr="00C31D4C">
        <w:rPr>
          <w:color w:val="000000"/>
          <w:sz w:val="27"/>
          <w:szCs w:val="27"/>
        </w:rPr>
        <w:t>–</w:t>
      </w:r>
      <w:r>
        <w:rPr>
          <w:color w:val="000000"/>
          <w:sz w:val="27"/>
          <w:szCs w:val="27"/>
        </w:rPr>
        <w:t xml:space="preserve"> </w:t>
      </w:r>
      <w:hyperlink r:id="rId241" w:tooltip="Дон" w:history="1">
        <w:r w:rsidRPr="00C31D4C">
          <w:rPr>
            <w:color w:val="000000"/>
            <w:sz w:val="27"/>
            <w:szCs w:val="27"/>
          </w:rPr>
          <w:t>Дон</w:t>
        </w:r>
      </w:hyperlink>
      <w:r w:rsidRPr="00C31D4C">
        <w:rPr>
          <w:color w:val="000000"/>
          <w:sz w:val="27"/>
          <w:szCs w:val="27"/>
        </w:rPr>
        <w:t>, 530 км</w:t>
      </w:r>
      <w:r>
        <w:rPr>
          <w:color w:val="000000"/>
          <w:sz w:val="27"/>
          <w:szCs w:val="27"/>
        </w:rPr>
        <w:t xml:space="preserve">, </w:t>
      </w:r>
      <w:r>
        <w:rPr>
          <w:color w:val="000000"/>
          <w:sz w:val="27"/>
          <w:szCs w:val="27"/>
        </w:rPr>
        <w:br/>
      </w:r>
      <w:r w:rsidRPr="00C31D4C">
        <w:rPr>
          <w:color w:val="000000"/>
          <w:sz w:val="27"/>
          <w:szCs w:val="27"/>
        </w:rPr>
        <w:t xml:space="preserve">из </w:t>
      </w:r>
      <w:r>
        <w:rPr>
          <w:color w:val="000000"/>
          <w:sz w:val="27"/>
          <w:szCs w:val="27"/>
        </w:rPr>
        <w:t xml:space="preserve">которой </w:t>
      </w:r>
      <w:r w:rsidRPr="00C31D4C">
        <w:rPr>
          <w:color w:val="000000"/>
          <w:sz w:val="27"/>
          <w:szCs w:val="27"/>
        </w:rPr>
        <w:t>1 870 км протекает по территории области, образуя водный бассейн площадью</w:t>
      </w:r>
      <w:r>
        <w:rPr>
          <w:color w:val="000000"/>
          <w:sz w:val="27"/>
          <w:szCs w:val="27"/>
        </w:rPr>
        <w:t xml:space="preserve"> </w:t>
      </w:r>
      <w:r w:rsidRPr="00C31D4C">
        <w:rPr>
          <w:color w:val="000000"/>
          <w:sz w:val="27"/>
          <w:szCs w:val="27"/>
        </w:rPr>
        <w:t>422 </w:t>
      </w:r>
      <w:r w:rsidR="00F64F6F">
        <w:rPr>
          <w:color w:val="000000"/>
          <w:sz w:val="27"/>
          <w:szCs w:val="27"/>
        </w:rPr>
        <w:t>тыс.</w:t>
      </w:r>
      <w:r w:rsidRPr="00C31D4C">
        <w:rPr>
          <w:color w:val="000000"/>
          <w:sz w:val="27"/>
          <w:szCs w:val="27"/>
        </w:rPr>
        <w:t xml:space="preserve"> км².</w:t>
      </w:r>
    </w:p>
    <w:p w:rsidR="002B36C5" w:rsidRDefault="002B36C5" w:rsidP="00B30872">
      <w:pPr>
        <w:pStyle w:val="af0"/>
        <w:spacing w:before="0" w:beforeAutospacing="0" w:after="0" w:afterAutospacing="0"/>
        <w:ind w:firstLine="709"/>
        <w:jc w:val="both"/>
        <w:rPr>
          <w:color w:val="000000"/>
          <w:sz w:val="27"/>
          <w:szCs w:val="27"/>
        </w:rPr>
      </w:pPr>
      <w:r>
        <w:rPr>
          <w:color w:val="000000"/>
          <w:sz w:val="27"/>
          <w:szCs w:val="27"/>
        </w:rPr>
        <w:t>Ч</w:t>
      </w:r>
      <w:r w:rsidRPr="002B36C5">
        <w:rPr>
          <w:color w:val="000000"/>
          <w:sz w:val="27"/>
          <w:szCs w:val="27"/>
        </w:rPr>
        <w:t>исленность населения области составляет 2 323,7</w:t>
      </w:r>
      <w:r>
        <w:rPr>
          <w:color w:val="000000"/>
          <w:sz w:val="27"/>
          <w:szCs w:val="27"/>
        </w:rPr>
        <w:t xml:space="preserve"> человек</w:t>
      </w:r>
      <w:r w:rsidRPr="002B36C5">
        <w:rPr>
          <w:color w:val="000000"/>
          <w:sz w:val="27"/>
          <w:szCs w:val="27"/>
        </w:rPr>
        <w:t xml:space="preserve">. Удельный вес городского населения </w:t>
      </w:r>
      <w:r>
        <w:rPr>
          <w:color w:val="000000"/>
          <w:sz w:val="27"/>
          <w:szCs w:val="27"/>
        </w:rPr>
        <w:t>–</w:t>
      </w:r>
      <w:r w:rsidRPr="002B36C5">
        <w:rPr>
          <w:color w:val="000000"/>
          <w:sz w:val="27"/>
          <w:szCs w:val="27"/>
        </w:rPr>
        <w:t xml:space="preserve"> 67,9%, сельского – 32,1%</w:t>
      </w:r>
      <w:r>
        <w:rPr>
          <w:color w:val="000000"/>
          <w:sz w:val="27"/>
          <w:szCs w:val="27"/>
        </w:rPr>
        <w:t>.</w:t>
      </w:r>
    </w:p>
    <w:p w:rsidR="00606981" w:rsidRDefault="00606981" w:rsidP="00B30872">
      <w:pPr>
        <w:pStyle w:val="af0"/>
        <w:spacing w:before="0" w:beforeAutospacing="0" w:after="0" w:afterAutospacing="0"/>
        <w:ind w:firstLine="709"/>
        <w:jc w:val="both"/>
        <w:rPr>
          <w:color w:val="000000"/>
          <w:sz w:val="27"/>
          <w:szCs w:val="27"/>
        </w:rPr>
      </w:pPr>
      <w:r w:rsidRPr="00C31D4C">
        <w:rPr>
          <w:color w:val="000000"/>
          <w:sz w:val="27"/>
          <w:szCs w:val="27"/>
        </w:rPr>
        <w:t xml:space="preserve">Основным по значению ресурсом области являются обыкновенные, </w:t>
      </w:r>
      <w:r w:rsidRPr="00C31D4C">
        <w:rPr>
          <w:color w:val="000000"/>
          <w:sz w:val="27"/>
          <w:szCs w:val="27"/>
        </w:rPr>
        <w:br/>
        <w:t xml:space="preserve">а также мощные и тучные </w:t>
      </w:r>
      <w:hyperlink r:id="rId242" w:tooltip="Чернозём" w:history="1">
        <w:r w:rsidRPr="00C31D4C">
          <w:rPr>
            <w:color w:val="000000"/>
            <w:sz w:val="27"/>
            <w:szCs w:val="27"/>
          </w:rPr>
          <w:t>чернозёмы</w:t>
        </w:r>
      </w:hyperlink>
      <w:r w:rsidRPr="00C31D4C">
        <w:rPr>
          <w:color w:val="000000"/>
          <w:sz w:val="27"/>
          <w:szCs w:val="27"/>
        </w:rPr>
        <w:t>, занимающие основную часть её территории.</w:t>
      </w:r>
    </w:p>
    <w:p w:rsidR="00B30872" w:rsidRPr="00B30872" w:rsidRDefault="00B30872" w:rsidP="00B30872">
      <w:pPr>
        <w:ind w:firstLine="709"/>
        <w:jc w:val="both"/>
        <w:rPr>
          <w:color w:val="000000"/>
          <w:sz w:val="27"/>
          <w:szCs w:val="27"/>
        </w:rPr>
      </w:pPr>
      <w:r w:rsidRPr="00B30872">
        <w:rPr>
          <w:color w:val="000000"/>
          <w:sz w:val="27"/>
          <w:szCs w:val="27"/>
        </w:rPr>
        <w:t xml:space="preserve">Воронежская область расположена на пересечении транспортных потоков, связывающих Север Европейской части России с Югом и Запад с Востоком. Через нее проходит меридиональный транспортный коридор «Санкт-Петербург </w:t>
      </w:r>
      <w:r>
        <w:rPr>
          <w:color w:val="000000"/>
          <w:sz w:val="27"/>
          <w:szCs w:val="27"/>
        </w:rPr>
        <w:t>–</w:t>
      </w:r>
      <w:r w:rsidRPr="00B30872">
        <w:rPr>
          <w:color w:val="000000"/>
          <w:sz w:val="27"/>
          <w:szCs w:val="27"/>
        </w:rPr>
        <w:t xml:space="preserve"> Москва</w:t>
      </w:r>
      <w:r>
        <w:rPr>
          <w:color w:val="000000"/>
          <w:sz w:val="27"/>
          <w:szCs w:val="27"/>
        </w:rPr>
        <w:t> –</w:t>
      </w:r>
      <w:r w:rsidRPr="00B30872">
        <w:rPr>
          <w:color w:val="000000"/>
          <w:sz w:val="27"/>
          <w:szCs w:val="27"/>
        </w:rPr>
        <w:t xml:space="preserve"> Воронеж </w:t>
      </w:r>
      <w:r>
        <w:rPr>
          <w:color w:val="000000"/>
          <w:sz w:val="27"/>
          <w:szCs w:val="27"/>
        </w:rPr>
        <w:t>–</w:t>
      </w:r>
      <w:r w:rsidRPr="00B30872">
        <w:rPr>
          <w:color w:val="000000"/>
          <w:sz w:val="27"/>
          <w:szCs w:val="27"/>
        </w:rPr>
        <w:t xml:space="preserve"> Ростов – Новороссийск» и широтный коридор «Саратов </w:t>
      </w:r>
      <w:r>
        <w:rPr>
          <w:color w:val="000000"/>
          <w:sz w:val="27"/>
          <w:szCs w:val="27"/>
        </w:rPr>
        <w:t>–</w:t>
      </w:r>
      <w:r w:rsidRPr="00B30872">
        <w:rPr>
          <w:color w:val="000000"/>
          <w:sz w:val="27"/>
          <w:szCs w:val="27"/>
        </w:rPr>
        <w:t xml:space="preserve"> Воронеж – Курск». Меридиональная железная дорога «Москва </w:t>
      </w:r>
      <w:r>
        <w:rPr>
          <w:color w:val="000000"/>
          <w:sz w:val="27"/>
          <w:szCs w:val="27"/>
        </w:rPr>
        <w:t>–</w:t>
      </w:r>
      <w:r w:rsidRPr="00B30872">
        <w:rPr>
          <w:color w:val="000000"/>
          <w:sz w:val="27"/>
          <w:szCs w:val="27"/>
        </w:rPr>
        <w:t xml:space="preserve"> Воронеж </w:t>
      </w:r>
      <w:r>
        <w:rPr>
          <w:color w:val="000000"/>
          <w:sz w:val="27"/>
          <w:szCs w:val="27"/>
        </w:rPr>
        <w:t>–</w:t>
      </w:r>
      <w:r w:rsidRPr="00B30872">
        <w:rPr>
          <w:color w:val="000000"/>
          <w:sz w:val="27"/>
          <w:szCs w:val="27"/>
        </w:rPr>
        <w:t xml:space="preserve"> Ростов</w:t>
      </w:r>
      <w:r>
        <w:rPr>
          <w:color w:val="000000"/>
          <w:sz w:val="27"/>
          <w:szCs w:val="27"/>
        </w:rPr>
        <w:t> </w:t>
      </w:r>
      <w:r w:rsidRPr="00B30872">
        <w:rPr>
          <w:color w:val="000000"/>
          <w:sz w:val="27"/>
          <w:szCs w:val="27"/>
        </w:rPr>
        <w:t>–</w:t>
      </w:r>
      <w:r w:rsidR="002D25E4">
        <w:rPr>
          <w:color w:val="000000"/>
          <w:sz w:val="27"/>
          <w:szCs w:val="27"/>
        </w:rPr>
        <w:t> </w:t>
      </w:r>
      <w:r w:rsidRPr="00B30872">
        <w:rPr>
          <w:color w:val="000000"/>
          <w:sz w:val="27"/>
          <w:szCs w:val="27"/>
        </w:rPr>
        <w:t xml:space="preserve">Новороссийск» связывает Центральный федеральный округ </w:t>
      </w:r>
      <w:r>
        <w:rPr>
          <w:color w:val="000000"/>
          <w:sz w:val="27"/>
          <w:szCs w:val="27"/>
        </w:rPr>
        <w:br/>
      </w:r>
      <w:r w:rsidRPr="00B30872">
        <w:rPr>
          <w:color w:val="000000"/>
          <w:sz w:val="27"/>
          <w:szCs w:val="27"/>
        </w:rPr>
        <w:t xml:space="preserve">с Черноморским побережьем Кавказа, зоной отдыха и единственным крупным российским портом на Черном море </w:t>
      </w:r>
      <w:r>
        <w:rPr>
          <w:color w:val="000000"/>
          <w:sz w:val="27"/>
          <w:szCs w:val="27"/>
        </w:rPr>
        <w:t>–</w:t>
      </w:r>
      <w:r w:rsidRPr="00B30872">
        <w:rPr>
          <w:color w:val="000000"/>
          <w:sz w:val="27"/>
          <w:szCs w:val="27"/>
        </w:rPr>
        <w:t xml:space="preserve"> г. Новороссийском. Через область проходит крупная магистральная федеральная дорога «Дон» (М-4), федеральная автодорога </w:t>
      </w:r>
      <w:r w:rsidRPr="00B30872">
        <w:rPr>
          <w:color w:val="000000"/>
          <w:sz w:val="27"/>
          <w:szCs w:val="27"/>
        </w:rPr>
        <w:lastRenderedPageBreak/>
        <w:t xml:space="preserve">«Курск </w:t>
      </w:r>
      <w:r>
        <w:rPr>
          <w:color w:val="000000"/>
          <w:sz w:val="27"/>
          <w:szCs w:val="27"/>
        </w:rPr>
        <w:t>–</w:t>
      </w:r>
      <w:r w:rsidRPr="00B30872">
        <w:rPr>
          <w:color w:val="000000"/>
          <w:sz w:val="27"/>
          <w:szCs w:val="27"/>
        </w:rPr>
        <w:t xml:space="preserve"> Воронеж – Саратов» (А-144).</w:t>
      </w:r>
    </w:p>
    <w:p w:rsidR="00606981" w:rsidRPr="00C31D4C" w:rsidRDefault="00606981" w:rsidP="00B30872">
      <w:pPr>
        <w:pStyle w:val="af0"/>
        <w:spacing w:before="0" w:beforeAutospacing="0" w:after="0" w:afterAutospacing="0"/>
        <w:ind w:firstLine="709"/>
        <w:jc w:val="both"/>
        <w:rPr>
          <w:color w:val="000000"/>
          <w:sz w:val="27"/>
          <w:szCs w:val="27"/>
        </w:rPr>
      </w:pPr>
      <w:r w:rsidRPr="00C31D4C">
        <w:rPr>
          <w:color w:val="000000"/>
          <w:sz w:val="27"/>
          <w:szCs w:val="27"/>
        </w:rPr>
        <w:t xml:space="preserve">По структуре хозяйства Воронежская область индустриально-аграрная. </w:t>
      </w:r>
      <w:r w:rsidRPr="00C31D4C">
        <w:rPr>
          <w:color w:val="000000"/>
          <w:sz w:val="27"/>
          <w:szCs w:val="27"/>
        </w:rPr>
        <w:br/>
        <w:t>Ведущими видами экономической деятельности являются промышленное производство, сельское хозяйство, строительство, транспорт и связь, торговля.</w:t>
      </w:r>
    </w:p>
    <w:p w:rsidR="009C27ED" w:rsidRPr="009C27ED" w:rsidRDefault="009C27ED" w:rsidP="009C27ED">
      <w:pPr>
        <w:ind w:firstLine="709"/>
        <w:jc w:val="both"/>
        <w:rPr>
          <w:color w:val="000000"/>
          <w:sz w:val="27"/>
          <w:szCs w:val="27"/>
        </w:rPr>
      </w:pPr>
      <w:r w:rsidRPr="009C27ED">
        <w:rPr>
          <w:color w:val="000000"/>
          <w:sz w:val="27"/>
          <w:szCs w:val="27"/>
        </w:rPr>
        <w:t xml:space="preserve">Важная характеристика промышленности Воронежской области </w:t>
      </w:r>
      <w:r>
        <w:rPr>
          <w:color w:val="000000"/>
          <w:sz w:val="27"/>
          <w:szCs w:val="27"/>
        </w:rPr>
        <w:t>–</w:t>
      </w:r>
      <w:r w:rsidRPr="009C27ED">
        <w:rPr>
          <w:color w:val="000000"/>
          <w:sz w:val="27"/>
          <w:szCs w:val="27"/>
        </w:rPr>
        <w:t xml:space="preserve"> наличие производств в ракетно-космическом, электронном, авиастроительном, химическом комплексах, конкурентоспособных на национальном и мировом рынках товаров гражданского и военного назначения.</w:t>
      </w:r>
    </w:p>
    <w:p w:rsidR="00C95181" w:rsidRPr="00C95181" w:rsidRDefault="00C95181" w:rsidP="00C95181">
      <w:pPr>
        <w:ind w:firstLine="709"/>
        <w:jc w:val="both"/>
        <w:rPr>
          <w:color w:val="000000"/>
          <w:sz w:val="27"/>
          <w:szCs w:val="27"/>
        </w:rPr>
      </w:pPr>
      <w:r w:rsidRPr="00C95181">
        <w:rPr>
          <w:color w:val="000000"/>
          <w:sz w:val="27"/>
          <w:szCs w:val="27"/>
        </w:rPr>
        <w:t xml:space="preserve">Крупнейшими предприятиями химической промышленности являются </w:t>
      </w:r>
      <w:r>
        <w:rPr>
          <w:color w:val="000000"/>
          <w:sz w:val="27"/>
          <w:szCs w:val="27"/>
        </w:rPr>
        <w:br/>
      </w:r>
      <w:r w:rsidRPr="00C95181">
        <w:rPr>
          <w:color w:val="000000"/>
          <w:sz w:val="27"/>
          <w:szCs w:val="27"/>
        </w:rPr>
        <w:t xml:space="preserve">АО «Минудобрения», АО «Воронежсинтезкаучук». АО «Минудобрения» </w:t>
      </w:r>
      <w:r>
        <w:rPr>
          <w:color w:val="000000"/>
          <w:sz w:val="27"/>
          <w:szCs w:val="27"/>
        </w:rPr>
        <w:br/>
      </w:r>
      <w:r w:rsidRPr="00C95181">
        <w:rPr>
          <w:color w:val="000000"/>
          <w:sz w:val="27"/>
          <w:szCs w:val="27"/>
        </w:rPr>
        <w:t xml:space="preserve">(г. Россошь) </w:t>
      </w:r>
      <w:r>
        <w:rPr>
          <w:color w:val="000000"/>
          <w:sz w:val="27"/>
          <w:szCs w:val="27"/>
        </w:rPr>
        <w:t>–</w:t>
      </w:r>
      <w:r w:rsidRPr="00C95181">
        <w:rPr>
          <w:color w:val="000000"/>
          <w:sz w:val="27"/>
          <w:szCs w:val="27"/>
        </w:rPr>
        <w:t xml:space="preserve"> единственный в Центрально-Черноземном районе производитель минеральных удобрений. АО «Воронежсинтезкаучук» (г. Воронеж) является крупнейшим в России предприятием по производству каучуков, которое экспортирует свою продукцию в страны Европы и Азии. </w:t>
      </w:r>
    </w:p>
    <w:p w:rsidR="00C95181" w:rsidRPr="00C95181" w:rsidRDefault="00C95181" w:rsidP="00C95181">
      <w:pPr>
        <w:ind w:firstLine="709"/>
        <w:jc w:val="both"/>
        <w:rPr>
          <w:color w:val="000000"/>
          <w:sz w:val="27"/>
          <w:szCs w:val="27"/>
        </w:rPr>
      </w:pPr>
      <w:r w:rsidRPr="00C95181">
        <w:rPr>
          <w:color w:val="000000"/>
          <w:sz w:val="27"/>
          <w:szCs w:val="27"/>
        </w:rPr>
        <w:t xml:space="preserve">Ведущими предприятиями машиностроения являются ООО УК «Рудгормаш», Воронежский вагоноремонтный завод </w:t>
      </w:r>
      <w:r>
        <w:rPr>
          <w:color w:val="000000"/>
          <w:sz w:val="27"/>
          <w:szCs w:val="27"/>
        </w:rPr>
        <w:t>–</w:t>
      </w:r>
      <w:r w:rsidRPr="00C95181">
        <w:rPr>
          <w:color w:val="000000"/>
          <w:sz w:val="27"/>
          <w:szCs w:val="27"/>
        </w:rPr>
        <w:t xml:space="preserve"> филиал АО «Вагонреммаш», Воронежский тепловозоремонтный завод </w:t>
      </w:r>
      <w:r>
        <w:rPr>
          <w:color w:val="000000"/>
          <w:sz w:val="27"/>
          <w:szCs w:val="27"/>
        </w:rPr>
        <w:t>–</w:t>
      </w:r>
      <w:r w:rsidRPr="00C95181">
        <w:rPr>
          <w:color w:val="000000"/>
          <w:sz w:val="27"/>
          <w:szCs w:val="27"/>
        </w:rPr>
        <w:t xml:space="preserve"> ф</w:t>
      </w:r>
      <w:r>
        <w:rPr>
          <w:color w:val="000000"/>
          <w:sz w:val="27"/>
          <w:szCs w:val="27"/>
        </w:rPr>
        <w:t>илиал АО «Желдорреммаш»,</w:t>
      </w:r>
      <w:r w:rsidRPr="00C95181">
        <w:rPr>
          <w:color w:val="000000"/>
          <w:sz w:val="27"/>
          <w:szCs w:val="27"/>
        </w:rPr>
        <w:t xml:space="preserve"> </w:t>
      </w:r>
      <w:r>
        <w:rPr>
          <w:color w:val="000000"/>
          <w:sz w:val="27"/>
          <w:szCs w:val="27"/>
        </w:rPr>
        <w:br/>
      </w:r>
      <w:r w:rsidRPr="00C95181">
        <w:rPr>
          <w:color w:val="000000"/>
          <w:sz w:val="27"/>
          <w:szCs w:val="27"/>
        </w:rPr>
        <w:t>ПАО «Воронежское акционерное самолетостроительное общество»,</w:t>
      </w:r>
      <w:r>
        <w:rPr>
          <w:color w:val="000000"/>
          <w:sz w:val="27"/>
          <w:szCs w:val="27"/>
        </w:rPr>
        <w:t xml:space="preserve"> </w:t>
      </w:r>
      <w:r w:rsidRPr="00C95181">
        <w:rPr>
          <w:color w:val="000000"/>
          <w:sz w:val="27"/>
          <w:szCs w:val="27"/>
        </w:rPr>
        <w:t>специализиру</w:t>
      </w:r>
      <w:r>
        <w:rPr>
          <w:color w:val="000000"/>
          <w:sz w:val="27"/>
          <w:szCs w:val="27"/>
        </w:rPr>
        <w:t>ющее</w:t>
      </w:r>
      <w:r w:rsidRPr="00C95181">
        <w:rPr>
          <w:color w:val="000000"/>
          <w:sz w:val="27"/>
          <w:szCs w:val="27"/>
        </w:rPr>
        <w:t xml:space="preserve">ся на выпуске гражданских магистральных лайнеров, </w:t>
      </w:r>
      <w:r w:rsidR="00A814A4">
        <w:rPr>
          <w:color w:val="000000"/>
          <w:sz w:val="27"/>
          <w:szCs w:val="27"/>
        </w:rPr>
        <w:t xml:space="preserve">также </w:t>
      </w:r>
      <w:r w:rsidRPr="00C95181">
        <w:rPr>
          <w:color w:val="000000"/>
          <w:sz w:val="27"/>
          <w:szCs w:val="27"/>
        </w:rPr>
        <w:t xml:space="preserve">производит самолеты ИЛ-96, АН-148, комплектующие к SSJ-100. </w:t>
      </w:r>
    </w:p>
    <w:p w:rsidR="008C6231" w:rsidRPr="008C6231" w:rsidRDefault="00AD7605" w:rsidP="008C6231">
      <w:pPr>
        <w:ind w:firstLine="709"/>
        <w:jc w:val="both"/>
        <w:rPr>
          <w:color w:val="000000"/>
          <w:sz w:val="27"/>
          <w:szCs w:val="27"/>
        </w:rPr>
      </w:pPr>
      <w:r>
        <w:rPr>
          <w:color w:val="000000"/>
          <w:sz w:val="27"/>
          <w:szCs w:val="27"/>
        </w:rPr>
        <w:t>О</w:t>
      </w:r>
      <w:r w:rsidRPr="00AD7605">
        <w:rPr>
          <w:color w:val="000000"/>
          <w:sz w:val="27"/>
          <w:szCs w:val="27"/>
        </w:rPr>
        <w:t xml:space="preserve">сновную территорию Воронежской области занимают черноземы, </w:t>
      </w:r>
      <w:r>
        <w:rPr>
          <w:color w:val="000000"/>
          <w:sz w:val="27"/>
          <w:szCs w:val="27"/>
        </w:rPr>
        <w:t>поэтому</w:t>
      </w:r>
      <w:r w:rsidRPr="00AD7605">
        <w:rPr>
          <w:color w:val="000000"/>
          <w:sz w:val="27"/>
          <w:szCs w:val="27"/>
        </w:rPr>
        <w:t xml:space="preserve"> ведущую роль в экономике области играет пищевая промышленность, что обусловлено высоким уровнем развития сельского хозяйства. </w:t>
      </w:r>
      <w:r>
        <w:rPr>
          <w:color w:val="000000"/>
          <w:sz w:val="27"/>
          <w:szCs w:val="27"/>
        </w:rPr>
        <w:t>П</w:t>
      </w:r>
      <w:r w:rsidRPr="00AD7605">
        <w:rPr>
          <w:color w:val="000000"/>
          <w:sz w:val="27"/>
          <w:szCs w:val="27"/>
        </w:rPr>
        <w:t>ищевая промышленность представлена</w:t>
      </w:r>
      <w:r w:rsidR="003C22C2">
        <w:rPr>
          <w:color w:val="000000"/>
          <w:sz w:val="27"/>
          <w:szCs w:val="27"/>
        </w:rPr>
        <w:t>,</w:t>
      </w:r>
      <w:r w:rsidRPr="00AD7605">
        <w:rPr>
          <w:color w:val="000000"/>
          <w:sz w:val="27"/>
          <w:szCs w:val="27"/>
        </w:rPr>
        <w:t xml:space="preserve"> в основном</w:t>
      </w:r>
      <w:r w:rsidR="003C22C2">
        <w:rPr>
          <w:color w:val="000000"/>
          <w:sz w:val="27"/>
          <w:szCs w:val="27"/>
        </w:rPr>
        <w:t>,</w:t>
      </w:r>
      <w:r w:rsidRPr="00AD7605">
        <w:rPr>
          <w:color w:val="000000"/>
          <w:sz w:val="27"/>
          <w:szCs w:val="27"/>
        </w:rPr>
        <w:t xml:space="preserve"> сахарной, хлебопекарной, мясной, молочной и маслобойно-жировой отраслями</w:t>
      </w:r>
      <w:r w:rsidR="00606981" w:rsidRPr="00C31D4C">
        <w:rPr>
          <w:color w:val="000000"/>
          <w:sz w:val="27"/>
          <w:szCs w:val="27"/>
        </w:rPr>
        <w:t xml:space="preserve">. </w:t>
      </w:r>
      <w:r w:rsidR="008C6231" w:rsidRPr="008C6231">
        <w:rPr>
          <w:color w:val="000000"/>
          <w:sz w:val="27"/>
          <w:szCs w:val="27"/>
        </w:rPr>
        <w:t>В г.</w:t>
      </w:r>
      <w:r w:rsidR="003C22C2">
        <w:rPr>
          <w:color w:val="000000"/>
          <w:sz w:val="27"/>
          <w:szCs w:val="27"/>
        </w:rPr>
        <w:t> </w:t>
      </w:r>
      <w:r w:rsidR="008C6231" w:rsidRPr="008C6231">
        <w:rPr>
          <w:color w:val="000000"/>
          <w:sz w:val="27"/>
          <w:szCs w:val="27"/>
        </w:rPr>
        <w:t xml:space="preserve">Воронеже расположена крупнейшая кондитерская фабрика </w:t>
      </w:r>
      <w:r w:rsidR="008C6231">
        <w:rPr>
          <w:color w:val="000000"/>
          <w:sz w:val="27"/>
          <w:szCs w:val="27"/>
        </w:rPr>
        <w:t>–</w:t>
      </w:r>
      <w:r w:rsidR="008C6231" w:rsidRPr="008C6231">
        <w:rPr>
          <w:color w:val="000000"/>
          <w:sz w:val="27"/>
          <w:szCs w:val="27"/>
        </w:rPr>
        <w:t xml:space="preserve"> ОАО «Воронежская кондитерская фабрика».</w:t>
      </w:r>
    </w:p>
    <w:p w:rsidR="00606981" w:rsidRPr="00FA1C87" w:rsidRDefault="008C6231" w:rsidP="008C6231">
      <w:pPr>
        <w:pStyle w:val="af0"/>
        <w:spacing w:before="0" w:beforeAutospacing="0" w:after="0" w:afterAutospacing="0"/>
        <w:ind w:firstLine="709"/>
        <w:jc w:val="both"/>
        <w:rPr>
          <w:color w:val="000000"/>
          <w:sz w:val="27"/>
          <w:szCs w:val="27"/>
        </w:rPr>
      </w:pPr>
      <w:r w:rsidRPr="008C6231">
        <w:rPr>
          <w:color w:val="000000"/>
          <w:sz w:val="27"/>
          <w:szCs w:val="27"/>
        </w:rPr>
        <w:t xml:space="preserve">В области реализуются инвестиционные проекты, в том числе: </w:t>
      </w:r>
      <w:r w:rsidR="00FA05AD">
        <w:rPr>
          <w:color w:val="000000"/>
          <w:sz w:val="27"/>
          <w:szCs w:val="27"/>
        </w:rPr>
        <w:br/>
      </w:r>
      <w:r w:rsidRPr="008C6231">
        <w:rPr>
          <w:color w:val="000000"/>
          <w:sz w:val="27"/>
          <w:szCs w:val="27"/>
        </w:rPr>
        <w:t xml:space="preserve">ООО «Европак», ООО «Сименс Трансформаторы», ЗАО «Воронежский шинный завод», АО «Борисоглебский трикотаж», ООО «Бионорика Фармасьютикалс», </w:t>
      </w:r>
      <w:r w:rsidR="00FA05AD">
        <w:rPr>
          <w:color w:val="000000"/>
          <w:sz w:val="27"/>
          <w:szCs w:val="27"/>
        </w:rPr>
        <w:br/>
      </w:r>
      <w:r w:rsidRPr="008C6231">
        <w:rPr>
          <w:color w:val="000000"/>
          <w:sz w:val="27"/>
          <w:szCs w:val="27"/>
        </w:rPr>
        <w:t xml:space="preserve">АО «Центр технологической компетенции аддитивных технологий», </w:t>
      </w:r>
      <w:r w:rsidR="00FA05AD">
        <w:rPr>
          <w:color w:val="000000"/>
          <w:sz w:val="27"/>
          <w:szCs w:val="27"/>
        </w:rPr>
        <w:br/>
      </w:r>
      <w:r w:rsidRPr="008C6231">
        <w:rPr>
          <w:color w:val="000000"/>
          <w:sz w:val="27"/>
          <w:szCs w:val="27"/>
        </w:rPr>
        <w:t xml:space="preserve">ООО «ЭкоНива Молоко Воронеж» (строительство завода по переработке молока </w:t>
      </w:r>
      <w:r w:rsidR="00FA05AD">
        <w:rPr>
          <w:color w:val="000000"/>
          <w:sz w:val="27"/>
          <w:szCs w:val="27"/>
        </w:rPr>
        <w:br/>
      </w:r>
      <w:r w:rsidRPr="008C6231">
        <w:rPr>
          <w:color w:val="000000"/>
          <w:sz w:val="27"/>
          <w:szCs w:val="27"/>
        </w:rPr>
        <w:t xml:space="preserve">и производству молока, детского питания и сухих молочных смесей), </w:t>
      </w:r>
      <w:r w:rsidR="00FA05AD">
        <w:rPr>
          <w:color w:val="000000"/>
          <w:sz w:val="27"/>
          <w:szCs w:val="27"/>
        </w:rPr>
        <w:br/>
      </w:r>
      <w:r w:rsidRPr="008C6231">
        <w:rPr>
          <w:color w:val="000000"/>
          <w:sz w:val="27"/>
          <w:szCs w:val="27"/>
        </w:rPr>
        <w:t>ООО «Отечество» (строительство тепличного комплекса четвертого поколения для выращивания томатов и огурцов), ООО «СХ Каменка» (строительство комбикормового завода), ООО «Сладуника» (производство и первичная переработка ягод)</w:t>
      </w:r>
      <w:r w:rsidR="009F1C95" w:rsidRPr="003C22C2">
        <w:rPr>
          <w:vertAlign w:val="superscript"/>
        </w:rPr>
        <w:footnoteReference w:id="48"/>
      </w:r>
      <w:r w:rsidRPr="008C6231">
        <w:rPr>
          <w:color w:val="000000"/>
          <w:sz w:val="27"/>
          <w:szCs w:val="27"/>
        </w:rPr>
        <w:t>.</w:t>
      </w:r>
    </w:p>
    <w:p w:rsidR="00606981" w:rsidRPr="00FA1C87" w:rsidRDefault="00497E6B" w:rsidP="00606981">
      <w:pPr>
        <w:ind w:firstLine="709"/>
        <w:jc w:val="both"/>
        <w:rPr>
          <w:color w:val="000000"/>
          <w:sz w:val="27"/>
          <w:szCs w:val="27"/>
        </w:rPr>
      </w:pPr>
      <w:r w:rsidRPr="00FA1C87">
        <w:rPr>
          <w:color w:val="000000"/>
          <w:sz w:val="27"/>
          <w:szCs w:val="27"/>
        </w:rPr>
        <w:t xml:space="preserve">Наибольшая потребность в области наблюдается в рабочих профессиях: водителях, грузчиках, овощеводах, лесоводах, трактористах, токарях, швеях. </w:t>
      </w:r>
      <w:r w:rsidR="00D745D2">
        <w:rPr>
          <w:color w:val="000000"/>
          <w:sz w:val="27"/>
          <w:szCs w:val="27"/>
        </w:rPr>
        <w:br/>
      </w:r>
      <w:r w:rsidR="007B4252" w:rsidRPr="00FA1C87">
        <w:rPr>
          <w:color w:val="000000"/>
          <w:sz w:val="27"/>
          <w:szCs w:val="27"/>
        </w:rPr>
        <w:t>Из числа</w:t>
      </w:r>
      <w:r w:rsidRPr="00FA1C87">
        <w:rPr>
          <w:color w:val="000000"/>
          <w:sz w:val="27"/>
          <w:szCs w:val="27"/>
        </w:rPr>
        <w:t xml:space="preserve"> служащих </w:t>
      </w:r>
      <w:r w:rsidR="007B4252" w:rsidRPr="00FA1C87">
        <w:rPr>
          <w:color w:val="000000"/>
          <w:sz w:val="27"/>
          <w:szCs w:val="27"/>
        </w:rPr>
        <w:t>востребованы</w:t>
      </w:r>
      <w:r w:rsidRPr="00FA1C87">
        <w:rPr>
          <w:color w:val="000000"/>
          <w:sz w:val="27"/>
          <w:szCs w:val="27"/>
        </w:rPr>
        <w:t xml:space="preserve"> менеджеры, врач</w:t>
      </w:r>
      <w:r w:rsidR="007B4252" w:rsidRPr="00FA1C87">
        <w:rPr>
          <w:color w:val="000000"/>
          <w:sz w:val="27"/>
          <w:szCs w:val="27"/>
        </w:rPr>
        <w:t>и</w:t>
      </w:r>
      <w:r w:rsidRPr="00FA1C87">
        <w:rPr>
          <w:color w:val="000000"/>
          <w:sz w:val="27"/>
          <w:szCs w:val="27"/>
        </w:rPr>
        <w:t xml:space="preserve"> (различной специализации), медицинск</w:t>
      </w:r>
      <w:r w:rsidR="007B4252" w:rsidRPr="00FA1C87">
        <w:rPr>
          <w:color w:val="000000"/>
          <w:sz w:val="27"/>
          <w:szCs w:val="27"/>
        </w:rPr>
        <w:t>ие</w:t>
      </w:r>
      <w:r w:rsidRPr="00FA1C87">
        <w:rPr>
          <w:color w:val="000000"/>
          <w:sz w:val="27"/>
          <w:szCs w:val="27"/>
        </w:rPr>
        <w:t xml:space="preserve"> с</w:t>
      </w:r>
      <w:r w:rsidR="00D745D2">
        <w:rPr>
          <w:color w:val="000000"/>
          <w:sz w:val="27"/>
          <w:szCs w:val="27"/>
        </w:rPr>
        <w:t>ё</w:t>
      </w:r>
      <w:r w:rsidRPr="00FA1C87">
        <w:rPr>
          <w:color w:val="000000"/>
          <w:sz w:val="27"/>
          <w:szCs w:val="27"/>
        </w:rPr>
        <w:t>стр</w:t>
      </w:r>
      <w:r w:rsidR="007B4252" w:rsidRPr="00FA1C87">
        <w:rPr>
          <w:color w:val="000000"/>
          <w:sz w:val="27"/>
          <w:szCs w:val="27"/>
        </w:rPr>
        <w:t>ы</w:t>
      </w:r>
      <w:r w:rsidRPr="00FA1C87">
        <w:rPr>
          <w:color w:val="000000"/>
          <w:sz w:val="27"/>
          <w:szCs w:val="27"/>
        </w:rPr>
        <w:t>, инженер</w:t>
      </w:r>
      <w:r w:rsidR="007B4252" w:rsidRPr="00FA1C87">
        <w:rPr>
          <w:color w:val="000000"/>
          <w:sz w:val="27"/>
          <w:szCs w:val="27"/>
        </w:rPr>
        <w:t>ы</w:t>
      </w:r>
      <w:r w:rsidRPr="00FA1C87">
        <w:rPr>
          <w:color w:val="000000"/>
          <w:sz w:val="27"/>
          <w:szCs w:val="27"/>
        </w:rPr>
        <w:t>, бухгалтер</w:t>
      </w:r>
      <w:r w:rsidR="007B4252" w:rsidRPr="00FA1C87">
        <w:rPr>
          <w:color w:val="000000"/>
          <w:sz w:val="27"/>
          <w:szCs w:val="27"/>
        </w:rPr>
        <w:t>ы.</w:t>
      </w:r>
    </w:p>
    <w:p w:rsidR="00F6639F" w:rsidRPr="00FA1C87" w:rsidRDefault="00F6639F" w:rsidP="00606981">
      <w:pPr>
        <w:ind w:firstLine="709"/>
        <w:jc w:val="both"/>
        <w:rPr>
          <w:color w:val="000000"/>
          <w:sz w:val="27"/>
          <w:szCs w:val="27"/>
        </w:rPr>
      </w:pPr>
      <w:r w:rsidRPr="00FA1C87">
        <w:rPr>
          <w:color w:val="000000"/>
          <w:sz w:val="27"/>
          <w:szCs w:val="27"/>
        </w:rPr>
        <w:t>Регулирование отношений, связанных с владением, пользованием, распоряжением земельными участками, в том числе из состава земель сельскохозяйственного назначения осуществляется в соответствии с Законом Воронежской области от 13</w:t>
      </w:r>
      <w:r w:rsidR="00D745D2">
        <w:rPr>
          <w:color w:val="000000"/>
          <w:sz w:val="27"/>
          <w:szCs w:val="27"/>
        </w:rPr>
        <w:t xml:space="preserve"> </w:t>
      </w:r>
      <w:r w:rsidRPr="00FA1C87">
        <w:rPr>
          <w:color w:val="000000"/>
          <w:sz w:val="27"/>
          <w:szCs w:val="27"/>
        </w:rPr>
        <w:t xml:space="preserve">мая 2008 г. № 25-ОЗ «О регулировании земельных </w:t>
      </w:r>
      <w:r w:rsidRPr="00FA1C87">
        <w:rPr>
          <w:color w:val="000000"/>
          <w:sz w:val="27"/>
          <w:szCs w:val="27"/>
        </w:rPr>
        <w:lastRenderedPageBreak/>
        <w:t xml:space="preserve">отношений на территории Воронежской области». </w:t>
      </w:r>
    </w:p>
    <w:p w:rsidR="00606981" w:rsidRPr="00FA1C87" w:rsidRDefault="00606981" w:rsidP="00606981">
      <w:pPr>
        <w:ind w:firstLine="709"/>
        <w:jc w:val="both"/>
        <w:rPr>
          <w:color w:val="000000"/>
          <w:sz w:val="27"/>
          <w:szCs w:val="27"/>
        </w:rPr>
      </w:pPr>
      <w:r w:rsidRPr="00FA1C87">
        <w:rPr>
          <w:color w:val="000000"/>
          <w:sz w:val="27"/>
          <w:szCs w:val="27"/>
        </w:rPr>
        <w:t xml:space="preserve">Участники Государственной программы и члены их семей имеют право на получение медицинской помощи в рамках программ государственных гарантий бесплатного оказания гражданам медицинской помощи в соответствии с законодательством Российской Федерации. </w:t>
      </w:r>
    </w:p>
    <w:p w:rsidR="00606981" w:rsidRDefault="00606981" w:rsidP="00606981">
      <w:pPr>
        <w:ind w:firstLine="709"/>
        <w:jc w:val="both"/>
        <w:rPr>
          <w:sz w:val="27"/>
          <w:szCs w:val="27"/>
        </w:rPr>
      </w:pPr>
      <w:r w:rsidRPr="00FA1C87">
        <w:rPr>
          <w:color w:val="000000"/>
          <w:sz w:val="27"/>
          <w:szCs w:val="27"/>
        </w:rPr>
        <w:t>До получения полиса обязательного медицинского страхования участникам Государственной программы и членам</w:t>
      </w:r>
      <w:r w:rsidRPr="00C31D4C">
        <w:rPr>
          <w:sz w:val="27"/>
          <w:szCs w:val="27"/>
        </w:rPr>
        <w:t xml:space="preserve"> их семей </w:t>
      </w:r>
      <w:r>
        <w:rPr>
          <w:sz w:val="27"/>
          <w:szCs w:val="27"/>
        </w:rPr>
        <w:t xml:space="preserve">бесплатно </w:t>
      </w:r>
      <w:r w:rsidRPr="00C31D4C">
        <w:rPr>
          <w:sz w:val="27"/>
          <w:szCs w:val="27"/>
        </w:rPr>
        <w:t xml:space="preserve">оказывается: скорая, </w:t>
      </w:r>
      <w:r>
        <w:rPr>
          <w:sz w:val="27"/>
          <w:szCs w:val="27"/>
        </w:rPr>
        <w:br/>
      </w:r>
      <w:r w:rsidRPr="00C31D4C">
        <w:rPr>
          <w:sz w:val="27"/>
          <w:szCs w:val="27"/>
        </w:rPr>
        <w:t xml:space="preserve">в том числе скорая специализированная, медицинская помощь в экстренной </w:t>
      </w:r>
      <w:r>
        <w:rPr>
          <w:sz w:val="27"/>
          <w:szCs w:val="27"/>
        </w:rPr>
        <w:br/>
      </w:r>
      <w:r w:rsidRPr="00C31D4C">
        <w:rPr>
          <w:sz w:val="27"/>
          <w:szCs w:val="27"/>
        </w:rPr>
        <w:t>и неотложной формах в</w:t>
      </w:r>
      <w:r>
        <w:rPr>
          <w:sz w:val="27"/>
          <w:szCs w:val="27"/>
        </w:rPr>
        <w:t xml:space="preserve"> </w:t>
      </w:r>
      <w:r w:rsidRPr="00C31D4C">
        <w:rPr>
          <w:sz w:val="27"/>
          <w:szCs w:val="27"/>
        </w:rPr>
        <w:t>государственных и муниципальных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p>
    <w:p w:rsidR="00530E44" w:rsidRPr="00C31D4C" w:rsidRDefault="00530E44" w:rsidP="00606981">
      <w:pPr>
        <w:ind w:firstLine="709"/>
        <w:jc w:val="both"/>
        <w:rPr>
          <w:sz w:val="27"/>
          <w:szCs w:val="27"/>
        </w:rPr>
      </w:pPr>
      <w:r w:rsidRPr="00530E44">
        <w:rPr>
          <w:sz w:val="27"/>
          <w:szCs w:val="27"/>
        </w:rPr>
        <w:t xml:space="preserve">Количество медицинских организаций, участвующих в реализации </w:t>
      </w:r>
      <w:r>
        <w:rPr>
          <w:sz w:val="27"/>
          <w:szCs w:val="27"/>
        </w:rPr>
        <w:t xml:space="preserve">территориальной </w:t>
      </w:r>
      <w:r w:rsidRPr="00FA1C87">
        <w:rPr>
          <w:color w:val="000000"/>
          <w:sz w:val="27"/>
          <w:szCs w:val="27"/>
        </w:rPr>
        <w:t>программ</w:t>
      </w:r>
      <w:r>
        <w:rPr>
          <w:color w:val="000000"/>
          <w:sz w:val="27"/>
          <w:szCs w:val="27"/>
        </w:rPr>
        <w:t>ы</w:t>
      </w:r>
      <w:r w:rsidRPr="00FA1C87">
        <w:rPr>
          <w:color w:val="000000"/>
          <w:sz w:val="27"/>
          <w:szCs w:val="27"/>
        </w:rPr>
        <w:t xml:space="preserve"> государственных гарантий бесплатного оказания гражданам медицинской помощи</w:t>
      </w:r>
      <w:r w:rsidRPr="00530E44">
        <w:rPr>
          <w:sz w:val="27"/>
          <w:szCs w:val="27"/>
        </w:rPr>
        <w:t xml:space="preserve"> </w:t>
      </w:r>
      <w:r>
        <w:rPr>
          <w:sz w:val="27"/>
          <w:szCs w:val="27"/>
        </w:rPr>
        <w:t>–</w:t>
      </w:r>
      <w:r w:rsidRPr="00530E44">
        <w:rPr>
          <w:sz w:val="27"/>
          <w:szCs w:val="27"/>
        </w:rPr>
        <w:t xml:space="preserve"> 126, из них медицинских организаций, осуществляющих деятельность в системе </w:t>
      </w:r>
      <w:r w:rsidRPr="00FA1C87">
        <w:rPr>
          <w:color w:val="000000"/>
          <w:sz w:val="27"/>
          <w:szCs w:val="27"/>
        </w:rPr>
        <w:t>обязательного медицинского страхования</w:t>
      </w:r>
      <w:r>
        <w:rPr>
          <w:color w:val="000000"/>
          <w:sz w:val="27"/>
          <w:szCs w:val="27"/>
        </w:rPr>
        <w:t> </w:t>
      </w:r>
      <w:r w:rsidRPr="00530E44">
        <w:rPr>
          <w:sz w:val="27"/>
          <w:szCs w:val="27"/>
        </w:rPr>
        <w:t>– 107.</w:t>
      </w:r>
    </w:p>
    <w:p w:rsidR="00606981" w:rsidRPr="00C31D4C" w:rsidRDefault="00606981" w:rsidP="00606981">
      <w:pPr>
        <w:ind w:firstLine="709"/>
        <w:jc w:val="both"/>
        <w:rPr>
          <w:sz w:val="27"/>
          <w:szCs w:val="27"/>
        </w:rPr>
      </w:pPr>
      <w:r>
        <w:rPr>
          <w:sz w:val="27"/>
          <w:szCs w:val="27"/>
        </w:rPr>
        <w:t>У</w:t>
      </w:r>
      <w:r w:rsidRPr="00C31D4C">
        <w:rPr>
          <w:sz w:val="27"/>
          <w:szCs w:val="27"/>
        </w:rPr>
        <w:t xml:space="preserve">частникам Государственной программы и членам их семей </w:t>
      </w:r>
      <w:r>
        <w:rPr>
          <w:sz w:val="27"/>
          <w:szCs w:val="27"/>
        </w:rPr>
        <w:t xml:space="preserve">в рамках региональной программы переселения </w:t>
      </w:r>
      <w:r w:rsidRPr="00C31D4C">
        <w:rPr>
          <w:sz w:val="27"/>
          <w:szCs w:val="27"/>
        </w:rPr>
        <w:t xml:space="preserve">предоставляются дополнительные гарантии и меры социальной поддержки: </w:t>
      </w:r>
    </w:p>
    <w:p w:rsidR="00606981" w:rsidRPr="00C31D4C" w:rsidRDefault="00606981" w:rsidP="00606981">
      <w:pPr>
        <w:ind w:firstLine="709"/>
        <w:jc w:val="both"/>
        <w:rPr>
          <w:sz w:val="27"/>
          <w:szCs w:val="27"/>
        </w:rPr>
      </w:pPr>
      <w:r w:rsidRPr="00C31D4C">
        <w:rPr>
          <w:sz w:val="27"/>
          <w:szCs w:val="27"/>
        </w:rPr>
        <w:t>возможность пройти профессиональную ориентацию, профессиональное обучение или получить дополнительное профессиональное образование (в период прохождения обучения выплачивается стипендия);</w:t>
      </w:r>
    </w:p>
    <w:p w:rsidR="00606981" w:rsidRPr="00C31D4C" w:rsidRDefault="00606981" w:rsidP="00606981">
      <w:pPr>
        <w:ind w:firstLine="709"/>
        <w:jc w:val="both"/>
        <w:rPr>
          <w:sz w:val="27"/>
          <w:szCs w:val="27"/>
        </w:rPr>
      </w:pPr>
      <w:r w:rsidRPr="00C31D4C">
        <w:rPr>
          <w:sz w:val="27"/>
          <w:szCs w:val="27"/>
        </w:rPr>
        <w:t>возможность размещения соотечественников, прибывших из-за рубежа, в</w:t>
      </w:r>
      <w:r>
        <w:rPr>
          <w:sz w:val="27"/>
          <w:szCs w:val="27"/>
        </w:rPr>
        <w:t> </w:t>
      </w:r>
      <w:r w:rsidRPr="00C31D4C">
        <w:rPr>
          <w:sz w:val="27"/>
          <w:szCs w:val="27"/>
        </w:rPr>
        <w:t xml:space="preserve">центре временного размещения на срок не </w:t>
      </w:r>
      <w:r w:rsidR="00D52692">
        <w:rPr>
          <w:sz w:val="27"/>
          <w:szCs w:val="27"/>
        </w:rPr>
        <w:t>менее</w:t>
      </w:r>
      <w:r w:rsidRPr="00C31D4C">
        <w:rPr>
          <w:sz w:val="27"/>
          <w:szCs w:val="27"/>
        </w:rPr>
        <w:t xml:space="preserve"> 6 месяцев;</w:t>
      </w:r>
    </w:p>
    <w:p w:rsidR="00606981" w:rsidRPr="00C31D4C" w:rsidRDefault="00606981" w:rsidP="00606981">
      <w:pPr>
        <w:ind w:firstLine="709"/>
        <w:jc w:val="both"/>
        <w:rPr>
          <w:sz w:val="27"/>
          <w:szCs w:val="27"/>
        </w:rPr>
      </w:pPr>
      <w:r w:rsidRPr="00C31D4C">
        <w:rPr>
          <w:sz w:val="27"/>
          <w:szCs w:val="27"/>
        </w:rPr>
        <w:t>участники Государственной программы, имеющие членов семьи в возрасте до 14 лет, а также членов семьи пенсионного возраста, вправе обратиться с</w:t>
      </w:r>
      <w:r>
        <w:rPr>
          <w:sz w:val="27"/>
          <w:szCs w:val="27"/>
        </w:rPr>
        <w:t> </w:t>
      </w:r>
      <w:r w:rsidRPr="00C31D4C">
        <w:rPr>
          <w:sz w:val="27"/>
          <w:szCs w:val="27"/>
        </w:rPr>
        <w:t>заявлением на получение единовременной выплаты (размер на одного ребенка и</w:t>
      </w:r>
      <w:r>
        <w:rPr>
          <w:sz w:val="27"/>
          <w:szCs w:val="27"/>
        </w:rPr>
        <w:t> </w:t>
      </w:r>
      <w:r w:rsidRPr="00C31D4C">
        <w:rPr>
          <w:sz w:val="27"/>
          <w:szCs w:val="27"/>
        </w:rPr>
        <w:t>на одного члена семьи пенсионного возраста составляет 4</w:t>
      </w:r>
      <w:r w:rsidR="002F602C">
        <w:rPr>
          <w:sz w:val="27"/>
          <w:szCs w:val="27"/>
        </w:rPr>
        <w:t>,</w:t>
      </w:r>
      <w:r w:rsidRPr="00C31D4C">
        <w:rPr>
          <w:sz w:val="27"/>
          <w:szCs w:val="27"/>
        </w:rPr>
        <w:t>7</w:t>
      </w:r>
      <w:r w:rsidR="002F602C">
        <w:rPr>
          <w:sz w:val="27"/>
          <w:szCs w:val="27"/>
        </w:rPr>
        <w:t xml:space="preserve"> тыс.</w:t>
      </w:r>
      <w:r w:rsidRPr="00C31D4C">
        <w:rPr>
          <w:sz w:val="27"/>
          <w:szCs w:val="27"/>
        </w:rPr>
        <w:t xml:space="preserve"> руб</w:t>
      </w:r>
      <w:r>
        <w:rPr>
          <w:sz w:val="27"/>
          <w:szCs w:val="27"/>
        </w:rPr>
        <w:t>.</w:t>
      </w:r>
      <w:r w:rsidRPr="00C31D4C">
        <w:rPr>
          <w:sz w:val="27"/>
          <w:szCs w:val="27"/>
        </w:rPr>
        <w:t>);</w:t>
      </w:r>
    </w:p>
    <w:p w:rsidR="00606981" w:rsidRPr="00C31D4C" w:rsidRDefault="00606981" w:rsidP="00606981">
      <w:pPr>
        <w:ind w:firstLine="709"/>
        <w:jc w:val="both"/>
        <w:rPr>
          <w:sz w:val="27"/>
          <w:szCs w:val="27"/>
        </w:rPr>
      </w:pPr>
      <w:r w:rsidRPr="00C31D4C">
        <w:rPr>
          <w:sz w:val="27"/>
          <w:szCs w:val="27"/>
        </w:rPr>
        <w:t>в рамках мероприятия «Единовременная выплата участникам Государственной программы и членам их семей на медицинское освидетельствование, включающее выдачу сертификата об отсутствии у иностранного гражданина заболевания, вызываемого вирусом иммунодефицита человека, медицинского заключения об отсутствии инфекционных заболеваний, представляющих опасность для окружающих, документа, подтверждающего отсутствие заболевания наркоманией» участникам Государственной программы, представивши</w:t>
      </w:r>
      <w:r>
        <w:rPr>
          <w:sz w:val="27"/>
          <w:szCs w:val="27"/>
        </w:rPr>
        <w:t>м</w:t>
      </w:r>
      <w:r w:rsidRPr="00C31D4C">
        <w:rPr>
          <w:sz w:val="27"/>
          <w:szCs w:val="27"/>
        </w:rPr>
        <w:t xml:space="preserve"> заявление на получение разрешения на временное проживание, </w:t>
      </w:r>
      <w:r>
        <w:rPr>
          <w:sz w:val="27"/>
          <w:szCs w:val="27"/>
        </w:rPr>
        <w:t>предусмотрена</w:t>
      </w:r>
      <w:r w:rsidRPr="00C31D4C">
        <w:rPr>
          <w:sz w:val="27"/>
          <w:szCs w:val="27"/>
        </w:rPr>
        <w:t xml:space="preserve"> единовременн</w:t>
      </w:r>
      <w:r>
        <w:rPr>
          <w:sz w:val="27"/>
          <w:szCs w:val="27"/>
        </w:rPr>
        <w:t>ая</w:t>
      </w:r>
      <w:r w:rsidRPr="00C31D4C">
        <w:rPr>
          <w:sz w:val="27"/>
          <w:szCs w:val="27"/>
        </w:rPr>
        <w:t xml:space="preserve"> выплат</w:t>
      </w:r>
      <w:r>
        <w:rPr>
          <w:sz w:val="27"/>
          <w:szCs w:val="27"/>
        </w:rPr>
        <w:t>а</w:t>
      </w:r>
      <w:r w:rsidRPr="00C31D4C">
        <w:rPr>
          <w:sz w:val="27"/>
          <w:szCs w:val="27"/>
        </w:rPr>
        <w:t xml:space="preserve"> (4</w:t>
      </w:r>
      <w:r>
        <w:rPr>
          <w:sz w:val="27"/>
          <w:szCs w:val="27"/>
        </w:rPr>
        <w:t> </w:t>
      </w:r>
      <w:r w:rsidR="00381495">
        <w:rPr>
          <w:sz w:val="27"/>
          <w:szCs w:val="27"/>
        </w:rPr>
        <w:t>тыс.</w:t>
      </w:r>
      <w:r w:rsidRPr="00C31D4C">
        <w:rPr>
          <w:sz w:val="27"/>
          <w:szCs w:val="27"/>
        </w:rPr>
        <w:t xml:space="preserve"> руб</w:t>
      </w:r>
      <w:r>
        <w:rPr>
          <w:sz w:val="27"/>
          <w:szCs w:val="27"/>
        </w:rPr>
        <w:t>.</w:t>
      </w:r>
      <w:r w:rsidRPr="00C31D4C">
        <w:rPr>
          <w:sz w:val="27"/>
          <w:szCs w:val="27"/>
        </w:rPr>
        <w:t xml:space="preserve"> на каждого участника Государственной программы и члена его семьи);</w:t>
      </w:r>
    </w:p>
    <w:p w:rsidR="00606981" w:rsidRPr="00C31D4C" w:rsidRDefault="00606981" w:rsidP="00606981">
      <w:pPr>
        <w:ind w:firstLine="709"/>
        <w:jc w:val="both"/>
        <w:rPr>
          <w:sz w:val="27"/>
          <w:szCs w:val="27"/>
        </w:rPr>
      </w:pPr>
      <w:r w:rsidRPr="00C31D4C">
        <w:rPr>
          <w:sz w:val="27"/>
          <w:szCs w:val="27"/>
        </w:rPr>
        <w:t>в рамках мероприятия «Единовременная выплата участникам Государственной программы на временное размещение» участники Государственной программы, прибывшие на территорию Воронежской области в</w:t>
      </w:r>
      <w:r>
        <w:rPr>
          <w:sz w:val="27"/>
          <w:szCs w:val="27"/>
        </w:rPr>
        <w:t> </w:t>
      </w:r>
      <w:r w:rsidRPr="00C31D4C">
        <w:rPr>
          <w:sz w:val="27"/>
          <w:szCs w:val="27"/>
        </w:rPr>
        <w:t>срок не более шести месяцев со дня выдачи свидетельства, поставленные на уч</w:t>
      </w:r>
      <w:r w:rsidR="00381495">
        <w:rPr>
          <w:sz w:val="27"/>
          <w:szCs w:val="27"/>
        </w:rPr>
        <w:t>ё</w:t>
      </w:r>
      <w:r w:rsidRPr="00C31D4C">
        <w:rPr>
          <w:sz w:val="27"/>
          <w:szCs w:val="27"/>
        </w:rPr>
        <w:t>т в ГУ МВД России по Воронежской области, вправе получ</w:t>
      </w:r>
      <w:r>
        <w:rPr>
          <w:sz w:val="27"/>
          <w:szCs w:val="27"/>
        </w:rPr>
        <w:t>ить</w:t>
      </w:r>
      <w:r w:rsidRPr="00C31D4C">
        <w:rPr>
          <w:sz w:val="27"/>
          <w:szCs w:val="27"/>
        </w:rPr>
        <w:t xml:space="preserve"> единовременн</w:t>
      </w:r>
      <w:r>
        <w:rPr>
          <w:sz w:val="27"/>
          <w:szCs w:val="27"/>
        </w:rPr>
        <w:t xml:space="preserve">ую </w:t>
      </w:r>
      <w:r w:rsidRPr="00C31D4C">
        <w:rPr>
          <w:sz w:val="27"/>
          <w:szCs w:val="27"/>
        </w:rPr>
        <w:t>выплат</w:t>
      </w:r>
      <w:r>
        <w:rPr>
          <w:sz w:val="27"/>
          <w:szCs w:val="27"/>
        </w:rPr>
        <w:t>у</w:t>
      </w:r>
      <w:r w:rsidRPr="00C31D4C">
        <w:rPr>
          <w:sz w:val="27"/>
          <w:szCs w:val="27"/>
        </w:rPr>
        <w:t xml:space="preserve"> (8</w:t>
      </w:r>
      <w:r>
        <w:rPr>
          <w:sz w:val="27"/>
          <w:szCs w:val="27"/>
        </w:rPr>
        <w:t> </w:t>
      </w:r>
      <w:r w:rsidR="00381495">
        <w:rPr>
          <w:sz w:val="27"/>
          <w:szCs w:val="27"/>
        </w:rPr>
        <w:t>тыс.</w:t>
      </w:r>
      <w:r w:rsidRPr="00C31D4C">
        <w:rPr>
          <w:sz w:val="27"/>
          <w:szCs w:val="27"/>
        </w:rPr>
        <w:t xml:space="preserve"> руб</w:t>
      </w:r>
      <w:r>
        <w:rPr>
          <w:sz w:val="27"/>
          <w:szCs w:val="27"/>
        </w:rPr>
        <w:t>.</w:t>
      </w:r>
      <w:r w:rsidRPr="00C31D4C">
        <w:rPr>
          <w:sz w:val="27"/>
          <w:szCs w:val="27"/>
        </w:rPr>
        <w:t>)</w:t>
      </w:r>
      <w:r>
        <w:rPr>
          <w:sz w:val="27"/>
          <w:szCs w:val="27"/>
        </w:rPr>
        <w:t>;</w:t>
      </w:r>
    </w:p>
    <w:p w:rsidR="00606981" w:rsidRPr="00C31D4C" w:rsidRDefault="00606981" w:rsidP="00606981">
      <w:pPr>
        <w:pStyle w:val="ConsPlusNormal"/>
        <w:adjustRightInd w:val="0"/>
        <w:ind w:firstLine="709"/>
        <w:jc w:val="both"/>
        <w:rPr>
          <w:sz w:val="27"/>
          <w:szCs w:val="27"/>
        </w:rPr>
      </w:pPr>
      <w:r w:rsidRPr="00C31D4C">
        <w:rPr>
          <w:sz w:val="27"/>
          <w:szCs w:val="27"/>
        </w:rPr>
        <w:t xml:space="preserve">в рамках мероприятия «Единовременная выплата на жилищное обустройство </w:t>
      </w:r>
      <w:r w:rsidRPr="00C31D4C">
        <w:rPr>
          <w:sz w:val="27"/>
          <w:szCs w:val="27"/>
        </w:rPr>
        <w:lastRenderedPageBreak/>
        <w:t xml:space="preserve">участникам Государственной программы и членам их семей, переселившимся </w:t>
      </w:r>
      <w:r>
        <w:rPr>
          <w:sz w:val="27"/>
          <w:szCs w:val="27"/>
        </w:rPr>
        <w:br/>
      </w:r>
      <w:r w:rsidRPr="00C31D4C">
        <w:rPr>
          <w:sz w:val="27"/>
          <w:szCs w:val="27"/>
        </w:rPr>
        <w:t xml:space="preserve">в сельскую местность Воронежской области» участникам Государственной программы и членам их семей, переселившимся в сельскую местность Воронежской области, при приобретении жилья или обустройства уже имеющегося, а также при приобретении земельного участка в сельской местности Воронежской области для индивидуального жилищного строительства, предусматривается единовременная выплата на жилищное обустройство. </w:t>
      </w:r>
      <w:r w:rsidRPr="00835987">
        <w:rPr>
          <w:sz w:val="27"/>
          <w:szCs w:val="27"/>
        </w:rPr>
        <w:t>Выплата для соотечественников, вступивших в региональ</w:t>
      </w:r>
      <w:r w:rsidR="00CF14C6">
        <w:rPr>
          <w:sz w:val="27"/>
          <w:szCs w:val="27"/>
        </w:rPr>
        <w:t>н</w:t>
      </w:r>
      <w:r w:rsidRPr="00835987">
        <w:rPr>
          <w:sz w:val="27"/>
          <w:szCs w:val="27"/>
        </w:rPr>
        <w:t xml:space="preserve">ую программу переселения на территории зарубежного государства, </w:t>
      </w:r>
      <w:r>
        <w:rPr>
          <w:sz w:val="27"/>
          <w:szCs w:val="27"/>
        </w:rPr>
        <w:br/>
      </w:r>
      <w:r w:rsidRPr="00835987">
        <w:rPr>
          <w:sz w:val="27"/>
          <w:szCs w:val="27"/>
        </w:rPr>
        <w:t xml:space="preserve">а также для соотечественников из числа граждан Украины, прибывших </w:t>
      </w:r>
      <w:r>
        <w:rPr>
          <w:sz w:val="27"/>
          <w:szCs w:val="27"/>
        </w:rPr>
        <w:br/>
      </w:r>
      <w:r w:rsidRPr="00835987">
        <w:rPr>
          <w:sz w:val="27"/>
          <w:szCs w:val="27"/>
        </w:rPr>
        <w:t>на территорию Воронежской области в экстренном массовом порядке и вступивших в региональ</w:t>
      </w:r>
      <w:r w:rsidR="00B4367F">
        <w:rPr>
          <w:sz w:val="27"/>
          <w:szCs w:val="27"/>
        </w:rPr>
        <w:t>н</w:t>
      </w:r>
      <w:r w:rsidRPr="00835987">
        <w:rPr>
          <w:sz w:val="27"/>
          <w:szCs w:val="27"/>
        </w:rPr>
        <w:t>ую программу переселения на территории Росси</w:t>
      </w:r>
      <w:r w:rsidR="002F602C">
        <w:rPr>
          <w:sz w:val="27"/>
          <w:szCs w:val="27"/>
        </w:rPr>
        <w:t>йской Федерации, составляет 50</w:t>
      </w:r>
      <w:r w:rsidRPr="00835987">
        <w:rPr>
          <w:sz w:val="27"/>
          <w:szCs w:val="27"/>
        </w:rPr>
        <w:t xml:space="preserve"> тыс. рублей на каждого переселенца. Для остальных категорий граждан </w:t>
      </w:r>
      <w:r>
        <w:rPr>
          <w:sz w:val="27"/>
          <w:szCs w:val="27"/>
        </w:rPr>
        <w:t xml:space="preserve">– </w:t>
      </w:r>
      <w:r w:rsidR="002F602C">
        <w:rPr>
          <w:sz w:val="27"/>
          <w:szCs w:val="27"/>
        </w:rPr>
        <w:t>30</w:t>
      </w:r>
      <w:r w:rsidRPr="00835987">
        <w:rPr>
          <w:sz w:val="27"/>
          <w:szCs w:val="27"/>
        </w:rPr>
        <w:t xml:space="preserve"> тыс. рублей.</w:t>
      </w:r>
    </w:p>
    <w:p w:rsidR="00606981" w:rsidRPr="00C31D4C" w:rsidRDefault="00606981" w:rsidP="00606981">
      <w:pPr>
        <w:pStyle w:val="ConsPlusNormal"/>
        <w:ind w:firstLine="709"/>
        <w:jc w:val="both"/>
        <w:rPr>
          <w:sz w:val="27"/>
          <w:szCs w:val="27"/>
        </w:rPr>
      </w:pPr>
      <w:r w:rsidRPr="00C31D4C">
        <w:rPr>
          <w:sz w:val="27"/>
          <w:szCs w:val="27"/>
        </w:rPr>
        <w:t>Участникам Государственной программы и членам их семей предоставлена возможность получения микрозаймов для осуществления предпринимательской деятельности, а также консультационных услуг по организации собственного дела.</w:t>
      </w:r>
    </w:p>
    <w:p w:rsidR="00606981" w:rsidRPr="00673BDC" w:rsidRDefault="00606981" w:rsidP="00606981">
      <w:pPr>
        <w:pStyle w:val="a6"/>
        <w:autoSpaceDE w:val="0"/>
        <w:autoSpaceDN w:val="0"/>
        <w:adjustRightInd w:val="0"/>
        <w:spacing w:after="0" w:line="240" w:lineRule="auto"/>
        <w:ind w:left="0" w:firstLine="709"/>
        <w:jc w:val="both"/>
        <w:rPr>
          <w:rFonts w:ascii="Times New Roman" w:hAnsi="Times New Roman"/>
          <w:sz w:val="27"/>
          <w:szCs w:val="27"/>
        </w:rPr>
      </w:pPr>
      <w:r w:rsidRPr="00C31D4C">
        <w:rPr>
          <w:rFonts w:ascii="Times New Roman" w:hAnsi="Times New Roman"/>
          <w:sz w:val="27"/>
          <w:szCs w:val="27"/>
        </w:rPr>
        <w:t>В числе возможных вариантов временного жилищного обустройства участников Государственной программы и членов их семей явл</w:t>
      </w:r>
      <w:r>
        <w:rPr>
          <w:rFonts w:ascii="Times New Roman" w:hAnsi="Times New Roman"/>
          <w:sz w:val="27"/>
          <w:szCs w:val="27"/>
        </w:rPr>
        <w:t xml:space="preserve">яется предоставление служебного </w:t>
      </w:r>
      <w:r w:rsidRPr="00C31D4C">
        <w:rPr>
          <w:rFonts w:ascii="Times New Roman" w:hAnsi="Times New Roman"/>
          <w:sz w:val="27"/>
          <w:szCs w:val="27"/>
        </w:rPr>
        <w:t>жилья, находящегося в</w:t>
      </w:r>
      <w:r>
        <w:rPr>
          <w:rFonts w:ascii="Times New Roman" w:hAnsi="Times New Roman"/>
          <w:sz w:val="27"/>
          <w:szCs w:val="27"/>
        </w:rPr>
        <w:t xml:space="preserve"> собственности у работодателя, а </w:t>
      </w:r>
      <w:r w:rsidRPr="0098376C">
        <w:rPr>
          <w:rFonts w:ascii="Times New Roman" w:hAnsi="Times New Roman"/>
          <w:sz w:val="27"/>
          <w:szCs w:val="27"/>
        </w:rPr>
        <w:t>также земельных участков.</w:t>
      </w:r>
      <w:r w:rsidR="00673BDC" w:rsidRPr="00673BDC">
        <w:rPr>
          <w:rFonts w:ascii="Times New Roman" w:hAnsi="Times New Roman"/>
          <w:sz w:val="27"/>
          <w:szCs w:val="27"/>
        </w:rPr>
        <w:t xml:space="preserve"> </w:t>
      </w:r>
    </w:p>
    <w:p w:rsidR="00673BDC" w:rsidRPr="00673BDC" w:rsidRDefault="00673BDC" w:rsidP="00606981">
      <w:pPr>
        <w:pStyle w:val="a6"/>
        <w:autoSpaceDE w:val="0"/>
        <w:autoSpaceDN w:val="0"/>
        <w:adjustRightInd w:val="0"/>
        <w:spacing w:after="0" w:line="240" w:lineRule="auto"/>
        <w:ind w:left="0" w:firstLine="709"/>
        <w:jc w:val="both"/>
        <w:rPr>
          <w:rFonts w:ascii="Times New Roman" w:hAnsi="Times New Roman"/>
          <w:sz w:val="27"/>
          <w:szCs w:val="27"/>
          <w:lang w:val="ru-RU"/>
        </w:rPr>
      </w:pPr>
      <w:r>
        <w:rPr>
          <w:rFonts w:ascii="Times New Roman" w:hAnsi="Times New Roman"/>
          <w:sz w:val="27"/>
          <w:szCs w:val="27"/>
          <w:lang w:val="ru-RU"/>
        </w:rPr>
        <w:t>З</w:t>
      </w:r>
      <w:r w:rsidRPr="00673BDC">
        <w:rPr>
          <w:rFonts w:ascii="Times New Roman" w:hAnsi="Times New Roman"/>
          <w:sz w:val="27"/>
          <w:szCs w:val="27"/>
        </w:rPr>
        <w:t xml:space="preserve">емельные участки, находящиеся в государственной или муниципальной собственности, предоставляются участникам Государственной программы </w:t>
      </w:r>
      <w:r w:rsidR="009A6E71">
        <w:rPr>
          <w:rFonts w:ascii="Times New Roman" w:hAnsi="Times New Roman"/>
          <w:sz w:val="27"/>
          <w:szCs w:val="27"/>
        </w:rPr>
        <w:br/>
      </w:r>
      <w:r>
        <w:rPr>
          <w:rFonts w:ascii="Times New Roman" w:hAnsi="Times New Roman"/>
          <w:sz w:val="27"/>
          <w:szCs w:val="27"/>
          <w:lang w:val="ru-RU"/>
        </w:rPr>
        <w:t>в соотве</w:t>
      </w:r>
      <w:r w:rsidR="00B4367F">
        <w:rPr>
          <w:rFonts w:ascii="Times New Roman" w:hAnsi="Times New Roman"/>
          <w:sz w:val="27"/>
          <w:szCs w:val="27"/>
          <w:lang w:val="ru-RU"/>
        </w:rPr>
        <w:t>т</w:t>
      </w:r>
      <w:r>
        <w:rPr>
          <w:rFonts w:ascii="Times New Roman" w:hAnsi="Times New Roman"/>
          <w:sz w:val="27"/>
          <w:szCs w:val="27"/>
          <w:lang w:val="ru-RU"/>
        </w:rPr>
        <w:t>ствии с</w:t>
      </w:r>
      <w:r w:rsidRPr="00673BDC">
        <w:rPr>
          <w:rFonts w:ascii="Times New Roman" w:hAnsi="Times New Roman"/>
          <w:sz w:val="27"/>
          <w:szCs w:val="27"/>
        </w:rPr>
        <w:t xml:space="preserve"> Земельным кодексом Российской Федерации</w:t>
      </w:r>
      <w:r>
        <w:rPr>
          <w:rFonts w:ascii="Times New Roman" w:hAnsi="Times New Roman"/>
          <w:sz w:val="27"/>
          <w:szCs w:val="27"/>
          <w:lang w:val="ru-RU"/>
        </w:rPr>
        <w:t>.</w:t>
      </w:r>
    </w:p>
    <w:p w:rsidR="00606981" w:rsidRPr="00FD39CE" w:rsidRDefault="00606981" w:rsidP="00606981">
      <w:pPr>
        <w:ind w:firstLine="709"/>
        <w:jc w:val="both"/>
        <w:rPr>
          <w:sz w:val="27"/>
          <w:szCs w:val="27"/>
        </w:rPr>
      </w:pPr>
      <w:r w:rsidRPr="00673BDC">
        <w:rPr>
          <w:sz w:val="27"/>
          <w:szCs w:val="27"/>
          <w:lang w:val="x-none" w:eastAsia="x-none"/>
        </w:rPr>
        <w:t>После получения гражданства Российской Федерации соотечественники могут участвовать в</w:t>
      </w:r>
      <w:r>
        <w:rPr>
          <w:sz w:val="27"/>
          <w:szCs w:val="27"/>
        </w:rPr>
        <w:t xml:space="preserve"> реализуемых на</w:t>
      </w:r>
      <w:r w:rsidRPr="00FD39CE">
        <w:rPr>
          <w:sz w:val="27"/>
          <w:szCs w:val="27"/>
        </w:rPr>
        <w:t xml:space="preserve"> территории области программ</w:t>
      </w:r>
      <w:r>
        <w:rPr>
          <w:sz w:val="27"/>
          <w:szCs w:val="27"/>
        </w:rPr>
        <w:t>ах</w:t>
      </w:r>
      <w:r w:rsidRPr="00FD39CE">
        <w:rPr>
          <w:sz w:val="27"/>
          <w:szCs w:val="27"/>
        </w:rPr>
        <w:t xml:space="preserve">, </w:t>
      </w:r>
      <w:r>
        <w:rPr>
          <w:sz w:val="27"/>
          <w:szCs w:val="27"/>
        </w:rPr>
        <w:t xml:space="preserve">направленных на </w:t>
      </w:r>
      <w:r w:rsidRPr="00FD39CE">
        <w:rPr>
          <w:sz w:val="27"/>
          <w:szCs w:val="27"/>
        </w:rPr>
        <w:t>улучш</w:t>
      </w:r>
      <w:r>
        <w:rPr>
          <w:sz w:val="27"/>
          <w:szCs w:val="27"/>
        </w:rPr>
        <w:t xml:space="preserve">ение </w:t>
      </w:r>
      <w:r w:rsidRPr="00FD39CE">
        <w:rPr>
          <w:sz w:val="27"/>
          <w:szCs w:val="27"/>
        </w:rPr>
        <w:t>жилищны</w:t>
      </w:r>
      <w:r>
        <w:rPr>
          <w:sz w:val="27"/>
          <w:szCs w:val="27"/>
        </w:rPr>
        <w:t>х</w:t>
      </w:r>
      <w:r w:rsidRPr="00FD39CE">
        <w:rPr>
          <w:sz w:val="27"/>
          <w:szCs w:val="27"/>
        </w:rPr>
        <w:t xml:space="preserve"> услови</w:t>
      </w:r>
      <w:r>
        <w:rPr>
          <w:sz w:val="27"/>
          <w:szCs w:val="27"/>
        </w:rPr>
        <w:t>й граждан</w:t>
      </w:r>
      <w:r>
        <w:rPr>
          <w:color w:val="000000"/>
          <w:sz w:val="27"/>
          <w:szCs w:val="27"/>
        </w:rPr>
        <w:t>.</w:t>
      </w:r>
    </w:p>
    <w:p w:rsidR="00606981" w:rsidRPr="000A1014" w:rsidRDefault="00606981" w:rsidP="00606981">
      <w:pPr>
        <w:ind w:firstLine="709"/>
        <w:jc w:val="both"/>
        <w:rPr>
          <w:sz w:val="27"/>
          <w:szCs w:val="27"/>
        </w:rPr>
      </w:pPr>
      <w:r w:rsidRPr="006C7EA0">
        <w:rPr>
          <w:spacing w:val="-4"/>
          <w:sz w:val="27"/>
          <w:szCs w:val="27"/>
        </w:rPr>
        <w:t xml:space="preserve">В </w:t>
      </w:r>
      <w:r w:rsidRPr="000A1014">
        <w:rPr>
          <w:sz w:val="27"/>
          <w:szCs w:val="27"/>
        </w:rPr>
        <w:t>регионе осуществляется реализация государственной программы Воронежской области «Обеспечение доступным и комфортным жильем населения Воронежской области», утвержд</w:t>
      </w:r>
      <w:r w:rsidR="009A6E71">
        <w:rPr>
          <w:sz w:val="27"/>
          <w:szCs w:val="27"/>
        </w:rPr>
        <w:t>ё</w:t>
      </w:r>
      <w:r w:rsidRPr="000A1014">
        <w:rPr>
          <w:sz w:val="27"/>
          <w:szCs w:val="27"/>
        </w:rPr>
        <w:t>нной постановлением правительства Воронежской области от 29 октября 2015 г. № 834 «Об утверждении государственной программы Воронежской области «Обеспечение доступным и комфортным жильем населения Воронежской области». Реализация мероприятий указанной программы направлена на обеспечение жиль</w:t>
      </w:r>
      <w:r w:rsidR="00381495">
        <w:rPr>
          <w:sz w:val="27"/>
          <w:szCs w:val="27"/>
        </w:rPr>
        <w:t>ё</w:t>
      </w:r>
      <w:r w:rsidRPr="000A1014">
        <w:rPr>
          <w:sz w:val="27"/>
          <w:szCs w:val="27"/>
        </w:rPr>
        <w:t>м молодых семей, создание инфраструктуры на земельных участках, предназначенных для предоставления семьям, имеющим тр</w:t>
      </w:r>
      <w:r w:rsidR="009A6E71">
        <w:rPr>
          <w:sz w:val="27"/>
          <w:szCs w:val="27"/>
        </w:rPr>
        <w:t>ё</w:t>
      </w:r>
      <w:r w:rsidRPr="000A1014">
        <w:rPr>
          <w:sz w:val="27"/>
          <w:szCs w:val="27"/>
        </w:rPr>
        <w:t>х и более детей, стимулирование развития жилищного строительства в Воронежской области, оказание государственной (областной) поддержки гражданам в сфере жилищного ипотечного кредитования, обеспечение жиль</w:t>
      </w:r>
      <w:r w:rsidR="009A6E71">
        <w:rPr>
          <w:sz w:val="27"/>
          <w:szCs w:val="27"/>
        </w:rPr>
        <w:t>ё</w:t>
      </w:r>
      <w:r w:rsidRPr="000A1014">
        <w:rPr>
          <w:sz w:val="27"/>
          <w:szCs w:val="27"/>
        </w:rPr>
        <w:t>м отдельных категорий граждан, установленных федеральным законодательством, формирование рынка доступного арендного жилья.</w:t>
      </w:r>
    </w:p>
    <w:p w:rsidR="00606981" w:rsidRPr="00C31D4C" w:rsidRDefault="00606981" w:rsidP="00606981">
      <w:pPr>
        <w:ind w:firstLine="709"/>
        <w:jc w:val="both"/>
        <w:rPr>
          <w:sz w:val="27"/>
          <w:szCs w:val="27"/>
        </w:rPr>
      </w:pPr>
      <w:r w:rsidRPr="00C31D4C">
        <w:rPr>
          <w:sz w:val="27"/>
          <w:szCs w:val="27"/>
        </w:rPr>
        <w:t>Отдельным категориям граждан в случаях, предусмотренных федеральными законами и законами области, могут быть предоставлены в собственность бесплатно земельные участки, находящиеся в государственной или муниципальной собственности.</w:t>
      </w:r>
    </w:p>
    <w:p w:rsidR="00606981" w:rsidRPr="000A1014" w:rsidRDefault="00606981" w:rsidP="00606981">
      <w:pPr>
        <w:ind w:firstLine="709"/>
        <w:jc w:val="both"/>
        <w:rPr>
          <w:sz w:val="27"/>
          <w:szCs w:val="27"/>
        </w:rPr>
      </w:pPr>
      <w:r w:rsidRPr="000A1014">
        <w:rPr>
          <w:sz w:val="27"/>
          <w:szCs w:val="27"/>
        </w:rPr>
        <w:t>Осуществляется реализация государственной программы Воронежской области «Социальная поддержка граждан», утвержд</w:t>
      </w:r>
      <w:r w:rsidR="005160E3">
        <w:rPr>
          <w:sz w:val="27"/>
          <w:szCs w:val="27"/>
        </w:rPr>
        <w:t>ё</w:t>
      </w:r>
      <w:r w:rsidRPr="000A1014">
        <w:rPr>
          <w:sz w:val="27"/>
          <w:szCs w:val="27"/>
        </w:rPr>
        <w:t xml:space="preserve">нной постановлением правительства Воронежской области от 31 декабря 2013 г. № 1187, в рамках </w:t>
      </w:r>
      <w:r w:rsidRPr="000A1014">
        <w:rPr>
          <w:sz w:val="27"/>
          <w:szCs w:val="27"/>
        </w:rPr>
        <w:lastRenderedPageBreak/>
        <w:t>которой предоставляется социальная помощь малоимущим семьям, малоимущим одиноко проживающим гражданам, а также иным категориям граждан.</w:t>
      </w:r>
    </w:p>
    <w:p w:rsidR="00606981" w:rsidRPr="000A1014" w:rsidRDefault="00606981" w:rsidP="00606981">
      <w:pPr>
        <w:ind w:firstLine="709"/>
        <w:jc w:val="both"/>
        <w:rPr>
          <w:sz w:val="27"/>
          <w:szCs w:val="27"/>
        </w:rPr>
      </w:pPr>
      <w:r w:rsidRPr="000A1014">
        <w:rPr>
          <w:sz w:val="27"/>
          <w:szCs w:val="27"/>
        </w:rPr>
        <w:t>Участникам Государственной программы и членам их семей гарантируются общедоступность и бесплатность в соответствии с федеральными государственными образовательными стандартами дошкольного, начального общего, основного общего и среднего общего образования, среднег</w:t>
      </w:r>
      <w:r w:rsidR="00EE3593">
        <w:rPr>
          <w:sz w:val="27"/>
          <w:szCs w:val="27"/>
        </w:rPr>
        <w:t>о профессионального образования</w:t>
      </w:r>
      <w:r w:rsidRPr="000A1014">
        <w:rPr>
          <w:sz w:val="27"/>
          <w:szCs w:val="27"/>
        </w:rPr>
        <w:t xml:space="preserve"> </w:t>
      </w:r>
      <w:r w:rsidR="00EE3593">
        <w:rPr>
          <w:sz w:val="27"/>
          <w:szCs w:val="27"/>
        </w:rPr>
        <w:t>и</w:t>
      </w:r>
      <w:r w:rsidRPr="000A1014">
        <w:rPr>
          <w:sz w:val="27"/>
          <w:szCs w:val="27"/>
        </w:rPr>
        <w:t xml:space="preserve"> на конкурсной основе бесплатность высшего образования, если образование данного уровня гражданин получает впервые.</w:t>
      </w:r>
    </w:p>
    <w:p w:rsidR="00606981" w:rsidRPr="00606981" w:rsidRDefault="00606981" w:rsidP="00606981">
      <w:pPr>
        <w:ind w:firstLine="709"/>
        <w:jc w:val="both"/>
        <w:rPr>
          <w:sz w:val="27"/>
          <w:szCs w:val="27"/>
        </w:rPr>
      </w:pPr>
      <w:r w:rsidRPr="000A1014">
        <w:rPr>
          <w:sz w:val="27"/>
          <w:szCs w:val="27"/>
        </w:rPr>
        <w:t>На территории Воронежской</w:t>
      </w:r>
      <w:r w:rsidRPr="00606981">
        <w:rPr>
          <w:sz w:val="27"/>
          <w:szCs w:val="27"/>
        </w:rPr>
        <w:t xml:space="preserve"> области осуществляется реализация государственной программы Воронежской области «Развитие образования», утвержд</w:t>
      </w:r>
      <w:r w:rsidR="00964A27">
        <w:rPr>
          <w:sz w:val="27"/>
          <w:szCs w:val="27"/>
        </w:rPr>
        <w:t>ё</w:t>
      </w:r>
      <w:r w:rsidRPr="00606981">
        <w:rPr>
          <w:sz w:val="27"/>
          <w:szCs w:val="27"/>
        </w:rPr>
        <w:t>нная постановлением правительства Воронежской области от 17 декабря 2013 г. № 1102 «Об утверждении государственной программы Воронежской области «Развитие образования», целями которой, в том числе являются обеспечение высокого качества образования в соответствии с меняющимися запросами населения и перспективными задачами развития общества и экономики и повышение эффективности реализации молодежной политики в интересах инновационного социально ориентированного развития Воронежской области.</w:t>
      </w:r>
      <w:r>
        <w:rPr>
          <w:sz w:val="27"/>
          <w:szCs w:val="27"/>
        </w:rPr>
        <w:t xml:space="preserve"> </w:t>
      </w:r>
      <w:r>
        <w:rPr>
          <w:sz w:val="27"/>
          <w:szCs w:val="27"/>
        </w:rPr>
        <w:br/>
      </w:r>
      <w:r w:rsidRPr="00606981">
        <w:rPr>
          <w:sz w:val="27"/>
          <w:szCs w:val="27"/>
        </w:rPr>
        <w:t>В рамках региональной программы переселения, а также по направлению государственной службы занятости населения (при признании безработными) участники Государственной программы и члены их семей имеют возможность бесплатно пройти профессиональное обучение или получить дополнительное профессиональное образование. В период прохождения обучения или получения дополнительного профессионального образования соотечественникам выплачивается стипендия.</w:t>
      </w:r>
    </w:p>
    <w:p w:rsidR="00606981" w:rsidRPr="00606981" w:rsidRDefault="00606981" w:rsidP="00606981">
      <w:pPr>
        <w:ind w:firstLine="709"/>
        <w:jc w:val="both"/>
        <w:rPr>
          <w:sz w:val="27"/>
          <w:szCs w:val="27"/>
        </w:rPr>
      </w:pPr>
      <w:r w:rsidRPr="00606981">
        <w:rPr>
          <w:sz w:val="27"/>
          <w:szCs w:val="27"/>
        </w:rPr>
        <w:t>Заявления соотечественников об участии в Государственной программе, которые являются специалистами или уч</w:t>
      </w:r>
      <w:r w:rsidR="00964A27">
        <w:rPr>
          <w:sz w:val="27"/>
          <w:szCs w:val="27"/>
        </w:rPr>
        <w:t>ё</w:t>
      </w:r>
      <w:r w:rsidRPr="00606981">
        <w:rPr>
          <w:sz w:val="27"/>
          <w:szCs w:val="27"/>
        </w:rPr>
        <w:t xml:space="preserve">ными, занимающимися актуальными научными и технологическими проблемами, что подтверждается наличием </w:t>
      </w:r>
      <w:hyperlink r:id="rId243" w:tooltip="Учёная степень" w:history="1">
        <w:r w:rsidRPr="00606981">
          <w:rPr>
            <w:sz w:val="27"/>
            <w:szCs w:val="27"/>
          </w:rPr>
          <w:t>уч</w:t>
        </w:r>
        <w:r w:rsidR="00964A27">
          <w:rPr>
            <w:sz w:val="27"/>
            <w:szCs w:val="27"/>
          </w:rPr>
          <w:t>ё</w:t>
        </w:r>
        <w:r w:rsidRPr="00606981">
          <w:rPr>
            <w:sz w:val="27"/>
            <w:szCs w:val="27"/>
          </w:rPr>
          <w:t>ной степен</w:t>
        </w:r>
      </w:hyperlink>
      <w:r w:rsidRPr="00606981">
        <w:rPr>
          <w:sz w:val="27"/>
          <w:szCs w:val="27"/>
        </w:rPr>
        <w:t>и и</w:t>
      </w:r>
      <w:r>
        <w:rPr>
          <w:sz w:val="27"/>
          <w:szCs w:val="27"/>
        </w:rPr>
        <w:t xml:space="preserve"> </w:t>
      </w:r>
      <w:r w:rsidRPr="00606981">
        <w:rPr>
          <w:sz w:val="27"/>
          <w:szCs w:val="27"/>
        </w:rPr>
        <w:t xml:space="preserve">(или) </w:t>
      </w:r>
      <w:hyperlink r:id="rId244" w:tooltip="Учёное звание" w:history="1">
        <w:r w:rsidRPr="00606981">
          <w:rPr>
            <w:sz w:val="27"/>
            <w:szCs w:val="27"/>
          </w:rPr>
          <w:t>уч</w:t>
        </w:r>
        <w:r w:rsidR="00964A27">
          <w:rPr>
            <w:sz w:val="27"/>
            <w:szCs w:val="27"/>
          </w:rPr>
          <w:t>ё</w:t>
        </w:r>
        <w:r w:rsidRPr="00606981">
          <w:rPr>
            <w:sz w:val="27"/>
            <w:szCs w:val="27"/>
          </w:rPr>
          <w:t>ного звани</w:t>
        </w:r>
      </w:hyperlink>
      <w:r w:rsidRPr="00606981">
        <w:rPr>
          <w:sz w:val="27"/>
          <w:szCs w:val="27"/>
        </w:rPr>
        <w:t>я, а также дипломами и</w:t>
      </w:r>
      <w:r>
        <w:rPr>
          <w:sz w:val="27"/>
          <w:szCs w:val="27"/>
        </w:rPr>
        <w:t xml:space="preserve"> </w:t>
      </w:r>
      <w:r w:rsidRPr="00606981">
        <w:rPr>
          <w:sz w:val="27"/>
          <w:szCs w:val="27"/>
        </w:rPr>
        <w:t xml:space="preserve">(или) наградами </w:t>
      </w:r>
      <w:r>
        <w:rPr>
          <w:sz w:val="27"/>
          <w:szCs w:val="27"/>
        </w:rPr>
        <w:br/>
      </w:r>
      <w:r w:rsidRPr="00606981">
        <w:rPr>
          <w:sz w:val="27"/>
          <w:szCs w:val="27"/>
        </w:rPr>
        <w:t>в профессиональных научных конкурсах, авторскими свидетельствами о внедрении научных разработок, либо которые имеют документально подтвержденные высокие достижения в области науки, техники и культуры, или имеют особые заслуги перед Российской Федерацией (СССР)</w:t>
      </w:r>
      <w:r w:rsidR="00AF368D">
        <w:rPr>
          <w:sz w:val="27"/>
          <w:szCs w:val="27"/>
        </w:rPr>
        <w:t xml:space="preserve">, а также </w:t>
      </w:r>
      <w:r w:rsidR="00AF368D" w:rsidRPr="00727B4B">
        <w:t xml:space="preserve">соотечественников, относящихся </w:t>
      </w:r>
      <w:r w:rsidR="00AF368D">
        <w:br/>
      </w:r>
      <w:r w:rsidR="00AF368D" w:rsidRPr="00727B4B">
        <w:t xml:space="preserve">к молодым специалистам, находящимся в возрасте 18 </w:t>
      </w:r>
      <w:r w:rsidR="00AF368D">
        <w:t>–</w:t>
      </w:r>
      <w:r w:rsidR="00AF368D" w:rsidRPr="00727B4B">
        <w:t xml:space="preserve"> 30 лет, закончившим образовательные организации высшего образования и (или) профессиональные образовательные организации</w:t>
      </w:r>
      <w:r w:rsidR="00AF368D">
        <w:t>,</w:t>
      </w:r>
      <w:r w:rsidRPr="00606981">
        <w:rPr>
          <w:sz w:val="27"/>
          <w:szCs w:val="27"/>
        </w:rPr>
        <w:t xml:space="preserve"> рассматриваются в приоритетном порядке.</w:t>
      </w:r>
    </w:p>
    <w:p w:rsidR="00140ED2" w:rsidRDefault="00606981" w:rsidP="00606981">
      <w:pPr>
        <w:ind w:left="708" w:firstLine="1"/>
        <w:jc w:val="left"/>
        <w:rPr>
          <w:b/>
          <w:i/>
          <w:sz w:val="27"/>
          <w:szCs w:val="27"/>
        </w:rPr>
      </w:pPr>
      <w:r w:rsidRPr="004B4625">
        <w:rPr>
          <w:b/>
          <w:i/>
          <w:sz w:val="27"/>
          <w:szCs w:val="27"/>
        </w:rPr>
        <w:t xml:space="preserve">Департамент труда и занятости населения </w:t>
      </w:r>
    </w:p>
    <w:p w:rsidR="00606981" w:rsidRPr="004B4625" w:rsidRDefault="00606981" w:rsidP="00606981">
      <w:pPr>
        <w:ind w:left="708" w:firstLine="1"/>
        <w:jc w:val="left"/>
        <w:rPr>
          <w:b/>
          <w:i/>
          <w:sz w:val="27"/>
          <w:szCs w:val="27"/>
        </w:rPr>
      </w:pPr>
      <w:r w:rsidRPr="004B4625">
        <w:rPr>
          <w:b/>
          <w:i/>
          <w:sz w:val="27"/>
          <w:szCs w:val="27"/>
        </w:rPr>
        <w:t>Воронежской области</w:t>
      </w:r>
    </w:p>
    <w:p w:rsidR="00606981" w:rsidRPr="004B4625" w:rsidRDefault="00606981" w:rsidP="00606981">
      <w:pPr>
        <w:ind w:left="708" w:firstLine="1"/>
        <w:jc w:val="left"/>
        <w:rPr>
          <w:i/>
          <w:sz w:val="27"/>
          <w:szCs w:val="27"/>
        </w:rPr>
      </w:pPr>
      <w:r w:rsidRPr="004B4625">
        <w:rPr>
          <w:i/>
          <w:sz w:val="27"/>
          <w:szCs w:val="27"/>
        </w:rPr>
        <w:t>Адрес: 3940</w:t>
      </w:r>
      <w:r w:rsidR="004B5157">
        <w:rPr>
          <w:i/>
          <w:sz w:val="27"/>
          <w:szCs w:val="27"/>
        </w:rPr>
        <w:t>77</w:t>
      </w:r>
      <w:r w:rsidRPr="004B4625">
        <w:rPr>
          <w:i/>
          <w:sz w:val="27"/>
          <w:szCs w:val="27"/>
        </w:rPr>
        <w:t xml:space="preserve">, г. Воронеж, ул. Генерала Лизюкова, д. </w:t>
      </w:r>
      <w:r>
        <w:rPr>
          <w:i/>
          <w:sz w:val="27"/>
          <w:szCs w:val="27"/>
        </w:rPr>
        <w:t>7</w:t>
      </w:r>
    </w:p>
    <w:p w:rsidR="00606981" w:rsidRDefault="00606981" w:rsidP="00606981">
      <w:pPr>
        <w:ind w:left="708" w:firstLine="1"/>
        <w:jc w:val="left"/>
        <w:rPr>
          <w:i/>
          <w:sz w:val="27"/>
          <w:szCs w:val="27"/>
        </w:rPr>
      </w:pPr>
      <w:r>
        <w:rPr>
          <w:i/>
          <w:sz w:val="27"/>
          <w:szCs w:val="27"/>
        </w:rPr>
        <w:t>Тел.</w:t>
      </w:r>
      <w:r w:rsidRPr="004B4625">
        <w:rPr>
          <w:i/>
          <w:sz w:val="27"/>
          <w:szCs w:val="27"/>
        </w:rPr>
        <w:t>: 8 (473) 212-70-</w:t>
      </w:r>
      <w:r>
        <w:rPr>
          <w:i/>
          <w:sz w:val="27"/>
          <w:szCs w:val="27"/>
        </w:rPr>
        <w:t>74</w:t>
      </w:r>
      <w:r w:rsidR="001F0F86">
        <w:rPr>
          <w:i/>
          <w:sz w:val="27"/>
          <w:szCs w:val="27"/>
        </w:rPr>
        <w:t xml:space="preserve">, </w:t>
      </w:r>
      <w:r w:rsidR="001F0F86">
        <w:t>239-32-15, 239-32-18</w:t>
      </w:r>
    </w:p>
    <w:p w:rsidR="00606981" w:rsidRPr="004B4625" w:rsidRDefault="00606981" w:rsidP="00606981">
      <w:pPr>
        <w:ind w:left="708" w:firstLine="1"/>
        <w:jc w:val="left"/>
        <w:rPr>
          <w:i/>
          <w:sz w:val="27"/>
          <w:szCs w:val="27"/>
        </w:rPr>
      </w:pPr>
      <w:r>
        <w:rPr>
          <w:i/>
          <w:sz w:val="27"/>
          <w:szCs w:val="27"/>
        </w:rPr>
        <w:t>Ф</w:t>
      </w:r>
      <w:r w:rsidRPr="004B4625">
        <w:rPr>
          <w:i/>
          <w:sz w:val="27"/>
          <w:szCs w:val="27"/>
        </w:rPr>
        <w:t>акс: 8 (473) 212-70-</w:t>
      </w:r>
      <w:r>
        <w:rPr>
          <w:i/>
          <w:sz w:val="27"/>
          <w:szCs w:val="27"/>
        </w:rPr>
        <w:t>79</w:t>
      </w:r>
    </w:p>
    <w:p w:rsidR="00606981" w:rsidRPr="004B4625" w:rsidRDefault="00606981" w:rsidP="00606981">
      <w:pPr>
        <w:ind w:left="708" w:firstLine="1"/>
        <w:jc w:val="left"/>
        <w:rPr>
          <w:i/>
          <w:sz w:val="27"/>
          <w:szCs w:val="27"/>
        </w:rPr>
      </w:pPr>
      <w:r w:rsidRPr="004B4625">
        <w:rPr>
          <w:i/>
          <w:sz w:val="27"/>
          <w:szCs w:val="27"/>
        </w:rPr>
        <w:t xml:space="preserve">Официальный Интернет-сайт: </w:t>
      </w:r>
      <w:hyperlink r:id="rId245" w:history="1">
        <w:r w:rsidRPr="00357359">
          <w:rPr>
            <w:i/>
            <w:sz w:val="27"/>
            <w:szCs w:val="27"/>
          </w:rPr>
          <w:t>http://slzan.govvrn.ru</w:t>
        </w:r>
      </w:hyperlink>
    </w:p>
    <w:p w:rsidR="00606981" w:rsidRDefault="00606981" w:rsidP="00CF400B">
      <w:pPr>
        <w:ind w:left="708" w:firstLine="1"/>
        <w:jc w:val="both"/>
        <w:rPr>
          <w:i/>
          <w:sz w:val="27"/>
          <w:szCs w:val="27"/>
        </w:rPr>
      </w:pPr>
      <w:r w:rsidRPr="004B4625">
        <w:rPr>
          <w:i/>
          <w:sz w:val="27"/>
          <w:szCs w:val="27"/>
        </w:rPr>
        <w:t xml:space="preserve">Адрес электронной почты: </w:t>
      </w:r>
      <w:hyperlink r:id="rId246" w:history="1">
        <w:r w:rsidRPr="00357359">
          <w:rPr>
            <w:i/>
            <w:sz w:val="27"/>
            <w:szCs w:val="27"/>
          </w:rPr>
          <w:t>slzan@govvrn.ru</w:t>
        </w:r>
      </w:hyperlink>
    </w:p>
    <w:p w:rsidR="00CF400B" w:rsidRDefault="00CF400B" w:rsidP="00CF400B">
      <w:pPr>
        <w:ind w:left="708" w:firstLine="1"/>
        <w:jc w:val="both"/>
        <w:rPr>
          <w:i/>
          <w:sz w:val="27"/>
          <w:szCs w:val="27"/>
        </w:rPr>
      </w:pPr>
      <w:r w:rsidRPr="00CF400B">
        <w:rPr>
          <w:i/>
          <w:sz w:val="27"/>
          <w:szCs w:val="27"/>
        </w:rPr>
        <w:t xml:space="preserve">Реализацию мероприятий </w:t>
      </w:r>
      <w:r>
        <w:rPr>
          <w:i/>
          <w:sz w:val="27"/>
          <w:szCs w:val="27"/>
        </w:rPr>
        <w:t>региональной п</w:t>
      </w:r>
      <w:r w:rsidRPr="00CF400B">
        <w:rPr>
          <w:i/>
          <w:sz w:val="27"/>
          <w:szCs w:val="27"/>
        </w:rPr>
        <w:t xml:space="preserve">рограммы </w:t>
      </w:r>
      <w:r>
        <w:rPr>
          <w:i/>
          <w:sz w:val="27"/>
          <w:szCs w:val="27"/>
        </w:rPr>
        <w:t xml:space="preserve">переселения </w:t>
      </w:r>
      <w:r w:rsidRPr="00CF400B">
        <w:rPr>
          <w:i/>
          <w:sz w:val="27"/>
          <w:szCs w:val="27"/>
        </w:rPr>
        <w:t>осуществляет казенное учреждение Воронежской области «Центр содействия добровольному</w:t>
      </w:r>
      <w:r>
        <w:rPr>
          <w:i/>
          <w:sz w:val="27"/>
          <w:szCs w:val="27"/>
        </w:rPr>
        <w:t xml:space="preserve"> переселению соотечественников»</w:t>
      </w:r>
    </w:p>
    <w:p w:rsidR="00CF400B" w:rsidRPr="004B4625" w:rsidRDefault="00CF400B" w:rsidP="00CF400B">
      <w:pPr>
        <w:ind w:left="708" w:firstLine="1"/>
        <w:jc w:val="left"/>
        <w:rPr>
          <w:i/>
          <w:sz w:val="27"/>
          <w:szCs w:val="27"/>
        </w:rPr>
      </w:pPr>
      <w:r w:rsidRPr="004B4625">
        <w:rPr>
          <w:i/>
          <w:sz w:val="27"/>
          <w:szCs w:val="27"/>
        </w:rPr>
        <w:t>Адрес: 3940</w:t>
      </w:r>
      <w:r w:rsidR="004B5157">
        <w:rPr>
          <w:i/>
          <w:sz w:val="27"/>
          <w:szCs w:val="27"/>
        </w:rPr>
        <w:t>77</w:t>
      </w:r>
      <w:r w:rsidRPr="004B4625">
        <w:rPr>
          <w:i/>
          <w:sz w:val="27"/>
          <w:szCs w:val="27"/>
        </w:rPr>
        <w:t xml:space="preserve">, г. Воронеж, </w:t>
      </w:r>
      <w:r w:rsidRPr="00CF400B">
        <w:rPr>
          <w:i/>
          <w:sz w:val="27"/>
          <w:szCs w:val="27"/>
        </w:rPr>
        <w:t>ул. Плехановская, д. 53, 7-й этаж, офис № 709</w:t>
      </w:r>
    </w:p>
    <w:p w:rsidR="00CF400B" w:rsidRDefault="00CF400B" w:rsidP="00CF400B">
      <w:pPr>
        <w:ind w:left="708" w:firstLine="1"/>
        <w:jc w:val="left"/>
        <w:rPr>
          <w:i/>
          <w:sz w:val="27"/>
          <w:szCs w:val="27"/>
        </w:rPr>
      </w:pPr>
      <w:r>
        <w:rPr>
          <w:i/>
          <w:sz w:val="27"/>
          <w:szCs w:val="27"/>
        </w:rPr>
        <w:lastRenderedPageBreak/>
        <w:t>Тел.</w:t>
      </w:r>
      <w:r w:rsidRPr="004B4625">
        <w:rPr>
          <w:i/>
          <w:sz w:val="27"/>
          <w:szCs w:val="27"/>
        </w:rPr>
        <w:t xml:space="preserve">: 8 (473) </w:t>
      </w:r>
      <w:r w:rsidRPr="00CF400B">
        <w:rPr>
          <w:i/>
          <w:sz w:val="27"/>
          <w:szCs w:val="27"/>
        </w:rPr>
        <w:t>239-32-15, 239-32-18</w:t>
      </w:r>
    </w:p>
    <w:p w:rsidR="00CF400B" w:rsidRPr="004B4625" w:rsidRDefault="00CF400B" w:rsidP="00CF400B">
      <w:pPr>
        <w:ind w:left="708" w:firstLine="1"/>
        <w:jc w:val="left"/>
        <w:rPr>
          <w:i/>
          <w:sz w:val="27"/>
          <w:szCs w:val="27"/>
        </w:rPr>
      </w:pPr>
      <w:r w:rsidRPr="004B4625">
        <w:rPr>
          <w:i/>
          <w:sz w:val="27"/>
          <w:szCs w:val="27"/>
        </w:rPr>
        <w:t xml:space="preserve">Официальный Интернет-сайт: </w:t>
      </w:r>
      <w:r w:rsidRPr="00CF400B">
        <w:rPr>
          <w:i/>
          <w:sz w:val="27"/>
          <w:szCs w:val="27"/>
        </w:rPr>
        <w:t>http://pereselenie-vrn.ru</w:t>
      </w:r>
    </w:p>
    <w:p w:rsidR="00CF400B" w:rsidRDefault="00CF400B" w:rsidP="00CF400B">
      <w:pPr>
        <w:ind w:left="708" w:firstLine="1"/>
        <w:jc w:val="both"/>
        <w:rPr>
          <w:i/>
          <w:sz w:val="27"/>
          <w:szCs w:val="27"/>
        </w:rPr>
      </w:pPr>
      <w:r w:rsidRPr="004B4625">
        <w:rPr>
          <w:i/>
          <w:sz w:val="27"/>
          <w:szCs w:val="27"/>
        </w:rPr>
        <w:t xml:space="preserve">Адрес электронной почты: </w:t>
      </w:r>
      <w:r w:rsidRPr="00CF400B">
        <w:rPr>
          <w:i/>
          <w:sz w:val="27"/>
          <w:szCs w:val="27"/>
        </w:rPr>
        <w:t>csdps@govvrn.ru</w:t>
      </w:r>
    </w:p>
    <w:p w:rsidR="00727BAA" w:rsidRDefault="00606981" w:rsidP="00606981">
      <w:pPr>
        <w:ind w:firstLine="709"/>
        <w:jc w:val="both"/>
        <w:rPr>
          <w:b/>
          <w:i/>
          <w:spacing w:val="-6"/>
          <w:sz w:val="27"/>
          <w:szCs w:val="27"/>
        </w:rPr>
      </w:pPr>
      <w:r w:rsidRPr="00F92E2A">
        <w:rPr>
          <w:b/>
          <w:i/>
          <w:spacing w:val="-6"/>
          <w:sz w:val="27"/>
          <w:szCs w:val="27"/>
        </w:rPr>
        <w:t xml:space="preserve">Управление по вопросам миграции </w:t>
      </w:r>
    </w:p>
    <w:p w:rsidR="00606981" w:rsidRPr="00F92E2A" w:rsidRDefault="00606981" w:rsidP="00606981">
      <w:pPr>
        <w:ind w:firstLine="709"/>
        <w:jc w:val="both"/>
        <w:rPr>
          <w:b/>
          <w:i/>
          <w:spacing w:val="-6"/>
          <w:sz w:val="27"/>
          <w:szCs w:val="27"/>
        </w:rPr>
      </w:pPr>
      <w:r w:rsidRPr="00F92E2A">
        <w:rPr>
          <w:b/>
          <w:i/>
          <w:spacing w:val="-6"/>
          <w:sz w:val="27"/>
          <w:szCs w:val="27"/>
        </w:rPr>
        <w:t>ГУ МВД России по Воронежской области</w:t>
      </w:r>
    </w:p>
    <w:p w:rsidR="00606981" w:rsidRPr="00357359" w:rsidRDefault="00606981" w:rsidP="00606981">
      <w:pPr>
        <w:ind w:firstLine="708"/>
        <w:jc w:val="both"/>
        <w:rPr>
          <w:i/>
          <w:sz w:val="27"/>
          <w:szCs w:val="27"/>
        </w:rPr>
      </w:pPr>
      <w:r w:rsidRPr="004B4625">
        <w:rPr>
          <w:i/>
          <w:sz w:val="27"/>
          <w:szCs w:val="27"/>
        </w:rPr>
        <w:t xml:space="preserve">Адрес: </w:t>
      </w:r>
      <w:r w:rsidRPr="00357359">
        <w:rPr>
          <w:i/>
          <w:sz w:val="27"/>
          <w:szCs w:val="27"/>
        </w:rPr>
        <w:t>394030, г. Воронеж, ул. 9 Января, д. 54</w:t>
      </w:r>
    </w:p>
    <w:p w:rsidR="00606981" w:rsidRPr="00357359" w:rsidRDefault="00606981" w:rsidP="00606981">
      <w:pPr>
        <w:ind w:firstLine="708"/>
        <w:jc w:val="both"/>
        <w:rPr>
          <w:bCs/>
          <w:i/>
          <w:sz w:val="27"/>
          <w:szCs w:val="27"/>
        </w:rPr>
      </w:pPr>
      <w:r w:rsidRPr="00357359">
        <w:rPr>
          <w:i/>
          <w:sz w:val="27"/>
          <w:szCs w:val="27"/>
        </w:rPr>
        <w:t xml:space="preserve">Тел.: 8 (473) </w:t>
      </w:r>
      <w:r w:rsidRPr="00357359">
        <w:rPr>
          <w:bCs/>
          <w:i/>
          <w:sz w:val="27"/>
          <w:szCs w:val="27"/>
        </w:rPr>
        <w:t>207-10-53 (доб. 205)</w:t>
      </w:r>
      <w:r w:rsidR="001F0F86">
        <w:rPr>
          <w:bCs/>
          <w:i/>
          <w:sz w:val="27"/>
          <w:szCs w:val="27"/>
        </w:rPr>
        <w:t xml:space="preserve">, </w:t>
      </w:r>
      <w:r w:rsidR="001F0F86" w:rsidRPr="001F0F86">
        <w:rPr>
          <w:bCs/>
          <w:i/>
          <w:sz w:val="27"/>
          <w:szCs w:val="27"/>
        </w:rPr>
        <w:t>255-93-24, 255-08-04,</w:t>
      </w:r>
      <w:r w:rsidR="001F0F86">
        <w:rPr>
          <w:bCs/>
          <w:i/>
          <w:sz w:val="27"/>
          <w:szCs w:val="27"/>
        </w:rPr>
        <w:t xml:space="preserve"> </w:t>
      </w:r>
      <w:r w:rsidR="001F0F86" w:rsidRPr="001F0F86">
        <w:rPr>
          <w:bCs/>
          <w:i/>
          <w:sz w:val="27"/>
          <w:szCs w:val="27"/>
        </w:rPr>
        <w:t>255-75-00</w:t>
      </w:r>
    </w:p>
    <w:p w:rsidR="00606981" w:rsidRPr="00357359" w:rsidRDefault="00606981" w:rsidP="00606981">
      <w:pPr>
        <w:ind w:firstLine="708"/>
        <w:jc w:val="both"/>
        <w:rPr>
          <w:i/>
          <w:sz w:val="27"/>
          <w:szCs w:val="27"/>
        </w:rPr>
      </w:pPr>
      <w:r w:rsidRPr="00357359">
        <w:rPr>
          <w:i/>
          <w:sz w:val="27"/>
          <w:szCs w:val="27"/>
        </w:rPr>
        <w:t>Факс: 8 (473) 276-40-04</w:t>
      </w:r>
    </w:p>
    <w:p w:rsidR="00606981" w:rsidRDefault="00606981" w:rsidP="00606981">
      <w:pPr>
        <w:ind w:firstLine="708"/>
        <w:jc w:val="both"/>
        <w:rPr>
          <w:i/>
          <w:sz w:val="27"/>
          <w:szCs w:val="27"/>
        </w:rPr>
      </w:pPr>
      <w:r w:rsidRPr="00357359">
        <w:rPr>
          <w:i/>
          <w:sz w:val="27"/>
          <w:szCs w:val="27"/>
        </w:rPr>
        <w:t>Официальный Интернет</w:t>
      </w:r>
      <w:r w:rsidRPr="004B4625">
        <w:rPr>
          <w:i/>
          <w:sz w:val="27"/>
          <w:szCs w:val="27"/>
        </w:rPr>
        <w:t xml:space="preserve">-сайт: </w:t>
      </w:r>
      <w:r w:rsidRPr="00981D5E">
        <w:rPr>
          <w:i/>
          <w:sz w:val="27"/>
          <w:szCs w:val="27"/>
        </w:rPr>
        <w:t>https://36.мвд.рф/</w:t>
      </w:r>
    </w:p>
    <w:p w:rsidR="00606981" w:rsidRDefault="00606981" w:rsidP="00606981">
      <w:pPr>
        <w:ind w:firstLine="708"/>
        <w:jc w:val="both"/>
        <w:rPr>
          <w:i/>
          <w:sz w:val="27"/>
          <w:szCs w:val="27"/>
        </w:rPr>
      </w:pPr>
      <w:r w:rsidRPr="004B4625">
        <w:rPr>
          <w:i/>
          <w:sz w:val="27"/>
          <w:szCs w:val="27"/>
        </w:rPr>
        <w:t xml:space="preserve">Адрес электронной почты: </w:t>
      </w:r>
      <w:hyperlink r:id="rId247" w:tgtFrame="_blank" w:history="1">
        <w:r w:rsidRPr="004B4625">
          <w:rPr>
            <w:i/>
            <w:sz w:val="27"/>
            <w:szCs w:val="27"/>
          </w:rPr>
          <w:t>odir@36.mvd.gov.ru</w:t>
        </w:r>
      </w:hyperlink>
    </w:p>
    <w:p w:rsidR="00140ED2" w:rsidRDefault="00140ED2" w:rsidP="00606981">
      <w:pPr>
        <w:ind w:firstLine="708"/>
        <w:jc w:val="both"/>
        <w:rPr>
          <w:i/>
          <w:sz w:val="27"/>
          <w:szCs w:val="27"/>
        </w:rPr>
      </w:pPr>
    </w:p>
    <w:p w:rsidR="00140ED2" w:rsidRPr="004B4625" w:rsidRDefault="00140ED2" w:rsidP="00606981">
      <w:pPr>
        <w:ind w:firstLine="708"/>
        <w:jc w:val="both"/>
        <w:rPr>
          <w:i/>
          <w:sz w:val="27"/>
          <w:szCs w:val="27"/>
        </w:rPr>
      </w:pPr>
    </w:p>
    <w:p w:rsidR="00606981" w:rsidRPr="00DB7215" w:rsidRDefault="00606981" w:rsidP="00606981">
      <w:pPr>
        <w:pStyle w:val="25"/>
      </w:pPr>
      <w:bookmarkStart w:id="287" w:name="_Toc368992995"/>
      <w:bookmarkStart w:id="288" w:name="_Toc369991265"/>
      <w:bookmarkStart w:id="289" w:name="_Toc371681233"/>
      <w:bookmarkStart w:id="290" w:name="_Toc391916622"/>
      <w:r w:rsidRPr="00DB7215">
        <w:t>И</w:t>
      </w:r>
      <w:r>
        <w:t>ВАНОВСКАЯ</w:t>
      </w:r>
      <w:r w:rsidRPr="00DB7215">
        <w:t xml:space="preserve"> ОБЛАСТЬ</w:t>
      </w:r>
      <w:bookmarkEnd w:id="287"/>
      <w:bookmarkEnd w:id="288"/>
      <w:bookmarkEnd w:id="289"/>
      <w:bookmarkEnd w:id="290"/>
    </w:p>
    <w:p w:rsidR="00606981" w:rsidRPr="00DB7215" w:rsidRDefault="00606981" w:rsidP="0060698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06981" w:rsidRPr="00DB7215" w:rsidRDefault="00606981" w:rsidP="00606981">
      <w:pPr>
        <w:rPr>
          <w:i/>
          <w:iCs/>
          <w:sz w:val="27"/>
          <w:szCs w:val="27"/>
        </w:rPr>
      </w:pPr>
      <w:r w:rsidRPr="00DB7215">
        <w:rPr>
          <w:i/>
          <w:iCs/>
          <w:sz w:val="27"/>
          <w:szCs w:val="27"/>
        </w:rPr>
        <w:t xml:space="preserve">распоряжением Правительства Российской Федерации </w:t>
      </w:r>
    </w:p>
    <w:p w:rsidR="00606981" w:rsidRPr="00DB7215" w:rsidRDefault="00606981" w:rsidP="00606981">
      <w:pPr>
        <w:rPr>
          <w:i/>
          <w:iCs/>
          <w:sz w:val="27"/>
          <w:szCs w:val="27"/>
        </w:rPr>
      </w:pPr>
      <w:r>
        <w:rPr>
          <w:i/>
          <w:iCs/>
          <w:sz w:val="27"/>
          <w:szCs w:val="27"/>
        </w:rPr>
        <w:t>от 28 марта 2018</w:t>
      </w:r>
      <w:r w:rsidRPr="00DB7215">
        <w:rPr>
          <w:i/>
          <w:iCs/>
          <w:sz w:val="27"/>
          <w:szCs w:val="27"/>
        </w:rPr>
        <w:t xml:space="preserve"> г. № </w:t>
      </w:r>
      <w:r>
        <w:rPr>
          <w:i/>
          <w:iCs/>
          <w:sz w:val="27"/>
          <w:szCs w:val="27"/>
        </w:rPr>
        <w:t>514</w:t>
      </w:r>
      <w:r w:rsidRPr="00DB7215">
        <w:rPr>
          <w:i/>
          <w:iCs/>
          <w:sz w:val="27"/>
          <w:szCs w:val="27"/>
        </w:rPr>
        <w:t>-р)</w:t>
      </w:r>
    </w:p>
    <w:p w:rsidR="00606981" w:rsidRPr="00DB7215" w:rsidRDefault="00606981" w:rsidP="00606981">
      <w:pPr>
        <w:pStyle w:val="127"/>
        <w:tabs>
          <w:tab w:val="left" w:pos="5702"/>
        </w:tabs>
        <w:ind w:firstLine="708"/>
        <w:rPr>
          <w:b/>
          <w:sz w:val="27"/>
          <w:szCs w:val="27"/>
        </w:rPr>
      </w:pPr>
    </w:p>
    <w:p w:rsidR="00606981" w:rsidRPr="00DB7215" w:rsidRDefault="00606981" w:rsidP="00606981">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606981" w:rsidRPr="00DB7215" w:rsidRDefault="00606981" w:rsidP="00606981">
      <w:pPr>
        <w:pStyle w:val="127"/>
        <w:ind w:firstLine="709"/>
        <w:rPr>
          <w:sz w:val="27"/>
          <w:szCs w:val="27"/>
        </w:rPr>
      </w:pPr>
      <w:r w:rsidRPr="00DB7215">
        <w:rPr>
          <w:sz w:val="27"/>
          <w:szCs w:val="27"/>
        </w:rPr>
        <w:t xml:space="preserve">К территории вселения отнесена вся </w:t>
      </w:r>
      <w:r>
        <w:rPr>
          <w:sz w:val="27"/>
          <w:szCs w:val="27"/>
        </w:rPr>
        <w:t>Ивановская</w:t>
      </w:r>
      <w:r w:rsidRPr="00DB7215">
        <w:rPr>
          <w:sz w:val="27"/>
          <w:szCs w:val="27"/>
        </w:rPr>
        <w:t xml:space="preserve"> область.</w:t>
      </w:r>
    </w:p>
    <w:p w:rsidR="00606981" w:rsidRPr="00D44584" w:rsidRDefault="00606981" w:rsidP="00606981">
      <w:pPr>
        <w:ind w:firstLine="709"/>
        <w:jc w:val="both"/>
        <w:rPr>
          <w:sz w:val="27"/>
          <w:szCs w:val="27"/>
        </w:rPr>
      </w:pPr>
      <w:r w:rsidRPr="00D44584">
        <w:rPr>
          <w:sz w:val="27"/>
          <w:szCs w:val="27"/>
        </w:rPr>
        <w:t>Ивановская область расположена в це</w:t>
      </w:r>
      <w:r w:rsidR="00800580">
        <w:rPr>
          <w:sz w:val="27"/>
          <w:szCs w:val="27"/>
        </w:rPr>
        <w:t>нтре Е</w:t>
      </w:r>
      <w:r w:rsidRPr="00D44584">
        <w:rPr>
          <w:sz w:val="27"/>
          <w:szCs w:val="27"/>
        </w:rPr>
        <w:t>вропейской части России, входит в Центральный федеральный округ. Большая часть территории находится в</w:t>
      </w:r>
      <w:r>
        <w:rPr>
          <w:sz w:val="27"/>
          <w:szCs w:val="27"/>
        </w:rPr>
        <w:t> </w:t>
      </w:r>
      <w:r w:rsidRPr="00D44584">
        <w:rPr>
          <w:sz w:val="27"/>
          <w:szCs w:val="27"/>
        </w:rPr>
        <w:t>междуречье Волги и Клязьмы. Граничит с Владимирской, Нижегородской, Костромской и Ярославской областями.</w:t>
      </w:r>
      <w:r w:rsidR="003C25E0">
        <w:rPr>
          <w:sz w:val="27"/>
          <w:szCs w:val="27"/>
        </w:rPr>
        <w:t xml:space="preserve"> </w:t>
      </w:r>
      <w:r w:rsidRPr="00B83311">
        <w:rPr>
          <w:sz w:val="27"/>
          <w:szCs w:val="27"/>
        </w:rPr>
        <w:t>Областной центр – город Иваново, расстояние до Москвы – 275 км.</w:t>
      </w:r>
    </w:p>
    <w:p w:rsidR="00606981" w:rsidRPr="00D44584" w:rsidRDefault="00606981" w:rsidP="00606981">
      <w:pPr>
        <w:ind w:firstLine="709"/>
        <w:jc w:val="both"/>
        <w:rPr>
          <w:sz w:val="27"/>
          <w:szCs w:val="27"/>
        </w:rPr>
      </w:pPr>
      <w:r w:rsidRPr="00D44584">
        <w:rPr>
          <w:sz w:val="27"/>
          <w:szCs w:val="27"/>
        </w:rPr>
        <w:t>Площадь – 21</w:t>
      </w:r>
      <w:r w:rsidR="009A2789">
        <w:rPr>
          <w:sz w:val="27"/>
          <w:szCs w:val="27"/>
        </w:rPr>
        <w:t> </w:t>
      </w:r>
      <w:r w:rsidRPr="00D44584">
        <w:rPr>
          <w:sz w:val="27"/>
          <w:szCs w:val="27"/>
        </w:rPr>
        <w:t>436 км² (одна из самых маленьких областей России, больше только Калининградской).</w:t>
      </w:r>
    </w:p>
    <w:p w:rsidR="00606981" w:rsidRDefault="00606981" w:rsidP="00606981">
      <w:pPr>
        <w:ind w:firstLine="709"/>
        <w:jc w:val="both"/>
        <w:rPr>
          <w:sz w:val="27"/>
          <w:szCs w:val="27"/>
        </w:rPr>
      </w:pPr>
      <w:r w:rsidRPr="00D44584">
        <w:rPr>
          <w:sz w:val="27"/>
          <w:szCs w:val="27"/>
        </w:rPr>
        <w:t>Климат области умеренно континентальный. Для него характерно сравнительно т</w:t>
      </w:r>
      <w:r w:rsidR="0078538F">
        <w:rPr>
          <w:sz w:val="27"/>
          <w:szCs w:val="27"/>
        </w:rPr>
        <w:t>ё</w:t>
      </w:r>
      <w:r w:rsidRPr="00D44584">
        <w:rPr>
          <w:sz w:val="27"/>
          <w:szCs w:val="27"/>
        </w:rPr>
        <w:t>плое лето и умеренно морозная зима с устойчивым снежным покровом. Наиболее холодным месяцем года традиционно является январь со</w:t>
      </w:r>
      <w:r>
        <w:rPr>
          <w:sz w:val="27"/>
          <w:szCs w:val="27"/>
        </w:rPr>
        <w:t> </w:t>
      </w:r>
      <w:r w:rsidRPr="00D44584">
        <w:rPr>
          <w:sz w:val="27"/>
          <w:szCs w:val="27"/>
        </w:rPr>
        <w:t xml:space="preserve">среднемесячной температурой </w:t>
      </w:r>
      <w:r w:rsidR="00D6459E">
        <w:rPr>
          <w:sz w:val="27"/>
          <w:szCs w:val="27"/>
        </w:rPr>
        <w:t>-</w:t>
      </w:r>
      <w:r w:rsidRPr="00D44584">
        <w:rPr>
          <w:sz w:val="27"/>
          <w:szCs w:val="27"/>
        </w:rPr>
        <w:t>1</w:t>
      </w:r>
      <w:r w:rsidR="009A2789">
        <w:rPr>
          <w:sz w:val="27"/>
          <w:szCs w:val="27"/>
        </w:rPr>
        <w:t>1</w:t>
      </w:r>
      <w:r w:rsidRPr="00D44584">
        <w:rPr>
          <w:sz w:val="27"/>
          <w:szCs w:val="27"/>
        </w:rPr>
        <w:t>°C, самым теплым месяцем лета – июль со</w:t>
      </w:r>
      <w:r>
        <w:rPr>
          <w:sz w:val="27"/>
          <w:szCs w:val="27"/>
        </w:rPr>
        <w:t> </w:t>
      </w:r>
      <w:r w:rsidRPr="00D44584">
        <w:rPr>
          <w:sz w:val="27"/>
          <w:szCs w:val="27"/>
        </w:rPr>
        <w:t xml:space="preserve">среднемесячной температурой +18°C. </w:t>
      </w:r>
    </w:p>
    <w:p w:rsidR="00606981" w:rsidRDefault="00606981" w:rsidP="00606981">
      <w:pPr>
        <w:ind w:firstLine="709"/>
        <w:jc w:val="both"/>
        <w:rPr>
          <w:sz w:val="27"/>
          <w:szCs w:val="27"/>
        </w:rPr>
      </w:pPr>
      <w:r w:rsidRPr="006102CC">
        <w:rPr>
          <w:sz w:val="27"/>
          <w:szCs w:val="27"/>
        </w:rPr>
        <w:t xml:space="preserve">На территории </w:t>
      </w:r>
      <w:r w:rsidR="00D6459E">
        <w:rPr>
          <w:sz w:val="27"/>
          <w:szCs w:val="27"/>
        </w:rPr>
        <w:t>рег</w:t>
      </w:r>
      <w:r w:rsidR="00012348">
        <w:rPr>
          <w:sz w:val="27"/>
          <w:szCs w:val="27"/>
        </w:rPr>
        <w:t>и</w:t>
      </w:r>
      <w:r w:rsidR="00D6459E">
        <w:rPr>
          <w:sz w:val="27"/>
          <w:szCs w:val="27"/>
        </w:rPr>
        <w:t>она</w:t>
      </w:r>
      <w:r w:rsidRPr="006102CC">
        <w:rPr>
          <w:sz w:val="27"/>
          <w:szCs w:val="27"/>
        </w:rPr>
        <w:t xml:space="preserve"> насчитывается около 1</w:t>
      </w:r>
      <w:r w:rsidR="009A2789">
        <w:rPr>
          <w:sz w:val="27"/>
          <w:szCs w:val="27"/>
        </w:rPr>
        <w:t> </w:t>
      </w:r>
      <w:r w:rsidRPr="006102CC">
        <w:rPr>
          <w:sz w:val="27"/>
          <w:szCs w:val="27"/>
        </w:rPr>
        <w:t xml:space="preserve">700 рек и ручьёв и более </w:t>
      </w:r>
      <w:r w:rsidRPr="006102CC">
        <w:rPr>
          <w:sz w:val="27"/>
          <w:szCs w:val="27"/>
        </w:rPr>
        <w:br/>
        <w:t>150 озёр. Самой крупной рекой является Волга, с расположенным на ней Горьковским водохранилищем и притоками Шача, Мера, Елнать.</w:t>
      </w:r>
    </w:p>
    <w:p w:rsidR="00606981" w:rsidRDefault="00606981" w:rsidP="00606981">
      <w:pPr>
        <w:ind w:firstLine="709"/>
        <w:jc w:val="both"/>
        <w:rPr>
          <w:sz w:val="27"/>
          <w:szCs w:val="27"/>
        </w:rPr>
      </w:pPr>
      <w:r w:rsidRPr="00B83311">
        <w:rPr>
          <w:sz w:val="27"/>
          <w:szCs w:val="27"/>
        </w:rPr>
        <w:t xml:space="preserve">Города области являются составной частью Золотого кольца России, </w:t>
      </w:r>
      <w:r w:rsidR="003C25E0">
        <w:rPr>
          <w:sz w:val="27"/>
          <w:szCs w:val="27"/>
        </w:rPr>
        <w:br/>
      </w:r>
      <w:r w:rsidRPr="00B83311">
        <w:rPr>
          <w:sz w:val="27"/>
          <w:szCs w:val="27"/>
        </w:rPr>
        <w:t>на е</w:t>
      </w:r>
      <w:r>
        <w:rPr>
          <w:sz w:val="27"/>
          <w:szCs w:val="27"/>
        </w:rPr>
        <w:t>ё</w:t>
      </w:r>
      <w:r w:rsidRPr="00B83311">
        <w:rPr>
          <w:sz w:val="27"/>
          <w:szCs w:val="27"/>
        </w:rPr>
        <w:t xml:space="preserve"> территории находится множество памятников истории и культуры, наиболее значимыми из которых являются небольшой старинный город Пл</w:t>
      </w:r>
      <w:r w:rsidR="00A45B3C">
        <w:rPr>
          <w:sz w:val="27"/>
          <w:szCs w:val="27"/>
        </w:rPr>
        <w:t>ё</w:t>
      </w:r>
      <w:r w:rsidRPr="00B83311">
        <w:rPr>
          <w:sz w:val="27"/>
          <w:szCs w:val="27"/>
        </w:rPr>
        <w:t xml:space="preserve">с на Волге </w:t>
      </w:r>
      <w:r w:rsidR="003C25E0">
        <w:rPr>
          <w:sz w:val="27"/>
          <w:szCs w:val="27"/>
        </w:rPr>
        <w:br/>
      </w:r>
      <w:r w:rsidRPr="00B83311">
        <w:rPr>
          <w:sz w:val="27"/>
          <w:szCs w:val="27"/>
        </w:rPr>
        <w:t>и поселок Палех.</w:t>
      </w:r>
    </w:p>
    <w:p w:rsidR="00606981" w:rsidRDefault="00606981" w:rsidP="00606981">
      <w:pPr>
        <w:ind w:firstLine="709"/>
        <w:jc w:val="both"/>
        <w:rPr>
          <w:sz w:val="27"/>
          <w:szCs w:val="27"/>
        </w:rPr>
      </w:pPr>
      <w:r w:rsidRPr="00D44584">
        <w:rPr>
          <w:sz w:val="27"/>
          <w:szCs w:val="27"/>
        </w:rPr>
        <w:t>Выгодное географическое положение области способствует развитию внутренних и внешних экономических и культурных связей. Через регион проходят важные транспортные магистрали, которые соединяют центральные и западные регионы с восточными и юго-восточными.</w:t>
      </w:r>
    </w:p>
    <w:p w:rsidR="007707F4" w:rsidRPr="007707F4" w:rsidRDefault="007707F4" w:rsidP="007707F4">
      <w:pPr>
        <w:ind w:firstLine="709"/>
        <w:jc w:val="both"/>
        <w:rPr>
          <w:sz w:val="27"/>
          <w:szCs w:val="27"/>
        </w:rPr>
      </w:pPr>
      <w:r w:rsidRPr="007707F4">
        <w:rPr>
          <w:sz w:val="27"/>
          <w:szCs w:val="27"/>
        </w:rPr>
        <w:t xml:space="preserve">Для мобильности жителей </w:t>
      </w:r>
      <w:r w:rsidR="0010360C">
        <w:rPr>
          <w:sz w:val="27"/>
          <w:szCs w:val="27"/>
        </w:rPr>
        <w:t>области</w:t>
      </w:r>
      <w:r w:rsidRPr="007707F4">
        <w:rPr>
          <w:sz w:val="27"/>
          <w:szCs w:val="27"/>
        </w:rPr>
        <w:t xml:space="preserve"> организована перевозка пассажиров всеми видами транспорта. </w:t>
      </w:r>
    </w:p>
    <w:p w:rsidR="007707F4" w:rsidRDefault="007707F4" w:rsidP="007707F4">
      <w:pPr>
        <w:ind w:firstLine="709"/>
        <w:jc w:val="both"/>
        <w:rPr>
          <w:sz w:val="27"/>
          <w:szCs w:val="27"/>
        </w:rPr>
      </w:pPr>
      <w:r w:rsidRPr="007707F4">
        <w:rPr>
          <w:sz w:val="27"/>
          <w:szCs w:val="27"/>
        </w:rPr>
        <w:t>Доля пассажирских перевозок автомобильным транспортом остается ключевой и составляет более 90% от общего объ</w:t>
      </w:r>
      <w:r w:rsidR="0010360C">
        <w:rPr>
          <w:sz w:val="27"/>
          <w:szCs w:val="27"/>
        </w:rPr>
        <w:t>ё</w:t>
      </w:r>
      <w:r w:rsidRPr="007707F4">
        <w:rPr>
          <w:sz w:val="27"/>
          <w:szCs w:val="27"/>
        </w:rPr>
        <w:t>ма пассажирских перевозок.</w:t>
      </w:r>
    </w:p>
    <w:p w:rsidR="007707F4" w:rsidRPr="007707F4" w:rsidRDefault="007707F4" w:rsidP="007707F4">
      <w:pPr>
        <w:ind w:firstLine="709"/>
        <w:jc w:val="both"/>
        <w:rPr>
          <w:sz w:val="27"/>
          <w:szCs w:val="27"/>
        </w:rPr>
      </w:pPr>
      <w:r w:rsidRPr="007707F4">
        <w:rPr>
          <w:sz w:val="27"/>
          <w:szCs w:val="27"/>
        </w:rPr>
        <w:lastRenderedPageBreak/>
        <w:t xml:space="preserve">Одним из ключевых событий для жителей региона в 2018 году стал запуск электропоезда «Ласточка» по маршруту Иваново – Москва, почти </w:t>
      </w:r>
      <w:r w:rsidRPr="007707F4">
        <w:rPr>
          <w:sz w:val="27"/>
          <w:szCs w:val="27"/>
        </w:rPr>
        <w:br/>
        <w:t xml:space="preserve">в два раза сокративший время до столицы. В настоящий момент курсирует четыре пары комфортабельных поездов «Ласточка». В 2019 году поездами «Ласточка» перевезено </w:t>
      </w:r>
      <w:r w:rsidR="0010360C">
        <w:rPr>
          <w:sz w:val="27"/>
          <w:szCs w:val="27"/>
        </w:rPr>
        <w:t>свыше</w:t>
      </w:r>
      <w:r w:rsidRPr="007707F4">
        <w:rPr>
          <w:sz w:val="27"/>
          <w:szCs w:val="27"/>
        </w:rPr>
        <w:t xml:space="preserve"> 1 млн. пассажиров, заполняемость поездов составила более 90%.</w:t>
      </w:r>
    </w:p>
    <w:p w:rsidR="007707F4" w:rsidRPr="007707F4" w:rsidRDefault="007707F4" w:rsidP="007707F4">
      <w:pPr>
        <w:ind w:firstLine="709"/>
        <w:jc w:val="both"/>
        <w:rPr>
          <w:sz w:val="27"/>
          <w:szCs w:val="27"/>
        </w:rPr>
      </w:pPr>
      <w:r w:rsidRPr="007707F4">
        <w:rPr>
          <w:sz w:val="27"/>
          <w:szCs w:val="27"/>
        </w:rPr>
        <w:t>Для доставки жителей региона к поезду синхронизированы межмуниципальные маршруты</w:t>
      </w:r>
      <w:r>
        <w:rPr>
          <w:sz w:val="27"/>
          <w:szCs w:val="27"/>
        </w:rPr>
        <w:t xml:space="preserve"> из городов</w:t>
      </w:r>
      <w:r w:rsidRPr="007707F4">
        <w:rPr>
          <w:sz w:val="27"/>
          <w:szCs w:val="27"/>
        </w:rPr>
        <w:t xml:space="preserve"> Кинешма, Вичуга, Родники, Южа, Палех, Пл</w:t>
      </w:r>
      <w:r w:rsidR="00A45B3C">
        <w:rPr>
          <w:sz w:val="27"/>
          <w:szCs w:val="27"/>
        </w:rPr>
        <w:t>ё</w:t>
      </w:r>
      <w:r w:rsidRPr="007707F4">
        <w:rPr>
          <w:sz w:val="27"/>
          <w:szCs w:val="27"/>
        </w:rPr>
        <w:t>с, Комсомольск, Приволжск, Фурманов, Тейково, ведены дополнительные рейсы на автобусных маршрутах пригородного сообщения.</w:t>
      </w:r>
    </w:p>
    <w:p w:rsidR="00AB521E" w:rsidRPr="00AB521E" w:rsidRDefault="00AB521E" w:rsidP="00AB521E">
      <w:pPr>
        <w:ind w:firstLine="709"/>
        <w:jc w:val="both"/>
        <w:rPr>
          <w:sz w:val="27"/>
          <w:szCs w:val="27"/>
        </w:rPr>
      </w:pPr>
      <w:r w:rsidRPr="00AB521E">
        <w:rPr>
          <w:sz w:val="27"/>
          <w:szCs w:val="27"/>
        </w:rPr>
        <w:t xml:space="preserve">Воздушное сообщение осуществляется по круглогодичному направлению Иваново </w:t>
      </w:r>
      <w:r>
        <w:rPr>
          <w:sz w:val="27"/>
          <w:szCs w:val="27"/>
        </w:rPr>
        <w:t>–</w:t>
      </w:r>
      <w:r w:rsidRPr="00AB521E">
        <w:rPr>
          <w:sz w:val="27"/>
          <w:szCs w:val="27"/>
        </w:rPr>
        <w:t xml:space="preserve"> Санкт-Петербург, на летний период дополнительно осуществляются авиарейсы в южном направлении (Симферополь, Анапа и Сочи).</w:t>
      </w:r>
    </w:p>
    <w:p w:rsidR="00AB521E" w:rsidRPr="00AB521E" w:rsidRDefault="00AB521E" w:rsidP="00AB521E">
      <w:pPr>
        <w:ind w:firstLine="709"/>
        <w:jc w:val="both"/>
        <w:rPr>
          <w:sz w:val="27"/>
          <w:szCs w:val="27"/>
        </w:rPr>
      </w:pPr>
      <w:r w:rsidRPr="00AB521E">
        <w:rPr>
          <w:sz w:val="27"/>
          <w:szCs w:val="27"/>
        </w:rPr>
        <w:t xml:space="preserve">Перевозка пассажиров пригородным железнодорожным транспортом осуществляется по 4 маршрутам: Иваново </w:t>
      </w:r>
      <w:r>
        <w:rPr>
          <w:sz w:val="27"/>
          <w:szCs w:val="27"/>
        </w:rPr>
        <w:t>–</w:t>
      </w:r>
      <w:r w:rsidRPr="00AB521E">
        <w:rPr>
          <w:sz w:val="27"/>
          <w:szCs w:val="27"/>
        </w:rPr>
        <w:t xml:space="preserve"> Ярославль Главный (Ярославль Главный </w:t>
      </w:r>
      <w:r>
        <w:rPr>
          <w:sz w:val="27"/>
          <w:szCs w:val="27"/>
        </w:rPr>
        <w:t>–</w:t>
      </w:r>
      <w:r w:rsidRPr="00AB521E">
        <w:rPr>
          <w:sz w:val="27"/>
          <w:szCs w:val="27"/>
        </w:rPr>
        <w:t xml:space="preserve"> Иваново); Иваново </w:t>
      </w:r>
      <w:r>
        <w:rPr>
          <w:sz w:val="27"/>
          <w:szCs w:val="27"/>
        </w:rPr>
        <w:t>–</w:t>
      </w:r>
      <w:r w:rsidRPr="00AB521E">
        <w:rPr>
          <w:sz w:val="27"/>
          <w:szCs w:val="27"/>
        </w:rPr>
        <w:t xml:space="preserve"> Кинешма (Кинешма </w:t>
      </w:r>
      <w:r>
        <w:rPr>
          <w:sz w:val="27"/>
          <w:szCs w:val="27"/>
        </w:rPr>
        <w:t>–</w:t>
      </w:r>
      <w:r w:rsidRPr="00AB521E">
        <w:rPr>
          <w:sz w:val="27"/>
          <w:szCs w:val="27"/>
        </w:rPr>
        <w:t xml:space="preserve"> Иваново); Иваново </w:t>
      </w:r>
      <w:r>
        <w:rPr>
          <w:sz w:val="27"/>
          <w:szCs w:val="27"/>
        </w:rPr>
        <w:t>–</w:t>
      </w:r>
      <w:r w:rsidRPr="00AB521E">
        <w:rPr>
          <w:sz w:val="27"/>
          <w:szCs w:val="27"/>
        </w:rPr>
        <w:t xml:space="preserve"> </w:t>
      </w:r>
      <w:r>
        <w:rPr>
          <w:sz w:val="27"/>
          <w:szCs w:val="27"/>
        </w:rPr>
        <w:br/>
      </w:r>
      <w:r w:rsidRPr="00AB521E">
        <w:rPr>
          <w:sz w:val="27"/>
          <w:szCs w:val="27"/>
        </w:rPr>
        <w:t xml:space="preserve">Юрьев-Польский (Юрьев-Польский </w:t>
      </w:r>
      <w:r>
        <w:rPr>
          <w:sz w:val="27"/>
          <w:szCs w:val="27"/>
        </w:rPr>
        <w:t>–</w:t>
      </w:r>
      <w:r w:rsidRPr="00AB521E">
        <w:rPr>
          <w:sz w:val="27"/>
          <w:szCs w:val="27"/>
        </w:rPr>
        <w:t xml:space="preserve"> Иваново); Иваново </w:t>
      </w:r>
      <w:r>
        <w:rPr>
          <w:sz w:val="27"/>
          <w:szCs w:val="27"/>
        </w:rPr>
        <w:t>–</w:t>
      </w:r>
      <w:r w:rsidRPr="00AB521E">
        <w:rPr>
          <w:sz w:val="27"/>
          <w:szCs w:val="27"/>
        </w:rPr>
        <w:t xml:space="preserve"> Ковров (Ковров </w:t>
      </w:r>
      <w:r>
        <w:rPr>
          <w:sz w:val="27"/>
          <w:szCs w:val="27"/>
        </w:rPr>
        <w:t>–</w:t>
      </w:r>
      <w:r w:rsidRPr="00AB521E">
        <w:rPr>
          <w:sz w:val="27"/>
          <w:szCs w:val="27"/>
        </w:rPr>
        <w:t xml:space="preserve"> Иваново).</w:t>
      </w:r>
    </w:p>
    <w:p w:rsidR="007707F4" w:rsidRDefault="00AB521E" w:rsidP="00AB521E">
      <w:pPr>
        <w:ind w:firstLine="709"/>
        <w:jc w:val="both"/>
        <w:rPr>
          <w:sz w:val="27"/>
          <w:szCs w:val="27"/>
        </w:rPr>
      </w:pPr>
      <w:r>
        <w:rPr>
          <w:sz w:val="27"/>
          <w:szCs w:val="27"/>
        </w:rPr>
        <w:t>В навигацию по реке</w:t>
      </w:r>
      <w:r w:rsidRPr="00AB521E">
        <w:rPr>
          <w:sz w:val="27"/>
          <w:szCs w:val="27"/>
        </w:rPr>
        <w:t xml:space="preserve"> Волга в границах территории Ивановской области осуществляется перевозка пассажиров водным транспортом по маршрутам «Кинешма – Плёс», «Кинешма – Решма», «Решма </w:t>
      </w:r>
      <w:r>
        <w:rPr>
          <w:sz w:val="27"/>
          <w:szCs w:val="27"/>
        </w:rPr>
        <w:t>–</w:t>
      </w:r>
      <w:r w:rsidRPr="00AB521E">
        <w:rPr>
          <w:sz w:val="27"/>
          <w:szCs w:val="27"/>
        </w:rPr>
        <w:t xml:space="preserve"> Бузинка».</w:t>
      </w:r>
    </w:p>
    <w:p w:rsidR="00606981" w:rsidRPr="00D44584" w:rsidRDefault="00606981" w:rsidP="00606981">
      <w:pPr>
        <w:ind w:firstLine="709"/>
        <w:jc w:val="both"/>
        <w:rPr>
          <w:sz w:val="27"/>
          <w:szCs w:val="27"/>
        </w:rPr>
      </w:pPr>
      <w:r w:rsidRPr="00D44584">
        <w:rPr>
          <w:sz w:val="27"/>
          <w:szCs w:val="27"/>
        </w:rPr>
        <w:t>Основу промышленного экономического потенциала Ивановск</w:t>
      </w:r>
      <w:r>
        <w:rPr>
          <w:sz w:val="27"/>
          <w:szCs w:val="27"/>
        </w:rPr>
        <w:t>ой</w:t>
      </w:r>
      <w:r w:rsidRPr="00D44584">
        <w:rPr>
          <w:sz w:val="27"/>
          <w:szCs w:val="27"/>
        </w:rPr>
        <w:t xml:space="preserve"> област</w:t>
      </w:r>
      <w:r>
        <w:rPr>
          <w:sz w:val="27"/>
          <w:szCs w:val="27"/>
        </w:rPr>
        <w:t>и</w:t>
      </w:r>
      <w:r w:rsidR="003C25E0">
        <w:rPr>
          <w:sz w:val="27"/>
          <w:szCs w:val="27"/>
        </w:rPr>
        <w:t xml:space="preserve"> </w:t>
      </w:r>
      <w:r w:rsidRPr="00D44584">
        <w:rPr>
          <w:sz w:val="27"/>
          <w:szCs w:val="27"/>
        </w:rPr>
        <w:t xml:space="preserve">составляют предприятия, выпускающие текстильные и швейные изделия. </w:t>
      </w:r>
      <w:r>
        <w:rPr>
          <w:sz w:val="27"/>
          <w:szCs w:val="27"/>
        </w:rPr>
        <w:t>Их них к</w:t>
      </w:r>
      <w:r w:rsidRPr="00D44584">
        <w:rPr>
          <w:sz w:val="27"/>
          <w:szCs w:val="27"/>
        </w:rPr>
        <w:t>рупнейшими предприятиями являются: ОАО ХБК «Шуйские ситцы», ООО</w:t>
      </w:r>
      <w:r>
        <w:rPr>
          <w:sz w:val="27"/>
          <w:szCs w:val="27"/>
        </w:rPr>
        <w:t> </w:t>
      </w:r>
      <w:r w:rsidRPr="00D44584">
        <w:rPr>
          <w:sz w:val="27"/>
          <w:szCs w:val="27"/>
        </w:rPr>
        <w:t>«ТДЛ</w:t>
      </w:r>
      <w:r>
        <w:rPr>
          <w:sz w:val="27"/>
          <w:szCs w:val="27"/>
        </w:rPr>
        <w:t> </w:t>
      </w:r>
      <w:r w:rsidRPr="00D44584">
        <w:rPr>
          <w:sz w:val="27"/>
          <w:szCs w:val="27"/>
        </w:rPr>
        <w:t>текстиль», ООО «Протекс», Группа компаний «Нордтекс», Группа Компаний «Русский дом», ООО «МИРтекс», ООО «Дилан Текстиль», ООО</w:t>
      </w:r>
      <w:r>
        <w:rPr>
          <w:sz w:val="27"/>
          <w:szCs w:val="27"/>
        </w:rPr>
        <w:t> </w:t>
      </w:r>
      <w:r w:rsidRPr="00D44584">
        <w:rPr>
          <w:sz w:val="27"/>
          <w:szCs w:val="27"/>
        </w:rPr>
        <w:t>«Ультрастаб», ПО «Спецтекстиль».</w:t>
      </w:r>
    </w:p>
    <w:p w:rsidR="00606981" w:rsidRDefault="00606981" w:rsidP="00606981">
      <w:pPr>
        <w:ind w:firstLine="709"/>
        <w:jc w:val="both"/>
        <w:rPr>
          <w:sz w:val="27"/>
          <w:szCs w:val="27"/>
        </w:rPr>
      </w:pPr>
      <w:r w:rsidRPr="00D44584">
        <w:rPr>
          <w:sz w:val="27"/>
          <w:szCs w:val="27"/>
        </w:rPr>
        <w:t>Машиностроение является второй по значимости отраслью промышленности региона и представлено предприятиями: ООО «Верхневолжский сервисный металлоцентр»,</w:t>
      </w:r>
      <w:r w:rsidR="003C25E0">
        <w:rPr>
          <w:sz w:val="27"/>
          <w:szCs w:val="27"/>
        </w:rPr>
        <w:t xml:space="preserve"> </w:t>
      </w:r>
      <w:r w:rsidRPr="00D44584">
        <w:rPr>
          <w:sz w:val="27"/>
          <w:szCs w:val="27"/>
        </w:rPr>
        <w:t>ООО «ИМЗ АВТОКРАН», МГ КРАНЭКС, ООО «Профессионал», ООО «Завод подъ</w:t>
      </w:r>
      <w:r w:rsidR="004643DF">
        <w:rPr>
          <w:sz w:val="27"/>
          <w:szCs w:val="27"/>
        </w:rPr>
        <w:t>ё</w:t>
      </w:r>
      <w:r w:rsidRPr="00D44584">
        <w:rPr>
          <w:sz w:val="27"/>
          <w:szCs w:val="27"/>
        </w:rPr>
        <w:t>мников», ЗАО</w:t>
      </w:r>
      <w:r>
        <w:rPr>
          <w:sz w:val="27"/>
          <w:szCs w:val="27"/>
        </w:rPr>
        <w:t> </w:t>
      </w:r>
      <w:r w:rsidRPr="00D44584">
        <w:rPr>
          <w:sz w:val="27"/>
          <w:szCs w:val="27"/>
        </w:rPr>
        <w:t xml:space="preserve">«Электроконтакт», </w:t>
      </w:r>
      <w:r w:rsidR="00DD0123" w:rsidRPr="00DD0123">
        <w:rPr>
          <w:sz w:val="27"/>
          <w:szCs w:val="27"/>
        </w:rPr>
        <w:t>ООО «Ивановский кабельный завод»</w:t>
      </w:r>
      <w:r w:rsidRPr="00D44584">
        <w:rPr>
          <w:sz w:val="27"/>
          <w:szCs w:val="27"/>
        </w:rPr>
        <w:t>, ООО</w:t>
      </w:r>
      <w:r>
        <w:rPr>
          <w:sz w:val="27"/>
          <w:szCs w:val="27"/>
        </w:rPr>
        <w:t> </w:t>
      </w:r>
      <w:r w:rsidRPr="00D44584">
        <w:rPr>
          <w:sz w:val="27"/>
          <w:szCs w:val="27"/>
        </w:rPr>
        <w:t>«Кей Эй Си», ООО «Нейрософт», и др</w:t>
      </w:r>
      <w:r>
        <w:rPr>
          <w:sz w:val="27"/>
          <w:szCs w:val="27"/>
        </w:rPr>
        <w:t>угие</w:t>
      </w:r>
      <w:r w:rsidRPr="00D44584">
        <w:rPr>
          <w:sz w:val="27"/>
          <w:szCs w:val="27"/>
        </w:rPr>
        <w:t>.</w:t>
      </w:r>
    </w:p>
    <w:p w:rsidR="00DD0123" w:rsidRPr="00DD0123" w:rsidRDefault="00DD0123" w:rsidP="00DD0123">
      <w:pPr>
        <w:ind w:firstLine="709"/>
        <w:jc w:val="both"/>
        <w:rPr>
          <w:sz w:val="27"/>
          <w:szCs w:val="27"/>
        </w:rPr>
      </w:pPr>
      <w:r w:rsidRPr="00DD0123">
        <w:rPr>
          <w:sz w:val="27"/>
          <w:szCs w:val="27"/>
        </w:rPr>
        <w:t>На территории Ивановской области работают пять индустриальных парков.</w:t>
      </w:r>
    </w:p>
    <w:p w:rsidR="00DD0123" w:rsidRPr="00D44584" w:rsidRDefault="00DD0123" w:rsidP="00DD0123">
      <w:pPr>
        <w:ind w:firstLine="709"/>
        <w:jc w:val="both"/>
        <w:rPr>
          <w:sz w:val="27"/>
          <w:szCs w:val="27"/>
        </w:rPr>
      </w:pPr>
      <w:r w:rsidRPr="00DD0123">
        <w:rPr>
          <w:sz w:val="27"/>
          <w:szCs w:val="27"/>
        </w:rPr>
        <w:t>В моногородах Наволоки и Южа созданы территории опережающего социально – экономического развития (ТОСЭР)</w:t>
      </w:r>
      <w:r>
        <w:rPr>
          <w:rStyle w:val="ae"/>
          <w:sz w:val="27"/>
          <w:szCs w:val="27"/>
        </w:rPr>
        <w:footnoteReference w:id="49"/>
      </w:r>
      <w:r w:rsidR="004643DF">
        <w:rPr>
          <w:sz w:val="27"/>
          <w:szCs w:val="27"/>
        </w:rPr>
        <w:t>.</w:t>
      </w:r>
    </w:p>
    <w:p w:rsidR="00606981" w:rsidRPr="00D44584" w:rsidRDefault="00606981" w:rsidP="00606981">
      <w:pPr>
        <w:ind w:firstLine="709"/>
        <w:jc w:val="both"/>
        <w:rPr>
          <w:sz w:val="27"/>
          <w:szCs w:val="27"/>
        </w:rPr>
      </w:pPr>
      <w:r w:rsidRPr="00D44584">
        <w:rPr>
          <w:sz w:val="27"/>
          <w:szCs w:val="27"/>
        </w:rPr>
        <w:t xml:space="preserve">Одним из важнейших секторов экономики Ивановской области является агропромышленный комплекс. В многоотраслевой структуре агропромышленного комплекса области функционируют </w:t>
      </w:r>
      <w:r w:rsidR="006B3158">
        <w:rPr>
          <w:sz w:val="27"/>
          <w:szCs w:val="27"/>
        </w:rPr>
        <w:t>140 различных</w:t>
      </w:r>
      <w:r w:rsidRPr="00FB031C">
        <w:rPr>
          <w:sz w:val="27"/>
          <w:szCs w:val="27"/>
        </w:rPr>
        <w:t xml:space="preserve"> сельскохозяйственн</w:t>
      </w:r>
      <w:r w:rsidR="006B3158">
        <w:rPr>
          <w:sz w:val="27"/>
          <w:szCs w:val="27"/>
        </w:rPr>
        <w:t>ых</w:t>
      </w:r>
      <w:r w:rsidRPr="00FB031C">
        <w:rPr>
          <w:sz w:val="27"/>
          <w:szCs w:val="27"/>
        </w:rPr>
        <w:t xml:space="preserve"> организаци</w:t>
      </w:r>
      <w:r w:rsidR="006B3158">
        <w:rPr>
          <w:sz w:val="27"/>
          <w:szCs w:val="27"/>
        </w:rPr>
        <w:t>й</w:t>
      </w:r>
      <w:r w:rsidRPr="00FB031C">
        <w:rPr>
          <w:sz w:val="27"/>
          <w:szCs w:val="27"/>
        </w:rPr>
        <w:t>, 27</w:t>
      </w:r>
      <w:r w:rsidR="00140820">
        <w:rPr>
          <w:sz w:val="27"/>
          <w:szCs w:val="27"/>
        </w:rPr>
        <w:t>5</w:t>
      </w:r>
      <w:r>
        <w:rPr>
          <w:sz w:val="27"/>
          <w:szCs w:val="27"/>
        </w:rPr>
        <w:t> </w:t>
      </w:r>
      <w:r w:rsidRPr="00FB031C">
        <w:rPr>
          <w:sz w:val="27"/>
          <w:szCs w:val="27"/>
        </w:rPr>
        <w:t>крестьянски</w:t>
      </w:r>
      <w:r>
        <w:rPr>
          <w:sz w:val="27"/>
          <w:szCs w:val="27"/>
        </w:rPr>
        <w:t>х</w:t>
      </w:r>
      <w:r w:rsidRPr="00FB031C">
        <w:rPr>
          <w:sz w:val="27"/>
          <w:szCs w:val="27"/>
        </w:rPr>
        <w:t xml:space="preserve"> (фермерски</w:t>
      </w:r>
      <w:r>
        <w:rPr>
          <w:sz w:val="27"/>
          <w:szCs w:val="27"/>
        </w:rPr>
        <w:t>х</w:t>
      </w:r>
      <w:r w:rsidRPr="00FB031C">
        <w:rPr>
          <w:sz w:val="27"/>
          <w:szCs w:val="27"/>
        </w:rPr>
        <w:t>) хозяйств</w:t>
      </w:r>
      <w:r>
        <w:rPr>
          <w:sz w:val="27"/>
          <w:szCs w:val="27"/>
        </w:rPr>
        <w:t>, 3</w:t>
      </w:r>
      <w:r w:rsidR="00140820">
        <w:rPr>
          <w:sz w:val="27"/>
          <w:szCs w:val="27"/>
        </w:rPr>
        <w:t>4</w:t>
      </w:r>
      <w:r>
        <w:rPr>
          <w:sz w:val="27"/>
          <w:szCs w:val="27"/>
        </w:rPr>
        <w:t xml:space="preserve"> предприяти</w:t>
      </w:r>
      <w:r w:rsidR="00140820">
        <w:rPr>
          <w:sz w:val="27"/>
          <w:szCs w:val="27"/>
        </w:rPr>
        <w:t>я</w:t>
      </w:r>
      <w:r w:rsidRPr="00FB031C">
        <w:rPr>
          <w:sz w:val="27"/>
          <w:szCs w:val="27"/>
        </w:rPr>
        <w:t xml:space="preserve"> пищевой </w:t>
      </w:r>
      <w:r w:rsidR="003C25E0">
        <w:rPr>
          <w:sz w:val="27"/>
          <w:szCs w:val="27"/>
        </w:rPr>
        <w:br/>
      </w:r>
      <w:r w:rsidRPr="00FB031C">
        <w:rPr>
          <w:sz w:val="27"/>
          <w:szCs w:val="27"/>
        </w:rPr>
        <w:t>и перерабатывающей промышленности, а также более 100 тыс. личных подсобных хозя</w:t>
      </w:r>
      <w:r>
        <w:rPr>
          <w:sz w:val="27"/>
          <w:szCs w:val="27"/>
        </w:rPr>
        <w:t>йств</w:t>
      </w:r>
      <w:r w:rsidRPr="00D44584">
        <w:rPr>
          <w:sz w:val="27"/>
          <w:szCs w:val="27"/>
        </w:rPr>
        <w:t>.</w:t>
      </w:r>
    </w:p>
    <w:p w:rsidR="00606981" w:rsidRPr="00D44584" w:rsidRDefault="00606981" w:rsidP="00606981">
      <w:pPr>
        <w:ind w:firstLine="709"/>
        <w:jc w:val="both"/>
        <w:rPr>
          <w:sz w:val="27"/>
          <w:szCs w:val="27"/>
        </w:rPr>
      </w:pPr>
      <w:r w:rsidRPr="00D44584">
        <w:rPr>
          <w:sz w:val="27"/>
          <w:szCs w:val="27"/>
        </w:rPr>
        <w:t>Государственная поддержка основных направлений деятельности в сфере агропромышленного комплекса осуществляется в рамках государственной программы Ивановской области «Развитие сельского хозяйства и</w:t>
      </w:r>
      <w:r>
        <w:rPr>
          <w:sz w:val="27"/>
          <w:szCs w:val="27"/>
        </w:rPr>
        <w:t> </w:t>
      </w:r>
      <w:r w:rsidRPr="00D44584">
        <w:rPr>
          <w:sz w:val="27"/>
          <w:szCs w:val="27"/>
        </w:rPr>
        <w:t xml:space="preserve">регулирование </w:t>
      </w:r>
      <w:r w:rsidRPr="00D44584">
        <w:rPr>
          <w:sz w:val="27"/>
          <w:szCs w:val="27"/>
        </w:rPr>
        <w:lastRenderedPageBreak/>
        <w:t>рынков сельскохозяйственной продукции, сырья и продовольствия Ивановской области».</w:t>
      </w:r>
    </w:p>
    <w:p w:rsidR="00606981" w:rsidRDefault="00606981" w:rsidP="00606981">
      <w:pPr>
        <w:ind w:left="-142" w:firstLine="709"/>
        <w:jc w:val="both"/>
        <w:rPr>
          <w:sz w:val="27"/>
          <w:szCs w:val="27"/>
        </w:rPr>
      </w:pPr>
      <w:r w:rsidRPr="00CC5A44">
        <w:rPr>
          <w:sz w:val="27"/>
          <w:szCs w:val="27"/>
        </w:rPr>
        <w:t xml:space="preserve">Жителям региона предоставляются земельные участки для индивидуального жилищного строительства, ведения личного подсобного хозяйства, садоводства, дачного хозяйства, для осуществления крестьянским (фермерским) хозяйством </w:t>
      </w:r>
      <w:r w:rsidR="003C25E0">
        <w:rPr>
          <w:sz w:val="27"/>
          <w:szCs w:val="27"/>
        </w:rPr>
        <w:br/>
      </w:r>
      <w:r w:rsidRPr="00CC5A44">
        <w:rPr>
          <w:sz w:val="27"/>
          <w:szCs w:val="27"/>
        </w:rPr>
        <w:t>его деятельности и иных целей.</w:t>
      </w:r>
    </w:p>
    <w:p w:rsidR="00800535" w:rsidRPr="00800535" w:rsidRDefault="00800535" w:rsidP="00800535">
      <w:pPr>
        <w:ind w:firstLine="709"/>
        <w:jc w:val="both"/>
        <w:rPr>
          <w:sz w:val="27"/>
          <w:szCs w:val="27"/>
        </w:rPr>
      </w:pPr>
      <w:r w:rsidRPr="00800535">
        <w:rPr>
          <w:sz w:val="27"/>
          <w:szCs w:val="27"/>
        </w:rPr>
        <w:t xml:space="preserve">В целях оказания поддержки отдельным категориям граждан, работающим </w:t>
      </w:r>
      <w:r>
        <w:rPr>
          <w:sz w:val="27"/>
          <w:szCs w:val="27"/>
        </w:rPr>
        <w:br/>
      </w:r>
      <w:r w:rsidRPr="00800535">
        <w:rPr>
          <w:sz w:val="27"/>
          <w:szCs w:val="27"/>
        </w:rPr>
        <w:t>в сельской местности, предоставляются единовременные выплаты:</w:t>
      </w:r>
    </w:p>
    <w:p w:rsidR="00800535" w:rsidRPr="00800535" w:rsidRDefault="00800535" w:rsidP="00800535">
      <w:pPr>
        <w:tabs>
          <w:tab w:val="left" w:pos="1134"/>
        </w:tabs>
        <w:ind w:firstLine="709"/>
        <w:jc w:val="both"/>
        <w:rPr>
          <w:sz w:val="27"/>
          <w:szCs w:val="27"/>
        </w:rPr>
      </w:pPr>
      <w:r w:rsidRPr="00800535">
        <w:rPr>
          <w:sz w:val="27"/>
          <w:szCs w:val="27"/>
        </w:rPr>
        <w:t xml:space="preserve">специалистам сельскохозяйственных товаропроизводителей </w:t>
      </w:r>
      <w:r w:rsidR="00C200FF">
        <w:rPr>
          <w:sz w:val="27"/>
          <w:szCs w:val="27"/>
        </w:rPr>
        <w:br/>
      </w:r>
      <w:r w:rsidRPr="00800535">
        <w:rPr>
          <w:sz w:val="27"/>
          <w:szCs w:val="27"/>
        </w:rPr>
        <w:t>с соответствующим высшим или средним профессиональным образованием;</w:t>
      </w:r>
    </w:p>
    <w:p w:rsidR="00800535" w:rsidRPr="00800535" w:rsidRDefault="00800535" w:rsidP="00800535">
      <w:pPr>
        <w:tabs>
          <w:tab w:val="left" w:pos="1134"/>
        </w:tabs>
        <w:ind w:firstLine="709"/>
        <w:jc w:val="both"/>
        <w:rPr>
          <w:sz w:val="27"/>
          <w:szCs w:val="27"/>
        </w:rPr>
      </w:pPr>
      <w:r w:rsidRPr="00800535">
        <w:rPr>
          <w:sz w:val="27"/>
          <w:szCs w:val="27"/>
        </w:rPr>
        <w:t xml:space="preserve">выпускникам общеобразовательных организаций, профессиональных образовательных организаций, получившим в указанных организациях соответствующие документы об образовании, о квалификации, работающим </w:t>
      </w:r>
      <w:r>
        <w:rPr>
          <w:sz w:val="27"/>
          <w:szCs w:val="27"/>
        </w:rPr>
        <w:br/>
      </w:r>
      <w:r w:rsidRPr="00800535">
        <w:rPr>
          <w:sz w:val="27"/>
          <w:szCs w:val="27"/>
        </w:rPr>
        <w:t>у сельскохозяйственных товаропроизводителей, в машинно-технологических (тракторных) станциях;</w:t>
      </w:r>
    </w:p>
    <w:p w:rsidR="00800535" w:rsidRPr="00800535" w:rsidRDefault="00800535" w:rsidP="00800535">
      <w:pPr>
        <w:tabs>
          <w:tab w:val="left" w:pos="1134"/>
        </w:tabs>
        <w:ind w:firstLine="709"/>
        <w:jc w:val="both"/>
        <w:rPr>
          <w:sz w:val="27"/>
          <w:szCs w:val="27"/>
        </w:rPr>
      </w:pPr>
      <w:r w:rsidRPr="00800535">
        <w:rPr>
          <w:sz w:val="27"/>
          <w:szCs w:val="27"/>
        </w:rPr>
        <w:t>вновь назначаемым (избираемым) руководителям сельскохозяйственных товаропроизводителей.</w:t>
      </w:r>
    </w:p>
    <w:p w:rsidR="00800535" w:rsidRPr="00800535" w:rsidRDefault="00800535" w:rsidP="00800535">
      <w:pPr>
        <w:tabs>
          <w:tab w:val="left" w:pos="1134"/>
        </w:tabs>
        <w:ind w:firstLine="709"/>
        <w:jc w:val="both"/>
        <w:rPr>
          <w:sz w:val="27"/>
          <w:szCs w:val="27"/>
        </w:rPr>
      </w:pPr>
      <w:r w:rsidRPr="00800535">
        <w:rPr>
          <w:sz w:val="27"/>
          <w:szCs w:val="27"/>
        </w:rPr>
        <w:t xml:space="preserve">Принимаются меры по развитию малых форм хозяйствования на селе. Грантовая поддержка работникам агропромышленного комплекса оказывается </w:t>
      </w:r>
      <w:r>
        <w:rPr>
          <w:sz w:val="27"/>
          <w:szCs w:val="27"/>
        </w:rPr>
        <w:br/>
      </w:r>
      <w:r w:rsidRPr="00800535">
        <w:rPr>
          <w:sz w:val="27"/>
          <w:szCs w:val="27"/>
        </w:rPr>
        <w:t>по следующим направлениям:</w:t>
      </w:r>
    </w:p>
    <w:p w:rsidR="00800535" w:rsidRPr="00800535" w:rsidRDefault="00800535" w:rsidP="00800535">
      <w:pPr>
        <w:tabs>
          <w:tab w:val="left" w:pos="1134"/>
        </w:tabs>
        <w:ind w:firstLine="709"/>
        <w:jc w:val="both"/>
        <w:rPr>
          <w:sz w:val="27"/>
          <w:szCs w:val="27"/>
        </w:rPr>
      </w:pPr>
      <w:r w:rsidRPr="00800535">
        <w:rPr>
          <w:sz w:val="27"/>
          <w:szCs w:val="27"/>
        </w:rPr>
        <w:t>гранты начинающим фермерам;</w:t>
      </w:r>
    </w:p>
    <w:p w:rsidR="00800535" w:rsidRPr="00800535" w:rsidRDefault="00800535" w:rsidP="00800535">
      <w:pPr>
        <w:ind w:firstLine="709"/>
        <w:jc w:val="both"/>
        <w:rPr>
          <w:sz w:val="27"/>
          <w:szCs w:val="27"/>
        </w:rPr>
      </w:pPr>
      <w:r w:rsidRPr="00800535">
        <w:rPr>
          <w:sz w:val="27"/>
          <w:szCs w:val="27"/>
        </w:rPr>
        <w:t>гранты на развитие семейных животноводческих ферм;</w:t>
      </w:r>
    </w:p>
    <w:p w:rsidR="00800535" w:rsidRPr="00800535" w:rsidRDefault="00800535" w:rsidP="00800535">
      <w:pPr>
        <w:ind w:firstLine="709"/>
        <w:jc w:val="both"/>
        <w:rPr>
          <w:sz w:val="27"/>
          <w:szCs w:val="27"/>
        </w:rPr>
      </w:pPr>
      <w:r w:rsidRPr="00800535">
        <w:rPr>
          <w:sz w:val="27"/>
          <w:szCs w:val="27"/>
        </w:rPr>
        <w:t xml:space="preserve">гранты «Агростартап» на реализацию проектов создания и развития крестьянского (фермерского) хозяйства;  </w:t>
      </w:r>
    </w:p>
    <w:p w:rsidR="00800535" w:rsidRPr="00800535" w:rsidRDefault="00800535" w:rsidP="00800535">
      <w:pPr>
        <w:ind w:firstLine="709"/>
        <w:jc w:val="both"/>
        <w:rPr>
          <w:sz w:val="27"/>
          <w:szCs w:val="27"/>
        </w:rPr>
      </w:pPr>
      <w:r w:rsidRPr="00800535">
        <w:rPr>
          <w:sz w:val="27"/>
          <w:szCs w:val="27"/>
        </w:rPr>
        <w:t>гранты сельскохозяйственным потребительским кооперативам на развитие материально-технической базы.</w:t>
      </w:r>
    </w:p>
    <w:p w:rsidR="00606981" w:rsidRPr="00CC5A44" w:rsidRDefault="00606981" w:rsidP="00606981">
      <w:pPr>
        <w:ind w:firstLine="709"/>
        <w:jc w:val="both"/>
        <w:rPr>
          <w:sz w:val="27"/>
          <w:szCs w:val="27"/>
        </w:rPr>
      </w:pPr>
      <w:r w:rsidRPr="00CC5A44">
        <w:rPr>
          <w:sz w:val="27"/>
          <w:szCs w:val="27"/>
        </w:rPr>
        <w:t>Отдельным категориям граждан земельные участки предоставляются в</w:t>
      </w:r>
      <w:r>
        <w:rPr>
          <w:sz w:val="27"/>
          <w:szCs w:val="27"/>
        </w:rPr>
        <w:t> </w:t>
      </w:r>
      <w:r w:rsidRPr="00CC5A44">
        <w:rPr>
          <w:sz w:val="27"/>
          <w:szCs w:val="27"/>
        </w:rPr>
        <w:t xml:space="preserve">собственность бесплатно в соответствии с Законом Ивановской области </w:t>
      </w:r>
      <w:r>
        <w:rPr>
          <w:sz w:val="27"/>
          <w:szCs w:val="27"/>
        </w:rPr>
        <w:br/>
      </w:r>
      <w:r w:rsidRPr="00CC5A44">
        <w:rPr>
          <w:sz w:val="27"/>
          <w:szCs w:val="27"/>
        </w:rPr>
        <w:t>от</w:t>
      </w:r>
      <w:r>
        <w:rPr>
          <w:sz w:val="27"/>
          <w:szCs w:val="27"/>
        </w:rPr>
        <w:t> </w:t>
      </w:r>
      <w:r w:rsidRPr="00CC5A44">
        <w:rPr>
          <w:sz w:val="27"/>
          <w:szCs w:val="27"/>
        </w:rPr>
        <w:t>31</w:t>
      </w:r>
      <w:r>
        <w:rPr>
          <w:sz w:val="27"/>
          <w:szCs w:val="27"/>
        </w:rPr>
        <w:t xml:space="preserve"> декабря </w:t>
      </w:r>
      <w:r w:rsidRPr="00CC5A44">
        <w:rPr>
          <w:sz w:val="27"/>
          <w:szCs w:val="27"/>
        </w:rPr>
        <w:t xml:space="preserve">2002 </w:t>
      </w:r>
      <w:r>
        <w:rPr>
          <w:sz w:val="27"/>
          <w:szCs w:val="27"/>
        </w:rPr>
        <w:t xml:space="preserve">г. </w:t>
      </w:r>
      <w:r w:rsidRPr="00CC5A44">
        <w:rPr>
          <w:sz w:val="27"/>
          <w:szCs w:val="27"/>
        </w:rPr>
        <w:t>№ 111-ОЗ «О бесплатном предоставлении земельных участков в собственность гражданам Российской Федерации».</w:t>
      </w:r>
    </w:p>
    <w:p w:rsidR="00606981" w:rsidRPr="00775ACC" w:rsidRDefault="00606981" w:rsidP="00606981">
      <w:pPr>
        <w:ind w:firstLine="709"/>
        <w:jc w:val="both"/>
        <w:rPr>
          <w:sz w:val="27"/>
          <w:szCs w:val="27"/>
        </w:rPr>
      </w:pPr>
      <w:r>
        <w:rPr>
          <w:sz w:val="27"/>
          <w:szCs w:val="27"/>
        </w:rPr>
        <w:t xml:space="preserve">В </w:t>
      </w:r>
      <w:r w:rsidRPr="00775ACC">
        <w:rPr>
          <w:sz w:val="27"/>
          <w:szCs w:val="27"/>
        </w:rPr>
        <w:t xml:space="preserve">Ивановской области наблюдается дефицит квалифицированных </w:t>
      </w:r>
      <w:r w:rsidR="00284313">
        <w:rPr>
          <w:sz w:val="27"/>
          <w:szCs w:val="27"/>
        </w:rPr>
        <w:t>специалистов</w:t>
      </w:r>
      <w:r w:rsidR="00C200FF">
        <w:rPr>
          <w:sz w:val="27"/>
          <w:szCs w:val="27"/>
        </w:rPr>
        <w:t>,</w:t>
      </w:r>
      <w:r w:rsidRPr="00775ACC">
        <w:rPr>
          <w:sz w:val="27"/>
          <w:szCs w:val="27"/>
        </w:rPr>
        <w:t xml:space="preserve"> практ</w:t>
      </w:r>
      <w:r>
        <w:rPr>
          <w:sz w:val="27"/>
          <w:szCs w:val="27"/>
        </w:rPr>
        <w:t>ически</w:t>
      </w:r>
      <w:r w:rsidR="00C200FF">
        <w:rPr>
          <w:sz w:val="27"/>
          <w:szCs w:val="27"/>
        </w:rPr>
        <w:t>,</w:t>
      </w:r>
      <w:r>
        <w:rPr>
          <w:sz w:val="27"/>
          <w:szCs w:val="27"/>
        </w:rPr>
        <w:t xml:space="preserve"> во всех сферах экономики</w:t>
      </w:r>
      <w:r w:rsidRPr="00775ACC">
        <w:rPr>
          <w:sz w:val="27"/>
          <w:szCs w:val="27"/>
        </w:rPr>
        <w:t>.</w:t>
      </w:r>
    </w:p>
    <w:p w:rsidR="00606981" w:rsidRPr="00775ACC" w:rsidRDefault="00606981" w:rsidP="00606981">
      <w:pPr>
        <w:ind w:firstLine="709"/>
        <w:jc w:val="both"/>
        <w:rPr>
          <w:sz w:val="27"/>
          <w:szCs w:val="27"/>
        </w:rPr>
      </w:pPr>
      <w:r w:rsidRPr="00775ACC">
        <w:rPr>
          <w:sz w:val="27"/>
          <w:szCs w:val="27"/>
        </w:rPr>
        <w:t xml:space="preserve">Наибольшая потребность в кадрах заявлена организациями текстильной </w:t>
      </w:r>
      <w:r w:rsidR="003C25E0">
        <w:rPr>
          <w:sz w:val="27"/>
          <w:szCs w:val="27"/>
        </w:rPr>
        <w:br/>
      </w:r>
      <w:r w:rsidRPr="00775ACC">
        <w:rPr>
          <w:sz w:val="27"/>
          <w:szCs w:val="27"/>
        </w:rPr>
        <w:t>и л</w:t>
      </w:r>
      <w:r w:rsidR="0078538F">
        <w:rPr>
          <w:sz w:val="27"/>
          <w:szCs w:val="27"/>
        </w:rPr>
        <w:t>ё</w:t>
      </w:r>
      <w:r w:rsidRPr="00775ACC">
        <w:rPr>
          <w:sz w:val="27"/>
          <w:szCs w:val="27"/>
        </w:rPr>
        <w:t xml:space="preserve">гкой промышленности, пищевой индустрии, сферы здравоохранения </w:t>
      </w:r>
      <w:r w:rsidR="003C25E0">
        <w:rPr>
          <w:sz w:val="27"/>
          <w:szCs w:val="27"/>
        </w:rPr>
        <w:br/>
      </w:r>
      <w:r w:rsidRPr="00775ACC">
        <w:rPr>
          <w:sz w:val="27"/>
          <w:szCs w:val="27"/>
        </w:rPr>
        <w:t xml:space="preserve">и образования, торговли и услуг. </w:t>
      </w:r>
    </w:p>
    <w:p w:rsidR="00606981" w:rsidRPr="00775ACC" w:rsidRDefault="00606981" w:rsidP="00606981">
      <w:pPr>
        <w:ind w:firstLine="709"/>
        <w:jc w:val="both"/>
        <w:rPr>
          <w:sz w:val="27"/>
          <w:szCs w:val="27"/>
        </w:rPr>
      </w:pPr>
      <w:r w:rsidRPr="00775ACC">
        <w:rPr>
          <w:sz w:val="27"/>
          <w:szCs w:val="27"/>
        </w:rPr>
        <w:t>В рейтинге наиболее востребованных профессий рабочих первые позиции занимают: швея</w:t>
      </w:r>
      <w:r w:rsidR="0078538F">
        <w:rPr>
          <w:sz w:val="27"/>
          <w:szCs w:val="27"/>
        </w:rPr>
        <w:t>,</w:t>
      </w:r>
      <w:r w:rsidRPr="00775ACC">
        <w:rPr>
          <w:sz w:val="27"/>
          <w:szCs w:val="27"/>
        </w:rPr>
        <w:t xml:space="preserve"> водитель, оператор, слеса</w:t>
      </w:r>
      <w:r>
        <w:rPr>
          <w:sz w:val="27"/>
          <w:szCs w:val="27"/>
        </w:rPr>
        <w:t>рь, продавец</w:t>
      </w:r>
      <w:r w:rsidR="0078538F">
        <w:rPr>
          <w:sz w:val="27"/>
          <w:szCs w:val="27"/>
        </w:rPr>
        <w:t>,</w:t>
      </w:r>
      <w:r>
        <w:rPr>
          <w:sz w:val="27"/>
          <w:szCs w:val="27"/>
        </w:rPr>
        <w:t xml:space="preserve"> повар</w:t>
      </w:r>
      <w:r w:rsidR="0078538F">
        <w:rPr>
          <w:sz w:val="27"/>
          <w:szCs w:val="27"/>
        </w:rPr>
        <w:t>,</w:t>
      </w:r>
      <w:r>
        <w:rPr>
          <w:sz w:val="27"/>
          <w:szCs w:val="27"/>
        </w:rPr>
        <w:t xml:space="preserve"> ткач и другие. </w:t>
      </w:r>
      <w:r>
        <w:rPr>
          <w:sz w:val="27"/>
          <w:szCs w:val="27"/>
        </w:rPr>
        <w:br/>
      </w:r>
      <w:r w:rsidRPr="00775ACC">
        <w:rPr>
          <w:sz w:val="27"/>
          <w:szCs w:val="27"/>
        </w:rPr>
        <w:t xml:space="preserve">В категории служащих </w:t>
      </w:r>
      <w:r>
        <w:rPr>
          <w:sz w:val="27"/>
          <w:szCs w:val="27"/>
        </w:rPr>
        <w:t>–</w:t>
      </w:r>
      <w:r w:rsidRPr="00775ACC">
        <w:rPr>
          <w:sz w:val="27"/>
          <w:szCs w:val="27"/>
        </w:rPr>
        <w:t xml:space="preserve"> учителя, врачи, медицинские сестры, воспитатели, менеджеры, инженеры и другие специалисты.</w:t>
      </w:r>
    </w:p>
    <w:p w:rsidR="00606981" w:rsidRPr="00CC5A44" w:rsidRDefault="00606981" w:rsidP="00606981">
      <w:pPr>
        <w:ind w:firstLine="709"/>
        <w:jc w:val="both"/>
        <w:rPr>
          <w:sz w:val="27"/>
          <w:szCs w:val="27"/>
        </w:rPr>
      </w:pPr>
      <w:r w:rsidRPr="00B06D93">
        <w:rPr>
          <w:sz w:val="27"/>
          <w:szCs w:val="27"/>
        </w:rPr>
        <w:t xml:space="preserve">Предоставление медицинской помощи участникам </w:t>
      </w:r>
      <w:r>
        <w:rPr>
          <w:sz w:val="27"/>
          <w:szCs w:val="27"/>
        </w:rPr>
        <w:t>Государственной</w:t>
      </w:r>
      <w:r w:rsidRPr="00B06D93">
        <w:rPr>
          <w:sz w:val="27"/>
          <w:szCs w:val="27"/>
        </w:rPr>
        <w:t xml:space="preserve"> программы и членам их семей осуществляется в соответствии с законодательством Российской Федерации и Ивановской области</w:t>
      </w:r>
      <w:r w:rsidRPr="00B06D93">
        <w:rPr>
          <w:sz w:val="27"/>
          <w:szCs w:val="27"/>
          <w:vertAlign w:val="superscript"/>
        </w:rPr>
        <w:footnoteReference w:id="50"/>
      </w:r>
      <w:r w:rsidRPr="00B06D93">
        <w:rPr>
          <w:sz w:val="27"/>
          <w:szCs w:val="27"/>
        </w:rPr>
        <w:t>.</w:t>
      </w:r>
    </w:p>
    <w:p w:rsidR="00606981" w:rsidRPr="00B06D93" w:rsidRDefault="00606981" w:rsidP="00606981">
      <w:pPr>
        <w:pStyle w:val="ConsPlusNormal"/>
        <w:ind w:firstLine="709"/>
        <w:jc w:val="both"/>
        <w:rPr>
          <w:sz w:val="27"/>
          <w:szCs w:val="27"/>
        </w:rPr>
      </w:pPr>
      <w:r w:rsidRPr="00B06D93">
        <w:rPr>
          <w:sz w:val="27"/>
          <w:szCs w:val="27"/>
        </w:rPr>
        <w:t xml:space="preserve">Медицинские услуги участникам </w:t>
      </w:r>
      <w:r>
        <w:rPr>
          <w:sz w:val="27"/>
          <w:szCs w:val="27"/>
        </w:rPr>
        <w:t xml:space="preserve">Государственной </w:t>
      </w:r>
      <w:r w:rsidRPr="00B06D93">
        <w:rPr>
          <w:sz w:val="27"/>
          <w:szCs w:val="27"/>
        </w:rPr>
        <w:t xml:space="preserve">программы и членам </w:t>
      </w:r>
      <w:r w:rsidR="003C25E0">
        <w:rPr>
          <w:sz w:val="27"/>
          <w:szCs w:val="27"/>
        </w:rPr>
        <w:br/>
      </w:r>
      <w:r w:rsidRPr="00B06D93">
        <w:rPr>
          <w:sz w:val="27"/>
          <w:szCs w:val="27"/>
        </w:rPr>
        <w:lastRenderedPageBreak/>
        <w:t xml:space="preserve">их семей оказываются на основании свидетельства участника </w:t>
      </w:r>
      <w:r w:rsidR="003C25E0">
        <w:rPr>
          <w:sz w:val="27"/>
          <w:szCs w:val="27"/>
        </w:rPr>
        <w:t xml:space="preserve">Государственной </w:t>
      </w:r>
      <w:r w:rsidRPr="00B06D93">
        <w:rPr>
          <w:sz w:val="27"/>
          <w:szCs w:val="27"/>
        </w:rPr>
        <w:t xml:space="preserve">программы и полиса обязательного медицинского страхования. До получения полиса обязательного медицинского страхования в соответствии </w:t>
      </w:r>
      <w:r w:rsidR="003C25E0">
        <w:rPr>
          <w:sz w:val="27"/>
          <w:szCs w:val="27"/>
        </w:rPr>
        <w:br/>
      </w:r>
      <w:r w:rsidRPr="00B06D93">
        <w:rPr>
          <w:sz w:val="27"/>
          <w:szCs w:val="27"/>
        </w:rPr>
        <w:t xml:space="preserve">с законодательством Российской Федерации бесплатно оказываются: скорая, в том числе скорая специализированная, медицинская помощь в экстренной </w:t>
      </w:r>
      <w:r w:rsidR="003C25E0">
        <w:rPr>
          <w:sz w:val="27"/>
          <w:szCs w:val="27"/>
        </w:rPr>
        <w:br/>
      </w:r>
      <w:r w:rsidRPr="00B06D93">
        <w:rPr>
          <w:sz w:val="27"/>
          <w:szCs w:val="27"/>
        </w:rPr>
        <w:t>и неотложной формах в государственных и</w:t>
      </w:r>
      <w:r w:rsidR="003C25E0">
        <w:rPr>
          <w:sz w:val="27"/>
          <w:szCs w:val="27"/>
        </w:rPr>
        <w:t xml:space="preserve"> </w:t>
      </w:r>
      <w:r w:rsidRPr="00B06D93">
        <w:rPr>
          <w:sz w:val="27"/>
          <w:szCs w:val="27"/>
        </w:rPr>
        <w:t>муниципальных медицинских организациях, иные виды медицинской помощи в</w:t>
      </w:r>
      <w:r w:rsidR="003C25E0">
        <w:rPr>
          <w:sz w:val="27"/>
          <w:szCs w:val="27"/>
        </w:rPr>
        <w:t xml:space="preserve"> </w:t>
      </w:r>
      <w:r w:rsidRPr="00B06D93">
        <w:rPr>
          <w:sz w:val="27"/>
          <w:szCs w:val="27"/>
        </w:rPr>
        <w:t xml:space="preserve">экстренной форме при внезапных острых заболеваниях, состояниях, обострении хронических заболеваний, представляющих угрозу жизни пациента. </w:t>
      </w:r>
    </w:p>
    <w:p w:rsidR="00606981" w:rsidRDefault="00606981" w:rsidP="00674206">
      <w:pPr>
        <w:pStyle w:val="ConsPlusNormal"/>
        <w:ind w:firstLine="709"/>
        <w:jc w:val="both"/>
        <w:rPr>
          <w:sz w:val="27"/>
          <w:szCs w:val="27"/>
        </w:rPr>
      </w:pPr>
      <w:r w:rsidRPr="00B06D93">
        <w:rPr>
          <w:sz w:val="27"/>
          <w:szCs w:val="27"/>
        </w:rPr>
        <w:t xml:space="preserve">В рамках мероприятий, предусмотренных государственной программой «Социальная поддержка граждан в Ивановской области», </w:t>
      </w:r>
      <w:r>
        <w:rPr>
          <w:sz w:val="27"/>
          <w:szCs w:val="27"/>
        </w:rPr>
        <w:t>соотечественники</w:t>
      </w:r>
      <w:r w:rsidRPr="00B06D93">
        <w:rPr>
          <w:sz w:val="27"/>
          <w:szCs w:val="27"/>
        </w:rPr>
        <w:t xml:space="preserve"> вправе воспользоваться мерами социальной поддержки, при наличии оснований, предусмотренных законами и иными нормативными правовыми актами Российской Федерации и Ивановской области.</w:t>
      </w:r>
    </w:p>
    <w:p w:rsidR="00674206" w:rsidRPr="00674206" w:rsidRDefault="00674206" w:rsidP="00674206">
      <w:pPr>
        <w:pStyle w:val="ConsPlusNormal"/>
        <w:ind w:firstLine="709"/>
        <w:jc w:val="both"/>
        <w:rPr>
          <w:sz w:val="27"/>
          <w:szCs w:val="27"/>
        </w:rPr>
      </w:pPr>
      <w:r w:rsidRPr="00674206">
        <w:rPr>
          <w:sz w:val="27"/>
          <w:szCs w:val="27"/>
        </w:rPr>
        <w:t>Отдельные категории участников региональной программы вправе получить единовременную материальную помощь на обустройство в размере 14</w:t>
      </w:r>
      <w:r>
        <w:rPr>
          <w:sz w:val="27"/>
          <w:szCs w:val="27"/>
        </w:rPr>
        <w:t>,</w:t>
      </w:r>
      <w:r w:rsidRPr="00674206">
        <w:rPr>
          <w:sz w:val="27"/>
          <w:szCs w:val="27"/>
        </w:rPr>
        <w:t>4</w:t>
      </w:r>
      <w:r>
        <w:rPr>
          <w:sz w:val="27"/>
          <w:szCs w:val="27"/>
        </w:rPr>
        <w:t xml:space="preserve"> тыс.</w:t>
      </w:r>
      <w:r w:rsidRPr="00674206">
        <w:rPr>
          <w:sz w:val="27"/>
          <w:szCs w:val="27"/>
        </w:rPr>
        <w:t xml:space="preserve"> руб., предоставляемую за сч</w:t>
      </w:r>
      <w:r w:rsidR="00D74742">
        <w:rPr>
          <w:sz w:val="27"/>
          <w:szCs w:val="27"/>
        </w:rPr>
        <w:t>ё</w:t>
      </w:r>
      <w:r w:rsidRPr="00674206">
        <w:rPr>
          <w:sz w:val="27"/>
          <w:szCs w:val="27"/>
        </w:rPr>
        <w:t>т средств федерального бюджета и бюджета Ивановской области. Порядок и условия е</w:t>
      </w:r>
      <w:r w:rsidR="00D74742">
        <w:rPr>
          <w:sz w:val="27"/>
          <w:szCs w:val="27"/>
        </w:rPr>
        <w:t>ё</w:t>
      </w:r>
      <w:r w:rsidRPr="00674206">
        <w:rPr>
          <w:sz w:val="27"/>
          <w:szCs w:val="27"/>
        </w:rPr>
        <w:t xml:space="preserve"> предоставления определены постановлением Правительства Ивановской области от 28</w:t>
      </w:r>
      <w:r>
        <w:rPr>
          <w:sz w:val="27"/>
          <w:szCs w:val="27"/>
        </w:rPr>
        <w:t xml:space="preserve"> января </w:t>
      </w:r>
      <w:r w:rsidRPr="00674206">
        <w:rPr>
          <w:sz w:val="27"/>
          <w:szCs w:val="27"/>
        </w:rPr>
        <w:t xml:space="preserve">2019 </w:t>
      </w:r>
      <w:r>
        <w:rPr>
          <w:sz w:val="27"/>
          <w:szCs w:val="27"/>
        </w:rPr>
        <w:t xml:space="preserve">г. </w:t>
      </w:r>
      <w:r w:rsidRPr="00674206">
        <w:rPr>
          <w:sz w:val="27"/>
          <w:szCs w:val="27"/>
        </w:rPr>
        <w:t>№ 16-п.</w:t>
      </w:r>
    </w:p>
    <w:p w:rsidR="00606981" w:rsidRPr="00B06D93" w:rsidRDefault="00606981" w:rsidP="00674206">
      <w:pPr>
        <w:pStyle w:val="ConsPlusNormal"/>
        <w:ind w:firstLine="709"/>
        <w:jc w:val="both"/>
        <w:rPr>
          <w:sz w:val="27"/>
          <w:szCs w:val="27"/>
        </w:rPr>
      </w:pPr>
      <w:r w:rsidRPr="00B06D93">
        <w:rPr>
          <w:sz w:val="27"/>
          <w:szCs w:val="27"/>
        </w:rPr>
        <w:t>В рамках государственной программы Ивановской области «Обеспечение доступным и комфортным жиль</w:t>
      </w:r>
      <w:r w:rsidR="00D74742">
        <w:rPr>
          <w:sz w:val="27"/>
          <w:szCs w:val="27"/>
        </w:rPr>
        <w:t>ё</w:t>
      </w:r>
      <w:r w:rsidRPr="00B06D93">
        <w:rPr>
          <w:sz w:val="27"/>
          <w:szCs w:val="27"/>
        </w:rPr>
        <w:t>м населения Ивановской области» реализуются подпрограммы, направленные на улучшение жилищных условий жителей региона:</w:t>
      </w:r>
      <w:r w:rsidR="003C25E0">
        <w:rPr>
          <w:sz w:val="27"/>
          <w:szCs w:val="27"/>
        </w:rPr>
        <w:t xml:space="preserve"> </w:t>
      </w:r>
      <w:r w:rsidRPr="00B06D93">
        <w:rPr>
          <w:sz w:val="27"/>
          <w:szCs w:val="27"/>
        </w:rPr>
        <w:t>«Обеспечение жиль</w:t>
      </w:r>
      <w:r w:rsidR="00D74742">
        <w:rPr>
          <w:sz w:val="27"/>
          <w:szCs w:val="27"/>
        </w:rPr>
        <w:t>ё</w:t>
      </w:r>
      <w:r w:rsidRPr="00B06D93">
        <w:rPr>
          <w:sz w:val="27"/>
          <w:szCs w:val="27"/>
        </w:rPr>
        <w:t>м молодых семей» и «Государственная поддержка граждан в</w:t>
      </w:r>
      <w:r>
        <w:rPr>
          <w:sz w:val="27"/>
          <w:szCs w:val="27"/>
        </w:rPr>
        <w:t> </w:t>
      </w:r>
      <w:r w:rsidRPr="00B06D93">
        <w:rPr>
          <w:sz w:val="27"/>
          <w:szCs w:val="27"/>
        </w:rPr>
        <w:t>сфере ипотечного жилищного кредитования». Целью данных подпрограмм является предоставление государственной поддержки в решении жилищной проблемы семьям Ивановской области, нуждающимся в улучшении жилищных условий, посредством предоставления безвозмездных и безвозвратных социальных выплат (субсидий) на приобретение (строительство) жилья.</w:t>
      </w:r>
    </w:p>
    <w:p w:rsidR="00606981" w:rsidRPr="00B06D93" w:rsidRDefault="00606981" w:rsidP="00606981">
      <w:pPr>
        <w:ind w:firstLine="709"/>
        <w:jc w:val="both"/>
        <w:rPr>
          <w:sz w:val="27"/>
          <w:szCs w:val="27"/>
        </w:rPr>
      </w:pPr>
      <w:r w:rsidRPr="00B06D93">
        <w:rPr>
          <w:sz w:val="27"/>
          <w:szCs w:val="27"/>
        </w:rPr>
        <w:t xml:space="preserve">В рамках подпрограммы </w:t>
      </w:r>
      <w:r w:rsidR="00E315D5" w:rsidRPr="00E315D5">
        <w:rPr>
          <w:sz w:val="27"/>
          <w:szCs w:val="27"/>
        </w:rPr>
        <w:t xml:space="preserve">«Комплексное развитие сельских территорий» государственной программы Ивановской области «Развитие сельского хозяйства </w:t>
      </w:r>
      <w:r w:rsidR="00E315D5">
        <w:rPr>
          <w:sz w:val="27"/>
          <w:szCs w:val="27"/>
        </w:rPr>
        <w:br/>
      </w:r>
      <w:r w:rsidR="00E315D5" w:rsidRPr="00E315D5">
        <w:rPr>
          <w:sz w:val="27"/>
          <w:szCs w:val="27"/>
        </w:rPr>
        <w:t xml:space="preserve">и регулирование рынков сельскохозяйственной продукции, сырья и продовольствия Ивановской области» предусмотрено предоставление социальных выплат </w:t>
      </w:r>
      <w:r w:rsidR="00E315D5">
        <w:rPr>
          <w:sz w:val="27"/>
          <w:szCs w:val="27"/>
        </w:rPr>
        <w:br/>
      </w:r>
      <w:r w:rsidR="00E315D5" w:rsidRPr="00E315D5">
        <w:rPr>
          <w:sz w:val="27"/>
          <w:szCs w:val="27"/>
        </w:rPr>
        <w:t>на строительство (приобретение) жилья и улучшение жилищных условий.</w:t>
      </w:r>
    </w:p>
    <w:p w:rsidR="00606981" w:rsidRPr="00B06D93" w:rsidRDefault="00606981" w:rsidP="00606981">
      <w:pPr>
        <w:ind w:firstLine="709"/>
        <w:jc w:val="both"/>
        <w:rPr>
          <w:sz w:val="27"/>
          <w:szCs w:val="27"/>
        </w:rPr>
      </w:pPr>
      <w:r w:rsidRPr="00B06D93">
        <w:rPr>
          <w:sz w:val="27"/>
          <w:szCs w:val="27"/>
        </w:rPr>
        <w:t>В 1</w:t>
      </w:r>
      <w:r w:rsidR="00E315D5">
        <w:rPr>
          <w:sz w:val="27"/>
          <w:szCs w:val="27"/>
        </w:rPr>
        <w:t>5</w:t>
      </w:r>
      <w:r w:rsidRPr="00B06D93">
        <w:rPr>
          <w:sz w:val="27"/>
          <w:szCs w:val="27"/>
        </w:rPr>
        <w:t xml:space="preserve"> муниципальных образованиях региона действуют программы (подпрограммы), предусматривающие меры социальной поддержки для медицинских работников </w:t>
      </w:r>
      <w:r>
        <w:rPr>
          <w:sz w:val="27"/>
          <w:szCs w:val="27"/>
        </w:rPr>
        <w:t>–</w:t>
      </w:r>
      <w:r w:rsidR="00E315D5">
        <w:rPr>
          <w:sz w:val="27"/>
          <w:szCs w:val="27"/>
        </w:rPr>
        <w:t xml:space="preserve"> </w:t>
      </w:r>
      <w:r w:rsidRPr="00B06D93">
        <w:rPr>
          <w:sz w:val="27"/>
          <w:szCs w:val="27"/>
        </w:rPr>
        <w:t>предоставление служебного жилья).</w:t>
      </w:r>
    </w:p>
    <w:p w:rsidR="00606981" w:rsidRPr="003340A7" w:rsidRDefault="00606981" w:rsidP="00606981">
      <w:pPr>
        <w:ind w:firstLine="709"/>
        <w:jc w:val="both"/>
        <w:rPr>
          <w:sz w:val="27"/>
          <w:szCs w:val="27"/>
        </w:rPr>
      </w:pPr>
      <w:r w:rsidRPr="00B06D93">
        <w:rPr>
          <w:sz w:val="27"/>
          <w:szCs w:val="27"/>
        </w:rPr>
        <w:t xml:space="preserve">Для привлечения и закрепления молодых врачей в сельских лечебно-профилактических учреждениях </w:t>
      </w:r>
      <w:r w:rsidR="0078538F">
        <w:rPr>
          <w:sz w:val="27"/>
          <w:szCs w:val="27"/>
        </w:rPr>
        <w:t xml:space="preserve">в области </w:t>
      </w:r>
      <w:r w:rsidRPr="00B06D93">
        <w:rPr>
          <w:sz w:val="27"/>
          <w:szCs w:val="27"/>
        </w:rPr>
        <w:t>реализуется федеральная программа «Земский доктор», в рамках которой предусмотрены единовременные компенс</w:t>
      </w:r>
      <w:r>
        <w:rPr>
          <w:sz w:val="27"/>
          <w:szCs w:val="27"/>
        </w:rPr>
        <w:t>ационные выплаты в размере 1 млн.</w:t>
      </w:r>
      <w:r w:rsidRPr="00B06D93">
        <w:rPr>
          <w:sz w:val="27"/>
          <w:szCs w:val="27"/>
        </w:rPr>
        <w:t xml:space="preserve"> руб.</w:t>
      </w:r>
      <w:r w:rsidR="00E315D5">
        <w:rPr>
          <w:sz w:val="27"/>
          <w:szCs w:val="27"/>
        </w:rPr>
        <w:t xml:space="preserve"> </w:t>
      </w:r>
      <w:r w:rsidR="00E315D5" w:rsidRPr="003340A7">
        <w:rPr>
          <w:sz w:val="27"/>
          <w:szCs w:val="27"/>
        </w:rPr>
        <w:t>врачу и 500 тыс. руб. фельдшеру.</w:t>
      </w:r>
    </w:p>
    <w:p w:rsidR="003340A7" w:rsidRPr="003340A7" w:rsidRDefault="003340A7" w:rsidP="003340A7">
      <w:pPr>
        <w:ind w:firstLine="709"/>
        <w:jc w:val="both"/>
        <w:rPr>
          <w:sz w:val="27"/>
          <w:szCs w:val="27"/>
        </w:rPr>
      </w:pPr>
      <w:r w:rsidRPr="003340A7">
        <w:rPr>
          <w:sz w:val="27"/>
          <w:szCs w:val="27"/>
        </w:rPr>
        <w:t>В целях развития системы поддержки молодых врачей с 2019 года предусмотрена единовременная выплата в размере 100</w:t>
      </w:r>
      <w:r w:rsidR="00D74742">
        <w:rPr>
          <w:sz w:val="27"/>
          <w:szCs w:val="27"/>
        </w:rPr>
        <w:t> </w:t>
      </w:r>
      <w:r w:rsidRPr="003340A7">
        <w:rPr>
          <w:sz w:val="27"/>
          <w:szCs w:val="27"/>
        </w:rPr>
        <w:t>тыс.</w:t>
      </w:r>
      <w:r w:rsidR="00D74742">
        <w:rPr>
          <w:sz w:val="27"/>
          <w:szCs w:val="27"/>
        </w:rPr>
        <w:t> </w:t>
      </w:r>
      <w:r w:rsidRPr="003340A7">
        <w:rPr>
          <w:sz w:val="27"/>
          <w:szCs w:val="27"/>
        </w:rPr>
        <w:t>руб</w:t>
      </w:r>
      <w:r>
        <w:rPr>
          <w:sz w:val="27"/>
          <w:szCs w:val="27"/>
        </w:rPr>
        <w:t>.</w:t>
      </w:r>
      <w:r w:rsidRPr="003340A7">
        <w:rPr>
          <w:sz w:val="27"/>
          <w:szCs w:val="27"/>
        </w:rPr>
        <w:t xml:space="preserve"> врачам, прибывшим в государственные учреждения здравоохранения Ивановской области после окончания обучения в медицинской образовательной организации высшего профессионального образования.</w:t>
      </w:r>
    </w:p>
    <w:p w:rsidR="003340A7" w:rsidRPr="003340A7" w:rsidRDefault="003340A7" w:rsidP="003340A7">
      <w:pPr>
        <w:ind w:firstLine="709"/>
        <w:jc w:val="both"/>
        <w:rPr>
          <w:sz w:val="27"/>
          <w:szCs w:val="27"/>
        </w:rPr>
      </w:pPr>
      <w:r w:rsidRPr="003340A7">
        <w:rPr>
          <w:sz w:val="27"/>
          <w:szCs w:val="27"/>
        </w:rPr>
        <w:t xml:space="preserve">С 2019 года медицинским работникам (врачам) предоставляется </w:t>
      </w:r>
      <w:r w:rsidRPr="003340A7">
        <w:rPr>
          <w:sz w:val="27"/>
          <w:szCs w:val="27"/>
        </w:rPr>
        <w:lastRenderedPageBreak/>
        <w:t xml:space="preserve">единовременная социальная выплата на оплату первоначального взноса (части первоначального взноса) по ипотечным жилищным кредитам в размере </w:t>
      </w:r>
      <w:r w:rsidR="00B93AC6">
        <w:rPr>
          <w:sz w:val="27"/>
          <w:szCs w:val="27"/>
        </w:rPr>
        <w:br/>
      </w:r>
      <w:r w:rsidRPr="003340A7">
        <w:rPr>
          <w:sz w:val="27"/>
          <w:szCs w:val="27"/>
        </w:rPr>
        <w:t>225 тыс</w:t>
      </w:r>
      <w:r>
        <w:rPr>
          <w:sz w:val="27"/>
          <w:szCs w:val="27"/>
        </w:rPr>
        <w:t>.</w:t>
      </w:r>
      <w:r w:rsidRPr="003340A7">
        <w:rPr>
          <w:sz w:val="27"/>
          <w:szCs w:val="27"/>
        </w:rPr>
        <w:t xml:space="preserve"> руб.</w:t>
      </w:r>
    </w:p>
    <w:p w:rsidR="00606981" w:rsidRDefault="00606981" w:rsidP="00606981">
      <w:pPr>
        <w:ind w:firstLine="709"/>
        <w:jc w:val="both"/>
        <w:rPr>
          <w:sz w:val="27"/>
          <w:szCs w:val="27"/>
        </w:rPr>
      </w:pPr>
      <w:r w:rsidRPr="004D4465">
        <w:rPr>
          <w:sz w:val="27"/>
          <w:szCs w:val="27"/>
        </w:rPr>
        <w:t>В системе образования Ивановской области функционируют свыше 800</w:t>
      </w:r>
      <w:r>
        <w:rPr>
          <w:sz w:val="27"/>
          <w:szCs w:val="27"/>
        </w:rPr>
        <w:t> </w:t>
      </w:r>
      <w:r w:rsidRPr="004D4465">
        <w:rPr>
          <w:sz w:val="27"/>
          <w:szCs w:val="27"/>
        </w:rPr>
        <w:t>образовательных организаций, в том числе 3</w:t>
      </w:r>
      <w:r w:rsidR="00E6748E">
        <w:rPr>
          <w:sz w:val="27"/>
          <w:szCs w:val="27"/>
        </w:rPr>
        <w:t>69</w:t>
      </w:r>
      <w:r w:rsidRPr="004D4465">
        <w:rPr>
          <w:sz w:val="27"/>
          <w:szCs w:val="27"/>
        </w:rPr>
        <w:t xml:space="preserve"> детских садов, 2</w:t>
      </w:r>
      <w:r w:rsidR="00E6748E">
        <w:rPr>
          <w:sz w:val="27"/>
          <w:szCs w:val="27"/>
        </w:rPr>
        <w:t>69</w:t>
      </w:r>
      <w:r w:rsidRPr="004D4465">
        <w:rPr>
          <w:sz w:val="27"/>
          <w:szCs w:val="27"/>
        </w:rPr>
        <w:t xml:space="preserve"> школ, 12</w:t>
      </w:r>
      <w:r>
        <w:rPr>
          <w:sz w:val="27"/>
          <w:szCs w:val="27"/>
        </w:rPr>
        <w:t> </w:t>
      </w:r>
      <w:r w:rsidR="00E6748E">
        <w:rPr>
          <w:sz w:val="27"/>
          <w:szCs w:val="27"/>
        </w:rPr>
        <w:t>организаций</w:t>
      </w:r>
      <w:r>
        <w:rPr>
          <w:sz w:val="27"/>
          <w:szCs w:val="27"/>
        </w:rPr>
        <w:t xml:space="preserve"> для детей-сирот, 1</w:t>
      </w:r>
      <w:r w:rsidR="00E6748E">
        <w:rPr>
          <w:sz w:val="27"/>
          <w:szCs w:val="27"/>
        </w:rPr>
        <w:t>10</w:t>
      </w:r>
      <w:r w:rsidRPr="004D4465">
        <w:rPr>
          <w:sz w:val="27"/>
          <w:szCs w:val="27"/>
        </w:rPr>
        <w:t xml:space="preserve"> </w:t>
      </w:r>
      <w:r w:rsidR="00E6748E">
        <w:rPr>
          <w:sz w:val="27"/>
          <w:szCs w:val="27"/>
        </w:rPr>
        <w:t>организаций</w:t>
      </w:r>
      <w:r w:rsidRPr="004D4465">
        <w:rPr>
          <w:sz w:val="27"/>
          <w:szCs w:val="27"/>
        </w:rPr>
        <w:t xml:space="preserve"> дополнительного образования, 3</w:t>
      </w:r>
      <w:r>
        <w:rPr>
          <w:sz w:val="27"/>
          <w:szCs w:val="27"/>
        </w:rPr>
        <w:t>7 </w:t>
      </w:r>
      <w:r w:rsidRPr="004D4465">
        <w:rPr>
          <w:sz w:val="27"/>
          <w:szCs w:val="27"/>
        </w:rPr>
        <w:t>профессиональных образовательных организаций, 7 государственных вузов.</w:t>
      </w:r>
    </w:p>
    <w:p w:rsidR="00606981" w:rsidRPr="004D4465" w:rsidRDefault="00606981" w:rsidP="00606981">
      <w:pPr>
        <w:ind w:firstLine="709"/>
        <w:jc w:val="both"/>
        <w:rPr>
          <w:sz w:val="27"/>
          <w:szCs w:val="27"/>
        </w:rPr>
      </w:pPr>
      <w:r w:rsidRPr="009851C4">
        <w:rPr>
          <w:sz w:val="27"/>
          <w:szCs w:val="27"/>
        </w:rPr>
        <w:t>Ивановская область принимает участие в движении WorldSkillsRussia. Ежегодно проводится Региональный чемпионат «Молодые профессионалы» (WorldSkillsRussia) Ивановской области.</w:t>
      </w:r>
    </w:p>
    <w:p w:rsidR="00606981" w:rsidRPr="00A923CF" w:rsidRDefault="00606981" w:rsidP="00606981">
      <w:pPr>
        <w:ind w:firstLine="708"/>
        <w:jc w:val="both"/>
        <w:rPr>
          <w:b/>
          <w:i/>
          <w:sz w:val="27"/>
          <w:szCs w:val="27"/>
        </w:rPr>
      </w:pPr>
      <w:r w:rsidRPr="00A923CF">
        <w:rPr>
          <w:b/>
          <w:i/>
          <w:sz w:val="27"/>
          <w:szCs w:val="27"/>
        </w:rPr>
        <w:t xml:space="preserve">Комитет Ивановской области по труду, </w:t>
      </w:r>
    </w:p>
    <w:p w:rsidR="00606981" w:rsidRPr="00A923CF" w:rsidRDefault="00606981" w:rsidP="00606981">
      <w:pPr>
        <w:ind w:firstLine="708"/>
        <w:jc w:val="both"/>
        <w:rPr>
          <w:b/>
          <w:i/>
          <w:sz w:val="27"/>
          <w:szCs w:val="27"/>
        </w:rPr>
      </w:pPr>
      <w:r w:rsidRPr="00A923CF">
        <w:rPr>
          <w:b/>
          <w:i/>
          <w:sz w:val="27"/>
          <w:szCs w:val="27"/>
        </w:rPr>
        <w:t>содействию занятости населения и трудовой миграции</w:t>
      </w:r>
    </w:p>
    <w:p w:rsidR="00606981" w:rsidRPr="00A923CF" w:rsidRDefault="00606981" w:rsidP="00606981">
      <w:pPr>
        <w:ind w:firstLine="708"/>
        <w:jc w:val="both"/>
        <w:rPr>
          <w:i/>
          <w:sz w:val="27"/>
          <w:szCs w:val="27"/>
        </w:rPr>
      </w:pPr>
      <w:r w:rsidRPr="00A923CF">
        <w:rPr>
          <w:i/>
          <w:sz w:val="27"/>
          <w:szCs w:val="27"/>
        </w:rPr>
        <w:t>Адрес: 153000, г. Иваново, ул. Крутицкая, д. 2</w:t>
      </w:r>
    </w:p>
    <w:p w:rsidR="00606981" w:rsidRPr="00A923CF" w:rsidRDefault="00606981" w:rsidP="00606981">
      <w:pPr>
        <w:ind w:firstLine="708"/>
        <w:jc w:val="both"/>
        <w:rPr>
          <w:i/>
          <w:sz w:val="27"/>
          <w:szCs w:val="27"/>
        </w:rPr>
      </w:pPr>
      <w:r w:rsidRPr="00A923CF">
        <w:rPr>
          <w:i/>
          <w:sz w:val="27"/>
          <w:szCs w:val="27"/>
        </w:rPr>
        <w:t xml:space="preserve">Тел./факс: 8 (4932) </w:t>
      </w:r>
      <w:r w:rsidR="00A923CF" w:rsidRPr="00A923CF">
        <w:rPr>
          <w:i/>
          <w:sz w:val="27"/>
          <w:szCs w:val="27"/>
        </w:rPr>
        <w:t xml:space="preserve">30-38-83, </w:t>
      </w:r>
      <w:r w:rsidR="002D0BE9" w:rsidRPr="002D0BE9">
        <w:rPr>
          <w:i/>
          <w:sz w:val="27"/>
          <w:szCs w:val="27"/>
        </w:rPr>
        <w:t>30-36-92, 30-31-74</w:t>
      </w:r>
    </w:p>
    <w:p w:rsidR="00606981" w:rsidRPr="00A923CF" w:rsidRDefault="00A923CF" w:rsidP="00606981">
      <w:pPr>
        <w:ind w:firstLine="708"/>
        <w:jc w:val="both"/>
        <w:rPr>
          <w:i/>
          <w:sz w:val="27"/>
          <w:szCs w:val="27"/>
        </w:rPr>
      </w:pPr>
      <w:r w:rsidRPr="00A923CF">
        <w:rPr>
          <w:i/>
          <w:sz w:val="27"/>
          <w:szCs w:val="27"/>
        </w:rPr>
        <w:t>Факс</w:t>
      </w:r>
      <w:r w:rsidR="00606981" w:rsidRPr="00A923CF">
        <w:rPr>
          <w:i/>
          <w:sz w:val="27"/>
          <w:szCs w:val="27"/>
        </w:rPr>
        <w:t xml:space="preserve">: 8 (4932) </w:t>
      </w:r>
      <w:r w:rsidRPr="00A923CF">
        <w:rPr>
          <w:i/>
          <w:sz w:val="27"/>
          <w:szCs w:val="27"/>
        </w:rPr>
        <w:t>30-</w:t>
      </w:r>
      <w:r w:rsidR="002D0BE9">
        <w:rPr>
          <w:i/>
          <w:sz w:val="27"/>
          <w:szCs w:val="27"/>
        </w:rPr>
        <w:t>37</w:t>
      </w:r>
      <w:r w:rsidRPr="00A923CF">
        <w:rPr>
          <w:i/>
          <w:sz w:val="27"/>
          <w:szCs w:val="27"/>
        </w:rPr>
        <w:t>-</w:t>
      </w:r>
      <w:r w:rsidR="002D0BE9">
        <w:rPr>
          <w:i/>
          <w:sz w:val="27"/>
          <w:szCs w:val="27"/>
        </w:rPr>
        <w:t>38</w:t>
      </w:r>
    </w:p>
    <w:p w:rsidR="00606981" w:rsidRPr="00A923CF" w:rsidRDefault="00606981" w:rsidP="00606981">
      <w:pPr>
        <w:ind w:firstLine="708"/>
        <w:jc w:val="both"/>
        <w:rPr>
          <w:i/>
          <w:sz w:val="27"/>
          <w:szCs w:val="27"/>
        </w:rPr>
      </w:pPr>
      <w:r w:rsidRPr="00A923CF">
        <w:rPr>
          <w:i/>
          <w:sz w:val="27"/>
          <w:szCs w:val="27"/>
        </w:rPr>
        <w:t xml:space="preserve">Официальный Интернет-сайт: </w:t>
      </w:r>
      <w:hyperlink r:id="rId248" w:tgtFrame="_blank" w:history="1">
        <w:r w:rsidRPr="00A923CF">
          <w:rPr>
            <w:i/>
            <w:sz w:val="27"/>
            <w:szCs w:val="27"/>
          </w:rPr>
          <w:t>http://zan.ivanovoobl.ru/</w:t>
        </w:r>
      </w:hyperlink>
    </w:p>
    <w:p w:rsidR="00606981" w:rsidRPr="00A923CF" w:rsidRDefault="00606981" w:rsidP="00606981">
      <w:pPr>
        <w:ind w:firstLine="708"/>
        <w:jc w:val="both"/>
        <w:rPr>
          <w:i/>
          <w:sz w:val="27"/>
          <w:szCs w:val="27"/>
        </w:rPr>
      </w:pPr>
      <w:r w:rsidRPr="00A923CF">
        <w:rPr>
          <w:i/>
          <w:sz w:val="27"/>
          <w:szCs w:val="27"/>
        </w:rPr>
        <w:t xml:space="preserve">Адрес электронной почты: </w:t>
      </w:r>
      <w:hyperlink r:id="rId249" w:history="1">
        <w:r w:rsidR="002D0BE9" w:rsidRPr="002D0BE9">
          <w:rPr>
            <w:i/>
            <w:sz w:val="27"/>
            <w:szCs w:val="27"/>
          </w:rPr>
          <w:t>kom_trud@ivreg.ru</w:t>
        </w:r>
      </w:hyperlink>
    </w:p>
    <w:p w:rsidR="001B52E0" w:rsidRDefault="00606981" w:rsidP="00606981">
      <w:pPr>
        <w:ind w:firstLine="709"/>
        <w:jc w:val="left"/>
        <w:rPr>
          <w:b/>
          <w:i/>
          <w:sz w:val="27"/>
          <w:szCs w:val="27"/>
        </w:rPr>
      </w:pPr>
      <w:r w:rsidRPr="00A923CF">
        <w:rPr>
          <w:b/>
          <w:i/>
          <w:sz w:val="27"/>
          <w:szCs w:val="27"/>
        </w:rPr>
        <w:t xml:space="preserve">Управление по вопросам миграции </w:t>
      </w:r>
    </w:p>
    <w:p w:rsidR="00606981" w:rsidRPr="00A923CF" w:rsidRDefault="00606981" w:rsidP="00606981">
      <w:pPr>
        <w:ind w:firstLine="709"/>
        <w:jc w:val="left"/>
        <w:rPr>
          <w:b/>
          <w:i/>
          <w:sz w:val="27"/>
          <w:szCs w:val="27"/>
        </w:rPr>
      </w:pPr>
      <w:r w:rsidRPr="00A923CF">
        <w:rPr>
          <w:b/>
          <w:i/>
          <w:sz w:val="27"/>
          <w:szCs w:val="27"/>
        </w:rPr>
        <w:t>УМВД России по Ивановской области</w:t>
      </w:r>
    </w:p>
    <w:p w:rsidR="00606981" w:rsidRPr="00A923CF" w:rsidRDefault="00606981" w:rsidP="00606981">
      <w:pPr>
        <w:ind w:firstLine="708"/>
        <w:jc w:val="both"/>
        <w:rPr>
          <w:i/>
          <w:sz w:val="27"/>
          <w:szCs w:val="27"/>
        </w:rPr>
      </w:pPr>
      <w:r w:rsidRPr="00A923CF">
        <w:rPr>
          <w:i/>
          <w:sz w:val="27"/>
          <w:szCs w:val="27"/>
        </w:rPr>
        <w:t>Адрес: 153035, г. Иваново, ул. Ташкентская, д.86г</w:t>
      </w:r>
    </w:p>
    <w:p w:rsidR="00606981" w:rsidRPr="00A923CF" w:rsidRDefault="00606981" w:rsidP="00606981">
      <w:pPr>
        <w:ind w:firstLine="708"/>
        <w:jc w:val="both"/>
        <w:rPr>
          <w:i/>
          <w:sz w:val="27"/>
          <w:szCs w:val="27"/>
        </w:rPr>
      </w:pPr>
      <w:r w:rsidRPr="00A923CF">
        <w:rPr>
          <w:i/>
          <w:sz w:val="27"/>
          <w:szCs w:val="27"/>
        </w:rPr>
        <w:t xml:space="preserve">Тел./факс: 8 (4932) </w:t>
      </w:r>
      <w:r w:rsidR="00A923CF" w:rsidRPr="00A923CF">
        <w:rPr>
          <w:i/>
          <w:sz w:val="27"/>
          <w:szCs w:val="27"/>
        </w:rPr>
        <w:t>24-25-</w:t>
      </w:r>
      <w:r w:rsidR="00817B27">
        <w:rPr>
          <w:i/>
          <w:sz w:val="27"/>
          <w:szCs w:val="27"/>
        </w:rPr>
        <w:t>37</w:t>
      </w:r>
    </w:p>
    <w:p w:rsidR="00606981" w:rsidRPr="00A923CF" w:rsidRDefault="00A923CF" w:rsidP="00606981">
      <w:pPr>
        <w:ind w:firstLine="708"/>
        <w:jc w:val="both"/>
        <w:rPr>
          <w:i/>
          <w:sz w:val="27"/>
          <w:szCs w:val="27"/>
        </w:rPr>
      </w:pPr>
      <w:r w:rsidRPr="00A923CF">
        <w:rPr>
          <w:i/>
          <w:sz w:val="27"/>
          <w:szCs w:val="27"/>
        </w:rPr>
        <w:t>Факс</w:t>
      </w:r>
      <w:r w:rsidR="00606981" w:rsidRPr="00A923CF">
        <w:rPr>
          <w:i/>
          <w:sz w:val="27"/>
          <w:szCs w:val="27"/>
        </w:rPr>
        <w:t xml:space="preserve">: 8 (4932) </w:t>
      </w:r>
      <w:r w:rsidRPr="00A923CF">
        <w:rPr>
          <w:i/>
          <w:sz w:val="27"/>
          <w:szCs w:val="27"/>
        </w:rPr>
        <w:t>42-98-54</w:t>
      </w:r>
    </w:p>
    <w:p w:rsidR="00606981" w:rsidRPr="00A923CF" w:rsidRDefault="00606981" w:rsidP="00606981">
      <w:pPr>
        <w:ind w:firstLine="708"/>
        <w:jc w:val="both"/>
        <w:rPr>
          <w:i/>
          <w:sz w:val="27"/>
          <w:szCs w:val="27"/>
        </w:rPr>
      </w:pPr>
      <w:r w:rsidRPr="00A923CF">
        <w:rPr>
          <w:i/>
          <w:sz w:val="27"/>
          <w:szCs w:val="27"/>
        </w:rPr>
        <w:t xml:space="preserve">Официальный Интернет-сайт: </w:t>
      </w:r>
      <w:hyperlink w:tgtFrame="_blank" w:history="1">
        <w:r w:rsidRPr="00A923CF">
          <w:rPr>
            <w:i/>
            <w:sz w:val="27"/>
            <w:szCs w:val="27"/>
          </w:rPr>
          <w:t>https://37.мвд.рф/</w:t>
        </w:r>
      </w:hyperlink>
    </w:p>
    <w:p w:rsidR="005536EA" w:rsidRPr="004B4625" w:rsidRDefault="00606981" w:rsidP="00606981">
      <w:pPr>
        <w:ind w:firstLine="708"/>
        <w:jc w:val="both"/>
        <w:rPr>
          <w:i/>
          <w:sz w:val="27"/>
          <w:szCs w:val="27"/>
        </w:rPr>
      </w:pPr>
      <w:r w:rsidRPr="00A923CF">
        <w:rPr>
          <w:i/>
          <w:sz w:val="27"/>
          <w:szCs w:val="27"/>
        </w:rPr>
        <w:t>Адрес электронной почты: uvm37@mvd.ru</w:t>
      </w:r>
    </w:p>
    <w:p w:rsidR="004D12D3" w:rsidRDefault="004D12D3" w:rsidP="005F5E8A">
      <w:pPr>
        <w:pStyle w:val="25"/>
      </w:pPr>
    </w:p>
    <w:p w:rsidR="004D12D3" w:rsidRDefault="004D12D3" w:rsidP="005F5E8A">
      <w:pPr>
        <w:pStyle w:val="25"/>
      </w:pPr>
    </w:p>
    <w:p w:rsidR="005F5E8A" w:rsidRPr="00DB7215" w:rsidRDefault="005F5E8A" w:rsidP="005F5E8A">
      <w:pPr>
        <w:pStyle w:val="25"/>
      </w:pPr>
      <w:r w:rsidRPr="00DB7215">
        <w:t>ИРКУТСКАЯ ОБЛАСТЬ</w:t>
      </w:r>
    </w:p>
    <w:p w:rsidR="005F5E8A" w:rsidRPr="00DB7215" w:rsidRDefault="005F5E8A" w:rsidP="005F5E8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5F5E8A" w:rsidRPr="00DB7215" w:rsidRDefault="005F5E8A" w:rsidP="005F5E8A">
      <w:pPr>
        <w:rPr>
          <w:i/>
          <w:iCs/>
          <w:sz w:val="27"/>
          <w:szCs w:val="27"/>
        </w:rPr>
      </w:pPr>
      <w:r w:rsidRPr="00DB7215">
        <w:rPr>
          <w:i/>
          <w:iCs/>
          <w:sz w:val="27"/>
          <w:szCs w:val="27"/>
        </w:rPr>
        <w:t xml:space="preserve">распоряжением Правительства Российской Федерации </w:t>
      </w:r>
    </w:p>
    <w:p w:rsidR="005F5E8A" w:rsidRPr="00DB7215" w:rsidRDefault="005F5E8A" w:rsidP="005F5E8A">
      <w:pPr>
        <w:rPr>
          <w:i/>
          <w:iCs/>
          <w:sz w:val="27"/>
          <w:szCs w:val="27"/>
        </w:rPr>
      </w:pPr>
      <w:r>
        <w:rPr>
          <w:i/>
          <w:iCs/>
          <w:sz w:val="27"/>
          <w:szCs w:val="27"/>
        </w:rPr>
        <w:t>от 28 февраля 2019</w:t>
      </w:r>
      <w:r w:rsidRPr="00DB7215">
        <w:rPr>
          <w:i/>
          <w:iCs/>
          <w:sz w:val="27"/>
          <w:szCs w:val="27"/>
        </w:rPr>
        <w:t xml:space="preserve"> г. № </w:t>
      </w:r>
      <w:r>
        <w:rPr>
          <w:i/>
          <w:iCs/>
          <w:sz w:val="27"/>
          <w:szCs w:val="27"/>
        </w:rPr>
        <w:t>302</w:t>
      </w:r>
      <w:r w:rsidRPr="00DB7215">
        <w:rPr>
          <w:i/>
          <w:iCs/>
          <w:sz w:val="27"/>
          <w:szCs w:val="27"/>
        </w:rPr>
        <w:t>-р)</w:t>
      </w:r>
    </w:p>
    <w:p w:rsidR="005F5E8A" w:rsidRPr="00DB7215" w:rsidRDefault="005F5E8A" w:rsidP="005F5E8A">
      <w:pPr>
        <w:pStyle w:val="127"/>
        <w:ind w:firstLine="708"/>
        <w:rPr>
          <w:b/>
          <w:sz w:val="27"/>
          <w:szCs w:val="27"/>
        </w:rPr>
      </w:pPr>
    </w:p>
    <w:p w:rsidR="005F5E8A" w:rsidRPr="00DB7215" w:rsidRDefault="005F5E8A" w:rsidP="005F5E8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5F5E8A" w:rsidRPr="00DB7215" w:rsidRDefault="005F5E8A" w:rsidP="005F5E8A">
      <w:pPr>
        <w:pStyle w:val="127"/>
        <w:ind w:firstLine="709"/>
        <w:rPr>
          <w:sz w:val="27"/>
          <w:szCs w:val="27"/>
        </w:rPr>
      </w:pPr>
      <w:r w:rsidRPr="00DB7215">
        <w:rPr>
          <w:sz w:val="27"/>
          <w:szCs w:val="27"/>
        </w:rPr>
        <w:t>К территории вселения отнесена вся Иркутская область.</w:t>
      </w:r>
    </w:p>
    <w:p w:rsidR="005F5E8A" w:rsidRPr="00FD39CE" w:rsidRDefault="005F5E8A" w:rsidP="005F5E8A">
      <w:pPr>
        <w:ind w:firstLine="709"/>
        <w:jc w:val="both"/>
        <w:rPr>
          <w:sz w:val="27"/>
          <w:szCs w:val="27"/>
        </w:rPr>
      </w:pPr>
      <w:r>
        <w:rPr>
          <w:sz w:val="27"/>
          <w:szCs w:val="27"/>
        </w:rPr>
        <w:t>О</w:t>
      </w:r>
      <w:r w:rsidRPr="00FD39CE">
        <w:rPr>
          <w:sz w:val="27"/>
          <w:szCs w:val="27"/>
        </w:rPr>
        <w:t xml:space="preserve">бласть расположена на юге Восточной Сибири </w:t>
      </w:r>
      <w:r w:rsidRPr="00C23A47">
        <w:rPr>
          <w:sz w:val="27"/>
          <w:szCs w:val="27"/>
        </w:rPr>
        <w:t>в бассейнах верхнего течения рек</w:t>
      </w:r>
      <w:r>
        <w:rPr>
          <w:sz w:val="27"/>
          <w:szCs w:val="27"/>
        </w:rPr>
        <w:t xml:space="preserve"> Нижней Тунгуски, Ангары и Лены и </w:t>
      </w:r>
      <w:r w:rsidRPr="00FD39CE">
        <w:rPr>
          <w:sz w:val="27"/>
          <w:szCs w:val="27"/>
        </w:rPr>
        <w:t>имеет общие границы с</w:t>
      </w:r>
      <w:r>
        <w:rPr>
          <w:sz w:val="27"/>
          <w:szCs w:val="27"/>
        </w:rPr>
        <w:t> </w:t>
      </w:r>
      <w:r w:rsidRPr="00FD39CE">
        <w:rPr>
          <w:sz w:val="27"/>
          <w:szCs w:val="27"/>
        </w:rPr>
        <w:t>Красноярским и Забайкальским краями, республиками Бурятия, Тыва и</w:t>
      </w:r>
      <w:r>
        <w:rPr>
          <w:sz w:val="27"/>
          <w:szCs w:val="27"/>
        </w:rPr>
        <w:t> </w:t>
      </w:r>
      <w:r w:rsidRPr="00FD39CE">
        <w:rPr>
          <w:sz w:val="27"/>
          <w:szCs w:val="27"/>
        </w:rPr>
        <w:t>Саха (Якутия)</w:t>
      </w:r>
      <w:r>
        <w:rPr>
          <w:sz w:val="27"/>
          <w:szCs w:val="27"/>
        </w:rPr>
        <w:t xml:space="preserve">, </w:t>
      </w:r>
      <w:r w:rsidRPr="00FD39CE">
        <w:rPr>
          <w:sz w:val="27"/>
          <w:szCs w:val="27"/>
        </w:rPr>
        <w:t xml:space="preserve">входит в состав Сибирского </w:t>
      </w:r>
      <w:r w:rsidR="00B667D4">
        <w:rPr>
          <w:sz w:val="27"/>
          <w:szCs w:val="27"/>
        </w:rPr>
        <w:t>ф</w:t>
      </w:r>
      <w:r w:rsidRPr="00FD39CE">
        <w:rPr>
          <w:sz w:val="27"/>
          <w:szCs w:val="27"/>
        </w:rPr>
        <w:t>едерального округа Российской Федерации и занимает 4,6% территории Российской Федерации (6-е место среди регионов). Админис</w:t>
      </w:r>
      <w:r>
        <w:rPr>
          <w:sz w:val="27"/>
          <w:szCs w:val="27"/>
        </w:rPr>
        <w:t>тративный центр – город Иркутск.</w:t>
      </w:r>
    </w:p>
    <w:p w:rsidR="005F5E8A" w:rsidRPr="00DB7215" w:rsidRDefault="005F5E8A" w:rsidP="005F5E8A">
      <w:pPr>
        <w:ind w:firstLine="709"/>
        <w:jc w:val="both"/>
        <w:rPr>
          <w:color w:val="000000"/>
          <w:sz w:val="27"/>
          <w:szCs w:val="27"/>
        </w:rPr>
      </w:pPr>
      <w:r w:rsidRPr="00DB7215">
        <w:rPr>
          <w:color w:val="000000"/>
          <w:sz w:val="27"/>
          <w:szCs w:val="27"/>
        </w:rPr>
        <w:t xml:space="preserve">Иркутская область занимает важное экономико-географическое положение </w:t>
      </w:r>
      <w:r w:rsidRPr="00DB7215">
        <w:rPr>
          <w:color w:val="000000"/>
          <w:sz w:val="27"/>
          <w:szCs w:val="27"/>
        </w:rPr>
        <w:br/>
        <w:t xml:space="preserve">в центре азиатской части России на пересечении торговых путей из центральных регионов России к странам Азиатско-Тихоокеанского бассейна. </w:t>
      </w:r>
    </w:p>
    <w:p w:rsidR="005F5E8A" w:rsidRPr="00DB7215" w:rsidRDefault="005F5E8A" w:rsidP="005F5E8A">
      <w:pPr>
        <w:pStyle w:val="127"/>
        <w:ind w:firstLine="709"/>
        <w:rPr>
          <w:color w:val="000000"/>
          <w:sz w:val="27"/>
          <w:szCs w:val="27"/>
        </w:rPr>
      </w:pPr>
      <w:r w:rsidRPr="00DB7215">
        <w:rPr>
          <w:color w:val="000000"/>
          <w:sz w:val="27"/>
          <w:szCs w:val="27"/>
        </w:rPr>
        <w:t xml:space="preserve">По богатству ресурсного потенциала </w:t>
      </w:r>
      <w:r>
        <w:rPr>
          <w:color w:val="000000"/>
          <w:sz w:val="27"/>
          <w:szCs w:val="27"/>
        </w:rPr>
        <w:t>регион</w:t>
      </w:r>
      <w:r w:rsidRPr="00DB7215">
        <w:rPr>
          <w:color w:val="000000"/>
          <w:sz w:val="27"/>
          <w:szCs w:val="27"/>
        </w:rPr>
        <w:t xml:space="preserve"> занимает одну из лидирующих позиций в России. Покрытие лесной растительностью составляет 82% территории области. Разведаны крупные залежи золота, редких металлов, легкообогатимых железных руд, слюды, магнезита, талька, калийной и поваренной соли, цветных </w:t>
      </w:r>
      <w:r>
        <w:rPr>
          <w:color w:val="000000"/>
          <w:sz w:val="27"/>
          <w:szCs w:val="27"/>
        </w:rPr>
        <w:br/>
      </w:r>
      <w:r w:rsidRPr="00DB7215">
        <w:rPr>
          <w:color w:val="000000"/>
          <w:sz w:val="27"/>
          <w:szCs w:val="27"/>
        </w:rPr>
        <w:lastRenderedPageBreak/>
        <w:t xml:space="preserve">и поделочных камней. Имеются все виды собственных топливно-энергетических ресурсов: запасы угля, нефти и горючего газа, гидроэнергоресурсов. На основе гидроэнергоресурсов реки Ангара создан крупнейший и самый эффективный </w:t>
      </w:r>
      <w:r w:rsidRPr="00DB7215">
        <w:rPr>
          <w:color w:val="000000"/>
          <w:sz w:val="27"/>
          <w:szCs w:val="27"/>
        </w:rPr>
        <w:br/>
        <w:t xml:space="preserve">в мире каскад ГЭС (Иркутская, Братская и Усть-Илимская). </w:t>
      </w:r>
    </w:p>
    <w:p w:rsidR="005F5E8A" w:rsidRDefault="005F5E8A" w:rsidP="005F5E8A">
      <w:pPr>
        <w:pStyle w:val="127"/>
        <w:ind w:firstLine="709"/>
        <w:rPr>
          <w:color w:val="000000"/>
          <w:sz w:val="27"/>
          <w:szCs w:val="27"/>
        </w:rPr>
      </w:pPr>
      <w:r w:rsidRPr="00DB7215">
        <w:rPr>
          <w:color w:val="000000"/>
          <w:sz w:val="27"/>
          <w:szCs w:val="27"/>
        </w:rPr>
        <w:t xml:space="preserve">В области находится самый крупный в мире резервуар чистой пресной </w:t>
      </w:r>
      <w:r>
        <w:rPr>
          <w:color w:val="000000"/>
          <w:sz w:val="27"/>
          <w:szCs w:val="27"/>
        </w:rPr>
        <w:br/>
      </w:r>
      <w:r w:rsidRPr="00DB7215">
        <w:rPr>
          <w:color w:val="000000"/>
          <w:sz w:val="27"/>
          <w:szCs w:val="27"/>
        </w:rPr>
        <w:t>воды</w:t>
      </w:r>
      <w:r>
        <w:rPr>
          <w:color w:val="000000"/>
          <w:sz w:val="27"/>
          <w:szCs w:val="27"/>
        </w:rPr>
        <w:t> – </w:t>
      </w:r>
      <w:r w:rsidRPr="00DB7215">
        <w:rPr>
          <w:color w:val="000000"/>
          <w:sz w:val="27"/>
          <w:szCs w:val="27"/>
        </w:rPr>
        <w:t>озеро Байкал</w:t>
      </w:r>
      <w:r w:rsidRPr="00191C0A">
        <w:rPr>
          <w:color w:val="000000"/>
          <w:sz w:val="27"/>
          <w:szCs w:val="27"/>
        </w:rPr>
        <w:t>, включ</w:t>
      </w:r>
      <w:r w:rsidR="00D80687">
        <w:rPr>
          <w:color w:val="000000"/>
          <w:sz w:val="27"/>
          <w:szCs w:val="27"/>
        </w:rPr>
        <w:t>ё</w:t>
      </w:r>
      <w:r w:rsidRPr="00191C0A">
        <w:rPr>
          <w:color w:val="000000"/>
          <w:sz w:val="27"/>
          <w:szCs w:val="27"/>
        </w:rPr>
        <w:t>нный в список всемирного наследия ЮНЕСКО</w:t>
      </w:r>
      <w:r w:rsidRPr="00DB7215">
        <w:rPr>
          <w:color w:val="000000"/>
          <w:sz w:val="27"/>
          <w:szCs w:val="27"/>
        </w:rPr>
        <w:t xml:space="preserve">. </w:t>
      </w:r>
    </w:p>
    <w:p w:rsidR="005F5E8A" w:rsidRDefault="00191C0A" w:rsidP="005F5E8A">
      <w:pPr>
        <w:pStyle w:val="127"/>
        <w:ind w:firstLine="709"/>
        <w:rPr>
          <w:color w:val="000000"/>
          <w:sz w:val="27"/>
          <w:szCs w:val="27"/>
        </w:rPr>
      </w:pPr>
      <w:r w:rsidRPr="00191C0A">
        <w:rPr>
          <w:color w:val="000000"/>
          <w:sz w:val="27"/>
          <w:szCs w:val="27"/>
        </w:rPr>
        <w:t xml:space="preserve">Климат Иркутской области резко континентальный. Характерными особенностями климата </w:t>
      </w:r>
      <w:r>
        <w:rPr>
          <w:color w:val="000000"/>
          <w:sz w:val="27"/>
          <w:szCs w:val="27"/>
        </w:rPr>
        <w:t>региона</w:t>
      </w:r>
      <w:r w:rsidRPr="00191C0A">
        <w:rPr>
          <w:color w:val="000000"/>
          <w:sz w:val="27"/>
          <w:szCs w:val="27"/>
        </w:rPr>
        <w:t xml:space="preserve"> являются длинная зима, высокое давление </w:t>
      </w:r>
      <w:r>
        <w:rPr>
          <w:color w:val="000000"/>
          <w:sz w:val="27"/>
          <w:szCs w:val="27"/>
        </w:rPr>
        <w:br/>
      </w:r>
      <w:r w:rsidRPr="00191C0A">
        <w:rPr>
          <w:color w:val="000000"/>
          <w:sz w:val="27"/>
          <w:szCs w:val="27"/>
        </w:rPr>
        <w:t>и быстрая смена погоды весной и осенью. При этом количество солнечных дней сопоставимо с количеством солнечных дней в Крыму или Северном Кавказе. Смягчающее воздействие на климат области оказывают озеро Байкал и Ангарское водохранилище.</w:t>
      </w:r>
    </w:p>
    <w:p w:rsidR="00E93981" w:rsidRPr="00E93981" w:rsidRDefault="005F5E8A" w:rsidP="005F5E8A">
      <w:pPr>
        <w:ind w:firstLine="709"/>
        <w:jc w:val="both"/>
        <w:rPr>
          <w:color w:val="000000"/>
          <w:sz w:val="27"/>
          <w:szCs w:val="27"/>
        </w:rPr>
      </w:pPr>
      <w:r w:rsidRPr="00191C0A">
        <w:rPr>
          <w:color w:val="000000"/>
          <w:sz w:val="27"/>
          <w:szCs w:val="27"/>
        </w:rPr>
        <w:t>Иркутская область включает 10 городских</w:t>
      </w:r>
      <w:r w:rsidRPr="00E93981">
        <w:rPr>
          <w:color w:val="000000"/>
          <w:sz w:val="27"/>
          <w:szCs w:val="27"/>
        </w:rPr>
        <w:t xml:space="preserve"> округов, 32 муниципальных района, 63 городских и 363 сельских поселения.</w:t>
      </w:r>
      <w:r w:rsidR="00E93981" w:rsidRPr="00E93981">
        <w:rPr>
          <w:color w:val="000000"/>
          <w:sz w:val="27"/>
          <w:szCs w:val="27"/>
        </w:rPr>
        <w:t xml:space="preserve"> </w:t>
      </w:r>
    </w:p>
    <w:p w:rsidR="005F5E8A" w:rsidRPr="00E93981" w:rsidRDefault="00E93981" w:rsidP="005F5E8A">
      <w:pPr>
        <w:ind w:firstLine="709"/>
        <w:jc w:val="both"/>
        <w:rPr>
          <w:color w:val="000000"/>
          <w:sz w:val="27"/>
          <w:szCs w:val="27"/>
        </w:rPr>
      </w:pPr>
      <w:r w:rsidRPr="00E93981">
        <w:rPr>
          <w:color w:val="000000"/>
          <w:sz w:val="27"/>
          <w:szCs w:val="27"/>
        </w:rPr>
        <w:t xml:space="preserve">Население области составляет </w:t>
      </w:r>
      <w:r>
        <w:rPr>
          <w:color w:val="000000"/>
          <w:sz w:val="27"/>
          <w:szCs w:val="27"/>
        </w:rPr>
        <w:t>2 397,8 тыс. человек</w:t>
      </w:r>
      <w:r w:rsidRPr="00E93981">
        <w:rPr>
          <w:color w:val="000000"/>
          <w:sz w:val="27"/>
          <w:szCs w:val="27"/>
        </w:rPr>
        <w:t xml:space="preserve">, что соответствует </w:t>
      </w:r>
      <w:r w:rsidR="00D80687">
        <w:rPr>
          <w:color w:val="000000"/>
          <w:sz w:val="27"/>
          <w:szCs w:val="27"/>
        </w:rPr>
        <w:br/>
      </w:r>
      <w:r w:rsidRPr="00E93981">
        <w:rPr>
          <w:color w:val="000000"/>
          <w:sz w:val="27"/>
          <w:szCs w:val="27"/>
        </w:rPr>
        <w:t xml:space="preserve">1,65% </w:t>
      </w:r>
      <w:r>
        <w:rPr>
          <w:color w:val="000000"/>
          <w:sz w:val="27"/>
          <w:szCs w:val="27"/>
        </w:rPr>
        <w:t xml:space="preserve">населения Российской Федерации, </w:t>
      </w:r>
      <w:r w:rsidR="00D80687">
        <w:rPr>
          <w:color w:val="000000"/>
          <w:sz w:val="27"/>
          <w:szCs w:val="27"/>
        </w:rPr>
        <w:t xml:space="preserve">из них </w:t>
      </w:r>
      <w:r>
        <w:rPr>
          <w:color w:val="000000"/>
          <w:sz w:val="27"/>
          <w:szCs w:val="27"/>
        </w:rPr>
        <w:t>п</w:t>
      </w:r>
      <w:r w:rsidRPr="00E93981">
        <w:rPr>
          <w:color w:val="000000"/>
          <w:sz w:val="27"/>
          <w:szCs w:val="27"/>
        </w:rPr>
        <w:t>реобладает городское население</w:t>
      </w:r>
      <w:r w:rsidR="00D80687">
        <w:rPr>
          <w:color w:val="000000"/>
          <w:sz w:val="27"/>
          <w:szCs w:val="27"/>
        </w:rPr>
        <w:t> </w:t>
      </w:r>
      <w:r w:rsidRPr="00E93981">
        <w:rPr>
          <w:color w:val="000000"/>
          <w:sz w:val="27"/>
          <w:szCs w:val="27"/>
        </w:rPr>
        <w:t>– 1</w:t>
      </w:r>
      <w:r>
        <w:rPr>
          <w:color w:val="000000"/>
          <w:sz w:val="27"/>
          <w:szCs w:val="27"/>
        </w:rPr>
        <w:t> </w:t>
      </w:r>
      <w:r w:rsidRPr="00E93981">
        <w:rPr>
          <w:color w:val="000000"/>
          <w:sz w:val="27"/>
          <w:szCs w:val="27"/>
        </w:rPr>
        <w:t>888</w:t>
      </w:r>
      <w:r>
        <w:rPr>
          <w:color w:val="000000"/>
          <w:sz w:val="27"/>
          <w:szCs w:val="27"/>
        </w:rPr>
        <w:t xml:space="preserve"> </w:t>
      </w:r>
      <w:r w:rsidRPr="00E93981">
        <w:rPr>
          <w:color w:val="000000"/>
          <w:sz w:val="27"/>
          <w:szCs w:val="27"/>
        </w:rPr>
        <w:t>тыс. чел</w:t>
      </w:r>
      <w:r>
        <w:rPr>
          <w:color w:val="000000"/>
          <w:sz w:val="27"/>
          <w:szCs w:val="27"/>
        </w:rPr>
        <w:t>овек</w:t>
      </w:r>
      <w:r w:rsidRPr="00E93981">
        <w:rPr>
          <w:color w:val="000000"/>
          <w:sz w:val="27"/>
          <w:szCs w:val="27"/>
        </w:rPr>
        <w:t>.</w:t>
      </w:r>
    </w:p>
    <w:p w:rsidR="005F5E8A" w:rsidRPr="00FD39CE" w:rsidRDefault="005F5E8A" w:rsidP="005F5E8A">
      <w:pPr>
        <w:ind w:firstLine="709"/>
        <w:jc w:val="both"/>
        <w:rPr>
          <w:sz w:val="27"/>
          <w:szCs w:val="27"/>
        </w:rPr>
      </w:pPr>
      <w:r w:rsidRPr="00E93981">
        <w:rPr>
          <w:color w:val="000000"/>
          <w:sz w:val="27"/>
          <w:szCs w:val="27"/>
        </w:rPr>
        <w:t>Регион имеет достаточно разветвленную и развитую транспортную инфраструктуру</w:t>
      </w:r>
      <w:r w:rsidRPr="00FD39CE">
        <w:rPr>
          <w:sz w:val="27"/>
          <w:szCs w:val="27"/>
        </w:rPr>
        <w:t>, представленную различными видами транспорта.</w:t>
      </w:r>
    </w:p>
    <w:p w:rsidR="005F5E8A" w:rsidRPr="00FD39CE" w:rsidRDefault="005F5E8A" w:rsidP="005F5E8A">
      <w:pPr>
        <w:ind w:firstLine="709"/>
        <w:jc w:val="both"/>
        <w:rPr>
          <w:sz w:val="27"/>
          <w:szCs w:val="27"/>
        </w:rPr>
      </w:pPr>
      <w:r w:rsidRPr="00FD39CE">
        <w:rPr>
          <w:sz w:val="27"/>
          <w:szCs w:val="27"/>
        </w:rPr>
        <w:t xml:space="preserve">Через южные районы области проходит Транссибирская железная дорога, через центральные – Байкало-Амурская железнодорожная магистраль. </w:t>
      </w:r>
    </w:p>
    <w:p w:rsidR="005F5E8A" w:rsidRDefault="005F5E8A" w:rsidP="005F5E8A">
      <w:pPr>
        <w:pStyle w:val="127"/>
        <w:ind w:firstLine="709"/>
        <w:rPr>
          <w:sz w:val="27"/>
          <w:szCs w:val="27"/>
        </w:rPr>
      </w:pPr>
      <w:r w:rsidRPr="00FD39CE">
        <w:rPr>
          <w:sz w:val="27"/>
          <w:szCs w:val="27"/>
        </w:rPr>
        <w:t>Вдоль Транссибирской железной дороги проходит автодорога федерального значения и нефтепровод из Западной Сибири в г. Ангарск. По Иркутской области проходит нефтепровод Восточная Сибирь – Тихий океан. Ведется строительство автомагистрали вдоль Байкало-Амурской железнодорожной магистрали</w:t>
      </w:r>
      <w:r>
        <w:rPr>
          <w:sz w:val="27"/>
          <w:szCs w:val="27"/>
        </w:rPr>
        <w:t>.</w:t>
      </w:r>
    </w:p>
    <w:p w:rsidR="005F5E8A" w:rsidRPr="00A75507" w:rsidRDefault="005F5E8A" w:rsidP="005F5E8A">
      <w:pPr>
        <w:ind w:firstLine="709"/>
        <w:jc w:val="both"/>
        <w:rPr>
          <w:sz w:val="27"/>
          <w:szCs w:val="27"/>
        </w:rPr>
      </w:pPr>
      <w:r w:rsidRPr="00FD39CE">
        <w:rPr>
          <w:sz w:val="27"/>
          <w:szCs w:val="27"/>
        </w:rPr>
        <w:t xml:space="preserve">На </w:t>
      </w:r>
      <w:r>
        <w:rPr>
          <w:sz w:val="27"/>
          <w:szCs w:val="27"/>
        </w:rPr>
        <w:t>территории региона расположены 2</w:t>
      </w:r>
      <w:r w:rsidRPr="00FD39CE">
        <w:rPr>
          <w:sz w:val="27"/>
          <w:szCs w:val="27"/>
        </w:rPr>
        <w:t xml:space="preserve"> международны</w:t>
      </w:r>
      <w:r>
        <w:rPr>
          <w:sz w:val="27"/>
          <w:szCs w:val="27"/>
        </w:rPr>
        <w:t>х</w:t>
      </w:r>
      <w:r w:rsidRPr="00FD39CE">
        <w:rPr>
          <w:sz w:val="27"/>
          <w:szCs w:val="27"/>
        </w:rPr>
        <w:t xml:space="preserve"> аэропорт</w:t>
      </w:r>
      <w:r>
        <w:rPr>
          <w:sz w:val="27"/>
          <w:szCs w:val="27"/>
        </w:rPr>
        <w:t>а</w:t>
      </w:r>
      <w:r w:rsidRPr="00FD39CE">
        <w:rPr>
          <w:sz w:val="27"/>
          <w:szCs w:val="27"/>
        </w:rPr>
        <w:t xml:space="preserve"> в городах Иркутске и Братске</w:t>
      </w:r>
      <w:r w:rsidR="00A75507">
        <w:rPr>
          <w:sz w:val="27"/>
          <w:szCs w:val="27"/>
        </w:rPr>
        <w:t xml:space="preserve">, </w:t>
      </w:r>
      <w:r w:rsidR="00A75507" w:rsidRPr="00A75507">
        <w:rPr>
          <w:sz w:val="27"/>
          <w:szCs w:val="27"/>
        </w:rPr>
        <w:t>а также региональная сеть аэропортов, обслуживающих внутрирегиональные перелеты (пос. Ербогачен, Мама, Хужир, г. Нижнеудинск, Усть-Кут, Бодайбо, Киренск)</w:t>
      </w:r>
      <w:r>
        <w:rPr>
          <w:sz w:val="27"/>
          <w:szCs w:val="27"/>
        </w:rPr>
        <w:t>.</w:t>
      </w:r>
    </w:p>
    <w:p w:rsidR="005F5E8A" w:rsidRPr="00DB7215" w:rsidRDefault="005F5E8A" w:rsidP="005F5E8A">
      <w:pPr>
        <w:pStyle w:val="127"/>
        <w:ind w:firstLine="709"/>
        <w:rPr>
          <w:color w:val="000000"/>
          <w:sz w:val="27"/>
          <w:szCs w:val="27"/>
        </w:rPr>
      </w:pPr>
      <w:r w:rsidRPr="00FD39CE">
        <w:rPr>
          <w:sz w:val="27"/>
          <w:szCs w:val="27"/>
        </w:rPr>
        <w:t>Иркутская область относится к экономически развитым регионам страны</w:t>
      </w:r>
      <w:r>
        <w:rPr>
          <w:sz w:val="27"/>
          <w:szCs w:val="27"/>
        </w:rPr>
        <w:t>.</w:t>
      </w:r>
      <w:r w:rsidRPr="00DB7215">
        <w:rPr>
          <w:color w:val="000000"/>
          <w:sz w:val="27"/>
          <w:szCs w:val="27"/>
        </w:rPr>
        <w:t xml:space="preserve"> Действуют мощные промышленные комплексы: топливно-энергетический, горнодобывающий, лесопромышленный, нефтехимический; особое развитие получила алюминиевая промышленность, высока роль машиностроения. </w:t>
      </w:r>
    </w:p>
    <w:p w:rsidR="005F5E8A" w:rsidRDefault="005F5E8A" w:rsidP="005F5E8A">
      <w:pPr>
        <w:ind w:firstLine="709"/>
        <w:jc w:val="both"/>
        <w:rPr>
          <w:sz w:val="27"/>
          <w:szCs w:val="27"/>
        </w:rPr>
      </w:pPr>
      <w:r w:rsidRPr="00FD39CE">
        <w:rPr>
          <w:sz w:val="27"/>
          <w:szCs w:val="27"/>
        </w:rPr>
        <w:t xml:space="preserve">Агропромышленный комплекс является важнейшей отраслью экономики Иркутской области, </w:t>
      </w:r>
      <w:r>
        <w:rPr>
          <w:sz w:val="27"/>
          <w:szCs w:val="27"/>
        </w:rPr>
        <w:t>его ц</w:t>
      </w:r>
      <w:r w:rsidRPr="00FD39CE">
        <w:rPr>
          <w:sz w:val="27"/>
          <w:szCs w:val="27"/>
        </w:rPr>
        <w:t>ентральным звеном является сельское хозяйство, которое выступает основным источником продуктов питания и сырья для перерабатывающей промышленности.</w:t>
      </w:r>
      <w:r w:rsidR="00BC3221">
        <w:rPr>
          <w:sz w:val="27"/>
          <w:szCs w:val="27"/>
        </w:rPr>
        <w:t xml:space="preserve"> </w:t>
      </w:r>
      <w:r w:rsidR="00BC3221" w:rsidRPr="00BC3221">
        <w:rPr>
          <w:sz w:val="27"/>
          <w:szCs w:val="27"/>
        </w:rPr>
        <w:t>На долю сельскохозяйственного сектора приходится 5,5% валового регионального продукта</w:t>
      </w:r>
      <w:r w:rsidR="00BC3221" w:rsidRPr="003263BC">
        <w:t>.</w:t>
      </w:r>
    </w:p>
    <w:p w:rsidR="005F5E8A" w:rsidRPr="00BC3ED3" w:rsidRDefault="005F5E8A" w:rsidP="003A2B2D">
      <w:pPr>
        <w:widowControl/>
        <w:ind w:firstLine="700"/>
        <w:jc w:val="both"/>
        <w:rPr>
          <w:sz w:val="27"/>
          <w:szCs w:val="27"/>
        </w:rPr>
      </w:pPr>
      <w:r w:rsidRPr="00BC3ED3">
        <w:rPr>
          <w:sz w:val="27"/>
          <w:szCs w:val="27"/>
        </w:rPr>
        <w:t>В целях развития сельского хозяйства в Иркутской области личным подсобным хозяйствам, сельскохозяйственным организациям, индивидуальным предпринимателям, главам крестьянских (фермерских) хозяйств, зарегистрированным и осуществляющим свою деятельность на территории области, оказывается государственная поддержка</w:t>
      </w:r>
      <w:r w:rsidR="004D3E5B" w:rsidRPr="003A2B2D">
        <w:rPr>
          <w:vertAlign w:val="superscript"/>
        </w:rPr>
        <w:footnoteReference w:id="51"/>
      </w:r>
      <w:r w:rsidRPr="00BC3ED3">
        <w:rPr>
          <w:sz w:val="27"/>
          <w:szCs w:val="27"/>
        </w:rPr>
        <w:t>.</w:t>
      </w:r>
    </w:p>
    <w:p w:rsidR="004D3E5B" w:rsidRPr="00B529EF" w:rsidRDefault="00B529EF" w:rsidP="003A2B2D">
      <w:pPr>
        <w:tabs>
          <w:tab w:val="left" w:pos="993"/>
        </w:tabs>
        <w:ind w:firstLine="700"/>
        <w:jc w:val="both"/>
        <w:rPr>
          <w:sz w:val="27"/>
          <w:szCs w:val="27"/>
        </w:rPr>
      </w:pPr>
      <w:r>
        <w:rPr>
          <w:sz w:val="27"/>
          <w:szCs w:val="27"/>
        </w:rPr>
        <w:lastRenderedPageBreak/>
        <w:t>В области</w:t>
      </w:r>
      <w:r w:rsidR="004D3E5B" w:rsidRPr="00B529EF">
        <w:rPr>
          <w:sz w:val="27"/>
          <w:szCs w:val="27"/>
        </w:rPr>
        <w:t xml:space="preserve"> сформирован</w:t>
      </w:r>
      <w:r>
        <w:rPr>
          <w:sz w:val="27"/>
          <w:szCs w:val="27"/>
        </w:rPr>
        <w:t>о</w:t>
      </w:r>
      <w:r w:rsidR="004D3E5B" w:rsidRPr="00B529EF">
        <w:rPr>
          <w:sz w:val="27"/>
          <w:szCs w:val="27"/>
        </w:rPr>
        <w:t xml:space="preserve"> шесть кластеров: машиностроительный; фармацевтический; нефтегазохимический; агропромышленный; туристско-рекреационный; строительных материалов и технологий.</w:t>
      </w:r>
    </w:p>
    <w:p w:rsidR="004D3E5B" w:rsidRPr="00B529EF" w:rsidRDefault="004D3E5B" w:rsidP="003A2B2D">
      <w:pPr>
        <w:ind w:firstLine="700"/>
        <w:contextualSpacing/>
        <w:jc w:val="both"/>
        <w:rPr>
          <w:sz w:val="27"/>
          <w:szCs w:val="27"/>
        </w:rPr>
      </w:pPr>
      <w:r w:rsidRPr="00B529EF">
        <w:rPr>
          <w:sz w:val="27"/>
          <w:szCs w:val="27"/>
        </w:rPr>
        <w:t>Формирование кластеров способствует развитию новых и расширению действующих импортозамещающих производств за сч</w:t>
      </w:r>
      <w:r w:rsidR="00B529EF">
        <w:rPr>
          <w:sz w:val="27"/>
          <w:szCs w:val="27"/>
        </w:rPr>
        <w:t>ё</w:t>
      </w:r>
      <w:r w:rsidRPr="00B529EF">
        <w:rPr>
          <w:sz w:val="27"/>
          <w:szCs w:val="27"/>
        </w:rPr>
        <w:t xml:space="preserve">т обеспечения эффективной взаимосвязи между промышленными предприятиями, учреждениями науки </w:t>
      </w:r>
      <w:r w:rsidR="00B529EF">
        <w:rPr>
          <w:sz w:val="27"/>
          <w:szCs w:val="27"/>
        </w:rPr>
        <w:br/>
      </w:r>
      <w:r w:rsidRPr="00B529EF">
        <w:rPr>
          <w:sz w:val="27"/>
          <w:szCs w:val="27"/>
        </w:rPr>
        <w:t xml:space="preserve">и финансовыми организациями. </w:t>
      </w:r>
    </w:p>
    <w:p w:rsidR="003E68A4" w:rsidRPr="003263BC" w:rsidRDefault="004D3E5B" w:rsidP="003A2B2D">
      <w:pPr>
        <w:ind w:firstLine="700"/>
        <w:jc w:val="both"/>
      </w:pPr>
      <w:r w:rsidRPr="00B529EF">
        <w:rPr>
          <w:sz w:val="27"/>
          <w:szCs w:val="27"/>
        </w:rPr>
        <w:t xml:space="preserve">В настоящее время в 4-х моногородах Иркутской области созданы </w:t>
      </w:r>
      <w:r w:rsidR="009E42F5">
        <w:rPr>
          <w:sz w:val="27"/>
          <w:szCs w:val="27"/>
        </w:rPr>
        <w:br/>
      </w:r>
      <w:r w:rsidRPr="00B529EF">
        <w:rPr>
          <w:sz w:val="27"/>
          <w:szCs w:val="27"/>
        </w:rPr>
        <w:t>и функционируют территории опережающего социально-экономического развития (ТОСЭР) «Усолье-Сибирское», «Саянск», «Черемхово» и «Тулун».</w:t>
      </w:r>
      <w:r w:rsidR="003E68A4">
        <w:rPr>
          <w:sz w:val="27"/>
          <w:szCs w:val="27"/>
        </w:rPr>
        <w:t xml:space="preserve"> </w:t>
      </w:r>
      <w:r w:rsidR="003E68A4" w:rsidRPr="003E68A4">
        <w:rPr>
          <w:sz w:val="27"/>
          <w:szCs w:val="27"/>
        </w:rPr>
        <w:t xml:space="preserve">В соответствии с действующим законодательством резиденты </w:t>
      </w:r>
      <w:r w:rsidR="003E68A4">
        <w:rPr>
          <w:sz w:val="27"/>
          <w:szCs w:val="27"/>
        </w:rPr>
        <w:t xml:space="preserve">данных территорий </w:t>
      </w:r>
      <w:r w:rsidR="003E68A4" w:rsidRPr="003E68A4">
        <w:rPr>
          <w:sz w:val="27"/>
          <w:szCs w:val="27"/>
        </w:rPr>
        <w:t xml:space="preserve">могут воспользоваться </w:t>
      </w:r>
      <w:r w:rsidR="003E68A4">
        <w:rPr>
          <w:sz w:val="27"/>
          <w:szCs w:val="27"/>
        </w:rPr>
        <w:t>установленными преференциями.</w:t>
      </w:r>
      <w:r w:rsidR="003E68A4" w:rsidRPr="003263BC">
        <w:t xml:space="preserve"> </w:t>
      </w:r>
    </w:p>
    <w:p w:rsidR="005F5E8A" w:rsidRPr="00875733" w:rsidRDefault="005F5E8A" w:rsidP="005F5E8A">
      <w:pPr>
        <w:ind w:firstLine="700"/>
        <w:jc w:val="both"/>
        <w:rPr>
          <w:sz w:val="27"/>
          <w:szCs w:val="27"/>
        </w:rPr>
      </w:pPr>
      <w:r>
        <w:rPr>
          <w:sz w:val="27"/>
          <w:szCs w:val="27"/>
        </w:rPr>
        <w:t xml:space="preserve">В области </w:t>
      </w:r>
      <w:r w:rsidRPr="00875733">
        <w:rPr>
          <w:sz w:val="27"/>
          <w:szCs w:val="27"/>
        </w:rPr>
        <w:t xml:space="preserve">наибольшая потребность сохранится </w:t>
      </w:r>
      <w:r w:rsidR="00840461" w:rsidRPr="00840461">
        <w:rPr>
          <w:sz w:val="27"/>
          <w:szCs w:val="27"/>
        </w:rPr>
        <w:t>в рабочих строительных профессий</w:t>
      </w:r>
      <w:r w:rsidR="00840461" w:rsidRPr="00875733">
        <w:rPr>
          <w:sz w:val="27"/>
          <w:szCs w:val="27"/>
        </w:rPr>
        <w:t xml:space="preserve"> </w:t>
      </w:r>
      <w:r w:rsidRPr="00875733">
        <w:rPr>
          <w:sz w:val="27"/>
          <w:szCs w:val="27"/>
        </w:rPr>
        <w:t>(плотник, монт</w:t>
      </w:r>
      <w:r w:rsidR="003A2B2D">
        <w:rPr>
          <w:sz w:val="27"/>
          <w:szCs w:val="27"/>
        </w:rPr>
        <w:t>ё</w:t>
      </w:r>
      <w:r w:rsidRPr="00875733">
        <w:rPr>
          <w:sz w:val="27"/>
          <w:szCs w:val="27"/>
        </w:rPr>
        <w:t>р пути, бетонщик, маляр, каменщик, штукатур, дорожный рабочий и др</w:t>
      </w:r>
      <w:r>
        <w:rPr>
          <w:sz w:val="27"/>
          <w:szCs w:val="27"/>
        </w:rPr>
        <w:t>угие</w:t>
      </w:r>
      <w:r w:rsidRPr="00875733">
        <w:rPr>
          <w:sz w:val="27"/>
          <w:szCs w:val="27"/>
        </w:rPr>
        <w:t>), будут востребованы работники общеотраслевых профессий:</w:t>
      </w:r>
      <w:r w:rsidR="00840461">
        <w:rPr>
          <w:sz w:val="27"/>
          <w:szCs w:val="27"/>
        </w:rPr>
        <w:t xml:space="preserve"> машинисты</w:t>
      </w:r>
      <w:r w:rsidRPr="00875733">
        <w:rPr>
          <w:sz w:val="27"/>
          <w:szCs w:val="27"/>
        </w:rPr>
        <w:t xml:space="preserve"> (бульдозера, электровоза, тепловоза, экскаватора, крана </w:t>
      </w:r>
      <w:r w:rsidR="00840461">
        <w:rPr>
          <w:sz w:val="27"/>
          <w:szCs w:val="27"/>
        </w:rPr>
        <w:br/>
      </w:r>
      <w:r w:rsidRPr="00875733">
        <w:rPr>
          <w:sz w:val="27"/>
          <w:szCs w:val="27"/>
        </w:rPr>
        <w:t>и др</w:t>
      </w:r>
      <w:r>
        <w:rPr>
          <w:sz w:val="27"/>
          <w:szCs w:val="27"/>
        </w:rPr>
        <w:t>угие</w:t>
      </w:r>
      <w:r w:rsidRPr="00875733">
        <w:rPr>
          <w:sz w:val="27"/>
          <w:szCs w:val="27"/>
        </w:rPr>
        <w:t>), водител</w:t>
      </w:r>
      <w:r w:rsidR="00840461">
        <w:rPr>
          <w:sz w:val="27"/>
          <w:szCs w:val="27"/>
        </w:rPr>
        <w:t>и</w:t>
      </w:r>
      <w:r w:rsidRPr="00875733">
        <w:rPr>
          <w:sz w:val="27"/>
          <w:szCs w:val="27"/>
        </w:rPr>
        <w:t xml:space="preserve"> (в основном категории B, C, D, карьерного самосвала, погрузчика и др</w:t>
      </w:r>
      <w:r>
        <w:rPr>
          <w:sz w:val="27"/>
          <w:szCs w:val="27"/>
        </w:rPr>
        <w:t>угие</w:t>
      </w:r>
      <w:r w:rsidRPr="00875733">
        <w:rPr>
          <w:sz w:val="27"/>
          <w:szCs w:val="27"/>
        </w:rPr>
        <w:t>), оператор</w:t>
      </w:r>
      <w:r w:rsidR="00840461">
        <w:rPr>
          <w:sz w:val="27"/>
          <w:szCs w:val="27"/>
        </w:rPr>
        <w:t>ы</w:t>
      </w:r>
      <w:r w:rsidRPr="00875733">
        <w:rPr>
          <w:sz w:val="27"/>
          <w:szCs w:val="27"/>
        </w:rPr>
        <w:t xml:space="preserve"> (связи, технологических установок, машинного доения, заправочной станции, товарный, станков с программным управлением, линии в производстве пищевой продукции и др</w:t>
      </w:r>
      <w:r>
        <w:rPr>
          <w:sz w:val="27"/>
          <w:szCs w:val="27"/>
        </w:rPr>
        <w:t>угие</w:t>
      </w:r>
      <w:r w:rsidRPr="00875733">
        <w:rPr>
          <w:sz w:val="27"/>
          <w:szCs w:val="27"/>
        </w:rPr>
        <w:t>), слесар</w:t>
      </w:r>
      <w:r w:rsidR="00840461">
        <w:rPr>
          <w:sz w:val="27"/>
          <w:szCs w:val="27"/>
        </w:rPr>
        <w:t>и</w:t>
      </w:r>
      <w:r w:rsidRPr="00875733">
        <w:rPr>
          <w:sz w:val="27"/>
          <w:szCs w:val="27"/>
        </w:rPr>
        <w:t xml:space="preserve"> (слесар</w:t>
      </w:r>
      <w:r w:rsidR="00840461">
        <w:rPr>
          <w:sz w:val="27"/>
          <w:szCs w:val="27"/>
        </w:rPr>
        <w:t>и</w:t>
      </w:r>
      <w:r w:rsidRPr="00875733">
        <w:rPr>
          <w:sz w:val="27"/>
          <w:szCs w:val="27"/>
        </w:rPr>
        <w:t>-ремонтник</w:t>
      </w:r>
      <w:r w:rsidR="00840461">
        <w:rPr>
          <w:sz w:val="27"/>
          <w:szCs w:val="27"/>
        </w:rPr>
        <w:t>и</w:t>
      </w:r>
      <w:r w:rsidRPr="00875733">
        <w:rPr>
          <w:sz w:val="27"/>
          <w:szCs w:val="27"/>
        </w:rPr>
        <w:t>, в т.ч. автомобилей, технологических установок, подвижного состава, слесар</w:t>
      </w:r>
      <w:r w:rsidR="00840461">
        <w:rPr>
          <w:sz w:val="27"/>
          <w:szCs w:val="27"/>
        </w:rPr>
        <w:t>и</w:t>
      </w:r>
      <w:r w:rsidRPr="00875733">
        <w:rPr>
          <w:sz w:val="27"/>
          <w:szCs w:val="27"/>
        </w:rPr>
        <w:t xml:space="preserve"> </w:t>
      </w:r>
      <w:r w:rsidR="00840461">
        <w:rPr>
          <w:sz w:val="27"/>
          <w:szCs w:val="27"/>
        </w:rPr>
        <w:br/>
      </w:r>
      <w:r w:rsidRPr="00875733">
        <w:rPr>
          <w:sz w:val="27"/>
          <w:szCs w:val="27"/>
        </w:rPr>
        <w:t>по контрольно-измерительным приборам и автоматике, электрослесар</w:t>
      </w:r>
      <w:r w:rsidR="00840461">
        <w:rPr>
          <w:sz w:val="27"/>
          <w:szCs w:val="27"/>
        </w:rPr>
        <w:t>и</w:t>
      </w:r>
      <w:r w:rsidRPr="00875733">
        <w:rPr>
          <w:sz w:val="27"/>
          <w:szCs w:val="27"/>
        </w:rPr>
        <w:t>, слесар</w:t>
      </w:r>
      <w:r w:rsidR="00840461">
        <w:rPr>
          <w:sz w:val="27"/>
          <w:szCs w:val="27"/>
        </w:rPr>
        <w:t>и</w:t>
      </w:r>
      <w:r w:rsidRPr="00875733">
        <w:rPr>
          <w:sz w:val="27"/>
          <w:szCs w:val="27"/>
        </w:rPr>
        <w:t>-сантехник</w:t>
      </w:r>
      <w:r w:rsidR="00840461">
        <w:rPr>
          <w:sz w:val="27"/>
          <w:szCs w:val="27"/>
        </w:rPr>
        <w:t>и</w:t>
      </w:r>
      <w:r w:rsidRPr="00875733">
        <w:rPr>
          <w:sz w:val="27"/>
          <w:szCs w:val="27"/>
        </w:rPr>
        <w:t xml:space="preserve"> и др</w:t>
      </w:r>
      <w:r>
        <w:rPr>
          <w:sz w:val="27"/>
          <w:szCs w:val="27"/>
        </w:rPr>
        <w:t>угие</w:t>
      </w:r>
      <w:r w:rsidRPr="00875733">
        <w:rPr>
          <w:sz w:val="27"/>
          <w:szCs w:val="27"/>
        </w:rPr>
        <w:t>), электромонтер</w:t>
      </w:r>
      <w:r w:rsidR="00840461">
        <w:rPr>
          <w:sz w:val="27"/>
          <w:szCs w:val="27"/>
        </w:rPr>
        <w:t>ы</w:t>
      </w:r>
      <w:r w:rsidRPr="00875733">
        <w:rPr>
          <w:sz w:val="27"/>
          <w:szCs w:val="27"/>
        </w:rPr>
        <w:t xml:space="preserve"> (по ремонту и обслуживанию электрооборудования, по эксплуатации распределительных сетей, по ремонту воздушных линий электропередачи, по эксплуатации электросч</w:t>
      </w:r>
      <w:r w:rsidR="003A2B2D">
        <w:rPr>
          <w:sz w:val="27"/>
          <w:szCs w:val="27"/>
        </w:rPr>
        <w:t>ё</w:t>
      </w:r>
      <w:r w:rsidRPr="00875733">
        <w:rPr>
          <w:sz w:val="27"/>
          <w:szCs w:val="27"/>
        </w:rPr>
        <w:t xml:space="preserve">тчиков, </w:t>
      </w:r>
      <w:r w:rsidR="00840461">
        <w:rPr>
          <w:sz w:val="27"/>
          <w:szCs w:val="27"/>
        </w:rPr>
        <w:br/>
      </w:r>
      <w:r w:rsidRPr="00875733">
        <w:rPr>
          <w:sz w:val="27"/>
          <w:szCs w:val="27"/>
        </w:rPr>
        <w:t>по обслуживанию подстанции, оперативно-выездной бригады и др</w:t>
      </w:r>
      <w:r>
        <w:rPr>
          <w:sz w:val="27"/>
          <w:szCs w:val="27"/>
        </w:rPr>
        <w:t>угие</w:t>
      </w:r>
      <w:r w:rsidRPr="00875733">
        <w:rPr>
          <w:sz w:val="27"/>
          <w:szCs w:val="27"/>
        </w:rPr>
        <w:t>), сварщик</w:t>
      </w:r>
      <w:r w:rsidR="00840461">
        <w:rPr>
          <w:sz w:val="27"/>
          <w:szCs w:val="27"/>
        </w:rPr>
        <w:t>и</w:t>
      </w:r>
      <w:r w:rsidRPr="00875733">
        <w:rPr>
          <w:sz w:val="27"/>
          <w:szCs w:val="27"/>
        </w:rPr>
        <w:t xml:space="preserve"> (электрогазосварщик</w:t>
      </w:r>
      <w:r w:rsidR="00840461">
        <w:rPr>
          <w:sz w:val="27"/>
          <w:szCs w:val="27"/>
        </w:rPr>
        <w:t>и</w:t>
      </w:r>
      <w:r w:rsidRPr="00875733">
        <w:rPr>
          <w:sz w:val="27"/>
          <w:szCs w:val="27"/>
        </w:rPr>
        <w:t xml:space="preserve">, в т.ч. ручной сварки и на автоматических </w:t>
      </w:r>
      <w:r w:rsidR="003A2B2D">
        <w:rPr>
          <w:sz w:val="27"/>
          <w:szCs w:val="27"/>
        </w:rPr>
        <w:br/>
      </w:r>
      <w:r w:rsidRPr="00875733">
        <w:rPr>
          <w:sz w:val="27"/>
          <w:szCs w:val="27"/>
        </w:rPr>
        <w:t>и полуавтоматических машинах, электросварщик</w:t>
      </w:r>
      <w:r w:rsidR="00840461">
        <w:rPr>
          <w:sz w:val="27"/>
          <w:szCs w:val="27"/>
        </w:rPr>
        <w:t>и</w:t>
      </w:r>
      <w:r w:rsidRPr="00875733">
        <w:rPr>
          <w:sz w:val="27"/>
          <w:szCs w:val="27"/>
        </w:rPr>
        <w:t>, газосварщик</w:t>
      </w:r>
      <w:r w:rsidR="00840461">
        <w:rPr>
          <w:sz w:val="27"/>
          <w:szCs w:val="27"/>
        </w:rPr>
        <w:t>и</w:t>
      </w:r>
      <w:r w:rsidRPr="00875733">
        <w:rPr>
          <w:sz w:val="27"/>
          <w:szCs w:val="27"/>
        </w:rPr>
        <w:t xml:space="preserve"> и др</w:t>
      </w:r>
      <w:r>
        <w:rPr>
          <w:sz w:val="27"/>
          <w:szCs w:val="27"/>
        </w:rPr>
        <w:t>угие</w:t>
      </w:r>
      <w:r w:rsidRPr="00875733">
        <w:rPr>
          <w:sz w:val="27"/>
          <w:szCs w:val="27"/>
        </w:rPr>
        <w:t>).</w:t>
      </w:r>
    </w:p>
    <w:p w:rsidR="005F5E8A" w:rsidRPr="00FD39CE" w:rsidRDefault="005F5E8A" w:rsidP="005F5E8A">
      <w:pPr>
        <w:ind w:firstLine="709"/>
        <w:jc w:val="both"/>
        <w:rPr>
          <w:sz w:val="27"/>
          <w:szCs w:val="27"/>
        </w:rPr>
      </w:pPr>
      <w:r w:rsidRPr="00FD39CE">
        <w:rPr>
          <w:sz w:val="27"/>
          <w:szCs w:val="27"/>
        </w:rPr>
        <w:t>С целью повышения качества оказания и доступности медицинской помощи в регионе сформирована единая система здравоохранения.</w:t>
      </w:r>
      <w:r>
        <w:rPr>
          <w:sz w:val="27"/>
          <w:szCs w:val="27"/>
        </w:rPr>
        <w:t xml:space="preserve"> </w:t>
      </w:r>
      <w:r w:rsidRPr="00FD39CE">
        <w:rPr>
          <w:sz w:val="27"/>
          <w:szCs w:val="27"/>
        </w:rPr>
        <w:t xml:space="preserve">Обеспечение всех нуждающихся бесплатной медицинской помощью осуществляется в рамках </w:t>
      </w:r>
      <w:r w:rsidR="00840461">
        <w:rPr>
          <w:sz w:val="27"/>
          <w:szCs w:val="27"/>
        </w:rPr>
        <w:t>т</w:t>
      </w:r>
      <w:r w:rsidRPr="00FD39CE">
        <w:rPr>
          <w:sz w:val="27"/>
          <w:szCs w:val="27"/>
        </w:rPr>
        <w:t>ерриториальной программы государственных гарантий бесплатного оказания гражданам Российской Федерации медицинской помощи в Иркутской области.</w:t>
      </w:r>
    </w:p>
    <w:p w:rsidR="00F003C3" w:rsidRDefault="00F003C3" w:rsidP="00F003C3">
      <w:pPr>
        <w:ind w:firstLine="709"/>
        <w:jc w:val="both"/>
        <w:rPr>
          <w:sz w:val="27"/>
          <w:szCs w:val="27"/>
        </w:rPr>
      </w:pPr>
      <w:r>
        <w:rPr>
          <w:sz w:val="27"/>
          <w:szCs w:val="27"/>
        </w:rPr>
        <w:t xml:space="preserve">Региональной программой переселения предусмотрены дополнительные меры поддержки: </w:t>
      </w:r>
    </w:p>
    <w:p w:rsidR="00F003C3" w:rsidRPr="00B028C6" w:rsidRDefault="00F003C3" w:rsidP="00F003C3">
      <w:pPr>
        <w:ind w:firstLine="709"/>
        <w:jc w:val="both"/>
        <w:rPr>
          <w:sz w:val="27"/>
          <w:szCs w:val="27"/>
        </w:rPr>
      </w:pPr>
      <w:r w:rsidRPr="00B028C6">
        <w:rPr>
          <w:sz w:val="27"/>
          <w:szCs w:val="27"/>
        </w:rPr>
        <w:t xml:space="preserve">предоставление частичного возмещения расходов на оплату стоимости найма временного жилья до получения гражданства Российской Федерации </w:t>
      </w:r>
      <w:r w:rsidR="005B583B">
        <w:rPr>
          <w:sz w:val="27"/>
          <w:szCs w:val="27"/>
        </w:rPr>
        <w:br/>
      </w:r>
      <w:r w:rsidRPr="00B028C6">
        <w:rPr>
          <w:sz w:val="27"/>
          <w:szCs w:val="27"/>
        </w:rPr>
        <w:t xml:space="preserve">(70% от размера платы за жилое помещение в месяц, но не более 200 руб. в сутки); </w:t>
      </w:r>
    </w:p>
    <w:p w:rsidR="00F003C3" w:rsidRPr="00B028C6" w:rsidRDefault="00F003C3" w:rsidP="00F003C3">
      <w:pPr>
        <w:ind w:firstLine="709"/>
        <w:jc w:val="both"/>
        <w:rPr>
          <w:sz w:val="27"/>
          <w:szCs w:val="27"/>
        </w:rPr>
      </w:pPr>
      <w:r w:rsidRPr="00B028C6">
        <w:rPr>
          <w:sz w:val="27"/>
          <w:szCs w:val="27"/>
        </w:rPr>
        <w:t xml:space="preserve">содействие трудоустройству и занятости; создание условий участникам Государственной программы и членам их семей по подготовке специалистов </w:t>
      </w:r>
      <w:r w:rsidR="00B028C6">
        <w:rPr>
          <w:sz w:val="27"/>
          <w:szCs w:val="27"/>
        </w:rPr>
        <w:br/>
      </w:r>
      <w:r w:rsidRPr="00B028C6">
        <w:rPr>
          <w:sz w:val="27"/>
          <w:szCs w:val="27"/>
        </w:rPr>
        <w:t xml:space="preserve">в сфере здравоохранения; </w:t>
      </w:r>
    </w:p>
    <w:p w:rsidR="00F003C3" w:rsidRPr="00B028C6" w:rsidRDefault="00F003C3" w:rsidP="00F003C3">
      <w:pPr>
        <w:ind w:firstLine="709"/>
        <w:jc w:val="both"/>
        <w:rPr>
          <w:sz w:val="27"/>
          <w:szCs w:val="27"/>
        </w:rPr>
      </w:pPr>
      <w:r w:rsidRPr="00B028C6">
        <w:rPr>
          <w:sz w:val="27"/>
          <w:szCs w:val="27"/>
        </w:rPr>
        <w:t xml:space="preserve">компенсация расходов на прохождение медицинского освидетельствования для получения документов, подтверждающих временное проживание </w:t>
      </w:r>
      <w:r w:rsidR="00B028C6">
        <w:rPr>
          <w:sz w:val="27"/>
          <w:szCs w:val="27"/>
        </w:rPr>
        <w:br/>
      </w:r>
      <w:r w:rsidRPr="00B028C6">
        <w:rPr>
          <w:sz w:val="27"/>
          <w:szCs w:val="27"/>
        </w:rPr>
        <w:t xml:space="preserve">на территории Иркутской области семьям, имеющим </w:t>
      </w:r>
      <w:r w:rsidR="00E575DD">
        <w:rPr>
          <w:sz w:val="27"/>
          <w:szCs w:val="27"/>
        </w:rPr>
        <w:t>трёх</w:t>
      </w:r>
      <w:r w:rsidRPr="00B028C6">
        <w:rPr>
          <w:sz w:val="27"/>
          <w:szCs w:val="27"/>
        </w:rPr>
        <w:t xml:space="preserve"> и более детей (фактически понесенные расходы, но не более 6,5 тыс. руб. на человека); </w:t>
      </w:r>
    </w:p>
    <w:p w:rsidR="00F003C3" w:rsidRPr="00B028C6" w:rsidRDefault="00F003C3" w:rsidP="00F003C3">
      <w:pPr>
        <w:shd w:val="clear" w:color="auto" w:fill="FFFFFF"/>
        <w:ind w:left="14" w:right="14" w:firstLine="709"/>
        <w:jc w:val="both"/>
        <w:rPr>
          <w:sz w:val="27"/>
          <w:szCs w:val="27"/>
        </w:rPr>
      </w:pPr>
      <w:r w:rsidRPr="00B028C6">
        <w:rPr>
          <w:sz w:val="27"/>
          <w:szCs w:val="27"/>
        </w:rPr>
        <w:t xml:space="preserve">компенсация расходов на признание образования и (или) квалификации, </w:t>
      </w:r>
      <w:r w:rsidRPr="00B028C6">
        <w:rPr>
          <w:sz w:val="27"/>
          <w:szCs w:val="27"/>
        </w:rPr>
        <w:lastRenderedPageBreak/>
        <w:t>уч</w:t>
      </w:r>
      <w:r w:rsidR="003B421D">
        <w:rPr>
          <w:sz w:val="27"/>
          <w:szCs w:val="27"/>
        </w:rPr>
        <w:t>ё</w:t>
      </w:r>
      <w:r w:rsidRPr="00B028C6">
        <w:rPr>
          <w:sz w:val="27"/>
          <w:szCs w:val="27"/>
        </w:rPr>
        <w:t>ных степеней, уч</w:t>
      </w:r>
      <w:r w:rsidR="003B421D">
        <w:rPr>
          <w:sz w:val="27"/>
          <w:szCs w:val="27"/>
        </w:rPr>
        <w:t>ё</w:t>
      </w:r>
      <w:r w:rsidRPr="00B028C6">
        <w:rPr>
          <w:sz w:val="27"/>
          <w:szCs w:val="27"/>
        </w:rPr>
        <w:t>ных званий, полученных в иностранном государстве (фактически понесенные расходы, но не более 12 тыс. руб.);</w:t>
      </w:r>
    </w:p>
    <w:p w:rsidR="00F003C3" w:rsidRPr="00B028C6" w:rsidRDefault="00F003C3" w:rsidP="00F003C3">
      <w:pPr>
        <w:shd w:val="clear" w:color="auto" w:fill="FFFFFF"/>
        <w:ind w:left="14" w:right="14" w:firstLine="709"/>
        <w:jc w:val="both"/>
        <w:rPr>
          <w:sz w:val="27"/>
          <w:szCs w:val="27"/>
        </w:rPr>
      </w:pPr>
      <w:r w:rsidRPr="00B028C6">
        <w:rPr>
          <w:sz w:val="27"/>
          <w:szCs w:val="27"/>
        </w:rPr>
        <w:t>содействие в подготовке специалистов в сфере здравоохранения посредством организации прохождения обучения по дополнительным профессиональным программам (программам повышения квалификации или программам профессиональной переподготовки) в образовательных организациях, расположенных на территории города Иркутска, и (или) предоставления компенсации расходов на оплату стоимости проезда к месту сдачи специального экзамена и обратно.</w:t>
      </w:r>
    </w:p>
    <w:p w:rsidR="005F5E8A" w:rsidRPr="00FD39CE" w:rsidRDefault="005F5E8A" w:rsidP="005F5E8A">
      <w:pPr>
        <w:ind w:firstLine="709"/>
        <w:jc w:val="both"/>
        <w:rPr>
          <w:sz w:val="27"/>
          <w:szCs w:val="27"/>
        </w:rPr>
      </w:pPr>
      <w:r w:rsidRPr="00FD39CE">
        <w:rPr>
          <w:sz w:val="27"/>
          <w:szCs w:val="27"/>
        </w:rPr>
        <w:t>Соотечественники, имеющие регистрацию по месту жительства, в</w:t>
      </w:r>
      <w:r>
        <w:rPr>
          <w:sz w:val="27"/>
          <w:szCs w:val="27"/>
        </w:rPr>
        <w:t> </w:t>
      </w:r>
      <w:r w:rsidRPr="00FD39CE">
        <w:rPr>
          <w:sz w:val="27"/>
          <w:szCs w:val="27"/>
        </w:rPr>
        <w:t>соответствии с законодательством Иркутской области имеют право на меры социальной поддержки в зависимости от отнесений к соответствующей категории</w:t>
      </w:r>
      <w:r>
        <w:rPr>
          <w:sz w:val="27"/>
          <w:szCs w:val="27"/>
        </w:rPr>
        <w:t>.</w:t>
      </w:r>
    </w:p>
    <w:p w:rsidR="00B028C6" w:rsidRPr="00B028C6" w:rsidRDefault="00B028C6" w:rsidP="00B028C6">
      <w:pPr>
        <w:suppressAutoHyphens/>
        <w:ind w:right="-5" w:firstLine="709"/>
        <w:jc w:val="both"/>
        <w:rPr>
          <w:sz w:val="27"/>
          <w:szCs w:val="27"/>
        </w:rPr>
      </w:pPr>
      <w:r w:rsidRPr="00B028C6">
        <w:rPr>
          <w:sz w:val="27"/>
          <w:szCs w:val="27"/>
        </w:rPr>
        <w:t>Решение вопросов жилищного обустройства участников Государственной программы осуществляется на общих основаниях, в соответствии с действующим законодательством Российской Федерации.</w:t>
      </w:r>
    </w:p>
    <w:p w:rsidR="005F5E8A" w:rsidRPr="00B028C6" w:rsidRDefault="005F5E8A" w:rsidP="005F5E8A">
      <w:pPr>
        <w:ind w:firstLine="709"/>
        <w:jc w:val="both"/>
        <w:rPr>
          <w:sz w:val="27"/>
          <w:szCs w:val="27"/>
        </w:rPr>
      </w:pPr>
      <w:r w:rsidRPr="00B028C6">
        <w:rPr>
          <w:sz w:val="27"/>
          <w:szCs w:val="27"/>
        </w:rPr>
        <w:t>Для временного жилищного обустройства участников Государственной программы и членов их семей предусмотрена возможность размещения в</w:t>
      </w:r>
      <w:r w:rsidR="00840461" w:rsidRPr="00B028C6">
        <w:rPr>
          <w:sz w:val="27"/>
          <w:szCs w:val="27"/>
        </w:rPr>
        <w:t xml:space="preserve"> </w:t>
      </w:r>
      <w:r w:rsidRPr="00B028C6">
        <w:rPr>
          <w:sz w:val="27"/>
          <w:szCs w:val="27"/>
        </w:rPr>
        <w:t>гостиницах или найм жилья за счёт средств участника Государственной программы.</w:t>
      </w:r>
    </w:p>
    <w:p w:rsidR="005F5E8A" w:rsidRPr="00FD39CE" w:rsidRDefault="005F5E8A" w:rsidP="005F5E8A">
      <w:pPr>
        <w:ind w:firstLine="709"/>
        <w:jc w:val="both"/>
        <w:rPr>
          <w:sz w:val="27"/>
          <w:szCs w:val="27"/>
        </w:rPr>
      </w:pPr>
      <w:r w:rsidRPr="00FD39CE">
        <w:rPr>
          <w:sz w:val="27"/>
          <w:szCs w:val="27"/>
        </w:rPr>
        <w:t xml:space="preserve">На территории Иркутской области реализуются программы, </w:t>
      </w:r>
      <w:r>
        <w:rPr>
          <w:sz w:val="27"/>
          <w:szCs w:val="27"/>
        </w:rPr>
        <w:t xml:space="preserve">направленные </w:t>
      </w:r>
      <w:r w:rsidR="00840461">
        <w:rPr>
          <w:sz w:val="27"/>
          <w:szCs w:val="27"/>
        </w:rPr>
        <w:br/>
      </w:r>
      <w:r>
        <w:rPr>
          <w:sz w:val="27"/>
          <w:szCs w:val="27"/>
        </w:rPr>
        <w:t xml:space="preserve">на </w:t>
      </w:r>
      <w:r w:rsidRPr="00FD39CE">
        <w:rPr>
          <w:sz w:val="27"/>
          <w:szCs w:val="27"/>
        </w:rPr>
        <w:t>улучш</w:t>
      </w:r>
      <w:r>
        <w:rPr>
          <w:sz w:val="27"/>
          <w:szCs w:val="27"/>
        </w:rPr>
        <w:t xml:space="preserve">ение </w:t>
      </w:r>
      <w:r w:rsidRPr="00FD39CE">
        <w:rPr>
          <w:sz w:val="27"/>
          <w:szCs w:val="27"/>
        </w:rPr>
        <w:t>жилищны</w:t>
      </w:r>
      <w:r>
        <w:rPr>
          <w:sz w:val="27"/>
          <w:szCs w:val="27"/>
        </w:rPr>
        <w:t>х</w:t>
      </w:r>
      <w:r w:rsidRPr="00FD39CE">
        <w:rPr>
          <w:sz w:val="27"/>
          <w:szCs w:val="27"/>
        </w:rPr>
        <w:t xml:space="preserve"> услови</w:t>
      </w:r>
      <w:r>
        <w:rPr>
          <w:sz w:val="27"/>
          <w:szCs w:val="27"/>
        </w:rPr>
        <w:t>й граждан, в которых могут принять участие соотечественники п</w:t>
      </w:r>
      <w:r w:rsidRPr="002A5584">
        <w:rPr>
          <w:sz w:val="27"/>
          <w:szCs w:val="27"/>
        </w:rPr>
        <w:t>осле получения гражданства Российской Федерации.</w:t>
      </w:r>
    </w:p>
    <w:p w:rsidR="005F5E8A" w:rsidRPr="00FD39CE" w:rsidRDefault="005F5E8A" w:rsidP="005F5E8A">
      <w:pPr>
        <w:ind w:firstLine="709"/>
        <w:jc w:val="both"/>
        <w:rPr>
          <w:sz w:val="27"/>
          <w:szCs w:val="27"/>
        </w:rPr>
      </w:pPr>
      <w:r w:rsidRPr="00FD39CE">
        <w:rPr>
          <w:sz w:val="27"/>
          <w:szCs w:val="27"/>
        </w:rPr>
        <w:t xml:space="preserve">Подпрограмма </w:t>
      </w:r>
      <w:bookmarkStart w:id="291" w:name="OLE_LINK2"/>
      <w:r w:rsidRPr="002A5584">
        <w:rPr>
          <w:sz w:val="27"/>
          <w:szCs w:val="27"/>
        </w:rPr>
        <w:t xml:space="preserve">«Развития ипотечного жилищного кредитования </w:t>
      </w:r>
      <w:bookmarkEnd w:id="291"/>
      <w:r w:rsidRPr="002A5584">
        <w:rPr>
          <w:sz w:val="27"/>
          <w:szCs w:val="27"/>
        </w:rPr>
        <w:t>в Иркутской области» на 2019</w:t>
      </w:r>
      <w:r>
        <w:rPr>
          <w:sz w:val="27"/>
          <w:szCs w:val="27"/>
        </w:rPr>
        <w:t xml:space="preserve"> – </w:t>
      </w:r>
      <w:r w:rsidRPr="002A5584">
        <w:rPr>
          <w:sz w:val="27"/>
          <w:szCs w:val="27"/>
        </w:rPr>
        <w:t>2024 годы государственной программы Иркутской области «Доступное жилье на 2019</w:t>
      </w:r>
      <w:r>
        <w:rPr>
          <w:sz w:val="27"/>
          <w:szCs w:val="27"/>
        </w:rPr>
        <w:t xml:space="preserve"> – </w:t>
      </w:r>
      <w:r w:rsidRPr="002A5584">
        <w:rPr>
          <w:sz w:val="27"/>
          <w:szCs w:val="27"/>
        </w:rPr>
        <w:t xml:space="preserve">2024 годы», </w:t>
      </w:r>
      <w:bookmarkStart w:id="292" w:name="OLE_LINK3"/>
      <w:r w:rsidRPr="002A5584">
        <w:rPr>
          <w:sz w:val="27"/>
          <w:szCs w:val="27"/>
        </w:rPr>
        <w:t>утвержд</w:t>
      </w:r>
      <w:r w:rsidR="002019E6">
        <w:rPr>
          <w:sz w:val="27"/>
          <w:szCs w:val="27"/>
        </w:rPr>
        <w:t>ё</w:t>
      </w:r>
      <w:r w:rsidRPr="002A5584">
        <w:rPr>
          <w:sz w:val="27"/>
          <w:szCs w:val="27"/>
        </w:rPr>
        <w:t>нная постановлением Правительства Иркутской области от 31 октября 2018 г</w:t>
      </w:r>
      <w:r>
        <w:rPr>
          <w:sz w:val="27"/>
          <w:szCs w:val="27"/>
        </w:rPr>
        <w:t>.</w:t>
      </w:r>
      <w:r w:rsidRPr="002A5584">
        <w:rPr>
          <w:sz w:val="27"/>
          <w:szCs w:val="27"/>
        </w:rPr>
        <w:t xml:space="preserve"> № 780</w:t>
      </w:r>
      <w:r>
        <w:rPr>
          <w:sz w:val="27"/>
          <w:szCs w:val="27"/>
        </w:rPr>
        <w:t>-</w:t>
      </w:r>
      <w:r w:rsidRPr="002A5584">
        <w:rPr>
          <w:sz w:val="27"/>
          <w:szCs w:val="27"/>
        </w:rPr>
        <w:t>пп</w:t>
      </w:r>
      <w:bookmarkEnd w:id="292"/>
      <w:r w:rsidRPr="002A5584">
        <w:rPr>
          <w:sz w:val="27"/>
          <w:szCs w:val="27"/>
        </w:rPr>
        <w:t>, предусматрива</w:t>
      </w:r>
      <w:r w:rsidR="009850DC">
        <w:rPr>
          <w:sz w:val="27"/>
          <w:szCs w:val="27"/>
        </w:rPr>
        <w:t>ет</w:t>
      </w:r>
      <w:r w:rsidRPr="002A5584">
        <w:rPr>
          <w:sz w:val="27"/>
          <w:szCs w:val="27"/>
        </w:rPr>
        <w:t xml:space="preserve"> предоставление областной государственной поддержки в виде социальной выплаты гражданам, улучшающи</w:t>
      </w:r>
      <w:r w:rsidR="009850DC">
        <w:rPr>
          <w:sz w:val="27"/>
          <w:szCs w:val="27"/>
        </w:rPr>
        <w:t>м</w:t>
      </w:r>
      <w:r w:rsidRPr="002A5584">
        <w:rPr>
          <w:sz w:val="27"/>
          <w:szCs w:val="27"/>
        </w:rPr>
        <w:t xml:space="preserve"> свои жилищные условия за сч</w:t>
      </w:r>
      <w:r w:rsidR="002019E6">
        <w:rPr>
          <w:sz w:val="27"/>
          <w:szCs w:val="27"/>
        </w:rPr>
        <w:t>ё</w:t>
      </w:r>
      <w:r w:rsidRPr="002A5584">
        <w:rPr>
          <w:sz w:val="27"/>
          <w:szCs w:val="27"/>
        </w:rPr>
        <w:t xml:space="preserve">т приобретения жилья </w:t>
      </w:r>
      <w:r w:rsidR="002019E6">
        <w:rPr>
          <w:sz w:val="27"/>
          <w:szCs w:val="27"/>
        </w:rPr>
        <w:br/>
      </w:r>
      <w:r w:rsidRPr="002A5584">
        <w:rPr>
          <w:sz w:val="27"/>
          <w:szCs w:val="27"/>
        </w:rPr>
        <w:t>на первичном рынке (строительства – для многодетных семей) с использованием средств ипотечного жилищного кредитования</w:t>
      </w:r>
      <w:r w:rsidR="00DE041D">
        <w:rPr>
          <w:rStyle w:val="ae"/>
          <w:sz w:val="27"/>
          <w:szCs w:val="27"/>
        </w:rPr>
        <w:footnoteReference w:id="52"/>
      </w:r>
      <w:r w:rsidRPr="00FD39CE">
        <w:rPr>
          <w:sz w:val="27"/>
          <w:szCs w:val="27"/>
        </w:rPr>
        <w:t>.</w:t>
      </w:r>
    </w:p>
    <w:p w:rsidR="005F5E8A" w:rsidRPr="00FD39CE" w:rsidRDefault="005F5E8A" w:rsidP="005F5E8A">
      <w:pPr>
        <w:ind w:firstLine="709"/>
        <w:jc w:val="both"/>
        <w:rPr>
          <w:sz w:val="27"/>
          <w:szCs w:val="27"/>
        </w:rPr>
      </w:pPr>
      <w:r w:rsidRPr="00475F2E">
        <w:rPr>
          <w:sz w:val="27"/>
          <w:szCs w:val="27"/>
        </w:rPr>
        <w:t>Подпрограмма «Молодым семьям – доступное жиль</w:t>
      </w:r>
      <w:r w:rsidR="00A6573A">
        <w:rPr>
          <w:sz w:val="27"/>
          <w:szCs w:val="27"/>
        </w:rPr>
        <w:t>ё</w:t>
      </w:r>
      <w:r w:rsidRPr="00475F2E">
        <w:rPr>
          <w:sz w:val="27"/>
          <w:szCs w:val="27"/>
        </w:rPr>
        <w:t>» на 2019</w:t>
      </w:r>
      <w:r>
        <w:rPr>
          <w:sz w:val="27"/>
          <w:szCs w:val="27"/>
        </w:rPr>
        <w:t xml:space="preserve"> – </w:t>
      </w:r>
      <w:r w:rsidRPr="00475F2E">
        <w:rPr>
          <w:sz w:val="27"/>
          <w:szCs w:val="27"/>
        </w:rPr>
        <w:t>2024 годы Государственной программы Иркутской области «Доступное жиль</w:t>
      </w:r>
      <w:r w:rsidR="00A6573A">
        <w:rPr>
          <w:sz w:val="27"/>
          <w:szCs w:val="27"/>
        </w:rPr>
        <w:t>ё</w:t>
      </w:r>
      <w:r w:rsidRPr="00475F2E">
        <w:rPr>
          <w:sz w:val="27"/>
          <w:szCs w:val="27"/>
        </w:rPr>
        <w:t xml:space="preserve"> </w:t>
      </w:r>
      <w:r>
        <w:rPr>
          <w:sz w:val="27"/>
          <w:szCs w:val="27"/>
        </w:rPr>
        <w:br/>
      </w:r>
      <w:r w:rsidRPr="00475F2E">
        <w:rPr>
          <w:sz w:val="27"/>
          <w:szCs w:val="27"/>
        </w:rPr>
        <w:t>на 2019</w:t>
      </w:r>
      <w:r>
        <w:rPr>
          <w:sz w:val="27"/>
          <w:szCs w:val="27"/>
        </w:rPr>
        <w:t xml:space="preserve"> – </w:t>
      </w:r>
      <w:r w:rsidRPr="00475F2E">
        <w:rPr>
          <w:sz w:val="27"/>
          <w:szCs w:val="27"/>
        </w:rPr>
        <w:t>2024 годы», утвержд</w:t>
      </w:r>
      <w:r w:rsidR="002019E6">
        <w:rPr>
          <w:sz w:val="27"/>
          <w:szCs w:val="27"/>
        </w:rPr>
        <w:t>ё</w:t>
      </w:r>
      <w:r w:rsidRPr="00475F2E">
        <w:rPr>
          <w:sz w:val="27"/>
          <w:szCs w:val="27"/>
        </w:rPr>
        <w:t>нная постановлением Правительства Иркутской области от 31 октября 2018 г</w:t>
      </w:r>
      <w:r>
        <w:rPr>
          <w:sz w:val="27"/>
          <w:szCs w:val="27"/>
        </w:rPr>
        <w:t>.</w:t>
      </w:r>
      <w:r w:rsidRPr="00475F2E">
        <w:rPr>
          <w:sz w:val="27"/>
          <w:szCs w:val="27"/>
        </w:rPr>
        <w:t xml:space="preserve"> № 780</w:t>
      </w:r>
      <w:r>
        <w:rPr>
          <w:sz w:val="27"/>
          <w:szCs w:val="27"/>
        </w:rPr>
        <w:t>-</w:t>
      </w:r>
      <w:r w:rsidRPr="00475F2E">
        <w:rPr>
          <w:sz w:val="27"/>
          <w:szCs w:val="27"/>
        </w:rPr>
        <w:t>пп, предусматрива</w:t>
      </w:r>
      <w:r w:rsidR="009850DC">
        <w:rPr>
          <w:sz w:val="27"/>
          <w:szCs w:val="27"/>
        </w:rPr>
        <w:t>ет</w:t>
      </w:r>
      <w:r w:rsidRPr="00475F2E">
        <w:rPr>
          <w:sz w:val="27"/>
          <w:szCs w:val="27"/>
        </w:rPr>
        <w:t xml:space="preserve"> предоставление социальных выплат на приобретение жилого помещения или строительство индивидуального жилого дома</w:t>
      </w:r>
      <w:r w:rsidR="00752E67">
        <w:rPr>
          <w:rStyle w:val="ae"/>
          <w:sz w:val="27"/>
          <w:szCs w:val="27"/>
        </w:rPr>
        <w:footnoteReference w:id="53"/>
      </w:r>
      <w:r w:rsidRPr="00475F2E">
        <w:rPr>
          <w:sz w:val="27"/>
          <w:szCs w:val="27"/>
        </w:rPr>
        <w:t>.</w:t>
      </w:r>
    </w:p>
    <w:p w:rsidR="005F5E8A" w:rsidRDefault="00104115" w:rsidP="005F5E8A">
      <w:pPr>
        <w:ind w:firstLine="709"/>
        <w:jc w:val="both"/>
        <w:rPr>
          <w:sz w:val="27"/>
          <w:szCs w:val="27"/>
        </w:rPr>
      </w:pPr>
      <w:r w:rsidRPr="00104115">
        <w:rPr>
          <w:sz w:val="27"/>
          <w:szCs w:val="27"/>
        </w:rPr>
        <w:t xml:space="preserve">Подпрограмма «Комплексное развитие сельских территорий </w:t>
      </w:r>
      <w:r w:rsidRPr="00104115">
        <w:rPr>
          <w:sz w:val="27"/>
          <w:szCs w:val="27"/>
        </w:rPr>
        <w:br/>
        <w:t>Иркутской области на 2020</w:t>
      </w:r>
      <w:r>
        <w:rPr>
          <w:sz w:val="27"/>
          <w:szCs w:val="27"/>
        </w:rPr>
        <w:t xml:space="preserve"> – </w:t>
      </w:r>
      <w:r w:rsidRPr="00104115">
        <w:rPr>
          <w:sz w:val="27"/>
          <w:szCs w:val="27"/>
        </w:rPr>
        <w:t>2024 годы» государственной программы Иркутской области «Развитие сельского хозяйства и регулирование рынков сельскохозяйственной продукции, сырья и продовольствия на 2019</w:t>
      </w:r>
      <w:r>
        <w:rPr>
          <w:sz w:val="27"/>
          <w:szCs w:val="27"/>
        </w:rPr>
        <w:t xml:space="preserve"> – </w:t>
      </w:r>
      <w:r w:rsidRPr="00104115">
        <w:rPr>
          <w:sz w:val="27"/>
          <w:szCs w:val="27"/>
        </w:rPr>
        <w:t>2024 годы», утвержденная постановлением Правительства Иркутской области от 26 октября 2018 г</w:t>
      </w:r>
      <w:r>
        <w:rPr>
          <w:sz w:val="27"/>
          <w:szCs w:val="27"/>
        </w:rPr>
        <w:t>.</w:t>
      </w:r>
      <w:r w:rsidRPr="00104115">
        <w:rPr>
          <w:sz w:val="27"/>
          <w:szCs w:val="27"/>
        </w:rPr>
        <w:t xml:space="preserve"> № 772–пп, предусматрива</w:t>
      </w:r>
      <w:r>
        <w:rPr>
          <w:sz w:val="27"/>
          <w:szCs w:val="27"/>
        </w:rPr>
        <w:t>ет</w:t>
      </w:r>
      <w:r w:rsidRPr="00104115">
        <w:rPr>
          <w:sz w:val="27"/>
          <w:szCs w:val="27"/>
        </w:rPr>
        <w:t xml:space="preserve"> предоставление социальных выплат </w:t>
      </w:r>
      <w:r>
        <w:rPr>
          <w:sz w:val="27"/>
          <w:szCs w:val="27"/>
        </w:rPr>
        <w:br/>
      </w:r>
      <w:r w:rsidRPr="00104115">
        <w:rPr>
          <w:sz w:val="27"/>
          <w:szCs w:val="27"/>
        </w:rPr>
        <w:lastRenderedPageBreak/>
        <w:t>на строительство (приобретение) жилья гражданам, проживающим на сельских территориях, осуществляющим трудовую деятельность на предприятиях агропромышленного комплекса</w:t>
      </w:r>
      <w:r w:rsidR="007B5EFA">
        <w:rPr>
          <w:rStyle w:val="ae"/>
          <w:sz w:val="27"/>
          <w:szCs w:val="27"/>
        </w:rPr>
        <w:footnoteReference w:id="54"/>
      </w:r>
      <w:r w:rsidR="005F5E8A" w:rsidRPr="00597794">
        <w:rPr>
          <w:sz w:val="27"/>
          <w:szCs w:val="27"/>
        </w:rPr>
        <w:t>.</w:t>
      </w:r>
    </w:p>
    <w:p w:rsidR="005F5E8A" w:rsidRPr="00FD39CE" w:rsidRDefault="005F5E8A" w:rsidP="005F5E8A">
      <w:pPr>
        <w:ind w:firstLine="709"/>
        <w:jc w:val="both"/>
        <w:rPr>
          <w:sz w:val="27"/>
          <w:szCs w:val="27"/>
        </w:rPr>
      </w:pPr>
      <w:r w:rsidRPr="001A3B84">
        <w:rPr>
          <w:sz w:val="27"/>
          <w:szCs w:val="27"/>
        </w:rPr>
        <w:t>Законом Иркутской области от 28 декабря 2015 г</w:t>
      </w:r>
      <w:r>
        <w:rPr>
          <w:sz w:val="27"/>
          <w:szCs w:val="27"/>
        </w:rPr>
        <w:t xml:space="preserve">. </w:t>
      </w:r>
      <w:r w:rsidRPr="001A3B84">
        <w:rPr>
          <w:sz w:val="27"/>
          <w:szCs w:val="27"/>
        </w:rPr>
        <w:t>№ 146-ОЗ «О бесплатном предоставлении земельных уч</w:t>
      </w:r>
      <w:r>
        <w:rPr>
          <w:sz w:val="27"/>
          <w:szCs w:val="27"/>
        </w:rPr>
        <w:t>астков в собственность граждан»</w:t>
      </w:r>
      <w:r w:rsidRPr="001A3B84">
        <w:rPr>
          <w:sz w:val="27"/>
          <w:szCs w:val="27"/>
        </w:rPr>
        <w:t xml:space="preserve"> определены случаи бесплатного предоставления земельных участков в собственность граждан для индивидуального жилищного строительства, ведения личного подсобного хозяйства в границах населенного пункта на территории поселения, городского округа</w:t>
      </w:r>
      <w:r w:rsidR="00D17FBC">
        <w:rPr>
          <w:rStyle w:val="ae"/>
          <w:sz w:val="27"/>
          <w:szCs w:val="27"/>
        </w:rPr>
        <w:footnoteReference w:id="55"/>
      </w:r>
      <w:r w:rsidRPr="001A3B84">
        <w:rPr>
          <w:sz w:val="27"/>
          <w:szCs w:val="27"/>
        </w:rPr>
        <w:t>.</w:t>
      </w:r>
    </w:p>
    <w:p w:rsidR="005F5E8A" w:rsidRPr="00D4497F" w:rsidRDefault="005F5E8A" w:rsidP="005F5E8A">
      <w:pPr>
        <w:ind w:firstLine="709"/>
        <w:jc w:val="both"/>
        <w:rPr>
          <w:sz w:val="27"/>
          <w:szCs w:val="27"/>
        </w:rPr>
      </w:pPr>
      <w:r w:rsidRPr="00597794">
        <w:rPr>
          <w:sz w:val="27"/>
          <w:szCs w:val="27"/>
        </w:rPr>
        <w:t>Система дошкольного</w:t>
      </w:r>
      <w:r w:rsidRPr="001A3B84">
        <w:rPr>
          <w:sz w:val="27"/>
          <w:szCs w:val="27"/>
        </w:rPr>
        <w:t xml:space="preserve"> образо</w:t>
      </w:r>
      <w:r w:rsidRPr="00D4497F">
        <w:rPr>
          <w:sz w:val="27"/>
          <w:szCs w:val="27"/>
        </w:rPr>
        <w:t>вания Иркутской области включает 1</w:t>
      </w:r>
      <w:r w:rsidR="00CB24F9">
        <w:rPr>
          <w:sz w:val="27"/>
          <w:szCs w:val="27"/>
        </w:rPr>
        <w:t> </w:t>
      </w:r>
      <w:r w:rsidRPr="00D4497F">
        <w:rPr>
          <w:sz w:val="27"/>
          <w:szCs w:val="27"/>
        </w:rPr>
        <w:t>0</w:t>
      </w:r>
      <w:r w:rsidR="002C1838">
        <w:rPr>
          <w:sz w:val="27"/>
          <w:szCs w:val="27"/>
        </w:rPr>
        <w:t>64</w:t>
      </w:r>
      <w:r w:rsidRPr="00D4497F">
        <w:rPr>
          <w:sz w:val="27"/>
          <w:szCs w:val="27"/>
        </w:rPr>
        <w:t> образовательных организаций, осуществляющих образовательную деятельность по образовательным программам дошкольного образования и (или) присмотр и уход за детьми, из них: 8</w:t>
      </w:r>
      <w:r>
        <w:rPr>
          <w:sz w:val="27"/>
          <w:szCs w:val="27"/>
        </w:rPr>
        <w:t>7</w:t>
      </w:r>
      <w:r w:rsidR="002C1838">
        <w:rPr>
          <w:sz w:val="27"/>
          <w:szCs w:val="27"/>
        </w:rPr>
        <w:t>0</w:t>
      </w:r>
      <w:r w:rsidRPr="00D4497F">
        <w:rPr>
          <w:sz w:val="27"/>
          <w:szCs w:val="27"/>
        </w:rPr>
        <w:t xml:space="preserve"> дошкольных образовательных организаций, в том числе 8</w:t>
      </w:r>
      <w:r w:rsidR="002C1838">
        <w:rPr>
          <w:sz w:val="27"/>
          <w:szCs w:val="27"/>
        </w:rPr>
        <w:t>49</w:t>
      </w:r>
      <w:r w:rsidRPr="00D4497F">
        <w:rPr>
          <w:sz w:val="27"/>
          <w:szCs w:val="27"/>
        </w:rPr>
        <w:t xml:space="preserve"> муниципальн</w:t>
      </w:r>
      <w:r w:rsidR="002C1838">
        <w:rPr>
          <w:sz w:val="27"/>
          <w:szCs w:val="27"/>
        </w:rPr>
        <w:t>ых</w:t>
      </w:r>
      <w:r w:rsidRPr="00D4497F">
        <w:rPr>
          <w:sz w:val="27"/>
          <w:szCs w:val="27"/>
        </w:rPr>
        <w:t xml:space="preserve"> </w:t>
      </w:r>
      <w:r>
        <w:rPr>
          <w:sz w:val="27"/>
          <w:szCs w:val="27"/>
        </w:rPr>
        <w:t>и</w:t>
      </w:r>
      <w:r w:rsidRPr="00D4497F">
        <w:rPr>
          <w:sz w:val="27"/>
          <w:szCs w:val="27"/>
        </w:rPr>
        <w:t xml:space="preserve"> 2</w:t>
      </w:r>
      <w:r w:rsidR="002C1838">
        <w:rPr>
          <w:sz w:val="27"/>
          <w:szCs w:val="27"/>
        </w:rPr>
        <w:t>1</w:t>
      </w:r>
      <w:r>
        <w:rPr>
          <w:sz w:val="27"/>
          <w:szCs w:val="27"/>
        </w:rPr>
        <w:t xml:space="preserve"> частн</w:t>
      </w:r>
      <w:r w:rsidR="002C1838">
        <w:rPr>
          <w:sz w:val="27"/>
          <w:szCs w:val="27"/>
        </w:rPr>
        <w:t>ая</w:t>
      </w:r>
      <w:r w:rsidRPr="00D4497F">
        <w:rPr>
          <w:sz w:val="27"/>
          <w:szCs w:val="27"/>
        </w:rPr>
        <w:t xml:space="preserve">; </w:t>
      </w:r>
      <w:r w:rsidR="002C1838">
        <w:rPr>
          <w:sz w:val="27"/>
          <w:szCs w:val="27"/>
        </w:rPr>
        <w:t>59</w:t>
      </w:r>
      <w:r>
        <w:rPr>
          <w:sz w:val="27"/>
          <w:szCs w:val="27"/>
        </w:rPr>
        <w:t xml:space="preserve"> </w:t>
      </w:r>
      <w:r w:rsidRPr="00D4497F">
        <w:rPr>
          <w:sz w:val="27"/>
          <w:szCs w:val="27"/>
        </w:rPr>
        <w:t>муниципальны</w:t>
      </w:r>
      <w:r w:rsidR="002C1838">
        <w:rPr>
          <w:sz w:val="27"/>
          <w:szCs w:val="27"/>
        </w:rPr>
        <w:t>х</w:t>
      </w:r>
      <w:r w:rsidRPr="00D4497F">
        <w:rPr>
          <w:sz w:val="27"/>
          <w:szCs w:val="27"/>
        </w:rPr>
        <w:t xml:space="preserve"> общеобразовательны</w:t>
      </w:r>
      <w:r w:rsidR="002C1838">
        <w:rPr>
          <w:sz w:val="27"/>
          <w:szCs w:val="27"/>
        </w:rPr>
        <w:t>х</w:t>
      </w:r>
      <w:r w:rsidRPr="00D4497F">
        <w:rPr>
          <w:sz w:val="27"/>
          <w:szCs w:val="27"/>
        </w:rPr>
        <w:t xml:space="preserve"> организаци</w:t>
      </w:r>
      <w:r w:rsidR="002C1838">
        <w:rPr>
          <w:sz w:val="27"/>
          <w:szCs w:val="27"/>
        </w:rPr>
        <w:t>й</w:t>
      </w:r>
      <w:r w:rsidRPr="00D4497F">
        <w:rPr>
          <w:sz w:val="27"/>
          <w:szCs w:val="27"/>
        </w:rPr>
        <w:t xml:space="preserve">, реализующие уровень дошкольного образования, имеющие в своем составе обособленные структурные подразделения (филиалы). </w:t>
      </w:r>
      <w:r w:rsidR="00CB24F9">
        <w:rPr>
          <w:sz w:val="27"/>
          <w:szCs w:val="27"/>
        </w:rPr>
        <w:t>В регионе ф</w:t>
      </w:r>
      <w:r w:rsidRPr="00D4497F">
        <w:rPr>
          <w:sz w:val="27"/>
          <w:szCs w:val="27"/>
        </w:rPr>
        <w:t>ункционируют 13</w:t>
      </w:r>
      <w:r w:rsidR="002C1838">
        <w:rPr>
          <w:sz w:val="27"/>
          <w:szCs w:val="27"/>
        </w:rPr>
        <w:t>7</w:t>
      </w:r>
      <w:r>
        <w:rPr>
          <w:sz w:val="27"/>
          <w:szCs w:val="27"/>
        </w:rPr>
        <w:t xml:space="preserve"> муниципальных общеобразовательных организаций, имеющих</w:t>
      </w:r>
      <w:r w:rsidRPr="00D4497F">
        <w:rPr>
          <w:sz w:val="27"/>
          <w:szCs w:val="27"/>
        </w:rPr>
        <w:t xml:space="preserve"> в составе также дошкольные группы.</w:t>
      </w:r>
    </w:p>
    <w:p w:rsidR="005F5E8A" w:rsidRDefault="005F5E8A" w:rsidP="005F5E8A">
      <w:pPr>
        <w:ind w:firstLine="709"/>
        <w:jc w:val="both"/>
        <w:rPr>
          <w:sz w:val="27"/>
          <w:szCs w:val="27"/>
        </w:rPr>
      </w:pPr>
      <w:r>
        <w:rPr>
          <w:sz w:val="27"/>
          <w:szCs w:val="27"/>
        </w:rPr>
        <w:t xml:space="preserve">В области </w:t>
      </w:r>
      <w:r w:rsidRPr="0090454E">
        <w:rPr>
          <w:sz w:val="27"/>
          <w:szCs w:val="27"/>
        </w:rPr>
        <w:t>8</w:t>
      </w:r>
      <w:r w:rsidR="002C1838">
        <w:rPr>
          <w:sz w:val="27"/>
          <w:szCs w:val="27"/>
        </w:rPr>
        <w:t>87</w:t>
      </w:r>
      <w:r w:rsidRPr="0090454E">
        <w:rPr>
          <w:sz w:val="27"/>
          <w:szCs w:val="27"/>
        </w:rPr>
        <w:t xml:space="preserve"> образовательн</w:t>
      </w:r>
      <w:r w:rsidR="002C1838">
        <w:rPr>
          <w:sz w:val="27"/>
          <w:szCs w:val="27"/>
        </w:rPr>
        <w:t>ых</w:t>
      </w:r>
      <w:r w:rsidRPr="0090454E">
        <w:rPr>
          <w:sz w:val="27"/>
          <w:szCs w:val="27"/>
        </w:rPr>
        <w:t xml:space="preserve"> организаци</w:t>
      </w:r>
      <w:r w:rsidR="002C1838">
        <w:rPr>
          <w:sz w:val="27"/>
          <w:szCs w:val="27"/>
        </w:rPr>
        <w:t>й</w:t>
      </w:r>
      <w:r>
        <w:rPr>
          <w:sz w:val="27"/>
          <w:szCs w:val="27"/>
        </w:rPr>
        <w:t xml:space="preserve"> </w:t>
      </w:r>
      <w:r w:rsidRPr="0090454E">
        <w:rPr>
          <w:sz w:val="27"/>
          <w:szCs w:val="27"/>
        </w:rPr>
        <w:t>реализу</w:t>
      </w:r>
      <w:r w:rsidR="002C1838">
        <w:rPr>
          <w:sz w:val="27"/>
          <w:szCs w:val="27"/>
        </w:rPr>
        <w:t>ю</w:t>
      </w:r>
      <w:r w:rsidRPr="0090454E">
        <w:rPr>
          <w:sz w:val="27"/>
          <w:szCs w:val="27"/>
        </w:rPr>
        <w:t xml:space="preserve">т общеобразовательные программы: </w:t>
      </w:r>
      <w:r>
        <w:rPr>
          <w:sz w:val="27"/>
          <w:szCs w:val="27"/>
        </w:rPr>
        <w:t xml:space="preserve">из них </w:t>
      </w:r>
      <w:r w:rsidRPr="0090454E">
        <w:rPr>
          <w:sz w:val="27"/>
          <w:szCs w:val="27"/>
        </w:rPr>
        <w:t>муниципальные об</w:t>
      </w:r>
      <w:r>
        <w:rPr>
          <w:sz w:val="27"/>
          <w:szCs w:val="27"/>
        </w:rPr>
        <w:t>разовательные организации – 83</w:t>
      </w:r>
      <w:r w:rsidR="002C1838">
        <w:rPr>
          <w:sz w:val="27"/>
          <w:szCs w:val="27"/>
        </w:rPr>
        <w:t>1</w:t>
      </w:r>
      <w:r>
        <w:rPr>
          <w:sz w:val="27"/>
          <w:szCs w:val="27"/>
        </w:rPr>
        <w:t xml:space="preserve">, </w:t>
      </w:r>
      <w:r w:rsidRPr="0090454E">
        <w:rPr>
          <w:sz w:val="27"/>
          <w:szCs w:val="27"/>
        </w:rPr>
        <w:t xml:space="preserve">государственные </w:t>
      </w:r>
      <w:r>
        <w:rPr>
          <w:sz w:val="27"/>
          <w:szCs w:val="27"/>
        </w:rPr>
        <w:t>–</w:t>
      </w:r>
      <w:r w:rsidRPr="0090454E">
        <w:rPr>
          <w:sz w:val="27"/>
          <w:szCs w:val="27"/>
        </w:rPr>
        <w:t xml:space="preserve"> 4</w:t>
      </w:r>
      <w:r>
        <w:rPr>
          <w:sz w:val="27"/>
          <w:szCs w:val="27"/>
        </w:rPr>
        <w:t>3</w:t>
      </w:r>
      <w:r w:rsidRPr="0090454E">
        <w:rPr>
          <w:sz w:val="27"/>
          <w:szCs w:val="27"/>
        </w:rPr>
        <w:t xml:space="preserve">; негосударственные </w:t>
      </w:r>
      <w:r>
        <w:rPr>
          <w:sz w:val="27"/>
          <w:szCs w:val="27"/>
        </w:rPr>
        <w:t>–</w:t>
      </w:r>
      <w:r w:rsidRPr="0090454E">
        <w:rPr>
          <w:sz w:val="27"/>
          <w:szCs w:val="27"/>
        </w:rPr>
        <w:t xml:space="preserve"> 1</w:t>
      </w:r>
      <w:r w:rsidR="002C1838">
        <w:rPr>
          <w:sz w:val="27"/>
          <w:szCs w:val="27"/>
        </w:rPr>
        <w:t>3</w:t>
      </w:r>
      <w:r>
        <w:rPr>
          <w:sz w:val="27"/>
          <w:szCs w:val="27"/>
        </w:rPr>
        <w:t xml:space="preserve">. </w:t>
      </w:r>
    </w:p>
    <w:p w:rsidR="005F5E8A" w:rsidRDefault="005F5E8A" w:rsidP="005F5E8A">
      <w:pPr>
        <w:ind w:firstLine="709"/>
        <w:jc w:val="both"/>
        <w:rPr>
          <w:bCs/>
          <w:sz w:val="27"/>
          <w:szCs w:val="27"/>
        </w:rPr>
      </w:pPr>
      <w:r w:rsidRPr="00FD39CE">
        <w:rPr>
          <w:sz w:val="27"/>
          <w:szCs w:val="27"/>
        </w:rPr>
        <w:t xml:space="preserve">В системе профессионального образования </w:t>
      </w:r>
      <w:r w:rsidR="00294CA7" w:rsidRPr="00D4497F">
        <w:rPr>
          <w:sz w:val="27"/>
          <w:szCs w:val="27"/>
        </w:rPr>
        <w:t xml:space="preserve">Иркутской области </w:t>
      </w:r>
      <w:r w:rsidRPr="00FD39CE">
        <w:rPr>
          <w:sz w:val="27"/>
          <w:szCs w:val="27"/>
        </w:rPr>
        <w:t xml:space="preserve">действуют </w:t>
      </w:r>
      <w:r w:rsidR="00294CA7">
        <w:rPr>
          <w:sz w:val="27"/>
          <w:szCs w:val="27"/>
        </w:rPr>
        <w:br/>
      </w:r>
      <w:r w:rsidRPr="00FD39CE">
        <w:rPr>
          <w:sz w:val="27"/>
          <w:szCs w:val="27"/>
        </w:rPr>
        <w:t>8</w:t>
      </w:r>
      <w:r w:rsidR="002C1838">
        <w:rPr>
          <w:sz w:val="27"/>
          <w:szCs w:val="27"/>
        </w:rPr>
        <w:t>2</w:t>
      </w:r>
      <w:r>
        <w:rPr>
          <w:sz w:val="27"/>
          <w:szCs w:val="27"/>
        </w:rPr>
        <w:t xml:space="preserve"> </w:t>
      </w:r>
      <w:r w:rsidRPr="00FD39CE">
        <w:rPr>
          <w:sz w:val="27"/>
          <w:szCs w:val="27"/>
        </w:rPr>
        <w:t>профессиональ</w:t>
      </w:r>
      <w:r>
        <w:rPr>
          <w:sz w:val="27"/>
          <w:szCs w:val="27"/>
        </w:rPr>
        <w:t>ны</w:t>
      </w:r>
      <w:r w:rsidR="00483F4F">
        <w:rPr>
          <w:sz w:val="27"/>
          <w:szCs w:val="27"/>
        </w:rPr>
        <w:t>е</w:t>
      </w:r>
      <w:r w:rsidR="002C1838">
        <w:rPr>
          <w:sz w:val="27"/>
          <w:szCs w:val="27"/>
        </w:rPr>
        <w:t xml:space="preserve"> </w:t>
      </w:r>
      <w:r>
        <w:rPr>
          <w:sz w:val="27"/>
          <w:szCs w:val="27"/>
        </w:rPr>
        <w:t>образовательны</w:t>
      </w:r>
      <w:r w:rsidR="00483F4F">
        <w:rPr>
          <w:sz w:val="27"/>
          <w:szCs w:val="27"/>
        </w:rPr>
        <w:t>е</w:t>
      </w:r>
      <w:r>
        <w:rPr>
          <w:sz w:val="27"/>
          <w:szCs w:val="27"/>
        </w:rPr>
        <w:t xml:space="preserve"> организаци</w:t>
      </w:r>
      <w:r w:rsidR="00483F4F">
        <w:rPr>
          <w:sz w:val="27"/>
          <w:szCs w:val="27"/>
        </w:rPr>
        <w:t>и</w:t>
      </w:r>
      <w:r>
        <w:rPr>
          <w:sz w:val="27"/>
          <w:szCs w:val="27"/>
        </w:rPr>
        <w:t xml:space="preserve"> и </w:t>
      </w:r>
      <w:r>
        <w:rPr>
          <w:bCs/>
          <w:sz w:val="27"/>
          <w:szCs w:val="27"/>
        </w:rPr>
        <w:t>25</w:t>
      </w:r>
      <w:r w:rsidRPr="00FD39CE">
        <w:rPr>
          <w:bCs/>
          <w:sz w:val="27"/>
          <w:szCs w:val="27"/>
        </w:rPr>
        <w:t xml:space="preserve"> высших учебных заведени</w:t>
      </w:r>
      <w:r>
        <w:rPr>
          <w:bCs/>
          <w:sz w:val="27"/>
          <w:szCs w:val="27"/>
        </w:rPr>
        <w:t>й</w:t>
      </w:r>
      <w:r w:rsidR="009850DC">
        <w:rPr>
          <w:bCs/>
          <w:sz w:val="27"/>
          <w:szCs w:val="27"/>
        </w:rPr>
        <w:t xml:space="preserve"> </w:t>
      </w:r>
      <w:r w:rsidRPr="008860D4">
        <w:rPr>
          <w:bCs/>
          <w:sz w:val="27"/>
          <w:szCs w:val="27"/>
        </w:rPr>
        <w:t>(9</w:t>
      </w:r>
      <w:r>
        <w:rPr>
          <w:bCs/>
          <w:sz w:val="27"/>
          <w:szCs w:val="27"/>
        </w:rPr>
        <w:t xml:space="preserve"> </w:t>
      </w:r>
      <w:r w:rsidRPr="008860D4">
        <w:rPr>
          <w:bCs/>
          <w:sz w:val="27"/>
          <w:szCs w:val="27"/>
        </w:rPr>
        <w:t>государственных и 3 частных, а также 13 филиалов</w:t>
      </w:r>
      <w:r w:rsidR="009850DC" w:rsidRPr="008860D4">
        <w:rPr>
          <w:bCs/>
          <w:sz w:val="27"/>
          <w:szCs w:val="27"/>
        </w:rPr>
        <w:t>)</w:t>
      </w:r>
      <w:r w:rsidRPr="008860D4">
        <w:rPr>
          <w:bCs/>
          <w:sz w:val="27"/>
          <w:szCs w:val="27"/>
        </w:rPr>
        <w:t xml:space="preserve">. 5 вузов региона имеют ведомственную принадлежность, 1 </w:t>
      </w:r>
      <w:r>
        <w:rPr>
          <w:bCs/>
          <w:sz w:val="27"/>
          <w:szCs w:val="27"/>
        </w:rPr>
        <w:t xml:space="preserve">– </w:t>
      </w:r>
      <w:r w:rsidRPr="008860D4">
        <w:rPr>
          <w:bCs/>
          <w:sz w:val="27"/>
          <w:szCs w:val="27"/>
        </w:rPr>
        <w:t xml:space="preserve">статус национального исследовательского университета. На площадке </w:t>
      </w:r>
      <w:r w:rsidR="00294CA7">
        <w:rPr>
          <w:bCs/>
          <w:sz w:val="27"/>
          <w:szCs w:val="27"/>
        </w:rPr>
        <w:t>одного</w:t>
      </w:r>
      <w:r w:rsidRPr="008860D4">
        <w:rPr>
          <w:bCs/>
          <w:sz w:val="27"/>
          <w:szCs w:val="27"/>
        </w:rPr>
        <w:t xml:space="preserve"> вуза функционирует военная кафедра.</w:t>
      </w:r>
    </w:p>
    <w:p w:rsidR="005F5E8A" w:rsidRPr="001C49A6" w:rsidRDefault="005F5E8A" w:rsidP="005F5E8A">
      <w:pPr>
        <w:widowControl/>
        <w:ind w:firstLine="700"/>
        <w:jc w:val="both"/>
        <w:rPr>
          <w:sz w:val="27"/>
          <w:szCs w:val="27"/>
        </w:rPr>
      </w:pPr>
      <w:r>
        <w:rPr>
          <w:sz w:val="27"/>
          <w:szCs w:val="27"/>
        </w:rPr>
        <w:t>У</w:t>
      </w:r>
      <w:r w:rsidRPr="001C49A6">
        <w:rPr>
          <w:sz w:val="27"/>
          <w:szCs w:val="27"/>
        </w:rPr>
        <w:t xml:space="preserve">частники Государственной программы и члены их семей </w:t>
      </w:r>
      <w:r>
        <w:rPr>
          <w:sz w:val="27"/>
          <w:szCs w:val="27"/>
        </w:rPr>
        <w:t>–</w:t>
      </w:r>
      <w:r w:rsidRPr="001C49A6">
        <w:rPr>
          <w:sz w:val="27"/>
          <w:szCs w:val="27"/>
        </w:rPr>
        <w:t xml:space="preserve"> специалисты </w:t>
      </w:r>
      <w:r>
        <w:rPr>
          <w:sz w:val="27"/>
          <w:szCs w:val="27"/>
        </w:rPr>
        <w:br/>
      </w:r>
      <w:r w:rsidRPr="001C49A6">
        <w:rPr>
          <w:sz w:val="27"/>
          <w:szCs w:val="27"/>
        </w:rPr>
        <w:t xml:space="preserve">в сфере здравоохранения в установленном порядке могут пройти профессиональное обучение, в том числе в государственных профессиональных образовательных организациях, осуществляющих образовательную деятельность </w:t>
      </w:r>
      <w:r w:rsidR="00E10014">
        <w:rPr>
          <w:sz w:val="27"/>
          <w:szCs w:val="27"/>
        </w:rPr>
        <w:br/>
      </w:r>
      <w:r w:rsidRPr="001C49A6">
        <w:rPr>
          <w:sz w:val="27"/>
          <w:szCs w:val="27"/>
        </w:rPr>
        <w:t>по образовательным программам среднего профессионального образования. Решение о профессиональном обучении принимается в индивидуальном порядке.</w:t>
      </w:r>
    </w:p>
    <w:p w:rsidR="00D1652B" w:rsidRDefault="005F5E8A" w:rsidP="005F5E8A">
      <w:pPr>
        <w:ind w:firstLine="709"/>
        <w:jc w:val="left"/>
        <w:rPr>
          <w:b/>
          <w:i/>
          <w:sz w:val="27"/>
          <w:szCs w:val="27"/>
        </w:rPr>
      </w:pPr>
      <w:r w:rsidRPr="009E558C">
        <w:rPr>
          <w:b/>
          <w:i/>
          <w:sz w:val="27"/>
          <w:szCs w:val="27"/>
        </w:rPr>
        <w:t xml:space="preserve">Министерство труда и занятости </w:t>
      </w:r>
    </w:p>
    <w:p w:rsidR="005F5E8A" w:rsidRPr="009E558C" w:rsidRDefault="005F5E8A" w:rsidP="005F5E8A">
      <w:pPr>
        <w:ind w:firstLine="709"/>
        <w:jc w:val="left"/>
        <w:rPr>
          <w:b/>
          <w:i/>
          <w:sz w:val="27"/>
          <w:szCs w:val="27"/>
        </w:rPr>
      </w:pPr>
      <w:r w:rsidRPr="009E558C">
        <w:rPr>
          <w:b/>
          <w:i/>
          <w:sz w:val="27"/>
          <w:szCs w:val="27"/>
        </w:rPr>
        <w:t>Иркутской области</w:t>
      </w:r>
    </w:p>
    <w:p w:rsidR="005F5E8A" w:rsidRPr="009E558C" w:rsidRDefault="005F5E8A" w:rsidP="005F5E8A">
      <w:pPr>
        <w:ind w:right="79" w:firstLine="709"/>
        <w:jc w:val="left"/>
        <w:rPr>
          <w:i/>
          <w:sz w:val="27"/>
          <w:szCs w:val="27"/>
        </w:rPr>
      </w:pPr>
      <w:r w:rsidRPr="009E558C">
        <w:rPr>
          <w:i/>
          <w:sz w:val="27"/>
          <w:szCs w:val="27"/>
        </w:rPr>
        <w:t>Адрес: 664011, г. Иркутск, ул. Желябова, д. 8А</w:t>
      </w:r>
    </w:p>
    <w:p w:rsidR="005F5E8A" w:rsidRPr="009E558C" w:rsidRDefault="005F5E8A" w:rsidP="005F5E8A">
      <w:pPr>
        <w:tabs>
          <w:tab w:val="left" w:pos="709"/>
          <w:tab w:val="center" w:pos="4818"/>
        </w:tabs>
        <w:jc w:val="left"/>
        <w:rPr>
          <w:i/>
          <w:sz w:val="27"/>
          <w:szCs w:val="27"/>
        </w:rPr>
      </w:pPr>
      <w:r w:rsidRPr="009E558C">
        <w:rPr>
          <w:i/>
          <w:sz w:val="27"/>
          <w:szCs w:val="27"/>
        </w:rPr>
        <w:tab/>
        <w:t xml:space="preserve">Тел./факс: 8 </w:t>
      </w:r>
      <w:r w:rsidRPr="002019E6">
        <w:rPr>
          <w:i/>
          <w:sz w:val="27"/>
          <w:szCs w:val="27"/>
        </w:rPr>
        <w:t>(3952) 33-46-51, 33-59-97</w:t>
      </w:r>
    </w:p>
    <w:p w:rsidR="005F5E8A" w:rsidRPr="009E558C" w:rsidRDefault="005F5E8A" w:rsidP="005F5E8A">
      <w:pPr>
        <w:ind w:firstLine="708"/>
        <w:jc w:val="both"/>
        <w:rPr>
          <w:i/>
          <w:sz w:val="27"/>
          <w:szCs w:val="27"/>
        </w:rPr>
      </w:pPr>
      <w:r w:rsidRPr="009E558C">
        <w:rPr>
          <w:i/>
          <w:sz w:val="27"/>
          <w:szCs w:val="27"/>
        </w:rPr>
        <w:t xml:space="preserve">Телефон горячей линии: </w:t>
      </w:r>
      <w:r w:rsidRPr="002019E6">
        <w:rPr>
          <w:i/>
          <w:sz w:val="27"/>
          <w:szCs w:val="27"/>
        </w:rPr>
        <w:t>8 (950) 129-20-59</w:t>
      </w:r>
    </w:p>
    <w:p w:rsidR="005F5E8A" w:rsidRPr="009E558C" w:rsidRDefault="005F5E8A" w:rsidP="005F5E8A">
      <w:pPr>
        <w:ind w:firstLine="708"/>
        <w:jc w:val="both"/>
        <w:rPr>
          <w:i/>
          <w:sz w:val="27"/>
          <w:szCs w:val="27"/>
        </w:rPr>
      </w:pPr>
      <w:r w:rsidRPr="009E558C">
        <w:rPr>
          <w:i/>
          <w:sz w:val="27"/>
          <w:szCs w:val="27"/>
        </w:rPr>
        <w:t xml:space="preserve">Официальный Интернет-сайт: </w:t>
      </w:r>
      <w:hyperlink r:id="rId250" w:history="1">
        <w:r w:rsidRPr="00E60523">
          <w:rPr>
            <w:i/>
            <w:sz w:val="27"/>
            <w:szCs w:val="27"/>
          </w:rPr>
          <w:t>www.irkzan.ru</w:t>
        </w:r>
      </w:hyperlink>
    </w:p>
    <w:p w:rsidR="005F5E8A" w:rsidRPr="009E558C" w:rsidRDefault="005F5E8A" w:rsidP="005F5E8A">
      <w:pPr>
        <w:ind w:firstLine="708"/>
        <w:jc w:val="both"/>
        <w:rPr>
          <w:i/>
          <w:sz w:val="27"/>
          <w:szCs w:val="27"/>
        </w:rPr>
      </w:pPr>
      <w:r w:rsidRPr="009E558C">
        <w:rPr>
          <w:i/>
          <w:sz w:val="27"/>
          <w:szCs w:val="27"/>
        </w:rPr>
        <w:t xml:space="preserve">Адрес электронной почты: </w:t>
      </w:r>
      <w:hyperlink r:id="rId251" w:history="1">
        <w:r w:rsidRPr="00E60523">
          <w:rPr>
            <w:i/>
            <w:sz w:val="27"/>
            <w:szCs w:val="27"/>
          </w:rPr>
          <w:t>szn-irkobl@mail.ru</w:t>
        </w:r>
      </w:hyperlink>
    </w:p>
    <w:p w:rsidR="005F5E8A" w:rsidRPr="009E558C" w:rsidRDefault="005F5E8A" w:rsidP="005F5E8A">
      <w:pPr>
        <w:ind w:firstLine="708"/>
        <w:jc w:val="both"/>
        <w:rPr>
          <w:rFonts w:eastAsia="Calibri"/>
          <w:i/>
          <w:sz w:val="27"/>
          <w:szCs w:val="27"/>
        </w:rPr>
      </w:pPr>
      <w:r w:rsidRPr="009E558C">
        <w:rPr>
          <w:i/>
          <w:sz w:val="27"/>
          <w:szCs w:val="27"/>
          <w:lang w:val="en-US"/>
        </w:rPr>
        <w:t>Skype</w:t>
      </w:r>
      <w:r w:rsidRPr="009E558C">
        <w:rPr>
          <w:i/>
          <w:sz w:val="27"/>
          <w:szCs w:val="27"/>
        </w:rPr>
        <w:t xml:space="preserve">: </w:t>
      </w:r>
      <w:r w:rsidRPr="009E558C">
        <w:rPr>
          <w:rFonts w:eastAsia="Calibri"/>
          <w:i/>
          <w:sz w:val="27"/>
          <w:szCs w:val="27"/>
          <w:lang w:val="en-US"/>
        </w:rPr>
        <w:t>Mintrud</w:t>
      </w:r>
      <w:r w:rsidRPr="009E558C">
        <w:rPr>
          <w:rFonts w:eastAsia="Calibri"/>
          <w:i/>
          <w:sz w:val="27"/>
          <w:szCs w:val="27"/>
        </w:rPr>
        <w:t>.</w:t>
      </w:r>
      <w:r w:rsidRPr="009E558C">
        <w:rPr>
          <w:rFonts w:eastAsia="Calibri"/>
          <w:i/>
          <w:sz w:val="27"/>
          <w:szCs w:val="27"/>
          <w:lang w:val="en-US"/>
        </w:rPr>
        <w:t>irk</w:t>
      </w:r>
    </w:p>
    <w:p w:rsidR="00723034" w:rsidRDefault="005F5E8A" w:rsidP="002019E6">
      <w:pPr>
        <w:ind w:firstLine="709"/>
        <w:jc w:val="both"/>
        <w:rPr>
          <w:b/>
          <w:i/>
          <w:sz w:val="27"/>
          <w:szCs w:val="27"/>
        </w:rPr>
      </w:pPr>
      <w:r w:rsidRPr="009E558C">
        <w:rPr>
          <w:b/>
          <w:i/>
          <w:sz w:val="27"/>
          <w:szCs w:val="27"/>
        </w:rPr>
        <w:lastRenderedPageBreak/>
        <w:t xml:space="preserve">Управление по вопросам миграции </w:t>
      </w:r>
    </w:p>
    <w:p w:rsidR="005F5E8A" w:rsidRPr="009E558C" w:rsidRDefault="005F5E8A" w:rsidP="002019E6">
      <w:pPr>
        <w:ind w:firstLine="709"/>
        <w:jc w:val="both"/>
        <w:rPr>
          <w:b/>
          <w:i/>
          <w:sz w:val="27"/>
          <w:szCs w:val="27"/>
        </w:rPr>
      </w:pPr>
      <w:r w:rsidRPr="009E558C">
        <w:rPr>
          <w:b/>
          <w:i/>
          <w:sz w:val="27"/>
          <w:szCs w:val="27"/>
        </w:rPr>
        <w:t>ГУ МВД России</w:t>
      </w:r>
      <w:r w:rsidR="002019E6">
        <w:rPr>
          <w:b/>
          <w:i/>
          <w:sz w:val="27"/>
          <w:szCs w:val="27"/>
        </w:rPr>
        <w:t xml:space="preserve"> </w:t>
      </w:r>
      <w:r w:rsidRPr="009E558C">
        <w:rPr>
          <w:b/>
          <w:i/>
          <w:sz w:val="27"/>
          <w:szCs w:val="27"/>
        </w:rPr>
        <w:t>по Иркутской области</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Адрес: г.</w:t>
      </w:r>
      <w:r w:rsidR="00DA2738">
        <w:rPr>
          <w:rFonts w:ascii="Times New Roman" w:eastAsia="Times New Roman" w:hAnsi="Times New Roman"/>
          <w:i/>
          <w:sz w:val="27"/>
          <w:szCs w:val="27"/>
          <w:lang w:eastAsia="ru-RU"/>
        </w:rPr>
        <w:t xml:space="preserve"> </w:t>
      </w:r>
      <w:r w:rsidRPr="009E558C">
        <w:rPr>
          <w:rFonts w:ascii="Times New Roman" w:eastAsia="Times New Roman" w:hAnsi="Times New Roman"/>
          <w:i/>
          <w:sz w:val="27"/>
          <w:szCs w:val="27"/>
          <w:lang w:eastAsia="ru-RU"/>
        </w:rPr>
        <w:t>Иркутск, ул. Можайского, д. 1А</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Тел./факс: 8 (3952) 21-74-19, 21-74-3</w:t>
      </w:r>
      <w:r w:rsidR="00A51254">
        <w:rPr>
          <w:rFonts w:ascii="Times New Roman" w:eastAsia="Times New Roman" w:hAnsi="Times New Roman"/>
          <w:i/>
          <w:sz w:val="27"/>
          <w:szCs w:val="27"/>
          <w:lang w:eastAsia="ru-RU"/>
        </w:rPr>
        <w:t>1</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Телефон горячей линии: 8 (3952) 21-21-18</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Официальный Интернет-сайт: </w:t>
      </w:r>
      <w:hyperlink w:tgtFrame="_blank" w:history="1">
        <w:r w:rsidRPr="009E558C">
          <w:rPr>
            <w:rFonts w:ascii="Times New Roman" w:eastAsia="Times New Roman" w:hAnsi="Times New Roman"/>
            <w:i/>
            <w:sz w:val="27"/>
            <w:szCs w:val="27"/>
            <w:lang w:eastAsia="ru-RU"/>
          </w:rPr>
          <w:t>https://38.мвд.рф/</w:t>
        </w:r>
      </w:hyperlink>
    </w:p>
    <w:p w:rsidR="005F5E8A" w:rsidRPr="009E558C"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Адрес электронной почты: 38@mvd.ru</w:t>
      </w:r>
    </w:p>
    <w:p w:rsidR="005F5E8A" w:rsidRDefault="005F5E8A" w:rsidP="005F5E8A">
      <w:pPr>
        <w:pStyle w:val="af8"/>
        <w:ind w:firstLine="709"/>
        <w:jc w:val="both"/>
        <w:rPr>
          <w:rFonts w:ascii="Times New Roman" w:eastAsia="Times New Roman" w:hAnsi="Times New Roman"/>
          <w:i/>
          <w:sz w:val="27"/>
          <w:szCs w:val="27"/>
          <w:lang w:eastAsia="ru-RU"/>
        </w:rPr>
      </w:pPr>
    </w:p>
    <w:p w:rsidR="00222B8C" w:rsidRDefault="00222B8C" w:rsidP="005F5E8A">
      <w:pPr>
        <w:pStyle w:val="af8"/>
        <w:ind w:firstLine="709"/>
        <w:jc w:val="both"/>
        <w:rPr>
          <w:rFonts w:ascii="Times New Roman" w:eastAsia="Times New Roman" w:hAnsi="Times New Roman"/>
          <w:i/>
          <w:sz w:val="27"/>
          <w:szCs w:val="27"/>
          <w:lang w:eastAsia="ru-RU"/>
        </w:rPr>
      </w:pPr>
    </w:p>
    <w:p w:rsidR="005F5E8A" w:rsidRPr="00DB7215" w:rsidRDefault="005F5E8A" w:rsidP="005F5E8A">
      <w:pPr>
        <w:pStyle w:val="25"/>
      </w:pPr>
      <w:bookmarkStart w:id="293" w:name="_Toc368992996"/>
      <w:bookmarkStart w:id="294" w:name="_Toc369991266"/>
      <w:bookmarkStart w:id="295" w:name="_Toc371681234"/>
      <w:bookmarkStart w:id="296" w:name="_Toc391916623"/>
      <w:r w:rsidRPr="00DB7215">
        <w:t>КАЛИНИНГРАДСКАЯ ОБЛАСТЬ</w:t>
      </w:r>
      <w:bookmarkEnd w:id="293"/>
      <w:bookmarkEnd w:id="294"/>
      <w:bookmarkEnd w:id="295"/>
      <w:bookmarkEnd w:id="296"/>
    </w:p>
    <w:p w:rsidR="005F5E8A" w:rsidRPr="00DB7215" w:rsidRDefault="005F5E8A" w:rsidP="005F5E8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5F5E8A" w:rsidRPr="00DB7215" w:rsidRDefault="005F5E8A" w:rsidP="005F5E8A">
      <w:pPr>
        <w:rPr>
          <w:i/>
          <w:iCs/>
          <w:sz w:val="27"/>
          <w:szCs w:val="27"/>
        </w:rPr>
      </w:pPr>
      <w:r w:rsidRPr="00DB7215">
        <w:rPr>
          <w:i/>
          <w:iCs/>
          <w:sz w:val="27"/>
          <w:szCs w:val="27"/>
        </w:rPr>
        <w:t xml:space="preserve">распоряжением Правительства Российской Федерации </w:t>
      </w:r>
    </w:p>
    <w:p w:rsidR="005F5E8A" w:rsidRPr="00DB7215" w:rsidRDefault="005F5E8A" w:rsidP="005F5E8A">
      <w:pPr>
        <w:rPr>
          <w:i/>
          <w:iCs/>
          <w:sz w:val="27"/>
          <w:szCs w:val="27"/>
        </w:rPr>
      </w:pPr>
      <w:r w:rsidRPr="00DB7215">
        <w:rPr>
          <w:i/>
          <w:iCs/>
          <w:sz w:val="27"/>
          <w:szCs w:val="27"/>
        </w:rPr>
        <w:t xml:space="preserve">от </w:t>
      </w:r>
      <w:r>
        <w:rPr>
          <w:i/>
          <w:iCs/>
          <w:sz w:val="27"/>
          <w:szCs w:val="27"/>
        </w:rPr>
        <w:t>17 января</w:t>
      </w:r>
      <w:r w:rsidRPr="00DB7215">
        <w:rPr>
          <w:i/>
          <w:iCs/>
          <w:sz w:val="27"/>
          <w:szCs w:val="27"/>
        </w:rPr>
        <w:t xml:space="preserve"> 201</w:t>
      </w:r>
      <w:r>
        <w:rPr>
          <w:i/>
          <w:iCs/>
          <w:sz w:val="27"/>
          <w:szCs w:val="27"/>
        </w:rPr>
        <w:t>8</w:t>
      </w:r>
      <w:r w:rsidRPr="00DB7215">
        <w:rPr>
          <w:i/>
          <w:iCs/>
          <w:sz w:val="27"/>
          <w:szCs w:val="27"/>
        </w:rPr>
        <w:t xml:space="preserve"> г. № </w:t>
      </w:r>
      <w:r>
        <w:rPr>
          <w:i/>
          <w:iCs/>
          <w:sz w:val="27"/>
          <w:szCs w:val="27"/>
        </w:rPr>
        <w:t>29</w:t>
      </w:r>
      <w:r w:rsidRPr="00DB7215">
        <w:rPr>
          <w:i/>
          <w:iCs/>
          <w:sz w:val="27"/>
          <w:szCs w:val="27"/>
        </w:rPr>
        <w:t>-р)</w:t>
      </w:r>
    </w:p>
    <w:p w:rsidR="005F5E8A" w:rsidRPr="00DB7215" w:rsidRDefault="005F5E8A" w:rsidP="005F5E8A">
      <w:pPr>
        <w:pStyle w:val="af6"/>
        <w:spacing w:after="0"/>
        <w:rPr>
          <w:sz w:val="27"/>
          <w:szCs w:val="27"/>
        </w:rPr>
      </w:pPr>
    </w:p>
    <w:p w:rsidR="005F5E8A" w:rsidRPr="00DB7215" w:rsidRDefault="005F5E8A" w:rsidP="005F5E8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5F5E8A" w:rsidRPr="00A0543B" w:rsidRDefault="005F5E8A" w:rsidP="005F5E8A">
      <w:pPr>
        <w:shd w:val="clear" w:color="auto" w:fill="FFFFFF"/>
        <w:ind w:firstLine="709"/>
        <w:jc w:val="both"/>
        <w:rPr>
          <w:sz w:val="27"/>
          <w:szCs w:val="27"/>
        </w:rPr>
      </w:pPr>
      <w:r w:rsidRPr="00A0543B">
        <w:rPr>
          <w:sz w:val="27"/>
          <w:szCs w:val="27"/>
        </w:rPr>
        <w:t>Вся Калининградская область является территорией вселения.</w:t>
      </w:r>
    </w:p>
    <w:p w:rsidR="005F5E8A" w:rsidRPr="00A0543B" w:rsidRDefault="005F5E8A" w:rsidP="005F5E8A">
      <w:pPr>
        <w:shd w:val="clear" w:color="auto" w:fill="FFFFFF"/>
        <w:ind w:firstLine="709"/>
        <w:jc w:val="both"/>
        <w:rPr>
          <w:sz w:val="27"/>
          <w:szCs w:val="27"/>
        </w:rPr>
      </w:pPr>
      <w:r>
        <w:rPr>
          <w:sz w:val="27"/>
          <w:szCs w:val="27"/>
        </w:rPr>
        <w:t>Регион расположен</w:t>
      </w:r>
      <w:r w:rsidRPr="00A0543B">
        <w:rPr>
          <w:sz w:val="27"/>
          <w:szCs w:val="27"/>
        </w:rPr>
        <w:t xml:space="preserve"> на юго-восточном побережье Балтийского моря и</w:t>
      </w:r>
      <w:r>
        <w:rPr>
          <w:sz w:val="27"/>
          <w:szCs w:val="27"/>
        </w:rPr>
        <w:t> </w:t>
      </w:r>
      <w:r w:rsidRPr="00A0543B">
        <w:rPr>
          <w:sz w:val="27"/>
          <w:szCs w:val="27"/>
        </w:rPr>
        <w:t>является самым западным субъектом Российской Федерации, полностью отделенным от остальной территории страны сухопутными границами иностранных государств и</w:t>
      </w:r>
      <w:r w:rsidR="008D6963">
        <w:rPr>
          <w:sz w:val="27"/>
          <w:szCs w:val="27"/>
        </w:rPr>
        <w:t xml:space="preserve"> международными морскими водами, </w:t>
      </w:r>
      <w:r w:rsidR="008D6963" w:rsidRPr="00FD39CE">
        <w:rPr>
          <w:sz w:val="27"/>
          <w:szCs w:val="27"/>
        </w:rPr>
        <w:t xml:space="preserve">входит в состав </w:t>
      </w:r>
      <w:r w:rsidR="008D6963">
        <w:rPr>
          <w:sz w:val="27"/>
          <w:szCs w:val="27"/>
        </w:rPr>
        <w:t>Северо-Западного</w:t>
      </w:r>
      <w:r w:rsidR="008D6963" w:rsidRPr="00FD39CE">
        <w:rPr>
          <w:sz w:val="27"/>
          <w:szCs w:val="27"/>
        </w:rPr>
        <w:t xml:space="preserve"> </w:t>
      </w:r>
      <w:r w:rsidR="008D6963">
        <w:rPr>
          <w:sz w:val="27"/>
          <w:szCs w:val="27"/>
        </w:rPr>
        <w:t>ф</w:t>
      </w:r>
      <w:r w:rsidR="008D6963" w:rsidRPr="00FD39CE">
        <w:rPr>
          <w:sz w:val="27"/>
          <w:szCs w:val="27"/>
        </w:rPr>
        <w:t>едерального округа Российской Федерации</w:t>
      </w:r>
      <w:r w:rsidR="00B667D4">
        <w:rPr>
          <w:sz w:val="27"/>
          <w:szCs w:val="27"/>
        </w:rPr>
        <w:t>.</w:t>
      </w:r>
    </w:p>
    <w:p w:rsidR="005F5E8A" w:rsidRPr="00A0543B" w:rsidRDefault="005F5E8A" w:rsidP="005F5E8A">
      <w:pPr>
        <w:shd w:val="clear" w:color="auto" w:fill="FFFFFF"/>
        <w:ind w:firstLine="709"/>
        <w:jc w:val="both"/>
        <w:rPr>
          <w:sz w:val="27"/>
          <w:szCs w:val="27"/>
        </w:rPr>
      </w:pPr>
      <w:r w:rsidRPr="00A0543B">
        <w:rPr>
          <w:sz w:val="27"/>
          <w:szCs w:val="27"/>
        </w:rPr>
        <w:t>На севере и востоке область граничит с Литовской Республикой, на юге</w:t>
      </w:r>
      <w:r w:rsidR="00E1530D">
        <w:rPr>
          <w:sz w:val="27"/>
          <w:szCs w:val="27"/>
        </w:rPr>
        <w:t xml:space="preserve"> </w:t>
      </w:r>
      <w:r w:rsidRPr="00A0543B">
        <w:rPr>
          <w:sz w:val="27"/>
          <w:szCs w:val="27"/>
        </w:rPr>
        <w:t>– с</w:t>
      </w:r>
      <w:r>
        <w:rPr>
          <w:sz w:val="27"/>
          <w:szCs w:val="27"/>
        </w:rPr>
        <w:t> </w:t>
      </w:r>
      <w:r w:rsidRPr="00A0543B">
        <w:rPr>
          <w:sz w:val="27"/>
          <w:szCs w:val="27"/>
        </w:rPr>
        <w:t>Республикой Польша, на западе ограничивает 183,56 км побережья Балтики. Самые длинные реки области:</w:t>
      </w:r>
      <w:r>
        <w:rPr>
          <w:sz w:val="27"/>
          <w:szCs w:val="27"/>
        </w:rPr>
        <w:t xml:space="preserve"> </w:t>
      </w:r>
      <w:r w:rsidRPr="00A0543B">
        <w:rPr>
          <w:sz w:val="27"/>
          <w:szCs w:val="27"/>
        </w:rPr>
        <w:t>Преголя</w:t>
      </w:r>
      <w:r>
        <w:rPr>
          <w:sz w:val="27"/>
          <w:szCs w:val="27"/>
        </w:rPr>
        <w:t xml:space="preserve"> и </w:t>
      </w:r>
      <w:r w:rsidRPr="00A0543B">
        <w:rPr>
          <w:sz w:val="27"/>
          <w:szCs w:val="27"/>
        </w:rPr>
        <w:t>Неман. Самое крупное озеро – Виштынецкое. Заливы отделены от моря узкими полосками суши – Куршской косой, 48</w:t>
      </w:r>
      <w:r w:rsidRPr="00E1530D">
        <w:rPr>
          <w:sz w:val="27"/>
          <w:szCs w:val="27"/>
        </w:rPr>
        <w:t> </w:t>
      </w:r>
      <w:r w:rsidRPr="00A0543B">
        <w:rPr>
          <w:sz w:val="27"/>
          <w:szCs w:val="27"/>
        </w:rPr>
        <w:t>км которой принадлежит Калининградской области, и</w:t>
      </w:r>
      <w:r>
        <w:rPr>
          <w:sz w:val="27"/>
          <w:szCs w:val="27"/>
        </w:rPr>
        <w:t> </w:t>
      </w:r>
      <w:r w:rsidRPr="00A0543B">
        <w:rPr>
          <w:sz w:val="27"/>
          <w:szCs w:val="27"/>
        </w:rPr>
        <w:t xml:space="preserve">Балтийской </w:t>
      </w:r>
      <w:r>
        <w:rPr>
          <w:sz w:val="27"/>
          <w:szCs w:val="27"/>
        </w:rPr>
        <w:br/>
      </w:r>
      <w:r w:rsidRPr="00A0543B">
        <w:rPr>
          <w:sz w:val="27"/>
          <w:szCs w:val="27"/>
        </w:rPr>
        <w:t>косой – российской частью Вислинской косы, которая составляет 65</w:t>
      </w:r>
      <w:r>
        <w:rPr>
          <w:sz w:val="27"/>
          <w:szCs w:val="27"/>
        </w:rPr>
        <w:t> </w:t>
      </w:r>
      <w:r w:rsidRPr="00A0543B">
        <w:rPr>
          <w:sz w:val="27"/>
          <w:szCs w:val="27"/>
        </w:rPr>
        <w:t>км. </w:t>
      </w:r>
      <w:r w:rsidRPr="00E1530D">
        <w:rPr>
          <w:sz w:val="27"/>
          <w:szCs w:val="27"/>
        </w:rPr>
        <w:t>Область является самым маленьким субъектом Российской Федерации</w:t>
      </w:r>
      <w:r w:rsidRPr="00A0543B">
        <w:rPr>
          <w:sz w:val="27"/>
          <w:szCs w:val="27"/>
        </w:rPr>
        <w:t>.</w:t>
      </w:r>
      <w:r>
        <w:rPr>
          <w:sz w:val="27"/>
          <w:szCs w:val="27"/>
        </w:rPr>
        <w:t xml:space="preserve"> </w:t>
      </w:r>
      <w:r w:rsidRPr="00A0543B">
        <w:rPr>
          <w:sz w:val="27"/>
          <w:szCs w:val="27"/>
        </w:rPr>
        <w:t xml:space="preserve">Административный центр – город </w:t>
      </w:r>
      <w:hyperlink r:id="rId252" w:tgtFrame="_blank" w:tooltip="Официальный сайт ГО &quot;Город Калининград&quot;" w:history="1">
        <w:r w:rsidRPr="00A0543B">
          <w:rPr>
            <w:sz w:val="27"/>
            <w:szCs w:val="27"/>
          </w:rPr>
          <w:t>Калининград</w:t>
        </w:r>
      </w:hyperlink>
      <w:r w:rsidRPr="00A0543B">
        <w:rPr>
          <w:sz w:val="27"/>
          <w:szCs w:val="27"/>
        </w:rPr>
        <w:t>. Крупные города: Советск, Черняховск, Балтийск, Гусев.</w:t>
      </w:r>
    </w:p>
    <w:p w:rsidR="005F5E8A" w:rsidRPr="00A0543B" w:rsidRDefault="005F5E8A" w:rsidP="005F5E8A">
      <w:pPr>
        <w:pStyle w:val="a8"/>
        <w:spacing w:after="0"/>
        <w:ind w:firstLine="709"/>
        <w:jc w:val="both"/>
        <w:rPr>
          <w:rFonts w:ascii="Times New Roman" w:eastAsia="Times New Roman" w:hAnsi="Times New Roman" w:cs="Times New Roman"/>
          <w:sz w:val="27"/>
          <w:szCs w:val="27"/>
        </w:rPr>
      </w:pPr>
      <w:r w:rsidRPr="00A0543B">
        <w:rPr>
          <w:rFonts w:ascii="Times New Roman" w:eastAsia="Times New Roman" w:hAnsi="Times New Roman" w:cs="Times New Roman"/>
          <w:sz w:val="27"/>
          <w:szCs w:val="27"/>
        </w:rPr>
        <w:t xml:space="preserve">Климат области переходный от морского к умеренно континентальному. Средние температуры января </w:t>
      </w:r>
      <w:r>
        <w:rPr>
          <w:rFonts w:ascii="Times New Roman" w:eastAsia="Times New Roman" w:hAnsi="Times New Roman" w:cs="Times New Roman"/>
          <w:sz w:val="27"/>
          <w:szCs w:val="27"/>
        </w:rPr>
        <w:t xml:space="preserve">– </w:t>
      </w:r>
      <w:r w:rsidR="00D15D8B">
        <w:rPr>
          <w:rFonts w:ascii="Times New Roman" w:eastAsia="Times New Roman" w:hAnsi="Times New Roman" w:cs="Times New Roman"/>
          <w:sz w:val="27"/>
          <w:szCs w:val="27"/>
        </w:rPr>
        <w:t>от -3°С до -5</w:t>
      </w:r>
      <w:r w:rsidRPr="00A0543B">
        <w:rPr>
          <w:rFonts w:ascii="Times New Roman" w:eastAsia="Times New Roman" w:hAnsi="Times New Roman" w:cs="Times New Roman"/>
          <w:sz w:val="27"/>
          <w:szCs w:val="27"/>
        </w:rPr>
        <w:t xml:space="preserve">°С, июля </w:t>
      </w:r>
      <w:r w:rsidR="00D15D8B">
        <w:rPr>
          <w:rFonts w:ascii="Times New Roman" w:eastAsia="Times New Roman" w:hAnsi="Times New Roman" w:cs="Times New Roman"/>
          <w:sz w:val="27"/>
          <w:szCs w:val="27"/>
        </w:rPr>
        <w:t xml:space="preserve">– </w:t>
      </w:r>
      <w:r w:rsidRPr="00A0543B">
        <w:rPr>
          <w:rFonts w:ascii="Times New Roman" w:eastAsia="Times New Roman" w:hAnsi="Times New Roman" w:cs="Times New Roman"/>
          <w:sz w:val="27"/>
          <w:szCs w:val="27"/>
        </w:rPr>
        <w:t xml:space="preserve">+15°С </w:t>
      </w:r>
      <w:r w:rsidR="00E1530D">
        <w:rPr>
          <w:rFonts w:ascii="Times New Roman" w:eastAsia="Times New Roman" w:hAnsi="Times New Roman" w:cs="Times New Roman"/>
          <w:sz w:val="27"/>
          <w:szCs w:val="27"/>
        </w:rPr>
        <w:t xml:space="preserve">– </w:t>
      </w:r>
      <w:r w:rsidRPr="00A0543B">
        <w:rPr>
          <w:rFonts w:ascii="Times New Roman" w:eastAsia="Times New Roman" w:hAnsi="Times New Roman" w:cs="Times New Roman"/>
          <w:sz w:val="27"/>
          <w:szCs w:val="27"/>
        </w:rPr>
        <w:t xml:space="preserve"> +17°С. </w:t>
      </w:r>
    </w:p>
    <w:p w:rsidR="0025556E" w:rsidRDefault="005F5E8A" w:rsidP="0025556E">
      <w:pPr>
        <w:shd w:val="clear" w:color="auto" w:fill="FFFFFF"/>
        <w:ind w:firstLine="709"/>
        <w:jc w:val="both"/>
        <w:rPr>
          <w:sz w:val="27"/>
          <w:szCs w:val="27"/>
        </w:rPr>
      </w:pPr>
      <w:r w:rsidRPr="00A0543B">
        <w:rPr>
          <w:sz w:val="27"/>
          <w:szCs w:val="27"/>
        </w:rPr>
        <w:t>Большую часть территории занимает низменность. В регионе име</w:t>
      </w:r>
      <w:r>
        <w:rPr>
          <w:sz w:val="27"/>
          <w:szCs w:val="27"/>
        </w:rPr>
        <w:t>ю</w:t>
      </w:r>
      <w:r w:rsidRPr="00A0543B">
        <w:rPr>
          <w:sz w:val="27"/>
          <w:szCs w:val="27"/>
        </w:rPr>
        <w:t>тся месторождени</w:t>
      </w:r>
      <w:r>
        <w:rPr>
          <w:sz w:val="27"/>
          <w:szCs w:val="27"/>
        </w:rPr>
        <w:t>я:</w:t>
      </w:r>
      <w:r w:rsidRPr="00A0543B">
        <w:rPr>
          <w:sz w:val="27"/>
          <w:szCs w:val="27"/>
        </w:rPr>
        <w:t xml:space="preserve"> янтаря – одно из крупнейших в мире, глин, гравия, каменной соли. </w:t>
      </w:r>
    </w:p>
    <w:p w:rsidR="0025556E" w:rsidRPr="0025556E" w:rsidRDefault="0025556E" w:rsidP="0025556E">
      <w:pPr>
        <w:shd w:val="clear" w:color="auto" w:fill="FFFFFF"/>
        <w:ind w:firstLine="709"/>
        <w:jc w:val="both"/>
        <w:rPr>
          <w:sz w:val="27"/>
          <w:szCs w:val="27"/>
        </w:rPr>
      </w:pPr>
      <w:r>
        <w:rPr>
          <w:sz w:val="27"/>
          <w:szCs w:val="27"/>
        </w:rPr>
        <w:t>Н</w:t>
      </w:r>
      <w:r w:rsidRPr="0025556E">
        <w:rPr>
          <w:sz w:val="27"/>
          <w:szCs w:val="27"/>
        </w:rPr>
        <w:t xml:space="preserve">а территории Калининградской области расположены многочисленные озера, 15% территории </w:t>
      </w:r>
      <w:r w:rsidR="005903F1">
        <w:rPr>
          <w:sz w:val="27"/>
          <w:szCs w:val="27"/>
        </w:rPr>
        <w:t>региона</w:t>
      </w:r>
      <w:r w:rsidRPr="0025556E">
        <w:rPr>
          <w:sz w:val="27"/>
          <w:szCs w:val="27"/>
        </w:rPr>
        <w:t xml:space="preserve"> занимают широколиственно-темнохвойные леса (дуб, ель, сосна, береза, липа). В лесах водятся заяц-русак, белка, куница, лисица, косуля, кабан и др</w:t>
      </w:r>
      <w:r>
        <w:rPr>
          <w:sz w:val="27"/>
          <w:szCs w:val="27"/>
        </w:rPr>
        <w:t>угие, м</w:t>
      </w:r>
      <w:r w:rsidRPr="0025556E">
        <w:rPr>
          <w:sz w:val="27"/>
          <w:szCs w:val="27"/>
        </w:rPr>
        <w:t xml:space="preserve">ного птиц. Воды богаты рыбой: в опресненных морских заливах </w:t>
      </w:r>
      <w:r>
        <w:rPr>
          <w:sz w:val="27"/>
          <w:szCs w:val="27"/>
        </w:rPr>
        <w:t>–</w:t>
      </w:r>
      <w:r w:rsidRPr="0025556E">
        <w:rPr>
          <w:sz w:val="27"/>
          <w:szCs w:val="27"/>
        </w:rPr>
        <w:t xml:space="preserve"> лещ, судак, снеток, угорь и другие виды рыб; в море </w:t>
      </w:r>
      <w:r>
        <w:rPr>
          <w:sz w:val="27"/>
          <w:szCs w:val="27"/>
        </w:rPr>
        <w:t>–</w:t>
      </w:r>
      <w:r w:rsidRPr="0025556E">
        <w:rPr>
          <w:sz w:val="27"/>
          <w:szCs w:val="27"/>
        </w:rPr>
        <w:t xml:space="preserve"> салака, килька, корюшка, лосось и другие виды рыб. На территории Калининградской области расположен национальный парк Куршская коса.</w:t>
      </w:r>
    </w:p>
    <w:p w:rsidR="0025556E" w:rsidRDefault="00263EB9" w:rsidP="0025556E">
      <w:pPr>
        <w:shd w:val="clear" w:color="auto" w:fill="FFFFFF"/>
        <w:ind w:firstLine="709"/>
        <w:jc w:val="both"/>
        <w:rPr>
          <w:sz w:val="27"/>
          <w:szCs w:val="27"/>
        </w:rPr>
      </w:pPr>
      <w:r>
        <w:rPr>
          <w:sz w:val="27"/>
          <w:szCs w:val="27"/>
        </w:rPr>
        <w:t>Численность н</w:t>
      </w:r>
      <w:r w:rsidRPr="0025556E">
        <w:rPr>
          <w:sz w:val="27"/>
          <w:szCs w:val="27"/>
        </w:rPr>
        <w:t>аселени</w:t>
      </w:r>
      <w:r>
        <w:rPr>
          <w:sz w:val="27"/>
          <w:szCs w:val="27"/>
        </w:rPr>
        <w:t>я</w:t>
      </w:r>
      <w:r w:rsidRPr="0025556E">
        <w:rPr>
          <w:sz w:val="27"/>
          <w:szCs w:val="27"/>
        </w:rPr>
        <w:t xml:space="preserve"> области составля</w:t>
      </w:r>
      <w:r>
        <w:rPr>
          <w:sz w:val="27"/>
          <w:szCs w:val="27"/>
        </w:rPr>
        <w:t>ет</w:t>
      </w:r>
      <w:r w:rsidRPr="0025556E">
        <w:rPr>
          <w:sz w:val="27"/>
          <w:szCs w:val="27"/>
        </w:rPr>
        <w:t xml:space="preserve"> 1</w:t>
      </w:r>
      <w:r>
        <w:rPr>
          <w:sz w:val="27"/>
          <w:szCs w:val="27"/>
        </w:rPr>
        <w:t> </w:t>
      </w:r>
      <w:r w:rsidRPr="0025556E">
        <w:rPr>
          <w:sz w:val="27"/>
          <w:szCs w:val="27"/>
        </w:rPr>
        <w:t>012,3 тыс. жителей</w:t>
      </w:r>
      <w:r>
        <w:rPr>
          <w:sz w:val="27"/>
          <w:szCs w:val="27"/>
        </w:rPr>
        <w:t>.</w:t>
      </w:r>
    </w:p>
    <w:p w:rsidR="005F5E8A" w:rsidRDefault="005F5E8A" w:rsidP="0025556E">
      <w:pPr>
        <w:shd w:val="clear" w:color="auto" w:fill="FFFFFF"/>
        <w:ind w:firstLine="709"/>
        <w:jc w:val="both"/>
        <w:rPr>
          <w:sz w:val="27"/>
          <w:szCs w:val="27"/>
        </w:rPr>
      </w:pPr>
      <w:r w:rsidRPr="00950FAB">
        <w:rPr>
          <w:sz w:val="27"/>
          <w:szCs w:val="27"/>
        </w:rPr>
        <w:t xml:space="preserve">Население области многонациональное (более 30 национальностей </w:t>
      </w:r>
      <w:r w:rsidR="003F77CD">
        <w:rPr>
          <w:sz w:val="27"/>
          <w:szCs w:val="27"/>
        </w:rPr>
        <w:br/>
      </w:r>
      <w:r w:rsidRPr="00950FAB">
        <w:rPr>
          <w:sz w:val="27"/>
          <w:szCs w:val="27"/>
        </w:rPr>
        <w:t xml:space="preserve">и народностей): </w:t>
      </w:r>
      <w:r>
        <w:rPr>
          <w:sz w:val="27"/>
          <w:szCs w:val="27"/>
        </w:rPr>
        <w:t>русские, белорусы</w:t>
      </w:r>
      <w:r w:rsidRPr="00950FAB">
        <w:rPr>
          <w:sz w:val="27"/>
          <w:szCs w:val="27"/>
        </w:rPr>
        <w:t>, украинцы, литовцы, армяне, немцы, поляки</w:t>
      </w:r>
      <w:r>
        <w:rPr>
          <w:sz w:val="27"/>
          <w:szCs w:val="27"/>
        </w:rPr>
        <w:t>.</w:t>
      </w:r>
    </w:p>
    <w:p w:rsidR="005F5E8A" w:rsidRPr="00A0543B" w:rsidRDefault="005F5E8A" w:rsidP="005F5E8A">
      <w:pPr>
        <w:pStyle w:val="a8"/>
        <w:spacing w:after="0"/>
        <w:ind w:firstLine="709"/>
        <w:jc w:val="both"/>
        <w:rPr>
          <w:rFonts w:ascii="Times New Roman" w:eastAsia="Times New Roman" w:hAnsi="Times New Roman" w:cs="Times New Roman"/>
          <w:sz w:val="27"/>
          <w:szCs w:val="27"/>
        </w:rPr>
      </w:pPr>
      <w:r w:rsidRPr="00254B4A">
        <w:rPr>
          <w:rFonts w:ascii="Times New Roman" w:eastAsia="Times New Roman" w:hAnsi="Times New Roman" w:cs="Times New Roman"/>
          <w:sz w:val="27"/>
          <w:szCs w:val="27"/>
        </w:rPr>
        <w:t>Транспортная доступность Калининградской области представлена воздушным и железнодорожным транспортом</w:t>
      </w:r>
      <w:r>
        <w:rPr>
          <w:rFonts w:ascii="Times New Roman" w:eastAsia="Times New Roman" w:hAnsi="Times New Roman" w:cs="Times New Roman"/>
          <w:sz w:val="27"/>
          <w:szCs w:val="27"/>
        </w:rPr>
        <w:t>.</w:t>
      </w:r>
    </w:p>
    <w:p w:rsidR="005F5E8A" w:rsidRDefault="005F5E8A" w:rsidP="005F5E8A">
      <w:pPr>
        <w:ind w:firstLine="709"/>
        <w:jc w:val="both"/>
        <w:rPr>
          <w:spacing w:val="-2"/>
          <w:sz w:val="27"/>
          <w:szCs w:val="27"/>
        </w:rPr>
      </w:pPr>
      <w:r w:rsidRPr="00A0543B">
        <w:rPr>
          <w:sz w:val="27"/>
          <w:szCs w:val="27"/>
        </w:rPr>
        <w:lastRenderedPageBreak/>
        <w:t>Калининградская область относится к регионам Российской Федерации с развитым промышленным производством, ведущую роль в котором занимают обрабатывающие предприятия. Значимый вклад в экономику вносят торговля и </w:t>
      </w:r>
      <w:r w:rsidRPr="00194A60">
        <w:rPr>
          <w:spacing w:val="-2"/>
          <w:sz w:val="27"/>
          <w:szCs w:val="27"/>
        </w:rPr>
        <w:t xml:space="preserve">сфера </w:t>
      </w:r>
      <w:r w:rsidRPr="00F27116">
        <w:rPr>
          <w:spacing w:val="-2"/>
          <w:sz w:val="27"/>
          <w:szCs w:val="27"/>
        </w:rPr>
        <w:t>услуг. Большим потенциалом для развития области обладают сельское хозяйство и туризм.</w:t>
      </w:r>
    </w:p>
    <w:p w:rsidR="005F5E8A" w:rsidRPr="00F27116" w:rsidRDefault="001D5F24" w:rsidP="001D5F24">
      <w:pPr>
        <w:ind w:firstLine="709"/>
        <w:jc w:val="both"/>
        <w:rPr>
          <w:spacing w:val="-2"/>
          <w:sz w:val="27"/>
          <w:szCs w:val="27"/>
        </w:rPr>
      </w:pPr>
      <w:r w:rsidRPr="001D5F24">
        <w:rPr>
          <w:spacing w:val="-2"/>
          <w:sz w:val="27"/>
          <w:szCs w:val="27"/>
        </w:rPr>
        <w:t>Среди заявленных вакансий преобладают профессии в с</w:t>
      </w:r>
      <w:r>
        <w:rPr>
          <w:spacing w:val="-2"/>
          <w:sz w:val="27"/>
          <w:szCs w:val="27"/>
        </w:rPr>
        <w:t xml:space="preserve">фере обрабатывающих производств, оптовой и розничной торговли, </w:t>
      </w:r>
      <w:r w:rsidRPr="001D5F24">
        <w:rPr>
          <w:spacing w:val="-2"/>
          <w:sz w:val="27"/>
          <w:szCs w:val="27"/>
        </w:rPr>
        <w:t xml:space="preserve">здравоохранения и </w:t>
      </w:r>
      <w:r>
        <w:rPr>
          <w:spacing w:val="-2"/>
          <w:sz w:val="27"/>
          <w:szCs w:val="27"/>
        </w:rPr>
        <w:t xml:space="preserve">предоставления социальных услуг, строительства, </w:t>
      </w:r>
      <w:r w:rsidRPr="001D5F24">
        <w:rPr>
          <w:spacing w:val="-2"/>
          <w:sz w:val="27"/>
          <w:szCs w:val="27"/>
        </w:rPr>
        <w:t>оп</w:t>
      </w:r>
      <w:r>
        <w:rPr>
          <w:spacing w:val="-2"/>
          <w:sz w:val="27"/>
          <w:szCs w:val="27"/>
        </w:rPr>
        <w:t xml:space="preserve">ерации с недвижимым имуществом, транспортировки и хранения, образования, </w:t>
      </w:r>
      <w:r w:rsidRPr="001D5F24">
        <w:rPr>
          <w:spacing w:val="-2"/>
          <w:sz w:val="27"/>
          <w:szCs w:val="27"/>
        </w:rPr>
        <w:t>деятельности гостиниц и пр</w:t>
      </w:r>
      <w:r>
        <w:rPr>
          <w:spacing w:val="-2"/>
          <w:sz w:val="27"/>
          <w:szCs w:val="27"/>
        </w:rPr>
        <w:t>едприятий общественного питания,</w:t>
      </w:r>
      <w:r w:rsidRPr="001D5F24">
        <w:rPr>
          <w:spacing w:val="-2"/>
          <w:sz w:val="27"/>
          <w:szCs w:val="27"/>
        </w:rPr>
        <w:t xml:space="preserve"> сельского</w:t>
      </w:r>
      <w:r>
        <w:rPr>
          <w:spacing w:val="-2"/>
          <w:sz w:val="27"/>
          <w:szCs w:val="27"/>
        </w:rPr>
        <w:t xml:space="preserve"> </w:t>
      </w:r>
      <w:r w:rsidRPr="001D5F24">
        <w:rPr>
          <w:spacing w:val="-2"/>
          <w:sz w:val="27"/>
          <w:szCs w:val="27"/>
        </w:rPr>
        <w:t>хозяйства</w:t>
      </w:r>
      <w:r w:rsidR="005F5E8A" w:rsidRPr="00F27116">
        <w:rPr>
          <w:spacing w:val="-2"/>
          <w:sz w:val="27"/>
          <w:szCs w:val="27"/>
        </w:rPr>
        <w:t xml:space="preserve">. </w:t>
      </w:r>
    </w:p>
    <w:p w:rsidR="005F5E8A" w:rsidRDefault="005F5E8A" w:rsidP="005F5E8A">
      <w:pPr>
        <w:ind w:firstLine="709"/>
        <w:jc w:val="both"/>
        <w:rPr>
          <w:spacing w:val="-2"/>
          <w:sz w:val="27"/>
          <w:szCs w:val="27"/>
        </w:rPr>
      </w:pPr>
      <w:r w:rsidRPr="0060361A">
        <w:rPr>
          <w:spacing w:val="-2"/>
          <w:sz w:val="27"/>
          <w:szCs w:val="27"/>
        </w:rPr>
        <w:t xml:space="preserve">Социальная инфраструктура Калининградской области достаточно развита. </w:t>
      </w:r>
      <w:r w:rsidRPr="0060361A">
        <w:rPr>
          <w:spacing w:val="-2"/>
          <w:sz w:val="27"/>
          <w:szCs w:val="27"/>
        </w:rPr>
        <w:br/>
        <w:t xml:space="preserve">На территории региона функционируют </w:t>
      </w:r>
      <w:r w:rsidR="000E6D54">
        <w:rPr>
          <w:spacing w:val="-2"/>
          <w:sz w:val="27"/>
          <w:szCs w:val="27"/>
        </w:rPr>
        <w:t>организации</w:t>
      </w:r>
      <w:r w:rsidRPr="0060361A">
        <w:rPr>
          <w:spacing w:val="-2"/>
          <w:sz w:val="27"/>
          <w:szCs w:val="27"/>
        </w:rPr>
        <w:t xml:space="preserve"> образования, здравоохранения, социального обслуживания, культуры и спорта.</w:t>
      </w:r>
    </w:p>
    <w:p w:rsidR="005F5E8A" w:rsidRPr="0061777E" w:rsidRDefault="005F5E8A" w:rsidP="005F5E8A">
      <w:pPr>
        <w:ind w:firstLine="709"/>
        <w:jc w:val="both"/>
        <w:rPr>
          <w:spacing w:val="-2"/>
          <w:sz w:val="27"/>
          <w:szCs w:val="27"/>
        </w:rPr>
      </w:pPr>
      <w:r w:rsidRPr="0061777E">
        <w:rPr>
          <w:spacing w:val="-2"/>
          <w:sz w:val="27"/>
          <w:szCs w:val="27"/>
        </w:rPr>
        <w:t xml:space="preserve">Предоставление мер социальной поддержки на территории Калининградской области осуществляется в соответствии с </w:t>
      </w:r>
      <w:r w:rsidR="00BD68D7" w:rsidRPr="00BD68D7">
        <w:rPr>
          <w:spacing w:val="-2"/>
          <w:sz w:val="27"/>
          <w:szCs w:val="27"/>
        </w:rPr>
        <w:t>«Социальным кодексом Калининградской области», утверждённым законом Калининградской области от 7 октября 2019 г</w:t>
      </w:r>
      <w:r w:rsidR="00BD68D7">
        <w:rPr>
          <w:spacing w:val="-2"/>
          <w:sz w:val="27"/>
          <w:szCs w:val="27"/>
        </w:rPr>
        <w:t xml:space="preserve">. </w:t>
      </w:r>
      <w:r w:rsidR="00BD68D7" w:rsidRPr="00BD68D7">
        <w:rPr>
          <w:spacing w:val="-2"/>
          <w:sz w:val="27"/>
          <w:szCs w:val="27"/>
        </w:rPr>
        <w:t>№</w:t>
      </w:r>
      <w:r w:rsidR="00BD68D7">
        <w:rPr>
          <w:spacing w:val="-2"/>
          <w:sz w:val="27"/>
          <w:szCs w:val="27"/>
        </w:rPr>
        <w:t> </w:t>
      </w:r>
      <w:r w:rsidR="00BD68D7" w:rsidRPr="00BD68D7">
        <w:rPr>
          <w:spacing w:val="-2"/>
          <w:sz w:val="27"/>
          <w:szCs w:val="27"/>
        </w:rPr>
        <w:t>318</w:t>
      </w:r>
      <w:r w:rsidRPr="0061777E">
        <w:rPr>
          <w:spacing w:val="-2"/>
          <w:sz w:val="27"/>
          <w:szCs w:val="27"/>
        </w:rPr>
        <w:t>.</w:t>
      </w:r>
    </w:p>
    <w:p w:rsidR="005F5E8A" w:rsidRPr="00A0543B" w:rsidRDefault="005F5E8A" w:rsidP="005F5E8A">
      <w:pPr>
        <w:ind w:firstLine="709"/>
        <w:contextualSpacing/>
        <w:jc w:val="both"/>
        <w:rPr>
          <w:sz w:val="27"/>
          <w:szCs w:val="27"/>
        </w:rPr>
      </w:pPr>
      <w:r w:rsidRPr="0061777E">
        <w:rPr>
          <w:spacing w:val="-2"/>
          <w:sz w:val="27"/>
          <w:szCs w:val="27"/>
        </w:rPr>
        <w:t>В</w:t>
      </w:r>
      <w:r w:rsidRPr="00BD68D7">
        <w:rPr>
          <w:spacing w:val="-2"/>
          <w:sz w:val="27"/>
          <w:szCs w:val="27"/>
        </w:rPr>
        <w:t xml:space="preserve"> соответствии с Федеральным</w:t>
      </w:r>
      <w:r w:rsidRPr="00A0543B">
        <w:rPr>
          <w:sz w:val="27"/>
          <w:szCs w:val="27"/>
        </w:rPr>
        <w:t xml:space="preserve"> законом от 29 ноября 2010</w:t>
      </w:r>
      <w:r>
        <w:rPr>
          <w:sz w:val="27"/>
          <w:szCs w:val="27"/>
        </w:rPr>
        <w:t> г.</w:t>
      </w:r>
      <w:r w:rsidRPr="00A0543B">
        <w:rPr>
          <w:sz w:val="27"/>
          <w:szCs w:val="27"/>
        </w:rPr>
        <w:t xml:space="preserve"> №</w:t>
      </w:r>
      <w:r>
        <w:rPr>
          <w:sz w:val="27"/>
          <w:szCs w:val="27"/>
        </w:rPr>
        <w:t> </w:t>
      </w:r>
      <w:r w:rsidRPr="00A0543B">
        <w:rPr>
          <w:sz w:val="27"/>
          <w:szCs w:val="27"/>
        </w:rPr>
        <w:t xml:space="preserve">326-ФЗ «Об обязательном медицинском страховании в Российской Федерации» участник Государственной программы </w:t>
      </w:r>
      <w:r>
        <w:rPr>
          <w:sz w:val="27"/>
          <w:szCs w:val="27"/>
        </w:rPr>
        <w:t xml:space="preserve">и члены его семьи </w:t>
      </w:r>
      <w:r w:rsidRPr="00A0543B">
        <w:rPr>
          <w:sz w:val="27"/>
          <w:szCs w:val="27"/>
        </w:rPr>
        <w:t>буд</w:t>
      </w:r>
      <w:r>
        <w:rPr>
          <w:sz w:val="27"/>
          <w:szCs w:val="27"/>
        </w:rPr>
        <w:t>у</w:t>
      </w:r>
      <w:r w:rsidRPr="00A0543B">
        <w:rPr>
          <w:sz w:val="27"/>
          <w:szCs w:val="27"/>
        </w:rPr>
        <w:t>т застрахован</w:t>
      </w:r>
      <w:r>
        <w:rPr>
          <w:sz w:val="27"/>
          <w:szCs w:val="27"/>
        </w:rPr>
        <w:t>ы</w:t>
      </w:r>
      <w:r w:rsidRPr="00A0543B">
        <w:rPr>
          <w:sz w:val="27"/>
          <w:szCs w:val="27"/>
        </w:rPr>
        <w:t xml:space="preserve"> в системе обязательного медицинского страхования после получения разрешения </w:t>
      </w:r>
      <w:r w:rsidR="00BE623A">
        <w:rPr>
          <w:sz w:val="27"/>
          <w:szCs w:val="27"/>
        </w:rPr>
        <w:br/>
      </w:r>
      <w:r w:rsidRPr="00A0543B">
        <w:rPr>
          <w:sz w:val="27"/>
          <w:szCs w:val="27"/>
        </w:rPr>
        <w:t>на временное проживание в случаях, предусмотренных законом.</w:t>
      </w:r>
    </w:p>
    <w:p w:rsidR="005F5E8A" w:rsidRPr="00A0543B" w:rsidRDefault="005F5E8A" w:rsidP="005F5E8A">
      <w:pPr>
        <w:ind w:firstLine="709"/>
        <w:contextualSpacing/>
        <w:jc w:val="both"/>
        <w:rPr>
          <w:sz w:val="27"/>
          <w:szCs w:val="27"/>
        </w:rPr>
      </w:pPr>
      <w:r w:rsidRPr="00A0543B">
        <w:rPr>
          <w:sz w:val="27"/>
          <w:szCs w:val="27"/>
        </w:rPr>
        <w:t xml:space="preserve">До получения полиса обязательного медицинского страхования участники Государственной программы и члены их семей могут получить бесплатную медицинскую помощь в соответствии с территориальной программой государственных гарантий бесплатного оказания гражданам медицинской помощи в Калининградской области на </w:t>
      </w:r>
      <w:r>
        <w:rPr>
          <w:sz w:val="27"/>
          <w:szCs w:val="27"/>
        </w:rPr>
        <w:t>соответствующий</w:t>
      </w:r>
      <w:r w:rsidRPr="00A0543B">
        <w:rPr>
          <w:sz w:val="27"/>
          <w:szCs w:val="27"/>
        </w:rPr>
        <w:t xml:space="preserve"> год и на плановый период. Программа устанавливает перечень видов, форм и</w:t>
      </w:r>
      <w:r w:rsidR="00BE623A">
        <w:rPr>
          <w:sz w:val="27"/>
          <w:szCs w:val="27"/>
        </w:rPr>
        <w:t xml:space="preserve"> </w:t>
      </w:r>
      <w:r w:rsidRPr="00A0543B">
        <w:rPr>
          <w:sz w:val="27"/>
          <w:szCs w:val="27"/>
        </w:rPr>
        <w:t>условий медицинской помощи, оказание которой осуществляется бесплатно, перечень заболеваний и состояний, оказание медицинской помощи при которых осуществляется бесплатно, категории граждан, оказание медицинской помощи которым осуществляется бесплатно, средние нормативы объ</w:t>
      </w:r>
      <w:r w:rsidR="000E6D54">
        <w:rPr>
          <w:sz w:val="27"/>
          <w:szCs w:val="27"/>
        </w:rPr>
        <w:t>ё</w:t>
      </w:r>
      <w:r w:rsidRPr="00A0543B">
        <w:rPr>
          <w:sz w:val="27"/>
          <w:szCs w:val="27"/>
        </w:rPr>
        <w:t xml:space="preserve">ма медицинской помощи, а также порядок, условия предоставления медицинской помощи, критерии доступности и качества медицинской помощи, предоставляемой населению Калининградской области, </w:t>
      </w:r>
      <w:r w:rsidR="00BE623A">
        <w:rPr>
          <w:sz w:val="27"/>
          <w:szCs w:val="27"/>
        </w:rPr>
        <w:br/>
      </w:r>
      <w:r w:rsidRPr="00A0543B">
        <w:rPr>
          <w:sz w:val="27"/>
          <w:szCs w:val="27"/>
        </w:rPr>
        <w:t xml:space="preserve">а также участникам Государственной программы и членам их семей. </w:t>
      </w:r>
    </w:p>
    <w:p w:rsidR="00A71D44" w:rsidRPr="00A71D44" w:rsidRDefault="00A71D44" w:rsidP="00A71D44">
      <w:pPr>
        <w:ind w:firstLine="709"/>
        <w:contextualSpacing/>
        <w:jc w:val="both"/>
        <w:rPr>
          <w:sz w:val="27"/>
          <w:szCs w:val="27"/>
        </w:rPr>
      </w:pPr>
      <w:r w:rsidRPr="00A71D44">
        <w:rPr>
          <w:sz w:val="27"/>
          <w:szCs w:val="27"/>
        </w:rPr>
        <w:t>Для получения содействия во временном проживании участники Гос</w:t>
      </w:r>
      <w:r>
        <w:rPr>
          <w:sz w:val="27"/>
          <w:szCs w:val="27"/>
        </w:rPr>
        <w:t xml:space="preserve">ударственной </w:t>
      </w:r>
      <w:r w:rsidRPr="00A71D44">
        <w:rPr>
          <w:sz w:val="27"/>
          <w:szCs w:val="27"/>
        </w:rPr>
        <w:t xml:space="preserve">программы и члены их семей в период их социальной адаптации и самостоятельного решения жилищного вопроса обеспечиваются жилыми помещениями маневренного фонда специализированного жилищного фонда Калининградской области. </w:t>
      </w:r>
      <w:r>
        <w:rPr>
          <w:sz w:val="27"/>
          <w:szCs w:val="27"/>
        </w:rPr>
        <w:t>Дан</w:t>
      </w:r>
      <w:r w:rsidR="00432067">
        <w:rPr>
          <w:sz w:val="27"/>
          <w:szCs w:val="27"/>
        </w:rPr>
        <w:t>н</w:t>
      </w:r>
      <w:r>
        <w:rPr>
          <w:sz w:val="27"/>
          <w:szCs w:val="27"/>
        </w:rPr>
        <w:t>ые ж</w:t>
      </w:r>
      <w:r w:rsidRPr="00A71D44">
        <w:rPr>
          <w:sz w:val="27"/>
          <w:szCs w:val="27"/>
        </w:rPr>
        <w:t>илые помещения предоставляются соотечественникам на основании постановления Правительства Калининградской области от 2 декабря 2007 г</w:t>
      </w:r>
      <w:r w:rsidR="0062118C">
        <w:rPr>
          <w:sz w:val="27"/>
          <w:szCs w:val="27"/>
        </w:rPr>
        <w:t xml:space="preserve">. </w:t>
      </w:r>
      <w:r w:rsidRPr="00A71D44">
        <w:rPr>
          <w:sz w:val="27"/>
          <w:szCs w:val="27"/>
        </w:rPr>
        <w:t xml:space="preserve">№ 908 «О порядке и условиях предоставления участникам Государственной программы по оказанию содействия добровольному переселению в Российскую Федерацию соотечественников, проживающих </w:t>
      </w:r>
      <w:r w:rsidR="0057093E">
        <w:rPr>
          <w:sz w:val="27"/>
          <w:szCs w:val="27"/>
        </w:rPr>
        <w:br/>
      </w:r>
      <w:r w:rsidRPr="00A71D44">
        <w:rPr>
          <w:sz w:val="27"/>
          <w:szCs w:val="27"/>
        </w:rPr>
        <w:t xml:space="preserve">за рубежом, жилых помещений маневренного фонда специализированного жилищного фонда Калининградской области и заключения договора найма таких </w:t>
      </w:r>
      <w:r w:rsidRPr="00A71D44">
        <w:rPr>
          <w:sz w:val="27"/>
          <w:szCs w:val="27"/>
        </w:rPr>
        <w:lastRenderedPageBreak/>
        <w:t>жилых помещений».</w:t>
      </w:r>
    </w:p>
    <w:p w:rsidR="005F5E8A" w:rsidRPr="00A0543B" w:rsidRDefault="005F5E8A" w:rsidP="005F5E8A">
      <w:pPr>
        <w:ind w:firstLine="709"/>
        <w:contextualSpacing/>
        <w:jc w:val="both"/>
        <w:rPr>
          <w:sz w:val="27"/>
          <w:szCs w:val="27"/>
        </w:rPr>
      </w:pPr>
      <w:r w:rsidRPr="00A71D44">
        <w:rPr>
          <w:sz w:val="27"/>
          <w:szCs w:val="27"/>
        </w:rPr>
        <w:t>Пос</w:t>
      </w:r>
      <w:r w:rsidRPr="0057093E">
        <w:rPr>
          <w:sz w:val="27"/>
          <w:szCs w:val="27"/>
        </w:rPr>
        <w:t>ле получения гражданства Российской Федерации соотечественники могут участвовать в федеральных и региональных программах, направленных на улучшение жилищных условий граждан.</w:t>
      </w:r>
    </w:p>
    <w:p w:rsidR="0057093E" w:rsidRPr="0057093E" w:rsidRDefault="0057093E" w:rsidP="0057093E">
      <w:pPr>
        <w:ind w:firstLine="709"/>
        <w:contextualSpacing/>
        <w:jc w:val="both"/>
        <w:rPr>
          <w:sz w:val="27"/>
          <w:szCs w:val="27"/>
        </w:rPr>
      </w:pPr>
      <w:r w:rsidRPr="0057093E">
        <w:rPr>
          <w:sz w:val="27"/>
          <w:szCs w:val="27"/>
        </w:rPr>
        <w:t>Предоставление земельных участков для индивидуального жилищного строительства регулируется Земельным кодексом, а также иными федеральными законами, содержащими нормы земельного права. Законодательством Российской Федерации установлены категории граждан, надел</w:t>
      </w:r>
      <w:r w:rsidR="002B575F">
        <w:rPr>
          <w:sz w:val="27"/>
          <w:szCs w:val="27"/>
        </w:rPr>
        <w:t>ё</w:t>
      </w:r>
      <w:r w:rsidRPr="0057093E">
        <w:rPr>
          <w:sz w:val="27"/>
          <w:szCs w:val="27"/>
        </w:rPr>
        <w:t>нны</w:t>
      </w:r>
      <w:r w:rsidR="002B575F">
        <w:rPr>
          <w:sz w:val="27"/>
          <w:szCs w:val="27"/>
        </w:rPr>
        <w:t>е</w:t>
      </w:r>
      <w:r w:rsidRPr="0057093E">
        <w:rPr>
          <w:sz w:val="27"/>
          <w:szCs w:val="27"/>
        </w:rPr>
        <w:t xml:space="preserve"> правом бесплатного получения в собственность земельных участков под строительство индивидуальных жилых домов, дач, под садово-огородные и личные подсобные хозяйства.</w:t>
      </w:r>
    </w:p>
    <w:p w:rsidR="005F5E8A" w:rsidRDefault="0057093E" w:rsidP="0057093E">
      <w:pPr>
        <w:ind w:firstLine="709"/>
        <w:contextualSpacing/>
        <w:jc w:val="both"/>
        <w:rPr>
          <w:sz w:val="27"/>
          <w:szCs w:val="27"/>
        </w:rPr>
      </w:pPr>
      <w:r w:rsidRPr="0057093E">
        <w:rPr>
          <w:sz w:val="27"/>
          <w:szCs w:val="27"/>
        </w:rPr>
        <w:t xml:space="preserve">Законом Калининградской области от 21 декабря 2006 года № 105 </w:t>
      </w:r>
      <w:r w:rsidR="00677376">
        <w:rPr>
          <w:sz w:val="27"/>
          <w:szCs w:val="27"/>
        </w:rPr>
        <w:br/>
      </w:r>
      <w:r w:rsidRPr="0057093E">
        <w:rPr>
          <w:sz w:val="27"/>
          <w:szCs w:val="27"/>
        </w:rPr>
        <w:t xml:space="preserve">«Об особенностях регулирования земельных отношений на территории Калининградской области» предусмотрено предоставление земельных участков </w:t>
      </w:r>
      <w:r w:rsidR="00677376">
        <w:rPr>
          <w:sz w:val="27"/>
          <w:szCs w:val="27"/>
        </w:rPr>
        <w:br/>
      </w:r>
      <w:r w:rsidRPr="0057093E">
        <w:rPr>
          <w:sz w:val="27"/>
          <w:szCs w:val="27"/>
        </w:rPr>
        <w:t>в собственность бесплатно гражданам Российской Федерации, имеющим тр</w:t>
      </w:r>
      <w:r w:rsidR="002B575F">
        <w:rPr>
          <w:sz w:val="27"/>
          <w:szCs w:val="27"/>
        </w:rPr>
        <w:t>ё</w:t>
      </w:r>
      <w:r w:rsidRPr="0057093E">
        <w:rPr>
          <w:sz w:val="27"/>
          <w:szCs w:val="27"/>
        </w:rPr>
        <w:t xml:space="preserve">х </w:t>
      </w:r>
      <w:r w:rsidR="002B575F">
        <w:rPr>
          <w:sz w:val="27"/>
          <w:szCs w:val="27"/>
        </w:rPr>
        <w:br/>
      </w:r>
      <w:r w:rsidRPr="0057093E">
        <w:rPr>
          <w:sz w:val="27"/>
          <w:szCs w:val="27"/>
        </w:rPr>
        <w:t>и более детей.</w:t>
      </w:r>
    </w:p>
    <w:p w:rsidR="00D8038F" w:rsidRPr="00D8038F" w:rsidRDefault="00D8038F" w:rsidP="00D8038F">
      <w:pPr>
        <w:ind w:firstLine="709"/>
        <w:contextualSpacing/>
        <w:jc w:val="both"/>
        <w:rPr>
          <w:sz w:val="27"/>
          <w:szCs w:val="27"/>
        </w:rPr>
      </w:pPr>
      <w:r>
        <w:rPr>
          <w:sz w:val="27"/>
          <w:szCs w:val="27"/>
        </w:rPr>
        <w:t xml:space="preserve">В </w:t>
      </w:r>
      <w:r w:rsidRPr="00D8038F">
        <w:rPr>
          <w:sz w:val="27"/>
          <w:szCs w:val="27"/>
        </w:rPr>
        <w:t>Калининградской области реализ</w:t>
      </w:r>
      <w:r>
        <w:rPr>
          <w:sz w:val="27"/>
          <w:szCs w:val="27"/>
        </w:rPr>
        <w:t>уются</w:t>
      </w:r>
      <w:r w:rsidRPr="00D8038F">
        <w:rPr>
          <w:sz w:val="27"/>
          <w:szCs w:val="27"/>
        </w:rPr>
        <w:t xml:space="preserve"> следующие меры государственной поддержки, направленные на улучшение жилищных условий граждан:</w:t>
      </w:r>
    </w:p>
    <w:p w:rsidR="00D8038F" w:rsidRPr="00D8038F" w:rsidRDefault="00D8038F" w:rsidP="00D8038F">
      <w:pPr>
        <w:ind w:firstLine="709"/>
        <w:contextualSpacing/>
        <w:jc w:val="both"/>
        <w:rPr>
          <w:sz w:val="27"/>
          <w:szCs w:val="27"/>
        </w:rPr>
      </w:pPr>
      <w:r w:rsidRPr="00D8038F">
        <w:rPr>
          <w:sz w:val="27"/>
          <w:szCs w:val="27"/>
        </w:rPr>
        <w:t>предоставление работникам государственных учреждений Калининградской области бюджетной сферы жилых помещений жилищного</w:t>
      </w:r>
      <w:r>
        <w:rPr>
          <w:sz w:val="27"/>
          <w:szCs w:val="27"/>
        </w:rPr>
        <w:t xml:space="preserve"> </w:t>
      </w:r>
      <w:r w:rsidRPr="00D8038F">
        <w:rPr>
          <w:sz w:val="27"/>
          <w:szCs w:val="27"/>
        </w:rPr>
        <w:t>фонда коммерческого использования по договорам найма;</w:t>
      </w:r>
    </w:p>
    <w:p w:rsidR="00D8038F" w:rsidRPr="00D8038F" w:rsidRDefault="00D8038F" w:rsidP="00D8038F">
      <w:pPr>
        <w:ind w:firstLine="709"/>
        <w:contextualSpacing/>
        <w:jc w:val="both"/>
        <w:rPr>
          <w:sz w:val="27"/>
          <w:szCs w:val="27"/>
        </w:rPr>
      </w:pPr>
      <w:r w:rsidRPr="00D8038F">
        <w:rPr>
          <w:sz w:val="27"/>
          <w:szCs w:val="27"/>
        </w:rPr>
        <w:t xml:space="preserve">предоставление молодым семьям, молодым специалистам и гражданам, проживающим и работающим в сельской местности, социальных выплат </w:t>
      </w:r>
      <w:r>
        <w:rPr>
          <w:sz w:val="27"/>
          <w:szCs w:val="27"/>
        </w:rPr>
        <w:br/>
      </w:r>
      <w:r w:rsidRPr="00D8038F">
        <w:rPr>
          <w:sz w:val="27"/>
          <w:szCs w:val="27"/>
        </w:rPr>
        <w:t>на приобретение (строительство) жилья в рамках реализации Программы развития сельского хозяйства;</w:t>
      </w:r>
    </w:p>
    <w:p w:rsidR="00D8038F" w:rsidRPr="00D8038F" w:rsidRDefault="00D8038F" w:rsidP="00D8038F">
      <w:pPr>
        <w:ind w:firstLine="709"/>
        <w:contextualSpacing/>
        <w:jc w:val="both"/>
        <w:rPr>
          <w:sz w:val="27"/>
          <w:szCs w:val="27"/>
        </w:rPr>
      </w:pPr>
      <w:r w:rsidRPr="00D8038F">
        <w:rPr>
          <w:sz w:val="27"/>
          <w:szCs w:val="27"/>
        </w:rPr>
        <w:t>предоставление отдельным категориям граждан, приобретающих жилые помещения на первичном рынке жилья с использованием средств ипотечных жилищных кредитов (займов), мер социальной поддержки в форме социальной выплаты на субсидирование части процентной ставки по таким кредитам (займам);</w:t>
      </w:r>
    </w:p>
    <w:p w:rsidR="00D8038F" w:rsidRPr="00D8038F" w:rsidRDefault="00D8038F" w:rsidP="00D8038F">
      <w:pPr>
        <w:ind w:firstLine="709"/>
        <w:contextualSpacing/>
        <w:jc w:val="both"/>
        <w:rPr>
          <w:sz w:val="27"/>
          <w:szCs w:val="27"/>
        </w:rPr>
      </w:pPr>
      <w:r w:rsidRPr="00D8038F">
        <w:rPr>
          <w:sz w:val="27"/>
          <w:szCs w:val="27"/>
        </w:rPr>
        <w:t xml:space="preserve">предоставление гражданам </w:t>
      </w:r>
      <w:r>
        <w:rPr>
          <w:sz w:val="27"/>
          <w:szCs w:val="27"/>
        </w:rPr>
        <w:t>–</w:t>
      </w:r>
      <w:r w:rsidRPr="00D8038F">
        <w:rPr>
          <w:sz w:val="27"/>
          <w:szCs w:val="27"/>
        </w:rPr>
        <w:t xml:space="preserve"> участникам программы «Жилье для российской семьи» возможности приобретения жилья экономкласса по цене, не превышающей 35 тыс. руб</w:t>
      </w:r>
      <w:r>
        <w:rPr>
          <w:sz w:val="27"/>
          <w:szCs w:val="27"/>
        </w:rPr>
        <w:t>.</w:t>
      </w:r>
      <w:r w:rsidRPr="00D8038F">
        <w:rPr>
          <w:sz w:val="27"/>
          <w:szCs w:val="27"/>
        </w:rPr>
        <w:t xml:space="preserve"> за 1 м</w:t>
      </w:r>
      <w:r>
        <w:rPr>
          <w:sz w:val="27"/>
          <w:szCs w:val="27"/>
          <w:vertAlign w:val="superscript"/>
        </w:rPr>
        <w:t>2</w:t>
      </w:r>
      <w:r w:rsidRPr="00D8038F">
        <w:rPr>
          <w:sz w:val="27"/>
          <w:szCs w:val="27"/>
        </w:rPr>
        <w:t>;</w:t>
      </w:r>
    </w:p>
    <w:p w:rsidR="00D8038F" w:rsidRPr="00D8038F" w:rsidRDefault="00D8038F" w:rsidP="00D8038F">
      <w:pPr>
        <w:ind w:firstLine="709"/>
        <w:contextualSpacing/>
        <w:jc w:val="both"/>
        <w:rPr>
          <w:sz w:val="27"/>
          <w:szCs w:val="27"/>
        </w:rPr>
      </w:pPr>
      <w:r w:rsidRPr="00D8038F">
        <w:rPr>
          <w:sz w:val="27"/>
          <w:szCs w:val="27"/>
        </w:rPr>
        <w:t xml:space="preserve">предоставление молодым врачам, </w:t>
      </w:r>
      <w:r w:rsidR="002B575F">
        <w:rPr>
          <w:sz w:val="27"/>
          <w:szCs w:val="27"/>
        </w:rPr>
        <w:t>педагогам</w:t>
      </w:r>
      <w:r w:rsidRPr="00D8038F">
        <w:rPr>
          <w:sz w:val="27"/>
          <w:szCs w:val="27"/>
        </w:rPr>
        <w:t xml:space="preserve"> (в возрасте до 35 лет) социальных выплат на субсидирование части первоначального взноса </w:t>
      </w:r>
      <w:r w:rsidR="002B575F">
        <w:rPr>
          <w:sz w:val="27"/>
          <w:szCs w:val="27"/>
        </w:rPr>
        <w:br/>
      </w:r>
      <w:r w:rsidRPr="00D8038F">
        <w:rPr>
          <w:sz w:val="27"/>
          <w:szCs w:val="27"/>
        </w:rPr>
        <w:t>по ипотечным жилищным кредитам (займам), полученным для приобретения жилья на первичном и вторичном рынке.</w:t>
      </w:r>
    </w:p>
    <w:p w:rsidR="00AF1B3E" w:rsidRPr="00AF1B3E" w:rsidRDefault="00AF1B3E" w:rsidP="00AF1B3E">
      <w:pPr>
        <w:ind w:firstLine="709"/>
        <w:contextualSpacing/>
        <w:jc w:val="both"/>
        <w:rPr>
          <w:sz w:val="27"/>
          <w:szCs w:val="27"/>
        </w:rPr>
      </w:pPr>
      <w:r w:rsidRPr="00AF1B3E">
        <w:rPr>
          <w:sz w:val="27"/>
          <w:szCs w:val="27"/>
        </w:rPr>
        <w:t xml:space="preserve">По вопросу ипотечного кредитования </w:t>
      </w:r>
      <w:r>
        <w:rPr>
          <w:sz w:val="27"/>
          <w:szCs w:val="27"/>
        </w:rPr>
        <w:t>соотечествен</w:t>
      </w:r>
      <w:r w:rsidR="006B022E">
        <w:rPr>
          <w:sz w:val="27"/>
          <w:szCs w:val="27"/>
        </w:rPr>
        <w:t>н</w:t>
      </w:r>
      <w:r>
        <w:rPr>
          <w:sz w:val="27"/>
          <w:szCs w:val="27"/>
        </w:rPr>
        <w:t>икам</w:t>
      </w:r>
      <w:r w:rsidRPr="00AF1B3E">
        <w:rPr>
          <w:sz w:val="27"/>
          <w:szCs w:val="27"/>
        </w:rPr>
        <w:t xml:space="preserve"> можно обратиться </w:t>
      </w:r>
      <w:r>
        <w:rPr>
          <w:sz w:val="27"/>
          <w:szCs w:val="27"/>
        </w:rPr>
        <w:br/>
      </w:r>
      <w:r w:rsidRPr="00AF1B3E">
        <w:rPr>
          <w:sz w:val="27"/>
          <w:szCs w:val="27"/>
        </w:rPr>
        <w:t>в действующие на территории области банки, работающие по стандартам АИЖК (Агентства ипотечного жилищного кредитования). Кроме того, в целях содействия улучшению жилищных условий пут</w:t>
      </w:r>
      <w:r w:rsidR="002B575F">
        <w:rPr>
          <w:sz w:val="27"/>
          <w:szCs w:val="27"/>
        </w:rPr>
        <w:t>ё</w:t>
      </w:r>
      <w:r w:rsidRPr="00AF1B3E">
        <w:rPr>
          <w:sz w:val="27"/>
          <w:szCs w:val="27"/>
        </w:rPr>
        <w:t xml:space="preserve">м оказания возмездной финансовой помощи </w:t>
      </w:r>
      <w:r>
        <w:rPr>
          <w:sz w:val="27"/>
          <w:szCs w:val="27"/>
        </w:rPr>
        <w:br/>
      </w:r>
      <w:r w:rsidRPr="00AF1B3E">
        <w:rPr>
          <w:sz w:val="27"/>
          <w:szCs w:val="27"/>
        </w:rPr>
        <w:t>с использованием ипотечного кредитования, в регионе создан фонд «Фонд жилищного и социального строительства Калининградской области».</w:t>
      </w:r>
    </w:p>
    <w:p w:rsidR="002B575F" w:rsidRDefault="005F5E8A" w:rsidP="005F5E8A">
      <w:pPr>
        <w:ind w:left="708"/>
        <w:jc w:val="left"/>
        <w:rPr>
          <w:b/>
          <w:i/>
          <w:sz w:val="27"/>
          <w:szCs w:val="27"/>
        </w:rPr>
      </w:pPr>
      <w:r w:rsidRPr="00B14147">
        <w:rPr>
          <w:b/>
          <w:i/>
          <w:sz w:val="27"/>
          <w:szCs w:val="27"/>
        </w:rPr>
        <w:t xml:space="preserve">Министерство социальной политики </w:t>
      </w:r>
    </w:p>
    <w:p w:rsidR="005F5E8A" w:rsidRPr="00B14147" w:rsidRDefault="005F5E8A" w:rsidP="005F5E8A">
      <w:pPr>
        <w:ind w:left="708"/>
        <w:jc w:val="left"/>
        <w:rPr>
          <w:b/>
          <w:i/>
          <w:sz w:val="27"/>
          <w:szCs w:val="27"/>
        </w:rPr>
      </w:pPr>
      <w:r w:rsidRPr="00B14147">
        <w:rPr>
          <w:b/>
          <w:i/>
          <w:sz w:val="27"/>
          <w:szCs w:val="27"/>
        </w:rPr>
        <w:t xml:space="preserve">Калининградской области </w:t>
      </w:r>
    </w:p>
    <w:p w:rsidR="005F5E8A" w:rsidRPr="00B14147" w:rsidRDefault="005F5E8A" w:rsidP="005F5E8A">
      <w:pPr>
        <w:ind w:left="708"/>
        <w:jc w:val="left"/>
        <w:rPr>
          <w:i/>
          <w:sz w:val="27"/>
          <w:szCs w:val="27"/>
        </w:rPr>
      </w:pPr>
      <w:r w:rsidRPr="00B14147">
        <w:rPr>
          <w:i/>
          <w:sz w:val="27"/>
          <w:szCs w:val="27"/>
        </w:rPr>
        <w:t xml:space="preserve">Адрес: </w:t>
      </w:r>
      <w:r w:rsidR="00A06E7F" w:rsidRPr="00A06E7F">
        <w:rPr>
          <w:i/>
          <w:sz w:val="27"/>
          <w:szCs w:val="27"/>
        </w:rPr>
        <w:t>236016</w:t>
      </w:r>
      <w:r w:rsidR="007D4CA3">
        <w:rPr>
          <w:i/>
          <w:sz w:val="27"/>
          <w:szCs w:val="27"/>
        </w:rPr>
        <w:t>,</w:t>
      </w:r>
      <w:r w:rsidR="00A06E7F" w:rsidRPr="00A06E7F">
        <w:rPr>
          <w:i/>
          <w:sz w:val="27"/>
          <w:szCs w:val="27"/>
        </w:rPr>
        <w:t xml:space="preserve"> г. Калининград ул. Клиническая, д. 63</w:t>
      </w:r>
      <w:r w:rsidR="00A06E7F">
        <w:rPr>
          <w:i/>
          <w:sz w:val="27"/>
          <w:szCs w:val="27"/>
        </w:rPr>
        <w:t xml:space="preserve">, </w:t>
      </w:r>
      <w:r w:rsidR="00A06E7F" w:rsidRPr="00A06E7F">
        <w:rPr>
          <w:i/>
          <w:sz w:val="27"/>
          <w:szCs w:val="27"/>
        </w:rPr>
        <w:t>Советский пр</w:t>
      </w:r>
      <w:r w:rsidR="00A06E7F">
        <w:rPr>
          <w:i/>
          <w:sz w:val="27"/>
          <w:szCs w:val="27"/>
        </w:rPr>
        <w:t>-</w:t>
      </w:r>
      <w:r w:rsidR="00A06E7F" w:rsidRPr="00A06E7F">
        <w:rPr>
          <w:i/>
          <w:sz w:val="27"/>
          <w:szCs w:val="27"/>
        </w:rPr>
        <w:t>т, д. 13</w:t>
      </w:r>
    </w:p>
    <w:p w:rsidR="005F5E8A" w:rsidRPr="00B14147" w:rsidRDefault="005F5E8A" w:rsidP="005F5E8A">
      <w:pPr>
        <w:ind w:left="708"/>
        <w:jc w:val="left"/>
        <w:rPr>
          <w:i/>
          <w:sz w:val="27"/>
          <w:szCs w:val="27"/>
        </w:rPr>
      </w:pPr>
      <w:r w:rsidRPr="00B14147">
        <w:rPr>
          <w:i/>
          <w:sz w:val="27"/>
          <w:szCs w:val="27"/>
        </w:rPr>
        <w:t xml:space="preserve">Тел.: 8 (4012) </w:t>
      </w:r>
      <w:r w:rsidR="00A06E7F" w:rsidRPr="00A06E7F">
        <w:rPr>
          <w:i/>
          <w:sz w:val="27"/>
          <w:szCs w:val="27"/>
        </w:rPr>
        <w:t>957-419</w:t>
      </w:r>
      <w:r w:rsidR="007D4CA3">
        <w:rPr>
          <w:i/>
          <w:sz w:val="27"/>
          <w:szCs w:val="27"/>
        </w:rPr>
        <w:t xml:space="preserve">, </w:t>
      </w:r>
      <w:r w:rsidR="007D4CA3" w:rsidRPr="007D4CA3">
        <w:rPr>
          <w:i/>
          <w:sz w:val="27"/>
          <w:szCs w:val="27"/>
        </w:rPr>
        <w:t>570-471, 570-446</w:t>
      </w:r>
    </w:p>
    <w:p w:rsidR="005F5E8A" w:rsidRPr="00B14147" w:rsidRDefault="00CF7A43" w:rsidP="005F5E8A">
      <w:pPr>
        <w:ind w:left="708"/>
        <w:jc w:val="left"/>
        <w:rPr>
          <w:i/>
          <w:sz w:val="27"/>
          <w:szCs w:val="27"/>
        </w:rPr>
      </w:pPr>
      <w:r w:rsidRPr="00B14147">
        <w:rPr>
          <w:i/>
          <w:sz w:val="27"/>
          <w:szCs w:val="27"/>
        </w:rPr>
        <w:lastRenderedPageBreak/>
        <w:t>Тел./факс</w:t>
      </w:r>
      <w:r w:rsidR="005F5E8A" w:rsidRPr="00B14147">
        <w:rPr>
          <w:i/>
          <w:sz w:val="27"/>
          <w:szCs w:val="27"/>
        </w:rPr>
        <w:t xml:space="preserve">: 8 (4012) </w:t>
      </w:r>
      <w:r w:rsidRPr="00B14147">
        <w:rPr>
          <w:i/>
          <w:sz w:val="27"/>
          <w:szCs w:val="27"/>
        </w:rPr>
        <w:t>599-</w:t>
      </w:r>
      <w:r w:rsidR="00A06E7F">
        <w:rPr>
          <w:i/>
          <w:sz w:val="27"/>
          <w:szCs w:val="27"/>
        </w:rPr>
        <w:t>600</w:t>
      </w:r>
    </w:p>
    <w:p w:rsidR="005F5E8A" w:rsidRPr="00B14147" w:rsidRDefault="005F5E8A" w:rsidP="005F5E8A">
      <w:pPr>
        <w:ind w:left="708"/>
        <w:jc w:val="left"/>
        <w:rPr>
          <w:i/>
          <w:sz w:val="27"/>
          <w:szCs w:val="27"/>
        </w:rPr>
      </w:pPr>
      <w:r w:rsidRPr="00B14147">
        <w:rPr>
          <w:i/>
          <w:sz w:val="27"/>
          <w:szCs w:val="27"/>
        </w:rPr>
        <w:t xml:space="preserve">Официальный Интернет-сайт: </w:t>
      </w:r>
      <w:r w:rsidR="00A06E7F" w:rsidRPr="00A06E7F">
        <w:rPr>
          <w:i/>
          <w:sz w:val="27"/>
          <w:szCs w:val="27"/>
        </w:rPr>
        <w:t>https://social.gov39.ru</w:t>
      </w:r>
    </w:p>
    <w:p w:rsidR="005F5E8A" w:rsidRPr="00B14147" w:rsidRDefault="005F5E8A" w:rsidP="005F5E8A">
      <w:pPr>
        <w:ind w:left="708"/>
        <w:jc w:val="left"/>
        <w:rPr>
          <w:i/>
          <w:sz w:val="27"/>
          <w:szCs w:val="27"/>
        </w:rPr>
      </w:pPr>
      <w:r w:rsidRPr="00B14147">
        <w:rPr>
          <w:i/>
          <w:sz w:val="27"/>
          <w:szCs w:val="27"/>
        </w:rPr>
        <w:t xml:space="preserve">Адрес электронной почты: </w:t>
      </w:r>
      <w:hyperlink r:id="rId253" w:history="1">
        <w:r w:rsidR="00BE4EB8" w:rsidRPr="00BE4EB8">
          <w:rPr>
            <w:i/>
            <w:sz w:val="27"/>
            <w:szCs w:val="27"/>
          </w:rPr>
          <w:t>social@gov39.ru</w:t>
        </w:r>
      </w:hyperlink>
    </w:p>
    <w:p w:rsidR="005F5E8A" w:rsidRPr="00967626" w:rsidRDefault="005F5E8A" w:rsidP="005F5E8A">
      <w:pPr>
        <w:ind w:firstLine="709"/>
        <w:jc w:val="left"/>
        <w:rPr>
          <w:b/>
          <w:i/>
          <w:sz w:val="27"/>
          <w:szCs w:val="27"/>
        </w:rPr>
      </w:pPr>
      <w:r w:rsidRPr="00967626">
        <w:rPr>
          <w:b/>
          <w:i/>
          <w:sz w:val="27"/>
          <w:szCs w:val="27"/>
        </w:rPr>
        <w:t xml:space="preserve">Управление по вопросам миграции УМВД России </w:t>
      </w:r>
    </w:p>
    <w:p w:rsidR="005F5E8A" w:rsidRPr="00967626" w:rsidRDefault="005F5E8A" w:rsidP="005F5E8A">
      <w:pPr>
        <w:ind w:firstLine="709"/>
        <w:jc w:val="left"/>
        <w:rPr>
          <w:b/>
          <w:i/>
          <w:sz w:val="27"/>
          <w:szCs w:val="27"/>
        </w:rPr>
      </w:pPr>
      <w:r w:rsidRPr="00967626">
        <w:rPr>
          <w:b/>
          <w:i/>
          <w:sz w:val="27"/>
          <w:szCs w:val="27"/>
        </w:rPr>
        <w:t>по Калининградской области</w:t>
      </w:r>
    </w:p>
    <w:p w:rsidR="005F5E8A" w:rsidRPr="00AD3743" w:rsidRDefault="005F5E8A" w:rsidP="005F5E8A">
      <w:pPr>
        <w:ind w:firstLine="708"/>
        <w:jc w:val="both"/>
        <w:rPr>
          <w:i/>
          <w:sz w:val="27"/>
          <w:szCs w:val="27"/>
        </w:rPr>
      </w:pPr>
      <w:r w:rsidRPr="00AD3743">
        <w:rPr>
          <w:i/>
          <w:sz w:val="27"/>
          <w:szCs w:val="27"/>
        </w:rPr>
        <w:t>Адрес: 2360</w:t>
      </w:r>
      <w:r w:rsidR="00AD3743" w:rsidRPr="00AD3743">
        <w:rPr>
          <w:i/>
          <w:sz w:val="27"/>
          <w:szCs w:val="27"/>
        </w:rPr>
        <w:t>1</w:t>
      </w:r>
      <w:r w:rsidRPr="00AD3743">
        <w:rPr>
          <w:i/>
          <w:sz w:val="27"/>
          <w:szCs w:val="27"/>
        </w:rPr>
        <w:t>6, г. Калининград, ул. Фрунзе, д. 6</w:t>
      </w:r>
    </w:p>
    <w:p w:rsidR="005F5E8A" w:rsidRPr="00AD3743" w:rsidRDefault="005F5E8A" w:rsidP="005F5E8A">
      <w:pPr>
        <w:ind w:firstLine="708"/>
        <w:jc w:val="both"/>
        <w:rPr>
          <w:i/>
          <w:sz w:val="27"/>
          <w:szCs w:val="27"/>
        </w:rPr>
      </w:pPr>
      <w:r w:rsidRPr="00AD3743">
        <w:rPr>
          <w:i/>
          <w:sz w:val="27"/>
          <w:szCs w:val="27"/>
        </w:rPr>
        <w:t>Тел./факс: 8 (4012)</w:t>
      </w:r>
      <w:r w:rsidR="00AD3743" w:rsidRPr="00AD3743">
        <w:rPr>
          <w:i/>
          <w:sz w:val="27"/>
          <w:szCs w:val="27"/>
        </w:rPr>
        <w:t xml:space="preserve"> </w:t>
      </w:r>
      <w:r w:rsidR="00E44CB8" w:rsidRPr="00AD3743">
        <w:rPr>
          <w:i/>
          <w:sz w:val="27"/>
          <w:szCs w:val="27"/>
        </w:rPr>
        <w:t>558-</w:t>
      </w:r>
      <w:r w:rsidR="00393B2B">
        <w:rPr>
          <w:i/>
          <w:sz w:val="27"/>
          <w:szCs w:val="27"/>
        </w:rPr>
        <w:t>101</w:t>
      </w:r>
    </w:p>
    <w:p w:rsidR="005F5E8A" w:rsidRPr="00AD3743" w:rsidRDefault="005F5E8A" w:rsidP="005F5E8A">
      <w:pPr>
        <w:ind w:firstLine="708"/>
        <w:jc w:val="both"/>
        <w:rPr>
          <w:i/>
          <w:sz w:val="27"/>
          <w:szCs w:val="27"/>
        </w:rPr>
      </w:pPr>
      <w:r w:rsidRPr="00AD3743">
        <w:rPr>
          <w:i/>
          <w:sz w:val="27"/>
          <w:szCs w:val="27"/>
        </w:rPr>
        <w:t>Телефон горячей линии: 8 (4012) 55</w:t>
      </w:r>
      <w:r w:rsidR="00AD3743" w:rsidRPr="00AD3743">
        <w:rPr>
          <w:i/>
          <w:sz w:val="27"/>
          <w:szCs w:val="27"/>
        </w:rPr>
        <w:t>1</w:t>
      </w:r>
      <w:r w:rsidRPr="00AD3743">
        <w:rPr>
          <w:i/>
          <w:sz w:val="27"/>
          <w:szCs w:val="27"/>
        </w:rPr>
        <w:t>-</w:t>
      </w:r>
      <w:r w:rsidR="00AD3743" w:rsidRPr="00AD3743">
        <w:rPr>
          <w:i/>
          <w:sz w:val="27"/>
          <w:szCs w:val="27"/>
        </w:rPr>
        <w:t>066</w:t>
      </w:r>
    </w:p>
    <w:p w:rsidR="009440A0" w:rsidRDefault="005F5E8A" w:rsidP="005F5E8A">
      <w:pPr>
        <w:ind w:firstLine="708"/>
        <w:jc w:val="both"/>
        <w:rPr>
          <w:i/>
          <w:sz w:val="27"/>
          <w:szCs w:val="27"/>
        </w:rPr>
      </w:pPr>
      <w:r w:rsidRPr="00AD3743">
        <w:rPr>
          <w:i/>
          <w:sz w:val="27"/>
          <w:szCs w:val="27"/>
        </w:rPr>
        <w:t xml:space="preserve">Официальный Интернет-сайт: </w:t>
      </w:r>
      <w:hyperlink w:tgtFrame="_blank" w:history="1">
        <w:r w:rsidRPr="00AD3743">
          <w:rPr>
            <w:i/>
            <w:sz w:val="27"/>
            <w:szCs w:val="27"/>
          </w:rPr>
          <w:t>http://www.39.мвд.рф</w:t>
        </w:r>
      </w:hyperlink>
    </w:p>
    <w:p w:rsidR="00CB0832" w:rsidRDefault="00CB0832" w:rsidP="005F5E8A">
      <w:pPr>
        <w:ind w:firstLine="708"/>
        <w:jc w:val="both"/>
        <w:rPr>
          <w:i/>
          <w:sz w:val="27"/>
          <w:szCs w:val="27"/>
        </w:rPr>
      </w:pPr>
    </w:p>
    <w:p w:rsidR="00CB0832" w:rsidRPr="00AD3743" w:rsidRDefault="00CB0832" w:rsidP="005F5E8A">
      <w:pPr>
        <w:ind w:firstLine="708"/>
        <w:jc w:val="both"/>
        <w:rPr>
          <w:i/>
          <w:sz w:val="27"/>
          <w:szCs w:val="27"/>
          <w:highlight w:val="yellow"/>
        </w:rPr>
      </w:pPr>
    </w:p>
    <w:p w:rsidR="00905251" w:rsidRPr="00DB7215" w:rsidRDefault="00905251" w:rsidP="00905251">
      <w:pPr>
        <w:pStyle w:val="25"/>
      </w:pPr>
      <w:r w:rsidRPr="00DB7215">
        <w:t>КАЛУЖСКАЯ ОБЛАСТЬ</w:t>
      </w:r>
    </w:p>
    <w:p w:rsidR="00905251" w:rsidRPr="00DB7215" w:rsidRDefault="00905251" w:rsidP="0090525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905251" w:rsidRPr="00DB7215" w:rsidRDefault="00905251" w:rsidP="00905251">
      <w:pPr>
        <w:rPr>
          <w:i/>
          <w:iCs/>
          <w:sz w:val="27"/>
          <w:szCs w:val="27"/>
        </w:rPr>
      </w:pPr>
      <w:r w:rsidRPr="00DB7215">
        <w:rPr>
          <w:i/>
          <w:iCs/>
          <w:sz w:val="27"/>
          <w:szCs w:val="27"/>
        </w:rPr>
        <w:t xml:space="preserve">распоряжением Правительства Российской Федерации </w:t>
      </w:r>
    </w:p>
    <w:p w:rsidR="00905251" w:rsidRPr="00DB7215" w:rsidRDefault="00905251" w:rsidP="00905251">
      <w:pPr>
        <w:rPr>
          <w:i/>
          <w:iCs/>
          <w:sz w:val="27"/>
          <w:szCs w:val="27"/>
        </w:rPr>
      </w:pPr>
      <w:r w:rsidRPr="00DB7215">
        <w:rPr>
          <w:i/>
          <w:iCs/>
          <w:sz w:val="27"/>
          <w:szCs w:val="27"/>
        </w:rPr>
        <w:t xml:space="preserve">от </w:t>
      </w:r>
      <w:r>
        <w:rPr>
          <w:i/>
          <w:iCs/>
          <w:sz w:val="27"/>
          <w:szCs w:val="27"/>
        </w:rPr>
        <w:t>21 октября 2015</w:t>
      </w:r>
      <w:r w:rsidRPr="00DB7215">
        <w:rPr>
          <w:i/>
          <w:iCs/>
          <w:sz w:val="27"/>
          <w:szCs w:val="27"/>
        </w:rPr>
        <w:t xml:space="preserve"> г. № </w:t>
      </w:r>
      <w:r>
        <w:rPr>
          <w:i/>
          <w:iCs/>
          <w:sz w:val="27"/>
          <w:szCs w:val="27"/>
        </w:rPr>
        <w:t>2109</w:t>
      </w:r>
      <w:r w:rsidRPr="00DB7215">
        <w:rPr>
          <w:i/>
          <w:iCs/>
          <w:sz w:val="27"/>
          <w:szCs w:val="27"/>
        </w:rPr>
        <w:t>-р)</w:t>
      </w:r>
    </w:p>
    <w:p w:rsidR="00905251" w:rsidRPr="00DB7215" w:rsidRDefault="00905251" w:rsidP="00905251">
      <w:pPr>
        <w:ind w:firstLine="709"/>
        <w:jc w:val="both"/>
        <w:rPr>
          <w:b/>
          <w:sz w:val="27"/>
          <w:szCs w:val="27"/>
        </w:rPr>
      </w:pPr>
    </w:p>
    <w:p w:rsidR="00905251" w:rsidRPr="00DB7215" w:rsidRDefault="00905251" w:rsidP="00905251">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905251" w:rsidRDefault="00905251" w:rsidP="00905251">
      <w:pPr>
        <w:ind w:firstLine="709"/>
        <w:jc w:val="both"/>
        <w:rPr>
          <w:sz w:val="27"/>
          <w:szCs w:val="27"/>
        </w:rPr>
      </w:pPr>
      <w:r w:rsidRPr="002934AF">
        <w:rPr>
          <w:sz w:val="27"/>
          <w:szCs w:val="27"/>
        </w:rPr>
        <w:t>Территорией вселения является Калужская область.</w:t>
      </w:r>
    </w:p>
    <w:p w:rsidR="00905251" w:rsidRPr="00D21D8F" w:rsidRDefault="00905251" w:rsidP="00905251">
      <w:pPr>
        <w:ind w:firstLine="709"/>
        <w:jc w:val="both"/>
        <w:rPr>
          <w:sz w:val="27"/>
          <w:szCs w:val="27"/>
        </w:rPr>
      </w:pPr>
      <w:r w:rsidRPr="002C64F9">
        <w:rPr>
          <w:sz w:val="27"/>
          <w:szCs w:val="27"/>
        </w:rPr>
        <w:t xml:space="preserve">В </w:t>
      </w:r>
      <w:r>
        <w:rPr>
          <w:sz w:val="27"/>
          <w:szCs w:val="27"/>
        </w:rPr>
        <w:t>г</w:t>
      </w:r>
      <w:r w:rsidRPr="002C64F9">
        <w:rPr>
          <w:sz w:val="27"/>
          <w:szCs w:val="27"/>
        </w:rPr>
        <w:t>осударственной программ</w:t>
      </w:r>
      <w:r>
        <w:rPr>
          <w:sz w:val="27"/>
          <w:szCs w:val="27"/>
        </w:rPr>
        <w:t>е</w:t>
      </w:r>
      <w:r w:rsidRPr="002C64F9">
        <w:rPr>
          <w:sz w:val="27"/>
          <w:szCs w:val="27"/>
        </w:rPr>
        <w:t xml:space="preserve"> Калужской области «Оказание содействия добровольному переселению в Калужскую область соотечественников, проживающих за рубежом» выделены четыре проекта </w:t>
      </w:r>
      <w:r w:rsidRPr="00D21D8F">
        <w:rPr>
          <w:sz w:val="27"/>
          <w:szCs w:val="27"/>
        </w:rPr>
        <w:t>переселения</w:t>
      </w:r>
      <w:r>
        <w:rPr>
          <w:rStyle w:val="ae"/>
          <w:sz w:val="27"/>
          <w:szCs w:val="27"/>
        </w:rPr>
        <w:footnoteReference w:id="56"/>
      </w:r>
      <w:r w:rsidRPr="00D21D8F">
        <w:rPr>
          <w:sz w:val="27"/>
          <w:szCs w:val="27"/>
        </w:rPr>
        <w:t>:</w:t>
      </w:r>
    </w:p>
    <w:p w:rsidR="00905251" w:rsidRPr="00F77203" w:rsidRDefault="00905251" w:rsidP="00905251">
      <w:pPr>
        <w:ind w:firstLine="709"/>
        <w:jc w:val="both"/>
        <w:rPr>
          <w:sz w:val="27"/>
          <w:szCs w:val="27"/>
        </w:rPr>
      </w:pPr>
      <w:r w:rsidRPr="00F77203">
        <w:rPr>
          <w:sz w:val="27"/>
          <w:szCs w:val="27"/>
        </w:rPr>
        <w:t xml:space="preserve">«Территория вселения – Калужская область», ориентированный на привлечение соотечественников по востребованным в регионе специальностям; </w:t>
      </w:r>
    </w:p>
    <w:p w:rsidR="00905251" w:rsidRPr="00F77203" w:rsidRDefault="00905251" w:rsidP="00905251">
      <w:pPr>
        <w:ind w:firstLine="709"/>
        <w:jc w:val="both"/>
        <w:rPr>
          <w:sz w:val="27"/>
          <w:szCs w:val="27"/>
        </w:rPr>
      </w:pPr>
      <w:r w:rsidRPr="00F77203">
        <w:rPr>
          <w:sz w:val="27"/>
          <w:szCs w:val="27"/>
        </w:rPr>
        <w:t xml:space="preserve">«Сельское хозяйство» – для соотечественников, планирующих создание крестьянских (фермерских) хозяйств либо осуществление предпринимательской деятельности в сельском хозяйстве; </w:t>
      </w:r>
    </w:p>
    <w:p w:rsidR="00905251" w:rsidRPr="00F77203" w:rsidRDefault="00905251" w:rsidP="00905251">
      <w:pPr>
        <w:ind w:firstLine="709"/>
        <w:jc w:val="both"/>
        <w:rPr>
          <w:sz w:val="27"/>
          <w:szCs w:val="27"/>
        </w:rPr>
      </w:pPr>
      <w:r w:rsidRPr="00F77203">
        <w:rPr>
          <w:sz w:val="27"/>
          <w:szCs w:val="27"/>
        </w:rPr>
        <w:t xml:space="preserve">«Образование», направленный на стимулирование переселения соотечественников, планирующих получение профессионального образования в Калужской области; </w:t>
      </w:r>
    </w:p>
    <w:p w:rsidR="00905251" w:rsidRPr="00F77203" w:rsidRDefault="00905251" w:rsidP="00905251">
      <w:pPr>
        <w:ind w:firstLine="709"/>
        <w:jc w:val="both"/>
        <w:rPr>
          <w:sz w:val="27"/>
          <w:szCs w:val="27"/>
        </w:rPr>
      </w:pPr>
      <w:r w:rsidRPr="00F77203">
        <w:rPr>
          <w:sz w:val="27"/>
          <w:szCs w:val="27"/>
        </w:rPr>
        <w:t>«Объекты туриндустрии» – для соотечественников, желающих работать в сфере туристской индустрии Калужской области.</w:t>
      </w:r>
    </w:p>
    <w:p w:rsidR="00905251" w:rsidRDefault="00905251" w:rsidP="00905251">
      <w:pPr>
        <w:ind w:firstLine="709"/>
        <w:jc w:val="both"/>
        <w:rPr>
          <w:sz w:val="27"/>
          <w:szCs w:val="27"/>
        </w:rPr>
      </w:pPr>
      <w:r w:rsidRPr="00F77203">
        <w:rPr>
          <w:sz w:val="27"/>
          <w:szCs w:val="27"/>
        </w:rPr>
        <w:t>Калужска</w:t>
      </w:r>
      <w:r w:rsidR="00800580">
        <w:rPr>
          <w:sz w:val="27"/>
          <w:szCs w:val="27"/>
        </w:rPr>
        <w:t>я область расположена в центре Е</w:t>
      </w:r>
      <w:r w:rsidRPr="00F77203">
        <w:rPr>
          <w:sz w:val="27"/>
          <w:szCs w:val="27"/>
        </w:rPr>
        <w:t>вропейской части</w:t>
      </w:r>
      <w:r w:rsidR="008D6963">
        <w:rPr>
          <w:sz w:val="27"/>
          <w:szCs w:val="27"/>
        </w:rPr>
        <w:t xml:space="preserve"> России </w:t>
      </w:r>
      <w:r w:rsidR="008D6963">
        <w:rPr>
          <w:sz w:val="27"/>
          <w:szCs w:val="27"/>
        </w:rPr>
        <w:br/>
        <w:t>к юго-западу от Москвы</w:t>
      </w:r>
      <w:r w:rsidR="008D6963" w:rsidRPr="008D6963">
        <w:rPr>
          <w:sz w:val="27"/>
          <w:szCs w:val="27"/>
        </w:rPr>
        <w:t xml:space="preserve">, </w:t>
      </w:r>
      <w:r w:rsidR="006F304D" w:rsidRPr="00FD39CE">
        <w:rPr>
          <w:sz w:val="27"/>
          <w:szCs w:val="27"/>
        </w:rPr>
        <w:t xml:space="preserve">входит в состав </w:t>
      </w:r>
      <w:r w:rsidR="006F304D">
        <w:rPr>
          <w:sz w:val="27"/>
          <w:szCs w:val="27"/>
        </w:rPr>
        <w:t>Центрального</w:t>
      </w:r>
      <w:r w:rsidR="006F304D" w:rsidRPr="00FD39CE">
        <w:rPr>
          <w:sz w:val="27"/>
          <w:szCs w:val="27"/>
        </w:rPr>
        <w:t xml:space="preserve"> </w:t>
      </w:r>
      <w:r w:rsidR="006F304D">
        <w:rPr>
          <w:sz w:val="27"/>
          <w:szCs w:val="27"/>
        </w:rPr>
        <w:t>ф</w:t>
      </w:r>
      <w:r w:rsidR="006F304D" w:rsidRPr="00FD39CE">
        <w:rPr>
          <w:sz w:val="27"/>
          <w:szCs w:val="27"/>
        </w:rPr>
        <w:t xml:space="preserve">едерального округа Российской Федерации </w:t>
      </w:r>
      <w:r w:rsidR="009A087A">
        <w:rPr>
          <w:sz w:val="27"/>
          <w:szCs w:val="27"/>
        </w:rPr>
        <w:t xml:space="preserve">и </w:t>
      </w:r>
      <w:r w:rsidR="008D6963" w:rsidRPr="008D6963">
        <w:rPr>
          <w:sz w:val="27"/>
          <w:szCs w:val="27"/>
        </w:rPr>
        <w:t>занимает территорию общей площадью 29,9 тыс.</w:t>
      </w:r>
      <w:r w:rsidR="006F304D">
        <w:rPr>
          <w:sz w:val="27"/>
          <w:szCs w:val="27"/>
        </w:rPr>
        <w:t> </w:t>
      </w:r>
      <w:r w:rsidR="008D6963" w:rsidRPr="008D6963">
        <w:rPr>
          <w:sz w:val="27"/>
          <w:szCs w:val="27"/>
        </w:rPr>
        <w:t>к</w:t>
      </w:r>
      <w:r w:rsidR="008D6963">
        <w:rPr>
          <w:sz w:val="27"/>
          <w:szCs w:val="27"/>
        </w:rPr>
        <w:t>м</w:t>
      </w:r>
      <w:r w:rsidR="008D6963">
        <w:rPr>
          <w:sz w:val="27"/>
          <w:szCs w:val="27"/>
          <w:vertAlign w:val="superscript"/>
        </w:rPr>
        <w:t>2</w:t>
      </w:r>
      <w:r w:rsidR="008D6963" w:rsidRPr="008D6963">
        <w:rPr>
          <w:sz w:val="27"/>
          <w:szCs w:val="27"/>
        </w:rPr>
        <w:t xml:space="preserve"> </w:t>
      </w:r>
      <w:r w:rsidR="009A087A">
        <w:rPr>
          <w:sz w:val="27"/>
          <w:szCs w:val="27"/>
        </w:rPr>
        <w:br/>
      </w:r>
      <w:r w:rsidR="008D6963" w:rsidRPr="008D6963">
        <w:rPr>
          <w:sz w:val="27"/>
          <w:szCs w:val="27"/>
        </w:rPr>
        <w:t>и граничит с Московской, Тульской, Брянской, Смоленской, Орловской областями</w:t>
      </w:r>
      <w:r w:rsidR="008D6963" w:rsidRPr="00F77203">
        <w:rPr>
          <w:sz w:val="27"/>
          <w:szCs w:val="27"/>
        </w:rPr>
        <w:t xml:space="preserve"> </w:t>
      </w:r>
      <w:r w:rsidRPr="00F77203">
        <w:rPr>
          <w:sz w:val="27"/>
          <w:szCs w:val="27"/>
        </w:rPr>
        <w:t xml:space="preserve">Через территорию </w:t>
      </w:r>
      <w:r w:rsidR="00345439">
        <w:rPr>
          <w:sz w:val="27"/>
          <w:szCs w:val="27"/>
        </w:rPr>
        <w:t>региона</w:t>
      </w:r>
      <w:r w:rsidRPr="00F77203">
        <w:rPr>
          <w:sz w:val="27"/>
          <w:szCs w:val="27"/>
        </w:rPr>
        <w:t xml:space="preserve"> проходят важнейшие железнодорожные </w:t>
      </w:r>
      <w:r w:rsidR="00883E85">
        <w:rPr>
          <w:sz w:val="27"/>
          <w:szCs w:val="27"/>
        </w:rPr>
        <w:br/>
      </w:r>
      <w:r w:rsidRPr="00F77203">
        <w:rPr>
          <w:sz w:val="27"/>
          <w:szCs w:val="27"/>
        </w:rPr>
        <w:t xml:space="preserve">и автомобильные магистрали, по которым осуществляются местные и транзитные связи не только с регионами России, но и странами ближнего зарубежья. Административный центр </w:t>
      </w:r>
      <w:r>
        <w:rPr>
          <w:sz w:val="27"/>
          <w:szCs w:val="27"/>
        </w:rPr>
        <w:t>–</w:t>
      </w:r>
      <w:r w:rsidRPr="00F77203">
        <w:rPr>
          <w:sz w:val="27"/>
          <w:szCs w:val="27"/>
        </w:rPr>
        <w:t xml:space="preserve"> город Калуга.</w:t>
      </w:r>
    </w:p>
    <w:p w:rsidR="008D6963" w:rsidRPr="00847035" w:rsidRDefault="008D6963" w:rsidP="00905251">
      <w:pPr>
        <w:ind w:firstLine="709"/>
        <w:jc w:val="both"/>
        <w:rPr>
          <w:sz w:val="27"/>
          <w:szCs w:val="27"/>
        </w:rPr>
      </w:pPr>
      <w:r w:rsidRPr="00847035">
        <w:rPr>
          <w:sz w:val="27"/>
          <w:szCs w:val="27"/>
        </w:rPr>
        <w:t>Численность населения составляет 1</w:t>
      </w:r>
      <w:r w:rsidR="00345439">
        <w:rPr>
          <w:sz w:val="27"/>
          <w:szCs w:val="27"/>
        </w:rPr>
        <w:t> </w:t>
      </w:r>
      <w:r w:rsidRPr="00847035">
        <w:rPr>
          <w:sz w:val="27"/>
          <w:szCs w:val="27"/>
        </w:rPr>
        <w:t>000,1 тыс. человек, из них в городах проживает 76</w:t>
      </w:r>
      <w:r w:rsidR="004607BB" w:rsidRPr="00847035">
        <w:rPr>
          <w:sz w:val="27"/>
          <w:szCs w:val="27"/>
        </w:rPr>
        <w:t xml:space="preserve">%, в сельской местности </w:t>
      </w:r>
      <w:r w:rsidR="00345439">
        <w:rPr>
          <w:sz w:val="27"/>
          <w:szCs w:val="27"/>
        </w:rPr>
        <w:t xml:space="preserve">– </w:t>
      </w:r>
      <w:r w:rsidR="004607BB" w:rsidRPr="00847035">
        <w:rPr>
          <w:sz w:val="27"/>
          <w:szCs w:val="27"/>
        </w:rPr>
        <w:t>24%.</w:t>
      </w:r>
    </w:p>
    <w:p w:rsidR="00165890" w:rsidRPr="00847035" w:rsidRDefault="00165890" w:rsidP="00905251">
      <w:pPr>
        <w:pStyle w:val="ConsPlusNormal"/>
        <w:ind w:firstLine="709"/>
        <w:jc w:val="both"/>
        <w:rPr>
          <w:sz w:val="27"/>
          <w:szCs w:val="27"/>
        </w:rPr>
      </w:pPr>
      <w:r w:rsidRPr="00847035">
        <w:rPr>
          <w:sz w:val="27"/>
          <w:szCs w:val="27"/>
        </w:rPr>
        <w:t xml:space="preserve">Социально-экономическая ситуация в Калужской области во многом определяется позитивным опытом использования выгодного экономико-географического положения региона, продуманной инвестиционной политикой, </w:t>
      </w:r>
      <w:r w:rsidRPr="00847035">
        <w:rPr>
          <w:sz w:val="27"/>
          <w:szCs w:val="27"/>
        </w:rPr>
        <w:lastRenderedPageBreak/>
        <w:t>последовательным осуществлением масштабных проектов в сфере промышленного и сельскохозяйственного производства.</w:t>
      </w:r>
    </w:p>
    <w:p w:rsidR="00905251" w:rsidRPr="00487588" w:rsidRDefault="00905251" w:rsidP="00905251">
      <w:pPr>
        <w:pStyle w:val="ConsPlusNormal"/>
        <w:ind w:firstLine="709"/>
        <w:jc w:val="both"/>
        <w:rPr>
          <w:sz w:val="27"/>
          <w:szCs w:val="27"/>
        </w:rPr>
      </w:pPr>
      <w:r w:rsidRPr="00847035">
        <w:rPr>
          <w:sz w:val="27"/>
          <w:szCs w:val="27"/>
        </w:rPr>
        <w:t xml:space="preserve">Калужская область – один из первых российских регионов, в котором созданы индустриальные парки. В настоящее время функционирует </w:t>
      </w:r>
      <w:r w:rsidRPr="00487588">
        <w:rPr>
          <w:sz w:val="27"/>
          <w:szCs w:val="27"/>
        </w:rPr>
        <w:t>12 индустриальных парков, технопарк «Обнинск», особая экономическая зона «Калуга».</w:t>
      </w:r>
    </w:p>
    <w:p w:rsidR="00905251" w:rsidRPr="00A906E3" w:rsidRDefault="00905251" w:rsidP="00905251">
      <w:pPr>
        <w:ind w:firstLine="709"/>
        <w:jc w:val="both"/>
        <w:rPr>
          <w:sz w:val="27"/>
          <w:szCs w:val="27"/>
        </w:rPr>
      </w:pPr>
      <w:r w:rsidRPr="00A906E3">
        <w:rPr>
          <w:sz w:val="27"/>
          <w:szCs w:val="27"/>
        </w:rPr>
        <w:t>Промышленный сектор экономики Калужс</w:t>
      </w:r>
      <w:r>
        <w:rPr>
          <w:sz w:val="27"/>
          <w:szCs w:val="27"/>
        </w:rPr>
        <w:t>кой области производит около 40%</w:t>
      </w:r>
      <w:r w:rsidRPr="00A906E3">
        <w:rPr>
          <w:sz w:val="27"/>
          <w:szCs w:val="27"/>
        </w:rPr>
        <w:t xml:space="preserve"> валового регионального продукта. </w:t>
      </w:r>
    </w:p>
    <w:p w:rsidR="00905251" w:rsidRPr="00B76F1D" w:rsidRDefault="00003B72" w:rsidP="00905251">
      <w:pPr>
        <w:ind w:firstLine="709"/>
        <w:jc w:val="both"/>
        <w:rPr>
          <w:sz w:val="27"/>
          <w:szCs w:val="27"/>
        </w:rPr>
      </w:pPr>
      <w:r w:rsidRPr="00003B72">
        <w:rPr>
          <w:sz w:val="27"/>
          <w:szCs w:val="27"/>
        </w:rPr>
        <w:t>Основой промышленного развития в Калужской области является машиностроительный комплекс, значительный вес также имеют металлургия и металлообработка, пищевая промышленность, производство нефтепродуктов, производство строительных материалов, химическое производство, производство лекарственных средств, лесопромышленный комплекс</w:t>
      </w:r>
      <w:r w:rsidR="00905251" w:rsidRPr="00B76F1D">
        <w:rPr>
          <w:sz w:val="27"/>
          <w:szCs w:val="27"/>
        </w:rPr>
        <w:t xml:space="preserve">. </w:t>
      </w:r>
    </w:p>
    <w:p w:rsidR="00905251" w:rsidRDefault="00905251" w:rsidP="00905251">
      <w:pPr>
        <w:pStyle w:val="ConsPlusNormal"/>
        <w:ind w:firstLine="709"/>
        <w:jc w:val="both"/>
        <w:rPr>
          <w:sz w:val="27"/>
          <w:szCs w:val="27"/>
        </w:rPr>
      </w:pPr>
      <w:r w:rsidRPr="00B76F1D">
        <w:rPr>
          <w:sz w:val="27"/>
          <w:szCs w:val="27"/>
        </w:rPr>
        <w:t>В Калужской области действует около 3</w:t>
      </w:r>
      <w:r w:rsidR="00CE0B64">
        <w:rPr>
          <w:sz w:val="27"/>
          <w:szCs w:val="27"/>
        </w:rPr>
        <w:t>,</w:t>
      </w:r>
      <w:r w:rsidR="00165890">
        <w:rPr>
          <w:sz w:val="27"/>
          <w:szCs w:val="27"/>
        </w:rPr>
        <w:t>4</w:t>
      </w:r>
      <w:r w:rsidR="00CE0B64">
        <w:rPr>
          <w:sz w:val="27"/>
          <w:szCs w:val="27"/>
        </w:rPr>
        <w:t xml:space="preserve"> тыс.</w:t>
      </w:r>
      <w:r w:rsidRPr="00B76F1D">
        <w:rPr>
          <w:sz w:val="27"/>
          <w:szCs w:val="27"/>
        </w:rPr>
        <w:t xml:space="preserve"> промышленных предприятий, </w:t>
      </w:r>
      <w:r>
        <w:rPr>
          <w:sz w:val="27"/>
          <w:szCs w:val="27"/>
        </w:rPr>
        <w:br/>
      </w:r>
      <w:r w:rsidRPr="00B76F1D">
        <w:rPr>
          <w:sz w:val="27"/>
          <w:szCs w:val="27"/>
        </w:rPr>
        <w:t xml:space="preserve">из них около 300 </w:t>
      </w:r>
      <w:r w:rsidRPr="00003B72">
        <w:rPr>
          <w:sz w:val="27"/>
          <w:szCs w:val="27"/>
        </w:rPr>
        <w:t>крупных и средних, остальные относятся к категории малых</w:t>
      </w:r>
      <w:r w:rsidR="00165890" w:rsidRPr="00003B72">
        <w:rPr>
          <w:sz w:val="27"/>
          <w:szCs w:val="27"/>
        </w:rPr>
        <w:t xml:space="preserve"> </w:t>
      </w:r>
      <w:r w:rsidR="00165890" w:rsidRPr="00003B72">
        <w:rPr>
          <w:sz w:val="27"/>
          <w:szCs w:val="27"/>
        </w:rPr>
        <w:br/>
        <w:t>и микропредприятий</w:t>
      </w:r>
      <w:r w:rsidRPr="00003B72">
        <w:rPr>
          <w:sz w:val="27"/>
          <w:szCs w:val="27"/>
        </w:rPr>
        <w:t>.</w:t>
      </w:r>
    </w:p>
    <w:p w:rsidR="003D6695" w:rsidRPr="003D6695" w:rsidRDefault="003D6695" w:rsidP="003D6695">
      <w:pPr>
        <w:ind w:firstLine="709"/>
        <w:jc w:val="both"/>
        <w:rPr>
          <w:sz w:val="27"/>
          <w:szCs w:val="27"/>
        </w:rPr>
      </w:pPr>
      <w:r w:rsidRPr="003D6695">
        <w:rPr>
          <w:sz w:val="27"/>
          <w:szCs w:val="27"/>
        </w:rPr>
        <w:t>Пищевая про</w:t>
      </w:r>
      <w:r w:rsidR="000E2D4A">
        <w:rPr>
          <w:sz w:val="27"/>
          <w:szCs w:val="27"/>
        </w:rPr>
        <w:t>мышленность в Калужской области</w:t>
      </w:r>
      <w:r w:rsidRPr="003D6695">
        <w:rPr>
          <w:sz w:val="27"/>
          <w:szCs w:val="27"/>
        </w:rPr>
        <w:t xml:space="preserve"> составляет порядка </w:t>
      </w:r>
      <w:r w:rsidR="000E2D4A">
        <w:rPr>
          <w:sz w:val="27"/>
          <w:szCs w:val="27"/>
        </w:rPr>
        <w:br/>
      </w:r>
      <w:r w:rsidRPr="003D6695">
        <w:rPr>
          <w:sz w:val="27"/>
          <w:szCs w:val="27"/>
        </w:rPr>
        <w:t>16,6% от общего объ</w:t>
      </w:r>
      <w:r w:rsidR="00797999">
        <w:rPr>
          <w:sz w:val="27"/>
          <w:szCs w:val="27"/>
        </w:rPr>
        <w:t>ё</w:t>
      </w:r>
      <w:r w:rsidRPr="003D6695">
        <w:rPr>
          <w:sz w:val="27"/>
          <w:szCs w:val="27"/>
        </w:rPr>
        <w:t xml:space="preserve">ма промышленного производства региона и включает в себя различные направления производства продуктов питания. </w:t>
      </w:r>
    </w:p>
    <w:p w:rsidR="003D6695" w:rsidRPr="003D6695" w:rsidRDefault="003D6695" w:rsidP="003D6695">
      <w:pPr>
        <w:ind w:firstLine="709"/>
        <w:jc w:val="both"/>
        <w:rPr>
          <w:sz w:val="27"/>
          <w:szCs w:val="27"/>
        </w:rPr>
      </w:pPr>
      <w:r w:rsidRPr="003D6695">
        <w:rPr>
          <w:sz w:val="27"/>
          <w:szCs w:val="27"/>
        </w:rPr>
        <w:t>Наибольший удельный вес в общем объ</w:t>
      </w:r>
      <w:r w:rsidR="00797999">
        <w:rPr>
          <w:sz w:val="27"/>
          <w:szCs w:val="27"/>
        </w:rPr>
        <w:t>ё</w:t>
      </w:r>
      <w:r w:rsidRPr="003D6695">
        <w:rPr>
          <w:sz w:val="27"/>
          <w:szCs w:val="27"/>
        </w:rPr>
        <w:t xml:space="preserve">ме пищевой промышленности Калужской области занимают: производство готовых кормов для животных (порядка 36%), производство мяса и мясопродуктов (24%), производство напитков (14%), производство молочной продукции (7%), производство хлебобулочных изделий и мукомольной промышленности (9%), производство кондитерских </w:t>
      </w:r>
      <w:r>
        <w:rPr>
          <w:sz w:val="27"/>
          <w:szCs w:val="27"/>
        </w:rPr>
        <w:br/>
      </w:r>
      <w:r w:rsidRPr="003D6695">
        <w:rPr>
          <w:sz w:val="27"/>
          <w:szCs w:val="27"/>
        </w:rPr>
        <w:t>и прочих пищевых продуктов (5%) и др</w:t>
      </w:r>
      <w:r>
        <w:rPr>
          <w:sz w:val="27"/>
          <w:szCs w:val="27"/>
        </w:rPr>
        <w:t>угие</w:t>
      </w:r>
      <w:r w:rsidRPr="003D6695">
        <w:rPr>
          <w:sz w:val="27"/>
          <w:szCs w:val="27"/>
        </w:rPr>
        <w:t>.</w:t>
      </w:r>
    </w:p>
    <w:p w:rsidR="003D6695" w:rsidRPr="003D6695" w:rsidRDefault="003D6695" w:rsidP="003D6695">
      <w:pPr>
        <w:ind w:firstLine="709"/>
        <w:jc w:val="both"/>
        <w:rPr>
          <w:sz w:val="27"/>
          <w:szCs w:val="27"/>
        </w:rPr>
      </w:pPr>
      <w:r w:rsidRPr="003D6695">
        <w:rPr>
          <w:sz w:val="27"/>
          <w:szCs w:val="27"/>
        </w:rPr>
        <w:t xml:space="preserve">Продукты питания в области производят предприятия пищевой промышленности и сельскохозяйственные организации, имеющие подразделения по переработке выращиваемого сырья и осуществляющие производство пищевых продуктов. Общее количество производителей пищевых продуктов </w:t>
      </w:r>
      <w:r w:rsidRPr="003D6695">
        <w:rPr>
          <w:sz w:val="27"/>
          <w:szCs w:val="27"/>
        </w:rPr>
        <w:sym w:font="Symbol" w:char="F02D"/>
      </w:r>
      <w:r w:rsidRPr="003D6695">
        <w:rPr>
          <w:sz w:val="27"/>
          <w:szCs w:val="27"/>
        </w:rPr>
        <w:t xml:space="preserve"> около 400, в том числе порядка 32 относятся к категории крупных и средних предприятий. </w:t>
      </w:r>
    </w:p>
    <w:p w:rsidR="00905251" w:rsidRPr="00235B49" w:rsidRDefault="00905251" w:rsidP="00905251">
      <w:pPr>
        <w:pStyle w:val="ConsPlusNormal"/>
        <w:ind w:firstLine="709"/>
        <w:jc w:val="both"/>
        <w:rPr>
          <w:sz w:val="27"/>
          <w:szCs w:val="27"/>
        </w:rPr>
      </w:pPr>
      <w:r w:rsidRPr="00003B72">
        <w:rPr>
          <w:sz w:val="27"/>
          <w:szCs w:val="27"/>
        </w:rPr>
        <w:t>В состав агропромышленного комплекса Калужской области входят 2</w:t>
      </w:r>
      <w:r w:rsidR="00235B49">
        <w:rPr>
          <w:sz w:val="27"/>
          <w:szCs w:val="27"/>
        </w:rPr>
        <w:t>56</w:t>
      </w:r>
      <w:r w:rsidRPr="00003B72">
        <w:rPr>
          <w:sz w:val="27"/>
          <w:szCs w:val="27"/>
        </w:rPr>
        <w:t> организаци</w:t>
      </w:r>
      <w:r w:rsidR="00797999">
        <w:rPr>
          <w:sz w:val="27"/>
          <w:szCs w:val="27"/>
        </w:rPr>
        <w:t>й</w:t>
      </w:r>
      <w:r w:rsidRPr="00905251">
        <w:rPr>
          <w:spacing w:val="4"/>
          <w:sz w:val="27"/>
          <w:szCs w:val="27"/>
        </w:rPr>
        <w:t>, осуществляющи</w:t>
      </w:r>
      <w:r w:rsidR="00797999">
        <w:rPr>
          <w:spacing w:val="4"/>
          <w:sz w:val="27"/>
          <w:szCs w:val="27"/>
        </w:rPr>
        <w:t>х</w:t>
      </w:r>
      <w:r w:rsidRPr="00905251">
        <w:rPr>
          <w:spacing w:val="4"/>
          <w:sz w:val="27"/>
          <w:szCs w:val="27"/>
        </w:rPr>
        <w:t xml:space="preserve"> сельскохозяйственную деятельность, 45 крупных и средних предприятий пищевой и перерабатывающей промышленности, 750 крестьянских (фермерских) хозяйств, 1</w:t>
      </w:r>
      <w:r w:rsidR="00235B49">
        <w:rPr>
          <w:spacing w:val="4"/>
          <w:sz w:val="27"/>
          <w:szCs w:val="27"/>
        </w:rPr>
        <w:t>10</w:t>
      </w:r>
      <w:r w:rsidRPr="00905251">
        <w:rPr>
          <w:spacing w:val="4"/>
          <w:sz w:val="27"/>
          <w:szCs w:val="27"/>
        </w:rPr>
        <w:t xml:space="preserve"> тыс. личных </w:t>
      </w:r>
      <w:r w:rsidRPr="00235B49">
        <w:rPr>
          <w:sz w:val="27"/>
          <w:szCs w:val="27"/>
        </w:rPr>
        <w:t>подсобных хозяйств населения. Специализацией сельскохозяйственного производства являе</w:t>
      </w:r>
      <w:r w:rsidR="00235B49" w:rsidRPr="00235B49">
        <w:rPr>
          <w:sz w:val="27"/>
          <w:szCs w:val="27"/>
        </w:rPr>
        <w:t>тся молочно-мясное скотоводство</w:t>
      </w:r>
      <w:r w:rsidRPr="00235B49">
        <w:rPr>
          <w:sz w:val="27"/>
          <w:szCs w:val="27"/>
        </w:rPr>
        <w:t xml:space="preserve">. </w:t>
      </w:r>
    </w:p>
    <w:p w:rsidR="00235B49" w:rsidRPr="00235B49" w:rsidRDefault="00235B49" w:rsidP="00235B49">
      <w:pPr>
        <w:ind w:firstLine="709"/>
        <w:jc w:val="both"/>
        <w:rPr>
          <w:sz w:val="27"/>
          <w:szCs w:val="27"/>
        </w:rPr>
      </w:pPr>
      <w:r w:rsidRPr="00235B49">
        <w:rPr>
          <w:sz w:val="27"/>
          <w:szCs w:val="27"/>
        </w:rPr>
        <w:t xml:space="preserve">В Калужской области функционируют 36 роботизированных молочных ферм, смонтировано и введено в эксплуатацию 130 роботизированных установок различных модификаций.  </w:t>
      </w:r>
    </w:p>
    <w:p w:rsidR="00235B49" w:rsidRPr="00235B49" w:rsidRDefault="00235B49" w:rsidP="00235B49">
      <w:pPr>
        <w:pStyle w:val="ConsPlusNormal"/>
        <w:ind w:firstLine="709"/>
        <w:jc w:val="both"/>
        <w:rPr>
          <w:sz w:val="27"/>
          <w:szCs w:val="27"/>
        </w:rPr>
      </w:pPr>
      <w:r>
        <w:rPr>
          <w:sz w:val="27"/>
          <w:szCs w:val="27"/>
        </w:rPr>
        <w:t>Также в области</w:t>
      </w:r>
      <w:r w:rsidRPr="00235B49">
        <w:rPr>
          <w:sz w:val="27"/>
          <w:szCs w:val="27"/>
        </w:rPr>
        <w:t xml:space="preserve"> развито птицеводство, выращивание зерновых культур, картофеля, овощей; уделяется большое внимание инвестиционным проектам </w:t>
      </w:r>
      <w:r>
        <w:rPr>
          <w:sz w:val="27"/>
          <w:szCs w:val="27"/>
        </w:rPr>
        <w:br/>
      </w:r>
      <w:r w:rsidRPr="00235B49">
        <w:rPr>
          <w:sz w:val="27"/>
          <w:szCs w:val="27"/>
        </w:rPr>
        <w:t>в растениеводстве. В особой экономической зоне «Калуга» общество с ограниченной ответственностью «Агро-Инвест» реализует проект строительства тепличного комплекса. Основным направлением деятельности компании является круглогодичное выращивание овощной продукции.</w:t>
      </w:r>
    </w:p>
    <w:p w:rsidR="00573EEE" w:rsidRPr="00573EEE" w:rsidRDefault="00573EEE" w:rsidP="00573EEE">
      <w:pPr>
        <w:pStyle w:val="ConsPlusNormal"/>
        <w:ind w:firstLine="709"/>
        <w:jc w:val="both"/>
        <w:outlineLvl w:val="1"/>
        <w:rPr>
          <w:sz w:val="27"/>
          <w:szCs w:val="27"/>
        </w:rPr>
      </w:pPr>
      <w:r w:rsidRPr="00573EEE">
        <w:rPr>
          <w:sz w:val="27"/>
          <w:szCs w:val="27"/>
        </w:rPr>
        <w:t xml:space="preserve">Наибольшим спросом у работодателей пользуются рабочие строительных специальностей (каменщики, штукатуры, бетонщики, облицовщики-плиточники), </w:t>
      </w:r>
      <w:r w:rsidRPr="00573EEE">
        <w:rPr>
          <w:sz w:val="27"/>
          <w:szCs w:val="27"/>
        </w:rPr>
        <w:lastRenderedPageBreak/>
        <w:t xml:space="preserve">подсобные рабочие, водители автомобилей, швеи, продавцы. </w:t>
      </w:r>
    </w:p>
    <w:p w:rsidR="00573EEE" w:rsidRPr="00573EEE" w:rsidRDefault="00573EEE" w:rsidP="00573EEE">
      <w:pPr>
        <w:pStyle w:val="ConsPlusNormal"/>
        <w:ind w:firstLine="709"/>
        <w:jc w:val="both"/>
        <w:outlineLvl w:val="1"/>
        <w:rPr>
          <w:sz w:val="27"/>
          <w:szCs w:val="27"/>
        </w:rPr>
      </w:pPr>
      <w:r w:rsidRPr="00573EEE">
        <w:rPr>
          <w:sz w:val="27"/>
          <w:szCs w:val="27"/>
        </w:rPr>
        <w:t xml:space="preserve">В связи с реализацией инвестиционных проектов на рынке труда региона востребованы инженеры различной специализации, конструкторы, слесари, станочники, монтажники, машинисты, сварщики, техники, механики. </w:t>
      </w:r>
    </w:p>
    <w:p w:rsidR="00573EEE" w:rsidRPr="00573EEE" w:rsidRDefault="00573EEE" w:rsidP="00573EEE">
      <w:pPr>
        <w:pStyle w:val="ConsPlusNormal"/>
        <w:ind w:firstLine="709"/>
        <w:jc w:val="both"/>
        <w:outlineLvl w:val="1"/>
        <w:rPr>
          <w:sz w:val="27"/>
          <w:szCs w:val="27"/>
        </w:rPr>
      </w:pPr>
      <w:r w:rsidRPr="00573EEE">
        <w:rPr>
          <w:sz w:val="27"/>
          <w:szCs w:val="27"/>
        </w:rPr>
        <w:t xml:space="preserve">В сфере сельского хозяйства требуются агрономы, механизаторы, трактористы, инженеры-механики сельскохозяйственной техники, дояры, животноводы, ветеринарные врачи, зоотехники. </w:t>
      </w:r>
    </w:p>
    <w:p w:rsidR="00905251" w:rsidRPr="004D0026" w:rsidRDefault="00573EEE" w:rsidP="00573EEE">
      <w:pPr>
        <w:pStyle w:val="ConsPlusNormal"/>
        <w:ind w:firstLine="709"/>
        <w:jc w:val="both"/>
        <w:outlineLvl w:val="1"/>
        <w:rPr>
          <w:spacing w:val="4"/>
          <w:sz w:val="27"/>
          <w:szCs w:val="27"/>
        </w:rPr>
      </w:pPr>
      <w:r w:rsidRPr="00573EEE">
        <w:rPr>
          <w:sz w:val="27"/>
          <w:szCs w:val="27"/>
        </w:rPr>
        <w:t xml:space="preserve">Особую группу в числе востребованных профессий и специальностей составляют медицинские работники, </w:t>
      </w:r>
      <w:r w:rsidR="00797999">
        <w:rPr>
          <w:sz w:val="27"/>
          <w:szCs w:val="27"/>
        </w:rPr>
        <w:t>педагоги</w:t>
      </w:r>
      <w:r w:rsidRPr="00573EEE">
        <w:rPr>
          <w:sz w:val="27"/>
          <w:szCs w:val="27"/>
        </w:rPr>
        <w:t>, воспитатели</w:t>
      </w:r>
      <w:r w:rsidR="00905251">
        <w:rPr>
          <w:rStyle w:val="ae"/>
          <w:spacing w:val="4"/>
          <w:sz w:val="27"/>
          <w:szCs w:val="27"/>
        </w:rPr>
        <w:footnoteReference w:id="57"/>
      </w:r>
      <w:r w:rsidR="00905251" w:rsidRPr="004D0026">
        <w:rPr>
          <w:spacing w:val="4"/>
          <w:sz w:val="27"/>
          <w:szCs w:val="27"/>
        </w:rPr>
        <w:t xml:space="preserve">. </w:t>
      </w:r>
    </w:p>
    <w:p w:rsidR="00905251" w:rsidRPr="00F77203" w:rsidRDefault="00905251" w:rsidP="00905251">
      <w:pPr>
        <w:ind w:firstLine="709"/>
        <w:jc w:val="both"/>
        <w:rPr>
          <w:sz w:val="27"/>
          <w:szCs w:val="27"/>
        </w:rPr>
      </w:pPr>
      <w:r>
        <w:rPr>
          <w:sz w:val="27"/>
          <w:szCs w:val="27"/>
        </w:rPr>
        <w:t>Дл</w:t>
      </w:r>
      <w:r w:rsidRPr="00F77203">
        <w:rPr>
          <w:sz w:val="27"/>
          <w:szCs w:val="27"/>
        </w:rPr>
        <w:t xml:space="preserve">я ведения сельскохозяйственной деятельности </w:t>
      </w:r>
      <w:r>
        <w:rPr>
          <w:sz w:val="27"/>
          <w:szCs w:val="27"/>
        </w:rPr>
        <w:t>п</w:t>
      </w:r>
      <w:r w:rsidRPr="00F77203">
        <w:rPr>
          <w:sz w:val="27"/>
          <w:szCs w:val="27"/>
        </w:rPr>
        <w:t>редоставление земельных участков, находящихся в государственной собственности или муниципальной собственности, осуществляется в соответствии с</w:t>
      </w:r>
      <w:r>
        <w:rPr>
          <w:sz w:val="27"/>
          <w:szCs w:val="27"/>
        </w:rPr>
        <w:t xml:space="preserve"> </w:t>
      </w:r>
      <w:r w:rsidRPr="00F77203">
        <w:rPr>
          <w:sz w:val="27"/>
          <w:szCs w:val="27"/>
        </w:rPr>
        <w:t>нормами Земельного кодекса Российской Федерации (по договору купли-продажи, аренды).</w:t>
      </w:r>
    </w:p>
    <w:p w:rsidR="00905251" w:rsidRPr="00F77203" w:rsidRDefault="00905251" w:rsidP="00905251">
      <w:pPr>
        <w:ind w:firstLine="709"/>
        <w:jc w:val="both"/>
        <w:rPr>
          <w:sz w:val="27"/>
          <w:szCs w:val="27"/>
        </w:rPr>
      </w:pPr>
      <w:r w:rsidRPr="00F77203">
        <w:rPr>
          <w:sz w:val="27"/>
          <w:szCs w:val="27"/>
        </w:rPr>
        <w:t xml:space="preserve">Согласно </w:t>
      </w:r>
      <w:hyperlink r:id="rId254" w:history="1">
        <w:r w:rsidRPr="00F77203">
          <w:rPr>
            <w:sz w:val="27"/>
            <w:szCs w:val="27"/>
          </w:rPr>
          <w:t>статье 8</w:t>
        </w:r>
      </w:hyperlink>
      <w:r w:rsidRPr="00F77203">
        <w:rPr>
          <w:sz w:val="27"/>
          <w:szCs w:val="27"/>
        </w:rPr>
        <w:t xml:space="preserve"> Федерального зак</w:t>
      </w:r>
      <w:r>
        <w:rPr>
          <w:sz w:val="27"/>
          <w:szCs w:val="27"/>
        </w:rPr>
        <w:t>она от 25 октября 2001 г.</w:t>
      </w:r>
      <w:r w:rsidRPr="00F77203">
        <w:rPr>
          <w:sz w:val="27"/>
          <w:szCs w:val="27"/>
        </w:rPr>
        <w:t xml:space="preserve"> №</w:t>
      </w:r>
      <w:r>
        <w:rPr>
          <w:sz w:val="27"/>
          <w:szCs w:val="27"/>
        </w:rPr>
        <w:t> </w:t>
      </w:r>
      <w:r w:rsidRPr="00F77203">
        <w:rPr>
          <w:sz w:val="27"/>
          <w:szCs w:val="27"/>
        </w:rPr>
        <w:t>137-ФЗ «О введении в действие Земельного кодекса Российской Федерации» иностранные граждане лица без гражданства могут владеть и пользоваться земельными участками сельскохозяйственного назначения на праве их аренды.</w:t>
      </w:r>
    </w:p>
    <w:p w:rsidR="00905251" w:rsidRPr="00F77203" w:rsidRDefault="00905251" w:rsidP="00905251">
      <w:pPr>
        <w:ind w:firstLine="709"/>
        <w:jc w:val="both"/>
        <w:rPr>
          <w:sz w:val="27"/>
          <w:szCs w:val="27"/>
        </w:rPr>
      </w:pPr>
      <w:r w:rsidRPr="00F77203">
        <w:rPr>
          <w:sz w:val="27"/>
          <w:szCs w:val="27"/>
        </w:rPr>
        <w:t xml:space="preserve">Участник Государственной программы имеет право на получение бесплатного медицинского обслуживания (полиса обязательного медицинского страхования) при наличии разрешения на временное проживание или вида </w:t>
      </w:r>
      <w:r w:rsidR="006740EE">
        <w:rPr>
          <w:sz w:val="27"/>
          <w:szCs w:val="27"/>
        </w:rPr>
        <w:br/>
      </w:r>
      <w:r w:rsidRPr="00F77203">
        <w:rPr>
          <w:sz w:val="27"/>
          <w:szCs w:val="27"/>
        </w:rPr>
        <w:t>на жительство</w:t>
      </w:r>
      <w:r>
        <w:rPr>
          <w:sz w:val="27"/>
          <w:szCs w:val="27"/>
        </w:rPr>
        <w:t>.</w:t>
      </w:r>
    </w:p>
    <w:p w:rsidR="00905251" w:rsidRPr="00F77203" w:rsidRDefault="00905251" w:rsidP="00905251">
      <w:pPr>
        <w:ind w:firstLine="709"/>
        <w:jc w:val="both"/>
        <w:rPr>
          <w:sz w:val="27"/>
          <w:szCs w:val="27"/>
        </w:rPr>
      </w:pPr>
      <w:r w:rsidRPr="00F77203">
        <w:rPr>
          <w:sz w:val="27"/>
          <w:szCs w:val="27"/>
        </w:rPr>
        <w:t>До получения участниками Государственной программы и членами их семей разрешения на временное проживание им оказывается бесплатная плановая медицинская помощь в рамках территориальной программы государственных гарантий бесплатного оказания гражданам медицинской помощи.</w:t>
      </w:r>
    </w:p>
    <w:p w:rsidR="006740EE" w:rsidRDefault="00905251" w:rsidP="00905251">
      <w:pPr>
        <w:ind w:firstLine="709"/>
        <w:jc w:val="both"/>
        <w:rPr>
          <w:sz w:val="27"/>
          <w:szCs w:val="27"/>
        </w:rPr>
      </w:pPr>
      <w:r w:rsidRPr="003747E9">
        <w:rPr>
          <w:sz w:val="27"/>
          <w:szCs w:val="27"/>
        </w:rPr>
        <w:t>Наряду с государственными гарантиями в Калужской области соотечественникам предоставляются дополните</w:t>
      </w:r>
      <w:r w:rsidR="006740EE">
        <w:rPr>
          <w:sz w:val="27"/>
          <w:szCs w:val="27"/>
        </w:rPr>
        <w:t>льные меры социальной поддержки:</w:t>
      </w:r>
      <w:r w:rsidRPr="003747E9">
        <w:rPr>
          <w:sz w:val="27"/>
          <w:szCs w:val="27"/>
        </w:rPr>
        <w:t xml:space="preserve"> </w:t>
      </w:r>
    </w:p>
    <w:p w:rsidR="00905251" w:rsidRPr="006740EE" w:rsidRDefault="006740EE" w:rsidP="00905251">
      <w:pPr>
        <w:ind w:firstLine="709"/>
        <w:jc w:val="both"/>
        <w:rPr>
          <w:sz w:val="27"/>
          <w:szCs w:val="27"/>
        </w:rPr>
      </w:pPr>
      <w:r>
        <w:rPr>
          <w:sz w:val="27"/>
          <w:szCs w:val="27"/>
        </w:rPr>
        <w:t>у</w:t>
      </w:r>
      <w:r w:rsidR="00905251" w:rsidRPr="006740EE">
        <w:rPr>
          <w:sz w:val="27"/>
          <w:szCs w:val="27"/>
        </w:rPr>
        <w:t xml:space="preserve">частнику Государственной программы, осуществляющему трудовую или иную незапрещенную федеральным законодательством деятельность на территории Калужской области и обратившемуся за получением единовременного пособия не ранее чем за 6 месяцев и не позднее 12 месяцев с даты постановки на учёт в Управлении по вопросам миграции УМВД России </w:t>
      </w:r>
      <w:r>
        <w:rPr>
          <w:sz w:val="27"/>
          <w:szCs w:val="27"/>
        </w:rPr>
        <w:br/>
      </w:r>
      <w:r w:rsidR="00905251" w:rsidRPr="006740EE">
        <w:rPr>
          <w:sz w:val="27"/>
          <w:szCs w:val="27"/>
        </w:rPr>
        <w:t xml:space="preserve">по Калужской области, в соответствии с Постановлением Правительства Калужской области от 13 мая 2016 г. № 288 выплачивается единовременное пособие на обустройство по проекту переселения «Территория вселения – Калужская область» в размере </w:t>
      </w:r>
      <w:r w:rsidR="00053512">
        <w:rPr>
          <w:sz w:val="27"/>
          <w:szCs w:val="27"/>
        </w:rPr>
        <w:t>2</w:t>
      </w:r>
      <w:r w:rsidR="00905251" w:rsidRPr="006740EE">
        <w:rPr>
          <w:sz w:val="27"/>
          <w:szCs w:val="27"/>
        </w:rPr>
        <w:t xml:space="preserve">0 тыс. руб. (пособие подлежит налогообложению </w:t>
      </w:r>
      <w:r>
        <w:rPr>
          <w:sz w:val="27"/>
          <w:szCs w:val="27"/>
        </w:rPr>
        <w:br/>
      </w:r>
      <w:r w:rsidR="00905251" w:rsidRPr="006740EE">
        <w:rPr>
          <w:sz w:val="27"/>
          <w:szCs w:val="27"/>
        </w:rPr>
        <w:t>в соответствии с законода</w:t>
      </w:r>
      <w:r>
        <w:rPr>
          <w:sz w:val="27"/>
          <w:szCs w:val="27"/>
        </w:rPr>
        <w:t>тельством Российской Федерации);</w:t>
      </w:r>
    </w:p>
    <w:p w:rsidR="00905251" w:rsidRPr="00F77203" w:rsidRDefault="006740EE" w:rsidP="00905251">
      <w:pPr>
        <w:pStyle w:val="ConsPlusNormal"/>
        <w:ind w:firstLine="709"/>
        <w:jc w:val="both"/>
        <w:rPr>
          <w:sz w:val="27"/>
          <w:szCs w:val="27"/>
        </w:rPr>
      </w:pPr>
      <w:r>
        <w:rPr>
          <w:sz w:val="27"/>
          <w:szCs w:val="27"/>
        </w:rPr>
        <w:t>н</w:t>
      </w:r>
      <w:r w:rsidR="00905251">
        <w:rPr>
          <w:sz w:val="27"/>
          <w:szCs w:val="27"/>
        </w:rPr>
        <w:t xml:space="preserve">а основании </w:t>
      </w:r>
      <w:r w:rsidR="00905251" w:rsidRPr="00F77203">
        <w:rPr>
          <w:sz w:val="27"/>
          <w:szCs w:val="27"/>
        </w:rPr>
        <w:t>постановлени</w:t>
      </w:r>
      <w:r w:rsidR="00905251">
        <w:rPr>
          <w:sz w:val="27"/>
          <w:szCs w:val="27"/>
        </w:rPr>
        <w:t>я</w:t>
      </w:r>
      <w:r w:rsidR="00905251" w:rsidRPr="00F77203">
        <w:rPr>
          <w:sz w:val="27"/>
          <w:szCs w:val="27"/>
        </w:rPr>
        <w:t xml:space="preserve"> Правительства Калужск</w:t>
      </w:r>
      <w:r w:rsidR="00905251">
        <w:rPr>
          <w:sz w:val="27"/>
          <w:szCs w:val="27"/>
        </w:rPr>
        <w:t>ой области от 23 июня 2016 г. № </w:t>
      </w:r>
      <w:r w:rsidR="00905251" w:rsidRPr="00F77203">
        <w:rPr>
          <w:sz w:val="27"/>
          <w:szCs w:val="27"/>
        </w:rPr>
        <w:t>347</w:t>
      </w:r>
      <w:r w:rsidR="00905251">
        <w:rPr>
          <w:sz w:val="27"/>
          <w:szCs w:val="27"/>
        </w:rPr>
        <w:t xml:space="preserve"> у</w:t>
      </w:r>
      <w:r w:rsidR="00905251" w:rsidRPr="00F77203">
        <w:rPr>
          <w:sz w:val="27"/>
          <w:szCs w:val="27"/>
        </w:rPr>
        <w:t xml:space="preserve">частник Государственной программы или член его семьи, создавший крестьянское (фермерское) хозяйство либо зарегистрировавшийся в качестве индивидуального предпринимателя, видом деятельности которого является производство, переработка и реализация сельскохозяйственной продукции, имеет право на получение единовременного пособия по проекту переселения «Сельское </w:t>
      </w:r>
      <w:r w:rsidR="00905251" w:rsidRPr="00F77203">
        <w:rPr>
          <w:sz w:val="27"/>
          <w:szCs w:val="27"/>
        </w:rPr>
        <w:lastRenderedPageBreak/>
        <w:t xml:space="preserve">хозяйство» в размере </w:t>
      </w:r>
      <w:r w:rsidR="00053512">
        <w:rPr>
          <w:sz w:val="27"/>
          <w:szCs w:val="27"/>
        </w:rPr>
        <w:t>9</w:t>
      </w:r>
      <w:r w:rsidR="00905251" w:rsidRPr="00F77203">
        <w:rPr>
          <w:sz w:val="27"/>
          <w:szCs w:val="27"/>
        </w:rPr>
        <w:t>0 тыс. руб</w:t>
      </w:r>
      <w:r w:rsidR="00905251">
        <w:rPr>
          <w:sz w:val="27"/>
          <w:szCs w:val="27"/>
        </w:rPr>
        <w:t>.</w:t>
      </w:r>
      <w:r w:rsidR="00905251" w:rsidRPr="00F77203">
        <w:rPr>
          <w:sz w:val="27"/>
          <w:szCs w:val="27"/>
        </w:rPr>
        <w:t xml:space="preserve"> (пос</w:t>
      </w:r>
      <w:r w:rsidR="00905251">
        <w:rPr>
          <w:sz w:val="27"/>
          <w:szCs w:val="27"/>
        </w:rPr>
        <w:t xml:space="preserve">обие подлежит налогообложению </w:t>
      </w:r>
      <w:r>
        <w:rPr>
          <w:sz w:val="27"/>
          <w:szCs w:val="27"/>
        </w:rPr>
        <w:br/>
      </w:r>
      <w:r w:rsidR="00905251">
        <w:rPr>
          <w:sz w:val="27"/>
          <w:szCs w:val="27"/>
        </w:rPr>
        <w:t xml:space="preserve">в </w:t>
      </w:r>
      <w:r w:rsidR="00905251" w:rsidRPr="00F77203">
        <w:rPr>
          <w:sz w:val="27"/>
          <w:szCs w:val="27"/>
        </w:rPr>
        <w:t>соответствии с законодат</w:t>
      </w:r>
      <w:r>
        <w:rPr>
          <w:sz w:val="27"/>
          <w:szCs w:val="27"/>
        </w:rPr>
        <w:t>ельством Российской Федерации);</w:t>
      </w:r>
    </w:p>
    <w:p w:rsidR="00905251" w:rsidRPr="00F77203" w:rsidRDefault="006740EE" w:rsidP="00905251">
      <w:pPr>
        <w:ind w:firstLine="709"/>
        <w:jc w:val="both"/>
        <w:outlineLvl w:val="1"/>
        <w:rPr>
          <w:sz w:val="27"/>
          <w:szCs w:val="27"/>
        </w:rPr>
      </w:pPr>
      <w:bookmarkStart w:id="297" w:name="P60"/>
      <w:bookmarkEnd w:id="297"/>
      <w:r>
        <w:rPr>
          <w:sz w:val="27"/>
          <w:szCs w:val="27"/>
        </w:rPr>
        <w:t>п</w:t>
      </w:r>
      <w:r w:rsidR="00905251" w:rsidRPr="00F77203">
        <w:rPr>
          <w:sz w:val="27"/>
          <w:szCs w:val="27"/>
        </w:rPr>
        <w:t>остановление</w:t>
      </w:r>
      <w:r w:rsidR="00905251">
        <w:rPr>
          <w:sz w:val="27"/>
          <w:szCs w:val="27"/>
        </w:rPr>
        <w:t>м</w:t>
      </w:r>
      <w:r w:rsidR="00905251" w:rsidRPr="00F77203">
        <w:rPr>
          <w:sz w:val="27"/>
          <w:szCs w:val="27"/>
        </w:rPr>
        <w:t xml:space="preserve"> Правительства Калужской области от 10 июня 2016</w:t>
      </w:r>
      <w:r w:rsidR="00905251">
        <w:rPr>
          <w:sz w:val="27"/>
          <w:szCs w:val="27"/>
        </w:rPr>
        <w:t> </w:t>
      </w:r>
      <w:r w:rsidR="00905251" w:rsidRPr="00F77203">
        <w:rPr>
          <w:sz w:val="27"/>
          <w:szCs w:val="27"/>
        </w:rPr>
        <w:t>г. №</w:t>
      </w:r>
      <w:r w:rsidR="00905251">
        <w:rPr>
          <w:sz w:val="27"/>
          <w:szCs w:val="27"/>
        </w:rPr>
        <w:t> </w:t>
      </w:r>
      <w:r w:rsidR="00905251" w:rsidRPr="00F77203">
        <w:rPr>
          <w:sz w:val="27"/>
          <w:szCs w:val="27"/>
        </w:rPr>
        <w:t>327 (в ред. постановления от 11 июля 2017</w:t>
      </w:r>
      <w:r w:rsidR="00905251">
        <w:rPr>
          <w:sz w:val="27"/>
          <w:szCs w:val="27"/>
        </w:rPr>
        <w:t> </w:t>
      </w:r>
      <w:r w:rsidR="00905251" w:rsidRPr="00F77203">
        <w:rPr>
          <w:sz w:val="27"/>
          <w:szCs w:val="27"/>
        </w:rPr>
        <w:t>г. №</w:t>
      </w:r>
      <w:r w:rsidR="00905251">
        <w:rPr>
          <w:sz w:val="27"/>
          <w:szCs w:val="27"/>
        </w:rPr>
        <w:t> </w:t>
      </w:r>
      <w:r w:rsidR="00905251" w:rsidRPr="00F77203">
        <w:rPr>
          <w:sz w:val="27"/>
          <w:szCs w:val="27"/>
        </w:rPr>
        <w:t>400)</w:t>
      </w:r>
      <w:r w:rsidR="00905251">
        <w:rPr>
          <w:sz w:val="27"/>
          <w:szCs w:val="27"/>
        </w:rPr>
        <w:t xml:space="preserve"> у</w:t>
      </w:r>
      <w:r w:rsidR="00905251" w:rsidRPr="00F77203">
        <w:rPr>
          <w:sz w:val="27"/>
          <w:szCs w:val="27"/>
        </w:rPr>
        <w:t>частник</w:t>
      </w:r>
      <w:r w:rsidR="00905251">
        <w:rPr>
          <w:sz w:val="27"/>
          <w:szCs w:val="27"/>
        </w:rPr>
        <w:t>ам</w:t>
      </w:r>
      <w:r w:rsidR="00905251" w:rsidRPr="00F77203">
        <w:rPr>
          <w:sz w:val="27"/>
          <w:szCs w:val="27"/>
        </w:rPr>
        <w:t xml:space="preserve"> Государственной программы и член</w:t>
      </w:r>
      <w:r w:rsidR="00905251">
        <w:rPr>
          <w:sz w:val="27"/>
          <w:szCs w:val="27"/>
        </w:rPr>
        <w:t xml:space="preserve">ам </w:t>
      </w:r>
      <w:r w:rsidR="00905251" w:rsidRPr="00F77203">
        <w:rPr>
          <w:sz w:val="27"/>
          <w:szCs w:val="27"/>
        </w:rPr>
        <w:t>их семей, обучающи</w:t>
      </w:r>
      <w:r w:rsidR="00905251">
        <w:rPr>
          <w:sz w:val="27"/>
          <w:szCs w:val="27"/>
        </w:rPr>
        <w:t>м</w:t>
      </w:r>
      <w:r w:rsidR="00905251" w:rsidRPr="00F77203">
        <w:rPr>
          <w:sz w:val="27"/>
          <w:szCs w:val="27"/>
        </w:rPr>
        <w:t>ся в</w:t>
      </w:r>
      <w:r w:rsidR="00905251">
        <w:rPr>
          <w:sz w:val="27"/>
          <w:szCs w:val="27"/>
        </w:rPr>
        <w:t xml:space="preserve"> </w:t>
      </w:r>
      <w:r w:rsidR="00905251" w:rsidRPr="00F77203">
        <w:rPr>
          <w:sz w:val="27"/>
          <w:szCs w:val="27"/>
        </w:rPr>
        <w:t xml:space="preserve">государственных профессиональных образовательных организациях или федеральных государственных образовательных организациях высшего образования и (или) филиалах федеральных государственных образовательных организаций высшего образования, расположенных на территории Калужской области, не менее одного года (двух семестров), </w:t>
      </w:r>
      <w:r w:rsidR="00905251">
        <w:rPr>
          <w:sz w:val="27"/>
          <w:szCs w:val="27"/>
        </w:rPr>
        <w:t xml:space="preserve">предоставлено </w:t>
      </w:r>
      <w:r w:rsidR="00905251" w:rsidRPr="00F77203">
        <w:rPr>
          <w:sz w:val="27"/>
          <w:szCs w:val="27"/>
        </w:rPr>
        <w:t>право на получение единовременного пособия по проекту переселения «Образование» в размере 30 тыс. руб</w:t>
      </w:r>
      <w:r w:rsidR="00905251">
        <w:rPr>
          <w:sz w:val="27"/>
          <w:szCs w:val="27"/>
        </w:rPr>
        <w:t>.</w:t>
      </w:r>
      <w:r w:rsidR="00905251" w:rsidRPr="00F77203">
        <w:rPr>
          <w:sz w:val="27"/>
          <w:szCs w:val="27"/>
        </w:rPr>
        <w:t xml:space="preserve"> (пособие подлежит налогообложению в соответствии с</w:t>
      </w:r>
      <w:r w:rsidR="00905251">
        <w:rPr>
          <w:sz w:val="27"/>
          <w:szCs w:val="27"/>
        </w:rPr>
        <w:t xml:space="preserve"> </w:t>
      </w:r>
      <w:r w:rsidR="00905251" w:rsidRPr="00F77203">
        <w:rPr>
          <w:sz w:val="27"/>
          <w:szCs w:val="27"/>
        </w:rPr>
        <w:t xml:space="preserve">законодательством Российской </w:t>
      </w:r>
      <w:r>
        <w:rPr>
          <w:sz w:val="27"/>
          <w:szCs w:val="27"/>
        </w:rPr>
        <w:t>Федерации);</w:t>
      </w:r>
    </w:p>
    <w:p w:rsidR="00905251" w:rsidRPr="00F77203" w:rsidRDefault="006740EE" w:rsidP="00905251">
      <w:pPr>
        <w:ind w:firstLine="709"/>
        <w:jc w:val="both"/>
        <w:outlineLvl w:val="1"/>
        <w:rPr>
          <w:sz w:val="27"/>
          <w:szCs w:val="27"/>
        </w:rPr>
      </w:pPr>
      <w:r>
        <w:rPr>
          <w:sz w:val="27"/>
          <w:szCs w:val="27"/>
        </w:rPr>
        <w:t>в соотве</w:t>
      </w:r>
      <w:r w:rsidR="00C06594">
        <w:rPr>
          <w:sz w:val="27"/>
          <w:szCs w:val="27"/>
        </w:rPr>
        <w:t>т</w:t>
      </w:r>
      <w:r>
        <w:rPr>
          <w:sz w:val="27"/>
          <w:szCs w:val="27"/>
        </w:rPr>
        <w:t>ствии с п</w:t>
      </w:r>
      <w:r w:rsidR="00905251" w:rsidRPr="00F77203">
        <w:rPr>
          <w:sz w:val="27"/>
          <w:szCs w:val="27"/>
        </w:rPr>
        <w:t>остановление</w:t>
      </w:r>
      <w:r>
        <w:rPr>
          <w:sz w:val="27"/>
          <w:szCs w:val="27"/>
        </w:rPr>
        <w:t>м</w:t>
      </w:r>
      <w:r w:rsidR="00905251" w:rsidRPr="00F77203">
        <w:rPr>
          <w:sz w:val="27"/>
          <w:szCs w:val="27"/>
        </w:rPr>
        <w:t xml:space="preserve"> Правительства Калужской области </w:t>
      </w:r>
      <w:r>
        <w:rPr>
          <w:sz w:val="27"/>
          <w:szCs w:val="27"/>
        </w:rPr>
        <w:br/>
      </w:r>
      <w:r w:rsidR="00905251" w:rsidRPr="00F77203">
        <w:rPr>
          <w:sz w:val="27"/>
          <w:szCs w:val="27"/>
        </w:rPr>
        <w:t>от</w:t>
      </w:r>
      <w:r w:rsidR="00905251">
        <w:rPr>
          <w:sz w:val="27"/>
          <w:szCs w:val="27"/>
        </w:rPr>
        <w:t xml:space="preserve"> </w:t>
      </w:r>
      <w:r w:rsidR="00905251" w:rsidRPr="00F77203">
        <w:rPr>
          <w:sz w:val="27"/>
          <w:szCs w:val="27"/>
        </w:rPr>
        <w:t>17</w:t>
      </w:r>
      <w:r w:rsidR="00905251">
        <w:rPr>
          <w:sz w:val="27"/>
          <w:szCs w:val="27"/>
        </w:rPr>
        <w:t xml:space="preserve"> </w:t>
      </w:r>
      <w:r w:rsidR="00905251" w:rsidRPr="00F77203">
        <w:rPr>
          <w:sz w:val="27"/>
          <w:szCs w:val="27"/>
        </w:rPr>
        <w:t>июня 2016 г. № 34</w:t>
      </w:r>
      <w:r>
        <w:rPr>
          <w:sz w:val="27"/>
          <w:szCs w:val="27"/>
        </w:rPr>
        <w:t>0 у</w:t>
      </w:r>
      <w:r w:rsidR="00905251" w:rsidRPr="00F77203">
        <w:rPr>
          <w:sz w:val="27"/>
          <w:szCs w:val="27"/>
        </w:rPr>
        <w:t>частнику Государственной программы, трудоустроенному на объект туристской индустрии в Калужской области, выплачивается единовременное пособие по проекту переселения «Объекты туриндустрии» в размере 20 тыс. руб</w:t>
      </w:r>
      <w:r w:rsidR="00053512">
        <w:rPr>
          <w:sz w:val="27"/>
          <w:szCs w:val="27"/>
        </w:rPr>
        <w:t>.</w:t>
      </w:r>
      <w:r w:rsidR="00905251" w:rsidRPr="00F77203">
        <w:rPr>
          <w:sz w:val="27"/>
          <w:szCs w:val="27"/>
        </w:rPr>
        <w:t xml:space="preserve"> (пособие подлежит налогообложению </w:t>
      </w:r>
      <w:r>
        <w:rPr>
          <w:sz w:val="27"/>
          <w:szCs w:val="27"/>
        </w:rPr>
        <w:br/>
      </w:r>
      <w:r w:rsidR="00905251" w:rsidRPr="00F77203">
        <w:rPr>
          <w:sz w:val="27"/>
          <w:szCs w:val="27"/>
        </w:rPr>
        <w:t>в соответствии с</w:t>
      </w:r>
      <w:r w:rsidR="00905251">
        <w:rPr>
          <w:sz w:val="27"/>
          <w:szCs w:val="27"/>
        </w:rPr>
        <w:t xml:space="preserve"> </w:t>
      </w:r>
      <w:r w:rsidR="00905251" w:rsidRPr="00F77203">
        <w:rPr>
          <w:sz w:val="27"/>
          <w:szCs w:val="27"/>
        </w:rPr>
        <w:t xml:space="preserve">законодательством Российской Федерации). </w:t>
      </w:r>
    </w:p>
    <w:p w:rsidR="00905251" w:rsidRPr="00F77203" w:rsidRDefault="00C35FF7" w:rsidP="00905251">
      <w:pPr>
        <w:ind w:firstLine="709"/>
        <w:jc w:val="both"/>
        <w:rPr>
          <w:sz w:val="27"/>
          <w:szCs w:val="27"/>
        </w:rPr>
      </w:pPr>
      <w:r>
        <w:rPr>
          <w:sz w:val="27"/>
          <w:szCs w:val="27"/>
        </w:rPr>
        <w:t>Соотечественники</w:t>
      </w:r>
      <w:r w:rsidR="00905251" w:rsidRPr="00F77203">
        <w:rPr>
          <w:sz w:val="27"/>
          <w:szCs w:val="27"/>
        </w:rPr>
        <w:t xml:space="preserve"> имеют право рассмотреть различные варианты жилищного обустройства в рамках действующего законодательства и принять решение </w:t>
      </w:r>
      <w:r>
        <w:rPr>
          <w:sz w:val="27"/>
          <w:szCs w:val="27"/>
        </w:rPr>
        <w:br/>
      </w:r>
      <w:r w:rsidR="00905251" w:rsidRPr="00F77203">
        <w:rPr>
          <w:sz w:val="27"/>
          <w:szCs w:val="27"/>
        </w:rPr>
        <w:t>в зависимости от уровня своей материальной обеспеченности.</w:t>
      </w:r>
      <w:r w:rsidR="00905251">
        <w:rPr>
          <w:sz w:val="27"/>
          <w:szCs w:val="27"/>
        </w:rPr>
        <w:t xml:space="preserve"> </w:t>
      </w:r>
      <w:r w:rsidR="00905251" w:rsidRPr="00F77203">
        <w:rPr>
          <w:sz w:val="27"/>
          <w:szCs w:val="27"/>
        </w:rPr>
        <w:t>В числе возможных вариантов: аренда (на</w:t>
      </w:r>
      <w:r w:rsidR="00145F28">
        <w:rPr>
          <w:sz w:val="27"/>
          <w:szCs w:val="27"/>
        </w:rPr>
        <w:t>ё</w:t>
      </w:r>
      <w:r w:rsidR="00905251" w:rsidRPr="00F77203">
        <w:rPr>
          <w:sz w:val="27"/>
          <w:szCs w:val="27"/>
        </w:rPr>
        <w:t xml:space="preserve">м) жилого помещения, приобретение жилых помещений </w:t>
      </w:r>
      <w:r>
        <w:rPr>
          <w:sz w:val="27"/>
          <w:szCs w:val="27"/>
        </w:rPr>
        <w:br/>
      </w:r>
      <w:r w:rsidR="00905251" w:rsidRPr="00F77203">
        <w:rPr>
          <w:sz w:val="27"/>
          <w:szCs w:val="27"/>
        </w:rPr>
        <w:t>за сч</w:t>
      </w:r>
      <w:r w:rsidR="00145F28">
        <w:rPr>
          <w:sz w:val="27"/>
          <w:szCs w:val="27"/>
        </w:rPr>
        <w:t>ё</w:t>
      </w:r>
      <w:r w:rsidR="00905251" w:rsidRPr="00F77203">
        <w:rPr>
          <w:sz w:val="27"/>
          <w:szCs w:val="27"/>
        </w:rPr>
        <w:t>т собственных средств, покупка земельных участков для индивидуального жилищного строительства в</w:t>
      </w:r>
      <w:r w:rsidR="00145F28">
        <w:rPr>
          <w:sz w:val="27"/>
          <w:szCs w:val="27"/>
        </w:rPr>
        <w:t xml:space="preserve"> </w:t>
      </w:r>
      <w:r w:rsidR="00905251" w:rsidRPr="00F77203">
        <w:rPr>
          <w:sz w:val="27"/>
          <w:szCs w:val="27"/>
        </w:rPr>
        <w:t xml:space="preserve">собственность, приобретение права аренды или собственности на земельный участок на аукционах на основании заявления </w:t>
      </w:r>
      <w:r>
        <w:rPr>
          <w:sz w:val="27"/>
          <w:szCs w:val="27"/>
        </w:rPr>
        <w:br/>
      </w:r>
      <w:r w:rsidR="00905251" w:rsidRPr="00F77203">
        <w:rPr>
          <w:sz w:val="27"/>
          <w:szCs w:val="27"/>
        </w:rPr>
        <w:t>о предоставлении земельного участка, переуступка прав аренды у</w:t>
      </w:r>
      <w:r w:rsidR="00905251">
        <w:rPr>
          <w:sz w:val="27"/>
          <w:szCs w:val="27"/>
        </w:rPr>
        <w:t xml:space="preserve"> </w:t>
      </w:r>
      <w:r w:rsidR="00905251" w:rsidRPr="00F77203">
        <w:rPr>
          <w:sz w:val="27"/>
          <w:szCs w:val="27"/>
        </w:rPr>
        <w:t xml:space="preserve">физического лица или организаций. </w:t>
      </w:r>
    </w:p>
    <w:p w:rsidR="00905251" w:rsidRDefault="00905251" w:rsidP="00905251">
      <w:pPr>
        <w:ind w:firstLine="709"/>
        <w:jc w:val="both"/>
        <w:rPr>
          <w:sz w:val="27"/>
          <w:szCs w:val="27"/>
        </w:rPr>
      </w:pPr>
      <w:r w:rsidRPr="002D18A2">
        <w:rPr>
          <w:sz w:val="27"/>
          <w:szCs w:val="27"/>
        </w:rPr>
        <w:t>Наиболее востребованным специалистам, как правило в сельской местности (врачи, трактористы, механизаторы, зоотехники, животноводы)</w:t>
      </w:r>
      <w:r w:rsidR="006740EE">
        <w:rPr>
          <w:sz w:val="27"/>
          <w:szCs w:val="27"/>
        </w:rPr>
        <w:t>,</w:t>
      </w:r>
      <w:r w:rsidRPr="002D18A2">
        <w:rPr>
          <w:sz w:val="27"/>
          <w:szCs w:val="27"/>
        </w:rPr>
        <w:t xml:space="preserve"> может быть предоставлено служебное жилье.</w:t>
      </w:r>
    </w:p>
    <w:p w:rsidR="00905251" w:rsidRPr="002D18A2" w:rsidRDefault="00905251" w:rsidP="00905251">
      <w:pPr>
        <w:pStyle w:val="a6"/>
        <w:spacing w:after="0" w:line="240" w:lineRule="auto"/>
        <w:ind w:left="0" w:firstLine="709"/>
        <w:jc w:val="both"/>
        <w:rPr>
          <w:rFonts w:ascii="Times New Roman" w:hAnsi="Times New Roman"/>
          <w:sz w:val="27"/>
          <w:szCs w:val="27"/>
        </w:rPr>
      </w:pPr>
      <w:r w:rsidRPr="002D18A2">
        <w:rPr>
          <w:rFonts w:ascii="Times New Roman" w:hAnsi="Times New Roman"/>
          <w:sz w:val="27"/>
          <w:szCs w:val="27"/>
        </w:rPr>
        <w:t xml:space="preserve">Условия выдачи жилищных ипотечных кредитов различны и определяются кредитным учреждением. </w:t>
      </w:r>
    </w:p>
    <w:p w:rsidR="00905251" w:rsidRPr="002D18A2" w:rsidRDefault="00905251" w:rsidP="00905251">
      <w:pPr>
        <w:pStyle w:val="a6"/>
        <w:spacing w:after="0" w:line="240" w:lineRule="auto"/>
        <w:ind w:left="0" w:firstLine="709"/>
        <w:jc w:val="both"/>
        <w:rPr>
          <w:rFonts w:ascii="Times New Roman" w:hAnsi="Times New Roman"/>
          <w:sz w:val="27"/>
          <w:szCs w:val="27"/>
        </w:rPr>
      </w:pPr>
      <w:r w:rsidRPr="002D18A2">
        <w:rPr>
          <w:rFonts w:ascii="Times New Roman" w:hAnsi="Times New Roman"/>
          <w:sz w:val="27"/>
          <w:szCs w:val="27"/>
        </w:rPr>
        <w:t>Медицинским работникам государственных учреждений здравоохранения возмещается часть процентной ставки по ипотечному жилищному кредиту (постановление Правительства Калужской области от 8</w:t>
      </w:r>
      <w:r>
        <w:rPr>
          <w:rFonts w:ascii="Times New Roman" w:hAnsi="Times New Roman"/>
          <w:sz w:val="27"/>
          <w:szCs w:val="27"/>
        </w:rPr>
        <w:t xml:space="preserve"> апреля </w:t>
      </w:r>
      <w:r w:rsidRPr="002D18A2">
        <w:rPr>
          <w:rFonts w:ascii="Times New Roman" w:hAnsi="Times New Roman"/>
          <w:sz w:val="27"/>
          <w:szCs w:val="27"/>
        </w:rPr>
        <w:t xml:space="preserve">2010 </w:t>
      </w:r>
      <w:r>
        <w:rPr>
          <w:rFonts w:ascii="Times New Roman" w:hAnsi="Times New Roman"/>
          <w:sz w:val="27"/>
          <w:szCs w:val="27"/>
        </w:rPr>
        <w:t xml:space="preserve">г. </w:t>
      </w:r>
      <w:r w:rsidRPr="002D18A2">
        <w:rPr>
          <w:rFonts w:ascii="Times New Roman" w:hAnsi="Times New Roman"/>
          <w:sz w:val="27"/>
          <w:szCs w:val="27"/>
        </w:rPr>
        <w:t>№ 122</w:t>
      </w:r>
      <w:r w:rsidR="00053512" w:rsidRPr="00053512">
        <w:rPr>
          <w:rFonts w:ascii="Times New Roman" w:hAnsi="Times New Roman"/>
          <w:sz w:val="27"/>
          <w:szCs w:val="27"/>
        </w:rPr>
        <w:t xml:space="preserve"> </w:t>
      </w:r>
      <w:r w:rsidR="00C35FF7">
        <w:rPr>
          <w:rFonts w:ascii="Times New Roman" w:hAnsi="Times New Roman"/>
          <w:sz w:val="27"/>
          <w:szCs w:val="27"/>
        </w:rPr>
        <w:br/>
      </w:r>
      <w:r w:rsidR="00053512" w:rsidRPr="00053512">
        <w:rPr>
          <w:rFonts w:ascii="Times New Roman" w:hAnsi="Times New Roman"/>
          <w:sz w:val="27"/>
          <w:szCs w:val="27"/>
        </w:rPr>
        <w:t>(в ред. от 29</w:t>
      </w:r>
      <w:r w:rsidR="00053512">
        <w:rPr>
          <w:rFonts w:ascii="Times New Roman" w:hAnsi="Times New Roman"/>
          <w:sz w:val="27"/>
          <w:szCs w:val="27"/>
          <w:lang w:val="ru-RU"/>
        </w:rPr>
        <w:t xml:space="preserve"> ноября </w:t>
      </w:r>
      <w:r w:rsidR="00053512" w:rsidRPr="00053512">
        <w:rPr>
          <w:rFonts w:ascii="Times New Roman" w:hAnsi="Times New Roman"/>
          <w:sz w:val="27"/>
          <w:szCs w:val="27"/>
        </w:rPr>
        <w:t xml:space="preserve">2019 </w:t>
      </w:r>
      <w:r w:rsidR="00053512">
        <w:rPr>
          <w:rFonts w:ascii="Times New Roman" w:hAnsi="Times New Roman"/>
          <w:sz w:val="27"/>
          <w:szCs w:val="27"/>
          <w:lang w:val="ru-RU"/>
        </w:rPr>
        <w:t xml:space="preserve">г. </w:t>
      </w:r>
      <w:r w:rsidR="00053512" w:rsidRPr="00053512">
        <w:rPr>
          <w:rFonts w:ascii="Times New Roman" w:hAnsi="Times New Roman"/>
          <w:sz w:val="27"/>
          <w:szCs w:val="27"/>
        </w:rPr>
        <w:t>№ 757)</w:t>
      </w:r>
      <w:r w:rsidRPr="002D18A2">
        <w:rPr>
          <w:rFonts w:ascii="Times New Roman" w:hAnsi="Times New Roman"/>
          <w:sz w:val="27"/>
          <w:szCs w:val="27"/>
        </w:rPr>
        <w:t xml:space="preserve"> «Об утверждении Порядка предоставления социальной выплаты для возмещения части процентной ставки по ипотечным жилищным кредитам, привлеченным медицинскими работниками государственных учреждений здравоохранения, расположенных на территории Калужской области»).</w:t>
      </w:r>
    </w:p>
    <w:p w:rsidR="00905251" w:rsidRPr="002D18A2" w:rsidRDefault="00905251" w:rsidP="00905251">
      <w:pPr>
        <w:pStyle w:val="a6"/>
        <w:spacing w:after="0" w:line="240" w:lineRule="auto"/>
        <w:ind w:left="0" w:firstLine="709"/>
        <w:jc w:val="both"/>
        <w:rPr>
          <w:rFonts w:ascii="Times New Roman" w:hAnsi="Times New Roman"/>
          <w:sz w:val="27"/>
          <w:szCs w:val="27"/>
        </w:rPr>
      </w:pPr>
      <w:r w:rsidRPr="002D18A2">
        <w:rPr>
          <w:rFonts w:ascii="Times New Roman" w:hAnsi="Times New Roman"/>
          <w:sz w:val="27"/>
          <w:szCs w:val="27"/>
        </w:rPr>
        <w:t xml:space="preserve">Предоставление услуг государственными и муниципальными образовательными </w:t>
      </w:r>
      <w:r w:rsidR="00C35FF7">
        <w:rPr>
          <w:rFonts w:ascii="Times New Roman" w:hAnsi="Times New Roman"/>
          <w:sz w:val="27"/>
          <w:szCs w:val="27"/>
          <w:lang w:val="ru-RU"/>
        </w:rPr>
        <w:t>организациями</w:t>
      </w:r>
      <w:r w:rsidRPr="002D18A2">
        <w:rPr>
          <w:rFonts w:ascii="Times New Roman" w:hAnsi="Times New Roman"/>
          <w:sz w:val="27"/>
          <w:szCs w:val="27"/>
        </w:rPr>
        <w:t xml:space="preserve"> дошкольного и общего образования участнику Государственной программы осуществляется в порядке и на условиях, предусмотренных для граждан Российской Федерации в сфере образования.</w:t>
      </w:r>
    </w:p>
    <w:p w:rsidR="00905251" w:rsidRDefault="00905251" w:rsidP="00905251">
      <w:pPr>
        <w:pStyle w:val="ConsPlusNormal"/>
        <w:ind w:firstLine="709"/>
        <w:jc w:val="both"/>
        <w:rPr>
          <w:sz w:val="27"/>
          <w:szCs w:val="27"/>
        </w:rPr>
      </w:pPr>
      <w:r w:rsidRPr="00F77203">
        <w:rPr>
          <w:sz w:val="27"/>
          <w:szCs w:val="27"/>
        </w:rPr>
        <w:t xml:space="preserve">На территории Калужской области функционирует </w:t>
      </w:r>
      <w:r w:rsidRPr="006C7B96">
        <w:rPr>
          <w:sz w:val="27"/>
          <w:szCs w:val="27"/>
        </w:rPr>
        <w:t>23</w:t>
      </w:r>
      <w:r w:rsidR="00CF5037">
        <w:rPr>
          <w:sz w:val="27"/>
          <w:szCs w:val="27"/>
        </w:rPr>
        <w:t>1</w:t>
      </w:r>
      <w:r w:rsidRPr="006C7B96">
        <w:rPr>
          <w:sz w:val="27"/>
          <w:szCs w:val="27"/>
        </w:rPr>
        <w:t> дошкольн</w:t>
      </w:r>
      <w:r w:rsidR="00CF5037">
        <w:rPr>
          <w:sz w:val="27"/>
          <w:szCs w:val="27"/>
        </w:rPr>
        <w:t>ая</w:t>
      </w:r>
      <w:r w:rsidRPr="006C7B96">
        <w:rPr>
          <w:sz w:val="27"/>
          <w:szCs w:val="27"/>
        </w:rPr>
        <w:t xml:space="preserve"> </w:t>
      </w:r>
      <w:r w:rsidRPr="006C7B96">
        <w:rPr>
          <w:sz w:val="27"/>
          <w:szCs w:val="27"/>
        </w:rPr>
        <w:lastRenderedPageBreak/>
        <w:t>образовательн</w:t>
      </w:r>
      <w:r w:rsidR="00CF5037">
        <w:rPr>
          <w:sz w:val="27"/>
          <w:szCs w:val="27"/>
        </w:rPr>
        <w:t>ая</w:t>
      </w:r>
      <w:r w:rsidRPr="006C7B96">
        <w:rPr>
          <w:sz w:val="27"/>
          <w:szCs w:val="27"/>
        </w:rPr>
        <w:t xml:space="preserve"> организаци</w:t>
      </w:r>
      <w:r w:rsidR="00CF5037">
        <w:rPr>
          <w:sz w:val="27"/>
          <w:szCs w:val="27"/>
        </w:rPr>
        <w:t>я</w:t>
      </w:r>
      <w:r w:rsidRPr="006C7B96">
        <w:rPr>
          <w:sz w:val="27"/>
          <w:szCs w:val="27"/>
        </w:rPr>
        <w:t>, 33</w:t>
      </w:r>
      <w:r w:rsidR="00CF5037">
        <w:rPr>
          <w:sz w:val="27"/>
          <w:szCs w:val="27"/>
        </w:rPr>
        <w:t>3</w:t>
      </w:r>
      <w:r w:rsidRPr="006C7B96">
        <w:rPr>
          <w:sz w:val="27"/>
          <w:szCs w:val="27"/>
        </w:rPr>
        <w:t xml:space="preserve"> общеобразовательных организаций</w:t>
      </w:r>
      <w:r>
        <w:rPr>
          <w:sz w:val="27"/>
          <w:szCs w:val="27"/>
        </w:rPr>
        <w:t xml:space="preserve">, </w:t>
      </w:r>
      <w:r w:rsidR="00CF5037">
        <w:rPr>
          <w:sz w:val="27"/>
          <w:szCs w:val="27"/>
        </w:rPr>
        <w:t>28</w:t>
      </w:r>
      <w:r>
        <w:rPr>
          <w:sz w:val="27"/>
          <w:szCs w:val="27"/>
        </w:rPr>
        <w:t> </w:t>
      </w:r>
      <w:r w:rsidRPr="00F77203">
        <w:rPr>
          <w:sz w:val="27"/>
          <w:szCs w:val="27"/>
        </w:rPr>
        <w:t>организаци</w:t>
      </w:r>
      <w:r>
        <w:rPr>
          <w:sz w:val="27"/>
          <w:szCs w:val="27"/>
        </w:rPr>
        <w:t>и</w:t>
      </w:r>
      <w:r w:rsidRPr="00F77203">
        <w:rPr>
          <w:sz w:val="27"/>
          <w:szCs w:val="27"/>
        </w:rPr>
        <w:t xml:space="preserve"> среднег</w:t>
      </w:r>
      <w:r>
        <w:rPr>
          <w:sz w:val="27"/>
          <w:szCs w:val="27"/>
        </w:rPr>
        <w:t>о профессионального образования.</w:t>
      </w:r>
      <w:r w:rsidR="00CF5037">
        <w:rPr>
          <w:sz w:val="27"/>
          <w:szCs w:val="27"/>
        </w:rPr>
        <w:t xml:space="preserve"> Образовательную деятельность п</w:t>
      </w:r>
      <w:r w:rsidR="00CF5037" w:rsidRPr="00CF5037">
        <w:rPr>
          <w:sz w:val="27"/>
          <w:szCs w:val="27"/>
        </w:rPr>
        <w:t>о</w:t>
      </w:r>
      <w:r w:rsidR="00CF5037">
        <w:rPr>
          <w:sz w:val="27"/>
          <w:szCs w:val="27"/>
        </w:rPr>
        <w:t xml:space="preserve"> </w:t>
      </w:r>
      <w:r w:rsidR="00CF5037" w:rsidRPr="00CF5037">
        <w:rPr>
          <w:sz w:val="27"/>
          <w:szCs w:val="27"/>
        </w:rPr>
        <w:t xml:space="preserve">программам высшего образования осуществляют </w:t>
      </w:r>
      <w:r w:rsidR="00CF5037">
        <w:rPr>
          <w:sz w:val="27"/>
          <w:szCs w:val="27"/>
        </w:rPr>
        <w:br/>
      </w:r>
      <w:r w:rsidR="00CF5037" w:rsidRPr="00CF5037">
        <w:rPr>
          <w:sz w:val="27"/>
          <w:szCs w:val="27"/>
        </w:rPr>
        <w:t>11 образовательных организаций высшего образования, в том числе государственный вуз (Калужский государственный университет им. К.Э. Циолковского) и 7 филиалов государственных вузов, 2 негосударственных вуза и филиал негосударственного вуза.</w:t>
      </w:r>
    </w:p>
    <w:p w:rsidR="00905251" w:rsidRPr="006C7B96" w:rsidRDefault="00905251" w:rsidP="00905251">
      <w:pPr>
        <w:ind w:firstLine="709"/>
        <w:jc w:val="both"/>
        <w:rPr>
          <w:sz w:val="27"/>
          <w:szCs w:val="27"/>
        </w:rPr>
      </w:pPr>
      <w:r w:rsidRPr="006C7B96">
        <w:rPr>
          <w:sz w:val="27"/>
          <w:szCs w:val="27"/>
        </w:rPr>
        <w:t>В рамках государственной программы Калужской области «Развитие рынка труда в Калужской области», утвержд</w:t>
      </w:r>
      <w:r w:rsidR="00C35FF7">
        <w:rPr>
          <w:sz w:val="27"/>
          <w:szCs w:val="27"/>
        </w:rPr>
        <w:t>ё</w:t>
      </w:r>
      <w:r w:rsidRPr="006C7B96">
        <w:rPr>
          <w:sz w:val="27"/>
          <w:szCs w:val="27"/>
        </w:rPr>
        <w:t>нной постановлением Правительства Калужской области от 20</w:t>
      </w:r>
      <w:r>
        <w:rPr>
          <w:sz w:val="27"/>
          <w:szCs w:val="27"/>
        </w:rPr>
        <w:t xml:space="preserve"> декабря </w:t>
      </w:r>
      <w:r w:rsidRPr="006C7B96">
        <w:rPr>
          <w:sz w:val="27"/>
          <w:szCs w:val="27"/>
        </w:rPr>
        <w:t xml:space="preserve">2013 </w:t>
      </w:r>
      <w:r>
        <w:rPr>
          <w:sz w:val="27"/>
          <w:szCs w:val="27"/>
        </w:rPr>
        <w:t>г</w:t>
      </w:r>
      <w:r w:rsidR="000B36ED">
        <w:rPr>
          <w:sz w:val="27"/>
          <w:szCs w:val="27"/>
        </w:rPr>
        <w:t>.</w:t>
      </w:r>
      <w:r>
        <w:rPr>
          <w:sz w:val="27"/>
          <w:szCs w:val="27"/>
        </w:rPr>
        <w:t xml:space="preserve"> </w:t>
      </w:r>
      <w:r w:rsidRPr="006C7B96">
        <w:rPr>
          <w:sz w:val="27"/>
          <w:szCs w:val="27"/>
        </w:rPr>
        <w:t xml:space="preserve">№ 711, предусмотрена возможность получения дополнительного профессионального образования соотечественников </w:t>
      </w:r>
      <w:r w:rsidR="006740EE">
        <w:rPr>
          <w:sz w:val="27"/>
          <w:szCs w:val="27"/>
        </w:rPr>
        <w:br/>
      </w:r>
      <w:r w:rsidRPr="006C7B96">
        <w:rPr>
          <w:sz w:val="27"/>
          <w:szCs w:val="27"/>
        </w:rPr>
        <w:t xml:space="preserve">и членов их семей, прибывших в Калужскую область (переподготовки и повышения квалификации). </w:t>
      </w:r>
    </w:p>
    <w:p w:rsidR="00C35FF7" w:rsidRDefault="00905251" w:rsidP="00905251">
      <w:pPr>
        <w:ind w:left="708" w:firstLine="1"/>
        <w:jc w:val="left"/>
        <w:rPr>
          <w:b/>
          <w:i/>
          <w:sz w:val="27"/>
          <w:szCs w:val="27"/>
        </w:rPr>
      </w:pPr>
      <w:r w:rsidRPr="00D95A47">
        <w:rPr>
          <w:b/>
          <w:i/>
          <w:sz w:val="27"/>
          <w:szCs w:val="27"/>
        </w:rPr>
        <w:t xml:space="preserve">Министерство труда и социальной защиты </w:t>
      </w:r>
    </w:p>
    <w:p w:rsidR="00905251" w:rsidRDefault="00905251" w:rsidP="00905251">
      <w:pPr>
        <w:ind w:left="708" w:firstLine="1"/>
        <w:jc w:val="left"/>
        <w:rPr>
          <w:b/>
          <w:i/>
          <w:sz w:val="27"/>
          <w:szCs w:val="27"/>
        </w:rPr>
      </w:pPr>
      <w:r w:rsidRPr="00D95A47">
        <w:rPr>
          <w:b/>
          <w:i/>
          <w:sz w:val="27"/>
          <w:szCs w:val="27"/>
        </w:rPr>
        <w:t>Калужской области</w:t>
      </w:r>
    </w:p>
    <w:p w:rsidR="00905251" w:rsidRDefault="00905251" w:rsidP="00905251">
      <w:pPr>
        <w:ind w:left="708" w:firstLine="1"/>
        <w:jc w:val="left"/>
        <w:rPr>
          <w:i/>
          <w:sz w:val="27"/>
          <w:szCs w:val="27"/>
        </w:rPr>
      </w:pPr>
      <w:r w:rsidRPr="00D95A47">
        <w:rPr>
          <w:i/>
          <w:sz w:val="27"/>
          <w:szCs w:val="27"/>
        </w:rPr>
        <w:t>Адрес: 248001, г. Калуга, ул. Пролетарская, д. 111</w:t>
      </w:r>
    </w:p>
    <w:p w:rsidR="00905251" w:rsidRDefault="00905251" w:rsidP="00905251">
      <w:pPr>
        <w:ind w:left="708" w:firstLine="1"/>
        <w:jc w:val="left"/>
        <w:rPr>
          <w:i/>
          <w:sz w:val="27"/>
          <w:szCs w:val="27"/>
        </w:rPr>
      </w:pPr>
      <w:r w:rsidRPr="00D95A47">
        <w:rPr>
          <w:i/>
          <w:sz w:val="27"/>
          <w:szCs w:val="27"/>
        </w:rPr>
        <w:t>Тел./факс: 8 (4842) 71-94-11, 71-9</w:t>
      </w:r>
      <w:r>
        <w:rPr>
          <w:i/>
          <w:sz w:val="27"/>
          <w:szCs w:val="27"/>
        </w:rPr>
        <w:t>4-20</w:t>
      </w:r>
    </w:p>
    <w:p w:rsidR="00905251" w:rsidRDefault="00905251" w:rsidP="00905251">
      <w:pPr>
        <w:ind w:left="708" w:firstLine="1"/>
        <w:jc w:val="left"/>
        <w:rPr>
          <w:i/>
          <w:sz w:val="27"/>
          <w:szCs w:val="27"/>
        </w:rPr>
      </w:pPr>
      <w:r>
        <w:rPr>
          <w:i/>
          <w:sz w:val="27"/>
          <w:szCs w:val="27"/>
        </w:rPr>
        <w:t xml:space="preserve">Официальный Интернет-сайт: </w:t>
      </w:r>
      <w:r w:rsidRPr="00A6114A">
        <w:rPr>
          <w:i/>
          <w:sz w:val="27"/>
          <w:szCs w:val="27"/>
        </w:rPr>
        <w:t xml:space="preserve">http://admoblkaluga.ru/sub/minsocial/ </w:t>
      </w:r>
    </w:p>
    <w:p w:rsidR="00905251" w:rsidRPr="00D95A47" w:rsidRDefault="00905251" w:rsidP="00905251">
      <w:pPr>
        <w:ind w:left="708" w:firstLine="1"/>
        <w:jc w:val="left"/>
        <w:rPr>
          <w:i/>
          <w:sz w:val="27"/>
          <w:szCs w:val="27"/>
        </w:rPr>
      </w:pPr>
      <w:r w:rsidRPr="00D95A47">
        <w:rPr>
          <w:i/>
          <w:sz w:val="27"/>
          <w:szCs w:val="27"/>
        </w:rPr>
        <w:t xml:space="preserve">Адрес электронной почты: </w:t>
      </w:r>
      <w:hyperlink r:id="rId255" w:history="1">
        <w:r w:rsidRPr="00D95A47">
          <w:rPr>
            <w:rStyle w:val="ab"/>
            <w:i/>
            <w:color w:val="auto"/>
            <w:sz w:val="27"/>
            <w:szCs w:val="27"/>
            <w:u w:val="none"/>
          </w:rPr>
          <w:t>mintrud@adm.kaluga.ru</w:t>
        </w:r>
      </w:hyperlink>
    </w:p>
    <w:p w:rsidR="007F0062" w:rsidRDefault="00905251" w:rsidP="00905251">
      <w:pPr>
        <w:ind w:left="708" w:firstLine="1"/>
        <w:jc w:val="left"/>
        <w:rPr>
          <w:b/>
          <w:bCs/>
          <w:i/>
          <w:sz w:val="27"/>
          <w:szCs w:val="27"/>
        </w:rPr>
      </w:pPr>
      <w:r w:rsidRPr="00D95A47">
        <w:rPr>
          <w:b/>
          <w:i/>
          <w:sz w:val="27"/>
          <w:szCs w:val="27"/>
        </w:rPr>
        <w:t>Управление</w:t>
      </w:r>
      <w:r w:rsidRPr="00D95A47">
        <w:rPr>
          <w:b/>
          <w:bCs/>
          <w:i/>
          <w:sz w:val="27"/>
          <w:szCs w:val="27"/>
        </w:rPr>
        <w:t xml:space="preserve"> по вопросам миграции </w:t>
      </w:r>
    </w:p>
    <w:p w:rsidR="00905251" w:rsidRPr="00D95A47" w:rsidRDefault="00905251" w:rsidP="00905251">
      <w:pPr>
        <w:ind w:left="708" w:firstLine="1"/>
        <w:jc w:val="left"/>
        <w:rPr>
          <w:i/>
          <w:sz w:val="27"/>
          <w:szCs w:val="27"/>
        </w:rPr>
      </w:pPr>
      <w:r w:rsidRPr="00D95A47">
        <w:rPr>
          <w:b/>
          <w:bCs/>
          <w:i/>
          <w:sz w:val="27"/>
          <w:szCs w:val="27"/>
        </w:rPr>
        <w:t>УМВД России по Калужской области</w:t>
      </w:r>
    </w:p>
    <w:p w:rsidR="00905251" w:rsidRDefault="00905251" w:rsidP="00905251">
      <w:pPr>
        <w:pStyle w:val="af8"/>
        <w:ind w:firstLine="709"/>
        <w:jc w:val="both"/>
        <w:rPr>
          <w:rFonts w:ascii="Times New Roman" w:eastAsia="Times New Roman" w:hAnsi="Times New Roman"/>
          <w:i/>
          <w:sz w:val="27"/>
          <w:szCs w:val="27"/>
          <w:lang w:eastAsia="ru-RU"/>
        </w:rPr>
      </w:pPr>
      <w:r w:rsidRPr="00D95A47">
        <w:rPr>
          <w:rFonts w:ascii="Times New Roman" w:eastAsia="Times New Roman" w:hAnsi="Times New Roman"/>
          <w:i/>
          <w:sz w:val="27"/>
          <w:szCs w:val="27"/>
          <w:lang w:eastAsia="ru-RU"/>
        </w:rPr>
        <w:t>Адрес: 248008, г. Калуга,</w:t>
      </w:r>
      <w:r>
        <w:rPr>
          <w:rFonts w:ascii="Times New Roman" w:eastAsia="Times New Roman" w:hAnsi="Times New Roman"/>
          <w:i/>
          <w:sz w:val="27"/>
          <w:szCs w:val="27"/>
          <w:lang w:eastAsia="ru-RU"/>
        </w:rPr>
        <w:t xml:space="preserve"> ул.</w:t>
      </w:r>
      <w:r w:rsidRPr="00D12C60">
        <w:rPr>
          <w:rFonts w:ascii="Times New Roman" w:eastAsia="Times New Roman" w:hAnsi="Times New Roman"/>
          <w:i/>
          <w:sz w:val="27"/>
          <w:szCs w:val="27"/>
          <w:lang w:eastAsia="ru-RU"/>
        </w:rPr>
        <w:t xml:space="preserve"> Салтыкова-Щедрина д. 8 и д. 8а</w:t>
      </w:r>
    </w:p>
    <w:p w:rsidR="00905251" w:rsidRDefault="00905251" w:rsidP="00905251">
      <w:pPr>
        <w:pStyle w:val="af8"/>
        <w:ind w:firstLine="709"/>
        <w:jc w:val="both"/>
        <w:rPr>
          <w:rFonts w:ascii="Times New Roman" w:eastAsia="Times New Roman" w:hAnsi="Times New Roman"/>
          <w:i/>
          <w:sz w:val="27"/>
          <w:szCs w:val="27"/>
          <w:lang w:eastAsia="ru-RU"/>
        </w:rPr>
      </w:pPr>
      <w:r w:rsidRPr="00D95A47">
        <w:rPr>
          <w:rFonts w:ascii="Times New Roman" w:eastAsia="Times New Roman" w:hAnsi="Times New Roman"/>
          <w:i/>
          <w:sz w:val="27"/>
          <w:szCs w:val="27"/>
          <w:lang w:eastAsia="ru-RU"/>
        </w:rPr>
        <w:t>Тел./факс: 8 (4842) 70-55-05, 70-55-</w:t>
      </w:r>
      <w:r>
        <w:rPr>
          <w:rFonts w:ascii="Times New Roman" w:eastAsia="Times New Roman" w:hAnsi="Times New Roman"/>
          <w:i/>
          <w:sz w:val="27"/>
          <w:szCs w:val="27"/>
          <w:lang w:eastAsia="ru-RU"/>
        </w:rPr>
        <w:t>12, 70</w:t>
      </w:r>
      <w:r w:rsidR="00145F28">
        <w:rPr>
          <w:rFonts w:ascii="Times New Roman" w:eastAsia="Times New Roman" w:hAnsi="Times New Roman"/>
          <w:i/>
          <w:sz w:val="27"/>
          <w:szCs w:val="27"/>
          <w:lang w:eastAsia="ru-RU"/>
        </w:rPr>
        <w:t>-5</w:t>
      </w:r>
      <w:r>
        <w:rPr>
          <w:rFonts w:ascii="Times New Roman" w:eastAsia="Times New Roman" w:hAnsi="Times New Roman"/>
          <w:i/>
          <w:sz w:val="27"/>
          <w:szCs w:val="27"/>
          <w:lang w:eastAsia="ru-RU"/>
        </w:rPr>
        <w:t>5-30</w:t>
      </w:r>
    </w:p>
    <w:p w:rsidR="00905251" w:rsidRPr="00D95A47" w:rsidRDefault="00905251" w:rsidP="00905251">
      <w:pPr>
        <w:pStyle w:val="af8"/>
        <w:ind w:firstLine="709"/>
        <w:jc w:val="both"/>
        <w:rPr>
          <w:rFonts w:ascii="Times New Roman" w:eastAsia="Times New Roman" w:hAnsi="Times New Roman"/>
          <w:i/>
          <w:sz w:val="27"/>
          <w:szCs w:val="27"/>
          <w:lang w:eastAsia="ru-RU"/>
        </w:rPr>
      </w:pPr>
      <w:r w:rsidRPr="00D95A47">
        <w:rPr>
          <w:rFonts w:ascii="Times New Roman" w:eastAsia="Times New Roman" w:hAnsi="Times New Roman"/>
          <w:i/>
          <w:sz w:val="27"/>
          <w:szCs w:val="27"/>
          <w:lang w:eastAsia="ru-RU"/>
        </w:rPr>
        <w:t>Официальный Интернет-сайт: 40.</w:t>
      </w:r>
      <w:r>
        <w:rPr>
          <w:rFonts w:ascii="Times New Roman" w:eastAsia="Times New Roman" w:hAnsi="Times New Roman"/>
          <w:i/>
          <w:sz w:val="27"/>
          <w:szCs w:val="27"/>
          <w:lang w:eastAsia="ru-RU"/>
        </w:rPr>
        <w:t>мвд.рф</w:t>
      </w:r>
    </w:p>
    <w:p w:rsidR="00905251" w:rsidRDefault="00905251" w:rsidP="00905251">
      <w:pPr>
        <w:pStyle w:val="af8"/>
        <w:ind w:firstLine="709"/>
        <w:jc w:val="both"/>
        <w:rPr>
          <w:rFonts w:ascii="Times New Roman" w:hAnsi="Times New Roman"/>
          <w:sz w:val="27"/>
          <w:szCs w:val="27"/>
        </w:rPr>
      </w:pPr>
    </w:p>
    <w:p w:rsidR="007F0062" w:rsidRDefault="007F0062" w:rsidP="00905251">
      <w:pPr>
        <w:pStyle w:val="af8"/>
        <w:ind w:firstLine="709"/>
        <w:jc w:val="both"/>
        <w:rPr>
          <w:rFonts w:ascii="Times New Roman" w:hAnsi="Times New Roman"/>
          <w:sz w:val="27"/>
          <w:szCs w:val="27"/>
        </w:rPr>
      </w:pPr>
    </w:p>
    <w:p w:rsidR="00905251" w:rsidRPr="00F2326B" w:rsidRDefault="00905251" w:rsidP="00905251">
      <w:pPr>
        <w:pStyle w:val="25"/>
        <w:rPr>
          <w:lang w:val="ru-RU"/>
        </w:rPr>
      </w:pPr>
      <w:r w:rsidRPr="00DB7215">
        <w:t>КЕМЕРОВСКАЯ ОБЛАСТЬ</w:t>
      </w:r>
      <w:r w:rsidR="00F2326B">
        <w:rPr>
          <w:lang w:val="ru-RU"/>
        </w:rPr>
        <w:t xml:space="preserve"> - КУЗБАСС</w:t>
      </w:r>
    </w:p>
    <w:p w:rsidR="00905251" w:rsidRPr="00DB7215" w:rsidRDefault="00905251" w:rsidP="0090525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905251" w:rsidRPr="00DB7215" w:rsidRDefault="00905251" w:rsidP="00905251">
      <w:pPr>
        <w:rPr>
          <w:i/>
          <w:iCs/>
          <w:sz w:val="27"/>
          <w:szCs w:val="27"/>
        </w:rPr>
      </w:pPr>
      <w:r w:rsidRPr="00DB7215">
        <w:rPr>
          <w:i/>
          <w:iCs/>
          <w:sz w:val="27"/>
          <w:szCs w:val="27"/>
        </w:rPr>
        <w:t xml:space="preserve">распоряжением Правительства Российской Федерации </w:t>
      </w:r>
    </w:p>
    <w:p w:rsidR="00905251" w:rsidRPr="00DB7215" w:rsidRDefault="00905251" w:rsidP="00905251">
      <w:pPr>
        <w:rPr>
          <w:i/>
          <w:iCs/>
          <w:sz w:val="27"/>
          <w:szCs w:val="27"/>
        </w:rPr>
      </w:pPr>
      <w:r w:rsidRPr="00DB7215">
        <w:rPr>
          <w:i/>
          <w:iCs/>
          <w:sz w:val="27"/>
          <w:szCs w:val="27"/>
        </w:rPr>
        <w:t xml:space="preserve">от </w:t>
      </w:r>
      <w:r>
        <w:rPr>
          <w:i/>
          <w:iCs/>
          <w:sz w:val="27"/>
          <w:szCs w:val="27"/>
        </w:rPr>
        <w:t>24 ноября 2015</w:t>
      </w:r>
      <w:r w:rsidRPr="00DB7215">
        <w:rPr>
          <w:i/>
          <w:iCs/>
          <w:sz w:val="27"/>
          <w:szCs w:val="27"/>
        </w:rPr>
        <w:t xml:space="preserve"> г. № </w:t>
      </w:r>
      <w:r>
        <w:rPr>
          <w:i/>
          <w:iCs/>
          <w:sz w:val="27"/>
          <w:szCs w:val="27"/>
        </w:rPr>
        <w:t>2382</w:t>
      </w:r>
      <w:r w:rsidRPr="00DB7215">
        <w:rPr>
          <w:i/>
          <w:iCs/>
          <w:sz w:val="27"/>
          <w:szCs w:val="27"/>
        </w:rPr>
        <w:t>-р)</w:t>
      </w:r>
    </w:p>
    <w:p w:rsidR="00905251" w:rsidRPr="00DB7215" w:rsidRDefault="00905251" w:rsidP="00905251">
      <w:pPr>
        <w:jc w:val="both"/>
        <w:rPr>
          <w:rFonts w:eastAsia="Calibri"/>
          <w:b/>
          <w:spacing w:val="-5"/>
          <w:sz w:val="27"/>
          <w:szCs w:val="27"/>
          <w:lang w:eastAsia="en-US"/>
        </w:rPr>
      </w:pPr>
    </w:p>
    <w:p w:rsidR="00905251" w:rsidRPr="00DB7215" w:rsidRDefault="00905251" w:rsidP="00905251">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905251" w:rsidRPr="00E92EAF" w:rsidRDefault="00905251" w:rsidP="00905251">
      <w:pPr>
        <w:ind w:firstLine="709"/>
        <w:jc w:val="both"/>
        <w:rPr>
          <w:sz w:val="27"/>
          <w:szCs w:val="27"/>
        </w:rPr>
      </w:pPr>
      <w:r w:rsidRPr="00D80971">
        <w:rPr>
          <w:sz w:val="27"/>
          <w:szCs w:val="27"/>
        </w:rPr>
        <w:t xml:space="preserve">В Кемеровской области </w:t>
      </w:r>
      <w:r w:rsidR="00F2326B">
        <w:rPr>
          <w:sz w:val="27"/>
          <w:szCs w:val="27"/>
        </w:rPr>
        <w:t>- Кузбассе</w:t>
      </w:r>
      <w:r w:rsidR="00F2326B" w:rsidRPr="00D80971">
        <w:rPr>
          <w:sz w:val="27"/>
          <w:szCs w:val="27"/>
        </w:rPr>
        <w:t xml:space="preserve"> </w:t>
      </w:r>
      <w:r w:rsidRPr="00D80971">
        <w:rPr>
          <w:sz w:val="27"/>
          <w:szCs w:val="27"/>
        </w:rPr>
        <w:t>при</w:t>
      </w:r>
      <w:r w:rsidR="003B73CF">
        <w:rPr>
          <w:sz w:val="27"/>
          <w:szCs w:val="27"/>
        </w:rPr>
        <w:t>ё</w:t>
      </w:r>
      <w:r w:rsidRPr="00D80971">
        <w:rPr>
          <w:sz w:val="27"/>
          <w:szCs w:val="27"/>
        </w:rPr>
        <w:t>м соотечественников осуществляется на всей территории области.</w:t>
      </w:r>
    </w:p>
    <w:p w:rsidR="00905251" w:rsidRDefault="00F2326B" w:rsidP="00905251">
      <w:pPr>
        <w:pStyle w:val="af0"/>
        <w:spacing w:before="0" w:beforeAutospacing="0" w:after="0" w:afterAutospacing="0"/>
        <w:ind w:firstLine="709"/>
        <w:jc w:val="both"/>
        <w:rPr>
          <w:sz w:val="27"/>
          <w:szCs w:val="27"/>
        </w:rPr>
      </w:pPr>
      <w:r>
        <w:rPr>
          <w:sz w:val="27"/>
          <w:szCs w:val="27"/>
        </w:rPr>
        <w:t>Кемеровская область - Кузбасс</w:t>
      </w:r>
      <w:r w:rsidR="00905251" w:rsidRPr="00D80971">
        <w:rPr>
          <w:sz w:val="27"/>
          <w:szCs w:val="27"/>
        </w:rPr>
        <w:t xml:space="preserve"> входит в</w:t>
      </w:r>
      <w:r w:rsidR="00905251">
        <w:rPr>
          <w:sz w:val="27"/>
          <w:szCs w:val="27"/>
        </w:rPr>
        <w:t xml:space="preserve"> </w:t>
      </w:r>
      <w:r w:rsidR="00905251" w:rsidRPr="00D80971">
        <w:rPr>
          <w:sz w:val="27"/>
          <w:szCs w:val="27"/>
        </w:rPr>
        <w:t xml:space="preserve">состав </w:t>
      </w:r>
      <w:hyperlink r:id="rId256" w:tooltip="Сибирский федеральный округ" w:history="1">
        <w:r w:rsidR="00905251" w:rsidRPr="00E92EAF">
          <w:rPr>
            <w:sz w:val="27"/>
            <w:szCs w:val="27"/>
          </w:rPr>
          <w:t>Сибирского федерального округа</w:t>
        </w:r>
      </w:hyperlink>
      <w:r w:rsidR="00905251" w:rsidRPr="00D80971">
        <w:rPr>
          <w:sz w:val="27"/>
          <w:szCs w:val="27"/>
        </w:rPr>
        <w:t xml:space="preserve">. </w:t>
      </w:r>
      <w:r w:rsidR="00905251">
        <w:rPr>
          <w:sz w:val="27"/>
          <w:szCs w:val="27"/>
        </w:rPr>
        <w:t>О</w:t>
      </w:r>
      <w:r w:rsidR="00905251" w:rsidRPr="00D80971">
        <w:rPr>
          <w:sz w:val="27"/>
          <w:szCs w:val="27"/>
        </w:rPr>
        <w:t>бласть расположена на юго-востоке Западной Сибири и находится почти на равном расстоянии от западных и восточных границ</w:t>
      </w:r>
      <w:r w:rsidR="00905251">
        <w:rPr>
          <w:sz w:val="27"/>
          <w:szCs w:val="27"/>
        </w:rPr>
        <w:t xml:space="preserve"> Российской Федерации, </w:t>
      </w:r>
      <w:r w:rsidR="00905251" w:rsidRPr="001E6F15">
        <w:rPr>
          <w:sz w:val="27"/>
          <w:szCs w:val="27"/>
        </w:rPr>
        <w:t>Гранич</w:t>
      </w:r>
      <w:r w:rsidR="00E92EAF">
        <w:rPr>
          <w:sz w:val="27"/>
          <w:szCs w:val="27"/>
        </w:rPr>
        <w:t>и</w:t>
      </w:r>
      <w:r w:rsidR="00905251" w:rsidRPr="001E6F15">
        <w:rPr>
          <w:sz w:val="27"/>
          <w:szCs w:val="27"/>
        </w:rPr>
        <w:t xml:space="preserve">т с Томской и Новосибирской областью, Алтайским и Красноярским краем, Республиками Хакасия и Алтай. </w:t>
      </w:r>
      <w:r w:rsidR="00905251" w:rsidRPr="00D80971">
        <w:rPr>
          <w:sz w:val="27"/>
          <w:szCs w:val="27"/>
        </w:rPr>
        <w:t xml:space="preserve">Областной центр – город Кемерово. Наиболее крупные города – Кемерово </w:t>
      </w:r>
      <w:r w:rsidR="00905251">
        <w:rPr>
          <w:sz w:val="27"/>
          <w:szCs w:val="27"/>
        </w:rPr>
        <w:t>и Новокузнецк</w:t>
      </w:r>
      <w:r w:rsidR="00905251" w:rsidRPr="00D80971">
        <w:rPr>
          <w:sz w:val="27"/>
          <w:szCs w:val="27"/>
        </w:rPr>
        <w:t>.</w:t>
      </w:r>
    </w:p>
    <w:p w:rsidR="00905251" w:rsidRPr="00792CBE" w:rsidRDefault="00905251" w:rsidP="00905251">
      <w:pPr>
        <w:ind w:firstLine="709"/>
        <w:jc w:val="both"/>
        <w:rPr>
          <w:sz w:val="27"/>
          <w:szCs w:val="27"/>
        </w:rPr>
      </w:pPr>
      <w:r w:rsidRPr="00792CBE">
        <w:rPr>
          <w:sz w:val="27"/>
          <w:szCs w:val="27"/>
        </w:rPr>
        <w:t xml:space="preserve">Климат </w:t>
      </w:r>
      <w:r>
        <w:rPr>
          <w:sz w:val="27"/>
          <w:szCs w:val="27"/>
        </w:rPr>
        <w:t>региона</w:t>
      </w:r>
      <w:r w:rsidRPr="00792CBE">
        <w:rPr>
          <w:sz w:val="27"/>
          <w:szCs w:val="27"/>
        </w:rPr>
        <w:t xml:space="preserve"> континентальный: зима холодная и продолжительная, лето холодное и короткое. Средние температуры января −</w:t>
      </w:r>
      <w:r>
        <w:rPr>
          <w:sz w:val="27"/>
          <w:szCs w:val="27"/>
        </w:rPr>
        <w:t xml:space="preserve"> -</w:t>
      </w:r>
      <w:r w:rsidRPr="00792CBE">
        <w:rPr>
          <w:sz w:val="27"/>
          <w:szCs w:val="27"/>
        </w:rPr>
        <w:t xml:space="preserve">17°C, </w:t>
      </w:r>
      <w:r>
        <w:rPr>
          <w:sz w:val="27"/>
          <w:szCs w:val="27"/>
        </w:rPr>
        <w:t>-</w:t>
      </w:r>
      <w:r w:rsidRPr="00792CBE">
        <w:rPr>
          <w:sz w:val="27"/>
          <w:szCs w:val="27"/>
        </w:rPr>
        <w:t>20 °C, июля – +18 °C.</w:t>
      </w:r>
    </w:p>
    <w:p w:rsidR="00905251" w:rsidRDefault="00905251" w:rsidP="00905251">
      <w:pPr>
        <w:pStyle w:val="af0"/>
        <w:spacing w:before="0" w:beforeAutospacing="0" w:after="0" w:afterAutospacing="0"/>
        <w:ind w:firstLine="709"/>
        <w:jc w:val="both"/>
        <w:rPr>
          <w:sz w:val="27"/>
          <w:szCs w:val="27"/>
        </w:rPr>
      </w:pPr>
      <w:r w:rsidRPr="00792CBE">
        <w:rPr>
          <w:sz w:val="27"/>
          <w:szCs w:val="27"/>
        </w:rPr>
        <w:t xml:space="preserve">Кемеровская область </w:t>
      </w:r>
      <w:r w:rsidR="00F53DA9" w:rsidRPr="009A6F0B">
        <w:rPr>
          <w:sz w:val="27"/>
          <w:szCs w:val="27"/>
        </w:rPr>
        <w:t xml:space="preserve">- Кузбасс </w:t>
      </w:r>
      <w:r w:rsidRPr="00792CBE">
        <w:rPr>
          <w:sz w:val="27"/>
          <w:szCs w:val="27"/>
        </w:rPr>
        <w:t>имеет развитую сеть автомобильных дорог общего пользования, прямое железнодорожное сообщение со всеми регионами Российской Федерации.</w:t>
      </w:r>
      <w:r>
        <w:rPr>
          <w:sz w:val="27"/>
          <w:szCs w:val="27"/>
        </w:rPr>
        <w:t xml:space="preserve"> </w:t>
      </w:r>
      <w:r w:rsidRPr="00D80971">
        <w:rPr>
          <w:sz w:val="27"/>
          <w:szCs w:val="27"/>
        </w:rPr>
        <w:t>Имеются аэропорты в городах Кемерово и Новокузнецке, из которых выполняются внутренние и международные</w:t>
      </w:r>
      <w:r>
        <w:rPr>
          <w:sz w:val="27"/>
          <w:szCs w:val="27"/>
        </w:rPr>
        <w:t xml:space="preserve"> </w:t>
      </w:r>
      <w:r w:rsidRPr="00D80971">
        <w:rPr>
          <w:sz w:val="27"/>
          <w:szCs w:val="27"/>
        </w:rPr>
        <w:t>рейсы.</w:t>
      </w:r>
    </w:p>
    <w:p w:rsidR="00905251" w:rsidRDefault="009A6F0B" w:rsidP="00905251">
      <w:pPr>
        <w:pStyle w:val="af0"/>
        <w:spacing w:before="0" w:beforeAutospacing="0" w:after="0" w:afterAutospacing="0"/>
        <w:ind w:firstLine="709"/>
        <w:jc w:val="both"/>
        <w:rPr>
          <w:sz w:val="27"/>
          <w:szCs w:val="27"/>
        </w:rPr>
      </w:pPr>
      <w:r w:rsidRPr="009A6F0B">
        <w:rPr>
          <w:sz w:val="27"/>
          <w:szCs w:val="27"/>
        </w:rPr>
        <w:lastRenderedPageBreak/>
        <w:t>В состав Кемеровской области - Кузбасса входят 84 муниципальных образования: 16 городских округов</w:t>
      </w:r>
      <w:r>
        <w:rPr>
          <w:sz w:val="27"/>
          <w:szCs w:val="27"/>
        </w:rPr>
        <w:t>,</w:t>
      </w:r>
      <w:r w:rsidRPr="009A6F0B">
        <w:rPr>
          <w:sz w:val="27"/>
          <w:szCs w:val="27"/>
        </w:rPr>
        <w:t xml:space="preserve"> 13 муниципальных округов</w:t>
      </w:r>
      <w:r>
        <w:rPr>
          <w:sz w:val="27"/>
          <w:szCs w:val="27"/>
        </w:rPr>
        <w:t>,</w:t>
      </w:r>
      <w:r w:rsidRPr="009A6F0B">
        <w:rPr>
          <w:sz w:val="27"/>
          <w:szCs w:val="27"/>
        </w:rPr>
        <w:t xml:space="preserve"> 5 муниципальных районов</w:t>
      </w:r>
      <w:r>
        <w:rPr>
          <w:sz w:val="27"/>
          <w:szCs w:val="27"/>
        </w:rPr>
        <w:t>,</w:t>
      </w:r>
      <w:r w:rsidRPr="009A6F0B">
        <w:rPr>
          <w:sz w:val="27"/>
          <w:szCs w:val="27"/>
        </w:rPr>
        <w:t xml:space="preserve"> 10 городских поселений</w:t>
      </w:r>
      <w:r>
        <w:rPr>
          <w:sz w:val="27"/>
          <w:szCs w:val="27"/>
        </w:rPr>
        <w:t>,</w:t>
      </w:r>
      <w:r w:rsidRPr="009A6F0B">
        <w:rPr>
          <w:sz w:val="27"/>
          <w:szCs w:val="27"/>
        </w:rPr>
        <w:t xml:space="preserve"> 40 сельских поселений.</w:t>
      </w:r>
    </w:p>
    <w:p w:rsidR="00105DE8" w:rsidRPr="00105DE8" w:rsidRDefault="00105DE8" w:rsidP="00105DE8">
      <w:pPr>
        <w:ind w:firstLine="709"/>
        <w:jc w:val="both"/>
        <w:rPr>
          <w:sz w:val="27"/>
          <w:szCs w:val="27"/>
        </w:rPr>
      </w:pPr>
      <w:r>
        <w:rPr>
          <w:sz w:val="27"/>
          <w:szCs w:val="27"/>
        </w:rPr>
        <w:t>Ч</w:t>
      </w:r>
      <w:r w:rsidRPr="00105DE8">
        <w:rPr>
          <w:sz w:val="27"/>
          <w:szCs w:val="27"/>
        </w:rPr>
        <w:t>исленность постоянного населения составля</w:t>
      </w:r>
      <w:r>
        <w:rPr>
          <w:sz w:val="27"/>
          <w:szCs w:val="27"/>
        </w:rPr>
        <w:t>ет</w:t>
      </w:r>
      <w:r w:rsidRPr="00105DE8">
        <w:rPr>
          <w:sz w:val="27"/>
          <w:szCs w:val="27"/>
        </w:rPr>
        <w:t xml:space="preserve"> 2 657,8 тыс. человек,</w:t>
      </w:r>
      <w:r w:rsidR="0067187D">
        <w:rPr>
          <w:sz w:val="27"/>
          <w:szCs w:val="27"/>
        </w:rPr>
        <w:t xml:space="preserve"> из них</w:t>
      </w:r>
      <w:r>
        <w:rPr>
          <w:sz w:val="27"/>
          <w:szCs w:val="27"/>
        </w:rPr>
        <w:t xml:space="preserve"> городско</w:t>
      </w:r>
      <w:r w:rsidR="0067187D">
        <w:rPr>
          <w:sz w:val="27"/>
          <w:szCs w:val="27"/>
        </w:rPr>
        <w:t>е</w:t>
      </w:r>
      <w:r>
        <w:rPr>
          <w:sz w:val="27"/>
          <w:szCs w:val="27"/>
        </w:rPr>
        <w:t xml:space="preserve"> населени</w:t>
      </w:r>
      <w:r w:rsidR="0067187D">
        <w:rPr>
          <w:sz w:val="27"/>
          <w:szCs w:val="27"/>
        </w:rPr>
        <w:t>е</w:t>
      </w:r>
      <w:r>
        <w:rPr>
          <w:sz w:val="27"/>
          <w:szCs w:val="27"/>
        </w:rPr>
        <w:t xml:space="preserve"> – 86,1%,</w:t>
      </w:r>
      <w:r w:rsidRPr="00105DE8">
        <w:rPr>
          <w:sz w:val="27"/>
          <w:szCs w:val="27"/>
        </w:rPr>
        <w:t xml:space="preserve"> сельско</w:t>
      </w:r>
      <w:r w:rsidR="0067187D">
        <w:rPr>
          <w:sz w:val="27"/>
          <w:szCs w:val="27"/>
        </w:rPr>
        <w:t>е</w:t>
      </w:r>
      <w:r w:rsidRPr="00105DE8">
        <w:rPr>
          <w:sz w:val="27"/>
          <w:szCs w:val="27"/>
        </w:rPr>
        <w:t xml:space="preserve"> – 13,9%.</w:t>
      </w:r>
    </w:p>
    <w:p w:rsidR="00905251" w:rsidRPr="00D80971" w:rsidRDefault="00905251" w:rsidP="00905251">
      <w:pPr>
        <w:pStyle w:val="af0"/>
        <w:spacing w:before="0" w:beforeAutospacing="0" w:after="0" w:afterAutospacing="0"/>
        <w:ind w:firstLine="709"/>
        <w:jc w:val="both"/>
        <w:rPr>
          <w:sz w:val="27"/>
          <w:szCs w:val="27"/>
        </w:rPr>
      </w:pPr>
      <w:r>
        <w:rPr>
          <w:sz w:val="27"/>
          <w:szCs w:val="27"/>
        </w:rPr>
        <w:t>Регион</w:t>
      </w:r>
      <w:r w:rsidRPr="00D80971">
        <w:rPr>
          <w:sz w:val="27"/>
          <w:szCs w:val="27"/>
        </w:rPr>
        <w:t xml:space="preserve"> является крупнейшим производственным комплексом страны, обладает уникальными запасами разнообразных минеральных ресурсов, которые способны обеспечить сырьем промышленность на многие годы – месторождения золота, </w:t>
      </w:r>
      <w:r w:rsidR="00F53DA9" w:rsidRPr="00F53DA9">
        <w:rPr>
          <w:sz w:val="27"/>
          <w:szCs w:val="27"/>
        </w:rPr>
        <w:t>серебра, железа, марганца, цинка, свинца, меди, титана, хрома, вольфрама, молибдена, ртути, сурьмы, урана, тория и угля</w:t>
      </w:r>
      <w:r w:rsidRPr="00D80971">
        <w:rPr>
          <w:sz w:val="27"/>
          <w:szCs w:val="27"/>
        </w:rPr>
        <w:t xml:space="preserve">. </w:t>
      </w:r>
    </w:p>
    <w:p w:rsidR="00905251" w:rsidRPr="005D46E0" w:rsidRDefault="000A0352" w:rsidP="00905251">
      <w:pPr>
        <w:ind w:firstLine="709"/>
        <w:jc w:val="both"/>
        <w:rPr>
          <w:sz w:val="27"/>
          <w:szCs w:val="27"/>
        </w:rPr>
      </w:pPr>
      <w:r w:rsidRPr="000A0352">
        <w:rPr>
          <w:sz w:val="27"/>
          <w:szCs w:val="27"/>
        </w:rPr>
        <w:t>Крупнейшие предприятия, определяющие экономическое развитие Кузбасса, представлены в добыче и обогащении полезных ископаемых и их дальнейшей переработке; обрабатывающем производстве; распределение электрической энергии, газа и пара; кондиционировании воздуха; водоснабжении; водоотведении, организации сбора и утилизации отходов, деятельности по ликвидации загрязнений.</w:t>
      </w:r>
      <w:r w:rsidR="00905251" w:rsidRPr="005D46E0">
        <w:rPr>
          <w:sz w:val="27"/>
          <w:szCs w:val="27"/>
        </w:rPr>
        <w:t xml:space="preserve"> </w:t>
      </w:r>
    </w:p>
    <w:p w:rsidR="00905251" w:rsidRPr="005D46E0" w:rsidRDefault="00905251" w:rsidP="00905251">
      <w:pPr>
        <w:ind w:firstLine="709"/>
        <w:jc w:val="both"/>
        <w:rPr>
          <w:sz w:val="27"/>
          <w:szCs w:val="27"/>
        </w:rPr>
      </w:pPr>
      <w:r w:rsidRPr="005D46E0">
        <w:rPr>
          <w:sz w:val="27"/>
          <w:szCs w:val="27"/>
        </w:rPr>
        <w:t xml:space="preserve">Главным достоянием региона является Кузнецкий каменноугольный бассейн. Кузбасс является полигоном для отработки новых технологий в угледобыче. </w:t>
      </w:r>
      <w:r w:rsidR="00E92EAF">
        <w:rPr>
          <w:sz w:val="27"/>
          <w:szCs w:val="27"/>
        </w:rPr>
        <w:br/>
      </w:r>
      <w:r w:rsidRPr="005D46E0">
        <w:rPr>
          <w:sz w:val="27"/>
          <w:szCs w:val="27"/>
        </w:rPr>
        <w:t>На</w:t>
      </w:r>
      <w:r>
        <w:rPr>
          <w:sz w:val="27"/>
          <w:szCs w:val="27"/>
        </w:rPr>
        <w:t xml:space="preserve"> </w:t>
      </w:r>
      <w:r w:rsidRPr="005D46E0">
        <w:rPr>
          <w:sz w:val="27"/>
          <w:szCs w:val="27"/>
        </w:rPr>
        <w:t xml:space="preserve">шахтах и разрезах Кузбасса применяется ЗD-моделирование карьерного поля, управление </w:t>
      </w:r>
      <w:r>
        <w:rPr>
          <w:sz w:val="27"/>
          <w:szCs w:val="27"/>
        </w:rPr>
        <w:t xml:space="preserve">которого осуществляется </w:t>
      </w:r>
      <w:r w:rsidRPr="005D46E0">
        <w:rPr>
          <w:sz w:val="27"/>
          <w:szCs w:val="27"/>
        </w:rPr>
        <w:t>при помощи системы ГЛОНАСС.</w:t>
      </w:r>
    </w:p>
    <w:p w:rsidR="00905251" w:rsidRDefault="00905251" w:rsidP="00905251">
      <w:pPr>
        <w:ind w:firstLine="709"/>
        <w:jc w:val="both"/>
        <w:rPr>
          <w:sz w:val="27"/>
          <w:szCs w:val="27"/>
        </w:rPr>
      </w:pPr>
      <w:r w:rsidRPr="005D46E0">
        <w:rPr>
          <w:sz w:val="27"/>
          <w:szCs w:val="27"/>
        </w:rPr>
        <w:t>Важнейшие отрасли сельского хозяйства</w:t>
      </w:r>
      <w:r>
        <w:rPr>
          <w:sz w:val="27"/>
          <w:szCs w:val="27"/>
        </w:rPr>
        <w:t xml:space="preserve"> </w:t>
      </w:r>
      <w:r w:rsidRPr="005D46E0">
        <w:rPr>
          <w:sz w:val="27"/>
          <w:szCs w:val="27"/>
        </w:rPr>
        <w:t xml:space="preserve">– растениеводство </w:t>
      </w:r>
      <w:r>
        <w:rPr>
          <w:sz w:val="27"/>
          <w:szCs w:val="27"/>
        </w:rPr>
        <w:t>(</w:t>
      </w:r>
      <w:r w:rsidRPr="005D46E0">
        <w:rPr>
          <w:sz w:val="27"/>
          <w:szCs w:val="27"/>
        </w:rPr>
        <w:t>производство зерна, картофеля и ово</w:t>
      </w:r>
      <w:r>
        <w:rPr>
          <w:sz w:val="27"/>
          <w:szCs w:val="27"/>
        </w:rPr>
        <w:t>щеводство)</w:t>
      </w:r>
      <w:r w:rsidRPr="005D46E0">
        <w:rPr>
          <w:sz w:val="27"/>
          <w:szCs w:val="27"/>
        </w:rPr>
        <w:t xml:space="preserve"> и животноводство, </w:t>
      </w:r>
      <w:r>
        <w:rPr>
          <w:sz w:val="27"/>
          <w:szCs w:val="27"/>
        </w:rPr>
        <w:t>специализирующегося</w:t>
      </w:r>
      <w:r w:rsidRPr="005D46E0">
        <w:rPr>
          <w:sz w:val="27"/>
          <w:szCs w:val="27"/>
        </w:rPr>
        <w:t xml:space="preserve"> на</w:t>
      </w:r>
      <w:r>
        <w:rPr>
          <w:sz w:val="27"/>
          <w:szCs w:val="27"/>
        </w:rPr>
        <w:t> </w:t>
      </w:r>
      <w:r w:rsidRPr="005D46E0">
        <w:rPr>
          <w:sz w:val="27"/>
          <w:szCs w:val="27"/>
        </w:rPr>
        <w:t xml:space="preserve">разведении крупного рогатого скота, свиней и птицы. </w:t>
      </w:r>
    </w:p>
    <w:p w:rsidR="00905251" w:rsidRPr="006027CC" w:rsidRDefault="00905251" w:rsidP="00905251">
      <w:pPr>
        <w:ind w:firstLine="709"/>
        <w:jc w:val="both"/>
        <w:rPr>
          <w:sz w:val="27"/>
          <w:szCs w:val="27"/>
        </w:rPr>
      </w:pPr>
      <w:r w:rsidRPr="006027CC">
        <w:rPr>
          <w:sz w:val="27"/>
          <w:szCs w:val="27"/>
        </w:rPr>
        <w:t>На рынке труда востребованы квалифицированные рабочие кадры в</w:t>
      </w:r>
      <w:r>
        <w:rPr>
          <w:sz w:val="27"/>
          <w:szCs w:val="27"/>
        </w:rPr>
        <w:t> </w:t>
      </w:r>
      <w:r w:rsidRPr="006027CC">
        <w:rPr>
          <w:sz w:val="27"/>
          <w:szCs w:val="27"/>
        </w:rPr>
        <w:t xml:space="preserve">строительной отрасли, сфере продаж, рабочий персонал и профильные технические специалисты, а также врачи и учителя. </w:t>
      </w:r>
    </w:p>
    <w:p w:rsidR="00905251" w:rsidRPr="00EC39EF" w:rsidRDefault="00905251" w:rsidP="008E339B">
      <w:pPr>
        <w:ind w:firstLine="709"/>
        <w:jc w:val="both"/>
        <w:rPr>
          <w:sz w:val="27"/>
          <w:szCs w:val="27"/>
        </w:rPr>
      </w:pPr>
      <w:r w:rsidRPr="00EC39EF">
        <w:rPr>
          <w:sz w:val="27"/>
          <w:szCs w:val="27"/>
        </w:rPr>
        <w:t>В сфере здравоохранения, социальной поддержки и культуры соотечественникам предоставляются услуги, предусмотренные федеральным и</w:t>
      </w:r>
      <w:r>
        <w:rPr>
          <w:sz w:val="27"/>
          <w:szCs w:val="27"/>
        </w:rPr>
        <w:t> </w:t>
      </w:r>
      <w:r w:rsidRPr="00EC39EF">
        <w:rPr>
          <w:sz w:val="27"/>
          <w:szCs w:val="27"/>
        </w:rPr>
        <w:t>региональным законодат</w:t>
      </w:r>
      <w:r>
        <w:rPr>
          <w:sz w:val="27"/>
          <w:szCs w:val="27"/>
        </w:rPr>
        <w:t>ельством</w:t>
      </w:r>
      <w:r w:rsidRPr="008E339B">
        <w:rPr>
          <w:vertAlign w:val="superscript"/>
        </w:rPr>
        <w:footnoteReference w:id="58"/>
      </w:r>
      <w:r w:rsidRPr="00EC39EF">
        <w:rPr>
          <w:sz w:val="27"/>
          <w:szCs w:val="27"/>
        </w:rPr>
        <w:t>.</w:t>
      </w:r>
    </w:p>
    <w:p w:rsidR="008E339B" w:rsidRPr="008E339B" w:rsidRDefault="008E339B" w:rsidP="008E339B">
      <w:pPr>
        <w:ind w:firstLine="709"/>
        <w:jc w:val="both"/>
        <w:rPr>
          <w:sz w:val="27"/>
          <w:szCs w:val="27"/>
        </w:rPr>
      </w:pPr>
      <w:r w:rsidRPr="008E339B">
        <w:rPr>
          <w:sz w:val="27"/>
          <w:szCs w:val="27"/>
        </w:rPr>
        <w:t xml:space="preserve">Для постоянного и временного размещения соотечественников, прибывших из-за рубежа, имеется достаточное количество жилых помещений, сдаваемых </w:t>
      </w:r>
      <w:r>
        <w:rPr>
          <w:sz w:val="27"/>
          <w:szCs w:val="27"/>
        </w:rPr>
        <w:br/>
      </w:r>
      <w:r w:rsidRPr="008E339B">
        <w:rPr>
          <w:sz w:val="27"/>
          <w:szCs w:val="27"/>
        </w:rPr>
        <w:t>в аренду</w:t>
      </w:r>
      <w:r>
        <w:rPr>
          <w:sz w:val="27"/>
          <w:szCs w:val="27"/>
        </w:rPr>
        <w:t>. С</w:t>
      </w:r>
      <w:r w:rsidRPr="008E339B">
        <w:rPr>
          <w:sz w:val="27"/>
          <w:szCs w:val="27"/>
        </w:rPr>
        <w:t>тоимость аренды однокомнатной квартиры в области составля</w:t>
      </w:r>
      <w:r>
        <w:rPr>
          <w:sz w:val="27"/>
          <w:szCs w:val="27"/>
        </w:rPr>
        <w:t>ет</w:t>
      </w:r>
      <w:r w:rsidRPr="008E339B">
        <w:rPr>
          <w:sz w:val="27"/>
          <w:szCs w:val="27"/>
        </w:rPr>
        <w:t xml:space="preserve"> </w:t>
      </w:r>
      <w:r>
        <w:rPr>
          <w:sz w:val="27"/>
          <w:szCs w:val="27"/>
        </w:rPr>
        <w:br/>
      </w:r>
      <w:r w:rsidRPr="008E339B">
        <w:rPr>
          <w:sz w:val="27"/>
          <w:szCs w:val="27"/>
        </w:rPr>
        <w:t>от 5 до 15 тыс. руб</w:t>
      </w:r>
      <w:r>
        <w:rPr>
          <w:sz w:val="27"/>
          <w:szCs w:val="27"/>
        </w:rPr>
        <w:t>.</w:t>
      </w:r>
      <w:r w:rsidRPr="008E339B">
        <w:rPr>
          <w:sz w:val="27"/>
          <w:szCs w:val="27"/>
        </w:rPr>
        <w:t xml:space="preserve"> в месяц. </w:t>
      </w:r>
    </w:p>
    <w:p w:rsidR="00905251" w:rsidRDefault="008E339B" w:rsidP="008E339B">
      <w:pPr>
        <w:shd w:val="clear" w:color="auto" w:fill="FFFFFF"/>
        <w:ind w:firstLine="709"/>
        <w:jc w:val="both"/>
        <w:rPr>
          <w:sz w:val="27"/>
          <w:szCs w:val="27"/>
        </w:rPr>
      </w:pPr>
      <w:r w:rsidRPr="00651D12">
        <w:rPr>
          <w:sz w:val="27"/>
          <w:szCs w:val="27"/>
        </w:rPr>
        <w:t>В целях временного жилищного обустройства соотечественников, получивших свидетельство участника Государственной программы, в Кемеровской области - Кузбассе функционирует ГКУ «Кузбасский центр содействия переселению соотечественников»</w:t>
      </w:r>
      <w:r w:rsidR="003C304F" w:rsidRPr="00651D12">
        <w:rPr>
          <w:sz w:val="27"/>
          <w:szCs w:val="27"/>
          <w:vertAlign w:val="superscript"/>
        </w:rPr>
        <w:footnoteReference w:id="59"/>
      </w:r>
      <w:r w:rsidRPr="00651D12">
        <w:rPr>
          <w:sz w:val="27"/>
          <w:szCs w:val="27"/>
        </w:rPr>
        <w:t xml:space="preserve">. Соотечественники могут бесплатно размещаться в данном центре до истечения 6 месяцев со дня постановки на учет </w:t>
      </w:r>
      <w:r w:rsidR="00651D12">
        <w:rPr>
          <w:sz w:val="27"/>
          <w:szCs w:val="27"/>
        </w:rPr>
        <w:br/>
      </w:r>
      <w:r w:rsidRPr="00651D12">
        <w:rPr>
          <w:sz w:val="27"/>
          <w:szCs w:val="27"/>
        </w:rPr>
        <w:t>в качестве участника Государственной программы в Управлении по вопросам миграции ГУ МВД России по Кемеровской области</w:t>
      </w:r>
      <w:r w:rsidR="004A7611">
        <w:rPr>
          <w:sz w:val="27"/>
          <w:szCs w:val="27"/>
        </w:rPr>
        <w:t xml:space="preserve"> - Кузбассу</w:t>
      </w:r>
      <w:r w:rsidRPr="00651D12">
        <w:rPr>
          <w:sz w:val="27"/>
          <w:szCs w:val="27"/>
        </w:rPr>
        <w:t xml:space="preserve">. Заселение в центр осуществляется при наличии свободных жилых комнат или койко-мест, </w:t>
      </w:r>
      <w:r w:rsidR="00651D12">
        <w:rPr>
          <w:sz w:val="27"/>
          <w:szCs w:val="27"/>
        </w:rPr>
        <w:br/>
      </w:r>
      <w:r w:rsidRPr="00651D12">
        <w:rPr>
          <w:sz w:val="27"/>
          <w:szCs w:val="27"/>
        </w:rPr>
        <w:t>и предоставлении необходимых документов.</w:t>
      </w:r>
    </w:p>
    <w:p w:rsidR="00CB0832" w:rsidRDefault="00CB0832" w:rsidP="008E339B">
      <w:pPr>
        <w:ind w:firstLine="709"/>
        <w:jc w:val="both"/>
        <w:rPr>
          <w:sz w:val="27"/>
          <w:szCs w:val="27"/>
        </w:rPr>
      </w:pPr>
    </w:p>
    <w:p w:rsidR="00905251" w:rsidRPr="00B85D7C" w:rsidRDefault="00905251" w:rsidP="008E339B">
      <w:pPr>
        <w:ind w:firstLine="709"/>
        <w:jc w:val="both"/>
        <w:rPr>
          <w:sz w:val="27"/>
          <w:szCs w:val="27"/>
        </w:rPr>
      </w:pPr>
      <w:r w:rsidRPr="00B85D7C">
        <w:rPr>
          <w:sz w:val="27"/>
          <w:szCs w:val="27"/>
        </w:rPr>
        <w:lastRenderedPageBreak/>
        <w:t xml:space="preserve">После получения гражданства Российской Федерации соотечественники имеют возможность воспользоваться действующим в области механизмами ипотечного кредитования и мерами государственной поддержки граждан при кредитовании на строительство или приобретение жилья, наравне с жителями области. </w:t>
      </w:r>
    </w:p>
    <w:p w:rsidR="00905251" w:rsidRDefault="00905251" w:rsidP="00905251">
      <w:pPr>
        <w:ind w:firstLine="709"/>
        <w:jc w:val="both"/>
        <w:rPr>
          <w:sz w:val="27"/>
          <w:szCs w:val="27"/>
        </w:rPr>
      </w:pPr>
      <w:r w:rsidRPr="007E6BB7">
        <w:rPr>
          <w:spacing w:val="-4"/>
          <w:sz w:val="27"/>
          <w:szCs w:val="27"/>
        </w:rPr>
        <w:t xml:space="preserve">Также в Кемеровской области </w:t>
      </w:r>
      <w:r w:rsidR="00650956" w:rsidRPr="009A6F0B">
        <w:rPr>
          <w:sz w:val="27"/>
          <w:szCs w:val="27"/>
        </w:rPr>
        <w:t>- Кузбасс</w:t>
      </w:r>
      <w:r w:rsidR="00650956">
        <w:rPr>
          <w:sz w:val="27"/>
          <w:szCs w:val="27"/>
        </w:rPr>
        <w:t>е</w:t>
      </w:r>
      <w:r w:rsidR="00650956" w:rsidRPr="009A6F0B">
        <w:rPr>
          <w:sz w:val="27"/>
          <w:szCs w:val="27"/>
        </w:rPr>
        <w:t xml:space="preserve"> </w:t>
      </w:r>
      <w:r w:rsidRPr="007E6BB7">
        <w:rPr>
          <w:spacing w:val="-4"/>
          <w:sz w:val="27"/>
          <w:szCs w:val="27"/>
        </w:rPr>
        <w:t>реализуется проект строительства «доходных» домов</w:t>
      </w:r>
      <w:r w:rsidRPr="00B85D7C">
        <w:rPr>
          <w:sz w:val="27"/>
          <w:szCs w:val="27"/>
        </w:rPr>
        <w:t xml:space="preserve">, квартиры в которых предоставляются в аренду по льготной цене </w:t>
      </w:r>
      <w:r>
        <w:rPr>
          <w:sz w:val="27"/>
          <w:szCs w:val="27"/>
        </w:rPr>
        <w:br/>
      </w:r>
      <w:r w:rsidRPr="00B85D7C">
        <w:rPr>
          <w:sz w:val="27"/>
          <w:szCs w:val="27"/>
        </w:rPr>
        <w:t xml:space="preserve">при условии признания семьи (одиноко проживающих граждан) нуждающейся </w:t>
      </w:r>
      <w:r>
        <w:rPr>
          <w:sz w:val="27"/>
          <w:szCs w:val="27"/>
        </w:rPr>
        <w:br/>
      </w:r>
      <w:r w:rsidRPr="00B85D7C">
        <w:rPr>
          <w:sz w:val="27"/>
          <w:szCs w:val="27"/>
        </w:rPr>
        <w:t>в жилых помещениях. Участники Государственно</w:t>
      </w:r>
      <w:r>
        <w:rPr>
          <w:sz w:val="27"/>
          <w:szCs w:val="27"/>
        </w:rPr>
        <w:t>й</w:t>
      </w:r>
      <w:r w:rsidRPr="00B85D7C">
        <w:rPr>
          <w:sz w:val="27"/>
          <w:szCs w:val="27"/>
        </w:rPr>
        <w:t xml:space="preserve"> программы и члены их семей имеют право воспользоваться данным механизмом поддержки семей, для этого </w:t>
      </w:r>
      <w:r>
        <w:rPr>
          <w:sz w:val="27"/>
          <w:szCs w:val="27"/>
        </w:rPr>
        <w:br/>
      </w:r>
      <w:r w:rsidRPr="00B85D7C">
        <w:rPr>
          <w:sz w:val="27"/>
          <w:szCs w:val="27"/>
        </w:rPr>
        <w:t>им необходимо обратиться в Администрацию муниципального образования.</w:t>
      </w:r>
    </w:p>
    <w:p w:rsidR="00905251" w:rsidRPr="00610BA4" w:rsidRDefault="00905251" w:rsidP="00905251">
      <w:pPr>
        <w:ind w:firstLine="709"/>
        <w:jc w:val="both"/>
        <w:rPr>
          <w:sz w:val="27"/>
          <w:szCs w:val="27"/>
        </w:rPr>
      </w:pPr>
      <w:r w:rsidRPr="00610BA4">
        <w:rPr>
          <w:sz w:val="27"/>
          <w:szCs w:val="27"/>
        </w:rPr>
        <w:t xml:space="preserve">Участники Государственной программы и члены их семей могут претендовать на получение бесплатно в собственность земельных участков при организации крестьянского (фермерского) хозяйства, а также приобрести права </w:t>
      </w:r>
      <w:r w:rsidR="00E92EAF">
        <w:rPr>
          <w:sz w:val="27"/>
          <w:szCs w:val="27"/>
        </w:rPr>
        <w:br/>
      </w:r>
      <w:r w:rsidRPr="00610BA4">
        <w:rPr>
          <w:sz w:val="27"/>
          <w:szCs w:val="27"/>
        </w:rPr>
        <w:t>на земельные участки, на</w:t>
      </w:r>
      <w:r>
        <w:rPr>
          <w:sz w:val="27"/>
          <w:szCs w:val="27"/>
        </w:rPr>
        <w:t xml:space="preserve"> </w:t>
      </w:r>
      <w:r w:rsidRPr="00610BA4">
        <w:rPr>
          <w:sz w:val="27"/>
          <w:szCs w:val="27"/>
        </w:rPr>
        <w:t>которых расположены объекты индивидуального жилищного строительства.</w:t>
      </w:r>
    </w:p>
    <w:p w:rsidR="00905251" w:rsidRDefault="00905251" w:rsidP="00905251">
      <w:pPr>
        <w:ind w:firstLine="709"/>
        <w:jc w:val="both"/>
        <w:rPr>
          <w:sz w:val="27"/>
          <w:szCs w:val="27"/>
        </w:rPr>
      </w:pPr>
      <w:r w:rsidRPr="00B85D7C">
        <w:rPr>
          <w:sz w:val="27"/>
          <w:szCs w:val="27"/>
        </w:rPr>
        <w:t>Соотечественники, прибывшие из-за рубежа на территорию области, имеют право на получение дополнительных гарантий и мер социальной поддержки в</w:t>
      </w:r>
      <w:r>
        <w:rPr>
          <w:sz w:val="27"/>
          <w:szCs w:val="27"/>
        </w:rPr>
        <w:t> </w:t>
      </w:r>
      <w:r w:rsidRPr="00B85D7C">
        <w:rPr>
          <w:sz w:val="27"/>
          <w:szCs w:val="27"/>
        </w:rPr>
        <w:t>период до получения гражданства Российской Федерации, а именно:</w:t>
      </w:r>
      <w:r>
        <w:rPr>
          <w:sz w:val="27"/>
          <w:szCs w:val="27"/>
        </w:rPr>
        <w:t xml:space="preserve"> </w:t>
      </w:r>
      <w:r w:rsidRPr="00B85D7C">
        <w:rPr>
          <w:sz w:val="27"/>
          <w:szCs w:val="27"/>
        </w:rPr>
        <w:t>получение услуг по профессиональному обучению и дополнительному профессиональному образованию по направлению службы занятости населения;</w:t>
      </w:r>
      <w:r>
        <w:rPr>
          <w:sz w:val="27"/>
          <w:szCs w:val="27"/>
        </w:rPr>
        <w:t xml:space="preserve"> </w:t>
      </w:r>
      <w:r w:rsidRPr="00B85D7C">
        <w:rPr>
          <w:sz w:val="27"/>
          <w:szCs w:val="27"/>
        </w:rPr>
        <w:t>компенсацию расходов по договору найма (аренды) жилого помещения;</w:t>
      </w:r>
      <w:r>
        <w:rPr>
          <w:sz w:val="27"/>
          <w:szCs w:val="27"/>
        </w:rPr>
        <w:t xml:space="preserve"> </w:t>
      </w:r>
      <w:r w:rsidRPr="00B85D7C">
        <w:rPr>
          <w:sz w:val="27"/>
          <w:szCs w:val="27"/>
        </w:rPr>
        <w:t xml:space="preserve">компенсацию расходов </w:t>
      </w:r>
      <w:r w:rsidR="00E92EAF">
        <w:rPr>
          <w:sz w:val="27"/>
          <w:szCs w:val="27"/>
        </w:rPr>
        <w:br/>
      </w:r>
      <w:r w:rsidRPr="00B85D7C">
        <w:rPr>
          <w:sz w:val="27"/>
          <w:szCs w:val="27"/>
        </w:rPr>
        <w:t xml:space="preserve">на </w:t>
      </w:r>
      <w:r w:rsidR="004E0AB5">
        <w:rPr>
          <w:sz w:val="27"/>
          <w:szCs w:val="27"/>
        </w:rPr>
        <w:t>подтверждение</w:t>
      </w:r>
      <w:r w:rsidRPr="00B85D7C">
        <w:rPr>
          <w:sz w:val="27"/>
          <w:szCs w:val="27"/>
        </w:rPr>
        <w:t xml:space="preserve"> уч</w:t>
      </w:r>
      <w:r w:rsidR="00FA4E4A">
        <w:rPr>
          <w:sz w:val="27"/>
          <w:szCs w:val="27"/>
        </w:rPr>
        <w:t>ё</w:t>
      </w:r>
      <w:r w:rsidRPr="00B85D7C">
        <w:rPr>
          <w:sz w:val="27"/>
          <w:szCs w:val="27"/>
        </w:rPr>
        <w:t xml:space="preserve">ных степеней, дипломов и других документов </w:t>
      </w:r>
      <w:r w:rsidR="004E0AB5">
        <w:rPr>
          <w:sz w:val="27"/>
          <w:szCs w:val="27"/>
        </w:rPr>
        <w:br/>
      </w:r>
      <w:r w:rsidRPr="00B85D7C">
        <w:rPr>
          <w:sz w:val="27"/>
          <w:szCs w:val="27"/>
        </w:rPr>
        <w:t>об образовании;</w:t>
      </w:r>
      <w:r>
        <w:rPr>
          <w:sz w:val="27"/>
          <w:szCs w:val="27"/>
        </w:rPr>
        <w:t xml:space="preserve"> </w:t>
      </w:r>
      <w:r w:rsidRPr="00B85D7C">
        <w:rPr>
          <w:sz w:val="27"/>
          <w:szCs w:val="27"/>
        </w:rPr>
        <w:t>поощрение одар</w:t>
      </w:r>
      <w:r w:rsidR="00FA4E4A">
        <w:rPr>
          <w:sz w:val="27"/>
          <w:szCs w:val="27"/>
        </w:rPr>
        <w:t>ё</w:t>
      </w:r>
      <w:r w:rsidRPr="00B85D7C">
        <w:rPr>
          <w:sz w:val="27"/>
          <w:szCs w:val="27"/>
        </w:rPr>
        <w:t>нных (талантливых) студентов – участников Государственной программы.</w:t>
      </w:r>
    </w:p>
    <w:p w:rsidR="00905251" w:rsidRPr="00E74715" w:rsidRDefault="00905251" w:rsidP="00905251">
      <w:pPr>
        <w:ind w:firstLine="709"/>
        <w:jc w:val="both"/>
        <w:rPr>
          <w:sz w:val="27"/>
          <w:szCs w:val="27"/>
        </w:rPr>
      </w:pPr>
      <w:r w:rsidRPr="00DC0DCE">
        <w:rPr>
          <w:spacing w:val="-8"/>
          <w:sz w:val="27"/>
          <w:szCs w:val="27"/>
        </w:rPr>
        <w:t xml:space="preserve">Кемеровская </w:t>
      </w:r>
      <w:r w:rsidRPr="00913F1F">
        <w:rPr>
          <w:sz w:val="27"/>
          <w:szCs w:val="27"/>
        </w:rPr>
        <w:t xml:space="preserve">область </w:t>
      </w:r>
      <w:r w:rsidR="00FA7D9A">
        <w:rPr>
          <w:sz w:val="27"/>
          <w:szCs w:val="27"/>
        </w:rPr>
        <w:t xml:space="preserve">- Кузбасс </w:t>
      </w:r>
      <w:r w:rsidRPr="00913F1F">
        <w:rPr>
          <w:sz w:val="27"/>
          <w:szCs w:val="27"/>
        </w:rPr>
        <w:t>является крупным образовательным центром.</w:t>
      </w:r>
      <w:r w:rsidRPr="00913F1F">
        <w:rPr>
          <w:sz w:val="27"/>
          <w:szCs w:val="27"/>
        </w:rPr>
        <w:br/>
        <w:t>На е</w:t>
      </w:r>
      <w:r w:rsidR="00FA4E4A">
        <w:rPr>
          <w:sz w:val="27"/>
          <w:szCs w:val="27"/>
        </w:rPr>
        <w:t xml:space="preserve">ё </w:t>
      </w:r>
      <w:r w:rsidRPr="00913F1F">
        <w:rPr>
          <w:sz w:val="27"/>
          <w:szCs w:val="27"/>
        </w:rPr>
        <w:t xml:space="preserve">территории работают </w:t>
      </w:r>
      <w:r>
        <w:rPr>
          <w:sz w:val="27"/>
          <w:szCs w:val="27"/>
        </w:rPr>
        <w:t>7</w:t>
      </w:r>
      <w:r w:rsidRPr="00913F1F">
        <w:rPr>
          <w:sz w:val="27"/>
          <w:szCs w:val="27"/>
        </w:rPr>
        <w:t xml:space="preserve"> образовательных организаций высшего образования</w:t>
      </w:r>
      <w:r>
        <w:rPr>
          <w:sz w:val="27"/>
          <w:szCs w:val="27"/>
        </w:rPr>
        <w:t xml:space="preserve"> </w:t>
      </w:r>
      <w:r w:rsidR="00E92EAF">
        <w:rPr>
          <w:sz w:val="27"/>
          <w:szCs w:val="27"/>
        </w:rPr>
        <w:br/>
      </w:r>
      <w:r w:rsidRPr="00DA170A">
        <w:rPr>
          <w:sz w:val="27"/>
          <w:szCs w:val="27"/>
        </w:rPr>
        <w:t xml:space="preserve">и их </w:t>
      </w:r>
      <w:r w:rsidR="004E0AB5">
        <w:rPr>
          <w:sz w:val="27"/>
          <w:szCs w:val="27"/>
        </w:rPr>
        <w:t>9</w:t>
      </w:r>
      <w:r w:rsidRPr="00DA170A">
        <w:rPr>
          <w:sz w:val="27"/>
          <w:szCs w:val="27"/>
        </w:rPr>
        <w:t xml:space="preserve"> филиалов</w:t>
      </w:r>
      <w:r w:rsidRPr="00913F1F">
        <w:rPr>
          <w:sz w:val="27"/>
          <w:szCs w:val="27"/>
        </w:rPr>
        <w:t>,</w:t>
      </w:r>
      <w:r>
        <w:rPr>
          <w:sz w:val="27"/>
          <w:szCs w:val="27"/>
        </w:rPr>
        <w:t xml:space="preserve"> </w:t>
      </w:r>
      <w:r w:rsidR="004E0AB5">
        <w:rPr>
          <w:sz w:val="27"/>
          <w:szCs w:val="27"/>
        </w:rPr>
        <w:t>67</w:t>
      </w:r>
      <w:r>
        <w:rPr>
          <w:sz w:val="27"/>
          <w:szCs w:val="27"/>
        </w:rPr>
        <w:t xml:space="preserve"> </w:t>
      </w:r>
      <w:r w:rsidRPr="00913F1F">
        <w:rPr>
          <w:sz w:val="27"/>
          <w:szCs w:val="27"/>
        </w:rPr>
        <w:t>профессиональных и более 650</w:t>
      </w:r>
      <w:r>
        <w:rPr>
          <w:sz w:val="27"/>
          <w:szCs w:val="27"/>
        </w:rPr>
        <w:t xml:space="preserve"> </w:t>
      </w:r>
      <w:r w:rsidRPr="00913F1F">
        <w:rPr>
          <w:sz w:val="27"/>
          <w:szCs w:val="27"/>
        </w:rPr>
        <w:t xml:space="preserve">общеобразовательных организаций, </w:t>
      </w:r>
      <w:r w:rsidR="004E0AB5">
        <w:rPr>
          <w:sz w:val="27"/>
          <w:szCs w:val="27"/>
        </w:rPr>
        <w:t>около</w:t>
      </w:r>
      <w:r w:rsidRPr="00913F1F">
        <w:rPr>
          <w:sz w:val="27"/>
          <w:szCs w:val="27"/>
        </w:rPr>
        <w:t xml:space="preserve"> </w:t>
      </w:r>
      <w:r w:rsidR="004E0AB5">
        <w:rPr>
          <w:sz w:val="27"/>
          <w:szCs w:val="27"/>
        </w:rPr>
        <w:t>9</w:t>
      </w:r>
      <w:r w:rsidRPr="00913F1F">
        <w:rPr>
          <w:sz w:val="27"/>
          <w:szCs w:val="27"/>
        </w:rPr>
        <w:t xml:space="preserve">00 дошкольных учреждений, </w:t>
      </w:r>
      <w:r>
        <w:rPr>
          <w:sz w:val="27"/>
          <w:szCs w:val="27"/>
        </w:rPr>
        <w:t xml:space="preserve">около 300 </w:t>
      </w:r>
      <w:r w:rsidR="0068517D">
        <w:rPr>
          <w:sz w:val="27"/>
          <w:szCs w:val="27"/>
        </w:rPr>
        <w:t>организаций</w:t>
      </w:r>
      <w:r w:rsidRPr="00913F1F">
        <w:rPr>
          <w:sz w:val="27"/>
          <w:szCs w:val="27"/>
        </w:rPr>
        <w:t xml:space="preserve"> дополнительного образования для детей и подростков</w:t>
      </w:r>
      <w:r>
        <w:rPr>
          <w:rStyle w:val="ae"/>
          <w:sz w:val="27"/>
          <w:szCs w:val="27"/>
        </w:rPr>
        <w:footnoteReference w:id="60"/>
      </w:r>
      <w:r w:rsidRPr="00913F1F">
        <w:rPr>
          <w:sz w:val="27"/>
          <w:szCs w:val="27"/>
        </w:rPr>
        <w:t>.</w:t>
      </w:r>
      <w:r>
        <w:rPr>
          <w:sz w:val="27"/>
          <w:szCs w:val="27"/>
        </w:rPr>
        <w:t xml:space="preserve"> </w:t>
      </w:r>
    </w:p>
    <w:p w:rsidR="007D7161" w:rsidRDefault="00905251" w:rsidP="00905251">
      <w:pPr>
        <w:pStyle w:val="af0"/>
        <w:spacing w:before="0" w:beforeAutospacing="0" w:after="0" w:afterAutospacing="0"/>
        <w:ind w:left="708" w:firstLine="1"/>
        <w:rPr>
          <w:b/>
          <w:i/>
          <w:sz w:val="27"/>
          <w:szCs w:val="27"/>
        </w:rPr>
      </w:pPr>
      <w:r w:rsidRPr="00EF2C80">
        <w:rPr>
          <w:b/>
          <w:i/>
          <w:sz w:val="27"/>
          <w:szCs w:val="27"/>
        </w:rPr>
        <w:t xml:space="preserve">Департамент труда и занятости населения </w:t>
      </w:r>
    </w:p>
    <w:p w:rsidR="00905251" w:rsidRDefault="00905251" w:rsidP="00905251">
      <w:pPr>
        <w:pStyle w:val="af0"/>
        <w:spacing w:before="0" w:beforeAutospacing="0" w:after="0" w:afterAutospacing="0"/>
        <w:ind w:left="708" w:firstLine="1"/>
        <w:rPr>
          <w:b/>
          <w:i/>
          <w:sz w:val="27"/>
          <w:szCs w:val="27"/>
        </w:rPr>
      </w:pPr>
      <w:r w:rsidRPr="00EF2C80">
        <w:rPr>
          <w:b/>
          <w:i/>
          <w:sz w:val="27"/>
          <w:szCs w:val="27"/>
        </w:rPr>
        <w:t>Кемеровской области</w:t>
      </w:r>
      <w:r w:rsidR="007D7161">
        <w:rPr>
          <w:b/>
          <w:i/>
          <w:sz w:val="27"/>
          <w:szCs w:val="27"/>
        </w:rPr>
        <w:t xml:space="preserve"> - Кузбасса</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Адрес: 650060, г. Кемерово, пр. Ленина, 141Г</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Те</w:t>
      </w:r>
      <w:r>
        <w:rPr>
          <w:i/>
          <w:sz w:val="27"/>
          <w:szCs w:val="27"/>
        </w:rPr>
        <w:t>л: 8 (3842) 35-40-64, 53-96-09</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 xml:space="preserve">Официальный Интернет-сайт: www.ufz-kemerovo.ru </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 xml:space="preserve">Адрес электронной почты: kanc@ufz-kemerovo.ru, tm13@ufz-kemerovo.ru </w:t>
      </w:r>
    </w:p>
    <w:p w:rsidR="00CD58BC" w:rsidRDefault="00905251" w:rsidP="00905251">
      <w:pPr>
        <w:pStyle w:val="af0"/>
        <w:spacing w:before="0" w:beforeAutospacing="0" w:after="0" w:afterAutospacing="0"/>
        <w:ind w:firstLine="709"/>
        <w:jc w:val="both"/>
        <w:rPr>
          <w:b/>
          <w:bCs/>
          <w:i/>
          <w:spacing w:val="-6"/>
          <w:sz w:val="27"/>
          <w:szCs w:val="27"/>
        </w:rPr>
      </w:pPr>
      <w:r w:rsidRPr="00DC0DCE">
        <w:rPr>
          <w:b/>
          <w:bCs/>
          <w:i/>
          <w:spacing w:val="-6"/>
          <w:sz w:val="27"/>
          <w:szCs w:val="27"/>
        </w:rPr>
        <w:t xml:space="preserve">Управление по вопросам миграции </w:t>
      </w:r>
    </w:p>
    <w:p w:rsidR="00905251" w:rsidRPr="00DC0DCE" w:rsidRDefault="00905251" w:rsidP="00905251">
      <w:pPr>
        <w:pStyle w:val="af0"/>
        <w:spacing w:before="0" w:beforeAutospacing="0" w:after="0" w:afterAutospacing="0"/>
        <w:ind w:firstLine="709"/>
        <w:jc w:val="both"/>
        <w:rPr>
          <w:i/>
          <w:spacing w:val="-6"/>
          <w:sz w:val="27"/>
          <w:szCs w:val="27"/>
          <w:highlight w:val="yellow"/>
        </w:rPr>
      </w:pPr>
      <w:r w:rsidRPr="00DC0DCE">
        <w:rPr>
          <w:b/>
          <w:bCs/>
          <w:i/>
          <w:spacing w:val="-6"/>
          <w:sz w:val="27"/>
          <w:szCs w:val="27"/>
        </w:rPr>
        <w:t>ГУ МВД России по Кемеровской области</w:t>
      </w:r>
      <w:r w:rsidR="00CD58BC">
        <w:rPr>
          <w:b/>
          <w:bCs/>
          <w:i/>
          <w:spacing w:val="-6"/>
          <w:sz w:val="27"/>
          <w:szCs w:val="27"/>
        </w:rPr>
        <w:t xml:space="preserve"> - Кузбассу</w:t>
      </w:r>
    </w:p>
    <w:p w:rsidR="00905251"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Адрес: 650000, г. Кемерово, ул. Н.Островского, 13</w:t>
      </w:r>
    </w:p>
    <w:p w:rsidR="00905251"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 xml:space="preserve">Тел: 8 (3842) 36-35-41, 36-04-69 </w:t>
      </w:r>
    </w:p>
    <w:p w:rsidR="00905251" w:rsidRPr="00E5549E"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Официальный Интернет-сайт: www.42.mvd.ru</w:t>
      </w:r>
    </w:p>
    <w:p w:rsidR="00F77203" w:rsidRPr="00E5549E" w:rsidRDefault="00905251" w:rsidP="00905251">
      <w:pPr>
        <w:pStyle w:val="af8"/>
        <w:ind w:firstLine="709"/>
        <w:jc w:val="both"/>
        <w:rPr>
          <w:rFonts w:ascii="Times New Roman" w:eastAsia="Times New Roman" w:hAnsi="Times New Roman"/>
          <w:i/>
          <w:sz w:val="27"/>
          <w:szCs w:val="27"/>
          <w:lang w:eastAsia="ru-RU"/>
        </w:rPr>
      </w:pPr>
      <w:r w:rsidRPr="003D17D5">
        <w:rPr>
          <w:rFonts w:ascii="Times New Roman" w:eastAsia="Times New Roman" w:hAnsi="Times New Roman"/>
          <w:i/>
          <w:sz w:val="27"/>
          <w:szCs w:val="27"/>
          <w:lang w:eastAsia="ru-RU"/>
        </w:rPr>
        <w:t>Адрес электронной почты: uvm42@mvd.ru</w:t>
      </w:r>
    </w:p>
    <w:p w:rsidR="00D34745" w:rsidRDefault="00D34745" w:rsidP="00E45F64">
      <w:pPr>
        <w:pStyle w:val="af8"/>
        <w:ind w:firstLine="709"/>
        <w:jc w:val="both"/>
        <w:rPr>
          <w:rFonts w:ascii="Times New Roman" w:eastAsia="Times New Roman" w:hAnsi="Times New Roman"/>
          <w:i/>
          <w:sz w:val="27"/>
          <w:szCs w:val="27"/>
          <w:lang w:eastAsia="ru-RU"/>
        </w:rPr>
      </w:pPr>
    </w:p>
    <w:p w:rsidR="00062DBD" w:rsidRPr="00DB7215" w:rsidRDefault="00062DBD" w:rsidP="00062DBD">
      <w:pPr>
        <w:pStyle w:val="25"/>
      </w:pPr>
      <w:bookmarkStart w:id="298" w:name="_Toc391916626"/>
      <w:r w:rsidRPr="00DB7215">
        <w:lastRenderedPageBreak/>
        <w:t>К</w:t>
      </w:r>
      <w:r>
        <w:t>ИРОВСКАЯ</w:t>
      </w:r>
      <w:r w:rsidRPr="00DB7215">
        <w:t xml:space="preserve"> ОБЛАСТЬ</w:t>
      </w:r>
      <w:bookmarkEnd w:id="298"/>
    </w:p>
    <w:p w:rsidR="00062DBD" w:rsidRPr="00DB7215" w:rsidRDefault="00062DBD" w:rsidP="00062DBD">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62DBD" w:rsidRPr="00DB7215" w:rsidRDefault="00062DBD" w:rsidP="00062DBD">
      <w:pPr>
        <w:rPr>
          <w:i/>
          <w:iCs/>
          <w:sz w:val="27"/>
          <w:szCs w:val="27"/>
        </w:rPr>
      </w:pPr>
      <w:r w:rsidRPr="00DB7215">
        <w:rPr>
          <w:i/>
          <w:iCs/>
          <w:sz w:val="27"/>
          <w:szCs w:val="27"/>
        </w:rPr>
        <w:t xml:space="preserve">распоряжением Правительства Российской Федерации </w:t>
      </w:r>
    </w:p>
    <w:p w:rsidR="00062DBD" w:rsidRPr="00DB7215" w:rsidRDefault="00062DBD" w:rsidP="00062DBD">
      <w:pPr>
        <w:rPr>
          <w:i/>
          <w:iCs/>
          <w:sz w:val="27"/>
          <w:szCs w:val="27"/>
        </w:rPr>
      </w:pPr>
      <w:r w:rsidRPr="00DB7215">
        <w:rPr>
          <w:i/>
          <w:iCs/>
          <w:sz w:val="27"/>
          <w:szCs w:val="27"/>
        </w:rPr>
        <w:t xml:space="preserve">от </w:t>
      </w:r>
      <w:r>
        <w:rPr>
          <w:i/>
          <w:iCs/>
          <w:sz w:val="27"/>
          <w:szCs w:val="27"/>
        </w:rPr>
        <w:t>17 января</w:t>
      </w:r>
      <w:r w:rsidRPr="00DB7215">
        <w:rPr>
          <w:i/>
          <w:iCs/>
          <w:sz w:val="27"/>
          <w:szCs w:val="27"/>
        </w:rPr>
        <w:t xml:space="preserve"> 201</w:t>
      </w:r>
      <w:r>
        <w:rPr>
          <w:i/>
          <w:iCs/>
          <w:sz w:val="27"/>
          <w:szCs w:val="27"/>
        </w:rPr>
        <w:t>8</w:t>
      </w:r>
      <w:r w:rsidRPr="00DB7215">
        <w:rPr>
          <w:i/>
          <w:iCs/>
          <w:sz w:val="27"/>
          <w:szCs w:val="27"/>
        </w:rPr>
        <w:t xml:space="preserve"> г. № </w:t>
      </w:r>
      <w:r>
        <w:rPr>
          <w:i/>
          <w:iCs/>
          <w:sz w:val="27"/>
          <w:szCs w:val="27"/>
        </w:rPr>
        <w:t>30</w:t>
      </w:r>
      <w:r w:rsidRPr="00DB7215">
        <w:rPr>
          <w:i/>
          <w:iCs/>
          <w:sz w:val="27"/>
          <w:szCs w:val="27"/>
        </w:rPr>
        <w:t>-р)</w:t>
      </w:r>
    </w:p>
    <w:p w:rsidR="00062DBD" w:rsidRPr="00DB7215" w:rsidRDefault="00062DBD" w:rsidP="00062DBD">
      <w:pPr>
        <w:pStyle w:val="bodytext"/>
        <w:spacing w:before="0" w:after="0"/>
        <w:ind w:left="567"/>
        <w:rPr>
          <w:b/>
          <w:spacing w:val="-5"/>
          <w:sz w:val="27"/>
          <w:szCs w:val="27"/>
          <w:lang w:bidi="en-US"/>
        </w:rPr>
      </w:pPr>
    </w:p>
    <w:p w:rsidR="00062DBD" w:rsidRPr="00DB7215" w:rsidRDefault="00062DBD" w:rsidP="00062DBD">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62DBD" w:rsidRPr="00AA20C1" w:rsidRDefault="00062DBD" w:rsidP="00062DBD">
      <w:pPr>
        <w:ind w:firstLine="709"/>
        <w:jc w:val="both"/>
        <w:rPr>
          <w:sz w:val="27"/>
          <w:szCs w:val="27"/>
        </w:rPr>
      </w:pPr>
      <w:r w:rsidRPr="006A2526">
        <w:rPr>
          <w:sz w:val="27"/>
          <w:szCs w:val="27"/>
        </w:rPr>
        <w:t>Территорией вселения является вся территория Кировской области за</w:t>
      </w:r>
      <w:r>
        <w:rPr>
          <w:sz w:val="27"/>
          <w:szCs w:val="27"/>
        </w:rPr>
        <w:t> </w:t>
      </w:r>
      <w:r w:rsidRPr="006A2526">
        <w:rPr>
          <w:sz w:val="27"/>
          <w:szCs w:val="27"/>
        </w:rPr>
        <w:t>исключением закрытого административно-территориального образования.</w:t>
      </w:r>
    </w:p>
    <w:p w:rsidR="00062DBD" w:rsidRPr="00AA20C1" w:rsidRDefault="00062DBD" w:rsidP="00062DBD">
      <w:pPr>
        <w:pStyle w:val="af2"/>
        <w:spacing w:after="0"/>
        <w:ind w:left="0" w:firstLine="709"/>
        <w:jc w:val="both"/>
        <w:rPr>
          <w:sz w:val="27"/>
          <w:szCs w:val="27"/>
        </w:rPr>
      </w:pPr>
      <w:r w:rsidRPr="00AA20C1">
        <w:rPr>
          <w:sz w:val="27"/>
          <w:szCs w:val="27"/>
        </w:rPr>
        <w:t>Кировская область – одна из крупнейших в нечерноземной зоне России, располагается на границе Поволжья, Урала и русского Севера</w:t>
      </w:r>
      <w:r w:rsidR="00702BEA">
        <w:rPr>
          <w:sz w:val="27"/>
          <w:szCs w:val="27"/>
        </w:rPr>
        <w:t xml:space="preserve"> и входит в состав Приволжского федерального округа</w:t>
      </w:r>
      <w:r w:rsidRPr="00AA20C1">
        <w:rPr>
          <w:sz w:val="27"/>
          <w:szCs w:val="27"/>
        </w:rPr>
        <w:t xml:space="preserve">. </w:t>
      </w:r>
      <w:r>
        <w:rPr>
          <w:sz w:val="27"/>
          <w:szCs w:val="27"/>
        </w:rPr>
        <w:t>Г</w:t>
      </w:r>
      <w:r w:rsidRPr="00AA20C1">
        <w:rPr>
          <w:sz w:val="27"/>
          <w:szCs w:val="27"/>
        </w:rPr>
        <w:t>раничит на востоке с Удмуртской Республикой и</w:t>
      </w:r>
      <w:r>
        <w:rPr>
          <w:sz w:val="27"/>
          <w:szCs w:val="27"/>
        </w:rPr>
        <w:t xml:space="preserve"> </w:t>
      </w:r>
      <w:r w:rsidRPr="00AA20C1">
        <w:rPr>
          <w:sz w:val="27"/>
          <w:szCs w:val="27"/>
        </w:rPr>
        <w:t>Пермским краем, на севере с Республикой Коми и</w:t>
      </w:r>
      <w:r>
        <w:rPr>
          <w:sz w:val="27"/>
          <w:szCs w:val="27"/>
        </w:rPr>
        <w:t xml:space="preserve"> </w:t>
      </w:r>
      <w:r w:rsidRPr="00AA20C1">
        <w:rPr>
          <w:sz w:val="27"/>
          <w:szCs w:val="27"/>
        </w:rPr>
        <w:t xml:space="preserve">Архангельской областью, на западе – </w:t>
      </w:r>
      <w:r>
        <w:rPr>
          <w:sz w:val="27"/>
          <w:szCs w:val="27"/>
        </w:rPr>
        <w:t xml:space="preserve">с </w:t>
      </w:r>
      <w:r w:rsidRPr="00AA20C1">
        <w:rPr>
          <w:sz w:val="27"/>
          <w:szCs w:val="27"/>
        </w:rPr>
        <w:t>Вологодской, Костромской и</w:t>
      </w:r>
      <w:r>
        <w:rPr>
          <w:sz w:val="27"/>
          <w:szCs w:val="27"/>
        </w:rPr>
        <w:t> </w:t>
      </w:r>
      <w:r w:rsidRPr="00AA20C1">
        <w:rPr>
          <w:sz w:val="27"/>
          <w:szCs w:val="27"/>
        </w:rPr>
        <w:t xml:space="preserve">Нижегородской областями, </w:t>
      </w:r>
      <w:r w:rsidR="005A016A">
        <w:rPr>
          <w:sz w:val="27"/>
          <w:szCs w:val="27"/>
        </w:rPr>
        <w:br/>
      </w:r>
      <w:r w:rsidRPr="00AA20C1">
        <w:rPr>
          <w:sz w:val="27"/>
          <w:szCs w:val="27"/>
        </w:rPr>
        <w:t>на юге с</w:t>
      </w:r>
      <w:r>
        <w:rPr>
          <w:sz w:val="27"/>
          <w:szCs w:val="27"/>
        </w:rPr>
        <w:t xml:space="preserve"> </w:t>
      </w:r>
      <w:r w:rsidRPr="00AA20C1">
        <w:rPr>
          <w:sz w:val="27"/>
          <w:szCs w:val="27"/>
        </w:rPr>
        <w:t>республиками Марий Эл и Татарстан.</w:t>
      </w:r>
      <w:r w:rsidRPr="00C07C2F">
        <w:rPr>
          <w:sz w:val="27"/>
          <w:szCs w:val="27"/>
        </w:rPr>
        <w:t xml:space="preserve"> Административны</w:t>
      </w:r>
      <w:r>
        <w:rPr>
          <w:sz w:val="27"/>
          <w:szCs w:val="27"/>
        </w:rPr>
        <w:t>й</w:t>
      </w:r>
      <w:r w:rsidRPr="00C07C2F">
        <w:rPr>
          <w:sz w:val="27"/>
          <w:szCs w:val="27"/>
        </w:rPr>
        <w:t xml:space="preserve"> центр </w:t>
      </w:r>
      <w:r>
        <w:rPr>
          <w:sz w:val="27"/>
          <w:szCs w:val="27"/>
        </w:rPr>
        <w:t xml:space="preserve">– </w:t>
      </w:r>
      <w:r w:rsidR="005A016A">
        <w:rPr>
          <w:sz w:val="27"/>
          <w:szCs w:val="27"/>
        </w:rPr>
        <w:br/>
      </w:r>
      <w:r w:rsidRPr="00C07C2F">
        <w:rPr>
          <w:sz w:val="27"/>
          <w:szCs w:val="27"/>
        </w:rPr>
        <w:t>город Киров.</w:t>
      </w:r>
    </w:p>
    <w:p w:rsidR="00062DBD" w:rsidRPr="00AA20C1" w:rsidRDefault="00062DBD" w:rsidP="00062DBD">
      <w:pPr>
        <w:pStyle w:val="af8"/>
        <w:ind w:firstLine="709"/>
        <w:jc w:val="both"/>
        <w:rPr>
          <w:rFonts w:ascii="Times New Roman" w:eastAsia="Times New Roman" w:hAnsi="Times New Roman"/>
          <w:sz w:val="27"/>
          <w:szCs w:val="27"/>
          <w:lang w:eastAsia="ru-RU"/>
        </w:rPr>
      </w:pPr>
      <w:r w:rsidRPr="00AA20C1">
        <w:rPr>
          <w:rFonts w:ascii="Times New Roman" w:eastAsia="Times New Roman" w:hAnsi="Times New Roman"/>
          <w:sz w:val="27"/>
          <w:szCs w:val="27"/>
          <w:lang w:eastAsia="ru-RU"/>
        </w:rPr>
        <w:t>Климат континентальный с продолжитель</w:t>
      </w:r>
      <w:r>
        <w:rPr>
          <w:rFonts w:ascii="Times New Roman" w:eastAsia="Times New Roman" w:hAnsi="Times New Roman"/>
          <w:sz w:val="27"/>
          <w:szCs w:val="27"/>
          <w:lang w:eastAsia="ru-RU"/>
        </w:rPr>
        <w:t xml:space="preserve">ной холодной многоснежной зимой </w:t>
      </w:r>
      <w:r w:rsidRPr="00AA20C1">
        <w:rPr>
          <w:rFonts w:ascii="Times New Roman" w:eastAsia="Times New Roman" w:hAnsi="Times New Roman"/>
          <w:sz w:val="27"/>
          <w:szCs w:val="27"/>
          <w:lang w:eastAsia="ru-RU"/>
        </w:rPr>
        <w:t>и умеренно тёплым летом. Средняя температура января – -1</w:t>
      </w:r>
      <w:r>
        <w:rPr>
          <w:rFonts w:ascii="Times New Roman" w:eastAsia="Times New Roman" w:hAnsi="Times New Roman"/>
          <w:sz w:val="27"/>
          <w:szCs w:val="27"/>
          <w:lang w:eastAsia="ru-RU"/>
        </w:rPr>
        <w:t>2</w:t>
      </w:r>
      <w:r w:rsidRPr="00AA20C1">
        <w:rPr>
          <w:rFonts w:ascii="Times New Roman" w:eastAsia="Times New Roman" w:hAnsi="Times New Roman"/>
          <w:sz w:val="27"/>
          <w:szCs w:val="27"/>
          <w:lang w:eastAsia="ru-RU"/>
        </w:rPr>
        <w:sym w:font="Symbol" w:char="F0B0"/>
      </w:r>
      <w:r w:rsidRPr="00AA20C1">
        <w:rPr>
          <w:rFonts w:ascii="Times New Roman" w:eastAsia="Times New Roman" w:hAnsi="Times New Roman"/>
          <w:sz w:val="27"/>
          <w:szCs w:val="27"/>
          <w:lang w:eastAsia="ru-RU"/>
        </w:rPr>
        <w:t>С, июля – +1</w:t>
      </w:r>
      <w:r>
        <w:rPr>
          <w:rFonts w:ascii="Times New Roman" w:eastAsia="Times New Roman" w:hAnsi="Times New Roman"/>
          <w:sz w:val="27"/>
          <w:szCs w:val="27"/>
          <w:lang w:eastAsia="ru-RU"/>
        </w:rPr>
        <w:t>8</w:t>
      </w:r>
      <w:r w:rsidRPr="00AA20C1">
        <w:rPr>
          <w:rFonts w:ascii="Times New Roman" w:eastAsia="Times New Roman" w:hAnsi="Times New Roman"/>
          <w:sz w:val="27"/>
          <w:szCs w:val="27"/>
          <w:lang w:eastAsia="ru-RU"/>
        </w:rPr>
        <w:sym w:font="Symbol" w:char="F0B0"/>
      </w:r>
      <w:r w:rsidRPr="00AA20C1">
        <w:rPr>
          <w:rFonts w:ascii="Times New Roman" w:eastAsia="Times New Roman" w:hAnsi="Times New Roman"/>
          <w:sz w:val="27"/>
          <w:szCs w:val="27"/>
          <w:lang w:eastAsia="ru-RU"/>
        </w:rPr>
        <w:t xml:space="preserve">С. Среднегодовое количество осадков составляет от 505 мм на юго-востоке </w:t>
      </w:r>
      <w:r>
        <w:rPr>
          <w:rFonts w:ascii="Times New Roman" w:eastAsia="Times New Roman" w:hAnsi="Times New Roman"/>
          <w:sz w:val="27"/>
          <w:szCs w:val="27"/>
          <w:lang w:eastAsia="ru-RU"/>
        </w:rPr>
        <w:br/>
      </w:r>
      <w:r w:rsidRPr="00AA20C1">
        <w:rPr>
          <w:rFonts w:ascii="Times New Roman" w:eastAsia="Times New Roman" w:hAnsi="Times New Roman"/>
          <w:sz w:val="27"/>
          <w:szCs w:val="27"/>
          <w:lang w:eastAsia="ru-RU"/>
        </w:rPr>
        <w:t xml:space="preserve">до 665 мм на северо-западе. </w:t>
      </w:r>
    </w:p>
    <w:p w:rsidR="00062DBD" w:rsidRPr="002A3A57" w:rsidRDefault="00062DBD" w:rsidP="00062DBD">
      <w:pPr>
        <w:ind w:firstLine="709"/>
        <w:jc w:val="both"/>
        <w:rPr>
          <w:sz w:val="27"/>
          <w:szCs w:val="27"/>
        </w:rPr>
      </w:pPr>
      <w:r w:rsidRPr="002A3A57">
        <w:rPr>
          <w:sz w:val="27"/>
          <w:szCs w:val="27"/>
        </w:rPr>
        <w:t xml:space="preserve">Область занимает выгодное </w:t>
      </w:r>
      <w:r w:rsidRPr="00342EF7">
        <w:rPr>
          <w:sz w:val="27"/>
          <w:szCs w:val="27"/>
        </w:rPr>
        <w:t>транспортно-</w:t>
      </w:r>
      <w:r w:rsidRPr="002A3A57">
        <w:rPr>
          <w:sz w:val="27"/>
          <w:szCs w:val="27"/>
        </w:rPr>
        <w:t>географическое положение</w:t>
      </w:r>
      <w:r>
        <w:rPr>
          <w:sz w:val="27"/>
          <w:szCs w:val="27"/>
        </w:rPr>
        <w:t xml:space="preserve">, </w:t>
      </w:r>
      <w:r w:rsidRPr="002A3A57">
        <w:rPr>
          <w:sz w:val="27"/>
          <w:szCs w:val="27"/>
        </w:rPr>
        <w:t>располагает развитой транспортной инфраструктурой, которая интегрирована в</w:t>
      </w:r>
      <w:r>
        <w:rPr>
          <w:sz w:val="27"/>
          <w:szCs w:val="27"/>
        </w:rPr>
        <w:t> </w:t>
      </w:r>
      <w:r w:rsidRPr="002A3A57">
        <w:rPr>
          <w:sz w:val="27"/>
          <w:szCs w:val="27"/>
        </w:rPr>
        <w:t>транспортную систему Российской Федерации. Через регион проходят железнодорожная магистраль «Транссиб», соединяющая центр России с Уралом, Сибирью и Дальним Востоком, федеральная автомобильная дорога «Вятка», связывающая регионы Поволжья с северными регионами страны, активно развивается система межрегиональных авиаперелетов.</w:t>
      </w:r>
    </w:p>
    <w:p w:rsidR="00062DBD" w:rsidRPr="002A3A57" w:rsidRDefault="00062DBD" w:rsidP="00062DBD">
      <w:pPr>
        <w:ind w:firstLine="709"/>
        <w:jc w:val="both"/>
        <w:rPr>
          <w:sz w:val="27"/>
          <w:szCs w:val="27"/>
        </w:rPr>
      </w:pPr>
      <w:r w:rsidRPr="002A3A57">
        <w:rPr>
          <w:sz w:val="27"/>
          <w:szCs w:val="27"/>
        </w:rPr>
        <w:t>В Кировской области 39 муниципальных районов и 5 городских округов.</w:t>
      </w:r>
      <w:r w:rsidR="00CE0CF2" w:rsidRPr="00CE0CF2">
        <w:rPr>
          <w:sz w:val="27"/>
          <w:szCs w:val="27"/>
        </w:rPr>
        <w:t xml:space="preserve"> </w:t>
      </w:r>
      <w:r w:rsidR="00CE0CF2">
        <w:rPr>
          <w:sz w:val="27"/>
          <w:szCs w:val="27"/>
        </w:rPr>
        <w:t>Ч</w:t>
      </w:r>
      <w:r w:rsidR="00CE0CF2" w:rsidRPr="00CE0CF2">
        <w:rPr>
          <w:sz w:val="27"/>
          <w:szCs w:val="27"/>
        </w:rPr>
        <w:t>исленность населения состав</w:t>
      </w:r>
      <w:r w:rsidR="00CE0CF2">
        <w:rPr>
          <w:sz w:val="27"/>
          <w:szCs w:val="27"/>
        </w:rPr>
        <w:t>ляет</w:t>
      </w:r>
      <w:r w:rsidR="00CE0CF2" w:rsidRPr="00CE0CF2">
        <w:rPr>
          <w:sz w:val="27"/>
          <w:szCs w:val="27"/>
        </w:rPr>
        <w:t xml:space="preserve"> 1267,3 тыс. человек, в том числе городское население – 982,5 тыс. человек</w:t>
      </w:r>
    </w:p>
    <w:p w:rsidR="00062DBD" w:rsidRPr="002A3A57" w:rsidRDefault="00062DBD" w:rsidP="00062DBD">
      <w:pPr>
        <w:ind w:firstLine="709"/>
        <w:jc w:val="both"/>
        <w:rPr>
          <w:sz w:val="27"/>
          <w:szCs w:val="27"/>
        </w:rPr>
      </w:pPr>
      <w:r w:rsidRPr="002A3A57">
        <w:rPr>
          <w:sz w:val="27"/>
          <w:szCs w:val="27"/>
        </w:rPr>
        <w:t>Площадь территории региона составляет 120,4 тыс. км</w:t>
      </w:r>
      <w:r w:rsidRPr="00057347">
        <w:rPr>
          <w:sz w:val="27"/>
          <w:szCs w:val="27"/>
          <w:vertAlign w:val="superscript"/>
        </w:rPr>
        <w:t>2</w:t>
      </w:r>
      <w:r w:rsidRPr="002A3A57">
        <w:rPr>
          <w:sz w:val="27"/>
          <w:szCs w:val="27"/>
        </w:rPr>
        <w:t>, свыше половины которой покрыто лесами с богатым растительным и животным миром.</w:t>
      </w:r>
    </w:p>
    <w:p w:rsidR="00062DBD" w:rsidRPr="002A3A57" w:rsidRDefault="00062DBD" w:rsidP="00062DBD">
      <w:pPr>
        <w:ind w:firstLine="709"/>
        <w:jc w:val="both"/>
        <w:rPr>
          <w:sz w:val="27"/>
          <w:szCs w:val="27"/>
        </w:rPr>
      </w:pPr>
      <w:r w:rsidRPr="002A3A57">
        <w:rPr>
          <w:sz w:val="27"/>
          <w:szCs w:val="27"/>
        </w:rPr>
        <w:t xml:space="preserve">Основу минерально-сырьевой базы Кировской области составляют торф (50% добываемого в России), фосфориты (45% запасов России), стекольные пески, карбонатные породы, песчано-гравийная смесь, глины различного назначения, лечебные грязи, минеральные и пресные подземные воды. </w:t>
      </w:r>
    </w:p>
    <w:p w:rsidR="00062DBD" w:rsidRPr="002A3A57" w:rsidRDefault="00062DBD" w:rsidP="00062DBD">
      <w:pPr>
        <w:ind w:firstLine="709"/>
        <w:jc w:val="both"/>
        <w:rPr>
          <w:sz w:val="27"/>
          <w:szCs w:val="27"/>
        </w:rPr>
      </w:pPr>
      <w:r w:rsidRPr="002A3A57">
        <w:rPr>
          <w:sz w:val="27"/>
          <w:szCs w:val="27"/>
        </w:rPr>
        <w:t>Благодаря этому в регионе развито производство строительных и</w:t>
      </w:r>
      <w:r>
        <w:rPr>
          <w:sz w:val="27"/>
          <w:szCs w:val="27"/>
        </w:rPr>
        <w:t> </w:t>
      </w:r>
      <w:r w:rsidRPr="002A3A57">
        <w:rPr>
          <w:sz w:val="27"/>
          <w:szCs w:val="27"/>
        </w:rPr>
        <w:t>теплоизоляционных материалов, органно-минеральных удобрений, сорбентов, медицинских препаратов, розлив и реализация лечебных, столовых минеральных и</w:t>
      </w:r>
      <w:r>
        <w:rPr>
          <w:sz w:val="27"/>
          <w:szCs w:val="27"/>
        </w:rPr>
        <w:t> </w:t>
      </w:r>
      <w:r w:rsidRPr="002A3A57">
        <w:rPr>
          <w:sz w:val="27"/>
          <w:szCs w:val="27"/>
        </w:rPr>
        <w:t>экологически чистых пресных подземных вод.</w:t>
      </w:r>
    </w:p>
    <w:p w:rsidR="00062DBD" w:rsidRPr="002A3A57" w:rsidRDefault="00062DBD" w:rsidP="00062DBD">
      <w:pPr>
        <w:ind w:firstLine="709"/>
        <w:jc w:val="both"/>
        <w:rPr>
          <w:sz w:val="27"/>
          <w:szCs w:val="27"/>
        </w:rPr>
      </w:pPr>
      <w:r w:rsidRPr="002A3A57">
        <w:rPr>
          <w:sz w:val="27"/>
          <w:szCs w:val="27"/>
        </w:rPr>
        <w:t>Наибольший удельный вес в регионе стабильно занимает промышленность, основу которой составляют обрабатывающие производства.</w:t>
      </w:r>
      <w:r w:rsidR="00992CB3">
        <w:rPr>
          <w:sz w:val="27"/>
          <w:szCs w:val="27"/>
        </w:rPr>
        <w:t xml:space="preserve"> </w:t>
      </w:r>
      <w:r w:rsidR="00992CB3" w:rsidRPr="00992CB3">
        <w:rPr>
          <w:sz w:val="27"/>
          <w:szCs w:val="27"/>
        </w:rPr>
        <w:t>Значительную долю занимают транспорт, строительство и торговля.</w:t>
      </w:r>
    </w:p>
    <w:p w:rsidR="00062DBD" w:rsidRPr="002A3A57" w:rsidRDefault="00062DBD" w:rsidP="00062DBD">
      <w:pPr>
        <w:ind w:firstLine="709"/>
        <w:jc w:val="both"/>
        <w:rPr>
          <w:sz w:val="27"/>
          <w:szCs w:val="27"/>
        </w:rPr>
      </w:pPr>
      <w:r w:rsidRPr="002A3A57">
        <w:rPr>
          <w:sz w:val="27"/>
          <w:szCs w:val="27"/>
        </w:rPr>
        <w:t xml:space="preserve">Ведущими отраслями обрабатывающих производств в Кировской области традиционно являются машиностроение, химическое производство, </w:t>
      </w:r>
      <w:r w:rsidRPr="00D85210">
        <w:rPr>
          <w:sz w:val="27"/>
          <w:szCs w:val="27"/>
        </w:rPr>
        <w:t>лесопромышленный комплекс</w:t>
      </w:r>
      <w:r w:rsidRPr="00E95E3F">
        <w:t>,</w:t>
      </w:r>
      <w:r>
        <w:t xml:space="preserve"> </w:t>
      </w:r>
      <w:r w:rsidRPr="002A3A57">
        <w:rPr>
          <w:sz w:val="27"/>
          <w:szCs w:val="27"/>
        </w:rPr>
        <w:t xml:space="preserve">пищевая промышленность, металлургическое производство и производство готовых металлических изделий, производство </w:t>
      </w:r>
      <w:r w:rsidRPr="002A3A57">
        <w:rPr>
          <w:sz w:val="27"/>
          <w:szCs w:val="27"/>
        </w:rPr>
        <w:lastRenderedPageBreak/>
        <w:t>электрооборудования, электронного и оптического оборудования, производство резиновых и пластмассовых изделий, легкая промышленность.</w:t>
      </w:r>
    </w:p>
    <w:p w:rsidR="00062DBD" w:rsidRDefault="00062DBD" w:rsidP="00062DBD">
      <w:pPr>
        <w:ind w:firstLine="709"/>
        <w:jc w:val="both"/>
        <w:rPr>
          <w:sz w:val="27"/>
          <w:szCs w:val="27"/>
        </w:rPr>
      </w:pPr>
      <w:r w:rsidRPr="00D85210">
        <w:rPr>
          <w:sz w:val="27"/>
          <w:szCs w:val="27"/>
        </w:rPr>
        <w:t xml:space="preserve">На территории </w:t>
      </w:r>
      <w:r>
        <w:rPr>
          <w:sz w:val="27"/>
          <w:szCs w:val="27"/>
        </w:rPr>
        <w:t>региона</w:t>
      </w:r>
      <w:r w:rsidRPr="00D85210">
        <w:rPr>
          <w:sz w:val="27"/>
          <w:szCs w:val="27"/>
        </w:rPr>
        <w:t xml:space="preserve"> работает 3 тыс. организаций обрабатывающего производства</w:t>
      </w:r>
      <w:r>
        <w:rPr>
          <w:sz w:val="27"/>
          <w:szCs w:val="27"/>
        </w:rPr>
        <w:t>.</w:t>
      </w:r>
    </w:p>
    <w:p w:rsidR="00062DBD" w:rsidRPr="003F0B82" w:rsidRDefault="00062DBD" w:rsidP="00062DBD">
      <w:pPr>
        <w:ind w:firstLine="709"/>
        <w:jc w:val="both"/>
        <w:rPr>
          <w:sz w:val="27"/>
          <w:szCs w:val="27"/>
        </w:rPr>
      </w:pPr>
      <w:r w:rsidRPr="003F0B82">
        <w:rPr>
          <w:sz w:val="27"/>
          <w:szCs w:val="27"/>
        </w:rPr>
        <w:t xml:space="preserve">В агропромышленном комплексе Кировской области действует </w:t>
      </w:r>
      <w:r w:rsidR="00B02B7E">
        <w:rPr>
          <w:sz w:val="27"/>
          <w:szCs w:val="27"/>
        </w:rPr>
        <w:br/>
      </w:r>
      <w:r>
        <w:rPr>
          <w:sz w:val="27"/>
          <w:szCs w:val="27"/>
        </w:rPr>
        <w:t>28</w:t>
      </w:r>
      <w:r w:rsidR="00B02B7E">
        <w:rPr>
          <w:sz w:val="27"/>
          <w:szCs w:val="27"/>
        </w:rPr>
        <w:t xml:space="preserve">0 </w:t>
      </w:r>
      <w:r w:rsidRPr="003F0B82">
        <w:rPr>
          <w:sz w:val="27"/>
          <w:szCs w:val="27"/>
        </w:rPr>
        <w:t>сельскохозяйственных организаций, 7</w:t>
      </w:r>
      <w:r>
        <w:rPr>
          <w:sz w:val="27"/>
          <w:szCs w:val="27"/>
        </w:rPr>
        <w:t>4</w:t>
      </w:r>
      <w:r w:rsidRPr="003F0B82">
        <w:rPr>
          <w:sz w:val="27"/>
          <w:szCs w:val="27"/>
        </w:rPr>
        <w:t xml:space="preserve"> сельскохозяйственных потребительских кооперативов, </w:t>
      </w:r>
      <w:r w:rsidR="00B02B7E">
        <w:rPr>
          <w:sz w:val="27"/>
          <w:szCs w:val="27"/>
        </w:rPr>
        <w:t>356</w:t>
      </w:r>
      <w:r w:rsidRPr="003F0B82">
        <w:rPr>
          <w:sz w:val="27"/>
          <w:szCs w:val="27"/>
        </w:rPr>
        <w:t xml:space="preserve"> крестьянских (фермерских) хозяйств, </w:t>
      </w:r>
      <w:r w:rsidR="00194DBA">
        <w:rPr>
          <w:sz w:val="27"/>
          <w:szCs w:val="27"/>
        </w:rPr>
        <w:br/>
      </w:r>
      <w:r w:rsidRPr="003F0B82">
        <w:rPr>
          <w:sz w:val="27"/>
          <w:szCs w:val="27"/>
        </w:rPr>
        <w:t>1</w:t>
      </w:r>
      <w:r>
        <w:rPr>
          <w:sz w:val="27"/>
          <w:szCs w:val="27"/>
        </w:rPr>
        <w:t>53</w:t>
      </w:r>
      <w:r w:rsidRPr="003F0B82">
        <w:rPr>
          <w:sz w:val="27"/>
          <w:szCs w:val="27"/>
        </w:rPr>
        <w:t xml:space="preserve"> тыс. личных подсобных хозяйств населения, около 400 предприятий пищевой и перерабатывающей промышленности.</w:t>
      </w:r>
    </w:p>
    <w:p w:rsidR="00062DBD" w:rsidRPr="003F0B82" w:rsidRDefault="00062DBD" w:rsidP="00062DBD">
      <w:pPr>
        <w:ind w:firstLine="709"/>
        <w:jc w:val="both"/>
        <w:rPr>
          <w:sz w:val="27"/>
          <w:szCs w:val="27"/>
        </w:rPr>
      </w:pPr>
      <w:r w:rsidRPr="003F0B82">
        <w:rPr>
          <w:sz w:val="27"/>
          <w:szCs w:val="27"/>
        </w:rPr>
        <w:t xml:space="preserve">В рамках Государственной программы развития сельского хозяйства и регулирования рынков сельскохозяйственной продукции, сырья </w:t>
      </w:r>
      <w:r w:rsidR="009C76FD">
        <w:rPr>
          <w:sz w:val="27"/>
          <w:szCs w:val="27"/>
        </w:rPr>
        <w:br/>
      </w:r>
      <w:r w:rsidRPr="003F0B82">
        <w:rPr>
          <w:sz w:val="27"/>
          <w:szCs w:val="27"/>
        </w:rPr>
        <w:t>и продовольствия на 2013</w:t>
      </w:r>
      <w:r w:rsidR="00762ED8">
        <w:rPr>
          <w:sz w:val="27"/>
          <w:szCs w:val="27"/>
        </w:rPr>
        <w:t> </w:t>
      </w:r>
      <w:r w:rsidRPr="003F0B82">
        <w:rPr>
          <w:sz w:val="27"/>
          <w:szCs w:val="27"/>
        </w:rPr>
        <w:t>–</w:t>
      </w:r>
      <w:r w:rsidR="00762ED8">
        <w:rPr>
          <w:sz w:val="27"/>
          <w:szCs w:val="27"/>
        </w:rPr>
        <w:t> </w:t>
      </w:r>
      <w:r w:rsidRPr="003F0B82">
        <w:rPr>
          <w:sz w:val="27"/>
          <w:szCs w:val="27"/>
        </w:rPr>
        <w:t>202</w:t>
      </w:r>
      <w:r>
        <w:rPr>
          <w:sz w:val="27"/>
          <w:szCs w:val="27"/>
        </w:rPr>
        <w:t>5</w:t>
      </w:r>
      <w:r w:rsidRPr="003F0B82">
        <w:rPr>
          <w:sz w:val="27"/>
          <w:szCs w:val="27"/>
        </w:rPr>
        <w:t xml:space="preserve"> годы, утвержд</w:t>
      </w:r>
      <w:r w:rsidR="009C76FD">
        <w:rPr>
          <w:sz w:val="27"/>
          <w:szCs w:val="27"/>
        </w:rPr>
        <w:t>ё</w:t>
      </w:r>
      <w:r w:rsidRPr="003F0B82">
        <w:rPr>
          <w:sz w:val="27"/>
          <w:szCs w:val="27"/>
        </w:rPr>
        <w:t>нной постановлением Правительства Российской Федерации от 14 июля 2012 г. № 717, в Кировской области на</w:t>
      </w:r>
      <w:r>
        <w:rPr>
          <w:sz w:val="27"/>
          <w:szCs w:val="27"/>
        </w:rPr>
        <w:t xml:space="preserve"> </w:t>
      </w:r>
      <w:r w:rsidRPr="003F0B82">
        <w:rPr>
          <w:sz w:val="27"/>
          <w:szCs w:val="27"/>
        </w:rPr>
        <w:t>условиях софинансирования за сч</w:t>
      </w:r>
      <w:r w:rsidR="00A74029">
        <w:rPr>
          <w:sz w:val="27"/>
          <w:szCs w:val="27"/>
        </w:rPr>
        <w:t>ё</w:t>
      </w:r>
      <w:r w:rsidRPr="003F0B82">
        <w:rPr>
          <w:sz w:val="27"/>
          <w:szCs w:val="27"/>
        </w:rPr>
        <w:t>т средств федерального и областного бюджетов, а также с привлечением собственных или за</w:t>
      </w:r>
      <w:r w:rsidR="00A74029">
        <w:rPr>
          <w:sz w:val="27"/>
          <w:szCs w:val="27"/>
        </w:rPr>
        <w:t>ё</w:t>
      </w:r>
      <w:r w:rsidRPr="003F0B82">
        <w:rPr>
          <w:sz w:val="27"/>
          <w:szCs w:val="27"/>
        </w:rPr>
        <w:t>мных средств граждан</w:t>
      </w:r>
      <w:r>
        <w:rPr>
          <w:sz w:val="27"/>
          <w:szCs w:val="27"/>
        </w:rPr>
        <w:t xml:space="preserve"> </w:t>
      </w:r>
      <w:r w:rsidRPr="003F0B82">
        <w:rPr>
          <w:sz w:val="27"/>
          <w:szCs w:val="27"/>
        </w:rPr>
        <w:t>реализуется мероприятие по улучшению жилищных условий граждан, проживающих в сельской местности,</w:t>
      </w:r>
      <w:r>
        <w:rPr>
          <w:sz w:val="27"/>
          <w:szCs w:val="27"/>
        </w:rPr>
        <w:t xml:space="preserve"> </w:t>
      </w:r>
      <w:r w:rsidRPr="003F0B82">
        <w:rPr>
          <w:sz w:val="27"/>
          <w:szCs w:val="27"/>
        </w:rPr>
        <w:t xml:space="preserve">в том числе молодых семей и молодых специалистов. </w:t>
      </w:r>
    </w:p>
    <w:p w:rsidR="00062DBD" w:rsidRDefault="00062DBD" w:rsidP="00062DBD">
      <w:pPr>
        <w:ind w:firstLine="709"/>
        <w:jc w:val="both"/>
        <w:rPr>
          <w:sz w:val="27"/>
          <w:szCs w:val="27"/>
        </w:rPr>
      </w:pPr>
      <w:r w:rsidRPr="00C57C71">
        <w:rPr>
          <w:sz w:val="27"/>
          <w:szCs w:val="27"/>
        </w:rPr>
        <w:t xml:space="preserve">Наибольшая потребность в кадрах </w:t>
      </w:r>
      <w:r w:rsidR="00A74029">
        <w:rPr>
          <w:sz w:val="27"/>
          <w:szCs w:val="27"/>
        </w:rPr>
        <w:t xml:space="preserve">в регионе </w:t>
      </w:r>
      <w:r w:rsidRPr="00C57C71">
        <w:rPr>
          <w:sz w:val="27"/>
          <w:szCs w:val="27"/>
        </w:rPr>
        <w:t xml:space="preserve">наблюдается в организациях, осуществляющих деятельность в сфере обрабатывающих производств, </w:t>
      </w:r>
      <w:r w:rsidR="00AB5101" w:rsidRPr="00AB5101">
        <w:rPr>
          <w:sz w:val="27"/>
          <w:szCs w:val="27"/>
        </w:rPr>
        <w:t>государственного управления и обеспечения военной безопасности</w:t>
      </w:r>
      <w:r w:rsidRPr="00C57C71">
        <w:rPr>
          <w:sz w:val="27"/>
          <w:szCs w:val="27"/>
        </w:rPr>
        <w:t xml:space="preserve">, </w:t>
      </w:r>
      <w:r w:rsidR="00131D32">
        <w:rPr>
          <w:sz w:val="27"/>
          <w:szCs w:val="27"/>
        </w:rPr>
        <w:t xml:space="preserve">здравоохранения, </w:t>
      </w:r>
      <w:r w:rsidRPr="00C57C71">
        <w:rPr>
          <w:sz w:val="27"/>
          <w:szCs w:val="27"/>
        </w:rPr>
        <w:t>торговли.</w:t>
      </w:r>
    </w:p>
    <w:p w:rsidR="000544C0" w:rsidRDefault="000544C0" w:rsidP="00062DBD">
      <w:pPr>
        <w:ind w:firstLine="709"/>
        <w:jc w:val="both"/>
        <w:rPr>
          <w:sz w:val="27"/>
          <w:szCs w:val="27"/>
        </w:rPr>
      </w:pPr>
      <w:r w:rsidRPr="000544C0">
        <w:rPr>
          <w:sz w:val="27"/>
          <w:szCs w:val="27"/>
        </w:rPr>
        <w:t xml:space="preserve">Меры социальной поддержки </w:t>
      </w:r>
      <w:r w:rsidR="00414359">
        <w:rPr>
          <w:sz w:val="27"/>
          <w:szCs w:val="27"/>
        </w:rPr>
        <w:t xml:space="preserve">в области </w:t>
      </w:r>
      <w:r w:rsidRPr="000544C0">
        <w:rPr>
          <w:sz w:val="27"/>
          <w:szCs w:val="27"/>
        </w:rPr>
        <w:t>предоставляются учреждениями социальной защиты населения при предъявлении документа, подтверждающего льготный статус, а также соблюдении определенных условий для предоставления той или иной меры социальной поддержки, установленных законодательством Российской Федерации или Кировской области.</w:t>
      </w:r>
    </w:p>
    <w:p w:rsidR="0034486F" w:rsidRPr="0034486F" w:rsidRDefault="0034486F" w:rsidP="0034486F">
      <w:pPr>
        <w:spacing w:line="330" w:lineRule="exact"/>
        <w:ind w:firstLine="709"/>
        <w:jc w:val="both"/>
        <w:rPr>
          <w:sz w:val="27"/>
          <w:szCs w:val="27"/>
        </w:rPr>
      </w:pPr>
      <w:r w:rsidRPr="0034486F">
        <w:rPr>
          <w:sz w:val="27"/>
          <w:szCs w:val="27"/>
        </w:rPr>
        <w:t>Право на предоставление социальных услуг имеют граждане Российской Федерации, иностранные граждане и лица без гражданства, постоянно проживающие на территории Кировской области, беженцы, признанные нуждающимися в социальном обслуживании в соответствии с Федеральным законом от 28</w:t>
      </w:r>
      <w:r>
        <w:rPr>
          <w:sz w:val="27"/>
          <w:szCs w:val="27"/>
        </w:rPr>
        <w:t xml:space="preserve"> декабря </w:t>
      </w:r>
      <w:r w:rsidRPr="0034486F">
        <w:rPr>
          <w:sz w:val="27"/>
          <w:szCs w:val="27"/>
        </w:rPr>
        <w:t xml:space="preserve">2013 </w:t>
      </w:r>
      <w:r>
        <w:rPr>
          <w:sz w:val="27"/>
          <w:szCs w:val="27"/>
        </w:rPr>
        <w:t xml:space="preserve">г. </w:t>
      </w:r>
      <w:r w:rsidRPr="0034486F">
        <w:rPr>
          <w:sz w:val="27"/>
          <w:szCs w:val="27"/>
        </w:rPr>
        <w:t>№ 442-ФЗ.</w:t>
      </w:r>
    </w:p>
    <w:p w:rsidR="0034486F" w:rsidRDefault="0034486F" w:rsidP="0034486F">
      <w:pPr>
        <w:ind w:firstLine="709"/>
        <w:jc w:val="both"/>
        <w:rPr>
          <w:sz w:val="27"/>
          <w:szCs w:val="27"/>
        </w:rPr>
      </w:pPr>
      <w:r w:rsidRPr="0034486F">
        <w:rPr>
          <w:sz w:val="27"/>
          <w:szCs w:val="27"/>
        </w:rPr>
        <w:t>Социальные услуги оказываются гражданам в соответствии с Порядком предоставления социальных услуг поставщиками социальных услуг в Кировской области, утвержд</w:t>
      </w:r>
      <w:r w:rsidR="00555625">
        <w:rPr>
          <w:sz w:val="27"/>
          <w:szCs w:val="27"/>
        </w:rPr>
        <w:t>ё</w:t>
      </w:r>
      <w:r w:rsidRPr="0034486F">
        <w:rPr>
          <w:sz w:val="27"/>
          <w:szCs w:val="27"/>
        </w:rPr>
        <w:t xml:space="preserve">нным постановлением Правительства Кировской области </w:t>
      </w:r>
      <w:r>
        <w:rPr>
          <w:sz w:val="27"/>
          <w:szCs w:val="27"/>
        </w:rPr>
        <w:br/>
      </w:r>
      <w:r w:rsidRPr="0034486F">
        <w:rPr>
          <w:sz w:val="27"/>
          <w:szCs w:val="27"/>
        </w:rPr>
        <w:t>от 25</w:t>
      </w:r>
      <w:r>
        <w:rPr>
          <w:sz w:val="27"/>
          <w:szCs w:val="27"/>
        </w:rPr>
        <w:t xml:space="preserve"> июня </w:t>
      </w:r>
      <w:r w:rsidRPr="0034486F">
        <w:rPr>
          <w:sz w:val="27"/>
          <w:szCs w:val="27"/>
        </w:rPr>
        <w:t xml:space="preserve">2019 </w:t>
      </w:r>
      <w:r>
        <w:rPr>
          <w:sz w:val="27"/>
          <w:szCs w:val="27"/>
        </w:rPr>
        <w:t xml:space="preserve">г. </w:t>
      </w:r>
      <w:r w:rsidRPr="0034486F">
        <w:rPr>
          <w:sz w:val="27"/>
          <w:szCs w:val="27"/>
        </w:rPr>
        <w:t xml:space="preserve">№ 343-П, в форме социального обслуживания на дому, </w:t>
      </w:r>
      <w:r>
        <w:rPr>
          <w:sz w:val="27"/>
          <w:szCs w:val="27"/>
        </w:rPr>
        <w:br/>
      </w:r>
      <w:r w:rsidRPr="0034486F">
        <w:rPr>
          <w:sz w:val="27"/>
          <w:szCs w:val="27"/>
        </w:rPr>
        <w:t>в полустационарной и в стационарной формах социального обслуживания, также оказываются срочные социальные услуги.</w:t>
      </w:r>
    </w:p>
    <w:p w:rsidR="00062DBD" w:rsidRDefault="00062DBD" w:rsidP="00062DBD">
      <w:pPr>
        <w:ind w:firstLine="709"/>
        <w:jc w:val="both"/>
        <w:rPr>
          <w:sz w:val="27"/>
          <w:szCs w:val="27"/>
        </w:rPr>
      </w:pPr>
      <w:r w:rsidRPr="00095514">
        <w:rPr>
          <w:sz w:val="27"/>
          <w:szCs w:val="27"/>
        </w:rPr>
        <w:t>В облас</w:t>
      </w:r>
      <w:r>
        <w:rPr>
          <w:sz w:val="27"/>
          <w:szCs w:val="27"/>
        </w:rPr>
        <w:t xml:space="preserve">ти медицинскую помощь оказывают </w:t>
      </w:r>
      <w:r w:rsidRPr="00095514">
        <w:rPr>
          <w:sz w:val="27"/>
          <w:szCs w:val="27"/>
        </w:rPr>
        <w:t>7</w:t>
      </w:r>
      <w:r w:rsidR="00C919DE">
        <w:rPr>
          <w:sz w:val="27"/>
          <w:szCs w:val="27"/>
        </w:rPr>
        <w:t>0</w:t>
      </w:r>
      <w:r w:rsidRPr="00095514">
        <w:rPr>
          <w:sz w:val="27"/>
          <w:szCs w:val="27"/>
        </w:rPr>
        <w:t xml:space="preserve"> медицинск</w:t>
      </w:r>
      <w:r w:rsidR="00C919DE">
        <w:rPr>
          <w:sz w:val="27"/>
          <w:szCs w:val="27"/>
        </w:rPr>
        <w:t>их</w:t>
      </w:r>
      <w:r w:rsidRPr="00095514">
        <w:rPr>
          <w:sz w:val="27"/>
          <w:szCs w:val="27"/>
        </w:rPr>
        <w:t xml:space="preserve"> организаци</w:t>
      </w:r>
      <w:r w:rsidR="00C919DE">
        <w:rPr>
          <w:sz w:val="27"/>
          <w:szCs w:val="27"/>
        </w:rPr>
        <w:t>й</w:t>
      </w:r>
      <w:r w:rsidRPr="00095514">
        <w:rPr>
          <w:sz w:val="27"/>
          <w:szCs w:val="27"/>
        </w:rPr>
        <w:t xml:space="preserve">, </w:t>
      </w:r>
      <w:r w:rsidR="00A74029">
        <w:rPr>
          <w:sz w:val="27"/>
          <w:szCs w:val="27"/>
        </w:rPr>
        <w:t xml:space="preserve">действуют </w:t>
      </w:r>
      <w:r w:rsidRPr="00095514">
        <w:rPr>
          <w:sz w:val="27"/>
          <w:szCs w:val="27"/>
        </w:rPr>
        <w:t>1</w:t>
      </w:r>
      <w:r w:rsidR="00C919DE">
        <w:rPr>
          <w:sz w:val="27"/>
          <w:szCs w:val="27"/>
        </w:rPr>
        <w:t>2</w:t>
      </w:r>
      <w:r>
        <w:rPr>
          <w:sz w:val="27"/>
          <w:szCs w:val="27"/>
        </w:rPr>
        <w:t> </w:t>
      </w:r>
      <w:r w:rsidRPr="00095514">
        <w:rPr>
          <w:sz w:val="27"/>
          <w:szCs w:val="27"/>
        </w:rPr>
        <w:t xml:space="preserve">аптечных предприятий, </w:t>
      </w:r>
      <w:r>
        <w:rPr>
          <w:sz w:val="27"/>
          <w:szCs w:val="27"/>
        </w:rPr>
        <w:t>59</w:t>
      </w:r>
      <w:r w:rsidRPr="00095514">
        <w:rPr>
          <w:sz w:val="27"/>
          <w:szCs w:val="27"/>
        </w:rPr>
        <w:t xml:space="preserve"> круглосуточных стационаров, </w:t>
      </w:r>
      <w:r w:rsidR="00A74029">
        <w:rPr>
          <w:sz w:val="27"/>
          <w:szCs w:val="27"/>
        </w:rPr>
        <w:br/>
      </w:r>
      <w:r>
        <w:rPr>
          <w:sz w:val="27"/>
          <w:szCs w:val="27"/>
        </w:rPr>
        <w:t>3</w:t>
      </w:r>
      <w:r w:rsidRPr="00095514">
        <w:rPr>
          <w:sz w:val="27"/>
          <w:szCs w:val="27"/>
        </w:rPr>
        <w:t xml:space="preserve"> поликлинически</w:t>
      </w:r>
      <w:r w:rsidR="00A74029">
        <w:rPr>
          <w:sz w:val="27"/>
          <w:szCs w:val="27"/>
        </w:rPr>
        <w:t>е</w:t>
      </w:r>
      <w:r w:rsidRPr="00095514">
        <w:rPr>
          <w:sz w:val="27"/>
          <w:szCs w:val="27"/>
        </w:rPr>
        <w:t xml:space="preserve"> медицински</w:t>
      </w:r>
      <w:r w:rsidR="00A74029">
        <w:rPr>
          <w:sz w:val="27"/>
          <w:szCs w:val="27"/>
        </w:rPr>
        <w:t>е</w:t>
      </w:r>
      <w:r w:rsidRPr="00095514">
        <w:rPr>
          <w:sz w:val="27"/>
          <w:szCs w:val="27"/>
        </w:rPr>
        <w:t xml:space="preserve"> организаци</w:t>
      </w:r>
      <w:r w:rsidR="00A74029">
        <w:rPr>
          <w:sz w:val="27"/>
          <w:szCs w:val="27"/>
        </w:rPr>
        <w:t>и</w:t>
      </w:r>
      <w:r w:rsidRPr="00095514">
        <w:rPr>
          <w:sz w:val="27"/>
          <w:szCs w:val="27"/>
        </w:rPr>
        <w:t xml:space="preserve">, станция скорой медицинской помощи, центр крови, 3 медицинские организации особого типа, 2 санаторно-курортные организации, дом ребенка, </w:t>
      </w:r>
      <w:r>
        <w:rPr>
          <w:sz w:val="27"/>
          <w:szCs w:val="27"/>
        </w:rPr>
        <w:t>5</w:t>
      </w:r>
      <w:r w:rsidR="00C919DE">
        <w:rPr>
          <w:sz w:val="27"/>
          <w:szCs w:val="27"/>
        </w:rPr>
        <w:t>20</w:t>
      </w:r>
      <w:r w:rsidRPr="00095514">
        <w:rPr>
          <w:sz w:val="27"/>
          <w:szCs w:val="27"/>
        </w:rPr>
        <w:t xml:space="preserve"> фельдшерско-акушерских пунктов</w:t>
      </w:r>
      <w:r>
        <w:rPr>
          <w:sz w:val="27"/>
          <w:szCs w:val="27"/>
        </w:rPr>
        <w:t xml:space="preserve">, </w:t>
      </w:r>
      <w:r w:rsidR="00A74029">
        <w:rPr>
          <w:sz w:val="27"/>
          <w:szCs w:val="27"/>
        </w:rPr>
        <w:br/>
      </w:r>
      <w:r w:rsidR="00C919DE">
        <w:rPr>
          <w:sz w:val="27"/>
          <w:szCs w:val="27"/>
        </w:rPr>
        <w:t>60</w:t>
      </w:r>
      <w:r w:rsidRPr="00AA7BFA">
        <w:rPr>
          <w:sz w:val="27"/>
          <w:szCs w:val="27"/>
        </w:rPr>
        <w:t xml:space="preserve"> фельдшерских здравпунктов</w:t>
      </w:r>
      <w:r w:rsidRPr="00095514">
        <w:rPr>
          <w:sz w:val="27"/>
          <w:szCs w:val="27"/>
        </w:rPr>
        <w:t>.</w:t>
      </w:r>
    </w:p>
    <w:p w:rsidR="00062DBD" w:rsidRPr="002459F7" w:rsidRDefault="00062DBD" w:rsidP="00062DBD">
      <w:pPr>
        <w:ind w:firstLine="709"/>
        <w:jc w:val="both"/>
        <w:rPr>
          <w:sz w:val="27"/>
          <w:szCs w:val="27"/>
        </w:rPr>
      </w:pPr>
      <w:r w:rsidRPr="002459F7">
        <w:rPr>
          <w:sz w:val="27"/>
          <w:szCs w:val="27"/>
        </w:rPr>
        <w:t xml:space="preserve">При трудоустройстве в государственные медицинские организации </w:t>
      </w:r>
      <w:r w:rsidRPr="002459F7">
        <w:rPr>
          <w:sz w:val="27"/>
          <w:szCs w:val="27"/>
        </w:rPr>
        <w:br/>
        <w:t>на должности врачей и средних медицинских работников</w:t>
      </w:r>
      <w:r>
        <w:rPr>
          <w:sz w:val="27"/>
          <w:szCs w:val="27"/>
        </w:rPr>
        <w:t xml:space="preserve"> </w:t>
      </w:r>
      <w:r w:rsidRPr="002459F7">
        <w:rPr>
          <w:sz w:val="27"/>
          <w:szCs w:val="27"/>
        </w:rPr>
        <w:t xml:space="preserve">предоставляются </w:t>
      </w:r>
      <w:r w:rsidRPr="002459F7">
        <w:rPr>
          <w:sz w:val="27"/>
          <w:szCs w:val="27"/>
        </w:rPr>
        <w:lastRenderedPageBreak/>
        <w:t>денежные выплаты за сч</w:t>
      </w:r>
      <w:r w:rsidR="00A74029">
        <w:rPr>
          <w:sz w:val="27"/>
          <w:szCs w:val="27"/>
        </w:rPr>
        <w:t>ё</w:t>
      </w:r>
      <w:r w:rsidRPr="002459F7">
        <w:rPr>
          <w:sz w:val="27"/>
          <w:szCs w:val="27"/>
        </w:rPr>
        <w:t>т средств областного и федерального бюджетов:</w:t>
      </w:r>
    </w:p>
    <w:p w:rsidR="00062DBD" w:rsidRPr="002459F7" w:rsidRDefault="00062DBD" w:rsidP="00062DBD">
      <w:pPr>
        <w:ind w:firstLine="709"/>
        <w:jc w:val="both"/>
        <w:rPr>
          <w:sz w:val="27"/>
          <w:szCs w:val="27"/>
        </w:rPr>
      </w:pPr>
      <w:r w:rsidRPr="002459F7">
        <w:rPr>
          <w:sz w:val="27"/>
          <w:szCs w:val="27"/>
        </w:rPr>
        <w:t>единовременн</w:t>
      </w:r>
      <w:r>
        <w:rPr>
          <w:sz w:val="27"/>
          <w:szCs w:val="27"/>
        </w:rPr>
        <w:t>ая</w:t>
      </w:r>
      <w:r w:rsidRPr="002459F7">
        <w:rPr>
          <w:sz w:val="27"/>
          <w:szCs w:val="27"/>
        </w:rPr>
        <w:t xml:space="preserve"> компенсационн</w:t>
      </w:r>
      <w:r>
        <w:rPr>
          <w:sz w:val="27"/>
          <w:szCs w:val="27"/>
        </w:rPr>
        <w:t>ая</w:t>
      </w:r>
      <w:r w:rsidRPr="002459F7">
        <w:rPr>
          <w:sz w:val="27"/>
          <w:szCs w:val="27"/>
        </w:rPr>
        <w:t xml:space="preserve"> выплат</w:t>
      </w:r>
      <w:r>
        <w:rPr>
          <w:sz w:val="27"/>
          <w:szCs w:val="27"/>
        </w:rPr>
        <w:t>а</w:t>
      </w:r>
      <w:r w:rsidRPr="002459F7">
        <w:rPr>
          <w:sz w:val="27"/>
          <w:szCs w:val="27"/>
        </w:rPr>
        <w:t xml:space="preserve"> в размере 1</w:t>
      </w:r>
      <w:r w:rsidR="0053574E">
        <w:rPr>
          <w:sz w:val="27"/>
          <w:szCs w:val="27"/>
        </w:rPr>
        <w:t xml:space="preserve">, 5 </w:t>
      </w:r>
      <w:r w:rsidRPr="002459F7">
        <w:rPr>
          <w:sz w:val="27"/>
          <w:szCs w:val="27"/>
        </w:rPr>
        <w:t>млн. руб</w:t>
      </w:r>
      <w:r w:rsidR="00A74029">
        <w:rPr>
          <w:sz w:val="27"/>
          <w:szCs w:val="27"/>
        </w:rPr>
        <w:t>.</w:t>
      </w:r>
      <w:r w:rsidRPr="002459F7">
        <w:rPr>
          <w:sz w:val="27"/>
          <w:szCs w:val="27"/>
        </w:rPr>
        <w:t xml:space="preserve"> для врачей и 0,</w:t>
      </w:r>
      <w:r w:rsidR="0053574E">
        <w:rPr>
          <w:sz w:val="27"/>
          <w:szCs w:val="27"/>
        </w:rPr>
        <w:t>7</w:t>
      </w:r>
      <w:r w:rsidRPr="002459F7">
        <w:rPr>
          <w:sz w:val="27"/>
          <w:szCs w:val="27"/>
        </w:rPr>
        <w:t>5 млн. руб</w:t>
      </w:r>
      <w:r w:rsidR="00A74029">
        <w:rPr>
          <w:sz w:val="27"/>
          <w:szCs w:val="27"/>
        </w:rPr>
        <w:t>.</w:t>
      </w:r>
      <w:r w:rsidRPr="002459F7">
        <w:rPr>
          <w:sz w:val="27"/>
          <w:szCs w:val="27"/>
        </w:rPr>
        <w:t xml:space="preserve"> для фельдшеров (постановление Правительства Кировской области от 12</w:t>
      </w:r>
      <w:r>
        <w:rPr>
          <w:sz w:val="27"/>
          <w:szCs w:val="27"/>
        </w:rPr>
        <w:t xml:space="preserve"> марта </w:t>
      </w:r>
      <w:r w:rsidRPr="002459F7">
        <w:rPr>
          <w:sz w:val="27"/>
          <w:szCs w:val="27"/>
        </w:rPr>
        <w:t xml:space="preserve">2018 </w:t>
      </w:r>
      <w:r>
        <w:rPr>
          <w:sz w:val="27"/>
          <w:szCs w:val="27"/>
        </w:rPr>
        <w:t xml:space="preserve">г. </w:t>
      </w:r>
      <w:r w:rsidRPr="002459F7">
        <w:rPr>
          <w:sz w:val="27"/>
          <w:szCs w:val="27"/>
        </w:rPr>
        <w:t>№111-П);</w:t>
      </w:r>
    </w:p>
    <w:p w:rsidR="00062DBD" w:rsidRPr="002459F7" w:rsidRDefault="00062DBD" w:rsidP="00062DBD">
      <w:pPr>
        <w:ind w:firstLine="709"/>
        <w:jc w:val="both"/>
        <w:rPr>
          <w:sz w:val="27"/>
          <w:szCs w:val="27"/>
        </w:rPr>
      </w:pPr>
      <w:r w:rsidRPr="002459F7">
        <w:rPr>
          <w:sz w:val="27"/>
          <w:szCs w:val="27"/>
        </w:rPr>
        <w:t>социальн</w:t>
      </w:r>
      <w:r>
        <w:rPr>
          <w:sz w:val="27"/>
          <w:szCs w:val="27"/>
        </w:rPr>
        <w:t>ая</w:t>
      </w:r>
      <w:r w:rsidRPr="002459F7">
        <w:rPr>
          <w:sz w:val="27"/>
          <w:szCs w:val="27"/>
        </w:rPr>
        <w:t xml:space="preserve"> поддержк</w:t>
      </w:r>
      <w:r>
        <w:rPr>
          <w:sz w:val="27"/>
          <w:szCs w:val="27"/>
        </w:rPr>
        <w:t>а</w:t>
      </w:r>
      <w:r w:rsidRPr="002459F7">
        <w:rPr>
          <w:sz w:val="27"/>
          <w:szCs w:val="27"/>
        </w:rPr>
        <w:t xml:space="preserve"> в виде единовременной денежной выплаты для врачей-специалистов сельских населенных пунктов 500 тыс. руб</w:t>
      </w:r>
      <w:r w:rsidR="00A74029">
        <w:rPr>
          <w:sz w:val="27"/>
          <w:szCs w:val="27"/>
        </w:rPr>
        <w:t>.</w:t>
      </w:r>
      <w:r w:rsidRPr="002459F7">
        <w:rPr>
          <w:sz w:val="27"/>
          <w:szCs w:val="27"/>
        </w:rPr>
        <w:t>, для средних медицинских работников – 150 тыс. руб</w:t>
      </w:r>
      <w:r w:rsidR="00A74029">
        <w:rPr>
          <w:sz w:val="27"/>
          <w:szCs w:val="27"/>
        </w:rPr>
        <w:t>.</w:t>
      </w:r>
      <w:r w:rsidRPr="002459F7">
        <w:rPr>
          <w:sz w:val="27"/>
          <w:szCs w:val="27"/>
        </w:rPr>
        <w:t xml:space="preserve"> (</w:t>
      </w:r>
      <w:r>
        <w:rPr>
          <w:sz w:val="27"/>
          <w:szCs w:val="27"/>
        </w:rPr>
        <w:t>п</w:t>
      </w:r>
      <w:r w:rsidRPr="002459F7">
        <w:rPr>
          <w:sz w:val="27"/>
          <w:szCs w:val="27"/>
        </w:rPr>
        <w:t>остановление Правительства Кировской области от 2</w:t>
      </w:r>
      <w:r>
        <w:rPr>
          <w:sz w:val="27"/>
          <w:szCs w:val="27"/>
        </w:rPr>
        <w:t xml:space="preserve"> февра</w:t>
      </w:r>
      <w:r w:rsidR="00AE0567">
        <w:rPr>
          <w:sz w:val="27"/>
          <w:szCs w:val="27"/>
        </w:rPr>
        <w:t>л</w:t>
      </w:r>
      <w:r>
        <w:rPr>
          <w:sz w:val="27"/>
          <w:szCs w:val="27"/>
        </w:rPr>
        <w:t xml:space="preserve">я </w:t>
      </w:r>
      <w:r w:rsidRPr="002459F7">
        <w:rPr>
          <w:sz w:val="27"/>
          <w:szCs w:val="27"/>
        </w:rPr>
        <w:t xml:space="preserve">2018 </w:t>
      </w:r>
      <w:r>
        <w:rPr>
          <w:sz w:val="27"/>
          <w:szCs w:val="27"/>
        </w:rPr>
        <w:t xml:space="preserve">г. </w:t>
      </w:r>
      <w:r w:rsidRPr="002459F7">
        <w:rPr>
          <w:sz w:val="27"/>
          <w:szCs w:val="27"/>
        </w:rPr>
        <w:t>№ 46-П).</w:t>
      </w:r>
    </w:p>
    <w:p w:rsidR="00062DBD" w:rsidRDefault="00062DBD" w:rsidP="00062DBD">
      <w:pPr>
        <w:ind w:firstLine="709"/>
        <w:jc w:val="both"/>
        <w:rPr>
          <w:sz w:val="27"/>
          <w:szCs w:val="27"/>
        </w:rPr>
      </w:pPr>
      <w:r>
        <w:rPr>
          <w:sz w:val="27"/>
          <w:szCs w:val="27"/>
        </w:rPr>
        <w:t>На</w:t>
      </w:r>
      <w:r w:rsidRPr="002459F7">
        <w:rPr>
          <w:sz w:val="27"/>
          <w:szCs w:val="27"/>
        </w:rPr>
        <w:t xml:space="preserve"> территории Кировской области реализуется программа «Служебное жилье», в рамках которой обеспечиваются служебным жиль</w:t>
      </w:r>
      <w:r w:rsidR="00A74029">
        <w:rPr>
          <w:sz w:val="27"/>
          <w:szCs w:val="27"/>
        </w:rPr>
        <w:t>ё</w:t>
      </w:r>
      <w:r w:rsidRPr="002459F7">
        <w:rPr>
          <w:sz w:val="27"/>
          <w:szCs w:val="27"/>
        </w:rPr>
        <w:t>м на условиях льготной долгосрочной аренды работники государственных бюджетных учреждений региональной системы здравоохранения.</w:t>
      </w:r>
    </w:p>
    <w:p w:rsidR="00062DBD" w:rsidRDefault="00062DBD" w:rsidP="00062DBD">
      <w:pPr>
        <w:ind w:firstLine="709"/>
        <w:jc w:val="both"/>
        <w:rPr>
          <w:sz w:val="27"/>
          <w:szCs w:val="27"/>
        </w:rPr>
      </w:pPr>
      <w:r w:rsidRPr="002459F7">
        <w:rPr>
          <w:sz w:val="27"/>
          <w:szCs w:val="27"/>
        </w:rPr>
        <w:t xml:space="preserve">Участникам </w:t>
      </w:r>
      <w:r>
        <w:rPr>
          <w:sz w:val="27"/>
          <w:szCs w:val="27"/>
        </w:rPr>
        <w:t>Государственной</w:t>
      </w:r>
      <w:r w:rsidRPr="002459F7">
        <w:rPr>
          <w:sz w:val="27"/>
          <w:szCs w:val="27"/>
        </w:rPr>
        <w:t xml:space="preserve"> программы и членам их семей, трудоустроенным на постоянную работу в государственные медицинские организации Кировской области на должности специалистов с высшим (медицинским) образованием (врачей), выплачивается дополнительная ежемесячная выплата стимулирующего характера, предусмотренная положениями об оплате труда работников областных государственных медицинских организаций.</w:t>
      </w:r>
    </w:p>
    <w:p w:rsidR="00062DBD" w:rsidRPr="00BC2295" w:rsidRDefault="00062DBD" w:rsidP="00062DBD">
      <w:pPr>
        <w:ind w:firstLine="709"/>
        <w:jc w:val="both"/>
        <w:rPr>
          <w:sz w:val="27"/>
          <w:szCs w:val="27"/>
        </w:rPr>
      </w:pPr>
      <w:r>
        <w:rPr>
          <w:sz w:val="27"/>
          <w:szCs w:val="27"/>
        </w:rPr>
        <w:t xml:space="preserve">Региональной </w:t>
      </w:r>
      <w:r w:rsidRPr="00BC2295">
        <w:rPr>
          <w:sz w:val="27"/>
          <w:szCs w:val="27"/>
        </w:rPr>
        <w:t>программ</w:t>
      </w:r>
      <w:r>
        <w:rPr>
          <w:sz w:val="27"/>
          <w:szCs w:val="27"/>
        </w:rPr>
        <w:t>ой переселения</w:t>
      </w:r>
      <w:r w:rsidRPr="00BC2295">
        <w:rPr>
          <w:sz w:val="27"/>
          <w:szCs w:val="27"/>
        </w:rPr>
        <w:t xml:space="preserve"> </w:t>
      </w:r>
      <w:r>
        <w:rPr>
          <w:sz w:val="27"/>
          <w:szCs w:val="27"/>
        </w:rPr>
        <w:t>предусмотрена</w:t>
      </w:r>
      <w:r w:rsidRPr="00BC2295">
        <w:rPr>
          <w:sz w:val="27"/>
          <w:szCs w:val="27"/>
        </w:rPr>
        <w:t xml:space="preserve"> компенсаци</w:t>
      </w:r>
      <w:r>
        <w:rPr>
          <w:sz w:val="27"/>
          <w:szCs w:val="27"/>
        </w:rPr>
        <w:t>я</w:t>
      </w:r>
      <w:r w:rsidRPr="00BC2295">
        <w:rPr>
          <w:sz w:val="27"/>
          <w:szCs w:val="27"/>
        </w:rPr>
        <w:t xml:space="preserve"> затрат, понес</w:t>
      </w:r>
      <w:r w:rsidR="00A74029">
        <w:rPr>
          <w:sz w:val="27"/>
          <w:szCs w:val="27"/>
        </w:rPr>
        <w:t>ё</w:t>
      </w:r>
      <w:r w:rsidRPr="00BC2295">
        <w:rPr>
          <w:sz w:val="27"/>
          <w:szCs w:val="27"/>
        </w:rPr>
        <w:t xml:space="preserve">нных </w:t>
      </w:r>
      <w:r>
        <w:rPr>
          <w:sz w:val="27"/>
          <w:szCs w:val="27"/>
        </w:rPr>
        <w:t xml:space="preserve">участниками Государственной программы и членами их семьи </w:t>
      </w:r>
      <w:r w:rsidRPr="00BC2295">
        <w:rPr>
          <w:sz w:val="27"/>
          <w:szCs w:val="27"/>
        </w:rPr>
        <w:t>в связи с прохождением медицинского освидетельствования.</w:t>
      </w:r>
    </w:p>
    <w:p w:rsidR="00062DBD" w:rsidRDefault="00062DBD" w:rsidP="00062DBD">
      <w:pPr>
        <w:ind w:firstLine="709"/>
        <w:jc w:val="both"/>
        <w:rPr>
          <w:sz w:val="27"/>
          <w:szCs w:val="27"/>
        </w:rPr>
      </w:pPr>
      <w:r>
        <w:rPr>
          <w:sz w:val="27"/>
          <w:szCs w:val="27"/>
        </w:rPr>
        <w:t xml:space="preserve">Вопрос </w:t>
      </w:r>
      <w:r w:rsidRPr="00095514">
        <w:rPr>
          <w:sz w:val="27"/>
          <w:szCs w:val="27"/>
        </w:rPr>
        <w:t xml:space="preserve">временного проживания участников </w:t>
      </w:r>
      <w:r>
        <w:rPr>
          <w:sz w:val="27"/>
          <w:szCs w:val="27"/>
        </w:rPr>
        <w:t>Государственной</w:t>
      </w:r>
      <w:r w:rsidRPr="00095514">
        <w:rPr>
          <w:sz w:val="27"/>
          <w:szCs w:val="27"/>
        </w:rPr>
        <w:t xml:space="preserve"> программы и</w:t>
      </w:r>
      <w:r>
        <w:rPr>
          <w:sz w:val="27"/>
          <w:szCs w:val="27"/>
        </w:rPr>
        <w:t> </w:t>
      </w:r>
      <w:r w:rsidRPr="00095514">
        <w:rPr>
          <w:sz w:val="27"/>
          <w:szCs w:val="27"/>
        </w:rPr>
        <w:t xml:space="preserve">членов их семей </w:t>
      </w:r>
      <w:r w:rsidRPr="00290F35">
        <w:rPr>
          <w:sz w:val="27"/>
          <w:szCs w:val="27"/>
        </w:rPr>
        <w:t>решается за сч</w:t>
      </w:r>
      <w:r>
        <w:rPr>
          <w:sz w:val="27"/>
          <w:szCs w:val="27"/>
        </w:rPr>
        <w:t>ё</w:t>
      </w:r>
      <w:r w:rsidRPr="00290F35">
        <w:rPr>
          <w:sz w:val="27"/>
          <w:szCs w:val="27"/>
        </w:rPr>
        <w:t>т их собственных</w:t>
      </w:r>
      <w:r>
        <w:rPr>
          <w:sz w:val="27"/>
          <w:szCs w:val="27"/>
        </w:rPr>
        <w:t xml:space="preserve"> средств</w:t>
      </w:r>
      <w:r w:rsidRPr="00095514">
        <w:rPr>
          <w:sz w:val="27"/>
          <w:szCs w:val="27"/>
        </w:rPr>
        <w:t>.</w:t>
      </w:r>
    </w:p>
    <w:p w:rsidR="0011030E" w:rsidRDefault="0011030E" w:rsidP="0011030E">
      <w:pPr>
        <w:tabs>
          <w:tab w:val="left" w:pos="1134"/>
        </w:tabs>
        <w:ind w:firstLine="709"/>
        <w:jc w:val="both"/>
        <w:rPr>
          <w:sz w:val="27"/>
          <w:szCs w:val="27"/>
        </w:rPr>
      </w:pPr>
      <w:r>
        <w:rPr>
          <w:sz w:val="27"/>
          <w:szCs w:val="27"/>
        </w:rPr>
        <w:t>Региональной</w:t>
      </w:r>
      <w:r w:rsidRPr="00BC2295">
        <w:rPr>
          <w:sz w:val="27"/>
          <w:szCs w:val="27"/>
        </w:rPr>
        <w:t xml:space="preserve"> программ</w:t>
      </w:r>
      <w:r>
        <w:rPr>
          <w:sz w:val="27"/>
          <w:szCs w:val="27"/>
        </w:rPr>
        <w:t>ой переселения</w:t>
      </w:r>
      <w:r w:rsidRPr="00BC2295">
        <w:rPr>
          <w:sz w:val="27"/>
          <w:szCs w:val="27"/>
        </w:rPr>
        <w:t xml:space="preserve"> </w:t>
      </w:r>
      <w:r>
        <w:rPr>
          <w:sz w:val="27"/>
          <w:szCs w:val="27"/>
        </w:rPr>
        <w:t xml:space="preserve">предусмотрена </w:t>
      </w:r>
      <w:r w:rsidRPr="00BC2295">
        <w:rPr>
          <w:sz w:val="27"/>
          <w:szCs w:val="27"/>
        </w:rPr>
        <w:t>компенсаци</w:t>
      </w:r>
      <w:r>
        <w:rPr>
          <w:sz w:val="27"/>
          <w:szCs w:val="27"/>
        </w:rPr>
        <w:t>я</w:t>
      </w:r>
      <w:r w:rsidRPr="00BC2295">
        <w:rPr>
          <w:sz w:val="27"/>
          <w:szCs w:val="27"/>
        </w:rPr>
        <w:t xml:space="preserve"> затрат, понес</w:t>
      </w:r>
      <w:r w:rsidR="00555625">
        <w:rPr>
          <w:sz w:val="27"/>
          <w:szCs w:val="27"/>
        </w:rPr>
        <w:t>ё</w:t>
      </w:r>
      <w:r w:rsidRPr="00BC2295">
        <w:rPr>
          <w:sz w:val="27"/>
          <w:szCs w:val="27"/>
        </w:rPr>
        <w:t>нных</w:t>
      </w:r>
      <w:r>
        <w:rPr>
          <w:sz w:val="27"/>
          <w:szCs w:val="27"/>
        </w:rPr>
        <w:t xml:space="preserve"> участниками Государственной программы и членами их семьи</w:t>
      </w:r>
      <w:r w:rsidRPr="00BC2295">
        <w:rPr>
          <w:sz w:val="27"/>
          <w:szCs w:val="27"/>
        </w:rPr>
        <w:t xml:space="preserve"> в связи с наймом жилья на срок до 6 месяцев.</w:t>
      </w:r>
    </w:p>
    <w:p w:rsidR="00062DBD" w:rsidRDefault="00062DBD" w:rsidP="00062DBD">
      <w:pPr>
        <w:tabs>
          <w:tab w:val="left" w:pos="1134"/>
        </w:tabs>
        <w:ind w:firstLine="709"/>
        <w:jc w:val="both"/>
        <w:rPr>
          <w:sz w:val="27"/>
          <w:szCs w:val="27"/>
        </w:rPr>
      </w:pPr>
      <w:r>
        <w:rPr>
          <w:sz w:val="27"/>
          <w:szCs w:val="27"/>
        </w:rPr>
        <w:t xml:space="preserve">Соотечественники, </w:t>
      </w:r>
      <w:r w:rsidRPr="00095514">
        <w:rPr>
          <w:sz w:val="27"/>
          <w:szCs w:val="27"/>
        </w:rPr>
        <w:t>при их</w:t>
      </w:r>
      <w:r>
        <w:rPr>
          <w:sz w:val="27"/>
          <w:szCs w:val="27"/>
        </w:rPr>
        <w:t xml:space="preserve"> </w:t>
      </w:r>
      <w:r w:rsidRPr="00095514">
        <w:rPr>
          <w:sz w:val="27"/>
          <w:szCs w:val="27"/>
        </w:rPr>
        <w:t xml:space="preserve">соответствии </w:t>
      </w:r>
      <w:r>
        <w:rPr>
          <w:sz w:val="27"/>
          <w:szCs w:val="27"/>
        </w:rPr>
        <w:t xml:space="preserve">установленным федеральным и региональным законодательством </w:t>
      </w:r>
      <w:r w:rsidRPr="00095514">
        <w:rPr>
          <w:sz w:val="27"/>
          <w:szCs w:val="27"/>
        </w:rPr>
        <w:t>требованиям</w:t>
      </w:r>
      <w:r>
        <w:rPr>
          <w:sz w:val="27"/>
          <w:szCs w:val="27"/>
        </w:rPr>
        <w:t>, могут воспользоваться реализуемыми на территории области мерами поддержки, направленными на улучшение жилищных условий.</w:t>
      </w:r>
    </w:p>
    <w:p w:rsidR="006B21BA" w:rsidRPr="006B21BA" w:rsidRDefault="006B21BA" w:rsidP="006B21BA">
      <w:pPr>
        <w:spacing w:line="330" w:lineRule="exact"/>
        <w:ind w:firstLine="709"/>
        <w:jc w:val="both"/>
        <w:rPr>
          <w:sz w:val="27"/>
          <w:szCs w:val="27"/>
        </w:rPr>
      </w:pPr>
      <w:r w:rsidRPr="006B21BA">
        <w:rPr>
          <w:sz w:val="27"/>
          <w:szCs w:val="27"/>
        </w:rPr>
        <w:t xml:space="preserve">В целях обеспечения мер поддержки многодетных семей, направленных </w:t>
      </w:r>
      <w:r>
        <w:rPr>
          <w:sz w:val="27"/>
          <w:szCs w:val="27"/>
        </w:rPr>
        <w:br/>
      </w:r>
      <w:r w:rsidRPr="006B21BA">
        <w:rPr>
          <w:sz w:val="27"/>
          <w:szCs w:val="27"/>
        </w:rPr>
        <w:t>на улучшение их жилищных условий в Кировской области принят Закон Кировской области от 27</w:t>
      </w:r>
      <w:r>
        <w:rPr>
          <w:sz w:val="27"/>
          <w:szCs w:val="27"/>
        </w:rPr>
        <w:t xml:space="preserve"> октября </w:t>
      </w:r>
      <w:r w:rsidRPr="006B21BA">
        <w:rPr>
          <w:sz w:val="27"/>
          <w:szCs w:val="27"/>
        </w:rPr>
        <w:t xml:space="preserve">2011 </w:t>
      </w:r>
      <w:r>
        <w:rPr>
          <w:sz w:val="27"/>
          <w:szCs w:val="27"/>
        </w:rPr>
        <w:t xml:space="preserve">г. </w:t>
      </w:r>
      <w:r w:rsidRPr="006B21BA">
        <w:rPr>
          <w:sz w:val="27"/>
          <w:szCs w:val="27"/>
        </w:rPr>
        <w:t xml:space="preserve">№ 74-ЗО, в соответствии с которым многодетные семьи </w:t>
      </w:r>
      <w:r>
        <w:rPr>
          <w:sz w:val="27"/>
          <w:szCs w:val="27"/>
        </w:rPr>
        <w:t>имеют</w:t>
      </w:r>
      <w:r w:rsidRPr="006B21BA">
        <w:rPr>
          <w:sz w:val="27"/>
          <w:szCs w:val="27"/>
        </w:rPr>
        <w:t xml:space="preserve"> возможность приобретать в собственность бесплатно земельные участки для строительства индивидуальных жилых домов, ведения личного подсобного хозяйства и дачного хозяйства.</w:t>
      </w:r>
    </w:p>
    <w:p w:rsidR="006B21BA" w:rsidRPr="006B21BA" w:rsidRDefault="006B21BA" w:rsidP="002E5BFA">
      <w:pPr>
        <w:tabs>
          <w:tab w:val="left" w:pos="1134"/>
        </w:tabs>
        <w:ind w:firstLine="709"/>
        <w:jc w:val="both"/>
        <w:rPr>
          <w:sz w:val="27"/>
          <w:szCs w:val="27"/>
        </w:rPr>
      </w:pPr>
      <w:r w:rsidRPr="006B21BA">
        <w:rPr>
          <w:sz w:val="27"/>
          <w:szCs w:val="27"/>
        </w:rPr>
        <w:t xml:space="preserve">Одной из мер социальной поддержки, оказываемой министерством спорта </w:t>
      </w:r>
      <w:r w:rsidR="0011030E">
        <w:rPr>
          <w:sz w:val="27"/>
          <w:szCs w:val="27"/>
        </w:rPr>
        <w:br/>
      </w:r>
      <w:r w:rsidRPr="006B21BA">
        <w:rPr>
          <w:sz w:val="27"/>
          <w:szCs w:val="27"/>
        </w:rPr>
        <w:t>и молодежной политики Кировской области, является мероприятие по обеспечению жиль</w:t>
      </w:r>
      <w:r w:rsidR="00555625">
        <w:rPr>
          <w:sz w:val="27"/>
          <w:szCs w:val="27"/>
        </w:rPr>
        <w:t>ё</w:t>
      </w:r>
      <w:r w:rsidRPr="006B21BA">
        <w:rPr>
          <w:sz w:val="27"/>
          <w:szCs w:val="27"/>
        </w:rPr>
        <w:t>м молодых семей ведомственной целевой программы «Оказание государственной поддержки гражданам в обеспечении жиль</w:t>
      </w:r>
      <w:r w:rsidR="00555625">
        <w:rPr>
          <w:sz w:val="27"/>
          <w:szCs w:val="27"/>
        </w:rPr>
        <w:t>ё</w:t>
      </w:r>
      <w:r w:rsidRPr="006B21BA">
        <w:rPr>
          <w:sz w:val="27"/>
          <w:szCs w:val="27"/>
        </w:rPr>
        <w:t>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Формой поддержки является единовременная социальная выплата на приобретение (строительство) жилья.</w:t>
      </w:r>
    </w:p>
    <w:p w:rsidR="006B21BA" w:rsidRPr="006B21BA" w:rsidRDefault="006B21BA" w:rsidP="002E5BFA">
      <w:pPr>
        <w:tabs>
          <w:tab w:val="left" w:pos="1134"/>
        </w:tabs>
        <w:ind w:firstLine="709"/>
        <w:jc w:val="both"/>
        <w:rPr>
          <w:sz w:val="27"/>
          <w:szCs w:val="27"/>
        </w:rPr>
      </w:pPr>
      <w:r w:rsidRPr="006B21BA">
        <w:rPr>
          <w:sz w:val="27"/>
          <w:szCs w:val="27"/>
        </w:rPr>
        <w:t xml:space="preserve">С </w:t>
      </w:r>
      <w:r w:rsidR="0011030E">
        <w:rPr>
          <w:sz w:val="27"/>
          <w:szCs w:val="27"/>
        </w:rPr>
        <w:t xml:space="preserve">1 января </w:t>
      </w:r>
      <w:r w:rsidRPr="006B21BA">
        <w:rPr>
          <w:sz w:val="27"/>
          <w:szCs w:val="27"/>
        </w:rPr>
        <w:t xml:space="preserve">2020 </w:t>
      </w:r>
      <w:r w:rsidR="0011030E">
        <w:rPr>
          <w:sz w:val="27"/>
          <w:szCs w:val="27"/>
        </w:rPr>
        <w:t xml:space="preserve">года </w:t>
      </w:r>
      <w:r w:rsidRPr="006B21BA">
        <w:rPr>
          <w:sz w:val="27"/>
          <w:szCs w:val="27"/>
        </w:rPr>
        <w:t xml:space="preserve">мероприятие по улучшению жилищных условий граждан Российской Федерации, проживающих на сельских территориях, </w:t>
      </w:r>
      <w:r w:rsidR="00555625">
        <w:rPr>
          <w:sz w:val="27"/>
          <w:szCs w:val="27"/>
        </w:rPr>
        <w:br/>
      </w:r>
      <w:r w:rsidRPr="006B21BA">
        <w:rPr>
          <w:sz w:val="27"/>
          <w:szCs w:val="27"/>
        </w:rPr>
        <w:lastRenderedPageBreak/>
        <w:t>в Кировской области реализуется в рамках государственной программы Российской Федерации «Комплексное развитие сельских территорий», утвержд</w:t>
      </w:r>
      <w:r w:rsidR="002E5BFA">
        <w:rPr>
          <w:sz w:val="27"/>
          <w:szCs w:val="27"/>
        </w:rPr>
        <w:t>ё</w:t>
      </w:r>
      <w:r w:rsidRPr="006B21BA">
        <w:rPr>
          <w:sz w:val="27"/>
          <w:szCs w:val="27"/>
        </w:rPr>
        <w:t>нной постановлением Правительства Российской Федерации от 31</w:t>
      </w:r>
      <w:r w:rsidR="0011030E">
        <w:rPr>
          <w:sz w:val="27"/>
          <w:szCs w:val="27"/>
        </w:rPr>
        <w:t xml:space="preserve"> мая </w:t>
      </w:r>
      <w:r w:rsidRPr="006B21BA">
        <w:rPr>
          <w:sz w:val="27"/>
          <w:szCs w:val="27"/>
        </w:rPr>
        <w:t xml:space="preserve">2019 </w:t>
      </w:r>
      <w:r w:rsidR="0011030E">
        <w:rPr>
          <w:sz w:val="27"/>
          <w:szCs w:val="27"/>
        </w:rPr>
        <w:t xml:space="preserve">г. </w:t>
      </w:r>
      <w:r w:rsidRPr="006B21BA">
        <w:rPr>
          <w:sz w:val="27"/>
          <w:szCs w:val="27"/>
        </w:rPr>
        <w:t xml:space="preserve">№ 696, </w:t>
      </w:r>
      <w:r w:rsidR="002E5BFA">
        <w:rPr>
          <w:sz w:val="27"/>
          <w:szCs w:val="27"/>
        </w:rPr>
        <w:br/>
      </w:r>
      <w:r w:rsidRPr="006B21BA">
        <w:rPr>
          <w:sz w:val="27"/>
          <w:szCs w:val="27"/>
        </w:rPr>
        <w:t>на условиях софинансирования за сч</w:t>
      </w:r>
      <w:r w:rsidR="002E5BFA">
        <w:rPr>
          <w:sz w:val="27"/>
          <w:szCs w:val="27"/>
        </w:rPr>
        <w:t>ё</w:t>
      </w:r>
      <w:r w:rsidRPr="006B21BA">
        <w:rPr>
          <w:sz w:val="27"/>
          <w:szCs w:val="27"/>
        </w:rPr>
        <w:t>т средств федерального и областного бюджетов,</w:t>
      </w:r>
      <w:r w:rsidR="002E5BFA">
        <w:rPr>
          <w:sz w:val="27"/>
          <w:szCs w:val="27"/>
        </w:rPr>
        <w:t xml:space="preserve"> </w:t>
      </w:r>
      <w:r w:rsidRPr="006B21BA">
        <w:rPr>
          <w:sz w:val="27"/>
          <w:szCs w:val="27"/>
        </w:rPr>
        <w:t>а также с привлечением собственных или за</w:t>
      </w:r>
      <w:r w:rsidR="002E5BFA">
        <w:rPr>
          <w:sz w:val="27"/>
          <w:szCs w:val="27"/>
        </w:rPr>
        <w:t>ё</w:t>
      </w:r>
      <w:r w:rsidRPr="006B21BA">
        <w:rPr>
          <w:sz w:val="27"/>
          <w:szCs w:val="27"/>
        </w:rPr>
        <w:t>мных средств граждан.</w:t>
      </w:r>
    </w:p>
    <w:p w:rsidR="006B21BA" w:rsidRPr="006B21BA" w:rsidRDefault="0011030E" w:rsidP="002E5BFA">
      <w:pPr>
        <w:tabs>
          <w:tab w:val="left" w:pos="1134"/>
        </w:tabs>
        <w:ind w:firstLine="709"/>
        <w:jc w:val="both"/>
        <w:rPr>
          <w:sz w:val="27"/>
          <w:szCs w:val="27"/>
        </w:rPr>
      </w:pPr>
      <w:r>
        <w:rPr>
          <w:sz w:val="27"/>
          <w:szCs w:val="27"/>
        </w:rPr>
        <w:t>Также</w:t>
      </w:r>
      <w:r w:rsidR="006B21BA" w:rsidRPr="006B21BA">
        <w:rPr>
          <w:sz w:val="27"/>
          <w:szCs w:val="27"/>
        </w:rPr>
        <w:t xml:space="preserve"> в соответствии с постановлением Правительства Российской Федерации от 30</w:t>
      </w:r>
      <w:r>
        <w:rPr>
          <w:sz w:val="27"/>
          <w:szCs w:val="27"/>
        </w:rPr>
        <w:t xml:space="preserve"> ноября </w:t>
      </w:r>
      <w:r w:rsidR="006B21BA" w:rsidRPr="006B21BA">
        <w:rPr>
          <w:sz w:val="27"/>
          <w:szCs w:val="27"/>
        </w:rPr>
        <w:t xml:space="preserve">2019 </w:t>
      </w:r>
      <w:r>
        <w:rPr>
          <w:sz w:val="27"/>
          <w:szCs w:val="27"/>
        </w:rPr>
        <w:t xml:space="preserve">г. </w:t>
      </w:r>
      <w:r w:rsidR="006B21BA" w:rsidRPr="006B21BA">
        <w:rPr>
          <w:sz w:val="27"/>
          <w:szCs w:val="27"/>
        </w:rPr>
        <w:t xml:space="preserve">№ 1567 с </w:t>
      </w:r>
      <w:r>
        <w:rPr>
          <w:sz w:val="27"/>
          <w:szCs w:val="27"/>
        </w:rPr>
        <w:t xml:space="preserve">1 января </w:t>
      </w:r>
      <w:r w:rsidR="006B21BA" w:rsidRPr="006B21BA">
        <w:rPr>
          <w:sz w:val="27"/>
          <w:szCs w:val="27"/>
        </w:rPr>
        <w:t xml:space="preserve">2020 </w:t>
      </w:r>
      <w:r>
        <w:rPr>
          <w:sz w:val="27"/>
          <w:szCs w:val="27"/>
        </w:rPr>
        <w:t xml:space="preserve">года </w:t>
      </w:r>
      <w:r w:rsidR="006B21BA" w:rsidRPr="006B21BA">
        <w:rPr>
          <w:sz w:val="27"/>
          <w:szCs w:val="27"/>
        </w:rPr>
        <w:t xml:space="preserve">гражданам Российской Федерации на строительство (приобретение) жилого помещения (жилого дома) </w:t>
      </w:r>
      <w:r>
        <w:rPr>
          <w:sz w:val="27"/>
          <w:szCs w:val="27"/>
        </w:rPr>
        <w:br/>
      </w:r>
      <w:r w:rsidR="006B21BA" w:rsidRPr="006B21BA">
        <w:rPr>
          <w:sz w:val="27"/>
          <w:szCs w:val="27"/>
        </w:rPr>
        <w:t xml:space="preserve">на сельских территориях (сельских агломерациях) предоставляется льготный ипотечный кредит на срок не более 25 лет по льготной ставке не менее 0,1%, </w:t>
      </w:r>
      <w:r>
        <w:rPr>
          <w:sz w:val="27"/>
          <w:szCs w:val="27"/>
        </w:rPr>
        <w:br/>
      </w:r>
      <w:r w:rsidR="006B21BA" w:rsidRPr="006B21BA">
        <w:rPr>
          <w:sz w:val="27"/>
          <w:szCs w:val="27"/>
        </w:rPr>
        <w:t>но не более 3% годовых.</w:t>
      </w:r>
    </w:p>
    <w:p w:rsidR="00062DBD" w:rsidRDefault="00062DBD" w:rsidP="002E5BFA">
      <w:pPr>
        <w:tabs>
          <w:tab w:val="left" w:pos="1134"/>
        </w:tabs>
        <w:ind w:firstLine="709"/>
        <w:jc w:val="both"/>
        <w:rPr>
          <w:sz w:val="27"/>
          <w:szCs w:val="27"/>
        </w:rPr>
      </w:pPr>
      <w:r w:rsidRPr="007B56DB">
        <w:rPr>
          <w:sz w:val="27"/>
          <w:szCs w:val="27"/>
        </w:rPr>
        <w:t>Система образования Кировской области, включающая порядка 1,</w:t>
      </w:r>
      <w:r w:rsidR="008C64B2">
        <w:rPr>
          <w:sz w:val="27"/>
          <w:szCs w:val="27"/>
        </w:rPr>
        <w:t>3</w:t>
      </w:r>
      <w:r>
        <w:rPr>
          <w:sz w:val="27"/>
          <w:szCs w:val="27"/>
        </w:rPr>
        <w:t> </w:t>
      </w:r>
      <w:r w:rsidRPr="007B56DB">
        <w:rPr>
          <w:sz w:val="27"/>
          <w:szCs w:val="27"/>
        </w:rPr>
        <w:t>тыс. образовательных организаций различных организационно-правовых форм собственности, предоставляет широкий спектр образовательных услуг различным категориям граждан.</w:t>
      </w:r>
      <w:r>
        <w:rPr>
          <w:sz w:val="27"/>
          <w:szCs w:val="27"/>
        </w:rPr>
        <w:t xml:space="preserve"> </w:t>
      </w:r>
      <w:r w:rsidR="00485B2B" w:rsidRPr="00485B2B">
        <w:rPr>
          <w:sz w:val="27"/>
          <w:szCs w:val="27"/>
        </w:rPr>
        <w:t xml:space="preserve">В сфере дошкольного образования функционирует </w:t>
      </w:r>
      <w:r w:rsidR="00485B2B">
        <w:rPr>
          <w:sz w:val="27"/>
          <w:szCs w:val="27"/>
        </w:rPr>
        <w:br/>
      </w:r>
      <w:r w:rsidR="00485B2B" w:rsidRPr="00485B2B">
        <w:rPr>
          <w:sz w:val="27"/>
          <w:szCs w:val="27"/>
        </w:rPr>
        <w:t>637 муниципаль</w:t>
      </w:r>
      <w:r w:rsidR="00485B2B">
        <w:rPr>
          <w:sz w:val="27"/>
          <w:szCs w:val="27"/>
        </w:rPr>
        <w:t>ных образовательных организаций, 477</w:t>
      </w:r>
      <w:r>
        <w:rPr>
          <w:sz w:val="27"/>
          <w:szCs w:val="27"/>
        </w:rPr>
        <w:t> </w:t>
      </w:r>
      <w:r w:rsidRPr="007B56DB">
        <w:rPr>
          <w:sz w:val="27"/>
          <w:szCs w:val="27"/>
        </w:rPr>
        <w:t>общеобразовательн</w:t>
      </w:r>
      <w:r>
        <w:rPr>
          <w:sz w:val="27"/>
          <w:szCs w:val="27"/>
        </w:rPr>
        <w:t>ых</w:t>
      </w:r>
      <w:r w:rsidRPr="007B56DB">
        <w:rPr>
          <w:sz w:val="27"/>
          <w:szCs w:val="27"/>
        </w:rPr>
        <w:t xml:space="preserve"> организаци</w:t>
      </w:r>
      <w:r>
        <w:rPr>
          <w:sz w:val="27"/>
          <w:szCs w:val="27"/>
        </w:rPr>
        <w:t>й</w:t>
      </w:r>
      <w:r w:rsidRPr="007B56DB">
        <w:rPr>
          <w:sz w:val="27"/>
          <w:szCs w:val="27"/>
        </w:rPr>
        <w:t xml:space="preserve">. </w:t>
      </w:r>
      <w:r>
        <w:rPr>
          <w:sz w:val="27"/>
          <w:szCs w:val="27"/>
        </w:rPr>
        <w:t>П</w:t>
      </w:r>
      <w:r w:rsidRPr="007B56DB">
        <w:rPr>
          <w:sz w:val="27"/>
          <w:szCs w:val="27"/>
        </w:rPr>
        <w:t xml:space="preserve">рограммы среднего профессионального образования на территории области реализуют </w:t>
      </w:r>
      <w:r w:rsidR="00C3059D">
        <w:rPr>
          <w:sz w:val="27"/>
          <w:szCs w:val="27"/>
        </w:rPr>
        <w:t>52</w:t>
      </w:r>
      <w:r w:rsidRPr="007B56DB">
        <w:rPr>
          <w:sz w:val="27"/>
          <w:szCs w:val="27"/>
        </w:rPr>
        <w:t xml:space="preserve"> образовательны</w:t>
      </w:r>
      <w:r w:rsidR="00C3059D">
        <w:rPr>
          <w:sz w:val="27"/>
          <w:szCs w:val="27"/>
        </w:rPr>
        <w:t>е</w:t>
      </w:r>
      <w:r w:rsidRPr="007B56DB">
        <w:rPr>
          <w:sz w:val="27"/>
          <w:szCs w:val="27"/>
        </w:rPr>
        <w:t xml:space="preserve"> организаци</w:t>
      </w:r>
      <w:r w:rsidR="00C3059D">
        <w:rPr>
          <w:sz w:val="27"/>
          <w:szCs w:val="27"/>
        </w:rPr>
        <w:t>и</w:t>
      </w:r>
      <w:r w:rsidRPr="007B56DB">
        <w:rPr>
          <w:sz w:val="27"/>
          <w:szCs w:val="27"/>
        </w:rPr>
        <w:t xml:space="preserve">. </w:t>
      </w:r>
    </w:p>
    <w:p w:rsidR="00062DBD" w:rsidRPr="007B56DB" w:rsidRDefault="00062DBD" w:rsidP="002E5BFA">
      <w:pPr>
        <w:tabs>
          <w:tab w:val="left" w:pos="1134"/>
        </w:tabs>
        <w:ind w:firstLine="709"/>
        <w:jc w:val="both"/>
        <w:rPr>
          <w:sz w:val="27"/>
          <w:szCs w:val="27"/>
        </w:rPr>
      </w:pPr>
      <w:r>
        <w:rPr>
          <w:sz w:val="27"/>
          <w:szCs w:val="27"/>
        </w:rPr>
        <w:t xml:space="preserve">В области функционирует </w:t>
      </w:r>
      <w:r w:rsidRPr="007B56DB">
        <w:rPr>
          <w:sz w:val="27"/>
          <w:szCs w:val="27"/>
        </w:rPr>
        <w:t xml:space="preserve">9 образовательных организаций высшего образования (5 – государственных и 4 – частных), в том числе 5 филиалов. </w:t>
      </w:r>
    </w:p>
    <w:p w:rsidR="00C3059D" w:rsidRPr="00C3059D" w:rsidRDefault="00C3059D" w:rsidP="002E5BFA">
      <w:pPr>
        <w:tabs>
          <w:tab w:val="left" w:pos="1134"/>
        </w:tabs>
        <w:ind w:firstLine="709"/>
        <w:jc w:val="both"/>
        <w:rPr>
          <w:sz w:val="27"/>
          <w:szCs w:val="27"/>
        </w:rPr>
      </w:pPr>
      <w:r w:rsidRPr="00C3059D">
        <w:rPr>
          <w:sz w:val="27"/>
          <w:szCs w:val="27"/>
        </w:rPr>
        <w:t xml:space="preserve">Реализовать свои потенциальные возможности в части научной деятельности по актуальным научным и технологическим направлениям участники </w:t>
      </w:r>
      <w:r>
        <w:rPr>
          <w:sz w:val="27"/>
          <w:szCs w:val="27"/>
        </w:rPr>
        <w:t>Государственной</w:t>
      </w:r>
      <w:r w:rsidRPr="00C3059D">
        <w:rPr>
          <w:sz w:val="27"/>
          <w:szCs w:val="27"/>
        </w:rPr>
        <w:t xml:space="preserve"> программы </w:t>
      </w:r>
      <w:r>
        <w:rPr>
          <w:sz w:val="27"/>
          <w:szCs w:val="27"/>
        </w:rPr>
        <w:t xml:space="preserve">и члены их семьи </w:t>
      </w:r>
      <w:r w:rsidRPr="00C3059D">
        <w:rPr>
          <w:sz w:val="27"/>
          <w:szCs w:val="27"/>
        </w:rPr>
        <w:t>могут в образовательных организациях высшего образования и научных организациях Кировской области.</w:t>
      </w:r>
    </w:p>
    <w:p w:rsidR="00062DBD" w:rsidRPr="00E13CD8" w:rsidRDefault="00062DBD" w:rsidP="002E5BFA">
      <w:pPr>
        <w:tabs>
          <w:tab w:val="left" w:pos="1134"/>
        </w:tabs>
        <w:ind w:firstLine="709"/>
        <w:jc w:val="both"/>
        <w:rPr>
          <w:sz w:val="27"/>
          <w:szCs w:val="27"/>
        </w:rPr>
      </w:pPr>
      <w:r>
        <w:rPr>
          <w:sz w:val="27"/>
          <w:szCs w:val="27"/>
        </w:rPr>
        <w:t>Р</w:t>
      </w:r>
      <w:r w:rsidRPr="00E13CD8">
        <w:rPr>
          <w:sz w:val="27"/>
          <w:szCs w:val="27"/>
        </w:rPr>
        <w:t>егиональной программ</w:t>
      </w:r>
      <w:r>
        <w:rPr>
          <w:sz w:val="27"/>
          <w:szCs w:val="27"/>
        </w:rPr>
        <w:t>ой</w:t>
      </w:r>
      <w:r w:rsidRPr="00E13CD8">
        <w:rPr>
          <w:sz w:val="27"/>
          <w:szCs w:val="27"/>
        </w:rPr>
        <w:t xml:space="preserve"> </w:t>
      </w:r>
      <w:r>
        <w:rPr>
          <w:sz w:val="27"/>
          <w:szCs w:val="27"/>
        </w:rPr>
        <w:t xml:space="preserve">переселения предусмотрена </w:t>
      </w:r>
      <w:r w:rsidRPr="00E13CD8">
        <w:rPr>
          <w:sz w:val="27"/>
          <w:szCs w:val="27"/>
        </w:rPr>
        <w:t>компенсаци</w:t>
      </w:r>
      <w:r>
        <w:rPr>
          <w:sz w:val="27"/>
          <w:szCs w:val="27"/>
        </w:rPr>
        <w:t>я</w:t>
      </w:r>
      <w:r w:rsidRPr="00E13CD8">
        <w:rPr>
          <w:sz w:val="27"/>
          <w:szCs w:val="27"/>
        </w:rPr>
        <w:t xml:space="preserve"> затрат, понес</w:t>
      </w:r>
      <w:r w:rsidR="002E5BFA">
        <w:rPr>
          <w:sz w:val="27"/>
          <w:szCs w:val="27"/>
        </w:rPr>
        <w:t>ё</w:t>
      </w:r>
      <w:r w:rsidRPr="00E13CD8">
        <w:rPr>
          <w:sz w:val="27"/>
          <w:szCs w:val="27"/>
        </w:rPr>
        <w:t xml:space="preserve">нных </w:t>
      </w:r>
      <w:r>
        <w:rPr>
          <w:sz w:val="27"/>
          <w:szCs w:val="27"/>
        </w:rPr>
        <w:t xml:space="preserve">участниками Государственной программы и членами их семьи </w:t>
      </w:r>
      <w:r w:rsidRPr="00E13CD8">
        <w:rPr>
          <w:sz w:val="27"/>
          <w:szCs w:val="27"/>
        </w:rPr>
        <w:t>в связи с повышением квалификации, дополнительным профессиональным образованием, получением документов, подтверждающих признание иностранного образования и</w:t>
      </w:r>
      <w:r>
        <w:rPr>
          <w:sz w:val="27"/>
          <w:szCs w:val="27"/>
        </w:rPr>
        <w:t> </w:t>
      </w:r>
      <w:r w:rsidRPr="00E13CD8">
        <w:rPr>
          <w:sz w:val="27"/>
          <w:szCs w:val="27"/>
        </w:rPr>
        <w:t xml:space="preserve">иностранной квалификации на территории </w:t>
      </w:r>
      <w:r>
        <w:rPr>
          <w:sz w:val="27"/>
          <w:szCs w:val="27"/>
        </w:rPr>
        <w:t>Российской Фед</w:t>
      </w:r>
      <w:r w:rsidR="0063712C">
        <w:rPr>
          <w:sz w:val="27"/>
          <w:szCs w:val="27"/>
        </w:rPr>
        <w:t>е</w:t>
      </w:r>
      <w:r>
        <w:rPr>
          <w:sz w:val="27"/>
          <w:szCs w:val="27"/>
        </w:rPr>
        <w:t>рации</w:t>
      </w:r>
      <w:r w:rsidRPr="00E13CD8">
        <w:rPr>
          <w:sz w:val="27"/>
          <w:szCs w:val="27"/>
        </w:rPr>
        <w:t>.</w:t>
      </w:r>
    </w:p>
    <w:p w:rsidR="00062DBD" w:rsidRPr="0023127F" w:rsidRDefault="00062DBD" w:rsidP="00062DBD">
      <w:pPr>
        <w:ind w:firstLine="708"/>
        <w:jc w:val="both"/>
        <w:rPr>
          <w:b/>
          <w:i/>
          <w:sz w:val="27"/>
          <w:szCs w:val="27"/>
        </w:rPr>
      </w:pPr>
      <w:r w:rsidRPr="0023127F">
        <w:rPr>
          <w:b/>
          <w:i/>
          <w:sz w:val="27"/>
          <w:szCs w:val="27"/>
        </w:rPr>
        <w:t xml:space="preserve">Управление государственной службы занятости населения </w:t>
      </w:r>
    </w:p>
    <w:p w:rsidR="00062DBD" w:rsidRPr="0023127F" w:rsidRDefault="00062DBD" w:rsidP="00062DBD">
      <w:pPr>
        <w:ind w:firstLine="708"/>
        <w:jc w:val="both"/>
        <w:rPr>
          <w:b/>
          <w:i/>
          <w:sz w:val="27"/>
          <w:szCs w:val="27"/>
        </w:rPr>
      </w:pPr>
      <w:r w:rsidRPr="0023127F">
        <w:rPr>
          <w:b/>
          <w:i/>
          <w:sz w:val="27"/>
          <w:szCs w:val="27"/>
        </w:rPr>
        <w:t>Кировской области</w:t>
      </w:r>
    </w:p>
    <w:p w:rsidR="00062DBD" w:rsidRPr="0023127F" w:rsidRDefault="00062DBD" w:rsidP="00062DBD">
      <w:pPr>
        <w:ind w:firstLine="708"/>
        <w:jc w:val="both"/>
        <w:rPr>
          <w:i/>
          <w:sz w:val="27"/>
          <w:szCs w:val="27"/>
        </w:rPr>
      </w:pPr>
      <w:r w:rsidRPr="0023127F">
        <w:rPr>
          <w:i/>
          <w:sz w:val="27"/>
          <w:szCs w:val="27"/>
        </w:rPr>
        <w:t>Адрес: 610045, г. Киров, ул. Риммы Юровской, 3</w:t>
      </w:r>
    </w:p>
    <w:p w:rsidR="00A74029" w:rsidRDefault="00062DBD" w:rsidP="00062DBD">
      <w:pPr>
        <w:ind w:firstLine="708"/>
        <w:jc w:val="both"/>
        <w:rPr>
          <w:i/>
          <w:sz w:val="27"/>
          <w:szCs w:val="27"/>
        </w:rPr>
      </w:pPr>
      <w:r w:rsidRPr="0023127F">
        <w:rPr>
          <w:i/>
          <w:sz w:val="27"/>
          <w:szCs w:val="27"/>
        </w:rPr>
        <w:t>Тел.</w:t>
      </w:r>
      <w:r w:rsidR="00A74029">
        <w:rPr>
          <w:i/>
          <w:sz w:val="27"/>
          <w:szCs w:val="27"/>
        </w:rPr>
        <w:t xml:space="preserve">: </w:t>
      </w:r>
      <w:r>
        <w:rPr>
          <w:i/>
          <w:sz w:val="27"/>
          <w:szCs w:val="27"/>
        </w:rPr>
        <w:t xml:space="preserve">8 </w:t>
      </w:r>
      <w:r w:rsidRPr="0023127F">
        <w:rPr>
          <w:i/>
          <w:sz w:val="27"/>
          <w:szCs w:val="27"/>
        </w:rPr>
        <w:t xml:space="preserve">(8332) </w:t>
      </w:r>
      <w:r w:rsidR="002517F2" w:rsidRPr="002517F2">
        <w:rPr>
          <w:i/>
          <w:sz w:val="27"/>
          <w:szCs w:val="27"/>
        </w:rPr>
        <w:t>27-27-39</w:t>
      </w:r>
    </w:p>
    <w:p w:rsidR="00062DBD" w:rsidRPr="0023127F" w:rsidRDefault="00A74029" w:rsidP="00062DBD">
      <w:pPr>
        <w:ind w:firstLine="708"/>
        <w:jc w:val="both"/>
        <w:rPr>
          <w:i/>
          <w:sz w:val="27"/>
          <w:szCs w:val="27"/>
        </w:rPr>
      </w:pPr>
      <w:r>
        <w:rPr>
          <w:i/>
          <w:sz w:val="27"/>
          <w:szCs w:val="27"/>
        </w:rPr>
        <w:t>Ф</w:t>
      </w:r>
      <w:r w:rsidR="00062DBD" w:rsidRPr="0023127F">
        <w:rPr>
          <w:i/>
          <w:sz w:val="27"/>
          <w:szCs w:val="27"/>
        </w:rPr>
        <w:t>акс</w:t>
      </w:r>
      <w:r>
        <w:rPr>
          <w:i/>
          <w:sz w:val="27"/>
          <w:szCs w:val="27"/>
        </w:rPr>
        <w:t>: 8</w:t>
      </w:r>
      <w:r w:rsidR="00062DBD" w:rsidRPr="0023127F">
        <w:rPr>
          <w:i/>
          <w:sz w:val="27"/>
          <w:szCs w:val="27"/>
        </w:rPr>
        <w:t xml:space="preserve"> (8332) </w:t>
      </w:r>
      <w:r w:rsidR="002517F2" w:rsidRPr="002517F2">
        <w:rPr>
          <w:i/>
          <w:sz w:val="27"/>
          <w:szCs w:val="27"/>
        </w:rPr>
        <w:t>27-27-39 (доб. 3982)</w:t>
      </w:r>
    </w:p>
    <w:p w:rsidR="00062DBD" w:rsidRPr="00871269" w:rsidRDefault="00062DBD" w:rsidP="00062DBD">
      <w:pPr>
        <w:spacing w:line="350" w:lineRule="exact"/>
        <w:ind w:firstLine="709"/>
        <w:jc w:val="both"/>
        <w:rPr>
          <w:i/>
          <w:sz w:val="27"/>
          <w:szCs w:val="27"/>
        </w:rPr>
      </w:pPr>
      <w:r w:rsidRPr="00871269">
        <w:rPr>
          <w:i/>
          <w:sz w:val="27"/>
          <w:szCs w:val="27"/>
        </w:rPr>
        <w:t xml:space="preserve">Телефон горячей линии: (8332) </w:t>
      </w:r>
      <w:r w:rsidR="002517F2" w:rsidRPr="002517F2">
        <w:rPr>
          <w:i/>
          <w:sz w:val="27"/>
          <w:szCs w:val="27"/>
        </w:rPr>
        <w:t>27-27-39</w:t>
      </w:r>
    </w:p>
    <w:p w:rsidR="00062DBD" w:rsidRPr="00871269" w:rsidRDefault="00062DBD" w:rsidP="00062DBD">
      <w:pPr>
        <w:spacing w:line="350" w:lineRule="exact"/>
        <w:ind w:firstLine="709"/>
        <w:jc w:val="both"/>
        <w:rPr>
          <w:i/>
          <w:sz w:val="27"/>
          <w:szCs w:val="27"/>
        </w:rPr>
      </w:pPr>
      <w:r w:rsidRPr="00871269">
        <w:rPr>
          <w:i/>
          <w:sz w:val="27"/>
          <w:szCs w:val="27"/>
        </w:rPr>
        <w:t>Официальный Интернет-сайт: www.trudkirov.ru</w:t>
      </w:r>
    </w:p>
    <w:p w:rsidR="00062DBD" w:rsidRPr="0023127F" w:rsidRDefault="00062DBD" w:rsidP="00062DBD">
      <w:pPr>
        <w:ind w:firstLine="708"/>
        <w:jc w:val="both"/>
        <w:rPr>
          <w:i/>
          <w:sz w:val="27"/>
          <w:szCs w:val="27"/>
        </w:rPr>
      </w:pPr>
      <w:r w:rsidRPr="00871269">
        <w:rPr>
          <w:i/>
          <w:sz w:val="27"/>
          <w:szCs w:val="27"/>
        </w:rPr>
        <w:t>Адрес электронной почты: job@trudkirov.ru</w:t>
      </w:r>
    </w:p>
    <w:p w:rsidR="00D6282D" w:rsidRDefault="00062DBD" w:rsidP="00062DBD">
      <w:pPr>
        <w:pStyle w:val="af0"/>
        <w:spacing w:before="0" w:beforeAutospacing="0" w:after="0" w:afterAutospacing="0"/>
        <w:ind w:firstLine="709"/>
        <w:rPr>
          <w:b/>
          <w:bCs/>
          <w:i/>
          <w:sz w:val="27"/>
          <w:szCs w:val="27"/>
        </w:rPr>
      </w:pPr>
      <w:r w:rsidRPr="00AF3D44">
        <w:rPr>
          <w:b/>
          <w:bCs/>
          <w:i/>
          <w:sz w:val="27"/>
          <w:szCs w:val="27"/>
        </w:rPr>
        <w:t xml:space="preserve">Управление по вопросам миграции </w:t>
      </w:r>
    </w:p>
    <w:p w:rsidR="00062DBD" w:rsidRPr="00AF3D44" w:rsidRDefault="00062DBD" w:rsidP="00062DBD">
      <w:pPr>
        <w:pStyle w:val="af0"/>
        <w:spacing w:before="0" w:beforeAutospacing="0" w:after="0" w:afterAutospacing="0"/>
        <w:ind w:firstLine="709"/>
        <w:rPr>
          <w:i/>
          <w:sz w:val="27"/>
          <w:szCs w:val="27"/>
        </w:rPr>
      </w:pPr>
      <w:r w:rsidRPr="00AF3D44">
        <w:rPr>
          <w:b/>
          <w:bCs/>
          <w:i/>
          <w:sz w:val="27"/>
          <w:szCs w:val="27"/>
        </w:rPr>
        <w:t>УМВД России по Кировской области</w:t>
      </w:r>
    </w:p>
    <w:p w:rsidR="00062DBD" w:rsidRPr="0023127F" w:rsidRDefault="00062DBD" w:rsidP="00062DBD">
      <w:pPr>
        <w:ind w:firstLine="708"/>
        <w:jc w:val="both"/>
        <w:rPr>
          <w:i/>
          <w:sz w:val="27"/>
          <w:szCs w:val="27"/>
        </w:rPr>
      </w:pPr>
      <w:r>
        <w:rPr>
          <w:i/>
          <w:sz w:val="27"/>
          <w:szCs w:val="27"/>
        </w:rPr>
        <w:t xml:space="preserve">Адрес: </w:t>
      </w:r>
      <w:r w:rsidRPr="0023127F">
        <w:rPr>
          <w:i/>
          <w:sz w:val="27"/>
          <w:szCs w:val="27"/>
        </w:rPr>
        <w:t>610020, г. Киров, ул. Энергетиков, д. 42</w:t>
      </w:r>
    </w:p>
    <w:p w:rsidR="00062DBD" w:rsidRPr="00871269" w:rsidRDefault="00062DBD" w:rsidP="00062DBD">
      <w:pPr>
        <w:ind w:firstLine="708"/>
        <w:jc w:val="both"/>
        <w:rPr>
          <w:i/>
          <w:sz w:val="27"/>
          <w:szCs w:val="27"/>
        </w:rPr>
      </w:pPr>
      <w:r w:rsidRPr="0023127F">
        <w:rPr>
          <w:i/>
          <w:sz w:val="27"/>
          <w:szCs w:val="27"/>
        </w:rPr>
        <w:t xml:space="preserve">Тел. </w:t>
      </w:r>
      <w:r>
        <w:rPr>
          <w:i/>
          <w:sz w:val="27"/>
          <w:szCs w:val="27"/>
        </w:rPr>
        <w:t xml:space="preserve">8 </w:t>
      </w:r>
      <w:r w:rsidRPr="0023127F">
        <w:rPr>
          <w:i/>
          <w:sz w:val="27"/>
          <w:szCs w:val="27"/>
        </w:rPr>
        <w:t xml:space="preserve">(8332) </w:t>
      </w:r>
      <w:r w:rsidRPr="00871269">
        <w:rPr>
          <w:i/>
          <w:sz w:val="27"/>
          <w:szCs w:val="27"/>
        </w:rPr>
        <w:t>48-72-38, 48-72-37</w:t>
      </w:r>
    </w:p>
    <w:p w:rsidR="00062DBD" w:rsidRPr="0023127F" w:rsidRDefault="00062DBD" w:rsidP="00062DBD">
      <w:pPr>
        <w:ind w:firstLine="708"/>
        <w:jc w:val="both"/>
        <w:rPr>
          <w:i/>
          <w:sz w:val="27"/>
          <w:szCs w:val="27"/>
        </w:rPr>
      </w:pPr>
      <w:r w:rsidRPr="00871269">
        <w:rPr>
          <w:i/>
          <w:sz w:val="27"/>
          <w:szCs w:val="27"/>
        </w:rPr>
        <w:t xml:space="preserve">Факс: </w:t>
      </w:r>
      <w:r>
        <w:rPr>
          <w:i/>
          <w:sz w:val="27"/>
          <w:szCs w:val="27"/>
        </w:rPr>
        <w:t xml:space="preserve">8 </w:t>
      </w:r>
      <w:r w:rsidRPr="0023127F">
        <w:rPr>
          <w:i/>
          <w:sz w:val="27"/>
          <w:szCs w:val="27"/>
        </w:rPr>
        <w:t xml:space="preserve">(8332) </w:t>
      </w:r>
      <w:r w:rsidRPr="00871269">
        <w:rPr>
          <w:i/>
          <w:sz w:val="27"/>
          <w:szCs w:val="27"/>
        </w:rPr>
        <w:t>48-72-20</w:t>
      </w:r>
    </w:p>
    <w:p w:rsidR="00062DBD" w:rsidRPr="00871269" w:rsidRDefault="00062DBD" w:rsidP="00810854">
      <w:pPr>
        <w:ind w:firstLine="708"/>
        <w:jc w:val="both"/>
        <w:rPr>
          <w:i/>
          <w:sz w:val="27"/>
          <w:szCs w:val="27"/>
        </w:rPr>
      </w:pPr>
      <w:r w:rsidRPr="00871269">
        <w:rPr>
          <w:i/>
          <w:sz w:val="27"/>
          <w:szCs w:val="27"/>
        </w:rPr>
        <w:t xml:space="preserve">Телефон горячей линии: 8 (8332) 48-72-38  </w:t>
      </w:r>
    </w:p>
    <w:p w:rsidR="00062DBD" w:rsidRPr="00871269" w:rsidRDefault="00062DBD" w:rsidP="00810854">
      <w:pPr>
        <w:ind w:firstLine="708"/>
        <w:jc w:val="both"/>
        <w:rPr>
          <w:i/>
          <w:sz w:val="27"/>
          <w:szCs w:val="27"/>
        </w:rPr>
      </w:pPr>
      <w:r w:rsidRPr="00871269">
        <w:rPr>
          <w:i/>
          <w:sz w:val="27"/>
          <w:szCs w:val="27"/>
        </w:rPr>
        <w:t>Официальный Интернет-сайт: 43.мвд.рф/ms</w:t>
      </w:r>
    </w:p>
    <w:p w:rsidR="00062DBD" w:rsidRPr="00871269" w:rsidRDefault="00062DBD" w:rsidP="00810854">
      <w:pPr>
        <w:ind w:firstLine="708"/>
        <w:jc w:val="both"/>
        <w:rPr>
          <w:i/>
          <w:sz w:val="27"/>
          <w:szCs w:val="27"/>
        </w:rPr>
      </w:pPr>
      <w:r w:rsidRPr="00871269">
        <w:rPr>
          <w:i/>
          <w:sz w:val="27"/>
          <w:szCs w:val="27"/>
        </w:rPr>
        <w:t>Адрес электронной почты: uvm43@mvd.ru</w:t>
      </w:r>
    </w:p>
    <w:p w:rsidR="00062DBD" w:rsidRPr="00A879C2" w:rsidRDefault="00062DBD" w:rsidP="00062DBD">
      <w:pPr>
        <w:pStyle w:val="25"/>
        <w:rPr>
          <w:b w:val="0"/>
          <w:sz w:val="27"/>
          <w:szCs w:val="27"/>
        </w:rPr>
      </w:pPr>
    </w:p>
    <w:p w:rsidR="00062DBD" w:rsidRPr="00DB7215" w:rsidRDefault="00062DBD" w:rsidP="00062DBD">
      <w:pPr>
        <w:pStyle w:val="25"/>
      </w:pPr>
      <w:r w:rsidRPr="00DB7215">
        <w:lastRenderedPageBreak/>
        <w:t>КОСТРОМСКАЯ ОБЛАСТЬ</w:t>
      </w:r>
    </w:p>
    <w:p w:rsidR="00062DBD" w:rsidRPr="00DB7215" w:rsidRDefault="00062DBD" w:rsidP="00062DBD">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62DBD" w:rsidRPr="00DB7215" w:rsidRDefault="00062DBD" w:rsidP="00062DBD">
      <w:pPr>
        <w:rPr>
          <w:i/>
          <w:iCs/>
          <w:sz w:val="27"/>
          <w:szCs w:val="27"/>
        </w:rPr>
      </w:pPr>
      <w:r w:rsidRPr="00DB7215">
        <w:rPr>
          <w:i/>
          <w:iCs/>
          <w:sz w:val="27"/>
          <w:szCs w:val="27"/>
        </w:rPr>
        <w:t xml:space="preserve">распоряжением Правительства Российской Федерации </w:t>
      </w:r>
    </w:p>
    <w:p w:rsidR="00062DBD" w:rsidRPr="00DB7215" w:rsidRDefault="00062DBD" w:rsidP="00062DBD">
      <w:pPr>
        <w:rPr>
          <w:i/>
          <w:iCs/>
          <w:sz w:val="27"/>
          <w:szCs w:val="27"/>
        </w:rPr>
      </w:pPr>
      <w:r>
        <w:rPr>
          <w:i/>
          <w:iCs/>
          <w:sz w:val="27"/>
          <w:szCs w:val="27"/>
        </w:rPr>
        <w:t>от 13</w:t>
      </w:r>
      <w:r w:rsidRPr="00DB7215">
        <w:rPr>
          <w:i/>
          <w:iCs/>
          <w:sz w:val="27"/>
          <w:szCs w:val="27"/>
        </w:rPr>
        <w:t xml:space="preserve"> </w:t>
      </w:r>
      <w:r>
        <w:rPr>
          <w:i/>
          <w:iCs/>
          <w:sz w:val="27"/>
          <w:szCs w:val="27"/>
        </w:rPr>
        <w:t>марта</w:t>
      </w:r>
      <w:r w:rsidRPr="00DB7215">
        <w:rPr>
          <w:i/>
          <w:iCs/>
          <w:sz w:val="27"/>
          <w:szCs w:val="27"/>
        </w:rPr>
        <w:t xml:space="preserve"> 201</w:t>
      </w:r>
      <w:r>
        <w:rPr>
          <w:i/>
          <w:iCs/>
          <w:sz w:val="27"/>
          <w:szCs w:val="27"/>
        </w:rPr>
        <w:t>9 г. № 419</w:t>
      </w:r>
      <w:r w:rsidRPr="00DB7215">
        <w:rPr>
          <w:i/>
          <w:iCs/>
          <w:sz w:val="27"/>
          <w:szCs w:val="27"/>
        </w:rPr>
        <w:t>-р)</w:t>
      </w:r>
    </w:p>
    <w:p w:rsidR="00062DBD" w:rsidRPr="00DB7215" w:rsidRDefault="00062DBD" w:rsidP="00062DBD">
      <w:pPr>
        <w:pStyle w:val="bodytext"/>
        <w:spacing w:before="0" w:after="0"/>
        <w:ind w:left="567"/>
        <w:rPr>
          <w:b/>
          <w:spacing w:val="-5"/>
          <w:sz w:val="27"/>
          <w:szCs w:val="27"/>
          <w:lang w:bidi="en-US"/>
        </w:rPr>
      </w:pPr>
    </w:p>
    <w:p w:rsidR="00062DBD" w:rsidRPr="00DB7215" w:rsidRDefault="00062DBD" w:rsidP="00062DBD">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62DBD" w:rsidRPr="00290F35" w:rsidRDefault="00062DBD" w:rsidP="00062DBD">
      <w:pPr>
        <w:ind w:firstLine="709"/>
        <w:jc w:val="both"/>
        <w:rPr>
          <w:iCs/>
          <w:color w:val="000000"/>
          <w:sz w:val="27"/>
          <w:szCs w:val="27"/>
        </w:rPr>
      </w:pPr>
      <w:r w:rsidRPr="00290F35">
        <w:rPr>
          <w:sz w:val="27"/>
          <w:szCs w:val="27"/>
        </w:rPr>
        <w:t>Территорией вселения является вся территория Костромской области</w:t>
      </w:r>
      <w:r w:rsidRPr="00290F35">
        <w:rPr>
          <w:iCs/>
          <w:color w:val="000000"/>
          <w:sz w:val="27"/>
          <w:szCs w:val="27"/>
        </w:rPr>
        <w:t xml:space="preserve">. </w:t>
      </w:r>
    </w:p>
    <w:p w:rsidR="00062DBD" w:rsidRPr="00290F35" w:rsidRDefault="00062DBD" w:rsidP="00062DBD">
      <w:pPr>
        <w:pStyle w:val="af2"/>
        <w:spacing w:after="0"/>
        <w:ind w:left="0" w:firstLine="709"/>
        <w:jc w:val="both"/>
        <w:rPr>
          <w:sz w:val="27"/>
          <w:szCs w:val="27"/>
        </w:rPr>
      </w:pPr>
      <w:r w:rsidRPr="00290F35">
        <w:rPr>
          <w:sz w:val="27"/>
          <w:szCs w:val="27"/>
        </w:rPr>
        <w:t>Костромская область расположена в нечерноземной зоне европейской России, в центральной части Русской равнины, в бассейне реки Волга. Входит в</w:t>
      </w:r>
      <w:r>
        <w:rPr>
          <w:sz w:val="27"/>
          <w:szCs w:val="27"/>
        </w:rPr>
        <w:t> </w:t>
      </w:r>
      <w:r w:rsidRPr="00290F35">
        <w:rPr>
          <w:sz w:val="27"/>
          <w:szCs w:val="27"/>
        </w:rPr>
        <w:t>состав Центрального федерального округа. Граничит на юге с Ивановской и</w:t>
      </w:r>
      <w:r>
        <w:rPr>
          <w:sz w:val="27"/>
          <w:szCs w:val="27"/>
        </w:rPr>
        <w:t> </w:t>
      </w:r>
      <w:r w:rsidRPr="00290F35">
        <w:rPr>
          <w:sz w:val="27"/>
          <w:szCs w:val="27"/>
        </w:rPr>
        <w:t xml:space="preserve">Нижегородской областями, на западе </w:t>
      </w:r>
      <w:r>
        <w:rPr>
          <w:sz w:val="27"/>
          <w:szCs w:val="27"/>
        </w:rPr>
        <w:t xml:space="preserve">– </w:t>
      </w:r>
      <w:r w:rsidRPr="00290F35">
        <w:rPr>
          <w:sz w:val="27"/>
          <w:szCs w:val="27"/>
        </w:rPr>
        <w:t>с Ярославской областью, на северо-западе и</w:t>
      </w:r>
      <w:r>
        <w:rPr>
          <w:sz w:val="27"/>
          <w:szCs w:val="27"/>
        </w:rPr>
        <w:t xml:space="preserve"> </w:t>
      </w:r>
      <w:r w:rsidRPr="00290F35">
        <w:rPr>
          <w:sz w:val="27"/>
          <w:szCs w:val="27"/>
        </w:rPr>
        <w:t xml:space="preserve">севере </w:t>
      </w:r>
      <w:r>
        <w:rPr>
          <w:sz w:val="27"/>
          <w:szCs w:val="27"/>
        </w:rPr>
        <w:t xml:space="preserve">– </w:t>
      </w:r>
      <w:r w:rsidRPr="00290F35">
        <w:rPr>
          <w:sz w:val="27"/>
          <w:szCs w:val="27"/>
        </w:rPr>
        <w:t xml:space="preserve">с Вологодской областью, на северо-востоке и востоке </w:t>
      </w:r>
      <w:r>
        <w:rPr>
          <w:sz w:val="27"/>
          <w:szCs w:val="27"/>
        </w:rPr>
        <w:t xml:space="preserve">– </w:t>
      </w:r>
      <w:r w:rsidRPr="00290F35">
        <w:rPr>
          <w:sz w:val="27"/>
          <w:szCs w:val="27"/>
        </w:rPr>
        <w:t>с Кировской областью. Административным центром является город Кострома.</w:t>
      </w:r>
    </w:p>
    <w:p w:rsidR="00062DBD" w:rsidRPr="00F14DD8" w:rsidRDefault="00062DBD" w:rsidP="00062DBD">
      <w:pPr>
        <w:pStyle w:val="af2"/>
        <w:spacing w:after="0"/>
        <w:ind w:left="0" w:firstLine="709"/>
        <w:jc w:val="both"/>
        <w:rPr>
          <w:sz w:val="27"/>
          <w:szCs w:val="27"/>
        </w:rPr>
      </w:pPr>
      <w:r w:rsidRPr="00290F35">
        <w:rPr>
          <w:sz w:val="27"/>
          <w:szCs w:val="27"/>
        </w:rPr>
        <w:t>Климат – умеренно</w:t>
      </w:r>
      <w:r>
        <w:rPr>
          <w:sz w:val="27"/>
          <w:szCs w:val="27"/>
        </w:rPr>
        <w:t xml:space="preserve"> </w:t>
      </w:r>
      <w:hyperlink r:id="rId257" w:tooltip="Континентальный климат" w:history="1">
        <w:r w:rsidRPr="00290F35">
          <w:rPr>
            <w:sz w:val="27"/>
            <w:szCs w:val="27"/>
          </w:rPr>
          <w:t>континентальный</w:t>
        </w:r>
      </w:hyperlink>
      <w:r>
        <w:rPr>
          <w:sz w:val="27"/>
          <w:szCs w:val="27"/>
        </w:rPr>
        <w:t xml:space="preserve"> </w:t>
      </w:r>
      <w:r w:rsidRPr="00290F35">
        <w:rPr>
          <w:sz w:val="27"/>
          <w:szCs w:val="27"/>
        </w:rPr>
        <w:t xml:space="preserve">с холодными зимами и теплым летом. </w:t>
      </w:r>
      <w:r w:rsidRPr="00F14DD8">
        <w:rPr>
          <w:sz w:val="27"/>
          <w:szCs w:val="27"/>
        </w:rPr>
        <w:t>Средняя температура января − -12 C, июля – +18 C. Среднегодовая влажность 79%.</w:t>
      </w:r>
    </w:p>
    <w:p w:rsidR="00062DBD" w:rsidRPr="00290F35" w:rsidRDefault="00062DBD" w:rsidP="00062DBD">
      <w:pPr>
        <w:ind w:firstLine="709"/>
        <w:jc w:val="both"/>
        <w:rPr>
          <w:sz w:val="27"/>
          <w:szCs w:val="27"/>
        </w:rPr>
      </w:pPr>
      <w:r w:rsidRPr="00290F35">
        <w:rPr>
          <w:sz w:val="27"/>
          <w:szCs w:val="27"/>
        </w:rPr>
        <w:t xml:space="preserve">Лесопокрытая площадь территории области составляет около </w:t>
      </w:r>
      <w:r w:rsidR="006A0B69">
        <w:rPr>
          <w:sz w:val="27"/>
          <w:szCs w:val="27"/>
        </w:rPr>
        <w:t>74</w:t>
      </w:r>
      <w:r w:rsidRPr="00290F35">
        <w:rPr>
          <w:sz w:val="27"/>
          <w:szCs w:val="27"/>
        </w:rPr>
        <w:t xml:space="preserve">%. </w:t>
      </w:r>
    </w:p>
    <w:p w:rsidR="00062DBD" w:rsidRDefault="00062DBD" w:rsidP="00062DBD">
      <w:pPr>
        <w:ind w:firstLine="709"/>
        <w:jc w:val="both"/>
        <w:rPr>
          <w:sz w:val="27"/>
          <w:szCs w:val="27"/>
        </w:rPr>
      </w:pPr>
      <w:bookmarkStart w:id="299" w:name="318"/>
      <w:r w:rsidRPr="00290F35">
        <w:rPr>
          <w:sz w:val="27"/>
          <w:szCs w:val="27"/>
        </w:rPr>
        <w:t>Минеральные ресурсы региона представлены желваковыми фосфоритами</w:t>
      </w:r>
      <w:r>
        <w:rPr>
          <w:sz w:val="27"/>
          <w:szCs w:val="27"/>
        </w:rPr>
        <w:t>;</w:t>
      </w:r>
      <w:r w:rsidRPr="00290F35">
        <w:rPr>
          <w:sz w:val="27"/>
          <w:szCs w:val="27"/>
        </w:rPr>
        <w:t xml:space="preserve"> песками стекольными, формовочными, цементными, для производства силикатных изделий, прочими строительными песками; глинами и извест</w:t>
      </w:r>
      <w:r>
        <w:rPr>
          <w:sz w:val="27"/>
          <w:szCs w:val="27"/>
        </w:rPr>
        <w:t>няками для производства цемента;</w:t>
      </w:r>
      <w:r w:rsidRPr="00290F35">
        <w:rPr>
          <w:sz w:val="27"/>
          <w:szCs w:val="27"/>
        </w:rPr>
        <w:t xml:space="preserve"> стро</w:t>
      </w:r>
      <w:r>
        <w:rPr>
          <w:sz w:val="27"/>
          <w:szCs w:val="27"/>
        </w:rPr>
        <w:t>ительными карбонатными породами;</w:t>
      </w:r>
      <w:r w:rsidRPr="00290F35">
        <w:rPr>
          <w:sz w:val="27"/>
          <w:szCs w:val="27"/>
        </w:rPr>
        <w:t xml:space="preserve"> глинами для производства ми</w:t>
      </w:r>
      <w:r>
        <w:rPr>
          <w:sz w:val="27"/>
          <w:szCs w:val="27"/>
        </w:rPr>
        <w:t>неральной ваты; горючими сланцами;</w:t>
      </w:r>
      <w:r w:rsidRPr="00290F35">
        <w:rPr>
          <w:sz w:val="27"/>
          <w:szCs w:val="27"/>
        </w:rPr>
        <w:t xml:space="preserve"> глинами и суглинками легкопл</w:t>
      </w:r>
      <w:r>
        <w:rPr>
          <w:sz w:val="27"/>
          <w:szCs w:val="27"/>
        </w:rPr>
        <w:t>авкими для изготовления кирпича,</w:t>
      </w:r>
      <w:r w:rsidRPr="00290F35">
        <w:rPr>
          <w:sz w:val="27"/>
          <w:szCs w:val="27"/>
        </w:rPr>
        <w:t xml:space="preserve"> дрена</w:t>
      </w:r>
      <w:r>
        <w:rPr>
          <w:sz w:val="27"/>
          <w:szCs w:val="27"/>
        </w:rPr>
        <w:t>жных труб, керамзитовых изделий;</w:t>
      </w:r>
      <w:r w:rsidRPr="00290F35">
        <w:rPr>
          <w:sz w:val="27"/>
          <w:szCs w:val="27"/>
        </w:rPr>
        <w:t xml:space="preserve"> песча</w:t>
      </w:r>
      <w:r>
        <w:rPr>
          <w:sz w:val="27"/>
          <w:szCs w:val="27"/>
        </w:rPr>
        <w:t>но-гравийным материалом; торфом;</w:t>
      </w:r>
      <w:r w:rsidRPr="00290F35">
        <w:rPr>
          <w:sz w:val="27"/>
          <w:szCs w:val="27"/>
        </w:rPr>
        <w:t xml:space="preserve"> сапропелем</w:t>
      </w:r>
      <w:r>
        <w:rPr>
          <w:sz w:val="27"/>
          <w:szCs w:val="27"/>
        </w:rPr>
        <w:t>;</w:t>
      </w:r>
      <w:r w:rsidRPr="00290F35">
        <w:rPr>
          <w:sz w:val="27"/>
          <w:szCs w:val="27"/>
        </w:rPr>
        <w:t xml:space="preserve"> пресными и минеральными подземными водами.</w:t>
      </w:r>
      <w:bookmarkEnd w:id="299"/>
    </w:p>
    <w:p w:rsidR="00F718AB" w:rsidRPr="00290F35" w:rsidRDefault="00F718AB" w:rsidP="00062DBD">
      <w:pPr>
        <w:ind w:firstLine="709"/>
        <w:jc w:val="both"/>
        <w:rPr>
          <w:sz w:val="27"/>
          <w:szCs w:val="27"/>
        </w:rPr>
      </w:pPr>
      <w:r w:rsidRPr="00F718AB">
        <w:rPr>
          <w:sz w:val="27"/>
          <w:szCs w:val="27"/>
        </w:rPr>
        <w:t xml:space="preserve">Численность </w:t>
      </w:r>
      <w:hyperlink r:id="rId258" w:tooltip="Население Костромской области" w:history="1">
        <w:r w:rsidRPr="00F718AB">
          <w:rPr>
            <w:sz w:val="27"/>
            <w:szCs w:val="27"/>
          </w:rPr>
          <w:t>населения</w:t>
        </w:r>
      </w:hyperlink>
      <w:r w:rsidRPr="00F718AB">
        <w:rPr>
          <w:sz w:val="27"/>
          <w:szCs w:val="27"/>
        </w:rPr>
        <w:t xml:space="preserve"> </w:t>
      </w:r>
      <w:r>
        <w:rPr>
          <w:sz w:val="27"/>
          <w:szCs w:val="27"/>
        </w:rPr>
        <w:t xml:space="preserve">области </w:t>
      </w:r>
      <w:r w:rsidRPr="00F718AB">
        <w:rPr>
          <w:sz w:val="27"/>
          <w:szCs w:val="27"/>
        </w:rPr>
        <w:t>составляет 633 392 человека</w:t>
      </w:r>
      <w:r>
        <w:rPr>
          <w:sz w:val="27"/>
          <w:szCs w:val="27"/>
        </w:rPr>
        <w:t>, из них</w:t>
      </w:r>
      <w:r w:rsidRPr="00F718AB">
        <w:rPr>
          <w:sz w:val="27"/>
          <w:szCs w:val="27"/>
        </w:rPr>
        <w:t xml:space="preserve"> </w:t>
      </w:r>
      <w:r>
        <w:rPr>
          <w:sz w:val="27"/>
          <w:szCs w:val="27"/>
        </w:rPr>
        <w:t>г</w:t>
      </w:r>
      <w:r w:rsidRPr="00F718AB">
        <w:rPr>
          <w:sz w:val="27"/>
          <w:szCs w:val="27"/>
        </w:rPr>
        <w:t xml:space="preserve">ородское </w:t>
      </w:r>
      <w:r>
        <w:rPr>
          <w:sz w:val="27"/>
          <w:szCs w:val="27"/>
        </w:rPr>
        <w:t xml:space="preserve">– </w:t>
      </w:r>
      <w:r w:rsidRPr="00F718AB">
        <w:rPr>
          <w:sz w:val="27"/>
          <w:szCs w:val="27"/>
        </w:rPr>
        <w:t>72,4%, сельское</w:t>
      </w:r>
      <w:r>
        <w:rPr>
          <w:sz w:val="27"/>
          <w:szCs w:val="27"/>
        </w:rPr>
        <w:t xml:space="preserve"> </w:t>
      </w:r>
      <w:r w:rsidRPr="00F718AB">
        <w:rPr>
          <w:sz w:val="27"/>
          <w:szCs w:val="27"/>
        </w:rPr>
        <w:t>– 27,6%.</w:t>
      </w:r>
    </w:p>
    <w:p w:rsidR="00062DBD" w:rsidRPr="00290F35" w:rsidRDefault="00062DBD" w:rsidP="00062DBD">
      <w:pPr>
        <w:ind w:firstLine="709"/>
        <w:jc w:val="both"/>
        <w:rPr>
          <w:sz w:val="27"/>
          <w:szCs w:val="27"/>
        </w:rPr>
      </w:pPr>
      <w:r w:rsidRPr="00290F35">
        <w:rPr>
          <w:sz w:val="27"/>
          <w:szCs w:val="27"/>
        </w:rPr>
        <w:t>Костромская область имеет выгодное транспортно-географическое положение. Через территорию области проходят основные железнодорожные (связывающие г. Москву с г. Владивостоком), водные и автомобильные магистрали, соединяющие северо-западные направления Российской Федерации.</w:t>
      </w:r>
      <w:r>
        <w:rPr>
          <w:sz w:val="27"/>
          <w:szCs w:val="27"/>
        </w:rPr>
        <w:t xml:space="preserve"> </w:t>
      </w:r>
      <w:r w:rsidRPr="00290F35">
        <w:rPr>
          <w:sz w:val="27"/>
          <w:szCs w:val="27"/>
        </w:rPr>
        <w:t xml:space="preserve">Через </w:t>
      </w:r>
      <w:r>
        <w:rPr>
          <w:sz w:val="27"/>
          <w:szCs w:val="27"/>
        </w:rPr>
        <w:br/>
      </w:r>
      <w:r w:rsidRPr="00290F35">
        <w:rPr>
          <w:sz w:val="27"/>
          <w:szCs w:val="27"/>
        </w:rPr>
        <w:t>е</w:t>
      </w:r>
      <w:r w:rsidR="00F14DD8">
        <w:rPr>
          <w:sz w:val="27"/>
          <w:szCs w:val="27"/>
        </w:rPr>
        <w:t>ё</w:t>
      </w:r>
      <w:r>
        <w:rPr>
          <w:sz w:val="27"/>
          <w:szCs w:val="27"/>
        </w:rPr>
        <w:t xml:space="preserve"> </w:t>
      </w:r>
      <w:r w:rsidRPr="00290F35">
        <w:rPr>
          <w:sz w:val="27"/>
          <w:szCs w:val="27"/>
        </w:rPr>
        <w:t>территорию проходит транспортный коридор Санкт-Петербург –</w:t>
      </w:r>
      <w:r w:rsidR="00F14DD8">
        <w:rPr>
          <w:sz w:val="27"/>
          <w:szCs w:val="27"/>
        </w:rPr>
        <w:t xml:space="preserve"> </w:t>
      </w:r>
      <w:r w:rsidRPr="00290F35">
        <w:rPr>
          <w:sz w:val="27"/>
          <w:szCs w:val="27"/>
        </w:rPr>
        <w:t xml:space="preserve">Екатеринбург, </w:t>
      </w:r>
      <w:r>
        <w:rPr>
          <w:sz w:val="27"/>
          <w:szCs w:val="27"/>
        </w:rPr>
        <w:br/>
      </w:r>
      <w:r w:rsidRPr="00290F35">
        <w:rPr>
          <w:sz w:val="27"/>
          <w:szCs w:val="27"/>
        </w:rPr>
        <w:t>в состав которого входит автомобильная дорога Кострома –</w:t>
      </w:r>
      <w:r>
        <w:rPr>
          <w:sz w:val="27"/>
          <w:szCs w:val="27"/>
        </w:rPr>
        <w:t xml:space="preserve"> </w:t>
      </w:r>
      <w:r w:rsidRPr="00290F35">
        <w:rPr>
          <w:sz w:val="27"/>
          <w:szCs w:val="27"/>
        </w:rPr>
        <w:t>Шарья –</w:t>
      </w:r>
      <w:r>
        <w:rPr>
          <w:sz w:val="27"/>
          <w:szCs w:val="27"/>
        </w:rPr>
        <w:t xml:space="preserve"> </w:t>
      </w:r>
      <w:r w:rsidRPr="00290F35">
        <w:rPr>
          <w:sz w:val="27"/>
          <w:szCs w:val="27"/>
        </w:rPr>
        <w:t xml:space="preserve">Киров – Пермь. По территории области проходит магистральный водный путь </w:t>
      </w:r>
      <w:r>
        <w:rPr>
          <w:sz w:val="27"/>
          <w:szCs w:val="27"/>
        </w:rPr>
        <w:br/>
      </w:r>
      <w:r w:rsidRPr="00290F35">
        <w:rPr>
          <w:sz w:val="27"/>
          <w:szCs w:val="27"/>
        </w:rPr>
        <w:t>по реке Волга, имеющий выходы в Черное, Балтийское, Каспийское и Северное моря. Имеется регулярное авиасообщение через аэропорт «Сокеркино».</w:t>
      </w:r>
    </w:p>
    <w:p w:rsidR="00062DBD" w:rsidRPr="00290F35" w:rsidRDefault="00062DBD" w:rsidP="00062DBD">
      <w:pPr>
        <w:ind w:firstLine="709"/>
        <w:jc w:val="both"/>
        <w:rPr>
          <w:sz w:val="27"/>
          <w:szCs w:val="27"/>
        </w:rPr>
      </w:pPr>
      <w:r w:rsidRPr="00290F35">
        <w:rPr>
          <w:sz w:val="27"/>
          <w:szCs w:val="27"/>
        </w:rPr>
        <w:t>Костромская область – энергообеспеченный регион. На е</w:t>
      </w:r>
      <w:r>
        <w:rPr>
          <w:sz w:val="27"/>
          <w:szCs w:val="27"/>
        </w:rPr>
        <w:t>ё</w:t>
      </w:r>
      <w:r w:rsidRPr="00290F35">
        <w:rPr>
          <w:sz w:val="27"/>
          <w:szCs w:val="27"/>
        </w:rPr>
        <w:t xml:space="preserve"> территории расположена Костромская ГРЭС – одна из наиболее крупных и экономичных электростанций России. </w:t>
      </w:r>
    </w:p>
    <w:p w:rsidR="00062DBD" w:rsidRPr="00290F35" w:rsidRDefault="00062DBD" w:rsidP="00062DBD">
      <w:pPr>
        <w:ind w:firstLine="709"/>
        <w:jc w:val="both"/>
        <w:rPr>
          <w:sz w:val="27"/>
          <w:szCs w:val="27"/>
        </w:rPr>
      </w:pPr>
      <w:r w:rsidRPr="00290F35">
        <w:rPr>
          <w:sz w:val="27"/>
          <w:szCs w:val="27"/>
        </w:rPr>
        <w:t>Основной отраслью экономики является промышленность. Традиционными для региона отраслями являются машиностроение, льняная промышленность, лесное и сельское хозяйство, электроэнергетика</w:t>
      </w:r>
      <w:r w:rsidR="00366DC4">
        <w:rPr>
          <w:sz w:val="27"/>
          <w:szCs w:val="27"/>
        </w:rPr>
        <w:t>.</w:t>
      </w:r>
    </w:p>
    <w:p w:rsidR="00062DBD" w:rsidRPr="00290F35" w:rsidRDefault="00062DBD" w:rsidP="00062DBD">
      <w:pPr>
        <w:ind w:firstLine="709"/>
        <w:jc w:val="both"/>
        <w:rPr>
          <w:sz w:val="27"/>
          <w:szCs w:val="27"/>
        </w:rPr>
      </w:pPr>
      <w:r w:rsidRPr="00290F35">
        <w:rPr>
          <w:sz w:val="27"/>
          <w:szCs w:val="27"/>
        </w:rPr>
        <w:t xml:space="preserve">Костромская область известна как ювелирный край, где сосредоточены крупнейшие российские ювелирные производства. </w:t>
      </w:r>
    </w:p>
    <w:p w:rsidR="00062DBD" w:rsidRPr="00290F35" w:rsidRDefault="00062DBD" w:rsidP="00062DBD">
      <w:pPr>
        <w:ind w:firstLine="709"/>
        <w:jc w:val="both"/>
        <w:rPr>
          <w:sz w:val="27"/>
          <w:szCs w:val="27"/>
        </w:rPr>
      </w:pPr>
      <w:r w:rsidRPr="00290F35">
        <w:rPr>
          <w:sz w:val="27"/>
          <w:szCs w:val="27"/>
        </w:rPr>
        <w:t>Главные промышленные центры: города Кострома, Галич, Буй, Мантурово, пос. Красное-на-Волге.</w:t>
      </w:r>
    </w:p>
    <w:p w:rsidR="00062DBD" w:rsidRPr="00290F35" w:rsidRDefault="00062DBD" w:rsidP="00062DBD">
      <w:pPr>
        <w:ind w:firstLine="709"/>
        <w:jc w:val="both"/>
        <w:rPr>
          <w:sz w:val="27"/>
          <w:szCs w:val="27"/>
        </w:rPr>
      </w:pPr>
      <w:r w:rsidRPr="00290F35">
        <w:rPr>
          <w:sz w:val="27"/>
          <w:szCs w:val="27"/>
        </w:rPr>
        <w:t xml:space="preserve">Предприятия области являются лидерами в России по производству </w:t>
      </w:r>
      <w:r w:rsidRPr="00290F35">
        <w:rPr>
          <w:sz w:val="27"/>
          <w:szCs w:val="27"/>
        </w:rPr>
        <w:lastRenderedPageBreak/>
        <w:t>нефтегазового и грузоподъ</w:t>
      </w:r>
      <w:r w:rsidR="001E44D9">
        <w:rPr>
          <w:sz w:val="27"/>
          <w:szCs w:val="27"/>
        </w:rPr>
        <w:t>ё</w:t>
      </w:r>
      <w:r w:rsidRPr="00290F35">
        <w:rPr>
          <w:sz w:val="27"/>
          <w:szCs w:val="27"/>
        </w:rPr>
        <w:t>много оборудования, деталей цилиндро-поршневой группы, элементов микропроцессорной системы управления двигателем, продукции судостроения, пряжи хлопчатобумажной, тканей льняных и</w:t>
      </w:r>
      <w:r>
        <w:rPr>
          <w:sz w:val="27"/>
          <w:szCs w:val="27"/>
        </w:rPr>
        <w:t> </w:t>
      </w:r>
      <w:r w:rsidRPr="00290F35">
        <w:rPr>
          <w:sz w:val="27"/>
          <w:szCs w:val="27"/>
        </w:rPr>
        <w:t>полульняных, пиломатериалов, древесноволокнистых и древесностружечных плит.</w:t>
      </w:r>
    </w:p>
    <w:p w:rsidR="00062DBD" w:rsidRPr="00290F35" w:rsidRDefault="00062DBD" w:rsidP="00062DBD">
      <w:pPr>
        <w:ind w:firstLine="709"/>
        <w:jc w:val="both"/>
        <w:rPr>
          <w:sz w:val="27"/>
          <w:szCs w:val="27"/>
        </w:rPr>
      </w:pPr>
      <w:r w:rsidRPr="00290F35">
        <w:rPr>
          <w:sz w:val="27"/>
          <w:szCs w:val="27"/>
        </w:rPr>
        <w:t xml:space="preserve">Агропромышленный комплекс представлен 201 сельскохозяйственной организацией, </w:t>
      </w:r>
      <w:r w:rsidR="00BC771D">
        <w:rPr>
          <w:sz w:val="27"/>
          <w:szCs w:val="27"/>
        </w:rPr>
        <w:t>388</w:t>
      </w:r>
      <w:r w:rsidRPr="00290F35">
        <w:rPr>
          <w:sz w:val="27"/>
          <w:szCs w:val="27"/>
        </w:rPr>
        <w:t xml:space="preserve"> крестьянскими </w:t>
      </w:r>
      <w:r w:rsidR="00C070FD">
        <w:rPr>
          <w:sz w:val="27"/>
          <w:szCs w:val="27"/>
        </w:rPr>
        <w:t>(</w:t>
      </w:r>
      <w:r w:rsidRPr="00290F35">
        <w:rPr>
          <w:sz w:val="27"/>
          <w:szCs w:val="27"/>
        </w:rPr>
        <w:t>фермерскими</w:t>
      </w:r>
      <w:r w:rsidR="00C070FD">
        <w:rPr>
          <w:sz w:val="27"/>
          <w:szCs w:val="27"/>
        </w:rPr>
        <w:t>)</w:t>
      </w:r>
      <w:r w:rsidRPr="00290F35">
        <w:rPr>
          <w:sz w:val="27"/>
          <w:szCs w:val="27"/>
        </w:rPr>
        <w:t xml:space="preserve"> хозяйствами, 137 тыс</w:t>
      </w:r>
      <w:r>
        <w:rPr>
          <w:sz w:val="27"/>
          <w:szCs w:val="27"/>
        </w:rPr>
        <w:t>.</w:t>
      </w:r>
      <w:r w:rsidRPr="00290F35">
        <w:rPr>
          <w:sz w:val="27"/>
          <w:szCs w:val="27"/>
        </w:rPr>
        <w:t xml:space="preserve"> личных подсобных хозяйств. </w:t>
      </w:r>
    </w:p>
    <w:p w:rsidR="00062DBD" w:rsidRPr="00290F35" w:rsidRDefault="00062DBD" w:rsidP="00062DBD">
      <w:pPr>
        <w:ind w:firstLine="709"/>
        <w:jc w:val="both"/>
        <w:rPr>
          <w:sz w:val="27"/>
          <w:szCs w:val="27"/>
        </w:rPr>
      </w:pPr>
      <w:r w:rsidRPr="00290F35">
        <w:rPr>
          <w:sz w:val="27"/>
          <w:szCs w:val="27"/>
        </w:rPr>
        <w:t>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осуществляется органами местного самоуправления Костромской области, на территории которых расположены земельные участки. Земельные участки предоставляются для индивидуального жилищного строительства, ведения личного подсобного хозяйства, садоводства, дачного хозяйства, для осуществления крестьянским (фермерским) хозяйством его деятельности и иных целей. Предоставление земельных участков осуществляется в соответствии с Земельным кодексом Российской Федерации и иными федеральными законами.</w:t>
      </w:r>
    </w:p>
    <w:p w:rsidR="00062DBD" w:rsidRPr="00290F35" w:rsidRDefault="00CD4AFA" w:rsidP="00062DBD">
      <w:pPr>
        <w:ind w:firstLine="709"/>
        <w:jc w:val="both"/>
        <w:rPr>
          <w:sz w:val="27"/>
          <w:szCs w:val="27"/>
        </w:rPr>
      </w:pPr>
      <w:r>
        <w:rPr>
          <w:sz w:val="27"/>
          <w:szCs w:val="27"/>
        </w:rPr>
        <w:t>В</w:t>
      </w:r>
      <w:r w:rsidR="00062DBD" w:rsidRPr="00290F35">
        <w:rPr>
          <w:sz w:val="27"/>
          <w:szCs w:val="27"/>
        </w:rPr>
        <w:t xml:space="preserve"> соответствии с Законом Костромской области от 22 апреля 2015</w:t>
      </w:r>
      <w:r w:rsidR="00062DBD">
        <w:rPr>
          <w:sz w:val="27"/>
          <w:szCs w:val="27"/>
        </w:rPr>
        <w:t> </w:t>
      </w:r>
      <w:r w:rsidR="00062DBD" w:rsidRPr="00290F35">
        <w:rPr>
          <w:sz w:val="27"/>
          <w:szCs w:val="27"/>
        </w:rPr>
        <w:t xml:space="preserve">г. </w:t>
      </w:r>
      <w:r>
        <w:rPr>
          <w:sz w:val="27"/>
          <w:szCs w:val="27"/>
        </w:rPr>
        <w:br/>
      </w:r>
      <w:r w:rsidR="00062DBD" w:rsidRPr="00290F35">
        <w:rPr>
          <w:sz w:val="27"/>
          <w:szCs w:val="27"/>
        </w:rPr>
        <w:t>№</w:t>
      </w:r>
      <w:r w:rsidR="00062DBD">
        <w:rPr>
          <w:sz w:val="27"/>
          <w:szCs w:val="27"/>
        </w:rPr>
        <w:t> </w:t>
      </w:r>
      <w:r w:rsidR="00062DBD" w:rsidRPr="00290F35">
        <w:rPr>
          <w:sz w:val="27"/>
          <w:szCs w:val="27"/>
        </w:rPr>
        <w:t>668-5-ЗКО «О предоставлении земельных участков отдельным категориям гра</w:t>
      </w:r>
      <w:r>
        <w:rPr>
          <w:sz w:val="27"/>
          <w:szCs w:val="27"/>
        </w:rPr>
        <w:t>ждан в собственность бесплатно» о</w:t>
      </w:r>
      <w:r w:rsidRPr="00290F35">
        <w:rPr>
          <w:sz w:val="27"/>
          <w:szCs w:val="27"/>
        </w:rPr>
        <w:t>тдельным категориям граждан земельные участки предоставляются в</w:t>
      </w:r>
      <w:r>
        <w:rPr>
          <w:sz w:val="27"/>
          <w:szCs w:val="27"/>
        </w:rPr>
        <w:t xml:space="preserve"> </w:t>
      </w:r>
      <w:r w:rsidRPr="00290F35">
        <w:rPr>
          <w:sz w:val="27"/>
          <w:szCs w:val="27"/>
        </w:rPr>
        <w:t>собственность бесплатно</w:t>
      </w:r>
      <w:r>
        <w:rPr>
          <w:sz w:val="27"/>
          <w:szCs w:val="27"/>
        </w:rPr>
        <w:t>.</w:t>
      </w:r>
    </w:p>
    <w:p w:rsidR="00062DBD" w:rsidRPr="00290F35" w:rsidRDefault="00062DBD" w:rsidP="00062DBD">
      <w:pPr>
        <w:ind w:firstLine="709"/>
        <w:jc w:val="both"/>
        <w:rPr>
          <w:sz w:val="27"/>
          <w:szCs w:val="27"/>
        </w:rPr>
      </w:pPr>
      <w:r w:rsidRPr="00290F35">
        <w:rPr>
          <w:sz w:val="27"/>
          <w:szCs w:val="27"/>
        </w:rPr>
        <w:t>В агропромышленном комплексе региона существует дефицит среди специалист</w:t>
      </w:r>
      <w:r>
        <w:rPr>
          <w:sz w:val="27"/>
          <w:szCs w:val="27"/>
        </w:rPr>
        <w:t xml:space="preserve">ов с высшим образованием: </w:t>
      </w:r>
      <w:r w:rsidRPr="00290F35">
        <w:rPr>
          <w:sz w:val="27"/>
          <w:szCs w:val="27"/>
        </w:rPr>
        <w:t>ветеринарный врач, агроном, зоотехник</w:t>
      </w:r>
      <w:r w:rsidR="00BC771D">
        <w:rPr>
          <w:sz w:val="27"/>
          <w:szCs w:val="27"/>
        </w:rPr>
        <w:t>, бухгалтер</w:t>
      </w:r>
      <w:r w:rsidRPr="00290F35">
        <w:rPr>
          <w:sz w:val="27"/>
          <w:szCs w:val="27"/>
        </w:rPr>
        <w:t xml:space="preserve">. Наибольшая потребность кадров массовых профессий </w:t>
      </w:r>
      <w:r>
        <w:rPr>
          <w:sz w:val="27"/>
          <w:szCs w:val="27"/>
        </w:rPr>
        <w:t xml:space="preserve">наблюдается </w:t>
      </w:r>
      <w:r w:rsidR="00BC771D">
        <w:rPr>
          <w:sz w:val="27"/>
          <w:szCs w:val="27"/>
        </w:rPr>
        <w:br/>
      </w:r>
      <w:r w:rsidRPr="00290F35">
        <w:rPr>
          <w:sz w:val="27"/>
          <w:szCs w:val="27"/>
        </w:rPr>
        <w:t xml:space="preserve">в </w:t>
      </w:r>
      <w:r w:rsidR="00BC771D" w:rsidRPr="00BC771D">
        <w:rPr>
          <w:sz w:val="27"/>
          <w:szCs w:val="27"/>
        </w:rPr>
        <w:t>механизаторах, операторов машинного доения, тракторист-машинист</w:t>
      </w:r>
      <w:r w:rsidR="00A75F24">
        <w:rPr>
          <w:sz w:val="27"/>
          <w:szCs w:val="27"/>
        </w:rPr>
        <w:t>ах</w:t>
      </w:r>
      <w:r w:rsidRPr="00290F35">
        <w:rPr>
          <w:sz w:val="27"/>
          <w:szCs w:val="27"/>
        </w:rPr>
        <w:t>.</w:t>
      </w:r>
    </w:p>
    <w:p w:rsidR="00062DBD" w:rsidRPr="00290F35" w:rsidRDefault="00062DBD" w:rsidP="00062DBD">
      <w:pPr>
        <w:ind w:firstLine="709"/>
        <w:jc w:val="both"/>
        <w:rPr>
          <w:sz w:val="27"/>
          <w:szCs w:val="27"/>
        </w:rPr>
      </w:pPr>
      <w:r w:rsidRPr="00290F35">
        <w:rPr>
          <w:sz w:val="27"/>
          <w:szCs w:val="27"/>
        </w:rPr>
        <w:t xml:space="preserve">Наиболее востребованы в других отраслях среди рабочих профессий </w:t>
      </w:r>
      <w:r>
        <w:rPr>
          <w:sz w:val="27"/>
          <w:szCs w:val="27"/>
        </w:rPr>
        <w:t xml:space="preserve">– </w:t>
      </w:r>
      <w:r w:rsidRPr="00290F35">
        <w:rPr>
          <w:sz w:val="27"/>
          <w:szCs w:val="27"/>
        </w:rPr>
        <w:t xml:space="preserve">швеи, водители автомобиля, продавцы, повара, сварщики, рамщики, ювелиры, станочники, операторы станков с программным управлением. Среди профессий служащих: врачи, средний медицинский персонал, </w:t>
      </w:r>
      <w:r w:rsidR="00A75F24">
        <w:rPr>
          <w:sz w:val="27"/>
          <w:szCs w:val="27"/>
        </w:rPr>
        <w:t>педагоги</w:t>
      </w:r>
      <w:r w:rsidRPr="00290F35">
        <w:rPr>
          <w:sz w:val="27"/>
          <w:szCs w:val="27"/>
        </w:rPr>
        <w:t xml:space="preserve">, инженеры. </w:t>
      </w:r>
    </w:p>
    <w:p w:rsidR="00062DBD" w:rsidRPr="00290F35" w:rsidRDefault="00062DBD" w:rsidP="00062DBD">
      <w:pPr>
        <w:ind w:firstLine="709"/>
        <w:jc w:val="both"/>
        <w:rPr>
          <w:sz w:val="27"/>
          <w:szCs w:val="27"/>
        </w:rPr>
      </w:pPr>
      <w:r w:rsidRPr="00290F35">
        <w:rPr>
          <w:sz w:val="27"/>
          <w:szCs w:val="27"/>
        </w:rPr>
        <w:t>В целях содействия трудоустройству соотечественников ежемесячно формируется банк вакансий с предоставлением жилья и размещается на</w:t>
      </w:r>
      <w:r>
        <w:rPr>
          <w:sz w:val="27"/>
          <w:szCs w:val="27"/>
        </w:rPr>
        <w:t> </w:t>
      </w:r>
      <w:r w:rsidRPr="00290F35">
        <w:rPr>
          <w:sz w:val="27"/>
          <w:szCs w:val="27"/>
        </w:rPr>
        <w:t>официальном сайте департамента по труду и социальной защите населения Костромской области</w:t>
      </w:r>
      <w:r w:rsidRPr="00772610">
        <w:footnoteReference w:id="61"/>
      </w:r>
      <w:r w:rsidRPr="00290F35">
        <w:rPr>
          <w:sz w:val="27"/>
          <w:szCs w:val="27"/>
        </w:rPr>
        <w:t>.</w:t>
      </w:r>
    </w:p>
    <w:p w:rsidR="00062DBD" w:rsidRPr="00772610" w:rsidRDefault="00062DBD" w:rsidP="00772610">
      <w:pPr>
        <w:ind w:firstLine="709"/>
        <w:jc w:val="both"/>
        <w:rPr>
          <w:sz w:val="27"/>
          <w:szCs w:val="27"/>
        </w:rPr>
      </w:pPr>
      <w:r w:rsidRPr="00772610">
        <w:rPr>
          <w:sz w:val="27"/>
          <w:szCs w:val="27"/>
        </w:rPr>
        <w:t xml:space="preserve">Во всех муниципальных образованиях Костромской области созданы </w:t>
      </w:r>
      <w:r w:rsidRPr="00772610">
        <w:rPr>
          <w:sz w:val="27"/>
          <w:szCs w:val="27"/>
        </w:rPr>
        <w:br/>
        <w:t>условия для предоставления соотечественникам услуг в сфере образования, здравоохранения, кул</w:t>
      </w:r>
      <w:r w:rsidR="00EC5716" w:rsidRPr="00772610">
        <w:rPr>
          <w:sz w:val="27"/>
          <w:szCs w:val="27"/>
        </w:rPr>
        <w:t>ьтуры, социального обслуживания</w:t>
      </w:r>
      <w:r w:rsidRPr="00772610">
        <w:rPr>
          <w:sz w:val="27"/>
          <w:szCs w:val="27"/>
        </w:rPr>
        <w:t xml:space="preserve">. </w:t>
      </w:r>
    </w:p>
    <w:p w:rsidR="00062DBD" w:rsidRPr="00290F35" w:rsidRDefault="00062DBD" w:rsidP="00772610">
      <w:pPr>
        <w:ind w:firstLine="709"/>
        <w:jc w:val="both"/>
        <w:rPr>
          <w:sz w:val="27"/>
          <w:szCs w:val="27"/>
        </w:rPr>
      </w:pPr>
      <w:r w:rsidRPr="00290F35">
        <w:rPr>
          <w:sz w:val="27"/>
          <w:szCs w:val="27"/>
        </w:rPr>
        <w:t xml:space="preserve">Участники </w:t>
      </w:r>
      <w:r>
        <w:rPr>
          <w:sz w:val="27"/>
          <w:szCs w:val="27"/>
        </w:rPr>
        <w:t xml:space="preserve">Государственной </w:t>
      </w:r>
      <w:r w:rsidRPr="00290F35">
        <w:rPr>
          <w:sz w:val="27"/>
          <w:szCs w:val="27"/>
        </w:rPr>
        <w:t>программы и члены их семей имеют право на</w:t>
      </w:r>
      <w:r>
        <w:rPr>
          <w:sz w:val="27"/>
          <w:szCs w:val="27"/>
        </w:rPr>
        <w:t> </w:t>
      </w:r>
      <w:r w:rsidRPr="00290F35">
        <w:rPr>
          <w:sz w:val="27"/>
          <w:szCs w:val="27"/>
        </w:rPr>
        <w:t>получение медицинской помощи в рамках программы государственных гарантий бесплатного оказания гражданам медицинской помощи в соответствии с</w:t>
      </w:r>
      <w:r>
        <w:rPr>
          <w:sz w:val="27"/>
          <w:szCs w:val="27"/>
        </w:rPr>
        <w:t> </w:t>
      </w:r>
      <w:r w:rsidRPr="00290F35">
        <w:rPr>
          <w:sz w:val="27"/>
          <w:szCs w:val="27"/>
        </w:rPr>
        <w:t xml:space="preserve">федеральным законодательством. </w:t>
      </w:r>
    </w:p>
    <w:p w:rsidR="00062DBD" w:rsidRDefault="004B076E" w:rsidP="00062DBD">
      <w:pPr>
        <w:pStyle w:val="ConsPlusNormal"/>
        <w:ind w:firstLine="709"/>
        <w:jc w:val="both"/>
        <w:rPr>
          <w:sz w:val="27"/>
          <w:szCs w:val="27"/>
        </w:rPr>
      </w:pPr>
      <w:r>
        <w:rPr>
          <w:sz w:val="27"/>
          <w:szCs w:val="27"/>
        </w:rPr>
        <w:t>Соотечествен</w:t>
      </w:r>
      <w:r w:rsidR="00EF3F63">
        <w:rPr>
          <w:sz w:val="27"/>
          <w:szCs w:val="27"/>
        </w:rPr>
        <w:t>н</w:t>
      </w:r>
      <w:r>
        <w:rPr>
          <w:sz w:val="27"/>
          <w:szCs w:val="27"/>
        </w:rPr>
        <w:t>ики</w:t>
      </w:r>
      <w:r w:rsidR="00062DBD" w:rsidRPr="00290F35">
        <w:rPr>
          <w:sz w:val="27"/>
          <w:szCs w:val="27"/>
        </w:rPr>
        <w:t xml:space="preserve">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w:t>
      </w:r>
      <w:r w:rsidR="00062DBD">
        <w:rPr>
          <w:sz w:val="27"/>
          <w:szCs w:val="27"/>
        </w:rPr>
        <w:t> </w:t>
      </w:r>
      <w:r w:rsidR="00062DBD" w:rsidRPr="00290F35">
        <w:rPr>
          <w:sz w:val="27"/>
          <w:szCs w:val="27"/>
        </w:rPr>
        <w:t>дополнительного профессионального образования.</w:t>
      </w:r>
    </w:p>
    <w:p w:rsidR="00062DBD" w:rsidRDefault="00062DBD" w:rsidP="00062DBD">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lastRenderedPageBreak/>
        <w:t>Система с</w:t>
      </w:r>
      <w:r w:rsidRPr="002F031B">
        <w:rPr>
          <w:rFonts w:ascii="Times New Roman" w:eastAsia="Times New Roman" w:hAnsi="Times New Roman"/>
          <w:sz w:val="27"/>
          <w:szCs w:val="27"/>
          <w:lang w:eastAsia="ru-RU"/>
        </w:rPr>
        <w:t xml:space="preserve">реднего профессионального образования области включает </w:t>
      </w:r>
      <w:r w:rsidR="004E5B97">
        <w:rPr>
          <w:rFonts w:ascii="Times New Roman" w:eastAsia="Times New Roman" w:hAnsi="Times New Roman"/>
          <w:sz w:val="27"/>
          <w:szCs w:val="27"/>
          <w:lang w:eastAsia="ru-RU"/>
        </w:rPr>
        <w:br/>
      </w:r>
      <w:r w:rsidRPr="002F031B">
        <w:rPr>
          <w:rFonts w:ascii="Times New Roman" w:eastAsia="Times New Roman" w:hAnsi="Times New Roman"/>
          <w:sz w:val="27"/>
          <w:szCs w:val="27"/>
          <w:lang w:eastAsia="ru-RU"/>
        </w:rPr>
        <w:t>27 организаций, из них – 25</w:t>
      </w:r>
      <w:r>
        <w:rPr>
          <w:rFonts w:ascii="Times New Roman" w:eastAsia="Times New Roman" w:hAnsi="Times New Roman"/>
          <w:sz w:val="27"/>
          <w:szCs w:val="27"/>
          <w:lang w:eastAsia="ru-RU"/>
        </w:rPr>
        <w:t> </w:t>
      </w:r>
      <w:r w:rsidRPr="002F031B">
        <w:rPr>
          <w:rFonts w:ascii="Times New Roman" w:eastAsia="Times New Roman" w:hAnsi="Times New Roman"/>
          <w:sz w:val="27"/>
          <w:szCs w:val="27"/>
          <w:lang w:eastAsia="ru-RU"/>
        </w:rPr>
        <w:t>государственных и 2 – частны</w:t>
      </w:r>
      <w:r>
        <w:rPr>
          <w:rFonts w:ascii="Times New Roman" w:eastAsia="Times New Roman" w:hAnsi="Times New Roman"/>
          <w:sz w:val="27"/>
          <w:szCs w:val="27"/>
          <w:lang w:eastAsia="ru-RU"/>
        </w:rPr>
        <w:t>е</w:t>
      </w:r>
      <w:r w:rsidR="00E33458">
        <w:rPr>
          <w:rStyle w:val="ae"/>
          <w:rFonts w:ascii="Times New Roman" w:eastAsia="Times New Roman" w:hAnsi="Times New Roman"/>
          <w:sz w:val="27"/>
          <w:szCs w:val="27"/>
          <w:lang w:eastAsia="ru-RU"/>
        </w:rPr>
        <w:footnoteReference w:id="62"/>
      </w:r>
      <w:r>
        <w:rPr>
          <w:rFonts w:ascii="Times New Roman" w:eastAsia="Times New Roman" w:hAnsi="Times New Roman"/>
          <w:sz w:val="27"/>
          <w:szCs w:val="27"/>
          <w:lang w:eastAsia="ru-RU"/>
        </w:rPr>
        <w:t xml:space="preserve">. </w:t>
      </w:r>
    </w:p>
    <w:p w:rsidR="00425D01" w:rsidRPr="00425D01" w:rsidRDefault="00425D01" w:rsidP="00425D01">
      <w:pPr>
        <w:ind w:firstLine="709"/>
        <w:jc w:val="both"/>
        <w:rPr>
          <w:sz w:val="27"/>
          <w:szCs w:val="27"/>
        </w:rPr>
      </w:pPr>
      <w:r w:rsidRPr="00425D01">
        <w:rPr>
          <w:sz w:val="27"/>
          <w:szCs w:val="27"/>
        </w:rPr>
        <w:t>На территории области осуществляют деятельность 3 федеральные образовательные организации высшего образования (2 гражданских вуза – ФГБОУ ВО «Костромской государственный университет», ФГБОУ ВО «Костромская государственная сельскохозяйственная академия» и ФГКВОУ ВО «Военная академия радиационной, химической и биологической защиты им</w:t>
      </w:r>
      <w:r>
        <w:rPr>
          <w:sz w:val="27"/>
          <w:szCs w:val="27"/>
        </w:rPr>
        <w:t>. </w:t>
      </w:r>
      <w:r w:rsidRPr="00425D01">
        <w:rPr>
          <w:sz w:val="27"/>
          <w:szCs w:val="27"/>
        </w:rPr>
        <w:t>Маршала Советского союза С.К. Тимошенко г. Кострома»).</w:t>
      </w:r>
    </w:p>
    <w:p w:rsidR="00062DBD" w:rsidRPr="001032A2" w:rsidRDefault="00062DBD" w:rsidP="00062DBD">
      <w:pPr>
        <w:tabs>
          <w:tab w:val="left" w:pos="-709"/>
        </w:tabs>
        <w:ind w:firstLine="709"/>
        <w:jc w:val="both"/>
        <w:rPr>
          <w:sz w:val="27"/>
          <w:szCs w:val="27"/>
        </w:rPr>
      </w:pPr>
      <w:r w:rsidRPr="001032A2">
        <w:rPr>
          <w:sz w:val="27"/>
          <w:szCs w:val="27"/>
        </w:rPr>
        <w:t>Законом Костромской области от 28</w:t>
      </w:r>
      <w:r>
        <w:rPr>
          <w:sz w:val="27"/>
          <w:szCs w:val="27"/>
        </w:rPr>
        <w:t xml:space="preserve"> апреля </w:t>
      </w:r>
      <w:r w:rsidRPr="001032A2">
        <w:rPr>
          <w:sz w:val="27"/>
          <w:szCs w:val="27"/>
        </w:rPr>
        <w:t>2010</w:t>
      </w:r>
      <w:r>
        <w:rPr>
          <w:sz w:val="27"/>
          <w:szCs w:val="27"/>
        </w:rPr>
        <w:t xml:space="preserve"> г. </w:t>
      </w:r>
      <w:r w:rsidRPr="001032A2">
        <w:rPr>
          <w:sz w:val="27"/>
          <w:szCs w:val="27"/>
        </w:rPr>
        <w:t>№</w:t>
      </w:r>
      <w:r>
        <w:rPr>
          <w:sz w:val="27"/>
          <w:szCs w:val="27"/>
        </w:rPr>
        <w:t> </w:t>
      </w:r>
      <w:r w:rsidRPr="001032A2">
        <w:rPr>
          <w:sz w:val="27"/>
          <w:szCs w:val="27"/>
        </w:rPr>
        <w:t>611-4-ЗКО «О</w:t>
      </w:r>
      <w:r>
        <w:rPr>
          <w:sz w:val="27"/>
          <w:szCs w:val="27"/>
        </w:rPr>
        <w:t> </w:t>
      </w:r>
      <w:r w:rsidRPr="001032A2">
        <w:rPr>
          <w:sz w:val="27"/>
          <w:szCs w:val="27"/>
        </w:rPr>
        <w:t>физической культуре и спорте в Костромской области» предусмотрено дополнительное материальное обеспечение лиц, имеющих выдающиеся достижения и особые заслуги в области физической культуры и спорта.</w:t>
      </w:r>
    </w:p>
    <w:p w:rsidR="00062DBD" w:rsidRDefault="00425D01" w:rsidP="00062DBD">
      <w:pPr>
        <w:ind w:firstLine="709"/>
        <w:jc w:val="both"/>
        <w:rPr>
          <w:sz w:val="27"/>
          <w:szCs w:val="27"/>
        </w:rPr>
      </w:pPr>
      <w:r>
        <w:rPr>
          <w:sz w:val="27"/>
          <w:szCs w:val="27"/>
        </w:rPr>
        <w:t>Также з</w:t>
      </w:r>
      <w:r w:rsidRPr="001032A2">
        <w:rPr>
          <w:sz w:val="27"/>
          <w:szCs w:val="27"/>
        </w:rPr>
        <w:t>аконом Костромской области от 25</w:t>
      </w:r>
      <w:r>
        <w:rPr>
          <w:sz w:val="27"/>
          <w:szCs w:val="27"/>
        </w:rPr>
        <w:t xml:space="preserve"> ноября </w:t>
      </w:r>
      <w:r w:rsidRPr="001032A2">
        <w:rPr>
          <w:sz w:val="27"/>
          <w:szCs w:val="27"/>
        </w:rPr>
        <w:t>2010</w:t>
      </w:r>
      <w:r>
        <w:rPr>
          <w:sz w:val="27"/>
          <w:szCs w:val="27"/>
        </w:rPr>
        <w:t xml:space="preserve"> г. </w:t>
      </w:r>
      <w:r w:rsidRPr="001032A2">
        <w:rPr>
          <w:sz w:val="27"/>
          <w:szCs w:val="27"/>
        </w:rPr>
        <w:t>№</w:t>
      </w:r>
      <w:r>
        <w:rPr>
          <w:sz w:val="27"/>
          <w:szCs w:val="27"/>
        </w:rPr>
        <w:t> </w:t>
      </w:r>
      <w:r w:rsidRPr="001032A2">
        <w:rPr>
          <w:sz w:val="27"/>
          <w:szCs w:val="27"/>
        </w:rPr>
        <w:t>2-5-ЗКО «О</w:t>
      </w:r>
      <w:r>
        <w:rPr>
          <w:sz w:val="27"/>
          <w:szCs w:val="27"/>
        </w:rPr>
        <w:t> </w:t>
      </w:r>
      <w:r w:rsidRPr="001032A2">
        <w:rPr>
          <w:sz w:val="27"/>
          <w:szCs w:val="27"/>
        </w:rPr>
        <w:t xml:space="preserve">единовременном пособии выпускникам профессиональных образовательных организаций или образовательных организаций высшего образования, принятым </w:t>
      </w:r>
      <w:r>
        <w:rPr>
          <w:sz w:val="27"/>
          <w:szCs w:val="27"/>
        </w:rPr>
        <w:br/>
      </w:r>
      <w:r w:rsidRPr="001032A2">
        <w:rPr>
          <w:sz w:val="27"/>
          <w:szCs w:val="27"/>
        </w:rPr>
        <w:t>на</w:t>
      </w:r>
      <w:r>
        <w:rPr>
          <w:sz w:val="27"/>
          <w:szCs w:val="27"/>
        </w:rPr>
        <w:t xml:space="preserve"> </w:t>
      </w:r>
      <w:r w:rsidRPr="001032A2">
        <w:rPr>
          <w:sz w:val="27"/>
          <w:szCs w:val="27"/>
        </w:rPr>
        <w:t xml:space="preserve">работу в государственные или муниципальные организации, расположенные </w:t>
      </w:r>
      <w:r>
        <w:rPr>
          <w:sz w:val="27"/>
          <w:szCs w:val="27"/>
        </w:rPr>
        <w:br/>
      </w:r>
      <w:r w:rsidRPr="001032A2">
        <w:rPr>
          <w:sz w:val="27"/>
          <w:szCs w:val="27"/>
        </w:rPr>
        <w:t>в</w:t>
      </w:r>
      <w:r>
        <w:rPr>
          <w:sz w:val="27"/>
          <w:szCs w:val="27"/>
        </w:rPr>
        <w:t xml:space="preserve"> </w:t>
      </w:r>
      <w:r w:rsidRPr="001032A2">
        <w:rPr>
          <w:sz w:val="27"/>
          <w:szCs w:val="27"/>
        </w:rPr>
        <w:t>сельских насел</w:t>
      </w:r>
      <w:r w:rsidR="00446B9D">
        <w:rPr>
          <w:sz w:val="27"/>
          <w:szCs w:val="27"/>
        </w:rPr>
        <w:t>ё</w:t>
      </w:r>
      <w:r w:rsidRPr="001032A2">
        <w:rPr>
          <w:sz w:val="27"/>
          <w:szCs w:val="27"/>
        </w:rPr>
        <w:t>нных пунктах на территории Костромской области»</w:t>
      </w:r>
      <w:r>
        <w:rPr>
          <w:sz w:val="27"/>
          <w:szCs w:val="27"/>
        </w:rPr>
        <w:t xml:space="preserve"> предусмотрен к</w:t>
      </w:r>
      <w:r w:rsidR="00062DBD" w:rsidRPr="001032A2">
        <w:rPr>
          <w:sz w:val="27"/>
          <w:szCs w:val="27"/>
        </w:rPr>
        <w:t xml:space="preserve">омплекс мер, направленных на поддержку молодых педагогов, </w:t>
      </w:r>
      <w:r>
        <w:rPr>
          <w:sz w:val="27"/>
          <w:szCs w:val="27"/>
        </w:rPr>
        <w:t>в числе которых</w:t>
      </w:r>
      <w:r w:rsidR="00062DBD" w:rsidRPr="001032A2">
        <w:rPr>
          <w:sz w:val="27"/>
          <w:szCs w:val="27"/>
        </w:rPr>
        <w:t xml:space="preserve"> выплат</w:t>
      </w:r>
      <w:r>
        <w:rPr>
          <w:sz w:val="27"/>
          <w:szCs w:val="27"/>
        </w:rPr>
        <w:t>а</w:t>
      </w:r>
      <w:r w:rsidR="00062DBD" w:rsidRPr="001032A2">
        <w:rPr>
          <w:sz w:val="27"/>
          <w:szCs w:val="27"/>
        </w:rPr>
        <w:t xml:space="preserve"> единовременного пособия выпускникам организаций профессионального образования, принятых на работу в государственные или муниципальные организации образования, культуры, спорта, здравоохранения, социального обслуживания, расположенные в сельских насел</w:t>
      </w:r>
      <w:r w:rsidR="00446B9D">
        <w:rPr>
          <w:sz w:val="27"/>
          <w:szCs w:val="27"/>
        </w:rPr>
        <w:t>ё</w:t>
      </w:r>
      <w:r w:rsidR="00062DBD" w:rsidRPr="001032A2">
        <w:rPr>
          <w:sz w:val="27"/>
          <w:szCs w:val="27"/>
        </w:rPr>
        <w:t>нных пунктах на территории Костромской области, в размере 100 тыс</w:t>
      </w:r>
      <w:r w:rsidR="00062DBD">
        <w:rPr>
          <w:sz w:val="27"/>
          <w:szCs w:val="27"/>
        </w:rPr>
        <w:t>.</w:t>
      </w:r>
      <w:r w:rsidR="00062DBD" w:rsidRPr="001032A2">
        <w:rPr>
          <w:sz w:val="27"/>
          <w:szCs w:val="27"/>
        </w:rPr>
        <w:t xml:space="preserve"> руб.</w:t>
      </w:r>
    </w:p>
    <w:p w:rsidR="009165FE" w:rsidRPr="00290F35" w:rsidRDefault="009165FE" w:rsidP="009165FE">
      <w:pPr>
        <w:ind w:firstLine="709"/>
        <w:jc w:val="both"/>
        <w:rPr>
          <w:sz w:val="27"/>
          <w:szCs w:val="27"/>
        </w:rPr>
      </w:pPr>
      <w:r w:rsidRPr="00290F35">
        <w:rPr>
          <w:sz w:val="27"/>
          <w:szCs w:val="27"/>
        </w:rPr>
        <w:t xml:space="preserve">В рамках реализации </w:t>
      </w:r>
      <w:r>
        <w:rPr>
          <w:sz w:val="27"/>
          <w:szCs w:val="27"/>
        </w:rPr>
        <w:t>региональной</w:t>
      </w:r>
      <w:r w:rsidRPr="00290F35">
        <w:rPr>
          <w:sz w:val="27"/>
          <w:szCs w:val="27"/>
        </w:rPr>
        <w:t xml:space="preserve"> программы переселения участники </w:t>
      </w:r>
      <w:r>
        <w:rPr>
          <w:sz w:val="27"/>
          <w:szCs w:val="27"/>
        </w:rPr>
        <w:t xml:space="preserve">Государственной </w:t>
      </w:r>
      <w:r w:rsidRPr="00290F35">
        <w:rPr>
          <w:sz w:val="27"/>
          <w:szCs w:val="27"/>
        </w:rPr>
        <w:t>программы могут воспользоваться правом на прохождение профессиональной подготовки, переподготовки или повышения квалификации по</w:t>
      </w:r>
      <w:r>
        <w:rPr>
          <w:sz w:val="27"/>
          <w:szCs w:val="27"/>
        </w:rPr>
        <w:t> </w:t>
      </w:r>
      <w:r w:rsidRPr="00290F35">
        <w:rPr>
          <w:sz w:val="27"/>
          <w:szCs w:val="27"/>
        </w:rPr>
        <w:t>профессиям (специальностям), востребованным на рынке труда.</w:t>
      </w:r>
    </w:p>
    <w:p w:rsidR="009165FE" w:rsidRPr="002D6F5C" w:rsidRDefault="009165FE" w:rsidP="009165FE">
      <w:pPr>
        <w:ind w:firstLine="709"/>
        <w:jc w:val="both"/>
        <w:rPr>
          <w:sz w:val="27"/>
          <w:szCs w:val="27"/>
        </w:rPr>
      </w:pPr>
      <w:r w:rsidRPr="002D6F5C">
        <w:rPr>
          <w:sz w:val="27"/>
          <w:szCs w:val="27"/>
        </w:rPr>
        <w:t xml:space="preserve">Прибывшим на территорию региона участникам </w:t>
      </w:r>
      <w:r>
        <w:rPr>
          <w:sz w:val="27"/>
          <w:szCs w:val="27"/>
        </w:rPr>
        <w:t xml:space="preserve">Государственной </w:t>
      </w:r>
      <w:r w:rsidRPr="002D6F5C">
        <w:rPr>
          <w:sz w:val="27"/>
          <w:szCs w:val="27"/>
        </w:rPr>
        <w:t>программы предоставляются дополнительные гарантии в виде единовременного пособия на потребительские нужды, размер котор</w:t>
      </w:r>
      <w:r>
        <w:rPr>
          <w:sz w:val="27"/>
          <w:szCs w:val="27"/>
        </w:rPr>
        <w:t>ого</w:t>
      </w:r>
      <w:r w:rsidRPr="002D6F5C">
        <w:rPr>
          <w:sz w:val="27"/>
          <w:szCs w:val="27"/>
        </w:rPr>
        <w:t xml:space="preserve"> устанавливается постановлением администрации Костромской области.</w:t>
      </w:r>
    </w:p>
    <w:p w:rsidR="009165FE" w:rsidRPr="00290F35" w:rsidRDefault="009165FE" w:rsidP="009165FE">
      <w:pPr>
        <w:ind w:firstLine="709"/>
        <w:jc w:val="both"/>
        <w:rPr>
          <w:sz w:val="27"/>
          <w:szCs w:val="27"/>
        </w:rPr>
      </w:pPr>
      <w:r w:rsidRPr="00290F35">
        <w:rPr>
          <w:sz w:val="27"/>
          <w:szCs w:val="27"/>
        </w:rPr>
        <w:t>Обеспечение соотечественников постоянным жиль</w:t>
      </w:r>
      <w:r w:rsidR="00446B9D">
        <w:rPr>
          <w:sz w:val="27"/>
          <w:szCs w:val="27"/>
        </w:rPr>
        <w:t>ё</w:t>
      </w:r>
      <w:r w:rsidRPr="00290F35">
        <w:rPr>
          <w:sz w:val="27"/>
          <w:szCs w:val="27"/>
        </w:rPr>
        <w:t>м на территории Костромской области решается за сч</w:t>
      </w:r>
      <w:r>
        <w:rPr>
          <w:sz w:val="27"/>
          <w:szCs w:val="27"/>
        </w:rPr>
        <w:t>ё</w:t>
      </w:r>
      <w:r w:rsidRPr="00290F35">
        <w:rPr>
          <w:sz w:val="27"/>
          <w:szCs w:val="27"/>
        </w:rPr>
        <w:t>т их собственных средств, а также с привлечением за</w:t>
      </w:r>
      <w:r w:rsidR="00524128">
        <w:rPr>
          <w:sz w:val="27"/>
          <w:szCs w:val="27"/>
        </w:rPr>
        <w:t>ё</w:t>
      </w:r>
      <w:r w:rsidRPr="00290F35">
        <w:rPr>
          <w:sz w:val="27"/>
          <w:szCs w:val="27"/>
        </w:rPr>
        <w:t xml:space="preserve">мных и кредитных ресурсов. </w:t>
      </w:r>
    </w:p>
    <w:p w:rsidR="009165FE" w:rsidRPr="00290F35" w:rsidRDefault="009165FE" w:rsidP="009165FE">
      <w:pPr>
        <w:ind w:firstLine="709"/>
        <w:jc w:val="both"/>
        <w:rPr>
          <w:sz w:val="27"/>
          <w:szCs w:val="27"/>
        </w:rPr>
      </w:pPr>
      <w:r w:rsidRPr="00290F35">
        <w:rPr>
          <w:sz w:val="27"/>
          <w:szCs w:val="27"/>
        </w:rPr>
        <w:t>Для временного размещения прибывших соотечественников используются гостиницы, общежития, на</w:t>
      </w:r>
      <w:r w:rsidR="00446B9D">
        <w:rPr>
          <w:sz w:val="27"/>
          <w:szCs w:val="27"/>
        </w:rPr>
        <w:t>ё</w:t>
      </w:r>
      <w:r w:rsidRPr="00290F35">
        <w:rPr>
          <w:sz w:val="27"/>
          <w:szCs w:val="27"/>
        </w:rPr>
        <w:t>мное жиль</w:t>
      </w:r>
      <w:r w:rsidR="00446B9D">
        <w:rPr>
          <w:sz w:val="27"/>
          <w:szCs w:val="27"/>
        </w:rPr>
        <w:t>ё</w:t>
      </w:r>
      <w:r w:rsidRPr="00290F35">
        <w:rPr>
          <w:sz w:val="27"/>
          <w:szCs w:val="27"/>
        </w:rPr>
        <w:t xml:space="preserve">, а также жилой фонд работодателей. В муниципальных образованиях оказывается содействие в подборе приемлемых вариантов размещения переселенцев. </w:t>
      </w:r>
    </w:p>
    <w:p w:rsidR="00062DBD" w:rsidRPr="001F20CD" w:rsidRDefault="00062DBD" w:rsidP="00062DBD">
      <w:pPr>
        <w:pStyle w:val="af0"/>
        <w:spacing w:before="0" w:beforeAutospacing="0" w:after="0" w:afterAutospacing="0"/>
        <w:ind w:left="708"/>
        <w:rPr>
          <w:b/>
          <w:i/>
          <w:sz w:val="27"/>
          <w:szCs w:val="27"/>
        </w:rPr>
      </w:pPr>
      <w:r w:rsidRPr="001F20CD">
        <w:rPr>
          <w:b/>
          <w:i/>
          <w:sz w:val="27"/>
          <w:szCs w:val="27"/>
        </w:rPr>
        <w:t xml:space="preserve">Департамент по труду и социальной защите населения </w:t>
      </w:r>
    </w:p>
    <w:p w:rsidR="00062DBD" w:rsidRPr="00D145ED" w:rsidRDefault="00062DBD" w:rsidP="00062DBD">
      <w:pPr>
        <w:pStyle w:val="af0"/>
        <w:spacing w:before="0" w:beforeAutospacing="0" w:after="0" w:afterAutospacing="0"/>
        <w:ind w:left="708"/>
        <w:rPr>
          <w:i/>
          <w:sz w:val="27"/>
          <w:szCs w:val="27"/>
        </w:rPr>
      </w:pPr>
      <w:r w:rsidRPr="001F20CD">
        <w:rPr>
          <w:b/>
          <w:i/>
          <w:sz w:val="27"/>
          <w:szCs w:val="27"/>
        </w:rPr>
        <w:t>Костромской области</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Адрес:156026, г. Кострома, ул. Свердлова, 129</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Тел.</w:t>
      </w:r>
      <w:r>
        <w:rPr>
          <w:i/>
          <w:sz w:val="27"/>
          <w:szCs w:val="27"/>
        </w:rPr>
        <w:t>: 8 (4942)  31-77-63, 31-27</w:t>
      </w:r>
      <w:r w:rsidRPr="00D145ED">
        <w:rPr>
          <w:i/>
          <w:sz w:val="27"/>
          <w:szCs w:val="27"/>
        </w:rPr>
        <w:t>-1</w:t>
      </w:r>
      <w:r>
        <w:rPr>
          <w:i/>
          <w:sz w:val="27"/>
          <w:szCs w:val="27"/>
        </w:rPr>
        <w:t>6</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Официальный Интернет-сайт: socdep.adm44.ru</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 xml:space="preserve">Адрес электронной почты: </w:t>
      </w:r>
      <w:hyperlink r:id="rId259" w:history="1">
        <w:r w:rsidRPr="00D145ED">
          <w:rPr>
            <w:i/>
            <w:sz w:val="27"/>
            <w:szCs w:val="27"/>
          </w:rPr>
          <w:t>tea@dszn44.ru</w:t>
        </w:r>
      </w:hyperlink>
      <w:r w:rsidRPr="004E01BA">
        <w:rPr>
          <w:i/>
          <w:sz w:val="27"/>
          <w:szCs w:val="27"/>
        </w:rPr>
        <w:t xml:space="preserve">, </w:t>
      </w:r>
      <w:hyperlink r:id="rId260" w:history="1">
        <w:r w:rsidRPr="004E01BA">
          <w:rPr>
            <w:i/>
            <w:sz w:val="27"/>
            <w:szCs w:val="27"/>
          </w:rPr>
          <w:t>nikerina@dszn44.ru</w:t>
        </w:r>
      </w:hyperlink>
    </w:p>
    <w:p w:rsidR="001F4175" w:rsidRDefault="00062DBD" w:rsidP="00062DBD">
      <w:pPr>
        <w:pStyle w:val="af0"/>
        <w:spacing w:before="0" w:beforeAutospacing="0" w:after="0" w:afterAutospacing="0"/>
        <w:ind w:firstLine="709"/>
        <w:jc w:val="both"/>
        <w:rPr>
          <w:b/>
          <w:bCs/>
          <w:i/>
          <w:spacing w:val="-4"/>
          <w:sz w:val="27"/>
          <w:szCs w:val="27"/>
        </w:rPr>
      </w:pPr>
      <w:r w:rsidRPr="0064635F">
        <w:rPr>
          <w:b/>
          <w:bCs/>
          <w:i/>
          <w:spacing w:val="-4"/>
          <w:sz w:val="27"/>
          <w:szCs w:val="27"/>
        </w:rPr>
        <w:lastRenderedPageBreak/>
        <w:t xml:space="preserve">Управление по вопросам миграции </w:t>
      </w:r>
    </w:p>
    <w:p w:rsidR="00062DBD" w:rsidRPr="0064635F" w:rsidRDefault="00062DBD" w:rsidP="00062DBD">
      <w:pPr>
        <w:pStyle w:val="af0"/>
        <w:spacing w:before="0" w:beforeAutospacing="0" w:after="0" w:afterAutospacing="0"/>
        <w:ind w:firstLine="709"/>
        <w:jc w:val="both"/>
        <w:rPr>
          <w:i/>
          <w:spacing w:val="-4"/>
          <w:sz w:val="27"/>
          <w:szCs w:val="27"/>
        </w:rPr>
      </w:pPr>
      <w:r w:rsidRPr="0064635F">
        <w:rPr>
          <w:b/>
          <w:bCs/>
          <w:i/>
          <w:spacing w:val="-4"/>
          <w:sz w:val="27"/>
          <w:szCs w:val="27"/>
        </w:rPr>
        <w:t>УМВД России по Костромской области</w:t>
      </w:r>
    </w:p>
    <w:p w:rsidR="00062DBD" w:rsidRDefault="00062DBD" w:rsidP="00062DBD">
      <w:pPr>
        <w:pStyle w:val="af0"/>
        <w:spacing w:before="0" w:beforeAutospacing="0" w:after="0" w:afterAutospacing="0"/>
        <w:ind w:left="708"/>
        <w:rPr>
          <w:i/>
          <w:sz w:val="27"/>
          <w:szCs w:val="27"/>
        </w:rPr>
      </w:pPr>
      <w:r w:rsidRPr="00D145ED">
        <w:rPr>
          <w:i/>
          <w:sz w:val="27"/>
          <w:szCs w:val="27"/>
        </w:rPr>
        <w:t>Адрес: 156019, г. Кострома, ул. Петра Щербины, д.</w:t>
      </w:r>
      <w:r>
        <w:rPr>
          <w:i/>
          <w:sz w:val="27"/>
          <w:szCs w:val="27"/>
        </w:rPr>
        <w:t xml:space="preserve"> </w:t>
      </w:r>
      <w:r w:rsidRPr="00D145ED">
        <w:rPr>
          <w:i/>
          <w:sz w:val="27"/>
          <w:szCs w:val="27"/>
        </w:rPr>
        <w:t>4</w:t>
      </w:r>
    </w:p>
    <w:p w:rsidR="00062DBD" w:rsidRDefault="00062DBD" w:rsidP="00062DBD">
      <w:pPr>
        <w:pStyle w:val="af0"/>
        <w:spacing w:before="0" w:beforeAutospacing="0" w:after="0" w:afterAutospacing="0"/>
        <w:ind w:left="708"/>
        <w:rPr>
          <w:i/>
          <w:sz w:val="27"/>
          <w:szCs w:val="27"/>
        </w:rPr>
      </w:pPr>
      <w:r w:rsidRPr="00D145ED">
        <w:rPr>
          <w:i/>
          <w:sz w:val="27"/>
          <w:szCs w:val="27"/>
        </w:rPr>
        <w:t>Тел./факс: 8 (4942) 32-</w:t>
      </w:r>
      <w:r>
        <w:rPr>
          <w:i/>
          <w:sz w:val="27"/>
          <w:szCs w:val="27"/>
        </w:rPr>
        <w:t>13</w:t>
      </w:r>
      <w:r w:rsidRPr="00D145ED">
        <w:rPr>
          <w:i/>
          <w:sz w:val="27"/>
          <w:szCs w:val="27"/>
        </w:rPr>
        <w:t>-11, 42-13-71</w:t>
      </w:r>
    </w:p>
    <w:p w:rsidR="00062DBD" w:rsidRDefault="00062DBD" w:rsidP="00062DBD">
      <w:pPr>
        <w:pStyle w:val="af0"/>
        <w:spacing w:before="0" w:beforeAutospacing="0" w:after="0" w:afterAutospacing="0"/>
        <w:ind w:left="708"/>
        <w:rPr>
          <w:i/>
          <w:sz w:val="27"/>
          <w:szCs w:val="27"/>
        </w:rPr>
      </w:pPr>
      <w:r w:rsidRPr="00D145ED">
        <w:rPr>
          <w:i/>
          <w:sz w:val="27"/>
          <w:szCs w:val="27"/>
        </w:rPr>
        <w:t>Официальный Интернет-сайт: 44мвд.рф/ms</w:t>
      </w:r>
    </w:p>
    <w:p w:rsidR="008B329B" w:rsidRDefault="00062DBD" w:rsidP="00062DBD">
      <w:pPr>
        <w:pStyle w:val="af0"/>
        <w:spacing w:before="0" w:beforeAutospacing="0" w:after="0" w:afterAutospacing="0"/>
        <w:ind w:left="708"/>
        <w:rPr>
          <w:rStyle w:val="ab"/>
          <w:i/>
          <w:color w:val="auto"/>
          <w:sz w:val="27"/>
          <w:szCs w:val="27"/>
          <w:u w:val="none"/>
        </w:rPr>
      </w:pPr>
      <w:r w:rsidRPr="00D145ED">
        <w:rPr>
          <w:i/>
          <w:sz w:val="27"/>
          <w:szCs w:val="27"/>
        </w:rPr>
        <w:t>Адрес электронной почты</w:t>
      </w:r>
      <w:r w:rsidRPr="00DE3DDB">
        <w:rPr>
          <w:i/>
          <w:sz w:val="27"/>
          <w:szCs w:val="27"/>
        </w:rPr>
        <w:t xml:space="preserve">: </w:t>
      </w:r>
      <w:hyperlink r:id="rId261" w:history="1">
        <w:r w:rsidRPr="00DE3DDB">
          <w:rPr>
            <w:rStyle w:val="ab"/>
            <w:i/>
            <w:color w:val="auto"/>
            <w:sz w:val="27"/>
            <w:szCs w:val="27"/>
            <w:u w:val="none"/>
          </w:rPr>
          <w:t>uvmumvd44@mvd.gov.ru</w:t>
        </w:r>
      </w:hyperlink>
    </w:p>
    <w:p w:rsidR="00446B9D" w:rsidRDefault="00446B9D" w:rsidP="00062DBD">
      <w:pPr>
        <w:pStyle w:val="af0"/>
        <w:spacing w:before="0" w:beforeAutospacing="0" w:after="0" w:afterAutospacing="0"/>
        <w:ind w:left="708"/>
        <w:rPr>
          <w:rStyle w:val="ab"/>
          <w:i/>
          <w:color w:val="auto"/>
          <w:sz w:val="27"/>
          <w:szCs w:val="27"/>
          <w:u w:val="none"/>
        </w:rPr>
      </w:pPr>
    </w:p>
    <w:p w:rsidR="00446B9D" w:rsidRPr="00DE3DDB" w:rsidRDefault="00446B9D" w:rsidP="00062DBD">
      <w:pPr>
        <w:pStyle w:val="af0"/>
        <w:spacing w:before="0" w:beforeAutospacing="0" w:after="0" w:afterAutospacing="0"/>
        <w:ind w:left="708"/>
        <w:rPr>
          <w:i/>
          <w:sz w:val="27"/>
          <w:szCs w:val="27"/>
        </w:rPr>
      </w:pPr>
    </w:p>
    <w:p w:rsidR="006D1031" w:rsidRDefault="006D1031" w:rsidP="006D1031">
      <w:pPr>
        <w:pStyle w:val="25"/>
      </w:pPr>
      <w:bookmarkStart w:id="300" w:name="_Toc391916627"/>
      <w:r>
        <w:t>КУРГАНСКАЯ ОБЛАСТЬ</w:t>
      </w:r>
      <w:bookmarkEnd w:id="300"/>
    </w:p>
    <w:p w:rsidR="006D1031" w:rsidRDefault="006D1031" w:rsidP="006D1031">
      <w:pPr>
        <w:rPr>
          <w:i/>
          <w:iCs/>
          <w:sz w:val="27"/>
          <w:szCs w:val="27"/>
        </w:rPr>
      </w:pPr>
      <w:r>
        <w:rPr>
          <w:sz w:val="27"/>
          <w:szCs w:val="27"/>
        </w:rPr>
        <w:t>(</w:t>
      </w:r>
      <w:r>
        <w:rPr>
          <w:i/>
          <w:iCs/>
          <w:sz w:val="27"/>
          <w:szCs w:val="27"/>
        </w:rPr>
        <w:t xml:space="preserve">региональная программа переселения согласована </w:t>
      </w:r>
    </w:p>
    <w:p w:rsidR="006D1031" w:rsidRDefault="006D1031" w:rsidP="006D1031">
      <w:pPr>
        <w:rPr>
          <w:i/>
          <w:iCs/>
          <w:sz w:val="27"/>
          <w:szCs w:val="27"/>
        </w:rPr>
      </w:pPr>
      <w:r>
        <w:rPr>
          <w:i/>
          <w:iCs/>
          <w:sz w:val="27"/>
          <w:szCs w:val="27"/>
        </w:rPr>
        <w:t xml:space="preserve">распоряжением Правительства Российской Федерации </w:t>
      </w:r>
    </w:p>
    <w:p w:rsidR="006D1031" w:rsidRDefault="006D1031" w:rsidP="006D1031">
      <w:pPr>
        <w:rPr>
          <w:i/>
          <w:iCs/>
          <w:sz w:val="27"/>
          <w:szCs w:val="27"/>
        </w:rPr>
      </w:pPr>
      <w:r>
        <w:rPr>
          <w:i/>
          <w:iCs/>
          <w:sz w:val="27"/>
          <w:szCs w:val="27"/>
        </w:rPr>
        <w:t>от 24 июля 2013 г. № 1312-р)</w:t>
      </w:r>
    </w:p>
    <w:p w:rsidR="006D1031" w:rsidRDefault="006D1031" w:rsidP="006D1031">
      <w:pPr>
        <w:pStyle w:val="af6"/>
        <w:spacing w:after="0"/>
        <w:rPr>
          <w:sz w:val="27"/>
          <w:szCs w:val="27"/>
        </w:rPr>
      </w:pPr>
    </w:p>
    <w:p w:rsidR="006D1031" w:rsidRDefault="006D1031" w:rsidP="006D1031">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6D1031" w:rsidRDefault="006D1031" w:rsidP="003F1F20">
      <w:pPr>
        <w:ind w:firstLine="709"/>
        <w:jc w:val="both"/>
        <w:rPr>
          <w:color w:val="000000"/>
          <w:sz w:val="27"/>
          <w:szCs w:val="27"/>
        </w:rPr>
      </w:pPr>
      <w:r w:rsidRPr="00290F35">
        <w:rPr>
          <w:sz w:val="27"/>
          <w:szCs w:val="27"/>
        </w:rPr>
        <w:t xml:space="preserve">Территорией вселения является вся территория </w:t>
      </w:r>
      <w:r>
        <w:rPr>
          <w:color w:val="000000"/>
          <w:sz w:val="27"/>
          <w:szCs w:val="27"/>
        </w:rPr>
        <w:t>Курганской области.</w:t>
      </w:r>
    </w:p>
    <w:p w:rsidR="006D1031" w:rsidRDefault="006D1031" w:rsidP="003F1F20">
      <w:pPr>
        <w:pStyle w:val="127"/>
        <w:ind w:firstLine="709"/>
        <w:rPr>
          <w:color w:val="000000"/>
          <w:sz w:val="27"/>
          <w:szCs w:val="27"/>
        </w:rPr>
      </w:pPr>
      <w:r>
        <w:rPr>
          <w:color w:val="000000"/>
          <w:sz w:val="27"/>
          <w:szCs w:val="27"/>
        </w:rPr>
        <w:t xml:space="preserve">Область имеет выгодное географическое и геополитическое положение в Евразии, расположена на стыке Урала и Сибири в чернозёмной полосе лесостепной зоны Зауралья, </w:t>
      </w:r>
      <w:r w:rsidRPr="00E9444B">
        <w:rPr>
          <w:color w:val="000000"/>
          <w:sz w:val="27"/>
          <w:szCs w:val="27"/>
        </w:rPr>
        <w:t>входит в состав Уральского федерального округа</w:t>
      </w:r>
      <w:r>
        <w:rPr>
          <w:color w:val="000000"/>
          <w:sz w:val="27"/>
          <w:szCs w:val="27"/>
        </w:rPr>
        <w:t xml:space="preserve">. Граничит со Свердловской, Тюменской, Челябинской областями. </w:t>
      </w:r>
      <w:r w:rsidRPr="00BC642A">
        <w:rPr>
          <w:color w:val="000000"/>
          <w:sz w:val="27"/>
          <w:szCs w:val="27"/>
        </w:rPr>
        <w:t>Общая граница с</w:t>
      </w:r>
      <w:r>
        <w:rPr>
          <w:color w:val="000000"/>
          <w:sz w:val="27"/>
          <w:szCs w:val="27"/>
        </w:rPr>
        <w:t> </w:t>
      </w:r>
      <w:r w:rsidRPr="00BC642A">
        <w:rPr>
          <w:color w:val="000000"/>
          <w:sz w:val="27"/>
          <w:szCs w:val="27"/>
        </w:rPr>
        <w:t xml:space="preserve">Республикой Казахстан составляет 573,6 км. </w:t>
      </w:r>
      <w:r>
        <w:rPr>
          <w:color w:val="000000"/>
          <w:sz w:val="27"/>
          <w:szCs w:val="27"/>
        </w:rPr>
        <w:t>Административный центр – город Курган.</w:t>
      </w:r>
    </w:p>
    <w:p w:rsidR="006D1031" w:rsidRPr="00AB14D3" w:rsidRDefault="006D1031" w:rsidP="003F1F20">
      <w:pPr>
        <w:pStyle w:val="127"/>
        <w:ind w:firstLine="709"/>
        <w:rPr>
          <w:color w:val="000000"/>
          <w:sz w:val="27"/>
          <w:szCs w:val="27"/>
        </w:rPr>
      </w:pPr>
      <w:r>
        <w:rPr>
          <w:color w:val="000000"/>
          <w:sz w:val="27"/>
          <w:szCs w:val="27"/>
        </w:rPr>
        <w:t>Климат резко-континентальный</w:t>
      </w:r>
      <w:r w:rsidRPr="00AB14D3">
        <w:rPr>
          <w:color w:val="000000"/>
          <w:sz w:val="27"/>
          <w:szCs w:val="27"/>
        </w:rPr>
        <w:t xml:space="preserve"> с холодной малоснежной зимой и тёплым сухим летом. Средняя температура января – -18 C, июля </w:t>
      </w:r>
      <w:r>
        <w:rPr>
          <w:color w:val="000000"/>
          <w:sz w:val="27"/>
          <w:szCs w:val="27"/>
        </w:rPr>
        <w:t>–</w:t>
      </w:r>
      <w:r w:rsidRPr="00AB14D3">
        <w:rPr>
          <w:color w:val="000000"/>
          <w:sz w:val="27"/>
          <w:szCs w:val="27"/>
        </w:rPr>
        <w:t xml:space="preserve"> +19 C. </w:t>
      </w:r>
    </w:p>
    <w:p w:rsidR="006D1031" w:rsidRDefault="006D1031" w:rsidP="003F1F20">
      <w:pPr>
        <w:pStyle w:val="127"/>
        <w:ind w:firstLine="709"/>
        <w:rPr>
          <w:color w:val="000000"/>
          <w:sz w:val="27"/>
          <w:szCs w:val="27"/>
        </w:rPr>
      </w:pPr>
      <w:r w:rsidRPr="00AB14D3">
        <w:rPr>
          <w:color w:val="000000"/>
          <w:sz w:val="27"/>
          <w:szCs w:val="27"/>
        </w:rPr>
        <w:t>Почти вся территория области расположена в бассейне рек</w:t>
      </w:r>
      <w:r>
        <w:rPr>
          <w:color w:val="000000"/>
          <w:sz w:val="27"/>
          <w:szCs w:val="27"/>
        </w:rPr>
        <w:t>и</w:t>
      </w:r>
      <w:r w:rsidRPr="00AB14D3">
        <w:rPr>
          <w:color w:val="000000"/>
          <w:sz w:val="27"/>
          <w:szCs w:val="27"/>
        </w:rPr>
        <w:t xml:space="preserve"> Тобол, восточные районы относятся к Тобол-Ишимскому междуречью и являются бессточной зоной.</w:t>
      </w:r>
    </w:p>
    <w:p w:rsidR="006D1031" w:rsidRDefault="006D1031" w:rsidP="003F1F20">
      <w:pPr>
        <w:pStyle w:val="127"/>
        <w:ind w:firstLine="709"/>
        <w:rPr>
          <w:color w:val="000000"/>
          <w:sz w:val="27"/>
          <w:szCs w:val="27"/>
        </w:rPr>
      </w:pPr>
      <w:r>
        <w:rPr>
          <w:color w:val="000000"/>
          <w:sz w:val="27"/>
          <w:szCs w:val="27"/>
        </w:rPr>
        <w:t xml:space="preserve">В области распространены месторождения сырья для производства </w:t>
      </w:r>
      <w:r w:rsidR="00374885" w:rsidRPr="00374885">
        <w:rPr>
          <w:color w:val="000000"/>
          <w:sz w:val="27"/>
          <w:szCs w:val="27"/>
        </w:rPr>
        <w:t>строительных материалов: камень с запасами, кирпично-черепичные глины, строительный песок, песчано-гравийные породы. Имеются запасы редких бентонитовых глин, железных, вольфрам-молибденовых руд, титан-циркониевых россыпей, торфа, лечебных грязей, подземных пресных и целебных минеральных вод.</w:t>
      </w:r>
    </w:p>
    <w:p w:rsidR="006D1031" w:rsidRDefault="00374885" w:rsidP="003F1F20">
      <w:pPr>
        <w:ind w:firstLine="709"/>
        <w:jc w:val="both"/>
        <w:rPr>
          <w:color w:val="000000"/>
          <w:sz w:val="27"/>
          <w:szCs w:val="27"/>
        </w:rPr>
      </w:pPr>
      <w:r w:rsidRPr="00374885">
        <w:rPr>
          <w:color w:val="000000"/>
          <w:sz w:val="27"/>
          <w:szCs w:val="27"/>
        </w:rPr>
        <w:t>Двадцатую часть всей площади Курганской области занимают оз</w:t>
      </w:r>
      <w:r>
        <w:rPr>
          <w:color w:val="000000"/>
          <w:sz w:val="27"/>
          <w:szCs w:val="27"/>
        </w:rPr>
        <w:t>ё</w:t>
      </w:r>
      <w:r w:rsidRPr="00374885">
        <w:rPr>
          <w:color w:val="000000"/>
          <w:sz w:val="27"/>
          <w:szCs w:val="27"/>
        </w:rPr>
        <w:t xml:space="preserve">ра, четверть из них – минерализованы. Вода и грязи в них обладают лечебными свойствами </w:t>
      </w:r>
      <w:r>
        <w:rPr>
          <w:color w:val="000000"/>
          <w:sz w:val="27"/>
          <w:szCs w:val="27"/>
        </w:rPr>
        <w:br/>
      </w:r>
      <w:r w:rsidRPr="00374885">
        <w:rPr>
          <w:color w:val="000000"/>
          <w:sz w:val="27"/>
          <w:szCs w:val="27"/>
        </w:rPr>
        <w:t xml:space="preserve">и по своему минералогическому составу не уступают лучшим водоемам России. </w:t>
      </w:r>
      <w:r w:rsidR="006D1031" w:rsidRPr="00AB14D3">
        <w:rPr>
          <w:color w:val="000000"/>
          <w:sz w:val="27"/>
          <w:szCs w:val="27"/>
        </w:rPr>
        <w:t>Большой популярностью пользуются санатории «Озеро Медвежье», «Сосновая Роща», «Лесники», «Жемчужина Зауралья».</w:t>
      </w:r>
    </w:p>
    <w:p w:rsidR="00374885" w:rsidRPr="00AB14D3" w:rsidRDefault="00374885" w:rsidP="003F1F20">
      <w:pPr>
        <w:ind w:firstLine="709"/>
        <w:jc w:val="both"/>
        <w:rPr>
          <w:color w:val="000000"/>
          <w:sz w:val="27"/>
          <w:szCs w:val="27"/>
        </w:rPr>
      </w:pPr>
      <w:r w:rsidRPr="00374885">
        <w:rPr>
          <w:color w:val="000000"/>
          <w:sz w:val="27"/>
          <w:szCs w:val="27"/>
        </w:rPr>
        <w:t>Водо</w:t>
      </w:r>
      <w:r w:rsidR="009D3819">
        <w:rPr>
          <w:color w:val="000000"/>
          <w:sz w:val="27"/>
          <w:szCs w:val="27"/>
        </w:rPr>
        <w:t>ё</w:t>
      </w:r>
      <w:r w:rsidRPr="00374885">
        <w:rPr>
          <w:color w:val="000000"/>
          <w:sz w:val="27"/>
          <w:szCs w:val="27"/>
        </w:rPr>
        <w:t>мы области располагают богатой кормовой базой, что позволяет осуществлять промысловую добычу биокормов, используемых для выращивания ценных видов рыб.</w:t>
      </w:r>
    </w:p>
    <w:p w:rsidR="00B02AA6" w:rsidRDefault="00B02AA6" w:rsidP="003F1F20">
      <w:pPr>
        <w:pStyle w:val="127"/>
        <w:ind w:firstLine="709"/>
        <w:rPr>
          <w:color w:val="000000"/>
          <w:sz w:val="27"/>
          <w:szCs w:val="27"/>
        </w:rPr>
      </w:pPr>
      <w:r w:rsidRPr="00B02AA6">
        <w:rPr>
          <w:color w:val="000000"/>
          <w:sz w:val="27"/>
          <w:szCs w:val="27"/>
        </w:rPr>
        <w:t xml:space="preserve">Транспортная система </w:t>
      </w:r>
      <w:r>
        <w:rPr>
          <w:color w:val="000000"/>
          <w:sz w:val="27"/>
          <w:szCs w:val="27"/>
        </w:rPr>
        <w:t>региона</w:t>
      </w:r>
      <w:r w:rsidRPr="00B02AA6">
        <w:rPr>
          <w:color w:val="000000"/>
          <w:sz w:val="27"/>
          <w:szCs w:val="27"/>
        </w:rPr>
        <w:t xml:space="preserve"> представлена железнодорожным, автомобильным, воздушным и трубопроводным транспортом.</w:t>
      </w:r>
    </w:p>
    <w:p w:rsidR="006D1031" w:rsidRDefault="006D1031" w:rsidP="003F1F20">
      <w:pPr>
        <w:pStyle w:val="127"/>
        <w:ind w:firstLine="709"/>
        <w:rPr>
          <w:color w:val="000000"/>
          <w:sz w:val="27"/>
          <w:szCs w:val="27"/>
        </w:rPr>
      </w:pPr>
      <w:r>
        <w:rPr>
          <w:color w:val="000000"/>
          <w:sz w:val="27"/>
          <w:szCs w:val="27"/>
        </w:rPr>
        <w:t xml:space="preserve">Курганская область является транспортной развязкой железнодорожных </w:t>
      </w:r>
      <w:r>
        <w:rPr>
          <w:color w:val="000000"/>
          <w:sz w:val="27"/>
          <w:szCs w:val="27"/>
        </w:rPr>
        <w:br/>
        <w:t xml:space="preserve">и автомобильных дорог по направлениям на Челябинск, Екатеринбург, Тюмень, Омск и Петропавловск, Костанай (Казахстан). </w:t>
      </w:r>
      <w:r w:rsidRPr="0013622B">
        <w:rPr>
          <w:color w:val="000000"/>
          <w:sz w:val="27"/>
          <w:szCs w:val="27"/>
        </w:rPr>
        <w:t xml:space="preserve">Территорию области пересекает </w:t>
      </w:r>
      <w:r w:rsidR="007C5E2E" w:rsidRPr="007C5E2E">
        <w:rPr>
          <w:color w:val="000000"/>
          <w:sz w:val="27"/>
          <w:szCs w:val="27"/>
        </w:rPr>
        <w:t>электрифицированная</w:t>
      </w:r>
      <w:r w:rsidR="007C5E2E">
        <w:rPr>
          <w:spacing w:val="-10"/>
        </w:rPr>
        <w:t xml:space="preserve"> </w:t>
      </w:r>
      <w:r w:rsidRPr="0013622B">
        <w:rPr>
          <w:color w:val="000000"/>
          <w:sz w:val="27"/>
          <w:szCs w:val="27"/>
        </w:rPr>
        <w:t>транссибирская железнодорожная магистраль</w:t>
      </w:r>
      <w:r w:rsidR="007C5E2E">
        <w:rPr>
          <w:color w:val="000000"/>
          <w:sz w:val="27"/>
          <w:szCs w:val="27"/>
        </w:rPr>
        <w:t xml:space="preserve">. Город </w:t>
      </w:r>
      <w:r w:rsidR="00ED1DA7">
        <w:rPr>
          <w:color w:val="000000"/>
          <w:sz w:val="27"/>
          <w:szCs w:val="27"/>
        </w:rPr>
        <w:t>К</w:t>
      </w:r>
      <w:r w:rsidR="007C5E2E">
        <w:rPr>
          <w:color w:val="000000"/>
          <w:sz w:val="27"/>
          <w:szCs w:val="27"/>
        </w:rPr>
        <w:t xml:space="preserve">урган </w:t>
      </w:r>
      <w:r w:rsidR="007C5E2E">
        <w:rPr>
          <w:color w:val="000000"/>
          <w:sz w:val="27"/>
          <w:szCs w:val="27"/>
        </w:rPr>
        <w:lastRenderedPageBreak/>
        <w:t xml:space="preserve">является </w:t>
      </w:r>
      <w:r w:rsidR="007C5E2E" w:rsidRPr="007C5E2E">
        <w:rPr>
          <w:color w:val="000000"/>
          <w:sz w:val="27"/>
          <w:szCs w:val="27"/>
        </w:rPr>
        <w:t>транспортным узлом</w:t>
      </w:r>
      <w:r w:rsidR="007C5E2E">
        <w:rPr>
          <w:color w:val="000000"/>
          <w:sz w:val="27"/>
          <w:szCs w:val="27"/>
        </w:rPr>
        <w:t xml:space="preserve">, </w:t>
      </w:r>
      <w:r w:rsidR="007C5E2E" w:rsidRPr="007C5E2E">
        <w:rPr>
          <w:color w:val="000000"/>
          <w:sz w:val="27"/>
          <w:szCs w:val="27"/>
        </w:rPr>
        <w:t>железные дороги расходятся по четыр</w:t>
      </w:r>
      <w:r w:rsidR="00ED1DA7">
        <w:rPr>
          <w:color w:val="000000"/>
          <w:sz w:val="27"/>
          <w:szCs w:val="27"/>
        </w:rPr>
        <w:t>ё</w:t>
      </w:r>
      <w:r w:rsidR="007C5E2E" w:rsidRPr="007C5E2E">
        <w:rPr>
          <w:color w:val="000000"/>
          <w:sz w:val="27"/>
          <w:szCs w:val="27"/>
        </w:rPr>
        <w:t>м направлениям: северо-западное, западное, южное, восточное.</w:t>
      </w:r>
    </w:p>
    <w:p w:rsidR="00F75B58" w:rsidRPr="00F75B58" w:rsidRDefault="00F75B58" w:rsidP="003F1F20">
      <w:pPr>
        <w:ind w:firstLine="709"/>
        <w:jc w:val="both"/>
        <w:rPr>
          <w:color w:val="000000"/>
          <w:sz w:val="27"/>
          <w:szCs w:val="27"/>
        </w:rPr>
      </w:pPr>
      <w:r w:rsidRPr="00F75B58">
        <w:rPr>
          <w:color w:val="000000"/>
          <w:sz w:val="27"/>
          <w:szCs w:val="27"/>
        </w:rPr>
        <w:t xml:space="preserve">Аэропорт г. Кургана осуществляет пассажирские и грузовые авиационные перевозки. В настоящее время выполняются авиарейсы в Москву, Сургут </w:t>
      </w:r>
      <w:r w:rsidR="00ED1DA7">
        <w:rPr>
          <w:color w:val="000000"/>
          <w:sz w:val="27"/>
          <w:szCs w:val="27"/>
        </w:rPr>
        <w:br/>
      </w:r>
      <w:r w:rsidRPr="00F75B58">
        <w:rPr>
          <w:color w:val="000000"/>
          <w:sz w:val="27"/>
          <w:szCs w:val="27"/>
        </w:rPr>
        <w:t>и Ханты-Мансийск.</w:t>
      </w:r>
    </w:p>
    <w:p w:rsidR="006D1031" w:rsidRDefault="006D1031" w:rsidP="003F1F20">
      <w:pPr>
        <w:pStyle w:val="127"/>
        <w:ind w:firstLine="709"/>
        <w:rPr>
          <w:color w:val="000000"/>
          <w:sz w:val="27"/>
          <w:szCs w:val="27"/>
        </w:rPr>
      </w:pPr>
      <w:r w:rsidRPr="002D6DDB">
        <w:rPr>
          <w:color w:val="000000"/>
          <w:sz w:val="27"/>
          <w:szCs w:val="27"/>
        </w:rPr>
        <w:t xml:space="preserve">В Курганской области 24 муниципальных района и 2 городских округа. </w:t>
      </w:r>
      <w:r>
        <w:rPr>
          <w:color w:val="000000"/>
          <w:sz w:val="27"/>
          <w:szCs w:val="27"/>
        </w:rPr>
        <w:br/>
        <w:t>Крупные города области: Курган и Шадринск.</w:t>
      </w:r>
      <w:r w:rsidR="00DA5710">
        <w:rPr>
          <w:color w:val="000000"/>
          <w:sz w:val="27"/>
          <w:szCs w:val="27"/>
        </w:rPr>
        <w:t xml:space="preserve"> </w:t>
      </w:r>
    </w:p>
    <w:p w:rsidR="00DA5710" w:rsidRPr="00374885" w:rsidRDefault="00DA5710" w:rsidP="003F1F20">
      <w:pPr>
        <w:ind w:firstLine="709"/>
        <w:jc w:val="both"/>
        <w:rPr>
          <w:color w:val="000000"/>
          <w:sz w:val="27"/>
          <w:szCs w:val="27"/>
        </w:rPr>
      </w:pPr>
      <w:r w:rsidRPr="00374885">
        <w:rPr>
          <w:color w:val="000000"/>
          <w:sz w:val="27"/>
          <w:szCs w:val="27"/>
        </w:rPr>
        <w:t>Численность постоянного населения области состав</w:t>
      </w:r>
      <w:r>
        <w:rPr>
          <w:color w:val="000000"/>
          <w:sz w:val="27"/>
          <w:szCs w:val="27"/>
        </w:rPr>
        <w:t>ляет</w:t>
      </w:r>
      <w:r w:rsidRPr="00374885">
        <w:rPr>
          <w:color w:val="000000"/>
          <w:sz w:val="27"/>
          <w:szCs w:val="27"/>
        </w:rPr>
        <w:t xml:space="preserve"> 827,1 тыс. чел</w:t>
      </w:r>
      <w:r>
        <w:rPr>
          <w:color w:val="000000"/>
          <w:sz w:val="27"/>
          <w:szCs w:val="27"/>
        </w:rPr>
        <w:t>овек</w:t>
      </w:r>
      <w:r w:rsidRPr="00374885">
        <w:rPr>
          <w:color w:val="000000"/>
          <w:sz w:val="27"/>
          <w:szCs w:val="27"/>
        </w:rPr>
        <w:t xml:space="preserve"> Плотность населения – 11,9 чел. на км</w:t>
      </w:r>
      <w:r w:rsidRPr="00ED1DA7">
        <w:rPr>
          <w:color w:val="000000"/>
          <w:sz w:val="27"/>
          <w:szCs w:val="27"/>
          <w:vertAlign w:val="superscript"/>
        </w:rPr>
        <w:t>2</w:t>
      </w:r>
      <w:r w:rsidRPr="00374885">
        <w:rPr>
          <w:color w:val="000000"/>
          <w:sz w:val="27"/>
          <w:szCs w:val="27"/>
        </w:rPr>
        <w:t>.</w:t>
      </w:r>
    </w:p>
    <w:p w:rsidR="003F1F20" w:rsidRPr="003F1F20" w:rsidRDefault="006D1031" w:rsidP="003F1F20">
      <w:pPr>
        <w:ind w:firstLine="709"/>
        <w:jc w:val="both"/>
        <w:rPr>
          <w:color w:val="000000"/>
          <w:sz w:val="27"/>
          <w:szCs w:val="27"/>
        </w:rPr>
      </w:pPr>
      <w:r>
        <w:rPr>
          <w:color w:val="000000"/>
          <w:sz w:val="27"/>
          <w:szCs w:val="27"/>
        </w:rPr>
        <w:t xml:space="preserve">Основу экономики </w:t>
      </w:r>
      <w:r w:rsidR="00847496">
        <w:rPr>
          <w:color w:val="000000"/>
          <w:sz w:val="27"/>
          <w:szCs w:val="27"/>
        </w:rPr>
        <w:t>региона</w:t>
      </w:r>
      <w:r>
        <w:rPr>
          <w:color w:val="000000"/>
          <w:sz w:val="27"/>
          <w:szCs w:val="27"/>
        </w:rPr>
        <w:t xml:space="preserve"> составляет промышленность. </w:t>
      </w:r>
      <w:r w:rsidR="003F1F20" w:rsidRPr="003F1F20">
        <w:rPr>
          <w:color w:val="000000"/>
          <w:sz w:val="27"/>
          <w:szCs w:val="27"/>
        </w:rPr>
        <w:t xml:space="preserve">Предприятия обрабатывающих видов деятельности составляют 76% промышленных предприятий, из них 64% </w:t>
      </w:r>
      <w:r w:rsidR="00ED1DA7">
        <w:rPr>
          <w:color w:val="000000"/>
          <w:sz w:val="27"/>
          <w:szCs w:val="27"/>
        </w:rPr>
        <w:t>–</w:t>
      </w:r>
      <w:r w:rsidR="003F1F20" w:rsidRPr="003F1F20">
        <w:rPr>
          <w:color w:val="000000"/>
          <w:sz w:val="27"/>
          <w:szCs w:val="27"/>
        </w:rPr>
        <w:t xml:space="preserve"> предприятия машиностроения и металлообработки.</w:t>
      </w:r>
    </w:p>
    <w:p w:rsidR="003F1F20" w:rsidRPr="003F1F20" w:rsidRDefault="003F1F20" w:rsidP="003F1F20">
      <w:pPr>
        <w:ind w:firstLine="709"/>
        <w:jc w:val="both"/>
        <w:rPr>
          <w:color w:val="000000"/>
          <w:sz w:val="27"/>
          <w:szCs w:val="27"/>
        </w:rPr>
      </w:pPr>
      <w:r w:rsidRPr="003F1F20">
        <w:rPr>
          <w:color w:val="000000"/>
          <w:sz w:val="27"/>
          <w:szCs w:val="27"/>
        </w:rPr>
        <w:t>Область производит в общероссийском объ</w:t>
      </w:r>
      <w:r w:rsidR="00ED1DA7">
        <w:rPr>
          <w:color w:val="000000"/>
          <w:sz w:val="27"/>
          <w:szCs w:val="27"/>
        </w:rPr>
        <w:t>ё</w:t>
      </w:r>
      <w:r w:rsidRPr="003F1F20">
        <w:rPr>
          <w:color w:val="000000"/>
          <w:sz w:val="27"/>
          <w:szCs w:val="27"/>
        </w:rPr>
        <w:t xml:space="preserve">ме около 40% автобусов среднего класса, 40% радиаторной продукции для автомобильной промышленности, </w:t>
      </w:r>
      <w:r>
        <w:rPr>
          <w:color w:val="000000"/>
          <w:sz w:val="27"/>
          <w:szCs w:val="27"/>
        </w:rPr>
        <w:br/>
      </w:r>
      <w:r w:rsidRPr="003F1F20">
        <w:rPr>
          <w:color w:val="000000"/>
          <w:sz w:val="27"/>
          <w:szCs w:val="27"/>
        </w:rPr>
        <w:t>30% антибиотиков, 25% мостовых металлоконструкций и 19% урановой руды.</w:t>
      </w:r>
    </w:p>
    <w:p w:rsidR="006D1031" w:rsidRPr="00137F82" w:rsidRDefault="003F1F20" w:rsidP="003F1F20">
      <w:pPr>
        <w:ind w:firstLine="709"/>
        <w:jc w:val="both"/>
        <w:rPr>
          <w:color w:val="000000"/>
          <w:sz w:val="27"/>
          <w:szCs w:val="27"/>
        </w:rPr>
      </w:pPr>
      <w:r w:rsidRPr="003F1F20">
        <w:rPr>
          <w:color w:val="000000"/>
          <w:sz w:val="27"/>
          <w:szCs w:val="27"/>
        </w:rPr>
        <w:t xml:space="preserve">К наиболее крупным промышленным предприятиям относятся: ОАО «Курганмашзавод», ЗАО «Курганстальмост», ООО «Курганхиммаш», </w:t>
      </w:r>
      <w:r>
        <w:rPr>
          <w:color w:val="000000"/>
          <w:sz w:val="27"/>
          <w:szCs w:val="27"/>
        </w:rPr>
        <w:br/>
      </w:r>
      <w:r w:rsidRPr="003F1F20">
        <w:rPr>
          <w:color w:val="000000"/>
          <w:sz w:val="27"/>
          <w:szCs w:val="27"/>
        </w:rPr>
        <w:t xml:space="preserve">АО НПО «Курганприбор», АО «Кургандормаш», АО «Варгашинский завод противопожарного и специального оборудования», АО «Далур», ОАО </w:t>
      </w:r>
      <w:r>
        <w:rPr>
          <w:color w:val="000000"/>
          <w:sz w:val="27"/>
          <w:szCs w:val="27"/>
        </w:rPr>
        <w:br/>
      </w:r>
      <w:r w:rsidRPr="003F1F20">
        <w:rPr>
          <w:color w:val="000000"/>
          <w:sz w:val="27"/>
          <w:szCs w:val="27"/>
        </w:rPr>
        <w:t>«АК «Корвет»,  ООО «КАВЗ», ОАО «Синтез», ОАО «Шадринский автоагрегатный завод», ЗАО «Катайский насосный завод», ОАО «Завод «Старт», ООО «Бентонит Кургана».</w:t>
      </w:r>
    </w:p>
    <w:p w:rsidR="003F1F20" w:rsidRDefault="006D1031" w:rsidP="003F1F20">
      <w:pPr>
        <w:pStyle w:val="127"/>
        <w:ind w:firstLine="709"/>
        <w:rPr>
          <w:color w:val="000000"/>
          <w:sz w:val="27"/>
          <w:szCs w:val="27"/>
        </w:rPr>
      </w:pPr>
      <w:r>
        <w:rPr>
          <w:color w:val="000000"/>
          <w:sz w:val="27"/>
          <w:szCs w:val="27"/>
        </w:rPr>
        <w:t xml:space="preserve">Курганская область – хорошо освоенная в сельскохозяйственном отношении территория. </w:t>
      </w:r>
      <w:r w:rsidRPr="00137F82">
        <w:rPr>
          <w:color w:val="000000"/>
          <w:sz w:val="27"/>
          <w:szCs w:val="27"/>
        </w:rPr>
        <w:t>Доля агропромышленного комплекса в валовом региональном продукте составляет 15%.</w:t>
      </w:r>
      <w:r>
        <w:rPr>
          <w:color w:val="000000"/>
          <w:sz w:val="27"/>
          <w:szCs w:val="27"/>
        </w:rPr>
        <w:t xml:space="preserve"> </w:t>
      </w:r>
      <w:r w:rsidR="003F1F20" w:rsidRPr="003F1F20">
        <w:rPr>
          <w:color w:val="000000"/>
          <w:sz w:val="27"/>
          <w:szCs w:val="27"/>
        </w:rPr>
        <w:t xml:space="preserve">В сельской местности проживает 38% населения области. </w:t>
      </w:r>
      <w:r w:rsidR="003F1F20">
        <w:rPr>
          <w:color w:val="000000"/>
          <w:sz w:val="27"/>
          <w:szCs w:val="27"/>
        </w:rPr>
        <w:t>Регион</w:t>
      </w:r>
      <w:r w:rsidR="003F1F20" w:rsidRPr="003F1F20">
        <w:rPr>
          <w:color w:val="000000"/>
          <w:sz w:val="27"/>
          <w:szCs w:val="27"/>
        </w:rPr>
        <w:t xml:space="preserve"> специализируется на производстве зерновых культур, овощей, картофеля, молока.</w:t>
      </w:r>
    </w:p>
    <w:p w:rsidR="003F1F20" w:rsidRPr="003F1F20" w:rsidRDefault="003F1F20" w:rsidP="003F1F20">
      <w:pPr>
        <w:ind w:firstLine="567"/>
        <w:jc w:val="both"/>
        <w:rPr>
          <w:color w:val="000000"/>
          <w:sz w:val="27"/>
          <w:szCs w:val="27"/>
        </w:rPr>
      </w:pPr>
      <w:r w:rsidRPr="003F1F20">
        <w:rPr>
          <w:color w:val="000000"/>
          <w:sz w:val="27"/>
          <w:szCs w:val="27"/>
        </w:rPr>
        <w:t xml:space="preserve">В области действует более 200 сельскохозяйственных предприятий, </w:t>
      </w:r>
      <w:r>
        <w:rPr>
          <w:color w:val="000000"/>
          <w:sz w:val="27"/>
          <w:szCs w:val="27"/>
        </w:rPr>
        <w:br/>
      </w:r>
      <w:r w:rsidRPr="003F1F20">
        <w:rPr>
          <w:color w:val="000000"/>
          <w:sz w:val="27"/>
          <w:szCs w:val="27"/>
        </w:rPr>
        <w:t>600 крестьянских (фермерских) хозяйств, 270 производителей пищевых продуктов, 130 хозяйствующих субъектов, занимающихся добычей водных биологических ресурсов.</w:t>
      </w:r>
    </w:p>
    <w:p w:rsidR="006D1031" w:rsidRPr="00C1500A" w:rsidRDefault="006D1031" w:rsidP="003F1F20">
      <w:pPr>
        <w:pStyle w:val="127"/>
        <w:ind w:firstLine="709"/>
        <w:rPr>
          <w:color w:val="000000"/>
          <w:sz w:val="27"/>
          <w:szCs w:val="27"/>
        </w:rPr>
      </w:pPr>
      <w:r w:rsidRPr="00C1500A">
        <w:rPr>
          <w:color w:val="000000"/>
          <w:sz w:val="27"/>
          <w:szCs w:val="27"/>
        </w:rPr>
        <w:t>В регионе предоставляется поддержка субъектам малого и среднего предпринимательства в рамках государственной программы Курганской области «О развитии малого и среднего предпринимательства в Курганской области» на</w:t>
      </w:r>
      <w:r>
        <w:rPr>
          <w:color w:val="000000"/>
          <w:sz w:val="27"/>
          <w:szCs w:val="27"/>
        </w:rPr>
        <w:t> </w:t>
      </w:r>
      <w:r w:rsidRPr="00C1500A">
        <w:rPr>
          <w:color w:val="000000"/>
          <w:sz w:val="27"/>
          <w:szCs w:val="27"/>
        </w:rPr>
        <w:t>2014</w:t>
      </w:r>
      <w:r>
        <w:rPr>
          <w:color w:val="000000"/>
          <w:sz w:val="27"/>
          <w:szCs w:val="27"/>
        </w:rPr>
        <w:t xml:space="preserve"> – </w:t>
      </w:r>
      <w:r w:rsidRPr="00C1500A">
        <w:rPr>
          <w:color w:val="000000"/>
          <w:sz w:val="27"/>
          <w:szCs w:val="27"/>
        </w:rPr>
        <w:t>2020 годы</w:t>
      </w:r>
      <w:r>
        <w:rPr>
          <w:color w:val="000000"/>
          <w:sz w:val="27"/>
          <w:szCs w:val="27"/>
        </w:rPr>
        <w:t>.</w:t>
      </w:r>
    </w:p>
    <w:p w:rsidR="006D1031" w:rsidRPr="00391A1B" w:rsidRDefault="006D1031" w:rsidP="003F1F20">
      <w:pPr>
        <w:ind w:firstLine="709"/>
        <w:jc w:val="both"/>
        <w:rPr>
          <w:rFonts w:eastAsia="ArialMT"/>
          <w:sz w:val="27"/>
          <w:szCs w:val="27"/>
        </w:rPr>
      </w:pPr>
      <w:r w:rsidRPr="00BC333E">
        <w:rPr>
          <w:color w:val="000000"/>
          <w:sz w:val="27"/>
          <w:szCs w:val="27"/>
        </w:rPr>
        <w:t>В регионе наиболее востребованы врачи разных специализаций, средний медицинский персонал, педагоги, психологи; в сфере промышленного</w:t>
      </w:r>
      <w:r w:rsidRPr="00391A1B">
        <w:rPr>
          <w:rFonts w:eastAsia="ArialMT"/>
          <w:sz w:val="27"/>
          <w:szCs w:val="27"/>
        </w:rPr>
        <w:t xml:space="preserve"> производства</w:t>
      </w:r>
      <w:r>
        <w:rPr>
          <w:rFonts w:eastAsia="ArialMT"/>
          <w:sz w:val="27"/>
          <w:szCs w:val="27"/>
        </w:rPr>
        <w:t> </w:t>
      </w:r>
      <w:r w:rsidRPr="00391A1B">
        <w:rPr>
          <w:rFonts w:eastAsia="ArialMT"/>
          <w:sz w:val="27"/>
          <w:szCs w:val="27"/>
        </w:rPr>
        <w:t>– инженеры, электрогазосварщики, слесари, токари; в сфере обслуживания – швеи, пекари, повара; в сельском хозяйстве – агрономы, ветеринарные врачи, зоотехники, механизаторы, трактористы</w:t>
      </w:r>
      <w:r>
        <w:rPr>
          <w:rStyle w:val="ae"/>
          <w:rFonts w:eastAsia="ArialMT"/>
          <w:sz w:val="27"/>
          <w:szCs w:val="27"/>
        </w:rPr>
        <w:footnoteReference w:id="63"/>
      </w:r>
      <w:r w:rsidRPr="00391A1B">
        <w:rPr>
          <w:rFonts w:eastAsia="ArialMT"/>
          <w:sz w:val="27"/>
          <w:szCs w:val="27"/>
        </w:rPr>
        <w:t>.</w:t>
      </w:r>
    </w:p>
    <w:p w:rsidR="006D1031" w:rsidRPr="005873A8" w:rsidRDefault="006D1031" w:rsidP="003F1F20">
      <w:pPr>
        <w:ind w:firstLine="709"/>
        <w:jc w:val="both"/>
        <w:rPr>
          <w:rFonts w:eastAsia="ArialMT"/>
          <w:sz w:val="27"/>
          <w:szCs w:val="27"/>
        </w:rPr>
      </w:pPr>
      <w:r>
        <w:rPr>
          <w:rFonts w:eastAsia="ArialMT"/>
          <w:sz w:val="27"/>
          <w:szCs w:val="27"/>
        </w:rPr>
        <w:t xml:space="preserve">Медицинская помощь в Курганской области осуществляется сетью учреждений здравоохранения, состоящей из </w:t>
      </w:r>
      <w:r w:rsidRPr="005873A8">
        <w:rPr>
          <w:rFonts w:eastAsia="ArialMT"/>
          <w:sz w:val="27"/>
          <w:szCs w:val="27"/>
        </w:rPr>
        <w:t>5</w:t>
      </w:r>
      <w:r>
        <w:rPr>
          <w:rFonts w:eastAsia="ArialMT"/>
          <w:sz w:val="27"/>
          <w:szCs w:val="27"/>
        </w:rPr>
        <w:t>9</w:t>
      </w:r>
      <w:r w:rsidRPr="005873A8">
        <w:rPr>
          <w:rFonts w:eastAsia="ArialMT"/>
          <w:sz w:val="27"/>
          <w:szCs w:val="27"/>
        </w:rPr>
        <w:t xml:space="preserve"> медицинских организаций, подведомственных Департаменту здравоохранения области, в сельской местности медицинскую помощь оказывают 24 центральные районные больницы.</w:t>
      </w:r>
    </w:p>
    <w:p w:rsidR="006D1031" w:rsidRDefault="006D1031" w:rsidP="003F1F20">
      <w:pPr>
        <w:pStyle w:val="127"/>
        <w:ind w:firstLine="709"/>
        <w:rPr>
          <w:rFonts w:eastAsia="ArialMT"/>
          <w:sz w:val="27"/>
          <w:szCs w:val="27"/>
        </w:rPr>
      </w:pPr>
      <w:r w:rsidRPr="005873A8">
        <w:rPr>
          <w:rFonts w:eastAsia="ArialMT"/>
          <w:sz w:val="27"/>
          <w:szCs w:val="27"/>
        </w:rPr>
        <w:lastRenderedPageBreak/>
        <w:t>Дошкольное образование в области обеспечивает 4</w:t>
      </w:r>
      <w:r w:rsidR="00D96806">
        <w:rPr>
          <w:rFonts w:eastAsia="ArialMT"/>
          <w:sz w:val="27"/>
          <w:szCs w:val="27"/>
        </w:rPr>
        <w:t>13</w:t>
      </w:r>
      <w:r w:rsidRPr="005873A8">
        <w:rPr>
          <w:rFonts w:eastAsia="ArialMT"/>
          <w:sz w:val="27"/>
          <w:szCs w:val="27"/>
        </w:rPr>
        <w:t> образовательн</w:t>
      </w:r>
      <w:r>
        <w:rPr>
          <w:rFonts w:eastAsia="ArialMT"/>
          <w:sz w:val="27"/>
          <w:szCs w:val="27"/>
        </w:rPr>
        <w:t>ых</w:t>
      </w:r>
      <w:r w:rsidRPr="005873A8">
        <w:rPr>
          <w:rFonts w:eastAsia="ArialMT"/>
          <w:sz w:val="27"/>
          <w:szCs w:val="27"/>
        </w:rPr>
        <w:t xml:space="preserve"> организаци</w:t>
      </w:r>
      <w:r>
        <w:rPr>
          <w:rFonts w:eastAsia="ArialMT"/>
          <w:sz w:val="27"/>
          <w:szCs w:val="27"/>
        </w:rPr>
        <w:t>й</w:t>
      </w:r>
      <w:r w:rsidR="005E07E9">
        <w:rPr>
          <w:rFonts w:eastAsia="ArialMT"/>
          <w:sz w:val="27"/>
          <w:szCs w:val="27"/>
        </w:rPr>
        <w:t>. В регионе</w:t>
      </w:r>
      <w:r w:rsidRPr="005873A8">
        <w:rPr>
          <w:rFonts w:eastAsia="ArialMT"/>
          <w:sz w:val="27"/>
          <w:szCs w:val="27"/>
        </w:rPr>
        <w:t xml:space="preserve"> функционируют </w:t>
      </w:r>
      <w:r>
        <w:rPr>
          <w:rFonts w:eastAsia="ArialMT"/>
          <w:sz w:val="27"/>
          <w:szCs w:val="27"/>
        </w:rPr>
        <w:t>4</w:t>
      </w:r>
      <w:r w:rsidR="00D96806">
        <w:rPr>
          <w:rFonts w:eastAsia="ArialMT"/>
          <w:sz w:val="27"/>
          <w:szCs w:val="27"/>
        </w:rPr>
        <w:t>42</w:t>
      </w:r>
      <w:r w:rsidRPr="00EA56A4">
        <w:rPr>
          <w:rFonts w:eastAsia="ArialMT"/>
          <w:sz w:val="27"/>
          <w:szCs w:val="27"/>
        </w:rPr>
        <w:t xml:space="preserve"> общеобразовательны</w:t>
      </w:r>
      <w:r w:rsidR="00D96806">
        <w:rPr>
          <w:rFonts w:eastAsia="ArialMT"/>
          <w:sz w:val="27"/>
          <w:szCs w:val="27"/>
        </w:rPr>
        <w:t>е</w:t>
      </w:r>
      <w:r w:rsidRPr="00EA56A4">
        <w:rPr>
          <w:rFonts w:eastAsia="ArialMT"/>
          <w:sz w:val="27"/>
          <w:szCs w:val="27"/>
        </w:rPr>
        <w:t xml:space="preserve"> организаци</w:t>
      </w:r>
      <w:r w:rsidR="00D96806">
        <w:rPr>
          <w:rFonts w:eastAsia="ArialMT"/>
          <w:sz w:val="27"/>
          <w:szCs w:val="27"/>
        </w:rPr>
        <w:t>и</w:t>
      </w:r>
      <w:r w:rsidRPr="00EA56A4">
        <w:rPr>
          <w:rFonts w:eastAsia="ArialMT"/>
          <w:sz w:val="27"/>
          <w:szCs w:val="27"/>
        </w:rPr>
        <w:t xml:space="preserve"> </w:t>
      </w:r>
      <w:r w:rsidR="00365B16">
        <w:rPr>
          <w:rFonts w:eastAsia="ArialMT"/>
          <w:sz w:val="27"/>
          <w:szCs w:val="27"/>
        </w:rPr>
        <w:br/>
      </w:r>
      <w:r w:rsidRPr="00EA56A4">
        <w:rPr>
          <w:rFonts w:eastAsia="ArialMT"/>
          <w:sz w:val="27"/>
          <w:szCs w:val="27"/>
        </w:rPr>
        <w:t>и филиал</w:t>
      </w:r>
      <w:r w:rsidR="00D96806">
        <w:rPr>
          <w:rFonts w:eastAsia="ArialMT"/>
          <w:sz w:val="27"/>
          <w:szCs w:val="27"/>
        </w:rPr>
        <w:t>ы</w:t>
      </w:r>
      <w:r>
        <w:rPr>
          <w:rFonts w:eastAsia="ArialMT"/>
          <w:sz w:val="27"/>
          <w:szCs w:val="27"/>
        </w:rPr>
        <w:t xml:space="preserve">, </w:t>
      </w:r>
      <w:r w:rsidRPr="005873A8">
        <w:rPr>
          <w:rFonts w:eastAsia="ArialMT"/>
          <w:sz w:val="27"/>
          <w:szCs w:val="27"/>
        </w:rPr>
        <w:t>11</w:t>
      </w:r>
      <w:r w:rsidR="00D96806">
        <w:rPr>
          <w:rFonts w:eastAsia="ArialMT"/>
          <w:sz w:val="27"/>
          <w:szCs w:val="27"/>
        </w:rPr>
        <w:t>1</w:t>
      </w:r>
      <w:r w:rsidRPr="005873A8">
        <w:rPr>
          <w:rFonts w:eastAsia="ArialMT"/>
          <w:sz w:val="27"/>
          <w:szCs w:val="27"/>
        </w:rPr>
        <w:t xml:space="preserve"> </w:t>
      </w:r>
      <w:r w:rsidR="005E07E9">
        <w:rPr>
          <w:rFonts w:eastAsia="ArialMT"/>
          <w:sz w:val="27"/>
          <w:szCs w:val="27"/>
        </w:rPr>
        <w:t>организаций</w:t>
      </w:r>
      <w:r w:rsidRPr="005873A8">
        <w:rPr>
          <w:rFonts w:eastAsia="ArialMT"/>
          <w:sz w:val="27"/>
          <w:szCs w:val="27"/>
        </w:rPr>
        <w:t xml:space="preserve"> дополнительного образования</w:t>
      </w:r>
      <w:r>
        <w:rPr>
          <w:rFonts w:eastAsia="ArialMT"/>
          <w:sz w:val="27"/>
          <w:szCs w:val="27"/>
        </w:rPr>
        <w:t xml:space="preserve">. </w:t>
      </w:r>
      <w:r w:rsidRPr="005873A8">
        <w:rPr>
          <w:rFonts w:eastAsia="ArialMT"/>
          <w:sz w:val="27"/>
          <w:szCs w:val="27"/>
        </w:rPr>
        <w:t xml:space="preserve">В сфере профессионального образования </w:t>
      </w:r>
      <w:r w:rsidR="00D96806">
        <w:rPr>
          <w:rFonts w:eastAsia="ArialMT"/>
          <w:sz w:val="27"/>
          <w:szCs w:val="27"/>
        </w:rPr>
        <w:t>действует</w:t>
      </w:r>
      <w:r w:rsidRPr="005873A8">
        <w:rPr>
          <w:rFonts w:eastAsia="ArialMT"/>
          <w:sz w:val="27"/>
          <w:szCs w:val="27"/>
        </w:rPr>
        <w:t xml:space="preserve"> 20 государственных техникумов </w:t>
      </w:r>
      <w:r w:rsidR="005E07E9">
        <w:rPr>
          <w:rFonts w:eastAsia="ArialMT"/>
          <w:sz w:val="27"/>
          <w:szCs w:val="27"/>
        </w:rPr>
        <w:br/>
      </w:r>
      <w:r w:rsidRPr="005873A8">
        <w:rPr>
          <w:rFonts w:eastAsia="ArialMT"/>
          <w:sz w:val="27"/>
          <w:szCs w:val="27"/>
        </w:rPr>
        <w:t>и колледжей и 11 филиалов, 2</w:t>
      </w:r>
      <w:r>
        <w:rPr>
          <w:rFonts w:eastAsia="ArialMT"/>
          <w:sz w:val="27"/>
          <w:szCs w:val="27"/>
        </w:rPr>
        <w:t> </w:t>
      </w:r>
      <w:r w:rsidRPr="005873A8">
        <w:rPr>
          <w:rFonts w:eastAsia="ArialMT"/>
          <w:sz w:val="27"/>
          <w:szCs w:val="27"/>
        </w:rPr>
        <w:t xml:space="preserve">специальных профессиональных училища, </w:t>
      </w:r>
      <w:r w:rsidR="005E07E9">
        <w:rPr>
          <w:rFonts w:eastAsia="ArialMT"/>
          <w:sz w:val="27"/>
          <w:szCs w:val="27"/>
        </w:rPr>
        <w:br/>
      </w:r>
      <w:r>
        <w:rPr>
          <w:rFonts w:eastAsia="ArialMT"/>
          <w:sz w:val="27"/>
          <w:szCs w:val="27"/>
        </w:rPr>
        <w:t>7</w:t>
      </w:r>
      <w:r w:rsidRPr="005873A8">
        <w:rPr>
          <w:rFonts w:eastAsia="ArialMT"/>
          <w:sz w:val="27"/>
          <w:szCs w:val="27"/>
        </w:rPr>
        <w:t xml:space="preserve"> образовательных организаций высшего образования, в том числе </w:t>
      </w:r>
      <w:r>
        <w:rPr>
          <w:rFonts w:eastAsia="ArialMT"/>
          <w:sz w:val="27"/>
          <w:szCs w:val="27"/>
        </w:rPr>
        <w:t>3</w:t>
      </w:r>
      <w:r w:rsidRPr="005873A8">
        <w:rPr>
          <w:rFonts w:eastAsia="ArialMT"/>
          <w:sz w:val="27"/>
          <w:szCs w:val="27"/>
        </w:rPr>
        <w:t xml:space="preserve"> филиала вузов.</w:t>
      </w:r>
    </w:p>
    <w:p w:rsidR="006D1031" w:rsidRPr="005873A8" w:rsidRDefault="006D1031" w:rsidP="003F1F20">
      <w:pPr>
        <w:ind w:firstLine="709"/>
        <w:jc w:val="both"/>
        <w:rPr>
          <w:rFonts w:eastAsia="ArialMT"/>
          <w:sz w:val="27"/>
          <w:szCs w:val="27"/>
        </w:rPr>
      </w:pPr>
      <w:r w:rsidRPr="005873A8">
        <w:rPr>
          <w:rFonts w:eastAsia="ArialMT"/>
          <w:sz w:val="27"/>
          <w:szCs w:val="27"/>
        </w:rPr>
        <w:t>Подготовка аспирантов</w:t>
      </w:r>
      <w:r>
        <w:rPr>
          <w:rFonts w:eastAsia="ArialMT"/>
          <w:sz w:val="27"/>
          <w:szCs w:val="27"/>
        </w:rPr>
        <w:t>,</w:t>
      </w:r>
      <w:r w:rsidRPr="005873A8">
        <w:rPr>
          <w:rFonts w:eastAsia="ArialMT"/>
          <w:sz w:val="27"/>
          <w:szCs w:val="27"/>
        </w:rPr>
        <w:t xml:space="preserve"> в общей сложности по 32 специальностям</w:t>
      </w:r>
      <w:r>
        <w:rPr>
          <w:rFonts w:eastAsia="ArialMT"/>
          <w:sz w:val="27"/>
          <w:szCs w:val="27"/>
        </w:rPr>
        <w:t>,</w:t>
      </w:r>
      <w:r w:rsidRPr="005873A8">
        <w:rPr>
          <w:rFonts w:eastAsia="ArialMT"/>
          <w:sz w:val="27"/>
          <w:szCs w:val="27"/>
        </w:rPr>
        <w:t xml:space="preserve"> вед</w:t>
      </w:r>
      <w:r w:rsidR="00ED1DA7">
        <w:rPr>
          <w:rFonts w:eastAsia="ArialMT"/>
          <w:sz w:val="27"/>
          <w:szCs w:val="27"/>
        </w:rPr>
        <w:t>ё</w:t>
      </w:r>
      <w:r w:rsidRPr="005873A8">
        <w:rPr>
          <w:rFonts w:eastAsia="ArialMT"/>
          <w:sz w:val="27"/>
          <w:szCs w:val="27"/>
        </w:rPr>
        <w:t>тся в</w:t>
      </w:r>
      <w:r>
        <w:rPr>
          <w:rFonts w:eastAsia="ArialMT"/>
          <w:sz w:val="27"/>
          <w:szCs w:val="27"/>
        </w:rPr>
        <w:t> </w:t>
      </w:r>
      <w:r w:rsidRPr="005873A8">
        <w:rPr>
          <w:rFonts w:eastAsia="ArialMT"/>
          <w:sz w:val="27"/>
          <w:szCs w:val="27"/>
        </w:rPr>
        <w:t>4</w:t>
      </w:r>
      <w:r>
        <w:rPr>
          <w:rFonts w:eastAsia="ArialMT"/>
          <w:sz w:val="27"/>
          <w:szCs w:val="27"/>
        </w:rPr>
        <w:t> </w:t>
      </w:r>
      <w:r w:rsidRPr="005873A8">
        <w:rPr>
          <w:rFonts w:eastAsia="ArialMT"/>
          <w:sz w:val="27"/>
          <w:szCs w:val="27"/>
        </w:rPr>
        <w:t>организациях: Российский научный центр «Восстановительная травматология и</w:t>
      </w:r>
      <w:r>
        <w:rPr>
          <w:rFonts w:eastAsia="ArialMT"/>
          <w:sz w:val="27"/>
          <w:szCs w:val="27"/>
        </w:rPr>
        <w:t> </w:t>
      </w:r>
      <w:r w:rsidRPr="005873A8">
        <w:rPr>
          <w:rFonts w:eastAsia="ArialMT"/>
          <w:sz w:val="27"/>
          <w:szCs w:val="27"/>
        </w:rPr>
        <w:t>ортопедия» им.</w:t>
      </w:r>
      <w:r>
        <w:rPr>
          <w:rFonts w:eastAsia="ArialMT"/>
          <w:sz w:val="27"/>
          <w:szCs w:val="27"/>
        </w:rPr>
        <w:t> </w:t>
      </w:r>
      <w:r w:rsidRPr="005873A8">
        <w:rPr>
          <w:rFonts w:eastAsia="ArialMT"/>
          <w:sz w:val="27"/>
          <w:szCs w:val="27"/>
        </w:rPr>
        <w:t>академика Г.А.</w:t>
      </w:r>
      <w:r>
        <w:rPr>
          <w:rFonts w:eastAsia="ArialMT"/>
          <w:sz w:val="27"/>
          <w:szCs w:val="27"/>
        </w:rPr>
        <w:t> </w:t>
      </w:r>
      <w:r w:rsidRPr="005873A8">
        <w:rPr>
          <w:rFonts w:eastAsia="ArialMT"/>
          <w:sz w:val="27"/>
          <w:szCs w:val="27"/>
        </w:rPr>
        <w:t>Илизарова, Курганский государственный университет, Курганская сельскохозяйственная академия им</w:t>
      </w:r>
      <w:r>
        <w:rPr>
          <w:rFonts w:eastAsia="ArialMT"/>
          <w:sz w:val="27"/>
          <w:szCs w:val="27"/>
        </w:rPr>
        <w:t>. </w:t>
      </w:r>
      <w:r w:rsidRPr="005873A8">
        <w:rPr>
          <w:rFonts w:eastAsia="ArialMT"/>
          <w:sz w:val="27"/>
          <w:szCs w:val="27"/>
        </w:rPr>
        <w:t>Т.С.</w:t>
      </w:r>
      <w:r w:rsidR="00D96806">
        <w:rPr>
          <w:rFonts w:eastAsia="ArialMT"/>
          <w:sz w:val="27"/>
          <w:szCs w:val="27"/>
        </w:rPr>
        <w:t> </w:t>
      </w:r>
      <w:r w:rsidRPr="005873A8">
        <w:rPr>
          <w:rFonts w:eastAsia="ArialMT"/>
          <w:sz w:val="27"/>
          <w:szCs w:val="27"/>
        </w:rPr>
        <w:t>Мальцева, Шадринский государственный педагогический университет.</w:t>
      </w:r>
    </w:p>
    <w:p w:rsidR="006D1031" w:rsidRPr="005873A8" w:rsidRDefault="006D1031" w:rsidP="003F1F20">
      <w:pPr>
        <w:ind w:firstLine="709"/>
        <w:jc w:val="both"/>
        <w:rPr>
          <w:rFonts w:eastAsia="ArialMT"/>
          <w:sz w:val="27"/>
          <w:szCs w:val="27"/>
        </w:rPr>
      </w:pPr>
      <w:r w:rsidRPr="005873A8">
        <w:rPr>
          <w:rFonts w:eastAsia="ArialMT"/>
          <w:sz w:val="27"/>
          <w:szCs w:val="27"/>
        </w:rPr>
        <w:t xml:space="preserve">Курганская область располагает научно-техническим потенциалом, представленным научными </w:t>
      </w:r>
      <w:r>
        <w:rPr>
          <w:rFonts w:eastAsia="ArialMT"/>
          <w:sz w:val="27"/>
          <w:szCs w:val="27"/>
        </w:rPr>
        <w:t xml:space="preserve">и </w:t>
      </w:r>
      <w:r w:rsidRPr="005873A8">
        <w:rPr>
          <w:rFonts w:eastAsia="ArialMT"/>
          <w:sz w:val="27"/>
          <w:szCs w:val="27"/>
        </w:rPr>
        <w:t>научно-исследовательскими</w:t>
      </w:r>
      <w:r>
        <w:rPr>
          <w:rFonts w:eastAsia="ArialMT"/>
          <w:sz w:val="27"/>
          <w:szCs w:val="27"/>
        </w:rPr>
        <w:t xml:space="preserve"> организациями,</w:t>
      </w:r>
      <w:r w:rsidRPr="005873A8">
        <w:rPr>
          <w:rFonts w:eastAsia="ArialMT"/>
          <w:sz w:val="27"/>
          <w:szCs w:val="27"/>
        </w:rPr>
        <w:t xml:space="preserve"> образовательными </w:t>
      </w:r>
      <w:r>
        <w:rPr>
          <w:rFonts w:eastAsia="ArialMT"/>
          <w:sz w:val="27"/>
          <w:szCs w:val="27"/>
        </w:rPr>
        <w:t>организациями</w:t>
      </w:r>
      <w:r w:rsidRPr="005873A8">
        <w:rPr>
          <w:rFonts w:eastAsia="ArialMT"/>
          <w:sz w:val="27"/>
          <w:szCs w:val="27"/>
        </w:rPr>
        <w:t xml:space="preserve"> высшего образования, опытно-конструкторскими, проектно-конструкторскими,</w:t>
      </w:r>
      <w:r>
        <w:rPr>
          <w:rFonts w:eastAsia="ArialMT"/>
          <w:sz w:val="27"/>
          <w:szCs w:val="27"/>
        </w:rPr>
        <w:t xml:space="preserve"> </w:t>
      </w:r>
      <w:r w:rsidRPr="005873A8">
        <w:rPr>
          <w:rFonts w:eastAsia="ArialMT"/>
          <w:sz w:val="27"/>
          <w:szCs w:val="27"/>
        </w:rPr>
        <w:t xml:space="preserve">проектно-технологическими </w:t>
      </w:r>
      <w:r>
        <w:rPr>
          <w:rFonts w:eastAsia="ArialMT"/>
          <w:sz w:val="27"/>
          <w:szCs w:val="27"/>
        </w:rPr>
        <w:br/>
      </w:r>
      <w:r w:rsidRPr="005873A8">
        <w:rPr>
          <w:rFonts w:eastAsia="ArialMT"/>
          <w:sz w:val="27"/>
          <w:szCs w:val="27"/>
        </w:rPr>
        <w:t>и иными организациями, осуществляющими научную и/или научно-техническую деятельность.</w:t>
      </w:r>
    </w:p>
    <w:p w:rsidR="006D1031" w:rsidRDefault="006D1031" w:rsidP="003F1F20">
      <w:pPr>
        <w:ind w:firstLine="709"/>
        <w:jc w:val="both"/>
        <w:rPr>
          <w:rFonts w:eastAsia="ArialMT"/>
          <w:sz w:val="27"/>
          <w:szCs w:val="27"/>
        </w:rPr>
      </w:pPr>
      <w:r>
        <w:rPr>
          <w:rFonts w:eastAsia="ArialMT"/>
          <w:sz w:val="27"/>
          <w:szCs w:val="27"/>
        </w:rPr>
        <w:t>В</w:t>
      </w:r>
      <w:r w:rsidRPr="005873A8">
        <w:rPr>
          <w:rFonts w:eastAsia="ArialMT"/>
          <w:sz w:val="27"/>
          <w:szCs w:val="27"/>
        </w:rPr>
        <w:t xml:space="preserve"> Курганской области </w:t>
      </w:r>
      <w:r>
        <w:rPr>
          <w:rFonts w:eastAsia="ArialMT"/>
          <w:sz w:val="27"/>
          <w:szCs w:val="27"/>
        </w:rPr>
        <w:t xml:space="preserve">в рамках региональной программы переселения для соотечественников </w:t>
      </w:r>
      <w:r w:rsidRPr="005873A8">
        <w:rPr>
          <w:rFonts w:eastAsia="ArialMT"/>
          <w:sz w:val="27"/>
          <w:szCs w:val="27"/>
        </w:rPr>
        <w:t>предусмотрены дополнительные меры социальной поддержки:</w:t>
      </w:r>
      <w:r>
        <w:rPr>
          <w:rFonts w:eastAsia="ArialMT"/>
          <w:sz w:val="27"/>
          <w:szCs w:val="27"/>
        </w:rPr>
        <w:t xml:space="preserve"> </w:t>
      </w:r>
    </w:p>
    <w:p w:rsidR="006D1031" w:rsidRDefault="006D1031" w:rsidP="003F1F20">
      <w:pPr>
        <w:ind w:firstLine="709"/>
        <w:jc w:val="both"/>
        <w:rPr>
          <w:rFonts w:eastAsia="ArialMT"/>
          <w:sz w:val="27"/>
          <w:szCs w:val="27"/>
        </w:rPr>
      </w:pPr>
      <w:r w:rsidRPr="005873A8">
        <w:rPr>
          <w:rFonts w:eastAsia="ArialMT"/>
          <w:sz w:val="27"/>
          <w:szCs w:val="27"/>
        </w:rPr>
        <w:t>оказание единовременной финансовой помощи на социальное обеспечение, обустройство, в том числе жилищное, в размере 15 тыс. руб</w:t>
      </w:r>
      <w:r>
        <w:rPr>
          <w:rFonts w:eastAsia="ArialMT"/>
          <w:sz w:val="27"/>
          <w:szCs w:val="27"/>
        </w:rPr>
        <w:t>.</w:t>
      </w:r>
      <w:r w:rsidRPr="005873A8">
        <w:rPr>
          <w:rFonts w:eastAsia="ArialMT"/>
          <w:sz w:val="27"/>
          <w:szCs w:val="27"/>
        </w:rPr>
        <w:t>;</w:t>
      </w:r>
      <w:r>
        <w:rPr>
          <w:rFonts w:eastAsia="ArialMT"/>
          <w:sz w:val="27"/>
          <w:szCs w:val="27"/>
        </w:rPr>
        <w:t xml:space="preserve"> </w:t>
      </w:r>
    </w:p>
    <w:p w:rsidR="006D1031" w:rsidRDefault="006D1031" w:rsidP="003F1F20">
      <w:pPr>
        <w:ind w:firstLine="709"/>
        <w:jc w:val="both"/>
        <w:rPr>
          <w:rFonts w:eastAsia="ArialMT"/>
          <w:sz w:val="27"/>
          <w:szCs w:val="27"/>
        </w:rPr>
      </w:pPr>
      <w:r w:rsidRPr="00465670">
        <w:rPr>
          <w:rFonts w:eastAsia="ArialMT"/>
          <w:sz w:val="27"/>
          <w:szCs w:val="27"/>
        </w:rPr>
        <w:t xml:space="preserve">оказание единовременной финансовой помощи в жилищном обустройстве участникам Государственной программы по истечении 12 месяцев проживания </w:t>
      </w:r>
      <w:r>
        <w:rPr>
          <w:rFonts w:eastAsia="ArialMT"/>
          <w:sz w:val="27"/>
          <w:szCs w:val="27"/>
        </w:rPr>
        <w:br/>
      </w:r>
      <w:r w:rsidRPr="00465670">
        <w:rPr>
          <w:rFonts w:eastAsia="ArialMT"/>
          <w:sz w:val="27"/>
          <w:szCs w:val="27"/>
        </w:rPr>
        <w:t xml:space="preserve">на территории Курганской области в качестве участника Государственной программы, в размере </w:t>
      </w:r>
      <w:r w:rsidR="00D96806">
        <w:rPr>
          <w:rFonts w:eastAsia="ArialMT"/>
          <w:sz w:val="27"/>
          <w:szCs w:val="27"/>
        </w:rPr>
        <w:t>4</w:t>
      </w:r>
      <w:r w:rsidRPr="00465670">
        <w:rPr>
          <w:rFonts w:eastAsia="ArialMT"/>
          <w:sz w:val="27"/>
          <w:szCs w:val="27"/>
        </w:rPr>
        <w:t>5 тыс. руб</w:t>
      </w:r>
      <w:r>
        <w:rPr>
          <w:rFonts w:eastAsia="ArialMT"/>
          <w:sz w:val="27"/>
          <w:szCs w:val="27"/>
        </w:rPr>
        <w:t>.</w:t>
      </w:r>
      <w:r w:rsidR="00D96806">
        <w:rPr>
          <w:rFonts w:eastAsia="ArialMT"/>
          <w:sz w:val="27"/>
          <w:szCs w:val="27"/>
        </w:rPr>
        <w:t xml:space="preserve"> </w:t>
      </w:r>
      <w:r w:rsidR="00D96806" w:rsidRPr="00D96806">
        <w:rPr>
          <w:rFonts w:eastAsia="ArialMT"/>
          <w:sz w:val="27"/>
          <w:szCs w:val="27"/>
        </w:rPr>
        <w:t>(</w:t>
      </w:r>
      <w:r w:rsidR="00D96806">
        <w:rPr>
          <w:rFonts w:eastAsia="ArialMT"/>
          <w:sz w:val="27"/>
          <w:szCs w:val="27"/>
        </w:rPr>
        <w:t xml:space="preserve">для </w:t>
      </w:r>
      <w:r w:rsidR="00D96806" w:rsidRPr="00D96806">
        <w:rPr>
          <w:rFonts w:eastAsia="ArialMT"/>
          <w:sz w:val="27"/>
          <w:szCs w:val="27"/>
        </w:rPr>
        <w:t>соотечественников, зарегистрированных после 1</w:t>
      </w:r>
      <w:r w:rsidR="00D96806">
        <w:rPr>
          <w:rFonts w:eastAsia="ArialMT"/>
          <w:sz w:val="27"/>
          <w:szCs w:val="27"/>
        </w:rPr>
        <w:t xml:space="preserve"> января </w:t>
      </w:r>
      <w:r w:rsidR="00D96806" w:rsidRPr="00D96806">
        <w:rPr>
          <w:rFonts w:eastAsia="ArialMT"/>
          <w:sz w:val="27"/>
          <w:szCs w:val="27"/>
        </w:rPr>
        <w:t>2019 г.)</w:t>
      </w:r>
      <w:r>
        <w:rPr>
          <w:rFonts w:eastAsia="ArialMT"/>
          <w:sz w:val="27"/>
          <w:szCs w:val="27"/>
        </w:rPr>
        <w:t xml:space="preserve">; </w:t>
      </w:r>
    </w:p>
    <w:p w:rsidR="006D1031" w:rsidRPr="005873A8" w:rsidRDefault="006D1031" w:rsidP="003F1F20">
      <w:pPr>
        <w:ind w:firstLine="709"/>
        <w:jc w:val="both"/>
        <w:rPr>
          <w:rFonts w:eastAsia="ArialMT"/>
          <w:sz w:val="27"/>
          <w:szCs w:val="27"/>
        </w:rPr>
      </w:pPr>
      <w:r w:rsidRPr="005873A8">
        <w:rPr>
          <w:rFonts w:eastAsia="ArialMT"/>
          <w:sz w:val="27"/>
          <w:szCs w:val="27"/>
        </w:rPr>
        <w:t>компенсация расходов на признание уч</w:t>
      </w:r>
      <w:r w:rsidR="00E765D5">
        <w:rPr>
          <w:rFonts w:eastAsia="ArialMT"/>
          <w:sz w:val="27"/>
          <w:szCs w:val="27"/>
        </w:rPr>
        <w:t>ё</w:t>
      </w:r>
      <w:r w:rsidRPr="005873A8">
        <w:rPr>
          <w:rFonts w:eastAsia="ArialMT"/>
          <w:sz w:val="27"/>
          <w:szCs w:val="27"/>
        </w:rPr>
        <w:t>ных степеней, уч</w:t>
      </w:r>
      <w:r w:rsidR="00E765D5">
        <w:rPr>
          <w:rFonts w:eastAsia="ArialMT"/>
          <w:sz w:val="27"/>
          <w:szCs w:val="27"/>
        </w:rPr>
        <w:t>ё</w:t>
      </w:r>
      <w:r w:rsidRPr="005873A8">
        <w:rPr>
          <w:rFonts w:eastAsia="ArialMT"/>
          <w:sz w:val="27"/>
          <w:szCs w:val="27"/>
        </w:rPr>
        <w:t>ных званий, образования и (или) квалификации, полученных в</w:t>
      </w:r>
      <w:r>
        <w:rPr>
          <w:rFonts w:eastAsia="ArialMT"/>
          <w:sz w:val="27"/>
          <w:szCs w:val="27"/>
        </w:rPr>
        <w:t xml:space="preserve"> </w:t>
      </w:r>
      <w:r w:rsidRPr="005873A8">
        <w:rPr>
          <w:rFonts w:eastAsia="ArialMT"/>
          <w:sz w:val="27"/>
          <w:szCs w:val="27"/>
        </w:rPr>
        <w:t xml:space="preserve">иностранном государстве, </w:t>
      </w:r>
      <w:r>
        <w:rPr>
          <w:rFonts w:eastAsia="ArialMT"/>
          <w:sz w:val="27"/>
          <w:szCs w:val="27"/>
        </w:rPr>
        <w:br/>
      </w:r>
      <w:r w:rsidRPr="005873A8">
        <w:rPr>
          <w:rFonts w:eastAsia="ArialMT"/>
          <w:sz w:val="27"/>
          <w:szCs w:val="27"/>
        </w:rPr>
        <w:t>в размере 3 тыс. руб</w:t>
      </w:r>
      <w:r>
        <w:rPr>
          <w:rFonts w:eastAsia="ArialMT"/>
          <w:sz w:val="27"/>
          <w:szCs w:val="27"/>
        </w:rPr>
        <w:t>.</w:t>
      </w:r>
    </w:p>
    <w:p w:rsidR="006D1031" w:rsidRPr="005873A8" w:rsidRDefault="006D1031" w:rsidP="003F1F20">
      <w:pPr>
        <w:ind w:firstLine="709"/>
        <w:jc w:val="both"/>
        <w:rPr>
          <w:rFonts w:eastAsia="ArialMT"/>
          <w:sz w:val="27"/>
          <w:szCs w:val="27"/>
        </w:rPr>
      </w:pPr>
      <w:r w:rsidRPr="005873A8">
        <w:rPr>
          <w:rFonts w:eastAsia="ArialMT"/>
          <w:sz w:val="27"/>
          <w:szCs w:val="27"/>
        </w:rPr>
        <w:t>Жилищное обустройство на территориях вселения обеспечивается за сч</w:t>
      </w:r>
      <w:r>
        <w:rPr>
          <w:rFonts w:eastAsia="ArialMT"/>
          <w:sz w:val="27"/>
          <w:szCs w:val="27"/>
        </w:rPr>
        <w:t>ё</w:t>
      </w:r>
      <w:r w:rsidRPr="005873A8">
        <w:rPr>
          <w:rFonts w:eastAsia="ArialMT"/>
          <w:sz w:val="27"/>
          <w:szCs w:val="27"/>
        </w:rPr>
        <w:t xml:space="preserve">т собственных средств переселенцев. </w:t>
      </w:r>
    </w:p>
    <w:p w:rsidR="006D1031" w:rsidRPr="007C4FF5" w:rsidRDefault="006D1031" w:rsidP="003F1F20">
      <w:pPr>
        <w:ind w:firstLine="709"/>
        <w:jc w:val="both"/>
        <w:rPr>
          <w:rFonts w:eastAsia="ArialMT"/>
          <w:sz w:val="27"/>
          <w:szCs w:val="27"/>
        </w:rPr>
      </w:pPr>
      <w:r w:rsidRPr="007C4FF5">
        <w:rPr>
          <w:rFonts w:eastAsia="ArialMT"/>
          <w:sz w:val="27"/>
          <w:szCs w:val="27"/>
        </w:rPr>
        <w:t>Возможно предоставление соотечественникам жилья работодателями, имеющими в собственности служебные жилые помещения либо общежития.</w:t>
      </w:r>
    </w:p>
    <w:p w:rsidR="006D1031" w:rsidRPr="007C4FF5" w:rsidRDefault="006D1031" w:rsidP="003F1F20">
      <w:pPr>
        <w:ind w:firstLine="709"/>
        <w:jc w:val="both"/>
        <w:rPr>
          <w:rFonts w:eastAsia="ArialMT"/>
          <w:sz w:val="27"/>
          <w:szCs w:val="27"/>
        </w:rPr>
      </w:pPr>
      <w:r w:rsidRPr="007C4FF5">
        <w:rPr>
          <w:rFonts w:eastAsia="ArialMT"/>
          <w:sz w:val="27"/>
          <w:szCs w:val="27"/>
        </w:rPr>
        <w:t xml:space="preserve">После получения </w:t>
      </w:r>
      <w:r w:rsidR="00F86F6F">
        <w:rPr>
          <w:rFonts w:eastAsia="ArialMT"/>
          <w:sz w:val="27"/>
          <w:szCs w:val="27"/>
        </w:rPr>
        <w:t xml:space="preserve">российского </w:t>
      </w:r>
      <w:r w:rsidRPr="007C4FF5">
        <w:rPr>
          <w:rFonts w:eastAsia="ArialMT"/>
          <w:sz w:val="27"/>
          <w:szCs w:val="27"/>
        </w:rPr>
        <w:t>гражданства соотечественники имеют возможность участия в государственной программе «Развитие ипотечного жилищного кредитования в Курганской области». Основной организацией, работающей с участниками ипотечной программы, является акционерное общество «Курганская ипотечно-жилищная корпорация»</w:t>
      </w:r>
      <w:r w:rsidR="009E4A54">
        <w:rPr>
          <w:rStyle w:val="ae"/>
          <w:rFonts w:eastAsia="ArialMT"/>
          <w:sz w:val="27"/>
          <w:szCs w:val="27"/>
        </w:rPr>
        <w:footnoteReference w:id="64"/>
      </w:r>
      <w:r w:rsidRPr="007C4FF5">
        <w:rPr>
          <w:rFonts w:eastAsia="ArialMT"/>
          <w:sz w:val="27"/>
          <w:szCs w:val="27"/>
        </w:rPr>
        <w:t xml:space="preserve">. </w:t>
      </w:r>
    </w:p>
    <w:p w:rsidR="006D1031" w:rsidRPr="007C4FF5" w:rsidRDefault="00A06D8F" w:rsidP="002C59CF">
      <w:pPr>
        <w:pStyle w:val="127"/>
        <w:ind w:firstLine="709"/>
        <w:rPr>
          <w:rFonts w:eastAsia="ArialMT"/>
          <w:sz w:val="27"/>
          <w:szCs w:val="27"/>
        </w:rPr>
      </w:pPr>
      <w:r w:rsidRPr="00A06D8F">
        <w:rPr>
          <w:rFonts w:eastAsia="ArialMT"/>
          <w:sz w:val="27"/>
          <w:szCs w:val="27"/>
        </w:rPr>
        <w:t xml:space="preserve">Предусмотрено предоставление субсидии из областного бюджета </w:t>
      </w:r>
      <w:r>
        <w:rPr>
          <w:rFonts w:eastAsia="ArialMT"/>
          <w:sz w:val="27"/>
          <w:szCs w:val="27"/>
        </w:rPr>
        <w:br/>
      </w:r>
      <w:r w:rsidRPr="00A06D8F">
        <w:rPr>
          <w:rFonts w:eastAsia="ArialMT"/>
          <w:sz w:val="27"/>
          <w:szCs w:val="27"/>
        </w:rPr>
        <w:t xml:space="preserve">на возмещение затрат на оплату первоначального взноса при ипотечном кредитовании </w:t>
      </w:r>
      <w:r w:rsidR="006D1031" w:rsidRPr="007C4FF5">
        <w:rPr>
          <w:rFonts w:eastAsia="ArialMT"/>
          <w:sz w:val="27"/>
          <w:szCs w:val="27"/>
        </w:rPr>
        <w:t>льготным категориям граждан</w:t>
      </w:r>
      <w:r w:rsidR="006D1031">
        <w:rPr>
          <w:rFonts w:eastAsia="ArialMT"/>
          <w:sz w:val="27"/>
          <w:szCs w:val="27"/>
        </w:rPr>
        <w:t>.</w:t>
      </w:r>
    </w:p>
    <w:p w:rsidR="002C59CF" w:rsidRPr="002C59CF" w:rsidRDefault="002C59CF" w:rsidP="002C59CF">
      <w:pPr>
        <w:pStyle w:val="ConsPlusNormal"/>
        <w:ind w:firstLine="709"/>
        <w:jc w:val="both"/>
        <w:rPr>
          <w:rFonts w:eastAsia="ArialMT"/>
          <w:sz w:val="27"/>
          <w:szCs w:val="27"/>
        </w:rPr>
      </w:pPr>
      <w:r w:rsidRPr="002C59CF">
        <w:rPr>
          <w:rFonts w:eastAsia="ArialMT"/>
          <w:sz w:val="27"/>
          <w:szCs w:val="27"/>
        </w:rPr>
        <w:t>В соответствии с Законом Курганской области от 5 июня 2019 г</w:t>
      </w:r>
      <w:r>
        <w:rPr>
          <w:rFonts w:eastAsia="ArialMT"/>
          <w:sz w:val="27"/>
          <w:szCs w:val="27"/>
        </w:rPr>
        <w:t>.</w:t>
      </w:r>
      <w:r w:rsidRPr="002C59CF">
        <w:rPr>
          <w:rFonts w:eastAsia="ArialMT"/>
          <w:sz w:val="27"/>
          <w:szCs w:val="27"/>
        </w:rPr>
        <w:t xml:space="preserve"> № 89 «О регулировании отдельных вопросов в сфере земельных отношений» участники Государствен</w:t>
      </w:r>
      <w:r>
        <w:rPr>
          <w:rFonts w:eastAsia="ArialMT"/>
          <w:sz w:val="27"/>
          <w:szCs w:val="27"/>
        </w:rPr>
        <w:t>ной программы и члены их семей</w:t>
      </w:r>
      <w:r w:rsidRPr="002C59CF">
        <w:rPr>
          <w:rFonts w:eastAsia="ArialMT"/>
          <w:sz w:val="27"/>
          <w:szCs w:val="27"/>
        </w:rPr>
        <w:t xml:space="preserve"> имеют право на</w:t>
      </w:r>
      <w:r w:rsidR="00A172F8">
        <w:rPr>
          <w:rFonts w:eastAsia="ArialMT"/>
          <w:sz w:val="27"/>
          <w:szCs w:val="27"/>
        </w:rPr>
        <w:t xml:space="preserve"> </w:t>
      </w:r>
      <w:r w:rsidRPr="002C59CF">
        <w:rPr>
          <w:rFonts w:eastAsia="ArialMT"/>
          <w:sz w:val="27"/>
          <w:szCs w:val="27"/>
        </w:rPr>
        <w:t xml:space="preserve">первоочередное </w:t>
      </w:r>
      <w:r w:rsidRPr="002C59CF">
        <w:rPr>
          <w:rFonts w:eastAsia="ArialMT"/>
          <w:sz w:val="27"/>
          <w:szCs w:val="27"/>
        </w:rPr>
        <w:lastRenderedPageBreak/>
        <w:t>получение земельных участков в аренду без проведения торгов для индивидуального жилищного строительства, ведения личного подсобного хозяйства в границах населенного пункта.</w:t>
      </w:r>
      <w:r>
        <w:rPr>
          <w:rFonts w:eastAsia="ArialMT"/>
          <w:sz w:val="27"/>
          <w:szCs w:val="27"/>
        </w:rPr>
        <w:t xml:space="preserve"> </w:t>
      </w:r>
      <w:r w:rsidRPr="002C59CF">
        <w:rPr>
          <w:rFonts w:eastAsia="ArialMT"/>
          <w:sz w:val="27"/>
          <w:szCs w:val="27"/>
        </w:rPr>
        <w:t>После получения гражданства Российской Федерации соотечественники могут получить земельные участки, предоставленные в аренду, в собственность бесплатно в следующих случаях:</w:t>
      </w:r>
    </w:p>
    <w:p w:rsidR="002C59CF" w:rsidRPr="002C59CF" w:rsidRDefault="002C59CF" w:rsidP="002C59CF">
      <w:pPr>
        <w:pStyle w:val="ConsPlusNormal"/>
        <w:ind w:firstLine="709"/>
        <w:jc w:val="both"/>
        <w:rPr>
          <w:rFonts w:eastAsia="ArialMT"/>
          <w:sz w:val="27"/>
          <w:szCs w:val="27"/>
        </w:rPr>
      </w:pPr>
      <w:r w:rsidRPr="002C59CF">
        <w:rPr>
          <w:rFonts w:eastAsia="ArialMT"/>
          <w:sz w:val="27"/>
          <w:szCs w:val="27"/>
        </w:rPr>
        <w:t>завершения строительства жилого дома в течение тр</w:t>
      </w:r>
      <w:r w:rsidR="00A172F8">
        <w:rPr>
          <w:rFonts w:eastAsia="ArialMT"/>
          <w:sz w:val="27"/>
          <w:szCs w:val="27"/>
        </w:rPr>
        <w:t>ё</w:t>
      </w:r>
      <w:r w:rsidRPr="002C59CF">
        <w:rPr>
          <w:rFonts w:eastAsia="ArialMT"/>
          <w:sz w:val="27"/>
          <w:szCs w:val="27"/>
        </w:rPr>
        <w:t>х лет с момента заключения договора аренды земельного участка, после государственной регистрации права собственности на жилой дом в установленном действующим законодательством порядке;</w:t>
      </w:r>
    </w:p>
    <w:p w:rsidR="002C59CF" w:rsidRPr="002C59CF" w:rsidRDefault="002C59CF" w:rsidP="002C59CF">
      <w:pPr>
        <w:pStyle w:val="ConsPlusNormal"/>
        <w:ind w:firstLine="709"/>
        <w:jc w:val="both"/>
        <w:rPr>
          <w:rFonts w:eastAsia="ArialMT"/>
          <w:sz w:val="27"/>
          <w:szCs w:val="27"/>
        </w:rPr>
      </w:pPr>
      <w:r w:rsidRPr="002C59CF">
        <w:rPr>
          <w:rFonts w:eastAsia="ArialMT"/>
          <w:sz w:val="27"/>
          <w:szCs w:val="27"/>
        </w:rPr>
        <w:t>рождения ребенка после предоставления земельного участка в аренду.</w:t>
      </w:r>
    </w:p>
    <w:p w:rsidR="006D1031" w:rsidRPr="007C4FF5" w:rsidRDefault="006D1031" w:rsidP="002C59CF">
      <w:pPr>
        <w:ind w:firstLine="709"/>
        <w:jc w:val="both"/>
        <w:rPr>
          <w:rFonts w:eastAsia="ArialMT"/>
          <w:sz w:val="27"/>
          <w:szCs w:val="27"/>
        </w:rPr>
      </w:pPr>
      <w:r w:rsidRPr="007C4FF5">
        <w:rPr>
          <w:rFonts w:eastAsia="ArialMT"/>
          <w:sz w:val="27"/>
          <w:szCs w:val="27"/>
        </w:rPr>
        <w:t>В соответствии с Законом Курганской области от 6 октября 2011</w:t>
      </w:r>
      <w:r>
        <w:rPr>
          <w:rFonts w:eastAsia="ArialMT"/>
          <w:sz w:val="27"/>
          <w:szCs w:val="27"/>
        </w:rPr>
        <w:t> </w:t>
      </w:r>
      <w:r w:rsidRPr="007C4FF5">
        <w:rPr>
          <w:rFonts w:eastAsia="ArialMT"/>
          <w:sz w:val="27"/>
          <w:szCs w:val="27"/>
        </w:rPr>
        <w:t>г. № 61 «О бесплатном предоставлении земельных участков для индивидуального жилищного строительства на территории Курганской области» земельные участки для индивидуального жилищного строительства предоставляются бесплатно определённым категориям граждан Российской Федерации, зарегистрированным по</w:t>
      </w:r>
      <w:r>
        <w:rPr>
          <w:rFonts w:eastAsia="ArialMT"/>
          <w:sz w:val="27"/>
          <w:szCs w:val="27"/>
        </w:rPr>
        <w:t> </w:t>
      </w:r>
      <w:r w:rsidRPr="007C4FF5">
        <w:rPr>
          <w:rFonts w:eastAsia="ArialMT"/>
          <w:sz w:val="27"/>
          <w:szCs w:val="27"/>
        </w:rPr>
        <w:t>месту жительства в Курганской области и признанных нуждающимися в жилых помещениях по основаниям, предусмотренным жилищным законодательством.</w:t>
      </w:r>
    </w:p>
    <w:p w:rsidR="006D1031" w:rsidRPr="00447187" w:rsidRDefault="006D1031" w:rsidP="003F1F20">
      <w:pPr>
        <w:ind w:firstLine="709"/>
        <w:jc w:val="both"/>
        <w:rPr>
          <w:rFonts w:eastAsia="ArialMT"/>
          <w:sz w:val="27"/>
          <w:szCs w:val="27"/>
        </w:rPr>
      </w:pPr>
      <w:r w:rsidRPr="00447187">
        <w:rPr>
          <w:rFonts w:eastAsia="ArialMT"/>
          <w:sz w:val="27"/>
          <w:szCs w:val="27"/>
        </w:rPr>
        <w:t>В целях привлечения и закрепления специалистов с высшим и средним медицинским образованием в медицинских организациях, подведомственных Департаменту здравоохранения Курганской области, в рамках подпрограммы «Кадровое обеспечение системы здравоохранения» государственной программы Курганской области «Развитие здравоохранения до 2020 года» предусмотрены меры п</w:t>
      </w:r>
      <w:r>
        <w:rPr>
          <w:rFonts w:eastAsia="ArialMT"/>
          <w:sz w:val="27"/>
          <w:szCs w:val="27"/>
        </w:rPr>
        <w:t>оддержки медицинским работникам.</w:t>
      </w:r>
    </w:p>
    <w:p w:rsidR="00A172F8" w:rsidRDefault="006D1031" w:rsidP="006D1031">
      <w:pPr>
        <w:ind w:firstLine="709"/>
        <w:jc w:val="both"/>
        <w:rPr>
          <w:b/>
          <w:i/>
          <w:spacing w:val="-4"/>
          <w:sz w:val="27"/>
          <w:szCs w:val="27"/>
        </w:rPr>
      </w:pPr>
      <w:r w:rsidRPr="00817A5F">
        <w:rPr>
          <w:b/>
          <w:i/>
          <w:spacing w:val="-4"/>
          <w:sz w:val="27"/>
          <w:szCs w:val="27"/>
        </w:rPr>
        <w:t xml:space="preserve">Главное управление по труду и занятости населения </w:t>
      </w:r>
    </w:p>
    <w:p w:rsidR="006D1031" w:rsidRPr="00817A5F" w:rsidRDefault="006D1031" w:rsidP="006D1031">
      <w:pPr>
        <w:ind w:firstLine="709"/>
        <w:jc w:val="both"/>
        <w:rPr>
          <w:b/>
          <w:i/>
          <w:spacing w:val="-4"/>
          <w:sz w:val="27"/>
          <w:szCs w:val="27"/>
        </w:rPr>
      </w:pPr>
      <w:r w:rsidRPr="00817A5F">
        <w:rPr>
          <w:b/>
          <w:i/>
          <w:spacing w:val="-4"/>
          <w:sz w:val="27"/>
          <w:szCs w:val="27"/>
        </w:rPr>
        <w:t>Курганской области</w:t>
      </w:r>
    </w:p>
    <w:p w:rsidR="006D1031" w:rsidRPr="008F2C0B" w:rsidRDefault="006D1031" w:rsidP="006D1031">
      <w:pPr>
        <w:ind w:firstLine="708"/>
        <w:jc w:val="both"/>
        <w:rPr>
          <w:i/>
          <w:sz w:val="27"/>
          <w:szCs w:val="27"/>
        </w:rPr>
      </w:pPr>
      <w:r w:rsidRPr="008F2C0B">
        <w:rPr>
          <w:i/>
          <w:sz w:val="27"/>
          <w:szCs w:val="27"/>
        </w:rPr>
        <w:t xml:space="preserve">Адрес: 640022, г. Курган, ул. М. Горького, д. 190 </w:t>
      </w:r>
    </w:p>
    <w:p w:rsidR="006D1031" w:rsidRPr="008F2C0B" w:rsidRDefault="006D1031" w:rsidP="006D1031">
      <w:pPr>
        <w:ind w:firstLine="708"/>
        <w:jc w:val="both"/>
        <w:rPr>
          <w:i/>
          <w:sz w:val="27"/>
          <w:szCs w:val="27"/>
        </w:rPr>
      </w:pPr>
      <w:r w:rsidRPr="008F2C0B">
        <w:rPr>
          <w:i/>
          <w:sz w:val="27"/>
          <w:szCs w:val="27"/>
        </w:rPr>
        <w:t>Тел.: 8 (3522) 45-82-59, 24-16-42</w:t>
      </w:r>
    </w:p>
    <w:p w:rsidR="006D1031" w:rsidRPr="008F2C0B" w:rsidRDefault="006D1031" w:rsidP="006D1031">
      <w:pPr>
        <w:ind w:firstLine="708"/>
        <w:jc w:val="both"/>
        <w:rPr>
          <w:i/>
          <w:sz w:val="27"/>
          <w:szCs w:val="27"/>
        </w:rPr>
      </w:pPr>
      <w:r w:rsidRPr="008F2C0B">
        <w:rPr>
          <w:i/>
          <w:sz w:val="27"/>
          <w:szCs w:val="27"/>
        </w:rPr>
        <w:t xml:space="preserve">Официальный Интернет-сайт: </w:t>
      </w:r>
      <w:hyperlink r:id="rId262" w:tgtFrame="_blank" w:history="1">
        <w:r w:rsidRPr="008F2C0B">
          <w:rPr>
            <w:i/>
            <w:sz w:val="27"/>
            <w:szCs w:val="27"/>
          </w:rPr>
          <w:t>www.czn.kurganobl.ru</w:t>
        </w:r>
      </w:hyperlink>
    </w:p>
    <w:p w:rsidR="006D1031" w:rsidRDefault="006D1031" w:rsidP="006D1031">
      <w:pPr>
        <w:ind w:firstLine="708"/>
        <w:jc w:val="both"/>
        <w:rPr>
          <w:b/>
          <w:i/>
          <w:sz w:val="27"/>
          <w:szCs w:val="27"/>
          <w:highlight w:val="yellow"/>
        </w:rPr>
      </w:pPr>
      <w:r w:rsidRPr="008F2C0B">
        <w:rPr>
          <w:i/>
          <w:sz w:val="27"/>
          <w:szCs w:val="27"/>
        </w:rPr>
        <w:t xml:space="preserve">Адрес электронной почты: </w:t>
      </w:r>
      <w:hyperlink r:id="rId263" w:tgtFrame="_blank" w:history="1">
        <w:r w:rsidRPr="008F2C0B">
          <w:rPr>
            <w:i/>
            <w:sz w:val="27"/>
            <w:szCs w:val="27"/>
          </w:rPr>
          <w:t>gutzn@kurganobl.ru</w:t>
        </w:r>
      </w:hyperlink>
    </w:p>
    <w:p w:rsidR="00847035" w:rsidRDefault="006D1031" w:rsidP="006D1031">
      <w:pPr>
        <w:ind w:firstLine="708"/>
        <w:jc w:val="both"/>
        <w:rPr>
          <w:b/>
          <w:i/>
          <w:sz w:val="27"/>
          <w:szCs w:val="27"/>
        </w:rPr>
      </w:pPr>
      <w:r w:rsidRPr="00681575">
        <w:rPr>
          <w:b/>
          <w:i/>
          <w:sz w:val="27"/>
          <w:szCs w:val="27"/>
        </w:rPr>
        <w:t xml:space="preserve">Управление по вопросам миграции </w:t>
      </w:r>
    </w:p>
    <w:p w:rsidR="006D1031" w:rsidRPr="0075795A" w:rsidRDefault="006D1031" w:rsidP="006D1031">
      <w:pPr>
        <w:ind w:firstLine="708"/>
        <w:jc w:val="both"/>
        <w:rPr>
          <w:b/>
          <w:i/>
          <w:sz w:val="27"/>
          <w:szCs w:val="27"/>
          <w:highlight w:val="yellow"/>
        </w:rPr>
      </w:pPr>
      <w:r w:rsidRPr="00681575">
        <w:rPr>
          <w:b/>
          <w:i/>
          <w:sz w:val="27"/>
          <w:szCs w:val="27"/>
        </w:rPr>
        <w:t>УМВД России по Курганской области</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Адрес: г. Курган, ул. Советская, 128 </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Тел./факс: 8 (3522) 41-30-55, 49-97-16, 49-97-13</w:t>
      </w:r>
      <w:r w:rsidR="00F86F6F">
        <w:rPr>
          <w:rFonts w:ascii="Times New Roman" w:eastAsia="Times New Roman" w:hAnsi="Times New Roman"/>
          <w:i/>
          <w:sz w:val="27"/>
          <w:szCs w:val="27"/>
        </w:rPr>
        <w:t xml:space="preserve">, </w:t>
      </w:r>
      <w:r w:rsidR="00F86F6F">
        <w:t>49-97-40</w:t>
      </w:r>
      <w:r w:rsidRPr="00FA00DC">
        <w:rPr>
          <w:rFonts w:ascii="Times New Roman" w:eastAsia="Times New Roman" w:hAnsi="Times New Roman"/>
          <w:i/>
          <w:sz w:val="27"/>
          <w:szCs w:val="27"/>
        </w:rPr>
        <w:t xml:space="preserve"> </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Телефон горячей линии: 8 (3522) 41-30-55 </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Официальный Интернет-сайт: </w:t>
      </w:r>
      <w:hyperlink r:id="rId264" w:tgtFrame="_blank" w:history="1">
        <w:r w:rsidRPr="00FA00DC">
          <w:rPr>
            <w:rFonts w:ascii="Times New Roman" w:eastAsia="Times New Roman" w:hAnsi="Times New Roman"/>
            <w:i/>
            <w:sz w:val="27"/>
            <w:szCs w:val="27"/>
          </w:rPr>
          <w:t>www.45.mvd.ru</w:t>
        </w:r>
      </w:hyperlink>
    </w:p>
    <w:p w:rsidR="00972822" w:rsidRDefault="00972822" w:rsidP="006D1031">
      <w:pPr>
        <w:pStyle w:val="25"/>
      </w:pPr>
      <w:bookmarkStart w:id="301" w:name="_Toc391916628"/>
    </w:p>
    <w:p w:rsidR="00051302" w:rsidRDefault="00051302" w:rsidP="006D1031">
      <w:pPr>
        <w:pStyle w:val="25"/>
      </w:pPr>
    </w:p>
    <w:p w:rsidR="006D1031" w:rsidRDefault="006D1031" w:rsidP="006D1031">
      <w:pPr>
        <w:pStyle w:val="25"/>
      </w:pPr>
      <w:r>
        <w:t>КУРСКАЯ ОБЛАСТЬ</w:t>
      </w:r>
      <w:bookmarkEnd w:id="301"/>
    </w:p>
    <w:p w:rsidR="006D1031" w:rsidRDefault="006D1031" w:rsidP="006D1031">
      <w:pPr>
        <w:rPr>
          <w:i/>
          <w:iCs/>
          <w:sz w:val="27"/>
          <w:szCs w:val="27"/>
        </w:rPr>
      </w:pPr>
      <w:r>
        <w:rPr>
          <w:sz w:val="27"/>
          <w:szCs w:val="27"/>
        </w:rPr>
        <w:t>(</w:t>
      </w:r>
      <w:r>
        <w:rPr>
          <w:i/>
          <w:iCs/>
          <w:sz w:val="27"/>
          <w:szCs w:val="27"/>
        </w:rPr>
        <w:t xml:space="preserve">региональная программа переселения согласована </w:t>
      </w:r>
    </w:p>
    <w:p w:rsidR="006D1031" w:rsidRDefault="006D1031" w:rsidP="006D1031">
      <w:pPr>
        <w:rPr>
          <w:i/>
          <w:iCs/>
          <w:sz w:val="27"/>
          <w:szCs w:val="27"/>
        </w:rPr>
      </w:pPr>
      <w:r>
        <w:rPr>
          <w:i/>
          <w:iCs/>
          <w:sz w:val="27"/>
          <w:szCs w:val="27"/>
        </w:rPr>
        <w:t xml:space="preserve">распоряжением Правительства Российской Федерации </w:t>
      </w:r>
    </w:p>
    <w:p w:rsidR="006D1031" w:rsidRDefault="006D1031" w:rsidP="006D1031">
      <w:pPr>
        <w:rPr>
          <w:i/>
          <w:iCs/>
          <w:sz w:val="27"/>
          <w:szCs w:val="27"/>
        </w:rPr>
      </w:pPr>
      <w:r>
        <w:rPr>
          <w:i/>
          <w:iCs/>
          <w:sz w:val="27"/>
          <w:szCs w:val="27"/>
        </w:rPr>
        <w:t>от 15 июля 2013 г. № 1232-р)</w:t>
      </w:r>
    </w:p>
    <w:p w:rsidR="006D1031" w:rsidRDefault="006D1031" w:rsidP="006D1031">
      <w:pPr>
        <w:rPr>
          <w:i/>
          <w:iCs/>
          <w:sz w:val="27"/>
          <w:szCs w:val="27"/>
        </w:rPr>
      </w:pPr>
    </w:p>
    <w:p w:rsidR="006D1031" w:rsidRDefault="006D1031" w:rsidP="006D1031">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6D1031" w:rsidRDefault="006D1031" w:rsidP="006D1031">
      <w:pPr>
        <w:ind w:firstLine="709"/>
        <w:jc w:val="both"/>
        <w:rPr>
          <w:sz w:val="27"/>
          <w:szCs w:val="27"/>
        </w:rPr>
      </w:pPr>
      <w:r>
        <w:rPr>
          <w:sz w:val="27"/>
          <w:szCs w:val="27"/>
        </w:rPr>
        <w:t>Территорией вселения является вся территория Курской области.</w:t>
      </w:r>
    </w:p>
    <w:p w:rsidR="006D1031" w:rsidRDefault="006D1031" w:rsidP="006D1031">
      <w:pPr>
        <w:ind w:firstLine="709"/>
        <w:jc w:val="both"/>
        <w:rPr>
          <w:sz w:val="27"/>
          <w:szCs w:val="27"/>
        </w:rPr>
      </w:pPr>
      <w:r>
        <w:rPr>
          <w:sz w:val="27"/>
          <w:szCs w:val="27"/>
        </w:rPr>
        <w:t xml:space="preserve">Курская область расположена в центре Европейской части России, </w:t>
      </w:r>
      <w:r>
        <w:rPr>
          <w:sz w:val="27"/>
          <w:szCs w:val="27"/>
        </w:rPr>
        <w:br/>
        <w:t xml:space="preserve">на юго-западных склонах Среднерусской возвышенности, между лесной и степной </w:t>
      </w:r>
      <w:r>
        <w:rPr>
          <w:sz w:val="27"/>
          <w:szCs w:val="27"/>
        </w:rPr>
        <w:lastRenderedPageBreak/>
        <w:t>зонами</w:t>
      </w:r>
      <w:r w:rsidR="00D90372">
        <w:rPr>
          <w:sz w:val="27"/>
          <w:szCs w:val="27"/>
        </w:rPr>
        <w:t>, входит в состав Центрального федерального округа</w:t>
      </w:r>
      <w:r>
        <w:rPr>
          <w:sz w:val="27"/>
          <w:szCs w:val="27"/>
        </w:rPr>
        <w:t xml:space="preserve">. </w:t>
      </w:r>
      <w:r w:rsidRPr="000437D3">
        <w:rPr>
          <w:sz w:val="27"/>
          <w:szCs w:val="27"/>
        </w:rPr>
        <w:t xml:space="preserve">Граничит </w:t>
      </w:r>
      <w:r w:rsidR="00D90372">
        <w:rPr>
          <w:sz w:val="27"/>
          <w:szCs w:val="27"/>
        </w:rPr>
        <w:br/>
      </w:r>
      <w:r w:rsidRPr="000437D3">
        <w:rPr>
          <w:sz w:val="27"/>
          <w:szCs w:val="27"/>
        </w:rPr>
        <w:t>с Белгородской, Брянской</w:t>
      </w:r>
      <w:r>
        <w:rPr>
          <w:sz w:val="27"/>
          <w:szCs w:val="27"/>
        </w:rPr>
        <w:t xml:space="preserve">, </w:t>
      </w:r>
      <w:r w:rsidRPr="000437D3">
        <w:rPr>
          <w:sz w:val="27"/>
          <w:szCs w:val="27"/>
        </w:rPr>
        <w:t>Воронежской, Липецкой, Орловской областями. Государственная граница с Украиной составляет свыше 500 км.</w:t>
      </w:r>
      <w:r>
        <w:rPr>
          <w:sz w:val="27"/>
          <w:szCs w:val="27"/>
        </w:rPr>
        <w:t xml:space="preserve"> Админист</w:t>
      </w:r>
      <w:r w:rsidR="00791A21">
        <w:rPr>
          <w:sz w:val="27"/>
          <w:szCs w:val="27"/>
        </w:rPr>
        <w:t>р</w:t>
      </w:r>
      <w:r>
        <w:rPr>
          <w:sz w:val="27"/>
          <w:szCs w:val="27"/>
        </w:rPr>
        <w:t>ативный центр – город Курск.</w:t>
      </w:r>
    </w:p>
    <w:p w:rsidR="006D1031" w:rsidRDefault="006D1031" w:rsidP="006D1031">
      <w:pPr>
        <w:ind w:firstLine="708"/>
        <w:contextualSpacing/>
        <w:jc w:val="both"/>
        <w:rPr>
          <w:sz w:val="27"/>
          <w:szCs w:val="27"/>
        </w:rPr>
      </w:pPr>
      <w:r>
        <w:rPr>
          <w:sz w:val="27"/>
          <w:szCs w:val="27"/>
        </w:rPr>
        <w:t>Площадь региона составляет 30 тыс.км</w:t>
      </w:r>
      <w:r w:rsidRPr="00BD3DA1">
        <w:rPr>
          <w:sz w:val="27"/>
          <w:szCs w:val="27"/>
          <w:vertAlign w:val="superscript"/>
        </w:rPr>
        <w:t>2</w:t>
      </w:r>
      <w:r>
        <w:rPr>
          <w:sz w:val="27"/>
          <w:szCs w:val="27"/>
        </w:rPr>
        <w:t xml:space="preserve">. </w:t>
      </w:r>
    </w:p>
    <w:p w:rsidR="006D1031" w:rsidRPr="000437D3" w:rsidRDefault="006D1031" w:rsidP="006D1031">
      <w:pPr>
        <w:ind w:firstLine="708"/>
        <w:contextualSpacing/>
        <w:jc w:val="both"/>
        <w:rPr>
          <w:sz w:val="27"/>
          <w:szCs w:val="27"/>
        </w:rPr>
      </w:pPr>
      <w:r w:rsidRPr="000437D3">
        <w:rPr>
          <w:sz w:val="27"/>
          <w:szCs w:val="27"/>
        </w:rPr>
        <w:t>Климат области умеренно континентальный с умеренно холодной зимой и</w:t>
      </w:r>
      <w:r>
        <w:rPr>
          <w:sz w:val="27"/>
          <w:szCs w:val="27"/>
        </w:rPr>
        <w:t> </w:t>
      </w:r>
      <w:r w:rsidRPr="000437D3">
        <w:rPr>
          <w:sz w:val="27"/>
          <w:szCs w:val="27"/>
        </w:rPr>
        <w:t xml:space="preserve">теплым летом. Средняя температура воздуха января составляет -8°С, июля </w:t>
      </w:r>
      <w:r>
        <w:rPr>
          <w:sz w:val="27"/>
          <w:szCs w:val="27"/>
        </w:rPr>
        <w:t xml:space="preserve">– </w:t>
      </w:r>
      <w:r w:rsidRPr="000437D3">
        <w:rPr>
          <w:sz w:val="27"/>
          <w:szCs w:val="27"/>
        </w:rPr>
        <w:t>+20°С.</w:t>
      </w:r>
    </w:p>
    <w:p w:rsidR="006D1031" w:rsidRPr="000437D3" w:rsidRDefault="006D1031" w:rsidP="006D1031">
      <w:pPr>
        <w:ind w:firstLine="709"/>
        <w:jc w:val="both"/>
        <w:rPr>
          <w:sz w:val="27"/>
          <w:szCs w:val="27"/>
        </w:rPr>
      </w:pPr>
      <w:r w:rsidRPr="000437D3">
        <w:rPr>
          <w:sz w:val="27"/>
          <w:szCs w:val="27"/>
        </w:rPr>
        <w:t>Курская область включает территории 28 муниципальных районов и</w:t>
      </w:r>
      <w:r>
        <w:rPr>
          <w:sz w:val="27"/>
          <w:szCs w:val="27"/>
        </w:rPr>
        <w:t> </w:t>
      </w:r>
      <w:r w:rsidRPr="000437D3">
        <w:rPr>
          <w:sz w:val="27"/>
          <w:szCs w:val="27"/>
        </w:rPr>
        <w:t>5</w:t>
      </w:r>
      <w:r>
        <w:rPr>
          <w:sz w:val="27"/>
          <w:szCs w:val="27"/>
        </w:rPr>
        <w:t> </w:t>
      </w:r>
      <w:r w:rsidRPr="000437D3">
        <w:rPr>
          <w:sz w:val="27"/>
          <w:szCs w:val="27"/>
        </w:rPr>
        <w:t>городских округов.</w:t>
      </w:r>
    </w:p>
    <w:p w:rsidR="006D1031" w:rsidRDefault="006D1031" w:rsidP="006D1031">
      <w:pPr>
        <w:ind w:firstLine="709"/>
        <w:jc w:val="both"/>
        <w:rPr>
          <w:sz w:val="27"/>
          <w:szCs w:val="27"/>
        </w:rPr>
      </w:pPr>
      <w:r w:rsidRPr="000437D3">
        <w:rPr>
          <w:sz w:val="27"/>
          <w:szCs w:val="27"/>
        </w:rPr>
        <w:t xml:space="preserve">Курск является важным транспортным узлом Юга России. Он расположен </w:t>
      </w:r>
      <w:r w:rsidR="006E03E0">
        <w:rPr>
          <w:sz w:val="27"/>
          <w:szCs w:val="27"/>
        </w:rPr>
        <w:br/>
      </w:r>
      <w:r w:rsidRPr="000437D3">
        <w:rPr>
          <w:sz w:val="27"/>
          <w:szCs w:val="27"/>
        </w:rPr>
        <w:t>на перекрестье одной из старейших железнодорожных магистралей Москва – Харьков и железнодорожной линии Воронеж – Киев. Существующая сеть автодорог обеспечивает прямое автомобильное сообщение с Москвой, соседними центрами Российской Федерации, городами и пос</w:t>
      </w:r>
      <w:r w:rsidR="00FD20B2">
        <w:rPr>
          <w:sz w:val="27"/>
          <w:szCs w:val="27"/>
        </w:rPr>
        <w:t>ё</w:t>
      </w:r>
      <w:r w:rsidRPr="000437D3">
        <w:rPr>
          <w:sz w:val="27"/>
          <w:szCs w:val="27"/>
        </w:rPr>
        <w:t>лками области</w:t>
      </w:r>
      <w:r>
        <w:rPr>
          <w:sz w:val="27"/>
          <w:szCs w:val="27"/>
        </w:rPr>
        <w:t>.</w:t>
      </w:r>
    </w:p>
    <w:p w:rsidR="006D1031" w:rsidRPr="00B94E66" w:rsidRDefault="006D1031" w:rsidP="006D1031">
      <w:pPr>
        <w:ind w:firstLine="708"/>
        <w:contextualSpacing/>
        <w:jc w:val="both"/>
        <w:rPr>
          <w:sz w:val="27"/>
          <w:szCs w:val="27"/>
        </w:rPr>
      </w:pPr>
      <w:r w:rsidRPr="00B94E66">
        <w:rPr>
          <w:sz w:val="27"/>
          <w:szCs w:val="27"/>
        </w:rPr>
        <w:t>Курская область – один из промышленно развитых регионов Российской Федерации. Основу е</w:t>
      </w:r>
      <w:r w:rsidR="003078AE">
        <w:rPr>
          <w:sz w:val="27"/>
          <w:szCs w:val="27"/>
        </w:rPr>
        <w:t>ё</w:t>
      </w:r>
      <w:r w:rsidRPr="00B94E66">
        <w:rPr>
          <w:sz w:val="27"/>
          <w:szCs w:val="27"/>
        </w:rPr>
        <w:t xml:space="preserve"> экономики составляет промышленный потенциал. </w:t>
      </w:r>
      <w:r>
        <w:rPr>
          <w:sz w:val="27"/>
          <w:szCs w:val="27"/>
        </w:rPr>
        <w:br/>
      </w:r>
      <w:r w:rsidRPr="00B94E66">
        <w:rPr>
          <w:sz w:val="27"/>
          <w:szCs w:val="27"/>
        </w:rPr>
        <w:t xml:space="preserve">В области успешно развиваются: топливно-энергетическая, металлургическая, нефтехимическая, пищевая и перерабатывающая отрасли промышленности. </w:t>
      </w:r>
    </w:p>
    <w:p w:rsidR="006D1031" w:rsidRPr="00B94E66" w:rsidRDefault="006D1031" w:rsidP="006D1031">
      <w:pPr>
        <w:ind w:firstLine="708"/>
        <w:contextualSpacing/>
        <w:jc w:val="both"/>
        <w:rPr>
          <w:sz w:val="27"/>
          <w:szCs w:val="27"/>
        </w:rPr>
      </w:pPr>
      <w:r w:rsidRPr="00B94E66">
        <w:rPr>
          <w:sz w:val="27"/>
          <w:szCs w:val="27"/>
        </w:rPr>
        <w:t xml:space="preserve">Наиболее крупные промышленные предприятия, являющиеся российскими лидерами в своих видах хозяйственной деятельности: </w:t>
      </w:r>
      <w:r w:rsidR="00163F1E" w:rsidRPr="00163F1E">
        <w:rPr>
          <w:sz w:val="27"/>
          <w:szCs w:val="27"/>
        </w:rPr>
        <w:t>ПАО «Михайловский ГОК», АО «Авиаавтоматика» им.</w:t>
      </w:r>
      <w:r w:rsidR="00163F1E">
        <w:rPr>
          <w:sz w:val="27"/>
          <w:szCs w:val="27"/>
        </w:rPr>
        <w:t> </w:t>
      </w:r>
      <w:r w:rsidR="00163F1E" w:rsidRPr="00163F1E">
        <w:rPr>
          <w:sz w:val="27"/>
          <w:szCs w:val="27"/>
        </w:rPr>
        <w:t xml:space="preserve">В.В.Тарасова», предприятия многопрофильной компании «ГОТЭК», </w:t>
      </w:r>
      <w:r w:rsidR="00163F1E">
        <w:rPr>
          <w:sz w:val="27"/>
          <w:szCs w:val="27"/>
        </w:rPr>
        <w:t>(г. Железногорск); Филиал</w:t>
      </w:r>
      <w:r w:rsidR="00163F1E" w:rsidRPr="00163F1E">
        <w:rPr>
          <w:sz w:val="27"/>
          <w:szCs w:val="27"/>
        </w:rPr>
        <w:t xml:space="preserve"> АО «Концерн «Р</w:t>
      </w:r>
      <w:r w:rsidR="00163F1E">
        <w:rPr>
          <w:sz w:val="27"/>
          <w:szCs w:val="27"/>
        </w:rPr>
        <w:t>осэнергоатом» – «Курская АЭС» (</w:t>
      </w:r>
      <w:r w:rsidR="00163F1E" w:rsidRPr="00163F1E">
        <w:rPr>
          <w:sz w:val="27"/>
          <w:szCs w:val="27"/>
        </w:rPr>
        <w:t>г. Курчатов</w:t>
      </w:r>
      <w:r w:rsidR="00163F1E">
        <w:rPr>
          <w:sz w:val="27"/>
          <w:szCs w:val="27"/>
        </w:rPr>
        <w:t>); АО «Геомаш» (</w:t>
      </w:r>
      <w:r w:rsidR="00163F1E" w:rsidRPr="00163F1E">
        <w:rPr>
          <w:sz w:val="27"/>
          <w:szCs w:val="27"/>
        </w:rPr>
        <w:t>г. Щигры</w:t>
      </w:r>
      <w:r w:rsidR="00163F1E">
        <w:rPr>
          <w:sz w:val="27"/>
          <w:szCs w:val="27"/>
        </w:rPr>
        <w:t>)</w:t>
      </w:r>
      <w:r w:rsidR="00163F1E" w:rsidRPr="00163F1E">
        <w:rPr>
          <w:sz w:val="27"/>
          <w:szCs w:val="27"/>
        </w:rPr>
        <w:t xml:space="preserve">; ОАО «Фармстандарт-Лексредства», ОАО «Курскрезинотехника», ООО «Курскхимволокно», </w:t>
      </w:r>
      <w:r w:rsidR="00163F1E">
        <w:rPr>
          <w:sz w:val="27"/>
          <w:szCs w:val="27"/>
        </w:rPr>
        <w:br/>
      </w:r>
      <w:r w:rsidR="00163F1E" w:rsidRPr="00163F1E">
        <w:rPr>
          <w:sz w:val="27"/>
          <w:szCs w:val="27"/>
        </w:rPr>
        <w:t xml:space="preserve">АО «Курский электроаппаратный завод» </w:t>
      </w:r>
      <w:r w:rsidR="00163F1E">
        <w:rPr>
          <w:sz w:val="27"/>
          <w:szCs w:val="27"/>
        </w:rPr>
        <w:t>(</w:t>
      </w:r>
      <w:r w:rsidR="00163F1E" w:rsidRPr="00163F1E">
        <w:rPr>
          <w:sz w:val="27"/>
          <w:szCs w:val="27"/>
        </w:rPr>
        <w:t>г. Курск</w:t>
      </w:r>
      <w:r w:rsidR="00163F1E">
        <w:rPr>
          <w:sz w:val="27"/>
          <w:szCs w:val="27"/>
        </w:rPr>
        <w:t>)</w:t>
      </w:r>
      <w:r w:rsidRPr="00B94E66">
        <w:rPr>
          <w:sz w:val="27"/>
          <w:szCs w:val="27"/>
        </w:rPr>
        <w:t>.</w:t>
      </w:r>
    </w:p>
    <w:p w:rsidR="006D1031" w:rsidRDefault="006D1031" w:rsidP="006D1031">
      <w:pPr>
        <w:ind w:firstLine="708"/>
        <w:contextualSpacing/>
        <w:jc w:val="both"/>
        <w:rPr>
          <w:sz w:val="27"/>
          <w:szCs w:val="27"/>
        </w:rPr>
      </w:pPr>
      <w:r w:rsidRPr="00B94E66">
        <w:rPr>
          <w:sz w:val="27"/>
          <w:szCs w:val="27"/>
        </w:rPr>
        <w:t xml:space="preserve">Аграрный сектор остается важной составляющей частью экономики Курской области. </w:t>
      </w:r>
      <w:r>
        <w:rPr>
          <w:sz w:val="27"/>
          <w:szCs w:val="27"/>
        </w:rPr>
        <w:t>Р</w:t>
      </w:r>
      <w:r w:rsidRPr="00B94E66">
        <w:rPr>
          <w:sz w:val="27"/>
          <w:szCs w:val="27"/>
        </w:rPr>
        <w:t xml:space="preserve">егион устойчиво занимает </w:t>
      </w:r>
      <w:r>
        <w:rPr>
          <w:sz w:val="27"/>
          <w:szCs w:val="27"/>
        </w:rPr>
        <w:t>ведущие позиции</w:t>
      </w:r>
      <w:r w:rsidRPr="00B94E66">
        <w:rPr>
          <w:sz w:val="27"/>
          <w:szCs w:val="27"/>
        </w:rPr>
        <w:t xml:space="preserve"> в </w:t>
      </w:r>
      <w:r w:rsidR="00110259">
        <w:rPr>
          <w:sz w:val="27"/>
          <w:szCs w:val="27"/>
        </w:rPr>
        <w:t>России</w:t>
      </w:r>
      <w:r w:rsidRPr="00755176">
        <w:rPr>
          <w:sz w:val="27"/>
          <w:szCs w:val="27"/>
        </w:rPr>
        <w:t xml:space="preserve"> </w:t>
      </w:r>
      <w:r>
        <w:rPr>
          <w:sz w:val="27"/>
          <w:szCs w:val="27"/>
        </w:rPr>
        <w:t>п</w:t>
      </w:r>
      <w:r w:rsidRPr="00B94E66">
        <w:rPr>
          <w:sz w:val="27"/>
          <w:szCs w:val="27"/>
        </w:rPr>
        <w:t xml:space="preserve">о производству зерна </w:t>
      </w:r>
      <w:r>
        <w:rPr>
          <w:sz w:val="27"/>
          <w:szCs w:val="27"/>
        </w:rPr>
        <w:t>(</w:t>
      </w:r>
      <w:r w:rsidR="00110259">
        <w:rPr>
          <w:sz w:val="27"/>
          <w:szCs w:val="27"/>
        </w:rPr>
        <w:t>седьмое</w:t>
      </w:r>
      <w:r>
        <w:rPr>
          <w:sz w:val="27"/>
          <w:szCs w:val="27"/>
        </w:rPr>
        <w:t xml:space="preserve"> место) </w:t>
      </w:r>
      <w:r w:rsidRPr="00B94E66">
        <w:rPr>
          <w:sz w:val="27"/>
          <w:szCs w:val="27"/>
        </w:rPr>
        <w:t>и сахарной свеклы</w:t>
      </w:r>
      <w:r>
        <w:rPr>
          <w:sz w:val="27"/>
          <w:szCs w:val="27"/>
        </w:rPr>
        <w:t xml:space="preserve"> (первое место)</w:t>
      </w:r>
      <w:r w:rsidRPr="00B94E66">
        <w:rPr>
          <w:sz w:val="27"/>
          <w:szCs w:val="27"/>
        </w:rPr>
        <w:t>.</w:t>
      </w:r>
    </w:p>
    <w:p w:rsidR="00110259" w:rsidRPr="00110259" w:rsidRDefault="00110259" w:rsidP="00110259">
      <w:pPr>
        <w:ind w:firstLine="708"/>
        <w:jc w:val="both"/>
        <w:rPr>
          <w:sz w:val="27"/>
          <w:szCs w:val="27"/>
        </w:rPr>
      </w:pPr>
      <w:r w:rsidRPr="00110259">
        <w:rPr>
          <w:sz w:val="27"/>
          <w:szCs w:val="27"/>
        </w:rPr>
        <w:t>В отрасли растениеводства на 2020 год и ближайшую перспективу ставится задача не только закрепить достигнутые результаты, но и продолжить работу над дальнейшим увеличением производства растениеводческой продукции, повышением е</w:t>
      </w:r>
      <w:r>
        <w:rPr>
          <w:sz w:val="27"/>
          <w:szCs w:val="27"/>
        </w:rPr>
        <w:t>ё</w:t>
      </w:r>
      <w:r w:rsidRPr="00110259">
        <w:rPr>
          <w:sz w:val="27"/>
          <w:szCs w:val="27"/>
        </w:rPr>
        <w:t xml:space="preserve"> качества.</w:t>
      </w:r>
    </w:p>
    <w:p w:rsidR="006D1031" w:rsidRDefault="00110259" w:rsidP="00110259">
      <w:pPr>
        <w:ind w:firstLine="708"/>
        <w:contextualSpacing/>
        <w:jc w:val="both"/>
        <w:rPr>
          <w:sz w:val="27"/>
          <w:szCs w:val="27"/>
        </w:rPr>
      </w:pPr>
      <w:r w:rsidRPr="00110259">
        <w:rPr>
          <w:sz w:val="27"/>
          <w:szCs w:val="27"/>
        </w:rPr>
        <w:t>Приоритетным направлением в области остается производство овощей закрытого грунта, а также плодово-ягодной продукции.</w:t>
      </w:r>
    </w:p>
    <w:p w:rsidR="00110259" w:rsidRPr="00110259" w:rsidRDefault="00110259" w:rsidP="00110259">
      <w:pPr>
        <w:ind w:firstLine="708"/>
        <w:jc w:val="both"/>
        <w:rPr>
          <w:sz w:val="27"/>
          <w:szCs w:val="27"/>
        </w:rPr>
      </w:pPr>
      <w:r>
        <w:rPr>
          <w:sz w:val="27"/>
          <w:szCs w:val="27"/>
        </w:rPr>
        <w:t>И</w:t>
      </w:r>
      <w:r w:rsidRPr="00110259">
        <w:rPr>
          <w:sz w:val="27"/>
          <w:szCs w:val="27"/>
        </w:rPr>
        <w:t xml:space="preserve">нвестиционно-привлекательной является и отрасль животноводства. </w:t>
      </w:r>
      <w:r w:rsidR="00FD20B2">
        <w:rPr>
          <w:sz w:val="27"/>
          <w:szCs w:val="27"/>
        </w:rPr>
        <w:br/>
      </w:r>
      <w:r w:rsidRPr="00110259">
        <w:rPr>
          <w:sz w:val="27"/>
          <w:szCs w:val="27"/>
        </w:rPr>
        <w:t xml:space="preserve">Это стало возможным благодаря ежегодному строительству новых животноводческих объектов, а также выходу на проектную мощность уже существующих предприятий. </w:t>
      </w:r>
      <w:r>
        <w:rPr>
          <w:sz w:val="27"/>
          <w:szCs w:val="27"/>
        </w:rPr>
        <w:t>В</w:t>
      </w:r>
      <w:r w:rsidRPr="00110259">
        <w:rPr>
          <w:sz w:val="27"/>
          <w:szCs w:val="27"/>
        </w:rPr>
        <w:t xml:space="preserve"> регионе работает 113 животноводческих площадок, из которых 12 </w:t>
      </w:r>
      <w:r>
        <w:rPr>
          <w:sz w:val="27"/>
          <w:szCs w:val="27"/>
        </w:rPr>
        <w:t xml:space="preserve">– </w:t>
      </w:r>
      <w:r w:rsidRPr="00110259">
        <w:rPr>
          <w:sz w:val="27"/>
          <w:szCs w:val="27"/>
        </w:rPr>
        <w:t>по производству молока.</w:t>
      </w:r>
    </w:p>
    <w:p w:rsidR="00110259" w:rsidRPr="00110259" w:rsidRDefault="00110259" w:rsidP="00110259">
      <w:pPr>
        <w:ind w:firstLine="708"/>
        <w:jc w:val="both"/>
        <w:rPr>
          <w:sz w:val="27"/>
          <w:szCs w:val="27"/>
        </w:rPr>
      </w:pPr>
      <w:r w:rsidRPr="00110259">
        <w:rPr>
          <w:sz w:val="27"/>
          <w:szCs w:val="27"/>
        </w:rPr>
        <w:t xml:space="preserve">Производство скота и птицы в живом весе в 2019 году составило </w:t>
      </w:r>
      <w:r w:rsidR="00FD20B2">
        <w:rPr>
          <w:sz w:val="27"/>
          <w:szCs w:val="27"/>
        </w:rPr>
        <w:br/>
      </w:r>
      <w:r w:rsidRPr="00110259">
        <w:rPr>
          <w:sz w:val="27"/>
          <w:szCs w:val="27"/>
        </w:rPr>
        <w:t xml:space="preserve">532 тыс. тонн мяса, что соответствует пятому </w:t>
      </w:r>
      <w:r>
        <w:rPr>
          <w:sz w:val="27"/>
          <w:szCs w:val="27"/>
        </w:rPr>
        <w:t xml:space="preserve">месту </w:t>
      </w:r>
      <w:r w:rsidRPr="00110259">
        <w:rPr>
          <w:sz w:val="27"/>
          <w:szCs w:val="27"/>
        </w:rPr>
        <w:t>в Российской Федерации.</w:t>
      </w:r>
    </w:p>
    <w:p w:rsidR="00B1156E" w:rsidRPr="00B1156E" w:rsidRDefault="00B1156E" w:rsidP="00B1156E">
      <w:pPr>
        <w:ind w:firstLine="708"/>
        <w:jc w:val="both"/>
        <w:rPr>
          <w:sz w:val="27"/>
          <w:szCs w:val="27"/>
        </w:rPr>
      </w:pPr>
      <w:r w:rsidRPr="00B1156E">
        <w:rPr>
          <w:sz w:val="27"/>
          <w:szCs w:val="27"/>
        </w:rPr>
        <w:t xml:space="preserve">Важное место в экономике области занимает пищевая и </w:t>
      </w:r>
      <w:r>
        <w:rPr>
          <w:sz w:val="27"/>
          <w:szCs w:val="27"/>
        </w:rPr>
        <w:t>перерабатывающая промышленность</w:t>
      </w:r>
      <w:r w:rsidRPr="00B1156E">
        <w:rPr>
          <w:sz w:val="27"/>
          <w:szCs w:val="27"/>
        </w:rPr>
        <w:t>.</w:t>
      </w:r>
      <w:r>
        <w:rPr>
          <w:sz w:val="27"/>
          <w:szCs w:val="27"/>
        </w:rPr>
        <w:t xml:space="preserve"> </w:t>
      </w:r>
    </w:p>
    <w:p w:rsidR="00B1156E" w:rsidRPr="00B1156E" w:rsidRDefault="00B1156E" w:rsidP="00B1156E">
      <w:pPr>
        <w:ind w:firstLine="708"/>
        <w:jc w:val="both"/>
        <w:rPr>
          <w:sz w:val="27"/>
          <w:szCs w:val="27"/>
        </w:rPr>
      </w:pPr>
      <w:r w:rsidRPr="00B1156E">
        <w:rPr>
          <w:sz w:val="27"/>
          <w:szCs w:val="27"/>
        </w:rPr>
        <w:t xml:space="preserve">В перспективе будут введены в эксплуатацию высокотехнологичные предприятия в мясоперерабатывающей, масложировой, мукомольной, </w:t>
      </w:r>
      <w:r w:rsidRPr="00B1156E">
        <w:rPr>
          <w:sz w:val="27"/>
          <w:szCs w:val="27"/>
        </w:rPr>
        <w:lastRenderedPageBreak/>
        <w:t>комбикормовой отраслях, также планируется реализовать проект по глубокой переработке зерна.</w:t>
      </w:r>
    </w:p>
    <w:p w:rsidR="006D1031" w:rsidRPr="00B94E66" w:rsidRDefault="006D1031" w:rsidP="006D1031">
      <w:pPr>
        <w:ind w:firstLine="708"/>
        <w:contextualSpacing/>
        <w:jc w:val="both"/>
        <w:rPr>
          <w:sz w:val="27"/>
          <w:szCs w:val="27"/>
        </w:rPr>
      </w:pPr>
      <w:r w:rsidRPr="00B94E66">
        <w:rPr>
          <w:sz w:val="27"/>
          <w:szCs w:val="27"/>
        </w:rPr>
        <w:t>Одним из стимулов в развитии сельского хозяйства в Курской области является предоставление грантовой поддержки малым формам хозяйствования в</w:t>
      </w:r>
      <w:r>
        <w:rPr>
          <w:sz w:val="27"/>
          <w:szCs w:val="27"/>
        </w:rPr>
        <w:t> </w:t>
      </w:r>
      <w:r w:rsidRPr="00B94E66">
        <w:rPr>
          <w:sz w:val="27"/>
          <w:szCs w:val="27"/>
        </w:rPr>
        <w:t>рамках Государственной программы Курской области «Развитие сельского хозяйства и регулирования рынка сельскохозяйственной продукции, сырья и</w:t>
      </w:r>
      <w:r>
        <w:rPr>
          <w:sz w:val="27"/>
          <w:szCs w:val="27"/>
        </w:rPr>
        <w:t> </w:t>
      </w:r>
      <w:r w:rsidRPr="00B94E66">
        <w:rPr>
          <w:sz w:val="27"/>
          <w:szCs w:val="27"/>
        </w:rPr>
        <w:t>продовольствия в Курской области», утвержд</w:t>
      </w:r>
      <w:r w:rsidR="00997693">
        <w:rPr>
          <w:sz w:val="27"/>
          <w:szCs w:val="27"/>
        </w:rPr>
        <w:t>ё</w:t>
      </w:r>
      <w:r w:rsidRPr="00B94E66">
        <w:rPr>
          <w:sz w:val="27"/>
          <w:szCs w:val="27"/>
        </w:rPr>
        <w:t>нной постановлением Администрации Курской области от 18 октября 2013</w:t>
      </w:r>
      <w:r>
        <w:rPr>
          <w:sz w:val="27"/>
          <w:szCs w:val="27"/>
        </w:rPr>
        <w:t> </w:t>
      </w:r>
      <w:r w:rsidRPr="00B94E66">
        <w:rPr>
          <w:sz w:val="27"/>
          <w:szCs w:val="27"/>
        </w:rPr>
        <w:t>г. №</w:t>
      </w:r>
      <w:r>
        <w:rPr>
          <w:sz w:val="27"/>
          <w:szCs w:val="27"/>
        </w:rPr>
        <w:t> </w:t>
      </w:r>
      <w:r w:rsidRPr="00B94E66">
        <w:rPr>
          <w:sz w:val="27"/>
          <w:szCs w:val="27"/>
        </w:rPr>
        <w:t>744-па.</w:t>
      </w:r>
    </w:p>
    <w:p w:rsidR="006D1031" w:rsidRPr="00B94E66" w:rsidRDefault="006D1031" w:rsidP="006D1031">
      <w:pPr>
        <w:ind w:firstLine="708"/>
        <w:contextualSpacing/>
        <w:jc w:val="both"/>
        <w:rPr>
          <w:sz w:val="27"/>
          <w:szCs w:val="27"/>
        </w:rPr>
      </w:pPr>
      <w:r w:rsidRPr="00B94E66">
        <w:rPr>
          <w:sz w:val="27"/>
          <w:szCs w:val="27"/>
        </w:rPr>
        <w:t xml:space="preserve">В области образовался дефицит квалифицированных кадров в </w:t>
      </w:r>
      <w:r>
        <w:rPr>
          <w:sz w:val="27"/>
          <w:szCs w:val="27"/>
        </w:rPr>
        <w:t>различных сферах экономической деятельности. В</w:t>
      </w:r>
      <w:r w:rsidRPr="00995C0E">
        <w:rPr>
          <w:sz w:val="27"/>
          <w:szCs w:val="27"/>
        </w:rPr>
        <w:t xml:space="preserve"> сфере промышленности требуются </w:t>
      </w:r>
      <w:r w:rsidR="0029503E" w:rsidRPr="0029503E">
        <w:rPr>
          <w:sz w:val="27"/>
          <w:szCs w:val="27"/>
        </w:rPr>
        <w:t xml:space="preserve">инженеры-технологи, инженеры-конструкторы, инженеры-программисты, токари, фрезеровщики, слесари-ремонтники, электрогазосварщики, электромонтеры </w:t>
      </w:r>
      <w:r w:rsidR="0029503E">
        <w:rPr>
          <w:sz w:val="27"/>
          <w:szCs w:val="27"/>
        </w:rPr>
        <w:br/>
      </w:r>
      <w:r w:rsidR="0029503E" w:rsidRPr="0029503E">
        <w:rPr>
          <w:sz w:val="27"/>
          <w:szCs w:val="27"/>
        </w:rPr>
        <w:t>по ремонту и обслуживанию электрооборудования, операторы швейного оборудования</w:t>
      </w:r>
      <w:r w:rsidRPr="00995C0E">
        <w:rPr>
          <w:sz w:val="27"/>
          <w:szCs w:val="27"/>
        </w:rPr>
        <w:t>; в</w:t>
      </w:r>
      <w:r>
        <w:rPr>
          <w:sz w:val="27"/>
          <w:szCs w:val="27"/>
        </w:rPr>
        <w:t> </w:t>
      </w:r>
      <w:r w:rsidRPr="00995C0E">
        <w:rPr>
          <w:sz w:val="27"/>
          <w:szCs w:val="27"/>
        </w:rPr>
        <w:t xml:space="preserve">сельском хозяйстве – </w:t>
      </w:r>
      <w:r w:rsidR="0029503E" w:rsidRPr="0029503E">
        <w:rPr>
          <w:sz w:val="27"/>
          <w:szCs w:val="27"/>
        </w:rPr>
        <w:t xml:space="preserve">трактористы, операторы свиноводческих комплексов, агрономы, ветеринарные врачи; </w:t>
      </w:r>
      <w:r w:rsidRPr="00995C0E">
        <w:rPr>
          <w:sz w:val="27"/>
          <w:szCs w:val="27"/>
        </w:rPr>
        <w:t xml:space="preserve">в строительстве – </w:t>
      </w:r>
      <w:r w:rsidR="0029503E" w:rsidRPr="0029503E">
        <w:rPr>
          <w:sz w:val="27"/>
          <w:szCs w:val="27"/>
        </w:rPr>
        <w:t>бетонщики, маляры, каменщики, облицовщики, инженеры, слесари, арматурщики, электромонтажники по ремонту и обслуживанию электрооборудования, плотники</w:t>
      </w:r>
      <w:r w:rsidRPr="00995C0E">
        <w:rPr>
          <w:sz w:val="27"/>
          <w:szCs w:val="27"/>
        </w:rPr>
        <w:t>. В области здравоохранения высокая потребность во врачах, медицинских с</w:t>
      </w:r>
      <w:r w:rsidR="00997693">
        <w:rPr>
          <w:sz w:val="27"/>
          <w:szCs w:val="27"/>
        </w:rPr>
        <w:t>ё</w:t>
      </w:r>
      <w:r w:rsidRPr="00995C0E">
        <w:rPr>
          <w:sz w:val="27"/>
          <w:szCs w:val="27"/>
        </w:rPr>
        <w:t>страх, фельдшерах, ренген</w:t>
      </w:r>
      <w:r>
        <w:rPr>
          <w:sz w:val="27"/>
          <w:szCs w:val="27"/>
        </w:rPr>
        <w:t>лаборантах и других</w:t>
      </w:r>
      <w:r w:rsidRPr="00B94E66">
        <w:rPr>
          <w:sz w:val="27"/>
          <w:szCs w:val="27"/>
        </w:rPr>
        <w:t>.</w:t>
      </w:r>
    </w:p>
    <w:p w:rsidR="006D1031" w:rsidRDefault="006D1031" w:rsidP="006D1031">
      <w:pPr>
        <w:ind w:firstLine="709"/>
        <w:jc w:val="both"/>
        <w:rPr>
          <w:sz w:val="27"/>
          <w:szCs w:val="27"/>
        </w:rPr>
      </w:pPr>
      <w:r>
        <w:rPr>
          <w:sz w:val="27"/>
          <w:szCs w:val="27"/>
        </w:rPr>
        <w:t xml:space="preserve">Для </w:t>
      </w:r>
      <w:r w:rsidR="00997693">
        <w:rPr>
          <w:sz w:val="27"/>
          <w:szCs w:val="27"/>
        </w:rPr>
        <w:t>участников Государственной программы</w:t>
      </w:r>
      <w:r>
        <w:rPr>
          <w:sz w:val="27"/>
          <w:szCs w:val="27"/>
        </w:rPr>
        <w:t xml:space="preserve"> и членов их семей имеется возможность предоставления государственных гарантий по медицинским, социальным услугам, услугам в сфере культуры и образования, занятости. </w:t>
      </w:r>
    </w:p>
    <w:p w:rsidR="006D1031" w:rsidRDefault="006D1031" w:rsidP="006D1031">
      <w:pPr>
        <w:ind w:firstLine="709"/>
        <w:jc w:val="both"/>
        <w:rPr>
          <w:sz w:val="27"/>
          <w:szCs w:val="27"/>
        </w:rPr>
      </w:pPr>
      <w:r>
        <w:rPr>
          <w:sz w:val="27"/>
          <w:szCs w:val="27"/>
        </w:rPr>
        <w:t xml:space="preserve">В территории вселения имеются ресурсы здравоохранения для оказания всех видов медицинской помощи. </w:t>
      </w:r>
    </w:p>
    <w:p w:rsidR="0029503E" w:rsidRPr="0029503E" w:rsidRDefault="0029503E" w:rsidP="0029503E">
      <w:pPr>
        <w:ind w:firstLine="709"/>
        <w:jc w:val="both"/>
        <w:rPr>
          <w:sz w:val="27"/>
          <w:szCs w:val="27"/>
        </w:rPr>
      </w:pPr>
      <w:r w:rsidRPr="0029503E">
        <w:rPr>
          <w:sz w:val="27"/>
          <w:szCs w:val="27"/>
        </w:rPr>
        <w:t>В Курской области действуют учреждения социального обслуживания семьи и детей, которые предоставляют социальные услуги (социально-бытовые, социально-медицинские, социально-психологические, социально-педагогические, социально-трудовые, социально-правовые) всем обратившимся на основании федерального и регионального законодательства, вне зависимости от наличия (отсутствия) регистрации по месту жительства на территории Курской области.</w:t>
      </w:r>
    </w:p>
    <w:p w:rsidR="006D1031" w:rsidRDefault="006D1031" w:rsidP="006D1031">
      <w:pPr>
        <w:ind w:firstLine="709"/>
        <w:jc w:val="both"/>
        <w:rPr>
          <w:sz w:val="27"/>
          <w:szCs w:val="27"/>
        </w:rPr>
      </w:pPr>
      <w:r>
        <w:rPr>
          <w:sz w:val="27"/>
          <w:szCs w:val="27"/>
        </w:rPr>
        <w:t>В области имеется возможность получения высшего и среднего профессионального образования по широкому перечню профессий и специальностей. Допускается сочетание различных форм получени</w:t>
      </w:r>
      <w:r w:rsidR="00997693">
        <w:rPr>
          <w:sz w:val="27"/>
          <w:szCs w:val="27"/>
        </w:rPr>
        <w:t>я образования:</w:t>
      </w:r>
      <w:r>
        <w:rPr>
          <w:sz w:val="27"/>
          <w:szCs w:val="27"/>
        </w:rPr>
        <w:t xml:space="preserve"> в форме очной, очно-заочной (вечерней), заочной; в форме семейного образования, самообразования, экстерната.</w:t>
      </w:r>
    </w:p>
    <w:p w:rsidR="006D1031" w:rsidRDefault="006D1031" w:rsidP="006D1031">
      <w:pPr>
        <w:ind w:firstLine="709"/>
        <w:jc w:val="both"/>
        <w:rPr>
          <w:sz w:val="27"/>
          <w:szCs w:val="27"/>
        </w:rPr>
      </w:pPr>
      <w:r>
        <w:rPr>
          <w:sz w:val="27"/>
          <w:szCs w:val="27"/>
        </w:rPr>
        <w:t>Для всех форм получения образования в пределах конкретной основной общеобразовательной или основной профессиональной образовательной программы действует единый федеральный государственный образовательный стандарт.</w:t>
      </w:r>
    </w:p>
    <w:p w:rsidR="006D1031" w:rsidRPr="005F6E0B" w:rsidRDefault="006D1031" w:rsidP="006D1031">
      <w:pPr>
        <w:ind w:firstLine="709"/>
        <w:jc w:val="both"/>
        <w:rPr>
          <w:sz w:val="27"/>
          <w:szCs w:val="27"/>
        </w:rPr>
      </w:pPr>
      <w:r w:rsidRPr="00E42452">
        <w:rPr>
          <w:spacing w:val="-2"/>
          <w:sz w:val="27"/>
          <w:szCs w:val="27"/>
        </w:rPr>
        <w:t xml:space="preserve">Система высшего образования Курской области представлена 13 образовательными организациями и филиалами, система среднего </w:t>
      </w:r>
      <w:r w:rsidRPr="005F6E0B">
        <w:rPr>
          <w:sz w:val="27"/>
          <w:szCs w:val="27"/>
        </w:rPr>
        <w:t>профессионального образования</w:t>
      </w:r>
      <w:r>
        <w:rPr>
          <w:sz w:val="27"/>
          <w:szCs w:val="27"/>
        </w:rPr>
        <w:t xml:space="preserve"> </w:t>
      </w:r>
      <w:r w:rsidRPr="005F6E0B">
        <w:rPr>
          <w:sz w:val="27"/>
          <w:szCs w:val="27"/>
        </w:rPr>
        <w:t>– 2</w:t>
      </w:r>
      <w:r w:rsidR="0029503E">
        <w:rPr>
          <w:sz w:val="27"/>
          <w:szCs w:val="27"/>
        </w:rPr>
        <w:t>9</w:t>
      </w:r>
      <w:r w:rsidRPr="005F6E0B">
        <w:rPr>
          <w:sz w:val="27"/>
          <w:szCs w:val="27"/>
        </w:rPr>
        <w:t xml:space="preserve"> организациями и 21 филиалом. В области действуют 53</w:t>
      </w:r>
      <w:r w:rsidR="0029503E">
        <w:rPr>
          <w:sz w:val="27"/>
          <w:szCs w:val="27"/>
        </w:rPr>
        <w:t>4</w:t>
      </w:r>
      <w:r w:rsidRPr="005F6E0B">
        <w:rPr>
          <w:sz w:val="27"/>
          <w:szCs w:val="27"/>
        </w:rPr>
        <w:t xml:space="preserve"> общеобразовательны</w:t>
      </w:r>
      <w:r>
        <w:rPr>
          <w:sz w:val="27"/>
          <w:szCs w:val="27"/>
        </w:rPr>
        <w:t>х</w:t>
      </w:r>
      <w:r w:rsidRPr="005F6E0B">
        <w:rPr>
          <w:sz w:val="27"/>
          <w:szCs w:val="27"/>
        </w:rPr>
        <w:t xml:space="preserve"> и 26</w:t>
      </w:r>
      <w:r w:rsidR="0029503E">
        <w:rPr>
          <w:sz w:val="27"/>
          <w:szCs w:val="27"/>
        </w:rPr>
        <w:t>0</w:t>
      </w:r>
      <w:r w:rsidRPr="005F6E0B">
        <w:rPr>
          <w:sz w:val="27"/>
          <w:szCs w:val="27"/>
        </w:rPr>
        <w:t xml:space="preserve"> дошкольных образовательных организаций, 60 организаций дополнительного образования</w:t>
      </w:r>
      <w:r>
        <w:rPr>
          <w:sz w:val="27"/>
          <w:szCs w:val="27"/>
        </w:rPr>
        <w:t>.</w:t>
      </w:r>
    </w:p>
    <w:p w:rsidR="006E03E0" w:rsidRDefault="006D1031" w:rsidP="006D1031">
      <w:pPr>
        <w:ind w:firstLine="709"/>
        <w:contextualSpacing/>
        <w:jc w:val="both"/>
        <w:rPr>
          <w:sz w:val="27"/>
          <w:szCs w:val="27"/>
        </w:rPr>
      </w:pPr>
      <w:r w:rsidRPr="00B022FD">
        <w:rPr>
          <w:sz w:val="27"/>
          <w:szCs w:val="27"/>
        </w:rPr>
        <w:t xml:space="preserve">Участникам Государственной программы предоставляются дополнительные гарантии и меры социальной поддержки, финансируемые в установленном порядке </w:t>
      </w:r>
      <w:r w:rsidRPr="00B022FD">
        <w:rPr>
          <w:sz w:val="27"/>
          <w:szCs w:val="27"/>
        </w:rPr>
        <w:lastRenderedPageBreak/>
        <w:t>за сч</w:t>
      </w:r>
      <w:r w:rsidR="00B312EC">
        <w:rPr>
          <w:sz w:val="27"/>
          <w:szCs w:val="27"/>
        </w:rPr>
        <w:t>ё</w:t>
      </w:r>
      <w:r w:rsidRPr="00B022FD">
        <w:rPr>
          <w:sz w:val="27"/>
          <w:szCs w:val="27"/>
        </w:rPr>
        <w:t>т средств бюджета Курской области и субсидий из федерального бюджета, а</w:t>
      </w:r>
      <w:r>
        <w:rPr>
          <w:sz w:val="27"/>
          <w:szCs w:val="27"/>
        </w:rPr>
        <w:t> </w:t>
      </w:r>
      <w:r w:rsidRPr="00B022FD">
        <w:rPr>
          <w:sz w:val="27"/>
          <w:szCs w:val="27"/>
        </w:rPr>
        <w:t xml:space="preserve">именно: </w:t>
      </w:r>
    </w:p>
    <w:p w:rsidR="006E03E0" w:rsidRDefault="006D1031" w:rsidP="006D1031">
      <w:pPr>
        <w:ind w:firstLine="709"/>
        <w:contextualSpacing/>
        <w:jc w:val="both"/>
        <w:rPr>
          <w:sz w:val="27"/>
          <w:szCs w:val="27"/>
        </w:rPr>
      </w:pPr>
      <w:r w:rsidRPr="00B022FD">
        <w:rPr>
          <w:sz w:val="27"/>
          <w:szCs w:val="27"/>
        </w:rPr>
        <w:t>предоставление единовременной выплаты семьям, имеющим двух и</w:t>
      </w:r>
      <w:r>
        <w:rPr>
          <w:sz w:val="27"/>
          <w:szCs w:val="27"/>
        </w:rPr>
        <w:t> </w:t>
      </w:r>
      <w:r w:rsidRPr="00B022FD">
        <w:rPr>
          <w:sz w:val="27"/>
          <w:szCs w:val="27"/>
        </w:rPr>
        <w:t xml:space="preserve">более несовершеннолетних детей; </w:t>
      </w:r>
    </w:p>
    <w:p w:rsidR="006E03E0" w:rsidRDefault="006D1031" w:rsidP="006D1031">
      <w:pPr>
        <w:ind w:firstLine="709"/>
        <w:contextualSpacing/>
        <w:jc w:val="both"/>
        <w:rPr>
          <w:sz w:val="27"/>
          <w:szCs w:val="27"/>
        </w:rPr>
      </w:pPr>
      <w:r w:rsidRPr="00B022FD">
        <w:rPr>
          <w:sz w:val="27"/>
          <w:szCs w:val="27"/>
        </w:rPr>
        <w:t xml:space="preserve">предоставление единовременной выплаты семьям, переселившимся в рамках программы в сельскую местность Курской области; </w:t>
      </w:r>
    </w:p>
    <w:p w:rsidR="006E03E0" w:rsidRDefault="006D1031" w:rsidP="006D1031">
      <w:pPr>
        <w:ind w:firstLine="709"/>
        <w:contextualSpacing/>
        <w:jc w:val="both"/>
        <w:rPr>
          <w:sz w:val="27"/>
          <w:szCs w:val="27"/>
        </w:rPr>
      </w:pPr>
      <w:r w:rsidRPr="00B022FD">
        <w:rPr>
          <w:sz w:val="27"/>
          <w:szCs w:val="27"/>
        </w:rPr>
        <w:t xml:space="preserve">предоставление единовременной выплаты для жилищного обустройства; </w:t>
      </w:r>
    </w:p>
    <w:p w:rsidR="006D1031" w:rsidRPr="00B022FD" w:rsidRDefault="006D1031" w:rsidP="006D1031">
      <w:pPr>
        <w:ind w:firstLine="709"/>
        <w:contextualSpacing/>
        <w:jc w:val="both"/>
        <w:rPr>
          <w:sz w:val="27"/>
          <w:szCs w:val="27"/>
        </w:rPr>
      </w:pPr>
      <w:r w:rsidRPr="00B022FD">
        <w:rPr>
          <w:sz w:val="27"/>
          <w:szCs w:val="27"/>
        </w:rPr>
        <w:t xml:space="preserve">предоставление компенсации найма (поднайма) жилья на срок не менее </w:t>
      </w:r>
      <w:r>
        <w:rPr>
          <w:sz w:val="27"/>
          <w:szCs w:val="27"/>
        </w:rPr>
        <w:t>6</w:t>
      </w:r>
      <w:r w:rsidR="006E03E0">
        <w:rPr>
          <w:sz w:val="27"/>
          <w:szCs w:val="27"/>
        </w:rPr>
        <w:t> </w:t>
      </w:r>
      <w:r w:rsidRPr="00B022FD">
        <w:rPr>
          <w:sz w:val="27"/>
          <w:szCs w:val="27"/>
        </w:rPr>
        <w:t>месяцев.</w:t>
      </w:r>
    </w:p>
    <w:p w:rsidR="006D1031" w:rsidRDefault="006D1031" w:rsidP="006D1031">
      <w:pPr>
        <w:ind w:firstLine="709"/>
        <w:jc w:val="both"/>
        <w:rPr>
          <w:sz w:val="27"/>
          <w:szCs w:val="27"/>
        </w:rPr>
      </w:pPr>
      <w:r w:rsidRPr="00B022FD">
        <w:rPr>
          <w:sz w:val="27"/>
          <w:szCs w:val="27"/>
        </w:rPr>
        <w:t>Постоянное жиль</w:t>
      </w:r>
      <w:r w:rsidR="00B312EC">
        <w:rPr>
          <w:sz w:val="27"/>
          <w:szCs w:val="27"/>
        </w:rPr>
        <w:t>ё</w:t>
      </w:r>
      <w:r w:rsidRPr="00B022FD">
        <w:rPr>
          <w:sz w:val="27"/>
          <w:szCs w:val="27"/>
        </w:rPr>
        <w:t xml:space="preserve"> участники Государственной программы и члены их семей приобретают самостоятельно и за свой сч</w:t>
      </w:r>
      <w:r>
        <w:rPr>
          <w:sz w:val="27"/>
          <w:szCs w:val="27"/>
        </w:rPr>
        <w:t>ё</w:t>
      </w:r>
      <w:r w:rsidRPr="00B022FD">
        <w:rPr>
          <w:sz w:val="27"/>
          <w:szCs w:val="27"/>
        </w:rPr>
        <w:t>т.</w:t>
      </w:r>
    </w:p>
    <w:p w:rsidR="006D1031" w:rsidRPr="00037FC9" w:rsidRDefault="006D1031" w:rsidP="006D1031">
      <w:pPr>
        <w:ind w:firstLine="709"/>
        <w:contextualSpacing/>
        <w:jc w:val="both"/>
        <w:rPr>
          <w:sz w:val="27"/>
          <w:szCs w:val="27"/>
        </w:rPr>
      </w:pPr>
      <w:r w:rsidRPr="00037FC9">
        <w:rPr>
          <w:sz w:val="27"/>
          <w:szCs w:val="27"/>
        </w:rPr>
        <w:t xml:space="preserve">В Курской области большое значение уделяется вопросам улучшения жилищных условий граждан. Этому способствует реализация государственной программы Курской области «Обеспечение доступным и комфортным жильем </w:t>
      </w:r>
      <w:r w:rsidR="006E03E0">
        <w:rPr>
          <w:sz w:val="27"/>
          <w:szCs w:val="27"/>
        </w:rPr>
        <w:br/>
      </w:r>
      <w:r w:rsidRPr="00037FC9">
        <w:rPr>
          <w:sz w:val="27"/>
          <w:szCs w:val="27"/>
        </w:rPr>
        <w:t>и коммунальными услугами граждан в Курской области», утвержд</w:t>
      </w:r>
      <w:r w:rsidR="00B312EC">
        <w:rPr>
          <w:sz w:val="27"/>
          <w:szCs w:val="27"/>
        </w:rPr>
        <w:t>ё</w:t>
      </w:r>
      <w:r w:rsidRPr="00037FC9">
        <w:rPr>
          <w:sz w:val="27"/>
          <w:szCs w:val="27"/>
        </w:rPr>
        <w:t>нная постановлением Администрации Курской области от 11</w:t>
      </w:r>
      <w:r>
        <w:rPr>
          <w:sz w:val="27"/>
          <w:szCs w:val="27"/>
        </w:rPr>
        <w:t xml:space="preserve"> октября </w:t>
      </w:r>
      <w:r w:rsidRPr="00037FC9">
        <w:rPr>
          <w:sz w:val="27"/>
          <w:szCs w:val="27"/>
        </w:rPr>
        <w:t xml:space="preserve">2013 </w:t>
      </w:r>
      <w:r>
        <w:rPr>
          <w:sz w:val="27"/>
          <w:szCs w:val="27"/>
        </w:rPr>
        <w:t xml:space="preserve">г. </w:t>
      </w:r>
      <w:r w:rsidRPr="00037FC9">
        <w:rPr>
          <w:sz w:val="27"/>
          <w:szCs w:val="27"/>
        </w:rPr>
        <w:t>№ 716-па.</w:t>
      </w:r>
    </w:p>
    <w:p w:rsidR="00AE4E38" w:rsidRPr="00AE4E38" w:rsidRDefault="00330C22" w:rsidP="00AE4E38">
      <w:pPr>
        <w:ind w:firstLine="708"/>
        <w:jc w:val="both"/>
        <w:rPr>
          <w:sz w:val="27"/>
          <w:szCs w:val="27"/>
        </w:rPr>
      </w:pPr>
      <w:r w:rsidRPr="00330C22">
        <w:rPr>
          <w:sz w:val="27"/>
          <w:szCs w:val="27"/>
        </w:rPr>
        <w:t>В целях увеличения численности работников в сфере агропромышленного производства в Курской области действует государственная программа Российской Федерации «Комплексное развитие сельских территорий», утвержд</w:t>
      </w:r>
      <w:r w:rsidR="00997693">
        <w:rPr>
          <w:sz w:val="27"/>
          <w:szCs w:val="27"/>
        </w:rPr>
        <w:t>ё</w:t>
      </w:r>
      <w:r w:rsidRPr="00330C22">
        <w:rPr>
          <w:sz w:val="27"/>
          <w:szCs w:val="27"/>
        </w:rPr>
        <w:t>нная постановлением Правительства РФ от 31 мая 2019 г</w:t>
      </w:r>
      <w:r>
        <w:rPr>
          <w:sz w:val="27"/>
          <w:szCs w:val="27"/>
        </w:rPr>
        <w:t>.</w:t>
      </w:r>
      <w:r w:rsidRPr="00330C22">
        <w:rPr>
          <w:sz w:val="27"/>
          <w:szCs w:val="27"/>
        </w:rPr>
        <w:t xml:space="preserve"> № 696 и </w:t>
      </w:r>
      <w:r>
        <w:rPr>
          <w:sz w:val="27"/>
          <w:szCs w:val="27"/>
        </w:rPr>
        <w:t xml:space="preserve">аналогичная областная программа, в </w:t>
      </w:r>
      <w:r w:rsidR="00621B4C">
        <w:rPr>
          <w:sz w:val="27"/>
          <w:szCs w:val="27"/>
        </w:rPr>
        <w:t xml:space="preserve">рамках которой </w:t>
      </w:r>
      <w:r w:rsidR="00621B4C" w:rsidRPr="00621B4C">
        <w:rPr>
          <w:sz w:val="27"/>
          <w:szCs w:val="27"/>
        </w:rPr>
        <w:t xml:space="preserve">гражданам, проживающим на сельских территориях </w:t>
      </w:r>
      <w:r w:rsidR="00621B4C">
        <w:rPr>
          <w:sz w:val="27"/>
          <w:szCs w:val="27"/>
        </w:rPr>
        <w:br/>
      </w:r>
      <w:r w:rsidR="00621B4C" w:rsidRPr="00621B4C">
        <w:rPr>
          <w:sz w:val="27"/>
          <w:szCs w:val="27"/>
        </w:rPr>
        <w:t>и работающих в сфере агропромышленного комплекса, предоставляются специальные выплаты на улучшение жилищных условий пут</w:t>
      </w:r>
      <w:r w:rsidR="00997693">
        <w:rPr>
          <w:sz w:val="27"/>
          <w:szCs w:val="27"/>
        </w:rPr>
        <w:t>ё</w:t>
      </w:r>
      <w:r w:rsidR="00621B4C" w:rsidRPr="00621B4C">
        <w:rPr>
          <w:sz w:val="27"/>
          <w:szCs w:val="27"/>
        </w:rPr>
        <w:t>м стр</w:t>
      </w:r>
      <w:r w:rsidR="00AE4E38">
        <w:rPr>
          <w:sz w:val="27"/>
          <w:szCs w:val="27"/>
        </w:rPr>
        <w:t>оительства (приобретения) жилья, а также предусмо</w:t>
      </w:r>
      <w:r w:rsidR="002C4E0D">
        <w:rPr>
          <w:sz w:val="27"/>
          <w:szCs w:val="27"/>
        </w:rPr>
        <w:t>т</w:t>
      </w:r>
      <w:r w:rsidR="00AE4E38">
        <w:rPr>
          <w:sz w:val="27"/>
          <w:szCs w:val="27"/>
        </w:rPr>
        <w:t xml:space="preserve">рены </w:t>
      </w:r>
      <w:r w:rsidR="00AE4E38" w:rsidRPr="00AE4E38">
        <w:rPr>
          <w:sz w:val="27"/>
          <w:szCs w:val="27"/>
        </w:rPr>
        <w:t xml:space="preserve">льготная сельская ипотека для приобретения и строительства жилья на сельских территориях по ставке до 3% </w:t>
      </w:r>
      <w:r w:rsidR="00AE4E38">
        <w:rPr>
          <w:sz w:val="27"/>
          <w:szCs w:val="27"/>
        </w:rPr>
        <w:br/>
        <w:t>и</w:t>
      </w:r>
      <w:r w:rsidR="00AE4E38" w:rsidRPr="00AE4E38">
        <w:rPr>
          <w:sz w:val="27"/>
          <w:szCs w:val="27"/>
        </w:rPr>
        <w:t xml:space="preserve"> потребительское кредитование для приобретения инженерного оборудования для повышения обустройства сельских домовладений по ставке 5%.</w:t>
      </w:r>
    </w:p>
    <w:p w:rsidR="006D1031" w:rsidRDefault="006D1031" w:rsidP="006D1031">
      <w:pPr>
        <w:ind w:firstLine="709"/>
        <w:jc w:val="both"/>
        <w:rPr>
          <w:sz w:val="27"/>
          <w:szCs w:val="27"/>
        </w:rPr>
      </w:pPr>
      <w:r w:rsidRPr="00B94E66">
        <w:rPr>
          <w:sz w:val="27"/>
          <w:szCs w:val="27"/>
        </w:rPr>
        <w:t xml:space="preserve">Предоставление соотечественникам земель под использование и ведение сельскохозяйственного производства осуществляется в соответствии со </w:t>
      </w:r>
      <w:r>
        <w:rPr>
          <w:sz w:val="27"/>
          <w:szCs w:val="27"/>
        </w:rPr>
        <w:t>статьёй</w:t>
      </w:r>
      <w:r w:rsidRPr="00B94E66">
        <w:rPr>
          <w:sz w:val="27"/>
          <w:szCs w:val="27"/>
        </w:rPr>
        <w:t xml:space="preserve"> 78 Земельно</w:t>
      </w:r>
      <w:r w:rsidR="00DC000E">
        <w:rPr>
          <w:sz w:val="27"/>
          <w:szCs w:val="27"/>
        </w:rPr>
        <w:t>го кодекса Российской Федерации</w:t>
      </w:r>
      <w:r w:rsidRPr="00B94E66">
        <w:rPr>
          <w:sz w:val="27"/>
          <w:szCs w:val="27"/>
        </w:rPr>
        <w:t>.</w:t>
      </w:r>
    </w:p>
    <w:p w:rsidR="006D1031" w:rsidRPr="00B022FD" w:rsidRDefault="006D1031" w:rsidP="006D1031">
      <w:pPr>
        <w:ind w:firstLine="709"/>
        <w:contextualSpacing/>
        <w:jc w:val="both"/>
        <w:rPr>
          <w:sz w:val="27"/>
          <w:szCs w:val="27"/>
        </w:rPr>
      </w:pPr>
      <w:r w:rsidRPr="00B022FD">
        <w:rPr>
          <w:sz w:val="27"/>
          <w:szCs w:val="27"/>
        </w:rPr>
        <w:t>На территории Курской области действует Закон Курской области от</w:t>
      </w:r>
      <w:r>
        <w:rPr>
          <w:sz w:val="27"/>
          <w:szCs w:val="27"/>
        </w:rPr>
        <w:t> </w:t>
      </w:r>
      <w:r w:rsidRPr="00B022FD">
        <w:rPr>
          <w:sz w:val="27"/>
          <w:szCs w:val="27"/>
        </w:rPr>
        <w:t>21</w:t>
      </w:r>
      <w:r>
        <w:rPr>
          <w:sz w:val="27"/>
          <w:szCs w:val="27"/>
        </w:rPr>
        <w:t xml:space="preserve"> сентября </w:t>
      </w:r>
      <w:r w:rsidRPr="00B022FD">
        <w:rPr>
          <w:sz w:val="27"/>
          <w:szCs w:val="27"/>
        </w:rPr>
        <w:t>2011</w:t>
      </w:r>
      <w:r>
        <w:rPr>
          <w:sz w:val="27"/>
          <w:szCs w:val="27"/>
        </w:rPr>
        <w:t xml:space="preserve"> г. </w:t>
      </w:r>
      <w:r w:rsidRPr="00B022FD">
        <w:rPr>
          <w:sz w:val="27"/>
          <w:szCs w:val="27"/>
        </w:rPr>
        <w:t>№</w:t>
      </w:r>
      <w:r>
        <w:rPr>
          <w:sz w:val="27"/>
          <w:szCs w:val="27"/>
        </w:rPr>
        <w:t> </w:t>
      </w:r>
      <w:r w:rsidRPr="00B022FD">
        <w:rPr>
          <w:sz w:val="27"/>
          <w:szCs w:val="27"/>
        </w:rPr>
        <w:t>74-ЗКО «О бесплатном предоставлении в собственность отдельным категориям граждан земельных участков на территории Курской области», в соответствии с которым граждане, имеющие проживающих совместно с ними тр</w:t>
      </w:r>
      <w:r w:rsidR="00B312EC">
        <w:rPr>
          <w:sz w:val="27"/>
          <w:szCs w:val="27"/>
        </w:rPr>
        <w:t>ё</w:t>
      </w:r>
      <w:r w:rsidRPr="00B022FD">
        <w:rPr>
          <w:sz w:val="27"/>
          <w:szCs w:val="27"/>
        </w:rPr>
        <w:t>х или более детей (в том числе усыновленных (удочеренных) в возрасте до 18 лет или детей в возрасте до 23 лет</w:t>
      </w:r>
      <w:r w:rsidR="00B312EC">
        <w:rPr>
          <w:sz w:val="27"/>
          <w:szCs w:val="27"/>
        </w:rPr>
        <w:t>)</w:t>
      </w:r>
      <w:r w:rsidRPr="00B022FD">
        <w:rPr>
          <w:sz w:val="27"/>
          <w:szCs w:val="27"/>
        </w:rPr>
        <w:t>, обучающихся в общеобразовательных школах, образовательных организациях, профессиональных образовательных организациях, образовательных организациях высшего образования по очной форме обучения, а также граждане принявшие на воспитание в при</w:t>
      </w:r>
      <w:r w:rsidR="00B312EC">
        <w:rPr>
          <w:sz w:val="27"/>
          <w:szCs w:val="27"/>
        </w:rPr>
        <w:t>ё</w:t>
      </w:r>
      <w:r w:rsidRPr="00B022FD">
        <w:rPr>
          <w:sz w:val="27"/>
          <w:szCs w:val="27"/>
        </w:rPr>
        <w:t>мную семью тр</w:t>
      </w:r>
      <w:r w:rsidR="00B312EC">
        <w:rPr>
          <w:sz w:val="27"/>
          <w:szCs w:val="27"/>
        </w:rPr>
        <w:t>ё</w:t>
      </w:r>
      <w:r w:rsidRPr="00B022FD">
        <w:rPr>
          <w:sz w:val="27"/>
          <w:szCs w:val="27"/>
        </w:rPr>
        <w:t>х и более детей в возрасте до 18 лет, имеют право на бесплатное получение в</w:t>
      </w:r>
      <w:r>
        <w:rPr>
          <w:sz w:val="27"/>
          <w:szCs w:val="27"/>
        </w:rPr>
        <w:t> </w:t>
      </w:r>
      <w:r w:rsidRPr="00B022FD">
        <w:rPr>
          <w:sz w:val="27"/>
          <w:szCs w:val="27"/>
        </w:rPr>
        <w:t>собственность земельного участка для индивидуального жилищного строительства или ведения личного подсобного хозяйства.</w:t>
      </w:r>
    </w:p>
    <w:p w:rsidR="006D1031" w:rsidRPr="00FC478C" w:rsidRDefault="006D1031" w:rsidP="006D1031">
      <w:pPr>
        <w:ind w:left="708"/>
        <w:jc w:val="left"/>
        <w:rPr>
          <w:rFonts w:eastAsia="Calibri"/>
          <w:b/>
          <w:i/>
          <w:sz w:val="27"/>
          <w:szCs w:val="27"/>
          <w:lang w:eastAsia="en-US"/>
        </w:rPr>
      </w:pPr>
      <w:r w:rsidRPr="00FC478C">
        <w:rPr>
          <w:rFonts w:eastAsia="Calibri"/>
          <w:b/>
          <w:i/>
          <w:sz w:val="27"/>
          <w:szCs w:val="27"/>
          <w:lang w:eastAsia="en-US"/>
        </w:rPr>
        <w:t>Комитет по труду и занятости населения Курской области</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Адрес: 305000, г. Курск, ул. М. Горького, д. 50</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Тел./факс: 8 (4712) 52-10-68, 52-10-95</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Телефон горячей линии: 8 (4712) 34-40-42 </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lastRenderedPageBreak/>
        <w:t xml:space="preserve">Официальный Интернет-сайт: </w:t>
      </w:r>
      <w:hyperlink r:id="rId265" w:history="1">
        <w:r w:rsidRPr="00FC478C">
          <w:rPr>
            <w:rStyle w:val="ab"/>
            <w:rFonts w:eastAsia="Calibri"/>
            <w:i/>
            <w:color w:val="auto"/>
            <w:sz w:val="27"/>
            <w:szCs w:val="27"/>
            <w:u w:val="none"/>
            <w:lang w:eastAsia="en-US"/>
          </w:rPr>
          <w:t>www.trud46.ru</w:t>
        </w:r>
      </w:hyperlink>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Адрес электронной почты: </w:t>
      </w:r>
      <w:hyperlink r:id="rId266" w:history="1">
        <w:r w:rsidRPr="00FC478C">
          <w:rPr>
            <w:rStyle w:val="ab"/>
            <w:rFonts w:eastAsia="Calibri"/>
            <w:i/>
            <w:color w:val="auto"/>
            <w:sz w:val="27"/>
            <w:szCs w:val="27"/>
            <w:u w:val="none"/>
            <w:lang w:eastAsia="en-US"/>
          </w:rPr>
          <w:t>fgszn@sovtest.ru</w:t>
        </w:r>
      </w:hyperlink>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Skype:</w:t>
      </w:r>
      <w:r w:rsidR="00673F74">
        <w:rPr>
          <w:rFonts w:eastAsia="Calibri"/>
          <w:i/>
          <w:sz w:val="27"/>
          <w:szCs w:val="27"/>
          <w:lang w:eastAsia="en-US"/>
        </w:rPr>
        <w:t xml:space="preserve"> </w:t>
      </w:r>
      <w:r w:rsidRPr="00FC478C">
        <w:rPr>
          <w:rFonts w:eastAsia="Calibri"/>
          <w:i/>
          <w:sz w:val="27"/>
          <w:szCs w:val="27"/>
          <w:lang w:eastAsia="en-US"/>
        </w:rPr>
        <w:t>CZN46_KOMITET</w:t>
      </w:r>
    </w:p>
    <w:p w:rsidR="00E95971" w:rsidRDefault="006D1031" w:rsidP="006D1031">
      <w:pPr>
        <w:ind w:firstLine="709"/>
        <w:jc w:val="left"/>
        <w:rPr>
          <w:b/>
          <w:i/>
          <w:sz w:val="27"/>
          <w:szCs w:val="27"/>
        </w:rPr>
      </w:pPr>
      <w:r w:rsidRPr="00FC478C">
        <w:rPr>
          <w:b/>
          <w:i/>
          <w:sz w:val="27"/>
          <w:szCs w:val="27"/>
        </w:rPr>
        <w:t xml:space="preserve">Управление по вопросам миграции </w:t>
      </w:r>
    </w:p>
    <w:p w:rsidR="006D1031" w:rsidRPr="00FC478C" w:rsidRDefault="006D1031" w:rsidP="006D1031">
      <w:pPr>
        <w:ind w:firstLine="709"/>
        <w:jc w:val="left"/>
        <w:rPr>
          <w:b/>
          <w:i/>
          <w:sz w:val="27"/>
          <w:szCs w:val="27"/>
        </w:rPr>
      </w:pPr>
      <w:r w:rsidRPr="00FC478C">
        <w:rPr>
          <w:b/>
          <w:i/>
          <w:sz w:val="27"/>
          <w:szCs w:val="27"/>
        </w:rPr>
        <w:t>УМВД России по Курской области</w:t>
      </w:r>
    </w:p>
    <w:p w:rsidR="006D1031"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Адрес: г. Курск, ул.</w:t>
      </w:r>
      <w:r>
        <w:rPr>
          <w:rFonts w:ascii="Times New Roman" w:hAnsi="Times New Roman"/>
          <w:i/>
          <w:sz w:val="27"/>
          <w:szCs w:val="27"/>
        </w:rPr>
        <w:t xml:space="preserve"> </w:t>
      </w:r>
      <w:r w:rsidR="00E071FA" w:rsidRPr="00E071FA">
        <w:rPr>
          <w:rFonts w:ascii="Times New Roman" w:hAnsi="Times New Roman"/>
          <w:i/>
          <w:sz w:val="27"/>
          <w:szCs w:val="27"/>
        </w:rPr>
        <w:t>Литовская, 95 В</w:t>
      </w:r>
    </w:p>
    <w:p w:rsidR="006D1031"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Тел./факс: 8 (4712) 57-20-07, 57-25-80, 57-17-75</w:t>
      </w:r>
      <w:r w:rsidR="00E071FA">
        <w:rPr>
          <w:rFonts w:ascii="Times New Roman" w:hAnsi="Times New Roman"/>
          <w:i/>
          <w:sz w:val="27"/>
          <w:szCs w:val="27"/>
        </w:rPr>
        <w:t xml:space="preserve">, </w:t>
      </w:r>
      <w:r w:rsidR="00E071FA" w:rsidRPr="00E071FA">
        <w:rPr>
          <w:rFonts w:ascii="Times New Roman" w:hAnsi="Times New Roman"/>
          <w:i/>
          <w:sz w:val="27"/>
          <w:szCs w:val="27"/>
        </w:rPr>
        <w:t xml:space="preserve">36-65-38 </w:t>
      </w:r>
      <w:r w:rsidRPr="00FC478C">
        <w:rPr>
          <w:rFonts w:ascii="Times New Roman" w:hAnsi="Times New Roman"/>
          <w:i/>
          <w:sz w:val="27"/>
          <w:szCs w:val="27"/>
        </w:rPr>
        <w:t xml:space="preserve"> </w:t>
      </w:r>
    </w:p>
    <w:p w:rsidR="00470FCF"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 xml:space="preserve">Адрес электронной почты: </w:t>
      </w:r>
      <w:hyperlink r:id="rId267" w:history="1">
        <w:r w:rsidR="00EE2CB0" w:rsidRPr="00EE2CB0">
          <w:rPr>
            <w:rFonts w:ascii="Times New Roman" w:hAnsi="Times New Roman"/>
            <w:i/>
            <w:sz w:val="27"/>
            <w:szCs w:val="27"/>
          </w:rPr>
          <w:t>uvmtm@mvd.ru</w:t>
        </w:r>
      </w:hyperlink>
    </w:p>
    <w:p w:rsidR="00EE2CB0" w:rsidRDefault="00EE2CB0" w:rsidP="006D1031">
      <w:pPr>
        <w:pStyle w:val="af8"/>
        <w:ind w:left="708" w:firstLine="1"/>
        <w:jc w:val="both"/>
        <w:rPr>
          <w:rFonts w:ascii="Times New Roman" w:hAnsi="Times New Roman"/>
          <w:i/>
          <w:sz w:val="27"/>
          <w:szCs w:val="27"/>
        </w:rPr>
      </w:pPr>
    </w:p>
    <w:p w:rsidR="00EE2CB0" w:rsidRPr="00FC478C" w:rsidRDefault="00EE2CB0" w:rsidP="006D1031">
      <w:pPr>
        <w:pStyle w:val="af8"/>
        <w:ind w:left="708" w:firstLine="1"/>
        <w:jc w:val="both"/>
        <w:rPr>
          <w:rFonts w:ascii="Times New Roman" w:hAnsi="Times New Roman"/>
          <w:i/>
          <w:sz w:val="27"/>
          <w:szCs w:val="27"/>
        </w:rPr>
      </w:pPr>
    </w:p>
    <w:p w:rsidR="00562E0E" w:rsidRDefault="00562E0E" w:rsidP="00562E0E">
      <w:pPr>
        <w:pStyle w:val="25"/>
      </w:pPr>
      <w:bookmarkStart w:id="302" w:name="_Toc391916629"/>
      <w:r>
        <w:t>ЛЕНИНГРАДСКАЯ ОБЛАСТЬ</w:t>
      </w:r>
      <w:bookmarkEnd w:id="302"/>
    </w:p>
    <w:p w:rsidR="00562E0E" w:rsidRDefault="00562E0E" w:rsidP="00562E0E">
      <w:pPr>
        <w:rPr>
          <w:i/>
          <w:iCs/>
          <w:sz w:val="27"/>
          <w:szCs w:val="27"/>
        </w:rPr>
      </w:pPr>
      <w:r>
        <w:rPr>
          <w:sz w:val="27"/>
          <w:szCs w:val="27"/>
        </w:rPr>
        <w:t>(</w:t>
      </w:r>
      <w:r>
        <w:rPr>
          <w:i/>
          <w:iCs/>
          <w:sz w:val="27"/>
          <w:szCs w:val="27"/>
        </w:rPr>
        <w:t xml:space="preserve">региональная программа переселения согласована </w:t>
      </w:r>
    </w:p>
    <w:p w:rsidR="00562E0E" w:rsidRDefault="00562E0E" w:rsidP="00562E0E">
      <w:pPr>
        <w:rPr>
          <w:i/>
          <w:iCs/>
          <w:sz w:val="27"/>
          <w:szCs w:val="27"/>
        </w:rPr>
      </w:pPr>
      <w:r>
        <w:rPr>
          <w:i/>
          <w:iCs/>
          <w:sz w:val="27"/>
          <w:szCs w:val="27"/>
        </w:rPr>
        <w:t xml:space="preserve">распоряжением Правительства Российской Федерации </w:t>
      </w:r>
    </w:p>
    <w:p w:rsidR="00562E0E" w:rsidRDefault="00562E0E" w:rsidP="00562E0E">
      <w:pPr>
        <w:rPr>
          <w:i/>
          <w:iCs/>
          <w:sz w:val="27"/>
          <w:szCs w:val="27"/>
        </w:rPr>
      </w:pPr>
      <w:r>
        <w:rPr>
          <w:i/>
          <w:iCs/>
          <w:sz w:val="27"/>
          <w:szCs w:val="27"/>
        </w:rPr>
        <w:t>от 25 декабря 2014 г. № 2690-р)</w:t>
      </w:r>
    </w:p>
    <w:p w:rsidR="00562E0E" w:rsidRDefault="00562E0E" w:rsidP="00562E0E">
      <w:pPr>
        <w:ind w:firstLine="709"/>
        <w:jc w:val="both"/>
        <w:rPr>
          <w:b/>
          <w:i/>
          <w:sz w:val="27"/>
          <w:szCs w:val="27"/>
        </w:rPr>
      </w:pPr>
    </w:p>
    <w:p w:rsidR="00562E0E" w:rsidRDefault="00562E0E" w:rsidP="00562E0E">
      <w:pPr>
        <w:ind w:firstLine="709"/>
        <w:jc w:val="both"/>
        <w:rPr>
          <w:b/>
          <w:sz w:val="27"/>
          <w:szCs w:val="27"/>
        </w:rPr>
      </w:pPr>
      <w:r>
        <w:rPr>
          <w:b/>
          <w:sz w:val="27"/>
          <w:szCs w:val="27"/>
        </w:rPr>
        <w:t>Краткое описание территории вселения</w:t>
      </w:r>
    </w:p>
    <w:p w:rsidR="00562E0E" w:rsidRDefault="00562E0E" w:rsidP="00562E0E">
      <w:pPr>
        <w:ind w:firstLine="709"/>
        <w:jc w:val="both"/>
        <w:rPr>
          <w:rFonts w:eastAsia="Calibri"/>
          <w:sz w:val="27"/>
          <w:szCs w:val="27"/>
        </w:rPr>
      </w:pPr>
      <w:r>
        <w:rPr>
          <w:rFonts w:eastAsia="Calibri"/>
          <w:sz w:val="27"/>
          <w:szCs w:val="27"/>
        </w:rPr>
        <w:t>Территорией вселения является вся Ленинградская область.</w:t>
      </w:r>
    </w:p>
    <w:p w:rsidR="00562E0E" w:rsidRDefault="00562E0E" w:rsidP="00562E0E">
      <w:pPr>
        <w:ind w:firstLine="709"/>
        <w:jc w:val="both"/>
        <w:rPr>
          <w:sz w:val="27"/>
          <w:szCs w:val="27"/>
        </w:rPr>
      </w:pPr>
      <w:r>
        <w:rPr>
          <w:sz w:val="27"/>
          <w:szCs w:val="27"/>
        </w:rPr>
        <w:t xml:space="preserve">Ленинградская область находится на северо-западе Восточно-Европейской равнины, </w:t>
      </w:r>
      <w:r w:rsidRPr="002543FD">
        <w:rPr>
          <w:sz w:val="27"/>
          <w:szCs w:val="27"/>
        </w:rPr>
        <w:t>входит в состав Северо-Западного федерального округа</w:t>
      </w:r>
      <w:r>
        <w:rPr>
          <w:sz w:val="27"/>
          <w:szCs w:val="27"/>
        </w:rPr>
        <w:t>. Омывается Финским заливом, Балтийским морем, Ладожским и Онежским оз</w:t>
      </w:r>
      <w:r w:rsidR="00B621A8">
        <w:rPr>
          <w:sz w:val="27"/>
          <w:szCs w:val="27"/>
        </w:rPr>
        <w:t>ё</w:t>
      </w:r>
      <w:r>
        <w:rPr>
          <w:sz w:val="27"/>
          <w:szCs w:val="27"/>
        </w:rPr>
        <w:t xml:space="preserve">рами. Имеет государственную границу со странами Европейского Союза: Финляндией и Эстонией. Кроме того, граничит с пятью субъектами Российской Федерации: Республикой Карелия, Вологодской, Новгородской, Псковской областями </w:t>
      </w:r>
      <w:r>
        <w:rPr>
          <w:sz w:val="27"/>
          <w:szCs w:val="27"/>
        </w:rPr>
        <w:br/>
        <w:t>и городом Санкт-Петербургом.</w:t>
      </w:r>
    </w:p>
    <w:p w:rsidR="00F266F4" w:rsidRDefault="00F266F4" w:rsidP="00562E0E">
      <w:pPr>
        <w:ind w:firstLine="709"/>
        <w:jc w:val="both"/>
        <w:rPr>
          <w:sz w:val="27"/>
          <w:szCs w:val="27"/>
        </w:rPr>
      </w:pPr>
      <w:r w:rsidRPr="00F266F4">
        <w:rPr>
          <w:sz w:val="27"/>
          <w:szCs w:val="27"/>
        </w:rPr>
        <w:t xml:space="preserve">Место нахождения высших органов государственной власти </w:t>
      </w:r>
      <w:r>
        <w:rPr>
          <w:sz w:val="27"/>
          <w:szCs w:val="27"/>
        </w:rPr>
        <w:t>–</w:t>
      </w:r>
      <w:r w:rsidRPr="00F266F4">
        <w:rPr>
          <w:sz w:val="27"/>
          <w:szCs w:val="27"/>
        </w:rPr>
        <w:t xml:space="preserve"> </w:t>
      </w:r>
      <w:r>
        <w:rPr>
          <w:sz w:val="27"/>
          <w:szCs w:val="27"/>
        </w:rPr>
        <w:br/>
      </w:r>
      <w:r w:rsidRPr="00F266F4">
        <w:rPr>
          <w:sz w:val="27"/>
          <w:szCs w:val="27"/>
        </w:rPr>
        <w:t xml:space="preserve">город Санкт-Петербург (с 1924 по 1991 годы </w:t>
      </w:r>
      <w:r>
        <w:rPr>
          <w:sz w:val="27"/>
          <w:szCs w:val="27"/>
        </w:rPr>
        <w:t>– Ленинград</w:t>
      </w:r>
      <w:r w:rsidRPr="00F266F4">
        <w:rPr>
          <w:sz w:val="27"/>
          <w:szCs w:val="27"/>
        </w:rPr>
        <w:t xml:space="preserve">). При этом </w:t>
      </w:r>
      <w:r>
        <w:rPr>
          <w:sz w:val="27"/>
          <w:szCs w:val="27"/>
        </w:rPr>
        <w:br/>
      </w:r>
      <w:r w:rsidRPr="00F266F4">
        <w:rPr>
          <w:sz w:val="27"/>
          <w:szCs w:val="27"/>
        </w:rPr>
        <w:t>Санкт-Петербург не входит в состав области, являясь самостоятельным субъектом Российской Федерации.</w:t>
      </w:r>
    </w:p>
    <w:p w:rsidR="00562E0E" w:rsidRPr="00E00B66" w:rsidRDefault="00562E0E" w:rsidP="00562E0E">
      <w:pPr>
        <w:ind w:firstLine="709"/>
        <w:jc w:val="both"/>
        <w:rPr>
          <w:sz w:val="27"/>
          <w:szCs w:val="27"/>
        </w:rPr>
      </w:pPr>
      <w:r w:rsidRPr="00E00B66">
        <w:rPr>
          <w:sz w:val="27"/>
          <w:szCs w:val="27"/>
        </w:rPr>
        <w:t>Область относится к зоне умеренного климата, переходного от океанического к континентальному, с умеренно мягкой зимой и умеренно т</w:t>
      </w:r>
      <w:r w:rsidR="00B621A8">
        <w:rPr>
          <w:sz w:val="27"/>
          <w:szCs w:val="27"/>
        </w:rPr>
        <w:t>ё</w:t>
      </w:r>
      <w:r w:rsidRPr="00E00B66">
        <w:rPr>
          <w:sz w:val="27"/>
          <w:szCs w:val="27"/>
        </w:rPr>
        <w:t>плым летом. Основной особенностью климата является непостоянство погоды, обусловленное частой сменой воздушных масс, которые, в зависимости от района формирования, подразделяются на морские, континентальные и арктические.</w:t>
      </w:r>
    </w:p>
    <w:p w:rsidR="00562E0E" w:rsidRDefault="00562E0E" w:rsidP="00562E0E">
      <w:pPr>
        <w:ind w:firstLine="709"/>
        <w:jc w:val="both"/>
        <w:rPr>
          <w:sz w:val="27"/>
          <w:szCs w:val="27"/>
        </w:rPr>
      </w:pPr>
      <w:r w:rsidRPr="00EF6019">
        <w:rPr>
          <w:sz w:val="27"/>
          <w:szCs w:val="27"/>
        </w:rPr>
        <w:t>Развитие транспортного комплекса</w:t>
      </w:r>
      <w:r w:rsidR="00B621A8">
        <w:rPr>
          <w:sz w:val="27"/>
          <w:szCs w:val="27"/>
        </w:rPr>
        <w:t>,</w:t>
      </w:r>
      <w:r w:rsidRPr="00EF6019">
        <w:rPr>
          <w:sz w:val="27"/>
          <w:szCs w:val="27"/>
        </w:rPr>
        <w:t xml:space="preserve"> как одно из приоритетных направлений развития экономики области</w:t>
      </w:r>
      <w:r w:rsidR="00B621A8">
        <w:rPr>
          <w:sz w:val="27"/>
          <w:szCs w:val="27"/>
        </w:rPr>
        <w:t>,</w:t>
      </w:r>
      <w:r w:rsidRPr="00EF6019">
        <w:rPr>
          <w:sz w:val="27"/>
          <w:szCs w:val="27"/>
        </w:rPr>
        <w:t xml:space="preserve"> связано с е</w:t>
      </w:r>
      <w:r>
        <w:rPr>
          <w:sz w:val="27"/>
          <w:szCs w:val="27"/>
        </w:rPr>
        <w:t>ё</w:t>
      </w:r>
      <w:r w:rsidRPr="00EF6019">
        <w:rPr>
          <w:sz w:val="27"/>
          <w:szCs w:val="27"/>
        </w:rPr>
        <w:t xml:space="preserve"> географическим и геополитическим положением. </w:t>
      </w:r>
      <w:r>
        <w:rPr>
          <w:sz w:val="27"/>
          <w:szCs w:val="27"/>
        </w:rPr>
        <w:t>Регион расположен</w:t>
      </w:r>
      <w:r w:rsidRPr="00EF6019">
        <w:rPr>
          <w:sz w:val="27"/>
          <w:szCs w:val="27"/>
        </w:rPr>
        <w:t xml:space="preserve"> на пересечении морских, железнодорожных, речных</w:t>
      </w:r>
      <w:r>
        <w:rPr>
          <w:sz w:val="27"/>
          <w:szCs w:val="27"/>
        </w:rPr>
        <w:t>,</w:t>
      </w:r>
      <w:r w:rsidRPr="00EF6019">
        <w:rPr>
          <w:sz w:val="27"/>
          <w:szCs w:val="27"/>
        </w:rPr>
        <w:t xml:space="preserve"> автомобильных, авиационных, трубопроводных путей; на «перекрестке» международных и национальных транспортных коридоров, а также интересов тр</w:t>
      </w:r>
      <w:r w:rsidR="004C1E79">
        <w:rPr>
          <w:sz w:val="27"/>
          <w:szCs w:val="27"/>
        </w:rPr>
        <w:t>ё</w:t>
      </w:r>
      <w:r w:rsidRPr="00EF6019">
        <w:rPr>
          <w:sz w:val="27"/>
          <w:szCs w:val="27"/>
        </w:rPr>
        <w:t>х основных мировых центров роста: Северной Америки, Западной Европы и</w:t>
      </w:r>
      <w:r>
        <w:rPr>
          <w:sz w:val="27"/>
          <w:szCs w:val="27"/>
        </w:rPr>
        <w:t> </w:t>
      </w:r>
      <w:r w:rsidRPr="00EF6019">
        <w:rPr>
          <w:sz w:val="27"/>
          <w:szCs w:val="27"/>
        </w:rPr>
        <w:t xml:space="preserve">Восточной Азии. </w:t>
      </w:r>
      <w:r w:rsidRPr="00662799">
        <w:rPr>
          <w:sz w:val="27"/>
          <w:szCs w:val="27"/>
        </w:rPr>
        <w:t>Будучи естественным транспортным «мостом» между Европой и Азией Ленинградская область выдвигается на главные позиции в качестве международного транспортно-технологического центра</w:t>
      </w:r>
      <w:r>
        <w:rPr>
          <w:sz w:val="27"/>
          <w:szCs w:val="27"/>
        </w:rPr>
        <w:t>.</w:t>
      </w:r>
    </w:p>
    <w:p w:rsidR="0094203B" w:rsidRPr="0094203B" w:rsidRDefault="0094203B" w:rsidP="0094203B">
      <w:pPr>
        <w:ind w:firstLine="709"/>
        <w:jc w:val="both"/>
        <w:rPr>
          <w:sz w:val="27"/>
          <w:szCs w:val="27"/>
        </w:rPr>
      </w:pPr>
      <w:r w:rsidRPr="0094203B">
        <w:rPr>
          <w:sz w:val="27"/>
          <w:szCs w:val="27"/>
        </w:rPr>
        <w:t xml:space="preserve">Будущее Ленинградской области – в новейших скоростных магистралях, соединяющих Центральную Россию с Северной Европой, в мощных портовых комплексах, способных сделать область важнейшим торговым центром </w:t>
      </w:r>
      <w:r w:rsidRPr="0094203B">
        <w:rPr>
          <w:sz w:val="27"/>
          <w:szCs w:val="27"/>
        </w:rPr>
        <w:br/>
        <w:t>на Балтике.</w:t>
      </w:r>
    </w:p>
    <w:p w:rsidR="0094203B" w:rsidRPr="0094203B" w:rsidRDefault="0094203B" w:rsidP="0094203B">
      <w:pPr>
        <w:ind w:firstLine="709"/>
        <w:jc w:val="both"/>
        <w:rPr>
          <w:sz w:val="27"/>
          <w:szCs w:val="27"/>
        </w:rPr>
      </w:pPr>
      <w:r w:rsidRPr="0094203B">
        <w:rPr>
          <w:sz w:val="27"/>
          <w:szCs w:val="27"/>
        </w:rPr>
        <w:lastRenderedPageBreak/>
        <w:t xml:space="preserve">Ленинградская область имеет развитую транспортную инфраструктуру. </w:t>
      </w:r>
      <w:r w:rsidRPr="0094203B">
        <w:rPr>
          <w:sz w:val="27"/>
          <w:szCs w:val="27"/>
        </w:rPr>
        <w:br/>
        <w:t>По протяженности автомобильных дорог общего пользования область зани</w:t>
      </w:r>
      <w:r w:rsidR="006A767D">
        <w:rPr>
          <w:sz w:val="27"/>
          <w:szCs w:val="27"/>
        </w:rPr>
        <w:t xml:space="preserve">мает </w:t>
      </w:r>
      <w:r w:rsidR="006A767D">
        <w:rPr>
          <w:sz w:val="27"/>
          <w:szCs w:val="27"/>
        </w:rPr>
        <w:br/>
        <w:t>в России 12-е место</w:t>
      </w:r>
      <w:r w:rsidRPr="0094203B">
        <w:rPr>
          <w:sz w:val="27"/>
          <w:szCs w:val="27"/>
        </w:rPr>
        <w:t xml:space="preserve">. Почти в 6 раз </w:t>
      </w:r>
      <w:r w:rsidR="006A767D">
        <w:rPr>
          <w:sz w:val="27"/>
          <w:szCs w:val="27"/>
        </w:rPr>
        <w:t xml:space="preserve">в области </w:t>
      </w:r>
      <w:r w:rsidRPr="0094203B">
        <w:rPr>
          <w:sz w:val="27"/>
          <w:szCs w:val="27"/>
        </w:rPr>
        <w:t xml:space="preserve">превышает среднестатистический показатель развитая железнодорожная сеть, в 2,5 раза – система внутренних водных путей. Четыре отделения Октябрьской железной дороги позволяют каждому городу и районному центру области связываться не только с Санкт-Петербургом, </w:t>
      </w:r>
      <w:r w:rsidR="006A767D">
        <w:rPr>
          <w:sz w:val="27"/>
          <w:szCs w:val="27"/>
        </w:rPr>
        <w:br/>
      </w:r>
      <w:r w:rsidRPr="0094203B">
        <w:rPr>
          <w:sz w:val="27"/>
          <w:szCs w:val="27"/>
        </w:rPr>
        <w:t>но и с любым городом России. Железнодорожным транспортом перевозится более 100 млн. тонн народнохозяйственных грузов в год.</w:t>
      </w:r>
    </w:p>
    <w:p w:rsidR="00562E0E" w:rsidRDefault="00562E0E" w:rsidP="00562E0E">
      <w:pPr>
        <w:ind w:firstLine="709"/>
        <w:jc w:val="both"/>
        <w:rPr>
          <w:sz w:val="27"/>
          <w:szCs w:val="27"/>
        </w:rPr>
      </w:pPr>
      <w:r w:rsidRPr="000D5313">
        <w:rPr>
          <w:sz w:val="27"/>
          <w:szCs w:val="27"/>
        </w:rPr>
        <w:t>Пролегающий через Ленинградскую область Волго-Балтийский водный путь позволяет соединить бассейны всех внутренних водных путей России как с Санкт-Петербургом, так и с портами Балтийского морского бассейна. По</w:t>
      </w:r>
      <w:r w:rsidR="004C1E79">
        <w:rPr>
          <w:sz w:val="27"/>
          <w:szCs w:val="27"/>
        </w:rPr>
        <w:t xml:space="preserve"> </w:t>
      </w:r>
      <w:r w:rsidRPr="000D5313">
        <w:rPr>
          <w:sz w:val="27"/>
          <w:szCs w:val="27"/>
        </w:rPr>
        <w:t>водным путям области в навигационный период перевозится более 40 млн. тонн различных грузов. Одним из наиболее перспективных проектов является Балтийская трубопроводная система, которая ориентирована на создание нового направления экспорта российской нефти из Тимано-Печорского региона, Западной Сибири и Урало-Поволжья, а также транзит нефти из стран СНГ и, в первую очередь, из Казахстана.</w:t>
      </w:r>
    </w:p>
    <w:p w:rsidR="00F266F4" w:rsidRDefault="00F266F4" w:rsidP="00562E0E">
      <w:pPr>
        <w:ind w:firstLine="709"/>
        <w:jc w:val="both"/>
        <w:rPr>
          <w:sz w:val="27"/>
          <w:szCs w:val="27"/>
        </w:rPr>
      </w:pPr>
      <w:r w:rsidRPr="006A767D">
        <w:rPr>
          <w:sz w:val="27"/>
          <w:szCs w:val="27"/>
        </w:rPr>
        <w:t>Численность населения </w:t>
      </w:r>
      <w:r w:rsidR="006A767D">
        <w:rPr>
          <w:sz w:val="27"/>
          <w:szCs w:val="27"/>
        </w:rPr>
        <w:t xml:space="preserve">– </w:t>
      </w:r>
      <w:r w:rsidRPr="006A767D">
        <w:rPr>
          <w:sz w:val="27"/>
          <w:szCs w:val="27"/>
        </w:rPr>
        <w:t>1</w:t>
      </w:r>
      <w:r w:rsidR="00B621A8">
        <w:rPr>
          <w:sz w:val="27"/>
          <w:szCs w:val="27"/>
        </w:rPr>
        <w:t> </w:t>
      </w:r>
      <w:r w:rsidRPr="006A767D">
        <w:rPr>
          <w:sz w:val="27"/>
          <w:szCs w:val="27"/>
        </w:rPr>
        <w:t>875,9 тыс. человек</w:t>
      </w:r>
      <w:r w:rsidR="006A767D">
        <w:rPr>
          <w:sz w:val="27"/>
          <w:szCs w:val="27"/>
        </w:rPr>
        <w:t>.</w:t>
      </w:r>
    </w:p>
    <w:p w:rsidR="00562E0E" w:rsidRPr="00EF6019" w:rsidRDefault="00562E0E" w:rsidP="00562E0E">
      <w:pPr>
        <w:ind w:firstLine="709"/>
        <w:jc w:val="both"/>
        <w:rPr>
          <w:sz w:val="27"/>
          <w:szCs w:val="27"/>
        </w:rPr>
      </w:pPr>
      <w:r w:rsidRPr="00EF6019">
        <w:rPr>
          <w:sz w:val="27"/>
          <w:szCs w:val="27"/>
        </w:rPr>
        <w:t xml:space="preserve">Выгодное геополитическое положение, развитая транспортная инфраструктура и многоотраслевая промышленность, значительный </w:t>
      </w:r>
      <w:r w:rsidR="00DF6834">
        <w:rPr>
          <w:sz w:val="27"/>
          <w:szCs w:val="27"/>
        </w:rPr>
        <w:br/>
      </w:r>
      <w:r w:rsidRPr="00EF6019">
        <w:rPr>
          <w:sz w:val="27"/>
          <w:szCs w:val="27"/>
        </w:rPr>
        <w:t>ресурсно-сырьевой потенциал, применение и внедрение инновационных разработок и</w:t>
      </w:r>
      <w:r w:rsidR="00DF6834">
        <w:rPr>
          <w:sz w:val="27"/>
          <w:szCs w:val="27"/>
        </w:rPr>
        <w:t xml:space="preserve"> </w:t>
      </w:r>
      <w:r w:rsidRPr="00EF6019">
        <w:rPr>
          <w:sz w:val="27"/>
          <w:szCs w:val="27"/>
        </w:rPr>
        <w:t xml:space="preserve">технологий, благоприятный инвестиционный климат, курс </w:t>
      </w:r>
      <w:r w:rsidR="00DF6834">
        <w:rPr>
          <w:sz w:val="27"/>
          <w:szCs w:val="27"/>
        </w:rPr>
        <w:br/>
      </w:r>
      <w:r w:rsidRPr="00EF6019">
        <w:rPr>
          <w:sz w:val="27"/>
          <w:szCs w:val="27"/>
        </w:rPr>
        <w:t>на</w:t>
      </w:r>
      <w:r w:rsidR="00DF6834">
        <w:rPr>
          <w:sz w:val="27"/>
          <w:szCs w:val="27"/>
        </w:rPr>
        <w:t xml:space="preserve"> </w:t>
      </w:r>
      <w:r w:rsidRPr="00EF6019">
        <w:rPr>
          <w:sz w:val="27"/>
          <w:szCs w:val="27"/>
        </w:rPr>
        <w:t>информационную открытость позволили Ленинградской области войти в число субъектов Российской Федерации с высоким уровнем экономического развития.</w:t>
      </w:r>
    </w:p>
    <w:p w:rsidR="00562E0E" w:rsidRPr="00EF6019" w:rsidRDefault="00562E0E" w:rsidP="00562E0E">
      <w:pPr>
        <w:ind w:firstLine="709"/>
        <w:jc w:val="both"/>
        <w:rPr>
          <w:sz w:val="27"/>
          <w:szCs w:val="27"/>
        </w:rPr>
      </w:pPr>
      <w:r w:rsidRPr="00EF6019">
        <w:rPr>
          <w:sz w:val="27"/>
          <w:szCs w:val="27"/>
        </w:rPr>
        <w:t xml:space="preserve">Благодаря инвестиционной политике на территории области работают предприятия таких мировых концернов, как </w:t>
      </w:r>
      <w:r>
        <w:rPr>
          <w:sz w:val="27"/>
          <w:szCs w:val="27"/>
        </w:rPr>
        <w:t>«</w:t>
      </w:r>
      <w:r w:rsidRPr="00EF6019">
        <w:rPr>
          <w:sz w:val="27"/>
          <w:szCs w:val="27"/>
        </w:rPr>
        <w:t>Форд Мотор Компани</w:t>
      </w:r>
      <w:r>
        <w:rPr>
          <w:sz w:val="27"/>
          <w:szCs w:val="27"/>
        </w:rPr>
        <w:t>»</w:t>
      </w:r>
      <w:r w:rsidRPr="00EF6019">
        <w:rPr>
          <w:sz w:val="27"/>
          <w:szCs w:val="27"/>
        </w:rPr>
        <w:t xml:space="preserve">, </w:t>
      </w:r>
      <w:r>
        <w:rPr>
          <w:sz w:val="27"/>
          <w:szCs w:val="27"/>
        </w:rPr>
        <w:t>«</w:t>
      </w:r>
      <w:r w:rsidRPr="00EF6019">
        <w:rPr>
          <w:sz w:val="27"/>
          <w:szCs w:val="27"/>
        </w:rPr>
        <w:t>Хенкель</w:t>
      </w:r>
      <w:r>
        <w:rPr>
          <w:sz w:val="27"/>
          <w:szCs w:val="27"/>
        </w:rPr>
        <w:t>»</w:t>
      </w:r>
      <w:r w:rsidRPr="00EF6019">
        <w:rPr>
          <w:sz w:val="27"/>
          <w:szCs w:val="27"/>
        </w:rPr>
        <w:t>,</w:t>
      </w:r>
      <w:r>
        <w:rPr>
          <w:sz w:val="27"/>
          <w:szCs w:val="27"/>
        </w:rPr>
        <w:t xml:space="preserve"> «</w:t>
      </w:r>
      <w:r w:rsidRPr="00EF6019">
        <w:rPr>
          <w:sz w:val="27"/>
          <w:szCs w:val="27"/>
        </w:rPr>
        <w:t>Филип Моррис Интернэшнл</w:t>
      </w:r>
      <w:r>
        <w:rPr>
          <w:sz w:val="27"/>
          <w:szCs w:val="27"/>
        </w:rPr>
        <w:t>», «</w:t>
      </w:r>
      <w:r w:rsidRPr="00EF6019">
        <w:rPr>
          <w:sz w:val="27"/>
          <w:szCs w:val="27"/>
        </w:rPr>
        <w:t>Катерпиллер</w:t>
      </w:r>
      <w:r>
        <w:rPr>
          <w:sz w:val="27"/>
          <w:szCs w:val="27"/>
        </w:rPr>
        <w:t>»</w:t>
      </w:r>
      <w:r w:rsidRPr="00EF6019">
        <w:rPr>
          <w:sz w:val="27"/>
          <w:szCs w:val="27"/>
        </w:rPr>
        <w:t xml:space="preserve">, </w:t>
      </w:r>
      <w:r>
        <w:rPr>
          <w:sz w:val="27"/>
          <w:szCs w:val="27"/>
        </w:rPr>
        <w:t>«</w:t>
      </w:r>
      <w:r w:rsidRPr="00EF6019">
        <w:rPr>
          <w:sz w:val="27"/>
          <w:szCs w:val="27"/>
        </w:rPr>
        <w:t>Нокиан Тайерс</w:t>
      </w:r>
      <w:r>
        <w:rPr>
          <w:sz w:val="27"/>
          <w:szCs w:val="27"/>
        </w:rPr>
        <w:t>»</w:t>
      </w:r>
      <w:r w:rsidRPr="00EF6019">
        <w:rPr>
          <w:sz w:val="27"/>
          <w:szCs w:val="27"/>
        </w:rPr>
        <w:t xml:space="preserve">, объединенная компания </w:t>
      </w:r>
      <w:r>
        <w:rPr>
          <w:sz w:val="27"/>
          <w:szCs w:val="27"/>
        </w:rPr>
        <w:t>«</w:t>
      </w:r>
      <w:r w:rsidRPr="00EF6019">
        <w:rPr>
          <w:sz w:val="27"/>
          <w:szCs w:val="27"/>
        </w:rPr>
        <w:t>РУСАЛ</w:t>
      </w:r>
      <w:r>
        <w:rPr>
          <w:sz w:val="27"/>
          <w:szCs w:val="27"/>
        </w:rPr>
        <w:t>»</w:t>
      </w:r>
      <w:r w:rsidRPr="00EF6019">
        <w:rPr>
          <w:sz w:val="27"/>
          <w:szCs w:val="27"/>
        </w:rPr>
        <w:t xml:space="preserve">, </w:t>
      </w:r>
      <w:r>
        <w:rPr>
          <w:sz w:val="27"/>
          <w:szCs w:val="27"/>
        </w:rPr>
        <w:t>«</w:t>
      </w:r>
      <w:r w:rsidRPr="00EF6019">
        <w:rPr>
          <w:sz w:val="27"/>
          <w:szCs w:val="27"/>
        </w:rPr>
        <w:t xml:space="preserve">Минерально-химическая компания </w:t>
      </w:r>
      <w:r>
        <w:rPr>
          <w:sz w:val="27"/>
          <w:szCs w:val="27"/>
        </w:rPr>
        <w:t>«</w:t>
      </w:r>
      <w:r w:rsidRPr="00EF6019">
        <w:rPr>
          <w:sz w:val="27"/>
          <w:szCs w:val="27"/>
        </w:rPr>
        <w:t>ЕвроХим</w:t>
      </w:r>
      <w:r>
        <w:rPr>
          <w:sz w:val="27"/>
          <w:szCs w:val="27"/>
        </w:rPr>
        <w:t>»</w:t>
      </w:r>
      <w:r w:rsidRPr="00EF6019">
        <w:rPr>
          <w:sz w:val="27"/>
          <w:szCs w:val="27"/>
        </w:rPr>
        <w:t xml:space="preserve">, </w:t>
      </w:r>
      <w:r>
        <w:rPr>
          <w:sz w:val="27"/>
          <w:szCs w:val="27"/>
        </w:rPr>
        <w:t>«</w:t>
      </w:r>
      <w:r w:rsidRPr="00EF6019">
        <w:rPr>
          <w:sz w:val="27"/>
          <w:szCs w:val="27"/>
        </w:rPr>
        <w:t>Газпром</w:t>
      </w:r>
      <w:r>
        <w:rPr>
          <w:sz w:val="27"/>
          <w:szCs w:val="27"/>
        </w:rPr>
        <w:t>»</w:t>
      </w:r>
      <w:r w:rsidRPr="00EF6019">
        <w:rPr>
          <w:sz w:val="27"/>
          <w:szCs w:val="27"/>
        </w:rPr>
        <w:t xml:space="preserve">, </w:t>
      </w:r>
      <w:r>
        <w:rPr>
          <w:sz w:val="27"/>
          <w:szCs w:val="27"/>
        </w:rPr>
        <w:t>«АК «</w:t>
      </w:r>
      <w:r w:rsidRPr="00EF6019">
        <w:rPr>
          <w:sz w:val="27"/>
          <w:szCs w:val="27"/>
        </w:rPr>
        <w:t>Транснефть</w:t>
      </w:r>
      <w:r>
        <w:rPr>
          <w:sz w:val="27"/>
          <w:szCs w:val="27"/>
        </w:rPr>
        <w:t>», «</w:t>
      </w:r>
      <w:r w:rsidRPr="00EF6019">
        <w:rPr>
          <w:sz w:val="27"/>
          <w:szCs w:val="27"/>
        </w:rPr>
        <w:t>Сургутнефтегаз</w:t>
      </w:r>
      <w:r>
        <w:rPr>
          <w:sz w:val="27"/>
          <w:szCs w:val="27"/>
        </w:rPr>
        <w:t>»</w:t>
      </w:r>
      <w:r w:rsidRPr="00EF6019">
        <w:rPr>
          <w:sz w:val="27"/>
          <w:szCs w:val="27"/>
        </w:rPr>
        <w:t>.</w:t>
      </w:r>
    </w:p>
    <w:p w:rsidR="00562E0E" w:rsidRPr="00EF6019" w:rsidRDefault="00562E0E" w:rsidP="00562E0E">
      <w:pPr>
        <w:ind w:firstLine="709"/>
        <w:jc w:val="both"/>
        <w:rPr>
          <w:sz w:val="27"/>
          <w:szCs w:val="27"/>
        </w:rPr>
      </w:pPr>
      <w:r w:rsidRPr="00EF6019">
        <w:rPr>
          <w:sz w:val="27"/>
          <w:szCs w:val="27"/>
        </w:rPr>
        <w:t xml:space="preserve">В </w:t>
      </w:r>
      <w:r>
        <w:rPr>
          <w:sz w:val="27"/>
          <w:szCs w:val="27"/>
        </w:rPr>
        <w:t xml:space="preserve">период </w:t>
      </w:r>
      <w:r w:rsidRPr="00EF6019">
        <w:rPr>
          <w:sz w:val="27"/>
          <w:szCs w:val="27"/>
        </w:rPr>
        <w:t>2015</w:t>
      </w:r>
      <w:r>
        <w:rPr>
          <w:sz w:val="27"/>
          <w:szCs w:val="27"/>
        </w:rPr>
        <w:t xml:space="preserve"> – </w:t>
      </w:r>
      <w:r w:rsidRPr="00EF6019">
        <w:rPr>
          <w:sz w:val="27"/>
          <w:szCs w:val="27"/>
        </w:rPr>
        <w:t>2020 г</w:t>
      </w:r>
      <w:r>
        <w:rPr>
          <w:sz w:val="27"/>
          <w:szCs w:val="27"/>
        </w:rPr>
        <w:t xml:space="preserve">г. </w:t>
      </w:r>
      <w:r w:rsidRPr="00EF6019">
        <w:rPr>
          <w:sz w:val="27"/>
          <w:szCs w:val="27"/>
        </w:rPr>
        <w:t xml:space="preserve">в результате строительства новых объектов </w:t>
      </w:r>
      <w:r>
        <w:rPr>
          <w:sz w:val="27"/>
          <w:szCs w:val="27"/>
        </w:rPr>
        <w:br/>
      </w:r>
      <w:r w:rsidRPr="00EF6019">
        <w:rPr>
          <w:sz w:val="27"/>
          <w:szCs w:val="27"/>
        </w:rPr>
        <w:t>в различных сферах экономики планируется создание порядка 22,5 тыс. новых рабочих мест.</w:t>
      </w:r>
    </w:p>
    <w:p w:rsidR="00155E0C" w:rsidRDefault="00155E0C" w:rsidP="00562E0E">
      <w:pPr>
        <w:ind w:firstLine="709"/>
        <w:jc w:val="both"/>
        <w:rPr>
          <w:sz w:val="27"/>
          <w:szCs w:val="27"/>
        </w:rPr>
      </w:pPr>
      <w:r w:rsidRPr="00155E0C">
        <w:rPr>
          <w:sz w:val="27"/>
          <w:szCs w:val="27"/>
        </w:rPr>
        <w:t>В планах развития экономики Ленинградской области предполагается увеличение спроса на квалифицированных работников</w:t>
      </w:r>
    </w:p>
    <w:p w:rsidR="00562E0E" w:rsidRPr="00516D4C" w:rsidRDefault="00562E0E" w:rsidP="00562E0E">
      <w:pPr>
        <w:ind w:firstLine="709"/>
        <w:jc w:val="both"/>
        <w:rPr>
          <w:sz w:val="27"/>
          <w:szCs w:val="27"/>
        </w:rPr>
      </w:pPr>
      <w:r w:rsidRPr="00516D4C">
        <w:rPr>
          <w:sz w:val="27"/>
          <w:szCs w:val="27"/>
        </w:rPr>
        <w:t xml:space="preserve">Наибольшую потребность в рабочих кадрах </w:t>
      </w:r>
      <w:r w:rsidR="00CB2605" w:rsidRPr="00516D4C">
        <w:rPr>
          <w:sz w:val="27"/>
          <w:szCs w:val="27"/>
        </w:rPr>
        <w:t xml:space="preserve">испытывают </w:t>
      </w:r>
      <w:r w:rsidR="00CB2605" w:rsidRPr="00CB2605">
        <w:rPr>
          <w:sz w:val="27"/>
          <w:szCs w:val="27"/>
        </w:rPr>
        <w:t>сферы обрабатывающ</w:t>
      </w:r>
      <w:r w:rsidR="00CB2605">
        <w:rPr>
          <w:sz w:val="27"/>
          <w:szCs w:val="27"/>
        </w:rPr>
        <w:t>его</w:t>
      </w:r>
      <w:r w:rsidR="00CB2605" w:rsidRPr="00CB2605">
        <w:rPr>
          <w:sz w:val="27"/>
          <w:szCs w:val="27"/>
        </w:rPr>
        <w:t xml:space="preserve"> производства, государственно</w:t>
      </w:r>
      <w:r w:rsidR="00CB2605">
        <w:rPr>
          <w:sz w:val="27"/>
          <w:szCs w:val="27"/>
        </w:rPr>
        <w:t>го</w:t>
      </w:r>
      <w:r w:rsidR="00CB2605" w:rsidRPr="00CB2605">
        <w:rPr>
          <w:sz w:val="27"/>
          <w:szCs w:val="27"/>
        </w:rPr>
        <w:t xml:space="preserve"> управлени</w:t>
      </w:r>
      <w:r w:rsidR="00CB2605">
        <w:rPr>
          <w:sz w:val="27"/>
          <w:szCs w:val="27"/>
        </w:rPr>
        <w:t>я</w:t>
      </w:r>
      <w:r w:rsidR="00CB2605" w:rsidRPr="00CB2605">
        <w:rPr>
          <w:sz w:val="27"/>
          <w:szCs w:val="27"/>
        </w:rPr>
        <w:t xml:space="preserve"> и обеспечени</w:t>
      </w:r>
      <w:r w:rsidR="00CB2605">
        <w:rPr>
          <w:sz w:val="27"/>
          <w:szCs w:val="27"/>
        </w:rPr>
        <w:t>я военной безопасности,</w:t>
      </w:r>
      <w:r w:rsidR="00CB2605" w:rsidRPr="00CB2605">
        <w:rPr>
          <w:sz w:val="27"/>
          <w:szCs w:val="27"/>
        </w:rPr>
        <w:t xml:space="preserve"> социально</w:t>
      </w:r>
      <w:r w:rsidR="00CB2605">
        <w:rPr>
          <w:sz w:val="27"/>
          <w:szCs w:val="27"/>
        </w:rPr>
        <w:t>го</w:t>
      </w:r>
      <w:r w:rsidR="00CB2605" w:rsidRPr="00CB2605">
        <w:rPr>
          <w:sz w:val="27"/>
          <w:szCs w:val="27"/>
        </w:rPr>
        <w:t xml:space="preserve"> обеспечени</w:t>
      </w:r>
      <w:r w:rsidR="00CB2605">
        <w:rPr>
          <w:sz w:val="27"/>
          <w:szCs w:val="27"/>
        </w:rPr>
        <w:t xml:space="preserve">я, </w:t>
      </w:r>
      <w:r w:rsidR="00CB2605" w:rsidRPr="00CB2605">
        <w:rPr>
          <w:sz w:val="27"/>
          <w:szCs w:val="27"/>
        </w:rPr>
        <w:t>строительств</w:t>
      </w:r>
      <w:r w:rsidR="00CB2605">
        <w:rPr>
          <w:sz w:val="27"/>
          <w:szCs w:val="27"/>
        </w:rPr>
        <w:t>а</w:t>
      </w:r>
      <w:r w:rsidRPr="00516D4C">
        <w:rPr>
          <w:sz w:val="27"/>
          <w:szCs w:val="27"/>
        </w:rPr>
        <w:t>.</w:t>
      </w:r>
    </w:p>
    <w:p w:rsidR="00562E0E" w:rsidRPr="00AA3916" w:rsidRDefault="00562E0E" w:rsidP="00562E0E">
      <w:pPr>
        <w:ind w:firstLine="709"/>
        <w:jc w:val="both"/>
        <w:rPr>
          <w:sz w:val="27"/>
          <w:szCs w:val="27"/>
        </w:rPr>
      </w:pPr>
      <w:r w:rsidRPr="00AA3916">
        <w:rPr>
          <w:sz w:val="27"/>
          <w:szCs w:val="27"/>
        </w:rPr>
        <w:t>Очень востребованы кадры в сфере здравоохранения (</w:t>
      </w:r>
      <w:r w:rsidRPr="00516D4C">
        <w:rPr>
          <w:sz w:val="27"/>
          <w:szCs w:val="27"/>
        </w:rPr>
        <w:t>врачи общей практики (семейные), врачи-анестезиологи-реаниматологи</w:t>
      </w:r>
      <w:r w:rsidR="00B621A8">
        <w:rPr>
          <w:sz w:val="27"/>
          <w:szCs w:val="27"/>
        </w:rPr>
        <w:t>,</w:t>
      </w:r>
      <w:r w:rsidRPr="00516D4C">
        <w:rPr>
          <w:sz w:val="27"/>
          <w:szCs w:val="27"/>
        </w:rPr>
        <w:t xml:space="preserve"> врачи лечебной физкультуры, врачи скорой и неотложной помощи, врачи функциональной и ультра-звуковой диагностики, врачи кардиологи, акушеры-гинекологи, неврологи, отоларингологи, стоматологи, рентгенологи, педиатры и т.д.</w:t>
      </w:r>
      <w:r w:rsidRPr="00AA3916">
        <w:rPr>
          <w:sz w:val="27"/>
          <w:szCs w:val="27"/>
        </w:rPr>
        <w:t xml:space="preserve">, а также </w:t>
      </w:r>
      <w:r w:rsidR="00235A3C">
        <w:rPr>
          <w:sz w:val="27"/>
          <w:szCs w:val="27"/>
        </w:rPr>
        <w:t xml:space="preserve">средний (медсёстры </w:t>
      </w:r>
      <w:r w:rsidR="00235A3C">
        <w:rPr>
          <w:sz w:val="27"/>
          <w:szCs w:val="27"/>
        </w:rPr>
        <w:br/>
        <w:t>и фель</w:t>
      </w:r>
      <w:r w:rsidR="006D583C">
        <w:rPr>
          <w:sz w:val="27"/>
          <w:szCs w:val="27"/>
        </w:rPr>
        <w:t>д</w:t>
      </w:r>
      <w:r w:rsidR="00235A3C">
        <w:rPr>
          <w:sz w:val="27"/>
          <w:szCs w:val="27"/>
        </w:rPr>
        <w:t xml:space="preserve">шеры) и </w:t>
      </w:r>
      <w:r w:rsidRPr="00AA3916">
        <w:rPr>
          <w:sz w:val="27"/>
          <w:szCs w:val="27"/>
        </w:rPr>
        <w:t xml:space="preserve">младший </w:t>
      </w:r>
      <w:r w:rsidR="00B621A8">
        <w:rPr>
          <w:sz w:val="27"/>
          <w:szCs w:val="27"/>
        </w:rPr>
        <w:t>(</w:t>
      </w:r>
      <w:r w:rsidR="00B621A8" w:rsidRPr="00AA3916">
        <w:rPr>
          <w:sz w:val="27"/>
          <w:szCs w:val="27"/>
        </w:rPr>
        <w:t>санитарки и т.д</w:t>
      </w:r>
      <w:r w:rsidR="002E4590">
        <w:rPr>
          <w:sz w:val="27"/>
          <w:szCs w:val="27"/>
        </w:rPr>
        <w:t>.</w:t>
      </w:r>
      <w:r w:rsidR="00B621A8">
        <w:rPr>
          <w:sz w:val="27"/>
          <w:szCs w:val="27"/>
        </w:rPr>
        <w:t>)</w:t>
      </w:r>
      <w:r w:rsidR="00B621A8" w:rsidRPr="00AA3916">
        <w:rPr>
          <w:sz w:val="27"/>
          <w:szCs w:val="27"/>
        </w:rPr>
        <w:t xml:space="preserve"> </w:t>
      </w:r>
      <w:r w:rsidRPr="00AA3916">
        <w:rPr>
          <w:sz w:val="27"/>
          <w:szCs w:val="27"/>
        </w:rPr>
        <w:t>медицинский персонал.</w:t>
      </w:r>
    </w:p>
    <w:p w:rsidR="00562E0E" w:rsidRDefault="00562E0E" w:rsidP="00562E0E">
      <w:pPr>
        <w:ind w:firstLine="709"/>
        <w:jc w:val="both"/>
        <w:rPr>
          <w:sz w:val="27"/>
          <w:szCs w:val="27"/>
        </w:rPr>
      </w:pPr>
      <w:r w:rsidRPr="00AB0552">
        <w:rPr>
          <w:sz w:val="27"/>
          <w:szCs w:val="27"/>
        </w:rPr>
        <w:t>В Ленинградской области функционируют 3</w:t>
      </w:r>
      <w:r w:rsidR="00611875">
        <w:rPr>
          <w:sz w:val="27"/>
          <w:szCs w:val="27"/>
        </w:rPr>
        <w:t>3</w:t>
      </w:r>
      <w:r w:rsidRPr="00AB0552">
        <w:rPr>
          <w:sz w:val="27"/>
          <w:szCs w:val="27"/>
        </w:rPr>
        <w:t>3 дошкольные образовательные организации, 3</w:t>
      </w:r>
      <w:r w:rsidR="00611875">
        <w:rPr>
          <w:sz w:val="27"/>
          <w:szCs w:val="27"/>
        </w:rPr>
        <w:t>59</w:t>
      </w:r>
      <w:r w:rsidRPr="00AB0552">
        <w:rPr>
          <w:sz w:val="27"/>
          <w:szCs w:val="27"/>
        </w:rPr>
        <w:t xml:space="preserve"> общеобразовательн</w:t>
      </w:r>
      <w:r w:rsidR="00611875">
        <w:rPr>
          <w:sz w:val="27"/>
          <w:szCs w:val="27"/>
        </w:rPr>
        <w:t>ых</w:t>
      </w:r>
      <w:r w:rsidRPr="00AB0552">
        <w:rPr>
          <w:sz w:val="27"/>
          <w:szCs w:val="27"/>
        </w:rPr>
        <w:t xml:space="preserve"> организаци</w:t>
      </w:r>
      <w:r w:rsidR="00611875">
        <w:rPr>
          <w:sz w:val="27"/>
          <w:szCs w:val="27"/>
        </w:rPr>
        <w:t>й</w:t>
      </w:r>
      <w:r w:rsidRPr="00AB0552">
        <w:rPr>
          <w:sz w:val="27"/>
          <w:szCs w:val="27"/>
        </w:rPr>
        <w:t xml:space="preserve">, </w:t>
      </w:r>
      <w:r w:rsidR="00611875">
        <w:rPr>
          <w:sz w:val="27"/>
          <w:szCs w:val="27"/>
        </w:rPr>
        <w:t>4</w:t>
      </w:r>
      <w:r w:rsidRPr="00AB0552">
        <w:rPr>
          <w:sz w:val="27"/>
          <w:szCs w:val="27"/>
        </w:rPr>
        <w:t>9</w:t>
      </w:r>
      <w:r>
        <w:rPr>
          <w:sz w:val="27"/>
          <w:szCs w:val="27"/>
        </w:rPr>
        <w:t> </w:t>
      </w:r>
      <w:r w:rsidRPr="00AB0552">
        <w:rPr>
          <w:sz w:val="27"/>
          <w:szCs w:val="27"/>
        </w:rPr>
        <w:t>профессиональных образовательных о</w:t>
      </w:r>
      <w:r w:rsidR="004C1E79">
        <w:rPr>
          <w:sz w:val="27"/>
          <w:szCs w:val="27"/>
        </w:rPr>
        <w:t>рганизаций (</w:t>
      </w:r>
      <w:r w:rsidR="00611875">
        <w:rPr>
          <w:sz w:val="27"/>
          <w:szCs w:val="27"/>
        </w:rPr>
        <w:t>в том числе 13 филиалов</w:t>
      </w:r>
      <w:r w:rsidRPr="00AB0552">
        <w:rPr>
          <w:sz w:val="27"/>
          <w:szCs w:val="27"/>
        </w:rPr>
        <w:t xml:space="preserve">), </w:t>
      </w:r>
      <w:r w:rsidR="00611875">
        <w:rPr>
          <w:sz w:val="27"/>
          <w:szCs w:val="27"/>
        </w:rPr>
        <w:t>2</w:t>
      </w:r>
      <w:r w:rsidRPr="00AB0552">
        <w:rPr>
          <w:sz w:val="27"/>
          <w:szCs w:val="27"/>
        </w:rPr>
        <w:t xml:space="preserve"> государственн</w:t>
      </w:r>
      <w:r w:rsidR="00611875">
        <w:rPr>
          <w:sz w:val="27"/>
          <w:szCs w:val="27"/>
        </w:rPr>
        <w:t>ые</w:t>
      </w:r>
      <w:r w:rsidRPr="00AB0552">
        <w:rPr>
          <w:sz w:val="27"/>
          <w:szCs w:val="27"/>
        </w:rPr>
        <w:t xml:space="preserve"> образовательн</w:t>
      </w:r>
      <w:r w:rsidR="00611875">
        <w:rPr>
          <w:sz w:val="27"/>
          <w:szCs w:val="27"/>
        </w:rPr>
        <w:t>ые</w:t>
      </w:r>
      <w:r w:rsidRPr="00AB0552">
        <w:rPr>
          <w:sz w:val="27"/>
          <w:szCs w:val="27"/>
        </w:rPr>
        <w:t xml:space="preserve"> организаци</w:t>
      </w:r>
      <w:r w:rsidR="00611875">
        <w:rPr>
          <w:sz w:val="27"/>
          <w:szCs w:val="27"/>
        </w:rPr>
        <w:t>и</w:t>
      </w:r>
      <w:r w:rsidRPr="00AB0552">
        <w:rPr>
          <w:sz w:val="27"/>
          <w:szCs w:val="27"/>
        </w:rPr>
        <w:t xml:space="preserve"> высшего образования и 9 филиалов вузов </w:t>
      </w:r>
      <w:r w:rsidR="002E4590">
        <w:rPr>
          <w:sz w:val="27"/>
          <w:szCs w:val="27"/>
        </w:rPr>
        <w:br/>
      </w:r>
      <w:r w:rsidRPr="00AB0552">
        <w:rPr>
          <w:sz w:val="27"/>
          <w:szCs w:val="27"/>
        </w:rPr>
        <w:lastRenderedPageBreak/>
        <w:t xml:space="preserve">(7 </w:t>
      </w:r>
      <w:r w:rsidR="002E4590" w:rsidRPr="00AB0552">
        <w:rPr>
          <w:sz w:val="27"/>
          <w:szCs w:val="27"/>
        </w:rPr>
        <w:t xml:space="preserve">государственных </w:t>
      </w:r>
      <w:r w:rsidR="002E4590">
        <w:rPr>
          <w:sz w:val="27"/>
          <w:szCs w:val="27"/>
        </w:rPr>
        <w:t>и 2</w:t>
      </w:r>
      <w:r w:rsidR="002E4590" w:rsidRPr="00AB0552">
        <w:rPr>
          <w:sz w:val="27"/>
          <w:szCs w:val="27"/>
        </w:rPr>
        <w:t xml:space="preserve"> негосударственных</w:t>
      </w:r>
      <w:r w:rsidRPr="00AB0552">
        <w:rPr>
          <w:sz w:val="27"/>
          <w:szCs w:val="27"/>
        </w:rPr>
        <w:t>).</w:t>
      </w:r>
    </w:p>
    <w:p w:rsidR="00E56319" w:rsidRDefault="00E56319" w:rsidP="00562E0E">
      <w:pPr>
        <w:ind w:firstLine="709"/>
        <w:jc w:val="both"/>
        <w:rPr>
          <w:sz w:val="27"/>
          <w:szCs w:val="27"/>
        </w:rPr>
      </w:pPr>
      <w:r>
        <w:rPr>
          <w:sz w:val="27"/>
          <w:szCs w:val="27"/>
        </w:rPr>
        <w:t>У</w:t>
      </w:r>
      <w:r w:rsidRPr="00E56319">
        <w:rPr>
          <w:sz w:val="27"/>
          <w:szCs w:val="27"/>
        </w:rPr>
        <w:t xml:space="preserve">частникам </w:t>
      </w:r>
      <w:r>
        <w:rPr>
          <w:sz w:val="27"/>
          <w:szCs w:val="27"/>
        </w:rPr>
        <w:t>Государстве</w:t>
      </w:r>
      <w:r w:rsidR="00C913CD">
        <w:rPr>
          <w:sz w:val="27"/>
          <w:szCs w:val="27"/>
        </w:rPr>
        <w:t>н</w:t>
      </w:r>
      <w:r>
        <w:rPr>
          <w:sz w:val="27"/>
          <w:szCs w:val="27"/>
        </w:rPr>
        <w:t xml:space="preserve">ной </w:t>
      </w:r>
      <w:r w:rsidRPr="00E56319">
        <w:rPr>
          <w:sz w:val="27"/>
          <w:szCs w:val="27"/>
        </w:rPr>
        <w:t>программы и членам их семей оказываются государственные услуги на тех же условиях, что и гражданам Российской Федерации, в частности</w:t>
      </w:r>
      <w:r w:rsidR="00141581">
        <w:rPr>
          <w:sz w:val="27"/>
          <w:szCs w:val="27"/>
        </w:rPr>
        <w:t>,</w:t>
      </w:r>
      <w:r w:rsidRPr="00E56319">
        <w:rPr>
          <w:sz w:val="27"/>
          <w:szCs w:val="27"/>
        </w:rPr>
        <w:t xml:space="preserve"> в сфере образования, здравоохранения, малого и среднего предпринимательства в соответствии с имеющимся законодательством Российской Федерации и Ленинградской области.</w:t>
      </w:r>
    </w:p>
    <w:p w:rsidR="00DF6834" w:rsidRPr="00E56319" w:rsidRDefault="00562E0E" w:rsidP="00562E0E">
      <w:pPr>
        <w:ind w:firstLine="709"/>
        <w:jc w:val="both"/>
        <w:rPr>
          <w:sz w:val="27"/>
          <w:szCs w:val="27"/>
        </w:rPr>
      </w:pPr>
      <w:r w:rsidRPr="00AB0552">
        <w:rPr>
          <w:sz w:val="27"/>
          <w:szCs w:val="27"/>
        </w:rPr>
        <w:t>Для участников Государственной программы и членов их семей предусмотрено</w:t>
      </w:r>
      <w:r w:rsidRPr="00E56319">
        <w:rPr>
          <w:sz w:val="27"/>
          <w:szCs w:val="27"/>
        </w:rPr>
        <w:t xml:space="preserve">: </w:t>
      </w:r>
    </w:p>
    <w:p w:rsidR="00DF6834" w:rsidRDefault="00562E0E" w:rsidP="00562E0E">
      <w:pPr>
        <w:ind w:firstLine="709"/>
        <w:jc w:val="both"/>
        <w:rPr>
          <w:sz w:val="27"/>
          <w:szCs w:val="27"/>
        </w:rPr>
      </w:pPr>
      <w:r w:rsidRPr="00E56319">
        <w:rPr>
          <w:sz w:val="27"/>
          <w:szCs w:val="27"/>
        </w:rPr>
        <w:t>о</w:t>
      </w:r>
      <w:r w:rsidRPr="00AB0552">
        <w:rPr>
          <w:sz w:val="27"/>
          <w:szCs w:val="27"/>
        </w:rPr>
        <w:t xml:space="preserve">казание мер социальной поддержки в период адаптации; </w:t>
      </w:r>
    </w:p>
    <w:p w:rsidR="00DF6834" w:rsidRDefault="00562E0E" w:rsidP="00562E0E">
      <w:pPr>
        <w:ind w:firstLine="709"/>
        <w:jc w:val="both"/>
        <w:rPr>
          <w:sz w:val="27"/>
          <w:szCs w:val="27"/>
        </w:rPr>
      </w:pPr>
      <w:r w:rsidRPr="00AB0552">
        <w:rPr>
          <w:sz w:val="27"/>
          <w:szCs w:val="27"/>
        </w:rPr>
        <w:t xml:space="preserve">оказание медицинской помощи (в том числе первичное медицинское </w:t>
      </w:r>
      <w:r w:rsidR="00141581">
        <w:rPr>
          <w:sz w:val="27"/>
          <w:szCs w:val="27"/>
        </w:rPr>
        <w:t>освидетельствование</w:t>
      </w:r>
      <w:r w:rsidRPr="00AB0552">
        <w:rPr>
          <w:sz w:val="27"/>
          <w:szCs w:val="27"/>
        </w:rPr>
        <w:t xml:space="preserve">) и проведение </w:t>
      </w:r>
      <w:r w:rsidR="00BC159E">
        <w:rPr>
          <w:sz w:val="27"/>
          <w:szCs w:val="27"/>
        </w:rPr>
        <w:t>диспансеризации</w:t>
      </w:r>
      <w:r w:rsidRPr="00AB0552">
        <w:rPr>
          <w:sz w:val="27"/>
          <w:szCs w:val="27"/>
        </w:rPr>
        <w:t xml:space="preserve"> до получения разрешения </w:t>
      </w:r>
      <w:r w:rsidR="00DF6834">
        <w:rPr>
          <w:sz w:val="27"/>
          <w:szCs w:val="27"/>
        </w:rPr>
        <w:br/>
      </w:r>
      <w:r w:rsidRPr="00AB0552">
        <w:rPr>
          <w:sz w:val="27"/>
          <w:szCs w:val="27"/>
        </w:rPr>
        <w:t xml:space="preserve">на временное проживание или до оформления гражданства Российской Федерации за счёт средств областного бюджета; </w:t>
      </w:r>
    </w:p>
    <w:p w:rsidR="00562E0E" w:rsidRDefault="00562E0E" w:rsidP="00562E0E">
      <w:pPr>
        <w:ind w:firstLine="709"/>
        <w:jc w:val="both"/>
        <w:rPr>
          <w:sz w:val="27"/>
          <w:szCs w:val="27"/>
        </w:rPr>
      </w:pPr>
      <w:r w:rsidRPr="00AB0552">
        <w:rPr>
          <w:sz w:val="27"/>
          <w:szCs w:val="27"/>
        </w:rPr>
        <w:t>компенсация расходов на переаттестацию уч</w:t>
      </w:r>
      <w:r w:rsidR="004C1E79">
        <w:rPr>
          <w:sz w:val="27"/>
          <w:szCs w:val="27"/>
        </w:rPr>
        <w:t>ё</w:t>
      </w:r>
      <w:r w:rsidRPr="00AB0552">
        <w:rPr>
          <w:sz w:val="27"/>
          <w:szCs w:val="27"/>
        </w:rPr>
        <w:t>ных степеней, подтверждение дипломов и других документов об образовании.</w:t>
      </w:r>
      <w:r>
        <w:rPr>
          <w:sz w:val="27"/>
          <w:szCs w:val="27"/>
        </w:rPr>
        <w:t xml:space="preserve"> </w:t>
      </w:r>
    </w:p>
    <w:p w:rsidR="00562E0E" w:rsidRDefault="00562E0E" w:rsidP="00562E0E">
      <w:pPr>
        <w:ind w:firstLine="709"/>
        <w:jc w:val="both"/>
        <w:rPr>
          <w:sz w:val="27"/>
          <w:szCs w:val="27"/>
        </w:rPr>
      </w:pPr>
      <w:r>
        <w:rPr>
          <w:sz w:val="27"/>
          <w:szCs w:val="27"/>
        </w:rPr>
        <w:t>У</w:t>
      </w:r>
      <w:r w:rsidRPr="00AA3916">
        <w:rPr>
          <w:sz w:val="27"/>
          <w:szCs w:val="27"/>
        </w:rPr>
        <w:t>частник</w:t>
      </w:r>
      <w:r>
        <w:rPr>
          <w:sz w:val="27"/>
          <w:szCs w:val="27"/>
        </w:rPr>
        <w:t>ам</w:t>
      </w:r>
      <w:r w:rsidRPr="00AA3916">
        <w:rPr>
          <w:sz w:val="27"/>
          <w:szCs w:val="27"/>
        </w:rPr>
        <w:t xml:space="preserve"> Государственной программы и член</w:t>
      </w:r>
      <w:r>
        <w:rPr>
          <w:sz w:val="27"/>
          <w:szCs w:val="27"/>
        </w:rPr>
        <w:t>ам</w:t>
      </w:r>
      <w:r w:rsidRPr="00AA3916">
        <w:rPr>
          <w:sz w:val="27"/>
          <w:szCs w:val="27"/>
        </w:rPr>
        <w:t xml:space="preserve"> их семей</w:t>
      </w:r>
      <w:r>
        <w:rPr>
          <w:sz w:val="27"/>
          <w:szCs w:val="27"/>
        </w:rPr>
        <w:t xml:space="preserve"> оказывается содействие в подборе вариантов временного жилищного размещения (гостиницы, аренда жилья у физических лиц, служебное жильё); предоставляется информационное содействие в приобретении постоянного жилья, в том числе с использованием ипотечного кредитования; обеспечивается реализация права участия в действующих в</w:t>
      </w:r>
      <w:r w:rsidR="00DF6834">
        <w:rPr>
          <w:sz w:val="27"/>
          <w:szCs w:val="27"/>
        </w:rPr>
        <w:t xml:space="preserve"> </w:t>
      </w:r>
      <w:r w:rsidR="00BC159E">
        <w:rPr>
          <w:sz w:val="27"/>
          <w:szCs w:val="27"/>
        </w:rPr>
        <w:t>регионе</w:t>
      </w:r>
      <w:r>
        <w:rPr>
          <w:sz w:val="27"/>
          <w:szCs w:val="27"/>
        </w:rPr>
        <w:t xml:space="preserve"> программах по оказанию государственной поддержки при строительстве и приобретении жилья наравне с жителями области. </w:t>
      </w:r>
    </w:p>
    <w:p w:rsidR="00562E0E" w:rsidRPr="00007DFB" w:rsidRDefault="00562E0E" w:rsidP="00562E0E">
      <w:pPr>
        <w:ind w:firstLine="709"/>
        <w:jc w:val="both"/>
        <w:rPr>
          <w:sz w:val="27"/>
          <w:szCs w:val="27"/>
        </w:rPr>
      </w:pPr>
      <w:r w:rsidRPr="00007DFB">
        <w:rPr>
          <w:sz w:val="27"/>
          <w:szCs w:val="27"/>
        </w:rPr>
        <w:t xml:space="preserve">При наличии оснований в соответствии с нормативными правовыми актами Российской Федерации участники Государственной программ включаются </w:t>
      </w:r>
      <w:r w:rsidR="00DF6834">
        <w:rPr>
          <w:sz w:val="27"/>
          <w:szCs w:val="27"/>
        </w:rPr>
        <w:br/>
      </w:r>
      <w:r w:rsidRPr="00007DFB">
        <w:rPr>
          <w:sz w:val="27"/>
          <w:szCs w:val="27"/>
        </w:rPr>
        <w:t>в соответствующие федеральные и региональные программы по улучшению жилищных условий на общих с жителями Ленинградской области условиях после приобретения гражданства Российской Федерации.</w:t>
      </w:r>
    </w:p>
    <w:p w:rsidR="00562E0E" w:rsidRDefault="00562E0E" w:rsidP="00562E0E">
      <w:pPr>
        <w:ind w:firstLine="709"/>
        <w:jc w:val="both"/>
        <w:rPr>
          <w:sz w:val="27"/>
          <w:szCs w:val="27"/>
        </w:rPr>
      </w:pPr>
      <w:r w:rsidRPr="00007DFB">
        <w:rPr>
          <w:sz w:val="27"/>
          <w:szCs w:val="27"/>
        </w:rPr>
        <w:t>Предоставление земельных участков для индивидуального жилищного строительства соотечественникам, переселяющимся из-за рубежа в Ленинградскую область, осуществляется на общих основаниях в соответствии с действующим законодательством Российской Федерации.</w:t>
      </w:r>
    </w:p>
    <w:p w:rsidR="00562E0E" w:rsidRDefault="00562E0E" w:rsidP="00562E0E">
      <w:pPr>
        <w:ind w:firstLine="709"/>
        <w:jc w:val="both"/>
        <w:rPr>
          <w:rFonts w:eastAsia="Calibri"/>
          <w:sz w:val="27"/>
          <w:szCs w:val="27"/>
        </w:rPr>
      </w:pPr>
      <w:r>
        <w:rPr>
          <w:sz w:val="27"/>
          <w:szCs w:val="27"/>
        </w:rPr>
        <w:t xml:space="preserve">Ленинградская область включает 17 муниципальных районов и один городской округ – Сосновый Бор. </w:t>
      </w:r>
    </w:p>
    <w:p w:rsidR="00562E0E" w:rsidRDefault="009E3FA7" w:rsidP="00562E0E">
      <w:pPr>
        <w:ind w:firstLine="709"/>
        <w:jc w:val="both"/>
        <w:rPr>
          <w:rFonts w:eastAsia="Calibri"/>
          <w:sz w:val="27"/>
          <w:szCs w:val="27"/>
        </w:rPr>
      </w:pPr>
      <w:r>
        <w:rPr>
          <w:rFonts w:eastAsia="Calibri"/>
          <w:sz w:val="27"/>
          <w:szCs w:val="27"/>
        </w:rPr>
        <w:t>Н</w:t>
      </w:r>
      <w:r w:rsidR="00562E0E">
        <w:rPr>
          <w:rFonts w:eastAsia="Calibri"/>
          <w:sz w:val="27"/>
          <w:szCs w:val="27"/>
        </w:rPr>
        <w:t xml:space="preserve">аиболее перспективными территориями вселения являются Кингисеппский и Тихвинский муниципальные районы. </w:t>
      </w:r>
      <w:bookmarkStart w:id="303" w:name="_Toc359854603"/>
      <w:r w:rsidR="00671BD0" w:rsidRPr="00671BD0">
        <w:rPr>
          <w:rFonts w:eastAsia="Calibri"/>
          <w:sz w:val="27"/>
          <w:szCs w:val="27"/>
        </w:rPr>
        <w:t xml:space="preserve">Выбор обусловлен наиболее динамичным социально-экономическим развитием этих территорий, в том числе: морской торговый порт Усть-Луга, Тихвинский вагоностроительный завод. Указанные предприятия осуществляют строительство и продажу жилья своим сотрудникам </w:t>
      </w:r>
      <w:r>
        <w:rPr>
          <w:rFonts w:eastAsia="Calibri"/>
          <w:sz w:val="27"/>
          <w:szCs w:val="27"/>
        </w:rPr>
        <w:br/>
      </w:r>
      <w:r w:rsidR="00671BD0" w:rsidRPr="00671BD0">
        <w:rPr>
          <w:rFonts w:eastAsia="Calibri"/>
          <w:sz w:val="27"/>
          <w:szCs w:val="27"/>
        </w:rPr>
        <w:t>на льготных условиях.</w:t>
      </w:r>
    </w:p>
    <w:p w:rsidR="00562E0E" w:rsidRDefault="00562E0E" w:rsidP="00562E0E">
      <w:pPr>
        <w:ind w:firstLine="709"/>
        <w:jc w:val="both"/>
        <w:outlineLvl w:val="1"/>
        <w:rPr>
          <w:b/>
          <w:i/>
          <w:sz w:val="27"/>
          <w:szCs w:val="27"/>
        </w:rPr>
      </w:pPr>
      <w:bookmarkStart w:id="304" w:name="_Toc391916630"/>
      <w:r>
        <w:rPr>
          <w:b/>
          <w:bCs/>
          <w:i/>
          <w:sz w:val="27"/>
          <w:szCs w:val="27"/>
        </w:rPr>
        <w:t>«Кингисеппский муниципальный район Ленинградской области</w:t>
      </w:r>
      <w:r>
        <w:rPr>
          <w:b/>
          <w:i/>
          <w:sz w:val="27"/>
          <w:szCs w:val="27"/>
        </w:rPr>
        <w:t>»</w:t>
      </w:r>
      <w:bookmarkEnd w:id="303"/>
      <w:bookmarkEnd w:id="304"/>
    </w:p>
    <w:p w:rsidR="00562E0E" w:rsidRDefault="00562E0E" w:rsidP="00562E0E">
      <w:pPr>
        <w:ind w:firstLine="709"/>
        <w:jc w:val="both"/>
        <w:rPr>
          <w:sz w:val="27"/>
          <w:szCs w:val="27"/>
        </w:rPr>
      </w:pPr>
      <w:r>
        <w:rPr>
          <w:sz w:val="27"/>
          <w:szCs w:val="27"/>
        </w:rPr>
        <w:t xml:space="preserve">Расположен в западной части Ленинградской области и относится </w:t>
      </w:r>
      <w:r>
        <w:rPr>
          <w:sz w:val="27"/>
          <w:szCs w:val="27"/>
        </w:rPr>
        <w:br/>
        <w:t xml:space="preserve">к северо-западному экономическому району России. Муниципальное образование Кингисеппский муниципальный район имеет границы: с северо-запада и севера – по берегу Финского залива; с востока – с территориями Ломоносовского </w:t>
      </w:r>
      <w:r w:rsidR="00DF6834">
        <w:rPr>
          <w:sz w:val="27"/>
          <w:szCs w:val="27"/>
        </w:rPr>
        <w:br/>
      </w:r>
      <w:r>
        <w:rPr>
          <w:sz w:val="27"/>
          <w:szCs w:val="27"/>
        </w:rPr>
        <w:t xml:space="preserve">и Волосовского районов; с юга – со Сланцевским районом; с запада – с Эстонией. </w:t>
      </w:r>
    </w:p>
    <w:p w:rsidR="00562E0E" w:rsidRDefault="00562E0E" w:rsidP="00562E0E">
      <w:pPr>
        <w:ind w:firstLine="709"/>
        <w:jc w:val="both"/>
        <w:rPr>
          <w:sz w:val="27"/>
          <w:szCs w:val="27"/>
        </w:rPr>
      </w:pPr>
      <w:r>
        <w:rPr>
          <w:sz w:val="27"/>
          <w:szCs w:val="27"/>
        </w:rPr>
        <w:t xml:space="preserve">Возможности существующей социальной инфраструктуры района </w:t>
      </w:r>
      <w:r>
        <w:rPr>
          <w:sz w:val="27"/>
          <w:szCs w:val="27"/>
        </w:rPr>
        <w:lastRenderedPageBreak/>
        <w:t>(учреждения здравоохранения, социального обеспечения, образования, культуры) позволят обеспечить потребности планируемого числа соотечественников.</w:t>
      </w:r>
    </w:p>
    <w:p w:rsidR="00562E0E" w:rsidRDefault="00562E0E" w:rsidP="00562E0E">
      <w:pPr>
        <w:ind w:firstLine="709"/>
        <w:jc w:val="both"/>
        <w:rPr>
          <w:color w:val="0D0D0D"/>
          <w:sz w:val="27"/>
          <w:szCs w:val="27"/>
        </w:rPr>
      </w:pPr>
      <w:r>
        <w:rPr>
          <w:sz w:val="27"/>
          <w:szCs w:val="27"/>
        </w:rPr>
        <w:t xml:space="preserve">Система образования района работает в режиме инновационного развития, обеспечивая качество и доступность образования населению района. </w:t>
      </w:r>
    </w:p>
    <w:p w:rsidR="00562E0E" w:rsidRPr="005D0CBF" w:rsidRDefault="00562E0E" w:rsidP="00562E0E">
      <w:pPr>
        <w:ind w:firstLine="709"/>
        <w:jc w:val="both"/>
        <w:rPr>
          <w:spacing w:val="-4"/>
          <w:sz w:val="27"/>
          <w:szCs w:val="27"/>
        </w:rPr>
      </w:pPr>
      <w:r w:rsidRPr="005D0CBF">
        <w:rPr>
          <w:spacing w:val="-4"/>
          <w:sz w:val="27"/>
          <w:szCs w:val="27"/>
        </w:rPr>
        <w:t xml:space="preserve">В </w:t>
      </w:r>
      <w:r>
        <w:rPr>
          <w:spacing w:val="-4"/>
          <w:sz w:val="27"/>
          <w:szCs w:val="27"/>
        </w:rPr>
        <w:t>сфере</w:t>
      </w:r>
      <w:r w:rsidRPr="005D0CBF">
        <w:rPr>
          <w:spacing w:val="-4"/>
          <w:sz w:val="27"/>
          <w:szCs w:val="27"/>
        </w:rPr>
        <w:t xml:space="preserve"> образования предусмотрено предоставление мест в дошкольных образовательных учреждениях и оказание услуг в получении соответствующего уровня образования в </w:t>
      </w:r>
      <w:r w:rsidR="00541CF0">
        <w:rPr>
          <w:spacing w:val="-4"/>
          <w:sz w:val="27"/>
          <w:szCs w:val="27"/>
        </w:rPr>
        <w:t>организациях</w:t>
      </w:r>
      <w:r w:rsidRPr="005D0CBF">
        <w:rPr>
          <w:spacing w:val="-4"/>
          <w:sz w:val="27"/>
          <w:szCs w:val="27"/>
        </w:rPr>
        <w:t xml:space="preserve"> общего и</w:t>
      </w:r>
      <w:r w:rsidR="00DF6834">
        <w:rPr>
          <w:spacing w:val="-4"/>
          <w:sz w:val="27"/>
          <w:szCs w:val="27"/>
        </w:rPr>
        <w:t xml:space="preserve"> </w:t>
      </w:r>
      <w:r w:rsidRPr="005D0CBF">
        <w:rPr>
          <w:spacing w:val="-4"/>
          <w:sz w:val="27"/>
          <w:szCs w:val="27"/>
        </w:rPr>
        <w:t>профессионального образования</w:t>
      </w:r>
      <w:r>
        <w:rPr>
          <w:spacing w:val="-4"/>
          <w:sz w:val="27"/>
          <w:szCs w:val="27"/>
        </w:rPr>
        <w:t xml:space="preserve"> Ленинградской области</w:t>
      </w:r>
      <w:r w:rsidRPr="005D0CBF">
        <w:rPr>
          <w:spacing w:val="-4"/>
          <w:sz w:val="27"/>
          <w:szCs w:val="27"/>
        </w:rPr>
        <w:t>.</w:t>
      </w:r>
    </w:p>
    <w:p w:rsidR="00562E0E" w:rsidRDefault="00562E0E" w:rsidP="00562E0E">
      <w:pPr>
        <w:ind w:firstLine="709"/>
        <w:jc w:val="both"/>
        <w:rPr>
          <w:color w:val="000000"/>
          <w:sz w:val="27"/>
          <w:szCs w:val="27"/>
        </w:rPr>
      </w:pPr>
      <w:r>
        <w:rPr>
          <w:color w:val="000000"/>
          <w:sz w:val="27"/>
          <w:szCs w:val="27"/>
        </w:rPr>
        <w:t xml:space="preserve">Имеющаяся мощность лечебных учреждений области позволит осуществить весь необходимый объем медицинской помощи в рамках </w:t>
      </w:r>
      <w:r w:rsidR="00DF6834">
        <w:rPr>
          <w:color w:val="000000"/>
          <w:sz w:val="27"/>
          <w:szCs w:val="27"/>
        </w:rPr>
        <w:t>т</w:t>
      </w:r>
      <w:r>
        <w:rPr>
          <w:color w:val="000000"/>
          <w:sz w:val="27"/>
          <w:szCs w:val="27"/>
        </w:rPr>
        <w:t>ерриториальной программы государственных гарантий оказания бесплатной медицинской помощи, включая профилактические мероприятия всем лицам и членам их семей, которые добровольно переселятся в Ленинградскую область.</w:t>
      </w:r>
    </w:p>
    <w:p w:rsidR="00562E0E" w:rsidRDefault="00562E0E" w:rsidP="00562E0E">
      <w:pPr>
        <w:ind w:firstLine="709"/>
        <w:jc w:val="both"/>
        <w:rPr>
          <w:b/>
          <w:bCs/>
          <w:i/>
          <w:sz w:val="27"/>
          <w:szCs w:val="27"/>
        </w:rPr>
      </w:pPr>
      <w:r>
        <w:rPr>
          <w:b/>
          <w:bCs/>
          <w:i/>
          <w:sz w:val="27"/>
          <w:szCs w:val="27"/>
        </w:rPr>
        <w:t>«Тихвинский муниципальный район Ленинградской области»</w:t>
      </w:r>
    </w:p>
    <w:p w:rsidR="00562E0E" w:rsidRDefault="00562E0E" w:rsidP="00562E0E">
      <w:pPr>
        <w:ind w:firstLine="709"/>
        <w:jc w:val="both"/>
        <w:rPr>
          <w:sz w:val="27"/>
          <w:szCs w:val="27"/>
        </w:rPr>
      </w:pPr>
      <w:r>
        <w:rPr>
          <w:sz w:val="27"/>
          <w:szCs w:val="27"/>
        </w:rPr>
        <w:t>Расположен на северо-востоке области, в 200 км от г. Санкт-Петербурга. На западе граничит с Волховским и Киришским районами, на юге – с Бокситогорским районом и Новгородской областью, на востоке – с Вологодской областью и Бокситогорским районом, и на севере – с Лодейнопольским районом.</w:t>
      </w:r>
    </w:p>
    <w:p w:rsidR="00562E0E" w:rsidRDefault="00562E0E" w:rsidP="00562E0E">
      <w:pPr>
        <w:ind w:firstLine="709"/>
        <w:jc w:val="both"/>
        <w:rPr>
          <w:sz w:val="27"/>
          <w:szCs w:val="27"/>
        </w:rPr>
      </w:pPr>
      <w:r>
        <w:rPr>
          <w:sz w:val="27"/>
          <w:szCs w:val="27"/>
        </w:rPr>
        <w:t>Тихвинский район является одним из удал</w:t>
      </w:r>
      <w:r w:rsidR="00E83D1C">
        <w:rPr>
          <w:sz w:val="27"/>
          <w:szCs w:val="27"/>
        </w:rPr>
        <w:t>ё</w:t>
      </w:r>
      <w:r>
        <w:rPr>
          <w:sz w:val="27"/>
          <w:szCs w:val="27"/>
        </w:rPr>
        <w:t xml:space="preserve">нных районов области. </w:t>
      </w:r>
    </w:p>
    <w:p w:rsidR="00562E0E" w:rsidRDefault="00562E0E" w:rsidP="00562E0E">
      <w:pPr>
        <w:ind w:firstLine="709"/>
        <w:jc w:val="both"/>
        <w:rPr>
          <w:sz w:val="27"/>
          <w:szCs w:val="27"/>
        </w:rPr>
      </w:pPr>
      <w:r>
        <w:rPr>
          <w:sz w:val="27"/>
          <w:szCs w:val="27"/>
        </w:rPr>
        <w:t>Основу его экономики составляет промышленность; доля которой в общем объ</w:t>
      </w:r>
      <w:r w:rsidR="00E83D1C">
        <w:rPr>
          <w:sz w:val="27"/>
          <w:szCs w:val="27"/>
        </w:rPr>
        <w:t>ё</w:t>
      </w:r>
      <w:r>
        <w:rPr>
          <w:sz w:val="27"/>
          <w:szCs w:val="27"/>
        </w:rPr>
        <w:t xml:space="preserve">ме производства товаров работ и услуг составляет около 86%. </w:t>
      </w:r>
    </w:p>
    <w:p w:rsidR="00562E0E" w:rsidRDefault="00562E0E" w:rsidP="00562E0E">
      <w:pPr>
        <w:ind w:firstLine="709"/>
        <w:jc w:val="both"/>
        <w:rPr>
          <w:sz w:val="27"/>
          <w:szCs w:val="27"/>
        </w:rPr>
      </w:pPr>
      <w:r>
        <w:rPr>
          <w:sz w:val="27"/>
          <w:szCs w:val="27"/>
        </w:rPr>
        <w:t xml:space="preserve">Сельское хозяйство района представлено 10 сельскохозяйственными предприятиями, основные виды деятельности – животноводство, растениеводство, рыбоводство, выращивание овощей в закрытом грунте. </w:t>
      </w:r>
    </w:p>
    <w:p w:rsidR="009D5FF7" w:rsidRDefault="00562E0E" w:rsidP="00562E0E">
      <w:pPr>
        <w:pStyle w:val="a5"/>
        <w:tabs>
          <w:tab w:val="left" w:pos="708"/>
        </w:tabs>
        <w:spacing w:after="0" w:line="240" w:lineRule="auto"/>
        <w:ind w:firstLine="709"/>
        <w:jc w:val="left"/>
        <w:rPr>
          <w:rFonts w:ascii="Times New Roman" w:eastAsia="Times New Roman" w:hAnsi="Times New Roman" w:cs="Times New Roman"/>
          <w:b/>
          <w:i/>
          <w:sz w:val="27"/>
          <w:szCs w:val="27"/>
          <w:lang w:eastAsia="ru-RU"/>
        </w:rPr>
      </w:pPr>
      <w:r w:rsidRPr="000F581F">
        <w:rPr>
          <w:rFonts w:ascii="Times New Roman" w:eastAsia="Times New Roman" w:hAnsi="Times New Roman" w:cs="Times New Roman"/>
          <w:b/>
          <w:i/>
          <w:sz w:val="27"/>
          <w:szCs w:val="27"/>
          <w:lang w:eastAsia="ru-RU"/>
        </w:rPr>
        <w:t xml:space="preserve">Комитет по труду и занятости населения </w:t>
      </w: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b/>
          <w:i/>
          <w:sz w:val="27"/>
          <w:szCs w:val="27"/>
          <w:lang w:eastAsia="ru-RU"/>
        </w:rPr>
      </w:pPr>
      <w:r w:rsidRPr="000F581F">
        <w:rPr>
          <w:rFonts w:ascii="Times New Roman" w:eastAsia="Times New Roman" w:hAnsi="Times New Roman" w:cs="Times New Roman"/>
          <w:b/>
          <w:i/>
          <w:sz w:val="27"/>
          <w:szCs w:val="27"/>
          <w:lang w:eastAsia="ru-RU"/>
        </w:rPr>
        <w:t>Ленинградской области</w:t>
      </w: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Адрес: 198207, </w:t>
      </w:r>
      <w:r w:rsidR="00495D83">
        <w:rPr>
          <w:rFonts w:ascii="Times New Roman" w:eastAsia="Times New Roman" w:hAnsi="Times New Roman" w:cs="Times New Roman"/>
          <w:i/>
          <w:sz w:val="27"/>
          <w:szCs w:val="27"/>
          <w:lang w:eastAsia="ru-RU"/>
        </w:rPr>
        <w:t xml:space="preserve">г. </w:t>
      </w:r>
      <w:r w:rsidRPr="000F581F">
        <w:rPr>
          <w:rFonts w:ascii="Times New Roman" w:eastAsia="Times New Roman" w:hAnsi="Times New Roman" w:cs="Times New Roman"/>
          <w:i/>
          <w:sz w:val="27"/>
          <w:szCs w:val="27"/>
          <w:lang w:eastAsia="ru-RU"/>
        </w:rPr>
        <w:t>Санкт-Петербург, Трамвайный пр., д. 12, корпус 2</w:t>
      </w:r>
    </w:p>
    <w:p w:rsidR="00562E0E" w:rsidRPr="00366F6B"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Тел.: 8 (812) </w:t>
      </w:r>
      <w:r w:rsidR="00495D83" w:rsidRPr="00366F6B">
        <w:rPr>
          <w:rFonts w:ascii="Times New Roman" w:eastAsia="Times New Roman" w:hAnsi="Times New Roman" w:cs="Times New Roman"/>
          <w:i/>
          <w:sz w:val="27"/>
          <w:szCs w:val="27"/>
          <w:lang w:eastAsia="ru-RU"/>
        </w:rPr>
        <w:t>539-47-40</w:t>
      </w:r>
    </w:p>
    <w:p w:rsidR="00495D83" w:rsidRPr="000F581F" w:rsidRDefault="00495D83"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366F6B">
        <w:rPr>
          <w:rFonts w:ascii="Times New Roman" w:eastAsia="Times New Roman" w:hAnsi="Times New Roman" w:cs="Times New Roman"/>
          <w:i/>
          <w:sz w:val="27"/>
          <w:szCs w:val="27"/>
          <w:lang w:eastAsia="ru-RU"/>
        </w:rPr>
        <w:t>Факс: 8 (812) 539-49-11</w:t>
      </w: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Официальный Интернет-сайт: </w:t>
      </w:r>
      <w:hyperlink r:id="rId268" w:history="1">
        <w:r w:rsidRPr="002F103A">
          <w:rPr>
            <w:rFonts w:ascii="Times New Roman" w:eastAsia="Times New Roman" w:hAnsi="Times New Roman" w:cs="Times New Roman"/>
            <w:i/>
            <w:sz w:val="27"/>
            <w:szCs w:val="27"/>
            <w:lang w:eastAsia="ru-RU"/>
          </w:rPr>
          <w:t>www.tt47.ru</w:t>
        </w:r>
      </w:hyperlink>
      <w:r>
        <w:rPr>
          <w:rFonts w:ascii="Times New Roman" w:eastAsia="Times New Roman" w:hAnsi="Times New Roman" w:cs="Times New Roman"/>
          <w:i/>
          <w:sz w:val="27"/>
          <w:szCs w:val="27"/>
          <w:lang w:eastAsia="ru-RU"/>
        </w:rPr>
        <w:t xml:space="preserve">, </w:t>
      </w:r>
      <w:hyperlink r:id="rId269" w:history="1">
        <w:r w:rsidRPr="002F103A">
          <w:rPr>
            <w:rFonts w:ascii="Times New Roman" w:eastAsia="Times New Roman" w:hAnsi="Times New Roman" w:cs="Times New Roman"/>
            <w:i/>
            <w:sz w:val="27"/>
            <w:szCs w:val="27"/>
            <w:lang w:eastAsia="ru-RU"/>
          </w:rPr>
          <w:t>www.территориятруда.рф</w:t>
        </w:r>
      </w:hyperlink>
    </w:p>
    <w:p w:rsidR="00562E0E" w:rsidRPr="004360B2" w:rsidRDefault="00776086" w:rsidP="00562E0E">
      <w:pPr>
        <w:pStyle w:val="a5"/>
        <w:tabs>
          <w:tab w:val="left" w:pos="708"/>
        </w:tabs>
        <w:spacing w:after="0" w:line="240" w:lineRule="auto"/>
        <w:ind w:firstLine="709"/>
        <w:jc w:val="left"/>
        <w:rPr>
          <w:rFonts w:ascii="Times New Roman" w:eastAsia="Times New Roman" w:hAnsi="Times New Roman" w:cs="Times New Roman"/>
          <w:i/>
          <w:sz w:val="27"/>
          <w:szCs w:val="27"/>
          <w:highlight w:val="yellow"/>
          <w:lang w:eastAsia="ru-RU"/>
        </w:rPr>
      </w:pPr>
      <w:r>
        <w:rPr>
          <w:rFonts w:ascii="Times New Roman" w:eastAsia="Times New Roman" w:hAnsi="Times New Roman" w:cs="Times New Roman"/>
          <w:i/>
          <w:sz w:val="27"/>
          <w:szCs w:val="27"/>
          <w:lang w:eastAsia="ru-RU"/>
        </w:rPr>
        <w:t xml:space="preserve">Адрес электронной почты: </w:t>
      </w:r>
      <w:hyperlink r:id="rId270" w:history="1">
        <w:r w:rsidR="00562E0E" w:rsidRPr="004360B2">
          <w:rPr>
            <w:rFonts w:ascii="Times New Roman" w:eastAsia="Times New Roman" w:hAnsi="Times New Roman" w:cs="Times New Roman"/>
            <w:i/>
            <w:sz w:val="27"/>
            <w:szCs w:val="27"/>
            <w:lang w:eastAsia="ru-RU"/>
          </w:rPr>
          <w:t>ktzn_lo@lenreg.ru</w:t>
        </w:r>
      </w:hyperlink>
    </w:p>
    <w:p w:rsidR="00562E0E" w:rsidRPr="0082021D" w:rsidRDefault="00562E0E" w:rsidP="00562E0E">
      <w:pPr>
        <w:pStyle w:val="a5"/>
        <w:tabs>
          <w:tab w:val="left" w:pos="708"/>
        </w:tabs>
        <w:spacing w:after="0" w:line="240" w:lineRule="auto"/>
        <w:ind w:firstLine="709"/>
        <w:jc w:val="left"/>
        <w:rPr>
          <w:rFonts w:ascii="Times New Roman" w:hAnsi="Times New Roman"/>
          <w:b/>
          <w:i/>
          <w:sz w:val="27"/>
          <w:szCs w:val="27"/>
        </w:rPr>
      </w:pPr>
      <w:r w:rsidRPr="0082021D">
        <w:rPr>
          <w:rFonts w:ascii="Times New Roman" w:hAnsi="Times New Roman"/>
          <w:b/>
          <w:i/>
          <w:sz w:val="27"/>
          <w:szCs w:val="27"/>
        </w:rPr>
        <w:t xml:space="preserve">Управление по вопросам миграции ГУ МВД России </w:t>
      </w:r>
    </w:p>
    <w:p w:rsidR="00562E0E" w:rsidRPr="0082021D" w:rsidRDefault="00562E0E" w:rsidP="00562E0E">
      <w:pPr>
        <w:pStyle w:val="a5"/>
        <w:tabs>
          <w:tab w:val="left" w:pos="708"/>
        </w:tabs>
        <w:spacing w:after="0" w:line="240" w:lineRule="auto"/>
        <w:ind w:firstLine="709"/>
        <w:jc w:val="left"/>
        <w:rPr>
          <w:rFonts w:ascii="Times New Roman" w:hAnsi="Times New Roman"/>
          <w:i/>
          <w:sz w:val="27"/>
          <w:szCs w:val="27"/>
        </w:rPr>
      </w:pPr>
      <w:r w:rsidRPr="0082021D">
        <w:rPr>
          <w:rFonts w:ascii="Times New Roman" w:hAnsi="Times New Roman"/>
          <w:b/>
          <w:i/>
          <w:sz w:val="27"/>
          <w:szCs w:val="27"/>
        </w:rPr>
        <w:t>по г. Санкт-Петербургу и Ленинградской области</w:t>
      </w:r>
    </w:p>
    <w:p w:rsidR="00562E0E" w:rsidRDefault="00562E0E" w:rsidP="00562E0E">
      <w:pPr>
        <w:ind w:firstLine="708"/>
        <w:jc w:val="both"/>
        <w:rPr>
          <w:i/>
          <w:sz w:val="27"/>
          <w:szCs w:val="27"/>
        </w:rPr>
      </w:pPr>
      <w:r w:rsidRPr="000F581F">
        <w:rPr>
          <w:i/>
          <w:sz w:val="27"/>
          <w:szCs w:val="27"/>
        </w:rPr>
        <w:t xml:space="preserve">Адрес: </w:t>
      </w:r>
      <w:r w:rsidR="00B24B98" w:rsidRPr="000F581F">
        <w:rPr>
          <w:i/>
          <w:sz w:val="27"/>
          <w:szCs w:val="27"/>
        </w:rPr>
        <w:t xml:space="preserve">198207, </w:t>
      </w:r>
      <w:r w:rsidRPr="000F581F">
        <w:rPr>
          <w:i/>
          <w:sz w:val="27"/>
          <w:szCs w:val="27"/>
        </w:rPr>
        <w:t xml:space="preserve">г. Санкт-Петербург, </w:t>
      </w:r>
      <w:r w:rsidR="00495D83" w:rsidRPr="00495D83">
        <w:rPr>
          <w:i/>
          <w:sz w:val="27"/>
          <w:szCs w:val="27"/>
        </w:rPr>
        <w:t>ул. Кирочная, д.4 литер А</w:t>
      </w:r>
    </w:p>
    <w:p w:rsidR="00562E0E" w:rsidRPr="00495D83" w:rsidRDefault="00495D83" w:rsidP="00562E0E">
      <w:pPr>
        <w:ind w:firstLine="708"/>
        <w:jc w:val="both"/>
        <w:rPr>
          <w:i/>
          <w:sz w:val="27"/>
          <w:szCs w:val="27"/>
        </w:rPr>
      </w:pPr>
      <w:r>
        <w:rPr>
          <w:i/>
          <w:sz w:val="27"/>
          <w:szCs w:val="27"/>
        </w:rPr>
        <w:t>Тел.</w:t>
      </w:r>
      <w:r w:rsidR="00562E0E" w:rsidRPr="000F581F">
        <w:rPr>
          <w:i/>
          <w:sz w:val="27"/>
          <w:szCs w:val="27"/>
        </w:rPr>
        <w:t xml:space="preserve">: 8 (812) </w:t>
      </w:r>
      <w:r w:rsidRPr="00495D83">
        <w:rPr>
          <w:i/>
          <w:sz w:val="27"/>
          <w:szCs w:val="27"/>
        </w:rPr>
        <w:t>573-30-02</w:t>
      </w:r>
    </w:p>
    <w:p w:rsidR="00495D83" w:rsidRPr="00495D83" w:rsidRDefault="00495D83" w:rsidP="00495D83">
      <w:pPr>
        <w:ind w:firstLine="708"/>
        <w:jc w:val="both"/>
        <w:rPr>
          <w:i/>
          <w:sz w:val="27"/>
          <w:szCs w:val="27"/>
        </w:rPr>
      </w:pPr>
      <w:r>
        <w:rPr>
          <w:i/>
          <w:sz w:val="27"/>
          <w:szCs w:val="27"/>
        </w:rPr>
        <w:t>Ф</w:t>
      </w:r>
      <w:r w:rsidRPr="000F581F">
        <w:rPr>
          <w:i/>
          <w:sz w:val="27"/>
          <w:szCs w:val="27"/>
        </w:rPr>
        <w:t xml:space="preserve">акс: 8 (812) </w:t>
      </w:r>
      <w:r w:rsidRPr="00495D83">
        <w:rPr>
          <w:i/>
          <w:sz w:val="27"/>
          <w:szCs w:val="27"/>
        </w:rPr>
        <w:t>573-37-23</w:t>
      </w:r>
    </w:p>
    <w:p w:rsidR="00562E0E" w:rsidRDefault="00562E0E" w:rsidP="00562E0E">
      <w:pPr>
        <w:ind w:firstLine="708"/>
        <w:jc w:val="both"/>
        <w:rPr>
          <w:i/>
          <w:sz w:val="27"/>
          <w:szCs w:val="27"/>
        </w:rPr>
      </w:pPr>
      <w:r w:rsidRPr="000F581F">
        <w:rPr>
          <w:i/>
          <w:sz w:val="27"/>
          <w:szCs w:val="27"/>
        </w:rPr>
        <w:t>Официальный Интернет-сайт: 78.мвд.рф</w:t>
      </w:r>
    </w:p>
    <w:p w:rsidR="00051302" w:rsidRDefault="00051302" w:rsidP="00562E0E">
      <w:pPr>
        <w:ind w:firstLine="708"/>
        <w:jc w:val="both"/>
        <w:rPr>
          <w:i/>
          <w:sz w:val="27"/>
          <w:szCs w:val="27"/>
        </w:rPr>
      </w:pPr>
    </w:p>
    <w:p w:rsidR="00051302" w:rsidRDefault="00051302" w:rsidP="00562E0E">
      <w:pPr>
        <w:ind w:firstLine="708"/>
        <w:jc w:val="both"/>
        <w:rPr>
          <w:i/>
          <w:sz w:val="27"/>
          <w:szCs w:val="27"/>
        </w:rPr>
      </w:pPr>
    </w:p>
    <w:p w:rsidR="00562E0E" w:rsidRDefault="00562E0E" w:rsidP="00562E0E">
      <w:pPr>
        <w:pStyle w:val="25"/>
      </w:pPr>
      <w:r>
        <w:t>ЛИПЕЦКАЯ ОБЛАСТЬ</w:t>
      </w:r>
    </w:p>
    <w:p w:rsidR="00562E0E" w:rsidRDefault="00562E0E" w:rsidP="00562E0E">
      <w:pPr>
        <w:rPr>
          <w:i/>
          <w:iCs/>
          <w:sz w:val="27"/>
          <w:szCs w:val="27"/>
        </w:rPr>
      </w:pPr>
      <w:r>
        <w:rPr>
          <w:sz w:val="27"/>
          <w:szCs w:val="27"/>
        </w:rPr>
        <w:t>(</w:t>
      </w:r>
      <w:r>
        <w:rPr>
          <w:i/>
          <w:iCs/>
          <w:sz w:val="27"/>
          <w:szCs w:val="27"/>
        </w:rPr>
        <w:t xml:space="preserve">региональная программа переселения согласована </w:t>
      </w:r>
    </w:p>
    <w:p w:rsidR="00562E0E" w:rsidRDefault="00562E0E" w:rsidP="00562E0E">
      <w:pPr>
        <w:rPr>
          <w:i/>
          <w:iCs/>
          <w:sz w:val="27"/>
          <w:szCs w:val="27"/>
        </w:rPr>
      </w:pPr>
      <w:r>
        <w:rPr>
          <w:i/>
          <w:iCs/>
          <w:sz w:val="27"/>
          <w:szCs w:val="27"/>
        </w:rPr>
        <w:t xml:space="preserve">распоряжением Правительства Российской Федерации </w:t>
      </w:r>
    </w:p>
    <w:p w:rsidR="00562E0E" w:rsidRDefault="00562E0E" w:rsidP="00562E0E">
      <w:pPr>
        <w:rPr>
          <w:i/>
          <w:iCs/>
          <w:sz w:val="27"/>
          <w:szCs w:val="27"/>
        </w:rPr>
      </w:pPr>
      <w:r>
        <w:rPr>
          <w:i/>
          <w:iCs/>
          <w:sz w:val="27"/>
          <w:szCs w:val="27"/>
        </w:rPr>
        <w:t>от 16 августа 2013 г. № 1445-р)</w:t>
      </w:r>
    </w:p>
    <w:p w:rsidR="00562E0E" w:rsidRDefault="00562E0E" w:rsidP="00562E0E">
      <w:pPr>
        <w:rPr>
          <w:i/>
          <w:iCs/>
          <w:sz w:val="27"/>
          <w:szCs w:val="27"/>
        </w:rPr>
      </w:pPr>
    </w:p>
    <w:p w:rsidR="00562E0E" w:rsidRPr="00151976" w:rsidRDefault="00562E0E" w:rsidP="00562E0E">
      <w:pPr>
        <w:pStyle w:val="bodytext"/>
        <w:spacing w:before="0" w:after="0"/>
        <w:ind w:firstLine="709"/>
        <w:rPr>
          <w:b/>
          <w:spacing w:val="-5"/>
          <w:sz w:val="27"/>
          <w:szCs w:val="27"/>
          <w:lang w:bidi="en-US"/>
        </w:rPr>
      </w:pPr>
      <w:r w:rsidRPr="005A1468">
        <w:rPr>
          <w:b/>
          <w:spacing w:val="-5"/>
          <w:sz w:val="27"/>
          <w:szCs w:val="27"/>
          <w:lang w:bidi="en-US"/>
        </w:rPr>
        <w:t xml:space="preserve">Краткое описание территории вселения </w:t>
      </w:r>
    </w:p>
    <w:p w:rsidR="00562E0E" w:rsidRPr="005A1468" w:rsidRDefault="00562E0E" w:rsidP="00562E0E">
      <w:pPr>
        <w:pStyle w:val="121"/>
        <w:shd w:val="clear" w:color="auto" w:fill="auto"/>
        <w:spacing w:before="0" w:line="240" w:lineRule="auto"/>
        <w:ind w:firstLine="709"/>
        <w:contextualSpacing/>
        <w:rPr>
          <w:rFonts w:ascii="Times New Roman" w:eastAsia="Times New Roman" w:hAnsi="Times New Roman" w:cs="Times New Roman"/>
          <w:sz w:val="27"/>
          <w:szCs w:val="27"/>
          <w:lang w:eastAsia="ru-RU"/>
        </w:rPr>
      </w:pPr>
      <w:r w:rsidRPr="005A1468">
        <w:rPr>
          <w:rFonts w:ascii="Times New Roman" w:eastAsia="Times New Roman" w:hAnsi="Times New Roman" w:cs="Times New Roman"/>
          <w:sz w:val="27"/>
          <w:szCs w:val="27"/>
          <w:lang w:eastAsia="ru-RU"/>
        </w:rPr>
        <w:t>Территорией вселения является вся Липецкая область.</w:t>
      </w:r>
    </w:p>
    <w:p w:rsidR="00562E0E" w:rsidRPr="005A1468" w:rsidRDefault="00562E0E" w:rsidP="00562E0E">
      <w:pPr>
        <w:ind w:firstLine="709"/>
        <w:jc w:val="both"/>
        <w:outlineLvl w:val="2"/>
        <w:rPr>
          <w:sz w:val="27"/>
          <w:szCs w:val="27"/>
        </w:rPr>
      </w:pPr>
      <w:bookmarkStart w:id="305" w:name="_Toc391916632"/>
      <w:r w:rsidRPr="005A1468">
        <w:rPr>
          <w:sz w:val="27"/>
          <w:szCs w:val="27"/>
        </w:rPr>
        <w:lastRenderedPageBreak/>
        <w:t xml:space="preserve">Область расположена в центре Европейской части России, на пересечении транспортных магистралей, связывающих столицу Российской Федерации </w:t>
      </w:r>
      <w:r>
        <w:rPr>
          <w:sz w:val="27"/>
          <w:szCs w:val="27"/>
        </w:rPr>
        <w:br/>
      </w:r>
      <w:r w:rsidRPr="005A1468">
        <w:rPr>
          <w:sz w:val="27"/>
          <w:szCs w:val="27"/>
        </w:rPr>
        <w:t>с Югом России, а западные районы России – с Поволжьем</w:t>
      </w:r>
      <w:r>
        <w:rPr>
          <w:sz w:val="27"/>
          <w:szCs w:val="27"/>
        </w:rPr>
        <w:t>, входит в состав Центрального федерального округа</w:t>
      </w:r>
      <w:r w:rsidRPr="005A1468">
        <w:rPr>
          <w:sz w:val="27"/>
          <w:szCs w:val="27"/>
        </w:rPr>
        <w:t xml:space="preserve">. </w:t>
      </w:r>
      <w:r w:rsidR="00FB3790">
        <w:rPr>
          <w:sz w:val="27"/>
          <w:szCs w:val="27"/>
        </w:rPr>
        <w:t>Площадь территории области – 24</w:t>
      </w:r>
      <w:r w:rsidRPr="005A1468">
        <w:rPr>
          <w:sz w:val="27"/>
          <w:szCs w:val="27"/>
        </w:rPr>
        <w:t xml:space="preserve"> тыс. км</w:t>
      </w:r>
      <w:r>
        <w:rPr>
          <w:sz w:val="27"/>
          <w:szCs w:val="27"/>
          <w:vertAlign w:val="superscript"/>
        </w:rPr>
        <w:t>2</w:t>
      </w:r>
      <w:r w:rsidRPr="005A1468">
        <w:rPr>
          <w:sz w:val="27"/>
          <w:szCs w:val="27"/>
        </w:rPr>
        <w:t>. Регион граничит с Воронежской, Курской, Орловской, Тамбовской</w:t>
      </w:r>
      <w:r>
        <w:rPr>
          <w:sz w:val="27"/>
          <w:szCs w:val="27"/>
        </w:rPr>
        <w:t xml:space="preserve">, </w:t>
      </w:r>
      <w:r w:rsidRPr="005A1468">
        <w:rPr>
          <w:sz w:val="27"/>
          <w:szCs w:val="27"/>
        </w:rPr>
        <w:t>Тульской, Рязанской областями.</w:t>
      </w:r>
      <w:bookmarkStart w:id="306" w:name="_Toc391916633"/>
      <w:bookmarkEnd w:id="305"/>
      <w:r>
        <w:rPr>
          <w:sz w:val="27"/>
          <w:szCs w:val="27"/>
        </w:rPr>
        <w:t xml:space="preserve"> </w:t>
      </w:r>
      <w:r w:rsidRPr="005A1468">
        <w:rPr>
          <w:sz w:val="27"/>
          <w:szCs w:val="27"/>
        </w:rPr>
        <w:t>Административный центр</w:t>
      </w:r>
      <w:r>
        <w:rPr>
          <w:sz w:val="27"/>
          <w:szCs w:val="27"/>
        </w:rPr>
        <w:t xml:space="preserve"> </w:t>
      </w:r>
      <w:r w:rsidRPr="005A1468">
        <w:rPr>
          <w:sz w:val="27"/>
          <w:szCs w:val="27"/>
        </w:rPr>
        <w:t>–</w:t>
      </w:r>
      <w:r w:rsidR="002533F0">
        <w:rPr>
          <w:sz w:val="27"/>
          <w:szCs w:val="27"/>
        </w:rPr>
        <w:t xml:space="preserve"> </w:t>
      </w:r>
      <w:r w:rsidRPr="005A1468">
        <w:rPr>
          <w:sz w:val="27"/>
          <w:szCs w:val="27"/>
        </w:rPr>
        <w:t xml:space="preserve">город Липецк, расположен </w:t>
      </w:r>
      <w:r w:rsidR="00101792">
        <w:rPr>
          <w:sz w:val="27"/>
          <w:szCs w:val="27"/>
        </w:rPr>
        <w:br/>
      </w:r>
      <w:r w:rsidRPr="005A1468">
        <w:rPr>
          <w:sz w:val="27"/>
          <w:szCs w:val="27"/>
        </w:rPr>
        <w:t>на берегах реки Воронеж</w:t>
      </w:r>
      <w:r>
        <w:rPr>
          <w:sz w:val="27"/>
          <w:szCs w:val="27"/>
        </w:rPr>
        <w:t xml:space="preserve">, </w:t>
      </w:r>
      <w:r w:rsidRPr="0051442E">
        <w:rPr>
          <w:sz w:val="27"/>
          <w:szCs w:val="27"/>
        </w:rPr>
        <w:t>расстояние до Москвы – 4</w:t>
      </w:r>
      <w:r>
        <w:rPr>
          <w:sz w:val="27"/>
          <w:szCs w:val="27"/>
        </w:rPr>
        <w:t>50 км</w:t>
      </w:r>
      <w:r w:rsidRPr="005A1468">
        <w:rPr>
          <w:sz w:val="27"/>
          <w:szCs w:val="27"/>
        </w:rPr>
        <w:t>.</w:t>
      </w:r>
      <w:bookmarkEnd w:id="306"/>
    </w:p>
    <w:p w:rsidR="00562E0E" w:rsidRDefault="00562E0E" w:rsidP="00562E0E">
      <w:pPr>
        <w:ind w:firstLine="709"/>
        <w:jc w:val="both"/>
        <w:rPr>
          <w:sz w:val="27"/>
          <w:szCs w:val="27"/>
        </w:rPr>
      </w:pPr>
      <w:bookmarkStart w:id="307" w:name="_Toc391916634"/>
      <w:r w:rsidRPr="005A1468">
        <w:rPr>
          <w:sz w:val="27"/>
          <w:szCs w:val="27"/>
        </w:rPr>
        <w:t>Климат области умеренно континентальный</w:t>
      </w:r>
      <w:bookmarkEnd w:id="307"/>
      <w:r w:rsidRPr="005A1468">
        <w:rPr>
          <w:sz w:val="27"/>
          <w:szCs w:val="27"/>
        </w:rPr>
        <w:t xml:space="preserve"> с умеренно холодной зимой и теплым летом.</w:t>
      </w:r>
      <w:r>
        <w:rPr>
          <w:sz w:val="27"/>
          <w:szCs w:val="27"/>
        </w:rPr>
        <w:t xml:space="preserve"> </w:t>
      </w:r>
      <w:r w:rsidRPr="00EC7E8A">
        <w:rPr>
          <w:sz w:val="27"/>
          <w:szCs w:val="27"/>
        </w:rPr>
        <w:t xml:space="preserve">Средняя температура января </w:t>
      </w:r>
      <w:r>
        <w:rPr>
          <w:sz w:val="27"/>
          <w:szCs w:val="27"/>
        </w:rPr>
        <w:t xml:space="preserve">– </w:t>
      </w:r>
      <w:r w:rsidRPr="00EC7E8A">
        <w:rPr>
          <w:sz w:val="27"/>
          <w:szCs w:val="27"/>
        </w:rPr>
        <w:t xml:space="preserve">-10°С, июля </w:t>
      </w:r>
      <w:r>
        <w:rPr>
          <w:sz w:val="27"/>
          <w:szCs w:val="27"/>
        </w:rPr>
        <w:t xml:space="preserve">– </w:t>
      </w:r>
      <w:r w:rsidRPr="00EC7E8A">
        <w:rPr>
          <w:sz w:val="27"/>
          <w:szCs w:val="27"/>
        </w:rPr>
        <w:t>+19°С.</w:t>
      </w:r>
      <w:r w:rsidRPr="005A1468">
        <w:rPr>
          <w:sz w:val="27"/>
          <w:szCs w:val="27"/>
        </w:rPr>
        <w:t xml:space="preserve"> </w:t>
      </w:r>
    </w:p>
    <w:p w:rsidR="00562E0E" w:rsidRDefault="00562E0E" w:rsidP="00562E0E">
      <w:pPr>
        <w:ind w:firstLine="709"/>
        <w:jc w:val="both"/>
        <w:rPr>
          <w:sz w:val="27"/>
          <w:szCs w:val="27"/>
        </w:rPr>
      </w:pPr>
      <w:r w:rsidRPr="005A1468">
        <w:rPr>
          <w:sz w:val="27"/>
          <w:szCs w:val="27"/>
        </w:rPr>
        <w:t xml:space="preserve">Крупные реки, протекающие на территории области: Дон и Воронеж. </w:t>
      </w:r>
    </w:p>
    <w:p w:rsidR="00562E0E" w:rsidRPr="005A1468" w:rsidRDefault="00562E0E" w:rsidP="00562E0E">
      <w:pPr>
        <w:ind w:firstLine="709"/>
        <w:jc w:val="both"/>
        <w:rPr>
          <w:sz w:val="27"/>
          <w:szCs w:val="27"/>
        </w:rPr>
      </w:pPr>
      <w:r w:rsidRPr="005A1468">
        <w:rPr>
          <w:sz w:val="27"/>
          <w:szCs w:val="27"/>
        </w:rPr>
        <w:t xml:space="preserve">В </w:t>
      </w:r>
      <w:r>
        <w:rPr>
          <w:sz w:val="27"/>
          <w:szCs w:val="27"/>
        </w:rPr>
        <w:t>регионе</w:t>
      </w:r>
      <w:r w:rsidRPr="005A1468">
        <w:rPr>
          <w:sz w:val="27"/>
          <w:szCs w:val="27"/>
        </w:rPr>
        <w:t xml:space="preserve"> преобладающим типом почвы является черноз</w:t>
      </w:r>
      <w:r w:rsidR="009E33C5">
        <w:rPr>
          <w:sz w:val="27"/>
          <w:szCs w:val="27"/>
        </w:rPr>
        <w:t>ё</w:t>
      </w:r>
      <w:r w:rsidRPr="005A1468">
        <w:rPr>
          <w:sz w:val="27"/>
          <w:szCs w:val="27"/>
        </w:rPr>
        <w:t>м – один из самых богатейших и простых в использовании видов почвы. Полезные ископаемые области представлены месторождениями известняков, доломитов, песков, глины</w:t>
      </w:r>
      <w:r>
        <w:rPr>
          <w:sz w:val="27"/>
          <w:szCs w:val="27"/>
        </w:rPr>
        <w:t>,</w:t>
      </w:r>
      <w:r w:rsidRPr="005E477C">
        <w:rPr>
          <w:sz w:val="27"/>
          <w:szCs w:val="27"/>
        </w:rPr>
        <w:t xml:space="preserve"> цементное сырь</w:t>
      </w:r>
      <w:r w:rsidR="009E33C5">
        <w:rPr>
          <w:sz w:val="27"/>
          <w:szCs w:val="27"/>
        </w:rPr>
        <w:t>ё</w:t>
      </w:r>
      <w:r w:rsidRPr="005A1468">
        <w:rPr>
          <w:sz w:val="27"/>
          <w:szCs w:val="27"/>
        </w:rPr>
        <w:t>.</w:t>
      </w:r>
      <w:r>
        <w:rPr>
          <w:sz w:val="27"/>
          <w:szCs w:val="27"/>
        </w:rPr>
        <w:t xml:space="preserve"> </w:t>
      </w:r>
      <w:r w:rsidRPr="005E477C">
        <w:rPr>
          <w:sz w:val="27"/>
          <w:szCs w:val="27"/>
        </w:rPr>
        <w:t xml:space="preserve">По запасам карбонатного сырья </w:t>
      </w:r>
      <w:r>
        <w:rPr>
          <w:sz w:val="27"/>
          <w:szCs w:val="27"/>
        </w:rPr>
        <w:t>регион</w:t>
      </w:r>
      <w:r w:rsidRPr="005E477C">
        <w:rPr>
          <w:sz w:val="27"/>
          <w:szCs w:val="27"/>
        </w:rPr>
        <w:t xml:space="preserve"> занимает первое место </w:t>
      </w:r>
      <w:r w:rsidR="00101792">
        <w:rPr>
          <w:sz w:val="27"/>
          <w:szCs w:val="27"/>
        </w:rPr>
        <w:br/>
      </w:r>
      <w:r w:rsidRPr="005E477C">
        <w:rPr>
          <w:sz w:val="27"/>
          <w:szCs w:val="27"/>
        </w:rPr>
        <w:t>в Р</w:t>
      </w:r>
      <w:r>
        <w:rPr>
          <w:sz w:val="27"/>
          <w:szCs w:val="27"/>
        </w:rPr>
        <w:t>оссии</w:t>
      </w:r>
      <w:r w:rsidRPr="005E477C">
        <w:rPr>
          <w:sz w:val="27"/>
          <w:szCs w:val="27"/>
        </w:rPr>
        <w:t>. Значительны залежи торфа. Большой известностью в стране пользуются Липецкие минеральные источники и лечебные грязи, обнаруженные в 1871 году.</w:t>
      </w:r>
    </w:p>
    <w:p w:rsidR="00562E0E" w:rsidRDefault="00562E0E" w:rsidP="00562E0E">
      <w:pPr>
        <w:ind w:firstLine="709"/>
        <w:jc w:val="both"/>
        <w:outlineLvl w:val="2"/>
        <w:rPr>
          <w:sz w:val="27"/>
          <w:szCs w:val="27"/>
        </w:rPr>
      </w:pPr>
      <w:r w:rsidRPr="00EC7E8A">
        <w:rPr>
          <w:sz w:val="27"/>
          <w:szCs w:val="27"/>
        </w:rPr>
        <w:t>В границах области находится Воронежский заповедник и заповедник Галичья Гора, в них сохранены экосистемы лесостепной зоны России с</w:t>
      </w:r>
      <w:r>
        <w:rPr>
          <w:sz w:val="27"/>
          <w:szCs w:val="27"/>
        </w:rPr>
        <w:t> </w:t>
      </w:r>
      <w:r w:rsidRPr="00EC7E8A">
        <w:rPr>
          <w:sz w:val="27"/>
          <w:szCs w:val="27"/>
        </w:rPr>
        <w:t>характерной флорой и фауной.</w:t>
      </w:r>
    </w:p>
    <w:p w:rsidR="00562E0E" w:rsidRDefault="00562E0E" w:rsidP="00BE4E59">
      <w:pPr>
        <w:ind w:firstLine="709"/>
        <w:jc w:val="both"/>
        <w:outlineLvl w:val="2"/>
        <w:rPr>
          <w:sz w:val="27"/>
          <w:szCs w:val="27"/>
        </w:rPr>
      </w:pPr>
      <w:r w:rsidRPr="005A1468">
        <w:rPr>
          <w:sz w:val="27"/>
          <w:szCs w:val="27"/>
        </w:rPr>
        <w:t>Липецкая область имеет развитую транспортную инфраструктуру, с другими регионами е</w:t>
      </w:r>
      <w:r>
        <w:rPr>
          <w:sz w:val="27"/>
          <w:szCs w:val="27"/>
        </w:rPr>
        <w:t>ё</w:t>
      </w:r>
      <w:r w:rsidRPr="005A1468">
        <w:rPr>
          <w:sz w:val="27"/>
          <w:szCs w:val="27"/>
        </w:rPr>
        <w:t xml:space="preserve"> связывают железнодорожный, воздушный и автомобильный транспорт. Территорию пересекают три железнодорожные магистрали</w:t>
      </w:r>
      <w:r w:rsidR="00BE4E59">
        <w:rPr>
          <w:sz w:val="27"/>
          <w:szCs w:val="27"/>
        </w:rPr>
        <w:t xml:space="preserve">, </w:t>
      </w:r>
      <w:r w:rsidR="00BE4E59" w:rsidRPr="00BE4E59">
        <w:rPr>
          <w:sz w:val="27"/>
          <w:szCs w:val="27"/>
        </w:rPr>
        <w:t>федеральн</w:t>
      </w:r>
      <w:r w:rsidR="00BE4E59">
        <w:rPr>
          <w:sz w:val="27"/>
          <w:szCs w:val="27"/>
        </w:rPr>
        <w:t>ая</w:t>
      </w:r>
      <w:r w:rsidR="00BE4E59" w:rsidRPr="00BE4E59">
        <w:rPr>
          <w:sz w:val="27"/>
          <w:szCs w:val="27"/>
        </w:rPr>
        <w:t xml:space="preserve"> </w:t>
      </w:r>
      <w:r w:rsidR="00BE4E59">
        <w:rPr>
          <w:sz w:val="27"/>
          <w:szCs w:val="27"/>
        </w:rPr>
        <w:t>авто</w:t>
      </w:r>
      <w:r w:rsidR="00BE4E59" w:rsidRPr="00BE4E59">
        <w:rPr>
          <w:sz w:val="27"/>
          <w:szCs w:val="27"/>
        </w:rPr>
        <w:t>трасс</w:t>
      </w:r>
      <w:r w:rsidR="00BE4E59">
        <w:rPr>
          <w:sz w:val="27"/>
          <w:szCs w:val="27"/>
        </w:rPr>
        <w:t>а</w:t>
      </w:r>
      <w:r w:rsidR="00BE4E59" w:rsidRPr="00BE4E59">
        <w:rPr>
          <w:sz w:val="27"/>
          <w:szCs w:val="27"/>
        </w:rPr>
        <w:t xml:space="preserve"> М4 «Дон»</w:t>
      </w:r>
      <w:r w:rsidRPr="005A1468">
        <w:rPr>
          <w:sz w:val="27"/>
          <w:szCs w:val="27"/>
        </w:rPr>
        <w:t>. Осуществляет свою деятельность международный аэропорт «Липецк».</w:t>
      </w:r>
    </w:p>
    <w:p w:rsidR="00FB3790" w:rsidRDefault="00FB3790" w:rsidP="00562E0E">
      <w:pPr>
        <w:ind w:firstLine="709"/>
        <w:jc w:val="both"/>
        <w:outlineLvl w:val="2"/>
        <w:rPr>
          <w:sz w:val="27"/>
          <w:szCs w:val="27"/>
        </w:rPr>
      </w:pPr>
      <w:r w:rsidRPr="00FB3790">
        <w:rPr>
          <w:sz w:val="27"/>
          <w:szCs w:val="27"/>
        </w:rPr>
        <w:t>Численность постоянного населения Липецкой области состав</w:t>
      </w:r>
      <w:r>
        <w:rPr>
          <w:sz w:val="27"/>
          <w:szCs w:val="27"/>
        </w:rPr>
        <w:t>ляет</w:t>
      </w:r>
      <w:r w:rsidRPr="00FB3790">
        <w:rPr>
          <w:sz w:val="27"/>
          <w:szCs w:val="27"/>
        </w:rPr>
        <w:t xml:space="preserve"> </w:t>
      </w:r>
      <w:r>
        <w:rPr>
          <w:sz w:val="27"/>
          <w:szCs w:val="27"/>
        </w:rPr>
        <w:br/>
      </w:r>
      <w:r w:rsidRPr="00FB3790">
        <w:rPr>
          <w:sz w:val="27"/>
          <w:szCs w:val="27"/>
        </w:rPr>
        <w:t>1</w:t>
      </w:r>
      <w:r>
        <w:rPr>
          <w:sz w:val="27"/>
          <w:szCs w:val="27"/>
        </w:rPr>
        <w:t> </w:t>
      </w:r>
      <w:r w:rsidRPr="00FB3790">
        <w:rPr>
          <w:sz w:val="27"/>
          <w:szCs w:val="27"/>
        </w:rPr>
        <w:t>139,5 тыс. человек, из которых 64,6% – городск</w:t>
      </w:r>
      <w:r w:rsidR="006E3E22">
        <w:rPr>
          <w:sz w:val="27"/>
          <w:szCs w:val="27"/>
        </w:rPr>
        <w:t>о</w:t>
      </w:r>
      <w:r w:rsidRPr="00FB3790">
        <w:rPr>
          <w:sz w:val="27"/>
          <w:szCs w:val="27"/>
        </w:rPr>
        <w:t>е</w:t>
      </w:r>
      <w:r w:rsidR="009E33C5">
        <w:rPr>
          <w:sz w:val="27"/>
          <w:szCs w:val="27"/>
        </w:rPr>
        <w:t xml:space="preserve"> и</w:t>
      </w:r>
      <w:r w:rsidRPr="00FB3790">
        <w:rPr>
          <w:sz w:val="27"/>
          <w:szCs w:val="27"/>
        </w:rPr>
        <w:t xml:space="preserve"> 35,4% – сельск</w:t>
      </w:r>
      <w:r w:rsidR="006E3E22">
        <w:rPr>
          <w:sz w:val="27"/>
          <w:szCs w:val="27"/>
        </w:rPr>
        <w:t>о</w:t>
      </w:r>
      <w:r w:rsidRPr="00FB3790">
        <w:rPr>
          <w:sz w:val="27"/>
          <w:szCs w:val="27"/>
        </w:rPr>
        <w:t xml:space="preserve">е </w:t>
      </w:r>
      <w:r w:rsidR="006E3E22">
        <w:rPr>
          <w:sz w:val="27"/>
          <w:szCs w:val="27"/>
        </w:rPr>
        <w:t>население</w:t>
      </w:r>
      <w:r>
        <w:rPr>
          <w:sz w:val="27"/>
          <w:szCs w:val="27"/>
        </w:rPr>
        <w:t>.</w:t>
      </w:r>
    </w:p>
    <w:p w:rsidR="00562E0E" w:rsidRDefault="00562E0E" w:rsidP="00562E0E">
      <w:pPr>
        <w:ind w:firstLine="709"/>
        <w:jc w:val="both"/>
        <w:outlineLvl w:val="2"/>
        <w:rPr>
          <w:sz w:val="27"/>
          <w:szCs w:val="27"/>
        </w:rPr>
      </w:pPr>
      <w:r w:rsidRPr="00EC7E8A">
        <w:rPr>
          <w:sz w:val="27"/>
          <w:szCs w:val="27"/>
        </w:rPr>
        <w:t xml:space="preserve">В области образованы 313 муниципальных образований </w:t>
      </w:r>
      <w:r>
        <w:rPr>
          <w:sz w:val="27"/>
          <w:szCs w:val="27"/>
        </w:rPr>
        <w:t>–</w:t>
      </w:r>
      <w:r w:rsidRPr="00EC7E8A">
        <w:rPr>
          <w:sz w:val="27"/>
          <w:szCs w:val="27"/>
        </w:rPr>
        <w:t xml:space="preserve"> 2</w:t>
      </w:r>
      <w:r>
        <w:rPr>
          <w:sz w:val="27"/>
          <w:szCs w:val="27"/>
        </w:rPr>
        <w:t> </w:t>
      </w:r>
      <w:r w:rsidRPr="00EC7E8A">
        <w:rPr>
          <w:sz w:val="27"/>
          <w:szCs w:val="27"/>
        </w:rPr>
        <w:t>городских округа и 18 муниципальных районов, 6 городских и 287 сельских поселений.</w:t>
      </w:r>
      <w:r>
        <w:rPr>
          <w:sz w:val="27"/>
          <w:szCs w:val="27"/>
        </w:rPr>
        <w:t xml:space="preserve"> </w:t>
      </w:r>
      <w:r w:rsidRPr="00A81FC3">
        <w:rPr>
          <w:sz w:val="27"/>
          <w:szCs w:val="27"/>
        </w:rPr>
        <w:t xml:space="preserve">Липецк </w:t>
      </w:r>
      <w:r>
        <w:rPr>
          <w:sz w:val="27"/>
          <w:szCs w:val="27"/>
        </w:rPr>
        <w:t>–</w:t>
      </w:r>
      <w:r w:rsidRPr="00A81FC3">
        <w:rPr>
          <w:sz w:val="27"/>
          <w:szCs w:val="27"/>
        </w:rPr>
        <w:t xml:space="preserve"> административный, промышленный, культурный и курортный центр области. </w:t>
      </w:r>
      <w:r w:rsidRPr="005E477C">
        <w:rPr>
          <w:sz w:val="27"/>
          <w:szCs w:val="27"/>
        </w:rPr>
        <w:t>Елец</w:t>
      </w:r>
      <w:r w:rsidR="00DA14D4">
        <w:rPr>
          <w:sz w:val="27"/>
          <w:szCs w:val="27"/>
        </w:rPr>
        <w:t> </w:t>
      </w:r>
      <w:r w:rsidRPr="005E477C">
        <w:rPr>
          <w:sz w:val="27"/>
          <w:szCs w:val="27"/>
        </w:rPr>
        <w:t xml:space="preserve">– старинный город с героической историей, богатыми духовными </w:t>
      </w:r>
      <w:r w:rsidR="00DA14D4">
        <w:rPr>
          <w:sz w:val="27"/>
          <w:szCs w:val="27"/>
        </w:rPr>
        <w:br/>
      </w:r>
      <w:r w:rsidRPr="005E477C">
        <w:rPr>
          <w:sz w:val="27"/>
          <w:szCs w:val="27"/>
        </w:rPr>
        <w:t xml:space="preserve">и культурными традициями, имеет развитую промышленность. Задонск – один </w:t>
      </w:r>
      <w:r w:rsidR="00DA14D4">
        <w:rPr>
          <w:sz w:val="27"/>
          <w:szCs w:val="27"/>
        </w:rPr>
        <w:br/>
      </w:r>
      <w:r w:rsidRPr="005E477C">
        <w:rPr>
          <w:sz w:val="27"/>
          <w:szCs w:val="27"/>
        </w:rPr>
        <w:t>из монастырских центров Черноземья, неразрывно связанный с именем святителя Тихона Задонского.</w:t>
      </w:r>
    </w:p>
    <w:p w:rsidR="00562E0E" w:rsidRPr="005A1468" w:rsidRDefault="00562E0E" w:rsidP="00562E0E">
      <w:pPr>
        <w:ind w:firstLine="709"/>
        <w:jc w:val="both"/>
        <w:outlineLvl w:val="2"/>
        <w:rPr>
          <w:sz w:val="27"/>
          <w:szCs w:val="27"/>
        </w:rPr>
      </w:pPr>
      <w:bookmarkStart w:id="308" w:name="_Toc391916635"/>
      <w:r w:rsidRPr="005A1468">
        <w:rPr>
          <w:sz w:val="27"/>
          <w:szCs w:val="27"/>
        </w:rPr>
        <w:t xml:space="preserve">Выгодное географическое положение области и наличие значительного природно-ресурсного потенциала являются факторами, благоприятствующими </w:t>
      </w:r>
      <w:r w:rsidRPr="005A1468">
        <w:rPr>
          <w:sz w:val="27"/>
          <w:szCs w:val="27"/>
        </w:rPr>
        <w:br/>
        <w:t>е</w:t>
      </w:r>
      <w:r>
        <w:rPr>
          <w:sz w:val="27"/>
          <w:szCs w:val="27"/>
        </w:rPr>
        <w:t xml:space="preserve">ё </w:t>
      </w:r>
      <w:r w:rsidRPr="005A1468">
        <w:rPr>
          <w:sz w:val="27"/>
          <w:szCs w:val="27"/>
        </w:rPr>
        <w:t>социально-экономическому развитию.</w:t>
      </w:r>
      <w:bookmarkEnd w:id="308"/>
    </w:p>
    <w:p w:rsidR="00562E0E" w:rsidRPr="005A1468" w:rsidRDefault="00562E0E" w:rsidP="00562E0E">
      <w:pPr>
        <w:ind w:firstLine="709"/>
        <w:jc w:val="both"/>
        <w:outlineLvl w:val="3"/>
        <w:rPr>
          <w:sz w:val="27"/>
          <w:szCs w:val="27"/>
        </w:rPr>
      </w:pPr>
      <w:r w:rsidRPr="005A1468">
        <w:rPr>
          <w:sz w:val="27"/>
          <w:szCs w:val="27"/>
        </w:rPr>
        <w:t>Липецкая область – регион с динамично развивающимся производственным потенциалом и благоприятным инвестиционным климатом, развитым сельским хозяйством, строительным комплексом, социальной и инженерной инфраструктурой.</w:t>
      </w:r>
    </w:p>
    <w:p w:rsidR="009341FE" w:rsidRPr="009341FE" w:rsidRDefault="009341FE" w:rsidP="009341FE">
      <w:pPr>
        <w:ind w:firstLine="709"/>
        <w:contextualSpacing/>
        <w:jc w:val="both"/>
        <w:rPr>
          <w:sz w:val="27"/>
          <w:szCs w:val="27"/>
        </w:rPr>
      </w:pPr>
      <w:r>
        <w:rPr>
          <w:sz w:val="27"/>
          <w:szCs w:val="27"/>
        </w:rPr>
        <w:t xml:space="preserve">К базовым отраслям экономики </w:t>
      </w:r>
      <w:r w:rsidRPr="009341FE">
        <w:rPr>
          <w:sz w:val="27"/>
          <w:szCs w:val="27"/>
        </w:rPr>
        <w:t xml:space="preserve">относятся: черная металлургия, машиностроение и металлообработка, строительство, производство стройматериалов (стеновые материалы, цемент), сельское хозяйство, транспорт </w:t>
      </w:r>
      <w:r>
        <w:rPr>
          <w:sz w:val="27"/>
          <w:szCs w:val="27"/>
        </w:rPr>
        <w:br/>
      </w:r>
      <w:r w:rsidRPr="009341FE">
        <w:rPr>
          <w:sz w:val="27"/>
          <w:szCs w:val="27"/>
        </w:rPr>
        <w:t xml:space="preserve">и связь, пищевая, легкая (швейная и трикотажная) промышленность, оптовая </w:t>
      </w:r>
      <w:r>
        <w:rPr>
          <w:sz w:val="27"/>
          <w:szCs w:val="27"/>
        </w:rPr>
        <w:br/>
      </w:r>
      <w:r w:rsidRPr="009341FE">
        <w:rPr>
          <w:sz w:val="27"/>
          <w:szCs w:val="27"/>
        </w:rPr>
        <w:t xml:space="preserve">и розничная торговля. В области производится 24% произведенного в России чугуна, 19% готового проката черных металлов, 17,3% стали, 29% стиральных </w:t>
      </w:r>
      <w:r w:rsidRPr="009341FE">
        <w:rPr>
          <w:sz w:val="27"/>
          <w:szCs w:val="27"/>
        </w:rPr>
        <w:lastRenderedPageBreak/>
        <w:t>машин, 26% холодильников и морозильников, 73% детских плодовоовощных консервов и соков, 12% сахара, 30% карамели, 7% минеральной воды.</w:t>
      </w:r>
    </w:p>
    <w:p w:rsidR="00562E0E" w:rsidRDefault="00562E0E" w:rsidP="00562E0E">
      <w:pPr>
        <w:ind w:firstLine="709"/>
        <w:jc w:val="both"/>
        <w:outlineLvl w:val="3"/>
        <w:rPr>
          <w:sz w:val="27"/>
          <w:szCs w:val="27"/>
        </w:rPr>
      </w:pPr>
      <w:r w:rsidRPr="00AF6DC9">
        <w:rPr>
          <w:sz w:val="27"/>
          <w:szCs w:val="27"/>
        </w:rPr>
        <w:t>Липецкая область является одним из промышленно-индустриальных центров России. В ней действует тр</w:t>
      </w:r>
      <w:r w:rsidR="00E627FF">
        <w:rPr>
          <w:sz w:val="27"/>
          <w:szCs w:val="27"/>
        </w:rPr>
        <w:t>ё</w:t>
      </w:r>
      <w:r w:rsidRPr="00AF6DC9">
        <w:rPr>
          <w:sz w:val="27"/>
          <w:szCs w:val="27"/>
        </w:rPr>
        <w:t xml:space="preserve">хуровневая система привлечения инвестиций. Первый уровень – особая экономическая зона </w:t>
      </w:r>
      <w:r w:rsidR="009341FE">
        <w:rPr>
          <w:sz w:val="27"/>
          <w:szCs w:val="27"/>
        </w:rPr>
        <w:t>федерального уровня «Липецк»: 65</w:t>
      </w:r>
      <w:r>
        <w:rPr>
          <w:sz w:val="27"/>
          <w:szCs w:val="27"/>
        </w:rPr>
        <w:t> </w:t>
      </w:r>
      <w:r w:rsidRPr="00AF6DC9">
        <w:rPr>
          <w:sz w:val="27"/>
          <w:szCs w:val="27"/>
        </w:rPr>
        <w:t>резидент</w:t>
      </w:r>
      <w:r w:rsidR="009341FE">
        <w:rPr>
          <w:sz w:val="27"/>
          <w:szCs w:val="27"/>
        </w:rPr>
        <w:t xml:space="preserve">ов </w:t>
      </w:r>
      <w:r w:rsidRPr="00AF6DC9">
        <w:rPr>
          <w:sz w:val="27"/>
          <w:szCs w:val="27"/>
        </w:rPr>
        <w:t>из 17 стран мира. Второй уровень – особые экономические зоны регионального уровня: 10 особых экономических зон всех типов.</w:t>
      </w:r>
      <w:r w:rsidRPr="00A81FC3">
        <w:rPr>
          <w:sz w:val="27"/>
          <w:szCs w:val="27"/>
        </w:rPr>
        <w:t xml:space="preserve"> </w:t>
      </w:r>
      <w:r w:rsidRPr="00AF6DC9">
        <w:rPr>
          <w:sz w:val="27"/>
          <w:szCs w:val="27"/>
        </w:rPr>
        <w:t>Третий уровень – индустриальные парки, кластеры («Долина машиностроения»,</w:t>
      </w:r>
      <w:r>
        <w:rPr>
          <w:sz w:val="27"/>
          <w:szCs w:val="27"/>
        </w:rPr>
        <w:t xml:space="preserve"> </w:t>
      </w:r>
      <w:r w:rsidRPr="00AF6DC9">
        <w:rPr>
          <w:sz w:val="27"/>
          <w:szCs w:val="27"/>
        </w:rPr>
        <w:t>«ЛИПЕЦКМАШ» и</w:t>
      </w:r>
      <w:r w:rsidRPr="003B270A">
        <w:rPr>
          <w:sz w:val="27"/>
          <w:szCs w:val="27"/>
        </w:rPr>
        <w:t> </w:t>
      </w:r>
      <w:r w:rsidR="006D7A1B">
        <w:rPr>
          <w:sz w:val="27"/>
          <w:szCs w:val="27"/>
        </w:rPr>
        <w:t>другие</w:t>
      </w:r>
      <w:r w:rsidRPr="00AF6DC9">
        <w:rPr>
          <w:sz w:val="27"/>
          <w:szCs w:val="27"/>
        </w:rPr>
        <w:t>).</w:t>
      </w:r>
    </w:p>
    <w:p w:rsidR="00BE2CBE" w:rsidRPr="005A1468" w:rsidRDefault="00BE2CBE" w:rsidP="00562E0E">
      <w:pPr>
        <w:ind w:firstLine="709"/>
        <w:jc w:val="both"/>
        <w:outlineLvl w:val="3"/>
        <w:rPr>
          <w:sz w:val="27"/>
          <w:szCs w:val="27"/>
        </w:rPr>
      </w:pPr>
      <w:r w:rsidRPr="00BE2CBE">
        <w:rPr>
          <w:sz w:val="27"/>
          <w:szCs w:val="27"/>
        </w:rPr>
        <w:t xml:space="preserve">Промышленный комплекс области представлен более чем 2 тыс. предприятий и организаций, среди которых крупнейшие мировые производители: </w:t>
      </w:r>
      <w:r>
        <w:rPr>
          <w:sz w:val="27"/>
          <w:szCs w:val="27"/>
        </w:rPr>
        <w:br/>
      </w:r>
      <w:r w:rsidRPr="00BE2CBE">
        <w:rPr>
          <w:sz w:val="27"/>
          <w:szCs w:val="27"/>
        </w:rPr>
        <w:t xml:space="preserve">ПАО «НЛМК», АО </w:t>
      </w:r>
      <w:r>
        <w:rPr>
          <w:sz w:val="27"/>
          <w:szCs w:val="27"/>
        </w:rPr>
        <w:t>«</w:t>
      </w:r>
      <w:r w:rsidRPr="00BE2CBE">
        <w:rPr>
          <w:sz w:val="27"/>
          <w:szCs w:val="27"/>
        </w:rPr>
        <w:t>ИНДЕЗИТ ИНТЕРНЭШНЛ</w:t>
      </w:r>
      <w:r>
        <w:rPr>
          <w:sz w:val="27"/>
          <w:szCs w:val="27"/>
        </w:rPr>
        <w:t>»</w:t>
      </w:r>
      <w:r w:rsidRPr="00BE2CBE">
        <w:rPr>
          <w:sz w:val="27"/>
          <w:szCs w:val="27"/>
        </w:rPr>
        <w:t xml:space="preserve">, ООО «Бекарт Липецк», </w:t>
      </w:r>
      <w:r>
        <w:rPr>
          <w:sz w:val="27"/>
          <w:szCs w:val="27"/>
        </w:rPr>
        <w:br/>
      </w:r>
      <w:r w:rsidRPr="00BE2CBE">
        <w:rPr>
          <w:sz w:val="27"/>
          <w:szCs w:val="27"/>
        </w:rPr>
        <w:t xml:space="preserve">ООО «ЙОКОХАМА Р.П.З.», ООО «АЛУ-ПРО», ООО «ЛАНКСЕСС Липецк», </w:t>
      </w:r>
      <w:r>
        <w:rPr>
          <w:sz w:val="27"/>
          <w:szCs w:val="27"/>
        </w:rPr>
        <w:br/>
      </w:r>
      <w:r w:rsidRPr="00BE2CBE">
        <w:rPr>
          <w:sz w:val="27"/>
          <w:szCs w:val="27"/>
        </w:rPr>
        <w:t>ООО «РОПА Русь» и др</w:t>
      </w:r>
      <w:r>
        <w:rPr>
          <w:sz w:val="27"/>
          <w:szCs w:val="27"/>
        </w:rPr>
        <w:t>угие</w:t>
      </w:r>
      <w:r w:rsidRPr="00BE2CBE">
        <w:rPr>
          <w:sz w:val="27"/>
          <w:szCs w:val="27"/>
        </w:rPr>
        <w:t>. Ежегодно предприятия отрасли отгружают продукции на сумму свыше 40 млрд. руб.</w:t>
      </w:r>
    </w:p>
    <w:p w:rsidR="00562E0E" w:rsidRDefault="00562E0E" w:rsidP="00562E0E">
      <w:pPr>
        <w:ind w:firstLine="708"/>
        <w:contextualSpacing/>
        <w:jc w:val="both"/>
        <w:rPr>
          <w:sz w:val="27"/>
          <w:szCs w:val="27"/>
        </w:rPr>
      </w:pPr>
      <w:r w:rsidRPr="003B270A">
        <w:rPr>
          <w:sz w:val="27"/>
          <w:szCs w:val="27"/>
        </w:rPr>
        <w:t xml:space="preserve">Агропромышленный комплекс и его базовая отрасль – сельское хозяйство – являются одной из ведущих системообразующих сфер экономики Липецкой области, формирующих агропродовольственный рынок, продовольственную </w:t>
      </w:r>
      <w:r>
        <w:rPr>
          <w:sz w:val="27"/>
          <w:szCs w:val="27"/>
        </w:rPr>
        <w:br/>
      </w:r>
      <w:r w:rsidRPr="003B270A">
        <w:rPr>
          <w:sz w:val="27"/>
          <w:szCs w:val="27"/>
        </w:rPr>
        <w:t xml:space="preserve">и экономическую безопасность, трудовой и поселенческий потенциал сельских территорий. </w:t>
      </w:r>
      <w:r w:rsidR="00B16C4D" w:rsidRPr="00B16C4D">
        <w:rPr>
          <w:sz w:val="27"/>
          <w:szCs w:val="27"/>
        </w:rPr>
        <w:t>На территории региона сложились крупные производства практически всех основных продуктов питания, влияние внешнего рынка на которые минимальное.</w:t>
      </w:r>
      <w:r w:rsidR="00B16C4D" w:rsidRPr="003B270A">
        <w:rPr>
          <w:sz w:val="27"/>
          <w:szCs w:val="27"/>
        </w:rPr>
        <w:t xml:space="preserve"> </w:t>
      </w:r>
      <w:r w:rsidRPr="003B270A">
        <w:rPr>
          <w:sz w:val="27"/>
          <w:szCs w:val="27"/>
        </w:rPr>
        <w:t>Агропромышленный комплекс области в полном объ</w:t>
      </w:r>
      <w:r w:rsidR="00E627FF">
        <w:rPr>
          <w:sz w:val="27"/>
          <w:szCs w:val="27"/>
        </w:rPr>
        <w:t>ё</w:t>
      </w:r>
      <w:r w:rsidRPr="003B270A">
        <w:rPr>
          <w:sz w:val="27"/>
          <w:szCs w:val="27"/>
        </w:rPr>
        <w:t xml:space="preserve">ме обеспечивает основными видами продуктов питания (сахаром, хлебом </w:t>
      </w:r>
      <w:r w:rsidR="00B16C4D">
        <w:rPr>
          <w:sz w:val="27"/>
          <w:szCs w:val="27"/>
        </w:rPr>
        <w:br/>
      </w:r>
      <w:r w:rsidRPr="003B270A">
        <w:rPr>
          <w:sz w:val="27"/>
          <w:szCs w:val="27"/>
        </w:rPr>
        <w:t xml:space="preserve">и хлебобулочными изделиями, картофелем, овощами, мясом птицы и свининой, макаронными и кондитерскими изделиями, мукой, яйцом) население региона </w:t>
      </w:r>
      <w:r w:rsidR="00B16C4D">
        <w:rPr>
          <w:sz w:val="27"/>
          <w:szCs w:val="27"/>
        </w:rPr>
        <w:br/>
      </w:r>
      <w:r w:rsidRPr="003B270A">
        <w:rPr>
          <w:sz w:val="27"/>
          <w:szCs w:val="27"/>
        </w:rPr>
        <w:t>и позволяет вывозить значительную часть про</w:t>
      </w:r>
      <w:r w:rsidR="00B16C4D">
        <w:rPr>
          <w:sz w:val="27"/>
          <w:szCs w:val="27"/>
        </w:rPr>
        <w:t xml:space="preserve">дукции за пределы области, </w:t>
      </w:r>
      <w:r w:rsidR="00B16C4D" w:rsidRPr="00B16C4D">
        <w:rPr>
          <w:sz w:val="27"/>
          <w:szCs w:val="27"/>
        </w:rPr>
        <w:t>продукция липецких производителей поставляется в 27 стран мира.</w:t>
      </w:r>
    </w:p>
    <w:p w:rsidR="00562E0E" w:rsidRDefault="00562E0E" w:rsidP="00562E0E">
      <w:pPr>
        <w:ind w:firstLine="709"/>
        <w:jc w:val="both"/>
        <w:rPr>
          <w:sz w:val="27"/>
          <w:szCs w:val="27"/>
        </w:rPr>
      </w:pPr>
      <w:r w:rsidRPr="003B270A">
        <w:rPr>
          <w:sz w:val="27"/>
          <w:szCs w:val="27"/>
        </w:rPr>
        <w:t xml:space="preserve">Сельское хозяйство области специализируется на возделывании зерновых </w:t>
      </w:r>
      <w:r>
        <w:rPr>
          <w:sz w:val="27"/>
          <w:szCs w:val="27"/>
        </w:rPr>
        <w:br/>
      </w:r>
      <w:r w:rsidRPr="003B270A">
        <w:rPr>
          <w:sz w:val="27"/>
          <w:szCs w:val="27"/>
        </w:rPr>
        <w:t>и масличных культур, сахарной св</w:t>
      </w:r>
      <w:r w:rsidR="00E627FF">
        <w:rPr>
          <w:sz w:val="27"/>
          <w:szCs w:val="27"/>
        </w:rPr>
        <w:t>ё</w:t>
      </w:r>
      <w:r w:rsidRPr="003B270A">
        <w:rPr>
          <w:sz w:val="27"/>
          <w:szCs w:val="27"/>
        </w:rPr>
        <w:t xml:space="preserve">клы, картофеля, плодов, овощей открытого </w:t>
      </w:r>
      <w:r>
        <w:rPr>
          <w:sz w:val="27"/>
          <w:szCs w:val="27"/>
        </w:rPr>
        <w:br/>
      </w:r>
      <w:r w:rsidRPr="003B270A">
        <w:rPr>
          <w:sz w:val="27"/>
          <w:szCs w:val="27"/>
        </w:rPr>
        <w:t xml:space="preserve">и защищенного грунта, на производстве мяса, молока, яиц. </w:t>
      </w:r>
    </w:p>
    <w:p w:rsidR="00B16C4D" w:rsidRDefault="00B16C4D" w:rsidP="00562E0E">
      <w:pPr>
        <w:ind w:firstLine="709"/>
        <w:jc w:val="both"/>
        <w:rPr>
          <w:sz w:val="27"/>
          <w:szCs w:val="27"/>
        </w:rPr>
      </w:pPr>
      <w:r w:rsidRPr="00B16C4D">
        <w:rPr>
          <w:sz w:val="27"/>
          <w:szCs w:val="27"/>
        </w:rPr>
        <w:t>Почти 80% территории области занимают земли с</w:t>
      </w:r>
      <w:r>
        <w:rPr>
          <w:sz w:val="27"/>
          <w:szCs w:val="27"/>
        </w:rPr>
        <w:t>ельскохозяйственного назначения</w:t>
      </w:r>
      <w:r w:rsidRPr="00B16C4D">
        <w:rPr>
          <w:sz w:val="27"/>
          <w:szCs w:val="27"/>
        </w:rPr>
        <w:t>.</w:t>
      </w:r>
    </w:p>
    <w:p w:rsidR="00562E0E" w:rsidRDefault="00562E0E" w:rsidP="00562E0E">
      <w:pPr>
        <w:ind w:firstLine="709"/>
        <w:jc w:val="both"/>
        <w:rPr>
          <w:sz w:val="27"/>
          <w:szCs w:val="27"/>
        </w:rPr>
      </w:pPr>
      <w:r w:rsidRPr="003B270A">
        <w:rPr>
          <w:sz w:val="27"/>
          <w:szCs w:val="27"/>
        </w:rPr>
        <w:t xml:space="preserve">В </w:t>
      </w:r>
      <w:r>
        <w:rPr>
          <w:sz w:val="27"/>
          <w:szCs w:val="27"/>
        </w:rPr>
        <w:t>области</w:t>
      </w:r>
      <w:r w:rsidRPr="003B270A">
        <w:rPr>
          <w:sz w:val="27"/>
          <w:szCs w:val="27"/>
        </w:rPr>
        <w:t xml:space="preserve"> осуществляют деятельность 240</w:t>
      </w:r>
      <w:r>
        <w:rPr>
          <w:sz w:val="27"/>
          <w:szCs w:val="27"/>
        </w:rPr>
        <w:t> </w:t>
      </w:r>
      <w:r w:rsidRPr="003B270A">
        <w:rPr>
          <w:sz w:val="27"/>
          <w:szCs w:val="27"/>
        </w:rPr>
        <w:t>сельскохозяйственных организаций, 1,2 тыс</w:t>
      </w:r>
      <w:r w:rsidR="009D3819">
        <w:rPr>
          <w:sz w:val="27"/>
          <w:szCs w:val="27"/>
        </w:rPr>
        <w:t>.</w:t>
      </w:r>
      <w:r w:rsidRPr="003B270A">
        <w:rPr>
          <w:sz w:val="27"/>
          <w:szCs w:val="27"/>
        </w:rPr>
        <w:t xml:space="preserve"> крестьянских (фермерских) хозяйств и индивидуальных предпринимателей, 178 тыс</w:t>
      </w:r>
      <w:r w:rsidR="009D3819">
        <w:rPr>
          <w:sz w:val="27"/>
          <w:szCs w:val="27"/>
        </w:rPr>
        <w:t>.</w:t>
      </w:r>
      <w:r w:rsidRPr="003B270A">
        <w:rPr>
          <w:sz w:val="27"/>
          <w:szCs w:val="27"/>
        </w:rPr>
        <w:t xml:space="preserve"> личных подсобных хозяйств.</w:t>
      </w:r>
    </w:p>
    <w:p w:rsidR="00562E0E" w:rsidRPr="005A1468" w:rsidRDefault="00562E0E" w:rsidP="00562E0E">
      <w:pPr>
        <w:pStyle w:val="121"/>
        <w:shd w:val="clear" w:color="auto" w:fill="auto"/>
        <w:spacing w:before="0" w:line="240" w:lineRule="auto"/>
        <w:ind w:firstLine="709"/>
        <w:contextualSpacing/>
        <w:rPr>
          <w:rFonts w:ascii="Times New Roman" w:eastAsia="Times New Roman" w:hAnsi="Times New Roman" w:cs="Times New Roman"/>
          <w:sz w:val="27"/>
          <w:szCs w:val="27"/>
          <w:lang w:eastAsia="ru-RU"/>
        </w:rPr>
      </w:pPr>
      <w:r w:rsidRPr="005A1468">
        <w:rPr>
          <w:rFonts w:ascii="Times New Roman" w:eastAsia="Times New Roman" w:hAnsi="Times New Roman" w:cs="Times New Roman"/>
          <w:sz w:val="27"/>
          <w:szCs w:val="27"/>
          <w:lang w:eastAsia="ru-RU"/>
        </w:rPr>
        <w:t>В области действует государственная программа «Развитие сельского хозяйства и регулирование рынков сельскохозяйственной продукции, сырья и продовольствия Липецкой области», утвержд</w:t>
      </w:r>
      <w:r w:rsidR="009D3819">
        <w:rPr>
          <w:rFonts w:ascii="Times New Roman" w:eastAsia="Times New Roman" w:hAnsi="Times New Roman" w:cs="Times New Roman"/>
          <w:sz w:val="27"/>
          <w:szCs w:val="27"/>
          <w:lang w:eastAsia="ru-RU"/>
        </w:rPr>
        <w:t>ё</w:t>
      </w:r>
      <w:r w:rsidRPr="005A1468">
        <w:rPr>
          <w:rFonts w:ascii="Times New Roman" w:eastAsia="Times New Roman" w:hAnsi="Times New Roman" w:cs="Times New Roman"/>
          <w:sz w:val="27"/>
          <w:szCs w:val="27"/>
          <w:lang w:eastAsia="ru-RU"/>
        </w:rPr>
        <w:t>нная постановлением Администрации Липецкой области от 28 октября 2013</w:t>
      </w:r>
      <w:r>
        <w:rPr>
          <w:rFonts w:ascii="Times New Roman" w:eastAsia="Times New Roman" w:hAnsi="Times New Roman" w:cs="Times New Roman"/>
          <w:sz w:val="27"/>
          <w:szCs w:val="27"/>
          <w:lang w:eastAsia="ru-RU"/>
        </w:rPr>
        <w:t> </w:t>
      </w:r>
      <w:r w:rsidRPr="005A1468">
        <w:rPr>
          <w:rFonts w:ascii="Times New Roman" w:eastAsia="Times New Roman" w:hAnsi="Times New Roman" w:cs="Times New Roman"/>
          <w:sz w:val="27"/>
          <w:szCs w:val="27"/>
          <w:lang w:eastAsia="ru-RU"/>
        </w:rPr>
        <w:t>г. №</w:t>
      </w:r>
      <w:r>
        <w:rPr>
          <w:rFonts w:ascii="Times New Roman" w:eastAsia="Times New Roman" w:hAnsi="Times New Roman" w:cs="Times New Roman"/>
          <w:sz w:val="27"/>
          <w:szCs w:val="27"/>
          <w:lang w:eastAsia="ru-RU"/>
        </w:rPr>
        <w:t xml:space="preserve"> 485, в рамках которой </w:t>
      </w:r>
      <w:r w:rsidRPr="005A1468">
        <w:rPr>
          <w:rFonts w:ascii="Times New Roman" w:eastAsia="Times New Roman" w:hAnsi="Times New Roman" w:cs="Times New Roman"/>
          <w:sz w:val="27"/>
          <w:szCs w:val="27"/>
          <w:lang w:eastAsia="ru-RU"/>
        </w:rPr>
        <w:t>предусматривает</w:t>
      </w:r>
      <w:r>
        <w:rPr>
          <w:rFonts w:ascii="Times New Roman" w:eastAsia="Times New Roman" w:hAnsi="Times New Roman" w:cs="Times New Roman"/>
          <w:sz w:val="27"/>
          <w:szCs w:val="27"/>
          <w:lang w:eastAsia="ru-RU"/>
        </w:rPr>
        <w:t>ся</w:t>
      </w:r>
      <w:r w:rsidRPr="005A1468">
        <w:rPr>
          <w:rFonts w:ascii="Times New Roman" w:eastAsia="Times New Roman" w:hAnsi="Times New Roman" w:cs="Times New Roman"/>
          <w:sz w:val="27"/>
          <w:szCs w:val="27"/>
          <w:lang w:eastAsia="ru-RU"/>
        </w:rPr>
        <w:t xml:space="preserve"> грантов</w:t>
      </w:r>
      <w:r>
        <w:rPr>
          <w:rFonts w:ascii="Times New Roman" w:eastAsia="Times New Roman" w:hAnsi="Times New Roman" w:cs="Times New Roman"/>
          <w:sz w:val="27"/>
          <w:szCs w:val="27"/>
          <w:lang w:eastAsia="ru-RU"/>
        </w:rPr>
        <w:t>ая</w:t>
      </w:r>
      <w:r w:rsidRPr="005A1468">
        <w:rPr>
          <w:rFonts w:ascii="Times New Roman" w:eastAsia="Times New Roman" w:hAnsi="Times New Roman" w:cs="Times New Roman"/>
          <w:sz w:val="27"/>
          <w:szCs w:val="27"/>
          <w:lang w:eastAsia="ru-RU"/>
        </w:rPr>
        <w:t xml:space="preserve"> поддержк</w:t>
      </w:r>
      <w:r>
        <w:rPr>
          <w:rFonts w:ascii="Times New Roman" w:eastAsia="Times New Roman" w:hAnsi="Times New Roman" w:cs="Times New Roman"/>
          <w:sz w:val="27"/>
          <w:szCs w:val="27"/>
          <w:lang w:eastAsia="ru-RU"/>
        </w:rPr>
        <w:t>а</w:t>
      </w:r>
      <w:r w:rsidRPr="005A1468">
        <w:rPr>
          <w:rFonts w:ascii="Times New Roman" w:eastAsia="Times New Roman" w:hAnsi="Times New Roman" w:cs="Times New Roman"/>
          <w:sz w:val="27"/>
          <w:szCs w:val="27"/>
          <w:lang w:eastAsia="ru-RU"/>
        </w:rPr>
        <w:t xml:space="preserve"> начинающих фермеров при создании и развитии ими крестьянск</w:t>
      </w:r>
      <w:r>
        <w:rPr>
          <w:rFonts w:ascii="Times New Roman" w:eastAsia="Times New Roman" w:hAnsi="Times New Roman" w:cs="Times New Roman"/>
          <w:sz w:val="27"/>
          <w:szCs w:val="27"/>
          <w:lang w:eastAsia="ru-RU"/>
        </w:rPr>
        <w:t xml:space="preserve">их </w:t>
      </w:r>
      <w:r w:rsidRPr="005A1468">
        <w:rPr>
          <w:rFonts w:ascii="Times New Roman" w:eastAsia="Times New Roman" w:hAnsi="Times New Roman" w:cs="Times New Roman"/>
          <w:sz w:val="27"/>
          <w:szCs w:val="27"/>
          <w:lang w:eastAsia="ru-RU"/>
        </w:rPr>
        <w:t>фермерских хозяйств.</w:t>
      </w:r>
    </w:p>
    <w:p w:rsidR="00562E0E" w:rsidRDefault="00562E0E" w:rsidP="00562E0E">
      <w:pPr>
        <w:ind w:firstLine="709"/>
        <w:contextualSpacing/>
        <w:jc w:val="both"/>
        <w:rPr>
          <w:sz w:val="27"/>
          <w:szCs w:val="27"/>
        </w:rPr>
      </w:pPr>
      <w:r>
        <w:rPr>
          <w:sz w:val="27"/>
          <w:szCs w:val="27"/>
        </w:rPr>
        <w:t>Н</w:t>
      </w:r>
      <w:r w:rsidRPr="00204999">
        <w:rPr>
          <w:sz w:val="27"/>
          <w:szCs w:val="27"/>
        </w:rPr>
        <w:t>а рынке труда области пользуются</w:t>
      </w:r>
      <w:r>
        <w:rPr>
          <w:sz w:val="27"/>
          <w:szCs w:val="27"/>
        </w:rPr>
        <w:t xml:space="preserve"> спросом</w:t>
      </w:r>
      <w:r w:rsidRPr="00204999">
        <w:rPr>
          <w:sz w:val="27"/>
          <w:szCs w:val="27"/>
        </w:rPr>
        <w:t>: специал</w:t>
      </w:r>
      <w:r>
        <w:rPr>
          <w:sz w:val="27"/>
          <w:szCs w:val="27"/>
        </w:rPr>
        <w:t>исты высшего уровня квалификации</w:t>
      </w:r>
      <w:r w:rsidRPr="00204999">
        <w:rPr>
          <w:sz w:val="27"/>
          <w:szCs w:val="27"/>
        </w:rPr>
        <w:t>,</w:t>
      </w:r>
      <w:r>
        <w:rPr>
          <w:sz w:val="27"/>
          <w:szCs w:val="27"/>
        </w:rPr>
        <w:t xml:space="preserve"> </w:t>
      </w:r>
      <w:r w:rsidRPr="00204999">
        <w:rPr>
          <w:sz w:val="27"/>
          <w:szCs w:val="27"/>
        </w:rPr>
        <w:t>квалифицированные рабочие промышленности, строительства, транспорта и рабочие родственных занятий,</w:t>
      </w:r>
      <w:r>
        <w:rPr>
          <w:sz w:val="27"/>
          <w:szCs w:val="27"/>
        </w:rPr>
        <w:t xml:space="preserve"> </w:t>
      </w:r>
      <w:r w:rsidRPr="00204999">
        <w:rPr>
          <w:sz w:val="27"/>
          <w:szCs w:val="27"/>
        </w:rPr>
        <w:t>операторы производственных установок и машин, сборщики и водители,</w:t>
      </w:r>
      <w:r>
        <w:rPr>
          <w:sz w:val="27"/>
          <w:szCs w:val="27"/>
        </w:rPr>
        <w:t xml:space="preserve"> </w:t>
      </w:r>
      <w:r w:rsidRPr="00204999">
        <w:rPr>
          <w:sz w:val="27"/>
          <w:szCs w:val="27"/>
        </w:rPr>
        <w:t xml:space="preserve">специалисты среднего уровня квалификации, работники сферы обслуживания и торговли, охраны граждан </w:t>
      </w:r>
      <w:r w:rsidR="00DA14D4">
        <w:rPr>
          <w:sz w:val="27"/>
          <w:szCs w:val="27"/>
        </w:rPr>
        <w:br/>
      </w:r>
      <w:r w:rsidRPr="00204999">
        <w:rPr>
          <w:sz w:val="27"/>
          <w:szCs w:val="27"/>
        </w:rPr>
        <w:lastRenderedPageBreak/>
        <w:t>и собственности</w:t>
      </w:r>
      <w:r>
        <w:rPr>
          <w:sz w:val="27"/>
          <w:szCs w:val="27"/>
        </w:rPr>
        <w:t xml:space="preserve">. Также востребованы </w:t>
      </w:r>
      <w:r w:rsidRPr="00204999">
        <w:rPr>
          <w:sz w:val="27"/>
          <w:szCs w:val="27"/>
        </w:rPr>
        <w:t xml:space="preserve">квалифицированные работники сельского </w:t>
      </w:r>
      <w:r w:rsidR="00DA14D4">
        <w:rPr>
          <w:sz w:val="27"/>
          <w:szCs w:val="27"/>
        </w:rPr>
        <w:br/>
      </w:r>
      <w:r w:rsidRPr="00204999">
        <w:rPr>
          <w:sz w:val="27"/>
          <w:szCs w:val="27"/>
        </w:rPr>
        <w:t>и лесного хозяйства, рыбоводства и рыболовства, служащие, занятые подготовкой и оформлением документации, уч</w:t>
      </w:r>
      <w:r w:rsidR="00503694">
        <w:rPr>
          <w:sz w:val="27"/>
          <w:szCs w:val="27"/>
        </w:rPr>
        <w:t>ё</w:t>
      </w:r>
      <w:r w:rsidRPr="00204999">
        <w:rPr>
          <w:sz w:val="27"/>
          <w:szCs w:val="27"/>
        </w:rPr>
        <w:t>том и обслуживанием</w:t>
      </w:r>
      <w:r>
        <w:rPr>
          <w:sz w:val="27"/>
          <w:szCs w:val="27"/>
        </w:rPr>
        <w:t>.</w:t>
      </w:r>
    </w:p>
    <w:p w:rsidR="00562E0E" w:rsidRPr="00503694" w:rsidRDefault="00562E0E" w:rsidP="00562E0E">
      <w:pPr>
        <w:ind w:firstLine="709"/>
        <w:jc w:val="both"/>
        <w:rPr>
          <w:sz w:val="27"/>
          <w:szCs w:val="27"/>
        </w:rPr>
      </w:pPr>
      <w:r w:rsidRPr="00503694">
        <w:rPr>
          <w:sz w:val="27"/>
          <w:szCs w:val="27"/>
        </w:rPr>
        <w:t>Соотечественникам в период до получения ими российского гражданства, оказывается содействие в вопросах первичного обустройства, предоставления услуг здравоохранения, социальной поддержки, службы занятости, образования.</w:t>
      </w:r>
    </w:p>
    <w:p w:rsidR="00562E0E" w:rsidRPr="00503694" w:rsidRDefault="00562E0E" w:rsidP="00562E0E">
      <w:pPr>
        <w:ind w:firstLine="709"/>
        <w:jc w:val="both"/>
        <w:rPr>
          <w:sz w:val="27"/>
          <w:szCs w:val="27"/>
        </w:rPr>
      </w:pPr>
      <w:r w:rsidRPr="00503694">
        <w:rPr>
          <w:sz w:val="27"/>
          <w:szCs w:val="27"/>
        </w:rPr>
        <w:t xml:space="preserve">Органами службы занятости населения области оказываются услуги содействия в занятости, в том числе, по информированию граждан о положении </w:t>
      </w:r>
      <w:r w:rsidRPr="00503694">
        <w:rPr>
          <w:sz w:val="27"/>
          <w:szCs w:val="27"/>
        </w:rPr>
        <w:br/>
        <w:t>на рынке труда, возможностях трудоустройства и профессиональной подготовки; оказывается содействие в поиске подходящей работы, включая профессиональную ориентацию в целях выбора профессии; выплату стипендии в процессе профессионального обучения; содействие в участии в общественных работах, ярмарках вакансий и учебных рабочих мест.</w:t>
      </w:r>
    </w:p>
    <w:p w:rsidR="00562E0E" w:rsidRPr="00503694" w:rsidRDefault="00562E0E" w:rsidP="00562E0E">
      <w:pPr>
        <w:ind w:firstLine="709"/>
        <w:jc w:val="both"/>
        <w:rPr>
          <w:sz w:val="27"/>
          <w:szCs w:val="27"/>
        </w:rPr>
      </w:pPr>
      <w:r w:rsidRPr="00503694">
        <w:rPr>
          <w:sz w:val="27"/>
          <w:szCs w:val="27"/>
        </w:rPr>
        <w:t xml:space="preserve">Соотечественникам на равных условиях с гражданами Российской Федерации, проживающими на данной территории, обеспечен доступ к услугам дошкольного, общего и профессионального обучения. Региональная система общего образования представлена 283 образовательными организациями, дополнительного – 63. В области действуют 11 высших учебных заведений </w:t>
      </w:r>
      <w:r w:rsidR="00503694">
        <w:rPr>
          <w:sz w:val="27"/>
          <w:szCs w:val="27"/>
        </w:rPr>
        <w:br/>
      </w:r>
      <w:r w:rsidRPr="00503694">
        <w:rPr>
          <w:sz w:val="27"/>
          <w:szCs w:val="27"/>
        </w:rPr>
        <w:t xml:space="preserve">и 31 </w:t>
      </w:r>
      <w:r w:rsidR="00503694">
        <w:rPr>
          <w:sz w:val="27"/>
          <w:szCs w:val="27"/>
        </w:rPr>
        <w:t>организация</w:t>
      </w:r>
      <w:r w:rsidRPr="00503694">
        <w:rPr>
          <w:sz w:val="27"/>
          <w:szCs w:val="27"/>
        </w:rPr>
        <w:t xml:space="preserve"> среднего профессионального образования, которые готовят специалистов по широкому спектру востребованных в регионе специальностей.</w:t>
      </w:r>
    </w:p>
    <w:p w:rsidR="00562E0E" w:rsidRPr="00503694" w:rsidRDefault="00562E0E" w:rsidP="00562E0E">
      <w:pPr>
        <w:ind w:firstLine="709"/>
        <w:jc w:val="both"/>
        <w:rPr>
          <w:sz w:val="27"/>
          <w:szCs w:val="27"/>
        </w:rPr>
      </w:pPr>
      <w:r w:rsidRPr="00503694">
        <w:rPr>
          <w:sz w:val="27"/>
          <w:szCs w:val="27"/>
        </w:rPr>
        <w:t xml:space="preserve">Соотечественники имеют возможность получить первичную, срочную </w:t>
      </w:r>
      <w:r w:rsidRPr="00503694">
        <w:rPr>
          <w:sz w:val="27"/>
          <w:szCs w:val="27"/>
        </w:rPr>
        <w:br/>
        <w:t xml:space="preserve">и плановую медицинскую помощь в учреждениях здравоохранения. </w:t>
      </w:r>
    </w:p>
    <w:p w:rsidR="00562E0E" w:rsidRPr="00503694" w:rsidRDefault="00562E0E" w:rsidP="00562E0E">
      <w:pPr>
        <w:ind w:firstLine="709"/>
        <w:jc w:val="both"/>
        <w:rPr>
          <w:sz w:val="27"/>
          <w:szCs w:val="27"/>
        </w:rPr>
      </w:pPr>
      <w:r w:rsidRPr="00503694">
        <w:rPr>
          <w:sz w:val="27"/>
          <w:szCs w:val="27"/>
        </w:rPr>
        <w:t xml:space="preserve">Прохождение медицинского освидетельствования для участников Государственной программы является бесплатным. Медицинское освидетельствование соотечественников в Липецкой области осуществляется </w:t>
      </w:r>
      <w:r w:rsidRPr="00503694">
        <w:rPr>
          <w:sz w:val="27"/>
          <w:szCs w:val="27"/>
        </w:rPr>
        <w:br/>
        <w:t xml:space="preserve">в соответствии с постановлением администрации Липецкой области от 26 декабря 2014 г. № 554 «Об утверждении перечня медицинских организаций, уполномоченных на выдачу документов, подтверждающих отсутствие </w:t>
      </w:r>
      <w:r w:rsidR="00503694">
        <w:rPr>
          <w:sz w:val="27"/>
          <w:szCs w:val="27"/>
        </w:rPr>
        <w:br/>
      </w:r>
      <w:r w:rsidRPr="00503694">
        <w:rPr>
          <w:sz w:val="27"/>
          <w:szCs w:val="27"/>
        </w:rPr>
        <w:t xml:space="preserve">у иностранного гражданина заболевания наркоманией и инфекционных заболеваний, которые представляют опасность для окружающих, а также сертификата об отсутствии у иностранного гражданина заболевания, вызываемого вирусом иммунодефицита человека (ВИЧ-инфекции)», приказом управления здравоохранения Липецкой области от 30 сентября 2016 г. № 1238 «Об организации медицинского освидетельствования с подтверждением наличия или отсутствия заболевания наркоманией, инфекционных заболеваний, представляющих опасность для окружающих и являющихся основанием для отказа в выдаче либо аннулирования разрешения на временное проживание иностранных граждан и лиц без гражданства, или вида на жительство, или патента, или разрешения на работу </w:t>
      </w:r>
      <w:r w:rsidR="00503694">
        <w:rPr>
          <w:sz w:val="27"/>
          <w:szCs w:val="27"/>
        </w:rPr>
        <w:br/>
      </w:r>
      <w:r w:rsidRPr="00503694">
        <w:rPr>
          <w:sz w:val="27"/>
          <w:szCs w:val="27"/>
        </w:rPr>
        <w:t>в Липецкой области».</w:t>
      </w:r>
    </w:p>
    <w:p w:rsidR="00562E0E" w:rsidRPr="00503694" w:rsidRDefault="00562E0E" w:rsidP="00503694">
      <w:pPr>
        <w:ind w:firstLine="709"/>
        <w:jc w:val="both"/>
        <w:rPr>
          <w:sz w:val="27"/>
          <w:szCs w:val="27"/>
        </w:rPr>
      </w:pPr>
      <w:r w:rsidRPr="00503694">
        <w:rPr>
          <w:sz w:val="27"/>
          <w:szCs w:val="27"/>
        </w:rPr>
        <w:t>Для временного жилищного обустройства семей переселенцев функционирует областное каз</w:t>
      </w:r>
      <w:r w:rsidR="009D3819">
        <w:rPr>
          <w:sz w:val="27"/>
          <w:szCs w:val="27"/>
        </w:rPr>
        <w:t>ё</w:t>
      </w:r>
      <w:r w:rsidRPr="00503694">
        <w:rPr>
          <w:sz w:val="27"/>
          <w:szCs w:val="27"/>
        </w:rPr>
        <w:t xml:space="preserve">нное учреждение «Центр временного размещения соотечественников», которое объединяет на праве оперативного управления </w:t>
      </w:r>
      <w:r w:rsidR="00503694">
        <w:rPr>
          <w:sz w:val="27"/>
          <w:szCs w:val="27"/>
        </w:rPr>
        <w:br/>
      </w:r>
      <w:r w:rsidRPr="00503694">
        <w:rPr>
          <w:sz w:val="27"/>
          <w:szCs w:val="27"/>
        </w:rPr>
        <w:t xml:space="preserve">9 зданий гостиничного и квартирного типа в г. Липецк, г. Грязи, с. Тербуны, </w:t>
      </w:r>
      <w:r w:rsidR="00503694">
        <w:rPr>
          <w:sz w:val="27"/>
          <w:szCs w:val="27"/>
        </w:rPr>
        <w:br/>
      </w:r>
      <w:r w:rsidRPr="005A1468">
        <w:rPr>
          <w:sz w:val="27"/>
          <w:szCs w:val="27"/>
        </w:rPr>
        <w:t>с предоставлением возможности регистрации</w:t>
      </w:r>
      <w:r w:rsidRPr="00503694">
        <w:rPr>
          <w:sz w:val="27"/>
          <w:szCs w:val="27"/>
        </w:rPr>
        <w:t xml:space="preserve"> по месту пребывания</w:t>
      </w:r>
      <w:r w:rsidRPr="005A1468">
        <w:rPr>
          <w:sz w:val="27"/>
          <w:szCs w:val="27"/>
        </w:rPr>
        <w:t>, где участники Гос</w:t>
      </w:r>
      <w:r>
        <w:rPr>
          <w:sz w:val="27"/>
          <w:szCs w:val="27"/>
        </w:rPr>
        <w:t xml:space="preserve">ударственной </w:t>
      </w:r>
      <w:r w:rsidRPr="005A1468">
        <w:rPr>
          <w:sz w:val="27"/>
          <w:szCs w:val="27"/>
        </w:rPr>
        <w:t>программы и члены их семей могут проживать на</w:t>
      </w:r>
      <w:r>
        <w:rPr>
          <w:sz w:val="27"/>
          <w:szCs w:val="27"/>
        </w:rPr>
        <w:t xml:space="preserve"> </w:t>
      </w:r>
      <w:r w:rsidRPr="005A1468">
        <w:rPr>
          <w:sz w:val="27"/>
          <w:szCs w:val="27"/>
        </w:rPr>
        <w:t>льготных условиях до получения ими гражданства Российской Федерации</w:t>
      </w:r>
      <w:r>
        <w:rPr>
          <w:sz w:val="27"/>
          <w:szCs w:val="27"/>
        </w:rPr>
        <w:t>.</w:t>
      </w:r>
      <w:r w:rsidRPr="00503694">
        <w:rPr>
          <w:sz w:val="27"/>
          <w:szCs w:val="27"/>
        </w:rPr>
        <w:t xml:space="preserve"> </w:t>
      </w:r>
    </w:p>
    <w:p w:rsidR="00562E0E" w:rsidRPr="00503694" w:rsidRDefault="00562E0E" w:rsidP="00503694">
      <w:pPr>
        <w:ind w:firstLine="709"/>
        <w:jc w:val="both"/>
        <w:rPr>
          <w:sz w:val="27"/>
          <w:szCs w:val="27"/>
        </w:rPr>
      </w:pPr>
      <w:r w:rsidRPr="00503694">
        <w:rPr>
          <w:sz w:val="27"/>
          <w:szCs w:val="27"/>
        </w:rPr>
        <w:lastRenderedPageBreak/>
        <w:t>После получения российского гражданства и регистрации по месту жительства на территории Липецкой области соотечественники имеют право принять участие в областных жилищных программах.</w:t>
      </w:r>
    </w:p>
    <w:p w:rsidR="00562E0E" w:rsidRPr="00503694" w:rsidRDefault="00562E0E" w:rsidP="00503694">
      <w:pPr>
        <w:ind w:firstLine="709"/>
        <w:jc w:val="both"/>
        <w:rPr>
          <w:sz w:val="27"/>
          <w:szCs w:val="27"/>
        </w:rPr>
      </w:pPr>
      <w:r w:rsidRPr="00503694">
        <w:rPr>
          <w:sz w:val="27"/>
          <w:szCs w:val="27"/>
        </w:rPr>
        <w:t>Государственная поддержка постоянно проживающих на территории Липецкой области граждан Российской Федерации в приобретении и строительстве жилья оказывается в рамках подпрограмм «Ипотечное жилищное кредитование», «Свой Дом», «О государственной поддержке в обеспечении жильем молодых семей» государственной программы Липецкой области «Обеспечение населения Липецкой области качественным жиль</w:t>
      </w:r>
      <w:r w:rsidR="00503694">
        <w:rPr>
          <w:sz w:val="27"/>
          <w:szCs w:val="27"/>
        </w:rPr>
        <w:t>ё</w:t>
      </w:r>
      <w:r w:rsidRPr="00503694">
        <w:rPr>
          <w:sz w:val="27"/>
          <w:szCs w:val="27"/>
        </w:rPr>
        <w:t>м, социальной инфраструктурой и услугами ЖКХ», утвержд</w:t>
      </w:r>
      <w:r w:rsidR="00503694">
        <w:rPr>
          <w:sz w:val="27"/>
          <w:szCs w:val="27"/>
        </w:rPr>
        <w:t>ё</w:t>
      </w:r>
      <w:r w:rsidRPr="00503694">
        <w:rPr>
          <w:sz w:val="27"/>
          <w:szCs w:val="27"/>
        </w:rPr>
        <w:t xml:space="preserve">нной постановлением администрации области от 13 декабря </w:t>
      </w:r>
      <w:r w:rsidR="00503694">
        <w:rPr>
          <w:sz w:val="27"/>
          <w:szCs w:val="27"/>
        </w:rPr>
        <w:br/>
      </w:r>
      <w:r w:rsidR="00B10640">
        <w:rPr>
          <w:sz w:val="27"/>
          <w:szCs w:val="27"/>
        </w:rPr>
        <w:t>2013 г. № 588</w:t>
      </w:r>
      <w:r w:rsidRPr="00503694">
        <w:rPr>
          <w:sz w:val="27"/>
          <w:szCs w:val="27"/>
        </w:rPr>
        <w:t xml:space="preserve">. Участниками </w:t>
      </w:r>
      <w:r w:rsidR="00503694">
        <w:rPr>
          <w:sz w:val="27"/>
          <w:szCs w:val="27"/>
        </w:rPr>
        <w:t>дан</w:t>
      </w:r>
      <w:r w:rsidR="007B2754">
        <w:rPr>
          <w:sz w:val="27"/>
          <w:szCs w:val="27"/>
        </w:rPr>
        <w:t>н</w:t>
      </w:r>
      <w:r w:rsidR="00503694">
        <w:rPr>
          <w:sz w:val="27"/>
          <w:szCs w:val="27"/>
        </w:rPr>
        <w:t xml:space="preserve">ых </w:t>
      </w:r>
      <w:r w:rsidRPr="00503694">
        <w:rPr>
          <w:sz w:val="27"/>
          <w:szCs w:val="27"/>
        </w:rPr>
        <w:t xml:space="preserve">подпрограмм могут стать молодые семьи, молодые специалисты, работники учреждений бюджетной сферы, граждане, проживающие в сельской местности, нуждающиеся в улучшении жилищных условий. Участники подпрограмм имеют право на получение социальных выплат </w:t>
      </w:r>
      <w:r w:rsidR="00DA14D4" w:rsidRPr="00503694">
        <w:rPr>
          <w:sz w:val="27"/>
          <w:szCs w:val="27"/>
        </w:rPr>
        <w:br/>
      </w:r>
      <w:r w:rsidRPr="00503694">
        <w:rPr>
          <w:sz w:val="27"/>
          <w:szCs w:val="27"/>
        </w:rPr>
        <w:t xml:space="preserve">на приобретение или строительство жилья из федерального и областного бюджетов. </w:t>
      </w:r>
    </w:p>
    <w:p w:rsidR="00562E0E" w:rsidRPr="00503694" w:rsidRDefault="00562E0E" w:rsidP="00503694">
      <w:pPr>
        <w:ind w:firstLine="709"/>
        <w:jc w:val="both"/>
        <w:rPr>
          <w:sz w:val="27"/>
          <w:szCs w:val="27"/>
        </w:rPr>
      </w:pPr>
      <w:r w:rsidRPr="00503694">
        <w:rPr>
          <w:sz w:val="27"/>
          <w:szCs w:val="27"/>
        </w:rPr>
        <w:t xml:space="preserve">Кроме того, в целях стимулирования рождаемости участникам областных жилищных программ предоставляется социальная выплата на погашение ипотечного жилищного кредита или целевого займа (кредита), полученного </w:t>
      </w:r>
      <w:r w:rsidR="00503694">
        <w:rPr>
          <w:sz w:val="27"/>
          <w:szCs w:val="27"/>
        </w:rPr>
        <w:br/>
      </w:r>
      <w:r w:rsidRPr="00503694">
        <w:rPr>
          <w:sz w:val="27"/>
          <w:szCs w:val="27"/>
        </w:rPr>
        <w:t xml:space="preserve">на приобретение или строительство жилья, при рождении (усыновлении) одного </w:t>
      </w:r>
      <w:r w:rsidR="00503694">
        <w:rPr>
          <w:sz w:val="27"/>
          <w:szCs w:val="27"/>
        </w:rPr>
        <w:br/>
      </w:r>
      <w:r w:rsidRPr="00503694">
        <w:rPr>
          <w:sz w:val="27"/>
          <w:szCs w:val="27"/>
        </w:rPr>
        <w:t xml:space="preserve">и каждого следующего ребенка. </w:t>
      </w:r>
    </w:p>
    <w:p w:rsidR="00562E0E" w:rsidRPr="00503694" w:rsidRDefault="00562E0E" w:rsidP="00503694">
      <w:pPr>
        <w:ind w:firstLine="709"/>
        <w:jc w:val="both"/>
        <w:rPr>
          <w:sz w:val="27"/>
          <w:szCs w:val="27"/>
        </w:rPr>
      </w:pPr>
      <w:r w:rsidRPr="00503694">
        <w:rPr>
          <w:sz w:val="27"/>
          <w:szCs w:val="27"/>
        </w:rPr>
        <w:t xml:space="preserve">Действенной мерой, направленной на привлечение и закрепление молодых врачей, является реализуемая в области программа «Земский доктор». Молодым специалистам предусмотрена единовременная компенсационная выплата в размере 1 млн. руб. в соответствии с Федеральным законом от 29 ноября 2010 г. № 326-ФЗ </w:t>
      </w:r>
      <w:r w:rsidR="00DA14D4" w:rsidRPr="00503694">
        <w:rPr>
          <w:sz w:val="27"/>
          <w:szCs w:val="27"/>
        </w:rPr>
        <w:br/>
      </w:r>
      <w:r w:rsidRPr="00503694">
        <w:rPr>
          <w:sz w:val="27"/>
          <w:szCs w:val="27"/>
        </w:rPr>
        <w:t xml:space="preserve">«Об обязательном медицинском страховании в Российской Федерации». </w:t>
      </w:r>
    </w:p>
    <w:p w:rsidR="00562E0E" w:rsidRPr="00503694" w:rsidRDefault="00562E0E" w:rsidP="00503694">
      <w:pPr>
        <w:ind w:firstLine="709"/>
        <w:jc w:val="both"/>
        <w:rPr>
          <w:sz w:val="27"/>
          <w:szCs w:val="27"/>
        </w:rPr>
      </w:pPr>
      <w:r w:rsidRPr="00503694">
        <w:rPr>
          <w:sz w:val="27"/>
          <w:szCs w:val="27"/>
        </w:rPr>
        <w:t>Кроме этого меры социальной поддержки липецким медицинским работникам предусмотрены Законом Липецкой области от 30 декабря 2004 г.</w:t>
      </w:r>
      <w:r w:rsidR="00503694">
        <w:rPr>
          <w:sz w:val="27"/>
          <w:szCs w:val="27"/>
        </w:rPr>
        <w:br/>
      </w:r>
      <w:r w:rsidRPr="00503694">
        <w:rPr>
          <w:sz w:val="27"/>
          <w:szCs w:val="27"/>
        </w:rPr>
        <w:t xml:space="preserve">№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и Законом Липецкой области от 30 декабря 2004 </w:t>
      </w:r>
      <w:r w:rsidR="00A767C5">
        <w:rPr>
          <w:sz w:val="27"/>
          <w:szCs w:val="27"/>
        </w:rPr>
        <w:t xml:space="preserve">г. </w:t>
      </w:r>
      <w:r w:rsidRPr="00503694">
        <w:rPr>
          <w:sz w:val="27"/>
          <w:szCs w:val="27"/>
        </w:rPr>
        <w:t xml:space="preserve">№ 166-ОЗ «О социальной поддержке обучающихся образовательных организаций и дополнительных гарантиях по социальной поддержке детей-сирот </w:t>
      </w:r>
      <w:r w:rsidR="00503694">
        <w:rPr>
          <w:sz w:val="27"/>
          <w:szCs w:val="27"/>
        </w:rPr>
        <w:br/>
      </w:r>
      <w:r w:rsidRPr="00503694">
        <w:rPr>
          <w:sz w:val="27"/>
          <w:szCs w:val="27"/>
        </w:rPr>
        <w:t>и детей, оставшихся без попечения родителей, в Липецкой области».</w:t>
      </w:r>
    </w:p>
    <w:p w:rsidR="00C6569C" w:rsidRDefault="00562E0E" w:rsidP="00562E0E">
      <w:pPr>
        <w:ind w:firstLine="709"/>
        <w:jc w:val="both"/>
        <w:rPr>
          <w:b/>
          <w:i/>
          <w:sz w:val="27"/>
          <w:szCs w:val="27"/>
        </w:rPr>
      </w:pPr>
      <w:r w:rsidRPr="00AD7B1E">
        <w:rPr>
          <w:b/>
          <w:i/>
          <w:sz w:val="27"/>
          <w:szCs w:val="27"/>
        </w:rPr>
        <w:t xml:space="preserve">Управление труда и занятости </w:t>
      </w:r>
    </w:p>
    <w:p w:rsidR="00562E0E" w:rsidRPr="00AD7B1E" w:rsidRDefault="00562E0E" w:rsidP="00562E0E">
      <w:pPr>
        <w:ind w:firstLine="709"/>
        <w:jc w:val="both"/>
        <w:rPr>
          <w:b/>
          <w:i/>
          <w:sz w:val="27"/>
          <w:szCs w:val="27"/>
        </w:rPr>
      </w:pPr>
      <w:r w:rsidRPr="00AD7B1E">
        <w:rPr>
          <w:b/>
          <w:i/>
          <w:sz w:val="27"/>
          <w:szCs w:val="27"/>
        </w:rPr>
        <w:t>Липецкой области</w:t>
      </w:r>
    </w:p>
    <w:p w:rsidR="00562E0E" w:rsidRPr="00AD7B1E" w:rsidRDefault="00562E0E" w:rsidP="00562E0E">
      <w:pPr>
        <w:ind w:firstLine="709"/>
        <w:jc w:val="both"/>
        <w:rPr>
          <w:i/>
          <w:sz w:val="27"/>
          <w:szCs w:val="27"/>
        </w:rPr>
      </w:pPr>
      <w:r w:rsidRPr="00AD7B1E">
        <w:rPr>
          <w:i/>
          <w:sz w:val="27"/>
          <w:szCs w:val="27"/>
        </w:rPr>
        <w:t>Адрес: 398001</w:t>
      </w:r>
      <w:r>
        <w:rPr>
          <w:i/>
          <w:sz w:val="27"/>
          <w:szCs w:val="27"/>
        </w:rPr>
        <w:t xml:space="preserve">, </w:t>
      </w:r>
      <w:r w:rsidRPr="00AD7B1E">
        <w:rPr>
          <w:i/>
          <w:sz w:val="27"/>
          <w:szCs w:val="27"/>
        </w:rPr>
        <w:t xml:space="preserve">г. Липецк, ул. Советская, д. 66, </w:t>
      </w:r>
    </w:p>
    <w:p w:rsidR="00562E0E" w:rsidRPr="00AD7B1E" w:rsidRDefault="00562E0E" w:rsidP="00562E0E">
      <w:pPr>
        <w:ind w:firstLine="709"/>
        <w:jc w:val="both"/>
        <w:rPr>
          <w:i/>
          <w:sz w:val="27"/>
          <w:szCs w:val="27"/>
        </w:rPr>
      </w:pPr>
      <w:r w:rsidRPr="00AD7B1E">
        <w:rPr>
          <w:i/>
          <w:sz w:val="27"/>
          <w:szCs w:val="27"/>
        </w:rPr>
        <w:t xml:space="preserve">Тел./факс: 8 (4742) 25-08-81, </w:t>
      </w:r>
      <w:r>
        <w:rPr>
          <w:i/>
          <w:sz w:val="27"/>
          <w:szCs w:val="27"/>
        </w:rPr>
        <w:t xml:space="preserve">77-47-80, </w:t>
      </w:r>
      <w:r w:rsidRPr="0009752A">
        <w:rPr>
          <w:i/>
          <w:sz w:val="27"/>
          <w:szCs w:val="27"/>
        </w:rPr>
        <w:t>23-39-90, 22-37-69</w:t>
      </w:r>
    </w:p>
    <w:p w:rsidR="00562E0E" w:rsidRPr="00AD7B1E" w:rsidRDefault="00562E0E" w:rsidP="00562E0E">
      <w:pPr>
        <w:ind w:firstLine="709"/>
        <w:jc w:val="both"/>
        <w:rPr>
          <w:i/>
          <w:sz w:val="27"/>
          <w:szCs w:val="27"/>
        </w:rPr>
      </w:pPr>
      <w:r w:rsidRPr="00AD7B1E">
        <w:rPr>
          <w:i/>
          <w:sz w:val="27"/>
          <w:szCs w:val="27"/>
        </w:rPr>
        <w:t>Официальный Интернет-сайт: www.utiz48.ru</w:t>
      </w:r>
    </w:p>
    <w:p w:rsidR="00562E0E" w:rsidRPr="0009752A" w:rsidRDefault="00562E0E" w:rsidP="00562E0E">
      <w:pPr>
        <w:ind w:firstLine="708"/>
        <w:jc w:val="both"/>
        <w:rPr>
          <w:i/>
          <w:sz w:val="27"/>
          <w:szCs w:val="27"/>
        </w:rPr>
      </w:pPr>
      <w:r w:rsidRPr="00AD7B1E">
        <w:rPr>
          <w:i/>
          <w:sz w:val="27"/>
          <w:szCs w:val="27"/>
        </w:rPr>
        <w:t>Адрес электронной почты: </w:t>
      </w:r>
      <w:r w:rsidRPr="0009752A">
        <w:rPr>
          <w:i/>
          <w:sz w:val="27"/>
          <w:szCs w:val="27"/>
        </w:rPr>
        <w:t>UTiZ@lipetsk.utiz48.ru, utiz@admlr.lipetsk.ru</w:t>
      </w:r>
    </w:p>
    <w:p w:rsidR="00FB3790" w:rsidRDefault="00562E0E" w:rsidP="00503694">
      <w:pPr>
        <w:ind w:left="708" w:firstLine="1"/>
        <w:jc w:val="both"/>
        <w:rPr>
          <w:b/>
          <w:i/>
          <w:sz w:val="27"/>
          <w:szCs w:val="27"/>
        </w:rPr>
      </w:pPr>
      <w:r w:rsidRPr="00997716">
        <w:rPr>
          <w:b/>
          <w:i/>
          <w:sz w:val="27"/>
          <w:szCs w:val="27"/>
        </w:rPr>
        <w:t xml:space="preserve">Управление по вопросам миграции </w:t>
      </w:r>
    </w:p>
    <w:p w:rsidR="00562E0E" w:rsidRPr="00997716" w:rsidRDefault="00562E0E" w:rsidP="00503694">
      <w:pPr>
        <w:ind w:left="708" w:firstLine="1"/>
        <w:jc w:val="both"/>
        <w:rPr>
          <w:b/>
          <w:i/>
          <w:sz w:val="27"/>
          <w:szCs w:val="27"/>
        </w:rPr>
      </w:pPr>
      <w:r w:rsidRPr="00997716">
        <w:rPr>
          <w:b/>
          <w:i/>
          <w:sz w:val="27"/>
          <w:szCs w:val="27"/>
        </w:rPr>
        <w:t>УМВД России по</w:t>
      </w:r>
      <w:r w:rsidR="005527BF">
        <w:rPr>
          <w:b/>
          <w:i/>
          <w:sz w:val="27"/>
          <w:szCs w:val="27"/>
        </w:rPr>
        <w:t xml:space="preserve"> </w:t>
      </w:r>
      <w:r w:rsidRPr="00997716">
        <w:rPr>
          <w:b/>
          <w:i/>
          <w:sz w:val="27"/>
          <w:szCs w:val="27"/>
        </w:rPr>
        <w:t>Липецкой области</w:t>
      </w:r>
    </w:p>
    <w:p w:rsidR="00562E0E" w:rsidRPr="00997716" w:rsidRDefault="00562E0E" w:rsidP="00562E0E">
      <w:pPr>
        <w:ind w:firstLine="709"/>
        <w:jc w:val="both"/>
        <w:rPr>
          <w:i/>
          <w:sz w:val="27"/>
          <w:szCs w:val="27"/>
        </w:rPr>
      </w:pPr>
      <w:r w:rsidRPr="00997716">
        <w:rPr>
          <w:i/>
          <w:sz w:val="27"/>
          <w:szCs w:val="27"/>
        </w:rPr>
        <w:t>Адрес: 390005</w:t>
      </w:r>
      <w:r>
        <w:rPr>
          <w:i/>
          <w:sz w:val="27"/>
          <w:szCs w:val="27"/>
        </w:rPr>
        <w:t xml:space="preserve">, </w:t>
      </w:r>
      <w:r w:rsidRPr="00997716">
        <w:rPr>
          <w:i/>
          <w:sz w:val="27"/>
          <w:szCs w:val="27"/>
        </w:rPr>
        <w:t>г. Липецк, пр. Осенний, д.</w:t>
      </w:r>
      <w:r>
        <w:rPr>
          <w:i/>
          <w:sz w:val="27"/>
          <w:szCs w:val="27"/>
        </w:rPr>
        <w:t xml:space="preserve"> </w:t>
      </w:r>
      <w:r w:rsidRPr="00997716">
        <w:rPr>
          <w:i/>
          <w:sz w:val="27"/>
          <w:szCs w:val="27"/>
        </w:rPr>
        <w:t xml:space="preserve">4, </w:t>
      </w:r>
    </w:p>
    <w:p w:rsidR="00562E0E" w:rsidRPr="00997716" w:rsidRDefault="00562E0E" w:rsidP="00562E0E">
      <w:pPr>
        <w:ind w:firstLine="709"/>
        <w:jc w:val="both"/>
        <w:rPr>
          <w:i/>
          <w:sz w:val="27"/>
          <w:szCs w:val="27"/>
        </w:rPr>
      </w:pPr>
      <w:r w:rsidRPr="00997716">
        <w:rPr>
          <w:i/>
          <w:sz w:val="27"/>
          <w:szCs w:val="27"/>
        </w:rPr>
        <w:t>Тел./факс: 8 (4742)</w:t>
      </w:r>
      <w:r w:rsidR="003731F0">
        <w:rPr>
          <w:i/>
          <w:sz w:val="27"/>
          <w:szCs w:val="27"/>
        </w:rPr>
        <w:t xml:space="preserve"> </w:t>
      </w:r>
      <w:r w:rsidRPr="00997716">
        <w:rPr>
          <w:i/>
          <w:sz w:val="27"/>
          <w:szCs w:val="27"/>
        </w:rPr>
        <w:t>35-84-05, 35-84-7</w:t>
      </w:r>
      <w:r>
        <w:rPr>
          <w:i/>
          <w:sz w:val="27"/>
          <w:szCs w:val="27"/>
        </w:rPr>
        <w:t>2</w:t>
      </w:r>
    </w:p>
    <w:p w:rsidR="00562E0E" w:rsidRPr="00997716" w:rsidRDefault="00562E0E" w:rsidP="00562E0E">
      <w:pPr>
        <w:ind w:firstLine="709"/>
        <w:jc w:val="both"/>
        <w:rPr>
          <w:i/>
          <w:sz w:val="27"/>
          <w:szCs w:val="27"/>
        </w:rPr>
      </w:pPr>
      <w:r w:rsidRPr="00997716">
        <w:rPr>
          <w:i/>
          <w:sz w:val="27"/>
          <w:szCs w:val="27"/>
        </w:rPr>
        <w:t>Официальный Интернет-сайт: 48.мвд.рф/ms</w:t>
      </w:r>
    </w:p>
    <w:p w:rsidR="00997716" w:rsidRPr="00997716" w:rsidRDefault="00562E0E" w:rsidP="00562E0E">
      <w:pPr>
        <w:ind w:firstLine="709"/>
        <w:jc w:val="both"/>
        <w:rPr>
          <w:i/>
          <w:sz w:val="27"/>
          <w:szCs w:val="27"/>
        </w:rPr>
      </w:pPr>
      <w:r w:rsidRPr="00997716">
        <w:rPr>
          <w:i/>
          <w:sz w:val="27"/>
          <w:szCs w:val="27"/>
        </w:rPr>
        <w:t>Адрес электронной почты: uvm48@mvd.ru</w:t>
      </w:r>
    </w:p>
    <w:p w:rsidR="00EA0206" w:rsidRDefault="00EA0206" w:rsidP="00EA0206">
      <w:pPr>
        <w:ind w:firstLine="708"/>
        <w:jc w:val="both"/>
        <w:rPr>
          <w:i/>
          <w:sz w:val="27"/>
          <w:szCs w:val="27"/>
        </w:rPr>
      </w:pPr>
    </w:p>
    <w:p w:rsidR="002E389F" w:rsidRDefault="002E389F" w:rsidP="002E389F">
      <w:pPr>
        <w:pStyle w:val="25"/>
      </w:pPr>
      <w:bookmarkStart w:id="309" w:name="_Toc391916639"/>
      <w:bookmarkStart w:id="310" w:name="_Toc371681241"/>
      <w:r>
        <w:lastRenderedPageBreak/>
        <w:t>МАГАДАНСКАЯ ОБЛАСТЬ</w:t>
      </w:r>
      <w:bookmarkEnd w:id="309"/>
      <w:bookmarkEnd w:id="310"/>
    </w:p>
    <w:p w:rsidR="002E389F" w:rsidRDefault="002E389F" w:rsidP="002E389F">
      <w:pPr>
        <w:rPr>
          <w:i/>
          <w:iCs/>
          <w:sz w:val="27"/>
          <w:szCs w:val="27"/>
        </w:rPr>
      </w:pPr>
      <w:r>
        <w:rPr>
          <w:sz w:val="27"/>
          <w:szCs w:val="27"/>
        </w:rPr>
        <w:t>(</w:t>
      </w:r>
      <w:r>
        <w:rPr>
          <w:i/>
          <w:iCs/>
          <w:sz w:val="27"/>
          <w:szCs w:val="27"/>
        </w:rPr>
        <w:t xml:space="preserve">региональная программа переселения согласована </w:t>
      </w:r>
    </w:p>
    <w:p w:rsidR="002E389F" w:rsidRDefault="002E389F" w:rsidP="002E389F">
      <w:pPr>
        <w:rPr>
          <w:i/>
          <w:iCs/>
          <w:sz w:val="27"/>
          <w:szCs w:val="27"/>
        </w:rPr>
      </w:pPr>
      <w:r>
        <w:rPr>
          <w:i/>
          <w:iCs/>
          <w:sz w:val="27"/>
          <w:szCs w:val="27"/>
        </w:rPr>
        <w:t xml:space="preserve">Распоряжением Правительства Российской Федерации </w:t>
      </w:r>
    </w:p>
    <w:p w:rsidR="002E389F" w:rsidRDefault="002E389F" w:rsidP="002E389F">
      <w:pPr>
        <w:rPr>
          <w:b/>
          <w:sz w:val="27"/>
          <w:szCs w:val="27"/>
        </w:rPr>
      </w:pPr>
      <w:r>
        <w:rPr>
          <w:i/>
          <w:iCs/>
          <w:sz w:val="27"/>
          <w:szCs w:val="27"/>
        </w:rPr>
        <w:t>от 25 октября 2013 г. № 1962-р)</w:t>
      </w:r>
    </w:p>
    <w:p w:rsidR="002E389F" w:rsidRDefault="002E389F" w:rsidP="002E389F">
      <w:pPr>
        <w:pStyle w:val="25"/>
      </w:pPr>
    </w:p>
    <w:p w:rsidR="002E389F" w:rsidRDefault="002E389F" w:rsidP="002E389F">
      <w:pPr>
        <w:ind w:left="-57" w:firstLine="766"/>
        <w:jc w:val="left"/>
        <w:rPr>
          <w:b/>
          <w:sz w:val="27"/>
          <w:szCs w:val="27"/>
        </w:rPr>
      </w:pPr>
      <w:r>
        <w:rPr>
          <w:b/>
          <w:sz w:val="27"/>
          <w:szCs w:val="27"/>
        </w:rPr>
        <w:t>Краткое описание территории вселения</w:t>
      </w:r>
    </w:p>
    <w:p w:rsidR="002E389F" w:rsidRDefault="002E389F" w:rsidP="002E389F">
      <w:pPr>
        <w:ind w:left="-57" w:firstLine="766"/>
        <w:jc w:val="both"/>
        <w:rPr>
          <w:b/>
          <w:i/>
          <w:sz w:val="27"/>
          <w:szCs w:val="27"/>
        </w:rPr>
      </w:pPr>
      <w:r>
        <w:rPr>
          <w:b/>
          <w:i/>
          <w:sz w:val="27"/>
          <w:szCs w:val="27"/>
        </w:rPr>
        <w:t xml:space="preserve">Магаданская область отнесена к территориям приоритетного заселения.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Вся территория Магаданской области является территорией вселения. </w:t>
      </w:r>
    </w:p>
    <w:p w:rsidR="002E389F" w:rsidRPr="002E389F" w:rsidRDefault="00E44FF6"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Pr>
          <w:rFonts w:ascii="Times New Roman" w:eastAsia="Times New Roman" w:hAnsi="Times New Roman" w:cs="Times New Roman"/>
          <w:color w:val="000000"/>
          <w:sz w:val="27"/>
          <w:szCs w:val="27"/>
          <w:shd w:val="clear" w:color="auto" w:fill="FFFFFF"/>
        </w:rPr>
        <w:t>Регион</w:t>
      </w:r>
      <w:r w:rsidR="002E389F" w:rsidRPr="002E389F">
        <w:rPr>
          <w:rFonts w:ascii="Times New Roman" w:eastAsia="Times New Roman" w:hAnsi="Times New Roman" w:cs="Times New Roman"/>
          <w:color w:val="000000"/>
          <w:sz w:val="27"/>
          <w:szCs w:val="27"/>
          <w:shd w:val="clear" w:color="auto" w:fill="FFFFFF"/>
        </w:rPr>
        <w:t xml:space="preserve"> входит в состав Дальневосточного федерального округа, расположен в северо-восточной части Российской Федерации и граничит с юго-восточной стороны с Камчатским краем, с западной –</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с</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 xml:space="preserve">Хабаровским краем, </w:t>
      </w:r>
      <w:r>
        <w:rPr>
          <w:rFonts w:ascii="Times New Roman" w:eastAsia="Times New Roman" w:hAnsi="Times New Roman" w:cs="Times New Roman"/>
          <w:color w:val="000000"/>
          <w:sz w:val="27"/>
          <w:szCs w:val="27"/>
          <w:shd w:val="clear" w:color="auto" w:fill="FFFFFF"/>
        </w:rPr>
        <w:br/>
      </w:r>
      <w:r w:rsidR="002E389F" w:rsidRPr="002E389F">
        <w:rPr>
          <w:rFonts w:ascii="Times New Roman" w:eastAsia="Times New Roman" w:hAnsi="Times New Roman" w:cs="Times New Roman"/>
          <w:color w:val="000000"/>
          <w:sz w:val="27"/>
          <w:szCs w:val="27"/>
          <w:shd w:val="clear" w:color="auto" w:fill="FFFFFF"/>
        </w:rPr>
        <w:t>с северо-западной</w:t>
      </w:r>
      <w:r w:rsidR="0041556D">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с Республикой Саха (Якутия), с северо-восточной</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Pr>
          <w:rFonts w:ascii="Times New Roman" w:eastAsia="Times New Roman" w:hAnsi="Times New Roman" w:cs="Times New Roman"/>
          <w:color w:val="000000"/>
          <w:sz w:val="27"/>
          <w:szCs w:val="27"/>
          <w:shd w:val="clear" w:color="auto" w:fill="FFFFFF"/>
        </w:rPr>
        <w:br/>
      </w:r>
      <w:r w:rsidR="002E389F" w:rsidRPr="002E389F">
        <w:rPr>
          <w:rFonts w:ascii="Times New Roman" w:eastAsia="Times New Roman" w:hAnsi="Times New Roman" w:cs="Times New Roman"/>
          <w:color w:val="000000"/>
          <w:sz w:val="27"/>
          <w:szCs w:val="27"/>
          <w:shd w:val="clear" w:color="auto" w:fill="FFFFFF"/>
        </w:rPr>
        <w:t>с Чукотским автономным округом. Сухопутные границы проходят по горным районам. Южная граница Магаданской области</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морская (по Охотскому морю) со странами Азиатско-Тихоокеанского бассейна. По своему географическому положению область относится к районам Крайнего Северо-Востока и характеризуется суровым климатом, значительной удаленностью территории от центральных районов страны.</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В области 9 муниципальных образований – городских округов, 74 населенных пункта. Административным центром области является город Магадан, который расположен в северной части Охотского моря, имеет выход </w:t>
      </w:r>
      <w:r w:rsidRPr="002E389F">
        <w:rPr>
          <w:rFonts w:ascii="Times New Roman" w:eastAsia="Times New Roman" w:hAnsi="Times New Roman" w:cs="Times New Roman"/>
          <w:color w:val="000000"/>
          <w:sz w:val="27"/>
          <w:szCs w:val="27"/>
          <w:shd w:val="clear" w:color="auto" w:fill="FFFFFF"/>
        </w:rPr>
        <w:br/>
        <w:t xml:space="preserve">в бухты Нагаева и Гертнера. В бухте Нагаева размещается крупнейший </w:t>
      </w:r>
      <w:r w:rsidR="00AD3AAF">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на северо-востоке России морской торговый порт. В Магадане имеется аэропорт для внутренних и международных авиалиний.</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Все городские округа отнесены к районам Крайнего Севера, кроме того, Северо-Эвенский городской округ является территорией компактного проживания коренных малочисленных народов Севера – эвенов, коряков, ительменов, орочей, камчадалов, чукчей и других – ведущих традиционный образ жизни.</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Территория региона является уникальной по обилию необычных форм рельефа, рек, оз</w:t>
      </w:r>
      <w:r w:rsidR="00AD3AAF">
        <w:rPr>
          <w:rFonts w:ascii="Times New Roman" w:eastAsia="Times New Roman" w:hAnsi="Times New Roman" w:cs="Times New Roman"/>
          <w:color w:val="000000"/>
          <w:sz w:val="27"/>
          <w:szCs w:val="27"/>
          <w:shd w:val="clear" w:color="auto" w:fill="FFFFFF"/>
        </w:rPr>
        <w:t>ё</w:t>
      </w:r>
      <w:r w:rsidRPr="002E389F">
        <w:rPr>
          <w:rFonts w:ascii="Times New Roman" w:eastAsia="Times New Roman" w:hAnsi="Times New Roman" w:cs="Times New Roman"/>
          <w:color w:val="000000"/>
          <w:sz w:val="27"/>
          <w:szCs w:val="27"/>
          <w:shd w:val="clear" w:color="auto" w:fill="FFFFFF"/>
        </w:rPr>
        <w:t>р, редкому сочетанию видов растений и</w:t>
      </w:r>
      <w:r w:rsidR="00806427">
        <w:rPr>
          <w:rFonts w:ascii="Times New Roman" w:eastAsia="Times New Roman" w:hAnsi="Times New Roman" w:cs="Times New Roman"/>
          <w:color w:val="000000"/>
          <w:sz w:val="27"/>
          <w:szCs w:val="27"/>
          <w:shd w:val="clear" w:color="auto" w:fill="FFFFFF"/>
        </w:rPr>
        <w:t xml:space="preserve"> </w:t>
      </w:r>
      <w:r w:rsidRPr="002E389F">
        <w:rPr>
          <w:rFonts w:ascii="Times New Roman" w:eastAsia="Times New Roman" w:hAnsi="Times New Roman" w:cs="Times New Roman"/>
          <w:color w:val="000000"/>
          <w:sz w:val="27"/>
          <w:szCs w:val="27"/>
          <w:shd w:val="clear" w:color="auto" w:fill="FFFFFF"/>
        </w:rPr>
        <w:t xml:space="preserve">животных и их сообществ. </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Преобладающий характер рельефа территории – горный ландшафт (горы </w:t>
      </w:r>
      <w:r w:rsidRPr="002E389F">
        <w:rPr>
          <w:rFonts w:ascii="Times New Roman" w:eastAsia="Times New Roman" w:hAnsi="Times New Roman" w:cs="Times New Roman"/>
          <w:color w:val="000000"/>
          <w:sz w:val="27"/>
          <w:szCs w:val="27"/>
          <w:shd w:val="clear" w:color="auto" w:fill="FFFFFF"/>
        </w:rPr>
        <w:br/>
        <w:t>и плоскогорья с высотами от 500 до 2 500 м). Здесь находятся геологические объекты: горные системы Верхоянского и Черского хребтов, нагорье Колымское.</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Климат области формируется в условиях сравнительно высоких широт </w:t>
      </w:r>
      <w:r w:rsidRPr="002E389F">
        <w:rPr>
          <w:rFonts w:ascii="Times New Roman" w:eastAsia="Times New Roman" w:hAnsi="Times New Roman" w:cs="Times New Roman"/>
          <w:color w:val="000000"/>
          <w:sz w:val="27"/>
          <w:szCs w:val="27"/>
          <w:shd w:val="clear" w:color="auto" w:fill="FFFFFF"/>
        </w:rPr>
        <w:br/>
        <w:t xml:space="preserve">и резких контрастов суши и Охотского моря. В целом климат континентального типа в центральных районах области и муссонного – в её прибрежной части. Внутренние районы области характеризуются резко континентальным климатом с очень морозной зимой, тёплым летом и малым количеством осадков. Климат прибрежных районов отличается более тёплой зимой и прохладным летом </w:t>
      </w:r>
      <w:r w:rsidRPr="002E389F">
        <w:rPr>
          <w:rFonts w:ascii="Times New Roman" w:eastAsia="Times New Roman" w:hAnsi="Times New Roman" w:cs="Times New Roman"/>
          <w:color w:val="000000"/>
          <w:sz w:val="27"/>
          <w:szCs w:val="27"/>
          <w:shd w:val="clear" w:color="auto" w:fill="FFFFFF"/>
        </w:rPr>
        <w:br/>
        <w:t xml:space="preserve">с сильными ветрами и туманами. </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Регион располагает наличием уникальных факторов для развития отдельных направлений туристической отрасли: экстремального, экспедиционного, рыболовного, спортивного и других видов активного отдыха. К рекреационным ресурсам области относится также наличие условий, отвечающих требованиям Международной федерации горнолыжного спорта для развития этого вида спорта: </w:t>
      </w:r>
      <w:r w:rsidRPr="002E389F">
        <w:rPr>
          <w:rFonts w:ascii="Times New Roman" w:eastAsia="Times New Roman" w:hAnsi="Times New Roman" w:cs="Times New Roman"/>
          <w:color w:val="000000"/>
          <w:sz w:val="27"/>
          <w:szCs w:val="27"/>
          <w:shd w:val="clear" w:color="auto" w:fill="FFFFFF"/>
        </w:rPr>
        <w:lastRenderedPageBreak/>
        <w:t xml:space="preserve">продолжительный период снежного покрова и близость областного центра </w:t>
      </w:r>
      <w:r w:rsidRPr="002E389F">
        <w:rPr>
          <w:rFonts w:ascii="Times New Roman" w:eastAsia="Times New Roman" w:hAnsi="Times New Roman" w:cs="Times New Roman"/>
          <w:color w:val="000000"/>
          <w:sz w:val="27"/>
          <w:szCs w:val="27"/>
          <w:shd w:val="clear" w:color="auto" w:fill="FFFFFF"/>
        </w:rPr>
        <w:br/>
        <w:t>к весьма благоприятным для занятий горнолыжным спортом сопкам.</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Акватория северной части Охотского моря, примыкающая к территории Магаданской области, относится к наиболее высокопродуктивным районам мирового океана, разведанные запасы рыб, беспозвоночных и водорослей составляют почти четверть запасов в российских дальневосточных морях.</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Основу промысловых водных биоресурсов в области составляют рыбные ресурсы, такие как минтай, сельдь, лосось, камбала, палтус, треска, навага, мойва, корюшка, а также нерыбные – крабы, креветки, трубачи, водоросли, тюлени.</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Выявлено 9 источников термальных и холодных минеральных вод, </w:t>
      </w:r>
      <w:r w:rsidR="00806427">
        <w:rPr>
          <w:color w:val="000000"/>
          <w:sz w:val="27"/>
          <w:szCs w:val="27"/>
          <w:shd w:val="clear" w:color="auto" w:fill="FFFFFF"/>
        </w:rPr>
        <w:br/>
        <w:t xml:space="preserve">в настоящее время </w:t>
      </w:r>
      <w:r w:rsidRPr="002E389F">
        <w:rPr>
          <w:color w:val="000000"/>
          <w:sz w:val="27"/>
          <w:szCs w:val="27"/>
          <w:shd w:val="clear" w:color="auto" w:fill="FFFFFF"/>
        </w:rPr>
        <w:t>используются два источника: Тальский и Таватумский.</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Экономика Магаданской области опирается на три отрасли промышленного производства: горнодобывающей, топливно-энергетической, пищевой промышленности.</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Развивается строительство, сельское хозяйство, рыбопромышленный комплекс.</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Перспективы развития связаны с разработкой месторождений полезных ископаемых, часть из которых имеет общефедеральное значение (золото, серебро, нефть, газ), и диверсификацией производства в горнопромышленном комплексе, что связано с наличием на территории запасов бурого и каменного угля, </w:t>
      </w:r>
      <w:r w:rsidRPr="002E389F">
        <w:rPr>
          <w:rFonts w:ascii="Times New Roman" w:eastAsia="Times New Roman" w:hAnsi="Times New Roman" w:cs="Times New Roman"/>
          <w:color w:val="000000"/>
          <w:sz w:val="27"/>
          <w:szCs w:val="27"/>
          <w:shd w:val="clear" w:color="auto" w:fill="FFFFFF"/>
        </w:rPr>
        <w:br/>
        <w:t>габбро-базальтовых пород, торфа, цеолитов, баритов, минеральных вод, лечебных грязей и других.</w:t>
      </w:r>
    </w:p>
    <w:p w:rsidR="00552DB6" w:rsidRPr="00552DB6" w:rsidRDefault="00552DB6" w:rsidP="00552DB6">
      <w:pPr>
        <w:ind w:firstLine="709"/>
        <w:jc w:val="both"/>
        <w:rPr>
          <w:color w:val="000000"/>
          <w:sz w:val="27"/>
          <w:szCs w:val="27"/>
          <w:shd w:val="clear" w:color="auto" w:fill="FFFFFF"/>
        </w:rPr>
      </w:pPr>
      <w:r w:rsidRPr="00552DB6">
        <w:rPr>
          <w:color w:val="000000"/>
          <w:sz w:val="27"/>
          <w:szCs w:val="27"/>
          <w:shd w:val="clear" w:color="auto" w:fill="FFFFFF"/>
        </w:rPr>
        <w:t xml:space="preserve">Магаданская область приняла активное участие в пятом юбилейном Восточном форуме. Сумма подписанных соглашений в рамках реализации инвестиционных проектов в отрасли «Добыча полезных ископаемых» составляет более 20 млрд. руб. В планах строительство второй очереди ГОКа «Павлик» с целью увеличения производственной мощности по переработке до 10 млн. тонн руды </w:t>
      </w:r>
      <w:r w:rsidR="00011811">
        <w:rPr>
          <w:color w:val="000000"/>
          <w:sz w:val="27"/>
          <w:szCs w:val="27"/>
          <w:shd w:val="clear" w:color="auto" w:fill="FFFFFF"/>
        </w:rPr>
        <w:br/>
      </w:r>
      <w:r w:rsidRPr="00552DB6">
        <w:rPr>
          <w:color w:val="000000"/>
          <w:sz w:val="27"/>
          <w:szCs w:val="27"/>
          <w:shd w:val="clear" w:color="auto" w:fill="FFFFFF"/>
        </w:rPr>
        <w:t xml:space="preserve">в год; реализация инвестиционного проекта «Освоение месторождения «Приморское», расположенного в Омсукчанском городском округе Магаданской области; проект по вторичной переработке золотосодержащих руд </w:t>
      </w:r>
      <w:r w:rsidR="00011811">
        <w:rPr>
          <w:color w:val="000000"/>
          <w:sz w:val="27"/>
          <w:szCs w:val="27"/>
          <w:shd w:val="clear" w:color="auto" w:fill="FFFFFF"/>
        </w:rPr>
        <w:br/>
      </w:r>
      <w:r w:rsidRPr="00552DB6">
        <w:rPr>
          <w:color w:val="000000"/>
          <w:sz w:val="27"/>
          <w:szCs w:val="27"/>
          <w:shd w:val="clear" w:color="auto" w:fill="FFFFFF"/>
        </w:rPr>
        <w:t>на месторождениях «Сопка кварцевая», «Дальнее», «Ороч» и ряде других месторождений Магаданской области.</w:t>
      </w:r>
    </w:p>
    <w:p w:rsidR="00552DB6" w:rsidRDefault="00552DB6" w:rsidP="002E389F">
      <w:pPr>
        <w:ind w:firstLine="709"/>
        <w:jc w:val="both"/>
        <w:rPr>
          <w:color w:val="000000"/>
          <w:sz w:val="27"/>
          <w:szCs w:val="27"/>
          <w:shd w:val="clear" w:color="auto" w:fill="FFFFFF"/>
        </w:rPr>
      </w:pPr>
      <w:r w:rsidRPr="00552DB6">
        <w:rPr>
          <w:color w:val="000000"/>
          <w:sz w:val="27"/>
          <w:szCs w:val="27"/>
          <w:shd w:val="clear" w:color="auto" w:fill="FFFFFF"/>
        </w:rPr>
        <w:t>Ряд инфраструктурных проектов в транспорте и энергетике поддержаны Правительством Российской Федерации. Магаданская область планирует объединить энергосистемы с Баимским ГОКом, расположенном в Чукотском автономном округе. Для региона это соглашение важно тем, что оно даст серь</w:t>
      </w:r>
      <w:r w:rsidR="00AE17A8">
        <w:rPr>
          <w:color w:val="000000"/>
          <w:sz w:val="27"/>
          <w:szCs w:val="27"/>
          <w:shd w:val="clear" w:color="auto" w:fill="FFFFFF"/>
        </w:rPr>
        <w:t>ё</w:t>
      </w:r>
      <w:r w:rsidRPr="00552DB6">
        <w:rPr>
          <w:color w:val="000000"/>
          <w:sz w:val="27"/>
          <w:szCs w:val="27"/>
          <w:shd w:val="clear" w:color="auto" w:fill="FFFFFF"/>
        </w:rPr>
        <w:t>зный толчок развитию энергетической инфраструктуры со строительством свыше 700 км линий электропередачи, около 30 млрд. руб</w:t>
      </w:r>
      <w:r w:rsidR="00011811">
        <w:rPr>
          <w:color w:val="000000"/>
          <w:sz w:val="27"/>
          <w:szCs w:val="27"/>
          <w:shd w:val="clear" w:color="auto" w:fill="FFFFFF"/>
        </w:rPr>
        <w:t>.</w:t>
      </w:r>
      <w:r w:rsidRPr="00552DB6">
        <w:rPr>
          <w:color w:val="000000"/>
          <w:sz w:val="27"/>
          <w:szCs w:val="27"/>
          <w:shd w:val="clear" w:color="auto" w:fill="FFFFFF"/>
        </w:rPr>
        <w:t xml:space="preserve"> инвестиций в энергетику, создании более 200 новых рабочих мест и прирост валового регионального продукта Магаданской области ориентировочно на 6 млрд. руб</w:t>
      </w:r>
      <w:r w:rsidR="00011811">
        <w:rPr>
          <w:color w:val="000000"/>
          <w:sz w:val="27"/>
          <w:szCs w:val="27"/>
          <w:shd w:val="clear" w:color="auto" w:fill="FFFFFF"/>
        </w:rPr>
        <w:t>.</w:t>
      </w:r>
      <w:r w:rsidRPr="00552DB6">
        <w:rPr>
          <w:color w:val="000000"/>
          <w:sz w:val="27"/>
          <w:szCs w:val="27"/>
          <w:shd w:val="clear" w:color="auto" w:fill="FFFFFF"/>
        </w:rPr>
        <w:t xml:space="preserve"> в год за сч</w:t>
      </w:r>
      <w:r w:rsidR="00AE17A8">
        <w:rPr>
          <w:color w:val="000000"/>
          <w:sz w:val="27"/>
          <w:szCs w:val="27"/>
          <w:shd w:val="clear" w:color="auto" w:fill="FFFFFF"/>
        </w:rPr>
        <w:t>ё</w:t>
      </w:r>
      <w:r w:rsidRPr="00552DB6">
        <w:rPr>
          <w:color w:val="000000"/>
          <w:sz w:val="27"/>
          <w:szCs w:val="27"/>
          <w:shd w:val="clear" w:color="auto" w:fill="FFFFFF"/>
        </w:rPr>
        <w:t>т продажи свободной мощности. Кроме того, реализация проекта привед</w:t>
      </w:r>
      <w:r w:rsidR="00AE17A8">
        <w:rPr>
          <w:color w:val="000000"/>
          <w:sz w:val="27"/>
          <w:szCs w:val="27"/>
          <w:shd w:val="clear" w:color="auto" w:fill="FFFFFF"/>
        </w:rPr>
        <w:t>ё</w:t>
      </w:r>
      <w:r w:rsidRPr="00552DB6">
        <w:rPr>
          <w:color w:val="000000"/>
          <w:sz w:val="27"/>
          <w:szCs w:val="27"/>
          <w:shd w:val="clear" w:color="auto" w:fill="FFFFFF"/>
        </w:rPr>
        <w:t>т к снижению стоимости электрической энергии для потребителей региона.</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Земельные участки в целях осуществления сельскохозяйственной деятельности или ведения личного подсобного хозяйства, а также индивидуального жилищного строительства предоставляются в Магаданской области в соответствии с нормами, установленными земельным законодательством Российской Федерации. </w:t>
      </w:r>
      <w:r w:rsidRPr="002E389F">
        <w:rPr>
          <w:color w:val="000000"/>
          <w:sz w:val="27"/>
          <w:szCs w:val="27"/>
          <w:shd w:val="clear" w:color="auto" w:fill="FFFFFF"/>
        </w:rPr>
        <w:lastRenderedPageBreak/>
        <w:t>Преференции на данном направлении предоставляются</w:t>
      </w:r>
      <w:r w:rsidR="004A6FB4">
        <w:rPr>
          <w:color w:val="000000"/>
          <w:sz w:val="27"/>
          <w:szCs w:val="27"/>
          <w:shd w:val="clear" w:color="auto" w:fill="FFFFFF"/>
        </w:rPr>
        <w:t>,</w:t>
      </w:r>
      <w:r w:rsidRPr="002E389F">
        <w:rPr>
          <w:color w:val="000000"/>
          <w:sz w:val="27"/>
          <w:szCs w:val="27"/>
          <w:shd w:val="clear" w:color="auto" w:fill="FFFFFF"/>
        </w:rPr>
        <w:t xml:space="preserve"> в основном</w:t>
      </w:r>
      <w:r w:rsidR="004A6FB4">
        <w:rPr>
          <w:color w:val="000000"/>
          <w:sz w:val="27"/>
          <w:szCs w:val="27"/>
          <w:shd w:val="clear" w:color="auto" w:fill="FFFFFF"/>
        </w:rPr>
        <w:t>,</w:t>
      </w:r>
      <w:r w:rsidRPr="002E389F">
        <w:rPr>
          <w:color w:val="000000"/>
          <w:sz w:val="27"/>
          <w:szCs w:val="27"/>
          <w:shd w:val="clear" w:color="auto" w:fill="FFFFFF"/>
        </w:rPr>
        <w:t xml:space="preserve"> многодетным семьям, социально уязвимым группам населения, гражданам-специалистам, востребованным на рынке труда области, казачьим обществам. Данный вопрос регулируется Законами Магаданской области от 1 апреля 2015 г. № 1876-ОЗ «Об отдельных вопросах предоставления земельных участков, находящихся </w:t>
      </w:r>
      <w:r w:rsidRPr="002E389F">
        <w:rPr>
          <w:color w:val="000000"/>
          <w:sz w:val="27"/>
          <w:szCs w:val="27"/>
          <w:shd w:val="clear" w:color="auto" w:fill="FFFFFF"/>
        </w:rPr>
        <w:br/>
        <w:t xml:space="preserve">в государственной собственности Магаданской области или муниципальной собственности», от 21 июля 2011 г. №1419-ОЗ «О бесплатном предоставлении </w:t>
      </w:r>
      <w:r w:rsidRPr="002E389F">
        <w:rPr>
          <w:color w:val="000000"/>
          <w:sz w:val="27"/>
          <w:szCs w:val="27"/>
          <w:shd w:val="clear" w:color="auto" w:fill="FFFFFF"/>
        </w:rPr>
        <w:br/>
        <w:t>в собственность граждан, имеющих тр</w:t>
      </w:r>
      <w:r w:rsidR="004A6FB4">
        <w:rPr>
          <w:color w:val="000000"/>
          <w:sz w:val="27"/>
          <w:szCs w:val="27"/>
          <w:shd w:val="clear" w:color="auto" w:fill="FFFFFF"/>
        </w:rPr>
        <w:t>ё</w:t>
      </w:r>
      <w:r w:rsidRPr="002E389F">
        <w:rPr>
          <w:color w:val="000000"/>
          <w:sz w:val="27"/>
          <w:szCs w:val="27"/>
          <w:shd w:val="clear" w:color="auto" w:fill="FFFFFF"/>
        </w:rPr>
        <w:t xml:space="preserve">х и более детей, земельных участков </w:t>
      </w:r>
      <w:r w:rsidRPr="002E389F">
        <w:rPr>
          <w:color w:val="000000"/>
          <w:sz w:val="27"/>
          <w:szCs w:val="27"/>
          <w:shd w:val="clear" w:color="auto" w:fill="FFFFFF"/>
        </w:rPr>
        <w:br/>
        <w:t>на территории Магаданской области», от 6 июня 2008 г. № 1005-ОЗ «О бесплатном предоставлении земельных участков в собственность граждан», от 12 марта 2010 г. № 1243-ОЗ «Об обороте земель сельскохозяйственного назначения в Магаданской области».</w:t>
      </w:r>
    </w:p>
    <w:p w:rsidR="00011811" w:rsidRDefault="00011811"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011811">
        <w:rPr>
          <w:rFonts w:ascii="Times New Roman" w:eastAsia="Times New Roman" w:hAnsi="Times New Roman" w:cs="Times New Roman"/>
          <w:color w:val="000000"/>
          <w:sz w:val="27"/>
          <w:szCs w:val="27"/>
          <w:shd w:val="clear" w:color="auto" w:fill="FFFFFF"/>
        </w:rPr>
        <w:t>Магаданская область испытывает кадровый голод практически во всех отраслях экономики.</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Наиболее востребованными в области являются врачи, средний и младший медицинский персонал; операторы, аппаратчики и машинисты различных установок; водители и машинисты подвижного оборудования; инженеры, технологи; механики, слесари; электрогазосварщики.</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Всем </w:t>
      </w:r>
      <w:r w:rsidR="00262463">
        <w:rPr>
          <w:rFonts w:ascii="Times New Roman" w:eastAsia="Times New Roman" w:hAnsi="Times New Roman" w:cs="Times New Roman"/>
          <w:color w:val="000000"/>
          <w:sz w:val="27"/>
          <w:szCs w:val="27"/>
          <w:shd w:val="clear" w:color="auto" w:fill="FFFFFF"/>
        </w:rPr>
        <w:t>соотечественникам</w:t>
      </w:r>
      <w:r w:rsidRPr="002E389F">
        <w:rPr>
          <w:rFonts w:ascii="Times New Roman" w:eastAsia="Times New Roman" w:hAnsi="Times New Roman" w:cs="Times New Roman"/>
          <w:color w:val="000000"/>
          <w:sz w:val="27"/>
          <w:szCs w:val="27"/>
          <w:shd w:val="clear" w:color="auto" w:fill="FFFFFF"/>
        </w:rPr>
        <w:t xml:space="preserve"> обеспечен доступ к услугам дошкольного, общего </w:t>
      </w:r>
      <w:r w:rsidR="00262463">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и профессионального обучения, а также доступ к медицинским, социальным услугам и услугам в области культуры и спорта.</w:t>
      </w:r>
    </w:p>
    <w:p w:rsidR="002E389F" w:rsidRPr="002E389F" w:rsidRDefault="002E389F" w:rsidP="002E389F">
      <w:pPr>
        <w:pStyle w:val="a8"/>
        <w:spacing w:after="0"/>
        <w:ind w:right="4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Здравоохранение области представлено </w:t>
      </w:r>
      <w:r w:rsidR="00724877">
        <w:rPr>
          <w:rFonts w:ascii="Times New Roman" w:eastAsia="Times New Roman" w:hAnsi="Times New Roman" w:cs="Times New Roman"/>
          <w:color w:val="000000"/>
          <w:sz w:val="27"/>
          <w:szCs w:val="27"/>
          <w:shd w:val="clear" w:color="auto" w:fill="FFFFFF"/>
        </w:rPr>
        <w:t>более 100 учреждениями здравоохранения</w:t>
      </w:r>
      <w:r w:rsidRPr="002E389F">
        <w:rPr>
          <w:rFonts w:ascii="Times New Roman" w:eastAsia="Times New Roman" w:hAnsi="Times New Roman" w:cs="Times New Roman"/>
          <w:color w:val="000000"/>
          <w:sz w:val="27"/>
          <w:szCs w:val="27"/>
          <w:shd w:val="clear" w:color="auto" w:fill="FFFFFF"/>
        </w:rPr>
        <w:t>.</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На территории области гарантируется возможность получения образования, общедоступность и бесплатность дошкольного, начального общего, основного общего, среднего (полного) общего образования и начального профессионального образования, а также на конкурсной основе бесплатность среднего профессионального, высшего профессионального и послевузовского образования </w:t>
      </w:r>
      <w:r w:rsidR="006E31DB">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в государственных и муниципальных образовательных учреждениях в пределах государственных образовательных стандартов, если образование данного уровня гражданин получает впервые.</w:t>
      </w:r>
    </w:p>
    <w:p w:rsidR="002E389F" w:rsidRP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Система дошкольного образования представлена 49</w:t>
      </w:r>
      <w:r w:rsidR="001367FA">
        <w:rPr>
          <w:color w:val="000000"/>
          <w:sz w:val="27"/>
          <w:szCs w:val="27"/>
          <w:shd w:val="clear" w:color="auto" w:fill="FFFFFF"/>
        </w:rPr>
        <w:t xml:space="preserve"> образовательными организациями</w:t>
      </w:r>
      <w:r w:rsidRPr="002E389F">
        <w:rPr>
          <w:color w:val="000000"/>
          <w:sz w:val="27"/>
          <w:szCs w:val="27"/>
          <w:shd w:val="clear" w:color="auto" w:fill="FFFFFF"/>
        </w:rPr>
        <w:t xml:space="preserve">. В области функционирует </w:t>
      </w:r>
      <w:r w:rsidR="00FC08F2">
        <w:rPr>
          <w:color w:val="000000"/>
          <w:sz w:val="27"/>
          <w:szCs w:val="27"/>
          <w:shd w:val="clear" w:color="auto" w:fill="FFFFFF"/>
        </w:rPr>
        <w:t>56</w:t>
      </w:r>
      <w:r w:rsidRPr="002E389F">
        <w:rPr>
          <w:color w:val="000000"/>
          <w:sz w:val="27"/>
          <w:szCs w:val="27"/>
          <w:shd w:val="clear" w:color="auto" w:fill="FFFFFF"/>
        </w:rPr>
        <w:t xml:space="preserve"> общеобразовательных организаций.</w:t>
      </w:r>
    </w:p>
    <w:p w:rsidR="002E389F" w:rsidRP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Сеть профессиональных образовательных организаций включает 9 </w:t>
      </w:r>
      <w:r w:rsidR="0006521B">
        <w:rPr>
          <w:color w:val="000000"/>
          <w:sz w:val="27"/>
          <w:szCs w:val="27"/>
          <w:shd w:val="clear" w:color="auto" w:fill="FFFFFF"/>
        </w:rPr>
        <w:t>организаций</w:t>
      </w:r>
      <w:r w:rsidRPr="002E389F">
        <w:rPr>
          <w:color w:val="000000"/>
          <w:sz w:val="27"/>
          <w:szCs w:val="27"/>
          <w:shd w:val="clear" w:color="auto" w:fill="FFFFFF"/>
        </w:rPr>
        <w:t xml:space="preserve"> и учебн</w:t>
      </w:r>
      <w:r w:rsidR="003147B4">
        <w:rPr>
          <w:color w:val="000000"/>
          <w:sz w:val="27"/>
          <w:szCs w:val="27"/>
          <w:shd w:val="clear" w:color="auto" w:fill="FFFFFF"/>
        </w:rPr>
        <w:t>ое</w:t>
      </w:r>
      <w:r w:rsidRPr="002E389F">
        <w:rPr>
          <w:color w:val="000000"/>
          <w:sz w:val="27"/>
          <w:szCs w:val="27"/>
          <w:shd w:val="clear" w:color="auto" w:fill="FFFFFF"/>
        </w:rPr>
        <w:t xml:space="preserve"> заведени</w:t>
      </w:r>
      <w:r w:rsidR="003147B4">
        <w:rPr>
          <w:color w:val="000000"/>
          <w:sz w:val="27"/>
          <w:szCs w:val="27"/>
          <w:shd w:val="clear" w:color="auto" w:fill="FFFFFF"/>
        </w:rPr>
        <w:t>е</w:t>
      </w:r>
      <w:r w:rsidRPr="002E389F">
        <w:rPr>
          <w:color w:val="000000"/>
          <w:sz w:val="27"/>
          <w:szCs w:val="27"/>
          <w:shd w:val="clear" w:color="auto" w:fill="FFFFFF"/>
        </w:rPr>
        <w:t xml:space="preserve"> высшего образования: ФГБОУ ВО «Северо-Восточн</w:t>
      </w:r>
      <w:r w:rsidR="0006521B">
        <w:rPr>
          <w:color w:val="000000"/>
          <w:sz w:val="27"/>
          <w:szCs w:val="27"/>
          <w:shd w:val="clear" w:color="auto" w:fill="FFFFFF"/>
        </w:rPr>
        <w:t>ый государственный университет»</w:t>
      </w:r>
      <w:r w:rsidRPr="002E389F">
        <w:rPr>
          <w:color w:val="000000"/>
          <w:sz w:val="27"/>
          <w:szCs w:val="27"/>
          <w:shd w:val="clear" w:color="auto" w:fill="FFFFFF"/>
        </w:rPr>
        <w:t xml:space="preserve">.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Соотечественникам оказываются следующие дополнительные гарантии за сч</w:t>
      </w:r>
      <w:r w:rsidR="004A6FB4">
        <w:rPr>
          <w:color w:val="000000"/>
          <w:sz w:val="27"/>
          <w:szCs w:val="27"/>
          <w:shd w:val="clear" w:color="auto" w:fill="FFFFFF"/>
        </w:rPr>
        <w:t>ё</w:t>
      </w:r>
      <w:r w:rsidRPr="002E389F">
        <w:rPr>
          <w:color w:val="000000"/>
          <w:sz w:val="27"/>
          <w:szCs w:val="27"/>
          <w:shd w:val="clear" w:color="auto" w:fill="FFFFFF"/>
        </w:rPr>
        <w:t xml:space="preserve">т </w:t>
      </w:r>
      <w:r w:rsidR="0006521B">
        <w:rPr>
          <w:color w:val="000000"/>
          <w:sz w:val="27"/>
          <w:szCs w:val="27"/>
          <w:shd w:val="clear" w:color="auto" w:fill="FFFFFF"/>
        </w:rPr>
        <w:t>облас</w:t>
      </w:r>
      <w:r w:rsidR="00FE6579">
        <w:rPr>
          <w:color w:val="000000"/>
          <w:sz w:val="27"/>
          <w:szCs w:val="27"/>
          <w:shd w:val="clear" w:color="auto" w:fill="FFFFFF"/>
        </w:rPr>
        <w:t>т</w:t>
      </w:r>
      <w:r w:rsidR="0006521B">
        <w:rPr>
          <w:color w:val="000000"/>
          <w:sz w:val="27"/>
          <w:szCs w:val="27"/>
          <w:shd w:val="clear" w:color="auto" w:fill="FFFFFF"/>
        </w:rPr>
        <w:t xml:space="preserve">ных </w:t>
      </w:r>
      <w:r w:rsidRPr="002E389F">
        <w:rPr>
          <w:color w:val="000000"/>
          <w:sz w:val="27"/>
          <w:szCs w:val="27"/>
          <w:shd w:val="clear" w:color="auto" w:fill="FFFFFF"/>
        </w:rPr>
        <w:t xml:space="preserve">бюджетных средств: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компенсация части арендной платы за на</w:t>
      </w:r>
      <w:r w:rsidR="004A6FB4">
        <w:rPr>
          <w:color w:val="000000"/>
          <w:sz w:val="27"/>
          <w:szCs w:val="27"/>
          <w:shd w:val="clear" w:color="auto" w:fill="FFFFFF"/>
        </w:rPr>
        <w:t>ё</w:t>
      </w:r>
      <w:r w:rsidRPr="002E389F">
        <w:rPr>
          <w:color w:val="000000"/>
          <w:sz w:val="27"/>
          <w:szCs w:val="27"/>
          <w:shd w:val="clear" w:color="auto" w:fill="FFFFFF"/>
        </w:rPr>
        <w:t>м (подна</w:t>
      </w:r>
      <w:r w:rsidR="004A6FB4">
        <w:rPr>
          <w:color w:val="000000"/>
          <w:sz w:val="27"/>
          <w:szCs w:val="27"/>
          <w:shd w:val="clear" w:color="auto" w:fill="FFFFFF"/>
        </w:rPr>
        <w:t>ё</w:t>
      </w:r>
      <w:r w:rsidRPr="002E389F">
        <w:rPr>
          <w:color w:val="000000"/>
          <w:sz w:val="27"/>
          <w:szCs w:val="27"/>
          <w:shd w:val="clear" w:color="auto" w:fill="FFFFFF"/>
        </w:rPr>
        <w:t xml:space="preserve">м) жилья на срок </w:t>
      </w:r>
      <w:r w:rsidR="00390AF1">
        <w:rPr>
          <w:color w:val="000000"/>
          <w:sz w:val="27"/>
          <w:szCs w:val="27"/>
          <w:shd w:val="clear" w:color="auto" w:fill="FFFFFF"/>
        </w:rPr>
        <w:br/>
      </w:r>
      <w:r w:rsidRPr="002E389F">
        <w:rPr>
          <w:color w:val="000000"/>
          <w:sz w:val="27"/>
          <w:szCs w:val="27"/>
          <w:shd w:val="clear" w:color="auto" w:fill="FFFFFF"/>
        </w:rPr>
        <w:t xml:space="preserve">до 6 месяцев;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содействие приобретению жилья за сч</w:t>
      </w:r>
      <w:r w:rsidR="004A6FB4">
        <w:rPr>
          <w:color w:val="000000"/>
          <w:sz w:val="27"/>
          <w:szCs w:val="27"/>
          <w:shd w:val="clear" w:color="auto" w:fill="FFFFFF"/>
        </w:rPr>
        <w:t>ё</w:t>
      </w:r>
      <w:r w:rsidRPr="002E389F">
        <w:rPr>
          <w:color w:val="000000"/>
          <w:sz w:val="27"/>
          <w:szCs w:val="27"/>
          <w:shd w:val="clear" w:color="auto" w:fill="FFFFFF"/>
        </w:rPr>
        <w:t xml:space="preserve">т ипотечных кредитов;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выплата единовременной помощи на обустройство и потребительские нужды;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компенсация затрат на прохождение об</w:t>
      </w:r>
      <w:r w:rsidR="0006521B">
        <w:rPr>
          <w:color w:val="000000"/>
          <w:sz w:val="27"/>
          <w:szCs w:val="27"/>
          <w:shd w:val="clear" w:color="auto" w:fill="FFFFFF"/>
        </w:rPr>
        <w:t>язательных медицинских осмотров</w:t>
      </w:r>
      <w:r w:rsidRPr="002E389F">
        <w:rPr>
          <w:color w:val="000000"/>
          <w:sz w:val="27"/>
          <w:szCs w:val="27"/>
          <w:shd w:val="clear" w:color="auto" w:fill="FFFFFF"/>
        </w:rPr>
        <w:t xml:space="preserve">;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компенсация затрат по признанию образования и (или) квалификации</w:t>
      </w:r>
      <w:r w:rsidR="0006521B">
        <w:rPr>
          <w:color w:val="000000"/>
          <w:sz w:val="27"/>
          <w:szCs w:val="27"/>
          <w:shd w:val="clear" w:color="auto" w:fill="FFFFFF"/>
        </w:rPr>
        <w:t>, учёных званий</w:t>
      </w:r>
      <w:r w:rsidRPr="002E389F">
        <w:rPr>
          <w:color w:val="000000"/>
          <w:sz w:val="27"/>
          <w:szCs w:val="27"/>
          <w:shd w:val="clear" w:color="auto" w:fill="FFFFFF"/>
        </w:rPr>
        <w:t xml:space="preserve">, полученных в иностранном государстве; </w:t>
      </w:r>
    </w:p>
    <w:p w:rsidR="0006521B"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lastRenderedPageBreak/>
        <w:t xml:space="preserve">содействие самозанятости, </w:t>
      </w:r>
      <w:r w:rsidR="0006521B" w:rsidRPr="0006521B">
        <w:rPr>
          <w:color w:val="000000"/>
          <w:sz w:val="27"/>
          <w:szCs w:val="27"/>
          <w:shd w:val="clear" w:color="auto" w:fill="FFFFFF"/>
        </w:rPr>
        <w:t>в том числе пут</w:t>
      </w:r>
      <w:r w:rsidR="006E31DB">
        <w:rPr>
          <w:color w:val="000000"/>
          <w:sz w:val="27"/>
          <w:szCs w:val="27"/>
          <w:shd w:val="clear" w:color="auto" w:fill="FFFFFF"/>
        </w:rPr>
        <w:t>ё</w:t>
      </w:r>
      <w:r w:rsidR="0006521B" w:rsidRPr="0006521B">
        <w:rPr>
          <w:color w:val="000000"/>
          <w:sz w:val="27"/>
          <w:szCs w:val="27"/>
          <w:shd w:val="clear" w:color="auto" w:fill="FFFFFF"/>
        </w:rPr>
        <w:t>м оказания финансовой поддержки</w:t>
      </w:r>
      <w:r w:rsidR="0006521B">
        <w:rPr>
          <w:color w:val="000000"/>
          <w:sz w:val="27"/>
          <w:szCs w:val="27"/>
          <w:shd w:val="clear" w:color="auto" w:fill="FFFFFF"/>
        </w:rPr>
        <w:t>;</w:t>
      </w:r>
    </w:p>
    <w:p w:rsidR="002E389F" w:rsidRPr="002E389F"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организация обеспечения детей участников Государственной программы местами в дошкольных и средних общих образовательных </w:t>
      </w:r>
      <w:r w:rsidR="006E31DB">
        <w:rPr>
          <w:color w:val="000000"/>
          <w:sz w:val="27"/>
          <w:szCs w:val="27"/>
          <w:shd w:val="clear" w:color="auto" w:fill="FFFFFF"/>
        </w:rPr>
        <w:t>организациях</w:t>
      </w:r>
      <w:r w:rsidRPr="002E389F">
        <w:rPr>
          <w:color w:val="000000"/>
          <w:sz w:val="27"/>
          <w:szCs w:val="27"/>
          <w:shd w:val="clear" w:color="auto" w:fill="FFFFFF"/>
        </w:rPr>
        <w:t>.</w:t>
      </w:r>
    </w:p>
    <w:p w:rsidR="002E389F" w:rsidRP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 xml:space="preserve">Первичное жилищное размещение прибывших соотечественников и членов их семей осуществляется в Центре временного проживания.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Жилищное обустройство на территории области </w:t>
      </w:r>
      <w:r w:rsidR="006916AC">
        <w:rPr>
          <w:color w:val="000000"/>
          <w:sz w:val="27"/>
          <w:szCs w:val="27"/>
          <w:shd w:val="clear" w:color="auto" w:fill="FFFFFF"/>
        </w:rPr>
        <w:t>соотечествен</w:t>
      </w:r>
      <w:r w:rsidR="00FE6579">
        <w:rPr>
          <w:color w:val="000000"/>
          <w:sz w:val="27"/>
          <w:szCs w:val="27"/>
          <w:shd w:val="clear" w:color="auto" w:fill="FFFFFF"/>
        </w:rPr>
        <w:t>н</w:t>
      </w:r>
      <w:r w:rsidR="006916AC">
        <w:rPr>
          <w:color w:val="000000"/>
          <w:sz w:val="27"/>
          <w:szCs w:val="27"/>
          <w:shd w:val="clear" w:color="auto" w:fill="FFFFFF"/>
        </w:rPr>
        <w:t>иков</w:t>
      </w:r>
      <w:r w:rsidRPr="002E389F">
        <w:rPr>
          <w:color w:val="000000"/>
          <w:sz w:val="27"/>
          <w:szCs w:val="27"/>
          <w:shd w:val="clear" w:color="auto" w:fill="FFFFFF"/>
        </w:rPr>
        <w:t xml:space="preserve"> возможно пут</w:t>
      </w:r>
      <w:r w:rsidR="004A6FB4">
        <w:rPr>
          <w:color w:val="000000"/>
          <w:sz w:val="27"/>
          <w:szCs w:val="27"/>
          <w:shd w:val="clear" w:color="auto" w:fill="FFFFFF"/>
        </w:rPr>
        <w:t>ё</w:t>
      </w:r>
      <w:r w:rsidRPr="002E389F">
        <w:rPr>
          <w:color w:val="000000"/>
          <w:sz w:val="27"/>
          <w:szCs w:val="27"/>
          <w:shd w:val="clear" w:color="auto" w:fill="FFFFFF"/>
        </w:rPr>
        <w:t>м аренды жилья у частных лиц и приобретения жилья за сч</w:t>
      </w:r>
      <w:r w:rsidR="004A6FB4">
        <w:rPr>
          <w:color w:val="000000"/>
          <w:sz w:val="27"/>
          <w:szCs w:val="27"/>
          <w:shd w:val="clear" w:color="auto" w:fill="FFFFFF"/>
        </w:rPr>
        <w:t>ё</w:t>
      </w:r>
      <w:r w:rsidRPr="002E389F">
        <w:rPr>
          <w:color w:val="000000"/>
          <w:sz w:val="27"/>
          <w:szCs w:val="27"/>
          <w:shd w:val="clear" w:color="auto" w:fill="FFFFFF"/>
        </w:rPr>
        <w:t>т собственных средств, в том числе с использованием ипотечного жилищного кредитования. Содействие приобретению жилья на территории Магаданской области за сч</w:t>
      </w:r>
      <w:r w:rsidR="004A6FB4">
        <w:rPr>
          <w:color w:val="000000"/>
          <w:sz w:val="27"/>
          <w:szCs w:val="27"/>
          <w:shd w:val="clear" w:color="auto" w:fill="FFFFFF"/>
        </w:rPr>
        <w:t>ё</w:t>
      </w:r>
      <w:r w:rsidRPr="002E389F">
        <w:rPr>
          <w:color w:val="000000"/>
          <w:sz w:val="27"/>
          <w:szCs w:val="27"/>
          <w:shd w:val="clear" w:color="auto" w:fill="FFFFFF"/>
        </w:rPr>
        <w:t xml:space="preserve">т ипотечных кредитов предусматривает компенсацию оплаты первоначального взноса по ипотечному кредиту и компенсацию части процентной ставки кредитной организации в размере не более 5% в течение одного календарного года с момента заключения договора ипотечного кредита.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На территории Магаданской области граждане Российской Федерации </w:t>
      </w:r>
      <w:r w:rsidRPr="002E389F">
        <w:rPr>
          <w:color w:val="000000"/>
          <w:sz w:val="27"/>
          <w:szCs w:val="27"/>
          <w:shd w:val="clear" w:color="auto" w:fill="FFFFFF"/>
        </w:rPr>
        <w:br/>
        <w:t xml:space="preserve">и </w:t>
      </w:r>
      <w:r w:rsidR="00B810F9">
        <w:rPr>
          <w:color w:val="000000"/>
          <w:sz w:val="27"/>
          <w:szCs w:val="27"/>
          <w:shd w:val="clear" w:color="auto" w:fill="FFFFFF"/>
        </w:rPr>
        <w:t>соотечественники</w:t>
      </w:r>
      <w:r w:rsidRPr="002E389F">
        <w:rPr>
          <w:color w:val="000000"/>
          <w:sz w:val="27"/>
          <w:szCs w:val="27"/>
          <w:shd w:val="clear" w:color="auto" w:fill="FFFFFF"/>
        </w:rPr>
        <w:t xml:space="preserve"> могут получить в безвозмездное пользование земельный участок в рамках реализации программы «Дальневосточный гектар» площадью </w:t>
      </w:r>
      <w:r w:rsidR="00B810F9">
        <w:rPr>
          <w:color w:val="000000"/>
          <w:sz w:val="27"/>
          <w:szCs w:val="27"/>
          <w:shd w:val="clear" w:color="auto" w:fill="FFFFFF"/>
        </w:rPr>
        <w:br/>
      </w:r>
      <w:r w:rsidRPr="002E389F">
        <w:rPr>
          <w:color w:val="000000"/>
          <w:sz w:val="27"/>
          <w:szCs w:val="27"/>
          <w:shd w:val="clear" w:color="auto" w:fill="FFFFFF"/>
        </w:rPr>
        <w:t>до 1 га для использования в</w:t>
      </w:r>
      <w:r w:rsidR="00390AF1">
        <w:rPr>
          <w:color w:val="000000"/>
          <w:sz w:val="27"/>
          <w:szCs w:val="27"/>
          <w:shd w:val="clear" w:color="auto" w:fill="FFFFFF"/>
        </w:rPr>
        <w:t xml:space="preserve"> </w:t>
      </w:r>
      <w:r w:rsidRPr="002E389F">
        <w:rPr>
          <w:color w:val="000000"/>
          <w:sz w:val="27"/>
          <w:szCs w:val="27"/>
          <w:shd w:val="clear" w:color="auto" w:fill="FFFFFF"/>
        </w:rPr>
        <w:t>любых не запрещенных законодательством целях</w:t>
      </w:r>
      <w:r w:rsidR="002E7E81">
        <w:rPr>
          <w:rStyle w:val="ae"/>
          <w:color w:val="000000"/>
          <w:sz w:val="27"/>
          <w:szCs w:val="27"/>
          <w:shd w:val="clear" w:color="auto" w:fill="FFFFFF"/>
        </w:rPr>
        <w:footnoteReference w:id="65"/>
      </w:r>
      <w:r w:rsidRPr="002E389F">
        <w:rPr>
          <w:color w:val="000000"/>
          <w:sz w:val="27"/>
          <w:szCs w:val="27"/>
          <w:shd w:val="clear" w:color="auto" w:fill="FFFFFF"/>
        </w:rPr>
        <w:t>.</w:t>
      </w:r>
    </w:p>
    <w:p w:rsidR="006E31DB" w:rsidRDefault="002E389F" w:rsidP="002E389F">
      <w:pPr>
        <w:ind w:firstLine="709"/>
        <w:jc w:val="both"/>
        <w:rPr>
          <w:b/>
          <w:i/>
          <w:sz w:val="27"/>
          <w:szCs w:val="27"/>
        </w:rPr>
      </w:pPr>
      <w:r w:rsidRPr="00C44E48">
        <w:rPr>
          <w:b/>
          <w:i/>
          <w:sz w:val="27"/>
          <w:szCs w:val="27"/>
        </w:rPr>
        <w:t xml:space="preserve">Министерство труда и социальной политики </w:t>
      </w:r>
    </w:p>
    <w:p w:rsidR="002E389F" w:rsidRPr="00C44E48" w:rsidRDefault="002E389F" w:rsidP="002E389F">
      <w:pPr>
        <w:ind w:firstLine="709"/>
        <w:jc w:val="both"/>
        <w:rPr>
          <w:b/>
          <w:i/>
          <w:sz w:val="27"/>
          <w:szCs w:val="27"/>
        </w:rPr>
      </w:pPr>
      <w:r w:rsidRPr="00C44E48">
        <w:rPr>
          <w:b/>
          <w:i/>
          <w:sz w:val="27"/>
          <w:szCs w:val="27"/>
        </w:rPr>
        <w:t>Магаданской области</w:t>
      </w:r>
    </w:p>
    <w:p w:rsidR="002E389F" w:rsidRDefault="002E389F" w:rsidP="002E389F">
      <w:pPr>
        <w:ind w:firstLine="709"/>
        <w:jc w:val="both"/>
        <w:rPr>
          <w:i/>
          <w:sz w:val="27"/>
          <w:szCs w:val="27"/>
        </w:rPr>
      </w:pPr>
      <w:r w:rsidRPr="00C44E48">
        <w:rPr>
          <w:i/>
          <w:sz w:val="27"/>
          <w:szCs w:val="27"/>
        </w:rPr>
        <w:t>Адрес: 685000, г. Магадан, ул. Портовая, д. 8</w:t>
      </w:r>
    </w:p>
    <w:p w:rsidR="002E389F" w:rsidRDefault="002E389F" w:rsidP="002E389F">
      <w:pPr>
        <w:ind w:firstLine="709"/>
        <w:jc w:val="both"/>
        <w:rPr>
          <w:i/>
          <w:sz w:val="27"/>
          <w:szCs w:val="27"/>
        </w:rPr>
      </w:pPr>
      <w:r w:rsidRPr="00C44E48">
        <w:rPr>
          <w:i/>
          <w:sz w:val="27"/>
          <w:szCs w:val="27"/>
        </w:rPr>
        <w:t>Тел./факс: 8 (4132) 62</w:t>
      </w:r>
      <w:r w:rsidR="006167ED">
        <w:rPr>
          <w:i/>
          <w:sz w:val="27"/>
          <w:szCs w:val="27"/>
        </w:rPr>
        <w:t>-</w:t>
      </w:r>
      <w:r w:rsidRPr="00C44E48">
        <w:rPr>
          <w:i/>
          <w:sz w:val="27"/>
          <w:szCs w:val="27"/>
        </w:rPr>
        <w:t>62</w:t>
      </w:r>
      <w:r w:rsidR="006167ED">
        <w:rPr>
          <w:i/>
          <w:sz w:val="27"/>
          <w:szCs w:val="27"/>
        </w:rPr>
        <w:t>-</w:t>
      </w:r>
      <w:r w:rsidR="000A6C55">
        <w:rPr>
          <w:i/>
          <w:sz w:val="27"/>
          <w:szCs w:val="27"/>
        </w:rPr>
        <w:t>00</w:t>
      </w:r>
    </w:p>
    <w:p w:rsidR="002E389F" w:rsidRDefault="002E389F" w:rsidP="002E389F">
      <w:pPr>
        <w:ind w:firstLine="709"/>
        <w:jc w:val="both"/>
        <w:rPr>
          <w:i/>
          <w:sz w:val="27"/>
          <w:szCs w:val="27"/>
        </w:rPr>
      </w:pPr>
      <w:r w:rsidRPr="00C44E48">
        <w:rPr>
          <w:i/>
          <w:sz w:val="27"/>
          <w:szCs w:val="27"/>
        </w:rPr>
        <w:t>Телефон горячей линии: 8 (4132) 62</w:t>
      </w:r>
      <w:r w:rsidR="006167ED">
        <w:rPr>
          <w:i/>
          <w:sz w:val="27"/>
          <w:szCs w:val="27"/>
        </w:rPr>
        <w:t>-</w:t>
      </w:r>
      <w:r w:rsidRPr="00C44E48">
        <w:rPr>
          <w:i/>
          <w:sz w:val="27"/>
          <w:szCs w:val="27"/>
        </w:rPr>
        <w:t>04</w:t>
      </w:r>
      <w:r w:rsidR="006167ED">
        <w:rPr>
          <w:i/>
          <w:sz w:val="27"/>
          <w:szCs w:val="27"/>
        </w:rPr>
        <w:t>-</w:t>
      </w:r>
      <w:r w:rsidRPr="00C44E48">
        <w:rPr>
          <w:i/>
          <w:sz w:val="27"/>
          <w:szCs w:val="27"/>
        </w:rPr>
        <w:t>48</w:t>
      </w:r>
    </w:p>
    <w:p w:rsidR="002E389F" w:rsidRDefault="002E389F" w:rsidP="002E389F">
      <w:pPr>
        <w:ind w:firstLine="709"/>
        <w:jc w:val="both"/>
        <w:rPr>
          <w:i/>
          <w:sz w:val="27"/>
          <w:szCs w:val="27"/>
        </w:rPr>
      </w:pPr>
      <w:r w:rsidRPr="00C44E48">
        <w:rPr>
          <w:i/>
          <w:sz w:val="27"/>
          <w:szCs w:val="27"/>
        </w:rPr>
        <w:t xml:space="preserve">Официальный Интернет-сайт: </w:t>
      </w:r>
      <w:hyperlink r:id="rId271" w:tgtFrame="_blank" w:history="1">
        <w:r w:rsidRPr="00C44E48">
          <w:rPr>
            <w:i/>
            <w:sz w:val="27"/>
            <w:szCs w:val="27"/>
          </w:rPr>
          <w:t>https://mintrud.49gov.ru/</w:t>
        </w:r>
      </w:hyperlink>
      <w:r w:rsidRPr="00C44E48">
        <w:rPr>
          <w:i/>
          <w:sz w:val="27"/>
          <w:szCs w:val="27"/>
        </w:rPr>
        <w:t xml:space="preserve">, </w:t>
      </w:r>
    </w:p>
    <w:p w:rsidR="002E389F" w:rsidRPr="00C44E48" w:rsidRDefault="002E389F" w:rsidP="002E389F">
      <w:pPr>
        <w:ind w:firstLine="709"/>
        <w:jc w:val="both"/>
        <w:rPr>
          <w:i/>
          <w:sz w:val="27"/>
          <w:szCs w:val="27"/>
        </w:rPr>
      </w:pPr>
      <w:r w:rsidRPr="00C44E48">
        <w:rPr>
          <w:i/>
          <w:sz w:val="27"/>
          <w:szCs w:val="27"/>
        </w:rPr>
        <w:t>Адрес электронной почты: MintrudMO@49gov.ru</w:t>
      </w:r>
    </w:p>
    <w:p w:rsidR="006E31DB" w:rsidRDefault="002E389F" w:rsidP="002E389F">
      <w:pPr>
        <w:ind w:firstLine="709"/>
        <w:jc w:val="both"/>
        <w:rPr>
          <w:b/>
          <w:i/>
          <w:spacing w:val="-4"/>
          <w:sz w:val="27"/>
          <w:szCs w:val="27"/>
        </w:rPr>
      </w:pPr>
      <w:r w:rsidRPr="00AD5874">
        <w:rPr>
          <w:b/>
          <w:i/>
          <w:spacing w:val="-4"/>
          <w:sz w:val="27"/>
          <w:szCs w:val="27"/>
        </w:rPr>
        <w:t xml:space="preserve">Управление по вопросам миграции </w:t>
      </w:r>
    </w:p>
    <w:p w:rsidR="002E389F" w:rsidRPr="00AD5874" w:rsidRDefault="002E389F" w:rsidP="002E389F">
      <w:pPr>
        <w:ind w:firstLine="709"/>
        <w:jc w:val="both"/>
        <w:rPr>
          <w:b/>
          <w:i/>
          <w:spacing w:val="-4"/>
          <w:sz w:val="27"/>
          <w:szCs w:val="27"/>
        </w:rPr>
      </w:pPr>
      <w:r w:rsidRPr="00AD5874">
        <w:rPr>
          <w:b/>
          <w:i/>
          <w:spacing w:val="-4"/>
          <w:sz w:val="27"/>
          <w:szCs w:val="27"/>
        </w:rPr>
        <w:t>УМВД России по Магаданской области</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Адрес: 685000, г. Магадан,</w:t>
      </w:r>
      <w:r w:rsidR="00A3207C">
        <w:rPr>
          <w:rFonts w:ascii="Times New Roman" w:eastAsia="Times New Roman" w:hAnsi="Times New Roman"/>
          <w:i/>
          <w:sz w:val="27"/>
          <w:szCs w:val="27"/>
          <w:lang w:eastAsia="ru-RU"/>
        </w:rPr>
        <w:t xml:space="preserve"> </w:t>
      </w:r>
      <w:r w:rsidRPr="008644BE">
        <w:rPr>
          <w:rFonts w:ascii="Times New Roman" w:eastAsia="Times New Roman" w:hAnsi="Times New Roman"/>
          <w:i/>
          <w:sz w:val="27"/>
          <w:szCs w:val="27"/>
          <w:lang w:eastAsia="ru-RU"/>
        </w:rPr>
        <w:t>у</w:t>
      </w:r>
      <w:r>
        <w:rPr>
          <w:rFonts w:ascii="Times New Roman" w:eastAsia="Times New Roman" w:hAnsi="Times New Roman"/>
          <w:i/>
          <w:sz w:val="27"/>
          <w:szCs w:val="27"/>
          <w:lang w:eastAsia="ru-RU"/>
        </w:rPr>
        <w:t>л. Пролетарская, д. 39, корп.2</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Тел./факс: 8 (4132) 60</w:t>
      </w:r>
      <w:r w:rsidR="006167ED">
        <w:rPr>
          <w:rFonts w:ascii="Times New Roman" w:eastAsia="Times New Roman" w:hAnsi="Times New Roman"/>
          <w:i/>
          <w:sz w:val="27"/>
          <w:szCs w:val="27"/>
          <w:lang w:eastAsia="ru-RU"/>
        </w:rPr>
        <w:t>-</w:t>
      </w:r>
      <w:r w:rsidRPr="008644BE">
        <w:rPr>
          <w:rFonts w:ascii="Times New Roman" w:eastAsia="Times New Roman" w:hAnsi="Times New Roman"/>
          <w:i/>
          <w:sz w:val="27"/>
          <w:szCs w:val="27"/>
          <w:lang w:eastAsia="ru-RU"/>
        </w:rPr>
        <w:t>22</w:t>
      </w:r>
      <w:r w:rsidR="006167ED">
        <w:rPr>
          <w:rFonts w:ascii="Times New Roman" w:eastAsia="Times New Roman" w:hAnsi="Times New Roman"/>
          <w:i/>
          <w:sz w:val="27"/>
          <w:szCs w:val="27"/>
          <w:lang w:eastAsia="ru-RU"/>
        </w:rPr>
        <w:t>-</w:t>
      </w:r>
      <w:r w:rsidRPr="008644BE">
        <w:rPr>
          <w:rFonts w:ascii="Times New Roman" w:eastAsia="Times New Roman" w:hAnsi="Times New Roman"/>
          <w:i/>
          <w:sz w:val="27"/>
          <w:szCs w:val="27"/>
          <w:lang w:eastAsia="ru-RU"/>
        </w:rPr>
        <w:t>00</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Телефон горячей линии: 8 (4132) 60</w:t>
      </w:r>
      <w:r w:rsidR="006167ED">
        <w:rPr>
          <w:rFonts w:ascii="Times New Roman" w:eastAsia="Times New Roman" w:hAnsi="Times New Roman"/>
          <w:i/>
          <w:sz w:val="27"/>
          <w:szCs w:val="27"/>
          <w:lang w:eastAsia="ru-RU"/>
        </w:rPr>
        <w:t>-</w:t>
      </w:r>
      <w:r w:rsidRPr="008644BE">
        <w:rPr>
          <w:rFonts w:ascii="Times New Roman" w:eastAsia="Times New Roman" w:hAnsi="Times New Roman"/>
          <w:i/>
          <w:sz w:val="27"/>
          <w:szCs w:val="27"/>
          <w:lang w:eastAsia="ru-RU"/>
        </w:rPr>
        <w:t>22</w:t>
      </w:r>
      <w:r w:rsidR="006167ED">
        <w:rPr>
          <w:rFonts w:ascii="Times New Roman" w:eastAsia="Times New Roman" w:hAnsi="Times New Roman"/>
          <w:i/>
          <w:sz w:val="27"/>
          <w:szCs w:val="27"/>
          <w:lang w:eastAsia="ru-RU"/>
        </w:rPr>
        <w:t>-</w:t>
      </w:r>
      <w:r w:rsidRPr="008644BE">
        <w:rPr>
          <w:rFonts w:ascii="Times New Roman" w:eastAsia="Times New Roman" w:hAnsi="Times New Roman"/>
          <w:i/>
          <w:sz w:val="27"/>
          <w:szCs w:val="27"/>
          <w:lang w:eastAsia="ru-RU"/>
        </w:rPr>
        <w:t>00</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 xml:space="preserve">Официальный Интернет-сайт: </w:t>
      </w:r>
      <w:hyperlink w:tgtFrame="_blank" w:history="1">
        <w:r w:rsidRPr="008644BE">
          <w:rPr>
            <w:rFonts w:ascii="Times New Roman" w:eastAsia="Times New Roman" w:hAnsi="Times New Roman"/>
            <w:i/>
            <w:sz w:val="27"/>
            <w:szCs w:val="27"/>
            <w:lang w:eastAsia="ru-RU"/>
          </w:rPr>
          <w:t>https://49.мвд.рф</w:t>
        </w:r>
      </w:hyperlink>
      <w:r w:rsidRPr="008644BE">
        <w:rPr>
          <w:rFonts w:ascii="Times New Roman" w:eastAsia="Times New Roman" w:hAnsi="Times New Roman"/>
          <w:i/>
          <w:sz w:val="27"/>
          <w:szCs w:val="27"/>
          <w:lang w:eastAsia="ru-RU"/>
        </w:rPr>
        <w:t>.</w:t>
      </w:r>
    </w:p>
    <w:p w:rsidR="002E389F" w:rsidRPr="008644BE"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Адрес электронной почты: uvm49@mvd.ru</w:t>
      </w:r>
    </w:p>
    <w:p w:rsidR="002E389F" w:rsidRDefault="002E389F" w:rsidP="002E389F">
      <w:pPr>
        <w:pStyle w:val="af8"/>
        <w:ind w:firstLine="709"/>
        <w:jc w:val="both"/>
        <w:rPr>
          <w:rFonts w:ascii="Times New Roman" w:hAnsi="Times New Roman"/>
          <w:sz w:val="27"/>
          <w:szCs w:val="27"/>
        </w:rPr>
      </w:pPr>
    </w:p>
    <w:p w:rsidR="002E389F" w:rsidRDefault="002E389F" w:rsidP="002E389F">
      <w:pPr>
        <w:pStyle w:val="af8"/>
        <w:ind w:firstLine="709"/>
        <w:jc w:val="both"/>
        <w:rPr>
          <w:rFonts w:ascii="Times New Roman" w:hAnsi="Times New Roman"/>
          <w:sz w:val="27"/>
          <w:szCs w:val="27"/>
        </w:rPr>
      </w:pPr>
    </w:p>
    <w:p w:rsidR="002E389F" w:rsidRPr="003F7A4B" w:rsidRDefault="002E389F" w:rsidP="002E389F">
      <w:pPr>
        <w:pStyle w:val="25"/>
        <w:rPr>
          <w:szCs w:val="28"/>
        </w:rPr>
      </w:pPr>
      <w:bookmarkStart w:id="311" w:name="_Toc391916640"/>
      <w:bookmarkStart w:id="312" w:name="_Toc371681242"/>
      <w:r w:rsidRPr="003F7A4B">
        <w:rPr>
          <w:szCs w:val="28"/>
        </w:rPr>
        <w:t>МУРМАНСКАЯ ОБЛАСТЬ</w:t>
      </w:r>
      <w:bookmarkEnd w:id="311"/>
      <w:bookmarkEnd w:id="312"/>
    </w:p>
    <w:p w:rsidR="002E389F" w:rsidRDefault="002E389F" w:rsidP="002E389F">
      <w:pPr>
        <w:rPr>
          <w:i/>
          <w:iCs/>
          <w:sz w:val="27"/>
          <w:szCs w:val="27"/>
        </w:rPr>
      </w:pPr>
      <w:r>
        <w:rPr>
          <w:sz w:val="26"/>
          <w:szCs w:val="26"/>
        </w:rPr>
        <w:t>(</w:t>
      </w:r>
      <w:r>
        <w:rPr>
          <w:i/>
          <w:iCs/>
          <w:sz w:val="26"/>
          <w:szCs w:val="26"/>
        </w:rPr>
        <w:t>региональная</w:t>
      </w:r>
      <w:r>
        <w:rPr>
          <w:i/>
          <w:iCs/>
          <w:sz w:val="27"/>
          <w:szCs w:val="27"/>
        </w:rPr>
        <w:t xml:space="preserve"> программа переселения согласована </w:t>
      </w:r>
    </w:p>
    <w:p w:rsidR="002E389F" w:rsidRDefault="002E389F" w:rsidP="002E389F">
      <w:pPr>
        <w:rPr>
          <w:i/>
          <w:iCs/>
          <w:sz w:val="27"/>
          <w:szCs w:val="27"/>
        </w:rPr>
      </w:pPr>
      <w:r>
        <w:rPr>
          <w:i/>
          <w:iCs/>
          <w:sz w:val="27"/>
          <w:szCs w:val="27"/>
        </w:rPr>
        <w:t xml:space="preserve">распоряжением Правительства Российской Федерации </w:t>
      </w:r>
    </w:p>
    <w:p w:rsidR="002E389F" w:rsidRDefault="002E389F" w:rsidP="002E389F">
      <w:pPr>
        <w:rPr>
          <w:b/>
          <w:sz w:val="27"/>
          <w:szCs w:val="27"/>
        </w:rPr>
      </w:pPr>
      <w:r>
        <w:rPr>
          <w:i/>
          <w:iCs/>
          <w:sz w:val="27"/>
          <w:szCs w:val="27"/>
        </w:rPr>
        <w:t>от 21 ноября 2015 г. № 2361-р)</w:t>
      </w:r>
    </w:p>
    <w:p w:rsidR="002E389F" w:rsidRDefault="002E389F" w:rsidP="002E389F">
      <w:pPr>
        <w:pStyle w:val="af6"/>
        <w:spacing w:after="0"/>
        <w:rPr>
          <w:sz w:val="27"/>
          <w:szCs w:val="27"/>
        </w:rPr>
      </w:pPr>
    </w:p>
    <w:p w:rsidR="002E389F" w:rsidRDefault="002E389F" w:rsidP="002E389F">
      <w:pPr>
        <w:pStyle w:val="bodytext"/>
        <w:spacing w:before="0" w:after="0"/>
        <w:ind w:firstLine="709"/>
        <w:jc w:val="both"/>
        <w:rPr>
          <w:b/>
          <w:spacing w:val="-5"/>
          <w:sz w:val="27"/>
          <w:szCs w:val="27"/>
          <w:lang w:bidi="en-US"/>
        </w:rPr>
      </w:pPr>
      <w:r>
        <w:rPr>
          <w:b/>
          <w:spacing w:val="-5"/>
          <w:sz w:val="27"/>
          <w:szCs w:val="27"/>
          <w:lang w:bidi="en-US"/>
        </w:rPr>
        <w:t xml:space="preserve">Краткое описание территорий вселения </w:t>
      </w:r>
    </w:p>
    <w:p w:rsidR="002E389F" w:rsidRDefault="002E389F" w:rsidP="002E389F">
      <w:pPr>
        <w:pStyle w:val="bodytext"/>
        <w:spacing w:before="0" w:after="0"/>
        <w:ind w:firstLine="709"/>
        <w:jc w:val="both"/>
        <w:rPr>
          <w:sz w:val="27"/>
          <w:szCs w:val="27"/>
        </w:rPr>
      </w:pPr>
      <w:r>
        <w:rPr>
          <w:color w:val="000000"/>
          <w:sz w:val="27"/>
          <w:szCs w:val="27"/>
          <w:shd w:val="clear" w:color="auto" w:fill="FFFFFF"/>
        </w:rPr>
        <w:t>Территорией вселения является Мурманская область, за исключением закрытых административных территориальных образований и территорий с регламентированным посещением</w:t>
      </w:r>
      <w:r>
        <w:rPr>
          <w:rStyle w:val="ae"/>
          <w:sz w:val="27"/>
          <w:szCs w:val="27"/>
        </w:rPr>
        <w:footnoteReference w:id="66"/>
      </w:r>
      <w:r>
        <w:rPr>
          <w:sz w:val="27"/>
          <w:szCs w:val="27"/>
        </w:rPr>
        <w:t xml:space="preserve">. </w:t>
      </w:r>
    </w:p>
    <w:p w:rsidR="002E389F" w:rsidRPr="005E4664" w:rsidRDefault="002E389F" w:rsidP="002E389F">
      <w:pPr>
        <w:pStyle w:val="bodytext"/>
        <w:spacing w:before="0" w:after="0"/>
        <w:ind w:firstLine="709"/>
        <w:jc w:val="both"/>
        <w:rPr>
          <w:color w:val="000000"/>
          <w:sz w:val="27"/>
          <w:szCs w:val="27"/>
          <w:shd w:val="clear" w:color="auto" w:fill="FFFFFF"/>
        </w:rPr>
      </w:pPr>
      <w:r w:rsidRPr="005E4664">
        <w:rPr>
          <w:color w:val="000000"/>
          <w:sz w:val="27"/>
          <w:szCs w:val="27"/>
          <w:shd w:val="clear" w:color="auto" w:fill="FFFFFF"/>
        </w:rPr>
        <w:lastRenderedPageBreak/>
        <w:t>Предусмотренный региональной программой проект переселения «Доктор» реализуется в Печенгском, Ковдорском, Терском и Кандалакш</w:t>
      </w:r>
      <w:r w:rsidR="00C76116">
        <w:rPr>
          <w:color w:val="000000"/>
          <w:sz w:val="27"/>
          <w:szCs w:val="27"/>
          <w:shd w:val="clear" w:color="auto" w:fill="FFFFFF"/>
        </w:rPr>
        <w:t xml:space="preserve">ском районах Мурманской области, проект переселения </w:t>
      </w:r>
      <w:r w:rsidR="00C76116" w:rsidRPr="00C76116">
        <w:rPr>
          <w:color w:val="000000"/>
          <w:sz w:val="27"/>
          <w:szCs w:val="27"/>
          <w:shd w:val="clear" w:color="auto" w:fill="FFFFFF"/>
        </w:rPr>
        <w:t>«Промышленность» –</w:t>
      </w:r>
      <w:r w:rsidR="00C76116">
        <w:rPr>
          <w:color w:val="000000"/>
          <w:sz w:val="27"/>
          <w:szCs w:val="27"/>
          <w:shd w:val="clear" w:color="auto" w:fill="FFFFFF"/>
        </w:rPr>
        <w:t xml:space="preserve"> городе</w:t>
      </w:r>
      <w:r w:rsidR="00C76116" w:rsidRPr="00C76116">
        <w:rPr>
          <w:color w:val="000000"/>
          <w:sz w:val="27"/>
          <w:szCs w:val="27"/>
          <w:shd w:val="clear" w:color="auto" w:fill="FFFFFF"/>
        </w:rPr>
        <w:t xml:space="preserve"> Кировск </w:t>
      </w:r>
      <w:r w:rsidR="00C76116">
        <w:rPr>
          <w:color w:val="000000"/>
          <w:sz w:val="27"/>
          <w:szCs w:val="27"/>
          <w:shd w:val="clear" w:color="auto" w:fill="FFFFFF"/>
        </w:rPr>
        <w:br/>
      </w:r>
      <w:r w:rsidR="00C76116" w:rsidRPr="00C76116">
        <w:rPr>
          <w:color w:val="000000"/>
          <w:sz w:val="27"/>
          <w:szCs w:val="27"/>
          <w:shd w:val="clear" w:color="auto" w:fill="FFFFFF"/>
        </w:rPr>
        <w:t>с подведомственной территорией</w:t>
      </w:r>
      <w:r w:rsidR="00C76116">
        <w:rPr>
          <w:color w:val="000000"/>
          <w:sz w:val="27"/>
          <w:szCs w:val="27"/>
          <w:shd w:val="clear" w:color="auto" w:fill="FFFFFF"/>
        </w:rPr>
        <w:t>.</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Мурманская область расположена на северо-западе России за Полярным кругом и занимает территорию Кольского полуострова, часть материка, а также множество островов Баренцева и Белого морей. Мурманская область входит </w:t>
      </w:r>
      <w:r w:rsidR="00C76116">
        <w:rPr>
          <w:color w:val="000000"/>
          <w:sz w:val="27"/>
          <w:szCs w:val="27"/>
          <w:shd w:val="clear" w:color="auto" w:fill="FFFFFF"/>
        </w:rPr>
        <w:br/>
      </w:r>
      <w:r w:rsidRPr="002E389F">
        <w:rPr>
          <w:color w:val="000000"/>
          <w:sz w:val="27"/>
          <w:szCs w:val="27"/>
          <w:shd w:val="clear" w:color="auto" w:fill="FFFFFF"/>
        </w:rPr>
        <w:t>в состав Северо-Западного федерального округа.</w:t>
      </w:r>
      <w:r w:rsidR="00C76116" w:rsidRPr="00C76116">
        <w:rPr>
          <w:color w:val="000000"/>
          <w:sz w:val="27"/>
          <w:szCs w:val="27"/>
          <w:shd w:val="clear" w:color="auto" w:fill="FFFFFF"/>
        </w:rPr>
        <w:t xml:space="preserve"> </w:t>
      </w:r>
      <w:r w:rsidR="00C76116" w:rsidRPr="002E389F">
        <w:rPr>
          <w:color w:val="000000"/>
          <w:sz w:val="27"/>
          <w:szCs w:val="27"/>
          <w:shd w:val="clear" w:color="auto" w:fill="FFFFFF"/>
        </w:rPr>
        <w:t>Административный центр области</w:t>
      </w:r>
      <w:r w:rsidR="00C76116">
        <w:rPr>
          <w:color w:val="000000"/>
          <w:sz w:val="27"/>
          <w:szCs w:val="27"/>
          <w:shd w:val="clear" w:color="auto" w:fill="FFFFFF"/>
        </w:rPr>
        <w:t> </w:t>
      </w:r>
      <w:r w:rsidR="00C76116" w:rsidRPr="002E389F">
        <w:rPr>
          <w:color w:val="000000"/>
          <w:sz w:val="27"/>
          <w:szCs w:val="27"/>
          <w:shd w:val="clear" w:color="auto" w:fill="FFFFFF"/>
        </w:rPr>
        <w:t>– город Мурманск.</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Площадь области – 144,9 тыс. км</w:t>
      </w:r>
      <w:r w:rsidRPr="00FE5298">
        <w:rPr>
          <w:color w:val="000000"/>
          <w:sz w:val="27"/>
          <w:szCs w:val="27"/>
          <w:shd w:val="clear" w:color="auto" w:fill="FFFFFF"/>
          <w:vertAlign w:val="superscript"/>
        </w:rPr>
        <w:t>2</w:t>
      </w:r>
      <w:r w:rsidRPr="002E389F">
        <w:rPr>
          <w:color w:val="000000"/>
          <w:sz w:val="27"/>
          <w:szCs w:val="27"/>
          <w:shd w:val="clear" w:color="auto" w:fill="FFFFFF"/>
        </w:rPr>
        <w:t>. Большая часть Мурманской области расположена за Северным Полярным кругом.</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С севера Мурманская область омывается водами Баренцева моря, с юга – Белого моря, на западе граничит с Норвегией и Финляндией, на юго-западе – с Республикой Карелия, на востоке – с Архангельской областью. В состав области входит ряд островов прибрежной части Кольского полуострова.</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Климат в регионе умеренно холодный, характеризуется повышенной влажностью воздуха и пониженным содержанием кислорода в воздухе, частыми </w:t>
      </w:r>
      <w:r w:rsidRPr="002E389F">
        <w:rPr>
          <w:color w:val="000000"/>
          <w:sz w:val="27"/>
          <w:szCs w:val="27"/>
          <w:shd w:val="clear" w:color="auto" w:fill="FFFFFF"/>
        </w:rPr>
        <w:br/>
        <w:t>и значительными перепадами атмосферного давления. Зима длительная, ветреная, но не суровая из-за влияния т</w:t>
      </w:r>
      <w:r w:rsidR="00BA47F2">
        <w:rPr>
          <w:color w:val="000000"/>
          <w:sz w:val="27"/>
          <w:szCs w:val="27"/>
          <w:shd w:val="clear" w:color="auto" w:fill="FFFFFF"/>
        </w:rPr>
        <w:t>ё</w:t>
      </w:r>
      <w:r w:rsidRPr="002E389F">
        <w:rPr>
          <w:color w:val="000000"/>
          <w:sz w:val="27"/>
          <w:szCs w:val="27"/>
          <w:shd w:val="clear" w:color="auto" w:fill="FFFFFF"/>
        </w:rPr>
        <w:t xml:space="preserve">плого течения Гольфстрим в водах Баренцева моря. Лето короткое и прохладное. Средние температуры января – от -8°С до -13°С, июля от +8°С до +14 °С. Для Мурманской области характерно наличие полярного дня </w:t>
      </w:r>
      <w:r w:rsidR="00FE5298">
        <w:rPr>
          <w:color w:val="000000"/>
          <w:sz w:val="27"/>
          <w:szCs w:val="27"/>
          <w:shd w:val="clear" w:color="auto" w:fill="FFFFFF"/>
        </w:rPr>
        <w:br/>
      </w:r>
      <w:r w:rsidRPr="002E389F">
        <w:rPr>
          <w:color w:val="000000"/>
          <w:sz w:val="27"/>
          <w:szCs w:val="27"/>
          <w:shd w:val="clear" w:color="auto" w:fill="FFFFFF"/>
        </w:rPr>
        <w:t>и полярной ночи. Полярная ночь длится с 2 декабря по 11 января, полярный день</w:t>
      </w:r>
      <w:r w:rsidR="00FE5298">
        <w:rPr>
          <w:color w:val="000000"/>
          <w:sz w:val="27"/>
          <w:szCs w:val="27"/>
          <w:shd w:val="clear" w:color="auto" w:fill="FFFFFF"/>
        </w:rPr>
        <w:t> </w:t>
      </w:r>
      <w:r w:rsidRPr="002E389F">
        <w:rPr>
          <w:color w:val="000000"/>
          <w:sz w:val="27"/>
          <w:szCs w:val="27"/>
          <w:shd w:val="clear" w:color="auto" w:fill="FFFFFF"/>
        </w:rPr>
        <w:t>– с 22 мая по 22 июля.</w:t>
      </w:r>
    </w:p>
    <w:p w:rsid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 состав Мурманской области входят 12 городских округов, 5 муниципальных районов, 23 поселения, из них 13 городских, 10 сельских. </w:t>
      </w:r>
      <w:r w:rsidR="00AA6341" w:rsidRPr="00AA6341">
        <w:rPr>
          <w:color w:val="000000"/>
          <w:sz w:val="27"/>
          <w:szCs w:val="27"/>
          <w:shd w:val="clear" w:color="auto" w:fill="FFFFFF"/>
        </w:rPr>
        <w:t xml:space="preserve">Наиболее крупные города </w:t>
      </w:r>
      <w:r w:rsidR="00AA6341">
        <w:rPr>
          <w:color w:val="000000"/>
          <w:sz w:val="27"/>
          <w:szCs w:val="27"/>
          <w:shd w:val="clear" w:color="auto" w:fill="FFFFFF"/>
        </w:rPr>
        <w:t>–</w:t>
      </w:r>
      <w:r w:rsidR="00AA6341" w:rsidRPr="00AA6341">
        <w:rPr>
          <w:color w:val="000000"/>
          <w:sz w:val="27"/>
          <w:szCs w:val="27"/>
          <w:shd w:val="clear" w:color="auto" w:fill="FFFFFF"/>
        </w:rPr>
        <w:t xml:space="preserve"> Мурманск, Апатиты, Мончегорск.</w:t>
      </w:r>
    </w:p>
    <w:p w:rsidR="00AA6341" w:rsidRPr="002E389F" w:rsidRDefault="00AA6341" w:rsidP="002E389F">
      <w:pPr>
        <w:ind w:firstLine="709"/>
        <w:jc w:val="both"/>
        <w:rPr>
          <w:color w:val="000000"/>
          <w:sz w:val="27"/>
          <w:szCs w:val="27"/>
          <w:shd w:val="clear" w:color="auto" w:fill="FFFFFF"/>
        </w:rPr>
      </w:pPr>
      <w:r>
        <w:rPr>
          <w:color w:val="000000"/>
          <w:sz w:val="27"/>
          <w:szCs w:val="27"/>
          <w:shd w:val="clear" w:color="auto" w:fill="FFFFFF"/>
        </w:rPr>
        <w:t>Ч</w:t>
      </w:r>
      <w:r w:rsidRPr="00AA6341">
        <w:rPr>
          <w:color w:val="000000"/>
          <w:sz w:val="27"/>
          <w:szCs w:val="27"/>
          <w:shd w:val="clear" w:color="auto" w:fill="FFFFFF"/>
        </w:rPr>
        <w:t xml:space="preserve">исленность населения </w:t>
      </w:r>
      <w:r>
        <w:rPr>
          <w:color w:val="000000"/>
          <w:sz w:val="27"/>
          <w:szCs w:val="27"/>
          <w:shd w:val="clear" w:color="auto" w:fill="FFFFFF"/>
        </w:rPr>
        <w:t>региона</w:t>
      </w:r>
      <w:r w:rsidRPr="00AA6341">
        <w:rPr>
          <w:color w:val="000000"/>
          <w:sz w:val="27"/>
          <w:szCs w:val="27"/>
          <w:shd w:val="clear" w:color="auto" w:fill="FFFFFF"/>
        </w:rPr>
        <w:t xml:space="preserve"> состав</w:t>
      </w:r>
      <w:r>
        <w:rPr>
          <w:color w:val="000000"/>
          <w:sz w:val="27"/>
          <w:szCs w:val="27"/>
          <w:shd w:val="clear" w:color="auto" w:fill="FFFFFF"/>
        </w:rPr>
        <w:t>ляет</w:t>
      </w:r>
      <w:r w:rsidRPr="00AA6341">
        <w:rPr>
          <w:color w:val="000000"/>
          <w:sz w:val="27"/>
          <w:szCs w:val="27"/>
          <w:shd w:val="clear" w:color="auto" w:fill="FFFFFF"/>
        </w:rPr>
        <w:t xml:space="preserve"> 748,1 тыс. человек.</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 Мурманской области представлены все виды транспортного сообщения.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Область связана железнодорожным и автомобильным сообщением </w:t>
      </w:r>
      <w:r w:rsidRPr="002E389F">
        <w:rPr>
          <w:color w:val="000000"/>
          <w:sz w:val="27"/>
          <w:szCs w:val="27"/>
          <w:shd w:val="clear" w:color="auto" w:fill="FFFFFF"/>
        </w:rPr>
        <w:br/>
        <w:t>с Москвой и Санкт-Петербургом. Основная трасса области – М18, Санкт-Петербург</w:t>
      </w:r>
      <w:r w:rsidR="00FE5298">
        <w:rPr>
          <w:color w:val="000000"/>
          <w:sz w:val="27"/>
          <w:szCs w:val="27"/>
          <w:shd w:val="clear" w:color="auto" w:fill="FFFFFF"/>
        </w:rPr>
        <w:t> </w:t>
      </w:r>
      <w:r w:rsidRPr="002E389F">
        <w:rPr>
          <w:color w:val="000000"/>
          <w:sz w:val="27"/>
          <w:szCs w:val="27"/>
          <w:shd w:val="clear" w:color="auto" w:fill="FFFFFF"/>
        </w:rPr>
        <w:t>– Петрозаводск – Мурманск. Международные связи Мурманской области с</w:t>
      </w:r>
      <w:r w:rsidR="00FE5298">
        <w:rPr>
          <w:color w:val="000000"/>
          <w:sz w:val="27"/>
          <w:szCs w:val="27"/>
          <w:shd w:val="clear" w:color="auto" w:fill="FFFFFF"/>
        </w:rPr>
        <w:t xml:space="preserve"> </w:t>
      </w:r>
      <w:r w:rsidRPr="002E389F">
        <w:rPr>
          <w:color w:val="000000"/>
          <w:sz w:val="27"/>
          <w:szCs w:val="27"/>
          <w:shd w:val="clear" w:color="auto" w:fill="FFFFFF"/>
        </w:rPr>
        <w:t>приграничными государствами Норвегией и Финляндией осуществляются</w:t>
      </w:r>
      <w:r w:rsidR="00FE5298">
        <w:rPr>
          <w:color w:val="000000"/>
          <w:sz w:val="27"/>
          <w:szCs w:val="27"/>
          <w:shd w:val="clear" w:color="auto" w:fill="FFFFFF"/>
        </w:rPr>
        <w:t>,</w:t>
      </w:r>
      <w:r w:rsidRPr="002E389F">
        <w:rPr>
          <w:color w:val="000000"/>
          <w:sz w:val="27"/>
          <w:szCs w:val="27"/>
          <w:shd w:val="clear" w:color="auto" w:fill="FFFFFF"/>
        </w:rPr>
        <w:t xml:space="preserve"> в</w:t>
      </w:r>
      <w:r w:rsidR="00FE5298">
        <w:rPr>
          <w:color w:val="000000"/>
          <w:sz w:val="27"/>
          <w:szCs w:val="27"/>
          <w:shd w:val="clear" w:color="auto" w:fill="FFFFFF"/>
        </w:rPr>
        <w:t xml:space="preserve"> </w:t>
      </w:r>
      <w:r w:rsidRPr="002E389F">
        <w:rPr>
          <w:color w:val="000000"/>
          <w:sz w:val="27"/>
          <w:szCs w:val="27"/>
          <w:shd w:val="clear" w:color="auto" w:fill="FFFFFF"/>
        </w:rPr>
        <w:t>основном</w:t>
      </w:r>
      <w:r w:rsidR="00FE5298">
        <w:rPr>
          <w:color w:val="000000"/>
          <w:sz w:val="27"/>
          <w:szCs w:val="27"/>
          <w:shd w:val="clear" w:color="auto" w:fill="FFFFFF"/>
        </w:rPr>
        <w:t>,</w:t>
      </w:r>
      <w:r w:rsidRPr="002E389F">
        <w:rPr>
          <w:color w:val="000000"/>
          <w:sz w:val="27"/>
          <w:szCs w:val="27"/>
          <w:shd w:val="clear" w:color="auto" w:fill="FFFFFF"/>
        </w:rPr>
        <w:t xml:space="preserve"> посредством автомобильного транспорта. Важную роль в</w:t>
      </w:r>
      <w:r w:rsidR="00FE5298">
        <w:rPr>
          <w:color w:val="000000"/>
          <w:sz w:val="27"/>
          <w:szCs w:val="27"/>
          <w:shd w:val="clear" w:color="auto" w:fill="FFFFFF"/>
        </w:rPr>
        <w:t xml:space="preserve"> </w:t>
      </w:r>
      <w:r w:rsidRPr="002E389F">
        <w:rPr>
          <w:color w:val="000000"/>
          <w:sz w:val="27"/>
          <w:szCs w:val="27"/>
          <w:shd w:val="clear" w:color="auto" w:fill="FFFFFF"/>
        </w:rPr>
        <w:t>осуществлении пассажирских перевозок помимо железнодорожного транспорта играет и</w:t>
      </w:r>
      <w:r w:rsidR="00FE5298">
        <w:rPr>
          <w:color w:val="000000"/>
          <w:sz w:val="27"/>
          <w:szCs w:val="27"/>
          <w:shd w:val="clear" w:color="auto" w:fill="FFFFFF"/>
        </w:rPr>
        <w:t xml:space="preserve"> </w:t>
      </w:r>
      <w:r w:rsidRPr="002E389F">
        <w:rPr>
          <w:color w:val="000000"/>
          <w:sz w:val="27"/>
          <w:szCs w:val="27"/>
          <w:shd w:val="clear" w:color="auto" w:fill="FFFFFF"/>
        </w:rPr>
        <w:t>воздушный транспорт: имеется два аэропорта – международный аэропорт Мурманск и аэропорт совместного базирования Апатиты. Транспортный комплекс региона также включает</w:t>
      </w:r>
      <w:r w:rsidR="00BA47F2">
        <w:rPr>
          <w:color w:val="000000"/>
          <w:sz w:val="27"/>
          <w:szCs w:val="27"/>
          <w:shd w:val="clear" w:color="auto" w:fill="FFFFFF"/>
        </w:rPr>
        <w:t xml:space="preserve"> три морских порта (2 торговых </w:t>
      </w:r>
      <w:r w:rsidR="00BA47F2">
        <w:rPr>
          <w:color w:val="000000"/>
          <w:sz w:val="27"/>
          <w:szCs w:val="27"/>
          <w:shd w:val="clear" w:color="auto" w:fill="FFFFFF"/>
        </w:rPr>
        <w:br/>
        <w:t>и</w:t>
      </w:r>
      <w:r w:rsidRPr="002E389F">
        <w:rPr>
          <w:color w:val="000000"/>
          <w:sz w:val="27"/>
          <w:szCs w:val="27"/>
          <w:shd w:val="clear" w:color="auto" w:fill="FFFFFF"/>
        </w:rPr>
        <w:t xml:space="preserve"> рыбный). Незамерзающее Баренцево море и Кольский залив делают возможной круглогодичную навигацию. Основным портом региона является морской порт Мурманск, </w:t>
      </w:r>
      <w:r w:rsidR="00105BC5" w:rsidRPr="00105BC5">
        <w:rPr>
          <w:color w:val="000000"/>
          <w:sz w:val="27"/>
          <w:szCs w:val="27"/>
          <w:shd w:val="clear" w:color="auto" w:fill="FFFFFF"/>
        </w:rPr>
        <w:t>расположенный в акватории Кольского залива,</w:t>
      </w:r>
      <w:r w:rsidR="00105BC5">
        <w:rPr>
          <w:color w:val="000000"/>
          <w:sz w:val="27"/>
          <w:szCs w:val="27"/>
          <w:shd w:val="clear" w:color="auto" w:fill="FFFFFF"/>
        </w:rPr>
        <w:t xml:space="preserve"> </w:t>
      </w:r>
      <w:r w:rsidRPr="002E389F">
        <w:rPr>
          <w:color w:val="000000"/>
          <w:sz w:val="27"/>
          <w:szCs w:val="27"/>
          <w:shd w:val="clear" w:color="auto" w:fill="FFFFFF"/>
        </w:rPr>
        <w:t>который также является и базовым портом Северного бассейна по обеспечению перевозок грузов в районы Крайнего Севера и дальнего зарубежья.</w:t>
      </w:r>
    </w:p>
    <w:p w:rsidR="002E389F" w:rsidRPr="002E389F" w:rsidRDefault="002E389F" w:rsidP="002E389F">
      <w:pPr>
        <w:ind w:firstLine="709"/>
        <w:jc w:val="both"/>
        <w:textAlignment w:val="baseline"/>
        <w:rPr>
          <w:color w:val="000000"/>
          <w:sz w:val="27"/>
          <w:szCs w:val="27"/>
          <w:shd w:val="clear" w:color="auto" w:fill="FFFFFF"/>
        </w:rPr>
      </w:pPr>
      <w:r w:rsidRPr="002E389F">
        <w:rPr>
          <w:color w:val="000000"/>
          <w:sz w:val="27"/>
          <w:szCs w:val="27"/>
          <w:shd w:val="clear" w:color="auto" w:fill="FFFFFF"/>
        </w:rPr>
        <w:t xml:space="preserve">Мурманская область – один из развитых горнорудных регионов России. </w:t>
      </w:r>
      <w:r w:rsidRPr="002E389F">
        <w:rPr>
          <w:color w:val="000000"/>
          <w:sz w:val="27"/>
          <w:szCs w:val="27"/>
          <w:shd w:val="clear" w:color="auto" w:fill="FFFFFF"/>
        </w:rPr>
        <w:br/>
        <w:t xml:space="preserve">Запасы большинства полезных ископаемых имеют общероссийское, </w:t>
      </w:r>
      <w:r w:rsidRPr="002E389F">
        <w:rPr>
          <w:color w:val="000000"/>
          <w:sz w:val="27"/>
          <w:szCs w:val="27"/>
          <w:shd w:val="clear" w:color="auto" w:fill="FFFFFF"/>
        </w:rPr>
        <w:br/>
      </w:r>
      <w:r w:rsidRPr="002E389F">
        <w:rPr>
          <w:color w:val="000000"/>
          <w:sz w:val="27"/>
          <w:szCs w:val="27"/>
          <w:shd w:val="clear" w:color="auto" w:fill="FFFFFF"/>
        </w:rPr>
        <w:lastRenderedPageBreak/>
        <w:t xml:space="preserve">а по апатитонефелиновым, кианитовым рудам, редким металлам – мировое значение. Главные промышленные центры – города Апатиты, Кандалакша, Кировск, Мончегорск, Оленегорск. </w:t>
      </w:r>
    </w:p>
    <w:p w:rsidR="002E389F" w:rsidRPr="002E389F" w:rsidRDefault="002E389F" w:rsidP="00043BC3">
      <w:pPr>
        <w:ind w:firstLine="709"/>
        <w:jc w:val="both"/>
        <w:rPr>
          <w:color w:val="000000"/>
          <w:sz w:val="27"/>
          <w:szCs w:val="27"/>
          <w:shd w:val="clear" w:color="auto" w:fill="FFFFFF"/>
        </w:rPr>
      </w:pPr>
      <w:r w:rsidRPr="002E389F">
        <w:rPr>
          <w:color w:val="000000"/>
          <w:sz w:val="27"/>
          <w:szCs w:val="27"/>
          <w:shd w:val="clear" w:color="auto" w:fill="FFFFFF"/>
        </w:rPr>
        <w:t>Наиболее крупные горнодобывающие предприятия: АО «Олкон», АО «Ковдорский ГОК», Кировский филиал АО «Апатит», ООО «Ловозерский ГОК», АО «Кольская горо-металлургическая компания», филиал АО «РУСАЛ Урал» в Кандалакше «ОК РУСАЛ КАЗ», АО «Северо-Западная фосфорная компания».</w:t>
      </w:r>
    </w:p>
    <w:p w:rsidR="00BA51A0" w:rsidRPr="00BA51A0" w:rsidRDefault="00BA51A0" w:rsidP="00BA51A0">
      <w:pPr>
        <w:spacing w:line="235" w:lineRule="auto"/>
        <w:ind w:firstLine="708"/>
        <w:jc w:val="both"/>
        <w:rPr>
          <w:color w:val="000000"/>
          <w:sz w:val="27"/>
          <w:szCs w:val="27"/>
          <w:shd w:val="clear" w:color="auto" w:fill="FFFFFF"/>
        </w:rPr>
      </w:pPr>
      <w:r w:rsidRPr="00BA51A0">
        <w:rPr>
          <w:color w:val="000000"/>
          <w:sz w:val="27"/>
          <w:szCs w:val="27"/>
          <w:shd w:val="clear" w:color="auto" w:fill="FFFFFF"/>
        </w:rPr>
        <w:t>На долю Мурманской области приходится все производство апатитового, нефелинового и лопаритового концентратов в стране, более 90% общероссийского объ</w:t>
      </w:r>
      <w:r w:rsidR="00BA47F2">
        <w:rPr>
          <w:color w:val="000000"/>
          <w:sz w:val="27"/>
          <w:szCs w:val="27"/>
          <w:shd w:val="clear" w:color="auto" w:fill="FFFFFF"/>
        </w:rPr>
        <w:t>ё</w:t>
      </w:r>
      <w:r w:rsidRPr="00BA51A0">
        <w:rPr>
          <w:color w:val="000000"/>
          <w:sz w:val="27"/>
          <w:szCs w:val="27"/>
          <w:shd w:val="clear" w:color="auto" w:fill="FFFFFF"/>
        </w:rPr>
        <w:t xml:space="preserve">ма никеля, 10% железорудного концентрата, 7% рафинированной меди. Широким спросом на внутреннем и мировом рынках пользуется продукция цветной металлургии </w:t>
      </w:r>
      <w:r>
        <w:rPr>
          <w:color w:val="000000"/>
          <w:sz w:val="27"/>
          <w:szCs w:val="27"/>
          <w:shd w:val="clear" w:color="auto" w:fill="FFFFFF"/>
        </w:rPr>
        <w:t>–</w:t>
      </w:r>
      <w:r w:rsidRPr="00BA51A0">
        <w:rPr>
          <w:color w:val="000000"/>
          <w:sz w:val="27"/>
          <w:szCs w:val="27"/>
          <w:shd w:val="clear" w:color="auto" w:fill="FFFFFF"/>
        </w:rPr>
        <w:t xml:space="preserve"> никель, медь, алюминий.</w:t>
      </w:r>
    </w:p>
    <w:p w:rsidR="00BA51A0" w:rsidRPr="00BA51A0" w:rsidRDefault="00BA51A0" w:rsidP="00BA51A0">
      <w:pPr>
        <w:spacing w:line="21" w:lineRule="exact"/>
        <w:rPr>
          <w:color w:val="000000"/>
          <w:sz w:val="27"/>
          <w:szCs w:val="27"/>
          <w:shd w:val="clear" w:color="auto" w:fill="FFFFFF"/>
        </w:rPr>
      </w:pPr>
    </w:p>
    <w:p w:rsidR="00BA51A0" w:rsidRDefault="00BA51A0" w:rsidP="00BA51A0">
      <w:pPr>
        <w:ind w:firstLine="709"/>
        <w:jc w:val="both"/>
        <w:rPr>
          <w:color w:val="000000"/>
          <w:sz w:val="27"/>
          <w:szCs w:val="27"/>
          <w:shd w:val="clear" w:color="auto" w:fill="FFFFFF"/>
        </w:rPr>
      </w:pPr>
      <w:r>
        <w:rPr>
          <w:color w:val="000000"/>
          <w:sz w:val="27"/>
          <w:szCs w:val="27"/>
          <w:shd w:val="clear" w:color="auto" w:fill="FFFFFF"/>
        </w:rPr>
        <w:t xml:space="preserve">В </w:t>
      </w:r>
      <w:r w:rsidRPr="00BA51A0">
        <w:rPr>
          <w:color w:val="000000"/>
          <w:sz w:val="27"/>
          <w:szCs w:val="27"/>
          <w:shd w:val="clear" w:color="auto" w:fill="FFFFFF"/>
        </w:rPr>
        <w:t xml:space="preserve">регионе действуют следующие судоремонтные предприятия: филиал </w:t>
      </w:r>
      <w:r>
        <w:rPr>
          <w:color w:val="000000"/>
          <w:sz w:val="27"/>
          <w:szCs w:val="27"/>
          <w:shd w:val="clear" w:color="auto" w:fill="FFFFFF"/>
        </w:rPr>
        <w:br/>
      </w:r>
      <w:r w:rsidRPr="00BA51A0">
        <w:rPr>
          <w:color w:val="000000"/>
          <w:sz w:val="27"/>
          <w:szCs w:val="27"/>
          <w:shd w:val="clear" w:color="auto" w:fill="FFFFFF"/>
        </w:rPr>
        <w:t xml:space="preserve">АО «Центр судоремонта «Звездочка» «СРЗ «Нерпа», филиал АО «Центр судоремонта «Звездочка» «35 СРЗ», АО «10 судоремонтный завод», </w:t>
      </w:r>
      <w:r w:rsidR="00792D33">
        <w:rPr>
          <w:color w:val="000000"/>
          <w:sz w:val="27"/>
          <w:szCs w:val="27"/>
          <w:shd w:val="clear" w:color="auto" w:fill="FFFFFF"/>
        </w:rPr>
        <w:br/>
      </w:r>
      <w:r w:rsidRPr="00BA51A0">
        <w:rPr>
          <w:color w:val="000000"/>
          <w:sz w:val="27"/>
          <w:szCs w:val="27"/>
          <w:shd w:val="clear" w:color="auto" w:fill="FFFFFF"/>
        </w:rPr>
        <w:t>АО «82 судоремонтный завод»</w:t>
      </w:r>
      <w:r w:rsidR="00792D33">
        <w:rPr>
          <w:color w:val="000000"/>
          <w:sz w:val="27"/>
          <w:szCs w:val="27"/>
          <w:shd w:val="clear" w:color="auto" w:fill="FFFFFF"/>
        </w:rPr>
        <w:t>.</w:t>
      </w:r>
    </w:p>
    <w:p w:rsidR="00493D53" w:rsidRPr="002E389F" w:rsidRDefault="00493D53" w:rsidP="00493D53">
      <w:pPr>
        <w:ind w:firstLine="709"/>
        <w:jc w:val="both"/>
        <w:rPr>
          <w:color w:val="000000"/>
          <w:sz w:val="27"/>
          <w:szCs w:val="27"/>
          <w:shd w:val="clear" w:color="auto" w:fill="FFFFFF"/>
        </w:rPr>
      </w:pPr>
      <w:r w:rsidRPr="002E389F">
        <w:rPr>
          <w:color w:val="000000"/>
          <w:sz w:val="27"/>
          <w:szCs w:val="27"/>
          <w:shd w:val="clear" w:color="auto" w:fill="FFFFFF"/>
        </w:rPr>
        <w:t>Область относится к числу наиболее энерговооруж</w:t>
      </w:r>
      <w:r w:rsidR="00990BC7">
        <w:rPr>
          <w:color w:val="000000"/>
          <w:sz w:val="27"/>
          <w:szCs w:val="27"/>
          <w:shd w:val="clear" w:color="auto" w:fill="FFFFFF"/>
        </w:rPr>
        <w:t>ё</w:t>
      </w:r>
      <w:r w:rsidRPr="002E389F">
        <w:rPr>
          <w:color w:val="000000"/>
          <w:sz w:val="27"/>
          <w:szCs w:val="27"/>
          <w:shd w:val="clear" w:color="auto" w:fill="FFFFFF"/>
        </w:rPr>
        <w:t xml:space="preserve">нных территорий России. В состав энергосистемы региона входят: Кольская АЭС, 17 гидроэлектростанций </w:t>
      </w:r>
      <w:r w:rsidRPr="002E389F">
        <w:rPr>
          <w:color w:val="000000"/>
          <w:sz w:val="27"/>
          <w:szCs w:val="27"/>
          <w:shd w:val="clear" w:color="auto" w:fill="FFFFFF"/>
        </w:rPr>
        <w:br/>
        <w:t>и 2 тепловые электростанции.</w:t>
      </w:r>
    </w:p>
    <w:p w:rsidR="002E389F" w:rsidRPr="002E389F" w:rsidRDefault="002E389F" w:rsidP="00043BC3">
      <w:pPr>
        <w:ind w:firstLine="709"/>
        <w:jc w:val="both"/>
        <w:rPr>
          <w:color w:val="000000"/>
          <w:sz w:val="27"/>
          <w:szCs w:val="27"/>
          <w:shd w:val="clear" w:color="auto" w:fill="FFFFFF"/>
        </w:rPr>
      </w:pPr>
      <w:r w:rsidRPr="002E389F">
        <w:rPr>
          <w:color w:val="000000"/>
          <w:sz w:val="27"/>
          <w:szCs w:val="27"/>
          <w:shd w:val="clear" w:color="auto" w:fill="FFFFFF"/>
        </w:rPr>
        <w:t xml:space="preserve">Традиционными отраслями специализации региона являются рыбная промышленность и морские перевозки. </w:t>
      </w:r>
    </w:p>
    <w:p w:rsidR="002E389F" w:rsidRPr="002E389F" w:rsidRDefault="002E389F" w:rsidP="00043BC3">
      <w:pPr>
        <w:ind w:firstLine="709"/>
        <w:jc w:val="both"/>
        <w:rPr>
          <w:color w:val="000000"/>
          <w:sz w:val="27"/>
          <w:szCs w:val="27"/>
          <w:shd w:val="clear" w:color="auto" w:fill="FFFFFF"/>
        </w:rPr>
      </w:pPr>
      <w:r w:rsidRPr="002E389F">
        <w:rPr>
          <w:color w:val="000000"/>
          <w:sz w:val="27"/>
          <w:szCs w:val="27"/>
          <w:shd w:val="clear" w:color="auto" w:fill="FFFFFF"/>
        </w:rPr>
        <w:t xml:space="preserve">Регион обеспечивает 14% общероссийского производства пищевой рыбной продукции. На рыбопромысловых судах производятся рыбные консервы, свежемороженая и охлаждённая рыба, слабосолёная сельдь, филе, копчёности, балыки, вяленая рыба. Промысловые и рыбоводческие предприятия области лидируют в стране по отгрузке товаров собственного производства, выполнению работ и услуг собственными силами. </w:t>
      </w:r>
    </w:p>
    <w:p w:rsidR="002E389F" w:rsidRPr="002E389F" w:rsidRDefault="002E389F" w:rsidP="002E389F">
      <w:pPr>
        <w:ind w:firstLine="709"/>
        <w:jc w:val="both"/>
        <w:textAlignment w:val="baseline"/>
        <w:rPr>
          <w:color w:val="000000"/>
          <w:sz w:val="27"/>
          <w:szCs w:val="27"/>
          <w:shd w:val="clear" w:color="auto" w:fill="FFFFFF"/>
        </w:rPr>
      </w:pPr>
      <w:r w:rsidRPr="002E389F">
        <w:rPr>
          <w:color w:val="000000"/>
          <w:sz w:val="27"/>
          <w:szCs w:val="27"/>
          <w:shd w:val="clear" w:color="auto" w:fill="FFFFFF"/>
        </w:rPr>
        <w:t>Ведущими отраслями сельского хозяйства являются молочное, животноводство и птицеводство.</w:t>
      </w:r>
    </w:p>
    <w:p w:rsidR="002E389F" w:rsidRPr="002E389F" w:rsidRDefault="002E389F" w:rsidP="003C76F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Наиболее крупными сельскохозяйственными предприятиями являются рыболовецкий колхоз «Энергия»; предприятия производящие молочную продукцию: ГОУСП «Тулома», ООО «Апатитский молочный комбинат», </w:t>
      </w:r>
      <w:r w:rsidR="00FE5298">
        <w:rPr>
          <w:color w:val="000000"/>
          <w:sz w:val="27"/>
          <w:szCs w:val="27"/>
          <w:shd w:val="clear" w:color="auto" w:fill="FFFFFF"/>
        </w:rPr>
        <w:br/>
      </w:r>
      <w:r w:rsidRPr="002E389F">
        <w:rPr>
          <w:color w:val="000000"/>
          <w:sz w:val="27"/>
          <w:szCs w:val="27"/>
          <w:shd w:val="clear" w:color="auto" w:fill="FFFFFF"/>
        </w:rPr>
        <w:t>ОАО «Молочный завод» г. Североморск, ООО «Полярная звезда», СХПК «Тундра».</w:t>
      </w:r>
    </w:p>
    <w:p w:rsidR="002E389F" w:rsidRPr="002E389F" w:rsidRDefault="002E389F" w:rsidP="003C76FF">
      <w:pPr>
        <w:shd w:val="clear" w:color="auto" w:fill="FFFFFF"/>
        <w:ind w:firstLine="709"/>
        <w:jc w:val="both"/>
        <w:rPr>
          <w:color w:val="000000"/>
          <w:sz w:val="27"/>
          <w:szCs w:val="27"/>
          <w:shd w:val="clear" w:color="auto" w:fill="FFFFFF"/>
        </w:rPr>
      </w:pPr>
      <w:r w:rsidRPr="002E389F">
        <w:rPr>
          <w:color w:val="000000"/>
          <w:sz w:val="27"/>
          <w:szCs w:val="27"/>
          <w:shd w:val="clear" w:color="auto" w:fill="FFFFFF"/>
        </w:rPr>
        <w:t>Мурманская область традиционно отмечается высоким научным потенциалом, основу которого составляют специалисты и уч</w:t>
      </w:r>
      <w:r w:rsidR="00043BC3">
        <w:rPr>
          <w:color w:val="000000"/>
          <w:sz w:val="27"/>
          <w:szCs w:val="27"/>
          <w:shd w:val="clear" w:color="auto" w:fill="FFFFFF"/>
        </w:rPr>
        <w:t>ё</w:t>
      </w:r>
      <w:r w:rsidRPr="002E389F">
        <w:rPr>
          <w:color w:val="000000"/>
          <w:sz w:val="27"/>
          <w:szCs w:val="27"/>
          <w:shd w:val="clear" w:color="auto" w:fill="FFFFFF"/>
        </w:rPr>
        <w:t xml:space="preserve">ные Кольского научного центра Российской академии наук. Вопросами развития рыбной отрасли занимается Полярный научно-исследовательский институт морского рыбного хозяйства и океанографии. Город Апатиты является геологическим и научным центром Кольского полуострова.  </w:t>
      </w:r>
    </w:p>
    <w:p w:rsidR="003C76FF" w:rsidRPr="003C76FF" w:rsidRDefault="003C76FF" w:rsidP="003C76FF">
      <w:pPr>
        <w:widowControl/>
        <w:tabs>
          <w:tab w:val="left" w:pos="1108"/>
        </w:tabs>
        <w:autoSpaceDE/>
        <w:autoSpaceDN/>
        <w:adjustRightInd/>
        <w:spacing w:line="235" w:lineRule="auto"/>
        <w:ind w:firstLine="709"/>
        <w:jc w:val="both"/>
        <w:rPr>
          <w:color w:val="000000"/>
          <w:sz w:val="27"/>
          <w:szCs w:val="27"/>
          <w:shd w:val="clear" w:color="auto" w:fill="FFFFFF"/>
        </w:rPr>
      </w:pPr>
      <w:r>
        <w:rPr>
          <w:color w:val="000000"/>
          <w:sz w:val="27"/>
          <w:szCs w:val="27"/>
          <w:shd w:val="clear" w:color="auto" w:fill="FFFFFF"/>
        </w:rPr>
        <w:t>В области н</w:t>
      </w:r>
      <w:r w:rsidRPr="003C76FF">
        <w:rPr>
          <w:color w:val="000000"/>
          <w:sz w:val="27"/>
          <w:szCs w:val="27"/>
          <w:shd w:val="clear" w:color="auto" w:fill="FFFFFF"/>
        </w:rPr>
        <w:t xml:space="preserve">а рабочие профессии приходится более 66% </w:t>
      </w:r>
      <w:r>
        <w:rPr>
          <w:color w:val="000000"/>
          <w:sz w:val="27"/>
          <w:szCs w:val="27"/>
          <w:shd w:val="clear" w:color="auto" w:fill="FFFFFF"/>
        </w:rPr>
        <w:t>вакансий</w:t>
      </w:r>
      <w:r w:rsidRPr="003C76FF">
        <w:rPr>
          <w:color w:val="000000"/>
          <w:sz w:val="27"/>
          <w:szCs w:val="27"/>
          <w:shd w:val="clear" w:color="auto" w:fill="FFFFFF"/>
        </w:rPr>
        <w:t>, перечень которых остается практически неизменным на протяжении ряда лет. Число вакансий с оплатой труда выше прожиточного минимума составляет 98%.</w:t>
      </w:r>
    </w:p>
    <w:p w:rsidR="003C76FF" w:rsidRPr="003C76FF" w:rsidRDefault="003C76FF" w:rsidP="003C76FF">
      <w:pPr>
        <w:spacing w:line="18" w:lineRule="exact"/>
        <w:ind w:firstLine="709"/>
        <w:rPr>
          <w:color w:val="000000"/>
          <w:sz w:val="27"/>
          <w:szCs w:val="27"/>
          <w:shd w:val="clear" w:color="auto" w:fill="FFFFFF"/>
        </w:rPr>
      </w:pPr>
    </w:p>
    <w:p w:rsidR="003C76FF" w:rsidRPr="003C76FF" w:rsidRDefault="003C76FF" w:rsidP="003C76FF">
      <w:pPr>
        <w:spacing w:line="237" w:lineRule="auto"/>
        <w:ind w:firstLine="709"/>
        <w:jc w:val="both"/>
        <w:rPr>
          <w:color w:val="000000"/>
          <w:sz w:val="27"/>
          <w:szCs w:val="27"/>
          <w:shd w:val="clear" w:color="auto" w:fill="FFFFFF"/>
        </w:rPr>
      </w:pPr>
      <w:r w:rsidRPr="003C76FF">
        <w:rPr>
          <w:color w:val="000000"/>
          <w:sz w:val="27"/>
          <w:szCs w:val="27"/>
          <w:shd w:val="clear" w:color="auto" w:fill="FFFFFF"/>
        </w:rPr>
        <w:t xml:space="preserve">Наиболее востребованы рабочие строительных и общеотраслевых профессий (бетонщики, взрывники, каменщики, кровельщики, крановщики, маляры-штукатуры, монтажники стальных и железобетонных конструкций, машинисты </w:t>
      </w:r>
      <w:r w:rsidRPr="003C76FF">
        <w:rPr>
          <w:color w:val="000000"/>
          <w:sz w:val="27"/>
          <w:szCs w:val="27"/>
          <w:shd w:val="clear" w:color="auto" w:fill="FFFFFF"/>
        </w:rPr>
        <w:lastRenderedPageBreak/>
        <w:t>бульдозера, плиточники-облицовщики, слесари-ремонтники, электрогазосварщики, электромонтажники), а также неквалифицированные рабочие.</w:t>
      </w:r>
    </w:p>
    <w:p w:rsidR="003C76FF" w:rsidRPr="003C76FF" w:rsidRDefault="003C76FF" w:rsidP="003C76FF">
      <w:pPr>
        <w:spacing w:line="16" w:lineRule="exact"/>
        <w:ind w:firstLine="709"/>
        <w:rPr>
          <w:color w:val="000000"/>
          <w:sz w:val="27"/>
          <w:szCs w:val="27"/>
          <w:shd w:val="clear" w:color="auto" w:fill="FFFFFF"/>
        </w:rPr>
      </w:pPr>
    </w:p>
    <w:p w:rsidR="003C76FF" w:rsidRPr="003C76FF" w:rsidRDefault="003C76FF" w:rsidP="003C76FF">
      <w:pPr>
        <w:spacing w:line="235" w:lineRule="auto"/>
        <w:ind w:firstLine="709"/>
        <w:jc w:val="both"/>
        <w:rPr>
          <w:color w:val="000000"/>
          <w:sz w:val="27"/>
          <w:szCs w:val="27"/>
          <w:shd w:val="clear" w:color="auto" w:fill="FFFFFF"/>
        </w:rPr>
      </w:pPr>
      <w:r w:rsidRPr="003C76FF">
        <w:rPr>
          <w:color w:val="000000"/>
          <w:sz w:val="27"/>
          <w:szCs w:val="27"/>
          <w:shd w:val="clear" w:color="auto" w:fill="FFFFFF"/>
        </w:rPr>
        <w:t>Из специалистов среднего и высшего звена требуются мастера производственных, строительных и монтажных работ, инженерно-технические работники, начальники участков, проектировщики, прорабы.</w:t>
      </w:r>
    </w:p>
    <w:p w:rsidR="003C76FF" w:rsidRPr="003C76FF" w:rsidRDefault="003C76FF" w:rsidP="003C76FF">
      <w:pPr>
        <w:pStyle w:val="af0"/>
        <w:widowControl w:val="0"/>
        <w:spacing w:before="0" w:beforeAutospacing="0" w:after="0" w:afterAutospacing="0"/>
        <w:ind w:firstLine="709"/>
        <w:jc w:val="both"/>
        <w:rPr>
          <w:color w:val="000000"/>
          <w:sz w:val="27"/>
          <w:szCs w:val="27"/>
          <w:shd w:val="clear" w:color="auto" w:fill="FFFFFF"/>
        </w:rPr>
      </w:pPr>
      <w:r w:rsidRPr="003C76FF">
        <w:rPr>
          <w:color w:val="000000"/>
          <w:sz w:val="27"/>
          <w:szCs w:val="27"/>
          <w:shd w:val="clear" w:color="auto" w:fill="FFFFFF"/>
        </w:rPr>
        <w:t xml:space="preserve">Среди бюджетных организаций наибольший недостаток кадров испытывают учреждения здравоохранения. Спрос на врачей разной специализации, старший </w:t>
      </w:r>
      <w:r>
        <w:rPr>
          <w:color w:val="000000"/>
          <w:sz w:val="27"/>
          <w:szCs w:val="27"/>
          <w:shd w:val="clear" w:color="auto" w:fill="FFFFFF"/>
        </w:rPr>
        <w:br/>
      </w:r>
      <w:r w:rsidRPr="003C76FF">
        <w:rPr>
          <w:color w:val="000000"/>
          <w:sz w:val="27"/>
          <w:szCs w:val="27"/>
          <w:shd w:val="clear" w:color="auto" w:fill="FFFFFF"/>
        </w:rPr>
        <w:t>и младший персонал в разы превышает их предложение. Помимо медицинских работников требуются педагоги с высшим и средним профессиональным образованием, работники учреждений культуры и спорта.</w:t>
      </w:r>
    </w:p>
    <w:p w:rsidR="003C76FF" w:rsidRDefault="003C76FF" w:rsidP="003C76FF">
      <w:pPr>
        <w:spacing w:line="237" w:lineRule="auto"/>
        <w:ind w:left="1" w:firstLine="709"/>
        <w:jc w:val="both"/>
        <w:rPr>
          <w:color w:val="000000"/>
          <w:sz w:val="27"/>
          <w:szCs w:val="27"/>
          <w:shd w:val="clear" w:color="auto" w:fill="FFFFFF"/>
        </w:rPr>
      </w:pPr>
      <w:r w:rsidRPr="003C76FF">
        <w:rPr>
          <w:color w:val="000000"/>
          <w:sz w:val="27"/>
          <w:szCs w:val="27"/>
          <w:shd w:val="clear" w:color="auto" w:fill="FFFFFF"/>
        </w:rPr>
        <w:t>Доля вакансий, востребованных в сельских территориях</w:t>
      </w:r>
      <w:r w:rsidR="0063485B">
        <w:rPr>
          <w:color w:val="000000"/>
          <w:sz w:val="27"/>
          <w:szCs w:val="27"/>
          <w:shd w:val="clear" w:color="auto" w:fill="FFFFFF"/>
        </w:rPr>
        <w:t>,</w:t>
      </w:r>
      <w:r w:rsidRPr="003C76FF">
        <w:rPr>
          <w:color w:val="000000"/>
          <w:sz w:val="27"/>
          <w:szCs w:val="27"/>
          <w:shd w:val="clear" w:color="auto" w:fill="FFFFFF"/>
        </w:rPr>
        <w:t xml:space="preserve"> в</w:t>
      </w:r>
      <w:r>
        <w:rPr>
          <w:color w:val="000000"/>
          <w:sz w:val="27"/>
          <w:szCs w:val="27"/>
          <w:shd w:val="clear" w:color="auto" w:fill="FFFFFF"/>
        </w:rPr>
        <w:t xml:space="preserve"> общей потребности </w:t>
      </w:r>
      <w:r w:rsidRPr="003C76FF">
        <w:rPr>
          <w:color w:val="000000"/>
          <w:sz w:val="27"/>
          <w:szCs w:val="27"/>
          <w:shd w:val="clear" w:color="auto" w:fill="FFFFFF"/>
        </w:rPr>
        <w:t xml:space="preserve">составляет не более 4%. Большую часть </w:t>
      </w:r>
      <w:r>
        <w:rPr>
          <w:color w:val="000000"/>
          <w:sz w:val="27"/>
          <w:szCs w:val="27"/>
          <w:shd w:val="clear" w:color="auto" w:fill="FFFFFF"/>
        </w:rPr>
        <w:t>–</w:t>
      </w:r>
      <w:r w:rsidRPr="003C76FF">
        <w:rPr>
          <w:color w:val="000000"/>
          <w:sz w:val="27"/>
          <w:szCs w:val="27"/>
          <w:shd w:val="clear" w:color="auto" w:fill="FFFFFF"/>
        </w:rPr>
        <w:t xml:space="preserve"> рабочие профессии. Наиболее востребованы водители, дояры, животноводы, трактористы, оленеводы, операторы машинного доения и искусственного осеменения, рабочие по уходу </w:t>
      </w:r>
      <w:r w:rsidR="0063485B">
        <w:rPr>
          <w:color w:val="000000"/>
          <w:sz w:val="27"/>
          <w:szCs w:val="27"/>
          <w:shd w:val="clear" w:color="auto" w:fill="FFFFFF"/>
        </w:rPr>
        <w:br/>
      </w:r>
      <w:r w:rsidRPr="003C76FF">
        <w:rPr>
          <w:color w:val="000000"/>
          <w:sz w:val="27"/>
          <w:szCs w:val="27"/>
          <w:shd w:val="clear" w:color="auto" w:fill="FFFFFF"/>
        </w:rPr>
        <w:t>за животными, электромонт</w:t>
      </w:r>
      <w:r w:rsidR="0063485B">
        <w:rPr>
          <w:color w:val="000000"/>
          <w:sz w:val="27"/>
          <w:szCs w:val="27"/>
          <w:shd w:val="clear" w:color="auto" w:fill="FFFFFF"/>
        </w:rPr>
        <w:t>ё</w:t>
      </w:r>
      <w:r w:rsidRPr="003C76FF">
        <w:rPr>
          <w:color w:val="000000"/>
          <w:sz w:val="27"/>
          <w:szCs w:val="27"/>
          <w:shd w:val="clear" w:color="auto" w:fill="FFFFFF"/>
        </w:rPr>
        <w:t>ры, а также рабочие, не требующие специальной подготовки. Менее востребованы агрономы, ветеринарные врачи, ветфельдшеры, зоотехники, мастера производства цельномолочной и кисломолочной продукции.</w:t>
      </w:r>
    </w:p>
    <w:p w:rsidR="00790955" w:rsidRPr="003C76FF" w:rsidRDefault="00790955" w:rsidP="003C76FF">
      <w:pPr>
        <w:spacing w:line="237" w:lineRule="auto"/>
        <w:ind w:left="1" w:firstLine="709"/>
        <w:jc w:val="both"/>
        <w:rPr>
          <w:color w:val="000000"/>
          <w:sz w:val="27"/>
          <w:szCs w:val="27"/>
          <w:shd w:val="clear" w:color="auto" w:fill="FFFFFF"/>
        </w:rPr>
      </w:pPr>
      <w:r>
        <w:t xml:space="preserve">В </w:t>
      </w:r>
      <w:r w:rsidRPr="00790955">
        <w:rPr>
          <w:color w:val="000000"/>
          <w:sz w:val="27"/>
          <w:szCs w:val="27"/>
          <w:shd w:val="clear" w:color="auto" w:fill="FFFFFF"/>
        </w:rPr>
        <w:t xml:space="preserve">соответствии с условиями реализации </w:t>
      </w:r>
      <w:r>
        <w:rPr>
          <w:color w:val="000000"/>
          <w:sz w:val="27"/>
          <w:szCs w:val="27"/>
          <w:shd w:val="clear" w:color="auto" w:fill="FFFFFF"/>
        </w:rPr>
        <w:t xml:space="preserve">региональной программы переселения </w:t>
      </w:r>
      <w:r w:rsidRPr="00790955">
        <w:rPr>
          <w:color w:val="000000"/>
          <w:sz w:val="27"/>
          <w:szCs w:val="27"/>
          <w:shd w:val="clear" w:color="auto" w:fill="FFFFFF"/>
        </w:rPr>
        <w:t>трудоустройство на гарантированные рабочие места предусмотрено только для участников проекта переселения «Доктор» и «Промышленность».</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В рамках мероприятий по переселению соотечественников обеспечение жиль</w:t>
      </w:r>
      <w:r w:rsidR="00043BC3">
        <w:rPr>
          <w:color w:val="000000"/>
          <w:sz w:val="27"/>
          <w:szCs w:val="27"/>
          <w:shd w:val="clear" w:color="auto" w:fill="FFFFFF"/>
        </w:rPr>
        <w:t>ё</w:t>
      </w:r>
      <w:r w:rsidRPr="002E389F">
        <w:rPr>
          <w:color w:val="000000"/>
          <w:sz w:val="27"/>
          <w:szCs w:val="27"/>
          <w:shd w:val="clear" w:color="auto" w:fill="FFFFFF"/>
        </w:rPr>
        <w:t xml:space="preserve">м участников Государственной программы не предусмотрено, </w:t>
      </w:r>
      <w:r w:rsidRPr="002E389F">
        <w:rPr>
          <w:color w:val="000000"/>
          <w:sz w:val="27"/>
          <w:szCs w:val="27"/>
          <w:shd w:val="clear" w:color="auto" w:fill="FFFFFF"/>
        </w:rPr>
        <w:br/>
        <w:t>за исключением соотечественников, участвующих в проект</w:t>
      </w:r>
      <w:r w:rsidR="00A33655">
        <w:rPr>
          <w:color w:val="000000"/>
          <w:sz w:val="27"/>
          <w:szCs w:val="27"/>
          <w:shd w:val="clear" w:color="auto" w:fill="FFFFFF"/>
        </w:rPr>
        <w:t>ах</w:t>
      </w:r>
      <w:r w:rsidRPr="002E389F">
        <w:rPr>
          <w:color w:val="000000"/>
          <w:sz w:val="27"/>
          <w:szCs w:val="27"/>
          <w:shd w:val="clear" w:color="auto" w:fill="FFFFFF"/>
        </w:rPr>
        <w:t xml:space="preserve"> переселения «Доктор»</w:t>
      </w:r>
      <w:r w:rsidR="00A33655">
        <w:rPr>
          <w:color w:val="000000"/>
          <w:sz w:val="27"/>
          <w:szCs w:val="27"/>
          <w:shd w:val="clear" w:color="auto" w:fill="FFFFFF"/>
        </w:rPr>
        <w:t xml:space="preserve"> и «Промышленность»</w:t>
      </w:r>
      <w:r w:rsidRPr="002E389F">
        <w:rPr>
          <w:color w:val="000000"/>
          <w:sz w:val="27"/>
          <w:szCs w:val="27"/>
          <w:shd w:val="clear" w:color="auto" w:fill="FFFFFF"/>
        </w:rPr>
        <w:t>, которым администрации соответствующих муниципальных образований Мурманской области предоставляют жилые помещения на период осуществлени</w:t>
      </w:r>
      <w:r w:rsidR="005F3691">
        <w:rPr>
          <w:color w:val="000000"/>
          <w:sz w:val="27"/>
          <w:szCs w:val="27"/>
          <w:shd w:val="clear" w:color="auto" w:fill="FFFFFF"/>
        </w:rPr>
        <w:t>я</w:t>
      </w:r>
      <w:r w:rsidRPr="002E389F">
        <w:rPr>
          <w:color w:val="000000"/>
          <w:sz w:val="27"/>
          <w:szCs w:val="27"/>
          <w:shd w:val="clear" w:color="auto" w:fill="FFFFFF"/>
        </w:rPr>
        <w:t xml:space="preserve"> трудовой деятельности, а также </w:t>
      </w:r>
      <w:r w:rsidR="00A33655">
        <w:rPr>
          <w:color w:val="000000"/>
          <w:sz w:val="27"/>
          <w:szCs w:val="27"/>
          <w:shd w:val="clear" w:color="auto" w:fill="FFFFFF"/>
        </w:rPr>
        <w:br/>
      </w:r>
      <w:r w:rsidRPr="002E389F">
        <w:rPr>
          <w:color w:val="000000"/>
          <w:sz w:val="27"/>
          <w:szCs w:val="27"/>
          <w:shd w:val="clear" w:color="auto" w:fill="FFFFFF"/>
        </w:rPr>
        <w:t>за исключением случаев, когда жиль</w:t>
      </w:r>
      <w:r w:rsidR="00043BC3">
        <w:rPr>
          <w:color w:val="000000"/>
          <w:sz w:val="27"/>
          <w:szCs w:val="27"/>
          <w:shd w:val="clear" w:color="auto" w:fill="FFFFFF"/>
        </w:rPr>
        <w:t>ё</w:t>
      </w:r>
      <w:r w:rsidRPr="002E389F">
        <w:rPr>
          <w:color w:val="000000"/>
          <w:sz w:val="27"/>
          <w:szCs w:val="27"/>
          <w:shd w:val="clear" w:color="auto" w:fill="FFFFFF"/>
        </w:rPr>
        <w:t xml:space="preserve"> по предварительной договоренности предоставляет работодатель при приёме на работу</w:t>
      </w:r>
      <w:r w:rsidRPr="005F3691">
        <w:rPr>
          <w:color w:val="000000"/>
          <w:shd w:val="clear" w:color="auto" w:fill="FFFFFF"/>
          <w:vertAlign w:val="superscript"/>
        </w:rPr>
        <w:footnoteReference w:id="67"/>
      </w:r>
      <w:r w:rsidRPr="002E389F">
        <w:rPr>
          <w:color w:val="000000"/>
          <w:sz w:val="27"/>
          <w:szCs w:val="27"/>
          <w:shd w:val="clear" w:color="auto" w:fill="FFFFFF"/>
        </w:rPr>
        <w:t>.</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Постоянное жилищное обустройство </w:t>
      </w:r>
      <w:r w:rsidR="00D915F1" w:rsidRPr="002E389F">
        <w:rPr>
          <w:color w:val="000000"/>
          <w:sz w:val="27"/>
          <w:szCs w:val="27"/>
          <w:shd w:val="clear" w:color="auto" w:fill="FFFFFF"/>
        </w:rPr>
        <w:t xml:space="preserve">участников Государственной программы </w:t>
      </w:r>
      <w:r w:rsidRPr="002E389F">
        <w:rPr>
          <w:color w:val="000000"/>
          <w:sz w:val="27"/>
          <w:szCs w:val="27"/>
          <w:shd w:val="clear" w:color="auto" w:fill="FFFFFF"/>
        </w:rPr>
        <w:t>осуществляется на условиях аренды жилого помещения или его приобретения за счёт личных средств соотечественников. Средняя стоимость аренды однокомнатной квартиры составляет от 16</w:t>
      </w:r>
      <w:r w:rsidR="005F3691">
        <w:rPr>
          <w:color w:val="000000"/>
          <w:sz w:val="27"/>
          <w:szCs w:val="27"/>
          <w:shd w:val="clear" w:color="auto" w:fill="FFFFFF"/>
        </w:rPr>
        <w:t xml:space="preserve"> тыс.</w:t>
      </w:r>
      <w:r w:rsidRPr="002E389F">
        <w:rPr>
          <w:color w:val="000000"/>
          <w:sz w:val="27"/>
          <w:szCs w:val="27"/>
          <w:shd w:val="clear" w:color="auto" w:fill="FFFFFF"/>
        </w:rPr>
        <w:t xml:space="preserve"> до 2</w:t>
      </w:r>
      <w:r w:rsidR="0095156B">
        <w:rPr>
          <w:color w:val="000000"/>
          <w:sz w:val="27"/>
          <w:szCs w:val="27"/>
          <w:shd w:val="clear" w:color="auto" w:fill="FFFFFF"/>
        </w:rPr>
        <w:t>3</w:t>
      </w:r>
      <w:r w:rsidRPr="002E389F">
        <w:rPr>
          <w:color w:val="000000"/>
          <w:sz w:val="27"/>
          <w:szCs w:val="27"/>
          <w:shd w:val="clear" w:color="auto" w:fill="FFFFFF"/>
        </w:rPr>
        <w:t xml:space="preserve"> </w:t>
      </w:r>
      <w:r w:rsidR="005F3691">
        <w:rPr>
          <w:color w:val="000000"/>
          <w:sz w:val="27"/>
          <w:szCs w:val="27"/>
          <w:shd w:val="clear" w:color="auto" w:fill="FFFFFF"/>
        </w:rPr>
        <w:t xml:space="preserve">тыс. </w:t>
      </w:r>
      <w:r w:rsidRPr="002E389F">
        <w:rPr>
          <w:color w:val="000000"/>
          <w:sz w:val="27"/>
          <w:szCs w:val="27"/>
          <w:shd w:val="clear" w:color="auto" w:fill="FFFFFF"/>
        </w:rPr>
        <w:t xml:space="preserve">руб., </w:t>
      </w:r>
      <w:r w:rsidR="00043BC3">
        <w:rPr>
          <w:color w:val="000000"/>
          <w:sz w:val="27"/>
          <w:szCs w:val="27"/>
          <w:shd w:val="clear" w:color="auto" w:fill="FFFFFF"/>
        </w:rPr>
        <w:t xml:space="preserve">стоимость </w:t>
      </w:r>
      <w:r w:rsidRPr="002E389F">
        <w:rPr>
          <w:color w:val="000000"/>
          <w:sz w:val="27"/>
          <w:szCs w:val="27"/>
          <w:shd w:val="clear" w:color="auto" w:fill="FFFFFF"/>
        </w:rPr>
        <w:t>жилого помещения – 45</w:t>
      </w:r>
      <w:r w:rsidR="00043BC3">
        <w:rPr>
          <w:color w:val="000000"/>
          <w:sz w:val="27"/>
          <w:szCs w:val="27"/>
          <w:shd w:val="clear" w:color="auto" w:fill="FFFFFF"/>
        </w:rPr>
        <w:t> </w:t>
      </w:r>
      <w:r w:rsidRPr="002E389F">
        <w:rPr>
          <w:color w:val="000000"/>
          <w:sz w:val="27"/>
          <w:szCs w:val="27"/>
          <w:shd w:val="clear" w:color="auto" w:fill="FFFFFF"/>
        </w:rPr>
        <w:t>235 руб. за м</w:t>
      </w:r>
      <w:r w:rsidRPr="005F3691">
        <w:rPr>
          <w:color w:val="000000"/>
          <w:sz w:val="27"/>
          <w:szCs w:val="27"/>
          <w:shd w:val="clear" w:color="auto" w:fill="FFFFFF"/>
          <w:vertAlign w:val="superscript"/>
        </w:rPr>
        <w:t>2</w:t>
      </w:r>
      <w:r w:rsidRPr="002E389F">
        <w:rPr>
          <w:color w:val="000000"/>
          <w:sz w:val="27"/>
          <w:szCs w:val="27"/>
          <w:shd w:val="clear" w:color="auto" w:fill="FFFFFF"/>
        </w:rPr>
        <w:t>.</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 целях создания на территории области рынка доступного жилья </w:t>
      </w:r>
      <w:r w:rsidRPr="002E389F">
        <w:rPr>
          <w:color w:val="000000"/>
          <w:sz w:val="27"/>
          <w:szCs w:val="27"/>
          <w:shd w:val="clear" w:color="auto" w:fill="FFFFFF"/>
        </w:rPr>
        <w:br/>
        <w:t>и развития фонда социального использования действует государственная программа Мурманской области «Обеспечение комфортной среды проживания населения региона»</w:t>
      </w:r>
      <w:r w:rsidR="00DA5C0E">
        <w:rPr>
          <w:color w:val="000000"/>
          <w:sz w:val="27"/>
          <w:szCs w:val="27"/>
          <w:shd w:val="clear" w:color="auto" w:fill="FFFFFF"/>
        </w:rPr>
        <w:t xml:space="preserve">, </w:t>
      </w:r>
      <w:r w:rsidR="00DA5C0E" w:rsidRPr="00DA5C0E">
        <w:rPr>
          <w:color w:val="000000"/>
          <w:sz w:val="27"/>
          <w:szCs w:val="27"/>
          <w:shd w:val="clear" w:color="auto" w:fill="FFFFFF"/>
        </w:rPr>
        <w:t>утвержд</w:t>
      </w:r>
      <w:r w:rsidR="00DA5C0E">
        <w:rPr>
          <w:color w:val="000000"/>
          <w:sz w:val="27"/>
          <w:szCs w:val="27"/>
          <w:shd w:val="clear" w:color="auto" w:fill="FFFFFF"/>
        </w:rPr>
        <w:t>ё</w:t>
      </w:r>
      <w:r w:rsidR="00DA5C0E" w:rsidRPr="00DA5C0E">
        <w:rPr>
          <w:color w:val="000000"/>
          <w:sz w:val="27"/>
          <w:szCs w:val="27"/>
          <w:shd w:val="clear" w:color="auto" w:fill="FFFFFF"/>
        </w:rPr>
        <w:t>нная постановлением Правительства Мурманской области от 30</w:t>
      </w:r>
      <w:r w:rsidR="00DA5C0E">
        <w:rPr>
          <w:color w:val="000000"/>
          <w:sz w:val="27"/>
          <w:szCs w:val="27"/>
          <w:shd w:val="clear" w:color="auto" w:fill="FFFFFF"/>
        </w:rPr>
        <w:t xml:space="preserve"> сентября </w:t>
      </w:r>
      <w:r w:rsidR="00DA5C0E" w:rsidRPr="00DA5C0E">
        <w:rPr>
          <w:color w:val="000000"/>
          <w:sz w:val="27"/>
          <w:szCs w:val="27"/>
          <w:shd w:val="clear" w:color="auto" w:fill="FFFFFF"/>
        </w:rPr>
        <w:t xml:space="preserve">2013 </w:t>
      </w:r>
      <w:r w:rsidR="00DA5C0E">
        <w:rPr>
          <w:color w:val="000000"/>
          <w:sz w:val="27"/>
          <w:szCs w:val="27"/>
          <w:shd w:val="clear" w:color="auto" w:fill="FFFFFF"/>
        </w:rPr>
        <w:t xml:space="preserve">г. </w:t>
      </w:r>
      <w:r w:rsidR="00DA5C0E" w:rsidRPr="00DA5C0E">
        <w:rPr>
          <w:color w:val="000000"/>
          <w:sz w:val="27"/>
          <w:szCs w:val="27"/>
          <w:shd w:val="clear" w:color="auto" w:fill="FFFFFF"/>
        </w:rPr>
        <w:t>№ 571-ПП</w:t>
      </w:r>
      <w:r w:rsidRPr="002E389F">
        <w:rPr>
          <w:color w:val="000000"/>
          <w:sz w:val="27"/>
          <w:szCs w:val="27"/>
          <w:shd w:val="clear" w:color="auto" w:fill="FFFFFF"/>
        </w:rPr>
        <w:t xml:space="preserve">, в рамках которой за счёт бюджетов всех уровней реализуются мероприятия по строительству многоквартирных жилых домов, в которых отдельные категории граждан могут арендовать квартиры </w:t>
      </w:r>
      <w:r w:rsidR="00F21174">
        <w:rPr>
          <w:color w:val="000000"/>
          <w:sz w:val="27"/>
          <w:szCs w:val="27"/>
          <w:shd w:val="clear" w:color="auto" w:fill="FFFFFF"/>
        </w:rPr>
        <w:br/>
      </w:r>
      <w:r w:rsidRPr="002E389F">
        <w:rPr>
          <w:color w:val="000000"/>
          <w:sz w:val="27"/>
          <w:szCs w:val="27"/>
          <w:shd w:val="clear" w:color="auto" w:fill="FFFFFF"/>
        </w:rPr>
        <w:t>по стоимости ниже коммерческой, а также предоставляются субсидии молодым семьям на улучшение жилищных условий</w:t>
      </w:r>
      <w:r w:rsidRPr="005F3691">
        <w:rPr>
          <w:color w:val="000000"/>
          <w:sz w:val="27"/>
          <w:szCs w:val="27"/>
          <w:shd w:val="clear" w:color="auto" w:fill="FFFFFF"/>
          <w:vertAlign w:val="superscript"/>
        </w:rPr>
        <w:footnoteReference w:id="68"/>
      </w:r>
      <w:r w:rsidRPr="002E389F">
        <w:rPr>
          <w:color w:val="000000"/>
          <w:sz w:val="27"/>
          <w:szCs w:val="27"/>
          <w:shd w:val="clear" w:color="auto" w:fill="FFFFFF"/>
        </w:rPr>
        <w:t xml:space="preserve">.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lastRenderedPageBreak/>
        <w:t>После получения гражданства Российской Федерации соотечественники имеют право на участие в указанной государственной программе при условии соответствия предъявляемым к участникам требованиям.</w:t>
      </w:r>
    </w:p>
    <w:p w:rsidR="002E389F" w:rsidRP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 xml:space="preserve">Содействие приобретению земельных участков </w:t>
      </w:r>
      <w:r w:rsidR="009F3625">
        <w:rPr>
          <w:color w:val="000000"/>
          <w:sz w:val="27"/>
          <w:szCs w:val="27"/>
          <w:shd w:val="clear" w:color="auto" w:fill="FFFFFF"/>
        </w:rPr>
        <w:t>соотечественниками</w:t>
      </w:r>
      <w:r w:rsidRPr="002E389F">
        <w:rPr>
          <w:color w:val="000000"/>
          <w:sz w:val="27"/>
          <w:szCs w:val="27"/>
          <w:shd w:val="clear" w:color="auto" w:fill="FFFFFF"/>
        </w:rPr>
        <w:t xml:space="preserve"> из числа многодетных семей осуществляется в соответствии с постановлением Правительства Мурманской области от 28 февраля 2012 г. № 58-пп «О порядке учёта многодетных семей и порядке организации формирования (образования) и бесплатного предоставления земельных участков, находящихся в государственной и муниципальной собственности, многодетным семьям для индивидуального жилищного строительства», а также в соответствии с порядками, утверждаемыми администрациями муниципальных образований Мурманской области. Льготных условий приобретения земельных участков для участников Государственной программы не</w:t>
      </w:r>
      <w:r w:rsidR="005F3691">
        <w:rPr>
          <w:color w:val="000000"/>
          <w:sz w:val="27"/>
          <w:szCs w:val="27"/>
          <w:shd w:val="clear" w:color="auto" w:fill="FFFFFF"/>
        </w:rPr>
        <w:t xml:space="preserve"> </w:t>
      </w:r>
      <w:r w:rsidRPr="002E389F">
        <w:rPr>
          <w:color w:val="000000"/>
          <w:sz w:val="27"/>
          <w:szCs w:val="27"/>
          <w:shd w:val="clear" w:color="auto" w:fill="FFFFFF"/>
        </w:rPr>
        <w:t>предусмотрено.</w:t>
      </w:r>
    </w:p>
    <w:p w:rsidR="00043BC3"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Дополнительными мерами социальной поддержки соотечественников, осуществляемыми за счёт средств регионального бюджет</w:t>
      </w:r>
      <w:r w:rsidR="008966DA">
        <w:rPr>
          <w:color w:val="000000"/>
          <w:sz w:val="27"/>
          <w:szCs w:val="27"/>
          <w:shd w:val="clear" w:color="auto" w:fill="FFFFFF"/>
        </w:rPr>
        <w:t>а</w:t>
      </w:r>
      <w:r w:rsidRPr="002E389F">
        <w:rPr>
          <w:color w:val="000000"/>
          <w:sz w:val="27"/>
          <w:szCs w:val="27"/>
          <w:shd w:val="clear" w:color="auto" w:fill="FFFFFF"/>
        </w:rPr>
        <w:t xml:space="preserve">, являются: </w:t>
      </w:r>
    </w:p>
    <w:p w:rsidR="00043BC3"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проведение медицинского освидетельствования участников Государственной программы и членов их семей для оформления разрешения на временное проживание;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предоставление определенным участникам Государственной программы единовременной денежной выплаты на жилищное обустройство. Размер выплат </w:t>
      </w:r>
      <w:r w:rsidR="00043BC3">
        <w:rPr>
          <w:color w:val="000000"/>
          <w:sz w:val="27"/>
          <w:szCs w:val="27"/>
          <w:shd w:val="clear" w:color="auto" w:fill="FFFFFF"/>
        </w:rPr>
        <w:br/>
      </w:r>
      <w:r w:rsidRPr="002E389F">
        <w:rPr>
          <w:color w:val="000000"/>
          <w:sz w:val="27"/>
          <w:szCs w:val="27"/>
          <w:shd w:val="clear" w:color="auto" w:fill="FFFFFF"/>
        </w:rPr>
        <w:t>и категории соотечественников, имеющих право на выплату, ежегодно определяются нормативным правым актом Мурманской области.</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Социальная инфраструктура Мурманской области достаточно развита. </w:t>
      </w:r>
      <w:r w:rsidRPr="002E389F">
        <w:rPr>
          <w:color w:val="000000"/>
          <w:sz w:val="27"/>
          <w:szCs w:val="27"/>
          <w:shd w:val="clear" w:color="auto" w:fill="FFFFFF"/>
        </w:rPr>
        <w:br/>
        <w:t xml:space="preserve">На территории региона функционируют образовательные организации, учреждения здравоохранения, социального </w:t>
      </w:r>
      <w:r w:rsidR="00954EC5">
        <w:rPr>
          <w:color w:val="000000"/>
          <w:sz w:val="27"/>
          <w:szCs w:val="27"/>
          <w:shd w:val="clear" w:color="auto" w:fill="FFFFFF"/>
        </w:rPr>
        <w:t>обслуживания, культуры и другие.</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В регионе действует 30 учреждений социальной защиты населения</w:t>
      </w:r>
      <w:r w:rsidR="006A6DE6">
        <w:rPr>
          <w:rStyle w:val="ae"/>
          <w:color w:val="000000"/>
          <w:sz w:val="27"/>
          <w:szCs w:val="27"/>
          <w:shd w:val="clear" w:color="auto" w:fill="FFFFFF"/>
        </w:rPr>
        <w:footnoteReference w:id="69"/>
      </w:r>
      <w:r w:rsidRPr="002E389F">
        <w:rPr>
          <w:color w:val="000000"/>
          <w:sz w:val="27"/>
          <w:szCs w:val="27"/>
          <w:shd w:val="clear" w:color="auto" w:fill="FFFFFF"/>
        </w:rPr>
        <w:t>.</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Социальное обеспечение участников Госу</w:t>
      </w:r>
      <w:r w:rsidR="001A0FEC">
        <w:rPr>
          <w:color w:val="000000"/>
          <w:sz w:val="27"/>
          <w:szCs w:val="27"/>
          <w:shd w:val="clear" w:color="auto" w:fill="FFFFFF"/>
        </w:rPr>
        <w:t xml:space="preserve">дарственной программы и членов </w:t>
      </w:r>
      <w:r w:rsidRPr="002E389F">
        <w:rPr>
          <w:color w:val="000000"/>
          <w:sz w:val="27"/>
          <w:szCs w:val="27"/>
          <w:shd w:val="clear" w:color="auto" w:fill="FFFFFF"/>
        </w:rPr>
        <w:t xml:space="preserve">их семей осуществляется в соответствии законодательством Российской Федерации, а также законом Мурманской области от 23 декабря 2004 г. </w:t>
      </w:r>
      <w:r w:rsidRPr="002E389F">
        <w:rPr>
          <w:color w:val="000000"/>
          <w:sz w:val="27"/>
          <w:szCs w:val="27"/>
          <w:shd w:val="clear" w:color="auto" w:fill="FFFFFF"/>
        </w:rPr>
        <w:br/>
        <w:t>№ 549-01-ЗМО «О государственной социальной помощи в Мурманской области».</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В регионе действует государственная программа Мурманской области «Социальная поддержка граждан», утвержд</w:t>
      </w:r>
      <w:r w:rsidR="00043BC3">
        <w:rPr>
          <w:color w:val="000000"/>
          <w:sz w:val="27"/>
          <w:szCs w:val="27"/>
          <w:shd w:val="clear" w:color="auto" w:fill="FFFFFF"/>
        </w:rPr>
        <w:t>ё</w:t>
      </w:r>
      <w:r w:rsidRPr="002E389F">
        <w:rPr>
          <w:color w:val="000000"/>
          <w:sz w:val="27"/>
          <w:szCs w:val="27"/>
          <w:shd w:val="clear" w:color="auto" w:fill="FFFFFF"/>
        </w:rPr>
        <w:t>нная постановлением правительства Мурманской области от 30 сентября 2013 г. № 553-ПП»</w:t>
      </w:r>
      <w:r w:rsidR="00334397">
        <w:rPr>
          <w:rStyle w:val="ae"/>
          <w:color w:val="000000"/>
          <w:sz w:val="27"/>
          <w:szCs w:val="27"/>
          <w:shd w:val="clear" w:color="auto" w:fill="FFFFFF"/>
        </w:rPr>
        <w:footnoteReference w:id="70"/>
      </w:r>
      <w:r w:rsidRPr="002E389F">
        <w:rPr>
          <w:color w:val="000000"/>
          <w:sz w:val="27"/>
          <w:szCs w:val="27"/>
          <w:shd w:val="clear" w:color="auto" w:fill="FFFFFF"/>
        </w:rPr>
        <w:t xml:space="preserve">.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Учреждения здравоохранения Мурманской области имеются во всех городах и районах области и представлены 128 медицинскими учреждениями</w:t>
      </w:r>
      <w:r w:rsidRPr="005F3691">
        <w:rPr>
          <w:color w:val="000000"/>
          <w:shd w:val="clear" w:color="auto" w:fill="FFFFFF"/>
          <w:vertAlign w:val="superscript"/>
        </w:rPr>
        <w:footnoteReference w:id="71"/>
      </w:r>
      <w:r w:rsidRPr="002E389F">
        <w:rPr>
          <w:color w:val="000000"/>
          <w:sz w:val="27"/>
          <w:szCs w:val="27"/>
          <w:shd w:val="clear" w:color="auto" w:fill="FFFFFF"/>
        </w:rPr>
        <w:t xml:space="preserve">. </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Во всех городах и районах Мурманской области имеются о</w:t>
      </w:r>
      <w:r w:rsidR="00467C19">
        <w:rPr>
          <w:color w:val="000000"/>
          <w:sz w:val="27"/>
          <w:szCs w:val="27"/>
          <w:shd w:val="clear" w:color="auto" w:fill="FFFFFF"/>
        </w:rPr>
        <w:t xml:space="preserve">бщеобразовательные организации. В регионе функционирует </w:t>
      </w:r>
      <w:r w:rsidR="00467C19" w:rsidRPr="002E389F">
        <w:rPr>
          <w:color w:val="000000"/>
          <w:sz w:val="27"/>
          <w:szCs w:val="27"/>
          <w:shd w:val="clear" w:color="auto" w:fill="FFFFFF"/>
        </w:rPr>
        <w:t>19</w:t>
      </w:r>
      <w:r w:rsidR="00467C19">
        <w:rPr>
          <w:color w:val="000000"/>
          <w:sz w:val="27"/>
          <w:szCs w:val="27"/>
          <w:shd w:val="clear" w:color="auto" w:fill="FFFFFF"/>
        </w:rPr>
        <w:t xml:space="preserve"> о</w:t>
      </w:r>
      <w:r w:rsidRPr="002E389F">
        <w:rPr>
          <w:color w:val="000000"/>
          <w:sz w:val="27"/>
          <w:szCs w:val="27"/>
          <w:shd w:val="clear" w:color="auto" w:fill="FFFFFF"/>
        </w:rPr>
        <w:t>рганизаци</w:t>
      </w:r>
      <w:r w:rsidR="00467C19">
        <w:rPr>
          <w:color w:val="000000"/>
          <w:sz w:val="27"/>
          <w:szCs w:val="27"/>
          <w:shd w:val="clear" w:color="auto" w:fill="FFFFFF"/>
        </w:rPr>
        <w:t>й</w:t>
      </w:r>
      <w:r w:rsidRPr="002E389F">
        <w:rPr>
          <w:color w:val="000000"/>
          <w:sz w:val="27"/>
          <w:szCs w:val="27"/>
          <w:shd w:val="clear" w:color="auto" w:fill="FFFFFF"/>
        </w:rPr>
        <w:t xml:space="preserve"> среднего профессионального образования (имеются во всех городах и районах Мурманской области за исключением закрытых административно-</w:t>
      </w:r>
      <w:r w:rsidRPr="002E389F">
        <w:rPr>
          <w:color w:val="000000"/>
          <w:sz w:val="27"/>
          <w:szCs w:val="27"/>
          <w:shd w:val="clear" w:color="auto" w:fill="FFFFFF"/>
        </w:rPr>
        <w:lastRenderedPageBreak/>
        <w:t>территориальных образований), организаци</w:t>
      </w:r>
      <w:r w:rsidR="00467C19">
        <w:rPr>
          <w:color w:val="000000"/>
          <w:sz w:val="27"/>
          <w:szCs w:val="27"/>
          <w:shd w:val="clear" w:color="auto" w:fill="FFFFFF"/>
        </w:rPr>
        <w:t>й</w:t>
      </w:r>
      <w:r w:rsidRPr="002E389F">
        <w:rPr>
          <w:color w:val="000000"/>
          <w:sz w:val="27"/>
          <w:szCs w:val="27"/>
          <w:shd w:val="clear" w:color="auto" w:fill="FFFFFF"/>
        </w:rPr>
        <w:t xml:space="preserve"> высшего образования – 4 </w:t>
      </w:r>
      <w:r w:rsidR="00F50DFE">
        <w:rPr>
          <w:color w:val="000000"/>
          <w:sz w:val="27"/>
          <w:szCs w:val="27"/>
          <w:shd w:val="clear" w:color="auto" w:fill="FFFFFF"/>
        </w:rPr>
        <w:br/>
      </w:r>
      <w:r w:rsidRPr="002E389F">
        <w:rPr>
          <w:color w:val="000000"/>
          <w:sz w:val="27"/>
          <w:szCs w:val="27"/>
          <w:shd w:val="clear" w:color="auto" w:fill="FFFFFF"/>
        </w:rPr>
        <w:t xml:space="preserve">(20 филиалов). </w:t>
      </w:r>
    </w:p>
    <w:p w:rsidR="002E389F" w:rsidRP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Наиболее востребованными организациями высшего профессионального образования являются: Федеральное государственное бюджетное образовательное учреждение высшего образования «Мурманский арктический государственный университет» и Федеральное государственное бюджетное образовательное учреждение высшего профессионального образования «Мурманский государственный технический университет».</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 </w:t>
      </w:r>
      <w:r w:rsidR="005F3691" w:rsidRPr="002E389F">
        <w:rPr>
          <w:color w:val="000000"/>
          <w:sz w:val="27"/>
          <w:szCs w:val="27"/>
          <w:shd w:val="clear" w:color="auto" w:fill="FFFFFF"/>
        </w:rPr>
        <w:t>Мурманск</w:t>
      </w:r>
      <w:r w:rsidR="005F3691">
        <w:rPr>
          <w:color w:val="000000"/>
          <w:sz w:val="27"/>
          <w:szCs w:val="27"/>
          <w:shd w:val="clear" w:color="auto" w:fill="FFFFFF"/>
        </w:rPr>
        <w:t>о</w:t>
      </w:r>
      <w:r w:rsidR="005F3691" w:rsidRPr="002E389F">
        <w:rPr>
          <w:color w:val="000000"/>
          <w:sz w:val="27"/>
          <w:szCs w:val="27"/>
          <w:shd w:val="clear" w:color="auto" w:fill="FFFFFF"/>
        </w:rPr>
        <w:t xml:space="preserve">й </w:t>
      </w:r>
      <w:r w:rsidRPr="002E389F">
        <w:rPr>
          <w:color w:val="000000"/>
          <w:sz w:val="27"/>
          <w:szCs w:val="27"/>
          <w:shd w:val="clear" w:color="auto" w:fill="FFFFFF"/>
        </w:rPr>
        <w:t xml:space="preserve">области в сфере культуры действуют 12 музеев, </w:t>
      </w:r>
      <w:r w:rsidR="005F3691">
        <w:rPr>
          <w:color w:val="000000"/>
          <w:sz w:val="27"/>
          <w:szCs w:val="27"/>
          <w:shd w:val="clear" w:color="auto" w:fill="FFFFFF"/>
        </w:rPr>
        <w:br/>
      </w:r>
      <w:r w:rsidRPr="002E389F">
        <w:rPr>
          <w:color w:val="000000"/>
          <w:sz w:val="27"/>
          <w:szCs w:val="27"/>
          <w:shd w:val="clear" w:color="auto" w:fill="FFFFFF"/>
        </w:rPr>
        <w:t xml:space="preserve">3 профессиональных театра, филармония, </w:t>
      </w:r>
      <w:r w:rsidR="00232061">
        <w:rPr>
          <w:color w:val="000000"/>
          <w:sz w:val="27"/>
          <w:szCs w:val="27"/>
          <w:shd w:val="clear" w:color="auto" w:fill="FFFFFF"/>
        </w:rPr>
        <w:t>развита сеть</w:t>
      </w:r>
      <w:r w:rsidRPr="002E389F">
        <w:rPr>
          <w:color w:val="000000"/>
          <w:sz w:val="27"/>
          <w:szCs w:val="27"/>
          <w:shd w:val="clear" w:color="auto" w:fill="FFFFFF"/>
        </w:rPr>
        <w:t xml:space="preserve"> публичн</w:t>
      </w:r>
      <w:r w:rsidR="00232061">
        <w:rPr>
          <w:color w:val="000000"/>
          <w:sz w:val="27"/>
          <w:szCs w:val="27"/>
          <w:shd w:val="clear" w:color="auto" w:fill="FFFFFF"/>
        </w:rPr>
        <w:t>ых</w:t>
      </w:r>
      <w:r w:rsidRPr="002E389F">
        <w:rPr>
          <w:color w:val="000000"/>
          <w:sz w:val="27"/>
          <w:szCs w:val="27"/>
          <w:shd w:val="clear" w:color="auto" w:fill="FFFFFF"/>
        </w:rPr>
        <w:t xml:space="preserve"> библиотек</w:t>
      </w:r>
      <w:r w:rsidR="00232061">
        <w:rPr>
          <w:color w:val="000000"/>
          <w:sz w:val="27"/>
          <w:szCs w:val="27"/>
          <w:shd w:val="clear" w:color="auto" w:fill="FFFFFF"/>
        </w:rPr>
        <w:t xml:space="preserve"> </w:t>
      </w:r>
      <w:r w:rsidR="00232061">
        <w:rPr>
          <w:color w:val="000000"/>
          <w:sz w:val="27"/>
          <w:szCs w:val="27"/>
          <w:shd w:val="clear" w:color="auto" w:fill="FFFFFF"/>
        </w:rPr>
        <w:br/>
        <w:t xml:space="preserve">и </w:t>
      </w:r>
      <w:r w:rsidRPr="002E389F">
        <w:rPr>
          <w:color w:val="000000"/>
          <w:sz w:val="27"/>
          <w:szCs w:val="27"/>
          <w:shd w:val="clear" w:color="auto" w:fill="FFFFFF"/>
        </w:rPr>
        <w:t>учреждений культурно-досугового типа.</w:t>
      </w:r>
    </w:p>
    <w:p w:rsidR="002E389F" w:rsidRPr="00ED2272" w:rsidRDefault="009758E2" w:rsidP="002E389F">
      <w:pPr>
        <w:ind w:firstLine="709"/>
        <w:jc w:val="left"/>
        <w:rPr>
          <w:b/>
          <w:i/>
          <w:sz w:val="27"/>
          <w:szCs w:val="27"/>
        </w:rPr>
      </w:pPr>
      <w:r>
        <w:rPr>
          <w:b/>
        </w:rPr>
        <w:t>Министерство труда и социального развития</w:t>
      </w:r>
      <w:r w:rsidRPr="00ED2272">
        <w:rPr>
          <w:b/>
          <w:i/>
          <w:sz w:val="27"/>
          <w:szCs w:val="27"/>
        </w:rPr>
        <w:t xml:space="preserve"> </w:t>
      </w:r>
      <w:r w:rsidR="002E389F" w:rsidRPr="00ED2272">
        <w:rPr>
          <w:b/>
          <w:i/>
          <w:sz w:val="27"/>
          <w:szCs w:val="27"/>
        </w:rPr>
        <w:t>Мурманской области</w:t>
      </w:r>
    </w:p>
    <w:p w:rsidR="002E389F" w:rsidRPr="00ED2272" w:rsidRDefault="002E389F" w:rsidP="002E389F">
      <w:pPr>
        <w:ind w:firstLine="709"/>
        <w:jc w:val="left"/>
        <w:rPr>
          <w:i/>
          <w:sz w:val="27"/>
          <w:szCs w:val="27"/>
        </w:rPr>
      </w:pPr>
      <w:r w:rsidRPr="00ED2272">
        <w:rPr>
          <w:i/>
          <w:sz w:val="27"/>
          <w:szCs w:val="27"/>
        </w:rPr>
        <w:t xml:space="preserve">Адрес: </w:t>
      </w:r>
      <w:r w:rsidRPr="00ED2272">
        <w:rPr>
          <w:rStyle w:val="aff4"/>
          <w:i/>
          <w:sz w:val="27"/>
          <w:szCs w:val="27"/>
        </w:rPr>
        <w:t>183039, г</w:t>
      </w:r>
      <w:r w:rsidRPr="009758E2">
        <w:t xml:space="preserve">. </w:t>
      </w:r>
      <w:r w:rsidRPr="009758E2">
        <w:rPr>
          <w:i/>
          <w:sz w:val="27"/>
          <w:szCs w:val="27"/>
        </w:rPr>
        <w:t xml:space="preserve">Мурманск, </w:t>
      </w:r>
      <w:r w:rsidR="009758E2" w:rsidRPr="009758E2">
        <w:rPr>
          <w:i/>
          <w:sz w:val="27"/>
          <w:szCs w:val="27"/>
        </w:rPr>
        <w:t>Полярные Зори, д. 46а</w:t>
      </w:r>
    </w:p>
    <w:p w:rsidR="002E389F" w:rsidRPr="00ED2272" w:rsidRDefault="002E389F" w:rsidP="002E389F">
      <w:pPr>
        <w:ind w:firstLine="708"/>
        <w:jc w:val="both"/>
        <w:rPr>
          <w:i/>
          <w:sz w:val="27"/>
          <w:szCs w:val="27"/>
        </w:rPr>
      </w:pPr>
      <w:r w:rsidRPr="00ED2272">
        <w:rPr>
          <w:i/>
          <w:sz w:val="27"/>
          <w:szCs w:val="27"/>
        </w:rPr>
        <w:t xml:space="preserve">Тел./факс: 8 (8152) </w:t>
      </w:r>
      <w:r w:rsidR="009758E2" w:rsidRPr="009758E2">
        <w:rPr>
          <w:i/>
          <w:sz w:val="27"/>
          <w:szCs w:val="27"/>
        </w:rPr>
        <w:t>48-66-05</w:t>
      </w:r>
    </w:p>
    <w:p w:rsidR="002E389F" w:rsidRPr="00ED2272" w:rsidRDefault="002E389F" w:rsidP="002E389F">
      <w:pPr>
        <w:ind w:firstLine="708"/>
        <w:jc w:val="both"/>
        <w:rPr>
          <w:i/>
          <w:sz w:val="27"/>
          <w:szCs w:val="27"/>
        </w:rPr>
      </w:pPr>
      <w:r w:rsidRPr="00ED2272">
        <w:rPr>
          <w:i/>
          <w:sz w:val="27"/>
          <w:szCs w:val="27"/>
        </w:rPr>
        <w:t xml:space="preserve">Телефон горячей линии: 8 (8152) </w:t>
      </w:r>
      <w:r w:rsidR="009758E2" w:rsidRPr="009758E2">
        <w:rPr>
          <w:i/>
          <w:sz w:val="27"/>
          <w:szCs w:val="27"/>
        </w:rPr>
        <w:t>48-66-06</w:t>
      </w:r>
    </w:p>
    <w:p w:rsidR="002E389F" w:rsidRPr="00ED2272" w:rsidRDefault="002E389F" w:rsidP="002E389F">
      <w:pPr>
        <w:ind w:firstLine="708"/>
        <w:jc w:val="both"/>
        <w:rPr>
          <w:i/>
          <w:sz w:val="27"/>
          <w:szCs w:val="27"/>
        </w:rPr>
      </w:pPr>
      <w:r w:rsidRPr="00ED2272">
        <w:rPr>
          <w:i/>
          <w:sz w:val="27"/>
          <w:szCs w:val="27"/>
        </w:rPr>
        <w:t xml:space="preserve">Официальный Интернет-сайт: </w:t>
      </w:r>
      <w:r w:rsidR="004F3B15" w:rsidRPr="004F3B15">
        <w:rPr>
          <w:i/>
          <w:sz w:val="27"/>
          <w:szCs w:val="27"/>
        </w:rPr>
        <w:t>https://minsoc.gov-murman.ru</w:t>
      </w:r>
    </w:p>
    <w:p w:rsidR="002E389F" w:rsidRPr="00ED2272" w:rsidRDefault="002E389F" w:rsidP="002E389F">
      <w:pPr>
        <w:ind w:firstLine="708"/>
        <w:jc w:val="both"/>
        <w:rPr>
          <w:i/>
          <w:sz w:val="27"/>
          <w:szCs w:val="27"/>
        </w:rPr>
      </w:pPr>
      <w:r w:rsidRPr="00ED2272">
        <w:rPr>
          <w:i/>
          <w:sz w:val="27"/>
          <w:szCs w:val="27"/>
        </w:rPr>
        <w:t xml:space="preserve">Адрес электронной почты: </w:t>
      </w:r>
      <w:r w:rsidR="004F3B15" w:rsidRPr="004F3B15">
        <w:rPr>
          <w:i/>
          <w:sz w:val="27"/>
          <w:szCs w:val="27"/>
        </w:rPr>
        <w:t>minsoc@gov-murman.ru</w:t>
      </w:r>
    </w:p>
    <w:p w:rsidR="004F3B15" w:rsidRDefault="002E389F" w:rsidP="002E389F">
      <w:pPr>
        <w:ind w:firstLine="709"/>
        <w:jc w:val="left"/>
        <w:rPr>
          <w:b/>
          <w:i/>
          <w:sz w:val="27"/>
          <w:szCs w:val="27"/>
        </w:rPr>
      </w:pPr>
      <w:r w:rsidRPr="00ED2272">
        <w:rPr>
          <w:b/>
          <w:i/>
          <w:sz w:val="27"/>
          <w:szCs w:val="27"/>
        </w:rPr>
        <w:t xml:space="preserve">Управление по вопросам миграции </w:t>
      </w:r>
    </w:p>
    <w:p w:rsidR="002E389F" w:rsidRDefault="002E389F" w:rsidP="002E389F">
      <w:pPr>
        <w:ind w:firstLine="709"/>
        <w:jc w:val="left"/>
        <w:rPr>
          <w:b/>
          <w:i/>
          <w:sz w:val="27"/>
          <w:szCs w:val="27"/>
        </w:rPr>
      </w:pPr>
      <w:r w:rsidRPr="00ED2272">
        <w:rPr>
          <w:b/>
          <w:i/>
          <w:sz w:val="27"/>
          <w:szCs w:val="27"/>
        </w:rPr>
        <w:t xml:space="preserve">УМВД России по Мурманской </w:t>
      </w:r>
      <w:r w:rsidR="001421F2">
        <w:rPr>
          <w:b/>
          <w:i/>
          <w:sz w:val="27"/>
          <w:szCs w:val="27"/>
        </w:rPr>
        <w:t>о</w:t>
      </w:r>
      <w:r w:rsidRPr="00ED2272">
        <w:rPr>
          <w:b/>
          <w:i/>
          <w:sz w:val="27"/>
          <w:szCs w:val="27"/>
        </w:rPr>
        <w:t>бласти</w:t>
      </w:r>
    </w:p>
    <w:p w:rsidR="002E389F" w:rsidRPr="00ED2272" w:rsidRDefault="002E389F" w:rsidP="002E389F">
      <w:pPr>
        <w:ind w:firstLine="709"/>
        <w:jc w:val="left"/>
        <w:rPr>
          <w:i/>
          <w:sz w:val="27"/>
          <w:szCs w:val="27"/>
        </w:rPr>
      </w:pPr>
      <w:r w:rsidRPr="00ED2272">
        <w:rPr>
          <w:i/>
          <w:sz w:val="27"/>
          <w:szCs w:val="27"/>
        </w:rPr>
        <w:t>Адрес: 183038, г. Мурманск, ул. Дзержинского, д. 5</w:t>
      </w:r>
    </w:p>
    <w:p w:rsidR="002E389F" w:rsidRPr="00ED2272" w:rsidRDefault="002E389F" w:rsidP="002E389F">
      <w:pPr>
        <w:ind w:firstLine="708"/>
        <w:jc w:val="both"/>
        <w:rPr>
          <w:i/>
          <w:sz w:val="27"/>
          <w:szCs w:val="27"/>
        </w:rPr>
      </w:pPr>
      <w:r w:rsidRPr="00ED2272">
        <w:rPr>
          <w:i/>
          <w:sz w:val="27"/>
          <w:szCs w:val="27"/>
        </w:rPr>
        <w:t>Тел./факс: 8 (8152) 40-</w:t>
      </w:r>
      <w:r>
        <w:rPr>
          <w:i/>
          <w:sz w:val="27"/>
          <w:szCs w:val="27"/>
        </w:rPr>
        <w:t>80</w:t>
      </w:r>
      <w:r w:rsidRPr="00ED2272">
        <w:rPr>
          <w:i/>
          <w:sz w:val="27"/>
          <w:szCs w:val="27"/>
        </w:rPr>
        <w:t>-</w:t>
      </w:r>
      <w:r>
        <w:rPr>
          <w:i/>
          <w:sz w:val="27"/>
          <w:szCs w:val="27"/>
        </w:rPr>
        <w:t>00</w:t>
      </w:r>
    </w:p>
    <w:p w:rsidR="002E389F" w:rsidRPr="00ED2272" w:rsidRDefault="002E389F" w:rsidP="002E389F">
      <w:pPr>
        <w:ind w:firstLine="708"/>
        <w:jc w:val="both"/>
        <w:rPr>
          <w:i/>
          <w:sz w:val="27"/>
          <w:szCs w:val="27"/>
        </w:rPr>
      </w:pPr>
      <w:r w:rsidRPr="00ED2272">
        <w:rPr>
          <w:i/>
          <w:sz w:val="27"/>
          <w:szCs w:val="27"/>
        </w:rPr>
        <w:t>Телефон горячей линии: 8 (8152) 40-25-00</w:t>
      </w:r>
    </w:p>
    <w:p w:rsidR="002E389F" w:rsidRDefault="002E389F" w:rsidP="002E389F">
      <w:pPr>
        <w:ind w:firstLine="708"/>
        <w:jc w:val="both"/>
        <w:rPr>
          <w:i/>
          <w:sz w:val="27"/>
          <w:szCs w:val="27"/>
        </w:rPr>
      </w:pPr>
      <w:r w:rsidRPr="00ED2272">
        <w:rPr>
          <w:i/>
          <w:sz w:val="27"/>
          <w:szCs w:val="27"/>
        </w:rPr>
        <w:t>Официаль</w:t>
      </w:r>
      <w:r>
        <w:rPr>
          <w:i/>
          <w:sz w:val="27"/>
          <w:szCs w:val="27"/>
        </w:rPr>
        <w:t xml:space="preserve">ный Интернет-сайт: </w:t>
      </w:r>
      <w:hyperlink r:id="rId272" w:history="1">
        <w:r w:rsidRPr="00717967">
          <w:rPr>
            <w:i/>
            <w:sz w:val="27"/>
            <w:szCs w:val="27"/>
          </w:rPr>
          <w:t>https://51.мвд.рф/ms</w:t>
        </w:r>
      </w:hyperlink>
    </w:p>
    <w:p w:rsidR="00E32084" w:rsidRPr="00E32084" w:rsidRDefault="002E389F" w:rsidP="002E389F">
      <w:pPr>
        <w:ind w:firstLine="708"/>
        <w:jc w:val="both"/>
        <w:rPr>
          <w:i/>
          <w:sz w:val="27"/>
          <w:szCs w:val="27"/>
        </w:rPr>
      </w:pPr>
      <w:r w:rsidRPr="00ED2272">
        <w:rPr>
          <w:i/>
          <w:sz w:val="27"/>
          <w:szCs w:val="27"/>
        </w:rPr>
        <w:t xml:space="preserve">Адрес электронной почты: </w:t>
      </w:r>
      <w:r w:rsidRPr="00E32084">
        <w:rPr>
          <w:bCs/>
          <w:i/>
          <w:sz w:val="27"/>
          <w:szCs w:val="27"/>
        </w:rPr>
        <w:t>uvm.51@mvd.ru</w:t>
      </w:r>
    </w:p>
    <w:p w:rsidR="00614115" w:rsidRDefault="00614115" w:rsidP="00AC1EAB">
      <w:pPr>
        <w:pStyle w:val="25"/>
        <w:rPr>
          <w:rFonts w:eastAsia="Calibri"/>
          <w:b w:val="0"/>
          <w:sz w:val="27"/>
          <w:szCs w:val="27"/>
        </w:rPr>
      </w:pPr>
    </w:p>
    <w:p w:rsidR="00817E88" w:rsidRDefault="00817E88" w:rsidP="00AC1EAB">
      <w:pPr>
        <w:pStyle w:val="25"/>
        <w:rPr>
          <w:rFonts w:eastAsia="Calibri"/>
          <w:b w:val="0"/>
          <w:sz w:val="27"/>
          <w:szCs w:val="27"/>
        </w:rPr>
      </w:pPr>
    </w:p>
    <w:p w:rsidR="00730A10" w:rsidRPr="003F7A4B" w:rsidRDefault="00730A10" w:rsidP="00730A10">
      <w:pPr>
        <w:pStyle w:val="25"/>
      </w:pPr>
      <w:bookmarkStart w:id="313" w:name="_Toc391916641"/>
      <w:r w:rsidRPr="003F7A4B">
        <w:t>НИЖЕГОРОДСКАЯ ОБЛАСТЬ</w:t>
      </w:r>
      <w:bookmarkEnd w:id="313"/>
    </w:p>
    <w:p w:rsidR="00730A10" w:rsidRDefault="00730A10" w:rsidP="00730A10">
      <w:pPr>
        <w:rPr>
          <w:i/>
          <w:iCs/>
          <w:sz w:val="27"/>
          <w:szCs w:val="27"/>
        </w:rPr>
      </w:pPr>
      <w:r>
        <w:rPr>
          <w:sz w:val="27"/>
          <w:szCs w:val="27"/>
        </w:rPr>
        <w:t>(</w:t>
      </w:r>
      <w:r>
        <w:rPr>
          <w:i/>
          <w:iCs/>
          <w:sz w:val="27"/>
          <w:szCs w:val="27"/>
        </w:rPr>
        <w:t xml:space="preserve">региональная программа переселения согласована </w:t>
      </w:r>
    </w:p>
    <w:p w:rsidR="00730A10" w:rsidRDefault="00730A10" w:rsidP="00730A10">
      <w:pPr>
        <w:rPr>
          <w:i/>
          <w:iCs/>
          <w:sz w:val="27"/>
          <w:szCs w:val="27"/>
        </w:rPr>
      </w:pPr>
      <w:r>
        <w:rPr>
          <w:i/>
          <w:iCs/>
          <w:sz w:val="27"/>
          <w:szCs w:val="27"/>
        </w:rPr>
        <w:t xml:space="preserve">распоряжением Правительства Российской Федерации </w:t>
      </w:r>
    </w:p>
    <w:p w:rsidR="00730A10" w:rsidRPr="00BE3CEE" w:rsidRDefault="00730A10" w:rsidP="00730A10">
      <w:pPr>
        <w:rPr>
          <w:i/>
          <w:iCs/>
          <w:sz w:val="27"/>
          <w:szCs w:val="27"/>
        </w:rPr>
      </w:pPr>
      <w:r w:rsidRPr="00BE3CEE">
        <w:rPr>
          <w:i/>
          <w:iCs/>
          <w:sz w:val="27"/>
          <w:szCs w:val="27"/>
        </w:rPr>
        <w:t>от 5 июля 2018 г. № 1368-р)</w:t>
      </w:r>
    </w:p>
    <w:p w:rsidR="00730A10" w:rsidRDefault="00730A10" w:rsidP="00730A10">
      <w:pPr>
        <w:pStyle w:val="af6"/>
        <w:spacing w:after="0"/>
        <w:rPr>
          <w:sz w:val="27"/>
          <w:szCs w:val="27"/>
        </w:rPr>
      </w:pPr>
    </w:p>
    <w:p w:rsidR="00730A10" w:rsidRDefault="00730A10" w:rsidP="00730A10">
      <w:pPr>
        <w:ind w:firstLine="708"/>
        <w:jc w:val="both"/>
        <w:rPr>
          <w:b/>
          <w:kern w:val="2"/>
          <w:sz w:val="27"/>
          <w:szCs w:val="27"/>
          <w:lang w:eastAsia="ar-SA"/>
        </w:rPr>
      </w:pPr>
      <w:r>
        <w:rPr>
          <w:b/>
          <w:kern w:val="2"/>
          <w:sz w:val="27"/>
          <w:szCs w:val="27"/>
          <w:lang w:eastAsia="ar-SA"/>
        </w:rPr>
        <w:t>Краткое описание территорий вселения</w:t>
      </w:r>
    </w:p>
    <w:p w:rsidR="00730A10" w:rsidRDefault="00730A10" w:rsidP="00730A10">
      <w:pPr>
        <w:tabs>
          <w:tab w:val="left" w:pos="540"/>
        </w:tabs>
        <w:ind w:firstLine="709"/>
        <w:jc w:val="both"/>
        <w:rPr>
          <w:kern w:val="2"/>
          <w:sz w:val="27"/>
          <w:szCs w:val="27"/>
          <w:lang w:eastAsia="ar-SA"/>
        </w:rPr>
      </w:pPr>
      <w:r w:rsidRPr="0094232C">
        <w:rPr>
          <w:color w:val="000000"/>
          <w:sz w:val="27"/>
          <w:szCs w:val="27"/>
          <w:shd w:val="clear" w:color="auto" w:fill="FFFFFF"/>
        </w:rPr>
        <w:t xml:space="preserve">Территорией вселения является </w:t>
      </w:r>
      <w:r w:rsidRPr="00EC5F0A">
        <w:rPr>
          <w:color w:val="000000"/>
          <w:sz w:val="27"/>
          <w:szCs w:val="27"/>
          <w:shd w:val="clear" w:color="auto" w:fill="FFFFFF"/>
        </w:rPr>
        <w:t>Нижегородская область, за исключением городского округа город Саров и Володарского</w:t>
      </w:r>
      <w:r w:rsidRPr="00730A10">
        <w:rPr>
          <w:color w:val="000000"/>
          <w:sz w:val="27"/>
          <w:szCs w:val="27"/>
          <w:shd w:val="clear" w:color="auto" w:fill="FFFFFF"/>
        </w:rPr>
        <w:t xml:space="preserve"> муниципального района</w:t>
      </w:r>
      <w:r w:rsidRPr="0094232C">
        <w:rPr>
          <w:rStyle w:val="ae"/>
          <w:sz w:val="27"/>
          <w:szCs w:val="27"/>
        </w:rPr>
        <w:footnoteReference w:id="72"/>
      </w:r>
      <w:r w:rsidRPr="0094232C">
        <w:rPr>
          <w:sz w:val="27"/>
          <w:szCs w:val="27"/>
        </w:rPr>
        <w:t>.</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Нижегородская область </w:t>
      </w:r>
      <w:r w:rsidR="009B09EC">
        <w:rPr>
          <w:color w:val="000000"/>
          <w:sz w:val="27"/>
          <w:szCs w:val="27"/>
          <w:shd w:val="clear" w:color="auto" w:fill="FFFFFF"/>
        </w:rPr>
        <w:t xml:space="preserve">входит в состав Приволжского федерального округа и </w:t>
      </w:r>
      <w:r w:rsidRPr="00730A10">
        <w:rPr>
          <w:color w:val="000000"/>
          <w:sz w:val="27"/>
          <w:szCs w:val="27"/>
          <w:shd w:val="clear" w:color="auto" w:fill="FFFFFF"/>
        </w:rPr>
        <w:t xml:space="preserve">расположена в центре </w:t>
      </w:r>
      <w:r w:rsidR="00800580">
        <w:rPr>
          <w:color w:val="000000"/>
          <w:sz w:val="27"/>
          <w:szCs w:val="27"/>
          <w:shd w:val="clear" w:color="auto" w:fill="FFFFFF"/>
        </w:rPr>
        <w:t>Е</w:t>
      </w:r>
      <w:r w:rsidRPr="00730A10">
        <w:rPr>
          <w:color w:val="000000"/>
          <w:sz w:val="27"/>
          <w:szCs w:val="27"/>
          <w:shd w:val="clear" w:color="auto" w:fill="FFFFFF"/>
        </w:rPr>
        <w:t xml:space="preserve">вропейской части России, на слиянии рек Оки и Волги, </w:t>
      </w:r>
      <w:r w:rsidR="009B09EC">
        <w:rPr>
          <w:color w:val="000000"/>
          <w:sz w:val="27"/>
          <w:szCs w:val="27"/>
          <w:shd w:val="clear" w:color="auto" w:fill="FFFFFF"/>
        </w:rPr>
        <w:br/>
      </w:r>
      <w:r w:rsidRPr="00730A10">
        <w:rPr>
          <w:color w:val="000000"/>
          <w:sz w:val="27"/>
          <w:szCs w:val="27"/>
          <w:shd w:val="clear" w:color="auto" w:fill="FFFFFF"/>
        </w:rPr>
        <w:t>в месте пересечения двух важных транспортных коридоров: второго панъевропейского и межрегионального, прох</w:t>
      </w:r>
      <w:r w:rsidR="00800580">
        <w:rPr>
          <w:color w:val="000000"/>
          <w:sz w:val="27"/>
          <w:szCs w:val="27"/>
          <w:shd w:val="clear" w:color="auto" w:fill="FFFFFF"/>
        </w:rPr>
        <w:t xml:space="preserve">одящего с северо-запада </w:t>
      </w:r>
      <w:r w:rsidR="009B09EC">
        <w:rPr>
          <w:color w:val="000000"/>
          <w:sz w:val="27"/>
          <w:szCs w:val="27"/>
          <w:shd w:val="clear" w:color="auto" w:fill="FFFFFF"/>
        </w:rPr>
        <w:br/>
      </w:r>
      <w:r w:rsidR="00800580">
        <w:rPr>
          <w:color w:val="000000"/>
          <w:sz w:val="27"/>
          <w:szCs w:val="27"/>
          <w:shd w:val="clear" w:color="auto" w:fill="FFFFFF"/>
        </w:rPr>
        <w:t>на юг Е</w:t>
      </w:r>
      <w:r w:rsidRPr="00730A10">
        <w:rPr>
          <w:color w:val="000000"/>
          <w:sz w:val="27"/>
          <w:szCs w:val="27"/>
          <w:shd w:val="clear" w:color="auto" w:fill="FFFFFF"/>
        </w:rPr>
        <w:t xml:space="preserve">вропейской части России. На северо-западе область граничит с Костромской областью, на северо-востоке – с Кировской, на востоке – с Марий-Эл и Чувашией, на юге – с Мордовией, на юго-западе – с Рязанской, на западе – с Владимирской </w:t>
      </w:r>
      <w:r w:rsidR="009B09EC">
        <w:rPr>
          <w:color w:val="000000"/>
          <w:sz w:val="27"/>
          <w:szCs w:val="27"/>
          <w:shd w:val="clear" w:color="auto" w:fill="FFFFFF"/>
        </w:rPr>
        <w:br/>
      </w:r>
      <w:r w:rsidRPr="00730A10">
        <w:rPr>
          <w:color w:val="000000"/>
          <w:sz w:val="27"/>
          <w:szCs w:val="27"/>
          <w:shd w:val="clear" w:color="auto" w:fill="FFFFFF"/>
        </w:rPr>
        <w:t>и Ива</w:t>
      </w:r>
      <w:r w:rsidR="009B09EC">
        <w:rPr>
          <w:color w:val="000000"/>
          <w:sz w:val="27"/>
          <w:szCs w:val="27"/>
          <w:shd w:val="clear" w:color="auto" w:fill="FFFFFF"/>
        </w:rPr>
        <w:t xml:space="preserve">новской областями. </w:t>
      </w:r>
      <w:r w:rsidRPr="00730A10">
        <w:rPr>
          <w:color w:val="000000"/>
          <w:sz w:val="27"/>
          <w:szCs w:val="27"/>
          <w:shd w:val="clear" w:color="auto" w:fill="FFFFFF"/>
        </w:rPr>
        <w:t>Административным центром является город Нижний Новгород. С 2001 года Нижний Новгород – столица Приволжского федерального округа.</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lastRenderedPageBreak/>
        <w:t xml:space="preserve">Основной водной магистралью является Волга – крупнейшая река Европы, которая делит область на две основные части: левобережную низинную – Заволжье и правобережную возвышенную, холмистую, изрезанную балками и оврагами. </w:t>
      </w:r>
    </w:p>
    <w:p w:rsid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Климат умеренно континентальный с хорошо выраженными сезонами года, не очень многоснежной зимой и умеренно т</w:t>
      </w:r>
      <w:r w:rsidR="00373789">
        <w:rPr>
          <w:color w:val="000000"/>
          <w:sz w:val="27"/>
          <w:szCs w:val="27"/>
          <w:shd w:val="clear" w:color="auto" w:fill="FFFFFF"/>
        </w:rPr>
        <w:t>ё</w:t>
      </w:r>
      <w:r w:rsidRPr="00730A10">
        <w:rPr>
          <w:color w:val="000000"/>
          <w:sz w:val="27"/>
          <w:szCs w:val="27"/>
          <w:shd w:val="clear" w:color="auto" w:fill="FFFFFF"/>
        </w:rPr>
        <w:t>плым летом.</w:t>
      </w:r>
    </w:p>
    <w:p w:rsidR="00C67B3E" w:rsidRPr="00730A10" w:rsidRDefault="00C67B3E" w:rsidP="00730A10">
      <w:pPr>
        <w:ind w:firstLine="708"/>
        <w:jc w:val="both"/>
        <w:rPr>
          <w:color w:val="000000"/>
          <w:sz w:val="27"/>
          <w:szCs w:val="27"/>
          <w:shd w:val="clear" w:color="auto" w:fill="FFFFFF"/>
        </w:rPr>
      </w:pPr>
      <w:r w:rsidRPr="00C67B3E">
        <w:rPr>
          <w:color w:val="000000"/>
          <w:sz w:val="27"/>
          <w:szCs w:val="27"/>
          <w:shd w:val="clear" w:color="auto" w:fill="FFFFFF"/>
        </w:rPr>
        <w:t>Численность населения Нижегородской области состав</w:t>
      </w:r>
      <w:r>
        <w:rPr>
          <w:color w:val="000000"/>
          <w:sz w:val="27"/>
          <w:szCs w:val="27"/>
          <w:shd w:val="clear" w:color="auto" w:fill="FFFFFF"/>
        </w:rPr>
        <w:t>ляет</w:t>
      </w:r>
      <w:r w:rsidRPr="00C67B3E">
        <w:rPr>
          <w:color w:val="000000"/>
          <w:sz w:val="27"/>
          <w:szCs w:val="27"/>
          <w:shd w:val="clear" w:color="auto" w:fill="FFFFFF"/>
        </w:rPr>
        <w:t xml:space="preserve"> 3</w:t>
      </w:r>
      <w:r w:rsidR="009118CA">
        <w:rPr>
          <w:color w:val="000000"/>
          <w:sz w:val="27"/>
          <w:szCs w:val="27"/>
          <w:shd w:val="clear" w:color="auto" w:fill="FFFFFF"/>
        </w:rPr>
        <w:t> </w:t>
      </w:r>
      <w:r w:rsidRPr="00C67B3E">
        <w:rPr>
          <w:color w:val="000000"/>
          <w:sz w:val="27"/>
          <w:szCs w:val="27"/>
          <w:shd w:val="clear" w:color="auto" w:fill="FFFFFF"/>
        </w:rPr>
        <w:t>202,9 тыс. чел</w:t>
      </w:r>
      <w:r>
        <w:rPr>
          <w:color w:val="000000"/>
          <w:sz w:val="27"/>
          <w:szCs w:val="27"/>
          <w:shd w:val="clear" w:color="auto" w:fill="FFFFFF"/>
        </w:rPr>
        <w:t>овек</w:t>
      </w:r>
      <w:r w:rsidRPr="00C67B3E">
        <w:rPr>
          <w:color w:val="000000"/>
          <w:sz w:val="27"/>
          <w:szCs w:val="27"/>
          <w:shd w:val="clear" w:color="auto" w:fill="FFFFFF"/>
        </w:rPr>
        <w:t xml:space="preserve">, в том числе городское население </w:t>
      </w:r>
      <w:r>
        <w:rPr>
          <w:color w:val="000000"/>
          <w:sz w:val="27"/>
          <w:szCs w:val="27"/>
          <w:shd w:val="clear" w:color="auto" w:fill="FFFFFF"/>
        </w:rPr>
        <w:t>–</w:t>
      </w:r>
      <w:r w:rsidRPr="00C67B3E">
        <w:rPr>
          <w:color w:val="000000"/>
          <w:sz w:val="27"/>
          <w:szCs w:val="27"/>
          <w:shd w:val="clear" w:color="auto" w:fill="FFFFFF"/>
        </w:rPr>
        <w:t xml:space="preserve"> 79,7%, сельское </w:t>
      </w:r>
      <w:r>
        <w:rPr>
          <w:color w:val="000000"/>
          <w:sz w:val="27"/>
          <w:szCs w:val="27"/>
          <w:shd w:val="clear" w:color="auto" w:fill="FFFFFF"/>
        </w:rPr>
        <w:t>–</w:t>
      </w:r>
      <w:r w:rsidRPr="00C67B3E">
        <w:rPr>
          <w:color w:val="000000"/>
          <w:sz w:val="27"/>
          <w:szCs w:val="27"/>
          <w:shd w:val="clear" w:color="auto" w:fill="FFFFFF"/>
        </w:rPr>
        <w:t xml:space="preserve"> 20,3%</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 xml:space="preserve">Нижегородская область является крупнейшим промышленным </w:t>
      </w:r>
      <w:r w:rsidRPr="00730A10">
        <w:rPr>
          <w:color w:val="000000"/>
          <w:sz w:val="27"/>
          <w:szCs w:val="27"/>
          <w:shd w:val="clear" w:color="auto" w:fill="FFFFFF"/>
        </w:rPr>
        <w:br/>
        <w:t xml:space="preserve">и сельскохозяйственным регионом Поволжья. </w:t>
      </w:r>
    </w:p>
    <w:p w:rsidR="00B0365D" w:rsidRDefault="00B0365D" w:rsidP="00730A10">
      <w:pPr>
        <w:ind w:firstLine="709"/>
        <w:jc w:val="both"/>
        <w:rPr>
          <w:color w:val="000000"/>
          <w:sz w:val="27"/>
          <w:szCs w:val="27"/>
          <w:shd w:val="clear" w:color="auto" w:fill="FFFFFF"/>
        </w:rPr>
      </w:pPr>
      <w:r>
        <w:rPr>
          <w:color w:val="000000"/>
          <w:sz w:val="27"/>
          <w:szCs w:val="27"/>
          <w:shd w:val="clear" w:color="auto" w:fill="FFFFFF"/>
        </w:rPr>
        <w:t>О</w:t>
      </w:r>
      <w:r w:rsidRPr="00B0365D">
        <w:rPr>
          <w:color w:val="000000"/>
          <w:sz w:val="27"/>
          <w:szCs w:val="27"/>
          <w:shd w:val="clear" w:color="auto" w:fill="FFFFFF"/>
        </w:rPr>
        <w:t>снову промышленност</w:t>
      </w:r>
      <w:r>
        <w:rPr>
          <w:color w:val="000000"/>
          <w:sz w:val="27"/>
          <w:szCs w:val="27"/>
          <w:shd w:val="clear" w:color="auto" w:fill="FFFFFF"/>
        </w:rPr>
        <w:t>и</w:t>
      </w:r>
      <w:r w:rsidRPr="00B0365D">
        <w:rPr>
          <w:color w:val="000000"/>
          <w:sz w:val="27"/>
          <w:szCs w:val="27"/>
          <w:shd w:val="clear" w:color="auto" w:fill="FFFFFF"/>
        </w:rPr>
        <w:t xml:space="preserve"> </w:t>
      </w:r>
      <w:r>
        <w:rPr>
          <w:color w:val="000000"/>
          <w:sz w:val="27"/>
          <w:szCs w:val="27"/>
          <w:shd w:val="clear" w:color="auto" w:fill="FFFFFF"/>
        </w:rPr>
        <w:t>региона</w:t>
      </w:r>
      <w:r w:rsidRPr="00B0365D">
        <w:rPr>
          <w:color w:val="000000"/>
          <w:sz w:val="27"/>
          <w:szCs w:val="27"/>
          <w:shd w:val="clear" w:color="auto" w:fill="FFFFFF"/>
        </w:rPr>
        <w:t xml:space="preserve"> составляют обрабатывающие производства</w:t>
      </w:r>
      <w:r>
        <w:rPr>
          <w:color w:val="000000"/>
          <w:sz w:val="27"/>
          <w:szCs w:val="27"/>
          <w:shd w:val="clear" w:color="auto" w:fill="FFFFFF"/>
        </w:rPr>
        <w:t>.</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 xml:space="preserve">Около трети промышленного производства составляют высокотехнологичные обрабатывающие отрасли: в первую очередь, производство транспортных средств (автомобилестроение, судо- и авиастроение), машиностроение, </w:t>
      </w:r>
      <w:r w:rsidR="00796153">
        <w:rPr>
          <w:color w:val="000000"/>
          <w:sz w:val="27"/>
          <w:szCs w:val="27"/>
          <w:shd w:val="clear" w:color="auto" w:fill="FFFFFF"/>
        </w:rPr>
        <w:t>химия, оборонная промышленность</w:t>
      </w:r>
      <w:r w:rsidRPr="00730A10">
        <w:rPr>
          <w:color w:val="000000"/>
          <w:sz w:val="27"/>
          <w:szCs w:val="27"/>
          <w:shd w:val="clear" w:color="auto" w:fill="FFFFFF"/>
        </w:rPr>
        <w:t>.</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Значительный вклад в экономику вносит малый бизнес, развитие которого является одним из важнейших приоритетов для экономики области.</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Нижегородская область исторически является одним из ведущих аграрных регионов Нечерноземья.</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В области осуществляют свою деятельность 4</w:t>
      </w:r>
      <w:r w:rsidR="00796153">
        <w:rPr>
          <w:color w:val="000000"/>
          <w:sz w:val="27"/>
          <w:szCs w:val="27"/>
          <w:shd w:val="clear" w:color="auto" w:fill="FFFFFF"/>
        </w:rPr>
        <w:t>0</w:t>
      </w:r>
      <w:r w:rsidRPr="00730A10">
        <w:rPr>
          <w:color w:val="000000"/>
          <w:sz w:val="27"/>
          <w:szCs w:val="27"/>
          <w:shd w:val="clear" w:color="auto" w:fill="FFFFFF"/>
        </w:rPr>
        <w:t>2 сельскохозяйственные организации, 1 </w:t>
      </w:r>
      <w:r w:rsidR="00796153">
        <w:rPr>
          <w:color w:val="000000"/>
          <w:sz w:val="27"/>
          <w:szCs w:val="27"/>
          <w:shd w:val="clear" w:color="auto" w:fill="FFFFFF"/>
        </w:rPr>
        <w:t>56</w:t>
      </w:r>
      <w:r w:rsidRPr="00730A10">
        <w:rPr>
          <w:color w:val="000000"/>
          <w:sz w:val="27"/>
          <w:szCs w:val="27"/>
          <w:shd w:val="clear" w:color="auto" w:fill="FFFFFF"/>
        </w:rPr>
        <w:t xml:space="preserve">0 крестьянских (фермерских) хозяйств, </w:t>
      </w:r>
      <w:r w:rsidR="00796153">
        <w:rPr>
          <w:color w:val="000000"/>
          <w:sz w:val="27"/>
          <w:szCs w:val="27"/>
          <w:shd w:val="clear" w:color="auto" w:fill="FFFFFF"/>
        </w:rPr>
        <w:t>более 450</w:t>
      </w:r>
      <w:r w:rsidRPr="00730A10">
        <w:rPr>
          <w:color w:val="000000"/>
          <w:sz w:val="27"/>
          <w:szCs w:val="27"/>
          <w:shd w:val="clear" w:color="auto" w:fill="FFFFFF"/>
        </w:rPr>
        <w:t xml:space="preserve"> тыс. личных подсобных хозяйств.</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 xml:space="preserve">Правительством Нижегородской области разработаны меры государственной поддержки кадрового потенциала на селе, которые закреплены в </w:t>
      </w:r>
      <w:hyperlink r:id="rId273" w:history="1">
        <w:r w:rsidRPr="00730A10">
          <w:rPr>
            <w:color w:val="000000"/>
            <w:sz w:val="27"/>
            <w:szCs w:val="27"/>
            <w:shd w:val="clear" w:color="auto" w:fill="FFFFFF"/>
          </w:rPr>
          <w:t>закон</w:t>
        </w:r>
      </w:hyperlink>
      <w:r w:rsidRPr="00730A10">
        <w:rPr>
          <w:color w:val="000000"/>
          <w:sz w:val="27"/>
          <w:szCs w:val="27"/>
          <w:shd w:val="clear" w:color="auto" w:fill="FFFFFF"/>
        </w:rPr>
        <w:t>е Нижегородской области от 26 декабря 2018 г. № 158-З «О мерах по развитию кадрового потенциала сельскохозяйственного производства Нижегородской области».</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Наибольшая потребность в работниках отмечается в обрабатывающем производстве, транспорте и связи, оптовой и розничной торговле, здравоохранении, образовании, в основ</w:t>
      </w:r>
      <w:r w:rsidR="00373789">
        <w:rPr>
          <w:color w:val="000000"/>
          <w:sz w:val="27"/>
          <w:szCs w:val="27"/>
          <w:shd w:val="clear" w:color="auto" w:fill="FFFFFF"/>
        </w:rPr>
        <w:t>н</w:t>
      </w:r>
      <w:r w:rsidRPr="00730A10">
        <w:rPr>
          <w:color w:val="000000"/>
          <w:sz w:val="27"/>
          <w:szCs w:val="27"/>
          <w:shd w:val="clear" w:color="auto" w:fill="FFFFFF"/>
        </w:rPr>
        <w:t>о</w:t>
      </w:r>
      <w:r w:rsidR="00373789">
        <w:rPr>
          <w:color w:val="000000"/>
          <w:sz w:val="27"/>
          <w:szCs w:val="27"/>
          <w:shd w:val="clear" w:color="auto" w:fill="FFFFFF"/>
        </w:rPr>
        <w:t>м</w:t>
      </w:r>
      <w:r w:rsidRPr="00730A10">
        <w:rPr>
          <w:color w:val="000000"/>
          <w:sz w:val="27"/>
          <w:szCs w:val="27"/>
          <w:shd w:val="clear" w:color="auto" w:fill="FFFFFF"/>
        </w:rPr>
        <w:t xml:space="preserve"> в квалифицированных кадров</w:t>
      </w:r>
      <w:r w:rsidR="00871CEB">
        <w:rPr>
          <w:rStyle w:val="ae"/>
          <w:color w:val="000000"/>
          <w:sz w:val="27"/>
          <w:szCs w:val="27"/>
          <w:shd w:val="clear" w:color="auto" w:fill="FFFFFF"/>
        </w:rPr>
        <w:footnoteReference w:id="73"/>
      </w:r>
      <w:r w:rsidRPr="00730A10">
        <w:rPr>
          <w:color w:val="000000"/>
          <w:sz w:val="27"/>
          <w:szCs w:val="27"/>
          <w:shd w:val="clear" w:color="auto" w:fill="FFFFFF"/>
        </w:rPr>
        <w:t>.</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Всем участникам Государственной программы и членам их семей будут предоставлены на общих основаниях услуги в</w:t>
      </w:r>
      <w:r w:rsidR="00317693">
        <w:rPr>
          <w:color w:val="000000"/>
          <w:sz w:val="27"/>
          <w:szCs w:val="27"/>
          <w:shd w:val="clear" w:color="auto" w:fill="FFFFFF"/>
        </w:rPr>
        <w:t xml:space="preserve"> </w:t>
      </w:r>
      <w:r w:rsidRPr="00730A10">
        <w:rPr>
          <w:color w:val="000000"/>
          <w:sz w:val="27"/>
          <w:szCs w:val="27"/>
          <w:shd w:val="clear" w:color="auto" w:fill="FFFFFF"/>
        </w:rPr>
        <w:t xml:space="preserve">сферах здравоохранения, образования, содействия занятости, меры социальной поддержки. </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Медицинская помощь соотечественникам будет оказана в рамках территориальной программы государственных гарантий бесплатного оказания гражданам медицинской помощи в соответствии с законодательством Российской Федерации.</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 xml:space="preserve">В Нижегородской области имеются ресурсы здравоохранения для оказания всех видов медицинской помощи: амбулаторно-поликлинической, стационарной, скорой, а также медицинской помощи при заболеваниях социального характера. </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 xml:space="preserve">Получение услуг в области образования осуществляется в порядке </w:t>
      </w:r>
      <w:r w:rsidRPr="00730A10">
        <w:rPr>
          <w:color w:val="000000"/>
          <w:sz w:val="27"/>
          <w:szCs w:val="27"/>
          <w:shd w:val="clear" w:color="auto" w:fill="FFFFFF"/>
        </w:rPr>
        <w:br/>
        <w:t xml:space="preserve">и на условиях, которые предусмотрены для граждан Российской Федерации </w:t>
      </w:r>
      <w:r w:rsidRPr="00730A10">
        <w:rPr>
          <w:color w:val="000000"/>
          <w:sz w:val="27"/>
          <w:szCs w:val="27"/>
          <w:shd w:val="clear" w:color="auto" w:fill="FFFFFF"/>
        </w:rPr>
        <w:br/>
        <w:t xml:space="preserve">в соответствии с законодательством Российской Федерации, и включает предоставление мест в дошкольных и </w:t>
      </w:r>
      <w:r w:rsidR="00E5223B">
        <w:rPr>
          <w:color w:val="000000"/>
          <w:sz w:val="27"/>
          <w:szCs w:val="27"/>
          <w:shd w:val="clear" w:color="auto" w:fill="FFFFFF"/>
        </w:rPr>
        <w:t>обще</w:t>
      </w:r>
      <w:r w:rsidRPr="00730A10">
        <w:rPr>
          <w:color w:val="000000"/>
          <w:sz w:val="27"/>
          <w:szCs w:val="27"/>
          <w:shd w:val="clear" w:color="auto" w:fill="FFFFFF"/>
        </w:rPr>
        <w:t xml:space="preserve">образовательных организациях, </w:t>
      </w:r>
      <w:r w:rsidRPr="00730A10">
        <w:rPr>
          <w:color w:val="000000"/>
          <w:sz w:val="27"/>
          <w:szCs w:val="27"/>
          <w:shd w:val="clear" w:color="auto" w:fill="FFFFFF"/>
        </w:rPr>
        <w:lastRenderedPageBreak/>
        <w:t xml:space="preserve">оказание услуг в получении соответствующего уровня образования в </w:t>
      </w:r>
      <w:r w:rsidR="009118CA">
        <w:rPr>
          <w:color w:val="000000"/>
          <w:sz w:val="27"/>
          <w:szCs w:val="27"/>
          <w:shd w:val="clear" w:color="auto" w:fill="FFFFFF"/>
        </w:rPr>
        <w:t>организациях</w:t>
      </w:r>
      <w:r w:rsidRPr="00730A10">
        <w:rPr>
          <w:color w:val="000000"/>
          <w:sz w:val="27"/>
          <w:szCs w:val="27"/>
          <w:shd w:val="clear" w:color="auto" w:fill="FFFFFF"/>
        </w:rPr>
        <w:t xml:space="preserve"> общего и профессионального образования. </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Система высшего образования включает</w:t>
      </w:r>
      <w:r w:rsidR="003F6263">
        <w:rPr>
          <w:color w:val="000000"/>
          <w:sz w:val="27"/>
          <w:szCs w:val="27"/>
          <w:shd w:val="clear" w:color="auto" w:fill="FFFFFF"/>
        </w:rPr>
        <w:t xml:space="preserve"> </w:t>
      </w:r>
      <w:r w:rsidRPr="00730A10">
        <w:rPr>
          <w:color w:val="000000"/>
          <w:sz w:val="27"/>
          <w:szCs w:val="27"/>
          <w:shd w:val="clear" w:color="auto" w:fill="FFFFFF"/>
        </w:rPr>
        <w:t>11 государственных</w:t>
      </w:r>
      <w:r w:rsidR="003F6263" w:rsidRPr="003F6263">
        <w:rPr>
          <w:color w:val="000000"/>
          <w:sz w:val="27"/>
          <w:szCs w:val="27"/>
          <w:shd w:val="clear" w:color="auto" w:fill="FFFFFF"/>
        </w:rPr>
        <w:t xml:space="preserve"> </w:t>
      </w:r>
      <w:r w:rsidR="003F6263" w:rsidRPr="00730A10">
        <w:rPr>
          <w:color w:val="000000"/>
          <w:sz w:val="27"/>
          <w:szCs w:val="27"/>
          <w:shd w:val="clear" w:color="auto" w:fill="FFFFFF"/>
        </w:rPr>
        <w:t>образовательных организаций высшего образования</w:t>
      </w:r>
      <w:r w:rsidRPr="00730A10">
        <w:rPr>
          <w:color w:val="000000"/>
          <w:sz w:val="27"/>
          <w:szCs w:val="27"/>
          <w:shd w:val="clear" w:color="auto" w:fill="FFFFFF"/>
        </w:rPr>
        <w:t xml:space="preserve">, 15 филиалов государственных и </w:t>
      </w:r>
      <w:r w:rsidR="003F6263">
        <w:rPr>
          <w:color w:val="000000"/>
          <w:sz w:val="27"/>
          <w:szCs w:val="27"/>
          <w:shd w:val="clear" w:color="auto" w:fill="FFFFFF"/>
        </w:rPr>
        <w:t>2</w:t>
      </w:r>
      <w:r w:rsidRPr="00730A10">
        <w:rPr>
          <w:color w:val="000000"/>
          <w:sz w:val="27"/>
          <w:szCs w:val="27"/>
          <w:shd w:val="clear" w:color="auto" w:fill="FFFFFF"/>
        </w:rPr>
        <w:t xml:space="preserve"> филиал</w:t>
      </w:r>
      <w:r w:rsidR="003F6263">
        <w:rPr>
          <w:color w:val="000000"/>
          <w:sz w:val="27"/>
          <w:szCs w:val="27"/>
          <w:shd w:val="clear" w:color="auto" w:fill="FFFFFF"/>
        </w:rPr>
        <w:t>а</w:t>
      </w:r>
      <w:r w:rsidRPr="00730A10">
        <w:rPr>
          <w:color w:val="000000"/>
          <w:sz w:val="27"/>
          <w:szCs w:val="27"/>
          <w:shd w:val="clear" w:color="auto" w:fill="FFFFFF"/>
        </w:rPr>
        <w:t xml:space="preserve"> частн</w:t>
      </w:r>
      <w:r w:rsidR="003F6263">
        <w:rPr>
          <w:color w:val="000000"/>
          <w:sz w:val="27"/>
          <w:szCs w:val="27"/>
          <w:shd w:val="clear" w:color="auto" w:fill="FFFFFF"/>
        </w:rPr>
        <w:t>ых</w:t>
      </w:r>
      <w:r w:rsidRPr="00730A10">
        <w:rPr>
          <w:color w:val="000000"/>
          <w:sz w:val="27"/>
          <w:szCs w:val="27"/>
          <w:shd w:val="clear" w:color="auto" w:fill="FFFFFF"/>
        </w:rPr>
        <w:t xml:space="preserve"> образовательных организаций. </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 xml:space="preserve">Система среднего профессионального образования включает 77 профессиональных образовательных организаций, в том числе 4 частных. </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На территории области функционирует 1 </w:t>
      </w:r>
      <w:r w:rsidR="004C2B15">
        <w:rPr>
          <w:color w:val="000000"/>
          <w:sz w:val="27"/>
          <w:szCs w:val="27"/>
          <w:shd w:val="clear" w:color="auto" w:fill="FFFFFF"/>
        </w:rPr>
        <w:t>165</w:t>
      </w:r>
      <w:r w:rsidRPr="00730A10">
        <w:rPr>
          <w:color w:val="000000"/>
          <w:sz w:val="27"/>
          <w:szCs w:val="27"/>
          <w:shd w:val="clear" w:color="auto" w:fill="FFFFFF"/>
        </w:rPr>
        <w:t xml:space="preserve"> образовательных организаций, реализующих программы дошкольного образования, 8</w:t>
      </w:r>
      <w:r w:rsidR="004C2B15">
        <w:rPr>
          <w:color w:val="000000"/>
          <w:sz w:val="27"/>
          <w:szCs w:val="27"/>
          <w:shd w:val="clear" w:color="auto" w:fill="FFFFFF"/>
        </w:rPr>
        <w:t>79</w:t>
      </w:r>
      <w:r w:rsidRPr="00730A10">
        <w:rPr>
          <w:color w:val="000000"/>
          <w:sz w:val="27"/>
          <w:szCs w:val="27"/>
          <w:shd w:val="clear" w:color="auto" w:fill="FFFFFF"/>
        </w:rPr>
        <w:t> государственных и муниципальных общеобразовательных организаций и их филиалов.</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Для содействия занятости соотечественников органами службы занятости населения Нижегородской области оказываются следующие услуги: по информированию граждан о положении на рынке труда, возможностях трудоустройства и профессиональной подготовки, дополнительного профессионального образования; оказывается содействие в поиске подходящей работы, включая профессиональную ориентацию в целях выбора профессии, а также в участии в общественных работах, ярмарках вакансий и учебных рабочих мест. В процессе профессионального обучения выплачиваются стипендии.</w:t>
      </w:r>
    </w:p>
    <w:p w:rsidR="00A1529E"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 xml:space="preserve">Участникам Государственной программы за счёт средств областного бюджета предоставляется финансовая поддержка в виде единовременной выплаты на жилищное обустройство: </w:t>
      </w:r>
    </w:p>
    <w:p w:rsidR="00A1529E"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оплат</w:t>
      </w:r>
      <w:r w:rsidR="00664809">
        <w:rPr>
          <w:color w:val="000000"/>
          <w:sz w:val="27"/>
          <w:szCs w:val="27"/>
          <w:shd w:val="clear" w:color="auto" w:fill="FFFFFF"/>
        </w:rPr>
        <w:t>а</w:t>
      </w:r>
      <w:r w:rsidRPr="00730A10">
        <w:rPr>
          <w:color w:val="000000"/>
          <w:sz w:val="27"/>
          <w:szCs w:val="27"/>
          <w:shd w:val="clear" w:color="auto" w:fill="FFFFFF"/>
        </w:rPr>
        <w:t xml:space="preserve"> найма (аренды) жилых помещений на срок не менее 6 месяцев; </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оплат</w:t>
      </w:r>
      <w:r w:rsidR="00664809">
        <w:rPr>
          <w:color w:val="000000"/>
          <w:sz w:val="27"/>
          <w:szCs w:val="27"/>
          <w:shd w:val="clear" w:color="auto" w:fill="FFFFFF"/>
        </w:rPr>
        <w:t>а</w:t>
      </w:r>
      <w:r w:rsidRPr="00730A10">
        <w:rPr>
          <w:color w:val="000000"/>
          <w:sz w:val="27"/>
          <w:szCs w:val="27"/>
          <w:shd w:val="clear" w:color="auto" w:fill="FFFFFF"/>
        </w:rPr>
        <w:t xml:space="preserve"> коммунальных услуг.</w:t>
      </w:r>
    </w:p>
    <w:p w:rsidR="00730A10" w:rsidRPr="00730A10" w:rsidRDefault="00730A10" w:rsidP="00730A10">
      <w:pPr>
        <w:pStyle w:val="Default"/>
        <w:ind w:firstLine="709"/>
        <w:jc w:val="both"/>
        <w:rPr>
          <w:rFonts w:eastAsia="Times New Roman"/>
          <w:sz w:val="27"/>
          <w:szCs w:val="27"/>
          <w:shd w:val="clear" w:color="auto" w:fill="FFFFFF"/>
          <w:lang w:eastAsia="ru-RU"/>
        </w:rPr>
      </w:pPr>
      <w:r w:rsidRPr="00730A10">
        <w:rPr>
          <w:rFonts w:eastAsia="Times New Roman"/>
          <w:sz w:val="27"/>
          <w:szCs w:val="27"/>
          <w:shd w:val="clear" w:color="auto" w:fill="FFFFFF"/>
          <w:lang w:eastAsia="ru-RU"/>
        </w:rPr>
        <w:t>Обеспечение жиль</w:t>
      </w:r>
      <w:r w:rsidR="00924C96">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м участников Государственной программы </w:t>
      </w:r>
      <w:r w:rsidR="00317693">
        <w:rPr>
          <w:rFonts w:eastAsia="Times New Roman"/>
          <w:sz w:val="27"/>
          <w:szCs w:val="27"/>
          <w:shd w:val="clear" w:color="auto" w:fill="FFFFFF"/>
          <w:lang w:eastAsia="ru-RU"/>
        </w:rPr>
        <w:br/>
      </w:r>
      <w:r w:rsidRPr="00730A10">
        <w:rPr>
          <w:rFonts w:eastAsia="Times New Roman"/>
          <w:sz w:val="27"/>
          <w:szCs w:val="27"/>
          <w:shd w:val="clear" w:color="auto" w:fill="FFFFFF"/>
          <w:lang w:eastAsia="ru-RU"/>
        </w:rPr>
        <w:t>не предусмотрено, за исключением случаев, когда жиль</w:t>
      </w:r>
      <w:r w:rsidR="00D7048D">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 по предварительной договоренности предоставляет работодатель при при</w:t>
      </w:r>
      <w:r w:rsidR="00D7048D">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ме на работу. </w:t>
      </w:r>
    </w:p>
    <w:p w:rsidR="00730A10" w:rsidRPr="00730A10" w:rsidRDefault="00730A10" w:rsidP="00730A10">
      <w:pPr>
        <w:pStyle w:val="Default"/>
        <w:ind w:firstLine="709"/>
        <w:jc w:val="both"/>
        <w:rPr>
          <w:rFonts w:eastAsia="Times New Roman"/>
          <w:sz w:val="27"/>
          <w:szCs w:val="27"/>
          <w:shd w:val="clear" w:color="auto" w:fill="FFFFFF"/>
          <w:lang w:eastAsia="ru-RU"/>
        </w:rPr>
      </w:pPr>
      <w:r w:rsidRPr="00730A10">
        <w:rPr>
          <w:rFonts w:eastAsia="Times New Roman"/>
          <w:sz w:val="27"/>
          <w:szCs w:val="27"/>
          <w:shd w:val="clear" w:color="auto" w:fill="FFFFFF"/>
          <w:lang w:eastAsia="ru-RU"/>
        </w:rPr>
        <w:t xml:space="preserve">Постоянное жилищное обустройство осуществляется на условиях аренды жилого помещения или его приобретения за счёт личных средств соотечественников.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После получения гражданства Российской Федерации соотечественники могут стать участниками региональных программ по улучшению жилищных условий (при соблюдении установленных критериев отбора для участия в них).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На территории Нижегородской области реализуется государственная </w:t>
      </w:r>
      <w:hyperlink r:id="rId274" w:history="1">
        <w:r w:rsidRPr="00730A10">
          <w:rPr>
            <w:color w:val="000000"/>
            <w:sz w:val="27"/>
            <w:szCs w:val="27"/>
            <w:shd w:val="clear" w:color="auto" w:fill="FFFFFF"/>
          </w:rPr>
          <w:t>программа</w:t>
        </w:r>
      </w:hyperlink>
      <w:r w:rsidRPr="00730A10">
        <w:rPr>
          <w:color w:val="000000"/>
          <w:sz w:val="27"/>
          <w:szCs w:val="27"/>
          <w:shd w:val="clear" w:color="auto" w:fill="FFFFFF"/>
        </w:rPr>
        <w:t xml:space="preserve"> «Развитие жилищного строительства и государственная поддержка граждан по обеспечению жиль</w:t>
      </w:r>
      <w:r w:rsidR="00D7048D">
        <w:rPr>
          <w:color w:val="000000"/>
          <w:sz w:val="27"/>
          <w:szCs w:val="27"/>
          <w:shd w:val="clear" w:color="auto" w:fill="FFFFFF"/>
        </w:rPr>
        <w:t>ё</w:t>
      </w:r>
      <w:r w:rsidRPr="00730A10">
        <w:rPr>
          <w:color w:val="000000"/>
          <w:sz w:val="27"/>
          <w:szCs w:val="27"/>
          <w:shd w:val="clear" w:color="auto" w:fill="FFFFFF"/>
        </w:rPr>
        <w:t>м на территории Нижегородской области», утвержд</w:t>
      </w:r>
      <w:r w:rsidR="00D7048D">
        <w:rPr>
          <w:color w:val="000000"/>
          <w:sz w:val="27"/>
          <w:szCs w:val="27"/>
          <w:shd w:val="clear" w:color="auto" w:fill="FFFFFF"/>
        </w:rPr>
        <w:t>ё</w:t>
      </w:r>
      <w:r w:rsidRPr="00730A10">
        <w:rPr>
          <w:color w:val="000000"/>
          <w:sz w:val="27"/>
          <w:szCs w:val="27"/>
          <w:shd w:val="clear" w:color="auto" w:fill="FFFFFF"/>
        </w:rPr>
        <w:t xml:space="preserve">нная постановлением Правительства Нижегородской области </w:t>
      </w:r>
      <w:r w:rsidRPr="00730A10">
        <w:rPr>
          <w:color w:val="000000"/>
          <w:sz w:val="27"/>
          <w:szCs w:val="27"/>
          <w:shd w:val="clear" w:color="auto" w:fill="FFFFFF"/>
        </w:rPr>
        <w:br/>
        <w:t>от 30 апреля 2014 г. № 302, которая предполагает возможность участия в ней соотечественников в части соответствующих подпрограмм («Развитие строительства жилья экономического класса в Нижегородской области», «Обеспечение жильем молодых семей в Нижегородской области»).</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Мероприятия по улучшению жилищных условий граждан, проживающих </w:t>
      </w:r>
      <w:r w:rsidRPr="00730A10">
        <w:rPr>
          <w:color w:val="000000"/>
          <w:sz w:val="27"/>
          <w:szCs w:val="27"/>
          <w:shd w:val="clear" w:color="auto" w:fill="FFFFFF"/>
        </w:rPr>
        <w:br/>
        <w:t xml:space="preserve">в сельской местности, в том числе молодых семей и молодых специалистов, осуществляется в рамках </w:t>
      </w:r>
      <w:hyperlink r:id="rId275" w:history="1">
        <w:r w:rsidRPr="00730A10">
          <w:rPr>
            <w:color w:val="000000"/>
            <w:sz w:val="27"/>
            <w:szCs w:val="27"/>
            <w:shd w:val="clear" w:color="auto" w:fill="FFFFFF"/>
          </w:rPr>
          <w:t>подпрограммы</w:t>
        </w:r>
      </w:hyperlink>
      <w:r w:rsidRPr="00730A10">
        <w:rPr>
          <w:color w:val="000000"/>
          <w:sz w:val="27"/>
          <w:szCs w:val="27"/>
          <w:shd w:val="clear" w:color="auto" w:fill="FFFFFF"/>
        </w:rPr>
        <w:t xml:space="preserve"> «Устойчивое развитие сельских территорий» Государственной программы развития сельского хозяйства </w:t>
      </w:r>
      <w:r w:rsidRPr="00730A10">
        <w:rPr>
          <w:color w:val="000000"/>
          <w:sz w:val="27"/>
          <w:szCs w:val="27"/>
          <w:shd w:val="clear" w:color="auto" w:fill="FFFFFF"/>
        </w:rPr>
        <w:br/>
        <w:t xml:space="preserve">и регулирования рынков сельскохозяйственной продукции, сырья </w:t>
      </w:r>
      <w:r w:rsidRPr="00730A10">
        <w:rPr>
          <w:color w:val="000000"/>
          <w:sz w:val="27"/>
          <w:szCs w:val="27"/>
          <w:shd w:val="clear" w:color="auto" w:fill="FFFFFF"/>
        </w:rPr>
        <w:br/>
        <w:t>и продовольствия, утвержд</w:t>
      </w:r>
      <w:r w:rsidR="00924C96">
        <w:rPr>
          <w:color w:val="000000"/>
          <w:sz w:val="27"/>
          <w:szCs w:val="27"/>
          <w:shd w:val="clear" w:color="auto" w:fill="FFFFFF"/>
        </w:rPr>
        <w:t>ё</w:t>
      </w:r>
      <w:r w:rsidRPr="00730A10">
        <w:rPr>
          <w:color w:val="000000"/>
          <w:sz w:val="27"/>
          <w:szCs w:val="27"/>
          <w:shd w:val="clear" w:color="auto" w:fill="FFFFFF"/>
        </w:rPr>
        <w:t xml:space="preserve">нной постановлением Правительства Российской </w:t>
      </w:r>
      <w:r w:rsidRPr="00730A10">
        <w:rPr>
          <w:color w:val="000000"/>
          <w:sz w:val="27"/>
          <w:szCs w:val="27"/>
          <w:shd w:val="clear" w:color="auto" w:fill="FFFFFF"/>
        </w:rPr>
        <w:lastRenderedPageBreak/>
        <w:t>Федерации от 14 июля 2012 г. № 717. В рамках данной подпрограммы осуществляется предоставление социальных выплат на строительство (приобретение) жилья молодым семьям и молодым специалистам, изъявившим желание проживать и работать в сельской местности.</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После получения гражданства Российской Федерации соотечественники имеют право на получение земельных участков в собственность в соответствии </w:t>
      </w:r>
      <w:r w:rsidRPr="00730A10">
        <w:rPr>
          <w:color w:val="000000"/>
          <w:sz w:val="27"/>
          <w:szCs w:val="27"/>
          <w:shd w:val="clear" w:color="auto" w:fill="FFFFFF"/>
        </w:rPr>
        <w:br/>
        <w:t>с законодательством Нижегородской области.</w:t>
      </w:r>
    </w:p>
    <w:p w:rsidR="00F8534A" w:rsidRDefault="00730A10" w:rsidP="00730A10">
      <w:pPr>
        <w:ind w:left="708" w:firstLine="1"/>
        <w:jc w:val="left"/>
        <w:rPr>
          <w:b/>
          <w:i/>
          <w:sz w:val="27"/>
          <w:szCs w:val="27"/>
        </w:rPr>
      </w:pPr>
      <w:r w:rsidRPr="003E1569">
        <w:rPr>
          <w:b/>
          <w:i/>
          <w:sz w:val="27"/>
          <w:szCs w:val="27"/>
        </w:rPr>
        <w:t xml:space="preserve">Министерство социальной политики </w:t>
      </w:r>
    </w:p>
    <w:p w:rsidR="00730A10" w:rsidRPr="003E1569" w:rsidRDefault="00730A10" w:rsidP="00730A10">
      <w:pPr>
        <w:ind w:left="708" w:firstLine="1"/>
        <w:jc w:val="left"/>
        <w:rPr>
          <w:b/>
          <w:i/>
          <w:sz w:val="27"/>
          <w:szCs w:val="27"/>
        </w:rPr>
      </w:pPr>
      <w:r w:rsidRPr="003E1569">
        <w:rPr>
          <w:b/>
          <w:i/>
          <w:sz w:val="27"/>
          <w:szCs w:val="27"/>
        </w:rPr>
        <w:t>Нижегородской области</w:t>
      </w:r>
    </w:p>
    <w:p w:rsidR="00730A10" w:rsidRPr="003E1569" w:rsidRDefault="00730A10" w:rsidP="00730A10">
      <w:pPr>
        <w:ind w:left="708" w:firstLine="1"/>
        <w:jc w:val="left"/>
        <w:rPr>
          <w:i/>
          <w:sz w:val="27"/>
          <w:szCs w:val="27"/>
        </w:rPr>
      </w:pPr>
      <w:r w:rsidRPr="003E1569">
        <w:rPr>
          <w:i/>
          <w:sz w:val="27"/>
          <w:szCs w:val="27"/>
        </w:rPr>
        <w:t>Адрес: 603950, г. Н.</w:t>
      </w:r>
      <w:r>
        <w:rPr>
          <w:i/>
          <w:sz w:val="27"/>
          <w:szCs w:val="27"/>
        </w:rPr>
        <w:t> </w:t>
      </w:r>
      <w:r w:rsidRPr="003E1569">
        <w:rPr>
          <w:i/>
          <w:sz w:val="27"/>
          <w:szCs w:val="27"/>
        </w:rPr>
        <w:t>Новгород, ул. Деловая, д. 9</w:t>
      </w:r>
    </w:p>
    <w:p w:rsidR="00730A10" w:rsidRDefault="00730A10" w:rsidP="00730A10">
      <w:pPr>
        <w:ind w:left="708" w:firstLine="1"/>
        <w:jc w:val="left"/>
        <w:rPr>
          <w:i/>
          <w:sz w:val="27"/>
          <w:szCs w:val="27"/>
        </w:rPr>
      </w:pPr>
      <w:r>
        <w:rPr>
          <w:i/>
          <w:sz w:val="27"/>
          <w:szCs w:val="27"/>
        </w:rPr>
        <w:t xml:space="preserve">Телефон: 8 (831) 422-28-80 </w:t>
      </w:r>
    </w:p>
    <w:p w:rsidR="00730A10" w:rsidRPr="003E1569" w:rsidRDefault="00730A10" w:rsidP="00730A10">
      <w:pPr>
        <w:ind w:left="708" w:firstLine="1"/>
        <w:jc w:val="left"/>
        <w:rPr>
          <w:i/>
          <w:sz w:val="27"/>
          <w:szCs w:val="27"/>
        </w:rPr>
      </w:pPr>
      <w:r>
        <w:rPr>
          <w:i/>
          <w:sz w:val="27"/>
          <w:szCs w:val="27"/>
        </w:rPr>
        <w:t>Ф</w:t>
      </w:r>
      <w:r w:rsidRPr="003E1569">
        <w:rPr>
          <w:i/>
          <w:sz w:val="27"/>
          <w:szCs w:val="27"/>
        </w:rPr>
        <w:t>акс: 8 (831) 422-29-43</w:t>
      </w:r>
    </w:p>
    <w:p w:rsidR="00730A10" w:rsidRPr="003E1569" w:rsidRDefault="00730A10" w:rsidP="00730A10">
      <w:pPr>
        <w:ind w:left="708" w:firstLine="1"/>
        <w:jc w:val="left"/>
        <w:rPr>
          <w:i/>
          <w:sz w:val="27"/>
          <w:szCs w:val="27"/>
        </w:rPr>
      </w:pPr>
      <w:r w:rsidRPr="003E1569">
        <w:rPr>
          <w:i/>
          <w:sz w:val="27"/>
          <w:szCs w:val="27"/>
        </w:rPr>
        <w:t xml:space="preserve">Официальный Интернет-сайт: </w:t>
      </w:r>
      <w:hyperlink r:id="rId276" w:history="1">
        <w:r w:rsidRPr="003E1569">
          <w:rPr>
            <w:rStyle w:val="ab"/>
            <w:i/>
            <w:color w:val="auto"/>
            <w:sz w:val="27"/>
            <w:szCs w:val="27"/>
            <w:u w:val="none"/>
          </w:rPr>
          <w:t>www.minsocium.ru</w:t>
        </w:r>
      </w:hyperlink>
    </w:p>
    <w:p w:rsidR="00730A10" w:rsidRPr="00AD31DC" w:rsidRDefault="00730A10" w:rsidP="00730A10">
      <w:pPr>
        <w:ind w:left="708" w:firstLine="1"/>
        <w:jc w:val="left"/>
        <w:rPr>
          <w:i/>
          <w:sz w:val="27"/>
          <w:szCs w:val="27"/>
        </w:rPr>
      </w:pPr>
      <w:r w:rsidRPr="00AD31DC">
        <w:rPr>
          <w:i/>
          <w:sz w:val="27"/>
          <w:szCs w:val="27"/>
        </w:rPr>
        <w:t>Адрес электронной почты: official@socium.kreml.nnov.ru</w:t>
      </w:r>
    </w:p>
    <w:p w:rsidR="00730A10" w:rsidRPr="00AD31DC" w:rsidRDefault="00730A10" w:rsidP="00730A10">
      <w:pPr>
        <w:ind w:firstLine="709"/>
        <w:jc w:val="left"/>
        <w:rPr>
          <w:b/>
          <w:i/>
          <w:sz w:val="27"/>
          <w:szCs w:val="27"/>
        </w:rPr>
      </w:pPr>
      <w:r w:rsidRPr="00AD31DC">
        <w:rPr>
          <w:b/>
          <w:i/>
          <w:sz w:val="27"/>
          <w:szCs w:val="27"/>
        </w:rPr>
        <w:t xml:space="preserve">Управление по вопросам миграции ГУ МВД России </w:t>
      </w:r>
    </w:p>
    <w:p w:rsidR="00730A10" w:rsidRPr="00AD31DC" w:rsidRDefault="00730A10" w:rsidP="00730A10">
      <w:pPr>
        <w:ind w:firstLine="709"/>
        <w:jc w:val="left"/>
        <w:rPr>
          <w:b/>
          <w:i/>
          <w:sz w:val="27"/>
          <w:szCs w:val="27"/>
        </w:rPr>
      </w:pPr>
      <w:r w:rsidRPr="00AD31DC">
        <w:rPr>
          <w:b/>
          <w:i/>
          <w:sz w:val="27"/>
          <w:szCs w:val="27"/>
        </w:rPr>
        <w:t>по Нижегородской области</w:t>
      </w:r>
    </w:p>
    <w:p w:rsidR="00730A10" w:rsidRDefault="00730A10" w:rsidP="00730A10">
      <w:pPr>
        <w:pStyle w:val="25"/>
        <w:ind w:firstLine="708"/>
        <w:jc w:val="both"/>
        <w:rPr>
          <w:b w:val="0"/>
          <w:i/>
          <w:sz w:val="27"/>
          <w:szCs w:val="27"/>
        </w:rPr>
      </w:pPr>
      <w:r w:rsidRPr="003E1569">
        <w:rPr>
          <w:b w:val="0"/>
          <w:i/>
          <w:sz w:val="27"/>
          <w:szCs w:val="27"/>
        </w:rPr>
        <w:t>Адрес: 603094, г. Н.</w:t>
      </w:r>
      <w:r>
        <w:rPr>
          <w:b w:val="0"/>
          <w:i/>
          <w:sz w:val="27"/>
          <w:szCs w:val="27"/>
        </w:rPr>
        <w:t> </w:t>
      </w:r>
      <w:r w:rsidRPr="003E1569">
        <w:rPr>
          <w:b w:val="0"/>
          <w:i/>
          <w:sz w:val="27"/>
          <w:szCs w:val="27"/>
        </w:rPr>
        <w:t xml:space="preserve">Новгород, </w:t>
      </w:r>
      <w:r w:rsidR="00493010" w:rsidRPr="00493010">
        <w:rPr>
          <w:b w:val="0"/>
          <w:i/>
          <w:sz w:val="27"/>
          <w:szCs w:val="27"/>
        </w:rPr>
        <w:t>ул. М.Горького, д. 71</w:t>
      </w:r>
    </w:p>
    <w:p w:rsidR="00730A10" w:rsidRDefault="00730A10" w:rsidP="00730A10">
      <w:pPr>
        <w:pStyle w:val="25"/>
        <w:ind w:firstLine="708"/>
        <w:jc w:val="both"/>
        <w:rPr>
          <w:b w:val="0"/>
          <w:i/>
          <w:sz w:val="27"/>
          <w:szCs w:val="27"/>
        </w:rPr>
      </w:pPr>
      <w:r w:rsidRPr="003E1569">
        <w:rPr>
          <w:b w:val="0"/>
          <w:i/>
          <w:sz w:val="27"/>
          <w:szCs w:val="27"/>
        </w:rPr>
        <w:t>Тел./факс: 8 (831) 268-2</w:t>
      </w:r>
      <w:r>
        <w:rPr>
          <w:b w:val="0"/>
          <w:i/>
          <w:sz w:val="27"/>
          <w:szCs w:val="27"/>
        </w:rPr>
        <w:t>8</w:t>
      </w:r>
      <w:r w:rsidRPr="003E1569">
        <w:rPr>
          <w:b w:val="0"/>
          <w:i/>
          <w:sz w:val="27"/>
          <w:szCs w:val="27"/>
        </w:rPr>
        <w:t>-</w:t>
      </w:r>
      <w:r>
        <w:rPr>
          <w:b w:val="0"/>
          <w:i/>
          <w:sz w:val="27"/>
          <w:szCs w:val="27"/>
        </w:rPr>
        <w:t>97</w:t>
      </w:r>
    </w:p>
    <w:p w:rsidR="00730A10" w:rsidRDefault="00730A10" w:rsidP="00730A10">
      <w:pPr>
        <w:pStyle w:val="25"/>
        <w:ind w:firstLine="708"/>
        <w:jc w:val="both"/>
        <w:rPr>
          <w:b w:val="0"/>
          <w:i/>
          <w:sz w:val="27"/>
          <w:szCs w:val="27"/>
        </w:rPr>
      </w:pPr>
      <w:r>
        <w:rPr>
          <w:b w:val="0"/>
          <w:i/>
          <w:sz w:val="27"/>
          <w:szCs w:val="27"/>
        </w:rPr>
        <w:t>Т</w:t>
      </w:r>
      <w:r w:rsidRPr="003E1569">
        <w:rPr>
          <w:b w:val="0"/>
          <w:i/>
          <w:sz w:val="27"/>
          <w:szCs w:val="27"/>
        </w:rPr>
        <w:t>елефон: 8 (831) 268-28-02</w:t>
      </w:r>
    </w:p>
    <w:p w:rsidR="00730A10" w:rsidRDefault="00730A10" w:rsidP="00730A10">
      <w:pPr>
        <w:pStyle w:val="25"/>
        <w:ind w:firstLine="708"/>
        <w:jc w:val="both"/>
        <w:rPr>
          <w:b w:val="0"/>
          <w:i/>
          <w:sz w:val="27"/>
          <w:szCs w:val="27"/>
        </w:rPr>
      </w:pPr>
      <w:r w:rsidRPr="003E1569">
        <w:rPr>
          <w:b w:val="0"/>
          <w:i/>
          <w:sz w:val="27"/>
          <w:szCs w:val="27"/>
        </w:rPr>
        <w:t xml:space="preserve">Официальный Интернет-сайт: </w:t>
      </w:r>
      <w:hyperlink r:id="rId277" w:tgtFrame="_blank" w:history="1">
        <w:r w:rsidRPr="003E1569">
          <w:rPr>
            <w:b w:val="0"/>
            <w:i/>
            <w:sz w:val="27"/>
            <w:szCs w:val="27"/>
          </w:rPr>
          <w:t>http://www.52.mvd.ru</w:t>
        </w:r>
      </w:hyperlink>
    </w:p>
    <w:p w:rsidR="00730A10" w:rsidRDefault="00730A10" w:rsidP="00730A10">
      <w:pPr>
        <w:pStyle w:val="25"/>
        <w:ind w:firstLine="708"/>
        <w:jc w:val="both"/>
        <w:rPr>
          <w:b w:val="0"/>
          <w:i/>
          <w:sz w:val="27"/>
          <w:szCs w:val="27"/>
        </w:rPr>
      </w:pPr>
      <w:r w:rsidRPr="003E1569">
        <w:rPr>
          <w:b w:val="0"/>
          <w:i/>
          <w:sz w:val="27"/>
          <w:szCs w:val="27"/>
        </w:rPr>
        <w:t xml:space="preserve">Адрес электронной почты: </w:t>
      </w:r>
      <w:r w:rsidRPr="007602F8">
        <w:rPr>
          <w:b w:val="0"/>
          <w:i/>
          <w:sz w:val="27"/>
          <w:szCs w:val="27"/>
        </w:rPr>
        <w:t>uvm</w:t>
      </w:r>
      <w:r w:rsidRPr="003E1569">
        <w:rPr>
          <w:b w:val="0"/>
          <w:i/>
          <w:sz w:val="27"/>
          <w:szCs w:val="27"/>
        </w:rPr>
        <w:t>52@mvd.ru</w:t>
      </w:r>
    </w:p>
    <w:p w:rsidR="00730A10" w:rsidRDefault="00730A10" w:rsidP="00730A10">
      <w:pPr>
        <w:pStyle w:val="25"/>
        <w:rPr>
          <w:b w:val="0"/>
          <w:i/>
          <w:sz w:val="27"/>
          <w:szCs w:val="27"/>
        </w:rPr>
      </w:pPr>
    </w:p>
    <w:p w:rsidR="00730A10" w:rsidRDefault="00730A10" w:rsidP="00730A10">
      <w:pPr>
        <w:pStyle w:val="25"/>
        <w:rPr>
          <w:b w:val="0"/>
          <w:i/>
          <w:sz w:val="27"/>
          <w:szCs w:val="27"/>
        </w:rPr>
      </w:pPr>
    </w:p>
    <w:p w:rsidR="00730A10" w:rsidRDefault="00730A10" w:rsidP="00730A10">
      <w:pPr>
        <w:pStyle w:val="25"/>
      </w:pPr>
      <w:bookmarkStart w:id="314" w:name="_Toc391916642"/>
      <w:r>
        <w:t>НОВГОРОДСКАЯ ОБЛАСТЬ</w:t>
      </w:r>
      <w:bookmarkEnd w:id="314"/>
    </w:p>
    <w:p w:rsidR="00730A10" w:rsidRDefault="00730A10" w:rsidP="00730A10">
      <w:pPr>
        <w:rPr>
          <w:i/>
          <w:iCs/>
          <w:sz w:val="27"/>
          <w:szCs w:val="27"/>
        </w:rPr>
      </w:pPr>
      <w:r>
        <w:rPr>
          <w:sz w:val="27"/>
          <w:szCs w:val="27"/>
        </w:rPr>
        <w:t>(</w:t>
      </w:r>
      <w:r>
        <w:rPr>
          <w:i/>
          <w:iCs/>
          <w:sz w:val="27"/>
          <w:szCs w:val="27"/>
        </w:rPr>
        <w:t xml:space="preserve">региональная программа переселения согласована </w:t>
      </w:r>
    </w:p>
    <w:p w:rsidR="00730A10" w:rsidRDefault="00730A10" w:rsidP="00730A10">
      <w:pPr>
        <w:rPr>
          <w:i/>
          <w:iCs/>
          <w:sz w:val="27"/>
          <w:szCs w:val="27"/>
        </w:rPr>
      </w:pPr>
      <w:r>
        <w:rPr>
          <w:i/>
          <w:iCs/>
          <w:sz w:val="27"/>
          <w:szCs w:val="27"/>
        </w:rPr>
        <w:t xml:space="preserve">распоряжением Правительства Российской Федерации </w:t>
      </w:r>
    </w:p>
    <w:p w:rsidR="00730A10" w:rsidRDefault="00730A10" w:rsidP="00730A10">
      <w:pPr>
        <w:rPr>
          <w:i/>
          <w:iCs/>
          <w:sz w:val="27"/>
          <w:szCs w:val="27"/>
        </w:rPr>
      </w:pPr>
      <w:r>
        <w:rPr>
          <w:i/>
          <w:iCs/>
          <w:sz w:val="27"/>
          <w:szCs w:val="27"/>
        </w:rPr>
        <w:t>от 7 марта 2019 г. № 372-р)</w:t>
      </w:r>
    </w:p>
    <w:p w:rsidR="00730A10" w:rsidRDefault="00730A10" w:rsidP="00730A10">
      <w:pPr>
        <w:pStyle w:val="af6"/>
        <w:spacing w:after="0"/>
        <w:jc w:val="center"/>
        <w:rPr>
          <w:sz w:val="27"/>
          <w:szCs w:val="27"/>
        </w:rPr>
      </w:pPr>
    </w:p>
    <w:p w:rsidR="00730A10" w:rsidRDefault="00730A10" w:rsidP="00730A10">
      <w:pPr>
        <w:ind w:firstLine="708"/>
        <w:jc w:val="left"/>
        <w:rPr>
          <w:b/>
          <w:sz w:val="27"/>
          <w:szCs w:val="27"/>
        </w:rPr>
      </w:pPr>
      <w:r>
        <w:rPr>
          <w:b/>
          <w:sz w:val="27"/>
          <w:szCs w:val="27"/>
        </w:rPr>
        <w:t>Краткое описание территорий вселения</w:t>
      </w:r>
    </w:p>
    <w:p w:rsidR="00730A10" w:rsidRPr="00986AAE" w:rsidRDefault="00FF7708" w:rsidP="00730A10">
      <w:pPr>
        <w:tabs>
          <w:tab w:val="left" w:pos="5879"/>
        </w:tabs>
        <w:ind w:firstLine="709"/>
        <w:jc w:val="both"/>
        <w:rPr>
          <w:sz w:val="27"/>
          <w:szCs w:val="27"/>
        </w:rPr>
      </w:pPr>
      <w:r w:rsidRPr="0094232C">
        <w:rPr>
          <w:color w:val="000000"/>
          <w:sz w:val="27"/>
          <w:szCs w:val="27"/>
          <w:shd w:val="clear" w:color="auto" w:fill="FFFFFF"/>
        </w:rPr>
        <w:t>Территорией вселения является</w:t>
      </w:r>
      <w:r>
        <w:rPr>
          <w:color w:val="000000"/>
          <w:sz w:val="27"/>
          <w:szCs w:val="27"/>
          <w:shd w:val="clear" w:color="auto" w:fill="FFFFFF"/>
        </w:rPr>
        <w:t xml:space="preserve"> </w:t>
      </w:r>
      <w:r w:rsidR="00514D79" w:rsidRPr="00727843">
        <w:rPr>
          <w:color w:val="000000"/>
          <w:sz w:val="27"/>
          <w:szCs w:val="27"/>
          <w:shd w:val="clear" w:color="auto" w:fill="FFFFFF"/>
        </w:rPr>
        <w:t xml:space="preserve">вся территория </w:t>
      </w:r>
      <w:r w:rsidRPr="00730A10">
        <w:rPr>
          <w:color w:val="000000"/>
          <w:sz w:val="27"/>
          <w:szCs w:val="27"/>
          <w:shd w:val="clear" w:color="auto" w:fill="FFFFFF"/>
        </w:rPr>
        <w:t>Новгородск</w:t>
      </w:r>
      <w:r w:rsidR="00514D79">
        <w:rPr>
          <w:color w:val="000000"/>
          <w:sz w:val="27"/>
          <w:szCs w:val="27"/>
          <w:shd w:val="clear" w:color="auto" w:fill="FFFFFF"/>
        </w:rPr>
        <w:t>ой</w:t>
      </w:r>
      <w:r w:rsidRPr="00730A10">
        <w:rPr>
          <w:color w:val="000000"/>
          <w:sz w:val="27"/>
          <w:szCs w:val="27"/>
          <w:shd w:val="clear" w:color="auto" w:fill="FFFFFF"/>
        </w:rPr>
        <w:t xml:space="preserve"> област</w:t>
      </w:r>
      <w:r w:rsidR="00514D79">
        <w:rPr>
          <w:color w:val="000000"/>
          <w:sz w:val="27"/>
          <w:szCs w:val="27"/>
          <w:shd w:val="clear" w:color="auto" w:fill="FFFFFF"/>
        </w:rPr>
        <w:t>и</w:t>
      </w:r>
      <w:r w:rsidR="00730A10" w:rsidRPr="00730A10">
        <w:rPr>
          <w:sz w:val="27"/>
          <w:szCs w:val="27"/>
        </w:rPr>
        <w:t>.</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Новгородская область </w:t>
      </w:r>
      <w:r w:rsidR="00F84E23">
        <w:rPr>
          <w:color w:val="000000"/>
          <w:sz w:val="27"/>
          <w:szCs w:val="27"/>
          <w:shd w:val="clear" w:color="auto" w:fill="FFFFFF"/>
        </w:rPr>
        <w:t xml:space="preserve">входит в состав Северо-Западного федерального округа Российской Федерации и </w:t>
      </w:r>
      <w:r w:rsidRPr="00730A10">
        <w:rPr>
          <w:color w:val="000000"/>
          <w:sz w:val="27"/>
          <w:szCs w:val="27"/>
          <w:shd w:val="clear" w:color="auto" w:fill="FFFFFF"/>
        </w:rPr>
        <w:t xml:space="preserve">расположена на северо-западе Русской </w:t>
      </w:r>
      <w:r w:rsidRPr="00730A10">
        <w:rPr>
          <w:color w:val="000000"/>
          <w:sz w:val="27"/>
          <w:szCs w:val="27"/>
          <w:shd w:val="clear" w:color="auto" w:fill="FFFFFF"/>
        </w:rPr>
        <w:br/>
        <w:t xml:space="preserve">(Восточно-Европейской) равнины в умеренных широтах северного полушария, </w:t>
      </w:r>
      <w:r w:rsidRPr="00730A10">
        <w:rPr>
          <w:color w:val="000000"/>
          <w:sz w:val="27"/>
          <w:szCs w:val="27"/>
          <w:shd w:val="clear" w:color="auto" w:fill="FFFFFF"/>
        </w:rPr>
        <w:br/>
        <w:t xml:space="preserve">в лесной зоне. Область граничит с Псковской, Тверской, Ленинградской </w:t>
      </w:r>
      <w:r w:rsidRPr="00730A10">
        <w:rPr>
          <w:color w:val="000000"/>
          <w:sz w:val="27"/>
          <w:szCs w:val="27"/>
          <w:shd w:val="clear" w:color="auto" w:fill="FFFFFF"/>
        </w:rPr>
        <w:br/>
        <w:t xml:space="preserve">и Вологодской областями. Благодаря удобному географическому положению регион имеет хорошую связь с Москвой и Санкт-Петербургом. Основным видом транспорта является автомобильный. Через территорию области проходит автомагистраль Скандинавия – Центр. Основные направления грузопотоков – Финляндия, Германия, Швеция. Железнодорожные магистрали, проходящие по территории Новгородской области, связывают её с другими регионами России, государствами СНГ, Балтии, Европы и Скандинавии. Водные транспортные пути области открыты для выхода судов в Балтийское и Белое моря. Административным центром области является город Великий Новгород.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Климат региона умеренно-континентальный, близкий к морскому. Его характеризует избыточная влажность. Область расположена в лесной зоне, которая делится на две подзоны – тайга и смешанные леса, граница между </w:t>
      </w:r>
      <w:r w:rsidRPr="00730A10">
        <w:rPr>
          <w:color w:val="000000"/>
          <w:sz w:val="27"/>
          <w:szCs w:val="27"/>
          <w:shd w:val="clear" w:color="auto" w:fill="FFFFFF"/>
        </w:rPr>
        <w:lastRenderedPageBreak/>
        <w:t xml:space="preserve">которыми выражена нерезко. В настоящее время леса занимают 65,8% территории региона и представлены тремя типами: хвойные, смешанные и мелколиственные. Комплексное использование лесных ресурсов признано одним из основных направлений структурной перестройки экономики области.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На территории области имеются разнообразные полезные ископаемые. Наибольшее промышленное значение имеют месторождения огнеупорных глин, известняков, кварцевых и строительных песков, глин кирпично-черепичных, валунно-гравийно-песчаных материалов, сапропеля, минеральных красок, подземных пресных вод и других полезных ископаемых. Область относится </w:t>
      </w:r>
      <w:r w:rsidRPr="00730A10">
        <w:rPr>
          <w:color w:val="000000"/>
          <w:sz w:val="27"/>
          <w:szCs w:val="27"/>
          <w:shd w:val="clear" w:color="auto" w:fill="FFFFFF"/>
        </w:rPr>
        <w:br/>
        <w:t>к числу наиболее богатых торфом областей европейской части России.</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Регион обладает значительным природоохранным, рекреационным и лечебным потенциалом. Лечебные и рекреационные ресурсы включают оз</w:t>
      </w:r>
      <w:r w:rsidR="00AA6C3E">
        <w:rPr>
          <w:color w:val="000000"/>
          <w:sz w:val="27"/>
          <w:szCs w:val="27"/>
          <w:shd w:val="clear" w:color="auto" w:fill="FFFFFF"/>
        </w:rPr>
        <w:t>ё</w:t>
      </w:r>
      <w:r w:rsidRPr="00730A10">
        <w:rPr>
          <w:color w:val="000000"/>
          <w:sz w:val="27"/>
          <w:szCs w:val="27"/>
          <w:shd w:val="clear" w:color="auto" w:fill="FFFFFF"/>
        </w:rPr>
        <w:t xml:space="preserve">ра Ильмень, Селигер. Область богата минеральными и радоновыми источниками, лечебными грязями (широко известный с ХIХ века курорт «Старая Русса»). </w:t>
      </w:r>
      <w:r w:rsidR="005F6ED5">
        <w:rPr>
          <w:color w:val="000000"/>
          <w:sz w:val="27"/>
          <w:szCs w:val="27"/>
          <w:shd w:val="clear" w:color="auto" w:fill="FFFFFF"/>
        </w:rPr>
        <w:br/>
      </w:r>
      <w:r w:rsidRPr="00730A10">
        <w:rPr>
          <w:color w:val="000000"/>
          <w:sz w:val="27"/>
          <w:szCs w:val="27"/>
          <w:shd w:val="clear" w:color="auto" w:fill="FFFFFF"/>
        </w:rPr>
        <w:t>По степени освоения питьевых подземных минеральных вод Новгородская область является лидером в Северо-Западном регионе.</w:t>
      </w:r>
    </w:p>
    <w:p w:rsidR="007400B1" w:rsidRDefault="007400B1" w:rsidP="00730A10">
      <w:pPr>
        <w:ind w:firstLine="708"/>
        <w:jc w:val="both"/>
        <w:rPr>
          <w:color w:val="000000"/>
          <w:sz w:val="27"/>
          <w:szCs w:val="27"/>
          <w:shd w:val="clear" w:color="auto" w:fill="FFFFFF"/>
        </w:rPr>
      </w:pPr>
      <w:r w:rsidRPr="007400B1">
        <w:rPr>
          <w:color w:val="000000"/>
          <w:sz w:val="27"/>
          <w:szCs w:val="27"/>
          <w:shd w:val="clear" w:color="auto" w:fill="FFFFFF"/>
        </w:rPr>
        <w:t>Разведаны месторождения лечебного сапропеля оз</w:t>
      </w:r>
      <w:r w:rsidR="006C7511">
        <w:rPr>
          <w:color w:val="000000"/>
          <w:sz w:val="27"/>
          <w:szCs w:val="27"/>
          <w:shd w:val="clear" w:color="auto" w:fill="FFFFFF"/>
        </w:rPr>
        <w:t>ё</w:t>
      </w:r>
      <w:r w:rsidRPr="007400B1">
        <w:rPr>
          <w:color w:val="000000"/>
          <w:sz w:val="27"/>
          <w:szCs w:val="27"/>
          <w:shd w:val="clear" w:color="auto" w:fill="FFFFFF"/>
        </w:rPr>
        <w:t xml:space="preserve">р </w:t>
      </w:r>
      <w:r>
        <w:rPr>
          <w:color w:val="000000"/>
          <w:sz w:val="27"/>
          <w:szCs w:val="27"/>
          <w:shd w:val="clear" w:color="auto" w:fill="FFFFFF"/>
        </w:rPr>
        <w:t>«</w:t>
      </w:r>
      <w:r w:rsidRPr="007400B1">
        <w:rPr>
          <w:color w:val="000000"/>
          <w:sz w:val="27"/>
          <w:szCs w:val="27"/>
          <w:shd w:val="clear" w:color="auto" w:fill="FFFFFF"/>
        </w:rPr>
        <w:t>Старосельское</w:t>
      </w:r>
      <w:r>
        <w:rPr>
          <w:color w:val="000000"/>
          <w:sz w:val="27"/>
          <w:szCs w:val="27"/>
          <w:shd w:val="clear" w:color="auto" w:fill="FFFFFF"/>
        </w:rPr>
        <w:t>»</w:t>
      </w:r>
      <w:r w:rsidRPr="007400B1">
        <w:rPr>
          <w:color w:val="000000"/>
          <w:sz w:val="27"/>
          <w:szCs w:val="27"/>
          <w:shd w:val="clear" w:color="auto" w:fill="FFFFFF"/>
        </w:rPr>
        <w:t xml:space="preserve"> Валдайского района и </w:t>
      </w:r>
      <w:r>
        <w:rPr>
          <w:color w:val="000000"/>
          <w:sz w:val="27"/>
          <w:szCs w:val="27"/>
          <w:shd w:val="clear" w:color="auto" w:fill="FFFFFF"/>
        </w:rPr>
        <w:t>«</w:t>
      </w:r>
      <w:r w:rsidRPr="007400B1">
        <w:rPr>
          <w:color w:val="000000"/>
          <w:sz w:val="27"/>
          <w:szCs w:val="27"/>
          <w:shd w:val="clear" w:color="auto" w:fill="FFFFFF"/>
        </w:rPr>
        <w:t>Малое Ракитинское</w:t>
      </w:r>
      <w:r>
        <w:rPr>
          <w:color w:val="000000"/>
          <w:sz w:val="27"/>
          <w:szCs w:val="27"/>
          <w:shd w:val="clear" w:color="auto" w:fill="FFFFFF"/>
        </w:rPr>
        <w:t>»</w:t>
      </w:r>
      <w:r w:rsidRPr="007400B1">
        <w:rPr>
          <w:color w:val="000000"/>
          <w:sz w:val="27"/>
          <w:szCs w:val="27"/>
          <w:shd w:val="clear" w:color="auto" w:fill="FFFFFF"/>
        </w:rPr>
        <w:t xml:space="preserve"> Хвойнинского района, которые </w:t>
      </w:r>
      <w:r>
        <w:rPr>
          <w:color w:val="000000"/>
          <w:sz w:val="27"/>
          <w:szCs w:val="27"/>
          <w:shd w:val="clear" w:color="auto" w:fill="FFFFFF"/>
        </w:rPr>
        <w:br/>
      </w:r>
      <w:r w:rsidRPr="007400B1">
        <w:rPr>
          <w:color w:val="000000"/>
          <w:sz w:val="27"/>
          <w:szCs w:val="27"/>
          <w:shd w:val="clear" w:color="auto" w:fill="FFFFFF"/>
        </w:rPr>
        <w:t>в дальнейшем могут быть использованы для организации санаторного лечения.</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Разнообразен животный мир Новгородчины: лисы, лоси, горностаи, </w:t>
      </w:r>
      <w:r w:rsidRPr="00730A10">
        <w:rPr>
          <w:color w:val="000000"/>
          <w:sz w:val="27"/>
          <w:szCs w:val="27"/>
          <w:shd w:val="clear" w:color="auto" w:fill="FFFFFF"/>
        </w:rPr>
        <w:br/>
        <w:t>зайцы-беляки, бурые медведи, рыси, волки, кабаны, из птиц – утки, гуси, тетерева, рябчики, глухари; в бассейне озера Ильмень обитает более 30 видов рыб.</w:t>
      </w:r>
    </w:p>
    <w:p w:rsid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В область входит городской округ – Великий Новгород, 21 муниципальный район, 19 городских поселений, 101 сельское поселение.</w:t>
      </w:r>
    </w:p>
    <w:p w:rsidR="00491FB7" w:rsidRPr="00730A10" w:rsidRDefault="00491FB7" w:rsidP="00730A10">
      <w:pPr>
        <w:ind w:firstLine="708"/>
        <w:jc w:val="both"/>
        <w:rPr>
          <w:color w:val="000000"/>
          <w:sz w:val="27"/>
          <w:szCs w:val="27"/>
          <w:shd w:val="clear" w:color="auto" w:fill="FFFFFF"/>
        </w:rPr>
      </w:pPr>
      <w:r>
        <w:rPr>
          <w:color w:val="000000"/>
          <w:sz w:val="27"/>
          <w:szCs w:val="27"/>
          <w:shd w:val="clear" w:color="auto" w:fill="FFFFFF"/>
        </w:rPr>
        <w:t>Н</w:t>
      </w:r>
      <w:r w:rsidRPr="00491FB7">
        <w:rPr>
          <w:color w:val="000000"/>
          <w:sz w:val="27"/>
          <w:szCs w:val="27"/>
          <w:shd w:val="clear" w:color="auto" w:fill="FFFFFF"/>
        </w:rPr>
        <w:t xml:space="preserve">аселение Новгородской области составляет </w:t>
      </w:r>
      <w:r>
        <w:rPr>
          <w:color w:val="000000"/>
          <w:sz w:val="27"/>
          <w:szCs w:val="27"/>
          <w:shd w:val="clear" w:color="auto" w:fill="FFFFFF"/>
        </w:rPr>
        <w:t>–</w:t>
      </w:r>
      <w:r w:rsidRPr="00491FB7">
        <w:rPr>
          <w:color w:val="000000"/>
          <w:sz w:val="27"/>
          <w:szCs w:val="27"/>
          <w:shd w:val="clear" w:color="auto" w:fill="FFFFFF"/>
        </w:rPr>
        <w:t xml:space="preserve"> 596,2 тыс. человек</w:t>
      </w:r>
      <w:r>
        <w:rPr>
          <w:color w:val="000000"/>
          <w:sz w:val="27"/>
          <w:szCs w:val="27"/>
          <w:shd w:val="clear" w:color="auto" w:fill="FFFFFF"/>
        </w:rPr>
        <w:t>.</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Новгородская область имеет индустриально-аграрную специализацию.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Ведущее место в экономике области принадлежит промышленно-производственному комплексу.</w:t>
      </w:r>
      <w:r w:rsidR="008D6E92">
        <w:rPr>
          <w:color w:val="000000"/>
          <w:sz w:val="27"/>
          <w:szCs w:val="27"/>
          <w:shd w:val="clear" w:color="auto" w:fill="FFFFFF"/>
        </w:rPr>
        <w:t xml:space="preserve"> </w:t>
      </w:r>
      <w:r w:rsidR="008D6E92" w:rsidRPr="008D6E92">
        <w:rPr>
          <w:color w:val="000000"/>
          <w:sz w:val="27"/>
          <w:szCs w:val="27"/>
          <w:shd w:val="clear" w:color="auto" w:fill="FFFFFF"/>
        </w:rPr>
        <w:t>Производственно-промышленный комплекс области представлен 1</w:t>
      </w:r>
      <w:r w:rsidR="008D6E92">
        <w:rPr>
          <w:color w:val="000000"/>
          <w:sz w:val="27"/>
          <w:szCs w:val="27"/>
          <w:shd w:val="clear" w:color="auto" w:fill="FFFFFF"/>
        </w:rPr>
        <w:t> </w:t>
      </w:r>
      <w:r w:rsidR="008D6E92" w:rsidRPr="008D6E92">
        <w:rPr>
          <w:color w:val="000000"/>
          <w:sz w:val="27"/>
          <w:szCs w:val="27"/>
          <w:shd w:val="clear" w:color="auto" w:fill="FFFFFF"/>
        </w:rPr>
        <w:t>670 предприятиями.</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Промышленность, в основном, сосредоточена в городах Великий Новгород, Боровичи, Старая Русса и Чудово. </w:t>
      </w:r>
    </w:p>
    <w:p w:rsidR="00730A10" w:rsidRPr="00730A10" w:rsidRDefault="002D5F4F" w:rsidP="00730A10">
      <w:pPr>
        <w:ind w:firstLine="708"/>
        <w:jc w:val="both"/>
        <w:rPr>
          <w:color w:val="000000"/>
          <w:sz w:val="27"/>
          <w:szCs w:val="27"/>
          <w:shd w:val="clear" w:color="auto" w:fill="FFFFFF"/>
        </w:rPr>
      </w:pPr>
      <w:r w:rsidRPr="002D5F4F">
        <w:rPr>
          <w:color w:val="000000"/>
          <w:sz w:val="27"/>
          <w:szCs w:val="27"/>
          <w:shd w:val="clear" w:color="auto" w:fill="FFFFFF"/>
        </w:rPr>
        <w:t xml:space="preserve">Ведущими видами экономической деятельности промышленности являются химическое производство (ПАО «Акрон»), производство пищевых продуктов </w:t>
      </w:r>
      <w:r>
        <w:rPr>
          <w:color w:val="000000"/>
          <w:sz w:val="27"/>
          <w:szCs w:val="27"/>
          <w:shd w:val="clear" w:color="auto" w:fill="FFFFFF"/>
        </w:rPr>
        <w:br/>
      </w:r>
      <w:r w:rsidRPr="002D5F4F">
        <w:rPr>
          <w:color w:val="000000"/>
          <w:sz w:val="27"/>
          <w:szCs w:val="27"/>
          <w:shd w:val="clear" w:color="auto" w:fill="FFFFFF"/>
        </w:rPr>
        <w:t xml:space="preserve">(ЗАО «Лактис», ОАО «Новгородхлеб»), металлургическое производство </w:t>
      </w:r>
      <w:r>
        <w:rPr>
          <w:color w:val="000000"/>
          <w:sz w:val="27"/>
          <w:szCs w:val="27"/>
          <w:shd w:val="clear" w:color="auto" w:fill="FFFFFF"/>
        </w:rPr>
        <w:br/>
      </w:r>
      <w:r w:rsidRPr="002D5F4F">
        <w:rPr>
          <w:color w:val="000000"/>
          <w:sz w:val="27"/>
          <w:szCs w:val="27"/>
          <w:shd w:val="clear" w:color="auto" w:fill="FFFFFF"/>
        </w:rPr>
        <w:t xml:space="preserve">и производство готовых металлических изделий (ЗАО «Новгородский металлургический завод»), обработка древесины и производство изделий из дерева (ООО «ЮПМ-Кюммене Чудово», ООО «Парфинский фанерный комбинат», </w:t>
      </w:r>
      <w:r>
        <w:rPr>
          <w:color w:val="000000"/>
          <w:sz w:val="27"/>
          <w:szCs w:val="27"/>
          <w:shd w:val="clear" w:color="auto" w:fill="FFFFFF"/>
        </w:rPr>
        <w:br/>
      </w:r>
      <w:r w:rsidRPr="002D5F4F">
        <w:rPr>
          <w:color w:val="000000"/>
          <w:sz w:val="27"/>
          <w:szCs w:val="27"/>
          <w:shd w:val="clear" w:color="auto" w:fill="FFFFFF"/>
        </w:rPr>
        <w:t xml:space="preserve">ООО «Лесная инвестиционная компания», ООО «Икеа Индастри Новгород», </w:t>
      </w:r>
      <w:r>
        <w:rPr>
          <w:color w:val="000000"/>
          <w:sz w:val="27"/>
          <w:szCs w:val="27"/>
          <w:shd w:val="clear" w:color="auto" w:fill="FFFFFF"/>
        </w:rPr>
        <w:br/>
      </w:r>
      <w:r w:rsidRPr="002D5F4F">
        <w:rPr>
          <w:color w:val="000000"/>
          <w:sz w:val="27"/>
          <w:szCs w:val="27"/>
          <w:shd w:val="clear" w:color="auto" w:fill="FFFFFF"/>
        </w:rPr>
        <w:t xml:space="preserve">ООО «Хасслахерлес»), производство прочих неметаллических минеральных продуктов (АО «Боровичский комбинат огнеупоров», ОАО «Угловский известковый комбинат»), производство транспортных средств и оборудования </w:t>
      </w:r>
      <w:r>
        <w:rPr>
          <w:color w:val="000000"/>
          <w:sz w:val="27"/>
          <w:szCs w:val="27"/>
          <w:shd w:val="clear" w:color="auto" w:fill="FFFFFF"/>
        </w:rPr>
        <w:br/>
      </w:r>
      <w:r w:rsidRPr="002D5F4F">
        <w:rPr>
          <w:color w:val="000000"/>
          <w:sz w:val="27"/>
          <w:szCs w:val="27"/>
          <w:shd w:val="clear" w:color="auto" w:fill="FFFFFF"/>
        </w:rPr>
        <w:t>(АО «123 Авиационный ремонтный завод», ЗАО «Новтрак»), производство электрооборудования (АО «ОКБ Планета», АО «НПО Квант», АО «Научно-произв</w:t>
      </w:r>
      <w:r>
        <w:rPr>
          <w:color w:val="000000"/>
          <w:sz w:val="27"/>
          <w:szCs w:val="27"/>
          <w:shd w:val="clear" w:color="auto" w:fill="FFFFFF"/>
        </w:rPr>
        <w:t>одственное предприятие «Старт»)</w:t>
      </w:r>
      <w:r w:rsidR="00730A10" w:rsidRPr="00730A10">
        <w:rPr>
          <w:color w:val="000000"/>
          <w:sz w:val="27"/>
          <w:szCs w:val="27"/>
          <w:shd w:val="clear" w:color="auto" w:fill="FFFFFF"/>
        </w:rPr>
        <w:t>.</w:t>
      </w:r>
    </w:p>
    <w:p w:rsid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Еще одной важной отраслью экономики Новгородской области является сельское хозяйство.</w:t>
      </w:r>
    </w:p>
    <w:p w:rsidR="00A601E0" w:rsidRPr="00A601E0" w:rsidRDefault="00A601E0" w:rsidP="00A601E0">
      <w:pPr>
        <w:ind w:firstLine="720"/>
        <w:contextualSpacing/>
        <w:jc w:val="both"/>
        <w:rPr>
          <w:color w:val="000000"/>
          <w:sz w:val="27"/>
          <w:szCs w:val="27"/>
          <w:shd w:val="clear" w:color="auto" w:fill="FFFFFF"/>
        </w:rPr>
      </w:pPr>
      <w:r w:rsidRPr="00A601E0">
        <w:rPr>
          <w:color w:val="000000"/>
          <w:sz w:val="27"/>
          <w:szCs w:val="27"/>
          <w:shd w:val="clear" w:color="auto" w:fill="FFFFFF"/>
        </w:rPr>
        <w:lastRenderedPageBreak/>
        <w:t xml:space="preserve">В области </w:t>
      </w:r>
      <w:r w:rsidR="006D611E">
        <w:rPr>
          <w:color w:val="000000"/>
          <w:sz w:val="27"/>
          <w:szCs w:val="27"/>
          <w:shd w:val="clear" w:color="auto" w:fill="FFFFFF"/>
        </w:rPr>
        <w:t>работают</w:t>
      </w:r>
      <w:r>
        <w:rPr>
          <w:color w:val="000000"/>
          <w:sz w:val="27"/>
          <w:szCs w:val="27"/>
          <w:shd w:val="clear" w:color="auto" w:fill="FFFFFF"/>
        </w:rPr>
        <w:t xml:space="preserve"> </w:t>
      </w:r>
      <w:r w:rsidRPr="00A601E0">
        <w:rPr>
          <w:color w:val="000000"/>
          <w:sz w:val="27"/>
          <w:szCs w:val="27"/>
          <w:shd w:val="clear" w:color="auto" w:fill="FFFFFF"/>
        </w:rPr>
        <w:t xml:space="preserve">135 сельскохозяйственных организаций, </w:t>
      </w:r>
      <w:r>
        <w:rPr>
          <w:color w:val="000000"/>
          <w:sz w:val="27"/>
          <w:szCs w:val="27"/>
          <w:shd w:val="clear" w:color="auto" w:fill="FFFFFF"/>
        </w:rPr>
        <w:br/>
      </w:r>
      <w:r w:rsidRPr="00A601E0">
        <w:rPr>
          <w:color w:val="000000"/>
          <w:sz w:val="27"/>
          <w:szCs w:val="27"/>
          <w:shd w:val="clear" w:color="auto" w:fill="FFFFFF"/>
        </w:rPr>
        <w:t>825 крестьянских (фермерских) хозяйств, 63</w:t>
      </w:r>
      <w:r>
        <w:rPr>
          <w:color w:val="000000"/>
          <w:sz w:val="27"/>
          <w:szCs w:val="27"/>
          <w:shd w:val="clear" w:color="auto" w:fill="FFFFFF"/>
        </w:rPr>
        <w:t> </w:t>
      </w:r>
      <w:r w:rsidRPr="00A601E0">
        <w:rPr>
          <w:color w:val="000000"/>
          <w:sz w:val="27"/>
          <w:szCs w:val="27"/>
          <w:shd w:val="clear" w:color="auto" w:fill="FFFFFF"/>
        </w:rPr>
        <w:t>600 садоводов и садоводческих объединений, 188</w:t>
      </w:r>
      <w:r>
        <w:rPr>
          <w:color w:val="000000"/>
          <w:sz w:val="27"/>
          <w:szCs w:val="27"/>
          <w:shd w:val="clear" w:color="auto" w:fill="FFFFFF"/>
        </w:rPr>
        <w:t> </w:t>
      </w:r>
      <w:r w:rsidRPr="00A601E0">
        <w:rPr>
          <w:color w:val="000000"/>
          <w:sz w:val="27"/>
          <w:szCs w:val="27"/>
          <w:shd w:val="clear" w:color="auto" w:fill="FFFFFF"/>
        </w:rPr>
        <w:t>500 личных подсобных хозяйств, 11 сельскохозяйственных потребительских кооперативов.</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Новгородская область считается одним из крупнейших производителей мяса и яиц на Северо-Западе России. Предприятия экспортируют качественное, экологически чистое мясо на межрегиональные рынки.</w:t>
      </w:r>
    </w:p>
    <w:p w:rsidR="007B0785" w:rsidRPr="007B0785" w:rsidRDefault="007B0785" w:rsidP="007B0785">
      <w:pPr>
        <w:ind w:firstLine="709"/>
        <w:contextualSpacing/>
        <w:jc w:val="both"/>
        <w:rPr>
          <w:color w:val="000000"/>
          <w:sz w:val="27"/>
          <w:szCs w:val="27"/>
          <w:shd w:val="clear" w:color="auto" w:fill="FFFFFF"/>
        </w:rPr>
      </w:pPr>
      <w:r>
        <w:rPr>
          <w:color w:val="000000"/>
          <w:sz w:val="27"/>
          <w:szCs w:val="27"/>
          <w:shd w:val="clear" w:color="auto" w:fill="FFFFFF"/>
        </w:rPr>
        <w:t>В области в</w:t>
      </w:r>
      <w:r w:rsidRPr="007B0785">
        <w:rPr>
          <w:color w:val="000000"/>
          <w:sz w:val="27"/>
          <w:szCs w:val="27"/>
          <w:shd w:val="clear" w:color="auto" w:fill="FFFFFF"/>
        </w:rPr>
        <w:t>ысока потребность в медицинских работниках (врачах различных специализаций, медицинских с</w:t>
      </w:r>
      <w:r w:rsidR="002D4D1E">
        <w:rPr>
          <w:color w:val="000000"/>
          <w:sz w:val="27"/>
          <w:szCs w:val="27"/>
          <w:shd w:val="clear" w:color="auto" w:fill="FFFFFF"/>
        </w:rPr>
        <w:t>ё</w:t>
      </w:r>
      <w:r w:rsidRPr="007B0785">
        <w:rPr>
          <w:color w:val="000000"/>
          <w:sz w:val="27"/>
          <w:szCs w:val="27"/>
          <w:shd w:val="clear" w:color="auto" w:fill="FFFFFF"/>
        </w:rPr>
        <w:t>страх, фельдшерах), работниках пр</w:t>
      </w:r>
      <w:r>
        <w:rPr>
          <w:color w:val="000000"/>
          <w:sz w:val="27"/>
          <w:szCs w:val="27"/>
          <w:shd w:val="clear" w:color="auto" w:fill="FFFFFF"/>
        </w:rPr>
        <w:t>о</w:t>
      </w:r>
      <w:r w:rsidRPr="007B0785">
        <w:rPr>
          <w:color w:val="000000"/>
          <w:sz w:val="27"/>
          <w:szCs w:val="27"/>
          <w:shd w:val="clear" w:color="auto" w:fill="FFFFFF"/>
        </w:rPr>
        <w:t>мышл</w:t>
      </w:r>
      <w:r>
        <w:rPr>
          <w:color w:val="000000"/>
          <w:sz w:val="27"/>
          <w:szCs w:val="27"/>
          <w:shd w:val="clear" w:color="auto" w:fill="FFFFFF"/>
        </w:rPr>
        <w:t>е</w:t>
      </w:r>
      <w:r w:rsidRPr="007B0785">
        <w:rPr>
          <w:color w:val="000000"/>
          <w:sz w:val="27"/>
          <w:szCs w:val="27"/>
          <w:shd w:val="clear" w:color="auto" w:fill="FFFFFF"/>
        </w:rPr>
        <w:t xml:space="preserve">нного сектора (конструкторы, технологи, механики, химики, энергетики, электрики, специалисты в области информационных технологий, специалисты </w:t>
      </w:r>
      <w:r>
        <w:rPr>
          <w:color w:val="000000"/>
          <w:sz w:val="27"/>
          <w:szCs w:val="27"/>
          <w:shd w:val="clear" w:color="auto" w:fill="FFFFFF"/>
        </w:rPr>
        <w:br/>
      </w:r>
      <w:r w:rsidRPr="007B0785">
        <w:rPr>
          <w:color w:val="000000"/>
          <w:sz w:val="27"/>
          <w:szCs w:val="27"/>
          <w:shd w:val="clear" w:color="auto" w:fill="FFFFFF"/>
        </w:rPr>
        <w:t>по автоматизированным системам управления), рабочих специальностях (слесари, станочники, электромонтеры, швеи, овощеводы).</w:t>
      </w:r>
    </w:p>
    <w:p w:rsidR="00730A10" w:rsidRPr="00730A10" w:rsidRDefault="00730A10" w:rsidP="000E24D2">
      <w:pPr>
        <w:ind w:firstLine="708"/>
        <w:jc w:val="both"/>
        <w:rPr>
          <w:color w:val="000000"/>
          <w:sz w:val="27"/>
          <w:szCs w:val="27"/>
          <w:shd w:val="clear" w:color="auto" w:fill="FFFFFF"/>
        </w:rPr>
      </w:pPr>
      <w:r w:rsidRPr="00730A10">
        <w:rPr>
          <w:color w:val="000000"/>
          <w:sz w:val="27"/>
          <w:szCs w:val="27"/>
          <w:shd w:val="clear" w:color="auto" w:fill="FFFFFF"/>
        </w:rPr>
        <w:t xml:space="preserve">Во всех муниципальных образованиях имеется возможность самостоятельного трудоустройства переселяющихся соотечественников, в случае отсутствия которой в конкретном муниципальном образовании переселяющимся соотечественникам могут быть предложены возможности профессиональной ориентации и дополнительного профессионального обучения. </w:t>
      </w:r>
    </w:p>
    <w:p w:rsidR="00730A10" w:rsidRDefault="00730A10" w:rsidP="000E24D2">
      <w:pPr>
        <w:ind w:firstLine="708"/>
        <w:jc w:val="both"/>
        <w:rPr>
          <w:color w:val="000000"/>
          <w:sz w:val="27"/>
          <w:szCs w:val="27"/>
          <w:shd w:val="clear" w:color="auto" w:fill="FFFFFF"/>
        </w:rPr>
      </w:pPr>
      <w:r w:rsidRPr="00730A10">
        <w:rPr>
          <w:color w:val="000000"/>
          <w:sz w:val="27"/>
          <w:szCs w:val="27"/>
          <w:shd w:val="clear" w:color="auto" w:fill="FFFFFF"/>
        </w:rPr>
        <w:t>Гарантированная бесплатная медицинская помощь участникам Государственной программы и</w:t>
      </w:r>
      <w:r w:rsidR="00C462B8">
        <w:rPr>
          <w:color w:val="000000"/>
          <w:sz w:val="27"/>
          <w:szCs w:val="27"/>
          <w:shd w:val="clear" w:color="auto" w:fill="FFFFFF"/>
        </w:rPr>
        <w:t xml:space="preserve"> </w:t>
      </w:r>
      <w:r w:rsidRPr="00730A10">
        <w:rPr>
          <w:color w:val="000000"/>
          <w:sz w:val="27"/>
          <w:szCs w:val="27"/>
          <w:shd w:val="clear" w:color="auto" w:fill="FFFFFF"/>
        </w:rPr>
        <w:t>членам их семей до и после получения полиса обязательного медицинского страхования оказывается в рамках территориальной программы государственных гарантий оказания гражданам Российской Федерации бесплатной медицинской помощи.</w:t>
      </w:r>
    </w:p>
    <w:p w:rsidR="000E24D2" w:rsidRPr="000E24D2" w:rsidRDefault="000E24D2" w:rsidP="000E24D2">
      <w:pPr>
        <w:spacing w:before="280"/>
        <w:ind w:firstLine="708"/>
        <w:contextualSpacing/>
        <w:jc w:val="both"/>
        <w:rPr>
          <w:color w:val="000000"/>
          <w:sz w:val="27"/>
          <w:szCs w:val="27"/>
          <w:shd w:val="clear" w:color="auto" w:fill="FFFFFF"/>
        </w:rPr>
      </w:pPr>
      <w:r w:rsidRPr="000E24D2">
        <w:rPr>
          <w:color w:val="000000"/>
          <w:sz w:val="27"/>
          <w:szCs w:val="27"/>
          <w:shd w:val="clear" w:color="auto" w:fill="FFFFFF"/>
        </w:rPr>
        <w:t>На территории Новгородской области участниками системы обязательного медицинского страхования являются:</w:t>
      </w:r>
    </w:p>
    <w:p w:rsidR="000E24D2" w:rsidRPr="000E24D2" w:rsidRDefault="000E24D2" w:rsidP="000E24D2">
      <w:pPr>
        <w:spacing w:before="280"/>
        <w:ind w:firstLine="708"/>
        <w:contextualSpacing/>
        <w:jc w:val="both"/>
        <w:rPr>
          <w:color w:val="000000"/>
          <w:sz w:val="27"/>
          <w:szCs w:val="27"/>
          <w:shd w:val="clear" w:color="auto" w:fill="FFFFFF"/>
        </w:rPr>
      </w:pPr>
      <w:r w:rsidRPr="000E24D2">
        <w:rPr>
          <w:color w:val="000000"/>
          <w:sz w:val="27"/>
          <w:szCs w:val="27"/>
          <w:shd w:val="clear" w:color="auto" w:fill="FFFFFF"/>
        </w:rPr>
        <w:t>62 медицинские организации;</w:t>
      </w:r>
    </w:p>
    <w:p w:rsidR="000E24D2" w:rsidRPr="00730A10" w:rsidRDefault="000E24D2" w:rsidP="000E24D2">
      <w:pPr>
        <w:ind w:firstLine="708"/>
        <w:jc w:val="both"/>
        <w:rPr>
          <w:color w:val="000000"/>
          <w:sz w:val="27"/>
          <w:szCs w:val="27"/>
          <w:shd w:val="clear" w:color="auto" w:fill="FFFFFF"/>
        </w:rPr>
      </w:pPr>
      <w:r w:rsidRPr="000E24D2">
        <w:rPr>
          <w:color w:val="000000"/>
          <w:sz w:val="27"/>
          <w:szCs w:val="27"/>
          <w:shd w:val="clear" w:color="auto" w:fill="FFFFFF"/>
        </w:rPr>
        <w:t xml:space="preserve">2 страховые медицинские организации </w:t>
      </w:r>
      <w:r>
        <w:rPr>
          <w:color w:val="000000"/>
          <w:sz w:val="27"/>
          <w:szCs w:val="27"/>
          <w:shd w:val="clear" w:color="auto" w:fill="FFFFFF"/>
        </w:rPr>
        <w:t>–</w:t>
      </w:r>
      <w:r w:rsidRPr="000E24D2">
        <w:rPr>
          <w:color w:val="000000"/>
          <w:sz w:val="27"/>
          <w:szCs w:val="27"/>
          <w:shd w:val="clear" w:color="auto" w:fill="FFFFFF"/>
        </w:rPr>
        <w:t xml:space="preserve"> ООО «АльфаСтрахование-ОМС» Новгородский филиал «Сибирь» и Новгородский филиал ОАО </w:t>
      </w:r>
      <w:r>
        <w:rPr>
          <w:color w:val="000000"/>
          <w:sz w:val="27"/>
          <w:szCs w:val="27"/>
          <w:shd w:val="clear" w:color="auto" w:fill="FFFFFF"/>
        </w:rPr>
        <w:t>«</w:t>
      </w:r>
      <w:r w:rsidRPr="000E24D2">
        <w:rPr>
          <w:color w:val="000000"/>
          <w:sz w:val="27"/>
          <w:szCs w:val="27"/>
          <w:shd w:val="clear" w:color="auto" w:fill="FFFFFF"/>
        </w:rPr>
        <w:t>Страховая компания «РОСНО-МС».</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За счёт средств регионального бюджета соотечественнику предоставляются социальные гарантии: </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подъемные (однократная денежная выплата); </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компенсация 50% затрат на первоначальный взнос при получении кредита </w:t>
      </w:r>
      <w:r w:rsidR="00C462B8">
        <w:rPr>
          <w:color w:val="000000"/>
          <w:sz w:val="27"/>
          <w:szCs w:val="27"/>
          <w:shd w:val="clear" w:color="auto" w:fill="FFFFFF"/>
        </w:rPr>
        <w:br/>
      </w:r>
      <w:r w:rsidRPr="00730A10">
        <w:rPr>
          <w:color w:val="000000"/>
          <w:sz w:val="27"/>
          <w:szCs w:val="27"/>
          <w:shd w:val="clear" w:color="auto" w:fill="FFFFFF"/>
        </w:rPr>
        <w:t xml:space="preserve">на приобретение жилья; </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компенсация затрат по допуску к медицинской деятельности в Российской Федерации лиц, получивших медицинскую подготовку в иностранных государствах;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компенсация затрат на медицинское освидетельствование.</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Временное и постоянное жилищное обустройство участников Государственной программы и членов их</w:t>
      </w:r>
      <w:r w:rsidR="008A7A8B">
        <w:rPr>
          <w:color w:val="000000"/>
          <w:sz w:val="27"/>
          <w:szCs w:val="27"/>
          <w:shd w:val="clear" w:color="auto" w:fill="FFFFFF"/>
        </w:rPr>
        <w:t xml:space="preserve"> </w:t>
      </w:r>
      <w:r w:rsidRPr="00730A10">
        <w:rPr>
          <w:color w:val="000000"/>
          <w:sz w:val="27"/>
          <w:szCs w:val="27"/>
          <w:shd w:val="clear" w:color="auto" w:fill="FFFFFF"/>
        </w:rPr>
        <w:t>семей осуществляется за счёт собственных средств переселенцев.</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Временное жилищное обустройство предполагает оказание содействия в обеспечении жиль</w:t>
      </w:r>
      <w:r w:rsidR="009B7898">
        <w:rPr>
          <w:color w:val="000000"/>
          <w:sz w:val="27"/>
          <w:szCs w:val="27"/>
          <w:shd w:val="clear" w:color="auto" w:fill="FFFFFF"/>
        </w:rPr>
        <w:t>ё</w:t>
      </w:r>
      <w:r w:rsidRPr="00730A10">
        <w:rPr>
          <w:color w:val="000000"/>
          <w:sz w:val="27"/>
          <w:szCs w:val="27"/>
          <w:shd w:val="clear" w:color="auto" w:fill="FFFFFF"/>
        </w:rPr>
        <w:t xml:space="preserve">м на этапе приема и адаптации. На этапе приёма соотечественников на территориях вселения (постановка на миграционный учёт) предусматривается их жилищное обустройство на свободных муниципальных </w:t>
      </w:r>
      <w:r w:rsidRPr="00730A10">
        <w:rPr>
          <w:color w:val="000000"/>
          <w:sz w:val="27"/>
          <w:szCs w:val="27"/>
          <w:shd w:val="clear" w:color="auto" w:fill="FFFFFF"/>
        </w:rPr>
        <w:br/>
        <w:t xml:space="preserve">и частных (на условиях аренды) площадях, пригодных для временного пребывания, </w:t>
      </w:r>
      <w:r w:rsidRPr="00730A10">
        <w:rPr>
          <w:color w:val="000000"/>
          <w:sz w:val="27"/>
          <w:szCs w:val="27"/>
          <w:shd w:val="clear" w:color="auto" w:fill="FFFFFF"/>
        </w:rPr>
        <w:lastRenderedPageBreak/>
        <w:t xml:space="preserve">в служебном жилье, а также использование жилищного фонда работодателей. Служебное жилье может предоставляться только на условиях трудоустройства </w:t>
      </w:r>
      <w:r w:rsidR="008A7A8B">
        <w:rPr>
          <w:color w:val="000000"/>
          <w:sz w:val="27"/>
          <w:szCs w:val="27"/>
          <w:shd w:val="clear" w:color="auto" w:fill="FFFFFF"/>
        </w:rPr>
        <w:br/>
      </w:r>
      <w:r w:rsidRPr="00730A10">
        <w:rPr>
          <w:color w:val="000000"/>
          <w:sz w:val="27"/>
          <w:szCs w:val="27"/>
          <w:shd w:val="clear" w:color="auto" w:fill="FFFFFF"/>
        </w:rPr>
        <w:t xml:space="preserve">на соответствующих объектах.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Предоставление организациями-работодателями жилья осуществляется на условиях договора найма, безвозмездного пользования или на ином законном основании.</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Постоянное жилищное обустройство на территориях вселения </w:t>
      </w:r>
      <w:r w:rsidR="0028247F" w:rsidRPr="00730A10">
        <w:rPr>
          <w:color w:val="000000"/>
          <w:sz w:val="27"/>
          <w:szCs w:val="27"/>
          <w:shd w:val="clear" w:color="auto" w:fill="FFFFFF"/>
        </w:rPr>
        <w:t xml:space="preserve">Новгородской области </w:t>
      </w:r>
      <w:r w:rsidRPr="00730A10">
        <w:rPr>
          <w:color w:val="000000"/>
          <w:sz w:val="27"/>
          <w:szCs w:val="27"/>
          <w:shd w:val="clear" w:color="auto" w:fill="FFFFFF"/>
        </w:rPr>
        <w:t>предполагает содействие в обеспечении участников Государственной программы жиль</w:t>
      </w:r>
      <w:r w:rsidR="00F70818">
        <w:rPr>
          <w:color w:val="000000"/>
          <w:sz w:val="27"/>
          <w:szCs w:val="27"/>
          <w:shd w:val="clear" w:color="auto" w:fill="FFFFFF"/>
        </w:rPr>
        <w:t>ё</w:t>
      </w:r>
      <w:r w:rsidRPr="00730A10">
        <w:rPr>
          <w:color w:val="000000"/>
          <w:sz w:val="27"/>
          <w:szCs w:val="27"/>
          <w:shd w:val="clear" w:color="auto" w:fill="FFFFFF"/>
        </w:rPr>
        <w:t>м по месту временного и</w:t>
      </w:r>
      <w:r w:rsidR="008A7A8B">
        <w:rPr>
          <w:color w:val="000000"/>
          <w:sz w:val="27"/>
          <w:szCs w:val="27"/>
          <w:shd w:val="clear" w:color="auto" w:fill="FFFFFF"/>
        </w:rPr>
        <w:t xml:space="preserve"> </w:t>
      </w:r>
      <w:r w:rsidRPr="00730A10">
        <w:rPr>
          <w:color w:val="000000"/>
          <w:sz w:val="27"/>
          <w:szCs w:val="27"/>
          <w:shd w:val="clear" w:color="auto" w:fill="FFFFFF"/>
        </w:rPr>
        <w:t xml:space="preserve">постоянного проживания, выделение земельных участков и материалов для строительства индивидуального жилья </w:t>
      </w:r>
      <w:r w:rsidR="0028247F">
        <w:rPr>
          <w:color w:val="000000"/>
          <w:sz w:val="27"/>
          <w:szCs w:val="27"/>
          <w:shd w:val="clear" w:color="auto" w:fill="FFFFFF"/>
        </w:rPr>
        <w:br/>
      </w:r>
      <w:r w:rsidRPr="00730A10">
        <w:rPr>
          <w:color w:val="000000"/>
          <w:sz w:val="27"/>
          <w:szCs w:val="27"/>
          <w:shd w:val="clear" w:color="auto" w:fill="FFFFFF"/>
        </w:rPr>
        <w:t>и ведения хозяйства.</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Предусмотрена возможность участия соотечественников в программах, которые реализуются в области и направлены на улучшение жилищных условий граждан. </w:t>
      </w:r>
    </w:p>
    <w:p w:rsid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На территории </w:t>
      </w:r>
      <w:r w:rsidR="0028247F">
        <w:rPr>
          <w:color w:val="000000"/>
          <w:sz w:val="27"/>
          <w:szCs w:val="27"/>
          <w:shd w:val="clear" w:color="auto" w:fill="FFFFFF"/>
        </w:rPr>
        <w:t>региона</w:t>
      </w:r>
      <w:r w:rsidRPr="00730A10">
        <w:rPr>
          <w:color w:val="000000"/>
          <w:sz w:val="27"/>
          <w:szCs w:val="27"/>
          <w:shd w:val="clear" w:color="auto" w:fill="FFFFFF"/>
        </w:rPr>
        <w:t xml:space="preserve"> реализу</w:t>
      </w:r>
      <w:r w:rsidR="004B32BC">
        <w:rPr>
          <w:color w:val="000000"/>
          <w:sz w:val="27"/>
          <w:szCs w:val="27"/>
          <w:shd w:val="clear" w:color="auto" w:fill="FFFFFF"/>
        </w:rPr>
        <w:t>е</w:t>
      </w:r>
      <w:r w:rsidRPr="00730A10">
        <w:rPr>
          <w:color w:val="000000"/>
          <w:sz w:val="27"/>
          <w:szCs w:val="27"/>
          <w:shd w:val="clear" w:color="auto" w:fill="FFFFFF"/>
        </w:rPr>
        <w:t>тся государственн</w:t>
      </w:r>
      <w:r w:rsidR="004B32BC">
        <w:rPr>
          <w:color w:val="000000"/>
          <w:sz w:val="27"/>
          <w:szCs w:val="27"/>
          <w:shd w:val="clear" w:color="auto" w:fill="FFFFFF"/>
        </w:rPr>
        <w:t>ая</w:t>
      </w:r>
      <w:r w:rsidRPr="00730A10">
        <w:rPr>
          <w:color w:val="000000"/>
          <w:sz w:val="27"/>
          <w:szCs w:val="27"/>
          <w:shd w:val="clear" w:color="auto" w:fill="FFFFFF"/>
        </w:rPr>
        <w:t xml:space="preserve"> программ</w:t>
      </w:r>
      <w:r w:rsidR="004B32BC">
        <w:rPr>
          <w:color w:val="000000"/>
          <w:sz w:val="27"/>
          <w:szCs w:val="27"/>
          <w:shd w:val="clear" w:color="auto" w:fill="FFFFFF"/>
        </w:rPr>
        <w:t>а</w:t>
      </w:r>
      <w:r w:rsidRPr="00730A10">
        <w:rPr>
          <w:color w:val="000000"/>
          <w:sz w:val="27"/>
          <w:szCs w:val="27"/>
          <w:shd w:val="clear" w:color="auto" w:fill="FFFFFF"/>
        </w:rPr>
        <w:t xml:space="preserve"> «Развитие жилищного строительства на территории Новгородской области </w:t>
      </w:r>
      <w:r w:rsidRPr="00730A10">
        <w:rPr>
          <w:color w:val="000000"/>
          <w:sz w:val="27"/>
          <w:szCs w:val="27"/>
          <w:shd w:val="clear" w:color="auto" w:fill="FFFFFF"/>
        </w:rPr>
        <w:br/>
        <w:t>на 201</w:t>
      </w:r>
      <w:r w:rsidR="007E2CDD">
        <w:rPr>
          <w:color w:val="000000"/>
          <w:sz w:val="27"/>
          <w:szCs w:val="27"/>
          <w:shd w:val="clear" w:color="auto" w:fill="FFFFFF"/>
        </w:rPr>
        <w:t>9</w:t>
      </w:r>
      <w:r w:rsidRPr="00730A10">
        <w:rPr>
          <w:color w:val="000000"/>
          <w:sz w:val="27"/>
          <w:szCs w:val="27"/>
          <w:shd w:val="clear" w:color="auto" w:fill="FFFFFF"/>
        </w:rPr>
        <w:t xml:space="preserve"> – 202</w:t>
      </w:r>
      <w:r w:rsidR="007E2CDD">
        <w:rPr>
          <w:color w:val="000000"/>
          <w:sz w:val="27"/>
          <w:szCs w:val="27"/>
          <w:shd w:val="clear" w:color="auto" w:fill="FFFFFF"/>
        </w:rPr>
        <w:t>5</w:t>
      </w:r>
      <w:r w:rsidRPr="00730A10">
        <w:rPr>
          <w:color w:val="000000"/>
          <w:sz w:val="27"/>
          <w:szCs w:val="27"/>
          <w:shd w:val="clear" w:color="auto" w:fill="FFFFFF"/>
        </w:rPr>
        <w:t xml:space="preserve"> годы», утвержд</w:t>
      </w:r>
      <w:r w:rsidR="00F70818">
        <w:rPr>
          <w:color w:val="000000"/>
          <w:sz w:val="27"/>
          <w:szCs w:val="27"/>
          <w:shd w:val="clear" w:color="auto" w:fill="FFFFFF"/>
        </w:rPr>
        <w:t>ё</w:t>
      </w:r>
      <w:r w:rsidRPr="00730A10">
        <w:rPr>
          <w:color w:val="000000"/>
          <w:sz w:val="27"/>
          <w:szCs w:val="27"/>
          <w:shd w:val="clear" w:color="auto" w:fill="FFFFFF"/>
        </w:rPr>
        <w:t xml:space="preserve">нная постановлением </w:t>
      </w:r>
      <w:r w:rsidR="007E2CDD">
        <w:rPr>
          <w:color w:val="000000"/>
          <w:sz w:val="27"/>
          <w:szCs w:val="27"/>
          <w:shd w:val="clear" w:color="auto" w:fill="FFFFFF"/>
        </w:rPr>
        <w:t>п</w:t>
      </w:r>
      <w:r w:rsidRPr="00730A10">
        <w:rPr>
          <w:color w:val="000000"/>
          <w:sz w:val="27"/>
          <w:szCs w:val="27"/>
          <w:shd w:val="clear" w:color="auto" w:fill="FFFFFF"/>
        </w:rPr>
        <w:t xml:space="preserve">равительства Новгородской области от </w:t>
      </w:r>
      <w:r w:rsidR="007E2CDD" w:rsidRPr="00041EDF">
        <w:rPr>
          <w:color w:val="000000"/>
          <w:sz w:val="27"/>
          <w:szCs w:val="27"/>
          <w:shd w:val="clear" w:color="auto" w:fill="FFFFFF"/>
        </w:rPr>
        <w:t>8 июля 2019 г. №</w:t>
      </w:r>
      <w:r w:rsidR="00041EDF">
        <w:rPr>
          <w:color w:val="000000"/>
          <w:sz w:val="27"/>
          <w:szCs w:val="27"/>
          <w:shd w:val="clear" w:color="auto" w:fill="FFFFFF"/>
        </w:rPr>
        <w:t> </w:t>
      </w:r>
      <w:r w:rsidR="007E2CDD" w:rsidRPr="00041EDF">
        <w:rPr>
          <w:color w:val="000000"/>
          <w:sz w:val="27"/>
          <w:szCs w:val="27"/>
          <w:shd w:val="clear" w:color="auto" w:fill="FFFFFF"/>
        </w:rPr>
        <w:t xml:space="preserve">262 </w:t>
      </w:r>
      <w:r w:rsidRPr="00730A10">
        <w:rPr>
          <w:color w:val="000000"/>
          <w:sz w:val="27"/>
          <w:szCs w:val="27"/>
          <w:shd w:val="clear" w:color="auto" w:fill="FFFFFF"/>
        </w:rPr>
        <w:t>(с целью реализации данной программы в части долгосрочного жилищного кредитования граждан создан Новгородский областной фонд по ипо</w:t>
      </w:r>
      <w:r w:rsidR="004B32BC">
        <w:rPr>
          <w:color w:val="000000"/>
          <w:sz w:val="27"/>
          <w:szCs w:val="27"/>
          <w:shd w:val="clear" w:color="auto" w:fill="FFFFFF"/>
        </w:rPr>
        <w:t>течному жилищному кредитованию)</w:t>
      </w:r>
      <w:r w:rsidRPr="00730A10">
        <w:rPr>
          <w:color w:val="000000"/>
          <w:sz w:val="27"/>
          <w:szCs w:val="27"/>
          <w:shd w:val="clear" w:color="auto" w:fill="FFFFFF"/>
        </w:rPr>
        <w:t>.</w:t>
      </w:r>
    </w:p>
    <w:p w:rsidR="007E2CDD" w:rsidRPr="00094184" w:rsidRDefault="007E2CDD" w:rsidP="00094184">
      <w:pPr>
        <w:ind w:firstLine="708"/>
        <w:jc w:val="both"/>
        <w:rPr>
          <w:color w:val="000000"/>
          <w:sz w:val="27"/>
          <w:szCs w:val="27"/>
          <w:shd w:val="clear" w:color="auto" w:fill="FFFFFF"/>
        </w:rPr>
      </w:pPr>
      <w:r w:rsidRPr="007E2CDD">
        <w:rPr>
          <w:color w:val="000000"/>
          <w:sz w:val="27"/>
          <w:szCs w:val="27"/>
          <w:shd w:val="clear" w:color="auto" w:fill="FFFFFF"/>
        </w:rPr>
        <w:t>Молодым семьям в соответствии c постановлением Правительства Р</w:t>
      </w:r>
      <w:r>
        <w:rPr>
          <w:color w:val="000000"/>
          <w:sz w:val="27"/>
          <w:szCs w:val="27"/>
          <w:shd w:val="clear" w:color="auto" w:fill="FFFFFF"/>
        </w:rPr>
        <w:t xml:space="preserve">оссийской </w:t>
      </w:r>
      <w:r w:rsidRPr="007E2CDD">
        <w:rPr>
          <w:color w:val="000000"/>
          <w:sz w:val="27"/>
          <w:szCs w:val="27"/>
          <w:shd w:val="clear" w:color="auto" w:fill="FFFFFF"/>
        </w:rPr>
        <w:t>Ф</w:t>
      </w:r>
      <w:r>
        <w:rPr>
          <w:color w:val="000000"/>
          <w:sz w:val="27"/>
          <w:szCs w:val="27"/>
          <w:shd w:val="clear" w:color="auto" w:fill="FFFFFF"/>
        </w:rPr>
        <w:t xml:space="preserve">едерации от 17 декабря </w:t>
      </w:r>
      <w:r w:rsidRPr="007E2CDD">
        <w:rPr>
          <w:color w:val="000000"/>
          <w:sz w:val="27"/>
          <w:szCs w:val="27"/>
          <w:shd w:val="clear" w:color="auto" w:fill="FFFFFF"/>
        </w:rPr>
        <w:t xml:space="preserve">2010 </w:t>
      </w:r>
      <w:r>
        <w:rPr>
          <w:color w:val="000000"/>
          <w:sz w:val="27"/>
          <w:szCs w:val="27"/>
          <w:shd w:val="clear" w:color="auto" w:fill="FFFFFF"/>
        </w:rPr>
        <w:t xml:space="preserve">г. </w:t>
      </w:r>
      <w:r w:rsidRPr="007E2CDD">
        <w:rPr>
          <w:color w:val="000000"/>
          <w:sz w:val="27"/>
          <w:szCs w:val="27"/>
          <w:shd w:val="clear" w:color="auto" w:fill="FFFFFF"/>
        </w:rPr>
        <w:t>№</w:t>
      </w:r>
      <w:r w:rsidR="00041EDF">
        <w:rPr>
          <w:color w:val="000000"/>
          <w:sz w:val="27"/>
          <w:szCs w:val="27"/>
          <w:shd w:val="clear" w:color="auto" w:fill="FFFFFF"/>
        </w:rPr>
        <w:t> </w:t>
      </w:r>
      <w:r w:rsidRPr="007E2CDD">
        <w:rPr>
          <w:color w:val="000000"/>
          <w:sz w:val="27"/>
          <w:szCs w:val="27"/>
          <w:shd w:val="clear" w:color="auto" w:fill="FFFFFF"/>
        </w:rPr>
        <w:t xml:space="preserve">1050 </w:t>
      </w:r>
      <w:r>
        <w:rPr>
          <w:color w:val="000000"/>
          <w:sz w:val="27"/>
          <w:szCs w:val="27"/>
          <w:shd w:val="clear" w:color="auto" w:fill="FFFFFF"/>
        </w:rPr>
        <w:t>«</w:t>
      </w:r>
      <w:r w:rsidRPr="007E2CDD">
        <w:rPr>
          <w:color w:val="000000"/>
          <w:sz w:val="27"/>
          <w:szCs w:val="27"/>
          <w:shd w:val="clear" w:color="auto" w:fill="FFFFFF"/>
        </w:rPr>
        <w:t xml:space="preserve">О реализации отдельных мероприятий государственной программы Российской Федерации </w:t>
      </w:r>
      <w:r>
        <w:rPr>
          <w:color w:val="000000"/>
          <w:sz w:val="27"/>
          <w:szCs w:val="27"/>
          <w:shd w:val="clear" w:color="auto" w:fill="FFFFFF"/>
        </w:rPr>
        <w:t>«</w:t>
      </w:r>
      <w:r w:rsidRPr="007E2CDD">
        <w:rPr>
          <w:color w:val="000000"/>
          <w:sz w:val="27"/>
          <w:szCs w:val="27"/>
          <w:shd w:val="clear" w:color="auto" w:fill="FFFFFF"/>
        </w:rPr>
        <w:t>Обеспечение доступным и комфортным жиль</w:t>
      </w:r>
      <w:r w:rsidR="00041EDF">
        <w:rPr>
          <w:color w:val="000000"/>
          <w:sz w:val="27"/>
          <w:szCs w:val="27"/>
          <w:shd w:val="clear" w:color="auto" w:fill="FFFFFF"/>
        </w:rPr>
        <w:t>ё</w:t>
      </w:r>
      <w:r w:rsidRPr="007E2CDD">
        <w:rPr>
          <w:color w:val="000000"/>
          <w:sz w:val="27"/>
          <w:szCs w:val="27"/>
          <w:shd w:val="clear" w:color="auto" w:fill="FFFFFF"/>
        </w:rPr>
        <w:t>м и коммунальными услугами граждан Российской Федерации</w:t>
      </w:r>
      <w:r>
        <w:rPr>
          <w:color w:val="000000"/>
          <w:sz w:val="27"/>
          <w:szCs w:val="27"/>
          <w:shd w:val="clear" w:color="auto" w:fill="FFFFFF"/>
        </w:rPr>
        <w:t>»</w:t>
      </w:r>
      <w:r w:rsidRPr="007E2CDD">
        <w:rPr>
          <w:color w:val="000000"/>
          <w:sz w:val="27"/>
          <w:szCs w:val="27"/>
          <w:shd w:val="clear" w:color="auto" w:fill="FFFFFF"/>
        </w:rPr>
        <w:t xml:space="preserve"> </w:t>
      </w:r>
      <w:r w:rsidRPr="00094184">
        <w:rPr>
          <w:color w:val="000000"/>
          <w:sz w:val="27"/>
          <w:szCs w:val="27"/>
          <w:shd w:val="clear" w:color="auto" w:fill="FFFFFF"/>
        </w:rPr>
        <w:t>предоставляются социальные выплаты в размере: 30% расч</w:t>
      </w:r>
      <w:r w:rsidR="00041EDF">
        <w:rPr>
          <w:color w:val="000000"/>
          <w:sz w:val="27"/>
          <w:szCs w:val="27"/>
          <w:shd w:val="clear" w:color="auto" w:fill="FFFFFF"/>
        </w:rPr>
        <w:t>ё</w:t>
      </w:r>
      <w:r w:rsidRPr="00094184">
        <w:rPr>
          <w:color w:val="000000"/>
          <w:sz w:val="27"/>
          <w:szCs w:val="27"/>
          <w:shd w:val="clear" w:color="auto" w:fill="FFFFFF"/>
        </w:rPr>
        <w:t>тной (средней) стоимости жилья для семей, не имеющих детей; 35% расч</w:t>
      </w:r>
      <w:r w:rsidR="00041EDF">
        <w:rPr>
          <w:color w:val="000000"/>
          <w:sz w:val="27"/>
          <w:szCs w:val="27"/>
          <w:shd w:val="clear" w:color="auto" w:fill="FFFFFF"/>
        </w:rPr>
        <w:t>ё</w:t>
      </w:r>
      <w:r w:rsidRPr="00094184">
        <w:rPr>
          <w:color w:val="000000"/>
          <w:sz w:val="27"/>
          <w:szCs w:val="27"/>
          <w:shd w:val="clear" w:color="auto" w:fill="FFFFFF"/>
        </w:rPr>
        <w:t>тной (средней) стоимости жилья для семей с детьми.</w:t>
      </w:r>
    </w:p>
    <w:p w:rsidR="00094184" w:rsidRPr="00094184" w:rsidRDefault="00094184" w:rsidP="00094184">
      <w:pPr>
        <w:ind w:firstLine="708"/>
        <w:jc w:val="both"/>
        <w:rPr>
          <w:color w:val="000000"/>
          <w:sz w:val="27"/>
          <w:szCs w:val="27"/>
          <w:shd w:val="clear" w:color="auto" w:fill="FFFFFF"/>
        </w:rPr>
      </w:pPr>
      <w:r w:rsidRPr="00094184">
        <w:rPr>
          <w:color w:val="000000"/>
          <w:sz w:val="27"/>
          <w:szCs w:val="27"/>
          <w:shd w:val="clear" w:color="auto" w:fill="FFFFFF"/>
        </w:rPr>
        <w:t>На территории области внедрены механизмы мотивации персонала медицинских организаций, подведомственных министерству здравоохранения Новгородской области.</w:t>
      </w:r>
    </w:p>
    <w:p w:rsidR="00094184" w:rsidRPr="00094184" w:rsidRDefault="00896138" w:rsidP="00094184">
      <w:pPr>
        <w:ind w:firstLine="708"/>
        <w:jc w:val="both"/>
        <w:rPr>
          <w:color w:val="000000"/>
          <w:sz w:val="27"/>
          <w:szCs w:val="27"/>
          <w:shd w:val="clear" w:color="auto" w:fill="FFFFFF"/>
        </w:rPr>
      </w:pPr>
      <w:r>
        <w:rPr>
          <w:color w:val="000000"/>
          <w:sz w:val="27"/>
          <w:szCs w:val="27"/>
          <w:shd w:val="clear" w:color="auto" w:fill="FFFFFF"/>
        </w:rPr>
        <w:t xml:space="preserve">В </w:t>
      </w:r>
      <w:r w:rsidRPr="00094184">
        <w:rPr>
          <w:color w:val="000000"/>
          <w:sz w:val="27"/>
          <w:szCs w:val="27"/>
          <w:shd w:val="clear" w:color="auto" w:fill="FFFFFF"/>
        </w:rPr>
        <w:t xml:space="preserve">Новгородской области </w:t>
      </w:r>
      <w:r>
        <w:rPr>
          <w:color w:val="000000"/>
          <w:sz w:val="27"/>
          <w:szCs w:val="27"/>
          <w:shd w:val="clear" w:color="auto" w:fill="FFFFFF"/>
        </w:rPr>
        <w:t>р</w:t>
      </w:r>
      <w:r w:rsidR="00094184" w:rsidRPr="00094184">
        <w:rPr>
          <w:color w:val="000000"/>
          <w:sz w:val="27"/>
          <w:szCs w:val="27"/>
          <w:shd w:val="clear" w:color="auto" w:fill="FFFFFF"/>
        </w:rPr>
        <w:t>еализу</w:t>
      </w:r>
      <w:r w:rsidR="00094184">
        <w:rPr>
          <w:color w:val="000000"/>
          <w:sz w:val="27"/>
          <w:szCs w:val="27"/>
          <w:shd w:val="clear" w:color="auto" w:fill="FFFFFF"/>
        </w:rPr>
        <w:t>ю</w:t>
      </w:r>
      <w:r w:rsidR="00094184" w:rsidRPr="00094184">
        <w:rPr>
          <w:color w:val="000000"/>
          <w:sz w:val="27"/>
          <w:szCs w:val="27"/>
          <w:shd w:val="clear" w:color="auto" w:fill="FFFFFF"/>
        </w:rPr>
        <w:t>тся федеральн</w:t>
      </w:r>
      <w:r w:rsidR="00094184">
        <w:rPr>
          <w:color w:val="000000"/>
          <w:sz w:val="27"/>
          <w:szCs w:val="27"/>
          <w:shd w:val="clear" w:color="auto" w:fill="FFFFFF"/>
        </w:rPr>
        <w:t>ые</w:t>
      </w:r>
      <w:r w:rsidR="00094184" w:rsidRPr="00094184">
        <w:rPr>
          <w:color w:val="000000"/>
          <w:sz w:val="27"/>
          <w:szCs w:val="27"/>
          <w:shd w:val="clear" w:color="auto" w:fill="FFFFFF"/>
        </w:rPr>
        <w:t xml:space="preserve"> программы «Земск</w:t>
      </w:r>
      <w:r w:rsidR="00094184">
        <w:rPr>
          <w:color w:val="000000"/>
          <w:sz w:val="27"/>
          <w:szCs w:val="27"/>
          <w:shd w:val="clear" w:color="auto" w:fill="FFFFFF"/>
        </w:rPr>
        <w:t>ий доктор» и «Земский фельдшер», в рамках которых предусмотрены в</w:t>
      </w:r>
      <w:r w:rsidR="00094184" w:rsidRPr="00094184">
        <w:rPr>
          <w:color w:val="000000"/>
          <w:sz w:val="27"/>
          <w:szCs w:val="27"/>
          <w:shd w:val="clear" w:color="auto" w:fill="FFFFFF"/>
        </w:rPr>
        <w:t>ыплат</w:t>
      </w:r>
      <w:r w:rsidR="00094184">
        <w:rPr>
          <w:color w:val="000000"/>
          <w:sz w:val="27"/>
          <w:szCs w:val="27"/>
          <w:shd w:val="clear" w:color="auto" w:fill="FFFFFF"/>
        </w:rPr>
        <w:t>ы</w:t>
      </w:r>
      <w:r w:rsidR="00B608FF">
        <w:rPr>
          <w:color w:val="000000"/>
          <w:sz w:val="27"/>
          <w:szCs w:val="27"/>
          <w:shd w:val="clear" w:color="auto" w:fill="FFFFFF"/>
        </w:rPr>
        <w:t>:</w:t>
      </w:r>
      <w:r w:rsidR="00094184" w:rsidRPr="00094184">
        <w:rPr>
          <w:color w:val="000000"/>
          <w:sz w:val="27"/>
          <w:szCs w:val="27"/>
          <w:shd w:val="clear" w:color="auto" w:fill="FFFFFF"/>
        </w:rPr>
        <w:t xml:space="preserve"> </w:t>
      </w:r>
      <w:r>
        <w:rPr>
          <w:color w:val="000000"/>
          <w:sz w:val="27"/>
          <w:szCs w:val="27"/>
          <w:shd w:val="clear" w:color="auto" w:fill="FFFFFF"/>
        </w:rPr>
        <w:br/>
      </w:r>
      <w:r w:rsidR="00094184" w:rsidRPr="00094184">
        <w:rPr>
          <w:color w:val="000000"/>
          <w:sz w:val="27"/>
          <w:szCs w:val="27"/>
          <w:shd w:val="clear" w:color="auto" w:fill="FFFFFF"/>
        </w:rPr>
        <w:t>1 млн. руб</w:t>
      </w:r>
      <w:r w:rsidR="00094184">
        <w:rPr>
          <w:color w:val="000000"/>
          <w:sz w:val="27"/>
          <w:szCs w:val="27"/>
          <w:shd w:val="clear" w:color="auto" w:fill="FFFFFF"/>
        </w:rPr>
        <w:t>. (врачам) 500</w:t>
      </w:r>
      <w:r w:rsidR="00094184" w:rsidRPr="00094184">
        <w:rPr>
          <w:color w:val="000000"/>
          <w:sz w:val="27"/>
          <w:szCs w:val="27"/>
          <w:shd w:val="clear" w:color="auto" w:fill="FFFFFF"/>
        </w:rPr>
        <w:t xml:space="preserve"> тыс. руб</w:t>
      </w:r>
      <w:r w:rsidR="00094184">
        <w:rPr>
          <w:color w:val="000000"/>
          <w:sz w:val="27"/>
          <w:szCs w:val="27"/>
          <w:shd w:val="clear" w:color="auto" w:fill="FFFFFF"/>
        </w:rPr>
        <w:t>.</w:t>
      </w:r>
      <w:r w:rsidR="008362AD">
        <w:rPr>
          <w:color w:val="000000"/>
          <w:sz w:val="27"/>
          <w:szCs w:val="27"/>
          <w:shd w:val="clear" w:color="auto" w:fill="FFFFFF"/>
        </w:rPr>
        <w:t xml:space="preserve"> </w:t>
      </w:r>
      <w:r w:rsidR="00094184">
        <w:rPr>
          <w:color w:val="000000"/>
          <w:sz w:val="27"/>
          <w:szCs w:val="27"/>
          <w:shd w:val="clear" w:color="auto" w:fill="FFFFFF"/>
        </w:rPr>
        <w:t>(фельдшерам)</w:t>
      </w:r>
      <w:r w:rsidR="00094184" w:rsidRPr="00094184">
        <w:rPr>
          <w:color w:val="000000"/>
          <w:sz w:val="27"/>
          <w:szCs w:val="27"/>
          <w:shd w:val="clear" w:color="auto" w:fill="FFFFFF"/>
        </w:rPr>
        <w:t xml:space="preserve"> с обязательным условием исполнения обязанностей по трудовому договору в медицинской организации </w:t>
      </w:r>
      <w:r>
        <w:rPr>
          <w:color w:val="000000"/>
          <w:sz w:val="27"/>
          <w:szCs w:val="27"/>
          <w:shd w:val="clear" w:color="auto" w:fill="FFFFFF"/>
        </w:rPr>
        <w:br/>
      </w:r>
      <w:r w:rsidR="00094184" w:rsidRPr="00094184">
        <w:rPr>
          <w:color w:val="000000"/>
          <w:sz w:val="27"/>
          <w:szCs w:val="27"/>
          <w:shd w:val="clear" w:color="auto" w:fill="FFFFFF"/>
        </w:rPr>
        <w:t>в течение 5 лет.</w:t>
      </w:r>
    </w:p>
    <w:p w:rsidR="00094184" w:rsidRPr="00094184" w:rsidRDefault="00094184" w:rsidP="00094184">
      <w:pPr>
        <w:ind w:firstLine="708"/>
        <w:jc w:val="both"/>
        <w:rPr>
          <w:color w:val="000000"/>
          <w:sz w:val="27"/>
          <w:szCs w:val="27"/>
          <w:shd w:val="clear" w:color="auto" w:fill="FFFFFF"/>
        </w:rPr>
      </w:pPr>
      <w:r w:rsidRPr="00094184">
        <w:rPr>
          <w:color w:val="000000"/>
          <w:sz w:val="27"/>
          <w:szCs w:val="27"/>
          <w:shd w:val="clear" w:color="auto" w:fill="FFFFFF"/>
        </w:rPr>
        <w:t xml:space="preserve">Для привлечения и закрепления специалистов с высшим </w:t>
      </w:r>
      <w:r>
        <w:rPr>
          <w:color w:val="000000"/>
          <w:sz w:val="27"/>
          <w:szCs w:val="27"/>
          <w:shd w:val="clear" w:color="auto" w:fill="FFFFFF"/>
        </w:rPr>
        <w:t xml:space="preserve">медицинским </w:t>
      </w:r>
      <w:r w:rsidRPr="00094184">
        <w:rPr>
          <w:color w:val="000000"/>
          <w:sz w:val="27"/>
          <w:szCs w:val="27"/>
          <w:shd w:val="clear" w:color="auto" w:fill="FFFFFF"/>
        </w:rPr>
        <w:t xml:space="preserve">образованием реализуется закон </w:t>
      </w:r>
      <w:r w:rsidR="00B0051D" w:rsidRPr="00730A10">
        <w:rPr>
          <w:color w:val="000000"/>
          <w:sz w:val="27"/>
          <w:szCs w:val="27"/>
          <w:shd w:val="clear" w:color="auto" w:fill="FFFFFF"/>
        </w:rPr>
        <w:t>Новгородской области</w:t>
      </w:r>
      <w:r w:rsidR="00B0051D" w:rsidRPr="00094184">
        <w:rPr>
          <w:color w:val="000000"/>
          <w:sz w:val="27"/>
          <w:szCs w:val="27"/>
          <w:shd w:val="clear" w:color="auto" w:fill="FFFFFF"/>
        </w:rPr>
        <w:t xml:space="preserve"> </w:t>
      </w:r>
      <w:r w:rsidRPr="00094184">
        <w:rPr>
          <w:color w:val="000000"/>
          <w:sz w:val="27"/>
          <w:szCs w:val="27"/>
          <w:shd w:val="clear" w:color="auto" w:fill="FFFFFF"/>
        </w:rPr>
        <w:t>от 25</w:t>
      </w:r>
      <w:r>
        <w:rPr>
          <w:color w:val="000000"/>
          <w:sz w:val="27"/>
          <w:szCs w:val="27"/>
          <w:shd w:val="clear" w:color="auto" w:fill="FFFFFF"/>
        </w:rPr>
        <w:t xml:space="preserve"> ноября </w:t>
      </w:r>
      <w:r w:rsidRPr="00094184">
        <w:rPr>
          <w:color w:val="000000"/>
          <w:sz w:val="27"/>
          <w:szCs w:val="27"/>
          <w:shd w:val="clear" w:color="auto" w:fill="FFFFFF"/>
        </w:rPr>
        <w:t xml:space="preserve">2016 </w:t>
      </w:r>
      <w:r>
        <w:rPr>
          <w:color w:val="000000"/>
          <w:sz w:val="27"/>
          <w:szCs w:val="27"/>
          <w:shd w:val="clear" w:color="auto" w:fill="FFFFFF"/>
        </w:rPr>
        <w:t xml:space="preserve">г. </w:t>
      </w:r>
      <w:r w:rsidR="00B0051D">
        <w:rPr>
          <w:color w:val="000000"/>
          <w:sz w:val="27"/>
          <w:szCs w:val="27"/>
          <w:shd w:val="clear" w:color="auto" w:fill="FFFFFF"/>
        </w:rPr>
        <w:br/>
      </w:r>
      <w:r w:rsidRPr="00094184">
        <w:rPr>
          <w:color w:val="000000"/>
          <w:sz w:val="27"/>
          <w:szCs w:val="27"/>
          <w:shd w:val="clear" w:color="auto" w:fill="FFFFFF"/>
        </w:rPr>
        <w:t>№ 35-ОЗ «О дополнительных мерах социальной поддержки отдельных категорий медицинских работников в 2017</w:t>
      </w:r>
      <w:r w:rsidR="00041EDF">
        <w:rPr>
          <w:color w:val="000000"/>
          <w:sz w:val="27"/>
          <w:szCs w:val="27"/>
          <w:shd w:val="clear" w:color="auto" w:fill="FFFFFF"/>
        </w:rPr>
        <w:t> </w:t>
      </w:r>
      <w:r>
        <w:rPr>
          <w:color w:val="000000"/>
          <w:sz w:val="27"/>
          <w:szCs w:val="27"/>
          <w:shd w:val="clear" w:color="auto" w:fill="FFFFFF"/>
        </w:rPr>
        <w:t>–</w:t>
      </w:r>
      <w:r w:rsidR="00041EDF">
        <w:rPr>
          <w:color w:val="000000"/>
          <w:sz w:val="27"/>
          <w:szCs w:val="27"/>
          <w:shd w:val="clear" w:color="auto" w:fill="FFFFFF"/>
        </w:rPr>
        <w:t> </w:t>
      </w:r>
      <w:r w:rsidRPr="00094184">
        <w:rPr>
          <w:color w:val="000000"/>
          <w:sz w:val="27"/>
          <w:szCs w:val="27"/>
          <w:shd w:val="clear" w:color="auto" w:fill="FFFFFF"/>
        </w:rPr>
        <w:t>2021 годах». Врачам остродефицитных спец</w:t>
      </w:r>
      <w:r>
        <w:rPr>
          <w:color w:val="000000"/>
          <w:sz w:val="27"/>
          <w:szCs w:val="27"/>
          <w:shd w:val="clear" w:color="auto" w:fill="FFFFFF"/>
        </w:rPr>
        <w:t>иальност</w:t>
      </w:r>
      <w:r w:rsidR="007608AD">
        <w:rPr>
          <w:color w:val="000000"/>
          <w:sz w:val="27"/>
          <w:szCs w:val="27"/>
          <w:shd w:val="clear" w:color="auto" w:fill="FFFFFF"/>
        </w:rPr>
        <w:t>ей</w:t>
      </w:r>
      <w:r>
        <w:rPr>
          <w:color w:val="000000"/>
          <w:sz w:val="27"/>
          <w:szCs w:val="27"/>
          <w:shd w:val="clear" w:color="auto" w:fill="FFFFFF"/>
        </w:rPr>
        <w:t xml:space="preserve"> предоставляется 500</w:t>
      </w:r>
      <w:r w:rsidRPr="00094184">
        <w:rPr>
          <w:color w:val="000000"/>
          <w:sz w:val="27"/>
          <w:szCs w:val="27"/>
          <w:shd w:val="clear" w:color="auto" w:fill="FFFFFF"/>
        </w:rPr>
        <w:t xml:space="preserve"> тыс. руб</w:t>
      </w:r>
      <w:r>
        <w:rPr>
          <w:color w:val="000000"/>
          <w:sz w:val="27"/>
          <w:szCs w:val="27"/>
          <w:shd w:val="clear" w:color="auto" w:fill="FFFFFF"/>
        </w:rPr>
        <w:t>.</w:t>
      </w:r>
      <w:r w:rsidRPr="00094184">
        <w:rPr>
          <w:color w:val="000000"/>
          <w:sz w:val="27"/>
          <w:szCs w:val="27"/>
          <w:shd w:val="clear" w:color="auto" w:fill="FFFFFF"/>
        </w:rPr>
        <w:t xml:space="preserve"> на приобретение, строительство жилья и погашение ипотечного кредита с обязательным условием исполнения обязанностей по трудовому договору в медицинс</w:t>
      </w:r>
      <w:r>
        <w:rPr>
          <w:color w:val="000000"/>
          <w:sz w:val="27"/>
          <w:szCs w:val="27"/>
          <w:shd w:val="clear" w:color="auto" w:fill="FFFFFF"/>
        </w:rPr>
        <w:t xml:space="preserve">кой организации в течение 5 лет при условии </w:t>
      </w:r>
      <w:r w:rsidRPr="00094184">
        <w:rPr>
          <w:color w:val="000000"/>
          <w:sz w:val="27"/>
          <w:szCs w:val="27"/>
          <w:shd w:val="clear" w:color="auto" w:fill="FFFFFF"/>
        </w:rPr>
        <w:t>подач</w:t>
      </w:r>
      <w:r>
        <w:rPr>
          <w:color w:val="000000"/>
          <w:sz w:val="27"/>
          <w:szCs w:val="27"/>
          <w:shd w:val="clear" w:color="auto" w:fill="FFFFFF"/>
        </w:rPr>
        <w:t>и</w:t>
      </w:r>
      <w:r w:rsidRPr="00094184">
        <w:rPr>
          <w:color w:val="000000"/>
          <w:sz w:val="27"/>
          <w:szCs w:val="27"/>
          <w:shd w:val="clear" w:color="auto" w:fill="FFFFFF"/>
        </w:rPr>
        <w:t xml:space="preserve"> документов через 6 месяцев после трудоустройства.</w:t>
      </w:r>
    </w:p>
    <w:p w:rsidR="00094184" w:rsidRPr="00094184" w:rsidRDefault="00094184" w:rsidP="00094184">
      <w:pPr>
        <w:ind w:firstLine="708"/>
        <w:jc w:val="both"/>
        <w:rPr>
          <w:color w:val="000000"/>
          <w:sz w:val="27"/>
          <w:szCs w:val="27"/>
          <w:shd w:val="clear" w:color="auto" w:fill="FFFFFF"/>
        </w:rPr>
      </w:pPr>
      <w:r w:rsidRPr="00094184">
        <w:rPr>
          <w:color w:val="000000"/>
          <w:sz w:val="27"/>
          <w:szCs w:val="27"/>
          <w:shd w:val="clear" w:color="auto" w:fill="FFFFFF"/>
        </w:rPr>
        <w:t xml:space="preserve">В рамках закона </w:t>
      </w:r>
      <w:r w:rsidR="005D4021" w:rsidRPr="00730A10">
        <w:rPr>
          <w:color w:val="000000"/>
          <w:sz w:val="27"/>
          <w:szCs w:val="27"/>
          <w:shd w:val="clear" w:color="auto" w:fill="FFFFFF"/>
        </w:rPr>
        <w:t>Новгородской области</w:t>
      </w:r>
      <w:r w:rsidR="005D4021" w:rsidRPr="00094184">
        <w:rPr>
          <w:color w:val="000000"/>
          <w:sz w:val="27"/>
          <w:szCs w:val="27"/>
          <w:shd w:val="clear" w:color="auto" w:fill="FFFFFF"/>
        </w:rPr>
        <w:t xml:space="preserve"> </w:t>
      </w:r>
      <w:r w:rsidRPr="00094184">
        <w:rPr>
          <w:color w:val="000000"/>
          <w:sz w:val="27"/>
          <w:szCs w:val="27"/>
          <w:shd w:val="clear" w:color="auto" w:fill="FFFFFF"/>
        </w:rPr>
        <w:t>от 2</w:t>
      </w:r>
      <w:r w:rsidR="00FD6270">
        <w:rPr>
          <w:color w:val="000000"/>
          <w:sz w:val="27"/>
          <w:szCs w:val="27"/>
          <w:shd w:val="clear" w:color="auto" w:fill="FFFFFF"/>
        </w:rPr>
        <w:t xml:space="preserve"> апреля </w:t>
      </w:r>
      <w:r w:rsidRPr="00094184">
        <w:rPr>
          <w:color w:val="000000"/>
          <w:sz w:val="27"/>
          <w:szCs w:val="27"/>
          <w:shd w:val="clear" w:color="auto" w:fill="FFFFFF"/>
        </w:rPr>
        <w:t xml:space="preserve">2008 </w:t>
      </w:r>
      <w:r w:rsidR="00FD6270">
        <w:rPr>
          <w:color w:val="000000"/>
          <w:sz w:val="27"/>
          <w:szCs w:val="27"/>
          <w:shd w:val="clear" w:color="auto" w:fill="FFFFFF"/>
        </w:rPr>
        <w:t xml:space="preserve">г. </w:t>
      </w:r>
      <w:r w:rsidRPr="00094184">
        <w:rPr>
          <w:color w:val="000000"/>
          <w:sz w:val="27"/>
          <w:szCs w:val="27"/>
          <w:shd w:val="clear" w:color="auto" w:fill="FFFFFF"/>
        </w:rPr>
        <w:t xml:space="preserve">№ 282-ОЗ </w:t>
      </w:r>
      <w:r w:rsidR="005D4021">
        <w:rPr>
          <w:color w:val="000000"/>
          <w:sz w:val="27"/>
          <w:szCs w:val="27"/>
          <w:shd w:val="clear" w:color="auto" w:fill="FFFFFF"/>
        </w:rPr>
        <w:br/>
      </w:r>
      <w:r w:rsidRPr="00094184">
        <w:rPr>
          <w:color w:val="000000"/>
          <w:sz w:val="27"/>
          <w:szCs w:val="27"/>
          <w:shd w:val="clear" w:color="auto" w:fill="FFFFFF"/>
        </w:rPr>
        <w:t>«О государственной поддержке отдельных категорий граждан</w:t>
      </w:r>
      <w:r w:rsidR="00FD6270">
        <w:rPr>
          <w:color w:val="000000"/>
          <w:sz w:val="27"/>
          <w:szCs w:val="27"/>
          <w:shd w:val="clear" w:color="auto" w:fill="FFFFFF"/>
        </w:rPr>
        <w:t>,</w:t>
      </w:r>
      <w:r w:rsidRPr="00094184">
        <w:rPr>
          <w:color w:val="000000"/>
          <w:sz w:val="27"/>
          <w:szCs w:val="27"/>
          <w:shd w:val="clear" w:color="auto" w:fill="FFFFFF"/>
        </w:rPr>
        <w:t xml:space="preserve"> участвующих </w:t>
      </w:r>
      <w:r w:rsidR="005D4021">
        <w:rPr>
          <w:color w:val="000000"/>
          <w:sz w:val="27"/>
          <w:szCs w:val="27"/>
          <w:shd w:val="clear" w:color="auto" w:fill="FFFFFF"/>
        </w:rPr>
        <w:br/>
      </w:r>
      <w:r w:rsidRPr="00094184">
        <w:rPr>
          <w:color w:val="000000"/>
          <w:sz w:val="27"/>
          <w:szCs w:val="27"/>
          <w:shd w:val="clear" w:color="auto" w:fill="FFFFFF"/>
        </w:rPr>
        <w:t xml:space="preserve">в строительстве и приобретении жилых помещений, в сфере ипотечного жилищного </w:t>
      </w:r>
      <w:r w:rsidRPr="00094184">
        <w:rPr>
          <w:color w:val="000000"/>
          <w:sz w:val="27"/>
          <w:szCs w:val="27"/>
          <w:shd w:val="clear" w:color="auto" w:fill="FFFFFF"/>
        </w:rPr>
        <w:lastRenderedPageBreak/>
        <w:t>креди</w:t>
      </w:r>
      <w:r w:rsidR="00FD6270">
        <w:rPr>
          <w:color w:val="000000"/>
          <w:sz w:val="27"/>
          <w:szCs w:val="27"/>
          <w:shd w:val="clear" w:color="auto" w:fill="FFFFFF"/>
        </w:rPr>
        <w:t>тования в Новгородской области»</w:t>
      </w:r>
      <w:r w:rsidRPr="00094184">
        <w:rPr>
          <w:color w:val="000000"/>
          <w:sz w:val="27"/>
          <w:szCs w:val="27"/>
          <w:shd w:val="clear" w:color="auto" w:fill="FFFFFF"/>
        </w:rPr>
        <w:t xml:space="preserve"> приказом министерства здравоохранения Новгородской области от 1</w:t>
      </w:r>
      <w:r w:rsidR="00FD6270">
        <w:rPr>
          <w:color w:val="000000"/>
          <w:sz w:val="27"/>
          <w:szCs w:val="27"/>
          <w:shd w:val="clear" w:color="auto" w:fill="FFFFFF"/>
        </w:rPr>
        <w:t xml:space="preserve"> августа </w:t>
      </w:r>
      <w:r w:rsidRPr="00094184">
        <w:rPr>
          <w:color w:val="000000"/>
          <w:sz w:val="27"/>
          <w:szCs w:val="27"/>
          <w:shd w:val="clear" w:color="auto" w:fill="FFFFFF"/>
        </w:rPr>
        <w:t xml:space="preserve">2019 </w:t>
      </w:r>
      <w:r w:rsidR="00FD6270">
        <w:rPr>
          <w:color w:val="000000"/>
          <w:sz w:val="27"/>
          <w:szCs w:val="27"/>
          <w:shd w:val="clear" w:color="auto" w:fill="FFFFFF"/>
        </w:rPr>
        <w:t xml:space="preserve">г. </w:t>
      </w:r>
      <w:r w:rsidRPr="00094184">
        <w:rPr>
          <w:color w:val="000000"/>
          <w:sz w:val="27"/>
          <w:szCs w:val="27"/>
          <w:shd w:val="clear" w:color="auto" w:fill="FFFFFF"/>
        </w:rPr>
        <w:t>№ 544-Д утвержд</w:t>
      </w:r>
      <w:r w:rsidR="00B608FF">
        <w:rPr>
          <w:color w:val="000000"/>
          <w:sz w:val="27"/>
          <w:szCs w:val="27"/>
          <w:shd w:val="clear" w:color="auto" w:fill="FFFFFF"/>
        </w:rPr>
        <w:t>ё</w:t>
      </w:r>
      <w:r w:rsidRPr="00094184">
        <w:rPr>
          <w:color w:val="000000"/>
          <w:sz w:val="27"/>
          <w:szCs w:val="27"/>
          <w:shd w:val="clear" w:color="auto" w:fill="FFFFFF"/>
        </w:rPr>
        <w:t xml:space="preserve">н перечень содержащий 38 медицинских специальностей (врачи), на основании которого медицинские работники смогут претендовать на государственную поддержку </w:t>
      </w:r>
      <w:r w:rsidR="005D4021">
        <w:rPr>
          <w:color w:val="000000"/>
          <w:sz w:val="27"/>
          <w:szCs w:val="27"/>
          <w:shd w:val="clear" w:color="auto" w:fill="FFFFFF"/>
        </w:rPr>
        <w:br/>
      </w:r>
      <w:r w:rsidRPr="00094184">
        <w:rPr>
          <w:color w:val="000000"/>
          <w:sz w:val="27"/>
          <w:szCs w:val="27"/>
          <w:shd w:val="clear" w:color="auto" w:fill="FFFFFF"/>
        </w:rPr>
        <w:t>в части льготы на компенсацию (возмещения расходов) за</w:t>
      </w:r>
      <w:r w:rsidR="00B608FF">
        <w:rPr>
          <w:color w:val="000000"/>
          <w:sz w:val="27"/>
          <w:szCs w:val="27"/>
          <w:shd w:val="clear" w:color="auto" w:fill="FFFFFF"/>
        </w:rPr>
        <w:t>ё</w:t>
      </w:r>
      <w:r w:rsidRPr="00094184">
        <w:rPr>
          <w:color w:val="000000"/>
          <w:sz w:val="27"/>
          <w:szCs w:val="27"/>
          <w:shd w:val="clear" w:color="auto" w:fill="FFFFFF"/>
        </w:rPr>
        <w:t>мщика по уплате процентов за пользование ипотечным жилищным кредитом.</w:t>
      </w:r>
    </w:p>
    <w:p w:rsidR="00892E53" w:rsidRPr="00892E53" w:rsidRDefault="00892E53" w:rsidP="00892E53">
      <w:pPr>
        <w:ind w:firstLine="708"/>
        <w:jc w:val="both"/>
        <w:rPr>
          <w:color w:val="000000"/>
          <w:sz w:val="27"/>
          <w:szCs w:val="27"/>
          <w:shd w:val="clear" w:color="auto" w:fill="FFFFFF"/>
        </w:rPr>
      </w:pPr>
      <w:r>
        <w:rPr>
          <w:color w:val="000000"/>
          <w:sz w:val="27"/>
          <w:szCs w:val="27"/>
          <w:shd w:val="clear" w:color="auto" w:fill="FFFFFF"/>
        </w:rPr>
        <w:t>Начиная с 2020 года</w:t>
      </w:r>
      <w:r w:rsidRPr="00892E53">
        <w:rPr>
          <w:color w:val="000000"/>
          <w:sz w:val="27"/>
          <w:szCs w:val="27"/>
          <w:shd w:val="clear" w:color="auto" w:fill="FFFFFF"/>
        </w:rPr>
        <w:t xml:space="preserve"> на территории Великого Новгорода, Старой Руссы, Боровичей планируется приобретение служебных квартир для врачей-терапевтов участковых, врачей-педиатров участковых и врачей скорой медицинской помощи </w:t>
      </w:r>
      <w:r>
        <w:rPr>
          <w:color w:val="000000"/>
          <w:sz w:val="27"/>
          <w:szCs w:val="27"/>
          <w:shd w:val="clear" w:color="auto" w:fill="FFFFFF"/>
        </w:rPr>
        <w:br/>
      </w:r>
      <w:r w:rsidRPr="00892E53">
        <w:rPr>
          <w:color w:val="000000"/>
          <w:sz w:val="27"/>
          <w:szCs w:val="27"/>
          <w:shd w:val="clear" w:color="auto" w:fill="FFFFFF"/>
        </w:rPr>
        <w:t xml:space="preserve">и фельдшеров скорой медицинской помощи с возможностью приватизации квартиры после исполнения трудовых обязанностей в течение 7 лет. </w:t>
      </w:r>
    </w:p>
    <w:p w:rsidR="00730A10" w:rsidRPr="00730A10" w:rsidRDefault="004A1C96" w:rsidP="00892E53">
      <w:pPr>
        <w:ind w:firstLine="708"/>
        <w:jc w:val="both"/>
        <w:rPr>
          <w:color w:val="000000"/>
          <w:sz w:val="27"/>
          <w:szCs w:val="27"/>
          <w:shd w:val="clear" w:color="auto" w:fill="FFFFFF"/>
        </w:rPr>
      </w:pPr>
      <w:r>
        <w:rPr>
          <w:color w:val="000000"/>
          <w:sz w:val="27"/>
          <w:szCs w:val="27"/>
          <w:shd w:val="clear" w:color="auto" w:fill="FFFFFF"/>
        </w:rPr>
        <w:t>З</w:t>
      </w:r>
      <w:r w:rsidR="00892E53" w:rsidRPr="00892E53">
        <w:rPr>
          <w:color w:val="000000"/>
          <w:sz w:val="27"/>
          <w:szCs w:val="27"/>
          <w:shd w:val="clear" w:color="auto" w:fill="FFFFFF"/>
        </w:rPr>
        <w:t>аконом Новгородской области от 25</w:t>
      </w:r>
      <w:r w:rsidR="00277C1D">
        <w:rPr>
          <w:color w:val="000000"/>
          <w:sz w:val="27"/>
          <w:szCs w:val="27"/>
          <w:shd w:val="clear" w:color="auto" w:fill="FFFFFF"/>
        </w:rPr>
        <w:t xml:space="preserve"> сентября </w:t>
      </w:r>
      <w:r w:rsidR="00892E53" w:rsidRPr="00892E53">
        <w:rPr>
          <w:color w:val="000000"/>
          <w:sz w:val="27"/>
          <w:szCs w:val="27"/>
          <w:shd w:val="clear" w:color="auto" w:fill="FFFFFF"/>
        </w:rPr>
        <w:t>2015 г</w:t>
      </w:r>
      <w:r w:rsidR="00277C1D">
        <w:rPr>
          <w:color w:val="000000"/>
          <w:sz w:val="27"/>
          <w:szCs w:val="27"/>
          <w:shd w:val="clear" w:color="auto" w:fill="FFFFFF"/>
        </w:rPr>
        <w:t>.</w:t>
      </w:r>
      <w:r w:rsidR="00892E53" w:rsidRPr="00892E53">
        <w:rPr>
          <w:color w:val="000000"/>
          <w:sz w:val="27"/>
          <w:szCs w:val="27"/>
          <w:shd w:val="clear" w:color="auto" w:fill="FFFFFF"/>
        </w:rPr>
        <w:t xml:space="preserve"> №835-ОЗ </w:t>
      </w:r>
      <w:r>
        <w:rPr>
          <w:color w:val="000000"/>
          <w:sz w:val="27"/>
          <w:szCs w:val="27"/>
          <w:shd w:val="clear" w:color="auto" w:fill="FFFFFF"/>
        </w:rPr>
        <w:br/>
      </w:r>
      <w:r w:rsidR="00277C1D">
        <w:rPr>
          <w:color w:val="000000"/>
          <w:sz w:val="27"/>
          <w:szCs w:val="27"/>
          <w:shd w:val="clear" w:color="auto" w:fill="FFFFFF"/>
        </w:rPr>
        <w:t>«</w:t>
      </w:r>
      <w:r w:rsidR="00277C1D" w:rsidRPr="00277C1D">
        <w:rPr>
          <w:color w:val="000000"/>
          <w:sz w:val="27"/>
          <w:szCs w:val="27"/>
          <w:shd w:val="clear" w:color="auto" w:fill="FFFFFF"/>
        </w:rPr>
        <w:t>О муниципальных образованиях Новгородской области,</w:t>
      </w:r>
      <w:r w:rsidR="00277C1D">
        <w:rPr>
          <w:color w:val="000000"/>
          <w:sz w:val="27"/>
          <w:szCs w:val="27"/>
          <w:shd w:val="clear" w:color="auto" w:fill="FFFFFF"/>
        </w:rPr>
        <w:t xml:space="preserve"> </w:t>
      </w:r>
      <w:r w:rsidR="00277C1D" w:rsidRPr="00277C1D">
        <w:rPr>
          <w:color w:val="000000"/>
          <w:sz w:val="27"/>
          <w:szCs w:val="27"/>
          <w:shd w:val="clear" w:color="auto" w:fill="FFFFFF"/>
        </w:rPr>
        <w:t>в которых земельные участки предоставляются</w:t>
      </w:r>
      <w:r w:rsidR="00277C1D">
        <w:rPr>
          <w:color w:val="000000"/>
          <w:sz w:val="27"/>
          <w:szCs w:val="27"/>
          <w:shd w:val="clear" w:color="auto" w:fill="FFFFFF"/>
        </w:rPr>
        <w:t xml:space="preserve"> </w:t>
      </w:r>
      <w:r w:rsidR="00277C1D" w:rsidRPr="00277C1D">
        <w:rPr>
          <w:color w:val="000000"/>
          <w:sz w:val="27"/>
          <w:szCs w:val="27"/>
          <w:shd w:val="clear" w:color="auto" w:fill="FFFFFF"/>
        </w:rPr>
        <w:t>в безвозмездное пользование для индивидуального</w:t>
      </w:r>
      <w:r w:rsidR="00277C1D">
        <w:rPr>
          <w:color w:val="000000"/>
          <w:sz w:val="27"/>
          <w:szCs w:val="27"/>
          <w:shd w:val="clear" w:color="auto" w:fill="FFFFFF"/>
        </w:rPr>
        <w:t xml:space="preserve"> </w:t>
      </w:r>
      <w:r w:rsidR="00277C1D" w:rsidRPr="00277C1D">
        <w:rPr>
          <w:color w:val="000000"/>
          <w:sz w:val="27"/>
          <w:szCs w:val="27"/>
          <w:shd w:val="clear" w:color="auto" w:fill="FFFFFF"/>
        </w:rPr>
        <w:t>жилищного строительства или ведения личного</w:t>
      </w:r>
      <w:r w:rsidR="00277C1D">
        <w:rPr>
          <w:color w:val="000000"/>
          <w:sz w:val="27"/>
          <w:szCs w:val="27"/>
          <w:shd w:val="clear" w:color="auto" w:fill="FFFFFF"/>
        </w:rPr>
        <w:t xml:space="preserve"> </w:t>
      </w:r>
      <w:r w:rsidR="00277C1D" w:rsidRPr="00277C1D">
        <w:rPr>
          <w:color w:val="000000"/>
          <w:sz w:val="27"/>
          <w:szCs w:val="27"/>
          <w:shd w:val="clear" w:color="auto" w:fill="FFFFFF"/>
        </w:rPr>
        <w:t xml:space="preserve">подсобного хозяйства на срок </w:t>
      </w:r>
      <w:r w:rsidR="00277C1D">
        <w:rPr>
          <w:color w:val="000000"/>
          <w:sz w:val="27"/>
          <w:szCs w:val="27"/>
          <w:shd w:val="clear" w:color="auto" w:fill="FFFFFF"/>
        </w:rPr>
        <w:br/>
      </w:r>
      <w:r w:rsidR="00277C1D" w:rsidRPr="00277C1D">
        <w:rPr>
          <w:color w:val="000000"/>
          <w:sz w:val="27"/>
          <w:szCs w:val="27"/>
          <w:shd w:val="clear" w:color="auto" w:fill="FFFFFF"/>
        </w:rPr>
        <w:t>не более чем шесть лет,</w:t>
      </w:r>
      <w:r w:rsidR="00277C1D">
        <w:rPr>
          <w:color w:val="000000"/>
          <w:sz w:val="27"/>
          <w:szCs w:val="27"/>
          <w:shd w:val="clear" w:color="auto" w:fill="FFFFFF"/>
        </w:rPr>
        <w:t xml:space="preserve"> </w:t>
      </w:r>
      <w:r w:rsidR="00277C1D" w:rsidRPr="00277C1D">
        <w:rPr>
          <w:color w:val="000000"/>
          <w:sz w:val="27"/>
          <w:szCs w:val="27"/>
          <w:shd w:val="clear" w:color="auto" w:fill="FFFFFF"/>
        </w:rPr>
        <w:t>и специальностях, работа по которым дает право</w:t>
      </w:r>
      <w:r w:rsidR="00277C1D">
        <w:rPr>
          <w:color w:val="000000"/>
          <w:sz w:val="27"/>
          <w:szCs w:val="27"/>
          <w:shd w:val="clear" w:color="auto" w:fill="FFFFFF"/>
        </w:rPr>
        <w:t xml:space="preserve"> </w:t>
      </w:r>
      <w:r w:rsidR="00277C1D" w:rsidRPr="00277C1D">
        <w:rPr>
          <w:color w:val="000000"/>
          <w:sz w:val="27"/>
          <w:szCs w:val="27"/>
          <w:shd w:val="clear" w:color="auto" w:fill="FFFFFF"/>
        </w:rPr>
        <w:t>гражданам получить указанные земельные участки</w:t>
      </w:r>
      <w:r w:rsidR="00277C1D">
        <w:rPr>
          <w:color w:val="000000"/>
          <w:sz w:val="27"/>
          <w:szCs w:val="27"/>
          <w:shd w:val="clear" w:color="auto" w:fill="FFFFFF"/>
        </w:rPr>
        <w:t xml:space="preserve">» </w:t>
      </w:r>
      <w:r w:rsidR="00892E53" w:rsidRPr="00892E53">
        <w:rPr>
          <w:color w:val="000000"/>
          <w:sz w:val="27"/>
          <w:szCs w:val="27"/>
          <w:shd w:val="clear" w:color="auto" w:fill="FFFFFF"/>
        </w:rPr>
        <w:t>в муниципальных образованиях проживающим и работающим по определенным специальностям в них гражданам предоставляются земельные участки для индивидуального жилищного строительства или ведения личного подсобного хозяйства.</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На территории региона гарантируется возможность получения образования, общедоступность и бесплатность дошкольного, начального общего, основного общего, среднего (полного) общего образования и начального профессионального образования</w:t>
      </w:r>
      <w:r w:rsidR="008A7A8B">
        <w:rPr>
          <w:color w:val="000000"/>
          <w:sz w:val="27"/>
          <w:szCs w:val="27"/>
          <w:shd w:val="clear" w:color="auto" w:fill="FFFFFF"/>
        </w:rPr>
        <w:t>,</w:t>
      </w:r>
      <w:r w:rsidRPr="00730A10">
        <w:rPr>
          <w:color w:val="000000"/>
          <w:sz w:val="27"/>
          <w:szCs w:val="27"/>
          <w:shd w:val="clear" w:color="auto" w:fill="FFFFFF"/>
        </w:rPr>
        <w:t xml:space="preserve"> а также на конкурсной основе бесплатность среднего профессионального, высшего профессионального и послевузовского профессионального образования в</w:t>
      </w:r>
      <w:r w:rsidR="008A7A8B">
        <w:rPr>
          <w:color w:val="000000"/>
          <w:sz w:val="27"/>
          <w:szCs w:val="27"/>
          <w:shd w:val="clear" w:color="auto" w:fill="FFFFFF"/>
        </w:rPr>
        <w:t xml:space="preserve"> </w:t>
      </w:r>
      <w:r w:rsidRPr="00730A10">
        <w:rPr>
          <w:color w:val="000000"/>
          <w:sz w:val="27"/>
          <w:szCs w:val="27"/>
          <w:shd w:val="clear" w:color="auto" w:fill="FFFFFF"/>
        </w:rPr>
        <w:t xml:space="preserve">государственных и муниципальных образовательных </w:t>
      </w:r>
      <w:r w:rsidR="001104AA">
        <w:rPr>
          <w:color w:val="000000"/>
          <w:sz w:val="27"/>
          <w:szCs w:val="27"/>
          <w:shd w:val="clear" w:color="auto" w:fill="FFFFFF"/>
        </w:rPr>
        <w:t>организациях</w:t>
      </w:r>
      <w:r w:rsidRPr="00730A10">
        <w:rPr>
          <w:color w:val="000000"/>
          <w:sz w:val="27"/>
          <w:szCs w:val="27"/>
          <w:shd w:val="clear" w:color="auto" w:fill="FFFFFF"/>
        </w:rPr>
        <w:t>, если образование данного уровня гражданин получает впервые.</w:t>
      </w:r>
    </w:p>
    <w:p w:rsidR="00730A10" w:rsidRPr="00730A10" w:rsidRDefault="00943862" w:rsidP="00730A10">
      <w:pPr>
        <w:ind w:firstLine="708"/>
        <w:jc w:val="both"/>
        <w:rPr>
          <w:color w:val="000000"/>
          <w:sz w:val="27"/>
          <w:szCs w:val="27"/>
          <w:shd w:val="clear" w:color="auto" w:fill="FFFFFF"/>
        </w:rPr>
      </w:pPr>
      <w:r w:rsidRPr="00943862">
        <w:rPr>
          <w:color w:val="000000"/>
          <w:sz w:val="27"/>
          <w:szCs w:val="27"/>
          <w:shd w:val="clear" w:color="auto" w:fill="FFFFFF"/>
        </w:rPr>
        <w:t xml:space="preserve">На территории Новгородской области в сфере образования работают </w:t>
      </w:r>
      <w:r>
        <w:rPr>
          <w:color w:val="000000"/>
          <w:sz w:val="27"/>
          <w:szCs w:val="27"/>
          <w:shd w:val="clear" w:color="auto" w:fill="FFFFFF"/>
        </w:rPr>
        <w:br/>
      </w:r>
      <w:r w:rsidRPr="00943862">
        <w:rPr>
          <w:color w:val="000000"/>
          <w:sz w:val="27"/>
          <w:szCs w:val="27"/>
          <w:shd w:val="clear" w:color="auto" w:fill="FFFFFF"/>
        </w:rPr>
        <w:t>100 дошкольных образовательных организаций, 152 общеобразовательные организации, 68 организаций дополнительного образования, 22 профессиональные образовательные организации и 2 организации высшего образования.</w:t>
      </w:r>
      <w:r>
        <w:rPr>
          <w:color w:val="000000"/>
          <w:sz w:val="27"/>
          <w:szCs w:val="27"/>
          <w:shd w:val="clear" w:color="auto" w:fill="FFFFFF"/>
        </w:rPr>
        <w:t xml:space="preserve"> </w:t>
      </w:r>
      <w:r w:rsidR="00730A10" w:rsidRPr="00730A10">
        <w:rPr>
          <w:color w:val="000000"/>
          <w:sz w:val="27"/>
          <w:szCs w:val="27"/>
          <w:shd w:val="clear" w:color="auto" w:fill="FFFFFF"/>
        </w:rPr>
        <w:t xml:space="preserve">Подготовку кадров высшего профессионального образования на бесплатной и платной основе осуществляют: </w:t>
      </w:r>
      <w:r w:rsidRPr="00943862">
        <w:rPr>
          <w:color w:val="000000"/>
          <w:sz w:val="27"/>
          <w:szCs w:val="27"/>
          <w:shd w:val="clear" w:color="auto" w:fill="FFFFFF"/>
        </w:rPr>
        <w:t>Российск</w:t>
      </w:r>
      <w:r>
        <w:rPr>
          <w:color w:val="000000"/>
          <w:sz w:val="27"/>
          <w:szCs w:val="27"/>
          <w:shd w:val="clear" w:color="auto" w:fill="FFFFFF"/>
        </w:rPr>
        <w:t>ий</w:t>
      </w:r>
      <w:r w:rsidRPr="00943862">
        <w:rPr>
          <w:color w:val="000000"/>
          <w:sz w:val="27"/>
          <w:szCs w:val="27"/>
          <w:shd w:val="clear" w:color="auto" w:fill="FFFFFF"/>
        </w:rPr>
        <w:t xml:space="preserve"> государственн</w:t>
      </w:r>
      <w:r>
        <w:rPr>
          <w:color w:val="000000"/>
          <w:sz w:val="27"/>
          <w:szCs w:val="27"/>
          <w:shd w:val="clear" w:color="auto" w:fill="FFFFFF"/>
        </w:rPr>
        <w:t>ый</w:t>
      </w:r>
      <w:r w:rsidRPr="00943862">
        <w:rPr>
          <w:color w:val="000000"/>
          <w:sz w:val="27"/>
          <w:szCs w:val="27"/>
          <w:shd w:val="clear" w:color="auto" w:fill="FFFFFF"/>
        </w:rPr>
        <w:t xml:space="preserve"> профессионально-педагогическ</w:t>
      </w:r>
      <w:r>
        <w:rPr>
          <w:color w:val="000000"/>
          <w:sz w:val="27"/>
          <w:szCs w:val="27"/>
          <w:shd w:val="clear" w:color="auto" w:fill="FFFFFF"/>
        </w:rPr>
        <w:t>ий</w:t>
      </w:r>
      <w:r w:rsidRPr="00943862">
        <w:rPr>
          <w:color w:val="000000"/>
          <w:sz w:val="27"/>
          <w:szCs w:val="27"/>
          <w:shd w:val="clear" w:color="auto" w:fill="FFFFFF"/>
        </w:rPr>
        <w:t xml:space="preserve"> университет</w:t>
      </w:r>
      <w:r>
        <w:rPr>
          <w:color w:val="000000"/>
          <w:sz w:val="27"/>
          <w:szCs w:val="27"/>
          <w:shd w:val="clear" w:color="auto" w:fill="FFFFFF"/>
        </w:rPr>
        <w:t>,</w:t>
      </w:r>
      <w:r w:rsidRPr="00730A10">
        <w:rPr>
          <w:color w:val="000000"/>
          <w:sz w:val="27"/>
          <w:szCs w:val="27"/>
          <w:shd w:val="clear" w:color="auto" w:fill="FFFFFF"/>
        </w:rPr>
        <w:t xml:space="preserve"> </w:t>
      </w:r>
      <w:r w:rsidR="00730A10" w:rsidRPr="00730A10">
        <w:rPr>
          <w:color w:val="000000"/>
          <w:sz w:val="27"/>
          <w:szCs w:val="27"/>
          <w:shd w:val="clear" w:color="auto" w:fill="FFFFFF"/>
        </w:rPr>
        <w:t>Новгородский государственный университет им. Ярослава Мудрого, Новгородский филиал Российск</w:t>
      </w:r>
      <w:r w:rsidR="00F70818">
        <w:rPr>
          <w:color w:val="000000"/>
          <w:sz w:val="27"/>
          <w:szCs w:val="27"/>
          <w:shd w:val="clear" w:color="auto" w:fill="FFFFFF"/>
        </w:rPr>
        <w:t>ой Академии народного хозяйства</w:t>
      </w:r>
      <w:r w:rsidR="00730A10" w:rsidRPr="00730A10">
        <w:rPr>
          <w:color w:val="000000"/>
          <w:sz w:val="27"/>
          <w:szCs w:val="27"/>
          <w:shd w:val="clear" w:color="auto" w:fill="FFFFFF"/>
        </w:rPr>
        <w:t xml:space="preserve"> государственной службы при Президенте Российской Федерации.</w:t>
      </w:r>
    </w:p>
    <w:p w:rsidR="00730A10" w:rsidRPr="00BB4B75" w:rsidRDefault="00730A10" w:rsidP="00730A10">
      <w:pPr>
        <w:ind w:firstLine="708"/>
        <w:jc w:val="both"/>
        <w:rPr>
          <w:b/>
          <w:i/>
          <w:color w:val="000000"/>
          <w:sz w:val="27"/>
          <w:szCs w:val="27"/>
          <w:shd w:val="clear" w:color="auto" w:fill="FFFFFF"/>
        </w:rPr>
      </w:pPr>
      <w:r w:rsidRPr="00BB4B75">
        <w:rPr>
          <w:b/>
          <w:i/>
          <w:color w:val="000000"/>
          <w:sz w:val="27"/>
          <w:szCs w:val="27"/>
          <w:shd w:val="clear" w:color="auto" w:fill="FFFFFF"/>
        </w:rPr>
        <w:t xml:space="preserve">Министерство труда и социальной защиты населения </w:t>
      </w:r>
    </w:p>
    <w:p w:rsidR="00730A10" w:rsidRPr="00BB4B75" w:rsidRDefault="00730A10" w:rsidP="00730A10">
      <w:pPr>
        <w:ind w:firstLine="708"/>
        <w:jc w:val="both"/>
        <w:rPr>
          <w:b/>
          <w:i/>
          <w:color w:val="000000"/>
          <w:sz w:val="27"/>
          <w:szCs w:val="27"/>
          <w:shd w:val="clear" w:color="auto" w:fill="FFFFFF"/>
        </w:rPr>
      </w:pPr>
      <w:r w:rsidRPr="00BB4B75">
        <w:rPr>
          <w:b/>
          <w:i/>
          <w:color w:val="000000"/>
          <w:sz w:val="27"/>
          <w:szCs w:val="27"/>
          <w:shd w:val="clear" w:color="auto" w:fill="FFFFFF"/>
        </w:rPr>
        <w:t>Новгородской области</w:t>
      </w:r>
    </w:p>
    <w:p w:rsidR="00730A10" w:rsidRPr="00B32A41" w:rsidRDefault="00730A10" w:rsidP="00730A10">
      <w:pPr>
        <w:ind w:firstLine="708"/>
        <w:jc w:val="both"/>
        <w:rPr>
          <w:i/>
          <w:sz w:val="27"/>
          <w:szCs w:val="27"/>
        </w:rPr>
      </w:pPr>
      <w:r w:rsidRPr="00B32A41">
        <w:rPr>
          <w:i/>
          <w:sz w:val="27"/>
          <w:szCs w:val="27"/>
        </w:rPr>
        <w:t>Адрес: 173001, г. Великий Новгород, ул. Великая, д. 8</w:t>
      </w:r>
    </w:p>
    <w:p w:rsidR="00730A10" w:rsidRPr="00B32A41" w:rsidRDefault="00730A10" w:rsidP="00730A10">
      <w:pPr>
        <w:ind w:firstLine="708"/>
        <w:jc w:val="both"/>
        <w:rPr>
          <w:i/>
          <w:sz w:val="27"/>
          <w:szCs w:val="27"/>
        </w:rPr>
      </w:pPr>
      <w:r w:rsidRPr="00B32A41">
        <w:rPr>
          <w:i/>
          <w:sz w:val="27"/>
          <w:szCs w:val="27"/>
        </w:rPr>
        <w:t>Тел./факс: 8 (8162) 983-190, 983-152</w:t>
      </w:r>
    </w:p>
    <w:p w:rsidR="00730A10" w:rsidRPr="00B32A41" w:rsidRDefault="00730A10" w:rsidP="00730A10">
      <w:pPr>
        <w:ind w:firstLine="708"/>
        <w:jc w:val="both"/>
        <w:rPr>
          <w:i/>
          <w:sz w:val="27"/>
          <w:szCs w:val="27"/>
        </w:rPr>
      </w:pPr>
      <w:r w:rsidRPr="00B32A41">
        <w:rPr>
          <w:i/>
          <w:sz w:val="27"/>
          <w:szCs w:val="27"/>
        </w:rPr>
        <w:t>Телефон горячей линии: 8 (8162) 983-152</w:t>
      </w:r>
    </w:p>
    <w:p w:rsidR="00730A10" w:rsidRPr="00E94340" w:rsidRDefault="00730A10" w:rsidP="00730A10">
      <w:pPr>
        <w:ind w:firstLine="708"/>
        <w:jc w:val="both"/>
        <w:rPr>
          <w:i/>
          <w:sz w:val="27"/>
          <w:szCs w:val="27"/>
        </w:rPr>
      </w:pPr>
      <w:r w:rsidRPr="00B32A41">
        <w:rPr>
          <w:i/>
          <w:sz w:val="27"/>
          <w:szCs w:val="27"/>
        </w:rPr>
        <w:t>Официальный Интернет-</w:t>
      </w:r>
      <w:r w:rsidRPr="00E94340">
        <w:rPr>
          <w:i/>
          <w:sz w:val="27"/>
          <w:szCs w:val="27"/>
        </w:rPr>
        <w:t xml:space="preserve">сайт: </w:t>
      </w:r>
      <w:hyperlink r:id="rId278" w:history="1">
        <w:r w:rsidRPr="008214F8">
          <w:rPr>
            <w:i/>
            <w:sz w:val="27"/>
            <w:szCs w:val="27"/>
          </w:rPr>
          <w:t>https://social53.ru</w:t>
        </w:r>
      </w:hyperlink>
    </w:p>
    <w:p w:rsidR="00730A10" w:rsidRPr="00B32A41" w:rsidRDefault="00730A10" w:rsidP="00730A10">
      <w:pPr>
        <w:ind w:firstLine="708"/>
        <w:jc w:val="both"/>
        <w:rPr>
          <w:i/>
          <w:sz w:val="27"/>
          <w:szCs w:val="27"/>
        </w:rPr>
      </w:pPr>
      <w:r w:rsidRPr="00B32A41">
        <w:rPr>
          <w:i/>
          <w:sz w:val="27"/>
          <w:szCs w:val="27"/>
        </w:rPr>
        <w:t xml:space="preserve">Адрес </w:t>
      </w:r>
      <w:r>
        <w:rPr>
          <w:i/>
          <w:sz w:val="27"/>
          <w:szCs w:val="27"/>
        </w:rPr>
        <w:t xml:space="preserve">электронной почты: </w:t>
      </w:r>
      <w:hyperlink r:id="rId279" w:history="1">
        <w:r w:rsidRPr="008214F8">
          <w:rPr>
            <w:i/>
            <w:sz w:val="27"/>
            <w:szCs w:val="27"/>
          </w:rPr>
          <w:t>trud_vn@mail.ru</w:t>
        </w:r>
      </w:hyperlink>
    </w:p>
    <w:p w:rsidR="00D31068" w:rsidRDefault="00D31068" w:rsidP="00730A10">
      <w:pPr>
        <w:ind w:firstLine="709"/>
        <w:jc w:val="both"/>
        <w:rPr>
          <w:b/>
          <w:i/>
          <w:color w:val="000000"/>
          <w:sz w:val="27"/>
          <w:szCs w:val="27"/>
          <w:shd w:val="clear" w:color="auto" w:fill="FFFFFF"/>
        </w:rPr>
      </w:pPr>
    </w:p>
    <w:p w:rsidR="00D31068" w:rsidRDefault="00D31068" w:rsidP="00730A10">
      <w:pPr>
        <w:ind w:firstLine="709"/>
        <w:jc w:val="both"/>
        <w:rPr>
          <w:b/>
          <w:i/>
          <w:color w:val="000000"/>
          <w:sz w:val="27"/>
          <w:szCs w:val="27"/>
          <w:shd w:val="clear" w:color="auto" w:fill="FFFFFF"/>
        </w:rPr>
      </w:pPr>
    </w:p>
    <w:p w:rsidR="00730A10" w:rsidRPr="00BB4B75" w:rsidRDefault="00730A10" w:rsidP="00730A10">
      <w:pPr>
        <w:ind w:firstLine="709"/>
        <w:jc w:val="both"/>
        <w:rPr>
          <w:b/>
          <w:i/>
          <w:color w:val="000000"/>
          <w:sz w:val="27"/>
          <w:szCs w:val="27"/>
          <w:shd w:val="clear" w:color="auto" w:fill="FFFFFF"/>
        </w:rPr>
      </w:pPr>
      <w:r w:rsidRPr="00BB4B75">
        <w:rPr>
          <w:b/>
          <w:i/>
          <w:color w:val="000000"/>
          <w:sz w:val="27"/>
          <w:szCs w:val="27"/>
          <w:shd w:val="clear" w:color="auto" w:fill="FFFFFF"/>
        </w:rPr>
        <w:lastRenderedPageBreak/>
        <w:t>Управление по вопросам миграции УМВД России</w:t>
      </w:r>
      <w:r w:rsidR="00BB4B75">
        <w:rPr>
          <w:b/>
          <w:i/>
          <w:color w:val="000000"/>
          <w:sz w:val="27"/>
          <w:szCs w:val="27"/>
          <w:shd w:val="clear" w:color="auto" w:fill="FFFFFF"/>
        </w:rPr>
        <w:t xml:space="preserve"> </w:t>
      </w:r>
    </w:p>
    <w:p w:rsidR="00730A10" w:rsidRPr="00BB4B75" w:rsidRDefault="00730A10" w:rsidP="00730A10">
      <w:pPr>
        <w:ind w:firstLine="709"/>
        <w:jc w:val="both"/>
        <w:rPr>
          <w:b/>
          <w:i/>
          <w:color w:val="000000"/>
          <w:sz w:val="27"/>
          <w:szCs w:val="27"/>
          <w:shd w:val="clear" w:color="auto" w:fill="FFFFFF"/>
        </w:rPr>
      </w:pPr>
      <w:r w:rsidRPr="00BB4B75">
        <w:rPr>
          <w:b/>
          <w:i/>
          <w:color w:val="000000"/>
          <w:sz w:val="27"/>
          <w:szCs w:val="27"/>
          <w:shd w:val="clear" w:color="auto" w:fill="FFFFFF"/>
        </w:rPr>
        <w:t>по Новгородской области</w:t>
      </w:r>
    </w:p>
    <w:p w:rsidR="00730A10" w:rsidRDefault="00730A10" w:rsidP="00730A10">
      <w:pPr>
        <w:pStyle w:val="25"/>
        <w:ind w:left="708"/>
        <w:jc w:val="both"/>
        <w:rPr>
          <w:b w:val="0"/>
          <w:i/>
          <w:sz w:val="27"/>
          <w:szCs w:val="27"/>
        </w:rPr>
      </w:pPr>
      <w:r w:rsidRPr="00E94340">
        <w:rPr>
          <w:b w:val="0"/>
          <w:i/>
          <w:sz w:val="27"/>
          <w:szCs w:val="27"/>
        </w:rPr>
        <w:t>Адрес: 173003, г. Великий Новгород, ул.</w:t>
      </w:r>
      <w:r>
        <w:rPr>
          <w:b w:val="0"/>
          <w:i/>
          <w:sz w:val="27"/>
          <w:szCs w:val="27"/>
        </w:rPr>
        <w:t xml:space="preserve"> </w:t>
      </w:r>
      <w:r w:rsidRPr="00E94340">
        <w:rPr>
          <w:b w:val="0"/>
          <w:i/>
          <w:sz w:val="27"/>
          <w:szCs w:val="27"/>
        </w:rPr>
        <w:t>Людогоща д. 5</w:t>
      </w:r>
      <w:r>
        <w:rPr>
          <w:b w:val="0"/>
          <w:i/>
          <w:sz w:val="27"/>
          <w:szCs w:val="27"/>
        </w:rPr>
        <w:t>/68</w:t>
      </w:r>
    </w:p>
    <w:p w:rsidR="00730A10" w:rsidRDefault="00730A10" w:rsidP="00730A10">
      <w:pPr>
        <w:pStyle w:val="25"/>
        <w:ind w:left="708"/>
        <w:jc w:val="both"/>
        <w:rPr>
          <w:b w:val="0"/>
          <w:i/>
          <w:sz w:val="27"/>
          <w:szCs w:val="27"/>
        </w:rPr>
      </w:pPr>
      <w:r>
        <w:rPr>
          <w:b w:val="0"/>
          <w:i/>
          <w:sz w:val="27"/>
          <w:szCs w:val="27"/>
        </w:rPr>
        <w:t>Тел.</w:t>
      </w:r>
      <w:r w:rsidRPr="00E94340">
        <w:rPr>
          <w:b w:val="0"/>
          <w:i/>
          <w:sz w:val="27"/>
          <w:szCs w:val="27"/>
        </w:rPr>
        <w:t>: 8 (8162) 980-634, 980-613</w:t>
      </w:r>
    </w:p>
    <w:p w:rsidR="00730A10" w:rsidRDefault="00730A10" w:rsidP="00730A10">
      <w:pPr>
        <w:pStyle w:val="25"/>
        <w:ind w:left="708"/>
        <w:jc w:val="both"/>
        <w:rPr>
          <w:b w:val="0"/>
          <w:i/>
          <w:sz w:val="27"/>
          <w:szCs w:val="27"/>
        </w:rPr>
      </w:pPr>
      <w:r>
        <w:rPr>
          <w:b w:val="0"/>
          <w:i/>
          <w:sz w:val="27"/>
          <w:szCs w:val="27"/>
        </w:rPr>
        <w:t>Ф</w:t>
      </w:r>
      <w:r w:rsidRPr="008214F8">
        <w:rPr>
          <w:b w:val="0"/>
          <w:i/>
          <w:sz w:val="27"/>
          <w:szCs w:val="27"/>
        </w:rPr>
        <w:t xml:space="preserve">акс: </w:t>
      </w:r>
      <w:r>
        <w:rPr>
          <w:b w:val="0"/>
          <w:i/>
          <w:sz w:val="27"/>
          <w:szCs w:val="27"/>
        </w:rPr>
        <w:t xml:space="preserve">8 </w:t>
      </w:r>
      <w:r w:rsidRPr="008214F8">
        <w:rPr>
          <w:b w:val="0"/>
          <w:i/>
          <w:sz w:val="27"/>
          <w:szCs w:val="27"/>
        </w:rPr>
        <w:t>(816-2) 739-28</w:t>
      </w:r>
    </w:p>
    <w:p w:rsidR="0044206E" w:rsidRPr="00E94340" w:rsidRDefault="00730A10" w:rsidP="00730A10">
      <w:pPr>
        <w:pStyle w:val="25"/>
        <w:ind w:left="708"/>
        <w:jc w:val="both"/>
        <w:rPr>
          <w:b w:val="0"/>
          <w:i/>
          <w:sz w:val="27"/>
          <w:szCs w:val="27"/>
        </w:rPr>
      </w:pPr>
      <w:r w:rsidRPr="00E94340">
        <w:rPr>
          <w:b w:val="0"/>
          <w:i/>
          <w:sz w:val="27"/>
          <w:szCs w:val="27"/>
        </w:rPr>
        <w:t>Официальный Интернет-сайт: https://53.мвд.рф</w:t>
      </w:r>
    </w:p>
    <w:p w:rsidR="006D6FC1" w:rsidRDefault="006D6FC1" w:rsidP="00AC1EAB">
      <w:pPr>
        <w:pStyle w:val="25"/>
        <w:rPr>
          <w:rFonts w:eastAsia="Calibri"/>
          <w:b w:val="0"/>
          <w:sz w:val="27"/>
          <w:szCs w:val="27"/>
        </w:rPr>
      </w:pPr>
    </w:p>
    <w:p w:rsidR="006D6FC1" w:rsidRDefault="006D6FC1" w:rsidP="00AC1EAB">
      <w:pPr>
        <w:pStyle w:val="25"/>
        <w:rPr>
          <w:rFonts w:eastAsia="Calibri"/>
          <w:b w:val="0"/>
          <w:sz w:val="27"/>
          <w:szCs w:val="27"/>
        </w:rPr>
      </w:pPr>
    </w:p>
    <w:p w:rsidR="00727843" w:rsidRDefault="00727843" w:rsidP="00727843">
      <w:pPr>
        <w:pStyle w:val="25"/>
      </w:pPr>
      <w:bookmarkStart w:id="315" w:name="_Toc391916643"/>
      <w:r>
        <w:t>НОВОСИБИРСКАЯ ОБЛАСТЬ</w:t>
      </w:r>
      <w:bookmarkEnd w:id="315"/>
    </w:p>
    <w:p w:rsidR="00727843" w:rsidRDefault="00727843" w:rsidP="00727843">
      <w:pPr>
        <w:suppressAutoHyphens/>
        <w:rPr>
          <w:i/>
          <w:iCs/>
          <w:spacing w:val="-5"/>
          <w:sz w:val="27"/>
          <w:szCs w:val="27"/>
        </w:rPr>
      </w:pPr>
      <w:r>
        <w:rPr>
          <w:spacing w:val="-5"/>
          <w:sz w:val="27"/>
          <w:szCs w:val="27"/>
        </w:rPr>
        <w:t>(</w:t>
      </w:r>
      <w:r>
        <w:rPr>
          <w:i/>
          <w:iCs/>
          <w:spacing w:val="-5"/>
          <w:sz w:val="27"/>
          <w:szCs w:val="27"/>
        </w:rPr>
        <w:t xml:space="preserve">региональная программа </w:t>
      </w:r>
      <w:r>
        <w:rPr>
          <w:i/>
          <w:iCs/>
          <w:sz w:val="27"/>
          <w:szCs w:val="27"/>
        </w:rPr>
        <w:t>переселения</w:t>
      </w:r>
      <w:r>
        <w:rPr>
          <w:i/>
          <w:iCs/>
          <w:spacing w:val="-5"/>
          <w:sz w:val="27"/>
          <w:szCs w:val="27"/>
        </w:rPr>
        <w:t xml:space="preserve"> согласована</w:t>
      </w:r>
    </w:p>
    <w:p w:rsidR="00727843" w:rsidRDefault="00727843" w:rsidP="00727843">
      <w:pPr>
        <w:suppressAutoHyphens/>
        <w:rPr>
          <w:i/>
          <w:iCs/>
          <w:spacing w:val="-5"/>
          <w:sz w:val="27"/>
          <w:szCs w:val="27"/>
        </w:rPr>
      </w:pPr>
      <w:r>
        <w:rPr>
          <w:i/>
          <w:iCs/>
          <w:spacing w:val="-5"/>
          <w:sz w:val="27"/>
          <w:szCs w:val="27"/>
        </w:rPr>
        <w:t xml:space="preserve">распоряжением Правительства Российской Федерации </w:t>
      </w:r>
    </w:p>
    <w:p w:rsidR="00727843" w:rsidRDefault="00727843" w:rsidP="00727843">
      <w:pPr>
        <w:suppressAutoHyphens/>
        <w:rPr>
          <w:i/>
          <w:iCs/>
          <w:spacing w:val="-5"/>
          <w:sz w:val="27"/>
          <w:szCs w:val="27"/>
        </w:rPr>
      </w:pPr>
      <w:r>
        <w:rPr>
          <w:i/>
          <w:iCs/>
          <w:spacing w:val="-5"/>
          <w:sz w:val="27"/>
          <w:szCs w:val="27"/>
        </w:rPr>
        <w:t>от 20 июля 2013 г. № 1267-р)</w:t>
      </w:r>
    </w:p>
    <w:p w:rsidR="00727843" w:rsidRDefault="00727843" w:rsidP="00727843">
      <w:pPr>
        <w:pStyle w:val="af6"/>
        <w:spacing w:after="0"/>
        <w:rPr>
          <w:sz w:val="27"/>
          <w:szCs w:val="27"/>
        </w:rPr>
      </w:pPr>
    </w:p>
    <w:p w:rsidR="00727843" w:rsidRDefault="00727843" w:rsidP="00727843">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Территорией вселения является вся Новосибирская область.</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Область </w:t>
      </w:r>
      <w:r w:rsidR="001740F5">
        <w:rPr>
          <w:color w:val="000000"/>
          <w:sz w:val="27"/>
          <w:szCs w:val="27"/>
          <w:shd w:val="clear" w:color="auto" w:fill="FFFFFF"/>
        </w:rPr>
        <w:t xml:space="preserve">входит в состав Сибирского федерального округа и </w:t>
      </w:r>
      <w:r w:rsidRPr="00727843">
        <w:rPr>
          <w:color w:val="000000"/>
          <w:sz w:val="27"/>
          <w:szCs w:val="27"/>
          <w:shd w:val="clear" w:color="auto" w:fill="FFFFFF"/>
        </w:rPr>
        <w:t xml:space="preserve">расположена </w:t>
      </w:r>
      <w:r w:rsidR="001740F5">
        <w:rPr>
          <w:color w:val="000000"/>
          <w:sz w:val="27"/>
          <w:szCs w:val="27"/>
          <w:shd w:val="clear" w:color="auto" w:fill="FFFFFF"/>
        </w:rPr>
        <w:br/>
      </w:r>
      <w:r w:rsidRPr="00727843">
        <w:rPr>
          <w:color w:val="000000"/>
          <w:sz w:val="27"/>
          <w:szCs w:val="27"/>
          <w:shd w:val="clear" w:color="auto" w:fill="FFFFFF"/>
        </w:rPr>
        <w:t xml:space="preserve">в юго-восточной части Западно-Сибирской равнины, главным образом </w:t>
      </w:r>
      <w:r w:rsidR="001740F5">
        <w:rPr>
          <w:color w:val="000000"/>
          <w:sz w:val="27"/>
          <w:szCs w:val="27"/>
          <w:shd w:val="clear" w:color="auto" w:fill="FFFFFF"/>
        </w:rPr>
        <w:br/>
      </w:r>
      <w:r w:rsidRPr="00727843">
        <w:rPr>
          <w:color w:val="000000"/>
          <w:sz w:val="27"/>
          <w:szCs w:val="27"/>
          <w:shd w:val="clear" w:color="auto" w:fill="FFFFFF"/>
        </w:rPr>
        <w:t>в междуречье Оби и Иртыша. Граничит с Казахстаном, Алтайским краем, Кемеровской, Омской и Томской областями. Входит в состав Сибирского Федерального округа и является одним из крупнейших регионов Российской Федерации. Главные реки – Обь и Омь. Административный центр – город Новосибирск – крупнейший финансово-деловой, торговый центр Сибири, расстояние до Москвы – 3</w:t>
      </w:r>
      <w:r w:rsidR="002F15E6">
        <w:rPr>
          <w:color w:val="000000"/>
          <w:sz w:val="27"/>
          <w:szCs w:val="27"/>
          <w:shd w:val="clear" w:color="auto" w:fill="FFFFFF"/>
        </w:rPr>
        <w:t> </w:t>
      </w:r>
      <w:r w:rsidRPr="00727843">
        <w:rPr>
          <w:color w:val="000000"/>
          <w:sz w:val="27"/>
          <w:szCs w:val="27"/>
          <w:shd w:val="clear" w:color="auto" w:fill="FFFFFF"/>
        </w:rPr>
        <w:t>191 км. Также Новосибирск – культурная столица Сибири. Новосибирский государственный академический театр оперы и балета (один из крупнейших в стране) по праву считается символом Новосибирска. Мировую известность получили Новосибирская филармония и государственная консерватория им. М.И. Глинки – единственная за Уралом.</w:t>
      </w:r>
    </w:p>
    <w:p w:rsidR="00727843" w:rsidRP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Регион расположен в умеренном климатическом поясе с континентальным климатом. Зима суровая и продолжительная, с устойчивым снежным покровом, сильными ветрами и метелями. Лето жаркое, но сравнительно короткое. Переходные сезоны (весна и осень) короткие и отличаются неустойчивой погодой.</w:t>
      </w:r>
    </w:p>
    <w:p w:rsidR="00E72360"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В составе области 5 городских округов, 30 муниципальных районов и 455 муниципальных поселений.</w:t>
      </w:r>
      <w:r w:rsidR="00E72360">
        <w:rPr>
          <w:color w:val="000000"/>
          <w:sz w:val="27"/>
          <w:szCs w:val="27"/>
          <w:shd w:val="clear" w:color="auto" w:fill="FFFFFF"/>
        </w:rPr>
        <w:t xml:space="preserve"> </w:t>
      </w:r>
    </w:p>
    <w:p w:rsidR="00727843" w:rsidRPr="00727843" w:rsidRDefault="00E72360" w:rsidP="00727843">
      <w:pPr>
        <w:ind w:firstLine="709"/>
        <w:jc w:val="both"/>
        <w:rPr>
          <w:color w:val="000000"/>
          <w:sz w:val="27"/>
          <w:szCs w:val="27"/>
          <w:shd w:val="clear" w:color="auto" w:fill="FFFFFF"/>
        </w:rPr>
      </w:pPr>
      <w:r>
        <w:rPr>
          <w:color w:val="000000"/>
          <w:sz w:val="27"/>
          <w:szCs w:val="27"/>
          <w:shd w:val="clear" w:color="auto" w:fill="FFFFFF"/>
        </w:rPr>
        <w:t>Ч</w:t>
      </w:r>
      <w:r w:rsidRPr="00E72360">
        <w:rPr>
          <w:color w:val="000000"/>
          <w:sz w:val="27"/>
          <w:szCs w:val="27"/>
          <w:shd w:val="clear" w:color="auto" w:fill="FFFFFF"/>
        </w:rPr>
        <w:t>исленность населения Новосибирской области составляет 2,8 млн. человек</w:t>
      </w:r>
      <w:r w:rsidR="00A00BEA">
        <w:rPr>
          <w:color w:val="000000"/>
          <w:sz w:val="27"/>
          <w:szCs w:val="27"/>
          <w:shd w:val="clear" w:color="auto" w:fill="FFFFFF"/>
        </w:rPr>
        <w:t>.</w:t>
      </w:r>
    </w:p>
    <w:p w:rsidR="00727843" w:rsidRPr="00727843" w:rsidRDefault="00727843" w:rsidP="00727843">
      <w:pPr>
        <w:pStyle w:val="af8"/>
        <w:ind w:firstLine="709"/>
        <w:jc w:val="both"/>
        <w:rPr>
          <w:rFonts w:ascii="Times New Roman" w:eastAsia="Times New Roman" w:hAnsi="Times New Roman"/>
          <w:color w:val="000000"/>
          <w:sz w:val="27"/>
          <w:szCs w:val="27"/>
          <w:shd w:val="clear" w:color="auto" w:fill="FFFFFF"/>
          <w:lang w:eastAsia="ru-RU"/>
        </w:rPr>
      </w:pPr>
      <w:r w:rsidRPr="00727843">
        <w:rPr>
          <w:rFonts w:ascii="Times New Roman" w:eastAsia="Times New Roman" w:hAnsi="Times New Roman"/>
          <w:color w:val="000000"/>
          <w:sz w:val="27"/>
          <w:szCs w:val="27"/>
          <w:shd w:val="clear" w:color="auto" w:fill="FFFFFF"/>
          <w:lang w:eastAsia="ru-RU"/>
        </w:rPr>
        <w:t>Новосибирская область является крупнейшим транспортным узлом с транзитной спецификацией. Общая протяженность автомобильных дорог общего пользования, находящихся в областной и федеральной собс</w:t>
      </w:r>
      <w:r w:rsidR="001740F5">
        <w:rPr>
          <w:rFonts w:ascii="Times New Roman" w:eastAsia="Times New Roman" w:hAnsi="Times New Roman"/>
          <w:color w:val="000000"/>
          <w:sz w:val="27"/>
          <w:szCs w:val="27"/>
          <w:shd w:val="clear" w:color="auto" w:fill="FFFFFF"/>
          <w:lang w:eastAsia="ru-RU"/>
        </w:rPr>
        <w:t>твенности, составляет 14 759 км</w:t>
      </w:r>
      <w:r w:rsidRPr="00727843">
        <w:rPr>
          <w:rFonts w:ascii="Times New Roman" w:eastAsia="Times New Roman" w:hAnsi="Times New Roman"/>
          <w:color w:val="000000"/>
          <w:sz w:val="27"/>
          <w:szCs w:val="27"/>
          <w:shd w:val="clear" w:color="auto" w:fill="FFFFFF"/>
          <w:lang w:eastAsia="ru-RU"/>
        </w:rPr>
        <w:t xml:space="preserve">. Протяженность железных дорог – </w:t>
      </w:r>
      <w:r w:rsidR="00A4108A">
        <w:rPr>
          <w:rFonts w:ascii="Times New Roman" w:eastAsia="Times New Roman" w:hAnsi="Times New Roman"/>
          <w:color w:val="000000"/>
          <w:sz w:val="27"/>
          <w:szCs w:val="27"/>
          <w:shd w:val="clear" w:color="auto" w:fill="FFFFFF"/>
          <w:lang w:eastAsia="ru-RU"/>
        </w:rPr>
        <w:t>1</w:t>
      </w:r>
      <w:r w:rsidRPr="00727843">
        <w:rPr>
          <w:rFonts w:ascii="Times New Roman" w:eastAsia="Times New Roman" w:hAnsi="Times New Roman"/>
          <w:color w:val="000000"/>
          <w:sz w:val="27"/>
          <w:szCs w:val="27"/>
          <w:shd w:val="clear" w:color="auto" w:fill="FFFFFF"/>
          <w:lang w:eastAsia="ru-RU"/>
        </w:rPr>
        <w:t> </w:t>
      </w:r>
      <w:r w:rsidR="00A4108A">
        <w:rPr>
          <w:rFonts w:ascii="Times New Roman" w:eastAsia="Times New Roman" w:hAnsi="Times New Roman"/>
          <w:color w:val="000000"/>
          <w:sz w:val="27"/>
          <w:szCs w:val="27"/>
          <w:shd w:val="clear" w:color="auto" w:fill="FFFFFF"/>
          <w:lang w:eastAsia="ru-RU"/>
        </w:rPr>
        <w:t>530</w:t>
      </w:r>
      <w:r w:rsidRPr="00727843">
        <w:rPr>
          <w:rFonts w:ascii="Times New Roman" w:eastAsia="Times New Roman" w:hAnsi="Times New Roman"/>
          <w:color w:val="000000"/>
          <w:sz w:val="27"/>
          <w:szCs w:val="27"/>
          <w:shd w:val="clear" w:color="auto" w:fill="FFFFFF"/>
          <w:lang w:eastAsia="ru-RU"/>
        </w:rPr>
        <w:t xml:space="preserve"> км. Аэропорт «Толмачево» </w:t>
      </w:r>
      <w:r w:rsidR="00AD71D2" w:rsidRPr="00AD71D2">
        <w:rPr>
          <w:rFonts w:ascii="Times New Roman" w:eastAsia="Times New Roman" w:hAnsi="Times New Roman"/>
          <w:color w:val="000000"/>
          <w:sz w:val="27"/>
          <w:szCs w:val="27"/>
          <w:shd w:val="clear" w:color="auto" w:fill="FFFFFF"/>
          <w:lang w:eastAsia="ru-RU"/>
        </w:rPr>
        <w:t>им. А.И. Покрышкина</w:t>
      </w:r>
      <w:r w:rsidR="00AD71D2" w:rsidRPr="00727843">
        <w:rPr>
          <w:rFonts w:ascii="Times New Roman" w:eastAsia="Times New Roman" w:hAnsi="Times New Roman"/>
          <w:color w:val="000000"/>
          <w:sz w:val="27"/>
          <w:szCs w:val="27"/>
          <w:shd w:val="clear" w:color="auto" w:fill="FFFFFF"/>
          <w:lang w:eastAsia="ru-RU"/>
        </w:rPr>
        <w:t xml:space="preserve"> </w:t>
      </w:r>
      <w:r w:rsidRPr="00727843">
        <w:rPr>
          <w:rFonts w:ascii="Times New Roman" w:eastAsia="Times New Roman" w:hAnsi="Times New Roman"/>
          <w:color w:val="000000"/>
          <w:sz w:val="27"/>
          <w:szCs w:val="27"/>
          <w:shd w:val="clear" w:color="auto" w:fill="FFFFFF"/>
          <w:lang w:eastAsia="ru-RU"/>
        </w:rPr>
        <w:t>(г.</w:t>
      </w:r>
      <w:r w:rsidR="00A4108A">
        <w:rPr>
          <w:rFonts w:ascii="Times New Roman" w:eastAsia="Times New Roman" w:hAnsi="Times New Roman"/>
          <w:color w:val="000000"/>
          <w:sz w:val="27"/>
          <w:szCs w:val="27"/>
          <w:shd w:val="clear" w:color="auto" w:fill="FFFFFF"/>
          <w:lang w:eastAsia="ru-RU"/>
        </w:rPr>
        <w:t> </w:t>
      </w:r>
      <w:r w:rsidRPr="00727843">
        <w:rPr>
          <w:rFonts w:ascii="Times New Roman" w:eastAsia="Times New Roman" w:hAnsi="Times New Roman"/>
          <w:color w:val="000000"/>
          <w:sz w:val="27"/>
          <w:szCs w:val="27"/>
          <w:shd w:val="clear" w:color="auto" w:fill="FFFFFF"/>
          <w:lang w:eastAsia="ru-RU"/>
        </w:rPr>
        <w:t xml:space="preserve">Новосибирск) – </w:t>
      </w:r>
      <w:r w:rsidR="00AD71D2" w:rsidRPr="00AD71D2">
        <w:rPr>
          <w:rFonts w:ascii="Times New Roman" w:eastAsia="Times New Roman" w:hAnsi="Times New Roman"/>
          <w:color w:val="000000"/>
          <w:sz w:val="27"/>
          <w:szCs w:val="27"/>
          <w:shd w:val="clear" w:color="auto" w:fill="FFFFFF"/>
          <w:lang w:eastAsia="ru-RU"/>
        </w:rPr>
        <w:t>международный аэропорт федерального назначения</w:t>
      </w:r>
      <w:r w:rsidR="00AD71D2">
        <w:rPr>
          <w:rFonts w:ascii="Times New Roman" w:eastAsia="Times New Roman" w:hAnsi="Times New Roman"/>
          <w:color w:val="000000"/>
          <w:sz w:val="27"/>
          <w:szCs w:val="27"/>
          <w:shd w:val="clear" w:color="auto" w:fill="FFFFFF"/>
          <w:lang w:eastAsia="ru-RU"/>
        </w:rPr>
        <w:t>,</w:t>
      </w:r>
      <w:r w:rsidR="00AD71D2" w:rsidRPr="00727843">
        <w:rPr>
          <w:rFonts w:ascii="Times New Roman" w:eastAsia="Times New Roman" w:hAnsi="Times New Roman"/>
          <w:color w:val="000000"/>
          <w:sz w:val="27"/>
          <w:szCs w:val="27"/>
          <w:shd w:val="clear" w:color="auto" w:fill="FFFFFF"/>
          <w:lang w:eastAsia="ru-RU"/>
        </w:rPr>
        <w:t xml:space="preserve"> </w:t>
      </w:r>
      <w:r w:rsidR="00AD71D2" w:rsidRPr="00AD71D2">
        <w:rPr>
          <w:rFonts w:ascii="Times New Roman" w:eastAsia="Times New Roman" w:hAnsi="Times New Roman"/>
          <w:color w:val="000000"/>
          <w:sz w:val="27"/>
          <w:szCs w:val="27"/>
          <w:shd w:val="clear" w:color="auto" w:fill="FFFFFF"/>
          <w:lang w:eastAsia="ru-RU"/>
        </w:rPr>
        <w:t>находится на пересечении большого числа воздушных линий, идущих из Юго-Восточной Азии в Европу и из Северной Америки в Индию и Азию</w:t>
      </w:r>
      <w:r w:rsidRPr="00727843">
        <w:rPr>
          <w:rFonts w:ascii="Times New Roman" w:eastAsia="Times New Roman" w:hAnsi="Times New Roman"/>
          <w:color w:val="000000"/>
          <w:sz w:val="27"/>
          <w:szCs w:val="27"/>
          <w:shd w:val="clear" w:color="auto" w:fill="FFFFFF"/>
          <w:lang w:eastAsia="ru-RU"/>
        </w:rPr>
        <w:t xml:space="preserve">. </w:t>
      </w:r>
    </w:p>
    <w:p w:rsidR="00727843" w:rsidRPr="00727843" w:rsidRDefault="00727843" w:rsidP="00727843">
      <w:pPr>
        <w:pStyle w:val="32"/>
        <w:suppressAutoHyphens/>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Новосибирская область является регионом с высоким уровнем инвестиционной привлекательности. Перспективы инвестиционного развития связаны с диверсифицированной структурой экономики, высоким уровнем развития конкуренции, транспортно-логистической инфраструктуры, научно-образовательной и инновационной деятельности.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lastRenderedPageBreak/>
        <w:t>Промышленность Новосибирской области является одним из ведущих секторов региональной экономики.</w:t>
      </w:r>
    </w:p>
    <w:p w:rsidR="00CE3A01" w:rsidRPr="00CE3A01" w:rsidRDefault="00CE3A01" w:rsidP="00CE3A01">
      <w:pPr>
        <w:pStyle w:val="32"/>
        <w:suppressAutoHyphens/>
        <w:spacing w:after="0"/>
        <w:ind w:left="0" w:firstLine="709"/>
        <w:jc w:val="both"/>
        <w:rPr>
          <w:color w:val="000000"/>
          <w:sz w:val="27"/>
          <w:szCs w:val="27"/>
          <w:shd w:val="clear" w:color="auto" w:fill="FFFFFF"/>
        </w:rPr>
      </w:pPr>
      <w:r w:rsidRPr="00CE3A01">
        <w:rPr>
          <w:color w:val="000000"/>
          <w:sz w:val="27"/>
          <w:szCs w:val="27"/>
          <w:shd w:val="clear" w:color="auto" w:fill="FFFFFF"/>
        </w:rPr>
        <w:t xml:space="preserve">На долю промышленности приходится 19,4% валового регионального продукта области. Основу промышленного комплекса Новосибирской области составляют крупные и средние предприятия, на долю которых приходится </w:t>
      </w:r>
      <w:r w:rsidR="002F15E6">
        <w:rPr>
          <w:color w:val="000000"/>
          <w:sz w:val="27"/>
          <w:szCs w:val="27"/>
          <w:shd w:val="clear" w:color="auto" w:fill="FFFFFF"/>
        </w:rPr>
        <w:br/>
      </w:r>
      <w:r w:rsidRPr="00CE3A01">
        <w:rPr>
          <w:color w:val="000000"/>
          <w:sz w:val="27"/>
          <w:szCs w:val="27"/>
          <w:shd w:val="clear" w:color="auto" w:fill="FFFFFF"/>
        </w:rPr>
        <w:t xml:space="preserve">75,3% отгруженных промышленных товаров собственного производства. </w:t>
      </w:r>
    </w:p>
    <w:p w:rsidR="00727843" w:rsidRPr="00727843" w:rsidRDefault="00611265" w:rsidP="00727843">
      <w:pPr>
        <w:ind w:firstLine="709"/>
        <w:jc w:val="both"/>
        <w:rPr>
          <w:color w:val="000000"/>
          <w:sz w:val="27"/>
          <w:szCs w:val="27"/>
          <w:shd w:val="clear" w:color="auto" w:fill="FFFFFF"/>
        </w:rPr>
      </w:pPr>
      <w:r w:rsidRPr="00611265">
        <w:rPr>
          <w:color w:val="000000"/>
          <w:sz w:val="27"/>
          <w:szCs w:val="27"/>
          <w:shd w:val="clear" w:color="auto" w:fill="FFFFFF"/>
        </w:rPr>
        <w:t xml:space="preserve">Агропромышленный комплекс Новосибирской области – это крупный межотраслевой комплекс, объединяющий различные отрасли, ориентированные </w:t>
      </w:r>
      <w:r>
        <w:rPr>
          <w:color w:val="000000"/>
          <w:sz w:val="27"/>
          <w:szCs w:val="27"/>
          <w:shd w:val="clear" w:color="auto" w:fill="FFFFFF"/>
        </w:rPr>
        <w:br/>
      </w:r>
      <w:r w:rsidRPr="00611265">
        <w:rPr>
          <w:color w:val="000000"/>
          <w:sz w:val="27"/>
          <w:szCs w:val="27"/>
          <w:shd w:val="clear" w:color="auto" w:fill="FFFFFF"/>
        </w:rPr>
        <w:t>на производство и переработку сельскохозяйственного сырья, производство и сбыт готовой продукции</w:t>
      </w:r>
    </w:p>
    <w:p w:rsidR="00657F58" w:rsidRPr="00657F58" w:rsidRDefault="00657F58" w:rsidP="00657F58">
      <w:pPr>
        <w:pStyle w:val="32"/>
        <w:suppressAutoHyphens/>
        <w:spacing w:after="0"/>
        <w:ind w:left="0" w:firstLine="709"/>
        <w:jc w:val="both"/>
        <w:rPr>
          <w:color w:val="000000"/>
          <w:sz w:val="27"/>
          <w:szCs w:val="27"/>
          <w:shd w:val="clear" w:color="auto" w:fill="FFFFFF"/>
        </w:rPr>
      </w:pPr>
      <w:r w:rsidRPr="00657F58">
        <w:rPr>
          <w:color w:val="000000"/>
          <w:sz w:val="27"/>
          <w:szCs w:val="27"/>
          <w:shd w:val="clear" w:color="auto" w:fill="FFFFFF"/>
        </w:rPr>
        <w:t xml:space="preserve">Приоритетным направлением развития сельского хозяйства Новосибирской области является модернизация отрасли животноводства. </w:t>
      </w:r>
      <w:r>
        <w:rPr>
          <w:color w:val="000000"/>
          <w:sz w:val="27"/>
          <w:szCs w:val="27"/>
          <w:shd w:val="clear" w:color="auto" w:fill="FFFFFF"/>
        </w:rPr>
        <w:t>О</w:t>
      </w:r>
      <w:r w:rsidRPr="00657F58">
        <w:rPr>
          <w:color w:val="000000"/>
          <w:sz w:val="27"/>
          <w:szCs w:val="27"/>
          <w:shd w:val="clear" w:color="auto" w:fill="FFFFFF"/>
        </w:rPr>
        <w:t xml:space="preserve">бласть занимает первое место в Сибирском федеральном округе и второе в Российской Федерации </w:t>
      </w:r>
      <w:r>
        <w:rPr>
          <w:color w:val="000000"/>
          <w:sz w:val="27"/>
          <w:szCs w:val="27"/>
          <w:shd w:val="clear" w:color="auto" w:fill="FFFFFF"/>
        </w:rPr>
        <w:br/>
      </w:r>
      <w:r w:rsidRPr="00657F58">
        <w:rPr>
          <w:color w:val="000000"/>
          <w:sz w:val="27"/>
          <w:szCs w:val="27"/>
          <w:shd w:val="clear" w:color="auto" w:fill="FFFFFF"/>
        </w:rPr>
        <w:t xml:space="preserve">по поголовью молочных коров в сельскохозяйственных организациях, крестьянско-фермерских хозяйствах и индивидуальных предпринимателей, а по производству </w:t>
      </w:r>
      <w:r>
        <w:rPr>
          <w:color w:val="000000"/>
          <w:sz w:val="27"/>
          <w:szCs w:val="27"/>
          <w:shd w:val="clear" w:color="auto" w:fill="FFFFFF"/>
        </w:rPr>
        <w:br/>
      </w:r>
      <w:r w:rsidRPr="00657F58">
        <w:rPr>
          <w:color w:val="000000"/>
          <w:sz w:val="27"/>
          <w:szCs w:val="27"/>
          <w:shd w:val="clear" w:color="auto" w:fill="FFFFFF"/>
        </w:rPr>
        <w:t>и реализации молока входит в первую десятку регионов Российской Федерации.</w:t>
      </w:r>
    </w:p>
    <w:p w:rsidR="00611265" w:rsidRDefault="00657F58" w:rsidP="00657F58">
      <w:pPr>
        <w:pStyle w:val="32"/>
        <w:suppressAutoHyphens/>
        <w:spacing w:after="0"/>
        <w:ind w:left="0" w:firstLine="709"/>
        <w:jc w:val="both"/>
        <w:rPr>
          <w:color w:val="000000"/>
          <w:sz w:val="27"/>
          <w:szCs w:val="27"/>
          <w:shd w:val="clear" w:color="auto" w:fill="FFFFFF"/>
        </w:rPr>
      </w:pPr>
      <w:r w:rsidRPr="00657F58">
        <w:rPr>
          <w:color w:val="000000"/>
          <w:sz w:val="27"/>
          <w:szCs w:val="27"/>
          <w:shd w:val="clear" w:color="auto" w:fill="FFFFFF"/>
        </w:rPr>
        <w:t xml:space="preserve">Особое внимание уделяется стимулированию развития малых форм </w:t>
      </w:r>
      <w:r>
        <w:rPr>
          <w:color w:val="000000"/>
          <w:sz w:val="27"/>
          <w:szCs w:val="27"/>
          <w:shd w:val="clear" w:color="auto" w:fill="FFFFFF"/>
        </w:rPr>
        <w:t xml:space="preserve">хозяйствования, </w:t>
      </w:r>
      <w:r w:rsidRPr="00657F58">
        <w:rPr>
          <w:color w:val="000000"/>
          <w:sz w:val="27"/>
          <w:szCs w:val="27"/>
          <w:shd w:val="clear" w:color="auto" w:fill="FFFFFF"/>
        </w:rPr>
        <w:t>предоставл</w:t>
      </w:r>
      <w:r>
        <w:rPr>
          <w:color w:val="000000"/>
          <w:sz w:val="27"/>
          <w:szCs w:val="27"/>
          <w:shd w:val="clear" w:color="auto" w:fill="FFFFFF"/>
        </w:rPr>
        <w:t>яется</w:t>
      </w:r>
      <w:r w:rsidRPr="00657F58">
        <w:rPr>
          <w:color w:val="000000"/>
          <w:sz w:val="27"/>
          <w:szCs w:val="27"/>
          <w:shd w:val="clear" w:color="auto" w:fill="FFFFFF"/>
        </w:rPr>
        <w:t xml:space="preserve"> поддер</w:t>
      </w:r>
      <w:r>
        <w:rPr>
          <w:color w:val="000000"/>
          <w:sz w:val="27"/>
          <w:szCs w:val="27"/>
          <w:shd w:val="clear" w:color="auto" w:fill="FFFFFF"/>
        </w:rPr>
        <w:t>жка малым формам хозяйствования.</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Одним из важнейших направлений формирования реального сектора экономики является развитие малого и среднего бизнеса, который имеет высокую социальную значимость. В области зарегистрировано 14</w:t>
      </w:r>
      <w:r w:rsidR="00CD47E0">
        <w:rPr>
          <w:color w:val="000000"/>
          <w:sz w:val="27"/>
          <w:szCs w:val="27"/>
          <w:shd w:val="clear" w:color="auto" w:fill="FFFFFF"/>
        </w:rPr>
        <w:t>5</w:t>
      </w:r>
      <w:r w:rsidRPr="00727843">
        <w:rPr>
          <w:color w:val="000000"/>
          <w:sz w:val="27"/>
          <w:szCs w:val="27"/>
          <w:shd w:val="clear" w:color="auto" w:fill="FFFFFF"/>
        </w:rPr>
        <w:t>,</w:t>
      </w:r>
      <w:r w:rsidR="00CD47E0">
        <w:rPr>
          <w:color w:val="000000"/>
          <w:sz w:val="27"/>
          <w:szCs w:val="27"/>
          <w:shd w:val="clear" w:color="auto" w:fill="FFFFFF"/>
        </w:rPr>
        <w:t>2</w:t>
      </w:r>
      <w:r w:rsidRPr="00727843">
        <w:rPr>
          <w:color w:val="000000"/>
          <w:sz w:val="27"/>
          <w:szCs w:val="27"/>
          <w:shd w:val="clear" w:color="auto" w:fill="FFFFFF"/>
        </w:rPr>
        <w:t xml:space="preserve"> тыс</w:t>
      </w:r>
      <w:r w:rsidR="003303A9">
        <w:rPr>
          <w:color w:val="000000"/>
          <w:sz w:val="27"/>
          <w:szCs w:val="27"/>
          <w:shd w:val="clear" w:color="auto" w:fill="FFFFFF"/>
        </w:rPr>
        <w:t>.</w:t>
      </w:r>
      <w:r w:rsidRPr="00727843">
        <w:rPr>
          <w:color w:val="000000"/>
          <w:sz w:val="27"/>
          <w:szCs w:val="27"/>
          <w:shd w:val="clear" w:color="auto" w:fill="FFFFFF"/>
        </w:rPr>
        <w:t xml:space="preserve"> субъектов малого и среднего предпринимательства (с уч</w:t>
      </w:r>
      <w:r w:rsidR="002F15E6">
        <w:rPr>
          <w:color w:val="000000"/>
          <w:sz w:val="27"/>
          <w:szCs w:val="27"/>
          <w:shd w:val="clear" w:color="auto" w:fill="FFFFFF"/>
        </w:rPr>
        <w:t>ё</w:t>
      </w:r>
      <w:r w:rsidRPr="00727843">
        <w:rPr>
          <w:color w:val="000000"/>
          <w:sz w:val="27"/>
          <w:szCs w:val="27"/>
          <w:shd w:val="clear" w:color="auto" w:fill="FFFFFF"/>
        </w:rPr>
        <w:t>том индивидуальных предпринимателей).</w:t>
      </w:r>
    </w:p>
    <w:p w:rsidR="00CD47E0" w:rsidRDefault="00CD47E0" w:rsidP="00CD47E0">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В регионе наиболее</w:t>
      </w:r>
      <w:r w:rsidRPr="00CD47E0">
        <w:rPr>
          <w:rFonts w:ascii="Times New Roman" w:eastAsia="Times New Roman" w:hAnsi="Times New Roman"/>
          <w:color w:val="000000"/>
          <w:sz w:val="27"/>
          <w:szCs w:val="27"/>
          <w:shd w:val="clear" w:color="auto" w:fill="FFFFFF"/>
          <w:lang w:eastAsia="ru-RU"/>
        </w:rPr>
        <w:t xml:space="preserve"> востребованы инженеры различных направлений, специалисты, менеджеры, врачи, бухгалтеры, учителя, медицинские с</w:t>
      </w:r>
      <w:r w:rsidR="002F15E6">
        <w:rPr>
          <w:rFonts w:ascii="Times New Roman" w:eastAsia="Times New Roman" w:hAnsi="Times New Roman"/>
          <w:color w:val="000000"/>
          <w:sz w:val="27"/>
          <w:szCs w:val="27"/>
          <w:shd w:val="clear" w:color="auto" w:fill="FFFFFF"/>
          <w:lang w:eastAsia="ru-RU"/>
        </w:rPr>
        <w:t>ё</w:t>
      </w:r>
      <w:r w:rsidRPr="00CD47E0">
        <w:rPr>
          <w:rFonts w:ascii="Times New Roman" w:eastAsia="Times New Roman" w:hAnsi="Times New Roman"/>
          <w:color w:val="000000"/>
          <w:sz w:val="27"/>
          <w:szCs w:val="27"/>
          <w:shd w:val="clear" w:color="auto" w:fill="FFFFFF"/>
          <w:lang w:eastAsia="ru-RU"/>
        </w:rPr>
        <w:t xml:space="preserve">стры. </w:t>
      </w:r>
    </w:p>
    <w:p w:rsidR="00CD47E0" w:rsidRPr="00CD47E0" w:rsidRDefault="00CD47E0" w:rsidP="00CD47E0">
      <w:pPr>
        <w:pStyle w:val="af8"/>
        <w:ind w:firstLine="709"/>
        <w:jc w:val="both"/>
        <w:rPr>
          <w:rFonts w:ascii="Times New Roman" w:eastAsia="Times New Roman" w:hAnsi="Times New Roman"/>
          <w:color w:val="000000"/>
          <w:sz w:val="27"/>
          <w:szCs w:val="27"/>
          <w:shd w:val="clear" w:color="auto" w:fill="FFFFFF"/>
          <w:lang w:eastAsia="ru-RU"/>
        </w:rPr>
      </w:pPr>
      <w:r w:rsidRPr="00CD47E0">
        <w:rPr>
          <w:rFonts w:ascii="Times New Roman" w:eastAsia="Times New Roman" w:hAnsi="Times New Roman"/>
          <w:color w:val="000000"/>
          <w:sz w:val="27"/>
          <w:szCs w:val="27"/>
          <w:shd w:val="clear" w:color="auto" w:fill="FFFFFF"/>
          <w:lang w:eastAsia="ru-RU"/>
        </w:rPr>
        <w:t>Среди рабочих профессий устойчивым спросом пользуются продавцы, водители, охранники, слесари, повара.</w:t>
      </w:r>
    </w:p>
    <w:p w:rsidR="00727843" w:rsidRPr="00727843" w:rsidRDefault="00727843" w:rsidP="00727843">
      <w:pPr>
        <w:pStyle w:val="af8"/>
        <w:ind w:firstLine="709"/>
        <w:jc w:val="both"/>
        <w:rPr>
          <w:rFonts w:ascii="Times New Roman" w:eastAsia="Times New Roman" w:hAnsi="Times New Roman"/>
          <w:color w:val="000000"/>
          <w:sz w:val="27"/>
          <w:szCs w:val="27"/>
          <w:shd w:val="clear" w:color="auto" w:fill="FFFFFF"/>
          <w:lang w:eastAsia="ru-RU"/>
        </w:rPr>
      </w:pPr>
      <w:r w:rsidRPr="00727843">
        <w:rPr>
          <w:rFonts w:ascii="Times New Roman" w:eastAsia="Times New Roman" w:hAnsi="Times New Roman"/>
          <w:color w:val="000000"/>
          <w:sz w:val="27"/>
          <w:szCs w:val="27"/>
          <w:shd w:val="clear" w:color="auto" w:fill="FFFFFF"/>
          <w:lang w:eastAsia="ru-RU"/>
        </w:rPr>
        <w:t>В области медицинская помощь оказывается в 113 государственных учреждениях здравоохранения, 1</w:t>
      </w:r>
      <w:r w:rsidR="00BF2237">
        <w:rPr>
          <w:rFonts w:ascii="Times New Roman" w:eastAsia="Times New Roman" w:hAnsi="Times New Roman"/>
          <w:color w:val="000000"/>
          <w:sz w:val="27"/>
          <w:szCs w:val="27"/>
          <w:shd w:val="clear" w:color="auto" w:fill="FFFFFF"/>
          <w:lang w:eastAsia="ru-RU"/>
        </w:rPr>
        <w:t>4</w:t>
      </w:r>
      <w:r w:rsidRPr="00727843">
        <w:rPr>
          <w:rFonts w:ascii="Times New Roman" w:eastAsia="Times New Roman" w:hAnsi="Times New Roman"/>
          <w:color w:val="000000"/>
          <w:sz w:val="27"/>
          <w:szCs w:val="27"/>
          <w:shd w:val="clear" w:color="auto" w:fill="FFFFFF"/>
          <w:lang w:eastAsia="ru-RU"/>
        </w:rPr>
        <w:t xml:space="preserve"> ф</w:t>
      </w:r>
      <w:r w:rsidR="00BF2237">
        <w:rPr>
          <w:rFonts w:ascii="Times New Roman" w:eastAsia="Times New Roman" w:hAnsi="Times New Roman"/>
          <w:color w:val="000000"/>
          <w:sz w:val="27"/>
          <w:szCs w:val="27"/>
          <w:shd w:val="clear" w:color="auto" w:fill="FFFFFF"/>
          <w:lang w:eastAsia="ru-RU"/>
        </w:rPr>
        <w:t>едеральных медицинских клиниках</w:t>
      </w:r>
      <w:r w:rsidRPr="00727843">
        <w:rPr>
          <w:rFonts w:ascii="Times New Roman" w:eastAsia="Times New Roman" w:hAnsi="Times New Roman"/>
          <w:color w:val="000000"/>
          <w:sz w:val="27"/>
          <w:szCs w:val="27"/>
          <w:shd w:val="clear" w:color="auto" w:fill="FFFFFF"/>
          <w:lang w:eastAsia="ru-RU"/>
        </w:rPr>
        <w:t xml:space="preserve">. </w:t>
      </w:r>
    </w:p>
    <w:p w:rsidR="00727843" w:rsidRPr="00727843" w:rsidRDefault="00727843" w:rsidP="00727843">
      <w:pPr>
        <w:pStyle w:val="af8"/>
        <w:ind w:firstLine="709"/>
        <w:jc w:val="both"/>
        <w:rPr>
          <w:rFonts w:ascii="Times New Roman" w:eastAsia="Times New Roman" w:hAnsi="Times New Roman"/>
          <w:color w:val="000000"/>
          <w:sz w:val="27"/>
          <w:szCs w:val="27"/>
          <w:shd w:val="clear" w:color="auto" w:fill="FFFFFF"/>
          <w:lang w:eastAsia="ru-RU"/>
        </w:rPr>
      </w:pPr>
      <w:r w:rsidRPr="00727843">
        <w:rPr>
          <w:rFonts w:ascii="Times New Roman" w:eastAsia="Times New Roman" w:hAnsi="Times New Roman"/>
          <w:color w:val="000000"/>
          <w:sz w:val="27"/>
          <w:szCs w:val="27"/>
          <w:shd w:val="clear" w:color="auto" w:fill="FFFFFF"/>
          <w:lang w:eastAsia="ru-RU"/>
        </w:rPr>
        <w:t>Первичную медико-санитарную помощь, в том числе первичную специализированную медико-санитарную помощь сельскому населению оказывают 29 центральных районных больниц, 2 районные больницы, 91</w:t>
      </w:r>
      <w:r w:rsidR="00BF2237">
        <w:rPr>
          <w:rFonts w:ascii="Times New Roman" w:eastAsia="Times New Roman" w:hAnsi="Times New Roman"/>
          <w:color w:val="000000"/>
          <w:sz w:val="27"/>
          <w:szCs w:val="27"/>
          <w:shd w:val="clear" w:color="auto" w:fill="FFFFFF"/>
          <w:lang w:eastAsia="ru-RU"/>
        </w:rPr>
        <w:t>4</w:t>
      </w:r>
      <w:r w:rsidRPr="00727843">
        <w:rPr>
          <w:rFonts w:ascii="Times New Roman" w:eastAsia="Times New Roman" w:hAnsi="Times New Roman"/>
          <w:color w:val="000000"/>
          <w:sz w:val="27"/>
          <w:szCs w:val="27"/>
          <w:shd w:val="clear" w:color="auto" w:fill="FFFFFF"/>
          <w:lang w:eastAsia="ru-RU"/>
        </w:rPr>
        <w:t xml:space="preserve"> фельдшерско-акушерских пунктов.</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В </w:t>
      </w:r>
      <w:r w:rsidR="002F15E6">
        <w:rPr>
          <w:color w:val="000000"/>
          <w:sz w:val="27"/>
          <w:szCs w:val="27"/>
          <w:shd w:val="clear" w:color="auto" w:fill="FFFFFF"/>
        </w:rPr>
        <w:t>сфере</w:t>
      </w:r>
      <w:r w:rsidRPr="00727843">
        <w:rPr>
          <w:color w:val="000000"/>
          <w:sz w:val="27"/>
          <w:szCs w:val="27"/>
          <w:shd w:val="clear" w:color="auto" w:fill="FFFFFF"/>
        </w:rPr>
        <w:t xml:space="preserve"> здравоохранения для участников Государственной программы и членов их семей проводится бесплатное медицинское освидетельствование для оформления правового статуса на территории вселения; оказываются медицинские услуги амбулаторно-поликлинической, стационарной и скорой медицинской помощи в рамках территориальной программы государственных гарантий бесплатного оказания гражданам Российской Федерации медицинской помощи в Новосибирской области; оформляются полисы обязательного медицинского страхования в соответствии с законодательством Российской Федерации. Выдача полисов обязательного медицинского страхования проводится страховыми медицинскими организациями Новосибирский филиал ООО ВТБ МС и ООО СМО «Симаз-Мед».</w:t>
      </w:r>
    </w:p>
    <w:p w:rsidR="00727843" w:rsidRPr="00727843" w:rsidRDefault="003E640B" w:rsidP="00727843">
      <w:pPr>
        <w:ind w:firstLine="709"/>
        <w:jc w:val="both"/>
        <w:rPr>
          <w:color w:val="000000"/>
          <w:sz w:val="27"/>
          <w:szCs w:val="27"/>
          <w:shd w:val="clear" w:color="auto" w:fill="FFFFFF"/>
        </w:rPr>
      </w:pPr>
      <w:r>
        <w:rPr>
          <w:color w:val="000000"/>
          <w:sz w:val="27"/>
          <w:szCs w:val="27"/>
          <w:shd w:val="clear" w:color="auto" w:fill="FFFFFF"/>
        </w:rPr>
        <w:t>В</w:t>
      </w:r>
      <w:r w:rsidR="00727843" w:rsidRPr="00727843">
        <w:rPr>
          <w:color w:val="000000"/>
          <w:sz w:val="27"/>
          <w:szCs w:val="27"/>
          <w:shd w:val="clear" w:color="auto" w:fill="FFFFFF"/>
        </w:rPr>
        <w:t>ременно</w:t>
      </w:r>
      <w:r>
        <w:rPr>
          <w:color w:val="000000"/>
          <w:sz w:val="27"/>
          <w:szCs w:val="27"/>
          <w:shd w:val="clear" w:color="auto" w:fill="FFFFFF"/>
        </w:rPr>
        <w:t>е</w:t>
      </w:r>
      <w:r w:rsidR="00727843" w:rsidRPr="00727843">
        <w:rPr>
          <w:color w:val="000000"/>
          <w:sz w:val="27"/>
          <w:szCs w:val="27"/>
          <w:shd w:val="clear" w:color="auto" w:fill="FFFFFF"/>
        </w:rPr>
        <w:t xml:space="preserve"> размещени</w:t>
      </w:r>
      <w:r>
        <w:rPr>
          <w:color w:val="000000"/>
          <w:sz w:val="27"/>
          <w:szCs w:val="27"/>
          <w:shd w:val="clear" w:color="auto" w:fill="FFFFFF"/>
        </w:rPr>
        <w:t>е</w:t>
      </w:r>
      <w:r w:rsidR="00727843" w:rsidRPr="00727843">
        <w:rPr>
          <w:color w:val="000000"/>
          <w:sz w:val="27"/>
          <w:szCs w:val="27"/>
          <w:shd w:val="clear" w:color="auto" w:fill="FFFFFF"/>
        </w:rPr>
        <w:t xml:space="preserve"> и предоставлени</w:t>
      </w:r>
      <w:r>
        <w:rPr>
          <w:color w:val="000000"/>
          <w:sz w:val="27"/>
          <w:szCs w:val="27"/>
          <w:shd w:val="clear" w:color="auto" w:fill="FFFFFF"/>
        </w:rPr>
        <w:t>е</w:t>
      </w:r>
      <w:r w:rsidR="00727843" w:rsidRPr="00727843">
        <w:rPr>
          <w:color w:val="000000"/>
          <w:sz w:val="27"/>
          <w:szCs w:val="27"/>
          <w:shd w:val="clear" w:color="auto" w:fill="FFFFFF"/>
        </w:rPr>
        <w:t xml:space="preserve"> жилья предприяти</w:t>
      </w:r>
      <w:r>
        <w:rPr>
          <w:color w:val="000000"/>
          <w:sz w:val="27"/>
          <w:szCs w:val="27"/>
          <w:shd w:val="clear" w:color="auto" w:fill="FFFFFF"/>
        </w:rPr>
        <w:t>ями</w:t>
      </w:r>
      <w:r w:rsidR="00727843" w:rsidRPr="00727843">
        <w:rPr>
          <w:color w:val="000000"/>
          <w:sz w:val="27"/>
          <w:szCs w:val="27"/>
          <w:shd w:val="clear" w:color="auto" w:fill="FFFFFF"/>
        </w:rPr>
        <w:t xml:space="preserve"> </w:t>
      </w:r>
      <w:r>
        <w:rPr>
          <w:color w:val="000000"/>
          <w:sz w:val="27"/>
          <w:szCs w:val="27"/>
          <w:shd w:val="clear" w:color="auto" w:fill="FFFFFF"/>
        </w:rPr>
        <w:br/>
      </w:r>
      <w:r w:rsidR="00727843" w:rsidRPr="00727843">
        <w:rPr>
          <w:color w:val="000000"/>
          <w:sz w:val="27"/>
          <w:szCs w:val="27"/>
          <w:shd w:val="clear" w:color="auto" w:fill="FFFFFF"/>
        </w:rPr>
        <w:t>и организаци</w:t>
      </w:r>
      <w:r>
        <w:rPr>
          <w:color w:val="000000"/>
          <w:sz w:val="27"/>
          <w:szCs w:val="27"/>
          <w:shd w:val="clear" w:color="auto" w:fill="FFFFFF"/>
        </w:rPr>
        <w:t>ями</w:t>
      </w:r>
      <w:r w:rsidR="00727843" w:rsidRPr="00727843">
        <w:rPr>
          <w:color w:val="000000"/>
          <w:sz w:val="27"/>
          <w:szCs w:val="27"/>
          <w:shd w:val="clear" w:color="auto" w:fill="FFFFFF"/>
        </w:rPr>
        <w:t xml:space="preserve"> </w:t>
      </w:r>
      <w:r>
        <w:rPr>
          <w:color w:val="000000"/>
          <w:sz w:val="27"/>
          <w:szCs w:val="27"/>
          <w:shd w:val="clear" w:color="auto" w:fill="FFFFFF"/>
        </w:rPr>
        <w:t>области</w:t>
      </w:r>
      <w:r w:rsidR="00727843" w:rsidRPr="00727843">
        <w:rPr>
          <w:color w:val="000000"/>
          <w:sz w:val="27"/>
          <w:szCs w:val="27"/>
          <w:shd w:val="clear" w:color="auto" w:fill="FFFFFF"/>
        </w:rPr>
        <w:t xml:space="preserve"> </w:t>
      </w:r>
      <w:r>
        <w:rPr>
          <w:color w:val="000000"/>
          <w:sz w:val="27"/>
          <w:szCs w:val="27"/>
          <w:shd w:val="clear" w:color="auto" w:fill="FFFFFF"/>
        </w:rPr>
        <w:t>не осуществляется</w:t>
      </w:r>
      <w:r w:rsidR="00727843" w:rsidRPr="00727843">
        <w:rPr>
          <w:color w:val="000000"/>
          <w:sz w:val="27"/>
          <w:szCs w:val="27"/>
          <w:shd w:val="clear" w:color="auto" w:fill="FFFFFF"/>
        </w:rPr>
        <w:t>. Стоимость коммерческого найма жилья в г. Новосибирске составляет: аренда 1-комнатной квартиры от 11</w:t>
      </w:r>
      <w:r w:rsidR="001B6E66">
        <w:rPr>
          <w:color w:val="000000"/>
          <w:sz w:val="27"/>
          <w:szCs w:val="27"/>
          <w:shd w:val="clear" w:color="auto" w:fill="FFFFFF"/>
        </w:rPr>
        <w:t>,</w:t>
      </w:r>
      <w:r w:rsidR="00727843" w:rsidRPr="00727843">
        <w:rPr>
          <w:color w:val="000000"/>
          <w:sz w:val="27"/>
          <w:szCs w:val="27"/>
          <w:shd w:val="clear" w:color="auto" w:fill="FFFFFF"/>
        </w:rPr>
        <w:t>5</w:t>
      </w:r>
      <w:r w:rsidR="001B6E66">
        <w:rPr>
          <w:color w:val="000000"/>
          <w:sz w:val="27"/>
          <w:szCs w:val="27"/>
          <w:shd w:val="clear" w:color="auto" w:fill="FFFFFF"/>
        </w:rPr>
        <w:t xml:space="preserve"> тыс.</w:t>
      </w:r>
      <w:r w:rsidR="00727843" w:rsidRPr="00727843">
        <w:rPr>
          <w:color w:val="000000"/>
          <w:sz w:val="27"/>
          <w:szCs w:val="27"/>
          <w:shd w:val="clear" w:color="auto" w:fill="FFFFFF"/>
        </w:rPr>
        <w:t xml:space="preserve"> руб. </w:t>
      </w:r>
      <w:r w:rsidR="001B6E66">
        <w:rPr>
          <w:color w:val="000000"/>
          <w:sz w:val="27"/>
          <w:szCs w:val="27"/>
          <w:shd w:val="clear" w:color="auto" w:fill="FFFFFF"/>
        </w:rPr>
        <w:br/>
      </w:r>
      <w:r w:rsidR="00727843" w:rsidRPr="00727843">
        <w:rPr>
          <w:color w:val="000000"/>
          <w:sz w:val="27"/>
          <w:szCs w:val="27"/>
          <w:shd w:val="clear" w:color="auto" w:fill="FFFFFF"/>
        </w:rPr>
        <w:lastRenderedPageBreak/>
        <w:t>в месяц (дополнительно единовременно оплачиваются услуги риэлтерской конторы в размере 50%</w:t>
      </w:r>
      <w:r w:rsidR="009305F2">
        <w:rPr>
          <w:color w:val="000000"/>
          <w:sz w:val="27"/>
          <w:szCs w:val="27"/>
          <w:shd w:val="clear" w:color="auto" w:fill="FFFFFF"/>
        </w:rPr>
        <w:t xml:space="preserve"> – </w:t>
      </w:r>
      <w:r w:rsidR="00727843" w:rsidRPr="00727843">
        <w:rPr>
          <w:color w:val="000000"/>
          <w:sz w:val="27"/>
          <w:szCs w:val="27"/>
          <w:shd w:val="clear" w:color="auto" w:fill="FFFFFF"/>
        </w:rPr>
        <w:t xml:space="preserve">100% от стоимости аренды квартиры); одноместный номер </w:t>
      </w:r>
      <w:r w:rsidR="001B6E66">
        <w:rPr>
          <w:color w:val="000000"/>
          <w:sz w:val="27"/>
          <w:szCs w:val="27"/>
          <w:shd w:val="clear" w:color="auto" w:fill="FFFFFF"/>
        </w:rPr>
        <w:br/>
        <w:t>в гостинице – 2,</w:t>
      </w:r>
      <w:r w:rsidR="00727843" w:rsidRPr="00727843">
        <w:rPr>
          <w:color w:val="000000"/>
          <w:sz w:val="27"/>
          <w:szCs w:val="27"/>
          <w:shd w:val="clear" w:color="auto" w:fill="FFFFFF"/>
        </w:rPr>
        <w:t>8</w:t>
      </w:r>
      <w:r w:rsidR="001B6E66">
        <w:rPr>
          <w:color w:val="000000"/>
          <w:sz w:val="27"/>
          <w:szCs w:val="27"/>
          <w:shd w:val="clear" w:color="auto" w:fill="FFFFFF"/>
        </w:rPr>
        <w:t xml:space="preserve"> тыс.</w:t>
      </w:r>
      <w:r w:rsidR="00727843" w:rsidRPr="00727843">
        <w:rPr>
          <w:color w:val="000000"/>
          <w:sz w:val="27"/>
          <w:szCs w:val="27"/>
          <w:shd w:val="clear" w:color="auto" w:fill="FFFFFF"/>
        </w:rPr>
        <w:t> руб. в сутки; дв</w:t>
      </w:r>
      <w:r w:rsidR="001B6E66">
        <w:rPr>
          <w:color w:val="000000"/>
          <w:sz w:val="27"/>
          <w:szCs w:val="27"/>
          <w:shd w:val="clear" w:color="auto" w:fill="FFFFFF"/>
        </w:rPr>
        <w:t>ухместный номер в гостинице – 3,</w:t>
      </w:r>
      <w:r w:rsidR="00727843" w:rsidRPr="00727843">
        <w:rPr>
          <w:color w:val="000000"/>
          <w:sz w:val="27"/>
          <w:szCs w:val="27"/>
          <w:shd w:val="clear" w:color="auto" w:fill="FFFFFF"/>
        </w:rPr>
        <w:t>2</w:t>
      </w:r>
      <w:r w:rsidR="001B6E66">
        <w:rPr>
          <w:color w:val="000000"/>
          <w:sz w:val="27"/>
          <w:szCs w:val="27"/>
          <w:shd w:val="clear" w:color="auto" w:fill="FFFFFF"/>
        </w:rPr>
        <w:t xml:space="preserve"> тыс.</w:t>
      </w:r>
      <w:r w:rsidR="00727843" w:rsidRPr="00727843">
        <w:rPr>
          <w:color w:val="000000"/>
          <w:sz w:val="27"/>
          <w:szCs w:val="27"/>
          <w:shd w:val="clear" w:color="auto" w:fill="FFFFFF"/>
        </w:rPr>
        <w:t xml:space="preserve"> руб. в сутки; тр</w:t>
      </w:r>
      <w:r w:rsidR="002F15E6">
        <w:rPr>
          <w:color w:val="000000"/>
          <w:sz w:val="27"/>
          <w:szCs w:val="27"/>
          <w:shd w:val="clear" w:color="auto" w:fill="FFFFFF"/>
        </w:rPr>
        <w:t>ё</w:t>
      </w:r>
      <w:r w:rsidR="00727843" w:rsidRPr="00727843">
        <w:rPr>
          <w:color w:val="000000"/>
          <w:sz w:val="27"/>
          <w:szCs w:val="27"/>
          <w:shd w:val="clear" w:color="auto" w:fill="FFFFFF"/>
        </w:rPr>
        <w:t xml:space="preserve">хместный </w:t>
      </w:r>
      <w:r w:rsidR="002F15E6">
        <w:rPr>
          <w:color w:val="000000"/>
          <w:sz w:val="27"/>
          <w:szCs w:val="27"/>
          <w:shd w:val="clear" w:color="auto" w:fill="FFFFFF"/>
        </w:rPr>
        <w:t xml:space="preserve">номер </w:t>
      </w:r>
      <w:r w:rsidR="00727843" w:rsidRPr="00727843">
        <w:rPr>
          <w:color w:val="000000"/>
          <w:sz w:val="27"/>
          <w:szCs w:val="27"/>
          <w:shd w:val="clear" w:color="auto" w:fill="FFFFFF"/>
        </w:rPr>
        <w:t xml:space="preserve">и более мест </w:t>
      </w:r>
      <w:r w:rsidR="002F15E6">
        <w:rPr>
          <w:color w:val="000000"/>
          <w:sz w:val="27"/>
          <w:szCs w:val="27"/>
          <w:shd w:val="clear" w:color="auto" w:fill="FFFFFF"/>
        </w:rPr>
        <w:t xml:space="preserve">в </w:t>
      </w:r>
      <w:r w:rsidR="00727843" w:rsidRPr="00727843">
        <w:rPr>
          <w:color w:val="000000"/>
          <w:sz w:val="27"/>
          <w:szCs w:val="27"/>
          <w:shd w:val="clear" w:color="auto" w:fill="FFFFFF"/>
        </w:rPr>
        <w:t>номер</w:t>
      </w:r>
      <w:r w:rsidR="002F15E6">
        <w:rPr>
          <w:color w:val="000000"/>
          <w:sz w:val="27"/>
          <w:szCs w:val="27"/>
          <w:shd w:val="clear" w:color="auto" w:fill="FFFFFF"/>
        </w:rPr>
        <w:t>е</w:t>
      </w:r>
      <w:r w:rsidR="00727843" w:rsidRPr="00727843">
        <w:rPr>
          <w:color w:val="000000"/>
          <w:sz w:val="27"/>
          <w:szCs w:val="27"/>
          <w:shd w:val="clear" w:color="auto" w:fill="FFFFFF"/>
        </w:rPr>
        <w:t xml:space="preserve"> в гостинице – от </w:t>
      </w:r>
      <w:r w:rsidR="001B6E66">
        <w:rPr>
          <w:color w:val="000000"/>
          <w:sz w:val="27"/>
          <w:szCs w:val="27"/>
          <w:shd w:val="clear" w:color="auto" w:fill="FFFFFF"/>
        </w:rPr>
        <w:t>0,</w:t>
      </w:r>
      <w:r w:rsidR="00727843" w:rsidRPr="00727843">
        <w:rPr>
          <w:color w:val="000000"/>
          <w:sz w:val="27"/>
          <w:szCs w:val="27"/>
          <w:shd w:val="clear" w:color="auto" w:fill="FFFFFF"/>
        </w:rPr>
        <w:t>8</w:t>
      </w:r>
      <w:r w:rsidR="001B6E66">
        <w:rPr>
          <w:color w:val="000000"/>
          <w:sz w:val="27"/>
          <w:szCs w:val="27"/>
          <w:shd w:val="clear" w:color="auto" w:fill="FFFFFF"/>
        </w:rPr>
        <w:t xml:space="preserve"> тыс.</w:t>
      </w:r>
      <w:r w:rsidR="00727843" w:rsidRPr="00727843">
        <w:rPr>
          <w:color w:val="000000"/>
          <w:sz w:val="27"/>
          <w:szCs w:val="27"/>
          <w:shd w:val="clear" w:color="auto" w:fill="FFFFFF"/>
        </w:rPr>
        <w:t xml:space="preserve"> руб. </w:t>
      </w:r>
      <w:r w:rsidR="002F15E6">
        <w:rPr>
          <w:color w:val="000000"/>
          <w:sz w:val="27"/>
          <w:szCs w:val="27"/>
          <w:shd w:val="clear" w:color="auto" w:fill="FFFFFF"/>
        </w:rPr>
        <w:br/>
      </w:r>
      <w:r w:rsidR="00727843" w:rsidRPr="00727843">
        <w:rPr>
          <w:color w:val="000000"/>
          <w:sz w:val="27"/>
          <w:szCs w:val="27"/>
          <w:shd w:val="clear" w:color="auto" w:fill="FFFFFF"/>
        </w:rPr>
        <w:t>за койко-место в сутки.</w:t>
      </w:r>
    </w:p>
    <w:p w:rsidR="00727843" w:rsidRPr="00727843" w:rsidRDefault="001A4491" w:rsidP="00727843">
      <w:pPr>
        <w:pStyle w:val="ConsPlusNormal"/>
        <w:ind w:firstLine="709"/>
        <w:jc w:val="both"/>
        <w:rPr>
          <w:color w:val="000000"/>
          <w:sz w:val="27"/>
          <w:szCs w:val="27"/>
          <w:shd w:val="clear" w:color="auto" w:fill="FFFFFF"/>
        </w:rPr>
      </w:pPr>
      <w:r w:rsidRPr="001A4491">
        <w:rPr>
          <w:color w:val="000000"/>
          <w:sz w:val="27"/>
          <w:szCs w:val="27"/>
          <w:shd w:val="clear" w:color="auto" w:fill="FFFFFF"/>
        </w:rPr>
        <w:t>На территории Новосибирской области реализуются государственные программы по стимулированию развития жилищного строительства и обеспечению жиль</w:t>
      </w:r>
      <w:r w:rsidR="002F15E6">
        <w:rPr>
          <w:color w:val="000000"/>
          <w:sz w:val="27"/>
          <w:szCs w:val="27"/>
          <w:shd w:val="clear" w:color="auto" w:fill="FFFFFF"/>
        </w:rPr>
        <w:t>ё</w:t>
      </w:r>
      <w:r w:rsidRPr="001A4491">
        <w:rPr>
          <w:color w:val="000000"/>
          <w:sz w:val="27"/>
          <w:szCs w:val="27"/>
          <w:shd w:val="clear" w:color="auto" w:fill="FFFFFF"/>
        </w:rPr>
        <w:t xml:space="preserve">м молодых семей: государственная </w:t>
      </w:r>
      <w:hyperlink r:id="rId280" w:history="1">
        <w:r w:rsidRPr="001A4491">
          <w:rPr>
            <w:color w:val="000000"/>
            <w:sz w:val="27"/>
            <w:szCs w:val="27"/>
            <w:shd w:val="clear" w:color="auto" w:fill="FFFFFF"/>
          </w:rPr>
          <w:t>программа</w:t>
        </w:r>
      </w:hyperlink>
      <w:r w:rsidRPr="001A4491">
        <w:rPr>
          <w:color w:val="000000"/>
          <w:sz w:val="27"/>
          <w:szCs w:val="27"/>
          <w:shd w:val="clear" w:color="auto" w:fill="FFFFFF"/>
        </w:rPr>
        <w:t xml:space="preserve"> Новосибирской области «Стимулирование развития жилищного строительства в Новосибирской области», утвержд</w:t>
      </w:r>
      <w:r w:rsidR="002F15E6">
        <w:rPr>
          <w:color w:val="000000"/>
          <w:sz w:val="27"/>
          <w:szCs w:val="27"/>
          <w:shd w:val="clear" w:color="auto" w:fill="FFFFFF"/>
        </w:rPr>
        <w:t>ё</w:t>
      </w:r>
      <w:r w:rsidRPr="001A4491">
        <w:rPr>
          <w:color w:val="000000"/>
          <w:sz w:val="27"/>
          <w:szCs w:val="27"/>
          <w:shd w:val="clear" w:color="auto" w:fill="FFFFFF"/>
        </w:rPr>
        <w:t xml:space="preserve">нная постановлением Правительства Новосибирской области </w:t>
      </w:r>
      <w:r>
        <w:rPr>
          <w:color w:val="000000"/>
          <w:sz w:val="27"/>
          <w:szCs w:val="27"/>
          <w:shd w:val="clear" w:color="auto" w:fill="FFFFFF"/>
        </w:rPr>
        <w:br/>
      </w:r>
      <w:r w:rsidRPr="001A4491">
        <w:rPr>
          <w:color w:val="000000"/>
          <w:sz w:val="27"/>
          <w:szCs w:val="27"/>
          <w:shd w:val="clear" w:color="auto" w:fill="FFFFFF"/>
        </w:rPr>
        <w:t>от 20</w:t>
      </w:r>
      <w:r>
        <w:rPr>
          <w:color w:val="000000"/>
          <w:sz w:val="27"/>
          <w:szCs w:val="27"/>
          <w:shd w:val="clear" w:color="auto" w:fill="FFFFFF"/>
        </w:rPr>
        <w:t xml:space="preserve"> февраля </w:t>
      </w:r>
      <w:r w:rsidRPr="001A4491">
        <w:rPr>
          <w:color w:val="000000"/>
          <w:sz w:val="27"/>
          <w:szCs w:val="27"/>
          <w:shd w:val="clear" w:color="auto" w:fill="FFFFFF"/>
        </w:rPr>
        <w:t xml:space="preserve">2015 </w:t>
      </w:r>
      <w:r>
        <w:rPr>
          <w:color w:val="000000"/>
          <w:sz w:val="27"/>
          <w:szCs w:val="27"/>
          <w:shd w:val="clear" w:color="auto" w:fill="FFFFFF"/>
        </w:rPr>
        <w:t xml:space="preserve">г. </w:t>
      </w:r>
      <w:r w:rsidRPr="001A4491">
        <w:rPr>
          <w:color w:val="000000"/>
          <w:sz w:val="27"/>
          <w:szCs w:val="27"/>
          <w:shd w:val="clear" w:color="auto" w:fill="FFFFFF"/>
        </w:rPr>
        <w:t xml:space="preserve">№ 68-п, государственная </w:t>
      </w:r>
      <w:hyperlink r:id="rId281" w:history="1">
        <w:r w:rsidRPr="001A4491">
          <w:rPr>
            <w:color w:val="000000"/>
            <w:sz w:val="27"/>
            <w:szCs w:val="27"/>
            <w:shd w:val="clear" w:color="auto" w:fill="FFFFFF"/>
          </w:rPr>
          <w:t>программа</w:t>
        </w:r>
      </w:hyperlink>
      <w:r w:rsidRPr="001A4491">
        <w:rPr>
          <w:color w:val="000000"/>
          <w:sz w:val="27"/>
          <w:szCs w:val="27"/>
          <w:shd w:val="clear" w:color="auto" w:fill="FFFFFF"/>
        </w:rPr>
        <w:t xml:space="preserve"> Новосибирской области «Обеспечение жиль</w:t>
      </w:r>
      <w:r w:rsidR="002F15E6">
        <w:rPr>
          <w:color w:val="000000"/>
          <w:sz w:val="27"/>
          <w:szCs w:val="27"/>
          <w:shd w:val="clear" w:color="auto" w:fill="FFFFFF"/>
        </w:rPr>
        <w:t>ё</w:t>
      </w:r>
      <w:r w:rsidRPr="001A4491">
        <w:rPr>
          <w:color w:val="000000"/>
          <w:sz w:val="27"/>
          <w:szCs w:val="27"/>
          <w:shd w:val="clear" w:color="auto" w:fill="FFFFFF"/>
        </w:rPr>
        <w:t>м молодых семей в Новосибирской области», утвержд</w:t>
      </w:r>
      <w:r w:rsidR="002F15E6">
        <w:rPr>
          <w:color w:val="000000"/>
          <w:sz w:val="27"/>
          <w:szCs w:val="27"/>
          <w:shd w:val="clear" w:color="auto" w:fill="FFFFFF"/>
        </w:rPr>
        <w:t>ё</w:t>
      </w:r>
      <w:r w:rsidRPr="001A4491">
        <w:rPr>
          <w:color w:val="000000"/>
          <w:sz w:val="27"/>
          <w:szCs w:val="27"/>
          <w:shd w:val="clear" w:color="auto" w:fill="FFFFFF"/>
        </w:rPr>
        <w:t>нная постановлением Правительства Новосибирской области от 15</w:t>
      </w:r>
      <w:r>
        <w:rPr>
          <w:color w:val="000000"/>
          <w:sz w:val="27"/>
          <w:szCs w:val="27"/>
          <w:shd w:val="clear" w:color="auto" w:fill="FFFFFF"/>
        </w:rPr>
        <w:t xml:space="preserve"> сентября </w:t>
      </w:r>
      <w:r w:rsidRPr="001A4491">
        <w:rPr>
          <w:color w:val="000000"/>
          <w:sz w:val="27"/>
          <w:szCs w:val="27"/>
          <w:shd w:val="clear" w:color="auto" w:fill="FFFFFF"/>
        </w:rPr>
        <w:t xml:space="preserve">2014 </w:t>
      </w:r>
      <w:r>
        <w:rPr>
          <w:color w:val="000000"/>
          <w:sz w:val="27"/>
          <w:szCs w:val="27"/>
          <w:shd w:val="clear" w:color="auto" w:fill="FFFFFF"/>
        </w:rPr>
        <w:t xml:space="preserve">г. </w:t>
      </w:r>
      <w:r>
        <w:rPr>
          <w:color w:val="000000"/>
          <w:sz w:val="27"/>
          <w:szCs w:val="27"/>
          <w:shd w:val="clear" w:color="auto" w:fill="FFFFFF"/>
        </w:rPr>
        <w:br/>
      </w:r>
      <w:r w:rsidRPr="001A4491">
        <w:rPr>
          <w:color w:val="000000"/>
          <w:sz w:val="27"/>
          <w:szCs w:val="27"/>
          <w:shd w:val="clear" w:color="auto" w:fill="FFFFFF"/>
        </w:rPr>
        <w:t xml:space="preserve">№ 352-п. Эффективной мерой социальной поддержки многодетных семей </w:t>
      </w:r>
      <w:r w:rsidR="001E25C1">
        <w:rPr>
          <w:color w:val="000000"/>
          <w:sz w:val="27"/>
          <w:szCs w:val="27"/>
          <w:shd w:val="clear" w:color="auto" w:fill="FFFFFF"/>
        </w:rPr>
        <w:br/>
      </w:r>
      <w:r w:rsidRPr="001A4491">
        <w:rPr>
          <w:color w:val="000000"/>
          <w:sz w:val="27"/>
          <w:szCs w:val="27"/>
          <w:shd w:val="clear" w:color="auto" w:fill="FFFFFF"/>
        </w:rPr>
        <w:t>в решении жилищного вопроса является бесплатное предоставление земельных участков под индивидуальное строительство</w:t>
      </w:r>
      <w:r w:rsidR="00727843" w:rsidRPr="00727843">
        <w:rPr>
          <w:color w:val="000000"/>
          <w:sz w:val="27"/>
          <w:szCs w:val="27"/>
          <w:shd w:val="clear" w:color="auto" w:fill="FFFFFF"/>
        </w:rPr>
        <w:t>.</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Участникам Государственной программы и членам их семей предусмотрены следующие гарантии и меры социальной поддержки: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профессиональная ориентации и психологическая поддержка;</w:t>
      </w:r>
      <w:r>
        <w:rPr>
          <w:color w:val="000000"/>
          <w:sz w:val="27"/>
          <w:szCs w:val="27"/>
          <w:shd w:val="clear" w:color="auto" w:fill="FFFFFF"/>
        </w:rPr>
        <w:t xml:space="preserve">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осуществление за счёт средств областного бюджета, в том числе источником финансового обеспечения которых является субсидия из федерального бюджета, единовременной денежной выплаты на каждого ребенка в возрасте до 17 лет включительно, прибывшего в составе семьи участника Государственной программы;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оказание содействия в жилищном обустройстве;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предоставление услуг в области содействия занятости населения в части содействия в поиске подходящей работы;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организация профессионального обучения (профессиональная подготовка, переподготовка и повышение квалификации);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содействие и стимулирование организации индивидуальной предпринимательской деятельности посредством оказания организационно-консультационных услуг, проведения семинаров по организации самозанятости </w:t>
      </w:r>
      <w:r>
        <w:rPr>
          <w:color w:val="000000"/>
          <w:sz w:val="27"/>
          <w:szCs w:val="27"/>
          <w:shd w:val="clear" w:color="auto" w:fill="FFFFFF"/>
        </w:rPr>
        <w:br/>
      </w:r>
      <w:r w:rsidRPr="00727843">
        <w:rPr>
          <w:color w:val="000000"/>
          <w:sz w:val="27"/>
          <w:szCs w:val="27"/>
          <w:shd w:val="clear" w:color="auto" w:fill="FFFFFF"/>
        </w:rPr>
        <w:t xml:space="preserve">и разработке бизнес-проектов;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оказание адресной материальной и</w:t>
      </w:r>
      <w:r>
        <w:rPr>
          <w:color w:val="000000"/>
          <w:sz w:val="27"/>
          <w:szCs w:val="27"/>
          <w:shd w:val="clear" w:color="auto" w:fill="FFFFFF"/>
        </w:rPr>
        <w:t xml:space="preserve"> </w:t>
      </w:r>
      <w:r w:rsidRPr="00727843">
        <w:rPr>
          <w:color w:val="000000"/>
          <w:sz w:val="27"/>
          <w:szCs w:val="27"/>
          <w:shd w:val="clear" w:color="auto" w:fill="FFFFFF"/>
        </w:rPr>
        <w:t xml:space="preserve">иной помощи соотечественникам, оказавшимся в трудной жизненной ситуации;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обеспечение горячим питанием школьников из многодетных и малоимущих семей;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компенсация расходов на переаттестацию уч</w:t>
      </w:r>
      <w:r w:rsidR="005E487A">
        <w:rPr>
          <w:color w:val="000000"/>
          <w:sz w:val="27"/>
          <w:szCs w:val="27"/>
          <w:shd w:val="clear" w:color="auto" w:fill="FFFFFF"/>
        </w:rPr>
        <w:t>ё</w:t>
      </w:r>
      <w:r w:rsidRPr="00727843">
        <w:rPr>
          <w:color w:val="000000"/>
          <w:sz w:val="27"/>
          <w:szCs w:val="27"/>
          <w:shd w:val="clear" w:color="auto" w:fill="FFFFFF"/>
        </w:rPr>
        <w:t xml:space="preserve">ных степеней, подтверждение дипломов и других документов об образовании;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компенсация расходов по</w:t>
      </w:r>
      <w:r>
        <w:rPr>
          <w:color w:val="000000"/>
          <w:sz w:val="27"/>
          <w:szCs w:val="27"/>
          <w:shd w:val="clear" w:color="auto" w:fill="FFFFFF"/>
        </w:rPr>
        <w:t xml:space="preserve"> </w:t>
      </w:r>
      <w:r w:rsidRPr="00727843">
        <w:rPr>
          <w:color w:val="000000"/>
          <w:sz w:val="27"/>
          <w:szCs w:val="27"/>
          <w:shd w:val="clear" w:color="auto" w:fill="FFFFFF"/>
        </w:rPr>
        <w:t xml:space="preserve">государственной регистрации предпринимательской деятельности субъектам малого и среднего предпринимательства; </w:t>
      </w:r>
    </w:p>
    <w:p w:rsidR="00727843" w:rsidRP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выплата стипендии Правительства Новосибирской области талантливым студентам-соотечественникам согласно распоряжению Правительства Новосибирской области от </w:t>
      </w:r>
      <w:r w:rsidR="001E25C1" w:rsidRPr="001E25C1">
        <w:rPr>
          <w:color w:val="000000"/>
          <w:sz w:val="27"/>
          <w:szCs w:val="27"/>
          <w:shd w:val="clear" w:color="auto" w:fill="FFFFFF"/>
        </w:rPr>
        <w:t>16</w:t>
      </w:r>
      <w:r w:rsidR="001E25C1">
        <w:rPr>
          <w:color w:val="000000"/>
          <w:sz w:val="27"/>
          <w:szCs w:val="27"/>
          <w:shd w:val="clear" w:color="auto" w:fill="FFFFFF"/>
        </w:rPr>
        <w:t xml:space="preserve"> декабря г. </w:t>
      </w:r>
      <w:r w:rsidR="001E25C1" w:rsidRPr="001E25C1">
        <w:rPr>
          <w:color w:val="000000"/>
          <w:sz w:val="27"/>
          <w:szCs w:val="27"/>
          <w:shd w:val="clear" w:color="auto" w:fill="FFFFFF"/>
        </w:rPr>
        <w:t xml:space="preserve">2019 № 475-рп «Об установлении </w:t>
      </w:r>
      <w:r w:rsidR="00020422">
        <w:rPr>
          <w:color w:val="000000"/>
          <w:sz w:val="27"/>
          <w:szCs w:val="27"/>
          <w:shd w:val="clear" w:color="auto" w:fill="FFFFFF"/>
        </w:rPr>
        <w:br/>
      </w:r>
      <w:r w:rsidR="001E25C1" w:rsidRPr="001E25C1">
        <w:rPr>
          <w:color w:val="000000"/>
          <w:sz w:val="27"/>
          <w:szCs w:val="27"/>
          <w:shd w:val="clear" w:color="auto" w:fill="FFFFFF"/>
        </w:rPr>
        <w:t xml:space="preserve">размера и назначении стипендий Правительства Новосибирской области </w:t>
      </w:r>
      <w:r w:rsidR="001E25C1" w:rsidRPr="001E25C1">
        <w:rPr>
          <w:color w:val="000000"/>
          <w:sz w:val="27"/>
          <w:szCs w:val="27"/>
          <w:shd w:val="clear" w:color="auto" w:fill="FFFFFF"/>
        </w:rPr>
        <w:lastRenderedPageBreak/>
        <w:t>талантливым студентам-соотечественникам на 2020 год»</w:t>
      </w:r>
      <w:r w:rsidRPr="00727843">
        <w:rPr>
          <w:color w:val="000000"/>
          <w:sz w:val="27"/>
          <w:szCs w:val="27"/>
          <w:shd w:val="clear" w:color="auto" w:fill="FFFFFF"/>
        </w:rPr>
        <w:t>.</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Новосибирская область характеризуется высоким уровнем развития </w:t>
      </w:r>
      <w:r w:rsidRPr="00727843">
        <w:rPr>
          <w:color w:val="000000"/>
          <w:sz w:val="27"/>
          <w:szCs w:val="27"/>
          <w:shd w:val="clear" w:color="auto" w:fill="FFFFFF"/>
        </w:rPr>
        <w:br/>
        <w:t xml:space="preserve">научно-образовательного комплекса.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По версии рейтинга QSBeststudentscities 2018 Новосибирск занимает 9</w:t>
      </w:r>
      <w:r w:rsidR="001E25C1">
        <w:rPr>
          <w:color w:val="000000"/>
          <w:sz w:val="27"/>
          <w:szCs w:val="27"/>
          <w:shd w:val="clear" w:color="auto" w:fill="FFFFFF"/>
        </w:rPr>
        <w:t>2</w:t>
      </w:r>
      <w:r w:rsidRPr="00727843">
        <w:rPr>
          <w:color w:val="000000"/>
          <w:sz w:val="27"/>
          <w:szCs w:val="27"/>
          <w:shd w:val="clear" w:color="auto" w:fill="FFFFFF"/>
        </w:rPr>
        <w:t xml:space="preserve"> место в списке лучших студенческих городов мира. На территории региона осуществляют образовательную деятельность 23 вуза и филиала. Вузы Новосибирской области являются ключевыми центрами развития научно-образовательного комплекса </w:t>
      </w:r>
      <w:r>
        <w:rPr>
          <w:color w:val="000000"/>
          <w:sz w:val="27"/>
          <w:szCs w:val="27"/>
          <w:shd w:val="clear" w:color="auto" w:fill="FFFFFF"/>
        </w:rPr>
        <w:br/>
      </w:r>
      <w:r w:rsidRPr="00727843">
        <w:rPr>
          <w:color w:val="000000"/>
          <w:sz w:val="27"/>
          <w:szCs w:val="27"/>
          <w:shd w:val="clear" w:color="auto" w:fill="FFFFFF"/>
        </w:rPr>
        <w:t xml:space="preserve">и участвуют по своим профильным направлениям более чем в 280 проектах международного, федерального и регионального уровнях, имеют более </w:t>
      </w:r>
      <w:r>
        <w:rPr>
          <w:color w:val="000000"/>
          <w:sz w:val="27"/>
          <w:szCs w:val="27"/>
          <w:shd w:val="clear" w:color="auto" w:fill="FFFFFF"/>
        </w:rPr>
        <w:br/>
      </w:r>
      <w:r w:rsidRPr="00727843">
        <w:rPr>
          <w:color w:val="000000"/>
          <w:sz w:val="27"/>
          <w:szCs w:val="27"/>
          <w:shd w:val="clear" w:color="auto" w:fill="FFFFFF"/>
        </w:rPr>
        <w:t>39</w:t>
      </w:r>
      <w:r w:rsidR="001E25C1">
        <w:rPr>
          <w:color w:val="000000"/>
          <w:sz w:val="27"/>
          <w:szCs w:val="27"/>
          <w:shd w:val="clear" w:color="auto" w:fill="FFFFFF"/>
        </w:rPr>
        <w:t>4</w:t>
      </w:r>
      <w:r w:rsidRPr="00727843">
        <w:rPr>
          <w:color w:val="000000"/>
          <w:sz w:val="27"/>
          <w:szCs w:val="27"/>
          <w:shd w:val="clear" w:color="auto" w:fill="FFFFFF"/>
        </w:rPr>
        <w:t xml:space="preserve"> патентов на изобретения.</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На территории области сформировались три уникальных научных городка: во всемирно известном Академгородке расположены институты Сибирского отделения Российской Академии наук, Сибирского отделения Российской Академии медицинских наук, Новосибирский государственный университет; </w:t>
      </w:r>
      <w:r>
        <w:rPr>
          <w:color w:val="000000"/>
          <w:sz w:val="27"/>
          <w:szCs w:val="27"/>
          <w:shd w:val="clear" w:color="auto" w:fill="FFFFFF"/>
        </w:rPr>
        <w:br/>
      </w:r>
      <w:r w:rsidRPr="00727843">
        <w:rPr>
          <w:color w:val="000000"/>
          <w:sz w:val="27"/>
          <w:szCs w:val="27"/>
          <w:shd w:val="clear" w:color="auto" w:fill="FFFFFF"/>
        </w:rPr>
        <w:t>в поселке Краснообск – институты Сибирского отделения Российской Академии сельскохозяйственных наук; в</w:t>
      </w:r>
      <w:r>
        <w:rPr>
          <w:color w:val="000000"/>
          <w:sz w:val="27"/>
          <w:szCs w:val="27"/>
          <w:shd w:val="clear" w:color="auto" w:fill="FFFFFF"/>
        </w:rPr>
        <w:t xml:space="preserve"> </w:t>
      </w:r>
      <w:r w:rsidRPr="00727843">
        <w:rPr>
          <w:color w:val="000000"/>
          <w:sz w:val="27"/>
          <w:szCs w:val="27"/>
          <w:shd w:val="clear" w:color="auto" w:fill="FFFFFF"/>
        </w:rPr>
        <w:t>наукограде Кольцово – Государственный научный центр вирусологии и биотехнологий «Вектор».</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В </w:t>
      </w:r>
      <w:r w:rsidR="00A2111F" w:rsidRPr="00727843">
        <w:rPr>
          <w:color w:val="000000"/>
          <w:sz w:val="27"/>
          <w:szCs w:val="27"/>
          <w:shd w:val="clear" w:color="auto" w:fill="FFFFFF"/>
        </w:rPr>
        <w:t xml:space="preserve">Новосибирской </w:t>
      </w:r>
      <w:r w:rsidRPr="00727843">
        <w:rPr>
          <w:color w:val="000000"/>
          <w:sz w:val="27"/>
          <w:szCs w:val="27"/>
          <w:shd w:val="clear" w:color="auto" w:fill="FFFFFF"/>
        </w:rPr>
        <w:t xml:space="preserve">области функционируют </w:t>
      </w:r>
      <w:r w:rsidR="001E25C1">
        <w:rPr>
          <w:color w:val="000000"/>
          <w:sz w:val="27"/>
          <w:szCs w:val="27"/>
          <w:shd w:val="clear" w:color="auto" w:fill="FFFFFF"/>
        </w:rPr>
        <w:t xml:space="preserve">1 049 </w:t>
      </w:r>
      <w:r w:rsidRPr="00727843">
        <w:rPr>
          <w:color w:val="000000"/>
          <w:sz w:val="27"/>
          <w:szCs w:val="27"/>
          <w:shd w:val="clear" w:color="auto" w:fill="FFFFFF"/>
        </w:rPr>
        <w:t>организации дошкольного образования, сеть общеобразовательных организаций состоит из 9</w:t>
      </w:r>
      <w:r w:rsidR="001E25C1">
        <w:rPr>
          <w:color w:val="000000"/>
          <w:sz w:val="27"/>
          <w:szCs w:val="27"/>
          <w:shd w:val="clear" w:color="auto" w:fill="FFFFFF"/>
        </w:rPr>
        <w:t>78</w:t>
      </w:r>
      <w:r w:rsidRPr="00727843">
        <w:rPr>
          <w:color w:val="000000"/>
          <w:sz w:val="27"/>
          <w:szCs w:val="27"/>
          <w:shd w:val="clear" w:color="auto" w:fill="FFFFFF"/>
        </w:rPr>
        <w:t xml:space="preserve"> школ. Количество учреждений дополнительного образования </w:t>
      </w:r>
      <w:r w:rsidR="006148E5">
        <w:rPr>
          <w:color w:val="000000"/>
          <w:sz w:val="27"/>
          <w:szCs w:val="27"/>
          <w:shd w:val="clear" w:color="auto" w:fill="FFFFFF"/>
        </w:rPr>
        <w:t xml:space="preserve">в области </w:t>
      </w:r>
      <w:r w:rsidRPr="00727843">
        <w:rPr>
          <w:color w:val="000000"/>
          <w:sz w:val="27"/>
          <w:szCs w:val="27"/>
          <w:shd w:val="clear" w:color="auto" w:fill="FFFFFF"/>
        </w:rPr>
        <w:t>– 1</w:t>
      </w:r>
      <w:r w:rsidR="00D91BD4">
        <w:rPr>
          <w:color w:val="000000"/>
          <w:sz w:val="27"/>
          <w:szCs w:val="27"/>
          <w:shd w:val="clear" w:color="auto" w:fill="FFFFFF"/>
        </w:rPr>
        <w:t>21</w:t>
      </w:r>
      <w:r w:rsidRPr="00727843">
        <w:rPr>
          <w:color w:val="000000"/>
          <w:sz w:val="27"/>
          <w:szCs w:val="27"/>
          <w:shd w:val="clear" w:color="auto" w:fill="FFFFFF"/>
        </w:rPr>
        <w:t xml:space="preserve">, государственных профессиональных образовательных </w:t>
      </w:r>
      <w:r w:rsidR="00E13D4B">
        <w:rPr>
          <w:color w:val="000000"/>
          <w:sz w:val="27"/>
          <w:szCs w:val="27"/>
          <w:shd w:val="clear" w:color="auto" w:fill="FFFFFF"/>
        </w:rPr>
        <w:t>организаций</w:t>
      </w:r>
      <w:r w:rsidRPr="00727843">
        <w:rPr>
          <w:color w:val="000000"/>
          <w:sz w:val="27"/>
          <w:szCs w:val="27"/>
          <w:shd w:val="clear" w:color="auto" w:fill="FFFFFF"/>
        </w:rPr>
        <w:t xml:space="preserve"> среднего профессионального образования – 67.</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Значимым событием для Новосибирской области станет проведение </w:t>
      </w:r>
      <w:r w:rsidRPr="00727843">
        <w:rPr>
          <w:color w:val="000000"/>
          <w:sz w:val="27"/>
          <w:szCs w:val="27"/>
          <w:shd w:val="clear" w:color="auto" w:fill="FFFFFF"/>
        </w:rPr>
        <w:br/>
        <w:t>в 2023 году молодежного чемпионата мира по хоккею в г. Новосибирске. Для его проведения принято решение о строительстве но</w:t>
      </w:r>
      <w:r w:rsidR="00D91BD4">
        <w:rPr>
          <w:color w:val="000000"/>
          <w:sz w:val="27"/>
          <w:szCs w:val="27"/>
          <w:shd w:val="clear" w:color="auto" w:fill="FFFFFF"/>
        </w:rPr>
        <w:t xml:space="preserve">вой ледовой арены, которое началось </w:t>
      </w:r>
      <w:r w:rsidRPr="00727843">
        <w:rPr>
          <w:color w:val="000000"/>
          <w:sz w:val="27"/>
          <w:szCs w:val="27"/>
          <w:shd w:val="clear" w:color="auto" w:fill="FFFFFF"/>
        </w:rPr>
        <w:t xml:space="preserve">в 2019 году </w:t>
      </w:r>
      <w:r w:rsidR="00D91BD4">
        <w:rPr>
          <w:color w:val="000000"/>
          <w:sz w:val="27"/>
          <w:szCs w:val="27"/>
          <w:shd w:val="clear" w:color="auto" w:fill="FFFFFF"/>
        </w:rPr>
        <w:t>и</w:t>
      </w:r>
      <w:r w:rsidRPr="00727843">
        <w:rPr>
          <w:color w:val="000000"/>
          <w:sz w:val="27"/>
          <w:szCs w:val="27"/>
          <w:shd w:val="clear" w:color="auto" w:fill="FFFFFF"/>
        </w:rPr>
        <w:t xml:space="preserve"> завершится в 1 полугодии 2022 года.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Традиционно, в Новосибирской области прошли Всероссийские массовые соревнования по уличному баскетболу «Оранжевый мяч», Всероссийская массовая лыжная гонка «Лыжня России», «Кросс Нации».</w:t>
      </w:r>
    </w:p>
    <w:p w:rsidR="001A4A0C" w:rsidRDefault="00727843" w:rsidP="00727843">
      <w:pPr>
        <w:ind w:firstLine="708"/>
        <w:jc w:val="both"/>
        <w:rPr>
          <w:b/>
          <w:i/>
          <w:color w:val="000000"/>
          <w:sz w:val="27"/>
          <w:szCs w:val="27"/>
          <w:shd w:val="clear" w:color="auto" w:fill="FFFFFF"/>
        </w:rPr>
      </w:pPr>
      <w:r w:rsidRPr="000E7B23">
        <w:rPr>
          <w:b/>
          <w:i/>
          <w:color w:val="000000"/>
          <w:sz w:val="27"/>
          <w:szCs w:val="27"/>
          <w:shd w:val="clear" w:color="auto" w:fill="FFFFFF"/>
        </w:rPr>
        <w:t xml:space="preserve">Министерство труда и социального развития </w:t>
      </w:r>
    </w:p>
    <w:p w:rsidR="00727843" w:rsidRPr="000E7B23" w:rsidRDefault="00727843" w:rsidP="00727843">
      <w:pPr>
        <w:ind w:firstLine="708"/>
        <w:jc w:val="both"/>
        <w:rPr>
          <w:b/>
          <w:i/>
          <w:color w:val="000000"/>
          <w:sz w:val="27"/>
          <w:szCs w:val="27"/>
          <w:shd w:val="clear" w:color="auto" w:fill="FFFFFF"/>
        </w:rPr>
      </w:pPr>
      <w:r w:rsidRPr="000E7B23">
        <w:rPr>
          <w:b/>
          <w:i/>
          <w:color w:val="000000"/>
          <w:sz w:val="27"/>
          <w:szCs w:val="27"/>
          <w:shd w:val="clear" w:color="auto" w:fill="FFFFFF"/>
        </w:rPr>
        <w:t>Новосибирской области</w:t>
      </w:r>
    </w:p>
    <w:p w:rsidR="00727843" w:rsidRPr="004D2826" w:rsidRDefault="00727843" w:rsidP="00727843">
      <w:pPr>
        <w:ind w:left="708"/>
        <w:jc w:val="both"/>
        <w:rPr>
          <w:i/>
          <w:sz w:val="27"/>
          <w:szCs w:val="27"/>
        </w:rPr>
      </w:pPr>
      <w:r w:rsidRPr="004D2826">
        <w:rPr>
          <w:i/>
          <w:sz w:val="27"/>
          <w:szCs w:val="27"/>
        </w:rPr>
        <w:t>Адрес: 630004, г. Новосибирск, ул. Ленина, д.28</w:t>
      </w:r>
    </w:p>
    <w:p w:rsidR="00727843" w:rsidRDefault="00727843" w:rsidP="00727843">
      <w:pPr>
        <w:ind w:left="708"/>
        <w:jc w:val="both"/>
        <w:rPr>
          <w:i/>
          <w:sz w:val="27"/>
          <w:szCs w:val="27"/>
        </w:rPr>
      </w:pPr>
      <w:r w:rsidRPr="004D2826">
        <w:rPr>
          <w:i/>
          <w:sz w:val="27"/>
          <w:szCs w:val="27"/>
        </w:rPr>
        <w:t xml:space="preserve">Тел. приемной 8(383) </w:t>
      </w:r>
      <w:r w:rsidR="00AD43EF" w:rsidRPr="00AD43EF">
        <w:rPr>
          <w:i/>
          <w:sz w:val="27"/>
          <w:szCs w:val="27"/>
        </w:rPr>
        <w:t>238 75 32</w:t>
      </w:r>
    </w:p>
    <w:p w:rsidR="00727843" w:rsidRPr="004D2826" w:rsidRDefault="00727843" w:rsidP="00727843">
      <w:pPr>
        <w:ind w:left="708"/>
        <w:jc w:val="both"/>
        <w:rPr>
          <w:i/>
          <w:sz w:val="27"/>
          <w:szCs w:val="27"/>
        </w:rPr>
      </w:pPr>
      <w:r>
        <w:rPr>
          <w:i/>
          <w:sz w:val="27"/>
          <w:szCs w:val="27"/>
        </w:rPr>
        <w:t>Ф</w:t>
      </w:r>
      <w:r w:rsidRPr="004D2826">
        <w:rPr>
          <w:i/>
          <w:sz w:val="27"/>
          <w:szCs w:val="27"/>
        </w:rPr>
        <w:t>акс</w:t>
      </w:r>
      <w:r>
        <w:rPr>
          <w:i/>
          <w:sz w:val="27"/>
          <w:szCs w:val="27"/>
        </w:rPr>
        <w:t>:</w:t>
      </w:r>
      <w:r w:rsidRPr="004D2826">
        <w:rPr>
          <w:i/>
          <w:sz w:val="27"/>
          <w:szCs w:val="27"/>
        </w:rPr>
        <w:t xml:space="preserve"> </w:t>
      </w:r>
      <w:r>
        <w:rPr>
          <w:i/>
          <w:sz w:val="27"/>
          <w:szCs w:val="27"/>
        </w:rPr>
        <w:t xml:space="preserve">8 </w:t>
      </w:r>
      <w:r w:rsidRPr="00433C1B">
        <w:rPr>
          <w:i/>
          <w:sz w:val="27"/>
          <w:szCs w:val="27"/>
        </w:rPr>
        <w:t xml:space="preserve">(383) </w:t>
      </w:r>
      <w:r w:rsidR="00AD43EF" w:rsidRPr="00AD43EF">
        <w:rPr>
          <w:i/>
          <w:sz w:val="27"/>
          <w:szCs w:val="27"/>
        </w:rPr>
        <w:t>238 62 29</w:t>
      </w:r>
    </w:p>
    <w:p w:rsidR="00727843" w:rsidRDefault="00727843" w:rsidP="00727843">
      <w:pPr>
        <w:pStyle w:val="af0"/>
        <w:spacing w:before="0" w:beforeAutospacing="0" w:after="0" w:afterAutospacing="0"/>
        <w:ind w:left="708"/>
        <w:rPr>
          <w:i/>
          <w:sz w:val="27"/>
          <w:szCs w:val="27"/>
        </w:rPr>
      </w:pPr>
      <w:r w:rsidRPr="00842F66">
        <w:rPr>
          <w:i/>
          <w:sz w:val="27"/>
          <w:szCs w:val="27"/>
        </w:rPr>
        <w:t xml:space="preserve">Официальный Интернет-сайт: </w:t>
      </w:r>
      <w:hyperlink r:id="rId282" w:history="1">
        <w:r w:rsidRPr="00433C1B">
          <w:rPr>
            <w:i/>
            <w:sz w:val="27"/>
            <w:szCs w:val="27"/>
          </w:rPr>
          <w:t>http://mtsr.nso.ru</w:t>
        </w:r>
      </w:hyperlink>
    </w:p>
    <w:p w:rsidR="000E7B23" w:rsidRDefault="00727843" w:rsidP="00727843">
      <w:pPr>
        <w:pStyle w:val="af0"/>
        <w:spacing w:before="0" w:beforeAutospacing="0" w:after="0" w:afterAutospacing="0"/>
        <w:ind w:firstLine="709"/>
        <w:jc w:val="both"/>
        <w:rPr>
          <w:b/>
          <w:i/>
          <w:color w:val="000000"/>
          <w:sz w:val="27"/>
          <w:szCs w:val="27"/>
          <w:shd w:val="clear" w:color="auto" w:fill="FFFFFF"/>
        </w:rPr>
      </w:pPr>
      <w:r w:rsidRPr="000E7B23">
        <w:rPr>
          <w:b/>
          <w:i/>
          <w:color w:val="000000"/>
          <w:sz w:val="27"/>
          <w:szCs w:val="27"/>
          <w:shd w:val="clear" w:color="auto" w:fill="FFFFFF"/>
        </w:rPr>
        <w:t xml:space="preserve">Управление по вопросам миграции ГУ МВД России </w:t>
      </w:r>
    </w:p>
    <w:p w:rsidR="00727843" w:rsidRPr="000E7B23" w:rsidRDefault="00727843" w:rsidP="00727843">
      <w:pPr>
        <w:pStyle w:val="af0"/>
        <w:spacing w:before="0" w:beforeAutospacing="0" w:after="0" w:afterAutospacing="0"/>
        <w:ind w:firstLine="709"/>
        <w:jc w:val="both"/>
        <w:rPr>
          <w:b/>
          <w:i/>
          <w:color w:val="000000"/>
          <w:sz w:val="27"/>
          <w:szCs w:val="27"/>
          <w:shd w:val="clear" w:color="auto" w:fill="FFFFFF"/>
        </w:rPr>
      </w:pPr>
      <w:r w:rsidRPr="000E7B23">
        <w:rPr>
          <w:b/>
          <w:i/>
          <w:color w:val="000000"/>
          <w:sz w:val="27"/>
          <w:szCs w:val="27"/>
          <w:shd w:val="clear" w:color="auto" w:fill="FFFFFF"/>
        </w:rPr>
        <w:t>по Новосибирской области</w:t>
      </w:r>
    </w:p>
    <w:p w:rsidR="00727843" w:rsidRDefault="00727843" w:rsidP="00727843">
      <w:pPr>
        <w:ind w:left="708"/>
        <w:jc w:val="both"/>
        <w:rPr>
          <w:i/>
          <w:sz w:val="27"/>
          <w:szCs w:val="27"/>
        </w:rPr>
      </w:pPr>
      <w:r w:rsidRPr="00842F66">
        <w:rPr>
          <w:i/>
          <w:sz w:val="27"/>
          <w:szCs w:val="27"/>
        </w:rPr>
        <w:t>Адрес: 630015, г. Новосибирск, пр. Дзержинского, д. 12/2</w:t>
      </w:r>
    </w:p>
    <w:p w:rsidR="00727843" w:rsidRDefault="00727843" w:rsidP="00727843">
      <w:pPr>
        <w:ind w:left="708"/>
        <w:jc w:val="both"/>
        <w:rPr>
          <w:i/>
          <w:sz w:val="27"/>
          <w:szCs w:val="27"/>
        </w:rPr>
      </w:pPr>
      <w:r>
        <w:rPr>
          <w:i/>
          <w:sz w:val="27"/>
          <w:szCs w:val="27"/>
        </w:rPr>
        <w:t>Тел.</w:t>
      </w:r>
      <w:r w:rsidRPr="00842F66">
        <w:rPr>
          <w:i/>
          <w:sz w:val="27"/>
          <w:szCs w:val="27"/>
        </w:rPr>
        <w:t>: 8 (383) 2</w:t>
      </w:r>
      <w:r w:rsidR="00AD43EF">
        <w:rPr>
          <w:i/>
          <w:sz w:val="27"/>
          <w:szCs w:val="27"/>
        </w:rPr>
        <w:t>32</w:t>
      </w:r>
      <w:r w:rsidRPr="00842F66">
        <w:rPr>
          <w:i/>
          <w:sz w:val="27"/>
          <w:szCs w:val="27"/>
        </w:rPr>
        <w:t>-</w:t>
      </w:r>
      <w:r w:rsidR="00AD43EF">
        <w:rPr>
          <w:i/>
          <w:sz w:val="27"/>
          <w:szCs w:val="27"/>
        </w:rPr>
        <w:t>60</w:t>
      </w:r>
      <w:r w:rsidRPr="00842F66">
        <w:rPr>
          <w:i/>
          <w:sz w:val="27"/>
          <w:szCs w:val="27"/>
        </w:rPr>
        <w:t>-</w:t>
      </w:r>
      <w:r w:rsidR="00AD43EF">
        <w:rPr>
          <w:i/>
          <w:sz w:val="27"/>
          <w:szCs w:val="27"/>
        </w:rPr>
        <w:t>12</w:t>
      </w:r>
      <w:r w:rsidRPr="00842F66">
        <w:rPr>
          <w:i/>
          <w:sz w:val="27"/>
          <w:szCs w:val="27"/>
        </w:rPr>
        <w:t>, 232-6</w:t>
      </w:r>
      <w:r w:rsidR="00807AD3">
        <w:rPr>
          <w:i/>
          <w:sz w:val="27"/>
          <w:szCs w:val="27"/>
        </w:rPr>
        <w:t>0</w:t>
      </w:r>
      <w:r w:rsidRPr="00842F66">
        <w:rPr>
          <w:i/>
          <w:sz w:val="27"/>
          <w:szCs w:val="27"/>
        </w:rPr>
        <w:t>-08</w:t>
      </w:r>
      <w:r>
        <w:rPr>
          <w:i/>
          <w:sz w:val="27"/>
          <w:szCs w:val="27"/>
        </w:rPr>
        <w:t xml:space="preserve">, </w:t>
      </w:r>
      <w:r w:rsidRPr="00842F66">
        <w:rPr>
          <w:i/>
          <w:sz w:val="27"/>
          <w:szCs w:val="27"/>
        </w:rPr>
        <w:t>232-6</w:t>
      </w:r>
      <w:r w:rsidR="00807AD3">
        <w:rPr>
          <w:i/>
          <w:sz w:val="27"/>
          <w:szCs w:val="27"/>
        </w:rPr>
        <w:t>0</w:t>
      </w:r>
      <w:r w:rsidRPr="00842F66">
        <w:rPr>
          <w:i/>
          <w:sz w:val="27"/>
          <w:szCs w:val="27"/>
        </w:rPr>
        <w:t>-0</w:t>
      </w:r>
      <w:r w:rsidR="00807AD3">
        <w:rPr>
          <w:i/>
          <w:sz w:val="27"/>
          <w:szCs w:val="27"/>
        </w:rPr>
        <w:t>9</w:t>
      </w:r>
      <w:r>
        <w:rPr>
          <w:i/>
          <w:sz w:val="27"/>
          <w:szCs w:val="27"/>
        </w:rPr>
        <w:t xml:space="preserve"> </w:t>
      </w:r>
    </w:p>
    <w:p w:rsidR="00727843" w:rsidRPr="00842F66" w:rsidRDefault="00507835" w:rsidP="00727843">
      <w:pPr>
        <w:ind w:left="708"/>
        <w:jc w:val="both"/>
        <w:rPr>
          <w:i/>
          <w:sz w:val="27"/>
          <w:szCs w:val="27"/>
        </w:rPr>
      </w:pPr>
      <w:r>
        <w:rPr>
          <w:i/>
          <w:sz w:val="27"/>
          <w:szCs w:val="27"/>
        </w:rPr>
        <w:t>Ф</w:t>
      </w:r>
      <w:r w:rsidR="00727843">
        <w:rPr>
          <w:i/>
          <w:sz w:val="27"/>
          <w:szCs w:val="27"/>
        </w:rPr>
        <w:t>акс: </w:t>
      </w:r>
      <w:r w:rsidR="00727843" w:rsidRPr="00842F66">
        <w:rPr>
          <w:i/>
          <w:sz w:val="27"/>
          <w:szCs w:val="27"/>
        </w:rPr>
        <w:t>8 (383) 279-09-84</w:t>
      </w:r>
      <w:r w:rsidR="00727843">
        <w:rPr>
          <w:i/>
          <w:sz w:val="27"/>
          <w:szCs w:val="27"/>
        </w:rPr>
        <w:t>, а</w:t>
      </w:r>
      <w:r w:rsidR="00727843" w:rsidRPr="00842F66">
        <w:rPr>
          <w:i/>
          <w:sz w:val="27"/>
          <w:szCs w:val="27"/>
        </w:rPr>
        <w:t>втоответчик 8 (383) 232-62-05</w:t>
      </w:r>
    </w:p>
    <w:p w:rsidR="00727843" w:rsidRDefault="00727843" w:rsidP="00727843">
      <w:pPr>
        <w:ind w:left="708"/>
        <w:jc w:val="both"/>
        <w:rPr>
          <w:i/>
          <w:sz w:val="27"/>
          <w:szCs w:val="27"/>
        </w:rPr>
      </w:pPr>
      <w:r w:rsidRPr="00842F66">
        <w:rPr>
          <w:i/>
          <w:sz w:val="27"/>
          <w:szCs w:val="27"/>
        </w:rPr>
        <w:t>Телефон горячей линии: 8 (383) 232-</w:t>
      </w:r>
      <w:r w:rsidR="006F2F91">
        <w:rPr>
          <w:i/>
          <w:sz w:val="27"/>
          <w:szCs w:val="27"/>
        </w:rPr>
        <w:t>60</w:t>
      </w:r>
      <w:r w:rsidRPr="00842F66">
        <w:rPr>
          <w:i/>
          <w:sz w:val="27"/>
          <w:szCs w:val="27"/>
        </w:rPr>
        <w:t>-</w:t>
      </w:r>
      <w:r w:rsidR="006F2F91">
        <w:rPr>
          <w:i/>
          <w:sz w:val="27"/>
          <w:szCs w:val="27"/>
        </w:rPr>
        <w:t>09</w:t>
      </w:r>
    </w:p>
    <w:p w:rsidR="00727843" w:rsidRDefault="00727843" w:rsidP="00727843">
      <w:pPr>
        <w:ind w:left="708"/>
        <w:jc w:val="both"/>
        <w:rPr>
          <w:i/>
          <w:sz w:val="27"/>
          <w:szCs w:val="27"/>
        </w:rPr>
      </w:pPr>
      <w:r w:rsidRPr="00842F66">
        <w:rPr>
          <w:i/>
          <w:sz w:val="27"/>
          <w:szCs w:val="27"/>
        </w:rPr>
        <w:t>Официальный Интернет-сайт: 54.мвд.рф</w:t>
      </w:r>
    </w:p>
    <w:p w:rsidR="00727843" w:rsidRDefault="00727843" w:rsidP="00727843">
      <w:pPr>
        <w:ind w:left="708"/>
        <w:jc w:val="both"/>
        <w:rPr>
          <w:i/>
          <w:sz w:val="27"/>
          <w:szCs w:val="27"/>
        </w:rPr>
      </w:pPr>
      <w:r w:rsidRPr="00842F66">
        <w:rPr>
          <w:i/>
          <w:sz w:val="27"/>
          <w:szCs w:val="27"/>
        </w:rPr>
        <w:t>Адрес электронной почты: </w:t>
      </w:r>
      <w:hyperlink r:id="rId283" w:history="1">
        <w:r w:rsidRPr="00842F66">
          <w:rPr>
            <w:i/>
            <w:sz w:val="27"/>
            <w:szCs w:val="27"/>
          </w:rPr>
          <w:t>uvm.54@mvd.ru</w:t>
        </w:r>
      </w:hyperlink>
    </w:p>
    <w:p w:rsidR="00507835" w:rsidRDefault="00507835" w:rsidP="00727843">
      <w:pPr>
        <w:ind w:left="708"/>
        <w:jc w:val="both"/>
        <w:rPr>
          <w:i/>
          <w:sz w:val="27"/>
          <w:szCs w:val="27"/>
        </w:rPr>
      </w:pPr>
    </w:p>
    <w:p w:rsidR="000E237F" w:rsidRDefault="000E237F" w:rsidP="00727843">
      <w:pPr>
        <w:ind w:left="708"/>
        <w:jc w:val="both"/>
        <w:rPr>
          <w:i/>
          <w:sz w:val="27"/>
          <w:szCs w:val="27"/>
        </w:rPr>
      </w:pPr>
    </w:p>
    <w:p w:rsidR="000E237F" w:rsidRPr="00842F66" w:rsidRDefault="000E237F" w:rsidP="00727843">
      <w:pPr>
        <w:ind w:left="708"/>
        <w:jc w:val="both"/>
        <w:rPr>
          <w:i/>
          <w:sz w:val="27"/>
          <w:szCs w:val="27"/>
        </w:rPr>
      </w:pPr>
    </w:p>
    <w:p w:rsidR="00727843" w:rsidRPr="00A14B7A" w:rsidRDefault="00727843" w:rsidP="00727843">
      <w:pPr>
        <w:pStyle w:val="25"/>
      </w:pPr>
      <w:bookmarkStart w:id="316" w:name="_Toc391916644"/>
      <w:r w:rsidRPr="00A14B7A">
        <w:lastRenderedPageBreak/>
        <w:t>ОМСКАЯ ОБЛАСТЬ</w:t>
      </w:r>
      <w:bookmarkEnd w:id="316"/>
    </w:p>
    <w:p w:rsidR="00727843" w:rsidRDefault="00727843" w:rsidP="00727843">
      <w:pPr>
        <w:rPr>
          <w:i/>
          <w:iCs/>
          <w:sz w:val="27"/>
          <w:szCs w:val="27"/>
        </w:rPr>
      </w:pPr>
      <w:r>
        <w:rPr>
          <w:i/>
          <w:iCs/>
          <w:sz w:val="27"/>
          <w:szCs w:val="27"/>
        </w:rPr>
        <w:t xml:space="preserve">(региональная программа переселения согласована </w:t>
      </w:r>
    </w:p>
    <w:p w:rsidR="00727843" w:rsidRDefault="00727843" w:rsidP="00727843">
      <w:pPr>
        <w:rPr>
          <w:i/>
          <w:iCs/>
          <w:sz w:val="27"/>
          <w:szCs w:val="27"/>
        </w:rPr>
      </w:pPr>
      <w:r>
        <w:rPr>
          <w:i/>
          <w:iCs/>
          <w:sz w:val="27"/>
          <w:szCs w:val="27"/>
        </w:rPr>
        <w:t xml:space="preserve">распоряжением Правительства Российской Федерации </w:t>
      </w:r>
    </w:p>
    <w:p w:rsidR="00727843" w:rsidRDefault="00727843" w:rsidP="00727843">
      <w:pPr>
        <w:rPr>
          <w:i/>
          <w:iCs/>
          <w:sz w:val="27"/>
          <w:szCs w:val="27"/>
        </w:rPr>
      </w:pPr>
      <w:r>
        <w:rPr>
          <w:i/>
          <w:iCs/>
          <w:sz w:val="27"/>
          <w:szCs w:val="27"/>
        </w:rPr>
        <w:t>от 15 июля 2013 г. № 1234-р)</w:t>
      </w:r>
    </w:p>
    <w:p w:rsidR="00727843" w:rsidRDefault="00727843" w:rsidP="00727843">
      <w:pPr>
        <w:rPr>
          <w:sz w:val="27"/>
          <w:szCs w:val="27"/>
        </w:rPr>
      </w:pPr>
    </w:p>
    <w:p w:rsidR="00727843" w:rsidRDefault="00727843" w:rsidP="00727843">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Территорией вселения является вся территория Омской области.</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расположена в междуречье Оби и Иртыша и входит в состав Сибирского федерального округа. На западе и севере она граничит с Тюменской областью, на востоке – с Томской и Новосибирской областями, на юге </w:t>
      </w:r>
      <w:r w:rsidR="007365BD">
        <w:rPr>
          <w:color w:val="000000"/>
          <w:sz w:val="27"/>
          <w:szCs w:val="27"/>
          <w:shd w:val="clear" w:color="auto" w:fill="FFFFFF"/>
        </w:rPr>
        <w:br/>
      </w:r>
      <w:r w:rsidRPr="00727843">
        <w:rPr>
          <w:color w:val="000000"/>
          <w:sz w:val="27"/>
          <w:szCs w:val="27"/>
          <w:shd w:val="clear" w:color="auto" w:fill="FFFFFF"/>
        </w:rPr>
        <w:t>и юго-западе</w:t>
      </w:r>
      <w:r w:rsidR="005B4CA6">
        <w:rPr>
          <w:color w:val="000000"/>
          <w:sz w:val="27"/>
          <w:szCs w:val="27"/>
          <w:shd w:val="clear" w:color="auto" w:fill="FFFFFF"/>
        </w:rPr>
        <w:t> </w:t>
      </w:r>
      <w:r w:rsidRPr="00727843">
        <w:rPr>
          <w:color w:val="000000"/>
          <w:sz w:val="27"/>
          <w:szCs w:val="27"/>
          <w:shd w:val="clear" w:color="auto" w:fill="FFFFFF"/>
        </w:rPr>
        <w:t>– с Казахстаном. Административны</w:t>
      </w:r>
      <w:r w:rsidR="00932FAE">
        <w:rPr>
          <w:color w:val="000000"/>
          <w:sz w:val="27"/>
          <w:szCs w:val="27"/>
          <w:shd w:val="clear" w:color="auto" w:fill="FFFFFF"/>
        </w:rPr>
        <w:t>й</w:t>
      </w:r>
      <w:r w:rsidRPr="00727843">
        <w:rPr>
          <w:color w:val="000000"/>
          <w:sz w:val="27"/>
          <w:szCs w:val="27"/>
          <w:shd w:val="clear" w:color="auto" w:fill="FFFFFF"/>
        </w:rPr>
        <w:t xml:space="preserve"> центр области </w:t>
      </w:r>
      <w:r w:rsidR="00932FAE">
        <w:rPr>
          <w:color w:val="000000"/>
          <w:sz w:val="27"/>
          <w:szCs w:val="27"/>
          <w:shd w:val="clear" w:color="auto" w:fill="FFFFFF"/>
        </w:rPr>
        <w:t xml:space="preserve">– </w:t>
      </w:r>
      <w:r w:rsidRPr="00727843">
        <w:rPr>
          <w:color w:val="000000"/>
          <w:sz w:val="27"/>
          <w:szCs w:val="27"/>
          <w:shd w:val="clear" w:color="auto" w:fill="FFFFFF"/>
        </w:rPr>
        <w:t>город Омск.</w:t>
      </w:r>
    </w:p>
    <w:p w:rsidR="00727843" w:rsidRPr="00727843" w:rsidRDefault="00E40EF2" w:rsidP="00727843">
      <w:pPr>
        <w:pStyle w:val="af2"/>
        <w:spacing w:after="0"/>
        <w:ind w:left="0" w:firstLine="709"/>
        <w:jc w:val="both"/>
        <w:rPr>
          <w:color w:val="000000"/>
          <w:sz w:val="27"/>
          <w:szCs w:val="27"/>
          <w:shd w:val="clear" w:color="auto" w:fill="FFFFFF"/>
        </w:rPr>
      </w:pPr>
      <w:r>
        <w:rPr>
          <w:color w:val="000000"/>
          <w:sz w:val="27"/>
          <w:szCs w:val="27"/>
          <w:shd w:val="clear" w:color="auto" w:fill="FFFFFF"/>
        </w:rPr>
        <w:t>О</w:t>
      </w:r>
      <w:r w:rsidR="00727843" w:rsidRPr="00727843">
        <w:rPr>
          <w:color w:val="000000"/>
          <w:sz w:val="27"/>
          <w:szCs w:val="27"/>
          <w:shd w:val="clear" w:color="auto" w:fill="FFFFFF"/>
        </w:rPr>
        <w:t xml:space="preserve">бласть обладает уникальными природно-климатическими условиями. Территория региона на протяжении 600 км с севера на юг включает несколько природных комплексов: тайгу, мелколиственные леса, северную и южную лесостепи и степи. Площадь сельскохозяйственных угодий составляет 47,6% </w:t>
      </w:r>
      <w:r>
        <w:rPr>
          <w:color w:val="000000"/>
          <w:sz w:val="27"/>
          <w:szCs w:val="27"/>
          <w:shd w:val="clear" w:color="auto" w:fill="FFFFFF"/>
        </w:rPr>
        <w:br/>
      </w:r>
      <w:r w:rsidR="00727843" w:rsidRPr="00727843">
        <w:rPr>
          <w:color w:val="000000"/>
          <w:sz w:val="27"/>
          <w:szCs w:val="27"/>
          <w:shd w:val="clear" w:color="auto" w:fill="FFFFFF"/>
        </w:rPr>
        <w:t>от общей площади. В недрах Прииртышья открыт 21 вид полезных ископаемых (нефть, газ, торф, рудные пески циркония и титана, болотные мергели, сапропели, минеральные соли, лечебные грязи).</w:t>
      </w:r>
    </w:p>
    <w:p w:rsidR="00727843" w:rsidRPr="00727843" w:rsidRDefault="00E40EF2" w:rsidP="00727843">
      <w:pPr>
        <w:pStyle w:val="af2"/>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w:t>
      </w:r>
      <w:r w:rsidR="00727843" w:rsidRPr="00727843">
        <w:rPr>
          <w:color w:val="000000"/>
          <w:sz w:val="27"/>
          <w:szCs w:val="27"/>
          <w:shd w:val="clear" w:color="auto" w:fill="FFFFFF"/>
        </w:rPr>
        <w:t>имеет развитую сеть транспортных коммуникаций. Территорию области пересекают Транссибирская железнодорожная магистраль, соединяющая западные и восточные районы страны, а также северные территории России с областями Республики Казахстан и Средней Азии. Важнейшей транспортной магистралью является река Иртыш. Линии воздушного транспорта связывают областной центр с другими регионами России и странами ближнего зарубежья.</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В регионе активно развивается туризм. По инициативе Омской области реализуется межрегиональный проект «Сибирский тракт», направленный </w:t>
      </w:r>
      <w:r w:rsidRPr="00727843">
        <w:rPr>
          <w:color w:val="000000"/>
          <w:sz w:val="27"/>
          <w:szCs w:val="27"/>
          <w:shd w:val="clear" w:color="auto" w:fill="FFFFFF"/>
        </w:rPr>
        <w:br/>
        <w:t>на формирование туристического пространства, объединяющего рекреационный потенциал, историко-культурное наследие народов, систему туристских сервисов муниципальных образований Уральского, Сибирского, Дальневосточного федеральных округов. Данный проект включен в план мероприятий по реализации Стратегии развития туризма в Российской Федерации до 2020 года.</w:t>
      </w:r>
    </w:p>
    <w:p w:rsidR="00727843" w:rsidRPr="00727843" w:rsidRDefault="00727843" w:rsidP="00727843">
      <w:pPr>
        <w:pStyle w:val="af2"/>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 один из крупнейших промышленно-аграрных регионов Сибирского федерального округа. </w:t>
      </w:r>
    </w:p>
    <w:p w:rsidR="00727843" w:rsidRPr="00727843" w:rsidRDefault="00AB4811" w:rsidP="00727843">
      <w:pPr>
        <w:ind w:firstLine="709"/>
        <w:jc w:val="both"/>
        <w:rPr>
          <w:color w:val="000000"/>
          <w:sz w:val="27"/>
          <w:szCs w:val="27"/>
          <w:shd w:val="clear" w:color="auto" w:fill="FFFFFF"/>
        </w:rPr>
      </w:pPr>
      <w:r>
        <w:rPr>
          <w:color w:val="000000"/>
          <w:sz w:val="27"/>
          <w:szCs w:val="27"/>
        </w:rPr>
        <w:t xml:space="preserve">Промышленный сектор региональной экономики определяет основные направления в развитии Омской области, формирует экономические отношения </w:t>
      </w:r>
      <w:r>
        <w:rPr>
          <w:color w:val="000000"/>
          <w:sz w:val="27"/>
          <w:szCs w:val="27"/>
        </w:rPr>
        <w:br/>
        <w:t xml:space="preserve">с субъектами Российской Федерации и иностранными государствами. </w:t>
      </w:r>
      <w:r>
        <w:rPr>
          <w:sz w:val="27"/>
          <w:szCs w:val="27"/>
        </w:rPr>
        <w:t xml:space="preserve">Регион входит в двадцатку наиболее развитых промышленных регионов России. </w:t>
      </w:r>
      <w:r>
        <w:rPr>
          <w:sz w:val="27"/>
          <w:szCs w:val="27"/>
        </w:rPr>
        <w:br/>
        <w:t>В основе региональной промышленности высокотехнологичные обрабатывающие производства</w:t>
      </w:r>
      <w:r>
        <w:rPr>
          <w:spacing w:val="-4"/>
          <w:sz w:val="27"/>
          <w:szCs w:val="27"/>
        </w:rPr>
        <w:t xml:space="preserve"> – нефтехимическая и химическая промышленность, машиностроение, пищевая промышленность. Также развит топливно-энергетический комплекс.</w:t>
      </w:r>
    </w:p>
    <w:p w:rsidR="00727843" w:rsidRPr="00727843" w:rsidRDefault="00727843" w:rsidP="00727843">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727843">
        <w:rPr>
          <w:rFonts w:ascii="Times New Roman" w:eastAsia="Times New Roman" w:hAnsi="Times New Roman" w:cs="Times New Roman"/>
          <w:color w:val="000000"/>
          <w:sz w:val="27"/>
          <w:szCs w:val="27"/>
          <w:shd w:val="clear" w:color="auto" w:fill="FFFFFF"/>
        </w:rPr>
        <w:t>Область входит в число развитых аграрных районов страны и наиболее развитых сельскохозяйственных регионов Сибирского федерального округа. Животноводство является основной отраслью сельскохозяйственного производства.</w:t>
      </w:r>
    </w:p>
    <w:p w:rsidR="00D13A61" w:rsidRDefault="00D13A61" w:rsidP="00AB4811">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p>
    <w:p w:rsidR="00727843" w:rsidRPr="00727843" w:rsidRDefault="00727843" w:rsidP="00AB4811">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727843">
        <w:rPr>
          <w:rFonts w:ascii="Times New Roman" w:eastAsia="Times New Roman" w:hAnsi="Times New Roman" w:cs="Times New Roman"/>
          <w:color w:val="000000"/>
          <w:sz w:val="27"/>
          <w:szCs w:val="27"/>
          <w:shd w:val="clear" w:color="auto" w:fill="FFFFFF"/>
        </w:rPr>
        <w:lastRenderedPageBreak/>
        <w:t xml:space="preserve">Наряду с крупными сельскохозяйственными организациями значительную долю сельскохозяйственного производства составляют </w:t>
      </w:r>
      <w:r w:rsidR="00AB4811" w:rsidRPr="00AB4811">
        <w:rPr>
          <w:rFonts w:ascii="Times New Roman" w:eastAsia="Times New Roman" w:hAnsi="Times New Roman" w:cs="Times New Roman"/>
          <w:color w:val="000000"/>
          <w:sz w:val="27"/>
          <w:szCs w:val="27"/>
          <w:shd w:val="clear" w:color="auto" w:fill="FFFFFF"/>
        </w:rPr>
        <w:t xml:space="preserve">малые формы хозяйствования. Для их развития предусмотрены меры поддержки в виде грантов </w:t>
      </w:r>
      <w:r w:rsidR="00AB4811">
        <w:rPr>
          <w:rFonts w:ascii="Times New Roman" w:eastAsia="Times New Roman" w:hAnsi="Times New Roman" w:cs="Times New Roman"/>
          <w:color w:val="000000"/>
          <w:sz w:val="27"/>
          <w:szCs w:val="27"/>
          <w:shd w:val="clear" w:color="auto" w:fill="FFFFFF"/>
        </w:rPr>
        <w:br/>
      </w:r>
      <w:r w:rsidR="00AB4811" w:rsidRPr="00AB4811">
        <w:rPr>
          <w:rFonts w:ascii="Times New Roman" w:eastAsia="Times New Roman" w:hAnsi="Times New Roman" w:cs="Times New Roman"/>
          <w:color w:val="000000"/>
          <w:sz w:val="27"/>
          <w:szCs w:val="27"/>
          <w:shd w:val="clear" w:color="auto" w:fill="FFFFFF"/>
        </w:rPr>
        <w:t xml:space="preserve">и субсидий (гранты на поддержку начинающих фермеров, развитие семейных животноводческих ферм; гранты сельскохозяйственным потребительским кооперативам). Также с 2019 года для поддержки крестьянских фермерских хозяйств в рамках регионального проекта «Создание системы поддержки фермеров и развитие сельской кооперации» национального проекта «Малое и среднее предпринимательство и поддержка индивидуальной предпринимательской инициативы» (реализация федерального проекта «Система поддержки фермеров </w:t>
      </w:r>
      <w:r w:rsidR="00AB4811">
        <w:rPr>
          <w:rFonts w:ascii="Times New Roman" w:eastAsia="Times New Roman" w:hAnsi="Times New Roman" w:cs="Times New Roman"/>
          <w:color w:val="000000"/>
          <w:sz w:val="27"/>
          <w:szCs w:val="27"/>
          <w:shd w:val="clear" w:color="auto" w:fill="FFFFFF"/>
        </w:rPr>
        <w:br/>
      </w:r>
      <w:r w:rsidR="00AB4811" w:rsidRPr="00AB4811">
        <w:rPr>
          <w:rFonts w:ascii="Times New Roman" w:eastAsia="Times New Roman" w:hAnsi="Times New Roman" w:cs="Times New Roman"/>
          <w:color w:val="000000"/>
          <w:sz w:val="27"/>
          <w:szCs w:val="27"/>
          <w:shd w:val="clear" w:color="auto" w:fill="FFFFFF"/>
        </w:rPr>
        <w:t xml:space="preserve">и развитие сельской кооперации») предоставляются: грант «Агростартап» крестьянским (фермерским) хозяйствам для их развития; субсидии сельскохозяйственным потребительским кооперативам для членов кооператива </w:t>
      </w:r>
      <w:r w:rsidR="00AB4811">
        <w:rPr>
          <w:rFonts w:ascii="Times New Roman" w:eastAsia="Times New Roman" w:hAnsi="Times New Roman" w:cs="Times New Roman"/>
          <w:color w:val="000000"/>
          <w:sz w:val="27"/>
          <w:szCs w:val="27"/>
          <w:shd w:val="clear" w:color="auto" w:fill="FFFFFF"/>
        </w:rPr>
        <w:br/>
      </w:r>
      <w:r w:rsidR="00AB4811" w:rsidRPr="00AB4811">
        <w:rPr>
          <w:rFonts w:ascii="Times New Roman" w:eastAsia="Times New Roman" w:hAnsi="Times New Roman" w:cs="Times New Roman"/>
          <w:color w:val="000000"/>
          <w:sz w:val="27"/>
          <w:szCs w:val="27"/>
          <w:shd w:val="clear" w:color="auto" w:fill="FFFFFF"/>
        </w:rPr>
        <w:t>на возмещение части понесенных затрат.</w:t>
      </w:r>
    </w:p>
    <w:p w:rsidR="00727843" w:rsidRPr="00727843" w:rsidRDefault="00870D2A" w:rsidP="00727843">
      <w:pPr>
        <w:ind w:firstLine="709"/>
        <w:jc w:val="both"/>
        <w:rPr>
          <w:color w:val="000000"/>
          <w:sz w:val="27"/>
          <w:szCs w:val="27"/>
          <w:shd w:val="clear" w:color="auto" w:fill="FFFFFF"/>
        </w:rPr>
      </w:pPr>
      <w:r>
        <w:rPr>
          <w:color w:val="000000"/>
          <w:sz w:val="27"/>
          <w:szCs w:val="27"/>
          <w:shd w:val="clear" w:color="auto" w:fill="FFFFFF"/>
        </w:rPr>
        <w:t>В регионе осуществляется поддержка среднего и малого бизнеса. В рамках государственной программы Омской области «Развитие экономического потенциала Омской области»</w:t>
      </w:r>
      <w:r>
        <w:rPr>
          <w:sz w:val="27"/>
          <w:szCs w:val="27"/>
        </w:rPr>
        <w:t xml:space="preserve"> </w:t>
      </w:r>
      <w:r>
        <w:rPr>
          <w:color w:val="000000"/>
          <w:sz w:val="27"/>
          <w:szCs w:val="27"/>
          <w:shd w:val="clear" w:color="auto" w:fill="FFFFFF"/>
        </w:rPr>
        <w:t>реализуются меры финансово-кредитной, информационной, методической, организационно-кадровой поддержки субъектов малого и среднего предпринимательства.</w:t>
      </w:r>
      <w:r>
        <w:rPr>
          <w:spacing w:val="-4"/>
          <w:sz w:val="27"/>
          <w:szCs w:val="27"/>
        </w:rPr>
        <w:t xml:space="preserve"> </w:t>
      </w:r>
      <w:r>
        <w:rPr>
          <w:color w:val="000000"/>
          <w:sz w:val="27"/>
          <w:szCs w:val="27"/>
          <w:shd w:val="clear" w:color="auto" w:fill="FFFFFF"/>
        </w:rPr>
        <w:t xml:space="preserve">Возможность получения грантов в форме субсидий субъектами среднего и малого предпринимательства предусмотрена подпрограммой «Развитие и поддержка малого и среднего предпринимательства, формирование конкурентной среды и улучшение инвестиционного климата </w:t>
      </w:r>
      <w:r>
        <w:rPr>
          <w:color w:val="000000"/>
          <w:sz w:val="27"/>
          <w:szCs w:val="27"/>
          <w:shd w:val="clear" w:color="auto" w:fill="FFFFFF"/>
        </w:rPr>
        <w:br/>
        <w:t>на территории города Омска» муниципальной программы «Повышение инвестиционной привлекательности города Омска». Грантовая поддержка начинающим предпринимателям и гражданам, желающим организовать собственное дело, в размере до 400 тыс. руб. предоставляется администрациями муниципальных образований Омской области.</w:t>
      </w:r>
      <w:r w:rsidR="00727843" w:rsidRPr="00727843">
        <w:rPr>
          <w:color w:val="000000"/>
          <w:sz w:val="27"/>
          <w:szCs w:val="27"/>
          <w:shd w:val="clear" w:color="auto" w:fill="FFFFFF"/>
        </w:rPr>
        <w:t xml:space="preserve"> </w:t>
      </w:r>
    </w:p>
    <w:p w:rsidR="00727843" w:rsidRPr="00870D2A" w:rsidRDefault="00870D2A" w:rsidP="00727843">
      <w:pPr>
        <w:ind w:firstLine="709"/>
        <w:jc w:val="both"/>
        <w:rPr>
          <w:rFonts w:eastAsiaTheme="minorHAnsi"/>
          <w:color w:val="000000"/>
          <w:sz w:val="27"/>
          <w:szCs w:val="27"/>
          <w:lang w:eastAsia="en-US"/>
        </w:rPr>
      </w:pPr>
      <w:r>
        <w:rPr>
          <w:rFonts w:eastAsiaTheme="minorHAnsi"/>
          <w:color w:val="000000"/>
          <w:sz w:val="27"/>
          <w:szCs w:val="27"/>
          <w:lang w:eastAsia="en-US"/>
        </w:rPr>
        <w:t xml:space="preserve">В Омской области наиболее востребованными профессиями </w:t>
      </w:r>
      <w:r>
        <w:rPr>
          <w:rFonts w:eastAsiaTheme="minorHAnsi"/>
          <w:color w:val="000000"/>
          <w:sz w:val="27"/>
          <w:szCs w:val="27"/>
          <w:lang w:eastAsia="en-US"/>
        </w:rPr>
        <w:br/>
        <w:t xml:space="preserve">и специальностями на рынке труда являются: бухгалтер, инженер, педагог, воспитатель, акушерка, врач, медицинская сестра, фельдшер, повар, продавец, водитель автомобиля, электрогазосварщик, монтажник, штукатур, электромонтер по ремонту и обслуживанию электрооборудования, слесарь-ремонтник, слесарь </w:t>
      </w:r>
      <w:r>
        <w:rPr>
          <w:rFonts w:eastAsiaTheme="minorHAnsi"/>
          <w:color w:val="000000"/>
          <w:sz w:val="27"/>
          <w:szCs w:val="27"/>
          <w:lang w:eastAsia="en-US"/>
        </w:rPr>
        <w:br/>
        <w:t>по ремонту автомобилей, тракторист-машинист сельскохозяйственного производства, механик, электрик участка</w:t>
      </w:r>
      <w:r w:rsidR="00727843" w:rsidRPr="00870D2A">
        <w:rPr>
          <w:rFonts w:eastAsiaTheme="minorHAnsi"/>
          <w:color w:val="000000"/>
          <w:sz w:val="27"/>
          <w:szCs w:val="27"/>
          <w:vertAlign w:val="superscript"/>
          <w:lang w:eastAsia="en-US"/>
        </w:rPr>
        <w:footnoteReference w:id="74"/>
      </w:r>
      <w:r w:rsidR="00727843" w:rsidRPr="00870D2A">
        <w:rPr>
          <w:rFonts w:eastAsiaTheme="minorHAnsi"/>
          <w:color w:val="000000"/>
          <w:sz w:val="27"/>
          <w:szCs w:val="27"/>
          <w:lang w:eastAsia="en-US"/>
        </w:rPr>
        <w:t>.</w:t>
      </w:r>
    </w:p>
    <w:p w:rsidR="00727843" w:rsidRPr="00870D2A" w:rsidRDefault="00870D2A" w:rsidP="00727843">
      <w:pPr>
        <w:pStyle w:val="a8"/>
        <w:widowControl w:val="0"/>
        <w:spacing w:after="0"/>
        <w:ind w:firstLine="709"/>
        <w:jc w:val="both"/>
        <w:rPr>
          <w:rFonts w:ascii="Times New Roman" w:hAnsi="Times New Roman" w:cs="Times New Roman"/>
          <w:color w:val="000000"/>
          <w:sz w:val="27"/>
          <w:szCs w:val="27"/>
          <w:lang w:eastAsia="en-US"/>
        </w:rPr>
      </w:pPr>
      <w:r w:rsidRPr="00870D2A">
        <w:rPr>
          <w:rFonts w:ascii="Times New Roman" w:hAnsi="Times New Roman" w:cs="Times New Roman"/>
          <w:color w:val="000000"/>
          <w:sz w:val="27"/>
          <w:szCs w:val="27"/>
          <w:lang w:eastAsia="en-US"/>
        </w:rPr>
        <w:t xml:space="preserve">Содействие в трудоустройстве соотечественникам оказывают Министерство труда и социального развития Омской области, казенные учреждения Омской области – центры занятости населения Омской области. В целях обеспечения занятости участников Государственной программы и членов их семей реализуются дополнительные мероприятия в области содействия занятости населения, в том числе в рамках региональной программы переселения: организация содействия самозанятости (предоставляется социальная выплата в размере 220,8 тыс. руб.); профессиональное обучение профессиям (специальностям), востребованным </w:t>
      </w:r>
      <w:r w:rsidR="00582184">
        <w:rPr>
          <w:rFonts w:ascii="Times New Roman" w:hAnsi="Times New Roman" w:cs="Times New Roman"/>
          <w:color w:val="000000"/>
          <w:sz w:val="27"/>
          <w:szCs w:val="27"/>
          <w:lang w:eastAsia="en-US"/>
        </w:rPr>
        <w:br/>
      </w:r>
      <w:r w:rsidRPr="00870D2A">
        <w:rPr>
          <w:rFonts w:ascii="Times New Roman" w:hAnsi="Times New Roman" w:cs="Times New Roman"/>
          <w:color w:val="000000"/>
          <w:sz w:val="27"/>
          <w:szCs w:val="27"/>
          <w:lang w:eastAsia="en-US"/>
        </w:rPr>
        <w:t>на рынке труда Омской области.</w:t>
      </w:r>
    </w:p>
    <w:p w:rsidR="00585895" w:rsidRDefault="00585895" w:rsidP="00727843">
      <w:pPr>
        <w:ind w:firstLine="709"/>
        <w:jc w:val="both"/>
        <w:rPr>
          <w:color w:val="000000"/>
          <w:sz w:val="27"/>
          <w:szCs w:val="27"/>
          <w:shd w:val="clear" w:color="auto" w:fill="FFFFFF"/>
        </w:rPr>
      </w:pP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lastRenderedPageBreak/>
        <w:t>Для содействия в обустройстве отдельным категориям соотечественников предоставля</w:t>
      </w:r>
      <w:r w:rsidR="00C4568B">
        <w:rPr>
          <w:color w:val="000000"/>
          <w:sz w:val="27"/>
          <w:szCs w:val="27"/>
          <w:shd w:val="clear" w:color="auto" w:fill="FFFFFF"/>
        </w:rPr>
        <w:t>е</w:t>
      </w:r>
      <w:r w:rsidRPr="00727843">
        <w:rPr>
          <w:color w:val="000000"/>
          <w:sz w:val="27"/>
          <w:szCs w:val="27"/>
          <w:shd w:val="clear" w:color="auto" w:fill="FFFFFF"/>
        </w:rPr>
        <w:t>тся дополнительн</w:t>
      </w:r>
      <w:r w:rsidR="00C4568B">
        <w:rPr>
          <w:color w:val="000000"/>
          <w:sz w:val="27"/>
          <w:szCs w:val="27"/>
          <w:shd w:val="clear" w:color="auto" w:fill="FFFFFF"/>
        </w:rPr>
        <w:t>ая</w:t>
      </w:r>
      <w:r w:rsidRPr="00727843">
        <w:rPr>
          <w:color w:val="000000"/>
          <w:sz w:val="27"/>
          <w:szCs w:val="27"/>
          <w:shd w:val="clear" w:color="auto" w:fill="FFFFFF"/>
        </w:rPr>
        <w:t xml:space="preserve"> мер</w:t>
      </w:r>
      <w:r w:rsidR="00C4568B">
        <w:rPr>
          <w:color w:val="000000"/>
          <w:sz w:val="27"/>
          <w:szCs w:val="27"/>
          <w:shd w:val="clear" w:color="auto" w:fill="FFFFFF"/>
        </w:rPr>
        <w:t>а</w:t>
      </w:r>
      <w:r w:rsidRPr="00727843">
        <w:rPr>
          <w:color w:val="000000"/>
          <w:sz w:val="27"/>
          <w:szCs w:val="27"/>
          <w:shd w:val="clear" w:color="auto" w:fill="FFFFFF"/>
        </w:rPr>
        <w:t xml:space="preserve"> социальной п</w:t>
      </w:r>
      <w:r w:rsidR="00C4568B">
        <w:rPr>
          <w:color w:val="000000"/>
          <w:sz w:val="27"/>
          <w:szCs w:val="27"/>
          <w:shd w:val="clear" w:color="auto" w:fill="FFFFFF"/>
        </w:rPr>
        <w:t xml:space="preserve">оддержки из областного бюджета в виде </w:t>
      </w:r>
      <w:r w:rsidRPr="00727843">
        <w:rPr>
          <w:color w:val="000000"/>
          <w:sz w:val="27"/>
          <w:szCs w:val="27"/>
          <w:shd w:val="clear" w:color="auto" w:fill="FFFFFF"/>
        </w:rPr>
        <w:t>единовременно</w:t>
      </w:r>
      <w:r w:rsidR="00C4568B">
        <w:rPr>
          <w:color w:val="000000"/>
          <w:sz w:val="27"/>
          <w:szCs w:val="27"/>
          <w:shd w:val="clear" w:color="auto" w:fill="FFFFFF"/>
        </w:rPr>
        <w:t>го</w:t>
      </w:r>
      <w:r w:rsidRPr="00727843">
        <w:rPr>
          <w:color w:val="000000"/>
          <w:sz w:val="27"/>
          <w:szCs w:val="27"/>
          <w:shd w:val="clear" w:color="auto" w:fill="FFFFFF"/>
        </w:rPr>
        <w:t xml:space="preserve"> подъ</w:t>
      </w:r>
      <w:r w:rsidR="00EB2D96">
        <w:rPr>
          <w:color w:val="000000"/>
          <w:sz w:val="27"/>
          <w:szCs w:val="27"/>
          <w:shd w:val="clear" w:color="auto" w:fill="FFFFFF"/>
        </w:rPr>
        <w:t>ё</w:t>
      </w:r>
      <w:r w:rsidRPr="00727843">
        <w:rPr>
          <w:color w:val="000000"/>
          <w:sz w:val="27"/>
          <w:szCs w:val="27"/>
          <w:shd w:val="clear" w:color="auto" w:fill="FFFFFF"/>
        </w:rPr>
        <w:t>мно</w:t>
      </w:r>
      <w:r w:rsidR="00C4568B">
        <w:rPr>
          <w:color w:val="000000"/>
          <w:sz w:val="27"/>
          <w:szCs w:val="27"/>
          <w:shd w:val="clear" w:color="auto" w:fill="FFFFFF"/>
        </w:rPr>
        <w:t>го</w:t>
      </w:r>
      <w:r w:rsidRPr="00727843">
        <w:rPr>
          <w:color w:val="000000"/>
          <w:sz w:val="27"/>
          <w:szCs w:val="27"/>
          <w:shd w:val="clear" w:color="auto" w:fill="FFFFFF"/>
        </w:rPr>
        <w:t xml:space="preserve"> пособи</w:t>
      </w:r>
      <w:r w:rsidR="00C4568B">
        <w:rPr>
          <w:color w:val="000000"/>
          <w:sz w:val="27"/>
          <w:szCs w:val="27"/>
          <w:shd w:val="clear" w:color="auto" w:fill="FFFFFF"/>
        </w:rPr>
        <w:t>я</w:t>
      </w:r>
      <w:r w:rsidRPr="00727843">
        <w:rPr>
          <w:color w:val="000000"/>
          <w:sz w:val="27"/>
          <w:szCs w:val="27"/>
          <w:shd w:val="clear" w:color="auto" w:fill="FFFFFF"/>
        </w:rPr>
        <w:t xml:space="preserve"> и компенсаци</w:t>
      </w:r>
      <w:r w:rsidR="00C4568B">
        <w:rPr>
          <w:color w:val="000000"/>
          <w:sz w:val="27"/>
          <w:szCs w:val="27"/>
          <w:shd w:val="clear" w:color="auto" w:fill="FFFFFF"/>
        </w:rPr>
        <w:t>и</w:t>
      </w:r>
      <w:r w:rsidRPr="00727843">
        <w:rPr>
          <w:color w:val="000000"/>
          <w:sz w:val="27"/>
          <w:szCs w:val="27"/>
          <w:shd w:val="clear" w:color="auto" w:fill="FFFFFF"/>
        </w:rPr>
        <w:t xml:space="preserve"> расходов </w:t>
      </w:r>
      <w:r w:rsidR="00C4568B">
        <w:rPr>
          <w:color w:val="000000"/>
          <w:sz w:val="27"/>
          <w:szCs w:val="27"/>
          <w:shd w:val="clear" w:color="auto" w:fill="FFFFFF"/>
        </w:rPr>
        <w:br/>
      </w:r>
      <w:r w:rsidRPr="00727843">
        <w:rPr>
          <w:color w:val="000000"/>
          <w:sz w:val="27"/>
          <w:szCs w:val="27"/>
          <w:shd w:val="clear" w:color="auto" w:fill="FFFFFF"/>
        </w:rPr>
        <w:t>по договору найма (поднайма) жилого помещения. Категории получателей, условия и сроки предоставления дополнительных мер социальной поддержки определяются ежегодно</w:t>
      </w:r>
      <w:r w:rsidR="00444586">
        <w:rPr>
          <w:color w:val="000000"/>
          <w:sz w:val="27"/>
          <w:szCs w:val="27"/>
          <w:shd w:val="clear" w:color="auto" w:fill="FFFFFF"/>
        </w:rPr>
        <w:t>.</w:t>
      </w:r>
    </w:p>
    <w:p w:rsidR="00982BDA" w:rsidRPr="00727843" w:rsidRDefault="00982BDA" w:rsidP="00727843">
      <w:pPr>
        <w:ind w:firstLine="709"/>
        <w:jc w:val="both"/>
        <w:rPr>
          <w:color w:val="000000"/>
          <w:sz w:val="27"/>
          <w:szCs w:val="27"/>
          <w:shd w:val="clear" w:color="auto" w:fill="FFFFFF"/>
        </w:rPr>
      </w:pPr>
      <w:r>
        <w:rPr>
          <w:color w:val="000000"/>
          <w:sz w:val="27"/>
          <w:szCs w:val="27"/>
          <w:shd w:val="clear" w:color="auto" w:fill="FFFFFF"/>
        </w:rPr>
        <w:t xml:space="preserve">Также осуществляется социальная поддержка соотечественников, имеющих востребованные профессии на рынке труда Омской области, и трудоустроившихся в муниципальных районах Омской области. Участникам Государственной программы и членам их семей, трудоустроенным по профессии (специальности), востребованной на рынке труда муниципальных районов Омской области в сфере здравоохранения, образования, сельского хозяйства, предоставляется единовременная денежная выплата в размере 50 тыс. руб. в рамках региональной программы переселения. Молодые специалисты из числа соотечественников, впервые трудоустроившиеся на должность педагогического работника </w:t>
      </w:r>
      <w:r>
        <w:rPr>
          <w:color w:val="000000"/>
          <w:sz w:val="27"/>
          <w:szCs w:val="27"/>
          <w:shd w:val="clear" w:color="auto" w:fill="FFFFFF"/>
        </w:rPr>
        <w:br/>
        <w:t xml:space="preserve">в образовательные организации Омской области, расположенные в сельской местности, имеют право на единовременную денежную выплату в размере </w:t>
      </w:r>
      <w:r>
        <w:rPr>
          <w:color w:val="000000"/>
          <w:sz w:val="27"/>
          <w:szCs w:val="27"/>
          <w:shd w:val="clear" w:color="auto" w:fill="FFFFFF"/>
        </w:rPr>
        <w:br/>
        <w:t>20 тыс. руб., утвержденную Правительством Омской области.</w:t>
      </w:r>
    </w:p>
    <w:p w:rsid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Медицинская помощь оказывается в 11</w:t>
      </w:r>
      <w:r w:rsidR="00982BDA">
        <w:rPr>
          <w:color w:val="000000"/>
          <w:sz w:val="27"/>
          <w:szCs w:val="27"/>
          <w:shd w:val="clear" w:color="auto" w:fill="FFFFFF"/>
        </w:rPr>
        <w:t>0</w:t>
      </w:r>
      <w:r w:rsidRPr="00727843">
        <w:rPr>
          <w:color w:val="000000"/>
          <w:sz w:val="27"/>
          <w:szCs w:val="27"/>
          <w:shd w:val="clear" w:color="auto" w:fill="FFFFFF"/>
        </w:rPr>
        <w:t xml:space="preserve"> государственных учреждениях здравоохранения Омской области. Первичную медико-санитарную помощь, в том числе первичную специализированную медико-санитарную помощь сельскому населению, оказывают 32 центральные районные больницы. Медицинская помощь участникам Государственной программы и членам их семей осуществляется </w:t>
      </w:r>
      <w:r w:rsidR="005B4CA6">
        <w:rPr>
          <w:color w:val="000000"/>
          <w:sz w:val="27"/>
          <w:szCs w:val="27"/>
          <w:shd w:val="clear" w:color="auto" w:fill="FFFFFF"/>
        </w:rPr>
        <w:br/>
      </w:r>
      <w:r w:rsidRPr="00727843">
        <w:rPr>
          <w:color w:val="000000"/>
          <w:sz w:val="27"/>
          <w:szCs w:val="27"/>
          <w:shd w:val="clear" w:color="auto" w:fill="FFFFFF"/>
        </w:rPr>
        <w:t>в соответствии с законодательством. Скорая медицинская помощь оказывается бесплатно и безотлагательно, плановая медицинская – на платной основе.</w:t>
      </w:r>
    </w:p>
    <w:p w:rsidR="00C35E66" w:rsidRDefault="00C35E66" w:rsidP="00C35E66">
      <w:pPr>
        <w:ind w:firstLine="709"/>
        <w:jc w:val="both"/>
        <w:rPr>
          <w:color w:val="000000"/>
          <w:sz w:val="27"/>
          <w:szCs w:val="27"/>
          <w:shd w:val="clear" w:color="auto" w:fill="FFFFFF"/>
        </w:rPr>
      </w:pPr>
      <w:r>
        <w:rPr>
          <w:color w:val="000000"/>
          <w:sz w:val="27"/>
          <w:szCs w:val="27"/>
          <w:shd w:val="clear" w:color="auto" w:fill="FFFFFF"/>
        </w:rPr>
        <w:t xml:space="preserve">Услуги по проведению медицинского освидетельствования при оформлении миграционных документов участниками Государственной программы и членами </w:t>
      </w:r>
      <w:r w:rsidR="00D261ED">
        <w:rPr>
          <w:color w:val="000000"/>
          <w:sz w:val="27"/>
          <w:szCs w:val="27"/>
          <w:shd w:val="clear" w:color="auto" w:fill="FFFFFF"/>
        </w:rPr>
        <w:br/>
      </w:r>
      <w:r>
        <w:rPr>
          <w:color w:val="000000"/>
          <w:sz w:val="27"/>
          <w:szCs w:val="27"/>
          <w:shd w:val="clear" w:color="auto" w:fill="FFFFFF"/>
        </w:rPr>
        <w:t>их семей предоставляются на безвозмездной основе в бюджетных учреждениях здравоохранения Омской области.</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Для решения вопросов жилищного обустройства в области оказывается государственная поддержка в рамках федеральных и региональных программ. Соотечественники в случае приобретения ими гражданства Российской Федерации и отнесения их к одной или нескольким категориям граждан, имеющи</w:t>
      </w:r>
      <w:r w:rsidR="009520E9">
        <w:rPr>
          <w:color w:val="000000"/>
          <w:sz w:val="27"/>
          <w:szCs w:val="27"/>
          <w:shd w:val="clear" w:color="auto" w:fill="FFFFFF"/>
        </w:rPr>
        <w:t xml:space="preserve">х </w:t>
      </w:r>
      <w:r w:rsidRPr="00727843">
        <w:rPr>
          <w:color w:val="000000"/>
          <w:sz w:val="27"/>
          <w:szCs w:val="27"/>
          <w:shd w:val="clear" w:color="auto" w:fill="FFFFFF"/>
        </w:rPr>
        <w:t xml:space="preserve">право на улучшение жилищных условий, и признания их нуждающимися в жилых помещениях, будут иметь право на предоставление мер государственной поддержки для строительства (приобретения) жилья (государственные программы Омской области «Создание условий для обеспечения граждан доступным </w:t>
      </w:r>
      <w:r w:rsidRPr="00727843">
        <w:rPr>
          <w:color w:val="000000"/>
          <w:sz w:val="27"/>
          <w:szCs w:val="27"/>
          <w:shd w:val="clear" w:color="auto" w:fill="FFFFFF"/>
        </w:rPr>
        <w:br/>
        <w:t>и комфортным жиль</w:t>
      </w:r>
      <w:r w:rsidR="00EB2D96">
        <w:rPr>
          <w:color w:val="000000"/>
          <w:sz w:val="27"/>
          <w:szCs w:val="27"/>
          <w:shd w:val="clear" w:color="auto" w:fill="FFFFFF"/>
        </w:rPr>
        <w:t>ё</w:t>
      </w:r>
      <w:r w:rsidRPr="00727843">
        <w:rPr>
          <w:color w:val="000000"/>
          <w:sz w:val="27"/>
          <w:szCs w:val="27"/>
          <w:shd w:val="clear" w:color="auto" w:fill="FFFFFF"/>
        </w:rPr>
        <w:t xml:space="preserve">м и жилищно-коммунальными услугами в Омской области», «Обеспечение доступным и комфортным жильем и коммунальными услугами граждан Российской Федерации»).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Многодетным семьям для индивидуального жилищного строительства на основании Закона Омской области от 30 апреля 2015 г. № 1743-ОЗ «О регулировании земельных отношений в Омской области» бесплатно предоставляются в собственность земельные участки, государственная собственность на которые не разграничена, земельные участки, находящиеся в собственности Омской области или муниципальной собственности.</w:t>
      </w:r>
    </w:p>
    <w:p w:rsidR="00727843" w:rsidRPr="00727843" w:rsidRDefault="00727843" w:rsidP="00727843">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727843">
        <w:rPr>
          <w:rFonts w:ascii="Times New Roman" w:eastAsia="Times New Roman" w:hAnsi="Times New Roman" w:cs="Times New Roman"/>
          <w:color w:val="000000"/>
          <w:sz w:val="27"/>
          <w:szCs w:val="27"/>
          <w:shd w:val="clear" w:color="auto" w:fill="FFFFFF"/>
        </w:rPr>
        <w:lastRenderedPageBreak/>
        <w:t xml:space="preserve">С 2018 года Омская область участвует в реализации «пилотного» проекта акционерного общества «ДОМ.РФ» по предоставлению акционерным обществом «Омская региональная ипотечная корпорация» гражданам ипотечных займов </w:t>
      </w:r>
      <w:r w:rsidRPr="00727843">
        <w:rPr>
          <w:rFonts w:ascii="Times New Roman" w:eastAsia="Times New Roman" w:hAnsi="Times New Roman" w:cs="Times New Roman"/>
          <w:color w:val="000000"/>
          <w:sz w:val="27"/>
          <w:szCs w:val="27"/>
          <w:shd w:val="clear" w:color="auto" w:fill="FFFFFF"/>
        </w:rPr>
        <w:br/>
        <w:t xml:space="preserve">со сниженной ставкой и льготных займов на частичную оплату первоначального взноса при приобретении готового жилья. </w:t>
      </w:r>
    </w:p>
    <w:p w:rsidR="00BA4890" w:rsidRDefault="00BA4890" w:rsidP="00BA4890">
      <w:pPr>
        <w:ind w:firstLine="709"/>
        <w:jc w:val="both"/>
        <w:rPr>
          <w:color w:val="000000"/>
          <w:sz w:val="27"/>
          <w:szCs w:val="27"/>
          <w:shd w:val="clear" w:color="auto" w:fill="FFFFFF"/>
        </w:rPr>
      </w:pPr>
      <w:r>
        <w:rPr>
          <w:color w:val="000000"/>
          <w:sz w:val="27"/>
          <w:szCs w:val="27"/>
          <w:shd w:val="clear" w:color="auto" w:fill="FFFFFF"/>
        </w:rPr>
        <w:t xml:space="preserve">Участники Государственной программы и члены их семьи имеют право на получение, в том числе среднего профессионального, высшего образования и дополнительного профессионального образования на бюджетной основе в соответствии с действующим федеральным законодательством. </w:t>
      </w:r>
    </w:p>
    <w:p w:rsidR="00727843" w:rsidRPr="00727843" w:rsidRDefault="00BA4890" w:rsidP="00727843">
      <w:pPr>
        <w:ind w:firstLine="709"/>
        <w:jc w:val="both"/>
        <w:rPr>
          <w:color w:val="000000"/>
          <w:sz w:val="27"/>
          <w:szCs w:val="27"/>
          <w:shd w:val="clear" w:color="auto" w:fill="FFFFFF"/>
        </w:rPr>
      </w:pPr>
      <w:r>
        <w:rPr>
          <w:color w:val="000000"/>
          <w:sz w:val="27"/>
          <w:szCs w:val="27"/>
          <w:shd w:val="clear" w:color="auto" w:fill="FFFFFF"/>
        </w:rPr>
        <w:t xml:space="preserve">В настоящее время на территории Омской области функционируют </w:t>
      </w:r>
      <w:r>
        <w:rPr>
          <w:color w:val="000000"/>
          <w:sz w:val="27"/>
          <w:szCs w:val="27"/>
          <w:shd w:val="clear" w:color="auto" w:fill="FFFFFF"/>
        </w:rPr>
        <w:br/>
        <w:t xml:space="preserve">841 образовательная организация, реализующая программы дошкольного образования, 723 общеобразовательные организации, 75 образовательных организаций и их филиалов, реализующих программы среднего профессионального образования. Система высшего образования области представлена </w:t>
      </w:r>
      <w:r>
        <w:rPr>
          <w:color w:val="000000"/>
          <w:sz w:val="27"/>
          <w:szCs w:val="27"/>
          <w:shd w:val="clear" w:color="auto" w:fill="FFFFFF"/>
        </w:rPr>
        <w:br/>
        <w:t xml:space="preserve">24 образовательными организациями высшего образования, в том числе 9 государственными, 9 филиалами государственных организаций </w:t>
      </w:r>
      <w:r>
        <w:rPr>
          <w:color w:val="000000"/>
          <w:sz w:val="27"/>
          <w:szCs w:val="27"/>
          <w:shd w:val="clear" w:color="auto" w:fill="FFFFFF"/>
        </w:rPr>
        <w:br/>
        <w:t>и 6 негосударственными организациями.</w:t>
      </w:r>
    </w:p>
    <w:p w:rsidR="00727843" w:rsidRPr="00727843" w:rsidRDefault="00A27D0C" w:rsidP="00727843">
      <w:pPr>
        <w:ind w:firstLine="709"/>
        <w:jc w:val="both"/>
        <w:rPr>
          <w:color w:val="000000"/>
          <w:sz w:val="27"/>
          <w:szCs w:val="27"/>
          <w:shd w:val="clear" w:color="auto" w:fill="FFFFFF"/>
        </w:rPr>
      </w:pPr>
      <w:r>
        <w:rPr>
          <w:color w:val="000000"/>
          <w:sz w:val="27"/>
          <w:szCs w:val="27"/>
          <w:shd w:val="clear" w:color="auto" w:fill="FFFFFF"/>
        </w:rPr>
        <w:t xml:space="preserve">Для информационной поддержки прибывших соотечественников </w:t>
      </w:r>
      <w:r>
        <w:rPr>
          <w:color w:val="000000"/>
          <w:sz w:val="27"/>
          <w:szCs w:val="27"/>
          <w:shd w:val="clear" w:color="auto" w:fill="FFFFFF"/>
        </w:rPr>
        <w:br/>
        <w:t>на отраслевом интернет-сайте Министерства труда и социального развития Омской области (вкладка «содействие переселению соотечественников») размещен электронный сборник «Виртуальная экскурсия по Омской области» (в котором содержится информация о каждом районе Омской области, возможностях трудоустройства и обустройства и</w:t>
      </w:r>
      <w:r w:rsidR="00B80E10">
        <w:rPr>
          <w:color w:val="000000"/>
          <w:sz w:val="27"/>
          <w:szCs w:val="27"/>
          <w:shd w:val="clear" w:color="auto" w:fill="FFFFFF"/>
        </w:rPr>
        <w:t xml:space="preserve"> другие сведения</w:t>
      </w:r>
      <w:r>
        <w:rPr>
          <w:color w:val="000000"/>
          <w:sz w:val="27"/>
          <w:szCs w:val="27"/>
          <w:shd w:val="clear" w:color="auto" w:fill="FFFFFF"/>
        </w:rPr>
        <w:t xml:space="preserve">), анонсируются мероприятия, проводимые для соотечественников в целях их скорейшей адаптации в регионе. Ежемесячно проводятся информационно-правовые дни «Ты нужен в Омске!» </w:t>
      </w:r>
      <w:r w:rsidR="00B80E10">
        <w:rPr>
          <w:color w:val="000000"/>
          <w:sz w:val="27"/>
          <w:szCs w:val="27"/>
          <w:shd w:val="clear" w:color="auto" w:fill="FFFFFF"/>
        </w:rPr>
        <w:br/>
      </w:r>
      <w:r>
        <w:rPr>
          <w:color w:val="000000"/>
          <w:sz w:val="27"/>
          <w:szCs w:val="27"/>
          <w:shd w:val="clear" w:color="auto" w:fill="FFFFFF"/>
        </w:rPr>
        <w:t>с участием представителей государственных органов исполнительной власти (освещаются вопросы, связанные с последовательностью действий участников Государственной программы, с трудоустройством, обустройством, соблюдением миграционного законодательства и др</w:t>
      </w:r>
      <w:r w:rsidR="00B80E10">
        <w:rPr>
          <w:color w:val="000000"/>
          <w:sz w:val="27"/>
          <w:szCs w:val="27"/>
          <w:shd w:val="clear" w:color="auto" w:fill="FFFFFF"/>
        </w:rPr>
        <w:t>угие</w:t>
      </w:r>
      <w:r>
        <w:rPr>
          <w:color w:val="000000"/>
          <w:sz w:val="27"/>
          <w:szCs w:val="27"/>
          <w:shd w:val="clear" w:color="auto" w:fill="FFFFFF"/>
        </w:rPr>
        <w:t>).</w:t>
      </w:r>
    </w:p>
    <w:p w:rsidR="00EB2D96" w:rsidRDefault="00727843" w:rsidP="00727843">
      <w:pPr>
        <w:ind w:firstLine="709"/>
        <w:jc w:val="left"/>
        <w:rPr>
          <w:b/>
          <w:i/>
          <w:sz w:val="27"/>
          <w:szCs w:val="27"/>
        </w:rPr>
      </w:pPr>
      <w:r w:rsidRPr="00F173D5">
        <w:rPr>
          <w:b/>
          <w:i/>
          <w:sz w:val="27"/>
          <w:szCs w:val="27"/>
        </w:rPr>
        <w:t xml:space="preserve">Министерство труда и социального развития </w:t>
      </w:r>
    </w:p>
    <w:p w:rsidR="00727843" w:rsidRPr="00F173D5" w:rsidRDefault="00727843" w:rsidP="00727843">
      <w:pPr>
        <w:ind w:firstLine="709"/>
        <w:jc w:val="left"/>
        <w:rPr>
          <w:b/>
          <w:i/>
          <w:sz w:val="27"/>
          <w:szCs w:val="27"/>
        </w:rPr>
      </w:pPr>
      <w:r w:rsidRPr="00F173D5">
        <w:rPr>
          <w:b/>
          <w:i/>
          <w:sz w:val="27"/>
          <w:szCs w:val="27"/>
        </w:rPr>
        <w:t>Омской области</w:t>
      </w:r>
    </w:p>
    <w:p w:rsidR="00387390" w:rsidRDefault="00387390" w:rsidP="00387390">
      <w:pPr>
        <w:ind w:firstLine="709"/>
        <w:jc w:val="left"/>
        <w:rPr>
          <w:i/>
          <w:sz w:val="27"/>
          <w:szCs w:val="27"/>
        </w:rPr>
      </w:pPr>
      <w:r>
        <w:rPr>
          <w:i/>
          <w:sz w:val="27"/>
          <w:szCs w:val="27"/>
        </w:rPr>
        <w:t>Адрес: 644007, г. Омск, ул. Яковлева, д. 6</w:t>
      </w:r>
    </w:p>
    <w:p w:rsidR="00387390" w:rsidRDefault="00387390" w:rsidP="00387390">
      <w:pPr>
        <w:ind w:firstLine="708"/>
        <w:jc w:val="both"/>
        <w:rPr>
          <w:i/>
          <w:sz w:val="27"/>
          <w:szCs w:val="27"/>
        </w:rPr>
      </w:pPr>
      <w:r>
        <w:rPr>
          <w:i/>
          <w:sz w:val="27"/>
          <w:szCs w:val="27"/>
        </w:rPr>
        <w:t>Тел.: 8 (3812) 25-25-01</w:t>
      </w:r>
    </w:p>
    <w:p w:rsidR="00387390" w:rsidRDefault="00387390" w:rsidP="00387390">
      <w:pPr>
        <w:ind w:firstLine="708"/>
        <w:jc w:val="both"/>
        <w:rPr>
          <w:i/>
          <w:sz w:val="27"/>
          <w:szCs w:val="27"/>
        </w:rPr>
      </w:pPr>
      <w:r>
        <w:rPr>
          <w:i/>
          <w:sz w:val="27"/>
          <w:szCs w:val="27"/>
        </w:rPr>
        <w:t>Телефон горячей линии: 8(3812) 35-70-63, 25-53-82</w:t>
      </w:r>
    </w:p>
    <w:p w:rsidR="00387390" w:rsidRDefault="00387390" w:rsidP="00387390">
      <w:pPr>
        <w:ind w:firstLine="708"/>
        <w:jc w:val="both"/>
        <w:rPr>
          <w:i/>
          <w:sz w:val="27"/>
          <w:szCs w:val="27"/>
        </w:rPr>
      </w:pPr>
      <w:r>
        <w:rPr>
          <w:i/>
          <w:sz w:val="27"/>
          <w:szCs w:val="27"/>
        </w:rPr>
        <w:t>Отраслевой интернет-сайт: www.omskmintrud.ru</w:t>
      </w:r>
    </w:p>
    <w:p w:rsidR="00387390" w:rsidRDefault="00387390" w:rsidP="00387390">
      <w:pPr>
        <w:ind w:firstLine="708"/>
        <w:jc w:val="both"/>
        <w:rPr>
          <w:i/>
          <w:sz w:val="27"/>
          <w:szCs w:val="27"/>
        </w:rPr>
      </w:pPr>
      <w:r>
        <w:rPr>
          <w:i/>
          <w:sz w:val="27"/>
          <w:szCs w:val="27"/>
        </w:rPr>
        <w:t>Адрес электронной почты: post@mintrud.omskportal.ru</w:t>
      </w:r>
    </w:p>
    <w:p w:rsidR="00387390" w:rsidRDefault="00387390" w:rsidP="00387390">
      <w:pPr>
        <w:ind w:firstLine="709"/>
        <w:jc w:val="left"/>
        <w:rPr>
          <w:i/>
          <w:sz w:val="27"/>
          <w:szCs w:val="27"/>
        </w:rPr>
      </w:pPr>
      <w:r>
        <w:rPr>
          <w:i/>
          <w:sz w:val="27"/>
          <w:szCs w:val="27"/>
        </w:rPr>
        <w:t>Skype: omskmintrud</w:t>
      </w:r>
    </w:p>
    <w:p w:rsidR="00387390" w:rsidRDefault="00387390" w:rsidP="00387390">
      <w:pPr>
        <w:ind w:firstLine="709"/>
        <w:jc w:val="left"/>
        <w:rPr>
          <w:b/>
          <w:i/>
          <w:sz w:val="27"/>
          <w:szCs w:val="27"/>
        </w:rPr>
      </w:pPr>
      <w:r>
        <w:rPr>
          <w:b/>
          <w:i/>
          <w:sz w:val="27"/>
          <w:szCs w:val="27"/>
        </w:rPr>
        <w:t xml:space="preserve">Управление по вопросам миграции </w:t>
      </w:r>
    </w:p>
    <w:p w:rsidR="00387390" w:rsidRDefault="00387390" w:rsidP="00387390">
      <w:pPr>
        <w:ind w:firstLine="709"/>
        <w:jc w:val="left"/>
        <w:rPr>
          <w:b/>
          <w:i/>
          <w:sz w:val="27"/>
          <w:szCs w:val="27"/>
        </w:rPr>
      </w:pPr>
      <w:r>
        <w:rPr>
          <w:b/>
          <w:i/>
          <w:sz w:val="27"/>
          <w:szCs w:val="27"/>
        </w:rPr>
        <w:t>УМВД России по Омской области</w:t>
      </w:r>
    </w:p>
    <w:p w:rsidR="00387390" w:rsidRDefault="00387390" w:rsidP="00387390">
      <w:pPr>
        <w:ind w:firstLine="708"/>
        <w:jc w:val="both"/>
        <w:rPr>
          <w:i/>
          <w:sz w:val="27"/>
          <w:szCs w:val="27"/>
        </w:rPr>
      </w:pPr>
      <w:r>
        <w:rPr>
          <w:i/>
          <w:sz w:val="27"/>
          <w:szCs w:val="27"/>
        </w:rPr>
        <w:t>Адрес: 644009, г. Омск, ул. Лермонтова, д. 179а</w:t>
      </w:r>
    </w:p>
    <w:p w:rsidR="00387390" w:rsidRDefault="00387390" w:rsidP="00387390">
      <w:pPr>
        <w:ind w:firstLine="708"/>
        <w:jc w:val="both"/>
        <w:rPr>
          <w:i/>
          <w:sz w:val="27"/>
          <w:szCs w:val="27"/>
        </w:rPr>
      </w:pPr>
      <w:r>
        <w:rPr>
          <w:i/>
          <w:sz w:val="27"/>
          <w:szCs w:val="27"/>
        </w:rPr>
        <w:t>Тел./факс: 8 (3812) 79-15-20</w:t>
      </w:r>
    </w:p>
    <w:p w:rsidR="00387390" w:rsidRDefault="00387390" w:rsidP="00387390">
      <w:pPr>
        <w:ind w:firstLine="708"/>
        <w:jc w:val="both"/>
        <w:rPr>
          <w:i/>
          <w:sz w:val="27"/>
          <w:szCs w:val="27"/>
        </w:rPr>
      </w:pPr>
      <w:r>
        <w:rPr>
          <w:i/>
          <w:sz w:val="27"/>
          <w:szCs w:val="27"/>
        </w:rPr>
        <w:t>Телефон горячей линии: 8 (3812) 79-15-33</w:t>
      </w:r>
    </w:p>
    <w:p w:rsidR="00387390" w:rsidRDefault="00387390" w:rsidP="00387390">
      <w:pPr>
        <w:ind w:firstLine="708"/>
        <w:jc w:val="both"/>
        <w:rPr>
          <w:i/>
          <w:sz w:val="27"/>
          <w:szCs w:val="27"/>
        </w:rPr>
      </w:pPr>
      <w:r>
        <w:rPr>
          <w:i/>
          <w:sz w:val="27"/>
          <w:szCs w:val="27"/>
        </w:rPr>
        <w:t>Официальный интернет-сайт: 55.мвд.рф</w:t>
      </w:r>
    </w:p>
    <w:p w:rsidR="004C6D13" w:rsidRPr="00BE1575" w:rsidRDefault="00387390" w:rsidP="00387390">
      <w:pPr>
        <w:pStyle w:val="af8"/>
        <w:ind w:firstLine="709"/>
        <w:jc w:val="both"/>
        <w:rPr>
          <w:rFonts w:ascii="Times New Roman" w:eastAsia="Times New Roman" w:hAnsi="Times New Roman"/>
          <w:i/>
          <w:sz w:val="27"/>
          <w:szCs w:val="27"/>
          <w:lang w:eastAsia="ru-RU"/>
        </w:rPr>
      </w:pPr>
      <w:r w:rsidRPr="00BE1575">
        <w:rPr>
          <w:rFonts w:ascii="Times New Roman" w:eastAsia="Times New Roman" w:hAnsi="Times New Roman"/>
          <w:i/>
          <w:sz w:val="27"/>
          <w:szCs w:val="27"/>
          <w:lang w:eastAsia="ru-RU"/>
        </w:rPr>
        <w:t>Адрес электронной почты: uvm_omsk@mvd.ru</w:t>
      </w:r>
    </w:p>
    <w:p w:rsidR="00465319" w:rsidRDefault="00465319" w:rsidP="00E45F64">
      <w:pPr>
        <w:pStyle w:val="af8"/>
        <w:ind w:firstLine="709"/>
        <w:jc w:val="both"/>
        <w:rPr>
          <w:rFonts w:ascii="Times New Roman" w:hAnsi="Times New Roman"/>
          <w:sz w:val="27"/>
          <w:szCs w:val="27"/>
        </w:rPr>
      </w:pPr>
    </w:p>
    <w:p w:rsidR="002833FE" w:rsidRDefault="002833FE" w:rsidP="00E45F64">
      <w:pPr>
        <w:pStyle w:val="af8"/>
        <w:ind w:firstLine="709"/>
        <w:jc w:val="both"/>
        <w:rPr>
          <w:rFonts w:ascii="Times New Roman" w:hAnsi="Times New Roman"/>
          <w:sz w:val="27"/>
          <w:szCs w:val="27"/>
        </w:rPr>
      </w:pPr>
    </w:p>
    <w:p w:rsidR="006D0CFB" w:rsidRPr="00DB7215" w:rsidRDefault="006D0CFB" w:rsidP="006D0CFB">
      <w:pPr>
        <w:pStyle w:val="25"/>
      </w:pPr>
      <w:bookmarkStart w:id="317" w:name="_Toc391916646"/>
      <w:r w:rsidRPr="00DB7215">
        <w:lastRenderedPageBreak/>
        <w:t>ОРЕНБУРГСКАЯ ОБЛАСТЬ</w:t>
      </w:r>
      <w:bookmarkEnd w:id="317"/>
    </w:p>
    <w:p w:rsidR="006D0CFB" w:rsidRPr="00DB7215" w:rsidRDefault="006D0CFB" w:rsidP="006D0CFB">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D0CFB" w:rsidRPr="00DB7215" w:rsidRDefault="006D0CFB" w:rsidP="006D0CFB">
      <w:pPr>
        <w:rPr>
          <w:i/>
          <w:iCs/>
          <w:sz w:val="27"/>
          <w:szCs w:val="27"/>
        </w:rPr>
      </w:pPr>
      <w:r w:rsidRPr="00DB7215">
        <w:rPr>
          <w:i/>
          <w:iCs/>
          <w:sz w:val="27"/>
          <w:szCs w:val="27"/>
        </w:rPr>
        <w:t xml:space="preserve">распоряжением Правительства Российской Федерации </w:t>
      </w:r>
    </w:p>
    <w:p w:rsidR="006D0CFB" w:rsidRPr="00DB7215" w:rsidRDefault="006D0CFB" w:rsidP="006D0CFB">
      <w:pPr>
        <w:rPr>
          <w:i/>
          <w:iCs/>
          <w:sz w:val="27"/>
          <w:szCs w:val="27"/>
        </w:rPr>
      </w:pPr>
      <w:r w:rsidRPr="00DB7215">
        <w:rPr>
          <w:i/>
          <w:iCs/>
          <w:sz w:val="27"/>
          <w:szCs w:val="27"/>
        </w:rPr>
        <w:t>от 1</w:t>
      </w:r>
      <w:r>
        <w:rPr>
          <w:i/>
          <w:iCs/>
          <w:sz w:val="27"/>
          <w:szCs w:val="27"/>
        </w:rPr>
        <w:t>3 марта</w:t>
      </w:r>
      <w:r w:rsidRPr="00DB7215">
        <w:rPr>
          <w:i/>
          <w:iCs/>
          <w:sz w:val="27"/>
          <w:szCs w:val="27"/>
        </w:rPr>
        <w:t xml:space="preserve"> 201</w:t>
      </w:r>
      <w:r>
        <w:rPr>
          <w:i/>
          <w:iCs/>
          <w:sz w:val="27"/>
          <w:szCs w:val="27"/>
        </w:rPr>
        <w:t>9</w:t>
      </w:r>
      <w:r w:rsidRPr="00DB7215">
        <w:rPr>
          <w:i/>
          <w:iCs/>
          <w:sz w:val="27"/>
          <w:szCs w:val="27"/>
        </w:rPr>
        <w:t xml:space="preserve"> г. № </w:t>
      </w:r>
      <w:r>
        <w:rPr>
          <w:i/>
          <w:iCs/>
          <w:sz w:val="27"/>
          <w:szCs w:val="27"/>
        </w:rPr>
        <w:t>411</w:t>
      </w:r>
      <w:r w:rsidRPr="00DB7215">
        <w:rPr>
          <w:i/>
          <w:iCs/>
          <w:sz w:val="27"/>
          <w:szCs w:val="27"/>
        </w:rPr>
        <w:t>-р)</w:t>
      </w:r>
    </w:p>
    <w:p w:rsidR="006D0CFB" w:rsidRPr="00DB7215" w:rsidRDefault="006D0CFB" w:rsidP="006D0CFB">
      <w:pPr>
        <w:pStyle w:val="26"/>
        <w:spacing w:after="0" w:line="240" w:lineRule="auto"/>
        <w:ind w:left="0" w:firstLine="709"/>
        <w:jc w:val="both"/>
        <w:rPr>
          <w:b/>
          <w:i/>
          <w:color w:val="000000"/>
          <w:sz w:val="27"/>
          <w:szCs w:val="27"/>
        </w:rPr>
      </w:pPr>
    </w:p>
    <w:p w:rsidR="006D0CFB" w:rsidRPr="00DB7215" w:rsidRDefault="006D0CFB" w:rsidP="006D0CFB">
      <w:pPr>
        <w:pStyle w:val="26"/>
        <w:spacing w:after="0" w:line="240" w:lineRule="auto"/>
        <w:ind w:left="0" w:firstLine="709"/>
        <w:jc w:val="both"/>
        <w:rPr>
          <w:b/>
          <w:color w:val="000000"/>
          <w:sz w:val="27"/>
          <w:szCs w:val="27"/>
        </w:rPr>
      </w:pPr>
      <w:r w:rsidRPr="00DB7215">
        <w:rPr>
          <w:b/>
          <w:color w:val="000000"/>
          <w:sz w:val="27"/>
          <w:szCs w:val="27"/>
        </w:rPr>
        <w:t>Краткое описание территории вселения</w:t>
      </w:r>
    </w:p>
    <w:p w:rsidR="006D0CFB" w:rsidRPr="00D03D03" w:rsidRDefault="006D0CFB" w:rsidP="006D0CFB">
      <w:pPr>
        <w:ind w:firstLine="709"/>
        <w:jc w:val="both"/>
        <w:rPr>
          <w:color w:val="000000"/>
          <w:sz w:val="27"/>
          <w:szCs w:val="27"/>
          <w:shd w:val="clear" w:color="auto" w:fill="FFFFFF"/>
        </w:rPr>
      </w:pPr>
      <w:r w:rsidRPr="00D03D03">
        <w:rPr>
          <w:color w:val="000000"/>
          <w:sz w:val="27"/>
          <w:szCs w:val="27"/>
          <w:shd w:val="clear" w:color="auto" w:fill="FFFFFF"/>
        </w:rPr>
        <w:t>Территорией вселения является вся территория Оренбургской области.</w:t>
      </w:r>
    </w:p>
    <w:p w:rsidR="006D0CFB" w:rsidRPr="00D03D03" w:rsidRDefault="006D0CFB" w:rsidP="006D0CFB">
      <w:pPr>
        <w:ind w:firstLine="709"/>
        <w:jc w:val="both"/>
        <w:rPr>
          <w:color w:val="000000"/>
          <w:sz w:val="27"/>
          <w:szCs w:val="27"/>
          <w:shd w:val="clear" w:color="auto" w:fill="FFFFFF"/>
        </w:rPr>
      </w:pPr>
      <w:r w:rsidRPr="00D03D03">
        <w:rPr>
          <w:color w:val="000000"/>
          <w:sz w:val="27"/>
          <w:szCs w:val="27"/>
          <w:shd w:val="clear" w:color="auto" w:fill="FFFFFF"/>
        </w:rPr>
        <w:t>Оренбургская область – один из крупнейших регионов Российской Федерации, входящий в состав Приволжского федерального округа, её территория занимает 124 тыс. км</w:t>
      </w:r>
      <w:r w:rsidRPr="00D03D03">
        <w:rPr>
          <w:color w:val="000000"/>
          <w:sz w:val="27"/>
          <w:szCs w:val="27"/>
          <w:shd w:val="clear" w:color="auto" w:fill="FFFFFF"/>
          <w:vertAlign w:val="superscript"/>
        </w:rPr>
        <w:t>2</w:t>
      </w:r>
      <w:r w:rsidRPr="00D03D03">
        <w:rPr>
          <w:color w:val="000000"/>
          <w:sz w:val="27"/>
          <w:szCs w:val="27"/>
          <w:shd w:val="clear" w:color="auto" w:fill="FFFFFF"/>
        </w:rPr>
        <w:t>. Область расположена на стыке двух частей света – Европы и Азии, имеет границы на севере с Татарстаном, Башкортостаном и Челябинской областью, на западе с Самарской областью, на востоке и юге с Республикой Казахстан, протяженность государственной границы с которой составляет 1 876 км.</w:t>
      </w:r>
      <w:r w:rsidR="00715B1A">
        <w:rPr>
          <w:color w:val="000000"/>
          <w:sz w:val="27"/>
          <w:szCs w:val="27"/>
          <w:shd w:val="clear" w:color="auto" w:fill="FFFFFF"/>
        </w:rPr>
        <w:t xml:space="preserve"> Административный центр – город Оренбург.</w:t>
      </w:r>
    </w:p>
    <w:p w:rsidR="006D0CFB" w:rsidRPr="00D03D03" w:rsidRDefault="006D0CFB" w:rsidP="006D0CFB">
      <w:pPr>
        <w:ind w:firstLine="709"/>
        <w:jc w:val="both"/>
        <w:rPr>
          <w:color w:val="000000"/>
          <w:sz w:val="27"/>
          <w:szCs w:val="27"/>
          <w:shd w:val="clear" w:color="auto" w:fill="FFFFFF"/>
        </w:rPr>
      </w:pPr>
      <w:r w:rsidRPr="00D03D03">
        <w:rPr>
          <w:color w:val="000000"/>
          <w:sz w:val="27"/>
          <w:szCs w:val="27"/>
          <w:shd w:val="clear" w:color="auto" w:fill="FFFFFF"/>
        </w:rPr>
        <w:t>Разветвленная транспортная система включает предприятия железнодорожного, автомобильного, воздушного и трубопроводного транспорта. Через регион проходят транзитные грузовые и пассажирские потоки в направлении «Центр – Средняя Азия» и «Запад – Восток».</w:t>
      </w:r>
    </w:p>
    <w:p w:rsidR="006D0CFB" w:rsidRDefault="006D0CFB" w:rsidP="006D0CFB">
      <w:pPr>
        <w:tabs>
          <w:tab w:val="left" w:pos="0"/>
        </w:tabs>
        <w:autoSpaceDE/>
        <w:autoSpaceDN/>
        <w:adjustRightInd/>
        <w:ind w:firstLine="709"/>
        <w:jc w:val="both"/>
        <w:rPr>
          <w:color w:val="000000"/>
          <w:sz w:val="27"/>
          <w:szCs w:val="27"/>
          <w:shd w:val="clear" w:color="auto" w:fill="FFFFFF"/>
        </w:rPr>
      </w:pPr>
      <w:r w:rsidRPr="00D03D03">
        <w:rPr>
          <w:color w:val="000000"/>
          <w:sz w:val="27"/>
          <w:szCs w:val="27"/>
          <w:shd w:val="clear" w:color="auto" w:fill="FFFFFF"/>
        </w:rPr>
        <w:t>Оренбургская область – многонациональный регион, где проживают представители 126 национальностей.</w:t>
      </w:r>
    </w:p>
    <w:p w:rsidR="00715B1A" w:rsidRPr="00D03D03" w:rsidRDefault="00715B1A" w:rsidP="006D0CFB">
      <w:pPr>
        <w:tabs>
          <w:tab w:val="left" w:pos="0"/>
        </w:tabs>
        <w:autoSpaceDE/>
        <w:autoSpaceDN/>
        <w:adjustRightInd/>
        <w:ind w:firstLine="709"/>
        <w:jc w:val="both"/>
        <w:rPr>
          <w:color w:val="000000"/>
          <w:sz w:val="27"/>
          <w:szCs w:val="27"/>
          <w:shd w:val="clear" w:color="auto" w:fill="FFFFFF"/>
        </w:rPr>
      </w:pPr>
      <w:r w:rsidRPr="00715B1A">
        <w:rPr>
          <w:color w:val="000000"/>
          <w:sz w:val="27"/>
          <w:szCs w:val="27"/>
          <w:shd w:val="clear" w:color="auto" w:fill="FFFFFF"/>
        </w:rPr>
        <w:t>Численность</w:t>
      </w:r>
      <w:r w:rsidRPr="002E4EE4">
        <w:rPr>
          <w:color w:val="000000"/>
          <w:sz w:val="27"/>
          <w:szCs w:val="27"/>
          <w:shd w:val="clear" w:color="auto" w:fill="FFFFFF"/>
        </w:rPr>
        <w:t xml:space="preserve"> </w:t>
      </w:r>
      <w:r w:rsidRPr="00715B1A">
        <w:rPr>
          <w:color w:val="000000"/>
          <w:sz w:val="27"/>
          <w:szCs w:val="27"/>
          <w:shd w:val="clear" w:color="auto" w:fill="FFFFFF"/>
        </w:rPr>
        <w:t>населения области состав</w:t>
      </w:r>
      <w:r w:rsidR="002E4EE4">
        <w:rPr>
          <w:color w:val="000000"/>
          <w:sz w:val="27"/>
          <w:szCs w:val="27"/>
          <w:shd w:val="clear" w:color="auto" w:fill="FFFFFF"/>
        </w:rPr>
        <w:t>ляет</w:t>
      </w:r>
      <w:r w:rsidRPr="00715B1A">
        <w:rPr>
          <w:color w:val="000000"/>
          <w:sz w:val="27"/>
          <w:szCs w:val="27"/>
          <w:shd w:val="clear" w:color="auto" w:fill="FFFFFF"/>
        </w:rPr>
        <w:t xml:space="preserve"> 1</w:t>
      </w:r>
      <w:r w:rsidR="00A04F95">
        <w:rPr>
          <w:color w:val="000000"/>
          <w:sz w:val="27"/>
          <w:szCs w:val="27"/>
          <w:shd w:val="clear" w:color="auto" w:fill="FFFFFF"/>
        </w:rPr>
        <w:t> </w:t>
      </w:r>
      <w:r w:rsidRPr="00715B1A">
        <w:rPr>
          <w:color w:val="000000"/>
          <w:sz w:val="27"/>
          <w:szCs w:val="27"/>
          <w:shd w:val="clear" w:color="auto" w:fill="FFFFFF"/>
        </w:rPr>
        <w:t>977,7 тыс. чел</w:t>
      </w:r>
      <w:r w:rsidR="002E4EE4">
        <w:rPr>
          <w:color w:val="000000"/>
          <w:sz w:val="27"/>
          <w:szCs w:val="27"/>
          <w:shd w:val="clear" w:color="auto" w:fill="FFFFFF"/>
        </w:rPr>
        <w:t>овек</w:t>
      </w:r>
      <w:r w:rsidRPr="00715B1A">
        <w:rPr>
          <w:color w:val="000000"/>
          <w:sz w:val="27"/>
          <w:szCs w:val="27"/>
          <w:shd w:val="clear" w:color="auto" w:fill="FFFFFF"/>
        </w:rPr>
        <w:t>, из них 60,1%</w:t>
      </w:r>
      <w:r w:rsidR="002E4EE4">
        <w:rPr>
          <w:color w:val="000000"/>
          <w:sz w:val="27"/>
          <w:szCs w:val="27"/>
          <w:shd w:val="clear" w:color="auto" w:fill="FFFFFF"/>
        </w:rPr>
        <w:t> </w:t>
      </w:r>
      <w:r w:rsidRPr="00715B1A">
        <w:rPr>
          <w:color w:val="000000"/>
          <w:sz w:val="27"/>
          <w:szCs w:val="27"/>
          <w:shd w:val="clear" w:color="auto" w:fill="FFFFFF"/>
        </w:rPr>
        <w:t>– городское население, 39,9% – сельские жители</w:t>
      </w:r>
      <w:r w:rsidR="002E4EE4">
        <w:rPr>
          <w:color w:val="000000"/>
          <w:sz w:val="27"/>
          <w:szCs w:val="27"/>
          <w:shd w:val="clear" w:color="auto" w:fill="FFFFFF"/>
        </w:rPr>
        <w:t>.</w:t>
      </w:r>
    </w:p>
    <w:p w:rsidR="006D0CFB" w:rsidRDefault="006D0CFB" w:rsidP="006D0CFB">
      <w:pPr>
        <w:ind w:firstLine="709"/>
        <w:jc w:val="both"/>
        <w:rPr>
          <w:sz w:val="27"/>
          <w:szCs w:val="27"/>
        </w:rPr>
      </w:pPr>
      <w:r w:rsidRPr="00D03D03">
        <w:rPr>
          <w:color w:val="000000"/>
          <w:sz w:val="27"/>
          <w:szCs w:val="27"/>
          <w:shd w:val="clear" w:color="auto" w:fill="FFFFFF"/>
        </w:rPr>
        <w:t>В недрах Оренбуржья разведано более 2 500 месторождений</w:t>
      </w:r>
      <w:r w:rsidR="00A04F95">
        <w:rPr>
          <w:color w:val="000000"/>
          <w:sz w:val="27"/>
          <w:szCs w:val="27"/>
          <w:shd w:val="clear" w:color="auto" w:fill="FFFFFF"/>
        </w:rPr>
        <w:t>,</w:t>
      </w:r>
      <w:r w:rsidRPr="00D03D03">
        <w:rPr>
          <w:color w:val="000000"/>
          <w:sz w:val="27"/>
          <w:szCs w:val="27"/>
          <w:shd w:val="clear" w:color="auto" w:fill="FFFFFF"/>
        </w:rPr>
        <w:t xml:space="preserve"> 75 видов полезных ископаемых. Природные богатства</w:t>
      </w:r>
      <w:r w:rsidRPr="005571ED">
        <w:rPr>
          <w:sz w:val="27"/>
          <w:szCs w:val="27"/>
        </w:rPr>
        <w:t xml:space="preserve"> создают базу для разработки </w:t>
      </w:r>
      <w:r w:rsidRPr="005571ED">
        <w:rPr>
          <w:sz w:val="27"/>
          <w:szCs w:val="27"/>
        </w:rPr>
        <w:br/>
        <w:t xml:space="preserve">и реализации интересных инвестиционных проектов и благоприятно отражаются </w:t>
      </w:r>
      <w:r w:rsidRPr="005571ED">
        <w:rPr>
          <w:sz w:val="27"/>
          <w:szCs w:val="27"/>
        </w:rPr>
        <w:br/>
        <w:t>на экономическом развитии области. Базовые отрасли экономики: газовый, нефтяной, энергетический, металлургический, машиностроительный комплексы.</w:t>
      </w:r>
    </w:p>
    <w:p w:rsidR="0010509F" w:rsidRPr="0010509F" w:rsidRDefault="0010509F" w:rsidP="0010509F">
      <w:pPr>
        <w:tabs>
          <w:tab w:val="left" w:pos="0"/>
        </w:tabs>
        <w:autoSpaceDE/>
        <w:adjustRightInd/>
        <w:ind w:firstLine="709"/>
        <w:jc w:val="both"/>
        <w:rPr>
          <w:sz w:val="27"/>
          <w:szCs w:val="27"/>
        </w:rPr>
      </w:pPr>
      <w:r w:rsidRPr="0010509F">
        <w:rPr>
          <w:sz w:val="27"/>
          <w:szCs w:val="27"/>
        </w:rPr>
        <w:t>Индекс производства по виду экономической деятельности «обрабатывающие производства» в 2019 году составил 95,7%.</w:t>
      </w:r>
    </w:p>
    <w:p w:rsidR="002870D7" w:rsidRPr="002870D7" w:rsidRDefault="0061620B" w:rsidP="002870D7">
      <w:pPr>
        <w:tabs>
          <w:tab w:val="left" w:pos="0"/>
        </w:tabs>
        <w:autoSpaceDE/>
        <w:adjustRightInd/>
        <w:ind w:firstLine="709"/>
        <w:jc w:val="both"/>
        <w:rPr>
          <w:sz w:val="27"/>
          <w:szCs w:val="27"/>
        </w:rPr>
      </w:pPr>
      <w:r w:rsidRPr="0061620B">
        <w:rPr>
          <w:sz w:val="27"/>
          <w:szCs w:val="27"/>
        </w:rPr>
        <w:t xml:space="preserve">В 2019 году в производстве кокса и нефтепродуктов увеличилось производство газов нефтяных прочих на 27,3%. В производстве резиновых </w:t>
      </w:r>
      <w:r>
        <w:rPr>
          <w:sz w:val="27"/>
          <w:szCs w:val="27"/>
        </w:rPr>
        <w:br/>
      </w:r>
      <w:r w:rsidRPr="0061620B">
        <w:rPr>
          <w:sz w:val="27"/>
          <w:szCs w:val="27"/>
        </w:rPr>
        <w:t>и пластмассовых изделий увеличилось производство блоков дверных, пластмассовых на 8,4%.</w:t>
      </w:r>
      <w:r w:rsidR="002870D7">
        <w:rPr>
          <w:sz w:val="27"/>
          <w:szCs w:val="27"/>
        </w:rPr>
        <w:t xml:space="preserve"> </w:t>
      </w:r>
    </w:p>
    <w:p w:rsidR="002870D7" w:rsidRDefault="0061620B" w:rsidP="0061620B">
      <w:pPr>
        <w:tabs>
          <w:tab w:val="left" w:pos="0"/>
        </w:tabs>
        <w:autoSpaceDE/>
        <w:adjustRightInd/>
        <w:ind w:firstLine="709"/>
        <w:jc w:val="both"/>
        <w:rPr>
          <w:sz w:val="27"/>
          <w:szCs w:val="27"/>
        </w:rPr>
      </w:pPr>
      <w:r w:rsidRPr="0061620B">
        <w:rPr>
          <w:sz w:val="27"/>
          <w:szCs w:val="27"/>
        </w:rPr>
        <w:t xml:space="preserve">Производство прочих неметаллических минеральных продуктов составило 100,8%. </w:t>
      </w:r>
    </w:p>
    <w:p w:rsidR="0061620B" w:rsidRPr="0061620B" w:rsidRDefault="002870D7" w:rsidP="0061620B">
      <w:pPr>
        <w:tabs>
          <w:tab w:val="left" w:pos="0"/>
        </w:tabs>
        <w:autoSpaceDE/>
        <w:adjustRightInd/>
        <w:ind w:firstLine="709"/>
        <w:jc w:val="both"/>
        <w:rPr>
          <w:sz w:val="27"/>
          <w:szCs w:val="27"/>
        </w:rPr>
      </w:pPr>
      <w:r w:rsidRPr="002870D7">
        <w:rPr>
          <w:sz w:val="27"/>
          <w:szCs w:val="27"/>
        </w:rPr>
        <w:t>Производство автотранспортных средств, прицепов и полуприцепов увеличилось на 6,9%.</w:t>
      </w:r>
    </w:p>
    <w:p w:rsidR="0061620B" w:rsidRPr="0061620B" w:rsidRDefault="002870D7" w:rsidP="002870D7">
      <w:pPr>
        <w:tabs>
          <w:tab w:val="left" w:pos="0"/>
        </w:tabs>
        <w:autoSpaceDE/>
        <w:adjustRightInd/>
        <w:ind w:firstLine="709"/>
        <w:jc w:val="both"/>
        <w:rPr>
          <w:sz w:val="27"/>
          <w:szCs w:val="27"/>
        </w:rPr>
      </w:pPr>
      <w:r>
        <w:rPr>
          <w:sz w:val="27"/>
          <w:szCs w:val="27"/>
        </w:rPr>
        <w:t>В</w:t>
      </w:r>
      <w:r w:rsidRPr="002870D7">
        <w:rPr>
          <w:sz w:val="27"/>
          <w:szCs w:val="27"/>
        </w:rPr>
        <w:t>едущи</w:t>
      </w:r>
      <w:r>
        <w:rPr>
          <w:sz w:val="27"/>
          <w:szCs w:val="27"/>
        </w:rPr>
        <w:t>е</w:t>
      </w:r>
      <w:r w:rsidRPr="002870D7">
        <w:rPr>
          <w:sz w:val="27"/>
          <w:szCs w:val="27"/>
        </w:rPr>
        <w:t xml:space="preserve"> предприяти</w:t>
      </w:r>
      <w:r>
        <w:rPr>
          <w:sz w:val="27"/>
          <w:szCs w:val="27"/>
        </w:rPr>
        <w:t>я</w:t>
      </w:r>
      <w:r w:rsidRPr="002870D7">
        <w:rPr>
          <w:sz w:val="27"/>
          <w:szCs w:val="27"/>
        </w:rPr>
        <w:t xml:space="preserve"> области: ПАО «Оренбургнефть», </w:t>
      </w:r>
      <w:r>
        <w:rPr>
          <w:sz w:val="27"/>
          <w:szCs w:val="27"/>
        </w:rPr>
        <w:br/>
      </w:r>
      <w:r w:rsidRPr="002870D7">
        <w:rPr>
          <w:sz w:val="27"/>
          <w:szCs w:val="27"/>
        </w:rPr>
        <w:t>ООО «Бугурусланнефть», ООО «Газпромнефть-Оренбург», ООО «Газпром добыча Оренбург», ПАО «Гайский ГОК», г. Гай (добыча и переработка медьсодержащих руд), ООО «Руссоль», г. Соль-Илецк (соль поваренная), АО «Оренбургские минералы», г. Ясный (асбест хризотиловый), Орский щеб</w:t>
      </w:r>
      <w:r w:rsidR="00A04F95">
        <w:rPr>
          <w:sz w:val="27"/>
          <w:szCs w:val="27"/>
        </w:rPr>
        <w:t>ё</w:t>
      </w:r>
      <w:r w:rsidRPr="002870D7">
        <w:rPr>
          <w:sz w:val="27"/>
          <w:szCs w:val="27"/>
        </w:rPr>
        <w:t xml:space="preserve">ночный завод филиал </w:t>
      </w:r>
      <w:r>
        <w:rPr>
          <w:sz w:val="27"/>
          <w:szCs w:val="27"/>
        </w:rPr>
        <w:br/>
      </w:r>
      <w:r w:rsidRPr="002870D7">
        <w:rPr>
          <w:sz w:val="27"/>
          <w:szCs w:val="27"/>
        </w:rPr>
        <w:t>АО «Первая нерудная компания», ООО «Новокиевский щеб</w:t>
      </w:r>
      <w:r w:rsidR="00A04F95">
        <w:rPr>
          <w:sz w:val="27"/>
          <w:szCs w:val="27"/>
        </w:rPr>
        <w:t>ё</w:t>
      </w:r>
      <w:r w:rsidRPr="002870D7">
        <w:rPr>
          <w:sz w:val="27"/>
          <w:szCs w:val="27"/>
        </w:rPr>
        <w:t>ночный завод», г. Новотроицк, ОАО «Орское карьероуправление» (м</w:t>
      </w:r>
      <w:r>
        <w:rPr>
          <w:sz w:val="27"/>
          <w:szCs w:val="27"/>
        </w:rPr>
        <w:t xml:space="preserve">атериалы строительные нерудные), </w:t>
      </w:r>
      <w:r w:rsidR="0061620B" w:rsidRPr="0061620B">
        <w:rPr>
          <w:sz w:val="27"/>
          <w:szCs w:val="27"/>
        </w:rPr>
        <w:t>ООО «Южно-уральская горно-перерабатывающая компания», г.</w:t>
      </w:r>
      <w:r>
        <w:rPr>
          <w:sz w:val="27"/>
          <w:szCs w:val="27"/>
        </w:rPr>
        <w:t> </w:t>
      </w:r>
      <w:r w:rsidR="0061620B" w:rsidRPr="0061620B">
        <w:rPr>
          <w:sz w:val="27"/>
          <w:szCs w:val="27"/>
        </w:rPr>
        <w:t xml:space="preserve">Новотроицк, АО «Новотроицкий цементный завод» (цемент), ЗАО завод </w:t>
      </w:r>
      <w:r w:rsidR="0061620B" w:rsidRPr="0061620B">
        <w:rPr>
          <w:sz w:val="27"/>
          <w:szCs w:val="27"/>
        </w:rPr>
        <w:lastRenderedPageBreak/>
        <w:t>железобетонных изделий «Степной», г. Оренбург (конструкции и</w:t>
      </w:r>
      <w:r>
        <w:rPr>
          <w:sz w:val="27"/>
          <w:szCs w:val="27"/>
        </w:rPr>
        <w:t xml:space="preserve"> детали сборные железобетонные), </w:t>
      </w:r>
      <w:r w:rsidRPr="002870D7">
        <w:rPr>
          <w:sz w:val="27"/>
          <w:szCs w:val="27"/>
        </w:rPr>
        <w:t xml:space="preserve">ОАО «Ириклинская ГРЭС», Новорский район, филиал «Оренбургский ПАО «Т Плюс» (электроэнергия), ООО «Газпром добыча Оренбург», ЗАО «Завод синтетического спирта», г. Орск (спирт изопропиловый, многофункциональная добавка для топлив «Октан-Эко»), ООО «Медногорский медно-серный комбинат» (серная кислота, олеум), ОАО «Орскнефтеоргсинтез» </w:t>
      </w:r>
      <w:r>
        <w:rPr>
          <w:sz w:val="27"/>
          <w:szCs w:val="27"/>
        </w:rPr>
        <w:br/>
      </w:r>
      <w:r w:rsidRPr="002870D7">
        <w:rPr>
          <w:sz w:val="27"/>
          <w:szCs w:val="27"/>
        </w:rPr>
        <w:t>и ООО «Газпром добыча Оренбург» г. Оренбург (сера техническая газовая).</w:t>
      </w:r>
    </w:p>
    <w:p w:rsidR="006D0CFB" w:rsidRPr="005571ED" w:rsidRDefault="006D0CFB" w:rsidP="006D0CFB">
      <w:pPr>
        <w:ind w:firstLine="709"/>
        <w:jc w:val="both"/>
        <w:rPr>
          <w:sz w:val="27"/>
          <w:szCs w:val="27"/>
        </w:rPr>
      </w:pPr>
      <w:r w:rsidRPr="005571ED">
        <w:rPr>
          <w:sz w:val="27"/>
          <w:szCs w:val="27"/>
        </w:rPr>
        <w:t>На территории области находятся 5,5% всех российских сельхозугодий. Оренбуржье по праву является одной из главных житниц России, где ежегодно выращиваются знаменитые оренбургские пшеницы твердых и сильных сортов.</w:t>
      </w:r>
    </w:p>
    <w:p w:rsidR="006D0CFB" w:rsidRDefault="006D0CFB" w:rsidP="006D0CFB">
      <w:pPr>
        <w:tabs>
          <w:tab w:val="left" w:pos="0"/>
        </w:tabs>
        <w:autoSpaceDE/>
        <w:autoSpaceDN/>
        <w:adjustRightInd/>
        <w:ind w:firstLine="709"/>
        <w:jc w:val="both"/>
        <w:rPr>
          <w:sz w:val="27"/>
          <w:szCs w:val="27"/>
        </w:rPr>
      </w:pPr>
      <w:r w:rsidRPr="00310DEA">
        <w:rPr>
          <w:sz w:val="27"/>
          <w:szCs w:val="27"/>
        </w:rPr>
        <w:t>Традиционной отраслью является мясное скотоводство.</w:t>
      </w:r>
    </w:p>
    <w:p w:rsidR="006D0CFB" w:rsidRDefault="006D0CFB" w:rsidP="006D0CFB">
      <w:pPr>
        <w:tabs>
          <w:tab w:val="left" w:pos="0"/>
        </w:tabs>
        <w:autoSpaceDE/>
        <w:autoSpaceDN/>
        <w:adjustRightInd/>
        <w:ind w:firstLine="709"/>
        <w:jc w:val="both"/>
        <w:rPr>
          <w:sz w:val="27"/>
          <w:szCs w:val="27"/>
        </w:rPr>
      </w:pPr>
      <w:r w:rsidRPr="00070F3E">
        <w:rPr>
          <w:sz w:val="27"/>
          <w:szCs w:val="27"/>
        </w:rPr>
        <w:t xml:space="preserve">Производство сельскохозяйственной продукции в регионе осуществляют </w:t>
      </w:r>
      <w:r>
        <w:rPr>
          <w:sz w:val="27"/>
          <w:szCs w:val="27"/>
        </w:rPr>
        <w:br/>
      </w:r>
      <w:r w:rsidR="008F606E">
        <w:rPr>
          <w:sz w:val="27"/>
          <w:szCs w:val="27"/>
        </w:rPr>
        <w:t>более 50</w:t>
      </w:r>
      <w:r w:rsidRPr="00070F3E">
        <w:rPr>
          <w:sz w:val="27"/>
          <w:szCs w:val="27"/>
        </w:rPr>
        <w:t>0 предприятий, зарегистрировано свыше 7 тыс. крестьянских (фермерских) хозяйств, 302,8 тыс</w:t>
      </w:r>
      <w:r>
        <w:rPr>
          <w:sz w:val="27"/>
          <w:szCs w:val="27"/>
        </w:rPr>
        <w:t>.</w:t>
      </w:r>
      <w:r w:rsidRPr="00070F3E">
        <w:rPr>
          <w:sz w:val="27"/>
          <w:szCs w:val="27"/>
        </w:rPr>
        <w:t xml:space="preserve"> личных подсобных хозяйств, 114 сельскохозяйственных потребительских кооперативов.</w:t>
      </w:r>
    </w:p>
    <w:p w:rsidR="008F606E" w:rsidRPr="008F606E" w:rsidRDefault="008F606E" w:rsidP="008F606E">
      <w:pPr>
        <w:autoSpaceDE/>
        <w:adjustRightInd/>
        <w:ind w:firstLine="851"/>
        <w:jc w:val="both"/>
        <w:rPr>
          <w:sz w:val="27"/>
          <w:szCs w:val="27"/>
        </w:rPr>
      </w:pPr>
      <w:r w:rsidRPr="008F606E">
        <w:rPr>
          <w:sz w:val="27"/>
          <w:szCs w:val="27"/>
        </w:rPr>
        <w:t>На территории области действуют целевые программы поддержки сельских товаропроизводителей.</w:t>
      </w:r>
    </w:p>
    <w:p w:rsidR="008F606E" w:rsidRPr="008F606E" w:rsidRDefault="008F606E" w:rsidP="008F606E">
      <w:pPr>
        <w:autoSpaceDE/>
        <w:adjustRightInd/>
        <w:ind w:firstLine="851"/>
        <w:jc w:val="both"/>
        <w:rPr>
          <w:sz w:val="27"/>
          <w:szCs w:val="27"/>
        </w:rPr>
      </w:pPr>
      <w:r w:rsidRPr="008F606E">
        <w:rPr>
          <w:sz w:val="27"/>
          <w:szCs w:val="27"/>
        </w:rPr>
        <w:t xml:space="preserve">Министерством сельского хозяйства, торговли, пищевой </w:t>
      </w:r>
      <w:r>
        <w:rPr>
          <w:sz w:val="27"/>
          <w:szCs w:val="27"/>
        </w:rPr>
        <w:br/>
      </w:r>
      <w:r w:rsidRPr="008F606E">
        <w:rPr>
          <w:sz w:val="27"/>
          <w:szCs w:val="27"/>
        </w:rPr>
        <w:t xml:space="preserve">и перерабатывающей промышленности Оренбургской области предоставляются гранты на поддержку начинающих фермеров, гранты «Агростартап», гранты </w:t>
      </w:r>
      <w:r>
        <w:rPr>
          <w:sz w:val="27"/>
          <w:szCs w:val="27"/>
        </w:rPr>
        <w:br/>
      </w:r>
      <w:r w:rsidRPr="008F606E">
        <w:rPr>
          <w:sz w:val="27"/>
          <w:szCs w:val="27"/>
        </w:rPr>
        <w:t>на развитие семейных животноводческих ферм.</w:t>
      </w:r>
    </w:p>
    <w:p w:rsidR="008F606E" w:rsidRPr="008F606E" w:rsidRDefault="008F606E" w:rsidP="008F606E">
      <w:pPr>
        <w:autoSpaceDE/>
        <w:adjustRightInd/>
        <w:ind w:firstLine="851"/>
        <w:jc w:val="both"/>
        <w:rPr>
          <w:sz w:val="27"/>
          <w:szCs w:val="27"/>
        </w:rPr>
      </w:pPr>
      <w:r w:rsidRPr="008F606E">
        <w:rPr>
          <w:sz w:val="27"/>
          <w:szCs w:val="27"/>
        </w:rPr>
        <w:t>Данные меры поддержки разработаны в целях реализации государственной программы «Развитие сельского хозяйства и регулирование рынков сельскохозяйственной продукции, сырья и продовольствия Оренбургской области», утверждённой постановлением Правительства Оренбургской области от 29</w:t>
      </w:r>
      <w:r>
        <w:rPr>
          <w:sz w:val="27"/>
          <w:szCs w:val="27"/>
        </w:rPr>
        <w:t xml:space="preserve"> декабря </w:t>
      </w:r>
      <w:r w:rsidRPr="008F606E">
        <w:rPr>
          <w:sz w:val="27"/>
          <w:szCs w:val="27"/>
        </w:rPr>
        <w:t>2018</w:t>
      </w:r>
      <w:r w:rsidR="002719E5">
        <w:rPr>
          <w:sz w:val="27"/>
          <w:szCs w:val="27"/>
        </w:rPr>
        <w:t> </w:t>
      </w:r>
      <w:r>
        <w:rPr>
          <w:sz w:val="27"/>
          <w:szCs w:val="27"/>
        </w:rPr>
        <w:t xml:space="preserve">г. </w:t>
      </w:r>
      <w:r w:rsidRPr="008F606E">
        <w:rPr>
          <w:sz w:val="27"/>
          <w:szCs w:val="27"/>
        </w:rPr>
        <w:t>№</w:t>
      </w:r>
      <w:r w:rsidR="002719E5">
        <w:rPr>
          <w:sz w:val="27"/>
          <w:szCs w:val="27"/>
        </w:rPr>
        <w:t> </w:t>
      </w:r>
      <w:r w:rsidRPr="008F606E">
        <w:rPr>
          <w:sz w:val="27"/>
          <w:szCs w:val="27"/>
        </w:rPr>
        <w:t>918-пп и направлены на повышение конкурентоспособности производимой сельскохозяйственной продукции и создание условий для устойчивого развития сельских территорий.</w:t>
      </w:r>
    </w:p>
    <w:p w:rsidR="008F606E" w:rsidRPr="008F606E" w:rsidRDefault="008F606E" w:rsidP="008F606E">
      <w:pPr>
        <w:autoSpaceDE/>
        <w:adjustRightInd/>
        <w:ind w:firstLine="708"/>
        <w:jc w:val="both"/>
        <w:rPr>
          <w:sz w:val="27"/>
          <w:szCs w:val="27"/>
        </w:rPr>
      </w:pPr>
      <w:r w:rsidRPr="008F606E">
        <w:rPr>
          <w:sz w:val="27"/>
          <w:szCs w:val="27"/>
        </w:rPr>
        <w:t xml:space="preserve">Условия предоставления грантов </w:t>
      </w:r>
      <w:r>
        <w:rPr>
          <w:sz w:val="27"/>
          <w:szCs w:val="27"/>
        </w:rPr>
        <w:t>закреплены</w:t>
      </w:r>
      <w:r w:rsidRPr="008F606E">
        <w:rPr>
          <w:sz w:val="27"/>
          <w:szCs w:val="27"/>
        </w:rPr>
        <w:t xml:space="preserve"> в следующих нормативных правовых документах:</w:t>
      </w:r>
      <w:r>
        <w:rPr>
          <w:sz w:val="27"/>
          <w:szCs w:val="27"/>
        </w:rPr>
        <w:t xml:space="preserve"> </w:t>
      </w:r>
      <w:r w:rsidRPr="008F606E">
        <w:rPr>
          <w:sz w:val="27"/>
          <w:szCs w:val="27"/>
        </w:rPr>
        <w:t>постановлени</w:t>
      </w:r>
      <w:r>
        <w:rPr>
          <w:sz w:val="27"/>
          <w:szCs w:val="27"/>
        </w:rPr>
        <w:t>и</w:t>
      </w:r>
      <w:r w:rsidRPr="008F606E">
        <w:rPr>
          <w:sz w:val="27"/>
          <w:szCs w:val="27"/>
        </w:rPr>
        <w:t xml:space="preserve"> Правительства Оренбургской области </w:t>
      </w:r>
      <w:r>
        <w:rPr>
          <w:sz w:val="27"/>
          <w:szCs w:val="27"/>
        </w:rPr>
        <w:br/>
      </w:r>
      <w:r w:rsidRPr="008F606E">
        <w:rPr>
          <w:sz w:val="27"/>
          <w:szCs w:val="27"/>
        </w:rPr>
        <w:t xml:space="preserve">от 25 июля 2019 г. № 535-пп «Об утверждении порядка предоставления </w:t>
      </w:r>
      <w:r w:rsidR="007B55B4">
        <w:rPr>
          <w:sz w:val="27"/>
          <w:szCs w:val="27"/>
        </w:rPr>
        <w:br/>
      </w:r>
      <w:r w:rsidRPr="008F606E">
        <w:rPr>
          <w:sz w:val="27"/>
          <w:szCs w:val="27"/>
        </w:rPr>
        <w:t>из областного бюджета грантов на</w:t>
      </w:r>
      <w:r w:rsidR="007B55B4">
        <w:rPr>
          <w:sz w:val="27"/>
          <w:szCs w:val="27"/>
        </w:rPr>
        <w:t xml:space="preserve"> поддержку начинающих фермеров», </w:t>
      </w:r>
      <w:r w:rsidRPr="008F606E">
        <w:rPr>
          <w:sz w:val="27"/>
          <w:szCs w:val="27"/>
        </w:rPr>
        <w:t>постановлени</w:t>
      </w:r>
      <w:r w:rsidR="002719E5">
        <w:rPr>
          <w:sz w:val="27"/>
          <w:szCs w:val="27"/>
        </w:rPr>
        <w:t>и</w:t>
      </w:r>
      <w:r w:rsidRPr="008F606E">
        <w:rPr>
          <w:sz w:val="27"/>
          <w:szCs w:val="27"/>
        </w:rPr>
        <w:t xml:space="preserve"> Правительства Оренбургской области от 18 декабря 2019 г. </w:t>
      </w:r>
      <w:r w:rsidR="007B55B4">
        <w:rPr>
          <w:sz w:val="27"/>
          <w:szCs w:val="27"/>
        </w:rPr>
        <w:br/>
      </w:r>
      <w:r w:rsidRPr="008F606E">
        <w:rPr>
          <w:sz w:val="27"/>
          <w:szCs w:val="27"/>
        </w:rPr>
        <w:t xml:space="preserve">№ 907-пп «Об утверждении порядка предоставления грантов на развитие </w:t>
      </w:r>
      <w:r w:rsidR="007B55B4">
        <w:rPr>
          <w:sz w:val="27"/>
          <w:szCs w:val="27"/>
        </w:rPr>
        <w:t xml:space="preserve">семейных животноводческих ферм», </w:t>
      </w:r>
      <w:r w:rsidRPr="008F606E">
        <w:rPr>
          <w:sz w:val="27"/>
          <w:szCs w:val="27"/>
        </w:rPr>
        <w:t>постановлени</w:t>
      </w:r>
      <w:r w:rsidR="002719E5">
        <w:rPr>
          <w:sz w:val="27"/>
          <w:szCs w:val="27"/>
        </w:rPr>
        <w:t>и</w:t>
      </w:r>
      <w:r w:rsidRPr="008F606E">
        <w:rPr>
          <w:sz w:val="27"/>
          <w:szCs w:val="27"/>
        </w:rPr>
        <w:t xml:space="preserve"> Правительства Оренбургской области </w:t>
      </w:r>
      <w:r w:rsidR="007B55B4">
        <w:rPr>
          <w:sz w:val="27"/>
          <w:szCs w:val="27"/>
        </w:rPr>
        <w:br/>
      </w:r>
      <w:r w:rsidRPr="008F606E">
        <w:rPr>
          <w:sz w:val="27"/>
          <w:szCs w:val="27"/>
        </w:rPr>
        <w:t xml:space="preserve">от 27 мая 2019 г. № 319-п «Об утверждении порядка предоставления грантов </w:t>
      </w:r>
      <w:r w:rsidR="007B55B4">
        <w:rPr>
          <w:sz w:val="27"/>
          <w:szCs w:val="27"/>
        </w:rPr>
        <w:t>«</w:t>
      </w:r>
      <w:r w:rsidRPr="008F606E">
        <w:rPr>
          <w:sz w:val="27"/>
          <w:szCs w:val="27"/>
        </w:rPr>
        <w:t>Агростартап».</w:t>
      </w:r>
    </w:p>
    <w:p w:rsidR="006D0CFB" w:rsidRDefault="006D0CFB" w:rsidP="006D0CFB">
      <w:pPr>
        <w:tabs>
          <w:tab w:val="left" w:pos="0"/>
        </w:tabs>
        <w:autoSpaceDE/>
        <w:autoSpaceDN/>
        <w:adjustRightInd/>
        <w:ind w:firstLine="709"/>
        <w:jc w:val="both"/>
        <w:rPr>
          <w:sz w:val="27"/>
          <w:szCs w:val="27"/>
        </w:rPr>
      </w:pPr>
      <w:r w:rsidRPr="006649FC">
        <w:rPr>
          <w:sz w:val="27"/>
          <w:szCs w:val="27"/>
        </w:rPr>
        <w:t>Условия предоставления земельных участков в целях осуществления сельскохозяйственной деятельности либо ведения личного подсобного хозяйства устанавливаются Гражданским кодексом Российской Федерации, Земельным кодексом Российской Федерации, Федеральным законом от 24</w:t>
      </w:r>
      <w:r>
        <w:rPr>
          <w:sz w:val="27"/>
          <w:szCs w:val="27"/>
        </w:rPr>
        <w:t xml:space="preserve"> июля </w:t>
      </w:r>
      <w:r w:rsidRPr="006649FC">
        <w:rPr>
          <w:sz w:val="27"/>
          <w:szCs w:val="27"/>
        </w:rPr>
        <w:t xml:space="preserve">2002 </w:t>
      </w:r>
      <w:r>
        <w:rPr>
          <w:sz w:val="27"/>
          <w:szCs w:val="27"/>
        </w:rPr>
        <w:t xml:space="preserve">г. </w:t>
      </w:r>
      <w:r w:rsidR="00A577D6">
        <w:rPr>
          <w:sz w:val="27"/>
          <w:szCs w:val="27"/>
        </w:rPr>
        <w:br/>
      </w:r>
      <w:r w:rsidRPr="006649FC">
        <w:rPr>
          <w:sz w:val="27"/>
          <w:szCs w:val="27"/>
        </w:rPr>
        <w:t>№</w:t>
      </w:r>
      <w:r>
        <w:rPr>
          <w:sz w:val="27"/>
          <w:szCs w:val="27"/>
        </w:rPr>
        <w:t> </w:t>
      </w:r>
      <w:r w:rsidRPr="006649FC">
        <w:rPr>
          <w:sz w:val="27"/>
          <w:szCs w:val="27"/>
        </w:rPr>
        <w:t>101-ФЗ «Об обороте земель сельскохозяйственного назначения», Законом Оренбургской области от 16</w:t>
      </w:r>
      <w:r>
        <w:rPr>
          <w:sz w:val="27"/>
          <w:szCs w:val="27"/>
        </w:rPr>
        <w:t xml:space="preserve"> декабря </w:t>
      </w:r>
      <w:r w:rsidRPr="006649FC">
        <w:rPr>
          <w:sz w:val="27"/>
          <w:szCs w:val="27"/>
        </w:rPr>
        <w:t xml:space="preserve">2015 </w:t>
      </w:r>
      <w:r>
        <w:rPr>
          <w:sz w:val="27"/>
          <w:szCs w:val="27"/>
        </w:rPr>
        <w:t xml:space="preserve">г. </w:t>
      </w:r>
      <w:r w:rsidRPr="006649FC">
        <w:rPr>
          <w:sz w:val="27"/>
          <w:szCs w:val="27"/>
        </w:rPr>
        <w:t xml:space="preserve">№ 3549/989-V-ОЗ «О предоставлении в безвозмездное пользование гражданам земельных участков, находящихся </w:t>
      </w:r>
      <w:r>
        <w:rPr>
          <w:sz w:val="27"/>
          <w:szCs w:val="27"/>
        </w:rPr>
        <w:br/>
      </w:r>
      <w:r w:rsidRPr="006649FC">
        <w:rPr>
          <w:sz w:val="27"/>
          <w:szCs w:val="27"/>
        </w:rPr>
        <w:t>в государственной собственности Оренбургской области или муниципальной собственности на территории Оренбургской области».</w:t>
      </w:r>
    </w:p>
    <w:p w:rsidR="006D0CFB" w:rsidRPr="00310DEA" w:rsidRDefault="00A577D6" w:rsidP="006D0CFB">
      <w:pPr>
        <w:tabs>
          <w:tab w:val="left" w:pos="0"/>
        </w:tabs>
        <w:autoSpaceDE/>
        <w:autoSpaceDN/>
        <w:adjustRightInd/>
        <w:ind w:firstLine="709"/>
        <w:jc w:val="both"/>
        <w:rPr>
          <w:sz w:val="27"/>
          <w:szCs w:val="27"/>
        </w:rPr>
      </w:pPr>
      <w:r>
        <w:rPr>
          <w:sz w:val="27"/>
          <w:szCs w:val="27"/>
        </w:rPr>
        <w:lastRenderedPageBreak/>
        <w:t>В области н</w:t>
      </w:r>
      <w:r w:rsidR="006D0CFB" w:rsidRPr="0027598E">
        <w:rPr>
          <w:sz w:val="27"/>
          <w:szCs w:val="27"/>
        </w:rPr>
        <w:t xml:space="preserve">аибольшая доля вакансий заявлена </w:t>
      </w:r>
      <w:r w:rsidR="000E1A32">
        <w:rPr>
          <w:sz w:val="27"/>
          <w:szCs w:val="27"/>
        </w:rPr>
        <w:t>в сфере</w:t>
      </w:r>
      <w:r w:rsidR="006D0CFB" w:rsidRPr="0027598E">
        <w:rPr>
          <w:sz w:val="27"/>
          <w:szCs w:val="27"/>
        </w:rPr>
        <w:t xml:space="preserve"> образования, здравоохранения, государственного управления,</w:t>
      </w:r>
      <w:r w:rsidR="006D0CFB">
        <w:rPr>
          <w:sz w:val="27"/>
          <w:szCs w:val="27"/>
        </w:rPr>
        <w:t xml:space="preserve"> социального обеспечения</w:t>
      </w:r>
      <w:r w:rsidR="006D0CFB" w:rsidRPr="0027598E">
        <w:rPr>
          <w:sz w:val="27"/>
          <w:szCs w:val="27"/>
        </w:rPr>
        <w:t>, предприятиями о</w:t>
      </w:r>
      <w:r w:rsidR="006D0CFB">
        <w:rPr>
          <w:sz w:val="27"/>
          <w:szCs w:val="27"/>
        </w:rPr>
        <w:t>брабатывающих производств, торговли</w:t>
      </w:r>
      <w:r w:rsidR="000E1A32">
        <w:rPr>
          <w:sz w:val="27"/>
          <w:szCs w:val="27"/>
        </w:rPr>
        <w:t xml:space="preserve">, </w:t>
      </w:r>
      <w:r w:rsidR="000E1A32" w:rsidRPr="000E1A32">
        <w:rPr>
          <w:sz w:val="27"/>
          <w:szCs w:val="27"/>
        </w:rPr>
        <w:t>транспортировк</w:t>
      </w:r>
      <w:r w:rsidR="000E1A32">
        <w:rPr>
          <w:sz w:val="27"/>
          <w:szCs w:val="27"/>
        </w:rPr>
        <w:t>и</w:t>
      </w:r>
      <w:r w:rsidR="000E1A32" w:rsidRPr="000E1A32">
        <w:rPr>
          <w:sz w:val="27"/>
          <w:szCs w:val="27"/>
        </w:rPr>
        <w:t xml:space="preserve"> </w:t>
      </w:r>
      <w:r w:rsidR="002719E5">
        <w:rPr>
          <w:sz w:val="27"/>
          <w:szCs w:val="27"/>
        </w:rPr>
        <w:br/>
      </w:r>
      <w:r w:rsidR="000E1A32" w:rsidRPr="000E1A32">
        <w:rPr>
          <w:sz w:val="27"/>
          <w:szCs w:val="27"/>
        </w:rPr>
        <w:t>и хранени</w:t>
      </w:r>
      <w:r w:rsidR="000E1A32">
        <w:rPr>
          <w:sz w:val="27"/>
          <w:szCs w:val="27"/>
        </w:rPr>
        <w:t>я</w:t>
      </w:r>
      <w:r w:rsidR="000E1A32" w:rsidRPr="000E1A32">
        <w:rPr>
          <w:sz w:val="27"/>
          <w:szCs w:val="27"/>
        </w:rPr>
        <w:t>, сельско</w:t>
      </w:r>
      <w:r w:rsidR="000E1A32">
        <w:rPr>
          <w:sz w:val="27"/>
          <w:szCs w:val="27"/>
        </w:rPr>
        <w:t xml:space="preserve">го </w:t>
      </w:r>
      <w:r w:rsidR="000E1A32" w:rsidRPr="000E1A32">
        <w:rPr>
          <w:sz w:val="27"/>
          <w:szCs w:val="27"/>
        </w:rPr>
        <w:t>хозяйств</w:t>
      </w:r>
      <w:r w:rsidR="000E1A32">
        <w:rPr>
          <w:sz w:val="27"/>
          <w:szCs w:val="27"/>
        </w:rPr>
        <w:t>а</w:t>
      </w:r>
      <w:r w:rsidR="006D0CFB">
        <w:rPr>
          <w:sz w:val="27"/>
          <w:szCs w:val="27"/>
        </w:rPr>
        <w:t>.</w:t>
      </w:r>
    </w:p>
    <w:p w:rsidR="003D58C9" w:rsidRPr="003D58C9" w:rsidRDefault="003D58C9" w:rsidP="003D58C9">
      <w:pPr>
        <w:tabs>
          <w:tab w:val="left" w:pos="993"/>
        </w:tabs>
        <w:autoSpaceDE/>
        <w:adjustRightInd/>
        <w:spacing w:line="232" w:lineRule="auto"/>
        <w:ind w:firstLine="709"/>
        <w:jc w:val="both"/>
        <w:rPr>
          <w:sz w:val="27"/>
          <w:szCs w:val="27"/>
        </w:rPr>
      </w:pPr>
      <w:r w:rsidRPr="003D58C9">
        <w:rPr>
          <w:sz w:val="27"/>
          <w:szCs w:val="27"/>
        </w:rPr>
        <w:t>Повышенным спросом со стороны работодателей пользовались бетонщики, бурильщики, водители, машинисты, механизаторы, монтажники, повара, плотники, слесари-ремонтники, слесари-сантехники, токари, трактористы, продавцы, швеи, штукатуры, фрезеровщики, сварщики (электро-, газо-), электромонтеры и др</w:t>
      </w:r>
      <w:r>
        <w:rPr>
          <w:sz w:val="27"/>
          <w:szCs w:val="27"/>
        </w:rPr>
        <w:t>угие</w:t>
      </w:r>
      <w:r w:rsidRPr="003D58C9">
        <w:rPr>
          <w:sz w:val="27"/>
          <w:szCs w:val="27"/>
        </w:rPr>
        <w:t xml:space="preserve">. </w:t>
      </w:r>
    </w:p>
    <w:p w:rsidR="006D0CFB" w:rsidRPr="005571ED" w:rsidRDefault="003D58C9" w:rsidP="003D58C9">
      <w:pPr>
        <w:tabs>
          <w:tab w:val="left" w:pos="0"/>
        </w:tabs>
        <w:autoSpaceDE/>
        <w:autoSpaceDN/>
        <w:adjustRightInd/>
        <w:ind w:firstLine="709"/>
        <w:jc w:val="both"/>
        <w:rPr>
          <w:sz w:val="27"/>
          <w:szCs w:val="27"/>
        </w:rPr>
      </w:pPr>
      <w:r w:rsidRPr="003D58C9">
        <w:rPr>
          <w:sz w:val="27"/>
          <w:szCs w:val="27"/>
        </w:rPr>
        <w:t xml:space="preserve">Из специалистов востребованы </w:t>
      </w:r>
      <w:r>
        <w:rPr>
          <w:sz w:val="27"/>
          <w:szCs w:val="27"/>
        </w:rPr>
        <w:t>педагоги</w:t>
      </w:r>
      <w:r w:rsidRPr="003D58C9">
        <w:rPr>
          <w:sz w:val="27"/>
          <w:szCs w:val="27"/>
        </w:rPr>
        <w:t>, врачи, медицинские с</w:t>
      </w:r>
      <w:r w:rsidR="002719E5">
        <w:rPr>
          <w:sz w:val="27"/>
          <w:szCs w:val="27"/>
        </w:rPr>
        <w:t>ё</w:t>
      </w:r>
      <w:r w:rsidRPr="003D58C9">
        <w:rPr>
          <w:sz w:val="27"/>
          <w:szCs w:val="27"/>
        </w:rPr>
        <w:t>стры, фельдшеры, инженеры, программисты</w:t>
      </w:r>
      <w:r w:rsidRPr="002719E5">
        <w:rPr>
          <w:sz w:val="27"/>
          <w:szCs w:val="27"/>
        </w:rPr>
        <w:t>, менеджеры, бухгалтеры и другие.</w:t>
      </w:r>
    </w:p>
    <w:p w:rsidR="006D0CFB" w:rsidRPr="002719E5" w:rsidRDefault="006D0CFB" w:rsidP="006D0CFB">
      <w:pPr>
        <w:tabs>
          <w:tab w:val="left" w:pos="0"/>
        </w:tabs>
        <w:autoSpaceDE/>
        <w:autoSpaceDN/>
        <w:adjustRightInd/>
        <w:ind w:firstLine="709"/>
        <w:jc w:val="both"/>
        <w:rPr>
          <w:sz w:val="27"/>
          <w:szCs w:val="27"/>
        </w:rPr>
      </w:pPr>
      <w:r w:rsidRPr="002719E5">
        <w:rPr>
          <w:sz w:val="27"/>
          <w:szCs w:val="27"/>
        </w:rPr>
        <w:t>Региональной программой переселения предусмотрены дополнительные гарантии и меры социальной поддержки соотечественников:</w:t>
      </w:r>
    </w:p>
    <w:p w:rsidR="006D0CFB" w:rsidRPr="002B5B73" w:rsidRDefault="006D0CFB" w:rsidP="006D0CFB">
      <w:pPr>
        <w:tabs>
          <w:tab w:val="left" w:pos="0"/>
        </w:tabs>
        <w:autoSpaceDE/>
        <w:autoSpaceDN/>
        <w:adjustRightInd/>
        <w:ind w:firstLine="709"/>
        <w:jc w:val="both"/>
        <w:rPr>
          <w:rFonts w:eastAsia="Calibri"/>
          <w:sz w:val="27"/>
          <w:szCs w:val="27"/>
        </w:rPr>
      </w:pPr>
      <w:r w:rsidRPr="002B5B73">
        <w:rPr>
          <w:rFonts w:eastAsia="Calibri"/>
          <w:sz w:val="27"/>
          <w:szCs w:val="27"/>
        </w:rPr>
        <w:t>оказание единовременной материальной помощи, включая компенсацию найма жилья (только заявителю). В соответствии с постановлением Правительства Оренбургской области от 2</w:t>
      </w:r>
      <w:r>
        <w:rPr>
          <w:rFonts w:eastAsia="Calibri"/>
          <w:sz w:val="27"/>
          <w:szCs w:val="27"/>
        </w:rPr>
        <w:t xml:space="preserve"> июня </w:t>
      </w:r>
      <w:r w:rsidRPr="002B5B73">
        <w:rPr>
          <w:rFonts w:eastAsia="Calibri"/>
          <w:sz w:val="27"/>
          <w:szCs w:val="27"/>
        </w:rPr>
        <w:t xml:space="preserve">2014 </w:t>
      </w:r>
      <w:r>
        <w:rPr>
          <w:rFonts w:eastAsia="Calibri"/>
          <w:sz w:val="27"/>
          <w:szCs w:val="27"/>
        </w:rPr>
        <w:t xml:space="preserve">г. </w:t>
      </w:r>
      <w:r w:rsidRPr="002B5B73">
        <w:rPr>
          <w:rFonts w:eastAsia="Calibri"/>
          <w:sz w:val="27"/>
          <w:szCs w:val="27"/>
        </w:rPr>
        <w:t xml:space="preserve">№ 365-п «О реализации мероприятий государственной программы Оренбургской области «Оказание содействия добровольному переселению в Оренбургскую область соотечественников, проживающих за рубежом» размер единовременной материальной помощи составляет </w:t>
      </w:r>
      <w:r w:rsidR="002271A3">
        <w:t xml:space="preserve">13 950 </w:t>
      </w:r>
      <w:r w:rsidRPr="002B5B73">
        <w:rPr>
          <w:rFonts w:eastAsia="Calibri"/>
          <w:sz w:val="27"/>
          <w:szCs w:val="27"/>
        </w:rPr>
        <w:t xml:space="preserve">руб.; </w:t>
      </w:r>
    </w:p>
    <w:p w:rsidR="006D0CFB" w:rsidRDefault="006D0CFB" w:rsidP="006D0CFB">
      <w:pPr>
        <w:tabs>
          <w:tab w:val="left" w:pos="0"/>
        </w:tabs>
        <w:autoSpaceDE/>
        <w:autoSpaceDN/>
        <w:adjustRightInd/>
        <w:ind w:firstLine="709"/>
        <w:jc w:val="both"/>
        <w:rPr>
          <w:rFonts w:eastAsia="Calibri"/>
          <w:sz w:val="27"/>
          <w:szCs w:val="27"/>
        </w:rPr>
      </w:pPr>
      <w:r w:rsidRPr="002B5B73">
        <w:rPr>
          <w:rFonts w:eastAsia="Calibri"/>
          <w:sz w:val="27"/>
          <w:szCs w:val="27"/>
        </w:rPr>
        <w:t xml:space="preserve">организация профессионального обучения участников </w:t>
      </w:r>
      <w:r>
        <w:rPr>
          <w:rFonts w:eastAsia="Calibri"/>
          <w:sz w:val="27"/>
          <w:szCs w:val="27"/>
        </w:rPr>
        <w:t xml:space="preserve">Госдарственной </w:t>
      </w:r>
      <w:r w:rsidRPr="002B5B73">
        <w:rPr>
          <w:rFonts w:eastAsia="Calibri"/>
          <w:sz w:val="27"/>
          <w:szCs w:val="27"/>
        </w:rPr>
        <w:t xml:space="preserve">программы и трудоспособных членов их семьи по профессиям, востребованным </w:t>
      </w:r>
      <w:r>
        <w:rPr>
          <w:rFonts w:eastAsia="Calibri"/>
          <w:sz w:val="27"/>
          <w:szCs w:val="27"/>
        </w:rPr>
        <w:br/>
      </w:r>
      <w:r w:rsidRPr="002B5B73">
        <w:rPr>
          <w:rFonts w:eastAsia="Calibri"/>
          <w:sz w:val="27"/>
          <w:szCs w:val="27"/>
        </w:rPr>
        <w:t>на рынке труда области</w:t>
      </w:r>
      <w:r w:rsidR="009F0293">
        <w:rPr>
          <w:rFonts w:eastAsia="Calibri"/>
          <w:sz w:val="27"/>
          <w:szCs w:val="27"/>
        </w:rPr>
        <w:t>;</w:t>
      </w:r>
    </w:p>
    <w:p w:rsidR="009F0293" w:rsidRPr="005571ED" w:rsidRDefault="009F0293" w:rsidP="006D0CFB">
      <w:pPr>
        <w:tabs>
          <w:tab w:val="left" w:pos="0"/>
        </w:tabs>
        <w:autoSpaceDE/>
        <w:autoSpaceDN/>
        <w:adjustRightInd/>
        <w:ind w:firstLine="709"/>
        <w:jc w:val="both"/>
        <w:rPr>
          <w:rFonts w:eastAsia="Calibri"/>
          <w:sz w:val="27"/>
          <w:szCs w:val="27"/>
        </w:rPr>
      </w:pPr>
      <w:r w:rsidRPr="009F0293">
        <w:rPr>
          <w:rFonts w:eastAsia="Calibri"/>
          <w:sz w:val="27"/>
          <w:szCs w:val="27"/>
        </w:rPr>
        <w:t>оказание мер финансовой поддержки субъектам малого и среднего предпринимательства, образованным соотечественниками</w:t>
      </w:r>
      <w:r>
        <w:rPr>
          <w:rFonts w:eastAsia="Calibri"/>
          <w:sz w:val="27"/>
          <w:szCs w:val="27"/>
        </w:rPr>
        <w:t>.</w:t>
      </w:r>
    </w:p>
    <w:p w:rsidR="006D0CFB" w:rsidRPr="001332D2" w:rsidRDefault="006D0CFB" w:rsidP="006D0CFB">
      <w:pPr>
        <w:ind w:firstLine="709"/>
        <w:jc w:val="both"/>
        <w:rPr>
          <w:rFonts w:eastAsia="Calibri"/>
          <w:sz w:val="27"/>
          <w:szCs w:val="27"/>
        </w:rPr>
      </w:pPr>
      <w:r w:rsidRPr="005571ED">
        <w:rPr>
          <w:rFonts w:eastAsia="Calibri"/>
          <w:sz w:val="27"/>
          <w:szCs w:val="27"/>
        </w:rPr>
        <w:t xml:space="preserve">В Оренбургской области </w:t>
      </w:r>
      <w:r>
        <w:rPr>
          <w:rFonts w:eastAsia="Calibri"/>
          <w:sz w:val="27"/>
          <w:szCs w:val="27"/>
        </w:rPr>
        <w:t xml:space="preserve">участники Государственной программы и члены </w:t>
      </w:r>
      <w:r w:rsidR="00D235D8">
        <w:rPr>
          <w:rFonts w:eastAsia="Calibri"/>
          <w:sz w:val="27"/>
          <w:szCs w:val="27"/>
        </w:rPr>
        <w:br/>
      </w:r>
      <w:r>
        <w:rPr>
          <w:rFonts w:eastAsia="Calibri"/>
          <w:sz w:val="27"/>
          <w:szCs w:val="27"/>
        </w:rPr>
        <w:t>их семей имеют</w:t>
      </w:r>
      <w:r w:rsidRPr="005571ED">
        <w:rPr>
          <w:rFonts w:eastAsia="Calibri"/>
          <w:sz w:val="27"/>
          <w:szCs w:val="27"/>
        </w:rPr>
        <w:t xml:space="preserve"> право на получение общедоступного и бесплатного дошкольного, начального общего, основного общего, среднего общего образования, а также </w:t>
      </w:r>
      <w:r>
        <w:rPr>
          <w:rFonts w:eastAsia="Calibri"/>
          <w:sz w:val="27"/>
          <w:szCs w:val="27"/>
        </w:rPr>
        <w:br/>
      </w:r>
      <w:r w:rsidRPr="005571ED">
        <w:rPr>
          <w:rFonts w:eastAsia="Calibri"/>
          <w:sz w:val="27"/>
          <w:szCs w:val="27"/>
        </w:rPr>
        <w:t xml:space="preserve">на конкурсной основе бесплатного среднего </w:t>
      </w:r>
      <w:r w:rsidR="0091497B" w:rsidRPr="005571ED">
        <w:rPr>
          <w:rFonts w:eastAsia="Calibri"/>
          <w:sz w:val="27"/>
          <w:szCs w:val="27"/>
        </w:rPr>
        <w:t xml:space="preserve">профессионального </w:t>
      </w:r>
      <w:r w:rsidRPr="005571ED">
        <w:rPr>
          <w:rFonts w:eastAsia="Calibri"/>
          <w:sz w:val="27"/>
          <w:szCs w:val="27"/>
        </w:rPr>
        <w:t>и высшего образования в государственных и</w:t>
      </w:r>
      <w:r w:rsidR="0091497B">
        <w:rPr>
          <w:rFonts w:eastAsia="Calibri"/>
          <w:sz w:val="27"/>
          <w:szCs w:val="27"/>
        </w:rPr>
        <w:t xml:space="preserve"> </w:t>
      </w:r>
      <w:r w:rsidRPr="005571ED">
        <w:rPr>
          <w:rFonts w:eastAsia="Calibri"/>
          <w:sz w:val="27"/>
          <w:szCs w:val="27"/>
        </w:rPr>
        <w:t xml:space="preserve">муниципальных </w:t>
      </w:r>
      <w:r w:rsidRPr="001332D2">
        <w:rPr>
          <w:rFonts w:eastAsia="Calibri"/>
          <w:sz w:val="27"/>
          <w:szCs w:val="27"/>
        </w:rPr>
        <w:t>образовательных организациях.</w:t>
      </w:r>
    </w:p>
    <w:p w:rsidR="006D0CFB" w:rsidRDefault="006D0CFB" w:rsidP="006D0CFB">
      <w:pPr>
        <w:ind w:firstLine="709"/>
        <w:jc w:val="both"/>
        <w:rPr>
          <w:rFonts w:eastAsia="Calibri"/>
          <w:sz w:val="27"/>
          <w:szCs w:val="27"/>
        </w:rPr>
      </w:pPr>
      <w:r w:rsidRPr="001332D2">
        <w:rPr>
          <w:rFonts w:eastAsia="Calibri"/>
          <w:sz w:val="27"/>
          <w:szCs w:val="27"/>
        </w:rPr>
        <w:t>На территории Оренбургской области программы дошкольного образования осуществляют 92</w:t>
      </w:r>
      <w:r w:rsidR="00C63536">
        <w:rPr>
          <w:rFonts w:eastAsia="Calibri"/>
          <w:sz w:val="27"/>
          <w:szCs w:val="27"/>
        </w:rPr>
        <w:t>2</w:t>
      </w:r>
      <w:r w:rsidRPr="001332D2">
        <w:rPr>
          <w:rFonts w:eastAsia="Calibri"/>
          <w:sz w:val="27"/>
          <w:szCs w:val="27"/>
        </w:rPr>
        <w:t xml:space="preserve"> организаци</w:t>
      </w:r>
      <w:r w:rsidR="002719E5">
        <w:rPr>
          <w:rFonts w:eastAsia="Calibri"/>
          <w:sz w:val="27"/>
          <w:szCs w:val="27"/>
        </w:rPr>
        <w:t>и</w:t>
      </w:r>
      <w:r w:rsidRPr="001332D2">
        <w:rPr>
          <w:rFonts w:eastAsia="Calibri"/>
          <w:sz w:val="27"/>
          <w:szCs w:val="27"/>
        </w:rPr>
        <w:t>, программы начального, основного и среднего общего образования – 902 организации, программы среднего профессионального образования – 5</w:t>
      </w:r>
      <w:r w:rsidR="00C63536">
        <w:rPr>
          <w:rFonts w:eastAsia="Calibri"/>
          <w:sz w:val="27"/>
          <w:szCs w:val="27"/>
        </w:rPr>
        <w:t>6</w:t>
      </w:r>
      <w:r w:rsidRPr="001332D2">
        <w:rPr>
          <w:rFonts w:eastAsia="Calibri"/>
          <w:sz w:val="27"/>
          <w:szCs w:val="27"/>
        </w:rPr>
        <w:t xml:space="preserve"> образовательны</w:t>
      </w:r>
      <w:r w:rsidR="002719E5">
        <w:rPr>
          <w:rFonts w:eastAsia="Calibri"/>
          <w:sz w:val="27"/>
          <w:szCs w:val="27"/>
        </w:rPr>
        <w:t>х</w:t>
      </w:r>
      <w:r w:rsidRPr="001332D2">
        <w:rPr>
          <w:rFonts w:eastAsia="Calibri"/>
          <w:sz w:val="27"/>
          <w:szCs w:val="27"/>
        </w:rPr>
        <w:t xml:space="preserve"> организаци</w:t>
      </w:r>
      <w:r w:rsidR="002719E5">
        <w:rPr>
          <w:rFonts w:eastAsia="Calibri"/>
          <w:sz w:val="27"/>
          <w:szCs w:val="27"/>
        </w:rPr>
        <w:t>й</w:t>
      </w:r>
      <w:r w:rsidRPr="001332D2">
        <w:rPr>
          <w:rFonts w:eastAsia="Calibri"/>
          <w:sz w:val="27"/>
          <w:szCs w:val="27"/>
        </w:rPr>
        <w:t xml:space="preserve">, программы </w:t>
      </w:r>
      <w:r>
        <w:rPr>
          <w:rFonts w:eastAsia="Calibri"/>
          <w:sz w:val="27"/>
          <w:szCs w:val="27"/>
        </w:rPr>
        <w:t>высшего</w:t>
      </w:r>
      <w:r w:rsidRPr="001332D2">
        <w:rPr>
          <w:rFonts w:eastAsia="Calibri"/>
          <w:sz w:val="27"/>
          <w:szCs w:val="27"/>
        </w:rPr>
        <w:t xml:space="preserve"> образования</w:t>
      </w:r>
      <w:r>
        <w:rPr>
          <w:rFonts w:eastAsia="Calibri"/>
          <w:sz w:val="27"/>
          <w:szCs w:val="27"/>
        </w:rPr>
        <w:t xml:space="preserve"> – </w:t>
      </w:r>
      <w:r w:rsidRPr="001332D2">
        <w:rPr>
          <w:rFonts w:eastAsia="Calibri"/>
          <w:sz w:val="27"/>
          <w:szCs w:val="27"/>
        </w:rPr>
        <w:t xml:space="preserve">5 государственных </w:t>
      </w:r>
      <w:r w:rsidR="00C63536">
        <w:rPr>
          <w:rFonts w:eastAsia="Calibri"/>
          <w:sz w:val="27"/>
          <w:szCs w:val="27"/>
        </w:rPr>
        <w:t>организаций</w:t>
      </w:r>
      <w:r w:rsidRPr="001332D2">
        <w:rPr>
          <w:rFonts w:eastAsia="Calibri"/>
          <w:sz w:val="27"/>
          <w:szCs w:val="27"/>
        </w:rPr>
        <w:t xml:space="preserve"> и </w:t>
      </w:r>
      <w:r w:rsidR="00C63536">
        <w:rPr>
          <w:rFonts w:eastAsia="Calibri"/>
          <w:sz w:val="27"/>
          <w:szCs w:val="27"/>
        </w:rPr>
        <w:t>9</w:t>
      </w:r>
      <w:r w:rsidRPr="001332D2">
        <w:rPr>
          <w:rFonts w:eastAsia="Calibri"/>
          <w:sz w:val="27"/>
          <w:szCs w:val="27"/>
        </w:rPr>
        <w:t xml:space="preserve"> филиалов государственных </w:t>
      </w:r>
      <w:r w:rsidR="00C63536">
        <w:rPr>
          <w:rFonts w:eastAsia="Calibri"/>
          <w:sz w:val="27"/>
          <w:szCs w:val="27"/>
        </w:rPr>
        <w:t xml:space="preserve">организаций, </w:t>
      </w:r>
      <w:r w:rsidR="00C63536">
        <w:rPr>
          <w:rFonts w:eastAsia="Calibri"/>
          <w:sz w:val="27"/>
          <w:szCs w:val="27"/>
        </w:rPr>
        <w:br/>
      </w:r>
      <w:r w:rsidR="00C63536" w:rsidRPr="00C63536">
        <w:rPr>
          <w:rFonts w:eastAsia="Calibri"/>
          <w:sz w:val="27"/>
          <w:szCs w:val="27"/>
        </w:rPr>
        <w:t>8 научных центров</w:t>
      </w:r>
      <w:r w:rsidRPr="001332D2">
        <w:rPr>
          <w:rFonts w:eastAsia="Calibri"/>
          <w:sz w:val="27"/>
          <w:szCs w:val="27"/>
        </w:rPr>
        <w:t>.</w:t>
      </w:r>
    </w:p>
    <w:p w:rsidR="00007EC0" w:rsidRPr="001332D2" w:rsidRDefault="00007EC0" w:rsidP="006D0CFB">
      <w:pPr>
        <w:ind w:firstLine="709"/>
        <w:jc w:val="both"/>
        <w:rPr>
          <w:rFonts w:eastAsia="Calibri"/>
          <w:sz w:val="27"/>
          <w:szCs w:val="27"/>
        </w:rPr>
      </w:pPr>
      <w:r w:rsidRPr="00007EC0">
        <w:rPr>
          <w:rFonts w:eastAsia="Calibri"/>
          <w:sz w:val="27"/>
          <w:szCs w:val="27"/>
        </w:rPr>
        <w:t xml:space="preserve">В </w:t>
      </w:r>
      <w:r>
        <w:rPr>
          <w:rFonts w:eastAsia="Calibri"/>
          <w:sz w:val="27"/>
          <w:szCs w:val="27"/>
        </w:rPr>
        <w:t>области в</w:t>
      </w:r>
      <w:r w:rsidRPr="00007EC0">
        <w:rPr>
          <w:rFonts w:eastAsia="Calibri"/>
          <w:sz w:val="27"/>
          <w:szCs w:val="27"/>
        </w:rPr>
        <w:t xml:space="preserve"> соответствии с областным законодательством </w:t>
      </w:r>
      <w:r>
        <w:rPr>
          <w:rFonts w:eastAsia="Calibri"/>
          <w:sz w:val="27"/>
          <w:szCs w:val="27"/>
        </w:rPr>
        <w:t xml:space="preserve">предусмотрены меры </w:t>
      </w:r>
      <w:r w:rsidRPr="00007EC0">
        <w:rPr>
          <w:rFonts w:eastAsia="Calibri"/>
          <w:sz w:val="27"/>
          <w:szCs w:val="27"/>
        </w:rPr>
        <w:t xml:space="preserve">социальной </w:t>
      </w:r>
      <w:r>
        <w:rPr>
          <w:rFonts w:eastAsia="Calibri"/>
          <w:sz w:val="27"/>
          <w:szCs w:val="27"/>
        </w:rPr>
        <w:t>поддержки</w:t>
      </w:r>
      <w:r w:rsidRPr="00007EC0">
        <w:rPr>
          <w:rFonts w:eastAsia="Calibri"/>
          <w:sz w:val="27"/>
          <w:szCs w:val="27"/>
        </w:rPr>
        <w:t xml:space="preserve"> населения </w:t>
      </w:r>
      <w:r>
        <w:rPr>
          <w:rFonts w:eastAsia="Calibri"/>
          <w:sz w:val="27"/>
          <w:szCs w:val="27"/>
        </w:rPr>
        <w:t>определенным категориям граждан</w:t>
      </w:r>
      <w:r w:rsidR="00E32E45">
        <w:rPr>
          <w:rFonts w:eastAsia="Calibri"/>
          <w:sz w:val="27"/>
          <w:szCs w:val="27"/>
        </w:rPr>
        <w:t xml:space="preserve">, </w:t>
      </w:r>
      <w:r w:rsidR="00336C25">
        <w:rPr>
          <w:rFonts w:eastAsia="Calibri"/>
          <w:sz w:val="27"/>
          <w:szCs w:val="27"/>
        </w:rPr>
        <w:br/>
      </w:r>
      <w:r w:rsidR="00E32E45">
        <w:rPr>
          <w:rFonts w:eastAsia="Calibri"/>
          <w:sz w:val="27"/>
          <w:szCs w:val="27"/>
        </w:rPr>
        <w:t xml:space="preserve">в их числе: </w:t>
      </w:r>
      <w:r w:rsidR="00E32E45" w:rsidRPr="000208A4">
        <w:rPr>
          <w:rFonts w:eastAsia="Calibri"/>
          <w:sz w:val="27"/>
          <w:szCs w:val="27"/>
        </w:rPr>
        <w:t>выплата ежемесячного пособия на ребенка в семьях со среднедушевым доходом, р</w:t>
      </w:r>
      <w:r w:rsidR="000208A4" w:rsidRPr="000208A4">
        <w:rPr>
          <w:rFonts w:eastAsia="Calibri"/>
          <w:sz w:val="27"/>
          <w:szCs w:val="27"/>
        </w:rPr>
        <w:t xml:space="preserve">азмер которого не превышает 110% </w:t>
      </w:r>
      <w:r w:rsidR="00E32E45" w:rsidRPr="000208A4">
        <w:rPr>
          <w:rFonts w:eastAsia="Calibri"/>
          <w:sz w:val="27"/>
          <w:szCs w:val="27"/>
        </w:rPr>
        <w:t>величины прожиточного минимума на душу населения в Оренбургской области; малоимущим семьям предусмотрена субсидия по оплате за коммунальные услуги;</w:t>
      </w:r>
      <w:r w:rsidR="000208A4" w:rsidRPr="000208A4">
        <w:rPr>
          <w:rFonts w:eastAsia="Calibri"/>
          <w:sz w:val="27"/>
          <w:szCs w:val="27"/>
        </w:rPr>
        <w:t xml:space="preserve"> меры социальной поддержки многодетных семей, установленные Законом Оренбургской области от 12 января 2005 г. № 1756/284-III-ОЗ «О мерах социальной поддержки многодетных семей».</w:t>
      </w:r>
    </w:p>
    <w:p w:rsidR="006D0CFB" w:rsidRPr="005571ED" w:rsidRDefault="006D0CFB" w:rsidP="006D0CFB">
      <w:pPr>
        <w:tabs>
          <w:tab w:val="left" w:pos="0"/>
        </w:tabs>
        <w:autoSpaceDE/>
        <w:autoSpaceDN/>
        <w:adjustRightInd/>
        <w:ind w:firstLine="709"/>
        <w:jc w:val="both"/>
        <w:rPr>
          <w:sz w:val="27"/>
          <w:szCs w:val="27"/>
        </w:rPr>
      </w:pPr>
      <w:r w:rsidRPr="001332D2">
        <w:rPr>
          <w:rFonts w:eastAsia="Calibri"/>
          <w:sz w:val="27"/>
          <w:szCs w:val="27"/>
        </w:rPr>
        <w:t>Участник</w:t>
      </w:r>
      <w:r w:rsidRPr="005571ED">
        <w:rPr>
          <w:sz w:val="27"/>
          <w:szCs w:val="27"/>
        </w:rPr>
        <w:t xml:space="preserve"> Государственной программы и члены его семьи имеют право на</w:t>
      </w:r>
      <w:r>
        <w:rPr>
          <w:sz w:val="27"/>
          <w:szCs w:val="27"/>
        </w:rPr>
        <w:t> </w:t>
      </w:r>
      <w:r w:rsidRPr="005571ED">
        <w:rPr>
          <w:sz w:val="27"/>
          <w:szCs w:val="27"/>
        </w:rPr>
        <w:t>получение медицинской помощи в соответствии с законодательством Российской Федерации.</w:t>
      </w:r>
    </w:p>
    <w:p w:rsidR="006D0CFB" w:rsidRPr="005571ED" w:rsidRDefault="00D8229A" w:rsidP="006D0CFB">
      <w:pPr>
        <w:tabs>
          <w:tab w:val="left" w:pos="0"/>
        </w:tabs>
        <w:autoSpaceDE/>
        <w:autoSpaceDN/>
        <w:adjustRightInd/>
        <w:ind w:firstLine="709"/>
        <w:jc w:val="both"/>
        <w:rPr>
          <w:sz w:val="27"/>
          <w:szCs w:val="27"/>
        </w:rPr>
      </w:pPr>
      <w:r w:rsidRPr="00D8229A">
        <w:rPr>
          <w:sz w:val="27"/>
          <w:szCs w:val="27"/>
        </w:rPr>
        <w:lastRenderedPageBreak/>
        <w:t>До получения полиса обязательного медицинского страхования участнику Государственной программы и членам его семьи медицинская помощь в экстренной форме при внезапных острых заболеваниях, обострении хронических заболеваний, представляющих угрозу жизни пациента, скорая, в том числе скорая специализированная, медицинская помощь при заболеваниях, несчастных случаях, травмах, отравлениях и других состояниях, требующих срочного медицинского вмешательства, оказывается медицинскими организациями бесплатно.</w:t>
      </w:r>
    </w:p>
    <w:p w:rsidR="006D0CFB" w:rsidRDefault="006D0CFB" w:rsidP="006D0CFB">
      <w:pPr>
        <w:tabs>
          <w:tab w:val="left" w:pos="0"/>
        </w:tabs>
        <w:autoSpaceDE/>
        <w:autoSpaceDN/>
        <w:adjustRightInd/>
        <w:ind w:firstLine="709"/>
        <w:jc w:val="both"/>
        <w:rPr>
          <w:sz w:val="27"/>
          <w:szCs w:val="27"/>
        </w:rPr>
      </w:pPr>
      <w:r w:rsidRPr="002430F4">
        <w:rPr>
          <w:sz w:val="27"/>
          <w:szCs w:val="27"/>
        </w:rPr>
        <w:t xml:space="preserve">Участники </w:t>
      </w:r>
      <w:r>
        <w:rPr>
          <w:sz w:val="27"/>
          <w:szCs w:val="27"/>
        </w:rPr>
        <w:t xml:space="preserve">Государственной </w:t>
      </w:r>
      <w:r w:rsidRPr="002430F4">
        <w:rPr>
          <w:sz w:val="27"/>
          <w:szCs w:val="27"/>
        </w:rPr>
        <w:t xml:space="preserve">программы, прибывшие в Оренбургскую область, имеют право рассмотреть различные варианты жилищного обустройства </w:t>
      </w:r>
      <w:r w:rsidR="00D235D8">
        <w:rPr>
          <w:sz w:val="27"/>
          <w:szCs w:val="27"/>
        </w:rPr>
        <w:br/>
      </w:r>
      <w:r w:rsidRPr="002430F4">
        <w:rPr>
          <w:sz w:val="27"/>
          <w:szCs w:val="27"/>
        </w:rPr>
        <w:t xml:space="preserve">в рамках законодательства Российской Федерации и Оренбургской области </w:t>
      </w:r>
      <w:r>
        <w:rPr>
          <w:sz w:val="27"/>
          <w:szCs w:val="27"/>
        </w:rPr>
        <w:br/>
      </w:r>
      <w:r w:rsidRPr="002430F4">
        <w:rPr>
          <w:sz w:val="27"/>
          <w:szCs w:val="27"/>
        </w:rPr>
        <w:t>и принять решение в зависимости от уровня своей материальной обеспеченности (проживание в гостинице, возможность аренды временного жилья, приобретение жилых помещений за сч</w:t>
      </w:r>
      <w:r w:rsidR="0091497B">
        <w:rPr>
          <w:sz w:val="27"/>
          <w:szCs w:val="27"/>
        </w:rPr>
        <w:t>ё</w:t>
      </w:r>
      <w:r w:rsidRPr="002430F4">
        <w:rPr>
          <w:sz w:val="27"/>
          <w:szCs w:val="27"/>
        </w:rPr>
        <w:t>т собственных средств, покупка земельных участков для индивидуального жилищного строительства в собственность).</w:t>
      </w:r>
    </w:p>
    <w:p w:rsidR="006D0CFB" w:rsidRPr="002430F4" w:rsidRDefault="006D0CFB" w:rsidP="006D0CFB">
      <w:pPr>
        <w:tabs>
          <w:tab w:val="left" w:pos="0"/>
        </w:tabs>
        <w:autoSpaceDE/>
        <w:autoSpaceDN/>
        <w:adjustRightInd/>
        <w:ind w:firstLine="709"/>
        <w:jc w:val="both"/>
        <w:rPr>
          <w:sz w:val="27"/>
          <w:szCs w:val="27"/>
        </w:rPr>
      </w:pPr>
      <w:r w:rsidRPr="002430F4">
        <w:rPr>
          <w:sz w:val="27"/>
          <w:szCs w:val="27"/>
        </w:rPr>
        <w:t xml:space="preserve">После получения гражданства Российской Федерации соотечественники приобретают право на участие в региональных программах, реализуемых </w:t>
      </w:r>
      <w:r>
        <w:rPr>
          <w:sz w:val="27"/>
          <w:szCs w:val="27"/>
        </w:rPr>
        <w:br/>
      </w:r>
      <w:r w:rsidRPr="002430F4">
        <w:rPr>
          <w:sz w:val="27"/>
          <w:szCs w:val="27"/>
        </w:rPr>
        <w:t>на территории области и направленных на улучшение жилищных условий</w:t>
      </w:r>
      <w:r>
        <w:rPr>
          <w:sz w:val="27"/>
          <w:szCs w:val="27"/>
        </w:rPr>
        <w:t xml:space="preserve"> граждан. В области реализуются </w:t>
      </w:r>
      <w:r w:rsidRPr="002430F4">
        <w:rPr>
          <w:sz w:val="27"/>
          <w:szCs w:val="27"/>
        </w:rPr>
        <w:t>подпрограмм</w:t>
      </w:r>
      <w:r>
        <w:rPr>
          <w:sz w:val="27"/>
          <w:szCs w:val="27"/>
        </w:rPr>
        <w:t>а</w:t>
      </w:r>
      <w:r w:rsidRPr="002430F4">
        <w:rPr>
          <w:sz w:val="27"/>
          <w:szCs w:val="27"/>
        </w:rPr>
        <w:t xml:space="preserve"> «Развитие ипотечного жилищного кредитования в Оренбургской области» государственной программы «Стимулирование развития жилищного строительства в Оренбургской области»</w:t>
      </w:r>
      <w:r>
        <w:rPr>
          <w:sz w:val="27"/>
          <w:szCs w:val="27"/>
        </w:rPr>
        <w:t xml:space="preserve"> </w:t>
      </w:r>
      <w:r>
        <w:rPr>
          <w:sz w:val="27"/>
          <w:szCs w:val="27"/>
        </w:rPr>
        <w:br/>
        <w:t xml:space="preserve">и </w:t>
      </w:r>
      <w:r w:rsidRPr="002430F4">
        <w:rPr>
          <w:sz w:val="27"/>
          <w:szCs w:val="27"/>
        </w:rPr>
        <w:t>подпрограмм</w:t>
      </w:r>
      <w:r>
        <w:rPr>
          <w:sz w:val="27"/>
          <w:szCs w:val="27"/>
        </w:rPr>
        <w:t>а</w:t>
      </w:r>
      <w:r w:rsidRPr="002430F4">
        <w:rPr>
          <w:sz w:val="27"/>
          <w:szCs w:val="27"/>
        </w:rPr>
        <w:t xml:space="preserve"> «Устойчивое развитие сельских территорий» государственной программы «Развитие сельского хозяйства и регулирования рынков сельскохозяйственной продукции, сырья и продовольствия Оренбургской области» и другие.</w:t>
      </w:r>
    </w:p>
    <w:p w:rsidR="002719E5" w:rsidRDefault="006D0CFB" w:rsidP="006D0CFB">
      <w:pPr>
        <w:tabs>
          <w:tab w:val="left" w:pos="5933"/>
        </w:tabs>
        <w:ind w:left="708" w:firstLine="1"/>
        <w:jc w:val="left"/>
        <w:rPr>
          <w:b/>
          <w:i/>
          <w:sz w:val="27"/>
          <w:szCs w:val="27"/>
        </w:rPr>
      </w:pPr>
      <w:r w:rsidRPr="0091497B">
        <w:rPr>
          <w:b/>
          <w:i/>
          <w:sz w:val="27"/>
          <w:szCs w:val="27"/>
        </w:rPr>
        <w:t xml:space="preserve">Министерство труда и занятости населения </w:t>
      </w:r>
    </w:p>
    <w:p w:rsidR="006D0CFB" w:rsidRPr="0091497B" w:rsidRDefault="006D0CFB" w:rsidP="006D0CFB">
      <w:pPr>
        <w:tabs>
          <w:tab w:val="left" w:pos="5933"/>
        </w:tabs>
        <w:ind w:left="708" w:firstLine="1"/>
        <w:jc w:val="left"/>
        <w:rPr>
          <w:b/>
          <w:i/>
          <w:sz w:val="27"/>
          <w:szCs w:val="27"/>
        </w:rPr>
      </w:pPr>
      <w:r w:rsidRPr="0091497B">
        <w:rPr>
          <w:b/>
          <w:i/>
          <w:sz w:val="27"/>
          <w:szCs w:val="27"/>
        </w:rPr>
        <w:t>Оренбургской области</w:t>
      </w:r>
    </w:p>
    <w:p w:rsidR="006D0CFB" w:rsidRPr="002C423B" w:rsidRDefault="006D0CFB" w:rsidP="006D0CFB">
      <w:pPr>
        <w:tabs>
          <w:tab w:val="left" w:pos="5933"/>
        </w:tabs>
        <w:ind w:left="708" w:firstLine="1"/>
        <w:jc w:val="left"/>
        <w:rPr>
          <w:rFonts w:eastAsia="Calibri"/>
          <w:i/>
          <w:sz w:val="27"/>
          <w:szCs w:val="27"/>
          <w:lang w:eastAsia="en-US"/>
        </w:rPr>
      </w:pPr>
      <w:r w:rsidRPr="002C423B">
        <w:rPr>
          <w:rFonts w:eastAsia="Calibri"/>
          <w:i/>
          <w:sz w:val="27"/>
          <w:szCs w:val="27"/>
          <w:lang w:eastAsia="en-US"/>
        </w:rPr>
        <w:t>Адрес: 460000, г. Оренбург, ул. Пушкинская, д. 14</w:t>
      </w:r>
    </w:p>
    <w:p w:rsidR="006D0CFB" w:rsidRPr="002B3509" w:rsidRDefault="006D0CFB" w:rsidP="006D0CFB">
      <w:pPr>
        <w:tabs>
          <w:tab w:val="left" w:pos="5933"/>
        </w:tabs>
        <w:ind w:left="708" w:firstLine="1"/>
        <w:jc w:val="left"/>
        <w:rPr>
          <w:rFonts w:eastAsia="Calibri"/>
          <w:i/>
          <w:sz w:val="27"/>
          <w:szCs w:val="27"/>
          <w:lang w:eastAsia="en-US"/>
        </w:rPr>
      </w:pPr>
      <w:r>
        <w:rPr>
          <w:rFonts w:eastAsia="Calibri"/>
          <w:i/>
          <w:sz w:val="27"/>
          <w:szCs w:val="27"/>
          <w:lang w:eastAsia="en-US"/>
        </w:rPr>
        <w:t>Тел.</w:t>
      </w:r>
      <w:r w:rsidRPr="002C423B">
        <w:rPr>
          <w:rFonts w:eastAsia="Calibri"/>
          <w:i/>
          <w:sz w:val="27"/>
          <w:szCs w:val="27"/>
          <w:lang w:eastAsia="en-US"/>
        </w:rPr>
        <w:t>: 8 (3532) 77-00-48</w:t>
      </w:r>
      <w:r>
        <w:rPr>
          <w:rFonts w:eastAsia="Calibri"/>
          <w:i/>
          <w:sz w:val="27"/>
          <w:szCs w:val="27"/>
          <w:lang w:eastAsia="en-US"/>
        </w:rPr>
        <w:t xml:space="preserve">, </w:t>
      </w:r>
      <w:r w:rsidRPr="002B3509">
        <w:rPr>
          <w:rFonts w:eastAsia="Calibri"/>
          <w:i/>
          <w:sz w:val="27"/>
          <w:szCs w:val="27"/>
          <w:lang w:eastAsia="en-US"/>
        </w:rPr>
        <w:t>77-48-60</w:t>
      </w:r>
    </w:p>
    <w:p w:rsidR="006D0CFB" w:rsidRPr="002C423B" w:rsidRDefault="006D0CFB" w:rsidP="006D0CFB">
      <w:pPr>
        <w:tabs>
          <w:tab w:val="left" w:pos="5933"/>
        </w:tabs>
        <w:ind w:left="708" w:firstLine="1"/>
        <w:jc w:val="left"/>
        <w:rPr>
          <w:rFonts w:eastAsia="Calibri"/>
          <w:i/>
          <w:sz w:val="27"/>
          <w:szCs w:val="27"/>
          <w:lang w:eastAsia="en-US"/>
        </w:rPr>
      </w:pPr>
      <w:r>
        <w:rPr>
          <w:rFonts w:eastAsia="Calibri"/>
          <w:i/>
          <w:sz w:val="27"/>
          <w:szCs w:val="27"/>
          <w:lang w:eastAsia="en-US"/>
        </w:rPr>
        <w:t>Ф</w:t>
      </w:r>
      <w:r w:rsidRPr="002C423B">
        <w:rPr>
          <w:rFonts w:eastAsia="Calibri"/>
          <w:i/>
          <w:sz w:val="27"/>
          <w:szCs w:val="27"/>
          <w:lang w:eastAsia="en-US"/>
        </w:rPr>
        <w:t>акс:</w:t>
      </w:r>
      <w:r w:rsidRPr="002B3509">
        <w:rPr>
          <w:rFonts w:eastAsia="Calibri"/>
          <w:i/>
          <w:sz w:val="27"/>
          <w:szCs w:val="27"/>
          <w:lang w:eastAsia="en-US"/>
        </w:rPr>
        <w:t xml:space="preserve"> </w:t>
      </w:r>
      <w:r w:rsidRPr="002C423B">
        <w:rPr>
          <w:rFonts w:eastAsia="Calibri"/>
          <w:i/>
          <w:sz w:val="27"/>
          <w:szCs w:val="27"/>
          <w:lang w:eastAsia="en-US"/>
        </w:rPr>
        <w:t xml:space="preserve">8 (3532) </w:t>
      </w:r>
      <w:r w:rsidRPr="002B3509">
        <w:rPr>
          <w:rFonts w:eastAsia="Calibri"/>
          <w:i/>
          <w:sz w:val="27"/>
          <w:szCs w:val="27"/>
          <w:lang w:eastAsia="en-US"/>
        </w:rPr>
        <w:t>77-76-12</w:t>
      </w:r>
    </w:p>
    <w:p w:rsidR="006D0CFB" w:rsidRPr="002C423B" w:rsidRDefault="006D0CFB" w:rsidP="006D0CFB">
      <w:pPr>
        <w:tabs>
          <w:tab w:val="left" w:pos="5933"/>
        </w:tabs>
        <w:ind w:left="708" w:firstLine="1"/>
        <w:jc w:val="left"/>
        <w:rPr>
          <w:rFonts w:eastAsia="Calibri"/>
          <w:i/>
          <w:sz w:val="27"/>
          <w:szCs w:val="27"/>
          <w:lang w:eastAsia="en-US"/>
        </w:rPr>
      </w:pPr>
      <w:r w:rsidRPr="002C423B">
        <w:rPr>
          <w:rFonts w:eastAsia="Calibri"/>
          <w:i/>
          <w:sz w:val="27"/>
          <w:szCs w:val="27"/>
          <w:lang w:eastAsia="en-US"/>
        </w:rPr>
        <w:t xml:space="preserve">Официальный Интернет-сайт: </w:t>
      </w:r>
      <w:hyperlink r:id="rId284" w:history="1">
        <w:r w:rsidRPr="002C423B">
          <w:rPr>
            <w:rStyle w:val="ab"/>
            <w:rFonts w:eastAsia="Calibri"/>
            <w:i/>
            <w:color w:val="auto"/>
            <w:sz w:val="27"/>
            <w:szCs w:val="27"/>
            <w:u w:val="none"/>
            <w:lang w:eastAsia="en-US"/>
          </w:rPr>
          <w:t>www.szn.orb.ru</w:t>
        </w:r>
      </w:hyperlink>
    </w:p>
    <w:p w:rsidR="006D0CFB" w:rsidRPr="00D65A56" w:rsidRDefault="006D0CFB" w:rsidP="006D0CFB">
      <w:pPr>
        <w:tabs>
          <w:tab w:val="left" w:pos="5933"/>
        </w:tabs>
        <w:ind w:left="708" w:firstLine="1"/>
        <w:jc w:val="left"/>
        <w:rPr>
          <w:rFonts w:eastAsia="Calibri"/>
          <w:i/>
          <w:sz w:val="27"/>
          <w:szCs w:val="27"/>
          <w:lang w:eastAsia="en-US"/>
        </w:rPr>
      </w:pPr>
      <w:r w:rsidRPr="00D65A56">
        <w:rPr>
          <w:rFonts w:eastAsia="Calibri"/>
          <w:i/>
          <w:sz w:val="27"/>
          <w:szCs w:val="27"/>
          <w:lang w:eastAsia="en-US"/>
        </w:rPr>
        <w:t>Адрес электронной почты: mtizn56@mail.orb.ru</w:t>
      </w:r>
    </w:p>
    <w:p w:rsidR="0091497B" w:rsidRDefault="006D0CFB" w:rsidP="006D0CFB">
      <w:pPr>
        <w:ind w:firstLine="709"/>
        <w:jc w:val="both"/>
        <w:rPr>
          <w:b/>
          <w:i/>
          <w:sz w:val="27"/>
          <w:szCs w:val="27"/>
        </w:rPr>
      </w:pPr>
      <w:r w:rsidRPr="0091497B">
        <w:rPr>
          <w:b/>
          <w:i/>
          <w:sz w:val="27"/>
          <w:szCs w:val="27"/>
        </w:rPr>
        <w:t xml:space="preserve">Управление по вопросам миграции УМВД России </w:t>
      </w:r>
    </w:p>
    <w:p w:rsidR="006D0CFB" w:rsidRPr="0091497B" w:rsidRDefault="006D0CFB" w:rsidP="006D0CFB">
      <w:pPr>
        <w:ind w:firstLine="709"/>
        <w:jc w:val="both"/>
        <w:rPr>
          <w:b/>
          <w:i/>
          <w:sz w:val="27"/>
          <w:szCs w:val="27"/>
        </w:rPr>
      </w:pPr>
      <w:r w:rsidRPr="0091497B">
        <w:rPr>
          <w:b/>
          <w:i/>
          <w:sz w:val="27"/>
          <w:szCs w:val="27"/>
        </w:rPr>
        <w:t>по Оренбургской области</w:t>
      </w:r>
    </w:p>
    <w:p w:rsidR="006D0CF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Адрес: 460000, г. Оренбург, пер. Матросский, д. 19</w:t>
      </w:r>
    </w:p>
    <w:p w:rsidR="006D0CFB" w:rsidRDefault="006D0CFB" w:rsidP="006D0CFB">
      <w:pPr>
        <w:pStyle w:val="af8"/>
        <w:ind w:firstLine="709"/>
        <w:jc w:val="both"/>
        <w:rPr>
          <w:rFonts w:ascii="Times New Roman" w:hAnsi="Times New Roman"/>
          <w:i/>
          <w:sz w:val="27"/>
          <w:szCs w:val="27"/>
        </w:rPr>
      </w:pPr>
      <w:r>
        <w:rPr>
          <w:rFonts w:ascii="Times New Roman" w:hAnsi="Times New Roman"/>
          <w:i/>
          <w:sz w:val="27"/>
          <w:szCs w:val="27"/>
        </w:rPr>
        <w:t>Тел.</w:t>
      </w:r>
      <w:r w:rsidRPr="002C423B">
        <w:rPr>
          <w:rFonts w:ascii="Times New Roman" w:hAnsi="Times New Roman"/>
          <w:i/>
          <w:sz w:val="27"/>
          <w:szCs w:val="27"/>
        </w:rPr>
        <w:t xml:space="preserve">: 8 (3532) </w:t>
      </w:r>
      <w:r w:rsidRPr="000B16B8">
        <w:rPr>
          <w:rFonts w:ascii="Times New Roman" w:hAnsi="Times New Roman"/>
          <w:i/>
          <w:sz w:val="27"/>
          <w:szCs w:val="27"/>
        </w:rPr>
        <w:t>79-54-33, 79-54-42</w:t>
      </w:r>
    </w:p>
    <w:p w:rsidR="006D0CF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 xml:space="preserve">Официальный Интернет-сайт: </w:t>
      </w:r>
      <w:hyperlink r:id="rId285" w:history="1">
        <w:r w:rsidRPr="002C423B">
          <w:rPr>
            <w:rStyle w:val="ab"/>
            <w:rFonts w:ascii="Times New Roman" w:hAnsi="Times New Roman"/>
            <w:i/>
            <w:color w:val="auto"/>
            <w:sz w:val="27"/>
            <w:szCs w:val="27"/>
            <w:u w:val="none"/>
          </w:rPr>
          <w:t>www.56.мвд.рф</w:t>
        </w:r>
      </w:hyperlink>
    </w:p>
    <w:p w:rsidR="006D0CFB" w:rsidRPr="002C423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Адрес электронной почты:uvm56@mvd.ru</w:t>
      </w:r>
    </w:p>
    <w:p w:rsidR="006D0CFB" w:rsidRDefault="006D0CFB" w:rsidP="006D0CFB">
      <w:pPr>
        <w:pStyle w:val="25"/>
      </w:pPr>
    </w:p>
    <w:p w:rsidR="00D235D8" w:rsidRDefault="00D235D8" w:rsidP="006D0CFB">
      <w:pPr>
        <w:pStyle w:val="25"/>
      </w:pPr>
    </w:p>
    <w:p w:rsidR="006D0CFB" w:rsidRPr="00DB7215" w:rsidRDefault="006D0CFB" w:rsidP="006D0CFB">
      <w:pPr>
        <w:pStyle w:val="25"/>
      </w:pPr>
      <w:r w:rsidRPr="00DB7215">
        <w:t>ОРЛОВСКАЯ ОБЛАСТЬ</w:t>
      </w:r>
    </w:p>
    <w:p w:rsidR="006D0CFB" w:rsidRPr="00DB7215" w:rsidRDefault="006D0CFB" w:rsidP="006D0CFB">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D0CFB" w:rsidRPr="00DB7215" w:rsidRDefault="006D0CFB" w:rsidP="006D0CFB">
      <w:pPr>
        <w:rPr>
          <w:i/>
          <w:iCs/>
          <w:sz w:val="27"/>
          <w:szCs w:val="27"/>
        </w:rPr>
      </w:pPr>
      <w:r w:rsidRPr="00DB7215">
        <w:rPr>
          <w:i/>
          <w:iCs/>
          <w:sz w:val="27"/>
          <w:szCs w:val="27"/>
        </w:rPr>
        <w:t xml:space="preserve">распоряжением Правительства Российской Федерации </w:t>
      </w:r>
    </w:p>
    <w:p w:rsidR="006D0CFB" w:rsidRPr="00DB7215" w:rsidRDefault="006D0CFB" w:rsidP="006D0CFB">
      <w:pPr>
        <w:rPr>
          <w:i/>
          <w:iCs/>
          <w:sz w:val="27"/>
          <w:szCs w:val="27"/>
        </w:rPr>
      </w:pPr>
      <w:r w:rsidRPr="00DB7215">
        <w:rPr>
          <w:i/>
          <w:iCs/>
          <w:sz w:val="27"/>
          <w:szCs w:val="27"/>
        </w:rPr>
        <w:t>от 15 апреля 2014 г. № 606-р)</w:t>
      </w:r>
    </w:p>
    <w:p w:rsidR="006D0CFB" w:rsidRPr="00DB7215" w:rsidRDefault="006D0CFB" w:rsidP="006D0CFB">
      <w:pPr>
        <w:pStyle w:val="25"/>
      </w:pPr>
    </w:p>
    <w:p w:rsidR="006D0CFB" w:rsidRPr="00DB7215" w:rsidRDefault="006D0CFB" w:rsidP="006D0CFB">
      <w:pPr>
        <w:ind w:firstLine="709"/>
        <w:jc w:val="both"/>
        <w:rPr>
          <w:b/>
          <w:sz w:val="27"/>
          <w:szCs w:val="27"/>
        </w:rPr>
      </w:pPr>
      <w:r w:rsidRPr="00DB7215">
        <w:rPr>
          <w:b/>
          <w:sz w:val="27"/>
          <w:szCs w:val="27"/>
        </w:rPr>
        <w:t>Краткое описание территории вселения</w:t>
      </w:r>
    </w:p>
    <w:p w:rsidR="006D0CFB" w:rsidRPr="005571ED" w:rsidRDefault="006D0CFB" w:rsidP="001E0437">
      <w:pPr>
        <w:tabs>
          <w:tab w:val="left" w:pos="0"/>
        </w:tabs>
        <w:autoSpaceDE/>
        <w:autoSpaceDN/>
        <w:adjustRightInd/>
        <w:ind w:firstLine="709"/>
        <w:jc w:val="both"/>
        <w:rPr>
          <w:sz w:val="27"/>
          <w:szCs w:val="27"/>
        </w:rPr>
      </w:pPr>
      <w:r w:rsidRPr="001E0437">
        <w:rPr>
          <w:sz w:val="27"/>
          <w:szCs w:val="27"/>
        </w:rPr>
        <w:t>Территорией вселения является вся территория Орловской области</w:t>
      </w:r>
      <w:r w:rsidRPr="005571ED">
        <w:rPr>
          <w:sz w:val="27"/>
          <w:szCs w:val="27"/>
        </w:rPr>
        <w:t xml:space="preserve">. </w:t>
      </w:r>
    </w:p>
    <w:p w:rsidR="006D0CFB" w:rsidRPr="001E0437" w:rsidRDefault="006D0CFB" w:rsidP="001E0437">
      <w:pPr>
        <w:tabs>
          <w:tab w:val="left" w:pos="0"/>
        </w:tabs>
        <w:autoSpaceDE/>
        <w:autoSpaceDN/>
        <w:adjustRightInd/>
        <w:ind w:firstLine="709"/>
        <w:jc w:val="both"/>
        <w:rPr>
          <w:sz w:val="27"/>
          <w:szCs w:val="27"/>
        </w:rPr>
      </w:pPr>
      <w:r w:rsidRPr="001E0437">
        <w:rPr>
          <w:sz w:val="27"/>
          <w:szCs w:val="27"/>
        </w:rPr>
        <w:lastRenderedPageBreak/>
        <w:t xml:space="preserve">Область входит в состав </w:t>
      </w:r>
      <w:hyperlink r:id="rId286" w:tooltip="Центральный федеральный округ Российской Федерации" w:history="1">
        <w:r w:rsidRPr="001E0437">
          <w:rPr>
            <w:sz w:val="27"/>
            <w:szCs w:val="27"/>
          </w:rPr>
          <w:t>Центрального федерального округа</w:t>
        </w:r>
      </w:hyperlink>
      <w:r w:rsidRPr="001E0437">
        <w:rPr>
          <w:sz w:val="27"/>
          <w:szCs w:val="27"/>
        </w:rPr>
        <w:t xml:space="preserve"> и расположена в центральной части Среднерусской возвышенности в пределах степной и лесостепной зон. Граничит с областями: на севере – с </w:t>
      </w:r>
      <w:hyperlink r:id="rId287" w:tooltip="Тульская область" w:history="1">
        <w:r w:rsidRPr="001E0437">
          <w:rPr>
            <w:sz w:val="27"/>
            <w:szCs w:val="27"/>
          </w:rPr>
          <w:t>Тульской</w:t>
        </w:r>
      </w:hyperlink>
      <w:r w:rsidRPr="001E0437">
        <w:rPr>
          <w:sz w:val="27"/>
          <w:szCs w:val="27"/>
        </w:rPr>
        <w:t>, на востоке – с </w:t>
      </w:r>
      <w:hyperlink r:id="rId288" w:tooltip="Липецкая область" w:history="1">
        <w:r w:rsidRPr="001E0437">
          <w:rPr>
            <w:sz w:val="27"/>
            <w:szCs w:val="27"/>
          </w:rPr>
          <w:t>Липецкой</w:t>
        </w:r>
      </w:hyperlink>
      <w:r w:rsidRPr="001E0437">
        <w:rPr>
          <w:sz w:val="27"/>
          <w:szCs w:val="27"/>
        </w:rPr>
        <w:t xml:space="preserve">, на юге – с </w:t>
      </w:r>
      <w:hyperlink r:id="rId289" w:tooltip="Курская область" w:history="1">
        <w:r w:rsidRPr="001E0437">
          <w:rPr>
            <w:sz w:val="27"/>
            <w:szCs w:val="27"/>
          </w:rPr>
          <w:t>Курской</w:t>
        </w:r>
      </w:hyperlink>
      <w:r w:rsidRPr="001E0437">
        <w:rPr>
          <w:sz w:val="27"/>
          <w:szCs w:val="27"/>
        </w:rPr>
        <w:t xml:space="preserve">, на западе – с </w:t>
      </w:r>
      <w:hyperlink r:id="rId290" w:tooltip="Брянская область" w:history="1">
        <w:r w:rsidRPr="001E0437">
          <w:rPr>
            <w:sz w:val="27"/>
            <w:szCs w:val="27"/>
          </w:rPr>
          <w:t>Брянской</w:t>
        </w:r>
      </w:hyperlink>
      <w:r w:rsidRPr="001E0437">
        <w:rPr>
          <w:sz w:val="27"/>
          <w:szCs w:val="27"/>
        </w:rPr>
        <w:t>, на северо-западе – с </w:t>
      </w:r>
      <w:hyperlink r:id="rId291" w:tooltip="Калужская область" w:history="1">
        <w:r w:rsidRPr="001E0437">
          <w:rPr>
            <w:sz w:val="27"/>
            <w:szCs w:val="27"/>
          </w:rPr>
          <w:t>Калужской</w:t>
        </w:r>
      </w:hyperlink>
      <w:r w:rsidRPr="001E0437">
        <w:rPr>
          <w:sz w:val="27"/>
          <w:szCs w:val="27"/>
        </w:rPr>
        <w:t>. Административным центром области является город Орёл.</w:t>
      </w:r>
    </w:p>
    <w:p w:rsidR="006D0CFB" w:rsidRPr="001E0437" w:rsidRDefault="006D0CFB" w:rsidP="001E0437">
      <w:pPr>
        <w:tabs>
          <w:tab w:val="left" w:pos="0"/>
        </w:tabs>
        <w:autoSpaceDE/>
        <w:autoSpaceDN/>
        <w:adjustRightInd/>
        <w:ind w:firstLine="709"/>
        <w:jc w:val="both"/>
        <w:rPr>
          <w:sz w:val="27"/>
          <w:szCs w:val="27"/>
        </w:rPr>
      </w:pPr>
      <w:r w:rsidRPr="001E0437">
        <w:rPr>
          <w:sz w:val="27"/>
          <w:szCs w:val="27"/>
        </w:rPr>
        <w:t>Климат умеренно-континентальный. Средняя температура января составляет -10</w:t>
      </w:r>
      <w:r w:rsidRPr="003C460C">
        <w:rPr>
          <w:sz w:val="27"/>
          <w:szCs w:val="27"/>
        </w:rPr>
        <w:t>°С</w:t>
      </w:r>
      <w:r w:rsidRPr="001E0437">
        <w:rPr>
          <w:sz w:val="27"/>
          <w:szCs w:val="27"/>
        </w:rPr>
        <w:t>, средняя температура июля – +19</w:t>
      </w:r>
      <w:r w:rsidRPr="003C460C">
        <w:rPr>
          <w:sz w:val="27"/>
          <w:szCs w:val="27"/>
        </w:rPr>
        <w:t>°С</w:t>
      </w:r>
      <w:r w:rsidR="00761943">
        <w:rPr>
          <w:sz w:val="27"/>
          <w:szCs w:val="27"/>
        </w:rPr>
        <w:t xml:space="preserve"> – </w:t>
      </w:r>
      <w:r w:rsidR="00761943" w:rsidRPr="001E0437">
        <w:rPr>
          <w:sz w:val="27"/>
          <w:szCs w:val="27"/>
        </w:rPr>
        <w:t>+</w:t>
      </w:r>
      <w:r w:rsidR="00761943">
        <w:rPr>
          <w:sz w:val="27"/>
          <w:szCs w:val="27"/>
        </w:rPr>
        <w:t>21</w:t>
      </w:r>
      <w:r w:rsidR="00761943" w:rsidRPr="003C460C">
        <w:rPr>
          <w:sz w:val="27"/>
          <w:szCs w:val="27"/>
        </w:rPr>
        <w:t>°С</w:t>
      </w:r>
      <w:r w:rsidRPr="001E0437">
        <w:rPr>
          <w:sz w:val="27"/>
          <w:szCs w:val="27"/>
        </w:rPr>
        <w:t xml:space="preserve">. За год выпадает умеренное количество осадков – в среднем от </w:t>
      </w:r>
      <w:r w:rsidR="001666BF">
        <w:rPr>
          <w:sz w:val="27"/>
          <w:szCs w:val="27"/>
        </w:rPr>
        <w:t>520</w:t>
      </w:r>
      <w:r w:rsidRPr="001E0437">
        <w:rPr>
          <w:sz w:val="27"/>
          <w:szCs w:val="27"/>
        </w:rPr>
        <w:t xml:space="preserve"> до </w:t>
      </w:r>
      <w:r w:rsidR="001666BF">
        <w:rPr>
          <w:sz w:val="27"/>
          <w:szCs w:val="27"/>
        </w:rPr>
        <w:t>630 мм</w:t>
      </w:r>
      <w:r w:rsidRPr="001E0437">
        <w:rPr>
          <w:sz w:val="27"/>
          <w:szCs w:val="27"/>
        </w:rPr>
        <w:t>.</w:t>
      </w:r>
    </w:p>
    <w:p w:rsidR="006D0CFB" w:rsidRPr="001E0437" w:rsidRDefault="00F51269" w:rsidP="001E0437">
      <w:pPr>
        <w:tabs>
          <w:tab w:val="left" w:pos="0"/>
        </w:tabs>
        <w:autoSpaceDE/>
        <w:autoSpaceDN/>
        <w:adjustRightInd/>
        <w:ind w:firstLine="709"/>
        <w:jc w:val="both"/>
        <w:rPr>
          <w:sz w:val="27"/>
          <w:szCs w:val="27"/>
        </w:rPr>
      </w:pPr>
      <w:r>
        <w:rPr>
          <w:sz w:val="27"/>
          <w:szCs w:val="27"/>
        </w:rPr>
        <w:t>В Орловскую область входят</w:t>
      </w:r>
      <w:r w:rsidR="006D0CFB" w:rsidRPr="001E0437">
        <w:rPr>
          <w:sz w:val="27"/>
          <w:szCs w:val="27"/>
        </w:rPr>
        <w:t xml:space="preserve"> 3 городских</w:t>
      </w:r>
      <w:r>
        <w:rPr>
          <w:sz w:val="27"/>
          <w:szCs w:val="27"/>
        </w:rPr>
        <w:t xml:space="preserve"> округа (Орёл, Ливны и Мценск) </w:t>
      </w:r>
      <w:r>
        <w:rPr>
          <w:sz w:val="27"/>
          <w:szCs w:val="27"/>
        </w:rPr>
        <w:br/>
        <w:t xml:space="preserve">и 24 муниципальных района. </w:t>
      </w:r>
      <w:r w:rsidRPr="00F51269">
        <w:rPr>
          <w:sz w:val="27"/>
          <w:szCs w:val="27"/>
        </w:rPr>
        <w:t xml:space="preserve">Всего </w:t>
      </w:r>
      <w:r>
        <w:rPr>
          <w:sz w:val="27"/>
          <w:szCs w:val="27"/>
        </w:rPr>
        <w:t>в регионе 7 городов</w:t>
      </w:r>
      <w:r w:rsidRPr="00F51269">
        <w:rPr>
          <w:sz w:val="27"/>
          <w:szCs w:val="27"/>
        </w:rPr>
        <w:t>, 13 посёлков городского</w:t>
      </w:r>
      <w:r>
        <w:rPr>
          <w:sz w:val="27"/>
          <w:szCs w:val="27"/>
        </w:rPr>
        <w:t xml:space="preserve"> типа,</w:t>
      </w:r>
      <w:r w:rsidRPr="00F51269">
        <w:rPr>
          <w:sz w:val="27"/>
          <w:szCs w:val="27"/>
        </w:rPr>
        <w:t xml:space="preserve"> 223</w:t>
      </w:r>
      <w:r>
        <w:rPr>
          <w:sz w:val="27"/>
          <w:szCs w:val="27"/>
        </w:rPr>
        <w:t xml:space="preserve"> </w:t>
      </w:r>
      <w:r w:rsidRPr="00F51269">
        <w:rPr>
          <w:sz w:val="27"/>
          <w:szCs w:val="27"/>
        </w:rPr>
        <w:t>сельских администраци</w:t>
      </w:r>
      <w:r>
        <w:rPr>
          <w:sz w:val="27"/>
          <w:szCs w:val="27"/>
        </w:rPr>
        <w:t>и</w:t>
      </w:r>
      <w:r w:rsidRPr="00F51269">
        <w:rPr>
          <w:sz w:val="27"/>
          <w:szCs w:val="27"/>
        </w:rPr>
        <w:t>, 3</w:t>
      </w:r>
      <w:r>
        <w:rPr>
          <w:sz w:val="27"/>
          <w:szCs w:val="27"/>
        </w:rPr>
        <w:t> </w:t>
      </w:r>
      <w:r w:rsidRPr="00F51269">
        <w:rPr>
          <w:sz w:val="27"/>
          <w:szCs w:val="27"/>
        </w:rPr>
        <w:t>054</w:t>
      </w:r>
      <w:r>
        <w:rPr>
          <w:sz w:val="27"/>
          <w:szCs w:val="27"/>
        </w:rPr>
        <w:t xml:space="preserve"> </w:t>
      </w:r>
      <w:r w:rsidRPr="00F51269">
        <w:rPr>
          <w:sz w:val="27"/>
          <w:szCs w:val="27"/>
        </w:rPr>
        <w:t>сельских населенных пунктов</w:t>
      </w:r>
      <w:r w:rsidR="006D0CFB" w:rsidRPr="001E0437">
        <w:rPr>
          <w:sz w:val="27"/>
          <w:szCs w:val="27"/>
        </w:rPr>
        <w:t>.</w:t>
      </w:r>
    </w:p>
    <w:p w:rsidR="00C70C05" w:rsidRPr="00C70C05" w:rsidRDefault="00C70C05" w:rsidP="00C70C05">
      <w:pPr>
        <w:tabs>
          <w:tab w:val="left" w:pos="0"/>
        </w:tabs>
        <w:autoSpaceDE/>
        <w:autoSpaceDN/>
        <w:adjustRightInd/>
        <w:ind w:firstLine="709"/>
        <w:jc w:val="both"/>
        <w:rPr>
          <w:sz w:val="27"/>
          <w:szCs w:val="27"/>
        </w:rPr>
      </w:pPr>
      <w:r>
        <w:rPr>
          <w:sz w:val="27"/>
          <w:szCs w:val="27"/>
        </w:rPr>
        <w:t>В регионе о</w:t>
      </w:r>
      <w:r w:rsidRPr="00C70C05">
        <w:rPr>
          <w:sz w:val="27"/>
          <w:szCs w:val="27"/>
        </w:rPr>
        <w:t xml:space="preserve">сновная часть занимаемой площади приходится </w:t>
      </w:r>
      <w:r>
        <w:rPr>
          <w:sz w:val="27"/>
          <w:szCs w:val="27"/>
        </w:rPr>
        <w:br/>
      </w:r>
      <w:r w:rsidRPr="00C70C05">
        <w:rPr>
          <w:sz w:val="27"/>
          <w:szCs w:val="27"/>
        </w:rPr>
        <w:t xml:space="preserve">на сельскохозяйственные угодья. В области встречаются различные типы почв – </w:t>
      </w:r>
      <w:r>
        <w:rPr>
          <w:sz w:val="27"/>
          <w:szCs w:val="27"/>
        </w:rPr>
        <w:br/>
      </w:r>
      <w:r w:rsidRPr="00C70C05">
        <w:rPr>
          <w:sz w:val="27"/>
          <w:szCs w:val="27"/>
        </w:rPr>
        <w:t xml:space="preserve">от светло-серых лесных на западе до выщелоченных и типичных черноземов </w:t>
      </w:r>
      <w:r>
        <w:rPr>
          <w:sz w:val="27"/>
          <w:szCs w:val="27"/>
        </w:rPr>
        <w:br/>
      </w:r>
      <w:r w:rsidRPr="00C70C05">
        <w:rPr>
          <w:sz w:val="27"/>
          <w:szCs w:val="27"/>
        </w:rPr>
        <w:t>на востоке и юго-востоке.</w:t>
      </w:r>
    </w:p>
    <w:p w:rsidR="00C70C05" w:rsidRPr="00C70C05" w:rsidRDefault="00C70C05" w:rsidP="00C70C05">
      <w:pPr>
        <w:tabs>
          <w:tab w:val="left" w:pos="0"/>
        </w:tabs>
        <w:autoSpaceDE/>
        <w:autoSpaceDN/>
        <w:adjustRightInd/>
        <w:ind w:firstLine="709"/>
        <w:jc w:val="both"/>
        <w:rPr>
          <w:sz w:val="27"/>
          <w:szCs w:val="27"/>
        </w:rPr>
      </w:pPr>
      <w:r w:rsidRPr="00C70C05">
        <w:rPr>
          <w:sz w:val="27"/>
          <w:szCs w:val="27"/>
        </w:rPr>
        <w:t xml:space="preserve">Площадь лесного фонда составляет 7,4% всей территории. Леса преимущественно лиственные, реже смешанные. В Орловской области представлены 64 вида млекопитающих, около 200 видов гнездящихся птиц, </w:t>
      </w:r>
      <w:r>
        <w:rPr>
          <w:sz w:val="27"/>
          <w:szCs w:val="27"/>
        </w:rPr>
        <w:br/>
      </w:r>
      <w:r w:rsidRPr="00C70C05">
        <w:rPr>
          <w:sz w:val="27"/>
          <w:szCs w:val="27"/>
        </w:rPr>
        <w:t>11 видов земноводных.</w:t>
      </w:r>
    </w:p>
    <w:p w:rsidR="00C70C05" w:rsidRPr="00C70C05" w:rsidRDefault="00C70C05" w:rsidP="00C70C05">
      <w:pPr>
        <w:tabs>
          <w:tab w:val="left" w:pos="0"/>
        </w:tabs>
        <w:autoSpaceDE/>
        <w:autoSpaceDN/>
        <w:adjustRightInd/>
        <w:ind w:firstLine="709"/>
        <w:jc w:val="both"/>
        <w:rPr>
          <w:sz w:val="27"/>
          <w:szCs w:val="27"/>
        </w:rPr>
      </w:pPr>
      <w:r w:rsidRPr="00C70C05">
        <w:rPr>
          <w:sz w:val="27"/>
          <w:szCs w:val="27"/>
        </w:rPr>
        <w:t>На территории области насчитывается более 2 тыс. рек и ручьёв общей протяжённостью 9</w:t>
      </w:r>
      <w:r w:rsidR="00864CCA">
        <w:rPr>
          <w:sz w:val="27"/>
          <w:szCs w:val="27"/>
        </w:rPr>
        <w:t> </w:t>
      </w:r>
      <w:r w:rsidRPr="00C70C05">
        <w:rPr>
          <w:sz w:val="27"/>
          <w:szCs w:val="27"/>
        </w:rPr>
        <w:t>100 км, однако судоходных рек нет. Основная река области – Ока</w:t>
      </w:r>
      <w:r w:rsidR="00513D3C">
        <w:rPr>
          <w:sz w:val="27"/>
          <w:szCs w:val="27"/>
        </w:rPr>
        <w:t> – одна из крупнейших рек Европы</w:t>
      </w:r>
      <w:r w:rsidRPr="00C70C05">
        <w:rPr>
          <w:sz w:val="27"/>
          <w:szCs w:val="27"/>
        </w:rPr>
        <w:t xml:space="preserve">. В </w:t>
      </w:r>
      <w:r w:rsidR="00513D3C">
        <w:rPr>
          <w:sz w:val="27"/>
          <w:szCs w:val="27"/>
        </w:rPr>
        <w:t>регионе</w:t>
      </w:r>
      <w:r w:rsidRPr="00C70C05">
        <w:rPr>
          <w:sz w:val="27"/>
          <w:szCs w:val="27"/>
        </w:rPr>
        <w:t xml:space="preserve"> множество водохозяйственных </w:t>
      </w:r>
      <w:r w:rsidR="00513D3C">
        <w:rPr>
          <w:sz w:val="27"/>
          <w:szCs w:val="27"/>
        </w:rPr>
        <w:br/>
      </w:r>
      <w:r w:rsidRPr="00C70C05">
        <w:rPr>
          <w:sz w:val="27"/>
          <w:szCs w:val="27"/>
        </w:rPr>
        <w:t>и рыборазводных прудов и водохранилищ.</w:t>
      </w:r>
    </w:p>
    <w:p w:rsidR="006D0CFB" w:rsidRPr="004F288C" w:rsidRDefault="006D0CFB" w:rsidP="001E0437">
      <w:pPr>
        <w:tabs>
          <w:tab w:val="left" w:pos="0"/>
        </w:tabs>
        <w:autoSpaceDE/>
        <w:autoSpaceDN/>
        <w:adjustRightInd/>
        <w:ind w:firstLine="709"/>
        <w:jc w:val="both"/>
        <w:rPr>
          <w:sz w:val="27"/>
          <w:szCs w:val="27"/>
        </w:rPr>
      </w:pPr>
      <w:r w:rsidRPr="001E0437">
        <w:rPr>
          <w:sz w:val="27"/>
          <w:szCs w:val="27"/>
        </w:rPr>
        <w:t xml:space="preserve">Через территорию региона проходят кратчайшие автомобильные </w:t>
      </w:r>
      <w:r w:rsidR="00B37AF4">
        <w:rPr>
          <w:sz w:val="27"/>
          <w:szCs w:val="27"/>
        </w:rPr>
        <w:br/>
      </w:r>
      <w:r w:rsidRPr="001E0437">
        <w:rPr>
          <w:sz w:val="27"/>
          <w:szCs w:val="27"/>
        </w:rPr>
        <w:t>и железнодорожные магистрали, связывающие Центральную Россию</w:t>
      </w:r>
      <w:r w:rsidRPr="008F7684">
        <w:rPr>
          <w:bCs/>
          <w:sz w:val="27"/>
          <w:szCs w:val="27"/>
        </w:rPr>
        <w:t xml:space="preserve"> с Югом, федеральная автомобильная дорога М2 «Крым». Крупнейшими железнодорожными </w:t>
      </w:r>
      <w:r w:rsidRPr="004F288C">
        <w:rPr>
          <w:sz w:val="27"/>
          <w:szCs w:val="27"/>
        </w:rPr>
        <w:t>магистралями является магистраль Москва –</w:t>
      </w:r>
      <w:r w:rsidR="00411B74" w:rsidRPr="004F288C">
        <w:rPr>
          <w:sz w:val="27"/>
          <w:szCs w:val="27"/>
        </w:rPr>
        <w:t xml:space="preserve"> </w:t>
      </w:r>
      <w:r w:rsidRPr="00411B74">
        <w:rPr>
          <w:sz w:val="27"/>
          <w:szCs w:val="27"/>
        </w:rPr>
        <w:t>Харьков</w:t>
      </w:r>
      <w:r w:rsidR="00411B74">
        <w:rPr>
          <w:sz w:val="27"/>
          <w:szCs w:val="27"/>
        </w:rPr>
        <w:t xml:space="preserve"> </w:t>
      </w:r>
      <w:r w:rsidR="00411B74" w:rsidRPr="00411B74">
        <w:rPr>
          <w:sz w:val="27"/>
          <w:szCs w:val="27"/>
        </w:rPr>
        <w:t>– Симферополь</w:t>
      </w:r>
      <w:r w:rsidRPr="004F288C">
        <w:rPr>
          <w:sz w:val="27"/>
          <w:szCs w:val="27"/>
        </w:rPr>
        <w:t>.</w:t>
      </w:r>
    </w:p>
    <w:p w:rsidR="00C70C05" w:rsidRPr="004F288C" w:rsidRDefault="004F288C" w:rsidP="001E0437">
      <w:pPr>
        <w:tabs>
          <w:tab w:val="left" w:pos="0"/>
        </w:tabs>
        <w:autoSpaceDE/>
        <w:autoSpaceDN/>
        <w:adjustRightInd/>
        <w:ind w:firstLine="709"/>
        <w:jc w:val="both"/>
        <w:rPr>
          <w:sz w:val="27"/>
          <w:szCs w:val="27"/>
        </w:rPr>
      </w:pPr>
      <w:r w:rsidRPr="004F288C">
        <w:rPr>
          <w:sz w:val="27"/>
          <w:szCs w:val="27"/>
        </w:rPr>
        <w:t xml:space="preserve">В области расположены Литературно-краеведческий музей «Тургеневское полесье» в с. Ильинское, музей-заповедник Спасское-Лутовиново, национальный парк «Орловское Полесье», зоовольерный комплекс </w:t>
      </w:r>
      <w:r>
        <w:rPr>
          <w:sz w:val="27"/>
          <w:szCs w:val="27"/>
        </w:rPr>
        <w:t>в п.</w:t>
      </w:r>
      <w:r w:rsidR="00864CCA">
        <w:rPr>
          <w:sz w:val="27"/>
          <w:szCs w:val="27"/>
        </w:rPr>
        <w:t> </w:t>
      </w:r>
      <w:r>
        <w:rPr>
          <w:sz w:val="27"/>
          <w:szCs w:val="27"/>
        </w:rPr>
        <w:t>Жудерский и</w:t>
      </w:r>
      <w:r w:rsidRPr="004F288C">
        <w:rPr>
          <w:sz w:val="27"/>
          <w:szCs w:val="27"/>
        </w:rPr>
        <w:t xml:space="preserve"> с.</w:t>
      </w:r>
      <w:r w:rsidR="00864CCA">
        <w:rPr>
          <w:sz w:val="27"/>
          <w:szCs w:val="27"/>
        </w:rPr>
        <w:t> </w:t>
      </w:r>
      <w:r w:rsidRPr="004F288C">
        <w:rPr>
          <w:sz w:val="27"/>
          <w:szCs w:val="27"/>
        </w:rPr>
        <w:t xml:space="preserve">Льгов </w:t>
      </w:r>
      <w:r>
        <w:rPr>
          <w:sz w:val="27"/>
          <w:szCs w:val="27"/>
        </w:rPr>
        <w:br/>
      </w:r>
      <w:r w:rsidRPr="004F288C">
        <w:rPr>
          <w:sz w:val="27"/>
          <w:szCs w:val="27"/>
        </w:rPr>
        <w:t xml:space="preserve">с каменной церковью во имя Святой Живоначальной Троицы XVIII в., городище </w:t>
      </w:r>
      <w:r>
        <w:rPr>
          <w:sz w:val="27"/>
          <w:szCs w:val="27"/>
        </w:rPr>
        <w:br/>
      </w:r>
      <w:r w:rsidRPr="004F288C">
        <w:rPr>
          <w:sz w:val="27"/>
          <w:szCs w:val="27"/>
        </w:rPr>
        <w:t>и курганный могильник у дер</w:t>
      </w:r>
      <w:r>
        <w:rPr>
          <w:sz w:val="27"/>
          <w:szCs w:val="27"/>
        </w:rPr>
        <w:t>.</w:t>
      </w:r>
      <w:r w:rsidR="00864CCA">
        <w:rPr>
          <w:sz w:val="27"/>
          <w:szCs w:val="27"/>
        </w:rPr>
        <w:t> </w:t>
      </w:r>
      <w:r w:rsidRPr="004F288C">
        <w:rPr>
          <w:sz w:val="27"/>
          <w:szCs w:val="27"/>
        </w:rPr>
        <w:t xml:space="preserve">Радовище, городище Хотимль-Кузмёнково </w:t>
      </w:r>
      <w:r>
        <w:rPr>
          <w:sz w:val="27"/>
          <w:szCs w:val="27"/>
        </w:rPr>
        <w:br/>
      </w:r>
      <w:r w:rsidRPr="004F288C">
        <w:rPr>
          <w:sz w:val="27"/>
          <w:szCs w:val="27"/>
        </w:rPr>
        <w:t xml:space="preserve">(XI </w:t>
      </w:r>
      <w:r>
        <w:rPr>
          <w:sz w:val="27"/>
          <w:szCs w:val="27"/>
        </w:rPr>
        <w:t>–</w:t>
      </w:r>
      <w:r w:rsidRPr="004F288C">
        <w:rPr>
          <w:sz w:val="27"/>
          <w:szCs w:val="27"/>
        </w:rPr>
        <w:t xml:space="preserve"> XII вв.) с находящимися на его территории остатками самой крупной в области крепости Хотимля (древнерусский город), Сабуровская крепость, </w:t>
      </w:r>
      <w:r>
        <w:rPr>
          <w:sz w:val="27"/>
          <w:szCs w:val="27"/>
        </w:rPr>
        <w:t>п</w:t>
      </w:r>
      <w:r w:rsidRPr="004F288C">
        <w:rPr>
          <w:sz w:val="27"/>
          <w:szCs w:val="27"/>
        </w:rPr>
        <w:t>амятник истории и архитектуры в Ливнах – построенный в XVII в</w:t>
      </w:r>
      <w:r w:rsidR="000C285C">
        <w:rPr>
          <w:sz w:val="27"/>
          <w:szCs w:val="27"/>
        </w:rPr>
        <w:t>.</w:t>
      </w:r>
      <w:r w:rsidRPr="004F288C">
        <w:rPr>
          <w:sz w:val="27"/>
          <w:szCs w:val="27"/>
        </w:rPr>
        <w:t xml:space="preserve"> Свято-Сергиевский кафедральный собор архиепископа Орловского и Ливенского.</w:t>
      </w:r>
    </w:p>
    <w:p w:rsidR="00C70C05" w:rsidRPr="00D46B51" w:rsidRDefault="0070595A" w:rsidP="001E0437">
      <w:pPr>
        <w:tabs>
          <w:tab w:val="left" w:pos="0"/>
        </w:tabs>
        <w:autoSpaceDE/>
        <w:autoSpaceDN/>
        <w:adjustRightInd/>
        <w:ind w:firstLine="709"/>
        <w:jc w:val="both"/>
        <w:rPr>
          <w:sz w:val="27"/>
          <w:szCs w:val="27"/>
        </w:rPr>
      </w:pPr>
      <w:r w:rsidRPr="00D46B51">
        <w:rPr>
          <w:sz w:val="27"/>
          <w:szCs w:val="27"/>
        </w:rPr>
        <w:t>Экономика Орловской области имеет ярко выраженный индустриально-аграрный характер.</w:t>
      </w:r>
    </w:p>
    <w:p w:rsidR="00D46B51" w:rsidRPr="00D46B51" w:rsidRDefault="00D46B51" w:rsidP="00D46B51">
      <w:pPr>
        <w:tabs>
          <w:tab w:val="left" w:pos="0"/>
        </w:tabs>
        <w:autoSpaceDE/>
        <w:autoSpaceDN/>
        <w:adjustRightInd/>
        <w:ind w:firstLine="709"/>
        <w:jc w:val="both"/>
        <w:rPr>
          <w:sz w:val="27"/>
          <w:szCs w:val="27"/>
        </w:rPr>
      </w:pPr>
      <w:r w:rsidRPr="00D46B51">
        <w:rPr>
          <w:sz w:val="27"/>
          <w:szCs w:val="27"/>
        </w:rPr>
        <w:t>Промышленный комплекс выступает базовой составляющей экономики Орловской области, занимая третью часть в общем обороте организаций</w:t>
      </w:r>
      <w:r w:rsidRPr="00D46B51">
        <w:rPr>
          <w:sz w:val="27"/>
          <w:szCs w:val="27"/>
        </w:rPr>
        <w:br/>
        <w:t xml:space="preserve">по хозяйственным видам экономической деятельности. На долю промышленного производства приходится около четверти валового регионального продукта и треть общих налоговых поступлений. </w:t>
      </w:r>
    </w:p>
    <w:p w:rsidR="00D46B51" w:rsidRPr="0076093A" w:rsidRDefault="00D46B51" w:rsidP="00D46B51">
      <w:pPr>
        <w:tabs>
          <w:tab w:val="left" w:pos="0"/>
        </w:tabs>
        <w:autoSpaceDE/>
        <w:autoSpaceDN/>
        <w:adjustRightInd/>
        <w:ind w:firstLine="709"/>
        <w:jc w:val="both"/>
        <w:rPr>
          <w:bCs/>
          <w:sz w:val="27"/>
          <w:szCs w:val="27"/>
        </w:rPr>
      </w:pPr>
      <w:r w:rsidRPr="00D46B51">
        <w:rPr>
          <w:sz w:val="27"/>
          <w:szCs w:val="27"/>
        </w:rPr>
        <w:t xml:space="preserve">На Орловщине действует особый режим инвестиционной деятельности. Международные корпорации также проявляют интерес к региону. Налажен выпуск итальянской керамической плитки (ЗАО «Велор») Kerama Marazzi Group. </w:t>
      </w:r>
      <w:r w:rsidR="0076093A">
        <w:rPr>
          <w:sz w:val="27"/>
          <w:szCs w:val="27"/>
        </w:rPr>
        <w:br/>
      </w:r>
      <w:r w:rsidRPr="00D46B51">
        <w:rPr>
          <w:sz w:val="27"/>
          <w:szCs w:val="27"/>
        </w:rPr>
        <w:lastRenderedPageBreak/>
        <w:t xml:space="preserve">ООО «Фригогласс-Евразия» выпускает холодильное оборудование. Действует инсулиновый завод Санофи-Авентис Восток. Запущен завод напольных </w:t>
      </w:r>
      <w:r w:rsidR="0076093A">
        <w:rPr>
          <w:sz w:val="27"/>
          <w:szCs w:val="27"/>
        </w:rPr>
        <w:br/>
      </w:r>
      <w:r w:rsidRPr="00D46B51">
        <w:rPr>
          <w:sz w:val="27"/>
          <w:szCs w:val="27"/>
        </w:rPr>
        <w:t>ПВХ-</w:t>
      </w:r>
      <w:r w:rsidRPr="0076093A">
        <w:rPr>
          <w:bCs/>
          <w:sz w:val="27"/>
          <w:szCs w:val="27"/>
        </w:rPr>
        <w:t>покрытий ООО «АйВиСи Рус», входящий в группу IVC-group.</w:t>
      </w:r>
    </w:p>
    <w:p w:rsidR="006D0CFB" w:rsidRPr="0076093A" w:rsidRDefault="0076093A" w:rsidP="00D46B51">
      <w:pPr>
        <w:tabs>
          <w:tab w:val="left" w:pos="0"/>
        </w:tabs>
        <w:autoSpaceDE/>
        <w:autoSpaceDN/>
        <w:adjustRightInd/>
        <w:ind w:firstLine="709"/>
        <w:jc w:val="both"/>
        <w:rPr>
          <w:bCs/>
          <w:sz w:val="27"/>
          <w:szCs w:val="27"/>
        </w:rPr>
      </w:pPr>
      <w:r w:rsidRPr="0076093A">
        <w:rPr>
          <w:bCs/>
          <w:sz w:val="27"/>
          <w:szCs w:val="27"/>
        </w:rPr>
        <w:t xml:space="preserve">Основные отрасли промышленности – машиностроение (30% объёма производства), пищевая промышленность (более 25% с мукомольной) </w:t>
      </w:r>
      <w:r w:rsidR="003F18F1">
        <w:rPr>
          <w:bCs/>
          <w:sz w:val="27"/>
          <w:szCs w:val="27"/>
        </w:rPr>
        <w:br/>
      </w:r>
      <w:r w:rsidRPr="0076093A">
        <w:rPr>
          <w:bCs/>
          <w:sz w:val="27"/>
          <w:szCs w:val="27"/>
        </w:rPr>
        <w:t>и промышленность строительных материалов (13%).</w:t>
      </w:r>
    </w:p>
    <w:p w:rsidR="006D0CFB" w:rsidRPr="008F7684" w:rsidRDefault="006D0CFB" w:rsidP="00D46B51">
      <w:pPr>
        <w:tabs>
          <w:tab w:val="left" w:pos="0"/>
        </w:tabs>
        <w:autoSpaceDE/>
        <w:autoSpaceDN/>
        <w:adjustRightInd/>
        <w:ind w:firstLine="709"/>
        <w:jc w:val="both"/>
        <w:rPr>
          <w:bCs/>
          <w:sz w:val="27"/>
          <w:szCs w:val="27"/>
        </w:rPr>
      </w:pPr>
      <w:r w:rsidRPr="0076093A">
        <w:rPr>
          <w:bCs/>
          <w:sz w:val="27"/>
          <w:szCs w:val="27"/>
        </w:rPr>
        <w:t xml:space="preserve">Основная часть промышленного производства региона сконцентрирована </w:t>
      </w:r>
      <w:r w:rsidRPr="0076093A">
        <w:rPr>
          <w:bCs/>
          <w:sz w:val="27"/>
          <w:szCs w:val="27"/>
        </w:rPr>
        <w:br/>
        <w:t>в тр</w:t>
      </w:r>
      <w:r w:rsidR="007F1316" w:rsidRPr="0076093A">
        <w:rPr>
          <w:bCs/>
          <w:sz w:val="27"/>
          <w:szCs w:val="27"/>
        </w:rPr>
        <w:t>ё</w:t>
      </w:r>
      <w:r w:rsidRPr="0076093A">
        <w:rPr>
          <w:bCs/>
          <w:sz w:val="27"/>
          <w:szCs w:val="27"/>
        </w:rPr>
        <w:t>х промышленных центрах области – городах Орёл, Мценск и Ливны. Основу промышленности</w:t>
      </w:r>
      <w:r w:rsidRPr="00D46B51">
        <w:rPr>
          <w:sz w:val="27"/>
          <w:szCs w:val="27"/>
        </w:rPr>
        <w:t xml:space="preserve"> города Орла представляют предприятия</w:t>
      </w:r>
      <w:r w:rsidR="007F1316" w:rsidRPr="00D46B51">
        <w:rPr>
          <w:sz w:val="27"/>
          <w:szCs w:val="27"/>
        </w:rPr>
        <w:t>,</w:t>
      </w:r>
      <w:r w:rsidRPr="00D46B51">
        <w:rPr>
          <w:sz w:val="27"/>
          <w:szCs w:val="27"/>
        </w:rPr>
        <w:t xml:space="preserve"> практически</w:t>
      </w:r>
      <w:r w:rsidR="007F1316" w:rsidRPr="00D46B51">
        <w:rPr>
          <w:sz w:val="27"/>
          <w:szCs w:val="27"/>
        </w:rPr>
        <w:t>,</w:t>
      </w:r>
      <w:r w:rsidRPr="00D46B51">
        <w:rPr>
          <w:sz w:val="27"/>
          <w:szCs w:val="27"/>
        </w:rPr>
        <w:t xml:space="preserve"> всех отраслей, за исключением цветной металлургии. В городе Ливны сосредоточены машиностроительные</w:t>
      </w:r>
      <w:r w:rsidRPr="00762F47">
        <w:rPr>
          <w:bCs/>
          <w:sz w:val="27"/>
          <w:szCs w:val="27"/>
        </w:rPr>
        <w:t xml:space="preserve"> предприятия, специализирующиеся на производстве насосной продукции, нефтеналивного оборудования и автокомплектующих. Промышленные предприятия города Мценска специализируются на производстве ч</w:t>
      </w:r>
      <w:r w:rsidR="007F1316">
        <w:rPr>
          <w:bCs/>
          <w:sz w:val="27"/>
          <w:szCs w:val="27"/>
        </w:rPr>
        <w:t>ё</w:t>
      </w:r>
      <w:r w:rsidRPr="00762F47">
        <w:rPr>
          <w:bCs/>
          <w:sz w:val="27"/>
          <w:szCs w:val="27"/>
        </w:rPr>
        <w:t>рного и цветного литья, сварочных материалов и коммунальной техники.</w:t>
      </w:r>
    </w:p>
    <w:p w:rsidR="006D0CFB" w:rsidRPr="008F7684" w:rsidRDefault="006B43BC" w:rsidP="00B42435">
      <w:pPr>
        <w:tabs>
          <w:tab w:val="left" w:pos="0"/>
        </w:tabs>
        <w:autoSpaceDE/>
        <w:autoSpaceDN/>
        <w:adjustRightInd/>
        <w:ind w:firstLine="709"/>
        <w:jc w:val="both"/>
        <w:rPr>
          <w:bCs/>
          <w:sz w:val="27"/>
          <w:szCs w:val="27"/>
        </w:rPr>
      </w:pPr>
      <w:r w:rsidRPr="006B43BC">
        <w:rPr>
          <w:bCs/>
          <w:sz w:val="27"/>
          <w:szCs w:val="27"/>
        </w:rPr>
        <w:t>Остальные промышленные предприятия в основном перерабатывают сельскохозяйственную продукцию. Среди них выделяется пос</w:t>
      </w:r>
      <w:r w:rsidR="00DB173C">
        <w:rPr>
          <w:bCs/>
          <w:sz w:val="27"/>
          <w:szCs w:val="27"/>
        </w:rPr>
        <w:t>ё</w:t>
      </w:r>
      <w:r w:rsidRPr="006B43BC">
        <w:rPr>
          <w:bCs/>
          <w:sz w:val="27"/>
          <w:szCs w:val="27"/>
        </w:rPr>
        <w:t>лок городского типа Верховье с крупным молочно-консервным заводом.</w:t>
      </w:r>
    </w:p>
    <w:p w:rsidR="006D0CFB" w:rsidRPr="001932A1" w:rsidRDefault="006D0CFB" w:rsidP="00B42435">
      <w:pPr>
        <w:tabs>
          <w:tab w:val="left" w:pos="0"/>
        </w:tabs>
        <w:autoSpaceDE/>
        <w:autoSpaceDN/>
        <w:adjustRightInd/>
        <w:ind w:firstLine="709"/>
        <w:jc w:val="both"/>
        <w:rPr>
          <w:bCs/>
          <w:sz w:val="27"/>
          <w:szCs w:val="27"/>
        </w:rPr>
      </w:pPr>
      <w:r w:rsidRPr="001932A1">
        <w:rPr>
          <w:bCs/>
          <w:sz w:val="27"/>
          <w:szCs w:val="27"/>
        </w:rPr>
        <w:t>Сельское хозяйство является важной отраслью региональной экономики.</w:t>
      </w:r>
    </w:p>
    <w:p w:rsidR="00B42435" w:rsidRPr="00B42435" w:rsidRDefault="00B42435" w:rsidP="00B42435">
      <w:pPr>
        <w:tabs>
          <w:tab w:val="left" w:pos="0"/>
        </w:tabs>
        <w:autoSpaceDE/>
        <w:autoSpaceDN/>
        <w:adjustRightInd/>
        <w:ind w:firstLine="709"/>
        <w:jc w:val="both"/>
        <w:rPr>
          <w:bCs/>
          <w:sz w:val="27"/>
          <w:szCs w:val="27"/>
        </w:rPr>
      </w:pPr>
      <w:r w:rsidRPr="00B42435">
        <w:rPr>
          <w:bCs/>
          <w:sz w:val="27"/>
          <w:szCs w:val="27"/>
        </w:rPr>
        <w:t>Агропромышленный комплекс представлен свиноводством и птицеводством, сахарной, консервной промышленностью, а также выращиванием и переработкой зерновых культур.</w:t>
      </w:r>
    </w:p>
    <w:p w:rsidR="00B42435" w:rsidRPr="00B42435" w:rsidRDefault="00B42435" w:rsidP="00B42435">
      <w:pPr>
        <w:ind w:firstLine="851"/>
        <w:jc w:val="both"/>
        <w:rPr>
          <w:bCs/>
          <w:sz w:val="27"/>
          <w:szCs w:val="27"/>
        </w:rPr>
      </w:pPr>
      <w:r w:rsidRPr="00B42435">
        <w:rPr>
          <w:bCs/>
          <w:sz w:val="27"/>
          <w:szCs w:val="27"/>
        </w:rPr>
        <w:t xml:space="preserve">В целях оказания содействия в создании и развитии собственного бизнеса </w:t>
      </w:r>
      <w:r>
        <w:rPr>
          <w:bCs/>
          <w:sz w:val="27"/>
          <w:szCs w:val="27"/>
        </w:rPr>
        <w:br/>
      </w:r>
      <w:r w:rsidRPr="00B42435">
        <w:rPr>
          <w:bCs/>
          <w:sz w:val="27"/>
          <w:szCs w:val="27"/>
        </w:rPr>
        <w:t>в Орловской области реализуются мероприятия государственной поддержки субъектов малого и среднего предпринимательства в рамках государственной программы Орловской области «Развитие предпринимательства и деловой активности Орловской области», утвержд</w:t>
      </w:r>
      <w:r w:rsidR="00DB173C">
        <w:rPr>
          <w:bCs/>
          <w:sz w:val="27"/>
          <w:szCs w:val="27"/>
        </w:rPr>
        <w:t>ё</w:t>
      </w:r>
      <w:r w:rsidRPr="00B42435">
        <w:rPr>
          <w:bCs/>
          <w:sz w:val="27"/>
          <w:szCs w:val="27"/>
        </w:rPr>
        <w:t>нной постановлением Правительства Орловской области от 9 сентября 2019 г</w:t>
      </w:r>
      <w:r>
        <w:rPr>
          <w:bCs/>
          <w:sz w:val="27"/>
          <w:szCs w:val="27"/>
        </w:rPr>
        <w:t>.</w:t>
      </w:r>
      <w:r w:rsidRPr="00B42435">
        <w:rPr>
          <w:bCs/>
          <w:sz w:val="27"/>
          <w:szCs w:val="27"/>
        </w:rPr>
        <w:t xml:space="preserve"> № 508</w:t>
      </w:r>
      <w:r w:rsidR="00DA3D7F">
        <w:rPr>
          <w:rStyle w:val="ae"/>
          <w:bCs/>
          <w:sz w:val="27"/>
          <w:szCs w:val="27"/>
        </w:rPr>
        <w:footnoteReference w:id="75"/>
      </w:r>
      <w:r w:rsidRPr="00B42435">
        <w:rPr>
          <w:bCs/>
          <w:sz w:val="27"/>
          <w:szCs w:val="27"/>
        </w:rPr>
        <w:t>.</w:t>
      </w:r>
    </w:p>
    <w:p w:rsidR="006D0CFB" w:rsidRPr="00911C6A" w:rsidRDefault="006D0CFB" w:rsidP="006D0CFB">
      <w:pPr>
        <w:shd w:val="clear" w:color="auto" w:fill="FFFFFF"/>
        <w:ind w:firstLine="709"/>
        <w:jc w:val="both"/>
        <w:rPr>
          <w:bCs/>
          <w:sz w:val="27"/>
          <w:szCs w:val="27"/>
        </w:rPr>
      </w:pPr>
      <w:r>
        <w:rPr>
          <w:bCs/>
          <w:sz w:val="27"/>
          <w:szCs w:val="27"/>
        </w:rPr>
        <w:t>В области н</w:t>
      </w:r>
      <w:r w:rsidRPr="00911C6A">
        <w:rPr>
          <w:bCs/>
          <w:sz w:val="27"/>
          <w:szCs w:val="27"/>
        </w:rPr>
        <w:t>аиболее востребованы в сфере промышленности специалисты:</w:t>
      </w:r>
      <w:r>
        <w:rPr>
          <w:bCs/>
          <w:sz w:val="27"/>
          <w:szCs w:val="27"/>
        </w:rPr>
        <w:t xml:space="preserve"> </w:t>
      </w:r>
      <w:r>
        <w:rPr>
          <w:bCs/>
          <w:sz w:val="27"/>
          <w:szCs w:val="27"/>
        </w:rPr>
        <w:br/>
      </w:r>
      <w:r w:rsidRPr="00911C6A">
        <w:rPr>
          <w:bCs/>
          <w:sz w:val="27"/>
          <w:szCs w:val="27"/>
        </w:rPr>
        <w:t>с высшим образованием – высококвалифицированные инженеры (конструкторы, технологи);</w:t>
      </w:r>
      <w:r>
        <w:rPr>
          <w:bCs/>
          <w:sz w:val="27"/>
          <w:szCs w:val="27"/>
        </w:rPr>
        <w:t xml:space="preserve"> </w:t>
      </w:r>
      <w:r w:rsidRPr="00911C6A">
        <w:rPr>
          <w:bCs/>
          <w:sz w:val="27"/>
          <w:szCs w:val="27"/>
        </w:rPr>
        <w:t>с профессиональным образованием – токари, фрезеровщики, машинисты крана, операторы станков с ЧПУ, наладчики, швеи, штамповщики, электромонтеры, электрогазосварщики.</w:t>
      </w:r>
    </w:p>
    <w:p w:rsidR="006D0CFB" w:rsidRDefault="00017211" w:rsidP="006D0CFB">
      <w:pPr>
        <w:ind w:firstLine="709"/>
        <w:jc w:val="both"/>
        <w:rPr>
          <w:bCs/>
          <w:sz w:val="27"/>
          <w:szCs w:val="27"/>
        </w:rPr>
      </w:pPr>
      <w:r>
        <w:rPr>
          <w:bCs/>
          <w:sz w:val="27"/>
          <w:szCs w:val="27"/>
        </w:rPr>
        <w:t xml:space="preserve">Также </w:t>
      </w:r>
      <w:r w:rsidRPr="00017211">
        <w:rPr>
          <w:bCs/>
          <w:sz w:val="27"/>
          <w:szCs w:val="27"/>
        </w:rPr>
        <w:t>на рынке труда наи</w:t>
      </w:r>
      <w:r w:rsidR="00DB173C">
        <w:rPr>
          <w:bCs/>
          <w:sz w:val="27"/>
          <w:szCs w:val="27"/>
        </w:rPr>
        <w:t>более востребованы: специалисты</w:t>
      </w:r>
      <w:r w:rsidR="00DB173C" w:rsidRPr="00017211">
        <w:rPr>
          <w:bCs/>
          <w:sz w:val="27"/>
          <w:szCs w:val="27"/>
        </w:rPr>
        <w:t xml:space="preserve"> </w:t>
      </w:r>
      <w:r w:rsidR="00DB173C">
        <w:rPr>
          <w:bCs/>
          <w:sz w:val="27"/>
          <w:szCs w:val="27"/>
        </w:rPr>
        <w:t xml:space="preserve">– </w:t>
      </w:r>
      <w:r w:rsidRPr="00017211">
        <w:rPr>
          <w:bCs/>
          <w:sz w:val="27"/>
          <w:szCs w:val="27"/>
        </w:rPr>
        <w:t>врачи различных специализаций, фельдшеры, медицинские с</w:t>
      </w:r>
      <w:r w:rsidR="00DB173C">
        <w:rPr>
          <w:bCs/>
          <w:sz w:val="27"/>
          <w:szCs w:val="27"/>
        </w:rPr>
        <w:t>ё</w:t>
      </w:r>
      <w:r w:rsidRPr="00017211">
        <w:rPr>
          <w:bCs/>
          <w:sz w:val="27"/>
          <w:szCs w:val="27"/>
        </w:rPr>
        <w:t xml:space="preserve">стры, бухгалтеры, менеджеры, водители автомобилей, продавцы, </w:t>
      </w:r>
      <w:r w:rsidR="004045EA">
        <w:rPr>
          <w:bCs/>
          <w:sz w:val="27"/>
          <w:szCs w:val="27"/>
        </w:rPr>
        <w:t xml:space="preserve">а также </w:t>
      </w:r>
      <w:r w:rsidR="004045EA" w:rsidRPr="00017211">
        <w:rPr>
          <w:bCs/>
          <w:sz w:val="27"/>
          <w:szCs w:val="27"/>
        </w:rPr>
        <w:t xml:space="preserve">подсобные рабочие, </w:t>
      </w:r>
      <w:r w:rsidRPr="00017211">
        <w:rPr>
          <w:bCs/>
          <w:sz w:val="27"/>
          <w:szCs w:val="27"/>
        </w:rPr>
        <w:t>грузчики, уборщики территорий, дворники, рабочие по благоустройству населенных пунктов</w:t>
      </w:r>
      <w:r w:rsidR="00DA3D7F">
        <w:rPr>
          <w:bCs/>
          <w:sz w:val="27"/>
          <w:szCs w:val="27"/>
        </w:rPr>
        <w:t>.</w:t>
      </w:r>
    </w:p>
    <w:p w:rsidR="00B11180" w:rsidRPr="00B11180" w:rsidRDefault="00B11180" w:rsidP="00B11180">
      <w:pPr>
        <w:ind w:firstLine="709"/>
        <w:jc w:val="both"/>
        <w:rPr>
          <w:bCs/>
          <w:sz w:val="27"/>
          <w:szCs w:val="27"/>
        </w:rPr>
      </w:pPr>
      <w:r w:rsidRPr="00B11180">
        <w:rPr>
          <w:bCs/>
          <w:sz w:val="27"/>
          <w:szCs w:val="27"/>
        </w:rPr>
        <w:t>В целях решения вопроса кадрового обеспечения учреждений здравоохранения Орловской области и повышения социальной защищенности медицинских работников реализуется государственная программа Орловской области «Развитие отрасли здравоохранения», утвержд</w:t>
      </w:r>
      <w:r w:rsidR="00242968">
        <w:rPr>
          <w:bCs/>
          <w:sz w:val="27"/>
          <w:szCs w:val="27"/>
        </w:rPr>
        <w:t>ё</w:t>
      </w:r>
      <w:r w:rsidRPr="00B11180">
        <w:rPr>
          <w:bCs/>
          <w:sz w:val="27"/>
          <w:szCs w:val="27"/>
        </w:rPr>
        <w:t>нная Постановлением Правительства Орловской области от 17 декабря 2019 г. № 695, включающая комплекс следующих мероприятий:</w:t>
      </w:r>
    </w:p>
    <w:p w:rsidR="00B11180" w:rsidRPr="00B11180" w:rsidRDefault="00B11180" w:rsidP="00B11180">
      <w:pPr>
        <w:ind w:firstLine="709"/>
        <w:jc w:val="both"/>
        <w:rPr>
          <w:bCs/>
          <w:sz w:val="27"/>
          <w:szCs w:val="27"/>
        </w:rPr>
      </w:pPr>
      <w:r w:rsidRPr="00B11180">
        <w:rPr>
          <w:bCs/>
          <w:sz w:val="27"/>
          <w:szCs w:val="27"/>
        </w:rPr>
        <w:lastRenderedPageBreak/>
        <w:t>возмещение расходов за найм жилого помещения молодым специалистам, трудоустроившимся в сельской местности, в центральных районных больницах, расположенных в городах, пос</w:t>
      </w:r>
      <w:r w:rsidR="00242968">
        <w:rPr>
          <w:bCs/>
          <w:sz w:val="27"/>
          <w:szCs w:val="27"/>
        </w:rPr>
        <w:t>ё</w:t>
      </w:r>
      <w:r w:rsidRPr="00B11180">
        <w:rPr>
          <w:bCs/>
          <w:sz w:val="27"/>
          <w:szCs w:val="27"/>
        </w:rPr>
        <w:t>лках городского типа и обслуживающих сельское население в размере до 5 тыс. руб</w:t>
      </w:r>
      <w:r w:rsidR="00242968">
        <w:rPr>
          <w:bCs/>
          <w:sz w:val="27"/>
          <w:szCs w:val="27"/>
        </w:rPr>
        <w:t>.</w:t>
      </w:r>
      <w:r w:rsidRPr="00B11180">
        <w:rPr>
          <w:bCs/>
          <w:sz w:val="27"/>
          <w:szCs w:val="27"/>
        </w:rPr>
        <w:t xml:space="preserve"> ежемесячно;</w:t>
      </w:r>
    </w:p>
    <w:p w:rsidR="00B11180" w:rsidRPr="00B11180" w:rsidRDefault="00B11180" w:rsidP="00B11180">
      <w:pPr>
        <w:ind w:firstLine="709"/>
        <w:jc w:val="both"/>
        <w:rPr>
          <w:bCs/>
          <w:sz w:val="27"/>
          <w:szCs w:val="27"/>
        </w:rPr>
      </w:pPr>
      <w:r w:rsidRPr="00B11180">
        <w:rPr>
          <w:bCs/>
          <w:sz w:val="27"/>
          <w:szCs w:val="27"/>
        </w:rPr>
        <w:t xml:space="preserve">установление надбавки стимулирующего характера в размере 12% </w:t>
      </w:r>
      <w:r>
        <w:rPr>
          <w:bCs/>
          <w:sz w:val="27"/>
          <w:szCs w:val="27"/>
        </w:rPr>
        <w:br/>
      </w:r>
      <w:r w:rsidRPr="00B11180">
        <w:rPr>
          <w:bCs/>
          <w:sz w:val="27"/>
          <w:szCs w:val="27"/>
        </w:rPr>
        <w:t>от должностного оклада врачам-специалистам по наиболее востребованным специальностям;</w:t>
      </w:r>
    </w:p>
    <w:p w:rsidR="00B11180" w:rsidRPr="00B11180" w:rsidRDefault="00B11180" w:rsidP="00B11180">
      <w:pPr>
        <w:ind w:firstLine="709"/>
        <w:jc w:val="both"/>
        <w:rPr>
          <w:bCs/>
          <w:sz w:val="27"/>
          <w:szCs w:val="27"/>
        </w:rPr>
      </w:pPr>
      <w:r w:rsidRPr="00B11180">
        <w:rPr>
          <w:bCs/>
          <w:sz w:val="27"/>
          <w:szCs w:val="27"/>
        </w:rPr>
        <w:t xml:space="preserve">установление доплаты к стипендиям ординаторов, заключивших договоры </w:t>
      </w:r>
      <w:r w:rsidR="00242968">
        <w:rPr>
          <w:bCs/>
          <w:sz w:val="27"/>
          <w:szCs w:val="27"/>
        </w:rPr>
        <w:br/>
      </w:r>
      <w:r w:rsidRPr="00B11180">
        <w:rPr>
          <w:bCs/>
          <w:sz w:val="27"/>
          <w:szCs w:val="27"/>
        </w:rPr>
        <w:t>на целевую подготовку с учреждениями здравоохранения Орловской области;</w:t>
      </w:r>
    </w:p>
    <w:p w:rsidR="00B11180" w:rsidRPr="00B11180" w:rsidRDefault="00B11180" w:rsidP="00B11180">
      <w:pPr>
        <w:ind w:firstLine="709"/>
        <w:jc w:val="both"/>
        <w:rPr>
          <w:bCs/>
          <w:sz w:val="27"/>
          <w:szCs w:val="27"/>
        </w:rPr>
      </w:pPr>
      <w:r w:rsidRPr="00B11180">
        <w:rPr>
          <w:bCs/>
          <w:sz w:val="27"/>
          <w:szCs w:val="27"/>
        </w:rPr>
        <w:t xml:space="preserve">выплаты стимулирующего характера к должностному окладу </w:t>
      </w:r>
      <w:r>
        <w:rPr>
          <w:bCs/>
          <w:sz w:val="27"/>
          <w:szCs w:val="27"/>
        </w:rPr>
        <w:br/>
      </w:r>
      <w:r w:rsidRPr="00B11180">
        <w:rPr>
          <w:bCs/>
          <w:sz w:val="27"/>
          <w:szCs w:val="27"/>
        </w:rPr>
        <w:t>врачам-педиатрам дошкольно-школьных отделений учреждений здравоохранения Орловской области;</w:t>
      </w:r>
    </w:p>
    <w:p w:rsidR="00B11180" w:rsidRPr="00B11180" w:rsidRDefault="00B11180" w:rsidP="00B11180">
      <w:pPr>
        <w:ind w:firstLine="709"/>
        <w:jc w:val="both"/>
        <w:rPr>
          <w:bCs/>
          <w:sz w:val="27"/>
          <w:szCs w:val="27"/>
        </w:rPr>
      </w:pPr>
      <w:r w:rsidRPr="00B11180">
        <w:rPr>
          <w:bCs/>
          <w:sz w:val="27"/>
          <w:szCs w:val="27"/>
        </w:rPr>
        <w:t xml:space="preserve">меры социальной поддержки по оплате жилого помещения и коммунальных услуг специалистам организаций здравоохранения, работающим и проживающим </w:t>
      </w:r>
      <w:r>
        <w:rPr>
          <w:bCs/>
          <w:sz w:val="27"/>
          <w:szCs w:val="27"/>
        </w:rPr>
        <w:br/>
      </w:r>
      <w:r w:rsidRPr="00B11180">
        <w:rPr>
          <w:bCs/>
          <w:sz w:val="27"/>
          <w:szCs w:val="27"/>
        </w:rPr>
        <w:t>в сельской местности и пос</w:t>
      </w:r>
      <w:r w:rsidR="00C720F8">
        <w:rPr>
          <w:bCs/>
          <w:sz w:val="27"/>
          <w:szCs w:val="27"/>
        </w:rPr>
        <w:t>ё</w:t>
      </w:r>
      <w:r w:rsidRPr="00B11180">
        <w:rPr>
          <w:bCs/>
          <w:sz w:val="27"/>
          <w:szCs w:val="27"/>
        </w:rPr>
        <w:t>лках городского типа;</w:t>
      </w:r>
    </w:p>
    <w:p w:rsidR="00B11180" w:rsidRPr="00B11180" w:rsidRDefault="00B11180" w:rsidP="00B11180">
      <w:pPr>
        <w:ind w:firstLine="709"/>
        <w:jc w:val="both"/>
        <w:rPr>
          <w:bCs/>
          <w:sz w:val="27"/>
          <w:szCs w:val="27"/>
        </w:rPr>
      </w:pPr>
      <w:r w:rsidRPr="00B11180">
        <w:rPr>
          <w:bCs/>
          <w:sz w:val="27"/>
          <w:szCs w:val="27"/>
        </w:rPr>
        <w:t>проведение конкурса «Лучший врач года»;</w:t>
      </w:r>
    </w:p>
    <w:p w:rsidR="00B11180" w:rsidRDefault="00B11180" w:rsidP="00B11180">
      <w:pPr>
        <w:ind w:firstLine="709"/>
        <w:jc w:val="both"/>
        <w:rPr>
          <w:bCs/>
          <w:sz w:val="27"/>
          <w:szCs w:val="27"/>
        </w:rPr>
      </w:pPr>
      <w:r w:rsidRPr="00B11180">
        <w:rPr>
          <w:bCs/>
          <w:sz w:val="27"/>
          <w:szCs w:val="27"/>
        </w:rPr>
        <w:t xml:space="preserve">единовременные компенсационные выплаты медицинским работникам </w:t>
      </w:r>
      <w:r>
        <w:rPr>
          <w:bCs/>
          <w:sz w:val="27"/>
          <w:szCs w:val="27"/>
        </w:rPr>
        <w:br/>
      </w:r>
      <w:r w:rsidRPr="00B11180">
        <w:rPr>
          <w:bCs/>
          <w:sz w:val="27"/>
          <w:szCs w:val="27"/>
        </w:rPr>
        <w:t>(</w:t>
      </w:r>
      <w:r>
        <w:rPr>
          <w:bCs/>
          <w:sz w:val="27"/>
          <w:szCs w:val="27"/>
        </w:rPr>
        <w:t xml:space="preserve">в рамках </w:t>
      </w:r>
      <w:r w:rsidRPr="00B11180">
        <w:rPr>
          <w:bCs/>
          <w:sz w:val="27"/>
          <w:szCs w:val="27"/>
        </w:rPr>
        <w:t>программ</w:t>
      </w:r>
      <w:r>
        <w:rPr>
          <w:bCs/>
          <w:sz w:val="27"/>
          <w:szCs w:val="27"/>
        </w:rPr>
        <w:t>ы</w:t>
      </w:r>
      <w:r w:rsidRPr="00B11180">
        <w:rPr>
          <w:bCs/>
          <w:sz w:val="27"/>
          <w:szCs w:val="27"/>
        </w:rPr>
        <w:t xml:space="preserve"> «Земский доктор», «Земский фельдшер»)</w:t>
      </w:r>
      <w:r>
        <w:rPr>
          <w:bCs/>
          <w:sz w:val="27"/>
          <w:szCs w:val="27"/>
        </w:rPr>
        <w:t>.</w:t>
      </w:r>
    </w:p>
    <w:p w:rsidR="00B11180" w:rsidRDefault="00976E77" w:rsidP="00B11180">
      <w:pPr>
        <w:ind w:firstLine="709"/>
        <w:jc w:val="both"/>
        <w:rPr>
          <w:bCs/>
          <w:sz w:val="27"/>
          <w:szCs w:val="27"/>
        </w:rPr>
      </w:pPr>
      <w:r>
        <w:rPr>
          <w:bCs/>
          <w:sz w:val="27"/>
          <w:szCs w:val="27"/>
        </w:rPr>
        <w:t xml:space="preserve">Также </w:t>
      </w:r>
      <w:r w:rsidRPr="00976E77">
        <w:rPr>
          <w:bCs/>
          <w:sz w:val="27"/>
          <w:szCs w:val="27"/>
        </w:rPr>
        <w:t>работникам бюджетной сферы здравоохранения области</w:t>
      </w:r>
      <w:r w:rsidR="00B37AF4" w:rsidRPr="00B37AF4">
        <w:rPr>
          <w:bCs/>
          <w:sz w:val="27"/>
          <w:szCs w:val="27"/>
        </w:rPr>
        <w:t xml:space="preserve"> </w:t>
      </w:r>
      <w:r w:rsidR="00B37AF4" w:rsidRPr="00976E77">
        <w:rPr>
          <w:bCs/>
          <w:sz w:val="27"/>
          <w:szCs w:val="27"/>
        </w:rPr>
        <w:t>предоставл</w:t>
      </w:r>
      <w:r w:rsidR="00B37AF4">
        <w:rPr>
          <w:bCs/>
          <w:sz w:val="27"/>
          <w:szCs w:val="27"/>
        </w:rPr>
        <w:t>яется</w:t>
      </w:r>
      <w:r w:rsidR="00B37AF4" w:rsidRPr="00976E77">
        <w:rPr>
          <w:bCs/>
          <w:sz w:val="27"/>
          <w:szCs w:val="27"/>
        </w:rPr>
        <w:t xml:space="preserve"> жиль</w:t>
      </w:r>
      <w:r w:rsidR="00B37AF4">
        <w:rPr>
          <w:bCs/>
          <w:sz w:val="27"/>
          <w:szCs w:val="27"/>
        </w:rPr>
        <w:t>ё</w:t>
      </w:r>
      <w:r w:rsidRPr="00976E77">
        <w:rPr>
          <w:bCs/>
          <w:sz w:val="27"/>
          <w:szCs w:val="27"/>
        </w:rPr>
        <w:t>.</w:t>
      </w:r>
    </w:p>
    <w:p w:rsidR="006D0CFB" w:rsidRDefault="006D0CFB" w:rsidP="007710B8">
      <w:pPr>
        <w:ind w:firstLine="709"/>
        <w:jc w:val="both"/>
        <w:rPr>
          <w:bCs/>
          <w:sz w:val="27"/>
          <w:szCs w:val="27"/>
        </w:rPr>
      </w:pPr>
      <w:r w:rsidRPr="008F7684">
        <w:rPr>
          <w:bCs/>
          <w:sz w:val="27"/>
          <w:szCs w:val="27"/>
        </w:rPr>
        <w:t>В целях оказания поддержки соотечественникам в жилищном обустройстве предусмотрено содействие в подборе вариантов временного жилищного размещения, информационное содействие в приобретении постоянного жилья, содействие в подборе вариантов приобретения земельных участков в собственность.</w:t>
      </w:r>
    </w:p>
    <w:p w:rsidR="006D0CFB" w:rsidRPr="008F7684" w:rsidRDefault="006D0CFB" w:rsidP="007710B8">
      <w:pPr>
        <w:ind w:firstLine="709"/>
        <w:jc w:val="both"/>
        <w:rPr>
          <w:bCs/>
          <w:sz w:val="27"/>
          <w:szCs w:val="27"/>
        </w:rPr>
      </w:pPr>
      <w:r w:rsidRPr="008F7684">
        <w:rPr>
          <w:bCs/>
          <w:sz w:val="27"/>
          <w:szCs w:val="27"/>
        </w:rPr>
        <w:t>Жиль</w:t>
      </w:r>
      <w:r w:rsidR="00C720F8">
        <w:rPr>
          <w:bCs/>
          <w:sz w:val="27"/>
          <w:szCs w:val="27"/>
        </w:rPr>
        <w:t>ё</w:t>
      </w:r>
      <w:r w:rsidRPr="008F7684">
        <w:rPr>
          <w:bCs/>
          <w:sz w:val="27"/>
          <w:szCs w:val="27"/>
        </w:rPr>
        <w:t xml:space="preserve"> для постоянного проживания приобретается участниками Государственной программы за сч</w:t>
      </w:r>
      <w:r>
        <w:rPr>
          <w:bCs/>
          <w:sz w:val="27"/>
          <w:szCs w:val="27"/>
        </w:rPr>
        <w:t>ё</w:t>
      </w:r>
      <w:r w:rsidRPr="008F7684">
        <w:rPr>
          <w:bCs/>
          <w:sz w:val="27"/>
          <w:szCs w:val="27"/>
        </w:rPr>
        <w:t>т собственных средств.</w:t>
      </w:r>
    </w:p>
    <w:p w:rsidR="006D0CFB" w:rsidRDefault="00996051" w:rsidP="007710B8">
      <w:pPr>
        <w:pStyle w:val="a8"/>
        <w:spacing w:after="0"/>
        <w:ind w:firstLine="709"/>
        <w:jc w:val="both"/>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В</w:t>
      </w:r>
      <w:r w:rsidR="006D0CFB" w:rsidRPr="008F7684">
        <w:rPr>
          <w:rFonts w:ascii="Times New Roman" w:eastAsia="Times New Roman" w:hAnsi="Times New Roman" w:cs="Times New Roman"/>
          <w:bCs/>
          <w:sz w:val="27"/>
          <w:szCs w:val="27"/>
        </w:rPr>
        <w:t xml:space="preserve"> Орловской области </w:t>
      </w:r>
      <w:r>
        <w:rPr>
          <w:rFonts w:ascii="Times New Roman" w:eastAsia="Times New Roman" w:hAnsi="Times New Roman" w:cs="Times New Roman"/>
          <w:bCs/>
          <w:sz w:val="27"/>
          <w:szCs w:val="27"/>
        </w:rPr>
        <w:t>о</w:t>
      </w:r>
      <w:r w:rsidRPr="008F7684">
        <w:rPr>
          <w:rFonts w:ascii="Times New Roman" w:eastAsia="Times New Roman" w:hAnsi="Times New Roman" w:cs="Times New Roman"/>
          <w:bCs/>
          <w:sz w:val="27"/>
          <w:szCs w:val="27"/>
        </w:rPr>
        <w:t xml:space="preserve">беспечение граждан жилыми помещениями </w:t>
      </w:r>
      <w:r>
        <w:rPr>
          <w:rFonts w:ascii="Times New Roman" w:eastAsia="Times New Roman" w:hAnsi="Times New Roman" w:cs="Times New Roman"/>
          <w:bCs/>
          <w:sz w:val="27"/>
          <w:szCs w:val="27"/>
        </w:rPr>
        <w:br/>
      </w:r>
      <w:r w:rsidRPr="008F7684">
        <w:rPr>
          <w:rFonts w:ascii="Times New Roman" w:eastAsia="Times New Roman" w:hAnsi="Times New Roman" w:cs="Times New Roman"/>
          <w:bCs/>
          <w:sz w:val="27"/>
          <w:szCs w:val="27"/>
        </w:rPr>
        <w:t>и предоставление им</w:t>
      </w:r>
      <w:r>
        <w:rPr>
          <w:rFonts w:ascii="Times New Roman" w:eastAsia="Times New Roman" w:hAnsi="Times New Roman" w:cs="Times New Roman"/>
          <w:bCs/>
          <w:sz w:val="27"/>
          <w:szCs w:val="27"/>
        </w:rPr>
        <w:t> </w:t>
      </w:r>
      <w:r w:rsidRPr="008F7684">
        <w:rPr>
          <w:rFonts w:ascii="Times New Roman" w:eastAsia="Times New Roman" w:hAnsi="Times New Roman" w:cs="Times New Roman"/>
          <w:bCs/>
          <w:sz w:val="27"/>
          <w:szCs w:val="27"/>
        </w:rPr>
        <w:t xml:space="preserve">государственной поддержки на улучшение жилищных условий </w:t>
      </w:r>
      <w:r w:rsidR="006D0CFB" w:rsidRPr="008F7684">
        <w:rPr>
          <w:rFonts w:ascii="Times New Roman" w:eastAsia="Times New Roman" w:hAnsi="Times New Roman" w:cs="Times New Roman"/>
          <w:bCs/>
          <w:sz w:val="27"/>
          <w:szCs w:val="27"/>
        </w:rPr>
        <w:t>осуществляется в соответствии с государственной программой области «Стимулирование социального жилищного строительства в Орловской области», утвержд</w:t>
      </w:r>
      <w:r w:rsidR="000A1A1E">
        <w:rPr>
          <w:rFonts w:ascii="Times New Roman" w:eastAsia="Times New Roman" w:hAnsi="Times New Roman" w:cs="Times New Roman"/>
          <w:bCs/>
          <w:sz w:val="27"/>
          <w:szCs w:val="27"/>
        </w:rPr>
        <w:t>ё</w:t>
      </w:r>
      <w:r w:rsidR="006D0CFB" w:rsidRPr="008F7684">
        <w:rPr>
          <w:rFonts w:ascii="Times New Roman" w:eastAsia="Times New Roman" w:hAnsi="Times New Roman" w:cs="Times New Roman"/>
          <w:bCs/>
          <w:sz w:val="27"/>
          <w:szCs w:val="27"/>
        </w:rPr>
        <w:t>нной постановлением Правительства Орловской области от 26 декабря 2014</w:t>
      </w:r>
      <w:r w:rsidR="006D0CFB">
        <w:rPr>
          <w:rFonts w:ascii="Times New Roman" w:eastAsia="Times New Roman" w:hAnsi="Times New Roman" w:cs="Times New Roman"/>
          <w:bCs/>
          <w:sz w:val="27"/>
          <w:szCs w:val="27"/>
        </w:rPr>
        <w:t> г.</w:t>
      </w:r>
      <w:r w:rsidR="006D0CFB" w:rsidRPr="008F7684">
        <w:rPr>
          <w:rFonts w:ascii="Times New Roman" w:eastAsia="Times New Roman" w:hAnsi="Times New Roman" w:cs="Times New Roman"/>
          <w:bCs/>
          <w:sz w:val="27"/>
          <w:szCs w:val="27"/>
        </w:rPr>
        <w:t xml:space="preserve"> №</w:t>
      </w:r>
      <w:r w:rsidR="006D0CFB">
        <w:rPr>
          <w:rFonts w:ascii="Times New Roman" w:eastAsia="Times New Roman" w:hAnsi="Times New Roman" w:cs="Times New Roman"/>
          <w:bCs/>
          <w:sz w:val="27"/>
          <w:szCs w:val="27"/>
        </w:rPr>
        <w:t> </w:t>
      </w:r>
      <w:r w:rsidR="006D0CFB" w:rsidRPr="008F7684">
        <w:rPr>
          <w:rFonts w:ascii="Times New Roman" w:eastAsia="Times New Roman" w:hAnsi="Times New Roman" w:cs="Times New Roman"/>
          <w:bCs/>
          <w:sz w:val="27"/>
          <w:szCs w:val="27"/>
        </w:rPr>
        <w:t xml:space="preserve">426. </w:t>
      </w:r>
    </w:p>
    <w:p w:rsidR="00607DC9" w:rsidRDefault="00607DC9" w:rsidP="007710B8">
      <w:pPr>
        <w:pStyle w:val="a8"/>
        <w:spacing w:after="0"/>
        <w:ind w:firstLine="709"/>
        <w:jc w:val="both"/>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Также в </w:t>
      </w:r>
      <w:r w:rsidR="00996051">
        <w:rPr>
          <w:rFonts w:ascii="Times New Roman" w:eastAsia="Times New Roman" w:hAnsi="Times New Roman" w:cs="Times New Roman"/>
          <w:bCs/>
          <w:sz w:val="27"/>
          <w:szCs w:val="27"/>
        </w:rPr>
        <w:t>регионе</w:t>
      </w:r>
      <w:r>
        <w:rPr>
          <w:rFonts w:ascii="Times New Roman" w:eastAsia="Times New Roman" w:hAnsi="Times New Roman" w:cs="Times New Roman"/>
          <w:bCs/>
          <w:sz w:val="27"/>
          <w:szCs w:val="27"/>
        </w:rPr>
        <w:t xml:space="preserve"> действует </w:t>
      </w:r>
      <w:r w:rsidRPr="00607DC9">
        <w:rPr>
          <w:rFonts w:ascii="Times New Roman" w:eastAsia="Times New Roman" w:hAnsi="Times New Roman" w:cs="Times New Roman"/>
          <w:bCs/>
          <w:sz w:val="27"/>
          <w:szCs w:val="27"/>
        </w:rPr>
        <w:t>государственн</w:t>
      </w:r>
      <w:r>
        <w:rPr>
          <w:rFonts w:ascii="Times New Roman" w:eastAsia="Times New Roman" w:hAnsi="Times New Roman" w:cs="Times New Roman"/>
          <w:bCs/>
          <w:sz w:val="27"/>
          <w:szCs w:val="27"/>
        </w:rPr>
        <w:t>ая</w:t>
      </w:r>
      <w:r w:rsidRPr="00607DC9">
        <w:rPr>
          <w:rFonts w:ascii="Times New Roman" w:eastAsia="Times New Roman" w:hAnsi="Times New Roman" w:cs="Times New Roman"/>
          <w:bCs/>
          <w:sz w:val="27"/>
          <w:szCs w:val="27"/>
        </w:rPr>
        <w:t xml:space="preserve"> программ</w:t>
      </w:r>
      <w:r>
        <w:rPr>
          <w:rFonts w:ascii="Times New Roman" w:eastAsia="Times New Roman" w:hAnsi="Times New Roman" w:cs="Times New Roman"/>
          <w:bCs/>
          <w:sz w:val="27"/>
          <w:szCs w:val="27"/>
        </w:rPr>
        <w:t>а</w:t>
      </w:r>
      <w:r w:rsidRPr="00607DC9">
        <w:rPr>
          <w:rFonts w:ascii="Times New Roman" w:eastAsia="Times New Roman" w:hAnsi="Times New Roman" w:cs="Times New Roman"/>
          <w:bCs/>
          <w:sz w:val="27"/>
          <w:szCs w:val="27"/>
        </w:rPr>
        <w:t xml:space="preserve"> Орловской области «Комплексное развитие сельских территорий Орловской области», утверждённ</w:t>
      </w:r>
      <w:r>
        <w:rPr>
          <w:rFonts w:ascii="Times New Roman" w:eastAsia="Times New Roman" w:hAnsi="Times New Roman" w:cs="Times New Roman"/>
          <w:bCs/>
          <w:sz w:val="27"/>
          <w:szCs w:val="27"/>
        </w:rPr>
        <w:t>ая</w:t>
      </w:r>
      <w:r w:rsidRPr="00607DC9">
        <w:rPr>
          <w:rFonts w:ascii="Times New Roman" w:eastAsia="Times New Roman" w:hAnsi="Times New Roman" w:cs="Times New Roman"/>
          <w:bCs/>
          <w:sz w:val="27"/>
          <w:szCs w:val="27"/>
        </w:rPr>
        <w:t xml:space="preserve"> постановлением Правительства Орловской области от 20 декабря 2019 г. № 705</w:t>
      </w:r>
      <w:r>
        <w:rPr>
          <w:rFonts w:ascii="Times New Roman" w:eastAsia="Times New Roman" w:hAnsi="Times New Roman" w:cs="Times New Roman"/>
          <w:bCs/>
          <w:sz w:val="27"/>
          <w:szCs w:val="27"/>
        </w:rPr>
        <w:t>,</w:t>
      </w:r>
      <w:r w:rsidRPr="00607DC9">
        <w:rPr>
          <w:rFonts w:ascii="Times New Roman" w:eastAsia="Times New Roman" w:hAnsi="Times New Roman" w:cs="Times New Roman"/>
          <w:bCs/>
          <w:sz w:val="27"/>
          <w:szCs w:val="27"/>
        </w:rPr>
        <w:t xml:space="preserve"> </w:t>
      </w:r>
      <w:r>
        <w:rPr>
          <w:rFonts w:ascii="Times New Roman" w:eastAsia="Times New Roman" w:hAnsi="Times New Roman" w:cs="Times New Roman"/>
          <w:bCs/>
          <w:sz w:val="27"/>
          <w:szCs w:val="27"/>
        </w:rPr>
        <w:br/>
      </w:r>
      <w:r w:rsidRPr="00607DC9">
        <w:rPr>
          <w:rFonts w:ascii="Times New Roman" w:eastAsia="Times New Roman" w:hAnsi="Times New Roman" w:cs="Times New Roman"/>
          <w:bCs/>
          <w:sz w:val="27"/>
          <w:szCs w:val="27"/>
        </w:rPr>
        <w:t xml:space="preserve">в рамках которой реализуется мероприятие «Развитие жилищного строительства </w:t>
      </w:r>
      <w:r>
        <w:rPr>
          <w:rFonts w:ascii="Times New Roman" w:eastAsia="Times New Roman" w:hAnsi="Times New Roman" w:cs="Times New Roman"/>
          <w:bCs/>
          <w:sz w:val="27"/>
          <w:szCs w:val="27"/>
        </w:rPr>
        <w:br/>
      </w:r>
      <w:r w:rsidRPr="00607DC9">
        <w:rPr>
          <w:rFonts w:ascii="Times New Roman" w:eastAsia="Times New Roman" w:hAnsi="Times New Roman" w:cs="Times New Roman"/>
          <w:bCs/>
          <w:sz w:val="27"/>
          <w:szCs w:val="27"/>
        </w:rPr>
        <w:t>и повышение уровня благоустройства домовладений»</w:t>
      </w:r>
      <w:r>
        <w:rPr>
          <w:rFonts w:ascii="Times New Roman" w:eastAsia="Times New Roman" w:hAnsi="Times New Roman" w:cs="Times New Roman"/>
          <w:bCs/>
          <w:sz w:val="27"/>
          <w:szCs w:val="27"/>
        </w:rPr>
        <w:t>.</w:t>
      </w:r>
    </w:p>
    <w:p w:rsidR="00607DC9" w:rsidRPr="00607DC9" w:rsidRDefault="00607DC9" w:rsidP="007710B8">
      <w:pPr>
        <w:ind w:firstLine="709"/>
        <w:jc w:val="both"/>
        <w:rPr>
          <w:bCs/>
          <w:sz w:val="27"/>
          <w:szCs w:val="27"/>
        </w:rPr>
      </w:pPr>
      <w:r w:rsidRPr="00607DC9">
        <w:rPr>
          <w:bCs/>
          <w:sz w:val="27"/>
          <w:szCs w:val="27"/>
        </w:rPr>
        <w:t>Законом Орловской области от 10 ноября 2015 г</w:t>
      </w:r>
      <w:r w:rsidR="007710B8">
        <w:rPr>
          <w:bCs/>
          <w:sz w:val="27"/>
          <w:szCs w:val="27"/>
        </w:rPr>
        <w:t>.</w:t>
      </w:r>
      <w:r w:rsidRPr="00607DC9">
        <w:rPr>
          <w:bCs/>
          <w:sz w:val="27"/>
          <w:szCs w:val="27"/>
        </w:rPr>
        <w:t xml:space="preserve"> № 1872-ОЗ «Об отдельных правоотношениях, связанных с предоставлением в собственность гражданам земельных участков на территории Орловской области» предусмотрено предоставление земельных участков отдельным категориям граждан </w:t>
      </w:r>
      <w:r w:rsidR="007710B8">
        <w:rPr>
          <w:bCs/>
          <w:sz w:val="27"/>
          <w:szCs w:val="27"/>
        </w:rPr>
        <w:br/>
      </w:r>
      <w:r w:rsidRPr="00607DC9">
        <w:rPr>
          <w:bCs/>
          <w:sz w:val="27"/>
          <w:szCs w:val="27"/>
        </w:rPr>
        <w:t>в собственность бесплатно.</w:t>
      </w:r>
    </w:p>
    <w:p w:rsidR="007710B8" w:rsidRDefault="007710B8" w:rsidP="007710B8">
      <w:pPr>
        <w:ind w:firstLine="709"/>
        <w:jc w:val="both"/>
        <w:rPr>
          <w:bCs/>
          <w:sz w:val="27"/>
          <w:szCs w:val="27"/>
        </w:rPr>
      </w:pPr>
      <w:r w:rsidRPr="007710B8">
        <w:rPr>
          <w:bCs/>
          <w:sz w:val="27"/>
          <w:szCs w:val="27"/>
        </w:rPr>
        <w:t>Работники лесной сферы имеют право на предоставление им служебных наделов на время установления трудовых отношений.</w:t>
      </w:r>
    </w:p>
    <w:p w:rsidR="00996051" w:rsidRPr="008F7684" w:rsidRDefault="00996051" w:rsidP="00996051">
      <w:pPr>
        <w:ind w:firstLine="709"/>
        <w:jc w:val="both"/>
        <w:rPr>
          <w:bCs/>
          <w:sz w:val="27"/>
          <w:szCs w:val="27"/>
        </w:rPr>
      </w:pPr>
      <w:r w:rsidRPr="008F7684">
        <w:rPr>
          <w:bCs/>
          <w:sz w:val="27"/>
          <w:szCs w:val="27"/>
        </w:rPr>
        <w:t xml:space="preserve">В области здравоохранения </w:t>
      </w:r>
      <w:r>
        <w:rPr>
          <w:bCs/>
          <w:sz w:val="27"/>
          <w:szCs w:val="27"/>
        </w:rPr>
        <w:t xml:space="preserve">и социальной защиты участникам </w:t>
      </w:r>
      <w:r>
        <w:rPr>
          <w:bCs/>
          <w:sz w:val="27"/>
          <w:szCs w:val="27"/>
        </w:rPr>
        <w:lastRenderedPageBreak/>
        <w:t>Г</w:t>
      </w:r>
      <w:r w:rsidRPr="008F7684">
        <w:rPr>
          <w:bCs/>
          <w:sz w:val="27"/>
          <w:szCs w:val="27"/>
        </w:rPr>
        <w:t xml:space="preserve">осударственной программы </w:t>
      </w:r>
      <w:r>
        <w:rPr>
          <w:bCs/>
          <w:sz w:val="27"/>
          <w:szCs w:val="27"/>
        </w:rPr>
        <w:t xml:space="preserve">и членам их семей </w:t>
      </w:r>
      <w:r w:rsidRPr="008F7684">
        <w:rPr>
          <w:bCs/>
          <w:sz w:val="27"/>
          <w:szCs w:val="27"/>
        </w:rPr>
        <w:t xml:space="preserve">оказываются амбулаторно-поликлиническая медицинская помощь, скорая медицинская помощь; предоставляются места в учреждениях социального обслуживания населения </w:t>
      </w:r>
      <w:r>
        <w:rPr>
          <w:bCs/>
          <w:sz w:val="27"/>
          <w:szCs w:val="27"/>
        </w:rPr>
        <w:br/>
      </w:r>
      <w:r w:rsidRPr="008F7684">
        <w:rPr>
          <w:bCs/>
          <w:sz w:val="27"/>
          <w:szCs w:val="27"/>
        </w:rPr>
        <w:t>и оказываются иные услуги в</w:t>
      </w:r>
      <w:r>
        <w:rPr>
          <w:bCs/>
          <w:sz w:val="27"/>
          <w:szCs w:val="27"/>
        </w:rPr>
        <w:t xml:space="preserve"> </w:t>
      </w:r>
      <w:r w:rsidRPr="008F7684">
        <w:rPr>
          <w:bCs/>
          <w:sz w:val="27"/>
          <w:szCs w:val="27"/>
        </w:rPr>
        <w:t>соответствии с действующим законодательством.</w:t>
      </w:r>
    </w:p>
    <w:p w:rsidR="006D0CFB" w:rsidRPr="008F7684" w:rsidRDefault="006D0CFB" w:rsidP="007710B8">
      <w:pPr>
        <w:ind w:firstLine="709"/>
        <w:jc w:val="both"/>
        <w:rPr>
          <w:bCs/>
          <w:sz w:val="27"/>
          <w:szCs w:val="27"/>
        </w:rPr>
      </w:pPr>
      <w:r w:rsidRPr="008F7684">
        <w:rPr>
          <w:bCs/>
          <w:sz w:val="27"/>
          <w:szCs w:val="27"/>
        </w:rPr>
        <w:t xml:space="preserve">На территории Орловской области участникам Государственной программы и членам их семей гарантируется доступность и бесплатность дошкольного, начального общего, основного общего, среднего общего образования и начального профессионального образования. Общедоступность образования предусматривает право на образование в </w:t>
      </w:r>
      <w:r w:rsidR="000A1A1E">
        <w:rPr>
          <w:bCs/>
          <w:sz w:val="27"/>
          <w:szCs w:val="27"/>
        </w:rPr>
        <w:t>организациях</w:t>
      </w:r>
      <w:r w:rsidRPr="008F7684">
        <w:rPr>
          <w:bCs/>
          <w:sz w:val="27"/>
          <w:szCs w:val="27"/>
        </w:rPr>
        <w:t xml:space="preserve"> дополнительного образования (музыкальных и художественных школах, школах искусств, домах детского творчества, </w:t>
      </w:r>
      <w:r w:rsidR="00C720F8">
        <w:rPr>
          <w:bCs/>
          <w:sz w:val="27"/>
          <w:szCs w:val="27"/>
        </w:rPr>
        <w:br/>
      </w:r>
      <w:r w:rsidRPr="008F7684">
        <w:rPr>
          <w:bCs/>
          <w:sz w:val="27"/>
          <w:szCs w:val="27"/>
        </w:rPr>
        <w:t xml:space="preserve">в спортивных школах и клубах и иных </w:t>
      </w:r>
      <w:r w:rsidR="000A1A1E">
        <w:rPr>
          <w:bCs/>
          <w:sz w:val="27"/>
          <w:szCs w:val="27"/>
        </w:rPr>
        <w:t>организациях</w:t>
      </w:r>
      <w:r w:rsidRPr="008F7684">
        <w:rPr>
          <w:bCs/>
          <w:sz w:val="27"/>
          <w:szCs w:val="27"/>
        </w:rPr>
        <w:t xml:space="preserve"> дополнительного образования).</w:t>
      </w:r>
    </w:p>
    <w:p w:rsidR="006D0CFB" w:rsidRPr="008F7684" w:rsidRDefault="006D0CFB" w:rsidP="006D0CFB">
      <w:pPr>
        <w:ind w:firstLine="709"/>
        <w:jc w:val="both"/>
        <w:rPr>
          <w:bCs/>
          <w:sz w:val="27"/>
          <w:szCs w:val="27"/>
        </w:rPr>
      </w:pPr>
      <w:r w:rsidRPr="008F7684">
        <w:rPr>
          <w:bCs/>
          <w:sz w:val="27"/>
          <w:szCs w:val="27"/>
        </w:rPr>
        <w:t>Система общего образования области представлена 1</w:t>
      </w:r>
      <w:r w:rsidR="00996051">
        <w:rPr>
          <w:bCs/>
          <w:sz w:val="27"/>
          <w:szCs w:val="27"/>
        </w:rPr>
        <w:t>70</w:t>
      </w:r>
      <w:r w:rsidRPr="008F7684">
        <w:rPr>
          <w:bCs/>
          <w:sz w:val="27"/>
          <w:szCs w:val="27"/>
        </w:rPr>
        <w:t xml:space="preserve"> дошкольн</w:t>
      </w:r>
      <w:r w:rsidR="00C720F8">
        <w:rPr>
          <w:bCs/>
          <w:sz w:val="27"/>
          <w:szCs w:val="27"/>
        </w:rPr>
        <w:t>ыми</w:t>
      </w:r>
      <w:r w:rsidRPr="008F7684">
        <w:rPr>
          <w:bCs/>
          <w:sz w:val="27"/>
          <w:szCs w:val="27"/>
        </w:rPr>
        <w:t xml:space="preserve"> образовательн</w:t>
      </w:r>
      <w:r w:rsidR="00C720F8">
        <w:rPr>
          <w:bCs/>
          <w:sz w:val="27"/>
          <w:szCs w:val="27"/>
        </w:rPr>
        <w:t>ыми</w:t>
      </w:r>
      <w:r w:rsidRPr="008F7684">
        <w:rPr>
          <w:bCs/>
          <w:sz w:val="27"/>
          <w:szCs w:val="27"/>
        </w:rPr>
        <w:t xml:space="preserve"> организаци</w:t>
      </w:r>
      <w:r w:rsidR="00C720F8">
        <w:rPr>
          <w:bCs/>
          <w:sz w:val="27"/>
          <w:szCs w:val="27"/>
        </w:rPr>
        <w:t>ями</w:t>
      </w:r>
      <w:r w:rsidRPr="008F7684">
        <w:rPr>
          <w:bCs/>
          <w:sz w:val="27"/>
          <w:szCs w:val="27"/>
        </w:rPr>
        <w:t xml:space="preserve">, </w:t>
      </w:r>
      <w:r w:rsidR="00996051">
        <w:rPr>
          <w:bCs/>
          <w:sz w:val="27"/>
          <w:szCs w:val="27"/>
        </w:rPr>
        <w:t>339</w:t>
      </w:r>
      <w:r w:rsidRPr="008F7684">
        <w:rPr>
          <w:bCs/>
          <w:sz w:val="27"/>
          <w:szCs w:val="27"/>
        </w:rPr>
        <w:t xml:space="preserve"> общеобразовательн</w:t>
      </w:r>
      <w:r w:rsidR="00C720F8">
        <w:rPr>
          <w:bCs/>
          <w:sz w:val="27"/>
          <w:szCs w:val="27"/>
        </w:rPr>
        <w:t>ыми</w:t>
      </w:r>
      <w:r w:rsidRPr="008F7684">
        <w:rPr>
          <w:bCs/>
          <w:sz w:val="27"/>
          <w:szCs w:val="27"/>
        </w:rPr>
        <w:t xml:space="preserve"> организаци</w:t>
      </w:r>
      <w:r w:rsidR="00C720F8">
        <w:rPr>
          <w:bCs/>
          <w:sz w:val="27"/>
          <w:szCs w:val="27"/>
        </w:rPr>
        <w:t>ями</w:t>
      </w:r>
      <w:r w:rsidRPr="008F7684">
        <w:rPr>
          <w:bCs/>
          <w:sz w:val="27"/>
          <w:szCs w:val="27"/>
        </w:rPr>
        <w:t>, реализующ</w:t>
      </w:r>
      <w:r w:rsidR="00C720F8">
        <w:rPr>
          <w:bCs/>
          <w:sz w:val="27"/>
          <w:szCs w:val="27"/>
        </w:rPr>
        <w:t>ими</w:t>
      </w:r>
      <w:r w:rsidRPr="008F7684">
        <w:rPr>
          <w:bCs/>
          <w:sz w:val="27"/>
          <w:szCs w:val="27"/>
        </w:rPr>
        <w:t xml:space="preserve"> программы начального общего, основного общего, среднего общего образования, 19 профессиональными образовательными организациями и</w:t>
      </w:r>
      <w:r>
        <w:rPr>
          <w:bCs/>
          <w:sz w:val="27"/>
          <w:szCs w:val="27"/>
        </w:rPr>
        <w:t> </w:t>
      </w:r>
      <w:r w:rsidRPr="008F7684">
        <w:rPr>
          <w:bCs/>
          <w:sz w:val="27"/>
          <w:szCs w:val="27"/>
        </w:rPr>
        <w:t>их</w:t>
      </w:r>
      <w:r>
        <w:rPr>
          <w:bCs/>
          <w:sz w:val="27"/>
          <w:szCs w:val="27"/>
        </w:rPr>
        <w:t> </w:t>
      </w:r>
      <w:r w:rsidRPr="008F7684">
        <w:rPr>
          <w:bCs/>
          <w:sz w:val="27"/>
          <w:szCs w:val="27"/>
        </w:rPr>
        <w:t>10</w:t>
      </w:r>
      <w:r>
        <w:rPr>
          <w:bCs/>
          <w:sz w:val="27"/>
          <w:szCs w:val="27"/>
        </w:rPr>
        <w:t> </w:t>
      </w:r>
      <w:r w:rsidR="00C720F8">
        <w:rPr>
          <w:bCs/>
          <w:sz w:val="27"/>
          <w:szCs w:val="27"/>
        </w:rPr>
        <w:t>филиалами</w:t>
      </w:r>
      <w:r w:rsidRPr="008F7684">
        <w:rPr>
          <w:bCs/>
          <w:sz w:val="27"/>
          <w:szCs w:val="27"/>
        </w:rPr>
        <w:t xml:space="preserve">. </w:t>
      </w:r>
    </w:p>
    <w:p w:rsidR="006D0CFB" w:rsidRPr="008F7684" w:rsidRDefault="006D0CFB" w:rsidP="006D0CFB">
      <w:pPr>
        <w:ind w:firstLine="709"/>
        <w:jc w:val="both"/>
        <w:rPr>
          <w:bCs/>
          <w:sz w:val="27"/>
          <w:szCs w:val="27"/>
        </w:rPr>
      </w:pPr>
      <w:r w:rsidRPr="008F7684">
        <w:rPr>
          <w:bCs/>
          <w:sz w:val="27"/>
          <w:szCs w:val="27"/>
        </w:rPr>
        <w:t xml:space="preserve">В области функционирует 6 федеральных образовательных организаций высшего образования и </w:t>
      </w:r>
      <w:r w:rsidR="00996051">
        <w:rPr>
          <w:bCs/>
          <w:sz w:val="27"/>
          <w:szCs w:val="27"/>
        </w:rPr>
        <w:t>6</w:t>
      </w:r>
      <w:r w:rsidRPr="008F7684">
        <w:rPr>
          <w:bCs/>
          <w:sz w:val="27"/>
          <w:szCs w:val="27"/>
        </w:rPr>
        <w:t xml:space="preserve"> филиал</w:t>
      </w:r>
      <w:r w:rsidR="003B40E9">
        <w:rPr>
          <w:bCs/>
          <w:sz w:val="27"/>
          <w:szCs w:val="27"/>
        </w:rPr>
        <w:t>ов</w:t>
      </w:r>
      <w:r w:rsidRPr="008F7684">
        <w:rPr>
          <w:bCs/>
          <w:sz w:val="27"/>
          <w:szCs w:val="27"/>
        </w:rPr>
        <w:t xml:space="preserve"> высших учебных заведений.</w:t>
      </w:r>
    </w:p>
    <w:p w:rsidR="00D04697" w:rsidRDefault="00D04697" w:rsidP="00570150">
      <w:pPr>
        <w:ind w:firstLine="709"/>
        <w:jc w:val="both"/>
        <w:rPr>
          <w:b/>
          <w:bCs/>
          <w:i/>
          <w:sz w:val="27"/>
          <w:szCs w:val="27"/>
        </w:rPr>
      </w:pPr>
      <w:r w:rsidRPr="00D04697">
        <w:rPr>
          <w:b/>
          <w:bCs/>
          <w:i/>
          <w:sz w:val="27"/>
          <w:szCs w:val="27"/>
        </w:rPr>
        <w:t xml:space="preserve">Департамент социальной защиты, опеки и попечительства, </w:t>
      </w:r>
    </w:p>
    <w:p w:rsidR="006D0CFB" w:rsidRPr="00570150" w:rsidRDefault="00D04697" w:rsidP="00570150">
      <w:pPr>
        <w:ind w:firstLine="709"/>
        <w:jc w:val="both"/>
        <w:rPr>
          <w:b/>
          <w:bCs/>
          <w:i/>
          <w:sz w:val="27"/>
          <w:szCs w:val="27"/>
        </w:rPr>
      </w:pPr>
      <w:r w:rsidRPr="00D04697">
        <w:rPr>
          <w:b/>
          <w:bCs/>
          <w:i/>
          <w:sz w:val="27"/>
          <w:szCs w:val="27"/>
        </w:rPr>
        <w:t xml:space="preserve">труда и занятости </w:t>
      </w:r>
      <w:r w:rsidR="006D0CFB" w:rsidRPr="00570150">
        <w:rPr>
          <w:b/>
          <w:bCs/>
          <w:i/>
          <w:sz w:val="27"/>
          <w:szCs w:val="27"/>
        </w:rPr>
        <w:t>Орловской области</w:t>
      </w:r>
    </w:p>
    <w:p w:rsidR="006D0CFB" w:rsidRPr="006B4908" w:rsidRDefault="006D0CFB" w:rsidP="006D0CFB">
      <w:pPr>
        <w:numPr>
          <w:ilvl w:val="0"/>
          <w:numId w:val="10"/>
        </w:numPr>
        <w:ind w:left="0" w:firstLine="709"/>
        <w:jc w:val="left"/>
        <w:rPr>
          <w:rFonts w:eastAsia="Calibri"/>
          <w:i/>
          <w:sz w:val="27"/>
          <w:szCs w:val="27"/>
          <w:lang w:eastAsia="en-US"/>
        </w:rPr>
      </w:pPr>
      <w:r w:rsidRPr="006B4908">
        <w:rPr>
          <w:rFonts w:eastAsia="Calibri"/>
          <w:i/>
          <w:sz w:val="27"/>
          <w:szCs w:val="27"/>
          <w:lang w:eastAsia="en-US"/>
        </w:rPr>
        <w:t>Адрес:</w:t>
      </w:r>
      <w:r w:rsidR="00B2755C" w:rsidRPr="00B2755C">
        <w:rPr>
          <w:rFonts w:eastAsia="Calibri"/>
          <w:i/>
          <w:sz w:val="27"/>
          <w:szCs w:val="27"/>
          <w:lang w:eastAsia="en-US"/>
        </w:rPr>
        <w:t xml:space="preserve"> </w:t>
      </w:r>
      <w:smartTag w:uri="urn:schemas-microsoft-com:office:smarttags" w:element="metricconverter">
        <w:smartTagPr>
          <w:attr w:name="ProductID" w:val="302040, г"/>
        </w:smartTagPr>
        <w:r w:rsidR="00D04697" w:rsidRPr="00D04697">
          <w:rPr>
            <w:rFonts w:eastAsia="Calibri"/>
            <w:i/>
            <w:sz w:val="27"/>
            <w:szCs w:val="27"/>
            <w:lang w:eastAsia="en-US"/>
          </w:rPr>
          <w:t>302040, г</w:t>
        </w:r>
      </w:smartTag>
      <w:r w:rsidR="00D04697" w:rsidRPr="00D04697">
        <w:rPr>
          <w:rFonts w:eastAsia="Calibri"/>
          <w:i/>
          <w:sz w:val="27"/>
          <w:szCs w:val="27"/>
          <w:lang w:eastAsia="en-US"/>
        </w:rPr>
        <w:t>. Орёл, ул. Лескова, д. 22</w:t>
      </w:r>
    </w:p>
    <w:p w:rsidR="006D0CFB" w:rsidRDefault="006D0CFB" w:rsidP="006D0CFB">
      <w:pPr>
        <w:ind w:left="432" w:firstLine="276"/>
        <w:jc w:val="both"/>
        <w:rPr>
          <w:rFonts w:eastAsia="Calibri"/>
          <w:i/>
          <w:sz w:val="27"/>
          <w:szCs w:val="27"/>
          <w:lang w:eastAsia="en-US"/>
        </w:rPr>
      </w:pPr>
      <w:r w:rsidRPr="006B4908">
        <w:rPr>
          <w:rFonts w:eastAsia="Calibri"/>
          <w:i/>
          <w:sz w:val="27"/>
          <w:szCs w:val="27"/>
          <w:lang w:eastAsia="en-US"/>
        </w:rPr>
        <w:t xml:space="preserve">Тел: </w:t>
      </w:r>
      <w:r>
        <w:rPr>
          <w:rFonts w:eastAsia="Calibri"/>
          <w:i/>
          <w:sz w:val="27"/>
          <w:szCs w:val="27"/>
          <w:lang w:eastAsia="en-US"/>
        </w:rPr>
        <w:t xml:space="preserve">8 (4862) </w:t>
      </w:r>
      <w:r w:rsidR="00D04697" w:rsidRPr="00D04697">
        <w:rPr>
          <w:rFonts w:eastAsia="Calibri"/>
          <w:i/>
          <w:sz w:val="27"/>
          <w:szCs w:val="27"/>
          <w:lang w:eastAsia="en-US"/>
        </w:rPr>
        <w:t>76-16-50</w:t>
      </w:r>
    </w:p>
    <w:p w:rsidR="006D0CFB" w:rsidRPr="006B4908" w:rsidRDefault="006D0CFB" w:rsidP="006D0CFB">
      <w:pPr>
        <w:ind w:left="432" w:firstLine="276"/>
        <w:jc w:val="both"/>
        <w:rPr>
          <w:rFonts w:eastAsia="Calibri"/>
          <w:i/>
          <w:sz w:val="27"/>
          <w:szCs w:val="27"/>
          <w:lang w:eastAsia="en-US"/>
        </w:rPr>
      </w:pPr>
      <w:r>
        <w:rPr>
          <w:rFonts w:eastAsia="Calibri"/>
          <w:i/>
          <w:sz w:val="27"/>
          <w:szCs w:val="27"/>
          <w:lang w:eastAsia="en-US"/>
        </w:rPr>
        <w:t>Ф</w:t>
      </w:r>
      <w:r w:rsidRPr="006B4908">
        <w:rPr>
          <w:rFonts w:eastAsia="Calibri"/>
          <w:i/>
          <w:sz w:val="27"/>
          <w:szCs w:val="27"/>
          <w:lang w:eastAsia="en-US"/>
        </w:rPr>
        <w:t>акс: 8 (4862) 54-05-86</w:t>
      </w:r>
    </w:p>
    <w:p w:rsidR="006D0CFB" w:rsidRPr="00D04697" w:rsidRDefault="006D0CFB" w:rsidP="006D0CFB">
      <w:pPr>
        <w:ind w:left="432" w:firstLine="276"/>
        <w:jc w:val="both"/>
        <w:rPr>
          <w:rFonts w:eastAsia="Calibri"/>
          <w:i/>
          <w:sz w:val="27"/>
          <w:szCs w:val="27"/>
          <w:lang w:eastAsia="en-US"/>
        </w:rPr>
      </w:pPr>
      <w:r w:rsidRPr="006B4908">
        <w:rPr>
          <w:rFonts w:eastAsia="Calibri"/>
          <w:i/>
          <w:sz w:val="27"/>
          <w:szCs w:val="27"/>
          <w:lang w:eastAsia="en-US"/>
        </w:rPr>
        <w:t xml:space="preserve">Официальный Интернет-сайт: </w:t>
      </w:r>
      <w:hyperlink r:id="rId292" w:history="1">
        <w:r w:rsidR="00D04697" w:rsidRPr="00D04697">
          <w:rPr>
            <w:rFonts w:eastAsia="Calibri"/>
            <w:i/>
            <w:sz w:val="27"/>
            <w:szCs w:val="27"/>
            <w:lang w:eastAsia="en-US"/>
          </w:rPr>
          <w:t>http://orel-region.ru</w:t>
        </w:r>
      </w:hyperlink>
      <w:r w:rsidR="00D04697" w:rsidRPr="00D04697">
        <w:rPr>
          <w:rFonts w:eastAsia="Calibri"/>
          <w:i/>
          <w:sz w:val="27"/>
          <w:szCs w:val="27"/>
          <w:lang w:eastAsia="en-US"/>
        </w:rPr>
        <w:t>, https://job.orl.ru</w:t>
      </w:r>
    </w:p>
    <w:p w:rsidR="006D0CFB" w:rsidRPr="006B4908" w:rsidRDefault="006D0CFB" w:rsidP="006D0CFB">
      <w:pPr>
        <w:numPr>
          <w:ilvl w:val="0"/>
          <w:numId w:val="10"/>
        </w:numPr>
        <w:ind w:left="0" w:firstLine="709"/>
        <w:jc w:val="left"/>
        <w:rPr>
          <w:rFonts w:eastAsia="Calibri"/>
          <w:i/>
          <w:sz w:val="27"/>
          <w:szCs w:val="27"/>
          <w:lang w:eastAsia="en-US"/>
        </w:rPr>
      </w:pPr>
      <w:r w:rsidRPr="006B4908">
        <w:rPr>
          <w:rFonts w:eastAsia="Calibri"/>
          <w:i/>
          <w:sz w:val="27"/>
          <w:szCs w:val="27"/>
          <w:lang w:eastAsia="en-US"/>
        </w:rPr>
        <w:t>Адрес электронной почты: accept@job.orl.ru</w:t>
      </w:r>
    </w:p>
    <w:p w:rsidR="00714B2A" w:rsidRDefault="006D0CFB" w:rsidP="006D0CFB">
      <w:pPr>
        <w:numPr>
          <w:ilvl w:val="0"/>
          <w:numId w:val="10"/>
        </w:numPr>
        <w:ind w:left="0" w:firstLine="709"/>
        <w:jc w:val="left"/>
        <w:rPr>
          <w:b/>
          <w:bCs/>
          <w:i/>
          <w:sz w:val="27"/>
          <w:szCs w:val="27"/>
        </w:rPr>
      </w:pPr>
      <w:r w:rsidRPr="00570150">
        <w:rPr>
          <w:b/>
          <w:bCs/>
          <w:i/>
          <w:sz w:val="27"/>
          <w:szCs w:val="27"/>
        </w:rPr>
        <w:t xml:space="preserve">Управление по вопросам миграции </w:t>
      </w:r>
    </w:p>
    <w:p w:rsidR="006D0CFB" w:rsidRPr="00570150" w:rsidRDefault="006D0CFB" w:rsidP="006D0CFB">
      <w:pPr>
        <w:numPr>
          <w:ilvl w:val="0"/>
          <w:numId w:val="10"/>
        </w:numPr>
        <w:ind w:left="0" w:firstLine="709"/>
        <w:jc w:val="left"/>
        <w:rPr>
          <w:b/>
          <w:bCs/>
          <w:i/>
          <w:sz w:val="27"/>
          <w:szCs w:val="27"/>
        </w:rPr>
      </w:pPr>
      <w:r w:rsidRPr="00570150">
        <w:rPr>
          <w:b/>
          <w:bCs/>
          <w:i/>
          <w:sz w:val="27"/>
          <w:szCs w:val="27"/>
        </w:rPr>
        <w:t>УМВД России по Орловской области</w:t>
      </w:r>
    </w:p>
    <w:p w:rsidR="006D0CFB" w:rsidRPr="00B2755C" w:rsidRDefault="006D0CFB" w:rsidP="006D0CFB">
      <w:pPr>
        <w:tabs>
          <w:tab w:val="left" w:pos="5472"/>
        </w:tabs>
        <w:ind w:left="432" w:firstLine="276"/>
        <w:jc w:val="both"/>
        <w:rPr>
          <w:rFonts w:eastAsia="Calibri"/>
          <w:i/>
          <w:sz w:val="27"/>
          <w:szCs w:val="27"/>
          <w:lang w:eastAsia="en-US"/>
        </w:rPr>
      </w:pPr>
      <w:r w:rsidRPr="00B2755C">
        <w:rPr>
          <w:rFonts w:eastAsia="Calibri"/>
          <w:i/>
          <w:sz w:val="27"/>
          <w:szCs w:val="27"/>
          <w:lang w:eastAsia="en-US"/>
        </w:rPr>
        <w:t xml:space="preserve">Адрес: </w:t>
      </w:r>
      <w:r w:rsidR="00B2755C" w:rsidRPr="00B2755C">
        <w:rPr>
          <w:rFonts w:eastAsia="Calibri"/>
          <w:i/>
          <w:sz w:val="27"/>
          <w:szCs w:val="27"/>
          <w:lang w:eastAsia="en-US"/>
        </w:rPr>
        <w:t xml:space="preserve">302023, </w:t>
      </w:r>
      <w:r w:rsidRPr="00B2755C">
        <w:rPr>
          <w:rFonts w:eastAsia="Calibri"/>
          <w:i/>
          <w:sz w:val="27"/>
          <w:szCs w:val="27"/>
          <w:lang w:eastAsia="en-US"/>
        </w:rPr>
        <w:t>г. Орел, пер. Артельный, д. 7</w:t>
      </w:r>
    </w:p>
    <w:p w:rsidR="004B68DA" w:rsidRDefault="006D0CFB" w:rsidP="004B68DA">
      <w:pPr>
        <w:ind w:left="432" w:firstLine="276"/>
        <w:jc w:val="both"/>
        <w:rPr>
          <w:rFonts w:eastAsia="Calibri"/>
          <w:i/>
          <w:sz w:val="27"/>
          <w:szCs w:val="27"/>
          <w:lang w:eastAsia="en-US"/>
        </w:rPr>
      </w:pPr>
      <w:r w:rsidRPr="00B2755C">
        <w:rPr>
          <w:rFonts w:eastAsia="Calibri"/>
          <w:i/>
          <w:sz w:val="27"/>
          <w:szCs w:val="27"/>
          <w:lang w:eastAsia="en-US"/>
        </w:rPr>
        <w:t>Тел./факс: 8 (4862) 54-1</w:t>
      </w:r>
      <w:r w:rsidR="003E4C17">
        <w:rPr>
          <w:rFonts w:eastAsia="Calibri"/>
          <w:i/>
          <w:sz w:val="27"/>
          <w:szCs w:val="27"/>
          <w:lang w:eastAsia="en-US"/>
        </w:rPr>
        <w:t>1</w:t>
      </w:r>
      <w:r w:rsidRPr="00B2755C">
        <w:rPr>
          <w:rFonts w:eastAsia="Calibri"/>
          <w:i/>
          <w:sz w:val="27"/>
          <w:szCs w:val="27"/>
          <w:lang w:eastAsia="en-US"/>
        </w:rPr>
        <w:t>-</w:t>
      </w:r>
      <w:r w:rsidR="003E4C17">
        <w:rPr>
          <w:rFonts w:eastAsia="Calibri"/>
          <w:i/>
          <w:sz w:val="27"/>
          <w:szCs w:val="27"/>
          <w:lang w:eastAsia="en-US"/>
        </w:rPr>
        <w:t>64</w:t>
      </w:r>
    </w:p>
    <w:p w:rsidR="004B68DA" w:rsidRPr="006B4908" w:rsidRDefault="004B68DA" w:rsidP="004B68DA">
      <w:pPr>
        <w:ind w:left="432" w:firstLine="276"/>
        <w:jc w:val="both"/>
        <w:rPr>
          <w:rFonts w:eastAsia="Calibri"/>
          <w:i/>
          <w:sz w:val="27"/>
          <w:szCs w:val="27"/>
          <w:lang w:eastAsia="en-US"/>
        </w:rPr>
      </w:pPr>
      <w:r>
        <w:rPr>
          <w:rFonts w:eastAsia="Calibri"/>
          <w:i/>
          <w:sz w:val="27"/>
          <w:szCs w:val="27"/>
          <w:lang w:eastAsia="en-US"/>
        </w:rPr>
        <w:t>Ф</w:t>
      </w:r>
      <w:r w:rsidRPr="006B4908">
        <w:rPr>
          <w:rFonts w:eastAsia="Calibri"/>
          <w:i/>
          <w:sz w:val="27"/>
          <w:szCs w:val="27"/>
          <w:lang w:eastAsia="en-US"/>
        </w:rPr>
        <w:t>акс: 8 (4862) 54-</w:t>
      </w:r>
      <w:r>
        <w:rPr>
          <w:rFonts w:eastAsia="Calibri"/>
          <w:i/>
          <w:sz w:val="27"/>
          <w:szCs w:val="27"/>
          <w:lang w:eastAsia="en-US"/>
        </w:rPr>
        <w:t>13</w:t>
      </w:r>
      <w:r w:rsidRPr="006B4908">
        <w:rPr>
          <w:rFonts w:eastAsia="Calibri"/>
          <w:i/>
          <w:sz w:val="27"/>
          <w:szCs w:val="27"/>
          <w:lang w:eastAsia="en-US"/>
        </w:rPr>
        <w:t>-</w:t>
      </w:r>
      <w:r>
        <w:rPr>
          <w:rFonts w:eastAsia="Calibri"/>
          <w:i/>
          <w:sz w:val="27"/>
          <w:szCs w:val="27"/>
          <w:lang w:eastAsia="en-US"/>
        </w:rPr>
        <w:t>2</w:t>
      </w:r>
      <w:r w:rsidRPr="006B4908">
        <w:rPr>
          <w:rFonts w:eastAsia="Calibri"/>
          <w:i/>
          <w:sz w:val="27"/>
          <w:szCs w:val="27"/>
          <w:lang w:eastAsia="en-US"/>
        </w:rPr>
        <w:t>6</w:t>
      </w:r>
    </w:p>
    <w:p w:rsidR="006D0CFB" w:rsidRPr="00B2755C" w:rsidRDefault="006D0CFB" w:rsidP="006D0CFB">
      <w:pPr>
        <w:ind w:left="432" w:firstLine="276"/>
        <w:jc w:val="both"/>
        <w:rPr>
          <w:rFonts w:eastAsia="Calibri"/>
          <w:i/>
          <w:sz w:val="27"/>
          <w:szCs w:val="27"/>
          <w:lang w:eastAsia="en-US"/>
        </w:rPr>
      </w:pPr>
      <w:r w:rsidRPr="00B2755C">
        <w:rPr>
          <w:rFonts w:eastAsia="Calibri"/>
          <w:i/>
          <w:sz w:val="27"/>
          <w:szCs w:val="27"/>
          <w:lang w:eastAsia="en-US"/>
        </w:rPr>
        <w:t>Официальный Интернет-сайт: 57.мвд.рф</w:t>
      </w:r>
    </w:p>
    <w:p w:rsidR="006D0CFB" w:rsidRPr="006B4908" w:rsidRDefault="006D0CFB" w:rsidP="006D0CFB">
      <w:pPr>
        <w:pStyle w:val="af8"/>
        <w:ind w:firstLine="709"/>
        <w:jc w:val="both"/>
        <w:rPr>
          <w:rFonts w:ascii="Times New Roman" w:hAnsi="Times New Roman"/>
          <w:i/>
          <w:sz w:val="27"/>
          <w:szCs w:val="27"/>
        </w:rPr>
      </w:pPr>
      <w:r w:rsidRPr="00B2755C">
        <w:rPr>
          <w:rFonts w:ascii="Times New Roman" w:hAnsi="Times New Roman"/>
          <w:i/>
          <w:sz w:val="27"/>
          <w:szCs w:val="27"/>
        </w:rPr>
        <w:t>Адрес электронной почты: uvm.orel@mvd.ru</w:t>
      </w:r>
    </w:p>
    <w:p w:rsidR="0050447E" w:rsidRPr="006B4908" w:rsidRDefault="0050447E" w:rsidP="0050447E">
      <w:pPr>
        <w:pStyle w:val="af8"/>
        <w:ind w:firstLine="709"/>
        <w:jc w:val="both"/>
        <w:rPr>
          <w:rFonts w:ascii="Times New Roman" w:hAnsi="Times New Roman"/>
          <w:i/>
          <w:sz w:val="27"/>
          <w:szCs w:val="27"/>
        </w:rPr>
      </w:pPr>
    </w:p>
    <w:p w:rsidR="0050447E" w:rsidRDefault="0050447E" w:rsidP="00E45F64">
      <w:pPr>
        <w:pStyle w:val="af8"/>
        <w:ind w:firstLine="709"/>
        <w:jc w:val="both"/>
        <w:rPr>
          <w:rFonts w:ascii="Times New Roman" w:hAnsi="Times New Roman"/>
          <w:sz w:val="27"/>
          <w:szCs w:val="27"/>
        </w:rPr>
      </w:pPr>
    </w:p>
    <w:p w:rsidR="00B37EE0" w:rsidRPr="00DB7215" w:rsidRDefault="00B37EE0" w:rsidP="00B37EE0">
      <w:pPr>
        <w:pStyle w:val="25"/>
        <w:tabs>
          <w:tab w:val="left" w:pos="3732"/>
        </w:tabs>
      </w:pPr>
      <w:r w:rsidRPr="00DB7215">
        <w:t>ПЕНЗЕНСКАЯ ОБЛАСТЬ</w:t>
      </w:r>
    </w:p>
    <w:p w:rsidR="00B37EE0" w:rsidRPr="00DB7215" w:rsidRDefault="00B37EE0" w:rsidP="00B37EE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B37EE0" w:rsidRPr="00DB7215" w:rsidRDefault="00B37EE0" w:rsidP="00B37EE0">
      <w:pPr>
        <w:rPr>
          <w:i/>
          <w:iCs/>
          <w:sz w:val="27"/>
          <w:szCs w:val="27"/>
        </w:rPr>
      </w:pPr>
      <w:r w:rsidRPr="00DB7215">
        <w:rPr>
          <w:i/>
          <w:iCs/>
          <w:sz w:val="27"/>
          <w:szCs w:val="27"/>
        </w:rPr>
        <w:t xml:space="preserve">распоряжением Правительства Российской Федерации </w:t>
      </w:r>
    </w:p>
    <w:p w:rsidR="00B37EE0" w:rsidRPr="00DB7215" w:rsidRDefault="00B37EE0" w:rsidP="00B37EE0">
      <w:pPr>
        <w:rPr>
          <w:i/>
          <w:iCs/>
          <w:sz w:val="27"/>
          <w:szCs w:val="27"/>
        </w:rPr>
      </w:pPr>
      <w:r w:rsidRPr="00DB7215">
        <w:rPr>
          <w:i/>
          <w:iCs/>
          <w:sz w:val="27"/>
          <w:szCs w:val="27"/>
        </w:rPr>
        <w:t xml:space="preserve">от </w:t>
      </w:r>
      <w:r>
        <w:rPr>
          <w:i/>
          <w:iCs/>
          <w:sz w:val="27"/>
          <w:szCs w:val="27"/>
        </w:rPr>
        <w:t xml:space="preserve">14 ноября 2015 </w:t>
      </w:r>
      <w:r w:rsidRPr="00DB7215">
        <w:rPr>
          <w:i/>
          <w:iCs/>
          <w:sz w:val="27"/>
          <w:szCs w:val="27"/>
        </w:rPr>
        <w:t xml:space="preserve">г. № </w:t>
      </w:r>
      <w:r>
        <w:rPr>
          <w:i/>
          <w:iCs/>
          <w:sz w:val="27"/>
          <w:szCs w:val="27"/>
        </w:rPr>
        <w:t>2329</w:t>
      </w:r>
      <w:r w:rsidRPr="00DB7215">
        <w:rPr>
          <w:i/>
          <w:iCs/>
          <w:sz w:val="27"/>
          <w:szCs w:val="27"/>
        </w:rPr>
        <w:t>-р)</w:t>
      </w:r>
    </w:p>
    <w:p w:rsidR="00B37EE0" w:rsidRPr="00DB7215" w:rsidRDefault="00B37EE0" w:rsidP="00B37EE0">
      <w:pPr>
        <w:pStyle w:val="af6"/>
        <w:spacing w:after="0"/>
        <w:rPr>
          <w:sz w:val="27"/>
          <w:szCs w:val="27"/>
        </w:rPr>
      </w:pPr>
    </w:p>
    <w:p w:rsidR="00B37EE0" w:rsidRPr="00DB7215" w:rsidRDefault="00B37EE0" w:rsidP="00B37EE0">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B37EE0" w:rsidRPr="00FC045B" w:rsidRDefault="00B37EE0" w:rsidP="00B37EE0">
      <w:pPr>
        <w:ind w:firstLine="709"/>
        <w:jc w:val="both"/>
        <w:rPr>
          <w:bCs/>
          <w:iCs/>
          <w:sz w:val="27"/>
          <w:szCs w:val="27"/>
        </w:rPr>
      </w:pPr>
      <w:r w:rsidRPr="00FC045B">
        <w:rPr>
          <w:sz w:val="27"/>
          <w:szCs w:val="27"/>
        </w:rPr>
        <w:t xml:space="preserve">Региональной программой переселения определена одна территория вселения «Пензенская область», в которую включены </w:t>
      </w:r>
      <w:r w:rsidR="005A100C">
        <w:rPr>
          <w:sz w:val="27"/>
          <w:szCs w:val="27"/>
        </w:rPr>
        <w:t xml:space="preserve">город </w:t>
      </w:r>
      <w:r w:rsidR="005A100C" w:rsidRPr="00FC045B">
        <w:rPr>
          <w:sz w:val="27"/>
          <w:szCs w:val="27"/>
        </w:rPr>
        <w:t xml:space="preserve">Кузнецк </w:t>
      </w:r>
      <w:r w:rsidR="005A100C">
        <w:rPr>
          <w:sz w:val="27"/>
          <w:szCs w:val="27"/>
        </w:rPr>
        <w:t xml:space="preserve">и </w:t>
      </w:r>
      <w:r w:rsidRPr="00FC045B">
        <w:rPr>
          <w:sz w:val="27"/>
          <w:szCs w:val="27"/>
        </w:rPr>
        <w:t xml:space="preserve">27 районов </w:t>
      </w:r>
      <w:r w:rsidR="005A100C">
        <w:rPr>
          <w:sz w:val="27"/>
          <w:szCs w:val="27"/>
        </w:rPr>
        <w:br/>
      </w:r>
      <w:r w:rsidRPr="00FC045B">
        <w:rPr>
          <w:sz w:val="27"/>
          <w:szCs w:val="27"/>
        </w:rPr>
        <w:t>(за искл</w:t>
      </w:r>
      <w:r w:rsidR="005A100C">
        <w:rPr>
          <w:sz w:val="27"/>
          <w:szCs w:val="27"/>
        </w:rPr>
        <w:t>ючением городов Пенза и Заречный</w:t>
      </w:r>
      <w:r w:rsidRPr="00FC045B">
        <w:rPr>
          <w:sz w:val="27"/>
          <w:szCs w:val="27"/>
        </w:rPr>
        <w:t xml:space="preserve">): </w:t>
      </w:r>
      <w:r w:rsidRPr="00FC045B">
        <w:rPr>
          <w:bCs/>
          <w:iCs/>
          <w:sz w:val="27"/>
          <w:szCs w:val="27"/>
        </w:rPr>
        <w:t xml:space="preserve">Башмаковский, Бековский, Белинский, Бессоновский, Вадинский, Городищенский, Земетчинский, Иссинский, Каменский, Камешкирский, Колышлейский, Кузнецкий, Лопатинский, Лунинский, </w:t>
      </w:r>
      <w:r w:rsidRPr="00FC045B">
        <w:rPr>
          <w:bCs/>
          <w:iCs/>
          <w:sz w:val="27"/>
          <w:szCs w:val="27"/>
        </w:rPr>
        <w:lastRenderedPageBreak/>
        <w:t>Малосердобинский, Мокшанский, Наровчатский, Неверкинский, Нижнеломовский, Никольский, Пачелмский, Пензенский, Сердобский, Сосновоборский, Спасский, Тамалинский и Шемышейский районы</w:t>
      </w:r>
      <w:r w:rsidRPr="00FC045B">
        <w:rPr>
          <w:rStyle w:val="ae"/>
          <w:sz w:val="27"/>
          <w:szCs w:val="27"/>
        </w:rPr>
        <w:footnoteReference w:id="76"/>
      </w:r>
      <w:r w:rsidRPr="00FC045B">
        <w:rPr>
          <w:bCs/>
          <w:iCs/>
          <w:sz w:val="27"/>
          <w:szCs w:val="27"/>
        </w:rPr>
        <w:t>.</w:t>
      </w:r>
    </w:p>
    <w:p w:rsidR="00B37EE0" w:rsidRPr="00FC045B" w:rsidRDefault="00B37EE0" w:rsidP="00B37EE0">
      <w:pPr>
        <w:pStyle w:val="aff0"/>
        <w:spacing w:line="240" w:lineRule="auto"/>
        <w:ind w:firstLine="709"/>
        <w:rPr>
          <w:rFonts w:ascii="Times New Roman" w:hAnsi="Times New Roman" w:cs="Times New Roman"/>
          <w:bCs/>
          <w:iCs/>
          <w:color w:val="auto"/>
          <w:sz w:val="27"/>
          <w:szCs w:val="27"/>
        </w:rPr>
      </w:pPr>
      <w:r>
        <w:rPr>
          <w:rFonts w:ascii="Times New Roman" w:hAnsi="Times New Roman" w:cs="Times New Roman"/>
          <w:color w:val="auto"/>
          <w:sz w:val="27"/>
          <w:szCs w:val="27"/>
        </w:rPr>
        <w:t>Пензенская область расположена</w:t>
      </w:r>
      <w:r w:rsidRPr="00FC045B">
        <w:rPr>
          <w:rFonts w:ascii="Times New Roman" w:hAnsi="Times New Roman" w:cs="Times New Roman"/>
          <w:color w:val="auto"/>
          <w:sz w:val="27"/>
          <w:szCs w:val="27"/>
        </w:rPr>
        <w:t xml:space="preserve"> в Среднем Поволжье, в пределах умеренного географического пояса, на границе лесной и степной зон. </w:t>
      </w:r>
      <w:r w:rsidR="00773849">
        <w:rPr>
          <w:rFonts w:ascii="Times New Roman" w:hAnsi="Times New Roman" w:cs="Times New Roman"/>
          <w:color w:val="auto"/>
          <w:sz w:val="27"/>
          <w:szCs w:val="27"/>
        </w:rPr>
        <w:t xml:space="preserve">Регион входит в состав Приволжского федерального округа. </w:t>
      </w:r>
      <w:r w:rsidRPr="00FC045B">
        <w:rPr>
          <w:rFonts w:ascii="Times New Roman" w:hAnsi="Times New Roman" w:cs="Times New Roman"/>
          <w:color w:val="auto"/>
          <w:sz w:val="27"/>
          <w:szCs w:val="27"/>
        </w:rPr>
        <w:t>Граничит с</w:t>
      </w:r>
      <w:r>
        <w:rPr>
          <w:rFonts w:ascii="Times New Roman" w:hAnsi="Times New Roman" w:cs="Times New Roman"/>
          <w:color w:val="auto"/>
          <w:sz w:val="27"/>
          <w:szCs w:val="27"/>
        </w:rPr>
        <w:t> </w:t>
      </w:r>
      <w:r w:rsidRPr="00FC045B">
        <w:rPr>
          <w:rFonts w:ascii="Times New Roman" w:hAnsi="Times New Roman" w:cs="Times New Roman"/>
          <w:color w:val="auto"/>
          <w:sz w:val="27"/>
          <w:szCs w:val="27"/>
        </w:rPr>
        <w:t xml:space="preserve">Рязанской, Ульяновской, Саратовской, </w:t>
      </w:r>
      <w:r w:rsidRPr="00FC045B">
        <w:rPr>
          <w:rFonts w:ascii="Times New Roman" w:hAnsi="Times New Roman" w:cs="Times New Roman"/>
          <w:bCs/>
          <w:iCs/>
          <w:color w:val="auto"/>
          <w:sz w:val="27"/>
          <w:szCs w:val="27"/>
        </w:rPr>
        <w:t>Тамбовской областями и Республикой Мордовия. Областной центр – город Пенза</w:t>
      </w:r>
      <w:r>
        <w:rPr>
          <w:rFonts w:ascii="Times New Roman" w:hAnsi="Times New Roman" w:cs="Times New Roman"/>
          <w:bCs/>
          <w:iCs/>
          <w:color w:val="auto"/>
          <w:sz w:val="27"/>
          <w:szCs w:val="27"/>
        </w:rPr>
        <w:t xml:space="preserve">, находится </w:t>
      </w:r>
      <w:r w:rsidRPr="00FC045B">
        <w:rPr>
          <w:rFonts w:ascii="Times New Roman" w:hAnsi="Times New Roman" w:cs="Times New Roman"/>
          <w:color w:val="auto"/>
          <w:sz w:val="27"/>
          <w:szCs w:val="27"/>
        </w:rPr>
        <w:t xml:space="preserve">в </w:t>
      </w:r>
      <w:r>
        <w:rPr>
          <w:rFonts w:ascii="Times New Roman" w:hAnsi="Times New Roman" w:cs="Times New Roman"/>
          <w:color w:val="auto"/>
          <w:sz w:val="27"/>
          <w:szCs w:val="27"/>
        </w:rPr>
        <w:t>600</w:t>
      </w:r>
      <w:r w:rsidRPr="00FC045B">
        <w:rPr>
          <w:rFonts w:ascii="Times New Roman" w:hAnsi="Times New Roman" w:cs="Times New Roman"/>
          <w:color w:val="auto"/>
          <w:sz w:val="27"/>
          <w:szCs w:val="27"/>
        </w:rPr>
        <w:t xml:space="preserve"> к</w:t>
      </w:r>
      <w:r>
        <w:rPr>
          <w:rFonts w:ascii="Times New Roman" w:hAnsi="Times New Roman" w:cs="Times New Roman"/>
          <w:color w:val="auto"/>
          <w:sz w:val="27"/>
          <w:szCs w:val="27"/>
        </w:rPr>
        <w:t>м</w:t>
      </w:r>
      <w:r w:rsidRPr="00FC045B">
        <w:rPr>
          <w:rFonts w:ascii="Times New Roman" w:hAnsi="Times New Roman" w:cs="Times New Roman"/>
          <w:color w:val="auto"/>
          <w:sz w:val="27"/>
          <w:szCs w:val="27"/>
        </w:rPr>
        <w:t xml:space="preserve"> от Москвы</w:t>
      </w:r>
      <w:r w:rsidRPr="00FC045B">
        <w:rPr>
          <w:rFonts w:ascii="Times New Roman" w:hAnsi="Times New Roman" w:cs="Times New Roman"/>
          <w:bCs/>
          <w:iCs/>
          <w:color w:val="auto"/>
          <w:sz w:val="27"/>
          <w:szCs w:val="27"/>
        </w:rPr>
        <w:t>.</w:t>
      </w:r>
    </w:p>
    <w:p w:rsidR="00B37EE0" w:rsidRPr="00FC045B" w:rsidRDefault="00B37EE0" w:rsidP="00B37EE0">
      <w:pPr>
        <w:ind w:firstLine="709"/>
        <w:jc w:val="both"/>
        <w:rPr>
          <w:bCs/>
          <w:iCs/>
          <w:sz w:val="27"/>
          <w:szCs w:val="27"/>
        </w:rPr>
      </w:pPr>
      <w:r w:rsidRPr="00FC045B">
        <w:rPr>
          <w:bCs/>
          <w:iCs/>
          <w:sz w:val="27"/>
          <w:szCs w:val="27"/>
        </w:rPr>
        <w:t xml:space="preserve">Климат умеренно-континентальный, с нарастанием континентальности </w:t>
      </w:r>
      <w:r w:rsidRPr="00FC045B">
        <w:rPr>
          <w:bCs/>
          <w:iCs/>
          <w:sz w:val="27"/>
          <w:szCs w:val="27"/>
        </w:rPr>
        <w:br/>
        <w:t xml:space="preserve">с запада на восток. </w:t>
      </w:r>
    </w:p>
    <w:p w:rsidR="00B37EE0" w:rsidRDefault="00B37EE0" w:rsidP="00B37EE0">
      <w:pPr>
        <w:ind w:firstLine="709"/>
        <w:jc w:val="both"/>
        <w:rPr>
          <w:bCs/>
          <w:iCs/>
          <w:sz w:val="27"/>
          <w:szCs w:val="27"/>
        </w:rPr>
      </w:pPr>
      <w:r w:rsidRPr="00FC045B">
        <w:rPr>
          <w:bCs/>
          <w:iCs/>
          <w:sz w:val="27"/>
          <w:szCs w:val="27"/>
        </w:rPr>
        <w:t>Основные типы почв – черноз</w:t>
      </w:r>
      <w:r w:rsidR="002A20E6">
        <w:rPr>
          <w:bCs/>
          <w:iCs/>
          <w:sz w:val="27"/>
          <w:szCs w:val="27"/>
        </w:rPr>
        <w:t>ё</w:t>
      </w:r>
      <w:r w:rsidRPr="00FC045B">
        <w:rPr>
          <w:bCs/>
          <w:iCs/>
          <w:sz w:val="27"/>
          <w:szCs w:val="27"/>
        </w:rPr>
        <w:t>мные и близкие к ним (75,5%), серые лесные и</w:t>
      </w:r>
      <w:r>
        <w:rPr>
          <w:bCs/>
          <w:iCs/>
          <w:sz w:val="27"/>
          <w:szCs w:val="27"/>
        </w:rPr>
        <w:t> </w:t>
      </w:r>
      <w:r w:rsidRPr="00FC045B">
        <w:rPr>
          <w:bCs/>
          <w:iCs/>
          <w:sz w:val="27"/>
          <w:szCs w:val="27"/>
        </w:rPr>
        <w:t>пойменные.</w:t>
      </w:r>
      <w:r>
        <w:rPr>
          <w:bCs/>
          <w:iCs/>
          <w:sz w:val="27"/>
          <w:szCs w:val="27"/>
        </w:rPr>
        <w:t xml:space="preserve"> </w:t>
      </w:r>
      <w:r w:rsidRPr="00FC045B">
        <w:rPr>
          <w:bCs/>
          <w:iCs/>
          <w:sz w:val="27"/>
          <w:szCs w:val="27"/>
        </w:rPr>
        <w:t>По территории области протекает много больших и малых рек, относя</w:t>
      </w:r>
      <w:r>
        <w:rPr>
          <w:bCs/>
          <w:iCs/>
          <w:sz w:val="27"/>
          <w:szCs w:val="27"/>
        </w:rPr>
        <w:t>щих</w:t>
      </w:r>
      <w:r w:rsidRPr="00FC045B">
        <w:rPr>
          <w:bCs/>
          <w:iCs/>
          <w:sz w:val="27"/>
          <w:szCs w:val="27"/>
        </w:rPr>
        <w:t>ся к бассейнам рек Волги и Дона. Основные реки – Сура, Мокша и</w:t>
      </w:r>
      <w:r w:rsidR="00C404D5">
        <w:rPr>
          <w:bCs/>
          <w:iCs/>
          <w:sz w:val="27"/>
          <w:szCs w:val="27"/>
        </w:rPr>
        <w:t xml:space="preserve"> </w:t>
      </w:r>
      <w:r w:rsidRPr="00FC045B">
        <w:rPr>
          <w:bCs/>
          <w:iCs/>
          <w:sz w:val="27"/>
          <w:szCs w:val="27"/>
        </w:rPr>
        <w:t>Хопер.</w:t>
      </w:r>
    </w:p>
    <w:p w:rsidR="008261D3" w:rsidRPr="00FC045B" w:rsidRDefault="008261D3" w:rsidP="00B37EE0">
      <w:pPr>
        <w:ind w:firstLine="709"/>
        <w:jc w:val="both"/>
        <w:rPr>
          <w:bCs/>
          <w:iCs/>
          <w:sz w:val="27"/>
          <w:szCs w:val="27"/>
        </w:rPr>
      </w:pPr>
      <w:r w:rsidRPr="008261D3">
        <w:rPr>
          <w:bCs/>
          <w:iCs/>
          <w:sz w:val="27"/>
          <w:szCs w:val="27"/>
        </w:rPr>
        <w:t xml:space="preserve">Общая площадь </w:t>
      </w:r>
      <w:r w:rsidR="004311FF">
        <w:rPr>
          <w:sz w:val="27"/>
          <w:szCs w:val="27"/>
        </w:rPr>
        <w:t xml:space="preserve">Пензенской </w:t>
      </w:r>
      <w:r w:rsidRPr="008261D3">
        <w:rPr>
          <w:bCs/>
          <w:iCs/>
          <w:sz w:val="27"/>
          <w:szCs w:val="27"/>
        </w:rPr>
        <w:t>области – 43,4 тыс. км</w:t>
      </w:r>
      <w:r>
        <w:rPr>
          <w:bCs/>
          <w:iCs/>
          <w:sz w:val="27"/>
          <w:szCs w:val="27"/>
          <w:vertAlign w:val="superscript"/>
        </w:rPr>
        <w:t>2</w:t>
      </w:r>
      <w:r>
        <w:rPr>
          <w:bCs/>
          <w:iCs/>
          <w:sz w:val="27"/>
          <w:szCs w:val="27"/>
        </w:rPr>
        <w:t xml:space="preserve">. </w:t>
      </w:r>
      <w:r w:rsidRPr="008261D3">
        <w:rPr>
          <w:bCs/>
          <w:iCs/>
          <w:sz w:val="27"/>
          <w:szCs w:val="27"/>
        </w:rPr>
        <w:t xml:space="preserve">22,5% </w:t>
      </w:r>
      <w:r>
        <w:rPr>
          <w:bCs/>
          <w:iCs/>
          <w:sz w:val="27"/>
          <w:szCs w:val="27"/>
        </w:rPr>
        <w:t xml:space="preserve">занимают </w:t>
      </w:r>
      <w:r w:rsidRPr="008261D3">
        <w:rPr>
          <w:bCs/>
          <w:iCs/>
          <w:sz w:val="27"/>
          <w:szCs w:val="27"/>
        </w:rPr>
        <w:t xml:space="preserve">леса </w:t>
      </w:r>
      <w:r w:rsidR="004311FF">
        <w:rPr>
          <w:bCs/>
          <w:iCs/>
          <w:sz w:val="27"/>
          <w:szCs w:val="27"/>
        </w:rPr>
        <w:br/>
      </w:r>
      <w:r w:rsidRPr="008261D3">
        <w:rPr>
          <w:bCs/>
          <w:iCs/>
          <w:sz w:val="27"/>
          <w:szCs w:val="27"/>
        </w:rPr>
        <w:t>(в их структуре 31% – хвойные породы, 22% – твердолиственные, 47% – мягколиственные), 70% – сельскохозяйственные угодья, из которых 51,</w:t>
      </w:r>
      <w:r w:rsidR="0065001A">
        <w:rPr>
          <w:bCs/>
          <w:iCs/>
          <w:sz w:val="27"/>
          <w:szCs w:val="27"/>
        </w:rPr>
        <w:t>6% – пашни, 1% – водные ресурсы</w:t>
      </w:r>
      <w:r w:rsidRPr="008261D3">
        <w:rPr>
          <w:bCs/>
          <w:iCs/>
          <w:sz w:val="27"/>
          <w:szCs w:val="27"/>
        </w:rPr>
        <w:t>.</w:t>
      </w:r>
    </w:p>
    <w:p w:rsidR="008261D3" w:rsidRDefault="00766DDC" w:rsidP="00B37EE0">
      <w:pPr>
        <w:ind w:firstLine="709"/>
        <w:jc w:val="both"/>
        <w:rPr>
          <w:bCs/>
          <w:iCs/>
          <w:sz w:val="27"/>
          <w:szCs w:val="27"/>
        </w:rPr>
      </w:pPr>
      <w:r>
        <w:rPr>
          <w:bCs/>
          <w:iCs/>
          <w:sz w:val="27"/>
          <w:szCs w:val="27"/>
        </w:rPr>
        <w:t>Ч</w:t>
      </w:r>
      <w:r w:rsidR="008261D3" w:rsidRPr="008261D3">
        <w:rPr>
          <w:bCs/>
          <w:iCs/>
          <w:sz w:val="27"/>
          <w:szCs w:val="27"/>
        </w:rPr>
        <w:t xml:space="preserve">исленность населения </w:t>
      </w:r>
      <w:r w:rsidR="004311FF">
        <w:rPr>
          <w:bCs/>
          <w:iCs/>
          <w:sz w:val="27"/>
          <w:szCs w:val="27"/>
        </w:rPr>
        <w:t>региона</w:t>
      </w:r>
      <w:r w:rsidR="008261D3" w:rsidRPr="008261D3">
        <w:rPr>
          <w:bCs/>
          <w:iCs/>
          <w:sz w:val="27"/>
          <w:szCs w:val="27"/>
        </w:rPr>
        <w:t xml:space="preserve"> состав</w:t>
      </w:r>
      <w:r>
        <w:rPr>
          <w:bCs/>
          <w:iCs/>
          <w:sz w:val="27"/>
          <w:szCs w:val="27"/>
        </w:rPr>
        <w:t>ляет</w:t>
      </w:r>
      <w:r w:rsidR="008261D3" w:rsidRPr="008261D3">
        <w:rPr>
          <w:bCs/>
          <w:iCs/>
          <w:sz w:val="27"/>
          <w:szCs w:val="27"/>
        </w:rPr>
        <w:t xml:space="preserve"> 1 305 563 человек, в том числе городско</w:t>
      </w:r>
      <w:r>
        <w:rPr>
          <w:bCs/>
          <w:iCs/>
          <w:sz w:val="27"/>
          <w:szCs w:val="27"/>
        </w:rPr>
        <w:t>е</w:t>
      </w:r>
      <w:r w:rsidR="008261D3" w:rsidRPr="008261D3">
        <w:rPr>
          <w:bCs/>
          <w:iCs/>
          <w:sz w:val="27"/>
          <w:szCs w:val="27"/>
        </w:rPr>
        <w:t xml:space="preserve"> населени</w:t>
      </w:r>
      <w:r>
        <w:rPr>
          <w:bCs/>
          <w:iCs/>
          <w:sz w:val="27"/>
          <w:szCs w:val="27"/>
        </w:rPr>
        <w:t xml:space="preserve">е </w:t>
      </w:r>
      <w:r w:rsidR="008261D3" w:rsidRPr="008261D3">
        <w:rPr>
          <w:bCs/>
          <w:iCs/>
          <w:sz w:val="27"/>
          <w:szCs w:val="27"/>
        </w:rPr>
        <w:t>– 899 910 человек, сельско</w:t>
      </w:r>
      <w:r>
        <w:rPr>
          <w:bCs/>
          <w:iCs/>
          <w:sz w:val="27"/>
          <w:szCs w:val="27"/>
        </w:rPr>
        <w:t xml:space="preserve">е </w:t>
      </w:r>
      <w:r w:rsidRPr="008261D3">
        <w:rPr>
          <w:bCs/>
          <w:iCs/>
          <w:sz w:val="27"/>
          <w:szCs w:val="27"/>
        </w:rPr>
        <w:t>–</w:t>
      </w:r>
      <w:r w:rsidR="008261D3" w:rsidRPr="008261D3">
        <w:rPr>
          <w:bCs/>
          <w:iCs/>
          <w:sz w:val="27"/>
          <w:szCs w:val="27"/>
        </w:rPr>
        <w:t xml:space="preserve"> 405 653 человека</w:t>
      </w:r>
      <w:r w:rsidR="0065001A">
        <w:rPr>
          <w:bCs/>
          <w:iCs/>
          <w:sz w:val="27"/>
          <w:szCs w:val="27"/>
        </w:rPr>
        <w:t>.</w:t>
      </w:r>
    </w:p>
    <w:p w:rsidR="00B37EE0" w:rsidRDefault="00B37EE0" w:rsidP="00B37EE0">
      <w:pPr>
        <w:ind w:firstLine="709"/>
        <w:jc w:val="both"/>
        <w:rPr>
          <w:bCs/>
          <w:iCs/>
          <w:sz w:val="27"/>
          <w:szCs w:val="27"/>
        </w:rPr>
      </w:pPr>
      <w:r w:rsidRPr="00FC045B">
        <w:rPr>
          <w:bCs/>
          <w:iCs/>
          <w:sz w:val="27"/>
          <w:szCs w:val="27"/>
        </w:rPr>
        <w:t>По составу населения область многонациональна, среди основных национальностей преобладают русские, татары и мордва.</w:t>
      </w:r>
    </w:p>
    <w:p w:rsidR="00B37EE0" w:rsidRDefault="00B37EE0" w:rsidP="00B37EE0">
      <w:pPr>
        <w:ind w:firstLine="709"/>
        <w:jc w:val="both"/>
        <w:rPr>
          <w:bCs/>
          <w:iCs/>
          <w:sz w:val="27"/>
          <w:szCs w:val="27"/>
        </w:rPr>
      </w:pPr>
      <w:r w:rsidRPr="00FC045B">
        <w:rPr>
          <w:bCs/>
          <w:iCs/>
          <w:sz w:val="27"/>
          <w:szCs w:val="27"/>
        </w:rPr>
        <w:t>Пензенск</w:t>
      </w:r>
      <w:r>
        <w:rPr>
          <w:bCs/>
          <w:iCs/>
          <w:sz w:val="27"/>
          <w:szCs w:val="27"/>
        </w:rPr>
        <w:t>ая область является</w:t>
      </w:r>
      <w:r w:rsidRPr="00FC045B">
        <w:rPr>
          <w:bCs/>
          <w:iCs/>
          <w:sz w:val="27"/>
          <w:szCs w:val="27"/>
        </w:rPr>
        <w:t xml:space="preserve"> динамично развивающ</w:t>
      </w:r>
      <w:r>
        <w:rPr>
          <w:bCs/>
          <w:iCs/>
          <w:sz w:val="27"/>
          <w:szCs w:val="27"/>
        </w:rPr>
        <w:t>и</w:t>
      </w:r>
      <w:r w:rsidRPr="00FC045B">
        <w:rPr>
          <w:bCs/>
          <w:iCs/>
          <w:sz w:val="27"/>
          <w:szCs w:val="27"/>
        </w:rPr>
        <w:t>мся регион</w:t>
      </w:r>
      <w:r>
        <w:rPr>
          <w:bCs/>
          <w:iCs/>
          <w:sz w:val="27"/>
          <w:szCs w:val="27"/>
        </w:rPr>
        <w:t>ом</w:t>
      </w:r>
      <w:r w:rsidRPr="00FC045B">
        <w:rPr>
          <w:bCs/>
          <w:iCs/>
          <w:sz w:val="27"/>
          <w:szCs w:val="27"/>
        </w:rPr>
        <w:t xml:space="preserve">. </w:t>
      </w:r>
    </w:p>
    <w:p w:rsidR="00B37EE0" w:rsidRPr="0035614B" w:rsidRDefault="00B37EE0" w:rsidP="00B37EE0">
      <w:pPr>
        <w:ind w:firstLine="709"/>
        <w:jc w:val="both"/>
        <w:rPr>
          <w:bCs/>
          <w:iCs/>
          <w:sz w:val="27"/>
          <w:szCs w:val="27"/>
        </w:rPr>
      </w:pPr>
      <w:r w:rsidRPr="0035614B">
        <w:rPr>
          <w:bCs/>
          <w:iCs/>
          <w:sz w:val="27"/>
          <w:szCs w:val="27"/>
        </w:rPr>
        <w:t>По территории области проходят железнодорожные магистрали, связывающие е</w:t>
      </w:r>
      <w:r w:rsidR="003E4509">
        <w:rPr>
          <w:bCs/>
          <w:iCs/>
          <w:sz w:val="27"/>
          <w:szCs w:val="27"/>
        </w:rPr>
        <w:t>ё</w:t>
      </w:r>
      <w:r w:rsidRPr="0035614B">
        <w:rPr>
          <w:bCs/>
          <w:iCs/>
          <w:sz w:val="27"/>
          <w:szCs w:val="27"/>
        </w:rPr>
        <w:t xml:space="preserve"> с Москвой, южными и восточными районами России, ближним зарубежьем.</w:t>
      </w:r>
      <w:r>
        <w:rPr>
          <w:bCs/>
          <w:iCs/>
          <w:sz w:val="27"/>
          <w:szCs w:val="27"/>
        </w:rPr>
        <w:t xml:space="preserve"> </w:t>
      </w:r>
      <w:r w:rsidRPr="0035614B">
        <w:rPr>
          <w:bCs/>
          <w:iCs/>
          <w:sz w:val="27"/>
          <w:szCs w:val="27"/>
        </w:rPr>
        <w:t>Имеются аэропорт и отдельные взлетно-посадочные полосы.</w:t>
      </w:r>
      <w:r>
        <w:rPr>
          <w:bCs/>
          <w:iCs/>
          <w:sz w:val="27"/>
          <w:szCs w:val="27"/>
        </w:rPr>
        <w:t xml:space="preserve"> </w:t>
      </w:r>
      <w:r w:rsidRPr="0035614B">
        <w:rPr>
          <w:bCs/>
          <w:iCs/>
          <w:sz w:val="27"/>
          <w:szCs w:val="27"/>
        </w:rPr>
        <w:t>Область пересекают несколько магистральных газопроводов и трубопроводов федерального значения.</w:t>
      </w:r>
    </w:p>
    <w:p w:rsidR="00613007" w:rsidRDefault="00613007" w:rsidP="00B37EE0">
      <w:pPr>
        <w:ind w:firstLine="709"/>
        <w:jc w:val="both"/>
        <w:rPr>
          <w:bCs/>
          <w:iCs/>
          <w:sz w:val="27"/>
          <w:szCs w:val="27"/>
        </w:rPr>
      </w:pPr>
      <w:r w:rsidRPr="00613007">
        <w:rPr>
          <w:bCs/>
          <w:iCs/>
          <w:sz w:val="27"/>
          <w:szCs w:val="27"/>
        </w:rPr>
        <w:t xml:space="preserve">Пензенская область обладает достаточно высоким промышленным потенциалом. Промышленный комплекс включает в себя около 250 крупных </w:t>
      </w:r>
      <w:r>
        <w:rPr>
          <w:bCs/>
          <w:iCs/>
          <w:sz w:val="27"/>
          <w:szCs w:val="27"/>
        </w:rPr>
        <w:br/>
      </w:r>
      <w:r w:rsidRPr="00613007">
        <w:rPr>
          <w:bCs/>
          <w:iCs/>
          <w:sz w:val="27"/>
          <w:szCs w:val="27"/>
        </w:rPr>
        <w:t>и средних промышленных предприятий, а также более 2,6 тыс</w:t>
      </w:r>
      <w:r>
        <w:rPr>
          <w:bCs/>
          <w:iCs/>
          <w:sz w:val="27"/>
          <w:szCs w:val="27"/>
        </w:rPr>
        <w:t>.</w:t>
      </w:r>
      <w:r w:rsidRPr="00613007">
        <w:rPr>
          <w:bCs/>
          <w:iCs/>
          <w:sz w:val="27"/>
          <w:szCs w:val="27"/>
        </w:rPr>
        <w:t xml:space="preserve"> субъектов малого бизнеса</w:t>
      </w:r>
      <w:r w:rsidR="00A52C7B">
        <w:rPr>
          <w:bCs/>
          <w:iCs/>
          <w:sz w:val="27"/>
          <w:szCs w:val="27"/>
        </w:rPr>
        <w:t>.</w:t>
      </w:r>
    </w:p>
    <w:p w:rsidR="00613007" w:rsidRDefault="00A52C7B" w:rsidP="00B37EE0">
      <w:pPr>
        <w:ind w:firstLine="709"/>
        <w:jc w:val="both"/>
        <w:rPr>
          <w:bCs/>
          <w:iCs/>
          <w:sz w:val="27"/>
          <w:szCs w:val="27"/>
        </w:rPr>
      </w:pPr>
      <w:r w:rsidRPr="00A52C7B">
        <w:rPr>
          <w:bCs/>
          <w:iCs/>
          <w:sz w:val="27"/>
          <w:szCs w:val="27"/>
        </w:rPr>
        <w:t>На долю промышленности приходится четверть валового регионального продукта.</w:t>
      </w:r>
    </w:p>
    <w:p w:rsidR="00A52C7B" w:rsidRDefault="000B4635" w:rsidP="00B37EE0">
      <w:pPr>
        <w:ind w:firstLine="709"/>
        <w:jc w:val="both"/>
        <w:rPr>
          <w:bCs/>
          <w:iCs/>
          <w:sz w:val="27"/>
          <w:szCs w:val="27"/>
        </w:rPr>
      </w:pPr>
      <w:r w:rsidRPr="00613007">
        <w:rPr>
          <w:bCs/>
          <w:iCs/>
          <w:sz w:val="27"/>
          <w:szCs w:val="27"/>
        </w:rPr>
        <w:t xml:space="preserve">Пензенская область </w:t>
      </w:r>
      <w:r>
        <w:rPr>
          <w:bCs/>
          <w:iCs/>
          <w:sz w:val="27"/>
          <w:szCs w:val="27"/>
        </w:rPr>
        <w:t>и</w:t>
      </w:r>
      <w:r w:rsidR="000B267A" w:rsidRPr="000B267A">
        <w:rPr>
          <w:bCs/>
          <w:iCs/>
          <w:sz w:val="27"/>
          <w:szCs w:val="27"/>
        </w:rPr>
        <w:t>меет промышленную специализацию в производстве широкого спектра оборудования для энергетики, транспорта, нефтегазовой промышленности, машиностроения. Широко развито производство электронного оборудования, преимущественно для оборонно-промышленного комплекса.</w:t>
      </w:r>
    </w:p>
    <w:p w:rsidR="000B267A" w:rsidRDefault="00A47105" w:rsidP="00B37EE0">
      <w:pPr>
        <w:ind w:firstLine="709"/>
        <w:jc w:val="both"/>
        <w:rPr>
          <w:bCs/>
          <w:iCs/>
          <w:sz w:val="27"/>
          <w:szCs w:val="27"/>
        </w:rPr>
      </w:pPr>
      <w:r>
        <w:rPr>
          <w:bCs/>
          <w:iCs/>
          <w:sz w:val="27"/>
          <w:szCs w:val="27"/>
        </w:rPr>
        <w:t>В</w:t>
      </w:r>
      <w:r w:rsidRPr="00A47105">
        <w:rPr>
          <w:bCs/>
          <w:iCs/>
          <w:sz w:val="27"/>
          <w:szCs w:val="27"/>
        </w:rPr>
        <w:t xml:space="preserve"> регионе наблюдается активное развитие приборостроения </w:t>
      </w:r>
      <w:r>
        <w:rPr>
          <w:bCs/>
          <w:iCs/>
          <w:sz w:val="27"/>
          <w:szCs w:val="27"/>
        </w:rPr>
        <w:br/>
      </w:r>
      <w:r w:rsidRPr="00A47105">
        <w:rPr>
          <w:bCs/>
          <w:iCs/>
          <w:sz w:val="27"/>
          <w:szCs w:val="27"/>
        </w:rPr>
        <w:t>и станкостроения, пищевой и целлюлозно-бумажной промышленности, производство строительных материалов</w:t>
      </w:r>
      <w:r>
        <w:rPr>
          <w:bCs/>
          <w:iCs/>
          <w:sz w:val="27"/>
          <w:szCs w:val="27"/>
        </w:rPr>
        <w:t>.</w:t>
      </w:r>
    </w:p>
    <w:p w:rsidR="00B37EE0" w:rsidRDefault="009523D6" w:rsidP="00B37EE0">
      <w:pPr>
        <w:ind w:firstLine="709"/>
        <w:jc w:val="both"/>
        <w:rPr>
          <w:bCs/>
          <w:iCs/>
          <w:sz w:val="27"/>
          <w:szCs w:val="27"/>
        </w:rPr>
      </w:pPr>
      <w:r w:rsidRPr="009523D6">
        <w:rPr>
          <w:bCs/>
          <w:iCs/>
          <w:sz w:val="27"/>
          <w:szCs w:val="27"/>
        </w:rPr>
        <w:t xml:space="preserve">В структуре промышленного производства наибольший удельный вес составляют: производство пищевых продуктов – 38,1%; производство компьютеров, электронных и оптических изделий – 13,9%; производство машин </w:t>
      </w:r>
      <w:r w:rsidR="00821D3C">
        <w:rPr>
          <w:bCs/>
          <w:iCs/>
          <w:sz w:val="27"/>
          <w:szCs w:val="27"/>
        </w:rPr>
        <w:br/>
      </w:r>
      <w:r w:rsidR="00B4334C">
        <w:rPr>
          <w:bCs/>
          <w:iCs/>
          <w:sz w:val="27"/>
          <w:szCs w:val="27"/>
        </w:rPr>
        <w:t>и оборудования, не</w:t>
      </w:r>
      <w:r w:rsidRPr="009523D6">
        <w:rPr>
          <w:bCs/>
          <w:iCs/>
          <w:sz w:val="27"/>
          <w:szCs w:val="27"/>
        </w:rPr>
        <w:t xml:space="preserve">включенные в другие группировки – 8,7%; производство бумаги </w:t>
      </w:r>
      <w:r w:rsidRPr="009523D6">
        <w:rPr>
          <w:bCs/>
          <w:iCs/>
          <w:sz w:val="27"/>
          <w:szCs w:val="27"/>
        </w:rPr>
        <w:lastRenderedPageBreak/>
        <w:t>и бумажных изделий – 6%; производство го</w:t>
      </w:r>
      <w:r w:rsidR="00821D3C">
        <w:rPr>
          <w:bCs/>
          <w:iCs/>
          <w:sz w:val="27"/>
          <w:szCs w:val="27"/>
        </w:rPr>
        <w:t>товых металлических изделий – 6</w:t>
      </w:r>
      <w:r w:rsidRPr="009523D6">
        <w:rPr>
          <w:bCs/>
          <w:iCs/>
          <w:sz w:val="27"/>
          <w:szCs w:val="27"/>
        </w:rPr>
        <w:t>%; производство электрооборудования, электронного и оптического оборудования – 4,1%; производство прочих неметаллических минеральных продуктов – 4,7%.</w:t>
      </w:r>
    </w:p>
    <w:p w:rsidR="00B37EE0" w:rsidRPr="0035614B" w:rsidRDefault="00B37EE0" w:rsidP="00B37EE0">
      <w:pPr>
        <w:ind w:firstLine="708"/>
        <w:jc w:val="both"/>
        <w:rPr>
          <w:bCs/>
          <w:iCs/>
          <w:sz w:val="27"/>
          <w:szCs w:val="27"/>
        </w:rPr>
      </w:pPr>
      <w:r w:rsidRPr="0035614B">
        <w:rPr>
          <w:bCs/>
          <w:iCs/>
          <w:sz w:val="27"/>
          <w:szCs w:val="27"/>
        </w:rPr>
        <w:t xml:space="preserve">Машиностроительный комплекс представлен более 60 крупными </w:t>
      </w:r>
      <w:r>
        <w:rPr>
          <w:bCs/>
          <w:iCs/>
          <w:sz w:val="27"/>
          <w:szCs w:val="27"/>
        </w:rPr>
        <w:br/>
      </w:r>
      <w:r w:rsidRPr="0035614B">
        <w:rPr>
          <w:bCs/>
          <w:iCs/>
          <w:sz w:val="27"/>
          <w:szCs w:val="27"/>
        </w:rPr>
        <w:t xml:space="preserve">и средними предприятиями. Важнейшими видами машиностроительной продукции являются: химическое оборудование и промышленная запорная арматура, дизели </w:t>
      </w:r>
      <w:r w:rsidR="00DD0F7E">
        <w:rPr>
          <w:bCs/>
          <w:iCs/>
          <w:sz w:val="27"/>
          <w:szCs w:val="27"/>
        </w:rPr>
        <w:br/>
      </w:r>
      <w:r w:rsidRPr="0035614B">
        <w:rPr>
          <w:bCs/>
          <w:iCs/>
          <w:sz w:val="27"/>
          <w:szCs w:val="27"/>
        </w:rPr>
        <w:t xml:space="preserve">и дизельгенераторы, компрессоры, турбокомпрессоры и насосы, автокомпоненты, бензовозы и спецавтомобили, информационно-измерительные системы, средства автоматизации и обеспечения безопасности техпроцессов, применяемых </w:t>
      </w:r>
      <w:r w:rsidR="00DD0F7E">
        <w:rPr>
          <w:bCs/>
          <w:iCs/>
          <w:sz w:val="27"/>
          <w:szCs w:val="27"/>
        </w:rPr>
        <w:br/>
      </w:r>
      <w:r w:rsidRPr="0035614B">
        <w:rPr>
          <w:bCs/>
          <w:iCs/>
          <w:sz w:val="27"/>
          <w:szCs w:val="27"/>
        </w:rPr>
        <w:t>на железнодорожном транспорте и в атомной энергетике, сельскохозяйственная техника и оборудование для фермерских хозяйств и др</w:t>
      </w:r>
      <w:r>
        <w:rPr>
          <w:bCs/>
          <w:iCs/>
          <w:sz w:val="27"/>
          <w:szCs w:val="27"/>
        </w:rPr>
        <w:t>угое</w:t>
      </w:r>
      <w:r w:rsidRPr="0035614B">
        <w:rPr>
          <w:bCs/>
          <w:iCs/>
          <w:sz w:val="27"/>
          <w:szCs w:val="27"/>
        </w:rPr>
        <w:t>.</w:t>
      </w:r>
    </w:p>
    <w:p w:rsidR="00B37EE0" w:rsidRPr="00FC045B" w:rsidRDefault="00B37EE0" w:rsidP="00B37EE0">
      <w:pPr>
        <w:ind w:firstLine="709"/>
        <w:jc w:val="both"/>
        <w:rPr>
          <w:bCs/>
          <w:iCs/>
          <w:sz w:val="27"/>
          <w:szCs w:val="27"/>
        </w:rPr>
      </w:pPr>
      <w:r w:rsidRPr="0035614B">
        <w:rPr>
          <w:bCs/>
          <w:iCs/>
          <w:sz w:val="27"/>
          <w:szCs w:val="27"/>
        </w:rPr>
        <w:t>В Пензенской области успешно развиваются предприятия по целлюлозно-бумажному производству, обработке древесины и производству изделий из дерева.</w:t>
      </w:r>
    </w:p>
    <w:p w:rsidR="00B37EE0" w:rsidRPr="00DD0F7E" w:rsidRDefault="00B37EE0" w:rsidP="00B37EE0">
      <w:pPr>
        <w:ind w:firstLine="709"/>
        <w:jc w:val="both"/>
        <w:rPr>
          <w:bCs/>
          <w:iCs/>
          <w:sz w:val="27"/>
          <w:szCs w:val="27"/>
        </w:rPr>
      </w:pPr>
      <w:r w:rsidRPr="0035614B">
        <w:rPr>
          <w:bCs/>
          <w:iCs/>
          <w:sz w:val="27"/>
          <w:szCs w:val="27"/>
        </w:rPr>
        <w:t>Одной и</w:t>
      </w:r>
      <w:r w:rsidRPr="00DD0F7E">
        <w:rPr>
          <w:bCs/>
          <w:iCs/>
          <w:sz w:val="27"/>
          <w:szCs w:val="27"/>
        </w:rPr>
        <w:t xml:space="preserve">з основных отраслей экономики </w:t>
      </w:r>
      <w:r w:rsidR="00A97E2B">
        <w:rPr>
          <w:bCs/>
          <w:iCs/>
          <w:sz w:val="27"/>
          <w:szCs w:val="27"/>
        </w:rPr>
        <w:t>региона</w:t>
      </w:r>
      <w:r w:rsidRPr="00DD0F7E">
        <w:rPr>
          <w:bCs/>
          <w:iCs/>
          <w:sz w:val="27"/>
          <w:szCs w:val="27"/>
        </w:rPr>
        <w:t xml:space="preserve"> является сельское хозяйство. Главные направления сельскохозяйственного производства – зерновое и животноводческое. Территория региона сильно распахана, пашня занимает 85% сельскохозяйственных угодий. Агроклиматические условия благоприятствуют выращиванию сахарной свёклы, конопли, подсолнечника, лука, картофеля. </w:t>
      </w:r>
    </w:p>
    <w:p w:rsidR="00B37EE0" w:rsidRDefault="00B37EE0" w:rsidP="00B37EE0">
      <w:pPr>
        <w:ind w:firstLine="709"/>
        <w:jc w:val="both"/>
        <w:rPr>
          <w:bCs/>
          <w:iCs/>
          <w:sz w:val="27"/>
          <w:szCs w:val="27"/>
        </w:rPr>
      </w:pPr>
      <w:r w:rsidRPr="00FC045B">
        <w:rPr>
          <w:bCs/>
          <w:iCs/>
          <w:sz w:val="27"/>
          <w:szCs w:val="27"/>
        </w:rPr>
        <w:t>Пензенская область является местом реализации ряда крупных инвестиционных проектов, как сельскохозяйственного, та</w:t>
      </w:r>
      <w:r w:rsidR="00AE7AAB">
        <w:rPr>
          <w:bCs/>
          <w:iCs/>
          <w:sz w:val="27"/>
          <w:szCs w:val="27"/>
        </w:rPr>
        <w:t>к и индустриального направления</w:t>
      </w:r>
      <w:r w:rsidRPr="00FC045B">
        <w:rPr>
          <w:bCs/>
          <w:iCs/>
          <w:sz w:val="27"/>
          <w:szCs w:val="27"/>
        </w:rPr>
        <w:t xml:space="preserve">. </w:t>
      </w:r>
    </w:p>
    <w:p w:rsidR="00321D2D" w:rsidRPr="00570350" w:rsidRDefault="00966C56" w:rsidP="00321D2D">
      <w:pPr>
        <w:ind w:firstLine="708"/>
        <w:jc w:val="both"/>
        <w:rPr>
          <w:bCs/>
          <w:iCs/>
          <w:sz w:val="27"/>
          <w:szCs w:val="27"/>
        </w:rPr>
      </w:pPr>
      <w:r w:rsidRPr="00966C56">
        <w:rPr>
          <w:bCs/>
          <w:iCs/>
          <w:sz w:val="27"/>
          <w:szCs w:val="27"/>
        </w:rPr>
        <w:t>В регионе наиболее востребованы специалисты с высшим медицинским образованием: врачи-педиатры, врачи-терапевты, врачи-оториноларингологи-сурдологи, врачи-оториноларингологи, врачи-психиатры, врачи-психиатры-наркологи, хирурги</w:t>
      </w:r>
      <w:r w:rsidR="00321D2D" w:rsidRPr="00570350">
        <w:rPr>
          <w:bCs/>
          <w:iCs/>
          <w:sz w:val="27"/>
          <w:szCs w:val="27"/>
        </w:rPr>
        <w:t>.</w:t>
      </w:r>
    </w:p>
    <w:p w:rsidR="00277D38" w:rsidRPr="00277D38" w:rsidRDefault="00277D38" w:rsidP="00277D38">
      <w:pPr>
        <w:pStyle w:val="ConsPlusNormal"/>
        <w:ind w:firstLine="709"/>
        <w:jc w:val="both"/>
        <w:rPr>
          <w:bCs/>
          <w:iCs/>
          <w:sz w:val="27"/>
          <w:szCs w:val="27"/>
        </w:rPr>
      </w:pPr>
      <w:r w:rsidRPr="00277D38">
        <w:rPr>
          <w:bCs/>
          <w:iCs/>
          <w:sz w:val="27"/>
          <w:szCs w:val="27"/>
        </w:rPr>
        <w:t>С целью оказания поддержки в осуществлении малого и среднего предпринимательства, включая создание крестьянских (фермерских) хозяйств</w:t>
      </w:r>
      <w:r w:rsidR="007D6735">
        <w:rPr>
          <w:rStyle w:val="ae"/>
          <w:bCs/>
          <w:iCs/>
          <w:sz w:val="27"/>
          <w:szCs w:val="27"/>
        </w:rPr>
        <w:footnoteReference w:id="77"/>
      </w:r>
      <w:r w:rsidRPr="00277D38">
        <w:rPr>
          <w:bCs/>
          <w:iCs/>
          <w:sz w:val="27"/>
          <w:szCs w:val="27"/>
        </w:rPr>
        <w:t xml:space="preserve"> участники Государственной программы и члены их семей могут принять участие в:</w:t>
      </w:r>
    </w:p>
    <w:p w:rsidR="00277D38" w:rsidRPr="00277D38" w:rsidRDefault="00277D38" w:rsidP="00277D38">
      <w:pPr>
        <w:pStyle w:val="ConsPlusNormal"/>
        <w:ind w:firstLine="709"/>
        <w:jc w:val="both"/>
        <w:rPr>
          <w:bCs/>
          <w:iCs/>
          <w:sz w:val="27"/>
          <w:szCs w:val="27"/>
        </w:rPr>
      </w:pPr>
      <w:r w:rsidRPr="00277D38">
        <w:rPr>
          <w:bCs/>
          <w:iCs/>
          <w:sz w:val="27"/>
          <w:szCs w:val="27"/>
        </w:rPr>
        <w:t xml:space="preserve">государственной программе Пензенской области «Развитие агропромышленного комплекса Пензенской области на 2014 </w:t>
      </w:r>
      <w:r w:rsidR="00B12A29">
        <w:rPr>
          <w:bCs/>
          <w:iCs/>
          <w:sz w:val="27"/>
          <w:szCs w:val="27"/>
        </w:rPr>
        <w:t>–</w:t>
      </w:r>
      <w:r w:rsidRPr="00277D38">
        <w:rPr>
          <w:bCs/>
          <w:iCs/>
          <w:sz w:val="27"/>
          <w:szCs w:val="27"/>
        </w:rPr>
        <w:t xml:space="preserve"> 2022 годы», утвержд</w:t>
      </w:r>
      <w:r w:rsidR="00B4334C">
        <w:rPr>
          <w:bCs/>
          <w:iCs/>
          <w:sz w:val="27"/>
          <w:szCs w:val="27"/>
        </w:rPr>
        <w:t>ё</w:t>
      </w:r>
      <w:r w:rsidRPr="00277D38">
        <w:rPr>
          <w:bCs/>
          <w:iCs/>
          <w:sz w:val="27"/>
          <w:szCs w:val="27"/>
        </w:rPr>
        <w:t>нной постановлением Правительства Пензенской области от 18</w:t>
      </w:r>
      <w:r w:rsidR="00B12A29">
        <w:rPr>
          <w:bCs/>
          <w:iCs/>
          <w:sz w:val="27"/>
          <w:szCs w:val="27"/>
        </w:rPr>
        <w:t xml:space="preserve"> сентября </w:t>
      </w:r>
      <w:r w:rsidRPr="00277D38">
        <w:rPr>
          <w:bCs/>
          <w:iCs/>
          <w:sz w:val="27"/>
          <w:szCs w:val="27"/>
        </w:rPr>
        <w:t xml:space="preserve">2013 </w:t>
      </w:r>
      <w:r w:rsidR="00B12A29">
        <w:rPr>
          <w:bCs/>
          <w:iCs/>
          <w:sz w:val="27"/>
          <w:szCs w:val="27"/>
        </w:rPr>
        <w:t xml:space="preserve">г. </w:t>
      </w:r>
      <w:r w:rsidRPr="00277D38">
        <w:rPr>
          <w:bCs/>
          <w:iCs/>
          <w:sz w:val="27"/>
          <w:szCs w:val="27"/>
        </w:rPr>
        <w:t>№ 691-пП, в которую входят подпрограммы: «Развитие подотрасли растениеводства, переработки и реализации продукции растениеводства», «Развитие подотрасли животноводства, переработки и реализации продукции животноводства», «Развитие мясного скотоводства», «Поддержка малых форм хозяйствования», «Устойчивое развитие сельских территорий Пензенской области на 2014</w:t>
      </w:r>
      <w:r w:rsidR="00B12A29">
        <w:rPr>
          <w:bCs/>
          <w:iCs/>
          <w:sz w:val="27"/>
          <w:szCs w:val="27"/>
        </w:rPr>
        <w:t xml:space="preserve"> – </w:t>
      </w:r>
      <w:r w:rsidRPr="00277D38">
        <w:rPr>
          <w:bCs/>
          <w:iCs/>
          <w:sz w:val="27"/>
          <w:szCs w:val="27"/>
        </w:rPr>
        <w:t>2017 годы и на период до 2022 года»;</w:t>
      </w:r>
    </w:p>
    <w:p w:rsidR="00277D38" w:rsidRPr="00277D38" w:rsidRDefault="00277D38" w:rsidP="00277D38">
      <w:pPr>
        <w:pStyle w:val="ConsPlusNormal"/>
        <w:ind w:firstLine="709"/>
        <w:jc w:val="both"/>
        <w:rPr>
          <w:bCs/>
          <w:iCs/>
          <w:sz w:val="27"/>
          <w:szCs w:val="27"/>
        </w:rPr>
      </w:pPr>
      <w:r w:rsidRPr="00277D38">
        <w:rPr>
          <w:bCs/>
          <w:iCs/>
          <w:sz w:val="27"/>
          <w:szCs w:val="27"/>
        </w:rPr>
        <w:t xml:space="preserve">государственной программе Пензенской области «Развитие инвестиционного потенциала, инновационной деятельности и предпринимательства в Пензенской области на 2014 </w:t>
      </w:r>
      <w:r w:rsidR="00B12A29">
        <w:rPr>
          <w:bCs/>
          <w:iCs/>
          <w:sz w:val="27"/>
          <w:szCs w:val="27"/>
        </w:rPr>
        <w:t>–</w:t>
      </w:r>
      <w:r w:rsidRPr="00277D38">
        <w:rPr>
          <w:bCs/>
          <w:iCs/>
          <w:sz w:val="27"/>
          <w:szCs w:val="27"/>
        </w:rPr>
        <w:t xml:space="preserve"> 2022 годы», утвержд</w:t>
      </w:r>
      <w:r w:rsidR="00B4334C">
        <w:rPr>
          <w:bCs/>
          <w:iCs/>
          <w:sz w:val="27"/>
          <w:szCs w:val="27"/>
        </w:rPr>
        <w:t>ё</w:t>
      </w:r>
      <w:r w:rsidRPr="00277D38">
        <w:rPr>
          <w:bCs/>
          <w:iCs/>
          <w:sz w:val="27"/>
          <w:szCs w:val="27"/>
        </w:rPr>
        <w:t>нной постановлением Правительства Пензенской области от 21</w:t>
      </w:r>
      <w:r w:rsidR="00B12A29">
        <w:rPr>
          <w:bCs/>
          <w:iCs/>
          <w:sz w:val="27"/>
          <w:szCs w:val="27"/>
        </w:rPr>
        <w:t xml:space="preserve"> октября </w:t>
      </w:r>
      <w:r w:rsidRPr="00277D38">
        <w:rPr>
          <w:bCs/>
          <w:iCs/>
          <w:sz w:val="27"/>
          <w:szCs w:val="27"/>
        </w:rPr>
        <w:t xml:space="preserve">2013 </w:t>
      </w:r>
      <w:r w:rsidR="00B12A29">
        <w:rPr>
          <w:bCs/>
          <w:iCs/>
          <w:sz w:val="27"/>
          <w:szCs w:val="27"/>
        </w:rPr>
        <w:t xml:space="preserve">г. </w:t>
      </w:r>
      <w:r w:rsidRPr="00277D38">
        <w:rPr>
          <w:bCs/>
          <w:iCs/>
          <w:sz w:val="27"/>
          <w:szCs w:val="27"/>
        </w:rPr>
        <w:t xml:space="preserve">№ 780-пП, в которую входит подпрограмма «Развитие и поддержка малого и среднего предпринимательства </w:t>
      </w:r>
      <w:r w:rsidR="00B12A29">
        <w:rPr>
          <w:bCs/>
          <w:iCs/>
          <w:sz w:val="27"/>
          <w:szCs w:val="27"/>
        </w:rPr>
        <w:br/>
      </w:r>
      <w:r w:rsidRPr="00277D38">
        <w:rPr>
          <w:bCs/>
          <w:iCs/>
          <w:sz w:val="27"/>
          <w:szCs w:val="27"/>
        </w:rPr>
        <w:t xml:space="preserve">в Пензенской области на 2014 </w:t>
      </w:r>
      <w:r w:rsidR="00B12A29">
        <w:rPr>
          <w:bCs/>
          <w:iCs/>
          <w:sz w:val="27"/>
          <w:szCs w:val="27"/>
        </w:rPr>
        <w:t>–</w:t>
      </w:r>
      <w:r w:rsidRPr="00277D38">
        <w:rPr>
          <w:bCs/>
          <w:iCs/>
          <w:sz w:val="27"/>
          <w:szCs w:val="27"/>
        </w:rPr>
        <w:t xml:space="preserve"> 2022 годы».</w:t>
      </w:r>
    </w:p>
    <w:p w:rsidR="00277D38" w:rsidRPr="00277D38" w:rsidRDefault="00277D38" w:rsidP="00277D38">
      <w:pPr>
        <w:ind w:firstLine="709"/>
        <w:jc w:val="both"/>
        <w:rPr>
          <w:bCs/>
          <w:iCs/>
          <w:sz w:val="27"/>
          <w:szCs w:val="27"/>
        </w:rPr>
      </w:pPr>
      <w:r w:rsidRPr="00277D38">
        <w:rPr>
          <w:bCs/>
          <w:iCs/>
          <w:sz w:val="27"/>
          <w:szCs w:val="27"/>
        </w:rPr>
        <w:lastRenderedPageBreak/>
        <w:t xml:space="preserve">В Пензенской области действует закон о Центрах регионального развития Пензенской области, статус которых получают территории сельских населенных пунктов Пензенской области. На </w:t>
      </w:r>
      <w:r w:rsidR="00A97E2B">
        <w:rPr>
          <w:bCs/>
          <w:iCs/>
          <w:sz w:val="27"/>
          <w:szCs w:val="27"/>
        </w:rPr>
        <w:t xml:space="preserve">данных </w:t>
      </w:r>
      <w:r w:rsidRPr="00277D38">
        <w:rPr>
          <w:bCs/>
          <w:iCs/>
          <w:sz w:val="27"/>
          <w:szCs w:val="27"/>
        </w:rPr>
        <w:t>территориях поддерживается развитие бизнеса.</w:t>
      </w:r>
    </w:p>
    <w:p w:rsidR="00277D38" w:rsidRPr="00277D38" w:rsidRDefault="00277D38" w:rsidP="00277D38">
      <w:pPr>
        <w:ind w:firstLine="709"/>
        <w:jc w:val="both"/>
        <w:rPr>
          <w:bCs/>
          <w:iCs/>
          <w:sz w:val="27"/>
          <w:szCs w:val="27"/>
        </w:rPr>
      </w:pPr>
      <w:r w:rsidRPr="00277D38">
        <w:rPr>
          <w:bCs/>
          <w:iCs/>
          <w:sz w:val="27"/>
          <w:szCs w:val="27"/>
        </w:rPr>
        <w:t>Резидент центра регионального развития – субъект малого или среднего предпринимательства, зарегистрированный в соответствии с законодательством Российской Федерации на территории муниципального образования, в границах которого расположен центр регионального развития, и осуществляющий предпринимательскую деятельность на территории центра регионального развития с даты заключения соглашения об осуществлении деятельности в качестве резидента центра регионального развития Пензенской области.</w:t>
      </w:r>
    </w:p>
    <w:p w:rsidR="00277D38" w:rsidRPr="00277D38" w:rsidRDefault="00277D38" w:rsidP="00277D38">
      <w:pPr>
        <w:ind w:firstLine="709"/>
        <w:jc w:val="both"/>
        <w:rPr>
          <w:bCs/>
          <w:iCs/>
          <w:sz w:val="27"/>
          <w:szCs w:val="27"/>
        </w:rPr>
      </w:pPr>
      <w:r w:rsidRPr="00277D38">
        <w:rPr>
          <w:bCs/>
          <w:iCs/>
          <w:sz w:val="27"/>
          <w:szCs w:val="27"/>
        </w:rPr>
        <w:t xml:space="preserve">Конкретные формы и механизмы государственной поддержки резидентов центров развития определяются законодательством Российской Федерации </w:t>
      </w:r>
      <w:r w:rsidR="00B12A29">
        <w:rPr>
          <w:bCs/>
          <w:iCs/>
          <w:sz w:val="27"/>
          <w:szCs w:val="27"/>
        </w:rPr>
        <w:br/>
      </w:r>
      <w:r w:rsidRPr="00277D38">
        <w:rPr>
          <w:bCs/>
          <w:iCs/>
          <w:sz w:val="27"/>
          <w:szCs w:val="27"/>
        </w:rPr>
        <w:t xml:space="preserve">и Пензенской области, а также государственными </w:t>
      </w:r>
      <w:r w:rsidR="006B0BE2" w:rsidRPr="00277D38">
        <w:rPr>
          <w:bCs/>
          <w:iCs/>
          <w:sz w:val="27"/>
          <w:szCs w:val="27"/>
        </w:rPr>
        <w:t>област</w:t>
      </w:r>
      <w:r w:rsidR="006B0BE2">
        <w:rPr>
          <w:bCs/>
          <w:iCs/>
          <w:sz w:val="27"/>
          <w:szCs w:val="27"/>
        </w:rPr>
        <w:t>ными</w:t>
      </w:r>
      <w:r w:rsidR="006B0BE2" w:rsidRPr="00277D38">
        <w:rPr>
          <w:bCs/>
          <w:iCs/>
          <w:sz w:val="27"/>
          <w:szCs w:val="27"/>
        </w:rPr>
        <w:t xml:space="preserve"> </w:t>
      </w:r>
      <w:r w:rsidRPr="00277D38">
        <w:rPr>
          <w:bCs/>
          <w:iCs/>
          <w:sz w:val="27"/>
          <w:szCs w:val="27"/>
        </w:rPr>
        <w:t>программами.</w:t>
      </w:r>
    </w:p>
    <w:p w:rsidR="00277D38" w:rsidRPr="00277D38" w:rsidRDefault="00277D38" w:rsidP="00277D38">
      <w:pPr>
        <w:ind w:firstLine="709"/>
        <w:jc w:val="both"/>
        <w:rPr>
          <w:bCs/>
          <w:iCs/>
          <w:sz w:val="27"/>
          <w:szCs w:val="27"/>
        </w:rPr>
      </w:pPr>
      <w:r w:rsidRPr="00277D38">
        <w:rPr>
          <w:bCs/>
          <w:iCs/>
          <w:sz w:val="27"/>
          <w:szCs w:val="27"/>
        </w:rPr>
        <w:t>С 2019 года поддержка малого и среднего предпринимательства осуществляется в рамках национального проекта «Малое и среднее предпринимательство и поддержка индивидуальной предпринимательской инициативы».</w:t>
      </w:r>
    </w:p>
    <w:p w:rsidR="00277D38" w:rsidRPr="00277D38" w:rsidRDefault="00277D38" w:rsidP="00277D38">
      <w:pPr>
        <w:ind w:firstLine="709"/>
        <w:jc w:val="both"/>
        <w:rPr>
          <w:bCs/>
          <w:iCs/>
          <w:sz w:val="27"/>
          <w:szCs w:val="27"/>
        </w:rPr>
      </w:pPr>
      <w:r w:rsidRPr="00277D38">
        <w:rPr>
          <w:bCs/>
          <w:iCs/>
          <w:sz w:val="27"/>
          <w:szCs w:val="27"/>
        </w:rPr>
        <w:t xml:space="preserve">Национальный проект включает в себя пять региональных проектов: «Акселерация субъектов малого и среднего предпринимательства», «Расширение доступа субъектов </w:t>
      </w:r>
      <w:r w:rsidR="00B12A29" w:rsidRPr="00277D38">
        <w:rPr>
          <w:bCs/>
          <w:iCs/>
          <w:sz w:val="27"/>
          <w:szCs w:val="27"/>
        </w:rPr>
        <w:t>малого и среднего предпринимательства</w:t>
      </w:r>
      <w:r w:rsidRPr="00277D38">
        <w:rPr>
          <w:bCs/>
          <w:iCs/>
          <w:sz w:val="27"/>
          <w:szCs w:val="27"/>
        </w:rPr>
        <w:t xml:space="preserve"> к финансовым ресурсам, в том числе к льготному финансированию», «Популяризация предпринимательства», «Улучшение условий ведения предпринимательской деятельности» и «Создание системы поддержки фермеров и развитие сельской кооперации».</w:t>
      </w:r>
    </w:p>
    <w:p w:rsidR="00277D38" w:rsidRPr="00277D38" w:rsidRDefault="00277D38" w:rsidP="00277D38">
      <w:pPr>
        <w:ind w:firstLine="709"/>
        <w:jc w:val="both"/>
        <w:rPr>
          <w:bCs/>
          <w:iCs/>
          <w:sz w:val="27"/>
          <w:szCs w:val="27"/>
        </w:rPr>
      </w:pPr>
      <w:r w:rsidRPr="00277D38">
        <w:rPr>
          <w:bCs/>
          <w:iCs/>
          <w:sz w:val="27"/>
          <w:szCs w:val="27"/>
        </w:rPr>
        <w:t xml:space="preserve">Главной задачей национального проекта является формирование принципиально новой системы поддержки бизнеса и вовлечения </w:t>
      </w:r>
      <w:r w:rsidR="00B12A29">
        <w:rPr>
          <w:bCs/>
          <w:iCs/>
          <w:sz w:val="27"/>
          <w:szCs w:val="27"/>
        </w:rPr>
        <w:br/>
      </w:r>
      <w:r w:rsidRPr="00277D38">
        <w:rPr>
          <w:bCs/>
          <w:iCs/>
          <w:sz w:val="27"/>
          <w:szCs w:val="27"/>
        </w:rPr>
        <w:t>в предпринимательскую деятельность различных категорий граждан.</w:t>
      </w:r>
    </w:p>
    <w:p w:rsidR="00B37EE0" w:rsidRPr="00FC045B" w:rsidRDefault="00B37EE0" w:rsidP="003E4509">
      <w:pPr>
        <w:ind w:firstLine="708"/>
        <w:jc w:val="both"/>
        <w:rPr>
          <w:bCs/>
          <w:iCs/>
          <w:sz w:val="27"/>
          <w:szCs w:val="27"/>
        </w:rPr>
      </w:pPr>
      <w:r w:rsidRPr="00FC045B">
        <w:rPr>
          <w:bCs/>
          <w:iCs/>
          <w:sz w:val="27"/>
          <w:szCs w:val="27"/>
        </w:rPr>
        <w:t>Участники Гос</w:t>
      </w:r>
      <w:r>
        <w:rPr>
          <w:bCs/>
          <w:iCs/>
          <w:sz w:val="27"/>
          <w:szCs w:val="27"/>
        </w:rPr>
        <w:t>ударс</w:t>
      </w:r>
      <w:r w:rsidR="00133B05">
        <w:rPr>
          <w:bCs/>
          <w:iCs/>
          <w:sz w:val="27"/>
          <w:szCs w:val="27"/>
        </w:rPr>
        <w:t>т</w:t>
      </w:r>
      <w:r>
        <w:rPr>
          <w:bCs/>
          <w:iCs/>
          <w:sz w:val="27"/>
          <w:szCs w:val="27"/>
        </w:rPr>
        <w:t xml:space="preserve">венной </w:t>
      </w:r>
      <w:r w:rsidRPr="00FC045B">
        <w:rPr>
          <w:bCs/>
          <w:iCs/>
          <w:sz w:val="27"/>
          <w:szCs w:val="27"/>
        </w:rPr>
        <w:t xml:space="preserve">программы и члены их семей имеют право </w:t>
      </w:r>
      <w:r w:rsidR="00DD0F7E">
        <w:rPr>
          <w:bCs/>
          <w:iCs/>
          <w:sz w:val="27"/>
          <w:szCs w:val="27"/>
        </w:rPr>
        <w:br/>
      </w:r>
      <w:r w:rsidRPr="00FC045B">
        <w:rPr>
          <w:bCs/>
          <w:iCs/>
          <w:sz w:val="27"/>
          <w:szCs w:val="27"/>
        </w:rPr>
        <w:t>на</w:t>
      </w:r>
      <w:r>
        <w:rPr>
          <w:bCs/>
          <w:iCs/>
          <w:sz w:val="27"/>
          <w:szCs w:val="27"/>
        </w:rPr>
        <w:t xml:space="preserve"> </w:t>
      </w:r>
      <w:r w:rsidRPr="00FC045B">
        <w:rPr>
          <w:bCs/>
          <w:iCs/>
          <w:sz w:val="27"/>
          <w:szCs w:val="27"/>
        </w:rPr>
        <w:t xml:space="preserve">получение медицинской помощи в рамках программ государственных гарантий бесплатного оказания гражданам медицинской помощи в соответствии </w:t>
      </w:r>
      <w:r>
        <w:rPr>
          <w:bCs/>
          <w:iCs/>
          <w:sz w:val="27"/>
          <w:szCs w:val="27"/>
        </w:rPr>
        <w:br/>
      </w:r>
      <w:r w:rsidRPr="00FC045B">
        <w:rPr>
          <w:bCs/>
          <w:iCs/>
          <w:sz w:val="27"/>
          <w:szCs w:val="27"/>
        </w:rPr>
        <w:t>с</w:t>
      </w:r>
      <w:r>
        <w:rPr>
          <w:bCs/>
          <w:iCs/>
          <w:sz w:val="27"/>
          <w:szCs w:val="27"/>
        </w:rPr>
        <w:t xml:space="preserve"> </w:t>
      </w:r>
      <w:r w:rsidRPr="00FC045B">
        <w:rPr>
          <w:bCs/>
          <w:iCs/>
          <w:sz w:val="27"/>
          <w:szCs w:val="27"/>
        </w:rPr>
        <w:t>законодательством Российской Федерации.</w:t>
      </w:r>
    </w:p>
    <w:p w:rsidR="00B37EE0" w:rsidRPr="003B278E" w:rsidRDefault="00B37EE0" w:rsidP="00B37EE0">
      <w:pPr>
        <w:ind w:firstLine="709"/>
        <w:jc w:val="both"/>
        <w:rPr>
          <w:bCs/>
          <w:iCs/>
          <w:sz w:val="27"/>
          <w:szCs w:val="27"/>
        </w:rPr>
      </w:pPr>
      <w:r w:rsidRPr="00FC045B">
        <w:rPr>
          <w:bCs/>
          <w:iCs/>
          <w:sz w:val="27"/>
          <w:szCs w:val="27"/>
        </w:rPr>
        <w:t xml:space="preserve">Участникам </w:t>
      </w:r>
      <w:r>
        <w:rPr>
          <w:bCs/>
          <w:iCs/>
          <w:sz w:val="27"/>
          <w:szCs w:val="27"/>
        </w:rPr>
        <w:t xml:space="preserve">Государственной </w:t>
      </w:r>
      <w:r w:rsidRPr="00FC045B">
        <w:rPr>
          <w:bCs/>
          <w:iCs/>
          <w:sz w:val="27"/>
          <w:szCs w:val="27"/>
        </w:rPr>
        <w:t xml:space="preserve">программы и </w:t>
      </w:r>
      <w:r w:rsidR="00DD0F7E">
        <w:rPr>
          <w:bCs/>
          <w:iCs/>
          <w:sz w:val="27"/>
          <w:szCs w:val="27"/>
        </w:rPr>
        <w:t xml:space="preserve">членам </w:t>
      </w:r>
      <w:r w:rsidRPr="00FC045B">
        <w:rPr>
          <w:bCs/>
          <w:iCs/>
          <w:sz w:val="27"/>
          <w:szCs w:val="27"/>
        </w:rPr>
        <w:t>их семь</w:t>
      </w:r>
      <w:r w:rsidR="00DD0F7E">
        <w:rPr>
          <w:bCs/>
          <w:iCs/>
          <w:sz w:val="27"/>
          <w:szCs w:val="27"/>
        </w:rPr>
        <w:t>ей</w:t>
      </w:r>
      <w:r w:rsidRPr="00FC045B">
        <w:rPr>
          <w:bCs/>
          <w:iCs/>
          <w:sz w:val="27"/>
          <w:szCs w:val="27"/>
        </w:rPr>
        <w:t xml:space="preserve"> оказывается единовременная материальная поддержка на жилищное обустройство (в том числе приобретение земельного участка под строительство жилья; приобретение строительных материалов; подведение инженерных коммуникаций к жилому помещению) в размере 9</w:t>
      </w:r>
      <w:r>
        <w:rPr>
          <w:bCs/>
          <w:iCs/>
          <w:sz w:val="27"/>
          <w:szCs w:val="27"/>
        </w:rPr>
        <w:t> </w:t>
      </w:r>
      <w:r w:rsidRPr="00FC045B">
        <w:rPr>
          <w:bCs/>
          <w:iCs/>
          <w:sz w:val="27"/>
          <w:szCs w:val="27"/>
        </w:rPr>
        <w:t>250 руб. на каждого</w:t>
      </w:r>
      <w:r w:rsidRPr="003B278E">
        <w:rPr>
          <w:bCs/>
          <w:iCs/>
          <w:sz w:val="27"/>
          <w:szCs w:val="27"/>
        </w:rPr>
        <w:t xml:space="preserve"> члена семьи.</w:t>
      </w:r>
    </w:p>
    <w:p w:rsidR="00B37EE0" w:rsidRPr="00442E01" w:rsidRDefault="00B37EE0" w:rsidP="00B37EE0">
      <w:pPr>
        <w:ind w:firstLine="709"/>
        <w:jc w:val="both"/>
        <w:rPr>
          <w:bCs/>
          <w:iCs/>
          <w:sz w:val="27"/>
          <w:szCs w:val="27"/>
        </w:rPr>
      </w:pPr>
      <w:r w:rsidRPr="00442E01">
        <w:rPr>
          <w:bCs/>
          <w:iCs/>
          <w:sz w:val="27"/>
          <w:szCs w:val="27"/>
        </w:rPr>
        <w:t>Соотечественникам оказывается содействие органами местного самоуправления муниципальных образований Пензенской области в подборе временного жилья.</w:t>
      </w:r>
    </w:p>
    <w:p w:rsidR="00B37EE0" w:rsidRPr="00FC045B" w:rsidRDefault="00B37EE0" w:rsidP="00B37EE0">
      <w:pPr>
        <w:ind w:firstLine="709"/>
        <w:jc w:val="both"/>
        <w:rPr>
          <w:bCs/>
          <w:iCs/>
          <w:sz w:val="27"/>
          <w:szCs w:val="27"/>
        </w:rPr>
      </w:pPr>
      <w:r w:rsidRPr="00FC045B">
        <w:rPr>
          <w:bCs/>
          <w:iCs/>
          <w:sz w:val="27"/>
          <w:szCs w:val="27"/>
        </w:rPr>
        <w:t>Порядок приобретения (получения) участниками Государственной программы и членами их семей земельных участков регулируется в установленном законодательством Российской Федерации порядке.</w:t>
      </w:r>
    </w:p>
    <w:p w:rsidR="00B37EE0" w:rsidRPr="00FC045B" w:rsidRDefault="00B37EE0" w:rsidP="00B37EE0">
      <w:pPr>
        <w:ind w:firstLine="709"/>
        <w:jc w:val="both"/>
        <w:rPr>
          <w:bCs/>
          <w:iCs/>
          <w:sz w:val="27"/>
          <w:szCs w:val="27"/>
        </w:rPr>
      </w:pPr>
      <w:r w:rsidRPr="00FC045B">
        <w:rPr>
          <w:bCs/>
          <w:iCs/>
          <w:sz w:val="27"/>
          <w:szCs w:val="27"/>
        </w:rPr>
        <w:t xml:space="preserve">Для приобретения жилья в собственность на территории вселения сформирован банк </w:t>
      </w:r>
      <w:r>
        <w:rPr>
          <w:bCs/>
          <w:iCs/>
          <w:sz w:val="27"/>
          <w:szCs w:val="27"/>
        </w:rPr>
        <w:t xml:space="preserve">данных </w:t>
      </w:r>
      <w:r w:rsidRPr="00FC045B">
        <w:rPr>
          <w:bCs/>
          <w:iCs/>
          <w:sz w:val="27"/>
          <w:szCs w:val="27"/>
        </w:rPr>
        <w:t xml:space="preserve">готового к продаже жилья. </w:t>
      </w:r>
    </w:p>
    <w:p w:rsidR="002E0AEA" w:rsidRDefault="002E0AEA" w:rsidP="00B37EE0">
      <w:pPr>
        <w:ind w:firstLine="709"/>
        <w:jc w:val="both"/>
        <w:rPr>
          <w:bCs/>
          <w:iCs/>
          <w:sz w:val="27"/>
          <w:szCs w:val="27"/>
        </w:rPr>
      </w:pPr>
    </w:p>
    <w:p w:rsidR="00B37EE0" w:rsidRPr="00FC045B" w:rsidRDefault="00B37EE0" w:rsidP="00B37EE0">
      <w:pPr>
        <w:ind w:firstLine="709"/>
        <w:jc w:val="both"/>
        <w:rPr>
          <w:bCs/>
          <w:iCs/>
          <w:sz w:val="27"/>
          <w:szCs w:val="27"/>
        </w:rPr>
      </w:pPr>
      <w:r w:rsidRPr="00FC045B">
        <w:rPr>
          <w:bCs/>
          <w:iCs/>
          <w:sz w:val="27"/>
          <w:szCs w:val="27"/>
        </w:rPr>
        <w:lastRenderedPageBreak/>
        <w:t xml:space="preserve">Участники </w:t>
      </w:r>
      <w:r>
        <w:rPr>
          <w:bCs/>
          <w:iCs/>
          <w:sz w:val="27"/>
          <w:szCs w:val="27"/>
        </w:rPr>
        <w:t xml:space="preserve">Государственной </w:t>
      </w:r>
      <w:r w:rsidRPr="00FC045B">
        <w:rPr>
          <w:bCs/>
          <w:iCs/>
          <w:sz w:val="27"/>
          <w:szCs w:val="27"/>
        </w:rPr>
        <w:t>программы после приоб</w:t>
      </w:r>
      <w:r>
        <w:rPr>
          <w:bCs/>
          <w:iCs/>
          <w:sz w:val="27"/>
          <w:szCs w:val="27"/>
        </w:rPr>
        <w:t>ретения российского гражданства</w:t>
      </w:r>
      <w:r w:rsidRPr="00FC045B">
        <w:rPr>
          <w:bCs/>
          <w:iCs/>
          <w:sz w:val="27"/>
          <w:szCs w:val="27"/>
        </w:rPr>
        <w:t xml:space="preserve"> имеют возможность принять участие в</w:t>
      </w:r>
      <w:r w:rsidR="00AE7733">
        <w:rPr>
          <w:bCs/>
          <w:iCs/>
          <w:sz w:val="27"/>
          <w:szCs w:val="27"/>
        </w:rPr>
        <w:t xml:space="preserve"> </w:t>
      </w:r>
      <w:r w:rsidRPr="00FC045B">
        <w:rPr>
          <w:bCs/>
          <w:iCs/>
          <w:sz w:val="27"/>
          <w:szCs w:val="27"/>
        </w:rPr>
        <w:t>подпрограммах:</w:t>
      </w:r>
      <w:r>
        <w:rPr>
          <w:bCs/>
          <w:iCs/>
          <w:sz w:val="27"/>
          <w:szCs w:val="27"/>
        </w:rPr>
        <w:t xml:space="preserve"> </w:t>
      </w:r>
      <w:r w:rsidRPr="00FC045B">
        <w:rPr>
          <w:bCs/>
          <w:iCs/>
          <w:sz w:val="27"/>
          <w:szCs w:val="27"/>
        </w:rPr>
        <w:t>«Стимулирование развития жилищного строительства в</w:t>
      </w:r>
      <w:r w:rsidR="00AE7733">
        <w:rPr>
          <w:bCs/>
          <w:iCs/>
          <w:sz w:val="27"/>
          <w:szCs w:val="27"/>
        </w:rPr>
        <w:t xml:space="preserve"> </w:t>
      </w:r>
      <w:r w:rsidRPr="00FC045B">
        <w:rPr>
          <w:bCs/>
          <w:iCs/>
          <w:sz w:val="27"/>
          <w:szCs w:val="27"/>
        </w:rPr>
        <w:t>Пензенской области» государственной программы Пензенской области «Обеспечение жильем и</w:t>
      </w:r>
      <w:r>
        <w:rPr>
          <w:bCs/>
          <w:iCs/>
          <w:sz w:val="27"/>
          <w:szCs w:val="27"/>
        </w:rPr>
        <w:t> </w:t>
      </w:r>
      <w:r w:rsidRPr="00FC045B">
        <w:rPr>
          <w:bCs/>
          <w:iCs/>
          <w:sz w:val="27"/>
          <w:szCs w:val="27"/>
        </w:rPr>
        <w:t>коммунальными услугами населения Пензенской области на 2014</w:t>
      </w:r>
      <w:r>
        <w:rPr>
          <w:bCs/>
          <w:iCs/>
          <w:sz w:val="27"/>
          <w:szCs w:val="27"/>
        </w:rPr>
        <w:t xml:space="preserve"> – </w:t>
      </w:r>
      <w:r w:rsidRPr="00FC045B">
        <w:rPr>
          <w:bCs/>
          <w:iCs/>
          <w:sz w:val="27"/>
          <w:szCs w:val="27"/>
        </w:rPr>
        <w:t>202</w:t>
      </w:r>
      <w:r w:rsidR="00870BF7">
        <w:rPr>
          <w:bCs/>
          <w:iCs/>
          <w:sz w:val="27"/>
          <w:szCs w:val="27"/>
        </w:rPr>
        <w:t>2</w:t>
      </w:r>
      <w:r w:rsidRPr="00FC045B">
        <w:rPr>
          <w:bCs/>
          <w:iCs/>
          <w:sz w:val="27"/>
          <w:szCs w:val="27"/>
        </w:rPr>
        <w:t xml:space="preserve"> годы», утвержд</w:t>
      </w:r>
      <w:r w:rsidR="00C16F8E">
        <w:rPr>
          <w:bCs/>
          <w:iCs/>
          <w:sz w:val="27"/>
          <w:szCs w:val="27"/>
        </w:rPr>
        <w:t>ё</w:t>
      </w:r>
      <w:r w:rsidRPr="00FC045B">
        <w:rPr>
          <w:bCs/>
          <w:iCs/>
          <w:sz w:val="27"/>
          <w:szCs w:val="27"/>
        </w:rPr>
        <w:t>нной постановлением Правительства Пензенской области от 1 ноября 2013</w:t>
      </w:r>
      <w:r>
        <w:rPr>
          <w:bCs/>
          <w:iCs/>
          <w:sz w:val="27"/>
          <w:szCs w:val="27"/>
        </w:rPr>
        <w:t> </w:t>
      </w:r>
      <w:r w:rsidRPr="00FC045B">
        <w:rPr>
          <w:bCs/>
          <w:iCs/>
          <w:sz w:val="27"/>
          <w:szCs w:val="27"/>
        </w:rPr>
        <w:t>г. №</w:t>
      </w:r>
      <w:r>
        <w:rPr>
          <w:bCs/>
          <w:iCs/>
          <w:sz w:val="27"/>
          <w:szCs w:val="27"/>
        </w:rPr>
        <w:t> </w:t>
      </w:r>
      <w:r w:rsidRPr="00FC045B">
        <w:rPr>
          <w:bCs/>
          <w:iCs/>
          <w:sz w:val="27"/>
          <w:szCs w:val="27"/>
        </w:rPr>
        <w:t>811-пП;</w:t>
      </w:r>
      <w:r>
        <w:rPr>
          <w:bCs/>
          <w:iCs/>
          <w:sz w:val="27"/>
          <w:szCs w:val="27"/>
        </w:rPr>
        <w:t xml:space="preserve"> </w:t>
      </w:r>
      <w:r w:rsidRPr="00FC045B">
        <w:rPr>
          <w:bCs/>
          <w:iCs/>
          <w:sz w:val="27"/>
          <w:szCs w:val="27"/>
        </w:rPr>
        <w:t xml:space="preserve">«Социальная поддержка отдельных категорий граждан Пензенской области в жилищной сфере» государственной программы Пензенской области «Социальная поддержка граждан в Пензенской области </w:t>
      </w:r>
      <w:r>
        <w:rPr>
          <w:bCs/>
          <w:iCs/>
          <w:sz w:val="27"/>
          <w:szCs w:val="27"/>
        </w:rPr>
        <w:br/>
      </w:r>
      <w:r w:rsidRPr="00FC045B">
        <w:rPr>
          <w:bCs/>
          <w:iCs/>
          <w:sz w:val="27"/>
          <w:szCs w:val="27"/>
        </w:rPr>
        <w:t>на 2014</w:t>
      </w:r>
      <w:r>
        <w:rPr>
          <w:bCs/>
          <w:iCs/>
          <w:sz w:val="27"/>
          <w:szCs w:val="27"/>
        </w:rPr>
        <w:t xml:space="preserve"> – </w:t>
      </w:r>
      <w:r w:rsidRPr="00FC045B">
        <w:rPr>
          <w:bCs/>
          <w:iCs/>
          <w:sz w:val="27"/>
          <w:szCs w:val="27"/>
        </w:rPr>
        <w:t>202</w:t>
      </w:r>
      <w:r w:rsidR="00556BA2">
        <w:rPr>
          <w:bCs/>
          <w:iCs/>
          <w:sz w:val="27"/>
          <w:szCs w:val="27"/>
        </w:rPr>
        <w:t>2</w:t>
      </w:r>
      <w:r>
        <w:rPr>
          <w:bCs/>
          <w:iCs/>
          <w:sz w:val="27"/>
          <w:szCs w:val="27"/>
        </w:rPr>
        <w:t> </w:t>
      </w:r>
      <w:r w:rsidRPr="00FC045B">
        <w:rPr>
          <w:bCs/>
          <w:iCs/>
          <w:sz w:val="27"/>
          <w:szCs w:val="27"/>
        </w:rPr>
        <w:t>годы», утверждённой постановлением Правительства Пензенской области от 30 октября 2013</w:t>
      </w:r>
      <w:r>
        <w:rPr>
          <w:bCs/>
          <w:iCs/>
          <w:sz w:val="27"/>
          <w:szCs w:val="27"/>
        </w:rPr>
        <w:t> </w:t>
      </w:r>
      <w:r w:rsidRPr="00FC045B">
        <w:rPr>
          <w:bCs/>
          <w:iCs/>
          <w:sz w:val="27"/>
          <w:szCs w:val="27"/>
        </w:rPr>
        <w:t>г. №</w:t>
      </w:r>
      <w:r>
        <w:rPr>
          <w:bCs/>
          <w:iCs/>
          <w:sz w:val="27"/>
          <w:szCs w:val="27"/>
        </w:rPr>
        <w:t> </w:t>
      </w:r>
      <w:r w:rsidRPr="00FC045B">
        <w:rPr>
          <w:bCs/>
          <w:iCs/>
          <w:sz w:val="27"/>
          <w:szCs w:val="27"/>
        </w:rPr>
        <w:t>805-пП.</w:t>
      </w:r>
    </w:p>
    <w:p w:rsidR="00B37EE0" w:rsidRPr="00FC045B" w:rsidRDefault="00B37EE0" w:rsidP="00B37EE0">
      <w:pPr>
        <w:ind w:firstLine="709"/>
        <w:jc w:val="both"/>
        <w:rPr>
          <w:bCs/>
          <w:iCs/>
          <w:sz w:val="27"/>
          <w:szCs w:val="27"/>
        </w:rPr>
      </w:pPr>
      <w:r w:rsidRPr="00FC045B">
        <w:rPr>
          <w:bCs/>
          <w:iCs/>
          <w:sz w:val="27"/>
          <w:szCs w:val="27"/>
        </w:rPr>
        <w:t>Для организации процесса переселения семей в с</w:t>
      </w:r>
      <w:r w:rsidR="00C16F8E">
        <w:rPr>
          <w:bCs/>
          <w:iCs/>
          <w:sz w:val="27"/>
          <w:szCs w:val="27"/>
        </w:rPr>
        <w:t>ё</w:t>
      </w:r>
      <w:r w:rsidRPr="00FC045B">
        <w:rPr>
          <w:bCs/>
          <w:iCs/>
          <w:sz w:val="27"/>
          <w:szCs w:val="27"/>
        </w:rPr>
        <w:t>ла Пензенской области создана специальная организация – государственное казенное учреждение Пензенской области «Центр трудовой миграции», которая осуществляет адресную поддержку гражданам, переселяющимся в сельскую местность о</w:t>
      </w:r>
      <w:r>
        <w:rPr>
          <w:bCs/>
          <w:iCs/>
          <w:sz w:val="27"/>
          <w:szCs w:val="27"/>
        </w:rPr>
        <w:t>бласти</w:t>
      </w:r>
      <w:r w:rsidRPr="00FC045B">
        <w:rPr>
          <w:bCs/>
          <w:iCs/>
          <w:sz w:val="27"/>
          <w:szCs w:val="27"/>
        </w:rPr>
        <w:t>.</w:t>
      </w:r>
    </w:p>
    <w:p w:rsidR="00B37EE0" w:rsidRPr="00FC045B" w:rsidRDefault="00B37EE0" w:rsidP="00B37EE0">
      <w:pPr>
        <w:shd w:val="clear" w:color="auto" w:fill="FFFFFF"/>
        <w:ind w:firstLine="709"/>
        <w:jc w:val="both"/>
        <w:rPr>
          <w:bCs/>
          <w:iCs/>
          <w:sz w:val="27"/>
          <w:szCs w:val="27"/>
        </w:rPr>
      </w:pPr>
      <w:r w:rsidRPr="00FC045B">
        <w:rPr>
          <w:bCs/>
          <w:iCs/>
          <w:sz w:val="27"/>
          <w:szCs w:val="27"/>
        </w:rPr>
        <w:t xml:space="preserve">Специалистам, осуществляющим трудовую деятельность в сельской местности, предоставляются льготные займы на приобретение комплектов строительных материалов для строительства индивидуальных жилых </w:t>
      </w:r>
      <w:r w:rsidR="0013398A">
        <w:rPr>
          <w:bCs/>
          <w:iCs/>
          <w:sz w:val="27"/>
          <w:szCs w:val="27"/>
        </w:rPr>
        <w:br/>
      </w:r>
      <w:r w:rsidRPr="00FC045B">
        <w:rPr>
          <w:bCs/>
          <w:iCs/>
          <w:sz w:val="27"/>
          <w:szCs w:val="27"/>
        </w:rPr>
        <w:t>домов в</w:t>
      </w:r>
      <w:r>
        <w:rPr>
          <w:bCs/>
          <w:iCs/>
          <w:sz w:val="27"/>
          <w:szCs w:val="27"/>
        </w:rPr>
        <w:t> </w:t>
      </w:r>
      <w:r w:rsidRPr="00FC045B">
        <w:rPr>
          <w:bCs/>
          <w:iCs/>
          <w:sz w:val="27"/>
          <w:szCs w:val="27"/>
        </w:rPr>
        <w:t>сельской местности, также предусмотрены стимулирующие социальные выплаты.</w:t>
      </w:r>
    </w:p>
    <w:p w:rsidR="00B37EE0" w:rsidRPr="00FC045B" w:rsidRDefault="00B37EE0" w:rsidP="00B37EE0">
      <w:pPr>
        <w:ind w:firstLine="709"/>
        <w:jc w:val="both"/>
        <w:rPr>
          <w:bCs/>
          <w:iCs/>
          <w:sz w:val="27"/>
          <w:szCs w:val="27"/>
        </w:rPr>
      </w:pPr>
      <w:r w:rsidRPr="00FC045B">
        <w:rPr>
          <w:bCs/>
          <w:iCs/>
          <w:sz w:val="27"/>
          <w:szCs w:val="27"/>
        </w:rPr>
        <w:t>В области функционируют 1</w:t>
      </w:r>
      <w:r w:rsidR="00B77B12">
        <w:rPr>
          <w:bCs/>
          <w:iCs/>
          <w:sz w:val="27"/>
          <w:szCs w:val="27"/>
        </w:rPr>
        <w:t>86</w:t>
      </w:r>
      <w:r w:rsidRPr="00FC045B">
        <w:rPr>
          <w:bCs/>
          <w:iCs/>
          <w:sz w:val="27"/>
          <w:szCs w:val="27"/>
        </w:rPr>
        <w:t xml:space="preserve"> дошкольных</w:t>
      </w:r>
      <w:r>
        <w:rPr>
          <w:bCs/>
          <w:iCs/>
          <w:sz w:val="27"/>
          <w:szCs w:val="27"/>
        </w:rPr>
        <w:t xml:space="preserve"> образовательных </w:t>
      </w:r>
      <w:r w:rsidR="00B77B12">
        <w:rPr>
          <w:bCs/>
          <w:iCs/>
          <w:sz w:val="27"/>
          <w:szCs w:val="27"/>
        </w:rPr>
        <w:t>организаций</w:t>
      </w:r>
      <w:r>
        <w:rPr>
          <w:bCs/>
          <w:iCs/>
          <w:sz w:val="27"/>
          <w:szCs w:val="27"/>
        </w:rPr>
        <w:t>, 3</w:t>
      </w:r>
      <w:r w:rsidR="002C7FAD">
        <w:rPr>
          <w:bCs/>
          <w:iCs/>
          <w:sz w:val="27"/>
          <w:szCs w:val="27"/>
        </w:rPr>
        <w:t>0</w:t>
      </w:r>
      <w:r>
        <w:rPr>
          <w:bCs/>
          <w:iCs/>
          <w:sz w:val="27"/>
          <w:szCs w:val="27"/>
        </w:rPr>
        <w:t>7</w:t>
      </w:r>
      <w:r w:rsidRPr="00FC045B">
        <w:rPr>
          <w:bCs/>
          <w:iCs/>
          <w:sz w:val="27"/>
          <w:szCs w:val="27"/>
        </w:rPr>
        <w:t xml:space="preserve"> общеобразовательных </w:t>
      </w:r>
      <w:r w:rsidR="002C7FAD">
        <w:rPr>
          <w:bCs/>
          <w:iCs/>
          <w:sz w:val="27"/>
          <w:szCs w:val="27"/>
        </w:rPr>
        <w:t>организаций</w:t>
      </w:r>
      <w:r w:rsidRPr="00FC045B">
        <w:rPr>
          <w:bCs/>
          <w:iCs/>
          <w:sz w:val="27"/>
          <w:szCs w:val="27"/>
        </w:rPr>
        <w:t xml:space="preserve">, которые обеспечивают государственные гарантии на получение общедоступного и бесплатного начального, основного общего и среднего общего образования. Все </w:t>
      </w:r>
      <w:r w:rsidR="002C7FAD">
        <w:rPr>
          <w:bCs/>
          <w:iCs/>
          <w:sz w:val="27"/>
          <w:szCs w:val="27"/>
        </w:rPr>
        <w:t>организации</w:t>
      </w:r>
      <w:r w:rsidR="002C7FAD" w:rsidRPr="00FC045B">
        <w:rPr>
          <w:bCs/>
          <w:iCs/>
          <w:sz w:val="27"/>
          <w:szCs w:val="27"/>
        </w:rPr>
        <w:t xml:space="preserve"> </w:t>
      </w:r>
      <w:r w:rsidRPr="00FC045B">
        <w:rPr>
          <w:bCs/>
          <w:iCs/>
          <w:sz w:val="27"/>
          <w:szCs w:val="27"/>
        </w:rPr>
        <w:t xml:space="preserve">региона готовы обеспечить качественное образование для соотечественников из-за рубежа. </w:t>
      </w:r>
    </w:p>
    <w:p w:rsidR="00B37EE0" w:rsidRPr="00FC045B" w:rsidRDefault="00B37EE0" w:rsidP="00B37EE0">
      <w:pPr>
        <w:ind w:firstLine="709"/>
        <w:jc w:val="both"/>
        <w:rPr>
          <w:bCs/>
          <w:iCs/>
          <w:sz w:val="27"/>
          <w:szCs w:val="27"/>
        </w:rPr>
      </w:pPr>
      <w:r w:rsidRPr="00FC045B">
        <w:rPr>
          <w:bCs/>
          <w:iCs/>
          <w:sz w:val="27"/>
          <w:szCs w:val="27"/>
        </w:rPr>
        <w:t>Среднее профессиональн</w:t>
      </w:r>
      <w:r>
        <w:rPr>
          <w:bCs/>
          <w:iCs/>
          <w:sz w:val="27"/>
          <w:szCs w:val="27"/>
        </w:rPr>
        <w:t xml:space="preserve">ое образование можно получить </w:t>
      </w:r>
      <w:r w:rsidR="00526ECC">
        <w:rPr>
          <w:bCs/>
          <w:iCs/>
          <w:sz w:val="27"/>
          <w:szCs w:val="27"/>
        </w:rPr>
        <w:br/>
      </w:r>
      <w:r>
        <w:rPr>
          <w:bCs/>
          <w:iCs/>
          <w:sz w:val="27"/>
          <w:szCs w:val="27"/>
        </w:rPr>
        <w:t xml:space="preserve">в 26 образовательных </w:t>
      </w:r>
      <w:r w:rsidR="00C16F8E">
        <w:rPr>
          <w:bCs/>
          <w:iCs/>
          <w:sz w:val="27"/>
          <w:szCs w:val="27"/>
        </w:rPr>
        <w:t>организациях</w:t>
      </w:r>
      <w:r w:rsidRPr="00FC045B">
        <w:rPr>
          <w:bCs/>
          <w:iCs/>
          <w:sz w:val="27"/>
          <w:szCs w:val="27"/>
        </w:rPr>
        <w:t xml:space="preserve">. Подготовку кадров с высшим образованием </w:t>
      </w:r>
      <w:r>
        <w:rPr>
          <w:bCs/>
          <w:iCs/>
          <w:sz w:val="27"/>
          <w:szCs w:val="27"/>
        </w:rPr>
        <w:br/>
      </w:r>
      <w:r w:rsidRPr="00FC045B">
        <w:rPr>
          <w:bCs/>
          <w:iCs/>
          <w:sz w:val="27"/>
          <w:szCs w:val="27"/>
        </w:rPr>
        <w:t xml:space="preserve">в регионе осуществляют </w:t>
      </w:r>
      <w:r w:rsidR="002C7FAD">
        <w:rPr>
          <w:bCs/>
          <w:iCs/>
          <w:sz w:val="27"/>
          <w:szCs w:val="27"/>
        </w:rPr>
        <w:t xml:space="preserve">4 </w:t>
      </w:r>
      <w:r w:rsidR="002C7FAD" w:rsidRPr="002C7FAD">
        <w:rPr>
          <w:bCs/>
          <w:iCs/>
          <w:sz w:val="27"/>
          <w:szCs w:val="27"/>
        </w:rPr>
        <w:t>государственны</w:t>
      </w:r>
      <w:r w:rsidR="00B4334C">
        <w:rPr>
          <w:bCs/>
          <w:iCs/>
          <w:sz w:val="27"/>
          <w:szCs w:val="27"/>
        </w:rPr>
        <w:t>е</w:t>
      </w:r>
      <w:r w:rsidR="002C7FAD" w:rsidRPr="002C7FAD">
        <w:rPr>
          <w:bCs/>
          <w:iCs/>
          <w:sz w:val="27"/>
          <w:szCs w:val="27"/>
        </w:rPr>
        <w:t xml:space="preserve"> образовательны</w:t>
      </w:r>
      <w:r w:rsidR="00B4334C">
        <w:rPr>
          <w:bCs/>
          <w:iCs/>
          <w:sz w:val="27"/>
          <w:szCs w:val="27"/>
        </w:rPr>
        <w:t>е</w:t>
      </w:r>
      <w:r w:rsidR="002C7FAD" w:rsidRPr="002C7FAD">
        <w:rPr>
          <w:bCs/>
          <w:iCs/>
          <w:sz w:val="27"/>
          <w:szCs w:val="27"/>
        </w:rPr>
        <w:t xml:space="preserve"> организаци высшего образования </w:t>
      </w:r>
      <w:r w:rsidRPr="00FC045B">
        <w:rPr>
          <w:bCs/>
          <w:iCs/>
          <w:sz w:val="27"/>
          <w:szCs w:val="27"/>
        </w:rPr>
        <w:t>(Пензенский государственный университет, Пензенский государственный технологический университет, Пензенский государственный университет архитектуры и строительства, Пензенский государственный аграрный университет)</w:t>
      </w:r>
      <w:r>
        <w:rPr>
          <w:bCs/>
          <w:iCs/>
          <w:sz w:val="27"/>
          <w:szCs w:val="27"/>
        </w:rPr>
        <w:t xml:space="preserve"> </w:t>
      </w:r>
      <w:r w:rsidR="002C7FAD" w:rsidRPr="002C7FAD">
        <w:rPr>
          <w:bCs/>
          <w:iCs/>
          <w:sz w:val="27"/>
          <w:szCs w:val="27"/>
        </w:rPr>
        <w:t>и 4 филиала организаций высшего образования</w:t>
      </w:r>
      <w:r w:rsidRPr="00FC045B">
        <w:rPr>
          <w:bCs/>
          <w:iCs/>
          <w:sz w:val="27"/>
          <w:szCs w:val="27"/>
        </w:rPr>
        <w:t>.</w:t>
      </w:r>
    </w:p>
    <w:p w:rsidR="00B37EE0" w:rsidRPr="00C16F8E" w:rsidRDefault="00B37EE0" w:rsidP="00B37EE0">
      <w:pPr>
        <w:ind w:firstLine="709"/>
        <w:jc w:val="both"/>
        <w:rPr>
          <w:b/>
          <w:bCs/>
          <w:i/>
          <w:iCs/>
          <w:sz w:val="27"/>
          <w:szCs w:val="27"/>
        </w:rPr>
      </w:pPr>
      <w:r w:rsidRPr="00C16F8E">
        <w:rPr>
          <w:b/>
          <w:bCs/>
          <w:i/>
          <w:iCs/>
          <w:sz w:val="27"/>
          <w:szCs w:val="27"/>
        </w:rPr>
        <w:t xml:space="preserve">Министерство труда, социальной защиты и демографии </w:t>
      </w:r>
    </w:p>
    <w:p w:rsidR="00B37EE0" w:rsidRPr="00C16F8E" w:rsidRDefault="00B37EE0" w:rsidP="00B37EE0">
      <w:pPr>
        <w:ind w:firstLine="709"/>
        <w:jc w:val="both"/>
        <w:rPr>
          <w:b/>
          <w:bCs/>
          <w:i/>
          <w:iCs/>
          <w:sz w:val="27"/>
          <w:szCs w:val="27"/>
        </w:rPr>
      </w:pPr>
      <w:r w:rsidRPr="00C16F8E">
        <w:rPr>
          <w:b/>
          <w:bCs/>
          <w:i/>
          <w:iCs/>
          <w:sz w:val="27"/>
          <w:szCs w:val="27"/>
        </w:rPr>
        <w:t>Пензенской области</w:t>
      </w:r>
    </w:p>
    <w:p w:rsidR="00B37EE0" w:rsidRDefault="00B37EE0" w:rsidP="00B37EE0">
      <w:pPr>
        <w:ind w:firstLine="709"/>
        <w:jc w:val="left"/>
        <w:rPr>
          <w:i/>
          <w:sz w:val="27"/>
          <w:szCs w:val="27"/>
        </w:rPr>
      </w:pPr>
      <w:r w:rsidRPr="005A3D04">
        <w:rPr>
          <w:i/>
          <w:sz w:val="27"/>
          <w:szCs w:val="27"/>
        </w:rPr>
        <w:t>Адрес: 440008, г. Пенза, ул. Некрасова, д. 24</w:t>
      </w:r>
      <w:r>
        <w:rPr>
          <w:i/>
          <w:sz w:val="27"/>
          <w:szCs w:val="27"/>
        </w:rPr>
        <w:t xml:space="preserve"> </w:t>
      </w:r>
    </w:p>
    <w:p w:rsidR="00B37EE0" w:rsidRPr="005A3D04" w:rsidRDefault="00B37EE0" w:rsidP="00B37EE0">
      <w:pPr>
        <w:ind w:firstLine="709"/>
        <w:jc w:val="left"/>
        <w:rPr>
          <w:i/>
          <w:sz w:val="27"/>
          <w:szCs w:val="27"/>
        </w:rPr>
      </w:pPr>
      <w:r>
        <w:rPr>
          <w:i/>
          <w:sz w:val="27"/>
          <w:szCs w:val="27"/>
        </w:rPr>
        <w:t>Тел.</w:t>
      </w:r>
      <w:r w:rsidRPr="005A3D04">
        <w:rPr>
          <w:i/>
          <w:sz w:val="27"/>
          <w:szCs w:val="27"/>
        </w:rPr>
        <w:t>: 8 (8412) 45-15-73</w:t>
      </w:r>
      <w:r w:rsidR="00612383">
        <w:rPr>
          <w:i/>
          <w:sz w:val="27"/>
          <w:szCs w:val="27"/>
        </w:rPr>
        <w:t xml:space="preserve">, </w:t>
      </w:r>
      <w:r w:rsidR="00612383" w:rsidRPr="00612383">
        <w:rPr>
          <w:i/>
          <w:sz w:val="27"/>
          <w:szCs w:val="27"/>
        </w:rPr>
        <w:t>94-02-21</w:t>
      </w:r>
    </w:p>
    <w:p w:rsidR="00B37EE0" w:rsidRPr="005A3D04" w:rsidRDefault="00B37EE0" w:rsidP="00B37EE0">
      <w:pPr>
        <w:ind w:firstLine="708"/>
        <w:jc w:val="both"/>
        <w:rPr>
          <w:i/>
          <w:sz w:val="27"/>
          <w:szCs w:val="27"/>
        </w:rPr>
      </w:pPr>
      <w:r w:rsidRPr="005A3D04">
        <w:rPr>
          <w:i/>
          <w:sz w:val="27"/>
          <w:szCs w:val="27"/>
        </w:rPr>
        <w:t xml:space="preserve">Официальный Интернет-сайт: </w:t>
      </w:r>
      <w:r w:rsidRPr="005A3D04">
        <w:rPr>
          <w:i/>
          <w:sz w:val="27"/>
          <w:szCs w:val="27"/>
          <w:lang w:val="en-US"/>
        </w:rPr>
        <w:t>trud</w:t>
      </w:r>
      <w:r w:rsidRPr="005A3D04">
        <w:rPr>
          <w:i/>
          <w:sz w:val="27"/>
          <w:szCs w:val="27"/>
        </w:rPr>
        <w:t>.</w:t>
      </w:r>
      <w:r w:rsidRPr="005A3D04">
        <w:rPr>
          <w:i/>
          <w:sz w:val="27"/>
          <w:szCs w:val="27"/>
          <w:lang w:val="en-US"/>
        </w:rPr>
        <w:t>pnzreg</w:t>
      </w:r>
      <w:r w:rsidRPr="005A3D04">
        <w:rPr>
          <w:i/>
          <w:sz w:val="27"/>
          <w:szCs w:val="27"/>
        </w:rPr>
        <w:t>.</w:t>
      </w:r>
      <w:r w:rsidRPr="005A3D04">
        <w:rPr>
          <w:i/>
          <w:sz w:val="27"/>
          <w:szCs w:val="27"/>
          <w:lang w:val="en-US"/>
        </w:rPr>
        <w:t>ru</w:t>
      </w:r>
    </w:p>
    <w:p w:rsidR="00B37EE0" w:rsidRPr="005A3D04" w:rsidRDefault="00B37EE0" w:rsidP="00B37EE0">
      <w:pPr>
        <w:ind w:firstLine="708"/>
        <w:jc w:val="both"/>
        <w:rPr>
          <w:i/>
          <w:sz w:val="27"/>
          <w:szCs w:val="27"/>
        </w:rPr>
      </w:pPr>
      <w:r w:rsidRPr="005A3D04">
        <w:rPr>
          <w:i/>
          <w:sz w:val="27"/>
          <w:szCs w:val="27"/>
        </w:rPr>
        <w:t xml:space="preserve">Адрес электронной почты: </w:t>
      </w:r>
      <w:hyperlink r:id="rId293" w:history="1">
        <w:r w:rsidRPr="005A3D04">
          <w:rPr>
            <w:i/>
            <w:sz w:val="27"/>
            <w:szCs w:val="27"/>
          </w:rPr>
          <w:t>peresel.penzan@mail.ru</w:t>
        </w:r>
      </w:hyperlink>
    </w:p>
    <w:p w:rsidR="005C62D8" w:rsidRDefault="00B37EE0" w:rsidP="00B37EE0">
      <w:pPr>
        <w:ind w:firstLine="709"/>
        <w:jc w:val="left"/>
        <w:rPr>
          <w:b/>
          <w:bCs/>
          <w:i/>
          <w:iCs/>
          <w:sz w:val="27"/>
          <w:szCs w:val="27"/>
        </w:rPr>
      </w:pPr>
      <w:r w:rsidRPr="00C16F8E">
        <w:rPr>
          <w:b/>
          <w:bCs/>
          <w:i/>
          <w:iCs/>
          <w:sz w:val="27"/>
          <w:szCs w:val="27"/>
        </w:rPr>
        <w:t xml:space="preserve">Управление по вопросам миграции </w:t>
      </w:r>
    </w:p>
    <w:p w:rsidR="00B37EE0" w:rsidRPr="00C16F8E" w:rsidRDefault="00B37EE0" w:rsidP="00B37EE0">
      <w:pPr>
        <w:ind w:firstLine="709"/>
        <w:jc w:val="left"/>
        <w:rPr>
          <w:b/>
          <w:bCs/>
          <w:i/>
          <w:iCs/>
          <w:sz w:val="27"/>
          <w:szCs w:val="27"/>
        </w:rPr>
      </w:pPr>
      <w:r w:rsidRPr="00C16F8E">
        <w:rPr>
          <w:b/>
          <w:bCs/>
          <w:i/>
          <w:iCs/>
          <w:sz w:val="27"/>
          <w:szCs w:val="27"/>
        </w:rPr>
        <w:t>УМВД России по Пензенской области</w:t>
      </w:r>
    </w:p>
    <w:p w:rsidR="00B37EE0" w:rsidRPr="005A3D04" w:rsidRDefault="00B37EE0" w:rsidP="00B37EE0">
      <w:pPr>
        <w:ind w:firstLine="709"/>
        <w:jc w:val="left"/>
        <w:rPr>
          <w:i/>
          <w:sz w:val="27"/>
          <w:szCs w:val="27"/>
        </w:rPr>
      </w:pPr>
      <w:r w:rsidRPr="005A3D04">
        <w:rPr>
          <w:i/>
          <w:sz w:val="27"/>
          <w:szCs w:val="27"/>
        </w:rPr>
        <w:t>Адрес: 440018, г. Пенза, ул. Суворова, д. 219</w:t>
      </w:r>
    </w:p>
    <w:p w:rsidR="00B37EE0" w:rsidRPr="005A3D04" w:rsidRDefault="00B37EE0" w:rsidP="00B37EE0">
      <w:pPr>
        <w:ind w:firstLine="708"/>
        <w:jc w:val="both"/>
        <w:rPr>
          <w:i/>
          <w:sz w:val="27"/>
          <w:szCs w:val="27"/>
        </w:rPr>
      </w:pPr>
      <w:r>
        <w:rPr>
          <w:i/>
          <w:sz w:val="27"/>
          <w:szCs w:val="27"/>
        </w:rPr>
        <w:t>Тел.</w:t>
      </w:r>
      <w:r w:rsidRPr="005A3D04">
        <w:rPr>
          <w:i/>
          <w:sz w:val="27"/>
          <w:szCs w:val="27"/>
        </w:rPr>
        <w:t xml:space="preserve">: 8 (8412) </w:t>
      </w:r>
      <w:r w:rsidR="00612383" w:rsidRPr="00612383">
        <w:rPr>
          <w:i/>
          <w:sz w:val="27"/>
          <w:szCs w:val="27"/>
        </w:rPr>
        <w:t>599-585, 599-590</w:t>
      </w:r>
    </w:p>
    <w:p w:rsidR="00B37EE0" w:rsidRPr="005A3D04" w:rsidRDefault="00B37EE0" w:rsidP="00B37EE0">
      <w:pPr>
        <w:ind w:firstLine="708"/>
        <w:jc w:val="both"/>
        <w:rPr>
          <w:i/>
          <w:sz w:val="27"/>
          <w:szCs w:val="27"/>
        </w:rPr>
      </w:pPr>
      <w:r w:rsidRPr="005A3D04">
        <w:rPr>
          <w:i/>
          <w:sz w:val="27"/>
          <w:szCs w:val="27"/>
        </w:rPr>
        <w:t xml:space="preserve">Официальный Интернет-сайт: </w:t>
      </w:r>
      <w:hyperlink r:id="rId294" w:history="1">
        <w:r w:rsidRPr="005A3D04">
          <w:rPr>
            <w:i/>
            <w:sz w:val="27"/>
            <w:szCs w:val="27"/>
          </w:rPr>
          <w:t>https://58.мвд.рф/ms</w:t>
        </w:r>
      </w:hyperlink>
    </w:p>
    <w:p w:rsidR="00B37EE0" w:rsidRPr="005A3D04" w:rsidRDefault="00B37EE0" w:rsidP="00B37EE0">
      <w:pPr>
        <w:pStyle w:val="af8"/>
        <w:ind w:firstLine="709"/>
        <w:jc w:val="both"/>
        <w:rPr>
          <w:rFonts w:ascii="Times New Roman" w:eastAsia="Times New Roman" w:hAnsi="Times New Roman"/>
          <w:i/>
          <w:sz w:val="27"/>
          <w:szCs w:val="27"/>
          <w:highlight w:val="yellow"/>
          <w:lang w:eastAsia="ru-RU"/>
        </w:rPr>
      </w:pPr>
      <w:r w:rsidRPr="005A3D04">
        <w:rPr>
          <w:rFonts w:ascii="Times New Roman" w:eastAsia="Times New Roman" w:hAnsi="Times New Roman"/>
          <w:i/>
          <w:sz w:val="27"/>
          <w:szCs w:val="27"/>
          <w:lang w:eastAsia="ru-RU"/>
        </w:rPr>
        <w:t xml:space="preserve">Адрес электронной почты: </w:t>
      </w:r>
      <w:hyperlink r:id="rId295" w:history="1">
        <w:r w:rsidRPr="005A3D04">
          <w:rPr>
            <w:rFonts w:ascii="Times New Roman" w:eastAsia="Times New Roman" w:hAnsi="Times New Roman"/>
            <w:i/>
            <w:sz w:val="27"/>
            <w:szCs w:val="27"/>
            <w:lang w:eastAsia="ru-RU"/>
          </w:rPr>
          <w:t>pen58_44@mvd.ru</w:t>
        </w:r>
      </w:hyperlink>
    </w:p>
    <w:p w:rsidR="00B37EE0" w:rsidRDefault="00B37EE0" w:rsidP="00B37EE0">
      <w:pPr>
        <w:pStyle w:val="af8"/>
        <w:ind w:firstLine="709"/>
        <w:jc w:val="both"/>
        <w:rPr>
          <w:rFonts w:ascii="Times New Roman" w:eastAsia="Times New Roman" w:hAnsi="Times New Roman"/>
          <w:i/>
          <w:sz w:val="27"/>
          <w:szCs w:val="27"/>
          <w:highlight w:val="yellow"/>
          <w:lang w:eastAsia="ru-RU"/>
        </w:rPr>
      </w:pPr>
    </w:p>
    <w:p w:rsidR="00D24DB2" w:rsidRDefault="00D24DB2" w:rsidP="00B37EE0">
      <w:pPr>
        <w:pStyle w:val="af8"/>
        <w:ind w:firstLine="709"/>
        <w:jc w:val="both"/>
        <w:rPr>
          <w:rFonts w:ascii="Times New Roman" w:eastAsia="Times New Roman" w:hAnsi="Times New Roman"/>
          <w:i/>
          <w:sz w:val="27"/>
          <w:szCs w:val="27"/>
          <w:highlight w:val="yellow"/>
          <w:lang w:eastAsia="ru-RU"/>
        </w:rPr>
      </w:pPr>
    </w:p>
    <w:p w:rsidR="00B37EE0" w:rsidRPr="00DB7215" w:rsidRDefault="00B37EE0" w:rsidP="00B37EE0">
      <w:pPr>
        <w:pStyle w:val="25"/>
      </w:pPr>
      <w:bookmarkStart w:id="318" w:name="_Toc368993009"/>
      <w:bookmarkStart w:id="319" w:name="_Toc369991279"/>
      <w:bookmarkStart w:id="320" w:name="_Toc371681248"/>
      <w:bookmarkStart w:id="321" w:name="_Toc391916650"/>
      <w:r w:rsidRPr="00DB7215">
        <w:lastRenderedPageBreak/>
        <w:t>ПСКОВСКАЯ ОБЛАСТЬ</w:t>
      </w:r>
      <w:bookmarkEnd w:id="318"/>
      <w:bookmarkEnd w:id="319"/>
      <w:bookmarkEnd w:id="320"/>
      <w:bookmarkEnd w:id="321"/>
    </w:p>
    <w:p w:rsidR="00B37EE0" w:rsidRPr="00DB7215" w:rsidRDefault="00B37EE0" w:rsidP="00B37EE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B37EE0" w:rsidRPr="00DB7215" w:rsidRDefault="00B37EE0" w:rsidP="00B37EE0">
      <w:pPr>
        <w:rPr>
          <w:i/>
          <w:iCs/>
          <w:sz w:val="27"/>
          <w:szCs w:val="27"/>
        </w:rPr>
      </w:pPr>
      <w:r w:rsidRPr="00DB7215">
        <w:rPr>
          <w:i/>
          <w:iCs/>
          <w:sz w:val="27"/>
          <w:szCs w:val="27"/>
        </w:rPr>
        <w:t xml:space="preserve">распоряжением Правительства Российской Федерации </w:t>
      </w:r>
    </w:p>
    <w:p w:rsidR="00B37EE0" w:rsidRPr="00DB7215" w:rsidRDefault="00B37EE0" w:rsidP="00B37EE0">
      <w:pPr>
        <w:rPr>
          <w:sz w:val="27"/>
          <w:szCs w:val="27"/>
        </w:rPr>
      </w:pPr>
      <w:r w:rsidRPr="00DB7215">
        <w:rPr>
          <w:i/>
          <w:iCs/>
          <w:sz w:val="27"/>
          <w:szCs w:val="27"/>
        </w:rPr>
        <w:t xml:space="preserve">от </w:t>
      </w:r>
      <w:r>
        <w:rPr>
          <w:i/>
          <w:iCs/>
          <w:sz w:val="27"/>
          <w:szCs w:val="27"/>
        </w:rPr>
        <w:t xml:space="preserve">3 ноября 2015 </w:t>
      </w:r>
      <w:r w:rsidRPr="00DB7215">
        <w:rPr>
          <w:i/>
          <w:iCs/>
          <w:sz w:val="27"/>
          <w:szCs w:val="27"/>
        </w:rPr>
        <w:t xml:space="preserve">г. № </w:t>
      </w:r>
      <w:r>
        <w:rPr>
          <w:i/>
          <w:iCs/>
          <w:sz w:val="27"/>
          <w:szCs w:val="27"/>
        </w:rPr>
        <w:t>2244</w:t>
      </w:r>
      <w:r w:rsidRPr="00DB7215">
        <w:rPr>
          <w:i/>
          <w:iCs/>
          <w:sz w:val="27"/>
          <w:szCs w:val="27"/>
        </w:rPr>
        <w:t>-р</w:t>
      </w:r>
      <w:r w:rsidRPr="00DB7215">
        <w:rPr>
          <w:sz w:val="27"/>
          <w:szCs w:val="27"/>
        </w:rPr>
        <w:t>)</w:t>
      </w:r>
    </w:p>
    <w:p w:rsidR="00B37EE0" w:rsidRPr="00DB7215" w:rsidRDefault="00B37EE0" w:rsidP="00B37EE0">
      <w:pPr>
        <w:rPr>
          <w:i/>
          <w:iCs/>
          <w:sz w:val="27"/>
          <w:szCs w:val="27"/>
        </w:rPr>
      </w:pPr>
    </w:p>
    <w:p w:rsidR="00B37EE0" w:rsidRPr="00DB7215" w:rsidRDefault="00B37EE0" w:rsidP="00B37EE0">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B37EE0" w:rsidRDefault="00B37EE0" w:rsidP="00B37EE0">
      <w:pPr>
        <w:ind w:firstLine="709"/>
        <w:jc w:val="both"/>
        <w:rPr>
          <w:sz w:val="27"/>
          <w:szCs w:val="27"/>
        </w:rPr>
      </w:pPr>
      <w:r w:rsidRPr="00DB7215">
        <w:rPr>
          <w:sz w:val="27"/>
          <w:szCs w:val="27"/>
        </w:rPr>
        <w:t>Территорией вселения является вся территория Псковской области</w:t>
      </w:r>
      <w:r>
        <w:rPr>
          <w:sz w:val="27"/>
          <w:szCs w:val="27"/>
        </w:rPr>
        <w:t>.</w:t>
      </w:r>
    </w:p>
    <w:p w:rsidR="00B37EE0" w:rsidRDefault="00B37EE0" w:rsidP="00B37EE0">
      <w:pPr>
        <w:ind w:firstLine="709"/>
        <w:jc w:val="both"/>
        <w:rPr>
          <w:sz w:val="27"/>
          <w:szCs w:val="27"/>
        </w:rPr>
      </w:pPr>
      <w:r w:rsidRPr="0063408E">
        <w:rPr>
          <w:sz w:val="27"/>
          <w:szCs w:val="27"/>
        </w:rPr>
        <w:t>Псковская област</w:t>
      </w:r>
      <w:r w:rsidR="00800580">
        <w:rPr>
          <w:sz w:val="27"/>
          <w:szCs w:val="27"/>
        </w:rPr>
        <w:t xml:space="preserve">ь </w:t>
      </w:r>
      <w:r w:rsidR="004520F2">
        <w:rPr>
          <w:sz w:val="27"/>
          <w:szCs w:val="27"/>
        </w:rPr>
        <w:t xml:space="preserve">входит в состав Северо-Западного федерального округа </w:t>
      </w:r>
      <w:r w:rsidR="004520F2">
        <w:rPr>
          <w:sz w:val="27"/>
          <w:szCs w:val="27"/>
        </w:rPr>
        <w:br/>
        <w:t xml:space="preserve">и </w:t>
      </w:r>
      <w:r w:rsidR="00800580">
        <w:rPr>
          <w:sz w:val="27"/>
          <w:szCs w:val="27"/>
        </w:rPr>
        <w:t>расположена на северо-западе Е</w:t>
      </w:r>
      <w:r w:rsidRPr="0063408E">
        <w:rPr>
          <w:sz w:val="27"/>
          <w:szCs w:val="27"/>
        </w:rPr>
        <w:t>вропейской части России</w:t>
      </w:r>
      <w:r>
        <w:rPr>
          <w:sz w:val="27"/>
          <w:szCs w:val="27"/>
        </w:rPr>
        <w:t xml:space="preserve">, </w:t>
      </w:r>
      <w:r w:rsidRPr="00876678">
        <w:rPr>
          <w:sz w:val="27"/>
          <w:szCs w:val="27"/>
        </w:rPr>
        <w:t xml:space="preserve">соседствует </w:t>
      </w:r>
      <w:r>
        <w:rPr>
          <w:sz w:val="27"/>
          <w:szCs w:val="27"/>
        </w:rPr>
        <w:t>в</w:t>
      </w:r>
      <w:r w:rsidRPr="00876678">
        <w:rPr>
          <w:sz w:val="27"/>
          <w:szCs w:val="27"/>
        </w:rPr>
        <w:t xml:space="preserve">нутри страны с Ленинградской, Новгородской, </w:t>
      </w:r>
      <w:r>
        <w:rPr>
          <w:sz w:val="27"/>
          <w:szCs w:val="27"/>
        </w:rPr>
        <w:t>Тверской и</w:t>
      </w:r>
      <w:r w:rsidR="00193347">
        <w:rPr>
          <w:sz w:val="27"/>
          <w:szCs w:val="27"/>
        </w:rPr>
        <w:t xml:space="preserve"> </w:t>
      </w:r>
      <w:r>
        <w:rPr>
          <w:sz w:val="27"/>
          <w:szCs w:val="27"/>
        </w:rPr>
        <w:t xml:space="preserve">Смоленской областями, </w:t>
      </w:r>
      <w:r w:rsidR="004520F2">
        <w:rPr>
          <w:sz w:val="27"/>
          <w:szCs w:val="27"/>
        </w:rPr>
        <w:br/>
      </w:r>
      <w:r>
        <w:rPr>
          <w:sz w:val="27"/>
          <w:szCs w:val="27"/>
        </w:rPr>
        <w:t xml:space="preserve">а также </w:t>
      </w:r>
      <w:r w:rsidRPr="00876678">
        <w:rPr>
          <w:sz w:val="27"/>
          <w:szCs w:val="27"/>
        </w:rPr>
        <w:t>гранич</w:t>
      </w:r>
      <w:r>
        <w:rPr>
          <w:sz w:val="27"/>
          <w:szCs w:val="27"/>
        </w:rPr>
        <w:t xml:space="preserve">ит с тремя государствами: </w:t>
      </w:r>
      <w:r w:rsidRPr="00876678">
        <w:rPr>
          <w:sz w:val="27"/>
          <w:szCs w:val="27"/>
        </w:rPr>
        <w:t xml:space="preserve">Эстонией </w:t>
      </w:r>
      <w:r>
        <w:rPr>
          <w:sz w:val="27"/>
          <w:szCs w:val="27"/>
        </w:rPr>
        <w:t>–</w:t>
      </w:r>
      <w:r w:rsidRPr="00876678">
        <w:rPr>
          <w:sz w:val="27"/>
          <w:szCs w:val="27"/>
        </w:rPr>
        <w:t xml:space="preserve"> 27</w:t>
      </w:r>
      <w:r>
        <w:rPr>
          <w:sz w:val="27"/>
          <w:szCs w:val="27"/>
        </w:rPr>
        <w:t>0 </w:t>
      </w:r>
      <w:r w:rsidRPr="00876678">
        <w:rPr>
          <w:sz w:val="27"/>
          <w:szCs w:val="27"/>
        </w:rPr>
        <w:t xml:space="preserve">км, Латвией – 214 км, Республикой Белоруссия </w:t>
      </w:r>
      <w:r>
        <w:rPr>
          <w:sz w:val="27"/>
          <w:szCs w:val="27"/>
        </w:rPr>
        <w:t>–</w:t>
      </w:r>
      <w:r w:rsidRPr="00876678">
        <w:rPr>
          <w:sz w:val="27"/>
          <w:szCs w:val="27"/>
        </w:rPr>
        <w:t xml:space="preserve"> 305 км</w:t>
      </w:r>
      <w:r>
        <w:rPr>
          <w:sz w:val="27"/>
          <w:szCs w:val="27"/>
        </w:rPr>
        <w:t>. Столица области – город Псков</w:t>
      </w:r>
      <w:r w:rsidR="006F0791">
        <w:rPr>
          <w:sz w:val="27"/>
          <w:szCs w:val="27"/>
        </w:rPr>
        <w:t>, р</w:t>
      </w:r>
      <w:r w:rsidR="006F0791" w:rsidRPr="006F0791">
        <w:rPr>
          <w:sz w:val="27"/>
          <w:szCs w:val="27"/>
        </w:rPr>
        <w:t xml:space="preserve">асстояние </w:t>
      </w:r>
      <w:r w:rsidR="007C5CB2">
        <w:rPr>
          <w:sz w:val="27"/>
          <w:szCs w:val="27"/>
        </w:rPr>
        <w:br/>
      </w:r>
      <w:r w:rsidR="006F0791" w:rsidRPr="006F0791">
        <w:rPr>
          <w:sz w:val="27"/>
          <w:szCs w:val="27"/>
        </w:rPr>
        <w:t>до Москвы 689 км</w:t>
      </w:r>
      <w:r>
        <w:rPr>
          <w:sz w:val="27"/>
          <w:szCs w:val="27"/>
        </w:rPr>
        <w:t xml:space="preserve">. </w:t>
      </w:r>
    </w:p>
    <w:p w:rsidR="00B37EE0" w:rsidRPr="00DB7215" w:rsidRDefault="00B37EE0" w:rsidP="00B37EE0">
      <w:pPr>
        <w:ind w:firstLine="709"/>
        <w:jc w:val="both"/>
        <w:rPr>
          <w:sz w:val="27"/>
          <w:szCs w:val="27"/>
        </w:rPr>
      </w:pPr>
      <w:r w:rsidRPr="00DB7215">
        <w:rPr>
          <w:sz w:val="27"/>
          <w:szCs w:val="27"/>
        </w:rPr>
        <w:t xml:space="preserve">Псковский климат </w:t>
      </w:r>
      <w:r>
        <w:rPr>
          <w:sz w:val="27"/>
          <w:szCs w:val="27"/>
        </w:rPr>
        <w:t>–</w:t>
      </w:r>
      <w:r w:rsidR="00193347">
        <w:rPr>
          <w:sz w:val="27"/>
          <w:szCs w:val="27"/>
        </w:rPr>
        <w:t xml:space="preserve"> </w:t>
      </w:r>
      <w:r w:rsidRPr="00DB7215">
        <w:rPr>
          <w:sz w:val="27"/>
          <w:szCs w:val="27"/>
        </w:rPr>
        <w:t>умеренно-континентальный, влажны</w:t>
      </w:r>
      <w:r>
        <w:rPr>
          <w:sz w:val="27"/>
          <w:szCs w:val="27"/>
        </w:rPr>
        <w:t>й. Среднемесячная температура я</w:t>
      </w:r>
      <w:r w:rsidRPr="00DB7215">
        <w:rPr>
          <w:sz w:val="27"/>
          <w:szCs w:val="27"/>
        </w:rPr>
        <w:t>нвар</w:t>
      </w:r>
      <w:r>
        <w:rPr>
          <w:sz w:val="27"/>
          <w:szCs w:val="27"/>
        </w:rPr>
        <w:t>я составляет</w:t>
      </w:r>
      <w:r w:rsidRPr="00DB7215">
        <w:rPr>
          <w:sz w:val="27"/>
          <w:szCs w:val="27"/>
        </w:rPr>
        <w:t xml:space="preserve"> -7,8</w:t>
      </w:r>
      <w:r>
        <w:rPr>
          <w:spacing w:val="-5"/>
          <w:sz w:val="27"/>
          <w:szCs w:val="27"/>
        </w:rPr>
        <w:t>°С</w:t>
      </w:r>
      <w:r w:rsidRPr="00DB7215">
        <w:rPr>
          <w:sz w:val="27"/>
          <w:szCs w:val="27"/>
        </w:rPr>
        <w:t xml:space="preserve">, </w:t>
      </w:r>
      <w:r>
        <w:rPr>
          <w:sz w:val="27"/>
          <w:szCs w:val="27"/>
        </w:rPr>
        <w:t>и</w:t>
      </w:r>
      <w:r w:rsidRPr="00DB7215">
        <w:rPr>
          <w:sz w:val="27"/>
          <w:szCs w:val="27"/>
        </w:rPr>
        <w:t>юл</w:t>
      </w:r>
      <w:r>
        <w:rPr>
          <w:sz w:val="27"/>
          <w:szCs w:val="27"/>
        </w:rPr>
        <w:t>я –</w:t>
      </w:r>
      <w:r w:rsidRPr="00DB7215">
        <w:rPr>
          <w:sz w:val="27"/>
          <w:szCs w:val="27"/>
        </w:rPr>
        <w:t xml:space="preserve"> +20</w:t>
      </w:r>
      <w:r>
        <w:rPr>
          <w:spacing w:val="-5"/>
          <w:sz w:val="27"/>
          <w:szCs w:val="27"/>
        </w:rPr>
        <w:t>°С</w:t>
      </w:r>
      <w:r w:rsidRPr="00DB7215">
        <w:rPr>
          <w:sz w:val="27"/>
          <w:szCs w:val="27"/>
        </w:rPr>
        <w:t>.</w:t>
      </w:r>
    </w:p>
    <w:p w:rsidR="00B37EE0" w:rsidRPr="00DB7215" w:rsidRDefault="00B37EE0" w:rsidP="00B37EE0">
      <w:pPr>
        <w:ind w:firstLine="709"/>
        <w:jc w:val="both"/>
        <w:rPr>
          <w:sz w:val="27"/>
          <w:szCs w:val="27"/>
        </w:rPr>
      </w:pPr>
      <w:r w:rsidRPr="00DB7215">
        <w:rPr>
          <w:sz w:val="27"/>
          <w:szCs w:val="27"/>
        </w:rPr>
        <w:t xml:space="preserve">Одно из главных богатств </w:t>
      </w:r>
      <w:r>
        <w:rPr>
          <w:sz w:val="27"/>
          <w:szCs w:val="27"/>
        </w:rPr>
        <w:t>региона –</w:t>
      </w:r>
      <w:r w:rsidR="00193347">
        <w:rPr>
          <w:sz w:val="27"/>
          <w:szCs w:val="27"/>
        </w:rPr>
        <w:t xml:space="preserve"> </w:t>
      </w:r>
      <w:r w:rsidRPr="00DB7215">
        <w:rPr>
          <w:sz w:val="27"/>
          <w:szCs w:val="27"/>
        </w:rPr>
        <w:t>леса, занимающие более трети территории области.</w:t>
      </w:r>
      <w:r>
        <w:rPr>
          <w:sz w:val="27"/>
          <w:szCs w:val="27"/>
        </w:rPr>
        <w:t xml:space="preserve"> Также и</w:t>
      </w:r>
      <w:r w:rsidRPr="00DB7215">
        <w:rPr>
          <w:sz w:val="27"/>
          <w:szCs w:val="27"/>
        </w:rPr>
        <w:t>з природных ресурсов наибольшую ценность представляют запасы известняков, песчано-гравийного материала, доломитов, мергелей, гипса, тугоплавких и легкоплавких глин, формовочного песка, сырья для производства минеральных красителей, сапропеля и лечебных грязей, подземных минеральных вод.</w:t>
      </w:r>
    </w:p>
    <w:p w:rsidR="00B37EE0" w:rsidRPr="002C5F62" w:rsidRDefault="00B37EE0" w:rsidP="00193347">
      <w:pPr>
        <w:ind w:firstLine="709"/>
        <w:jc w:val="both"/>
        <w:rPr>
          <w:sz w:val="27"/>
          <w:szCs w:val="27"/>
        </w:rPr>
      </w:pPr>
      <w:r w:rsidRPr="000439E9">
        <w:rPr>
          <w:sz w:val="27"/>
          <w:szCs w:val="27"/>
        </w:rPr>
        <w:t>Область располагает развитой транспортной инфраструктурой. Автотрассы и</w:t>
      </w:r>
      <w:r>
        <w:rPr>
          <w:sz w:val="27"/>
          <w:szCs w:val="27"/>
        </w:rPr>
        <w:t> </w:t>
      </w:r>
      <w:r w:rsidRPr="000439E9">
        <w:rPr>
          <w:sz w:val="27"/>
          <w:szCs w:val="27"/>
        </w:rPr>
        <w:t>железнодорожная сеть связывают е</w:t>
      </w:r>
      <w:r>
        <w:rPr>
          <w:sz w:val="27"/>
          <w:szCs w:val="27"/>
        </w:rPr>
        <w:t>ё</w:t>
      </w:r>
      <w:r w:rsidRPr="000439E9">
        <w:rPr>
          <w:sz w:val="27"/>
          <w:szCs w:val="27"/>
        </w:rPr>
        <w:t xml:space="preserve"> с Москвой, Санкт-Петербургом, столицами стран Балтии, портами Мурманска, Калининграда и Ленинградской области.</w:t>
      </w:r>
      <w:r>
        <w:rPr>
          <w:sz w:val="27"/>
          <w:szCs w:val="27"/>
        </w:rPr>
        <w:t xml:space="preserve"> </w:t>
      </w:r>
      <w:r w:rsidRPr="002C5F62">
        <w:rPr>
          <w:sz w:val="27"/>
          <w:szCs w:val="27"/>
        </w:rPr>
        <w:t xml:space="preserve">Центральным объектом транспортной инфраструктуры Псковской области </w:t>
      </w:r>
      <w:r>
        <w:rPr>
          <w:sz w:val="27"/>
          <w:szCs w:val="27"/>
        </w:rPr>
        <w:br/>
      </w:r>
      <w:r w:rsidRPr="002C5F62">
        <w:rPr>
          <w:sz w:val="27"/>
          <w:szCs w:val="27"/>
        </w:rPr>
        <w:t>в воздушном сообщении является международный аэропорт г.</w:t>
      </w:r>
      <w:r>
        <w:rPr>
          <w:sz w:val="27"/>
          <w:szCs w:val="27"/>
        </w:rPr>
        <w:t> </w:t>
      </w:r>
      <w:r w:rsidRPr="002C5F62">
        <w:rPr>
          <w:sz w:val="27"/>
          <w:szCs w:val="27"/>
        </w:rPr>
        <w:t xml:space="preserve">Пскова </w:t>
      </w:r>
      <w:r w:rsidR="00E44370" w:rsidRPr="00E44370">
        <w:rPr>
          <w:sz w:val="27"/>
          <w:szCs w:val="27"/>
        </w:rPr>
        <w:t>имени княгини Ольги</w:t>
      </w:r>
      <w:r w:rsidRPr="002C5F62">
        <w:rPr>
          <w:sz w:val="27"/>
          <w:szCs w:val="27"/>
        </w:rPr>
        <w:t xml:space="preserve">. </w:t>
      </w:r>
    </w:p>
    <w:p w:rsidR="00446B4E" w:rsidRDefault="00446B4E" w:rsidP="00B37EE0">
      <w:pPr>
        <w:ind w:firstLine="709"/>
        <w:jc w:val="both"/>
        <w:rPr>
          <w:sz w:val="27"/>
          <w:szCs w:val="27"/>
        </w:rPr>
      </w:pPr>
      <w:r w:rsidRPr="00446B4E">
        <w:rPr>
          <w:sz w:val="27"/>
          <w:szCs w:val="27"/>
        </w:rPr>
        <w:t>Численность постоянного населения области состав</w:t>
      </w:r>
      <w:r>
        <w:rPr>
          <w:sz w:val="27"/>
          <w:szCs w:val="27"/>
        </w:rPr>
        <w:t>ляет</w:t>
      </w:r>
      <w:r w:rsidRPr="00446B4E">
        <w:rPr>
          <w:sz w:val="27"/>
          <w:szCs w:val="27"/>
        </w:rPr>
        <w:t xml:space="preserve"> 626 тыс. человек, </w:t>
      </w:r>
      <w:r>
        <w:rPr>
          <w:sz w:val="27"/>
          <w:szCs w:val="27"/>
        </w:rPr>
        <w:br/>
      </w:r>
      <w:r w:rsidRPr="00446B4E">
        <w:rPr>
          <w:sz w:val="27"/>
          <w:szCs w:val="27"/>
        </w:rPr>
        <w:t xml:space="preserve">в том числе городское население </w:t>
      </w:r>
      <w:r>
        <w:rPr>
          <w:sz w:val="27"/>
          <w:szCs w:val="27"/>
        </w:rPr>
        <w:t>–</w:t>
      </w:r>
      <w:r w:rsidRPr="00446B4E">
        <w:rPr>
          <w:sz w:val="27"/>
          <w:szCs w:val="27"/>
        </w:rPr>
        <w:t xml:space="preserve"> 445,3 тыс. человек, сельское </w:t>
      </w:r>
      <w:r>
        <w:rPr>
          <w:sz w:val="27"/>
          <w:szCs w:val="27"/>
        </w:rPr>
        <w:t>–</w:t>
      </w:r>
      <w:r w:rsidRPr="00446B4E">
        <w:rPr>
          <w:sz w:val="27"/>
          <w:szCs w:val="27"/>
        </w:rPr>
        <w:t xml:space="preserve"> 180,7 тыс. человек</w:t>
      </w:r>
      <w:r w:rsidR="00B37EE0">
        <w:rPr>
          <w:sz w:val="27"/>
          <w:szCs w:val="27"/>
        </w:rPr>
        <w:t xml:space="preserve">. </w:t>
      </w:r>
    </w:p>
    <w:p w:rsidR="00B37EE0" w:rsidRDefault="00B37EE0" w:rsidP="00B37EE0">
      <w:pPr>
        <w:ind w:firstLine="709"/>
        <w:jc w:val="both"/>
        <w:rPr>
          <w:sz w:val="27"/>
          <w:szCs w:val="27"/>
        </w:rPr>
      </w:pPr>
      <w:r w:rsidRPr="000439E9">
        <w:rPr>
          <w:sz w:val="27"/>
          <w:szCs w:val="27"/>
        </w:rPr>
        <w:t xml:space="preserve">Наиболее крупные города </w:t>
      </w:r>
      <w:r>
        <w:rPr>
          <w:sz w:val="27"/>
          <w:szCs w:val="27"/>
        </w:rPr>
        <w:t xml:space="preserve">– </w:t>
      </w:r>
      <w:r w:rsidRPr="000439E9">
        <w:rPr>
          <w:sz w:val="27"/>
          <w:szCs w:val="27"/>
        </w:rPr>
        <w:t>Псков, Великие Луки, Остров</w:t>
      </w:r>
      <w:r>
        <w:rPr>
          <w:sz w:val="27"/>
          <w:szCs w:val="27"/>
        </w:rPr>
        <w:t>.</w:t>
      </w:r>
    </w:p>
    <w:p w:rsidR="00B37EE0" w:rsidRDefault="00B37EE0" w:rsidP="00B37EE0">
      <w:pPr>
        <w:ind w:firstLine="709"/>
        <w:jc w:val="both"/>
        <w:rPr>
          <w:sz w:val="27"/>
          <w:szCs w:val="27"/>
        </w:rPr>
      </w:pPr>
      <w:r w:rsidRPr="00F4766E">
        <w:rPr>
          <w:sz w:val="27"/>
          <w:szCs w:val="27"/>
        </w:rPr>
        <w:t>Промышленность Псковской области представляет</w:t>
      </w:r>
      <w:r>
        <w:rPr>
          <w:sz w:val="27"/>
          <w:szCs w:val="27"/>
        </w:rPr>
        <w:t xml:space="preserve"> собой многоотраслевой комплекс и </w:t>
      </w:r>
      <w:r w:rsidRPr="00B63490">
        <w:rPr>
          <w:sz w:val="27"/>
          <w:szCs w:val="27"/>
        </w:rPr>
        <w:t>играет ключевую роль в развитии региона, основу которого составляют обрабатывающие производства</w:t>
      </w:r>
      <w:r>
        <w:rPr>
          <w:sz w:val="27"/>
          <w:szCs w:val="27"/>
        </w:rPr>
        <w:t xml:space="preserve"> – </w:t>
      </w:r>
      <w:r w:rsidRPr="00B63490">
        <w:rPr>
          <w:sz w:val="27"/>
          <w:szCs w:val="27"/>
        </w:rPr>
        <w:t>машиностроение, пищевая, электротехническая, лесоперерабатывающая промышленности.</w:t>
      </w:r>
    </w:p>
    <w:p w:rsidR="00E0451D" w:rsidRDefault="00E0451D" w:rsidP="00E0451D">
      <w:pPr>
        <w:ind w:firstLine="709"/>
        <w:jc w:val="both"/>
        <w:rPr>
          <w:sz w:val="27"/>
          <w:szCs w:val="27"/>
        </w:rPr>
      </w:pPr>
      <w:r w:rsidRPr="00E0451D">
        <w:rPr>
          <w:sz w:val="27"/>
          <w:szCs w:val="27"/>
        </w:rPr>
        <w:t>На сегодняшний день создан и функционирует промышленный технопарк «Электрополис» в г.</w:t>
      </w:r>
      <w:r>
        <w:rPr>
          <w:sz w:val="27"/>
          <w:szCs w:val="27"/>
        </w:rPr>
        <w:t> </w:t>
      </w:r>
      <w:r w:rsidRPr="00E0451D">
        <w:rPr>
          <w:sz w:val="27"/>
          <w:szCs w:val="27"/>
        </w:rPr>
        <w:t>Великие Луки, который входит в инфраструктуру промышленного кластера Псковской области.</w:t>
      </w:r>
      <w:r w:rsidR="00111371">
        <w:rPr>
          <w:sz w:val="27"/>
          <w:szCs w:val="27"/>
        </w:rPr>
        <w:t xml:space="preserve"> </w:t>
      </w:r>
      <w:r w:rsidRPr="00E0451D">
        <w:rPr>
          <w:sz w:val="27"/>
          <w:szCs w:val="27"/>
        </w:rPr>
        <w:t xml:space="preserve">Проект направлен на создание благоприятной среды для инновационного развития и модернизации экономики Псковской области, создание новых рабочих мест, интеграцию науки, образования, финансовых институтов, предприятий и предпринимателей. Основной задачей технопарка является разработка и производство электротехнической продукции напряжением 110-750 кВ, не имеющей аналогов в Российской Федерации. </w:t>
      </w:r>
      <w:r w:rsidR="00111371">
        <w:rPr>
          <w:sz w:val="27"/>
          <w:szCs w:val="27"/>
        </w:rPr>
        <w:br/>
      </w:r>
      <w:r w:rsidRPr="00E0451D">
        <w:rPr>
          <w:sz w:val="27"/>
          <w:szCs w:val="27"/>
        </w:rPr>
        <w:t xml:space="preserve">На площадке технопарка </w:t>
      </w:r>
      <w:r w:rsidR="00111371">
        <w:rPr>
          <w:sz w:val="27"/>
          <w:szCs w:val="27"/>
        </w:rPr>
        <w:t xml:space="preserve">работают </w:t>
      </w:r>
      <w:r w:rsidRPr="00E0451D">
        <w:rPr>
          <w:sz w:val="27"/>
          <w:szCs w:val="27"/>
        </w:rPr>
        <w:t>6 резидентов: ЗАО «ЗЭТО», ООО «ЗЭТО-Газовые технологии», ООО «Электроград», ООО «Стриот», ООО «Комплексные решения», ООО «Распределительные системы». К 2024 году запланировано увеличение числа резидентов до 10 с созданием дополнительных 100 рабочих мест.</w:t>
      </w:r>
    </w:p>
    <w:p w:rsidR="00E0451D" w:rsidRDefault="00111371" w:rsidP="00111371">
      <w:pPr>
        <w:ind w:firstLine="709"/>
        <w:jc w:val="both"/>
        <w:rPr>
          <w:sz w:val="27"/>
          <w:szCs w:val="27"/>
        </w:rPr>
      </w:pPr>
      <w:r w:rsidRPr="00111371">
        <w:rPr>
          <w:sz w:val="27"/>
          <w:szCs w:val="27"/>
        </w:rPr>
        <w:lastRenderedPageBreak/>
        <w:t xml:space="preserve">Следующим основным направлением реализации промышленной политики области является поддержка кластерных инициатив. </w:t>
      </w:r>
      <w:r>
        <w:rPr>
          <w:sz w:val="27"/>
          <w:szCs w:val="27"/>
        </w:rPr>
        <w:t>Н</w:t>
      </w:r>
      <w:r w:rsidRPr="00111371">
        <w:rPr>
          <w:sz w:val="27"/>
          <w:szCs w:val="27"/>
        </w:rPr>
        <w:t>а базе 12 промышленных предприятий, являющихся лидерами российского рынка электротехнического машиностроения, создан Промышленный Электротехнический кластер Псковской области. Предприятия ориентированы на производство электродвигателей, электрогенераторов, разного рода реле, разъединителей, кабельной продукции. Якорным промышленным предприяти</w:t>
      </w:r>
      <w:r>
        <w:rPr>
          <w:sz w:val="27"/>
          <w:szCs w:val="27"/>
        </w:rPr>
        <w:t>ем кластера является ЗАО «ЗЭТО»</w:t>
      </w:r>
      <w:r w:rsidRPr="00111371">
        <w:rPr>
          <w:sz w:val="27"/>
          <w:szCs w:val="27"/>
        </w:rPr>
        <w:t>.</w:t>
      </w:r>
      <w:r>
        <w:rPr>
          <w:sz w:val="27"/>
          <w:szCs w:val="27"/>
        </w:rPr>
        <w:t xml:space="preserve"> Всего </w:t>
      </w:r>
      <w:r w:rsidRPr="00111371">
        <w:rPr>
          <w:sz w:val="27"/>
          <w:szCs w:val="27"/>
        </w:rPr>
        <w:t>участниками кластера являются 19 промышленных предприятий</w:t>
      </w:r>
      <w:r>
        <w:rPr>
          <w:sz w:val="27"/>
          <w:szCs w:val="27"/>
        </w:rPr>
        <w:t>.</w:t>
      </w:r>
    </w:p>
    <w:p w:rsidR="00E0451D" w:rsidRPr="00F15361" w:rsidRDefault="00F15361" w:rsidP="00F15361">
      <w:pPr>
        <w:pStyle w:val="Standard"/>
        <w:widowControl w:val="0"/>
        <w:suppressAutoHyphens w:val="0"/>
        <w:spacing w:line="0" w:lineRule="atLeast"/>
        <w:ind w:firstLine="708"/>
        <w:rPr>
          <w:rFonts w:ascii="Times New Roman" w:hAnsi="Times New Roman" w:cs="Times New Roman"/>
          <w:kern w:val="0"/>
          <w:sz w:val="27"/>
          <w:szCs w:val="27"/>
          <w:lang w:eastAsia="ru-RU"/>
        </w:rPr>
      </w:pPr>
      <w:r>
        <w:rPr>
          <w:rFonts w:ascii="Times New Roman" w:hAnsi="Times New Roman" w:cs="Times New Roman"/>
          <w:kern w:val="0"/>
          <w:sz w:val="27"/>
          <w:szCs w:val="27"/>
          <w:lang w:eastAsia="ru-RU"/>
        </w:rPr>
        <w:t>П</w:t>
      </w:r>
      <w:r w:rsidRPr="00F15361">
        <w:rPr>
          <w:rFonts w:ascii="Times New Roman" w:hAnsi="Times New Roman" w:cs="Times New Roman"/>
          <w:kern w:val="0"/>
          <w:sz w:val="27"/>
          <w:szCs w:val="27"/>
          <w:lang w:eastAsia="ru-RU"/>
        </w:rPr>
        <w:t>остановлением Правительства Российской Федерации от 19</w:t>
      </w:r>
      <w:r>
        <w:rPr>
          <w:rFonts w:ascii="Times New Roman" w:hAnsi="Times New Roman" w:cs="Times New Roman"/>
          <w:kern w:val="0"/>
          <w:sz w:val="27"/>
          <w:szCs w:val="27"/>
          <w:lang w:eastAsia="ru-RU"/>
        </w:rPr>
        <w:t xml:space="preserve"> июля </w:t>
      </w:r>
      <w:r w:rsidRPr="00F15361">
        <w:rPr>
          <w:rFonts w:ascii="Times New Roman" w:hAnsi="Times New Roman" w:cs="Times New Roman"/>
          <w:kern w:val="0"/>
          <w:sz w:val="27"/>
          <w:szCs w:val="27"/>
          <w:lang w:eastAsia="ru-RU"/>
        </w:rPr>
        <w:t xml:space="preserve">2012 </w:t>
      </w:r>
      <w:r>
        <w:rPr>
          <w:rFonts w:ascii="Times New Roman" w:hAnsi="Times New Roman" w:cs="Times New Roman"/>
          <w:kern w:val="0"/>
          <w:sz w:val="27"/>
          <w:szCs w:val="27"/>
          <w:lang w:eastAsia="ru-RU"/>
        </w:rPr>
        <w:t xml:space="preserve">г. </w:t>
      </w:r>
      <w:r w:rsidRPr="00F15361">
        <w:rPr>
          <w:rFonts w:ascii="Times New Roman" w:hAnsi="Times New Roman" w:cs="Times New Roman"/>
          <w:kern w:val="0"/>
          <w:sz w:val="27"/>
          <w:szCs w:val="27"/>
          <w:lang w:eastAsia="ru-RU"/>
        </w:rPr>
        <w:t>№</w:t>
      </w:r>
      <w:r>
        <w:rPr>
          <w:rFonts w:ascii="Times New Roman" w:hAnsi="Times New Roman" w:cs="Times New Roman"/>
          <w:kern w:val="0"/>
          <w:sz w:val="27"/>
          <w:szCs w:val="27"/>
          <w:lang w:eastAsia="ru-RU"/>
        </w:rPr>
        <w:t> </w:t>
      </w:r>
      <w:r w:rsidRPr="00F15361">
        <w:rPr>
          <w:rFonts w:ascii="Times New Roman" w:hAnsi="Times New Roman" w:cs="Times New Roman"/>
          <w:kern w:val="0"/>
          <w:sz w:val="27"/>
          <w:szCs w:val="27"/>
          <w:lang w:eastAsia="ru-RU"/>
        </w:rPr>
        <w:t>729 на территории Псковской области создана особая экономическая зона промышленно-п</w:t>
      </w:r>
      <w:r>
        <w:rPr>
          <w:rFonts w:ascii="Times New Roman" w:hAnsi="Times New Roman" w:cs="Times New Roman"/>
          <w:kern w:val="0"/>
          <w:sz w:val="27"/>
          <w:szCs w:val="27"/>
          <w:lang w:eastAsia="ru-RU"/>
        </w:rPr>
        <w:t xml:space="preserve">роизводственного типа «Моглино», которая </w:t>
      </w:r>
      <w:r>
        <w:rPr>
          <w:sz w:val="27"/>
          <w:szCs w:val="27"/>
        </w:rPr>
        <w:t>в настоящее время является</w:t>
      </w:r>
      <w:r w:rsidRPr="00F15361">
        <w:rPr>
          <w:sz w:val="27"/>
          <w:szCs w:val="27"/>
        </w:rPr>
        <w:t xml:space="preserve"> одн</w:t>
      </w:r>
      <w:r>
        <w:rPr>
          <w:sz w:val="27"/>
          <w:szCs w:val="27"/>
        </w:rPr>
        <w:t>ой</w:t>
      </w:r>
      <w:r w:rsidRPr="00F15361">
        <w:rPr>
          <w:sz w:val="27"/>
          <w:szCs w:val="27"/>
        </w:rPr>
        <w:t xml:space="preserve"> </w:t>
      </w:r>
      <w:r w:rsidRPr="00F15361">
        <w:rPr>
          <w:rFonts w:ascii="Times New Roman" w:hAnsi="Times New Roman" w:cs="Times New Roman"/>
          <w:kern w:val="0"/>
          <w:sz w:val="27"/>
          <w:szCs w:val="27"/>
          <w:lang w:eastAsia="ru-RU"/>
        </w:rPr>
        <w:t xml:space="preserve">из ключевых точек социально-экономического развития Псковской области, её главной задачей является создание новых высокотехнологичных производств, направленных на промышленное и социальное развитие Псковской области. Резидентами «Моглино» являются 13 компаний, которые будут работать </w:t>
      </w:r>
      <w:r>
        <w:rPr>
          <w:rFonts w:ascii="Times New Roman" w:hAnsi="Times New Roman" w:cs="Times New Roman"/>
          <w:kern w:val="0"/>
          <w:sz w:val="27"/>
          <w:szCs w:val="27"/>
          <w:lang w:eastAsia="ru-RU"/>
        </w:rPr>
        <w:br/>
      </w:r>
      <w:r w:rsidRPr="00F15361">
        <w:rPr>
          <w:rFonts w:ascii="Times New Roman" w:hAnsi="Times New Roman" w:cs="Times New Roman"/>
          <w:kern w:val="0"/>
          <w:sz w:val="27"/>
          <w:szCs w:val="27"/>
          <w:lang w:eastAsia="ru-RU"/>
        </w:rPr>
        <w:t>в стратегических для региона направлениях, заниматься производством технического текстиля, лекарственных препаратов, одноразовой посуды из шпона, кабельно-проводниковой продукции, строительных панелей из массивной древесины, производством промышленных газов, монокристаллов углерода, разработкой и внедрением инновационных программных продуктов</w:t>
      </w:r>
      <w:r w:rsidR="001C3488">
        <w:rPr>
          <w:rStyle w:val="ae"/>
          <w:rFonts w:ascii="Times New Roman" w:hAnsi="Times New Roman" w:cs="Times New Roman"/>
          <w:kern w:val="0"/>
          <w:sz w:val="27"/>
          <w:szCs w:val="27"/>
          <w:lang w:eastAsia="ru-RU"/>
        </w:rPr>
        <w:footnoteReference w:id="78"/>
      </w:r>
      <w:r>
        <w:rPr>
          <w:rFonts w:ascii="Times New Roman" w:hAnsi="Times New Roman" w:cs="Times New Roman"/>
          <w:kern w:val="0"/>
          <w:sz w:val="27"/>
          <w:szCs w:val="27"/>
          <w:lang w:eastAsia="ru-RU"/>
        </w:rPr>
        <w:t>.</w:t>
      </w:r>
    </w:p>
    <w:p w:rsidR="00B37EE0" w:rsidRPr="006E5F50" w:rsidRDefault="00B37EE0" w:rsidP="006E5F50">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B63490">
        <w:rPr>
          <w:sz w:val="27"/>
          <w:szCs w:val="27"/>
        </w:rPr>
        <w:t>На территории Псковской области функционирует 1</w:t>
      </w:r>
      <w:r w:rsidR="006E5F50">
        <w:rPr>
          <w:sz w:val="27"/>
          <w:szCs w:val="27"/>
        </w:rPr>
        <w:t>46</w:t>
      </w:r>
      <w:r w:rsidRPr="00B63490">
        <w:rPr>
          <w:sz w:val="27"/>
          <w:szCs w:val="27"/>
        </w:rPr>
        <w:t xml:space="preserve"> предприятий агропромышленного комплекса, в том числе сельскохозяйственные товаропроизводители различных форм собственности, 2</w:t>
      </w:r>
      <w:r>
        <w:rPr>
          <w:sz w:val="27"/>
          <w:szCs w:val="27"/>
        </w:rPr>
        <w:t>68</w:t>
      </w:r>
      <w:r w:rsidRPr="00B63490">
        <w:rPr>
          <w:sz w:val="27"/>
          <w:szCs w:val="27"/>
        </w:rPr>
        <w:t xml:space="preserve"> крестьянских (фермерских) хозяйств, </w:t>
      </w:r>
      <w:r>
        <w:rPr>
          <w:sz w:val="27"/>
          <w:szCs w:val="27"/>
        </w:rPr>
        <w:t>6</w:t>
      </w:r>
      <w:r w:rsidRPr="00B63490">
        <w:rPr>
          <w:sz w:val="27"/>
          <w:szCs w:val="27"/>
        </w:rPr>
        <w:t xml:space="preserve"> крупных перерабатывающих предприятий по </w:t>
      </w:r>
      <w:r w:rsidRPr="006E5F50">
        <w:rPr>
          <w:rFonts w:ascii="Times New Roman" w:hAnsi="Times New Roman" w:cs="Times New Roman"/>
          <w:kern w:val="0"/>
          <w:sz w:val="27"/>
          <w:szCs w:val="27"/>
          <w:lang w:eastAsia="ru-RU"/>
        </w:rPr>
        <w:t>переработке молока и мяса.</w:t>
      </w:r>
    </w:p>
    <w:p w:rsidR="006E5F50" w:rsidRPr="006E5F50" w:rsidRDefault="006E5F50" w:rsidP="006E5F50">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6E5F50">
        <w:rPr>
          <w:rFonts w:ascii="Times New Roman" w:hAnsi="Times New Roman" w:cs="Times New Roman"/>
          <w:kern w:val="0"/>
          <w:sz w:val="27"/>
          <w:szCs w:val="27"/>
          <w:lang w:eastAsia="ru-RU"/>
        </w:rPr>
        <w:t xml:space="preserve">Для осуществления сельскохозяйственной деятельности, в том числе для ведения личного подсобного хозяйства, на территории региона федеральное </w:t>
      </w:r>
      <w:r>
        <w:rPr>
          <w:rFonts w:ascii="Times New Roman" w:hAnsi="Times New Roman" w:cs="Times New Roman"/>
          <w:kern w:val="0"/>
          <w:sz w:val="27"/>
          <w:szCs w:val="27"/>
          <w:lang w:eastAsia="ru-RU"/>
        </w:rPr>
        <w:br/>
      </w:r>
      <w:r w:rsidRPr="006E5F50">
        <w:rPr>
          <w:rFonts w:ascii="Times New Roman" w:hAnsi="Times New Roman" w:cs="Times New Roman"/>
          <w:kern w:val="0"/>
          <w:sz w:val="27"/>
          <w:szCs w:val="27"/>
          <w:lang w:eastAsia="ru-RU"/>
        </w:rPr>
        <w:t xml:space="preserve">и </w:t>
      </w:r>
      <w:r>
        <w:rPr>
          <w:rFonts w:ascii="Times New Roman" w:hAnsi="Times New Roman" w:cs="Times New Roman"/>
          <w:kern w:val="0"/>
          <w:sz w:val="27"/>
          <w:szCs w:val="27"/>
          <w:lang w:eastAsia="ru-RU"/>
        </w:rPr>
        <w:t xml:space="preserve">региональное законодательство </w:t>
      </w:r>
      <w:r w:rsidRPr="006E5F50">
        <w:rPr>
          <w:rFonts w:ascii="Times New Roman" w:hAnsi="Times New Roman" w:cs="Times New Roman"/>
          <w:kern w:val="0"/>
          <w:sz w:val="27"/>
          <w:szCs w:val="27"/>
          <w:lang w:eastAsia="ru-RU"/>
        </w:rPr>
        <w:t xml:space="preserve">регулирует порядок и условия предоставления земельных участков, а также меры государственной поддержки в указанном направлении. </w:t>
      </w:r>
    </w:p>
    <w:p w:rsidR="006E5F50" w:rsidRPr="006E5F50" w:rsidRDefault="006E5F50" w:rsidP="006E5F50">
      <w:pPr>
        <w:pStyle w:val="Standard"/>
        <w:widowControl w:val="0"/>
        <w:suppressAutoHyphens w:val="0"/>
        <w:spacing w:line="0" w:lineRule="atLeast"/>
        <w:ind w:firstLine="708"/>
        <w:rPr>
          <w:rFonts w:ascii="Times New Roman" w:hAnsi="Times New Roman" w:cs="Times New Roman"/>
          <w:kern w:val="0"/>
          <w:sz w:val="27"/>
          <w:szCs w:val="27"/>
          <w:lang w:eastAsia="ru-RU"/>
        </w:rPr>
      </w:pPr>
      <w:r>
        <w:rPr>
          <w:rFonts w:ascii="Times New Roman" w:hAnsi="Times New Roman" w:cs="Times New Roman"/>
          <w:kern w:val="0"/>
          <w:sz w:val="27"/>
          <w:szCs w:val="27"/>
          <w:lang w:eastAsia="ru-RU"/>
        </w:rPr>
        <w:t>М</w:t>
      </w:r>
      <w:r w:rsidRPr="006E5F50">
        <w:rPr>
          <w:rFonts w:ascii="Times New Roman" w:hAnsi="Times New Roman" w:cs="Times New Roman"/>
          <w:kern w:val="0"/>
          <w:sz w:val="27"/>
          <w:szCs w:val="27"/>
          <w:lang w:eastAsia="ru-RU"/>
        </w:rPr>
        <w:t xml:space="preserve">еры государственной поддержки для сельскохозяйственных товаропроизводителей области предусматриваются </w:t>
      </w:r>
      <w:r>
        <w:rPr>
          <w:rFonts w:ascii="Times New Roman" w:hAnsi="Times New Roman" w:cs="Times New Roman"/>
          <w:kern w:val="0"/>
          <w:sz w:val="27"/>
          <w:szCs w:val="27"/>
          <w:lang w:eastAsia="ru-RU"/>
        </w:rPr>
        <w:t>в</w:t>
      </w:r>
      <w:r w:rsidRPr="006E5F50">
        <w:rPr>
          <w:rFonts w:ascii="Times New Roman" w:hAnsi="Times New Roman" w:cs="Times New Roman"/>
          <w:kern w:val="0"/>
          <w:sz w:val="27"/>
          <w:szCs w:val="27"/>
          <w:lang w:eastAsia="ru-RU"/>
        </w:rPr>
        <w:t xml:space="preserve"> рамках мероприятий государственной программы «Развитие сельского хозяйства Псковской области», утвержд</w:t>
      </w:r>
      <w:r w:rsidR="00A36780">
        <w:rPr>
          <w:rFonts w:ascii="Times New Roman" w:hAnsi="Times New Roman" w:cs="Times New Roman"/>
          <w:kern w:val="0"/>
          <w:sz w:val="27"/>
          <w:szCs w:val="27"/>
          <w:lang w:eastAsia="ru-RU"/>
        </w:rPr>
        <w:t>ё</w:t>
      </w:r>
      <w:r w:rsidRPr="006E5F50">
        <w:rPr>
          <w:rFonts w:ascii="Times New Roman" w:hAnsi="Times New Roman" w:cs="Times New Roman"/>
          <w:kern w:val="0"/>
          <w:sz w:val="27"/>
          <w:szCs w:val="27"/>
          <w:lang w:eastAsia="ru-RU"/>
        </w:rPr>
        <w:t>нной постановлением Администрации Псковской области от 11</w:t>
      </w:r>
      <w:r>
        <w:rPr>
          <w:rFonts w:ascii="Times New Roman" w:hAnsi="Times New Roman" w:cs="Times New Roman"/>
          <w:kern w:val="0"/>
          <w:sz w:val="27"/>
          <w:szCs w:val="27"/>
          <w:lang w:eastAsia="ru-RU"/>
        </w:rPr>
        <w:t xml:space="preserve"> ареля </w:t>
      </w:r>
      <w:r>
        <w:rPr>
          <w:rFonts w:ascii="Times New Roman" w:hAnsi="Times New Roman" w:cs="Times New Roman"/>
          <w:kern w:val="0"/>
          <w:sz w:val="27"/>
          <w:szCs w:val="27"/>
          <w:lang w:eastAsia="ru-RU"/>
        </w:rPr>
        <w:br/>
      </w:r>
      <w:r w:rsidRPr="006E5F50">
        <w:rPr>
          <w:rFonts w:ascii="Times New Roman" w:hAnsi="Times New Roman" w:cs="Times New Roman"/>
          <w:kern w:val="0"/>
          <w:sz w:val="27"/>
          <w:szCs w:val="27"/>
          <w:lang w:eastAsia="ru-RU"/>
        </w:rPr>
        <w:t xml:space="preserve">2013 </w:t>
      </w:r>
      <w:r>
        <w:rPr>
          <w:rFonts w:ascii="Times New Roman" w:hAnsi="Times New Roman" w:cs="Times New Roman"/>
          <w:kern w:val="0"/>
          <w:sz w:val="27"/>
          <w:szCs w:val="27"/>
          <w:lang w:eastAsia="ru-RU"/>
        </w:rPr>
        <w:t xml:space="preserve">г. </w:t>
      </w:r>
      <w:r w:rsidRPr="006E5F50">
        <w:rPr>
          <w:rFonts w:ascii="Times New Roman" w:hAnsi="Times New Roman" w:cs="Times New Roman"/>
          <w:kern w:val="0"/>
          <w:sz w:val="27"/>
          <w:szCs w:val="27"/>
          <w:lang w:eastAsia="ru-RU"/>
        </w:rPr>
        <w:t>№ 161</w:t>
      </w:r>
      <w:r>
        <w:rPr>
          <w:rFonts w:ascii="Times New Roman" w:hAnsi="Times New Roman" w:cs="Times New Roman"/>
          <w:kern w:val="0"/>
          <w:sz w:val="27"/>
          <w:szCs w:val="27"/>
          <w:lang w:eastAsia="ru-RU"/>
        </w:rPr>
        <w:t>.</w:t>
      </w:r>
    </w:p>
    <w:p w:rsidR="00065816" w:rsidRPr="00065816" w:rsidRDefault="00065816" w:rsidP="00065816">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065816">
        <w:rPr>
          <w:rFonts w:ascii="Times New Roman" w:hAnsi="Times New Roman" w:cs="Times New Roman"/>
          <w:kern w:val="0"/>
          <w:sz w:val="27"/>
          <w:szCs w:val="27"/>
          <w:lang w:eastAsia="ru-RU"/>
        </w:rPr>
        <w:t xml:space="preserve">В целях содействия развитию малого и среднего предпринимательства </w:t>
      </w:r>
      <w:r>
        <w:rPr>
          <w:rFonts w:ascii="Times New Roman" w:hAnsi="Times New Roman" w:cs="Times New Roman"/>
          <w:kern w:val="0"/>
          <w:sz w:val="27"/>
          <w:szCs w:val="27"/>
          <w:lang w:eastAsia="ru-RU"/>
        </w:rPr>
        <w:br/>
      </w:r>
      <w:r w:rsidRPr="00065816">
        <w:rPr>
          <w:rFonts w:ascii="Times New Roman" w:hAnsi="Times New Roman" w:cs="Times New Roman"/>
          <w:kern w:val="0"/>
          <w:sz w:val="27"/>
          <w:szCs w:val="27"/>
          <w:lang w:eastAsia="ru-RU"/>
        </w:rPr>
        <w:t>в Псковской области постановлением Администрации области от 28</w:t>
      </w:r>
      <w:r>
        <w:rPr>
          <w:rFonts w:ascii="Times New Roman" w:hAnsi="Times New Roman" w:cs="Times New Roman"/>
          <w:kern w:val="0"/>
          <w:sz w:val="27"/>
          <w:szCs w:val="27"/>
          <w:lang w:eastAsia="ru-RU"/>
        </w:rPr>
        <w:t xml:space="preserve"> октября </w:t>
      </w:r>
      <w:r>
        <w:rPr>
          <w:rFonts w:ascii="Times New Roman" w:hAnsi="Times New Roman" w:cs="Times New Roman"/>
          <w:kern w:val="0"/>
          <w:sz w:val="27"/>
          <w:szCs w:val="27"/>
          <w:lang w:eastAsia="ru-RU"/>
        </w:rPr>
        <w:br/>
      </w:r>
      <w:r w:rsidRPr="00065816">
        <w:rPr>
          <w:rFonts w:ascii="Times New Roman" w:hAnsi="Times New Roman" w:cs="Times New Roman"/>
          <w:kern w:val="0"/>
          <w:sz w:val="27"/>
          <w:szCs w:val="27"/>
          <w:lang w:eastAsia="ru-RU"/>
        </w:rPr>
        <w:t>2013</w:t>
      </w:r>
      <w:r>
        <w:rPr>
          <w:rFonts w:ascii="Times New Roman" w:hAnsi="Times New Roman" w:cs="Times New Roman"/>
          <w:kern w:val="0"/>
          <w:sz w:val="27"/>
          <w:szCs w:val="27"/>
          <w:lang w:eastAsia="ru-RU"/>
        </w:rPr>
        <w:t xml:space="preserve"> г. </w:t>
      </w:r>
      <w:r w:rsidRPr="00065816">
        <w:rPr>
          <w:rFonts w:ascii="Times New Roman" w:hAnsi="Times New Roman" w:cs="Times New Roman"/>
          <w:kern w:val="0"/>
          <w:sz w:val="27"/>
          <w:szCs w:val="27"/>
          <w:lang w:eastAsia="ru-RU"/>
        </w:rPr>
        <w:t>№ 499 утверждена Государственная</w:t>
      </w:r>
      <w:r w:rsidR="00A36780">
        <w:rPr>
          <w:rFonts w:ascii="Times New Roman" w:hAnsi="Times New Roman" w:cs="Times New Roman"/>
          <w:kern w:val="0"/>
          <w:sz w:val="27"/>
          <w:szCs w:val="27"/>
          <w:lang w:eastAsia="ru-RU"/>
        </w:rPr>
        <w:t xml:space="preserve"> </w:t>
      </w:r>
      <w:r w:rsidR="00A36780" w:rsidRPr="00065816">
        <w:rPr>
          <w:rFonts w:ascii="Times New Roman" w:hAnsi="Times New Roman" w:cs="Times New Roman"/>
          <w:kern w:val="0"/>
          <w:sz w:val="27"/>
          <w:szCs w:val="27"/>
          <w:lang w:eastAsia="ru-RU"/>
        </w:rPr>
        <w:t>программа</w:t>
      </w:r>
      <w:r w:rsidRPr="00065816">
        <w:rPr>
          <w:rFonts w:ascii="Times New Roman" w:hAnsi="Times New Roman" w:cs="Times New Roman"/>
          <w:kern w:val="0"/>
          <w:sz w:val="27"/>
          <w:szCs w:val="27"/>
          <w:lang w:eastAsia="ru-RU"/>
        </w:rPr>
        <w:t xml:space="preserve"> Псковской области «Содействие экономическому развитию, инвестиционной и внешнеэкономической деятельности», в рамках которой реализуется подпрограмма «Развитие и поддержка малого и среднего предпринимательства».</w:t>
      </w:r>
    </w:p>
    <w:p w:rsidR="00065816" w:rsidRPr="00065816" w:rsidRDefault="00065816" w:rsidP="00065816">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065816">
        <w:rPr>
          <w:rFonts w:ascii="Times New Roman" w:hAnsi="Times New Roman" w:cs="Times New Roman"/>
          <w:kern w:val="0"/>
          <w:sz w:val="27"/>
          <w:szCs w:val="27"/>
          <w:lang w:eastAsia="ru-RU"/>
        </w:rPr>
        <w:t xml:space="preserve">В Псковской области созданы региональные организации инфраструктуры поддержки малого и среднего предпринимательства, которые оказывают </w:t>
      </w:r>
      <w:r w:rsidRPr="00065816">
        <w:rPr>
          <w:rFonts w:ascii="Times New Roman" w:hAnsi="Times New Roman" w:cs="Times New Roman"/>
          <w:kern w:val="0"/>
          <w:sz w:val="27"/>
          <w:szCs w:val="27"/>
          <w:lang w:eastAsia="ru-RU"/>
        </w:rPr>
        <w:lastRenderedPageBreak/>
        <w:t>поддержку субъектам малого и среднего предпринимательства</w:t>
      </w:r>
      <w:r>
        <w:rPr>
          <w:rStyle w:val="ae"/>
          <w:rFonts w:ascii="Times New Roman" w:hAnsi="Times New Roman" w:cs="Times New Roman"/>
          <w:kern w:val="0"/>
          <w:sz w:val="27"/>
          <w:szCs w:val="27"/>
          <w:lang w:eastAsia="ru-RU"/>
        </w:rPr>
        <w:footnoteReference w:id="79"/>
      </w:r>
      <w:r w:rsidR="00992EB3">
        <w:rPr>
          <w:rFonts w:ascii="Times New Roman" w:hAnsi="Times New Roman" w:cs="Times New Roman"/>
          <w:kern w:val="0"/>
          <w:sz w:val="27"/>
          <w:szCs w:val="27"/>
          <w:lang w:eastAsia="ru-RU"/>
        </w:rPr>
        <w:t>.</w:t>
      </w:r>
    </w:p>
    <w:p w:rsidR="00DF267E" w:rsidRDefault="00DF267E" w:rsidP="00065816">
      <w:pPr>
        <w:pStyle w:val="Standard"/>
        <w:widowControl w:val="0"/>
        <w:suppressAutoHyphens w:val="0"/>
        <w:spacing w:line="0" w:lineRule="atLeast"/>
        <w:ind w:firstLine="708"/>
        <w:rPr>
          <w:sz w:val="27"/>
          <w:szCs w:val="27"/>
        </w:rPr>
      </w:pPr>
      <w:r w:rsidRPr="00065816">
        <w:rPr>
          <w:rFonts w:ascii="Times New Roman" w:hAnsi="Times New Roman" w:cs="Times New Roman"/>
          <w:kern w:val="0"/>
          <w:sz w:val="27"/>
          <w:szCs w:val="27"/>
          <w:lang w:eastAsia="ru-RU"/>
        </w:rPr>
        <w:t>Наиболее востребованными на рынке труда рабочими профессиями являются: подсобный</w:t>
      </w:r>
      <w:r w:rsidRPr="00DF267E">
        <w:rPr>
          <w:sz w:val="27"/>
          <w:szCs w:val="27"/>
        </w:rPr>
        <w:t xml:space="preserve"> рабочий, оператор свиноводческих комплексов </w:t>
      </w:r>
      <w:r>
        <w:rPr>
          <w:sz w:val="27"/>
          <w:szCs w:val="27"/>
        </w:rPr>
        <w:br/>
      </w:r>
      <w:r w:rsidRPr="00DF267E">
        <w:rPr>
          <w:sz w:val="27"/>
          <w:szCs w:val="27"/>
        </w:rPr>
        <w:t xml:space="preserve">и механизированных ферм, обработчик рыбы, водитель автомобиля, машинист котельной, уборщик производственных и служебных помещений, продавец продовольственных товаров. </w:t>
      </w:r>
    </w:p>
    <w:p w:rsidR="00B37EE0" w:rsidRPr="00DF267E" w:rsidRDefault="00DF267E" w:rsidP="00B37EE0">
      <w:pPr>
        <w:ind w:firstLine="709"/>
        <w:jc w:val="both"/>
        <w:rPr>
          <w:sz w:val="27"/>
          <w:szCs w:val="27"/>
        </w:rPr>
      </w:pPr>
      <w:r w:rsidRPr="00DF267E">
        <w:rPr>
          <w:sz w:val="27"/>
          <w:szCs w:val="27"/>
        </w:rPr>
        <w:t>Среди профессий для служащих наиболее востребованы: военнослужащий, бухгалтер, медицинская сестра, таможенный инспектор, воспитатель, менеджер, ветеринарный врач, младший воспитатель.</w:t>
      </w:r>
    </w:p>
    <w:p w:rsidR="00B37EE0" w:rsidRPr="00B63490" w:rsidRDefault="00B37EE0" w:rsidP="00B37EE0">
      <w:pPr>
        <w:ind w:firstLine="709"/>
        <w:jc w:val="both"/>
        <w:rPr>
          <w:color w:val="000000"/>
          <w:sz w:val="27"/>
          <w:szCs w:val="27"/>
          <w:shd w:val="clear" w:color="auto" w:fill="FFFFFF"/>
        </w:rPr>
      </w:pPr>
      <w:r w:rsidRPr="00B63490">
        <w:rPr>
          <w:color w:val="000000"/>
          <w:sz w:val="27"/>
          <w:szCs w:val="27"/>
          <w:shd w:val="clear" w:color="auto" w:fill="FFFFFF"/>
        </w:rPr>
        <w:t xml:space="preserve">Возможности трудоустройства соотечественников, решивших переехать </w:t>
      </w:r>
      <w:r w:rsidRPr="00B63490">
        <w:rPr>
          <w:color w:val="000000"/>
          <w:sz w:val="27"/>
          <w:szCs w:val="27"/>
          <w:shd w:val="clear" w:color="auto" w:fill="FFFFFF"/>
        </w:rPr>
        <w:br/>
        <w:t xml:space="preserve">на постоянное место жительства в Псковскую область, распределяются </w:t>
      </w:r>
      <w:r>
        <w:rPr>
          <w:color w:val="000000"/>
          <w:sz w:val="27"/>
          <w:szCs w:val="27"/>
          <w:shd w:val="clear" w:color="auto" w:fill="FFFFFF"/>
        </w:rPr>
        <w:br/>
      </w:r>
      <w:r w:rsidRPr="00B63490">
        <w:rPr>
          <w:color w:val="000000"/>
          <w:sz w:val="27"/>
          <w:szCs w:val="27"/>
          <w:shd w:val="clear" w:color="auto" w:fill="FFFFFF"/>
        </w:rPr>
        <w:t xml:space="preserve">по нескольким направлениям трудоустройства: на имеющиеся вакансии </w:t>
      </w:r>
      <w:r>
        <w:rPr>
          <w:color w:val="000000"/>
          <w:sz w:val="27"/>
          <w:szCs w:val="27"/>
          <w:shd w:val="clear" w:color="auto" w:fill="FFFFFF"/>
        </w:rPr>
        <w:br/>
      </w:r>
      <w:r w:rsidRPr="00B63490">
        <w:rPr>
          <w:color w:val="000000"/>
          <w:sz w:val="27"/>
          <w:szCs w:val="27"/>
          <w:shd w:val="clear" w:color="auto" w:fill="FFFFFF"/>
        </w:rPr>
        <w:t>с предоставлением жилья; самостоятельное трудоустройство; занятие предпринимательской деятельностью; занятие агропромышленным производством.</w:t>
      </w:r>
    </w:p>
    <w:p w:rsidR="00B37EE0" w:rsidRPr="0058427A" w:rsidRDefault="00B37EE0" w:rsidP="00B37EE0">
      <w:pPr>
        <w:ind w:firstLine="709"/>
        <w:jc w:val="both"/>
        <w:rPr>
          <w:color w:val="000000"/>
          <w:sz w:val="27"/>
          <w:szCs w:val="27"/>
          <w:shd w:val="clear" w:color="auto" w:fill="FFFFFF"/>
        </w:rPr>
      </w:pPr>
      <w:r w:rsidRPr="00DB7215">
        <w:rPr>
          <w:color w:val="000000"/>
          <w:sz w:val="27"/>
          <w:szCs w:val="27"/>
          <w:shd w:val="clear" w:color="auto" w:fill="FFFFFF"/>
        </w:rPr>
        <w:t xml:space="preserve">Содействие трудоустройству на имеющиеся вакансии с предоставлением </w:t>
      </w:r>
      <w:r w:rsidRPr="00DB7215">
        <w:rPr>
          <w:sz w:val="27"/>
          <w:szCs w:val="27"/>
        </w:rPr>
        <w:t>жилья</w:t>
      </w:r>
      <w:r w:rsidRPr="00DB7215">
        <w:rPr>
          <w:color w:val="000000"/>
          <w:sz w:val="27"/>
          <w:szCs w:val="27"/>
          <w:shd w:val="clear" w:color="auto" w:fill="FFFFFF"/>
        </w:rPr>
        <w:t xml:space="preserve"> производится по факту наличия таких вакансий при обращении соотечественников или членов их семей по вопросам трудоустройства </w:t>
      </w:r>
      <w:r w:rsidRPr="00DB7215">
        <w:rPr>
          <w:color w:val="000000"/>
          <w:sz w:val="27"/>
          <w:szCs w:val="27"/>
          <w:shd w:val="clear" w:color="auto" w:fill="FFFFFF"/>
        </w:rPr>
        <w:br/>
        <w:t>в с</w:t>
      </w:r>
      <w:r>
        <w:rPr>
          <w:color w:val="000000"/>
          <w:sz w:val="27"/>
          <w:szCs w:val="27"/>
          <w:shd w:val="clear" w:color="auto" w:fill="FFFFFF"/>
        </w:rPr>
        <w:t>оответствующие службы занятости</w:t>
      </w:r>
      <w:r>
        <w:rPr>
          <w:rStyle w:val="ae"/>
          <w:color w:val="000000"/>
          <w:sz w:val="27"/>
          <w:szCs w:val="27"/>
          <w:shd w:val="clear" w:color="auto" w:fill="FFFFFF"/>
        </w:rPr>
        <w:footnoteReference w:id="80"/>
      </w:r>
      <w:r w:rsidRPr="0058427A">
        <w:rPr>
          <w:color w:val="000000"/>
          <w:sz w:val="27"/>
          <w:szCs w:val="27"/>
          <w:shd w:val="clear" w:color="auto" w:fill="FFFFFF"/>
        </w:rPr>
        <w:t>.</w:t>
      </w:r>
    </w:p>
    <w:p w:rsidR="00B37EE0" w:rsidRPr="00DB7215" w:rsidRDefault="00B37EE0" w:rsidP="00B37EE0">
      <w:pPr>
        <w:ind w:firstLine="709"/>
        <w:jc w:val="both"/>
        <w:rPr>
          <w:color w:val="000000"/>
          <w:sz w:val="27"/>
          <w:szCs w:val="27"/>
          <w:shd w:val="clear" w:color="auto" w:fill="FFFFFF"/>
        </w:rPr>
      </w:pPr>
      <w:r w:rsidRPr="00DB7215">
        <w:rPr>
          <w:color w:val="000000"/>
          <w:sz w:val="27"/>
          <w:szCs w:val="27"/>
          <w:shd w:val="clear" w:color="auto" w:fill="FFFFFF"/>
        </w:rPr>
        <w:t xml:space="preserve">Самостоятельное трудоустройство может быть реализовано путем прямого обращения соотечественников к работодателям, обращения в службы занятости </w:t>
      </w:r>
      <w:r w:rsidRPr="00DB7215">
        <w:rPr>
          <w:color w:val="000000"/>
          <w:sz w:val="27"/>
          <w:szCs w:val="27"/>
          <w:shd w:val="clear" w:color="auto" w:fill="FFFFFF"/>
        </w:rPr>
        <w:br/>
        <w:t xml:space="preserve">по вопросам </w:t>
      </w:r>
      <w:r w:rsidRPr="00DB7215">
        <w:rPr>
          <w:sz w:val="27"/>
          <w:szCs w:val="27"/>
        </w:rPr>
        <w:t>трудоустройства</w:t>
      </w:r>
      <w:r w:rsidRPr="00DB7215">
        <w:rPr>
          <w:color w:val="000000"/>
          <w:sz w:val="27"/>
          <w:szCs w:val="27"/>
          <w:shd w:val="clear" w:color="auto" w:fill="FFFFFF"/>
        </w:rPr>
        <w:t>.</w:t>
      </w:r>
    </w:p>
    <w:p w:rsidR="00B37EE0" w:rsidRDefault="00B37EE0" w:rsidP="00B37EE0">
      <w:pPr>
        <w:spacing w:line="0" w:lineRule="atLeast"/>
        <w:ind w:firstLine="709"/>
        <w:contextualSpacing/>
        <w:jc w:val="both"/>
        <w:rPr>
          <w:color w:val="000000"/>
          <w:sz w:val="27"/>
          <w:szCs w:val="27"/>
        </w:rPr>
      </w:pPr>
      <w:r w:rsidRPr="00DB7215">
        <w:rPr>
          <w:color w:val="000000"/>
          <w:sz w:val="27"/>
          <w:szCs w:val="27"/>
        </w:rPr>
        <w:t xml:space="preserve">Возможности занятия предпринимательской деятельностью соотечественниками, переселяющимися в область, определяются </w:t>
      </w:r>
      <w:r>
        <w:rPr>
          <w:color w:val="000000"/>
          <w:sz w:val="27"/>
          <w:szCs w:val="27"/>
        </w:rPr>
        <w:t>федеральным законодательством</w:t>
      </w:r>
      <w:r w:rsidRPr="00DB7215">
        <w:rPr>
          <w:color w:val="000000"/>
          <w:sz w:val="27"/>
          <w:szCs w:val="27"/>
        </w:rPr>
        <w:t xml:space="preserve">. </w:t>
      </w:r>
    </w:p>
    <w:p w:rsidR="00B37EE0" w:rsidRDefault="00B37EE0" w:rsidP="00B37EE0">
      <w:pPr>
        <w:spacing w:line="0" w:lineRule="atLeast"/>
        <w:ind w:firstLine="709"/>
        <w:contextualSpacing/>
        <w:jc w:val="both"/>
        <w:rPr>
          <w:color w:val="000000"/>
          <w:sz w:val="27"/>
          <w:szCs w:val="27"/>
        </w:rPr>
      </w:pPr>
      <w:r w:rsidRPr="00AD1D36">
        <w:rPr>
          <w:color w:val="000000"/>
          <w:sz w:val="27"/>
          <w:szCs w:val="27"/>
        </w:rPr>
        <w:t xml:space="preserve">В Псковской области создана система органов и учреждений социальной защиты, которая призвана обеспечить предоставление социальной помощи </w:t>
      </w:r>
      <w:r>
        <w:rPr>
          <w:color w:val="000000"/>
          <w:sz w:val="27"/>
          <w:szCs w:val="27"/>
        </w:rPr>
        <w:br/>
      </w:r>
      <w:r w:rsidRPr="00AD1D36">
        <w:rPr>
          <w:color w:val="000000"/>
          <w:sz w:val="27"/>
          <w:szCs w:val="27"/>
        </w:rPr>
        <w:t>и социальных услуг семьям и гражданам, находящимся в трудной жизненной ситуации.</w:t>
      </w:r>
      <w:r>
        <w:rPr>
          <w:color w:val="000000"/>
          <w:sz w:val="27"/>
          <w:szCs w:val="27"/>
        </w:rPr>
        <w:t xml:space="preserve"> В области функционирует </w:t>
      </w:r>
      <w:r w:rsidRPr="00AD1D36">
        <w:rPr>
          <w:color w:val="000000"/>
          <w:sz w:val="27"/>
          <w:szCs w:val="27"/>
        </w:rPr>
        <w:t>64 государственных учреждений социального обслуживания населения</w:t>
      </w:r>
      <w:r>
        <w:rPr>
          <w:color w:val="000000"/>
          <w:sz w:val="27"/>
          <w:szCs w:val="27"/>
        </w:rPr>
        <w:t>.</w:t>
      </w:r>
    </w:p>
    <w:p w:rsidR="00B37EE0" w:rsidRPr="008A0E60" w:rsidRDefault="00B37EE0" w:rsidP="00B37EE0">
      <w:pPr>
        <w:spacing w:line="0" w:lineRule="atLeast"/>
        <w:ind w:firstLine="709"/>
        <w:contextualSpacing/>
        <w:jc w:val="both"/>
        <w:rPr>
          <w:color w:val="000000"/>
          <w:sz w:val="27"/>
          <w:szCs w:val="27"/>
        </w:rPr>
      </w:pPr>
      <w:r>
        <w:rPr>
          <w:color w:val="000000"/>
          <w:sz w:val="27"/>
          <w:szCs w:val="27"/>
        </w:rPr>
        <w:t>Соотечественники</w:t>
      </w:r>
      <w:r w:rsidRPr="008A0E60">
        <w:rPr>
          <w:color w:val="000000"/>
          <w:sz w:val="27"/>
          <w:szCs w:val="27"/>
        </w:rPr>
        <w:t xml:space="preserve"> имеют право на получение медицинской помощи </w:t>
      </w:r>
      <w:r>
        <w:rPr>
          <w:color w:val="000000"/>
          <w:sz w:val="27"/>
          <w:szCs w:val="27"/>
        </w:rPr>
        <w:br/>
      </w:r>
      <w:r w:rsidRPr="008A0E60">
        <w:rPr>
          <w:color w:val="000000"/>
          <w:sz w:val="27"/>
          <w:szCs w:val="27"/>
        </w:rPr>
        <w:t xml:space="preserve">в рамках программ государственных гарантий бесплатного оказания гражданам медицинской помощи в соответствии с </w:t>
      </w:r>
      <w:hyperlink r:id="rId296" w:history="1">
        <w:r w:rsidRPr="008A0E60">
          <w:rPr>
            <w:color w:val="000000"/>
            <w:sz w:val="27"/>
            <w:szCs w:val="27"/>
          </w:rPr>
          <w:t>законодательством</w:t>
        </w:r>
      </w:hyperlink>
      <w:r w:rsidRPr="008A0E60">
        <w:rPr>
          <w:color w:val="000000"/>
          <w:sz w:val="27"/>
          <w:szCs w:val="27"/>
        </w:rPr>
        <w:t xml:space="preserve"> Российской Федерации. </w:t>
      </w:r>
    </w:p>
    <w:p w:rsidR="00B37EE0" w:rsidRPr="008A0E60" w:rsidRDefault="00B37EE0" w:rsidP="00B37EE0">
      <w:pPr>
        <w:spacing w:line="0" w:lineRule="atLeast"/>
        <w:ind w:firstLine="709"/>
        <w:contextualSpacing/>
        <w:jc w:val="both"/>
        <w:rPr>
          <w:color w:val="000000"/>
          <w:sz w:val="27"/>
          <w:szCs w:val="27"/>
        </w:rPr>
      </w:pPr>
      <w:r w:rsidRPr="008A0E60">
        <w:rPr>
          <w:color w:val="000000"/>
          <w:sz w:val="27"/>
          <w:szCs w:val="27"/>
        </w:rPr>
        <w:t xml:space="preserve">В Псковской области </w:t>
      </w:r>
      <w:r>
        <w:rPr>
          <w:color w:val="000000"/>
          <w:sz w:val="27"/>
          <w:szCs w:val="27"/>
        </w:rPr>
        <w:t>действуют</w:t>
      </w:r>
      <w:r w:rsidRPr="008A0E60">
        <w:rPr>
          <w:color w:val="000000"/>
          <w:sz w:val="27"/>
          <w:szCs w:val="27"/>
        </w:rPr>
        <w:t xml:space="preserve"> 44 государственных учреждени</w:t>
      </w:r>
      <w:r>
        <w:rPr>
          <w:color w:val="000000"/>
          <w:sz w:val="27"/>
          <w:szCs w:val="27"/>
        </w:rPr>
        <w:t>я</w:t>
      </w:r>
      <w:r w:rsidRPr="008A0E60">
        <w:rPr>
          <w:color w:val="000000"/>
          <w:sz w:val="27"/>
          <w:szCs w:val="27"/>
        </w:rPr>
        <w:t xml:space="preserve"> здравоохранения</w:t>
      </w:r>
      <w:r w:rsidR="00B45C5D">
        <w:rPr>
          <w:rStyle w:val="ae"/>
          <w:color w:val="000000"/>
          <w:sz w:val="27"/>
          <w:szCs w:val="27"/>
        </w:rPr>
        <w:footnoteReference w:id="81"/>
      </w:r>
      <w:r>
        <w:rPr>
          <w:color w:val="000000"/>
          <w:sz w:val="27"/>
          <w:szCs w:val="27"/>
        </w:rPr>
        <w:t>.</w:t>
      </w:r>
    </w:p>
    <w:p w:rsidR="00B37EE0" w:rsidRDefault="00B37EE0" w:rsidP="00B37EE0">
      <w:pPr>
        <w:spacing w:line="0" w:lineRule="atLeast"/>
        <w:ind w:firstLine="708"/>
        <w:contextualSpacing/>
        <w:jc w:val="both"/>
        <w:rPr>
          <w:color w:val="000000"/>
          <w:sz w:val="27"/>
          <w:szCs w:val="27"/>
        </w:rPr>
      </w:pPr>
      <w:r w:rsidRPr="001821AB">
        <w:rPr>
          <w:color w:val="000000"/>
          <w:sz w:val="27"/>
          <w:szCs w:val="27"/>
        </w:rPr>
        <w:t xml:space="preserve">В системе образования области имеется 157 общеобразовательных, </w:t>
      </w:r>
      <w:r w:rsidRPr="001821AB">
        <w:rPr>
          <w:color w:val="000000"/>
          <w:sz w:val="27"/>
          <w:szCs w:val="27"/>
        </w:rPr>
        <w:br/>
        <w:t>1</w:t>
      </w:r>
      <w:r w:rsidR="00800AE4">
        <w:rPr>
          <w:color w:val="000000"/>
          <w:sz w:val="27"/>
          <w:szCs w:val="27"/>
        </w:rPr>
        <w:t>10</w:t>
      </w:r>
      <w:r w:rsidRPr="001821AB">
        <w:rPr>
          <w:color w:val="000000"/>
          <w:sz w:val="27"/>
          <w:szCs w:val="27"/>
        </w:rPr>
        <w:t xml:space="preserve"> дошкольных, 1</w:t>
      </w:r>
      <w:r>
        <w:rPr>
          <w:color w:val="000000"/>
          <w:sz w:val="27"/>
          <w:szCs w:val="27"/>
        </w:rPr>
        <w:t>5</w:t>
      </w:r>
      <w:r w:rsidRPr="001821AB">
        <w:rPr>
          <w:color w:val="000000"/>
          <w:sz w:val="27"/>
          <w:szCs w:val="27"/>
        </w:rPr>
        <w:t> профессиональных образовательных организаций, 80</w:t>
      </w:r>
      <w:r>
        <w:rPr>
          <w:color w:val="000000"/>
          <w:sz w:val="27"/>
          <w:szCs w:val="27"/>
        </w:rPr>
        <w:t> </w:t>
      </w:r>
      <w:r w:rsidRPr="001821AB">
        <w:rPr>
          <w:color w:val="000000"/>
          <w:sz w:val="27"/>
          <w:szCs w:val="27"/>
        </w:rPr>
        <w:t>организаций дополнительного образования. Ф</w:t>
      </w:r>
      <w:r w:rsidRPr="008A0E60">
        <w:rPr>
          <w:color w:val="000000"/>
          <w:sz w:val="27"/>
          <w:szCs w:val="27"/>
        </w:rPr>
        <w:t xml:space="preserve">ункционируют 11 организаций высшего образования федерального подчинения (3 организации </w:t>
      </w:r>
      <w:r>
        <w:rPr>
          <w:color w:val="000000"/>
          <w:sz w:val="27"/>
          <w:szCs w:val="27"/>
        </w:rPr>
        <w:t>–</w:t>
      </w:r>
      <w:r w:rsidRPr="008A0E60">
        <w:rPr>
          <w:color w:val="000000"/>
          <w:sz w:val="27"/>
          <w:szCs w:val="27"/>
        </w:rPr>
        <w:t xml:space="preserve"> юридические лица и</w:t>
      </w:r>
      <w:r>
        <w:rPr>
          <w:color w:val="000000"/>
          <w:sz w:val="27"/>
          <w:szCs w:val="27"/>
        </w:rPr>
        <w:t> </w:t>
      </w:r>
      <w:r w:rsidRPr="008A0E60">
        <w:rPr>
          <w:color w:val="000000"/>
          <w:sz w:val="27"/>
          <w:szCs w:val="27"/>
        </w:rPr>
        <w:t>8</w:t>
      </w:r>
      <w:r>
        <w:rPr>
          <w:color w:val="000000"/>
          <w:sz w:val="27"/>
          <w:szCs w:val="27"/>
        </w:rPr>
        <w:t> </w:t>
      </w:r>
      <w:r w:rsidRPr="008A0E60">
        <w:rPr>
          <w:color w:val="000000"/>
          <w:sz w:val="27"/>
          <w:szCs w:val="27"/>
        </w:rPr>
        <w:t>филиалов).</w:t>
      </w:r>
    </w:p>
    <w:p w:rsidR="00B37EE0" w:rsidRPr="00DB7215" w:rsidRDefault="00B37EE0" w:rsidP="00B37EE0">
      <w:pPr>
        <w:ind w:firstLine="709"/>
        <w:jc w:val="both"/>
        <w:rPr>
          <w:sz w:val="27"/>
          <w:szCs w:val="27"/>
        </w:rPr>
      </w:pPr>
      <w:r w:rsidRPr="00DB7215">
        <w:rPr>
          <w:color w:val="000000"/>
          <w:sz w:val="27"/>
          <w:szCs w:val="27"/>
        </w:rPr>
        <w:t xml:space="preserve">Временное жилищное обустройство участников </w:t>
      </w:r>
      <w:r>
        <w:rPr>
          <w:color w:val="000000"/>
          <w:sz w:val="27"/>
          <w:szCs w:val="27"/>
        </w:rPr>
        <w:t xml:space="preserve">Государственной </w:t>
      </w:r>
      <w:r w:rsidRPr="00DB7215">
        <w:rPr>
          <w:color w:val="000000"/>
          <w:sz w:val="27"/>
          <w:szCs w:val="27"/>
        </w:rPr>
        <w:t xml:space="preserve">программы </w:t>
      </w:r>
      <w:r w:rsidRPr="00DB7215">
        <w:rPr>
          <w:color w:val="000000"/>
          <w:sz w:val="27"/>
          <w:szCs w:val="27"/>
        </w:rPr>
        <w:lastRenderedPageBreak/>
        <w:t>и членов их</w:t>
      </w:r>
      <w:r>
        <w:rPr>
          <w:color w:val="000000"/>
          <w:sz w:val="27"/>
          <w:szCs w:val="27"/>
        </w:rPr>
        <w:t> </w:t>
      </w:r>
      <w:r w:rsidRPr="00DB7215">
        <w:rPr>
          <w:color w:val="000000"/>
          <w:sz w:val="27"/>
          <w:szCs w:val="27"/>
        </w:rPr>
        <w:t xml:space="preserve">семей предусматривается на условиях аренды муниципального жилого фонда, на условиях аренды частного жилья и размещения в гостиницах по месту вселения. </w:t>
      </w:r>
    </w:p>
    <w:p w:rsidR="00B37EE0" w:rsidRDefault="00B37EE0" w:rsidP="00B37EE0">
      <w:pPr>
        <w:ind w:firstLine="709"/>
        <w:jc w:val="both"/>
        <w:rPr>
          <w:color w:val="000000"/>
          <w:sz w:val="27"/>
          <w:szCs w:val="27"/>
        </w:rPr>
      </w:pPr>
      <w:r w:rsidRPr="00DB7215">
        <w:rPr>
          <w:color w:val="000000"/>
          <w:sz w:val="27"/>
          <w:szCs w:val="27"/>
        </w:rPr>
        <w:t xml:space="preserve">Постоянное жилищное обустройство переселенцев осуществляется </w:t>
      </w:r>
      <w:r w:rsidRPr="00DB7215">
        <w:rPr>
          <w:color w:val="000000"/>
          <w:sz w:val="27"/>
          <w:szCs w:val="27"/>
        </w:rPr>
        <w:br/>
        <w:t>на основании использования найма (поднайма) жилья, предоставлени</w:t>
      </w:r>
      <w:r>
        <w:rPr>
          <w:color w:val="000000"/>
          <w:sz w:val="27"/>
          <w:szCs w:val="27"/>
        </w:rPr>
        <w:t>я</w:t>
      </w:r>
      <w:r w:rsidRPr="00DB7215">
        <w:rPr>
          <w:color w:val="000000"/>
          <w:sz w:val="27"/>
          <w:szCs w:val="27"/>
        </w:rPr>
        <w:t xml:space="preserve"> служебного жилья, находящегося в собственности работодателя, жилья, свободного </w:t>
      </w:r>
      <w:r w:rsidRPr="00DB7215">
        <w:rPr>
          <w:color w:val="000000"/>
          <w:sz w:val="27"/>
          <w:szCs w:val="27"/>
        </w:rPr>
        <w:br/>
        <w:t>для продажи на вторичном рынке недвижимости, а также участи</w:t>
      </w:r>
      <w:r>
        <w:rPr>
          <w:color w:val="000000"/>
          <w:sz w:val="27"/>
          <w:szCs w:val="27"/>
        </w:rPr>
        <w:t>я</w:t>
      </w:r>
      <w:r w:rsidRPr="00DB7215">
        <w:rPr>
          <w:color w:val="000000"/>
          <w:sz w:val="27"/>
          <w:szCs w:val="27"/>
        </w:rPr>
        <w:t xml:space="preserve"> переселенцев </w:t>
      </w:r>
      <w:r w:rsidRPr="00DB7215">
        <w:rPr>
          <w:color w:val="000000"/>
          <w:sz w:val="27"/>
          <w:szCs w:val="27"/>
        </w:rPr>
        <w:br/>
        <w:t xml:space="preserve">в программах ипотечного кредитования. </w:t>
      </w:r>
    </w:p>
    <w:p w:rsidR="00B37EE0" w:rsidRPr="00AD1D36" w:rsidRDefault="00B37EE0" w:rsidP="00B37EE0">
      <w:pPr>
        <w:ind w:firstLine="709"/>
        <w:jc w:val="both"/>
        <w:rPr>
          <w:color w:val="000000"/>
          <w:sz w:val="27"/>
          <w:szCs w:val="27"/>
        </w:rPr>
      </w:pPr>
      <w:r w:rsidRPr="00AD1D36">
        <w:rPr>
          <w:color w:val="000000"/>
          <w:sz w:val="27"/>
          <w:szCs w:val="27"/>
        </w:rPr>
        <w:t>При получении гражданства Российской Федерации участн</w:t>
      </w:r>
      <w:r>
        <w:rPr>
          <w:color w:val="000000"/>
          <w:sz w:val="27"/>
          <w:szCs w:val="27"/>
        </w:rPr>
        <w:t xml:space="preserve">ики Государственной программы </w:t>
      </w:r>
      <w:r w:rsidR="00A12CAD">
        <w:rPr>
          <w:color w:val="000000"/>
          <w:sz w:val="27"/>
          <w:szCs w:val="27"/>
        </w:rPr>
        <w:t xml:space="preserve">и члены их семей </w:t>
      </w:r>
      <w:r>
        <w:rPr>
          <w:color w:val="000000"/>
          <w:sz w:val="27"/>
          <w:szCs w:val="27"/>
        </w:rPr>
        <w:t>в</w:t>
      </w:r>
      <w:r w:rsidRPr="00AD1D36">
        <w:rPr>
          <w:color w:val="000000"/>
          <w:sz w:val="27"/>
          <w:szCs w:val="27"/>
        </w:rPr>
        <w:t>праве участвовать в ряде программ улучшения жилищных условий, действующих на территории Псковской области.</w:t>
      </w:r>
    </w:p>
    <w:p w:rsidR="00B37EE0" w:rsidRPr="00AD1D36" w:rsidRDefault="00B37EE0" w:rsidP="00B37EE0">
      <w:pPr>
        <w:ind w:firstLine="709"/>
        <w:jc w:val="both"/>
        <w:rPr>
          <w:color w:val="000000"/>
          <w:sz w:val="27"/>
          <w:szCs w:val="27"/>
        </w:rPr>
      </w:pPr>
      <w:r w:rsidRPr="00AD1D36">
        <w:rPr>
          <w:color w:val="000000"/>
          <w:sz w:val="27"/>
          <w:szCs w:val="27"/>
        </w:rPr>
        <w:t xml:space="preserve">В рамках курируемой Комитетом по строительству и жилищно-коммунальному хозяйству Псковской области Государственной программы Псковской области «Обеспечение населения области качественным жильем </w:t>
      </w:r>
      <w:r>
        <w:rPr>
          <w:color w:val="000000"/>
          <w:sz w:val="27"/>
          <w:szCs w:val="27"/>
        </w:rPr>
        <w:br/>
      </w:r>
      <w:r w:rsidRPr="00AD1D36">
        <w:rPr>
          <w:color w:val="000000"/>
          <w:sz w:val="27"/>
          <w:szCs w:val="27"/>
        </w:rPr>
        <w:t>и коммунальными услугами», утвержд</w:t>
      </w:r>
      <w:r w:rsidR="00F329AF">
        <w:rPr>
          <w:color w:val="000000"/>
          <w:sz w:val="27"/>
          <w:szCs w:val="27"/>
        </w:rPr>
        <w:t>ё</w:t>
      </w:r>
      <w:r w:rsidRPr="00AD1D36">
        <w:rPr>
          <w:color w:val="000000"/>
          <w:sz w:val="27"/>
          <w:szCs w:val="27"/>
        </w:rPr>
        <w:t>нной постановлением Администрации Псковской области от 28</w:t>
      </w:r>
      <w:r>
        <w:rPr>
          <w:color w:val="000000"/>
          <w:sz w:val="27"/>
          <w:szCs w:val="27"/>
        </w:rPr>
        <w:t xml:space="preserve"> октября </w:t>
      </w:r>
      <w:r w:rsidRPr="00AD1D36">
        <w:rPr>
          <w:color w:val="000000"/>
          <w:sz w:val="27"/>
          <w:szCs w:val="27"/>
        </w:rPr>
        <w:t xml:space="preserve">2013 </w:t>
      </w:r>
      <w:r>
        <w:rPr>
          <w:color w:val="000000"/>
          <w:sz w:val="27"/>
          <w:szCs w:val="27"/>
        </w:rPr>
        <w:t xml:space="preserve">г. </w:t>
      </w:r>
      <w:r w:rsidRPr="00AD1D36">
        <w:rPr>
          <w:color w:val="000000"/>
          <w:sz w:val="27"/>
          <w:szCs w:val="27"/>
        </w:rPr>
        <w:t xml:space="preserve">№ 504, реализуются </w:t>
      </w:r>
      <w:r>
        <w:rPr>
          <w:color w:val="000000"/>
          <w:sz w:val="27"/>
          <w:szCs w:val="27"/>
        </w:rPr>
        <w:t xml:space="preserve">подпрограммы </w:t>
      </w:r>
      <w:r w:rsidRPr="00AD1D36">
        <w:rPr>
          <w:color w:val="000000"/>
          <w:sz w:val="27"/>
          <w:szCs w:val="27"/>
        </w:rPr>
        <w:t>«Обеспечение жильем м</w:t>
      </w:r>
      <w:r>
        <w:rPr>
          <w:color w:val="000000"/>
          <w:sz w:val="27"/>
          <w:szCs w:val="27"/>
        </w:rPr>
        <w:t xml:space="preserve">олодых семей Псковской области» и </w:t>
      </w:r>
      <w:r w:rsidRPr="00AD1D36">
        <w:rPr>
          <w:color w:val="000000"/>
          <w:sz w:val="27"/>
          <w:szCs w:val="27"/>
        </w:rPr>
        <w:t>«О дополнительных мерах по обеспечению жильем работников учреждений системы здравоохранения области».</w:t>
      </w:r>
    </w:p>
    <w:p w:rsidR="00B37EE0" w:rsidRPr="00AD1D36" w:rsidRDefault="00B37EE0" w:rsidP="00B37EE0">
      <w:pPr>
        <w:ind w:firstLine="709"/>
        <w:jc w:val="both"/>
        <w:rPr>
          <w:color w:val="000000"/>
          <w:sz w:val="27"/>
          <w:szCs w:val="27"/>
        </w:rPr>
      </w:pPr>
      <w:r>
        <w:rPr>
          <w:color w:val="000000"/>
          <w:sz w:val="27"/>
          <w:szCs w:val="27"/>
        </w:rPr>
        <w:t>Региональной программой переселения предусмотрено предоставление</w:t>
      </w:r>
      <w:r w:rsidRPr="00AD1D36">
        <w:rPr>
          <w:color w:val="000000"/>
          <w:sz w:val="27"/>
          <w:szCs w:val="27"/>
        </w:rPr>
        <w:t xml:space="preserve"> </w:t>
      </w:r>
      <w:r>
        <w:rPr>
          <w:color w:val="000000"/>
          <w:sz w:val="27"/>
          <w:szCs w:val="27"/>
        </w:rPr>
        <w:t xml:space="preserve">соотечественникам </w:t>
      </w:r>
      <w:r w:rsidRPr="00AD1D36">
        <w:rPr>
          <w:color w:val="000000"/>
          <w:sz w:val="27"/>
          <w:szCs w:val="27"/>
        </w:rPr>
        <w:t>дополнительны</w:t>
      </w:r>
      <w:r>
        <w:rPr>
          <w:color w:val="000000"/>
          <w:sz w:val="27"/>
          <w:szCs w:val="27"/>
        </w:rPr>
        <w:t>х</w:t>
      </w:r>
      <w:r w:rsidRPr="00AD1D36">
        <w:rPr>
          <w:color w:val="000000"/>
          <w:sz w:val="27"/>
          <w:szCs w:val="27"/>
        </w:rPr>
        <w:t xml:space="preserve"> социальны</w:t>
      </w:r>
      <w:r>
        <w:rPr>
          <w:color w:val="000000"/>
          <w:sz w:val="27"/>
          <w:szCs w:val="27"/>
        </w:rPr>
        <w:t>х гаранти</w:t>
      </w:r>
      <w:r w:rsidR="008550B1">
        <w:rPr>
          <w:color w:val="000000"/>
          <w:sz w:val="27"/>
          <w:szCs w:val="27"/>
        </w:rPr>
        <w:t>й</w:t>
      </w:r>
      <w:r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компенсация до 85% стоимости найма (аренды) жилья по месту временного пребывания, а для участников Государственной программы и членов их семей, имеющих уч</w:t>
      </w:r>
      <w:r w:rsidR="008550B1">
        <w:rPr>
          <w:color w:val="000000"/>
          <w:sz w:val="27"/>
          <w:szCs w:val="27"/>
        </w:rPr>
        <w:t>ё</w:t>
      </w:r>
      <w:r w:rsidRPr="00AD1D36">
        <w:rPr>
          <w:color w:val="000000"/>
          <w:sz w:val="27"/>
          <w:szCs w:val="27"/>
        </w:rPr>
        <w:t>ную степень, уч</w:t>
      </w:r>
      <w:r w:rsidR="008550B1">
        <w:rPr>
          <w:color w:val="000000"/>
          <w:sz w:val="27"/>
          <w:szCs w:val="27"/>
        </w:rPr>
        <w:t>ё</w:t>
      </w:r>
      <w:r w:rsidRPr="00AD1D36">
        <w:rPr>
          <w:color w:val="000000"/>
          <w:sz w:val="27"/>
          <w:szCs w:val="27"/>
        </w:rPr>
        <w:t>ное звание до 100% (за 6 месяцев);</w:t>
      </w:r>
    </w:p>
    <w:p w:rsidR="00B37EE0" w:rsidRPr="00AD1D36" w:rsidRDefault="00B37EE0" w:rsidP="00B37EE0">
      <w:pPr>
        <w:ind w:firstLine="709"/>
        <w:jc w:val="both"/>
        <w:rPr>
          <w:color w:val="000000"/>
          <w:sz w:val="27"/>
          <w:szCs w:val="27"/>
        </w:rPr>
      </w:pPr>
      <w:r w:rsidRPr="00AD1D36">
        <w:rPr>
          <w:color w:val="000000"/>
          <w:sz w:val="27"/>
          <w:szCs w:val="27"/>
        </w:rPr>
        <w:t>затраты на прохождение медицинского освидетельствования для получения раз</w:t>
      </w:r>
      <w:r>
        <w:rPr>
          <w:color w:val="000000"/>
          <w:sz w:val="27"/>
          <w:szCs w:val="27"/>
        </w:rPr>
        <w:t>решения на временное проживание</w:t>
      </w:r>
      <w:r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компенсация затрат на оплату государственной пошлины за выдачу свидетельства о признании иностранного образования и</w:t>
      </w:r>
      <w:r w:rsidR="005F3F32">
        <w:rPr>
          <w:color w:val="000000"/>
          <w:sz w:val="27"/>
          <w:szCs w:val="27"/>
        </w:rPr>
        <w:t xml:space="preserve"> </w:t>
      </w:r>
      <w:r w:rsidRPr="00AD1D36">
        <w:rPr>
          <w:color w:val="000000"/>
          <w:sz w:val="27"/>
          <w:szCs w:val="27"/>
        </w:rPr>
        <w:t>(или) иностранной квалификации и</w:t>
      </w:r>
      <w:r w:rsidR="005F3F32">
        <w:rPr>
          <w:color w:val="000000"/>
          <w:sz w:val="27"/>
          <w:szCs w:val="27"/>
        </w:rPr>
        <w:t xml:space="preserve"> </w:t>
      </w:r>
      <w:r w:rsidRPr="00AD1D36">
        <w:rPr>
          <w:color w:val="000000"/>
          <w:sz w:val="27"/>
          <w:szCs w:val="27"/>
        </w:rPr>
        <w:t>(или) свидетельства о признании документа иностранного государства об уч</w:t>
      </w:r>
      <w:r w:rsidR="00F329AF">
        <w:rPr>
          <w:color w:val="000000"/>
          <w:sz w:val="27"/>
          <w:szCs w:val="27"/>
        </w:rPr>
        <w:t>ё</w:t>
      </w:r>
      <w:r w:rsidRPr="00AD1D36">
        <w:rPr>
          <w:color w:val="000000"/>
          <w:sz w:val="27"/>
          <w:szCs w:val="27"/>
        </w:rPr>
        <w:t>ной степени или документа иностранно</w:t>
      </w:r>
      <w:r>
        <w:rPr>
          <w:color w:val="000000"/>
          <w:sz w:val="27"/>
          <w:szCs w:val="27"/>
        </w:rPr>
        <w:t>го государства об уч</w:t>
      </w:r>
      <w:r w:rsidR="00F329AF">
        <w:rPr>
          <w:color w:val="000000"/>
          <w:sz w:val="27"/>
          <w:szCs w:val="27"/>
        </w:rPr>
        <w:t>ё</w:t>
      </w:r>
      <w:r>
        <w:rPr>
          <w:color w:val="000000"/>
          <w:sz w:val="27"/>
          <w:szCs w:val="27"/>
        </w:rPr>
        <w:t>ном звании</w:t>
      </w:r>
      <w:r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компенсация затрат на обучение другим специальностям по направлению отделений «Областной центр занятости населения»;</w:t>
      </w:r>
    </w:p>
    <w:p w:rsidR="00B37EE0" w:rsidRPr="00AD1D36" w:rsidRDefault="00B37EE0" w:rsidP="00B37EE0">
      <w:pPr>
        <w:ind w:firstLine="709"/>
        <w:jc w:val="both"/>
        <w:rPr>
          <w:color w:val="000000"/>
          <w:sz w:val="27"/>
          <w:szCs w:val="27"/>
        </w:rPr>
      </w:pPr>
      <w:r w:rsidRPr="00AD1D36">
        <w:rPr>
          <w:color w:val="000000"/>
          <w:sz w:val="27"/>
          <w:szCs w:val="27"/>
        </w:rPr>
        <w:t xml:space="preserve">компенсация стоимости сертификата специалиста, относящегося </w:t>
      </w:r>
      <w:r>
        <w:rPr>
          <w:color w:val="000000"/>
          <w:sz w:val="27"/>
          <w:szCs w:val="27"/>
        </w:rPr>
        <w:br/>
      </w:r>
      <w:r w:rsidRPr="00AD1D36">
        <w:rPr>
          <w:color w:val="000000"/>
          <w:sz w:val="27"/>
          <w:szCs w:val="27"/>
        </w:rPr>
        <w:t xml:space="preserve">к категории «врачи» в размере не более 50 </w:t>
      </w:r>
      <w:r w:rsidR="00D7021D">
        <w:rPr>
          <w:color w:val="000000"/>
          <w:sz w:val="27"/>
          <w:szCs w:val="27"/>
        </w:rPr>
        <w:t>тыс. руб.</w:t>
      </w:r>
      <w:r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единовременное пособие на обустройство (10 тыс. руб</w:t>
      </w:r>
      <w:r w:rsidR="008550B1">
        <w:rPr>
          <w:color w:val="000000"/>
          <w:sz w:val="27"/>
          <w:szCs w:val="27"/>
        </w:rPr>
        <w:t>.</w:t>
      </w:r>
      <w:r w:rsidRPr="00AD1D36">
        <w:rPr>
          <w:color w:val="000000"/>
          <w:sz w:val="27"/>
          <w:szCs w:val="27"/>
        </w:rPr>
        <w:t xml:space="preserve"> </w:t>
      </w:r>
      <w:r>
        <w:rPr>
          <w:color w:val="000000"/>
          <w:sz w:val="27"/>
          <w:szCs w:val="27"/>
        </w:rPr>
        <w:t>–</w:t>
      </w:r>
      <w:r w:rsidRPr="00AD1D36">
        <w:rPr>
          <w:color w:val="000000"/>
          <w:sz w:val="27"/>
          <w:szCs w:val="27"/>
        </w:rPr>
        <w:t xml:space="preserve"> участнику Государственной программы </w:t>
      </w:r>
      <w:r>
        <w:rPr>
          <w:color w:val="000000"/>
          <w:sz w:val="27"/>
          <w:szCs w:val="27"/>
        </w:rPr>
        <w:t xml:space="preserve">– </w:t>
      </w:r>
      <w:r w:rsidRPr="00AD1D36">
        <w:rPr>
          <w:color w:val="000000"/>
          <w:sz w:val="27"/>
          <w:szCs w:val="27"/>
        </w:rPr>
        <w:t>старообрядцу, 5 тыс. руб</w:t>
      </w:r>
      <w:r w:rsidR="008550B1">
        <w:rPr>
          <w:color w:val="000000"/>
          <w:sz w:val="27"/>
          <w:szCs w:val="27"/>
        </w:rPr>
        <w:t>.</w:t>
      </w:r>
      <w:r w:rsidRPr="00AD1D36">
        <w:rPr>
          <w:color w:val="000000"/>
          <w:sz w:val="27"/>
          <w:szCs w:val="27"/>
        </w:rPr>
        <w:t xml:space="preserve"> – каждому члену его семьи); </w:t>
      </w:r>
    </w:p>
    <w:p w:rsidR="00B37EE0" w:rsidRPr="00AD1D36" w:rsidRDefault="00B37EE0" w:rsidP="00B37EE0">
      <w:pPr>
        <w:ind w:firstLine="709"/>
        <w:jc w:val="both"/>
        <w:rPr>
          <w:color w:val="000000"/>
          <w:sz w:val="27"/>
          <w:szCs w:val="27"/>
        </w:rPr>
      </w:pPr>
      <w:r w:rsidRPr="00AD1D36">
        <w:rPr>
          <w:color w:val="000000"/>
          <w:sz w:val="27"/>
          <w:szCs w:val="27"/>
        </w:rPr>
        <w:t xml:space="preserve">материальная помощь в размере не более 30 </w:t>
      </w:r>
      <w:r w:rsidR="00D7021D">
        <w:rPr>
          <w:color w:val="000000"/>
          <w:sz w:val="27"/>
          <w:szCs w:val="27"/>
        </w:rPr>
        <w:t>тыс.</w:t>
      </w:r>
      <w:r w:rsidRPr="00AD1D36">
        <w:rPr>
          <w:color w:val="000000"/>
          <w:sz w:val="27"/>
          <w:szCs w:val="27"/>
        </w:rPr>
        <w:t xml:space="preserve"> руб</w:t>
      </w:r>
      <w:r w:rsidR="00D7021D">
        <w:rPr>
          <w:color w:val="000000"/>
          <w:sz w:val="27"/>
          <w:szCs w:val="27"/>
        </w:rPr>
        <w:t>.</w:t>
      </w:r>
      <w:r w:rsidRPr="00AD1D36">
        <w:rPr>
          <w:color w:val="000000"/>
          <w:sz w:val="27"/>
          <w:szCs w:val="27"/>
        </w:rPr>
        <w:t xml:space="preserve"> в расчете на участника Государственной программы и на всех членов его семьи, указанных </w:t>
      </w:r>
      <w:r>
        <w:rPr>
          <w:color w:val="000000"/>
          <w:sz w:val="27"/>
          <w:szCs w:val="27"/>
        </w:rPr>
        <w:br/>
      </w:r>
      <w:r w:rsidRPr="00AD1D36">
        <w:rPr>
          <w:color w:val="000000"/>
          <w:sz w:val="27"/>
          <w:szCs w:val="27"/>
        </w:rPr>
        <w:t>в свидетельстве.</w:t>
      </w:r>
    </w:p>
    <w:p w:rsidR="00B37EE0" w:rsidRPr="00B744AA" w:rsidRDefault="00CF76C2" w:rsidP="00B37EE0">
      <w:pPr>
        <w:pStyle w:val="af0"/>
        <w:spacing w:before="0" w:beforeAutospacing="0" w:after="0" w:afterAutospacing="0"/>
        <w:ind w:left="708" w:firstLine="1"/>
        <w:rPr>
          <w:b/>
          <w:i/>
          <w:sz w:val="27"/>
          <w:szCs w:val="27"/>
        </w:rPr>
      </w:pPr>
      <w:r w:rsidRPr="00B744AA">
        <w:rPr>
          <w:b/>
          <w:i/>
          <w:sz w:val="27"/>
          <w:szCs w:val="27"/>
        </w:rPr>
        <w:t>К</w:t>
      </w:r>
      <w:r w:rsidR="00B37EE0" w:rsidRPr="00B744AA">
        <w:rPr>
          <w:b/>
          <w:i/>
          <w:sz w:val="27"/>
          <w:szCs w:val="27"/>
        </w:rPr>
        <w:t xml:space="preserve">омитет по труду и занятости </w:t>
      </w:r>
      <w:r w:rsidRPr="00B744AA">
        <w:rPr>
          <w:b/>
          <w:i/>
          <w:sz w:val="27"/>
          <w:szCs w:val="27"/>
        </w:rPr>
        <w:t>Псковской области</w:t>
      </w:r>
    </w:p>
    <w:p w:rsidR="00B37EE0" w:rsidRPr="00B744AA" w:rsidRDefault="00B744AA" w:rsidP="00B37EE0">
      <w:pPr>
        <w:pStyle w:val="af0"/>
        <w:spacing w:before="0" w:beforeAutospacing="0" w:after="0" w:afterAutospacing="0"/>
        <w:ind w:left="708" w:firstLine="1"/>
        <w:rPr>
          <w:i/>
          <w:sz w:val="27"/>
          <w:szCs w:val="27"/>
        </w:rPr>
      </w:pPr>
      <w:r w:rsidRPr="00B744AA">
        <w:rPr>
          <w:i/>
          <w:sz w:val="27"/>
          <w:szCs w:val="27"/>
        </w:rPr>
        <w:t>Адрес: 180000</w:t>
      </w:r>
      <w:r w:rsidR="00B37EE0" w:rsidRPr="00B744AA">
        <w:rPr>
          <w:i/>
          <w:sz w:val="27"/>
          <w:szCs w:val="27"/>
        </w:rPr>
        <w:t xml:space="preserve">, г. Псков, Октябрьский проспект, д. 27 </w:t>
      </w:r>
    </w:p>
    <w:p w:rsidR="00B37EE0" w:rsidRPr="00B744AA" w:rsidRDefault="00B37EE0" w:rsidP="00B37EE0">
      <w:pPr>
        <w:pStyle w:val="af0"/>
        <w:spacing w:before="0" w:beforeAutospacing="0" w:after="0" w:afterAutospacing="0"/>
        <w:ind w:left="708" w:firstLine="1"/>
        <w:rPr>
          <w:i/>
          <w:sz w:val="27"/>
          <w:szCs w:val="27"/>
        </w:rPr>
      </w:pPr>
      <w:r w:rsidRPr="00B744AA">
        <w:rPr>
          <w:i/>
          <w:sz w:val="27"/>
          <w:szCs w:val="27"/>
        </w:rPr>
        <w:t xml:space="preserve">Тел./факс: 8 </w:t>
      </w:r>
      <w:r w:rsidR="00B744AA" w:rsidRPr="00B744AA">
        <w:rPr>
          <w:i/>
          <w:sz w:val="27"/>
          <w:szCs w:val="27"/>
        </w:rPr>
        <w:t>(8112) 66-40-38, 66-96-21</w:t>
      </w:r>
    </w:p>
    <w:p w:rsidR="00B37EE0" w:rsidRPr="00B744AA" w:rsidRDefault="00B37EE0" w:rsidP="00B37EE0">
      <w:pPr>
        <w:pStyle w:val="af0"/>
        <w:spacing w:before="0" w:beforeAutospacing="0" w:after="0" w:afterAutospacing="0"/>
        <w:ind w:left="708" w:firstLine="1"/>
        <w:rPr>
          <w:i/>
          <w:sz w:val="27"/>
          <w:szCs w:val="27"/>
        </w:rPr>
      </w:pPr>
      <w:r w:rsidRPr="00B744AA">
        <w:rPr>
          <w:i/>
          <w:sz w:val="27"/>
          <w:szCs w:val="27"/>
        </w:rPr>
        <w:t xml:space="preserve">Официальный Интернет-сайт: </w:t>
      </w:r>
      <w:hyperlink r:id="rId297" w:tgtFrame="_blank" w:history="1">
        <w:r w:rsidRPr="00B744AA">
          <w:rPr>
            <w:i/>
            <w:sz w:val="27"/>
            <w:szCs w:val="27"/>
          </w:rPr>
          <w:t>http://trud.pskov.ru</w:t>
        </w:r>
      </w:hyperlink>
    </w:p>
    <w:p w:rsidR="00B37EE0" w:rsidRPr="00A44949" w:rsidRDefault="00B37EE0" w:rsidP="00B37EE0">
      <w:pPr>
        <w:pStyle w:val="af0"/>
        <w:spacing w:before="0" w:beforeAutospacing="0" w:after="0" w:afterAutospacing="0"/>
        <w:ind w:left="708" w:firstLine="1"/>
        <w:rPr>
          <w:i/>
          <w:sz w:val="27"/>
          <w:szCs w:val="27"/>
        </w:rPr>
      </w:pPr>
      <w:r w:rsidRPr="00B744AA">
        <w:rPr>
          <w:i/>
          <w:sz w:val="27"/>
          <w:szCs w:val="27"/>
        </w:rPr>
        <w:t>Адрес электронной почты: komtzan@trud.pskov.ru</w:t>
      </w:r>
    </w:p>
    <w:p w:rsidR="00765FFB" w:rsidRDefault="00B37EE0" w:rsidP="00B37EE0">
      <w:pPr>
        <w:pStyle w:val="af0"/>
        <w:spacing w:before="0" w:beforeAutospacing="0" w:after="0" w:afterAutospacing="0"/>
        <w:ind w:firstLine="709"/>
        <w:rPr>
          <w:b/>
          <w:i/>
          <w:color w:val="000000"/>
          <w:sz w:val="27"/>
          <w:szCs w:val="27"/>
        </w:rPr>
      </w:pPr>
      <w:r w:rsidRPr="00DB3FD9">
        <w:rPr>
          <w:b/>
          <w:i/>
          <w:color w:val="000000"/>
          <w:sz w:val="27"/>
          <w:szCs w:val="27"/>
        </w:rPr>
        <w:lastRenderedPageBreak/>
        <w:t xml:space="preserve">Управление по вопросам миграции </w:t>
      </w:r>
    </w:p>
    <w:p w:rsidR="00B37EE0" w:rsidRPr="00DB3FD9" w:rsidRDefault="00B37EE0" w:rsidP="00B37EE0">
      <w:pPr>
        <w:pStyle w:val="af0"/>
        <w:spacing w:before="0" w:beforeAutospacing="0" w:after="0" w:afterAutospacing="0"/>
        <w:ind w:firstLine="709"/>
        <w:rPr>
          <w:b/>
          <w:i/>
          <w:color w:val="000000"/>
          <w:sz w:val="27"/>
          <w:szCs w:val="27"/>
        </w:rPr>
      </w:pPr>
      <w:r w:rsidRPr="00DB3FD9">
        <w:rPr>
          <w:b/>
          <w:i/>
          <w:color w:val="000000"/>
          <w:sz w:val="27"/>
          <w:szCs w:val="27"/>
        </w:rPr>
        <w:t>УМВД России по Псковской области</w:t>
      </w:r>
    </w:p>
    <w:p w:rsidR="00B37EE0" w:rsidRDefault="00B37EE0" w:rsidP="00B37EE0">
      <w:pPr>
        <w:ind w:firstLine="708"/>
        <w:jc w:val="both"/>
        <w:rPr>
          <w:i/>
          <w:sz w:val="27"/>
          <w:szCs w:val="27"/>
        </w:rPr>
      </w:pPr>
      <w:r w:rsidRPr="00A44949">
        <w:rPr>
          <w:i/>
          <w:sz w:val="27"/>
          <w:szCs w:val="27"/>
        </w:rPr>
        <w:t>Адрес: 180007 г. Псков, ул. Петровская, д. 51</w:t>
      </w:r>
    </w:p>
    <w:p w:rsidR="00B37EE0" w:rsidRDefault="00B37EE0" w:rsidP="00B37EE0">
      <w:pPr>
        <w:ind w:firstLine="708"/>
        <w:jc w:val="both"/>
        <w:rPr>
          <w:i/>
          <w:sz w:val="27"/>
          <w:szCs w:val="27"/>
        </w:rPr>
      </w:pPr>
      <w:r w:rsidRPr="00A44949">
        <w:rPr>
          <w:i/>
          <w:sz w:val="27"/>
          <w:szCs w:val="27"/>
        </w:rPr>
        <w:t>Тел./факс: 8 (8112) 59-64-44, 59-65-96</w:t>
      </w:r>
    </w:p>
    <w:p w:rsidR="00B37EE0" w:rsidRDefault="00B37EE0" w:rsidP="00B37EE0">
      <w:pPr>
        <w:ind w:firstLine="708"/>
        <w:jc w:val="both"/>
        <w:rPr>
          <w:i/>
          <w:sz w:val="27"/>
          <w:szCs w:val="27"/>
        </w:rPr>
      </w:pPr>
      <w:r w:rsidRPr="00A44949">
        <w:rPr>
          <w:i/>
          <w:sz w:val="27"/>
          <w:szCs w:val="27"/>
        </w:rPr>
        <w:t xml:space="preserve">Официальный Интернет-сайт: </w:t>
      </w:r>
      <w:hyperlink w:tgtFrame="_blank" w:history="1">
        <w:r w:rsidRPr="00A44949">
          <w:rPr>
            <w:i/>
            <w:sz w:val="27"/>
            <w:szCs w:val="27"/>
          </w:rPr>
          <w:t>http://60.мвд.рф/ms</w:t>
        </w:r>
      </w:hyperlink>
    </w:p>
    <w:p w:rsidR="00EC3594" w:rsidRPr="00A44949" w:rsidRDefault="00B37EE0" w:rsidP="00B37EE0">
      <w:pPr>
        <w:ind w:firstLine="708"/>
        <w:jc w:val="both"/>
        <w:rPr>
          <w:i/>
          <w:sz w:val="27"/>
          <w:szCs w:val="27"/>
        </w:rPr>
      </w:pPr>
      <w:r w:rsidRPr="00A44949">
        <w:rPr>
          <w:i/>
          <w:sz w:val="27"/>
          <w:szCs w:val="27"/>
        </w:rPr>
        <w:t>Адрес электронной почты: uvm60@mvd.ru</w:t>
      </w:r>
    </w:p>
    <w:p w:rsidR="004B3F89" w:rsidRDefault="004B3F89" w:rsidP="00E45F64">
      <w:pPr>
        <w:pStyle w:val="af8"/>
        <w:ind w:firstLine="709"/>
        <w:jc w:val="both"/>
        <w:rPr>
          <w:rFonts w:ascii="Times New Roman" w:hAnsi="Times New Roman"/>
          <w:sz w:val="27"/>
          <w:szCs w:val="27"/>
        </w:rPr>
      </w:pPr>
    </w:p>
    <w:p w:rsidR="001C3E0B" w:rsidRDefault="001C3E0B" w:rsidP="00E45F64">
      <w:pPr>
        <w:pStyle w:val="af8"/>
        <w:ind w:firstLine="709"/>
        <w:jc w:val="both"/>
        <w:rPr>
          <w:rFonts w:ascii="Times New Roman" w:hAnsi="Times New Roman"/>
          <w:sz w:val="27"/>
          <w:szCs w:val="27"/>
        </w:rPr>
      </w:pPr>
    </w:p>
    <w:p w:rsidR="003A4C62" w:rsidRPr="00DB7215" w:rsidRDefault="003A4C62" w:rsidP="003A4C62">
      <w:pPr>
        <w:pStyle w:val="25"/>
      </w:pPr>
      <w:bookmarkStart w:id="322" w:name="_Toc391916651"/>
      <w:r w:rsidRPr="00DB7215">
        <w:t>РОСТОВСКАЯ ОБЛАСТЬ</w:t>
      </w:r>
      <w:bookmarkEnd w:id="322"/>
    </w:p>
    <w:p w:rsidR="003A4C62" w:rsidRPr="00DB7215" w:rsidRDefault="003A4C62" w:rsidP="003A4C62">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3A4C62" w:rsidRPr="00DB7215" w:rsidRDefault="003A4C62" w:rsidP="003A4C62">
      <w:pPr>
        <w:rPr>
          <w:i/>
          <w:iCs/>
          <w:sz w:val="27"/>
          <w:szCs w:val="27"/>
        </w:rPr>
      </w:pPr>
      <w:r w:rsidRPr="00DB7215">
        <w:rPr>
          <w:i/>
          <w:iCs/>
          <w:sz w:val="27"/>
          <w:szCs w:val="27"/>
        </w:rPr>
        <w:t xml:space="preserve">распоряжением Правительства Российской Федерации </w:t>
      </w:r>
    </w:p>
    <w:p w:rsidR="003A4C62" w:rsidRPr="00DB7215" w:rsidRDefault="003A4C62" w:rsidP="003A4C62">
      <w:pPr>
        <w:rPr>
          <w:sz w:val="27"/>
          <w:szCs w:val="27"/>
        </w:rPr>
      </w:pPr>
      <w:r w:rsidRPr="00DB7215">
        <w:rPr>
          <w:i/>
          <w:iCs/>
          <w:sz w:val="27"/>
          <w:szCs w:val="27"/>
        </w:rPr>
        <w:t xml:space="preserve">от </w:t>
      </w:r>
      <w:r w:rsidR="00E7225B">
        <w:rPr>
          <w:i/>
          <w:iCs/>
          <w:sz w:val="27"/>
          <w:szCs w:val="27"/>
        </w:rPr>
        <w:t>6</w:t>
      </w:r>
      <w:r>
        <w:rPr>
          <w:i/>
          <w:iCs/>
          <w:sz w:val="27"/>
          <w:szCs w:val="27"/>
        </w:rPr>
        <w:t xml:space="preserve"> </w:t>
      </w:r>
      <w:r w:rsidR="00E7225B">
        <w:rPr>
          <w:i/>
          <w:iCs/>
          <w:sz w:val="27"/>
          <w:szCs w:val="27"/>
        </w:rPr>
        <w:t>августа</w:t>
      </w:r>
      <w:r>
        <w:rPr>
          <w:i/>
          <w:iCs/>
          <w:sz w:val="27"/>
          <w:szCs w:val="27"/>
        </w:rPr>
        <w:t xml:space="preserve"> 201</w:t>
      </w:r>
      <w:r w:rsidR="00E7225B">
        <w:rPr>
          <w:i/>
          <w:iCs/>
          <w:sz w:val="27"/>
          <w:szCs w:val="27"/>
        </w:rPr>
        <w:t>4</w:t>
      </w:r>
      <w:r w:rsidRPr="00DB7215">
        <w:rPr>
          <w:i/>
          <w:iCs/>
          <w:sz w:val="27"/>
          <w:szCs w:val="27"/>
        </w:rPr>
        <w:t xml:space="preserve"> г. № </w:t>
      </w:r>
      <w:r w:rsidR="00E7225B">
        <w:rPr>
          <w:i/>
          <w:iCs/>
          <w:sz w:val="27"/>
          <w:szCs w:val="27"/>
        </w:rPr>
        <w:t>1473</w:t>
      </w:r>
      <w:r w:rsidRPr="00DB7215">
        <w:rPr>
          <w:i/>
          <w:iCs/>
          <w:sz w:val="27"/>
          <w:szCs w:val="27"/>
        </w:rPr>
        <w:t>-р</w:t>
      </w:r>
      <w:r w:rsidRPr="00DB7215">
        <w:rPr>
          <w:sz w:val="27"/>
          <w:szCs w:val="27"/>
        </w:rPr>
        <w:t>)</w:t>
      </w:r>
    </w:p>
    <w:p w:rsidR="003A4C62" w:rsidRPr="00DB7215" w:rsidRDefault="003A4C62" w:rsidP="003A4C62">
      <w:pPr>
        <w:rPr>
          <w:i/>
          <w:iCs/>
          <w:sz w:val="27"/>
          <w:szCs w:val="27"/>
        </w:rPr>
      </w:pPr>
    </w:p>
    <w:p w:rsidR="003A4C62" w:rsidRPr="00800580" w:rsidRDefault="003A4C62" w:rsidP="003A4C62">
      <w:pPr>
        <w:ind w:firstLine="709"/>
        <w:jc w:val="both"/>
        <w:rPr>
          <w:b/>
          <w:sz w:val="27"/>
          <w:szCs w:val="27"/>
        </w:rPr>
      </w:pPr>
      <w:r w:rsidRPr="00800580">
        <w:rPr>
          <w:b/>
          <w:sz w:val="27"/>
          <w:szCs w:val="27"/>
        </w:rPr>
        <w:t>Краткое описание территории вселения</w:t>
      </w:r>
    </w:p>
    <w:p w:rsidR="003A4C62" w:rsidRPr="008271E8" w:rsidRDefault="003A4C62" w:rsidP="003A4C62">
      <w:pPr>
        <w:pStyle w:val="af4"/>
        <w:ind w:firstLine="709"/>
        <w:jc w:val="both"/>
        <w:rPr>
          <w:sz w:val="27"/>
          <w:szCs w:val="27"/>
          <w:u w:val="none"/>
        </w:rPr>
      </w:pPr>
      <w:r w:rsidRPr="008271E8">
        <w:rPr>
          <w:sz w:val="27"/>
          <w:szCs w:val="27"/>
          <w:u w:val="none"/>
        </w:rPr>
        <w:t>Территорией вселения определена вся территория Ростовской области.</w:t>
      </w:r>
    </w:p>
    <w:p w:rsidR="003A4C62" w:rsidRPr="008271E8" w:rsidRDefault="003A4C62" w:rsidP="003A4C62">
      <w:pPr>
        <w:ind w:firstLine="709"/>
        <w:jc w:val="both"/>
        <w:rPr>
          <w:sz w:val="27"/>
          <w:szCs w:val="27"/>
        </w:rPr>
      </w:pPr>
      <w:r w:rsidRPr="008271E8">
        <w:rPr>
          <w:spacing w:val="2"/>
          <w:sz w:val="27"/>
          <w:szCs w:val="27"/>
        </w:rPr>
        <w:t>Ростовская область</w:t>
      </w:r>
      <w:r>
        <w:rPr>
          <w:spacing w:val="2"/>
          <w:sz w:val="27"/>
          <w:szCs w:val="27"/>
        </w:rPr>
        <w:t xml:space="preserve"> </w:t>
      </w:r>
      <w:r w:rsidRPr="008271E8">
        <w:rPr>
          <w:sz w:val="27"/>
          <w:szCs w:val="27"/>
        </w:rPr>
        <w:t>расположена на юге Европейской части России и входит в состав Южного федерального округа. Уникальное географическое и</w:t>
      </w:r>
      <w:r>
        <w:rPr>
          <w:sz w:val="27"/>
          <w:szCs w:val="27"/>
        </w:rPr>
        <w:t> </w:t>
      </w:r>
      <w:r w:rsidRPr="008271E8">
        <w:rPr>
          <w:sz w:val="27"/>
          <w:szCs w:val="27"/>
        </w:rPr>
        <w:t xml:space="preserve">геополитическое положение обеспечивает Ростовской области звание </w:t>
      </w:r>
      <w:r>
        <w:rPr>
          <w:sz w:val="27"/>
          <w:szCs w:val="27"/>
        </w:rPr>
        <w:br/>
      </w:r>
      <w:r w:rsidRPr="008271E8">
        <w:rPr>
          <w:sz w:val="27"/>
          <w:szCs w:val="27"/>
        </w:rPr>
        <w:t xml:space="preserve">и функцию «ворот Северного Кавказа». Область граничит с Воронежской </w:t>
      </w:r>
      <w:r>
        <w:rPr>
          <w:sz w:val="27"/>
          <w:szCs w:val="27"/>
        </w:rPr>
        <w:br/>
      </w:r>
      <w:r w:rsidRPr="008271E8">
        <w:rPr>
          <w:sz w:val="27"/>
          <w:szCs w:val="27"/>
        </w:rPr>
        <w:t>и Волгоградской областями, Краснодарским и Ставропольским краями, Республикой Калмыкией</w:t>
      </w:r>
      <w:r w:rsidR="00791D67">
        <w:rPr>
          <w:sz w:val="27"/>
          <w:szCs w:val="27"/>
        </w:rPr>
        <w:t>,</w:t>
      </w:r>
      <w:r w:rsidRPr="008271E8">
        <w:rPr>
          <w:sz w:val="27"/>
          <w:szCs w:val="27"/>
        </w:rPr>
        <w:t xml:space="preserve"> </w:t>
      </w:r>
      <w:r w:rsidR="00791D67">
        <w:rPr>
          <w:sz w:val="27"/>
          <w:szCs w:val="27"/>
        </w:rPr>
        <w:t>и</w:t>
      </w:r>
      <w:r w:rsidR="00791D67" w:rsidRPr="00791D67">
        <w:rPr>
          <w:sz w:val="27"/>
          <w:szCs w:val="27"/>
        </w:rPr>
        <w:t xml:space="preserve">меет протяжённую сухопутную и морскую границу </w:t>
      </w:r>
      <w:r w:rsidR="00791D67">
        <w:rPr>
          <w:sz w:val="27"/>
          <w:szCs w:val="27"/>
        </w:rPr>
        <w:br/>
      </w:r>
      <w:r w:rsidR="00791D67" w:rsidRPr="00791D67">
        <w:rPr>
          <w:sz w:val="27"/>
          <w:szCs w:val="27"/>
        </w:rPr>
        <w:t>с Украиной</w:t>
      </w:r>
      <w:r w:rsidR="00791D67" w:rsidRPr="008271E8">
        <w:rPr>
          <w:sz w:val="27"/>
          <w:szCs w:val="27"/>
        </w:rPr>
        <w:t>.</w:t>
      </w:r>
      <w:r w:rsidR="00791D67">
        <w:rPr>
          <w:sz w:val="27"/>
          <w:szCs w:val="27"/>
        </w:rPr>
        <w:t xml:space="preserve"> </w:t>
      </w:r>
      <w:r w:rsidR="00791D67" w:rsidRPr="00791D67">
        <w:rPr>
          <w:sz w:val="27"/>
          <w:szCs w:val="27"/>
        </w:rPr>
        <w:t xml:space="preserve">На юго-западе омывается Таганрогским заливом Азовского моря. </w:t>
      </w:r>
      <w:r w:rsidRPr="008271E8">
        <w:rPr>
          <w:sz w:val="27"/>
          <w:szCs w:val="27"/>
        </w:rPr>
        <w:t xml:space="preserve">Административный центр – город Ростов-на-Дону, крупный промышленный, культурный и научно-образовательный центр, важный транспортный узел, </w:t>
      </w:r>
      <w:r w:rsidR="00791D67">
        <w:rPr>
          <w:sz w:val="27"/>
          <w:szCs w:val="27"/>
        </w:rPr>
        <w:br/>
      </w:r>
      <w:r w:rsidRPr="008271E8">
        <w:rPr>
          <w:sz w:val="27"/>
          <w:szCs w:val="27"/>
        </w:rPr>
        <w:t>с 2002 года является стол</w:t>
      </w:r>
      <w:r w:rsidR="00EE0D71">
        <w:rPr>
          <w:sz w:val="27"/>
          <w:szCs w:val="27"/>
        </w:rPr>
        <w:t xml:space="preserve">ицей Южного федерального округа, расстояние </w:t>
      </w:r>
      <w:r w:rsidR="006073F1">
        <w:rPr>
          <w:sz w:val="27"/>
          <w:szCs w:val="27"/>
        </w:rPr>
        <w:br/>
      </w:r>
      <w:r w:rsidR="00EE0D71">
        <w:rPr>
          <w:sz w:val="27"/>
          <w:szCs w:val="27"/>
        </w:rPr>
        <w:t xml:space="preserve">до </w:t>
      </w:r>
      <w:r w:rsidR="00EE0D71" w:rsidRPr="00EE0D71">
        <w:rPr>
          <w:sz w:val="27"/>
          <w:szCs w:val="27"/>
        </w:rPr>
        <w:t>Москвы</w:t>
      </w:r>
      <w:r w:rsidR="00EE0D71">
        <w:rPr>
          <w:sz w:val="27"/>
          <w:szCs w:val="27"/>
        </w:rPr>
        <w:t> </w:t>
      </w:r>
      <w:r w:rsidR="00EE0D71" w:rsidRPr="00EE0D71">
        <w:rPr>
          <w:sz w:val="27"/>
          <w:szCs w:val="27"/>
        </w:rPr>
        <w:t>– 960 км</w:t>
      </w:r>
      <w:r w:rsidR="00EE0D71">
        <w:rPr>
          <w:sz w:val="27"/>
          <w:szCs w:val="27"/>
        </w:rPr>
        <w:t>.</w:t>
      </w:r>
    </w:p>
    <w:p w:rsidR="003A4C62" w:rsidRPr="008271E8" w:rsidRDefault="003A4C62" w:rsidP="003A4C62">
      <w:pPr>
        <w:pStyle w:val="afc"/>
        <w:widowControl/>
        <w:autoSpaceDE w:val="0"/>
        <w:autoSpaceDN w:val="0"/>
        <w:adjustRightInd w:val="0"/>
        <w:ind w:firstLine="709"/>
        <w:rPr>
          <w:sz w:val="27"/>
          <w:szCs w:val="27"/>
        </w:rPr>
      </w:pPr>
      <w:r w:rsidRPr="008271E8">
        <w:rPr>
          <w:sz w:val="27"/>
          <w:szCs w:val="27"/>
        </w:rPr>
        <w:t xml:space="preserve">Для территории области характерен умеренно-континентальный климат, комфортный для проживания населения. Зима обычно пасмурная, ветреная, характеризуется неустойчивой погодой, морозы чередуются с </w:t>
      </w:r>
      <w:hyperlink r:id="rId298" w:tooltip="Оттепель" w:history="1">
        <w:r w:rsidRPr="008271E8">
          <w:rPr>
            <w:sz w:val="27"/>
            <w:szCs w:val="27"/>
          </w:rPr>
          <w:t>оттепелями</w:t>
        </w:r>
      </w:hyperlink>
      <w:r w:rsidRPr="008271E8">
        <w:rPr>
          <w:sz w:val="27"/>
          <w:szCs w:val="27"/>
        </w:rPr>
        <w:t>. Снежный покров на территории области появляется в конце ноября – начале декабря, при этом он обычно редко держится более тр</w:t>
      </w:r>
      <w:r w:rsidR="00983ABD">
        <w:rPr>
          <w:sz w:val="27"/>
          <w:szCs w:val="27"/>
        </w:rPr>
        <w:t>ё</w:t>
      </w:r>
      <w:r w:rsidRPr="008271E8">
        <w:rPr>
          <w:sz w:val="27"/>
          <w:szCs w:val="27"/>
        </w:rPr>
        <w:t xml:space="preserve">х недель в году. Лето ветреное, сухое и жаркое. Характерной особенностью климата области является обилие солнечного света и тепла. Средняя температура воздуха по области </w:t>
      </w:r>
      <w:r>
        <w:rPr>
          <w:sz w:val="27"/>
          <w:szCs w:val="27"/>
        </w:rPr>
        <w:br/>
      </w:r>
      <w:r w:rsidRPr="008271E8">
        <w:rPr>
          <w:sz w:val="27"/>
          <w:szCs w:val="27"/>
        </w:rPr>
        <w:t xml:space="preserve">в январе </w:t>
      </w:r>
      <w:r>
        <w:rPr>
          <w:sz w:val="27"/>
          <w:szCs w:val="27"/>
        </w:rPr>
        <w:t>составляет -</w:t>
      </w:r>
      <w:r w:rsidR="00DA1606">
        <w:rPr>
          <w:sz w:val="27"/>
          <w:szCs w:val="27"/>
        </w:rPr>
        <w:t>7</w:t>
      </w:r>
      <w:r w:rsidRPr="008271E8">
        <w:rPr>
          <w:sz w:val="27"/>
          <w:szCs w:val="27"/>
          <w:vertAlign w:val="superscript"/>
        </w:rPr>
        <w:t>о</w:t>
      </w:r>
      <w:r w:rsidRPr="008271E8">
        <w:rPr>
          <w:sz w:val="27"/>
          <w:szCs w:val="27"/>
        </w:rPr>
        <w:t xml:space="preserve">С, в июле </w:t>
      </w:r>
      <w:r>
        <w:rPr>
          <w:sz w:val="27"/>
          <w:szCs w:val="27"/>
        </w:rPr>
        <w:t xml:space="preserve">– </w:t>
      </w:r>
      <w:r w:rsidR="00DA1606">
        <w:rPr>
          <w:sz w:val="27"/>
          <w:szCs w:val="27"/>
        </w:rPr>
        <w:t>+23</w:t>
      </w:r>
      <w:r w:rsidRPr="008271E8">
        <w:rPr>
          <w:sz w:val="27"/>
          <w:szCs w:val="27"/>
          <w:vertAlign w:val="superscript"/>
        </w:rPr>
        <w:t>о</w:t>
      </w:r>
      <w:r w:rsidRPr="008271E8">
        <w:rPr>
          <w:sz w:val="27"/>
          <w:szCs w:val="27"/>
        </w:rPr>
        <w:t>С.</w:t>
      </w:r>
    </w:p>
    <w:p w:rsidR="003A4C62" w:rsidRDefault="003A4C62" w:rsidP="003A4C62">
      <w:pPr>
        <w:pStyle w:val="af0"/>
        <w:spacing w:before="0" w:beforeAutospacing="0" w:after="0" w:afterAutospacing="0"/>
        <w:ind w:firstLine="709"/>
        <w:jc w:val="both"/>
        <w:rPr>
          <w:sz w:val="27"/>
          <w:szCs w:val="27"/>
        </w:rPr>
      </w:pPr>
      <w:r w:rsidRPr="008271E8">
        <w:rPr>
          <w:sz w:val="27"/>
          <w:szCs w:val="27"/>
        </w:rPr>
        <w:t>Крупными городами являются Таганрог, Шахты, Новочеркасск, Волгодонск.</w:t>
      </w:r>
    </w:p>
    <w:p w:rsidR="002F3415" w:rsidRPr="008271E8" w:rsidRDefault="002F3415" w:rsidP="003A4C62">
      <w:pPr>
        <w:pStyle w:val="af0"/>
        <w:spacing w:before="0" w:beforeAutospacing="0" w:after="0" w:afterAutospacing="0"/>
        <w:ind w:firstLine="709"/>
        <w:jc w:val="both"/>
        <w:rPr>
          <w:sz w:val="27"/>
          <w:szCs w:val="27"/>
        </w:rPr>
      </w:pPr>
      <w:r w:rsidRPr="002F3415">
        <w:rPr>
          <w:sz w:val="27"/>
          <w:szCs w:val="27"/>
        </w:rPr>
        <w:t>Численность постоянного населения Ростовской области состав</w:t>
      </w:r>
      <w:r w:rsidR="006F7839">
        <w:rPr>
          <w:sz w:val="27"/>
          <w:szCs w:val="27"/>
        </w:rPr>
        <w:t>ляет</w:t>
      </w:r>
      <w:r w:rsidRPr="002F3415">
        <w:rPr>
          <w:sz w:val="27"/>
          <w:szCs w:val="27"/>
        </w:rPr>
        <w:t xml:space="preserve"> </w:t>
      </w:r>
      <w:r>
        <w:rPr>
          <w:sz w:val="27"/>
          <w:szCs w:val="27"/>
        </w:rPr>
        <w:br/>
      </w:r>
      <w:r w:rsidRPr="002F3415">
        <w:rPr>
          <w:sz w:val="27"/>
          <w:szCs w:val="27"/>
        </w:rPr>
        <w:t>4</w:t>
      </w:r>
      <w:r>
        <w:rPr>
          <w:sz w:val="27"/>
          <w:szCs w:val="27"/>
        </w:rPr>
        <w:t> </w:t>
      </w:r>
      <w:r w:rsidRPr="002F3415">
        <w:rPr>
          <w:sz w:val="27"/>
          <w:szCs w:val="27"/>
        </w:rPr>
        <w:t>195,3 тыс. человек. Из них городск</w:t>
      </w:r>
      <w:r w:rsidR="006F7839">
        <w:rPr>
          <w:sz w:val="27"/>
          <w:szCs w:val="27"/>
        </w:rPr>
        <w:t>ое население – 68%,</w:t>
      </w:r>
      <w:r>
        <w:rPr>
          <w:sz w:val="27"/>
          <w:szCs w:val="27"/>
        </w:rPr>
        <w:t xml:space="preserve"> сельское –</w:t>
      </w:r>
      <w:r w:rsidRPr="002F3415">
        <w:rPr>
          <w:sz w:val="27"/>
          <w:szCs w:val="27"/>
        </w:rPr>
        <w:t xml:space="preserve"> 32%.</w:t>
      </w:r>
    </w:p>
    <w:p w:rsidR="003A4C62" w:rsidRPr="00796F1B" w:rsidRDefault="003A4C62" w:rsidP="003A4C62">
      <w:pPr>
        <w:pStyle w:val="afc"/>
        <w:widowControl/>
        <w:autoSpaceDE w:val="0"/>
        <w:autoSpaceDN w:val="0"/>
        <w:adjustRightInd w:val="0"/>
        <w:ind w:firstLine="709"/>
        <w:rPr>
          <w:sz w:val="27"/>
          <w:szCs w:val="27"/>
        </w:rPr>
      </w:pPr>
      <w:r w:rsidRPr="00796F1B">
        <w:rPr>
          <w:sz w:val="27"/>
          <w:szCs w:val="27"/>
        </w:rPr>
        <w:t>Область имеет развитую транспортную инфраструктуру, включающую железнодорожный, автомобильный, морской, внутренний водный, авиационный, трубопроводный транспорт.</w:t>
      </w:r>
      <w:r>
        <w:rPr>
          <w:sz w:val="27"/>
          <w:szCs w:val="27"/>
        </w:rPr>
        <w:t xml:space="preserve"> Имеется </w:t>
      </w:r>
      <w:r w:rsidRPr="00E128F7">
        <w:rPr>
          <w:sz w:val="27"/>
          <w:szCs w:val="27"/>
        </w:rPr>
        <w:t xml:space="preserve">международный аэропортом </w:t>
      </w:r>
      <w:r>
        <w:rPr>
          <w:sz w:val="27"/>
          <w:szCs w:val="27"/>
        </w:rPr>
        <w:br/>
      </w:r>
      <w:r w:rsidRPr="00E128F7">
        <w:rPr>
          <w:sz w:val="27"/>
          <w:szCs w:val="27"/>
        </w:rPr>
        <w:t>в г. Ростове-на-Дону (Платов). Ростовскую область пересекают автомагистраль «Дон».</w:t>
      </w:r>
      <w:r>
        <w:rPr>
          <w:sz w:val="27"/>
          <w:szCs w:val="27"/>
        </w:rPr>
        <w:t xml:space="preserve"> </w:t>
      </w:r>
      <w:r w:rsidRPr="00796F1B">
        <w:rPr>
          <w:sz w:val="27"/>
          <w:szCs w:val="27"/>
        </w:rPr>
        <w:t xml:space="preserve">Через </w:t>
      </w:r>
      <w:r>
        <w:rPr>
          <w:sz w:val="27"/>
          <w:szCs w:val="27"/>
        </w:rPr>
        <w:t>регион</w:t>
      </w:r>
      <w:r w:rsidRPr="00796F1B">
        <w:rPr>
          <w:sz w:val="27"/>
          <w:szCs w:val="27"/>
        </w:rPr>
        <w:t xml:space="preserve"> проходят железнодорожные маршруты, ведущие из запада, центра страны, Сибири, Урала, Поволжья и других регионов на юг России – </w:t>
      </w:r>
      <w:r>
        <w:rPr>
          <w:sz w:val="27"/>
          <w:szCs w:val="27"/>
        </w:rPr>
        <w:br/>
      </w:r>
      <w:r w:rsidRPr="00796F1B">
        <w:rPr>
          <w:sz w:val="27"/>
          <w:szCs w:val="27"/>
        </w:rPr>
        <w:t>в регионы Южного и Северо-Кавказского федеральных округов (к</w:t>
      </w:r>
      <w:r>
        <w:rPr>
          <w:sz w:val="27"/>
          <w:szCs w:val="27"/>
        </w:rPr>
        <w:t xml:space="preserve"> </w:t>
      </w:r>
      <w:r w:rsidRPr="00796F1B">
        <w:rPr>
          <w:sz w:val="27"/>
          <w:szCs w:val="27"/>
        </w:rPr>
        <w:t>морским портам Азовского, Чёрного и Каспийского морей), а также в</w:t>
      </w:r>
      <w:r>
        <w:rPr>
          <w:sz w:val="27"/>
          <w:szCs w:val="27"/>
        </w:rPr>
        <w:t xml:space="preserve"> </w:t>
      </w:r>
      <w:r w:rsidRPr="00796F1B">
        <w:rPr>
          <w:sz w:val="27"/>
          <w:szCs w:val="27"/>
        </w:rPr>
        <w:t xml:space="preserve">курортные зоны Черноморского побережья Кавказа, Кавказских Минеральных Вод и других. </w:t>
      </w:r>
      <w:r w:rsidRPr="00796F1B">
        <w:rPr>
          <w:sz w:val="27"/>
          <w:szCs w:val="27"/>
        </w:rPr>
        <w:lastRenderedPageBreak/>
        <w:t xml:space="preserve">Основные водные артерии области – реки </w:t>
      </w:r>
      <w:hyperlink r:id="rId299" w:tooltip="Дон (река)" w:history="1">
        <w:r w:rsidRPr="00796F1B">
          <w:rPr>
            <w:sz w:val="27"/>
            <w:szCs w:val="27"/>
          </w:rPr>
          <w:t>Дон</w:t>
        </w:r>
      </w:hyperlink>
      <w:r w:rsidRPr="00796F1B">
        <w:rPr>
          <w:sz w:val="27"/>
          <w:szCs w:val="27"/>
        </w:rPr>
        <w:t xml:space="preserve"> и </w:t>
      </w:r>
      <w:hyperlink r:id="rId300" w:tooltip="Северский Донец" w:history="1">
        <w:r w:rsidRPr="00796F1B">
          <w:rPr>
            <w:sz w:val="27"/>
            <w:szCs w:val="27"/>
          </w:rPr>
          <w:t>Северский Донец</w:t>
        </w:r>
      </w:hyperlink>
      <w:r w:rsidRPr="00796F1B">
        <w:rPr>
          <w:sz w:val="27"/>
          <w:szCs w:val="27"/>
        </w:rPr>
        <w:t xml:space="preserve">. Дон – одна </w:t>
      </w:r>
      <w:r w:rsidR="00983ABD">
        <w:rPr>
          <w:sz w:val="27"/>
          <w:szCs w:val="27"/>
        </w:rPr>
        <w:br/>
      </w:r>
      <w:r w:rsidRPr="00796F1B">
        <w:rPr>
          <w:sz w:val="27"/>
          <w:szCs w:val="27"/>
        </w:rPr>
        <w:t xml:space="preserve">из крупнейших рек Европы. Также на территории региона расположено </w:t>
      </w:r>
      <w:hyperlink r:id="rId301" w:tooltip="Цимлянское водохранилище" w:history="1">
        <w:r w:rsidRPr="00796F1B">
          <w:rPr>
            <w:sz w:val="27"/>
            <w:szCs w:val="27"/>
          </w:rPr>
          <w:t>Цимлянское водохранилище</w:t>
        </w:r>
      </w:hyperlink>
      <w:r w:rsidRPr="00796F1B">
        <w:rPr>
          <w:sz w:val="27"/>
          <w:szCs w:val="27"/>
        </w:rPr>
        <w:t xml:space="preserve">. Имеют статус морских портов </w:t>
      </w:r>
      <w:hyperlink r:id="rId302" w:tooltip="Азовское море" w:history="1">
        <w:r w:rsidRPr="00796F1B">
          <w:rPr>
            <w:sz w:val="27"/>
            <w:szCs w:val="27"/>
          </w:rPr>
          <w:t>Азовского моря</w:t>
        </w:r>
      </w:hyperlink>
      <w:r w:rsidRPr="00796F1B">
        <w:rPr>
          <w:sz w:val="27"/>
          <w:szCs w:val="27"/>
        </w:rPr>
        <w:t xml:space="preserve"> </w:t>
      </w:r>
      <w:r w:rsidR="00983ABD">
        <w:rPr>
          <w:sz w:val="27"/>
          <w:szCs w:val="27"/>
        </w:rPr>
        <w:br/>
      </w:r>
      <w:r w:rsidRPr="00796F1B">
        <w:rPr>
          <w:sz w:val="27"/>
          <w:szCs w:val="27"/>
        </w:rPr>
        <w:t>и</w:t>
      </w:r>
      <w:r>
        <w:rPr>
          <w:sz w:val="27"/>
          <w:szCs w:val="27"/>
        </w:rPr>
        <w:t xml:space="preserve"> </w:t>
      </w:r>
      <w:r w:rsidRPr="00796F1B">
        <w:rPr>
          <w:sz w:val="27"/>
          <w:szCs w:val="27"/>
        </w:rPr>
        <w:t xml:space="preserve">наибольший грузооборот города: </w:t>
      </w:r>
      <w:hyperlink r:id="rId303" w:tooltip="Ростовский морской торговый порт" w:history="1">
        <w:r w:rsidRPr="00796F1B">
          <w:rPr>
            <w:sz w:val="27"/>
            <w:szCs w:val="27"/>
          </w:rPr>
          <w:t>Ростов-на-Дону</w:t>
        </w:r>
      </w:hyperlink>
      <w:r w:rsidRPr="00796F1B">
        <w:rPr>
          <w:sz w:val="27"/>
          <w:szCs w:val="27"/>
        </w:rPr>
        <w:t xml:space="preserve">, </w:t>
      </w:r>
      <w:hyperlink r:id="rId304" w:tooltip="Порт Азов" w:history="1">
        <w:r w:rsidRPr="00796F1B">
          <w:rPr>
            <w:sz w:val="27"/>
            <w:szCs w:val="27"/>
          </w:rPr>
          <w:t>Азов</w:t>
        </w:r>
      </w:hyperlink>
      <w:r w:rsidRPr="00796F1B">
        <w:rPr>
          <w:sz w:val="27"/>
          <w:szCs w:val="27"/>
        </w:rPr>
        <w:t xml:space="preserve"> и </w:t>
      </w:r>
      <w:hyperlink r:id="rId305" w:tooltip="Таганрогский морской торговый порт" w:history="1">
        <w:r w:rsidRPr="00796F1B">
          <w:rPr>
            <w:sz w:val="27"/>
            <w:szCs w:val="27"/>
          </w:rPr>
          <w:t>Таганрог</w:t>
        </w:r>
      </w:hyperlink>
      <w:r w:rsidRPr="00796F1B">
        <w:rPr>
          <w:sz w:val="27"/>
          <w:szCs w:val="27"/>
        </w:rPr>
        <w:t>.</w:t>
      </w:r>
    </w:p>
    <w:p w:rsidR="003A4C62" w:rsidRPr="008271E8" w:rsidRDefault="003A4C62" w:rsidP="003A4C62">
      <w:pPr>
        <w:pStyle w:val="af0"/>
        <w:spacing w:before="0" w:beforeAutospacing="0" w:after="0" w:afterAutospacing="0"/>
        <w:ind w:firstLine="709"/>
        <w:jc w:val="both"/>
        <w:rPr>
          <w:bCs/>
          <w:sz w:val="27"/>
          <w:szCs w:val="27"/>
        </w:rPr>
      </w:pPr>
      <w:r w:rsidRPr="00796F1B">
        <w:rPr>
          <w:sz w:val="27"/>
          <w:szCs w:val="27"/>
        </w:rPr>
        <w:t>Ростовская область является</w:t>
      </w:r>
      <w:r w:rsidRPr="008271E8">
        <w:rPr>
          <w:bCs/>
          <w:sz w:val="27"/>
          <w:szCs w:val="27"/>
        </w:rPr>
        <w:t xml:space="preserve"> одним из крупнейших промышленных </w:t>
      </w:r>
      <w:r w:rsidRPr="008271E8">
        <w:rPr>
          <w:bCs/>
          <w:sz w:val="27"/>
          <w:szCs w:val="27"/>
        </w:rPr>
        <w:br/>
        <w:t>и сельскохозяйственных регионов Российской Федерации, в котором осуществляют деятельность более 90 тыс</w:t>
      </w:r>
      <w:r w:rsidR="00983ABD">
        <w:rPr>
          <w:bCs/>
          <w:sz w:val="27"/>
          <w:szCs w:val="27"/>
        </w:rPr>
        <w:t>.</w:t>
      </w:r>
      <w:r w:rsidRPr="008271E8">
        <w:rPr>
          <w:bCs/>
          <w:sz w:val="27"/>
          <w:szCs w:val="27"/>
        </w:rPr>
        <w:t xml:space="preserve"> хозяйствующих субъектов. </w:t>
      </w:r>
    </w:p>
    <w:p w:rsidR="003A4C62" w:rsidRPr="00680017" w:rsidRDefault="00680017" w:rsidP="003A4C62">
      <w:pPr>
        <w:pStyle w:val="2a"/>
        <w:ind w:left="20" w:right="20" w:firstLine="700"/>
        <w:jc w:val="both"/>
        <w:rPr>
          <w:bCs/>
          <w:sz w:val="27"/>
          <w:szCs w:val="27"/>
        </w:rPr>
      </w:pPr>
      <w:r w:rsidRPr="00680017">
        <w:rPr>
          <w:bCs/>
          <w:sz w:val="27"/>
          <w:szCs w:val="27"/>
        </w:rPr>
        <w:t xml:space="preserve">Ведущим сектором донской экономики является промышленность. Наибольшее влияние на </w:t>
      </w:r>
      <w:r w:rsidR="00A5373B">
        <w:rPr>
          <w:bCs/>
          <w:sz w:val="27"/>
          <w:szCs w:val="27"/>
        </w:rPr>
        <w:t xml:space="preserve">её </w:t>
      </w:r>
      <w:r w:rsidR="00A5373B" w:rsidRPr="00680017">
        <w:rPr>
          <w:bCs/>
          <w:sz w:val="27"/>
          <w:szCs w:val="27"/>
        </w:rPr>
        <w:t xml:space="preserve">развитие </w:t>
      </w:r>
      <w:r w:rsidRPr="00680017">
        <w:rPr>
          <w:bCs/>
          <w:sz w:val="27"/>
          <w:szCs w:val="27"/>
        </w:rPr>
        <w:t>промышленного производства оказывают обрабатывающие производства</w:t>
      </w:r>
      <w:r w:rsidR="003A4C62" w:rsidRPr="00680017">
        <w:rPr>
          <w:bCs/>
          <w:sz w:val="27"/>
          <w:szCs w:val="27"/>
        </w:rPr>
        <w:t xml:space="preserve">. </w:t>
      </w:r>
    </w:p>
    <w:p w:rsidR="003A4C62" w:rsidRPr="008271E8" w:rsidRDefault="003A4C62" w:rsidP="003A4C62">
      <w:pPr>
        <w:pStyle w:val="2a"/>
        <w:ind w:left="20" w:right="20" w:firstLine="700"/>
        <w:jc w:val="both"/>
        <w:rPr>
          <w:sz w:val="27"/>
          <w:szCs w:val="27"/>
        </w:rPr>
      </w:pPr>
      <w:r w:rsidRPr="00680017">
        <w:rPr>
          <w:bCs/>
          <w:sz w:val="27"/>
          <w:szCs w:val="27"/>
        </w:rPr>
        <w:t xml:space="preserve">Ростовская область занимает лидирующее в стране место по выпуску зерноуборочных комбайнов; машин для уборки зерновых, масличных, бобовых </w:t>
      </w:r>
      <w:r w:rsidRPr="00680017">
        <w:rPr>
          <w:bCs/>
          <w:sz w:val="27"/>
          <w:szCs w:val="27"/>
        </w:rPr>
        <w:br/>
        <w:t>и крупяных культур</w:t>
      </w:r>
      <w:r w:rsidRPr="007F7A10">
        <w:rPr>
          <w:sz w:val="27"/>
          <w:szCs w:val="27"/>
        </w:rPr>
        <w:t xml:space="preserve">; оборудования эксплуатационного для ядерных установок. </w:t>
      </w:r>
      <w:r>
        <w:rPr>
          <w:sz w:val="27"/>
          <w:szCs w:val="27"/>
        </w:rPr>
        <w:t xml:space="preserve">Интенсивно развивается </w:t>
      </w:r>
      <w:r w:rsidRPr="007F7A10">
        <w:rPr>
          <w:sz w:val="27"/>
          <w:szCs w:val="27"/>
        </w:rPr>
        <w:t>производство магистральных электровозов, паровых котлов, тяжёлое вертолётостроение и производство стальных труб.</w:t>
      </w:r>
    </w:p>
    <w:p w:rsidR="003A4C62" w:rsidRDefault="003A4C62" w:rsidP="003A4C62">
      <w:pPr>
        <w:pStyle w:val="2a"/>
        <w:ind w:left="20" w:right="20" w:firstLine="700"/>
        <w:jc w:val="both"/>
        <w:rPr>
          <w:sz w:val="27"/>
          <w:szCs w:val="27"/>
        </w:rPr>
      </w:pPr>
      <w:r w:rsidRPr="008271E8">
        <w:rPr>
          <w:sz w:val="27"/>
          <w:szCs w:val="27"/>
        </w:rPr>
        <w:t xml:space="preserve">Ведущими промышленными предприятиями Ростовской области являются: группа компаний «Ростсельмаш» – крупнейший производитель сельхозтехники </w:t>
      </w:r>
      <w:r w:rsidRPr="008271E8">
        <w:rPr>
          <w:sz w:val="27"/>
          <w:szCs w:val="27"/>
        </w:rPr>
        <w:br/>
        <w:t>в России; ООО «Новочеркасский электровозостроительный завод»; ОАО</w:t>
      </w:r>
      <w:r>
        <w:rPr>
          <w:sz w:val="27"/>
          <w:szCs w:val="27"/>
        </w:rPr>
        <w:t> </w:t>
      </w:r>
      <w:r w:rsidRPr="008271E8">
        <w:rPr>
          <w:sz w:val="27"/>
          <w:szCs w:val="27"/>
        </w:rPr>
        <w:t xml:space="preserve">«Роствертол» – единственное на юге России вертолетостроительное предприятие; филиал ЗАО «АЭМ-технологии» «Атоммаш-производство» </w:t>
      </w:r>
      <w:r w:rsidR="006073F1">
        <w:rPr>
          <w:sz w:val="27"/>
          <w:szCs w:val="27"/>
        </w:rPr>
        <w:br/>
      </w:r>
      <w:r w:rsidR="006073F1" w:rsidRPr="006073F1">
        <w:rPr>
          <w:sz w:val="27"/>
          <w:szCs w:val="27"/>
        </w:rPr>
        <w:t>в г.</w:t>
      </w:r>
      <w:r w:rsidR="006073F1">
        <w:rPr>
          <w:sz w:val="27"/>
          <w:szCs w:val="27"/>
        </w:rPr>
        <w:t> </w:t>
      </w:r>
      <w:r w:rsidR="006073F1" w:rsidRPr="006073F1">
        <w:rPr>
          <w:sz w:val="27"/>
          <w:szCs w:val="27"/>
        </w:rPr>
        <w:t xml:space="preserve">Волгодонск </w:t>
      </w:r>
      <w:r w:rsidR="006073F1" w:rsidRPr="008271E8">
        <w:rPr>
          <w:sz w:val="27"/>
          <w:szCs w:val="27"/>
        </w:rPr>
        <w:t>–</w:t>
      </w:r>
      <w:r w:rsidR="006073F1">
        <w:rPr>
          <w:sz w:val="27"/>
          <w:szCs w:val="27"/>
        </w:rPr>
        <w:t xml:space="preserve"> </w:t>
      </w:r>
      <w:r w:rsidRPr="008271E8">
        <w:rPr>
          <w:sz w:val="27"/>
          <w:szCs w:val="27"/>
        </w:rPr>
        <w:t>производство оборудования для нефтегазохимического комплекса, атомной энергетики и другие предприятия.</w:t>
      </w:r>
    </w:p>
    <w:p w:rsidR="003A4C62" w:rsidRPr="00983ABD" w:rsidRDefault="003A4C62" w:rsidP="003A4C62">
      <w:pPr>
        <w:ind w:firstLine="709"/>
        <w:jc w:val="both"/>
        <w:rPr>
          <w:color w:val="000000"/>
          <w:sz w:val="27"/>
          <w:szCs w:val="27"/>
          <w:shd w:val="clear" w:color="auto" w:fill="FFFFFF"/>
        </w:rPr>
      </w:pPr>
      <w:r w:rsidRPr="008271E8">
        <w:rPr>
          <w:sz w:val="27"/>
          <w:szCs w:val="27"/>
        </w:rPr>
        <w:t>Ростовская область – один из крупнейших сельскохозяйственных регионов России. Особое место в растениеводстве регион</w:t>
      </w:r>
      <w:r w:rsidR="00680017">
        <w:rPr>
          <w:sz w:val="27"/>
          <w:szCs w:val="27"/>
        </w:rPr>
        <w:t>а занимает зерновое направление, г</w:t>
      </w:r>
      <w:r w:rsidR="00680017" w:rsidRPr="00680017">
        <w:rPr>
          <w:sz w:val="27"/>
          <w:szCs w:val="27"/>
        </w:rPr>
        <w:t>лавная зерновая культура – озимая пшеница</w:t>
      </w:r>
      <w:r w:rsidR="00680017">
        <w:rPr>
          <w:sz w:val="27"/>
          <w:szCs w:val="27"/>
        </w:rPr>
        <w:t>,</w:t>
      </w:r>
      <w:r w:rsidR="00680017" w:rsidRPr="00680017">
        <w:rPr>
          <w:sz w:val="27"/>
          <w:szCs w:val="27"/>
        </w:rPr>
        <w:t xml:space="preserve"> </w:t>
      </w:r>
      <w:r w:rsidRPr="008271E8">
        <w:rPr>
          <w:sz w:val="27"/>
          <w:szCs w:val="27"/>
        </w:rPr>
        <w:t xml:space="preserve">а также выращивание подсолнечника. </w:t>
      </w:r>
      <w:r>
        <w:rPr>
          <w:sz w:val="27"/>
          <w:szCs w:val="27"/>
        </w:rPr>
        <w:t>Также в</w:t>
      </w:r>
      <w:r w:rsidRPr="008466A1">
        <w:rPr>
          <w:sz w:val="27"/>
          <w:szCs w:val="27"/>
        </w:rPr>
        <w:t xml:space="preserve">ыращиваются яровой ячмень, кукуруза, просо, рис, гречиха, горох. </w:t>
      </w:r>
      <w:r w:rsidR="00680017">
        <w:rPr>
          <w:sz w:val="27"/>
          <w:szCs w:val="27"/>
        </w:rPr>
        <w:br/>
      </w:r>
      <w:r w:rsidRPr="008271E8">
        <w:rPr>
          <w:sz w:val="27"/>
          <w:szCs w:val="27"/>
        </w:rPr>
        <w:t xml:space="preserve">В животноводческой отрасли хозяйства специализируются по молочному </w:t>
      </w:r>
      <w:r w:rsidR="00C552A8">
        <w:rPr>
          <w:sz w:val="27"/>
          <w:szCs w:val="27"/>
        </w:rPr>
        <w:br/>
      </w:r>
      <w:r w:rsidRPr="008271E8">
        <w:rPr>
          <w:sz w:val="27"/>
          <w:szCs w:val="27"/>
        </w:rPr>
        <w:t>и мясному направлению, свиноводству, овцеводству, коневодству и птицеводству. Перспективным направлением является прудовое рыбоводство.</w:t>
      </w:r>
      <w:r>
        <w:rPr>
          <w:sz w:val="27"/>
          <w:szCs w:val="27"/>
        </w:rPr>
        <w:t xml:space="preserve"> </w:t>
      </w:r>
      <w:r w:rsidRPr="008271E8">
        <w:rPr>
          <w:sz w:val="27"/>
          <w:szCs w:val="27"/>
        </w:rPr>
        <w:t xml:space="preserve">В Ростовской области – благоприятные условия для развития </w:t>
      </w:r>
      <w:r w:rsidRPr="00983ABD">
        <w:rPr>
          <w:color w:val="000000"/>
          <w:sz w:val="27"/>
          <w:szCs w:val="27"/>
          <w:shd w:val="clear" w:color="auto" w:fill="FFFFFF"/>
        </w:rPr>
        <w:t>садоводства и виноградарства.</w:t>
      </w:r>
    </w:p>
    <w:p w:rsidR="003A4C62" w:rsidRDefault="003A4C62" w:rsidP="003A4C62">
      <w:pPr>
        <w:ind w:firstLine="709"/>
        <w:jc w:val="both"/>
        <w:rPr>
          <w:sz w:val="27"/>
          <w:szCs w:val="27"/>
        </w:rPr>
      </w:pPr>
      <w:r w:rsidRPr="00CB71B8">
        <w:rPr>
          <w:sz w:val="27"/>
          <w:szCs w:val="27"/>
        </w:rPr>
        <w:t xml:space="preserve">На территории Ростовской области работают крупнейшие российские агрохолдинги, предприятия практически всех отраслей пищевой </w:t>
      </w:r>
      <w:r w:rsidRPr="00CB71B8">
        <w:rPr>
          <w:sz w:val="27"/>
          <w:szCs w:val="27"/>
        </w:rPr>
        <w:br/>
        <w:t xml:space="preserve">и перерабатывающей промышленности. Отраслевые лидеры – </w:t>
      </w:r>
      <w:r w:rsidR="00CB71B8" w:rsidRPr="00CB71B8">
        <w:rPr>
          <w:sz w:val="27"/>
          <w:szCs w:val="27"/>
        </w:rPr>
        <w:t xml:space="preserve">ООО «Ростовская зерновая компания «Ресурс», ООО «Светлый» Кашарского района, </w:t>
      </w:r>
      <w:r w:rsidR="00CB71B8">
        <w:rPr>
          <w:sz w:val="27"/>
          <w:szCs w:val="27"/>
        </w:rPr>
        <w:br/>
      </w:r>
      <w:r w:rsidR="00CB71B8" w:rsidRPr="00CB71B8">
        <w:rPr>
          <w:sz w:val="27"/>
          <w:szCs w:val="27"/>
        </w:rPr>
        <w:t>ООО «АгроСоюз Юг Руси», ООО «Дон Агро» Миллеровского района, СПК колхоз «КОЛОС» и СПК колхоз «РОДИНА» Матвеево-Курганского района, колхоз им.</w:t>
      </w:r>
      <w:r w:rsidR="009D50D7">
        <w:rPr>
          <w:sz w:val="27"/>
          <w:szCs w:val="27"/>
        </w:rPr>
        <w:t> </w:t>
      </w:r>
      <w:r w:rsidR="00CB71B8" w:rsidRPr="00CB71B8">
        <w:rPr>
          <w:sz w:val="27"/>
          <w:szCs w:val="27"/>
        </w:rPr>
        <w:t>Мясникяна и СПК колхоз им.</w:t>
      </w:r>
      <w:r w:rsidR="009D50D7">
        <w:rPr>
          <w:sz w:val="27"/>
          <w:szCs w:val="27"/>
        </w:rPr>
        <w:t> </w:t>
      </w:r>
      <w:r w:rsidR="00CB71B8" w:rsidRPr="00CB71B8">
        <w:rPr>
          <w:sz w:val="27"/>
          <w:szCs w:val="27"/>
        </w:rPr>
        <w:t xml:space="preserve">Шаумяна Мясниковского района, ООО «Русская Свинина» Каменского района, ОАО «Птицефабрика Таганрогская» Неклиновского района, ООО «Аксайская птицефабрика» Аксайского района, </w:t>
      </w:r>
      <w:r w:rsidR="00CB71B8">
        <w:rPr>
          <w:sz w:val="27"/>
          <w:szCs w:val="27"/>
        </w:rPr>
        <w:br/>
      </w:r>
      <w:r w:rsidR="00CB71B8" w:rsidRPr="00CB71B8">
        <w:rPr>
          <w:sz w:val="27"/>
          <w:szCs w:val="27"/>
        </w:rPr>
        <w:t>ООО «Семикаракорский сыродельный комбинат», Группа Компаний «Белый медведь», ОАО «Сальское Молоко»</w:t>
      </w:r>
      <w:r w:rsidR="00CB71B8">
        <w:rPr>
          <w:sz w:val="27"/>
          <w:szCs w:val="27"/>
        </w:rPr>
        <w:t>,</w:t>
      </w:r>
      <w:r w:rsidR="00CB71B8" w:rsidRPr="00CB71B8">
        <w:rPr>
          <w:sz w:val="27"/>
          <w:szCs w:val="27"/>
        </w:rPr>
        <w:t xml:space="preserve"> а также сельскохозяйственны</w:t>
      </w:r>
      <w:r w:rsidR="00CB71B8">
        <w:rPr>
          <w:sz w:val="27"/>
          <w:szCs w:val="27"/>
        </w:rPr>
        <w:t>е организации</w:t>
      </w:r>
      <w:r w:rsidR="00CB71B8" w:rsidRPr="00CB71B8">
        <w:rPr>
          <w:sz w:val="27"/>
          <w:szCs w:val="27"/>
        </w:rPr>
        <w:t>, реализовавши</w:t>
      </w:r>
      <w:r w:rsidR="00CB71B8">
        <w:rPr>
          <w:sz w:val="27"/>
          <w:szCs w:val="27"/>
        </w:rPr>
        <w:t xml:space="preserve">е </w:t>
      </w:r>
      <w:r w:rsidR="00CB71B8" w:rsidRPr="00CB71B8">
        <w:rPr>
          <w:sz w:val="27"/>
          <w:szCs w:val="27"/>
        </w:rPr>
        <w:t>инвестпроекты по модернизации производства: ОАО «Батайское» Азовского района, ЗАО Агрофирма «Респект» Каменского района, СЗАО «СКВО» Зерноградского района,</w:t>
      </w:r>
      <w:r w:rsidR="00CB71B8">
        <w:rPr>
          <w:sz w:val="27"/>
          <w:szCs w:val="27"/>
        </w:rPr>
        <w:t xml:space="preserve"> </w:t>
      </w:r>
      <w:r w:rsidRPr="00CB71B8">
        <w:rPr>
          <w:sz w:val="27"/>
          <w:szCs w:val="27"/>
        </w:rPr>
        <w:t xml:space="preserve">и другие. </w:t>
      </w:r>
    </w:p>
    <w:p w:rsidR="00067635" w:rsidRPr="00DB3993" w:rsidRDefault="00067635" w:rsidP="00067635">
      <w:pPr>
        <w:ind w:firstLine="567"/>
        <w:jc w:val="both"/>
        <w:rPr>
          <w:color w:val="000000"/>
          <w:sz w:val="27"/>
          <w:szCs w:val="27"/>
          <w:shd w:val="clear" w:color="auto" w:fill="FFFFFF"/>
        </w:rPr>
      </w:pPr>
      <w:r w:rsidRPr="00DB3993">
        <w:rPr>
          <w:color w:val="000000"/>
          <w:sz w:val="27"/>
          <w:szCs w:val="27"/>
          <w:shd w:val="clear" w:color="auto" w:fill="FFFFFF"/>
        </w:rPr>
        <w:t>В агропромышленном комплексе реализуются 28 крупных инвестиционных проектов с объ</w:t>
      </w:r>
      <w:r w:rsidR="009D50D7">
        <w:rPr>
          <w:color w:val="000000"/>
          <w:sz w:val="27"/>
          <w:szCs w:val="27"/>
          <w:shd w:val="clear" w:color="auto" w:fill="FFFFFF"/>
        </w:rPr>
        <w:t>ё</w:t>
      </w:r>
      <w:r w:rsidRPr="00DB3993">
        <w:rPr>
          <w:color w:val="000000"/>
          <w:sz w:val="27"/>
          <w:szCs w:val="27"/>
          <w:shd w:val="clear" w:color="auto" w:fill="FFFFFF"/>
        </w:rPr>
        <w:t>мом инвестиций 129,2 млрд руб. Планируется создать 7,5 тыс</w:t>
      </w:r>
      <w:r w:rsidR="009D50D7">
        <w:rPr>
          <w:color w:val="000000"/>
          <w:sz w:val="27"/>
          <w:szCs w:val="27"/>
          <w:shd w:val="clear" w:color="auto" w:fill="FFFFFF"/>
        </w:rPr>
        <w:t>.</w:t>
      </w:r>
      <w:r w:rsidRPr="00DB3993">
        <w:rPr>
          <w:color w:val="000000"/>
          <w:sz w:val="27"/>
          <w:szCs w:val="27"/>
          <w:shd w:val="clear" w:color="auto" w:fill="FFFFFF"/>
        </w:rPr>
        <w:t xml:space="preserve"> </w:t>
      </w:r>
      <w:r w:rsidRPr="00DB3993">
        <w:rPr>
          <w:color w:val="000000"/>
          <w:sz w:val="27"/>
          <w:szCs w:val="27"/>
          <w:shd w:val="clear" w:color="auto" w:fill="FFFFFF"/>
        </w:rPr>
        <w:lastRenderedPageBreak/>
        <w:t>новых рабочих мест.</w:t>
      </w:r>
    </w:p>
    <w:p w:rsidR="003A4C62" w:rsidRPr="00DB3993" w:rsidRDefault="003A4C62" w:rsidP="003A4C62">
      <w:pPr>
        <w:ind w:firstLine="709"/>
        <w:jc w:val="both"/>
        <w:rPr>
          <w:color w:val="000000"/>
          <w:sz w:val="27"/>
          <w:szCs w:val="27"/>
          <w:shd w:val="clear" w:color="auto" w:fill="FFFFFF"/>
        </w:rPr>
      </w:pPr>
      <w:r w:rsidRPr="00983ABD">
        <w:rPr>
          <w:color w:val="000000"/>
          <w:sz w:val="27"/>
          <w:szCs w:val="27"/>
          <w:shd w:val="clear" w:color="auto" w:fill="FFFFFF"/>
        </w:rPr>
        <w:t>В регионе функционирует 1,</w:t>
      </w:r>
      <w:r w:rsidR="00680017">
        <w:rPr>
          <w:color w:val="000000"/>
          <w:sz w:val="27"/>
          <w:szCs w:val="27"/>
          <w:shd w:val="clear" w:color="auto" w:fill="FFFFFF"/>
        </w:rPr>
        <w:t>2</w:t>
      </w:r>
      <w:r w:rsidRPr="00983ABD">
        <w:rPr>
          <w:color w:val="000000"/>
          <w:sz w:val="27"/>
          <w:szCs w:val="27"/>
          <w:shd w:val="clear" w:color="auto" w:fill="FFFFFF"/>
        </w:rPr>
        <w:t xml:space="preserve"> тыс. сельхозорганизаций, более </w:t>
      </w:r>
      <w:r w:rsidR="00680017">
        <w:rPr>
          <w:color w:val="000000"/>
          <w:sz w:val="27"/>
          <w:szCs w:val="27"/>
          <w:shd w:val="clear" w:color="auto" w:fill="FFFFFF"/>
        </w:rPr>
        <w:t>7</w:t>
      </w:r>
      <w:r w:rsidRPr="00983ABD">
        <w:rPr>
          <w:color w:val="000000"/>
          <w:sz w:val="27"/>
          <w:szCs w:val="27"/>
          <w:shd w:val="clear" w:color="auto" w:fill="FFFFFF"/>
        </w:rPr>
        <w:t>,</w:t>
      </w:r>
      <w:r w:rsidR="00680017">
        <w:rPr>
          <w:color w:val="000000"/>
          <w:sz w:val="27"/>
          <w:szCs w:val="27"/>
          <w:shd w:val="clear" w:color="auto" w:fill="FFFFFF"/>
        </w:rPr>
        <w:t>7</w:t>
      </w:r>
      <w:r w:rsidRPr="00983ABD">
        <w:rPr>
          <w:color w:val="000000"/>
          <w:sz w:val="27"/>
          <w:szCs w:val="27"/>
          <w:shd w:val="clear" w:color="auto" w:fill="FFFFFF"/>
        </w:rPr>
        <w:t xml:space="preserve"> тыс. крестьянских (фермерских) хозяйств, 546 тыс. личных подсобных хозяйств</w:t>
      </w:r>
      <w:r w:rsidRPr="00FE36A4">
        <w:rPr>
          <w:color w:val="000000"/>
          <w:sz w:val="27"/>
          <w:szCs w:val="27"/>
          <w:shd w:val="clear" w:color="auto" w:fill="FFFFFF"/>
        </w:rPr>
        <w:t xml:space="preserve"> </w:t>
      </w:r>
      <w:r w:rsidRPr="00DB3993">
        <w:rPr>
          <w:color w:val="000000"/>
          <w:sz w:val="27"/>
          <w:szCs w:val="27"/>
          <w:shd w:val="clear" w:color="auto" w:fill="FFFFFF"/>
        </w:rPr>
        <w:t>граждан.</w:t>
      </w:r>
    </w:p>
    <w:p w:rsidR="00DB3993" w:rsidRPr="00DB3993" w:rsidRDefault="00067635" w:rsidP="003A4C62">
      <w:pPr>
        <w:ind w:firstLine="709"/>
        <w:jc w:val="both"/>
        <w:rPr>
          <w:color w:val="000000"/>
          <w:sz w:val="27"/>
          <w:szCs w:val="27"/>
          <w:shd w:val="clear" w:color="auto" w:fill="FFFFFF"/>
        </w:rPr>
      </w:pPr>
      <w:r w:rsidRPr="00067635">
        <w:rPr>
          <w:color w:val="000000"/>
          <w:sz w:val="27"/>
          <w:szCs w:val="27"/>
          <w:shd w:val="clear" w:color="auto" w:fill="FFFFFF"/>
        </w:rPr>
        <w:t xml:space="preserve">В рамках регионального проекта «Создание системы поддержки фермеров </w:t>
      </w:r>
      <w:r w:rsidR="003074EC">
        <w:rPr>
          <w:color w:val="000000"/>
          <w:sz w:val="27"/>
          <w:szCs w:val="27"/>
          <w:shd w:val="clear" w:color="auto" w:fill="FFFFFF"/>
        </w:rPr>
        <w:br/>
      </w:r>
      <w:r w:rsidRPr="00067635">
        <w:rPr>
          <w:color w:val="000000"/>
          <w:sz w:val="27"/>
          <w:szCs w:val="27"/>
          <w:shd w:val="clear" w:color="auto" w:fill="FFFFFF"/>
        </w:rPr>
        <w:t>и развитие сельской кооперации» предусматривается государственная поддержка</w:t>
      </w:r>
      <w:r w:rsidR="00FE36A4" w:rsidRPr="00FE36A4">
        <w:rPr>
          <w:color w:val="000000"/>
          <w:sz w:val="27"/>
          <w:szCs w:val="27"/>
          <w:shd w:val="clear" w:color="auto" w:fill="FFFFFF"/>
        </w:rPr>
        <w:t xml:space="preserve"> сельскохозяйственной кооперации</w:t>
      </w:r>
      <w:r w:rsidR="003074EC">
        <w:rPr>
          <w:color w:val="000000"/>
          <w:sz w:val="27"/>
          <w:szCs w:val="27"/>
          <w:shd w:val="clear" w:color="auto" w:fill="FFFFFF"/>
        </w:rPr>
        <w:t>.</w:t>
      </w:r>
    </w:p>
    <w:p w:rsidR="0065269D" w:rsidRPr="0065269D" w:rsidRDefault="001B09FB" w:rsidP="0065269D">
      <w:pPr>
        <w:pStyle w:val="afc"/>
        <w:widowControl/>
        <w:autoSpaceDE w:val="0"/>
        <w:autoSpaceDN w:val="0"/>
        <w:adjustRightInd w:val="0"/>
        <w:ind w:firstLine="567"/>
        <w:rPr>
          <w:color w:val="000000"/>
          <w:sz w:val="27"/>
          <w:szCs w:val="27"/>
          <w:shd w:val="clear" w:color="auto" w:fill="FFFFFF"/>
        </w:rPr>
      </w:pPr>
      <w:r>
        <w:rPr>
          <w:color w:val="000000"/>
          <w:sz w:val="27"/>
          <w:szCs w:val="27"/>
          <w:shd w:val="clear" w:color="auto" w:fill="FFFFFF"/>
        </w:rPr>
        <w:t>В области н</w:t>
      </w:r>
      <w:r w:rsidR="0065269D" w:rsidRPr="0065269D">
        <w:rPr>
          <w:color w:val="000000"/>
          <w:sz w:val="27"/>
          <w:szCs w:val="27"/>
          <w:shd w:val="clear" w:color="auto" w:fill="FFFFFF"/>
        </w:rPr>
        <w:t xml:space="preserve">аиболее востребованы квалифицированные рабочие </w:t>
      </w:r>
      <w:r>
        <w:rPr>
          <w:color w:val="000000"/>
          <w:sz w:val="27"/>
          <w:szCs w:val="27"/>
          <w:shd w:val="clear" w:color="auto" w:fill="FFFFFF"/>
        </w:rPr>
        <w:br/>
      </w:r>
      <w:r w:rsidR="0065269D" w:rsidRPr="0065269D">
        <w:rPr>
          <w:color w:val="000000"/>
          <w:sz w:val="27"/>
          <w:szCs w:val="27"/>
          <w:shd w:val="clear" w:color="auto" w:fill="FFFFFF"/>
        </w:rPr>
        <w:t xml:space="preserve">в обрабатывающих производствах, строительстве и обслуживании: водители, кладовщики, слесари-ремонтники, трактористы, маляры, бетонщики, электрогазосварщики, швеи, продавцы, повара и другие.  </w:t>
      </w:r>
    </w:p>
    <w:p w:rsidR="003A4C62" w:rsidRPr="00324C96" w:rsidRDefault="0065269D" w:rsidP="0065269D">
      <w:pPr>
        <w:pStyle w:val="2a"/>
        <w:ind w:left="20" w:right="20" w:firstLine="700"/>
        <w:jc w:val="both"/>
        <w:rPr>
          <w:color w:val="000000"/>
          <w:sz w:val="27"/>
          <w:szCs w:val="27"/>
          <w:shd w:val="clear" w:color="auto" w:fill="FFFFFF"/>
        </w:rPr>
      </w:pPr>
      <w:r w:rsidRPr="0065269D">
        <w:rPr>
          <w:color w:val="000000"/>
          <w:sz w:val="27"/>
          <w:szCs w:val="27"/>
          <w:shd w:val="clear" w:color="auto" w:fill="FFFFFF"/>
        </w:rPr>
        <w:t xml:space="preserve">Среди должностей специалистов и служащих наиболее востребованы специалисты сферы образования (воспитатели, </w:t>
      </w:r>
      <w:r w:rsidR="009D50D7">
        <w:rPr>
          <w:color w:val="000000"/>
          <w:sz w:val="27"/>
          <w:szCs w:val="27"/>
          <w:shd w:val="clear" w:color="auto" w:fill="FFFFFF"/>
        </w:rPr>
        <w:t>педагоги</w:t>
      </w:r>
      <w:r w:rsidRPr="0065269D">
        <w:rPr>
          <w:color w:val="000000"/>
          <w:sz w:val="27"/>
          <w:szCs w:val="27"/>
          <w:shd w:val="clear" w:color="auto" w:fill="FFFFFF"/>
        </w:rPr>
        <w:t xml:space="preserve">, преподаватели), сферы здравоохранения (врачи, фельдшера, медицинские сестры), менеджеры </w:t>
      </w:r>
      <w:r w:rsidR="001B09FB">
        <w:rPr>
          <w:color w:val="000000"/>
          <w:sz w:val="27"/>
          <w:szCs w:val="27"/>
          <w:shd w:val="clear" w:color="auto" w:fill="FFFFFF"/>
        </w:rPr>
        <w:br/>
      </w:r>
      <w:r w:rsidRPr="0065269D">
        <w:rPr>
          <w:color w:val="000000"/>
          <w:sz w:val="27"/>
          <w:szCs w:val="27"/>
          <w:shd w:val="clear" w:color="auto" w:fill="FFFFFF"/>
        </w:rPr>
        <w:t>по различным направлениям (в торговле, рекламе, офис-менеджеры).</w:t>
      </w:r>
    </w:p>
    <w:p w:rsidR="003A4C62" w:rsidRPr="008271E8" w:rsidRDefault="003A4C62" w:rsidP="003A4C62">
      <w:pPr>
        <w:ind w:firstLine="709"/>
        <w:jc w:val="both"/>
        <w:rPr>
          <w:color w:val="000000"/>
          <w:sz w:val="27"/>
          <w:szCs w:val="27"/>
          <w:shd w:val="clear" w:color="auto" w:fill="FFFFFF"/>
        </w:rPr>
      </w:pPr>
      <w:r w:rsidRPr="008271E8">
        <w:rPr>
          <w:color w:val="000000"/>
          <w:sz w:val="27"/>
          <w:szCs w:val="27"/>
          <w:shd w:val="clear" w:color="auto" w:fill="FFFFFF"/>
        </w:rPr>
        <w:t>Трудоустройство соотечественников, решивших переехать на постоянное место жительства в область, может быть осуществлено на вакансии, заявленные работодателями в органы службы занятости населения, или пут</w:t>
      </w:r>
      <w:r w:rsidR="004F506A">
        <w:rPr>
          <w:color w:val="000000"/>
          <w:sz w:val="27"/>
          <w:szCs w:val="27"/>
          <w:shd w:val="clear" w:color="auto" w:fill="FFFFFF"/>
        </w:rPr>
        <w:t>ё</w:t>
      </w:r>
      <w:r w:rsidRPr="008271E8">
        <w:rPr>
          <w:color w:val="000000"/>
          <w:sz w:val="27"/>
          <w:szCs w:val="27"/>
          <w:shd w:val="clear" w:color="auto" w:fill="FFFFFF"/>
        </w:rPr>
        <w:t>м самостоятельного поиска работы</w:t>
      </w:r>
      <w:r w:rsidR="000D6F64">
        <w:rPr>
          <w:rStyle w:val="ae"/>
          <w:color w:val="000000"/>
          <w:sz w:val="27"/>
          <w:szCs w:val="27"/>
          <w:shd w:val="clear" w:color="auto" w:fill="FFFFFF"/>
        </w:rPr>
        <w:footnoteReference w:id="82"/>
      </w:r>
      <w:r w:rsidRPr="008271E8">
        <w:rPr>
          <w:color w:val="000000"/>
          <w:sz w:val="27"/>
          <w:szCs w:val="27"/>
          <w:shd w:val="clear" w:color="auto" w:fill="FFFFFF"/>
        </w:rPr>
        <w:t>.</w:t>
      </w:r>
    </w:p>
    <w:p w:rsidR="003A4C62" w:rsidRPr="008271E8" w:rsidRDefault="003A4C62" w:rsidP="003A4C62">
      <w:pPr>
        <w:pStyle w:val="afc"/>
        <w:widowControl/>
        <w:autoSpaceDE w:val="0"/>
        <w:autoSpaceDN w:val="0"/>
        <w:adjustRightInd w:val="0"/>
        <w:ind w:firstLine="709"/>
        <w:rPr>
          <w:color w:val="000000"/>
          <w:sz w:val="27"/>
          <w:szCs w:val="27"/>
          <w:shd w:val="clear" w:color="auto" w:fill="FFFFFF"/>
        </w:rPr>
      </w:pPr>
      <w:r w:rsidRPr="008271E8">
        <w:rPr>
          <w:color w:val="000000"/>
          <w:sz w:val="27"/>
          <w:szCs w:val="27"/>
          <w:shd w:val="clear" w:color="auto" w:fill="FFFFFF"/>
        </w:rPr>
        <w:t xml:space="preserve">Возможности занятия предпринимательской деятельностью соотечественниками, переселяющимися в область, определяются действующим законодательством Российской Федерации и Ростовской области. </w:t>
      </w:r>
    </w:p>
    <w:p w:rsidR="003A4C62" w:rsidRDefault="003A4C62" w:rsidP="003A4C62">
      <w:pPr>
        <w:ind w:firstLine="709"/>
        <w:jc w:val="both"/>
        <w:rPr>
          <w:color w:val="000000"/>
          <w:sz w:val="27"/>
          <w:szCs w:val="27"/>
          <w:shd w:val="clear" w:color="auto" w:fill="FFFFFF"/>
        </w:rPr>
      </w:pPr>
      <w:r w:rsidRPr="00667BE1">
        <w:rPr>
          <w:color w:val="000000"/>
          <w:sz w:val="27"/>
          <w:szCs w:val="27"/>
          <w:shd w:val="clear" w:color="auto" w:fill="FFFFFF"/>
        </w:rPr>
        <w:t xml:space="preserve">Охрану здоровья населения области обеспечивают лечебно-профилактические и медицинские учреждения муниципального, межтерриториального и областного уровня. </w:t>
      </w:r>
    </w:p>
    <w:p w:rsidR="003A4C62" w:rsidRPr="008271E8" w:rsidRDefault="00DA4166" w:rsidP="003A4C62">
      <w:pPr>
        <w:ind w:firstLine="709"/>
        <w:jc w:val="both"/>
        <w:rPr>
          <w:color w:val="000000"/>
          <w:sz w:val="27"/>
          <w:szCs w:val="27"/>
          <w:shd w:val="clear" w:color="auto" w:fill="FFFFFF"/>
        </w:rPr>
      </w:pPr>
      <w:r w:rsidRPr="00DA4166">
        <w:rPr>
          <w:color w:val="000000"/>
          <w:sz w:val="27"/>
          <w:szCs w:val="27"/>
          <w:shd w:val="clear" w:color="auto" w:fill="FFFFFF"/>
        </w:rPr>
        <w:t>Система областного здравоохранения включает 183 медицинские организации: из них 146 находятс</w:t>
      </w:r>
      <w:r>
        <w:rPr>
          <w:color w:val="000000"/>
          <w:sz w:val="27"/>
          <w:szCs w:val="27"/>
          <w:shd w:val="clear" w:color="auto" w:fill="FFFFFF"/>
        </w:rPr>
        <w:t>я в муниципальной собственности</w:t>
      </w:r>
      <w:r w:rsidRPr="00DA4166">
        <w:rPr>
          <w:color w:val="000000"/>
          <w:sz w:val="27"/>
          <w:szCs w:val="27"/>
          <w:shd w:val="clear" w:color="auto" w:fill="FFFFFF"/>
        </w:rPr>
        <w:t xml:space="preserve"> </w:t>
      </w:r>
      <w:r>
        <w:rPr>
          <w:color w:val="000000"/>
          <w:sz w:val="27"/>
          <w:szCs w:val="27"/>
          <w:shd w:val="clear" w:color="auto" w:fill="FFFFFF"/>
        </w:rPr>
        <w:br/>
      </w:r>
      <w:r w:rsidRPr="00DA4166">
        <w:rPr>
          <w:color w:val="000000"/>
          <w:sz w:val="27"/>
          <w:szCs w:val="27"/>
          <w:shd w:val="clear" w:color="auto" w:fill="FFFFFF"/>
        </w:rPr>
        <w:t>и 35 организаций в областной подчиненности.</w:t>
      </w:r>
      <w:r w:rsidR="003A4C62" w:rsidRPr="008271E8">
        <w:rPr>
          <w:color w:val="000000"/>
          <w:sz w:val="27"/>
          <w:szCs w:val="27"/>
          <w:shd w:val="clear" w:color="auto" w:fill="FFFFFF"/>
        </w:rPr>
        <w:t xml:space="preserve"> </w:t>
      </w:r>
      <w:r w:rsidR="00E111FF" w:rsidRPr="00E111FF">
        <w:rPr>
          <w:color w:val="000000"/>
          <w:sz w:val="27"/>
          <w:szCs w:val="27"/>
          <w:shd w:val="clear" w:color="auto" w:fill="FFFFFF"/>
        </w:rPr>
        <w:t xml:space="preserve">Для оказания первичной медико-санитарной помощи сельскому населению в Ростовской области функционируют 502 фельдшерско-акушерских пункта и 510 фельдшерских здравпунктов, </w:t>
      </w:r>
      <w:r w:rsidR="00E111FF">
        <w:rPr>
          <w:color w:val="000000"/>
          <w:sz w:val="27"/>
          <w:szCs w:val="27"/>
          <w:shd w:val="clear" w:color="auto" w:fill="FFFFFF"/>
        </w:rPr>
        <w:br/>
      </w:r>
      <w:r w:rsidR="00E111FF" w:rsidRPr="00E111FF">
        <w:rPr>
          <w:color w:val="000000"/>
          <w:sz w:val="27"/>
          <w:szCs w:val="27"/>
          <w:shd w:val="clear" w:color="auto" w:fill="FFFFFF"/>
        </w:rPr>
        <w:t>184 врачебных амбулатори</w:t>
      </w:r>
      <w:r w:rsidR="00820145">
        <w:rPr>
          <w:color w:val="000000"/>
          <w:sz w:val="27"/>
          <w:szCs w:val="27"/>
          <w:shd w:val="clear" w:color="auto" w:fill="FFFFFF"/>
        </w:rPr>
        <w:t>и</w:t>
      </w:r>
      <w:r w:rsidR="00E111FF" w:rsidRPr="00E111FF">
        <w:rPr>
          <w:color w:val="000000"/>
          <w:sz w:val="27"/>
          <w:szCs w:val="27"/>
          <w:shd w:val="clear" w:color="auto" w:fill="FFFFFF"/>
        </w:rPr>
        <w:t>, 27 участковых больниц, 74 поликлиники (в составе центральных районных больниц, центральных городских больниц, имеющих амбулаторно-поликлинические подразделения), а также 31 самостоятельная поликлиника (22 – для взрослых и 9 – для детей).</w:t>
      </w:r>
    </w:p>
    <w:p w:rsidR="003A4C62" w:rsidRPr="008271E8" w:rsidRDefault="003A4C62" w:rsidP="003A4C62">
      <w:pPr>
        <w:ind w:firstLine="709"/>
        <w:jc w:val="both"/>
        <w:rPr>
          <w:color w:val="000000"/>
          <w:sz w:val="27"/>
          <w:szCs w:val="27"/>
          <w:shd w:val="clear" w:color="auto" w:fill="FFFFFF"/>
        </w:rPr>
      </w:pPr>
      <w:r w:rsidRPr="008271E8">
        <w:rPr>
          <w:color w:val="000000"/>
          <w:sz w:val="27"/>
          <w:szCs w:val="27"/>
          <w:shd w:val="clear" w:color="auto" w:fill="FFFFFF"/>
        </w:rPr>
        <w:t>В Ростовской области реализуются крупномасштабные проекты: мероприятия приоритетного национального проекта «Здоровье», государственная программа Ростовской области «Развитие здравоохранения».</w:t>
      </w:r>
    </w:p>
    <w:p w:rsidR="003A4C62" w:rsidRPr="00584722" w:rsidRDefault="003A4C62" w:rsidP="003A4C62">
      <w:pPr>
        <w:ind w:firstLine="709"/>
        <w:jc w:val="both"/>
        <w:rPr>
          <w:sz w:val="27"/>
          <w:szCs w:val="27"/>
        </w:rPr>
      </w:pPr>
      <w:r w:rsidRPr="008271E8">
        <w:rPr>
          <w:color w:val="000000"/>
          <w:sz w:val="27"/>
          <w:szCs w:val="27"/>
          <w:shd w:val="clear" w:color="auto" w:fill="FFFFFF"/>
        </w:rPr>
        <w:t xml:space="preserve">В рамках региональной программы переселения соотечественникам </w:t>
      </w:r>
      <w:r w:rsidRPr="00584722">
        <w:rPr>
          <w:sz w:val="27"/>
          <w:szCs w:val="27"/>
        </w:rPr>
        <w:t>предоставляется возможность за счёт средств областного бюджета пройти медицинское освидетельствование.</w:t>
      </w:r>
    </w:p>
    <w:p w:rsidR="003A4C62" w:rsidRPr="00584722" w:rsidRDefault="003A4C62" w:rsidP="00A104A2">
      <w:pPr>
        <w:pStyle w:val="afc"/>
        <w:widowControl/>
        <w:autoSpaceDE w:val="0"/>
        <w:autoSpaceDN w:val="0"/>
        <w:adjustRightInd w:val="0"/>
        <w:ind w:firstLine="709"/>
        <w:rPr>
          <w:sz w:val="27"/>
          <w:szCs w:val="27"/>
        </w:rPr>
      </w:pPr>
      <w:r w:rsidRPr="00584722">
        <w:rPr>
          <w:sz w:val="27"/>
          <w:szCs w:val="27"/>
        </w:rPr>
        <w:lastRenderedPageBreak/>
        <w:t xml:space="preserve">Временное жилищное обустройство участников Государственной программы и членов их семей предусматривается на условиях аренды муниципального жилого фонда, частного жилья и размещения в гостиницах по месту вселения. </w:t>
      </w:r>
    </w:p>
    <w:p w:rsidR="003A4C62" w:rsidRPr="00584722" w:rsidRDefault="003A4C62" w:rsidP="00A104A2">
      <w:pPr>
        <w:pStyle w:val="afc"/>
        <w:widowControl/>
        <w:autoSpaceDE w:val="0"/>
        <w:autoSpaceDN w:val="0"/>
        <w:adjustRightInd w:val="0"/>
        <w:ind w:firstLine="709"/>
        <w:rPr>
          <w:sz w:val="27"/>
          <w:szCs w:val="27"/>
        </w:rPr>
      </w:pPr>
      <w:r w:rsidRPr="00584722">
        <w:rPr>
          <w:sz w:val="27"/>
          <w:szCs w:val="27"/>
        </w:rPr>
        <w:t xml:space="preserve">В числе возможных вариантов постоянного жилищного обустройства: аренда (найм) жилого помещения, предоставление служебного жилья, находящегося </w:t>
      </w:r>
      <w:r w:rsidR="003E35DD">
        <w:rPr>
          <w:sz w:val="27"/>
          <w:szCs w:val="27"/>
        </w:rPr>
        <w:br/>
      </w:r>
      <w:r w:rsidRPr="00584722">
        <w:rPr>
          <w:sz w:val="27"/>
          <w:szCs w:val="27"/>
        </w:rPr>
        <w:t>в собственности работодателя, приобретение жилых помещений за сч</w:t>
      </w:r>
      <w:r w:rsidR="003E35DD">
        <w:rPr>
          <w:sz w:val="27"/>
          <w:szCs w:val="27"/>
        </w:rPr>
        <w:t>ё</w:t>
      </w:r>
      <w:r w:rsidRPr="00584722">
        <w:rPr>
          <w:sz w:val="27"/>
          <w:szCs w:val="27"/>
        </w:rPr>
        <w:t xml:space="preserve">т собственных средств, покупка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w:t>
      </w:r>
      <w:r>
        <w:rPr>
          <w:sz w:val="27"/>
          <w:szCs w:val="27"/>
        </w:rPr>
        <w:br/>
      </w:r>
      <w:r w:rsidRPr="00584722">
        <w:rPr>
          <w:sz w:val="27"/>
          <w:szCs w:val="27"/>
        </w:rPr>
        <w:t>на аукционах на основании заявления о предоставлении земельного участка, переуступка прав аренды у физического лица или организаций, а также участия переселенцев в программах ипотечного кредитования.</w:t>
      </w:r>
    </w:p>
    <w:p w:rsidR="00A104A2" w:rsidRPr="00A104A2" w:rsidRDefault="00A104A2" w:rsidP="00A104A2">
      <w:pPr>
        <w:ind w:firstLine="709"/>
        <w:jc w:val="both"/>
        <w:rPr>
          <w:sz w:val="27"/>
          <w:szCs w:val="27"/>
        </w:rPr>
      </w:pPr>
      <w:r w:rsidRPr="00A104A2">
        <w:rPr>
          <w:sz w:val="27"/>
          <w:szCs w:val="27"/>
        </w:rPr>
        <w:t xml:space="preserve">Соотечественники после приобретения гражданства Российской Федерации могут участвовать в программах, направленных на улучшение жилищных условий. </w:t>
      </w:r>
    </w:p>
    <w:p w:rsidR="00A104A2" w:rsidRDefault="00A104A2" w:rsidP="00A104A2">
      <w:pPr>
        <w:ind w:firstLine="709"/>
        <w:jc w:val="both"/>
        <w:rPr>
          <w:sz w:val="27"/>
          <w:szCs w:val="27"/>
        </w:rPr>
      </w:pPr>
      <w:r>
        <w:rPr>
          <w:sz w:val="27"/>
          <w:szCs w:val="27"/>
        </w:rPr>
        <w:t>В</w:t>
      </w:r>
      <w:r w:rsidRPr="00A104A2">
        <w:rPr>
          <w:sz w:val="27"/>
          <w:szCs w:val="27"/>
        </w:rPr>
        <w:t xml:space="preserve"> Ростовской области с 2020 года действует постановление Правительства Ростовской области от 24</w:t>
      </w:r>
      <w:r>
        <w:rPr>
          <w:sz w:val="27"/>
          <w:szCs w:val="27"/>
        </w:rPr>
        <w:t xml:space="preserve"> октября </w:t>
      </w:r>
      <w:r w:rsidRPr="00A104A2">
        <w:rPr>
          <w:sz w:val="27"/>
          <w:szCs w:val="27"/>
        </w:rPr>
        <w:t xml:space="preserve">2019 </w:t>
      </w:r>
      <w:r>
        <w:rPr>
          <w:sz w:val="27"/>
          <w:szCs w:val="27"/>
        </w:rPr>
        <w:t xml:space="preserve">г. </w:t>
      </w:r>
      <w:r w:rsidRPr="00A104A2">
        <w:rPr>
          <w:sz w:val="27"/>
          <w:szCs w:val="27"/>
        </w:rPr>
        <w:t xml:space="preserve">№ 748 «Об утверждении государственной программы Ростовской области «Комплексное развитие сельских территорий», </w:t>
      </w:r>
      <w:r>
        <w:rPr>
          <w:sz w:val="27"/>
          <w:szCs w:val="27"/>
        </w:rPr>
        <w:br/>
      </w:r>
      <w:r w:rsidRPr="00A104A2">
        <w:rPr>
          <w:sz w:val="27"/>
          <w:szCs w:val="27"/>
        </w:rPr>
        <w:t>в рамках которой в том числе будут реализовываться мероприятия по улучшению жилищных условий граждан</w:t>
      </w:r>
      <w:r>
        <w:rPr>
          <w:sz w:val="27"/>
          <w:szCs w:val="27"/>
        </w:rPr>
        <w:t>:</w:t>
      </w:r>
    </w:p>
    <w:p w:rsidR="00A104A2" w:rsidRPr="00A104A2" w:rsidRDefault="00A104A2" w:rsidP="00820145">
      <w:pPr>
        <w:ind w:firstLine="709"/>
        <w:jc w:val="both"/>
        <w:rPr>
          <w:sz w:val="27"/>
          <w:szCs w:val="27"/>
        </w:rPr>
      </w:pPr>
      <w:r>
        <w:rPr>
          <w:sz w:val="27"/>
          <w:szCs w:val="27"/>
        </w:rPr>
        <w:t>п</w:t>
      </w:r>
      <w:r w:rsidRPr="00A104A2">
        <w:rPr>
          <w:sz w:val="27"/>
          <w:szCs w:val="27"/>
        </w:rPr>
        <w:t>редоставление социальных выплат в размере 70% от расчетной стоимости жилья на строительство (приобретение) жилья</w:t>
      </w:r>
      <w:r>
        <w:rPr>
          <w:sz w:val="27"/>
          <w:szCs w:val="27"/>
        </w:rPr>
        <w:t xml:space="preserve">, </w:t>
      </w:r>
      <w:r w:rsidRPr="00A104A2">
        <w:rPr>
          <w:sz w:val="27"/>
          <w:szCs w:val="27"/>
        </w:rPr>
        <w:t>в том числе пут</w:t>
      </w:r>
      <w:r w:rsidR="00820145">
        <w:rPr>
          <w:sz w:val="27"/>
          <w:szCs w:val="27"/>
        </w:rPr>
        <w:t>ё</w:t>
      </w:r>
      <w:r w:rsidRPr="00A104A2">
        <w:rPr>
          <w:sz w:val="27"/>
          <w:szCs w:val="27"/>
        </w:rPr>
        <w:t>м участия в долевом строительстве гражданам</w:t>
      </w:r>
      <w:r>
        <w:rPr>
          <w:sz w:val="27"/>
          <w:szCs w:val="27"/>
        </w:rPr>
        <w:t>,</w:t>
      </w:r>
      <w:r w:rsidRPr="00A104A2">
        <w:rPr>
          <w:sz w:val="27"/>
          <w:szCs w:val="27"/>
        </w:rPr>
        <w:t xml:space="preserve"> проживающим и работающим на сельских территориях</w:t>
      </w:r>
      <w:r>
        <w:rPr>
          <w:sz w:val="27"/>
          <w:szCs w:val="27"/>
        </w:rPr>
        <w:t>;</w:t>
      </w:r>
    </w:p>
    <w:p w:rsidR="00A104A2" w:rsidRDefault="00A104A2" w:rsidP="00820145">
      <w:pPr>
        <w:pStyle w:val="2a"/>
        <w:ind w:left="20" w:right="20" w:firstLine="709"/>
        <w:jc w:val="both"/>
        <w:rPr>
          <w:sz w:val="27"/>
          <w:szCs w:val="27"/>
        </w:rPr>
      </w:pPr>
      <w:r>
        <w:rPr>
          <w:sz w:val="27"/>
          <w:szCs w:val="27"/>
        </w:rPr>
        <w:t>п</w:t>
      </w:r>
      <w:r w:rsidRPr="00A104A2">
        <w:rPr>
          <w:sz w:val="27"/>
          <w:szCs w:val="27"/>
        </w:rPr>
        <w:t>редоставление субсидий из федерального и областного бюджетов муниципальным районам на строительство жилья, представляемого гражданам, проживающим в сельской местности</w:t>
      </w:r>
      <w:r>
        <w:rPr>
          <w:sz w:val="27"/>
          <w:szCs w:val="27"/>
        </w:rPr>
        <w:t>;</w:t>
      </w:r>
    </w:p>
    <w:p w:rsidR="00A104A2" w:rsidRDefault="00A104A2" w:rsidP="00820145">
      <w:pPr>
        <w:widowControl/>
        <w:ind w:firstLine="709"/>
        <w:jc w:val="both"/>
        <w:rPr>
          <w:sz w:val="27"/>
          <w:szCs w:val="27"/>
        </w:rPr>
      </w:pPr>
      <w:r w:rsidRPr="00A104A2">
        <w:rPr>
          <w:sz w:val="27"/>
          <w:szCs w:val="27"/>
        </w:rPr>
        <w:t xml:space="preserve">предоставление льготных жилищных (ипотечных) кредитов </w:t>
      </w:r>
      <w:r w:rsidR="00754A2D" w:rsidRPr="00754A2D">
        <w:rPr>
          <w:sz w:val="27"/>
          <w:szCs w:val="27"/>
        </w:rPr>
        <w:t xml:space="preserve">до 3 млн. руб. </w:t>
      </w:r>
      <w:r w:rsidR="00754A2D">
        <w:rPr>
          <w:sz w:val="27"/>
          <w:szCs w:val="27"/>
        </w:rPr>
        <w:br/>
      </w:r>
      <w:r>
        <w:rPr>
          <w:sz w:val="27"/>
          <w:szCs w:val="27"/>
        </w:rPr>
        <w:t xml:space="preserve">с процентной </w:t>
      </w:r>
      <w:r w:rsidRPr="00A104A2">
        <w:rPr>
          <w:sz w:val="27"/>
          <w:szCs w:val="27"/>
        </w:rPr>
        <w:t>ставк</w:t>
      </w:r>
      <w:r>
        <w:rPr>
          <w:sz w:val="27"/>
          <w:szCs w:val="27"/>
        </w:rPr>
        <w:t>ой</w:t>
      </w:r>
      <w:r w:rsidRPr="00A104A2">
        <w:rPr>
          <w:sz w:val="27"/>
          <w:szCs w:val="27"/>
        </w:rPr>
        <w:t xml:space="preserve"> не более 3% годовых на стро</w:t>
      </w:r>
      <w:r>
        <w:rPr>
          <w:sz w:val="27"/>
          <w:szCs w:val="27"/>
        </w:rPr>
        <w:t>ительство (приобретение) жилья (п</w:t>
      </w:r>
      <w:r w:rsidRPr="00A104A2">
        <w:rPr>
          <w:sz w:val="27"/>
          <w:szCs w:val="27"/>
        </w:rPr>
        <w:t>равила предоставления данного вида поддержки утверждены постановлени</w:t>
      </w:r>
      <w:r>
        <w:rPr>
          <w:sz w:val="27"/>
          <w:szCs w:val="27"/>
        </w:rPr>
        <w:t>е</w:t>
      </w:r>
      <w:r w:rsidRPr="00A104A2">
        <w:rPr>
          <w:sz w:val="27"/>
          <w:szCs w:val="27"/>
        </w:rPr>
        <w:t>м Правительства Российской Федерации от 30</w:t>
      </w:r>
      <w:r>
        <w:rPr>
          <w:sz w:val="27"/>
          <w:szCs w:val="27"/>
        </w:rPr>
        <w:t xml:space="preserve"> ноября </w:t>
      </w:r>
      <w:r w:rsidRPr="00A104A2">
        <w:rPr>
          <w:sz w:val="27"/>
          <w:szCs w:val="27"/>
        </w:rPr>
        <w:t xml:space="preserve">2019 </w:t>
      </w:r>
      <w:r>
        <w:rPr>
          <w:sz w:val="27"/>
          <w:szCs w:val="27"/>
        </w:rPr>
        <w:t xml:space="preserve">г. </w:t>
      </w:r>
      <w:r w:rsidRPr="00A104A2">
        <w:rPr>
          <w:sz w:val="27"/>
          <w:szCs w:val="27"/>
        </w:rPr>
        <w:t>№ 1567</w:t>
      </w:r>
      <w:r w:rsidR="00604EEC">
        <w:rPr>
          <w:sz w:val="27"/>
          <w:szCs w:val="27"/>
        </w:rPr>
        <w:t xml:space="preserve"> </w:t>
      </w:r>
      <w:r w:rsidR="00820145">
        <w:rPr>
          <w:sz w:val="27"/>
          <w:szCs w:val="27"/>
        </w:rPr>
        <w:br/>
      </w:r>
      <w:r w:rsidR="00604EEC">
        <w:rPr>
          <w:sz w:val="27"/>
          <w:szCs w:val="27"/>
        </w:rPr>
        <w:t xml:space="preserve">«Об утверждении </w:t>
      </w:r>
      <w:hyperlink r:id="rId306" w:history="1">
        <w:r w:rsidR="00604EEC" w:rsidRPr="00604EEC">
          <w:rPr>
            <w:sz w:val="27"/>
            <w:szCs w:val="27"/>
          </w:rPr>
          <w:t>Правил</w:t>
        </w:r>
      </w:hyperlink>
      <w:r w:rsidR="00604EEC" w:rsidRPr="00604EEC">
        <w:rPr>
          <w:sz w:val="27"/>
          <w:szCs w:val="27"/>
        </w:rPr>
        <w:t xml:space="preserve"> предоставления субсидий из федерального бюджета российским кредитным организациям и акционерному обществу </w:t>
      </w:r>
      <w:r w:rsidR="00604EEC">
        <w:rPr>
          <w:sz w:val="27"/>
          <w:szCs w:val="27"/>
        </w:rPr>
        <w:t>«</w:t>
      </w:r>
      <w:r w:rsidR="00604EEC" w:rsidRPr="00604EEC">
        <w:rPr>
          <w:sz w:val="27"/>
          <w:szCs w:val="27"/>
        </w:rPr>
        <w:t>ДОМ.РФ</w:t>
      </w:r>
      <w:r w:rsidR="00604EEC">
        <w:rPr>
          <w:sz w:val="27"/>
          <w:szCs w:val="27"/>
        </w:rPr>
        <w:t>»</w:t>
      </w:r>
      <w:r w:rsidR="00604EEC" w:rsidRPr="00604EEC">
        <w:rPr>
          <w:sz w:val="27"/>
          <w:szCs w:val="27"/>
        </w:rPr>
        <w:t xml:space="preserve"> </w:t>
      </w:r>
      <w:r w:rsidR="00604EEC">
        <w:rPr>
          <w:sz w:val="27"/>
          <w:szCs w:val="27"/>
        </w:rPr>
        <w:br/>
      </w:r>
      <w:r w:rsidR="00604EEC" w:rsidRPr="00604EEC">
        <w:rPr>
          <w:sz w:val="27"/>
          <w:szCs w:val="27"/>
        </w:rPr>
        <w:t>на возмещение недополученных доходов по выданным (приобретенным) жилищным (ипотечным) кредитам (займам), предоставленным гражданам Российской Федерации на строительство (приобретение) жилого помещения (жилого дома) на сельских территориях (сельских агломерациях)</w:t>
      </w:r>
      <w:r w:rsidR="00604EEC">
        <w:rPr>
          <w:sz w:val="27"/>
          <w:szCs w:val="27"/>
        </w:rPr>
        <w:t>»</w:t>
      </w:r>
      <w:r w:rsidRPr="00A104A2">
        <w:rPr>
          <w:sz w:val="27"/>
          <w:szCs w:val="27"/>
        </w:rPr>
        <w:t>.</w:t>
      </w:r>
    </w:p>
    <w:p w:rsidR="00D30F6E" w:rsidRDefault="00D30F6E" w:rsidP="00820145">
      <w:pPr>
        <w:pStyle w:val="2a"/>
        <w:ind w:left="20" w:right="20" w:firstLine="709"/>
        <w:jc w:val="both"/>
        <w:rPr>
          <w:sz w:val="27"/>
          <w:szCs w:val="27"/>
        </w:rPr>
      </w:pPr>
      <w:r w:rsidRPr="00D30F6E">
        <w:rPr>
          <w:sz w:val="27"/>
          <w:szCs w:val="27"/>
        </w:rPr>
        <w:t xml:space="preserve">Образовательный комплекс Ростовской области – один из крупнейших </w:t>
      </w:r>
      <w:r>
        <w:rPr>
          <w:sz w:val="27"/>
          <w:szCs w:val="27"/>
        </w:rPr>
        <w:br/>
      </w:r>
      <w:r w:rsidRPr="00D30F6E">
        <w:rPr>
          <w:sz w:val="27"/>
          <w:szCs w:val="27"/>
        </w:rPr>
        <w:t>в Российской Федерации. Он включает в себя около тр</w:t>
      </w:r>
      <w:r w:rsidR="00820145">
        <w:rPr>
          <w:sz w:val="27"/>
          <w:szCs w:val="27"/>
        </w:rPr>
        <w:t>ё</w:t>
      </w:r>
      <w:r w:rsidRPr="00D30F6E">
        <w:rPr>
          <w:sz w:val="27"/>
          <w:szCs w:val="27"/>
        </w:rPr>
        <w:t>х тысяч образовательных организаций практически всех организационно-правовых форм, типов и видов.</w:t>
      </w:r>
      <w:r>
        <w:rPr>
          <w:sz w:val="27"/>
          <w:szCs w:val="27"/>
        </w:rPr>
        <w:t xml:space="preserve"> </w:t>
      </w:r>
    </w:p>
    <w:p w:rsidR="00D30F6E" w:rsidRDefault="00D30F6E" w:rsidP="003A4C62">
      <w:pPr>
        <w:pStyle w:val="2a"/>
        <w:ind w:left="20" w:right="20" w:firstLine="720"/>
        <w:jc w:val="both"/>
        <w:rPr>
          <w:sz w:val="27"/>
          <w:szCs w:val="27"/>
        </w:rPr>
      </w:pPr>
      <w:r w:rsidRPr="00C115EA">
        <w:rPr>
          <w:sz w:val="27"/>
          <w:szCs w:val="27"/>
        </w:rPr>
        <w:t>На территории региона представлено 26 образовательных организаций высшего образования</w:t>
      </w:r>
      <w:r w:rsidRPr="00C115EA">
        <w:rPr>
          <w:sz w:val="27"/>
          <w:szCs w:val="27"/>
          <w:vertAlign w:val="superscript"/>
        </w:rPr>
        <w:footnoteReference w:id="83"/>
      </w:r>
      <w:r w:rsidR="00015860">
        <w:rPr>
          <w:sz w:val="27"/>
          <w:szCs w:val="27"/>
        </w:rPr>
        <w:t>,</w:t>
      </w:r>
      <w:r w:rsidR="00015860" w:rsidRPr="00C115EA">
        <w:rPr>
          <w:sz w:val="27"/>
          <w:szCs w:val="27"/>
        </w:rPr>
        <w:t>116 профессиональных образовательных организаций</w:t>
      </w:r>
      <w:r w:rsidR="00015860">
        <w:rPr>
          <w:sz w:val="27"/>
          <w:szCs w:val="27"/>
        </w:rPr>
        <w:t>.</w:t>
      </w:r>
    </w:p>
    <w:p w:rsidR="003A4C62" w:rsidRDefault="00C115EA" w:rsidP="003A4C62">
      <w:pPr>
        <w:pStyle w:val="2a"/>
        <w:ind w:left="20" w:right="20" w:firstLine="720"/>
        <w:jc w:val="both"/>
        <w:rPr>
          <w:sz w:val="27"/>
          <w:szCs w:val="27"/>
        </w:rPr>
      </w:pPr>
      <w:r w:rsidRPr="00C115EA">
        <w:rPr>
          <w:sz w:val="27"/>
          <w:szCs w:val="27"/>
        </w:rPr>
        <w:t>В области функционир</w:t>
      </w:r>
      <w:r w:rsidR="00D22F9A">
        <w:rPr>
          <w:sz w:val="27"/>
          <w:szCs w:val="27"/>
        </w:rPr>
        <w:t>у</w:t>
      </w:r>
      <w:r w:rsidR="00015860">
        <w:rPr>
          <w:sz w:val="27"/>
          <w:szCs w:val="27"/>
        </w:rPr>
        <w:t>е</w:t>
      </w:r>
      <w:r w:rsidRPr="00C115EA">
        <w:rPr>
          <w:sz w:val="27"/>
          <w:szCs w:val="27"/>
        </w:rPr>
        <w:t>т 1 095 муниципальных общеобразовательных организаций и 1</w:t>
      </w:r>
      <w:r w:rsidR="00015860">
        <w:rPr>
          <w:sz w:val="27"/>
          <w:szCs w:val="27"/>
        </w:rPr>
        <w:t> </w:t>
      </w:r>
      <w:r w:rsidRPr="00C115EA">
        <w:rPr>
          <w:sz w:val="27"/>
          <w:szCs w:val="27"/>
        </w:rPr>
        <w:t>500 организаций, предоставляющих услуги дошкольного образования, присмотра и ухода, 187 организаций дополнительного образования</w:t>
      </w:r>
      <w:r w:rsidR="003A4C62" w:rsidRPr="008271E8">
        <w:rPr>
          <w:sz w:val="27"/>
          <w:szCs w:val="27"/>
        </w:rPr>
        <w:t xml:space="preserve">. </w:t>
      </w:r>
    </w:p>
    <w:p w:rsidR="007B3FA2" w:rsidRDefault="007B3FA2" w:rsidP="003A4C62">
      <w:pPr>
        <w:pStyle w:val="2a"/>
        <w:ind w:left="20" w:right="20" w:firstLine="720"/>
        <w:jc w:val="both"/>
        <w:rPr>
          <w:sz w:val="27"/>
          <w:szCs w:val="27"/>
        </w:rPr>
      </w:pPr>
      <w:r w:rsidRPr="007B3FA2">
        <w:rPr>
          <w:sz w:val="27"/>
          <w:szCs w:val="27"/>
        </w:rPr>
        <w:lastRenderedPageBreak/>
        <w:t xml:space="preserve">Опорными базами подготовки, переподготовки, повышения квалификации кадров, востребованных в регионе и соответствующих требованиям Федеральных государственных образовательных стандартов и работодателей, являются: 23 региональных отраслевых ресурсных центра подготовки рабочих </w:t>
      </w:r>
      <w:r>
        <w:rPr>
          <w:sz w:val="27"/>
          <w:szCs w:val="27"/>
        </w:rPr>
        <w:br/>
      </w:r>
      <w:r w:rsidRPr="007B3FA2">
        <w:rPr>
          <w:sz w:val="27"/>
          <w:szCs w:val="27"/>
        </w:rPr>
        <w:t xml:space="preserve">и специалистов высокой квалификации; 7 многофункциональных центров прикладных квалификаций; 6 учебно-производственных участков на базе предприятий – социальных партнёров; 4 образовательных кластера; </w:t>
      </w:r>
      <w:r>
        <w:rPr>
          <w:sz w:val="27"/>
          <w:szCs w:val="27"/>
        </w:rPr>
        <w:br/>
      </w:r>
      <w:r w:rsidRPr="007B3FA2">
        <w:rPr>
          <w:sz w:val="27"/>
          <w:szCs w:val="27"/>
        </w:rPr>
        <w:t>6 специализированных центров компетенций Ворлдскиллс Россия.</w:t>
      </w:r>
    </w:p>
    <w:p w:rsidR="003E35DD" w:rsidRDefault="003A4C62" w:rsidP="003A4C62">
      <w:pPr>
        <w:ind w:left="669"/>
        <w:jc w:val="left"/>
        <w:rPr>
          <w:b/>
          <w:i/>
          <w:sz w:val="27"/>
          <w:szCs w:val="27"/>
        </w:rPr>
      </w:pPr>
      <w:r w:rsidRPr="00E67EB6">
        <w:rPr>
          <w:b/>
          <w:i/>
          <w:sz w:val="27"/>
          <w:szCs w:val="27"/>
        </w:rPr>
        <w:t xml:space="preserve">Управление </w:t>
      </w:r>
      <w:r>
        <w:rPr>
          <w:b/>
          <w:i/>
          <w:sz w:val="27"/>
          <w:szCs w:val="27"/>
        </w:rPr>
        <w:t xml:space="preserve">государственной </w:t>
      </w:r>
      <w:r w:rsidRPr="00E67EB6">
        <w:rPr>
          <w:b/>
          <w:i/>
          <w:sz w:val="27"/>
          <w:szCs w:val="27"/>
        </w:rPr>
        <w:t xml:space="preserve">службы занятости населения </w:t>
      </w:r>
    </w:p>
    <w:p w:rsidR="003A4C62" w:rsidRPr="00E67EB6" w:rsidRDefault="003A4C62" w:rsidP="003A4C62">
      <w:pPr>
        <w:ind w:left="669"/>
        <w:jc w:val="left"/>
        <w:rPr>
          <w:b/>
          <w:i/>
          <w:sz w:val="27"/>
          <w:szCs w:val="27"/>
        </w:rPr>
      </w:pPr>
      <w:r w:rsidRPr="00E67EB6">
        <w:rPr>
          <w:b/>
          <w:i/>
          <w:sz w:val="27"/>
          <w:szCs w:val="27"/>
        </w:rPr>
        <w:t>по Ростовской области</w:t>
      </w:r>
    </w:p>
    <w:p w:rsidR="003A4C62" w:rsidRPr="00E67EB6" w:rsidRDefault="003A4C62" w:rsidP="003A4C62">
      <w:pPr>
        <w:pStyle w:val="af0"/>
        <w:spacing w:before="0" w:beforeAutospacing="0" w:after="0" w:afterAutospacing="0"/>
        <w:ind w:firstLine="709"/>
        <w:rPr>
          <w:i/>
          <w:sz w:val="27"/>
          <w:szCs w:val="27"/>
        </w:rPr>
      </w:pPr>
      <w:r w:rsidRPr="00E67EB6">
        <w:rPr>
          <w:i/>
          <w:sz w:val="27"/>
          <w:szCs w:val="27"/>
        </w:rPr>
        <w:t>Адрес: 344082, г. Ростов-на-Дону, ул. Красноармейская, д. 36/62</w:t>
      </w:r>
    </w:p>
    <w:p w:rsidR="003A4C62" w:rsidRPr="00E67EB6" w:rsidRDefault="003A4C62" w:rsidP="003A4C62">
      <w:pPr>
        <w:ind w:firstLine="708"/>
        <w:jc w:val="both"/>
        <w:rPr>
          <w:i/>
          <w:sz w:val="27"/>
          <w:szCs w:val="27"/>
        </w:rPr>
      </w:pPr>
      <w:r w:rsidRPr="00E67EB6">
        <w:rPr>
          <w:i/>
          <w:sz w:val="27"/>
          <w:szCs w:val="27"/>
        </w:rPr>
        <w:t>Тел./факс: 8 (863) 244-22-65, 244-22-44</w:t>
      </w:r>
    </w:p>
    <w:p w:rsidR="003A4C62" w:rsidRPr="00E67EB6" w:rsidRDefault="003A4C62" w:rsidP="003A4C62">
      <w:pPr>
        <w:ind w:firstLine="708"/>
        <w:jc w:val="both"/>
        <w:rPr>
          <w:i/>
          <w:sz w:val="27"/>
          <w:szCs w:val="27"/>
        </w:rPr>
      </w:pPr>
      <w:r w:rsidRPr="00E67EB6">
        <w:rPr>
          <w:i/>
          <w:sz w:val="27"/>
          <w:szCs w:val="27"/>
        </w:rPr>
        <w:t>Телефон горячей линии: 8 (863) 244-22-65</w:t>
      </w:r>
    </w:p>
    <w:p w:rsidR="003A4C62" w:rsidRPr="00E67EB6" w:rsidRDefault="003A4C62" w:rsidP="003A4C62">
      <w:pPr>
        <w:ind w:firstLine="708"/>
        <w:jc w:val="both"/>
        <w:rPr>
          <w:i/>
          <w:sz w:val="27"/>
          <w:szCs w:val="27"/>
        </w:rPr>
      </w:pPr>
      <w:r w:rsidRPr="00E67EB6">
        <w:rPr>
          <w:i/>
          <w:sz w:val="27"/>
          <w:szCs w:val="27"/>
        </w:rPr>
        <w:t xml:space="preserve">Официальный Интернет-сайт: </w:t>
      </w:r>
      <w:hyperlink r:id="rId307" w:history="1">
        <w:r w:rsidR="00683B2D" w:rsidRPr="0017091B">
          <w:rPr>
            <w:i/>
            <w:sz w:val="27"/>
            <w:szCs w:val="27"/>
          </w:rPr>
          <w:t>www.donland.ru</w:t>
        </w:r>
      </w:hyperlink>
    </w:p>
    <w:p w:rsidR="003A4C62" w:rsidRPr="00E67EB6" w:rsidRDefault="003A4C62" w:rsidP="003A4C62">
      <w:pPr>
        <w:ind w:firstLine="708"/>
        <w:jc w:val="both"/>
        <w:rPr>
          <w:i/>
          <w:sz w:val="27"/>
          <w:szCs w:val="27"/>
        </w:rPr>
      </w:pPr>
      <w:r w:rsidRPr="00E67EB6">
        <w:rPr>
          <w:i/>
          <w:sz w:val="27"/>
          <w:szCs w:val="27"/>
        </w:rPr>
        <w:t xml:space="preserve">Адрес электронной почты: </w:t>
      </w:r>
      <w:hyperlink r:id="rId308" w:history="1">
        <w:r w:rsidRPr="00E67EB6">
          <w:rPr>
            <w:rStyle w:val="ab"/>
            <w:rFonts w:eastAsia="Arial Unicode MS"/>
            <w:i/>
            <w:color w:val="auto"/>
            <w:sz w:val="27"/>
            <w:szCs w:val="27"/>
            <w:u w:val="none"/>
            <w:lang w:val="en-US"/>
          </w:rPr>
          <w:t>migra</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sznro</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donland</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ru</w:t>
        </w:r>
      </w:hyperlink>
    </w:p>
    <w:p w:rsidR="003A4C62" w:rsidRPr="00E67EB6" w:rsidRDefault="003A4C62" w:rsidP="003A4C62">
      <w:pPr>
        <w:pStyle w:val="af0"/>
        <w:spacing w:before="0" w:beforeAutospacing="0" w:after="0" w:afterAutospacing="0"/>
        <w:ind w:firstLine="709"/>
        <w:rPr>
          <w:i/>
          <w:sz w:val="27"/>
          <w:szCs w:val="27"/>
        </w:rPr>
      </w:pPr>
      <w:r w:rsidRPr="00E67EB6">
        <w:rPr>
          <w:i/>
          <w:sz w:val="27"/>
          <w:szCs w:val="27"/>
          <w:lang w:val="en-US"/>
        </w:rPr>
        <w:t>Skype</w:t>
      </w:r>
      <w:r w:rsidRPr="00E67EB6">
        <w:rPr>
          <w:i/>
          <w:sz w:val="27"/>
          <w:szCs w:val="27"/>
        </w:rPr>
        <w:t xml:space="preserve">: </w:t>
      </w:r>
      <w:r w:rsidRPr="00E67EB6">
        <w:rPr>
          <w:i/>
          <w:sz w:val="27"/>
          <w:szCs w:val="27"/>
          <w:lang w:val="en-US"/>
        </w:rPr>
        <w:t>migra</w:t>
      </w:r>
      <w:r w:rsidRPr="00E67EB6">
        <w:rPr>
          <w:i/>
          <w:sz w:val="27"/>
          <w:szCs w:val="27"/>
        </w:rPr>
        <w:t>.</w:t>
      </w:r>
      <w:r w:rsidRPr="00E67EB6">
        <w:rPr>
          <w:i/>
          <w:sz w:val="27"/>
          <w:szCs w:val="27"/>
          <w:lang w:val="en-US"/>
        </w:rPr>
        <w:t>sznro</w:t>
      </w:r>
    </w:p>
    <w:p w:rsidR="00D70851" w:rsidRDefault="003A4C62" w:rsidP="003A4C62">
      <w:pPr>
        <w:pStyle w:val="af0"/>
        <w:spacing w:before="0" w:beforeAutospacing="0" w:after="0" w:afterAutospacing="0"/>
        <w:ind w:firstLine="709"/>
        <w:rPr>
          <w:b/>
          <w:i/>
          <w:sz w:val="27"/>
          <w:szCs w:val="27"/>
        </w:rPr>
      </w:pPr>
      <w:r w:rsidRPr="003E35DD">
        <w:rPr>
          <w:b/>
          <w:i/>
          <w:sz w:val="27"/>
          <w:szCs w:val="27"/>
        </w:rPr>
        <w:t xml:space="preserve">Управление по вопросам миграции </w:t>
      </w:r>
    </w:p>
    <w:p w:rsidR="003A4C62" w:rsidRPr="003E35DD" w:rsidRDefault="003A4C62" w:rsidP="003A4C62">
      <w:pPr>
        <w:pStyle w:val="af0"/>
        <w:spacing w:before="0" w:beforeAutospacing="0" w:after="0" w:afterAutospacing="0"/>
        <w:ind w:firstLine="709"/>
        <w:rPr>
          <w:b/>
          <w:i/>
          <w:sz w:val="27"/>
          <w:szCs w:val="27"/>
        </w:rPr>
      </w:pPr>
      <w:r w:rsidRPr="003E35DD">
        <w:rPr>
          <w:b/>
          <w:i/>
          <w:sz w:val="27"/>
          <w:szCs w:val="27"/>
        </w:rPr>
        <w:t>ГУ МВД России по Ростовской области</w:t>
      </w:r>
    </w:p>
    <w:p w:rsidR="003A4C62" w:rsidRPr="00E67EB6" w:rsidRDefault="003A4C62" w:rsidP="003A4C62">
      <w:pPr>
        <w:pStyle w:val="af0"/>
        <w:spacing w:before="0" w:beforeAutospacing="0" w:after="0" w:afterAutospacing="0"/>
        <w:ind w:firstLine="709"/>
        <w:rPr>
          <w:i/>
          <w:sz w:val="27"/>
          <w:szCs w:val="27"/>
        </w:rPr>
      </w:pPr>
      <w:r w:rsidRPr="00E67EB6">
        <w:rPr>
          <w:i/>
          <w:sz w:val="27"/>
          <w:szCs w:val="27"/>
        </w:rPr>
        <w:t>Адрес: 3440</w:t>
      </w:r>
      <w:r>
        <w:rPr>
          <w:i/>
          <w:sz w:val="27"/>
          <w:szCs w:val="27"/>
        </w:rPr>
        <w:t>01</w:t>
      </w:r>
      <w:r w:rsidRPr="00E67EB6">
        <w:rPr>
          <w:i/>
          <w:sz w:val="27"/>
          <w:szCs w:val="27"/>
        </w:rPr>
        <w:t xml:space="preserve">, г. Ростов-на-Дону, ул. </w:t>
      </w:r>
      <w:r w:rsidRPr="004C4062">
        <w:rPr>
          <w:i/>
          <w:sz w:val="27"/>
          <w:szCs w:val="27"/>
        </w:rPr>
        <w:t>Песчаная, д. 21</w:t>
      </w:r>
    </w:p>
    <w:p w:rsidR="003A4C62" w:rsidRPr="00E67EB6" w:rsidRDefault="003A4C62" w:rsidP="003A4C62">
      <w:pPr>
        <w:ind w:firstLine="708"/>
        <w:jc w:val="both"/>
        <w:rPr>
          <w:i/>
          <w:sz w:val="27"/>
          <w:szCs w:val="27"/>
        </w:rPr>
      </w:pPr>
      <w:r w:rsidRPr="00E67EB6">
        <w:rPr>
          <w:i/>
          <w:sz w:val="27"/>
          <w:szCs w:val="27"/>
        </w:rPr>
        <w:t xml:space="preserve">Тел./факс: 8 </w:t>
      </w:r>
      <w:r w:rsidRPr="00E67EB6">
        <w:rPr>
          <w:rFonts w:eastAsia="Calibri"/>
          <w:i/>
          <w:sz w:val="27"/>
          <w:szCs w:val="27"/>
        </w:rPr>
        <w:t>(863)</w:t>
      </w:r>
      <w:r>
        <w:rPr>
          <w:rFonts w:eastAsia="Calibri"/>
          <w:i/>
          <w:sz w:val="27"/>
          <w:szCs w:val="27"/>
        </w:rPr>
        <w:t xml:space="preserve"> </w:t>
      </w:r>
      <w:r w:rsidRPr="00E67EB6">
        <w:rPr>
          <w:rFonts w:eastAsia="Calibri"/>
          <w:i/>
          <w:sz w:val="27"/>
          <w:szCs w:val="27"/>
        </w:rPr>
        <w:t>251-</w:t>
      </w:r>
      <w:r w:rsidRPr="00E67EB6">
        <w:rPr>
          <w:i/>
          <w:sz w:val="27"/>
          <w:szCs w:val="27"/>
        </w:rPr>
        <w:t>09</w:t>
      </w:r>
      <w:r w:rsidRPr="00E67EB6">
        <w:rPr>
          <w:rFonts w:eastAsia="Calibri"/>
          <w:i/>
          <w:sz w:val="27"/>
          <w:szCs w:val="27"/>
        </w:rPr>
        <w:t>-</w:t>
      </w:r>
      <w:r w:rsidRPr="00E67EB6">
        <w:rPr>
          <w:i/>
          <w:sz w:val="27"/>
          <w:szCs w:val="27"/>
        </w:rPr>
        <w:t>34</w:t>
      </w:r>
    </w:p>
    <w:p w:rsidR="003A4C62" w:rsidRPr="00E67EB6" w:rsidRDefault="003A4C62" w:rsidP="003A4C62">
      <w:pPr>
        <w:ind w:firstLine="708"/>
        <w:jc w:val="both"/>
        <w:rPr>
          <w:i/>
          <w:sz w:val="27"/>
          <w:szCs w:val="27"/>
        </w:rPr>
      </w:pPr>
      <w:r w:rsidRPr="00E67EB6">
        <w:rPr>
          <w:i/>
          <w:sz w:val="27"/>
          <w:szCs w:val="27"/>
        </w:rPr>
        <w:t xml:space="preserve">Телефон горячей линии: 8 </w:t>
      </w:r>
      <w:r w:rsidRPr="00E67EB6">
        <w:rPr>
          <w:rFonts w:eastAsia="Calibri"/>
          <w:i/>
          <w:sz w:val="27"/>
          <w:szCs w:val="27"/>
        </w:rPr>
        <w:t>(863)</w:t>
      </w:r>
      <w:r w:rsidRPr="00E67EB6">
        <w:rPr>
          <w:i/>
          <w:sz w:val="27"/>
          <w:szCs w:val="27"/>
        </w:rPr>
        <w:t xml:space="preserve"> 251-09-34</w:t>
      </w:r>
    </w:p>
    <w:p w:rsidR="003A4C62" w:rsidRPr="00E67EB6" w:rsidRDefault="003A4C62" w:rsidP="003A4C62">
      <w:pPr>
        <w:ind w:firstLine="708"/>
        <w:jc w:val="both"/>
        <w:rPr>
          <w:i/>
          <w:sz w:val="27"/>
          <w:szCs w:val="27"/>
        </w:rPr>
      </w:pPr>
      <w:r w:rsidRPr="00E67EB6">
        <w:rPr>
          <w:i/>
          <w:sz w:val="27"/>
          <w:szCs w:val="27"/>
        </w:rPr>
        <w:t xml:space="preserve">Официальный Интернет-сайт: </w:t>
      </w:r>
      <w:hyperlink r:id="rId309" w:tgtFrame="_blank" w:history="1">
        <w:r w:rsidRPr="00E67EB6">
          <w:rPr>
            <w:i/>
            <w:sz w:val="27"/>
            <w:szCs w:val="27"/>
          </w:rPr>
          <w:t>61.мвд.рф</w:t>
        </w:r>
      </w:hyperlink>
    </w:p>
    <w:p w:rsidR="003A4C62" w:rsidRDefault="003A4C62" w:rsidP="003A4C62">
      <w:pPr>
        <w:ind w:firstLine="708"/>
        <w:jc w:val="both"/>
        <w:rPr>
          <w:i/>
          <w:sz w:val="27"/>
          <w:szCs w:val="27"/>
        </w:rPr>
      </w:pPr>
      <w:r w:rsidRPr="00E67EB6">
        <w:rPr>
          <w:i/>
          <w:sz w:val="27"/>
          <w:szCs w:val="27"/>
        </w:rPr>
        <w:t xml:space="preserve">Адрес электронной почты: </w:t>
      </w:r>
      <w:hyperlink r:id="rId310" w:history="1">
        <w:r w:rsidRPr="000C2318">
          <w:rPr>
            <w:rStyle w:val="ab"/>
            <w:i/>
            <w:color w:val="auto"/>
            <w:sz w:val="27"/>
            <w:szCs w:val="27"/>
            <w:u w:val="none"/>
          </w:rPr>
          <w:t>uvm61ro@mvd.ru</w:t>
        </w:r>
      </w:hyperlink>
    </w:p>
    <w:p w:rsidR="006E0A96" w:rsidRDefault="006E0A96" w:rsidP="003A4C62">
      <w:pPr>
        <w:pStyle w:val="25"/>
      </w:pPr>
    </w:p>
    <w:p w:rsidR="006E0A96" w:rsidRDefault="006E0A96" w:rsidP="003A4C62">
      <w:pPr>
        <w:pStyle w:val="25"/>
      </w:pPr>
    </w:p>
    <w:p w:rsidR="003A4C62" w:rsidRPr="00DB7215" w:rsidRDefault="003A4C62" w:rsidP="003A4C62">
      <w:pPr>
        <w:pStyle w:val="25"/>
      </w:pPr>
      <w:r w:rsidRPr="00C46840">
        <w:t>РЯЗАНСКАЯ ОБЛАСТЬ</w:t>
      </w:r>
    </w:p>
    <w:p w:rsidR="003A4C62" w:rsidRPr="00DB7215" w:rsidRDefault="003A4C62" w:rsidP="003A4C62">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3A4C62" w:rsidRPr="00DB7215" w:rsidRDefault="003A4C62" w:rsidP="003A4C62">
      <w:pPr>
        <w:rPr>
          <w:i/>
          <w:iCs/>
          <w:sz w:val="27"/>
          <w:szCs w:val="27"/>
        </w:rPr>
      </w:pPr>
      <w:r w:rsidRPr="00DB7215">
        <w:rPr>
          <w:i/>
          <w:iCs/>
          <w:sz w:val="27"/>
          <w:szCs w:val="27"/>
        </w:rPr>
        <w:t xml:space="preserve">распоряжением Правительства Российской Федерации </w:t>
      </w:r>
    </w:p>
    <w:p w:rsidR="003A4C62" w:rsidRPr="00DB7215" w:rsidRDefault="003A4C62" w:rsidP="003A4C62">
      <w:pPr>
        <w:rPr>
          <w:sz w:val="27"/>
          <w:szCs w:val="27"/>
        </w:rPr>
      </w:pPr>
      <w:r w:rsidRPr="00DB7215">
        <w:rPr>
          <w:i/>
          <w:iCs/>
          <w:sz w:val="27"/>
          <w:szCs w:val="27"/>
        </w:rPr>
        <w:t>от 6 февраля 2015 г. № 173-р</w:t>
      </w:r>
      <w:r w:rsidRPr="00DB7215">
        <w:rPr>
          <w:sz w:val="27"/>
          <w:szCs w:val="27"/>
        </w:rPr>
        <w:t>)</w:t>
      </w:r>
    </w:p>
    <w:p w:rsidR="003A4C62" w:rsidRPr="00DB7215" w:rsidRDefault="003A4C62" w:rsidP="003A4C62">
      <w:pPr>
        <w:ind w:firstLine="709"/>
        <w:jc w:val="both"/>
        <w:rPr>
          <w:b/>
          <w:sz w:val="22"/>
          <w:szCs w:val="22"/>
        </w:rPr>
      </w:pPr>
    </w:p>
    <w:p w:rsidR="003A4C62" w:rsidRPr="00F701F8" w:rsidRDefault="003A4C62" w:rsidP="003A4C62">
      <w:pPr>
        <w:ind w:firstLine="709"/>
        <w:jc w:val="both"/>
        <w:rPr>
          <w:b/>
          <w:i/>
          <w:sz w:val="27"/>
          <w:szCs w:val="27"/>
        </w:rPr>
      </w:pPr>
      <w:r w:rsidRPr="00F701F8">
        <w:rPr>
          <w:b/>
          <w:i/>
          <w:sz w:val="27"/>
          <w:szCs w:val="27"/>
        </w:rPr>
        <w:t>Краткое описание территории вселения</w:t>
      </w:r>
    </w:p>
    <w:p w:rsidR="003A4C62" w:rsidRPr="00400956" w:rsidRDefault="003A4C62" w:rsidP="003A4C62">
      <w:pPr>
        <w:pStyle w:val="af4"/>
        <w:ind w:firstLine="709"/>
        <w:jc w:val="both"/>
        <w:rPr>
          <w:sz w:val="27"/>
          <w:szCs w:val="27"/>
          <w:u w:val="none"/>
        </w:rPr>
      </w:pPr>
      <w:r w:rsidRPr="00400956">
        <w:rPr>
          <w:sz w:val="27"/>
          <w:szCs w:val="27"/>
          <w:u w:val="none"/>
        </w:rPr>
        <w:t>Территорией вселения определена вся территория Рязанской области.</w:t>
      </w:r>
    </w:p>
    <w:p w:rsidR="003A4C62" w:rsidRPr="00400956" w:rsidRDefault="003A4C62" w:rsidP="003A4C62">
      <w:pPr>
        <w:ind w:firstLine="709"/>
        <w:jc w:val="both"/>
        <w:rPr>
          <w:sz w:val="27"/>
          <w:szCs w:val="27"/>
        </w:rPr>
      </w:pPr>
      <w:r w:rsidRPr="00400956">
        <w:rPr>
          <w:sz w:val="27"/>
          <w:szCs w:val="27"/>
        </w:rPr>
        <w:t>Рязанская область находится в центре Европейской части России и расположена в понижении между Среднерусской и Приволжской возвышенностями</w:t>
      </w:r>
      <w:r w:rsidR="00532CF1">
        <w:rPr>
          <w:sz w:val="27"/>
          <w:szCs w:val="27"/>
        </w:rPr>
        <w:t>, входит в состав Центрального федерального округа</w:t>
      </w:r>
      <w:r w:rsidRPr="00400956">
        <w:rPr>
          <w:sz w:val="27"/>
          <w:szCs w:val="27"/>
        </w:rPr>
        <w:t xml:space="preserve">. Река Ока делит территорию области на две части: северную </w:t>
      </w:r>
      <w:r>
        <w:rPr>
          <w:sz w:val="27"/>
          <w:szCs w:val="27"/>
        </w:rPr>
        <w:t>лесную</w:t>
      </w:r>
      <w:r w:rsidRPr="00400956">
        <w:rPr>
          <w:sz w:val="27"/>
          <w:szCs w:val="27"/>
        </w:rPr>
        <w:t xml:space="preserve"> и южную, включающую зоны широколиственных лесов и лесостепи. Область граничит на севере </w:t>
      </w:r>
      <w:r w:rsidR="00532CF1">
        <w:rPr>
          <w:sz w:val="27"/>
          <w:szCs w:val="27"/>
        </w:rPr>
        <w:br/>
      </w:r>
      <w:r w:rsidRPr="00400956">
        <w:rPr>
          <w:sz w:val="27"/>
          <w:szCs w:val="27"/>
        </w:rPr>
        <w:t>с Владимирской и Нижегородской областями, н</w:t>
      </w:r>
      <w:r>
        <w:rPr>
          <w:sz w:val="27"/>
          <w:szCs w:val="27"/>
        </w:rPr>
        <w:t>а </w:t>
      </w:r>
      <w:r w:rsidRPr="00400956">
        <w:rPr>
          <w:sz w:val="27"/>
          <w:szCs w:val="27"/>
        </w:rPr>
        <w:t xml:space="preserve">востоке – Республикой Мордовия и Пензенской областью, на юге – Липецкой и Тамбовской областями, на западе – Тульской и Московской областями. В </w:t>
      </w:r>
      <w:r>
        <w:rPr>
          <w:sz w:val="27"/>
          <w:szCs w:val="27"/>
        </w:rPr>
        <w:t xml:space="preserve">состав области </w:t>
      </w:r>
      <w:r w:rsidRPr="00400956">
        <w:rPr>
          <w:sz w:val="27"/>
          <w:szCs w:val="27"/>
        </w:rPr>
        <w:t>входит 29</w:t>
      </w:r>
      <w:r w:rsidR="005D6129">
        <w:rPr>
          <w:sz w:val="27"/>
          <w:szCs w:val="27"/>
        </w:rPr>
        <w:t xml:space="preserve"> </w:t>
      </w:r>
      <w:r w:rsidRPr="00400956">
        <w:rPr>
          <w:sz w:val="27"/>
          <w:szCs w:val="27"/>
        </w:rPr>
        <w:t xml:space="preserve">муниципальных образований. Административный центр – город Рязань, расположен в 200 км </w:t>
      </w:r>
      <w:r w:rsidR="00532CF1">
        <w:rPr>
          <w:sz w:val="27"/>
          <w:szCs w:val="27"/>
        </w:rPr>
        <w:br/>
      </w:r>
      <w:r w:rsidRPr="00400956">
        <w:rPr>
          <w:sz w:val="27"/>
          <w:szCs w:val="27"/>
        </w:rPr>
        <w:t>к юго-востоку от Москвы.</w:t>
      </w:r>
    </w:p>
    <w:p w:rsidR="003A4C62" w:rsidRPr="00400956" w:rsidRDefault="003A4C62" w:rsidP="003A4C62">
      <w:pPr>
        <w:ind w:firstLine="709"/>
        <w:jc w:val="both"/>
        <w:rPr>
          <w:sz w:val="27"/>
          <w:szCs w:val="27"/>
        </w:rPr>
      </w:pPr>
      <w:r w:rsidRPr="00400956">
        <w:rPr>
          <w:sz w:val="27"/>
          <w:szCs w:val="27"/>
        </w:rPr>
        <w:t>Площадь территории области составляет 39,6 тыс. км</w:t>
      </w:r>
      <w:r w:rsidRPr="0006189A">
        <w:rPr>
          <w:sz w:val="27"/>
          <w:szCs w:val="27"/>
          <w:vertAlign w:val="superscript"/>
        </w:rPr>
        <w:t>2</w:t>
      </w:r>
      <w:r w:rsidRPr="00400956">
        <w:rPr>
          <w:sz w:val="27"/>
          <w:szCs w:val="27"/>
        </w:rPr>
        <w:t xml:space="preserve">. </w:t>
      </w:r>
    </w:p>
    <w:p w:rsidR="003A4C62" w:rsidRPr="00400956" w:rsidRDefault="003A4C62" w:rsidP="003A4C62">
      <w:pPr>
        <w:ind w:firstLine="709"/>
        <w:jc w:val="both"/>
        <w:rPr>
          <w:sz w:val="27"/>
          <w:szCs w:val="27"/>
        </w:rPr>
      </w:pPr>
      <w:r w:rsidRPr="00400956">
        <w:rPr>
          <w:sz w:val="27"/>
          <w:szCs w:val="27"/>
        </w:rPr>
        <w:t xml:space="preserve">Климат </w:t>
      </w:r>
      <w:r w:rsidR="003B1684">
        <w:rPr>
          <w:sz w:val="27"/>
          <w:szCs w:val="27"/>
        </w:rPr>
        <w:t>региона</w:t>
      </w:r>
      <w:r w:rsidRPr="00400956">
        <w:rPr>
          <w:sz w:val="27"/>
          <w:szCs w:val="27"/>
        </w:rPr>
        <w:t xml:space="preserve"> умеренно-континентальный. Средняя температура января </w:t>
      </w:r>
      <w:r>
        <w:rPr>
          <w:sz w:val="27"/>
          <w:szCs w:val="27"/>
        </w:rPr>
        <w:t xml:space="preserve">составляет </w:t>
      </w:r>
      <w:r w:rsidRPr="00400956">
        <w:rPr>
          <w:sz w:val="27"/>
          <w:szCs w:val="27"/>
        </w:rPr>
        <w:t xml:space="preserve">-10°С, июля </w:t>
      </w:r>
      <w:r>
        <w:rPr>
          <w:sz w:val="27"/>
          <w:szCs w:val="27"/>
        </w:rPr>
        <w:t xml:space="preserve">– </w:t>
      </w:r>
      <w:r w:rsidRPr="00400956">
        <w:rPr>
          <w:sz w:val="27"/>
          <w:szCs w:val="27"/>
        </w:rPr>
        <w:t>+20°С. В год в среднем выпадает 500 мм осадков.</w:t>
      </w:r>
      <w:r w:rsidR="00127B12">
        <w:rPr>
          <w:sz w:val="27"/>
          <w:szCs w:val="27"/>
        </w:rPr>
        <w:t xml:space="preserve"> </w:t>
      </w:r>
      <w:r w:rsidR="00127B12" w:rsidRPr="00127B12">
        <w:rPr>
          <w:sz w:val="27"/>
          <w:szCs w:val="27"/>
        </w:rPr>
        <w:t xml:space="preserve">Агроклиматические условия неоднородны, они изменяются как при продвижении </w:t>
      </w:r>
      <w:r w:rsidR="0083169A">
        <w:rPr>
          <w:sz w:val="27"/>
          <w:szCs w:val="27"/>
        </w:rPr>
        <w:br/>
      </w:r>
      <w:r w:rsidR="00127B12" w:rsidRPr="00127B12">
        <w:rPr>
          <w:sz w:val="27"/>
          <w:szCs w:val="27"/>
        </w:rPr>
        <w:lastRenderedPageBreak/>
        <w:t>с севера на юг, так и под влиянием рельефа, ландшафта, типа почвы и других природных и местных особенностей.</w:t>
      </w:r>
    </w:p>
    <w:p w:rsidR="003A4C62" w:rsidRPr="00400956" w:rsidRDefault="003A4C62" w:rsidP="004F235B">
      <w:pPr>
        <w:ind w:firstLine="709"/>
        <w:jc w:val="both"/>
        <w:rPr>
          <w:sz w:val="27"/>
          <w:szCs w:val="27"/>
        </w:rPr>
      </w:pPr>
      <w:r w:rsidRPr="00400956">
        <w:rPr>
          <w:sz w:val="27"/>
          <w:szCs w:val="27"/>
        </w:rPr>
        <w:t xml:space="preserve">По территории региона проходят две автомобильные дороги федерального значения: автомагистрали М5 «Урал» и М6 «Каспий». Особое значение имеют автодорога Р105 Москва – Касимов и направление Нижний Новгород – Муром – Касимов – Тамбов (автодороги Р124, Р125 и A143). В 1960 году было построено Большое </w:t>
      </w:r>
      <w:r>
        <w:rPr>
          <w:sz w:val="27"/>
          <w:szCs w:val="27"/>
        </w:rPr>
        <w:t>Р</w:t>
      </w:r>
      <w:r w:rsidRPr="00400956">
        <w:rPr>
          <w:sz w:val="27"/>
          <w:szCs w:val="27"/>
        </w:rPr>
        <w:t>язанское кольцо – автомагистраль, соединившая районные центры области.</w:t>
      </w:r>
      <w:r w:rsidR="00FB4DAC" w:rsidRPr="00FB4DAC">
        <w:rPr>
          <w:sz w:val="27"/>
          <w:szCs w:val="27"/>
        </w:rPr>
        <w:t xml:space="preserve"> Основные автомобильные узлы </w:t>
      </w:r>
      <w:r w:rsidR="00FB4DAC">
        <w:rPr>
          <w:sz w:val="27"/>
          <w:szCs w:val="27"/>
        </w:rPr>
        <w:t>–</w:t>
      </w:r>
      <w:r w:rsidR="00FB4DAC" w:rsidRPr="00FB4DAC">
        <w:rPr>
          <w:sz w:val="27"/>
          <w:szCs w:val="27"/>
        </w:rPr>
        <w:t xml:space="preserve"> Рязань, Михайлов, Шацк, Касимов</w:t>
      </w:r>
      <w:r w:rsidR="00FB4DAC" w:rsidRPr="00A43335">
        <w:rPr>
          <w:rFonts w:eastAsia="Calibri"/>
          <w:lang w:eastAsia="en-US"/>
        </w:rPr>
        <w:t>.</w:t>
      </w:r>
    </w:p>
    <w:p w:rsidR="003A4C62" w:rsidRDefault="003A4C62" w:rsidP="004F235B">
      <w:pPr>
        <w:ind w:firstLine="709"/>
        <w:jc w:val="both"/>
        <w:rPr>
          <w:sz w:val="27"/>
          <w:szCs w:val="27"/>
        </w:rPr>
      </w:pPr>
      <w:r w:rsidRPr="00400956">
        <w:rPr>
          <w:sz w:val="27"/>
          <w:szCs w:val="27"/>
        </w:rPr>
        <w:t>Рязанская область богата полезными ископаемыми: известняками, мергелями, огнеупорными и тугоплавкими глинами, песками. Особенно ценны цементные известняки, стекольные и кварцевые пески. Имеются месторождения фосфоритов, гипсоносных пород, бурого железняка, угля, минеральных красок. Важнейшим природным богатством является залегающий мощным пластом высококачественный торф. На территории области находится более 500 крупных естественных водо</w:t>
      </w:r>
      <w:r w:rsidR="0078466C">
        <w:rPr>
          <w:sz w:val="27"/>
          <w:szCs w:val="27"/>
        </w:rPr>
        <w:t>ё</w:t>
      </w:r>
      <w:r w:rsidRPr="00400956">
        <w:rPr>
          <w:sz w:val="27"/>
          <w:szCs w:val="27"/>
        </w:rPr>
        <w:t>мов с большими сапропелевыми отложениями.</w:t>
      </w:r>
    </w:p>
    <w:p w:rsidR="003A4C62" w:rsidRPr="00400956" w:rsidRDefault="004F235B" w:rsidP="004F235B">
      <w:pPr>
        <w:ind w:firstLine="709"/>
        <w:jc w:val="both"/>
        <w:rPr>
          <w:sz w:val="27"/>
          <w:szCs w:val="27"/>
        </w:rPr>
      </w:pPr>
      <w:r w:rsidRPr="004F235B">
        <w:rPr>
          <w:sz w:val="27"/>
          <w:szCs w:val="27"/>
        </w:rPr>
        <w:t>Общая площадь лесного фонда – 1</w:t>
      </w:r>
      <w:r>
        <w:rPr>
          <w:sz w:val="27"/>
          <w:szCs w:val="27"/>
        </w:rPr>
        <w:t> </w:t>
      </w:r>
      <w:r w:rsidRPr="004F235B">
        <w:rPr>
          <w:sz w:val="27"/>
          <w:szCs w:val="27"/>
        </w:rPr>
        <w:t>053 тыс. га, в том числе хвойных пород – 590 тыс.</w:t>
      </w:r>
      <w:r>
        <w:rPr>
          <w:sz w:val="27"/>
          <w:szCs w:val="27"/>
        </w:rPr>
        <w:t> </w:t>
      </w:r>
      <w:r w:rsidRPr="004F235B">
        <w:rPr>
          <w:sz w:val="27"/>
          <w:szCs w:val="27"/>
        </w:rPr>
        <w:t xml:space="preserve">га. </w:t>
      </w:r>
      <w:r w:rsidR="003A4C62" w:rsidRPr="002138CE">
        <w:rPr>
          <w:sz w:val="27"/>
          <w:szCs w:val="27"/>
        </w:rPr>
        <w:t>В области создан Окский биосферный заповедник, имеющий международное значение и национальный государственный природный парк.</w:t>
      </w:r>
    </w:p>
    <w:p w:rsidR="00225CE5" w:rsidRPr="00225CE5" w:rsidRDefault="003A4C62" w:rsidP="00225CE5">
      <w:pPr>
        <w:ind w:firstLine="709"/>
        <w:jc w:val="both"/>
        <w:rPr>
          <w:sz w:val="27"/>
          <w:szCs w:val="27"/>
        </w:rPr>
      </w:pPr>
      <w:r>
        <w:rPr>
          <w:sz w:val="27"/>
          <w:szCs w:val="27"/>
        </w:rPr>
        <w:t xml:space="preserve">Регион является </w:t>
      </w:r>
      <w:r w:rsidRPr="00400956">
        <w:rPr>
          <w:sz w:val="27"/>
          <w:szCs w:val="27"/>
        </w:rPr>
        <w:t>одн</w:t>
      </w:r>
      <w:r>
        <w:rPr>
          <w:sz w:val="27"/>
          <w:szCs w:val="27"/>
        </w:rPr>
        <w:t>им</w:t>
      </w:r>
      <w:r w:rsidRPr="00400956">
        <w:rPr>
          <w:sz w:val="27"/>
          <w:szCs w:val="27"/>
        </w:rPr>
        <w:t xml:space="preserve"> из плотно населенных и хорошо освоенных областей России. </w:t>
      </w:r>
      <w:r w:rsidR="00D335F3" w:rsidRPr="00D335F3">
        <w:rPr>
          <w:sz w:val="27"/>
          <w:szCs w:val="27"/>
        </w:rPr>
        <w:t>Численность населения области составляет 1</w:t>
      </w:r>
      <w:r w:rsidR="006D3050">
        <w:rPr>
          <w:sz w:val="27"/>
          <w:szCs w:val="27"/>
        </w:rPr>
        <w:t> </w:t>
      </w:r>
      <w:r w:rsidR="00D335F3" w:rsidRPr="00D335F3">
        <w:rPr>
          <w:sz w:val="27"/>
          <w:szCs w:val="27"/>
        </w:rPr>
        <w:t>114,3 тыс. человек</w:t>
      </w:r>
      <w:r w:rsidR="00D335F3">
        <w:rPr>
          <w:sz w:val="27"/>
          <w:szCs w:val="27"/>
        </w:rPr>
        <w:t>.</w:t>
      </w:r>
      <w:r w:rsidR="00225CE5" w:rsidRPr="00225CE5">
        <w:rPr>
          <w:sz w:val="27"/>
          <w:szCs w:val="27"/>
        </w:rPr>
        <w:t xml:space="preserve"> В области проживает около 70 национальностей.</w:t>
      </w:r>
      <w:r w:rsidR="00225CE5">
        <w:rPr>
          <w:sz w:val="27"/>
          <w:szCs w:val="27"/>
        </w:rPr>
        <w:t xml:space="preserve"> Более 96% населения – русские, д</w:t>
      </w:r>
      <w:r w:rsidR="00225CE5" w:rsidRPr="00225CE5">
        <w:rPr>
          <w:sz w:val="27"/>
          <w:szCs w:val="27"/>
        </w:rPr>
        <w:t xml:space="preserve">алее </w:t>
      </w:r>
      <w:r w:rsidR="00225CE5">
        <w:rPr>
          <w:sz w:val="27"/>
          <w:szCs w:val="27"/>
        </w:rPr>
        <w:br/>
      </w:r>
      <w:r w:rsidR="00225CE5" w:rsidRPr="00225CE5">
        <w:rPr>
          <w:sz w:val="27"/>
          <w:szCs w:val="27"/>
        </w:rPr>
        <w:t xml:space="preserve">в порядке убывания численности – украинцы, мордва, татары, белорусы. </w:t>
      </w:r>
    </w:p>
    <w:p w:rsidR="003A4C62" w:rsidRPr="00400956" w:rsidRDefault="003A4C62" w:rsidP="003A4C62">
      <w:pPr>
        <w:ind w:firstLine="709"/>
        <w:jc w:val="both"/>
        <w:rPr>
          <w:sz w:val="27"/>
          <w:szCs w:val="27"/>
        </w:rPr>
      </w:pPr>
      <w:r w:rsidRPr="00400956">
        <w:rPr>
          <w:sz w:val="27"/>
          <w:szCs w:val="27"/>
        </w:rPr>
        <w:t xml:space="preserve">Рязанская область – уникальный заповедник народной культуры </w:t>
      </w:r>
      <w:r>
        <w:rPr>
          <w:sz w:val="27"/>
          <w:szCs w:val="27"/>
        </w:rPr>
        <w:br/>
      </w:r>
      <w:r w:rsidRPr="00400956">
        <w:rPr>
          <w:sz w:val="27"/>
          <w:szCs w:val="27"/>
        </w:rPr>
        <w:t>с</w:t>
      </w:r>
      <w:r>
        <w:rPr>
          <w:sz w:val="27"/>
          <w:szCs w:val="27"/>
        </w:rPr>
        <w:t xml:space="preserve"> </w:t>
      </w:r>
      <w:r w:rsidRPr="00400956">
        <w:rPr>
          <w:sz w:val="27"/>
          <w:szCs w:val="27"/>
        </w:rPr>
        <w:t>е</w:t>
      </w:r>
      <w:r>
        <w:rPr>
          <w:sz w:val="27"/>
          <w:szCs w:val="27"/>
        </w:rPr>
        <w:t xml:space="preserve">ё </w:t>
      </w:r>
      <w:r w:rsidRPr="00400956">
        <w:rPr>
          <w:sz w:val="27"/>
          <w:szCs w:val="27"/>
        </w:rPr>
        <w:t>неповторимой музыкальной, песенно-хореографической, народно-поэтической традицией, обрядностью, многоцветной палитрой народного костюма, художественных промыслов и рем</w:t>
      </w:r>
      <w:r w:rsidR="00FE2192">
        <w:rPr>
          <w:sz w:val="27"/>
          <w:szCs w:val="27"/>
        </w:rPr>
        <w:t>ё</w:t>
      </w:r>
      <w:r w:rsidRPr="00400956">
        <w:rPr>
          <w:sz w:val="27"/>
          <w:szCs w:val="27"/>
        </w:rPr>
        <w:t>сел.</w:t>
      </w:r>
    </w:p>
    <w:p w:rsidR="003A4C62" w:rsidRPr="00400956" w:rsidRDefault="003A4C62" w:rsidP="003A4C62">
      <w:pPr>
        <w:ind w:firstLine="709"/>
        <w:jc w:val="both"/>
        <w:rPr>
          <w:sz w:val="27"/>
          <w:szCs w:val="27"/>
        </w:rPr>
      </w:pPr>
      <w:r w:rsidRPr="00400956">
        <w:rPr>
          <w:sz w:val="27"/>
          <w:szCs w:val="27"/>
        </w:rPr>
        <w:t xml:space="preserve">Памятники архитектуры Рязанской области неповторимы по своему составу: памятники церковной архитектуры, усадебные комплексы, производственные постройки, купеческие особняки. Всего в области насчитывают </w:t>
      </w:r>
      <w:r w:rsidR="002E3E81">
        <w:rPr>
          <w:sz w:val="27"/>
          <w:szCs w:val="27"/>
        </w:rPr>
        <w:br/>
      </w:r>
      <w:r w:rsidRPr="00400956">
        <w:rPr>
          <w:sz w:val="27"/>
          <w:szCs w:val="27"/>
        </w:rPr>
        <w:t>до 1</w:t>
      </w:r>
      <w:r>
        <w:rPr>
          <w:sz w:val="27"/>
          <w:szCs w:val="27"/>
        </w:rPr>
        <w:t> </w:t>
      </w:r>
      <w:r w:rsidRPr="00400956">
        <w:rPr>
          <w:sz w:val="27"/>
          <w:szCs w:val="27"/>
        </w:rPr>
        <w:t>200 памятников архитектуры и свыше 2</w:t>
      </w:r>
      <w:r>
        <w:rPr>
          <w:sz w:val="27"/>
          <w:szCs w:val="27"/>
        </w:rPr>
        <w:t> </w:t>
      </w:r>
      <w:r w:rsidRPr="00400956">
        <w:rPr>
          <w:sz w:val="27"/>
          <w:szCs w:val="27"/>
        </w:rPr>
        <w:t>200 памятников археологии.</w:t>
      </w:r>
    </w:p>
    <w:p w:rsidR="003A4C62" w:rsidRPr="005B3F7E" w:rsidRDefault="005B3F7E" w:rsidP="003A4C62">
      <w:pPr>
        <w:ind w:firstLine="709"/>
        <w:jc w:val="both"/>
        <w:rPr>
          <w:sz w:val="27"/>
          <w:szCs w:val="27"/>
        </w:rPr>
      </w:pPr>
      <w:r w:rsidRPr="005B3F7E">
        <w:rPr>
          <w:sz w:val="27"/>
          <w:szCs w:val="27"/>
        </w:rPr>
        <w:t xml:space="preserve">Рязанская область представляет собой современный регион </w:t>
      </w:r>
      <w:r>
        <w:rPr>
          <w:sz w:val="27"/>
          <w:szCs w:val="27"/>
        </w:rPr>
        <w:br/>
      </w:r>
      <w:r w:rsidRPr="005B3F7E">
        <w:rPr>
          <w:sz w:val="27"/>
          <w:szCs w:val="27"/>
        </w:rPr>
        <w:t>с высокоразвитым промышленным, сельскохозяйственным и строительным комплексом, большим научно-техническим и кадровым потенциалом.</w:t>
      </w:r>
    </w:p>
    <w:p w:rsidR="005B3F7E" w:rsidRDefault="005B3F7E" w:rsidP="003A4C62">
      <w:pPr>
        <w:ind w:firstLine="709"/>
        <w:jc w:val="both"/>
        <w:rPr>
          <w:sz w:val="27"/>
          <w:szCs w:val="27"/>
        </w:rPr>
      </w:pPr>
      <w:r w:rsidRPr="005B3F7E">
        <w:rPr>
          <w:sz w:val="27"/>
          <w:szCs w:val="27"/>
        </w:rPr>
        <w:t>Регион является одной из основных энергогенерирующих областей центра России. Это позволяет в сочетании с нефтеперерабатывающим заводом, проходящими по территории области магистральными газопроводами, подземными и наземными газохранилищами обеспечить развитие энерго</w:t>
      </w:r>
      <w:r w:rsidR="0078466C">
        <w:rPr>
          <w:sz w:val="27"/>
          <w:szCs w:val="27"/>
        </w:rPr>
        <w:t>ё</w:t>
      </w:r>
      <w:r w:rsidRPr="005B3F7E">
        <w:rPr>
          <w:sz w:val="27"/>
          <w:szCs w:val="27"/>
        </w:rPr>
        <w:t xml:space="preserve">мких производств. </w:t>
      </w:r>
    </w:p>
    <w:p w:rsidR="005B3F7E" w:rsidRPr="005B3F7E" w:rsidRDefault="005B3F7E" w:rsidP="003A4C62">
      <w:pPr>
        <w:ind w:firstLine="709"/>
        <w:jc w:val="both"/>
        <w:rPr>
          <w:sz w:val="27"/>
          <w:szCs w:val="27"/>
        </w:rPr>
      </w:pPr>
      <w:r w:rsidRPr="005B3F7E">
        <w:rPr>
          <w:sz w:val="27"/>
          <w:szCs w:val="27"/>
        </w:rPr>
        <w:t>Основной отраслью экономики является промышленность.</w:t>
      </w:r>
    </w:p>
    <w:p w:rsidR="003A4C62" w:rsidRDefault="003A4C62" w:rsidP="003A4C62">
      <w:pPr>
        <w:ind w:firstLine="709"/>
        <w:jc w:val="both"/>
        <w:rPr>
          <w:sz w:val="27"/>
          <w:szCs w:val="27"/>
        </w:rPr>
      </w:pPr>
      <w:r w:rsidRPr="00400956">
        <w:rPr>
          <w:sz w:val="27"/>
          <w:szCs w:val="27"/>
        </w:rPr>
        <w:t>Наибольший вклад в формирование объ</w:t>
      </w:r>
      <w:r>
        <w:rPr>
          <w:sz w:val="27"/>
          <w:szCs w:val="27"/>
        </w:rPr>
        <w:t>ё</w:t>
      </w:r>
      <w:r w:rsidRPr="00400956">
        <w:rPr>
          <w:sz w:val="27"/>
          <w:szCs w:val="27"/>
        </w:rPr>
        <w:t>мов обрабатывающих производств вносят предприятия традиционно сложившихся видов экономической деятельности: производство кокса и нефтепродуктов; машиностроительные производства (компьютеров, электронных и оптических изделий; машин</w:t>
      </w:r>
      <w:r>
        <w:rPr>
          <w:sz w:val="27"/>
          <w:szCs w:val="27"/>
        </w:rPr>
        <w:br/>
      </w:r>
      <w:r w:rsidRPr="00400956">
        <w:rPr>
          <w:sz w:val="27"/>
          <w:szCs w:val="27"/>
        </w:rPr>
        <w:t>и оборудования, не включённых в другие группировки, автотранспортных средств, прицепов и полуприцепов); производство прочей неметаллической минеральной продукции (строительные материалы); производство пищевых продуктов.</w:t>
      </w:r>
    </w:p>
    <w:p w:rsidR="005B7158" w:rsidRDefault="005B7158" w:rsidP="003A4C62">
      <w:pPr>
        <w:ind w:firstLine="709"/>
        <w:jc w:val="both"/>
        <w:rPr>
          <w:sz w:val="27"/>
          <w:szCs w:val="27"/>
        </w:rPr>
      </w:pPr>
      <w:r w:rsidRPr="005B7158">
        <w:rPr>
          <w:sz w:val="27"/>
          <w:szCs w:val="27"/>
        </w:rPr>
        <w:t xml:space="preserve">Машиностроительными предприятиями Рязанской области разрабатывается </w:t>
      </w:r>
      <w:r w:rsidRPr="005B7158">
        <w:rPr>
          <w:sz w:val="27"/>
          <w:szCs w:val="27"/>
        </w:rPr>
        <w:lastRenderedPageBreak/>
        <w:t xml:space="preserve">и выпускается широкий спектр высокотехнологичной продукции гражданского </w:t>
      </w:r>
      <w:r w:rsidR="0010734D">
        <w:rPr>
          <w:sz w:val="27"/>
          <w:szCs w:val="27"/>
        </w:rPr>
        <w:br/>
      </w:r>
      <w:r w:rsidRPr="005B7158">
        <w:rPr>
          <w:sz w:val="27"/>
          <w:szCs w:val="27"/>
        </w:rPr>
        <w:t xml:space="preserve">и специального назначения. Среди машиностроительных предприятий наибольший вклад в обеспечение роста промышленного производства </w:t>
      </w:r>
      <w:r w:rsidR="0010734D">
        <w:rPr>
          <w:sz w:val="27"/>
          <w:szCs w:val="27"/>
        </w:rPr>
        <w:t xml:space="preserve">области </w:t>
      </w:r>
      <w:r w:rsidRPr="005B7158">
        <w:rPr>
          <w:sz w:val="27"/>
          <w:szCs w:val="27"/>
        </w:rPr>
        <w:t>вносят предприятия оборонно-промышленного комплекса,</w:t>
      </w:r>
      <w:r w:rsidR="0010734D">
        <w:rPr>
          <w:sz w:val="27"/>
          <w:szCs w:val="27"/>
        </w:rPr>
        <w:t xml:space="preserve"> такие как</w:t>
      </w:r>
      <w:r w:rsidRPr="005B7158">
        <w:rPr>
          <w:sz w:val="27"/>
          <w:szCs w:val="27"/>
        </w:rPr>
        <w:t xml:space="preserve"> АО «ГРПЗ», </w:t>
      </w:r>
      <w:r w:rsidR="0010734D">
        <w:rPr>
          <w:sz w:val="27"/>
          <w:szCs w:val="27"/>
        </w:rPr>
        <w:br/>
      </w:r>
      <w:r w:rsidRPr="005B7158">
        <w:rPr>
          <w:sz w:val="27"/>
          <w:szCs w:val="27"/>
        </w:rPr>
        <w:t xml:space="preserve">ПАО «Завод «Красное знамя», АО «Рязанский Радиозавод», АО «РКБ «Глобус», </w:t>
      </w:r>
      <w:r w:rsidR="0010734D">
        <w:rPr>
          <w:sz w:val="27"/>
          <w:szCs w:val="27"/>
        </w:rPr>
        <w:br/>
      </w:r>
      <w:r w:rsidRPr="005B7158">
        <w:rPr>
          <w:sz w:val="27"/>
          <w:szCs w:val="27"/>
        </w:rPr>
        <w:t>АО «Плазма»</w:t>
      </w:r>
      <w:r w:rsidR="0010734D">
        <w:rPr>
          <w:sz w:val="27"/>
          <w:szCs w:val="27"/>
        </w:rPr>
        <w:t xml:space="preserve"> и другие.</w:t>
      </w:r>
    </w:p>
    <w:p w:rsidR="003A4C62" w:rsidRPr="00481EC3" w:rsidRDefault="003A4C62" w:rsidP="003A4C62">
      <w:pPr>
        <w:ind w:firstLine="709"/>
        <w:jc w:val="both"/>
        <w:rPr>
          <w:sz w:val="27"/>
          <w:szCs w:val="27"/>
        </w:rPr>
      </w:pPr>
      <w:r w:rsidRPr="00481EC3">
        <w:rPr>
          <w:sz w:val="27"/>
          <w:szCs w:val="27"/>
        </w:rPr>
        <w:t xml:space="preserve">Рязанская область </w:t>
      </w:r>
      <w:r>
        <w:rPr>
          <w:sz w:val="27"/>
          <w:szCs w:val="27"/>
        </w:rPr>
        <w:t>–</w:t>
      </w:r>
      <w:r w:rsidRPr="00481EC3">
        <w:rPr>
          <w:sz w:val="27"/>
          <w:szCs w:val="27"/>
        </w:rPr>
        <w:t xml:space="preserve"> регион, где традиционно сконцентрированы компетенции в сфере производства науко</w:t>
      </w:r>
      <w:r w:rsidR="0078466C">
        <w:rPr>
          <w:sz w:val="27"/>
          <w:szCs w:val="27"/>
        </w:rPr>
        <w:t>ё</w:t>
      </w:r>
      <w:r w:rsidRPr="00481EC3">
        <w:rPr>
          <w:sz w:val="27"/>
          <w:szCs w:val="27"/>
        </w:rPr>
        <w:t xml:space="preserve">мкой, высокотехнологичной продукции, в частности </w:t>
      </w:r>
      <w:r>
        <w:rPr>
          <w:sz w:val="27"/>
          <w:szCs w:val="27"/>
        </w:rPr>
        <w:t>–</w:t>
      </w:r>
      <w:r w:rsidRPr="00481EC3">
        <w:rPr>
          <w:sz w:val="27"/>
          <w:szCs w:val="27"/>
        </w:rPr>
        <w:t xml:space="preserve"> станкостроение. Сегодня на современном технологическом уровне </w:t>
      </w:r>
      <w:r w:rsidR="00271E84">
        <w:rPr>
          <w:sz w:val="27"/>
          <w:szCs w:val="27"/>
        </w:rPr>
        <w:br/>
      </w:r>
      <w:r w:rsidRPr="00481EC3">
        <w:rPr>
          <w:sz w:val="27"/>
          <w:szCs w:val="27"/>
        </w:rPr>
        <w:t>с участием Группы «СТАН», объединяющей крупные российские производственные и инжиниринговые предприятия станкостроительной отрасли, реализуются новые проекты развития станкостроения.</w:t>
      </w:r>
    </w:p>
    <w:p w:rsidR="003A4C62" w:rsidRDefault="003A4C62" w:rsidP="003A4C62">
      <w:pPr>
        <w:ind w:firstLine="709"/>
        <w:jc w:val="both"/>
        <w:rPr>
          <w:sz w:val="27"/>
          <w:szCs w:val="27"/>
        </w:rPr>
      </w:pPr>
      <w:r w:rsidRPr="00481EC3">
        <w:rPr>
          <w:sz w:val="27"/>
          <w:szCs w:val="27"/>
        </w:rPr>
        <w:t>Весомым сектором экономики является сельское хозяйство</w:t>
      </w:r>
      <w:r w:rsidRPr="00E1689A">
        <w:rPr>
          <w:sz w:val="27"/>
          <w:szCs w:val="27"/>
        </w:rPr>
        <w:t xml:space="preserve">. </w:t>
      </w:r>
      <w:r w:rsidRPr="00400956">
        <w:rPr>
          <w:sz w:val="27"/>
          <w:szCs w:val="27"/>
        </w:rPr>
        <w:t xml:space="preserve">Сельское хозяйство специализируется в растениеводстве на производстве зерна, картофеля </w:t>
      </w:r>
      <w:r w:rsidR="00271E84">
        <w:rPr>
          <w:sz w:val="27"/>
          <w:szCs w:val="27"/>
        </w:rPr>
        <w:br/>
      </w:r>
      <w:r w:rsidRPr="00400956">
        <w:rPr>
          <w:sz w:val="27"/>
          <w:szCs w:val="27"/>
        </w:rPr>
        <w:t>и других овощей, в животноводстве – мяса, молока, яиц.</w:t>
      </w:r>
    </w:p>
    <w:p w:rsidR="00E1689A" w:rsidRPr="00400956" w:rsidRDefault="00E1689A" w:rsidP="003A4C62">
      <w:pPr>
        <w:ind w:firstLine="709"/>
        <w:jc w:val="both"/>
        <w:rPr>
          <w:sz w:val="27"/>
          <w:szCs w:val="27"/>
        </w:rPr>
      </w:pPr>
      <w:r w:rsidRPr="00E1689A">
        <w:rPr>
          <w:sz w:val="27"/>
          <w:szCs w:val="27"/>
        </w:rPr>
        <w:t>В Рязанской области общая земельная площадь – 2</w:t>
      </w:r>
      <w:r>
        <w:rPr>
          <w:sz w:val="27"/>
          <w:szCs w:val="27"/>
        </w:rPr>
        <w:t> </w:t>
      </w:r>
      <w:r w:rsidRPr="00E1689A">
        <w:rPr>
          <w:sz w:val="27"/>
          <w:szCs w:val="27"/>
        </w:rPr>
        <w:t>541,6 тыс. га, используемая сельхозпроизводителями составляет 2</w:t>
      </w:r>
      <w:r>
        <w:rPr>
          <w:sz w:val="27"/>
          <w:szCs w:val="27"/>
        </w:rPr>
        <w:t> </w:t>
      </w:r>
      <w:r w:rsidRPr="00E1689A">
        <w:rPr>
          <w:sz w:val="27"/>
          <w:szCs w:val="27"/>
        </w:rPr>
        <w:t>511,2 тыс.</w:t>
      </w:r>
      <w:r>
        <w:rPr>
          <w:sz w:val="27"/>
          <w:szCs w:val="27"/>
        </w:rPr>
        <w:t xml:space="preserve"> га, в том </w:t>
      </w:r>
      <w:r w:rsidRPr="00E1689A">
        <w:rPr>
          <w:sz w:val="27"/>
          <w:szCs w:val="27"/>
        </w:rPr>
        <w:t>ч</w:t>
      </w:r>
      <w:r>
        <w:rPr>
          <w:sz w:val="27"/>
          <w:szCs w:val="27"/>
        </w:rPr>
        <w:t>исле</w:t>
      </w:r>
      <w:r w:rsidRPr="00E1689A">
        <w:rPr>
          <w:sz w:val="27"/>
          <w:szCs w:val="27"/>
        </w:rPr>
        <w:t xml:space="preserve"> сельскохозяйственные угодья – 2</w:t>
      </w:r>
      <w:r>
        <w:rPr>
          <w:sz w:val="27"/>
          <w:szCs w:val="27"/>
        </w:rPr>
        <w:t> </w:t>
      </w:r>
      <w:r w:rsidRPr="00E1689A">
        <w:rPr>
          <w:sz w:val="27"/>
          <w:szCs w:val="27"/>
        </w:rPr>
        <w:t>337,6 тыс. га, из которых 1</w:t>
      </w:r>
      <w:r>
        <w:rPr>
          <w:sz w:val="27"/>
          <w:szCs w:val="27"/>
        </w:rPr>
        <w:t> </w:t>
      </w:r>
      <w:r w:rsidRPr="00E1689A">
        <w:rPr>
          <w:sz w:val="27"/>
          <w:szCs w:val="27"/>
        </w:rPr>
        <w:t>475,4 тыс. га пашня.</w:t>
      </w:r>
    </w:p>
    <w:p w:rsidR="003A4C62" w:rsidRPr="00400956" w:rsidRDefault="003A4C62" w:rsidP="003A4C62">
      <w:pPr>
        <w:ind w:firstLine="709"/>
        <w:jc w:val="both"/>
        <w:rPr>
          <w:sz w:val="27"/>
          <w:szCs w:val="27"/>
        </w:rPr>
      </w:pPr>
      <w:r w:rsidRPr="00400956">
        <w:rPr>
          <w:sz w:val="27"/>
          <w:szCs w:val="27"/>
        </w:rPr>
        <w:t>Согласно действующему законодательству земельные участки, находящиеся в государственной или муниципальной собственности, могут быть предоставлены на праве собственности, аренды или безвозмездного пользования юридическим и физическим лицам для осуществления на них хозяйственной деятельности.</w:t>
      </w:r>
    </w:p>
    <w:p w:rsidR="003A4C62" w:rsidRDefault="00FA7181" w:rsidP="003A4C62">
      <w:pPr>
        <w:ind w:firstLine="709"/>
        <w:jc w:val="both"/>
        <w:rPr>
          <w:sz w:val="27"/>
          <w:szCs w:val="27"/>
        </w:rPr>
      </w:pPr>
      <w:r>
        <w:rPr>
          <w:sz w:val="27"/>
          <w:szCs w:val="27"/>
        </w:rPr>
        <w:t>Н</w:t>
      </w:r>
      <w:r w:rsidRPr="00FA7181">
        <w:rPr>
          <w:sz w:val="27"/>
          <w:szCs w:val="27"/>
        </w:rPr>
        <w:t xml:space="preserve">а региональном рынке труда наиболее востребованными остаются рабочие специальности в сфере строительства, сельскохозяйственного производства. </w:t>
      </w:r>
      <w:r>
        <w:rPr>
          <w:sz w:val="27"/>
          <w:szCs w:val="27"/>
        </w:rPr>
        <w:br/>
      </w:r>
      <w:r w:rsidRPr="00FA7181">
        <w:rPr>
          <w:sz w:val="27"/>
          <w:szCs w:val="27"/>
        </w:rPr>
        <w:t>В сфере торговли востребованы складские работники и продавцы-кассиры.</w:t>
      </w:r>
    </w:p>
    <w:p w:rsidR="003A4C62" w:rsidRPr="00400956" w:rsidRDefault="00FA7181" w:rsidP="003A4C62">
      <w:pPr>
        <w:ind w:firstLine="709"/>
        <w:jc w:val="both"/>
        <w:rPr>
          <w:sz w:val="27"/>
          <w:szCs w:val="27"/>
        </w:rPr>
      </w:pPr>
      <w:r w:rsidRPr="00FA7181">
        <w:rPr>
          <w:sz w:val="27"/>
          <w:szCs w:val="27"/>
        </w:rPr>
        <w:t xml:space="preserve">В агропромышленном комплексе рязанского региона одними из самых востребованных профессий являются инженеры, агрономы, ветеринарные врачи </w:t>
      </w:r>
      <w:r>
        <w:rPr>
          <w:sz w:val="27"/>
          <w:szCs w:val="27"/>
        </w:rPr>
        <w:br/>
      </w:r>
      <w:r w:rsidRPr="00FA7181">
        <w:rPr>
          <w:sz w:val="27"/>
          <w:szCs w:val="27"/>
        </w:rPr>
        <w:t xml:space="preserve">и зоотехники, </w:t>
      </w:r>
      <w:r w:rsidR="008362AD">
        <w:rPr>
          <w:sz w:val="27"/>
          <w:szCs w:val="27"/>
        </w:rPr>
        <w:t xml:space="preserve">медицинские работники, </w:t>
      </w:r>
      <w:r w:rsidRPr="00FA7181">
        <w:rPr>
          <w:sz w:val="27"/>
          <w:szCs w:val="27"/>
        </w:rPr>
        <w:t xml:space="preserve">а также рабочие профессии </w:t>
      </w:r>
      <w:r>
        <w:rPr>
          <w:sz w:val="27"/>
          <w:szCs w:val="27"/>
        </w:rPr>
        <w:t>–</w:t>
      </w:r>
      <w:r w:rsidRPr="00FA7181">
        <w:rPr>
          <w:sz w:val="27"/>
          <w:szCs w:val="27"/>
        </w:rPr>
        <w:t xml:space="preserve"> механизаторы, водители, операторы машинного доения, животноводы</w:t>
      </w:r>
      <w:r w:rsidR="007A58B0">
        <w:rPr>
          <w:rStyle w:val="ae"/>
          <w:sz w:val="27"/>
          <w:szCs w:val="27"/>
        </w:rPr>
        <w:footnoteReference w:id="84"/>
      </w:r>
      <w:r w:rsidRPr="00FA7181">
        <w:rPr>
          <w:sz w:val="27"/>
          <w:szCs w:val="27"/>
        </w:rPr>
        <w:t>.</w:t>
      </w:r>
      <w:r>
        <w:rPr>
          <w:sz w:val="27"/>
          <w:szCs w:val="27"/>
        </w:rPr>
        <w:t xml:space="preserve"> </w:t>
      </w:r>
    </w:p>
    <w:p w:rsidR="003A4C62" w:rsidRPr="00400956" w:rsidRDefault="003A4C62" w:rsidP="003A4C62">
      <w:pPr>
        <w:ind w:firstLine="709"/>
        <w:jc w:val="both"/>
        <w:rPr>
          <w:sz w:val="27"/>
          <w:szCs w:val="27"/>
        </w:rPr>
      </w:pPr>
      <w:r w:rsidRPr="00400956">
        <w:rPr>
          <w:sz w:val="27"/>
          <w:szCs w:val="27"/>
        </w:rPr>
        <w:t>Органами службы занятости соотечественникам оказывается содействие в поиске подходящей работы</w:t>
      </w:r>
      <w:r w:rsidRPr="00D36BDA">
        <w:rPr>
          <w:sz w:val="27"/>
          <w:szCs w:val="27"/>
        </w:rPr>
        <w:t xml:space="preserve"> с предоставлением жилья практически во всех муниципальных образованиях региона.</w:t>
      </w:r>
      <w:r w:rsidRPr="00400956">
        <w:rPr>
          <w:sz w:val="27"/>
          <w:szCs w:val="27"/>
        </w:rPr>
        <w:t xml:space="preserve"> </w:t>
      </w:r>
    </w:p>
    <w:p w:rsidR="003A4C62" w:rsidRPr="00F42290" w:rsidRDefault="003A4C62" w:rsidP="003A4C62">
      <w:pPr>
        <w:ind w:firstLine="709"/>
        <w:jc w:val="both"/>
        <w:rPr>
          <w:spacing w:val="-4"/>
          <w:sz w:val="27"/>
          <w:szCs w:val="27"/>
        </w:rPr>
      </w:pPr>
      <w:r w:rsidRPr="00D36BDA">
        <w:rPr>
          <w:sz w:val="27"/>
          <w:szCs w:val="27"/>
        </w:rPr>
        <w:t>В случае отсутствия подходящей</w:t>
      </w:r>
      <w:r w:rsidRPr="00F42290">
        <w:rPr>
          <w:spacing w:val="-4"/>
          <w:sz w:val="27"/>
          <w:szCs w:val="27"/>
        </w:rPr>
        <w:t xml:space="preserve"> работы служба занятости населения предлагает соотечественникам, а также членам их</w:t>
      </w:r>
      <w:r w:rsidR="004B44C4">
        <w:rPr>
          <w:spacing w:val="-4"/>
          <w:sz w:val="27"/>
          <w:szCs w:val="27"/>
        </w:rPr>
        <w:t xml:space="preserve"> </w:t>
      </w:r>
      <w:r w:rsidRPr="00F42290">
        <w:rPr>
          <w:spacing w:val="-4"/>
          <w:sz w:val="27"/>
          <w:szCs w:val="27"/>
        </w:rPr>
        <w:t xml:space="preserve">семей, пройти профессиональное обучение или получить дополнительное профессиональное образование </w:t>
      </w:r>
      <w:r>
        <w:rPr>
          <w:spacing w:val="-4"/>
          <w:sz w:val="27"/>
          <w:szCs w:val="27"/>
        </w:rPr>
        <w:br/>
      </w:r>
      <w:r w:rsidRPr="00F42290">
        <w:rPr>
          <w:spacing w:val="-4"/>
          <w:sz w:val="27"/>
          <w:szCs w:val="27"/>
        </w:rPr>
        <w:t>по востребованным на рынке труда профессиям, в</w:t>
      </w:r>
      <w:r w:rsidR="004B44C4">
        <w:rPr>
          <w:spacing w:val="-4"/>
          <w:sz w:val="27"/>
          <w:szCs w:val="27"/>
        </w:rPr>
        <w:t xml:space="preserve"> </w:t>
      </w:r>
      <w:r w:rsidRPr="00F42290">
        <w:rPr>
          <w:spacing w:val="-4"/>
          <w:sz w:val="27"/>
          <w:szCs w:val="27"/>
        </w:rPr>
        <w:t>том числе и предпринимательской направленности.</w:t>
      </w:r>
    </w:p>
    <w:p w:rsidR="003A4C62" w:rsidRPr="00D05590" w:rsidRDefault="003A4C62" w:rsidP="003A4C62">
      <w:pPr>
        <w:ind w:firstLine="709"/>
        <w:jc w:val="both"/>
        <w:rPr>
          <w:sz w:val="27"/>
          <w:szCs w:val="27"/>
          <w:highlight w:val="yellow"/>
        </w:rPr>
      </w:pPr>
      <w:r w:rsidRPr="00D36BDA">
        <w:rPr>
          <w:sz w:val="27"/>
          <w:szCs w:val="27"/>
        </w:rPr>
        <w:t xml:space="preserve">Региональной программой переселения предусмотрены дополнительные меры социальной поддержки соотечественников, в числе </w:t>
      </w:r>
      <w:r w:rsidR="00EF1E76">
        <w:rPr>
          <w:sz w:val="27"/>
          <w:szCs w:val="27"/>
        </w:rPr>
        <w:t xml:space="preserve">которых </w:t>
      </w:r>
      <w:r w:rsidRPr="00D36BDA">
        <w:rPr>
          <w:sz w:val="27"/>
          <w:szCs w:val="27"/>
        </w:rPr>
        <w:t>единовременная финансовая поддержка (29 925 руб.), которая может быть направле</w:t>
      </w:r>
      <w:r w:rsidR="00EF1E76">
        <w:rPr>
          <w:sz w:val="27"/>
          <w:szCs w:val="27"/>
        </w:rPr>
        <w:t xml:space="preserve">на в том числе </w:t>
      </w:r>
      <w:r w:rsidR="00EF1E76">
        <w:rPr>
          <w:sz w:val="27"/>
          <w:szCs w:val="27"/>
        </w:rPr>
        <w:br/>
        <w:t xml:space="preserve">на жилищное обустройство, на компенсацию </w:t>
      </w:r>
      <w:r w:rsidRPr="00D36BDA">
        <w:rPr>
          <w:sz w:val="27"/>
          <w:szCs w:val="27"/>
        </w:rPr>
        <w:t>медицинско</w:t>
      </w:r>
      <w:r w:rsidR="00EF1E76">
        <w:rPr>
          <w:sz w:val="27"/>
          <w:szCs w:val="27"/>
        </w:rPr>
        <w:t>го</w:t>
      </w:r>
      <w:r w:rsidRPr="00D36BDA">
        <w:rPr>
          <w:sz w:val="27"/>
          <w:szCs w:val="27"/>
        </w:rPr>
        <w:t xml:space="preserve"> </w:t>
      </w:r>
      <w:r w:rsidR="00EF1E76">
        <w:rPr>
          <w:sz w:val="27"/>
          <w:szCs w:val="27"/>
        </w:rPr>
        <w:t>освидетельствования</w:t>
      </w:r>
      <w:r w:rsidRPr="00D36BDA">
        <w:rPr>
          <w:sz w:val="27"/>
          <w:szCs w:val="27"/>
        </w:rPr>
        <w:t xml:space="preserve">, </w:t>
      </w:r>
      <w:r w:rsidR="00EF1E76">
        <w:rPr>
          <w:sz w:val="27"/>
          <w:szCs w:val="27"/>
        </w:rPr>
        <w:t>подтверждение</w:t>
      </w:r>
      <w:r w:rsidRPr="00D36BDA">
        <w:rPr>
          <w:sz w:val="27"/>
          <w:szCs w:val="27"/>
        </w:rPr>
        <w:t xml:space="preserve"> уч</w:t>
      </w:r>
      <w:r w:rsidR="00FE2192">
        <w:rPr>
          <w:sz w:val="27"/>
          <w:szCs w:val="27"/>
        </w:rPr>
        <w:t>ё</w:t>
      </w:r>
      <w:r w:rsidRPr="00D36BDA">
        <w:rPr>
          <w:sz w:val="27"/>
          <w:szCs w:val="27"/>
        </w:rPr>
        <w:t>ных степеней, уже имеющихся дипломов и других документов об образовании участников Государствен</w:t>
      </w:r>
      <w:r w:rsidR="00EF1E76">
        <w:rPr>
          <w:sz w:val="27"/>
          <w:szCs w:val="27"/>
        </w:rPr>
        <w:t>ной программы и членов их семей</w:t>
      </w:r>
      <w:r w:rsidRPr="00D36BDA">
        <w:rPr>
          <w:sz w:val="27"/>
          <w:szCs w:val="27"/>
        </w:rPr>
        <w:t>.</w:t>
      </w:r>
    </w:p>
    <w:p w:rsidR="003A4C62" w:rsidRPr="00D36BDA" w:rsidRDefault="003A4C62" w:rsidP="002B20B2">
      <w:pPr>
        <w:ind w:firstLine="709"/>
        <w:jc w:val="both"/>
        <w:rPr>
          <w:sz w:val="27"/>
          <w:szCs w:val="27"/>
        </w:rPr>
      </w:pPr>
      <w:r w:rsidRPr="00D36BDA">
        <w:rPr>
          <w:sz w:val="27"/>
          <w:szCs w:val="27"/>
        </w:rPr>
        <w:lastRenderedPageBreak/>
        <w:t xml:space="preserve">В качестве временной меры социальной поддержки для размещения соотечественников рассматриваются проживание в гостинице, а также возможность аренды жилья за счёт собственных средств участника Государственной программы. </w:t>
      </w:r>
    </w:p>
    <w:p w:rsidR="003A4C62" w:rsidRDefault="003A4C62" w:rsidP="002B20B2">
      <w:pPr>
        <w:ind w:firstLine="709"/>
        <w:jc w:val="both"/>
        <w:rPr>
          <w:sz w:val="27"/>
          <w:szCs w:val="27"/>
        </w:rPr>
      </w:pPr>
      <w:r w:rsidRPr="00D36BDA">
        <w:rPr>
          <w:sz w:val="27"/>
          <w:szCs w:val="27"/>
        </w:rPr>
        <w:t>В целях решения вопроса об обеспечении доступным жиль</w:t>
      </w:r>
      <w:r w:rsidR="0078466C">
        <w:rPr>
          <w:sz w:val="27"/>
          <w:szCs w:val="27"/>
        </w:rPr>
        <w:t>ё</w:t>
      </w:r>
      <w:r w:rsidRPr="00D36BDA">
        <w:rPr>
          <w:sz w:val="27"/>
          <w:szCs w:val="27"/>
        </w:rPr>
        <w:t xml:space="preserve">м соотечественников используются </w:t>
      </w:r>
      <w:r>
        <w:rPr>
          <w:sz w:val="27"/>
          <w:szCs w:val="27"/>
        </w:rPr>
        <w:t>различные</w:t>
      </w:r>
      <w:r w:rsidRPr="00D36BDA">
        <w:rPr>
          <w:sz w:val="27"/>
          <w:szCs w:val="27"/>
        </w:rPr>
        <w:t xml:space="preserve"> механизмы: </w:t>
      </w:r>
      <w:r>
        <w:rPr>
          <w:sz w:val="27"/>
          <w:szCs w:val="27"/>
        </w:rPr>
        <w:t xml:space="preserve">в том числе участие </w:t>
      </w:r>
      <w:r>
        <w:rPr>
          <w:sz w:val="27"/>
          <w:szCs w:val="27"/>
        </w:rPr>
        <w:br/>
      </w:r>
      <w:r w:rsidRPr="00D36BDA">
        <w:rPr>
          <w:sz w:val="27"/>
          <w:szCs w:val="27"/>
        </w:rPr>
        <w:t>в федеральн</w:t>
      </w:r>
      <w:r>
        <w:rPr>
          <w:sz w:val="27"/>
          <w:szCs w:val="27"/>
        </w:rPr>
        <w:t>ых</w:t>
      </w:r>
      <w:r w:rsidRPr="00D36BDA">
        <w:rPr>
          <w:sz w:val="27"/>
          <w:szCs w:val="27"/>
        </w:rPr>
        <w:t xml:space="preserve"> программ</w:t>
      </w:r>
      <w:r>
        <w:rPr>
          <w:sz w:val="27"/>
          <w:szCs w:val="27"/>
        </w:rPr>
        <w:t>ах</w:t>
      </w:r>
      <w:r w:rsidRPr="00D36BDA">
        <w:rPr>
          <w:sz w:val="27"/>
          <w:szCs w:val="27"/>
        </w:rPr>
        <w:t>.</w:t>
      </w:r>
    </w:p>
    <w:p w:rsidR="003A4C62" w:rsidRPr="00D36BDA" w:rsidRDefault="003A4C62" w:rsidP="002B20B2">
      <w:pPr>
        <w:ind w:firstLine="709"/>
        <w:jc w:val="both"/>
        <w:rPr>
          <w:sz w:val="27"/>
          <w:szCs w:val="27"/>
        </w:rPr>
      </w:pPr>
      <w:r w:rsidRPr="00D36BDA">
        <w:rPr>
          <w:sz w:val="27"/>
          <w:szCs w:val="27"/>
        </w:rPr>
        <w:t>В рамках подпрограммы «Развитие малоэтажного жилищного строительства государственной программы Рязанской области «Социальное и экономическое развитие в 2015</w:t>
      </w:r>
      <w:r>
        <w:rPr>
          <w:sz w:val="27"/>
          <w:szCs w:val="27"/>
        </w:rPr>
        <w:t xml:space="preserve"> – </w:t>
      </w:r>
      <w:r w:rsidR="0078466C">
        <w:rPr>
          <w:sz w:val="27"/>
          <w:szCs w:val="27"/>
        </w:rPr>
        <w:t>2020 годах»,</w:t>
      </w:r>
      <w:r w:rsidRPr="00D36BDA">
        <w:rPr>
          <w:sz w:val="27"/>
          <w:szCs w:val="27"/>
        </w:rPr>
        <w:t xml:space="preserve"> </w:t>
      </w:r>
      <w:r w:rsidR="007325D9" w:rsidRPr="00494D8A">
        <w:rPr>
          <w:sz w:val="27"/>
          <w:szCs w:val="27"/>
        </w:rPr>
        <w:t>утвержд</w:t>
      </w:r>
      <w:r w:rsidR="007325D9">
        <w:rPr>
          <w:sz w:val="27"/>
          <w:szCs w:val="27"/>
        </w:rPr>
        <w:t>ё</w:t>
      </w:r>
      <w:r w:rsidR="007325D9" w:rsidRPr="00494D8A">
        <w:rPr>
          <w:sz w:val="27"/>
          <w:szCs w:val="27"/>
        </w:rPr>
        <w:t>нно</w:t>
      </w:r>
      <w:r w:rsidR="007325D9">
        <w:rPr>
          <w:sz w:val="27"/>
          <w:szCs w:val="27"/>
        </w:rPr>
        <w:t>й</w:t>
      </w:r>
      <w:r w:rsidR="007325D9" w:rsidRPr="00494D8A">
        <w:rPr>
          <w:sz w:val="27"/>
          <w:szCs w:val="27"/>
        </w:rPr>
        <w:t xml:space="preserve"> постановлением Правительства Рязанской области </w:t>
      </w:r>
      <w:r w:rsidR="00494D8A" w:rsidRPr="00494D8A">
        <w:rPr>
          <w:sz w:val="27"/>
          <w:szCs w:val="27"/>
        </w:rPr>
        <w:t>от 29 октября 2014 г. № 312, оказывается государственная поддержка граждан</w:t>
      </w:r>
      <w:r w:rsidR="002B20B2">
        <w:rPr>
          <w:sz w:val="27"/>
          <w:szCs w:val="27"/>
        </w:rPr>
        <w:t>ам</w:t>
      </w:r>
      <w:r w:rsidR="00494D8A" w:rsidRPr="00494D8A">
        <w:rPr>
          <w:sz w:val="27"/>
          <w:szCs w:val="27"/>
        </w:rPr>
        <w:t xml:space="preserve"> пут</w:t>
      </w:r>
      <w:r w:rsidR="007325D9">
        <w:rPr>
          <w:sz w:val="27"/>
          <w:szCs w:val="27"/>
        </w:rPr>
        <w:t>ё</w:t>
      </w:r>
      <w:r w:rsidR="00494D8A" w:rsidRPr="00494D8A">
        <w:rPr>
          <w:sz w:val="27"/>
          <w:szCs w:val="27"/>
        </w:rPr>
        <w:t>м предоставления социальных выплат на возмещение части процентов и части ипотечного кредита (займа) на строительство индивидуального жилого дома.</w:t>
      </w:r>
      <w:r w:rsidR="00494D8A">
        <w:rPr>
          <w:sz w:val="27"/>
          <w:szCs w:val="27"/>
        </w:rPr>
        <w:t xml:space="preserve"> В соотве</w:t>
      </w:r>
      <w:r w:rsidR="00EF70A3">
        <w:rPr>
          <w:sz w:val="27"/>
          <w:szCs w:val="27"/>
        </w:rPr>
        <w:t>т</w:t>
      </w:r>
      <w:r w:rsidR="00494D8A">
        <w:rPr>
          <w:sz w:val="27"/>
          <w:szCs w:val="27"/>
        </w:rPr>
        <w:t xml:space="preserve">ствии с </w:t>
      </w:r>
      <w:r w:rsidR="00494D8A" w:rsidRPr="00494D8A">
        <w:rPr>
          <w:sz w:val="27"/>
          <w:szCs w:val="27"/>
        </w:rPr>
        <w:t>Положением о порядке предоставления из областного бюджета социальных выплат на строительство малоэтажного жилья гражданам, утвержд</w:t>
      </w:r>
      <w:r w:rsidR="007325D9">
        <w:rPr>
          <w:sz w:val="27"/>
          <w:szCs w:val="27"/>
        </w:rPr>
        <w:t>ё</w:t>
      </w:r>
      <w:r w:rsidR="00494D8A" w:rsidRPr="00494D8A">
        <w:rPr>
          <w:sz w:val="27"/>
          <w:szCs w:val="27"/>
        </w:rPr>
        <w:t>нного постановлением Правительства Рязанской области от 19 апреля 2012 г. № 104</w:t>
      </w:r>
      <w:r w:rsidRPr="00D36BDA">
        <w:rPr>
          <w:sz w:val="27"/>
          <w:szCs w:val="27"/>
        </w:rPr>
        <w:t xml:space="preserve">, социальные выплаты предоставляются гражданам, зарегистрированным по месту жительства </w:t>
      </w:r>
      <w:r>
        <w:rPr>
          <w:sz w:val="27"/>
          <w:szCs w:val="27"/>
        </w:rPr>
        <w:br/>
      </w:r>
      <w:r w:rsidRPr="00D36BDA">
        <w:rPr>
          <w:sz w:val="27"/>
          <w:szCs w:val="27"/>
        </w:rPr>
        <w:t xml:space="preserve">на территории Рязанской области не менее 6 месяцев, имеющим законченное профессиональное образование и (или) прошедшим профессиональное обучение, работающим по основному месту работы не менее 6 месяцев, в том числе </w:t>
      </w:r>
      <w:r>
        <w:rPr>
          <w:sz w:val="27"/>
          <w:szCs w:val="27"/>
        </w:rPr>
        <w:br/>
      </w:r>
      <w:r w:rsidRPr="00D36BDA">
        <w:rPr>
          <w:sz w:val="27"/>
          <w:szCs w:val="27"/>
        </w:rPr>
        <w:t>в организациях, финансируемых за сч</w:t>
      </w:r>
      <w:r w:rsidR="00FE2192">
        <w:rPr>
          <w:sz w:val="27"/>
          <w:szCs w:val="27"/>
        </w:rPr>
        <w:t>ё</w:t>
      </w:r>
      <w:r w:rsidRPr="00D36BDA">
        <w:rPr>
          <w:sz w:val="27"/>
          <w:szCs w:val="27"/>
        </w:rPr>
        <w:t xml:space="preserve">т бюджетов всех уровней, </w:t>
      </w:r>
      <w:r>
        <w:rPr>
          <w:sz w:val="27"/>
          <w:szCs w:val="27"/>
        </w:rPr>
        <w:br/>
      </w:r>
      <w:r w:rsidRPr="00D36BDA">
        <w:rPr>
          <w:sz w:val="27"/>
          <w:szCs w:val="27"/>
        </w:rPr>
        <w:t>и осуществляющим строительство индивидуального жилого дома с использованием ипотечного кредита (займа), предоставленного российской кредитной организацией, акционерным обществом «Рязанская ипотечная корпорация», областным фондом поддержки индивидуального жилищного строительства, предприятием по основному месту работы гражданина, на земельных участках, сформированных муниципальным образованием,</w:t>
      </w:r>
      <w:r>
        <w:rPr>
          <w:sz w:val="27"/>
          <w:szCs w:val="27"/>
        </w:rPr>
        <w:t xml:space="preserve"> прошедшим отбор для участия </w:t>
      </w:r>
      <w:r w:rsidR="004B44C4">
        <w:rPr>
          <w:sz w:val="27"/>
          <w:szCs w:val="27"/>
        </w:rPr>
        <w:br/>
      </w:r>
      <w:r>
        <w:rPr>
          <w:sz w:val="27"/>
          <w:szCs w:val="27"/>
        </w:rPr>
        <w:t>в данной п</w:t>
      </w:r>
      <w:r w:rsidRPr="00D36BDA">
        <w:rPr>
          <w:sz w:val="27"/>
          <w:szCs w:val="27"/>
        </w:rPr>
        <w:t>рограмме под комплексную малоэтажную застройку.</w:t>
      </w:r>
    </w:p>
    <w:p w:rsidR="003A4C62" w:rsidRDefault="00CC0F37" w:rsidP="00821FD0">
      <w:pPr>
        <w:ind w:firstLine="720"/>
        <w:jc w:val="both"/>
        <w:rPr>
          <w:sz w:val="27"/>
          <w:szCs w:val="27"/>
        </w:rPr>
      </w:pPr>
      <w:r w:rsidRPr="00CC0F37">
        <w:rPr>
          <w:sz w:val="27"/>
          <w:szCs w:val="27"/>
        </w:rPr>
        <w:t xml:space="preserve">В рамках Государственной программы развития сельского хозяйства </w:t>
      </w:r>
      <w:r>
        <w:rPr>
          <w:sz w:val="27"/>
          <w:szCs w:val="27"/>
        </w:rPr>
        <w:br/>
      </w:r>
      <w:r w:rsidRPr="00CC0F37">
        <w:rPr>
          <w:sz w:val="27"/>
          <w:szCs w:val="27"/>
        </w:rPr>
        <w:t xml:space="preserve">и регулирования рынков сельскохозяйственной продукции, сырья </w:t>
      </w:r>
      <w:r>
        <w:rPr>
          <w:sz w:val="27"/>
          <w:szCs w:val="27"/>
        </w:rPr>
        <w:br/>
      </w:r>
      <w:r w:rsidRPr="00CC0F37">
        <w:rPr>
          <w:sz w:val="27"/>
          <w:szCs w:val="27"/>
        </w:rPr>
        <w:t>и продовольствия, утвержд</w:t>
      </w:r>
      <w:r w:rsidR="007325D9">
        <w:rPr>
          <w:sz w:val="27"/>
          <w:szCs w:val="27"/>
        </w:rPr>
        <w:t>ё</w:t>
      </w:r>
      <w:r w:rsidRPr="00CC0F37">
        <w:rPr>
          <w:sz w:val="27"/>
          <w:szCs w:val="27"/>
        </w:rPr>
        <w:t>нной постановлением Правительства Р</w:t>
      </w:r>
      <w:r>
        <w:rPr>
          <w:sz w:val="27"/>
          <w:szCs w:val="27"/>
        </w:rPr>
        <w:t xml:space="preserve">оссийской </w:t>
      </w:r>
      <w:r w:rsidRPr="00CC0F37">
        <w:rPr>
          <w:sz w:val="27"/>
          <w:szCs w:val="27"/>
        </w:rPr>
        <w:t>Ф</w:t>
      </w:r>
      <w:r>
        <w:rPr>
          <w:sz w:val="27"/>
          <w:szCs w:val="27"/>
        </w:rPr>
        <w:t>едерации</w:t>
      </w:r>
      <w:r w:rsidRPr="00CC0F37">
        <w:rPr>
          <w:sz w:val="27"/>
          <w:szCs w:val="27"/>
        </w:rPr>
        <w:t xml:space="preserve"> от 14</w:t>
      </w:r>
      <w:r>
        <w:rPr>
          <w:sz w:val="27"/>
          <w:szCs w:val="27"/>
        </w:rPr>
        <w:t xml:space="preserve"> июля </w:t>
      </w:r>
      <w:r w:rsidRPr="00CC0F37">
        <w:rPr>
          <w:sz w:val="27"/>
          <w:szCs w:val="27"/>
        </w:rPr>
        <w:t xml:space="preserve">2012 </w:t>
      </w:r>
      <w:r>
        <w:rPr>
          <w:sz w:val="27"/>
          <w:szCs w:val="27"/>
        </w:rPr>
        <w:t xml:space="preserve">г. </w:t>
      </w:r>
      <w:r w:rsidRPr="00CC0F37">
        <w:rPr>
          <w:sz w:val="27"/>
          <w:szCs w:val="27"/>
        </w:rPr>
        <w:t>№ 717</w:t>
      </w:r>
      <w:r>
        <w:rPr>
          <w:sz w:val="27"/>
          <w:szCs w:val="27"/>
        </w:rPr>
        <w:t>,</w:t>
      </w:r>
      <w:r w:rsidRPr="00CC0F37">
        <w:rPr>
          <w:sz w:val="27"/>
          <w:szCs w:val="27"/>
        </w:rPr>
        <w:t xml:space="preserve"> и подпрограммы «Устойчивое развитие сельских территорий» государственной программы Рязанской области «Развитие агропромышленного комплекса», утвержд</w:t>
      </w:r>
      <w:r w:rsidR="007325D9">
        <w:rPr>
          <w:sz w:val="27"/>
          <w:szCs w:val="27"/>
        </w:rPr>
        <w:t>ё</w:t>
      </w:r>
      <w:r w:rsidRPr="00CC0F37">
        <w:rPr>
          <w:sz w:val="27"/>
          <w:szCs w:val="27"/>
        </w:rPr>
        <w:t xml:space="preserve">нной постановлением </w:t>
      </w:r>
      <w:r w:rsidR="007325D9">
        <w:rPr>
          <w:sz w:val="27"/>
          <w:szCs w:val="27"/>
        </w:rPr>
        <w:t>П</w:t>
      </w:r>
      <w:r w:rsidRPr="00CC0F37">
        <w:rPr>
          <w:sz w:val="27"/>
          <w:szCs w:val="27"/>
        </w:rPr>
        <w:t>равительства Рязанской области от 30</w:t>
      </w:r>
      <w:r>
        <w:rPr>
          <w:sz w:val="27"/>
          <w:szCs w:val="27"/>
        </w:rPr>
        <w:t xml:space="preserve"> октября </w:t>
      </w:r>
      <w:r w:rsidRPr="00CC0F37">
        <w:rPr>
          <w:sz w:val="27"/>
          <w:szCs w:val="27"/>
        </w:rPr>
        <w:t>2013</w:t>
      </w:r>
      <w:r>
        <w:rPr>
          <w:sz w:val="27"/>
          <w:szCs w:val="27"/>
        </w:rPr>
        <w:t xml:space="preserve"> г. </w:t>
      </w:r>
      <w:r w:rsidRPr="00CC0F37">
        <w:rPr>
          <w:sz w:val="27"/>
          <w:szCs w:val="27"/>
        </w:rPr>
        <w:t>№ 357</w:t>
      </w:r>
      <w:r w:rsidR="00821FD0">
        <w:rPr>
          <w:sz w:val="27"/>
          <w:szCs w:val="27"/>
        </w:rPr>
        <w:t xml:space="preserve">, </w:t>
      </w:r>
      <w:r w:rsidR="00821FD0" w:rsidRPr="00821FD0">
        <w:rPr>
          <w:sz w:val="27"/>
          <w:szCs w:val="27"/>
        </w:rPr>
        <w:t xml:space="preserve">реализуются мероприятия </w:t>
      </w:r>
      <w:r w:rsidR="00821FD0">
        <w:rPr>
          <w:sz w:val="27"/>
          <w:szCs w:val="27"/>
        </w:rPr>
        <w:br/>
      </w:r>
      <w:r w:rsidR="00821FD0" w:rsidRPr="00821FD0">
        <w:rPr>
          <w:sz w:val="27"/>
          <w:szCs w:val="27"/>
        </w:rPr>
        <w:t>по улучшению жилищных условий граждан, проживающих в сельской местности, в том числе молодых семей и молодых специалистов</w:t>
      </w:r>
      <w:r w:rsidR="00821FD0">
        <w:rPr>
          <w:sz w:val="27"/>
          <w:szCs w:val="27"/>
        </w:rPr>
        <w:t>.</w:t>
      </w:r>
    </w:p>
    <w:p w:rsidR="00B50333" w:rsidRDefault="008362AD" w:rsidP="00821FD0">
      <w:pPr>
        <w:ind w:firstLine="720"/>
        <w:jc w:val="both"/>
        <w:rPr>
          <w:sz w:val="27"/>
          <w:szCs w:val="27"/>
        </w:rPr>
      </w:pPr>
      <w:r w:rsidRPr="008362AD">
        <w:rPr>
          <w:sz w:val="27"/>
          <w:szCs w:val="27"/>
        </w:rPr>
        <w:t>В Рязанской области действуют</w:t>
      </w:r>
      <w:r>
        <w:rPr>
          <w:sz w:val="27"/>
          <w:szCs w:val="27"/>
        </w:rPr>
        <w:t xml:space="preserve"> различные меры социальной поддержки. </w:t>
      </w:r>
    </w:p>
    <w:p w:rsidR="008362AD" w:rsidRPr="00D36BDA" w:rsidRDefault="00540CBD" w:rsidP="00821FD0">
      <w:pPr>
        <w:ind w:firstLine="720"/>
        <w:jc w:val="both"/>
        <w:rPr>
          <w:sz w:val="27"/>
          <w:szCs w:val="27"/>
        </w:rPr>
      </w:pPr>
      <w:r>
        <w:rPr>
          <w:sz w:val="27"/>
          <w:szCs w:val="27"/>
        </w:rPr>
        <w:t>Предусмотрен ряд мер</w:t>
      </w:r>
      <w:r w:rsidR="00CB13BA">
        <w:rPr>
          <w:sz w:val="27"/>
          <w:szCs w:val="27"/>
        </w:rPr>
        <w:t xml:space="preserve"> для </w:t>
      </w:r>
      <w:r w:rsidRPr="00912935">
        <w:rPr>
          <w:sz w:val="27"/>
          <w:szCs w:val="27"/>
        </w:rPr>
        <w:t>работников</w:t>
      </w:r>
      <w:r>
        <w:rPr>
          <w:sz w:val="27"/>
          <w:szCs w:val="27"/>
        </w:rPr>
        <w:t xml:space="preserve">, </w:t>
      </w:r>
      <w:r w:rsidRPr="00590848">
        <w:rPr>
          <w:sz w:val="27"/>
          <w:szCs w:val="27"/>
        </w:rPr>
        <w:t>переехавш</w:t>
      </w:r>
      <w:r>
        <w:rPr>
          <w:sz w:val="27"/>
          <w:szCs w:val="27"/>
        </w:rPr>
        <w:t>и</w:t>
      </w:r>
      <w:r w:rsidR="007F5DA0">
        <w:rPr>
          <w:sz w:val="27"/>
          <w:szCs w:val="27"/>
        </w:rPr>
        <w:t>х</w:t>
      </w:r>
      <w:r>
        <w:rPr>
          <w:sz w:val="27"/>
          <w:szCs w:val="27"/>
        </w:rPr>
        <w:t xml:space="preserve"> </w:t>
      </w:r>
      <w:r w:rsidRPr="00590848">
        <w:rPr>
          <w:sz w:val="27"/>
          <w:szCs w:val="27"/>
        </w:rPr>
        <w:t xml:space="preserve">на работу в сельские </w:t>
      </w:r>
      <w:r>
        <w:rPr>
          <w:sz w:val="27"/>
          <w:szCs w:val="27"/>
        </w:rPr>
        <w:t>территории области</w:t>
      </w:r>
      <w:r w:rsidR="00912935" w:rsidRPr="00912935">
        <w:rPr>
          <w:sz w:val="27"/>
          <w:szCs w:val="27"/>
        </w:rPr>
        <w:t>.</w:t>
      </w:r>
    </w:p>
    <w:p w:rsidR="003A4C62" w:rsidRDefault="00E260B1" w:rsidP="00590848">
      <w:pPr>
        <w:ind w:firstLine="708"/>
        <w:jc w:val="both"/>
        <w:rPr>
          <w:sz w:val="27"/>
          <w:szCs w:val="27"/>
        </w:rPr>
      </w:pPr>
      <w:r>
        <w:rPr>
          <w:sz w:val="27"/>
          <w:szCs w:val="27"/>
        </w:rPr>
        <w:t>В соотве</w:t>
      </w:r>
      <w:r w:rsidR="005A0AE9">
        <w:rPr>
          <w:sz w:val="27"/>
          <w:szCs w:val="27"/>
        </w:rPr>
        <w:t>т</w:t>
      </w:r>
      <w:r>
        <w:rPr>
          <w:sz w:val="27"/>
          <w:szCs w:val="27"/>
        </w:rPr>
        <w:t>ствии с</w:t>
      </w:r>
      <w:r w:rsidR="003A4C62" w:rsidRPr="00D36BDA">
        <w:rPr>
          <w:sz w:val="27"/>
          <w:szCs w:val="27"/>
        </w:rPr>
        <w:t xml:space="preserve"> закон</w:t>
      </w:r>
      <w:r>
        <w:rPr>
          <w:sz w:val="27"/>
          <w:szCs w:val="27"/>
        </w:rPr>
        <w:t>ом</w:t>
      </w:r>
      <w:r w:rsidR="003A4C62" w:rsidRPr="00D36BDA">
        <w:rPr>
          <w:sz w:val="27"/>
          <w:szCs w:val="27"/>
        </w:rPr>
        <w:t xml:space="preserve"> Рязанской области от 3 августа 2009 г. № 96-ОЗ </w:t>
      </w:r>
      <w:r>
        <w:rPr>
          <w:sz w:val="27"/>
          <w:szCs w:val="27"/>
        </w:rPr>
        <w:br/>
      </w:r>
      <w:r w:rsidR="003A4C62" w:rsidRPr="00D36BDA">
        <w:rPr>
          <w:sz w:val="27"/>
          <w:szCs w:val="27"/>
        </w:rPr>
        <w:t>«О государственной поддержке молодых специалистов агропромышленного комплекса Рязанско</w:t>
      </w:r>
      <w:r>
        <w:rPr>
          <w:sz w:val="27"/>
          <w:szCs w:val="27"/>
        </w:rPr>
        <w:t xml:space="preserve">й области» оказывается поддержка </w:t>
      </w:r>
      <w:r w:rsidR="003A4C62" w:rsidRPr="00D36BDA">
        <w:rPr>
          <w:sz w:val="27"/>
          <w:szCs w:val="27"/>
        </w:rPr>
        <w:t>молоды</w:t>
      </w:r>
      <w:r>
        <w:rPr>
          <w:sz w:val="27"/>
          <w:szCs w:val="27"/>
        </w:rPr>
        <w:t>м</w:t>
      </w:r>
      <w:r w:rsidR="003A4C62" w:rsidRPr="00D36BDA">
        <w:rPr>
          <w:sz w:val="27"/>
          <w:szCs w:val="27"/>
        </w:rPr>
        <w:t xml:space="preserve"> специалист</w:t>
      </w:r>
      <w:r>
        <w:rPr>
          <w:sz w:val="27"/>
          <w:szCs w:val="27"/>
        </w:rPr>
        <w:t>ам</w:t>
      </w:r>
      <w:r w:rsidR="003A4C62" w:rsidRPr="00D36BDA">
        <w:rPr>
          <w:sz w:val="27"/>
          <w:szCs w:val="27"/>
        </w:rPr>
        <w:t>, являющи</w:t>
      </w:r>
      <w:r w:rsidR="007325D9">
        <w:rPr>
          <w:sz w:val="27"/>
          <w:szCs w:val="27"/>
        </w:rPr>
        <w:t>м</w:t>
      </w:r>
      <w:r w:rsidR="003A4C62" w:rsidRPr="00D36BDA">
        <w:rPr>
          <w:sz w:val="27"/>
          <w:szCs w:val="27"/>
        </w:rPr>
        <w:t xml:space="preserve">ся гражданами Российской Федерации, окончивших образовательные </w:t>
      </w:r>
      <w:r w:rsidR="007325D9">
        <w:rPr>
          <w:sz w:val="27"/>
          <w:szCs w:val="27"/>
        </w:rPr>
        <w:t>организации</w:t>
      </w:r>
      <w:r w:rsidR="003A4C62" w:rsidRPr="00D36BDA">
        <w:rPr>
          <w:sz w:val="27"/>
          <w:szCs w:val="27"/>
        </w:rPr>
        <w:t xml:space="preserve"> высшего или среднего профессионального образования, впервые принимаемых на работу в течение тр</w:t>
      </w:r>
      <w:r w:rsidR="00FE2192">
        <w:rPr>
          <w:sz w:val="27"/>
          <w:szCs w:val="27"/>
        </w:rPr>
        <w:t>ё</w:t>
      </w:r>
      <w:r w:rsidR="003A4C62" w:rsidRPr="00D36BDA">
        <w:rPr>
          <w:sz w:val="27"/>
          <w:szCs w:val="27"/>
        </w:rPr>
        <w:t xml:space="preserve">х месяцев после окончания учебного </w:t>
      </w:r>
      <w:r w:rsidR="003A4C62" w:rsidRPr="00D36BDA">
        <w:rPr>
          <w:sz w:val="27"/>
          <w:szCs w:val="27"/>
        </w:rPr>
        <w:lastRenderedPageBreak/>
        <w:t xml:space="preserve">заведения на должность в соответствии с полученной специальностью </w:t>
      </w:r>
      <w:r>
        <w:rPr>
          <w:sz w:val="27"/>
          <w:szCs w:val="27"/>
        </w:rPr>
        <w:br/>
      </w:r>
      <w:r w:rsidR="003A4C62" w:rsidRPr="00D36BDA">
        <w:rPr>
          <w:sz w:val="27"/>
          <w:szCs w:val="27"/>
        </w:rPr>
        <w:t>по трудовому договору, заключ</w:t>
      </w:r>
      <w:r w:rsidR="007325D9">
        <w:rPr>
          <w:sz w:val="27"/>
          <w:szCs w:val="27"/>
        </w:rPr>
        <w:t>ё</w:t>
      </w:r>
      <w:r w:rsidR="003A4C62" w:rsidRPr="00D36BDA">
        <w:rPr>
          <w:sz w:val="27"/>
          <w:szCs w:val="27"/>
        </w:rPr>
        <w:t xml:space="preserve">нному с организациями, индивидуальными предпринимателями и крестьянскими (фермерскими) хозяйствами, входящими </w:t>
      </w:r>
      <w:r>
        <w:rPr>
          <w:sz w:val="27"/>
          <w:szCs w:val="27"/>
        </w:rPr>
        <w:br/>
      </w:r>
      <w:r w:rsidR="003A4C62" w:rsidRPr="00D36BDA">
        <w:rPr>
          <w:sz w:val="27"/>
          <w:szCs w:val="27"/>
        </w:rPr>
        <w:t>в состав агропромышленного комплекса</w:t>
      </w:r>
      <w:r w:rsidR="003A4C62">
        <w:rPr>
          <w:sz w:val="27"/>
          <w:szCs w:val="27"/>
        </w:rPr>
        <w:t xml:space="preserve">. </w:t>
      </w:r>
      <w:r w:rsidR="00A81DCD">
        <w:rPr>
          <w:sz w:val="27"/>
          <w:szCs w:val="27"/>
        </w:rPr>
        <w:t>Н</w:t>
      </w:r>
      <w:r w:rsidR="003A4C62" w:rsidRPr="006116C9">
        <w:rPr>
          <w:sz w:val="27"/>
          <w:szCs w:val="27"/>
        </w:rPr>
        <w:t>а безвозмездной основе выделяется: единоврем</w:t>
      </w:r>
      <w:r w:rsidR="005A0AE9">
        <w:rPr>
          <w:sz w:val="27"/>
          <w:szCs w:val="27"/>
        </w:rPr>
        <w:t>е</w:t>
      </w:r>
      <w:r w:rsidR="003A4C62" w:rsidRPr="006116C9">
        <w:rPr>
          <w:sz w:val="27"/>
          <w:szCs w:val="27"/>
        </w:rPr>
        <w:t>нн</w:t>
      </w:r>
      <w:r w:rsidR="003A4C62">
        <w:rPr>
          <w:sz w:val="27"/>
          <w:szCs w:val="27"/>
        </w:rPr>
        <w:t xml:space="preserve">ое пособие в размере </w:t>
      </w:r>
      <w:r w:rsidR="00590848" w:rsidRPr="00590848">
        <w:rPr>
          <w:sz w:val="27"/>
          <w:szCs w:val="27"/>
        </w:rPr>
        <w:t xml:space="preserve">96 754,85 </w:t>
      </w:r>
      <w:r w:rsidR="003A4C62">
        <w:rPr>
          <w:sz w:val="27"/>
          <w:szCs w:val="27"/>
        </w:rPr>
        <w:t xml:space="preserve">руб. и </w:t>
      </w:r>
      <w:r w:rsidR="003A4C62" w:rsidRPr="006116C9">
        <w:rPr>
          <w:sz w:val="27"/>
          <w:szCs w:val="27"/>
        </w:rPr>
        <w:t>ежемесячное пособие в сумме 4</w:t>
      </w:r>
      <w:r w:rsidR="00590848">
        <w:rPr>
          <w:sz w:val="27"/>
          <w:szCs w:val="27"/>
        </w:rPr>
        <w:t> 837,75</w:t>
      </w:r>
      <w:r w:rsidR="003A4C62" w:rsidRPr="006116C9">
        <w:rPr>
          <w:sz w:val="27"/>
          <w:szCs w:val="27"/>
        </w:rPr>
        <w:t xml:space="preserve"> руб. в течение первых трех лет работы.</w:t>
      </w:r>
    </w:p>
    <w:p w:rsidR="00590848" w:rsidRPr="00590848" w:rsidRDefault="00590848" w:rsidP="00590848">
      <w:pPr>
        <w:ind w:firstLine="708"/>
        <w:jc w:val="both"/>
        <w:rPr>
          <w:sz w:val="27"/>
          <w:szCs w:val="27"/>
        </w:rPr>
      </w:pPr>
      <w:r>
        <w:rPr>
          <w:sz w:val="27"/>
          <w:szCs w:val="27"/>
        </w:rPr>
        <w:t>В соотве</w:t>
      </w:r>
      <w:r w:rsidR="005A0AE9">
        <w:rPr>
          <w:sz w:val="27"/>
          <w:szCs w:val="27"/>
        </w:rPr>
        <w:t>т</w:t>
      </w:r>
      <w:r>
        <w:rPr>
          <w:sz w:val="27"/>
          <w:szCs w:val="27"/>
        </w:rPr>
        <w:t>ствии с п</w:t>
      </w:r>
      <w:r w:rsidRPr="00590848">
        <w:rPr>
          <w:sz w:val="27"/>
          <w:szCs w:val="27"/>
        </w:rPr>
        <w:t>остановлением Правительства Р</w:t>
      </w:r>
      <w:r>
        <w:rPr>
          <w:sz w:val="27"/>
          <w:szCs w:val="27"/>
        </w:rPr>
        <w:t xml:space="preserve">оссийской </w:t>
      </w:r>
      <w:r w:rsidRPr="00590848">
        <w:rPr>
          <w:sz w:val="27"/>
          <w:szCs w:val="27"/>
        </w:rPr>
        <w:t>Ф</w:t>
      </w:r>
      <w:r>
        <w:rPr>
          <w:sz w:val="27"/>
          <w:szCs w:val="27"/>
        </w:rPr>
        <w:t xml:space="preserve">едерации </w:t>
      </w:r>
      <w:r>
        <w:rPr>
          <w:sz w:val="27"/>
          <w:szCs w:val="27"/>
        </w:rPr>
        <w:br/>
      </w:r>
      <w:r w:rsidRPr="00590848">
        <w:rPr>
          <w:sz w:val="27"/>
          <w:szCs w:val="27"/>
        </w:rPr>
        <w:t>от 26 декабря 2017 г. №</w:t>
      </w:r>
      <w:r>
        <w:rPr>
          <w:sz w:val="27"/>
          <w:szCs w:val="27"/>
        </w:rPr>
        <w:t> </w:t>
      </w:r>
      <w:r w:rsidRPr="00590848">
        <w:rPr>
          <w:sz w:val="27"/>
          <w:szCs w:val="27"/>
        </w:rPr>
        <w:t>1640 «Об утверждении государственной программы Российской Федерации «Развитие здравоохранения»</w:t>
      </w:r>
      <w:r>
        <w:rPr>
          <w:sz w:val="27"/>
          <w:szCs w:val="27"/>
        </w:rPr>
        <w:t xml:space="preserve"> в </w:t>
      </w:r>
      <w:r w:rsidR="007325D9">
        <w:rPr>
          <w:sz w:val="27"/>
          <w:szCs w:val="27"/>
        </w:rPr>
        <w:t>регионе</w:t>
      </w:r>
      <w:r>
        <w:rPr>
          <w:sz w:val="27"/>
          <w:szCs w:val="27"/>
        </w:rPr>
        <w:t xml:space="preserve"> п</w:t>
      </w:r>
      <w:r w:rsidRPr="00590848">
        <w:rPr>
          <w:sz w:val="27"/>
          <w:szCs w:val="27"/>
        </w:rPr>
        <w:t>редоставляются единовременные компенсационные выплаты медицинским р</w:t>
      </w:r>
      <w:r>
        <w:rPr>
          <w:sz w:val="27"/>
          <w:szCs w:val="27"/>
        </w:rPr>
        <w:t xml:space="preserve">аботникам, </w:t>
      </w:r>
      <w:r w:rsidRPr="00590848">
        <w:rPr>
          <w:sz w:val="27"/>
          <w:szCs w:val="27"/>
        </w:rPr>
        <w:t>прибывшим (переехавшим) на работу в сельские насел</w:t>
      </w:r>
      <w:r w:rsidR="007325D9">
        <w:rPr>
          <w:sz w:val="27"/>
          <w:szCs w:val="27"/>
        </w:rPr>
        <w:t>ё</w:t>
      </w:r>
      <w:r w:rsidRPr="00590848">
        <w:rPr>
          <w:sz w:val="27"/>
          <w:szCs w:val="27"/>
        </w:rPr>
        <w:t>нные пункты, либо рабочие пос</w:t>
      </w:r>
      <w:r w:rsidR="007325D9">
        <w:rPr>
          <w:sz w:val="27"/>
          <w:szCs w:val="27"/>
        </w:rPr>
        <w:t>ё</w:t>
      </w:r>
      <w:r w:rsidRPr="00590848">
        <w:rPr>
          <w:sz w:val="27"/>
          <w:szCs w:val="27"/>
        </w:rPr>
        <w:t>лки, либо пос</w:t>
      </w:r>
      <w:r w:rsidR="007325D9">
        <w:rPr>
          <w:sz w:val="27"/>
          <w:szCs w:val="27"/>
        </w:rPr>
        <w:t>ё</w:t>
      </w:r>
      <w:r w:rsidRPr="00590848">
        <w:rPr>
          <w:sz w:val="27"/>
          <w:szCs w:val="27"/>
        </w:rPr>
        <w:t>лки городского типа, расположенные на удал</w:t>
      </w:r>
      <w:r w:rsidR="007325D9">
        <w:rPr>
          <w:sz w:val="27"/>
          <w:szCs w:val="27"/>
        </w:rPr>
        <w:t>ё</w:t>
      </w:r>
      <w:r w:rsidRPr="00590848">
        <w:rPr>
          <w:sz w:val="27"/>
          <w:szCs w:val="27"/>
        </w:rPr>
        <w:t xml:space="preserve">нных </w:t>
      </w:r>
      <w:r>
        <w:rPr>
          <w:sz w:val="27"/>
          <w:szCs w:val="27"/>
        </w:rPr>
        <w:br/>
      </w:r>
      <w:r w:rsidRPr="00590848">
        <w:rPr>
          <w:sz w:val="27"/>
          <w:szCs w:val="27"/>
        </w:rPr>
        <w:t>и труднодоступных территориях</w:t>
      </w:r>
      <w:r>
        <w:rPr>
          <w:sz w:val="27"/>
          <w:szCs w:val="27"/>
        </w:rPr>
        <w:t xml:space="preserve"> (</w:t>
      </w:r>
      <w:r w:rsidRPr="00590848">
        <w:rPr>
          <w:sz w:val="27"/>
          <w:szCs w:val="27"/>
        </w:rPr>
        <w:t>1,5 млн. руб</w:t>
      </w:r>
      <w:r w:rsidR="007325D9">
        <w:rPr>
          <w:sz w:val="27"/>
          <w:szCs w:val="27"/>
        </w:rPr>
        <w:t>. врачам и</w:t>
      </w:r>
      <w:r>
        <w:rPr>
          <w:sz w:val="27"/>
          <w:szCs w:val="27"/>
        </w:rPr>
        <w:t xml:space="preserve"> </w:t>
      </w:r>
      <w:r w:rsidRPr="00590848">
        <w:rPr>
          <w:sz w:val="27"/>
          <w:szCs w:val="27"/>
        </w:rPr>
        <w:t>0,75 млн. руб</w:t>
      </w:r>
      <w:r>
        <w:rPr>
          <w:sz w:val="27"/>
          <w:szCs w:val="27"/>
        </w:rPr>
        <w:t xml:space="preserve">. фельдшерам), а также </w:t>
      </w:r>
      <w:r w:rsidRPr="00590848">
        <w:rPr>
          <w:sz w:val="27"/>
          <w:szCs w:val="27"/>
        </w:rPr>
        <w:t>прибывши</w:t>
      </w:r>
      <w:r>
        <w:rPr>
          <w:sz w:val="27"/>
          <w:szCs w:val="27"/>
        </w:rPr>
        <w:t>м</w:t>
      </w:r>
      <w:r w:rsidRPr="00590848">
        <w:rPr>
          <w:sz w:val="27"/>
          <w:szCs w:val="27"/>
        </w:rPr>
        <w:t xml:space="preserve"> (переехавши</w:t>
      </w:r>
      <w:r>
        <w:rPr>
          <w:sz w:val="27"/>
          <w:szCs w:val="27"/>
        </w:rPr>
        <w:t>м</w:t>
      </w:r>
      <w:r w:rsidRPr="00590848">
        <w:rPr>
          <w:sz w:val="27"/>
          <w:szCs w:val="27"/>
        </w:rPr>
        <w:t>) на работу в сельские населенные пункты, либо рабочие пос</w:t>
      </w:r>
      <w:r w:rsidR="007325D9">
        <w:rPr>
          <w:sz w:val="27"/>
          <w:szCs w:val="27"/>
        </w:rPr>
        <w:t>ё</w:t>
      </w:r>
      <w:r w:rsidRPr="00590848">
        <w:rPr>
          <w:sz w:val="27"/>
          <w:szCs w:val="27"/>
        </w:rPr>
        <w:t>лки, либо пос</w:t>
      </w:r>
      <w:r w:rsidR="007325D9">
        <w:rPr>
          <w:sz w:val="27"/>
          <w:szCs w:val="27"/>
        </w:rPr>
        <w:t>ё</w:t>
      </w:r>
      <w:r w:rsidRPr="00590848">
        <w:rPr>
          <w:sz w:val="27"/>
          <w:szCs w:val="27"/>
        </w:rPr>
        <w:t xml:space="preserve">лки городского типа, либо города </w:t>
      </w:r>
      <w:r w:rsidR="007325D9">
        <w:rPr>
          <w:sz w:val="27"/>
          <w:szCs w:val="27"/>
        </w:rPr>
        <w:br/>
      </w:r>
      <w:r w:rsidRPr="00590848">
        <w:rPr>
          <w:sz w:val="27"/>
          <w:szCs w:val="27"/>
        </w:rPr>
        <w:t>с населением до 50 тыс. человек</w:t>
      </w:r>
      <w:r>
        <w:rPr>
          <w:sz w:val="27"/>
          <w:szCs w:val="27"/>
        </w:rPr>
        <w:t xml:space="preserve"> (</w:t>
      </w:r>
      <w:r w:rsidRPr="00590848">
        <w:rPr>
          <w:sz w:val="27"/>
          <w:szCs w:val="27"/>
        </w:rPr>
        <w:t>1 млн. руб</w:t>
      </w:r>
      <w:r w:rsidR="007666CC">
        <w:rPr>
          <w:sz w:val="27"/>
          <w:szCs w:val="27"/>
        </w:rPr>
        <w:t>.</w:t>
      </w:r>
      <w:r w:rsidRPr="00590848">
        <w:rPr>
          <w:sz w:val="27"/>
          <w:szCs w:val="27"/>
        </w:rPr>
        <w:t xml:space="preserve"> врачам и 5</w:t>
      </w:r>
      <w:r w:rsidR="009803FA">
        <w:rPr>
          <w:sz w:val="27"/>
          <w:szCs w:val="27"/>
        </w:rPr>
        <w:t>0</w:t>
      </w:r>
      <w:r w:rsidR="00067887">
        <w:rPr>
          <w:sz w:val="27"/>
          <w:szCs w:val="27"/>
        </w:rPr>
        <w:t>0</w:t>
      </w:r>
      <w:r w:rsidRPr="00590848">
        <w:rPr>
          <w:sz w:val="27"/>
          <w:szCs w:val="27"/>
        </w:rPr>
        <w:t xml:space="preserve"> </w:t>
      </w:r>
      <w:r w:rsidR="009803FA">
        <w:rPr>
          <w:sz w:val="27"/>
          <w:szCs w:val="27"/>
        </w:rPr>
        <w:t>тыс.</w:t>
      </w:r>
      <w:r w:rsidRPr="00590848">
        <w:rPr>
          <w:sz w:val="27"/>
          <w:szCs w:val="27"/>
        </w:rPr>
        <w:t xml:space="preserve"> руб</w:t>
      </w:r>
      <w:r>
        <w:rPr>
          <w:sz w:val="27"/>
          <w:szCs w:val="27"/>
        </w:rPr>
        <w:t>.</w:t>
      </w:r>
      <w:r w:rsidRPr="00590848">
        <w:rPr>
          <w:sz w:val="27"/>
          <w:szCs w:val="27"/>
        </w:rPr>
        <w:t xml:space="preserve"> фельдшерам</w:t>
      </w:r>
      <w:r>
        <w:rPr>
          <w:sz w:val="27"/>
          <w:szCs w:val="27"/>
        </w:rPr>
        <w:t>)</w:t>
      </w:r>
      <w:r w:rsidRPr="00590848">
        <w:rPr>
          <w:sz w:val="27"/>
          <w:szCs w:val="27"/>
        </w:rPr>
        <w:t>.</w:t>
      </w:r>
    </w:p>
    <w:p w:rsidR="003A4C62" w:rsidRDefault="003A4C62" w:rsidP="00590848">
      <w:pPr>
        <w:ind w:firstLine="708"/>
        <w:jc w:val="both"/>
        <w:rPr>
          <w:sz w:val="27"/>
          <w:szCs w:val="27"/>
        </w:rPr>
      </w:pPr>
      <w:r w:rsidRPr="00400956">
        <w:rPr>
          <w:sz w:val="27"/>
          <w:szCs w:val="27"/>
        </w:rPr>
        <w:t>Каждому соотечественнику, прибывшему на территорию Рязанской области, медицинская помощь предоставляется в рамках программ государственных гарантий бесплатного оказания гражданам медицинской помощи.</w:t>
      </w:r>
    </w:p>
    <w:p w:rsidR="003A4C62" w:rsidRPr="00400956" w:rsidRDefault="003A4C62" w:rsidP="003A4C62">
      <w:pPr>
        <w:ind w:firstLine="709"/>
        <w:jc w:val="both"/>
        <w:rPr>
          <w:sz w:val="27"/>
          <w:szCs w:val="27"/>
        </w:rPr>
      </w:pPr>
      <w:r w:rsidRPr="00D05590">
        <w:rPr>
          <w:sz w:val="27"/>
          <w:szCs w:val="27"/>
        </w:rPr>
        <w:t>В Рязанской области создана тр</w:t>
      </w:r>
      <w:r w:rsidR="00FE2192">
        <w:rPr>
          <w:sz w:val="27"/>
          <w:szCs w:val="27"/>
        </w:rPr>
        <w:t>ё</w:t>
      </w:r>
      <w:r w:rsidRPr="00D05590">
        <w:rPr>
          <w:sz w:val="27"/>
          <w:szCs w:val="27"/>
        </w:rPr>
        <w:t xml:space="preserve">хуровневая система оказания медицинской помощи населению, которая позволяет каждому гражданину независимо от места проживания обеспечить своевременное оказание необходимой медицинской помощи: на первом уровне </w:t>
      </w:r>
      <w:r>
        <w:rPr>
          <w:sz w:val="27"/>
          <w:szCs w:val="27"/>
        </w:rPr>
        <w:t>–</w:t>
      </w:r>
      <w:r w:rsidRPr="00D05590">
        <w:rPr>
          <w:sz w:val="27"/>
          <w:szCs w:val="27"/>
        </w:rPr>
        <w:t xml:space="preserve"> максимально близко к дому </w:t>
      </w:r>
      <w:r>
        <w:rPr>
          <w:sz w:val="27"/>
          <w:szCs w:val="27"/>
        </w:rPr>
        <w:t>–</w:t>
      </w:r>
      <w:r w:rsidRPr="00D05590">
        <w:rPr>
          <w:sz w:val="27"/>
          <w:szCs w:val="27"/>
        </w:rPr>
        <w:t xml:space="preserve"> профилактику и лечение наиболее распространенных заболеваний; на втором уровне </w:t>
      </w:r>
      <w:r>
        <w:rPr>
          <w:sz w:val="27"/>
          <w:szCs w:val="27"/>
        </w:rPr>
        <w:t>–</w:t>
      </w:r>
      <w:r w:rsidRPr="00D05590">
        <w:rPr>
          <w:sz w:val="27"/>
          <w:szCs w:val="27"/>
        </w:rPr>
        <w:t xml:space="preserve"> в межрайонных </w:t>
      </w:r>
      <w:r w:rsidR="006468B8">
        <w:rPr>
          <w:sz w:val="27"/>
          <w:szCs w:val="27"/>
        </w:rPr>
        <w:br/>
      </w:r>
      <w:r w:rsidRPr="00D05590">
        <w:rPr>
          <w:sz w:val="27"/>
          <w:szCs w:val="27"/>
        </w:rPr>
        <w:t xml:space="preserve">и межмуниципальных центрах </w:t>
      </w:r>
      <w:r>
        <w:rPr>
          <w:sz w:val="27"/>
          <w:szCs w:val="27"/>
        </w:rPr>
        <w:t>–</w:t>
      </w:r>
      <w:r w:rsidRPr="00D05590">
        <w:rPr>
          <w:sz w:val="27"/>
          <w:szCs w:val="27"/>
        </w:rPr>
        <w:t xml:space="preserve"> комплексное современное лечение при острых жизнеугрожающих заболеваниях и состояниях; на третьем уровне </w:t>
      </w:r>
      <w:r>
        <w:rPr>
          <w:sz w:val="27"/>
          <w:szCs w:val="27"/>
        </w:rPr>
        <w:t>–</w:t>
      </w:r>
      <w:r w:rsidRPr="00D05590">
        <w:rPr>
          <w:sz w:val="27"/>
          <w:szCs w:val="27"/>
        </w:rPr>
        <w:t xml:space="preserve"> </w:t>
      </w:r>
      <w:r w:rsidR="006468B8">
        <w:rPr>
          <w:sz w:val="27"/>
          <w:szCs w:val="27"/>
        </w:rPr>
        <w:br/>
      </w:r>
      <w:r w:rsidRPr="00D05590">
        <w:rPr>
          <w:sz w:val="27"/>
          <w:szCs w:val="27"/>
        </w:rPr>
        <w:t>в региональных центрах</w:t>
      </w:r>
      <w:r>
        <w:rPr>
          <w:sz w:val="27"/>
          <w:szCs w:val="27"/>
        </w:rPr>
        <w:t xml:space="preserve"> –</w:t>
      </w:r>
      <w:r w:rsidRPr="00D05590">
        <w:rPr>
          <w:sz w:val="27"/>
          <w:szCs w:val="27"/>
        </w:rPr>
        <w:t xml:space="preserve"> высококвалифицированную и высокотехнологичную специализированную медицинскую помощь.</w:t>
      </w:r>
    </w:p>
    <w:p w:rsidR="003A4C62" w:rsidRPr="003A2A64" w:rsidRDefault="003A4C62" w:rsidP="003A4C62">
      <w:pPr>
        <w:ind w:firstLine="709"/>
        <w:jc w:val="both"/>
        <w:rPr>
          <w:sz w:val="27"/>
          <w:szCs w:val="27"/>
        </w:rPr>
      </w:pPr>
      <w:r w:rsidRPr="00400956">
        <w:rPr>
          <w:sz w:val="27"/>
          <w:szCs w:val="27"/>
        </w:rPr>
        <w:t xml:space="preserve">В регионе сформирована развитая инфраструктура системы образования. </w:t>
      </w:r>
      <w:r w:rsidR="00633DB2">
        <w:rPr>
          <w:sz w:val="27"/>
          <w:szCs w:val="27"/>
        </w:rPr>
        <w:br/>
        <w:t xml:space="preserve">В </w:t>
      </w:r>
      <w:r>
        <w:rPr>
          <w:sz w:val="27"/>
          <w:szCs w:val="27"/>
        </w:rPr>
        <w:t xml:space="preserve">области </w:t>
      </w:r>
      <w:r w:rsidR="00633DB2">
        <w:rPr>
          <w:sz w:val="27"/>
          <w:szCs w:val="27"/>
        </w:rPr>
        <w:t>функционирует</w:t>
      </w:r>
      <w:r>
        <w:rPr>
          <w:sz w:val="27"/>
          <w:szCs w:val="27"/>
        </w:rPr>
        <w:t xml:space="preserve"> 315</w:t>
      </w:r>
      <w:r w:rsidRPr="00400956">
        <w:rPr>
          <w:sz w:val="27"/>
          <w:szCs w:val="27"/>
        </w:rPr>
        <w:t xml:space="preserve"> дошкольных</w:t>
      </w:r>
      <w:r w:rsidR="002F5F97">
        <w:rPr>
          <w:sz w:val="27"/>
          <w:szCs w:val="27"/>
        </w:rPr>
        <w:t xml:space="preserve"> (</w:t>
      </w:r>
      <w:r w:rsidR="002F5F97" w:rsidRPr="002F5F97">
        <w:rPr>
          <w:sz w:val="27"/>
          <w:szCs w:val="27"/>
        </w:rPr>
        <w:t>309 муниципальных и 6 частных)</w:t>
      </w:r>
      <w:r w:rsidRPr="00400956">
        <w:rPr>
          <w:sz w:val="27"/>
          <w:szCs w:val="27"/>
        </w:rPr>
        <w:t xml:space="preserve"> и </w:t>
      </w:r>
      <w:r>
        <w:rPr>
          <w:sz w:val="27"/>
          <w:szCs w:val="27"/>
        </w:rPr>
        <w:t>297</w:t>
      </w:r>
      <w:r w:rsidRPr="00400956">
        <w:rPr>
          <w:sz w:val="27"/>
          <w:szCs w:val="27"/>
        </w:rPr>
        <w:t> о</w:t>
      </w:r>
      <w:r w:rsidR="00633DB2">
        <w:rPr>
          <w:sz w:val="27"/>
          <w:szCs w:val="27"/>
        </w:rPr>
        <w:t xml:space="preserve">бщеобразовательных организаций, </w:t>
      </w:r>
      <w:r w:rsidR="002F5F97" w:rsidRPr="002F5F97">
        <w:rPr>
          <w:sz w:val="27"/>
          <w:szCs w:val="27"/>
        </w:rPr>
        <w:t xml:space="preserve">25 </w:t>
      </w:r>
      <w:r w:rsidRPr="00400956">
        <w:rPr>
          <w:sz w:val="27"/>
          <w:szCs w:val="27"/>
        </w:rPr>
        <w:t>профессиональных образовательных организаци</w:t>
      </w:r>
      <w:r w:rsidR="00FE2192">
        <w:rPr>
          <w:sz w:val="27"/>
          <w:szCs w:val="27"/>
        </w:rPr>
        <w:t>й</w:t>
      </w:r>
      <w:r>
        <w:rPr>
          <w:sz w:val="27"/>
          <w:szCs w:val="27"/>
        </w:rPr>
        <w:t xml:space="preserve"> и</w:t>
      </w:r>
      <w:r w:rsidRPr="00400956">
        <w:rPr>
          <w:sz w:val="27"/>
          <w:szCs w:val="27"/>
        </w:rPr>
        <w:t xml:space="preserve"> </w:t>
      </w:r>
      <w:r w:rsidRPr="006116C9">
        <w:rPr>
          <w:sz w:val="27"/>
          <w:szCs w:val="27"/>
        </w:rPr>
        <w:t xml:space="preserve">16 </w:t>
      </w:r>
      <w:r w:rsidR="002F5F97">
        <w:rPr>
          <w:sz w:val="27"/>
          <w:szCs w:val="27"/>
        </w:rPr>
        <w:t>организаций высшего образования</w:t>
      </w:r>
      <w:r w:rsidRPr="006116C9">
        <w:rPr>
          <w:sz w:val="27"/>
          <w:szCs w:val="27"/>
        </w:rPr>
        <w:t>.</w:t>
      </w:r>
    </w:p>
    <w:p w:rsidR="003A4C62" w:rsidRPr="00A41E6D" w:rsidRDefault="003A4C62" w:rsidP="003A4C62">
      <w:pPr>
        <w:pStyle w:val="afa"/>
        <w:ind w:left="709"/>
        <w:jc w:val="both"/>
        <w:rPr>
          <w:rFonts w:ascii="Times New Roman" w:eastAsia="Times New Roman" w:hAnsi="Times New Roman" w:cs="Times New Roman"/>
          <w:b/>
          <w:i/>
          <w:sz w:val="27"/>
          <w:szCs w:val="27"/>
          <w:lang w:eastAsia="ru-RU"/>
        </w:rPr>
      </w:pPr>
      <w:r w:rsidRPr="00A41E6D">
        <w:rPr>
          <w:rFonts w:ascii="Times New Roman" w:eastAsia="Times New Roman" w:hAnsi="Times New Roman" w:cs="Times New Roman"/>
          <w:b/>
          <w:i/>
          <w:sz w:val="27"/>
          <w:szCs w:val="27"/>
          <w:lang w:eastAsia="ru-RU"/>
        </w:rPr>
        <w:t xml:space="preserve">Министерство труда и социальной защиты населения </w:t>
      </w:r>
    </w:p>
    <w:p w:rsidR="003A4C62" w:rsidRPr="00A41E6D" w:rsidRDefault="003A4C62" w:rsidP="003A4C62">
      <w:pPr>
        <w:pStyle w:val="afa"/>
        <w:ind w:left="709"/>
        <w:jc w:val="both"/>
        <w:rPr>
          <w:rFonts w:ascii="Times New Roman" w:eastAsia="Times New Roman" w:hAnsi="Times New Roman" w:cs="Times New Roman"/>
          <w:b/>
          <w:i/>
          <w:sz w:val="27"/>
          <w:szCs w:val="27"/>
          <w:lang w:eastAsia="ru-RU"/>
        </w:rPr>
      </w:pPr>
      <w:r w:rsidRPr="00A41E6D">
        <w:rPr>
          <w:rFonts w:ascii="Times New Roman" w:eastAsia="Times New Roman" w:hAnsi="Times New Roman" w:cs="Times New Roman"/>
          <w:b/>
          <w:i/>
          <w:sz w:val="27"/>
          <w:szCs w:val="27"/>
          <w:lang w:eastAsia="ru-RU"/>
        </w:rPr>
        <w:t>Рязанской области</w:t>
      </w:r>
    </w:p>
    <w:p w:rsidR="003A4C62" w:rsidRPr="00A41E6D" w:rsidRDefault="003A4C62" w:rsidP="003A4C62">
      <w:pPr>
        <w:pStyle w:val="afa"/>
        <w:ind w:left="709"/>
        <w:jc w:val="both"/>
        <w:rPr>
          <w:rFonts w:ascii="Times New Roman" w:eastAsia="Times New Roman" w:hAnsi="Times New Roman" w:cs="Times New Roman"/>
          <w:i/>
          <w:sz w:val="27"/>
          <w:szCs w:val="27"/>
          <w:lang w:eastAsia="ru-RU"/>
        </w:rPr>
      </w:pPr>
      <w:r w:rsidRPr="00A41E6D">
        <w:rPr>
          <w:rFonts w:ascii="Times New Roman" w:eastAsia="Times New Roman" w:hAnsi="Times New Roman" w:cs="Times New Roman"/>
          <w:i/>
          <w:sz w:val="27"/>
          <w:szCs w:val="27"/>
          <w:lang w:eastAsia="ru-RU"/>
        </w:rPr>
        <w:t xml:space="preserve">Адрес: 390035, г. Рязань, ул. </w:t>
      </w:r>
      <w:r w:rsidRPr="00344BBF">
        <w:rPr>
          <w:rFonts w:ascii="Times New Roman" w:eastAsia="Times New Roman" w:hAnsi="Times New Roman" w:cs="Times New Roman"/>
          <w:i/>
          <w:sz w:val="27"/>
          <w:szCs w:val="27"/>
          <w:lang w:eastAsia="ru-RU"/>
        </w:rPr>
        <w:t>Ленинского Комсомола, д. 7</w:t>
      </w:r>
    </w:p>
    <w:p w:rsidR="003A4C62" w:rsidRPr="00A41E6D" w:rsidRDefault="003A4C62" w:rsidP="003A4C62">
      <w:pPr>
        <w:ind w:left="709"/>
        <w:jc w:val="both"/>
        <w:rPr>
          <w:i/>
          <w:sz w:val="27"/>
          <w:szCs w:val="27"/>
        </w:rPr>
      </w:pPr>
      <w:r>
        <w:rPr>
          <w:i/>
          <w:sz w:val="27"/>
          <w:szCs w:val="27"/>
        </w:rPr>
        <w:t>Тел.</w:t>
      </w:r>
      <w:r w:rsidRPr="00A41E6D">
        <w:rPr>
          <w:i/>
          <w:sz w:val="27"/>
          <w:szCs w:val="27"/>
        </w:rPr>
        <w:t xml:space="preserve">: 8 (4912) </w:t>
      </w:r>
      <w:r w:rsidRPr="006116C9">
        <w:rPr>
          <w:i/>
          <w:sz w:val="27"/>
          <w:szCs w:val="27"/>
        </w:rPr>
        <w:t>51-</w:t>
      </w:r>
      <w:r w:rsidR="00674DCC" w:rsidRPr="006116C9">
        <w:rPr>
          <w:i/>
          <w:sz w:val="27"/>
          <w:szCs w:val="27"/>
        </w:rPr>
        <w:t>36</w:t>
      </w:r>
      <w:r w:rsidRPr="006116C9">
        <w:rPr>
          <w:i/>
          <w:sz w:val="27"/>
          <w:szCs w:val="27"/>
        </w:rPr>
        <w:t>-31</w:t>
      </w:r>
    </w:p>
    <w:p w:rsidR="003A4C62" w:rsidRPr="00A41E6D" w:rsidRDefault="003A4C62" w:rsidP="003A4C62">
      <w:pPr>
        <w:ind w:left="709"/>
        <w:jc w:val="both"/>
        <w:rPr>
          <w:i/>
          <w:sz w:val="27"/>
          <w:szCs w:val="27"/>
        </w:rPr>
      </w:pPr>
      <w:r>
        <w:rPr>
          <w:i/>
          <w:sz w:val="27"/>
          <w:szCs w:val="27"/>
        </w:rPr>
        <w:t>Ф</w:t>
      </w:r>
      <w:r w:rsidRPr="00A41E6D">
        <w:rPr>
          <w:i/>
          <w:sz w:val="27"/>
          <w:szCs w:val="27"/>
        </w:rPr>
        <w:t>акс: 8 (4912)</w:t>
      </w:r>
      <w:r>
        <w:rPr>
          <w:i/>
          <w:sz w:val="27"/>
          <w:szCs w:val="27"/>
        </w:rPr>
        <w:t xml:space="preserve"> </w:t>
      </w:r>
      <w:r w:rsidR="00D741F4">
        <w:rPr>
          <w:i/>
          <w:sz w:val="27"/>
          <w:szCs w:val="27"/>
        </w:rPr>
        <w:t>76</w:t>
      </w:r>
      <w:r w:rsidRPr="006116C9">
        <w:rPr>
          <w:i/>
          <w:sz w:val="27"/>
          <w:szCs w:val="27"/>
        </w:rPr>
        <w:t>-</w:t>
      </w:r>
      <w:r w:rsidR="00D741F4">
        <w:rPr>
          <w:i/>
          <w:sz w:val="27"/>
          <w:szCs w:val="27"/>
        </w:rPr>
        <w:t>21-3</w:t>
      </w:r>
      <w:r w:rsidRPr="006116C9">
        <w:rPr>
          <w:i/>
          <w:sz w:val="27"/>
          <w:szCs w:val="27"/>
        </w:rPr>
        <w:t>8</w:t>
      </w:r>
    </w:p>
    <w:p w:rsidR="003A4C62" w:rsidRPr="00A41E6D" w:rsidRDefault="003A4C62" w:rsidP="003A4C62">
      <w:pPr>
        <w:ind w:left="709"/>
        <w:jc w:val="both"/>
        <w:rPr>
          <w:i/>
          <w:sz w:val="27"/>
          <w:szCs w:val="27"/>
        </w:rPr>
      </w:pPr>
      <w:r w:rsidRPr="00A41E6D">
        <w:rPr>
          <w:i/>
          <w:sz w:val="27"/>
          <w:szCs w:val="27"/>
        </w:rPr>
        <w:t xml:space="preserve">Официальный Интернет-сайт: </w:t>
      </w:r>
      <w:hyperlink r:id="rId311" w:tgtFrame="_blank" w:history="1">
        <w:r w:rsidRPr="00A41E6D">
          <w:rPr>
            <w:i/>
            <w:sz w:val="27"/>
            <w:szCs w:val="27"/>
          </w:rPr>
          <w:t>https://mintrudsoc.ryazangov.ru</w:t>
        </w:r>
      </w:hyperlink>
    </w:p>
    <w:p w:rsidR="003A4C62" w:rsidRPr="00A41E6D" w:rsidRDefault="003A4C62" w:rsidP="003A4C62">
      <w:pPr>
        <w:ind w:left="709"/>
        <w:jc w:val="both"/>
        <w:rPr>
          <w:i/>
          <w:sz w:val="27"/>
          <w:szCs w:val="27"/>
        </w:rPr>
      </w:pPr>
      <w:r w:rsidRPr="00A41E6D">
        <w:rPr>
          <w:i/>
          <w:sz w:val="27"/>
          <w:szCs w:val="27"/>
        </w:rPr>
        <w:t xml:space="preserve">Адрес электронной почты: </w:t>
      </w:r>
      <w:hyperlink r:id="rId312" w:tgtFrame="_blank" w:history="1">
        <w:r w:rsidRPr="00A41E6D">
          <w:rPr>
            <w:i/>
            <w:sz w:val="27"/>
            <w:szCs w:val="27"/>
          </w:rPr>
          <w:t>trud@ryazanszn.ru</w:t>
        </w:r>
      </w:hyperlink>
      <w:r w:rsidRPr="00A41E6D">
        <w:rPr>
          <w:i/>
          <w:sz w:val="27"/>
          <w:szCs w:val="27"/>
        </w:rPr>
        <w:t xml:space="preserve"> </w:t>
      </w:r>
    </w:p>
    <w:p w:rsidR="00835CE3" w:rsidRDefault="003A4C62" w:rsidP="003A4C62">
      <w:pPr>
        <w:pStyle w:val="af0"/>
        <w:spacing w:before="0" w:beforeAutospacing="0" w:after="0" w:afterAutospacing="0"/>
        <w:ind w:firstLine="709"/>
        <w:rPr>
          <w:b/>
          <w:bCs/>
          <w:i/>
          <w:sz w:val="27"/>
          <w:szCs w:val="27"/>
        </w:rPr>
      </w:pPr>
      <w:r w:rsidRPr="00763989">
        <w:rPr>
          <w:b/>
          <w:bCs/>
          <w:i/>
          <w:sz w:val="27"/>
          <w:szCs w:val="27"/>
        </w:rPr>
        <w:t xml:space="preserve">Управление по вопросам миграции </w:t>
      </w:r>
    </w:p>
    <w:p w:rsidR="003A4C62" w:rsidRPr="00763989" w:rsidRDefault="003A4C62" w:rsidP="003A4C62">
      <w:pPr>
        <w:pStyle w:val="af0"/>
        <w:spacing w:before="0" w:beforeAutospacing="0" w:after="0" w:afterAutospacing="0"/>
        <w:ind w:firstLine="709"/>
        <w:rPr>
          <w:i/>
          <w:sz w:val="27"/>
          <w:szCs w:val="27"/>
        </w:rPr>
      </w:pPr>
      <w:r w:rsidRPr="00763989">
        <w:rPr>
          <w:b/>
          <w:bCs/>
          <w:i/>
          <w:sz w:val="27"/>
          <w:szCs w:val="27"/>
        </w:rPr>
        <w:t>УМВД России по Рязанской области</w:t>
      </w:r>
    </w:p>
    <w:p w:rsidR="003A4C62" w:rsidRPr="00763989" w:rsidRDefault="003A4C62" w:rsidP="003A4C62">
      <w:pPr>
        <w:ind w:firstLine="709"/>
        <w:jc w:val="both"/>
        <w:rPr>
          <w:i/>
          <w:sz w:val="27"/>
          <w:szCs w:val="27"/>
        </w:rPr>
      </w:pPr>
      <w:r w:rsidRPr="00763989">
        <w:rPr>
          <w:i/>
          <w:sz w:val="27"/>
          <w:szCs w:val="27"/>
        </w:rPr>
        <w:t>Адрес: 390000, г. Рязань, ул. Ленина, д. 59</w:t>
      </w:r>
    </w:p>
    <w:p w:rsidR="003A4C62" w:rsidRPr="00763989" w:rsidRDefault="003A4C62" w:rsidP="003A4C62">
      <w:pPr>
        <w:ind w:firstLine="708"/>
        <w:jc w:val="both"/>
        <w:rPr>
          <w:i/>
          <w:sz w:val="27"/>
          <w:szCs w:val="27"/>
        </w:rPr>
      </w:pPr>
      <w:r>
        <w:rPr>
          <w:i/>
          <w:sz w:val="27"/>
          <w:szCs w:val="27"/>
        </w:rPr>
        <w:t>Тел.</w:t>
      </w:r>
      <w:r w:rsidRPr="00763989">
        <w:rPr>
          <w:i/>
          <w:sz w:val="27"/>
          <w:szCs w:val="27"/>
        </w:rPr>
        <w:t xml:space="preserve">: 8 (4912) </w:t>
      </w:r>
      <w:r w:rsidR="00743FB7" w:rsidRPr="00743FB7">
        <w:rPr>
          <w:i/>
          <w:sz w:val="27"/>
          <w:szCs w:val="27"/>
        </w:rPr>
        <w:t>29-91-16, 21-27-31, 29-94-71</w:t>
      </w:r>
    </w:p>
    <w:p w:rsidR="003A4C62" w:rsidRPr="00763989" w:rsidRDefault="003A4C62" w:rsidP="003A4C62">
      <w:pPr>
        <w:ind w:firstLine="708"/>
        <w:jc w:val="both"/>
        <w:rPr>
          <w:i/>
          <w:sz w:val="27"/>
          <w:szCs w:val="27"/>
        </w:rPr>
      </w:pPr>
      <w:r>
        <w:rPr>
          <w:i/>
          <w:sz w:val="27"/>
          <w:szCs w:val="27"/>
        </w:rPr>
        <w:t>Ф</w:t>
      </w:r>
      <w:r w:rsidRPr="00763989">
        <w:rPr>
          <w:i/>
          <w:sz w:val="27"/>
          <w:szCs w:val="27"/>
        </w:rPr>
        <w:t>акс: 8 (4912)</w:t>
      </w:r>
      <w:r>
        <w:rPr>
          <w:i/>
          <w:sz w:val="27"/>
          <w:szCs w:val="27"/>
        </w:rPr>
        <w:t xml:space="preserve"> </w:t>
      </w:r>
      <w:r w:rsidRPr="006116C9">
        <w:rPr>
          <w:i/>
          <w:sz w:val="27"/>
          <w:szCs w:val="27"/>
        </w:rPr>
        <w:t>28-08-23</w:t>
      </w:r>
    </w:p>
    <w:p w:rsidR="003A4C62" w:rsidRPr="00763989" w:rsidRDefault="003A4C62" w:rsidP="003A4C62">
      <w:pPr>
        <w:ind w:firstLine="708"/>
        <w:jc w:val="both"/>
        <w:rPr>
          <w:i/>
          <w:sz w:val="27"/>
          <w:szCs w:val="27"/>
        </w:rPr>
      </w:pPr>
      <w:r w:rsidRPr="00763989">
        <w:rPr>
          <w:i/>
          <w:sz w:val="27"/>
          <w:szCs w:val="27"/>
        </w:rPr>
        <w:t>Официальный Интернет-сайт: 62.мвд.рф</w:t>
      </w:r>
    </w:p>
    <w:p w:rsidR="008271E8" w:rsidRDefault="003A4C62" w:rsidP="003A4C62">
      <w:pPr>
        <w:ind w:firstLine="708"/>
        <w:jc w:val="both"/>
        <w:rPr>
          <w:i/>
          <w:sz w:val="27"/>
          <w:szCs w:val="27"/>
        </w:rPr>
      </w:pPr>
      <w:r w:rsidRPr="00CE119A">
        <w:rPr>
          <w:i/>
          <w:sz w:val="27"/>
          <w:szCs w:val="27"/>
        </w:rPr>
        <w:t xml:space="preserve">Адрес электронной почты: </w:t>
      </w:r>
      <w:hyperlink r:id="rId313" w:history="1">
        <w:r w:rsidRPr="006116C9">
          <w:rPr>
            <w:i/>
            <w:sz w:val="27"/>
            <w:szCs w:val="27"/>
          </w:rPr>
          <w:t>62uvm@mvd.ru</w:t>
        </w:r>
      </w:hyperlink>
    </w:p>
    <w:p w:rsidR="000F78DA" w:rsidRPr="00DB7215" w:rsidRDefault="000F78DA" w:rsidP="000F78DA">
      <w:pPr>
        <w:pStyle w:val="25"/>
      </w:pPr>
      <w:r w:rsidRPr="00DB7215">
        <w:lastRenderedPageBreak/>
        <w:t>САМАРСКАЯ ОБЛАСТЬ</w:t>
      </w:r>
    </w:p>
    <w:p w:rsidR="000F78DA" w:rsidRPr="00DB7215" w:rsidRDefault="000F78DA" w:rsidP="000F78D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F78DA" w:rsidRPr="00DB7215" w:rsidRDefault="000F78DA" w:rsidP="000F78DA">
      <w:pPr>
        <w:rPr>
          <w:i/>
          <w:iCs/>
          <w:sz w:val="27"/>
          <w:szCs w:val="27"/>
        </w:rPr>
      </w:pPr>
      <w:r w:rsidRPr="00DB7215">
        <w:rPr>
          <w:i/>
          <w:iCs/>
          <w:sz w:val="27"/>
          <w:szCs w:val="27"/>
        </w:rPr>
        <w:t xml:space="preserve">распоряжением Правительства Российской Федерации </w:t>
      </w:r>
    </w:p>
    <w:p w:rsidR="000F78DA" w:rsidRPr="00DB7215" w:rsidRDefault="000F78DA" w:rsidP="000F78DA">
      <w:pPr>
        <w:rPr>
          <w:sz w:val="27"/>
          <w:szCs w:val="27"/>
        </w:rPr>
      </w:pPr>
      <w:r w:rsidRPr="00DB7215">
        <w:rPr>
          <w:i/>
          <w:iCs/>
          <w:sz w:val="27"/>
          <w:szCs w:val="27"/>
        </w:rPr>
        <w:t>от 5 апреля 2014 г. №539-р</w:t>
      </w:r>
      <w:r w:rsidRPr="00DB7215">
        <w:rPr>
          <w:sz w:val="27"/>
          <w:szCs w:val="27"/>
        </w:rPr>
        <w:t>)</w:t>
      </w:r>
    </w:p>
    <w:p w:rsidR="000F78DA" w:rsidRPr="00DB7215" w:rsidRDefault="000F78DA" w:rsidP="000F78DA">
      <w:pPr>
        <w:rPr>
          <w:sz w:val="27"/>
          <w:szCs w:val="27"/>
        </w:rPr>
      </w:pPr>
    </w:p>
    <w:p w:rsidR="000F78DA" w:rsidRPr="00DB7215" w:rsidRDefault="000F78DA" w:rsidP="000F78D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F78DA" w:rsidRPr="004D1FF8" w:rsidRDefault="000F78DA" w:rsidP="000F78DA">
      <w:pPr>
        <w:ind w:firstLine="709"/>
        <w:contextualSpacing/>
        <w:jc w:val="both"/>
        <w:rPr>
          <w:sz w:val="27"/>
          <w:szCs w:val="27"/>
        </w:rPr>
      </w:pPr>
      <w:r w:rsidRPr="004D1FF8">
        <w:rPr>
          <w:sz w:val="27"/>
          <w:szCs w:val="27"/>
        </w:rPr>
        <w:t>Территорией вселения определена вся территория Самарская области.</w:t>
      </w:r>
    </w:p>
    <w:p w:rsidR="000F78DA" w:rsidRPr="004D1FF8" w:rsidRDefault="000F78DA" w:rsidP="000F78DA">
      <w:pPr>
        <w:ind w:firstLine="709"/>
        <w:jc w:val="both"/>
        <w:rPr>
          <w:rFonts w:eastAsia="Calibri"/>
          <w:sz w:val="27"/>
          <w:szCs w:val="27"/>
        </w:rPr>
      </w:pPr>
      <w:r w:rsidRPr="004D1FF8">
        <w:rPr>
          <w:rFonts w:eastAsia="Calibri"/>
          <w:sz w:val="27"/>
          <w:szCs w:val="27"/>
        </w:rPr>
        <w:t>Самарская область входит в состав Приволжского федерального округа и</w:t>
      </w:r>
      <w:r>
        <w:rPr>
          <w:rFonts w:eastAsia="Calibri"/>
          <w:sz w:val="27"/>
          <w:szCs w:val="27"/>
        </w:rPr>
        <w:t> </w:t>
      </w:r>
      <w:r w:rsidRPr="004D1FF8">
        <w:rPr>
          <w:rFonts w:eastAsia="Calibri"/>
          <w:sz w:val="27"/>
          <w:szCs w:val="27"/>
        </w:rPr>
        <w:t>находится в юго-восточной части европейской территории России в среднем течении реки Волги (район Самарской Луки), которая в пределах региона представлена акваториями Куйбышевского и Саратовского водохранилищ. Область граничит на западе с Ульяновской областью, на севере – с Республикой Татарстан, на востоке – с Оренбургской областью, на юго-западе – с Саратовской областью, в</w:t>
      </w:r>
      <w:r>
        <w:rPr>
          <w:rFonts w:eastAsia="Calibri"/>
          <w:sz w:val="27"/>
          <w:szCs w:val="27"/>
        </w:rPr>
        <w:t> </w:t>
      </w:r>
      <w:r w:rsidRPr="004D1FF8">
        <w:rPr>
          <w:rFonts w:eastAsia="Calibri"/>
          <w:sz w:val="27"/>
          <w:szCs w:val="27"/>
        </w:rPr>
        <w:t>самой южной точке – с Республикой Казахстан. Столица области – город Самара. Административно Самарская область делится на 10 городских округов</w:t>
      </w:r>
      <w:r>
        <w:rPr>
          <w:rFonts w:eastAsia="Calibri"/>
          <w:sz w:val="27"/>
          <w:szCs w:val="27"/>
        </w:rPr>
        <w:t xml:space="preserve"> </w:t>
      </w:r>
      <w:r>
        <w:rPr>
          <w:rFonts w:eastAsia="Calibri"/>
          <w:sz w:val="27"/>
          <w:szCs w:val="27"/>
        </w:rPr>
        <w:br/>
      </w:r>
      <w:r w:rsidRPr="004D1FF8">
        <w:rPr>
          <w:rFonts w:eastAsia="Calibri"/>
          <w:sz w:val="27"/>
          <w:szCs w:val="27"/>
        </w:rPr>
        <w:t>и 27 муниципальных районов.</w:t>
      </w:r>
    </w:p>
    <w:p w:rsidR="000F78DA" w:rsidRPr="00F42290" w:rsidRDefault="000F78DA" w:rsidP="000F78DA">
      <w:pPr>
        <w:ind w:firstLine="709"/>
        <w:jc w:val="both"/>
        <w:rPr>
          <w:rFonts w:eastAsia="Calibri"/>
          <w:spacing w:val="-2"/>
          <w:sz w:val="27"/>
          <w:szCs w:val="27"/>
        </w:rPr>
      </w:pPr>
      <w:r w:rsidRPr="004D1FF8">
        <w:rPr>
          <w:rFonts w:eastAsia="Calibri"/>
          <w:sz w:val="27"/>
          <w:szCs w:val="27"/>
        </w:rPr>
        <w:t xml:space="preserve">Характерными особенностями климата являются: континентальность; преобладание в холодное время года пасмурных, а летом – малооблачных и ясных дней; теплая и малоснежная зима с отдельными холодными периодами, короткая весна, жаркое сухое лето, непродолжительная осень. </w:t>
      </w:r>
      <w:r w:rsidRPr="00F42290">
        <w:rPr>
          <w:rFonts w:eastAsia="Calibri"/>
          <w:spacing w:val="-2"/>
          <w:sz w:val="27"/>
          <w:szCs w:val="27"/>
        </w:rPr>
        <w:t xml:space="preserve">Средняя температура января </w:t>
      </w:r>
      <w:r>
        <w:rPr>
          <w:rFonts w:eastAsia="Calibri"/>
          <w:spacing w:val="-2"/>
          <w:sz w:val="27"/>
          <w:szCs w:val="27"/>
        </w:rPr>
        <w:t>–-</w:t>
      </w:r>
      <w:r w:rsidRPr="00F42290">
        <w:rPr>
          <w:rFonts w:eastAsia="Calibri"/>
          <w:spacing w:val="-2"/>
          <w:sz w:val="27"/>
          <w:szCs w:val="27"/>
        </w:rPr>
        <w:t>13,9°С, средняя температура июля – +20,1°С.</w:t>
      </w:r>
    </w:p>
    <w:p w:rsidR="000F78DA" w:rsidRPr="004D1FF8" w:rsidRDefault="000F78DA" w:rsidP="000F78DA">
      <w:pPr>
        <w:ind w:firstLine="709"/>
        <w:jc w:val="both"/>
        <w:rPr>
          <w:rFonts w:eastAsia="Calibri"/>
          <w:sz w:val="27"/>
          <w:szCs w:val="27"/>
        </w:rPr>
      </w:pPr>
      <w:r w:rsidRPr="004D1FF8">
        <w:rPr>
          <w:rFonts w:eastAsia="Calibri"/>
          <w:sz w:val="27"/>
          <w:szCs w:val="27"/>
        </w:rPr>
        <w:t xml:space="preserve">Область расположена на границе лесостепной и степной </w:t>
      </w:r>
      <w:r>
        <w:rPr>
          <w:rFonts w:eastAsia="Calibri"/>
          <w:sz w:val="27"/>
          <w:szCs w:val="27"/>
        </w:rPr>
        <w:br/>
      </w:r>
      <w:r w:rsidR="00F10C5A">
        <w:rPr>
          <w:rFonts w:eastAsia="Calibri"/>
          <w:sz w:val="27"/>
          <w:szCs w:val="27"/>
        </w:rPr>
        <w:t>природно-климатических зон,</w:t>
      </w:r>
      <w:r w:rsidRPr="004D1FF8">
        <w:rPr>
          <w:rFonts w:eastAsia="Calibri"/>
          <w:sz w:val="27"/>
          <w:szCs w:val="27"/>
        </w:rPr>
        <w:t xml:space="preserve"> в северной е</w:t>
      </w:r>
      <w:r>
        <w:rPr>
          <w:rFonts w:eastAsia="Calibri"/>
          <w:sz w:val="27"/>
          <w:szCs w:val="27"/>
        </w:rPr>
        <w:t>ё</w:t>
      </w:r>
      <w:r w:rsidRPr="004D1FF8">
        <w:rPr>
          <w:rFonts w:eastAsia="Calibri"/>
          <w:sz w:val="27"/>
          <w:szCs w:val="27"/>
        </w:rPr>
        <w:t xml:space="preserve"> части произрастают хвойные и</w:t>
      </w:r>
      <w:r>
        <w:rPr>
          <w:rFonts w:eastAsia="Calibri"/>
          <w:sz w:val="27"/>
          <w:szCs w:val="27"/>
        </w:rPr>
        <w:t> </w:t>
      </w:r>
      <w:r w:rsidRPr="004D1FF8">
        <w:rPr>
          <w:rFonts w:eastAsia="Calibri"/>
          <w:sz w:val="27"/>
          <w:szCs w:val="27"/>
        </w:rPr>
        <w:t xml:space="preserve">широколиственные леса, а юг и восток занимают преимущественно степные территории. Крупнейшим горным массивом области и одновременно одним </w:t>
      </w:r>
      <w:r>
        <w:rPr>
          <w:rFonts w:eastAsia="Calibri"/>
          <w:sz w:val="27"/>
          <w:szCs w:val="27"/>
        </w:rPr>
        <w:br/>
      </w:r>
      <w:r w:rsidRPr="004D1FF8">
        <w:rPr>
          <w:rFonts w:eastAsia="Calibri"/>
          <w:sz w:val="27"/>
          <w:szCs w:val="27"/>
        </w:rPr>
        <w:t>из красивейших мест России являются заповедные Жигулевские горы, расположенные непосредственно в излучине Самарской Луки.</w:t>
      </w:r>
    </w:p>
    <w:p w:rsidR="000F78DA" w:rsidRPr="004D1FF8" w:rsidRDefault="004706A5" w:rsidP="000F78DA">
      <w:pPr>
        <w:ind w:firstLine="709"/>
        <w:jc w:val="both"/>
        <w:rPr>
          <w:rFonts w:eastAsia="Calibri"/>
          <w:sz w:val="27"/>
          <w:szCs w:val="27"/>
        </w:rPr>
      </w:pPr>
      <w:r w:rsidRPr="004706A5">
        <w:rPr>
          <w:rFonts w:eastAsia="Calibri"/>
          <w:sz w:val="27"/>
          <w:szCs w:val="27"/>
        </w:rPr>
        <w:t>Самарская область имеет достаточно развитую транспортную инфраструктуру</w:t>
      </w:r>
      <w:r>
        <w:rPr>
          <w:rFonts w:eastAsia="Calibri"/>
          <w:sz w:val="27"/>
          <w:szCs w:val="27"/>
        </w:rPr>
        <w:t>.</w:t>
      </w:r>
      <w:r w:rsidRPr="004D1FF8">
        <w:rPr>
          <w:rFonts w:eastAsia="Calibri"/>
          <w:sz w:val="27"/>
          <w:szCs w:val="27"/>
        </w:rPr>
        <w:t xml:space="preserve"> </w:t>
      </w:r>
      <w:r>
        <w:rPr>
          <w:rFonts w:eastAsia="Calibri"/>
          <w:sz w:val="27"/>
          <w:szCs w:val="27"/>
        </w:rPr>
        <w:t>Регион</w:t>
      </w:r>
      <w:r w:rsidR="000F78DA" w:rsidRPr="004D1FF8">
        <w:rPr>
          <w:rFonts w:eastAsia="Calibri"/>
          <w:sz w:val="27"/>
          <w:szCs w:val="27"/>
        </w:rPr>
        <w:t xml:space="preserve"> находится на пересечении тр</w:t>
      </w:r>
      <w:r w:rsidR="00FE2192">
        <w:rPr>
          <w:rFonts w:eastAsia="Calibri"/>
          <w:sz w:val="27"/>
          <w:szCs w:val="27"/>
        </w:rPr>
        <w:t>ё</w:t>
      </w:r>
      <w:r w:rsidR="000F78DA" w:rsidRPr="004D1FF8">
        <w:rPr>
          <w:rFonts w:eastAsia="Calibri"/>
          <w:sz w:val="27"/>
          <w:szCs w:val="27"/>
        </w:rPr>
        <w:t>х железных дорог, соединяющих центр страны с Уралом, Сибирью, Казахстаном, Средней Азией.</w:t>
      </w:r>
    </w:p>
    <w:p w:rsidR="000F78DA" w:rsidRPr="004D1FF8" w:rsidRDefault="000F78DA" w:rsidP="000F78DA">
      <w:pPr>
        <w:ind w:firstLine="709"/>
        <w:jc w:val="both"/>
        <w:rPr>
          <w:rFonts w:eastAsia="Calibri"/>
          <w:sz w:val="27"/>
          <w:szCs w:val="27"/>
        </w:rPr>
      </w:pPr>
      <w:r w:rsidRPr="004D1FF8">
        <w:rPr>
          <w:rFonts w:eastAsia="Calibri"/>
          <w:sz w:val="27"/>
          <w:szCs w:val="27"/>
        </w:rPr>
        <w:t>По территории области проходят федеральные автодороги: М-5 «Урал», Москва</w:t>
      </w:r>
      <w:r>
        <w:rPr>
          <w:rFonts w:eastAsia="Calibri"/>
          <w:sz w:val="27"/>
          <w:szCs w:val="27"/>
        </w:rPr>
        <w:t xml:space="preserve"> – </w:t>
      </w:r>
      <w:r w:rsidRPr="004D1FF8">
        <w:rPr>
          <w:rFonts w:eastAsia="Calibri"/>
          <w:sz w:val="27"/>
          <w:szCs w:val="27"/>
        </w:rPr>
        <w:t>Самара</w:t>
      </w:r>
      <w:r>
        <w:rPr>
          <w:rFonts w:eastAsia="Calibri"/>
          <w:sz w:val="27"/>
          <w:szCs w:val="27"/>
        </w:rPr>
        <w:t xml:space="preserve"> – </w:t>
      </w:r>
      <w:r w:rsidRPr="004D1FF8">
        <w:rPr>
          <w:rFonts w:eastAsia="Calibri"/>
          <w:sz w:val="27"/>
          <w:szCs w:val="27"/>
        </w:rPr>
        <w:t>Уфа</w:t>
      </w:r>
      <w:r>
        <w:rPr>
          <w:rFonts w:eastAsia="Calibri"/>
          <w:sz w:val="27"/>
          <w:szCs w:val="27"/>
        </w:rPr>
        <w:t xml:space="preserve"> – Челябинск; М-</w:t>
      </w:r>
      <w:r w:rsidRPr="004D1FF8">
        <w:rPr>
          <w:rFonts w:eastAsia="Calibri"/>
          <w:sz w:val="27"/>
          <w:szCs w:val="27"/>
        </w:rPr>
        <w:t>32, Самара</w:t>
      </w:r>
      <w:r>
        <w:rPr>
          <w:rFonts w:eastAsia="Calibri"/>
          <w:sz w:val="27"/>
          <w:szCs w:val="27"/>
        </w:rPr>
        <w:t xml:space="preserve"> – </w:t>
      </w:r>
      <w:r w:rsidRPr="004D1FF8">
        <w:rPr>
          <w:rFonts w:eastAsia="Calibri"/>
          <w:sz w:val="27"/>
          <w:szCs w:val="27"/>
        </w:rPr>
        <w:t>Большая Черниговка</w:t>
      </w:r>
      <w:r>
        <w:rPr>
          <w:rFonts w:eastAsia="Calibri"/>
          <w:sz w:val="27"/>
          <w:szCs w:val="27"/>
        </w:rPr>
        <w:t xml:space="preserve"> – </w:t>
      </w:r>
      <w:r w:rsidRPr="004D1FF8">
        <w:rPr>
          <w:rFonts w:eastAsia="Calibri"/>
          <w:sz w:val="27"/>
          <w:szCs w:val="27"/>
        </w:rPr>
        <w:t>Уральск (Казахстан).</w:t>
      </w:r>
    </w:p>
    <w:p w:rsidR="000F78DA" w:rsidRPr="004D1FF8" w:rsidRDefault="000F78DA" w:rsidP="000F78DA">
      <w:pPr>
        <w:ind w:firstLine="709"/>
        <w:jc w:val="both"/>
        <w:rPr>
          <w:rFonts w:eastAsia="Calibri"/>
          <w:sz w:val="27"/>
          <w:szCs w:val="27"/>
        </w:rPr>
      </w:pPr>
      <w:r w:rsidRPr="004D1FF8">
        <w:rPr>
          <w:rFonts w:eastAsia="Calibri"/>
          <w:sz w:val="27"/>
          <w:szCs w:val="27"/>
        </w:rPr>
        <w:t>Международный аэропорт Курумоч (</w:t>
      </w:r>
      <w:r>
        <w:rPr>
          <w:rFonts w:eastAsia="Calibri"/>
          <w:sz w:val="27"/>
          <w:szCs w:val="27"/>
        </w:rPr>
        <w:t>г.</w:t>
      </w:r>
      <w:r w:rsidR="00694EA6">
        <w:rPr>
          <w:rFonts w:eastAsia="Calibri"/>
          <w:sz w:val="27"/>
          <w:szCs w:val="27"/>
        </w:rPr>
        <w:t> </w:t>
      </w:r>
      <w:r w:rsidRPr="004D1FF8">
        <w:rPr>
          <w:rFonts w:eastAsia="Calibri"/>
          <w:sz w:val="27"/>
          <w:szCs w:val="27"/>
        </w:rPr>
        <w:t xml:space="preserve">Самара) – один их </w:t>
      </w:r>
      <w:r>
        <w:rPr>
          <w:rFonts w:eastAsia="Calibri"/>
          <w:sz w:val="27"/>
          <w:szCs w:val="27"/>
        </w:rPr>
        <w:t>крупнейших аэропортов Поволжья.</w:t>
      </w:r>
    </w:p>
    <w:p w:rsidR="000F78DA" w:rsidRPr="004D1FF8" w:rsidRDefault="000F78DA" w:rsidP="000F78DA">
      <w:pPr>
        <w:ind w:firstLine="709"/>
        <w:contextualSpacing/>
        <w:jc w:val="both"/>
        <w:rPr>
          <w:rFonts w:eastAsia="Calibri"/>
          <w:sz w:val="27"/>
          <w:szCs w:val="27"/>
        </w:rPr>
      </w:pPr>
      <w:r w:rsidRPr="004D1FF8">
        <w:rPr>
          <w:rFonts w:eastAsia="Calibri"/>
          <w:sz w:val="27"/>
          <w:szCs w:val="27"/>
        </w:rPr>
        <w:t>В структуре регионального промышленного комплекса Самарской области ведущую роль составляет машиностроительный комплекс – отраслями специализации являются автомобилестроение, авиационно-космическая промышленность, а также нефтедобыча, химия и нефтехимия.</w:t>
      </w:r>
    </w:p>
    <w:p w:rsidR="000F78DA" w:rsidRPr="004D1FF8" w:rsidRDefault="000F78DA" w:rsidP="000F78DA">
      <w:pPr>
        <w:ind w:firstLine="709"/>
        <w:jc w:val="both"/>
        <w:rPr>
          <w:rFonts w:eastAsia="Calibri"/>
          <w:sz w:val="27"/>
          <w:szCs w:val="27"/>
        </w:rPr>
      </w:pPr>
      <w:r w:rsidRPr="004D1FF8">
        <w:rPr>
          <w:rFonts w:eastAsia="Calibri"/>
          <w:sz w:val="27"/>
          <w:szCs w:val="27"/>
        </w:rPr>
        <w:t>При поддержке федеральных и региональных органов власти запущены ма</w:t>
      </w:r>
      <w:r>
        <w:rPr>
          <w:rFonts w:eastAsia="Calibri"/>
          <w:sz w:val="27"/>
          <w:szCs w:val="27"/>
        </w:rPr>
        <w:t>сштабные инвестиционные проекты</w:t>
      </w:r>
      <w:r w:rsidRPr="004D1FF8">
        <w:rPr>
          <w:rFonts w:eastAsia="Calibri"/>
          <w:sz w:val="27"/>
          <w:szCs w:val="27"/>
        </w:rPr>
        <w:t xml:space="preserve">. </w:t>
      </w:r>
    </w:p>
    <w:p w:rsidR="000F78DA" w:rsidRPr="004D1FF8" w:rsidRDefault="009467AD" w:rsidP="000F78DA">
      <w:pPr>
        <w:ind w:firstLine="709"/>
        <w:jc w:val="both"/>
        <w:rPr>
          <w:rFonts w:eastAsia="Calibri"/>
          <w:sz w:val="27"/>
          <w:szCs w:val="27"/>
        </w:rPr>
      </w:pPr>
      <w:r w:rsidRPr="009467AD">
        <w:rPr>
          <w:rFonts w:eastAsia="Calibri"/>
          <w:sz w:val="27"/>
          <w:szCs w:val="27"/>
        </w:rPr>
        <w:t xml:space="preserve">Для содействия в реализации специально инвестиционного контракта </w:t>
      </w:r>
      <w:r>
        <w:rPr>
          <w:rFonts w:eastAsia="Calibri"/>
          <w:sz w:val="27"/>
          <w:szCs w:val="27"/>
        </w:rPr>
        <w:br/>
      </w:r>
      <w:r w:rsidRPr="009467AD">
        <w:rPr>
          <w:rFonts w:eastAsia="Calibri"/>
          <w:sz w:val="27"/>
          <w:szCs w:val="27"/>
        </w:rPr>
        <w:t>АО «А</w:t>
      </w:r>
      <w:r>
        <w:rPr>
          <w:rFonts w:eastAsia="Calibri"/>
          <w:sz w:val="27"/>
          <w:szCs w:val="27"/>
        </w:rPr>
        <w:t xml:space="preserve">ВТОВАЗ» создана рабочая группа. В рамках контракта </w:t>
      </w:r>
      <w:r w:rsidRPr="009467AD">
        <w:rPr>
          <w:rFonts w:eastAsia="Calibri"/>
          <w:sz w:val="27"/>
          <w:szCs w:val="27"/>
        </w:rPr>
        <w:t>предусм</w:t>
      </w:r>
      <w:r>
        <w:rPr>
          <w:rFonts w:eastAsia="Calibri"/>
          <w:sz w:val="27"/>
          <w:szCs w:val="27"/>
        </w:rPr>
        <w:t>отрено</w:t>
      </w:r>
      <w:r w:rsidRPr="009467AD">
        <w:rPr>
          <w:rFonts w:eastAsia="Calibri"/>
          <w:sz w:val="27"/>
          <w:szCs w:val="27"/>
        </w:rPr>
        <w:t xml:space="preserve"> производство 7 новых моделей бренда LADA до 2028 года (с различными типами кузовов), сборочных комплектов, запасных частей к ним. Целевой объ</w:t>
      </w:r>
      <w:r w:rsidR="00694EA6">
        <w:rPr>
          <w:rFonts w:eastAsia="Calibri"/>
          <w:sz w:val="27"/>
          <w:szCs w:val="27"/>
        </w:rPr>
        <w:t>ё</w:t>
      </w:r>
      <w:r w:rsidRPr="009467AD">
        <w:rPr>
          <w:rFonts w:eastAsia="Calibri"/>
          <w:sz w:val="27"/>
          <w:szCs w:val="27"/>
        </w:rPr>
        <w:t xml:space="preserve">м инвестиций для АО «АВТОВАЗ» – 70 млрд. руб. Ожидается, что количество новых </w:t>
      </w:r>
      <w:r w:rsidRPr="009467AD">
        <w:rPr>
          <w:rFonts w:eastAsia="Calibri"/>
          <w:sz w:val="27"/>
          <w:szCs w:val="27"/>
        </w:rPr>
        <w:lastRenderedPageBreak/>
        <w:t>рабочих мест к 2023 году составит более 4 тыс. человек. Также планируется удерживать долю рынка бренда LADA на уровне 19</w:t>
      </w:r>
      <w:r>
        <w:rPr>
          <w:rFonts w:eastAsia="Calibri"/>
          <w:sz w:val="27"/>
          <w:szCs w:val="27"/>
        </w:rPr>
        <w:t xml:space="preserve"> – </w:t>
      </w:r>
      <w:r w:rsidRPr="009467AD">
        <w:rPr>
          <w:rFonts w:eastAsia="Calibri"/>
          <w:sz w:val="27"/>
          <w:szCs w:val="27"/>
        </w:rPr>
        <w:t>20%</w:t>
      </w:r>
      <w:r w:rsidR="000F78DA" w:rsidRPr="004D1FF8">
        <w:rPr>
          <w:rFonts w:eastAsia="Calibri"/>
          <w:sz w:val="27"/>
          <w:szCs w:val="27"/>
        </w:rPr>
        <w:t xml:space="preserve">.  </w:t>
      </w:r>
    </w:p>
    <w:p w:rsidR="000F78DA" w:rsidRDefault="009467AD" w:rsidP="000F78DA">
      <w:pPr>
        <w:ind w:firstLine="709"/>
        <w:jc w:val="both"/>
        <w:rPr>
          <w:rFonts w:eastAsia="Calibri"/>
          <w:sz w:val="27"/>
          <w:szCs w:val="27"/>
        </w:rPr>
      </w:pPr>
      <w:r w:rsidRPr="009467AD">
        <w:rPr>
          <w:rFonts w:eastAsia="Calibri"/>
          <w:sz w:val="27"/>
          <w:szCs w:val="27"/>
        </w:rPr>
        <w:t>Согласно достигнутым договоренностям с Альянсом Renault-Nissan-Mitsubishi реализуется проект развития российских поставщиков автокомпонентов в целях обеспечения их соответствия требованиям Альянса и возможности участия в новых проектах</w:t>
      </w:r>
      <w:r w:rsidR="000F78DA" w:rsidRPr="005408E5">
        <w:rPr>
          <w:rFonts w:eastAsia="Calibri"/>
          <w:sz w:val="27"/>
          <w:szCs w:val="27"/>
        </w:rPr>
        <w:t>.</w:t>
      </w:r>
    </w:p>
    <w:p w:rsidR="000F78DA" w:rsidRPr="005408E5" w:rsidRDefault="00FD0B16" w:rsidP="000F78DA">
      <w:pPr>
        <w:ind w:firstLine="709"/>
        <w:jc w:val="both"/>
        <w:rPr>
          <w:rFonts w:eastAsia="Calibri"/>
          <w:sz w:val="27"/>
          <w:szCs w:val="27"/>
        </w:rPr>
      </w:pPr>
      <w:r w:rsidRPr="00FD0B16">
        <w:rPr>
          <w:rFonts w:eastAsia="Calibri"/>
          <w:sz w:val="27"/>
          <w:szCs w:val="27"/>
        </w:rPr>
        <w:t xml:space="preserve">Для содействия привлечения инвестиций и реализации инвестиционных проектов промышленных предприятий региона в целях повышения привлекательности Самарской области министерством промышленности </w:t>
      </w:r>
      <w:r>
        <w:rPr>
          <w:rFonts w:eastAsia="Calibri"/>
          <w:sz w:val="27"/>
          <w:szCs w:val="27"/>
        </w:rPr>
        <w:br/>
      </w:r>
      <w:r w:rsidRPr="00FD0B16">
        <w:rPr>
          <w:rFonts w:eastAsia="Calibri"/>
          <w:sz w:val="27"/>
          <w:szCs w:val="27"/>
        </w:rPr>
        <w:t>и торговли Самарской области оказывается всесторонняя консультационная поддержка промышленных предприятий по вопросам получения льготного целевого займа из федерального Фонда развития промышленности</w:t>
      </w:r>
      <w:r w:rsidR="000F78DA">
        <w:rPr>
          <w:rFonts w:eastAsia="Calibri"/>
          <w:sz w:val="27"/>
          <w:szCs w:val="27"/>
        </w:rPr>
        <w:t>.</w:t>
      </w:r>
    </w:p>
    <w:p w:rsidR="00FD0B16" w:rsidRPr="00FD0B16" w:rsidRDefault="00FD0B16" w:rsidP="00FD0B16">
      <w:pPr>
        <w:ind w:firstLine="709"/>
        <w:jc w:val="both"/>
        <w:rPr>
          <w:rFonts w:eastAsia="Calibri"/>
          <w:sz w:val="27"/>
          <w:szCs w:val="27"/>
        </w:rPr>
      </w:pPr>
      <w:r>
        <w:rPr>
          <w:rFonts w:eastAsia="Calibri"/>
          <w:sz w:val="27"/>
          <w:szCs w:val="27"/>
        </w:rPr>
        <w:t>В 2019 году</w:t>
      </w:r>
      <w:r w:rsidRPr="00FD0B16">
        <w:rPr>
          <w:rFonts w:eastAsia="Calibri"/>
          <w:sz w:val="27"/>
          <w:szCs w:val="27"/>
        </w:rPr>
        <w:t xml:space="preserve"> в рамках мер государственной поддержки 11 промышленных предпри</w:t>
      </w:r>
      <w:r>
        <w:rPr>
          <w:rFonts w:eastAsia="Calibri"/>
          <w:sz w:val="27"/>
          <w:szCs w:val="27"/>
        </w:rPr>
        <w:t xml:space="preserve">ятий Самарской области </w:t>
      </w:r>
      <w:r w:rsidRPr="00FD0B16">
        <w:rPr>
          <w:rFonts w:eastAsia="Calibri"/>
          <w:sz w:val="27"/>
          <w:szCs w:val="27"/>
        </w:rPr>
        <w:t xml:space="preserve">получили субсидии из федерального бюджета </w:t>
      </w:r>
      <w:r>
        <w:rPr>
          <w:rFonts w:eastAsia="Calibri"/>
          <w:sz w:val="27"/>
          <w:szCs w:val="27"/>
        </w:rPr>
        <w:br/>
      </w:r>
      <w:r w:rsidRPr="00FD0B16">
        <w:rPr>
          <w:rFonts w:eastAsia="Calibri"/>
          <w:sz w:val="27"/>
          <w:szCs w:val="27"/>
        </w:rPr>
        <w:t xml:space="preserve">на общую сумму 1367,2 млн. руб. </w:t>
      </w:r>
    </w:p>
    <w:p w:rsidR="00FD0B16" w:rsidRDefault="00FD0B16" w:rsidP="00FD0B16">
      <w:pPr>
        <w:ind w:firstLine="709"/>
        <w:jc w:val="both"/>
        <w:rPr>
          <w:rFonts w:eastAsia="Calibri"/>
          <w:sz w:val="27"/>
          <w:szCs w:val="27"/>
        </w:rPr>
      </w:pPr>
      <w:r w:rsidRPr="00FD0B16">
        <w:rPr>
          <w:rFonts w:eastAsia="Calibri"/>
          <w:sz w:val="27"/>
          <w:szCs w:val="27"/>
        </w:rPr>
        <w:t>В 2019 году 6 предприятий Самарской области получили льготные целевые займы из Фонда развития промышленности на общую сумму 1863,52 млн. руб</w:t>
      </w:r>
      <w:r>
        <w:rPr>
          <w:rFonts w:eastAsia="Calibri"/>
          <w:sz w:val="27"/>
          <w:szCs w:val="27"/>
        </w:rPr>
        <w:t>.</w:t>
      </w:r>
      <w:r w:rsidRPr="00FD0B16">
        <w:rPr>
          <w:rFonts w:eastAsia="Calibri"/>
          <w:sz w:val="27"/>
          <w:szCs w:val="27"/>
        </w:rPr>
        <w:t xml:space="preserve"> </w:t>
      </w:r>
      <w:r>
        <w:rPr>
          <w:rFonts w:eastAsia="Calibri"/>
          <w:sz w:val="27"/>
          <w:szCs w:val="27"/>
        </w:rPr>
        <w:br/>
      </w:r>
      <w:r w:rsidRPr="00FD0B16">
        <w:rPr>
          <w:rFonts w:eastAsia="Calibri"/>
          <w:sz w:val="27"/>
          <w:szCs w:val="27"/>
        </w:rPr>
        <w:t>(АО «Аком» 300 млн., ООО «Аком – Индастриал» 350 млн. руб., ООО «Пранафарм» 11,30 млн. руб., АО «РКЦ «ПРОГРЕСС» 750 млн.</w:t>
      </w:r>
      <w:r>
        <w:rPr>
          <w:rFonts w:eastAsia="Calibri"/>
          <w:sz w:val="27"/>
          <w:szCs w:val="27"/>
        </w:rPr>
        <w:t xml:space="preserve"> руб.</w:t>
      </w:r>
      <w:r w:rsidRPr="00FD0B16">
        <w:rPr>
          <w:rFonts w:eastAsia="Calibri"/>
          <w:sz w:val="27"/>
          <w:szCs w:val="27"/>
        </w:rPr>
        <w:t>, ООО «Завод ЖБИ ФЛОРКОН» 244,220 млн.</w:t>
      </w:r>
      <w:r>
        <w:rPr>
          <w:rFonts w:eastAsia="Calibri"/>
          <w:sz w:val="27"/>
          <w:szCs w:val="27"/>
        </w:rPr>
        <w:t xml:space="preserve"> руб.</w:t>
      </w:r>
      <w:r w:rsidRPr="00FD0B16">
        <w:rPr>
          <w:rFonts w:eastAsia="Calibri"/>
          <w:sz w:val="27"/>
          <w:szCs w:val="27"/>
        </w:rPr>
        <w:t>, АО «СЭМЗ» 208 млн.</w:t>
      </w:r>
      <w:r>
        <w:rPr>
          <w:rFonts w:eastAsia="Calibri"/>
          <w:sz w:val="27"/>
          <w:szCs w:val="27"/>
        </w:rPr>
        <w:t xml:space="preserve"> ру</w:t>
      </w:r>
      <w:r w:rsidR="004D2ADB">
        <w:rPr>
          <w:rFonts w:eastAsia="Calibri"/>
          <w:sz w:val="27"/>
          <w:szCs w:val="27"/>
        </w:rPr>
        <w:t>б</w:t>
      </w:r>
      <w:r>
        <w:rPr>
          <w:rFonts w:eastAsia="Calibri"/>
          <w:sz w:val="27"/>
          <w:szCs w:val="27"/>
        </w:rPr>
        <w:t>.</w:t>
      </w:r>
      <w:r w:rsidRPr="00FD0B16">
        <w:rPr>
          <w:rFonts w:eastAsia="Calibri"/>
          <w:sz w:val="27"/>
          <w:szCs w:val="27"/>
        </w:rPr>
        <w:t>).</w:t>
      </w:r>
    </w:p>
    <w:p w:rsidR="000F78DA" w:rsidRPr="004D1FF8" w:rsidRDefault="000F78DA" w:rsidP="000F78DA">
      <w:pPr>
        <w:ind w:firstLine="709"/>
        <w:jc w:val="both"/>
        <w:rPr>
          <w:sz w:val="27"/>
          <w:szCs w:val="27"/>
        </w:rPr>
      </w:pPr>
      <w:r w:rsidRPr="004D1FF8">
        <w:rPr>
          <w:rFonts w:eastAsia="Calibri"/>
          <w:sz w:val="27"/>
          <w:szCs w:val="27"/>
        </w:rPr>
        <w:t>Регион обладает развитым сельским хозяйством, основу которого составляет растениеводство,</w:t>
      </w:r>
      <w:r>
        <w:rPr>
          <w:rFonts w:eastAsia="Calibri"/>
          <w:sz w:val="27"/>
          <w:szCs w:val="27"/>
        </w:rPr>
        <w:t xml:space="preserve"> </w:t>
      </w:r>
      <w:r w:rsidRPr="004D1FF8">
        <w:rPr>
          <w:rFonts w:eastAsia="Calibri"/>
          <w:sz w:val="27"/>
          <w:szCs w:val="27"/>
        </w:rPr>
        <w:t>специализирующееся на выращивании зерновых, масличных и кормовых культур, картофеля, овощей и плодово-ягодной продукции. Животноводство специализируется на разведении крупного рогатого скота, свиноводстве, овцеводстве и птицеводстве</w:t>
      </w:r>
      <w:r w:rsidRPr="004D1FF8">
        <w:rPr>
          <w:sz w:val="27"/>
          <w:szCs w:val="27"/>
        </w:rPr>
        <w:t>.</w:t>
      </w:r>
    </w:p>
    <w:p w:rsidR="000F78DA" w:rsidRPr="004D1FF8" w:rsidRDefault="00BB7C07" w:rsidP="000F78DA">
      <w:pPr>
        <w:ind w:firstLine="709"/>
        <w:contextualSpacing/>
        <w:jc w:val="both"/>
        <w:rPr>
          <w:rFonts w:eastAsia="Calibri"/>
          <w:sz w:val="27"/>
          <w:szCs w:val="27"/>
        </w:rPr>
      </w:pPr>
      <w:r w:rsidRPr="00BB7C07">
        <w:rPr>
          <w:rFonts w:eastAsia="Calibri"/>
          <w:sz w:val="27"/>
          <w:szCs w:val="27"/>
        </w:rPr>
        <w:t xml:space="preserve">Наибольшую потребность работодатели испытывали в представителях следующих профессий: водитель автомобиля, кондуктор, водитель общественного транспорта (трамвай, троллейбус), продавец продовольственных </w:t>
      </w:r>
      <w:r>
        <w:rPr>
          <w:rFonts w:eastAsia="Calibri"/>
          <w:sz w:val="27"/>
          <w:szCs w:val="27"/>
        </w:rPr>
        <w:br/>
      </w:r>
      <w:r w:rsidRPr="00BB7C07">
        <w:rPr>
          <w:rFonts w:eastAsia="Calibri"/>
          <w:sz w:val="27"/>
          <w:szCs w:val="27"/>
        </w:rPr>
        <w:t xml:space="preserve">и непродовольственных товаров, повар, электрогазосварщик, специалист </w:t>
      </w:r>
      <w:r>
        <w:rPr>
          <w:rFonts w:eastAsia="Calibri"/>
          <w:sz w:val="27"/>
          <w:szCs w:val="27"/>
        </w:rPr>
        <w:br/>
      </w:r>
      <w:r w:rsidRPr="00BB7C07">
        <w:rPr>
          <w:rFonts w:eastAsia="Calibri"/>
          <w:sz w:val="27"/>
          <w:szCs w:val="27"/>
        </w:rPr>
        <w:t xml:space="preserve">в различных областях, врач (различных специализаций), инженер, медицинская сестра, менеджер, </w:t>
      </w:r>
      <w:r w:rsidR="00694EA6">
        <w:rPr>
          <w:rFonts w:eastAsia="Calibri"/>
          <w:sz w:val="27"/>
          <w:szCs w:val="27"/>
        </w:rPr>
        <w:t>педагогический работник</w:t>
      </w:r>
      <w:r w:rsidRPr="00BB7C07">
        <w:rPr>
          <w:rFonts w:eastAsia="Calibri"/>
          <w:sz w:val="27"/>
          <w:szCs w:val="27"/>
        </w:rPr>
        <w:t>, инспектор и другие</w:t>
      </w:r>
      <w:r w:rsidR="000F78DA" w:rsidRPr="004D1FF8">
        <w:rPr>
          <w:rStyle w:val="ae"/>
          <w:rFonts w:eastAsia="Calibri"/>
          <w:sz w:val="27"/>
          <w:szCs w:val="27"/>
        </w:rPr>
        <w:footnoteReference w:id="85"/>
      </w:r>
      <w:r w:rsidR="000F78DA" w:rsidRPr="004D1FF8">
        <w:rPr>
          <w:rFonts w:eastAsia="Calibri"/>
          <w:sz w:val="27"/>
          <w:szCs w:val="27"/>
        </w:rPr>
        <w:t>.</w:t>
      </w:r>
    </w:p>
    <w:p w:rsidR="000F78DA" w:rsidRDefault="000F78DA" w:rsidP="000F78DA">
      <w:pPr>
        <w:tabs>
          <w:tab w:val="left" w:pos="9214"/>
        </w:tabs>
        <w:ind w:firstLine="709"/>
        <w:jc w:val="both"/>
        <w:rPr>
          <w:sz w:val="27"/>
          <w:szCs w:val="27"/>
        </w:rPr>
      </w:pPr>
      <w:r w:rsidRPr="004D1FF8">
        <w:rPr>
          <w:sz w:val="27"/>
          <w:szCs w:val="27"/>
        </w:rPr>
        <w:t xml:space="preserve">Участникам Государственной программы и членам их семей до получения разрешения на временное проживание или до оформления гражданства Российской Федерации </w:t>
      </w:r>
      <w:r w:rsidR="00694EA6" w:rsidRPr="004D1FF8">
        <w:rPr>
          <w:sz w:val="27"/>
          <w:szCs w:val="27"/>
        </w:rPr>
        <w:t xml:space="preserve">предусмотрено </w:t>
      </w:r>
      <w:r w:rsidRPr="004D1FF8">
        <w:rPr>
          <w:sz w:val="27"/>
          <w:szCs w:val="27"/>
        </w:rPr>
        <w:t>за сч</w:t>
      </w:r>
      <w:r>
        <w:rPr>
          <w:sz w:val="27"/>
          <w:szCs w:val="27"/>
        </w:rPr>
        <w:t>ё</w:t>
      </w:r>
      <w:r w:rsidRPr="004D1FF8">
        <w:rPr>
          <w:sz w:val="27"/>
          <w:szCs w:val="27"/>
        </w:rPr>
        <w:t>т средств областного бюджета оказание экстренной и неотложной медицинской помощи при состояниях, требующих срочного медицинского вмешательства, в амбулаторно-поликлинических условиях, в условиях круглосуточного стационара и в условиях стационара дневного пребывания (на диагностических койках при</w:t>
      </w:r>
      <w:r w:rsidR="00516C8D">
        <w:rPr>
          <w:sz w:val="27"/>
          <w:szCs w:val="27"/>
        </w:rPr>
        <w:t>ё</w:t>
      </w:r>
      <w:r w:rsidRPr="004D1FF8">
        <w:rPr>
          <w:sz w:val="27"/>
          <w:szCs w:val="27"/>
        </w:rPr>
        <w:t>много отделения).</w:t>
      </w:r>
    </w:p>
    <w:p w:rsidR="000F78DA" w:rsidRPr="004D1FF8" w:rsidRDefault="000F78DA" w:rsidP="000F78DA">
      <w:pPr>
        <w:tabs>
          <w:tab w:val="left" w:pos="9214"/>
        </w:tabs>
        <w:ind w:firstLine="709"/>
        <w:jc w:val="both"/>
        <w:rPr>
          <w:sz w:val="27"/>
          <w:szCs w:val="27"/>
        </w:rPr>
      </w:pPr>
      <w:r w:rsidRPr="00015A3C">
        <w:rPr>
          <w:sz w:val="27"/>
          <w:szCs w:val="27"/>
        </w:rPr>
        <w:t xml:space="preserve">При получении участниками Государственной программы и членами </w:t>
      </w:r>
      <w:r>
        <w:rPr>
          <w:sz w:val="27"/>
          <w:szCs w:val="27"/>
        </w:rPr>
        <w:br/>
      </w:r>
      <w:r w:rsidRPr="00015A3C">
        <w:rPr>
          <w:sz w:val="27"/>
          <w:szCs w:val="27"/>
        </w:rPr>
        <w:t>их семей разрешени</w:t>
      </w:r>
      <w:r w:rsidR="00516C8D">
        <w:rPr>
          <w:sz w:val="27"/>
          <w:szCs w:val="27"/>
        </w:rPr>
        <w:t>я</w:t>
      </w:r>
      <w:r w:rsidRPr="00015A3C">
        <w:rPr>
          <w:sz w:val="27"/>
          <w:szCs w:val="27"/>
        </w:rPr>
        <w:t xml:space="preserve"> на временное проживание или вида на жительство </w:t>
      </w:r>
      <w:r>
        <w:rPr>
          <w:sz w:val="27"/>
          <w:szCs w:val="27"/>
        </w:rPr>
        <w:br/>
      </w:r>
      <w:r w:rsidRPr="00015A3C">
        <w:rPr>
          <w:sz w:val="27"/>
          <w:szCs w:val="27"/>
        </w:rPr>
        <w:t>в Российской Федерации возможно получение полиса обязательного медицинского страхования, гарантирующего бесплатное оказание медицинской помощи в объ</w:t>
      </w:r>
      <w:r w:rsidR="00637EF5">
        <w:rPr>
          <w:sz w:val="27"/>
          <w:szCs w:val="27"/>
        </w:rPr>
        <w:t>ё</w:t>
      </w:r>
      <w:r w:rsidRPr="00015A3C">
        <w:rPr>
          <w:sz w:val="27"/>
          <w:szCs w:val="27"/>
        </w:rPr>
        <w:t>ме программы государственных гарантий бесплатного оказания гражданам медицинской помощи.</w:t>
      </w:r>
    </w:p>
    <w:p w:rsidR="00941820" w:rsidRDefault="000F78DA" w:rsidP="000F78DA">
      <w:pPr>
        <w:ind w:firstLine="709"/>
        <w:jc w:val="both"/>
        <w:rPr>
          <w:sz w:val="27"/>
          <w:szCs w:val="27"/>
        </w:rPr>
      </w:pPr>
      <w:r>
        <w:rPr>
          <w:sz w:val="27"/>
          <w:szCs w:val="27"/>
        </w:rPr>
        <w:lastRenderedPageBreak/>
        <w:t>Региональной программой переселения у</w:t>
      </w:r>
      <w:r w:rsidRPr="004D1FF8">
        <w:rPr>
          <w:sz w:val="27"/>
          <w:szCs w:val="27"/>
        </w:rPr>
        <w:t xml:space="preserve">частникам Государственной программы и членам их семей предусмотрены следующие </w:t>
      </w:r>
      <w:r w:rsidR="0012417D">
        <w:rPr>
          <w:sz w:val="27"/>
          <w:szCs w:val="27"/>
        </w:rPr>
        <w:t xml:space="preserve">дополнительные </w:t>
      </w:r>
      <w:r w:rsidRPr="004D1FF8">
        <w:rPr>
          <w:sz w:val="27"/>
          <w:szCs w:val="27"/>
        </w:rPr>
        <w:t>мер</w:t>
      </w:r>
      <w:r>
        <w:rPr>
          <w:sz w:val="27"/>
          <w:szCs w:val="27"/>
        </w:rPr>
        <w:t>ы поддержки</w:t>
      </w:r>
      <w:r w:rsidRPr="004D1FF8">
        <w:rPr>
          <w:sz w:val="27"/>
          <w:szCs w:val="27"/>
        </w:rPr>
        <w:t>, реализуемые за сч</w:t>
      </w:r>
      <w:r w:rsidR="00637EF5">
        <w:rPr>
          <w:sz w:val="27"/>
          <w:szCs w:val="27"/>
        </w:rPr>
        <w:t>ё</w:t>
      </w:r>
      <w:r w:rsidRPr="004D1FF8">
        <w:rPr>
          <w:sz w:val="27"/>
          <w:szCs w:val="27"/>
        </w:rPr>
        <w:t xml:space="preserve">т средств областного бюджетов: </w:t>
      </w:r>
    </w:p>
    <w:p w:rsidR="00941820" w:rsidRDefault="000F78DA" w:rsidP="000F78DA">
      <w:pPr>
        <w:ind w:firstLine="709"/>
        <w:jc w:val="both"/>
        <w:rPr>
          <w:sz w:val="27"/>
          <w:szCs w:val="27"/>
        </w:rPr>
      </w:pPr>
      <w:r w:rsidRPr="004D1FF8">
        <w:rPr>
          <w:sz w:val="27"/>
          <w:szCs w:val="27"/>
        </w:rPr>
        <w:t>оказание единовременной финансовой помощи на обустройство в</w:t>
      </w:r>
      <w:r>
        <w:rPr>
          <w:sz w:val="27"/>
          <w:szCs w:val="27"/>
        </w:rPr>
        <w:t xml:space="preserve"> </w:t>
      </w:r>
      <w:r w:rsidRPr="004D1FF8">
        <w:rPr>
          <w:sz w:val="27"/>
          <w:szCs w:val="27"/>
        </w:rPr>
        <w:t xml:space="preserve">размере </w:t>
      </w:r>
      <w:r w:rsidR="0012417D">
        <w:rPr>
          <w:sz w:val="27"/>
          <w:szCs w:val="27"/>
        </w:rPr>
        <w:t>8</w:t>
      </w:r>
      <w:r w:rsidR="00941820">
        <w:rPr>
          <w:sz w:val="27"/>
          <w:szCs w:val="27"/>
        </w:rPr>
        <w:t> тыс.</w:t>
      </w:r>
      <w:r w:rsidRPr="004D1FF8">
        <w:rPr>
          <w:sz w:val="27"/>
          <w:szCs w:val="27"/>
        </w:rPr>
        <w:t xml:space="preserve"> руб</w:t>
      </w:r>
      <w:r w:rsidR="00941820">
        <w:rPr>
          <w:sz w:val="27"/>
          <w:szCs w:val="27"/>
        </w:rPr>
        <w:t>.</w:t>
      </w:r>
      <w:r w:rsidRPr="004D1FF8">
        <w:rPr>
          <w:sz w:val="27"/>
          <w:szCs w:val="27"/>
        </w:rPr>
        <w:t xml:space="preserve"> для участников </w:t>
      </w:r>
      <w:r>
        <w:rPr>
          <w:sz w:val="27"/>
          <w:szCs w:val="27"/>
        </w:rPr>
        <w:t xml:space="preserve">Государственной программы </w:t>
      </w:r>
      <w:r w:rsidRPr="004D1FF8">
        <w:rPr>
          <w:sz w:val="27"/>
          <w:szCs w:val="27"/>
        </w:rPr>
        <w:t xml:space="preserve">и </w:t>
      </w:r>
      <w:r w:rsidR="0012417D">
        <w:rPr>
          <w:sz w:val="27"/>
          <w:szCs w:val="27"/>
        </w:rPr>
        <w:t>5</w:t>
      </w:r>
      <w:r>
        <w:rPr>
          <w:sz w:val="27"/>
          <w:szCs w:val="27"/>
        </w:rPr>
        <w:t> </w:t>
      </w:r>
      <w:r w:rsidR="00941820">
        <w:rPr>
          <w:sz w:val="27"/>
          <w:szCs w:val="27"/>
        </w:rPr>
        <w:t>тыс.</w:t>
      </w:r>
      <w:r w:rsidRPr="004D1FF8">
        <w:rPr>
          <w:sz w:val="27"/>
          <w:szCs w:val="27"/>
        </w:rPr>
        <w:t xml:space="preserve"> руб</w:t>
      </w:r>
      <w:r w:rsidR="00941820">
        <w:rPr>
          <w:sz w:val="27"/>
          <w:szCs w:val="27"/>
        </w:rPr>
        <w:t>.</w:t>
      </w:r>
      <w:r w:rsidRPr="004D1FF8">
        <w:rPr>
          <w:sz w:val="27"/>
          <w:szCs w:val="27"/>
        </w:rPr>
        <w:t xml:space="preserve"> для членов </w:t>
      </w:r>
      <w:r w:rsidR="00941820">
        <w:rPr>
          <w:sz w:val="27"/>
          <w:szCs w:val="27"/>
        </w:rPr>
        <w:br/>
      </w:r>
      <w:r w:rsidRPr="004D1FF8">
        <w:rPr>
          <w:sz w:val="27"/>
          <w:szCs w:val="27"/>
        </w:rPr>
        <w:t xml:space="preserve">их семей; </w:t>
      </w:r>
    </w:p>
    <w:p w:rsidR="00941820" w:rsidRDefault="000F78DA" w:rsidP="000F78DA">
      <w:pPr>
        <w:ind w:firstLine="709"/>
        <w:jc w:val="both"/>
        <w:rPr>
          <w:sz w:val="27"/>
          <w:szCs w:val="27"/>
        </w:rPr>
      </w:pPr>
      <w:r w:rsidRPr="004D1FF8">
        <w:rPr>
          <w:sz w:val="27"/>
          <w:szCs w:val="27"/>
        </w:rPr>
        <w:t>компенсация затрат на жилищное обустройство в размере не более 50%</w:t>
      </w:r>
      <w:r>
        <w:rPr>
          <w:sz w:val="27"/>
          <w:szCs w:val="27"/>
        </w:rPr>
        <w:t> </w:t>
      </w:r>
      <w:r w:rsidRPr="004D1FF8">
        <w:rPr>
          <w:sz w:val="27"/>
          <w:szCs w:val="27"/>
        </w:rPr>
        <w:t>фактических расходов, подтвержд</w:t>
      </w:r>
      <w:r w:rsidR="00516C8D">
        <w:rPr>
          <w:sz w:val="27"/>
          <w:szCs w:val="27"/>
        </w:rPr>
        <w:t>ё</w:t>
      </w:r>
      <w:r w:rsidRPr="004D1FF8">
        <w:rPr>
          <w:sz w:val="27"/>
          <w:szCs w:val="27"/>
        </w:rPr>
        <w:t xml:space="preserve">нных соответствующими документами, </w:t>
      </w:r>
      <w:r>
        <w:rPr>
          <w:sz w:val="27"/>
          <w:szCs w:val="27"/>
        </w:rPr>
        <w:br/>
      </w:r>
      <w:r w:rsidRPr="004D1FF8">
        <w:rPr>
          <w:sz w:val="27"/>
          <w:szCs w:val="27"/>
        </w:rPr>
        <w:t>но</w:t>
      </w:r>
      <w:r>
        <w:rPr>
          <w:sz w:val="27"/>
          <w:szCs w:val="27"/>
        </w:rPr>
        <w:t xml:space="preserve"> </w:t>
      </w:r>
      <w:r w:rsidRPr="004D1FF8">
        <w:rPr>
          <w:sz w:val="27"/>
          <w:szCs w:val="27"/>
        </w:rPr>
        <w:t>не более 10</w:t>
      </w:r>
      <w:r>
        <w:rPr>
          <w:sz w:val="27"/>
          <w:szCs w:val="27"/>
        </w:rPr>
        <w:t> </w:t>
      </w:r>
      <w:r w:rsidR="00941820">
        <w:rPr>
          <w:sz w:val="27"/>
          <w:szCs w:val="27"/>
        </w:rPr>
        <w:t>тыс.</w:t>
      </w:r>
      <w:r w:rsidRPr="004D1FF8">
        <w:rPr>
          <w:sz w:val="27"/>
          <w:szCs w:val="27"/>
        </w:rPr>
        <w:t xml:space="preserve"> руб</w:t>
      </w:r>
      <w:r w:rsidR="00941820">
        <w:rPr>
          <w:sz w:val="27"/>
          <w:szCs w:val="27"/>
        </w:rPr>
        <w:t>.</w:t>
      </w:r>
      <w:r w:rsidRPr="004D1FF8">
        <w:rPr>
          <w:sz w:val="27"/>
          <w:szCs w:val="27"/>
        </w:rPr>
        <w:t xml:space="preserve"> в месяц на период до 6 месяцев – в городских округах </w:t>
      </w:r>
      <w:r>
        <w:rPr>
          <w:sz w:val="27"/>
          <w:szCs w:val="27"/>
        </w:rPr>
        <w:br/>
      </w:r>
      <w:r w:rsidRPr="004D1FF8">
        <w:rPr>
          <w:sz w:val="27"/>
          <w:szCs w:val="27"/>
        </w:rPr>
        <w:t>и</w:t>
      </w:r>
      <w:r>
        <w:rPr>
          <w:sz w:val="27"/>
          <w:szCs w:val="27"/>
        </w:rPr>
        <w:t xml:space="preserve"> </w:t>
      </w:r>
      <w:r w:rsidRPr="004D1FF8">
        <w:rPr>
          <w:sz w:val="27"/>
          <w:szCs w:val="27"/>
        </w:rPr>
        <w:t>не более 5</w:t>
      </w:r>
      <w:r>
        <w:rPr>
          <w:sz w:val="27"/>
          <w:szCs w:val="27"/>
        </w:rPr>
        <w:t> </w:t>
      </w:r>
      <w:r w:rsidR="00941820">
        <w:rPr>
          <w:sz w:val="27"/>
          <w:szCs w:val="27"/>
        </w:rPr>
        <w:t>тыс.</w:t>
      </w:r>
      <w:r w:rsidRPr="004D1FF8">
        <w:rPr>
          <w:sz w:val="27"/>
          <w:szCs w:val="27"/>
        </w:rPr>
        <w:t xml:space="preserve"> руб</w:t>
      </w:r>
      <w:r w:rsidR="00941820">
        <w:rPr>
          <w:sz w:val="27"/>
          <w:szCs w:val="27"/>
        </w:rPr>
        <w:t>.</w:t>
      </w:r>
      <w:r w:rsidRPr="004D1FF8">
        <w:rPr>
          <w:sz w:val="27"/>
          <w:szCs w:val="27"/>
        </w:rPr>
        <w:t xml:space="preserve"> в месяц на период до 6 месяцев – в муниципальных районах Самарской области; </w:t>
      </w:r>
    </w:p>
    <w:p w:rsidR="000F78DA" w:rsidRPr="004D1FF8" w:rsidRDefault="000F78DA" w:rsidP="000F78DA">
      <w:pPr>
        <w:ind w:firstLine="709"/>
        <w:jc w:val="both"/>
        <w:rPr>
          <w:sz w:val="27"/>
          <w:szCs w:val="27"/>
        </w:rPr>
      </w:pPr>
      <w:r w:rsidRPr="004D1FF8">
        <w:rPr>
          <w:sz w:val="27"/>
          <w:szCs w:val="27"/>
        </w:rPr>
        <w:t>медицинское освидетельствование для получения разрешения на временное проживание и вида на жительство в Российской Федерации.</w:t>
      </w:r>
    </w:p>
    <w:p w:rsidR="0012417D" w:rsidRDefault="0012417D" w:rsidP="000F78DA">
      <w:pPr>
        <w:pStyle w:val="34"/>
        <w:tabs>
          <w:tab w:val="left" w:pos="9922"/>
        </w:tabs>
        <w:spacing w:after="0"/>
        <w:ind w:firstLine="709"/>
        <w:jc w:val="both"/>
        <w:rPr>
          <w:sz w:val="27"/>
          <w:szCs w:val="27"/>
        </w:rPr>
      </w:pPr>
      <w:r>
        <w:rPr>
          <w:sz w:val="27"/>
          <w:szCs w:val="27"/>
        </w:rPr>
        <w:t xml:space="preserve">Вопрос временного </w:t>
      </w:r>
      <w:r w:rsidRPr="004D1FF8">
        <w:rPr>
          <w:sz w:val="27"/>
          <w:szCs w:val="27"/>
        </w:rPr>
        <w:t>жил</w:t>
      </w:r>
      <w:r>
        <w:rPr>
          <w:sz w:val="27"/>
          <w:szCs w:val="27"/>
        </w:rPr>
        <w:t>и</w:t>
      </w:r>
      <w:r w:rsidR="005546E5">
        <w:rPr>
          <w:sz w:val="27"/>
          <w:szCs w:val="27"/>
        </w:rPr>
        <w:t>щ</w:t>
      </w:r>
      <w:r>
        <w:rPr>
          <w:sz w:val="27"/>
          <w:szCs w:val="27"/>
        </w:rPr>
        <w:t xml:space="preserve">ного обустройства </w:t>
      </w:r>
      <w:r w:rsidRPr="004D1FF8">
        <w:rPr>
          <w:sz w:val="27"/>
          <w:szCs w:val="27"/>
        </w:rPr>
        <w:t>(</w:t>
      </w:r>
      <w:r>
        <w:rPr>
          <w:sz w:val="27"/>
          <w:szCs w:val="27"/>
        </w:rPr>
        <w:t>найм</w:t>
      </w:r>
      <w:r w:rsidRPr="004D1FF8">
        <w:rPr>
          <w:sz w:val="27"/>
          <w:szCs w:val="27"/>
        </w:rPr>
        <w:t>) осуществляется за сч</w:t>
      </w:r>
      <w:r>
        <w:rPr>
          <w:sz w:val="27"/>
          <w:szCs w:val="27"/>
        </w:rPr>
        <w:t>ё</w:t>
      </w:r>
      <w:r w:rsidRPr="004D1FF8">
        <w:rPr>
          <w:sz w:val="27"/>
          <w:szCs w:val="27"/>
        </w:rPr>
        <w:t>т собственных</w:t>
      </w:r>
      <w:r>
        <w:rPr>
          <w:sz w:val="27"/>
          <w:szCs w:val="27"/>
        </w:rPr>
        <w:t xml:space="preserve"> </w:t>
      </w:r>
      <w:r w:rsidRPr="004D1FF8">
        <w:rPr>
          <w:sz w:val="27"/>
          <w:szCs w:val="27"/>
        </w:rPr>
        <w:t xml:space="preserve">средств </w:t>
      </w:r>
      <w:r w:rsidR="00516C8D">
        <w:rPr>
          <w:sz w:val="27"/>
          <w:szCs w:val="27"/>
        </w:rPr>
        <w:t>уч</w:t>
      </w:r>
      <w:r>
        <w:rPr>
          <w:sz w:val="27"/>
          <w:szCs w:val="27"/>
        </w:rPr>
        <w:t>ас</w:t>
      </w:r>
      <w:r w:rsidR="00516C8D">
        <w:rPr>
          <w:sz w:val="27"/>
          <w:szCs w:val="27"/>
        </w:rPr>
        <w:t>т</w:t>
      </w:r>
      <w:r>
        <w:rPr>
          <w:sz w:val="27"/>
          <w:szCs w:val="27"/>
        </w:rPr>
        <w:t>ников Государственной программы и членов их семьи.</w:t>
      </w:r>
    </w:p>
    <w:p w:rsidR="000F78DA" w:rsidRPr="004D1FF8" w:rsidRDefault="000F78DA" w:rsidP="000F78DA">
      <w:pPr>
        <w:pStyle w:val="34"/>
        <w:tabs>
          <w:tab w:val="left" w:pos="9922"/>
        </w:tabs>
        <w:spacing w:after="0"/>
        <w:ind w:firstLine="709"/>
        <w:jc w:val="both"/>
        <w:rPr>
          <w:sz w:val="27"/>
          <w:szCs w:val="27"/>
        </w:rPr>
      </w:pPr>
      <w:r w:rsidRPr="004D1FF8">
        <w:rPr>
          <w:sz w:val="27"/>
          <w:szCs w:val="27"/>
        </w:rPr>
        <w:t>Решение вопросов приобретения жилья для постоянного проживания (покупка, строительство, долевое участие) осуществляется за сч</w:t>
      </w:r>
      <w:r>
        <w:rPr>
          <w:sz w:val="27"/>
          <w:szCs w:val="27"/>
        </w:rPr>
        <w:t>ё</w:t>
      </w:r>
      <w:r w:rsidRPr="004D1FF8">
        <w:rPr>
          <w:sz w:val="27"/>
          <w:szCs w:val="27"/>
        </w:rPr>
        <w:t xml:space="preserve">т собственных средств </w:t>
      </w:r>
      <w:r>
        <w:rPr>
          <w:sz w:val="27"/>
          <w:szCs w:val="27"/>
        </w:rPr>
        <w:t>соотечественников</w:t>
      </w:r>
      <w:r w:rsidRPr="004D1FF8">
        <w:rPr>
          <w:sz w:val="27"/>
          <w:szCs w:val="27"/>
        </w:rPr>
        <w:t>, а также за сч</w:t>
      </w:r>
      <w:r>
        <w:rPr>
          <w:sz w:val="27"/>
          <w:szCs w:val="27"/>
        </w:rPr>
        <w:t>ё</w:t>
      </w:r>
      <w:r w:rsidRPr="004D1FF8">
        <w:rPr>
          <w:sz w:val="27"/>
          <w:szCs w:val="27"/>
        </w:rPr>
        <w:t>т заемных и ипотечного кредитования.</w:t>
      </w:r>
    </w:p>
    <w:p w:rsidR="00B25AB4" w:rsidRDefault="00B25AB4" w:rsidP="000F78DA">
      <w:pPr>
        <w:ind w:firstLine="709"/>
        <w:jc w:val="both"/>
        <w:rPr>
          <w:sz w:val="27"/>
          <w:szCs w:val="27"/>
        </w:rPr>
      </w:pPr>
      <w:r>
        <w:rPr>
          <w:sz w:val="27"/>
          <w:szCs w:val="27"/>
        </w:rPr>
        <w:t>После получения российского гражданства соотечествен</w:t>
      </w:r>
      <w:r w:rsidR="005546E5">
        <w:rPr>
          <w:sz w:val="27"/>
          <w:szCs w:val="27"/>
        </w:rPr>
        <w:t>н</w:t>
      </w:r>
      <w:r>
        <w:rPr>
          <w:sz w:val="27"/>
          <w:szCs w:val="27"/>
        </w:rPr>
        <w:t>ики могут принять участие в различных программах, направленных на обеспечение населения жильём.</w:t>
      </w:r>
    </w:p>
    <w:p w:rsidR="009B1538" w:rsidRDefault="000F78DA" w:rsidP="000F78DA">
      <w:pPr>
        <w:ind w:firstLine="709"/>
        <w:jc w:val="both"/>
        <w:rPr>
          <w:sz w:val="27"/>
          <w:szCs w:val="27"/>
        </w:rPr>
      </w:pPr>
      <w:r w:rsidRPr="004D1FF8">
        <w:rPr>
          <w:sz w:val="27"/>
          <w:szCs w:val="27"/>
        </w:rPr>
        <w:t>В области действу</w:t>
      </w:r>
      <w:r>
        <w:rPr>
          <w:sz w:val="27"/>
          <w:szCs w:val="27"/>
        </w:rPr>
        <w:t>е</w:t>
      </w:r>
      <w:r w:rsidRPr="004D1FF8">
        <w:rPr>
          <w:sz w:val="27"/>
          <w:szCs w:val="27"/>
        </w:rPr>
        <w:t>т государственная программа «Развитие жилищного строительства в Самарской области» до 202</w:t>
      </w:r>
      <w:r w:rsidR="009B1538">
        <w:rPr>
          <w:sz w:val="27"/>
          <w:szCs w:val="27"/>
        </w:rPr>
        <w:t>1</w:t>
      </w:r>
      <w:r w:rsidRPr="004D1FF8">
        <w:rPr>
          <w:sz w:val="27"/>
          <w:szCs w:val="27"/>
        </w:rPr>
        <w:t xml:space="preserve"> года, утвержд</w:t>
      </w:r>
      <w:r w:rsidR="00516C8D">
        <w:rPr>
          <w:sz w:val="27"/>
          <w:szCs w:val="27"/>
        </w:rPr>
        <w:t>ё</w:t>
      </w:r>
      <w:r w:rsidRPr="004D1FF8">
        <w:rPr>
          <w:sz w:val="27"/>
          <w:szCs w:val="27"/>
        </w:rPr>
        <w:t>нная постановлением Правительства Самарской области от 27 ноября 2013</w:t>
      </w:r>
      <w:r>
        <w:rPr>
          <w:sz w:val="27"/>
          <w:szCs w:val="27"/>
        </w:rPr>
        <w:t> </w:t>
      </w:r>
      <w:r w:rsidRPr="004D1FF8">
        <w:rPr>
          <w:sz w:val="27"/>
          <w:szCs w:val="27"/>
        </w:rPr>
        <w:t>г. №</w:t>
      </w:r>
      <w:r>
        <w:rPr>
          <w:sz w:val="27"/>
          <w:szCs w:val="27"/>
        </w:rPr>
        <w:t xml:space="preserve"> 684, в рамках которой реализуются подпрограммы: </w:t>
      </w:r>
    </w:p>
    <w:p w:rsidR="009B1538" w:rsidRDefault="000F78DA" w:rsidP="000F78DA">
      <w:pPr>
        <w:ind w:firstLine="709"/>
        <w:jc w:val="both"/>
        <w:rPr>
          <w:sz w:val="27"/>
          <w:szCs w:val="27"/>
        </w:rPr>
      </w:pPr>
      <w:r w:rsidRPr="00015A3C">
        <w:rPr>
          <w:sz w:val="27"/>
          <w:szCs w:val="27"/>
        </w:rPr>
        <w:t>«Обеспечение жиль</w:t>
      </w:r>
      <w:r w:rsidR="00637EF5">
        <w:rPr>
          <w:sz w:val="27"/>
          <w:szCs w:val="27"/>
        </w:rPr>
        <w:t>ё</w:t>
      </w:r>
      <w:r w:rsidRPr="00015A3C">
        <w:rPr>
          <w:sz w:val="27"/>
          <w:szCs w:val="27"/>
        </w:rPr>
        <w:t>м отдельных категорий граждан, в том числе пут</w:t>
      </w:r>
      <w:r w:rsidR="00516C8D">
        <w:rPr>
          <w:sz w:val="27"/>
          <w:szCs w:val="27"/>
        </w:rPr>
        <w:t>ё</w:t>
      </w:r>
      <w:r w:rsidRPr="00015A3C">
        <w:rPr>
          <w:sz w:val="27"/>
          <w:szCs w:val="27"/>
        </w:rPr>
        <w:t>м оказания мер государственной поддержки в приобретении (строительстве) жилья» до 202</w:t>
      </w:r>
      <w:r w:rsidR="009B1538">
        <w:rPr>
          <w:sz w:val="27"/>
          <w:szCs w:val="27"/>
        </w:rPr>
        <w:t>2</w:t>
      </w:r>
      <w:r w:rsidRPr="00015A3C">
        <w:rPr>
          <w:sz w:val="27"/>
          <w:szCs w:val="27"/>
        </w:rPr>
        <w:t xml:space="preserve"> года;</w:t>
      </w:r>
      <w:r>
        <w:rPr>
          <w:sz w:val="27"/>
          <w:szCs w:val="27"/>
        </w:rPr>
        <w:t xml:space="preserve"> </w:t>
      </w:r>
    </w:p>
    <w:p w:rsidR="009B1538" w:rsidRDefault="000F78DA" w:rsidP="000F78DA">
      <w:pPr>
        <w:ind w:firstLine="709"/>
        <w:jc w:val="both"/>
        <w:rPr>
          <w:sz w:val="27"/>
          <w:szCs w:val="27"/>
        </w:rPr>
      </w:pPr>
      <w:r w:rsidRPr="00015A3C">
        <w:rPr>
          <w:sz w:val="27"/>
          <w:szCs w:val="27"/>
        </w:rPr>
        <w:t>«Обеспечение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до 202</w:t>
      </w:r>
      <w:r w:rsidR="009B1538">
        <w:rPr>
          <w:sz w:val="27"/>
          <w:szCs w:val="27"/>
        </w:rPr>
        <w:t>2</w:t>
      </w:r>
      <w:r w:rsidRPr="00015A3C">
        <w:rPr>
          <w:sz w:val="27"/>
          <w:szCs w:val="27"/>
        </w:rPr>
        <w:t xml:space="preserve"> года; </w:t>
      </w:r>
    </w:p>
    <w:p w:rsidR="009B1538" w:rsidRDefault="000F78DA" w:rsidP="000F78DA">
      <w:pPr>
        <w:ind w:firstLine="709"/>
        <w:jc w:val="both"/>
        <w:rPr>
          <w:sz w:val="27"/>
          <w:szCs w:val="27"/>
        </w:rPr>
      </w:pPr>
      <w:r w:rsidRPr="00015A3C">
        <w:rPr>
          <w:sz w:val="27"/>
          <w:szCs w:val="27"/>
        </w:rPr>
        <w:t>«Молодой семье – доступное жилье» до 202</w:t>
      </w:r>
      <w:r w:rsidR="009B1538">
        <w:rPr>
          <w:sz w:val="27"/>
          <w:szCs w:val="27"/>
        </w:rPr>
        <w:t>2</w:t>
      </w:r>
      <w:r w:rsidRPr="00015A3C">
        <w:rPr>
          <w:sz w:val="27"/>
          <w:szCs w:val="27"/>
        </w:rPr>
        <w:t xml:space="preserve"> года; </w:t>
      </w:r>
    </w:p>
    <w:p w:rsidR="000F78DA" w:rsidRPr="00015A3C" w:rsidRDefault="000F78DA" w:rsidP="000F78DA">
      <w:pPr>
        <w:ind w:firstLine="709"/>
        <w:jc w:val="both"/>
        <w:rPr>
          <w:sz w:val="27"/>
          <w:szCs w:val="27"/>
        </w:rPr>
      </w:pPr>
      <w:r w:rsidRPr="00015A3C">
        <w:rPr>
          <w:sz w:val="27"/>
          <w:szCs w:val="27"/>
        </w:rPr>
        <w:t xml:space="preserve">«Развитие ипотечного жилищного кредитования в Самарской области» </w:t>
      </w:r>
      <w:r w:rsidR="009B1538">
        <w:rPr>
          <w:sz w:val="27"/>
          <w:szCs w:val="27"/>
        </w:rPr>
        <w:br/>
      </w:r>
      <w:r w:rsidRPr="00015A3C">
        <w:rPr>
          <w:sz w:val="27"/>
          <w:szCs w:val="27"/>
        </w:rPr>
        <w:t>до 202</w:t>
      </w:r>
      <w:r w:rsidR="00B25AB4">
        <w:rPr>
          <w:sz w:val="27"/>
          <w:szCs w:val="27"/>
        </w:rPr>
        <w:t>2</w:t>
      </w:r>
      <w:r w:rsidRPr="00015A3C">
        <w:rPr>
          <w:sz w:val="27"/>
          <w:szCs w:val="27"/>
        </w:rPr>
        <w:t xml:space="preserve"> года.</w:t>
      </w:r>
    </w:p>
    <w:p w:rsidR="000F78DA" w:rsidRPr="00336605" w:rsidRDefault="000F78DA" w:rsidP="000F78DA">
      <w:pPr>
        <w:ind w:firstLine="709"/>
        <w:jc w:val="both"/>
        <w:rPr>
          <w:sz w:val="27"/>
          <w:szCs w:val="27"/>
        </w:rPr>
      </w:pPr>
      <w:r w:rsidRPr="00336605">
        <w:rPr>
          <w:sz w:val="27"/>
          <w:szCs w:val="27"/>
        </w:rPr>
        <w:t xml:space="preserve">Для участия в подпрограммах граждане Российской Федерации, проживающие на территории Самарской области, могут обратиться </w:t>
      </w:r>
      <w:r>
        <w:rPr>
          <w:sz w:val="27"/>
          <w:szCs w:val="27"/>
        </w:rPr>
        <w:br/>
      </w:r>
      <w:r w:rsidRPr="00336605">
        <w:rPr>
          <w:sz w:val="27"/>
          <w:szCs w:val="27"/>
        </w:rPr>
        <w:t>в администрацию района по месту жительства для постановки на уч</w:t>
      </w:r>
      <w:r w:rsidR="00637EF5">
        <w:rPr>
          <w:sz w:val="27"/>
          <w:szCs w:val="27"/>
        </w:rPr>
        <w:t>ё</w:t>
      </w:r>
      <w:r w:rsidRPr="00336605">
        <w:rPr>
          <w:sz w:val="27"/>
          <w:szCs w:val="27"/>
        </w:rPr>
        <w:t>т нуждающихся в жилье.</w:t>
      </w:r>
    </w:p>
    <w:p w:rsidR="000F78DA" w:rsidRDefault="008C58AD" w:rsidP="000F78DA">
      <w:pPr>
        <w:ind w:firstLine="709"/>
        <w:jc w:val="both"/>
        <w:rPr>
          <w:sz w:val="27"/>
          <w:szCs w:val="27"/>
        </w:rPr>
      </w:pPr>
      <w:r w:rsidRPr="008C58AD">
        <w:rPr>
          <w:sz w:val="27"/>
          <w:szCs w:val="27"/>
        </w:rPr>
        <w:t>Мероприятиями государственной программы Самарской области «Комплексное развитие сельских территорий на 2020</w:t>
      </w:r>
      <w:r>
        <w:rPr>
          <w:sz w:val="27"/>
          <w:szCs w:val="27"/>
        </w:rPr>
        <w:t xml:space="preserve"> – </w:t>
      </w:r>
      <w:r w:rsidRPr="008C58AD">
        <w:rPr>
          <w:sz w:val="27"/>
          <w:szCs w:val="27"/>
        </w:rPr>
        <w:t>2025 годы», утвержд</w:t>
      </w:r>
      <w:r w:rsidR="00516C8D">
        <w:rPr>
          <w:sz w:val="27"/>
          <w:szCs w:val="27"/>
        </w:rPr>
        <w:t>ё</w:t>
      </w:r>
      <w:r w:rsidRPr="008C58AD">
        <w:rPr>
          <w:sz w:val="27"/>
          <w:szCs w:val="27"/>
        </w:rPr>
        <w:t>нн</w:t>
      </w:r>
      <w:r>
        <w:rPr>
          <w:sz w:val="27"/>
          <w:szCs w:val="27"/>
        </w:rPr>
        <w:t>ой</w:t>
      </w:r>
      <w:r w:rsidRPr="008C58AD">
        <w:rPr>
          <w:sz w:val="27"/>
          <w:szCs w:val="27"/>
        </w:rPr>
        <w:t xml:space="preserve"> </w:t>
      </w:r>
      <w:r>
        <w:rPr>
          <w:sz w:val="27"/>
          <w:szCs w:val="27"/>
        </w:rPr>
        <w:t>п</w:t>
      </w:r>
      <w:r w:rsidRPr="008C58AD">
        <w:rPr>
          <w:sz w:val="27"/>
          <w:szCs w:val="27"/>
        </w:rPr>
        <w:t>остановлением Правительства Самарской области от 27</w:t>
      </w:r>
      <w:r>
        <w:rPr>
          <w:sz w:val="27"/>
          <w:szCs w:val="27"/>
        </w:rPr>
        <w:t xml:space="preserve"> ноября </w:t>
      </w:r>
      <w:r w:rsidRPr="008C58AD">
        <w:rPr>
          <w:sz w:val="27"/>
          <w:szCs w:val="27"/>
        </w:rPr>
        <w:t xml:space="preserve">2019 </w:t>
      </w:r>
      <w:r>
        <w:rPr>
          <w:sz w:val="27"/>
          <w:szCs w:val="27"/>
        </w:rPr>
        <w:t>г.</w:t>
      </w:r>
      <w:r w:rsidRPr="008C58AD">
        <w:rPr>
          <w:sz w:val="27"/>
          <w:szCs w:val="27"/>
        </w:rPr>
        <w:t xml:space="preserve"> № 864 предусмотрено предоставление социальных выплат на строительство (приобретение) жилья гражданам, проживающим на сельских территориях, в том числе дополнительного (сверх предусмотренного размера социальной выплаты) выделения средств на погашение основной суммы долга и уплату процентов </w:t>
      </w:r>
      <w:r>
        <w:rPr>
          <w:sz w:val="27"/>
          <w:szCs w:val="27"/>
        </w:rPr>
        <w:br/>
      </w:r>
      <w:r w:rsidRPr="008C58AD">
        <w:rPr>
          <w:sz w:val="27"/>
          <w:szCs w:val="27"/>
        </w:rPr>
        <w:t>по кредитам (займам), в том числе ипотечным, на строительство (приобретение) жилья за сч</w:t>
      </w:r>
      <w:r w:rsidR="00516C8D">
        <w:rPr>
          <w:sz w:val="27"/>
          <w:szCs w:val="27"/>
        </w:rPr>
        <w:t>ё</w:t>
      </w:r>
      <w:r w:rsidRPr="008C58AD">
        <w:rPr>
          <w:sz w:val="27"/>
          <w:szCs w:val="27"/>
        </w:rPr>
        <w:t xml:space="preserve">т средств областного бюджета при рождении (усыновлении) </w:t>
      </w:r>
      <w:r>
        <w:rPr>
          <w:sz w:val="27"/>
          <w:szCs w:val="27"/>
        </w:rPr>
        <w:br/>
      </w:r>
      <w:r w:rsidRPr="008C58AD">
        <w:rPr>
          <w:sz w:val="27"/>
          <w:szCs w:val="27"/>
        </w:rPr>
        <w:lastRenderedPageBreak/>
        <w:t xml:space="preserve">у гражданина одного и более детей, а так же строительство жилого помещения (жилого дома), предоставляемого гражданам Российской Федерации, проживающим на сельских территориях муниципальных образований, по договору найма жилого помещения, в том числе предоставления социальных выплат </w:t>
      </w:r>
      <w:r>
        <w:rPr>
          <w:sz w:val="27"/>
          <w:szCs w:val="27"/>
        </w:rPr>
        <w:br/>
      </w:r>
      <w:r w:rsidRPr="008C58AD">
        <w:rPr>
          <w:sz w:val="27"/>
          <w:szCs w:val="27"/>
        </w:rPr>
        <w:t>на оплату части выкупной цены жилья при рождении (усыновлении) у гражданина одного и более детей.</w:t>
      </w:r>
    </w:p>
    <w:p w:rsidR="001F2FAA" w:rsidRDefault="001F2FAA" w:rsidP="000F78DA">
      <w:pPr>
        <w:ind w:firstLine="709"/>
        <w:jc w:val="both"/>
        <w:rPr>
          <w:sz w:val="27"/>
          <w:szCs w:val="27"/>
        </w:rPr>
      </w:pPr>
      <w:r>
        <w:rPr>
          <w:sz w:val="27"/>
          <w:szCs w:val="27"/>
        </w:rPr>
        <w:t>Д</w:t>
      </w:r>
      <w:r w:rsidRPr="001F2FAA">
        <w:rPr>
          <w:sz w:val="27"/>
          <w:szCs w:val="27"/>
        </w:rPr>
        <w:t>ля привлечения и закрепления медицинских работников в Самарской области Министерством здравоохранения Самарской области реализуется комплекс мероприятий</w:t>
      </w:r>
      <w:r>
        <w:rPr>
          <w:sz w:val="27"/>
          <w:szCs w:val="27"/>
        </w:rPr>
        <w:t>:</w:t>
      </w:r>
    </w:p>
    <w:p w:rsidR="001F2FAA" w:rsidRDefault="001F2FAA" w:rsidP="000F78DA">
      <w:pPr>
        <w:ind w:firstLine="709"/>
        <w:jc w:val="both"/>
        <w:rPr>
          <w:sz w:val="27"/>
          <w:szCs w:val="27"/>
        </w:rPr>
      </w:pPr>
      <w:r w:rsidRPr="001F2FAA">
        <w:rPr>
          <w:sz w:val="27"/>
          <w:szCs w:val="27"/>
        </w:rPr>
        <w:t xml:space="preserve">организовано целевое обучение по программам бакалавриата, специалитета </w:t>
      </w:r>
      <w:r w:rsidR="00516C8D">
        <w:rPr>
          <w:sz w:val="27"/>
          <w:szCs w:val="27"/>
        </w:rPr>
        <w:br/>
      </w:r>
      <w:r w:rsidRPr="001F2FAA">
        <w:rPr>
          <w:sz w:val="27"/>
          <w:szCs w:val="27"/>
        </w:rPr>
        <w:t>и ординатуры за сч</w:t>
      </w:r>
      <w:r w:rsidR="00516C8D">
        <w:rPr>
          <w:sz w:val="27"/>
          <w:szCs w:val="27"/>
        </w:rPr>
        <w:t>ё</w:t>
      </w:r>
      <w:r w:rsidRPr="001F2FAA">
        <w:rPr>
          <w:sz w:val="27"/>
          <w:szCs w:val="27"/>
        </w:rPr>
        <w:t xml:space="preserve">т средств федерального бюджета с условием отработки </w:t>
      </w:r>
      <w:r w:rsidR="00516C8D">
        <w:rPr>
          <w:sz w:val="27"/>
          <w:szCs w:val="27"/>
        </w:rPr>
        <w:br/>
      </w:r>
      <w:r w:rsidRPr="001F2FAA">
        <w:rPr>
          <w:sz w:val="27"/>
          <w:szCs w:val="27"/>
        </w:rPr>
        <w:t>в медицинской организации не менее трёх лет</w:t>
      </w:r>
      <w:r>
        <w:rPr>
          <w:sz w:val="27"/>
          <w:szCs w:val="27"/>
        </w:rPr>
        <w:t>;</w:t>
      </w:r>
    </w:p>
    <w:p w:rsidR="001F2FAA" w:rsidRDefault="001F2FAA" w:rsidP="000F78DA">
      <w:pPr>
        <w:ind w:firstLine="709"/>
        <w:jc w:val="both"/>
        <w:rPr>
          <w:sz w:val="27"/>
          <w:szCs w:val="27"/>
        </w:rPr>
      </w:pPr>
      <w:r>
        <w:rPr>
          <w:sz w:val="27"/>
          <w:szCs w:val="27"/>
        </w:rPr>
        <w:t>п</w:t>
      </w:r>
      <w:r w:rsidRPr="001F2FAA">
        <w:rPr>
          <w:sz w:val="27"/>
          <w:szCs w:val="27"/>
        </w:rPr>
        <w:t>редоставл</w:t>
      </w:r>
      <w:r>
        <w:rPr>
          <w:sz w:val="27"/>
          <w:szCs w:val="27"/>
        </w:rPr>
        <w:t>ение</w:t>
      </w:r>
      <w:r w:rsidRPr="001F2FAA">
        <w:rPr>
          <w:sz w:val="27"/>
          <w:szCs w:val="27"/>
        </w:rPr>
        <w:t xml:space="preserve"> единовременн</w:t>
      </w:r>
      <w:r>
        <w:rPr>
          <w:sz w:val="27"/>
          <w:szCs w:val="27"/>
        </w:rPr>
        <w:t>ой</w:t>
      </w:r>
      <w:r w:rsidRPr="001F2FAA">
        <w:rPr>
          <w:sz w:val="27"/>
          <w:szCs w:val="27"/>
        </w:rPr>
        <w:t xml:space="preserve"> компенсационн</w:t>
      </w:r>
      <w:r>
        <w:rPr>
          <w:sz w:val="27"/>
          <w:szCs w:val="27"/>
        </w:rPr>
        <w:t>ой</w:t>
      </w:r>
      <w:r w:rsidRPr="001F2FAA">
        <w:rPr>
          <w:sz w:val="27"/>
          <w:szCs w:val="27"/>
        </w:rPr>
        <w:t xml:space="preserve"> выплат</w:t>
      </w:r>
      <w:r>
        <w:rPr>
          <w:sz w:val="27"/>
          <w:szCs w:val="27"/>
        </w:rPr>
        <w:t>ы</w:t>
      </w:r>
      <w:r w:rsidRPr="001F2FAA">
        <w:rPr>
          <w:sz w:val="27"/>
          <w:szCs w:val="27"/>
        </w:rPr>
        <w:t xml:space="preserve"> медицинским работникам, прибывшим (переехавшим) на работу в сельские населенные пункты либо рабочие пос</w:t>
      </w:r>
      <w:r w:rsidR="00516C8D">
        <w:rPr>
          <w:sz w:val="27"/>
          <w:szCs w:val="27"/>
        </w:rPr>
        <w:t>ё</w:t>
      </w:r>
      <w:r w:rsidRPr="001F2FAA">
        <w:rPr>
          <w:sz w:val="27"/>
          <w:szCs w:val="27"/>
        </w:rPr>
        <w:t>лки, либо пос</w:t>
      </w:r>
      <w:r w:rsidR="00516C8D">
        <w:rPr>
          <w:sz w:val="27"/>
          <w:szCs w:val="27"/>
        </w:rPr>
        <w:t>ё</w:t>
      </w:r>
      <w:r w:rsidRPr="001F2FAA">
        <w:rPr>
          <w:sz w:val="27"/>
          <w:szCs w:val="27"/>
        </w:rPr>
        <w:t xml:space="preserve">лки городского типа, либо города с населением </w:t>
      </w:r>
      <w:r>
        <w:rPr>
          <w:sz w:val="27"/>
          <w:szCs w:val="27"/>
        </w:rPr>
        <w:br/>
      </w:r>
      <w:r w:rsidRPr="001F2FAA">
        <w:rPr>
          <w:sz w:val="27"/>
          <w:szCs w:val="27"/>
        </w:rPr>
        <w:t xml:space="preserve">до 50 тыс. человек (программы «Земский доктор» – </w:t>
      </w:r>
      <w:r>
        <w:rPr>
          <w:sz w:val="27"/>
          <w:szCs w:val="27"/>
        </w:rPr>
        <w:t>1 м</w:t>
      </w:r>
      <w:r w:rsidRPr="001F2FAA">
        <w:rPr>
          <w:sz w:val="27"/>
          <w:szCs w:val="27"/>
        </w:rPr>
        <w:t>лн</w:t>
      </w:r>
      <w:r>
        <w:rPr>
          <w:sz w:val="27"/>
          <w:szCs w:val="27"/>
        </w:rPr>
        <w:t>.</w:t>
      </w:r>
      <w:r w:rsidRPr="001F2FAA">
        <w:rPr>
          <w:sz w:val="27"/>
          <w:szCs w:val="27"/>
        </w:rPr>
        <w:t xml:space="preserve"> руб</w:t>
      </w:r>
      <w:r>
        <w:rPr>
          <w:sz w:val="27"/>
          <w:szCs w:val="27"/>
        </w:rPr>
        <w:t>.</w:t>
      </w:r>
      <w:r w:rsidRPr="001F2FAA">
        <w:rPr>
          <w:sz w:val="27"/>
          <w:szCs w:val="27"/>
        </w:rPr>
        <w:t xml:space="preserve"> и «Земский фельдшер» – 500 </w:t>
      </w:r>
      <w:r>
        <w:rPr>
          <w:sz w:val="27"/>
          <w:szCs w:val="27"/>
        </w:rPr>
        <w:t>тыс.</w:t>
      </w:r>
      <w:r w:rsidRPr="001F2FAA">
        <w:rPr>
          <w:sz w:val="27"/>
          <w:szCs w:val="27"/>
        </w:rPr>
        <w:t xml:space="preserve"> руб</w:t>
      </w:r>
      <w:r w:rsidR="0079479A">
        <w:rPr>
          <w:sz w:val="27"/>
          <w:szCs w:val="27"/>
        </w:rPr>
        <w:t>.</w:t>
      </w:r>
      <w:r w:rsidRPr="001F2FAA">
        <w:rPr>
          <w:sz w:val="27"/>
          <w:szCs w:val="27"/>
        </w:rPr>
        <w:t xml:space="preserve">) с обязательной отработкой не менее </w:t>
      </w:r>
      <w:r>
        <w:rPr>
          <w:sz w:val="27"/>
          <w:szCs w:val="27"/>
        </w:rPr>
        <w:t>пяти</w:t>
      </w:r>
      <w:r w:rsidRPr="001F2FAA">
        <w:rPr>
          <w:sz w:val="27"/>
          <w:szCs w:val="27"/>
        </w:rPr>
        <w:t xml:space="preserve"> лет</w:t>
      </w:r>
      <w:r>
        <w:rPr>
          <w:sz w:val="27"/>
          <w:szCs w:val="27"/>
        </w:rPr>
        <w:t>;</w:t>
      </w:r>
    </w:p>
    <w:p w:rsidR="001F2FAA" w:rsidRDefault="001F2FAA" w:rsidP="000F78DA">
      <w:pPr>
        <w:ind w:firstLine="709"/>
        <w:jc w:val="both"/>
        <w:rPr>
          <w:sz w:val="27"/>
          <w:szCs w:val="27"/>
        </w:rPr>
      </w:pPr>
      <w:r w:rsidRPr="001F2FAA">
        <w:rPr>
          <w:sz w:val="27"/>
          <w:szCs w:val="27"/>
        </w:rPr>
        <w:t>выплата медицинским работникам, трудоустроившимся по наиболее востребованной медицинской специальности в государственные учреждения здравоохранения Самарской области;</w:t>
      </w:r>
    </w:p>
    <w:p w:rsidR="001F2FAA" w:rsidRDefault="004E6811" w:rsidP="004E6811">
      <w:pPr>
        <w:ind w:firstLine="709"/>
        <w:jc w:val="both"/>
        <w:rPr>
          <w:sz w:val="27"/>
          <w:szCs w:val="27"/>
        </w:rPr>
      </w:pPr>
      <w:r w:rsidRPr="004E6811">
        <w:rPr>
          <w:sz w:val="27"/>
          <w:szCs w:val="27"/>
        </w:rPr>
        <w:t>в рамках Закона Самарской области от 3</w:t>
      </w:r>
      <w:r>
        <w:rPr>
          <w:sz w:val="27"/>
          <w:szCs w:val="27"/>
        </w:rPr>
        <w:t xml:space="preserve"> октября </w:t>
      </w:r>
      <w:r w:rsidRPr="004E6811">
        <w:rPr>
          <w:sz w:val="27"/>
          <w:szCs w:val="27"/>
        </w:rPr>
        <w:t xml:space="preserve">2014 </w:t>
      </w:r>
      <w:r>
        <w:rPr>
          <w:sz w:val="27"/>
          <w:szCs w:val="27"/>
        </w:rPr>
        <w:t xml:space="preserve">г. </w:t>
      </w:r>
      <w:r w:rsidRPr="004E6811">
        <w:rPr>
          <w:sz w:val="27"/>
          <w:szCs w:val="27"/>
        </w:rPr>
        <w:t xml:space="preserve">№ 82-ГД </w:t>
      </w:r>
      <w:r>
        <w:rPr>
          <w:sz w:val="27"/>
          <w:szCs w:val="27"/>
        </w:rPr>
        <w:br/>
      </w:r>
      <w:r w:rsidRPr="004E6811">
        <w:rPr>
          <w:sz w:val="27"/>
          <w:szCs w:val="27"/>
        </w:rPr>
        <w:t xml:space="preserve">«Об отдельных вопросах в сфере охраны здоровья граждан в Самарской области» всеми муниципальными образованиями Самарской области реализуются муниципальные программы (планы) по созданию благоприятных условий в целях привлечения медицинских и фармацевтических работников для работы </w:t>
      </w:r>
      <w:r>
        <w:rPr>
          <w:sz w:val="27"/>
          <w:szCs w:val="27"/>
        </w:rPr>
        <w:br/>
      </w:r>
      <w:r w:rsidRPr="004E6811">
        <w:rPr>
          <w:sz w:val="27"/>
          <w:szCs w:val="27"/>
        </w:rPr>
        <w:t>в медицинских организациях, содержащие различные меры социальной поддержки</w:t>
      </w:r>
      <w:r>
        <w:rPr>
          <w:sz w:val="27"/>
          <w:szCs w:val="27"/>
        </w:rPr>
        <w:t xml:space="preserve">, в том числе </w:t>
      </w:r>
      <w:r w:rsidRPr="004E6811">
        <w:rPr>
          <w:sz w:val="27"/>
          <w:szCs w:val="27"/>
        </w:rPr>
        <w:t xml:space="preserve">предоставление служебных жилых помещений </w:t>
      </w:r>
      <w:r>
        <w:rPr>
          <w:sz w:val="27"/>
          <w:szCs w:val="27"/>
        </w:rPr>
        <w:t xml:space="preserve">и </w:t>
      </w:r>
      <w:r w:rsidRPr="004E6811">
        <w:rPr>
          <w:sz w:val="27"/>
          <w:szCs w:val="27"/>
        </w:rPr>
        <w:t>земельных участков для жилищного строительства; компенсаци</w:t>
      </w:r>
      <w:r>
        <w:rPr>
          <w:sz w:val="27"/>
          <w:szCs w:val="27"/>
        </w:rPr>
        <w:t>я</w:t>
      </w:r>
      <w:r w:rsidRPr="004E6811">
        <w:rPr>
          <w:sz w:val="27"/>
          <w:szCs w:val="27"/>
        </w:rPr>
        <w:t xml:space="preserve"> арендной </w:t>
      </w:r>
      <w:r>
        <w:rPr>
          <w:sz w:val="27"/>
          <w:szCs w:val="27"/>
        </w:rPr>
        <w:t xml:space="preserve">платы и </w:t>
      </w:r>
      <w:r w:rsidRPr="004E6811">
        <w:rPr>
          <w:sz w:val="27"/>
          <w:szCs w:val="27"/>
        </w:rPr>
        <w:t>стоимости коммунальных услуг; предоставление денежных выплат целевым студентам (компенсация стоимости обучения, выплаты за успеваемость</w:t>
      </w:r>
      <w:r>
        <w:rPr>
          <w:sz w:val="27"/>
          <w:szCs w:val="27"/>
        </w:rPr>
        <w:t>) и другие меры.</w:t>
      </w:r>
    </w:p>
    <w:p w:rsidR="000F78DA" w:rsidRPr="00C548E9" w:rsidRDefault="000F78DA" w:rsidP="000F78DA">
      <w:pPr>
        <w:ind w:firstLine="709"/>
        <w:jc w:val="both"/>
        <w:rPr>
          <w:sz w:val="27"/>
          <w:szCs w:val="27"/>
        </w:rPr>
      </w:pPr>
      <w:r w:rsidRPr="00C548E9">
        <w:rPr>
          <w:sz w:val="27"/>
          <w:szCs w:val="27"/>
        </w:rPr>
        <w:t xml:space="preserve">Иностранные граждане, являющиеся соотечественниками, проживающими </w:t>
      </w:r>
      <w:r w:rsidR="00941820">
        <w:rPr>
          <w:sz w:val="27"/>
          <w:szCs w:val="27"/>
        </w:rPr>
        <w:br/>
      </w:r>
      <w:r w:rsidRPr="00C548E9">
        <w:rPr>
          <w:sz w:val="27"/>
          <w:szCs w:val="27"/>
        </w:rPr>
        <w:t xml:space="preserve">за рубежом, имеют право на получение среднего профессионального и высшего образования, дополнительного профессионального образования наравне </w:t>
      </w:r>
      <w:r>
        <w:rPr>
          <w:sz w:val="27"/>
          <w:szCs w:val="27"/>
        </w:rPr>
        <w:br/>
      </w:r>
      <w:r w:rsidRPr="00C548E9">
        <w:rPr>
          <w:sz w:val="27"/>
          <w:szCs w:val="27"/>
        </w:rPr>
        <w:t>с гражданами Российской Федерации при условии соблюдения ими требований, предусмотр</w:t>
      </w:r>
      <w:r>
        <w:rPr>
          <w:sz w:val="27"/>
          <w:szCs w:val="27"/>
        </w:rPr>
        <w:t xml:space="preserve">енных Федеральным законом от 24 мая </w:t>
      </w:r>
      <w:r w:rsidRPr="00C548E9">
        <w:rPr>
          <w:sz w:val="27"/>
          <w:szCs w:val="27"/>
        </w:rPr>
        <w:t xml:space="preserve">1999 </w:t>
      </w:r>
      <w:r>
        <w:rPr>
          <w:sz w:val="27"/>
          <w:szCs w:val="27"/>
        </w:rPr>
        <w:t xml:space="preserve">г. </w:t>
      </w:r>
      <w:r w:rsidRPr="00C548E9">
        <w:rPr>
          <w:sz w:val="27"/>
          <w:szCs w:val="27"/>
        </w:rPr>
        <w:t>№ 99-ФЗ «О</w:t>
      </w:r>
      <w:r>
        <w:rPr>
          <w:sz w:val="27"/>
          <w:szCs w:val="27"/>
        </w:rPr>
        <w:t> </w:t>
      </w:r>
      <w:r w:rsidRPr="00C548E9">
        <w:rPr>
          <w:sz w:val="27"/>
          <w:szCs w:val="27"/>
        </w:rPr>
        <w:t>государственной политике Российской Федерации в отношении соотечественников за рубежом».</w:t>
      </w:r>
    </w:p>
    <w:p w:rsidR="000147F3" w:rsidRDefault="000147F3" w:rsidP="000147F3">
      <w:pPr>
        <w:ind w:firstLine="709"/>
        <w:jc w:val="both"/>
        <w:rPr>
          <w:sz w:val="27"/>
          <w:szCs w:val="27"/>
        </w:rPr>
      </w:pPr>
      <w:r w:rsidRPr="000147F3">
        <w:rPr>
          <w:sz w:val="27"/>
          <w:szCs w:val="27"/>
        </w:rPr>
        <w:t xml:space="preserve">В Самарской области созданы необходимые условия для </w:t>
      </w:r>
      <w:r>
        <w:rPr>
          <w:sz w:val="27"/>
          <w:szCs w:val="27"/>
        </w:rPr>
        <w:t xml:space="preserve">получения всех уровней образования. </w:t>
      </w:r>
    </w:p>
    <w:p w:rsidR="000147F3" w:rsidRPr="000147F3" w:rsidRDefault="009E4865" w:rsidP="000147F3">
      <w:pPr>
        <w:ind w:firstLine="709"/>
        <w:jc w:val="both"/>
        <w:rPr>
          <w:sz w:val="27"/>
          <w:szCs w:val="27"/>
        </w:rPr>
      </w:pPr>
      <w:r>
        <w:rPr>
          <w:sz w:val="27"/>
          <w:szCs w:val="27"/>
        </w:rPr>
        <w:t>С</w:t>
      </w:r>
      <w:r w:rsidR="000147F3" w:rsidRPr="000147F3">
        <w:rPr>
          <w:sz w:val="27"/>
          <w:szCs w:val="27"/>
        </w:rPr>
        <w:t>истем</w:t>
      </w:r>
      <w:r w:rsidR="000147F3">
        <w:rPr>
          <w:sz w:val="27"/>
          <w:szCs w:val="27"/>
        </w:rPr>
        <w:t>а</w:t>
      </w:r>
      <w:r w:rsidR="000147F3" w:rsidRPr="000147F3">
        <w:rPr>
          <w:sz w:val="27"/>
          <w:szCs w:val="27"/>
        </w:rPr>
        <w:t xml:space="preserve"> подготовки квалифицированных рабочих кадров и специалистов среднего звена</w:t>
      </w:r>
      <w:r>
        <w:rPr>
          <w:sz w:val="27"/>
          <w:szCs w:val="27"/>
        </w:rPr>
        <w:t xml:space="preserve"> </w:t>
      </w:r>
      <w:r w:rsidR="00140186">
        <w:rPr>
          <w:sz w:val="27"/>
          <w:szCs w:val="27"/>
        </w:rPr>
        <w:t xml:space="preserve">основана на </w:t>
      </w:r>
      <w:r w:rsidRPr="00140186">
        <w:rPr>
          <w:sz w:val="27"/>
          <w:szCs w:val="27"/>
        </w:rPr>
        <w:t>серь</w:t>
      </w:r>
      <w:r w:rsidR="00975B22">
        <w:rPr>
          <w:sz w:val="27"/>
          <w:szCs w:val="27"/>
        </w:rPr>
        <w:t>ё</w:t>
      </w:r>
      <w:r w:rsidRPr="00140186">
        <w:rPr>
          <w:sz w:val="27"/>
          <w:szCs w:val="27"/>
        </w:rPr>
        <w:t>зн</w:t>
      </w:r>
      <w:r w:rsidR="00140186" w:rsidRPr="00140186">
        <w:rPr>
          <w:sz w:val="27"/>
          <w:szCs w:val="27"/>
        </w:rPr>
        <w:t>ой</w:t>
      </w:r>
      <w:r w:rsidRPr="00140186">
        <w:rPr>
          <w:sz w:val="27"/>
          <w:szCs w:val="27"/>
        </w:rPr>
        <w:t xml:space="preserve"> и планомерн</w:t>
      </w:r>
      <w:r w:rsidR="00140186" w:rsidRPr="00140186">
        <w:rPr>
          <w:sz w:val="27"/>
          <w:szCs w:val="27"/>
        </w:rPr>
        <w:t>ой</w:t>
      </w:r>
      <w:r w:rsidRPr="00140186">
        <w:rPr>
          <w:sz w:val="27"/>
          <w:szCs w:val="27"/>
        </w:rPr>
        <w:t xml:space="preserve"> работ</w:t>
      </w:r>
      <w:r w:rsidR="00140186" w:rsidRPr="00140186">
        <w:rPr>
          <w:sz w:val="27"/>
          <w:szCs w:val="27"/>
        </w:rPr>
        <w:t>е</w:t>
      </w:r>
      <w:r w:rsidRPr="00140186">
        <w:rPr>
          <w:sz w:val="27"/>
          <w:szCs w:val="27"/>
        </w:rPr>
        <w:t xml:space="preserve"> </w:t>
      </w:r>
      <w:r w:rsidR="00140186" w:rsidRPr="00140186">
        <w:rPr>
          <w:sz w:val="27"/>
          <w:szCs w:val="27"/>
        </w:rPr>
        <w:t>предприяти</w:t>
      </w:r>
      <w:r w:rsidR="00140186">
        <w:rPr>
          <w:sz w:val="27"/>
          <w:szCs w:val="27"/>
        </w:rPr>
        <w:t>й</w:t>
      </w:r>
      <w:r w:rsidR="00140186" w:rsidRPr="00140186">
        <w:rPr>
          <w:sz w:val="27"/>
          <w:szCs w:val="27"/>
        </w:rPr>
        <w:t xml:space="preserve"> региона </w:t>
      </w:r>
      <w:r w:rsidRPr="00140186">
        <w:rPr>
          <w:sz w:val="27"/>
          <w:szCs w:val="27"/>
        </w:rPr>
        <w:t xml:space="preserve">по выстраиванию взаимодействия с профессиональными образовательными организациями </w:t>
      </w:r>
      <w:r w:rsidR="001A6330">
        <w:rPr>
          <w:sz w:val="27"/>
          <w:szCs w:val="27"/>
        </w:rPr>
        <w:t>области</w:t>
      </w:r>
      <w:r w:rsidRPr="00140186">
        <w:rPr>
          <w:sz w:val="27"/>
          <w:szCs w:val="27"/>
        </w:rPr>
        <w:t xml:space="preserve"> с целью привлечения выпускников среднего профессионального образования на предприятия.</w:t>
      </w:r>
    </w:p>
    <w:p w:rsidR="000147F3" w:rsidRPr="000147F3" w:rsidRDefault="000147F3" w:rsidP="000147F3">
      <w:pPr>
        <w:ind w:firstLine="709"/>
        <w:jc w:val="both"/>
        <w:rPr>
          <w:sz w:val="27"/>
          <w:szCs w:val="27"/>
        </w:rPr>
      </w:pPr>
      <w:r w:rsidRPr="000147F3">
        <w:rPr>
          <w:sz w:val="27"/>
          <w:szCs w:val="27"/>
        </w:rPr>
        <w:t xml:space="preserve">Студентам, обучающимся по приоритетным профессиям и специальностям, востребованным на рынке труда для развития авиационно-космического комплекса, </w:t>
      </w:r>
      <w:r w:rsidRPr="000147F3">
        <w:rPr>
          <w:sz w:val="27"/>
          <w:szCs w:val="27"/>
        </w:rPr>
        <w:lastRenderedPageBreak/>
        <w:t>осуществляются выплаты в разм</w:t>
      </w:r>
      <w:r w:rsidR="007A30E3">
        <w:rPr>
          <w:sz w:val="27"/>
          <w:szCs w:val="27"/>
        </w:rPr>
        <w:t xml:space="preserve">ере 100% </w:t>
      </w:r>
      <w:r w:rsidRPr="000147F3">
        <w:rPr>
          <w:sz w:val="27"/>
          <w:szCs w:val="27"/>
        </w:rPr>
        <w:t>от норматива для формирования стипендиального фонда.</w:t>
      </w:r>
    </w:p>
    <w:p w:rsidR="000147F3" w:rsidRPr="000147F3" w:rsidRDefault="000147F3" w:rsidP="000147F3">
      <w:pPr>
        <w:ind w:firstLine="709"/>
        <w:jc w:val="both"/>
        <w:rPr>
          <w:sz w:val="27"/>
          <w:szCs w:val="27"/>
        </w:rPr>
      </w:pPr>
      <w:r w:rsidRPr="000147F3">
        <w:rPr>
          <w:sz w:val="27"/>
          <w:szCs w:val="27"/>
        </w:rPr>
        <w:t xml:space="preserve">Самарская область является регионом с высокой концентрацией научного </w:t>
      </w:r>
      <w:r w:rsidR="008328EB">
        <w:rPr>
          <w:sz w:val="27"/>
          <w:szCs w:val="27"/>
        </w:rPr>
        <w:br/>
      </w:r>
      <w:r w:rsidRPr="000147F3">
        <w:rPr>
          <w:sz w:val="27"/>
          <w:szCs w:val="27"/>
        </w:rPr>
        <w:t>и образовательного потенциала, основой которого является вузовская, академическая, отраслевая наука, а также научные подразделения промышленных организаций.</w:t>
      </w:r>
    </w:p>
    <w:p w:rsidR="000147F3" w:rsidRPr="000147F3" w:rsidRDefault="000147F3" w:rsidP="000147F3">
      <w:pPr>
        <w:ind w:firstLine="709"/>
        <w:jc w:val="both"/>
        <w:rPr>
          <w:sz w:val="27"/>
          <w:szCs w:val="27"/>
        </w:rPr>
      </w:pPr>
      <w:r w:rsidRPr="000147F3">
        <w:rPr>
          <w:sz w:val="27"/>
          <w:szCs w:val="27"/>
        </w:rPr>
        <w:t>Система высшего образования в регионе представлена национальным исследовательским университетом (Самарский национальный исследовательский университет им</w:t>
      </w:r>
      <w:r w:rsidR="008328EB">
        <w:rPr>
          <w:sz w:val="27"/>
          <w:szCs w:val="27"/>
        </w:rPr>
        <w:t>.</w:t>
      </w:r>
      <w:r w:rsidRPr="000147F3">
        <w:rPr>
          <w:sz w:val="27"/>
          <w:szCs w:val="27"/>
        </w:rPr>
        <w:t xml:space="preserve"> академика С.П.</w:t>
      </w:r>
      <w:r w:rsidR="003E678C">
        <w:rPr>
          <w:sz w:val="27"/>
          <w:szCs w:val="27"/>
        </w:rPr>
        <w:t xml:space="preserve"> </w:t>
      </w:r>
      <w:r w:rsidRPr="000147F3">
        <w:rPr>
          <w:sz w:val="27"/>
          <w:szCs w:val="27"/>
        </w:rPr>
        <w:t xml:space="preserve">Королёва), двумя опорными вузами (Самарский государственный технический университет и Тольяттинский государственный университет), опорным вузом научно-образовательного медицинского кластера (Самарский государственный медицинский университет), профильными </w:t>
      </w:r>
      <w:r w:rsidR="00975B22">
        <w:rPr>
          <w:sz w:val="27"/>
          <w:szCs w:val="27"/>
        </w:rPr>
        <w:t>организациями</w:t>
      </w:r>
      <w:r w:rsidRPr="000147F3">
        <w:rPr>
          <w:sz w:val="27"/>
          <w:szCs w:val="27"/>
        </w:rPr>
        <w:t xml:space="preserve"> высшего образования (Поволжский государственный университет телекоммуникаций и информатики, Самарский государственный институт культуры, Самарский государственный университет путей сообщения</w:t>
      </w:r>
      <w:r w:rsidR="001A6330">
        <w:rPr>
          <w:sz w:val="27"/>
          <w:szCs w:val="27"/>
        </w:rPr>
        <w:t>)</w:t>
      </w:r>
      <w:r w:rsidR="001A6330" w:rsidRPr="001A6330">
        <w:rPr>
          <w:sz w:val="27"/>
          <w:szCs w:val="27"/>
        </w:rPr>
        <w:t xml:space="preserve"> </w:t>
      </w:r>
      <w:r w:rsidR="001A6330" w:rsidRPr="000147F3">
        <w:rPr>
          <w:sz w:val="27"/>
          <w:szCs w:val="27"/>
        </w:rPr>
        <w:t>и др</w:t>
      </w:r>
      <w:r w:rsidR="001A6330">
        <w:rPr>
          <w:sz w:val="27"/>
          <w:szCs w:val="27"/>
        </w:rPr>
        <w:t>угими организациями.</w:t>
      </w:r>
    </w:p>
    <w:p w:rsidR="000F78DA" w:rsidRDefault="000F78DA" w:rsidP="000F78DA">
      <w:pPr>
        <w:ind w:firstLine="709"/>
        <w:jc w:val="both"/>
        <w:rPr>
          <w:sz w:val="27"/>
          <w:szCs w:val="27"/>
        </w:rPr>
      </w:pPr>
      <w:r w:rsidRPr="004D1FF8">
        <w:rPr>
          <w:sz w:val="27"/>
          <w:szCs w:val="27"/>
        </w:rPr>
        <w:t xml:space="preserve">Правительством Самарской области предусмотрены различные меры социальной поддержки для студентов средних </w:t>
      </w:r>
      <w:r w:rsidR="00975B22" w:rsidRPr="004D1FF8">
        <w:rPr>
          <w:sz w:val="27"/>
          <w:szCs w:val="27"/>
        </w:rPr>
        <w:t xml:space="preserve">профессиональных </w:t>
      </w:r>
      <w:r w:rsidRPr="004D1FF8">
        <w:rPr>
          <w:sz w:val="27"/>
          <w:szCs w:val="27"/>
        </w:rPr>
        <w:t>и высших образовательных организаций.</w:t>
      </w:r>
    </w:p>
    <w:p w:rsidR="000F78DA" w:rsidRDefault="000F78DA" w:rsidP="000F78DA">
      <w:pPr>
        <w:ind w:firstLine="709"/>
        <w:jc w:val="both"/>
        <w:rPr>
          <w:sz w:val="27"/>
          <w:szCs w:val="27"/>
        </w:rPr>
      </w:pPr>
      <w:r w:rsidRPr="004D1FF8">
        <w:rPr>
          <w:sz w:val="27"/>
          <w:szCs w:val="27"/>
        </w:rPr>
        <w:t>Поддержка научной деятельности является важнейшим приоритетом в</w:t>
      </w:r>
      <w:r>
        <w:rPr>
          <w:sz w:val="27"/>
          <w:szCs w:val="27"/>
        </w:rPr>
        <w:t> </w:t>
      </w:r>
      <w:r w:rsidRPr="004D1FF8">
        <w:rPr>
          <w:sz w:val="27"/>
          <w:szCs w:val="27"/>
        </w:rPr>
        <w:t>деятельности Прави</w:t>
      </w:r>
      <w:r>
        <w:rPr>
          <w:sz w:val="27"/>
          <w:szCs w:val="27"/>
        </w:rPr>
        <w:t>тельства Самарской области</w:t>
      </w:r>
      <w:r w:rsidRPr="004D1FF8">
        <w:rPr>
          <w:sz w:val="27"/>
          <w:szCs w:val="27"/>
        </w:rPr>
        <w:t xml:space="preserve">. </w:t>
      </w:r>
    </w:p>
    <w:p w:rsidR="000F78DA" w:rsidRPr="004D1FF8" w:rsidRDefault="000F78DA" w:rsidP="000F78DA">
      <w:pPr>
        <w:ind w:firstLine="709"/>
        <w:jc w:val="both"/>
        <w:rPr>
          <w:sz w:val="27"/>
          <w:szCs w:val="27"/>
        </w:rPr>
      </w:pPr>
      <w:r w:rsidRPr="004D1FF8">
        <w:rPr>
          <w:sz w:val="27"/>
          <w:szCs w:val="27"/>
        </w:rPr>
        <w:t>Оказывается грантовая поддержка научных проектов в области гуманитарных наук, а также связанных с</w:t>
      </w:r>
      <w:r>
        <w:rPr>
          <w:sz w:val="27"/>
          <w:szCs w:val="27"/>
        </w:rPr>
        <w:t xml:space="preserve"> </w:t>
      </w:r>
      <w:r w:rsidRPr="004D1FF8">
        <w:rPr>
          <w:sz w:val="27"/>
          <w:szCs w:val="27"/>
        </w:rPr>
        <w:t>решением прикладных задач в интересах социально-экономического развития Самарской области.</w:t>
      </w:r>
    </w:p>
    <w:p w:rsidR="000F78DA" w:rsidRDefault="000F78DA" w:rsidP="000F78DA">
      <w:pPr>
        <w:ind w:firstLine="709"/>
        <w:jc w:val="both"/>
        <w:rPr>
          <w:sz w:val="27"/>
          <w:szCs w:val="27"/>
        </w:rPr>
      </w:pPr>
      <w:r w:rsidRPr="004D1FF8">
        <w:rPr>
          <w:sz w:val="27"/>
          <w:szCs w:val="27"/>
        </w:rPr>
        <w:t>Ежегодно предоставляется 100 денежных выплат в размере 120 тыс. руб</w:t>
      </w:r>
      <w:r w:rsidR="00941820">
        <w:rPr>
          <w:sz w:val="27"/>
          <w:szCs w:val="27"/>
        </w:rPr>
        <w:t>.</w:t>
      </w:r>
      <w:r w:rsidRPr="004D1FF8">
        <w:rPr>
          <w:sz w:val="27"/>
          <w:szCs w:val="27"/>
        </w:rPr>
        <w:t xml:space="preserve"> каждая молодым уч</w:t>
      </w:r>
      <w:r w:rsidR="00975B22">
        <w:rPr>
          <w:sz w:val="27"/>
          <w:szCs w:val="27"/>
        </w:rPr>
        <w:t>ё</w:t>
      </w:r>
      <w:r w:rsidRPr="004D1FF8">
        <w:rPr>
          <w:sz w:val="27"/>
          <w:szCs w:val="27"/>
        </w:rPr>
        <w:t xml:space="preserve">ным и конструкторам (в возрасте до 35 лет), проживающим </w:t>
      </w:r>
      <w:r w:rsidR="00C17BCE">
        <w:rPr>
          <w:sz w:val="27"/>
          <w:szCs w:val="27"/>
        </w:rPr>
        <w:br/>
        <w:t>в</w:t>
      </w:r>
      <w:r w:rsidRPr="004D1FF8">
        <w:rPr>
          <w:sz w:val="27"/>
          <w:szCs w:val="27"/>
        </w:rPr>
        <w:t xml:space="preserve"> Самарской области и имеющим трудовые отношения с</w:t>
      </w:r>
      <w:r>
        <w:rPr>
          <w:sz w:val="27"/>
          <w:szCs w:val="27"/>
        </w:rPr>
        <w:t> </w:t>
      </w:r>
      <w:r w:rsidRPr="004D1FF8">
        <w:rPr>
          <w:sz w:val="27"/>
          <w:szCs w:val="27"/>
        </w:rPr>
        <w:t xml:space="preserve">расположенными </w:t>
      </w:r>
      <w:r w:rsidR="00C17BCE">
        <w:rPr>
          <w:sz w:val="27"/>
          <w:szCs w:val="27"/>
        </w:rPr>
        <w:br/>
      </w:r>
      <w:r w:rsidRPr="004D1FF8">
        <w:rPr>
          <w:sz w:val="27"/>
          <w:szCs w:val="27"/>
        </w:rPr>
        <w:t xml:space="preserve">в </w:t>
      </w:r>
      <w:r w:rsidR="00C17BCE">
        <w:rPr>
          <w:sz w:val="27"/>
          <w:szCs w:val="27"/>
        </w:rPr>
        <w:t>регионе</w:t>
      </w:r>
      <w:r w:rsidRPr="004D1FF8">
        <w:rPr>
          <w:sz w:val="27"/>
          <w:szCs w:val="27"/>
        </w:rPr>
        <w:t xml:space="preserve"> организациями, выполняющими научно-исследовательские </w:t>
      </w:r>
      <w:r w:rsidR="00C17BCE">
        <w:rPr>
          <w:sz w:val="27"/>
          <w:szCs w:val="27"/>
        </w:rPr>
        <w:br/>
      </w:r>
      <w:r w:rsidRPr="004D1FF8">
        <w:rPr>
          <w:sz w:val="27"/>
          <w:szCs w:val="27"/>
        </w:rPr>
        <w:t>и опытно-конструкторски</w:t>
      </w:r>
      <w:r>
        <w:rPr>
          <w:sz w:val="27"/>
          <w:szCs w:val="27"/>
        </w:rPr>
        <w:t>е</w:t>
      </w:r>
      <w:r w:rsidRPr="004D1FF8">
        <w:rPr>
          <w:sz w:val="27"/>
          <w:szCs w:val="27"/>
        </w:rPr>
        <w:t xml:space="preserve"> работы по приоритетным для региона направлениям развития науки, технологий и техники.</w:t>
      </w:r>
    </w:p>
    <w:p w:rsidR="005A64D6" w:rsidRPr="004D1FF8" w:rsidRDefault="005A64D6" w:rsidP="000F78DA">
      <w:pPr>
        <w:ind w:firstLine="709"/>
        <w:jc w:val="both"/>
        <w:rPr>
          <w:sz w:val="27"/>
          <w:szCs w:val="27"/>
        </w:rPr>
      </w:pPr>
      <w:r>
        <w:rPr>
          <w:sz w:val="27"/>
          <w:szCs w:val="27"/>
        </w:rPr>
        <w:t xml:space="preserve">В регионе </w:t>
      </w:r>
      <w:r w:rsidR="00E82A40">
        <w:rPr>
          <w:sz w:val="27"/>
          <w:szCs w:val="27"/>
        </w:rPr>
        <w:t xml:space="preserve">также </w:t>
      </w:r>
      <w:r>
        <w:rPr>
          <w:sz w:val="27"/>
          <w:szCs w:val="27"/>
        </w:rPr>
        <w:t xml:space="preserve">введены </w:t>
      </w:r>
      <w:r w:rsidRPr="005A64D6">
        <w:rPr>
          <w:sz w:val="27"/>
          <w:szCs w:val="27"/>
        </w:rPr>
        <w:t>Губернские премии в области науки и техники</w:t>
      </w:r>
      <w:r>
        <w:rPr>
          <w:sz w:val="27"/>
          <w:szCs w:val="27"/>
        </w:rPr>
        <w:t>, которые</w:t>
      </w:r>
      <w:r w:rsidRPr="005A64D6">
        <w:rPr>
          <w:sz w:val="27"/>
          <w:szCs w:val="27"/>
        </w:rPr>
        <w:t xml:space="preserve"> предоставляются лицам за достижения, значимые для социально-экономического и социокультурного развития Самарской области: за результаты научных исследований, внесших значительный вклад в развитие естественных, технических и гуманитарных наук, создание и (или) внедрение в производство образцов новой техники и прогрессивных технологий, обеспечивающих инновационное развитие научно-технического потенциала и социальной сферы Самарской области.</w:t>
      </w:r>
    </w:p>
    <w:p w:rsidR="000F78DA" w:rsidRPr="002300CF" w:rsidRDefault="000F78DA" w:rsidP="000F78DA">
      <w:pPr>
        <w:ind w:firstLine="709"/>
        <w:jc w:val="left"/>
        <w:rPr>
          <w:b/>
          <w:i/>
          <w:sz w:val="27"/>
          <w:szCs w:val="27"/>
        </w:rPr>
      </w:pPr>
      <w:r w:rsidRPr="002300CF">
        <w:rPr>
          <w:b/>
          <w:i/>
          <w:sz w:val="27"/>
          <w:szCs w:val="27"/>
        </w:rPr>
        <w:t xml:space="preserve">Министерство труда, занятости и миграционной политики </w:t>
      </w:r>
    </w:p>
    <w:p w:rsidR="000F78DA" w:rsidRPr="002300CF" w:rsidRDefault="000F78DA" w:rsidP="000F78DA">
      <w:pPr>
        <w:ind w:firstLine="709"/>
        <w:jc w:val="left"/>
        <w:rPr>
          <w:b/>
          <w:i/>
          <w:sz w:val="27"/>
          <w:szCs w:val="27"/>
        </w:rPr>
      </w:pPr>
      <w:r w:rsidRPr="002300CF">
        <w:rPr>
          <w:b/>
          <w:i/>
          <w:sz w:val="27"/>
          <w:szCs w:val="27"/>
        </w:rPr>
        <w:t>Самарской области</w:t>
      </w:r>
    </w:p>
    <w:p w:rsidR="000F78DA" w:rsidRPr="002300CF" w:rsidRDefault="000F78DA" w:rsidP="000F78DA">
      <w:pPr>
        <w:ind w:firstLine="709"/>
        <w:jc w:val="left"/>
        <w:rPr>
          <w:i/>
          <w:sz w:val="27"/>
          <w:szCs w:val="27"/>
        </w:rPr>
      </w:pPr>
      <w:r w:rsidRPr="002300CF">
        <w:rPr>
          <w:i/>
          <w:sz w:val="27"/>
          <w:szCs w:val="27"/>
        </w:rPr>
        <w:t>Адрес: 443068, г. Самара, ул. Ново-Садовая, д. 106А</w:t>
      </w:r>
    </w:p>
    <w:p w:rsidR="000F78DA" w:rsidRDefault="000F78DA" w:rsidP="000F78DA">
      <w:pPr>
        <w:ind w:firstLine="708"/>
        <w:jc w:val="both"/>
        <w:rPr>
          <w:i/>
          <w:sz w:val="27"/>
          <w:szCs w:val="27"/>
        </w:rPr>
      </w:pPr>
      <w:r>
        <w:rPr>
          <w:i/>
          <w:sz w:val="27"/>
          <w:szCs w:val="27"/>
        </w:rPr>
        <w:t>Тел.</w:t>
      </w:r>
      <w:r w:rsidRPr="002300CF">
        <w:rPr>
          <w:i/>
          <w:sz w:val="27"/>
          <w:szCs w:val="27"/>
        </w:rPr>
        <w:t>: 8 (846)</w:t>
      </w:r>
      <w:r>
        <w:rPr>
          <w:i/>
          <w:sz w:val="27"/>
          <w:szCs w:val="27"/>
        </w:rPr>
        <w:t xml:space="preserve"> 334-85-75</w:t>
      </w:r>
    </w:p>
    <w:p w:rsidR="000F78DA" w:rsidRPr="002300CF" w:rsidRDefault="000F78DA" w:rsidP="000F78DA">
      <w:pPr>
        <w:ind w:firstLine="708"/>
        <w:jc w:val="both"/>
        <w:rPr>
          <w:i/>
          <w:sz w:val="27"/>
          <w:szCs w:val="27"/>
        </w:rPr>
      </w:pPr>
      <w:r>
        <w:rPr>
          <w:i/>
          <w:sz w:val="27"/>
          <w:szCs w:val="27"/>
        </w:rPr>
        <w:t>Ф</w:t>
      </w:r>
      <w:r w:rsidRPr="002300CF">
        <w:rPr>
          <w:i/>
          <w:sz w:val="27"/>
          <w:szCs w:val="27"/>
        </w:rPr>
        <w:t>акс: 8 (846) 263-70-69</w:t>
      </w:r>
    </w:p>
    <w:p w:rsidR="000F78DA" w:rsidRPr="002300CF" w:rsidRDefault="000F78DA" w:rsidP="000F78DA">
      <w:pPr>
        <w:ind w:firstLine="708"/>
        <w:jc w:val="both"/>
        <w:rPr>
          <w:i/>
          <w:sz w:val="27"/>
          <w:szCs w:val="27"/>
        </w:rPr>
      </w:pPr>
      <w:r w:rsidRPr="002300CF">
        <w:rPr>
          <w:i/>
          <w:sz w:val="27"/>
          <w:szCs w:val="27"/>
        </w:rPr>
        <w:t xml:space="preserve">Официальный Интернет-сайт: </w:t>
      </w:r>
      <w:r w:rsidRPr="002300CF">
        <w:rPr>
          <w:i/>
          <w:sz w:val="27"/>
          <w:szCs w:val="27"/>
          <w:lang w:val="en-US"/>
        </w:rPr>
        <w:t>trud</w:t>
      </w:r>
      <w:r w:rsidRPr="002300CF">
        <w:rPr>
          <w:i/>
          <w:sz w:val="27"/>
          <w:szCs w:val="27"/>
        </w:rPr>
        <w:t>.</w:t>
      </w:r>
      <w:r w:rsidRPr="002300CF">
        <w:rPr>
          <w:i/>
          <w:sz w:val="27"/>
          <w:szCs w:val="27"/>
          <w:lang w:val="en-US"/>
        </w:rPr>
        <w:t>samregion</w:t>
      </w:r>
      <w:r w:rsidRPr="002300CF">
        <w:rPr>
          <w:i/>
          <w:sz w:val="27"/>
          <w:szCs w:val="27"/>
        </w:rPr>
        <w:t>.</w:t>
      </w:r>
      <w:r w:rsidRPr="002300CF">
        <w:rPr>
          <w:i/>
          <w:sz w:val="27"/>
          <w:szCs w:val="27"/>
          <w:lang w:val="en-US"/>
        </w:rPr>
        <w:t>ru</w:t>
      </w:r>
    </w:p>
    <w:p w:rsidR="000F78DA" w:rsidRDefault="000F78DA" w:rsidP="000F78DA">
      <w:pPr>
        <w:tabs>
          <w:tab w:val="left" w:pos="3281"/>
        </w:tabs>
        <w:ind w:firstLine="709"/>
        <w:jc w:val="left"/>
        <w:rPr>
          <w:i/>
          <w:sz w:val="27"/>
          <w:szCs w:val="27"/>
        </w:rPr>
      </w:pPr>
      <w:r w:rsidRPr="002300CF">
        <w:rPr>
          <w:i/>
          <w:sz w:val="27"/>
          <w:szCs w:val="27"/>
        </w:rPr>
        <w:t xml:space="preserve">Адрес электронной почты: </w:t>
      </w:r>
      <w:hyperlink r:id="rId314" w:history="1">
        <w:r w:rsidRPr="00A7278B">
          <w:rPr>
            <w:i/>
            <w:sz w:val="27"/>
            <w:szCs w:val="27"/>
          </w:rPr>
          <w:t>info@samaratrud.ru</w:t>
        </w:r>
      </w:hyperlink>
      <w:r w:rsidRPr="002300CF">
        <w:rPr>
          <w:i/>
          <w:sz w:val="27"/>
          <w:szCs w:val="27"/>
        </w:rPr>
        <w:t xml:space="preserve">, </w:t>
      </w:r>
      <w:r w:rsidRPr="007C223C">
        <w:rPr>
          <w:i/>
          <w:sz w:val="27"/>
          <w:szCs w:val="27"/>
        </w:rPr>
        <w:t>spz</w:t>
      </w:r>
      <w:r w:rsidRPr="002300CF">
        <w:rPr>
          <w:i/>
          <w:sz w:val="27"/>
          <w:szCs w:val="27"/>
        </w:rPr>
        <w:t>@</w:t>
      </w:r>
      <w:r w:rsidRPr="007C223C">
        <w:rPr>
          <w:i/>
          <w:sz w:val="27"/>
          <w:szCs w:val="27"/>
        </w:rPr>
        <w:t>samaratrud</w:t>
      </w:r>
      <w:r w:rsidRPr="002300CF">
        <w:rPr>
          <w:i/>
          <w:sz w:val="27"/>
          <w:szCs w:val="27"/>
        </w:rPr>
        <w:t>.</w:t>
      </w:r>
      <w:r w:rsidRPr="007C223C">
        <w:rPr>
          <w:i/>
          <w:sz w:val="27"/>
          <w:szCs w:val="27"/>
        </w:rPr>
        <w:t>ru</w:t>
      </w:r>
    </w:p>
    <w:p w:rsidR="000F78DA" w:rsidRPr="007C223C" w:rsidRDefault="000F78DA" w:rsidP="000F78DA">
      <w:pPr>
        <w:tabs>
          <w:tab w:val="left" w:pos="3281"/>
        </w:tabs>
        <w:ind w:firstLine="709"/>
        <w:jc w:val="left"/>
        <w:rPr>
          <w:i/>
          <w:sz w:val="27"/>
          <w:szCs w:val="27"/>
        </w:rPr>
      </w:pPr>
      <w:r w:rsidRPr="007C223C">
        <w:rPr>
          <w:i/>
          <w:sz w:val="27"/>
          <w:szCs w:val="27"/>
        </w:rPr>
        <w:t>Skype: mintrud63</w:t>
      </w:r>
    </w:p>
    <w:p w:rsidR="00CC77D3" w:rsidRDefault="000F78DA" w:rsidP="000F78DA">
      <w:pPr>
        <w:ind w:firstLine="709"/>
        <w:jc w:val="left"/>
        <w:rPr>
          <w:b/>
          <w:i/>
          <w:sz w:val="27"/>
          <w:szCs w:val="27"/>
        </w:rPr>
      </w:pPr>
      <w:r w:rsidRPr="00B60480">
        <w:rPr>
          <w:b/>
          <w:i/>
          <w:sz w:val="27"/>
          <w:szCs w:val="27"/>
        </w:rPr>
        <w:lastRenderedPageBreak/>
        <w:t xml:space="preserve">Управление по вопросам миграции </w:t>
      </w:r>
    </w:p>
    <w:p w:rsidR="000F78DA" w:rsidRPr="00B60480" w:rsidRDefault="000F78DA" w:rsidP="000F78DA">
      <w:pPr>
        <w:ind w:firstLine="709"/>
        <w:jc w:val="left"/>
        <w:rPr>
          <w:b/>
          <w:i/>
          <w:sz w:val="27"/>
          <w:szCs w:val="27"/>
        </w:rPr>
      </w:pPr>
      <w:r w:rsidRPr="00B60480">
        <w:rPr>
          <w:b/>
          <w:i/>
          <w:sz w:val="27"/>
          <w:szCs w:val="27"/>
        </w:rPr>
        <w:t>ГУ МВД России по Самарской области</w:t>
      </w:r>
    </w:p>
    <w:p w:rsidR="000F78DA" w:rsidRPr="002300CF"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Адрес: 4430</w:t>
      </w:r>
      <w:r>
        <w:rPr>
          <w:rFonts w:ascii="Times New Roman" w:eastAsia="Times New Roman" w:hAnsi="Times New Roman"/>
          <w:i/>
          <w:sz w:val="27"/>
          <w:szCs w:val="27"/>
          <w:lang w:eastAsia="ru-RU"/>
        </w:rPr>
        <w:t>66</w:t>
      </w:r>
      <w:r w:rsidRPr="002300CF">
        <w:rPr>
          <w:rFonts w:ascii="Times New Roman" w:eastAsia="Times New Roman" w:hAnsi="Times New Roman"/>
          <w:i/>
          <w:sz w:val="27"/>
          <w:szCs w:val="27"/>
          <w:lang w:eastAsia="ru-RU"/>
        </w:rPr>
        <w:t xml:space="preserve">, г. Самара, ул. </w:t>
      </w:r>
      <w:r w:rsidRPr="00171DB5">
        <w:rPr>
          <w:rFonts w:ascii="Times New Roman" w:eastAsia="Times New Roman" w:hAnsi="Times New Roman"/>
          <w:i/>
          <w:sz w:val="27"/>
          <w:szCs w:val="27"/>
          <w:lang w:eastAsia="ru-RU"/>
        </w:rPr>
        <w:t>Черногорская, д. 2</w:t>
      </w:r>
    </w:p>
    <w:p w:rsidR="000F78DA" w:rsidRPr="00171DB5"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 xml:space="preserve">Тел: 8 (846) </w:t>
      </w:r>
      <w:r w:rsidRPr="00171DB5">
        <w:rPr>
          <w:rFonts w:ascii="Times New Roman" w:eastAsia="Times New Roman" w:hAnsi="Times New Roman"/>
          <w:i/>
          <w:sz w:val="27"/>
          <w:szCs w:val="27"/>
          <w:lang w:eastAsia="ru-RU"/>
        </w:rPr>
        <w:t>211-01-47</w:t>
      </w:r>
    </w:p>
    <w:p w:rsidR="000F78DA" w:rsidRPr="002300CF" w:rsidRDefault="000F78DA" w:rsidP="000F78DA">
      <w:pPr>
        <w:pStyle w:val="af8"/>
        <w:ind w:firstLine="708"/>
        <w:jc w:val="both"/>
        <w:rPr>
          <w:rFonts w:ascii="Times New Roman" w:eastAsia="Times New Roman" w:hAnsi="Times New Roman"/>
          <w:i/>
          <w:sz w:val="27"/>
          <w:szCs w:val="27"/>
          <w:lang w:eastAsia="ru-RU"/>
        </w:rPr>
      </w:pPr>
      <w:r w:rsidRPr="00171DB5">
        <w:rPr>
          <w:rFonts w:ascii="Times New Roman" w:eastAsia="Times New Roman" w:hAnsi="Times New Roman"/>
          <w:i/>
          <w:sz w:val="27"/>
          <w:szCs w:val="27"/>
          <w:lang w:eastAsia="ru-RU"/>
        </w:rPr>
        <w:t>Телефон горячей линии: 8 (846) 226-51-51</w:t>
      </w:r>
    </w:p>
    <w:p w:rsidR="000F78DA" w:rsidRPr="002300CF"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 xml:space="preserve">Официальный Интернет-сайт: </w:t>
      </w:r>
      <w:hyperlink r:id="rId315" w:history="1">
        <w:r w:rsidRPr="002300CF">
          <w:rPr>
            <w:rStyle w:val="ab"/>
            <w:rFonts w:ascii="Times New Roman" w:eastAsia="Times New Roman" w:hAnsi="Times New Roman"/>
            <w:i/>
            <w:color w:val="auto"/>
            <w:sz w:val="27"/>
            <w:szCs w:val="27"/>
            <w:u w:val="none"/>
            <w:lang w:eastAsia="ru-RU"/>
          </w:rPr>
          <w:t>www.увм.63.мвд.рф</w:t>
        </w:r>
      </w:hyperlink>
    </w:p>
    <w:p w:rsidR="000F78DA"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Адрес электронной по</w:t>
      </w:r>
      <w:r>
        <w:rPr>
          <w:rFonts w:ascii="Times New Roman" w:eastAsia="Times New Roman" w:hAnsi="Times New Roman"/>
          <w:i/>
          <w:sz w:val="27"/>
          <w:szCs w:val="27"/>
          <w:lang w:eastAsia="ru-RU"/>
        </w:rPr>
        <w:t xml:space="preserve">чты: </w:t>
      </w:r>
      <w:hyperlink r:id="rId316" w:history="1">
        <w:r w:rsidRPr="00A82298">
          <w:rPr>
            <w:rFonts w:ascii="Times New Roman" w:eastAsia="Times New Roman" w:hAnsi="Times New Roman"/>
            <w:i/>
            <w:sz w:val="27"/>
            <w:szCs w:val="27"/>
            <w:lang w:eastAsia="ru-RU"/>
          </w:rPr>
          <w:t>ovg63@mvd.ru</w:t>
        </w:r>
      </w:hyperlink>
    </w:p>
    <w:p w:rsidR="000F78DA" w:rsidRDefault="000F78DA" w:rsidP="000F78DA">
      <w:pPr>
        <w:pStyle w:val="af8"/>
        <w:ind w:firstLine="708"/>
        <w:jc w:val="both"/>
        <w:rPr>
          <w:rFonts w:ascii="Times New Roman" w:eastAsia="Times New Roman" w:hAnsi="Times New Roman"/>
          <w:i/>
          <w:sz w:val="27"/>
          <w:szCs w:val="27"/>
          <w:lang w:eastAsia="ru-RU"/>
        </w:rPr>
      </w:pPr>
    </w:p>
    <w:p w:rsidR="000F78DA" w:rsidRPr="002300CF" w:rsidRDefault="000F78DA" w:rsidP="000F78DA">
      <w:pPr>
        <w:pStyle w:val="af8"/>
        <w:ind w:firstLine="708"/>
        <w:jc w:val="both"/>
        <w:rPr>
          <w:rFonts w:ascii="Times New Roman" w:eastAsia="Times New Roman" w:hAnsi="Times New Roman"/>
          <w:i/>
          <w:sz w:val="27"/>
          <w:szCs w:val="27"/>
          <w:lang w:eastAsia="ru-RU"/>
        </w:rPr>
      </w:pPr>
    </w:p>
    <w:p w:rsidR="000F78DA" w:rsidRPr="00DB7215" w:rsidRDefault="000F78DA" w:rsidP="000F78DA">
      <w:pPr>
        <w:pStyle w:val="25"/>
      </w:pPr>
      <w:bookmarkStart w:id="323" w:name="_Toc391916653"/>
      <w:r w:rsidRPr="00DB7215">
        <w:t>САРАТОВСКАЯ ОБЛАСТЬ</w:t>
      </w:r>
      <w:bookmarkEnd w:id="323"/>
    </w:p>
    <w:p w:rsidR="000F78DA" w:rsidRPr="00DB7215" w:rsidRDefault="000F78DA" w:rsidP="000F78D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F78DA" w:rsidRPr="00DB7215" w:rsidRDefault="000F78DA" w:rsidP="000F78DA">
      <w:pPr>
        <w:rPr>
          <w:i/>
          <w:iCs/>
          <w:sz w:val="27"/>
          <w:szCs w:val="27"/>
        </w:rPr>
      </w:pPr>
      <w:r w:rsidRPr="00DB7215">
        <w:rPr>
          <w:i/>
          <w:iCs/>
          <w:sz w:val="27"/>
          <w:szCs w:val="27"/>
        </w:rPr>
        <w:t xml:space="preserve">распоряжением Правительства Российской Федерации </w:t>
      </w:r>
    </w:p>
    <w:p w:rsidR="000F78DA" w:rsidRDefault="000F78DA" w:rsidP="000F78DA">
      <w:pPr>
        <w:rPr>
          <w:sz w:val="27"/>
          <w:szCs w:val="27"/>
        </w:rPr>
      </w:pPr>
      <w:r w:rsidRPr="00DB7215">
        <w:rPr>
          <w:i/>
          <w:iCs/>
          <w:sz w:val="27"/>
          <w:szCs w:val="27"/>
        </w:rPr>
        <w:t xml:space="preserve">от </w:t>
      </w:r>
      <w:r>
        <w:rPr>
          <w:i/>
          <w:iCs/>
          <w:sz w:val="27"/>
          <w:szCs w:val="27"/>
        </w:rPr>
        <w:t>3 ноября 2015</w:t>
      </w:r>
      <w:r w:rsidRPr="00DB7215">
        <w:rPr>
          <w:i/>
          <w:iCs/>
          <w:sz w:val="27"/>
          <w:szCs w:val="27"/>
        </w:rPr>
        <w:t xml:space="preserve"> г. № </w:t>
      </w:r>
      <w:r>
        <w:rPr>
          <w:i/>
          <w:iCs/>
          <w:sz w:val="27"/>
          <w:szCs w:val="27"/>
        </w:rPr>
        <w:t>2243</w:t>
      </w:r>
      <w:r w:rsidRPr="00DB7215">
        <w:rPr>
          <w:i/>
          <w:iCs/>
          <w:sz w:val="27"/>
          <w:szCs w:val="27"/>
        </w:rPr>
        <w:t>-р</w:t>
      </w:r>
      <w:r w:rsidRPr="00DB7215">
        <w:rPr>
          <w:sz w:val="27"/>
          <w:szCs w:val="27"/>
        </w:rPr>
        <w:t>)</w:t>
      </w:r>
    </w:p>
    <w:p w:rsidR="000F78DA" w:rsidRPr="00DB7215" w:rsidRDefault="000F78DA" w:rsidP="000F78DA">
      <w:pPr>
        <w:rPr>
          <w:i/>
          <w:iCs/>
          <w:sz w:val="27"/>
          <w:szCs w:val="27"/>
        </w:rPr>
      </w:pPr>
    </w:p>
    <w:p w:rsidR="000F78DA" w:rsidRPr="00DB7215" w:rsidRDefault="000F78DA" w:rsidP="000F78D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F78DA" w:rsidRPr="00F10A29" w:rsidRDefault="000F78DA" w:rsidP="000F78DA">
      <w:pPr>
        <w:ind w:firstLine="709"/>
        <w:jc w:val="both"/>
        <w:rPr>
          <w:sz w:val="27"/>
          <w:szCs w:val="27"/>
        </w:rPr>
      </w:pPr>
      <w:r w:rsidRPr="00F10A29">
        <w:rPr>
          <w:sz w:val="27"/>
          <w:szCs w:val="27"/>
        </w:rPr>
        <w:t>Территорией вселения определена вся Саратовская область.</w:t>
      </w:r>
    </w:p>
    <w:p w:rsidR="000F78DA" w:rsidRPr="00F10A29" w:rsidRDefault="000F78DA" w:rsidP="000F78DA">
      <w:pPr>
        <w:ind w:firstLine="709"/>
        <w:jc w:val="both"/>
        <w:rPr>
          <w:sz w:val="27"/>
          <w:szCs w:val="27"/>
        </w:rPr>
      </w:pPr>
      <w:r w:rsidRPr="00F10A29">
        <w:rPr>
          <w:sz w:val="27"/>
          <w:szCs w:val="27"/>
        </w:rPr>
        <w:t xml:space="preserve">Саратовская область имеет выгодное географическое положение, обусловленное близким расположением основных рынков сбыта Центральной России и Республики Казахстан, расположена на пересечении крупнейших транспортных Евроазиатских коридоров «Север-Юг» и «Запад-Восток» </w:t>
      </w:r>
      <w:r w:rsidRPr="00F10A29">
        <w:rPr>
          <w:sz w:val="27"/>
          <w:szCs w:val="27"/>
        </w:rPr>
        <w:br/>
        <w:t>и на протяжении многих лет является крупным транспортным узлом России.</w:t>
      </w:r>
    </w:p>
    <w:p w:rsidR="000F78DA" w:rsidRDefault="000F78DA" w:rsidP="000F78DA">
      <w:pPr>
        <w:ind w:firstLine="709"/>
        <w:jc w:val="both"/>
        <w:rPr>
          <w:sz w:val="27"/>
          <w:szCs w:val="27"/>
        </w:rPr>
      </w:pPr>
      <w:r w:rsidRPr="00F10A29">
        <w:rPr>
          <w:sz w:val="27"/>
          <w:szCs w:val="27"/>
        </w:rPr>
        <w:t xml:space="preserve">Область входит в Приволжский </w:t>
      </w:r>
      <w:r>
        <w:rPr>
          <w:sz w:val="27"/>
          <w:szCs w:val="27"/>
        </w:rPr>
        <w:t>ф</w:t>
      </w:r>
      <w:r w:rsidRPr="00F10A29">
        <w:rPr>
          <w:sz w:val="27"/>
          <w:szCs w:val="27"/>
        </w:rPr>
        <w:t xml:space="preserve">едеральный округ, граничит на севере с Самарской, Ульяновской и Пензенской областями, на западе – с Воронежской и Тамбовской областями, на </w:t>
      </w:r>
      <w:r w:rsidR="007E47C5">
        <w:rPr>
          <w:sz w:val="27"/>
          <w:szCs w:val="27"/>
        </w:rPr>
        <w:t>юге – с Волгоградской областью,</w:t>
      </w:r>
      <w:r w:rsidRPr="00F10A29">
        <w:rPr>
          <w:sz w:val="27"/>
          <w:szCs w:val="27"/>
        </w:rPr>
        <w:t xml:space="preserve"> на востоке – с Оренбургской областью</w:t>
      </w:r>
      <w:r w:rsidR="00946685" w:rsidRPr="00946685">
        <w:rPr>
          <w:sz w:val="27"/>
          <w:szCs w:val="27"/>
        </w:rPr>
        <w:t xml:space="preserve"> </w:t>
      </w:r>
      <w:r w:rsidR="00946685" w:rsidRPr="00F10A29">
        <w:rPr>
          <w:sz w:val="27"/>
          <w:szCs w:val="27"/>
        </w:rPr>
        <w:t>и Республикой Казахстан</w:t>
      </w:r>
      <w:r w:rsidRPr="00F10A29">
        <w:rPr>
          <w:sz w:val="27"/>
          <w:szCs w:val="27"/>
        </w:rPr>
        <w:t xml:space="preserve">. Административно делится </w:t>
      </w:r>
      <w:r>
        <w:rPr>
          <w:sz w:val="27"/>
          <w:szCs w:val="27"/>
        </w:rPr>
        <w:br/>
      </w:r>
      <w:r w:rsidRPr="00F10A29">
        <w:rPr>
          <w:sz w:val="27"/>
          <w:szCs w:val="27"/>
        </w:rPr>
        <w:t>на 38 районов. Столица области – город Саратов</w:t>
      </w:r>
      <w:r w:rsidR="00E45E0C">
        <w:rPr>
          <w:sz w:val="27"/>
          <w:szCs w:val="27"/>
        </w:rPr>
        <w:t xml:space="preserve">, </w:t>
      </w:r>
      <w:r w:rsidR="00E45E0C" w:rsidRPr="00E45E0C">
        <w:rPr>
          <w:sz w:val="27"/>
          <w:szCs w:val="27"/>
        </w:rPr>
        <w:t>расстояние до Москвы – 858 км</w:t>
      </w:r>
      <w:r w:rsidRPr="00F10A29">
        <w:rPr>
          <w:sz w:val="27"/>
          <w:szCs w:val="27"/>
        </w:rPr>
        <w:t>.</w:t>
      </w:r>
    </w:p>
    <w:p w:rsidR="00632ADE" w:rsidRDefault="00632ADE" w:rsidP="000F78DA">
      <w:pPr>
        <w:ind w:firstLine="709"/>
        <w:jc w:val="both"/>
        <w:rPr>
          <w:sz w:val="27"/>
          <w:szCs w:val="27"/>
        </w:rPr>
      </w:pPr>
      <w:r>
        <w:rPr>
          <w:sz w:val="27"/>
          <w:szCs w:val="27"/>
        </w:rPr>
        <w:t>Н</w:t>
      </w:r>
      <w:r w:rsidRPr="00632ADE">
        <w:rPr>
          <w:sz w:val="27"/>
          <w:szCs w:val="27"/>
        </w:rPr>
        <w:t>аселение области составляет 2</w:t>
      </w:r>
      <w:r>
        <w:rPr>
          <w:sz w:val="27"/>
          <w:szCs w:val="27"/>
        </w:rPr>
        <w:t> </w:t>
      </w:r>
      <w:r w:rsidRPr="00632ADE">
        <w:rPr>
          <w:sz w:val="27"/>
          <w:szCs w:val="27"/>
        </w:rPr>
        <w:t>421,8 тыс</w:t>
      </w:r>
      <w:r>
        <w:rPr>
          <w:sz w:val="27"/>
          <w:szCs w:val="27"/>
        </w:rPr>
        <w:t>. человек, в том числе</w:t>
      </w:r>
      <w:r w:rsidRPr="00632ADE">
        <w:rPr>
          <w:sz w:val="27"/>
          <w:szCs w:val="27"/>
        </w:rPr>
        <w:t xml:space="preserve"> городское</w:t>
      </w:r>
      <w:r>
        <w:rPr>
          <w:sz w:val="27"/>
          <w:szCs w:val="27"/>
        </w:rPr>
        <w:t xml:space="preserve"> </w:t>
      </w:r>
      <w:r w:rsidRPr="00632ADE">
        <w:rPr>
          <w:sz w:val="27"/>
          <w:szCs w:val="27"/>
        </w:rPr>
        <w:t>– 1</w:t>
      </w:r>
      <w:r>
        <w:rPr>
          <w:sz w:val="27"/>
          <w:szCs w:val="27"/>
        </w:rPr>
        <w:t> </w:t>
      </w:r>
      <w:r w:rsidRPr="00632ADE">
        <w:rPr>
          <w:sz w:val="27"/>
          <w:szCs w:val="27"/>
        </w:rPr>
        <w:t>830,9 тыс</w:t>
      </w:r>
      <w:r>
        <w:rPr>
          <w:sz w:val="27"/>
          <w:szCs w:val="27"/>
        </w:rPr>
        <w:t xml:space="preserve">. человек, </w:t>
      </w:r>
      <w:r w:rsidRPr="00632ADE">
        <w:rPr>
          <w:sz w:val="27"/>
          <w:szCs w:val="27"/>
        </w:rPr>
        <w:t>сельское</w:t>
      </w:r>
      <w:r>
        <w:rPr>
          <w:sz w:val="27"/>
          <w:szCs w:val="27"/>
        </w:rPr>
        <w:t xml:space="preserve"> </w:t>
      </w:r>
      <w:r w:rsidRPr="00632ADE">
        <w:rPr>
          <w:sz w:val="27"/>
          <w:szCs w:val="27"/>
        </w:rPr>
        <w:t>– 590,9 тыс</w:t>
      </w:r>
      <w:r>
        <w:rPr>
          <w:sz w:val="27"/>
          <w:szCs w:val="27"/>
        </w:rPr>
        <w:t>.</w:t>
      </w:r>
      <w:r w:rsidRPr="00632ADE">
        <w:rPr>
          <w:sz w:val="27"/>
          <w:szCs w:val="27"/>
        </w:rPr>
        <w:t xml:space="preserve"> человек</w:t>
      </w:r>
      <w:r>
        <w:rPr>
          <w:sz w:val="27"/>
          <w:szCs w:val="27"/>
        </w:rPr>
        <w:t>.</w:t>
      </w:r>
    </w:p>
    <w:p w:rsidR="000F78DA" w:rsidRPr="00F10A29" w:rsidRDefault="000F78DA" w:rsidP="000F78DA">
      <w:pPr>
        <w:ind w:firstLine="709"/>
        <w:jc w:val="both"/>
        <w:rPr>
          <w:sz w:val="27"/>
          <w:szCs w:val="27"/>
        </w:rPr>
      </w:pPr>
      <w:r w:rsidRPr="00B46592">
        <w:rPr>
          <w:sz w:val="27"/>
          <w:szCs w:val="27"/>
        </w:rPr>
        <w:t xml:space="preserve">Население </w:t>
      </w:r>
      <w:r w:rsidR="006605B9">
        <w:rPr>
          <w:sz w:val="27"/>
          <w:szCs w:val="27"/>
        </w:rPr>
        <w:t>региона</w:t>
      </w:r>
      <w:r w:rsidRPr="00B46592">
        <w:rPr>
          <w:sz w:val="27"/>
          <w:szCs w:val="27"/>
        </w:rPr>
        <w:t xml:space="preserve"> многонациональное, имеются представители </w:t>
      </w:r>
      <w:r w:rsidRPr="00B46592">
        <w:rPr>
          <w:sz w:val="27"/>
          <w:szCs w:val="27"/>
        </w:rPr>
        <w:br/>
        <w:t>134 национальностей и народностей</w:t>
      </w:r>
      <w:r w:rsidR="00632ADE">
        <w:rPr>
          <w:sz w:val="27"/>
          <w:szCs w:val="27"/>
        </w:rPr>
        <w:t>.</w:t>
      </w:r>
    </w:p>
    <w:p w:rsidR="000F78DA" w:rsidRPr="00F10A29" w:rsidRDefault="000F78DA" w:rsidP="000F78DA">
      <w:pPr>
        <w:ind w:firstLine="709"/>
        <w:jc w:val="both"/>
        <w:rPr>
          <w:sz w:val="27"/>
          <w:szCs w:val="27"/>
        </w:rPr>
      </w:pPr>
      <w:r w:rsidRPr="00F10A29">
        <w:rPr>
          <w:sz w:val="27"/>
          <w:szCs w:val="27"/>
        </w:rPr>
        <w:t>Саратовская область является крупнейшим промышленным и</w:t>
      </w:r>
      <w:r>
        <w:rPr>
          <w:sz w:val="27"/>
          <w:szCs w:val="27"/>
        </w:rPr>
        <w:t> </w:t>
      </w:r>
      <w:r w:rsidRPr="00F10A29">
        <w:rPr>
          <w:sz w:val="27"/>
          <w:szCs w:val="27"/>
        </w:rPr>
        <w:t>сельскохозяйственным регионом Поволжья, обладает значительным энергетическим, экономическим, научным, инвестиционным потенциалом.</w:t>
      </w:r>
    </w:p>
    <w:p w:rsidR="000F78DA" w:rsidRPr="00F10A29" w:rsidRDefault="000F78DA" w:rsidP="000F78DA">
      <w:pPr>
        <w:ind w:firstLine="709"/>
        <w:jc w:val="both"/>
        <w:rPr>
          <w:sz w:val="27"/>
          <w:szCs w:val="27"/>
        </w:rPr>
      </w:pPr>
      <w:r w:rsidRPr="00F10A29">
        <w:rPr>
          <w:sz w:val="27"/>
          <w:szCs w:val="27"/>
        </w:rPr>
        <w:t xml:space="preserve">Экономика области отличается высокой степенью диверсификации, </w:t>
      </w:r>
      <w:r w:rsidRPr="00B60480">
        <w:rPr>
          <w:sz w:val="27"/>
          <w:szCs w:val="27"/>
        </w:rPr>
        <w:t>представлена развитым промышленным производством, сельским хозяйством</w:t>
      </w:r>
      <w:r w:rsidRPr="00F10A29">
        <w:rPr>
          <w:sz w:val="27"/>
          <w:szCs w:val="27"/>
        </w:rPr>
        <w:t>, транспортным комплексом, строительством.</w:t>
      </w:r>
    </w:p>
    <w:p w:rsidR="000F78DA" w:rsidRDefault="000F78DA" w:rsidP="00B60480">
      <w:pPr>
        <w:ind w:firstLine="709"/>
        <w:jc w:val="both"/>
        <w:rPr>
          <w:sz w:val="27"/>
          <w:szCs w:val="27"/>
        </w:rPr>
      </w:pPr>
      <w:r w:rsidRPr="00FA3D95">
        <w:rPr>
          <w:sz w:val="27"/>
          <w:szCs w:val="27"/>
        </w:rPr>
        <w:t>В промышленном комплексе Саратовской области представлено вс</w:t>
      </w:r>
      <w:r w:rsidR="00B60480">
        <w:rPr>
          <w:sz w:val="27"/>
          <w:szCs w:val="27"/>
        </w:rPr>
        <w:t>ё</w:t>
      </w:r>
      <w:r w:rsidRPr="00FA3D95">
        <w:rPr>
          <w:sz w:val="27"/>
          <w:szCs w:val="27"/>
        </w:rPr>
        <w:t xml:space="preserve"> многообразие отраслей, в том числе производство машин и оборудования, транспортное машиностроение, химическое производство, производство нефтепродуктов, резиновых и пластмассовых изделий, стекольная промышленность, производство табака и др</w:t>
      </w:r>
      <w:r>
        <w:rPr>
          <w:sz w:val="27"/>
          <w:szCs w:val="27"/>
        </w:rPr>
        <w:t>угие</w:t>
      </w:r>
      <w:r w:rsidRPr="00FA3D95">
        <w:rPr>
          <w:sz w:val="27"/>
          <w:szCs w:val="27"/>
        </w:rPr>
        <w:t>. Рост объ</w:t>
      </w:r>
      <w:r w:rsidR="0024110A">
        <w:rPr>
          <w:sz w:val="27"/>
          <w:szCs w:val="27"/>
        </w:rPr>
        <w:t>ё</w:t>
      </w:r>
      <w:r w:rsidRPr="00FA3D95">
        <w:rPr>
          <w:sz w:val="27"/>
          <w:szCs w:val="27"/>
        </w:rPr>
        <w:t xml:space="preserve">мов производства </w:t>
      </w:r>
      <w:r>
        <w:rPr>
          <w:sz w:val="27"/>
          <w:szCs w:val="27"/>
        </w:rPr>
        <w:br/>
      </w:r>
      <w:r w:rsidRPr="00FA3D95">
        <w:rPr>
          <w:sz w:val="27"/>
          <w:szCs w:val="27"/>
        </w:rPr>
        <w:t xml:space="preserve">в регионе во многом определяет преобладание в структуре промышленности высокотехнологичных видов деятельности, таких как производство транспортных средств и оборудования, электрооборудования, электронного и оптического оборудования. Большая роль отводится развитию металлургического производства и производства готовых металлических изделий. </w:t>
      </w:r>
    </w:p>
    <w:p w:rsidR="000F78DA" w:rsidRPr="00FA3D95" w:rsidRDefault="000F78DA" w:rsidP="00B60480">
      <w:pPr>
        <w:ind w:firstLine="709"/>
        <w:jc w:val="both"/>
        <w:rPr>
          <w:sz w:val="27"/>
          <w:szCs w:val="27"/>
        </w:rPr>
      </w:pPr>
      <w:r w:rsidRPr="00FA3D95">
        <w:rPr>
          <w:sz w:val="27"/>
          <w:szCs w:val="27"/>
        </w:rPr>
        <w:lastRenderedPageBreak/>
        <w:t xml:space="preserve">Более 60% в структуре промышленности региона приходится </w:t>
      </w:r>
      <w:r>
        <w:rPr>
          <w:sz w:val="27"/>
          <w:szCs w:val="27"/>
        </w:rPr>
        <w:br/>
      </w:r>
      <w:r w:rsidRPr="00FA3D95">
        <w:rPr>
          <w:sz w:val="27"/>
          <w:szCs w:val="27"/>
        </w:rPr>
        <w:t>на обрабатывающие производства. Регион является энергетическим донором страны: 30% в структуре промышленности занимает производство и распределение электроэнергии, газа, пара и горячей воды.</w:t>
      </w:r>
    </w:p>
    <w:p w:rsidR="002C7AB7" w:rsidRDefault="002C7AB7" w:rsidP="00B60480">
      <w:pPr>
        <w:ind w:firstLine="709"/>
        <w:jc w:val="both"/>
        <w:rPr>
          <w:sz w:val="27"/>
          <w:szCs w:val="27"/>
        </w:rPr>
      </w:pPr>
      <w:r>
        <w:rPr>
          <w:sz w:val="27"/>
          <w:szCs w:val="27"/>
        </w:rPr>
        <w:t>П</w:t>
      </w:r>
      <w:r w:rsidRPr="002C7AB7">
        <w:rPr>
          <w:sz w:val="27"/>
          <w:szCs w:val="27"/>
        </w:rPr>
        <w:t xml:space="preserve">рирост </w:t>
      </w:r>
      <w:r>
        <w:rPr>
          <w:sz w:val="27"/>
          <w:szCs w:val="27"/>
        </w:rPr>
        <w:t>и</w:t>
      </w:r>
      <w:r w:rsidRPr="002C7AB7">
        <w:rPr>
          <w:sz w:val="27"/>
          <w:szCs w:val="27"/>
        </w:rPr>
        <w:t>ндекс</w:t>
      </w:r>
      <w:r>
        <w:rPr>
          <w:sz w:val="27"/>
          <w:szCs w:val="27"/>
        </w:rPr>
        <w:t>а</w:t>
      </w:r>
      <w:r w:rsidRPr="002C7AB7">
        <w:rPr>
          <w:sz w:val="27"/>
          <w:szCs w:val="27"/>
        </w:rPr>
        <w:t xml:space="preserve"> промышленного производства отмечен в обработке древесины и производстве изделий из дерева и пробки, кроме мебели, производстве изделий из соломки и материалов для плетения, прочих транспортных средств </w:t>
      </w:r>
      <w:r>
        <w:rPr>
          <w:sz w:val="27"/>
          <w:szCs w:val="27"/>
        </w:rPr>
        <w:br/>
      </w:r>
      <w:r w:rsidRPr="002C7AB7">
        <w:rPr>
          <w:sz w:val="27"/>
          <w:szCs w:val="27"/>
        </w:rPr>
        <w:t>и оборудования, электрического оборудования, металлургическом производстве</w:t>
      </w:r>
      <w:r>
        <w:rPr>
          <w:sz w:val="27"/>
          <w:szCs w:val="27"/>
        </w:rPr>
        <w:t>, производстве одежды</w:t>
      </w:r>
      <w:r w:rsidRPr="002C7AB7">
        <w:rPr>
          <w:sz w:val="27"/>
          <w:szCs w:val="27"/>
        </w:rPr>
        <w:t>, бумаги и бумажных изделий</w:t>
      </w:r>
      <w:r>
        <w:rPr>
          <w:sz w:val="27"/>
          <w:szCs w:val="27"/>
        </w:rPr>
        <w:t>.</w:t>
      </w:r>
    </w:p>
    <w:p w:rsidR="00377273" w:rsidRPr="00377273" w:rsidRDefault="00377273" w:rsidP="00377273">
      <w:pPr>
        <w:ind w:firstLine="709"/>
        <w:jc w:val="both"/>
        <w:rPr>
          <w:sz w:val="27"/>
          <w:szCs w:val="27"/>
        </w:rPr>
      </w:pPr>
      <w:r w:rsidRPr="00377273">
        <w:rPr>
          <w:sz w:val="27"/>
          <w:szCs w:val="27"/>
        </w:rPr>
        <w:t>Область традиционно считается аграрной – и здесь есть все условия для</w:t>
      </w:r>
      <w:r>
        <w:rPr>
          <w:sz w:val="27"/>
          <w:szCs w:val="27"/>
        </w:rPr>
        <w:t xml:space="preserve"> </w:t>
      </w:r>
      <w:r w:rsidRPr="00377273">
        <w:rPr>
          <w:sz w:val="27"/>
          <w:szCs w:val="27"/>
        </w:rPr>
        <w:t>организации своего собственного хозяйства на селе.</w:t>
      </w:r>
    </w:p>
    <w:p w:rsidR="00377273" w:rsidRPr="00377273" w:rsidRDefault="00377273" w:rsidP="00377273">
      <w:pPr>
        <w:ind w:firstLine="709"/>
        <w:jc w:val="both"/>
        <w:rPr>
          <w:sz w:val="27"/>
          <w:szCs w:val="27"/>
        </w:rPr>
      </w:pPr>
      <w:r w:rsidRPr="00377273">
        <w:rPr>
          <w:sz w:val="27"/>
          <w:szCs w:val="27"/>
        </w:rPr>
        <w:t xml:space="preserve">Наиболее востребованы специалисты инженерных направлений, медицинские работники и работники образования, экономисты, бухгалтеры, менеджеры. Среди работников среднего профессионального образования </w:t>
      </w:r>
      <w:r>
        <w:rPr>
          <w:sz w:val="27"/>
          <w:szCs w:val="27"/>
        </w:rPr>
        <w:t>–</w:t>
      </w:r>
      <w:r w:rsidRPr="00377273">
        <w:rPr>
          <w:sz w:val="27"/>
          <w:szCs w:val="27"/>
        </w:rPr>
        <w:t xml:space="preserve"> мастер отделочных строительных и декоративных работ; мастер по ремонту </w:t>
      </w:r>
      <w:r>
        <w:rPr>
          <w:sz w:val="27"/>
          <w:szCs w:val="27"/>
        </w:rPr>
        <w:br/>
      </w:r>
      <w:r w:rsidRPr="00377273">
        <w:rPr>
          <w:sz w:val="27"/>
          <w:szCs w:val="27"/>
        </w:rPr>
        <w:t>и обслуживанию инженерных систем жилищно-коммунального хозяйства; сетевое и системное администрирование;</w:t>
      </w:r>
      <w:r>
        <w:rPr>
          <w:sz w:val="27"/>
          <w:szCs w:val="27"/>
        </w:rPr>
        <w:t xml:space="preserve"> </w:t>
      </w:r>
      <w:r w:rsidRPr="00377273">
        <w:rPr>
          <w:sz w:val="27"/>
          <w:szCs w:val="27"/>
        </w:rPr>
        <w:t>информационные системы и программирование;</w:t>
      </w:r>
      <w:r>
        <w:rPr>
          <w:sz w:val="27"/>
          <w:szCs w:val="27"/>
        </w:rPr>
        <w:t xml:space="preserve"> </w:t>
      </w:r>
      <w:r w:rsidRPr="00377273">
        <w:rPr>
          <w:sz w:val="27"/>
          <w:szCs w:val="27"/>
        </w:rPr>
        <w:t>сварщик ручной и частично механизированной сварки (наплавки);</w:t>
      </w:r>
      <w:r>
        <w:rPr>
          <w:sz w:val="27"/>
          <w:szCs w:val="27"/>
        </w:rPr>
        <w:t xml:space="preserve"> </w:t>
      </w:r>
      <w:r w:rsidRPr="00377273">
        <w:rPr>
          <w:sz w:val="27"/>
          <w:szCs w:val="27"/>
        </w:rPr>
        <w:t>технология металлообрабатывающего производства;</w:t>
      </w:r>
      <w:r>
        <w:rPr>
          <w:sz w:val="27"/>
          <w:szCs w:val="27"/>
        </w:rPr>
        <w:t xml:space="preserve"> </w:t>
      </w:r>
      <w:r w:rsidRPr="00377273">
        <w:rPr>
          <w:sz w:val="27"/>
          <w:szCs w:val="27"/>
        </w:rPr>
        <w:t xml:space="preserve">монтаж, техническое обслуживание </w:t>
      </w:r>
      <w:r>
        <w:rPr>
          <w:sz w:val="27"/>
          <w:szCs w:val="27"/>
        </w:rPr>
        <w:br/>
      </w:r>
      <w:r w:rsidRPr="00377273">
        <w:rPr>
          <w:sz w:val="27"/>
          <w:szCs w:val="27"/>
        </w:rPr>
        <w:t>и ремонт промышленного оборудования (по отраслям);</w:t>
      </w:r>
      <w:r>
        <w:rPr>
          <w:sz w:val="27"/>
          <w:szCs w:val="27"/>
        </w:rPr>
        <w:t xml:space="preserve"> </w:t>
      </w:r>
      <w:r w:rsidRPr="00377273">
        <w:rPr>
          <w:sz w:val="27"/>
          <w:szCs w:val="27"/>
        </w:rPr>
        <w:t>технология аналитического контроля химических соединений;</w:t>
      </w:r>
      <w:r>
        <w:rPr>
          <w:sz w:val="27"/>
          <w:szCs w:val="27"/>
        </w:rPr>
        <w:t xml:space="preserve"> </w:t>
      </w:r>
      <w:r w:rsidRPr="00377273">
        <w:rPr>
          <w:sz w:val="27"/>
          <w:szCs w:val="27"/>
        </w:rPr>
        <w:t>лаборант по контролю качества сырья, реактивов, промежуточных продуктов, готовой продукции, отходов производства (по отраслям);</w:t>
      </w:r>
      <w:r>
        <w:rPr>
          <w:sz w:val="27"/>
          <w:szCs w:val="27"/>
        </w:rPr>
        <w:t xml:space="preserve"> </w:t>
      </w:r>
      <w:r w:rsidRPr="00377273">
        <w:rPr>
          <w:sz w:val="27"/>
          <w:szCs w:val="27"/>
        </w:rPr>
        <w:t>техническое обслуживание и ремонт двигателей, систем и агрегатов автомобилей;</w:t>
      </w:r>
      <w:r>
        <w:rPr>
          <w:sz w:val="27"/>
          <w:szCs w:val="27"/>
        </w:rPr>
        <w:t xml:space="preserve"> </w:t>
      </w:r>
      <w:r w:rsidRPr="00377273">
        <w:rPr>
          <w:sz w:val="27"/>
          <w:szCs w:val="27"/>
        </w:rPr>
        <w:t>мастер по ремонту и обслуживанию автомобилей;</w:t>
      </w:r>
      <w:r>
        <w:rPr>
          <w:sz w:val="27"/>
          <w:szCs w:val="27"/>
        </w:rPr>
        <w:t xml:space="preserve"> </w:t>
      </w:r>
      <w:r w:rsidRPr="00377273">
        <w:rPr>
          <w:sz w:val="27"/>
          <w:szCs w:val="27"/>
        </w:rPr>
        <w:t>печатное дело;</w:t>
      </w:r>
      <w:r>
        <w:rPr>
          <w:sz w:val="27"/>
          <w:szCs w:val="27"/>
        </w:rPr>
        <w:t xml:space="preserve"> </w:t>
      </w:r>
      <w:r w:rsidRPr="00377273">
        <w:rPr>
          <w:sz w:val="27"/>
          <w:szCs w:val="27"/>
        </w:rPr>
        <w:t>эксплуатация и ремонт сельскохозяйственной техники и оборудования;</w:t>
      </w:r>
      <w:r>
        <w:rPr>
          <w:sz w:val="27"/>
          <w:szCs w:val="27"/>
        </w:rPr>
        <w:t xml:space="preserve"> </w:t>
      </w:r>
      <w:r w:rsidRPr="00377273">
        <w:rPr>
          <w:sz w:val="27"/>
          <w:szCs w:val="27"/>
        </w:rPr>
        <w:t>технология парикмахерского искусства;</w:t>
      </w:r>
      <w:r>
        <w:rPr>
          <w:sz w:val="27"/>
          <w:szCs w:val="27"/>
        </w:rPr>
        <w:t xml:space="preserve"> </w:t>
      </w:r>
      <w:r w:rsidRPr="00377273">
        <w:rPr>
          <w:sz w:val="27"/>
          <w:szCs w:val="27"/>
        </w:rPr>
        <w:t>гостиничное дело;</w:t>
      </w:r>
      <w:r>
        <w:rPr>
          <w:sz w:val="27"/>
          <w:szCs w:val="27"/>
        </w:rPr>
        <w:t xml:space="preserve"> </w:t>
      </w:r>
      <w:r w:rsidRPr="00377273">
        <w:rPr>
          <w:sz w:val="27"/>
          <w:szCs w:val="27"/>
        </w:rPr>
        <w:t>поварское и кондитерское дело;</w:t>
      </w:r>
      <w:r>
        <w:rPr>
          <w:sz w:val="27"/>
          <w:szCs w:val="27"/>
        </w:rPr>
        <w:t xml:space="preserve"> </w:t>
      </w:r>
      <w:r w:rsidRPr="00377273">
        <w:rPr>
          <w:sz w:val="27"/>
          <w:szCs w:val="27"/>
        </w:rPr>
        <w:t>графический дизайн</w:t>
      </w:r>
      <w:r>
        <w:rPr>
          <w:sz w:val="27"/>
          <w:szCs w:val="27"/>
        </w:rPr>
        <w:t>.</w:t>
      </w:r>
    </w:p>
    <w:p w:rsidR="000F78DA" w:rsidRPr="00FA3D95" w:rsidRDefault="000F78DA" w:rsidP="00B60480">
      <w:pPr>
        <w:ind w:firstLine="709"/>
        <w:jc w:val="both"/>
        <w:rPr>
          <w:sz w:val="27"/>
          <w:szCs w:val="27"/>
        </w:rPr>
      </w:pPr>
      <w:r w:rsidRPr="00F10A29">
        <w:rPr>
          <w:sz w:val="27"/>
          <w:szCs w:val="27"/>
        </w:rPr>
        <w:t xml:space="preserve">Трудоустройство соотечественников осуществляется на текущие вакансии. </w:t>
      </w:r>
      <w:r>
        <w:rPr>
          <w:sz w:val="27"/>
          <w:szCs w:val="27"/>
        </w:rPr>
        <w:t>В</w:t>
      </w:r>
      <w:r w:rsidRPr="00B60480">
        <w:rPr>
          <w:sz w:val="27"/>
          <w:szCs w:val="27"/>
        </w:rPr>
        <w:t> соответствии с</w:t>
      </w:r>
      <w:r w:rsidR="007E47C5" w:rsidRPr="00B60480">
        <w:rPr>
          <w:sz w:val="27"/>
          <w:szCs w:val="27"/>
        </w:rPr>
        <w:t xml:space="preserve"> </w:t>
      </w:r>
      <w:r w:rsidRPr="00B60480">
        <w:rPr>
          <w:sz w:val="27"/>
          <w:szCs w:val="27"/>
        </w:rPr>
        <w:t xml:space="preserve">законодательством </w:t>
      </w:r>
      <w:r>
        <w:rPr>
          <w:sz w:val="27"/>
          <w:szCs w:val="27"/>
        </w:rPr>
        <w:t>в</w:t>
      </w:r>
      <w:r w:rsidRPr="00F10A29">
        <w:rPr>
          <w:sz w:val="27"/>
          <w:szCs w:val="27"/>
        </w:rPr>
        <w:t xml:space="preserve">озможно самостоятельное трудоустройство участников </w:t>
      </w:r>
      <w:r>
        <w:rPr>
          <w:sz w:val="27"/>
          <w:szCs w:val="27"/>
        </w:rPr>
        <w:t xml:space="preserve">Государственной </w:t>
      </w:r>
      <w:r w:rsidRPr="00F10A29">
        <w:rPr>
          <w:sz w:val="27"/>
          <w:szCs w:val="27"/>
        </w:rPr>
        <w:t>программы, прибывающих</w:t>
      </w:r>
      <w:r w:rsidRPr="00FA3D95">
        <w:rPr>
          <w:sz w:val="27"/>
          <w:szCs w:val="27"/>
        </w:rPr>
        <w:t xml:space="preserve"> на территорию вселения.</w:t>
      </w:r>
    </w:p>
    <w:p w:rsidR="000F78DA" w:rsidRPr="00FA3D95" w:rsidRDefault="000F78DA" w:rsidP="00B60480">
      <w:pPr>
        <w:ind w:firstLine="709"/>
        <w:jc w:val="both"/>
        <w:rPr>
          <w:sz w:val="27"/>
          <w:szCs w:val="27"/>
        </w:rPr>
      </w:pPr>
      <w:r>
        <w:rPr>
          <w:sz w:val="27"/>
          <w:szCs w:val="27"/>
        </w:rPr>
        <w:t>М</w:t>
      </w:r>
      <w:r w:rsidRPr="00FA3D95">
        <w:rPr>
          <w:sz w:val="27"/>
          <w:szCs w:val="27"/>
        </w:rPr>
        <w:t xml:space="preserve">униципальными районами специалистам в области здравоохранения </w:t>
      </w:r>
      <w:r>
        <w:rPr>
          <w:sz w:val="27"/>
          <w:szCs w:val="27"/>
        </w:rPr>
        <w:br/>
      </w:r>
      <w:r w:rsidRPr="00FA3D95">
        <w:rPr>
          <w:sz w:val="27"/>
          <w:szCs w:val="27"/>
        </w:rPr>
        <w:t>и образования предоставляются вакансии со служебным жиль</w:t>
      </w:r>
      <w:r w:rsidR="00F107D2">
        <w:rPr>
          <w:sz w:val="27"/>
          <w:szCs w:val="27"/>
        </w:rPr>
        <w:t>ё</w:t>
      </w:r>
      <w:r w:rsidRPr="00FA3D95">
        <w:rPr>
          <w:sz w:val="27"/>
          <w:szCs w:val="27"/>
        </w:rPr>
        <w:t xml:space="preserve">м и дополнительные муниципальные льготы.  </w:t>
      </w:r>
    </w:p>
    <w:p w:rsidR="000F78DA" w:rsidRPr="006C720C" w:rsidRDefault="000F78DA" w:rsidP="000F78DA">
      <w:pPr>
        <w:ind w:firstLine="709"/>
        <w:jc w:val="both"/>
        <w:rPr>
          <w:sz w:val="27"/>
          <w:szCs w:val="27"/>
        </w:rPr>
      </w:pPr>
      <w:r w:rsidRPr="006C720C">
        <w:rPr>
          <w:sz w:val="27"/>
          <w:szCs w:val="27"/>
        </w:rPr>
        <w:t xml:space="preserve">Участники </w:t>
      </w:r>
      <w:r>
        <w:rPr>
          <w:sz w:val="27"/>
          <w:szCs w:val="27"/>
        </w:rPr>
        <w:t xml:space="preserve">Государственной программы </w:t>
      </w:r>
      <w:r w:rsidRPr="006C720C">
        <w:rPr>
          <w:sz w:val="27"/>
          <w:szCs w:val="27"/>
        </w:rPr>
        <w:t xml:space="preserve">и члены </w:t>
      </w:r>
      <w:r>
        <w:rPr>
          <w:sz w:val="27"/>
          <w:szCs w:val="27"/>
        </w:rPr>
        <w:t>их семьи</w:t>
      </w:r>
      <w:r w:rsidRPr="006C720C">
        <w:rPr>
          <w:sz w:val="27"/>
          <w:szCs w:val="27"/>
        </w:rPr>
        <w:t xml:space="preserve"> могут воспользоваться всем спектром услуг, включая профориентационные, информационные услуги, предоставляемые центрами самостоятельного поиска работы, находящимися в государственны</w:t>
      </w:r>
      <w:r>
        <w:rPr>
          <w:sz w:val="27"/>
          <w:szCs w:val="27"/>
        </w:rPr>
        <w:t>х</w:t>
      </w:r>
      <w:r w:rsidRPr="006C720C">
        <w:rPr>
          <w:sz w:val="27"/>
          <w:szCs w:val="27"/>
        </w:rPr>
        <w:t xml:space="preserve"> каз</w:t>
      </w:r>
      <w:r w:rsidR="00B60480">
        <w:rPr>
          <w:sz w:val="27"/>
          <w:szCs w:val="27"/>
        </w:rPr>
        <w:t>ё</w:t>
      </w:r>
      <w:r w:rsidRPr="006C720C">
        <w:rPr>
          <w:sz w:val="27"/>
          <w:szCs w:val="27"/>
        </w:rPr>
        <w:t>нны</w:t>
      </w:r>
      <w:r>
        <w:rPr>
          <w:sz w:val="27"/>
          <w:szCs w:val="27"/>
        </w:rPr>
        <w:t>х</w:t>
      </w:r>
      <w:r w:rsidRPr="006C720C">
        <w:rPr>
          <w:sz w:val="27"/>
          <w:szCs w:val="27"/>
        </w:rPr>
        <w:t xml:space="preserve"> учреждения</w:t>
      </w:r>
      <w:r>
        <w:rPr>
          <w:sz w:val="27"/>
          <w:szCs w:val="27"/>
        </w:rPr>
        <w:t>х</w:t>
      </w:r>
      <w:r w:rsidRPr="006C720C">
        <w:rPr>
          <w:sz w:val="27"/>
          <w:szCs w:val="27"/>
        </w:rPr>
        <w:t xml:space="preserve"> Саратовской области городов и районов.  </w:t>
      </w:r>
    </w:p>
    <w:p w:rsidR="003303C8" w:rsidRDefault="00377273" w:rsidP="00377273">
      <w:pPr>
        <w:ind w:firstLine="709"/>
        <w:jc w:val="both"/>
        <w:rPr>
          <w:sz w:val="27"/>
          <w:szCs w:val="27"/>
        </w:rPr>
      </w:pPr>
      <w:r w:rsidRPr="00377273">
        <w:rPr>
          <w:sz w:val="27"/>
          <w:szCs w:val="27"/>
        </w:rPr>
        <w:t xml:space="preserve">Система социальной защиты </w:t>
      </w:r>
      <w:r w:rsidR="00F107D2">
        <w:rPr>
          <w:sz w:val="27"/>
          <w:szCs w:val="27"/>
        </w:rPr>
        <w:t xml:space="preserve">области </w:t>
      </w:r>
      <w:r w:rsidRPr="00377273">
        <w:rPr>
          <w:sz w:val="27"/>
          <w:szCs w:val="27"/>
        </w:rPr>
        <w:t>включает 95 учреждений.</w:t>
      </w:r>
      <w:r>
        <w:rPr>
          <w:sz w:val="27"/>
          <w:szCs w:val="27"/>
        </w:rPr>
        <w:t xml:space="preserve"> </w:t>
      </w:r>
    </w:p>
    <w:p w:rsidR="00377273" w:rsidRPr="00377273" w:rsidRDefault="00377273" w:rsidP="00377273">
      <w:pPr>
        <w:ind w:firstLine="709"/>
        <w:jc w:val="both"/>
        <w:rPr>
          <w:sz w:val="27"/>
          <w:szCs w:val="27"/>
        </w:rPr>
      </w:pPr>
      <w:r w:rsidRPr="00377273">
        <w:rPr>
          <w:sz w:val="27"/>
          <w:szCs w:val="27"/>
        </w:rPr>
        <w:t xml:space="preserve">Программы поддержки и социальной адаптации привязаны к этапам жизненного цикла семьи и гражданина, развиваются на принципах социального контракта, предполагающего взаимные обязательства сторон, и базируются </w:t>
      </w:r>
      <w:r w:rsidR="003303C8">
        <w:rPr>
          <w:sz w:val="27"/>
          <w:szCs w:val="27"/>
        </w:rPr>
        <w:br/>
      </w:r>
      <w:r w:rsidRPr="00377273">
        <w:rPr>
          <w:sz w:val="27"/>
          <w:szCs w:val="27"/>
        </w:rPr>
        <w:t>на принципах партн</w:t>
      </w:r>
      <w:r w:rsidR="005A5D00">
        <w:rPr>
          <w:sz w:val="27"/>
          <w:szCs w:val="27"/>
        </w:rPr>
        <w:t>ё</w:t>
      </w:r>
      <w:r w:rsidRPr="00377273">
        <w:rPr>
          <w:sz w:val="27"/>
          <w:szCs w:val="27"/>
        </w:rPr>
        <w:t>рства, раннего выявления и вмешательства в социально опасные и трудные жизненные ситуации.</w:t>
      </w:r>
    </w:p>
    <w:p w:rsidR="000F78DA" w:rsidRDefault="000F78DA" w:rsidP="000F78DA">
      <w:pPr>
        <w:ind w:firstLine="709"/>
        <w:jc w:val="both"/>
        <w:rPr>
          <w:sz w:val="27"/>
          <w:szCs w:val="27"/>
        </w:rPr>
      </w:pPr>
      <w:r w:rsidRPr="00C64F92">
        <w:rPr>
          <w:sz w:val="27"/>
          <w:szCs w:val="27"/>
        </w:rPr>
        <w:t>Система организации оказания медицинской помощи населению области</w:t>
      </w:r>
      <w:r w:rsidR="00CA30E1">
        <w:rPr>
          <w:sz w:val="27"/>
          <w:szCs w:val="27"/>
        </w:rPr>
        <w:t xml:space="preserve"> </w:t>
      </w:r>
      <w:r w:rsidRPr="00C64F92">
        <w:rPr>
          <w:sz w:val="27"/>
          <w:szCs w:val="27"/>
        </w:rPr>
        <w:t>представлена 1</w:t>
      </w:r>
      <w:r w:rsidR="00377273">
        <w:rPr>
          <w:sz w:val="27"/>
          <w:szCs w:val="27"/>
        </w:rPr>
        <w:t>59 медицинскими организациями</w:t>
      </w:r>
      <w:r w:rsidRPr="00C64F92">
        <w:rPr>
          <w:sz w:val="27"/>
          <w:szCs w:val="27"/>
        </w:rPr>
        <w:t>.</w:t>
      </w:r>
      <w:r>
        <w:rPr>
          <w:sz w:val="27"/>
          <w:szCs w:val="27"/>
        </w:rPr>
        <w:t xml:space="preserve"> </w:t>
      </w:r>
    </w:p>
    <w:p w:rsidR="000F78DA" w:rsidRPr="00C64F92" w:rsidRDefault="000F78DA" w:rsidP="000F78DA">
      <w:pPr>
        <w:ind w:firstLine="709"/>
        <w:jc w:val="both"/>
        <w:rPr>
          <w:sz w:val="27"/>
          <w:szCs w:val="27"/>
        </w:rPr>
      </w:pPr>
      <w:r w:rsidRPr="00C64F92">
        <w:rPr>
          <w:sz w:val="27"/>
          <w:szCs w:val="27"/>
        </w:rPr>
        <w:lastRenderedPageBreak/>
        <w:t xml:space="preserve">Вопросы жилищного обустройства участники Государственной программы </w:t>
      </w:r>
      <w:r w:rsidRPr="00C64F92">
        <w:rPr>
          <w:sz w:val="27"/>
          <w:szCs w:val="27"/>
        </w:rPr>
        <w:br/>
        <w:t>до принятия гражданства Российской Федерации решают самостоятельно</w:t>
      </w:r>
      <w:r w:rsidRPr="00C64F92">
        <w:rPr>
          <w:sz w:val="27"/>
          <w:szCs w:val="27"/>
        </w:rPr>
        <w:br/>
        <w:t>в зависимости от уровня своей материальной обеспеченности.</w:t>
      </w:r>
    </w:p>
    <w:p w:rsidR="000F78DA" w:rsidRPr="00B60480" w:rsidRDefault="000F78DA" w:rsidP="000F78DA">
      <w:pPr>
        <w:ind w:firstLine="709"/>
        <w:jc w:val="both"/>
        <w:rPr>
          <w:sz w:val="27"/>
          <w:szCs w:val="27"/>
        </w:rPr>
      </w:pPr>
      <w:r w:rsidRPr="00C64F92">
        <w:rPr>
          <w:sz w:val="27"/>
          <w:szCs w:val="27"/>
        </w:rPr>
        <w:t>Участнику Государственной программы, имеющему многодетную семью, или ребенка в</w:t>
      </w:r>
      <w:r w:rsidR="005A2671">
        <w:rPr>
          <w:sz w:val="27"/>
          <w:szCs w:val="27"/>
        </w:rPr>
        <w:t xml:space="preserve"> </w:t>
      </w:r>
      <w:r w:rsidRPr="00C64F92">
        <w:rPr>
          <w:sz w:val="27"/>
          <w:szCs w:val="27"/>
        </w:rPr>
        <w:t>возрасте</w:t>
      </w:r>
      <w:r w:rsidRPr="00B60480">
        <w:rPr>
          <w:sz w:val="27"/>
          <w:szCs w:val="27"/>
        </w:rPr>
        <w:t xml:space="preserve"> до трёх лет предоставляется компенсация арендной платы стоимости жилья.</w:t>
      </w:r>
    </w:p>
    <w:p w:rsidR="000F78DA" w:rsidRPr="00B60480" w:rsidRDefault="000F78DA" w:rsidP="000F78DA">
      <w:pPr>
        <w:ind w:firstLine="709"/>
        <w:jc w:val="both"/>
        <w:rPr>
          <w:sz w:val="27"/>
          <w:szCs w:val="27"/>
        </w:rPr>
      </w:pPr>
      <w:r w:rsidRPr="00B60480">
        <w:rPr>
          <w:sz w:val="27"/>
          <w:szCs w:val="27"/>
        </w:rPr>
        <w:t xml:space="preserve">После получения гражданства Российской Федерации соотечественники вправе принимать участие в действующих на территории области программных мероприятиях, направленных на улучшение жилищных условий граждан. </w:t>
      </w:r>
    </w:p>
    <w:p w:rsidR="000F78DA" w:rsidRPr="00B60480" w:rsidRDefault="000F78DA" w:rsidP="000F78DA">
      <w:pPr>
        <w:ind w:firstLine="709"/>
        <w:jc w:val="both"/>
        <w:rPr>
          <w:sz w:val="27"/>
          <w:szCs w:val="27"/>
        </w:rPr>
      </w:pPr>
      <w:r w:rsidRPr="00B60480">
        <w:rPr>
          <w:sz w:val="27"/>
          <w:szCs w:val="27"/>
        </w:rPr>
        <w:t>В рамках реализации государственной программы Саратовской области «Обеспечение населения доступным жиль</w:t>
      </w:r>
      <w:r w:rsidR="005A5D00">
        <w:rPr>
          <w:sz w:val="27"/>
          <w:szCs w:val="27"/>
        </w:rPr>
        <w:t>ё</w:t>
      </w:r>
      <w:r w:rsidRPr="00B60480">
        <w:rPr>
          <w:sz w:val="27"/>
          <w:szCs w:val="27"/>
        </w:rPr>
        <w:t>м и развитие жилищно-коммунальной инфраструктуры до 2020 года», утвержд</w:t>
      </w:r>
      <w:r w:rsidR="00B60480">
        <w:rPr>
          <w:sz w:val="27"/>
          <w:szCs w:val="27"/>
        </w:rPr>
        <w:t>ё</w:t>
      </w:r>
      <w:r w:rsidRPr="00B60480">
        <w:rPr>
          <w:sz w:val="27"/>
          <w:szCs w:val="27"/>
        </w:rPr>
        <w:t xml:space="preserve">нной постановлением Правительства Саратовской области от 20 ноября 2013 г. № 645-П, осуществляются мероприятия по реализации </w:t>
      </w:r>
      <w:r w:rsidR="00B9498D">
        <w:rPr>
          <w:sz w:val="27"/>
          <w:szCs w:val="27"/>
        </w:rPr>
        <w:t xml:space="preserve">следующих </w:t>
      </w:r>
      <w:r w:rsidRPr="00B60480">
        <w:rPr>
          <w:sz w:val="27"/>
          <w:szCs w:val="27"/>
        </w:rPr>
        <w:t>подпрограмм: «Обеспечение жилыми помещениями молодых семей», «Обеспечение жилыми помещениями отдельных категорий граждан, установленных законодательством Саратовской области», «Обеспечение жиль</w:t>
      </w:r>
      <w:r w:rsidR="00B60480">
        <w:rPr>
          <w:sz w:val="27"/>
          <w:szCs w:val="27"/>
        </w:rPr>
        <w:t>ё</w:t>
      </w:r>
      <w:r w:rsidRPr="00B60480">
        <w:rPr>
          <w:sz w:val="27"/>
          <w:szCs w:val="27"/>
        </w:rPr>
        <w:t>м отдельных категорий граждан, в</w:t>
      </w:r>
      <w:r w:rsidR="00B60480">
        <w:rPr>
          <w:sz w:val="27"/>
          <w:szCs w:val="27"/>
        </w:rPr>
        <w:t xml:space="preserve"> </w:t>
      </w:r>
      <w:r w:rsidRPr="00B60480">
        <w:rPr>
          <w:sz w:val="27"/>
          <w:szCs w:val="27"/>
        </w:rPr>
        <w:t>соответствии с федеральным законодательством».</w:t>
      </w:r>
    </w:p>
    <w:p w:rsidR="000F78DA" w:rsidRPr="00B60480" w:rsidRDefault="000F78DA" w:rsidP="000F78DA">
      <w:pPr>
        <w:ind w:firstLine="709"/>
        <w:jc w:val="both"/>
        <w:rPr>
          <w:sz w:val="27"/>
          <w:szCs w:val="27"/>
        </w:rPr>
      </w:pPr>
      <w:r w:rsidRPr="00B60480">
        <w:rPr>
          <w:sz w:val="27"/>
          <w:szCs w:val="27"/>
        </w:rPr>
        <w:t>Улучшение жилищных условий граждан возможно также в случае получения ипотечного займа (кредита) на приобретение (строительство) жилых помещений в соответствии с законом Саратовской области от 31 мая 2011 г. № 54-ЗСО «О предоставлении меры социальной поддержки гражданам, работникам бюджетной сферы, приобретающим жилые помещения с привлечением за</w:t>
      </w:r>
      <w:r w:rsidR="005A5D00">
        <w:rPr>
          <w:sz w:val="27"/>
          <w:szCs w:val="27"/>
        </w:rPr>
        <w:t>ё</w:t>
      </w:r>
      <w:r w:rsidRPr="00B60480">
        <w:rPr>
          <w:sz w:val="27"/>
          <w:szCs w:val="27"/>
        </w:rPr>
        <w:t xml:space="preserve">мных средств». </w:t>
      </w:r>
    </w:p>
    <w:p w:rsidR="000F78DA" w:rsidRPr="00B60480" w:rsidRDefault="000F78DA" w:rsidP="000F78DA">
      <w:pPr>
        <w:ind w:firstLine="709"/>
        <w:jc w:val="both"/>
        <w:rPr>
          <w:sz w:val="27"/>
          <w:szCs w:val="27"/>
        </w:rPr>
      </w:pPr>
      <w:r w:rsidRPr="00B60480">
        <w:rPr>
          <w:sz w:val="27"/>
          <w:szCs w:val="27"/>
        </w:rPr>
        <w:t>В</w:t>
      </w:r>
      <w:r w:rsidR="005A2671" w:rsidRPr="00B60480">
        <w:rPr>
          <w:sz w:val="27"/>
          <w:szCs w:val="27"/>
        </w:rPr>
        <w:t xml:space="preserve"> </w:t>
      </w:r>
      <w:r w:rsidRPr="00B60480">
        <w:rPr>
          <w:sz w:val="27"/>
          <w:szCs w:val="27"/>
        </w:rPr>
        <w:t>рамках закона и в соответствии с подпрограммой «Развитие ипотечного жилищного кредитования» осуществляется предоставление работникам бюджетной сферы областных и муниципальных учреждений здравоохранения, социального обеспечения, культуры, физической культуры и спорта, образования в размере</w:t>
      </w:r>
      <w:r w:rsidRPr="00B60480">
        <w:rPr>
          <w:sz w:val="27"/>
          <w:szCs w:val="27"/>
        </w:rPr>
        <w:br/>
        <w:t>до 100% от</w:t>
      </w:r>
      <w:r w:rsidR="005A2671" w:rsidRPr="00B60480">
        <w:rPr>
          <w:sz w:val="27"/>
          <w:szCs w:val="27"/>
        </w:rPr>
        <w:t xml:space="preserve"> </w:t>
      </w:r>
      <w:r w:rsidRPr="00B60480">
        <w:rPr>
          <w:sz w:val="27"/>
          <w:szCs w:val="27"/>
        </w:rPr>
        <w:t>фактически произведенных расходов на погашение процента</w:t>
      </w:r>
      <w:r w:rsidRPr="00B60480">
        <w:rPr>
          <w:sz w:val="27"/>
          <w:szCs w:val="27"/>
        </w:rPr>
        <w:br/>
        <w:t>по ипотечному займу (кредиту).</w:t>
      </w:r>
    </w:p>
    <w:p w:rsidR="000F78DA" w:rsidRPr="00B60480" w:rsidRDefault="000F78DA" w:rsidP="000F78DA">
      <w:pPr>
        <w:ind w:firstLine="709"/>
        <w:jc w:val="both"/>
        <w:rPr>
          <w:sz w:val="27"/>
          <w:szCs w:val="27"/>
        </w:rPr>
      </w:pPr>
      <w:r w:rsidRPr="00B60480">
        <w:rPr>
          <w:sz w:val="27"/>
          <w:szCs w:val="27"/>
        </w:rPr>
        <w:t>В области действуют законы: от 3 августа 2011 г. № 96-ЗСО «О социальной поддержке молодых специалистов учреждений бюджетной сферы в</w:t>
      </w:r>
      <w:r w:rsidR="005A2671" w:rsidRPr="00B60480">
        <w:rPr>
          <w:sz w:val="27"/>
          <w:szCs w:val="27"/>
        </w:rPr>
        <w:t xml:space="preserve"> </w:t>
      </w:r>
      <w:r w:rsidRPr="00B60480">
        <w:rPr>
          <w:sz w:val="27"/>
          <w:szCs w:val="27"/>
        </w:rPr>
        <w:t>Саратовской области», устанавливающий единовременные выплаты молодым специалистам в первые три года; от 31 мая 2011 г. № 54-ЗСО «О предоставлении социальной поддержки работникам бюджетной сферы, приобретающим жилые помещения с привлечением за</w:t>
      </w:r>
      <w:r w:rsidR="00465A05">
        <w:rPr>
          <w:sz w:val="27"/>
          <w:szCs w:val="27"/>
        </w:rPr>
        <w:t>ё</w:t>
      </w:r>
      <w:r w:rsidRPr="00B60480">
        <w:rPr>
          <w:sz w:val="27"/>
          <w:szCs w:val="27"/>
        </w:rPr>
        <w:t xml:space="preserve">мных средств». </w:t>
      </w:r>
    </w:p>
    <w:p w:rsidR="000F78DA" w:rsidRPr="00B60480" w:rsidRDefault="000F78DA" w:rsidP="000F78DA">
      <w:pPr>
        <w:ind w:firstLine="709"/>
        <w:jc w:val="both"/>
        <w:rPr>
          <w:sz w:val="27"/>
          <w:szCs w:val="27"/>
        </w:rPr>
      </w:pPr>
      <w:r w:rsidRPr="00B60480">
        <w:rPr>
          <w:sz w:val="27"/>
          <w:szCs w:val="27"/>
        </w:rPr>
        <w:t xml:space="preserve">В целях привлечения молодых специалистов в сельскую местность действует закон от 28 октября 2012 г. № 148-ЗСО «О государственной поддержке кадрового потенциала агропромышленного комплекса Саратовской области», предусматривающий молодым специалистам, прибывшим на работу </w:t>
      </w:r>
      <w:r w:rsidR="00465A05">
        <w:rPr>
          <w:sz w:val="27"/>
          <w:szCs w:val="27"/>
        </w:rPr>
        <w:br/>
      </w:r>
      <w:r w:rsidRPr="00B60480">
        <w:rPr>
          <w:sz w:val="27"/>
          <w:szCs w:val="27"/>
        </w:rPr>
        <w:t>в сельскохозяйственную организацию, единовременные выплаты в первые три года работы.</w:t>
      </w:r>
    </w:p>
    <w:p w:rsidR="000F78DA" w:rsidRPr="00B60480" w:rsidRDefault="000F78DA" w:rsidP="000F78DA">
      <w:pPr>
        <w:ind w:firstLine="709"/>
        <w:jc w:val="both"/>
        <w:rPr>
          <w:sz w:val="27"/>
          <w:szCs w:val="27"/>
        </w:rPr>
      </w:pPr>
      <w:r w:rsidRPr="00B60480">
        <w:rPr>
          <w:sz w:val="27"/>
          <w:szCs w:val="27"/>
        </w:rPr>
        <w:t>В соответствии с Законом Саратовской области от 30 сентября 2014 г.</w:t>
      </w:r>
      <w:r w:rsidRPr="00B60480">
        <w:rPr>
          <w:sz w:val="27"/>
          <w:szCs w:val="27"/>
        </w:rPr>
        <w:br/>
        <w:t xml:space="preserve">№ 119-ЗСО «О предоставлении гражданам, имеющим трёх и более детей, </w:t>
      </w:r>
      <w:r w:rsidRPr="00B60480">
        <w:rPr>
          <w:sz w:val="27"/>
          <w:szCs w:val="27"/>
        </w:rPr>
        <w:br/>
        <w:t xml:space="preserve">в собственность бесплатно земельных участков, находящихся в государственной или муниципальной собственности» предусмотрено предоставление гражданам, </w:t>
      </w:r>
      <w:r w:rsidRPr="00B60480">
        <w:rPr>
          <w:sz w:val="27"/>
          <w:szCs w:val="27"/>
        </w:rPr>
        <w:lastRenderedPageBreak/>
        <w:t>имеющим тр</w:t>
      </w:r>
      <w:r w:rsidR="00465A05">
        <w:rPr>
          <w:sz w:val="27"/>
          <w:szCs w:val="27"/>
        </w:rPr>
        <w:t>ё</w:t>
      </w:r>
      <w:r w:rsidRPr="00B60480">
        <w:rPr>
          <w:sz w:val="27"/>
          <w:szCs w:val="27"/>
        </w:rPr>
        <w:t>х и более детей, в</w:t>
      </w:r>
      <w:r w:rsidR="00D30E36" w:rsidRPr="00B60480">
        <w:rPr>
          <w:sz w:val="27"/>
          <w:szCs w:val="27"/>
        </w:rPr>
        <w:t xml:space="preserve"> </w:t>
      </w:r>
      <w:r w:rsidRPr="00B60480">
        <w:rPr>
          <w:sz w:val="27"/>
          <w:szCs w:val="27"/>
        </w:rPr>
        <w:t>собственность бесплатно земельных участков, находящихся в государственной или муниципальной собственности.</w:t>
      </w:r>
    </w:p>
    <w:p w:rsidR="000F78DA" w:rsidRPr="00B60480" w:rsidRDefault="000F78DA" w:rsidP="000F78DA">
      <w:pPr>
        <w:ind w:firstLine="709"/>
        <w:jc w:val="both"/>
        <w:rPr>
          <w:sz w:val="27"/>
          <w:szCs w:val="27"/>
        </w:rPr>
      </w:pPr>
      <w:r w:rsidRPr="00B60480">
        <w:rPr>
          <w:sz w:val="27"/>
          <w:szCs w:val="27"/>
        </w:rPr>
        <w:t>В сфере здравоохранения также реализуется проект «Сельский доктор», в рамках которого молодым врачам, прибывшим для работы в сельскую местность, выплачиваются подъ</w:t>
      </w:r>
      <w:r w:rsidR="005A5D00">
        <w:rPr>
          <w:sz w:val="27"/>
          <w:szCs w:val="27"/>
        </w:rPr>
        <w:t>ё</w:t>
      </w:r>
      <w:r w:rsidRPr="00B60480">
        <w:rPr>
          <w:sz w:val="27"/>
          <w:szCs w:val="27"/>
        </w:rPr>
        <w:t xml:space="preserve">мные и стимулирующая надбавка. </w:t>
      </w:r>
    </w:p>
    <w:p w:rsidR="000F78DA" w:rsidRPr="00B60480" w:rsidRDefault="000F78DA" w:rsidP="000F78DA">
      <w:pPr>
        <w:ind w:firstLine="709"/>
        <w:jc w:val="both"/>
        <w:rPr>
          <w:sz w:val="27"/>
          <w:szCs w:val="27"/>
        </w:rPr>
      </w:pPr>
      <w:r w:rsidRPr="00B60480">
        <w:rPr>
          <w:sz w:val="27"/>
          <w:szCs w:val="27"/>
        </w:rPr>
        <w:t>В сфере образования молодым специалистам, прибывшим на работу в образовательные учреждения, расположенные в сельской местности, единовременно выплачива</w:t>
      </w:r>
      <w:r w:rsidR="00D30E36" w:rsidRPr="00B60480">
        <w:rPr>
          <w:sz w:val="27"/>
          <w:szCs w:val="27"/>
        </w:rPr>
        <w:t>ю</w:t>
      </w:r>
      <w:r w:rsidRPr="00B60480">
        <w:rPr>
          <w:sz w:val="27"/>
          <w:szCs w:val="27"/>
        </w:rPr>
        <w:t>тся подъёмные.</w:t>
      </w:r>
    </w:p>
    <w:p w:rsidR="00280E6D" w:rsidRDefault="00280E6D" w:rsidP="000F78DA">
      <w:pPr>
        <w:ind w:firstLine="709"/>
        <w:jc w:val="both"/>
        <w:rPr>
          <w:sz w:val="27"/>
          <w:szCs w:val="27"/>
        </w:rPr>
      </w:pPr>
      <w:r w:rsidRPr="00280E6D">
        <w:rPr>
          <w:sz w:val="27"/>
          <w:szCs w:val="27"/>
        </w:rPr>
        <w:t>В Саратовской области имеются все необходимые условия для развития научно-технической и инновационной деятельности, обеспечивающей выпуск конкурентоспособной продукции.  В первую очередь к ним относятся высокий научно-технический потенциал региона, наличие высококвалифицированных научных и инженерных кадров.</w:t>
      </w:r>
    </w:p>
    <w:p w:rsidR="00280E6D" w:rsidRPr="00280E6D" w:rsidRDefault="00280E6D" w:rsidP="00280E6D">
      <w:pPr>
        <w:pStyle w:val="af0"/>
        <w:spacing w:before="0" w:beforeAutospacing="0" w:after="0" w:afterAutospacing="0"/>
        <w:ind w:firstLine="708"/>
        <w:jc w:val="both"/>
        <w:textAlignment w:val="baseline"/>
        <w:rPr>
          <w:sz w:val="27"/>
          <w:szCs w:val="27"/>
        </w:rPr>
      </w:pPr>
      <w:r w:rsidRPr="00280E6D">
        <w:rPr>
          <w:sz w:val="27"/>
          <w:szCs w:val="27"/>
        </w:rPr>
        <w:t xml:space="preserve">Основой научно-технического потенциала </w:t>
      </w:r>
      <w:r w:rsidR="00D543D8">
        <w:rPr>
          <w:sz w:val="27"/>
          <w:szCs w:val="27"/>
        </w:rPr>
        <w:t>региона</w:t>
      </w:r>
      <w:r w:rsidRPr="00280E6D">
        <w:rPr>
          <w:sz w:val="27"/>
          <w:szCs w:val="27"/>
        </w:rPr>
        <w:t xml:space="preserve"> является вузовская, академическая, отраслевая наука, а также научные подразделения промышленных организаций.</w:t>
      </w:r>
    </w:p>
    <w:p w:rsidR="00280E6D" w:rsidRPr="00280E6D" w:rsidRDefault="00280E6D" w:rsidP="00280E6D">
      <w:pPr>
        <w:pStyle w:val="af0"/>
        <w:spacing w:before="0" w:beforeAutospacing="0" w:after="0" w:afterAutospacing="0"/>
        <w:ind w:firstLine="708"/>
        <w:jc w:val="both"/>
        <w:textAlignment w:val="baseline"/>
        <w:rPr>
          <w:sz w:val="27"/>
          <w:szCs w:val="27"/>
        </w:rPr>
      </w:pPr>
      <w:r w:rsidRPr="00280E6D">
        <w:rPr>
          <w:sz w:val="27"/>
          <w:szCs w:val="27"/>
        </w:rPr>
        <w:t xml:space="preserve">Исследования в области фундаментальных наук координирует  Саратовский научный центр Российской академии наук. В его состав входят </w:t>
      </w:r>
      <w:r w:rsidR="00D543D8">
        <w:rPr>
          <w:sz w:val="27"/>
          <w:szCs w:val="27"/>
        </w:rPr>
        <w:br/>
      </w:r>
      <w:r w:rsidRPr="00280E6D">
        <w:rPr>
          <w:sz w:val="27"/>
          <w:szCs w:val="27"/>
        </w:rPr>
        <w:t>8 научных учреждений Российской академии наук г. Саратова: Институт биохимии и физиологии растений и микроорганизмов,  Институт радиотехники и электроники им.</w:t>
      </w:r>
      <w:r>
        <w:rPr>
          <w:sz w:val="27"/>
          <w:szCs w:val="27"/>
        </w:rPr>
        <w:t> </w:t>
      </w:r>
      <w:r w:rsidRPr="00280E6D">
        <w:rPr>
          <w:sz w:val="27"/>
          <w:szCs w:val="27"/>
        </w:rPr>
        <w:t xml:space="preserve">В.А. Котельникова, Институт проблем точной механики и управления, Институт аграрных проблем, Институт проблем экологии и эволюции </w:t>
      </w:r>
      <w:r>
        <w:rPr>
          <w:sz w:val="27"/>
          <w:szCs w:val="27"/>
        </w:rPr>
        <w:br/>
      </w:r>
      <w:r w:rsidRPr="00280E6D">
        <w:rPr>
          <w:sz w:val="27"/>
          <w:szCs w:val="27"/>
        </w:rPr>
        <w:t>им.</w:t>
      </w:r>
      <w:r>
        <w:rPr>
          <w:sz w:val="27"/>
          <w:szCs w:val="27"/>
        </w:rPr>
        <w:t> </w:t>
      </w:r>
      <w:r w:rsidRPr="00280E6D">
        <w:rPr>
          <w:sz w:val="27"/>
          <w:szCs w:val="27"/>
        </w:rPr>
        <w:t>А.Н.</w:t>
      </w:r>
      <w:r>
        <w:rPr>
          <w:sz w:val="27"/>
          <w:szCs w:val="27"/>
        </w:rPr>
        <w:t> </w:t>
      </w:r>
      <w:r w:rsidRPr="00280E6D">
        <w:rPr>
          <w:sz w:val="27"/>
          <w:szCs w:val="27"/>
        </w:rPr>
        <w:t>Северцева, Институт государства и права, Сектор сейсмического мониторинга Поволжского региона геофизической службы.</w:t>
      </w:r>
    </w:p>
    <w:p w:rsidR="000F78DA" w:rsidRDefault="000F78DA" w:rsidP="000F78DA">
      <w:pPr>
        <w:ind w:firstLine="709"/>
        <w:jc w:val="both"/>
        <w:rPr>
          <w:sz w:val="27"/>
          <w:szCs w:val="27"/>
        </w:rPr>
      </w:pPr>
      <w:r w:rsidRPr="00B60480">
        <w:rPr>
          <w:sz w:val="27"/>
          <w:szCs w:val="27"/>
        </w:rPr>
        <w:t xml:space="preserve">Работают отраслевые научно-исследовательские институты: ГНУ НИИСХ </w:t>
      </w:r>
      <w:r w:rsidRPr="00B60480">
        <w:rPr>
          <w:sz w:val="27"/>
          <w:szCs w:val="27"/>
        </w:rPr>
        <w:br/>
        <w:t>Юго-Востока, ГУ НПО Саратовсорго, Поволжский НИИ экономики и организации АПК, НИИ сельской гигиены, НИИ травматологии, НИИ кардиологии и другие.</w:t>
      </w:r>
    </w:p>
    <w:p w:rsidR="00280E6D" w:rsidRPr="00B60480" w:rsidRDefault="00280E6D" w:rsidP="000F78DA">
      <w:pPr>
        <w:ind w:firstLine="709"/>
        <w:jc w:val="both"/>
        <w:rPr>
          <w:sz w:val="27"/>
          <w:szCs w:val="27"/>
        </w:rPr>
      </w:pPr>
      <w:r w:rsidRPr="00280E6D">
        <w:rPr>
          <w:sz w:val="27"/>
          <w:szCs w:val="27"/>
        </w:rPr>
        <w:t>Порядок при</w:t>
      </w:r>
      <w:r w:rsidR="005A5D00">
        <w:rPr>
          <w:sz w:val="27"/>
          <w:szCs w:val="27"/>
        </w:rPr>
        <w:t>ё</w:t>
      </w:r>
      <w:r w:rsidRPr="00280E6D">
        <w:rPr>
          <w:sz w:val="27"/>
          <w:szCs w:val="27"/>
        </w:rPr>
        <w:t>ма иностранных граждан на обучение по образовательным программам высшего образования в российские вузы определен приказом Министерства образования и науки Российской Федерации от 12 января 2017 г</w:t>
      </w:r>
      <w:r>
        <w:rPr>
          <w:sz w:val="27"/>
          <w:szCs w:val="27"/>
        </w:rPr>
        <w:t>.</w:t>
      </w:r>
      <w:r w:rsidRPr="00280E6D">
        <w:rPr>
          <w:sz w:val="27"/>
          <w:szCs w:val="27"/>
        </w:rPr>
        <w:t xml:space="preserve"> №</w:t>
      </w:r>
      <w:r>
        <w:rPr>
          <w:sz w:val="27"/>
          <w:szCs w:val="27"/>
        </w:rPr>
        <w:t> </w:t>
      </w:r>
      <w:r w:rsidRPr="00280E6D">
        <w:rPr>
          <w:sz w:val="27"/>
          <w:szCs w:val="27"/>
        </w:rPr>
        <w:t>13 «Об утверждении Порядка при</w:t>
      </w:r>
      <w:r w:rsidR="005A5D00">
        <w:rPr>
          <w:sz w:val="27"/>
          <w:szCs w:val="27"/>
        </w:rPr>
        <w:t>ё</w:t>
      </w:r>
      <w:r w:rsidRPr="00280E6D">
        <w:rPr>
          <w:sz w:val="27"/>
          <w:szCs w:val="27"/>
        </w:rPr>
        <w:t xml:space="preserve">ма на обучение по образовательным программам высшего образования </w:t>
      </w:r>
      <w:r>
        <w:rPr>
          <w:sz w:val="27"/>
          <w:szCs w:val="27"/>
        </w:rPr>
        <w:t>–</w:t>
      </w:r>
      <w:r w:rsidRPr="00280E6D">
        <w:rPr>
          <w:sz w:val="27"/>
          <w:szCs w:val="27"/>
        </w:rPr>
        <w:t xml:space="preserve"> программам подготовки научно-педагогических кадров в аспирантуре», а также локальными нормативными актами вузов, правилами при</w:t>
      </w:r>
      <w:r w:rsidR="005A5D00">
        <w:rPr>
          <w:sz w:val="27"/>
          <w:szCs w:val="27"/>
        </w:rPr>
        <w:t>ё</w:t>
      </w:r>
      <w:r w:rsidRPr="00280E6D">
        <w:rPr>
          <w:sz w:val="27"/>
          <w:szCs w:val="27"/>
        </w:rPr>
        <w:t xml:space="preserve">ма на обучение по образовательным программам высшего образования </w:t>
      </w:r>
      <w:r w:rsidR="005A5D00">
        <w:rPr>
          <w:sz w:val="27"/>
          <w:szCs w:val="27"/>
        </w:rPr>
        <w:t>–</w:t>
      </w:r>
      <w:r w:rsidRPr="00280E6D">
        <w:rPr>
          <w:sz w:val="27"/>
          <w:szCs w:val="27"/>
        </w:rPr>
        <w:t xml:space="preserve"> программам бакалавриата, магистратуры, специалитета </w:t>
      </w:r>
      <w:r>
        <w:rPr>
          <w:sz w:val="27"/>
          <w:szCs w:val="27"/>
        </w:rPr>
        <w:br/>
      </w:r>
      <w:r w:rsidRPr="00280E6D">
        <w:rPr>
          <w:sz w:val="27"/>
          <w:szCs w:val="27"/>
        </w:rPr>
        <w:t>на соответствующий учебный год, утвержд</w:t>
      </w:r>
      <w:r w:rsidR="005A5D00">
        <w:rPr>
          <w:sz w:val="27"/>
          <w:szCs w:val="27"/>
        </w:rPr>
        <w:t>ё</w:t>
      </w:r>
      <w:r w:rsidRPr="00280E6D">
        <w:rPr>
          <w:sz w:val="27"/>
          <w:szCs w:val="27"/>
        </w:rPr>
        <w:t>нными руководителями образовательных организаций высшего образования области.</w:t>
      </w:r>
    </w:p>
    <w:p w:rsidR="00564187" w:rsidRDefault="000F78DA" w:rsidP="000F78DA">
      <w:pPr>
        <w:ind w:left="708"/>
        <w:jc w:val="left"/>
        <w:rPr>
          <w:rFonts w:eastAsia="Calibri"/>
          <w:b/>
          <w:i/>
          <w:sz w:val="27"/>
          <w:szCs w:val="27"/>
          <w:lang w:eastAsia="en-US"/>
        </w:rPr>
      </w:pPr>
      <w:r w:rsidRPr="00D72A06">
        <w:rPr>
          <w:rFonts w:eastAsia="Calibri"/>
          <w:b/>
          <w:i/>
          <w:sz w:val="27"/>
          <w:szCs w:val="27"/>
          <w:lang w:eastAsia="en-US"/>
        </w:rPr>
        <w:t xml:space="preserve">Министерство </w:t>
      </w:r>
      <w:r w:rsidR="007309CF" w:rsidRPr="007309CF">
        <w:rPr>
          <w:rFonts w:eastAsia="Calibri"/>
          <w:b/>
          <w:i/>
          <w:sz w:val="27"/>
          <w:szCs w:val="27"/>
          <w:lang w:eastAsia="en-US"/>
        </w:rPr>
        <w:t>труда</w:t>
      </w:r>
      <w:r w:rsidR="007309CF">
        <w:rPr>
          <w:rFonts w:eastAsia="Calibri"/>
          <w:b/>
          <w:i/>
          <w:sz w:val="27"/>
          <w:szCs w:val="27"/>
          <w:lang w:eastAsia="en-US"/>
        </w:rPr>
        <w:t xml:space="preserve"> </w:t>
      </w:r>
      <w:r w:rsidR="007309CF" w:rsidRPr="007309CF">
        <w:rPr>
          <w:rFonts w:eastAsia="Calibri"/>
          <w:b/>
          <w:i/>
          <w:sz w:val="27"/>
          <w:szCs w:val="27"/>
          <w:lang w:eastAsia="en-US"/>
        </w:rPr>
        <w:t xml:space="preserve">и социальной защиты </w:t>
      </w:r>
    </w:p>
    <w:p w:rsidR="000F78DA" w:rsidRDefault="007309CF" w:rsidP="000F78DA">
      <w:pPr>
        <w:ind w:left="708"/>
        <w:jc w:val="left"/>
        <w:rPr>
          <w:rFonts w:eastAsia="Calibri"/>
          <w:b/>
          <w:i/>
          <w:sz w:val="27"/>
          <w:szCs w:val="27"/>
          <w:lang w:eastAsia="en-US"/>
        </w:rPr>
      </w:pPr>
      <w:r w:rsidRPr="007309CF">
        <w:rPr>
          <w:rFonts w:eastAsia="Calibri"/>
          <w:b/>
          <w:i/>
          <w:sz w:val="27"/>
          <w:szCs w:val="27"/>
          <w:lang w:eastAsia="en-US"/>
        </w:rPr>
        <w:t xml:space="preserve">Саратовской </w:t>
      </w:r>
      <w:r w:rsidR="000F78DA" w:rsidRPr="00D72A06">
        <w:rPr>
          <w:rFonts w:eastAsia="Calibri"/>
          <w:b/>
          <w:i/>
          <w:sz w:val="27"/>
          <w:szCs w:val="27"/>
          <w:lang w:eastAsia="en-US"/>
        </w:rPr>
        <w:t>области</w:t>
      </w:r>
    </w:p>
    <w:p w:rsidR="000F78DA" w:rsidRDefault="000F78DA" w:rsidP="000F78DA">
      <w:pPr>
        <w:ind w:left="708"/>
        <w:jc w:val="left"/>
        <w:rPr>
          <w:rFonts w:eastAsia="Calibri"/>
          <w:i/>
          <w:sz w:val="27"/>
          <w:szCs w:val="27"/>
          <w:lang w:eastAsia="en-US"/>
        </w:rPr>
      </w:pPr>
      <w:r w:rsidRPr="00D72A06">
        <w:rPr>
          <w:rFonts w:eastAsia="Calibri"/>
          <w:i/>
          <w:sz w:val="27"/>
          <w:szCs w:val="27"/>
          <w:lang w:eastAsia="en-US"/>
        </w:rPr>
        <w:t>Адрес: 410012, г. Саратов, ул. Слонова, д. 13</w:t>
      </w:r>
    </w:p>
    <w:p w:rsidR="000F78DA" w:rsidRDefault="000F78DA" w:rsidP="000F78DA">
      <w:pPr>
        <w:ind w:left="708"/>
        <w:jc w:val="left"/>
        <w:rPr>
          <w:rFonts w:eastAsia="Calibri"/>
          <w:i/>
          <w:sz w:val="27"/>
          <w:szCs w:val="27"/>
          <w:lang w:eastAsia="en-US"/>
        </w:rPr>
      </w:pPr>
      <w:r>
        <w:rPr>
          <w:rFonts w:eastAsia="Calibri"/>
          <w:i/>
          <w:sz w:val="27"/>
          <w:szCs w:val="27"/>
          <w:lang w:eastAsia="en-US"/>
        </w:rPr>
        <w:t>Тел.</w:t>
      </w:r>
      <w:r w:rsidRPr="00D72A06">
        <w:rPr>
          <w:rFonts w:eastAsia="Calibri"/>
          <w:i/>
          <w:sz w:val="27"/>
          <w:szCs w:val="27"/>
          <w:lang w:eastAsia="en-US"/>
        </w:rPr>
        <w:t xml:space="preserve">: 8 (8452) </w:t>
      </w:r>
      <w:r w:rsidR="00554B16" w:rsidRPr="00554B16">
        <w:rPr>
          <w:rFonts w:eastAsia="Calibri"/>
          <w:i/>
          <w:sz w:val="27"/>
          <w:szCs w:val="27"/>
          <w:lang w:eastAsia="en-US"/>
        </w:rPr>
        <w:t>39-33-43</w:t>
      </w:r>
      <w:r w:rsidR="00554B16">
        <w:rPr>
          <w:rFonts w:eastAsia="Calibri"/>
          <w:i/>
          <w:sz w:val="27"/>
          <w:szCs w:val="27"/>
          <w:lang w:eastAsia="en-US"/>
        </w:rPr>
        <w:t>,</w:t>
      </w:r>
      <w:r w:rsidR="00554B16" w:rsidRPr="00554B16">
        <w:rPr>
          <w:rFonts w:eastAsia="Calibri"/>
          <w:i/>
          <w:sz w:val="27"/>
          <w:szCs w:val="27"/>
          <w:lang w:eastAsia="en-US"/>
        </w:rPr>
        <w:t xml:space="preserve"> 52-29-89, 39-04-02</w:t>
      </w:r>
    </w:p>
    <w:p w:rsidR="000F78DA" w:rsidRDefault="000F78DA" w:rsidP="000F78DA">
      <w:pPr>
        <w:ind w:left="708"/>
        <w:jc w:val="left"/>
        <w:rPr>
          <w:rFonts w:eastAsia="Calibri"/>
          <w:i/>
          <w:sz w:val="27"/>
          <w:szCs w:val="27"/>
          <w:lang w:eastAsia="en-US"/>
        </w:rPr>
      </w:pPr>
      <w:r w:rsidRPr="00E825FE">
        <w:rPr>
          <w:rFonts w:eastAsia="Calibri"/>
          <w:i/>
          <w:sz w:val="27"/>
          <w:szCs w:val="27"/>
          <w:lang w:eastAsia="en-US"/>
        </w:rPr>
        <w:t>Факс: 8 (8452) 25-98-56</w:t>
      </w:r>
    </w:p>
    <w:p w:rsidR="000F78DA" w:rsidRDefault="000F78DA" w:rsidP="000F78DA">
      <w:pPr>
        <w:ind w:left="708"/>
        <w:jc w:val="left"/>
        <w:rPr>
          <w:rFonts w:eastAsia="Calibri"/>
          <w:i/>
          <w:sz w:val="27"/>
          <w:szCs w:val="27"/>
          <w:lang w:eastAsia="en-US"/>
        </w:rPr>
      </w:pPr>
      <w:r w:rsidRPr="00D72A06">
        <w:rPr>
          <w:rFonts w:eastAsia="Calibri"/>
          <w:i/>
          <w:sz w:val="27"/>
          <w:szCs w:val="27"/>
          <w:lang w:eastAsia="en-US"/>
        </w:rPr>
        <w:t xml:space="preserve">Телефон горячей линии: 8 (8452) </w:t>
      </w:r>
      <w:r w:rsidR="00554B16" w:rsidRPr="00554B16">
        <w:rPr>
          <w:rFonts w:eastAsia="Calibri"/>
          <w:i/>
          <w:sz w:val="27"/>
          <w:szCs w:val="27"/>
          <w:lang w:eastAsia="en-US"/>
        </w:rPr>
        <w:t>49-91-33</w:t>
      </w:r>
    </w:p>
    <w:p w:rsidR="000F78DA" w:rsidRDefault="000F78DA" w:rsidP="000F78DA">
      <w:pPr>
        <w:ind w:left="708"/>
        <w:jc w:val="left"/>
        <w:rPr>
          <w:rFonts w:eastAsia="Calibri"/>
          <w:i/>
          <w:sz w:val="27"/>
          <w:szCs w:val="27"/>
          <w:lang w:eastAsia="en-US"/>
        </w:rPr>
      </w:pPr>
      <w:r w:rsidRPr="00D72A06">
        <w:rPr>
          <w:rFonts w:eastAsia="Calibri"/>
          <w:i/>
          <w:sz w:val="27"/>
          <w:szCs w:val="27"/>
          <w:lang w:eastAsia="en-US"/>
        </w:rPr>
        <w:t xml:space="preserve">Официальный Интернет-сайт: </w:t>
      </w:r>
      <w:hyperlink r:id="rId317" w:history="1">
        <w:r w:rsidRPr="00D72A06">
          <w:rPr>
            <w:rStyle w:val="ab"/>
            <w:rFonts w:eastAsia="Calibri"/>
            <w:i/>
            <w:color w:val="auto"/>
            <w:sz w:val="27"/>
            <w:szCs w:val="27"/>
            <w:u w:val="none"/>
            <w:lang w:eastAsia="en-US"/>
          </w:rPr>
          <w:t>www.mintrud.saratov.gov.ru</w:t>
        </w:r>
      </w:hyperlink>
    </w:p>
    <w:p w:rsidR="00465A05" w:rsidRDefault="000F78DA" w:rsidP="000F78DA">
      <w:pPr>
        <w:ind w:left="708"/>
        <w:jc w:val="left"/>
        <w:rPr>
          <w:rFonts w:eastAsia="Calibri"/>
          <w:i/>
          <w:sz w:val="27"/>
          <w:szCs w:val="27"/>
          <w:lang w:eastAsia="en-US"/>
        </w:rPr>
      </w:pPr>
      <w:r w:rsidRPr="00D72A06">
        <w:rPr>
          <w:rFonts w:eastAsia="Calibri"/>
          <w:i/>
          <w:sz w:val="27"/>
          <w:szCs w:val="27"/>
          <w:lang w:eastAsia="en-US"/>
        </w:rPr>
        <w:t xml:space="preserve">Адрес электронной почты: </w:t>
      </w:r>
      <w:hyperlink r:id="rId318" w:history="1">
        <w:r w:rsidR="00465A05" w:rsidRPr="00465A05">
          <w:rPr>
            <w:rFonts w:eastAsia="Calibri"/>
            <w:i/>
            <w:sz w:val="27"/>
            <w:szCs w:val="27"/>
            <w:lang w:eastAsia="en-US"/>
          </w:rPr>
          <w:t>minzansarobl@mail.ru</w:t>
        </w:r>
      </w:hyperlink>
    </w:p>
    <w:p w:rsidR="00266F7F" w:rsidRDefault="00266F7F" w:rsidP="000F78DA">
      <w:pPr>
        <w:ind w:firstLine="709"/>
        <w:jc w:val="left"/>
        <w:rPr>
          <w:rFonts w:eastAsia="Calibri"/>
          <w:b/>
          <w:i/>
          <w:sz w:val="27"/>
          <w:szCs w:val="27"/>
          <w:lang w:eastAsia="en-US"/>
        </w:rPr>
      </w:pPr>
    </w:p>
    <w:p w:rsidR="00092C2A" w:rsidRDefault="000F78DA" w:rsidP="000F78DA">
      <w:pPr>
        <w:ind w:firstLine="709"/>
        <w:jc w:val="left"/>
        <w:rPr>
          <w:rFonts w:eastAsia="Calibri"/>
          <w:b/>
          <w:i/>
          <w:sz w:val="27"/>
          <w:szCs w:val="27"/>
          <w:lang w:eastAsia="en-US"/>
        </w:rPr>
      </w:pPr>
      <w:r w:rsidRPr="00465A05">
        <w:rPr>
          <w:rFonts w:eastAsia="Calibri"/>
          <w:b/>
          <w:i/>
          <w:sz w:val="27"/>
          <w:szCs w:val="27"/>
          <w:lang w:eastAsia="en-US"/>
        </w:rPr>
        <w:lastRenderedPageBreak/>
        <w:t xml:space="preserve">Управление по вопросам миграции </w:t>
      </w:r>
    </w:p>
    <w:p w:rsidR="000F78DA" w:rsidRPr="00465A05" w:rsidRDefault="000F78DA" w:rsidP="000F78DA">
      <w:pPr>
        <w:ind w:firstLine="709"/>
        <w:jc w:val="left"/>
        <w:rPr>
          <w:rFonts w:eastAsia="Calibri"/>
          <w:b/>
          <w:i/>
          <w:sz w:val="27"/>
          <w:szCs w:val="27"/>
          <w:lang w:eastAsia="en-US"/>
        </w:rPr>
      </w:pPr>
      <w:r w:rsidRPr="00465A05">
        <w:rPr>
          <w:rFonts w:eastAsia="Calibri"/>
          <w:b/>
          <w:i/>
          <w:sz w:val="27"/>
          <w:szCs w:val="27"/>
          <w:lang w:eastAsia="en-US"/>
        </w:rPr>
        <w:t>ГУ МВД России по Саратовской области</w:t>
      </w:r>
    </w:p>
    <w:p w:rsidR="000F78DA"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Адрес: 410012, г. Саратов, ул. Кутякова, д. 105</w:t>
      </w:r>
    </w:p>
    <w:p w:rsidR="000F78DA" w:rsidRDefault="000F78DA" w:rsidP="000F78DA">
      <w:pPr>
        <w:pStyle w:val="af8"/>
        <w:ind w:left="708"/>
        <w:jc w:val="both"/>
        <w:rPr>
          <w:rFonts w:ascii="Times New Roman" w:hAnsi="Times New Roman"/>
          <w:i/>
          <w:sz w:val="27"/>
          <w:szCs w:val="27"/>
        </w:rPr>
      </w:pPr>
      <w:r>
        <w:rPr>
          <w:rFonts w:ascii="Times New Roman" w:hAnsi="Times New Roman"/>
          <w:i/>
          <w:sz w:val="27"/>
          <w:szCs w:val="27"/>
        </w:rPr>
        <w:t>Тел.</w:t>
      </w:r>
      <w:r w:rsidRPr="00D72A06">
        <w:rPr>
          <w:rFonts w:ascii="Times New Roman" w:hAnsi="Times New Roman"/>
          <w:i/>
          <w:sz w:val="27"/>
          <w:szCs w:val="27"/>
        </w:rPr>
        <w:t>: 8 (8452) 99-33-00, 99-33-10</w:t>
      </w:r>
    </w:p>
    <w:p w:rsidR="008C4312" w:rsidRDefault="008C4312" w:rsidP="008C4312">
      <w:pPr>
        <w:pStyle w:val="af8"/>
        <w:ind w:left="708"/>
        <w:jc w:val="both"/>
        <w:rPr>
          <w:rFonts w:ascii="Times New Roman" w:hAnsi="Times New Roman"/>
          <w:i/>
          <w:sz w:val="27"/>
          <w:szCs w:val="27"/>
        </w:rPr>
      </w:pPr>
      <w:r>
        <w:rPr>
          <w:rFonts w:ascii="Times New Roman" w:hAnsi="Times New Roman"/>
          <w:i/>
          <w:sz w:val="27"/>
          <w:szCs w:val="27"/>
        </w:rPr>
        <w:t>Факс</w:t>
      </w:r>
      <w:r w:rsidRPr="00D72A06">
        <w:rPr>
          <w:rFonts w:ascii="Times New Roman" w:hAnsi="Times New Roman"/>
          <w:i/>
          <w:sz w:val="27"/>
          <w:szCs w:val="27"/>
        </w:rPr>
        <w:t>: 8 (8452) 99-33-10</w:t>
      </w:r>
    </w:p>
    <w:p w:rsidR="000F78DA"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Телефон</w:t>
      </w:r>
      <w:r>
        <w:rPr>
          <w:rFonts w:ascii="Times New Roman" w:hAnsi="Times New Roman"/>
          <w:i/>
          <w:sz w:val="27"/>
          <w:szCs w:val="27"/>
        </w:rPr>
        <w:t xml:space="preserve"> горячей линии: 8 (8452)99-33-</w:t>
      </w:r>
      <w:r w:rsidR="008C4312">
        <w:rPr>
          <w:rFonts w:ascii="Times New Roman" w:hAnsi="Times New Roman"/>
          <w:i/>
          <w:sz w:val="27"/>
          <w:szCs w:val="27"/>
        </w:rPr>
        <w:t>34</w:t>
      </w:r>
      <w:r w:rsidRPr="00D72A06">
        <w:rPr>
          <w:rFonts w:ascii="Times New Roman" w:hAnsi="Times New Roman"/>
          <w:i/>
          <w:sz w:val="27"/>
          <w:szCs w:val="27"/>
        </w:rPr>
        <w:t xml:space="preserve"> </w:t>
      </w:r>
    </w:p>
    <w:p w:rsidR="00585579"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 xml:space="preserve">Официальный Интернет-сайт: </w:t>
      </w:r>
      <w:hyperlink w:tgtFrame="_blank" w:history="1">
        <w:r w:rsidRPr="00D72A06">
          <w:rPr>
            <w:rFonts w:ascii="Times New Roman" w:hAnsi="Times New Roman"/>
            <w:i/>
            <w:sz w:val="27"/>
            <w:szCs w:val="27"/>
          </w:rPr>
          <w:t>https://64.МВД.РФ</w:t>
        </w:r>
      </w:hyperlink>
      <w:r w:rsidR="00585579">
        <w:rPr>
          <w:rFonts w:ascii="Times New Roman" w:hAnsi="Times New Roman"/>
          <w:i/>
          <w:sz w:val="27"/>
          <w:szCs w:val="27"/>
        </w:rPr>
        <w:t xml:space="preserve">, </w:t>
      </w:r>
    </w:p>
    <w:p w:rsidR="000F78DA" w:rsidRDefault="005E59A9" w:rsidP="000F78DA">
      <w:pPr>
        <w:pStyle w:val="af8"/>
        <w:ind w:left="708"/>
        <w:jc w:val="both"/>
        <w:rPr>
          <w:rFonts w:ascii="Times New Roman" w:hAnsi="Times New Roman"/>
          <w:i/>
          <w:sz w:val="27"/>
          <w:szCs w:val="27"/>
        </w:rPr>
      </w:pPr>
      <w:hyperlink r:id="rId319" w:history="1">
        <w:r w:rsidR="00585579" w:rsidRPr="00585579">
          <w:rPr>
            <w:rFonts w:ascii="Times New Roman" w:hAnsi="Times New Roman"/>
            <w:i/>
            <w:sz w:val="27"/>
            <w:szCs w:val="27"/>
          </w:rPr>
          <w:t>https://64.xn--b1aew.xn--p1ai/ms</w:t>
        </w:r>
      </w:hyperlink>
    </w:p>
    <w:p w:rsidR="00FE1197" w:rsidRDefault="00585579" w:rsidP="000F78DA">
      <w:pPr>
        <w:pStyle w:val="af8"/>
        <w:ind w:left="708"/>
        <w:jc w:val="both"/>
        <w:rPr>
          <w:rFonts w:ascii="Times New Roman" w:hAnsi="Times New Roman"/>
          <w:i/>
          <w:sz w:val="27"/>
          <w:szCs w:val="27"/>
        </w:rPr>
      </w:pPr>
      <w:r>
        <w:rPr>
          <w:rFonts w:ascii="Times New Roman" w:hAnsi="Times New Roman"/>
          <w:i/>
          <w:sz w:val="27"/>
          <w:szCs w:val="27"/>
        </w:rPr>
        <w:t>Адрес</w:t>
      </w:r>
      <w:r w:rsidR="000F78DA" w:rsidRPr="00D72A06">
        <w:rPr>
          <w:rFonts w:ascii="Times New Roman" w:hAnsi="Times New Roman"/>
          <w:i/>
          <w:sz w:val="27"/>
          <w:szCs w:val="27"/>
        </w:rPr>
        <w:t xml:space="preserve"> электронной почты: </w:t>
      </w:r>
      <w:hyperlink r:id="rId320" w:history="1">
        <w:r w:rsidR="000F78DA" w:rsidRPr="00861EAF">
          <w:rPr>
            <w:rStyle w:val="ab"/>
            <w:rFonts w:ascii="Times New Roman" w:hAnsi="Times New Roman"/>
            <w:i/>
            <w:color w:val="auto"/>
            <w:sz w:val="27"/>
            <w:szCs w:val="27"/>
            <w:u w:val="none"/>
          </w:rPr>
          <w:t>perecelencu@mail.ru</w:t>
        </w:r>
      </w:hyperlink>
    </w:p>
    <w:p w:rsidR="00861EAF" w:rsidRDefault="00861EAF" w:rsidP="00D72A06">
      <w:pPr>
        <w:pStyle w:val="af8"/>
        <w:ind w:left="708"/>
        <w:jc w:val="both"/>
        <w:rPr>
          <w:rFonts w:ascii="Times New Roman" w:hAnsi="Times New Roman"/>
          <w:i/>
          <w:sz w:val="27"/>
          <w:szCs w:val="27"/>
        </w:rPr>
      </w:pPr>
    </w:p>
    <w:p w:rsidR="00344F12" w:rsidRDefault="00344F12" w:rsidP="00D72A06">
      <w:pPr>
        <w:pStyle w:val="af8"/>
        <w:ind w:left="708"/>
        <w:jc w:val="both"/>
        <w:rPr>
          <w:rFonts w:ascii="Times New Roman" w:hAnsi="Times New Roman"/>
          <w:i/>
          <w:sz w:val="27"/>
          <w:szCs w:val="27"/>
        </w:rPr>
      </w:pPr>
    </w:p>
    <w:p w:rsidR="00E569F4" w:rsidRPr="00DB7215" w:rsidRDefault="00E569F4" w:rsidP="00E569F4">
      <w:pPr>
        <w:pStyle w:val="25"/>
      </w:pPr>
      <w:bookmarkStart w:id="324" w:name="_Toc371681250"/>
      <w:bookmarkStart w:id="325" w:name="_Toc391916654"/>
      <w:r w:rsidRPr="00DB7215">
        <w:t>САХАЛИНСКАЯ ОБЛАСТЬ</w:t>
      </w:r>
      <w:bookmarkEnd w:id="324"/>
      <w:bookmarkEnd w:id="325"/>
    </w:p>
    <w:p w:rsidR="00E569F4" w:rsidRPr="00DB7215" w:rsidRDefault="00E569F4" w:rsidP="00E569F4">
      <w:pPr>
        <w:rPr>
          <w:i/>
          <w:iCs/>
          <w:sz w:val="27"/>
          <w:szCs w:val="27"/>
        </w:rPr>
      </w:pPr>
      <w:r w:rsidRPr="00DB7215">
        <w:rPr>
          <w:i/>
          <w:iCs/>
          <w:sz w:val="27"/>
          <w:szCs w:val="27"/>
        </w:rPr>
        <w:t xml:space="preserve">(региональная программа переселения согласована </w:t>
      </w:r>
    </w:p>
    <w:p w:rsidR="00E569F4" w:rsidRPr="00DB7215" w:rsidRDefault="00E569F4" w:rsidP="00E569F4">
      <w:pPr>
        <w:rPr>
          <w:i/>
          <w:iCs/>
          <w:sz w:val="27"/>
          <w:szCs w:val="27"/>
        </w:rPr>
      </w:pPr>
      <w:r w:rsidRPr="00DB7215">
        <w:rPr>
          <w:i/>
          <w:iCs/>
          <w:sz w:val="27"/>
          <w:szCs w:val="27"/>
        </w:rPr>
        <w:t xml:space="preserve">распоряжением Правительства Российской Федерации </w:t>
      </w:r>
    </w:p>
    <w:p w:rsidR="00E569F4" w:rsidRPr="00DB7215" w:rsidRDefault="00E569F4" w:rsidP="00E569F4">
      <w:pPr>
        <w:rPr>
          <w:sz w:val="27"/>
          <w:szCs w:val="27"/>
        </w:rPr>
      </w:pPr>
      <w:r w:rsidRPr="00DB7215">
        <w:rPr>
          <w:i/>
          <w:iCs/>
          <w:sz w:val="27"/>
          <w:szCs w:val="27"/>
        </w:rPr>
        <w:t>от 15 июля 2013 г. № 1212-р</w:t>
      </w:r>
      <w:r w:rsidRPr="00DB7215">
        <w:rPr>
          <w:sz w:val="27"/>
          <w:szCs w:val="27"/>
        </w:rPr>
        <w:t xml:space="preserve">) </w:t>
      </w:r>
    </w:p>
    <w:p w:rsidR="00E569F4" w:rsidRPr="00DB7215" w:rsidRDefault="00E569F4" w:rsidP="00E569F4">
      <w:pPr>
        <w:rPr>
          <w:sz w:val="27"/>
          <w:szCs w:val="27"/>
        </w:rPr>
      </w:pPr>
    </w:p>
    <w:p w:rsidR="00E569F4" w:rsidRPr="00DB7215" w:rsidRDefault="00E569F4" w:rsidP="00E569F4">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E569F4" w:rsidRPr="00DB7215" w:rsidRDefault="00E569F4" w:rsidP="00E569F4">
      <w:pPr>
        <w:pStyle w:val="bodytext"/>
        <w:spacing w:before="0" w:after="0"/>
        <w:ind w:firstLine="709"/>
        <w:jc w:val="both"/>
        <w:rPr>
          <w:b/>
          <w:i/>
          <w:spacing w:val="-5"/>
          <w:sz w:val="27"/>
          <w:szCs w:val="27"/>
          <w:lang w:bidi="en-US"/>
        </w:rPr>
      </w:pPr>
      <w:r w:rsidRPr="00DB7215">
        <w:rPr>
          <w:b/>
          <w:i/>
          <w:sz w:val="27"/>
          <w:szCs w:val="27"/>
        </w:rPr>
        <w:t>Сахалинская область относится к территориям приоритетного заселения.</w:t>
      </w:r>
    </w:p>
    <w:p w:rsidR="00E569F4" w:rsidRPr="00B12AFB" w:rsidRDefault="00E569F4" w:rsidP="00E569F4">
      <w:pPr>
        <w:ind w:firstLine="709"/>
        <w:jc w:val="both"/>
        <w:rPr>
          <w:sz w:val="27"/>
          <w:szCs w:val="27"/>
        </w:rPr>
      </w:pPr>
      <w:r w:rsidRPr="00B12AFB">
        <w:rPr>
          <w:sz w:val="27"/>
          <w:szCs w:val="27"/>
        </w:rPr>
        <w:t xml:space="preserve">Территорией вселения определена вся </w:t>
      </w:r>
      <w:r w:rsidRPr="00B12AFB">
        <w:rPr>
          <w:color w:val="000000"/>
          <w:sz w:val="27"/>
          <w:szCs w:val="27"/>
        </w:rPr>
        <w:t>Сахалинская область</w:t>
      </w:r>
      <w:r w:rsidRPr="00B12AFB">
        <w:rPr>
          <w:sz w:val="27"/>
          <w:szCs w:val="27"/>
        </w:rPr>
        <w:t>.</w:t>
      </w:r>
    </w:p>
    <w:p w:rsidR="00172021" w:rsidRPr="0017641B" w:rsidRDefault="00172021" w:rsidP="00172021">
      <w:pPr>
        <w:pStyle w:val="a6"/>
        <w:spacing w:after="0" w:line="240" w:lineRule="auto"/>
        <w:ind w:left="0" w:firstLine="709"/>
        <w:jc w:val="both"/>
        <w:rPr>
          <w:rFonts w:ascii="Times New Roman" w:hAnsi="Times New Roman"/>
          <w:sz w:val="27"/>
          <w:szCs w:val="27"/>
          <w:lang w:val="ru-RU"/>
        </w:rPr>
      </w:pPr>
      <w:r w:rsidRPr="0017641B">
        <w:rPr>
          <w:rFonts w:ascii="Times New Roman" w:hAnsi="Times New Roman"/>
          <w:sz w:val="27"/>
          <w:szCs w:val="27"/>
        </w:rPr>
        <w:t>Сахалинская область</w:t>
      </w:r>
      <w:r>
        <w:rPr>
          <w:rFonts w:ascii="Times New Roman" w:hAnsi="Times New Roman"/>
          <w:sz w:val="27"/>
          <w:szCs w:val="27"/>
          <w:lang w:val="ru-RU"/>
        </w:rPr>
        <w:t xml:space="preserve"> входит в состав Дальневосточного федерального округа.</w:t>
      </w:r>
    </w:p>
    <w:p w:rsidR="00E569F4" w:rsidRPr="003962EA" w:rsidRDefault="00172021" w:rsidP="00E569F4">
      <w:pPr>
        <w:suppressAutoHyphens/>
        <w:ind w:firstLine="709"/>
        <w:jc w:val="both"/>
        <w:rPr>
          <w:sz w:val="27"/>
          <w:szCs w:val="27"/>
        </w:rPr>
      </w:pPr>
      <w:r>
        <w:rPr>
          <w:sz w:val="27"/>
          <w:szCs w:val="27"/>
        </w:rPr>
        <w:t>О</w:t>
      </w:r>
      <w:r w:rsidR="00E569F4" w:rsidRPr="00B12AFB">
        <w:rPr>
          <w:sz w:val="27"/>
          <w:szCs w:val="27"/>
        </w:rPr>
        <w:t>бласть –</w:t>
      </w:r>
      <w:r w:rsidR="00A347C9">
        <w:rPr>
          <w:sz w:val="27"/>
          <w:szCs w:val="27"/>
        </w:rPr>
        <w:t xml:space="preserve"> </w:t>
      </w:r>
      <w:r w:rsidR="00E569F4" w:rsidRPr="00B12AFB">
        <w:rPr>
          <w:sz w:val="27"/>
          <w:szCs w:val="27"/>
        </w:rPr>
        <w:t xml:space="preserve">единственный субъект Российской Федерации, расположенный </w:t>
      </w:r>
      <w:r>
        <w:rPr>
          <w:sz w:val="27"/>
          <w:szCs w:val="27"/>
        </w:rPr>
        <w:br/>
      </w:r>
      <w:r w:rsidR="00E569F4" w:rsidRPr="00B12AFB">
        <w:rPr>
          <w:sz w:val="27"/>
          <w:szCs w:val="27"/>
        </w:rPr>
        <w:t>на островах, омываемых водами холодного Охотского и теплого Японского морей, а также Тихого океана.</w:t>
      </w:r>
      <w:r w:rsidR="00E569F4">
        <w:rPr>
          <w:sz w:val="27"/>
          <w:szCs w:val="27"/>
        </w:rPr>
        <w:t xml:space="preserve"> </w:t>
      </w:r>
      <w:r w:rsidR="00E569F4" w:rsidRPr="003962EA">
        <w:rPr>
          <w:sz w:val="27"/>
          <w:szCs w:val="27"/>
        </w:rPr>
        <w:t>Курильские острова простираются от южной оконечности Камчатки в юго-западном направлении до острова Хоккайдо (Япония) и являются естественной границей между Охотским морем и Тихим океаном.</w:t>
      </w:r>
    </w:p>
    <w:p w:rsidR="00E569F4" w:rsidRPr="00432BA3"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 xml:space="preserve">Сахалин – один из крупнейших островов России, протянулся с юга на север на 948 </w:t>
      </w:r>
      <w:r w:rsidRPr="00432BA3">
        <w:rPr>
          <w:rFonts w:ascii="Times New Roman" w:hAnsi="Times New Roman"/>
          <w:sz w:val="27"/>
          <w:szCs w:val="27"/>
        </w:rPr>
        <w:t>километров</w:t>
      </w:r>
      <w:r w:rsidR="00172021" w:rsidRPr="00432BA3">
        <w:rPr>
          <w:rFonts w:ascii="Times New Roman" w:hAnsi="Times New Roman"/>
          <w:sz w:val="27"/>
          <w:szCs w:val="27"/>
        </w:rPr>
        <w:t>, общая площадь территории составляет 87,1 тыс. км</w:t>
      </w:r>
      <w:r w:rsidR="0026544B" w:rsidRPr="00432BA3">
        <w:rPr>
          <w:rFonts w:ascii="Times New Roman" w:hAnsi="Times New Roman"/>
          <w:sz w:val="27"/>
          <w:szCs w:val="27"/>
          <w:vertAlign w:val="superscript"/>
        </w:rPr>
        <w:t>2</w:t>
      </w:r>
      <w:r w:rsidRPr="00432BA3">
        <w:rPr>
          <w:rFonts w:ascii="Times New Roman" w:hAnsi="Times New Roman"/>
          <w:sz w:val="27"/>
          <w:szCs w:val="27"/>
        </w:rPr>
        <w:t xml:space="preserve">. </w:t>
      </w:r>
    </w:p>
    <w:p w:rsidR="00432BA3" w:rsidRPr="0006099C" w:rsidRDefault="00432BA3" w:rsidP="00E569F4">
      <w:pPr>
        <w:pStyle w:val="a6"/>
        <w:spacing w:after="0" w:line="240" w:lineRule="auto"/>
        <w:ind w:left="0" w:firstLine="709"/>
        <w:jc w:val="both"/>
        <w:rPr>
          <w:rFonts w:ascii="Times New Roman" w:hAnsi="Times New Roman"/>
          <w:sz w:val="27"/>
          <w:szCs w:val="27"/>
        </w:rPr>
      </w:pPr>
      <w:r>
        <w:rPr>
          <w:rFonts w:ascii="Times New Roman" w:hAnsi="Times New Roman"/>
          <w:sz w:val="27"/>
          <w:szCs w:val="27"/>
        </w:rPr>
        <w:t>Т</w:t>
      </w:r>
      <w:r w:rsidRPr="00432BA3">
        <w:rPr>
          <w:rFonts w:ascii="Times New Roman" w:hAnsi="Times New Roman"/>
          <w:sz w:val="27"/>
          <w:szCs w:val="27"/>
        </w:rPr>
        <w:t>ерритория области включает 18 муниципальных образований, надел</w:t>
      </w:r>
      <w:r w:rsidR="00435866">
        <w:rPr>
          <w:rFonts w:ascii="Times New Roman" w:hAnsi="Times New Roman"/>
          <w:sz w:val="27"/>
          <w:szCs w:val="27"/>
          <w:lang w:val="ru-RU"/>
        </w:rPr>
        <w:t>ё</w:t>
      </w:r>
      <w:r w:rsidRPr="00432BA3">
        <w:rPr>
          <w:rFonts w:ascii="Times New Roman" w:hAnsi="Times New Roman"/>
          <w:sz w:val="27"/>
          <w:szCs w:val="27"/>
        </w:rPr>
        <w:t>нных статусом городского округа.</w:t>
      </w:r>
      <w:r>
        <w:rPr>
          <w:rFonts w:ascii="Times New Roman" w:hAnsi="Times New Roman"/>
          <w:sz w:val="27"/>
          <w:szCs w:val="27"/>
          <w:lang w:val="ru-RU"/>
        </w:rPr>
        <w:t xml:space="preserve"> </w:t>
      </w:r>
      <w:r>
        <w:rPr>
          <w:rFonts w:ascii="Times New Roman" w:hAnsi="Times New Roman"/>
          <w:sz w:val="27"/>
          <w:szCs w:val="27"/>
        </w:rPr>
        <w:t>Ч</w:t>
      </w:r>
      <w:r w:rsidRPr="00432BA3">
        <w:rPr>
          <w:rFonts w:ascii="Times New Roman" w:hAnsi="Times New Roman"/>
          <w:sz w:val="27"/>
          <w:szCs w:val="27"/>
        </w:rPr>
        <w:t>исленность населения состав</w:t>
      </w:r>
      <w:r>
        <w:rPr>
          <w:rFonts w:ascii="Times New Roman" w:hAnsi="Times New Roman"/>
          <w:sz w:val="27"/>
          <w:szCs w:val="27"/>
          <w:lang w:val="ru-RU"/>
        </w:rPr>
        <w:t>ляет</w:t>
      </w:r>
      <w:r w:rsidRPr="00432BA3">
        <w:rPr>
          <w:rFonts w:ascii="Times New Roman" w:hAnsi="Times New Roman"/>
          <w:sz w:val="27"/>
          <w:szCs w:val="27"/>
        </w:rPr>
        <w:t xml:space="preserve"> 488,2 тыс. человек</w:t>
      </w:r>
      <w:r w:rsidR="0006099C">
        <w:rPr>
          <w:rFonts w:ascii="Times New Roman" w:hAnsi="Times New Roman"/>
          <w:sz w:val="27"/>
          <w:szCs w:val="27"/>
          <w:lang w:val="ru-RU"/>
        </w:rPr>
        <w:t xml:space="preserve">, из </w:t>
      </w:r>
      <w:r w:rsidR="0006099C" w:rsidRPr="0006099C">
        <w:rPr>
          <w:rFonts w:ascii="Times New Roman" w:hAnsi="Times New Roman"/>
          <w:sz w:val="27"/>
          <w:szCs w:val="27"/>
        </w:rPr>
        <w:t>них 86,4 тыс. человек или 17,7%</w:t>
      </w:r>
      <w:r w:rsidR="0006099C">
        <w:rPr>
          <w:rFonts w:ascii="Times New Roman" w:hAnsi="Times New Roman"/>
          <w:sz w:val="27"/>
          <w:szCs w:val="27"/>
          <w:lang w:val="ru-RU"/>
        </w:rPr>
        <w:t xml:space="preserve"> – сельское население</w:t>
      </w:r>
      <w:r w:rsidRPr="0006099C">
        <w:rPr>
          <w:rFonts w:ascii="Times New Roman" w:hAnsi="Times New Roman"/>
          <w:sz w:val="27"/>
          <w:szCs w:val="27"/>
        </w:rPr>
        <w:t>.</w:t>
      </w:r>
    </w:p>
    <w:p w:rsidR="00E569F4" w:rsidRPr="00B12AFB"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Климат острова Сахалин формируется под влиянием муссонов умеренных широт, системы морских течений и особенностями рельефа и отличается холодной сухой зимой и т</w:t>
      </w:r>
      <w:r w:rsidR="005F7EEB">
        <w:rPr>
          <w:rFonts w:ascii="Times New Roman" w:hAnsi="Times New Roman"/>
          <w:sz w:val="27"/>
          <w:szCs w:val="27"/>
          <w:lang w:val="ru-RU"/>
        </w:rPr>
        <w:t>ё</w:t>
      </w:r>
      <w:r w:rsidRPr="00B12AFB">
        <w:rPr>
          <w:rFonts w:ascii="Times New Roman" w:hAnsi="Times New Roman"/>
          <w:sz w:val="27"/>
          <w:szCs w:val="27"/>
        </w:rPr>
        <w:t>плым влажным летом.</w:t>
      </w:r>
    </w:p>
    <w:p w:rsidR="00E569F4"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 xml:space="preserve">Степень благоприятности климатических условий для хозяйственного освоения и проживания населения увеличивается по мере продвижения с севера </w:t>
      </w:r>
      <w:r w:rsidRPr="00B12AFB">
        <w:rPr>
          <w:rFonts w:ascii="Times New Roman" w:hAnsi="Times New Roman"/>
          <w:sz w:val="27"/>
          <w:szCs w:val="27"/>
        </w:rPr>
        <w:br/>
        <w:t>на юг и с запада на восток острова.</w:t>
      </w:r>
    </w:p>
    <w:p w:rsidR="00E569F4" w:rsidRPr="003962EA" w:rsidRDefault="00E569F4" w:rsidP="00E569F4">
      <w:pPr>
        <w:suppressAutoHyphens/>
        <w:ind w:firstLine="709"/>
        <w:jc w:val="both"/>
        <w:rPr>
          <w:sz w:val="27"/>
          <w:szCs w:val="27"/>
        </w:rPr>
      </w:pPr>
      <w:r w:rsidRPr="003962EA">
        <w:rPr>
          <w:sz w:val="27"/>
          <w:szCs w:val="27"/>
        </w:rPr>
        <w:t>В настоящее время территория Сахалинской области включает 18</w:t>
      </w:r>
      <w:r>
        <w:rPr>
          <w:sz w:val="27"/>
          <w:szCs w:val="27"/>
        </w:rPr>
        <w:t> </w:t>
      </w:r>
      <w:r w:rsidRPr="003962EA">
        <w:rPr>
          <w:sz w:val="27"/>
          <w:szCs w:val="27"/>
        </w:rPr>
        <w:t>муниципальных образований, надел</w:t>
      </w:r>
      <w:r w:rsidR="00435866">
        <w:rPr>
          <w:sz w:val="27"/>
          <w:szCs w:val="27"/>
        </w:rPr>
        <w:t>ё</w:t>
      </w:r>
      <w:r w:rsidRPr="003962EA">
        <w:rPr>
          <w:sz w:val="27"/>
          <w:szCs w:val="27"/>
        </w:rPr>
        <w:t>нных статусом городского округа.</w:t>
      </w:r>
    </w:p>
    <w:p w:rsidR="00E569F4" w:rsidRPr="00B12AFB" w:rsidRDefault="00E569F4" w:rsidP="00E569F4">
      <w:pPr>
        <w:ind w:firstLine="709"/>
        <w:jc w:val="both"/>
        <w:rPr>
          <w:sz w:val="27"/>
          <w:szCs w:val="27"/>
        </w:rPr>
      </w:pPr>
      <w:r w:rsidRPr="00B12AFB">
        <w:rPr>
          <w:sz w:val="27"/>
          <w:szCs w:val="27"/>
        </w:rPr>
        <w:t xml:space="preserve">Запасы полезных ископаемых области разнообразны и по отдельным видам достаточно велики. </w:t>
      </w:r>
      <w:r w:rsidR="00CA271A" w:rsidRPr="00CA271A">
        <w:rPr>
          <w:sz w:val="27"/>
          <w:szCs w:val="27"/>
        </w:rPr>
        <w:t>Минерально-сырьевая база области включает 35 видов различных полезных ископаемых, из которых нефть, газ, каменный и бурый уголь, золото и серебро, строительные материалы, торф, пресные подземные воды имеют промышленное значение и разрабатываются. Кроме того, имеются россыпи титаномагнетитовых песков, минеральные и термальные воды, проявления ртути, рения, марганца, вольфрама, меди, свинца, цинка, хрома, талька, асбеста.</w:t>
      </w:r>
    </w:p>
    <w:p w:rsidR="00015A0E" w:rsidRDefault="00015A0E" w:rsidP="00E569F4">
      <w:pPr>
        <w:ind w:firstLine="709"/>
        <w:jc w:val="both"/>
        <w:rPr>
          <w:sz w:val="27"/>
          <w:szCs w:val="27"/>
        </w:rPr>
      </w:pPr>
      <w:r w:rsidRPr="00015A0E">
        <w:rPr>
          <w:sz w:val="27"/>
          <w:szCs w:val="27"/>
        </w:rPr>
        <w:lastRenderedPageBreak/>
        <w:t xml:space="preserve">Особенностью региона являются непосредственная близость к крупнейшим рынкам Азиатско-Тихоокеанского региона, выгодное положение на пересечении морских и воздушных внутренних и международных путей, наличие природных запасов нефти, газа, газового конденсата, угля, торфа, строительного сырья, минеральных и термальных вод, наличие крупных биологических ресурсов, нерестилищ тихоокеанских лососей, условий для создания хозяйств промышленной марикультуры, благоприятное сочетание ценных природных, бальнеологических </w:t>
      </w:r>
      <w:r>
        <w:rPr>
          <w:sz w:val="27"/>
          <w:szCs w:val="27"/>
        </w:rPr>
        <w:br/>
      </w:r>
      <w:r w:rsidRPr="00015A0E">
        <w:rPr>
          <w:sz w:val="27"/>
          <w:szCs w:val="27"/>
        </w:rPr>
        <w:t>и спортивно-оздоровительных факторов, потенциальные возможности для развития инфраструктуры для отдыха и привлечения туристов.</w:t>
      </w:r>
    </w:p>
    <w:p w:rsidR="00E569F4" w:rsidRPr="003962EA" w:rsidRDefault="00E569F4" w:rsidP="00E569F4">
      <w:pPr>
        <w:ind w:firstLine="709"/>
        <w:jc w:val="both"/>
        <w:rPr>
          <w:sz w:val="27"/>
          <w:szCs w:val="27"/>
        </w:rPr>
      </w:pPr>
      <w:r w:rsidRPr="00B12AFB">
        <w:rPr>
          <w:sz w:val="27"/>
          <w:szCs w:val="27"/>
        </w:rPr>
        <w:t>Транспортная инфраструктура региона представлена воздушным, морским, железнодорожным, автомобильным и трубопроводным транспортом.</w:t>
      </w:r>
      <w:r>
        <w:rPr>
          <w:sz w:val="27"/>
          <w:szCs w:val="27"/>
        </w:rPr>
        <w:t xml:space="preserve"> </w:t>
      </w:r>
      <w:r>
        <w:rPr>
          <w:sz w:val="27"/>
          <w:szCs w:val="27"/>
        </w:rPr>
        <w:br/>
      </w:r>
      <w:r w:rsidRPr="003962EA">
        <w:rPr>
          <w:sz w:val="27"/>
          <w:szCs w:val="27"/>
        </w:rPr>
        <w:t xml:space="preserve">На территории Сахалинской области расположено </w:t>
      </w:r>
      <w:r w:rsidR="00F664A0">
        <w:rPr>
          <w:sz w:val="27"/>
          <w:szCs w:val="27"/>
        </w:rPr>
        <w:t>6</w:t>
      </w:r>
      <w:r w:rsidRPr="003962EA">
        <w:rPr>
          <w:sz w:val="27"/>
          <w:szCs w:val="27"/>
        </w:rPr>
        <w:t xml:space="preserve"> аэропортов</w:t>
      </w:r>
      <w:r w:rsidR="00F664A0">
        <w:rPr>
          <w:sz w:val="27"/>
          <w:szCs w:val="27"/>
        </w:rPr>
        <w:t xml:space="preserve">, </w:t>
      </w:r>
      <w:r w:rsidR="00F664A0" w:rsidRPr="00F664A0">
        <w:rPr>
          <w:sz w:val="27"/>
          <w:szCs w:val="27"/>
        </w:rPr>
        <w:t xml:space="preserve">из них один </w:t>
      </w:r>
      <w:r w:rsidR="00F664A0">
        <w:rPr>
          <w:sz w:val="27"/>
          <w:szCs w:val="27"/>
        </w:rPr>
        <w:t>является аэропортом</w:t>
      </w:r>
      <w:r w:rsidR="00F664A0" w:rsidRPr="00F664A0">
        <w:rPr>
          <w:sz w:val="27"/>
          <w:szCs w:val="27"/>
        </w:rPr>
        <w:t xml:space="preserve"> федерального значения (г. Южно-Сахалинск)</w:t>
      </w:r>
      <w:r w:rsidR="00F664A0">
        <w:rPr>
          <w:sz w:val="27"/>
          <w:szCs w:val="27"/>
        </w:rPr>
        <w:t xml:space="preserve"> </w:t>
      </w:r>
      <w:r w:rsidR="00F664A0" w:rsidRPr="00F664A0">
        <w:rPr>
          <w:sz w:val="27"/>
          <w:szCs w:val="27"/>
        </w:rPr>
        <w:t xml:space="preserve">и 5 </w:t>
      </w:r>
      <w:r w:rsidR="00F664A0">
        <w:rPr>
          <w:sz w:val="27"/>
          <w:szCs w:val="27"/>
        </w:rPr>
        <w:t xml:space="preserve">– </w:t>
      </w:r>
      <w:r w:rsidR="00F664A0" w:rsidRPr="00F664A0">
        <w:rPr>
          <w:sz w:val="27"/>
          <w:szCs w:val="27"/>
        </w:rPr>
        <w:t>местного значения (Оха, Ноглики, Шахт</w:t>
      </w:r>
      <w:r w:rsidR="00435866">
        <w:rPr>
          <w:sz w:val="27"/>
          <w:szCs w:val="27"/>
        </w:rPr>
        <w:t>ё</w:t>
      </w:r>
      <w:r w:rsidR="00F664A0" w:rsidRPr="00F664A0">
        <w:rPr>
          <w:sz w:val="27"/>
          <w:szCs w:val="27"/>
        </w:rPr>
        <w:t>рск, Южно-Курильск (Менделеево), Ясный (</w:t>
      </w:r>
      <w:r w:rsidR="00F664A0">
        <w:rPr>
          <w:sz w:val="27"/>
          <w:szCs w:val="27"/>
        </w:rPr>
        <w:t>о. Итуруп), н</w:t>
      </w:r>
      <w:r w:rsidR="00F664A0" w:rsidRPr="00F664A0">
        <w:rPr>
          <w:sz w:val="27"/>
          <w:szCs w:val="27"/>
        </w:rPr>
        <w:t xml:space="preserve">а </w:t>
      </w:r>
      <w:r w:rsidR="00F664A0">
        <w:rPr>
          <w:sz w:val="27"/>
          <w:szCs w:val="27"/>
        </w:rPr>
        <w:t xml:space="preserve">Северных Курилах (о. Парамушир), а также один вертодром </w:t>
      </w:r>
      <w:r w:rsidR="00F664A0">
        <w:rPr>
          <w:sz w:val="27"/>
          <w:szCs w:val="27"/>
        </w:rPr>
        <w:br/>
      </w:r>
      <w:r w:rsidR="00F664A0" w:rsidRPr="00F664A0">
        <w:rPr>
          <w:sz w:val="27"/>
          <w:szCs w:val="27"/>
        </w:rPr>
        <w:t>на о</w:t>
      </w:r>
      <w:r w:rsidR="00F664A0">
        <w:rPr>
          <w:sz w:val="27"/>
          <w:szCs w:val="27"/>
        </w:rPr>
        <w:t>. </w:t>
      </w:r>
      <w:r w:rsidR="00F664A0" w:rsidRPr="00F664A0">
        <w:rPr>
          <w:sz w:val="27"/>
          <w:szCs w:val="27"/>
        </w:rPr>
        <w:t>Шикотан</w:t>
      </w:r>
      <w:r w:rsidRPr="003962EA">
        <w:rPr>
          <w:sz w:val="27"/>
          <w:szCs w:val="27"/>
        </w:rPr>
        <w:t>.</w:t>
      </w:r>
      <w:r>
        <w:rPr>
          <w:sz w:val="27"/>
          <w:szCs w:val="27"/>
        </w:rPr>
        <w:t xml:space="preserve"> </w:t>
      </w:r>
      <w:r w:rsidRPr="003962EA">
        <w:rPr>
          <w:sz w:val="27"/>
          <w:szCs w:val="27"/>
        </w:rPr>
        <w:t xml:space="preserve">Инфраструктура морского транспорта области включает </w:t>
      </w:r>
      <w:r>
        <w:rPr>
          <w:sz w:val="27"/>
          <w:szCs w:val="27"/>
        </w:rPr>
        <w:br/>
      </w:r>
      <w:r w:rsidRPr="003962EA">
        <w:rPr>
          <w:sz w:val="27"/>
          <w:szCs w:val="27"/>
        </w:rPr>
        <w:t>8 морских портов и 1</w:t>
      </w:r>
      <w:r w:rsidR="00F664A0">
        <w:rPr>
          <w:sz w:val="27"/>
          <w:szCs w:val="27"/>
        </w:rPr>
        <w:t>1</w:t>
      </w:r>
      <w:r w:rsidRPr="003962EA">
        <w:rPr>
          <w:sz w:val="27"/>
          <w:szCs w:val="27"/>
        </w:rPr>
        <w:t xml:space="preserve"> морских терминалов, входящих в границы портов, транспортный флот и морскую железнодорожную переправу Ванино – Холмск.</w:t>
      </w:r>
      <w:r>
        <w:rPr>
          <w:sz w:val="27"/>
          <w:szCs w:val="27"/>
        </w:rPr>
        <w:t xml:space="preserve"> </w:t>
      </w:r>
      <w:r w:rsidRPr="003962EA">
        <w:rPr>
          <w:sz w:val="27"/>
          <w:szCs w:val="27"/>
        </w:rPr>
        <w:t xml:space="preserve">Железнодорожный транспорт является основным видом магистрального транспорта, обеспечивающим межмуниципальные перевозки массовых грузов </w:t>
      </w:r>
      <w:r>
        <w:rPr>
          <w:sz w:val="27"/>
          <w:szCs w:val="27"/>
        </w:rPr>
        <w:br/>
      </w:r>
      <w:r w:rsidRPr="003962EA">
        <w:rPr>
          <w:sz w:val="27"/>
          <w:szCs w:val="27"/>
        </w:rPr>
        <w:t>в регионе.</w:t>
      </w:r>
    </w:p>
    <w:p w:rsidR="00E569F4" w:rsidRDefault="00E569F4" w:rsidP="00F664A0">
      <w:pPr>
        <w:ind w:firstLine="709"/>
        <w:jc w:val="both"/>
        <w:rPr>
          <w:sz w:val="27"/>
          <w:szCs w:val="27"/>
        </w:rPr>
      </w:pPr>
      <w:r w:rsidRPr="00B12AFB">
        <w:rPr>
          <w:sz w:val="27"/>
          <w:szCs w:val="27"/>
        </w:rPr>
        <w:t>Ведущее место в хозяйственном комплексе Сахалинской области принадлежит промышленности, которая базируется на добыче и переработке минерально-сырьевых, водно-биологических и других ресурсов. Основными направлениями являются нефтегазовый, топливно-энергетический (уголь и</w:t>
      </w:r>
      <w:r>
        <w:rPr>
          <w:sz w:val="27"/>
          <w:szCs w:val="27"/>
        </w:rPr>
        <w:t> </w:t>
      </w:r>
      <w:r w:rsidRPr="00B12AFB">
        <w:rPr>
          <w:sz w:val="27"/>
          <w:szCs w:val="27"/>
        </w:rPr>
        <w:t>энергетик</w:t>
      </w:r>
      <w:r>
        <w:rPr>
          <w:sz w:val="27"/>
          <w:szCs w:val="27"/>
        </w:rPr>
        <w:t>а) и рыбопромышленный комплексы</w:t>
      </w:r>
      <w:r w:rsidRPr="00B12AFB">
        <w:rPr>
          <w:sz w:val="27"/>
          <w:szCs w:val="27"/>
        </w:rPr>
        <w:t>.</w:t>
      </w:r>
    </w:p>
    <w:p w:rsidR="00E569F4" w:rsidRDefault="00E569F4" w:rsidP="00F664A0">
      <w:pPr>
        <w:suppressAutoHyphens/>
        <w:ind w:firstLine="709"/>
        <w:jc w:val="both"/>
        <w:rPr>
          <w:sz w:val="27"/>
          <w:szCs w:val="27"/>
        </w:rPr>
      </w:pPr>
      <w:r w:rsidRPr="003962EA">
        <w:rPr>
          <w:sz w:val="27"/>
          <w:szCs w:val="27"/>
        </w:rPr>
        <w:t xml:space="preserve">Крупнейшими промышленными центрами области являются Холмский, Корсаковский, Охинский городские округа, а также г. Южно-Сахалинск. </w:t>
      </w:r>
    </w:p>
    <w:p w:rsidR="00E569F4" w:rsidRPr="003962EA" w:rsidRDefault="00F664A0" w:rsidP="00F664A0">
      <w:pPr>
        <w:ind w:firstLine="709"/>
        <w:jc w:val="both"/>
        <w:rPr>
          <w:sz w:val="27"/>
          <w:szCs w:val="27"/>
        </w:rPr>
      </w:pPr>
      <w:r w:rsidRPr="00F664A0">
        <w:rPr>
          <w:sz w:val="27"/>
          <w:szCs w:val="27"/>
        </w:rPr>
        <w:t>Доминирующее положение в экономике региона занимает нефтегазовый сектор, на долю которого приходится около 83% общего объ</w:t>
      </w:r>
      <w:r w:rsidR="00435866">
        <w:rPr>
          <w:sz w:val="27"/>
          <w:szCs w:val="27"/>
        </w:rPr>
        <w:t>ё</w:t>
      </w:r>
      <w:r w:rsidRPr="00F664A0">
        <w:rPr>
          <w:sz w:val="27"/>
          <w:szCs w:val="27"/>
        </w:rPr>
        <w:t>ма промышленного производства</w:t>
      </w:r>
      <w:r w:rsidR="00E569F4" w:rsidRPr="003962EA">
        <w:rPr>
          <w:sz w:val="27"/>
          <w:szCs w:val="27"/>
        </w:rPr>
        <w:t>.</w:t>
      </w:r>
    </w:p>
    <w:p w:rsidR="00F664A0" w:rsidRPr="00F664A0" w:rsidRDefault="00F664A0" w:rsidP="004C053B">
      <w:pPr>
        <w:suppressAutoHyphens/>
        <w:ind w:firstLine="709"/>
        <w:jc w:val="both"/>
        <w:rPr>
          <w:sz w:val="27"/>
          <w:szCs w:val="27"/>
        </w:rPr>
      </w:pPr>
      <w:r w:rsidRPr="00F664A0">
        <w:rPr>
          <w:sz w:val="27"/>
          <w:szCs w:val="27"/>
        </w:rPr>
        <w:t xml:space="preserve">Основой развития нефтегазового сектора региона являются два проекта: «Сахалин-1» (оператор </w:t>
      </w:r>
      <w:r>
        <w:rPr>
          <w:sz w:val="27"/>
          <w:szCs w:val="27"/>
        </w:rPr>
        <w:t>–</w:t>
      </w:r>
      <w:r w:rsidRPr="00F664A0">
        <w:rPr>
          <w:sz w:val="27"/>
          <w:szCs w:val="27"/>
        </w:rPr>
        <w:t xml:space="preserve"> Эксон Нефтегаз Лимитед) и «Сахалин-2» (оператор </w:t>
      </w:r>
      <w:r>
        <w:rPr>
          <w:sz w:val="27"/>
          <w:szCs w:val="27"/>
        </w:rPr>
        <w:t>–</w:t>
      </w:r>
      <w:r w:rsidRPr="00F664A0">
        <w:rPr>
          <w:sz w:val="27"/>
          <w:szCs w:val="27"/>
        </w:rPr>
        <w:t xml:space="preserve"> Сахалин Энерджи Инвестмент Компани Лтд), обеспечивающие 89,2% добычи нефти и конденсата и 85,7% добычи газа. Перспективным проектом является также «Сахалин-3», служащий ресурсной базой для газотранспортной системы </w:t>
      </w:r>
      <w:r>
        <w:rPr>
          <w:sz w:val="27"/>
          <w:szCs w:val="27"/>
        </w:rPr>
        <w:br/>
      </w:r>
      <w:r w:rsidRPr="00F664A0">
        <w:rPr>
          <w:sz w:val="27"/>
          <w:szCs w:val="27"/>
        </w:rPr>
        <w:t xml:space="preserve">«Сахалин </w:t>
      </w:r>
      <w:r>
        <w:rPr>
          <w:sz w:val="27"/>
          <w:szCs w:val="27"/>
        </w:rPr>
        <w:t>–</w:t>
      </w:r>
      <w:r w:rsidRPr="00F664A0">
        <w:rPr>
          <w:sz w:val="27"/>
          <w:szCs w:val="27"/>
        </w:rPr>
        <w:t xml:space="preserve"> Хабаровск – Владивосток».</w:t>
      </w:r>
    </w:p>
    <w:p w:rsidR="00E569F4" w:rsidRPr="003962EA" w:rsidRDefault="004C053B" w:rsidP="004C053B">
      <w:pPr>
        <w:suppressAutoHyphens/>
        <w:ind w:firstLine="709"/>
        <w:jc w:val="both"/>
        <w:rPr>
          <w:sz w:val="27"/>
          <w:szCs w:val="27"/>
        </w:rPr>
      </w:pPr>
      <w:r w:rsidRPr="004C053B">
        <w:rPr>
          <w:sz w:val="27"/>
          <w:szCs w:val="27"/>
        </w:rPr>
        <w:t xml:space="preserve">На суше лидером отрасли выступает ООО «РН-Сахалинморнефтегаз» </w:t>
      </w:r>
      <w:r w:rsidRPr="00F664A0">
        <w:rPr>
          <w:sz w:val="27"/>
          <w:szCs w:val="27"/>
        </w:rPr>
        <w:t>–</w:t>
      </w:r>
      <w:r w:rsidRPr="004C053B">
        <w:rPr>
          <w:sz w:val="27"/>
          <w:szCs w:val="27"/>
        </w:rPr>
        <w:t xml:space="preserve"> дочерняя компания ПАО «НК «Роснефть», ведущая работу на 24-х месторождениях углеводородов, расположенных в северной части острова и ежегодно добывающая более 1 млн. тонн нефти. Кроме того, ПАО «НК «Роснефть» разрабатывает северную оконечность месторождения Чайво (входящего в проект «Сахалин-1») </w:t>
      </w:r>
      <w:r>
        <w:rPr>
          <w:sz w:val="27"/>
          <w:szCs w:val="27"/>
        </w:rPr>
        <w:br/>
      </w:r>
      <w:r w:rsidRPr="004C053B">
        <w:rPr>
          <w:sz w:val="27"/>
          <w:szCs w:val="27"/>
        </w:rPr>
        <w:t>в рамках соглашения, заключенного с Эксон Нефтегаз Лимитед.</w:t>
      </w:r>
    </w:p>
    <w:p w:rsidR="00E569F4" w:rsidRPr="00B12AFB" w:rsidRDefault="00E569F4" w:rsidP="004C053B">
      <w:pPr>
        <w:suppressAutoHyphens/>
        <w:ind w:firstLine="709"/>
        <w:jc w:val="both"/>
        <w:rPr>
          <w:sz w:val="27"/>
          <w:szCs w:val="27"/>
        </w:rPr>
      </w:pPr>
      <w:r w:rsidRPr="00B12AFB">
        <w:rPr>
          <w:sz w:val="27"/>
          <w:szCs w:val="27"/>
        </w:rPr>
        <w:t xml:space="preserve">Рыбохозяйственный комплекс Сахалинской области является основой экономики островного региона после нефтегазовой отрасли. </w:t>
      </w:r>
    </w:p>
    <w:p w:rsidR="00E569F4" w:rsidRPr="007E1DEC" w:rsidRDefault="00E569F4" w:rsidP="00E569F4">
      <w:pPr>
        <w:suppressAutoHyphens/>
        <w:ind w:firstLine="709"/>
        <w:jc w:val="both"/>
        <w:rPr>
          <w:sz w:val="27"/>
          <w:szCs w:val="27"/>
        </w:rPr>
      </w:pPr>
      <w:r w:rsidRPr="007E1DEC">
        <w:rPr>
          <w:sz w:val="27"/>
          <w:szCs w:val="27"/>
        </w:rPr>
        <w:t xml:space="preserve">Основными объектами промысла традиционно являются: минтай, треска, </w:t>
      </w:r>
      <w:r w:rsidRPr="007E1DEC">
        <w:rPr>
          <w:sz w:val="27"/>
          <w:szCs w:val="27"/>
        </w:rPr>
        <w:lastRenderedPageBreak/>
        <w:t>сельдь, камбала, навага, терпуг, сайра, тихоокеанские лососи и крабы.</w:t>
      </w:r>
    </w:p>
    <w:p w:rsidR="00E569F4" w:rsidRPr="007E1DEC" w:rsidRDefault="00E569F4" w:rsidP="00E569F4">
      <w:pPr>
        <w:suppressAutoHyphens/>
        <w:ind w:firstLine="709"/>
        <w:jc w:val="both"/>
        <w:rPr>
          <w:sz w:val="27"/>
          <w:szCs w:val="27"/>
        </w:rPr>
      </w:pPr>
      <w:r>
        <w:rPr>
          <w:sz w:val="27"/>
          <w:szCs w:val="27"/>
        </w:rPr>
        <w:t>О</w:t>
      </w:r>
      <w:r w:rsidRPr="007E1DEC">
        <w:rPr>
          <w:sz w:val="27"/>
          <w:szCs w:val="27"/>
        </w:rPr>
        <w:t xml:space="preserve">сновными направлениями развития рыбной отрасли </w:t>
      </w:r>
      <w:r>
        <w:rPr>
          <w:sz w:val="27"/>
          <w:szCs w:val="27"/>
        </w:rPr>
        <w:t>являются</w:t>
      </w:r>
      <w:r w:rsidRPr="007E1DEC">
        <w:rPr>
          <w:sz w:val="27"/>
          <w:szCs w:val="27"/>
        </w:rPr>
        <w:t>: добыча недоиспользуемых объектов промысла (скумбрия, сельдь-иваси, тихоокеанский лосось); развитие искусственного воспроизводства тихоокеанских лососей за сч</w:t>
      </w:r>
      <w:r w:rsidR="005F7EEB">
        <w:rPr>
          <w:sz w:val="27"/>
          <w:szCs w:val="27"/>
        </w:rPr>
        <w:t>ё</w:t>
      </w:r>
      <w:r w:rsidRPr="007E1DEC">
        <w:rPr>
          <w:sz w:val="27"/>
          <w:szCs w:val="27"/>
        </w:rPr>
        <w:t>т строительства лососевых рыборазводных заводов, модернизация имеющейся береговой инфраструктуры, приобретение флота, безотходное экологически чистое производство.</w:t>
      </w:r>
    </w:p>
    <w:p w:rsidR="00E569F4" w:rsidRDefault="00E569F4" w:rsidP="009A4591">
      <w:pPr>
        <w:suppressAutoHyphens/>
        <w:ind w:firstLine="709"/>
        <w:jc w:val="both"/>
        <w:rPr>
          <w:sz w:val="27"/>
          <w:szCs w:val="27"/>
        </w:rPr>
      </w:pPr>
      <w:r w:rsidRPr="00B12AFB">
        <w:rPr>
          <w:sz w:val="27"/>
          <w:szCs w:val="27"/>
        </w:rPr>
        <w:t>Сельское хозяйство специализируется на производстве картофеля, овощей открытого и защищенного грунтов, мяса, молока, яиц, грубых и сочных кормов.</w:t>
      </w:r>
    </w:p>
    <w:p w:rsidR="00B30F16" w:rsidRPr="00B30F16" w:rsidRDefault="00B30F16" w:rsidP="009A4591">
      <w:pPr>
        <w:suppressAutoHyphens/>
        <w:ind w:firstLine="709"/>
        <w:jc w:val="both"/>
        <w:rPr>
          <w:sz w:val="27"/>
          <w:szCs w:val="27"/>
        </w:rPr>
      </w:pPr>
      <w:r w:rsidRPr="00B30F16">
        <w:rPr>
          <w:sz w:val="27"/>
          <w:szCs w:val="27"/>
        </w:rPr>
        <w:t>Общая площадь сельхозугодий – 82,4 тыс. га, в том числе площадь пашни – 35,7 тыс. га, посевная площадь – 28,3 тыс. га.</w:t>
      </w:r>
    </w:p>
    <w:p w:rsidR="00B30F16" w:rsidRPr="00B12AFB" w:rsidRDefault="00B30F16" w:rsidP="009A4591">
      <w:pPr>
        <w:suppressAutoHyphens/>
        <w:ind w:firstLine="709"/>
        <w:jc w:val="both"/>
        <w:rPr>
          <w:sz w:val="27"/>
          <w:szCs w:val="27"/>
        </w:rPr>
      </w:pPr>
      <w:r w:rsidRPr="00B30F16">
        <w:rPr>
          <w:sz w:val="27"/>
          <w:szCs w:val="27"/>
        </w:rPr>
        <w:t>В Сахалинской области в отрасли сельского хозяйства осуществляют деятельность 31 сельскохозяйственное предприятие различных форм собственности, 648 крестьянских (фермерских) хозяйств.</w:t>
      </w:r>
    </w:p>
    <w:p w:rsidR="00E569F4" w:rsidRPr="00B12AFB" w:rsidRDefault="00E569F4" w:rsidP="009A4591">
      <w:pPr>
        <w:suppressAutoHyphens/>
        <w:ind w:firstLine="709"/>
        <w:jc w:val="both"/>
        <w:rPr>
          <w:sz w:val="27"/>
          <w:szCs w:val="27"/>
        </w:rPr>
      </w:pPr>
      <w:r w:rsidRPr="007E1DEC">
        <w:rPr>
          <w:sz w:val="27"/>
          <w:szCs w:val="27"/>
        </w:rPr>
        <w:t>В целях развития территорий Сахалинской области предоставления местным жителям дополнительных возможностей и стимулов для жизни в регионе, ведения своего дела, а также привлечения новых жителей на территории области действует программа «Дальневосточный гектар»</w:t>
      </w:r>
      <w:r w:rsidR="00B30F16">
        <w:rPr>
          <w:rStyle w:val="ae"/>
          <w:sz w:val="27"/>
          <w:szCs w:val="27"/>
        </w:rPr>
        <w:footnoteReference w:id="86"/>
      </w:r>
      <w:r w:rsidRPr="007E1DEC">
        <w:rPr>
          <w:sz w:val="27"/>
          <w:szCs w:val="27"/>
        </w:rPr>
        <w:t>.</w:t>
      </w:r>
    </w:p>
    <w:p w:rsidR="00AC7BFC" w:rsidRDefault="00AC7BFC" w:rsidP="00E569F4">
      <w:pPr>
        <w:ind w:firstLine="709"/>
        <w:jc w:val="both"/>
        <w:rPr>
          <w:sz w:val="27"/>
          <w:szCs w:val="27"/>
        </w:rPr>
      </w:pPr>
      <w:r w:rsidRPr="00AC7BFC">
        <w:rPr>
          <w:sz w:val="27"/>
          <w:szCs w:val="27"/>
        </w:rPr>
        <w:t>Наибольший спрос на рабочую силу отмечен в строительстве, рыболовстве, сельском и лесном хозяйстве, государственном управлении, в здравоохранении, обрабатывающем производстве.</w:t>
      </w:r>
    </w:p>
    <w:p w:rsidR="00E569F4" w:rsidRPr="00B12AFB" w:rsidRDefault="00B30F16" w:rsidP="00E569F4">
      <w:pPr>
        <w:ind w:firstLine="709"/>
        <w:jc w:val="both"/>
        <w:rPr>
          <w:sz w:val="27"/>
          <w:szCs w:val="27"/>
        </w:rPr>
      </w:pPr>
      <w:r w:rsidRPr="00B30F16">
        <w:rPr>
          <w:sz w:val="27"/>
          <w:szCs w:val="27"/>
        </w:rPr>
        <w:t>Наиболее востребованными в сельском хозяйстве специальностями являются: агроном, механизатор, оператор машинного доения, животновод, птичник, ветеринар.</w:t>
      </w:r>
    </w:p>
    <w:p w:rsidR="00B30F16" w:rsidRDefault="00B30F16" w:rsidP="00E569F4">
      <w:pPr>
        <w:ind w:firstLine="709"/>
        <w:jc w:val="both"/>
        <w:rPr>
          <w:sz w:val="27"/>
          <w:szCs w:val="27"/>
        </w:rPr>
      </w:pPr>
      <w:r>
        <w:rPr>
          <w:sz w:val="27"/>
          <w:szCs w:val="27"/>
        </w:rPr>
        <w:t>П</w:t>
      </w:r>
      <w:r w:rsidRPr="00B30F16">
        <w:rPr>
          <w:sz w:val="27"/>
          <w:szCs w:val="27"/>
        </w:rPr>
        <w:t xml:space="preserve">редприятия </w:t>
      </w:r>
      <w:r>
        <w:rPr>
          <w:sz w:val="27"/>
          <w:szCs w:val="27"/>
        </w:rPr>
        <w:t>области</w:t>
      </w:r>
      <w:r w:rsidRPr="00B30F16">
        <w:rPr>
          <w:sz w:val="27"/>
          <w:szCs w:val="27"/>
        </w:rPr>
        <w:t xml:space="preserve"> испытывают потребность в привлечении высококвалифицированных кадров со средним профессиональным и высшим образованием для работы в различных муниципальных образованиях региона.</w:t>
      </w:r>
    </w:p>
    <w:p w:rsidR="00AC7BFC" w:rsidRPr="00AC7BFC" w:rsidRDefault="00AC7BFC" w:rsidP="007C01E6">
      <w:pPr>
        <w:ind w:firstLine="709"/>
        <w:jc w:val="both"/>
        <w:rPr>
          <w:sz w:val="27"/>
          <w:szCs w:val="27"/>
        </w:rPr>
      </w:pPr>
      <w:r>
        <w:rPr>
          <w:sz w:val="27"/>
          <w:szCs w:val="27"/>
        </w:rPr>
        <w:t>Среди</w:t>
      </w:r>
      <w:r w:rsidRPr="00AC7BFC">
        <w:rPr>
          <w:sz w:val="27"/>
          <w:szCs w:val="27"/>
        </w:rPr>
        <w:t xml:space="preserve"> специалист</w:t>
      </w:r>
      <w:r>
        <w:rPr>
          <w:sz w:val="27"/>
          <w:szCs w:val="27"/>
        </w:rPr>
        <w:t>ов</w:t>
      </w:r>
      <w:r w:rsidRPr="00AC7BFC">
        <w:rPr>
          <w:sz w:val="27"/>
          <w:szCs w:val="27"/>
        </w:rPr>
        <w:t xml:space="preserve"> с высшим образованием</w:t>
      </w:r>
      <w:r>
        <w:rPr>
          <w:sz w:val="27"/>
          <w:szCs w:val="27"/>
        </w:rPr>
        <w:t xml:space="preserve"> востребованы</w:t>
      </w:r>
      <w:r w:rsidRPr="00AC7BFC">
        <w:rPr>
          <w:sz w:val="27"/>
          <w:szCs w:val="27"/>
        </w:rPr>
        <w:t xml:space="preserve"> инженер</w:t>
      </w:r>
      <w:r>
        <w:rPr>
          <w:sz w:val="27"/>
          <w:szCs w:val="27"/>
        </w:rPr>
        <w:t>ы</w:t>
      </w:r>
      <w:r w:rsidRPr="00AC7BFC">
        <w:rPr>
          <w:sz w:val="27"/>
          <w:szCs w:val="27"/>
        </w:rPr>
        <w:t xml:space="preserve"> </w:t>
      </w:r>
      <w:r>
        <w:rPr>
          <w:sz w:val="27"/>
          <w:szCs w:val="27"/>
        </w:rPr>
        <w:br/>
      </w:r>
      <w:r w:rsidRPr="00AC7BFC">
        <w:rPr>
          <w:sz w:val="27"/>
          <w:szCs w:val="27"/>
        </w:rPr>
        <w:t>в различных видах деятельности, врач</w:t>
      </w:r>
      <w:r>
        <w:rPr>
          <w:sz w:val="27"/>
          <w:szCs w:val="27"/>
        </w:rPr>
        <w:t>и</w:t>
      </w:r>
      <w:r w:rsidRPr="00AC7BFC">
        <w:rPr>
          <w:sz w:val="27"/>
          <w:szCs w:val="27"/>
        </w:rPr>
        <w:t xml:space="preserve"> различных специализаций, учител</w:t>
      </w:r>
      <w:r>
        <w:rPr>
          <w:sz w:val="27"/>
          <w:szCs w:val="27"/>
        </w:rPr>
        <w:t>я</w:t>
      </w:r>
      <w:r w:rsidRPr="00AC7BFC">
        <w:rPr>
          <w:sz w:val="27"/>
          <w:szCs w:val="27"/>
        </w:rPr>
        <w:t>, воспитател</w:t>
      </w:r>
      <w:r>
        <w:rPr>
          <w:sz w:val="27"/>
          <w:szCs w:val="27"/>
        </w:rPr>
        <w:t>и</w:t>
      </w:r>
      <w:r w:rsidRPr="00AC7BFC">
        <w:rPr>
          <w:sz w:val="27"/>
          <w:szCs w:val="27"/>
        </w:rPr>
        <w:t>, тренер</w:t>
      </w:r>
      <w:r>
        <w:rPr>
          <w:sz w:val="27"/>
          <w:szCs w:val="27"/>
        </w:rPr>
        <w:t>ы</w:t>
      </w:r>
      <w:r w:rsidRPr="00AC7BFC">
        <w:rPr>
          <w:sz w:val="27"/>
          <w:szCs w:val="27"/>
        </w:rPr>
        <w:t>, рыбовод</w:t>
      </w:r>
      <w:r>
        <w:rPr>
          <w:sz w:val="27"/>
          <w:szCs w:val="27"/>
        </w:rPr>
        <w:t>ы</w:t>
      </w:r>
      <w:r w:rsidRPr="00AC7BFC">
        <w:rPr>
          <w:sz w:val="27"/>
          <w:szCs w:val="27"/>
        </w:rPr>
        <w:t>.</w:t>
      </w:r>
      <w:r>
        <w:rPr>
          <w:sz w:val="27"/>
          <w:szCs w:val="27"/>
        </w:rPr>
        <w:t xml:space="preserve"> </w:t>
      </w:r>
    </w:p>
    <w:p w:rsidR="00AC7BFC" w:rsidRPr="00AC7BFC" w:rsidRDefault="00AC7BFC" w:rsidP="007C01E6">
      <w:pPr>
        <w:ind w:firstLine="709"/>
        <w:jc w:val="both"/>
        <w:rPr>
          <w:sz w:val="27"/>
          <w:szCs w:val="27"/>
        </w:rPr>
      </w:pPr>
      <w:r w:rsidRPr="00AC7BFC">
        <w:rPr>
          <w:sz w:val="27"/>
          <w:szCs w:val="27"/>
        </w:rPr>
        <w:t>Среди специальностей и профессий среднего профессионального образования</w:t>
      </w:r>
      <w:r>
        <w:rPr>
          <w:sz w:val="27"/>
          <w:szCs w:val="27"/>
        </w:rPr>
        <w:t xml:space="preserve"> – </w:t>
      </w:r>
      <w:r w:rsidRPr="00AC7BFC">
        <w:rPr>
          <w:sz w:val="27"/>
          <w:szCs w:val="27"/>
        </w:rPr>
        <w:t>мастер</w:t>
      </w:r>
      <w:r>
        <w:rPr>
          <w:sz w:val="27"/>
          <w:szCs w:val="27"/>
        </w:rPr>
        <w:t>а</w:t>
      </w:r>
      <w:r w:rsidRPr="00AC7BFC">
        <w:rPr>
          <w:sz w:val="27"/>
          <w:szCs w:val="27"/>
        </w:rPr>
        <w:t xml:space="preserve"> по добыче рыбы, мастер</w:t>
      </w:r>
      <w:r>
        <w:rPr>
          <w:sz w:val="27"/>
          <w:szCs w:val="27"/>
        </w:rPr>
        <w:t>а</w:t>
      </w:r>
      <w:r w:rsidRPr="00AC7BFC">
        <w:rPr>
          <w:sz w:val="27"/>
          <w:szCs w:val="27"/>
        </w:rPr>
        <w:t xml:space="preserve"> путевых работ, механик</w:t>
      </w:r>
      <w:r>
        <w:rPr>
          <w:sz w:val="27"/>
          <w:szCs w:val="27"/>
        </w:rPr>
        <w:t>и</w:t>
      </w:r>
      <w:r w:rsidRPr="00AC7BFC">
        <w:rPr>
          <w:sz w:val="27"/>
          <w:szCs w:val="27"/>
        </w:rPr>
        <w:t>, механик</w:t>
      </w:r>
      <w:r>
        <w:rPr>
          <w:sz w:val="27"/>
          <w:szCs w:val="27"/>
        </w:rPr>
        <w:t>и</w:t>
      </w:r>
      <w:r w:rsidRPr="00AC7BFC">
        <w:rPr>
          <w:sz w:val="27"/>
          <w:szCs w:val="27"/>
        </w:rPr>
        <w:t xml:space="preserve"> (судовой), техник</w:t>
      </w:r>
      <w:r>
        <w:rPr>
          <w:sz w:val="27"/>
          <w:szCs w:val="27"/>
        </w:rPr>
        <w:t>и</w:t>
      </w:r>
      <w:r w:rsidRPr="00AC7BFC">
        <w:rPr>
          <w:sz w:val="27"/>
          <w:szCs w:val="27"/>
        </w:rPr>
        <w:t xml:space="preserve"> по добыче нефти и газа, воспитател</w:t>
      </w:r>
      <w:r>
        <w:rPr>
          <w:sz w:val="27"/>
          <w:szCs w:val="27"/>
        </w:rPr>
        <w:t>и</w:t>
      </w:r>
      <w:r w:rsidRPr="00AC7BFC">
        <w:rPr>
          <w:sz w:val="27"/>
          <w:szCs w:val="27"/>
        </w:rPr>
        <w:t>, педагог</w:t>
      </w:r>
      <w:r>
        <w:rPr>
          <w:sz w:val="27"/>
          <w:szCs w:val="27"/>
        </w:rPr>
        <w:t>и</w:t>
      </w:r>
      <w:r w:rsidRPr="00AC7BFC">
        <w:rPr>
          <w:sz w:val="27"/>
          <w:szCs w:val="27"/>
        </w:rPr>
        <w:t xml:space="preserve"> дополнительного образования, </w:t>
      </w:r>
      <w:r w:rsidR="00356167" w:rsidRPr="00AC7BFC">
        <w:rPr>
          <w:sz w:val="27"/>
          <w:szCs w:val="27"/>
        </w:rPr>
        <w:t>педагог</w:t>
      </w:r>
      <w:r w:rsidR="00356167">
        <w:rPr>
          <w:sz w:val="27"/>
          <w:szCs w:val="27"/>
        </w:rPr>
        <w:t>и</w:t>
      </w:r>
      <w:r w:rsidR="00356167" w:rsidRPr="00AC7BFC">
        <w:rPr>
          <w:sz w:val="27"/>
          <w:szCs w:val="27"/>
        </w:rPr>
        <w:t xml:space="preserve"> </w:t>
      </w:r>
      <w:r w:rsidRPr="00AC7BFC">
        <w:rPr>
          <w:sz w:val="27"/>
          <w:szCs w:val="27"/>
        </w:rPr>
        <w:t>начальных классов, медицинск</w:t>
      </w:r>
      <w:r>
        <w:rPr>
          <w:sz w:val="27"/>
          <w:szCs w:val="27"/>
        </w:rPr>
        <w:t>ие</w:t>
      </w:r>
      <w:r w:rsidRPr="00AC7BFC">
        <w:rPr>
          <w:sz w:val="27"/>
          <w:szCs w:val="27"/>
        </w:rPr>
        <w:t xml:space="preserve"> с</w:t>
      </w:r>
      <w:r w:rsidR="00356167">
        <w:rPr>
          <w:sz w:val="27"/>
          <w:szCs w:val="27"/>
        </w:rPr>
        <w:t>ё</w:t>
      </w:r>
      <w:r w:rsidRPr="00AC7BFC">
        <w:rPr>
          <w:sz w:val="27"/>
          <w:szCs w:val="27"/>
        </w:rPr>
        <w:t>стр</w:t>
      </w:r>
      <w:r>
        <w:rPr>
          <w:sz w:val="27"/>
          <w:szCs w:val="27"/>
        </w:rPr>
        <w:t>ы</w:t>
      </w:r>
      <w:r w:rsidRPr="00AC7BFC">
        <w:rPr>
          <w:sz w:val="27"/>
          <w:szCs w:val="27"/>
        </w:rPr>
        <w:t>, фельдшер</w:t>
      </w:r>
      <w:r>
        <w:rPr>
          <w:sz w:val="27"/>
          <w:szCs w:val="27"/>
        </w:rPr>
        <w:t>ы</w:t>
      </w:r>
      <w:r w:rsidRPr="00AC7BFC">
        <w:rPr>
          <w:sz w:val="27"/>
          <w:szCs w:val="27"/>
        </w:rPr>
        <w:t>, социальны</w:t>
      </w:r>
      <w:r>
        <w:rPr>
          <w:sz w:val="27"/>
          <w:szCs w:val="27"/>
        </w:rPr>
        <w:t>е</w:t>
      </w:r>
      <w:r w:rsidRPr="00AC7BFC">
        <w:rPr>
          <w:sz w:val="27"/>
          <w:szCs w:val="27"/>
        </w:rPr>
        <w:t xml:space="preserve"> работник</w:t>
      </w:r>
      <w:r>
        <w:rPr>
          <w:sz w:val="27"/>
          <w:szCs w:val="27"/>
        </w:rPr>
        <w:t>и</w:t>
      </w:r>
      <w:r w:rsidRPr="00AC7BFC">
        <w:rPr>
          <w:sz w:val="27"/>
          <w:szCs w:val="27"/>
        </w:rPr>
        <w:t>.</w:t>
      </w:r>
    </w:p>
    <w:p w:rsidR="00F659D2" w:rsidRDefault="00AC7BFC" w:rsidP="00AC7BFC">
      <w:pPr>
        <w:ind w:firstLine="709"/>
        <w:jc w:val="both"/>
        <w:rPr>
          <w:sz w:val="27"/>
          <w:szCs w:val="27"/>
        </w:rPr>
      </w:pPr>
      <w:r w:rsidRPr="00AC7BFC">
        <w:rPr>
          <w:sz w:val="27"/>
          <w:szCs w:val="27"/>
        </w:rPr>
        <w:t>Наиболее востребованными рабочими п</w:t>
      </w:r>
      <w:r>
        <w:rPr>
          <w:sz w:val="27"/>
          <w:szCs w:val="27"/>
        </w:rPr>
        <w:t xml:space="preserve">рофессиями </w:t>
      </w:r>
      <w:r w:rsidRPr="00AC7BFC">
        <w:rPr>
          <w:sz w:val="27"/>
          <w:szCs w:val="27"/>
        </w:rPr>
        <w:t>явля</w:t>
      </w:r>
      <w:r>
        <w:rPr>
          <w:sz w:val="27"/>
          <w:szCs w:val="27"/>
        </w:rPr>
        <w:t>ют</w:t>
      </w:r>
      <w:r w:rsidRPr="00AC7BFC">
        <w:rPr>
          <w:sz w:val="27"/>
          <w:szCs w:val="27"/>
        </w:rPr>
        <w:t>ся: арматурщик, бетонщик, маляр, машинист бульдозера, машинист экскаватора, водитель автомобиля, тракторист, электрогазосварщик, электромонтажник.</w:t>
      </w:r>
    </w:p>
    <w:p w:rsidR="002F57CA" w:rsidRDefault="002F57CA" w:rsidP="00E569F4">
      <w:pPr>
        <w:ind w:firstLine="709"/>
        <w:jc w:val="both"/>
        <w:rPr>
          <w:sz w:val="27"/>
          <w:szCs w:val="27"/>
        </w:rPr>
      </w:pPr>
      <w:r w:rsidRPr="002F57CA">
        <w:rPr>
          <w:sz w:val="27"/>
          <w:szCs w:val="27"/>
        </w:rPr>
        <w:t>С целью обеспечения условий для повышения качества и доступности медицинской помощи населению области реализуется государственная программа «Развитие здравоохранения Сахалинской области».</w:t>
      </w:r>
      <w:r>
        <w:rPr>
          <w:sz w:val="27"/>
          <w:szCs w:val="27"/>
        </w:rPr>
        <w:t xml:space="preserve"> </w:t>
      </w:r>
    </w:p>
    <w:p w:rsidR="00E569F4" w:rsidRPr="00B12AFB" w:rsidRDefault="00E569F4" w:rsidP="00E569F4">
      <w:pPr>
        <w:ind w:firstLine="709"/>
        <w:jc w:val="both"/>
        <w:rPr>
          <w:sz w:val="27"/>
          <w:szCs w:val="27"/>
        </w:rPr>
      </w:pPr>
      <w:r w:rsidRPr="00B12AFB">
        <w:rPr>
          <w:sz w:val="27"/>
          <w:szCs w:val="27"/>
        </w:rPr>
        <w:t xml:space="preserve">На территории </w:t>
      </w:r>
      <w:r w:rsidR="00356167">
        <w:rPr>
          <w:sz w:val="27"/>
          <w:szCs w:val="27"/>
        </w:rPr>
        <w:t>региона</w:t>
      </w:r>
      <w:r w:rsidRPr="00B12AFB">
        <w:rPr>
          <w:sz w:val="27"/>
          <w:szCs w:val="27"/>
        </w:rPr>
        <w:t xml:space="preserve"> создана комплексная система реабилитации, обеспечена преемственность и непрерывность восстановительных мероприятий. </w:t>
      </w:r>
      <w:r w:rsidRPr="00B12AFB">
        <w:rPr>
          <w:sz w:val="27"/>
          <w:szCs w:val="27"/>
        </w:rPr>
        <w:lastRenderedPageBreak/>
        <w:t>В области организована реабилитация работающих граждан после стационарного лечения на базе АО «Санаторий</w:t>
      </w:r>
      <w:r>
        <w:rPr>
          <w:sz w:val="27"/>
          <w:szCs w:val="27"/>
        </w:rPr>
        <w:t xml:space="preserve"> «Синегорские минеральные воды»</w:t>
      </w:r>
      <w:r w:rsidRPr="00B12AFB">
        <w:rPr>
          <w:sz w:val="27"/>
          <w:szCs w:val="27"/>
        </w:rPr>
        <w:t xml:space="preserve">. </w:t>
      </w:r>
    </w:p>
    <w:p w:rsidR="00E569F4" w:rsidRPr="00B12AFB" w:rsidRDefault="00E569F4" w:rsidP="00E569F4">
      <w:pPr>
        <w:ind w:firstLine="709"/>
        <w:jc w:val="both"/>
        <w:rPr>
          <w:sz w:val="27"/>
          <w:szCs w:val="27"/>
        </w:rPr>
      </w:pPr>
      <w:r w:rsidRPr="00B12AFB">
        <w:rPr>
          <w:sz w:val="27"/>
          <w:szCs w:val="27"/>
        </w:rPr>
        <w:t>На территории области организованы и функционируют Центры здоровья на</w:t>
      </w:r>
      <w:r>
        <w:rPr>
          <w:sz w:val="27"/>
          <w:szCs w:val="27"/>
        </w:rPr>
        <w:t> </w:t>
      </w:r>
      <w:r w:rsidRPr="00B12AFB">
        <w:rPr>
          <w:sz w:val="27"/>
          <w:szCs w:val="27"/>
        </w:rPr>
        <w:t xml:space="preserve">базе ГБУЗ «Сахалинский областной центр медицинской профилактики», ГБУЗ «Сахалинский областной врачебно-физкультурный диспансер», ГБУЗ «Южно-Сахалинская детская городская поликлиника». </w:t>
      </w:r>
    </w:p>
    <w:p w:rsidR="00E569F4" w:rsidRPr="00B12AFB" w:rsidRDefault="00E569F4" w:rsidP="00E569F4">
      <w:pPr>
        <w:ind w:firstLine="709"/>
        <w:jc w:val="both"/>
        <w:rPr>
          <w:sz w:val="27"/>
          <w:szCs w:val="27"/>
        </w:rPr>
      </w:pPr>
      <w:r w:rsidRPr="00B12AFB">
        <w:rPr>
          <w:sz w:val="27"/>
          <w:szCs w:val="27"/>
        </w:rPr>
        <w:t>В области функционирует санитарно-авиационная служба, которая оказывает специализированную медицинскую помощь в круглосуточном режиме.</w:t>
      </w:r>
      <w:r w:rsidR="00D21654">
        <w:rPr>
          <w:sz w:val="27"/>
          <w:szCs w:val="27"/>
        </w:rPr>
        <w:t xml:space="preserve"> </w:t>
      </w:r>
      <w:r w:rsidR="00D21654" w:rsidRPr="00D21654">
        <w:rPr>
          <w:sz w:val="27"/>
          <w:szCs w:val="27"/>
        </w:rPr>
        <w:t>В 2019 году Сахалинская область вошла в Федеральный проект развития санитарной авиации.</w:t>
      </w:r>
    </w:p>
    <w:p w:rsidR="00E569F4" w:rsidRPr="00B12AFB" w:rsidRDefault="00E569F4" w:rsidP="00E569F4">
      <w:pPr>
        <w:ind w:firstLine="709"/>
        <w:jc w:val="both"/>
        <w:rPr>
          <w:sz w:val="27"/>
          <w:szCs w:val="27"/>
        </w:rPr>
      </w:pPr>
      <w:r w:rsidRPr="00B12AFB">
        <w:rPr>
          <w:sz w:val="27"/>
          <w:szCs w:val="27"/>
        </w:rPr>
        <w:t>Участники Государственной программы и члены их семьей имеют право на</w:t>
      </w:r>
      <w:r>
        <w:rPr>
          <w:sz w:val="27"/>
          <w:szCs w:val="27"/>
        </w:rPr>
        <w:t> </w:t>
      </w:r>
      <w:r w:rsidRPr="00B12AFB">
        <w:rPr>
          <w:sz w:val="27"/>
          <w:szCs w:val="27"/>
        </w:rPr>
        <w:t xml:space="preserve">получение медицинской помощи в рамках территориальной программы Сахалинской области государственных гарантий бесплатного оказания гражданам медицинской помощи на </w:t>
      </w:r>
      <w:r>
        <w:rPr>
          <w:sz w:val="27"/>
          <w:szCs w:val="27"/>
        </w:rPr>
        <w:t>соотве</w:t>
      </w:r>
      <w:r w:rsidR="00AF7DDB">
        <w:rPr>
          <w:sz w:val="27"/>
          <w:szCs w:val="27"/>
        </w:rPr>
        <w:t>т</w:t>
      </w:r>
      <w:r>
        <w:rPr>
          <w:sz w:val="27"/>
          <w:szCs w:val="27"/>
        </w:rPr>
        <w:t xml:space="preserve">ствующий </w:t>
      </w:r>
      <w:r w:rsidRPr="00B12AFB">
        <w:rPr>
          <w:sz w:val="27"/>
          <w:szCs w:val="27"/>
        </w:rPr>
        <w:t>год и на плановый период.</w:t>
      </w:r>
    </w:p>
    <w:p w:rsidR="00E569F4" w:rsidRPr="00B12AFB" w:rsidRDefault="00E569F4" w:rsidP="00E569F4">
      <w:pPr>
        <w:ind w:firstLine="709"/>
        <w:jc w:val="both"/>
        <w:rPr>
          <w:sz w:val="27"/>
          <w:szCs w:val="27"/>
        </w:rPr>
      </w:pPr>
      <w:r w:rsidRPr="00B12AFB">
        <w:rPr>
          <w:sz w:val="27"/>
          <w:szCs w:val="27"/>
        </w:rPr>
        <w:t xml:space="preserve">До получения полиса обязательного медицинского страхования соотечественникам в рамках </w:t>
      </w:r>
      <w:r w:rsidR="00A347C9">
        <w:rPr>
          <w:sz w:val="27"/>
          <w:szCs w:val="27"/>
        </w:rPr>
        <w:t>т</w:t>
      </w:r>
      <w:r w:rsidRPr="00B12AFB">
        <w:rPr>
          <w:sz w:val="27"/>
          <w:szCs w:val="27"/>
        </w:rPr>
        <w:t>ерриториальной программы бесплатно оказываются: скорая, в том числе скорая специализированная, медицинская помощь, медицинская помощь в экстренной форме при внезапных острых заболеваниях, состояниях, обострении хронических заболеваний, представляющих угрозу жизни пациента.</w:t>
      </w:r>
    </w:p>
    <w:p w:rsidR="00E569F4" w:rsidRPr="00B12AFB" w:rsidRDefault="00E569F4" w:rsidP="00E569F4">
      <w:pPr>
        <w:ind w:firstLine="709"/>
        <w:jc w:val="both"/>
        <w:rPr>
          <w:sz w:val="27"/>
          <w:szCs w:val="27"/>
        </w:rPr>
      </w:pPr>
      <w:r w:rsidRPr="00B12AFB">
        <w:rPr>
          <w:sz w:val="27"/>
          <w:szCs w:val="27"/>
        </w:rPr>
        <w:t>В целях временного размещения участников Государственной программы и членов их семей предусмотрены следующие мероприятия: аренда жилых помещений за сч</w:t>
      </w:r>
      <w:r>
        <w:rPr>
          <w:sz w:val="27"/>
          <w:szCs w:val="27"/>
        </w:rPr>
        <w:t>ё</w:t>
      </w:r>
      <w:r w:rsidRPr="00B12AFB">
        <w:rPr>
          <w:sz w:val="27"/>
          <w:szCs w:val="27"/>
        </w:rPr>
        <w:t xml:space="preserve">т собственных средств </w:t>
      </w:r>
      <w:r>
        <w:rPr>
          <w:sz w:val="27"/>
          <w:szCs w:val="27"/>
        </w:rPr>
        <w:t xml:space="preserve">соотечественников </w:t>
      </w:r>
      <w:r w:rsidRPr="00B12AFB">
        <w:rPr>
          <w:sz w:val="27"/>
          <w:szCs w:val="27"/>
        </w:rPr>
        <w:t>в гостинице, общежитии, частных квартирах и домах с компенсацией части расходов на период не более 6 месяцев в объ</w:t>
      </w:r>
      <w:r w:rsidR="00792FC6">
        <w:rPr>
          <w:sz w:val="27"/>
          <w:szCs w:val="27"/>
        </w:rPr>
        <w:t>ё</w:t>
      </w:r>
      <w:r w:rsidRPr="00B12AFB">
        <w:rPr>
          <w:sz w:val="27"/>
          <w:szCs w:val="27"/>
        </w:rPr>
        <w:t>мах и на условиях, предусмотренных региональной программой переселения; размещение в служебном жилье, предоставляемом по</w:t>
      </w:r>
      <w:r>
        <w:rPr>
          <w:sz w:val="27"/>
          <w:szCs w:val="27"/>
        </w:rPr>
        <w:t> </w:t>
      </w:r>
      <w:r w:rsidRPr="00B12AFB">
        <w:rPr>
          <w:sz w:val="27"/>
          <w:szCs w:val="27"/>
        </w:rPr>
        <w:t>решению работодателя на безвозмездной основе.</w:t>
      </w:r>
    </w:p>
    <w:p w:rsidR="00E569F4" w:rsidRDefault="00E569F4" w:rsidP="00E569F4">
      <w:pPr>
        <w:ind w:firstLine="709"/>
        <w:jc w:val="both"/>
        <w:rPr>
          <w:sz w:val="27"/>
          <w:szCs w:val="27"/>
        </w:rPr>
      </w:pPr>
      <w:r w:rsidRPr="00B12AFB">
        <w:rPr>
          <w:sz w:val="27"/>
          <w:szCs w:val="27"/>
        </w:rPr>
        <w:t>Постоянное размещение решается посредством предоставления возможности участия в таких мероприятиях, как приобретение (строительство) жилых помещений за сч</w:t>
      </w:r>
      <w:r>
        <w:rPr>
          <w:sz w:val="27"/>
          <w:szCs w:val="27"/>
        </w:rPr>
        <w:t>ё</w:t>
      </w:r>
      <w:r w:rsidRPr="00B12AFB">
        <w:rPr>
          <w:sz w:val="27"/>
          <w:szCs w:val="27"/>
        </w:rPr>
        <w:t>т собственных средств участника</w:t>
      </w:r>
      <w:r>
        <w:rPr>
          <w:sz w:val="27"/>
          <w:szCs w:val="27"/>
        </w:rPr>
        <w:t xml:space="preserve"> Государственной программы</w:t>
      </w:r>
      <w:r w:rsidRPr="00B12AFB">
        <w:rPr>
          <w:sz w:val="27"/>
          <w:szCs w:val="27"/>
        </w:rPr>
        <w:t>; приобретение (строительство) жилых помещений за сч</w:t>
      </w:r>
      <w:r>
        <w:rPr>
          <w:sz w:val="27"/>
          <w:szCs w:val="27"/>
        </w:rPr>
        <w:t>ё</w:t>
      </w:r>
      <w:r w:rsidRPr="00B12AFB">
        <w:rPr>
          <w:sz w:val="27"/>
          <w:szCs w:val="27"/>
        </w:rPr>
        <w:t xml:space="preserve">т собственных средств участника </w:t>
      </w:r>
      <w:r>
        <w:rPr>
          <w:sz w:val="27"/>
          <w:szCs w:val="27"/>
        </w:rPr>
        <w:t xml:space="preserve">Государственной программы </w:t>
      </w:r>
      <w:r w:rsidRPr="00B12AFB">
        <w:rPr>
          <w:sz w:val="27"/>
          <w:szCs w:val="27"/>
        </w:rPr>
        <w:t xml:space="preserve">с оказанием поддержки в рамках </w:t>
      </w:r>
      <w:r>
        <w:rPr>
          <w:sz w:val="27"/>
          <w:szCs w:val="27"/>
        </w:rPr>
        <w:br/>
      </w:r>
      <w:r w:rsidRPr="00B12AFB">
        <w:rPr>
          <w:sz w:val="27"/>
          <w:szCs w:val="27"/>
        </w:rPr>
        <w:t xml:space="preserve">и на условиях государственной </w:t>
      </w:r>
      <w:hyperlink r:id="rId321" w:history="1">
        <w:r w:rsidRPr="00B12AFB">
          <w:rPr>
            <w:sz w:val="27"/>
            <w:szCs w:val="27"/>
          </w:rPr>
          <w:t>программы</w:t>
        </w:r>
      </w:hyperlink>
      <w:r w:rsidRPr="00B12AFB">
        <w:rPr>
          <w:sz w:val="27"/>
          <w:szCs w:val="27"/>
        </w:rPr>
        <w:t xml:space="preserve"> по жилью; приобретение (строительство) жилых помещений за сч</w:t>
      </w:r>
      <w:r>
        <w:rPr>
          <w:sz w:val="27"/>
          <w:szCs w:val="27"/>
        </w:rPr>
        <w:t>ё</w:t>
      </w:r>
      <w:r w:rsidRPr="00B12AFB">
        <w:rPr>
          <w:sz w:val="27"/>
          <w:szCs w:val="27"/>
        </w:rPr>
        <w:t>т собственных средств участника с привлечением средств коммерческих банков по программам ипотечного жилищного кредитования.</w:t>
      </w:r>
    </w:p>
    <w:p w:rsidR="00E569F4" w:rsidRPr="001C1054" w:rsidRDefault="00E569F4" w:rsidP="00E569F4">
      <w:pPr>
        <w:suppressAutoHyphens/>
        <w:ind w:firstLine="709"/>
        <w:jc w:val="both"/>
        <w:rPr>
          <w:sz w:val="27"/>
          <w:szCs w:val="27"/>
        </w:rPr>
      </w:pPr>
      <w:r w:rsidRPr="001C1054">
        <w:rPr>
          <w:sz w:val="27"/>
          <w:szCs w:val="27"/>
        </w:rPr>
        <w:t>В целях реализации государственной жилищной политики по обеспечению доступным жиль</w:t>
      </w:r>
      <w:r w:rsidR="00536813">
        <w:rPr>
          <w:sz w:val="27"/>
          <w:szCs w:val="27"/>
        </w:rPr>
        <w:t>ё</w:t>
      </w:r>
      <w:r w:rsidRPr="001C1054">
        <w:rPr>
          <w:sz w:val="27"/>
          <w:szCs w:val="27"/>
        </w:rPr>
        <w:t>м всех категорий граждан и соответствию объ</w:t>
      </w:r>
      <w:r w:rsidR="00792FC6">
        <w:rPr>
          <w:sz w:val="27"/>
          <w:szCs w:val="27"/>
        </w:rPr>
        <w:t>ё</w:t>
      </w:r>
      <w:r w:rsidRPr="001C1054">
        <w:rPr>
          <w:sz w:val="27"/>
          <w:szCs w:val="27"/>
        </w:rPr>
        <w:t>ма комфортного жилищного фонда потребностям населения разработана государственная программа Сахалинской области «Обеспечение населения Сахалинской области качественным жильем», утвержд</w:t>
      </w:r>
      <w:r w:rsidR="00536813">
        <w:rPr>
          <w:sz w:val="27"/>
          <w:szCs w:val="27"/>
        </w:rPr>
        <w:t>ё</w:t>
      </w:r>
      <w:r w:rsidRPr="001C1054">
        <w:rPr>
          <w:sz w:val="27"/>
          <w:szCs w:val="27"/>
        </w:rPr>
        <w:t>нная постановлением Правительства Сахалинской области от 6</w:t>
      </w:r>
      <w:r>
        <w:rPr>
          <w:sz w:val="27"/>
          <w:szCs w:val="27"/>
        </w:rPr>
        <w:t xml:space="preserve"> августа </w:t>
      </w:r>
      <w:r w:rsidRPr="001C1054">
        <w:rPr>
          <w:sz w:val="27"/>
          <w:szCs w:val="27"/>
        </w:rPr>
        <w:t xml:space="preserve">2013 </w:t>
      </w:r>
      <w:r>
        <w:rPr>
          <w:sz w:val="27"/>
          <w:szCs w:val="27"/>
        </w:rPr>
        <w:t xml:space="preserve">г. </w:t>
      </w:r>
      <w:r w:rsidRPr="001C1054">
        <w:rPr>
          <w:sz w:val="27"/>
          <w:szCs w:val="27"/>
        </w:rPr>
        <w:t>№ 428.</w:t>
      </w:r>
      <w:r>
        <w:rPr>
          <w:sz w:val="27"/>
          <w:szCs w:val="27"/>
        </w:rPr>
        <w:t xml:space="preserve"> </w:t>
      </w:r>
      <w:r w:rsidRPr="001C1054">
        <w:rPr>
          <w:sz w:val="27"/>
          <w:szCs w:val="27"/>
        </w:rPr>
        <w:t xml:space="preserve">В число участников </w:t>
      </w:r>
      <w:r>
        <w:rPr>
          <w:sz w:val="27"/>
          <w:szCs w:val="27"/>
        </w:rPr>
        <w:t>данной</w:t>
      </w:r>
      <w:r w:rsidRPr="001C1054">
        <w:rPr>
          <w:sz w:val="27"/>
          <w:szCs w:val="27"/>
        </w:rPr>
        <w:t xml:space="preserve"> программы по жилью входят, в том числе молодые семьи, семьи с детьми-инвалидами, семьи, нуждающиеся в улучшении жилищных условий, молодые уч</w:t>
      </w:r>
      <w:r w:rsidR="00536813">
        <w:rPr>
          <w:sz w:val="27"/>
          <w:szCs w:val="27"/>
        </w:rPr>
        <w:t>ё</w:t>
      </w:r>
      <w:r w:rsidRPr="001C1054">
        <w:rPr>
          <w:sz w:val="27"/>
          <w:szCs w:val="27"/>
        </w:rPr>
        <w:t>ные и специалисты, работники бюджетной сферы, многодетные семьи, имеющие тр</w:t>
      </w:r>
      <w:r w:rsidR="00536813">
        <w:rPr>
          <w:sz w:val="27"/>
          <w:szCs w:val="27"/>
        </w:rPr>
        <w:t>ё</w:t>
      </w:r>
      <w:r w:rsidRPr="001C1054">
        <w:rPr>
          <w:sz w:val="27"/>
          <w:szCs w:val="27"/>
        </w:rPr>
        <w:t>х и более детей в возрасте до 18 лет, желающие приобрести жиль</w:t>
      </w:r>
      <w:r w:rsidR="00536813">
        <w:rPr>
          <w:sz w:val="27"/>
          <w:szCs w:val="27"/>
        </w:rPr>
        <w:t>ё</w:t>
      </w:r>
      <w:r w:rsidRPr="001C1054">
        <w:rPr>
          <w:sz w:val="27"/>
          <w:szCs w:val="27"/>
        </w:rPr>
        <w:t xml:space="preserve"> </w:t>
      </w:r>
      <w:r>
        <w:rPr>
          <w:sz w:val="27"/>
          <w:szCs w:val="27"/>
        </w:rPr>
        <w:br/>
      </w:r>
      <w:r w:rsidRPr="001C1054">
        <w:rPr>
          <w:sz w:val="27"/>
          <w:szCs w:val="27"/>
        </w:rPr>
        <w:t>за свой сч</w:t>
      </w:r>
      <w:r w:rsidR="00536813">
        <w:rPr>
          <w:sz w:val="27"/>
          <w:szCs w:val="27"/>
        </w:rPr>
        <w:t>ё</w:t>
      </w:r>
      <w:r w:rsidRPr="001C1054">
        <w:rPr>
          <w:sz w:val="27"/>
          <w:szCs w:val="27"/>
        </w:rPr>
        <w:t>т.</w:t>
      </w:r>
      <w:r>
        <w:rPr>
          <w:sz w:val="27"/>
          <w:szCs w:val="27"/>
        </w:rPr>
        <w:t xml:space="preserve"> </w:t>
      </w:r>
      <w:r w:rsidRPr="001C1054">
        <w:rPr>
          <w:sz w:val="27"/>
          <w:szCs w:val="27"/>
        </w:rPr>
        <w:t xml:space="preserve">В целях оказания дополнительной меры поддержки для перечисленных категорий граждан Правительством Сахалинской области создано </w:t>
      </w:r>
      <w:r w:rsidR="00A347C9">
        <w:rPr>
          <w:sz w:val="27"/>
          <w:szCs w:val="27"/>
        </w:rPr>
        <w:br/>
      </w:r>
      <w:r w:rsidRPr="001C1054">
        <w:rPr>
          <w:sz w:val="27"/>
          <w:szCs w:val="27"/>
        </w:rPr>
        <w:lastRenderedPageBreak/>
        <w:t>АО «Сахалинское ипотечное агентство», одним из видов деятельности которого является предоставление льготного ипотечного займа участникам государственной программы по жилью, а также развитие рынка арендного жилья.</w:t>
      </w:r>
    </w:p>
    <w:p w:rsidR="00E569F4" w:rsidRDefault="00E569F4" w:rsidP="005156CD">
      <w:pPr>
        <w:suppressAutoHyphens/>
        <w:ind w:firstLine="709"/>
        <w:jc w:val="both"/>
        <w:rPr>
          <w:sz w:val="27"/>
          <w:szCs w:val="27"/>
        </w:rPr>
      </w:pPr>
      <w:r w:rsidRPr="008A4FC0">
        <w:rPr>
          <w:sz w:val="27"/>
          <w:szCs w:val="27"/>
        </w:rPr>
        <w:t xml:space="preserve">В Сахалинской области функционирует </w:t>
      </w:r>
      <w:r w:rsidR="005156CD" w:rsidRPr="005156CD">
        <w:rPr>
          <w:sz w:val="27"/>
          <w:szCs w:val="27"/>
        </w:rPr>
        <w:t xml:space="preserve">411 государственных </w:t>
      </w:r>
      <w:r w:rsidR="005156CD">
        <w:rPr>
          <w:sz w:val="27"/>
          <w:szCs w:val="27"/>
        </w:rPr>
        <w:br/>
      </w:r>
      <w:r w:rsidR="005156CD" w:rsidRPr="005156CD">
        <w:rPr>
          <w:sz w:val="27"/>
          <w:szCs w:val="27"/>
        </w:rPr>
        <w:t>и муниципальных образовательных организаций различных типов и видов</w:t>
      </w:r>
      <w:r w:rsidR="005156CD">
        <w:rPr>
          <w:sz w:val="27"/>
          <w:szCs w:val="27"/>
        </w:rPr>
        <w:t>, в том числе</w:t>
      </w:r>
      <w:r w:rsidR="005156CD" w:rsidRPr="008A4FC0">
        <w:rPr>
          <w:sz w:val="27"/>
          <w:szCs w:val="27"/>
        </w:rPr>
        <w:t xml:space="preserve"> </w:t>
      </w:r>
      <w:r w:rsidR="005156CD">
        <w:rPr>
          <w:sz w:val="27"/>
          <w:szCs w:val="27"/>
        </w:rPr>
        <w:t>209</w:t>
      </w:r>
      <w:r w:rsidRPr="008A4FC0">
        <w:rPr>
          <w:sz w:val="27"/>
          <w:szCs w:val="27"/>
        </w:rPr>
        <w:t xml:space="preserve"> дошкольных образовательных </w:t>
      </w:r>
      <w:r w:rsidR="00A347C9">
        <w:rPr>
          <w:sz w:val="27"/>
          <w:szCs w:val="27"/>
        </w:rPr>
        <w:t>организаций</w:t>
      </w:r>
      <w:r>
        <w:rPr>
          <w:sz w:val="27"/>
          <w:szCs w:val="27"/>
        </w:rPr>
        <w:t>, 1</w:t>
      </w:r>
      <w:r w:rsidR="005156CD">
        <w:rPr>
          <w:sz w:val="27"/>
          <w:szCs w:val="27"/>
        </w:rPr>
        <w:t>59</w:t>
      </w:r>
      <w:r w:rsidRPr="008A4FC0">
        <w:rPr>
          <w:sz w:val="27"/>
          <w:szCs w:val="27"/>
        </w:rPr>
        <w:t xml:space="preserve"> общеобразовательны</w:t>
      </w:r>
      <w:r w:rsidR="005156CD">
        <w:rPr>
          <w:sz w:val="27"/>
          <w:szCs w:val="27"/>
        </w:rPr>
        <w:t>х</w:t>
      </w:r>
      <w:r w:rsidRPr="008A4FC0">
        <w:rPr>
          <w:sz w:val="27"/>
          <w:szCs w:val="27"/>
        </w:rPr>
        <w:t xml:space="preserve"> </w:t>
      </w:r>
      <w:r w:rsidR="00A347C9">
        <w:rPr>
          <w:sz w:val="27"/>
          <w:szCs w:val="27"/>
        </w:rPr>
        <w:t>организаци</w:t>
      </w:r>
      <w:r w:rsidR="005156CD">
        <w:rPr>
          <w:sz w:val="27"/>
          <w:szCs w:val="27"/>
        </w:rPr>
        <w:t>й</w:t>
      </w:r>
      <w:r w:rsidRPr="008A4FC0">
        <w:rPr>
          <w:sz w:val="27"/>
          <w:szCs w:val="27"/>
        </w:rPr>
        <w:t xml:space="preserve">. Услуги в сфере профессионального образования предоставляют </w:t>
      </w:r>
      <w:r w:rsidR="005156CD">
        <w:rPr>
          <w:sz w:val="27"/>
          <w:szCs w:val="27"/>
        </w:rPr>
        <w:br/>
      </w:r>
      <w:r>
        <w:rPr>
          <w:sz w:val="27"/>
          <w:szCs w:val="27"/>
        </w:rPr>
        <w:t>2</w:t>
      </w:r>
      <w:r w:rsidR="005156CD">
        <w:rPr>
          <w:sz w:val="27"/>
          <w:szCs w:val="27"/>
        </w:rPr>
        <w:t>0</w:t>
      </w:r>
      <w:r w:rsidRPr="008A4FC0">
        <w:rPr>
          <w:sz w:val="27"/>
          <w:szCs w:val="27"/>
        </w:rPr>
        <w:t xml:space="preserve"> профессиональных образовательных </w:t>
      </w:r>
      <w:r w:rsidR="00A347C9">
        <w:rPr>
          <w:sz w:val="27"/>
          <w:szCs w:val="27"/>
        </w:rPr>
        <w:t>организаций</w:t>
      </w:r>
      <w:r w:rsidR="00A347C9" w:rsidRPr="008A4FC0">
        <w:rPr>
          <w:sz w:val="27"/>
          <w:szCs w:val="27"/>
        </w:rPr>
        <w:t xml:space="preserve"> </w:t>
      </w:r>
      <w:r w:rsidRPr="008A4FC0">
        <w:rPr>
          <w:sz w:val="27"/>
          <w:szCs w:val="27"/>
        </w:rPr>
        <w:t>и 5 образовательных организаций высшего образования.</w:t>
      </w:r>
      <w:r w:rsidR="005156CD">
        <w:rPr>
          <w:sz w:val="27"/>
          <w:szCs w:val="27"/>
        </w:rPr>
        <w:t xml:space="preserve"> </w:t>
      </w:r>
    </w:p>
    <w:p w:rsidR="005156CD" w:rsidRPr="005156CD" w:rsidRDefault="005156CD" w:rsidP="005156CD">
      <w:pPr>
        <w:suppressAutoHyphens/>
        <w:ind w:firstLine="709"/>
        <w:jc w:val="both"/>
        <w:rPr>
          <w:sz w:val="27"/>
          <w:szCs w:val="27"/>
        </w:rPr>
      </w:pPr>
      <w:r w:rsidRPr="005156CD">
        <w:rPr>
          <w:sz w:val="27"/>
          <w:szCs w:val="27"/>
        </w:rPr>
        <w:t xml:space="preserve">Учебные заведения профессионального образования области готовят кадры для энергетики, нефтегазодобывающей отрасли, торговли и общественного питания, морского транспорта, строительства, выпускают банковских работников, экономистов, юристов, работников образования, здравоохранения, культуры </w:t>
      </w:r>
      <w:r w:rsidR="00792FC6">
        <w:rPr>
          <w:sz w:val="27"/>
          <w:szCs w:val="27"/>
        </w:rPr>
        <w:br/>
      </w:r>
      <w:r w:rsidRPr="005156CD">
        <w:rPr>
          <w:sz w:val="27"/>
          <w:szCs w:val="27"/>
        </w:rPr>
        <w:t xml:space="preserve">и искусства. </w:t>
      </w:r>
    </w:p>
    <w:p w:rsidR="00E569F4" w:rsidRPr="005156CD" w:rsidRDefault="00E569F4" w:rsidP="005156CD">
      <w:pPr>
        <w:suppressAutoHyphens/>
        <w:ind w:firstLine="709"/>
        <w:jc w:val="both"/>
        <w:rPr>
          <w:sz w:val="27"/>
          <w:szCs w:val="27"/>
        </w:rPr>
      </w:pPr>
      <w:r w:rsidRPr="005156CD">
        <w:rPr>
          <w:sz w:val="27"/>
          <w:szCs w:val="27"/>
        </w:rPr>
        <w:t xml:space="preserve">Для </w:t>
      </w:r>
      <w:r w:rsidR="00E60AF7">
        <w:rPr>
          <w:sz w:val="27"/>
          <w:szCs w:val="27"/>
        </w:rPr>
        <w:t>соотечественников</w:t>
      </w:r>
      <w:r w:rsidRPr="005156CD">
        <w:rPr>
          <w:sz w:val="27"/>
          <w:szCs w:val="27"/>
        </w:rPr>
        <w:t xml:space="preserve"> предусмотрена поддержка за счёт средств областного бюджета: а именно направление на профессиональное обучение и дополнительное профессиональное образование.</w:t>
      </w:r>
    </w:p>
    <w:p w:rsidR="003E678C" w:rsidRDefault="00E569F4" w:rsidP="00E569F4">
      <w:pPr>
        <w:ind w:left="708"/>
        <w:jc w:val="left"/>
        <w:rPr>
          <w:b/>
          <w:i/>
          <w:sz w:val="27"/>
          <w:szCs w:val="27"/>
        </w:rPr>
      </w:pPr>
      <w:r w:rsidRPr="00536813">
        <w:rPr>
          <w:b/>
          <w:i/>
          <w:sz w:val="27"/>
          <w:szCs w:val="27"/>
        </w:rPr>
        <w:t>Агентство по труду и занятости населения</w:t>
      </w:r>
    </w:p>
    <w:p w:rsidR="00E569F4" w:rsidRPr="00536813" w:rsidRDefault="00E569F4" w:rsidP="00E569F4">
      <w:pPr>
        <w:ind w:left="708"/>
        <w:jc w:val="left"/>
        <w:rPr>
          <w:b/>
          <w:i/>
          <w:sz w:val="27"/>
          <w:szCs w:val="27"/>
        </w:rPr>
      </w:pPr>
      <w:r w:rsidRPr="00536813">
        <w:rPr>
          <w:b/>
          <w:i/>
          <w:sz w:val="27"/>
          <w:szCs w:val="27"/>
        </w:rPr>
        <w:t>Сахалинской области</w:t>
      </w:r>
    </w:p>
    <w:p w:rsidR="00E569F4" w:rsidRDefault="00E569F4" w:rsidP="00E569F4">
      <w:pPr>
        <w:ind w:left="708"/>
        <w:jc w:val="left"/>
        <w:rPr>
          <w:i/>
          <w:sz w:val="27"/>
          <w:szCs w:val="27"/>
        </w:rPr>
      </w:pPr>
      <w:r w:rsidRPr="0007372B">
        <w:rPr>
          <w:i/>
          <w:sz w:val="27"/>
          <w:szCs w:val="27"/>
        </w:rPr>
        <w:t>Адрес: 693000, г. Южно-Сахалинск, ул. Дзержинского, д. 23</w:t>
      </w:r>
    </w:p>
    <w:p w:rsidR="00E569F4" w:rsidRDefault="00E569F4" w:rsidP="00E569F4">
      <w:pPr>
        <w:ind w:left="708"/>
        <w:jc w:val="left"/>
        <w:rPr>
          <w:i/>
          <w:sz w:val="27"/>
          <w:szCs w:val="27"/>
        </w:rPr>
      </w:pPr>
      <w:r w:rsidRPr="0007372B">
        <w:rPr>
          <w:i/>
          <w:sz w:val="27"/>
          <w:szCs w:val="27"/>
        </w:rPr>
        <w:t xml:space="preserve">Тел.: </w:t>
      </w:r>
      <w:r>
        <w:rPr>
          <w:i/>
          <w:sz w:val="27"/>
          <w:szCs w:val="27"/>
        </w:rPr>
        <w:t xml:space="preserve">8 </w:t>
      </w:r>
      <w:r w:rsidRPr="0007372B">
        <w:rPr>
          <w:i/>
          <w:sz w:val="27"/>
          <w:szCs w:val="27"/>
        </w:rPr>
        <w:t>(4242) 43-27-46, 67-25-30</w:t>
      </w:r>
      <w:r>
        <w:rPr>
          <w:i/>
          <w:sz w:val="27"/>
          <w:szCs w:val="27"/>
        </w:rPr>
        <w:t xml:space="preserve"> </w:t>
      </w:r>
    </w:p>
    <w:p w:rsidR="00E569F4" w:rsidRDefault="00E569F4" w:rsidP="00E569F4">
      <w:pPr>
        <w:ind w:left="708"/>
        <w:jc w:val="left"/>
        <w:rPr>
          <w:i/>
          <w:sz w:val="27"/>
          <w:szCs w:val="27"/>
        </w:rPr>
      </w:pPr>
      <w:r>
        <w:rPr>
          <w:i/>
          <w:sz w:val="27"/>
          <w:szCs w:val="27"/>
        </w:rPr>
        <w:t>Ф</w:t>
      </w:r>
      <w:r w:rsidRPr="0007372B">
        <w:rPr>
          <w:i/>
          <w:sz w:val="27"/>
          <w:szCs w:val="27"/>
        </w:rPr>
        <w:t>акс</w:t>
      </w:r>
      <w:r>
        <w:rPr>
          <w:i/>
          <w:sz w:val="27"/>
          <w:szCs w:val="27"/>
        </w:rPr>
        <w:t>: 8</w:t>
      </w:r>
      <w:r w:rsidRPr="0007372B">
        <w:rPr>
          <w:i/>
          <w:sz w:val="27"/>
          <w:szCs w:val="27"/>
        </w:rPr>
        <w:t xml:space="preserve"> (4242) 50-53-38</w:t>
      </w:r>
    </w:p>
    <w:p w:rsidR="00E569F4" w:rsidRDefault="00E569F4" w:rsidP="00E569F4">
      <w:pPr>
        <w:ind w:left="708"/>
        <w:jc w:val="left"/>
        <w:rPr>
          <w:i/>
          <w:sz w:val="27"/>
          <w:szCs w:val="27"/>
        </w:rPr>
      </w:pPr>
      <w:r w:rsidRPr="0007372B">
        <w:rPr>
          <w:i/>
          <w:sz w:val="27"/>
          <w:szCs w:val="27"/>
        </w:rPr>
        <w:t xml:space="preserve">Телефон горячей линии: 8 (4242) 43-02-34 </w:t>
      </w:r>
    </w:p>
    <w:p w:rsidR="00E569F4" w:rsidRDefault="00E569F4" w:rsidP="00E569F4">
      <w:pPr>
        <w:ind w:left="708"/>
        <w:jc w:val="left"/>
        <w:rPr>
          <w:i/>
          <w:sz w:val="27"/>
          <w:szCs w:val="27"/>
        </w:rPr>
      </w:pPr>
      <w:r w:rsidRPr="0007372B">
        <w:rPr>
          <w:i/>
          <w:sz w:val="27"/>
          <w:szCs w:val="27"/>
        </w:rPr>
        <w:t xml:space="preserve">Официальный Интернет-сайт: </w:t>
      </w:r>
      <w:hyperlink r:id="rId322" w:tgtFrame="_blank" w:history="1">
        <w:r w:rsidRPr="0007372B">
          <w:rPr>
            <w:i/>
            <w:sz w:val="27"/>
            <w:szCs w:val="27"/>
          </w:rPr>
          <w:t>http://tzn.sakhalin.gov.ru</w:t>
        </w:r>
      </w:hyperlink>
    </w:p>
    <w:p w:rsidR="00E569F4" w:rsidRPr="0007372B" w:rsidRDefault="00E569F4" w:rsidP="00E569F4">
      <w:pPr>
        <w:ind w:left="708"/>
        <w:jc w:val="left"/>
        <w:rPr>
          <w:i/>
          <w:sz w:val="27"/>
          <w:szCs w:val="27"/>
        </w:rPr>
      </w:pPr>
      <w:r w:rsidRPr="0007372B">
        <w:rPr>
          <w:i/>
          <w:sz w:val="27"/>
          <w:szCs w:val="27"/>
        </w:rPr>
        <w:t xml:space="preserve">Адрес электронной почты: </w:t>
      </w:r>
      <w:hyperlink r:id="rId323" w:history="1">
        <w:r w:rsidRPr="0007372B">
          <w:rPr>
            <w:rStyle w:val="ab"/>
            <w:i/>
            <w:color w:val="auto"/>
            <w:sz w:val="27"/>
            <w:szCs w:val="27"/>
            <w:u w:val="none"/>
          </w:rPr>
          <w:t>atzn@sakhalin.gov.ru</w:t>
        </w:r>
      </w:hyperlink>
    </w:p>
    <w:p w:rsidR="006610E4" w:rsidRDefault="00E569F4" w:rsidP="00E569F4">
      <w:pPr>
        <w:ind w:left="708"/>
        <w:jc w:val="left"/>
        <w:rPr>
          <w:b/>
          <w:i/>
          <w:sz w:val="27"/>
          <w:szCs w:val="27"/>
        </w:rPr>
      </w:pPr>
      <w:r w:rsidRPr="00536813">
        <w:rPr>
          <w:b/>
          <w:i/>
          <w:sz w:val="27"/>
          <w:szCs w:val="27"/>
        </w:rPr>
        <w:t xml:space="preserve">Управление по вопросам миграции </w:t>
      </w:r>
    </w:p>
    <w:p w:rsidR="00E569F4" w:rsidRPr="00536813" w:rsidRDefault="00E569F4" w:rsidP="00E569F4">
      <w:pPr>
        <w:ind w:left="708"/>
        <w:jc w:val="left"/>
        <w:rPr>
          <w:b/>
          <w:i/>
          <w:sz w:val="27"/>
          <w:szCs w:val="27"/>
        </w:rPr>
      </w:pPr>
      <w:r w:rsidRPr="00536813">
        <w:rPr>
          <w:b/>
          <w:i/>
          <w:sz w:val="27"/>
          <w:szCs w:val="27"/>
        </w:rPr>
        <w:t>УМВД России по Сахалинской области</w:t>
      </w:r>
    </w:p>
    <w:p w:rsidR="00E569F4" w:rsidRPr="006B097D" w:rsidRDefault="00E569F4" w:rsidP="00E569F4">
      <w:pPr>
        <w:ind w:left="708"/>
        <w:jc w:val="both"/>
        <w:rPr>
          <w:i/>
          <w:sz w:val="27"/>
          <w:szCs w:val="27"/>
        </w:rPr>
      </w:pPr>
      <w:r w:rsidRPr="006B097D">
        <w:rPr>
          <w:i/>
          <w:sz w:val="27"/>
          <w:szCs w:val="27"/>
        </w:rPr>
        <w:t>Адрес: 693001, г. Южно</w:t>
      </w:r>
      <w:r>
        <w:rPr>
          <w:i/>
          <w:sz w:val="27"/>
          <w:szCs w:val="27"/>
        </w:rPr>
        <w:t>-</w:t>
      </w:r>
      <w:r w:rsidRPr="006B097D">
        <w:rPr>
          <w:i/>
          <w:sz w:val="27"/>
          <w:szCs w:val="27"/>
        </w:rPr>
        <w:t>Сахалинск, пр. Мира, д.56/6</w:t>
      </w:r>
    </w:p>
    <w:p w:rsidR="007B40C7" w:rsidRDefault="00E569F4" w:rsidP="007B40C7">
      <w:pPr>
        <w:ind w:left="708"/>
        <w:jc w:val="both"/>
        <w:rPr>
          <w:i/>
          <w:sz w:val="27"/>
          <w:szCs w:val="27"/>
        </w:rPr>
      </w:pPr>
      <w:r w:rsidRPr="006B097D">
        <w:rPr>
          <w:i/>
          <w:sz w:val="27"/>
          <w:szCs w:val="27"/>
        </w:rPr>
        <w:t xml:space="preserve">Тел./факс: </w:t>
      </w:r>
      <w:r w:rsidR="007B40C7" w:rsidRPr="007B40C7">
        <w:rPr>
          <w:i/>
          <w:sz w:val="27"/>
          <w:szCs w:val="27"/>
        </w:rPr>
        <w:t>8 (4242) 78-08-10, 78-02-44</w:t>
      </w:r>
    </w:p>
    <w:p w:rsidR="00E569F4" w:rsidRPr="006B097D" w:rsidRDefault="007B40C7" w:rsidP="007B40C7">
      <w:pPr>
        <w:ind w:left="708"/>
        <w:jc w:val="both"/>
        <w:rPr>
          <w:i/>
          <w:sz w:val="27"/>
          <w:szCs w:val="27"/>
        </w:rPr>
      </w:pPr>
      <w:r w:rsidRPr="007B40C7">
        <w:rPr>
          <w:i/>
          <w:sz w:val="27"/>
          <w:szCs w:val="27"/>
        </w:rPr>
        <w:t>Телефоны горячей линии: 8 (4242) 78-05-51, 78-94-55</w:t>
      </w:r>
    </w:p>
    <w:p w:rsidR="00E569F4" w:rsidRPr="006B097D" w:rsidRDefault="00E569F4" w:rsidP="00E569F4">
      <w:pPr>
        <w:ind w:left="708"/>
        <w:jc w:val="both"/>
        <w:rPr>
          <w:i/>
          <w:sz w:val="27"/>
          <w:szCs w:val="27"/>
        </w:rPr>
      </w:pPr>
      <w:r w:rsidRPr="006B097D">
        <w:rPr>
          <w:i/>
          <w:sz w:val="27"/>
          <w:szCs w:val="27"/>
        </w:rPr>
        <w:t>Официальный Интернет-сайт: 65.mvd.ru</w:t>
      </w:r>
    </w:p>
    <w:p w:rsidR="00E569F4" w:rsidRPr="006B097D" w:rsidRDefault="00E569F4" w:rsidP="00E569F4">
      <w:pPr>
        <w:ind w:left="708"/>
        <w:jc w:val="both"/>
        <w:rPr>
          <w:i/>
          <w:sz w:val="27"/>
          <w:szCs w:val="27"/>
        </w:rPr>
      </w:pPr>
      <w:r w:rsidRPr="006B097D">
        <w:rPr>
          <w:i/>
          <w:sz w:val="27"/>
          <w:szCs w:val="27"/>
        </w:rPr>
        <w:t>Адрес электронной почты: uvm.65@mvd</w:t>
      </w:r>
      <w:r w:rsidR="007B40C7">
        <w:rPr>
          <w:i/>
          <w:sz w:val="27"/>
          <w:szCs w:val="27"/>
        </w:rPr>
        <w:t>.</w:t>
      </w:r>
      <w:r w:rsidRPr="006B097D">
        <w:rPr>
          <w:i/>
          <w:sz w:val="27"/>
          <w:szCs w:val="27"/>
        </w:rPr>
        <w:t>ru</w:t>
      </w:r>
    </w:p>
    <w:p w:rsidR="00E569F4" w:rsidRDefault="00E569F4" w:rsidP="00E569F4">
      <w:pPr>
        <w:ind w:firstLine="708"/>
        <w:jc w:val="both"/>
        <w:rPr>
          <w:i/>
          <w:sz w:val="27"/>
          <w:szCs w:val="27"/>
          <w:highlight w:val="yellow"/>
        </w:rPr>
      </w:pPr>
    </w:p>
    <w:p w:rsidR="00497BEF" w:rsidRDefault="00497BEF" w:rsidP="00E569F4">
      <w:pPr>
        <w:ind w:firstLine="708"/>
        <w:jc w:val="both"/>
        <w:rPr>
          <w:i/>
          <w:sz w:val="27"/>
          <w:szCs w:val="27"/>
          <w:highlight w:val="yellow"/>
        </w:rPr>
      </w:pPr>
    </w:p>
    <w:p w:rsidR="00E569F4" w:rsidRPr="00DB7215" w:rsidRDefault="00E569F4" w:rsidP="00E569F4">
      <w:pPr>
        <w:pStyle w:val="25"/>
      </w:pPr>
      <w:bookmarkStart w:id="326" w:name="_Toc368993012"/>
      <w:bookmarkStart w:id="327" w:name="_Toc369991282"/>
      <w:bookmarkStart w:id="328" w:name="_Toc371681251"/>
      <w:bookmarkStart w:id="329" w:name="_Toc391916655"/>
      <w:r w:rsidRPr="00DB7215">
        <w:t>СВЕРДЛОВСКАЯ ОБЛАСТЬ</w:t>
      </w:r>
      <w:bookmarkEnd w:id="326"/>
      <w:bookmarkEnd w:id="327"/>
      <w:bookmarkEnd w:id="328"/>
      <w:bookmarkEnd w:id="329"/>
    </w:p>
    <w:p w:rsidR="00E569F4" w:rsidRPr="00DB7215" w:rsidRDefault="00E569F4" w:rsidP="00E569F4">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E569F4" w:rsidRPr="00DB7215" w:rsidRDefault="00E569F4" w:rsidP="00E569F4">
      <w:pPr>
        <w:rPr>
          <w:i/>
          <w:iCs/>
          <w:sz w:val="27"/>
          <w:szCs w:val="27"/>
        </w:rPr>
      </w:pPr>
      <w:r w:rsidRPr="00DB7215">
        <w:rPr>
          <w:i/>
          <w:iCs/>
          <w:sz w:val="27"/>
          <w:szCs w:val="27"/>
        </w:rPr>
        <w:t xml:space="preserve">распоряжением Правительства Российской Федерации </w:t>
      </w:r>
    </w:p>
    <w:p w:rsidR="00E569F4" w:rsidRPr="00DB7215" w:rsidRDefault="00E569F4" w:rsidP="00E569F4">
      <w:pPr>
        <w:rPr>
          <w:sz w:val="27"/>
          <w:szCs w:val="27"/>
        </w:rPr>
      </w:pPr>
      <w:r w:rsidRPr="00DB7215">
        <w:rPr>
          <w:i/>
          <w:iCs/>
          <w:sz w:val="27"/>
          <w:szCs w:val="27"/>
        </w:rPr>
        <w:t>от 24 июля 2013 г. № 1309-р</w:t>
      </w:r>
      <w:r w:rsidRPr="00DB7215">
        <w:rPr>
          <w:sz w:val="27"/>
          <w:szCs w:val="27"/>
        </w:rPr>
        <w:t>)</w:t>
      </w:r>
    </w:p>
    <w:p w:rsidR="00E569F4" w:rsidRPr="00DB7215" w:rsidRDefault="00E569F4" w:rsidP="00E569F4">
      <w:pPr>
        <w:rPr>
          <w:sz w:val="27"/>
          <w:szCs w:val="27"/>
        </w:rPr>
      </w:pPr>
    </w:p>
    <w:p w:rsidR="00E569F4" w:rsidRPr="00DB7215" w:rsidRDefault="00E569F4" w:rsidP="00E569F4">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E569F4" w:rsidRPr="00DE1E53" w:rsidRDefault="00E569F4" w:rsidP="00E569F4">
      <w:pPr>
        <w:ind w:firstLine="709"/>
        <w:jc w:val="both"/>
        <w:rPr>
          <w:rFonts w:eastAsia="Calibri" w:cs="Calibri"/>
          <w:sz w:val="27"/>
          <w:szCs w:val="27"/>
        </w:rPr>
      </w:pPr>
      <w:r w:rsidRPr="00DE1E53">
        <w:rPr>
          <w:rFonts w:eastAsia="Calibri" w:cs="Calibri"/>
          <w:sz w:val="27"/>
          <w:szCs w:val="27"/>
        </w:rPr>
        <w:t>При</w:t>
      </w:r>
      <w:r>
        <w:rPr>
          <w:rFonts w:eastAsia="Calibri" w:cs="Calibri"/>
          <w:sz w:val="27"/>
          <w:szCs w:val="27"/>
        </w:rPr>
        <w:t>ё</w:t>
      </w:r>
      <w:r w:rsidRPr="00DE1E53">
        <w:rPr>
          <w:rFonts w:eastAsia="Calibri" w:cs="Calibri"/>
          <w:sz w:val="27"/>
          <w:szCs w:val="27"/>
        </w:rPr>
        <w:t>м соотечественников осуществляется на всей территории Свердловской области.</w:t>
      </w:r>
    </w:p>
    <w:p w:rsidR="00E569F4" w:rsidRDefault="00E569F4" w:rsidP="00E569F4">
      <w:pPr>
        <w:pStyle w:val="19"/>
        <w:ind w:firstLine="709"/>
        <w:jc w:val="both"/>
        <w:rPr>
          <w:rFonts w:ascii="Times New Roman" w:hAnsi="Times New Roman"/>
          <w:sz w:val="27"/>
          <w:szCs w:val="27"/>
        </w:rPr>
      </w:pPr>
      <w:r w:rsidRPr="00DB7215">
        <w:rPr>
          <w:rFonts w:ascii="Times New Roman" w:hAnsi="Times New Roman"/>
          <w:sz w:val="27"/>
          <w:szCs w:val="27"/>
        </w:rPr>
        <w:t xml:space="preserve">Свердловская область </w:t>
      </w:r>
      <w:r>
        <w:rPr>
          <w:rFonts w:ascii="Times New Roman" w:hAnsi="Times New Roman"/>
          <w:sz w:val="27"/>
          <w:szCs w:val="27"/>
        </w:rPr>
        <w:t>–</w:t>
      </w:r>
      <w:r w:rsidRPr="00DB7215">
        <w:rPr>
          <w:rFonts w:ascii="Times New Roman" w:hAnsi="Times New Roman"/>
          <w:sz w:val="27"/>
          <w:szCs w:val="27"/>
        </w:rPr>
        <w:t xml:space="preserve"> крупная экономически развитая территория России </w:t>
      </w:r>
      <w:r w:rsidRPr="00DB7215">
        <w:rPr>
          <w:rFonts w:ascii="Times New Roman" w:hAnsi="Times New Roman"/>
          <w:sz w:val="27"/>
          <w:szCs w:val="27"/>
        </w:rPr>
        <w:br/>
        <w:t xml:space="preserve">с высоким уровнем деловой, культурной и общественной активности, один </w:t>
      </w:r>
      <w:r w:rsidRPr="00DB7215">
        <w:rPr>
          <w:rFonts w:ascii="Times New Roman" w:hAnsi="Times New Roman"/>
          <w:sz w:val="27"/>
          <w:szCs w:val="27"/>
        </w:rPr>
        <w:br/>
        <w:t>из наиболее перспективных субъектов Российской Федерации.</w:t>
      </w:r>
    </w:p>
    <w:p w:rsidR="00E569F4" w:rsidRPr="00251934" w:rsidRDefault="00E569F4" w:rsidP="00E569F4">
      <w:pPr>
        <w:pStyle w:val="19"/>
        <w:ind w:firstLine="709"/>
        <w:jc w:val="both"/>
        <w:rPr>
          <w:rFonts w:ascii="Times New Roman" w:hAnsi="Times New Roman"/>
          <w:sz w:val="27"/>
          <w:szCs w:val="27"/>
        </w:rPr>
      </w:pPr>
      <w:r w:rsidRPr="00DE1E53">
        <w:rPr>
          <w:rFonts w:ascii="Times New Roman" w:hAnsi="Times New Roman"/>
          <w:sz w:val="27"/>
          <w:szCs w:val="27"/>
        </w:rPr>
        <w:lastRenderedPageBreak/>
        <w:t>Область</w:t>
      </w:r>
      <w:r>
        <w:rPr>
          <w:rFonts w:ascii="Times New Roman" w:hAnsi="Times New Roman"/>
          <w:sz w:val="27"/>
          <w:szCs w:val="27"/>
        </w:rPr>
        <w:t xml:space="preserve"> </w:t>
      </w:r>
      <w:r w:rsidRPr="00DB7215">
        <w:rPr>
          <w:rFonts w:ascii="Times New Roman" w:hAnsi="Times New Roman"/>
          <w:sz w:val="27"/>
          <w:szCs w:val="27"/>
        </w:rPr>
        <w:t xml:space="preserve">находится на границе двух географических и экономических зон России </w:t>
      </w:r>
      <w:r>
        <w:rPr>
          <w:rFonts w:ascii="Times New Roman" w:hAnsi="Times New Roman"/>
          <w:sz w:val="27"/>
          <w:szCs w:val="27"/>
        </w:rPr>
        <w:t>–</w:t>
      </w:r>
      <w:r w:rsidRPr="00DB7215">
        <w:rPr>
          <w:rFonts w:ascii="Times New Roman" w:hAnsi="Times New Roman"/>
          <w:sz w:val="27"/>
          <w:szCs w:val="27"/>
        </w:rPr>
        <w:t xml:space="preserve"> европейской и азиатской</w:t>
      </w:r>
      <w:r>
        <w:rPr>
          <w:rFonts w:ascii="Times New Roman" w:hAnsi="Times New Roman"/>
          <w:sz w:val="27"/>
          <w:szCs w:val="27"/>
        </w:rPr>
        <w:t xml:space="preserve">, </w:t>
      </w:r>
      <w:r w:rsidRPr="00DE1E53">
        <w:rPr>
          <w:rFonts w:ascii="Times New Roman" w:hAnsi="Times New Roman"/>
          <w:sz w:val="27"/>
          <w:szCs w:val="27"/>
        </w:rPr>
        <w:t xml:space="preserve">входит в состав </w:t>
      </w:r>
      <w:hyperlink r:id="rId324" w:tooltip="Уральский федеральный округ" w:history="1">
        <w:r w:rsidRPr="00DE1E53">
          <w:rPr>
            <w:rFonts w:ascii="Times New Roman" w:hAnsi="Times New Roman"/>
            <w:sz w:val="27"/>
            <w:szCs w:val="27"/>
          </w:rPr>
          <w:t>Уральского федерального округа</w:t>
        </w:r>
      </w:hyperlink>
      <w:r w:rsidRPr="00DB7215">
        <w:rPr>
          <w:rFonts w:ascii="Times New Roman" w:hAnsi="Times New Roman"/>
          <w:sz w:val="27"/>
          <w:szCs w:val="27"/>
        </w:rPr>
        <w:t xml:space="preserve">. </w:t>
      </w:r>
      <w:r>
        <w:rPr>
          <w:rFonts w:ascii="Times New Roman" w:hAnsi="Times New Roman"/>
          <w:sz w:val="27"/>
          <w:szCs w:val="27"/>
        </w:rPr>
        <w:t>Г</w:t>
      </w:r>
      <w:r w:rsidRPr="00D076A6">
        <w:rPr>
          <w:rFonts w:ascii="Times New Roman" w:hAnsi="Times New Roman"/>
          <w:sz w:val="27"/>
          <w:szCs w:val="27"/>
        </w:rPr>
        <w:t>раничит на юге – с Курганской, Челябинской областями и Республикой Башкортостан, на западе – с Пермским краем, на северо-западе – с Республикой Коми, на северо-востоке – с Ханты-Мансийским автономным округом, на востоке</w:t>
      </w:r>
      <w:r w:rsidR="00766D70">
        <w:rPr>
          <w:rFonts w:ascii="Times New Roman" w:hAnsi="Times New Roman"/>
          <w:sz w:val="27"/>
          <w:szCs w:val="27"/>
        </w:rPr>
        <w:t xml:space="preserve"> </w:t>
      </w:r>
      <w:r w:rsidRPr="00D076A6">
        <w:rPr>
          <w:rFonts w:ascii="Times New Roman" w:hAnsi="Times New Roman"/>
          <w:sz w:val="27"/>
          <w:szCs w:val="27"/>
        </w:rPr>
        <w:t>– с Тюменской областью.</w:t>
      </w:r>
      <w:r>
        <w:rPr>
          <w:rFonts w:ascii="Times New Roman" w:hAnsi="Times New Roman"/>
          <w:sz w:val="27"/>
          <w:szCs w:val="27"/>
        </w:rPr>
        <w:t xml:space="preserve"> А</w:t>
      </w:r>
      <w:r w:rsidRPr="00DE1E53">
        <w:rPr>
          <w:rFonts w:ascii="Times New Roman" w:hAnsi="Times New Roman"/>
          <w:sz w:val="27"/>
          <w:szCs w:val="27"/>
        </w:rPr>
        <w:t>дминистративны</w:t>
      </w:r>
      <w:r w:rsidR="006C4F4C">
        <w:rPr>
          <w:rFonts w:ascii="Times New Roman" w:hAnsi="Times New Roman"/>
          <w:sz w:val="27"/>
          <w:szCs w:val="27"/>
        </w:rPr>
        <w:t>м</w:t>
      </w:r>
      <w:r w:rsidRPr="00DE1E53">
        <w:rPr>
          <w:rFonts w:ascii="Times New Roman" w:hAnsi="Times New Roman"/>
          <w:sz w:val="27"/>
          <w:szCs w:val="27"/>
        </w:rPr>
        <w:t xml:space="preserve"> центр</w:t>
      </w:r>
      <w:r w:rsidR="006C4F4C">
        <w:rPr>
          <w:rFonts w:ascii="Times New Roman" w:hAnsi="Times New Roman"/>
          <w:sz w:val="27"/>
          <w:szCs w:val="27"/>
        </w:rPr>
        <w:t>ом является</w:t>
      </w:r>
      <w:r w:rsidRPr="00DE1E53">
        <w:rPr>
          <w:rFonts w:ascii="Times New Roman" w:hAnsi="Times New Roman"/>
          <w:sz w:val="27"/>
          <w:szCs w:val="27"/>
        </w:rPr>
        <w:t xml:space="preserve"> город Екатеринбург.</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Климат умеренно континентальный, средняя температура января колеблется от -16</w:t>
      </w:r>
      <m:oMath>
        <m:r>
          <m:rPr>
            <m:sty m:val="p"/>
          </m:rPr>
          <w:rPr>
            <w:rFonts w:ascii="Cambria Math" w:hAnsi="Cambria Math"/>
            <w:sz w:val="27"/>
            <w:szCs w:val="27"/>
          </w:rPr>
          <m:t>℃</m:t>
        </m:r>
      </m:oMath>
      <w:r w:rsidRPr="00467327">
        <w:rPr>
          <w:rFonts w:ascii="Times New Roman" w:hAnsi="Times New Roman"/>
          <w:sz w:val="27"/>
          <w:szCs w:val="27"/>
        </w:rPr>
        <w:t xml:space="preserve"> до -20</w:t>
      </w:r>
      <m:oMath>
        <m:r>
          <m:rPr>
            <m:sty m:val="p"/>
          </m:rPr>
          <w:rPr>
            <w:rFonts w:ascii="Cambria Math" w:hAnsi="Cambria Math"/>
            <w:sz w:val="27"/>
            <w:szCs w:val="27"/>
          </w:rPr>
          <m:t>℃</m:t>
        </m:r>
      </m:oMath>
      <w:r w:rsidRPr="00467327">
        <w:rPr>
          <w:rFonts w:ascii="Times New Roman" w:hAnsi="Times New Roman"/>
          <w:sz w:val="27"/>
          <w:szCs w:val="27"/>
        </w:rPr>
        <w:t>, средняя температура июля – от +19</w:t>
      </w:r>
      <m:oMath>
        <m:r>
          <m:rPr>
            <m:sty m:val="p"/>
          </m:rPr>
          <w:rPr>
            <w:rFonts w:ascii="Cambria Math" w:hAnsi="Cambria Math"/>
            <w:sz w:val="27"/>
            <w:szCs w:val="27"/>
          </w:rPr>
          <m:t>℃</m:t>
        </m:r>
      </m:oMath>
      <w:r w:rsidRPr="00467327">
        <w:rPr>
          <w:rFonts w:ascii="Times New Roman" w:hAnsi="Times New Roman"/>
          <w:sz w:val="27"/>
          <w:szCs w:val="27"/>
        </w:rPr>
        <w:t xml:space="preserve"> до +30</w:t>
      </w:r>
      <m:oMath>
        <m:r>
          <m:rPr>
            <m:sty m:val="p"/>
          </m:rPr>
          <w:rPr>
            <w:rFonts w:ascii="Cambria Math" w:hAnsi="Cambria Math"/>
            <w:sz w:val="27"/>
            <w:szCs w:val="27"/>
          </w:rPr>
          <m:t>℃</m:t>
        </m:r>
      </m:oMath>
      <w:r w:rsidRPr="00467327">
        <w:rPr>
          <w:rFonts w:ascii="Times New Roman" w:hAnsi="Times New Roman"/>
          <w:sz w:val="27"/>
          <w:szCs w:val="27"/>
        </w:rPr>
        <w:t>.</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На территории Свердловской области образовано 94 муниципальных образования: 68 городских округов, 5 муниципальных районов, 5 городских </w:t>
      </w:r>
      <w:r w:rsidRPr="00467327">
        <w:rPr>
          <w:rFonts w:ascii="Times New Roman" w:hAnsi="Times New Roman"/>
          <w:sz w:val="27"/>
          <w:szCs w:val="27"/>
        </w:rPr>
        <w:br/>
        <w:t>и 16 сельских поселений.</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Экономико-географическое положение региона определило значение области как крупного транспортно-логистического узла: пересечение железнодорожных, автомобильных и авиационных путей из Сибири в Центральную Россию, </w:t>
      </w:r>
      <w:r w:rsidRPr="00467327">
        <w:rPr>
          <w:rFonts w:ascii="Times New Roman" w:hAnsi="Times New Roman"/>
          <w:sz w:val="27"/>
          <w:szCs w:val="27"/>
        </w:rPr>
        <w:br/>
        <w:t>с Дальнего Востока и из Юго-Восточной Азии – в Европу, а также с богатого нефтью и газом российского севера на юг.</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Важнейший международный транспортный коридор «Центральный» связывает Свердловскую область со странами Западной Европы и регионами</w:t>
      </w:r>
      <w:r w:rsidRPr="00467327">
        <w:rPr>
          <w:rFonts w:ascii="Times New Roman" w:hAnsi="Times New Roman"/>
          <w:sz w:val="27"/>
          <w:szCs w:val="27"/>
        </w:rPr>
        <w:br/>
        <w:t>Юго-Восточной Азии с выходами на Казахстан, Монголию, Китай,</w:t>
      </w:r>
      <w:r w:rsidR="00766D70" w:rsidRPr="00467327">
        <w:rPr>
          <w:rFonts w:ascii="Times New Roman" w:hAnsi="Times New Roman"/>
          <w:sz w:val="27"/>
          <w:szCs w:val="27"/>
        </w:rPr>
        <w:t xml:space="preserve"> </w:t>
      </w:r>
      <w:r w:rsidR="00766D70" w:rsidRPr="00467327">
        <w:rPr>
          <w:rFonts w:ascii="Times New Roman" w:hAnsi="Times New Roman"/>
          <w:sz w:val="27"/>
          <w:szCs w:val="27"/>
        </w:rPr>
        <w:br/>
      </w:r>
      <w:r w:rsidRPr="00467327">
        <w:rPr>
          <w:rFonts w:ascii="Times New Roman" w:hAnsi="Times New Roman"/>
          <w:sz w:val="27"/>
          <w:szCs w:val="27"/>
        </w:rPr>
        <w:t xml:space="preserve">а в перспективе – на Корейский полуостров и Японию. Основой коридора является железнодорожная Транссибирская магистраль. </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 области находится один из крупнейших в России международный аэропорт «Кольцово» (Екатеринбург).</w:t>
      </w:r>
    </w:p>
    <w:p w:rsidR="00D96D0A" w:rsidRPr="00D96D0A" w:rsidRDefault="00D96D0A" w:rsidP="00D96D0A">
      <w:pPr>
        <w:pStyle w:val="af0"/>
        <w:shd w:val="clear" w:color="auto" w:fill="FFFFFF"/>
        <w:spacing w:before="0" w:beforeAutospacing="0" w:after="0" w:afterAutospacing="0"/>
        <w:ind w:firstLine="709"/>
        <w:jc w:val="both"/>
        <w:rPr>
          <w:rFonts w:eastAsia="Calibri" w:cs="Calibri"/>
          <w:sz w:val="27"/>
          <w:szCs w:val="27"/>
        </w:rPr>
      </w:pPr>
      <w:r w:rsidRPr="00D96D0A">
        <w:rPr>
          <w:rFonts w:eastAsia="Calibri" w:cs="Calibri"/>
          <w:sz w:val="27"/>
          <w:szCs w:val="27"/>
        </w:rPr>
        <w:t xml:space="preserve">Транзитные трубопроводы соединяют область с Западно-Сибирским нефтегазовым комплексом на востоке и с регионами Центра, Поволжья, </w:t>
      </w:r>
      <w:r>
        <w:rPr>
          <w:rFonts w:eastAsia="Calibri" w:cs="Calibri"/>
          <w:sz w:val="27"/>
          <w:szCs w:val="27"/>
        </w:rPr>
        <w:br/>
      </w:r>
      <w:r w:rsidRPr="00D96D0A">
        <w:rPr>
          <w:rFonts w:eastAsia="Calibri" w:cs="Calibri"/>
          <w:sz w:val="27"/>
          <w:szCs w:val="27"/>
        </w:rPr>
        <w:t>Северо-Запада – в европейской части страны, а также со странами Европы.</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Свердловская область является одной из крупнейших в России по разведанным запасам и прогнозным ресурсам разнообразных полезных ископаемых и относится к старейшим горнодобывающим регионам России.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Горно-металлургический комплекс имеет обширную минерально-сырьевую базу, обеспечивает около 50% объ</w:t>
      </w:r>
      <w:r w:rsidR="00B578F0">
        <w:rPr>
          <w:rFonts w:ascii="Times New Roman" w:hAnsi="Times New Roman"/>
          <w:sz w:val="27"/>
          <w:szCs w:val="27"/>
        </w:rPr>
        <w:t>ё</w:t>
      </w:r>
      <w:r w:rsidRPr="00467327">
        <w:rPr>
          <w:rFonts w:ascii="Times New Roman" w:hAnsi="Times New Roman"/>
          <w:sz w:val="27"/>
          <w:szCs w:val="27"/>
        </w:rPr>
        <w:t>мов промышленного производства региона.</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Свердловская область – важный промышленный регион России. В структуре промышленного комплекса доминируют </w:t>
      </w:r>
      <w:hyperlink r:id="rId325" w:tooltip="Чёрная металлургия" w:history="1">
        <w:r w:rsidRPr="00467327">
          <w:rPr>
            <w:rFonts w:ascii="Times New Roman" w:hAnsi="Times New Roman"/>
            <w:sz w:val="27"/>
            <w:szCs w:val="27"/>
          </w:rPr>
          <w:t>ч</w:t>
        </w:r>
        <w:r w:rsidR="006234C7" w:rsidRPr="00467327">
          <w:rPr>
            <w:rFonts w:ascii="Times New Roman" w:hAnsi="Times New Roman"/>
            <w:sz w:val="27"/>
            <w:szCs w:val="27"/>
          </w:rPr>
          <w:t>ё</w:t>
        </w:r>
        <w:r w:rsidRPr="00467327">
          <w:rPr>
            <w:rFonts w:ascii="Times New Roman" w:hAnsi="Times New Roman"/>
            <w:sz w:val="27"/>
            <w:szCs w:val="27"/>
          </w:rPr>
          <w:t>рная</w:t>
        </w:r>
      </w:hyperlink>
      <w:r w:rsidRPr="00467327">
        <w:rPr>
          <w:rFonts w:ascii="Times New Roman" w:hAnsi="Times New Roman"/>
          <w:sz w:val="27"/>
          <w:szCs w:val="27"/>
        </w:rPr>
        <w:t xml:space="preserve"> и </w:t>
      </w:r>
      <w:hyperlink r:id="rId326" w:tooltip="Цветная металлургия" w:history="1">
        <w:r w:rsidRPr="00467327">
          <w:rPr>
            <w:rFonts w:ascii="Times New Roman" w:hAnsi="Times New Roman"/>
            <w:sz w:val="27"/>
            <w:szCs w:val="27"/>
          </w:rPr>
          <w:t>цветная металлургия</w:t>
        </w:r>
      </w:hyperlink>
      <w:r w:rsidRPr="00467327">
        <w:rPr>
          <w:rFonts w:ascii="Times New Roman" w:hAnsi="Times New Roman"/>
          <w:sz w:val="27"/>
          <w:szCs w:val="27"/>
        </w:rPr>
        <w:t xml:space="preserve">, </w:t>
      </w:r>
      <w:hyperlink r:id="rId327" w:tooltip="Машиностроение" w:history="1">
        <w:r w:rsidRPr="00467327">
          <w:rPr>
            <w:rFonts w:ascii="Times New Roman" w:hAnsi="Times New Roman"/>
            <w:sz w:val="27"/>
            <w:szCs w:val="27"/>
          </w:rPr>
          <w:t>машиностроение</w:t>
        </w:r>
      </w:hyperlink>
      <w:r w:rsidRPr="00467327">
        <w:rPr>
          <w:rFonts w:ascii="Times New Roman" w:hAnsi="Times New Roman"/>
          <w:sz w:val="27"/>
          <w:szCs w:val="27"/>
        </w:rPr>
        <w:t xml:space="preserve">, также развиты химическая, лесная, деревообрабатывающая </w:t>
      </w:r>
      <w:r w:rsidRPr="00467327">
        <w:rPr>
          <w:rFonts w:ascii="Times New Roman" w:hAnsi="Times New Roman"/>
          <w:sz w:val="27"/>
          <w:szCs w:val="27"/>
        </w:rPr>
        <w:br/>
        <w:t>и легкая промышленности.</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Структура металлургической отрасли образует полный цикл металлургического производства, включающий добывающие и перерабатывающие предприятия, а также предприятия по обработке металлов. Предприятия ч</w:t>
      </w:r>
      <w:r w:rsidR="006234C7" w:rsidRPr="00467327">
        <w:rPr>
          <w:rFonts w:ascii="Times New Roman" w:hAnsi="Times New Roman"/>
          <w:sz w:val="27"/>
          <w:szCs w:val="27"/>
        </w:rPr>
        <w:t>ё</w:t>
      </w:r>
      <w:r w:rsidRPr="00467327">
        <w:rPr>
          <w:rFonts w:ascii="Times New Roman" w:hAnsi="Times New Roman"/>
          <w:sz w:val="27"/>
          <w:szCs w:val="27"/>
        </w:rPr>
        <w:t>рной металлургии включают все виды производственных переделов и выпускают ферросплавы, сортовой прокат, арматурную, трансформаторную и калиброванную сталь, прокат для транспорта и транспортного машиностроения. В цветной металлургии наиболее развито производство медной, алюминиевой, титановой продукции и твердых сплавов. ПАО «Корпорация ВСМПО-АВИСМА» является мировым лидером по обработке авиационного титана.</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lastRenderedPageBreak/>
        <w:t>Машиностроение традиционно является одной из базовых отраслей промышленности, занимающей по объ</w:t>
      </w:r>
      <w:r w:rsidR="00B578F0">
        <w:rPr>
          <w:rFonts w:ascii="Times New Roman" w:hAnsi="Times New Roman"/>
          <w:sz w:val="27"/>
          <w:szCs w:val="27"/>
        </w:rPr>
        <w:t>ё</w:t>
      </w:r>
      <w:r w:rsidRPr="00467327">
        <w:rPr>
          <w:rFonts w:ascii="Times New Roman" w:hAnsi="Times New Roman"/>
          <w:sz w:val="27"/>
          <w:szCs w:val="27"/>
        </w:rPr>
        <w:t>му производства второе место после металлургии.</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Лесопромышленный комплекс производит следующие виды продукции: пиломатериалы, фанеру, древесно-стружечные и древесно-волокнистые плиты, бумагу и картон, обои, круглые лесоматериалы, древесные топливные гранулы (пеллеты), мебель, деревянные домокомплекты, ящичную тару.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Система агропромышленного производства Свердловской области включает </w:t>
      </w:r>
      <w:r w:rsidR="00D96D0A">
        <w:rPr>
          <w:rFonts w:ascii="Times New Roman" w:hAnsi="Times New Roman"/>
          <w:sz w:val="27"/>
          <w:szCs w:val="27"/>
        </w:rPr>
        <w:t>около</w:t>
      </w:r>
      <w:r w:rsidRPr="00467327">
        <w:rPr>
          <w:rFonts w:ascii="Times New Roman" w:hAnsi="Times New Roman"/>
          <w:sz w:val="27"/>
          <w:szCs w:val="27"/>
        </w:rPr>
        <w:t xml:space="preserve"> 3</w:t>
      </w:r>
      <w:r w:rsidR="00D96D0A">
        <w:rPr>
          <w:rFonts w:ascii="Times New Roman" w:hAnsi="Times New Roman"/>
          <w:sz w:val="27"/>
          <w:szCs w:val="27"/>
        </w:rPr>
        <w:t>50</w:t>
      </w:r>
      <w:r w:rsidRPr="00467327">
        <w:rPr>
          <w:rFonts w:ascii="Times New Roman" w:hAnsi="Times New Roman"/>
          <w:sz w:val="27"/>
          <w:szCs w:val="27"/>
        </w:rPr>
        <w:t xml:space="preserve"> сельскохозяйственных организаций, более 500 предприятий, производящих пищевые продукты, </w:t>
      </w:r>
      <w:r w:rsidR="00D96D0A">
        <w:rPr>
          <w:rFonts w:ascii="Times New Roman" w:hAnsi="Times New Roman"/>
          <w:sz w:val="27"/>
          <w:szCs w:val="27"/>
        </w:rPr>
        <w:t>около 80</w:t>
      </w:r>
      <w:r w:rsidRPr="00467327">
        <w:rPr>
          <w:rFonts w:ascii="Times New Roman" w:hAnsi="Times New Roman"/>
          <w:sz w:val="27"/>
          <w:szCs w:val="27"/>
        </w:rPr>
        <w:t xml:space="preserve">0 крестьянских (фермерских) хозяйств, а также более </w:t>
      </w:r>
      <w:r w:rsidR="00D96D0A">
        <w:rPr>
          <w:rFonts w:ascii="Times New Roman" w:hAnsi="Times New Roman"/>
          <w:sz w:val="27"/>
          <w:szCs w:val="27"/>
        </w:rPr>
        <w:t>419</w:t>
      </w:r>
      <w:r w:rsidRPr="00467327">
        <w:rPr>
          <w:rFonts w:ascii="Times New Roman" w:hAnsi="Times New Roman"/>
          <w:sz w:val="27"/>
          <w:szCs w:val="27"/>
        </w:rPr>
        <w:t xml:space="preserve"> тыс. граждан, ведущих личное подсобное хозяйство.</w:t>
      </w:r>
    </w:p>
    <w:p w:rsidR="00E569F4" w:rsidRPr="006234C7" w:rsidRDefault="00E569F4" w:rsidP="00E569F4">
      <w:pPr>
        <w:pStyle w:val="19"/>
        <w:ind w:firstLine="709"/>
        <w:jc w:val="both"/>
        <w:rPr>
          <w:rFonts w:ascii="Times New Roman" w:hAnsi="Times New Roman"/>
          <w:sz w:val="27"/>
          <w:szCs w:val="27"/>
        </w:rPr>
      </w:pPr>
      <w:r w:rsidRPr="006234C7">
        <w:rPr>
          <w:rFonts w:ascii="Times New Roman" w:hAnsi="Times New Roman"/>
          <w:sz w:val="27"/>
          <w:szCs w:val="27"/>
        </w:rPr>
        <w:t xml:space="preserve">Сельскохозяйственные товаропроизводители специализируются </w:t>
      </w:r>
      <w:r w:rsidRPr="006234C7">
        <w:rPr>
          <w:rFonts w:ascii="Times New Roman" w:hAnsi="Times New Roman"/>
          <w:sz w:val="27"/>
          <w:szCs w:val="27"/>
        </w:rPr>
        <w:br/>
        <w:t>на производстве молока, мяса, яиц, картофеля, овощей и фуражного зерна.</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В Свердловской области реализуются такие значимые инвестиционные проекты как </w:t>
      </w:r>
      <w:r w:rsidR="00D96D0A" w:rsidRPr="00D96D0A">
        <w:rPr>
          <w:rFonts w:ascii="Times New Roman" w:hAnsi="Times New Roman"/>
          <w:sz w:val="27"/>
          <w:szCs w:val="27"/>
        </w:rPr>
        <w:t xml:space="preserve">реализуемый ООО «УГМК-Агро» на базе АО «Тепличное» проект </w:t>
      </w:r>
      <w:r w:rsidR="00D96D0A">
        <w:rPr>
          <w:rFonts w:ascii="Times New Roman" w:hAnsi="Times New Roman"/>
          <w:sz w:val="27"/>
          <w:szCs w:val="27"/>
        </w:rPr>
        <w:br/>
      </w:r>
      <w:r w:rsidR="00D96D0A" w:rsidRPr="00D96D0A">
        <w:rPr>
          <w:rFonts w:ascii="Times New Roman" w:hAnsi="Times New Roman"/>
          <w:sz w:val="27"/>
          <w:szCs w:val="27"/>
        </w:rPr>
        <w:t xml:space="preserve">по строительству селекционно-семеноводческого центра «Уральский картофель» </w:t>
      </w:r>
      <w:r w:rsidR="00D96D0A">
        <w:rPr>
          <w:rFonts w:ascii="Times New Roman" w:hAnsi="Times New Roman"/>
          <w:sz w:val="27"/>
          <w:szCs w:val="27"/>
        </w:rPr>
        <w:br/>
      </w:r>
      <w:r w:rsidR="00D96D0A" w:rsidRPr="00D96D0A">
        <w:rPr>
          <w:rFonts w:ascii="Times New Roman" w:hAnsi="Times New Roman"/>
          <w:sz w:val="27"/>
          <w:szCs w:val="27"/>
        </w:rPr>
        <w:t xml:space="preserve">и крупный инвестиционный проект по производству овощей защищенного грунта </w:t>
      </w:r>
      <w:r w:rsidR="00D96D0A">
        <w:rPr>
          <w:rFonts w:ascii="Times New Roman" w:hAnsi="Times New Roman"/>
          <w:sz w:val="27"/>
          <w:szCs w:val="27"/>
        </w:rPr>
        <w:br/>
      </w:r>
      <w:r w:rsidR="00D96D0A" w:rsidRPr="00D96D0A">
        <w:rPr>
          <w:rFonts w:ascii="Times New Roman" w:hAnsi="Times New Roman"/>
          <w:sz w:val="27"/>
          <w:szCs w:val="27"/>
        </w:rPr>
        <w:t>и зеленых культур</w:t>
      </w:r>
      <w:r w:rsidRPr="00467327">
        <w:rPr>
          <w:rFonts w:ascii="Times New Roman" w:hAnsi="Times New Roman"/>
          <w:sz w:val="27"/>
          <w:szCs w:val="27"/>
        </w:rPr>
        <w:t>.</w:t>
      </w:r>
    </w:p>
    <w:p w:rsidR="00E569F4" w:rsidRPr="00467327" w:rsidRDefault="00D96D0A" w:rsidP="00467327">
      <w:pPr>
        <w:pStyle w:val="19"/>
        <w:ind w:firstLine="709"/>
        <w:jc w:val="both"/>
        <w:rPr>
          <w:rFonts w:ascii="Times New Roman" w:hAnsi="Times New Roman"/>
          <w:sz w:val="27"/>
          <w:szCs w:val="27"/>
        </w:rPr>
      </w:pPr>
      <w:r w:rsidRPr="00D96D0A">
        <w:rPr>
          <w:rFonts w:ascii="Times New Roman" w:hAnsi="Times New Roman"/>
          <w:sz w:val="27"/>
          <w:szCs w:val="27"/>
        </w:rPr>
        <w:t xml:space="preserve">Наиболее востребованными профессиями в регионе являются: инженер (инженер-технолог, инженер по качеству, инженер-конструктор), врач </w:t>
      </w:r>
      <w:r>
        <w:rPr>
          <w:rFonts w:ascii="Times New Roman" w:hAnsi="Times New Roman"/>
          <w:sz w:val="27"/>
          <w:szCs w:val="27"/>
        </w:rPr>
        <w:br/>
      </w:r>
      <w:r w:rsidRPr="00D96D0A">
        <w:rPr>
          <w:rFonts w:ascii="Times New Roman" w:hAnsi="Times New Roman"/>
          <w:sz w:val="27"/>
          <w:szCs w:val="27"/>
        </w:rPr>
        <w:t xml:space="preserve">(врач-терапевт, врач-педиатр, врач-акушер-гинеколог, врач-онколог, </w:t>
      </w:r>
      <w:r>
        <w:rPr>
          <w:rFonts w:ascii="Times New Roman" w:hAnsi="Times New Roman"/>
          <w:sz w:val="27"/>
          <w:szCs w:val="27"/>
        </w:rPr>
        <w:br/>
      </w:r>
      <w:r w:rsidRPr="00D96D0A">
        <w:rPr>
          <w:rFonts w:ascii="Times New Roman" w:hAnsi="Times New Roman"/>
          <w:sz w:val="27"/>
          <w:szCs w:val="27"/>
        </w:rPr>
        <w:t xml:space="preserve">врач-психиатр, врач-хирург, врач-анестезиолог-реаниматолог, врач-офтальмолог, врач ультразвуковой диагностики, врач-рентгенолог), </w:t>
      </w:r>
      <w:r w:rsidR="00B578F0">
        <w:rPr>
          <w:rFonts w:ascii="Times New Roman" w:hAnsi="Times New Roman"/>
          <w:sz w:val="27"/>
          <w:szCs w:val="27"/>
        </w:rPr>
        <w:t>педагогический работник</w:t>
      </w:r>
      <w:r w:rsidRPr="00D96D0A">
        <w:rPr>
          <w:rFonts w:ascii="Times New Roman" w:hAnsi="Times New Roman"/>
          <w:sz w:val="27"/>
          <w:szCs w:val="27"/>
        </w:rPr>
        <w:t>, преподаватель, воспитатель, бухгалтер, а также квалифицированные рабочие</w:t>
      </w:r>
      <w:r w:rsidR="00E569F4" w:rsidRPr="005C2524">
        <w:rPr>
          <w:rFonts w:ascii="Times New Roman" w:hAnsi="Times New Roman"/>
          <w:sz w:val="27"/>
          <w:szCs w:val="27"/>
          <w:vertAlign w:val="superscript"/>
        </w:rPr>
        <w:footnoteReference w:id="87"/>
      </w:r>
      <w:r w:rsidR="00E569F4" w:rsidRPr="00467327">
        <w:rPr>
          <w:rFonts w:ascii="Times New Roman" w:hAnsi="Times New Roman"/>
          <w:sz w:val="27"/>
          <w:szCs w:val="27"/>
        </w:rPr>
        <w:t>.</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Наиболее остро испытывают потребность в специалистах с высшим профессиональным образованием предприятия лесопромышленного комплекса (инженер-механик, инженер-технолог, инженер-эколог).</w:t>
      </w:r>
    </w:p>
    <w:p w:rsidR="00E569F4" w:rsidRDefault="00E569F4" w:rsidP="00E569F4">
      <w:pPr>
        <w:pStyle w:val="19"/>
        <w:ind w:firstLine="709"/>
        <w:jc w:val="both"/>
        <w:rPr>
          <w:rFonts w:ascii="Times New Roman" w:hAnsi="Times New Roman"/>
          <w:sz w:val="27"/>
          <w:szCs w:val="27"/>
        </w:rPr>
      </w:pPr>
      <w:r w:rsidRPr="00AF117C">
        <w:rPr>
          <w:rFonts w:ascii="Times New Roman" w:hAnsi="Times New Roman"/>
          <w:sz w:val="27"/>
          <w:szCs w:val="27"/>
        </w:rPr>
        <w:t>Остается актуальной проблема дефицита квалифицированных кадров в</w:t>
      </w:r>
      <w:r>
        <w:rPr>
          <w:rFonts w:ascii="Times New Roman" w:hAnsi="Times New Roman"/>
          <w:sz w:val="27"/>
          <w:szCs w:val="27"/>
        </w:rPr>
        <w:t> </w:t>
      </w:r>
      <w:r w:rsidRPr="00AF117C">
        <w:rPr>
          <w:rFonts w:ascii="Times New Roman" w:hAnsi="Times New Roman"/>
          <w:sz w:val="27"/>
          <w:szCs w:val="27"/>
        </w:rPr>
        <w:t>сельских район</w:t>
      </w:r>
      <w:r>
        <w:rPr>
          <w:rFonts w:ascii="Times New Roman" w:hAnsi="Times New Roman"/>
          <w:sz w:val="27"/>
          <w:szCs w:val="27"/>
        </w:rPr>
        <w:t>ах</w:t>
      </w:r>
      <w:r w:rsidRPr="00AF117C">
        <w:rPr>
          <w:rFonts w:ascii="Times New Roman" w:hAnsi="Times New Roman"/>
          <w:sz w:val="27"/>
          <w:szCs w:val="27"/>
        </w:rPr>
        <w:t xml:space="preserve"> области</w:t>
      </w:r>
      <w:r>
        <w:rPr>
          <w:rFonts w:ascii="Times New Roman" w:hAnsi="Times New Roman"/>
          <w:sz w:val="27"/>
          <w:szCs w:val="27"/>
        </w:rPr>
        <w:t xml:space="preserve"> (</w:t>
      </w:r>
      <w:r w:rsidRPr="00BF7F53">
        <w:rPr>
          <w:rFonts w:ascii="Times New Roman" w:hAnsi="Times New Roman"/>
          <w:sz w:val="27"/>
          <w:szCs w:val="27"/>
        </w:rPr>
        <w:t>агроном, зоотехник, ветеринар, механизатор сельского хозяйства электрик</w:t>
      </w:r>
      <w:r>
        <w:rPr>
          <w:rFonts w:ascii="Times New Roman" w:hAnsi="Times New Roman"/>
          <w:sz w:val="27"/>
          <w:szCs w:val="27"/>
        </w:rPr>
        <w:t>)</w:t>
      </w:r>
      <w:r w:rsidRPr="00AF117C">
        <w:rPr>
          <w:rFonts w:ascii="Times New Roman" w:hAnsi="Times New Roman"/>
          <w:sz w:val="27"/>
          <w:szCs w:val="27"/>
        </w:rPr>
        <w:t>.</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 целях улучшения жилищных условий граждан, проживающих в сельской местности, в том числе молодых семей и молодых специалистов, предусматривается предоставление социальных выплат в размере 70% от расчетной стоимости строящегося (приобретаемого) жилья.</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Для повышения качества и доступности медицинской помощи населению в Свердловской области создана и функционирует единая тр</w:t>
      </w:r>
      <w:r w:rsidR="006234C7" w:rsidRPr="00467327">
        <w:rPr>
          <w:rFonts w:ascii="Times New Roman" w:hAnsi="Times New Roman"/>
          <w:sz w:val="27"/>
          <w:szCs w:val="27"/>
        </w:rPr>
        <w:t>ё</w:t>
      </w:r>
      <w:r w:rsidRPr="00467327">
        <w:rPr>
          <w:rFonts w:ascii="Times New Roman" w:hAnsi="Times New Roman"/>
          <w:sz w:val="27"/>
          <w:szCs w:val="27"/>
        </w:rPr>
        <w:t xml:space="preserve">хуровневая система оказания первичной медико-санитарной помощи: на первом уровне сосредоточены поликлиники и амбулаторно-поликлинические подразделения, на втором – межмуниципальные медицинские центры, оказывающие специализированную амбулаторную медицинскую помощь по наиболее востребованным специализированным профилям в соответствии с порядками оказания медицинской помощи, на третьем – консультативно-диагностическая специализированная </w:t>
      </w:r>
      <w:r w:rsidRPr="00467327">
        <w:rPr>
          <w:rFonts w:ascii="Times New Roman" w:hAnsi="Times New Roman"/>
          <w:sz w:val="27"/>
          <w:szCs w:val="27"/>
        </w:rPr>
        <w:lastRenderedPageBreak/>
        <w:t>помощь, которая организована в областных консультативно-диагностических центрах.</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На территории Свердловской области функционируют 20 центральных районных больниц, 6 районных больниц, 14 центральных городских больниц, 19 городских больниц, 20 врачебных амбулаторий, 5 детских больниц, 2 детские поликлиники, 562 фельдшерско-акушерских пункта и 283 общие врачебные практики. Активно внедряются выездные и дистанционные формы работы.</w:t>
      </w:r>
    </w:p>
    <w:p w:rsidR="00E569F4" w:rsidRDefault="00E569F4" w:rsidP="00E569F4">
      <w:pPr>
        <w:pStyle w:val="19"/>
        <w:ind w:firstLine="709"/>
        <w:jc w:val="both"/>
        <w:rPr>
          <w:rFonts w:ascii="Times New Roman" w:hAnsi="Times New Roman"/>
          <w:sz w:val="27"/>
          <w:szCs w:val="27"/>
        </w:rPr>
      </w:pPr>
      <w:r w:rsidRPr="00EE5F43">
        <w:rPr>
          <w:rFonts w:ascii="Times New Roman" w:hAnsi="Times New Roman"/>
          <w:sz w:val="27"/>
          <w:szCs w:val="27"/>
        </w:rPr>
        <w:t xml:space="preserve">Участникам Государственной программы и членам их семей предоставляется медицинское обслуживание в рамках </w:t>
      </w:r>
      <w:r>
        <w:rPr>
          <w:rFonts w:ascii="Times New Roman" w:hAnsi="Times New Roman"/>
          <w:sz w:val="27"/>
          <w:szCs w:val="27"/>
        </w:rPr>
        <w:t>т</w:t>
      </w:r>
      <w:r w:rsidRPr="00EE5F43">
        <w:rPr>
          <w:rFonts w:ascii="Times New Roman" w:hAnsi="Times New Roman"/>
          <w:sz w:val="27"/>
          <w:szCs w:val="27"/>
        </w:rPr>
        <w:t xml:space="preserve">ерриториальной программы государственных гарантий бесплатного оказания гражданам медицинской помощи в </w:t>
      </w:r>
      <w:r>
        <w:rPr>
          <w:rFonts w:ascii="Times New Roman" w:hAnsi="Times New Roman"/>
          <w:sz w:val="27"/>
          <w:szCs w:val="27"/>
        </w:rPr>
        <w:t>регионе</w:t>
      </w:r>
      <w:r w:rsidRPr="00EE5F43">
        <w:rPr>
          <w:rFonts w:ascii="Times New Roman" w:hAnsi="Times New Roman"/>
          <w:sz w:val="27"/>
          <w:szCs w:val="27"/>
        </w:rPr>
        <w:t xml:space="preserve"> (до получения полисов обязательного медицинского страхования</w:t>
      </w:r>
      <w:r>
        <w:rPr>
          <w:rFonts w:ascii="Times New Roman" w:hAnsi="Times New Roman"/>
          <w:sz w:val="27"/>
          <w:szCs w:val="27"/>
        </w:rPr>
        <w:t>).</w:t>
      </w:r>
    </w:p>
    <w:p w:rsidR="00766D70"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Для участников Государственной программы и членов их семей </w:t>
      </w:r>
      <w:r w:rsidR="00B34782">
        <w:rPr>
          <w:rFonts w:ascii="Times New Roman" w:hAnsi="Times New Roman"/>
          <w:sz w:val="27"/>
          <w:szCs w:val="27"/>
        </w:rPr>
        <w:t xml:space="preserve">региональной программой переселения </w:t>
      </w:r>
      <w:r w:rsidRPr="00467327">
        <w:rPr>
          <w:rFonts w:ascii="Times New Roman" w:hAnsi="Times New Roman"/>
          <w:sz w:val="27"/>
          <w:szCs w:val="27"/>
        </w:rPr>
        <w:t xml:space="preserve">предусмотрены дополнительные гарантии и меры социальной поддержки: </w:t>
      </w:r>
    </w:p>
    <w:p w:rsidR="00766D70"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единовременная выплата на обустройство, в том числе жилищное, в период адаптации и интеграции; </w:t>
      </w:r>
    </w:p>
    <w:p w:rsidR="00766D70"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частичное возмещение затрат на оплату стоимости найма жилого помещения по месту временного пребывания; </w:t>
      </w:r>
    </w:p>
    <w:p w:rsidR="00766D70"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возмещение затрат на</w:t>
      </w:r>
      <w:r w:rsidR="00766D70" w:rsidRPr="00467327">
        <w:rPr>
          <w:rFonts w:ascii="Times New Roman" w:hAnsi="Times New Roman"/>
          <w:sz w:val="27"/>
          <w:szCs w:val="27"/>
        </w:rPr>
        <w:t xml:space="preserve"> </w:t>
      </w:r>
      <w:r w:rsidRPr="00467327">
        <w:rPr>
          <w:rFonts w:ascii="Times New Roman" w:hAnsi="Times New Roman"/>
          <w:sz w:val="27"/>
          <w:szCs w:val="27"/>
        </w:rPr>
        <w:t xml:space="preserve">прохождение первичного медицинского освидетельствования; </w:t>
      </w:r>
    </w:p>
    <w:p w:rsidR="006234C7"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возмещение затрат на уплату государственной пошлины за выдачу свидетельства о признании иностранного образования и (или) иностранной квалификации либо свидетельства о признании документа иностранного государства об учёной степени или документа иностранного государства об учёном звании;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поддержка в осуществлении малого и</w:t>
      </w:r>
      <w:r w:rsidR="00BF7F2D" w:rsidRPr="00467327">
        <w:rPr>
          <w:rFonts w:ascii="Times New Roman" w:hAnsi="Times New Roman"/>
          <w:sz w:val="27"/>
          <w:szCs w:val="27"/>
        </w:rPr>
        <w:t xml:space="preserve"> </w:t>
      </w:r>
      <w:r w:rsidRPr="00467327">
        <w:rPr>
          <w:rFonts w:ascii="Times New Roman" w:hAnsi="Times New Roman"/>
          <w:sz w:val="27"/>
          <w:szCs w:val="27"/>
        </w:rPr>
        <w:t xml:space="preserve">среднего предпринимательства </w:t>
      </w:r>
      <w:r w:rsidR="006234C7" w:rsidRPr="00467327">
        <w:rPr>
          <w:rFonts w:ascii="Times New Roman" w:hAnsi="Times New Roman"/>
          <w:sz w:val="27"/>
          <w:szCs w:val="27"/>
        </w:rPr>
        <w:br/>
      </w:r>
      <w:r w:rsidRPr="00467327">
        <w:rPr>
          <w:rFonts w:ascii="Times New Roman" w:hAnsi="Times New Roman"/>
          <w:sz w:val="27"/>
          <w:szCs w:val="27"/>
        </w:rPr>
        <w:t>и</w:t>
      </w:r>
      <w:r w:rsidR="00BF7F2D" w:rsidRPr="00467327">
        <w:rPr>
          <w:rFonts w:ascii="Times New Roman" w:hAnsi="Times New Roman"/>
          <w:sz w:val="27"/>
          <w:szCs w:val="27"/>
        </w:rPr>
        <w:t xml:space="preserve"> </w:t>
      </w:r>
      <w:r w:rsidRPr="00467327">
        <w:rPr>
          <w:rFonts w:ascii="Times New Roman" w:hAnsi="Times New Roman"/>
          <w:sz w:val="27"/>
          <w:szCs w:val="27"/>
        </w:rPr>
        <w:t>в создании крестьянских (фермерских) хозяйств</w:t>
      </w:r>
      <w:r w:rsidRPr="005C2524">
        <w:rPr>
          <w:rFonts w:ascii="Times New Roman" w:hAnsi="Times New Roman"/>
          <w:sz w:val="27"/>
          <w:szCs w:val="27"/>
          <w:vertAlign w:val="superscript"/>
        </w:rPr>
        <w:footnoteReference w:id="88"/>
      </w:r>
      <w:r w:rsidRPr="00467327">
        <w:rPr>
          <w:rFonts w:ascii="Times New Roman" w:hAnsi="Times New Roman"/>
          <w:sz w:val="27"/>
          <w:szCs w:val="27"/>
        </w:rPr>
        <w:t>.</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Содействие жилищному обустройству </w:t>
      </w:r>
      <w:r w:rsidR="00225959" w:rsidRPr="00467327">
        <w:rPr>
          <w:rFonts w:ascii="Times New Roman" w:hAnsi="Times New Roman"/>
          <w:sz w:val="27"/>
          <w:szCs w:val="27"/>
        </w:rPr>
        <w:t>участникам Государственной программы</w:t>
      </w:r>
      <w:r w:rsidR="00225959" w:rsidRPr="0060293E">
        <w:rPr>
          <w:rFonts w:ascii="Times New Roman" w:hAnsi="Times New Roman"/>
          <w:sz w:val="27"/>
          <w:szCs w:val="27"/>
        </w:rPr>
        <w:t xml:space="preserve"> </w:t>
      </w:r>
      <w:r w:rsidR="00225959" w:rsidRPr="00467327">
        <w:rPr>
          <w:rFonts w:ascii="Times New Roman" w:hAnsi="Times New Roman"/>
          <w:sz w:val="27"/>
          <w:szCs w:val="27"/>
        </w:rPr>
        <w:t>и член</w:t>
      </w:r>
      <w:r w:rsidR="00225959">
        <w:rPr>
          <w:rFonts w:ascii="Times New Roman" w:hAnsi="Times New Roman"/>
          <w:sz w:val="27"/>
          <w:szCs w:val="27"/>
        </w:rPr>
        <w:t>ам</w:t>
      </w:r>
      <w:r w:rsidR="00225959" w:rsidRPr="00467327">
        <w:rPr>
          <w:rFonts w:ascii="Times New Roman" w:hAnsi="Times New Roman"/>
          <w:sz w:val="27"/>
          <w:szCs w:val="27"/>
        </w:rPr>
        <w:t xml:space="preserve"> их семей </w:t>
      </w:r>
      <w:r w:rsidRPr="00467327">
        <w:rPr>
          <w:rFonts w:ascii="Times New Roman" w:hAnsi="Times New Roman"/>
          <w:sz w:val="27"/>
          <w:szCs w:val="27"/>
        </w:rPr>
        <w:t xml:space="preserve">предполагается в рамках действующей </w:t>
      </w:r>
      <w:r w:rsidR="0099380A">
        <w:rPr>
          <w:rFonts w:ascii="Times New Roman" w:hAnsi="Times New Roman"/>
          <w:sz w:val="27"/>
          <w:szCs w:val="27"/>
        </w:rPr>
        <w:br/>
      </w:r>
      <w:r w:rsidRPr="00467327">
        <w:rPr>
          <w:rFonts w:ascii="Times New Roman" w:hAnsi="Times New Roman"/>
          <w:sz w:val="27"/>
          <w:szCs w:val="27"/>
        </w:rPr>
        <w:t xml:space="preserve">на территории Свердловской области государственной программы Свердловской области «Реализация основных направлений государственной политики </w:t>
      </w:r>
      <w:r w:rsidR="0099380A">
        <w:rPr>
          <w:rFonts w:ascii="Times New Roman" w:hAnsi="Times New Roman"/>
          <w:sz w:val="27"/>
          <w:szCs w:val="27"/>
        </w:rPr>
        <w:br/>
      </w:r>
      <w:r w:rsidRPr="00467327">
        <w:rPr>
          <w:rFonts w:ascii="Times New Roman" w:hAnsi="Times New Roman"/>
          <w:sz w:val="27"/>
          <w:szCs w:val="27"/>
        </w:rPr>
        <w:t>в строительном комплексе Свердловской области до 2024 года», которой предусмотрено обеспечение условий для повышения доступности жилья для населения с различным уровнем дохода и исполнение государственных обязательств по обеспечению жиль</w:t>
      </w:r>
      <w:r w:rsidR="00B578F0">
        <w:rPr>
          <w:rFonts w:ascii="Times New Roman" w:hAnsi="Times New Roman"/>
          <w:sz w:val="27"/>
          <w:szCs w:val="27"/>
        </w:rPr>
        <w:t>ё</w:t>
      </w:r>
      <w:r w:rsidRPr="00467327">
        <w:rPr>
          <w:rFonts w:ascii="Times New Roman" w:hAnsi="Times New Roman"/>
          <w:sz w:val="27"/>
          <w:szCs w:val="27"/>
        </w:rPr>
        <w:t xml:space="preserve">м отдельных категорий граждан в соответствии с полномочиями Свердловской области и полномочиями Российской Федерации, переданными субъектам Российской Федерации.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Предоставление участникам Государственной программы</w:t>
      </w:r>
      <w:r w:rsidR="0060293E" w:rsidRPr="0060293E">
        <w:rPr>
          <w:rFonts w:ascii="Times New Roman" w:hAnsi="Times New Roman"/>
          <w:sz w:val="27"/>
          <w:szCs w:val="27"/>
        </w:rPr>
        <w:t xml:space="preserve"> </w:t>
      </w:r>
      <w:r w:rsidR="0060293E" w:rsidRPr="00467327">
        <w:rPr>
          <w:rFonts w:ascii="Times New Roman" w:hAnsi="Times New Roman"/>
          <w:sz w:val="27"/>
          <w:szCs w:val="27"/>
        </w:rPr>
        <w:t>и член</w:t>
      </w:r>
      <w:r w:rsidR="0060293E">
        <w:rPr>
          <w:rFonts w:ascii="Times New Roman" w:hAnsi="Times New Roman"/>
          <w:sz w:val="27"/>
          <w:szCs w:val="27"/>
        </w:rPr>
        <w:t>ам</w:t>
      </w:r>
      <w:r w:rsidR="0060293E" w:rsidRPr="00467327">
        <w:rPr>
          <w:rFonts w:ascii="Times New Roman" w:hAnsi="Times New Roman"/>
          <w:sz w:val="27"/>
          <w:szCs w:val="27"/>
        </w:rPr>
        <w:t xml:space="preserve"> их семей</w:t>
      </w:r>
      <w:r w:rsidRPr="00467327">
        <w:rPr>
          <w:rFonts w:ascii="Times New Roman" w:hAnsi="Times New Roman"/>
          <w:sz w:val="27"/>
          <w:szCs w:val="27"/>
        </w:rPr>
        <w:t xml:space="preserve">, прибывшим на территорию Свердловской области, в собственность либо аренду земельных участков для строительства индивидуальных жилых домов </w:t>
      </w:r>
      <w:r w:rsidR="0060293E">
        <w:rPr>
          <w:rFonts w:ascii="Times New Roman" w:hAnsi="Times New Roman"/>
          <w:sz w:val="27"/>
          <w:szCs w:val="27"/>
        </w:rPr>
        <w:br/>
      </w:r>
      <w:r w:rsidRPr="00467327">
        <w:rPr>
          <w:rFonts w:ascii="Times New Roman" w:hAnsi="Times New Roman"/>
          <w:sz w:val="27"/>
          <w:szCs w:val="27"/>
        </w:rPr>
        <w:t>в соответствии с Земельным кодексом Российской Федерации возможно на торгах</w:t>
      </w:r>
      <w:r w:rsidR="00B34782">
        <w:rPr>
          <w:rFonts w:ascii="Times New Roman" w:hAnsi="Times New Roman"/>
          <w:sz w:val="27"/>
          <w:szCs w:val="27"/>
        </w:rPr>
        <w:t>,</w:t>
      </w:r>
      <w:r w:rsidRPr="00467327">
        <w:rPr>
          <w:rFonts w:ascii="Times New Roman" w:hAnsi="Times New Roman"/>
          <w:sz w:val="27"/>
          <w:szCs w:val="27"/>
        </w:rPr>
        <w:t xml:space="preserve"> за плату.</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lastRenderedPageBreak/>
        <w:t>Традиционно большое внимание уделяют решению жилищных и</w:t>
      </w:r>
      <w:r w:rsidR="0017251F" w:rsidRPr="00467327">
        <w:rPr>
          <w:rFonts w:ascii="Times New Roman" w:hAnsi="Times New Roman"/>
          <w:sz w:val="27"/>
          <w:szCs w:val="27"/>
        </w:rPr>
        <w:t xml:space="preserve"> </w:t>
      </w:r>
      <w:r w:rsidRPr="00467327">
        <w:rPr>
          <w:rFonts w:ascii="Times New Roman" w:hAnsi="Times New Roman"/>
          <w:sz w:val="27"/>
          <w:szCs w:val="27"/>
        </w:rPr>
        <w:t xml:space="preserve">социальных вопросов предприятия промышленного комплекса области, такие как: </w:t>
      </w:r>
      <w:r w:rsidR="00B34782">
        <w:rPr>
          <w:rFonts w:ascii="Times New Roman" w:hAnsi="Times New Roman"/>
          <w:sz w:val="27"/>
          <w:szCs w:val="27"/>
        </w:rPr>
        <w:br/>
      </w:r>
      <w:r w:rsidR="00B34782" w:rsidRPr="00B34782">
        <w:rPr>
          <w:rFonts w:ascii="Times New Roman" w:hAnsi="Times New Roman"/>
          <w:sz w:val="27"/>
          <w:szCs w:val="27"/>
        </w:rPr>
        <w:t xml:space="preserve">АО «Уралэлектромедь», ОАО «Каменск-Уральский металлургический завод», </w:t>
      </w:r>
      <w:r w:rsidR="00B34782">
        <w:rPr>
          <w:rFonts w:ascii="Times New Roman" w:hAnsi="Times New Roman"/>
          <w:sz w:val="27"/>
          <w:szCs w:val="27"/>
        </w:rPr>
        <w:br/>
      </w:r>
      <w:r w:rsidR="00B34782" w:rsidRPr="00B34782">
        <w:rPr>
          <w:rFonts w:ascii="Times New Roman" w:hAnsi="Times New Roman"/>
          <w:sz w:val="27"/>
          <w:szCs w:val="27"/>
        </w:rPr>
        <w:t>ПАО «Корпорация ВСМПО-АВИСМА», ОАО «Первоуральский динасовый завод», ОАО «Высокогорский ГОК», ПАО «Северский трубный завод»</w:t>
      </w:r>
      <w:r w:rsidR="00B34782" w:rsidRPr="00805895">
        <w:rPr>
          <w:rFonts w:ascii="Times New Roman" w:hAnsi="Times New Roman" w:cs="Times New Roman"/>
          <w:sz w:val="28"/>
          <w:szCs w:val="28"/>
        </w:rPr>
        <w:t xml:space="preserve"> </w:t>
      </w:r>
      <w:r w:rsidRPr="00467327">
        <w:rPr>
          <w:rFonts w:ascii="Times New Roman" w:hAnsi="Times New Roman"/>
          <w:sz w:val="27"/>
          <w:szCs w:val="27"/>
        </w:rPr>
        <w:t xml:space="preserve">и другие. Многие из них реализуют свои жилищные программы, осуществляя строительство жилья для работников предприятия, оказывают помощь работникам в улучшении жилищных условий, обеспечивают возможность возмещения процентов </w:t>
      </w:r>
      <w:r w:rsidR="00B34782">
        <w:rPr>
          <w:rFonts w:ascii="Times New Roman" w:hAnsi="Times New Roman"/>
          <w:sz w:val="27"/>
          <w:szCs w:val="27"/>
        </w:rPr>
        <w:br/>
      </w:r>
      <w:r w:rsidRPr="00467327">
        <w:rPr>
          <w:rFonts w:ascii="Times New Roman" w:hAnsi="Times New Roman"/>
          <w:sz w:val="27"/>
          <w:szCs w:val="27"/>
        </w:rPr>
        <w:t>по ипотечным кредитам, взятым на строительство и приобретение жилья. Осуществляется предоставление жилья во временное пользование для привлечения и удержания квалифицированных рабочих и специалистов.</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В системе образования </w:t>
      </w:r>
      <w:r w:rsidR="00F52CC7" w:rsidRPr="00467327">
        <w:rPr>
          <w:rFonts w:ascii="Times New Roman" w:hAnsi="Times New Roman"/>
          <w:sz w:val="27"/>
          <w:szCs w:val="27"/>
        </w:rPr>
        <w:t>Свердловск</w:t>
      </w:r>
      <w:r w:rsidR="00F52CC7">
        <w:rPr>
          <w:rFonts w:ascii="Times New Roman" w:hAnsi="Times New Roman"/>
          <w:sz w:val="27"/>
          <w:szCs w:val="27"/>
        </w:rPr>
        <w:t>ой</w:t>
      </w:r>
      <w:r w:rsidR="00F52CC7" w:rsidRPr="00467327">
        <w:rPr>
          <w:rFonts w:ascii="Times New Roman" w:hAnsi="Times New Roman"/>
          <w:sz w:val="27"/>
          <w:szCs w:val="27"/>
        </w:rPr>
        <w:t xml:space="preserve"> </w:t>
      </w:r>
      <w:r w:rsidRPr="00467327">
        <w:rPr>
          <w:rFonts w:ascii="Times New Roman" w:hAnsi="Times New Roman"/>
          <w:sz w:val="27"/>
          <w:szCs w:val="27"/>
        </w:rPr>
        <w:t xml:space="preserve">области функционируют </w:t>
      </w:r>
      <w:r w:rsidR="00F52CC7">
        <w:rPr>
          <w:rFonts w:ascii="Times New Roman" w:hAnsi="Times New Roman"/>
          <w:sz w:val="27"/>
          <w:szCs w:val="27"/>
        </w:rPr>
        <w:br/>
      </w:r>
      <w:r w:rsidRPr="00467327">
        <w:rPr>
          <w:rFonts w:ascii="Times New Roman" w:hAnsi="Times New Roman"/>
          <w:sz w:val="27"/>
          <w:szCs w:val="27"/>
        </w:rPr>
        <w:t xml:space="preserve">1 808 организаций, реализующих программы дошкольного образования, </w:t>
      </w:r>
      <w:r w:rsidR="00F52CC7">
        <w:rPr>
          <w:rFonts w:ascii="Times New Roman" w:hAnsi="Times New Roman"/>
          <w:sz w:val="27"/>
          <w:szCs w:val="27"/>
        </w:rPr>
        <w:br/>
      </w:r>
      <w:r w:rsidRPr="00467327">
        <w:rPr>
          <w:rFonts w:ascii="Times New Roman" w:hAnsi="Times New Roman"/>
          <w:sz w:val="27"/>
          <w:szCs w:val="27"/>
        </w:rPr>
        <w:t>1 140 общеобразовательных организаций, 466 организаций дополнительного образования, 131 образовательная организация, осуществляющая подготовку специалистов среднего звена.</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Крупнейшими вузами на территории области являются Уральский федеральный университет им. первого Президента России Б.Н. Ельцина, Уральский государственный экономический университет, Уральский государственный педагогический университет, Уральский государственный аграрный университет.</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Свердловская область – один из самых наукоемких регионов России. Уральское отделение Российской академии наук заслуженно считается одним </w:t>
      </w:r>
      <w:r w:rsidRPr="00467327">
        <w:rPr>
          <w:rFonts w:ascii="Times New Roman" w:hAnsi="Times New Roman"/>
          <w:sz w:val="27"/>
          <w:szCs w:val="27"/>
        </w:rPr>
        <w:br/>
        <w:t xml:space="preserve">из крупнейших и авторитетнейших научно-исследовательских центров страны. Работают свыше 100 научных, образовательных, научно-исследовательских и проектных организаций.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У ряда научных учреждений, подведомственных Федеральному агентству научных организаций и расположенных на территории Свердловской области</w:t>
      </w:r>
      <w:r w:rsidR="00B578F0">
        <w:rPr>
          <w:rFonts w:ascii="Times New Roman" w:hAnsi="Times New Roman"/>
          <w:sz w:val="27"/>
          <w:szCs w:val="27"/>
        </w:rPr>
        <w:t>,</w:t>
      </w:r>
      <w:r w:rsidRPr="00467327">
        <w:rPr>
          <w:rFonts w:ascii="Times New Roman" w:hAnsi="Times New Roman"/>
          <w:sz w:val="27"/>
          <w:szCs w:val="27"/>
        </w:rPr>
        <w:t xml:space="preserve"> имеется потребность в высококвалифицированных специалистах, осуществляющих научную деятельность по актуальным научным и технологическим направлениям. Основными требованиями, выдвигаемыми к соискателям научными организациями, являются наличие учёной степени, ведение научных исследований по направлениям деятельности научных учреждений.</w:t>
      </w:r>
    </w:p>
    <w:p w:rsidR="0049511E" w:rsidRDefault="00E569F4" w:rsidP="00E569F4">
      <w:pPr>
        <w:ind w:left="708"/>
        <w:jc w:val="left"/>
        <w:rPr>
          <w:rFonts w:eastAsia="Calibri" w:cs="Calibri"/>
          <w:b/>
          <w:i/>
          <w:spacing w:val="-4"/>
          <w:sz w:val="27"/>
          <w:szCs w:val="27"/>
        </w:rPr>
      </w:pPr>
      <w:r w:rsidRPr="006234C7">
        <w:rPr>
          <w:rFonts w:eastAsia="Calibri" w:cs="Calibri"/>
          <w:b/>
          <w:i/>
          <w:spacing w:val="-4"/>
          <w:sz w:val="27"/>
          <w:szCs w:val="27"/>
        </w:rPr>
        <w:t xml:space="preserve">Департамент по труду и занятости населения </w:t>
      </w:r>
    </w:p>
    <w:p w:rsidR="00E569F4" w:rsidRPr="006234C7" w:rsidRDefault="00E569F4" w:rsidP="00E569F4">
      <w:pPr>
        <w:ind w:left="708"/>
        <w:jc w:val="left"/>
        <w:rPr>
          <w:rFonts w:eastAsia="Calibri" w:cs="Calibri"/>
          <w:b/>
          <w:i/>
          <w:spacing w:val="-4"/>
          <w:sz w:val="27"/>
          <w:szCs w:val="27"/>
        </w:rPr>
      </w:pPr>
      <w:r w:rsidRPr="006234C7">
        <w:rPr>
          <w:rFonts w:eastAsia="Calibri" w:cs="Calibri"/>
          <w:b/>
          <w:i/>
          <w:spacing w:val="-4"/>
          <w:sz w:val="27"/>
          <w:szCs w:val="27"/>
        </w:rPr>
        <w:t>Свердловской области</w:t>
      </w:r>
    </w:p>
    <w:p w:rsidR="00E569F4" w:rsidRDefault="00E569F4" w:rsidP="00E569F4">
      <w:pPr>
        <w:ind w:left="708"/>
        <w:jc w:val="left"/>
        <w:rPr>
          <w:i/>
          <w:sz w:val="27"/>
          <w:szCs w:val="27"/>
        </w:rPr>
      </w:pPr>
      <w:r w:rsidRPr="00EA5DC4">
        <w:rPr>
          <w:i/>
          <w:sz w:val="27"/>
          <w:szCs w:val="27"/>
        </w:rPr>
        <w:t>Адрес: 620144, г. Екатеринбург, ул. Фурманова, д. 107</w:t>
      </w:r>
    </w:p>
    <w:p w:rsidR="00E569F4" w:rsidRDefault="00E569F4" w:rsidP="00E569F4">
      <w:pPr>
        <w:ind w:left="708"/>
        <w:jc w:val="left"/>
        <w:rPr>
          <w:i/>
          <w:sz w:val="27"/>
          <w:szCs w:val="27"/>
        </w:rPr>
      </w:pPr>
      <w:r w:rsidRPr="00EA5DC4">
        <w:rPr>
          <w:i/>
          <w:sz w:val="27"/>
          <w:szCs w:val="27"/>
        </w:rPr>
        <w:t xml:space="preserve">Тел./факс: 8 (343) 312-00-18 (доб. 051, 052, 057) </w:t>
      </w:r>
    </w:p>
    <w:p w:rsidR="00E569F4" w:rsidRDefault="00E569F4" w:rsidP="00E569F4">
      <w:pPr>
        <w:ind w:left="708"/>
        <w:jc w:val="left"/>
        <w:rPr>
          <w:i/>
          <w:sz w:val="27"/>
          <w:szCs w:val="27"/>
        </w:rPr>
      </w:pPr>
      <w:r w:rsidRPr="00EA5DC4">
        <w:rPr>
          <w:i/>
          <w:sz w:val="27"/>
          <w:szCs w:val="27"/>
        </w:rPr>
        <w:t xml:space="preserve">Официальный Интернет-сайт: </w:t>
      </w:r>
      <w:hyperlink r:id="rId328" w:history="1">
        <w:r w:rsidRPr="00EA5DC4">
          <w:rPr>
            <w:rStyle w:val="ab"/>
            <w:i/>
            <w:color w:val="auto"/>
            <w:sz w:val="27"/>
            <w:szCs w:val="27"/>
            <w:u w:val="none"/>
          </w:rPr>
          <w:t>www.szn-ural.ru</w:t>
        </w:r>
      </w:hyperlink>
    </w:p>
    <w:p w:rsidR="00E569F4" w:rsidRDefault="00E569F4" w:rsidP="00E569F4">
      <w:pPr>
        <w:ind w:left="708"/>
        <w:jc w:val="left"/>
        <w:rPr>
          <w:i/>
          <w:sz w:val="27"/>
          <w:szCs w:val="27"/>
        </w:rPr>
      </w:pPr>
      <w:r w:rsidRPr="00EA5DC4">
        <w:rPr>
          <w:i/>
          <w:sz w:val="27"/>
          <w:szCs w:val="27"/>
        </w:rPr>
        <w:t xml:space="preserve">Адрес электронной почты: </w:t>
      </w:r>
      <w:hyperlink r:id="rId329" w:history="1">
        <w:r w:rsidRPr="00860DBD">
          <w:rPr>
            <w:rStyle w:val="ab"/>
            <w:i/>
            <w:color w:val="auto"/>
            <w:sz w:val="27"/>
            <w:szCs w:val="27"/>
            <w:u w:val="none"/>
          </w:rPr>
          <w:t>dtzn@egov66.ru</w:t>
        </w:r>
      </w:hyperlink>
    </w:p>
    <w:p w:rsidR="00B34782" w:rsidRDefault="00E569F4" w:rsidP="00E569F4">
      <w:pPr>
        <w:ind w:firstLine="709"/>
        <w:jc w:val="left"/>
        <w:rPr>
          <w:rFonts w:eastAsia="Calibri" w:cs="Calibri"/>
          <w:b/>
          <w:i/>
          <w:spacing w:val="-4"/>
          <w:sz w:val="27"/>
          <w:szCs w:val="27"/>
        </w:rPr>
      </w:pPr>
      <w:r w:rsidRPr="006234C7">
        <w:rPr>
          <w:rFonts w:eastAsia="Calibri" w:cs="Calibri"/>
          <w:b/>
          <w:i/>
          <w:spacing w:val="-4"/>
          <w:sz w:val="27"/>
          <w:szCs w:val="27"/>
        </w:rPr>
        <w:t xml:space="preserve">Управление по вопросам миграции </w:t>
      </w:r>
    </w:p>
    <w:p w:rsidR="00E569F4" w:rsidRPr="006234C7" w:rsidRDefault="00E569F4" w:rsidP="00E569F4">
      <w:pPr>
        <w:ind w:firstLine="709"/>
        <w:jc w:val="left"/>
        <w:rPr>
          <w:rFonts w:eastAsia="Calibri" w:cs="Calibri"/>
          <w:b/>
          <w:i/>
          <w:spacing w:val="-4"/>
          <w:sz w:val="27"/>
          <w:szCs w:val="27"/>
        </w:rPr>
      </w:pPr>
      <w:r w:rsidRPr="006234C7">
        <w:rPr>
          <w:rFonts w:eastAsia="Calibri" w:cs="Calibri"/>
          <w:b/>
          <w:i/>
          <w:spacing w:val="-4"/>
          <w:sz w:val="27"/>
          <w:szCs w:val="27"/>
        </w:rPr>
        <w:t>ГУ МВД России по Свердловской области</w:t>
      </w:r>
    </w:p>
    <w:p w:rsidR="00E569F4"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Адрес: 620089, г. Екатеринбург, ул. Крестинского, д. 61</w:t>
      </w:r>
    </w:p>
    <w:p w:rsidR="00E569F4" w:rsidRDefault="00E569F4" w:rsidP="00E569F4">
      <w:pPr>
        <w:pStyle w:val="af8"/>
        <w:ind w:left="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Тел.</w:t>
      </w:r>
      <w:r w:rsidRPr="00241D53">
        <w:rPr>
          <w:rFonts w:ascii="Times New Roman" w:eastAsia="Times New Roman" w:hAnsi="Times New Roman"/>
          <w:i/>
          <w:sz w:val="27"/>
          <w:szCs w:val="27"/>
          <w:lang w:eastAsia="ru-RU"/>
        </w:rPr>
        <w:t xml:space="preserve">: 8 (343) </w:t>
      </w:r>
      <w:r w:rsidRPr="00FD1ACD">
        <w:rPr>
          <w:rFonts w:ascii="Times New Roman" w:eastAsia="Times New Roman" w:hAnsi="Times New Roman"/>
          <w:i/>
          <w:sz w:val="27"/>
          <w:szCs w:val="27"/>
          <w:lang w:eastAsia="ru-RU"/>
        </w:rPr>
        <w:t>231-21-</w:t>
      </w:r>
      <w:r w:rsidR="007D69EB">
        <w:rPr>
          <w:rFonts w:ascii="Times New Roman" w:eastAsia="Times New Roman" w:hAnsi="Times New Roman"/>
          <w:i/>
          <w:sz w:val="27"/>
          <w:szCs w:val="27"/>
          <w:lang w:eastAsia="ru-RU"/>
        </w:rPr>
        <w:t>60</w:t>
      </w:r>
      <w:r w:rsidRPr="00FD1ACD">
        <w:rPr>
          <w:rFonts w:ascii="Times New Roman" w:eastAsia="Times New Roman" w:hAnsi="Times New Roman"/>
          <w:i/>
          <w:sz w:val="27"/>
          <w:szCs w:val="27"/>
          <w:lang w:eastAsia="ru-RU"/>
        </w:rPr>
        <w:t>, 231-21-</w:t>
      </w:r>
      <w:r w:rsidR="007D69EB">
        <w:rPr>
          <w:rFonts w:ascii="Times New Roman" w:eastAsia="Times New Roman" w:hAnsi="Times New Roman"/>
          <w:i/>
          <w:sz w:val="27"/>
          <w:szCs w:val="27"/>
          <w:lang w:eastAsia="ru-RU"/>
        </w:rPr>
        <w:t>59</w:t>
      </w:r>
      <w:r w:rsidRPr="00FD1ACD">
        <w:rPr>
          <w:rFonts w:ascii="Times New Roman" w:eastAsia="Times New Roman" w:hAnsi="Times New Roman"/>
          <w:i/>
          <w:sz w:val="27"/>
          <w:szCs w:val="27"/>
          <w:lang w:eastAsia="ru-RU"/>
        </w:rPr>
        <w:t>, 231-21-</w:t>
      </w:r>
      <w:r w:rsidR="007D69EB">
        <w:rPr>
          <w:rFonts w:ascii="Times New Roman" w:eastAsia="Times New Roman" w:hAnsi="Times New Roman"/>
          <w:i/>
          <w:sz w:val="27"/>
          <w:szCs w:val="27"/>
          <w:lang w:eastAsia="ru-RU"/>
        </w:rPr>
        <w:t>53</w:t>
      </w:r>
    </w:p>
    <w:p w:rsidR="00E569F4"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 xml:space="preserve">Официальный Интернет-сайт: </w:t>
      </w:r>
      <w:hyperlink r:id="rId330" w:history="1">
        <w:r w:rsidRPr="007D69EB">
          <w:rPr>
            <w:rFonts w:ascii="Times New Roman" w:eastAsia="Times New Roman" w:hAnsi="Times New Roman"/>
            <w:i/>
            <w:sz w:val="27"/>
            <w:szCs w:val="27"/>
            <w:lang w:eastAsia="ru-RU"/>
          </w:rPr>
          <w:t>www.66.мвд.рф</w:t>
        </w:r>
      </w:hyperlink>
      <w:r w:rsidR="007D69EB" w:rsidRPr="007D69EB">
        <w:rPr>
          <w:rFonts w:ascii="Times New Roman" w:eastAsia="Times New Roman" w:hAnsi="Times New Roman"/>
          <w:i/>
          <w:sz w:val="27"/>
          <w:szCs w:val="27"/>
          <w:lang w:eastAsia="ru-RU"/>
        </w:rPr>
        <w:t>/ms</w:t>
      </w:r>
    </w:p>
    <w:p w:rsidR="00FE1197" w:rsidRPr="005A28B3"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Адрес электронной почты: ovg66@mvd.ru</w:t>
      </w:r>
    </w:p>
    <w:p w:rsidR="00A674ED" w:rsidRDefault="00A674ED" w:rsidP="003A2A64">
      <w:pPr>
        <w:pStyle w:val="af8"/>
        <w:jc w:val="both"/>
        <w:rPr>
          <w:rFonts w:ascii="Times New Roman" w:eastAsia="Times New Roman" w:hAnsi="Times New Roman"/>
          <w:i/>
          <w:sz w:val="27"/>
          <w:szCs w:val="27"/>
          <w:highlight w:val="yellow"/>
          <w:lang w:eastAsia="ru-RU"/>
        </w:rPr>
      </w:pPr>
    </w:p>
    <w:p w:rsidR="00266F7F" w:rsidRDefault="00266F7F" w:rsidP="003A2A64">
      <w:pPr>
        <w:pStyle w:val="af8"/>
        <w:jc w:val="both"/>
        <w:rPr>
          <w:rFonts w:ascii="Times New Roman" w:eastAsia="Times New Roman" w:hAnsi="Times New Roman"/>
          <w:i/>
          <w:sz w:val="27"/>
          <w:szCs w:val="27"/>
          <w:highlight w:val="yellow"/>
          <w:lang w:eastAsia="ru-RU"/>
        </w:rPr>
      </w:pPr>
    </w:p>
    <w:p w:rsidR="006E193C" w:rsidRPr="00DB7215" w:rsidRDefault="006E193C" w:rsidP="006E193C">
      <w:pPr>
        <w:pStyle w:val="25"/>
      </w:pPr>
      <w:bookmarkStart w:id="330" w:name="_Toc368993013"/>
      <w:bookmarkStart w:id="331" w:name="_Toc369991283"/>
      <w:bookmarkStart w:id="332" w:name="_Toc371681252"/>
      <w:bookmarkStart w:id="333" w:name="_Toc391916656"/>
      <w:r w:rsidRPr="00DB7215">
        <w:lastRenderedPageBreak/>
        <w:t>СМОЛЕНСКАЯ ОБЛАСТЬ</w:t>
      </w:r>
      <w:bookmarkEnd w:id="330"/>
      <w:bookmarkEnd w:id="331"/>
      <w:bookmarkEnd w:id="332"/>
      <w:bookmarkEnd w:id="333"/>
    </w:p>
    <w:p w:rsidR="00D87C3E" w:rsidRPr="00DB7215" w:rsidRDefault="00D87C3E" w:rsidP="00D87C3E">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D87C3E" w:rsidRPr="00DB7215" w:rsidRDefault="00D87C3E" w:rsidP="00D87C3E">
      <w:pPr>
        <w:rPr>
          <w:i/>
          <w:iCs/>
          <w:sz w:val="27"/>
          <w:szCs w:val="27"/>
        </w:rPr>
      </w:pPr>
      <w:r w:rsidRPr="00DB7215">
        <w:rPr>
          <w:i/>
          <w:iCs/>
          <w:sz w:val="27"/>
          <w:szCs w:val="27"/>
        </w:rPr>
        <w:t xml:space="preserve">распоряжением Правительства Российской Федерации </w:t>
      </w:r>
    </w:p>
    <w:p w:rsidR="00D87C3E" w:rsidRPr="00DB7215" w:rsidRDefault="00D87C3E" w:rsidP="00D87C3E">
      <w:pPr>
        <w:rPr>
          <w:sz w:val="27"/>
          <w:szCs w:val="27"/>
        </w:rPr>
      </w:pPr>
      <w:r w:rsidRPr="00DB7215">
        <w:rPr>
          <w:i/>
          <w:iCs/>
          <w:sz w:val="27"/>
          <w:szCs w:val="27"/>
        </w:rPr>
        <w:t xml:space="preserve">от </w:t>
      </w:r>
      <w:r w:rsidR="0007794F">
        <w:rPr>
          <w:i/>
          <w:iCs/>
          <w:sz w:val="27"/>
          <w:szCs w:val="27"/>
        </w:rPr>
        <w:t>19</w:t>
      </w:r>
      <w:r w:rsidRPr="00DB7215">
        <w:rPr>
          <w:i/>
          <w:iCs/>
          <w:sz w:val="27"/>
          <w:szCs w:val="27"/>
        </w:rPr>
        <w:t xml:space="preserve"> июля 201</w:t>
      </w:r>
      <w:r w:rsidR="0007794F">
        <w:rPr>
          <w:i/>
          <w:iCs/>
          <w:sz w:val="27"/>
          <w:szCs w:val="27"/>
        </w:rPr>
        <w:t>9</w:t>
      </w:r>
      <w:r w:rsidRPr="00DB7215">
        <w:rPr>
          <w:i/>
          <w:iCs/>
          <w:sz w:val="27"/>
          <w:szCs w:val="27"/>
        </w:rPr>
        <w:t xml:space="preserve"> г. № 1</w:t>
      </w:r>
      <w:r w:rsidR="0007794F">
        <w:rPr>
          <w:i/>
          <w:iCs/>
          <w:sz w:val="27"/>
          <w:szCs w:val="27"/>
        </w:rPr>
        <w:t>600</w:t>
      </w:r>
      <w:r w:rsidRPr="00DB7215">
        <w:rPr>
          <w:i/>
          <w:iCs/>
          <w:sz w:val="27"/>
          <w:szCs w:val="27"/>
        </w:rPr>
        <w:t>-р</w:t>
      </w:r>
      <w:r w:rsidRPr="00DB7215">
        <w:rPr>
          <w:sz w:val="27"/>
          <w:szCs w:val="27"/>
        </w:rPr>
        <w:t>)</w:t>
      </w:r>
    </w:p>
    <w:p w:rsidR="006E193C" w:rsidRDefault="006E193C" w:rsidP="006E193C">
      <w:pPr>
        <w:rPr>
          <w:b/>
          <w:i/>
          <w:sz w:val="27"/>
          <w:szCs w:val="27"/>
        </w:rPr>
      </w:pPr>
    </w:p>
    <w:p w:rsidR="006E193C" w:rsidRPr="00E46AF9" w:rsidRDefault="006E193C" w:rsidP="006E193C">
      <w:pPr>
        <w:pStyle w:val="1d"/>
        <w:ind w:left="0" w:right="0" w:firstLine="709"/>
        <w:rPr>
          <w:rFonts w:ascii="Times New Roman" w:hAnsi="Times New Roman" w:cs="Times New Roman"/>
          <w:b/>
          <w:sz w:val="27"/>
          <w:szCs w:val="27"/>
        </w:rPr>
      </w:pPr>
      <w:r w:rsidRPr="00E46AF9">
        <w:rPr>
          <w:rFonts w:ascii="Times New Roman" w:hAnsi="Times New Roman" w:cs="Times New Roman"/>
          <w:b/>
          <w:sz w:val="27"/>
          <w:szCs w:val="27"/>
          <w:lang w:bidi="en-US"/>
        </w:rPr>
        <w:t>Краткое описание территории вселения</w:t>
      </w:r>
    </w:p>
    <w:p w:rsidR="006E193C" w:rsidRPr="000C471A" w:rsidRDefault="006E193C" w:rsidP="006E193C">
      <w:pPr>
        <w:pStyle w:val="1d"/>
        <w:ind w:left="0" w:right="0" w:firstLine="709"/>
        <w:rPr>
          <w:rFonts w:ascii="Times New Roman" w:eastAsia="Times New Roman" w:hAnsi="Times New Roman" w:cs="Times New Roman"/>
          <w:noProof w:val="0"/>
          <w:sz w:val="27"/>
          <w:szCs w:val="27"/>
        </w:rPr>
      </w:pPr>
      <w:r w:rsidRPr="009B4444">
        <w:rPr>
          <w:rFonts w:ascii="Times New Roman" w:eastAsia="Times New Roman" w:hAnsi="Times New Roman" w:cs="Times New Roman"/>
          <w:noProof w:val="0"/>
          <w:sz w:val="27"/>
          <w:szCs w:val="27"/>
        </w:rPr>
        <w:t>Региональной программой переселения определен</w:t>
      </w:r>
      <w:r w:rsidR="00BC616B">
        <w:rPr>
          <w:rFonts w:ascii="Times New Roman" w:eastAsia="Times New Roman" w:hAnsi="Times New Roman" w:cs="Times New Roman"/>
          <w:noProof w:val="0"/>
          <w:sz w:val="27"/>
          <w:szCs w:val="27"/>
        </w:rPr>
        <w:t>ы</w:t>
      </w:r>
      <w:r w:rsidRPr="009B4444">
        <w:rPr>
          <w:rFonts w:ascii="Times New Roman" w:eastAsia="Times New Roman" w:hAnsi="Times New Roman" w:cs="Times New Roman"/>
          <w:noProof w:val="0"/>
          <w:sz w:val="27"/>
          <w:szCs w:val="27"/>
        </w:rPr>
        <w:t xml:space="preserve"> территори</w:t>
      </w:r>
      <w:r w:rsidR="00BC616B">
        <w:rPr>
          <w:rFonts w:ascii="Times New Roman" w:eastAsia="Times New Roman" w:hAnsi="Times New Roman" w:cs="Times New Roman"/>
          <w:noProof w:val="0"/>
          <w:sz w:val="27"/>
          <w:szCs w:val="27"/>
        </w:rPr>
        <w:t>и</w:t>
      </w:r>
      <w:r w:rsidRPr="009B4444">
        <w:rPr>
          <w:rFonts w:ascii="Times New Roman" w:eastAsia="Times New Roman" w:hAnsi="Times New Roman" w:cs="Times New Roman"/>
          <w:noProof w:val="0"/>
          <w:sz w:val="27"/>
          <w:szCs w:val="27"/>
        </w:rPr>
        <w:t xml:space="preserve"> вселения</w:t>
      </w:r>
      <w:r w:rsidR="00BC616B">
        <w:rPr>
          <w:rFonts w:ascii="Times New Roman" w:eastAsia="Times New Roman" w:hAnsi="Times New Roman" w:cs="Times New Roman"/>
          <w:noProof w:val="0"/>
          <w:sz w:val="27"/>
          <w:szCs w:val="27"/>
        </w:rPr>
        <w:t xml:space="preserve"> –</w:t>
      </w:r>
      <w:r w:rsidR="008F7B61" w:rsidRPr="008F7B61">
        <w:rPr>
          <w:rFonts w:ascii="Times New Roman" w:eastAsia="Times New Roman" w:hAnsi="Times New Roman" w:cs="Times New Roman"/>
          <w:noProof w:val="0"/>
          <w:sz w:val="27"/>
          <w:szCs w:val="27"/>
        </w:rPr>
        <w:t xml:space="preserve">территории муниципальных образований Смоленской области: «Велижский район», «Вяземский район», «Гагаринский район», «Глинковский район», «Демидовский район», «Духовщинский район», «Дорогобужский район», «Ершичский район», «Кардымовский район», «Краснинский район», «Монастырщинский район», «Починковский район», «Рославльский район», «Руднянский район», «Сафоновский район», «Темкинский район», </w:t>
      </w:r>
      <w:r w:rsidR="00BC616B">
        <w:rPr>
          <w:rFonts w:ascii="Times New Roman" w:eastAsia="Times New Roman" w:hAnsi="Times New Roman" w:cs="Times New Roman"/>
          <w:noProof w:val="0"/>
          <w:sz w:val="27"/>
          <w:szCs w:val="27"/>
        </w:rPr>
        <w:br/>
      </w:r>
      <w:r w:rsidR="008F7B61" w:rsidRPr="008F7B61">
        <w:rPr>
          <w:rFonts w:ascii="Times New Roman" w:eastAsia="Times New Roman" w:hAnsi="Times New Roman" w:cs="Times New Roman"/>
          <w:noProof w:val="0"/>
          <w:sz w:val="27"/>
          <w:szCs w:val="27"/>
        </w:rPr>
        <w:t>«Холм-Жирковский район», «Шумячский район», «Ярцевский район»</w:t>
      </w:r>
      <w:r w:rsidRPr="009B4444">
        <w:rPr>
          <w:rFonts w:ascii="Times New Roman" w:eastAsia="Times New Roman" w:hAnsi="Times New Roman" w:cs="Times New Roman"/>
          <w:noProof w:val="0"/>
          <w:sz w:val="27"/>
          <w:szCs w:val="27"/>
          <w:vertAlign w:val="superscript"/>
        </w:rPr>
        <w:footnoteReference w:id="89"/>
      </w:r>
      <w:r w:rsidRPr="000C471A">
        <w:rPr>
          <w:rFonts w:ascii="Times New Roman" w:eastAsia="Times New Roman" w:hAnsi="Times New Roman" w:cs="Times New Roman"/>
          <w:noProof w:val="0"/>
          <w:sz w:val="27"/>
          <w:szCs w:val="27"/>
        </w:rPr>
        <w:t>.</w:t>
      </w:r>
    </w:p>
    <w:p w:rsidR="006E193C" w:rsidRPr="00E46AF9" w:rsidRDefault="006E193C" w:rsidP="006E193C">
      <w:pPr>
        <w:ind w:firstLine="709"/>
        <w:jc w:val="both"/>
        <w:rPr>
          <w:sz w:val="27"/>
          <w:szCs w:val="27"/>
        </w:rPr>
      </w:pPr>
      <w:r w:rsidRPr="000C471A">
        <w:rPr>
          <w:sz w:val="27"/>
          <w:szCs w:val="27"/>
        </w:rPr>
        <w:t>Смоленская область расположена в центре Восточно-Европейской равнины</w:t>
      </w:r>
      <w:r w:rsidRPr="00E46AF9">
        <w:rPr>
          <w:sz w:val="27"/>
          <w:szCs w:val="27"/>
        </w:rPr>
        <w:t>, на крайнем западе России</w:t>
      </w:r>
      <w:r>
        <w:rPr>
          <w:sz w:val="27"/>
          <w:szCs w:val="27"/>
        </w:rPr>
        <w:t xml:space="preserve">, и </w:t>
      </w:r>
      <w:r w:rsidRPr="00E46AF9">
        <w:rPr>
          <w:sz w:val="27"/>
          <w:szCs w:val="27"/>
        </w:rPr>
        <w:t xml:space="preserve">входит в состав Центрального федерального округа. </w:t>
      </w:r>
    </w:p>
    <w:p w:rsidR="006E193C" w:rsidRPr="00E46AF9" w:rsidRDefault="006E193C" w:rsidP="006E193C">
      <w:pPr>
        <w:pStyle w:val="1d"/>
        <w:ind w:left="0" w:right="0" w:firstLine="709"/>
        <w:rPr>
          <w:rFonts w:ascii="Times New Roman" w:hAnsi="Times New Roman" w:cs="Times New Roman"/>
          <w:b/>
          <w:sz w:val="27"/>
          <w:szCs w:val="27"/>
        </w:rPr>
      </w:pPr>
      <w:r w:rsidRPr="009B4444">
        <w:rPr>
          <w:rFonts w:ascii="Times New Roman" w:eastAsia="Times New Roman" w:hAnsi="Times New Roman" w:cs="Times New Roman"/>
          <w:noProof w:val="0"/>
          <w:sz w:val="27"/>
          <w:szCs w:val="27"/>
        </w:rPr>
        <w:t>Область имеет выгодное географическое положение. Она</w:t>
      </w:r>
      <w:r w:rsidR="00AB7925" w:rsidRPr="009B4444">
        <w:rPr>
          <w:rFonts w:ascii="Times New Roman" w:eastAsia="Times New Roman" w:hAnsi="Times New Roman" w:cs="Times New Roman"/>
          <w:noProof w:val="0"/>
          <w:sz w:val="27"/>
          <w:szCs w:val="27"/>
        </w:rPr>
        <w:t xml:space="preserve"> </w:t>
      </w:r>
      <w:r w:rsidRPr="009B4444">
        <w:rPr>
          <w:rFonts w:ascii="Times New Roman" w:eastAsia="Times New Roman" w:hAnsi="Times New Roman" w:cs="Times New Roman"/>
          <w:noProof w:val="0"/>
          <w:sz w:val="27"/>
          <w:szCs w:val="27"/>
        </w:rPr>
        <w:t xml:space="preserve">граничит: </w:t>
      </w:r>
      <w:r w:rsidRPr="009B4444">
        <w:rPr>
          <w:rFonts w:ascii="Times New Roman" w:eastAsia="Times New Roman" w:hAnsi="Times New Roman" w:cs="Times New Roman"/>
          <w:noProof w:val="0"/>
          <w:sz w:val="27"/>
          <w:szCs w:val="27"/>
        </w:rPr>
        <w:br/>
        <w:t>на севере</w:t>
      </w:r>
      <w:r w:rsidR="00AB7925" w:rsidRPr="009B4444">
        <w:rPr>
          <w:rFonts w:ascii="Times New Roman" w:eastAsia="Times New Roman" w:hAnsi="Times New Roman" w:cs="Times New Roman"/>
          <w:noProof w:val="0"/>
          <w:sz w:val="27"/>
          <w:szCs w:val="27"/>
        </w:rPr>
        <w:t xml:space="preserve"> </w:t>
      </w:r>
      <w:r w:rsidRPr="009B4444">
        <w:rPr>
          <w:rFonts w:ascii="Times New Roman" w:eastAsia="Times New Roman" w:hAnsi="Times New Roman" w:cs="Times New Roman"/>
          <w:noProof w:val="0"/>
          <w:sz w:val="27"/>
          <w:szCs w:val="27"/>
        </w:rPr>
        <w:t>– с Псковской</w:t>
      </w:r>
      <w:r w:rsidRPr="00E46AF9">
        <w:rPr>
          <w:rFonts w:ascii="Times New Roman" w:hAnsi="Times New Roman" w:cs="Times New Roman"/>
          <w:sz w:val="27"/>
          <w:szCs w:val="27"/>
        </w:rPr>
        <w:t xml:space="preserve"> и Тверской, на востоке и юго-востоке – с</w:t>
      </w:r>
      <w:r w:rsidR="00AB7925">
        <w:rPr>
          <w:rFonts w:ascii="Times New Roman" w:hAnsi="Times New Roman" w:cs="Times New Roman"/>
          <w:sz w:val="27"/>
          <w:szCs w:val="27"/>
        </w:rPr>
        <w:t xml:space="preserve"> </w:t>
      </w:r>
      <w:r w:rsidRPr="00E46AF9">
        <w:rPr>
          <w:rFonts w:ascii="Times New Roman" w:hAnsi="Times New Roman" w:cs="Times New Roman"/>
          <w:sz w:val="27"/>
          <w:szCs w:val="27"/>
        </w:rPr>
        <w:t>Московской и</w:t>
      </w:r>
      <w:r>
        <w:rPr>
          <w:rFonts w:ascii="Times New Roman" w:hAnsi="Times New Roman" w:cs="Times New Roman"/>
          <w:sz w:val="27"/>
          <w:szCs w:val="27"/>
        </w:rPr>
        <w:t> </w:t>
      </w:r>
      <w:r w:rsidRPr="00E46AF9">
        <w:rPr>
          <w:rFonts w:ascii="Times New Roman" w:hAnsi="Times New Roman" w:cs="Times New Roman"/>
          <w:sz w:val="27"/>
          <w:szCs w:val="27"/>
        </w:rPr>
        <w:t>Калужской, на юге – с Брянской; а также с двумя областями Республики Беларусь: Витебской – на северо-западе и Могилевской – на юго-западе.</w:t>
      </w:r>
      <w:r w:rsidR="007F414A">
        <w:rPr>
          <w:rFonts w:ascii="Times New Roman" w:hAnsi="Times New Roman" w:cs="Times New Roman"/>
          <w:sz w:val="27"/>
          <w:szCs w:val="27"/>
        </w:rPr>
        <w:t xml:space="preserve"> Столица области – город Смоленск.</w:t>
      </w:r>
    </w:p>
    <w:p w:rsidR="006E193C" w:rsidRPr="00E46AF9" w:rsidRDefault="006E193C" w:rsidP="006E193C">
      <w:pPr>
        <w:ind w:firstLine="709"/>
        <w:jc w:val="both"/>
        <w:rPr>
          <w:sz w:val="27"/>
          <w:szCs w:val="27"/>
        </w:rPr>
      </w:pPr>
      <w:r w:rsidRPr="00E46AF9">
        <w:rPr>
          <w:sz w:val="27"/>
          <w:szCs w:val="27"/>
        </w:rPr>
        <w:t>Через территорию Смоленской области проходят важные транспортные коммуникации. Особенно велико значение автомобильных дорог. По ним осуществляется связь Центрального федерального округа страны с Белоруссией, Прибалтикой и странами Западной Европы. Кроме того, здесь проходят автомобильные и железные дороги, связывающие Северо-Западный, Северный, Центрально-Черноземный и Южный экономические районы.</w:t>
      </w:r>
    </w:p>
    <w:p w:rsidR="006E193C" w:rsidRDefault="006E193C" w:rsidP="006E193C">
      <w:pPr>
        <w:pStyle w:val="af2"/>
        <w:spacing w:after="0"/>
        <w:ind w:left="0" w:firstLine="709"/>
        <w:jc w:val="both"/>
        <w:rPr>
          <w:sz w:val="27"/>
          <w:szCs w:val="27"/>
        </w:rPr>
      </w:pPr>
      <w:r w:rsidRPr="00E46AF9">
        <w:rPr>
          <w:sz w:val="27"/>
          <w:szCs w:val="27"/>
        </w:rPr>
        <w:t xml:space="preserve">Климат в Смоленской области умеренно-континентальный. Территория </w:t>
      </w:r>
      <w:r w:rsidR="00E64B71">
        <w:rPr>
          <w:sz w:val="27"/>
          <w:szCs w:val="27"/>
        </w:rPr>
        <w:t>региона</w:t>
      </w:r>
      <w:r w:rsidRPr="00E46AF9">
        <w:rPr>
          <w:sz w:val="27"/>
          <w:szCs w:val="27"/>
        </w:rPr>
        <w:t xml:space="preserve"> входит в подзону смешанных хвойно-широколиственных лесов, которые занимают около 40% е</w:t>
      </w:r>
      <w:r>
        <w:rPr>
          <w:sz w:val="27"/>
          <w:szCs w:val="27"/>
        </w:rPr>
        <w:t>ё</w:t>
      </w:r>
      <w:r w:rsidRPr="00E46AF9">
        <w:rPr>
          <w:sz w:val="27"/>
          <w:szCs w:val="27"/>
        </w:rPr>
        <w:t xml:space="preserve"> площади. Основная часть областных земель имеет сельскохозяйственное назначение.</w:t>
      </w:r>
    </w:p>
    <w:p w:rsidR="006E193C" w:rsidRDefault="006E193C" w:rsidP="006E193C">
      <w:pPr>
        <w:pStyle w:val="af2"/>
        <w:spacing w:after="0"/>
        <w:ind w:left="0" w:firstLine="709"/>
        <w:jc w:val="both"/>
        <w:rPr>
          <w:sz w:val="27"/>
          <w:szCs w:val="27"/>
        </w:rPr>
      </w:pPr>
      <w:r w:rsidRPr="00BA055E">
        <w:rPr>
          <w:sz w:val="27"/>
          <w:szCs w:val="27"/>
        </w:rPr>
        <w:t>В состав региона входят 25 муниципальных районов и</w:t>
      </w:r>
      <w:r>
        <w:rPr>
          <w:sz w:val="27"/>
          <w:szCs w:val="27"/>
        </w:rPr>
        <w:t xml:space="preserve"> 2 городских округа – Смоленск </w:t>
      </w:r>
      <w:r w:rsidRPr="00BA055E">
        <w:rPr>
          <w:sz w:val="27"/>
          <w:szCs w:val="27"/>
        </w:rPr>
        <w:t>и Десногорск. Муниципальные образования области второго уровня представлены 297 сельскими и 26 городскими поселениями.</w:t>
      </w:r>
    </w:p>
    <w:p w:rsidR="00D653E2" w:rsidRPr="00E46AF9" w:rsidRDefault="00D653E2" w:rsidP="006E193C">
      <w:pPr>
        <w:pStyle w:val="af2"/>
        <w:spacing w:after="0"/>
        <w:ind w:left="0" w:firstLine="709"/>
        <w:jc w:val="both"/>
        <w:rPr>
          <w:sz w:val="27"/>
          <w:szCs w:val="27"/>
        </w:rPr>
      </w:pPr>
      <w:r w:rsidRPr="00D653E2">
        <w:rPr>
          <w:sz w:val="27"/>
          <w:szCs w:val="27"/>
        </w:rPr>
        <w:t>Численность постоянного населения Смоленской области состав</w:t>
      </w:r>
      <w:r>
        <w:rPr>
          <w:sz w:val="27"/>
          <w:szCs w:val="27"/>
        </w:rPr>
        <w:t>ляет</w:t>
      </w:r>
      <w:r w:rsidRPr="00D653E2">
        <w:rPr>
          <w:sz w:val="27"/>
          <w:szCs w:val="27"/>
        </w:rPr>
        <w:t xml:space="preserve"> 936,7 тыс. человек.</w:t>
      </w:r>
    </w:p>
    <w:p w:rsidR="006E193C" w:rsidRPr="00216C04" w:rsidRDefault="006E193C" w:rsidP="006E193C">
      <w:pPr>
        <w:pStyle w:val="1d"/>
        <w:ind w:left="0" w:right="0" w:firstLine="709"/>
        <w:rPr>
          <w:rFonts w:ascii="Times New Roman" w:eastAsia="Times New Roman" w:hAnsi="Times New Roman" w:cs="Times New Roman"/>
          <w:noProof w:val="0"/>
          <w:sz w:val="27"/>
          <w:szCs w:val="27"/>
        </w:rPr>
      </w:pPr>
      <w:r w:rsidRPr="00BA055E">
        <w:rPr>
          <w:rFonts w:ascii="Times New Roman" w:eastAsia="Times New Roman" w:hAnsi="Times New Roman" w:cs="Times New Roman"/>
          <w:noProof w:val="0"/>
          <w:sz w:val="27"/>
          <w:szCs w:val="27"/>
        </w:rPr>
        <w:t>Ведущее место в структуре минерально-сырьевой базы Смоленской области занимают</w:t>
      </w:r>
      <w:r w:rsidRPr="00D653E2">
        <w:rPr>
          <w:rFonts w:ascii="Times New Roman" w:eastAsia="Times New Roman" w:hAnsi="Times New Roman" w:cs="Times New Roman"/>
          <w:noProof w:val="0"/>
          <w:sz w:val="27"/>
          <w:szCs w:val="27"/>
        </w:rPr>
        <w:t xml:space="preserve"> бурый</w:t>
      </w:r>
      <w:r w:rsidRPr="00E46AF9">
        <w:rPr>
          <w:rFonts w:ascii="Times New Roman" w:hAnsi="Times New Roman" w:cs="Times New Roman"/>
          <w:sz w:val="27"/>
          <w:szCs w:val="27"/>
        </w:rPr>
        <w:t xml:space="preserve"> уголь, песчано-гравийный материал, огнеупорная глина, </w:t>
      </w:r>
      <w:r w:rsidRPr="00216C04">
        <w:rPr>
          <w:rFonts w:ascii="Times New Roman" w:eastAsia="Times New Roman" w:hAnsi="Times New Roman" w:cs="Times New Roman"/>
          <w:noProof w:val="0"/>
          <w:sz w:val="27"/>
          <w:szCs w:val="27"/>
        </w:rPr>
        <w:t>цементное сырь</w:t>
      </w:r>
      <w:r w:rsidR="00E64B71">
        <w:rPr>
          <w:rFonts w:ascii="Times New Roman" w:eastAsia="Times New Roman" w:hAnsi="Times New Roman" w:cs="Times New Roman"/>
          <w:noProof w:val="0"/>
          <w:sz w:val="27"/>
          <w:szCs w:val="27"/>
        </w:rPr>
        <w:t>ё</w:t>
      </w:r>
      <w:r w:rsidRPr="00216C04">
        <w:rPr>
          <w:rFonts w:ascii="Times New Roman" w:eastAsia="Times New Roman" w:hAnsi="Times New Roman" w:cs="Times New Roman"/>
          <w:noProof w:val="0"/>
          <w:sz w:val="27"/>
          <w:szCs w:val="27"/>
        </w:rPr>
        <w:t>, сапропель, торф и строительные камни.</w:t>
      </w:r>
    </w:p>
    <w:p w:rsidR="006E193C" w:rsidRPr="00216C04" w:rsidRDefault="006E193C" w:rsidP="006E193C">
      <w:pPr>
        <w:pStyle w:val="1d"/>
        <w:ind w:left="0" w:right="0" w:firstLine="709"/>
        <w:rPr>
          <w:rFonts w:ascii="Times New Roman" w:eastAsia="Times New Roman" w:hAnsi="Times New Roman" w:cs="Times New Roman"/>
          <w:noProof w:val="0"/>
          <w:sz w:val="27"/>
          <w:szCs w:val="27"/>
        </w:rPr>
      </w:pPr>
      <w:r w:rsidRPr="00216C04">
        <w:rPr>
          <w:rFonts w:ascii="Times New Roman" w:eastAsia="Times New Roman" w:hAnsi="Times New Roman" w:cs="Times New Roman"/>
          <w:noProof w:val="0"/>
          <w:sz w:val="27"/>
          <w:szCs w:val="27"/>
        </w:rPr>
        <w:t>Минерально-сырьевая база области представлена также пресными питьевыми и минеральными подземными водами.</w:t>
      </w:r>
    </w:p>
    <w:p w:rsidR="00216C04" w:rsidRPr="00216C04" w:rsidRDefault="00216C04" w:rsidP="006E193C">
      <w:pPr>
        <w:ind w:firstLine="720"/>
        <w:jc w:val="both"/>
        <w:rPr>
          <w:sz w:val="27"/>
          <w:szCs w:val="27"/>
        </w:rPr>
      </w:pPr>
      <w:r w:rsidRPr="00216C04">
        <w:rPr>
          <w:sz w:val="27"/>
          <w:szCs w:val="27"/>
        </w:rPr>
        <w:t xml:space="preserve">Основу промышленности Смоленской области составляют обрабатывающие производства, на долю которых приходится 76,2% от общего объема </w:t>
      </w:r>
      <w:r w:rsidRPr="00216C04">
        <w:rPr>
          <w:sz w:val="27"/>
          <w:szCs w:val="27"/>
        </w:rPr>
        <w:lastRenderedPageBreak/>
        <w:t xml:space="preserve">промышленного производства. Среди них наиболее значимые: производство химических веществ и химических продуктов, пищевых продуктов, обработка древесины и производство изделий из дерева и пробки, кроме мебели, производство изделий из соломки и материалов для плетения, производство резиновых </w:t>
      </w:r>
      <w:r>
        <w:rPr>
          <w:sz w:val="27"/>
          <w:szCs w:val="27"/>
        </w:rPr>
        <w:br/>
      </w:r>
      <w:r w:rsidRPr="00216C04">
        <w:rPr>
          <w:sz w:val="27"/>
          <w:szCs w:val="27"/>
        </w:rPr>
        <w:t xml:space="preserve">и пластмассовых изделий, производство готовых металлических изделий, кроме машин и оборудования, производство прочих транспортных средств </w:t>
      </w:r>
      <w:r>
        <w:rPr>
          <w:sz w:val="27"/>
          <w:szCs w:val="27"/>
        </w:rPr>
        <w:br/>
      </w:r>
      <w:r w:rsidRPr="00216C04">
        <w:rPr>
          <w:sz w:val="27"/>
          <w:szCs w:val="27"/>
        </w:rPr>
        <w:t>и оборудования, производство электрического оборудования</w:t>
      </w:r>
      <w:r>
        <w:rPr>
          <w:sz w:val="27"/>
          <w:szCs w:val="27"/>
        </w:rPr>
        <w:t>.</w:t>
      </w:r>
    </w:p>
    <w:p w:rsidR="006E193C" w:rsidRDefault="006E193C" w:rsidP="006E193C">
      <w:pPr>
        <w:ind w:firstLine="720"/>
        <w:jc w:val="both"/>
        <w:rPr>
          <w:rFonts w:eastAsiaTheme="minorHAnsi"/>
          <w:noProof/>
          <w:sz w:val="27"/>
          <w:szCs w:val="27"/>
        </w:rPr>
      </w:pPr>
      <w:r w:rsidRPr="0061287C">
        <w:rPr>
          <w:rFonts w:eastAsiaTheme="minorHAnsi"/>
          <w:noProof/>
          <w:sz w:val="27"/>
          <w:szCs w:val="27"/>
        </w:rPr>
        <w:t xml:space="preserve">В области активно ведется работа по созданию индустриальных парков. </w:t>
      </w:r>
    </w:p>
    <w:p w:rsidR="006E193C" w:rsidRPr="00771C31" w:rsidRDefault="006E193C" w:rsidP="006E193C">
      <w:pPr>
        <w:ind w:firstLine="709"/>
        <w:jc w:val="both"/>
        <w:rPr>
          <w:rFonts w:eastAsiaTheme="minorHAnsi"/>
          <w:noProof/>
          <w:sz w:val="27"/>
          <w:szCs w:val="27"/>
        </w:rPr>
      </w:pPr>
      <w:r>
        <w:rPr>
          <w:rFonts w:eastAsiaTheme="minorHAnsi"/>
          <w:noProof/>
          <w:sz w:val="27"/>
          <w:szCs w:val="27"/>
        </w:rPr>
        <w:t xml:space="preserve">Участникам Государственной программы и членам их семей в рамках региональной программы переселения </w:t>
      </w:r>
      <w:r w:rsidRPr="00771C31">
        <w:rPr>
          <w:rFonts w:eastAsiaTheme="minorHAnsi"/>
          <w:noProof/>
          <w:sz w:val="27"/>
          <w:szCs w:val="27"/>
        </w:rPr>
        <w:t>оказ</w:t>
      </w:r>
      <w:r>
        <w:rPr>
          <w:rFonts w:eastAsiaTheme="minorHAnsi"/>
          <w:noProof/>
          <w:sz w:val="27"/>
          <w:szCs w:val="27"/>
        </w:rPr>
        <w:t>ывается</w:t>
      </w:r>
      <w:r w:rsidRPr="00771C31">
        <w:rPr>
          <w:rFonts w:eastAsiaTheme="minorHAnsi"/>
          <w:noProof/>
          <w:sz w:val="27"/>
          <w:szCs w:val="27"/>
        </w:rPr>
        <w:t xml:space="preserve"> содействи</w:t>
      </w:r>
      <w:r>
        <w:rPr>
          <w:rFonts w:eastAsiaTheme="minorHAnsi"/>
          <w:noProof/>
          <w:sz w:val="27"/>
          <w:szCs w:val="27"/>
        </w:rPr>
        <w:t>е</w:t>
      </w:r>
      <w:r w:rsidRPr="00771C31">
        <w:rPr>
          <w:rFonts w:eastAsiaTheme="minorHAnsi"/>
          <w:noProof/>
          <w:sz w:val="27"/>
          <w:szCs w:val="27"/>
        </w:rPr>
        <w:t xml:space="preserve"> в организации предпринимательской деятельности, включая создание крестьянских (фермерских) хозяйств. Оказ</w:t>
      </w:r>
      <w:r>
        <w:rPr>
          <w:rFonts w:eastAsiaTheme="minorHAnsi"/>
          <w:noProof/>
          <w:sz w:val="27"/>
          <w:szCs w:val="27"/>
        </w:rPr>
        <w:t>ывается</w:t>
      </w:r>
      <w:r w:rsidRPr="00771C31">
        <w:rPr>
          <w:rFonts w:eastAsiaTheme="minorHAnsi"/>
          <w:noProof/>
          <w:sz w:val="27"/>
          <w:szCs w:val="27"/>
        </w:rPr>
        <w:t xml:space="preserve"> содействи</w:t>
      </w:r>
      <w:r>
        <w:rPr>
          <w:rFonts w:eastAsiaTheme="minorHAnsi"/>
          <w:noProof/>
          <w:sz w:val="27"/>
          <w:szCs w:val="27"/>
        </w:rPr>
        <w:t>е</w:t>
      </w:r>
      <w:r w:rsidRPr="00771C31">
        <w:rPr>
          <w:rFonts w:eastAsiaTheme="minorHAnsi"/>
          <w:noProof/>
          <w:sz w:val="27"/>
          <w:szCs w:val="27"/>
        </w:rPr>
        <w:t xml:space="preserve"> самозанятости</w:t>
      </w:r>
      <w:r>
        <w:rPr>
          <w:rFonts w:eastAsiaTheme="minorHAnsi"/>
          <w:noProof/>
          <w:sz w:val="27"/>
          <w:szCs w:val="27"/>
        </w:rPr>
        <w:t>.</w:t>
      </w:r>
      <w:r w:rsidRPr="00771C31">
        <w:rPr>
          <w:rFonts w:eastAsiaTheme="minorHAnsi"/>
          <w:noProof/>
          <w:sz w:val="27"/>
          <w:szCs w:val="27"/>
        </w:rPr>
        <w:t xml:space="preserve"> В целях содействия самозанятости и открытия собственного дела участниками Государственной программы и членами их семей обеспечено взаимодействие между государственными учреждениями службы занятости населения Смоленской области и органами власти и организациями, осуществляющими поддержку малого и среднего предпринимательства. Соотечественники получают информацию </w:t>
      </w:r>
      <w:r w:rsidR="000D2EAC">
        <w:rPr>
          <w:rFonts w:eastAsiaTheme="minorHAnsi"/>
          <w:noProof/>
          <w:sz w:val="27"/>
          <w:szCs w:val="27"/>
        </w:rPr>
        <w:br/>
      </w:r>
      <w:r w:rsidRPr="00771C31">
        <w:rPr>
          <w:rFonts w:eastAsiaTheme="minorHAnsi"/>
          <w:noProof/>
          <w:sz w:val="27"/>
          <w:szCs w:val="27"/>
        </w:rPr>
        <w:t xml:space="preserve">о возможности открытия собственного дела в рамках реализации областной государственной программы «Экономическое развитие Смоленской области, включая создание благоприятного предпринимательского и инвестиционного климата» на 2014 – 2020 годы и областной государственной программы «Развитие сельского хозяйства и регулирование рынков сельскохозяйственной продукции, сырья и продовольствия в Смоленской области» на 2014 </w:t>
      </w:r>
      <w:r>
        <w:rPr>
          <w:rFonts w:eastAsiaTheme="minorHAnsi"/>
          <w:noProof/>
          <w:sz w:val="27"/>
          <w:szCs w:val="27"/>
        </w:rPr>
        <w:t>–</w:t>
      </w:r>
      <w:r w:rsidRPr="00771C31">
        <w:rPr>
          <w:rFonts w:eastAsiaTheme="minorHAnsi"/>
          <w:noProof/>
          <w:sz w:val="27"/>
          <w:szCs w:val="27"/>
        </w:rPr>
        <w:t xml:space="preserve"> 2</w:t>
      </w:r>
      <w:r>
        <w:rPr>
          <w:rFonts w:eastAsiaTheme="minorHAnsi"/>
          <w:noProof/>
          <w:sz w:val="27"/>
          <w:szCs w:val="27"/>
        </w:rPr>
        <w:t>020 годы.</w:t>
      </w:r>
    </w:p>
    <w:p w:rsidR="006E193C" w:rsidRPr="00AD77F1" w:rsidRDefault="006E193C" w:rsidP="006E193C">
      <w:pPr>
        <w:tabs>
          <w:tab w:val="left" w:pos="-2268"/>
        </w:tabs>
        <w:ind w:firstLine="720"/>
        <w:jc w:val="both"/>
        <w:rPr>
          <w:rFonts w:eastAsiaTheme="minorHAnsi"/>
          <w:noProof/>
          <w:sz w:val="27"/>
          <w:szCs w:val="27"/>
        </w:rPr>
      </w:pPr>
      <w:r>
        <w:rPr>
          <w:rFonts w:eastAsiaTheme="minorHAnsi"/>
          <w:noProof/>
          <w:sz w:val="27"/>
          <w:szCs w:val="27"/>
        </w:rPr>
        <w:t xml:space="preserve">Соотечественникам </w:t>
      </w:r>
      <w:r w:rsidRPr="00AD77F1">
        <w:rPr>
          <w:rFonts w:eastAsiaTheme="minorHAnsi"/>
          <w:noProof/>
          <w:sz w:val="27"/>
          <w:szCs w:val="27"/>
        </w:rPr>
        <w:t>оказ</w:t>
      </w:r>
      <w:r>
        <w:rPr>
          <w:rFonts w:eastAsiaTheme="minorHAnsi"/>
          <w:noProof/>
          <w:sz w:val="27"/>
          <w:szCs w:val="27"/>
        </w:rPr>
        <w:t>ывается</w:t>
      </w:r>
      <w:r w:rsidRPr="00AD77F1">
        <w:rPr>
          <w:rFonts w:eastAsiaTheme="minorHAnsi"/>
          <w:noProof/>
          <w:sz w:val="27"/>
          <w:szCs w:val="27"/>
        </w:rPr>
        <w:t xml:space="preserve"> содействи</w:t>
      </w:r>
      <w:r>
        <w:rPr>
          <w:rFonts w:eastAsiaTheme="minorHAnsi"/>
          <w:noProof/>
          <w:sz w:val="27"/>
          <w:szCs w:val="27"/>
        </w:rPr>
        <w:t>е</w:t>
      </w:r>
      <w:r w:rsidRPr="00AD77F1">
        <w:rPr>
          <w:rFonts w:eastAsiaTheme="minorHAnsi"/>
          <w:noProof/>
          <w:sz w:val="27"/>
          <w:szCs w:val="27"/>
        </w:rPr>
        <w:t xml:space="preserve"> в трудоустройстве. Мероприятия по оказанию услуг по содействию в трудоустройстве участникам Государственной программы</w:t>
      </w:r>
      <w:r>
        <w:rPr>
          <w:rFonts w:eastAsiaTheme="minorHAnsi"/>
          <w:noProof/>
          <w:sz w:val="27"/>
          <w:szCs w:val="27"/>
        </w:rPr>
        <w:t xml:space="preserve"> и членам их семей </w:t>
      </w:r>
      <w:r w:rsidRPr="00AD77F1">
        <w:rPr>
          <w:rFonts w:eastAsiaTheme="minorHAnsi"/>
          <w:noProof/>
          <w:sz w:val="27"/>
          <w:szCs w:val="27"/>
        </w:rPr>
        <w:t xml:space="preserve">реализуются государственной службой занятости населения Смоленской области в рамках мероприятий </w:t>
      </w:r>
      <w:r w:rsidR="000D2EAC">
        <w:rPr>
          <w:rFonts w:eastAsiaTheme="minorHAnsi"/>
          <w:noProof/>
          <w:sz w:val="27"/>
          <w:szCs w:val="27"/>
        </w:rPr>
        <w:br/>
      </w:r>
      <w:r w:rsidRPr="00AD77F1">
        <w:rPr>
          <w:rFonts w:eastAsiaTheme="minorHAnsi"/>
          <w:noProof/>
          <w:sz w:val="27"/>
          <w:szCs w:val="27"/>
        </w:rPr>
        <w:t>по содействию занятости населения.</w:t>
      </w:r>
    </w:p>
    <w:p w:rsidR="006E193C" w:rsidRPr="005D0DFB" w:rsidRDefault="006E193C" w:rsidP="006E193C">
      <w:pPr>
        <w:ind w:firstLine="709"/>
        <w:jc w:val="both"/>
        <w:rPr>
          <w:rFonts w:eastAsiaTheme="minorHAnsi"/>
          <w:noProof/>
          <w:sz w:val="27"/>
          <w:szCs w:val="27"/>
        </w:rPr>
      </w:pPr>
      <w:r w:rsidRPr="005D0DFB">
        <w:rPr>
          <w:rFonts w:eastAsiaTheme="minorHAnsi"/>
          <w:noProof/>
          <w:sz w:val="27"/>
          <w:szCs w:val="27"/>
        </w:rPr>
        <w:t>В области сформирована 3-уровневая система оказания медицинской помощи населению, предусматривающая обеспечение доступности специализированной медицинской помощи для каждого жителя области в максимально короткие сроки. Данная система создана с уч</w:t>
      </w:r>
      <w:r w:rsidR="00E64B71">
        <w:rPr>
          <w:rFonts w:eastAsiaTheme="minorHAnsi"/>
          <w:noProof/>
          <w:sz w:val="27"/>
          <w:szCs w:val="27"/>
        </w:rPr>
        <w:t>ё</w:t>
      </w:r>
      <w:r w:rsidRPr="005D0DFB">
        <w:rPr>
          <w:rFonts w:eastAsiaTheme="minorHAnsi"/>
          <w:noProof/>
          <w:sz w:val="27"/>
          <w:szCs w:val="27"/>
        </w:rPr>
        <w:t>том плотности населенных пунктов, географических, транспортных, демографических и других факторов:</w:t>
      </w:r>
      <w:r>
        <w:rPr>
          <w:rFonts w:eastAsiaTheme="minorHAnsi"/>
          <w:noProof/>
          <w:sz w:val="27"/>
          <w:szCs w:val="27"/>
        </w:rPr>
        <w:t xml:space="preserve"> </w:t>
      </w:r>
      <w:r w:rsidRPr="005D0DFB">
        <w:rPr>
          <w:rFonts w:eastAsiaTheme="minorHAnsi"/>
          <w:noProof/>
          <w:sz w:val="27"/>
          <w:szCs w:val="27"/>
        </w:rPr>
        <w:t>первый уровень</w:t>
      </w:r>
      <w:r>
        <w:rPr>
          <w:rFonts w:eastAsiaTheme="minorHAnsi"/>
          <w:noProof/>
          <w:sz w:val="27"/>
          <w:szCs w:val="27"/>
        </w:rPr>
        <w:t xml:space="preserve"> –</w:t>
      </w:r>
      <w:r w:rsidRPr="005D0DFB">
        <w:rPr>
          <w:rFonts w:eastAsiaTheme="minorHAnsi"/>
          <w:noProof/>
          <w:sz w:val="27"/>
          <w:szCs w:val="27"/>
        </w:rPr>
        <w:t xml:space="preserve"> медицинские организации, оказывающие первичную медицинскую помощь (медицинские организации, находящиеся в шаговой </w:t>
      </w:r>
      <w:r>
        <w:rPr>
          <w:rFonts w:eastAsiaTheme="minorHAnsi"/>
          <w:noProof/>
          <w:sz w:val="27"/>
          <w:szCs w:val="27"/>
        </w:rPr>
        <w:t>доступности от места жительства</w:t>
      </w:r>
      <w:r w:rsidRPr="005D0DFB">
        <w:rPr>
          <w:rFonts w:eastAsiaTheme="minorHAnsi"/>
          <w:noProof/>
          <w:sz w:val="27"/>
          <w:szCs w:val="27"/>
        </w:rPr>
        <w:t>);</w:t>
      </w:r>
      <w:r>
        <w:rPr>
          <w:rFonts w:eastAsiaTheme="minorHAnsi"/>
          <w:noProof/>
          <w:sz w:val="27"/>
          <w:szCs w:val="27"/>
        </w:rPr>
        <w:t xml:space="preserve"> </w:t>
      </w:r>
      <w:r w:rsidRPr="005D0DFB">
        <w:rPr>
          <w:rFonts w:eastAsiaTheme="minorHAnsi"/>
          <w:noProof/>
          <w:sz w:val="27"/>
          <w:szCs w:val="27"/>
        </w:rPr>
        <w:t>второй уровень</w:t>
      </w:r>
      <w:r>
        <w:rPr>
          <w:rFonts w:eastAsiaTheme="minorHAnsi"/>
          <w:noProof/>
          <w:sz w:val="27"/>
          <w:szCs w:val="27"/>
        </w:rPr>
        <w:t xml:space="preserve"> –</w:t>
      </w:r>
      <w:r w:rsidRPr="005D0DFB">
        <w:rPr>
          <w:rFonts w:eastAsiaTheme="minorHAnsi"/>
          <w:noProof/>
          <w:sz w:val="27"/>
          <w:szCs w:val="27"/>
        </w:rPr>
        <w:t xml:space="preserve"> межрайонные медицинские центры</w:t>
      </w:r>
      <w:r>
        <w:rPr>
          <w:rFonts w:eastAsiaTheme="minorHAnsi"/>
          <w:noProof/>
          <w:sz w:val="27"/>
          <w:szCs w:val="27"/>
        </w:rPr>
        <w:t xml:space="preserve"> (</w:t>
      </w:r>
      <w:r w:rsidRPr="005D0DFB">
        <w:rPr>
          <w:rFonts w:eastAsiaTheme="minorHAnsi"/>
          <w:noProof/>
          <w:sz w:val="27"/>
          <w:szCs w:val="27"/>
        </w:rPr>
        <w:t>созданы для лечения острых заболеваний и состоян</w:t>
      </w:r>
      <w:r>
        <w:rPr>
          <w:rFonts w:eastAsiaTheme="minorHAnsi"/>
          <w:noProof/>
          <w:sz w:val="27"/>
          <w:szCs w:val="27"/>
        </w:rPr>
        <w:t>ий: травм, инфарктов, инсультов)</w:t>
      </w:r>
      <w:r w:rsidRPr="005D0DFB">
        <w:rPr>
          <w:rFonts w:eastAsiaTheme="minorHAnsi"/>
          <w:noProof/>
          <w:sz w:val="27"/>
          <w:szCs w:val="27"/>
        </w:rPr>
        <w:t>; третий уровень</w:t>
      </w:r>
      <w:r>
        <w:rPr>
          <w:rFonts w:eastAsiaTheme="minorHAnsi"/>
          <w:noProof/>
          <w:sz w:val="27"/>
          <w:szCs w:val="27"/>
        </w:rPr>
        <w:t xml:space="preserve"> –</w:t>
      </w:r>
      <w:r w:rsidRPr="005D0DFB">
        <w:rPr>
          <w:rFonts w:eastAsiaTheme="minorHAnsi"/>
          <w:noProof/>
          <w:sz w:val="27"/>
          <w:szCs w:val="27"/>
        </w:rPr>
        <w:t xml:space="preserve"> медицинские организации, в которых пациенты могут получить специализированную и высокотехнологичную медпомощь.</w:t>
      </w:r>
    </w:p>
    <w:p w:rsidR="006E193C" w:rsidRPr="005270A0" w:rsidRDefault="006E193C" w:rsidP="006E193C">
      <w:pPr>
        <w:ind w:firstLine="709"/>
        <w:jc w:val="both"/>
        <w:rPr>
          <w:rStyle w:val="aff8"/>
          <w:rFonts w:eastAsiaTheme="minorHAnsi"/>
          <w:noProof/>
          <w:color w:val="auto"/>
          <w:sz w:val="27"/>
          <w:szCs w:val="27"/>
        </w:rPr>
      </w:pPr>
      <w:r w:rsidRPr="005D0DFB">
        <w:rPr>
          <w:rFonts w:eastAsiaTheme="minorHAnsi"/>
          <w:noProof/>
          <w:sz w:val="27"/>
          <w:szCs w:val="27"/>
        </w:rPr>
        <w:t>Медицинская помощь оказывается в 38 больничных учреждениях, 10</w:t>
      </w:r>
      <w:r>
        <w:rPr>
          <w:rFonts w:eastAsiaTheme="minorHAnsi"/>
          <w:noProof/>
          <w:sz w:val="27"/>
          <w:szCs w:val="27"/>
        </w:rPr>
        <w:t> </w:t>
      </w:r>
      <w:r w:rsidRPr="005D0DFB">
        <w:rPr>
          <w:rFonts w:eastAsiaTheme="minorHAnsi"/>
          <w:noProof/>
          <w:sz w:val="27"/>
          <w:szCs w:val="27"/>
        </w:rPr>
        <w:t xml:space="preserve">специализированных диспансерах (по профилю онкология, фтизиатрия, наркология, психиатрия, дерматовенерология), 7 поликлиниках, </w:t>
      </w:r>
      <w:r w:rsidRPr="006C4BCA">
        <w:rPr>
          <w:rStyle w:val="aff8"/>
          <w:color w:val="auto"/>
          <w:sz w:val="27"/>
          <w:szCs w:val="27"/>
        </w:rPr>
        <w:t>2 детских санаториях и 3 домах ребенка. Для</w:t>
      </w:r>
      <w:r w:rsidR="000D2EAC">
        <w:rPr>
          <w:rStyle w:val="aff8"/>
          <w:rFonts w:eastAsiaTheme="minorHAnsi"/>
          <w:color w:val="auto"/>
        </w:rPr>
        <w:t xml:space="preserve"> </w:t>
      </w:r>
      <w:r w:rsidRPr="005270A0">
        <w:rPr>
          <w:rStyle w:val="aff8"/>
          <w:rFonts w:eastAsiaTheme="minorHAnsi"/>
          <w:noProof/>
          <w:color w:val="auto"/>
          <w:sz w:val="27"/>
          <w:szCs w:val="27"/>
        </w:rPr>
        <w:t xml:space="preserve">сельского населения сохранены </w:t>
      </w:r>
      <w:r w:rsidR="005719E3">
        <w:rPr>
          <w:rStyle w:val="aff8"/>
          <w:rFonts w:eastAsiaTheme="minorHAnsi"/>
          <w:noProof/>
          <w:color w:val="auto"/>
          <w:sz w:val="27"/>
          <w:szCs w:val="27"/>
        </w:rPr>
        <w:br/>
      </w:r>
      <w:r w:rsidRPr="005270A0">
        <w:rPr>
          <w:rStyle w:val="aff8"/>
          <w:rFonts w:eastAsiaTheme="minorHAnsi"/>
          <w:noProof/>
          <w:color w:val="auto"/>
          <w:sz w:val="27"/>
          <w:szCs w:val="27"/>
        </w:rPr>
        <w:t>484 фельдшерско-акшерски</w:t>
      </w:r>
      <w:r w:rsidR="00E57490">
        <w:rPr>
          <w:rStyle w:val="aff8"/>
          <w:rFonts w:eastAsiaTheme="minorHAnsi"/>
          <w:noProof/>
          <w:color w:val="auto"/>
          <w:sz w:val="27"/>
          <w:szCs w:val="27"/>
        </w:rPr>
        <w:t>х</w:t>
      </w:r>
      <w:r w:rsidRPr="005270A0">
        <w:rPr>
          <w:rStyle w:val="aff8"/>
          <w:rFonts w:eastAsiaTheme="minorHAnsi"/>
          <w:noProof/>
          <w:color w:val="auto"/>
          <w:sz w:val="27"/>
          <w:szCs w:val="27"/>
        </w:rPr>
        <w:t xml:space="preserve"> пункт</w:t>
      </w:r>
      <w:r w:rsidR="00E57490">
        <w:rPr>
          <w:rStyle w:val="aff8"/>
          <w:rFonts w:eastAsiaTheme="minorHAnsi"/>
          <w:noProof/>
          <w:color w:val="auto"/>
          <w:sz w:val="27"/>
          <w:szCs w:val="27"/>
        </w:rPr>
        <w:t>а</w:t>
      </w:r>
      <w:r w:rsidRPr="005270A0">
        <w:rPr>
          <w:rStyle w:val="aff8"/>
          <w:rFonts w:eastAsiaTheme="minorHAnsi"/>
          <w:noProof/>
          <w:color w:val="auto"/>
          <w:sz w:val="27"/>
          <w:szCs w:val="27"/>
        </w:rPr>
        <w:t>.</w:t>
      </w:r>
    </w:p>
    <w:p w:rsidR="006E193C" w:rsidRDefault="006E193C" w:rsidP="006E193C">
      <w:pPr>
        <w:ind w:firstLine="709"/>
        <w:jc w:val="both"/>
        <w:rPr>
          <w:rStyle w:val="aff8"/>
          <w:color w:val="auto"/>
          <w:sz w:val="27"/>
          <w:szCs w:val="27"/>
        </w:rPr>
      </w:pPr>
      <w:r>
        <w:rPr>
          <w:rStyle w:val="aff8"/>
          <w:color w:val="auto"/>
          <w:sz w:val="27"/>
          <w:szCs w:val="27"/>
        </w:rPr>
        <w:t>У</w:t>
      </w:r>
      <w:r w:rsidRPr="00771C31">
        <w:rPr>
          <w:rStyle w:val="aff8"/>
          <w:color w:val="auto"/>
          <w:sz w:val="27"/>
          <w:szCs w:val="27"/>
        </w:rPr>
        <w:t>частникам Государственной программы и членам их семей медицинск</w:t>
      </w:r>
      <w:r>
        <w:rPr>
          <w:rStyle w:val="aff8"/>
          <w:color w:val="auto"/>
          <w:sz w:val="27"/>
          <w:szCs w:val="27"/>
        </w:rPr>
        <w:t>ая</w:t>
      </w:r>
      <w:r w:rsidRPr="00771C31">
        <w:rPr>
          <w:rStyle w:val="aff8"/>
          <w:color w:val="auto"/>
          <w:sz w:val="27"/>
          <w:szCs w:val="27"/>
        </w:rPr>
        <w:t xml:space="preserve"> помощ</w:t>
      </w:r>
      <w:r>
        <w:rPr>
          <w:rStyle w:val="aff8"/>
          <w:color w:val="auto"/>
          <w:sz w:val="27"/>
          <w:szCs w:val="27"/>
        </w:rPr>
        <w:t>ь</w:t>
      </w:r>
      <w:r w:rsidRPr="00771C31">
        <w:rPr>
          <w:rStyle w:val="aff8"/>
          <w:color w:val="auto"/>
          <w:sz w:val="27"/>
          <w:szCs w:val="27"/>
        </w:rPr>
        <w:t xml:space="preserve"> </w:t>
      </w:r>
      <w:r>
        <w:rPr>
          <w:rStyle w:val="aff8"/>
          <w:color w:val="auto"/>
          <w:sz w:val="27"/>
          <w:szCs w:val="27"/>
        </w:rPr>
        <w:t xml:space="preserve">оказывается </w:t>
      </w:r>
      <w:r w:rsidRPr="00771C31">
        <w:rPr>
          <w:rStyle w:val="aff8"/>
          <w:color w:val="auto"/>
          <w:sz w:val="27"/>
          <w:szCs w:val="27"/>
        </w:rPr>
        <w:t xml:space="preserve">в рамках территориальной программы государственных </w:t>
      </w:r>
      <w:r w:rsidRPr="00771C31">
        <w:rPr>
          <w:rStyle w:val="aff8"/>
          <w:color w:val="auto"/>
          <w:sz w:val="27"/>
          <w:szCs w:val="27"/>
        </w:rPr>
        <w:lastRenderedPageBreak/>
        <w:t>гарантий бесплатного оказания гражданам медицинской помощи в соответствии с</w:t>
      </w:r>
      <w:r>
        <w:rPr>
          <w:rStyle w:val="aff8"/>
          <w:color w:val="auto"/>
          <w:sz w:val="27"/>
          <w:szCs w:val="27"/>
        </w:rPr>
        <w:t> </w:t>
      </w:r>
      <w:r w:rsidRPr="00771C31">
        <w:rPr>
          <w:rStyle w:val="aff8"/>
          <w:color w:val="auto"/>
          <w:sz w:val="27"/>
          <w:szCs w:val="27"/>
        </w:rPr>
        <w:t>федеральным и областным законодательством</w:t>
      </w:r>
      <w:r>
        <w:rPr>
          <w:rStyle w:val="aff8"/>
          <w:color w:val="auto"/>
          <w:sz w:val="27"/>
          <w:szCs w:val="27"/>
        </w:rPr>
        <w:t>.</w:t>
      </w:r>
    </w:p>
    <w:p w:rsidR="006063CF" w:rsidRPr="00771C31" w:rsidRDefault="006063CF" w:rsidP="006E193C">
      <w:pPr>
        <w:ind w:firstLine="709"/>
        <w:jc w:val="both"/>
        <w:rPr>
          <w:rStyle w:val="aff8"/>
          <w:color w:val="auto"/>
          <w:sz w:val="27"/>
          <w:szCs w:val="27"/>
        </w:rPr>
      </w:pPr>
      <w:r w:rsidRPr="006063CF">
        <w:rPr>
          <w:rStyle w:val="aff8"/>
          <w:color w:val="auto"/>
          <w:sz w:val="27"/>
          <w:szCs w:val="27"/>
        </w:rPr>
        <w:t>Департамент Смоленской области по социальному развитию предоставляет гражданам 114 мер социальной поддержки в социальной сфере.</w:t>
      </w:r>
    </w:p>
    <w:p w:rsidR="000D2EAC" w:rsidRDefault="006E193C" w:rsidP="006E193C">
      <w:pPr>
        <w:tabs>
          <w:tab w:val="left" w:pos="1134"/>
        </w:tabs>
        <w:ind w:firstLine="709"/>
        <w:jc w:val="both"/>
        <w:rPr>
          <w:rStyle w:val="aff8"/>
          <w:color w:val="auto"/>
          <w:sz w:val="27"/>
          <w:szCs w:val="27"/>
        </w:rPr>
      </w:pPr>
      <w:r w:rsidRPr="00771C31">
        <w:rPr>
          <w:rStyle w:val="aff8"/>
          <w:color w:val="auto"/>
          <w:sz w:val="27"/>
          <w:szCs w:val="27"/>
        </w:rPr>
        <w:t>В рамках</w:t>
      </w:r>
      <w:r w:rsidRPr="007855C5">
        <w:rPr>
          <w:rStyle w:val="aff8"/>
          <w:color w:val="auto"/>
          <w:sz w:val="27"/>
          <w:szCs w:val="27"/>
        </w:rPr>
        <w:t xml:space="preserve"> региональной программы переселения прибывшим соотечественникам предоставляются меры дополнительной поддержки</w:t>
      </w:r>
      <w:r>
        <w:rPr>
          <w:rStyle w:val="aff8"/>
          <w:color w:val="auto"/>
          <w:sz w:val="27"/>
          <w:szCs w:val="27"/>
        </w:rPr>
        <w:t>:</w:t>
      </w:r>
      <w:r w:rsidRPr="007855C5">
        <w:rPr>
          <w:rStyle w:val="aff8"/>
          <w:color w:val="auto"/>
          <w:sz w:val="27"/>
          <w:szCs w:val="27"/>
        </w:rPr>
        <w:t xml:space="preserve"> </w:t>
      </w:r>
    </w:p>
    <w:p w:rsidR="000D2EAC" w:rsidRDefault="006E193C" w:rsidP="00F72FE1">
      <w:pPr>
        <w:tabs>
          <w:tab w:val="left" w:pos="1134"/>
        </w:tabs>
        <w:ind w:firstLine="709"/>
        <w:jc w:val="both"/>
        <w:rPr>
          <w:rStyle w:val="aff8"/>
          <w:color w:val="auto"/>
          <w:sz w:val="27"/>
          <w:szCs w:val="27"/>
        </w:rPr>
      </w:pPr>
      <w:r w:rsidRPr="007855C5">
        <w:rPr>
          <w:rStyle w:val="aff8"/>
          <w:color w:val="auto"/>
          <w:sz w:val="27"/>
          <w:szCs w:val="27"/>
        </w:rPr>
        <w:t>возмещение расходов по оплате найма (поднайма) жилья участникам Государственной про</w:t>
      </w:r>
      <w:r w:rsidR="00F72FE1">
        <w:rPr>
          <w:rStyle w:val="aff8"/>
          <w:color w:val="auto"/>
          <w:sz w:val="27"/>
          <w:szCs w:val="27"/>
        </w:rPr>
        <w:t>граммы, прибывшим из-за рубежа</w:t>
      </w:r>
      <w:r w:rsidRPr="007855C5">
        <w:rPr>
          <w:rStyle w:val="aff8"/>
          <w:color w:val="auto"/>
          <w:sz w:val="27"/>
          <w:szCs w:val="27"/>
        </w:rPr>
        <w:t xml:space="preserve">; </w:t>
      </w:r>
    </w:p>
    <w:p w:rsidR="000D2EAC" w:rsidRDefault="006E193C" w:rsidP="006E193C">
      <w:pPr>
        <w:tabs>
          <w:tab w:val="left" w:pos="1134"/>
        </w:tabs>
        <w:ind w:firstLine="709"/>
        <w:jc w:val="both"/>
        <w:rPr>
          <w:rStyle w:val="aff8"/>
          <w:color w:val="auto"/>
          <w:sz w:val="27"/>
          <w:szCs w:val="27"/>
        </w:rPr>
      </w:pPr>
      <w:r w:rsidRPr="007855C5">
        <w:rPr>
          <w:rStyle w:val="aff8"/>
          <w:color w:val="auto"/>
          <w:sz w:val="27"/>
          <w:szCs w:val="27"/>
        </w:rPr>
        <w:t xml:space="preserve">финансовая поддержка участникам Государственной программы </w:t>
      </w:r>
      <w:r w:rsidR="000D2EAC">
        <w:rPr>
          <w:rStyle w:val="aff8"/>
          <w:color w:val="auto"/>
          <w:sz w:val="27"/>
          <w:szCs w:val="27"/>
        </w:rPr>
        <w:br/>
      </w:r>
      <w:r w:rsidRPr="007855C5">
        <w:rPr>
          <w:rStyle w:val="aff8"/>
          <w:color w:val="auto"/>
          <w:sz w:val="27"/>
          <w:szCs w:val="27"/>
        </w:rPr>
        <w:t xml:space="preserve">и трудоспособным членам их семей, направленным государственной службой занятости населения для прохождения профессионального обучения или получения дополнительного профессионального образования в другую местность; </w:t>
      </w:r>
    </w:p>
    <w:p w:rsidR="000D2EAC" w:rsidRDefault="006E193C" w:rsidP="006E193C">
      <w:pPr>
        <w:tabs>
          <w:tab w:val="left" w:pos="1134"/>
        </w:tabs>
        <w:ind w:firstLine="709"/>
        <w:jc w:val="both"/>
        <w:rPr>
          <w:rStyle w:val="aff8"/>
          <w:color w:val="auto"/>
          <w:sz w:val="27"/>
          <w:szCs w:val="27"/>
        </w:rPr>
      </w:pPr>
      <w:r w:rsidRPr="007855C5">
        <w:rPr>
          <w:rStyle w:val="aff8"/>
          <w:color w:val="auto"/>
          <w:sz w:val="27"/>
          <w:szCs w:val="27"/>
        </w:rPr>
        <w:t>осуществление выплаты единовременной материальной помощи участникам Государственной программы, имеющим тр</w:t>
      </w:r>
      <w:r w:rsidR="00E64B71">
        <w:rPr>
          <w:rStyle w:val="aff8"/>
          <w:color w:val="auto"/>
          <w:sz w:val="27"/>
          <w:szCs w:val="27"/>
        </w:rPr>
        <w:t>ё</w:t>
      </w:r>
      <w:r w:rsidRPr="007855C5">
        <w:rPr>
          <w:rStyle w:val="aff8"/>
          <w:color w:val="auto"/>
          <w:sz w:val="27"/>
          <w:szCs w:val="27"/>
        </w:rPr>
        <w:t xml:space="preserve">х и более несовершеннолетних детей; </w:t>
      </w:r>
    </w:p>
    <w:p w:rsidR="000D2EAC" w:rsidRDefault="006E193C" w:rsidP="006E193C">
      <w:pPr>
        <w:tabs>
          <w:tab w:val="left" w:pos="1134"/>
        </w:tabs>
        <w:ind w:firstLine="709"/>
        <w:jc w:val="both"/>
        <w:rPr>
          <w:rStyle w:val="aff8"/>
          <w:color w:val="auto"/>
          <w:sz w:val="27"/>
          <w:szCs w:val="27"/>
        </w:rPr>
      </w:pPr>
      <w:r w:rsidRPr="007855C5">
        <w:rPr>
          <w:rStyle w:val="aff8"/>
          <w:color w:val="auto"/>
          <w:sz w:val="27"/>
          <w:szCs w:val="27"/>
        </w:rPr>
        <w:t xml:space="preserve">предоставление единовременной выплаты на жилищное обустройство; </w:t>
      </w:r>
    </w:p>
    <w:p w:rsidR="000D2EAC" w:rsidRDefault="006E193C" w:rsidP="006E193C">
      <w:pPr>
        <w:tabs>
          <w:tab w:val="left" w:pos="1134"/>
        </w:tabs>
        <w:ind w:firstLine="709"/>
        <w:jc w:val="both"/>
        <w:rPr>
          <w:rStyle w:val="aff8"/>
          <w:color w:val="auto"/>
          <w:sz w:val="27"/>
          <w:szCs w:val="27"/>
        </w:rPr>
      </w:pPr>
      <w:r w:rsidRPr="007855C5">
        <w:rPr>
          <w:rStyle w:val="aff8"/>
          <w:color w:val="auto"/>
          <w:sz w:val="27"/>
          <w:szCs w:val="27"/>
        </w:rPr>
        <w:t xml:space="preserve">предоставление единовременной выплаты соотечественникам, обучающимся </w:t>
      </w:r>
      <w:r>
        <w:rPr>
          <w:rStyle w:val="aff8"/>
          <w:color w:val="auto"/>
          <w:sz w:val="27"/>
          <w:szCs w:val="27"/>
        </w:rPr>
        <w:br/>
      </w:r>
      <w:r w:rsidRPr="007855C5">
        <w:rPr>
          <w:rStyle w:val="aff8"/>
          <w:color w:val="auto"/>
          <w:sz w:val="27"/>
          <w:szCs w:val="27"/>
        </w:rPr>
        <w:t xml:space="preserve">в государственных профессиональных образовательных организациях или федеральных государственных образовательных организациях высшего образования и (или) филиалах федеральных государственных образовательных организаций высшего образования, расположенных на территории области; </w:t>
      </w:r>
    </w:p>
    <w:p w:rsidR="000D2EAC" w:rsidRDefault="007333D6" w:rsidP="006E193C">
      <w:pPr>
        <w:tabs>
          <w:tab w:val="left" w:pos="1134"/>
        </w:tabs>
        <w:ind w:firstLine="709"/>
        <w:jc w:val="both"/>
        <w:rPr>
          <w:rStyle w:val="aff8"/>
          <w:color w:val="auto"/>
          <w:sz w:val="27"/>
          <w:szCs w:val="27"/>
        </w:rPr>
      </w:pPr>
      <w:r w:rsidRPr="007333D6">
        <w:rPr>
          <w:rStyle w:val="aff8"/>
          <w:color w:val="auto"/>
          <w:sz w:val="27"/>
          <w:szCs w:val="27"/>
        </w:rPr>
        <w:t xml:space="preserve">компенсация расходов участников Государственной программы и членов </w:t>
      </w:r>
      <w:r w:rsidRPr="007333D6">
        <w:rPr>
          <w:rStyle w:val="aff8"/>
          <w:color w:val="auto"/>
          <w:sz w:val="27"/>
          <w:szCs w:val="27"/>
        </w:rPr>
        <w:br/>
        <w:t>их семей на признание образования и (или) квалификации, уч</w:t>
      </w:r>
      <w:r>
        <w:rPr>
          <w:rStyle w:val="aff8"/>
          <w:color w:val="auto"/>
          <w:sz w:val="27"/>
          <w:szCs w:val="27"/>
        </w:rPr>
        <w:t>ё</w:t>
      </w:r>
      <w:r w:rsidRPr="007333D6">
        <w:rPr>
          <w:rStyle w:val="aff8"/>
          <w:color w:val="auto"/>
          <w:sz w:val="27"/>
          <w:szCs w:val="27"/>
        </w:rPr>
        <w:t>ных степеней, полученных в иностранном государстве. Компенсации подлежат затраты на оплату государственной пошлины за выдачу свидетельства о признании иностранного образования и (или) иностранной квалификации и (или) свидетельства о признании документа иностранного государства об уч</w:t>
      </w:r>
      <w:r w:rsidR="00E64B71">
        <w:rPr>
          <w:rStyle w:val="aff8"/>
          <w:color w:val="auto"/>
          <w:sz w:val="27"/>
          <w:szCs w:val="27"/>
        </w:rPr>
        <w:t>ё</w:t>
      </w:r>
      <w:r w:rsidRPr="007333D6">
        <w:rPr>
          <w:rStyle w:val="aff8"/>
          <w:color w:val="auto"/>
          <w:sz w:val="27"/>
          <w:szCs w:val="27"/>
        </w:rPr>
        <w:t>ной степени или документа иностранного государства об уч</w:t>
      </w:r>
      <w:r w:rsidR="00E64B71">
        <w:rPr>
          <w:rStyle w:val="aff8"/>
          <w:color w:val="auto"/>
          <w:sz w:val="27"/>
          <w:szCs w:val="27"/>
        </w:rPr>
        <w:t>ё</w:t>
      </w:r>
      <w:r w:rsidRPr="007333D6">
        <w:rPr>
          <w:rStyle w:val="aff8"/>
          <w:color w:val="auto"/>
          <w:sz w:val="27"/>
          <w:szCs w:val="27"/>
        </w:rPr>
        <w:t>ном звании</w:t>
      </w:r>
      <w:r w:rsidR="006E193C" w:rsidRPr="007855C5">
        <w:rPr>
          <w:rStyle w:val="aff8"/>
          <w:color w:val="auto"/>
          <w:sz w:val="27"/>
          <w:szCs w:val="27"/>
        </w:rPr>
        <w:t xml:space="preserve">; </w:t>
      </w:r>
    </w:p>
    <w:p w:rsidR="006E193C" w:rsidRPr="007855C5" w:rsidRDefault="006E193C" w:rsidP="006E193C">
      <w:pPr>
        <w:tabs>
          <w:tab w:val="left" w:pos="1134"/>
        </w:tabs>
        <w:ind w:firstLine="709"/>
        <w:jc w:val="both"/>
        <w:rPr>
          <w:rStyle w:val="aff8"/>
          <w:color w:val="auto"/>
          <w:sz w:val="27"/>
          <w:szCs w:val="27"/>
        </w:rPr>
      </w:pPr>
      <w:r w:rsidRPr="007855C5">
        <w:rPr>
          <w:rStyle w:val="aff8"/>
          <w:color w:val="auto"/>
          <w:sz w:val="27"/>
          <w:szCs w:val="27"/>
        </w:rPr>
        <w:t>обеспечение возможности прохождения профессионального обучения или получения дополнительного профессионального образования.</w:t>
      </w:r>
    </w:p>
    <w:p w:rsidR="006E193C" w:rsidRPr="001C7675" w:rsidRDefault="006E193C" w:rsidP="001C7675">
      <w:pPr>
        <w:ind w:firstLine="709"/>
        <w:jc w:val="both"/>
        <w:rPr>
          <w:rStyle w:val="aff8"/>
          <w:color w:val="auto"/>
          <w:sz w:val="27"/>
          <w:szCs w:val="27"/>
        </w:rPr>
      </w:pPr>
      <w:r w:rsidRPr="001C7675">
        <w:rPr>
          <w:rStyle w:val="aff8"/>
          <w:color w:val="auto"/>
          <w:sz w:val="27"/>
          <w:szCs w:val="27"/>
        </w:rPr>
        <w:t xml:space="preserve">Предоставление земельных участков осуществляется в соответствии </w:t>
      </w:r>
      <w:r w:rsidR="00073AFB">
        <w:rPr>
          <w:rStyle w:val="aff8"/>
          <w:color w:val="auto"/>
          <w:sz w:val="27"/>
          <w:szCs w:val="27"/>
        </w:rPr>
        <w:br/>
      </w:r>
      <w:r w:rsidRPr="001C7675">
        <w:rPr>
          <w:rStyle w:val="aff8"/>
          <w:color w:val="auto"/>
          <w:sz w:val="27"/>
          <w:szCs w:val="27"/>
        </w:rPr>
        <w:t>с Земельным кодексом Российской Федерации, областным</w:t>
      </w:r>
      <w:r w:rsidR="00587B75">
        <w:rPr>
          <w:rStyle w:val="aff8"/>
          <w:color w:val="auto"/>
          <w:sz w:val="27"/>
          <w:szCs w:val="27"/>
        </w:rPr>
        <w:t>и</w:t>
      </w:r>
      <w:r w:rsidRPr="001C7675">
        <w:rPr>
          <w:rStyle w:val="aff8"/>
          <w:color w:val="auto"/>
          <w:sz w:val="27"/>
          <w:szCs w:val="27"/>
        </w:rPr>
        <w:t xml:space="preserve"> закон</w:t>
      </w:r>
      <w:r w:rsidR="00587B75">
        <w:rPr>
          <w:rStyle w:val="aff8"/>
          <w:color w:val="auto"/>
          <w:sz w:val="27"/>
          <w:szCs w:val="27"/>
        </w:rPr>
        <w:t>ами</w:t>
      </w:r>
      <w:r w:rsidRPr="001C7675">
        <w:rPr>
          <w:rStyle w:val="aff8"/>
          <w:color w:val="auto"/>
          <w:sz w:val="27"/>
          <w:szCs w:val="27"/>
        </w:rPr>
        <w:t xml:space="preserve"> </w:t>
      </w:r>
      <w:r w:rsidR="001C7675" w:rsidRPr="001C7675">
        <w:rPr>
          <w:rStyle w:val="aff8"/>
          <w:color w:val="auto"/>
          <w:sz w:val="27"/>
          <w:szCs w:val="27"/>
        </w:rPr>
        <w:t xml:space="preserve">от 7 июля 2003 г. № 46-з </w:t>
      </w:r>
      <w:r w:rsidRPr="001C7675">
        <w:rPr>
          <w:rStyle w:val="aff8"/>
          <w:color w:val="auto"/>
          <w:sz w:val="27"/>
          <w:szCs w:val="27"/>
        </w:rPr>
        <w:t xml:space="preserve">«Об обороте земель сельскохозяйственного назначения в Смоленской области», </w:t>
      </w:r>
      <w:r w:rsidR="00587B75">
        <w:rPr>
          <w:rStyle w:val="aff8"/>
          <w:color w:val="auto"/>
          <w:sz w:val="27"/>
          <w:szCs w:val="27"/>
        </w:rPr>
        <w:t>от</w:t>
      </w:r>
      <w:r w:rsidRPr="001C7675">
        <w:rPr>
          <w:rStyle w:val="aff8"/>
          <w:color w:val="auto"/>
          <w:sz w:val="27"/>
          <w:szCs w:val="27"/>
        </w:rPr>
        <w:t xml:space="preserve"> </w:t>
      </w:r>
      <w:r w:rsidR="001C7675" w:rsidRPr="001C7675">
        <w:rPr>
          <w:rStyle w:val="aff8"/>
          <w:color w:val="auto"/>
          <w:sz w:val="27"/>
          <w:szCs w:val="27"/>
        </w:rPr>
        <w:t xml:space="preserve">28 сентября 2012 г. № 67-з </w:t>
      </w:r>
      <w:r w:rsidRPr="001C7675">
        <w:rPr>
          <w:rStyle w:val="aff8"/>
          <w:color w:val="auto"/>
          <w:sz w:val="27"/>
          <w:szCs w:val="27"/>
        </w:rPr>
        <w:t xml:space="preserve">«О предоставлении земельных участков гражданам, </w:t>
      </w:r>
      <w:r w:rsidRPr="00587B75">
        <w:rPr>
          <w:rStyle w:val="aff8"/>
          <w:color w:val="auto"/>
          <w:sz w:val="27"/>
          <w:szCs w:val="27"/>
        </w:rPr>
        <w:t>имеющим трёх и более детей, в собственность</w:t>
      </w:r>
      <w:r w:rsidRPr="001C7675">
        <w:rPr>
          <w:rStyle w:val="aff8"/>
          <w:color w:val="auto"/>
          <w:sz w:val="27"/>
          <w:szCs w:val="27"/>
        </w:rPr>
        <w:t xml:space="preserve"> бесплатно для индивидуального жилищного строительства на территории Смоленской области», </w:t>
      </w:r>
      <w:r w:rsidR="00587B75">
        <w:rPr>
          <w:rStyle w:val="aff8"/>
          <w:color w:val="auto"/>
          <w:sz w:val="27"/>
          <w:szCs w:val="27"/>
        </w:rPr>
        <w:t xml:space="preserve">от </w:t>
      </w:r>
      <w:r w:rsidR="001C7675" w:rsidRPr="00587B75">
        <w:rPr>
          <w:rStyle w:val="aff8"/>
          <w:color w:val="auto"/>
          <w:sz w:val="27"/>
          <w:szCs w:val="27"/>
        </w:rPr>
        <w:t xml:space="preserve">28 сентября 2012 г. № 66-з </w:t>
      </w:r>
      <w:r w:rsidRPr="001C7675">
        <w:rPr>
          <w:rStyle w:val="aff8"/>
          <w:color w:val="auto"/>
          <w:sz w:val="27"/>
          <w:szCs w:val="27"/>
        </w:rPr>
        <w:t>«О предоставлении земельных участков отдельным категориям граждан на территории Смоленской области».</w:t>
      </w:r>
    </w:p>
    <w:p w:rsidR="00B45375" w:rsidRPr="00B45375" w:rsidRDefault="00B45375" w:rsidP="00B45375">
      <w:pPr>
        <w:ind w:firstLine="709"/>
        <w:jc w:val="both"/>
        <w:rPr>
          <w:rStyle w:val="aff8"/>
          <w:rFonts w:eastAsiaTheme="minorHAnsi"/>
          <w:noProof/>
          <w:color w:val="auto"/>
          <w:sz w:val="27"/>
          <w:szCs w:val="27"/>
        </w:rPr>
      </w:pPr>
      <w:r w:rsidRPr="001C7675">
        <w:rPr>
          <w:rStyle w:val="aff8"/>
          <w:color w:val="auto"/>
          <w:sz w:val="27"/>
          <w:szCs w:val="27"/>
        </w:rPr>
        <w:t>В рамках ведомственной целевой программы</w:t>
      </w:r>
      <w:r w:rsidRPr="00587B75">
        <w:rPr>
          <w:rStyle w:val="aff8"/>
          <w:color w:val="auto"/>
          <w:sz w:val="27"/>
          <w:szCs w:val="27"/>
        </w:rPr>
        <w:t xml:space="preserve"> «Оказание государственной поддержки гражданам в обеспечении жиль</w:t>
      </w:r>
      <w:r w:rsidR="00025DC9">
        <w:rPr>
          <w:rStyle w:val="aff8"/>
          <w:color w:val="auto"/>
          <w:sz w:val="27"/>
          <w:szCs w:val="27"/>
        </w:rPr>
        <w:t>ё</w:t>
      </w:r>
      <w:r w:rsidRPr="00587B75">
        <w:rPr>
          <w:rStyle w:val="aff8"/>
          <w:color w:val="auto"/>
          <w:sz w:val="27"/>
          <w:szCs w:val="27"/>
        </w:rPr>
        <w:t>м и оплате жилищно-коммунальных услуг» государственной программы Российской Федерации «Обеспечение</w:t>
      </w:r>
      <w:r w:rsidRPr="00B45375">
        <w:rPr>
          <w:rStyle w:val="aff8"/>
          <w:rFonts w:eastAsiaTheme="minorHAnsi"/>
          <w:noProof/>
          <w:color w:val="auto"/>
          <w:sz w:val="27"/>
          <w:szCs w:val="27"/>
        </w:rPr>
        <w:t xml:space="preserve"> доступным и комфортным жильем и коммунальными услугами граждан Российской Федерации», утвержд</w:t>
      </w:r>
      <w:r w:rsidR="00DC1C36">
        <w:rPr>
          <w:rStyle w:val="aff8"/>
          <w:rFonts w:eastAsiaTheme="minorHAnsi"/>
          <w:noProof/>
          <w:color w:val="auto"/>
          <w:sz w:val="27"/>
          <w:szCs w:val="27"/>
        </w:rPr>
        <w:t>ё</w:t>
      </w:r>
      <w:r w:rsidRPr="00B45375">
        <w:rPr>
          <w:rStyle w:val="aff8"/>
          <w:rFonts w:eastAsiaTheme="minorHAnsi"/>
          <w:noProof/>
          <w:color w:val="auto"/>
          <w:sz w:val="27"/>
          <w:szCs w:val="27"/>
        </w:rPr>
        <w:t>нной постановлением Правительства Российской Федерации от 30</w:t>
      </w:r>
      <w:r>
        <w:rPr>
          <w:rStyle w:val="aff8"/>
          <w:rFonts w:eastAsiaTheme="minorHAnsi"/>
          <w:noProof/>
          <w:color w:val="auto"/>
          <w:sz w:val="27"/>
          <w:szCs w:val="27"/>
        </w:rPr>
        <w:t xml:space="preserve"> декабря </w:t>
      </w:r>
      <w:r w:rsidRPr="00B45375">
        <w:rPr>
          <w:rStyle w:val="aff8"/>
          <w:rFonts w:eastAsiaTheme="minorHAnsi"/>
          <w:noProof/>
          <w:color w:val="auto"/>
          <w:sz w:val="27"/>
          <w:szCs w:val="27"/>
        </w:rPr>
        <w:t xml:space="preserve">2017 </w:t>
      </w:r>
      <w:r>
        <w:rPr>
          <w:rStyle w:val="aff8"/>
          <w:rFonts w:eastAsiaTheme="minorHAnsi"/>
          <w:noProof/>
          <w:color w:val="auto"/>
          <w:sz w:val="27"/>
          <w:szCs w:val="27"/>
        </w:rPr>
        <w:t xml:space="preserve">г. </w:t>
      </w:r>
      <w:r w:rsidRPr="00B45375">
        <w:rPr>
          <w:rStyle w:val="aff8"/>
          <w:rFonts w:eastAsiaTheme="minorHAnsi"/>
          <w:noProof/>
          <w:color w:val="auto"/>
          <w:sz w:val="27"/>
          <w:szCs w:val="27"/>
        </w:rPr>
        <w:t>№ 1710, областной государственной программы «Социальная поддержка граждан, проживающих на территории Смоленской области», утвержд</w:t>
      </w:r>
      <w:r w:rsidR="00DC1C36">
        <w:rPr>
          <w:rStyle w:val="aff8"/>
          <w:rFonts w:eastAsiaTheme="minorHAnsi"/>
          <w:noProof/>
          <w:color w:val="auto"/>
          <w:sz w:val="27"/>
          <w:szCs w:val="27"/>
        </w:rPr>
        <w:t>ё</w:t>
      </w:r>
      <w:r w:rsidRPr="00B45375">
        <w:rPr>
          <w:rStyle w:val="aff8"/>
          <w:rFonts w:eastAsiaTheme="minorHAnsi"/>
          <w:noProof/>
          <w:color w:val="auto"/>
          <w:sz w:val="27"/>
          <w:szCs w:val="27"/>
        </w:rPr>
        <w:t>нной постановлением Администрации Смоленской области от 28</w:t>
      </w:r>
      <w:r>
        <w:rPr>
          <w:rStyle w:val="aff8"/>
          <w:rFonts w:eastAsiaTheme="minorHAnsi"/>
          <w:noProof/>
          <w:color w:val="auto"/>
          <w:sz w:val="27"/>
          <w:szCs w:val="27"/>
        </w:rPr>
        <w:t xml:space="preserve"> ноября </w:t>
      </w:r>
      <w:r w:rsidRPr="00B45375">
        <w:rPr>
          <w:rStyle w:val="aff8"/>
          <w:rFonts w:eastAsiaTheme="minorHAnsi"/>
          <w:noProof/>
          <w:color w:val="auto"/>
          <w:sz w:val="27"/>
          <w:szCs w:val="27"/>
        </w:rPr>
        <w:t xml:space="preserve">2013 </w:t>
      </w:r>
      <w:r>
        <w:rPr>
          <w:rStyle w:val="aff8"/>
          <w:rFonts w:eastAsiaTheme="minorHAnsi"/>
          <w:noProof/>
          <w:color w:val="auto"/>
          <w:sz w:val="27"/>
          <w:szCs w:val="27"/>
        </w:rPr>
        <w:t xml:space="preserve">г. </w:t>
      </w:r>
      <w:r w:rsidRPr="00B45375">
        <w:rPr>
          <w:rStyle w:val="aff8"/>
          <w:rFonts w:eastAsiaTheme="minorHAnsi"/>
          <w:noProof/>
          <w:color w:val="auto"/>
          <w:sz w:val="27"/>
          <w:szCs w:val="27"/>
        </w:rPr>
        <w:t>№ 974, реализуется мероприятие по обеспечению жиль</w:t>
      </w:r>
      <w:r w:rsidR="00DC1C36">
        <w:rPr>
          <w:rStyle w:val="aff8"/>
          <w:rFonts w:eastAsiaTheme="minorHAnsi"/>
          <w:noProof/>
          <w:color w:val="auto"/>
          <w:sz w:val="27"/>
          <w:szCs w:val="27"/>
        </w:rPr>
        <w:t>ё</w:t>
      </w:r>
      <w:r w:rsidRPr="00B45375">
        <w:rPr>
          <w:rStyle w:val="aff8"/>
          <w:rFonts w:eastAsiaTheme="minorHAnsi"/>
          <w:noProof/>
          <w:color w:val="auto"/>
          <w:sz w:val="27"/>
          <w:szCs w:val="27"/>
        </w:rPr>
        <w:t>м молодых семей.</w:t>
      </w:r>
    </w:p>
    <w:p w:rsidR="00B45375" w:rsidRPr="00B45375" w:rsidRDefault="00B45375" w:rsidP="00B45375">
      <w:pPr>
        <w:ind w:firstLine="709"/>
        <w:jc w:val="both"/>
        <w:rPr>
          <w:rStyle w:val="aff8"/>
          <w:rFonts w:eastAsiaTheme="minorHAnsi"/>
          <w:noProof/>
          <w:color w:val="auto"/>
          <w:sz w:val="27"/>
          <w:szCs w:val="27"/>
        </w:rPr>
      </w:pPr>
      <w:r w:rsidRPr="00B45375">
        <w:rPr>
          <w:rStyle w:val="aff8"/>
          <w:rFonts w:eastAsiaTheme="minorHAnsi"/>
          <w:noProof/>
          <w:color w:val="auto"/>
          <w:sz w:val="27"/>
          <w:szCs w:val="27"/>
        </w:rPr>
        <w:lastRenderedPageBreak/>
        <w:t>В соответствии с Правилами предоставления молодым семьям социальных выплат</w:t>
      </w:r>
      <w:r w:rsidRPr="00B45375">
        <w:rPr>
          <w:rStyle w:val="aff8"/>
          <w:rFonts w:eastAsiaTheme="minorHAnsi"/>
          <w:noProof/>
          <w:color w:val="auto"/>
        </w:rPr>
        <w:t xml:space="preserve"> </w:t>
      </w:r>
      <w:r w:rsidRPr="00B45375">
        <w:rPr>
          <w:rStyle w:val="aff8"/>
          <w:rFonts w:eastAsiaTheme="minorHAnsi"/>
          <w:noProof/>
          <w:color w:val="auto"/>
          <w:sz w:val="27"/>
          <w:szCs w:val="27"/>
        </w:rPr>
        <w:t>на приобретение (строительство) жилья и их использования, утвержд</w:t>
      </w:r>
      <w:r w:rsidR="00DC1C36">
        <w:rPr>
          <w:rStyle w:val="aff8"/>
          <w:rFonts w:eastAsiaTheme="minorHAnsi"/>
          <w:noProof/>
          <w:color w:val="auto"/>
          <w:sz w:val="27"/>
          <w:szCs w:val="27"/>
        </w:rPr>
        <w:t>ё</w:t>
      </w:r>
      <w:r w:rsidRPr="00B45375">
        <w:rPr>
          <w:rStyle w:val="aff8"/>
          <w:rFonts w:eastAsiaTheme="minorHAnsi"/>
          <w:noProof/>
          <w:color w:val="auto"/>
          <w:sz w:val="27"/>
          <w:szCs w:val="27"/>
        </w:rPr>
        <w:t xml:space="preserve">нными постановлением Правительства Российской Федерации </w:t>
      </w:r>
      <w:r>
        <w:rPr>
          <w:rStyle w:val="aff8"/>
          <w:rFonts w:eastAsiaTheme="minorHAnsi"/>
          <w:noProof/>
          <w:color w:val="auto"/>
          <w:sz w:val="27"/>
          <w:szCs w:val="27"/>
        </w:rPr>
        <w:br/>
      </w:r>
      <w:r w:rsidRPr="00B45375">
        <w:rPr>
          <w:rStyle w:val="aff8"/>
          <w:rFonts w:eastAsiaTheme="minorHAnsi"/>
          <w:noProof/>
          <w:color w:val="auto"/>
          <w:sz w:val="27"/>
          <w:szCs w:val="27"/>
        </w:rPr>
        <w:t>от 17</w:t>
      </w:r>
      <w:r>
        <w:rPr>
          <w:rStyle w:val="aff8"/>
          <w:rFonts w:eastAsiaTheme="minorHAnsi"/>
          <w:noProof/>
          <w:color w:val="auto"/>
          <w:sz w:val="27"/>
          <w:szCs w:val="27"/>
        </w:rPr>
        <w:t xml:space="preserve"> декабря </w:t>
      </w:r>
      <w:r w:rsidRPr="00B45375">
        <w:rPr>
          <w:rStyle w:val="aff8"/>
          <w:rFonts w:eastAsiaTheme="minorHAnsi"/>
          <w:noProof/>
          <w:color w:val="auto"/>
          <w:sz w:val="27"/>
          <w:szCs w:val="27"/>
        </w:rPr>
        <w:t xml:space="preserve">2010 г. № 1050 «О реализации отдельных мероприятий государственной программы Российской Федерации «Обеспечение доступным </w:t>
      </w:r>
      <w:r>
        <w:rPr>
          <w:rStyle w:val="aff8"/>
          <w:rFonts w:eastAsiaTheme="minorHAnsi"/>
          <w:noProof/>
          <w:color w:val="auto"/>
          <w:sz w:val="27"/>
          <w:szCs w:val="27"/>
        </w:rPr>
        <w:br/>
      </w:r>
      <w:r w:rsidRPr="00B45375">
        <w:rPr>
          <w:rStyle w:val="aff8"/>
          <w:rFonts w:eastAsiaTheme="minorHAnsi"/>
          <w:noProof/>
          <w:color w:val="auto"/>
          <w:sz w:val="27"/>
          <w:szCs w:val="27"/>
        </w:rPr>
        <w:t>и комфортным жильем и коммунальными услугами граждан Российской Федерации», участником мероприятия по обеспечению жиль</w:t>
      </w:r>
      <w:r w:rsidR="00DC1C36">
        <w:rPr>
          <w:rStyle w:val="aff8"/>
          <w:rFonts w:eastAsiaTheme="minorHAnsi"/>
          <w:noProof/>
          <w:color w:val="auto"/>
          <w:sz w:val="27"/>
          <w:szCs w:val="27"/>
        </w:rPr>
        <w:t>ё</w:t>
      </w:r>
      <w:r w:rsidRPr="00B45375">
        <w:rPr>
          <w:rStyle w:val="aff8"/>
          <w:rFonts w:eastAsiaTheme="minorHAnsi"/>
          <w:noProof/>
          <w:color w:val="auto"/>
          <w:sz w:val="27"/>
          <w:szCs w:val="27"/>
        </w:rPr>
        <w:t xml:space="preserve">м молодых семей может быть молодая семья, в том числе молодая семья, имеющая одного ребенка </w:t>
      </w:r>
      <w:r>
        <w:rPr>
          <w:rStyle w:val="aff8"/>
          <w:rFonts w:eastAsiaTheme="minorHAnsi"/>
          <w:noProof/>
          <w:color w:val="auto"/>
          <w:sz w:val="27"/>
          <w:szCs w:val="27"/>
        </w:rPr>
        <w:br/>
      </w:r>
      <w:r w:rsidRPr="00B45375">
        <w:rPr>
          <w:rStyle w:val="aff8"/>
          <w:rFonts w:eastAsiaTheme="minorHAnsi"/>
          <w:noProof/>
          <w:color w:val="auto"/>
          <w:sz w:val="27"/>
          <w:szCs w:val="27"/>
        </w:rPr>
        <w:t xml:space="preserve">и более, где один из супругов не является гражданином Российской Федерации, </w:t>
      </w:r>
      <w:r>
        <w:rPr>
          <w:rStyle w:val="aff8"/>
          <w:rFonts w:eastAsiaTheme="minorHAnsi"/>
          <w:noProof/>
          <w:color w:val="auto"/>
          <w:sz w:val="27"/>
          <w:szCs w:val="27"/>
        </w:rPr>
        <w:br/>
      </w:r>
      <w:r w:rsidRPr="00B45375">
        <w:rPr>
          <w:rStyle w:val="aff8"/>
          <w:rFonts w:eastAsiaTheme="minorHAnsi"/>
          <w:noProof/>
          <w:color w:val="auto"/>
          <w:sz w:val="27"/>
          <w:szCs w:val="27"/>
        </w:rPr>
        <w:t>а также неполная молодая семья, состоящая из одного молодого родителя, являющегося гражданином Российской Федерации, и одного ребенка и более.</w:t>
      </w:r>
    </w:p>
    <w:p w:rsidR="006E193C" w:rsidRPr="00975843" w:rsidRDefault="006E193C" w:rsidP="006E193C">
      <w:pPr>
        <w:tabs>
          <w:tab w:val="left" w:pos="1134"/>
        </w:tabs>
        <w:ind w:firstLine="709"/>
        <w:jc w:val="both"/>
        <w:rPr>
          <w:rStyle w:val="aff8"/>
          <w:rFonts w:eastAsiaTheme="minorHAnsi"/>
          <w:noProof/>
          <w:color w:val="auto"/>
          <w:sz w:val="27"/>
          <w:szCs w:val="27"/>
        </w:rPr>
      </w:pPr>
      <w:r>
        <w:rPr>
          <w:rStyle w:val="aff8"/>
          <w:rFonts w:eastAsiaTheme="minorHAnsi"/>
          <w:noProof/>
          <w:color w:val="auto"/>
          <w:sz w:val="27"/>
          <w:szCs w:val="27"/>
        </w:rPr>
        <w:t>У</w:t>
      </w:r>
      <w:r w:rsidRPr="00FC2F71">
        <w:rPr>
          <w:rStyle w:val="aff8"/>
          <w:rFonts w:eastAsiaTheme="minorHAnsi"/>
          <w:noProof/>
          <w:color w:val="auto"/>
          <w:sz w:val="27"/>
          <w:szCs w:val="27"/>
        </w:rPr>
        <w:t>частник</w:t>
      </w:r>
      <w:r>
        <w:rPr>
          <w:rStyle w:val="aff8"/>
          <w:rFonts w:eastAsiaTheme="minorHAnsi"/>
          <w:noProof/>
          <w:color w:val="auto"/>
          <w:sz w:val="27"/>
          <w:szCs w:val="27"/>
        </w:rPr>
        <w:t>ам</w:t>
      </w:r>
      <w:r w:rsidRPr="00FC2F71">
        <w:rPr>
          <w:rStyle w:val="aff8"/>
          <w:rFonts w:eastAsiaTheme="minorHAnsi"/>
          <w:noProof/>
          <w:color w:val="auto"/>
          <w:sz w:val="27"/>
          <w:szCs w:val="27"/>
        </w:rPr>
        <w:t xml:space="preserve"> Государственной программы </w:t>
      </w:r>
      <w:r>
        <w:rPr>
          <w:rStyle w:val="aff8"/>
          <w:rFonts w:eastAsiaTheme="minorHAnsi"/>
          <w:noProof/>
          <w:color w:val="auto"/>
          <w:sz w:val="27"/>
          <w:szCs w:val="27"/>
        </w:rPr>
        <w:t xml:space="preserve">и членам их семей </w:t>
      </w:r>
      <w:r w:rsidRPr="00975843">
        <w:rPr>
          <w:rStyle w:val="aff8"/>
          <w:rFonts w:eastAsiaTheme="minorHAnsi"/>
          <w:noProof/>
          <w:color w:val="auto"/>
          <w:sz w:val="27"/>
          <w:szCs w:val="27"/>
        </w:rPr>
        <w:t xml:space="preserve">обеспечивается возможность получения образования, в том числе дошкольного, начального общего, основного общего, среднего общего, среднего профессионального </w:t>
      </w:r>
      <w:r>
        <w:rPr>
          <w:rStyle w:val="aff8"/>
          <w:rFonts w:eastAsiaTheme="minorHAnsi"/>
          <w:noProof/>
          <w:color w:val="auto"/>
          <w:sz w:val="27"/>
          <w:szCs w:val="27"/>
        </w:rPr>
        <w:br/>
      </w:r>
      <w:r w:rsidR="00134A20">
        <w:rPr>
          <w:rStyle w:val="aff8"/>
          <w:rFonts w:eastAsiaTheme="minorHAnsi"/>
          <w:noProof/>
          <w:color w:val="auto"/>
          <w:sz w:val="27"/>
          <w:szCs w:val="27"/>
        </w:rPr>
        <w:t>и высшего образования.</w:t>
      </w:r>
    </w:p>
    <w:p w:rsidR="00B45375" w:rsidRPr="00B45375" w:rsidRDefault="00B45375" w:rsidP="00B45375">
      <w:pPr>
        <w:ind w:firstLine="709"/>
        <w:jc w:val="both"/>
        <w:rPr>
          <w:rStyle w:val="aff8"/>
          <w:rFonts w:eastAsiaTheme="minorHAnsi"/>
          <w:noProof/>
          <w:color w:val="auto"/>
          <w:sz w:val="27"/>
          <w:szCs w:val="27"/>
        </w:rPr>
      </w:pPr>
      <w:r w:rsidRPr="00B45375">
        <w:rPr>
          <w:rStyle w:val="aff8"/>
          <w:rFonts w:eastAsiaTheme="minorHAnsi"/>
          <w:noProof/>
          <w:color w:val="auto"/>
          <w:sz w:val="27"/>
          <w:szCs w:val="27"/>
        </w:rPr>
        <w:t>Система образования области включает 373 дошкольные образовательные организации, 375</w:t>
      </w:r>
      <w:r>
        <w:rPr>
          <w:rStyle w:val="aff8"/>
          <w:rFonts w:eastAsiaTheme="minorHAnsi"/>
          <w:noProof/>
          <w:color w:val="auto"/>
          <w:sz w:val="27"/>
          <w:szCs w:val="27"/>
        </w:rPr>
        <w:t xml:space="preserve"> </w:t>
      </w:r>
      <w:r w:rsidRPr="00B45375">
        <w:rPr>
          <w:rStyle w:val="aff8"/>
          <w:rFonts w:eastAsiaTheme="minorHAnsi"/>
          <w:noProof/>
          <w:color w:val="auto"/>
          <w:sz w:val="27"/>
          <w:szCs w:val="27"/>
        </w:rPr>
        <w:t>общеобразовательных организаций, 33 профессиональные образовательные организации (из них 20 областных) и 131 образовательную организацию дополнительного</w:t>
      </w:r>
      <w:r w:rsidR="003B6949">
        <w:rPr>
          <w:rStyle w:val="aff8"/>
          <w:rFonts w:eastAsiaTheme="minorHAnsi"/>
          <w:noProof/>
          <w:color w:val="auto"/>
          <w:sz w:val="27"/>
          <w:szCs w:val="27"/>
        </w:rPr>
        <w:t xml:space="preserve"> образования</w:t>
      </w:r>
      <w:r w:rsidRPr="00B45375">
        <w:rPr>
          <w:rStyle w:val="aff8"/>
          <w:rFonts w:eastAsiaTheme="minorHAnsi"/>
          <w:noProof/>
          <w:color w:val="auto"/>
          <w:sz w:val="27"/>
          <w:szCs w:val="27"/>
        </w:rPr>
        <w:t>.</w:t>
      </w:r>
    </w:p>
    <w:p w:rsidR="006E193C" w:rsidRDefault="006E193C" w:rsidP="006E193C">
      <w:pPr>
        <w:pStyle w:val="a8"/>
        <w:spacing w:after="0"/>
        <w:ind w:firstLine="709"/>
        <w:jc w:val="both"/>
        <w:rPr>
          <w:rFonts w:ascii="Times New Roman" w:hAnsi="Times New Roman" w:cs="Times New Roman"/>
          <w:sz w:val="27"/>
          <w:szCs w:val="27"/>
        </w:rPr>
      </w:pPr>
      <w:r w:rsidRPr="00E46AF9">
        <w:rPr>
          <w:rFonts w:ascii="Times New Roman" w:hAnsi="Times New Roman" w:cs="Times New Roman"/>
          <w:b/>
          <w:i/>
          <w:spacing w:val="4"/>
          <w:sz w:val="27"/>
          <w:szCs w:val="27"/>
        </w:rPr>
        <w:t>Муниципальное образование «Велижский район»</w:t>
      </w:r>
      <w:r w:rsidRPr="00E46AF9">
        <w:rPr>
          <w:rFonts w:ascii="Times New Roman" w:hAnsi="Times New Roman" w:cs="Times New Roman"/>
          <w:sz w:val="27"/>
          <w:szCs w:val="27"/>
        </w:rPr>
        <w:t xml:space="preserve">. </w:t>
      </w:r>
    </w:p>
    <w:p w:rsidR="006E193C" w:rsidRPr="00B45375" w:rsidRDefault="006E193C" w:rsidP="006E193C">
      <w:pPr>
        <w:pStyle w:val="a8"/>
        <w:spacing w:after="0"/>
        <w:ind w:firstLine="709"/>
        <w:jc w:val="both"/>
        <w:rPr>
          <w:rStyle w:val="aff8"/>
          <w:rFonts w:ascii="Times New Roman" w:hAnsi="Times New Roman" w:cs="Times New Roman"/>
          <w:noProof/>
          <w:color w:val="auto"/>
          <w:sz w:val="27"/>
          <w:szCs w:val="27"/>
        </w:rPr>
      </w:pPr>
      <w:r w:rsidRPr="00B45375">
        <w:rPr>
          <w:rStyle w:val="aff8"/>
          <w:rFonts w:ascii="Times New Roman" w:hAnsi="Times New Roman" w:cs="Times New Roman"/>
          <w:noProof/>
          <w:color w:val="auto"/>
          <w:sz w:val="27"/>
          <w:szCs w:val="27"/>
        </w:rPr>
        <w:t xml:space="preserve">Районный центр – город Велиж – живописно расположен </w:t>
      </w:r>
      <w:r w:rsidRPr="00790D4D">
        <w:rPr>
          <w:rStyle w:val="aff8"/>
          <w:rFonts w:ascii="Times New Roman" w:hAnsi="Times New Roman" w:cs="Times New Roman"/>
          <w:noProof/>
          <w:color w:val="auto"/>
          <w:sz w:val="27"/>
          <w:szCs w:val="27"/>
        </w:rPr>
        <w:t>на равнинной местности по берегам реки Западная Двина в среднем е</w:t>
      </w:r>
      <w:r>
        <w:rPr>
          <w:rStyle w:val="aff8"/>
          <w:rFonts w:ascii="Times New Roman" w:hAnsi="Times New Roman" w:cs="Times New Roman"/>
          <w:noProof/>
          <w:color w:val="auto"/>
          <w:sz w:val="27"/>
          <w:szCs w:val="27"/>
        </w:rPr>
        <w:t>ё</w:t>
      </w:r>
      <w:r w:rsidRPr="00790D4D">
        <w:rPr>
          <w:rStyle w:val="aff8"/>
          <w:rFonts w:ascii="Times New Roman" w:hAnsi="Times New Roman" w:cs="Times New Roman"/>
          <w:noProof/>
          <w:color w:val="auto"/>
          <w:sz w:val="27"/>
          <w:szCs w:val="27"/>
        </w:rPr>
        <w:t xml:space="preserve"> течении, в 115 км </w:t>
      </w:r>
      <w:r>
        <w:rPr>
          <w:rStyle w:val="aff8"/>
          <w:rFonts w:ascii="Times New Roman" w:hAnsi="Times New Roman" w:cs="Times New Roman"/>
          <w:noProof/>
          <w:color w:val="auto"/>
          <w:sz w:val="27"/>
          <w:szCs w:val="27"/>
        </w:rPr>
        <w:br/>
      </w:r>
      <w:r w:rsidRPr="00790D4D">
        <w:rPr>
          <w:rStyle w:val="aff8"/>
          <w:rFonts w:ascii="Times New Roman" w:hAnsi="Times New Roman" w:cs="Times New Roman"/>
          <w:noProof/>
          <w:color w:val="auto"/>
          <w:sz w:val="27"/>
          <w:szCs w:val="27"/>
        </w:rPr>
        <w:t xml:space="preserve">к северо-западу от г. Смоленска по трассе Ольша-Велиж-Невель, в 94 км к северу от </w:t>
      </w:r>
      <w:r w:rsidRPr="00B45375">
        <w:rPr>
          <w:rStyle w:val="aff8"/>
          <w:rFonts w:ascii="Times New Roman" w:hAnsi="Times New Roman" w:cs="Times New Roman"/>
          <w:noProof/>
          <w:color w:val="auto"/>
          <w:sz w:val="27"/>
          <w:szCs w:val="27"/>
        </w:rPr>
        <w:t>железнодорожной станции Рудня на линии Витебск-Смоленск.</w:t>
      </w:r>
    </w:p>
    <w:p w:rsidR="00B45375" w:rsidRPr="00B45375" w:rsidRDefault="00B45375" w:rsidP="00B45375">
      <w:pPr>
        <w:ind w:firstLine="709"/>
        <w:contextualSpacing/>
        <w:jc w:val="both"/>
        <w:rPr>
          <w:rStyle w:val="aff8"/>
          <w:rFonts w:eastAsiaTheme="minorHAnsi"/>
          <w:noProof/>
          <w:color w:val="auto"/>
          <w:sz w:val="27"/>
          <w:szCs w:val="27"/>
        </w:rPr>
      </w:pPr>
      <w:r w:rsidRPr="00B45375">
        <w:rPr>
          <w:rStyle w:val="aff8"/>
          <w:rFonts w:eastAsiaTheme="minorHAnsi"/>
          <w:noProof/>
          <w:color w:val="auto"/>
          <w:sz w:val="27"/>
          <w:szCs w:val="27"/>
        </w:rPr>
        <w:t xml:space="preserve">Экономика представлена предприятиями промышленного производства, сельского хозяйства, строительства, торговли, прочими отраслями. Всего в районе действует 132 предприятия, в которых трудится более 1 200 человек, из них </w:t>
      </w:r>
      <w:r>
        <w:rPr>
          <w:rStyle w:val="aff8"/>
          <w:rFonts w:eastAsiaTheme="minorHAnsi"/>
          <w:noProof/>
          <w:color w:val="auto"/>
          <w:sz w:val="27"/>
          <w:szCs w:val="27"/>
        </w:rPr>
        <w:br/>
      </w:r>
      <w:r w:rsidRPr="00B45375">
        <w:rPr>
          <w:rStyle w:val="aff8"/>
          <w:rFonts w:eastAsiaTheme="minorHAnsi"/>
          <w:noProof/>
          <w:color w:val="auto"/>
          <w:sz w:val="27"/>
          <w:szCs w:val="27"/>
        </w:rPr>
        <w:t xml:space="preserve">в сельскохозяйственном производстве – 201 человек. </w:t>
      </w:r>
    </w:p>
    <w:p w:rsidR="00B45375" w:rsidRPr="00B45375" w:rsidRDefault="00B45375" w:rsidP="00B45375">
      <w:pPr>
        <w:ind w:firstLine="709"/>
        <w:contextualSpacing/>
        <w:jc w:val="both"/>
        <w:rPr>
          <w:rStyle w:val="aff8"/>
          <w:rFonts w:eastAsiaTheme="minorHAnsi"/>
          <w:noProof/>
          <w:color w:val="auto"/>
          <w:sz w:val="27"/>
          <w:szCs w:val="27"/>
        </w:rPr>
      </w:pPr>
      <w:r w:rsidRPr="00B45375">
        <w:rPr>
          <w:rStyle w:val="aff8"/>
          <w:rFonts w:eastAsiaTheme="minorHAnsi"/>
          <w:noProof/>
          <w:color w:val="auto"/>
          <w:sz w:val="27"/>
          <w:szCs w:val="27"/>
        </w:rPr>
        <w:t xml:space="preserve">Численность населения – 10 351 человек. </w:t>
      </w:r>
    </w:p>
    <w:p w:rsidR="00B45375" w:rsidRPr="00B45375" w:rsidRDefault="00B45375" w:rsidP="00B45375">
      <w:pPr>
        <w:ind w:firstLine="709"/>
        <w:contextualSpacing/>
        <w:jc w:val="both"/>
        <w:rPr>
          <w:rStyle w:val="aff8"/>
          <w:rFonts w:eastAsiaTheme="minorHAnsi"/>
          <w:noProof/>
          <w:color w:val="auto"/>
          <w:sz w:val="27"/>
          <w:szCs w:val="27"/>
        </w:rPr>
      </w:pPr>
      <w:r w:rsidRPr="00B45375">
        <w:rPr>
          <w:rStyle w:val="aff8"/>
          <w:rFonts w:eastAsiaTheme="minorHAnsi"/>
          <w:noProof/>
          <w:color w:val="auto"/>
          <w:sz w:val="27"/>
          <w:szCs w:val="27"/>
        </w:rPr>
        <w:t xml:space="preserve">Наиболее востребованными являются квалифицированные специалисты </w:t>
      </w:r>
      <w:r>
        <w:rPr>
          <w:rStyle w:val="aff8"/>
          <w:rFonts w:eastAsiaTheme="minorHAnsi"/>
          <w:noProof/>
          <w:color w:val="auto"/>
          <w:sz w:val="27"/>
          <w:szCs w:val="27"/>
        </w:rPr>
        <w:br/>
      </w:r>
      <w:r w:rsidRPr="00B45375">
        <w:rPr>
          <w:rStyle w:val="aff8"/>
          <w:rFonts w:eastAsiaTheme="minorHAnsi"/>
          <w:noProof/>
          <w:color w:val="auto"/>
          <w:sz w:val="27"/>
          <w:szCs w:val="27"/>
        </w:rPr>
        <w:t>в области здравоохранения, а также сельскохозяйственного производства.</w:t>
      </w:r>
    </w:p>
    <w:p w:rsidR="00B45375" w:rsidRPr="00B45375" w:rsidRDefault="00B45375" w:rsidP="00B45375">
      <w:pPr>
        <w:ind w:firstLine="709"/>
        <w:jc w:val="both"/>
        <w:rPr>
          <w:rStyle w:val="aff8"/>
          <w:rFonts w:eastAsiaTheme="minorHAnsi"/>
          <w:noProof/>
          <w:color w:val="auto"/>
          <w:sz w:val="27"/>
          <w:szCs w:val="27"/>
        </w:rPr>
      </w:pPr>
      <w:r w:rsidRPr="00B45375">
        <w:rPr>
          <w:rStyle w:val="aff8"/>
          <w:rFonts w:eastAsiaTheme="minorHAnsi"/>
          <w:noProof/>
          <w:color w:val="auto"/>
          <w:sz w:val="27"/>
          <w:szCs w:val="27"/>
        </w:rPr>
        <w:t>В районе работает 4 дошкольные образовательные</w:t>
      </w:r>
      <w:r w:rsidR="00571E9A">
        <w:rPr>
          <w:rStyle w:val="aff8"/>
          <w:rFonts w:eastAsiaTheme="minorHAnsi"/>
          <w:noProof/>
          <w:color w:val="auto"/>
          <w:sz w:val="27"/>
          <w:szCs w:val="27"/>
        </w:rPr>
        <w:t xml:space="preserve"> и </w:t>
      </w:r>
      <w:r w:rsidRPr="00B45375">
        <w:rPr>
          <w:rStyle w:val="aff8"/>
          <w:rFonts w:eastAsiaTheme="minorHAnsi"/>
          <w:noProof/>
          <w:color w:val="auto"/>
          <w:sz w:val="27"/>
          <w:szCs w:val="27"/>
        </w:rPr>
        <w:t>6 общеобразовательных организаций.</w:t>
      </w:r>
    </w:p>
    <w:p w:rsidR="00EB0823" w:rsidRDefault="00B45375" w:rsidP="00B45375">
      <w:pPr>
        <w:ind w:firstLine="709"/>
        <w:jc w:val="both"/>
        <w:rPr>
          <w:rStyle w:val="aff8"/>
          <w:rFonts w:eastAsiaTheme="minorHAnsi"/>
          <w:noProof/>
          <w:color w:val="auto"/>
          <w:sz w:val="27"/>
          <w:szCs w:val="27"/>
        </w:rPr>
      </w:pPr>
      <w:r w:rsidRPr="00B45375">
        <w:rPr>
          <w:rFonts w:eastAsiaTheme="minorHAnsi"/>
          <w:b/>
          <w:i/>
          <w:spacing w:val="4"/>
          <w:sz w:val="27"/>
          <w:szCs w:val="27"/>
        </w:rPr>
        <w:t>Муниципальное образование «Вяземский район»</w:t>
      </w:r>
      <w:r w:rsidRPr="00B75F4C">
        <w:rPr>
          <w:color w:val="000000"/>
        </w:rPr>
        <w:t xml:space="preserve"> </w:t>
      </w:r>
      <w:r w:rsidRPr="00B45375">
        <w:rPr>
          <w:rStyle w:val="aff8"/>
          <w:rFonts w:eastAsiaTheme="minorHAnsi"/>
          <w:noProof/>
          <w:color w:val="auto"/>
          <w:sz w:val="27"/>
          <w:szCs w:val="27"/>
        </w:rPr>
        <w:t xml:space="preserve">находится на востоке области. Численность населения – 73 333 человек. </w:t>
      </w:r>
    </w:p>
    <w:p w:rsidR="00EB0823" w:rsidRDefault="00B45375" w:rsidP="00B45375">
      <w:pPr>
        <w:ind w:firstLine="709"/>
        <w:jc w:val="both"/>
        <w:rPr>
          <w:rStyle w:val="aff8"/>
          <w:rFonts w:eastAsiaTheme="minorHAnsi"/>
          <w:noProof/>
          <w:color w:val="auto"/>
          <w:sz w:val="27"/>
          <w:szCs w:val="27"/>
        </w:rPr>
      </w:pPr>
      <w:r w:rsidRPr="00B45375">
        <w:rPr>
          <w:rStyle w:val="aff8"/>
          <w:rFonts w:eastAsiaTheme="minorHAnsi"/>
          <w:noProof/>
          <w:color w:val="auto"/>
          <w:sz w:val="27"/>
          <w:szCs w:val="27"/>
        </w:rPr>
        <w:t>На территории района зарегистрировано 1 642 организации различной формы собственности, более 2 </w:t>
      </w:r>
      <w:r w:rsidR="007720F0">
        <w:rPr>
          <w:rStyle w:val="aff8"/>
          <w:rFonts w:eastAsiaTheme="minorHAnsi"/>
          <w:noProof/>
          <w:color w:val="auto"/>
          <w:sz w:val="27"/>
          <w:szCs w:val="27"/>
        </w:rPr>
        <w:t>тыс.</w:t>
      </w:r>
      <w:r w:rsidRPr="00B45375">
        <w:rPr>
          <w:rStyle w:val="aff8"/>
          <w:rFonts w:eastAsiaTheme="minorHAnsi"/>
          <w:noProof/>
          <w:color w:val="auto"/>
          <w:sz w:val="27"/>
          <w:szCs w:val="27"/>
        </w:rPr>
        <w:t xml:space="preserve"> субъектов малого предпринимательства. </w:t>
      </w:r>
    </w:p>
    <w:p w:rsidR="00B45375" w:rsidRPr="00B45375" w:rsidRDefault="00B45375" w:rsidP="00B45375">
      <w:pPr>
        <w:ind w:firstLine="709"/>
        <w:jc w:val="both"/>
        <w:rPr>
          <w:rStyle w:val="aff8"/>
          <w:rFonts w:eastAsiaTheme="minorHAnsi"/>
          <w:noProof/>
          <w:color w:val="auto"/>
          <w:sz w:val="27"/>
          <w:szCs w:val="27"/>
        </w:rPr>
      </w:pPr>
      <w:r w:rsidRPr="00B45375">
        <w:rPr>
          <w:rStyle w:val="aff8"/>
          <w:rFonts w:eastAsiaTheme="minorHAnsi"/>
          <w:noProof/>
          <w:color w:val="auto"/>
          <w:sz w:val="27"/>
          <w:szCs w:val="27"/>
        </w:rPr>
        <w:t xml:space="preserve">Наиболее востребованными являются квалифицированные специалисты </w:t>
      </w:r>
      <w:r w:rsidR="00EB0823">
        <w:rPr>
          <w:rStyle w:val="aff8"/>
          <w:rFonts w:eastAsiaTheme="minorHAnsi"/>
          <w:noProof/>
          <w:color w:val="auto"/>
          <w:sz w:val="27"/>
          <w:szCs w:val="27"/>
        </w:rPr>
        <w:br/>
      </w:r>
      <w:r w:rsidRPr="00B45375">
        <w:rPr>
          <w:rStyle w:val="aff8"/>
          <w:rFonts w:eastAsiaTheme="minorHAnsi"/>
          <w:noProof/>
          <w:color w:val="auto"/>
          <w:sz w:val="27"/>
          <w:szCs w:val="27"/>
        </w:rPr>
        <w:t>в области здравоохранения, а также сельскохозяйственного производства.</w:t>
      </w:r>
    </w:p>
    <w:p w:rsidR="00B45375" w:rsidRPr="00EB0823" w:rsidRDefault="00B45375" w:rsidP="00B45375">
      <w:pPr>
        <w:ind w:firstLine="709"/>
        <w:jc w:val="both"/>
        <w:rPr>
          <w:rStyle w:val="aff8"/>
          <w:rFonts w:eastAsiaTheme="minorHAnsi"/>
          <w:noProof/>
          <w:color w:val="auto"/>
          <w:sz w:val="27"/>
          <w:szCs w:val="27"/>
        </w:rPr>
      </w:pPr>
      <w:r w:rsidRPr="00B45375">
        <w:rPr>
          <w:rStyle w:val="aff8"/>
          <w:rFonts w:eastAsiaTheme="minorHAnsi"/>
          <w:noProof/>
          <w:color w:val="auto"/>
          <w:sz w:val="27"/>
          <w:szCs w:val="27"/>
        </w:rPr>
        <w:t xml:space="preserve">В районе работает 15 дошкольных образовательных организаций, 31 образовательная организация начального общего, основного общего и среднего </w:t>
      </w:r>
      <w:r w:rsidRPr="00EB0823">
        <w:rPr>
          <w:rStyle w:val="aff8"/>
          <w:rFonts w:eastAsiaTheme="minorHAnsi"/>
          <w:noProof/>
          <w:color w:val="auto"/>
          <w:sz w:val="27"/>
          <w:szCs w:val="27"/>
        </w:rPr>
        <w:t xml:space="preserve">общего образования, 4 профессиональные образовательные организации, </w:t>
      </w:r>
      <w:r w:rsidR="00EB0823" w:rsidRPr="00EB0823">
        <w:rPr>
          <w:rStyle w:val="aff8"/>
          <w:rFonts w:eastAsiaTheme="minorHAnsi"/>
          <w:noProof/>
          <w:color w:val="auto"/>
          <w:sz w:val="27"/>
          <w:szCs w:val="27"/>
        </w:rPr>
        <w:br/>
      </w:r>
      <w:r w:rsidRPr="00EB0823">
        <w:rPr>
          <w:rStyle w:val="aff8"/>
          <w:rFonts w:eastAsiaTheme="minorHAnsi"/>
          <w:noProof/>
          <w:color w:val="auto"/>
          <w:sz w:val="27"/>
          <w:szCs w:val="27"/>
        </w:rPr>
        <w:t>одна образовательная организация высшего образования.</w:t>
      </w:r>
    </w:p>
    <w:p w:rsidR="00F528D9" w:rsidRDefault="00B45375" w:rsidP="00B45375">
      <w:pPr>
        <w:ind w:firstLine="709"/>
        <w:jc w:val="both"/>
        <w:rPr>
          <w:sz w:val="27"/>
          <w:szCs w:val="27"/>
        </w:rPr>
      </w:pPr>
      <w:r w:rsidRPr="00EB0823">
        <w:rPr>
          <w:b/>
          <w:i/>
          <w:sz w:val="27"/>
          <w:szCs w:val="27"/>
        </w:rPr>
        <w:t>Муниципальное образование «Гагаринский район»</w:t>
      </w:r>
      <w:r w:rsidRPr="00EB0823">
        <w:rPr>
          <w:sz w:val="27"/>
          <w:szCs w:val="27"/>
        </w:rPr>
        <w:t xml:space="preserve"> расположено </w:t>
      </w:r>
      <w:r w:rsidR="00DC1C36">
        <w:rPr>
          <w:sz w:val="27"/>
          <w:szCs w:val="27"/>
        </w:rPr>
        <w:br/>
      </w:r>
      <w:r w:rsidRPr="00EB0823">
        <w:rPr>
          <w:sz w:val="27"/>
          <w:szCs w:val="27"/>
        </w:rPr>
        <w:t xml:space="preserve">в северо-восточной части области. Через территорию района проходит железнодорожная магистраль Москва-Смоленск-Брест и автомобильная магистраль </w:t>
      </w:r>
      <w:r w:rsidRPr="00EB0823">
        <w:rPr>
          <w:sz w:val="27"/>
          <w:szCs w:val="27"/>
        </w:rPr>
        <w:lastRenderedPageBreak/>
        <w:t>общегосударственного значения Москва</w:t>
      </w:r>
      <w:r w:rsidR="00F528D9">
        <w:rPr>
          <w:sz w:val="27"/>
          <w:szCs w:val="27"/>
        </w:rPr>
        <w:t xml:space="preserve"> – </w:t>
      </w:r>
      <w:r w:rsidRPr="00EB0823">
        <w:rPr>
          <w:sz w:val="27"/>
          <w:szCs w:val="27"/>
        </w:rPr>
        <w:t xml:space="preserve">Минск. </w:t>
      </w:r>
    </w:p>
    <w:p w:rsidR="00F528D9" w:rsidRDefault="00F528D9" w:rsidP="00B45375">
      <w:pPr>
        <w:ind w:firstLine="709"/>
        <w:jc w:val="both"/>
        <w:rPr>
          <w:sz w:val="27"/>
          <w:szCs w:val="27"/>
        </w:rPr>
      </w:pPr>
      <w:r w:rsidRPr="00EB0823">
        <w:rPr>
          <w:sz w:val="27"/>
          <w:szCs w:val="27"/>
        </w:rPr>
        <w:t>Численность населения – 44 357 человек.</w:t>
      </w:r>
    </w:p>
    <w:p w:rsidR="00F528D9" w:rsidRDefault="00B45375" w:rsidP="00B45375">
      <w:pPr>
        <w:ind w:firstLine="709"/>
        <w:jc w:val="both"/>
        <w:rPr>
          <w:sz w:val="27"/>
          <w:szCs w:val="27"/>
        </w:rPr>
      </w:pPr>
      <w:r w:rsidRPr="00EB0823">
        <w:rPr>
          <w:sz w:val="27"/>
          <w:szCs w:val="27"/>
        </w:rPr>
        <w:t xml:space="preserve">На территории района осуществляют деятельность около 1 400 предприятий, организаций и индивидуальных предпринимателей. Основу сельского хозяйства района составляют молочно-мясное животноводство и растениеводство. </w:t>
      </w:r>
    </w:p>
    <w:p w:rsidR="00B45375" w:rsidRPr="00EB0823" w:rsidRDefault="00B45375" w:rsidP="00B45375">
      <w:pPr>
        <w:ind w:firstLine="709"/>
        <w:jc w:val="both"/>
        <w:rPr>
          <w:sz w:val="27"/>
          <w:szCs w:val="27"/>
        </w:rPr>
      </w:pPr>
      <w:r w:rsidRPr="00EB0823">
        <w:rPr>
          <w:sz w:val="27"/>
          <w:szCs w:val="27"/>
        </w:rPr>
        <w:t>Наиболее востребованными профессиями являются: врачи, медицинские с</w:t>
      </w:r>
      <w:r w:rsidR="00DC1C36">
        <w:rPr>
          <w:sz w:val="27"/>
          <w:szCs w:val="27"/>
        </w:rPr>
        <w:t>ё</w:t>
      </w:r>
      <w:r w:rsidRPr="00EB0823">
        <w:rPr>
          <w:sz w:val="27"/>
          <w:szCs w:val="27"/>
        </w:rPr>
        <w:t>стры, педагогические работники, инженерно-технические специалисты, швеи, рабочие сельхозпроизводства.</w:t>
      </w:r>
    </w:p>
    <w:p w:rsidR="00B45375" w:rsidRPr="00EB0823" w:rsidRDefault="00B45375" w:rsidP="00B45375">
      <w:pPr>
        <w:ind w:firstLine="709"/>
        <w:jc w:val="both"/>
        <w:rPr>
          <w:sz w:val="27"/>
          <w:szCs w:val="27"/>
        </w:rPr>
      </w:pPr>
      <w:r w:rsidRPr="00EB0823">
        <w:rPr>
          <w:sz w:val="27"/>
          <w:szCs w:val="27"/>
        </w:rPr>
        <w:t>В районе работает 9 дошкольных образовательных организаций</w:t>
      </w:r>
      <w:r w:rsidRPr="00EB0823">
        <w:rPr>
          <w:bCs/>
          <w:color w:val="000000"/>
          <w:sz w:val="27"/>
          <w:szCs w:val="27"/>
        </w:rPr>
        <w:t xml:space="preserve">, 16 образовательных </w:t>
      </w:r>
      <w:r w:rsidRPr="00EB0823">
        <w:rPr>
          <w:sz w:val="27"/>
          <w:szCs w:val="27"/>
        </w:rPr>
        <w:t>организаций начального общего, основного общего и среднего общего образования,</w:t>
      </w:r>
      <w:r w:rsidRPr="00EB0823">
        <w:rPr>
          <w:bCs/>
          <w:color w:val="000000"/>
          <w:sz w:val="27"/>
          <w:szCs w:val="27"/>
        </w:rPr>
        <w:t xml:space="preserve"> одна профессиональная образовательная организация.</w:t>
      </w:r>
    </w:p>
    <w:p w:rsidR="005112E8" w:rsidRPr="00EB0823" w:rsidRDefault="00B45375" w:rsidP="005112E8">
      <w:pPr>
        <w:ind w:firstLine="709"/>
        <w:jc w:val="both"/>
        <w:rPr>
          <w:sz w:val="27"/>
          <w:szCs w:val="27"/>
        </w:rPr>
      </w:pPr>
      <w:r w:rsidRPr="00F528D9">
        <w:rPr>
          <w:b/>
          <w:i/>
          <w:color w:val="000000"/>
          <w:sz w:val="27"/>
          <w:szCs w:val="27"/>
        </w:rPr>
        <w:t>Муниципальное образование «</w:t>
      </w:r>
      <w:r w:rsidRPr="00F528D9">
        <w:rPr>
          <w:b/>
          <w:i/>
          <w:sz w:val="27"/>
          <w:szCs w:val="27"/>
        </w:rPr>
        <w:t>Глинковский район»</w:t>
      </w:r>
      <w:r w:rsidRPr="00EB0823">
        <w:rPr>
          <w:sz w:val="27"/>
          <w:szCs w:val="27"/>
        </w:rPr>
        <w:t xml:space="preserve"> расположен </w:t>
      </w:r>
      <w:r w:rsidR="00F528D9">
        <w:rPr>
          <w:sz w:val="27"/>
          <w:szCs w:val="27"/>
        </w:rPr>
        <w:br/>
      </w:r>
      <w:r w:rsidRPr="00EB0823">
        <w:rPr>
          <w:sz w:val="27"/>
          <w:szCs w:val="27"/>
        </w:rPr>
        <w:t xml:space="preserve">в центральной части области. </w:t>
      </w:r>
      <w:r w:rsidR="005112E8" w:rsidRPr="00EB0823">
        <w:rPr>
          <w:sz w:val="27"/>
          <w:szCs w:val="27"/>
        </w:rPr>
        <w:t>Численность населения – 4 074 человека.</w:t>
      </w:r>
      <w:r w:rsidR="005112E8">
        <w:rPr>
          <w:sz w:val="27"/>
          <w:szCs w:val="27"/>
        </w:rPr>
        <w:t xml:space="preserve"> </w:t>
      </w:r>
    </w:p>
    <w:p w:rsidR="00B45375" w:rsidRDefault="00B45375" w:rsidP="00B45375">
      <w:pPr>
        <w:ind w:firstLine="709"/>
        <w:jc w:val="both"/>
        <w:rPr>
          <w:sz w:val="27"/>
          <w:szCs w:val="27"/>
        </w:rPr>
      </w:pPr>
      <w:r w:rsidRPr="00EB0823">
        <w:rPr>
          <w:sz w:val="27"/>
          <w:szCs w:val="27"/>
        </w:rPr>
        <w:t xml:space="preserve">По территории района проходит железная дорога «Смоленск </w:t>
      </w:r>
      <w:r w:rsidR="005112E8">
        <w:rPr>
          <w:sz w:val="27"/>
          <w:szCs w:val="27"/>
        </w:rPr>
        <w:t>–</w:t>
      </w:r>
      <w:r w:rsidRPr="00EB0823">
        <w:rPr>
          <w:sz w:val="27"/>
          <w:szCs w:val="27"/>
        </w:rPr>
        <w:t xml:space="preserve"> Фаянсовая». </w:t>
      </w:r>
    </w:p>
    <w:p w:rsidR="00B45375" w:rsidRPr="00EB0823" w:rsidRDefault="00B45375" w:rsidP="00B45375">
      <w:pPr>
        <w:ind w:firstLine="709"/>
        <w:jc w:val="both"/>
        <w:rPr>
          <w:sz w:val="27"/>
          <w:szCs w:val="27"/>
        </w:rPr>
      </w:pPr>
      <w:r w:rsidRPr="00EB0823">
        <w:rPr>
          <w:sz w:val="27"/>
          <w:szCs w:val="27"/>
        </w:rPr>
        <w:t>Хозяйственную деятельность в районе успешно осуществляют 3 сельскохозяйственных предприятия и 3 индивидуальных предпринимателя.</w:t>
      </w:r>
    </w:p>
    <w:p w:rsidR="00F528D9" w:rsidRDefault="00F528D9" w:rsidP="00B45375">
      <w:pPr>
        <w:ind w:firstLine="709"/>
        <w:jc w:val="both"/>
        <w:rPr>
          <w:sz w:val="27"/>
          <w:szCs w:val="27"/>
        </w:rPr>
      </w:pPr>
      <w:r>
        <w:rPr>
          <w:sz w:val="27"/>
          <w:szCs w:val="27"/>
        </w:rPr>
        <w:t>С</w:t>
      </w:r>
      <w:r w:rsidR="00B45375" w:rsidRPr="00EB0823">
        <w:rPr>
          <w:sz w:val="27"/>
          <w:szCs w:val="27"/>
        </w:rPr>
        <w:t xml:space="preserve">тоимость найма </w:t>
      </w:r>
      <w:r>
        <w:rPr>
          <w:sz w:val="27"/>
          <w:szCs w:val="27"/>
        </w:rPr>
        <w:t>жи</w:t>
      </w:r>
      <w:r w:rsidR="008B05E8">
        <w:rPr>
          <w:sz w:val="27"/>
          <w:szCs w:val="27"/>
        </w:rPr>
        <w:t>л</w:t>
      </w:r>
      <w:r>
        <w:rPr>
          <w:sz w:val="27"/>
          <w:szCs w:val="27"/>
        </w:rPr>
        <w:t>ья со</w:t>
      </w:r>
      <w:r w:rsidR="00FD4E53">
        <w:rPr>
          <w:sz w:val="27"/>
          <w:szCs w:val="27"/>
        </w:rPr>
        <w:t>с</w:t>
      </w:r>
      <w:r>
        <w:rPr>
          <w:sz w:val="27"/>
          <w:szCs w:val="27"/>
        </w:rPr>
        <w:t xml:space="preserve">тавляет от </w:t>
      </w:r>
      <w:r w:rsidR="00B45375" w:rsidRPr="00EB0823">
        <w:rPr>
          <w:sz w:val="27"/>
          <w:szCs w:val="27"/>
        </w:rPr>
        <w:t>1 </w:t>
      </w:r>
      <w:r>
        <w:rPr>
          <w:sz w:val="27"/>
          <w:szCs w:val="27"/>
        </w:rPr>
        <w:t>тыс</w:t>
      </w:r>
      <w:r w:rsidR="00FD4E53">
        <w:rPr>
          <w:sz w:val="27"/>
          <w:szCs w:val="27"/>
        </w:rPr>
        <w:t>.</w:t>
      </w:r>
      <w:r w:rsidR="00B45375" w:rsidRPr="00EB0823">
        <w:rPr>
          <w:sz w:val="27"/>
          <w:szCs w:val="27"/>
        </w:rPr>
        <w:t xml:space="preserve"> </w:t>
      </w:r>
      <w:r>
        <w:rPr>
          <w:sz w:val="27"/>
          <w:szCs w:val="27"/>
        </w:rPr>
        <w:t xml:space="preserve">до </w:t>
      </w:r>
      <w:r w:rsidR="00B45375" w:rsidRPr="00EB0823">
        <w:rPr>
          <w:sz w:val="27"/>
          <w:szCs w:val="27"/>
        </w:rPr>
        <w:t>2 </w:t>
      </w:r>
      <w:r>
        <w:rPr>
          <w:sz w:val="27"/>
          <w:szCs w:val="27"/>
        </w:rPr>
        <w:t>тыс. руб.</w:t>
      </w:r>
      <w:r w:rsidR="00B45375" w:rsidRPr="00EB0823">
        <w:rPr>
          <w:sz w:val="27"/>
          <w:szCs w:val="27"/>
        </w:rPr>
        <w:t xml:space="preserve"> в месяц. </w:t>
      </w:r>
    </w:p>
    <w:p w:rsidR="00B45375" w:rsidRPr="00EB0823" w:rsidRDefault="00B45375" w:rsidP="00B45375">
      <w:pPr>
        <w:ind w:firstLine="709"/>
        <w:jc w:val="both"/>
        <w:rPr>
          <w:sz w:val="27"/>
          <w:szCs w:val="27"/>
        </w:rPr>
      </w:pPr>
      <w:r w:rsidRPr="00EB0823">
        <w:rPr>
          <w:sz w:val="27"/>
          <w:szCs w:val="27"/>
        </w:rPr>
        <w:t>В районе работает 2 дошкольные образовательные</w:t>
      </w:r>
      <w:r w:rsidR="00571E9A">
        <w:rPr>
          <w:sz w:val="27"/>
          <w:szCs w:val="27"/>
        </w:rPr>
        <w:t xml:space="preserve"> и</w:t>
      </w:r>
      <w:r w:rsidRPr="00EB0823">
        <w:rPr>
          <w:bCs/>
          <w:color w:val="000000"/>
          <w:sz w:val="27"/>
          <w:szCs w:val="27"/>
        </w:rPr>
        <w:t xml:space="preserve"> 5 образовательных </w:t>
      </w:r>
      <w:r w:rsidRPr="00EB0823">
        <w:rPr>
          <w:sz w:val="27"/>
          <w:szCs w:val="27"/>
        </w:rPr>
        <w:t>организаций начального общего, основного общего и среднего общего образования</w:t>
      </w:r>
      <w:r w:rsidRPr="00EB0823">
        <w:rPr>
          <w:bCs/>
          <w:color w:val="000000"/>
          <w:sz w:val="27"/>
          <w:szCs w:val="27"/>
        </w:rPr>
        <w:t>.</w:t>
      </w:r>
    </w:p>
    <w:p w:rsidR="005112E8" w:rsidRDefault="00B45375" w:rsidP="005112E8">
      <w:pPr>
        <w:ind w:firstLine="709"/>
        <w:jc w:val="both"/>
        <w:rPr>
          <w:sz w:val="27"/>
          <w:szCs w:val="27"/>
        </w:rPr>
      </w:pPr>
      <w:r w:rsidRPr="00F528D9">
        <w:rPr>
          <w:b/>
          <w:i/>
          <w:sz w:val="27"/>
          <w:szCs w:val="27"/>
        </w:rPr>
        <w:t>Муниципальное образование «Демидовский район»</w:t>
      </w:r>
      <w:r w:rsidRPr="00EB0823">
        <w:rPr>
          <w:sz w:val="27"/>
          <w:szCs w:val="27"/>
        </w:rPr>
        <w:t xml:space="preserve"> распо</w:t>
      </w:r>
      <w:r w:rsidR="00861E7F">
        <w:rPr>
          <w:sz w:val="27"/>
          <w:szCs w:val="27"/>
        </w:rPr>
        <w:t>ложено на северо-западе области,</w:t>
      </w:r>
      <w:r w:rsidRPr="00EB0823">
        <w:rPr>
          <w:sz w:val="27"/>
          <w:szCs w:val="27"/>
        </w:rPr>
        <w:t xml:space="preserve"> </w:t>
      </w:r>
      <w:r w:rsidR="005112E8">
        <w:rPr>
          <w:sz w:val="27"/>
          <w:szCs w:val="27"/>
        </w:rPr>
        <w:t>ч</w:t>
      </w:r>
      <w:r w:rsidR="005112E8" w:rsidRPr="00EB0823">
        <w:rPr>
          <w:sz w:val="27"/>
          <w:szCs w:val="27"/>
        </w:rPr>
        <w:t xml:space="preserve">исленность населения </w:t>
      </w:r>
      <w:r w:rsidR="005112E8">
        <w:rPr>
          <w:sz w:val="27"/>
          <w:szCs w:val="27"/>
        </w:rPr>
        <w:t>района составляет</w:t>
      </w:r>
      <w:r w:rsidR="005112E8" w:rsidRPr="00EB0823">
        <w:rPr>
          <w:sz w:val="27"/>
          <w:szCs w:val="27"/>
        </w:rPr>
        <w:t xml:space="preserve"> 11 244 человека.</w:t>
      </w:r>
    </w:p>
    <w:p w:rsidR="00F528D9" w:rsidRDefault="005112E8" w:rsidP="00B45375">
      <w:pPr>
        <w:ind w:firstLine="709"/>
        <w:jc w:val="both"/>
        <w:rPr>
          <w:sz w:val="27"/>
          <w:szCs w:val="27"/>
        </w:rPr>
      </w:pPr>
      <w:r>
        <w:rPr>
          <w:sz w:val="27"/>
          <w:szCs w:val="27"/>
        </w:rPr>
        <w:t>Ч</w:t>
      </w:r>
      <w:r w:rsidR="00B45375" w:rsidRPr="00EB0823">
        <w:rPr>
          <w:sz w:val="27"/>
          <w:szCs w:val="27"/>
        </w:rPr>
        <w:t xml:space="preserve">ерез район проходит автомагистраль Санкт-Петербург – Юг России. </w:t>
      </w:r>
    </w:p>
    <w:p w:rsidR="00F528D9" w:rsidRDefault="00B45375" w:rsidP="00B45375">
      <w:pPr>
        <w:ind w:firstLine="709"/>
        <w:jc w:val="both"/>
        <w:rPr>
          <w:sz w:val="27"/>
          <w:szCs w:val="27"/>
        </w:rPr>
      </w:pPr>
      <w:r w:rsidRPr="00EB0823">
        <w:rPr>
          <w:sz w:val="27"/>
          <w:szCs w:val="27"/>
        </w:rPr>
        <w:t xml:space="preserve">Основными отраслями производства являются сельское хозяйство, текстильное производство, производство пищевых продуктов. </w:t>
      </w:r>
    </w:p>
    <w:p w:rsidR="00B45375" w:rsidRPr="00EB0823" w:rsidRDefault="00B45375" w:rsidP="00B45375">
      <w:pPr>
        <w:ind w:firstLine="709"/>
        <w:jc w:val="both"/>
        <w:rPr>
          <w:sz w:val="27"/>
          <w:szCs w:val="27"/>
        </w:rPr>
      </w:pPr>
      <w:r w:rsidRPr="00EB0823">
        <w:rPr>
          <w:sz w:val="27"/>
          <w:szCs w:val="27"/>
        </w:rPr>
        <w:t xml:space="preserve">Наиболее востребованные являются квалифицированные специалисты </w:t>
      </w:r>
      <w:r w:rsidR="00F528D9">
        <w:rPr>
          <w:sz w:val="27"/>
          <w:szCs w:val="27"/>
        </w:rPr>
        <w:br/>
      </w:r>
      <w:r w:rsidRPr="00EB0823">
        <w:rPr>
          <w:sz w:val="27"/>
          <w:szCs w:val="27"/>
        </w:rPr>
        <w:t>в области здравоохранения, а также сельскохозяйственного производства и другие.</w:t>
      </w:r>
    </w:p>
    <w:p w:rsidR="00F528D9" w:rsidRDefault="00F528D9" w:rsidP="00B45375">
      <w:pPr>
        <w:ind w:firstLine="709"/>
        <w:jc w:val="both"/>
        <w:rPr>
          <w:sz w:val="27"/>
          <w:szCs w:val="27"/>
        </w:rPr>
      </w:pPr>
      <w:r>
        <w:rPr>
          <w:sz w:val="27"/>
          <w:szCs w:val="27"/>
        </w:rPr>
        <w:t>С</w:t>
      </w:r>
      <w:r w:rsidR="00B45375" w:rsidRPr="00EB0823">
        <w:rPr>
          <w:sz w:val="27"/>
          <w:szCs w:val="27"/>
        </w:rPr>
        <w:t xml:space="preserve">тоимость аренды жилья </w:t>
      </w:r>
      <w:r>
        <w:rPr>
          <w:sz w:val="27"/>
          <w:szCs w:val="27"/>
        </w:rPr>
        <w:t xml:space="preserve">составляет </w:t>
      </w:r>
      <w:r w:rsidR="00B45375" w:rsidRPr="00EB0823">
        <w:rPr>
          <w:sz w:val="27"/>
          <w:szCs w:val="27"/>
        </w:rPr>
        <w:t>от 1 </w:t>
      </w:r>
      <w:r>
        <w:rPr>
          <w:sz w:val="27"/>
          <w:szCs w:val="27"/>
        </w:rPr>
        <w:t>тыс.</w:t>
      </w:r>
      <w:r w:rsidR="00B45375" w:rsidRPr="00EB0823">
        <w:rPr>
          <w:sz w:val="27"/>
          <w:szCs w:val="27"/>
        </w:rPr>
        <w:t xml:space="preserve"> до 3 </w:t>
      </w:r>
      <w:r>
        <w:rPr>
          <w:sz w:val="27"/>
          <w:szCs w:val="27"/>
        </w:rPr>
        <w:t>тыс.</w:t>
      </w:r>
      <w:r w:rsidR="00B45375" w:rsidRPr="00EB0823">
        <w:rPr>
          <w:sz w:val="27"/>
          <w:szCs w:val="27"/>
        </w:rPr>
        <w:t xml:space="preserve"> руб</w:t>
      </w:r>
      <w:r>
        <w:rPr>
          <w:sz w:val="27"/>
          <w:szCs w:val="27"/>
        </w:rPr>
        <w:t>.</w:t>
      </w:r>
      <w:r w:rsidR="00B45375" w:rsidRPr="00EB0823">
        <w:rPr>
          <w:sz w:val="27"/>
          <w:szCs w:val="27"/>
        </w:rPr>
        <w:t xml:space="preserve"> в месяц. </w:t>
      </w:r>
    </w:p>
    <w:p w:rsidR="00B45375" w:rsidRPr="00EB0823" w:rsidRDefault="00B45375" w:rsidP="00B45375">
      <w:pPr>
        <w:ind w:firstLine="709"/>
        <w:jc w:val="both"/>
        <w:rPr>
          <w:sz w:val="27"/>
          <w:szCs w:val="27"/>
        </w:rPr>
      </w:pPr>
      <w:r w:rsidRPr="00EB0823">
        <w:rPr>
          <w:sz w:val="27"/>
          <w:szCs w:val="27"/>
        </w:rPr>
        <w:t>В районе работает 4 дошкольные образовательные</w:t>
      </w:r>
      <w:r w:rsidR="00571E9A">
        <w:rPr>
          <w:sz w:val="27"/>
          <w:szCs w:val="27"/>
        </w:rPr>
        <w:t xml:space="preserve"> и </w:t>
      </w:r>
      <w:r w:rsidRPr="00EB0823">
        <w:rPr>
          <w:bCs/>
          <w:color w:val="000000"/>
          <w:sz w:val="27"/>
          <w:szCs w:val="27"/>
        </w:rPr>
        <w:t xml:space="preserve">10 образовательных </w:t>
      </w:r>
      <w:r w:rsidRPr="00EB0823">
        <w:rPr>
          <w:sz w:val="27"/>
          <w:szCs w:val="27"/>
        </w:rPr>
        <w:t>организаций начального общего, основного общего и среднего общего образования</w:t>
      </w:r>
      <w:r w:rsidRPr="00EB0823">
        <w:rPr>
          <w:bCs/>
          <w:color w:val="000000"/>
          <w:sz w:val="27"/>
          <w:szCs w:val="27"/>
        </w:rPr>
        <w:t>.</w:t>
      </w:r>
    </w:p>
    <w:p w:rsidR="00094F1D" w:rsidRDefault="00B45375" w:rsidP="00B45375">
      <w:pPr>
        <w:ind w:firstLine="709"/>
        <w:jc w:val="both"/>
        <w:rPr>
          <w:sz w:val="27"/>
          <w:szCs w:val="27"/>
        </w:rPr>
      </w:pPr>
      <w:r w:rsidRPr="00094F1D">
        <w:rPr>
          <w:b/>
          <w:i/>
          <w:sz w:val="27"/>
          <w:szCs w:val="27"/>
        </w:rPr>
        <w:t>Муниципальное образование «Дорогобужский район»</w:t>
      </w:r>
      <w:r w:rsidRPr="00EB0823">
        <w:rPr>
          <w:b/>
          <w:sz w:val="27"/>
          <w:szCs w:val="27"/>
        </w:rPr>
        <w:t xml:space="preserve"> </w:t>
      </w:r>
      <w:r w:rsidRPr="00EB0823">
        <w:rPr>
          <w:sz w:val="27"/>
          <w:szCs w:val="27"/>
        </w:rPr>
        <w:t xml:space="preserve">расположено </w:t>
      </w:r>
      <w:r w:rsidR="005112E8">
        <w:rPr>
          <w:sz w:val="27"/>
          <w:szCs w:val="27"/>
        </w:rPr>
        <w:br/>
      </w:r>
      <w:r w:rsidRPr="00EB0823">
        <w:rPr>
          <w:sz w:val="27"/>
          <w:szCs w:val="27"/>
        </w:rPr>
        <w:t xml:space="preserve">в центральной части области. </w:t>
      </w:r>
      <w:r w:rsidR="00094F1D" w:rsidRPr="00EB0823">
        <w:rPr>
          <w:sz w:val="27"/>
          <w:szCs w:val="27"/>
        </w:rPr>
        <w:t xml:space="preserve">В </w:t>
      </w:r>
      <w:r w:rsidR="00094F1D" w:rsidRPr="00EB0823">
        <w:rPr>
          <w:color w:val="000000"/>
          <w:spacing w:val="-3"/>
          <w:sz w:val="27"/>
          <w:szCs w:val="27"/>
        </w:rPr>
        <w:t>районе проживают 25 355 человек.</w:t>
      </w:r>
    </w:p>
    <w:p w:rsidR="00094F1D" w:rsidRDefault="00B45375" w:rsidP="00B45375">
      <w:pPr>
        <w:ind w:firstLine="709"/>
        <w:jc w:val="both"/>
        <w:rPr>
          <w:sz w:val="27"/>
          <w:szCs w:val="27"/>
        </w:rPr>
      </w:pPr>
      <w:r w:rsidRPr="00EB0823">
        <w:rPr>
          <w:color w:val="000000"/>
          <w:sz w:val="27"/>
          <w:szCs w:val="27"/>
        </w:rPr>
        <w:t>С</w:t>
      </w:r>
      <w:r w:rsidRPr="00EB0823">
        <w:rPr>
          <w:sz w:val="27"/>
          <w:szCs w:val="27"/>
        </w:rPr>
        <w:t>амое крупное предприятие –</w:t>
      </w:r>
      <w:r w:rsidRPr="00EB0823">
        <w:rPr>
          <w:b/>
          <w:bCs/>
          <w:sz w:val="27"/>
          <w:szCs w:val="27"/>
        </w:rPr>
        <w:t xml:space="preserve"> </w:t>
      </w:r>
      <w:r w:rsidRPr="00EB0823">
        <w:rPr>
          <w:bCs/>
          <w:sz w:val="27"/>
          <w:szCs w:val="27"/>
        </w:rPr>
        <w:t>ПАО «Дорогобуж»</w:t>
      </w:r>
      <w:r w:rsidRPr="00EB0823">
        <w:rPr>
          <w:sz w:val="27"/>
          <w:szCs w:val="27"/>
        </w:rPr>
        <w:t xml:space="preserve">, которое является градообразующим, основное направление деятельности </w:t>
      </w:r>
      <w:r w:rsidRPr="00EB0823">
        <w:rPr>
          <w:color w:val="000000"/>
          <w:sz w:val="27"/>
          <w:szCs w:val="27"/>
        </w:rPr>
        <w:t>–</w:t>
      </w:r>
      <w:r w:rsidRPr="00EB0823">
        <w:rPr>
          <w:sz w:val="27"/>
          <w:szCs w:val="27"/>
        </w:rPr>
        <w:t xml:space="preserve"> производство минеральных удобрений. </w:t>
      </w:r>
    </w:p>
    <w:p w:rsidR="00B45375" w:rsidRPr="00EB0823" w:rsidRDefault="00B45375" w:rsidP="00B45375">
      <w:pPr>
        <w:ind w:firstLine="709"/>
        <w:jc w:val="both"/>
        <w:rPr>
          <w:b/>
          <w:sz w:val="27"/>
          <w:szCs w:val="27"/>
        </w:rPr>
      </w:pPr>
      <w:r w:rsidRPr="00EB0823">
        <w:rPr>
          <w:sz w:val="27"/>
          <w:szCs w:val="27"/>
        </w:rPr>
        <w:t xml:space="preserve">В сфере сельского хозяйства </w:t>
      </w:r>
      <w:r w:rsidRPr="00EB0823">
        <w:rPr>
          <w:bCs/>
          <w:sz w:val="27"/>
          <w:szCs w:val="27"/>
        </w:rPr>
        <w:t xml:space="preserve">осуществляют деятельность 11 предприятий. </w:t>
      </w:r>
    </w:p>
    <w:p w:rsidR="00B45375" w:rsidRPr="00EB0823" w:rsidRDefault="00B45375" w:rsidP="00B45375">
      <w:pPr>
        <w:ind w:firstLine="709"/>
        <w:jc w:val="both"/>
        <w:rPr>
          <w:sz w:val="27"/>
          <w:szCs w:val="27"/>
        </w:rPr>
      </w:pPr>
      <w:r w:rsidRPr="00EB0823">
        <w:rPr>
          <w:sz w:val="27"/>
          <w:szCs w:val="27"/>
        </w:rPr>
        <w:t>В районе работает 9 дошкольных образовательных организаций</w:t>
      </w:r>
      <w:r w:rsidRPr="00EB0823">
        <w:rPr>
          <w:bCs/>
          <w:color w:val="000000"/>
          <w:sz w:val="27"/>
          <w:szCs w:val="27"/>
        </w:rPr>
        <w:t xml:space="preserve">, </w:t>
      </w:r>
      <w:r w:rsidRPr="00EB0823">
        <w:rPr>
          <w:bCs/>
          <w:color w:val="000000"/>
          <w:sz w:val="27"/>
          <w:szCs w:val="27"/>
        </w:rPr>
        <w:br/>
        <w:t xml:space="preserve">11 образовательных </w:t>
      </w:r>
      <w:r w:rsidRPr="00EB0823">
        <w:rPr>
          <w:sz w:val="27"/>
          <w:szCs w:val="27"/>
        </w:rPr>
        <w:t>организаций начального общего, основного общего и среднего общего образования</w:t>
      </w:r>
      <w:r w:rsidRPr="00EB0823">
        <w:rPr>
          <w:bCs/>
          <w:color w:val="000000"/>
          <w:sz w:val="27"/>
          <w:szCs w:val="27"/>
        </w:rPr>
        <w:t>, одна профессиональная образовательная организация.</w:t>
      </w:r>
    </w:p>
    <w:p w:rsidR="000A041A" w:rsidRDefault="00B45375" w:rsidP="00B45375">
      <w:pPr>
        <w:ind w:firstLine="709"/>
        <w:jc w:val="both"/>
        <w:rPr>
          <w:sz w:val="27"/>
          <w:szCs w:val="27"/>
        </w:rPr>
      </w:pPr>
      <w:r w:rsidRPr="000A041A">
        <w:rPr>
          <w:b/>
          <w:i/>
          <w:spacing w:val="4"/>
          <w:sz w:val="27"/>
          <w:szCs w:val="27"/>
        </w:rPr>
        <w:t xml:space="preserve">Муниципальное образование </w:t>
      </w:r>
      <w:r w:rsidRPr="000A041A">
        <w:rPr>
          <w:b/>
          <w:i/>
          <w:sz w:val="27"/>
          <w:szCs w:val="27"/>
        </w:rPr>
        <w:t>«Кардымовский район»</w:t>
      </w:r>
      <w:r w:rsidRPr="00EB0823">
        <w:rPr>
          <w:sz w:val="27"/>
          <w:szCs w:val="27"/>
        </w:rPr>
        <w:t xml:space="preserve"> расположено </w:t>
      </w:r>
      <w:r w:rsidR="000A041A">
        <w:rPr>
          <w:sz w:val="27"/>
          <w:szCs w:val="27"/>
        </w:rPr>
        <w:br/>
      </w:r>
      <w:r w:rsidRPr="00EB0823">
        <w:rPr>
          <w:sz w:val="27"/>
          <w:szCs w:val="27"/>
        </w:rPr>
        <w:t xml:space="preserve">в центральной части области. Численность населения – 12 384 человека. </w:t>
      </w:r>
    </w:p>
    <w:p w:rsidR="000A041A" w:rsidRDefault="000A041A" w:rsidP="00B45375">
      <w:pPr>
        <w:ind w:firstLine="709"/>
        <w:jc w:val="both"/>
        <w:rPr>
          <w:sz w:val="27"/>
          <w:szCs w:val="27"/>
        </w:rPr>
      </w:pPr>
      <w:r>
        <w:rPr>
          <w:sz w:val="27"/>
          <w:szCs w:val="27"/>
        </w:rPr>
        <w:t>В районе д</w:t>
      </w:r>
      <w:r w:rsidR="00B45375" w:rsidRPr="00EB0823">
        <w:rPr>
          <w:sz w:val="27"/>
          <w:szCs w:val="27"/>
        </w:rPr>
        <w:t xml:space="preserve">ействуют около 20 предприятий. </w:t>
      </w:r>
      <w:r w:rsidR="00B45375" w:rsidRPr="00EB0823">
        <w:rPr>
          <w:color w:val="000000"/>
          <w:sz w:val="27"/>
          <w:szCs w:val="27"/>
        </w:rPr>
        <w:t>Производством сельскохозяйственной продукции занимаются</w:t>
      </w:r>
      <w:r w:rsidR="00B45375" w:rsidRPr="00EB0823">
        <w:rPr>
          <w:color w:val="FF0000"/>
          <w:sz w:val="27"/>
          <w:szCs w:val="27"/>
        </w:rPr>
        <w:t xml:space="preserve"> </w:t>
      </w:r>
      <w:r w:rsidR="00B45375" w:rsidRPr="00EB0823">
        <w:rPr>
          <w:sz w:val="27"/>
          <w:szCs w:val="27"/>
        </w:rPr>
        <w:t>6 производственных кооперативов, 18</w:t>
      </w:r>
      <w:r w:rsidR="00B45375" w:rsidRPr="00EB0823">
        <w:rPr>
          <w:color w:val="FF0000"/>
          <w:sz w:val="27"/>
          <w:szCs w:val="27"/>
        </w:rPr>
        <w:t xml:space="preserve"> </w:t>
      </w:r>
      <w:r w:rsidR="00B45375" w:rsidRPr="00EB0823">
        <w:rPr>
          <w:color w:val="000000"/>
          <w:sz w:val="27"/>
          <w:szCs w:val="27"/>
        </w:rPr>
        <w:t xml:space="preserve">крестьянских (фермерских) хозяйств и личные подсобные хозяйства </w:t>
      </w:r>
      <w:r w:rsidR="00B45375" w:rsidRPr="00EB0823">
        <w:rPr>
          <w:sz w:val="27"/>
          <w:szCs w:val="27"/>
        </w:rPr>
        <w:t xml:space="preserve">населения. </w:t>
      </w:r>
    </w:p>
    <w:p w:rsidR="000A041A" w:rsidRDefault="00B45375" w:rsidP="00B45375">
      <w:pPr>
        <w:ind w:firstLine="709"/>
        <w:jc w:val="both"/>
        <w:rPr>
          <w:sz w:val="27"/>
          <w:szCs w:val="27"/>
        </w:rPr>
      </w:pPr>
      <w:r w:rsidRPr="00EB0823">
        <w:rPr>
          <w:sz w:val="27"/>
          <w:szCs w:val="27"/>
        </w:rPr>
        <w:t xml:space="preserve">Наиболее востребованы квалифицированные специалисты в </w:t>
      </w:r>
      <w:r w:rsidR="00F32CF2">
        <w:rPr>
          <w:sz w:val="27"/>
          <w:szCs w:val="27"/>
        </w:rPr>
        <w:t>сфере</w:t>
      </w:r>
      <w:r w:rsidRPr="00EB0823">
        <w:rPr>
          <w:sz w:val="27"/>
          <w:szCs w:val="27"/>
        </w:rPr>
        <w:t xml:space="preserve"> здравоохранения, а также сельскохозяйственного производства. </w:t>
      </w:r>
    </w:p>
    <w:p w:rsidR="00B45375" w:rsidRPr="00EB0823" w:rsidRDefault="00B45375" w:rsidP="00B45375">
      <w:pPr>
        <w:ind w:firstLine="709"/>
        <w:jc w:val="both"/>
        <w:rPr>
          <w:sz w:val="27"/>
          <w:szCs w:val="27"/>
        </w:rPr>
      </w:pPr>
      <w:r w:rsidRPr="00EB0823">
        <w:rPr>
          <w:sz w:val="27"/>
          <w:szCs w:val="27"/>
        </w:rPr>
        <w:t>В районе работает 4 дошкольные образовательные</w:t>
      </w:r>
      <w:r w:rsidR="00571E9A">
        <w:rPr>
          <w:sz w:val="27"/>
          <w:szCs w:val="27"/>
        </w:rPr>
        <w:t xml:space="preserve"> и</w:t>
      </w:r>
      <w:r w:rsidRPr="00EB0823">
        <w:rPr>
          <w:bCs/>
          <w:color w:val="000000"/>
          <w:sz w:val="27"/>
          <w:szCs w:val="27"/>
        </w:rPr>
        <w:t xml:space="preserve"> 7 образовательных </w:t>
      </w:r>
      <w:r w:rsidRPr="00EB0823">
        <w:rPr>
          <w:sz w:val="27"/>
          <w:szCs w:val="27"/>
        </w:rPr>
        <w:lastRenderedPageBreak/>
        <w:t>организаций начального общего, основного общего и среднего общего образования</w:t>
      </w:r>
      <w:r w:rsidRPr="00EB0823">
        <w:rPr>
          <w:bCs/>
          <w:color w:val="000000"/>
          <w:sz w:val="27"/>
          <w:szCs w:val="27"/>
        </w:rPr>
        <w:t>.</w:t>
      </w:r>
    </w:p>
    <w:p w:rsidR="008C2076" w:rsidRDefault="00B45375" w:rsidP="00B45375">
      <w:pPr>
        <w:pStyle w:val="ConsPlusNormal"/>
        <w:spacing w:line="326" w:lineRule="exact"/>
        <w:ind w:firstLine="709"/>
        <w:jc w:val="both"/>
        <w:rPr>
          <w:sz w:val="27"/>
          <w:szCs w:val="27"/>
        </w:rPr>
      </w:pPr>
      <w:r w:rsidRPr="008C2076">
        <w:rPr>
          <w:b/>
          <w:i/>
          <w:color w:val="000000"/>
          <w:spacing w:val="-3"/>
          <w:sz w:val="27"/>
          <w:szCs w:val="27"/>
        </w:rPr>
        <w:t>Муниципальное образование «</w:t>
      </w:r>
      <w:r w:rsidRPr="008C2076">
        <w:rPr>
          <w:b/>
          <w:i/>
          <w:sz w:val="27"/>
          <w:szCs w:val="27"/>
        </w:rPr>
        <w:t xml:space="preserve">Рославльский район» </w:t>
      </w:r>
      <w:r w:rsidRPr="00EB0823">
        <w:rPr>
          <w:sz w:val="27"/>
          <w:szCs w:val="27"/>
        </w:rPr>
        <w:t xml:space="preserve">занимает южную часть области. Численность населения – 67 874 человека. </w:t>
      </w:r>
    </w:p>
    <w:p w:rsidR="008C2076" w:rsidRDefault="00B45375" w:rsidP="008C2076">
      <w:pPr>
        <w:pStyle w:val="ConsPlusNormal"/>
        <w:spacing w:line="326" w:lineRule="exact"/>
        <w:ind w:firstLine="709"/>
        <w:jc w:val="both"/>
        <w:rPr>
          <w:sz w:val="27"/>
          <w:szCs w:val="27"/>
        </w:rPr>
      </w:pPr>
      <w:r w:rsidRPr="00EB0823">
        <w:rPr>
          <w:sz w:val="27"/>
          <w:szCs w:val="27"/>
        </w:rPr>
        <w:t xml:space="preserve">Промышленность является одним из основных секторов экономики. </w:t>
      </w:r>
    </w:p>
    <w:p w:rsidR="00B45375" w:rsidRPr="00EB0823" w:rsidRDefault="00B45375" w:rsidP="008C2076">
      <w:pPr>
        <w:pStyle w:val="ConsPlusNormal"/>
        <w:spacing w:line="326" w:lineRule="exact"/>
        <w:ind w:firstLine="709"/>
        <w:jc w:val="both"/>
        <w:rPr>
          <w:sz w:val="27"/>
          <w:szCs w:val="27"/>
        </w:rPr>
      </w:pPr>
      <w:r w:rsidRPr="00EB0823">
        <w:rPr>
          <w:sz w:val="27"/>
          <w:szCs w:val="27"/>
        </w:rPr>
        <w:t xml:space="preserve">Требуются квалифицированные специалисты в области здравоохранения, </w:t>
      </w:r>
      <w:r w:rsidR="008C2076">
        <w:rPr>
          <w:sz w:val="27"/>
          <w:szCs w:val="27"/>
        </w:rPr>
        <w:br/>
      </w:r>
      <w:r w:rsidRPr="00EB0823">
        <w:rPr>
          <w:sz w:val="27"/>
          <w:szCs w:val="27"/>
        </w:rPr>
        <w:t>а также промышленного и сельскохозяйственного производства.</w:t>
      </w:r>
    </w:p>
    <w:p w:rsidR="00B45375" w:rsidRPr="00EB0823" w:rsidRDefault="008C2076" w:rsidP="00B45375">
      <w:pPr>
        <w:spacing w:line="326" w:lineRule="exact"/>
        <w:ind w:firstLine="709"/>
        <w:jc w:val="both"/>
        <w:rPr>
          <w:color w:val="000000"/>
          <w:spacing w:val="-4"/>
          <w:sz w:val="27"/>
          <w:szCs w:val="27"/>
        </w:rPr>
      </w:pPr>
      <w:r>
        <w:rPr>
          <w:color w:val="000000"/>
          <w:spacing w:val="-4"/>
          <w:sz w:val="27"/>
          <w:szCs w:val="27"/>
        </w:rPr>
        <w:t xml:space="preserve">Стоимость </w:t>
      </w:r>
      <w:r w:rsidR="00B45375" w:rsidRPr="00EB0823">
        <w:rPr>
          <w:color w:val="000000"/>
          <w:spacing w:val="-4"/>
          <w:sz w:val="27"/>
          <w:szCs w:val="27"/>
        </w:rPr>
        <w:t xml:space="preserve">найма жилья </w:t>
      </w:r>
      <w:r>
        <w:rPr>
          <w:color w:val="000000"/>
          <w:spacing w:val="-4"/>
          <w:sz w:val="27"/>
          <w:szCs w:val="27"/>
        </w:rPr>
        <w:t>составляет</w:t>
      </w:r>
      <w:r w:rsidR="00B45375" w:rsidRPr="00EB0823">
        <w:rPr>
          <w:color w:val="000000"/>
          <w:spacing w:val="-4"/>
          <w:sz w:val="27"/>
          <w:szCs w:val="27"/>
        </w:rPr>
        <w:t xml:space="preserve"> до 5 </w:t>
      </w:r>
      <w:r>
        <w:rPr>
          <w:color w:val="000000"/>
          <w:spacing w:val="-4"/>
          <w:sz w:val="27"/>
          <w:szCs w:val="27"/>
        </w:rPr>
        <w:t>тыс.</w:t>
      </w:r>
      <w:r w:rsidR="00B45375" w:rsidRPr="00EB0823">
        <w:rPr>
          <w:color w:val="000000"/>
          <w:spacing w:val="-4"/>
          <w:sz w:val="27"/>
          <w:szCs w:val="27"/>
        </w:rPr>
        <w:t xml:space="preserve"> руб</w:t>
      </w:r>
      <w:r>
        <w:rPr>
          <w:color w:val="000000"/>
          <w:spacing w:val="-4"/>
          <w:sz w:val="27"/>
          <w:szCs w:val="27"/>
        </w:rPr>
        <w:t>.</w:t>
      </w:r>
      <w:r w:rsidR="00B45375" w:rsidRPr="00EB0823">
        <w:rPr>
          <w:color w:val="000000"/>
          <w:spacing w:val="-4"/>
          <w:sz w:val="27"/>
          <w:szCs w:val="27"/>
        </w:rPr>
        <w:t xml:space="preserve"> в месяц, гостиницы – </w:t>
      </w:r>
      <w:r>
        <w:rPr>
          <w:color w:val="000000"/>
          <w:spacing w:val="-4"/>
          <w:sz w:val="27"/>
          <w:szCs w:val="27"/>
        </w:rPr>
        <w:br/>
      </w:r>
      <w:r w:rsidR="00B45375" w:rsidRPr="00EB0823">
        <w:rPr>
          <w:color w:val="000000"/>
          <w:spacing w:val="-4"/>
          <w:sz w:val="27"/>
          <w:szCs w:val="27"/>
        </w:rPr>
        <w:t>до 1</w:t>
      </w:r>
      <w:r>
        <w:rPr>
          <w:color w:val="000000"/>
          <w:spacing w:val="-4"/>
          <w:sz w:val="27"/>
          <w:szCs w:val="27"/>
        </w:rPr>
        <w:t xml:space="preserve">, 2 тыс. </w:t>
      </w:r>
      <w:r w:rsidR="00B45375" w:rsidRPr="00EB0823">
        <w:rPr>
          <w:color w:val="000000"/>
          <w:spacing w:val="-4"/>
          <w:sz w:val="27"/>
          <w:szCs w:val="27"/>
        </w:rPr>
        <w:t>руб</w:t>
      </w:r>
      <w:r>
        <w:rPr>
          <w:color w:val="000000"/>
          <w:spacing w:val="-4"/>
          <w:sz w:val="27"/>
          <w:szCs w:val="27"/>
        </w:rPr>
        <w:t>.</w:t>
      </w:r>
      <w:r w:rsidR="00B45375" w:rsidRPr="00EB0823">
        <w:rPr>
          <w:color w:val="000000"/>
          <w:spacing w:val="-4"/>
          <w:sz w:val="27"/>
          <w:szCs w:val="27"/>
        </w:rPr>
        <w:t xml:space="preserve"> в сутки.</w:t>
      </w:r>
    </w:p>
    <w:p w:rsidR="00B45375" w:rsidRPr="00EB0823" w:rsidRDefault="00B45375" w:rsidP="00B45375">
      <w:pPr>
        <w:spacing w:line="326" w:lineRule="exact"/>
        <w:ind w:firstLine="709"/>
        <w:jc w:val="both"/>
        <w:rPr>
          <w:color w:val="000000"/>
          <w:spacing w:val="-4"/>
          <w:sz w:val="27"/>
          <w:szCs w:val="27"/>
        </w:rPr>
      </w:pPr>
      <w:r w:rsidRPr="00EB0823">
        <w:rPr>
          <w:sz w:val="27"/>
          <w:szCs w:val="27"/>
        </w:rPr>
        <w:t>В районе работает 17 дошкольных образовательных организаций</w:t>
      </w:r>
      <w:r w:rsidRPr="00EB0823">
        <w:rPr>
          <w:bCs/>
          <w:color w:val="000000"/>
          <w:sz w:val="27"/>
          <w:szCs w:val="27"/>
        </w:rPr>
        <w:t xml:space="preserve">, 29 образовательных </w:t>
      </w:r>
      <w:r w:rsidRPr="00EB0823">
        <w:rPr>
          <w:sz w:val="27"/>
          <w:szCs w:val="27"/>
        </w:rPr>
        <w:t>организаций начального общего, основного общего и среднего общего образования</w:t>
      </w:r>
      <w:r w:rsidRPr="00EB0823">
        <w:rPr>
          <w:bCs/>
          <w:color w:val="000000"/>
          <w:sz w:val="27"/>
          <w:szCs w:val="27"/>
        </w:rPr>
        <w:t>, 4 профессиональные образовательные организации.</w:t>
      </w:r>
    </w:p>
    <w:p w:rsidR="008C2076" w:rsidRDefault="00B45375" w:rsidP="00B45375">
      <w:pPr>
        <w:spacing w:line="326" w:lineRule="exact"/>
        <w:ind w:firstLine="709"/>
        <w:jc w:val="both"/>
        <w:rPr>
          <w:sz w:val="27"/>
          <w:szCs w:val="27"/>
        </w:rPr>
      </w:pPr>
      <w:r w:rsidRPr="008C2076">
        <w:rPr>
          <w:b/>
          <w:i/>
          <w:color w:val="000000"/>
          <w:spacing w:val="-3"/>
          <w:sz w:val="27"/>
          <w:szCs w:val="27"/>
        </w:rPr>
        <w:t xml:space="preserve">Муниципальное образование </w:t>
      </w:r>
      <w:r w:rsidRPr="008C2076">
        <w:rPr>
          <w:b/>
          <w:i/>
          <w:sz w:val="27"/>
          <w:szCs w:val="27"/>
        </w:rPr>
        <w:t>Руднянский район</w:t>
      </w:r>
      <w:r w:rsidRPr="00EB0823">
        <w:rPr>
          <w:sz w:val="27"/>
          <w:szCs w:val="27"/>
        </w:rPr>
        <w:t xml:space="preserve"> расположено в западной части области. Численность населения – 22 289 человек. </w:t>
      </w:r>
    </w:p>
    <w:p w:rsidR="008C2076" w:rsidRDefault="00B45375" w:rsidP="00B45375">
      <w:pPr>
        <w:spacing w:line="326" w:lineRule="exact"/>
        <w:ind w:firstLine="709"/>
        <w:jc w:val="both"/>
        <w:rPr>
          <w:iCs/>
          <w:sz w:val="27"/>
          <w:szCs w:val="27"/>
        </w:rPr>
      </w:pPr>
      <w:r w:rsidRPr="00EB0823">
        <w:rPr>
          <w:iCs/>
          <w:sz w:val="27"/>
          <w:szCs w:val="27"/>
        </w:rPr>
        <w:t xml:space="preserve">Градообразующим является предприятие ООО «Промконсервы», выпускающее молочную продукцию и овощные консервы. </w:t>
      </w:r>
    </w:p>
    <w:p w:rsidR="008C2076" w:rsidRDefault="00F362AD" w:rsidP="00B45375">
      <w:pPr>
        <w:spacing w:line="326" w:lineRule="exact"/>
        <w:ind w:firstLine="709"/>
        <w:jc w:val="both"/>
        <w:rPr>
          <w:sz w:val="27"/>
          <w:szCs w:val="27"/>
        </w:rPr>
      </w:pPr>
      <w:r>
        <w:rPr>
          <w:sz w:val="27"/>
          <w:szCs w:val="27"/>
        </w:rPr>
        <w:t>В</w:t>
      </w:r>
      <w:r w:rsidR="00B45375" w:rsidRPr="00EB0823">
        <w:rPr>
          <w:sz w:val="27"/>
          <w:szCs w:val="27"/>
        </w:rPr>
        <w:t xml:space="preserve"> район</w:t>
      </w:r>
      <w:r>
        <w:rPr>
          <w:sz w:val="27"/>
          <w:szCs w:val="27"/>
        </w:rPr>
        <w:t>е</w:t>
      </w:r>
      <w:r w:rsidR="00B45375" w:rsidRPr="00EB0823">
        <w:rPr>
          <w:sz w:val="27"/>
          <w:szCs w:val="27"/>
        </w:rPr>
        <w:t xml:space="preserve"> осуществляют деятельность 9 сельскохозяйственных предприятий, 12 крестьянских (фермерских) хозяйств и 4 711 личных подсобных хозяйств. </w:t>
      </w:r>
    </w:p>
    <w:p w:rsidR="00B45375" w:rsidRPr="00EB0823" w:rsidRDefault="008C2076" w:rsidP="00B45375">
      <w:pPr>
        <w:spacing w:line="326" w:lineRule="exact"/>
        <w:ind w:firstLine="709"/>
        <w:jc w:val="both"/>
        <w:rPr>
          <w:sz w:val="27"/>
          <w:szCs w:val="27"/>
        </w:rPr>
      </w:pPr>
      <w:r>
        <w:rPr>
          <w:sz w:val="27"/>
          <w:szCs w:val="27"/>
        </w:rPr>
        <w:t>С</w:t>
      </w:r>
      <w:r w:rsidR="00B45375" w:rsidRPr="00EB0823">
        <w:rPr>
          <w:sz w:val="27"/>
          <w:szCs w:val="27"/>
        </w:rPr>
        <w:t>тоимость найма жилья</w:t>
      </w:r>
      <w:r w:rsidR="00B45375" w:rsidRPr="00EB0823">
        <w:rPr>
          <w:color w:val="000000"/>
          <w:spacing w:val="-4"/>
          <w:sz w:val="27"/>
          <w:szCs w:val="27"/>
        </w:rPr>
        <w:t xml:space="preserve"> до 5 </w:t>
      </w:r>
      <w:r>
        <w:rPr>
          <w:color w:val="000000"/>
          <w:spacing w:val="-4"/>
          <w:sz w:val="27"/>
          <w:szCs w:val="27"/>
        </w:rPr>
        <w:t>тыс.</w:t>
      </w:r>
      <w:r w:rsidR="00B45375" w:rsidRPr="00EB0823">
        <w:rPr>
          <w:color w:val="000000"/>
          <w:spacing w:val="-4"/>
          <w:sz w:val="27"/>
          <w:szCs w:val="27"/>
        </w:rPr>
        <w:t xml:space="preserve"> </w:t>
      </w:r>
      <w:r>
        <w:rPr>
          <w:sz w:val="27"/>
          <w:szCs w:val="27"/>
        </w:rPr>
        <w:t>руб.</w:t>
      </w:r>
      <w:r w:rsidR="00B45375" w:rsidRPr="00EB0823">
        <w:rPr>
          <w:color w:val="000000"/>
          <w:spacing w:val="-4"/>
          <w:sz w:val="27"/>
          <w:szCs w:val="27"/>
        </w:rPr>
        <w:t xml:space="preserve"> в месяц, гостиницы – до 1</w:t>
      </w:r>
      <w:r>
        <w:rPr>
          <w:color w:val="000000"/>
          <w:spacing w:val="-4"/>
          <w:sz w:val="27"/>
          <w:szCs w:val="27"/>
        </w:rPr>
        <w:t>,</w:t>
      </w:r>
      <w:r w:rsidR="00B45375" w:rsidRPr="00EB0823">
        <w:rPr>
          <w:color w:val="000000"/>
          <w:spacing w:val="-4"/>
          <w:sz w:val="27"/>
          <w:szCs w:val="27"/>
        </w:rPr>
        <w:t>2</w:t>
      </w:r>
      <w:r>
        <w:rPr>
          <w:color w:val="000000"/>
          <w:spacing w:val="-4"/>
          <w:sz w:val="27"/>
          <w:szCs w:val="27"/>
        </w:rPr>
        <w:t xml:space="preserve"> тыс.</w:t>
      </w:r>
      <w:r w:rsidR="00B45375" w:rsidRPr="00EB0823">
        <w:rPr>
          <w:color w:val="000000"/>
          <w:spacing w:val="-4"/>
          <w:sz w:val="27"/>
          <w:szCs w:val="27"/>
        </w:rPr>
        <w:t xml:space="preserve"> </w:t>
      </w:r>
      <w:r w:rsidR="00B45375" w:rsidRPr="00EB0823">
        <w:rPr>
          <w:sz w:val="27"/>
          <w:szCs w:val="27"/>
        </w:rPr>
        <w:t>руб</w:t>
      </w:r>
      <w:r>
        <w:rPr>
          <w:sz w:val="27"/>
          <w:szCs w:val="27"/>
        </w:rPr>
        <w:t>.</w:t>
      </w:r>
      <w:r w:rsidR="00B45375" w:rsidRPr="00EB0823">
        <w:rPr>
          <w:color w:val="000000"/>
          <w:spacing w:val="-4"/>
          <w:sz w:val="27"/>
          <w:szCs w:val="27"/>
        </w:rPr>
        <w:t xml:space="preserve"> </w:t>
      </w:r>
      <w:r>
        <w:rPr>
          <w:color w:val="000000"/>
          <w:spacing w:val="-4"/>
          <w:sz w:val="27"/>
          <w:szCs w:val="27"/>
        </w:rPr>
        <w:br/>
      </w:r>
      <w:r w:rsidR="00B45375" w:rsidRPr="00EB0823">
        <w:rPr>
          <w:color w:val="000000"/>
          <w:spacing w:val="-4"/>
          <w:sz w:val="27"/>
          <w:szCs w:val="27"/>
        </w:rPr>
        <w:t>в сутки</w:t>
      </w:r>
    </w:p>
    <w:p w:rsidR="00B45375" w:rsidRPr="00EB0823" w:rsidRDefault="00B45375" w:rsidP="00B45375">
      <w:pPr>
        <w:spacing w:line="326" w:lineRule="exact"/>
        <w:ind w:firstLine="709"/>
        <w:jc w:val="both"/>
        <w:rPr>
          <w:color w:val="000000"/>
          <w:spacing w:val="-4"/>
          <w:sz w:val="27"/>
          <w:szCs w:val="27"/>
        </w:rPr>
      </w:pPr>
      <w:r w:rsidRPr="00EB0823">
        <w:rPr>
          <w:sz w:val="27"/>
          <w:szCs w:val="27"/>
        </w:rPr>
        <w:t>В районе работает 4 дошкольные образовательные</w:t>
      </w:r>
      <w:r w:rsidR="00571E9A">
        <w:rPr>
          <w:sz w:val="27"/>
          <w:szCs w:val="27"/>
        </w:rPr>
        <w:t xml:space="preserve"> и</w:t>
      </w:r>
      <w:r w:rsidRPr="00EB0823">
        <w:rPr>
          <w:bCs/>
          <w:color w:val="000000"/>
          <w:sz w:val="27"/>
          <w:szCs w:val="27"/>
        </w:rPr>
        <w:t xml:space="preserve"> 10 образовательных </w:t>
      </w:r>
      <w:r w:rsidRPr="00EB0823">
        <w:rPr>
          <w:sz w:val="27"/>
          <w:szCs w:val="27"/>
        </w:rPr>
        <w:t>организаций начального общего, основного общего и среднего общего образования</w:t>
      </w:r>
      <w:r w:rsidRPr="00EB0823">
        <w:rPr>
          <w:bCs/>
          <w:color w:val="000000"/>
          <w:sz w:val="27"/>
          <w:szCs w:val="27"/>
        </w:rPr>
        <w:t>.</w:t>
      </w:r>
    </w:p>
    <w:p w:rsidR="00002DD8" w:rsidRDefault="00B45375" w:rsidP="008C2076">
      <w:pPr>
        <w:ind w:firstLine="709"/>
        <w:jc w:val="both"/>
        <w:rPr>
          <w:sz w:val="27"/>
          <w:szCs w:val="27"/>
        </w:rPr>
      </w:pPr>
      <w:r w:rsidRPr="008C2076">
        <w:rPr>
          <w:b/>
          <w:i/>
          <w:sz w:val="27"/>
          <w:szCs w:val="27"/>
        </w:rPr>
        <w:t>Муниципальное образование «Холм-Жирковский район»</w:t>
      </w:r>
      <w:r w:rsidRPr="008C2076">
        <w:rPr>
          <w:sz w:val="27"/>
          <w:szCs w:val="27"/>
        </w:rPr>
        <w:t xml:space="preserve"> </w:t>
      </w:r>
      <w:r w:rsidRPr="00EB0823">
        <w:rPr>
          <w:sz w:val="27"/>
          <w:szCs w:val="27"/>
        </w:rPr>
        <w:t xml:space="preserve">расположено </w:t>
      </w:r>
      <w:r w:rsidR="00816951">
        <w:rPr>
          <w:sz w:val="27"/>
          <w:szCs w:val="27"/>
        </w:rPr>
        <w:br/>
      </w:r>
      <w:r w:rsidRPr="00EB0823">
        <w:rPr>
          <w:sz w:val="27"/>
          <w:szCs w:val="27"/>
        </w:rPr>
        <w:t xml:space="preserve">на севере области, </w:t>
      </w:r>
      <w:r w:rsidRPr="00EB0823">
        <w:rPr>
          <w:color w:val="000000"/>
          <w:sz w:val="27"/>
          <w:szCs w:val="27"/>
        </w:rPr>
        <w:t>численность населения – 9 110 человек.</w:t>
      </w:r>
      <w:r w:rsidRPr="00EB0823">
        <w:rPr>
          <w:sz w:val="27"/>
          <w:szCs w:val="27"/>
        </w:rPr>
        <w:t xml:space="preserve"> </w:t>
      </w:r>
    </w:p>
    <w:p w:rsidR="00560503" w:rsidRDefault="00B45375" w:rsidP="008C2076">
      <w:pPr>
        <w:ind w:firstLine="709"/>
        <w:jc w:val="both"/>
        <w:rPr>
          <w:sz w:val="27"/>
          <w:szCs w:val="27"/>
        </w:rPr>
      </w:pPr>
      <w:r w:rsidRPr="00EB0823">
        <w:rPr>
          <w:sz w:val="27"/>
          <w:szCs w:val="27"/>
          <w:lang w:eastAsia="ar-SA"/>
        </w:rPr>
        <w:t xml:space="preserve">Промышленное производство представлено градообразующими предприятиями: ОАО «Игоревский деревообрабатывающий комбинат», </w:t>
      </w:r>
      <w:r w:rsidR="00560503">
        <w:rPr>
          <w:sz w:val="27"/>
          <w:szCs w:val="27"/>
          <w:lang w:eastAsia="ar-SA"/>
        </w:rPr>
        <w:br/>
      </w:r>
      <w:r w:rsidRPr="00EB0823">
        <w:rPr>
          <w:sz w:val="27"/>
          <w:szCs w:val="27"/>
          <w:lang w:eastAsia="ar-SA"/>
        </w:rPr>
        <w:t xml:space="preserve">ООО «Смоленская фанера». </w:t>
      </w:r>
      <w:r w:rsidRPr="00EB0823">
        <w:rPr>
          <w:sz w:val="27"/>
          <w:szCs w:val="27"/>
        </w:rPr>
        <w:t xml:space="preserve">Производством сельскохозяйственной продукции занимаются 3 сельхозпредприятия, 2 крестьянских (фермерских) хозяйства </w:t>
      </w:r>
      <w:r w:rsidR="00560503">
        <w:rPr>
          <w:sz w:val="27"/>
          <w:szCs w:val="27"/>
        </w:rPr>
        <w:br/>
      </w:r>
      <w:r w:rsidRPr="00EB0823">
        <w:rPr>
          <w:sz w:val="27"/>
          <w:szCs w:val="27"/>
        </w:rPr>
        <w:t xml:space="preserve">и личные подсобные хозяйства населения. </w:t>
      </w:r>
    </w:p>
    <w:p w:rsidR="00B45375" w:rsidRPr="00EB0823" w:rsidRDefault="00B45375" w:rsidP="00B45375">
      <w:pPr>
        <w:ind w:firstLine="709"/>
        <w:jc w:val="both"/>
        <w:rPr>
          <w:color w:val="000000"/>
          <w:spacing w:val="-4"/>
          <w:sz w:val="27"/>
          <w:szCs w:val="27"/>
        </w:rPr>
      </w:pPr>
      <w:r w:rsidRPr="00EB0823">
        <w:rPr>
          <w:sz w:val="27"/>
          <w:szCs w:val="27"/>
        </w:rPr>
        <w:t>В районе работает 4 дошкольные образовательные</w:t>
      </w:r>
      <w:r w:rsidR="00571E9A">
        <w:rPr>
          <w:sz w:val="27"/>
          <w:szCs w:val="27"/>
        </w:rPr>
        <w:t xml:space="preserve"> и</w:t>
      </w:r>
      <w:r w:rsidRPr="00EB0823">
        <w:rPr>
          <w:bCs/>
          <w:color w:val="000000"/>
          <w:sz w:val="27"/>
          <w:szCs w:val="27"/>
        </w:rPr>
        <w:t xml:space="preserve"> 9 образовательных </w:t>
      </w:r>
      <w:r w:rsidRPr="00EB0823">
        <w:rPr>
          <w:sz w:val="27"/>
          <w:szCs w:val="27"/>
        </w:rPr>
        <w:t>организаций начального общего, основного общего и среднего общего образования</w:t>
      </w:r>
      <w:r w:rsidRPr="00EB0823">
        <w:rPr>
          <w:bCs/>
          <w:color w:val="000000"/>
          <w:sz w:val="27"/>
          <w:szCs w:val="27"/>
        </w:rPr>
        <w:t>.</w:t>
      </w:r>
    </w:p>
    <w:p w:rsidR="006E193C" w:rsidRPr="002F77A9" w:rsidRDefault="006E193C" w:rsidP="006E193C">
      <w:pPr>
        <w:ind w:firstLine="709"/>
        <w:jc w:val="both"/>
        <w:rPr>
          <w:rFonts w:eastAsia="Calibri"/>
          <w:b/>
          <w:i/>
          <w:sz w:val="27"/>
          <w:szCs w:val="27"/>
          <w:lang w:eastAsia="en-US"/>
        </w:rPr>
      </w:pPr>
      <w:r w:rsidRPr="002F77A9">
        <w:rPr>
          <w:rFonts w:eastAsia="Calibri"/>
          <w:b/>
          <w:i/>
          <w:sz w:val="27"/>
          <w:szCs w:val="27"/>
          <w:lang w:eastAsia="en-US"/>
        </w:rPr>
        <w:t xml:space="preserve">Департамент </w:t>
      </w:r>
      <w:r>
        <w:rPr>
          <w:rFonts w:eastAsia="Calibri"/>
          <w:b/>
          <w:i/>
          <w:sz w:val="27"/>
          <w:szCs w:val="27"/>
          <w:lang w:eastAsia="en-US"/>
        </w:rPr>
        <w:t>г</w:t>
      </w:r>
      <w:r w:rsidRPr="002F77A9">
        <w:rPr>
          <w:rFonts w:eastAsia="Calibri"/>
          <w:b/>
          <w:i/>
          <w:sz w:val="27"/>
          <w:szCs w:val="27"/>
          <w:lang w:eastAsia="en-US"/>
        </w:rPr>
        <w:t>осударственной службы занятости населения</w:t>
      </w:r>
    </w:p>
    <w:p w:rsidR="006E193C" w:rsidRPr="002F77A9" w:rsidRDefault="006E193C" w:rsidP="006E193C">
      <w:pPr>
        <w:ind w:left="708" w:firstLine="1"/>
        <w:jc w:val="both"/>
        <w:rPr>
          <w:rFonts w:eastAsia="Calibri"/>
          <w:i/>
          <w:sz w:val="27"/>
          <w:szCs w:val="27"/>
          <w:lang w:eastAsia="en-US"/>
        </w:rPr>
      </w:pPr>
      <w:r w:rsidRPr="002F77A9">
        <w:rPr>
          <w:rFonts w:eastAsia="Calibri"/>
          <w:b/>
          <w:i/>
          <w:sz w:val="27"/>
          <w:szCs w:val="27"/>
          <w:lang w:eastAsia="en-US"/>
        </w:rPr>
        <w:t>Смоленской области</w:t>
      </w:r>
    </w:p>
    <w:p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Адрес: 214000, г. Смоленск, ул. Воровского, д. 28</w:t>
      </w:r>
    </w:p>
    <w:p w:rsidR="006E193C" w:rsidRDefault="006E193C" w:rsidP="006E193C">
      <w:pPr>
        <w:ind w:left="708" w:firstLine="1"/>
        <w:jc w:val="left"/>
        <w:rPr>
          <w:rFonts w:eastAsia="Calibri"/>
          <w:i/>
          <w:sz w:val="27"/>
          <w:szCs w:val="27"/>
          <w:lang w:eastAsia="en-US"/>
        </w:rPr>
      </w:pPr>
      <w:r w:rsidRPr="002F77A9">
        <w:rPr>
          <w:rFonts w:eastAsia="Calibri"/>
          <w:i/>
          <w:sz w:val="27"/>
          <w:szCs w:val="27"/>
          <w:lang w:eastAsia="en-US"/>
        </w:rPr>
        <w:t>Тел.: 8 (4812) 38-69-9</w:t>
      </w:r>
      <w:r>
        <w:rPr>
          <w:rFonts w:eastAsia="Calibri"/>
          <w:i/>
          <w:sz w:val="27"/>
          <w:szCs w:val="27"/>
          <w:lang w:eastAsia="en-US"/>
        </w:rPr>
        <w:t xml:space="preserve">3 </w:t>
      </w:r>
    </w:p>
    <w:p w:rsidR="006E193C" w:rsidRPr="002F77A9" w:rsidRDefault="006E193C" w:rsidP="006E193C">
      <w:pPr>
        <w:ind w:left="708" w:firstLine="1"/>
        <w:jc w:val="left"/>
        <w:rPr>
          <w:rFonts w:eastAsia="Calibri"/>
          <w:i/>
          <w:sz w:val="27"/>
          <w:szCs w:val="27"/>
          <w:lang w:eastAsia="en-US"/>
        </w:rPr>
      </w:pPr>
      <w:r>
        <w:rPr>
          <w:rFonts w:eastAsia="Calibri"/>
          <w:i/>
          <w:sz w:val="27"/>
          <w:szCs w:val="27"/>
          <w:lang w:eastAsia="en-US"/>
        </w:rPr>
        <w:t>Ф</w:t>
      </w:r>
      <w:r w:rsidRPr="002F77A9">
        <w:rPr>
          <w:rFonts w:eastAsia="Calibri"/>
          <w:i/>
          <w:sz w:val="27"/>
          <w:szCs w:val="27"/>
          <w:lang w:eastAsia="en-US"/>
        </w:rPr>
        <w:t>акс: 8 (4812)</w:t>
      </w:r>
      <w:r w:rsidR="00443075">
        <w:rPr>
          <w:rFonts w:eastAsia="Calibri"/>
          <w:i/>
          <w:sz w:val="27"/>
          <w:szCs w:val="27"/>
          <w:lang w:eastAsia="en-US"/>
        </w:rPr>
        <w:t xml:space="preserve"> </w:t>
      </w:r>
      <w:r w:rsidRPr="002F77A9">
        <w:rPr>
          <w:rFonts w:eastAsia="Calibri"/>
          <w:i/>
          <w:sz w:val="27"/>
          <w:szCs w:val="27"/>
          <w:lang w:eastAsia="en-US"/>
        </w:rPr>
        <w:t>38-29-17</w:t>
      </w:r>
    </w:p>
    <w:p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Официальный Интернет-сайт: </w:t>
      </w:r>
      <w:hyperlink r:id="rId331" w:history="1">
        <w:r w:rsidR="004A5201" w:rsidRPr="00A2279E">
          <w:rPr>
            <w:rFonts w:eastAsia="Calibri"/>
            <w:i/>
            <w:sz w:val="27"/>
            <w:szCs w:val="27"/>
            <w:lang w:eastAsia="en-US"/>
          </w:rPr>
          <w:t>http://rabota.smolensk.ru</w:t>
        </w:r>
      </w:hyperlink>
    </w:p>
    <w:p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Адрес электронной почты: </w:t>
      </w:r>
      <w:r w:rsidRPr="00CA7ADF">
        <w:rPr>
          <w:rFonts w:eastAsia="Calibri"/>
          <w:i/>
          <w:sz w:val="27"/>
          <w:szCs w:val="27"/>
          <w:lang w:eastAsia="en-US"/>
        </w:rPr>
        <w:t>dzanmigra@</w:t>
      </w:r>
      <w:hyperlink r:id="rId332" w:history="1">
        <w:r w:rsidRPr="00CA7ADF">
          <w:rPr>
            <w:rFonts w:eastAsia="Calibri"/>
            <w:i/>
            <w:sz w:val="27"/>
            <w:szCs w:val="27"/>
            <w:lang w:eastAsia="en-US"/>
          </w:rPr>
          <w:t>admin-smolensk.ru</w:t>
        </w:r>
      </w:hyperlink>
      <w:hyperlink r:id="rId333" w:history="1"/>
    </w:p>
    <w:p w:rsidR="006E193C" w:rsidRDefault="006E193C" w:rsidP="006E193C">
      <w:pPr>
        <w:ind w:left="708" w:firstLine="1"/>
        <w:jc w:val="left"/>
        <w:rPr>
          <w:rFonts w:eastAsia="Calibri"/>
          <w:i/>
          <w:sz w:val="27"/>
          <w:szCs w:val="27"/>
          <w:highlight w:val="yellow"/>
          <w:lang w:eastAsia="en-US"/>
        </w:rPr>
      </w:pPr>
      <w:r w:rsidRPr="002F77A9">
        <w:rPr>
          <w:rFonts w:eastAsia="Calibri"/>
          <w:i/>
          <w:sz w:val="27"/>
          <w:szCs w:val="27"/>
          <w:lang w:eastAsia="en-US"/>
        </w:rPr>
        <w:t>Skype: dzansml</w:t>
      </w:r>
    </w:p>
    <w:p w:rsidR="00F60B1E" w:rsidRDefault="006E193C" w:rsidP="006E193C">
      <w:pPr>
        <w:ind w:firstLine="709"/>
        <w:jc w:val="left"/>
        <w:rPr>
          <w:rFonts w:eastAsia="Calibri"/>
          <w:b/>
          <w:i/>
          <w:sz w:val="27"/>
          <w:szCs w:val="27"/>
          <w:lang w:eastAsia="en-US"/>
        </w:rPr>
      </w:pPr>
      <w:r w:rsidRPr="00D80F35">
        <w:rPr>
          <w:rFonts w:eastAsia="Calibri"/>
          <w:b/>
          <w:i/>
          <w:sz w:val="27"/>
          <w:szCs w:val="27"/>
          <w:lang w:eastAsia="en-US"/>
        </w:rPr>
        <w:t xml:space="preserve">Управление по вопросам миграции </w:t>
      </w:r>
    </w:p>
    <w:p w:rsidR="006E193C" w:rsidRPr="00D80F35" w:rsidRDefault="006E193C" w:rsidP="006E193C">
      <w:pPr>
        <w:ind w:firstLine="709"/>
        <w:jc w:val="left"/>
        <w:rPr>
          <w:b/>
          <w:i/>
          <w:sz w:val="27"/>
          <w:szCs w:val="27"/>
        </w:rPr>
      </w:pPr>
      <w:r w:rsidRPr="00D80F35">
        <w:rPr>
          <w:rFonts w:eastAsia="Calibri"/>
          <w:b/>
          <w:i/>
          <w:sz w:val="27"/>
          <w:szCs w:val="27"/>
          <w:lang w:eastAsia="en-US"/>
        </w:rPr>
        <w:t xml:space="preserve">УМВД России </w:t>
      </w:r>
      <w:r w:rsidRPr="00D80F35">
        <w:rPr>
          <w:b/>
          <w:i/>
          <w:sz w:val="27"/>
          <w:szCs w:val="27"/>
        </w:rPr>
        <w:t>по Смоленской области</w:t>
      </w:r>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Адрес: 214004, г. Смоленск, ул. Багратиона, д. 13А</w:t>
      </w:r>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Тел./факс: 8 (4812) 35-3</w:t>
      </w:r>
      <w:r>
        <w:rPr>
          <w:rFonts w:ascii="Times New Roman" w:hAnsi="Times New Roman"/>
          <w:i/>
          <w:sz w:val="27"/>
          <w:szCs w:val="27"/>
        </w:rPr>
        <w:t>8</w:t>
      </w:r>
      <w:r w:rsidRPr="002F77A9">
        <w:rPr>
          <w:rFonts w:ascii="Times New Roman" w:hAnsi="Times New Roman"/>
          <w:i/>
          <w:sz w:val="27"/>
          <w:szCs w:val="27"/>
        </w:rPr>
        <w:t>-</w:t>
      </w:r>
      <w:r>
        <w:rPr>
          <w:rFonts w:ascii="Times New Roman" w:hAnsi="Times New Roman"/>
          <w:i/>
          <w:sz w:val="27"/>
          <w:szCs w:val="27"/>
        </w:rPr>
        <w:t>01</w:t>
      </w:r>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 xml:space="preserve">Официальный Интернет-сайт: </w:t>
      </w:r>
      <w:hyperlink w:tgtFrame="_blank" w:history="1">
        <w:r w:rsidRPr="002F77A9">
          <w:rPr>
            <w:rFonts w:ascii="Times New Roman" w:hAnsi="Times New Roman"/>
            <w:i/>
            <w:sz w:val="27"/>
            <w:szCs w:val="27"/>
          </w:rPr>
          <w:t>https://67.мвд.рф/ms</w:t>
        </w:r>
      </w:hyperlink>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 xml:space="preserve">Адрес электронной почты: </w:t>
      </w:r>
      <w:hyperlink r:id="rId334" w:history="1">
        <w:r w:rsidRPr="00CA7ADF">
          <w:rPr>
            <w:rFonts w:ascii="Times New Roman" w:hAnsi="Times New Roman"/>
            <w:i/>
            <w:sz w:val="27"/>
            <w:szCs w:val="27"/>
          </w:rPr>
          <w:t>beg67@mvd.ru</w:t>
        </w:r>
      </w:hyperlink>
    </w:p>
    <w:p w:rsidR="001E4332" w:rsidRDefault="001E4332" w:rsidP="006E193C">
      <w:pPr>
        <w:pStyle w:val="af8"/>
        <w:ind w:left="708"/>
        <w:jc w:val="both"/>
        <w:rPr>
          <w:rFonts w:ascii="Times New Roman" w:hAnsi="Times New Roman"/>
          <w:i/>
          <w:sz w:val="27"/>
          <w:szCs w:val="27"/>
        </w:rPr>
      </w:pPr>
    </w:p>
    <w:p w:rsidR="006E193C" w:rsidRPr="00DB7215" w:rsidRDefault="006E193C" w:rsidP="006E193C">
      <w:pPr>
        <w:pStyle w:val="25"/>
      </w:pPr>
      <w:bookmarkStart w:id="334" w:name="_Toc391916658"/>
      <w:r w:rsidRPr="00DB7215">
        <w:lastRenderedPageBreak/>
        <w:t>ТАМБОВСКАЯ ОБЛАСТЬ</w:t>
      </w:r>
      <w:bookmarkEnd w:id="334"/>
    </w:p>
    <w:p w:rsidR="006E193C" w:rsidRPr="00DB7215" w:rsidRDefault="006E193C" w:rsidP="006E193C">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E193C" w:rsidRPr="00DB7215" w:rsidRDefault="006E193C" w:rsidP="006E193C">
      <w:pPr>
        <w:rPr>
          <w:i/>
          <w:sz w:val="27"/>
          <w:szCs w:val="27"/>
        </w:rPr>
      </w:pPr>
      <w:r w:rsidRPr="00DB7215">
        <w:rPr>
          <w:i/>
          <w:iCs/>
          <w:sz w:val="27"/>
          <w:szCs w:val="27"/>
        </w:rPr>
        <w:t xml:space="preserve">распоряжением </w:t>
      </w:r>
      <w:r w:rsidRPr="00DB7215">
        <w:rPr>
          <w:i/>
          <w:sz w:val="27"/>
          <w:szCs w:val="27"/>
        </w:rPr>
        <w:t xml:space="preserve">Правительства Российской Федерации </w:t>
      </w:r>
    </w:p>
    <w:p w:rsidR="006E193C" w:rsidRPr="00DB7215" w:rsidRDefault="006E193C" w:rsidP="006E193C">
      <w:pPr>
        <w:rPr>
          <w:i/>
          <w:sz w:val="27"/>
          <w:szCs w:val="27"/>
        </w:rPr>
      </w:pPr>
      <w:r w:rsidRPr="00DB7215">
        <w:rPr>
          <w:i/>
          <w:sz w:val="27"/>
          <w:szCs w:val="27"/>
        </w:rPr>
        <w:t>от 18 июля 2013 г. № 1242-р)</w:t>
      </w:r>
    </w:p>
    <w:p w:rsidR="006E193C" w:rsidRDefault="006E193C" w:rsidP="006E193C">
      <w:pPr>
        <w:pStyle w:val="bodytext"/>
        <w:spacing w:before="0" w:after="0"/>
        <w:ind w:firstLine="709"/>
        <w:rPr>
          <w:b/>
          <w:spacing w:val="-5"/>
          <w:sz w:val="27"/>
          <w:szCs w:val="27"/>
          <w:lang w:bidi="en-US"/>
        </w:rPr>
      </w:pPr>
    </w:p>
    <w:p w:rsidR="006E193C" w:rsidRPr="00DB7215" w:rsidRDefault="006E193C" w:rsidP="006E193C">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6E193C" w:rsidRPr="00CF64D2" w:rsidRDefault="006E193C" w:rsidP="00443075">
      <w:pPr>
        <w:suppressAutoHyphens/>
        <w:ind w:firstLine="709"/>
        <w:jc w:val="both"/>
        <w:rPr>
          <w:sz w:val="27"/>
          <w:szCs w:val="27"/>
          <w:lang w:eastAsia="ar-SA"/>
        </w:rPr>
      </w:pPr>
      <w:r w:rsidRPr="00CF64D2">
        <w:rPr>
          <w:sz w:val="27"/>
          <w:szCs w:val="27"/>
          <w:lang w:eastAsia="ar-SA"/>
        </w:rPr>
        <w:t>Тамбовская область является территорией вселения, принимающей участников Государственной программы и членов их семей в 23 муниципальных районах (Бондарский, Гавриловский, Жердевский, Знаменский, Инжавинский, Кирсановский, Мичуринский, Мордовский, Моршанский, Мучкапский, Никифоровский, Первомайский, Петровский, Пичаевский, Рассказовский, Ржаксинский, Сосновский, Сампурский, Староюрьевский, Тамбовский, Токаревский, Уваровский, Уметский) и 7 городских округах (Тамбов, Кирсанов, Котовск, Мичуринск,</w:t>
      </w:r>
      <w:r>
        <w:rPr>
          <w:sz w:val="27"/>
          <w:szCs w:val="27"/>
          <w:lang w:eastAsia="ar-SA"/>
        </w:rPr>
        <w:t xml:space="preserve"> Моршанск, Рассказово, Уварово)</w:t>
      </w:r>
      <w:r w:rsidRPr="00C6594F">
        <w:rPr>
          <w:vertAlign w:val="superscript"/>
          <w:lang w:eastAsia="ar-SA"/>
        </w:rPr>
        <w:footnoteReference w:id="90"/>
      </w:r>
      <w:r w:rsidRPr="00CF64D2">
        <w:rPr>
          <w:sz w:val="27"/>
          <w:szCs w:val="27"/>
          <w:lang w:eastAsia="ar-SA"/>
        </w:rPr>
        <w:t>.</w:t>
      </w:r>
    </w:p>
    <w:p w:rsidR="006E193C" w:rsidRPr="00CF64D2" w:rsidRDefault="006E193C" w:rsidP="00443075">
      <w:pPr>
        <w:suppressAutoHyphens/>
        <w:ind w:firstLine="709"/>
        <w:jc w:val="both"/>
        <w:rPr>
          <w:sz w:val="27"/>
          <w:szCs w:val="27"/>
          <w:lang w:eastAsia="ar-SA"/>
        </w:rPr>
      </w:pPr>
      <w:r>
        <w:rPr>
          <w:sz w:val="27"/>
          <w:szCs w:val="27"/>
          <w:lang w:eastAsia="ar-SA"/>
        </w:rPr>
        <w:t xml:space="preserve">Региональная </w:t>
      </w:r>
      <w:r w:rsidRPr="00CF64D2">
        <w:rPr>
          <w:sz w:val="27"/>
          <w:szCs w:val="27"/>
          <w:lang w:eastAsia="ar-SA"/>
        </w:rPr>
        <w:t xml:space="preserve">программа </w:t>
      </w:r>
      <w:r>
        <w:rPr>
          <w:sz w:val="27"/>
          <w:szCs w:val="27"/>
          <w:lang w:eastAsia="ar-SA"/>
        </w:rPr>
        <w:t xml:space="preserve">переселения </w:t>
      </w:r>
      <w:r w:rsidRPr="00CF64D2">
        <w:rPr>
          <w:sz w:val="27"/>
          <w:szCs w:val="27"/>
          <w:lang w:eastAsia="ar-SA"/>
        </w:rPr>
        <w:t xml:space="preserve">включает три подпрограммы: «Проект переселения «Квалифицированные специалисты»; «Проект переселения «Соотечественники </w:t>
      </w:r>
      <w:r>
        <w:rPr>
          <w:sz w:val="27"/>
          <w:szCs w:val="27"/>
          <w:lang w:eastAsia="ar-SA"/>
        </w:rPr>
        <w:t>–</w:t>
      </w:r>
      <w:r w:rsidRPr="00CF64D2">
        <w:rPr>
          <w:sz w:val="27"/>
          <w:szCs w:val="27"/>
          <w:lang w:eastAsia="ar-SA"/>
        </w:rPr>
        <w:t xml:space="preserve"> участники государственной программы Тамбовской области»; «Проект переселения «Обучающаяся молодежь».</w:t>
      </w:r>
    </w:p>
    <w:p w:rsidR="006E193C" w:rsidRPr="00F9511C" w:rsidRDefault="006E193C" w:rsidP="006E193C">
      <w:pPr>
        <w:pStyle w:val="af0"/>
        <w:spacing w:before="0" w:beforeAutospacing="0" w:after="0" w:afterAutospacing="0"/>
        <w:ind w:firstLine="720"/>
        <w:jc w:val="both"/>
        <w:rPr>
          <w:sz w:val="27"/>
          <w:szCs w:val="27"/>
        </w:rPr>
      </w:pPr>
      <w:r w:rsidRPr="00DB7215">
        <w:rPr>
          <w:sz w:val="27"/>
          <w:szCs w:val="27"/>
        </w:rPr>
        <w:t>Тамбовск</w:t>
      </w:r>
      <w:r>
        <w:rPr>
          <w:sz w:val="27"/>
          <w:szCs w:val="27"/>
        </w:rPr>
        <w:t>ая о</w:t>
      </w:r>
      <w:r w:rsidRPr="00DB7215">
        <w:rPr>
          <w:sz w:val="27"/>
          <w:szCs w:val="27"/>
        </w:rPr>
        <w:t>бласть входит в состав Центрально-Черноземного района и</w:t>
      </w:r>
      <w:r>
        <w:rPr>
          <w:sz w:val="27"/>
          <w:szCs w:val="27"/>
        </w:rPr>
        <w:t> </w:t>
      </w:r>
      <w:r w:rsidRPr="00DB7215">
        <w:rPr>
          <w:sz w:val="27"/>
          <w:szCs w:val="27"/>
        </w:rPr>
        <w:t>Центрального федерального округа, граничит с Воронежской,</w:t>
      </w:r>
      <w:r>
        <w:rPr>
          <w:sz w:val="27"/>
          <w:szCs w:val="27"/>
        </w:rPr>
        <w:t xml:space="preserve"> </w:t>
      </w:r>
      <w:r w:rsidRPr="00DB7215">
        <w:rPr>
          <w:sz w:val="27"/>
          <w:szCs w:val="27"/>
        </w:rPr>
        <w:t>Липецкой</w:t>
      </w:r>
      <w:r>
        <w:rPr>
          <w:sz w:val="27"/>
          <w:szCs w:val="27"/>
        </w:rPr>
        <w:t>,</w:t>
      </w:r>
      <w:r w:rsidRPr="00DB7215">
        <w:rPr>
          <w:sz w:val="27"/>
          <w:szCs w:val="27"/>
        </w:rPr>
        <w:t xml:space="preserve"> Пензенской,</w:t>
      </w:r>
      <w:r>
        <w:rPr>
          <w:sz w:val="27"/>
          <w:szCs w:val="27"/>
        </w:rPr>
        <w:t xml:space="preserve"> </w:t>
      </w:r>
      <w:r w:rsidRPr="00DB7215">
        <w:rPr>
          <w:sz w:val="27"/>
          <w:szCs w:val="27"/>
        </w:rPr>
        <w:t xml:space="preserve">Рязанской </w:t>
      </w:r>
      <w:r>
        <w:rPr>
          <w:sz w:val="27"/>
          <w:szCs w:val="27"/>
        </w:rPr>
        <w:t xml:space="preserve">и </w:t>
      </w:r>
      <w:r w:rsidRPr="00DB7215">
        <w:rPr>
          <w:sz w:val="27"/>
          <w:szCs w:val="27"/>
        </w:rPr>
        <w:t>Саратовской областями.</w:t>
      </w:r>
      <w:r>
        <w:rPr>
          <w:sz w:val="27"/>
          <w:szCs w:val="27"/>
        </w:rPr>
        <w:t xml:space="preserve"> Регион</w:t>
      </w:r>
      <w:r w:rsidRPr="00F9511C">
        <w:rPr>
          <w:sz w:val="27"/>
          <w:szCs w:val="27"/>
        </w:rPr>
        <w:t xml:space="preserve"> находится в южной части Восточно-Европейской равнины, в центральной части Окско-Донской равнины. Административный центр – город Тамбов, расстояние до Москвы 4</w:t>
      </w:r>
      <w:r w:rsidR="00EF07FA">
        <w:rPr>
          <w:sz w:val="27"/>
          <w:szCs w:val="27"/>
        </w:rPr>
        <w:t>8</w:t>
      </w:r>
      <w:r w:rsidRPr="00F9511C">
        <w:rPr>
          <w:sz w:val="27"/>
          <w:szCs w:val="27"/>
        </w:rPr>
        <w:t>0 км.</w:t>
      </w:r>
    </w:p>
    <w:p w:rsidR="006E193C" w:rsidRPr="00CA64A3" w:rsidRDefault="006E193C" w:rsidP="006E193C">
      <w:pPr>
        <w:ind w:firstLine="720"/>
        <w:jc w:val="both"/>
        <w:rPr>
          <w:sz w:val="27"/>
          <w:szCs w:val="27"/>
        </w:rPr>
      </w:pPr>
      <w:r w:rsidRPr="00CA64A3">
        <w:rPr>
          <w:sz w:val="27"/>
          <w:szCs w:val="27"/>
        </w:rPr>
        <w:t>Тамбовская область,</w:t>
      </w:r>
      <w:r>
        <w:rPr>
          <w:sz w:val="27"/>
          <w:szCs w:val="27"/>
        </w:rPr>
        <w:t xml:space="preserve"> </w:t>
      </w:r>
      <w:r w:rsidRPr="00CA64A3">
        <w:rPr>
          <w:sz w:val="27"/>
          <w:szCs w:val="27"/>
        </w:rPr>
        <w:t>занимая северо-восток Центрально-Черноземного экономического района, пересекается важными железными и автомобильными дорогами, связывающими е</w:t>
      </w:r>
      <w:r>
        <w:rPr>
          <w:sz w:val="27"/>
          <w:szCs w:val="27"/>
        </w:rPr>
        <w:t>ё</w:t>
      </w:r>
      <w:r w:rsidRPr="00CA64A3">
        <w:rPr>
          <w:sz w:val="27"/>
          <w:szCs w:val="27"/>
        </w:rPr>
        <w:t xml:space="preserve"> с Центральной Россией, Поволжьем, Югом и</w:t>
      </w:r>
      <w:r>
        <w:rPr>
          <w:sz w:val="27"/>
          <w:szCs w:val="27"/>
        </w:rPr>
        <w:t xml:space="preserve"> Западом страны в единое целое, а также </w:t>
      </w:r>
      <w:r w:rsidRPr="00DB7215">
        <w:rPr>
          <w:sz w:val="27"/>
          <w:szCs w:val="27"/>
        </w:rPr>
        <w:t>обеспечивающи</w:t>
      </w:r>
      <w:r>
        <w:rPr>
          <w:sz w:val="27"/>
          <w:szCs w:val="27"/>
        </w:rPr>
        <w:t>ми</w:t>
      </w:r>
      <w:r w:rsidRPr="00DB7215">
        <w:rPr>
          <w:sz w:val="27"/>
          <w:szCs w:val="27"/>
        </w:rPr>
        <w:t xml:space="preserve"> международный транзит (между странами Содружества Независимых Государств, Западной Европы</w:t>
      </w:r>
      <w:r w:rsidR="00A02521">
        <w:rPr>
          <w:sz w:val="27"/>
          <w:szCs w:val="27"/>
        </w:rPr>
        <w:t xml:space="preserve"> </w:t>
      </w:r>
      <w:r w:rsidRPr="00DB7215">
        <w:rPr>
          <w:sz w:val="27"/>
          <w:szCs w:val="27"/>
        </w:rPr>
        <w:t>и Азии).</w:t>
      </w:r>
    </w:p>
    <w:p w:rsidR="006E193C" w:rsidRPr="006C2420" w:rsidRDefault="006E193C" w:rsidP="006E193C">
      <w:pPr>
        <w:ind w:firstLine="709"/>
        <w:jc w:val="both"/>
        <w:rPr>
          <w:spacing w:val="-4"/>
          <w:sz w:val="27"/>
          <w:szCs w:val="27"/>
        </w:rPr>
      </w:pPr>
      <w:r w:rsidRPr="006C2420">
        <w:rPr>
          <w:spacing w:val="-4"/>
          <w:sz w:val="27"/>
          <w:szCs w:val="27"/>
        </w:rPr>
        <w:t xml:space="preserve">Климат умеренно-континентальный. Область относится к зоне недостаточного увлажнения. </w:t>
      </w:r>
      <w:r>
        <w:rPr>
          <w:spacing w:val="-4"/>
          <w:sz w:val="27"/>
          <w:szCs w:val="27"/>
        </w:rPr>
        <w:t>С</w:t>
      </w:r>
      <w:r w:rsidRPr="0089264A">
        <w:rPr>
          <w:spacing w:val="-4"/>
          <w:sz w:val="27"/>
          <w:szCs w:val="27"/>
        </w:rPr>
        <w:t xml:space="preserve">редняя температура января </w:t>
      </w:r>
      <w:r>
        <w:rPr>
          <w:spacing w:val="-4"/>
          <w:sz w:val="27"/>
          <w:szCs w:val="27"/>
        </w:rPr>
        <w:t xml:space="preserve">– </w:t>
      </w:r>
      <w:r w:rsidRPr="0089264A">
        <w:rPr>
          <w:spacing w:val="-4"/>
          <w:sz w:val="27"/>
          <w:szCs w:val="27"/>
        </w:rPr>
        <w:t>-10,5</w:t>
      </w:r>
      <w:r w:rsidRPr="0089264A">
        <w:t xml:space="preserve"> </w:t>
      </w:r>
      <w:r w:rsidRPr="00845A99">
        <w:t>ºС</w:t>
      </w:r>
      <w:r w:rsidRPr="0089264A">
        <w:rPr>
          <w:spacing w:val="-4"/>
          <w:sz w:val="27"/>
          <w:szCs w:val="27"/>
        </w:rPr>
        <w:t xml:space="preserve">, июля </w:t>
      </w:r>
      <w:r>
        <w:rPr>
          <w:spacing w:val="-4"/>
          <w:sz w:val="27"/>
          <w:szCs w:val="27"/>
        </w:rPr>
        <w:t xml:space="preserve">– </w:t>
      </w:r>
      <w:r w:rsidRPr="0089264A">
        <w:rPr>
          <w:spacing w:val="-4"/>
          <w:sz w:val="27"/>
          <w:szCs w:val="27"/>
        </w:rPr>
        <w:t>+19,4</w:t>
      </w:r>
      <w:r w:rsidRPr="0089264A">
        <w:t xml:space="preserve"> </w:t>
      </w:r>
      <w:r w:rsidRPr="00845A99">
        <w:t>ºС</w:t>
      </w:r>
      <w:r w:rsidRPr="006C2420">
        <w:rPr>
          <w:spacing w:val="-4"/>
          <w:sz w:val="27"/>
          <w:szCs w:val="27"/>
        </w:rPr>
        <w:t>.</w:t>
      </w:r>
    </w:p>
    <w:p w:rsidR="006E193C" w:rsidRDefault="006E193C" w:rsidP="006E193C">
      <w:pPr>
        <w:pStyle w:val="af0"/>
        <w:spacing w:before="0" w:beforeAutospacing="0" w:after="0" w:afterAutospacing="0"/>
        <w:ind w:firstLine="720"/>
        <w:jc w:val="both"/>
        <w:rPr>
          <w:sz w:val="27"/>
          <w:szCs w:val="27"/>
        </w:rPr>
      </w:pPr>
      <w:r w:rsidRPr="0089264A">
        <w:rPr>
          <w:spacing w:val="-4"/>
          <w:sz w:val="27"/>
          <w:szCs w:val="27"/>
        </w:rPr>
        <w:t>Облас</w:t>
      </w:r>
      <w:r w:rsidRPr="00CE3E4D">
        <w:rPr>
          <w:sz w:val="27"/>
          <w:szCs w:val="27"/>
        </w:rPr>
        <w:t xml:space="preserve">ть представляет собой неоглядную ниву с островами дубрав и боров, пятнами ивовых и осиновых кустов, бесконечными лентами полезащитных полос. </w:t>
      </w:r>
      <w:r w:rsidRPr="00CA64A3">
        <w:rPr>
          <w:sz w:val="27"/>
          <w:szCs w:val="27"/>
        </w:rPr>
        <w:t>Наиболее крупные участки лесных массивов расположены вдоль рек Цна, Челновая, Ворона и Воронеж. Основными лесообразующими породами являются сосна и дуб.</w:t>
      </w:r>
    </w:p>
    <w:p w:rsidR="00350C29" w:rsidRDefault="00350C29" w:rsidP="006E193C">
      <w:pPr>
        <w:pStyle w:val="af0"/>
        <w:spacing w:before="0" w:beforeAutospacing="0" w:after="0" w:afterAutospacing="0"/>
        <w:ind w:firstLine="720"/>
        <w:jc w:val="both"/>
        <w:rPr>
          <w:sz w:val="27"/>
          <w:szCs w:val="27"/>
        </w:rPr>
      </w:pPr>
      <w:r w:rsidRPr="00350C29">
        <w:rPr>
          <w:sz w:val="27"/>
          <w:szCs w:val="27"/>
        </w:rPr>
        <w:t>Численность населения области составляет 1</w:t>
      </w:r>
      <w:r w:rsidR="00C00B95">
        <w:rPr>
          <w:sz w:val="27"/>
          <w:szCs w:val="27"/>
        </w:rPr>
        <w:t> </w:t>
      </w:r>
      <w:r>
        <w:rPr>
          <w:sz w:val="27"/>
          <w:szCs w:val="27"/>
        </w:rPr>
        <w:t>033</w:t>
      </w:r>
      <w:r w:rsidR="00C00B95">
        <w:rPr>
          <w:sz w:val="27"/>
          <w:szCs w:val="27"/>
        </w:rPr>
        <w:t> </w:t>
      </w:r>
      <w:r>
        <w:rPr>
          <w:sz w:val="27"/>
          <w:szCs w:val="27"/>
        </w:rPr>
        <w:t xml:space="preserve">552 человек, </w:t>
      </w:r>
      <w:r w:rsidR="00754D6B">
        <w:rPr>
          <w:sz w:val="27"/>
          <w:szCs w:val="27"/>
        </w:rPr>
        <w:t xml:space="preserve">из них </w:t>
      </w:r>
      <w:r>
        <w:rPr>
          <w:sz w:val="27"/>
          <w:szCs w:val="27"/>
        </w:rPr>
        <w:t>г</w:t>
      </w:r>
      <w:r w:rsidRPr="00350C29">
        <w:rPr>
          <w:sz w:val="27"/>
          <w:szCs w:val="27"/>
        </w:rPr>
        <w:t xml:space="preserve">ородское население </w:t>
      </w:r>
      <w:r>
        <w:rPr>
          <w:spacing w:val="-4"/>
          <w:sz w:val="27"/>
          <w:szCs w:val="27"/>
        </w:rPr>
        <w:t>–</w:t>
      </w:r>
      <w:r w:rsidRPr="00350C29">
        <w:rPr>
          <w:sz w:val="27"/>
          <w:szCs w:val="27"/>
        </w:rPr>
        <w:t xml:space="preserve"> 60,89%</w:t>
      </w:r>
      <w:r w:rsidR="00754D6B">
        <w:rPr>
          <w:sz w:val="27"/>
          <w:szCs w:val="27"/>
        </w:rPr>
        <w:t>.</w:t>
      </w:r>
    </w:p>
    <w:p w:rsidR="006E193C" w:rsidRPr="00496C63" w:rsidRDefault="006E193C" w:rsidP="006E193C">
      <w:pPr>
        <w:pStyle w:val="af0"/>
        <w:spacing w:before="0" w:beforeAutospacing="0" w:after="0" w:afterAutospacing="0"/>
        <w:ind w:firstLine="720"/>
        <w:jc w:val="both"/>
        <w:rPr>
          <w:sz w:val="27"/>
          <w:szCs w:val="27"/>
        </w:rPr>
      </w:pPr>
      <w:r w:rsidRPr="00496C63">
        <w:rPr>
          <w:sz w:val="27"/>
          <w:szCs w:val="27"/>
        </w:rPr>
        <w:t>Промышленность Тамбовской области является одной из ведущих отраслей экономики. Ключевые виды деятельности промышленного комплекса: химическое производство, производство машин и оборудования, производство электрооборудования, электронного и оптического оборудования, производство пищевых продуктов и напитков, неметаллических минеральных продуктов. Развитый оборонно-промышленный комплекс, находящийся на территории Тамбовской области, активно модернизируется.</w:t>
      </w:r>
    </w:p>
    <w:p w:rsidR="006E193C" w:rsidRDefault="006E193C" w:rsidP="006E193C">
      <w:pPr>
        <w:pStyle w:val="af0"/>
        <w:spacing w:before="0" w:beforeAutospacing="0" w:after="0" w:afterAutospacing="0"/>
        <w:ind w:firstLine="720"/>
        <w:jc w:val="both"/>
        <w:rPr>
          <w:sz w:val="27"/>
          <w:szCs w:val="27"/>
        </w:rPr>
      </w:pPr>
      <w:r w:rsidRPr="002606E1">
        <w:rPr>
          <w:sz w:val="27"/>
          <w:szCs w:val="27"/>
        </w:rPr>
        <w:lastRenderedPageBreak/>
        <w:t xml:space="preserve">Основными отраслями промышленности области являются: машиностроение (химическое машиностроение, производство текстильного, гальванического оборудования, подшипников, изделий электротехнической промышленности, приборов, комплектующих деталей, запчастей к автомобилям и тракторам, оборудования для железнодорожного транспорта); химическая промышленность (производство асбестовых и резинотехнических изделий, красителей, лаков, пластмассовых изделий, ферментов, минеральных удобрений). </w:t>
      </w:r>
    </w:p>
    <w:p w:rsidR="006E193C" w:rsidRDefault="006E193C" w:rsidP="006E193C">
      <w:pPr>
        <w:pStyle w:val="af0"/>
        <w:spacing w:before="0" w:beforeAutospacing="0" w:after="0" w:afterAutospacing="0"/>
        <w:ind w:firstLine="720"/>
        <w:jc w:val="both"/>
        <w:rPr>
          <w:sz w:val="27"/>
          <w:szCs w:val="27"/>
        </w:rPr>
      </w:pPr>
      <w:r w:rsidRPr="00075D27">
        <w:rPr>
          <w:sz w:val="27"/>
          <w:szCs w:val="27"/>
        </w:rPr>
        <w:t xml:space="preserve">Однако основная промышленная специализация региона направлена </w:t>
      </w:r>
      <w:r>
        <w:rPr>
          <w:sz w:val="27"/>
          <w:szCs w:val="27"/>
        </w:rPr>
        <w:br/>
      </w:r>
      <w:r w:rsidRPr="00075D27">
        <w:rPr>
          <w:sz w:val="27"/>
          <w:szCs w:val="27"/>
        </w:rPr>
        <w:t>на сельское хозяйство, легкую промышленность и химическую отрасли.</w:t>
      </w:r>
    </w:p>
    <w:p w:rsidR="006E193C" w:rsidRDefault="006E193C" w:rsidP="006E193C">
      <w:pPr>
        <w:ind w:firstLine="720"/>
        <w:jc w:val="both"/>
        <w:rPr>
          <w:sz w:val="27"/>
          <w:szCs w:val="27"/>
        </w:rPr>
      </w:pPr>
      <w:r w:rsidRPr="00CA64A3">
        <w:rPr>
          <w:sz w:val="27"/>
          <w:szCs w:val="27"/>
        </w:rPr>
        <w:t xml:space="preserve">Основное богатство региона </w:t>
      </w:r>
      <w:r>
        <w:rPr>
          <w:sz w:val="27"/>
          <w:szCs w:val="27"/>
        </w:rPr>
        <w:t>–</w:t>
      </w:r>
      <w:r w:rsidRPr="00CA64A3">
        <w:rPr>
          <w:sz w:val="27"/>
          <w:szCs w:val="27"/>
        </w:rPr>
        <w:t xml:space="preserve"> черноз</w:t>
      </w:r>
      <w:r w:rsidR="00C00B95">
        <w:rPr>
          <w:sz w:val="27"/>
          <w:szCs w:val="27"/>
        </w:rPr>
        <w:t>ё</w:t>
      </w:r>
      <w:r w:rsidRPr="00CA64A3">
        <w:rPr>
          <w:sz w:val="27"/>
          <w:szCs w:val="27"/>
        </w:rPr>
        <w:t>мные почвы</w:t>
      </w:r>
      <w:r>
        <w:rPr>
          <w:sz w:val="27"/>
          <w:szCs w:val="27"/>
        </w:rPr>
        <w:t xml:space="preserve">, </w:t>
      </w:r>
      <w:r w:rsidRPr="00CA64A3">
        <w:rPr>
          <w:sz w:val="27"/>
          <w:szCs w:val="27"/>
        </w:rPr>
        <w:t xml:space="preserve">на </w:t>
      </w:r>
      <w:r>
        <w:rPr>
          <w:sz w:val="27"/>
          <w:szCs w:val="27"/>
        </w:rPr>
        <w:t xml:space="preserve">их </w:t>
      </w:r>
      <w:r w:rsidRPr="00CA64A3">
        <w:rPr>
          <w:sz w:val="27"/>
          <w:szCs w:val="27"/>
        </w:rPr>
        <w:t xml:space="preserve">долю приходится 87%. </w:t>
      </w:r>
      <w:r>
        <w:rPr>
          <w:sz w:val="27"/>
          <w:szCs w:val="27"/>
        </w:rPr>
        <w:t>В</w:t>
      </w:r>
      <w:r w:rsidRPr="00CA64A3">
        <w:rPr>
          <w:sz w:val="27"/>
          <w:szCs w:val="27"/>
        </w:rPr>
        <w:t xml:space="preserve"> структуре </w:t>
      </w:r>
      <w:r>
        <w:rPr>
          <w:sz w:val="27"/>
          <w:szCs w:val="27"/>
        </w:rPr>
        <w:t>з</w:t>
      </w:r>
      <w:r w:rsidRPr="00CA64A3">
        <w:rPr>
          <w:sz w:val="27"/>
          <w:szCs w:val="27"/>
        </w:rPr>
        <w:t>емельн</w:t>
      </w:r>
      <w:r>
        <w:rPr>
          <w:sz w:val="27"/>
          <w:szCs w:val="27"/>
        </w:rPr>
        <w:t>ого</w:t>
      </w:r>
      <w:r w:rsidRPr="00CA64A3">
        <w:rPr>
          <w:sz w:val="27"/>
          <w:szCs w:val="27"/>
        </w:rPr>
        <w:t xml:space="preserve"> фонд</w:t>
      </w:r>
      <w:r>
        <w:rPr>
          <w:sz w:val="27"/>
          <w:szCs w:val="27"/>
        </w:rPr>
        <w:t xml:space="preserve">а площадью более 3,4 млн га </w:t>
      </w:r>
      <w:r w:rsidRPr="00CA64A3">
        <w:rPr>
          <w:sz w:val="27"/>
          <w:szCs w:val="27"/>
        </w:rPr>
        <w:t>преобладают се</w:t>
      </w:r>
      <w:r>
        <w:rPr>
          <w:sz w:val="27"/>
          <w:szCs w:val="27"/>
        </w:rPr>
        <w:t>льскохозяйственные угодья</w:t>
      </w:r>
      <w:r w:rsidRPr="00CA64A3">
        <w:rPr>
          <w:sz w:val="27"/>
          <w:szCs w:val="27"/>
        </w:rPr>
        <w:t>. Учитывая это, развитие агропромышленного комплекса</w:t>
      </w:r>
      <w:r>
        <w:rPr>
          <w:sz w:val="27"/>
          <w:szCs w:val="27"/>
        </w:rPr>
        <w:t xml:space="preserve">, которым </w:t>
      </w:r>
      <w:r w:rsidRPr="00752FD7">
        <w:rPr>
          <w:sz w:val="27"/>
          <w:szCs w:val="27"/>
        </w:rPr>
        <w:t>производится более 30% валового регионального</w:t>
      </w:r>
      <w:r w:rsidRPr="002606E1">
        <w:rPr>
          <w:sz w:val="27"/>
          <w:szCs w:val="27"/>
        </w:rPr>
        <w:t xml:space="preserve"> продукта,</w:t>
      </w:r>
      <w:r>
        <w:rPr>
          <w:sz w:val="27"/>
          <w:szCs w:val="27"/>
        </w:rPr>
        <w:t xml:space="preserve"> </w:t>
      </w:r>
      <w:r w:rsidRPr="00CA64A3">
        <w:rPr>
          <w:sz w:val="27"/>
          <w:szCs w:val="27"/>
        </w:rPr>
        <w:t xml:space="preserve">признано приоритетным направлением развития </w:t>
      </w:r>
      <w:r>
        <w:rPr>
          <w:sz w:val="27"/>
          <w:szCs w:val="27"/>
        </w:rPr>
        <w:t>области</w:t>
      </w:r>
      <w:r w:rsidRPr="00CA64A3">
        <w:rPr>
          <w:sz w:val="27"/>
          <w:szCs w:val="27"/>
        </w:rPr>
        <w:t>.</w:t>
      </w:r>
      <w:r>
        <w:rPr>
          <w:sz w:val="27"/>
          <w:szCs w:val="27"/>
        </w:rPr>
        <w:t xml:space="preserve"> </w:t>
      </w:r>
      <w:r w:rsidRPr="00075D27">
        <w:rPr>
          <w:sz w:val="27"/>
          <w:szCs w:val="27"/>
        </w:rPr>
        <w:t>Тамбовская область входит в тройку лидеров Це</w:t>
      </w:r>
      <w:r>
        <w:rPr>
          <w:sz w:val="27"/>
          <w:szCs w:val="27"/>
        </w:rPr>
        <w:t xml:space="preserve">нтрального Федерального округа </w:t>
      </w:r>
      <w:r w:rsidRPr="00075D27">
        <w:rPr>
          <w:sz w:val="27"/>
          <w:szCs w:val="27"/>
        </w:rPr>
        <w:t>по производству зерна, сахарной св</w:t>
      </w:r>
      <w:r w:rsidR="00C00B95">
        <w:rPr>
          <w:sz w:val="27"/>
          <w:szCs w:val="27"/>
        </w:rPr>
        <w:t>ё</w:t>
      </w:r>
      <w:r w:rsidRPr="00075D27">
        <w:rPr>
          <w:sz w:val="27"/>
          <w:szCs w:val="27"/>
        </w:rPr>
        <w:t xml:space="preserve">клы, подсолнечника, а также в тройку первых регионов России по производству свинины, в двадцатку </w:t>
      </w:r>
      <w:r>
        <w:rPr>
          <w:sz w:val="27"/>
          <w:szCs w:val="27"/>
        </w:rPr>
        <w:t>–</w:t>
      </w:r>
      <w:r w:rsidRPr="00075D27">
        <w:rPr>
          <w:sz w:val="27"/>
          <w:szCs w:val="27"/>
        </w:rPr>
        <w:t xml:space="preserve"> по производству мяса птицы. Создается садоводческий кластер.</w:t>
      </w:r>
    </w:p>
    <w:p w:rsidR="006E193C" w:rsidRDefault="006E193C" w:rsidP="006E193C">
      <w:pPr>
        <w:pStyle w:val="s1"/>
        <w:spacing w:before="0" w:beforeAutospacing="0" w:after="0" w:afterAutospacing="0"/>
        <w:ind w:firstLine="720"/>
        <w:jc w:val="both"/>
        <w:rPr>
          <w:sz w:val="27"/>
          <w:szCs w:val="27"/>
        </w:rPr>
      </w:pPr>
      <w:r w:rsidRPr="00075D27">
        <w:rPr>
          <w:sz w:val="27"/>
          <w:szCs w:val="27"/>
        </w:rPr>
        <w:t xml:space="preserve">Эффективная инвестиционная политика является определяющим фактором развития Тамбовской области. Сформированная система эффективной государственной поддержки инвесторов обуславливает реализацию крупных инвестиционных проектов. </w:t>
      </w:r>
      <w:r>
        <w:rPr>
          <w:sz w:val="27"/>
          <w:szCs w:val="27"/>
        </w:rPr>
        <w:t>О</w:t>
      </w:r>
      <w:r w:rsidRPr="00075D27">
        <w:rPr>
          <w:sz w:val="27"/>
          <w:szCs w:val="27"/>
        </w:rPr>
        <w:t>бласть входит в ТОП-20 Национального рейтинга состояния инвестиционного климата в субъектах Российской Федерации.</w:t>
      </w:r>
    </w:p>
    <w:p w:rsidR="000F5FFD" w:rsidRPr="000F5FFD" w:rsidRDefault="000F5FFD" w:rsidP="000F5FFD">
      <w:pPr>
        <w:pStyle w:val="af0"/>
        <w:spacing w:before="0" w:beforeAutospacing="0" w:after="0" w:afterAutospacing="0"/>
        <w:ind w:firstLine="709"/>
        <w:jc w:val="both"/>
        <w:rPr>
          <w:sz w:val="27"/>
          <w:szCs w:val="27"/>
        </w:rPr>
      </w:pPr>
      <w:r w:rsidRPr="000F5FFD">
        <w:rPr>
          <w:sz w:val="27"/>
          <w:szCs w:val="27"/>
        </w:rPr>
        <w:t>Строительный комплекс относится к числу ключевых отраслей и во многом определяет решение социальных, экономических и технических задач развития всей экономики региона. В отрасли строительства и производства строительных материалов т</w:t>
      </w:r>
      <w:r>
        <w:rPr>
          <w:sz w:val="27"/>
          <w:szCs w:val="27"/>
        </w:rPr>
        <w:t>рудится 9,5 тыс. человек или 4</w:t>
      </w:r>
      <w:r w:rsidRPr="000F5FFD">
        <w:rPr>
          <w:sz w:val="27"/>
          <w:szCs w:val="27"/>
        </w:rPr>
        <w:t xml:space="preserve">% от общего количества занятых </w:t>
      </w:r>
      <w:r>
        <w:rPr>
          <w:sz w:val="27"/>
          <w:szCs w:val="27"/>
        </w:rPr>
        <w:br/>
      </w:r>
      <w:r w:rsidRPr="000F5FFD">
        <w:rPr>
          <w:sz w:val="27"/>
          <w:szCs w:val="27"/>
        </w:rPr>
        <w:t>в экономике области. На территории региона осуществляют свою деятельность 1</w:t>
      </w:r>
      <w:r w:rsidR="00C00B95">
        <w:rPr>
          <w:sz w:val="27"/>
          <w:szCs w:val="27"/>
        </w:rPr>
        <w:t> </w:t>
      </w:r>
      <w:r w:rsidRPr="000F5FFD">
        <w:rPr>
          <w:sz w:val="27"/>
          <w:szCs w:val="27"/>
        </w:rPr>
        <w:t>760 строительных организаций.</w:t>
      </w:r>
    </w:p>
    <w:p w:rsidR="000F5FFD" w:rsidRPr="00075D27" w:rsidRDefault="000F5FFD" w:rsidP="000F5FFD">
      <w:pPr>
        <w:pStyle w:val="s1"/>
        <w:spacing w:before="0" w:beforeAutospacing="0" w:after="0" w:afterAutospacing="0"/>
        <w:ind w:firstLine="720"/>
        <w:jc w:val="both"/>
        <w:rPr>
          <w:sz w:val="27"/>
          <w:szCs w:val="27"/>
        </w:rPr>
      </w:pPr>
      <w:r w:rsidRPr="000F5FFD">
        <w:rPr>
          <w:sz w:val="27"/>
          <w:szCs w:val="27"/>
        </w:rPr>
        <w:t>В области динамично развивается как высотное, так и малоэтажное строительство. Применение метода комплексной застройки позволяет рационально использовать капитальные вложения, компактно прокладывать инженерные сети, возводить необходимые социальные объекты.</w:t>
      </w:r>
    </w:p>
    <w:p w:rsidR="002042F9" w:rsidRDefault="006E193C" w:rsidP="006E193C">
      <w:pPr>
        <w:pStyle w:val="af0"/>
        <w:spacing w:before="0" w:beforeAutospacing="0" w:after="0" w:afterAutospacing="0"/>
        <w:ind w:firstLine="709"/>
        <w:jc w:val="both"/>
        <w:rPr>
          <w:sz w:val="27"/>
          <w:szCs w:val="27"/>
        </w:rPr>
      </w:pPr>
      <w:r w:rsidRPr="00462FD0">
        <w:rPr>
          <w:sz w:val="27"/>
          <w:szCs w:val="27"/>
        </w:rPr>
        <w:t xml:space="preserve">Наиболее востребованные профессии и специальности: </w:t>
      </w:r>
      <w:r w:rsidR="00C223B7" w:rsidRPr="00C223B7">
        <w:rPr>
          <w:sz w:val="27"/>
          <w:szCs w:val="27"/>
        </w:rPr>
        <w:t>водитель, инженер, менеджер, механик, фельдшер, медицинская сестра, продавец, швея, оператор, слесарь, токарь, тракторист, электромонт</w:t>
      </w:r>
      <w:r w:rsidR="00C00B95">
        <w:rPr>
          <w:sz w:val="27"/>
          <w:szCs w:val="27"/>
        </w:rPr>
        <w:t>ё</w:t>
      </w:r>
      <w:r w:rsidR="00C223B7" w:rsidRPr="00C223B7">
        <w:rPr>
          <w:sz w:val="27"/>
          <w:szCs w:val="27"/>
        </w:rPr>
        <w:t xml:space="preserve">р, врачи различных специальностей, </w:t>
      </w:r>
      <w:r w:rsidR="00C00B95">
        <w:rPr>
          <w:sz w:val="27"/>
          <w:szCs w:val="27"/>
        </w:rPr>
        <w:t>педагоги</w:t>
      </w:r>
      <w:r w:rsidR="00C223B7" w:rsidRPr="00C223B7">
        <w:rPr>
          <w:sz w:val="27"/>
          <w:szCs w:val="27"/>
        </w:rPr>
        <w:t xml:space="preserve"> </w:t>
      </w:r>
      <w:r w:rsidR="00C00B95" w:rsidRPr="00C223B7">
        <w:rPr>
          <w:sz w:val="27"/>
          <w:szCs w:val="27"/>
        </w:rPr>
        <w:t xml:space="preserve">начальных классов, </w:t>
      </w:r>
      <w:r w:rsidR="00C223B7" w:rsidRPr="00C223B7">
        <w:rPr>
          <w:sz w:val="27"/>
          <w:szCs w:val="27"/>
        </w:rPr>
        <w:t xml:space="preserve">иностранного языка, математики, русского языка </w:t>
      </w:r>
      <w:r w:rsidR="002042F9">
        <w:rPr>
          <w:sz w:val="27"/>
          <w:szCs w:val="27"/>
        </w:rPr>
        <w:br/>
      </w:r>
      <w:r w:rsidR="00C223B7" w:rsidRPr="00C223B7">
        <w:rPr>
          <w:sz w:val="27"/>
          <w:szCs w:val="27"/>
        </w:rPr>
        <w:t xml:space="preserve">и литературы, физики, информатики, педагоги дополнительного образования, учителя-дефектологи, воспитатели, музыкальные руководители.  </w:t>
      </w:r>
    </w:p>
    <w:p w:rsidR="006E193C" w:rsidRDefault="00C223B7" w:rsidP="006E193C">
      <w:pPr>
        <w:pStyle w:val="af0"/>
        <w:spacing w:before="0" w:beforeAutospacing="0" w:after="0" w:afterAutospacing="0"/>
        <w:ind w:firstLine="709"/>
        <w:jc w:val="both"/>
        <w:rPr>
          <w:sz w:val="27"/>
          <w:szCs w:val="27"/>
        </w:rPr>
      </w:pPr>
      <w:r w:rsidRPr="00C223B7">
        <w:rPr>
          <w:sz w:val="27"/>
          <w:szCs w:val="27"/>
        </w:rPr>
        <w:t>Спросом на рынке труда пользуются: контролер, маляр, маркировщик, машинист, облицовщик, обработчик, обрубщик, комплектовщик, грузчик, охранник, прессовщик</w:t>
      </w:r>
      <w:r w:rsidR="006E193C" w:rsidRPr="00462FD0">
        <w:rPr>
          <w:sz w:val="27"/>
          <w:szCs w:val="27"/>
        </w:rPr>
        <w:t>.</w:t>
      </w:r>
    </w:p>
    <w:p w:rsidR="006E193C" w:rsidRDefault="006E193C" w:rsidP="006E193C">
      <w:pPr>
        <w:pStyle w:val="af0"/>
        <w:spacing w:before="0" w:beforeAutospacing="0" w:after="0" w:afterAutospacing="0"/>
        <w:ind w:firstLine="709"/>
        <w:jc w:val="both"/>
        <w:rPr>
          <w:sz w:val="27"/>
          <w:szCs w:val="27"/>
        </w:rPr>
      </w:pPr>
      <w:r w:rsidRPr="002E466F">
        <w:rPr>
          <w:sz w:val="27"/>
          <w:szCs w:val="27"/>
        </w:rPr>
        <w:t xml:space="preserve">В области </w:t>
      </w:r>
      <w:r>
        <w:rPr>
          <w:sz w:val="27"/>
          <w:szCs w:val="27"/>
        </w:rPr>
        <w:t xml:space="preserve">функционирует </w:t>
      </w:r>
      <w:r w:rsidRPr="002E466F">
        <w:rPr>
          <w:sz w:val="27"/>
          <w:szCs w:val="27"/>
        </w:rPr>
        <w:t>44 больничных учреждени</w:t>
      </w:r>
      <w:r>
        <w:rPr>
          <w:sz w:val="27"/>
          <w:szCs w:val="27"/>
        </w:rPr>
        <w:t>я</w:t>
      </w:r>
      <w:r w:rsidRPr="002E466F">
        <w:rPr>
          <w:sz w:val="27"/>
          <w:szCs w:val="27"/>
        </w:rPr>
        <w:t xml:space="preserve"> всех ведомств, </w:t>
      </w:r>
      <w:r>
        <w:rPr>
          <w:sz w:val="27"/>
          <w:szCs w:val="27"/>
        </w:rPr>
        <w:br/>
        <w:t xml:space="preserve">95 </w:t>
      </w:r>
      <w:r w:rsidRPr="002E466F">
        <w:rPr>
          <w:sz w:val="27"/>
          <w:szCs w:val="27"/>
        </w:rPr>
        <w:t>врачебных учреждений,</w:t>
      </w:r>
      <w:r>
        <w:rPr>
          <w:sz w:val="27"/>
          <w:szCs w:val="27"/>
        </w:rPr>
        <w:t xml:space="preserve"> </w:t>
      </w:r>
      <w:r w:rsidRPr="002E466F">
        <w:rPr>
          <w:sz w:val="27"/>
          <w:szCs w:val="27"/>
        </w:rPr>
        <w:t xml:space="preserve">оказывающих амбулаторно-поликлиническую помощь, </w:t>
      </w:r>
      <w:r>
        <w:rPr>
          <w:sz w:val="27"/>
          <w:szCs w:val="27"/>
        </w:rPr>
        <w:t xml:space="preserve">432 </w:t>
      </w:r>
      <w:r w:rsidRPr="002E466F">
        <w:rPr>
          <w:sz w:val="27"/>
          <w:szCs w:val="27"/>
        </w:rPr>
        <w:t>фельдшерско-акушерских пунктов.</w:t>
      </w:r>
    </w:p>
    <w:p w:rsidR="00F92398" w:rsidRDefault="00F92398" w:rsidP="00F92398">
      <w:pPr>
        <w:pStyle w:val="af0"/>
        <w:spacing w:before="0" w:beforeAutospacing="0" w:after="0" w:afterAutospacing="0"/>
        <w:ind w:firstLine="709"/>
        <w:jc w:val="both"/>
        <w:rPr>
          <w:sz w:val="27"/>
          <w:szCs w:val="27"/>
        </w:rPr>
      </w:pPr>
      <w:r w:rsidRPr="001C7A9A">
        <w:rPr>
          <w:sz w:val="27"/>
          <w:szCs w:val="27"/>
        </w:rPr>
        <w:lastRenderedPageBreak/>
        <w:t>Граждане, проживающие на территории области, имеют право на меры социальной поддержки</w:t>
      </w:r>
      <w:r>
        <w:rPr>
          <w:sz w:val="27"/>
          <w:szCs w:val="27"/>
        </w:rPr>
        <w:t xml:space="preserve">. </w:t>
      </w:r>
    </w:p>
    <w:p w:rsidR="00F92398" w:rsidRDefault="00F92398" w:rsidP="00F92398">
      <w:pPr>
        <w:pStyle w:val="af0"/>
        <w:spacing w:before="0" w:beforeAutospacing="0" w:after="0" w:afterAutospacing="0"/>
        <w:ind w:firstLine="709"/>
        <w:jc w:val="both"/>
        <w:rPr>
          <w:sz w:val="27"/>
          <w:szCs w:val="27"/>
        </w:rPr>
      </w:pPr>
      <w:r>
        <w:rPr>
          <w:sz w:val="27"/>
          <w:szCs w:val="27"/>
        </w:rPr>
        <w:t>В частности</w:t>
      </w:r>
      <w:r w:rsidR="00DA4C86">
        <w:rPr>
          <w:sz w:val="27"/>
          <w:szCs w:val="27"/>
        </w:rPr>
        <w:t>,</w:t>
      </w:r>
      <w:r>
        <w:rPr>
          <w:sz w:val="27"/>
          <w:szCs w:val="27"/>
        </w:rPr>
        <w:t xml:space="preserve"> с</w:t>
      </w:r>
      <w:r w:rsidRPr="00977BCE">
        <w:rPr>
          <w:sz w:val="27"/>
          <w:szCs w:val="27"/>
        </w:rPr>
        <w:t>емьям, имеющим детей, предоставляются следующие меры</w:t>
      </w:r>
      <w:r>
        <w:rPr>
          <w:sz w:val="27"/>
          <w:szCs w:val="27"/>
        </w:rPr>
        <w:t>:</w:t>
      </w:r>
    </w:p>
    <w:p w:rsidR="00F92398" w:rsidRPr="00F771B9" w:rsidRDefault="00F92398" w:rsidP="00F92398">
      <w:pPr>
        <w:ind w:firstLine="709"/>
        <w:jc w:val="both"/>
        <w:rPr>
          <w:sz w:val="27"/>
          <w:szCs w:val="27"/>
        </w:rPr>
      </w:pPr>
      <w:r w:rsidRPr="00F771B9">
        <w:rPr>
          <w:sz w:val="27"/>
          <w:szCs w:val="27"/>
        </w:rPr>
        <w:t>ежемесячное пособие на реб</w:t>
      </w:r>
      <w:r w:rsidR="009D3903">
        <w:rPr>
          <w:sz w:val="27"/>
          <w:szCs w:val="27"/>
        </w:rPr>
        <w:t>ё</w:t>
      </w:r>
      <w:r w:rsidRPr="00F771B9">
        <w:rPr>
          <w:sz w:val="27"/>
          <w:szCs w:val="27"/>
        </w:rPr>
        <w:t xml:space="preserve">нка из семьи, проживающей на территории области и имеющей среднедушевой доход ниже </w:t>
      </w:r>
      <w:hyperlink w:anchor="garantf1://28009817.0/" w:history="1">
        <w:r w:rsidRPr="00F771B9">
          <w:rPr>
            <w:sz w:val="27"/>
            <w:szCs w:val="27"/>
          </w:rPr>
          <w:t>величины прожиточного минимума</w:t>
        </w:r>
      </w:hyperlink>
      <w:r w:rsidRPr="00F771B9">
        <w:rPr>
          <w:sz w:val="27"/>
          <w:szCs w:val="27"/>
        </w:rPr>
        <w:t>, установленной в целом по Тамбовской области в расч</w:t>
      </w:r>
      <w:r w:rsidR="009D3903">
        <w:rPr>
          <w:sz w:val="27"/>
          <w:szCs w:val="27"/>
        </w:rPr>
        <w:t>ё</w:t>
      </w:r>
      <w:r w:rsidRPr="00F771B9">
        <w:rPr>
          <w:sz w:val="27"/>
          <w:szCs w:val="27"/>
        </w:rPr>
        <w:t xml:space="preserve">те на душу населения, и выплачивается одному из родителей (законному представителю) ребенка; </w:t>
      </w:r>
    </w:p>
    <w:p w:rsidR="00F92398" w:rsidRPr="00F771B9" w:rsidRDefault="00F92398" w:rsidP="00F92398">
      <w:pPr>
        <w:ind w:firstLine="709"/>
        <w:jc w:val="both"/>
        <w:rPr>
          <w:sz w:val="27"/>
          <w:szCs w:val="27"/>
        </w:rPr>
      </w:pPr>
      <w:r w:rsidRPr="00F771B9">
        <w:rPr>
          <w:sz w:val="27"/>
          <w:szCs w:val="27"/>
        </w:rPr>
        <w:t xml:space="preserve">ежемесячная денежная выплата на третьего и последующего ребенка; </w:t>
      </w:r>
    </w:p>
    <w:p w:rsidR="00F92398" w:rsidRPr="00F771B9" w:rsidRDefault="00F92398" w:rsidP="00F92398">
      <w:pPr>
        <w:ind w:firstLine="709"/>
        <w:jc w:val="both"/>
        <w:rPr>
          <w:sz w:val="27"/>
          <w:szCs w:val="27"/>
        </w:rPr>
      </w:pPr>
      <w:r w:rsidRPr="00F771B9">
        <w:rPr>
          <w:sz w:val="27"/>
          <w:szCs w:val="27"/>
        </w:rPr>
        <w:t>компенсация платы за присмотр и уход за детьми в образовательных организациях, реализующих образовательную прог</w:t>
      </w:r>
      <w:r>
        <w:rPr>
          <w:sz w:val="27"/>
          <w:szCs w:val="27"/>
        </w:rPr>
        <w:t>рамму дошкольного образования (20%</w:t>
      </w:r>
      <w:r w:rsidRPr="00F771B9">
        <w:rPr>
          <w:sz w:val="27"/>
          <w:szCs w:val="27"/>
        </w:rPr>
        <w:t xml:space="preserve"> среднего размера платы за присмотр и уход в государственных </w:t>
      </w:r>
      <w:r>
        <w:rPr>
          <w:sz w:val="27"/>
          <w:szCs w:val="27"/>
        </w:rPr>
        <w:br/>
      </w:r>
      <w:r w:rsidRPr="00F771B9">
        <w:rPr>
          <w:sz w:val="27"/>
          <w:szCs w:val="27"/>
        </w:rPr>
        <w:t xml:space="preserve">и муниципальных организациях, находящихся на территории области </w:t>
      </w:r>
      <w:r>
        <w:rPr>
          <w:sz w:val="27"/>
          <w:szCs w:val="27"/>
        </w:rPr>
        <w:t>–</w:t>
      </w:r>
      <w:r w:rsidRPr="00F771B9">
        <w:rPr>
          <w:sz w:val="27"/>
          <w:szCs w:val="27"/>
        </w:rPr>
        <w:t xml:space="preserve"> на первого ребенка; </w:t>
      </w:r>
      <w:r>
        <w:rPr>
          <w:sz w:val="27"/>
          <w:szCs w:val="27"/>
        </w:rPr>
        <w:t>50%</w:t>
      </w:r>
      <w:r w:rsidRPr="00F771B9">
        <w:rPr>
          <w:sz w:val="27"/>
          <w:szCs w:val="27"/>
        </w:rPr>
        <w:t xml:space="preserve"> размера такой платы </w:t>
      </w:r>
      <w:r>
        <w:rPr>
          <w:sz w:val="27"/>
          <w:szCs w:val="27"/>
        </w:rPr>
        <w:t>–</w:t>
      </w:r>
      <w:r w:rsidRPr="00F771B9">
        <w:rPr>
          <w:sz w:val="27"/>
          <w:szCs w:val="27"/>
        </w:rPr>
        <w:t xml:space="preserve"> на второго ребенка; </w:t>
      </w:r>
      <w:r>
        <w:rPr>
          <w:sz w:val="27"/>
          <w:szCs w:val="27"/>
        </w:rPr>
        <w:t>70%</w:t>
      </w:r>
      <w:r w:rsidRPr="00F771B9">
        <w:rPr>
          <w:sz w:val="27"/>
          <w:szCs w:val="27"/>
        </w:rPr>
        <w:t xml:space="preserve"> размера такой платы</w:t>
      </w:r>
      <w:r>
        <w:rPr>
          <w:sz w:val="27"/>
          <w:szCs w:val="27"/>
        </w:rPr>
        <w:t> </w:t>
      </w:r>
      <w:r w:rsidRPr="00F771B9">
        <w:rPr>
          <w:sz w:val="27"/>
          <w:szCs w:val="27"/>
        </w:rPr>
        <w:t>– на треть</w:t>
      </w:r>
      <w:r>
        <w:rPr>
          <w:sz w:val="27"/>
          <w:szCs w:val="27"/>
        </w:rPr>
        <w:t>его ребенка и последующих детей).</w:t>
      </w:r>
    </w:p>
    <w:p w:rsidR="007E55E3" w:rsidRDefault="007E55E3" w:rsidP="007E55E3">
      <w:pPr>
        <w:pStyle w:val="af0"/>
        <w:spacing w:before="0" w:beforeAutospacing="0" w:after="0" w:afterAutospacing="0"/>
        <w:ind w:firstLine="709"/>
        <w:jc w:val="both"/>
        <w:rPr>
          <w:sz w:val="27"/>
          <w:szCs w:val="27"/>
        </w:rPr>
      </w:pPr>
      <w:r>
        <w:rPr>
          <w:sz w:val="27"/>
          <w:szCs w:val="27"/>
        </w:rPr>
        <w:t>В соотве</w:t>
      </w:r>
      <w:r w:rsidR="00DA4C86">
        <w:rPr>
          <w:sz w:val="27"/>
          <w:szCs w:val="27"/>
        </w:rPr>
        <w:t>т</w:t>
      </w:r>
      <w:r>
        <w:rPr>
          <w:sz w:val="27"/>
          <w:szCs w:val="27"/>
        </w:rPr>
        <w:t>ствии с</w:t>
      </w:r>
      <w:r w:rsidRPr="0000245F">
        <w:rPr>
          <w:sz w:val="27"/>
          <w:szCs w:val="27"/>
        </w:rPr>
        <w:t xml:space="preserve"> </w:t>
      </w:r>
      <w:r>
        <w:rPr>
          <w:sz w:val="27"/>
          <w:szCs w:val="27"/>
        </w:rPr>
        <w:t>з</w:t>
      </w:r>
      <w:r w:rsidRPr="0000245F">
        <w:rPr>
          <w:sz w:val="27"/>
          <w:szCs w:val="27"/>
        </w:rPr>
        <w:t>акон</w:t>
      </w:r>
      <w:r>
        <w:rPr>
          <w:sz w:val="27"/>
          <w:szCs w:val="27"/>
        </w:rPr>
        <w:t>ам</w:t>
      </w:r>
      <w:r w:rsidRPr="0000245F">
        <w:rPr>
          <w:sz w:val="27"/>
          <w:szCs w:val="27"/>
        </w:rPr>
        <w:t xml:space="preserve"> области от 26</w:t>
      </w:r>
      <w:r>
        <w:rPr>
          <w:sz w:val="27"/>
          <w:szCs w:val="27"/>
        </w:rPr>
        <w:t xml:space="preserve"> мая </w:t>
      </w:r>
      <w:r w:rsidRPr="0000245F">
        <w:rPr>
          <w:sz w:val="27"/>
          <w:szCs w:val="27"/>
        </w:rPr>
        <w:t xml:space="preserve">2011 </w:t>
      </w:r>
      <w:r>
        <w:rPr>
          <w:sz w:val="27"/>
          <w:szCs w:val="27"/>
        </w:rPr>
        <w:t xml:space="preserve">г. </w:t>
      </w:r>
      <w:r w:rsidRPr="0000245F">
        <w:rPr>
          <w:sz w:val="27"/>
          <w:szCs w:val="27"/>
        </w:rPr>
        <w:t>№ 11-З «О социальной поддержке многодетных семей в Тамбовской области» многодетным семьям предоставляется 18 мер социальной поддержки</w:t>
      </w:r>
      <w:r>
        <w:rPr>
          <w:sz w:val="27"/>
          <w:szCs w:val="27"/>
        </w:rPr>
        <w:t>.</w:t>
      </w:r>
    </w:p>
    <w:p w:rsidR="006E193C" w:rsidRDefault="006E193C" w:rsidP="006E193C">
      <w:pPr>
        <w:pStyle w:val="af0"/>
        <w:spacing w:before="0" w:beforeAutospacing="0" w:after="0" w:afterAutospacing="0"/>
        <w:ind w:firstLine="709"/>
        <w:jc w:val="both"/>
        <w:rPr>
          <w:sz w:val="27"/>
          <w:szCs w:val="27"/>
        </w:rPr>
      </w:pPr>
      <w:r w:rsidRPr="00170C22">
        <w:rPr>
          <w:sz w:val="27"/>
          <w:szCs w:val="27"/>
        </w:rPr>
        <w:t xml:space="preserve">Система образования Тамбовской области представлена </w:t>
      </w:r>
      <w:r w:rsidR="00C754A7" w:rsidRPr="00C754A7">
        <w:rPr>
          <w:sz w:val="27"/>
          <w:szCs w:val="27"/>
        </w:rPr>
        <w:t xml:space="preserve">569 </w:t>
      </w:r>
      <w:r w:rsidRPr="00170C22">
        <w:rPr>
          <w:sz w:val="27"/>
          <w:szCs w:val="27"/>
        </w:rPr>
        <w:t>организациями, реализующими образовательные программы дошкольного образования, 4</w:t>
      </w:r>
      <w:r w:rsidR="00C754A7">
        <w:rPr>
          <w:sz w:val="27"/>
          <w:szCs w:val="27"/>
        </w:rPr>
        <w:t>32</w:t>
      </w:r>
      <w:r>
        <w:rPr>
          <w:sz w:val="27"/>
          <w:szCs w:val="27"/>
        </w:rPr>
        <w:t> </w:t>
      </w:r>
      <w:r w:rsidRPr="00170C22">
        <w:rPr>
          <w:sz w:val="27"/>
          <w:szCs w:val="27"/>
        </w:rPr>
        <w:t>общеобразовательными государственными и муниципальными организациями и их филиалами</w:t>
      </w:r>
      <w:r>
        <w:rPr>
          <w:sz w:val="27"/>
          <w:szCs w:val="27"/>
        </w:rPr>
        <w:t xml:space="preserve">, </w:t>
      </w:r>
      <w:r w:rsidR="00C754A7">
        <w:rPr>
          <w:sz w:val="27"/>
          <w:szCs w:val="27"/>
        </w:rPr>
        <w:t>101</w:t>
      </w:r>
      <w:r w:rsidRPr="0089614A">
        <w:rPr>
          <w:sz w:val="27"/>
          <w:szCs w:val="27"/>
        </w:rPr>
        <w:t xml:space="preserve"> организаци</w:t>
      </w:r>
      <w:r w:rsidR="00C754A7">
        <w:rPr>
          <w:sz w:val="27"/>
          <w:szCs w:val="27"/>
        </w:rPr>
        <w:t>ей</w:t>
      </w:r>
      <w:r w:rsidRPr="0089614A">
        <w:rPr>
          <w:sz w:val="27"/>
          <w:szCs w:val="27"/>
        </w:rPr>
        <w:t xml:space="preserve"> дополнительного образования</w:t>
      </w:r>
      <w:r w:rsidRPr="00170C22">
        <w:rPr>
          <w:sz w:val="27"/>
          <w:szCs w:val="27"/>
        </w:rPr>
        <w:t xml:space="preserve">. </w:t>
      </w:r>
    </w:p>
    <w:p w:rsidR="00141DE0" w:rsidRPr="00141DE0" w:rsidRDefault="006E193C" w:rsidP="00141DE0">
      <w:pPr>
        <w:tabs>
          <w:tab w:val="left" w:pos="993"/>
        </w:tabs>
        <w:ind w:firstLine="709"/>
        <w:jc w:val="both"/>
        <w:rPr>
          <w:sz w:val="27"/>
          <w:szCs w:val="27"/>
        </w:rPr>
      </w:pPr>
      <w:r w:rsidRPr="00170C22">
        <w:rPr>
          <w:sz w:val="27"/>
          <w:szCs w:val="27"/>
        </w:rPr>
        <w:t>В области осуществляет деятельность общеобразовательная автономная некоммерческая организация «Тамбовская православная гимназия им</w:t>
      </w:r>
      <w:r>
        <w:rPr>
          <w:sz w:val="27"/>
          <w:szCs w:val="27"/>
        </w:rPr>
        <w:t>. </w:t>
      </w:r>
      <w:r w:rsidRPr="00170C22">
        <w:rPr>
          <w:sz w:val="27"/>
          <w:szCs w:val="27"/>
        </w:rPr>
        <w:t xml:space="preserve">святителя </w:t>
      </w:r>
      <w:r w:rsidR="00141DE0">
        <w:rPr>
          <w:sz w:val="27"/>
          <w:szCs w:val="27"/>
        </w:rPr>
        <w:t>Питирима, епископа Тамбовского», а также п</w:t>
      </w:r>
      <w:r w:rsidR="00141DE0" w:rsidRPr="00141DE0">
        <w:rPr>
          <w:sz w:val="27"/>
          <w:szCs w:val="27"/>
        </w:rPr>
        <w:t>олитехнический лицей-интернат ТГТУ – структурное подразделение ФГБОУ ВО «Тамбовский государст</w:t>
      </w:r>
      <w:r w:rsidR="00141DE0">
        <w:rPr>
          <w:sz w:val="27"/>
          <w:szCs w:val="27"/>
        </w:rPr>
        <w:t xml:space="preserve">венный технический университет» и </w:t>
      </w:r>
      <w:r w:rsidR="00141DE0" w:rsidRPr="00141DE0">
        <w:rPr>
          <w:sz w:val="27"/>
          <w:szCs w:val="27"/>
        </w:rPr>
        <w:t>отделение до</w:t>
      </w:r>
      <w:r w:rsidR="009D3903">
        <w:rPr>
          <w:sz w:val="27"/>
          <w:szCs w:val="27"/>
        </w:rPr>
        <w:t xml:space="preserve">полнительной </w:t>
      </w:r>
      <w:r w:rsidR="00141DE0" w:rsidRPr="00141DE0">
        <w:rPr>
          <w:sz w:val="27"/>
          <w:szCs w:val="27"/>
        </w:rPr>
        <w:t>профессиональной подготовки – структурное подразделение ФГБОУ ВО «Тамбовский государственный университет им.</w:t>
      </w:r>
      <w:r w:rsidR="00D161E3">
        <w:rPr>
          <w:sz w:val="27"/>
          <w:szCs w:val="27"/>
        </w:rPr>
        <w:t xml:space="preserve"> </w:t>
      </w:r>
      <w:r w:rsidR="00141DE0" w:rsidRPr="00141DE0">
        <w:rPr>
          <w:sz w:val="27"/>
          <w:szCs w:val="27"/>
        </w:rPr>
        <w:t>Г.Р.Державина».</w:t>
      </w:r>
    </w:p>
    <w:p w:rsidR="006E193C" w:rsidRDefault="006E193C" w:rsidP="006E193C">
      <w:pPr>
        <w:pStyle w:val="af0"/>
        <w:spacing w:before="0" w:beforeAutospacing="0" w:after="0" w:afterAutospacing="0"/>
        <w:ind w:firstLine="709"/>
        <w:jc w:val="both"/>
        <w:rPr>
          <w:sz w:val="27"/>
          <w:szCs w:val="27"/>
        </w:rPr>
      </w:pPr>
      <w:r w:rsidRPr="00F543B4">
        <w:rPr>
          <w:sz w:val="27"/>
          <w:szCs w:val="27"/>
        </w:rPr>
        <w:t>Программы среднего профессионального образования реализу</w:t>
      </w:r>
      <w:r>
        <w:rPr>
          <w:sz w:val="27"/>
          <w:szCs w:val="27"/>
        </w:rPr>
        <w:t>ю</w:t>
      </w:r>
      <w:r w:rsidRPr="00F543B4">
        <w:rPr>
          <w:sz w:val="27"/>
          <w:szCs w:val="27"/>
        </w:rPr>
        <w:t>т 25</w:t>
      </w:r>
      <w:r>
        <w:rPr>
          <w:sz w:val="27"/>
          <w:szCs w:val="27"/>
        </w:rPr>
        <w:t> </w:t>
      </w:r>
      <w:r w:rsidRPr="00F543B4">
        <w:rPr>
          <w:sz w:val="27"/>
          <w:szCs w:val="27"/>
        </w:rPr>
        <w:t>профессиональных образовательных организаций. В области функционирует 4</w:t>
      </w:r>
      <w:r>
        <w:rPr>
          <w:sz w:val="27"/>
          <w:szCs w:val="27"/>
        </w:rPr>
        <w:t> </w:t>
      </w:r>
      <w:r w:rsidRPr="00F543B4">
        <w:rPr>
          <w:sz w:val="27"/>
          <w:szCs w:val="27"/>
        </w:rPr>
        <w:t xml:space="preserve">организации высшего образования и </w:t>
      </w:r>
      <w:r w:rsidR="00141DE0">
        <w:rPr>
          <w:sz w:val="27"/>
          <w:szCs w:val="27"/>
        </w:rPr>
        <w:t>5</w:t>
      </w:r>
      <w:r w:rsidRPr="00F543B4">
        <w:rPr>
          <w:sz w:val="27"/>
          <w:szCs w:val="27"/>
        </w:rPr>
        <w:t xml:space="preserve"> филиалов</w:t>
      </w:r>
      <w:r>
        <w:rPr>
          <w:sz w:val="27"/>
          <w:szCs w:val="27"/>
        </w:rPr>
        <w:t xml:space="preserve"> </w:t>
      </w:r>
      <w:r w:rsidRPr="00F543B4">
        <w:rPr>
          <w:sz w:val="27"/>
          <w:szCs w:val="27"/>
        </w:rPr>
        <w:t>организаци</w:t>
      </w:r>
      <w:r>
        <w:rPr>
          <w:sz w:val="27"/>
          <w:szCs w:val="27"/>
        </w:rPr>
        <w:t>й</w:t>
      </w:r>
      <w:r w:rsidRPr="00F543B4">
        <w:rPr>
          <w:sz w:val="27"/>
          <w:szCs w:val="27"/>
        </w:rPr>
        <w:t xml:space="preserve"> высшего образования.</w:t>
      </w:r>
    </w:p>
    <w:p w:rsidR="00141DE0" w:rsidRDefault="00141DE0" w:rsidP="00141DE0">
      <w:pPr>
        <w:ind w:firstLine="709"/>
        <w:jc w:val="both"/>
        <w:rPr>
          <w:sz w:val="27"/>
          <w:szCs w:val="27"/>
        </w:rPr>
      </w:pPr>
      <w:r w:rsidRPr="00141DE0">
        <w:rPr>
          <w:sz w:val="27"/>
          <w:szCs w:val="27"/>
        </w:rPr>
        <w:t xml:space="preserve">В Тамбовской области реализуются региональные меры поддержки педагогических работников: </w:t>
      </w:r>
    </w:p>
    <w:p w:rsidR="00141DE0" w:rsidRDefault="00141DE0" w:rsidP="00141DE0">
      <w:pPr>
        <w:ind w:firstLine="709"/>
        <w:jc w:val="both"/>
        <w:rPr>
          <w:sz w:val="27"/>
          <w:szCs w:val="27"/>
        </w:rPr>
      </w:pPr>
      <w:r>
        <w:rPr>
          <w:sz w:val="27"/>
          <w:szCs w:val="27"/>
        </w:rPr>
        <w:t>е</w:t>
      </w:r>
      <w:r w:rsidRPr="00141DE0">
        <w:rPr>
          <w:sz w:val="27"/>
          <w:szCs w:val="27"/>
        </w:rPr>
        <w:t>жемесячные выплаты стимулирующего характера молодым специалистам областных государственных и муниципальных образовательных организаций, педагогам организаций дополнительного и среднего профессионального образования в размере 2,6 тыс.</w:t>
      </w:r>
      <w:r w:rsidR="00D161E3">
        <w:rPr>
          <w:sz w:val="27"/>
          <w:szCs w:val="27"/>
        </w:rPr>
        <w:t xml:space="preserve"> </w:t>
      </w:r>
      <w:r w:rsidRPr="00141DE0">
        <w:rPr>
          <w:sz w:val="27"/>
          <w:szCs w:val="27"/>
        </w:rPr>
        <w:t>руб.</w:t>
      </w:r>
      <w:r>
        <w:rPr>
          <w:sz w:val="27"/>
          <w:szCs w:val="27"/>
        </w:rPr>
        <w:t xml:space="preserve">; </w:t>
      </w:r>
    </w:p>
    <w:p w:rsidR="00141DE0" w:rsidRDefault="00141DE0" w:rsidP="00141DE0">
      <w:pPr>
        <w:ind w:firstLine="709"/>
        <w:jc w:val="both"/>
        <w:rPr>
          <w:sz w:val="27"/>
          <w:szCs w:val="27"/>
        </w:rPr>
      </w:pPr>
      <w:r>
        <w:rPr>
          <w:sz w:val="27"/>
          <w:szCs w:val="27"/>
        </w:rPr>
        <w:t>денежная выплата в размере 120</w:t>
      </w:r>
      <w:r w:rsidRPr="00141DE0">
        <w:rPr>
          <w:sz w:val="27"/>
          <w:szCs w:val="27"/>
        </w:rPr>
        <w:t xml:space="preserve"> тыс.</w:t>
      </w:r>
      <w:r>
        <w:rPr>
          <w:sz w:val="27"/>
          <w:szCs w:val="27"/>
        </w:rPr>
        <w:t xml:space="preserve"> </w:t>
      </w:r>
      <w:r w:rsidRPr="00141DE0">
        <w:rPr>
          <w:sz w:val="27"/>
          <w:szCs w:val="27"/>
        </w:rPr>
        <w:t>руб</w:t>
      </w:r>
      <w:r>
        <w:rPr>
          <w:sz w:val="27"/>
          <w:szCs w:val="27"/>
        </w:rPr>
        <w:t>.</w:t>
      </w:r>
      <w:r w:rsidRPr="00141DE0">
        <w:rPr>
          <w:sz w:val="27"/>
          <w:szCs w:val="27"/>
        </w:rPr>
        <w:t xml:space="preserve"> педагогическим работникам, впервые приступившим к педагогической деятельности в областной государственной или муниципальной общеобразовательной, дошкольной образовательной организации, профессиональ</w:t>
      </w:r>
      <w:r>
        <w:rPr>
          <w:sz w:val="27"/>
          <w:szCs w:val="27"/>
        </w:rPr>
        <w:t xml:space="preserve">ной образовательной организации; </w:t>
      </w:r>
    </w:p>
    <w:p w:rsidR="00141DE0" w:rsidRPr="00141DE0" w:rsidRDefault="00141DE0" w:rsidP="00141DE0">
      <w:pPr>
        <w:ind w:firstLine="709"/>
        <w:jc w:val="both"/>
        <w:rPr>
          <w:sz w:val="27"/>
          <w:szCs w:val="27"/>
        </w:rPr>
      </w:pPr>
      <w:r>
        <w:rPr>
          <w:sz w:val="27"/>
          <w:szCs w:val="27"/>
        </w:rPr>
        <w:t>п</w:t>
      </w:r>
      <w:r w:rsidRPr="00141DE0">
        <w:rPr>
          <w:sz w:val="27"/>
          <w:szCs w:val="27"/>
        </w:rPr>
        <w:t xml:space="preserve">редоставление компенсации расходов педагогическим и руководящим работникам образовательных организаций, расположенных в сельских населенных пунктах. </w:t>
      </w:r>
    </w:p>
    <w:p w:rsidR="00141DE0" w:rsidRPr="00141DE0" w:rsidRDefault="00141DE0" w:rsidP="00141DE0">
      <w:pPr>
        <w:pStyle w:val="af0"/>
        <w:spacing w:before="0" w:beforeAutospacing="0" w:after="0" w:afterAutospacing="0"/>
        <w:ind w:firstLine="709"/>
        <w:jc w:val="both"/>
        <w:rPr>
          <w:sz w:val="27"/>
          <w:szCs w:val="27"/>
        </w:rPr>
      </w:pPr>
      <w:r>
        <w:rPr>
          <w:sz w:val="27"/>
          <w:szCs w:val="27"/>
        </w:rPr>
        <w:lastRenderedPageBreak/>
        <w:t xml:space="preserve">Также </w:t>
      </w:r>
      <w:r w:rsidRPr="00141DE0">
        <w:rPr>
          <w:sz w:val="27"/>
          <w:szCs w:val="27"/>
        </w:rPr>
        <w:t>в области реализуются:</w:t>
      </w:r>
    </w:p>
    <w:p w:rsidR="00141DE0" w:rsidRPr="00141DE0" w:rsidRDefault="00141DE0" w:rsidP="00141DE0">
      <w:pPr>
        <w:pStyle w:val="af0"/>
        <w:spacing w:before="0" w:beforeAutospacing="0" w:after="0" w:afterAutospacing="0"/>
        <w:ind w:firstLine="709"/>
        <w:jc w:val="both"/>
        <w:rPr>
          <w:sz w:val="27"/>
          <w:szCs w:val="27"/>
        </w:rPr>
      </w:pPr>
      <w:r w:rsidRPr="00141DE0">
        <w:rPr>
          <w:sz w:val="27"/>
          <w:szCs w:val="27"/>
        </w:rPr>
        <w:t xml:space="preserve">программа «Учитель для России» при взаимодействии с Благотворительным фондом поддержки и развития образования «Новый учитель»; </w:t>
      </w:r>
    </w:p>
    <w:p w:rsidR="00141DE0" w:rsidRPr="00141DE0" w:rsidRDefault="00141DE0" w:rsidP="00141DE0">
      <w:pPr>
        <w:pStyle w:val="af0"/>
        <w:spacing w:before="0" w:beforeAutospacing="0" w:after="0" w:afterAutospacing="0"/>
        <w:ind w:firstLine="709"/>
        <w:jc w:val="both"/>
        <w:rPr>
          <w:sz w:val="27"/>
          <w:szCs w:val="27"/>
        </w:rPr>
      </w:pPr>
      <w:r w:rsidRPr="00141DE0">
        <w:rPr>
          <w:sz w:val="27"/>
          <w:szCs w:val="27"/>
        </w:rPr>
        <w:t>программа «Земский учитель» (</w:t>
      </w:r>
      <w:r w:rsidR="009D3903">
        <w:rPr>
          <w:sz w:val="27"/>
          <w:szCs w:val="27"/>
        </w:rPr>
        <w:t>педагоги</w:t>
      </w:r>
      <w:r w:rsidRPr="00141DE0">
        <w:rPr>
          <w:sz w:val="27"/>
          <w:szCs w:val="27"/>
        </w:rPr>
        <w:t xml:space="preserve"> в рамках данной программы трудоустраиваются в сельские общеобразовательные организации и получают компенсационные выплаты в размере 1 млн</w:t>
      </w:r>
      <w:r w:rsidR="009D3903">
        <w:rPr>
          <w:sz w:val="27"/>
          <w:szCs w:val="27"/>
        </w:rPr>
        <w:t>.</w:t>
      </w:r>
      <w:r w:rsidRPr="00141DE0">
        <w:rPr>
          <w:sz w:val="27"/>
          <w:szCs w:val="27"/>
        </w:rPr>
        <w:t xml:space="preserve"> руб</w:t>
      </w:r>
      <w:r>
        <w:rPr>
          <w:sz w:val="27"/>
          <w:szCs w:val="27"/>
        </w:rPr>
        <w:t>.</w:t>
      </w:r>
      <w:r w:rsidRPr="00141DE0">
        <w:rPr>
          <w:sz w:val="27"/>
          <w:szCs w:val="27"/>
        </w:rPr>
        <w:t>).</w:t>
      </w:r>
    </w:p>
    <w:p w:rsidR="006E193C" w:rsidRPr="0060048A" w:rsidRDefault="006E193C" w:rsidP="006E193C">
      <w:pPr>
        <w:ind w:firstLine="720"/>
        <w:jc w:val="both"/>
        <w:rPr>
          <w:sz w:val="27"/>
          <w:szCs w:val="27"/>
        </w:rPr>
      </w:pPr>
      <w:r w:rsidRPr="0060048A">
        <w:rPr>
          <w:sz w:val="27"/>
          <w:szCs w:val="27"/>
        </w:rPr>
        <w:t xml:space="preserve">Для временного проживания и регистрации участников </w:t>
      </w:r>
      <w:r>
        <w:rPr>
          <w:sz w:val="27"/>
          <w:szCs w:val="27"/>
        </w:rPr>
        <w:t xml:space="preserve">Государственной </w:t>
      </w:r>
      <w:r w:rsidRPr="0060048A">
        <w:rPr>
          <w:sz w:val="27"/>
          <w:szCs w:val="27"/>
        </w:rPr>
        <w:t>программы и членов их семей созданы 22 центра временного размещения</w:t>
      </w:r>
      <w:r w:rsidR="003A0940">
        <w:rPr>
          <w:sz w:val="27"/>
          <w:szCs w:val="27"/>
        </w:rPr>
        <w:t xml:space="preserve">, </w:t>
      </w:r>
      <w:r w:rsidR="009D3903">
        <w:rPr>
          <w:sz w:val="27"/>
          <w:szCs w:val="27"/>
        </w:rPr>
        <w:br/>
      </w:r>
      <w:r w:rsidR="003A0940">
        <w:rPr>
          <w:sz w:val="27"/>
          <w:szCs w:val="27"/>
        </w:rPr>
        <w:t>в которых о</w:t>
      </w:r>
      <w:r w:rsidR="003A0940" w:rsidRPr="003A0940">
        <w:rPr>
          <w:sz w:val="27"/>
          <w:szCs w:val="27"/>
        </w:rPr>
        <w:t>дновременно могут быть размещены более 300 человек</w:t>
      </w:r>
      <w:r w:rsidRPr="0060048A">
        <w:rPr>
          <w:sz w:val="27"/>
          <w:szCs w:val="27"/>
        </w:rPr>
        <w:t xml:space="preserve">. Период проживания в </w:t>
      </w:r>
      <w:r>
        <w:rPr>
          <w:sz w:val="27"/>
          <w:szCs w:val="27"/>
        </w:rPr>
        <w:t>данных центрах</w:t>
      </w:r>
      <w:r w:rsidRPr="0060048A">
        <w:rPr>
          <w:sz w:val="27"/>
          <w:szCs w:val="27"/>
        </w:rPr>
        <w:t xml:space="preserve"> возможен </w:t>
      </w:r>
      <w:r w:rsidR="003A0940">
        <w:rPr>
          <w:sz w:val="27"/>
          <w:szCs w:val="27"/>
        </w:rPr>
        <w:t>от</w:t>
      </w:r>
      <w:r w:rsidRPr="0060048A">
        <w:rPr>
          <w:sz w:val="27"/>
          <w:szCs w:val="27"/>
        </w:rPr>
        <w:t xml:space="preserve"> </w:t>
      </w:r>
      <w:r w:rsidR="003A0940">
        <w:rPr>
          <w:sz w:val="27"/>
          <w:szCs w:val="27"/>
        </w:rPr>
        <w:t>9</w:t>
      </w:r>
      <w:r w:rsidRPr="0060048A">
        <w:rPr>
          <w:sz w:val="27"/>
          <w:szCs w:val="27"/>
        </w:rPr>
        <w:t xml:space="preserve"> и (при необходимости) более месяцев. Оплата за проживание в </w:t>
      </w:r>
      <w:r>
        <w:rPr>
          <w:sz w:val="27"/>
          <w:szCs w:val="27"/>
        </w:rPr>
        <w:t>центрах</w:t>
      </w:r>
      <w:r w:rsidR="003A0940">
        <w:rPr>
          <w:sz w:val="27"/>
          <w:szCs w:val="27"/>
        </w:rPr>
        <w:t xml:space="preserve"> (</w:t>
      </w:r>
      <w:r w:rsidR="003A0940" w:rsidRPr="003A0940">
        <w:rPr>
          <w:sz w:val="27"/>
          <w:szCs w:val="27"/>
        </w:rPr>
        <w:t>2,5 – 3 тыс. руб. за одного человека в месяц</w:t>
      </w:r>
      <w:r w:rsidR="003A0940">
        <w:rPr>
          <w:sz w:val="27"/>
          <w:szCs w:val="27"/>
        </w:rPr>
        <w:t>)</w:t>
      </w:r>
      <w:r w:rsidRPr="0060048A">
        <w:rPr>
          <w:sz w:val="27"/>
          <w:szCs w:val="27"/>
        </w:rPr>
        <w:t>, аренда жилья и приобретение жилья в</w:t>
      </w:r>
      <w:r>
        <w:rPr>
          <w:sz w:val="27"/>
          <w:szCs w:val="27"/>
        </w:rPr>
        <w:t> </w:t>
      </w:r>
      <w:r w:rsidRPr="0060048A">
        <w:rPr>
          <w:sz w:val="27"/>
          <w:szCs w:val="27"/>
        </w:rPr>
        <w:t>собственность осуществляется за</w:t>
      </w:r>
      <w:r w:rsidR="00337F7E">
        <w:rPr>
          <w:sz w:val="27"/>
          <w:szCs w:val="27"/>
        </w:rPr>
        <w:t xml:space="preserve"> </w:t>
      </w:r>
      <w:r w:rsidRPr="0060048A">
        <w:rPr>
          <w:sz w:val="27"/>
          <w:szCs w:val="27"/>
        </w:rPr>
        <w:t>сч</w:t>
      </w:r>
      <w:r>
        <w:rPr>
          <w:sz w:val="27"/>
          <w:szCs w:val="27"/>
        </w:rPr>
        <w:t>ё</w:t>
      </w:r>
      <w:r w:rsidRPr="0060048A">
        <w:rPr>
          <w:sz w:val="27"/>
          <w:szCs w:val="27"/>
        </w:rPr>
        <w:t xml:space="preserve">т собственных средств </w:t>
      </w:r>
      <w:r>
        <w:rPr>
          <w:sz w:val="27"/>
          <w:szCs w:val="27"/>
        </w:rPr>
        <w:t>соотечественников</w:t>
      </w:r>
      <w:r w:rsidRPr="0060048A">
        <w:rPr>
          <w:sz w:val="27"/>
          <w:szCs w:val="27"/>
        </w:rPr>
        <w:t xml:space="preserve">. </w:t>
      </w:r>
    </w:p>
    <w:p w:rsidR="006E193C" w:rsidRPr="004E2B73" w:rsidRDefault="006E193C" w:rsidP="006E193C">
      <w:pPr>
        <w:ind w:firstLine="720"/>
        <w:jc w:val="both"/>
        <w:rPr>
          <w:sz w:val="27"/>
          <w:szCs w:val="27"/>
        </w:rPr>
      </w:pPr>
      <w:r w:rsidRPr="00170C22">
        <w:rPr>
          <w:sz w:val="27"/>
          <w:szCs w:val="27"/>
        </w:rPr>
        <w:t>Вопрос постоянного жилищного обустройства решается соотечественниками самостоятельно</w:t>
      </w:r>
      <w:r>
        <w:rPr>
          <w:sz w:val="27"/>
          <w:szCs w:val="27"/>
        </w:rPr>
        <w:t>.</w:t>
      </w:r>
    </w:p>
    <w:p w:rsidR="006E193C" w:rsidRDefault="006E193C" w:rsidP="006E193C">
      <w:pPr>
        <w:ind w:firstLine="720"/>
        <w:jc w:val="both"/>
        <w:rPr>
          <w:sz w:val="27"/>
          <w:szCs w:val="27"/>
        </w:rPr>
      </w:pPr>
      <w:r w:rsidRPr="0060048A">
        <w:rPr>
          <w:sz w:val="27"/>
          <w:szCs w:val="27"/>
        </w:rPr>
        <w:t>Ориентировочная стоимость найма жилья в сельской местности варьируется от 3</w:t>
      </w:r>
      <w:r>
        <w:rPr>
          <w:sz w:val="27"/>
          <w:szCs w:val="27"/>
        </w:rPr>
        <w:t> </w:t>
      </w:r>
      <w:r w:rsidR="00337F7E">
        <w:rPr>
          <w:sz w:val="27"/>
          <w:szCs w:val="27"/>
        </w:rPr>
        <w:t>тыс.</w:t>
      </w:r>
      <w:r w:rsidRPr="0060048A">
        <w:rPr>
          <w:sz w:val="27"/>
          <w:szCs w:val="27"/>
        </w:rPr>
        <w:t xml:space="preserve"> руб</w:t>
      </w:r>
      <w:r>
        <w:rPr>
          <w:sz w:val="27"/>
          <w:szCs w:val="27"/>
        </w:rPr>
        <w:t>.</w:t>
      </w:r>
      <w:r w:rsidRPr="0060048A">
        <w:rPr>
          <w:sz w:val="27"/>
          <w:szCs w:val="27"/>
        </w:rPr>
        <w:t xml:space="preserve"> в месяц, в городах области – от 8</w:t>
      </w:r>
      <w:r>
        <w:rPr>
          <w:sz w:val="27"/>
          <w:szCs w:val="27"/>
        </w:rPr>
        <w:t> </w:t>
      </w:r>
      <w:r w:rsidR="00337F7E">
        <w:rPr>
          <w:sz w:val="27"/>
          <w:szCs w:val="27"/>
        </w:rPr>
        <w:t>тыс.</w:t>
      </w:r>
      <w:r w:rsidRPr="0060048A">
        <w:rPr>
          <w:sz w:val="27"/>
          <w:szCs w:val="27"/>
        </w:rPr>
        <w:t xml:space="preserve"> руб</w:t>
      </w:r>
      <w:r>
        <w:rPr>
          <w:sz w:val="27"/>
          <w:szCs w:val="27"/>
        </w:rPr>
        <w:t>.</w:t>
      </w:r>
      <w:r w:rsidRPr="0060048A">
        <w:rPr>
          <w:sz w:val="27"/>
          <w:szCs w:val="27"/>
        </w:rPr>
        <w:t xml:space="preserve"> в зависимости от</w:t>
      </w:r>
      <w:r>
        <w:rPr>
          <w:sz w:val="27"/>
          <w:szCs w:val="27"/>
        </w:rPr>
        <w:t> </w:t>
      </w:r>
      <w:r w:rsidRPr="0060048A">
        <w:rPr>
          <w:sz w:val="27"/>
          <w:szCs w:val="27"/>
        </w:rPr>
        <w:t>местонахождения, условий и площади съёмного жилья.</w:t>
      </w:r>
    </w:p>
    <w:p w:rsidR="006E193C" w:rsidRPr="004E2B73" w:rsidRDefault="005741E2" w:rsidP="005741E2">
      <w:pPr>
        <w:ind w:firstLine="720"/>
        <w:jc w:val="both"/>
        <w:rPr>
          <w:sz w:val="27"/>
          <w:szCs w:val="27"/>
        </w:rPr>
      </w:pPr>
      <w:r w:rsidRPr="005741E2">
        <w:rPr>
          <w:sz w:val="27"/>
          <w:szCs w:val="27"/>
        </w:rPr>
        <w:t xml:space="preserve">Возможно участие соотечественников в </w:t>
      </w:r>
      <w:r w:rsidR="006E193C" w:rsidRPr="004E2B73">
        <w:rPr>
          <w:sz w:val="27"/>
          <w:szCs w:val="27"/>
        </w:rPr>
        <w:t>г</w:t>
      </w:r>
      <w:hyperlink r:id="rId335" w:history="1">
        <w:r w:rsidR="006E193C" w:rsidRPr="004E2B73">
          <w:rPr>
            <w:sz w:val="27"/>
            <w:szCs w:val="27"/>
          </w:rPr>
          <w:t>осударственн</w:t>
        </w:r>
        <w:r>
          <w:rPr>
            <w:sz w:val="27"/>
            <w:szCs w:val="27"/>
          </w:rPr>
          <w:t>ой</w:t>
        </w:r>
      </w:hyperlink>
      <w:r w:rsidR="006E193C" w:rsidRPr="00170C22">
        <w:rPr>
          <w:sz w:val="27"/>
          <w:szCs w:val="27"/>
        </w:rPr>
        <w:t xml:space="preserve"> </w:t>
      </w:r>
      <w:r w:rsidR="006E193C" w:rsidRPr="004E2B73">
        <w:rPr>
          <w:sz w:val="27"/>
          <w:szCs w:val="27"/>
        </w:rPr>
        <w:t>программ</w:t>
      </w:r>
      <w:r>
        <w:rPr>
          <w:sz w:val="27"/>
          <w:szCs w:val="27"/>
        </w:rPr>
        <w:t>е</w:t>
      </w:r>
      <w:r w:rsidR="006E193C" w:rsidRPr="004E2B73">
        <w:rPr>
          <w:sz w:val="27"/>
          <w:szCs w:val="27"/>
        </w:rPr>
        <w:t xml:space="preserve"> Тамбовской области «Обеспечение доступным и комфортным жильем </w:t>
      </w:r>
      <w:r>
        <w:rPr>
          <w:sz w:val="27"/>
          <w:szCs w:val="27"/>
        </w:rPr>
        <w:br/>
      </w:r>
      <w:r w:rsidR="006E193C" w:rsidRPr="004E2B73">
        <w:rPr>
          <w:sz w:val="27"/>
          <w:szCs w:val="27"/>
        </w:rPr>
        <w:t>и коммунальными услугами граждан области» на 2014</w:t>
      </w:r>
      <w:r w:rsidR="006E193C">
        <w:rPr>
          <w:sz w:val="27"/>
          <w:szCs w:val="27"/>
        </w:rPr>
        <w:t xml:space="preserve"> – </w:t>
      </w:r>
      <w:r w:rsidR="006E193C" w:rsidRPr="004E2B73">
        <w:rPr>
          <w:sz w:val="27"/>
          <w:szCs w:val="27"/>
        </w:rPr>
        <w:t>2020</w:t>
      </w:r>
      <w:r w:rsidR="006E193C">
        <w:rPr>
          <w:sz w:val="27"/>
          <w:szCs w:val="27"/>
        </w:rPr>
        <w:t xml:space="preserve"> </w:t>
      </w:r>
      <w:r w:rsidR="006E193C" w:rsidRPr="004E2B73">
        <w:rPr>
          <w:sz w:val="27"/>
          <w:szCs w:val="27"/>
        </w:rPr>
        <w:t>годы, утвержд</w:t>
      </w:r>
      <w:r w:rsidR="009D3903">
        <w:rPr>
          <w:sz w:val="27"/>
          <w:szCs w:val="27"/>
        </w:rPr>
        <w:t>ё</w:t>
      </w:r>
      <w:r w:rsidR="006E193C" w:rsidRPr="004E2B73">
        <w:rPr>
          <w:sz w:val="27"/>
          <w:szCs w:val="27"/>
        </w:rPr>
        <w:t>нн</w:t>
      </w:r>
      <w:r>
        <w:rPr>
          <w:sz w:val="27"/>
          <w:szCs w:val="27"/>
        </w:rPr>
        <w:t>ой</w:t>
      </w:r>
      <w:r w:rsidR="006E193C" w:rsidRPr="004E2B73">
        <w:rPr>
          <w:sz w:val="27"/>
          <w:szCs w:val="27"/>
        </w:rPr>
        <w:t xml:space="preserve"> </w:t>
      </w:r>
      <w:hyperlink r:id="rId336" w:history="1">
        <w:r w:rsidR="006E193C" w:rsidRPr="004E2B73">
          <w:rPr>
            <w:sz w:val="27"/>
            <w:szCs w:val="27"/>
          </w:rPr>
          <w:t>постановлением</w:t>
        </w:r>
      </w:hyperlink>
      <w:r w:rsidR="006E193C">
        <w:t xml:space="preserve"> </w:t>
      </w:r>
      <w:r w:rsidR="006E193C" w:rsidRPr="004E2B73">
        <w:rPr>
          <w:sz w:val="27"/>
          <w:szCs w:val="27"/>
        </w:rPr>
        <w:t>администрации области от 5 июня 2013</w:t>
      </w:r>
      <w:r w:rsidR="006E193C">
        <w:rPr>
          <w:sz w:val="27"/>
          <w:szCs w:val="27"/>
        </w:rPr>
        <w:t> </w:t>
      </w:r>
      <w:r w:rsidR="006E193C" w:rsidRPr="004E2B73">
        <w:rPr>
          <w:sz w:val="27"/>
          <w:szCs w:val="27"/>
        </w:rPr>
        <w:t xml:space="preserve">г. № 586. </w:t>
      </w:r>
    </w:p>
    <w:p w:rsidR="006E193C" w:rsidRPr="00E6146B" w:rsidRDefault="006E193C" w:rsidP="00E6146B">
      <w:pPr>
        <w:ind w:firstLine="720"/>
        <w:jc w:val="both"/>
        <w:rPr>
          <w:sz w:val="27"/>
          <w:szCs w:val="27"/>
        </w:rPr>
      </w:pPr>
      <w:r w:rsidRPr="00E6146B">
        <w:rPr>
          <w:sz w:val="27"/>
          <w:szCs w:val="27"/>
        </w:rPr>
        <w:t>Законом Тамбовской области от 5 декабря 2007 г. № 316-З «О регулировании земельных отношений в Тамбовской области» регламентируется бесплатное однократное предоставление участникам Государственной программы земельных участков в собственность для ведения личного подсобного хозяйства, индивидуального жилищного строительства, садоводства или огородничества (по выбору гражданина).</w:t>
      </w:r>
    </w:p>
    <w:p w:rsidR="00323CF8" w:rsidRPr="00323CF8" w:rsidRDefault="00323CF8" w:rsidP="00323CF8">
      <w:pPr>
        <w:ind w:firstLine="709"/>
        <w:jc w:val="both"/>
        <w:rPr>
          <w:sz w:val="27"/>
          <w:szCs w:val="27"/>
        </w:rPr>
      </w:pPr>
      <w:r w:rsidRPr="00323CF8">
        <w:rPr>
          <w:sz w:val="27"/>
          <w:szCs w:val="27"/>
        </w:rPr>
        <w:t>Для обеспечения доступным и комфортным жиль</w:t>
      </w:r>
      <w:r w:rsidR="009D3903">
        <w:rPr>
          <w:sz w:val="27"/>
          <w:szCs w:val="27"/>
        </w:rPr>
        <w:t>ё</w:t>
      </w:r>
      <w:r w:rsidRPr="00323CF8">
        <w:rPr>
          <w:sz w:val="27"/>
          <w:szCs w:val="27"/>
        </w:rPr>
        <w:t xml:space="preserve">м сельского населения </w:t>
      </w:r>
      <w:r>
        <w:rPr>
          <w:sz w:val="27"/>
          <w:szCs w:val="27"/>
        </w:rPr>
        <w:br/>
      </w:r>
      <w:r w:rsidRPr="00323CF8">
        <w:rPr>
          <w:sz w:val="27"/>
          <w:szCs w:val="27"/>
        </w:rPr>
        <w:t>с 2020 года реализуются мероприятия по:</w:t>
      </w:r>
    </w:p>
    <w:p w:rsidR="00323CF8" w:rsidRPr="00323CF8" w:rsidRDefault="00323CF8" w:rsidP="00323CF8">
      <w:pPr>
        <w:ind w:firstLine="709"/>
        <w:jc w:val="both"/>
        <w:rPr>
          <w:sz w:val="27"/>
          <w:szCs w:val="27"/>
        </w:rPr>
      </w:pPr>
      <w:r w:rsidRPr="00323CF8">
        <w:rPr>
          <w:sz w:val="27"/>
          <w:szCs w:val="27"/>
        </w:rPr>
        <w:t>улучшению жилищных условий граждан, проживающих на сельских территориях;</w:t>
      </w:r>
    </w:p>
    <w:p w:rsidR="00323CF8" w:rsidRPr="00323CF8" w:rsidRDefault="00323CF8" w:rsidP="00323CF8">
      <w:pPr>
        <w:ind w:firstLine="709"/>
        <w:jc w:val="both"/>
        <w:rPr>
          <w:sz w:val="27"/>
          <w:szCs w:val="27"/>
        </w:rPr>
      </w:pPr>
      <w:r w:rsidRPr="00323CF8">
        <w:rPr>
          <w:sz w:val="27"/>
          <w:szCs w:val="27"/>
        </w:rPr>
        <w:t>строительству жилья, предоставляемого по договору найма жилого помещения;</w:t>
      </w:r>
    </w:p>
    <w:p w:rsidR="00323CF8" w:rsidRDefault="00323CF8" w:rsidP="00323CF8">
      <w:pPr>
        <w:ind w:firstLine="720"/>
        <w:jc w:val="both"/>
        <w:rPr>
          <w:sz w:val="27"/>
          <w:szCs w:val="27"/>
        </w:rPr>
      </w:pPr>
      <w:r w:rsidRPr="00323CF8">
        <w:rPr>
          <w:sz w:val="27"/>
          <w:szCs w:val="27"/>
        </w:rPr>
        <w:t xml:space="preserve">обустройству инженерной инфраструктурой и благоустройство площадок, расположенных на сельских территориях, под компактную жилищную застройку. </w:t>
      </w:r>
    </w:p>
    <w:p w:rsidR="00337F7E" w:rsidRPr="00E6146B" w:rsidRDefault="006E193C" w:rsidP="00323CF8">
      <w:pPr>
        <w:ind w:firstLine="720"/>
        <w:jc w:val="both"/>
        <w:rPr>
          <w:sz w:val="27"/>
          <w:szCs w:val="27"/>
        </w:rPr>
      </w:pPr>
      <w:r w:rsidRPr="00E6146B">
        <w:rPr>
          <w:sz w:val="27"/>
          <w:szCs w:val="27"/>
        </w:rPr>
        <w:t>Региональной программой переселения предусмотрен</w:t>
      </w:r>
      <w:r w:rsidR="00F11EFD">
        <w:rPr>
          <w:sz w:val="27"/>
          <w:szCs w:val="27"/>
        </w:rPr>
        <w:t>ы меры поддержки</w:t>
      </w:r>
      <w:r w:rsidRPr="00E6146B">
        <w:rPr>
          <w:sz w:val="27"/>
          <w:szCs w:val="27"/>
        </w:rPr>
        <w:t xml:space="preserve">: </w:t>
      </w:r>
    </w:p>
    <w:p w:rsidR="00337F7E" w:rsidRPr="00E6146B" w:rsidRDefault="006E193C" w:rsidP="00E6146B">
      <w:pPr>
        <w:ind w:firstLine="720"/>
        <w:jc w:val="both"/>
        <w:rPr>
          <w:sz w:val="27"/>
          <w:szCs w:val="27"/>
        </w:rPr>
      </w:pPr>
      <w:r w:rsidRPr="00E6146B">
        <w:rPr>
          <w:sz w:val="27"/>
          <w:szCs w:val="27"/>
        </w:rPr>
        <w:t xml:space="preserve">единовременная выплата в размере </w:t>
      </w:r>
      <w:r w:rsidR="00F11EFD">
        <w:rPr>
          <w:sz w:val="27"/>
          <w:szCs w:val="27"/>
        </w:rPr>
        <w:t>15</w:t>
      </w:r>
      <w:r w:rsidRPr="00E6146B">
        <w:rPr>
          <w:sz w:val="27"/>
          <w:szCs w:val="27"/>
        </w:rPr>
        <w:t xml:space="preserve"> тыс. руб. участникам Государственной программы и каждому члену их семей на обустройство и медицинское обследование; </w:t>
      </w:r>
    </w:p>
    <w:p w:rsidR="00337F7E" w:rsidRPr="00E6146B" w:rsidRDefault="006E193C" w:rsidP="00E6146B">
      <w:pPr>
        <w:ind w:firstLine="720"/>
        <w:jc w:val="both"/>
        <w:rPr>
          <w:sz w:val="27"/>
          <w:szCs w:val="27"/>
        </w:rPr>
      </w:pPr>
      <w:r w:rsidRPr="00E6146B">
        <w:rPr>
          <w:sz w:val="27"/>
          <w:szCs w:val="27"/>
        </w:rPr>
        <w:t xml:space="preserve">обеспечение детей участников Государственной программы местами </w:t>
      </w:r>
      <w:r w:rsidR="00E6146B">
        <w:rPr>
          <w:sz w:val="27"/>
          <w:szCs w:val="27"/>
        </w:rPr>
        <w:br/>
      </w:r>
      <w:r w:rsidRPr="00E6146B">
        <w:rPr>
          <w:sz w:val="27"/>
          <w:szCs w:val="27"/>
        </w:rPr>
        <w:t xml:space="preserve">в дошкольных и средних образовательных </w:t>
      </w:r>
      <w:r w:rsidR="009D3903">
        <w:rPr>
          <w:sz w:val="27"/>
          <w:szCs w:val="27"/>
        </w:rPr>
        <w:t>организациях</w:t>
      </w:r>
      <w:r w:rsidRPr="00E6146B">
        <w:rPr>
          <w:sz w:val="27"/>
          <w:szCs w:val="27"/>
        </w:rPr>
        <w:t xml:space="preserve">; </w:t>
      </w:r>
    </w:p>
    <w:p w:rsidR="00337F7E" w:rsidRPr="00E6146B" w:rsidRDefault="006E193C" w:rsidP="00E6146B">
      <w:pPr>
        <w:ind w:firstLine="720"/>
        <w:jc w:val="both"/>
        <w:rPr>
          <w:sz w:val="27"/>
          <w:szCs w:val="27"/>
        </w:rPr>
      </w:pPr>
      <w:r w:rsidRPr="00E6146B">
        <w:rPr>
          <w:sz w:val="27"/>
          <w:szCs w:val="27"/>
        </w:rPr>
        <w:t xml:space="preserve">предоставление служебного жилья врачам, ветеринарным врачам, агрономам; </w:t>
      </w:r>
    </w:p>
    <w:p w:rsidR="00337F7E" w:rsidRPr="00E6146B" w:rsidRDefault="006E193C" w:rsidP="00E6146B">
      <w:pPr>
        <w:ind w:firstLine="720"/>
        <w:jc w:val="both"/>
        <w:rPr>
          <w:sz w:val="27"/>
          <w:szCs w:val="27"/>
        </w:rPr>
      </w:pPr>
      <w:r w:rsidRPr="00E6146B">
        <w:rPr>
          <w:sz w:val="27"/>
          <w:szCs w:val="27"/>
        </w:rPr>
        <w:t xml:space="preserve">возмещение участникам Государственной программы – специалистам, осуществляющим трудовую деятельность в сельской местности в муниципальных </w:t>
      </w:r>
      <w:r w:rsidR="009D3903">
        <w:rPr>
          <w:sz w:val="27"/>
          <w:szCs w:val="27"/>
        </w:rPr>
        <w:lastRenderedPageBreak/>
        <w:t>организациях</w:t>
      </w:r>
      <w:r w:rsidRPr="00E6146B">
        <w:rPr>
          <w:sz w:val="27"/>
          <w:szCs w:val="27"/>
        </w:rPr>
        <w:t xml:space="preserve"> образования, культуры расходов на оплату стоимости найма жилых помещений; </w:t>
      </w:r>
    </w:p>
    <w:p w:rsidR="006E193C" w:rsidRDefault="006E193C" w:rsidP="00E6146B">
      <w:pPr>
        <w:ind w:firstLine="720"/>
        <w:jc w:val="both"/>
        <w:rPr>
          <w:sz w:val="27"/>
          <w:szCs w:val="27"/>
        </w:rPr>
      </w:pPr>
      <w:r w:rsidRPr="00E6146B">
        <w:rPr>
          <w:sz w:val="27"/>
          <w:szCs w:val="27"/>
        </w:rPr>
        <w:t>оказание содействия участникам Государственной программы в создании кре</w:t>
      </w:r>
      <w:r w:rsidR="00F11EFD">
        <w:rPr>
          <w:sz w:val="27"/>
          <w:szCs w:val="27"/>
        </w:rPr>
        <w:t>стьянских (фермерских) хозяйств;</w:t>
      </w:r>
    </w:p>
    <w:p w:rsidR="00F11EFD" w:rsidRPr="00F11EFD" w:rsidRDefault="00F11EFD" w:rsidP="00E6146B">
      <w:pPr>
        <w:ind w:firstLine="720"/>
        <w:jc w:val="both"/>
        <w:rPr>
          <w:sz w:val="27"/>
          <w:szCs w:val="27"/>
        </w:rPr>
      </w:pPr>
      <w:r w:rsidRPr="00F11EFD">
        <w:rPr>
          <w:sz w:val="27"/>
          <w:szCs w:val="27"/>
        </w:rPr>
        <w:t>содействие профессиональной подготовке медицинских работников;</w:t>
      </w:r>
    </w:p>
    <w:p w:rsidR="00F11EFD" w:rsidRDefault="00F11EFD" w:rsidP="00E6146B">
      <w:pPr>
        <w:ind w:firstLine="720"/>
        <w:jc w:val="both"/>
        <w:rPr>
          <w:sz w:val="27"/>
          <w:szCs w:val="27"/>
        </w:rPr>
      </w:pPr>
      <w:r w:rsidRPr="00F11EFD">
        <w:rPr>
          <w:sz w:val="27"/>
          <w:szCs w:val="27"/>
        </w:rPr>
        <w:t xml:space="preserve">содействие постоянному обустройству участников Государственной программы </w:t>
      </w:r>
      <w:r>
        <w:rPr>
          <w:sz w:val="27"/>
          <w:szCs w:val="27"/>
        </w:rPr>
        <w:t>–</w:t>
      </w:r>
      <w:r w:rsidRPr="00F11EFD">
        <w:rPr>
          <w:sz w:val="27"/>
          <w:szCs w:val="27"/>
        </w:rPr>
        <w:t xml:space="preserve"> медицинским работникам государственных учреждений здравоохранения области</w:t>
      </w:r>
      <w:r>
        <w:rPr>
          <w:sz w:val="27"/>
          <w:szCs w:val="27"/>
        </w:rPr>
        <w:t>.</w:t>
      </w:r>
    </w:p>
    <w:p w:rsidR="006E193C" w:rsidRPr="00E53C96" w:rsidRDefault="006E193C" w:rsidP="006E193C">
      <w:pPr>
        <w:ind w:left="708" w:firstLine="1"/>
        <w:jc w:val="left"/>
        <w:rPr>
          <w:b/>
          <w:i/>
          <w:sz w:val="27"/>
          <w:szCs w:val="27"/>
        </w:rPr>
      </w:pPr>
      <w:r w:rsidRPr="00E53C96">
        <w:rPr>
          <w:b/>
          <w:i/>
          <w:sz w:val="27"/>
          <w:szCs w:val="27"/>
        </w:rPr>
        <w:t>Управление труда и занятости населения Тамбовской области</w:t>
      </w:r>
    </w:p>
    <w:p w:rsidR="006E193C" w:rsidRPr="00E53C96" w:rsidRDefault="006E193C" w:rsidP="006E193C">
      <w:pPr>
        <w:ind w:left="708" w:firstLine="1"/>
        <w:jc w:val="left"/>
        <w:rPr>
          <w:i/>
          <w:sz w:val="27"/>
          <w:szCs w:val="27"/>
        </w:rPr>
      </w:pPr>
      <w:r w:rsidRPr="00E53C96">
        <w:rPr>
          <w:i/>
          <w:sz w:val="27"/>
          <w:szCs w:val="27"/>
        </w:rPr>
        <w:t>Адрес: 392020, г. Тамбов, ул. З.</w:t>
      </w:r>
      <w:r>
        <w:rPr>
          <w:i/>
          <w:sz w:val="27"/>
          <w:szCs w:val="27"/>
        </w:rPr>
        <w:t xml:space="preserve"> </w:t>
      </w:r>
      <w:r w:rsidRPr="00E53C96">
        <w:rPr>
          <w:i/>
          <w:sz w:val="27"/>
          <w:szCs w:val="27"/>
        </w:rPr>
        <w:t>Космодемьянской, д. 6</w:t>
      </w:r>
    </w:p>
    <w:p w:rsidR="006E193C" w:rsidRDefault="006E193C" w:rsidP="006E193C">
      <w:pPr>
        <w:ind w:left="708" w:firstLine="1"/>
        <w:jc w:val="left"/>
        <w:rPr>
          <w:i/>
          <w:sz w:val="27"/>
          <w:szCs w:val="27"/>
        </w:rPr>
      </w:pPr>
      <w:r w:rsidRPr="00E53C96">
        <w:rPr>
          <w:i/>
          <w:sz w:val="27"/>
          <w:szCs w:val="27"/>
        </w:rPr>
        <w:t>Тел.: 8 (4752) 78-28-04</w:t>
      </w:r>
    </w:p>
    <w:p w:rsidR="00AE00A1" w:rsidRPr="00E53C96" w:rsidRDefault="00AE00A1" w:rsidP="006E193C">
      <w:pPr>
        <w:ind w:left="708" w:firstLine="1"/>
        <w:jc w:val="left"/>
        <w:rPr>
          <w:i/>
          <w:sz w:val="27"/>
          <w:szCs w:val="27"/>
        </w:rPr>
      </w:pPr>
      <w:r w:rsidRPr="00AE00A1">
        <w:rPr>
          <w:i/>
          <w:sz w:val="27"/>
          <w:szCs w:val="27"/>
        </w:rPr>
        <w:t>Факс: 8 (4752) 78-28-91</w:t>
      </w:r>
    </w:p>
    <w:p w:rsidR="006E193C" w:rsidRPr="00E53C96" w:rsidRDefault="006E193C" w:rsidP="006E193C">
      <w:pPr>
        <w:ind w:left="708" w:firstLine="1"/>
        <w:jc w:val="left"/>
        <w:rPr>
          <w:i/>
          <w:sz w:val="27"/>
          <w:szCs w:val="27"/>
        </w:rPr>
      </w:pPr>
      <w:r w:rsidRPr="00E53C96">
        <w:rPr>
          <w:i/>
          <w:sz w:val="27"/>
          <w:szCs w:val="27"/>
        </w:rPr>
        <w:t>Телефон горячей линии: 8 (4752) 78-28-26</w:t>
      </w:r>
    </w:p>
    <w:p w:rsidR="006E193C" w:rsidRPr="00E53C96" w:rsidRDefault="006E193C" w:rsidP="006E193C">
      <w:pPr>
        <w:ind w:left="708" w:firstLine="1"/>
        <w:jc w:val="left"/>
        <w:rPr>
          <w:i/>
          <w:sz w:val="27"/>
          <w:szCs w:val="27"/>
        </w:rPr>
      </w:pPr>
      <w:r w:rsidRPr="00E53C96">
        <w:rPr>
          <w:i/>
          <w:sz w:val="27"/>
          <w:szCs w:val="27"/>
        </w:rPr>
        <w:t>Официальный Интернет-сайт:</w:t>
      </w:r>
      <w:r w:rsidR="00AE00A1" w:rsidRPr="00AE00A1">
        <w:t xml:space="preserve"> </w:t>
      </w:r>
      <w:r w:rsidR="00AE00A1" w:rsidRPr="00AE00A1">
        <w:rPr>
          <w:i/>
          <w:sz w:val="27"/>
          <w:szCs w:val="27"/>
        </w:rPr>
        <w:t>https://zan.tambov.gov.ru</w:t>
      </w:r>
    </w:p>
    <w:p w:rsidR="006E193C" w:rsidRPr="00E53C96" w:rsidRDefault="006E193C" w:rsidP="006E193C">
      <w:pPr>
        <w:ind w:left="708" w:firstLine="1"/>
        <w:jc w:val="left"/>
        <w:rPr>
          <w:i/>
          <w:sz w:val="27"/>
          <w:szCs w:val="27"/>
        </w:rPr>
      </w:pPr>
      <w:r w:rsidRPr="00E53C96">
        <w:rPr>
          <w:i/>
          <w:sz w:val="27"/>
          <w:szCs w:val="27"/>
        </w:rPr>
        <w:t xml:space="preserve">Адрес электронной почты: </w:t>
      </w:r>
      <w:r w:rsidR="00AE00A1" w:rsidRPr="00AE00A1">
        <w:rPr>
          <w:rStyle w:val="ab"/>
          <w:i/>
          <w:color w:val="auto"/>
          <w:sz w:val="27"/>
          <w:szCs w:val="27"/>
          <w:u w:val="none"/>
        </w:rPr>
        <w:t>post@zan.tambov.gov.ru</w:t>
      </w:r>
    </w:p>
    <w:p w:rsidR="00C63396" w:rsidRDefault="006E193C" w:rsidP="006E193C">
      <w:pPr>
        <w:ind w:firstLine="709"/>
        <w:jc w:val="left"/>
        <w:rPr>
          <w:b/>
          <w:i/>
          <w:sz w:val="27"/>
          <w:szCs w:val="27"/>
        </w:rPr>
      </w:pPr>
      <w:r w:rsidRPr="00E53C96">
        <w:rPr>
          <w:b/>
          <w:i/>
          <w:sz w:val="27"/>
          <w:szCs w:val="27"/>
        </w:rPr>
        <w:t xml:space="preserve">Управление по вопросам миграции </w:t>
      </w:r>
    </w:p>
    <w:p w:rsidR="006E193C" w:rsidRPr="00E53C96" w:rsidRDefault="006E193C" w:rsidP="006E193C">
      <w:pPr>
        <w:ind w:firstLine="709"/>
        <w:jc w:val="left"/>
        <w:rPr>
          <w:b/>
          <w:i/>
          <w:sz w:val="27"/>
          <w:szCs w:val="27"/>
        </w:rPr>
      </w:pPr>
      <w:r w:rsidRPr="00E53C96">
        <w:rPr>
          <w:b/>
          <w:i/>
          <w:sz w:val="27"/>
          <w:szCs w:val="27"/>
        </w:rPr>
        <w:t>УМВД России по Тамбовской области</w:t>
      </w:r>
    </w:p>
    <w:p w:rsidR="006E193C" w:rsidRPr="00E53C96"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Адрес: 392018, г. Тамбов, ул. Маяковского, д. 3</w:t>
      </w:r>
    </w:p>
    <w:p w:rsidR="006E193C"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Тел./факс: 8 (4752) 77-28-55</w:t>
      </w:r>
    </w:p>
    <w:p w:rsidR="006E193C" w:rsidRPr="00E53C96" w:rsidRDefault="006E193C" w:rsidP="006E193C">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w:t>
      </w:r>
      <w:r w:rsidRPr="003B0E92">
        <w:rPr>
          <w:rFonts w:ascii="Times New Roman" w:eastAsia="Times New Roman" w:hAnsi="Times New Roman"/>
          <w:i/>
          <w:sz w:val="27"/>
          <w:szCs w:val="27"/>
          <w:lang w:eastAsia="ru-RU"/>
        </w:rPr>
        <w:t>елефон доверия: 8 (4752) 79-09-54</w:t>
      </w:r>
    </w:p>
    <w:p w:rsidR="006E193C" w:rsidRPr="00E53C96"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 xml:space="preserve">Официальный Интернет-сайт: </w:t>
      </w:r>
      <w:hyperlink r:id="rId337" w:history="1">
        <w:r w:rsidRPr="00E53C96">
          <w:rPr>
            <w:rStyle w:val="ab"/>
            <w:rFonts w:ascii="Times New Roman" w:eastAsia="Times New Roman" w:hAnsi="Times New Roman"/>
            <w:i/>
            <w:color w:val="auto"/>
            <w:sz w:val="27"/>
            <w:szCs w:val="27"/>
            <w:u w:val="none"/>
            <w:lang w:eastAsia="ru-RU"/>
          </w:rPr>
          <w:t>www.68.mvd.ru/ms</w:t>
        </w:r>
      </w:hyperlink>
    </w:p>
    <w:p w:rsidR="00F5214B" w:rsidRDefault="006E193C" w:rsidP="006E193C">
      <w:pPr>
        <w:pStyle w:val="af8"/>
        <w:ind w:firstLine="708"/>
        <w:jc w:val="both"/>
        <w:rPr>
          <w:rStyle w:val="ab"/>
          <w:rFonts w:ascii="Times New Roman" w:eastAsia="Times New Roman" w:hAnsi="Times New Roman"/>
          <w:i/>
          <w:color w:val="auto"/>
          <w:sz w:val="27"/>
          <w:szCs w:val="27"/>
          <w:u w:val="none"/>
          <w:lang w:eastAsia="ru-RU"/>
        </w:rPr>
      </w:pPr>
      <w:r w:rsidRPr="00E53C96">
        <w:rPr>
          <w:rFonts w:ascii="Times New Roman" w:eastAsia="Times New Roman" w:hAnsi="Times New Roman"/>
          <w:i/>
          <w:sz w:val="27"/>
          <w:szCs w:val="27"/>
          <w:lang w:eastAsia="ru-RU"/>
        </w:rPr>
        <w:t xml:space="preserve">Адрес электронной почты: </w:t>
      </w:r>
      <w:hyperlink r:id="rId338" w:history="1">
        <w:r w:rsidRPr="00E53C96">
          <w:rPr>
            <w:rStyle w:val="ab"/>
            <w:rFonts w:ascii="Times New Roman" w:eastAsia="Times New Roman" w:hAnsi="Times New Roman"/>
            <w:i/>
            <w:color w:val="auto"/>
            <w:sz w:val="27"/>
            <w:szCs w:val="27"/>
            <w:u w:val="none"/>
            <w:lang w:eastAsia="ru-RU"/>
          </w:rPr>
          <w:t>info68@mvd.ru</w:t>
        </w:r>
      </w:hyperlink>
    </w:p>
    <w:p w:rsidR="00266F7F" w:rsidRDefault="00266F7F" w:rsidP="006E193C">
      <w:pPr>
        <w:pStyle w:val="af8"/>
        <w:ind w:firstLine="708"/>
        <w:jc w:val="both"/>
        <w:rPr>
          <w:rStyle w:val="ab"/>
          <w:rFonts w:ascii="Times New Roman" w:eastAsia="Times New Roman" w:hAnsi="Times New Roman"/>
          <w:i/>
          <w:color w:val="auto"/>
          <w:sz w:val="27"/>
          <w:szCs w:val="27"/>
          <w:u w:val="none"/>
          <w:lang w:eastAsia="ru-RU"/>
        </w:rPr>
      </w:pPr>
    </w:p>
    <w:p w:rsidR="00266F7F" w:rsidRDefault="00266F7F" w:rsidP="006E193C">
      <w:pPr>
        <w:pStyle w:val="af8"/>
        <w:ind w:firstLine="708"/>
        <w:jc w:val="both"/>
        <w:rPr>
          <w:rFonts w:ascii="Times New Roman" w:eastAsia="Times New Roman" w:hAnsi="Times New Roman"/>
          <w:sz w:val="27"/>
          <w:szCs w:val="27"/>
          <w:lang w:eastAsia="ru-RU"/>
        </w:rPr>
      </w:pPr>
    </w:p>
    <w:p w:rsidR="009A5307" w:rsidRPr="00DB7215" w:rsidRDefault="009A5307" w:rsidP="009A5307">
      <w:pPr>
        <w:pStyle w:val="25"/>
      </w:pPr>
      <w:r w:rsidRPr="00DB7215">
        <w:t>ТВЕРСКАЯ ОБЛАСТЬ</w:t>
      </w:r>
    </w:p>
    <w:p w:rsidR="009A5307" w:rsidRPr="00DB7215" w:rsidRDefault="009A5307" w:rsidP="009A5307">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9A5307" w:rsidRPr="00DB7215" w:rsidRDefault="009A5307" w:rsidP="009A5307">
      <w:pPr>
        <w:rPr>
          <w:i/>
          <w:iCs/>
          <w:sz w:val="27"/>
          <w:szCs w:val="27"/>
        </w:rPr>
      </w:pPr>
      <w:r w:rsidRPr="00DB7215">
        <w:rPr>
          <w:i/>
          <w:iCs/>
          <w:sz w:val="27"/>
          <w:szCs w:val="27"/>
        </w:rPr>
        <w:t xml:space="preserve">распоряжением Правительства Российской Федерации </w:t>
      </w:r>
    </w:p>
    <w:p w:rsidR="009A5307" w:rsidRPr="00DB7215" w:rsidRDefault="009A5307" w:rsidP="009A5307">
      <w:pPr>
        <w:rPr>
          <w:sz w:val="27"/>
          <w:szCs w:val="27"/>
        </w:rPr>
      </w:pPr>
      <w:r w:rsidRPr="00DB7215">
        <w:rPr>
          <w:i/>
          <w:iCs/>
          <w:sz w:val="27"/>
          <w:szCs w:val="27"/>
        </w:rPr>
        <w:t xml:space="preserve">от </w:t>
      </w:r>
      <w:r>
        <w:rPr>
          <w:i/>
          <w:iCs/>
          <w:sz w:val="27"/>
          <w:szCs w:val="27"/>
        </w:rPr>
        <w:t>5</w:t>
      </w:r>
      <w:r>
        <w:rPr>
          <w:i/>
          <w:sz w:val="27"/>
          <w:szCs w:val="27"/>
        </w:rPr>
        <w:t xml:space="preserve"> февраля 2019</w:t>
      </w:r>
      <w:r w:rsidRPr="00DB7215">
        <w:rPr>
          <w:i/>
          <w:sz w:val="27"/>
          <w:szCs w:val="27"/>
        </w:rPr>
        <w:t xml:space="preserve"> г. № </w:t>
      </w:r>
      <w:r>
        <w:rPr>
          <w:i/>
          <w:sz w:val="27"/>
          <w:szCs w:val="27"/>
        </w:rPr>
        <w:t>147</w:t>
      </w:r>
      <w:r w:rsidRPr="00DB7215">
        <w:rPr>
          <w:i/>
          <w:sz w:val="27"/>
          <w:szCs w:val="27"/>
        </w:rPr>
        <w:t>-р</w:t>
      </w:r>
      <w:r w:rsidRPr="00DB7215">
        <w:rPr>
          <w:sz w:val="27"/>
          <w:szCs w:val="27"/>
        </w:rPr>
        <w:t>)</w:t>
      </w:r>
    </w:p>
    <w:p w:rsidR="009A5307" w:rsidRPr="00DB7215" w:rsidRDefault="009A5307" w:rsidP="009A5307">
      <w:pPr>
        <w:rPr>
          <w:sz w:val="27"/>
          <w:szCs w:val="27"/>
        </w:rPr>
      </w:pPr>
    </w:p>
    <w:p w:rsidR="009A5307" w:rsidRPr="00DB7215" w:rsidRDefault="009A5307" w:rsidP="009A5307">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9A5307" w:rsidRPr="00C47BC4" w:rsidRDefault="009A5307" w:rsidP="009A5307">
      <w:pPr>
        <w:ind w:firstLine="709"/>
        <w:jc w:val="both"/>
        <w:rPr>
          <w:sz w:val="27"/>
          <w:szCs w:val="27"/>
        </w:rPr>
      </w:pPr>
      <w:r w:rsidRPr="00C47BC4">
        <w:rPr>
          <w:sz w:val="27"/>
          <w:szCs w:val="27"/>
        </w:rPr>
        <w:t xml:space="preserve">Территорией вселения является вся Тверская область. </w:t>
      </w:r>
    </w:p>
    <w:p w:rsidR="009A5307" w:rsidRDefault="009A5307" w:rsidP="009A5307">
      <w:pPr>
        <w:ind w:firstLine="709"/>
        <w:jc w:val="both"/>
        <w:rPr>
          <w:sz w:val="27"/>
          <w:szCs w:val="27"/>
        </w:rPr>
      </w:pPr>
      <w:r w:rsidRPr="002814C8">
        <w:rPr>
          <w:sz w:val="27"/>
          <w:szCs w:val="27"/>
        </w:rPr>
        <w:t xml:space="preserve">Тверская область расположена в северо-западной части России </w:t>
      </w:r>
      <w:r>
        <w:rPr>
          <w:sz w:val="27"/>
          <w:szCs w:val="27"/>
        </w:rPr>
        <w:br/>
      </w:r>
      <w:r w:rsidRPr="002814C8">
        <w:rPr>
          <w:sz w:val="27"/>
          <w:szCs w:val="27"/>
        </w:rPr>
        <w:t>на территории Русской равнины</w:t>
      </w:r>
      <w:r w:rsidR="00B33CCC">
        <w:rPr>
          <w:sz w:val="27"/>
          <w:szCs w:val="27"/>
        </w:rPr>
        <w:t xml:space="preserve"> и входит в состав Центрального федерального округа</w:t>
      </w:r>
      <w:r w:rsidRPr="002814C8">
        <w:rPr>
          <w:sz w:val="27"/>
          <w:szCs w:val="27"/>
        </w:rPr>
        <w:t>. Регион граничит с Московской, Псковской, Новгородской, Ярославской областями. Столица области – город Тверь, один из древнейших городов России, расстояние до Москвы – 167 км.</w:t>
      </w:r>
    </w:p>
    <w:p w:rsidR="009331E8" w:rsidRPr="002814C8" w:rsidRDefault="00F5326E" w:rsidP="009A5307">
      <w:pPr>
        <w:ind w:firstLine="709"/>
        <w:jc w:val="both"/>
        <w:rPr>
          <w:sz w:val="27"/>
          <w:szCs w:val="27"/>
        </w:rPr>
      </w:pPr>
      <w:r>
        <w:rPr>
          <w:sz w:val="27"/>
          <w:szCs w:val="27"/>
        </w:rPr>
        <w:t>Область</w:t>
      </w:r>
      <w:r w:rsidR="009331E8" w:rsidRPr="009331E8">
        <w:rPr>
          <w:sz w:val="27"/>
          <w:szCs w:val="27"/>
        </w:rPr>
        <w:t xml:space="preserve"> занимае</w:t>
      </w:r>
      <w:r>
        <w:rPr>
          <w:sz w:val="27"/>
          <w:szCs w:val="27"/>
        </w:rPr>
        <w:t>т</w:t>
      </w:r>
      <w:r w:rsidR="009331E8" w:rsidRPr="009331E8">
        <w:rPr>
          <w:sz w:val="27"/>
          <w:szCs w:val="27"/>
        </w:rPr>
        <w:t xml:space="preserve"> площад</w:t>
      </w:r>
      <w:r>
        <w:rPr>
          <w:sz w:val="27"/>
          <w:szCs w:val="27"/>
        </w:rPr>
        <w:t>ь</w:t>
      </w:r>
      <w:r w:rsidR="00A47520">
        <w:rPr>
          <w:sz w:val="27"/>
          <w:szCs w:val="27"/>
        </w:rPr>
        <w:t xml:space="preserve"> </w:t>
      </w:r>
      <w:r w:rsidR="009331E8" w:rsidRPr="009331E8">
        <w:rPr>
          <w:sz w:val="27"/>
          <w:szCs w:val="27"/>
        </w:rPr>
        <w:t>более 84 тыс. км</w:t>
      </w:r>
      <w:r w:rsidR="009331E8" w:rsidRPr="00F5326E">
        <w:rPr>
          <w:sz w:val="27"/>
          <w:szCs w:val="27"/>
          <w:vertAlign w:val="superscript"/>
        </w:rPr>
        <w:t>2</w:t>
      </w:r>
      <w:r w:rsidR="00A47520">
        <w:rPr>
          <w:sz w:val="27"/>
          <w:szCs w:val="27"/>
        </w:rPr>
        <w:t xml:space="preserve"> и является</w:t>
      </w:r>
      <w:r w:rsidR="009331E8" w:rsidRPr="009331E8">
        <w:rPr>
          <w:sz w:val="27"/>
          <w:szCs w:val="27"/>
        </w:rPr>
        <w:t xml:space="preserve"> одн</w:t>
      </w:r>
      <w:r w:rsidR="00A47520">
        <w:rPr>
          <w:sz w:val="27"/>
          <w:szCs w:val="27"/>
        </w:rPr>
        <w:t>ой</w:t>
      </w:r>
      <w:r w:rsidR="009331E8" w:rsidRPr="009331E8">
        <w:rPr>
          <w:sz w:val="27"/>
          <w:szCs w:val="27"/>
        </w:rPr>
        <w:t xml:space="preserve"> из самых больших областей европейской части России.</w:t>
      </w:r>
    </w:p>
    <w:p w:rsidR="009A5307" w:rsidRPr="00C47BC4" w:rsidRDefault="009A5307" w:rsidP="009A5307">
      <w:pPr>
        <w:ind w:firstLine="709"/>
        <w:jc w:val="both"/>
        <w:rPr>
          <w:sz w:val="27"/>
          <w:szCs w:val="27"/>
        </w:rPr>
      </w:pPr>
      <w:r w:rsidRPr="00C47BC4">
        <w:rPr>
          <w:sz w:val="27"/>
          <w:szCs w:val="27"/>
        </w:rPr>
        <w:t xml:space="preserve">Тверская область богата водными ресурсами. Здесь формируются источники питьевой воды для Европейской части России, Белоруссии, Украины и стран Балтии. В </w:t>
      </w:r>
      <w:r w:rsidR="00790305">
        <w:rPr>
          <w:sz w:val="27"/>
          <w:szCs w:val="27"/>
        </w:rPr>
        <w:t>регионе</w:t>
      </w:r>
      <w:r w:rsidRPr="00C47BC4">
        <w:rPr>
          <w:sz w:val="27"/>
          <w:szCs w:val="27"/>
        </w:rPr>
        <w:t xml:space="preserve"> берут начало крупные реки Волга, Западная Двина (Даугава), протекает около </w:t>
      </w:r>
      <w:r w:rsidR="006C4CCD">
        <w:rPr>
          <w:sz w:val="27"/>
          <w:szCs w:val="27"/>
        </w:rPr>
        <w:t>800</w:t>
      </w:r>
      <w:r w:rsidRPr="00C47BC4">
        <w:rPr>
          <w:sz w:val="27"/>
          <w:szCs w:val="27"/>
        </w:rPr>
        <w:t xml:space="preserve"> больших и малых рек, расположено более </w:t>
      </w:r>
      <w:r w:rsidR="00233A25" w:rsidRPr="0047003D">
        <w:rPr>
          <w:color w:val="000000"/>
        </w:rPr>
        <w:t>1</w:t>
      </w:r>
      <w:r w:rsidR="00233A25">
        <w:rPr>
          <w:color w:val="000000"/>
        </w:rPr>
        <w:t xml:space="preserve"> 769 </w:t>
      </w:r>
      <w:r w:rsidRPr="00C47BC4">
        <w:rPr>
          <w:sz w:val="27"/>
          <w:szCs w:val="27"/>
        </w:rPr>
        <w:t>озер, в том числе озеро Селигер, 9 водохранилищ искусственного происхождения, крупнейшие из них – Рыбинское, Угличское</w:t>
      </w:r>
      <w:r w:rsidR="00BD5CCC">
        <w:rPr>
          <w:sz w:val="27"/>
          <w:szCs w:val="27"/>
        </w:rPr>
        <w:t>,</w:t>
      </w:r>
      <w:r w:rsidRPr="00C47BC4">
        <w:rPr>
          <w:sz w:val="27"/>
          <w:szCs w:val="27"/>
        </w:rPr>
        <w:t xml:space="preserve"> </w:t>
      </w:r>
      <w:r w:rsidR="00BD5CCC" w:rsidRPr="00BD5CCC">
        <w:rPr>
          <w:sz w:val="27"/>
          <w:szCs w:val="27"/>
        </w:rPr>
        <w:t>Вышневолоцкое</w:t>
      </w:r>
      <w:r w:rsidR="00BD5CCC" w:rsidRPr="00C47BC4">
        <w:rPr>
          <w:sz w:val="27"/>
          <w:szCs w:val="27"/>
        </w:rPr>
        <w:t xml:space="preserve"> </w:t>
      </w:r>
      <w:r w:rsidRPr="00C47BC4">
        <w:rPr>
          <w:sz w:val="27"/>
          <w:szCs w:val="27"/>
        </w:rPr>
        <w:t>и Иваньковское.</w:t>
      </w:r>
    </w:p>
    <w:p w:rsidR="009A5307" w:rsidRPr="00C47BC4" w:rsidRDefault="009A5307" w:rsidP="009A5307">
      <w:pPr>
        <w:ind w:firstLine="709"/>
        <w:jc w:val="both"/>
        <w:rPr>
          <w:sz w:val="27"/>
          <w:szCs w:val="27"/>
        </w:rPr>
      </w:pPr>
      <w:r w:rsidRPr="00C47BC4">
        <w:rPr>
          <w:sz w:val="27"/>
          <w:szCs w:val="27"/>
        </w:rPr>
        <w:t xml:space="preserve">Более половины территории области покрыто смешанными </w:t>
      </w:r>
      <w:r w:rsidR="005457B2">
        <w:rPr>
          <w:sz w:val="27"/>
          <w:szCs w:val="27"/>
        </w:rPr>
        <w:br/>
      </w:r>
      <w:r w:rsidRPr="00C47BC4">
        <w:rPr>
          <w:sz w:val="27"/>
          <w:szCs w:val="27"/>
        </w:rPr>
        <w:t xml:space="preserve">и хвойно-широколиственными лесами, часть из которых является источником </w:t>
      </w:r>
      <w:r w:rsidRPr="00C47BC4">
        <w:rPr>
          <w:sz w:val="27"/>
          <w:szCs w:val="27"/>
        </w:rPr>
        <w:lastRenderedPageBreak/>
        <w:t xml:space="preserve">сырья для промышленного производства. </w:t>
      </w:r>
    </w:p>
    <w:p w:rsidR="009A5307" w:rsidRPr="00C47BC4" w:rsidRDefault="009A5307" w:rsidP="005457B2">
      <w:pPr>
        <w:ind w:firstLine="709"/>
        <w:jc w:val="both"/>
        <w:rPr>
          <w:sz w:val="27"/>
          <w:szCs w:val="27"/>
        </w:rPr>
      </w:pPr>
      <w:r w:rsidRPr="00C47BC4">
        <w:rPr>
          <w:sz w:val="27"/>
          <w:szCs w:val="27"/>
        </w:rPr>
        <w:t xml:space="preserve">В область входит 363 муниципальных образования, из которых 8 городских округов, 35 муниципальных районов, 43 городских и 277 сельских поселений.  </w:t>
      </w:r>
    </w:p>
    <w:p w:rsidR="009A5307" w:rsidRPr="00C47BC4" w:rsidRDefault="00AA69FC" w:rsidP="009A5307">
      <w:pPr>
        <w:ind w:firstLine="709"/>
        <w:jc w:val="both"/>
        <w:rPr>
          <w:sz w:val="27"/>
          <w:szCs w:val="27"/>
        </w:rPr>
      </w:pPr>
      <w:r w:rsidRPr="00AA69FC">
        <w:rPr>
          <w:sz w:val="27"/>
          <w:szCs w:val="27"/>
        </w:rPr>
        <w:t>Население региона насчитывает более 1</w:t>
      </w:r>
      <w:r w:rsidR="001928CF">
        <w:rPr>
          <w:sz w:val="27"/>
          <w:szCs w:val="27"/>
        </w:rPr>
        <w:t> </w:t>
      </w:r>
      <w:r w:rsidRPr="00AA69FC">
        <w:rPr>
          <w:sz w:val="27"/>
          <w:szCs w:val="27"/>
        </w:rPr>
        <w:t xml:space="preserve">300 тыс. жителей (каждый четвёртый живет за пределами городов). </w:t>
      </w:r>
      <w:r w:rsidR="009A5307" w:rsidRPr="00C47BC4">
        <w:rPr>
          <w:sz w:val="27"/>
          <w:szCs w:val="27"/>
        </w:rPr>
        <w:t>В области проживают представите</w:t>
      </w:r>
      <w:r w:rsidR="009A5307">
        <w:rPr>
          <w:sz w:val="27"/>
          <w:szCs w:val="27"/>
        </w:rPr>
        <w:t xml:space="preserve">ли </w:t>
      </w:r>
      <w:r w:rsidR="00CD3443">
        <w:rPr>
          <w:sz w:val="27"/>
          <w:szCs w:val="27"/>
        </w:rPr>
        <w:br/>
      </w:r>
      <w:r w:rsidR="009A5307">
        <w:rPr>
          <w:sz w:val="27"/>
          <w:szCs w:val="27"/>
        </w:rPr>
        <w:t>109 национальностей, из них</w:t>
      </w:r>
      <w:r w:rsidR="009A5307" w:rsidRPr="00C47BC4">
        <w:rPr>
          <w:sz w:val="27"/>
          <w:szCs w:val="27"/>
        </w:rPr>
        <w:t xml:space="preserve"> русские, украинцы, карелы, белорусы, татары </w:t>
      </w:r>
      <w:r w:rsidR="00CD3443">
        <w:rPr>
          <w:sz w:val="27"/>
          <w:szCs w:val="27"/>
        </w:rPr>
        <w:br/>
      </w:r>
      <w:r w:rsidR="009A5307" w:rsidRPr="00C47BC4">
        <w:rPr>
          <w:sz w:val="27"/>
          <w:szCs w:val="27"/>
        </w:rPr>
        <w:t>и другие.</w:t>
      </w:r>
    </w:p>
    <w:p w:rsidR="009A5307" w:rsidRPr="00222B76" w:rsidRDefault="009A5307" w:rsidP="005457B2">
      <w:pPr>
        <w:ind w:firstLine="709"/>
        <w:jc w:val="both"/>
        <w:rPr>
          <w:spacing w:val="2"/>
          <w:sz w:val="27"/>
          <w:szCs w:val="27"/>
        </w:rPr>
      </w:pPr>
      <w:r w:rsidRPr="005457B2">
        <w:rPr>
          <w:sz w:val="27"/>
          <w:szCs w:val="27"/>
        </w:rPr>
        <w:t>Транспортная сеть включает десятки тысяч километров наземных, речных, воздушных путей. По территории региона проходят основные железнодорожные и автомобильные магистрали в Северную и Центральную Европу. С северо-запада на юго-восток область</w:t>
      </w:r>
      <w:r w:rsidRPr="00AA69FC">
        <w:rPr>
          <w:sz w:val="27"/>
          <w:szCs w:val="27"/>
        </w:rPr>
        <w:t xml:space="preserve"> пересекает</w:t>
      </w:r>
      <w:r w:rsidRPr="00222B76">
        <w:rPr>
          <w:spacing w:val="2"/>
          <w:sz w:val="27"/>
          <w:szCs w:val="27"/>
        </w:rPr>
        <w:t xml:space="preserve"> Октябрьская железнодорожная магистраль, южную часть – железная дорога, связывающая Москву с Ригой.</w:t>
      </w:r>
      <w:r>
        <w:rPr>
          <w:spacing w:val="2"/>
          <w:sz w:val="27"/>
          <w:szCs w:val="27"/>
        </w:rPr>
        <w:t xml:space="preserve"> </w:t>
      </w:r>
      <w:r w:rsidRPr="00222B76">
        <w:rPr>
          <w:spacing w:val="2"/>
          <w:sz w:val="27"/>
          <w:szCs w:val="27"/>
        </w:rPr>
        <w:t>По территории области проходят автомагистрали международного значения: Москва</w:t>
      </w:r>
      <w:r>
        <w:rPr>
          <w:spacing w:val="2"/>
          <w:sz w:val="27"/>
          <w:szCs w:val="27"/>
        </w:rPr>
        <w:t xml:space="preserve"> – </w:t>
      </w:r>
      <w:r w:rsidRPr="00222B76">
        <w:rPr>
          <w:spacing w:val="2"/>
          <w:sz w:val="27"/>
          <w:szCs w:val="27"/>
        </w:rPr>
        <w:t>Санкт-Петербург, Москва</w:t>
      </w:r>
      <w:r>
        <w:rPr>
          <w:spacing w:val="2"/>
          <w:sz w:val="27"/>
          <w:szCs w:val="27"/>
        </w:rPr>
        <w:t xml:space="preserve"> – </w:t>
      </w:r>
      <w:r w:rsidRPr="00222B76">
        <w:rPr>
          <w:spacing w:val="2"/>
          <w:sz w:val="27"/>
          <w:szCs w:val="27"/>
        </w:rPr>
        <w:t>Рига. Из судоходных рек наибольшее значение имеет Волга.</w:t>
      </w:r>
    </w:p>
    <w:p w:rsidR="009A5307" w:rsidRPr="00C47BC4" w:rsidRDefault="009A5307" w:rsidP="009A5307">
      <w:pPr>
        <w:ind w:firstLine="709"/>
        <w:jc w:val="both"/>
        <w:rPr>
          <w:sz w:val="27"/>
          <w:szCs w:val="27"/>
        </w:rPr>
      </w:pPr>
      <w:r w:rsidRPr="00C47BC4">
        <w:rPr>
          <w:sz w:val="27"/>
          <w:szCs w:val="27"/>
        </w:rPr>
        <w:t xml:space="preserve">Основу экономики региона составляют промышленный, строительный, топливно-энергетический комплексы, оптовая и розничная торговля, транспорт. </w:t>
      </w:r>
    </w:p>
    <w:p w:rsidR="009A5307" w:rsidRDefault="009A5307" w:rsidP="009A5307">
      <w:pPr>
        <w:ind w:firstLine="709"/>
        <w:jc w:val="both"/>
        <w:rPr>
          <w:sz w:val="27"/>
          <w:szCs w:val="27"/>
        </w:rPr>
      </w:pPr>
      <w:r w:rsidRPr="00C47BC4">
        <w:rPr>
          <w:sz w:val="27"/>
          <w:szCs w:val="27"/>
        </w:rPr>
        <w:t>Ведущими отраслями промышленности являются машиностроение и металлообработка, электроэнергетика, пищевая и химическая промышленность.</w:t>
      </w:r>
    </w:p>
    <w:p w:rsidR="00233E6B" w:rsidRPr="00233E6B" w:rsidRDefault="00233E6B" w:rsidP="009A5307">
      <w:pPr>
        <w:ind w:firstLine="709"/>
        <w:jc w:val="both"/>
        <w:rPr>
          <w:sz w:val="27"/>
          <w:szCs w:val="27"/>
        </w:rPr>
      </w:pPr>
      <w:r w:rsidRPr="00233E6B">
        <w:rPr>
          <w:sz w:val="27"/>
          <w:szCs w:val="27"/>
        </w:rPr>
        <w:t xml:space="preserve">Предприятиями машиностроения и металлообработки производится </w:t>
      </w:r>
      <w:r>
        <w:rPr>
          <w:sz w:val="27"/>
          <w:szCs w:val="27"/>
        </w:rPr>
        <w:br/>
      </w:r>
      <w:r w:rsidRPr="00233E6B">
        <w:rPr>
          <w:sz w:val="27"/>
          <w:szCs w:val="27"/>
        </w:rPr>
        <w:t>25 % объ</w:t>
      </w:r>
      <w:r w:rsidR="00517AF5">
        <w:rPr>
          <w:sz w:val="27"/>
          <w:szCs w:val="27"/>
        </w:rPr>
        <w:t>ё</w:t>
      </w:r>
      <w:r w:rsidRPr="00233E6B">
        <w:rPr>
          <w:sz w:val="27"/>
          <w:szCs w:val="27"/>
        </w:rPr>
        <w:t>ма промышленной продукции области.</w:t>
      </w:r>
    </w:p>
    <w:p w:rsidR="00233E6B" w:rsidRPr="00C47BC4" w:rsidRDefault="00233E6B" w:rsidP="009A5307">
      <w:pPr>
        <w:ind w:firstLine="709"/>
        <w:jc w:val="both"/>
        <w:rPr>
          <w:sz w:val="27"/>
          <w:szCs w:val="27"/>
        </w:rPr>
      </w:pPr>
      <w:r w:rsidRPr="00233E6B">
        <w:rPr>
          <w:sz w:val="27"/>
          <w:szCs w:val="27"/>
        </w:rPr>
        <w:t>Электроэнергетика в промышленном производстве составляет около 30 %. Крупнейшими предприятиями являются Калининская АЭС, на которой функционируют 4 энергоблока общей мощностью 4 тыс. МВт, Конаковская ГРЭС мощностью 2,4 тыс. МВт.</w:t>
      </w:r>
    </w:p>
    <w:p w:rsidR="009A5307" w:rsidRDefault="009A5307" w:rsidP="009A5307">
      <w:pPr>
        <w:shd w:val="clear" w:color="auto" w:fill="FFFFFF"/>
        <w:ind w:firstLine="709"/>
        <w:jc w:val="both"/>
        <w:rPr>
          <w:sz w:val="27"/>
          <w:szCs w:val="27"/>
        </w:rPr>
      </w:pPr>
      <w:r w:rsidRPr="00C47BC4">
        <w:rPr>
          <w:sz w:val="27"/>
          <w:szCs w:val="27"/>
        </w:rPr>
        <w:t>В области действуют 3</w:t>
      </w:r>
      <w:r w:rsidR="00E71846">
        <w:rPr>
          <w:sz w:val="27"/>
          <w:szCs w:val="27"/>
        </w:rPr>
        <w:t>,</w:t>
      </w:r>
      <w:r>
        <w:rPr>
          <w:sz w:val="27"/>
          <w:szCs w:val="27"/>
        </w:rPr>
        <w:t>6</w:t>
      </w:r>
      <w:r w:rsidR="00E71846">
        <w:rPr>
          <w:sz w:val="27"/>
          <w:szCs w:val="27"/>
        </w:rPr>
        <w:t xml:space="preserve"> тыс.</w:t>
      </w:r>
      <w:r w:rsidRPr="00C47BC4">
        <w:rPr>
          <w:sz w:val="27"/>
          <w:szCs w:val="27"/>
        </w:rPr>
        <w:t xml:space="preserve"> предприятий из 13 отраслей, из них порядка </w:t>
      </w:r>
      <w:r>
        <w:rPr>
          <w:sz w:val="27"/>
          <w:szCs w:val="27"/>
        </w:rPr>
        <w:br/>
      </w:r>
      <w:r w:rsidRPr="00C47BC4">
        <w:rPr>
          <w:sz w:val="27"/>
          <w:szCs w:val="27"/>
        </w:rPr>
        <w:t>400 – крупных и средних, ежегодно происходит открытие новых производств.</w:t>
      </w:r>
    </w:p>
    <w:p w:rsidR="00991CCC" w:rsidRPr="00C47BC4" w:rsidRDefault="00991CCC" w:rsidP="009A5307">
      <w:pPr>
        <w:shd w:val="clear" w:color="auto" w:fill="FFFFFF"/>
        <w:ind w:firstLine="709"/>
        <w:jc w:val="both"/>
        <w:rPr>
          <w:sz w:val="27"/>
          <w:szCs w:val="27"/>
        </w:rPr>
      </w:pPr>
      <w:r w:rsidRPr="00991CCC">
        <w:rPr>
          <w:sz w:val="27"/>
          <w:szCs w:val="27"/>
        </w:rPr>
        <w:t xml:space="preserve">В Тверской области расположены следующие крупные предприятия: </w:t>
      </w:r>
      <w:r>
        <w:rPr>
          <w:sz w:val="27"/>
          <w:szCs w:val="27"/>
        </w:rPr>
        <w:br/>
      </w:r>
      <w:r w:rsidRPr="00991CCC">
        <w:rPr>
          <w:sz w:val="27"/>
          <w:szCs w:val="27"/>
        </w:rPr>
        <w:t xml:space="preserve">ОАО «Тверской вагоностроительный завод», ОАО «Пожтехника», </w:t>
      </w:r>
      <w:r>
        <w:rPr>
          <w:sz w:val="27"/>
          <w:szCs w:val="27"/>
        </w:rPr>
        <w:br/>
      </w:r>
      <w:r w:rsidRPr="00991CCC">
        <w:rPr>
          <w:sz w:val="27"/>
          <w:szCs w:val="27"/>
        </w:rPr>
        <w:t xml:space="preserve">ОАО «Торжокский вагоностроительный завод», ОАО «Тверьэкскаватор», </w:t>
      </w:r>
      <w:r>
        <w:rPr>
          <w:sz w:val="27"/>
          <w:szCs w:val="27"/>
        </w:rPr>
        <w:br/>
      </w:r>
      <w:r w:rsidRPr="00991CCC">
        <w:rPr>
          <w:sz w:val="27"/>
          <w:szCs w:val="27"/>
        </w:rPr>
        <w:t xml:space="preserve">ОАО Центросвармаш, ОАО «Бологовский арматурный завод», ООО «Бежецкий опытно-экспериментальный завод», ОАО «Бежецкий завод автоспецоборудования», ОАО «Ритм» ТПТА, ООО «ГПЗ-2 Тверь», </w:t>
      </w:r>
      <w:r>
        <w:rPr>
          <w:sz w:val="27"/>
          <w:szCs w:val="27"/>
        </w:rPr>
        <w:br/>
      </w:r>
      <w:r w:rsidRPr="00991CCC">
        <w:rPr>
          <w:sz w:val="27"/>
          <w:szCs w:val="27"/>
        </w:rPr>
        <w:t>ЗАО «ЭКСМАШ», ООО Тверьстроймаш, ООО «Тверской завод пищевого оборудования», ООО Тверской машзавод Гидромолот</w:t>
      </w:r>
      <w:r>
        <w:rPr>
          <w:sz w:val="27"/>
          <w:szCs w:val="27"/>
        </w:rPr>
        <w:t xml:space="preserve"> и другие.</w:t>
      </w:r>
    </w:p>
    <w:p w:rsidR="009A5307" w:rsidRPr="00C47BC4" w:rsidRDefault="009A5307" w:rsidP="009A5307">
      <w:pPr>
        <w:ind w:firstLine="709"/>
        <w:jc w:val="both"/>
        <w:rPr>
          <w:sz w:val="27"/>
          <w:szCs w:val="27"/>
        </w:rPr>
      </w:pPr>
      <w:r w:rsidRPr="00C47BC4">
        <w:rPr>
          <w:sz w:val="27"/>
          <w:szCs w:val="27"/>
        </w:rPr>
        <w:t>В агропромышленном комплексе области насчитывается</w:t>
      </w:r>
      <w:r>
        <w:rPr>
          <w:sz w:val="27"/>
          <w:szCs w:val="27"/>
        </w:rPr>
        <w:t xml:space="preserve"> </w:t>
      </w:r>
      <w:r w:rsidRPr="00C47BC4">
        <w:rPr>
          <w:sz w:val="27"/>
          <w:szCs w:val="27"/>
        </w:rPr>
        <w:t>около 500 сельскохозяйственных организаций р</w:t>
      </w:r>
      <w:r>
        <w:rPr>
          <w:sz w:val="27"/>
          <w:szCs w:val="27"/>
        </w:rPr>
        <w:t xml:space="preserve">азличных форм собственности, более </w:t>
      </w:r>
      <w:r w:rsidRPr="00C47BC4">
        <w:rPr>
          <w:sz w:val="27"/>
          <w:szCs w:val="27"/>
        </w:rPr>
        <w:t>тыс</w:t>
      </w:r>
      <w:r w:rsidR="00517AF5">
        <w:rPr>
          <w:sz w:val="27"/>
          <w:szCs w:val="27"/>
        </w:rPr>
        <w:t xml:space="preserve">ячи </w:t>
      </w:r>
      <w:r w:rsidRPr="00C47BC4">
        <w:rPr>
          <w:sz w:val="27"/>
          <w:szCs w:val="27"/>
        </w:rPr>
        <w:t xml:space="preserve">крестьянских (фермерских) хозяйств и индивидуальных предпринимателей, </w:t>
      </w:r>
      <w:r>
        <w:rPr>
          <w:sz w:val="27"/>
          <w:szCs w:val="27"/>
        </w:rPr>
        <w:t xml:space="preserve">свыше </w:t>
      </w:r>
      <w:r w:rsidRPr="00C47BC4">
        <w:rPr>
          <w:sz w:val="27"/>
          <w:szCs w:val="27"/>
        </w:rPr>
        <w:t>300 тыс. личных подсобных хозяйств и </w:t>
      </w:r>
      <w:r>
        <w:rPr>
          <w:sz w:val="27"/>
          <w:szCs w:val="27"/>
        </w:rPr>
        <w:t>более 40</w:t>
      </w:r>
      <w:r w:rsidRPr="00C47BC4">
        <w:rPr>
          <w:sz w:val="27"/>
          <w:szCs w:val="27"/>
        </w:rPr>
        <w:t> сельскохозяйственных потребительских кооперативов.</w:t>
      </w:r>
    </w:p>
    <w:p w:rsidR="009A5307" w:rsidRPr="00C47BC4" w:rsidRDefault="009A5307" w:rsidP="009A5307">
      <w:pPr>
        <w:pStyle w:val="ConsPlusNormal"/>
        <w:tabs>
          <w:tab w:val="left" w:pos="1418"/>
        </w:tabs>
        <w:ind w:firstLine="709"/>
        <w:jc w:val="both"/>
        <w:rPr>
          <w:sz w:val="27"/>
          <w:szCs w:val="27"/>
        </w:rPr>
      </w:pPr>
      <w:r w:rsidRPr="00C47BC4">
        <w:rPr>
          <w:sz w:val="27"/>
          <w:szCs w:val="27"/>
        </w:rPr>
        <w:t xml:space="preserve">В </w:t>
      </w:r>
      <w:r w:rsidR="00517AF5">
        <w:rPr>
          <w:sz w:val="27"/>
          <w:szCs w:val="27"/>
        </w:rPr>
        <w:t>регионе</w:t>
      </w:r>
      <w:r w:rsidRPr="00C47BC4">
        <w:rPr>
          <w:sz w:val="27"/>
          <w:szCs w:val="27"/>
        </w:rPr>
        <w:t xml:space="preserve"> благоприятные природно-климатические условия для развития скотоводства, большой земельный потенциал. В структуре отрасли 2/3 приходится на продукцию животноводства (молоко, мясо, птица, яйца), 1/3 вырабатывает растениеводческая отрасль (лен, картофель, зерно).</w:t>
      </w:r>
    </w:p>
    <w:p w:rsidR="009A5307" w:rsidRPr="00C47BC4" w:rsidRDefault="00991CCC" w:rsidP="009A5307">
      <w:pPr>
        <w:ind w:firstLine="709"/>
        <w:jc w:val="both"/>
        <w:rPr>
          <w:sz w:val="27"/>
          <w:szCs w:val="27"/>
        </w:rPr>
      </w:pPr>
      <w:r w:rsidRPr="00991CCC">
        <w:rPr>
          <w:sz w:val="27"/>
          <w:szCs w:val="27"/>
        </w:rPr>
        <w:t xml:space="preserve">Ведущими сельскохозяйственными предприятиями в животноводстве являются ООО «Коралл» Бежецкого района, АО «Агрофирма Дмитрова Гора» Конаковского района, АО  «Племзавод «Заволжское» Калининского района, </w:t>
      </w:r>
      <w:r w:rsidRPr="00991CCC">
        <w:rPr>
          <w:sz w:val="27"/>
          <w:szCs w:val="27"/>
        </w:rPr>
        <w:lastRenderedPageBreak/>
        <w:t>АО  «Птицефабрика Верхневолжская» Калининского района; в растениеводстве: ООО «Тверь Агропром» Лихославльского района, ООО «Тверская агропромышленная компания» Бежецкого района, ООО «СаначиноАгро» Старицкого района.</w:t>
      </w:r>
      <w:r w:rsidR="009A5307" w:rsidRPr="00C47BC4">
        <w:rPr>
          <w:sz w:val="27"/>
          <w:szCs w:val="27"/>
        </w:rPr>
        <w:t xml:space="preserve"> </w:t>
      </w:r>
    </w:p>
    <w:p w:rsidR="009A5307" w:rsidRPr="00C47BC4" w:rsidRDefault="009A5307" w:rsidP="009A5307">
      <w:pPr>
        <w:ind w:firstLine="709"/>
        <w:jc w:val="both"/>
        <w:rPr>
          <w:sz w:val="27"/>
          <w:szCs w:val="27"/>
        </w:rPr>
      </w:pPr>
      <w:r w:rsidRPr="00C47BC4">
        <w:rPr>
          <w:sz w:val="27"/>
          <w:szCs w:val="27"/>
        </w:rPr>
        <w:t>Тверская область занимает лидирующее положение по численности поголовья пушных зверей (норка, хорь, соболь, лисица, шиншилла).</w:t>
      </w:r>
    </w:p>
    <w:p w:rsidR="009A5307" w:rsidRPr="00C47BC4" w:rsidRDefault="009A5307" w:rsidP="009A5307">
      <w:pPr>
        <w:ind w:firstLine="709"/>
        <w:jc w:val="both"/>
        <w:rPr>
          <w:sz w:val="27"/>
          <w:szCs w:val="27"/>
        </w:rPr>
      </w:pPr>
      <w:r w:rsidRPr="00C47BC4">
        <w:rPr>
          <w:sz w:val="27"/>
          <w:szCs w:val="27"/>
        </w:rPr>
        <w:t>В отрасли рыбоводства 12 предприятий занимаются разведением форели, ос</w:t>
      </w:r>
      <w:r w:rsidR="005457B2">
        <w:rPr>
          <w:sz w:val="27"/>
          <w:szCs w:val="27"/>
        </w:rPr>
        <w:t>ё</w:t>
      </w:r>
      <w:r w:rsidRPr="00C47BC4">
        <w:rPr>
          <w:sz w:val="27"/>
          <w:szCs w:val="27"/>
        </w:rPr>
        <w:t>тра, сазана, белого амура, толстолобика, карпа, щуки и других видов рыб.</w:t>
      </w:r>
    </w:p>
    <w:p w:rsidR="009A5307" w:rsidRPr="00C47BC4" w:rsidRDefault="009A5307" w:rsidP="009A5307">
      <w:pPr>
        <w:ind w:firstLine="709"/>
        <w:jc w:val="both"/>
        <w:rPr>
          <w:sz w:val="27"/>
          <w:szCs w:val="27"/>
        </w:rPr>
      </w:pPr>
      <w:r w:rsidRPr="00C47BC4">
        <w:rPr>
          <w:sz w:val="27"/>
          <w:szCs w:val="27"/>
        </w:rPr>
        <w:t>В числе конкурентных преимуществ области необходимо выделить инвестиционный потенциал региона. Перечень заявленных к реализации проектов на территории области составляет 68 инвестиционных проектов различной отраслевой направленности, из них более 40 – наиболее крупных.</w:t>
      </w:r>
    </w:p>
    <w:p w:rsidR="009A5307" w:rsidRPr="00C63F61" w:rsidRDefault="009A5307" w:rsidP="009A5307">
      <w:pPr>
        <w:ind w:firstLine="851"/>
        <w:jc w:val="both"/>
        <w:rPr>
          <w:sz w:val="27"/>
          <w:szCs w:val="27"/>
        </w:rPr>
      </w:pPr>
      <w:r w:rsidRPr="00C63F61">
        <w:rPr>
          <w:sz w:val="27"/>
          <w:szCs w:val="27"/>
        </w:rPr>
        <w:t>Наиболее востребованные сферы вложения частных инвестиций: агропромышленный сектор, деревообработка, объекты туристическо-рекреационной сферы и индивидуального жилищного строительства, производство машин и оборудования, объекты торговли и сферы услуг, в том числе логистика.</w:t>
      </w:r>
    </w:p>
    <w:p w:rsidR="009A5307" w:rsidRPr="00C63F61" w:rsidRDefault="009A5307" w:rsidP="009A5307">
      <w:pPr>
        <w:ind w:firstLine="851"/>
        <w:jc w:val="both"/>
        <w:rPr>
          <w:sz w:val="27"/>
          <w:szCs w:val="27"/>
        </w:rPr>
      </w:pPr>
      <w:r w:rsidRPr="00C63F61">
        <w:rPr>
          <w:sz w:val="27"/>
          <w:szCs w:val="27"/>
        </w:rPr>
        <w:t>В настоящее вре</w:t>
      </w:r>
      <w:r>
        <w:rPr>
          <w:sz w:val="27"/>
          <w:szCs w:val="27"/>
        </w:rPr>
        <w:t xml:space="preserve">мя на территории области создано </w:t>
      </w:r>
      <w:r w:rsidRPr="00C63F61">
        <w:rPr>
          <w:sz w:val="27"/>
          <w:szCs w:val="27"/>
        </w:rPr>
        <w:t>6 индустриальных парков: «Боровлево» (Калининский район), «Раслово» (Калининский район), «Две Башни» (г. Тверь), «MSB-Удомля» (Удомельский район), «Композит Сити» (г.</w:t>
      </w:r>
      <w:r>
        <w:rPr>
          <w:sz w:val="27"/>
          <w:szCs w:val="27"/>
        </w:rPr>
        <w:t> </w:t>
      </w:r>
      <w:r w:rsidRPr="00C63F61">
        <w:rPr>
          <w:sz w:val="27"/>
          <w:szCs w:val="27"/>
        </w:rPr>
        <w:t>Тверь), «Итомля» (Ржевский район).</w:t>
      </w:r>
    </w:p>
    <w:p w:rsidR="009A5307" w:rsidRPr="00C47BC4" w:rsidRDefault="009A5307" w:rsidP="009A5307">
      <w:pPr>
        <w:ind w:firstLine="709"/>
        <w:jc w:val="both"/>
        <w:rPr>
          <w:sz w:val="27"/>
          <w:szCs w:val="27"/>
        </w:rPr>
      </w:pPr>
      <w:r w:rsidRPr="00C47BC4">
        <w:rPr>
          <w:sz w:val="27"/>
          <w:szCs w:val="27"/>
        </w:rPr>
        <w:t xml:space="preserve">Одними из основных востребованных профессий являются: техник </w:t>
      </w:r>
      <w:r>
        <w:rPr>
          <w:sz w:val="27"/>
          <w:szCs w:val="27"/>
        </w:rPr>
        <w:br/>
      </w:r>
      <w:r w:rsidRPr="00C47BC4">
        <w:rPr>
          <w:sz w:val="27"/>
          <w:szCs w:val="27"/>
        </w:rPr>
        <w:t xml:space="preserve">по наладке и испытаниям, швея, </w:t>
      </w:r>
      <w:r w:rsidR="001C6DC0">
        <w:rPr>
          <w:sz w:val="27"/>
          <w:szCs w:val="27"/>
        </w:rPr>
        <w:t xml:space="preserve">упаковщик, </w:t>
      </w:r>
      <w:r w:rsidRPr="00C47BC4">
        <w:rPr>
          <w:sz w:val="27"/>
          <w:szCs w:val="27"/>
        </w:rPr>
        <w:t>водитель автомобиля, слесарь механосборочных работ,</w:t>
      </w:r>
      <w:r>
        <w:rPr>
          <w:sz w:val="27"/>
          <w:szCs w:val="27"/>
        </w:rPr>
        <w:t xml:space="preserve"> </w:t>
      </w:r>
      <w:r w:rsidRPr="00C47BC4">
        <w:rPr>
          <w:sz w:val="27"/>
          <w:szCs w:val="27"/>
        </w:rPr>
        <w:t>медицинская сестра,</w:t>
      </w:r>
      <w:r>
        <w:rPr>
          <w:sz w:val="27"/>
          <w:szCs w:val="27"/>
        </w:rPr>
        <w:t xml:space="preserve"> </w:t>
      </w:r>
      <w:r w:rsidRPr="00C47BC4">
        <w:rPr>
          <w:sz w:val="27"/>
          <w:szCs w:val="27"/>
        </w:rPr>
        <w:t>повар,</w:t>
      </w:r>
      <w:r>
        <w:rPr>
          <w:sz w:val="27"/>
          <w:szCs w:val="27"/>
        </w:rPr>
        <w:t xml:space="preserve"> </w:t>
      </w:r>
      <w:r w:rsidRPr="00C47BC4">
        <w:rPr>
          <w:sz w:val="27"/>
          <w:szCs w:val="27"/>
        </w:rPr>
        <w:t>оператор электронно-вычислительных машин, врач,</w:t>
      </w:r>
      <w:r>
        <w:rPr>
          <w:sz w:val="27"/>
          <w:szCs w:val="27"/>
        </w:rPr>
        <w:t xml:space="preserve"> </w:t>
      </w:r>
      <w:r w:rsidRPr="00C47BC4">
        <w:rPr>
          <w:sz w:val="27"/>
          <w:szCs w:val="27"/>
        </w:rPr>
        <w:t xml:space="preserve">фельдшер, воспитатель и другие. </w:t>
      </w:r>
    </w:p>
    <w:p w:rsidR="009A5307" w:rsidRPr="00C47BC4" w:rsidRDefault="009A5307" w:rsidP="009A5307">
      <w:pPr>
        <w:ind w:firstLine="709"/>
        <w:jc w:val="both"/>
        <w:rPr>
          <w:sz w:val="27"/>
          <w:szCs w:val="27"/>
        </w:rPr>
      </w:pPr>
      <w:r w:rsidRPr="00C47BC4">
        <w:rPr>
          <w:sz w:val="27"/>
          <w:szCs w:val="27"/>
        </w:rPr>
        <w:t xml:space="preserve">Соотечественник, прибывший на территорию области на постоянное место жительства в рамках </w:t>
      </w:r>
      <w:r>
        <w:rPr>
          <w:sz w:val="27"/>
          <w:szCs w:val="27"/>
        </w:rPr>
        <w:t>региональной</w:t>
      </w:r>
      <w:r w:rsidRPr="00C47BC4">
        <w:rPr>
          <w:sz w:val="27"/>
          <w:szCs w:val="27"/>
        </w:rPr>
        <w:t xml:space="preserve"> программы </w:t>
      </w:r>
      <w:r>
        <w:rPr>
          <w:sz w:val="27"/>
          <w:szCs w:val="27"/>
        </w:rPr>
        <w:t>переселения,</w:t>
      </w:r>
      <w:r w:rsidRPr="00C47BC4">
        <w:rPr>
          <w:sz w:val="27"/>
          <w:szCs w:val="27"/>
        </w:rPr>
        <w:t xml:space="preserve"> может заниматься предпринимательской, сельскохозяйственной деятельностью, агропромышленным производством. Поддержка осуществляется в</w:t>
      </w:r>
      <w:r>
        <w:rPr>
          <w:sz w:val="27"/>
          <w:szCs w:val="27"/>
        </w:rPr>
        <w:t xml:space="preserve"> </w:t>
      </w:r>
      <w:r w:rsidRPr="00C47BC4">
        <w:rPr>
          <w:sz w:val="27"/>
          <w:szCs w:val="27"/>
        </w:rPr>
        <w:t xml:space="preserve">рамках законов Тверской области </w:t>
      </w:r>
      <w:r>
        <w:rPr>
          <w:sz w:val="27"/>
          <w:szCs w:val="27"/>
        </w:rPr>
        <w:br/>
      </w:r>
      <w:r w:rsidRPr="00C47BC4">
        <w:rPr>
          <w:sz w:val="27"/>
          <w:szCs w:val="27"/>
        </w:rPr>
        <w:t>от 10 января 2003</w:t>
      </w:r>
      <w:r>
        <w:rPr>
          <w:sz w:val="27"/>
          <w:szCs w:val="27"/>
        </w:rPr>
        <w:t> </w:t>
      </w:r>
      <w:r w:rsidRPr="00C47BC4">
        <w:rPr>
          <w:sz w:val="27"/>
          <w:szCs w:val="27"/>
        </w:rPr>
        <w:t>г. № 03-ЗО «О государственной поддержке кадрового потенциала сельскохозяйственных организаций и крестьянских (фермерских) хозяйств Тверской области»</w:t>
      </w:r>
      <w:r>
        <w:rPr>
          <w:sz w:val="27"/>
          <w:szCs w:val="27"/>
        </w:rPr>
        <w:t xml:space="preserve">, </w:t>
      </w:r>
      <w:r w:rsidRPr="00C47BC4">
        <w:rPr>
          <w:sz w:val="27"/>
          <w:szCs w:val="27"/>
        </w:rPr>
        <w:t>от</w:t>
      </w:r>
      <w:r>
        <w:rPr>
          <w:sz w:val="27"/>
          <w:szCs w:val="27"/>
        </w:rPr>
        <w:t xml:space="preserve"> </w:t>
      </w:r>
      <w:r w:rsidRPr="00C47BC4">
        <w:rPr>
          <w:sz w:val="27"/>
          <w:szCs w:val="27"/>
        </w:rPr>
        <w:t>13</w:t>
      </w:r>
      <w:r>
        <w:rPr>
          <w:sz w:val="27"/>
          <w:szCs w:val="27"/>
        </w:rPr>
        <w:t> </w:t>
      </w:r>
      <w:r w:rsidRPr="00C47BC4">
        <w:rPr>
          <w:sz w:val="27"/>
          <w:szCs w:val="27"/>
        </w:rPr>
        <w:t>апреля 2009</w:t>
      </w:r>
      <w:r>
        <w:rPr>
          <w:sz w:val="27"/>
          <w:szCs w:val="27"/>
        </w:rPr>
        <w:t> </w:t>
      </w:r>
      <w:r w:rsidRPr="00C47BC4">
        <w:rPr>
          <w:sz w:val="27"/>
          <w:szCs w:val="27"/>
        </w:rPr>
        <w:t>г. №</w:t>
      </w:r>
      <w:r>
        <w:rPr>
          <w:sz w:val="27"/>
          <w:szCs w:val="27"/>
        </w:rPr>
        <w:t> </w:t>
      </w:r>
      <w:r w:rsidRPr="00C47BC4">
        <w:rPr>
          <w:sz w:val="27"/>
          <w:szCs w:val="27"/>
        </w:rPr>
        <w:t xml:space="preserve">24-ЗО «О развитии малого и среднего предпринимательства в Тверской области», </w:t>
      </w:r>
    </w:p>
    <w:p w:rsidR="009A5307" w:rsidRPr="00C47BC4" w:rsidRDefault="009A5307" w:rsidP="009A5307">
      <w:pPr>
        <w:ind w:firstLine="709"/>
        <w:jc w:val="both"/>
        <w:rPr>
          <w:sz w:val="27"/>
          <w:szCs w:val="27"/>
        </w:rPr>
      </w:pPr>
      <w:r w:rsidRPr="00C47BC4">
        <w:rPr>
          <w:sz w:val="27"/>
          <w:szCs w:val="27"/>
        </w:rPr>
        <w:t>В качестве временной меры для размещения соотечественников рассматривается проживание в гостиницах. Стоимость одного места в одноместном/двухместном номере – от 1</w:t>
      </w:r>
      <w:r>
        <w:rPr>
          <w:sz w:val="27"/>
          <w:szCs w:val="27"/>
        </w:rPr>
        <w:t> </w:t>
      </w:r>
      <w:r w:rsidR="00203123">
        <w:rPr>
          <w:sz w:val="27"/>
          <w:szCs w:val="27"/>
        </w:rPr>
        <w:t xml:space="preserve">тыс. </w:t>
      </w:r>
      <w:r w:rsidR="00203123" w:rsidRPr="00C47BC4">
        <w:rPr>
          <w:sz w:val="27"/>
          <w:szCs w:val="27"/>
        </w:rPr>
        <w:t>руб</w:t>
      </w:r>
      <w:r w:rsidR="00203123">
        <w:rPr>
          <w:sz w:val="27"/>
          <w:szCs w:val="27"/>
        </w:rPr>
        <w:t>.</w:t>
      </w:r>
      <w:r w:rsidR="00203123" w:rsidRPr="00C47BC4">
        <w:rPr>
          <w:sz w:val="27"/>
          <w:szCs w:val="27"/>
        </w:rPr>
        <w:t xml:space="preserve"> </w:t>
      </w:r>
      <w:r w:rsidRPr="00C47BC4">
        <w:rPr>
          <w:sz w:val="27"/>
          <w:szCs w:val="27"/>
        </w:rPr>
        <w:t>до 2</w:t>
      </w:r>
      <w:r w:rsidR="00517AF5">
        <w:rPr>
          <w:sz w:val="27"/>
          <w:szCs w:val="27"/>
        </w:rPr>
        <w:t>,</w:t>
      </w:r>
      <w:r w:rsidR="00203123">
        <w:rPr>
          <w:sz w:val="27"/>
          <w:szCs w:val="27"/>
        </w:rPr>
        <w:t xml:space="preserve">5 тыс. </w:t>
      </w:r>
      <w:r w:rsidRPr="00C47BC4">
        <w:rPr>
          <w:sz w:val="27"/>
          <w:szCs w:val="27"/>
        </w:rPr>
        <w:t>руб</w:t>
      </w:r>
      <w:r>
        <w:rPr>
          <w:sz w:val="27"/>
          <w:szCs w:val="27"/>
        </w:rPr>
        <w:t>.</w:t>
      </w:r>
      <w:r w:rsidRPr="00C47BC4">
        <w:rPr>
          <w:sz w:val="27"/>
          <w:szCs w:val="27"/>
        </w:rPr>
        <w:t xml:space="preserve"> в сутки. Возможен найм временного жилья. Стоимость найма квартиры за сутки проживания – от</w:t>
      </w:r>
      <w:r>
        <w:rPr>
          <w:sz w:val="27"/>
          <w:szCs w:val="27"/>
        </w:rPr>
        <w:t> </w:t>
      </w:r>
      <w:r w:rsidRPr="00C47BC4">
        <w:rPr>
          <w:sz w:val="27"/>
          <w:szCs w:val="27"/>
        </w:rPr>
        <w:t>500</w:t>
      </w:r>
      <w:r w:rsidR="005457B2">
        <w:rPr>
          <w:sz w:val="27"/>
          <w:szCs w:val="27"/>
        </w:rPr>
        <w:t xml:space="preserve"> </w:t>
      </w:r>
      <w:r w:rsidR="00B846EC">
        <w:rPr>
          <w:sz w:val="27"/>
          <w:szCs w:val="27"/>
        </w:rPr>
        <w:t>руб. до 1,</w:t>
      </w:r>
      <w:r w:rsidRPr="00C47BC4">
        <w:rPr>
          <w:sz w:val="27"/>
          <w:szCs w:val="27"/>
        </w:rPr>
        <w:t>5</w:t>
      </w:r>
      <w:r w:rsidR="00B846EC">
        <w:rPr>
          <w:sz w:val="27"/>
          <w:szCs w:val="27"/>
        </w:rPr>
        <w:t xml:space="preserve"> тыс.</w:t>
      </w:r>
      <w:r w:rsidRPr="00C47BC4">
        <w:rPr>
          <w:sz w:val="27"/>
          <w:szCs w:val="27"/>
        </w:rPr>
        <w:t xml:space="preserve"> руб</w:t>
      </w:r>
      <w:r>
        <w:rPr>
          <w:sz w:val="27"/>
          <w:szCs w:val="27"/>
        </w:rPr>
        <w:t>.</w:t>
      </w:r>
      <w:r w:rsidRPr="00C47BC4">
        <w:rPr>
          <w:sz w:val="27"/>
          <w:szCs w:val="27"/>
        </w:rPr>
        <w:t xml:space="preserve"> в зависимости от месторасположения </w:t>
      </w:r>
      <w:r w:rsidR="00B846EC">
        <w:rPr>
          <w:sz w:val="27"/>
          <w:szCs w:val="27"/>
        </w:rPr>
        <w:br/>
      </w:r>
      <w:r w:rsidRPr="00C47BC4">
        <w:rPr>
          <w:sz w:val="27"/>
          <w:szCs w:val="27"/>
        </w:rPr>
        <w:t>и условий проживания, аренда жилья – от 3 до 11 </w:t>
      </w:r>
      <w:r w:rsidR="00B846EC">
        <w:rPr>
          <w:sz w:val="27"/>
          <w:szCs w:val="27"/>
        </w:rPr>
        <w:t>тыс.</w:t>
      </w:r>
      <w:r w:rsidRPr="00C47BC4">
        <w:rPr>
          <w:sz w:val="27"/>
          <w:szCs w:val="27"/>
        </w:rPr>
        <w:t xml:space="preserve"> руб</w:t>
      </w:r>
      <w:r>
        <w:rPr>
          <w:sz w:val="27"/>
          <w:szCs w:val="27"/>
        </w:rPr>
        <w:t>.</w:t>
      </w:r>
      <w:r w:rsidRPr="00C47BC4">
        <w:rPr>
          <w:sz w:val="27"/>
          <w:szCs w:val="27"/>
        </w:rPr>
        <w:t xml:space="preserve"> в месяц.</w:t>
      </w:r>
    </w:p>
    <w:p w:rsidR="009A5307" w:rsidRPr="00C47BC4" w:rsidRDefault="009A5307" w:rsidP="009A5307">
      <w:pPr>
        <w:ind w:firstLine="709"/>
        <w:jc w:val="both"/>
        <w:rPr>
          <w:sz w:val="27"/>
          <w:szCs w:val="27"/>
        </w:rPr>
      </w:pPr>
      <w:r w:rsidRPr="00C47BC4">
        <w:rPr>
          <w:sz w:val="27"/>
          <w:szCs w:val="27"/>
        </w:rPr>
        <w:t>Переселенцу может предоставляться жиль</w:t>
      </w:r>
      <w:r w:rsidR="00517AF5">
        <w:rPr>
          <w:sz w:val="27"/>
          <w:szCs w:val="27"/>
        </w:rPr>
        <w:t>ё</w:t>
      </w:r>
      <w:r w:rsidRPr="00C47BC4">
        <w:rPr>
          <w:sz w:val="27"/>
          <w:szCs w:val="27"/>
        </w:rPr>
        <w:t xml:space="preserve"> непосредственно работодателем на условиях договоренности.</w:t>
      </w:r>
    </w:p>
    <w:p w:rsidR="009A5307" w:rsidRPr="00C47BC4" w:rsidRDefault="009A5307" w:rsidP="009A5307">
      <w:pPr>
        <w:ind w:firstLine="709"/>
        <w:jc w:val="both"/>
        <w:rPr>
          <w:sz w:val="27"/>
          <w:szCs w:val="27"/>
        </w:rPr>
      </w:pPr>
      <w:r w:rsidRPr="00C47BC4">
        <w:rPr>
          <w:sz w:val="27"/>
          <w:szCs w:val="27"/>
        </w:rPr>
        <w:t>Приобретение постоянного жилья предлагается за сч</w:t>
      </w:r>
      <w:r>
        <w:rPr>
          <w:sz w:val="27"/>
          <w:szCs w:val="27"/>
        </w:rPr>
        <w:t>ё</w:t>
      </w:r>
      <w:r w:rsidRPr="00C47BC4">
        <w:rPr>
          <w:sz w:val="27"/>
          <w:szCs w:val="27"/>
        </w:rPr>
        <w:t>т средств переселенцев.</w:t>
      </w:r>
      <w:r w:rsidR="00C52DF2" w:rsidRPr="00C52DF2">
        <w:rPr>
          <w:sz w:val="27"/>
          <w:szCs w:val="27"/>
        </w:rPr>
        <w:t xml:space="preserve"> </w:t>
      </w:r>
      <w:r w:rsidR="00C52DF2" w:rsidRPr="009C7E83">
        <w:rPr>
          <w:sz w:val="27"/>
          <w:szCs w:val="27"/>
        </w:rPr>
        <w:t xml:space="preserve">Средняя рыночная стоимость </w:t>
      </w:r>
      <w:r w:rsidR="00C52DF2">
        <w:rPr>
          <w:sz w:val="27"/>
          <w:szCs w:val="27"/>
        </w:rPr>
        <w:t>1</w:t>
      </w:r>
      <w:r w:rsidR="00C52DF2" w:rsidRPr="009C7E83">
        <w:rPr>
          <w:sz w:val="27"/>
          <w:szCs w:val="27"/>
        </w:rPr>
        <w:t xml:space="preserve"> м</w:t>
      </w:r>
      <w:r w:rsidR="00C52DF2">
        <w:rPr>
          <w:sz w:val="27"/>
          <w:szCs w:val="27"/>
          <w:vertAlign w:val="superscript"/>
        </w:rPr>
        <w:t>2</w:t>
      </w:r>
      <w:r w:rsidR="00C52DF2" w:rsidRPr="009C7E83">
        <w:rPr>
          <w:sz w:val="27"/>
          <w:szCs w:val="27"/>
        </w:rPr>
        <w:t xml:space="preserve"> общей площади жилья на 2019 год в Тверской области варьируется в пределах от 49</w:t>
      </w:r>
      <w:r w:rsidR="00C52DF2">
        <w:rPr>
          <w:sz w:val="27"/>
          <w:szCs w:val="27"/>
        </w:rPr>
        <w:t> </w:t>
      </w:r>
      <w:r w:rsidR="00C52DF2" w:rsidRPr="009C7E83">
        <w:rPr>
          <w:sz w:val="27"/>
          <w:szCs w:val="27"/>
        </w:rPr>
        <w:t>936,7 руб</w:t>
      </w:r>
      <w:r w:rsidR="00C52DF2">
        <w:rPr>
          <w:sz w:val="27"/>
          <w:szCs w:val="27"/>
        </w:rPr>
        <w:t>.</w:t>
      </w:r>
      <w:r w:rsidR="00C52DF2" w:rsidRPr="009C7E83">
        <w:rPr>
          <w:sz w:val="27"/>
          <w:szCs w:val="27"/>
        </w:rPr>
        <w:t xml:space="preserve"> в городе Твери, от </w:t>
      </w:r>
      <w:r w:rsidR="00C52DF2">
        <w:rPr>
          <w:sz w:val="27"/>
          <w:szCs w:val="27"/>
        </w:rPr>
        <w:t>44 943</w:t>
      </w:r>
      <w:r w:rsidR="00C52DF2" w:rsidRPr="009C7E83">
        <w:rPr>
          <w:sz w:val="27"/>
          <w:szCs w:val="27"/>
        </w:rPr>
        <w:t xml:space="preserve"> </w:t>
      </w:r>
      <w:r w:rsidR="00C52DF2">
        <w:rPr>
          <w:sz w:val="27"/>
          <w:szCs w:val="27"/>
        </w:rPr>
        <w:br/>
      </w:r>
      <w:r w:rsidR="00C52DF2" w:rsidRPr="009C7E83">
        <w:rPr>
          <w:sz w:val="27"/>
          <w:szCs w:val="27"/>
        </w:rPr>
        <w:t>до 19</w:t>
      </w:r>
      <w:r w:rsidR="00C52DF2">
        <w:rPr>
          <w:sz w:val="27"/>
          <w:szCs w:val="27"/>
        </w:rPr>
        <w:t> </w:t>
      </w:r>
      <w:r w:rsidR="00C52DF2" w:rsidRPr="009C7E83">
        <w:rPr>
          <w:sz w:val="27"/>
          <w:szCs w:val="27"/>
        </w:rPr>
        <w:t xml:space="preserve">974,7 </w:t>
      </w:r>
      <w:r w:rsidR="00C52DF2">
        <w:rPr>
          <w:sz w:val="27"/>
          <w:szCs w:val="27"/>
        </w:rPr>
        <w:t xml:space="preserve">руб. </w:t>
      </w:r>
      <w:r w:rsidR="00C52DF2" w:rsidRPr="009C7E83">
        <w:rPr>
          <w:sz w:val="27"/>
          <w:szCs w:val="27"/>
        </w:rPr>
        <w:t>в иных районах области.</w:t>
      </w:r>
    </w:p>
    <w:p w:rsidR="009A5307" w:rsidRPr="00C47BC4" w:rsidRDefault="009A5307" w:rsidP="009A5307">
      <w:pPr>
        <w:ind w:firstLine="709"/>
        <w:jc w:val="both"/>
        <w:rPr>
          <w:sz w:val="27"/>
          <w:szCs w:val="27"/>
        </w:rPr>
      </w:pPr>
      <w:r w:rsidRPr="00C47BC4">
        <w:rPr>
          <w:sz w:val="27"/>
          <w:szCs w:val="27"/>
        </w:rPr>
        <w:t>Земельные участки для индивидуального жилищного строительства предоставляются в соответствии с законодательством Российской Федерации.</w:t>
      </w:r>
    </w:p>
    <w:p w:rsidR="009A5307" w:rsidRPr="00721D34" w:rsidRDefault="009A5307" w:rsidP="009A5307">
      <w:pPr>
        <w:ind w:firstLine="709"/>
        <w:jc w:val="both"/>
        <w:rPr>
          <w:spacing w:val="-6"/>
          <w:sz w:val="27"/>
          <w:szCs w:val="27"/>
        </w:rPr>
      </w:pPr>
      <w:r w:rsidRPr="000408B9">
        <w:rPr>
          <w:sz w:val="27"/>
          <w:szCs w:val="27"/>
        </w:rPr>
        <w:lastRenderedPageBreak/>
        <w:t xml:space="preserve">На территории области реализуются мероприятия по улучшению жилищных условий граждан, проживающих в сельской местности, которые осуществляются в рамках подпрограммы «Устойчивое развитие сельских территорий» Государственной программы </w:t>
      </w:r>
      <w:r w:rsidR="00AA4C4C">
        <w:rPr>
          <w:sz w:val="27"/>
          <w:szCs w:val="27"/>
        </w:rPr>
        <w:t>«Р</w:t>
      </w:r>
      <w:r w:rsidRPr="000408B9">
        <w:rPr>
          <w:sz w:val="27"/>
          <w:szCs w:val="27"/>
        </w:rPr>
        <w:t>азвити</w:t>
      </w:r>
      <w:r w:rsidR="00AA4C4C">
        <w:rPr>
          <w:sz w:val="27"/>
          <w:szCs w:val="27"/>
        </w:rPr>
        <w:t>е</w:t>
      </w:r>
      <w:r w:rsidRPr="000408B9">
        <w:rPr>
          <w:sz w:val="27"/>
          <w:szCs w:val="27"/>
        </w:rPr>
        <w:t xml:space="preserve"> сельского хозяйства и регулирования рынков сельскохозяйственной продукции, сырья и продовольствия </w:t>
      </w:r>
      <w:r w:rsidR="00AA4C4C">
        <w:rPr>
          <w:sz w:val="27"/>
          <w:szCs w:val="27"/>
        </w:rPr>
        <w:br/>
      </w:r>
      <w:r w:rsidRPr="000408B9">
        <w:rPr>
          <w:sz w:val="27"/>
          <w:szCs w:val="27"/>
        </w:rPr>
        <w:t>на 2013 – 2020 </w:t>
      </w:r>
      <w:r>
        <w:rPr>
          <w:sz w:val="27"/>
          <w:szCs w:val="27"/>
        </w:rPr>
        <w:t>годы</w:t>
      </w:r>
      <w:r w:rsidRPr="000408B9">
        <w:rPr>
          <w:sz w:val="27"/>
          <w:szCs w:val="27"/>
        </w:rPr>
        <w:t>», утвержд</w:t>
      </w:r>
      <w:r w:rsidR="00AA4C4C">
        <w:rPr>
          <w:sz w:val="27"/>
          <w:szCs w:val="27"/>
        </w:rPr>
        <w:t>ё</w:t>
      </w:r>
      <w:r w:rsidRPr="000408B9">
        <w:rPr>
          <w:sz w:val="27"/>
          <w:szCs w:val="27"/>
        </w:rPr>
        <w:t>нной постановлением Правительства Российской Федерации от 14 июля 2012 г. № 717</w:t>
      </w:r>
      <w:r w:rsidRPr="00721D34">
        <w:rPr>
          <w:spacing w:val="-6"/>
          <w:sz w:val="27"/>
          <w:szCs w:val="27"/>
        </w:rPr>
        <w:t>.</w:t>
      </w:r>
    </w:p>
    <w:p w:rsidR="009A5307" w:rsidRDefault="009A5307" w:rsidP="009A5307">
      <w:pPr>
        <w:ind w:firstLine="709"/>
        <w:jc w:val="both"/>
        <w:rPr>
          <w:sz w:val="27"/>
          <w:szCs w:val="27"/>
        </w:rPr>
      </w:pPr>
      <w:r w:rsidRPr="00C47BC4">
        <w:rPr>
          <w:sz w:val="27"/>
          <w:szCs w:val="27"/>
        </w:rPr>
        <w:t>Для стимулирования выпускников образовательных организаций высшего образования и среднего профессионального образования к трудоустройству в сельскохозяйственные организации, крестьянские (фермерские) хозяйства реализуется закон от 10 января 2003 г. № 03-ЗО «О государственной поддержке кадрового потенциала сельскохозяйственных организаций и крестьянских (фермерских) хозяйств Тверской области», предусматривающий дополнительные выплаты молодым специалистам</w:t>
      </w:r>
      <w:r w:rsidR="00746148">
        <w:rPr>
          <w:rStyle w:val="ae"/>
          <w:sz w:val="27"/>
          <w:szCs w:val="27"/>
        </w:rPr>
        <w:footnoteReference w:id="91"/>
      </w:r>
      <w:r w:rsidRPr="00C47BC4">
        <w:rPr>
          <w:sz w:val="27"/>
          <w:szCs w:val="27"/>
        </w:rPr>
        <w:t xml:space="preserve">. </w:t>
      </w:r>
    </w:p>
    <w:p w:rsidR="009A5307" w:rsidRPr="00C47BC4" w:rsidRDefault="009A5307" w:rsidP="009A5307">
      <w:pPr>
        <w:ind w:firstLine="709"/>
        <w:jc w:val="both"/>
        <w:rPr>
          <w:sz w:val="27"/>
          <w:szCs w:val="27"/>
        </w:rPr>
      </w:pPr>
      <w:r w:rsidRPr="00C47BC4">
        <w:rPr>
          <w:sz w:val="27"/>
          <w:szCs w:val="27"/>
        </w:rPr>
        <w:t>Система здравоохранения области включает 58 больничных медицинских организаций, 2 амбулаторно-поликлинические медицинские организации, 6 диспансерных медицинских организаций, 11 стоматологических поликлиник, 3 медицинских центра (ГБУЗ Тверской области «Центр специализированных видов медицинской помощи им</w:t>
      </w:r>
      <w:r w:rsidR="00D059DF">
        <w:rPr>
          <w:sz w:val="27"/>
          <w:szCs w:val="27"/>
        </w:rPr>
        <w:t>. </w:t>
      </w:r>
      <w:r w:rsidRPr="00C47BC4">
        <w:rPr>
          <w:sz w:val="27"/>
          <w:szCs w:val="27"/>
        </w:rPr>
        <w:t>В.П.</w:t>
      </w:r>
      <w:r w:rsidR="00D059DF">
        <w:rPr>
          <w:sz w:val="27"/>
          <w:szCs w:val="27"/>
        </w:rPr>
        <w:t> </w:t>
      </w:r>
      <w:r w:rsidRPr="00C47BC4">
        <w:rPr>
          <w:sz w:val="27"/>
          <w:szCs w:val="27"/>
        </w:rPr>
        <w:t xml:space="preserve">Аваева», Тверской областной центр </w:t>
      </w:r>
      <w:r w:rsidR="00D059DF">
        <w:rPr>
          <w:sz w:val="27"/>
          <w:szCs w:val="27"/>
        </w:rPr>
        <w:br/>
      </w:r>
      <w:r w:rsidRPr="00C47BC4">
        <w:rPr>
          <w:sz w:val="27"/>
          <w:szCs w:val="27"/>
        </w:rPr>
        <w:t>по</w:t>
      </w:r>
      <w:r w:rsidR="00D059DF">
        <w:rPr>
          <w:sz w:val="27"/>
          <w:szCs w:val="27"/>
        </w:rPr>
        <w:t xml:space="preserve"> </w:t>
      </w:r>
      <w:r w:rsidRPr="00C47BC4">
        <w:rPr>
          <w:sz w:val="27"/>
          <w:szCs w:val="27"/>
        </w:rPr>
        <w:t>профилактике и борьбе со СПИД и инфекционными заболеваниями, ГБУЗ</w:t>
      </w:r>
      <w:r>
        <w:rPr>
          <w:sz w:val="27"/>
          <w:szCs w:val="27"/>
        </w:rPr>
        <w:t> </w:t>
      </w:r>
      <w:r w:rsidRPr="00C47BC4">
        <w:rPr>
          <w:sz w:val="27"/>
          <w:szCs w:val="27"/>
        </w:rPr>
        <w:t xml:space="preserve">Тверской области «Областной клинический лечебно-реабилитационный центр»), 9 учреждений материнства и детства (перинатальный центр, 4 родильных дома, 4 дома ребенка), 6 санаториев, 4 учреждения особого типа. </w:t>
      </w:r>
    </w:p>
    <w:p w:rsidR="009A5307" w:rsidRPr="00C47BC4" w:rsidRDefault="009A5307" w:rsidP="009A5307">
      <w:pPr>
        <w:ind w:firstLine="709"/>
        <w:jc w:val="both"/>
        <w:rPr>
          <w:sz w:val="27"/>
          <w:szCs w:val="27"/>
        </w:rPr>
      </w:pPr>
      <w:r w:rsidRPr="00C47BC4">
        <w:rPr>
          <w:sz w:val="27"/>
          <w:szCs w:val="27"/>
        </w:rPr>
        <w:t>В области</w:t>
      </w:r>
      <w:r>
        <w:rPr>
          <w:sz w:val="27"/>
          <w:szCs w:val="27"/>
        </w:rPr>
        <w:t xml:space="preserve"> функционирует </w:t>
      </w:r>
      <w:r w:rsidRPr="00C47BC4">
        <w:rPr>
          <w:sz w:val="27"/>
          <w:szCs w:val="27"/>
        </w:rPr>
        <w:t>511 фельдшерско-акушерских пунктов, 56</w:t>
      </w:r>
      <w:r>
        <w:rPr>
          <w:sz w:val="27"/>
          <w:szCs w:val="27"/>
        </w:rPr>
        <w:t> </w:t>
      </w:r>
      <w:r w:rsidRPr="00C47BC4">
        <w:rPr>
          <w:sz w:val="27"/>
          <w:szCs w:val="27"/>
        </w:rPr>
        <w:t>фельдшерских пунктов, 253 офиса врачей общей практики, 4 учреждения здравоохранения, находящиеся в</w:t>
      </w:r>
      <w:r w:rsidR="00D059DF">
        <w:rPr>
          <w:sz w:val="27"/>
          <w:szCs w:val="27"/>
        </w:rPr>
        <w:t xml:space="preserve"> </w:t>
      </w:r>
      <w:r w:rsidRPr="00C47BC4">
        <w:rPr>
          <w:sz w:val="27"/>
          <w:szCs w:val="27"/>
        </w:rPr>
        <w:t>федеральной собственности (в г.</w:t>
      </w:r>
      <w:r w:rsidR="005573D1">
        <w:rPr>
          <w:sz w:val="27"/>
          <w:szCs w:val="27"/>
        </w:rPr>
        <w:t> </w:t>
      </w:r>
      <w:r w:rsidRPr="00C47BC4">
        <w:rPr>
          <w:sz w:val="27"/>
          <w:szCs w:val="27"/>
        </w:rPr>
        <w:t>Твери, Конаковском районе, Удомельском городском округе, в ЗАТО «Солнечный»), а</w:t>
      </w:r>
      <w:r>
        <w:rPr>
          <w:sz w:val="27"/>
          <w:szCs w:val="27"/>
        </w:rPr>
        <w:t> </w:t>
      </w:r>
      <w:r w:rsidRPr="00C47BC4">
        <w:rPr>
          <w:sz w:val="27"/>
          <w:szCs w:val="27"/>
        </w:rPr>
        <w:t>также негосударственное учреждение здравоохранения «Отделенческая клиническая больница на станции Тверь» ОАО «Российские железные дороги».</w:t>
      </w:r>
    </w:p>
    <w:p w:rsidR="0032531F" w:rsidRDefault="009A5307" w:rsidP="009A5307">
      <w:pPr>
        <w:ind w:firstLine="709"/>
        <w:jc w:val="both"/>
        <w:rPr>
          <w:sz w:val="27"/>
          <w:szCs w:val="27"/>
        </w:rPr>
      </w:pPr>
      <w:r w:rsidRPr="00C47BC4">
        <w:rPr>
          <w:sz w:val="27"/>
          <w:szCs w:val="27"/>
        </w:rPr>
        <w:t>Медицинская помощь соотечественникам осуществляется в соответствии с законодательством Российской Федерации.</w:t>
      </w:r>
      <w:r w:rsidR="005B6B11">
        <w:rPr>
          <w:sz w:val="27"/>
          <w:szCs w:val="27"/>
        </w:rPr>
        <w:t xml:space="preserve"> </w:t>
      </w:r>
    </w:p>
    <w:p w:rsidR="009A5307" w:rsidRDefault="005B6B11" w:rsidP="009A5307">
      <w:pPr>
        <w:ind w:firstLine="709"/>
        <w:jc w:val="both"/>
        <w:rPr>
          <w:sz w:val="27"/>
          <w:szCs w:val="27"/>
        </w:rPr>
      </w:pPr>
      <w:r w:rsidRPr="00CE7910">
        <w:rPr>
          <w:rFonts w:eastAsia="Arial Unicode MS"/>
          <w:sz w:val="27"/>
          <w:szCs w:val="27"/>
        </w:rPr>
        <w:t>Независимо от наличия страхового полиса бесплатно оказывается скорая медицинская помощь</w:t>
      </w:r>
      <w:r>
        <w:rPr>
          <w:rFonts w:eastAsia="Arial Unicode MS"/>
          <w:sz w:val="27"/>
          <w:szCs w:val="27"/>
        </w:rPr>
        <w:t>.</w:t>
      </w:r>
    </w:p>
    <w:p w:rsidR="005573D1" w:rsidRPr="00C47BC4" w:rsidRDefault="005573D1" w:rsidP="009A5307">
      <w:pPr>
        <w:ind w:firstLine="709"/>
        <w:jc w:val="both"/>
        <w:rPr>
          <w:sz w:val="27"/>
          <w:szCs w:val="27"/>
        </w:rPr>
      </w:pPr>
      <w:r w:rsidRPr="005573D1">
        <w:rPr>
          <w:sz w:val="27"/>
          <w:szCs w:val="27"/>
        </w:rPr>
        <w:t>Гражданам, признанным нуждающимися в социальном обслуживании, социальные услуги предоставляются в форме социального обслуживания на дому, а также в полустационарной или стационарной форме в соответствии</w:t>
      </w:r>
      <w:r>
        <w:rPr>
          <w:sz w:val="27"/>
          <w:szCs w:val="27"/>
        </w:rPr>
        <w:t xml:space="preserve"> с законом Тверской области от </w:t>
      </w:r>
      <w:r w:rsidRPr="005573D1">
        <w:rPr>
          <w:sz w:val="27"/>
          <w:szCs w:val="27"/>
        </w:rPr>
        <w:t>7</w:t>
      </w:r>
      <w:r>
        <w:rPr>
          <w:sz w:val="27"/>
          <w:szCs w:val="27"/>
        </w:rPr>
        <w:t xml:space="preserve"> ноября </w:t>
      </w:r>
      <w:r w:rsidRPr="005573D1">
        <w:rPr>
          <w:sz w:val="27"/>
          <w:szCs w:val="27"/>
        </w:rPr>
        <w:t xml:space="preserve">2014 </w:t>
      </w:r>
      <w:r>
        <w:rPr>
          <w:sz w:val="27"/>
          <w:szCs w:val="27"/>
        </w:rPr>
        <w:t>г.</w:t>
      </w:r>
      <w:r w:rsidRPr="005573D1">
        <w:rPr>
          <w:sz w:val="27"/>
          <w:szCs w:val="27"/>
        </w:rPr>
        <w:t xml:space="preserve"> № 79-ЗО «Об отдельных вопросах социального обслуживания граждан в Тверской области»</w:t>
      </w:r>
      <w:r>
        <w:rPr>
          <w:rStyle w:val="ae"/>
          <w:sz w:val="27"/>
          <w:szCs w:val="27"/>
        </w:rPr>
        <w:footnoteReference w:id="92"/>
      </w:r>
      <w:r w:rsidRPr="005573D1">
        <w:rPr>
          <w:sz w:val="27"/>
          <w:szCs w:val="27"/>
        </w:rPr>
        <w:t>.</w:t>
      </w:r>
    </w:p>
    <w:p w:rsidR="009A5307" w:rsidRPr="00C47BC4" w:rsidRDefault="009A5307" w:rsidP="009A5307">
      <w:pPr>
        <w:ind w:firstLine="709"/>
        <w:jc w:val="both"/>
        <w:rPr>
          <w:sz w:val="27"/>
          <w:szCs w:val="27"/>
        </w:rPr>
      </w:pPr>
      <w:r w:rsidRPr="00C47BC4">
        <w:rPr>
          <w:sz w:val="27"/>
          <w:szCs w:val="27"/>
        </w:rPr>
        <w:t xml:space="preserve">Система образования представлена 460 </w:t>
      </w:r>
      <w:r w:rsidR="00DD293B">
        <w:rPr>
          <w:sz w:val="27"/>
          <w:szCs w:val="27"/>
        </w:rPr>
        <w:t>дошкольными обраховательными организациями</w:t>
      </w:r>
      <w:r w:rsidRPr="00C47BC4">
        <w:rPr>
          <w:sz w:val="27"/>
          <w:szCs w:val="27"/>
        </w:rPr>
        <w:t xml:space="preserve">, 518 </w:t>
      </w:r>
      <w:r w:rsidR="00DD293B">
        <w:rPr>
          <w:sz w:val="27"/>
          <w:szCs w:val="27"/>
        </w:rPr>
        <w:t>общеобразовательными организациями</w:t>
      </w:r>
      <w:r w:rsidRPr="00C47BC4">
        <w:rPr>
          <w:sz w:val="27"/>
          <w:szCs w:val="27"/>
        </w:rPr>
        <w:t xml:space="preserve"> и</w:t>
      </w:r>
      <w:r>
        <w:rPr>
          <w:sz w:val="27"/>
          <w:szCs w:val="27"/>
        </w:rPr>
        <w:t> </w:t>
      </w:r>
      <w:r w:rsidRPr="00C47BC4">
        <w:rPr>
          <w:sz w:val="27"/>
          <w:szCs w:val="27"/>
        </w:rPr>
        <w:t>их</w:t>
      </w:r>
      <w:r>
        <w:rPr>
          <w:sz w:val="27"/>
          <w:szCs w:val="27"/>
        </w:rPr>
        <w:t> </w:t>
      </w:r>
      <w:r w:rsidRPr="00C47BC4">
        <w:rPr>
          <w:sz w:val="27"/>
          <w:szCs w:val="27"/>
        </w:rPr>
        <w:t xml:space="preserve">филиалами, </w:t>
      </w:r>
      <w:r w:rsidR="00DD293B">
        <w:rPr>
          <w:sz w:val="27"/>
          <w:szCs w:val="27"/>
        </w:rPr>
        <w:br/>
      </w:r>
      <w:r w:rsidRPr="00C47BC4">
        <w:rPr>
          <w:sz w:val="27"/>
          <w:szCs w:val="27"/>
        </w:rPr>
        <w:t xml:space="preserve">36 </w:t>
      </w:r>
      <w:r w:rsidR="00D059DF">
        <w:rPr>
          <w:sz w:val="27"/>
          <w:szCs w:val="27"/>
        </w:rPr>
        <w:t>организа</w:t>
      </w:r>
      <w:r w:rsidR="00D161E3">
        <w:rPr>
          <w:sz w:val="27"/>
          <w:szCs w:val="27"/>
        </w:rPr>
        <w:t>ц</w:t>
      </w:r>
      <w:r w:rsidR="00D059DF">
        <w:rPr>
          <w:sz w:val="27"/>
          <w:szCs w:val="27"/>
        </w:rPr>
        <w:t>иями</w:t>
      </w:r>
      <w:r w:rsidRPr="00C47BC4">
        <w:rPr>
          <w:sz w:val="27"/>
          <w:szCs w:val="27"/>
        </w:rPr>
        <w:t xml:space="preserve"> среднего профессионального образования. Высшую школу </w:t>
      </w:r>
      <w:r w:rsidRPr="00C47BC4">
        <w:rPr>
          <w:sz w:val="27"/>
          <w:szCs w:val="27"/>
        </w:rPr>
        <w:lastRenderedPageBreak/>
        <w:t>формируют ведущие научно-образовательные центры, такие как Тверской государственный университет, Тверской государственный технический университет, Тверская государственная сельскохозяйственная академия, Тверской государственный медицинский университет. В Твери действуют два военных учебных заведения: Военный университет ПВО и Суворовское училище</w:t>
      </w:r>
      <w:r w:rsidR="000D26AA">
        <w:rPr>
          <w:rStyle w:val="ae"/>
          <w:sz w:val="27"/>
          <w:szCs w:val="27"/>
        </w:rPr>
        <w:footnoteReference w:id="93"/>
      </w:r>
      <w:r w:rsidRPr="00C47BC4">
        <w:rPr>
          <w:sz w:val="27"/>
          <w:szCs w:val="27"/>
        </w:rPr>
        <w:t>.</w:t>
      </w:r>
    </w:p>
    <w:p w:rsidR="00AA4C4C" w:rsidRDefault="009A5307" w:rsidP="009A5307">
      <w:pPr>
        <w:ind w:left="708"/>
        <w:jc w:val="both"/>
        <w:rPr>
          <w:b/>
          <w:i/>
          <w:sz w:val="27"/>
          <w:szCs w:val="27"/>
        </w:rPr>
      </w:pPr>
      <w:r w:rsidRPr="00681575">
        <w:rPr>
          <w:b/>
          <w:i/>
          <w:sz w:val="27"/>
          <w:szCs w:val="27"/>
        </w:rPr>
        <w:t xml:space="preserve">Главное </w:t>
      </w:r>
      <w:r w:rsidR="00866EEC">
        <w:rPr>
          <w:b/>
          <w:i/>
          <w:sz w:val="27"/>
          <w:szCs w:val="27"/>
        </w:rPr>
        <w:t>у</w:t>
      </w:r>
      <w:r w:rsidRPr="00681575">
        <w:rPr>
          <w:b/>
          <w:i/>
          <w:sz w:val="27"/>
          <w:szCs w:val="27"/>
        </w:rPr>
        <w:t xml:space="preserve">правление по труду и занятости населения </w:t>
      </w:r>
    </w:p>
    <w:p w:rsidR="009A5307" w:rsidRPr="00681575" w:rsidRDefault="009A5307" w:rsidP="009A5307">
      <w:pPr>
        <w:ind w:left="708"/>
        <w:jc w:val="both"/>
        <w:rPr>
          <w:b/>
          <w:i/>
          <w:sz w:val="27"/>
          <w:szCs w:val="27"/>
        </w:rPr>
      </w:pPr>
      <w:r w:rsidRPr="00681575">
        <w:rPr>
          <w:b/>
          <w:i/>
          <w:sz w:val="27"/>
          <w:szCs w:val="27"/>
        </w:rPr>
        <w:t>Тверской области</w:t>
      </w:r>
    </w:p>
    <w:p w:rsidR="009A5307" w:rsidRPr="00681575" w:rsidRDefault="009A5307" w:rsidP="009A5307">
      <w:pPr>
        <w:ind w:left="708"/>
        <w:jc w:val="both"/>
        <w:rPr>
          <w:i/>
          <w:sz w:val="27"/>
          <w:szCs w:val="27"/>
        </w:rPr>
      </w:pPr>
      <w:r w:rsidRPr="00681575">
        <w:rPr>
          <w:i/>
          <w:sz w:val="27"/>
          <w:szCs w:val="27"/>
        </w:rPr>
        <w:t>Адрес: 170000, г. Тверь, ул. Вагжанова, д. 7, корпус 1</w:t>
      </w:r>
    </w:p>
    <w:p w:rsidR="009A5307" w:rsidRDefault="009A5307" w:rsidP="009A5307">
      <w:pPr>
        <w:ind w:left="708"/>
        <w:jc w:val="both"/>
        <w:rPr>
          <w:i/>
          <w:sz w:val="27"/>
          <w:szCs w:val="27"/>
        </w:rPr>
      </w:pPr>
      <w:r>
        <w:rPr>
          <w:i/>
          <w:sz w:val="27"/>
          <w:szCs w:val="27"/>
        </w:rPr>
        <w:t xml:space="preserve">Тел.: (4822) </w:t>
      </w:r>
      <w:r w:rsidR="00866EEC" w:rsidRPr="003C34E4">
        <w:rPr>
          <w:i/>
          <w:sz w:val="27"/>
          <w:szCs w:val="27"/>
        </w:rPr>
        <w:t>47-73-82</w:t>
      </w:r>
    </w:p>
    <w:p w:rsidR="009A5307" w:rsidRPr="00681575" w:rsidRDefault="009A5307" w:rsidP="009A5307">
      <w:pPr>
        <w:ind w:left="708"/>
        <w:jc w:val="both"/>
        <w:rPr>
          <w:i/>
          <w:sz w:val="27"/>
          <w:szCs w:val="27"/>
        </w:rPr>
      </w:pPr>
      <w:r>
        <w:rPr>
          <w:i/>
          <w:sz w:val="27"/>
          <w:szCs w:val="27"/>
        </w:rPr>
        <w:t>Ф</w:t>
      </w:r>
      <w:r w:rsidRPr="00681575">
        <w:rPr>
          <w:i/>
          <w:sz w:val="27"/>
          <w:szCs w:val="27"/>
        </w:rPr>
        <w:t>акс: (4822)</w:t>
      </w:r>
      <w:r w:rsidR="00866EEC">
        <w:rPr>
          <w:i/>
          <w:sz w:val="27"/>
          <w:szCs w:val="27"/>
        </w:rPr>
        <w:t xml:space="preserve"> </w:t>
      </w:r>
      <w:r w:rsidR="00866EEC" w:rsidRPr="003C34E4">
        <w:rPr>
          <w:i/>
          <w:sz w:val="27"/>
          <w:szCs w:val="27"/>
        </w:rPr>
        <w:t>33-32-16</w:t>
      </w:r>
    </w:p>
    <w:p w:rsidR="009A5307" w:rsidRPr="00681575" w:rsidRDefault="009A5307" w:rsidP="009A5307">
      <w:pPr>
        <w:ind w:left="708"/>
        <w:jc w:val="both"/>
        <w:rPr>
          <w:i/>
          <w:sz w:val="27"/>
          <w:szCs w:val="27"/>
        </w:rPr>
      </w:pPr>
      <w:r w:rsidRPr="00681575">
        <w:rPr>
          <w:i/>
          <w:sz w:val="27"/>
          <w:szCs w:val="27"/>
        </w:rPr>
        <w:t>Телефон горячей линии: (4822)</w:t>
      </w:r>
      <w:r>
        <w:rPr>
          <w:i/>
          <w:sz w:val="27"/>
          <w:szCs w:val="27"/>
        </w:rPr>
        <w:t xml:space="preserve"> </w:t>
      </w:r>
      <w:r w:rsidR="00866EEC" w:rsidRPr="003C34E4">
        <w:rPr>
          <w:i/>
          <w:sz w:val="27"/>
          <w:szCs w:val="27"/>
        </w:rPr>
        <w:t>47-73-90, 35-72-03</w:t>
      </w:r>
    </w:p>
    <w:p w:rsidR="009A5307" w:rsidRPr="00681575" w:rsidRDefault="009A5307" w:rsidP="009A5307">
      <w:pPr>
        <w:ind w:left="708"/>
        <w:jc w:val="both"/>
        <w:rPr>
          <w:i/>
          <w:sz w:val="27"/>
          <w:szCs w:val="27"/>
          <w:highlight w:val="yellow"/>
        </w:rPr>
      </w:pPr>
      <w:r w:rsidRPr="00681575">
        <w:rPr>
          <w:i/>
          <w:sz w:val="27"/>
          <w:szCs w:val="27"/>
        </w:rPr>
        <w:t xml:space="preserve">Официальный Интернет-сайт: </w:t>
      </w:r>
      <w:r>
        <w:rPr>
          <w:i/>
          <w:sz w:val="27"/>
          <w:szCs w:val="27"/>
        </w:rPr>
        <w:t xml:space="preserve">www.trudzan.tverreg.ru </w:t>
      </w:r>
    </w:p>
    <w:p w:rsidR="009A5307" w:rsidRPr="00681575" w:rsidRDefault="009A5307" w:rsidP="009A5307">
      <w:pPr>
        <w:pStyle w:val="af0"/>
        <w:spacing w:before="0" w:beforeAutospacing="0" w:after="0" w:afterAutospacing="0"/>
        <w:ind w:firstLine="709"/>
        <w:jc w:val="both"/>
        <w:rPr>
          <w:i/>
          <w:sz w:val="27"/>
          <w:szCs w:val="27"/>
        </w:rPr>
      </w:pPr>
      <w:r w:rsidRPr="00681575">
        <w:rPr>
          <w:i/>
          <w:sz w:val="27"/>
          <w:szCs w:val="27"/>
        </w:rPr>
        <w:t xml:space="preserve">Адрес электронной почты: </w:t>
      </w:r>
      <w:hyperlink r:id="rId339" w:history="1">
        <w:r w:rsidRPr="00681575">
          <w:rPr>
            <w:i/>
            <w:sz w:val="27"/>
            <w:szCs w:val="27"/>
          </w:rPr>
          <w:t>employ@trudzanto.ru</w:t>
        </w:r>
      </w:hyperlink>
    </w:p>
    <w:p w:rsidR="003C34E4" w:rsidRDefault="009A5307" w:rsidP="009A5307">
      <w:pPr>
        <w:pStyle w:val="af0"/>
        <w:spacing w:before="0" w:beforeAutospacing="0" w:after="0" w:afterAutospacing="0"/>
        <w:ind w:firstLine="709"/>
        <w:rPr>
          <w:b/>
          <w:bCs/>
          <w:i/>
          <w:sz w:val="27"/>
          <w:szCs w:val="27"/>
        </w:rPr>
      </w:pPr>
      <w:r w:rsidRPr="00681575">
        <w:rPr>
          <w:b/>
          <w:bCs/>
          <w:i/>
          <w:sz w:val="27"/>
          <w:szCs w:val="27"/>
        </w:rPr>
        <w:t xml:space="preserve">Управление по вопросам миграции </w:t>
      </w:r>
    </w:p>
    <w:p w:rsidR="009A5307" w:rsidRPr="00681575" w:rsidRDefault="009A5307" w:rsidP="009A5307">
      <w:pPr>
        <w:pStyle w:val="af0"/>
        <w:spacing w:before="0" w:beforeAutospacing="0" w:after="0" w:afterAutospacing="0"/>
        <w:ind w:firstLine="709"/>
        <w:rPr>
          <w:i/>
          <w:sz w:val="27"/>
          <w:szCs w:val="27"/>
        </w:rPr>
      </w:pPr>
      <w:r w:rsidRPr="00681575">
        <w:rPr>
          <w:b/>
          <w:bCs/>
          <w:i/>
          <w:sz w:val="27"/>
          <w:szCs w:val="27"/>
        </w:rPr>
        <w:t>УМВД России по Тверской области</w:t>
      </w:r>
    </w:p>
    <w:p w:rsidR="009A5307" w:rsidRDefault="009A5307" w:rsidP="009A5307">
      <w:pPr>
        <w:ind w:firstLine="708"/>
        <w:jc w:val="both"/>
        <w:rPr>
          <w:i/>
          <w:sz w:val="27"/>
          <w:szCs w:val="27"/>
        </w:rPr>
      </w:pPr>
      <w:r w:rsidRPr="00681575">
        <w:rPr>
          <w:i/>
          <w:sz w:val="27"/>
          <w:szCs w:val="27"/>
        </w:rPr>
        <w:t>Адрес: 170021, г. Тверь, ул. Хрустальная, дом 39</w:t>
      </w:r>
    </w:p>
    <w:p w:rsidR="009A5307" w:rsidRDefault="009A5307" w:rsidP="009A5307">
      <w:pPr>
        <w:ind w:firstLine="708"/>
        <w:jc w:val="both"/>
        <w:rPr>
          <w:i/>
          <w:sz w:val="27"/>
          <w:szCs w:val="27"/>
        </w:rPr>
      </w:pPr>
      <w:r w:rsidRPr="00681575">
        <w:rPr>
          <w:i/>
          <w:sz w:val="27"/>
          <w:szCs w:val="27"/>
        </w:rPr>
        <w:t>Тел.: (4822)</w:t>
      </w:r>
      <w:r>
        <w:rPr>
          <w:i/>
          <w:sz w:val="27"/>
          <w:szCs w:val="27"/>
        </w:rPr>
        <w:t xml:space="preserve"> 49-33-53</w:t>
      </w:r>
      <w:r w:rsidRPr="00681575">
        <w:rPr>
          <w:i/>
          <w:sz w:val="27"/>
          <w:szCs w:val="27"/>
        </w:rPr>
        <w:t xml:space="preserve">, </w:t>
      </w:r>
      <w:r w:rsidR="003C34E4" w:rsidRPr="003C34E4">
        <w:rPr>
          <w:i/>
          <w:sz w:val="27"/>
          <w:szCs w:val="27"/>
        </w:rPr>
        <w:t>50-11-31, 66-76-37</w:t>
      </w:r>
    </w:p>
    <w:p w:rsidR="009A5307" w:rsidRDefault="009A5307" w:rsidP="009A5307">
      <w:pPr>
        <w:ind w:firstLine="708"/>
        <w:jc w:val="both"/>
        <w:rPr>
          <w:i/>
          <w:sz w:val="27"/>
          <w:szCs w:val="27"/>
        </w:rPr>
      </w:pPr>
      <w:r>
        <w:rPr>
          <w:i/>
          <w:sz w:val="27"/>
          <w:szCs w:val="27"/>
        </w:rPr>
        <w:t>Т</w:t>
      </w:r>
      <w:r w:rsidRPr="00681575">
        <w:rPr>
          <w:i/>
          <w:sz w:val="27"/>
          <w:szCs w:val="27"/>
        </w:rPr>
        <w:t>ел./факс: (4822)</w:t>
      </w:r>
      <w:r>
        <w:rPr>
          <w:i/>
          <w:sz w:val="27"/>
          <w:szCs w:val="27"/>
        </w:rPr>
        <w:t xml:space="preserve"> </w:t>
      </w:r>
      <w:r w:rsidRPr="00681575">
        <w:rPr>
          <w:i/>
          <w:sz w:val="27"/>
          <w:szCs w:val="27"/>
        </w:rPr>
        <w:t>49-33-</w:t>
      </w:r>
      <w:r w:rsidR="003C34E4">
        <w:rPr>
          <w:i/>
          <w:sz w:val="27"/>
          <w:szCs w:val="27"/>
        </w:rPr>
        <w:t>7</w:t>
      </w:r>
      <w:r>
        <w:rPr>
          <w:i/>
          <w:sz w:val="27"/>
          <w:szCs w:val="27"/>
        </w:rPr>
        <w:t>8</w:t>
      </w:r>
    </w:p>
    <w:p w:rsidR="009A5307" w:rsidRDefault="009A5307" w:rsidP="009A5307">
      <w:pPr>
        <w:ind w:firstLine="708"/>
        <w:jc w:val="both"/>
        <w:rPr>
          <w:i/>
          <w:sz w:val="27"/>
          <w:szCs w:val="27"/>
        </w:rPr>
      </w:pPr>
      <w:r w:rsidRPr="00681575">
        <w:rPr>
          <w:i/>
          <w:sz w:val="27"/>
          <w:szCs w:val="27"/>
        </w:rPr>
        <w:t xml:space="preserve">Официальный Интернет-сайт: </w:t>
      </w:r>
      <w:hyperlink r:id="rId340" w:history="1">
        <w:r w:rsidRPr="00681575">
          <w:rPr>
            <w:rStyle w:val="ab"/>
            <w:i/>
            <w:color w:val="auto"/>
            <w:sz w:val="27"/>
            <w:szCs w:val="27"/>
            <w:u w:val="none"/>
          </w:rPr>
          <w:t>https://69.mvd.ru/ms</w:t>
        </w:r>
      </w:hyperlink>
    </w:p>
    <w:p w:rsidR="009A5307" w:rsidRDefault="009A5307" w:rsidP="009A5307">
      <w:pPr>
        <w:ind w:firstLine="708"/>
        <w:jc w:val="both"/>
        <w:rPr>
          <w:i/>
          <w:sz w:val="27"/>
          <w:szCs w:val="27"/>
        </w:rPr>
      </w:pPr>
      <w:r w:rsidRPr="00681575">
        <w:rPr>
          <w:i/>
          <w:sz w:val="27"/>
          <w:szCs w:val="27"/>
        </w:rPr>
        <w:t>Адрес электронной почты:</w:t>
      </w:r>
      <w:r w:rsidRPr="006217E1">
        <w:rPr>
          <w:i/>
          <w:sz w:val="27"/>
          <w:szCs w:val="27"/>
        </w:rPr>
        <w:t xml:space="preserve"> </w:t>
      </w:r>
      <w:hyperlink r:id="rId341" w:history="1">
        <w:r w:rsidRPr="006217E1">
          <w:rPr>
            <w:i/>
            <w:sz w:val="27"/>
            <w:szCs w:val="27"/>
          </w:rPr>
          <w:t>odir69@mvd.gov.ru</w:t>
        </w:r>
      </w:hyperlink>
    </w:p>
    <w:p w:rsidR="005457B2" w:rsidRDefault="005457B2" w:rsidP="009A5307">
      <w:pPr>
        <w:pStyle w:val="25"/>
        <w:tabs>
          <w:tab w:val="left" w:pos="3214"/>
          <w:tab w:val="center" w:pos="4818"/>
        </w:tabs>
      </w:pPr>
    </w:p>
    <w:p w:rsidR="005457B2" w:rsidRDefault="005457B2" w:rsidP="009A5307">
      <w:pPr>
        <w:pStyle w:val="25"/>
        <w:tabs>
          <w:tab w:val="left" w:pos="3214"/>
          <w:tab w:val="center" w:pos="4818"/>
        </w:tabs>
      </w:pPr>
    </w:p>
    <w:p w:rsidR="009A5307" w:rsidRPr="00AC4FBB" w:rsidRDefault="009A5307" w:rsidP="009A5307">
      <w:pPr>
        <w:pStyle w:val="25"/>
        <w:tabs>
          <w:tab w:val="left" w:pos="3214"/>
          <w:tab w:val="center" w:pos="4818"/>
        </w:tabs>
      </w:pPr>
      <w:r w:rsidRPr="00AC4FBB">
        <w:t>ТОМСКАЯ ОБЛАСТЬ</w:t>
      </w:r>
    </w:p>
    <w:p w:rsidR="009A5307" w:rsidRPr="00AC4FBB" w:rsidRDefault="009A5307" w:rsidP="009A5307">
      <w:pPr>
        <w:rPr>
          <w:i/>
          <w:iCs/>
          <w:sz w:val="27"/>
          <w:szCs w:val="27"/>
        </w:rPr>
      </w:pPr>
      <w:r w:rsidRPr="00AC4FBB">
        <w:rPr>
          <w:sz w:val="27"/>
          <w:szCs w:val="27"/>
        </w:rPr>
        <w:t>(</w:t>
      </w:r>
      <w:r w:rsidRPr="00AC4FBB">
        <w:rPr>
          <w:i/>
          <w:iCs/>
          <w:sz w:val="27"/>
          <w:szCs w:val="27"/>
        </w:rPr>
        <w:t>региональная программа переселения согласована</w:t>
      </w:r>
    </w:p>
    <w:p w:rsidR="009A5307" w:rsidRPr="00AC4FBB" w:rsidRDefault="009A5307" w:rsidP="009A5307">
      <w:pPr>
        <w:rPr>
          <w:i/>
          <w:iCs/>
          <w:sz w:val="27"/>
          <w:szCs w:val="27"/>
        </w:rPr>
      </w:pPr>
      <w:r w:rsidRPr="00AC4FBB">
        <w:rPr>
          <w:i/>
          <w:iCs/>
          <w:sz w:val="27"/>
          <w:szCs w:val="27"/>
        </w:rPr>
        <w:t xml:space="preserve">распоряжением Правительства Российской Федерации </w:t>
      </w:r>
    </w:p>
    <w:p w:rsidR="009A5307" w:rsidRPr="00AC4FBB" w:rsidRDefault="009A5307" w:rsidP="009A5307">
      <w:pPr>
        <w:rPr>
          <w:i/>
          <w:iCs/>
          <w:sz w:val="27"/>
          <w:szCs w:val="27"/>
        </w:rPr>
      </w:pPr>
      <w:r w:rsidRPr="00AC4FBB">
        <w:rPr>
          <w:i/>
          <w:iCs/>
          <w:sz w:val="27"/>
          <w:szCs w:val="27"/>
        </w:rPr>
        <w:t>от 21 ноября 2015 г. № 2374-р</w:t>
      </w:r>
      <w:r w:rsidRPr="00AC4FBB">
        <w:rPr>
          <w:sz w:val="27"/>
          <w:szCs w:val="27"/>
        </w:rPr>
        <w:t>)</w:t>
      </w:r>
    </w:p>
    <w:p w:rsidR="009A5307" w:rsidRPr="00AC4FBB" w:rsidRDefault="009A5307" w:rsidP="009A5307"/>
    <w:p w:rsidR="009A5307" w:rsidRPr="00AC4FBB" w:rsidRDefault="009A5307" w:rsidP="009A5307">
      <w:pPr>
        <w:pStyle w:val="bodytext"/>
        <w:spacing w:before="0" w:after="0"/>
        <w:ind w:firstLine="709"/>
        <w:rPr>
          <w:b/>
          <w:spacing w:val="-5"/>
          <w:sz w:val="27"/>
          <w:szCs w:val="27"/>
          <w:lang w:bidi="en-US"/>
        </w:rPr>
      </w:pPr>
      <w:r w:rsidRPr="00AC4FBB">
        <w:rPr>
          <w:b/>
          <w:spacing w:val="-5"/>
          <w:sz w:val="27"/>
          <w:szCs w:val="27"/>
          <w:lang w:bidi="en-US"/>
        </w:rPr>
        <w:t xml:space="preserve">Краткое описание территории вселения </w:t>
      </w:r>
    </w:p>
    <w:p w:rsidR="009A5307" w:rsidRPr="00241F1C" w:rsidRDefault="009A5307" w:rsidP="009A5307">
      <w:pPr>
        <w:ind w:firstLine="708"/>
        <w:jc w:val="both"/>
        <w:rPr>
          <w:sz w:val="27"/>
          <w:szCs w:val="27"/>
        </w:rPr>
      </w:pPr>
      <w:r w:rsidRPr="00241F1C">
        <w:rPr>
          <w:sz w:val="27"/>
          <w:szCs w:val="27"/>
        </w:rPr>
        <w:t>Томская область расположена в юго-восточной части Западной Сибири и</w:t>
      </w:r>
      <w:r>
        <w:rPr>
          <w:sz w:val="27"/>
          <w:szCs w:val="27"/>
        </w:rPr>
        <w:t> </w:t>
      </w:r>
      <w:r w:rsidRPr="00241F1C">
        <w:rPr>
          <w:sz w:val="27"/>
          <w:szCs w:val="27"/>
        </w:rPr>
        <w:t>входит в состав Сибирского федерального округа, граничит с Тюменской, Новосибирской, Омской, Кемеровской областями, Ханты-Мансийским автономным округом и Красноярским краем.</w:t>
      </w:r>
    </w:p>
    <w:p w:rsidR="009A5307" w:rsidRPr="00241F1C" w:rsidRDefault="009A5307" w:rsidP="009A5307">
      <w:pPr>
        <w:pStyle w:val="af0"/>
        <w:widowControl w:val="0"/>
        <w:spacing w:before="0" w:beforeAutospacing="0" w:after="0" w:afterAutospacing="0"/>
        <w:ind w:firstLine="709"/>
        <w:jc w:val="both"/>
        <w:rPr>
          <w:sz w:val="27"/>
          <w:szCs w:val="27"/>
        </w:rPr>
      </w:pPr>
      <w:r w:rsidRPr="00241F1C">
        <w:rPr>
          <w:sz w:val="27"/>
          <w:szCs w:val="27"/>
        </w:rPr>
        <w:t>Климат преимущественно континентальный, отличается значительными суточными и годовыми амплитудами, более длительным зимним периодом.</w:t>
      </w:r>
      <w:r>
        <w:rPr>
          <w:sz w:val="27"/>
          <w:szCs w:val="27"/>
        </w:rPr>
        <w:t xml:space="preserve"> </w:t>
      </w:r>
      <w:r w:rsidRPr="006413D7">
        <w:rPr>
          <w:sz w:val="27"/>
          <w:szCs w:val="27"/>
        </w:rPr>
        <w:t>Почти 85% территории области входит в число районов, приравненных к районам Крайнего Севера.</w:t>
      </w:r>
    </w:p>
    <w:p w:rsidR="009A5307" w:rsidRPr="00241F1C" w:rsidRDefault="009A5307" w:rsidP="009A5307">
      <w:pPr>
        <w:pStyle w:val="af0"/>
        <w:spacing w:before="0" w:beforeAutospacing="0" w:after="0" w:afterAutospacing="0"/>
        <w:ind w:firstLine="709"/>
        <w:jc w:val="both"/>
        <w:rPr>
          <w:sz w:val="27"/>
          <w:szCs w:val="27"/>
        </w:rPr>
      </w:pPr>
      <w:r w:rsidRPr="00241F1C">
        <w:rPr>
          <w:sz w:val="27"/>
          <w:szCs w:val="27"/>
        </w:rPr>
        <w:t>Большую часть области занимают леса – 63,4%, сельскохозяйственные</w:t>
      </w:r>
      <w:r>
        <w:rPr>
          <w:sz w:val="27"/>
          <w:szCs w:val="27"/>
        </w:rPr>
        <w:t xml:space="preserve"> </w:t>
      </w:r>
      <w:r w:rsidRPr="00241F1C">
        <w:rPr>
          <w:sz w:val="27"/>
          <w:szCs w:val="27"/>
        </w:rPr>
        <w:t>угодья</w:t>
      </w:r>
      <w:r w:rsidR="00AB3AB0">
        <w:rPr>
          <w:sz w:val="27"/>
          <w:szCs w:val="27"/>
        </w:rPr>
        <w:t> </w:t>
      </w:r>
      <w:r w:rsidRPr="00241F1C">
        <w:rPr>
          <w:sz w:val="27"/>
          <w:szCs w:val="27"/>
        </w:rPr>
        <w:t>– 4,4%. Оз</w:t>
      </w:r>
      <w:r w:rsidR="00365725">
        <w:rPr>
          <w:sz w:val="27"/>
          <w:szCs w:val="27"/>
        </w:rPr>
        <w:t>ё</w:t>
      </w:r>
      <w:r w:rsidRPr="00241F1C">
        <w:rPr>
          <w:sz w:val="27"/>
          <w:szCs w:val="27"/>
        </w:rPr>
        <w:t>ра и реки занимают 1,9%. Река Обь – главная водная артерия области, протяженностью в пределах региона 1</w:t>
      </w:r>
      <w:r>
        <w:rPr>
          <w:sz w:val="27"/>
          <w:szCs w:val="27"/>
        </w:rPr>
        <w:t> </w:t>
      </w:r>
      <w:r w:rsidRPr="00241F1C">
        <w:rPr>
          <w:sz w:val="27"/>
          <w:szCs w:val="27"/>
        </w:rPr>
        <w:t>065 км, которая пересекает его с</w:t>
      </w:r>
      <w:r>
        <w:rPr>
          <w:sz w:val="27"/>
          <w:szCs w:val="27"/>
        </w:rPr>
        <w:t> </w:t>
      </w:r>
      <w:r w:rsidRPr="00241F1C">
        <w:rPr>
          <w:sz w:val="27"/>
          <w:szCs w:val="27"/>
        </w:rPr>
        <w:t xml:space="preserve">юго-востока на северо-запад, деля на две почти равные части. </w:t>
      </w:r>
    </w:p>
    <w:p w:rsidR="009A5307" w:rsidRDefault="009A5307" w:rsidP="009A5307">
      <w:pPr>
        <w:pStyle w:val="af0"/>
        <w:widowControl w:val="0"/>
        <w:spacing w:before="0" w:beforeAutospacing="0" w:after="0" w:afterAutospacing="0"/>
        <w:ind w:firstLine="709"/>
        <w:jc w:val="both"/>
        <w:rPr>
          <w:sz w:val="27"/>
          <w:szCs w:val="27"/>
        </w:rPr>
      </w:pPr>
      <w:r w:rsidRPr="00241F1C">
        <w:rPr>
          <w:sz w:val="27"/>
          <w:szCs w:val="27"/>
        </w:rPr>
        <w:t>Томская область разделена на 4 городских округа (Томск, Стрежевой, Кедровый, Северск), 16 муниципальных районов, 3 городских и 11</w:t>
      </w:r>
      <w:r>
        <w:rPr>
          <w:sz w:val="27"/>
          <w:szCs w:val="27"/>
        </w:rPr>
        <w:t>2</w:t>
      </w:r>
      <w:r w:rsidRPr="00241F1C">
        <w:rPr>
          <w:sz w:val="27"/>
          <w:szCs w:val="27"/>
        </w:rPr>
        <w:t xml:space="preserve"> сельских поселений, 571 сельский насел</w:t>
      </w:r>
      <w:r w:rsidR="00F228EE">
        <w:rPr>
          <w:sz w:val="27"/>
          <w:szCs w:val="27"/>
        </w:rPr>
        <w:t>ё</w:t>
      </w:r>
      <w:r w:rsidRPr="00241F1C">
        <w:rPr>
          <w:sz w:val="27"/>
          <w:szCs w:val="27"/>
        </w:rPr>
        <w:t>нный пункт.</w:t>
      </w:r>
    </w:p>
    <w:p w:rsidR="00446F78" w:rsidRPr="00241F1C" w:rsidRDefault="00446F78" w:rsidP="009A5307">
      <w:pPr>
        <w:pStyle w:val="af0"/>
        <w:widowControl w:val="0"/>
        <w:spacing w:before="0" w:beforeAutospacing="0" w:after="0" w:afterAutospacing="0"/>
        <w:ind w:firstLine="709"/>
        <w:jc w:val="both"/>
        <w:rPr>
          <w:sz w:val="27"/>
          <w:szCs w:val="27"/>
        </w:rPr>
      </w:pPr>
      <w:r>
        <w:rPr>
          <w:sz w:val="27"/>
          <w:szCs w:val="27"/>
        </w:rPr>
        <w:lastRenderedPageBreak/>
        <w:t>Ч</w:t>
      </w:r>
      <w:r w:rsidRPr="00446F78">
        <w:rPr>
          <w:sz w:val="27"/>
          <w:szCs w:val="27"/>
        </w:rPr>
        <w:t>исленность постоянного населения Томской области состав</w:t>
      </w:r>
      <w:r>
        <w:rPr>
          <w:sz w:val="27"/>
          <w:szCs w:val="27"/>
        </w:rPr>
        <w:t>ляет</w:t>
      </w:r>
      <w:r w:rsidRPr="00446F78">
        <w:rPr>
          <w:sz w:val="27"/>
          <w:szCs w:val="27"/>
        </w:rPr>
        <w:t xml:space="preserve"> 1</w:t>
      </w:r>
      <w:r w:rsidR="00F228EE">
        <w:rPr>
          <w:sz w:val="27"/>
          <w:szCs w:val="27"/>
        </w:rPr>
        <w:t> </w:t>
      </w:r>
      <w:r w:rsidRPr="00446F78">
        <w:rPr>
          <w:sz w:val="27"/>
          <w:szCs w:val="27"/>
        </w:rPr>
        <w:t>079,1 тыс. чело</w:t>
      </w:r>
      <w:r>
        <w:rPr>
          <w:sz w:val="27"/>
          <w:szCs w:val="27"/>
        </w:rPr>
        <w:t xml:space="preserve">век, в том числе </w:t>
      </w:r>
      <w:r w:rsidRPr="00446F78">
        <w:rPr>
          <w:sz w:val="27"/>
          <w:szCs w:val="27"/>
        </w:rPr>
        <w:t>городское– 781,3 тыс. человек, сельское– 297,8 тыс. человек</w:t>
      </w:r>
      <w:r>
        <w:rPr>
          <w:sz w:val="27"/>
          <w:szCs w:val="27"/>
        </w:rPr>
        <w:t>.</w:t>
      </w:r>
    </w:p>
    <w:p w:rsidR="009A5307" w:rsidRDefault="009A5307" w:rsidP="009A5307">
      <w:pPr>
        <w:pStyle w:val="af0"/>
        <w:spacing w:before="0" w:beforeAutospacing="0" w:after="0" w:afterAutospacing="0"/>
        <w:ind w:firstLine="709"/>
        <w:jc w:val="both"/>
        <w:rPr>
          <w:sz w:val="27"/>
          <w:szCs w:val="27"/>
        </w:rPr>
      </w:pPr>
      <w:r w:rsidRPr="00241F1C">
        <w:rPr>
          <w:sz w:val="27"/>
          <w:szCs w:val="27"/>
        </w:rPr>
        <w:t>Регион облада</w:t>
      </w:r>
      <w:r>
        <w:rPr>
          <w:sz w:val="27"/>
          <w:szCs w:val="27"/>
        </w:rPr>
        <w:t>ет</w:t>
      </w:r>
      <w:r w:rsidRPr="00241F1C">
        <w:rPr>
          <w:sz w:val="27"/>
          <w:szCs w:val="27"/>
        </w:rPr>
        <w:t xml:space="preserve"> высоким природно-ресурсным потенциалом.</w:t>
      </w:r>
    </w:p>
    <w:p w:rsidR="009A5307" w:rsidRPr="001C5979" w:rsidRDefault="009A5307" w:rsidP="009A5307">
      <w:pPr>
        <w:pStyle w:val="af0"/>
        <w:widowControl w:val="0"/>
        <w:spacing w:before="0" w:beforeAutospacing="0" w:after="0" w:afterAutospacing="0"/>
        <w:ind w:firstLine="708"/>
        <w:jc w:val="both"/>
        <w:rPr>
          <w:sz w:val="27"/>
          <w:szCs w:val="27"/>
        </w:rPr>
      </w:pPr>
      <w:r w:rsidRPr="001C5979">
        <w:rPr>
          <w:sz w:val="27"/>
          <w:szCs w:val="27"/>
        </w:rPr>
        <w:t>Экономика северных районов области основывается преимущественно на</w:t>
      </w:r>
      <w:r>
        <w:rPr>
          <w:sz w:val="27"/>
          <w:szCs w:val="27"/>
        </w:rPr>
        <w:t> </w:t>
      </w:r>
      <w:r w:rsidRPr="001C5979">
        <w:rPr>
          <w:sz w:val="27"/>
          <w:szCs w:val="27"/>
        </w:rPr>
        <w:t>добыче нефти и газа. Население южных районов занято сельским хозяйством, заготовкой и переработкой древесины.</w:t>
      </w:r>
    </w:p>
    <w:p w:rsidR="009A5307" w:rsidRPr="001C5979" w:rsidRDefault="009A5307" w:rsidP="009A5307">
      <w:pPr>
        <w:pStyle w:val="af0"/>
        <w:shd w:val="clear" w:color="auto" w:fill="FFFFFF"/>
        <w:spacing w:before="0" w:beforeAutospacing="0" w:after="0" w:afterAutospacing="0"/>
        <w:ind w:firstLine="709"/>
        <w:jc w:val="both"/>
        <w:rPr>
          <w:sz w:val="27"/>
          <w:szCs w:val="27"/>
        </w:rPr>
      </w:pPr>
      <w:r w:rsidRPr="001C5979">
        <w:rPr>
          <w:sz w:val="27"/>
          <w:szCs w:val="27"/>
        </w:rPr>
        <w:t>В структуре валового регионального продукта наибольший удельный вес имеет добыча полезных ископаемых (углеводородное сырь</w:t>
      </w:r>
      <w:r w:rsidR="00272065">
        <w:rPr>
          <w:sz w:val="27"/>
          <w:szCs w:val="27"/>
        </w:rPr>
        <w:t>ё</w:t>
      </w:r>
      <w:r w:rsidRPr="001C5979">
        <w:rPr>
          <w:sz w:val="27"/>
          <w:szCs w:val="27"/>
        </w:rPr>
        <w:t>), затем следуют обрабатывающие производства, транспорт и связь, торговля, сельское хозяйство, строительство.</w:t>
      </w:r>
    </w:p>
    <w:p w:rsidR="009A5307" w:rsidRPr="00AB3B67" w:rsidRDefault="009A5307" w:rsidP="009A5307">
      <w:pPr>
        <w:spacing w:line="240" w:lineRule="atLeast"/>
        <w:ind w:firstLine="708"/>
        <w:jc w:val="both"/>
        <w:rPr>
          <w:spacing w:val="-4"/>
          <w:sz w:val="27"/>
          <w:szCs w:val="27"/>
        </w:rPr>
      </w:pPr>
      <w:r w:rsidRPr="00AB3B67">
        <w:rPr>
          <w:spacing w:val="-4"/>
          <w:sz w:val="27"/>
          <w:szCs w:val="27"/>
        </w:rPr>
        <w:t>Промышленный потенциал области представляют более 3</w:t>
      </w:r>
      <w:r w:rsidR="00D71BF8">
        <w:rPr>
          <w:spacing w:val="-4"/>
          <w:sz w:val="27"/>
          <w:szCs w:val="27"/>
        </w:rPr>
        <w:t>,</w:t>
      </w:r>
      <w:r w:rsidRPr="00AB3B67">
        <w:rPr>
          <w:spacing w:val="-4"/>
          <w:sz w:val="27"/>
          <w:szCs w:val="27"/>
        </w:rPr>
        <w:t>6</w:t>
      </w:r>
      <w:r w:rsidR="00D71BF8">
        <w:rPr>
          <w:spacing w:val="-4"/>
          <w:sz w:val="27"/>
          <w:szCs w:val="27"/>
        </w:rPr>
        <w:t xml:space="preserve"> тыс.</w:t>
      </w:r>
      <w:r w:rsidRPr="00AB3B67">
        <w:rPr>
          <w:spacing w:val="-4"/>
          <w:sz w:val="27"/>
          <w:szCs w:val="27"/>
        </w:rPr>
        <w:t xml:space="preserve"> предприятий. Основные отрасли промышленности: нефтегазовая, химическая и нефтехимическая, машиностроение, атомная, электроэнергетика, лесопромышленный комплекс </w:t>
      </w:r>
      <w:r>
        <w:rPr>
          <w:spacing w:val="-4"/>
          <w:sz w:val="27"/>
          <w:szCs w:val="27"/>
        </w:rPr>
        <w:br/>
      </w:r>
      <w:r w:rsidRPr="00AB3B67">
        <w:rPr>
          <w:spacing w:val="-4"/>
          <w:sz w:val="27"/>
          <w:szCs w:val="27"/>
        </w:rPr>
        <w:t>и пищевая промышленность. </w:t>
      </w:r>
    </w:p>
    <w:p w:rsidR="00D71BF8" w:rsidRPr="00D71BF8" w:rsidRDefault="009A5307" w:rsidP="00D71BF8">
      <w:pPr>
        <w:ind w:firstLine="709"/>
        <w:jc w:val="both"/>
        <w:rPr>
          <w:sz w:val="27"/>
          <w:szCs w:val="27"/>
        </w:rPr>
      </w:pPr>
      <w:r w:rsidRPr="001C5979">
        <w:rPr>
          <w:sz w:val="27"/>
          <w:szCs w:val="27"/>
        </w:rPr>
        <w:t xml:space="preserve">В регионе работает одно из ведущих предприятий ГК «Росатом» – </w:t>
      </w:r>
      <w:r w:rsidRPr="001C5979">
        <w:rPr>
          <w:sz w:val="27"/>
          <w:szCs w:val="27"/>
        </w:rPr>
        <w:br/>
        <w:t>ОАО «Сибирский химический комбинат».</w:t>
      </w:r>
      <w:r w:rsidR="00D71BF8" w:rsidRPr="00D71BF8">
        <w:rPr>
          <w:sz w:val="27"/>
          <w:szCs w:val="27"/>
        </w:rPr>
        <w:t xml:space="preserve"> Крупнейшими предприятиями нефтехимической промышленности </w:t>
      </w:r>
      <w:r w:rsidR="00D71BF8">
        <w:rPr>
          <w:sz w:val="27"/>
          <w:szCs w:val="27"/>
        </w:rPr>
        <w:t xml:space="preserve">также </w:t>
      </w:r>
      <w:r w:rsidR="00D71BF8" w:rsidRPr="00D71BF8">
        <w:rPr>
          <w:sz w:val="27"/>
          <w:szCs w:val="27"/>
        </w:rPr>
        <w:t xml:space="preserve">являются ООО «Томскнефтехим» </w:t>
      </w:r>
      <w:r w:rsidR="00D71BF8" w:rsidRPr="00D71BF8">
        <w:rPr>
          <w:sz w:val="27"/>
          <w:szCs w:val="27"/>
        </w:rPr>
        <w:br/>
        <w:t xml:space="preserve">и ООО «Сибирская метанольная химическая компания». Осуществляют техническое перевооружение и осваивают производство новых лекарственных препаратов ОАО «Фармстандарт-Томскхимфарм» и НПО «Вирион» – филиал ФГУП НПО «Микроген». Ведущие компании в машиностроении – </w:t>
      </w:r>
      <w:r w:rsidR="00D71BF8" w:rsidRPr="00D71BF8">
        <w:rPr>
          <w:sz w:val="27"/>
          <w:szCs w:val="27"/>
        </w:rPr>
        <w:br/>
        <w:t xml:space="preserve">ЗАО «Сибкабель», ОАО «ТЭМЗ», ОАО «НПЦ «Полюс», ОАО «НИИПП», </w:t>
      </w:r>
      <w:r w:rsidR="00D71BF8" w:rsidRPr="00D71BF8">
        <w:rPr>
          <w:sz w:val="27"/>
          <w:szCs w:val="27"/>
        </w:rPr>
        <w:br/>
        <w:t xml:space="preserve">ОАО «Манотомь», ЗАО «ЭлеСи», ЗАО НПФ «Микран», ЗАО «Компания «СИАМ», ООО НПП «Томская электронная компания», ООО «Томский кабельный завод» </w:t>
      </w:r>
      <w:r w:rsidR="00D71BF8">
        <w:rPr>
          <w:sz w:val="27"/>
          <w:szCs w:val="27"/>
        </w:rPr>
        <w:br/>
      </w:r>
      <w:r w:rsidR="00D71BF8" w:rsidRPr="00D71BF8">
        <w:rPr>
          <w:sz w:val="27"/>
          <w:szCs w:val="27"/>
        </w:rPr>
        <w:t>и другие.</w:t>
      </w:r>
    </w:p>
    <w:p w:rsidR="009A5307" w:rsidRPr="00DD4382" w:rsidRDefault="009A5307" w:rsidP="009A5307">
      <w:pPr>
        <w:pStyle w:val="af0"/>
        <w:widowControl w:val="0"/>
        <w:shd w:val="clear" w:color="auto" w:fill="FFFFFF"/>
        <w:spacing w:before="0" w:beforeAutospacing="0" w:after="0" w:afterAutospacing="0"/>
        <w:ind w:firstLine="709"/>
        <w:jc w:val="both"/>
        <w:rPr>
          <w:sz w:val="27"/>
          <w:szCs w:val="27"/>
        </w:rPr>
      </w:pPr>
      <w:r w:rsidRPr="00DD4382">
        <w:rPr>
          <w:sz w:val="27"/>
          <w:szCs w:val="27"/>
        </w:rPr>
        <w:t>Тенденци</w:t>
      </w:r>
      <w:r>
        <w:rPr>
          <w:sz w:val="27"/>
          <w:szCs w:val="27"/>
        </w:rPr>
        <w:t>ей</w:t>
      </w:r>
      <w:r w:rsidRPr="00DD4382">
        <w:rPr>
          <w:sz w:val="27"/>
          <w:szCs w:val="27"/>
        </w:rPr>
        <w:t xml:space="preserve"> последних лет </w:t>
      </w:r>
      <w:r>
        <w:rPr>
          <w:sz w:val="27"/>
          <w:szCs w:val="27"/>
        </w:rPr>
        <w:t>является</w:t>
      </w:r>
      <w:r w:rsidRPr="00DD4382">
        <w:rPr>
          <w:sz w:val="27"/>
          <w:szCs w:val="27"/>
        </w:rPr>
        <w:t xml:space="preserve"> устойчивый рост доли науко</w:t>
      </w:r>
      <w:r w:rsidR="00272065">
        <w:rPr>
          <w:sz w:val="27"/>
          <w:szCs w:val="27"/>
        </w:rPr>
        <w:t>ё</w:t>
      </w:r>
      <w:r w:rsidRPr="00DD4382">
        <w:rPr>
          <w:sz w:val="27"/>
          <w:szCs w:val="27"/>
        </w:rPr>
        <w:t>мкого производства в валовом региональном продукте и увеличение вклада в экономику научно-образовательного комплекса.</w:t>
      </w:r>
    </w:p>
    <w:p w:rsidR="009A5307" w:rsidRPr="00DD4382" w:rsidRDefault="009A5307" w:rsidP="009A5307">
      <w:pPr>
        <w:pStyle w:val="af0"/>
        <w:shd w:val="clear" w:color="auto" w:fill="FFFFFF"/>
        <w:spacing w:before="0" w:beforeAutospacing="0" w:after="0" w:afterAutospacing="0"/>
        <w:ind w:firstLine="708"/>
        <w:jc w:val="both"/>
        <w:rPr>
          <w:sz w:val="27"/>
          <w:szCs w:val="27"/>
        </w:rPr>
      </w:pPr>
      <w:r w:rsidRPr="00DD4382">
        <w:rPr>
          <w:sz w:val="27"/>
          <w:szCs w:val="27"/>
        </w:rPr>
        <w:t>Стратегический вектор развития промышленности задан реализацией федерального проекта по созданию инновационного территориального центра «ИНО Томск».</w:t>
      </w:r>
      <w:r>
        <w:rPr>
          <w:sz w:val="27"/>
          <w:szCs w:val="27"/>
        </w:rPr>
        <w:t xml:space="preserve"> </w:t>
      </w:r>
      <w:r w:rsidRPr="00DD4382">
        <w:rPr>
          <w:sz w:val="27"/>
          <w:szCs w:val="27"/>
        </w:rPr>
        <w:t>Основная цель</w:t>
      </w:r>
      <w:r>
        <w:rPr>
          <w:sz w:val="27"/>
          <w:szCs w:val="27"/>
        </w:rPr>
        <w:t xml:space="preserve"> </w:t>
      </w:r>
      <w:r w:rsidRPr="00DD4382">
        <w:rPr>
          <w:sz w:val="27"/>
          <w:szCs w:val="27"/>
        </w:rPr>
        <w:t>– создание инновационного территориального центра в томской агломерации, концентрирующего передовые производства, качественные человеческие ресурсы и новую технологическую базу для обеспечения высокого качества жизни и отработки новой модели экономического роста. Концепция реализуется по пяти направлениям: «Передовое производство», «Наука и</w:t>
      </w:r>
      <w:r>
        <w:rPr>
          <w:sz w:val="27"/>
          <w:szCs w:val="27"/>
        </w:rPr>
        <w:t> </w:t>
      </w:r>
      <w:r w:rsidRPr="00DD4382">
        <w:rPr>
          <w:sz w:val="27"/>
          <w:szCs w:val="27"/>
        </w:rPr>
        <w:t xml:space="preserve">образование», «Технологические инновации, новый бизнес», «Умный </w:t>
      </w:r>
      <w:r>
        <w:rPr>
          <w:sz w:val="27"/>
          <w:szCs w:val="27"/>
        </w:rPr>
        <w:br/>
      </w:r>
      <w:r w:rsidRPr="00DD4382">
        <w:rPr>
          <w:sz w:val="27"/>
          <w:szCs w:val="27"/>
        </w:rPr>
        <w:t>и удобный город», «Деловая среда».</w:t>
      </w:r>
    </w:p>
    <w:p w:rsidR="009A5307" w:rsidRDefault="009A5307" w:rsidP="009A5307">
      <w:pPr>
        <w:pStyle w:val="af0"/>
        <w:shd w:val="clear" w:color="auto" w:fill="FFFFFF"/>
        <w:spacing w:before="0" w:beforeAutospacing="0" w:after="0" w:afterAutospacing="0"/>
        <w:ind w:firstLine="708"/>
        <w:jc w:val="both"/>
        <w:rPr>
          <w:sz w:val="27"/>
          <w:szCs w:val="27"/>
        </w:rPr>
      </w:pPr>
      <w:r w:rsidRPr="00DD4382">
        <w:rPr>
          <w:sz w:val="27"/>
          <w:szCs w:val="27"/>
        </w:rPr>
        <w:t xml:space="preserve">В рамках реализации Концепции </w:t>
      </w:r>
      <w:r>
        <w:rPr>
          <w:sz w:val="27"/>
          <w:szCs w:val="27"/>
        </w:rPr>
        <w:t>предусмотрено</w:t>
      </w:r>
      <w:r w:rsidRPr="00DD4382">
        <w:rPr>
          <w:sz w:val="27"/>
          <w:szCs w:val="27"/>
        </w:rPr>
        <w:t xml:space="preserve"> создан</w:t>
      </w:r>
      <w:r>
        <w:rPr>
          <w:sz w:val="27"/>
          <w:szCs w:val="27"/>
        </w:rPr>
        <w:t>ие</w:t>
      </w:r>
      <w:r w:rsidRPr="00DD4382">
        <w:rPr>
          <w:sz w:val="27"/>
          <w:szCs w:val="27"/>
        </w:rPr>
        <w:t xml:space="preserve"> шест</w:t>
      </w:r>
      <w:r>
        <w:rPr>
          <w:sz w:val="27"/>
          <w:szCs w:val="27"/>
        </w:rPr>
        <w:t>и</w:t>
      </w:r>
      <w:r w:rsidRPr="00DD4382">
        <w:rPr>
          <w:sz w:val="27"/>
          <w:szCs w:val="27"/>
        </w:rPr>
        <w:t xml:space="preserve"> кластеров со</w:t>
      </w:r>
      <w:r>
        <w:rPr>
          <w:sz w:val="27"/>
          <w:szCs w:val="27"/>
        </w:rPr>
        <w:t> </w:t>
      </w:r>
      <w:r w:rsidRPr="00DD4382">
        <w:rPr>
          <w:sz w:val="27"/>
          <w:szCs w:val="27"/>
        </w:rPr>
        <w:t>специализацией в нефтехимии, ядерных технологиях, лесной промышленности, фармацевтике, медицинской технике, информационных технологиях, возобновляемых ресурсах, трудноизвлекаемых запасах. Концепция предусматривает развитие шести городских территорий томской агломерации: промышленный, внедренческий, научно-образовательный, историко-культурный, медицинский и спортивный парки.</w:t>
      </w:r>
    </w:p>
    <w:p w:rsidR="009A5307" w:rsidRPr="00F45965" w:rsidRDefault="009A5307" w:rsidP="009A5307">
      <w:pPr>
        <w:pStyle w:val="af0"/>
        <w:shd w:val="clear" w:color="auto" w:fill="FFFFFF"/>
        <w:spacing w:before="0" w:beforeAutospacing="0" w:after="0" w:afterAutospacing="0"/>
        <w:ind w:firstLine="709"/>
        <w:jc w:val="both"/>
        <w:rPr>
          <w:sz w:val="27"/>
          <w:szCs w:val="27"/>
        </w:rPr>
      </w:pPr>
      <w:r w:rsidRPr="00F45965">
        <w:rPr>
          <w:sz w:val="27"/>
          <w:szCs w:val="27"/>
        </w:rPr>
        <w:t xml:space="preserve">Развитию обрабатывающих производств также способствует реализация мероприятий «дорожных карт» с крупными вертикально-интегрированными </w:t>
      </w:r>
      <w:r w:rsidRPr="00F45965">
        <w:rPr>
          <w:sz w:val="27"/>
          <w:szCs w:val="27"/>
        </w:rPr>
        <w:lastRenderedPageBreak/>
        <w:t xml:space="preserve">компаниями (ПАО «Газпром», ПАО «Газпром нефть», ПАО «СИБУР Холдинг», ПАО «Интер РАО» и ПАО «Россети») по расширению использования томской продукции и технологий. </w:t>
      </w:r>
    </w:p>
    <w:p w:rsidR="009A5307" w:rsidRPr="00F45965" w:rsidRDefault="009A5307" w:rsidP="009A5307">
      <w:pPr>
        <w:pStyle w:val="af0"/>
        <w:shd w:val="clear" w:color="auto" w:fill="FFFFFF"/>
        <w:spacing w:before="0" w:beforeAutospacing="0" w:after="0" w:afterAutospacing="0"/>
        <w:ind w:firstLine="709"/>
        <w:jc w:val="both"/>
        <w:rPr>
          <w:sz w:val="27"/>
          <w:szCs w:val="27"/>
        </w:rPr>
      </w:pPr>
      <w:r w:rsidRPr="00F45965">
        <w:rPr>
          <w:sz w:val="27"/>
          <w:szCs w:val="27"/>
        </w:rPr>
        <w:t>В регионе реализуется ряд крупных инвестиционных проектов в области добычи полезных ископаемых, сельского хозяйства, машиностроения, электроэнергетика, лесопромышленном</w:t>
      </w:r>
      <w:r w:rsidR="00272065">
        <w:rPr>
          <w:sz w:val="27"/>
          <w:szCs w:val="27"/>
        </w:rPr>
        <w:t xml:space="preserve"> комплексе</w:t>
      </w:r>
      <w:r w:rsidRPr="00F45965">
        <w:rPr>
          <w:sz w:val="27"/>
          <w:szCs w:val="27"/>
        </w:rPr>
        <w:t>, что оказывает положительное влияние на ситуацию в экономике.</w:t>
      </w:r>
    </w:p>
    <w:p w:rsidR="0018354E" w:rsidRPr="0018354E" w:rsidRDefault="0018354E" w:rsidP="0018354E">
      <w:pPr>
        <w:pStyle w:val="af0"/>
        <w:shd w:val="clear" w:color="auto" w:fill="FFFFFF"/>
        <w:spacing w:before="0" w:beforeAutospacing="0" w:after="0" w:afterAutospacing="0"/>
        <w:ind w:firstLine="709"/>
        <w:jc w:val="both"/>
        <w:rPr>
          <w:sz w:val="27"/>
          <w:szCs w:val="27"/>
        </w:rPr>
      </w:pPr>
      <w:r w:rsidRPr="0018354E">
        <w:rPr>
          <w:sz w:val="27"/>
          <w:szCs w:val="27"/>
        </w:rPr>
        <w:t xml:space="preserve">Для замещения должностей служащих наибольшая потребность отмечена </w:t>
      </w:r>
      <w:r w:rsidRPr="0018354E">
        <w:rPr>
          <w:sz w:val="27"/>
          <w:szCs w:val="27"/>
        </w:rPr>
        <w:br/>
        <w:t xml:space="preserve">в работниках сферы здравоохранения </w:t>
      </w:r>
      <w:r w:rsidR="009F2149">
        <w:rPr>
          <w:sz w:val="27"/>
          <w:szCs w:val="27"/>
        </w:rPr>
        <w:t xml:space="preserve">(врачи-специалисты (терапевты, </w:t>
      </w:r>
      <w:r w:rsidRPr="0018354E">
        <w:rPr>
          <w:sz w:val="27"/>
          <w:szCs w:val="27"/>
        </w:rPr>
        <w:t xml:space="preserve">педиатры, анестезиологи-реаниматологи), врачи станции скорой медицинской помощи, медицинские сестры, фельдшеры), специалистах сферы образования (учителя (преподаватели) математики, иностранных языков, русского языка, педагоги дополнительного образования). Стабильный спрос на инженеров различных профилей (технологи, конструкторы, проектировщики, инженеры по наладке </w:t>
      </w:r>
      <w:r w:rsidRPr="0018354E">
        <w:rPr>
          <w:sz w:val="27"/>
          <w:szCs w:val="27"/>
        </w:rPr>
        <w:br/>
        <w:t>и испытаниям, по качеству), специалистов в области информационных технологий (программисты, системные администраторы). Кроме того, постоянно востребованы военнослужащие (рядового и сержантского состава).</w:t>
      </w:r>
    </w:p>
    <w:p w:rsidR="009A5307" w:rsidRPr="00FA6C75" w:rsidRDefault="0018354E" w:rsidP="0018354E">
      <w:pPr>
        <w:pStyle w:val="af0"/>
        <w:shd w:val="clear" w:color="auto" w:fill="FFFFFF"/>
        <w:spacing w:before="0" w:beforeAutospacing="0" w:after="0" w:afterAutospacing="0"/>
        <w:ind w:firstLine="708"/>
        <w:jc w:val="both"/>
        <w:rPr>
          <w:sz w:val="27"/>
          <w:szCs w:val="27"/>
        </w:rPr>
      </w:pPr>
      <w:r w:rsidRPr="0018354E">
        <w:rPr>
          <w:sz w:val="27"/>
          <w:szCs w:val="27"/>
        </w:rPr>
        <w:t>В промышленном секторе высоким спросом пользуются электромонтажники, электромонтеры, слесари различных профилей, токари, электрогазосварщики, рамщики.</w:t>
      </w:r>
    </w:p>
    <w:p w:rsidR="009A5307" w:rsidRPr="0078250A" w:rsidRDefault="009A5307" w:rsidP="009A5307">
      <w:pPr>
        <w:ind w:firstLine="708"/>
        <w:jc w:val="both"/>
        <w:rPr>
          <w:sz w:val="27"/>
          <w:szCs w:val="27"/>
        </w:rPr>
      </w:pPr>
      <w:r w:rsidRPr="0078250A">
        <w:rPr>
          <w:sz w:val="27"/>
          <w:szCs w:val="27"/>
        </w:rPr>
        <w:t xml:space="preserve">Система здравоохранения </w:t>
      </w:r>
      <w:r>
        <w:rPr>
          <w:sz w:val="27"/>
          <w:szCs w:val="27"/>
        </w:rPr>
        <w:t xml:space="preserve">области </w:t>
      </w:r>
      <w:r w:rsidRPr="0078250A">
        <w:rPr>
          <w:sz w:val="27"/>
          <w:szCs w:val="27"/>
        </w:rPr>
        <w:t xml:space="preserve">включает </w:t>
      </w:r>
      <w:r>
        <w:rPr>
          <w:sz w:val="27"/>
          <w:szCs w:val="27"/>
        </w:rPr>
        <w:t>4</w:t>
      </w:r>
      <w:r w:rsidRPr="0078250A">
        <w:rPr>
          <w:sz w:val="27"/>
          <w:szCs w:val="27"/>
        </w:rPr>
        <w:t xml:space="preserve"> федеральных учреждени</w:t>
      </w:r>
      <w:r>
        <w:rPr>
          <w:sz w:val="27"/>
          <w:szCs w:val="27"/>
        </w:rPr>
        <w:t>я</w:t>
      </w:r>
      <w:r w:rsidRPr="0078250A">
        <w:rPr>
          <w:sz w:val="27"/>
          <w:szCs w:val="27"/>
        </w:rPr>
        <w:t xml:space="preserve">, </w:t>
      </w:r>
      <w:r>
        <w:rPr>
          <w:sz w:val="27"/>
          <w:szCs w:val="27"/>
        </w:rPr>
        <w:t>6</w:t>
      </w:r>
      <w:r w:rsidR="0018354E">
        <w:rPr>
          <w:sz w:val="27"/>
          <w:szCs w:val="27"/>
        </w:rPr>
        <w:t>8</w:t>
      </w:r>
      <w:r>
        <w:rPr>
          <w:sz w:val="27"/>
          <w:szCs w:val="27"/>
        </w:rPr>
        <w:t> </w:t>
      </w:r>
      <w:r w:rsidRPr="0078250A">
        <w:rPr>
          <w:sz w:val="27"/>
          <w:szCs w:val="27"/>
        </w:rPr>
        <w:t>областных у</w:t>
      </w:r>
      <w:r>
        <w:rPr>
          <w:sz w:val="27"/>
          <w:szCs w:val="27"/>
        </w:rPr>
        <w:t>чреждений здравоохранения, 26</w:t>
      </w:r>
      <w:r w:rsidR="0018354E">
        <w:rPr>
          <w:sz w:val="27"/>
          <w:szCs w:val="27"/>
        </w:rPr>
        <w:t xml:space="preserve">7 </w:t>
      </w:r>
      <w:r w:rsidRPr="0078250A">
        <w:rPr>
          <w:sz w:val="27"/>
          <w:szCs w:val="27"/>
        </w:rPr>
        <w:t xml:space="preserve">фельдшерско-акушерских пунктов, </w:t>
      </w:r>
      <w:r w:rsidR="0018354E">
        <w:rPr>
          <w:sz w:val="27"/>
          <w:szCs w:val="27"/>
        </w:rPr>
        <w:t>43</w:t>
      </w:r>
      <w:r w:rsidRPr="0078250A">
        <w:rPr>
          <w:sz w:val="27"/>
          <w:szCs w:val="27"/>
        </w:rPr>
        <w:t xml:space="preserve"> общ</w:t>
      </w:r>
      <w:r>
        <w:rPr>
          <w:sz w:val="27"/>
          <w:szCs w:val="27"/>
        </w:rPr>
        <w:t xml:space="preserve">ие </w:t>
      </w:r>
      <w:r w:rsidRPr="0078250A">
        <w:rPr>
          <w:sz w:val="27"/>
          <w:szCs w:val="27"/>
        </w:rPr>
        <w:t>врачебн</w:t>
      </w:r>
      <w:r>
        <w:rPr>
          <w:sz w:val="27"/>
          <w:szCs w:val="27"/>
        </w:rPr>
        <w:t>ые</w:t>
      </w:r>
      <w:r w:rsidRPr="0078250A">
        <w:rPr>
          <w:sz w:val="27"/>
          <w:szCs w:val="27"/>
        </w:rPr>
        <w:t xml:space="preserve"> практик</w:t>
      </w:r>
      <w:r>
        <w:rPr>
          <w:sz w:val="27"/>
          <w:szCs w:val="27"/>
        </w:rPr>
        <w:t>и</w:t>
      </w:r>
      <w:r w:rsidRPr="0078250A">
        <w:rPr>
          <w:sz w:val="27"/>
          <w:szCs w:val="27"/>
        </w:rPr>
        <w:t xml:space="preserve">, </w:t>
      </w:r>
      <w:r w:rsidRPr="007B77E1">
        <w:rPr>
          <w:sz w:val="27"/>
          <w:szCs w:val="27"/>
        </w:rPr>
        <w:t>21 врачебную амбулаторию, 18</w:t>
      </w:r>
      <w:r>
        <w:rPr>
          <w:sz w:val="27"/>
          <w:szCs w:val="27"/>
        </w:rPr>
        <w:t> </w:t>
      </w:r>
      <w:r w:rsidRPr="007B77E1">
        <w:rPr>
          <w:sz w:val="27"/>
          <w:szCs w:val="27"/>
        </w:rPr>
        <w:t>районных и участковых больниц</w:t>
      </w:r>
      <w:r w:rsidRPr="0078250A">
        <w:rPr>
          <w:sz w:val="27"/>
          <w:szCs w:val="27"/>
        </w:rPr>
        <w:t>.</w:t>
      </w:r>
      <w:r>
        <w:rPr>
          <w:sz w:val="27"/>
          <w:szCs w:val="27"/>
        </w:rPr>
        <w:t xml:space="preserve"> </w:t>
      </w:r>
    </w:p>
    <w:p w:rsidR="009A5307" w:rsidRPr="0078250A" w:rsidRDefault="009A5307" w:rsidP="009A5307">
      <w:pPr>
        <w:ind w:firstLine="720"/>
        <w:jc w:val="both"/>
        <w:rPr>
          <w:sz w:val="27"/>
          <w:szCs w:val="27"/>
        </w:rPr>
      </w:pPr>
      <w:r w:rsidRPr="0078250A">
        <w:rPr>
          <w:sz w:val="27"/>
          <w:szCs w:val="27"/>
        </w:rPr>
        <w:t>Конкурентным преимуществом системы здравоохранения Томской области является наличие на территории региона старейшего в России Сибирского государствен</w:t>
      </w:r>
      <w:r>
        <w:rPr>
          <w:sz w:val="27"/>
          <w:szCs w:val="27"/>
        </w:rPr>
        <w:t>ного медицинского университета</w:t>
      </w:r>
      <w:r w:rsidRPr="0078250A">
        <w:rPr>
          <w:sz w:val="27"/>
          <w:szCs w:val="27"/>
        </w:rPr>
        <w:t xml:space="preserve"> </w:t>
      </w:r>
      <w:r w:rsidRPr="007B77E1">
        <w:rPr>
          <w:sz w:val="27"/>
          <w:szCs w:val="27"/>
        </w:rPr>
        <w:t>и Томского национального исследовательского медицинского центра</w:t>
      </w:r>
      <w:r w:rsidRPr="0078250A">
        <w:rPr>
          <w:sz w:val="27"/>
          <w:szCs w:val="27"/>
        </w:rPr>
        <w:t>.</w:t>
      </w:r>
    </w:p>
    <w:p w:rsidR="009A5307" w:rsidRDefault="0018354E" w:rsidP="009A5307">
      <w:pPr>
        <w:ind w:firstLine="720"/>
        <w:jc w:val="both"/>
        <w:rPr>
          <w:sz w:val="27"/>
          <w:szCs w:val="27"/>
        </w:rPr>
      </w:pPr>
      <w:r>
        <w:rPr>
          <w:sz w:val="27"/>
          <w:szCs w:val="27"/>
        </w:rPr>
        <w:t xml:space="preserve">В </w:t>
      </w:r>
      <w:r w:rsidR="009A5307" w:rsidRPr="0078250A">
        <w:rPr>
          <w:sz w:val="27"/>
          <w:szCs w:val="27"/>
        </w:rPr>
        <w:t xml:space="preserve">Томской области </w:t>
      </w:r>
      <w:r>
        <w:rPr>
          <w:sz w:val="27"/>
          <w:szCs w:val="27"/>
        </w:rPr>
        <w:t>проводится</w:t>
      </w:r>
      <w:r w:rsidR="009A5307" w:rsidRPr="0078250A">
        <w:rPr>
          <w:sz w:val="27"/>
          <w:szCs w:val="27"/>
        </w:rPr>
        <w:t xml:space="preserve"> работ</w:t>
      </w:r>
      <w:r>
        <w:rPr>
          <w:sz w:val="27"/>
          <w:szCs w:val="27"/>
        </w:rPr>
        <w:t>а</w:t>
      </w:r>
      <w:r w:rsidR="009A5307" w:rsidRPr="0078250A">
        <w:rPr>
          <w:sz w:val="27"/>
          <w:szCs w:val="27"/>
        </w:rPr>
        <w:t xml:space="preserve"> по укреплению и наращиванию кадрового потенциала в здравоохранении: в регионе успешно реализу</w:t>
      </w:r>
      <w:r>
        <w:rPr>
          <w:sz w:val="27"/>
          <w:szCs w:val="27"/>
        </w:rPr>
        <w:t>ю</w:t>
      </w:r>
      <w:r w:rsidR="009A5307" w:rsidRPr="0078250A">
        <w:rPr>
          <w:sz w:val="27"/>
          <w:szCs w:val="27"/>
        </w:rPr>
        <w:t>тся проект</w:t>
      </w:r>
      <w:r>
        <w:rPr>
          <w:sz w:val="27"/>
          <w:szCs w:val="27"/>
        </w:rPr>
        <w:t>ы</w:t>
      </w:r>
      <w:r w:rsidR="009A5307" w:rsidRPr="0078250A">
        <w:rPr>
          <w:sz w:val="27"/>
          <w:szCs w:val="27"/>
        </w:rPr>
        <w:t xml:space="preserve"> «</w:t>
      </w:r>
      <w:r>
        <w:rPr>
          <w:sz w:val="27"/>
          <w:szCs w:val="27"/>
        </w:rPr>
        <w:t>Земский доктор» и</w:t>
      </w:r>
      <w:r w:rsidR="009A5307" w:rsidRPr="0078250A">
        <w:rPr>
          <w:sz w:val="27"/>
          <w:szCs w:val="27"/>
        </w:rPr>
        <w:t xml:space="preserve"> </w:t>
      </w:r>
      <w:r>
        <w:rPr>
          <w:sz w:val="27"/>
          <w:szCs w:val="27"/>
        </w:rPr>
        <w:t xml:space="preserve">«Земский фельдшер», </w:t>
      </w:r>
      <w:r w:rsidR="009A5307" w:rsidRPr="0078250A">
        <w:rPr>
          <w:sz w:val="27"/>
          <w:szCs w:val="27"/>
        </w:rPr>
        <w:t>медики из центральных районных больниц на регулярной основе принимают участие в лекциях и</w:t>
      </w:r>
      <w:r w:rsidR="00B03B58">
        <w:rPr>
          <w:sz w:val="27"/>
          <w:szCs w:val="27"/>
        </w:rPr>
        <w:t xml:space="preserve"> </w:t>
      </w:r>
      <w:r w:rsidR="009A5307" w:rsidRPr="0078250A">
        <w:rPr>
          <w:sz w:val="27"/>
          <w:szCs w:val="27"/>
        </w:rPr>
        <w:t>телемедицинских конференциях с ведущими специалистами России и мира.</w:t>
      </w:r>
    </w:p>
    <w:p w:rsidR="009A5307" w:rsidRPr="0078250A" w:rsidRDefault="009A5307" w:rsidP="009A5307">
      <w:pPr>
        <w:ind w:firstLine="720"/>
        <w:jc w:val="both"/>
        <w:rPr>
          <w:sz w:val="27"/>
          <w:szCs w:val="27"/>
        </w:rPr>
      </w:pPr>
      <w:r w:rsidRPr="00151B26">
        <w:rPr>
          <w:sz w:val="27"/>
          <w:szCs w:val="27"/>
        </w:rPr>
        <w:t>Гарантированные медицинские услуги участникам Государственн</w:t>
      </w:r>
      <w:r>
        <w:rPr>
          <w:sz w:val="27"/>
          <w:szCs w:val="27"/>
        </w:rPr>
        <w:t>ой программы и</w:t>
      </w:r>
      <w:r w:rsidR="00B03B58">
        <w:rPr>
          <w:sz w:val="27"/>
          <w:szCs w:val="27"/>
        </w:rPr>
        <w:t xml:space="preserve"> </w:t>
      </w:r>
      <w:r>
        <w:rPr>
          <w:sz w:val="27"/>
          <w:szCs w:val="27"/>
        </w:rPr>
        <w:t xml:space="preserve">членам их семей </w:t>
      </w:r>
      <w:r w:rsidRPr="00151B26">
        <w:rPr>
          <w:sz w:val="27"/>
          <w:szCs w:val="27"/>
        </w:rPr>
        <w:t>предостав</w:t>
      </w:r>
      <w:r>
        <w:rPr>
          <w:sz w:val="27"/>
          <w:szCs w:val="27"/>
        </w:rPr>
        <w:t>ляю</w:t>
      </w:r>
      <w:r w:rsidRPr="00151B26">
        <w:rPr>
          <w:sz w:val="27"/>
          <w:szCs w:val="27"/>
        </w:rPr>
        <w:t>тся в</w:t>
      </w:r>
      <w:r>
        <w:rPr>
          <w:sz w:val="27"/>
          <w:szCs w:val="27"/>
        </w:rPr>
        <w:t xml:space="preserve"> </w:t>
      </w:r>
      <w:r w:rsidRPr="00151B26">
        <w:rPr>
          <w:sz w:val="27"/>
          <w:szCs w:val="27"/>
        </w:rPr>
        <w:t>рамках территориальной программы государственных гарантий бесплатного оказания гражданам медицинской помощи</w:t>
      </w:r>
      <w:r>
        <w:rPr>
          <w:sz w:val="27"/>
          <w:szCs w:val="27"/>
        </w:rPr>
        <w:t xml:space="preserve">. Соотечественникам </w:t>
      </w:r>
      <w:r w:rsidRPr="007B749A">
        <w:rPr>
          <w:sz w:val="27"/>
          <w:szCs w:val="27"/>
        </w:rPr>
        <w:t>бесплатно оказываются:</w:t>
      </w:r>
      <w:r>
        <w:rPr>
          <w:sz w:val="27"/>
          <w:szCs w:val="27"/>
        </w:rPr>
        <w:t xml:space="preserve"> </w:t>
      </w:r>
      <w:r w:rsidRPr="007B749A">
        <w:rPr>
          <w:sz w:val="27"/>
          <w:szCs w:val="27"/>
        </w:rPr>
        <w:t>скорая, в том числе скорая специализированная, медицинская помощь при заболеваниях, несчастных случаях, травмах, отравлениях и других состояниях, требующих срочного медицинского вмешательства в</w:t>
      </w:r>
      <w:r>
        <w:rPr>
          <w:sz w:val="27"/>
          <w:szCs w:val="27"/>
        </w:rPr>
        <w:t xml:space="preserve"> </w:t>
      </w:r>
      <w:r w:rsidRPr="007B749A">
        <w:rPr>
          <w:sz w:val="27"/>
          <w:szCs w:val="27"/>
        </w:rPr>
        <w:t>медицинских организациях государственной системы здравоохранения;</w:t>
      </w:r>
      <w:r>
        <w:rPr>
          <w:sz w:val="27"/>
          <w:szCs w:val="27"/>
        </w:rPr>
        <w:t xml:space="preserve"> </w:t>
      </w:r>
      <w:r w:rsidRPr="007B749A">
        <w:rPr>
          <w:sz w:val="27"/>
          <w:szCs w:val="27"/>
        </w:rPr>
        <w:t>медицинская помощь в экстренной форме при внезапных острых заболеваниях, состояниях, обострении хронических заболеваний, представляющих угрозу жизни участника Государственной программы или</w:t>
      </w:r>
      <w:r>
        <w:rPr>
          <w:sz w:val="27"/>
          <w:szCs w:val="27"/>
        </w:rPr>
        <w:t xml:space="preserve"> </w:t>
      </w:r>
      <w:r w:rsidRPr="007B749A">
        <w:rPr>
          <w:sz w:val="27"/>
          <w:szCs w:val="27"/>
        </w:rPr>
        <w:t>члена его семьи.</w:t>
      </w:r>
    </w:p>
    <w:p w:rsidR="0018354E" w:rsidRDefault="009A5307" w:rsidP="009A5307">
      <w:pPr>
        <w:ind w:firstLine="720"/>
        <w:jc w:val="both"/>
        <w:rPr>
          <w:sz w:val="27"/>
          <w:szCs w:val="27"/>
        </w:rPr>
      </w:pPr>
      <w:r>
        <w:rPr>
          <w:sz w:val="27"/>
          <w:szCs w:val="27"/>
        </w:rPr>
        <w:t>Региональной программой переселения д</w:t>
      </w:r>
      <w:r w:rsidRPr="0078250A">
        <w:rPr>
          <w:sz w:val="27"/>
          <w:szCs w:val="27"/>
        </w:rPr>
        <w:t xml:space="preserve">ля участников </w:t>
      </w:r>
      <w:r>
        <w:rPr>
          <w:sz w:val="27"/>
          <w:szCs w:val="27"/>
        </w:rPr>
        <w:t xml:space="preserve">Государственной </w:t>
      </w:r>
      <w:r w:rsidRPr="0078250A">
        <w:rPr>
          <w:sz w:val="27"/>
          <w:szCs w:val="27"/>
        </w:rPr>
        <w:t xml:space="preserve">программы предусмотрено оказание дополнительных гарантий и мер социальной </w:t>
      </w:r>
      <w:r w:rsidRPr="0078250A">
        <w:rPr>
          <w:sz w:val="27"/>
          <w:szCs w:val="27"/>
        </w:rPr>
        <w:lastRenderedPageBreak/>
        <w:t xml:space="preserve">поддержки: </w:t>
      </w:r>
    </w:p>
    <w:p w:rsidR="0018354E" w:rsidRDefault="009A5307" w:rsidP="009A5307">
      <w:pPr>
        <w:ind w:firstLine="720"/>
        <w:jc w:val="both"/>
        <w:rPr>
          <w:sz w:val="27"/>
          <w:szCs w:val="27"/>
        </w:rPr>
      </w:pPr>
      <w:r w:rsidRPr="0078250A">
        <w:rPr>
          <w:sz w:val="27"/>
          <w:szCs w:val="27"/>
        </w:rPr>
        <w:t>проведение в</w:t>
      </w:r>
      <w:r>
        <w:rPr>
          <w:sz w:val="27"/>
          <w:szCs w:val="27"/>
        </w:rPr>
        <w:t xml:space="preserve"> </w:t>
      </w:r>
      <w:r w:rsidRPr="0078250A">
        <w:rPr>
          <w:sz w:val="27"/>
          <w:szCs w:val="27"/>
        </w:rPr>
        <w:t xml:space="preserve">соответствии с действующим законодательством Российской Федерации медицинского освидетельствования; </w:t>
      </w:r>
    </w:p>
    <w:p w:rsidR="0018354E" w:rsidRDefault="009A5307" w:rsidP="009A5307">
      <w:pPr>
        <w:ind w:firstLine="720"/>
        <w:jc w:val="both"/>
        <w:rPr>
          <w:sz w:val="27"/>
          <w:szCs w:val="27"/>
        </w:rPr>
      </w:pPr>
      <w:r w:rsidRPr="0078250A">
        <w:rPr>
          <w:sz w:val="27"/>
          <w:szCs w:val="27"/>
        </w:rPr>
        <w:t xml:space="preserve">организация профессионального обучения (переобучения) </w:t>
      </w:r>
      <w:r w:rsidR="00FA7B41">
        <w:rPr>
          <w:sz w:val="27"/>
          <w:szCs w:val="27"/>
        </w:rPr>
        <w:br/>
      </w:r>
      <w:r w:rsidRPr="0078250A">
        <w:rPr>
          <w:sz w:val="27"/>
          <w:szCs w:val="27"/>
        </w:rPr>
        <w:t xml:space="preserve">по востребованным на рынке труда специальностям; </w:t>
      </w:r>
    </w:p>
    <w:p w:rsidR="0018354E" w:rsidRDefault="009A5307" w:rsidP="009A5307">
      <w:pPr>
        <w:ind w:firstLine="720"/>
        <w:jc w:val="both"/>
        <w:rPr>
          <w:sz w:val="27"/>
          <w:szCs w:val="27"/>
        </w:rPr>
      </w:pPr>
      <w:r w:rsidRPr="0078250A">
        <w:rPr>
          <w:sz w:val="27"/>
          <w:szCs w:val="27"/>
        </w:rPr>
        <w:t xml:space="preserve">содействие самозанятости; </w:t>
      </w:r>
    </w:p>
    <w:p w:rsidR="0018354E" w:rsidRDefault="009A5307" w:rsidP="009A5307">
      <w:pPr>
        <w:ind w:firstLine="720"/>
        <w:jc w:val="both"/>
        <w:rPr>
          <w:sz w:val="27"/>
          <w:szCs w:val="27"/>
        </w:rPr>
      </w:pPr>
      <w:r w:rsidRPr="0078250A">
        <w:rPr>
          <w:sz w:val="27"/>
          <w:szCs w:val="27"/>
        </w:rPr>
        <w:t>компенсация расходов на признание уч</w:t>
      </w:r>
      <w:r w:rsidR="007951F8">
        <w:rPr>
          <w:sz w:val="27"/>
          <w:szCs w:val="27"/>
        </w:rPr>
        <w:t>ё</w:t>
      </w:r>
      <w:r w:rsidRPr="0078250A">
        <w:rPr>
          <w:sz w:val="27"/>
          <w:szCs w:val="27"/>
        </w:rPr>
        <w:t>ных степеней, уч</w:t>
      </w:r>
      <w:r w:rsidR="007951F8">
        <w:rPr>
          <w:sz w:val="27"/>
          <w:szCs w:val="27"/>
        </w:rPr>
        <w:t>ё</w:t>
      </w:r>
      <w:r w:rsidRPr="0078250A">
        <w:rPr>
          <w:sz w:val="27"/>
          <w:szCs w:val="27"/>
        </w:rPr>
        <w:t>ных званий, образования и (или) квалификации, полученных в</w:t>
      </w:r>
      <w:r w:rsidR="00A90895">
        <w:rPr>
          <w:sz w:val="27"/>
          <w:szCs w:val="27"/>
        </w:rPr>
        <w:t xml:space="preserve"> </w:t>
      </w:r>
      <w:r w:rsidRPr="0078250A">
        <w:rPr>
          <w:sz w:val="27"/>
          <w:szCs w:val="27"/>
        </w:rPr>
        <w:t xml:space="preserve">иностранном государстве; </w:t>
      </w:r>
    </w:p>
    <w:p w:rsidR="009A5307" w:rsidRPr="0078250A" w:rsidRDefault="009A5307" w:rsidP="009A5307">
      <w:pPr>
        <w:ind w:firstLine="720"/>
        <w:jc w:val="both"/>
        <w:rPr>
          <w:sz w:val="27"/>
          <w:szCs w:val="27"/>
        </w:rPr>
      </w:pPr>
      <w:r w:rsidRPr="0078250A">
        <w:rPr>
          <w:sz w:val="27"/>
          <w:szCs w:val="27"/>
        </w:rPr>
        <w:t>оказание материальной помощи лицам, оказавшимся в</w:t>
      </w:r>
      <w:r w:rsidR="00A90895">
        <w:rPr>
          <w:sz w:val="27"/>
          <w:szCs w:val="27"/>
        </w:rPr>
        <w:t xml:space="preserve"> </w:t>
      </w:r>
      <w:r w:rsidRPr="0078250A">
        <w:rPr>
          <w:sz w:val="27"/>
          <w:szCs w:val="27"/>
        </w:rPr>
        <w:t xml:space="preserve">трудной жизненной ситуации, до получения ими разрешения на временное проживание или </w:t>
      </w:r>
      <w:r w:rsidR="0018354E">
        <w:rPr>
          <w:sz w:val="27"/>
          <w:szCs w:val="27"/>
        </w:rPr>
        <w:br/>
      </w:r>
      <w:r w:rsidRPr="0078250A">
        <w:rPr>
          <w:sz w:val="27"/>
          <w:szCs w:val="27"/>
        </w:rPr>
        <w:t>до оформления гражданства Российской Федерации.</w:t>
      </w:r>
    </w:p>
    <w:p w:rsidR="009A5307" w:rsidRPr="00151B26" w:rsidRDefault="009A5307" w:rsidP="009A5307">
      <w:pPr>
        <w:ind w:firstLine="720"/>
        <w:jc w:val="both"/>
        <w:rPr>
          <w:sz w:val="27"/>
          <w:szCs w:val="27"/>
        </w:rPr>
      </w:pPr>
      <w:r w:rsidRPr="00151B26">
        <w:rPr>
          <w:sz w:val="27"/>
          <w:szCs w:val="27"/>
        </w:rPr>
        <w:t>Вопрос жилищного обустройства соотечественниками решается самостоятельно.</w:t>
      </w:r>
    </w:p>
    <w:p w:rsidR="009A5307" w:rsidRPr="001B1E92" w:rsidRDefault="009A5307" w:rsidP="009A5307">
      <w:pPr>
        <w:ind w:firstLine="720"/>
        <w:jc w:val="both"/>
        <w:rPr>
          <w:sz w:val="27"/>
          <w:szCs w:val="27"/>
        </w:rPr>
      </w:pPr>
      <w:r>
        <w:rPr>
          <w:sz w:val="27"/>
          <w:szCs w:val="27"/>
        </w:rPr>
        <w:t xml:space="preserve">В </w:t>
      </w:r>
      <w:r w:rsidRPr="001B1E92">
        <w:rPr>
          <w:sz w:val="27"/>
          <w:szCs w:val="27"/>
        </w:rPr>
        <w:t>области реализуются программы государственной поддержки по</w:t>
      </w:r>
      <w:r>
        <w:rPr>
          <w:sz w:val="27"/>
          <w:szCs w:val="27"/>
        </w:rPr>
        <w:t> </w:t>
      </w:r>
      <w:r w:rsidRPr="001B1E92">
        <w:rPr>
          <w:sz w:val="27"/>
          <w:szCs w:val="27"/>
        </w:rPr>
        <w:t xml:space="preserve">улучшению жилищных условий населения: </w:t>
      </w:r>
      <w:r w:rsidR="00BD2089" w:rsidRPr="00BD2089">
        <w:rPr>
          <w:sz w:val="27"/>
          <w:szCs w:val="27"/>
        </w:rPr>
        <w:t>подпрограмма «Создание условий комплексного развития сельских территорий» государственной программы «Комплексное развитие сельских территорий Томской области», утвержд</w:t>
      </w:r>
      <w:r w:rsidR="00A90895">
        <w:rPr>
          <w:sz w:val="27"/>
          <w:szCs w:val="27"/>
        </w:rPr>
        <w:t>ё</w:t>
      </w:r>
      <w:r w:rsidR="00BD2089" w:rsidRPr="00BD2089">
        <w:rPr>
          <w:sz w:val="27"/>
          <w:szCs w:val="27"/>
        </w:rPr>
        <w:t>н</w:t>
      </w:r>
      <w:r w:rsidR="00BD2089">
        <w:rPr>
          <w:sz w:val="27"/>
          <w:szCs w:val="27"/>
        </w:rPr>
        <w:t>ной</w:t>
      </w:r>
      <w:r w:rsidR="00BD2089" w:rsidRPr="00BD2089">
        <w:rPr>
          <w:sz w:val="27"/>
          <w:szCs w:val="27"/>
        </w:rPr>
        <w:t xml:space="preserve"> постановлением Администрации Томской области от 27</w:t>
      </w:r>
      <w:r w:rsidR="00BD2089">
        <w:rPr>
          <w:sz w:val="27"/>
          <w:szCs w:val="27"/>
        </w:rPr>
        <w:t xml:space="preserve"> сентября </w:t>
      </w:r>
      <w:r w:rsidR="00BD2089" w:rsidRPr="00BD2089">
        <w:rPr>
          <w:sz w:val="27"/>
          <w:szCs w:val="27"/>
        </w:rPr>
        <w:t xml:space="preserve">2019 </w:t>
      </w:r>
      <w:r w:rsidR="00BD2089">
        <w:rPr>
          <w:sz w:val="27"/>
          <w:szCs w:val="27"/>
        </w:rPr>
        <w:t xml:space="preserve">г. </w:t>
      </w:r>
      <w:r w:rsidR="00BD2089" w:rsidRPr="00BD2089">
        <w:rPr>
          <w:sz w:val="27"/>
          <w:szCs w:val="27"/>
        </w:rPr>
        <w:t>№ 358а</w:t>
      </w:r>
      <w:r w:rsidRPr="001B1E92">
        <w:rPr>
          <w:sz w:val="27"/>
          <w:szCs w:val="27"/>
        </w:rPr>
        <w:t>;</w:t>
      </w:r>
      <w:r>
        <w:rPr>
          <w:sz w:val="27"/>
          <w:szCs w:val="27"/>
        </w:rPr>
        <w:t xml:space="preserve"> </w:t>
      </w:r>
      <w:r w:rsidR="00BD2089" w:rsidRPr="00BD2089">
        <w:rPr>
          <w:sz w:val="27"/>
          <w:szCs w:val="27"/>
        </w:rPr>
        <w:t xml:space="preserve">подпрограмма «Оказание государственной поддержки по улучшению жилищных условий отдельных категорий граждан» государственной программы «Жилье </w:t>
      </w:r>
      <w:r w:rsidR="00BD2089">
        <w:rPr>
          <w:sz w:val="27"/>
          <w:szCs w:val="27"/>
        </w:rPr>
        <w:br/>
      </w:r>
      <w:r w:rsidR="00BD2089" w:rsidRPr="00BD2089">
        <w:rPr>
          <w:sz w:val="27"/>
          <w:szCs w:val="27"/>
        </w:rPr>
        <w:t>и городская среда Томской области»</w:t>
      </w:r>
      <w:r w:rsidR="00BD2089">
        <w:rPr>
          <w:sz w:val="27"/>
          <w:szCs w:val="27"/>
        </w:rPr>
        <w:t xml:space="preserve">, </w:t>
      </w:r>
      <w:r w:rsidR="00BD2089" w:rsidRPr="00BD2089">
        <w:rPr>
          <w:sz w:val="27"/>
          <w:szCs w:val="27"/>
        </w:rPr>
        <w:t>утвержд</w:t>
      </w:r>
      <w:r w:rsidR="00A90895">
        <w:rPr>
          <w:sz w:val="27"/>
          <w:szCs w:val="27"/>
        </w:rPr>
        <w:t>ё</w:t>
      </w:r>
      <w:r w:rsidR="00BD2089" w:rsidRPr="00BD2089">
        <w:rPr>
          <w:sz w:val="27"/>
          <w:szCs w:val="27"/>
        </w:rPr>
        <w:t>н</w:t>
      </w:r>
      <w:r w:rsidR="00BD2089">
        <w:rPr>
          <w:sz w:val="27"/>
          <w:szCs w:val="27"/>
        </w:rPr>
        <w:t>ная</w:t>
      </w:r>
      <w:r w:rsidR="00BD2089" w:rsidRPr="00BD2089">
        <w:rPr>
          <w:sz w:val="27"/>
          <w:szCs w:val="27"/>
        </w:rPr>
        <w:t xml:space="preserve"> постановлением Администрации Томской области от 25</w:t>
      </w:r>
      <w:r w:rsidR="00BD2089">
        <w:rPr>
          <w:sz w:val="27"/>
          <w:szCs w:val="27"/>
        </w:rPr>
        <w:t xml:space="preserve"> сентября </w:t>
      </w:r>
      <w:r w:rsidR="00BD2089" w:rsidRPr="00BD2089">
        <w:rPr>
          <w:sz w:val="27"/>
          <w:szCs w:val="27"/>
        </w:rPr>
        <w:t xml:space="preserve">2019 </w:t>
      </w:r>
      <w:r w:rsidR="00BD2089">
        <w:rPr>
          <w:sz w:val="27"/>
          <w:szCs w:val="27"/>
        </w:rPr>
        <w:t xml:space="preserve">г. </w:t>
      </w:r>
      <w:r w:rsidR="00BD2089" w:rsidRPr="00BD2089">
        <w:rPr>
          <w:sz w:val="27"/>
          <w:szCs w:val="27"/>
        </w:rPr>
        <w:t xml:space="preserve">№ 337а; </w:t>
      </w:r>
      <w:r w:rsidR="00BD2089">
        <w:rPr>
          <w:sz w:val="27"/>
          <w:szCs w:val="27"/>
        </w:rPr>
        <w:t xml:space="preserve">а также </w:t>
      </w:r>
      <w:r w:rsidR="00BD2089" w:rsidRPr="00BD2089">
        <w:rPr>
          <w:sz w:val="27"/>
          <w:szCs w:val="27"/>
        </w:rPr>
        <w:t>муниципальные программы, предусматривающие возмещение гражданам части процентной ставки по ипотечным жилищным кредитам, взятым на строительство жилых помещении: субсидирование процентной ставки и частичное возмещение первоначального взноса</w:t>
      </w:r>
      <w:r w:rsidRPr="001B1E92">
        <w:rPr>
          <w:sz w:val="27"/>
          <w:szCs w:val="27"/>
        </w:rPr>
        <w:t>.</w:t>
      </w:r>
    </w:p>
    <w:p w:rsidR="009A5307" w:rsidRPr="001B1E92" w:rsidRDefault="009A5307" w:rsidP="009A5307">
      <w:pPr>
        <w:pStyle w:val="affa"/>
      </w:pPr>
      <w:r w:rsidRPr="00BD2089">
        <w:rPr>
          <w:spacing w:val="0"/>
        </w:rPr>
        <w:t>В соответствии с законом Томской области от 14 июня 2016 г. № 64-ОЗ «О реализации на территории</w:t>
      </w:r>
      <w:r w:rsidRPr="001B1E92">
        <w:t xml:space="preserve"> Томской области отдельных положений Жилищного кодекса Российской Федерации о наемных домах» определяется порядок уч</w:t>
      </w:r>
      <w:r>
        <w:t>ёт</w:t>
      </w:r>
      <w:r w:rsidRPr="001B1E92">
        <w:t>а граждан, нуждающихся в предоставлении жилых помещений по договорам найма жилых помещений государственного жилищного фонда социального использования Томской области, порядок уч</w:t>
      </w:r>
      <w:r>
        <w:t>ё</w:t>
      </w:r>
      <w:r w:rsidRPr="001B1E92">
        <w:t>та на</w:t>
      </w:r>
      <w:r w:rsidR="00CF4878">
        <w:t>ё</w:t>
      </w:r>
      <w:r w:rsidRPr="001B1E92">
        <w:t xml:space="preserve">мных домов социального использования </w:t>
      </w:r>
      <w:r>
        <w:br/>
      </w:r>
      <w:r w:rsidRPr="001B1E92">
        <w:t>и земельных участков, предоставленных или предназначенных для их строительства.</w:t>
      </w:r>
    </w:p>
    <w:p w:rsidR="009A5307" w:rsidRPr="005F53D7" w:rsidRDefault="009A5307" w:rsidP="009A5307">
      <w:pPr>
        <w:pStyle w:val="affa"/>
      </w:pPr>
      <w:r w:rsidRPr="005F53D7">
        <w:t>В целях реализации полномочий, предусмотренных частью 3 статьи 156.1 Жилищного кодекса Российской Федерации, принято постановление Администрации Томской области от 7 июня 2016 г. № 183а «Об утверждении Порядка установления, изменения и ежегодной индексации максимального размера платы за найм жилого помещения по договору найма жилых помещений жилищного фонда социального использования».</w:t>
      </w:r>
    </w:p>
    <w:p w:rsidR="009A5307" w:rsidRDefault="009A5307" w:rsidP="009A5307">
      <w:pPr>
        <w:pStyle w:val="af0"/>
        <w:spacing w:before="0" w:beforeAutospacing="0" w:after="0" w:afterAutospacing="0"/>
        <w:ind w:firstLine="709"/>
        <w:jc w:val="both"/>
        <w:rPr>
          <w:sz w:val="27"/>
          <w:szCs w:val="27"/>
        </w:rPr>
      </w:pPr>
      <w:r w:rsidRPr="001B1E92">
        <w:rPr>
          <w:sz w:val="27"/>
          <w:szCs w:val="27"/>
        </w:rPr>
        <w:t xml:space="preserve">Имеется возможность аренды жилья и приобретения жилых помещений </w:t>
      </w:r>
      <w:r w:rsidRPr="001B1E92">
        <w:rPr>
          <w:sz w:val="27"/>
          <w:szCs w:val="27"/>
        </w:rPr>
        <w:br/>
        <w:t>в новостройках и на вторичном рынке недвижимости.</w:t>
      </w:r>
    </w:p>
    <w:p w:rsidR="009A5307" w:rsidRDefault="009A5307" w:rsidP="008E37BA">
      <w:pPr>
        <w:ind w:firstLine="709"/>
        <w:jc w:val="both"/>
        <w:rPr>
          <w:sz w:val="27"/>
          <w:szCs w:val="27"/>
        </w:rPr>
      </w:pPr>
      <w:r w:rsidRPr="005836E1">
        <w:rPr>
          <w:sz w:val="27"/>
          <w:szCs w:val="27"/>
        </w:rPr>
        <w:t xml:space="preserve">Томская область имеет высокий образовательный потенциал. В </w:t>
      </w:r>
      <w:r w:rsidR="00FA7B41">
        <w:rPr>
          <w:sz w:val="27"/>
          <w:szCs w:val="27"/>
        </w:rPr>
        <w:t>регионе</w:t>
      </w:r>
      <w:r w:rsidRPr="005836E1">
        <w:rPr>
          <w:sz w:val="27"/>
          <w:szCs w:val="27"/>
        </w:rPr>
        <w:t xml:space="preserve"> осуществляют деятельность </w:t>
      </w:r>
      <w:r w:rsidR="008E37BA" w:rsidRPr="008E37BA">
        <w:rPr>
          <w:sz w:val="27"/>
          <w:szCs w:val="27"/>
        </w:rPr>
        <w:t>590 организаций общего образования (дошкольное, начальное общее, основное общее, среднее общее образование) и 65 организаций дополнительного образования детей</w:t>
      </w:r>
      <w:r w:rsidRPr="005836E1">
        <w:rPr>
          <w:sz w:val="27"/>
          <w:szCs w:val="27"/>
        </w:rPr>
        <w:t>.</w:t>
      </w:r>
    </w:p>
    <w:p w:rsidR="00776593" w:rsidRDefault="00776593" w:rsidP="008E37BA">
      <w:pPr>
        <w:ind w:firstLine="709"/>
        <w:jc w:val="both"/>
        <w:rPr>
          <w:sz w:val="27"/>
          <w:szCs w:val="27"/>
        </w:rPr>
      </w:pPr>
    </w:p>
    <w:p w:rsidR="009A5307" w:rsidRDefault="009A5307" w:rsidP="008E37BA">
      <w:pPr>
        <w:ind w:firstLine="709"/>
        <w:jc w:val="both"/>
        <w:rPr>
          <w:sz w:val="27"/>
          <w:szCs w:val="27"/>
        </w:rPr>
      </w:pPr>
      <w:r w:rsidRPr="005836E1">
        <w:rPr>
          <w:sz w:val="27"/>
          <w:szCs w:val="27"/>
        </w:rPr>
        <w:lastRenderedPageBreak/>
        <w:t xml:space="preserve">Со средним профессиональным образованием готовят специалистов </w:t>
      </w:r>
      <w:r w:rsidRPr="005836E1">
        <w:rPr>
          <w:sz w:val="27"/>
          <w:szCs w:val="27"/>
        </w:rPr>
        <w:br/>
        <w:t xml:space="preserve">33 </w:t>
      </w:r>
      <w:r w:rsidR="00967E8B" w:rsidRPr="005836E1">
        <w:rPr>
          <w:sz w:val="27"/>
          <w:szCs w:val="27"/>
        </w:rPr>
        <w:t>профессиональны</w:t>
      </w:r>
      <w:r w:rsidR="00967E8B">
        <w:rPr>
          <w:sz w:val="27"/>
          <w:szCs w:val="27"/>
        </w:rPr>
        <w:t>е</w:t>
      </w:r>
      <w:r w:rsidR="00967E8B" w:rsidRPr="005836E1">
        <w:rPr>
          <w:sz w:val="27"/>
          <w:szCs w:val="27"/>
        </w:rPr>
        <w:t xml:space="preserve"> </w:t>
      </w:r>
      <w:r w:rsidRPr="005836E1">
        <w:rPr>
          <w:sz w:val="27"/>
          <w:szCs w:val="27"/>
        </w:rPr>
        <w:t>образовательны</w:t>
      </w:r>
      <w:r>
        <w:rPr>
          <w:sz w:val="27"/>
          <w:szCs w:val="27"/>
        </w:rPr>
        <w:t>е</w:t>
      </w:r>
      <w:r w:rsidRPr="005836E1">
        <w:rPr>
          <w:sz w:val="27"/>
          <w:szCs w:val="27"/>
        </w:rPr>
        <w:t xml:space="preserve"> организации.</w:t>
      </w:r>
      <w:r w:rsidR="008E37BA">
        <w:rPr>
          <w:sz w:val="27"/>
          <w:szCs w:val="27"/>
        </w:rPr>
        <w:t xml:space="preserve"> </w:t>
      </w:r>
      <w:r w:rsidR="008E37BA" w:rsidRPr="008E37BA">
        <w:rPr>
          <w:sz w:val="27"/>
          <w:szCs w:val="27"/>
        </w:rPr>
        <w:t>Реализацию программ высшего образования осуществляют 11 организаций: 6 университетов (среди которых 2 национальных исследовательских и опорный вуз), 4 филиала иногородних вузов, негосударственн</w:t>
      </w:r>
      <w:r w:rsidR="002566AF">
        <w:rPr>
          <w:sz w:val="27"/>
          <w:szCs w:val="27"/>
        </w:rPr>
        <w:t>ая</w:t>
      </w:r>
      <w:r w:rsidR="008E37BA" w:rsidRPr="008E37BA">
        <w:rPr>
          <w:sz w:val="27"/>
          <w:szCs w:val="27"/>
        </w:rPr>
        <w:t xml:space="preserve"> (частн</w:t>
      </w:r>
      <w:r w:rsidR="002566AF">
        <w:rPr>
          <w:sz w:val="27"/>
          <w:szCs w:val="27"/>
        </w:rPr>
        <w:t>ая</w:t>
      </w:r>
      <w:r w:rsidR="008E37BA" w:rsidRPr="008E37BA">
        <w:rPr>
          <w:sz w:val="27"/>
          <w:szCs w:val="27"/>
        </w:rPr>
        <w:t>) образовательн</w:t>
      </w:r>
      <w:r w:rsidR="002566AF">
        <w:rPr>
          <w:sz w:val="27"/>
          <w:szCs w:val="27"/>
        </w:rPr>
        <w:t>ая</w:t>
      </w:r>
      <w:r w:rsidR="008E37BA" w:rsidRPr="008E37BA">
        <w:rPr>
          <w:sz w:val="27"/>
          <w:szCs w:val="27"/>
        </w:rPr>
        <w:t xml:space="preserve"> </w:t>
      </w:r>
      <w:r w:rsidR="002566AF">
        <w:rPr>
          <w:sz w:val="27"/>
          <w:szCs w:val="27"/>
        </w:rPr>
        <w:t>организация</w:t>
      </w:r>
      <w:r w:rsidR="008E37BA" w:rsidRPr="008E37BA">
        <w:rPr>
          <w:sz w:val="27"/>
          <w:szCs w:val="27"/>
        </w:rPr>
        <w:t xml:space="preserve"> высшего образования.</w:t>
      </w:r>
    </w:p>
    <w:p w:rsidR="009A5307" w:rsidRDefault="009A5307" w:rsidP="009A5307">
      <w:pPr>
        <w:pStyle w:val="a8"/>
        <w:spacing w:after="0"/>
        <w:ind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В </w:t>
      </w:r>
      <w:r w:rsidRPr="005836E1">
        <w:rPr>
          <w:rFonts w:ascii="Times New Roman" w:eastAsia="Times New Roman" w:hAnsi="Times New Roman" w:cs="Times New Roman"/>
          <w:sz w:val="27"/>
          <w:szCs w:val="27"/>
        </w:rPr>
        <w:t>области расположен</w:t>
      </w:r>
      <w:r w:rsidR="00A90895">
        <w:rPr>
          <w:rFonts w:ascii="Times New Roman" w:eastAsia="Times New Roman" w:hAnsi="Times New Roman" w:cs="Times New Roman"/>
          <w:sz w:val="27"/>
          <w:szCs w:val="27"/>
        </w:rPr>
        <w:t>о</w:t>
      </w:r>
      <w:r w:rsidRPr="005836E1">
        <w:rPr>
          <w:rFonts w:ascii="Times New Roman" w:eastAsia="Times New Roman" w:hAnsi="Times New Roman" w:cs="Times New Roman"/>
          <w:sz w:val="27"/>
          <w:szCs w:val="27"/>
        </w:rPr>
        <w:t xml:space="preserve"> 10 академических институтов Российской академии наук, в том числе Томский национальный исследовательский медицинских центр, объединяющий </w:t>
      </w:r>
      <w:r w:rsidR="008E37BA">
        <w:rPr>
          <w:rFonts w:ascii="Times New Roman" w:eastAsia="Times New Roman" w:hAnsi="Times New Roman" w:cs="Times New Roman"/>
          <w:sz w:val="27"/>
          <w:szCs w:val="27"/>
        </w:rPr>
        <w:t>5</w:t>
      </w:r>
      <w:r w:rsidRPr="005836E1">
        <w:rPr>
          <w:rFonts w:ascii="Times New Roman" w:eastAsia="Times New Roman" w:hAnsi="Times New Roman" w:cs="Times New Roman"/>
          <w:sz w:val="27"/>
          <w:szCs w:val="27"/>
        </w:rPr>
        <w:t xml:space="preserve"> томских научно-исследовательских институтов.</w:t>
      </w:r>
    </w:p>
    <w:p w:rsidR="008E37BA" w:rsidRPr="005836E1" w:rsidRDefault="008E37BA" w:rsidP="009A5307">
      <w:pPr>
        <w:pStyle w:val="a8"/>
        <w:spacing w:after="0"/>
        <w:ind w:firstLine="720"/>
        <w:jc w:val="both"/>
        <w:rPr>
          <w:rFonts w:ascii="Times New Roman" w:eastAsia="Times New Roman" w:hAnsi="Times New Roman" w:cs="Times New Roman"/>
          <w:sz w:val="27"/>
          <w:szCs w:val="27"/>
        </w:rPr>
      </w:pPr>
      <w:r w:rsidRPr="008E37BA">
        <w:rPr>
          <w:rFonts w:ascii="Times New Roman" w:eastAsia="Times New Roman" w:hAnsi="Times New Roman" w:cs="Times New Roman"/>
          <w:sz w:val="27"/>
          <w:szCs w:val="27"/>
        </w:rPr>
        <w:t xml:space="preserve">С 2020 года Томская область принимает участие в федеральной программе «Земский учитель», в рамках которой предусматривается трудоустроиство </w:t>
      </w:r>
      <w:r>
        <w:rPr>
          <w:rFonts w:ascii="Times New Roman" w:eastAsia="Times New Roman" w:hAnsi="Times New Roman" w:cs="Times New Roman"/>
          <w:sz w:val="27"/>
          <w:szCs w:val="27"/>
        </w:rPr>
        <w:br/>
      </w:r>
      <w:r w:rsidRPr="008E37BA">
        <w:rPr>
          <w:rFonts w:ascii="Times New Roman" w:eastAsia="Times New Roman" w:hAnsi="Times New Roman" w:cs="Times New Roman"/>
          <w:sz w:val="27"/>
          <w:szCs w:val="27"/>
        </w:rPr>
        <w:t xml:space="preserve">в сельские школы и </w:t>
      </w:r>
      <w:r>
        <w:rPr>
          <w:rFonts w:ascii="Times New Roman" w:eastAsia="Times New Roman" w:hAnsi="Times New Roman" w:cs="Times New Roman"/>
          <w:sz w:val="27"/>
          <w:szCs w:val="27"/>
        </w:rPr>
        <w:t xml:space="preserve">предоставление </w:t>
      </w:r>
      <w:r w:rsidRPr="008E37BA">
        <w:rPr>
          <w:rFonts w:ascii="Times New Roman" w:eastAsia="Times New Roman" w:hAnsi="Times New Roman" w:cs="Times New Roman"/>
          <w:sz w:val="27"/>
          <w:szCs w:val="27"/>
        </w:rPr>
        <w:t>единовременн</w:t>
      </w:r>
      <w:r>
        <w:rPr>
          <w:rFonts w:ascii="Times New Roman" w:eastAsia="Times New Roman" w:hAnsi="Times New Roman" w:cs="Times New Roman"/>
          <w:sz w:val="27"/>
          <w:szCs w:val="27"/>
        </w:rPr>
        <w:t>ой</w:t>
      </w:r>
      <w:r w:rsidRPr="008E37BA">
        <w:rPr>
          <w:rFonts w:ascii="Times New Roman" w:eastAsia="Times New Roman" w:hAnsi="Times New Roman" w:cs="Times New Roman"/>
          <w:sz w:val="27"/>
          <w:szCs w:val="27"/>
        </w:rPr>
        <w:t xml:space="preserve"> компенсационн</w:t>
      </w:r>
      <w:r>
        <w:rPr>
          <w:rFonts w:ascii="Times New Roman" w:eastAsia="Times New Roman" w:hAnsi="Times New Roman" w:cs="Times New Roman"/>
          <w:sz w:val="27"/>
          <w:szCs w:val="27"/>
        </w:rPr>
        <w:t>ой</w:t>
      </w:r>
      <w:r w:rsidRPr="008E37BA">
        <w:rPr>
          <w:rFonts w:ascii="Times New Roman" w:eastAsia="Times New Roman" w:hAnsi="Times New Roman" w:cs="Times New Roman"/>
          <w:sz w:val="27"/>
          <w:szCs w:val="27"/>
        </w:rPr>
        <w:t xml:space="preserve"> выплат</w:t>
      </w:r>
      <w:r>
        <w:rPr>
          <w:rFonts w:ascii="Times New Roman" w:eastAsia="Times New Roman" w:hAnsi="Times New Roman" w:cs="Times New Roman"/>
          <w:sz w:val="27"/>
          <w:szCs w:val="27"/>
        </w:rPr>
        <w:t>ы</w:t>
      </w:r>
      <w:r w:rsidRPr="008E37BA">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br/>
      </w:r>
      <w:r w:rsidRPr="008E37BA">
        <w:rPr>
          <w:rFonts w:ascii="Times New Roman" w:eastAsia="Times New Roman" w:hAnsi="Times New Roman" w:cs="Times New Roman"/>
          <w:sz w:val="27"/>
          <w:szCs w:val="27"/>
        </w:rPr>
        <w:t>в размере 1 млн. руб.</w:t>
      </w:r>
    </w:p>
    <w:p w:rsidR="009224E8" w:rsidRDefault="009A5307" w:rsidP="009A5307">
      <w:pPr>
        <w:pStyle w:val="af0"/>
        <w:spacing w:before="0" w:beforeAutospacing="0" w:after="0" w:afterAutospacing="0"/>
        <w:ind w:left="708" w:firstLine="1"/>
        <w:rPr>
          <w:b/>
          <w:i/>
          <w:sz w:val="27"/>
          <w:szCs w:val="27"/>
        </w:rPr>
      </w:pPr>
      <w:r w:rsidRPr="00654CA5">
        <w:rPr>
          <w:b/>
          <w:i/>
          <w:sz w:val="27"/>
          <w:szCs w:val="27"/>
        </w:rPr>
        <w:t xml:space="preserve">Департамент труда и занятости населения </w:t>
      </w:r>
    </w:p>
    <w:p w:rsidR="009A5307" w:rsidRDefault="009A5307" w:rsidP="009A5307">
      <w:pPr>
        <w:pStyle w:val="af0"/>
        <w:spacing w:before="0" w:beforeAutospacing="0" w:after="0" w:afterAutospacing="0"/>
        <w:ind w:left="708" w:firstLine="1"/>
        <w:rPr>
          <w:i/>
          <w:sz w:val="27"/>
          <w:szCs w:val="27"/>
        </w:rPr>
      </w:pPr>
      <w:r w:rsidRPr="00654CA5">
        <w:rPr>
          <w:b/>
          <w:i/>
          <w:sz w:val="27"/>
          <w:szCs w:val="27"/>
        </w:rPr>
        <w:t>Томской области</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Адрес: 634041, г. Томск, ул. Киевская, д. 76 </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Тел./факс: 8 (3822) </w:t>
      </w:r>
      <w:r w:rsidRPr="008C153C">
        <w:rPr>
          <w:i/>
          <w:sz w:val="27"/>
          <w:szCs w:val="27"/>
        </w:rPr>
        <w:t>46-93-79</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Телефон </w:t>
      </w:r>
      <w:r>
        <w:rPr>
          <w:i/>
          <w:sz w:val="27"/>
          <w:szCs w:val="27"/>
        </w:rPr>
        <w:t>горячей линии: 8</w:t>
      </w:r>
      <w:r w:rsidRPr="008C153C">
        <w:rPr>
          <w:i/>
          <w:sz w:val="27"/>
          <w:szCs w:val="27"/>
        </w:rPr>
        <w:t>-800-200-12-02</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Официальный Интернет-сайт: </w:t>
      </w:r>
      <w:hyperlink r:id="rId342" w:tgtFrame="_blank" w:history="1">
        <w:r w:rsidRPr="00654CA5">
          <w:rPr>
            <w:i/>
            <w:sz w:val="27"/>
            <w:szCs w:val="27"/>
          </w:rPr>
          <w:t>https://rabota.tomsk.gov.ru</w:t>
        </w:r>
      </w:hyperlink>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Адрес электронной почты: </w:t>
      </w:r>
      <w:hyperlink r:id="rId343" w:tgtFrame="_blank" w:history="1">
        <w:r w:rsidRPr="00654CA5">
          <w:rPr>
            <w:i/>
            <w:sz w:val="27"/>
            <w:szCs w:val="27"/>
          </w:rPr>
          <w:t>priem@rabota.tomsk.ru</w:t>
        </w:r>
      </w:hyperlink>
    </w:p>
    <w:p w:rsidR="00467342" w:rsidRDefault="009A5307" w:rsidP="009A5307">
      <w:pPr>
        <w:pStyle w:val="af0"/>
        <w:spacing w:before="0" w:beforeAutospacing="0" w:after="0" w:afterAutospacing="0"/>
        <w:ind w:left="708" w:firstLine="1"/>
        <w:rPr>
          <w:b/>
          <w:i/>
          <w:sz w:val="27"/>
          <w:szCs w:val="27"/>
        </w:rPr>
      </w:pPr>
      <w:r w:rsidRPr="00CF4878">
        <w:rPr>
          <w:b/>
          <w:i/>
          <w:sz w:val="27"/>
          <w:szCs w:val="27"/>
        </w:rPr>
        <w:t xml:space="preserve">Управление по вопросам миграции </w:t>
      </w:r>
    </w:p>
    <w:p w:rsidR="009A5307" w:rsidRDefault="009A5307" w:rsidP="009A5307">
      <w:pPr>
        <w:pStyle w:val="af0"/>
        <w:spacing w:before="0" w:beforeAutospacing="0" w:after="0" w:afterAutospacing="0"/>
        <w:ind w:left="708" w:firstLine="1"/>
        <w:rPr>
          <w:i/>
          <w:sz w:val="27"/>
          <w:szCs w:val="27"/>
        </w:rPr>
      </w:pPr>
      <w:r w:rsidRPr="00CF4878">
        <w:rPr>
          <w:b/>
          <w:i/>
          <w:sz w:val="27"/>
          <w:szCs w:val="27"/>
        </w:rPr>
        <w:t>УМВД России по Томской области</w:t>
      </w:r>
      <w:r w:rsidRPr="00654CA5">
        <w:rPr>
          <w:i/>
          <w:sz w:val="27"/>
          <w:szCs w:val="27"/>
        </w:rPr>
        <w:br/>
        <w:t xml:space="preserve">Адрес: 634009, г. Томск, пр. Ленина, д. 122 </w:t>
      </w:r>
    </w:p>
    <w:p w:rsidR="009A5307" w:rsidRDefault="009A5307" w:rsidP="009A5307">
      <w:pPr>
        <w:pStyle w:val="af0"/>
        <w:spacing w:before="0" w:beforeAutospacing="0" w:after="0" w:afterAutospacing="0"/>
        <w:ind w:left="708" w:firstLine="1"/>
        <w:rPr>
          <w:i/>
          <w:sz w:val="27"/>
          <w:szCs w:val="27"/>
        </w:rPr>
      </w:pPr>
      <w:r>
        <w:rPr>
          <w:i/>
          <w:sz w:val="27"/>
          <w:szCs w:val="27"/>
        </w:rPr>
        <w:t>Тел.</w:t>
      </w:r>
      <w:r w:rsidRPr="00654CA5">
        <w:rPr>
          <w:i/>
          <w:sz w:val="27"/>
          <w:szCs w:val="27"/>
        </w:rPr>
        <w:t xml:space="preserve">: 8 (3822) </w:t>
      </w:r>
      <w:r w:rsidRPr="008C153C">
        <w:rPr>
          <w:i/>
          <w:sz w:val="27"/>
          <w:szCs w:val="27"/>
        </w:rPr>
        <w:t>51-61-55, 79-49-</w:t>
      </w:r>
      <w:r w:rsidR="00FA7B41">
        <w:rPr>
          <w:i/>
          <w:sz w:val="27"/>
          <w:szCs w:val="27"/>
        </w:rPr>
        <w:t>27</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Официальный Интернет-сайт: </w:t>
      </w:r>
      <w:hyperlink w:tgtFrame="_blank" w:history="1">
        <w:r w:rsidRPr="00654CA5">
          <w:rPr>
            <w:i/>
            <w:sz w:val="27"/>
            <w:szCs w:val="27"/>
          </w:rPr>
          <w:t>www.70.мвд.рф</w:t>
        </w:r>
      </w:hyperlink>
    </w:p>
    <w:p w:rsidR="00654CA5" w:rsidRDefault="00654CA5" w:rsidP="003A2A64">
      <w:pPr>
        <w:pStyle w:val="af8"/>
        <w:jc w:val="both"/>
        <w:rPr>
          <w:rFonts w:ascii="Times New Roman" w:eastAsia="Times New Roman" w:hAnsi="Times New Roman"/>
          <w:sz w:val="27"/>
          <w:szCs w:val="27"/>
          <w:lang w:eastAsia="ru-RU"/>
        </w:rPr>
      </w:pPr>
    </w:p>
    <w:p w:rsidR="00266F7F" w:rsidRDefault="00266F7F" w:rsidP="003A2A64">
      <w:pPr>
        <w:pStyle w:val="af8"/>
        <w:jc w:val="both"/>
        <w:rPr>
          <w:rFonts w:ascii="Times New Roman" w:eastAsia="Times New Roman" w:hAnsi="Times New Roman"/>
          <w:sz w:val="27"/>
          <w:szCs w:val="27"/>
          <w:lang w:eastAsia="ru-RU"/>
        </w:rPr>
      </w:pPr>
    </w:p>
    <w:p w:rsidR="004B39B3" w:rsidRDefault="004B39B3" w:rsidP="004B39B3">
      <w:pPr>
        <w:pStyle w:val="25"/>
      </w:pPr>
      <w:bookmarkStart w:id="335" w:name="_Toc391916660"/>
      <w:r w:rsidRPr="00A14B7A">
        <w:t>ТУЛЬСКАЯ ОБЛАСТЬ</w:t>
      </w:r>
      <w:bookmarkEnd w:id="335"/>
    </w:p>
    <w:p w:rsidR="004B39B3" w:rsidRPr="00AC4FBB" w:rsidRDefault="004B39B3" w:rsidP="004B39B3">
      <w:pPr>
        <w:rPr>
          <w:i/>
          <w:iCs/>
          <w:sz w:val="27"/>
          <w:szCs w:val="27"/>
        </w:rPr>
      </w:pPr>
      <w:r w:rsidRPr="00AC4FBB">
        <w:rPr>
          <w:sz w:val="27"/>
          <w:szCs w:val="27"/>
        </w:rPr>
        <w:t>(</w:t>
      </w:r>
      <w:r w:rsidRPr="00AC4FBB">
        <w:rPr>
          <w:i/>
          <w:iCs/>
          <w:sz w:val="27"/>
          <w:szCs w:val="27"/>
        </w:rPr>
        <w:t>региональная программа переселения согласована</w:t>
      </w:r>
    </w:p>
    <w:p w:rsidR="004B39B3" w:rsidRPr="00AC4FBB" w:rsidRDefault="004B39B3" w:rsidP="004B39B3">
      <w:pPr>
        <w:rPr>
          <w:i/>
          <w:iCs/>
          <w:sz w:val="27"/>
          <w:szCs w:val="27"/>
        </w:rPr>
      </w:pPr>
      <w:r w:rsidRPr="00AC4FBB">
        <w:rPr>
          <w:i/>
          <w:iCs/>
          <w:sz w:val="27"/>
          <w:szCs w:val="27"/>
        </w:rPr>
        <w:t xml:space="preserve">распоряжением Правительства Российской Федерации </w:t>
      </w:r>
    </w:p>
    <w:p w:rsidR="004B39B3" w:rsidRPr="00922260" w:rsidRDefault="004B39B3" w:rsidP="004B39B3">
      <w:pPr>
        <w:pStyle w:val="25"/>
        <w:rPr>
          <w:b w:val="0"/>
          <w:i/>
          <w:iCs/>
          <w:sz w:val="27"/>
          <w:szCs w:val="27"/>
        </w:rPr>
      </w:pPr>
      <w:r w:rsidRPr="0082142B">
        <w:rPr>
          <w:b w:val="0"/>
          <w:i/>
          <w:iCs/>
          <w:sz w:val="27"/>
          <w:szCs w:val="27"/>
        </w:rPr>
        <w:t xml:space="preserve">от </w:t>
      </w:r>
      <w:r w:rsidR="0082142B" w:rsidRPr="0082142B">
        <w:rPr>
          <w:b w:val="0"/>
          <w:i/>
          <w:iCs/>
          <w:sz w:val="27"/>
          <w:szCs w:val="27"/>
          <w:lang w:val="ru-RU"/>
        </w:rPr>
        <w:t>7 июня</w:t>
      </w:r>
      <w:r w:rsidRPr="0082142B">
        <w:rPr>
          <w:b w:val="0"/>
          <w:i/>
          <w:iCs/>
          <w:sz w:val="27"/>
          <w:szCs w:val="27"/>
        </w:rPr>
        <w:t xml:space="preserve"> 201</w:t>
      </w:r>
      <w:r w:rsidR="0082142B" w:rsidRPr="0082142B">
        <w:rPr>
          <w:b w:val="0"/>
          <w:i/>
          <w:iCs/>
          <w:sz w:val="27"/>
          <w:szCs w:val="27"/>
          <w:lang w:val="ru-RU"/>
        </w:rPr>
        <w:t>9</w:t>
      </w:r>
      <w:r w:rsidRPr="0082142B">
        <w:rPr>
          <w:b w:val="0"/>
          <w:i/>
          <w:iCs/>
          <w:sz w:val="27"/>
          <w:szCs w:val="27"/>
        </w:rPr>
        <w:t xml:space="preserve"> г. № </w:t>
      </w:r>
      <w:r w:rsidR="0082142B" w:rsidRPr="0082142B">
        <w:rPr>
          <w:b w:val="0"/>
          <w:i/>
          <w:iCs/>
          <w:sz w:val="27"/>
          <w:szCs w:val="27"/>
          <w:lang w:val="ru-RU"/>
        </w:rPr>
        <w:t>1235</w:t>
      </w:r>
      <w:r w:rsidRPr="0082142B">
        <w:rPr>
          <w:b w:val="0"/>
          <w:i/>
          <w:iCs/>
          <w:sz w:val="27"/>
          <w:szCs w:val="27"/>
        </w:rPr>
        <w:t>-р)</w:t>
      </w:r>
    </w:p>
    <w:p w:rsidR="004B39B3" w:rsidRPr="00DB7215" w:rsidRDefault="004B39B3" w:rsidP="004B39B3">
      <w:pPr>
        <w:pStyle w:val="af6"/>
        <w:spacing w:after="0"/>
        <w:rPr>
          <w:sz w:val="27"/>
          <w:szCs w:val="27"/>
        </w:rPr>
      </w:pPr>
    </w:p>
    <w:p w:rsidR="004B39B3" w:rsidRPr="00DB7215" w:rsidRDefault="004B39B3" w:rsidP="004B39B3">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B39B3" w:rsidRPr="00DB7215" w:rsidRDefault="004B39B3" w:rsidP="004B39B3">
      <w:pPr>
        <w:ind w:firstLine="709"/>
        <w:jc w:val="both"/>
        <w:rPr>
          <w:sz w:val="27"/>
          <w:szCs w:val="27"/>
          <w:lang w:bidi="en-US"/>
        </w:rPr>
      </w:pPr>
      <w:r w:rsidRPr="00C47BC4">
        <w:rPr>
          <w:sz w:val="27"/>
          <w:szCs w:val="27"/>
          <w:lang w:bidi="en-US"/>
        </w:rPr>
        <w:t xml:space="preserve">Территорией вселения является вся </w:t>
      </w:r>
      <w:r w:rsidRPr="00DB7215">
        <w:rPr>
          <w:sz w:val="27"/>
          <w:szCs w:val="27"/>
          <w:lang w:bidi="en-US"/>
        </w:rPr>
        <w:t>Тульск</w:t>
      </w:r>
      <w:r>
        <w:rPr>
          <w:sz w:val="27"/>
          <w:szCs w:val="27"/>
          <w:lang w:bidi="en-US"/>
        </w:rPr>
        <w:t>ая</w:t>
      </w:r>
      <w:r w:rsidRPr="00DB7215">
        <w:rPr>
          <w:sz w:val="27"/>
          <w:szCs w:val="27"/>
          <w:lang w:bidi="en-US"/>
        </w:rPr>
        <w:t xml:space="preserve"> област</w:t>
      </w:r>
      <w:r>
        <w:rPr>
          <w:sz w:val="27"/>
          <w:szCs w:val="27"/>
          <w:lang w:bidi="en-US"/>
        </w:rPr>
        <w:t>ь</w:t>
      </w:r>
      <w:r w:rsidRPr="00DB7215">
        <w:rPr>
          <w:sz w:val="27"/>
          <w:szCs w:val="27"/>
          <w:lang w:bidi="en-US"/>
        </w:rPr>
        <w:t xml:space="preserve">. </w:t>
      </w:r>
    </w:p>
    <w:p w:rsidR="004B39B3" w:rsidRPr="00922260" w:rsidRDefault="004B39B3" w:rsidP="004B39B3">
      <w:pPr>
        <w:pStyle w:val="af0"/>
        <w:shd w:val="clear" w:color="auto" w:fill="FFFFFF"/>
        <w:spacing w:before="0" w:beforeAutospacing="0" w:after="0" w:afterAutospacing="0"/>
        <w:ind w:firstLine="709"/>
        <w:jc w:val="both"/>
        <w:rPr>
          <w:sz w:val="27"/>
          <w:szCs w:val="27"/>
          <w:lang w:bidi="en-US"/>
        </w:rPr>
      </w:pPr>
      <w:r w:rsidRPr="00922260">
        <w:rPr>
          <w:sz w:val="27"/>
          <w:szCs w:val="27"/>
          <w:lang w:bidi="en-US"/>
        </w:rPr>
        <w:t>Тульска</w:t>
      </w:r>
      <w:r w:rsidR="00800580">
        <w:rPr>
          <w:sz w:val="27"/>
          <w:szCs w:val="27"/>
          <w:lang w:bidi="en-US"/>
        </w:rPr>
        <w:t xml:space="preserve">я область </w:t>
      </w:r>
      <w:r w:rsidR="0063573E">
        <w:rPr>
          <w:sz w:val="27"/>
          <w:szCs w:val="27"/>
          <w:lang w:bidi="en-US"/>
        </w:rPr>
        <w:t xml:space="preserve">входит в состав Центрального федерального округа, </w:t>
      </w:r>
      <w:r w:rsidR="00800580">
        <w:rPr>
          <w:sz w:val="27"/>
          <w:szCs w:val="27"/>
          <w:lang w:bidi="en-US"/>
        </w:rPr>
        <w:t>расположена в центре Е</w:t>
      </w:r>
      <w:r w:rsidRPr="00922260">
        <w:rPr>
          <w:sz w:val="27"/>
          <w:szCs w:val="27"/>
          <w:lang w:bidi="en-US"/>
        </w:rPr>
        <w:t xml:space="preserve">вропейской части России на Среднерусской возвышенности в пределах степной и лесостепной зон. Граничит на севере и северо-востоке – </w:t>
      </w:r>
      <w:r w:rsidR="0063573E">
        <w:rPr>
          <w:sz w:val="27"/>
          <w:szCs w:val="27"/>
          <w:lang w:bidi="en-US"/>
        </w:rPr>
        <w:br/>
      </w:r>
      <w:r w:rsidRPr="00922260">
        <w:rPr>
          <w:sz w:val="27"/>
          <w:szCs w:val="27"/>
          <w:lang w:bidi="en-US"/>
        </w:rPr>
        <w:t>с Московской, на востоке – с Рязанской, на юго-востоке и юге – с Липецкой, на юге и юго-западе – с Орловской, на западе и северо-западе – с Калужской областями.</w:t>
      </w:r>
      <w:r>
        <w:rPr>
          <w:sz w:val="27"/>
          <w:szCs w:val="27"/>
          <w:lang w:bidi="en-US"/>
        </w:rPr>
        <w:t xml:space="preserve"> </w:t>
      </w:r>
      <w:r w:rsidRPr="00922260">
        <w:rPr>
          <w:sz w:val="27"/>
          <w:szCs w:val="27"/>
          <w:lang w:bidi="en-US"/>
        </w:rPr>
        <w:t>Административный центр</w:t>
      </w:r>
      <w:r>
        <w:rPr>
          <w:sz w:val="27"/>
          <w:szCs w:val="27"/>
          <w:lang w:bidi="en-US"/>
        </w:rPr>
        <w:t xml:space="preserve"> </w:t>
      </w:r>
      <w:r w:rsidRPr="00922260">
        <w:rPr>
          <w:sz w:val="27"/>
          <w:szCs w:val="27"/>
          <w:lang w:bidi="en-US"/>
        </w:rPr>
        <w:t xml:space="preserve">– город Тула. </w:t>
      </w:r>
    </w:p>
    <w:p w:rsidR="004B39B3" w:rsidRPr="00922260" w:rsidRDefault="004B39B3" w:rsidP="004B39B3">
      <w:pPr>
        <w:ind w:firstLine="709"/>
        <w:jc w:val="both"/>
        <w:rPr>
          <w:sz w:val="27"/>
          <w:szCs w:val="27"/>
          <w:lang w:bidi="en-US"/>
        </w:rPr>
      </w:pPr>
      <w:r w:rsidRPr="00922260">
        <w:rPr>
          <w:sz w:val="27"/>
          <w:szCs w:val="27"/>
          <w:lang w:bidi="en-US"/>
        </w:rPr>
        <w:t>Область располагает развитой транспортной сетью, по которой осуществляются грузовые и пассажирские перевозки. Территорию области пересекают важные стратегические автомобильные дороги федерального значения: М-2 «Крым», М-4 «Дон», М-6 «Каспий», Р-92 «Калуга</w:t>
      </w:r>
      <w:r w:rsidR="00247437">
        <w:rPr>
          <w:sz w:val="27"/>
          <w:szCs w:val="27"/>
          <w:lang w:bidi="en-US"/>
        </w:rPr>
        <w:t xml:space="preserve"> – </w:t>
      </w:r>
      <w:r w:rsidRPr="00922260">
        <w:rPr>
          <w:sz w:val="27"/>
          <w:szCs w:val="27"/>
          <w:lang w:bidi="en-US"/>
        </w:rPr>
        <w:t>Перемышль</w:t>
      </w:r>
      <w:r w:rsidR="00247437">
        <w:rPr>
          <w:sz w:val="27"/>
          <w:szCs w:val="27"/>
          <w:lang w:bidi="en-US"/>
        </w:rPr>
        <w:t xml:space="preserve"> – </w:t>
      </w:r>
      <w:r w:rsidRPr="00922260">
        <w:rPr>
          <w:sz w:val="27"/>
          <w:szCs w:val="27"/>
          <w:lang w:bidi="en-US"/>
        </w:rPr>
        <w:t>Белев</w:t>
      </w:r>
      <w:r w:rsidR="00247437">
        <w:rPr>
          <w:sz w:val="27"/>
          <w:szCs w:val="27"/>
          <w:lang w:bidi="en-US"/>
        </w:rPr>
        <w:t xml:space="preserve"> – </w:t>
      </w:r>
      <w:r w:rsidRPr="00922260">
        <w:rPr>
          <w:sz w:val="27"/>
          <w:szCs w:val="27"/>
          <w:lang w:bidi="en-US"/>
        </w:rPr>
        <w:t>Ор</w:t>
      </w:r>
      <w:r w:rsidR="00F84765">
        <w:rPr>
          <w:sz w:val="27"/>
          <w:szCs w:val="27"/>
          <w:lang w:bidi="en-US"/>
        </w:rPr>
        <w:t>ё</w:t>
      </w:r>
      <w:r w:rsidRPr="00922260">
        <w:rPr>
          <w:sz w:val="27"/>
          <w:szCs w:val="27"/>
          <w:lang w:bidi="en-US"/>
        </w:rPr>
        <w:t>л», Р-132 «Калуга</w:t>
      </w:r>
      <w:r w:rsidR="00C54AD1">
        <w:rPr>
          <w:sz w:val="27"/>
          <w:szCs w:val="27"/>
          <w:lang w:bidi="en-US"/>
        </w:rPr>
        <w:t xml:space="preserve"> – </w:t>
      </w:r>
      <w:r w:rsidRPr="00922260">
        <w:rPr>
          <w:sz w:val="27"/>
          <w:szCs w:val="27"/>
          <w:lang w:bidi="en-US"/>
        </w:rPr>
        <w:t>Тула</w:t>
      </w:r>
      <w:r w:rsidR="00C54AD1">
        <w:rPr>
          <w:sz w:val="27"/>
          <w:szCs w:val="27"/>
          <w:lang w:bidi="en-US"/>
        </w:rPr>
        <w:t xml:space="preserve"> – </w:t>
      </w:r>
      <w:r w:rsidRPr="00922260">
        <w:rPr>
          <w:sz w:val="27"/>
          <w:szCs w:val="27"/>
          <w:lang w:bidi="en-US"/>
        </w:rPr>
        <w:t>Михайлов</w:t>
      </w:r>
      <w:r w:rsidR="00C54AD1">
        <w:rPr>
          <w:sz w:val="27"/>
          <w:szCs w:val="27"/>
          <w:lang w:bidi="en-US"/>
        </w:rPr>
        <w:t xml:space="preserve"> – </w:t>
      </w:r>
      <w:r w:rsidRPr="00922260">
        <w:rPr>
          <w:sz w:val="27"/>
          <w:szCs w:val="27"/>
          <w:lang w:bidi="en-US"/>
        </w:rPr>
        <w:t>Рязань».</w:t>
      </w:r>
      <w:r>
        <w:rPr>
          <w:sz w:val="27"/>
          <w:szCs w:val="27"/>
          <w:lang w:bidi="en-US"/>
        </w:rPr>
        <w:t xml:space="preserve"> </w:t>
      </w:r>
      <w:r w:rsidRPr="00922260">
        <w:rPr>
          <w:sz w:val="27"/>
          <w:szCs w:val="27"/>
          <w:lang w:bidi="en-US"/>
        </w:rPr>
        <w:t xml:space="preserve">Крупные железнодорожные магистрали связывают Тулу с другими областями России и странами ближнего </w:t>
      </w:r>
      <w:r w:rsidRPr="00922260">
        <w:rPr>
          <w:sz w:val="27"/>
          <w:szCs w:val="27"/>
          <w:lang w:bidi="en-US"/>
        </w:rPr>
        <w:br/>
      </w:r>
      <w:r w:rsidRPr="00922260">
        <w:rPr>
          <w:sz w:val="27"/>
          <w:szCs w:val="27"/>
          <w:lang w:bidi="en-US"/>
        </w:rPr>
        <w:lastRenderedPageBreak/>
        <w:t xml:space="preserve">и дальнего зарубежья. </w:t>
      </w:r>
    </w:p>
    <w:p w:rsidR="007A37F3" w:rsidRPr="007A37F3" w:rsidRDefault="007A37F3" w:rsidP="007A37F3">
      <w:pPr>
        <w:ind w:firstLine="709"/>
        <w:jc w:val="both"/>
        <w:rPr>
          <w:sz w:val="27"/>
          <w:szCs w:val="27"/>
          <w:lang w:bidi="en-US"/>
        </w:rPr>
      </w:pPr>
      <w:r w:rsidRPr="007A37F3">
        <w:rPr>
          <w:sz w:val="27"/>
          <w:szCs w:val="27"/>
          <w:lang w:bidi="en-US"/>
        </w:rPr>
        <w:t xml:space="preserve">Численность населения </w:t>
      </w:r>
      <w:r w:rsidR="006865C0" w:rsidRPr="00922260">
        <w:rPr>
          <w:sz w:val="27"/>
          <w:szCs w:val="27"/>
          <w:lang w:bidi="en-US"/>
        </w:rPr>
        <w:t>Тульск</w:t>
      </w:r>
      <w:r w:rsidR="006865C0">
        <w:rPr>
          <w:sz w:val="27"/>
          <w:szCs w:val="27"/>
          <w:lang w:bidi="en-US"/>
        </w:rPr>
        <w:t xml:space="preserve">ой области </w:t>
      </w:r>
      <w:r>
        <w:rPr>
          <w:sz w:val="27"/>
          <w:szCs w:val="27"/>
          <w:lang w:bidi="en-US"/>
        </w:rPr>
        <w:t xml:space="preserve">составляет </w:t>
      </w:r>
      <w:r w:rsidRPr="007A37F3">
        <w:rPr>
          <w:sz w:val="27"/>
          <w:szCs w:val="27"/>
          <w:lang w:bidi="en-US"/>
        </w:rPr>
        <w:t>1</w:t>
      </w:r>
      <w:r w:rsidR="00F84765">
        <w:rPr>
          <w:sz w:val="27"/>
          <w:szCs w:val="27"/>
          <w:lang w:bidi="en-US"/>
        </w:rPr>
        <w:t> </w:t>
      </w:r>
      <w:r w:rsidRPr="007A37F3">
        <w:rPr>
          <w:sz w:val="27"/>
          <w:szCs w:val="27"/>
          <w:lang w:bidi="en-US"/>
        </w:rPr>
        <w:t xml:space="preserve">492,6 тыс. человек, </w:t>
      </w:r>
      <w:r w:rsidR="006865C0">
        <w:rPr>
          <w:sz w:val="27"/>
          <w:szCs w:val="27"/>
          <w:lang w:bidi="en-US"/>
        </w:rPr>
        <w:br/>
      </w:r>
      <w:r w:rsidRPr="007A37F3">
        <w:rPr>
          <w:sz w:val="27"/>
          <w:szCs w:val="27"/>
          <w:lang w:bidi="en-US"/>
        </w:rPr>
        <w:t>в том числе городское</w:t>
      </w:r>
      <w:r>
        <w:rPr>
          <w:sz w:val="27"/>
          <w:szCs w:val="27"/>
          <w:lang w:bidi="en-US"/>
        </w:rPr>
        <w:t> </w:t>
      </w:r>
      <w:r w:rsidRPr="007A37F3">
        <w:rPr>
          <w:sz w:val="27"/>
          <w:szCs w:val="27"/>
          <w:lang w:bidi="en-US"/>
        </w:rPr>
        <w:t>– 74,8</w:t>
      </w:r>
      <w:r>
        <w:rPr>
          <w:sz w:val="27"/>
          <w:szCs w:val="27"/>
          <w:lang w:bidi="en-US"/>
        </w:rPr>
        <w:t>%</w:t>
      </w:r>
      <w:r w:rsidRPr="007A37F3">
        <w:rPr>
          <w:sz w:val="27"/>
          <w:szCs w:val="27"/>
          <w:lang w:bidi="en-US"/>
        </w:rPr>
        <w:t xml:space="preserve">. В национальном составе населения преобладают русские. </w:t>
      </w:r>
    </w:p>
    <w:p w:rsidR="004B39B3" w:rsidRPr="00922260" w:rsidRDefault="007A37F3" w:rsidP="007A37F3">
      <w:pPr>
        <w:pStyle w:val="af0"/>
        <w:shd w:val="clear" w:color="auto" w:fill="FFFFFF"/>
        <w:spacing w:before="0" w:beforeAutospacing="0" w:after="0" w:afterAutospacing="0"/>
        <w:ind w:firstLine="709"/>
        <w:jc w:val="both"/>
        <w:rPr>
          <w:sz w:val="27"/>
          <w:szCs w:val="27"/>
          <w:lang w:bidi="en-US"/>
        </w:rPr>
      </w:pPr>
      <w:r w:rsidRPr="007A37F3">
        <w:rPr>
          <w:sz w:val="27"/>
          <w:szCs w:val="27"/>
          <w:lang w:bidi="en-US"/>
        </w:rPr>
        <w:t xml:space="preserve">В состав </w:t>
      </w:r>
      <w:r w:rsidR="006865C0">
        <w:rPr>
          <w:sz w:val="27"/>
          <w:szCs w:val="27"/>
          <w:lang w:bidi="en-US"/>
        </w:rPr>
        <w:t>региона</w:t>
      </w:r>
      <w:r w:rsidRPr="007A37F3">
        <w:rPr>
          <w:sz w:val="27"/>
          <w:szCs w:val="27"/>
          <w:lang w:bidi="en-US"/>
        </w:rPr>
        <w:t xml:space="preserve"> входит 7 городских округов и 19 муниципальных районов.</w:t>
      </w:r>
    </w:p>
    <w:p w:rsidR="004B39B3" w:rsidRDefault="004B39B3" w:rsidP="004B39B3">
      <w:pPr>
        <w:pStyle w:val="af0"/>
        <w:shd w:val="clear" w:color="auto" w:fill="FFFFFF"/>
        <w:spacing w:before="0" w:beforeAutospacing="0" w:after="0" w:afterAutospacing="0"/>
        <w:ind w:firstLine="709"/>
        <w:jc w:val="both"/>
        <w:rPr>
          <w:sz w:val="27"/>
          <w:szCs w:val="27"/>
          <w:lang w:bidi="en-US"/>
        </w:rPr>
      </w:pPr>
      <w:r w:rsidRPr="00922260">
        <w:rPr>
          <w:sz w:val="27"/>
          <w:szCs w:val="27"/>
          <w:lang w:bidi="en-US"/>
        </w:rPr>
        <w:t xml:space="preserve">Выгодное географическое расположение, наличие природных богатств, топливно-энергетических и минеральных ресурсов, плодородных земель, мощного промышленного комплекса, высокого научно-технического, а также значительного туристского потенциала позволяют рассматривать область как один </w:t>
      </w:r>
      <w:r w:rsidR="00F84765">
        <w:rPr>
          <w:sz w:val="27"/>
          <w:szCs w:val="27"/>
          <w:lang w:bidi="en-US"/>
        </w:rPr>
        <w:br/>
      </w:r>
      <w:r w:rsidRPr="00922260">
        <w:rPr>
          <w:sz w:val="27"/>
          <w:szCs w:val="27"/>
          <w:lang w:bidi="en-US"/>
        </w:rPr>
        <w:t>из перспективных ареалов экономического роста Центрального федерального округа.</w:t>
      </w:r>
      <w:r>
        <w:rPr>
          <w:sz w:val="27"/>
          <w:szCs w:val="27"/>
          <w:lang w:bidi="en-US"/>
        </w:rPr>
        <w:t xml:space="preserve"> </w:t>
      </w:r>
    </w:p>
    <w:p w:rsidR="004B39B3" w:rsidRPr="00536535" w:rsidRDefault="004B39B3" w:rsidP="004B39B3">
      <w:pPr>
        <w:ind w:firstLine="709"/>
        <w:jc w:val="both"/>
        <w:rPr>
          <w:sz w:val="27"/>
          <w:szCs w:val="27"/>
          <w:lang w:bidi="en-US"/>
        </w:rPr>
      </w:pPr>
      <w:r w:rsidRPr="00536535">
        <w:rPr>
          <w:sz w:val="27"/>
          <w:szCs w:val="27"/>
          <w:lang w:bidi="en-US"/>
        </w:rPr>
        <w:t xml:space="preserve">Тульская область является одной из самых высокоразвитых в промышленном отношении среди регионов Центрального федерального округа с высокой долей обрабатывающей промышленности в экономике. Одной из отличительных черт области является также высокая концентрация предприятий оборонно-промышленного комплекса. </w:t>
      </w:r>
    </w:p>
    <w:p w:rsidR="004B39B3" w:rsidRPr="00536535" w:rsidRDefault="004B39B3" w:rsidP="004B39B3">
      <w:pPr>
        <w:ind w:firstLine="709"/>
        <w:jc w:val="both"/>
        <w:rPr>
          <w:sz w:val="27"/>
          <w:szCs w:val="27"/>
          <w:lang w:bidi="en-US"/>
        </w:rPr>
      </w:pPr>
      <w:r w:rsidRPr="00536535">
        <w:rPr>
          <w:sz w:val="27"/>
          <w:szCs w:val="27"/>
          <w:lang w:bidi="en-US"/>
        </w:rPr>
        <w:t xml:space="preserve">К основным видам экономической деятельности Тульской области относятся: производство машин и оборудования (включая </w:t>
      </w:r>
      <w:r w:rsidR="00F84765" w:rsidRPr="00536535">
        <w:rPr>
          <w:sz w:val="27"/>
          <w:szCs w:val="27"/>
          <w:lang w:bidi="en-US"/>
        </w:rPr>
        <w:t>оборонно-промышленн</w:t>
      </w:r>
      <w:r w:rsidR="00F84765">
        <w:rPr>
          <w:sz w:val="27"/>
          <w:szCs w:val="27"/>
          <w:lang w:bidi="en-US"/>
        </w:rPr>
        <w:t>ый</w:t>
      </w:r>
      <w:r w:rsidR="00F84765" w:rsidRPr="00536535">
        <w:rPr>
          <w:sz w:val="27"/>
          <w:szCs w:val="27"/>
          <w:lang w:bidi="en-US"/>
        </w:rPr>
        <w:t xml:space="preserve"> комплекс</w:t>
      </w:r>
      <w:r w:rsidRPr="00536535">
        <w:rPr>
          <w:sz w:val="27"/>
          <w:szCs w:val="27"/>
          <w:lang w:bidi="en-US"/>
        </w:rPr>
        <w:t xml:space="preserve">), химическое производство; металлургическое производство; производство неметаллических минеральных продуктов; производство пищевых продуктов. </w:t>
      </w:r>
    </w:p>
    <w:p w:rsidR="004B39B3" w:rsidRDefault="004B39B3" w:rsidP="004B39B3">
      <w:pPr>
        <w:pStyle w:val="af0"/>
        <w:shd w:val="clear" w:color="auto" w:fill="FFFFFF"/>
        <w:spacing w:before="0" w:beforeAutospacing="0" w:after="0" w:afterAutospacing="0"/>
        <w:ind w:firstLine="709"/>
        <w:jc w:val="both"/>
        <w:rPr>
          <w:sz w:val="27"/>
          <w:szCs w:val="27"/>
          <w:lang w:bidi="en-US"/>
        </w:rPr>
      </w:pPr>
      <w:r w:rsidRPr="00922260">
        <w:rPr>
          <w:sz w:val="27"/>
          <w:szCs w:val="27"/>
          <w:lang w:bidi="en-US"/>
        </w:rPr>
        <w:t>Основу «экспорта области» составляет продукция сельскохозяйственных организаций, предприятий пищевой и пищеперерабатывающей промышленности, машиностроения, химической промышленности, стройиндустрии и ч</w:t>
      </w:r>
      <w:r w:rsidR="005B6B11">
        <w:rPr>
          <w:sz w:val="27"/>
          <w:szCs w:val="27"/>
          <w:lang w:bidi="en-US"/>
        </w:rPr>
        <w:t>ё</w:t>
      </w:r>
      <w:r w:rsidRPr="00922260">
        <w:rPr>
          <w:sz w:val="27"/>
          <w:szCs w:val="27"/>
          <w:lang w:bidi="en-US"/>
        </w:rPr>
        <w:t>рной металлургии. Импортирует область конечную продукцию предприятий металлургической промышленности, автомобилестроения, радиоэлектронику, большую часть продукции л</w:t>
      </w:r>
      <w:r w:rsidR="005B6B11">
        <w:rPr>
          <w:sz w:val="27"/>
          <w:szCs w:val="27"/>
          <w:lang w:bidi="en-US"/>
        </w:rPr>
        <w:t>ё</w:t>
      </w:r>
      <w:r w:rsidRPr="00922260">
        <w:rPr>
          <w:sz w:val="27"/>
          <w:szCs w:val="27"/>
          <w:lang w:bidi="en-US"/>
        </w:rPr>
        <w:t xml:space="preserve">гкой промышленности. </w:t>
      </w:r>
    </w:p>
    <w:p w:rsidR="004B39B3" w:rsidRPr="00922260" w:rsidRDefault="004B39B3" w:rsidP="004B39B3">
      <w:pPr>
        <w:pStyle w:val="af0"/>
        <w:shd w:val="clear" w:color="auto" w:fill="FFFFFF"/>
        <w:spacing w:before="0" w:beforeAutospacing="0" w:after="0" w:afterAutospacing="0"/>
        <w:ind w:firstLine="709"/>
        <w:jc w:val="both"/>
        <w:rPr>
          <w:sz w:val="27"/>
          <w:szCs w:val="27"/>
          <w:lang w:bidi="en-US"/>
        </w:rPr>
      </w:pPr>
      <w:r w:rsidRPr="00536535">
        <w:rPr>
          <w:sz w:val="27"/>
          <w:szCs w:val="27"/>
          <w:lang w:bidi="en-US"/>
        </w:rPr>
        <w:t xml:space="preserve">В регионе проводится эффективная инвестиционная политика. Активная работа с иностранными и российскими инвесторами позволяет прогнозировать последующий рост инвестиций в основной капитал, </w:t>
      </w:r>
      <w:r>
        <w:rPr>
          <w:sz w:val="27"/>
          <w:szCs w:val="27"/>
          <w:lang w:bidi="en-US"/>
        </w:rPr>
        <w:t xml:space="preserve">что повлечёт </w:t>
      </w:r>
      <w:r w:rsidRPr="00536535">
        <w:rPr>
          <w:sz w:val="27"/>
          <w:szCs w:val="27"/>
          <w:lang w:bidi="en-US"/>
        </w:rPr>
        <w:t xml:space="preserve">потребность </w:t>
      </w:r>
      <w:r>
        <w:rPr>
          <w:sz w:val="27"/>
          <w:szCs w:val="27"/>
          <w:lang w:bidi="en-US"/>
        </w:rPr>
        <w:br/>
      </w:r>
      <w:r w:rsidRPr="00536535">
        <w:rPr>
          <w:sz w:val="27"/>
          <w:szCs w:val="27"/>
          <w:lang w:bidi="en-US"/>
        </w:rPr>
        <w:t>в трудовых ресурсах.</w:t>
      </w:r>
    </w:p>
    <w:p w:rsidR="004B39B3" w:rsidRPr="003D2EEA" w:rsidRDefault="004B39B3" w:rsidP="004B39B3">
      <w:pPr>
        <w:ind w:firstLine="709"/>
        <w:jc w:val="both"/>
        <w:rPr>
          <w:sz w:val="27"/>
          <w:szCs w:val="27"/>
          <w:lang w:bidi="en-US"/>
        </w:rPr>
      </w:pPr>
      <w:r w:rsidRPr="003D2EEA">
        <w:rPr>
          <w:sz w:val="27"/>
          <w:szCs w:val="27"/>
          <w:lang w:bidi="en-US"/>
        </w:rPr>
        <w:t>Наибольшим спросом у работодателей пользуются специалисты рабочих профессий: токари, наладчики оборудования, операторы, электросварщики, электрогазосварщики, электромонтеры, каменщики, плотники, монтажники, водители, швеи, повара, работники и инженеры различных профилей.</w:t>
      </w:r>
    </w:p>
    <w:p w:rsidR="004B39B3" w:rsidRPr="003D2EEA" w:rsidRDefault="004B39B3" w:rsidP="004B39B3">
      <w:pPr>
        <w:pStyle w:val="af0"/>
        <w:shd w:val="clear" w:color="auto" w:fill="FFFFFF"/>
        <w:spacing w:before="0" w:beforeAutospacing="0" w:after="0" w:afterAutospacing="0"/>
        <w:ind w:firstLine="709"/>
        <w:jc w:val="both"/>
        <w:rPr>
          <w:sz w:val="27"/>
          <w:szCs w:val="27"/>
          <w:lang w:bidi="en-US"/>
        </w:rPr>
      </w:pPr>
      <w:r w:rsidRPr="003D2EEA">
        <w:rPr>
          <w:sz w:val="27"/>
          <w:szCs w:val="27"/>
          <w:lang w:bidi="en-US"/>
        </w:rPr>
        <w:t>В агропромышленном комплексе востребованы профессии: агроном, ветеринарный врач, зоотехник, механизатор, тракторист-машинист.</w:t>
      </w:r>
    </w:p>
    <w:p w:rsidR="004B39B3" w:rsidRPr="001277AF" w:rsidRDefault="004B39B3" w:rsidP="004B39B3">
      <w:pPr>
        <w:ind w:firstLine="709"/>
        <w:jc w:val="both"/>
        <w:rPr>
          <w:sz w:val="27"/>
          <w:szCs w:val="27"/>
          <w:lang w:bidi="en-US"/>
        </w:rPr>
      </w:pPr>
      <w:r w:rsidRPr="001277AF">
        <w:rPr>
          <w:sz w:val="27"/>
          <w:szCs w:val="27"/>
          <w:lang w:bidi="en-US"/>
        </w:rPr>
        <w:t xml:space="preserve">Подбор варианта подходящей работы участникам </w:t>
      </w:r>
      <w:r>
        <w:rPr>
          <w:sz w:val="27"/>
          <w:szCs w:val="27"/>
          <w:lang w:bidi="en-US"/>
        </w:rPr>
        <w:t xml:space="preserve">Государственной </w:t>
      </w:r>
      <w:hyperlink r:id="rId344" w:history="1">
        <w:r w:rsidRPr="001277AF">
          <w:rPr>
            <w:sz w:val="27"/>
            <w:szCs w:val="27"/>
            <w:lang w:bidi="en-US"/>
          </w:rPr>
          <w:t>программы</w:t>
        </w:r>
      </w:hyperlink>
      <w:r w:rsidRPr="001277AF">
        <w:rPr>
          <w:sz w:val="27"/>
          <w:szCs w:val="27"/>
          <w:lang w:bidi="en-US"/>
        </w:rPr>
        <w:t xml:space="preserve"> и членам их семей осуществляется центрами занятости населения городов и районов </w:t>
      </w:r>
      <w:r w:rsidR="00454F28" w:rsidRPr="00922260">
        <w:rPr>
          <w:sz w:val="27"/>
          <w:szCs w:val="27"/>
          <w:lang w:bidi="en-US"/>
        </w:rPr>
        <w:t>Тульск</w:t>
      </w:r>
      <w:r w:rsidR="00454F28">
        <w:rPr>
          <w:sz w:val="27"/>
          <w:szCs w:val="27"/>
          <w:lang w:bidi="en-US"/>
        </w:rPr>
        <w:t xml:space="preserve">ой область </w:t>
      </w:r>
      <w:r w:rsidRPr="001277AF">
        <w:rPr>
          <w:sz w:val="27"/>
          <w:szCs w:val="27"/>
          <w:lang w:bidi="en-US"/>
        </w:rPr>
        <w:t xml:space="preserve">в соответствии с законодательством </w:t>
      </w:r>
      <w:r w:rsidR="00454F28">
        <w:rPr>
          <w:sz w:val="27"/>
          <w:szCs w:val="27"/>
          <w:lang w:bidi="en-US"/>
        </w:rPr>
        <w:br/>
      </w:r>
      <w:r w:rsidRPr="001277AF">
        <w:rPr>
          <w:sz w:val="27"/>
          <w:szCs w:val="27"/>
          <w:lang w:bidi="en-US"/>
        </w:rPr>
        <w:t>о занятости населения.</w:t>
      </w:r>
    </w:p>
    <w:p w:rsidR="001D1C3B" w:rsidRDefault="004B39B3" w:rsidP="004B39B3">
      <w:pPr>
        <w:ind w:firstLine="709"/>
        <w:jc w:val="both"/>
        <w:rPr>
          <w:rFonts w:eastAsia="Arial Unicode MS"/>
          <w:sz w:val="27"/>
          <w:szCs w:val="27"/>
        </w:rPr>
      </w:pPr>
      <w:r w:rsidRPr="001277AF">
        <w:rPr>
          <w:sz w:val="27"/>
          <w:szCs w:val="27"/>
          <w:lang w:bidi="en-US"/>
        </w:rPr>
        <w:t>В</w:t>
      </w:r>
      <w:r w:rsidRPr="00857B00">
        <w:rPr>
          <w:rFonts w:eastAsia="Arial Unicode MS"/>
          <w:sz w:val="27"/>
          <w:szCs w:val="27"/>
        </w:rPr>
        <w:t xml:space="preserve"> рамках региональной программы переселения </w:t>
      </w:r>
      <w:r w:rsidR="00CB34F6" w:rsidRPr="001277AF">
        <w:rPr>
          <w:sz w:val="27"/>
          <w:szCs w:val="27"/>
          <w:lang w:bidi="en-US"/>
        </w:rPr>
        <w:t xml:space="preserve">участникам </w:t>
      </w:r>
      <w:r w:rsidR="00CB34F6">
        <w:rPr>
          <w:sz w:val="27"/>
          <w:szCs w:val="27"/>
          <w:lang w:bidi="en-US"/>
        </w:rPr>
        <w:t xml:space="preserve">Государственной </w:t>
      </w:r>
      <w:hyperlink r:id="rId345" w:history="1">
        <w:r w:rsidR="00CB34F6" w:rsidRPr="001277AF">
          <w:rPr>
            <w:sz w:val="27"/>
            <w:szCs w:val="27"/>
            <w:lang w:bidi="en-US"/>
          </w:rPr>
          <w:t>программы</w:t>
        </w:r>
      </w:hyperlink>
      <w:r w:rsidR="00CB34F6" w:rsidRPr="001277AF">
        <w:rPr>
          <w:sz w:val="27"/>
          <w:szCs w:val="27"/>
          <w:lang w:bidi="en-US"/>
        </w:rPr>
        <w:t xml:space="preserve"> и членам их семей </w:t>
      </w:r>
      <w:r w:rsidRPr="00857B00">
        <w:rPr>
          <w:rFonts w:eastAsia="Arial Unicode MS"/>
          <w:sz w:val="27"/>
          <w:szCs w:val="27"/>
        </w:rPr>
        <w:t xml:space="preserve">предоставляются дополнительные гарантии: </w:t>
      </w:r>
    </w:p>
    <w:p w:rsidR="001D1C3B" w:rsidRDefault="004B39B3" w:rsidP="004B39B3">
      <w:pPr>
        <w:ind w:firstLine="709"/>
        <w:jc w:val="both"/>
        <w:rPr>
          <w:rFonts w:eastAsia="Arial Unicode MS"/>
          <w:sz w:val="27"/>
          <w:szCs w:val="27"/>
        </w:rPr>
      </w:pPr>
      <w:r w:rsidRPr="00857B00">
        <w:rPr>
          <w:rFonts w:eastAsia="Arial Unicode MS"/>
          <w:sz w:val="27"/>
          <w:szCs w:val="27"/>
        </w:rPr>
        <w:t>компенсация расходов на</w:t>
      </w:r>
      <w:r w:rsidR="001D1C3B">
        <w:rPr>
          <w:rFonts w:eastAsia="Arial Unicode MS"/>
          <w:sz w:val="27"/>
          <w:szCs w:val="27"/>
        </w:rPr>
        <w:t xml:space="preserve"> </w:t>
      </w:r>
      <w:r w:rsidR="009B5103">
        <w:rPr>
          <w:rFonts w:eastAsia="Arial Unicode MS"/>
          <w:sz w:val="27"/>
          <w:szCs w:val="27"/>
        </w:rPr>
        <w:t>подтверждение</w:t>
      </w:r>
      <w:r w:rsidRPr="00857B00">
        <w:rPr>
          <w:rFonts w:eastAsia="Arial Unicode MS"/>
          <w:sz w:val="27"/>
          <w:szCs w:val="27"/>
        </w:rPr>
        <w:t xml:space="preserve"> уч</w:t>
      </w:r>
      <w:r w:rsidR="0092645B">
        <w:rPr>
          <w:rFonts w:eastAsia="Arial Unicode MS"/>
          <w:sz w:val="27"/>
          <w:szCs w:val="27"/>
        </w:rPr>
        <w:t>ё</w:t>
      </w:r>
      <w:r w:rsidRPr="00857B00">
        <w:rPr>
          <w:rFonts w:eastAsia="Arial Unicode MS"/>
          <w:sz w:val="27"/>
          <w:szCs w:val="27"/>
        </w:rPr>
        <w:t xml:space="preserve">ных степеней, дипломов </w:t>
      </w:r>
      <w:r w:rsidR="009B5103">
        <w:rPr>
          <w:rFonts w:eastAsia="Arial Unicode MS"/>
          <w:sz w:val="27"/>
          <w:szCs w:val="27"/>
        </w:rPr>
        <w:br/>
      </w:r>
      <w:r w:rsidRPr="00857B00">
        <w:rPr>
          <w:rFonts w:eastAsia="Arial Unicode MS"/>
          <w:sz w:val="27"/>
          <w:szCs w:val="27"/>
        </w:rPr>
        <w:t xml:space="preserve">и других документов об образовании, а также расходов, связанных с прохождением </w:t>
      </w:r>
      <w:r w:rsidRPr="00857B00">
        <w:rPr>
          <w:rFonts w:eastAsia="Arial Unicode MS"/>
          <w:sz w:val="27"/>
          <w:szCs w:val="27"/>
        </w:rPr>
        <w:lastRenderedPageBreak/>
        <w:t xml:space="preserve">процедуры допуска к медицинской и фармацевтической деятельности </w:t>
      </w:r>
      <w:r w:rsidR="004A1722">
        <w:rPr>
          <w:rFonts w:eastAsia="Arial Unicode MS"/>
          <w:sz w:val="27"/>
          <w:szCs w:val="27"/>
        </w:rPr>
        <w:br/>
      </w:r>
      <w:r w:rsidRPr="00857B00">
        <w:rPr>
          <w:rFonts w:eastAsia="Arial Unicode MS"/>
          <w:sz w:val="27"/>
          <w:szCs w:val="27"/>
        </w:rPr>
        <w:t xml:space="preserve">в Российской Федерации; </w:t>
      </w:r>
    </w:p>
    <w:p w:rsidR="009B5103" w:rsidRDefault="004B39B3" w:rsidP="004B39B3">
      <w:pPr>
        <w:ind w:firstLine="709"/>
        <w:jc w:val="both"/>
        <w:rPr>
          <w:rFonts w:eastAsia="Arial Unicode MS"/>
          <w:sz w:val="27"/>
          <w:szCs w:val="27"/>
        </w:rPr>
      </w:pPr>
      <w:r w:rsidRPr="00857B00">
        <w:rPr>
          <w:rFonts w:eastAsia="Arial Unicode MS"/>
          <w:sz w:val="27"/>
          <w:szCs w:val="27"/>
        </w:rPr>
        <w:t xml:space="preserve">компенсация расходов участникам </w:t>
      </w:r>
      <w:r>
        <w:rPr>
          <w:rFonts w:eastAsia="Arial Unicode MS"/>
          <w:sz w:val="27"/>
          <w:szCs w:val="27"/>
        </w:rPr>
        <w:t xml:space="preserve">Государственной </w:t>
      </w:r>
      <w:r w:rsidRPr="00857B00">
        <w:rPr>
          <w:rFonts w:eastAsia="Arial Unicode MS"/>
          <w:sz w:val="27"/>
          <w:szCs w:val="27"/>
        </w:rPr>
        <w:t>программы, трудоустроившимся в</w:t>
      </w:r>
      <w:r w:rsidR="001D1C3B">
        <w:rPr>
          <w:rFonts w:eastAsia="Arial Unicode MS"/>
          <w:sz w:val="27"/>
          <w:szCs w:val="27"/>
        </w:rPr>
        <w:t xml:space="preserve"> </w:t>
      </w:r>
      <w:r w:rsidRPr="00857B00">
        <w:rPr>
          <w:rFonts w:eastAsia="Arial Unicode MS"/>
          <w:sz w:val="27"/>
          <w:szCs w:val="27"/>
        </w:rPr>
        <w:t xml:space="preserve">государственные и муниципальные учреждения Тульской области, стоимости аренды жилья на период до получения </w:t>
      </w:r>
      <w:r>
        <w:rPr>
          <w:rFonts w:eastAsia="Arial Unicode MS"/>
          <w:sz w:val="27"/>
          <w:szCs w:val="27"/>
        </w:rPr>
        <w:t xml:space="preserve">ими </w:t>
      </w:r>
      <w:r w:rsidRPr="00857B00">
        <w:rPr>
          <w:rFonts w:eastAsia="Arial Unicode MS"/>
          <w:sz w:val="27"/>
          <w:szCs w:val="27"/>
        </w:rPr>
        <w:t xml:space="preserve">гражданства, </w:t>
      </w:r>
      <w:r w:rsidR="001D1C3B">
        <w:rPr>
          <w:rFonts w:eastAsia="Arial Unicode MS"/>
          <w:sz w:val="27"/>
          <w:szCs w:val="27"/>
        </w:rPr>
        <w:br/>
      </w:r>
      <w:r w:rsidRPr="00857B00">
        <w:rPr>
          <w:rFonts w:eastAsia="Arial Unicode MS"/>
          <w:sz w:val="27"/>
          <w:szCs w:val="27"/>
        </w:rPr>
        <w:t xml:space="preserve">но не более </w:t>
      </w:r>
      <w:r w:rsidR="009B5103">
        <w:rPr>
          <w:rFonts w:eastAsia="Arial Unicode MS"/>
          <w:sz w:val="27"/>
          <w:szCs w:val="27"/>
        </w:rPr>
        <w:t>года</w:t>
      </w:r>
      <w:r w:rsidRPr="00857B00">
        <w:rPr>
          <w:rFonts w:eastAsia="Arial Unicode MS"/>
          <w:sz w:val="27"/>
          <w:szCs w:val="27"/>
        </w:rPr>
        <w:t>, в</w:t>
      </w:r>
      <w:r w:rsidR="001D1C3B">
        <w:rPr>
          <w:rFonts w:eastAsia="Arial Unicode MS"/>
          <w:sz w:val="27"/>
          <w:szCs w:val="27"/>
        </w:rPr>
        <w:t xml:space="preserve"> </w:t>
      </w:r>
      <w:r w:rsidRPr="00857B00">
        <w:rPr>
          <w:rFonts w:eastAsia="Arial Unicode MS"/>
          <w:sz w:val="27"/>
          <w:szCs w:val="27"/>
        </w:rPr>
        <w:t>размере 50</w:t>
      </w:r>
      <w:r>
        <w:rPr>
          <w:rFonts w:eastAsia="Arial Unicode MS"/>
          <w:sz w:val="27"/>
          <w:szCs w:val="27"/>
        </w:rPr>
        <w:t>%</w:t>
      </w:r>
      <w:r w:rsidRPr="00857B00">
        <w:rPr>
          <w:rFonts w:eastAsia="Arial Unicode MS"/>
          <w:sz w:val="27"/>
          <w:szCs w:val="27"/>
        </w:rPr>
        <w:t xml:space="preserve"> от стоимости аренды жилья, но не более </w:t>
      </w:r>
      <w:r w:rsidR="009B5103">
        <w:rPr>
          <w:rFonts w:eastAsia="Arial Unicode MS"/>
          <w:sz w:val="27"/>
          <w:szCs w:val="27"/>
        </w:rPr>
        <w:t>6</w:t>
      </w:r>
      <w:r>
        <w:rPr>
          <w:rFonts w:eastAsia="Arial Unicode MS"/>
          <w:sz w:val="27"/>
          <w:szCs w:val="27"/>
        </w:rPr>
        <w:t> </w:t>
      </w:r>
      <w:r w:rsidR="001D1C3B">
        <w:rPr>
          <w:rFonts w:eastAsia="Arial Unicode MS"/>
          <w:sz w:val="27"/>
          <w:szCs w:val="27"/>
        </w:rPr>
        <w:t>тыс.</w:t>
      </w:r>
      <w:r>
        <w:rPr>
          <w:rFonts w:eastAsia="Arial Unicode MS"/>
          <w:sz w:val="27"/>
          <w:szCs w:val="27"/>
        </w:rPr>
        <w:t> </w:t>
      </w:r>
      <w:r w:rsidRPr="00857B00">
        <w:rPr>
          <w:rFonts w:eastAsia="Arial Unicode MS"/>
          <w:sz w:val="27"/>
          <w:szCs w:val="27"/>
        </w:rPr>
        <w:t>руб</w:t>
      </w:r>
      <w:r>
        <w:rPr>
          <w:rFonts w:eastAsia="Arial Unicode MS"/>
          <w:sz w:val="27"/>
          <w:szCs w:val="27"/>
        </w:rPr>
        <w:t>.</w:t>
      </w:r>
      <w:r w:rsidRPr="00857B00">
        <w:rPr>
          <w:rFonts w:eastAsia="Arial Unicode MS"/>
          <w:sz w:val="27"/>
          <w:szCs w:val="27"/>
        </w:rPr>
        <w:t xml:space="preserve"> в</w:t>
      </w:r>
      <w:r>
        <w:rPr>
          <w:rFonts w:eastAsia="Arial Unicode MS"/>
          <w:sz w:val="27"/>
          <w:szCs w:val="27"/>
        </w:rPr>
        <w:t> </w:t>
      </w:r>
      <w:r w:rsidRPr="00857B00">
        <w:rPr>
          <w:rFonts w:eastAsia="Arial Unicode MS"/>
          <w:sz w:val="27"/>
          <w:szCs w:val="27"/>
        </w:rPr>
        <w:t xml:space="preserve">месяц; </w:t>
      </w:r>
    </w:p>
    <w:p w:rsidR="001D1C3B" w:rsidRDefault="004B39B3" w:rsidP="004B39B3">
      <w:pPr>
        <w:ind w:firstLine="709"/>
        <w:jc w:val="both"/>
        <w:rPr>
          <w:rFonts w:eastAsia="Arial Unicode MS"/>
          <w:sz w:val="27"/>
          <w:szCs w:val="27"/>
        </w:rPr>
      </w:pPr>
      <w:r w:rsidRPr="00857B00">
        <w:rPr>
          <w:rFonts w:eastAsia="Arial Unicode MS"/>
          <w:sz w:val="27"/>
          <w:szCs w:val="27"/>
        </w:rPr>
        <w:t>компенсация за медицинское о</w:t>
      </w:r>
      <w:r w:rsidR="005B6B11">
        <w:rPr>
          <w:rFonts w:eastAsia="Arial Unicode MS"/>
          <w:sz w:val="27"/>
          <w:szCs w:val="27"/>
        </w:rPr>
        <w:t>свидетельствование</w:t>
      </w:r>
      <w:r w:rsidRPr="00857B00">
        <w:rPr>
          <w:rFonts w:eastAsia="Arial Unicode MS"/>
          <w:sz w:val="27"/>
          <w:szCs w:val="27"/>
        </w:rPr>
        <w:t xml:space="preserve">; </w:t>
      </w:r>
    </w:p>
    <w:p w:rsidR="004B39B3" w:rsidRPr="00857B00" w:rsidRDefault="004B39B3" w:rsidP="004B39B3">
      <w:pPr>
        <w:ind w:firstLine="709"/>
        <w:jc w:val="both"/>
        <w:rPr>
          <w:rFonts w:eastAsia="Arial Unicode MS"/>
          <w:sz w:val="27"/>
          <w:szCs w:val="27"/>
        </w:rPr>
      </w:pPr>
      <w:r w:rsidRPr="00857B00">
        <w:rPr>
          <w:rFonts w:eastAsia="Arial Unicode MS"/>
          <w:sz w:val="27"/>
          <w:szCs w:val="27"/>
        </w:rPr>
        <w:t xml:space="preserve">единовременная выплата участникам </w:t>
      </w:r>
      <w:r>
        <w:rPr>
          <w:rFonts w:eastAsia="Arial Unicode MS"/>
          <w:sz w:val="27"/>
          <w:szCs w:val="27"/>
        </w:rPr>
        <w:t xml:space="preserve">Государственной </w:t>
      </w:r>
      <w:r w:rsidRPr="00857B00">
        <w:rPr>
          <w:rFonts w:eastAsia="Arial Unicode MS"/>
          <w:sz w:val="27"/>
          <w:szCs w:val="27"/>
        </w:rPr>
        <w:t>программы и членам их</w:t>
      </w:r>
      <w:r>
        <w:rPr>
          <w:rFonts w:eastAsia="Arial Unicode MS"/>
          <w:sz w:val="27"/>
          <w:szCs w:val="27"/>
        </w:rPr>
        <w:t> </w:t>
      </w:r>
      <w:r w:rsidRPr="00857B00">
        <w:rPr>
          <w:rFonts w:eastAsia="Arial Unicode MS"/>
          <w:sz w:val="27"/>
          <w:szCs w:val="27"/>
        </w:rPr>
        <w:t>семей, имеющим тр</w:t>
      </w:r>
      <w:r>
        <w:rPr>
          <w:rFonts w:eastAsia="Arial Unicode MS"/>
          <w:sz w:val="27"/>
          <w:szCs w:val="27"/>
        </w:rPr>
        <w:t>ё</w:t>
      </w:r>
      <w:r w:rsidRPr="00857B00">
        <w:rPr>
          <w:rFonts w:eastAsia="Arial Unicode MS"/>
          <w:sz w:val="27"/>
          <w:szCs w:val="27"/>
        </w:rPr>
        <w:t>х и более детей (11</w:t>
      </w:r>
      <w:r>
        <w:rPr>
          <w:rFonts w:eastAsia="Arial Unicode MS"/>
          <w:sz w:val="27"/>
          <w:szCs w:val="27"/>
        </w:rPr>
        <w:t> 96</w:t>
      </w:r>
      <w:r w:rsidRPr="00857B00">
        <w:rPr>
          <w:rFonts w:eastAsia="Arial Unicode MS"/>
          <w:sz w:val="27"/>
          <w:szCs w:val="27"/>
        </w:rPr>
        <w:t>0 руб</w:t>
      </w:r>
      <w:r>
        <w:rPr>
          <w:rFonts w:eastAsia="Arial Unicode MS"/>
          <w:sz w:val="27"/>
          <w:szCs w:val="27"/>
        </w:rPr>
        <w:t>.</w:t>
      </w:r>
      <w:r w:rsidRPr="00857B00">
        <w:rPr>
          <w:rFonts w:eastAsia="Arial Unicode MS"/>
          <w:sz w:val="27"/>
          <w:szCs w:val="27"/>
        </w:rPr>
        <w:t xml:space="preserve"> на каждого ребенка) и (или) имеющим ребенка-инвалида (20</w:t>
      </w:r>
      <w:r w:rsidR="007B05AF">
        <w:rPr>
          <w:rFonts w:eastAsia="Arial Unicode MS"/>
          <w:sz w:val="27"/>
          <w:szCs w:val="27"/>
        </w:rPr>
        <w:t>,</w:t>
      </w:r>
      <w:r>
        <w:rPr>
          <w:rFonts w:eastAsia="Arial Unicode MS"/>
          <w:sz w:val="27"/>
          <w:szCs w:val="27"/>
        </w:rPr>
        <w:t>8</w:t>
      </w:r>
      <w:r w:rsidR="007B05AF">
        <w:rPr>
          <w:rFonts w:eastAsia="Arial Unicode MS"/>
          <w:sz w:val="27"/>
          <w:szCs w:val="27"/>
        </w:rPr>
        <w:t xml:space="preserve"> тыс.</w:t>
      </w:r>
      <w:r>
        <w:rPr>
          <w:rFonts w:eastAsia="Arial Unicode MS"/>
          <w:sz w:val="27"/>
          <w:szCs w:val="27"/>
        </w:rPr>
        <w:t> </w:t>
      </w:r>
      <w:r w:rsidRPr="00857B00">
        <w:rPr>
          <w:rFonts w:eastAsia="Arial Unicode MS"/>
          <w:sz w:val="27"/>
          <w:szCs w:val="27"/>
        </w:rPr>
        <w:t>руб</w:t>
      </w:r>
      <w:r>
        <w:rPr>
          <w:rFonts w:eastAsia="Arial Unicode MS"/>
          <w:sz w:val="27"/>
          <w:szCs w:val="27"/>
        </w:rPr>
        <w:t>.</w:t>
      </w:r>
      <w:r w:rsidRPr="00857B00">
        <w:rPr>
          <w:rFonts w:eastAsia="Arial Unicode MS"/>
          <w:sz w:val="27"/>
          <w:szCs w:val="27"/>
        </w:rPr>
        <w:t xml:space="preserve"> на каждого ребенка-инвалида).</w:t>
      </w:r>
    </w:p>
    <w:p w:rsidR="004B39B3" w:rsidRDefault="004B39B3" w:rsidP="004B39B3">
      <w:pPr>
        <w:pStyle w:val="af0"/>
        <w:shd w:val="clear" w:color="auto" w:fill="FFFFFF"/>
        <w:spacing w:before="0" w:beforeAutospacing="0" w:after="0" w:afterAutospacing="0"/>
        <w:ind w:firstLine="709"/>
        <w:jc w:val="both"/>
        <w:rPr>
          <w:rFonts w:eastAsia="Arial Unicode MS"/>
          <w:sz w:val="27"/>
          <w:szCs w:val="27"/>
        </w:rPr>
      </w:pPr>
      <w:r>
        <w:rPr>
          <w:rFonts w:eastAsia="Arial Unicode MS"/>
          <w:sz w:val="27"/>
          <w:szCs w:val="27"/>
        </w:rPr>
        <w:t>Медицинская помощь оказывается в соответствии с законодательством Российской Федерации.</w:t>
      </w:r>
    </w:p>
    <w:p w:rsidR="004B39B3" w:rsidRPr="00CE7910" w:rsidRDefault="004B39B3" w:rsidP="004B39B3">
      <w:pPr>
        <w:ind w:firstLine="709"/>
        <w:jc w:val="both"/>
        <w:rPr>
          <w:rFonts w:eastAsia="Arial Unicode MS"/>
          <w:sz w:val="27"/>
          <w:szCs w:val="27"/>
        </w:rPr>
      </w:pPr>
      <w:r w:rsidRPr="00CE7910">
        <w:rPr>
          <w:rFonts w:eastAsia="Arial Unicode MS"/>
          <w:sz w:val="27"/>
          <w:szCs w:val="27"/>
        </w:rPr>
        <w:t>Независимо от наличия страхового полиса бесплатно оказывается скорая медицинская помощь</w:t>
      </w:r>
      <w:r w:rsidR="0092645B">
        <w:rPr>
          <w:rStyle w:val="ae"/>
          <w:rFonts w:eastAsia="Arial Unicode MS"/>
          <w:sz w:val="27"/>
          <w:szCs w:val="27"/>
        </w:rPr>
        <w:footnoteReference w:id="94"/>
      </w:r>
      <w:r w:rsidRPr="00CE7910">
        <w:rPr>
          <w:rFonts w:eastAsia="Arial Unicode MS"/>
          <w:sz w:val="27"/>
          <w:szCs w:val="27"/>
        </w:rPr>
        <w:t>.</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Соотечественники, прибывшие в Тульскую область, имеют право рассмотреть различные варианты жилищного обустройства в рамках действующего законодательства и принять решение в зависимости от уровня своей материальной обеспеченности.</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В числе возможных вариантов: аренда (на</w:t>
      </w:r>
      <w:r>
        <w:rPr>
          <w:rFonts w:eastAsia="Arial Unicode MS"/>
          <w:sz w:val="27"/>
          <w:szCs w:val="27"/>
        </w:rPr>
        <w:t>й</w:t>
      </w:r>
      <w:r w:rsidRPr="007C2B5C">
        <w:rPr>
          <w:rFonts w:eastAsia="Arial Unicode MS"/>
          <w:sz w:val="27"/>
          <w:szCs w:val="27"/>
        </w:rPr>
        <w:t>м) жилого помещения, приобретение жилых помещений за сч</w:t>
      </w:r>
      <w:r>
        <w:rPr>
          <w:rFonts w:eastAsia="Arial Unicode MS"/>
          <w:sz w:val="27"/>
          <w:szCs w:val="27"/>
        </w:rPr>
        <w:t>ё</w:t>
      </w:r>
      <w:r w:rsidRPr="007C2B5C">
        <w:rPr>
          <w:rFonts w:eastAsia="Arial Unicode MS"/>
          <w:sz w:val="27"/>
          <w:szCs w:val="27"/>
        </w:rPr>
        <w:t>т собственных средств, покупка земельных участков для индивидуального жилищного строительства в собственность у</w:t>
      </w:r>
      <w:r>
        <w:rPr>
          <w:rFonts w:eastAsia="Arial Unicode MS"/>
          <w:sz w:val="27"/>
          <w:szCs w:val="27"/>
        </w:rPr>
        <w:t> </w:t>
      </w:r>
      <w:r w:rsidRPr="007C2B5C">
        <w:rPr>
          <w:rFonts w:eastAsia="Arial Unicode MS"/>
          <w:sz w:val="27"/>
          <w:szCs w:val="27"/>
        </w:rPr>
        <w:t xml:space="preserve">физического лица или организации, приобретение права аренды или собственности на земельный участок на аукционах на основании заявления </w:t>
      </w:r>
      <w:r w:rsidR="00123B05">
        <w:rPr>
          <w:rFonts w:eastAsia="Arial Unicode MS"/>
          <w:sz w:val="27"/>
          <w:szCs w:val="27"/>
        </w:rPr>
        <w:br/>
      </w:r>
      <w:r w:rsidRPr="007C2B5C">
        <w:rPr>
          <w:rFonts w:eastAsia="Arial Unicode MS"/>
          <w:sz w:val="27"/>
          <w:szCs w:val="27"/>
        </w:rPr>
        <w:t>о предоставлении земельного участка, переуступка прав аренды у физического лица или организаций.</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В Тульской области функционирует государственное учреждение Тульской области «Центр временного размещения соотечественников»</w:t>
      </w:r>
      <w:r w:rsidR="003C638C">
        <w:rPr>
          <w:rStyle w:val="ae"/>
          <w:rFonts w:eastAsia="Arial Unicode MS"/>
          <w:sz w:val="27"/>
          <w:szCs w:val="27"/>
        </w:rPr>
        <w:footnoteReference w:id="95"/>
      </w:r>
      <w:r>
        <w:rPr>
          <w:rFonts w:eastAsia="Arial Unicode MS"/>
          <w:sz w:val="27"/>
          <w:szCs w:val="27"/>
        </w:rPr>
        <w:t xml:space="preserve">, </w:t>
      </w:r>
      <w:r w:rsidRPr="00CC35CD">
        <w:rPr>
          <w:rFonts w:eastAsia="Arial Unicode MS"/>
          <w:sz w:val="27"/>
          <w:szCs w:val="27"/>
        </w:rPr>
        <w:t>которое</w:t>
      </w:r>
      <w:r>
        <w:rPr>
          <w:rFonts w:eastAsia="Arial Unicode MS"/>
          <w:sz w:val="27"/>
          <w:szCs w:val="27"/>
        </w:rPr>
        <w:t xml:space="preserve"> </w:t>
      </w:r>
      <w:r w:rsidRPr="00CC35CD">
        <w:rPr>
          <w:rFonts w:eastAsia="Arial Unicode MS"/>
          <w:sz w:val="27"/>
          <w:szCs w:val="27"/>
        </w:rPr>
        <w:t xml:space="preserve">организует первичное размещение и временное проживание </w:t>
      </w:r>
      <w:r w:rsidR="00EA4212">
        <w:rPr>
          <w:rFonts w:eastAsia="Arial Unicode MS"/>
          <w:sz w:val="27"/>
          <w:szCs w:val="27"/>
        </w:rPr>
        <w:t>соотечественников</w:t>
      </w:r>
      <w:r w:rsidRPr="00CC35CD">
        <w:rPr>
          <w:rFonts w:eastAsia="Arial Unicode MS"/>
          <w:sz w:val="27"/>
          <w:szCs w:val="27"/>
        </w:rPr>
        <w:t xml:space="preserve"> по договору найма жилого помещения;</w:t>
      </w:r>
      <w:r>
        <w:rPr>
          <w:rFonts w:eastAsia="Arial Unicode MS"/>
          <w:sz w:val="27"/>
          <w:szCs w:val="27"/>
        </w:rPr>
        <w:t xml:space="preserve"> </w:t>
      </w:r>
      <w:r w:rsidRPr="00CC35CD">
        <w:rPr>
          <w:rFonts w:eastAsia="Arial Unicode MS"/>
          <w:sz w:val="27"/>
          <w:szCs w:val="27"/>
        </w:rPr>
        <w:t>оказывает содействие в постановке на миграционный уч</w:t>
      </w:r>
      <w:r w:rsidR="00187CD6">
        <w:rPr>
          <w:rFonts w:eastAsia="Arial Unicode MS"/>
          <w:sz w:val="27"/>
          <w:szCs w:val="27"/>
        </w:rPr>
        <w:t>ё</w:t>
      </w:r>
      <w:r w:rsidRPr="00CC35CD">
        <w:rPr>
          <w:rFonts w:eastAsia="Arial Unicode MS"/>
          <w:sz w:val="27"/>
          <w:szCs w:val="27"/>
        </w:rPr>
        <w:t>т, в оформлении разрешения на временное проживание;</w:t>
      </w:r>
      <w:r>
        <w:rPr>
          <w:rFonts w:eastAsia="Arial Unicode MS"/>
          <w:sz w:val="27"/>
          <w:szCs w:val="27"/>
        </w:rPr>
        <w:t xml:space="preserve"> </w:t>
      </w:r>
      <w:r w:rsidRPr="00CC35CD">
        <w:rPr>
          <w:rFonts w:eastAsia="Arial Unicode MS"/>
          <w:sz w:val="27"/>
          <w:szCs w:val="27"/>
        </w:rPr>
        <w:t xml:space="preserve">оказывает содействие </w:t>
      </w:r>
      <w:r w:rsidR="00EA4212">
        <w:rPr>
          <w:rFonts w:eastAsia="Arial Unicode MS"/>
          <w:sz w:val="27"/>
          <w:szCs w:val="27"/>
        </w:rPr>
        <w:br/>
      </w:r>
      <w:r w:rsidRPr="00CC35CD">
        <w:rPr>
          <w:rFonts w:eastAsia="Arial Unicode MS"/>
          <w:sz w:val="27"/>
          <w:szCs w:val="27"/>
        </w:rPr>
        <w:t xml:space="preserve">в трудоустройстве, а также информационное, консультативное, бытовое и правовое содействие участникам </w:t>
      </w:r>
      <w:r w:rsidR="00123B05">
        <w:rPr>
          <w:rFonts w:eastAsia="Arial Unicode MS"/>
          <w:sz w:val="27"/>
          <w:szCs w:val="27"/>
        </w:rPr>
        <w:t xml:space="preserve">Государственной </w:t>
      </w:r>
      <w:r w:rsidRPr="00CC35CD">
        <w:rPr>
          <w:rFonts w:eastAsia="Arial Unicode MS"/>
          <w:sz w:val="27"/>
          <w:szCs w:val="27"/>
        </w:rPr>
        <w:t>программы и членам их семей</w:t>
      </w:r>
      <w:r w:rsidR="00EA4212">
        <w:rPr>
          <w:rFonts w:eastAsia="Arial Unicode MS"/>
          <w:sz w:val="27"/>
          <w:szCs w:val="27"/>
        </w:rPr>
        <w:t>.</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Услуги по проживанию в учреждении оказываются платно (плата составляет 180 руб</w:t>
      </w:r>
      <w:r>
        <w:rPr>
          <w:rFonts w:eastAsia="Arial Unicode MS"/>
          <w:sz w:val="27"/>
          <w:szCs w:val="27"/>
        </w:rPr>
        <w:t>.</w:t>
      </w:r>
      <w:r w:rsidRPr="007C2B5C">
        <w:rPr>
          <w:rFonts w:eastAsia="Arial Unicode MS"/>
          <w:sz w:val="27"/>
          <w:szCs w:val="27"/>
        </w:rPr>
        <w:t xml:space="preserve"> в сутки с человека, дети от 7 до 18 лет – 90 руб</w:t>
      </w:r>
      <w:r>
        <w:rPr>
          <w:rFonts w:eastAsia="Arial Unicode MS"/>
          <w:sz w:val="27"/>
          <w:szCs w:val="27"/>
        </w:rPr>
        <w:t>.</w:t>
      </w:r>
      <w:r w:rsidRPr="007C2B5C">
        <w:rPr>
          <w:rFonts w:eastAsia="Arial Unicode MS"/>
          <w:sz w:val="27"/>
          <w:szCs w:val="27"/>
        </w:rPr>
        <w:t xml:space="preserve"> в сутки, дети до 7</w:t>
      </w:r>
      <w:r>
        <w:rPr>
          <w:rFonts w:eastAsia="Arial Unicode MS"/>
          <w:sz w:val="27"/>
          <w:szCs w:val="27"/>
        </w:rPr>
        <w:t> </w:t>
      </w:r>
      <w:r w:rsidRPr="007C2B5C">
        <w:rPr>
          <w:rFonts w:eastAsia="Arial Unicode MS"/>
          <w:sz w:val="27"/>
          <w:szCs w:val="27"/>
        </w:rPr>
        <w:t>лет</w:t>
      </w:r>
      <w:r>
        <w:rPr>
          <w:rFonts w:eastAsia="Arial Unicode MS"/>
          <w:sz w:val="27"/>
          <w:szCs w:val="27"/>
        </w:rPr>
        <w:t> </w:t>
      </w:r>
      <w:r w:rsidRPr="007C2B5C">
        <w:rPr>
          <w:rFonts w:eastAsia="Arial Unicode MS"/>
          <w:sz w:val="27"/>
          <w:szCs w:val="27"/>
        </w:rPr>
        <w:t xml:space="preserve">– бесплатно), проживание и регистрация в учреждении возможны до получения </w:t>
      </w:r>
      <w:r w:rsidRPr="001A7286">
        <w:rPr>
          <w:rFonts w:eastAsia="Arial Unicode MS"/>
          <w:sz w:val="27"/>
          <w:szCs w:val="27"/>
        </w:rPr>
        <w:t>гражданства Российской Федерации.</w:t>
      </w:r>
    </w:p>
    <w:p w:rsidR="004B39B3" w:rsidRPr="007C2B5C" w:rsidRDefault="004B39B3" w:rsidP="004B39B3">
      <w:pPr>
        <w:autoSpaceDE/>
        <w:autoSpaceDN/>
        <w:adjustRightInd/>
        <w:ind w:firstLine="709"/>
        <w:contextualSpacing/>
        <w:jc w:val="both"/>
        <w:rPr>
          <w:rFonts w:eastAsia="Arial Unicode MS"/>
          <w:sz w:val="27"/>
          <w:szCs w:val="27"/>
        </w:rPr>
      </w:pPr>
      <w:r w:rsidRPr="007E19BA">
        <w:rPr>
          <w:rFonts w:eastAsia="Arial Unicode MS"/>
          <w:sz w:val="27"/>
          <w:szCs w:val="27"/>
        </w:rPr>
        <w:t>На территории Тульской области действует государственная программа Тульской области «Обеспечение доступным и комфортным жильем населения Тульской области</w:t>
      </w:r>
      <w:r>
        <w:rPr>
          <w:rFonts w:eastAsia="Arial Unicode MS"/>
          <w:sz w:val="27"/>
          <w:szCs w:val="27"/>
        </w:rPr>
        <w:t xml:space="preserve">», </w:t>
      </w:r>
      <w:r w:rsidRPr="007E19BA">
        <w:rPr>
          <w:rFonts w:eastAsia="Arial Unicode MS"/>
          <w:sz w:val="27"/>
          <w:szCs w:val="27"/>
        </w:rPr>
        <w:t>утвержд</w:t>
      </w:r>
      <w:r w:rsidR="009021AF">
        <w:rPr>
          <w:rFonts w:eastAsia="Arial Unicode MS"/>
          <w:sz w:val="27"/>
          <w:szCs w:val="27"/>
        </w:rPr>
        <w:t>ё</w:t>
      </w:r>
      <w:r w:rsidRPr="007E19BA">
        <w:rPr>
          <w:rFonts w:eastAsia="Arial Unicode MS"/>
          <w:sz w:val="27"/>
          <w:szCs w:val="27"/>
        </w:rPr>
        <w:t xml:space="preserve">нная постановлением правительства Тульской области от </w:t>
      </w:r>
      <w:r>
        <w:rPr>
          <w:rFonts w:eastAsia="Arial Unicode MS"/>
          <w:sz w:val="27"/>
          <w:szCs w:val="27"/>
        </w:rPr>
        <w:t xml:space="preserve">29 декабря </w:t>
      </w:r>
      <w:r w:rsidRPr="007E19BA">
        <w:rPr>
          <w:rFonts w:eastAsia="Arial Unicode MS"/>
          <w:sz w:val="27"/>
          <w:szCs w:val="27"/>
        </w:rPr>
        <w:t xml:space="preserve">2018 </w:t>
      </w:r>
      <w:r>
        <w:rPr>
          <w:rFonts w:eastAsia="Arial Unicode MS"/>
          <w:sz w:val="27"/>
          <w:szCs w:val="27"/>
        </w:rPr>
        <w:t xml:space="preserve">г. </w:t>
      </w:r>
      <w:r w:rsidRPr="007E19BA">
        <w:rPr>
          <w:rFonts w:eastAsia="Arial Unicode MS"/>
          <w:sz w:val="27"/>
          <w:szCs w:val="27"/>
        </w:rPr>
        <w:t>№ 598</w:t>
      </w:r>
      <w:r>
        <w:rPr>
          <w:rFonts w:eastAsia="Arial Unicode MS"/>
          <w:sz w:val="27"/>
          <w:szCs w:val="27"/>
        </w:rPr>
        <w:t>, в</w:t>
      </w:r>
      <w:r w:rsidRPr="007C2B5C">
        <w:rPr>
          <w:rFonts w:eastAsia="Arial Unicode MS"/>
          <w:sz w:val="27"/>
          <w:szCs w:val="27"/>
        </w:rPr>
        <w:t xml:space="preserve"> рамках </w:t>
      </w:r>
      <w:r>
        <w:rPr>
          <w:rFonts w:eastAsia="Arial Unicode MS"/>
          <w:sz w:val="27"/>
          <w:szCs w:val="27"/>
        </w:rPr>
        <w:t>которой</w:t>
      </w:r>
      <w:r w:rsidRPr="007C2B5C">
        <w:rPr>
          <w:rFonts w:eastAsia="Arial Unicode MS"/>
          <w:sz w:val="27"/>
          <w:szCs w:val="27"/>
        </w:rPr>
        <w:t xml:space="preserve"> оказывается государственная </w:t>
      </w:r>
      <w:r w:rsidRPr="007C2B5C">
        <w:rPr>
          <w:rFonts w:eastAsia="Arial Unicode MS"/>
          <w:sz w:val="27"/>
          <w:szCs w:val="27"/>
        </w:rPr>
        <w:lastRenderedPageBreak/>
        <w:t xml:space="preserve">поддержка для улучшения жилищных условий в виде социальных выплат отдельным категориям граждан.  </w:t>
      </w:r>
    </w:p>
    <w:p w:rsidR="004B39B3" w:rsidRPr="007C2B5C" w:rsidRDefault="004B39B3" w:rsidP="00187CD6">
      <w:pPr>
        <w:autoSpaceDE/>
        <w:autoSpaceDN/>
        <w:adjustRightInd/>
        <w:ind w:firstLine="709"/>
        <w:contextualSpacing/>
        <w:jc w:val="both"/>
        <w:rPr>
          <w:rFonts w:eastAsia="Arial Unicode MS"/>
          <w:sz w:val="27"/>
          <w:szCs w:val="27"/>
        </w:rPr>
      </w:pPr>
      <w:r w:rsidRPr="006C7FCD">
        <w:rPr>
          <w:rFonts w:eastAsia="Arial Unicode MS"/>
          <w:spacing w:val="-4"/>
          <w:sz w:val="27"/>
          <w:szCs w:val="27"/>
        </w:rPr>
        <w:t>Региональным фондом развития жилищного строительства и ипотечного кредитования</w:t>
      </w:r>
      <w:r>
        <w:rPr>
          <w:rStyle w:val="ae"/>
          <w:rFonts w:eastAsia="Arial Unicode MS"/>
          <w:spacing w:val="-4"/>
          <w:sz w:val="27"/>
          <w:szCs w:val="27"/>
        </w:rPr>
        <w:footnoteReference w:id="96"/>
      </w:r>
      <w:r w:rsidRPr="007C2B5C">
        <w:rPr>
          <w:rFonts w:eastAsia="Arial Unicode MS"/>
          <w:sz w:val="27"/>
          <w:szCs w:val="27"/>
        </w:rPr>
        <w:t xml:space="preserve"> реализуются специальные программы льготного ипотечного кредитования для </w:t>
      </w:r>
      <w:r w:rsidRPr="001A7286">
        <w:rPr>
          <w:rFonts w:eastAsia="Arial Unicode MS"/>
          <w:sz w:val="27"/>
          <w:szCs w:val="27"/>
        </w:rPr>
        <w:t>медицинских и педагогических работников, работников оборонно-промышленного</w:t>
      </w:r>
      <w:r w:rsidRPr="007C2B5C">
        <w:rPr>
          <w:rFonts w:eastAsia="Arial Unicode MS"/>
          <w:sz w:val="27"/>
          <w:szCs w:val="27"/>
        </w:rPr>
        <w:t xml:space="preserve"> комплекса Тульской области, семей Тульской области, имеющих двух и более детей, молодых семей</w:t>
      </w:r>
      <w:r w:rsidR="00BD1610">
        <w:rPr>
          <w:rFonts w:eastAsia="Arial Unicode MS"/>
          <w:sz w:val="27"/>
          <w:szCs w:val="27"/>
        </w:rPr>
        <w:t xml:space="preserve">, </w:t>
      </w:r>
      <w:r w:rsidR="00BD1610" w:rsidRPr="00BD1610">
        <w:rPr>
          <w:rFonts w:eastAsia="Arial Unicode MS"/>
          <w:sz w:val="27"/>
          <w:szCs w:val="27"/>
        </w:rPr>
        <w:t>граждан Российской Федерации, являющи</w:t>
      </w:r>
      <w:r w:rsidR="00BD1610">
        <w:rPr>
          <w:rFonts w:eastAsia="Arial Unicode MS"/>
          <w:sz w:val="27"/>
          <w:szCs w:val="27"/>
        </w:rPr>
        <w:t>х</w:t>
      </w:r>
      <w:r w:rsidR="00BD1610" w:rsidRPr="00BD1610">
        <w:rPr>
          <w:rFonts w:eastAsia="Arial Unicode MS"/>
          <w:sz w:val="27"/>
          <w:szCs w:val="27"/>
        </w:rPr>
        <w:t>ся участниками Государственной программы</w:t>
      </w:r>
      <w:r w:rsidRPr="007C2B5C">
        <w:rPr>
          <w:rFonts w:eastAsia="Arial Unicode MS"/>
          <w:sz w:val="27"/>
          <w:szCs w:val="27"/>
        </w:rPr>
        <w:t>.</w:t>
      </w:r>
      <w:r>
        <w:rPr>
          <w:rFonts w:eastAsia="Arial Unicode MS"/>
          <w:sz w:val="27"/>
          <w:szCs w:val="27"/>
        </w:rPr>
        <w:t xml:space="preserve"> </w:t>
      </w:r>
      <w:r w:rsidRPr="007C2B5C">
        <w:rPr>
          <w:rFonts w:eastAsia="Arial Unicode MS"/>
          <w:sz w:val="27"/>
          <w:szCs w:val="27"/>
        </w:rPr>
        <w:t>Условия выдачи жилищных ипотечных кредитов различны и определяются кредитным учреждением.</w:t>
      </w:r>
    </w:p>
    <w:p w:rsidR="004B39B3" w:rsidRDefault="004B39B3" w:rsidP="00187CD6">
      <w:pPr>
        <w:autoSpaceDE/>
        <w:autoSpaceDN/>
        <w:adjustRightInd/>
        <w:ind w:firstLine="709"/>
        <w:contextualSpacing/>
        <w:jc w:val="both"/>
        <w:rPr>
          <w:rFonts w:eastAsia="Arial Unicode MS"/>
          <w:sz w:val="27"/>
          <w:szCs w:val="27"/>
        </w:rPr>
      </w:pPr>
      <w:r w:rsidRPr="00187CD6">
        <w:rPr>
          <w:rFonts w:eastAsia="Arial Unicode MS"/>
          <w:sz w:val="27"/>
          <w:szCs w:val="27"/>
        </w:rPr>
        <w:t xml:space="preserve">Иностранные граждане, </w:t>
      </w:r>
      <w:r w:rsidR="00191293" w:rsidRPr="00191293">
        <w:rPr>
          <w:rFonts w:eastAsia="Arial Unicode MS"/>
          <w:sz w:val="27"/>
          <w:szCs w:val="27"/>
        </w:rPr>
        <w:t xml:space="preserve">имеют право на получение дошкольного, начального общего, основного общего и среднего общего образования, а также профессионального обучения по программам профессиональной подготовки </w:t>
      </w:r>
      <w:r w:rsidR="00191293">
        <w:rPr>
          <w:rFonts w:eastAsia="Arial Unicode MS"/>
          <w:sz w:val="27"/>
          <w:szCs w:val="27"/>
        </w:rPr>
        <w:br/>
      </w:r>
      <w:r w:rsidR="00191293" w:rsidRPr="00191293">
        <w:rPr>
          <w:rFonts w:eastAsia="Arial Unicode MS"/>
          <w:sz w:val="27"/>
          <w:szCs w:val="27"/>
        </w:rPr>
        <w:t xml:space="preserve">по профессиям рабочих, должностям служащих в пределах освоения образовательной программы среднего общего образования на общедоступной </w:t>
      </w:r>
      <w:r w:rsidR="00191293">
        <w:rPr>
          <w:rFonts w:eastAsia="Arial Unicode MS"/>
          <w:sz w:val="27"/>
          <w:szCs w:val="27"/>
        </w:rPr>
        <w:br/>
      </w:r>
      <w:r w:rsidR="00191293" w:rsidRPr="00191293">
        <w:rPr>
          <w:rFonts w:eastAsia="Arial Unicode MS"/>
          <w:sz w:val="27"/>
          <w:szCs w:val="27"/>
        </w:rPr>
        <w:t>и бесплатной основе. Возможности иностранных граждан</w:t>
      </w:r>
      <w:r w:rsidR="00C17643">
        <w:rPr>
          <w:rFonts w:eastAsia="Arial Unicode MS"/>
          <w:sz w:val="27"/>
          <w:szCs w:val="27"/>
        </w:rPr>
        <w:t>, в том числе соотечественников,</w:t>
      </w:r>
      <w:r w:rsidR="00191293" w:rsidRPr="00191293">
        <w:rPr>
          <w:rFonts w:eastAsia="Arial Unicode MS"/>
          <w:sz w:val="27"/>
          <w:szCs w:val="27"/>
        </w:rPr>
        <w:t xml:space="preserve"> для получения образования на территории Российской Федерации, в </w:t>
      </w:r>
      <w:r w:rsidR="00C17643">
        <w:rPr>
          <w:rFonts w:eastAsia="Arial Unicode MS"/>
          <w:sz w:val="27"/>
          <w:szCs w:val="27"/>
        </w:rPr>
        <w:t>частности</w:t>
      </w:r>
      <w:r w:rsidR="00191293" w:rsidRPr="00191293">
        <w:rPr>
          <w:rFonts w:eastAsia="Arial Unicode MS"/>
          <w:sz w:val="27"/>
          <w:szCs w:val="27"/>
        </w:rPr>
        <w:t xml:space="preserve"> на территории Тульской области, регулируются статьей 78 Федерального закона от 29</w:t>
      </w:r>
      <w:r w:rsidR="00191293">
        <w:rPr>
          <w:rFonts w:eastAsia="Arial Unicode MS"/>
          <w:sz w:val="27"/>
          <w:szCs w:val="27"/>
        </w:rPr>
        <w:t xml:space="preserve"> декабря </w:t>
      </w:r>
      <w:r w:rsidR="00191293" w:rsidRPr="00191293">
        <w:rPr>
          <w:rFonts w:eastAsia="Arial Unicode MS"/>
          <w:sz w:val="27"/>
          <w:szCs w:val="27"/>
        </w:rPr>
        <w:t xml:space="preserve">2012 </w:t>
      </w:r>
      <w:r w:rsidR="00191293">
        <w:rPr>
          <w:rFonts w:eastAsia="Arial Unicode MS"/>
          <w:sz w:val="27"/>
          <w:szCs w:val="27"/>
        </w:rPr>
        <w:t>г.</w:t>
      </w:r>
      <w:r w:rsidR="00191293" w:rsidRPr="00191293">
        <w:rPr>
          <w:rFonts w:eastAsia="Arial Unicode MS"/>
          <w:sz w:val="27"/>
          <w:szCs w:val="27"/>
        </w:rPr>
        <w:t xml:space="preserve"> № 273-ФЗ «Об образовании </w:t>
      </w:r>
      <w:r w:rsidR="00A432F3">
        <w:rPr>
          <w:rFonts w:eastAsia="Arial Unicode MS"/>
          <w:sz w:val="27"/>
          <w:szCs w:val="27"/>
        </w:rPr>
        <w:br/>
      </w:r>
      <w:r w:rsidR="00191293" w:rsidRPr="00191293">
        <w:rPr>
          <w:rFonts w:eastAsia="Arial Unicode MS"/>
          <w:sz w:val="27"/>
          <w:szCs w:val="27"/>
        </w:rPr>
        <w:t>в Российской Федерации».</w:t>
      </w:r>
      <w:r w:rsidR="00191293">
        <w:rPr>
          <w:rFonts w:eastAsia="Arial Unicode MS"/>
          <w:sz w:val="27"/>
          <w:szCs w:val="27"/>
        </w:rPr>
        <w:t xml:space="preserve"> </w:t>
      </w:r>
    </w:p>
    <w:p w:rsidR="00191293" w:rsidRPr="00187CD6" w:rsidRDefault="00191293" w:rsidP="00187CD6">
      <w:pPr>
        <w:autoSpaceDE/>
        <w:autoSpaceDN/>
        <w:adjustRightInd/>
        <w:ind w:firstLine="709"/>
        <w:contextualSpacing/>
        <w:jc w:val="both"/>
        <w:rPr>
          <w:rFonts w:eastAsia="Arial Unicode MS"/>
          <w:sz w:val="27"/>
          <w:szCs w:val="27"/>
        </w:rPr>
      </w:pPr>
      <w:r w:rsidRPr="00191293">
        <w:rPr>
          <w:rFonts w:eastAsia="Arial Unicode MS"/>
          <w:sz w:val="27"/>
          <w:szCs w:val="27"/>
        </w:rPr>
        <w:t>Иностранные граждане имеют право на получение среднего профессионального образования, высшего образования и дополнительного профессионального образования за сч</w:t>
      </w:r>
      <w:r w:rsidR="004170EE">
        <w:rPr>
          <w:rFonts w:eastAsia="Arial Unicode MS"/>
          <w:sz w:val="27"/>
          <w:szCs w:val="27"/>
        </w:rPr>
        <w:t>ё</w:t>
      </w:r>
      <w:r w:rsidRPr="00191293">
        <w:rPr>
          <w:rFonts w:eastAsia="Arial Unicode MS"/>
          <w:sz w:val="27"/>
          <w:szCs w:val="27"/>
        </w:rPr>
        <w:t>т бюджетных ассигнований федерального бюджета, бюджета Тульской области в соответствии с международными договорами, федеральными законами, а также за сч</w:t>
      </w:r>
      <w:r w:rsidR="004170EE">
        <w:rPr>
          <w:rFonts w:eastAsia="Arial Unicode MS"/>
          <w:sz w:val="27"/>
          <w:szCs w:val="27"/>
        </w:rPr>
        <w:t>ё</w:t>
      </w:r>
      <w:r w:rsidRPr="00191293">
        <w:rPr>
          <w:rFonts w:eastAsia="Arial Unicode MS"/>
          <w:sz w:val="27"/>
          <w:szCs w:val="27"/>
        </w:rPr>
        <w:t xml:space="preserve">т средств физических лиц </w:t>
      </w:r>
      <w:r>
        <w:rPr>
          <w:rFonts w:eastAsia="Arial Unicode MS"/>
          <w:sz w:val="27"/>
          <w:szCs w:val="27"/>
        </w:rPr>
        <w:br/>
      </w:r>
      <w:r w:rsidRPr="00191293">
        <w:rPr>
          <w:rFonts w:eastAsia="Arial Unicode MS"/>
          <w:sz w:val="27"/>
          <w:szCs w:val="27"/>
        </w:rPr>
        <w:t>и юридических лиц в соответствии с договорами об оказании платных образовательных услуг</w:t>
      </w:r>
      <w:r>
        <w:rPr>
          <w:rStyle w:val="ae"/>
          <w:rFonts w:eastAsia="Arial Unicode MS"/>
          <w:sz w:val="27"/>
          <w:szCs w:val="27"/>
        </w:rPr>
        <w:footnoteReference w:id="97"/>
      </w:r>
      <w:r w:rsidRPr="00191293">
        <w:rPr>
          <w:rFonts w:eastAsia="Arial Unicode MS"/>
          <w:sz w:val="27"/>
          <w:szCs w:val="27"/>
        </w:rPr>
        <w:t>.</w:t>
      </w:r>
    </w:p>
    <w:p w:rsidR="00266F7F" w:rsidRDefault="004B39B3" w:rsidP="004B39B3">
      <w:pPr>
        <w:ind w:left="708"/>
        <w:jc w:val="left"/>
        <w:rPr>
          <w:b/>
          <w:i/>
          <w:sz w:val="27"/>
          <w:szCs w:val="27"/>
        </w:rPr>
      </w:pPr>
      <w:r w:rsidRPr="001A7286">
        <w:rPr>
          <w:b/>
          <w:i/>
          <w:sz w:val="27"/>
          <w:szCs w:val="27"/>
        </w:rPr>
        <w:t xml:space="preserve">Министерство труда и социальной защиты </w:t>
      </w:r>
    </w:p>
    <w:p w:rsidR="004B39B3" w:rsidRPr="001A7286" w:rsidRDefault="004B39B3" w:rsidP="004B39B3">
      <w:pPr>
        <w:ind w:left="708"/>
        <w:jc w:val="left"/>
        <w:rPr>
          <w:b/>
          <w:i/>
          <w:sz w:val="27"/>
          <w:szCs w:val="27"/>
        </w:rPr>
      </w:pPr>
      <w:r w:rsidRPr="001A7286">
        <w:rPr>
          <w:b/>
          <w:i/>
          <w:sz w:val="27"/>
          <w:szCs w:val="27"/>
        </w:rPr>
        <w:t>Тульской области</w:t>
      </w:r>
    </w:p>
    <w:p w:rsidR="004B39B3" w:rsidRPr="001A7286" w:rsidRDefault="004B39B3" w:rsidP="004B39B3">
      <w:pPr>
        <w:ind w:left="708"/>
        <w:jc w:val="left"/>
        <w:rPr>
          <w:i/>
          <w:sz w:val="27"/>
          <w:szCs w:val="27"/>
        </w:rPr>
      </w:pPr>
      <w:r w:rsidRPr="001A7286">
        <w:rPr>
          <w:i/>
          <w:sz w:val="27"/>
          <w:szCs w:val="27"/>
        </w:rPr>
        <w:t xml:space="preserve">Адрес: 300041, г. Тула, ул. </w:t>
      </w:r>
      <w:r w:rsidRPr="00DE66C2">
        <w:rPr>
          <w:i/>
          <w:sz w:val="27"/>
          <w:szCs w:val="27"/>
        </w:rPr>
        <w:t>Демонстрации, 34</w:t>
      </w:r>
    </w:p>
    <w:p w:rsidR="004B39B3" w:rsidRPr="001A7286" w:rsidRDefault="004B39B3" w:rsidP="004B39B3">
      <w:pPr>
        <w:ind w:left="708"/>
        <w:jc w:val="left"/>
        <w:rPr>
          <w:i/>
          <w:sz w:val="27"/>
          <w:szCs w:val="27"/>
        </w:rPr>
      </w:pPr>
      <w:r>
        <w:rPr>
          <w:i/>
          <w:sz w:val="27"/>
          <w:szCs w:val="27"/>
        </w:rPr>
        <w:t>Тел.</w:t>
      </w:r>
      <w:r w:rsidRPr="001A7286">
        <w:rPr>
          <w:i/>
          <w:sz w:val="27"/>
          <w:szCs w:val="27"/>
        </w:rPr>
        <w:t>:8 (4872) 24-52-</w:t>
      </w:r>
      <w:r>
        <w:rPr>
          <w:i/>
          <w:sz w:val="27"/>
          <w:szCs w:val="27"/>
        </w:rPr>
        <w:t>6</w:t>
      </w:r>
      <w:r w:rsidRPr="001A7286">
        <w:rPr>
          <w:i/>
          <w:sz w:val="27"/>
          <w:szCs w:val="27"/>
        </w:rPr>
        <w:t>0, 24-52-</w:t>
      </w:r>
      <w:r>
        <w:rPr>
          <w:i/>
          <w:sz w:val="27"/>
          <w:szCs w:val="27"/>
        </w:rPr>
        <w:t>62</w:t>
      </w:r>
    </w:p>
    <w:p w:rsidR="004B39B3" w:rsidRDefault="004B39B3" w:rsidP="004B39B3">
      <w:pPr>
        <w:ind w:left="708"/>
        <w:jc w:val="left"/>
        <w:rPr>
          <w:i/>
          <w:sz w:val="27"/>
          <w:szCs w:val="27"/>
        </w:rPr>
      </w:pPr>
      <w:r w:rsidRPr="001A7286">
        <w:rPr>
          <w:i/>
          <w:sz w:val="27"/>
          <w:szCs w:val="27"/>
        </w:rPr>
        <w:t xml:space="preserve">Официальный Интернет-сайт: </w:t>
      </w:r>
      <w:hyperlink r:id="rId346" w:tgtFrame="_blank" w:history="1">
        <w:r w:rsidRPr="001A7286">
          <w:rPr>
            <w:i/>
            <w:sz w:val="27"/>
            <w:szCs w:val="27"/>
          </w:rPr>
          <w:t>http://mintrud.tularegion.ru/</w:t>
        </w:r>
      </w:hyperlink>
    </w:p>
    <w:p w:rsidR="004B39B3" w:rsidRPr="001A7286" w:rsidRDefault="004B39B3" w:rsidP="004B39B3">
      <w:pPr>
        <w:ind w:left="708"/>
        <w:jc w:val="left"/>
        <w:rPr>
          <w:i/>
          <w:sz w:val="27"/>
          <w:szCs w:val="27"/>
        </w:rPr>
      </w:pPr>
      <w:r w:rsidRPr="001A7286">
        <w:rPr>
          <w:i/>
          <w:sz w:val="27"/>
          <w:szCs w:val="27"/>
        </w:rPr>
        <w:t>Адрес электронной почты: mintrud@tularegion.ru</w:t>
      </w:r>
    </w:p>
    <w:p w:rsidR="00D857C2" w:rsidRDefault="004B39B3" w:rsidP="004B39B3">
      <w:pPr>
        <w:ind w:firstLine="709"/>
        <w:jc w:val="left"/>
        <w:rPr>
          <w:b/>
          <w:bCs/>
          <w:i/>
          <w:sz w:val="27"/>
          <w:szCs w:val="27"/>
        </w:rPr>
      </w:pPr>
      <w:r w:rsidRPr="00556385">
        <w:rPr>
          <w:b/>
          <w:bCs/>
          <w:i/>
          <w:sz w:val="27"/>
          <w:szCs w:val="27"/>
        </w:rPr>
        <w:t xml:space="preserve">Управление по вопросам миграции </w:t>
      </w:r>
    </w:p>
    <w:p w:rsidR="004B39B3" w:rsidRPr="00556385" w:rsidRDefault="004B39B3" w:rsidP="004B39B3">
      <w:pPr>
        <w:ind w:firstLine="709"/>
        <w:jc w:val="left"/>
        <w:rPr>
          <w:i/>
          <w:sz w:val="27"/>
          <w:szCs w:val="27"/>
        </w:rPr>
      </w:pPr>
      <w:r w:rsidRPr="00556385">
        <w:rPr>
          <w:b/>
          <w:bCs/>
          <w:i/>
          <w:sz w:val="27"/>
          <w:szCs w:val="27"/>
        </w:rPr>
        <w:t>УМВД России по Тульской области</w:t>
      </w:r>
    </w:p>
    <w:p w:rsidR="004B39B3" w:rsidRDefault="004B39B3" w:rsidP="004B39B3">
      <w:pPr>
        <w:ind w:left="708"/>
        <w:jc w:val="both"/>
        <w:rPr>
          <w:i/>
          <w:sz w:val="27"/>
          <w:szCs w:val="27"/>
        </w:rPr>
      </w:pPr>
      <w:r w:rsidRPr="00556385">
        <w:rPr>
          <w:i/>
          <w:sz w:val="27"/>
          <w:szCs w:val="27"/>
        </w:rPr>
        <w:t>Адрес: 300041, г. Тула, ул. Жуковского, д. 34</w:t>
      </w:r>
    </w:p>
    <w:p w:rsidR="004B39B3" w:rsidRDefault="004B39B3" w:rsidP="004B39B3">
      <w:pPr>
        <w:ind w:left="708"/>
        <w:jc w:val="both"/>
        <w:rPr>
          <w:i/>
          <w:sz w:val="27"/>
          <w:szCs w:val="27"/>
        </w:rPr>
      </w:pPr>
      <w:r>
        <w:rPr>
          <w:i/>
          <w:sz w:val="27"/>
          <w:szCs w:val="27"/>
        </w:rPr>
        <w:t>Тел./факс: 8 (4872) 32-07-21, 32-07-22</w:t>
      </w:r>
      <w:r w:rsidRPr="00556385">
        <w:rPr>
          <w:i/>
          <w:sz w:val="27"/>
          <w:szCs w:val="27"/>
        </w:rPr>
        <w:t xml:space="preserve"> </w:t>
      </w:r>
    </w:p>
    <w:p w:rsidR="004B39B3" w:rsidRDefault="004B39B3" w:rsidP="004B39B3">
      <w:pPr>
        <w:ind w:left="708"/>
        <w:jc w:val="both"/>
        <w:rPr>
          <w:i/>
          <w:sz w:val="27"/>
          <w:szCs w:val="27"/>
        </w:rPr>
      </w:pPr>
      <w:r w:rsidRPr="00556385">
        <w:rPr>
          <w:i/>
          <w:sz w:val="27"/>
          <w:szCs w:val="27"/>
        </w:rPr>
        <w:t xml:space="preserve">Телефон горячей линии: 8 (4872) 33-82-85 </w:t>
      </w:r>
    </w:p>
    <w:p w:rsidR="004B39B3" w:rsidRDefault="004B39B3" w:rsidP="004B39B3">
      <w:pPr>
        <w:ind w:left="708"/>
        <w:jc w:val="both"/>
        <w:rPr>
          <w:i/>
          <w:sz w:val="27"/>
          <w:szCs w:val="27"/>
        </w:rPr>
      </w:pPr>
      <w:r w:rsidRPr="00556385">
        <w:rPr>
          <w:i/>
          <w:sz w:val="27"/>
          <w:szCs w:val="27"/>
        </w:rPr>
        <w:t xml:space="preserve">Официальный Интернет-сайт: </w:t>
      </w:r>
      <w:hyperlink r:id="rId347" w:tgtFrame="_blank" w:history="1">
        <w:r w:rsidRPr="00556385">
          <w:rPr>
            <w:i/>
            <w:sz w:val="27"/>
            <w:szCs w:val="27"/>
          </w:rPr>
          <w:t>https://71.mvd.ru/ms</w:t>
        </w:r>
      </w:hyperlink>
    </w:p>
    <w:p w:rsidR="004B39B3" w:rsidRPr="00874A24" w:rsidRDefault="004B39B3" w:rsidP="004B39B3">
      <w:pPr>
        <w:ind w:left="708"/>
        <w:jc w:val="both"/>
        <w:rPr>
          <w:i/>
          <w:sz w:val="27"/>
          <w:szCs w:val="27"/>
        </w:rPr>
      </w:pPr>
      <w:r w:rsidRPr="00556385">
        <w:rPr>
          <w:i/>
          <w:sz w:val="27"/>
          <w:szCs w:val="27"/>
        </w:rPr>
        <w:t>Адрес электронной почты: uvm71@mvd.ru</w:t>
      </w:r>
    </w:p>
    <w:p w:rsidR="004B39B3" w:rsidRDefault="004B39B3" w:rsidP="004B39B3">
      <w:pPr>
        <w:pStyle w:val="af8"/>
        <w:jc w:val="both"/>
        <w:rPr>
          <w:rFonts w:ascii="Times New Roman" w:eastAsia="Times New Roman" w:hAnsi="Times New Roman"/>
          <w:sz w:val="27"/>
          <w:szCs w:val="27"/>
          <w:lang w:eastAsia="ru-RU"/>
        </w:rPr>
      </w:pPr>
    </w:p>
    <w:p w:rsidR="00BB1507" w:rsidRDefault="00BB1507" w:rsidP="004B39B3">
      <w:pPr>
        <w:pStyle w:val="af8"/>
        <w:jc w:val="both"/>
        <w:rPr>
          <w:rFonts w:ascii="Times New Roman" w:eastAsia="Times New Roman" w:hAnsi="Times New Roman"/>
          <w:sz w:val="27"/>
          <w:szCs w:val="27"/>
          <w:lang w:eastAsia="ru-RU"/>
        </w:rPr>
      </w:pPr>
    </w:p>
    <w:p w:rsidR="004B39B3" w:rsidRPr="00DB7215" w:rsidRDefault="004B39B3" w:rsidP="004B39B3">
      <w:pPr>
        <w:pStyle w:val="25"/>
      </w:pPr>
      <w:bookmarkStart w:id="336" w:name="_Toc368993017"/>
      <w:bookmarkStart w:id="337" w:name="_Toc369991287"/>
      <w:bookmarkStart w:id="338" w:name="_Toc371681256"/>
      <w:bookmarkStart w:id="339" w:name="_Toc391916661"/>
      <w:r w:rsidRPr="00DB7215">
        <w:lastRenderedPageBreak/>
        <w:t>ТЮМЕНСКАЯ ОБЛАСТЬ</w:t>
      </w:r>
      <w:bookmarkEnd w:id="336"/>
      <w:bookmarkEnd w:id="337"/>
      <w:bookmarkEnd w:id="338"/>
      <w:bookmarkEnd w:id="339"/>
    </w:p>
    <w:p w:rsidR="004B39B3" w:rsidRPr="00DB7215" w:rsidRDefault="004B39B3" w:rsidP="004B39B3">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4B39B3" w:rsidRPr="00DB7215" w:rsidRDefault="004B39B3" w:rsidP="004B39B3">
      <w:pPr>
        <w:rPr>
          <w:i/>
          <w:iCs/>
          <w:sz w:val="27"/>
          <w:szCs w:val="27"/>
        </w:rPr>
      </w:pPr>
      <w:r w:rsidRPr="00DB7215">
        <w:rPr>
          <w:i/>
          <w:iCs/>
          <w:sz w:val="27"/>
          <w:szCs w:val="27"/>
        </w:rPr>
        <w:t xml:space="preserve">распоряжением Правительства Российской Федерации </w:t>
      </w:r>
    </w:p>
    <w:p w:rsidR="004B39B3" w:rsidRPr="00DB7215" w:rsidRDefault="004B39B3" w:rsidP="004B39B3">
      <w:pPr>
        <w:rPr>
          <w:i/>
          <w:iCs/>
          <w:sz w:val="27"/>
          <w:szCs w:val="27"/>
        </w:rPr>
      </w:pPr>
      <w:r w:rsidRPr="00DB7215">
        <w:rPr>
          <w:i/>
          <w:iCs/>
          <w:sz w:val="27"/>
          <w:szCs w:val="27"/>
        </w:rPr>
        <w:t>от 24 июля 2013 г. № 1308-р</w:t>
      </w:r>
      <w:r w:rsidRPr="00DB7215">
        <w:rPr>
          <w:sz w:val="27"/>
          <w:szCs w:val="27"/>
        </w:rPr>
        <w:t>)</w:t>
      </w:r>
    </w:p>
    <w:p w:rsidR="004B39B3" w:rsidRPr="00DB7215" w:rsidRDefault="004B39B3" w:rsidP="004B39B3">
      <w:pPr>
        <w:pStyle w:val="af6"/>
        <w:spacing w:after="0"/>
        <w:rPr>
          <w:sz w:val="27"/>
          <w:szCs w:val="27"/>
        </w:rPr>
      </w:pPr>
    </w:p>
    <w:p w:rsidR="004B39B3" w:rsidRPr="00DB7215" w:rsidRDefault="004B39B3" w:rsidP="004B39B3">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B39B3" w:rsidRPr="00DB7215" w:rsidRDefault="004B39B3" w:rsidP="004B39B3">
      <w:pPr>
        <w:ind w:firstLine="709"/>
        <w:jc w:val="both"/>
        <w:rPr>
          <w:sz w:val="27"/>
          <w:szCs w:val="27"/>
        </w:rPr>
      </w:pPr>
      <w:r>
        <w:rPr>
          <w:sz w:val="27"/>
          <w:szCs w:val="27"/>
        </w:rPr>
        <w:t xml:space="preserve">В </w:t>
      </w:r>
      <w:r w:rsidRPr="00DB7215">
        <w:rPr>
          <w:sz w:val="27"/>
          <w:szCs w:val="27"/>
        </w:rPr>
        <w:t xml:space="preserve">Тюменской области </w:t>
      </w:r>
      <w:r>
        <w:rPr>
          <w:sz w:val="27"/>
          <w:szCs w:val="27"/>
        </w:rPr>
        <w:t>в</w:t>
      </w:r>
      <w:r w:rsidRPr="00DB7215">
        <w:rPr>
          <w:sz w:val="27"/>
          <w:szCs w:val="27"/>
        </w:rPr>
        <w:t xml:space="preserve"> качестве территорий вселения участник</w:t>
      </w:r>
      <w:r>
        <w:rPr>
          <w:sz w:val="27"/>
          <w:szCs w:val="27"/>
        </w:rPr>
        <w:t>ам</w:t>
      </w:r>
      <w:r w:rsidRPr="00DB7215">
        <w:rPr>
          <w:sz w:val="27"/>
          <w:szCs w:val="27"/>
        </w:rPr>
        <w:t xml:space="preserve"> Государственной программы </w:t>
      </w:r>
      <w:r w:rsidR="00905CA9">
        <w:rPr>
          <w:sz w:val="27"/>
          <w:szCs w:val="27"/>
        </w:rPr>
        <w:t xml:space="preserve">и членам их семей </w:t>
      </w:r>
      <w:r w:rsidRPr="00DB7215">
        <w:rPr>
          <w:sz w:val="27"/>
          <w:szCs w:val="27"/>
        </w:rPr>
        <w:t xml:space="preserve">предлагаются муниципальные образования: Абатский, Армизонский, Аромашевский, Бердюжский, Вагайский, Викуловский, Голышмановский, Исетский, Ишимский, Казанский, Нижнетавдинский, Омутинский, Сладковский, Сорокинский, Уватский, Упоровский, Юргинский, Ялуторовский, Ярковский </w:t>
      </w:r>
      <w:r w:rsidR="00C74048">
        <w:rPr>
          <w:sz w:val="27"/>
          <w:szCs w:val="27"/>
        </w:rPr>
        <w:t>районы и</w:t>
      </w:r>
      <w:r w:rsidRPr="00DB7215">
        <w:rPr>
          <w:sz w:val="27"/>
          <w:szCs w:val="27"/>
        </w:rPr>
        <w:t xml:space="preserve"> </w:t>
      </w:r>
      <w:r w:rsidR="00C74048" w:rsidRPr="00DB7215">
        <w:rPr>
          <w:sz w:val="27"/>
          <w:szCs w:val="27"/>
        </w:rPr>
        <w:t>городск</w:t>
      </w:r>
      <w:r w:rsidR="00C74048">
        <w:rPr>
          <w:sz w:val="27"/>
          <w:szCs w:val="27"/>
        </w:rPr>
        <w:t>ие</w:t>
      </w:r>
      <w:r w:rsidR="00C74048" w:rsidRPr="00DB7215">
        <w:rPr>
          <w:sz w:val="27"/>
          <w:szCs w:val="27"/>
        </w:rPr>
        <w:t xml:space="preserve"> округ</w:t>
      </w:r>
      <w:r w:rsidR="00C74048">
        <w:rPr>
          <w:sz w:val="27"/>
          <w:szCs w:val="27"/>
        </w:rPr>
        <w:t>а</w:t>
      </w:r>
      <w:r w:rsidR="00C74048" w:rsidRPr="00DB7215">
        <w:rPr>
          <w:sz w:val="27"/>
          <w:szCs w:val="27"/>
        </w:rPr>
        <w:t xml:space="preserve"> </w:t>
      </w:r>
      <w:r w:rsidRPr="00DB7215">
        <w:rPr>
          <w:sz w:val="27"/>
          <w:szCs w:val="27"/>
        </w:rPr>
        <w:t>Заводоуковский</w:t>
      </w:r>
      <w:r w:rsidR="00C74048">
        <w:rPr>
          <w:sz w:val="27"/>
          <w:szCs w:val="27"/>
        </w:rPr>
        <w:t>, город Ишим и город Ялуторовск</w:t>
      </w:r>
      <w:r w:rsidRPr="009C5BC3">
        <w:rPr>
          <w:sz w:val="27"/>
          <w:szCs w:val="27"/>
          <w:vertAlign w:val="superscript"/>
        </w:rPr>
        <w:footnoteReference w:id="98"/>
      </w:r>
      <w:r w:rsidRPr="00DB7215">
        <w:rPr>
          <w:sz w:val="27"/>
          <w:szCs w:val="27"/>
        </w:rPr>
        <w:t>.</w:t>
      </w:r>
      <w:r w:rsidR="00ED5132">
        <w:rPr>
          <w:sz w:val="27"/>
          <w:szCs w:val="27"/>
        </w:rPr>
        <w:t xml:space="preserve"> </w:t>
      </w:r>
      <w:r w:rsidR="00ED5132" w:rsidRPr="00ED5132">
        <w:rPr>
          <w:sz w:val="27"/>
          <w:szCs w:val="27"/>
        </w:rPr>
        <w:t xml:space="preserve">Из числа территорий вселения Сладковский, Казанский и Бердюжский муниципальные районы граничат </w:t>
      </w:r>
      <w:r w:rsidR="00905CA9">
        <w:rPr>
          <w:sz w:val="27"/>
          <w:szCs w:val="27"/>
        </w:rPr>
        <w:br/>
      </w:r>
      <w:r w:rsidR="00ED5132" w:rsidRPr="00ED5132">
        <w:rPr>
          <w:sz w:val="27"/>
          <w:szCs w:val="27"/>
        </w:rPr>
        <w:t>с Северо-Казахстанской областью Республики Казахстан</w:t>
      </w:r>
      <w:r w:rsidR="00ED5132">
        <w:rPr>
          <w:sz w:val="27"/>
          <w:szCs w:val="27"/>
        </w:rPr>
        <w:t>.</w:t>
      </w:r>
    </w:p>
    <w:p w:rsidR="004B39B3" w:rsidRDefault="004B39B3" w:rsidP="004B39B3">
      <w:pPr>
        <w:ind w:firstLine="709"/>
        <w:jc w:val="both"/>
        <w:rPr>
          <w:sz w:val="27"/>
          <w:szCs w:val="27"/>
        </w:rPr>
      </w:pPr>
      <w:r w:rsidRPr="00DB7215">
        <w:rPr>
          <w:sz w:val="27"/>
          <w:szCs w:val="27"/>
        </w:rPr>
        <w:t>Тюменская область (без автономных округов) расположена на юге Западной Сибири в бассейне реки Иртыш</w:t>
      </w:r>
      <w:r w:rsidRPr="00F56386">
        <w:rPr>
          <w:sz w:val="27"/>
          <w:szCs w:val="27"/>
        </w:rPr>
        <w:t xml:space="preserve"> и входит в Уральский федеральный округ Российской Федерации</w:t>
      </w:r>
      <w:r>
        <w:rPr>
          <w:sz w:val="27"/>
          <w:szCs w:val="27"/>
        </w:rPr>
        <w:t xml:space="preserve">. </w:t>
      </w:r>
      <w:r w:rsidRPr="00F56386">
        <w:rPr>
          <w:sz w:val="27"/>
          <w:szCs w:val="27"/>
        </w:rPr>
        <w:t>Область занимает большую часть Западно-Сибирской равнины и делит территорию России на две большие части: западнее – Урал и</w:t>
      </w:r>
      <w:r>
        <w:rPr>
          <w:sz w:val="27"/>
          <w:szCs w:val="27"/>
        </w:rPr>
        <w:t> </w:t>
      </w:r>
      <w:r w:rsidRPr="00F56386">
        <w:rPr>
          <w:sz w:val="27"/>
          <w:szCs w:val="27"/>
        </w:rPr>
        <w:t>Европейская часть страны, восточнее – азиатская: Сибирь и Дальний Восток. Граничит: на юге – с Казахстаном, на юго-западе – с Курганской областью, на</w:t>
      </w:r>
      <w:r>
        <w:rPr>
          <w:sz w:val="27"/>
          <w:szCs w:val="27"/>
        </w:rPr>
        <w:t> </w:t>
      </w:r>
      <w:r w:rsidRPr="00F56386">
        <w:rPr>
          <w:sz w:val="27"/>
          <w:szCs w:val="27"/>
        </w:rPr>
        <w:t>западе – со Свердловской областью, на севере – с Ханты-Мансийским автономным округом, на востоке – с Томской и Омской областями.</w:t>
      </w:r>
      <w:r>
        <w:rPr>
          <w:sz w:val="27"/>
          <w:szCs w:val="27"/>
        </w:rPr>
        <w:t xml:space="preserve"> </w:t>
      </w:r>
      <w:r w:rsidRPr="00DB7215">
        <w:rPr>
          <w:sz w:val="27"/>
          <w:szCs w:val="27"/>
        </w:rPr>
        <w:t>Админи</w:t>
      </w:r>
      <w:r>
        <w:rPr>
          <w:sz w:val="27"/>
          <w:szCs w:val="27"/>
        </w:rPr>
        <w:t>стративный центр – город Тюмень, р</w:t>
      </w:r>
      <w:r w:rsidRPr="00F56386">
        <w:rPr>
          <w:sz w:val="27"/>
          <w:szCs w:val="27"/>
        </w:rPr>
        <w:t>асстояние до Москвы 1</w:t>
      </w:r>
      <w:r>
        <w:rPr>
          <w:sz w:val="27"/>
          <w:szCs w:val="27"/>
        </w:rPr>
        <w:t> </w:t>
      </w:r>
      <w:r w:rsidRPr="00F56386">
        <w:rPr>
          <w:sz w:val="27"/>
          <w:szCs w:val="27"/>
        </w:rPr>
        <w:t>725 км.</w:t>
      </w:r>
    </w:p>
    <w:p w:rsidR="004B39B3" w:rsidRPr="00C32276" w:rsidRDefault="004B39B3" w:rsidP="004B39B3">
      <w:pPr>
        <w:ind w:firstLine="709"/>
        <w:jc w:val="both"/>
        <w:rPr>
          <w:sz w:val="27"/>
          <w:szCs w:val="27"/>
        </w:rPr>
      </w:pPr>
      <w:r w:rsidRPr="00C32276">
        <w:rPr>
          <w:sz w:val="27"/>
          <w:szCs w:val="27"/>
        </w:rPr>
        <w:t xml:space="preserve">В области </w:t>
      </w:r>
      <w:r>
        <w:rPr>
          <w:sz w:val="27"/>
          <w:szCs w:val="27"/>
        </w:rPr>
        <w:t xml:space="preserve">насчитывается </w:t>
      </w:r>
      <w:r w:rsidRPr="00C32276">
        <w:rPr>
          <w:sz w:val="27"/>
          <w:szCs w:val="27"/>
        </w:rPr>
        <w:t>3</w:t>
      </w:r>
      <w:r w:rsidR="003613A2">
        <w:rPr>
          <w:sz w:val="27"/>
          <w:szCs w:val="27"/>
        </w:rPr>
        <w:t>02</w:t>
      </w:r>
      <w:r>
        <w:rPr>
          <w:sz w:val="27"/>
          <w:szCs w:val="27"/>
        </w:rPr>
        <w:t> </w:t>
      </w:r>
      <w:r w:rsidRPr="00C32276">
        <w:rPr>
          <w:sz w:val="27"/>
          <w:szCs w:val="27"/>
        </w:rPr>
        <w:t>муниципальных образовани</w:t>
      </w:r>
      <w:r w:rsidR="00905CA9">
        <w:rPr>
          <w:sz w:val="27"/>
          <w:szCs w:val="27"/>
        </w:rPr>
        <w:t>я</w:t>
      </w:r>
      <w:r w:rsidRPr="00C32276">
        <w:rPr>
          <w:sz w:val="27"/>
          <w:szCs w:val="27"/>
        </w:rPr>
        <w:t xml:space="preserve">, в том числе </w:t>
      </w:r>
      <w:r w:rsidR="00C96A30">
        <w:rPr>
          <w:sz w:val="27"/>
          <w:szCs w:val="27"/>
        </w:rPr>
        <w:t>6</w:t>
      </w:r>
      <w:r>
        <w:rPr>
          <w:sz w:val="27"/>
          <w:szCs w:val="27"/>
        </w:rPr>
        <w:t> </w:t>
      </w:r>
      <w:r w:rsidRPr="00C32276">
        <w:rPr>
          <w:sz w:val="27"/>
          <w:szCs w:val="27"/>
        </w:rPr>
        <w:t>городских округов, 2</w:t>
      </w:r>
      <w:r w:rsidR="00C96A30">
        <w:rPr>
          <w:sz w:val="27"/>
          <w:szCs w:val="27"/>
        </w:rPr>
        <w:t>0</w:t>
      </w:r>
      <w:r w:rsidRPr="00C32276">
        <w:rPr>
          <w:sz w:val="27"/>
          <w:szCs w:val="27"/>
        </w:rPr>
        <w:t xml:space="preserve"> муниципальны</w:t>
      </w:r>
      <w:r w:rsidR="00C96A30">
        <w:rPr>
          <w:sz w:val="27"/>
          <w:szCs w:val="27"/>
        </w:rPr>
        <w:t>х</w:t>
      </w:r>
      <w:r w:rsidRPr="00C32276">
        <w:rPr>
          <w:sz w:val="27"/>
          <w:szCs w:val="27"/>
        </w:rPr>
        <w:t xml:space="preserve"> район</w:t>
      </w:r>
      <w:r w:rsidR="00C96A30">
        <w:rPr>
          <w:sz w:val="27"/>
          <w:szCs w:val="27"/>
        </w:rPr>
        <w:t>ов</w:t>
      </w:r>
      <w:r w:rsidRPr="00C32276">
        <w:rPr>
          <w:sz w:val="27"/>
          <w:szCs w:val="27"/>
        </w:rPr>
        <w:t xml:space="preserve"> и 2</w:t>
      </w:r>
      <w:r w:rsidR="00C96A30">
        <w:rPr>
          <w:sz w:val="27"/>
          <w:szCs w:val="27"/>
        </w:rPr>
        <w:t>76</w:t>
      </w:r>
      <w:r w:rsidRPr="00C32276">
        <w:rPr>
          <w:sz w:val="27"/>
          <w:szCs w:val="27"/>
        </w:rPr>
        <w:t xml:space="preserve"> сельских поселени</w:t>
      </w:r>
      <w:r w:rsidR="00905CA9">
        <w:rPr>
          <w:sz w:val="27"/>
          <w:szCs w:val="27"/>
        </w:rPr>
        <w:t>й</w:t>
      </w:r>
      <w:r w:rsidRPr="00C32276">
        <w:rPr>
          <w:sz w:val="27"/>
          <w:szCs w:val="27"/>
        </w:rPr>
        <w:t xml:space="preserve">. </w:t>
      </w:r>
    </w:p>
    <w:p w:rsidR="004B39B3" w:rsidRDefault="004B39B3" w:rsidP="004B39B3">
      <w:pPr>
        <w:suppressAutoHyphens/>
        <w:ind w:firstLine="709"/>
        <w:jc w:val="both"/>
        <w:rPr>
          <w:sz w:val="27"/>
          <w:szCs w:val="27"/>
        </w:rPr>
      </w:pPr>
      <w:r>
        <w:rPr>
          <w:sz w:val="27"/>
          <w:szCs w:val="27"/>
        </w:rPr>
        <w:t xml:space="preserve">В Регионе </w:t>
      </w:r>
      <w:r w:rsidRPr="00DE4950">
        <w:rPr>
          <w:sz w:val="27"/>
          <w:szCs w:val="27"/>
        </w:rPr>
        <w:t xml:space="preserve">можно выделить три внутриобластных экономических района </w:t>
      </w:r>
      <w:r>
        <w:rPr>
          <w:sz w:val="27"/>
          <w:szCs w:val="27"/>
        </w:rPr>
        <w:t>–</w:t>
      </w:r>
      <w:r w:rsidRPr="00DE4950">
        <w:rPr>
          <w:sz w:val="27"/>
          <w:szCs w:val="27"/>
        </w:rPr>
        <w:t xml:space="preserve"> Тюменский, Тобольский и Ишимский.</w:t>
      </w:r>
      <w:r>
        <w:rPr>
          <w:sz w:val="27"/>
          <w:szCs w:val="27"/>
        </w:rPr>
        <w:t xml:space="preserve"> </w:t>
      </w:r>
      <w:r w:rsidR="00AE263C" w:rsidRPr="00AE263C">
        <w:rPr>
          <w:sz w:val="27"/>
          <w:szCs w:val="27"/>
        </w:rPr>
        <w:t xml:space="preserve">Тюменский экономический район расположен в юго-западной части области </w:t>
      </w:r>
      <w:r w:rsidR="00000510">
        <w:rPr>
          <w:sz w:val="27"/>
          <w:szCs w:val="27"/>
        </w:rPr>
        <w:t>и является</w:t>
      </w:r>
      <w:r w:rsidR="00AE263C" w:rsidRPr="00AE263C">
        <w:rPr>
          <w:sz w:val="27"/>
          <w:szCs w:val="27"/>
        </w:rPr>
        <w:t xml:space="preserve"> наиболее развиты</w:t>
      </w:r>
      <w:r w:rsidR="00000510">
        <w:rPr>
          <w:sz w:val="27"/>
          <w:szCs w:val="27"/>
        </w:rPr>
        <w:t>м</w:t>
      </w:r>
      <w:r w:rsidR="00AE263C" w:rsidRPr="00AE263C">
        <w:rPr>
          <w:sz w:val="27"/>
          <w:szCs w:val="27"/>
        </w:rPr>
        <w:t xml:space="preserve"> </w:t>
      </w:r>
      <w:r w:rsidR="00000510">
        <w:rPr>
          <w:sz w:val="27"/>
          <w:szCs w:val="27"/>
        </w:rPr>
        <w:br/>
      </w:r>
      <w:r w:rsidR="00AE263C" w:rsidRPr="00AE263C">
        <w:rPr>
          <w:sz w:val="27"/>
          <w:szCs w:val="27"/>
        </w:rPr>
        <w:t>в экономическом отношении.</w:t>
      </w:r>
    </w:p>
    <w:p w:rsidR="004B39B3" w:rsidRPr="00DE4950" w:rsidRDefault="004B39B3" w:rsidP="004B39B3">
      <w:pPr>
        <w:suppressAutoHyphens/>
        <w:ind w:firstLine="709"/>
        <w:jc w:val="both"/>
        <w:rPr>
          <w:sz w:val="27"/>
          <w:szCs w:val="27"/>
        </w:rPr>
      </w:pPr>
      <w:r w:rsidRPr="00DE4950">
        <w:rPr>
          <w:sz w:val="27"/>
          <w:szCs w:val="27"/>
        </w:rPr>
        <w:t xml:space="preserve">Тюменский экономический район расположен в юго-западной части области. Здесь получили развитие все отрасли промышленности и сельского хозяйства, характерные для Тюменского юга. Центр региона и области </w:t>
      </w:r>
      <w:r>
        <w:rPr>
          <w:sz w:val="27"/>
          <w:szCs w:val="27"/>
        </w:rPr>
        <w:t>–</w:t>
      </w:r>
      <w:r w:rsidRPr="00DE4950">
        <w:rPr>
          <w:sz w:val="27"/>
          <w:szCs w:val="27"/>
        </w:rPr>
        <w:t xml:space="preserve"> город Тюмень </w:t>
      </w:r>
      <w:r>
        <w:rPr>
          <w:sz w:val="27"/>
          <w:szCs w:val="27"/>
        </w:rPr>
        <w:t>–</w:t>
      </w:r>
      <w:r w:rsidRPr="00DE4950">
        <w:rPr>
          <w:sz w:val="27"/>
          <w:szCs w:val="27"/>
        </w:rPr>
        <w:t xml:space="preserve"> экономический, культурный центр, важнейший транспортный узел. Расположен </w:t>
      </w:r>
      <w:r w:rsidR="00123B05">
        <w:rPr>
          <w:sz w:val="27"/>
          <w:szCs w:val="27"/>
        </w:rPr>
        <w:br/>
      </w:r>
      <w:r w:rsidRPr="00DE4950">
        <w:rPr>
          <w:sz w:val="27"/>
          <w:szCs w:val="27"/>
        </w:rPr>
        <w:t xml:space="preserve">на берегу реки Туры, левом притоке Тобола. </w:t>
      </w:r>
    </w:p>
    <w:p w:rsidR="004B39B3" w:rsidRDefault="004B39B3" w:rsidP="008327FA">
      <w:pPr>
        <w:suppressAutoHyphens/>
        <w:ind w:firstLine="709"/>
        <w:jc w:val="both"/>
        <w:rPr>
          <w:sz w:val="27"/>
          <w:szCs w:val="27"/>
        </w:rPr>
      </w:pPr>
      <w:r w:rsidRPr="00702131">
        <w:rPr>
          <w:sz w:val="27"/>
          <w:szCs w:val="27"/>
        </w:rPr>
        <w:t xml:space="preserve">Наиболее развитыми отраслями промышленности в Тюменской области являются: </w:t>
      </w:r>
      <w:r>
        <w:rPr>
          <w:sz w:val="27"/>
          <w:szCs w:val="27"/>
        </w:rPr>
        <w:t>д</w:t>
      </w:r>
      <w:r w:rsidRPr="00702131">
        <w:rPr>
          <w:sz w:val="27"/>
          <w:szCs w:val="27"/>
        </w:rPr>
        <w:t xml:space="preserve">обыча нефти, </w:t>
      </w:r>
      <w:r>
        <w:rPr>
          <w:sz w:val="27"/>
          <w:szCs w:val="27"/>
        </w:rPr>
        <w:t>н</w:t>
      </w:r>
      <w:r w:rsidRPr="00702131">
        <w:rPr>
          <w:sz w:val="27"/>
          <w:szCs w:val="27"/>
        </w:rPr>
        <w:t xml:space="preserve">ефтегазохимия, </w:t>
      </w:r>
      <w:r>
        <w:rPr>
          <w:sz w:val="27"/>
          <w:szCs w:val="27"/>
        </w:rPr>
        <w:t>н</w:t>
      </w:r>
      <w:r w:rsidRPr="00702131">
        <w:rPr>
          <w:sz w:val="27"/>
          <w:szCs w:val="27"/>
        </w:rPr>
        <w:t>ефтепереработка, машиностроение</w:t>
      </w:r>
      <w:r>
        <w:rPr>
          <w:sz w:val="27"/>
          <w:szCs w:val="27"/>
        </w:rPr>
        <w:t xml:space="preserve">, </w:t>
      </w:r>
      <w:r w:rsidRPr="008973F0">
        <w:rPr>
          <w:sz w:val="27"/>
          <w:szCs w:val="27"/>
        </w:rPr>
        <w:t xml:space="preserve">деревообработка, </w:t>
      </w:r>
      <w:r>
        <w:rPr>
          <w:sz w:val="27"/>
          <w:szCs w:val="27"/>
        </w:rPr>
        <w:t>п</w:t>
      </w:r>
      <w:r w:rsidRPr="008973F0">
        <w:rPr>
          <w:sz w:val="27"/>
          <w:szCs w:val="27"/>
        </w:rPr>
        <w:t>роизводство строительных материалов</w:t>
      </w:r>
      <w:r w:rsidRPr="00702131">
        <w:rPr>
          <w:sz w:val="27"/>
          <w:szCs w:val="27"/>
        </w:rPr>
        <w:t xml:space="preserve">. </w:t>
      </w:r>
    </w:p>
    <w:p w:rsidR="008327FA" w:rsidRPr="004F2973" w:rsidRDefault="008327FA" w:rsidP="004F2973">
      <w:pPr>
        <w:pStyle w:val="a8"/>
        <w:spacing w:after="0"/>
        <w:ind w:firstLine="709"/>
        <w:contextualSpacing/>
        <w:jc w:val="both"/>
        <w:rPr>
          <w:rFonts w:ascii="Times New Roman" w:eastAsia="Times New Roman" w:hAnsi="Times New Roman" w:cs="Times New Roman"/>
          <w:sz w:val="27"/>
          <w:szCs w:val="27"/>
        </w:rPr>
      </w:pPr>
      <w:r w:rsidRPr="008327FA">
        <w:rPr>
          <w:rFonts w:ascii="Times New Roman" w:eastAsia="Times New Roman" w:hAnsi="Times New Roman" w:cs="Times New Roman"/>
          <w:sz w:val="27"/>
          <w:szCs w:val="27"/>
        </w:rPr>
        <w:t xml:space="preserve">Наибольшие темпы роста </w:t>
      </w:r>
      <w:r w:rsidR="00EA4787">
        <w:rPr>
          <w:rFonts w:ascii="Times New Roman" w:eastAsia="Times New Roman" w:hAnsi="Times New Roman" w:cs="Times New Roman"/>
          <w:sz w:val="27"/>
          <w:szCs w:val="27"/>
        </w:rPr>
        <w:t xml:space="preserve">в 2019 году </w:t>
      </w:r>
      <w:r w:rsidRPr="008327FA">
        <w:rPr>
          <w:rFonts w:ascii="Times New Roman" w:eastAsia="Times New Roman" w:hAnsi="Times New Roman" w:cs="Times New Roman"/>
          <w:sz w:val="27"/>
          <w:szCs w:val="27"/>
        </w:rPr>
        <w:t>отмечены в производстве:</w:t>
      </w:r>
      <w:r>
        <w:rPr>
          <w:rFonts w:ascii="Times New Roman" w:eastAsia="Times New Roman" w:hAnsi="Times New Roman" w:cs="Times New Roman"/>
          <w:sz w:val="27"/>
          <w:szCs w:val="27"/>
        </w:rPr>
        <w:t xml:space="preserve"> </w:t>
      </w:r>
      <w:r w:rsidRPr="008327FA">
        <w:rPr>
          <w:rFonts w:ascii="Times New Roman" w:eastAsia="Times New Roman" w:hAnsi="Times New Roman" w:cs="Times New Roman"/>
          <w:sz w:val="27"/>
          <w:szCs w:val="27"/>
        </w:rPr>
        <w:t>химических</w:t>
      </w:r>
      <w:r>
        <w:rPr>
          <w:rFonts w:ascii="Times New Roman" w:eastAsia="Times New Roman" w:hAnsi="Times New Roman" w:cs="Times New Roman"/>
          <w:sz w:val="27"/>
          <w:szCs w:val="27"/>
        </w:rPr>
        <w:t xml:space="preserve"> веществ и химических продуктов, готовых металлических изделий, </w:t>
      </w:r>
      <w:r w:rsidRPr="008327FA">
        <w:rPr>
          <w:rFonts w:ascii="Times New Roman" w:eastAsia="Times New Roman" w:hAnsi="Times New Roman" w:cs="Times New Roman"/>
          <w:sz w:val="27"/>
          <w:szCs w:val="27"/>
        </w:rPr>
        <w:t xml:space="preserve">лекарственных средств и материалов, </w:t>
      </w:r>
      <w:r>
        <w:rPr>
          <w:rFonts w:ascii="Times New Roman" w:eastAsia="Times New Roman" w:hAnsi="Times New Roman" w:cs="Times New Roman"/>
          <w:sz w:val="27"/>
          <w:szCs w:val="27"/>
        </w:rPr>
        <w:t xml:space="preserve">применяемых в медицинских целях, </w:t>
      </w:r>
      <w:r w:rsidRPr="008327FA">
        <w:rPr>
          <w:rFonts w:ascii="Times New Roman" w:eastAsia="Times New Roman" w:hAnsi="Times New Roman" w:cs="Times New Roman"/>
          <w:sz w:val="27"/>
          <w:szCs w:val="27"/>
        </w:rPr>
        <w:t>кокса и нефтепродук</w:t>
      </w:r>
      <w:r>
        <w:rPr>
          <w:rFonts w:ascii="Times New Roman" w:eastAsia="Times New Roman" w:hAnsi="Times New Roman" w:cs="Times New Roman"/>
          <w:sz w:val="27"/>
          <w:szCs w:val="27"/>
        </w:rPr>
        <w:t xml:space="preserve">тов, </w:t>
      </w:r>
      <w:r w:rsidRPr="008327FA">
        <w:rPr>
          <w:rFonts w:ascii="Times New Roman" w:eastAsia="Times New Roman" w:hAnsi="Times New Roman" w:cs="Times New Roman"/>
          <w:sz w:val="27"/>
          <w:szCs w:val="27"/>
        </w:rPr>
        <w:t xml:space="preserve"> автотранспортных с</w:t>
      </w:r>
      <w:r>
        <w:rPr>
          <w:rFonts w:ascii="Times New Roman" w:eastAsia="Times New Roman" w:hAnsi="Times New Roman" w:cs="Times New Roman"/>
          <w:sz w:val="27"/>
          <w:szCs w:val="27"/>
        </w:rPr>
        <w:t xml:space="preserve">редств, прицепов и полуприцепов, </w:t>
      </w:r>
      <w:r w:rsidRPr="008327FA">
        <w:rPr>
          <w:rFonts w:ascii="Times New Roman" w:eastAsia="Times New Roman" w:hAnsi="Times New Roman" w:cs="Times New Roman"/>
          <w:sz w:val="27"/>
          <w:szCs w:val="27"/>
        </w:rPr>
        <w:t>ре</w:t>
      </w:r>
      <w:r>
        <w:rPr>
          <w:rFonts w:ascii="Times New Roman" w:eastAsia="Times New Roman" w:hAnsi="Times New Roman" w:cs="Times New Roman"/>
          <w:sz w:val="27"/>
          <w:szCs w:val="27"/>
        </w:rPr>
        <w:t xml:space="preserve">зиновых и пластмассовых </w:t>
      </w:r>
      <w:r>
        <w:rPr>
          <w:rFonts w:ascii="Times New Roman" w:eastAsia="Times New Roman" w:hAnsi="Times New Roman" w:cs="Times New Roman"/>
          <w:sz w:val="27"/>
          <w:szCs w:val="27"/>
        </w:rPr>
        <w:lastRenderedPageBreak/>
        <w:t xml:space="preserve">изделий, </w:t>
      </w:r>
      <w:r w:rsidRPr="008327FA">
        <w:rPr>
          <w:rFonts w:ascii="Times New Roman" w:eastAsia="Times New Roman" w:hAnsi="Times New Roman" w:cs="Times New Roman"/>
          <w:sz w:val="27"/>
          <w:szCs w:val="27"/>
        </w:rPr>
        <w:t>прочей немета</w:t>
      </w:r>
      <w:r>
        <w:rPr>
          <w:rFonts w:ascii="Times New Roman" w:eastAsia="Times New Roman" w:hAnsi="Times New Roman" w:cs="Times New Roman"/>
          <w:sz w:val="27"/>
          <w:szCs w:val="27"/>
        </w:rPr>
        <w:t xml:space="preserve">ллической минеральной продукции, </w:t>
      </w:r>
      <w:r w:rsidRPr="004F2973">
        <w:rPr>
          <w:rFonts w:ascii="Times New Roman" w:eastAsia="Times New Roman" w:hAnsi="Times New Roman" w:cs="Times New Roman"/>
          <w:sz w:val="27"/>
          <w:szCs w:val="27"/>
        </w:rPr>
        <w:t>бумаги и бумажных изделий.</w:t>
      </w:r>
    </w:p>
    <w:p w:rsidR="004B39B3" w:rsidRDefault="004B39B3" w:rsidP="004F2973">
      <w:pPr>
        <w:suppressAutoHyphens/>
        <w:ind w:firstLine="709"/>
        <w:jc w:val="both"/>
        <w:rPr>
          <w:sz w:val="27"/>
          <w:szCs w:val="27"/>
        </w:rPr>
      </w:pPr>
      <w:r w:rsidRPr="00DE4950">
        <w:rPr>
          <w:sz w:val="27"/>
          <w:szCs w:val="27"/>
        </w:rPr>
        <w:t xml:space="preserve">В Тюменской области компанией ОАО «НК «Роснефть» при поддержке Правительства Тюменской области </w:t>
      </w:r>
      <w:r w:rsidR="004F2973">
        <w:rPr>
          <w:sz w:val="27"/>
          <w:szCs w:val="27"/>
        </w:rPr>
        <w:t xml:space="preserve">продолжилась </w:t>
      </w:r>
      <w:r w:rsidRPr="00DE4950">
        <w:rPr>
          <w:sz w:val="27"/>
          <w:szCs w:val="27"/>
        </w:rPr>
        <w:t>реализ</w:t>
      </w:r>
      <w:r w:rsidR="004F2973">
        <w:rPr>
          <w:sz w:val="27"/>
          <w:szCs w:val="27"/>
        </w:rPr>
        <w:t>ация</w:t>
      </w:r>
      <w:r w:rsidRPr="00DE4950">
        <w:rPr>
          <w:sz w:val="27"/>
          <w:szCs w:val="27"/>
        </w:rPr>
        <w:t xml:space="preserve"> инвестиционн</w:t>
      </w:r>
      <w:r w:rsidR="004F2973">
        <w:rPr>
          <w:sz w:val="27"/>
          <w:szCs w:val="27"/>
        </w:rPr>
        <w:t>ого</w:t>
      </w:r>
      <w:r w:rsidRPr="00DE4950">
        <w:rPr>
          <w:sz w:val="27"/>
          <w:szCs w:val="27"/>
        </w:rPr>
        <w:t xml:space="preserve"> проект</w:t>
      </w:r>
      <w:r w:rsidR="004F2973">
        <w:rPr>
          <w:sz w:val="27"/>
          <w:szCs w:val="27"/>
        </w:rPr>
        <w:t>а</w:t>
      </w:r>
      <w:r w:rsidRPr="00DE4950">
        <w:rPr>
          <w:sz w:val="27"/>
          <w:szCs w:val="27"/>
        </w:rPr>
        <w:t xml:space="preserve"> развити</w:t>
      </w:r>
      <w:r w:rsidR="004F2973">
        <w:rPr>
          <w:sz w:val="27"/>
          <w:szCs w:val="27"/>
        </w:rPr>
        <w:t>е</w:t>
      </w:r>
      <w:r w:rsidRPr="00DE4950">
        <w:rPr>
          <w:sz w:val="27"/>
          <w:szCs w:val="27"/>
        </w:rPr>
        <w:t xml:space="preserve"> нефтедобывающего комплекса.</w:t>
      </w:r>
    </w:p>
    <w:p w:rsidR="004F2973" w:rsidRPr="004F2973" w:rsidRDefault="004F2973" w:rsidP="004F2973">
      <w:pPr>
        <w:pStyle w:val="a8"/>
        <w:spacing w:after="0"/>
        <w:ind w:firstLine="709"/>
        <w:jc w:val="both"/>
        <w:rPr>
          <w:rFonts w:ascii="Times New Roman" w:eastAsia="Times New Roman" w:hAnsi="Times New Roman" w:cs="Times New Roman"/>
          <w:sz w:val="27"/>
          <w:szCs w:val="27"/>
        </w:rPr>
      </w:pPr>
      <w:r w:rsidRPr="004F2973">
        <w:rPr>
          <w:rFonts w:ascii="Times New Roman" w:eastAsia="Times New Roman" w:hAnsi="Times New Roman" w:cs="Times New Roman"/>
          <w:sz w:val="27"/>
          <w:szCs w:val="27"/>
        </w:rPr>
        <w:t>В структуре экспорта наибольший удельный вес занимали товары топливно-энергетического комплекса</w:t>
      </w:r>
      <w:r>
        <w:rPr>
          <w:rFonts w:ascii="Times New Roman" w:eastAsia="Times New Roman" w:hAnsi="Times New Roman" w:cs="Times New Roman"/>
          <w:sz w:val="27"/>
          <w:szCs w:val="27"/>
        </w:rPr>
        <w:t>,</w:t>
      </w:r>
      <w:r w:rsidRPr="004F2973">
        <w:rPr>
          <w:rFonts w:ascii="Times New Roman" w:eastAsia="Times New Roman" w:hAnsi="Times New Roman" w:cs="Times New Roman"/>
          <w:sz w:val="27"/>
          <w:szCs w:val="27"/>
        </w:rPr>
        <w:t xml:space="preserve"> в основном</w:t>
      </w:r>
      <w:r>
        <w:rPr>
          <w:rFonts w:ascii="Times New Roman" w:eastAsia="Times New Roman" w:hAnsi="Times New Roman" w:cs="Times New Roman"/>
          <w:sz w:val="27"/>
          <w:szCs w:val="27"/>
        </w:rPr>
        <w:t>,</w:t>
      </w:r>
      <w:r w:rsidRPr="004F2973">
        <w:rPr>
          <w:rFonts w:ascii="Times New Roman" w:eastAsia="Times New Roman" w:hAnsi="Times New Roman" w:cs="Times New Roman"/>
          <w:sz w:val="27"/>
          <w:szCs w:val="27"/>
        </w:rPr>
        <w:t xml:space="preserve"> дизельное топливо, сжиженные углеводородные газы, поставки которых в стоимостном выражении составили 1</w:t>
      </w:r>
      <w:r>
        <w:rPr>
          <w:rFonts w:ascii="Times New Roman" w:eastAsia="Times New Roman" w:hAnsi="Times New Roman" w:cs="Times New Roman"/>
          <w:sz w:val="27"/>
          <w:szCs w:val="27"/>
        </w:rPr>
        <w:t> </w:t>
      </w:r>
      <w:r w:rsidRPr="004F2973">
        <w:rPr>
          <w:rFonts w:ascii="Times New Roman" w:eastAsia="Times New Roman" w:hAnsi="Times New Roman" w:cs="Times New Roman"/>
          <w:sz w:val="27"/>
          <w:szCs w:val="27"/>
        </w:rPr>
        <w:t xml:space="preserve">068,9 млн. долл. США. </w:t>
      </w:r>
    </w:p>
    <w:p w:rsidR="004F2973" w:rsidRPr="004F2973" w:rsidRDefault="004F2973" w:rsidP="004F2973">
      <w:pPr>
        <w:pStyle w:val="a8"/>
        <w:spacing w:after="0"/>
        <w:ind w:firstLine="709"/>
        <w:jc w:val="both"/>
        <w:rPr>
          <w:rFonts w:ascii="Times New Roman" w:eastAsia="Times New Roman" w:hAnsi="Times New Roman" w:cs="Times New Roman"/>
          <w:sz w:val="27"/>
          <w:szCs w:val="27"/>
        </w:rPr>
      </w:pPr>
      <w:r w:rsidRPr="004F2973">
        <w:rPr>
          <w:rFonts w:ascii="Times New Roman" w:eastAsia="Times New Roman" w:hAnsi="Times New Roman" w:cs="Times New Roman"/>
          <w:sz w:val="27"/>
          <w:szCs w:val="27"/>
        </w:rPr>
        <w:t xml:space="preserve">На втором месте от всего экспорта – продукция химической промышленности, прежде всего, органические химические соединения </w:t>
      </w:r>
      <w:r>
        <w:rPr>
          <w:rFonts w:ascii="Times New Roman" w:eastAsia="Times New Roman" w:hAnsi="Times New Roman" w:cs="Times New Roman"/>
          <w:sz w:val="27"/>
          <w:szCs w:val="27"/>
        </w:rPr>
        <w:br/>
      </w:r>
      <w:r w:rsidRPr="004F2973">
        <w:rPr>
          <w:rFonts w:ascii="Times New Roman" w:eastAsia="Times New Roman" w:hAnsi="Times New Roman" w:cs="Times New Roman"/>
          <w:sz w:val="27"/>
          <w:szCs w:val="27"/>
        </w:rPr>
        <w:t xml:space="preserve">и полипропилен. </w:t>
      </w:r>
    </w:p>
    <w:p w:rsidR="004F2973" w:rsidRPr="00DB7215" w:rsidRDefault="004F2973" w:rsidP="004F2973">
      <w:pPr>
        <w:suppressAutoHyphens/>
        <w:ind w:firstLine="709"/>
        <w:jc w:val="both"/>
        <w:rPr>
          <w:sz w:val="27"/>
          <w:szCs w:val="27"/>
        </w:rPr>
      </w:pPr>
      <w:r>
        <w:rPr>
          <w:sz w:val="27"/>
          <w:szCs w:val="27"/>
        </w:rPr>
        <w:t xml:space="preserve">Также определённая доля </w:t>
      </w:r>
      <w:r w:rsidRPr="004F2973">
        <w:rPr>
          <w:sz w:val="27"/>
          <w:szCs w:val="27"/>
        </w:rPr>
        <w:t xml:space="preserve">экспорта </w:t>
      </w:r>
      <w:r>
        <w:rPr>
          <w:sz w:val="27"/>
          <w:szCs w:val="27"/>
        </w:rPr>
        <w:t xml:space="preserve">приходится на </w:t>
      </w:r>
      <w:r w:rsidRPr="004F2973">
        <w:rPr>
          <w:sz w:val="27"/>
          <w:szCs w:val="27"/>
        </w:rPr>
        <w:t>машин</w:t>
      </w:r>
      <w:r>
        <w:rPr>
          <w:sz w:val="27"/>
          <w:szCs w:val="27"/>
        </w:rPr>
        <w:t>ы</w:t>
      </w:r>
      <w:r w:rsidRPr="004F2973">
        <w:rPr>
          <w:sz w:val="27"/>
          <w:szCs w:val="27"/>
        </w:rPr>
        <w:t>, оборудовани</w:t>
      </w:r>
      <w:r>
        <w:rPr>
          <w:sz w:val="27"/>
          <w:szCs w:val="27"/>
        </w:rPr>
        <w:t>е</w:t>
      </w:r>
      <w:r w:rsidRPr="004F2973">
        <w:rPr>
          <w:sz w:val="27"/>
          <w:szCs w:val="27"/>
        </w:rPr>
        <w:t xml:space="preserve"> </w:t>
      </w:r>
      <w:r>
        <w:rPr>
          <w:sz w:val="27"/>
          <w:szCs w:val="27"/>
        </w:rPr>
        <w:br/>
      </w:r>
      <w:r w:rsidRPr="004F2973">
        <w:rPr>
          <w:sz w:val="27"/>
          <w:szCs w:val="27"/>
        </w:rPr>
        <w:t>и транспортны</w:t>
      </w:r>
      <w:r>
        <w:rPr>
          <w:sz w:val="27"/>
          <w:szCs w:val="27"/>
        </w:rPr>
        <w:t xml:space="preserve">е средства, </w:t>
      </w:r>
      <w:r w:rsidRPr="004F2973">
        <w:rPr>
          <w:sz w:val="27"/>
          <w:szCs w:val="27"/>
        </w:rPr>
        <w:t>продукци</w:t>
      </w:r>
      <w:r>
        <w:rPr>
          <w:sz w:val="27"/>
          <w:szCs w:val="27"/>
        </w:rPr>
        <w:t>ю</w:t>
      </w:r>
      <w:r w:rsidRPr="004F2973">
        <w:rPr>
          <w:sz w:val="27"/>
          <w:szCs w:val="27"/>
        </w:rPr>
        <w:t xml:space="preserve"> деревообработки (</w:t>
      </w:r>
      <w:r>
        <w:rPr>
          <w:sz w:val="27"/>
          <w:szCs w:val="27"/>
        </w:rPr>
        <w:t>фанера кле</w:t>
      </w:r>
      <w:r w:rsidR="00905CA9">
        <w:rPr>
          <w:sz w:val="27"/>
          <w:szCs w:val="27"/>
        </w:rPr>
        <w:t>ё</w:t>
      </w:r>
      <w:r>
        <w:rPr>
          <w:sz w:val="27"/>
          <w:szCs w:val="27"/>
        </w:rPr>
        <w:t>ная, пиломатериалы),</w:t>
      </w:r>
      <w:r w:rsidRPr="004F2973">
        <w:rPr>
          <w:sz w:val="27"/>
          <w:szCs w:val="27"/>
        </w:rPr>
        <w:t xml:space="preserve"> продовольственных товаров и сельскохозяйственного сырья</w:t>
      </w:r>
      <w:r>
        <w:rPr>
          <w:sz w:val="27"/>
          <w:szCs w:val="27"/>
        </w:rPr>
        <w:t>.</w:t>
      </w:r>
    </w:p>
    <w:p w:rsidR="004B39B3" w:rsidRPr="00DB7215" w:rsidRDefault="004B39B3" w:rsidP="004F2973">
      <w:pPr>
        <w:ind w:firstLine="709"/>
        <w:jc w:val="both"/>
        <w:rPr>
          <w:sz w:val="27"/>
          <w:szCs w:val="27"/>
        </w:rPr>
      </w:pPr>
      <w:r w:rsidRPr="0034752D">
        <w:rPr>
          <w:sz w:val="27"/>
          <w:szCs w:val="27"/>
        </w:rPr>
        <w:t xml:space="preserve">В </w:t>
      </w:r>
      <w:r>
        <w:rPr>
          <w:sz w:val="27"/>
          <w:szCs w:val="27"/>
        </w:rPr>
        <w:t>регионе</w:t>
      </w:r>
      <w:r w:rsidRPr="0034752D">
        <w:rPr>
          <w:sz w:val="27"/>
          <w:szCs w:val="27"/>
        </w:rPr>
        <w:t xml:space="preserve"> активно развивается агропромышленный комплекс.</w:t>
      </w:r>
      <w:r>
        <w:rPr>
          <w:sz w:val="27"/>
          <w:szCs w:val="27"/>
        </w:rPr>
        <w:t xml:space="preserve"> </w:t>
      </w:r>
      <w:r w:rsidRPr="008327FA">
        <w:rPr>
          <w:sz w:val="27"/>
          <w:szCs w:val="27"/>
        </w:rPr>
        <w:t xml:space="preserve">Тюменская агропромышленная зона, </w:t>
      </w:r>
      <w:r w:rsidRPr="00DB7215">
        <w:rPr>
          <w:sz w:val="27"/>
          <w:szCs w:val="27"/>
        </w:rPr>
        <w:t xml:space="preserve">включающая сельские районы, ориентирована </w:t>
      </w:r>
      <w:r>
        <w:rPr>
          <w:sz w:val="27"/>
          <w:szCs w:val="27"/>
        </w:rPr>
        <w:br/>
      </w:r>
      <w:r w:rsidRPr="00DB7215">
        <w:rPr>
          <w:sz w:val="27"/>
          <w:szCs w:val="27"/>
        </w:rPr>
        <w:t xml:space="preserve">на производство продукции животноводства и растениеводства, развитие пищевой промышленности. На новой технологической основе получают дальнейшее развитие традиционные (молочное животноводство, промышленное птицеводство, свиноводство) и перспективные направления (мясное животноводство, молочное козоводство, рыбоводство и переработка рыбы). </w:t>
      </w:r>
    </w:p>
    <w:p w:rsidR="004B39B3" w:rsidRDefault="004B39B3" w:rsidP="004F2973">
      <w:pPr>
        <w:ind w:firstLine="709"/>
        <w:jc w:val="both"/>
        <w:rPr>
          <w:sz w:val="27"/>
          <w:szCs w:val="27"/>
        </w:rPr>
      </w:pPr>
      <w:r w:rsidRPr="00DB7215">
        <w:rPr>
          <w:sz w:val="27"/>
          <w:szCs w:val="27"/>
        </w:rPr>
        <w:t>В общем объ</w:t>
      </w:r>
      <w:r>
        <w:rPr>
          <w:sz w:val="27"/>
          <w:szCs w:val="27"/>
        </w:rPr>
        <w:t>ё</w:t>
      </w:r>
      <w:r w:rsidRPr="00DB7215">
        <w:rPr>
          <w:sz w:val="27"/>
          <w:szCs w:val="27"/>
        </w:rPr>
        <w:t>ме производства сельскохозяйственной продукции значительную долю занимает продукция, произведенная в крестьянских (фермерских) хозяйствах и в личных хозяйствах граждан. Развитию малых форм хозяйствования на селе способству</w:t>
      </w:r>
      <w:r>
        <w:rPr>
          <w:sz w:val="27"/>
          <w:szCs w:val="27"/>
        </w:rPr>
        <w:t>е</w:t>
      </w:r>
      <w:r w:rsidRPr="00DB7215">
        <w:rPr>
          <w:sz w:val="27"/>
          <w:szCs w:val="27"/>
        </w:rPr>
        <w:t xml:space="preserve">т созданная в области сеть сельскохозяйственных потребительских и кредитных кооперативов. </w:t>
      </w:r>
    </w:p>
    <w:p w:rsidR="009432B6" w:rsidRDefault="004B39B3" w:rsidP="004B39B3">
      <w:pPr>
        <w:widowControl/>
        <w:ind w:firstLine="708"/>
        <w:jc w:val="both"/>
        <w:rPr>
          <w:sz w:val="27"/>
          <w:szCs w:val="27"/>
        </w:rPr>
      </w:pPr>
      <w:r w:rsidRPr="0001758F">
        <w:rPr>
          <w:sz w:val="27"/>
          <w:szCs w:val="27"/>
        </w:rPr>
        <w:t>В области разработаны меры по стимулированию экономической активности в сфере агропромышленного комплекса.</w:t>
      </w:r>
    </w:p>
    <w:p w:rsidR="004B39B3" w:rsidRDefault="009432B6" w:rsidP="004B39B3">
      <w:pPr>
        <w:widowControl/>
        <w:ind w:firstLine="708"/>
        <w:jc w:val="both"/>
        <w:rPr>
          <w:sz w:val="27"/>
          <w:szCs w:val="27"/>
        </w:rPr>
      </w:pPr>
      <w:r w:rsidRPr="009432B6">
        <w:rPr>
          <w:sz w:val="27"/>
          <w:szCs w:val="27"/>
        </w:rPr>
        <w:t xml:space="preserve">Законом Тюменской области от 3 ноября 2003 г. №170 «Об обороте земель сельскохозяйственного назначения и планирования их использования» определены особенности регулирования отношений в сфере оборота земельных участков </w:t>
      </w:r>
      <w:r>
        <w:rPr>
          <w:sz w:val="27"/>
          <w:szCs w:val="27"/>
        </w:rPr>
        <w:br/>
      </w:r>
      <w:r w:rsidRPr="009432B6">
        <w:rPr>
          <w:sz w:val="27"/>
          <w:szCs w:val="27"/>
        </w:rPr>
        <w:t xml:space="preserve">и долей в праве общей собственности на земельные участки из земель сельскохозяйственного назначения, находящихся в Тюменской области, </w:t>
      </w:r>
      <w:r>
        <w:rPr>
          <w:sz w:val="27"/>
          <w:szCs w:val="27"/>
        </w:rPr>
        <w:br/>
      </w:r>
      <w:r w:rsidRPr="009432B6">
        <w:rPr>
          <w:sz w:val="27"/>
          <w:szCs w:val="27"/>
        </w:rPr>
        <w:t>и планирования использования земель сельскохозяйственного назначения.</w:t>
      </w:r>
      <w:r w:rsidR="004B39B3" w:rsidRPr="0001758F">
        <w:rPr>
          <w:sz w:val="27"/>
          <w:szCs w:val="27"/>
        </w:rPr>
        <w:t xml:space="preserve"> </w:t>
      </w:r>
    </w:p>
    <w:p w:rsidR="004B39B3" w:rsidRPr="005B448B" w:rsidRDefault="004B39B3" w:rsidP="004B39B3">
      <w:pPr>
        <w:ind w:firstLine="708"/>
        <w:jc w:val="both"/>
        <w:rPr>
          <w:sz w:val="27"/>
          <w:szCs w:val="27"/>
        </w:rPr>
      </w:pPr>
      <w:r w:rsidRPr="005B448B">
        <w:rPr>
          <w:sz w:val="27"/>
          <w:szCs w:val="27"/>
        </w:rPr>
        <w:t>С целью увеличения количества крестьянских (фермерских) хозяйств, увеличения объ</w:t>
      </w:r>
      <w:r w:rsidR="00CD166B">
        <w:rPr>
          <w:sz w:val="27"/>
          <w:szCs w:val="27"/>
        </w:rPr>
        <w:t>ё</w:t>
      </w:r>
      <w:r w:rsidRPr="005B448B">
        <w:rPr>
          <w:sz w:val="27"/>
          <w:szCs w:val="27"/>
        </w:rPr>
        <w:t>мов производимой и реализуемой сельскохозяйственной продукции, увеличения рабочих мест в сельской местности принято постановление Правительства Тюменской области от 30</w:t>
      </w:r>
      <w:r>
        <w:rPr>
          <w:sz w:val="27"/>
          <w:szCs w:val="27"/>
        </w:rPr>
        <w:t xml:space="preserve"> декабря </w:t>
      </w:r>
      <w:r w:rsidRPr="005B448B">
        <w:rPr>
          <w:sz w:val="27"/>
          <w:szCs w:val="27"/>
        </w:rPr>
        <w:t xml:space="preserve">2015 </w:t>
      </w:r>
      <w:r>
        <w:rPr>
          <w:sz w:val="27"/>
          <w:szCs w:val="27"/>
        </w:rPr>
        <w:t xml:space="preserve">г. </w:t>
      </w:r>
      <w:r w:rsidRPr="005B448B">
        <w:rPr>
          <w:sz w:val="27"/>
          <w:szCs w:val="27"/>
        </w:rPr>
        <w:t xml:space="preserve">№638-п «Об утверждении положений о порядках предоставления государственной поддержки отдельных направлений развития сельского хозяйства Тюменской области, источником финансового обеспечения которой являются субсидии из федерального бюджета». </w:t>
      </w:r>
    </w:p>
    <w:p w:rsidR="004B39B3" w:rsidRPr="005B448B" w:rsidRDefault="004B39B3" w:rsidP="004B39B3">
      <w:pPr>
        <w:ind w:firstLine="708"/>
        <w:jc w:val="both"/>
        <w:rPr>
          <w:sz w:val="27"/>
          <w:szCs w:val="27"/>
        </w:rPr>
      </w:pPr>
      <w:r w:rsidRPr="005B448B">
        <w:rPr>
          <w:sz w:val="27"/>
          <w:szCs w:val="27"/>
        </w:rPr>
        <w:t xml:space="preserve">В соответствии с постановлением Правительства Тюменской области </w:t>
      </w:r>
      <w:r>
        <w:rPr>
          <w:sz w:val="27"/>
          <w:szCs w:val="27"/>
        </w:rPr>
        <w:br/>
      </w:r>
      <w:r w:rsidRPr="005B448B">
        <w:rPr>
          <w:sz w:val="27"/>
          <w:szCs w:val="27"/>
        </w:rPr>
        <w:t>от 14</w:t>
      </w:r>
      <w:r>
        <w:rPr>
          <w:sz w:val="27"/>
          <w:szCs w:val="27"/>
        </w:rPr>
        <w:t xml:space="preserve"> мая </w:t>
      </w:r>
      <w:r w:rsidRPr="005B448B">
        <w:rPr>
          <w:sz w:val="27"/>
          <w:szCs w:val="27"/>
        </w:rPr>
        <w:t xml:space="preserve">2012 г. №180-п «Об утверждении положений о порядках предоставления средств областного и федерального бюджетов на государственную поддержку сельскохозяйственного производства» предусмотрена субсидия на возмещение </w:t>
      </w:r>
      <w:r w:rsidRPr="005B448B">
        <w:rPr>
          <w:sz w:val="27"/>
          <w:szCs w:val="27"/>
        </w:rPr>
        <w:lastRenderedPageBreak/>
        <w:t>части затрат при оформлении в собственность земельных участков из земель сельскохозяйственного назначения, используемых крестьянскими (фермерскими) хозяйствами, включая индивидуальных предпринимателей.</w:t>
      </w:r>
    </w:p>
    <w:p w:rsidR="004B39B3" w:rsidRPr="00DB7215" w:rsidRDefault="004B39B3" w:rsidP="004B39B3">
      <w:pPr>
        <w:ind w:firstLine="709"/>
        <w:jc w:val="both"/>
        <w:rPr>
          <w:sz w:val="27"/>
          <w:szCs w:val="27"/>
        </w:rPr>
      </w:pPr>
      <w:r w:rsidRPr="0001758F">
        <w:rPr>
          <w:sz w:val="27"/>
          <w:szCs w:val="27"/>
        </w:rPr>
        <w:t xml:space="preserve">В целях стимулирования переезда и закрепления квалифицированных специалистов в сельской местности </w:t>
      </w:r>
      <w:r>
        <w:rPr>
          <w:sz w:val="27"/>
          <w:szCs w:val="27"/>
        </w:rPr>
        <w:t>из числа</w:t>
      </w:r>
      <w:r w:rsidRPr="0001758F">
        <w:rPr>
          <w:sz w:val="27"/>
          <w:szCs w:val="27"/>
        </w:rPr>
        <w:t xml:space="preserve"> участников Государственной программы </w:t>
      </w:r>
      <w:r>
        <w:rPr>
          <w:sz w:val="27"/>
          <w:szCs w:val="27"/>
        </w:rPr>
        <w:t xml:space="preserve">им </w:t>
      </w:r>
      <w:r w:rsidRPr="0001758F">
        <w:rPr>
          <w:sz w:val="27"/>
          <w:szCs w:val="27"/>
        </w:rPr>
        <w:t>предусмотрена единовременная выплата для организации и</w:t>
      </w:r>
      <w:r>
        <w:rPr>
          <w:sz w:val="27"/>
          <w:szCs w:val="27"/>
        </w:rPr>
        <w:t> </w:t>
      </w:r>
      <w:r w:rsidRPr="0001758F">
        <w:rPr>
          <w:sz w:val="27"/>
          <w:szCs w:val="27"/>
        </w:rPr>
        <w:t>обустройства личного подсобного хозяйства за сч</w:t>
      </w:r>
      <w:r>
        <w:rPr>
          <w:sz w:val="27"/>
          <w:szCs w:val="27"/>
        </w:rPr>
        <w:t>ё</w:t>
      </w:r>
      <w:r w:rsidRPr="0001758F">
        <w:rPr>
          <w:sz w:val="27"/>
          <w:szCs w:val="27"/>
        </w:rPr>
        <w:t>т средств областного бюджета в размере 60</w:t>
      </w:r>
      <w:r>
        <w:rPr>
          <w:sz w:val="27"/>
          <w:szCs w:val="27"/>
        </w:rPr>
        <w:t> </w:t>
      </w:r>
      <w:r w:rsidR="00123B05">
        <w:rPr>
          <w:sz w:val="27"/>
          <w:szCs w:val="27"/>
        </w:rPr>
        <w:t>тыс.</w:t>
      </w:r>
      <w:r w:rsidRPr="0001758F">
        <w:rPr>
          <w:sz w:val="27"/>
          <w:szCs w:val="27"/>
        </w:rPr>
        <w:t xml:space="preserve"> руб.</w:t>
      </w:r>
    </w:p>
    <w:p w:rsidR="004B39B3" w:rsidRPr="00DB7215" w:rsidRDefault="009432B6" w:rsidP="004B39B3">
      <w:pPr>
        <w:ind w:firstLine="709"/>
        <w:jc w:val="both"/>
        <w:rPr>
          <w:sz w:val="27"/>
          <w:szCs w:val="27"/>
        </w:rPr>
      </w:pPr>
      <w:r w:rsidRPr="009432B6">
        <w:rPr>
          <w:sz w:val="27"/>
          <w:szCs w:val="27"/>
        </w:rPr>
        <w:t xml:space="preserve">Большинство сельских районов области испытывает потребность </w:t>
      </w:r>
      <w:r>
        <w:rPr>
          <w:sz w:val="27"/>
          <w:szCs w:val="27"/>
        </w:rPr>
        <w:br/>
      </w:r>
      <w:r w:rsidRPr="009432B6">
        <w:rPr>
          <w:sz w:val="27"/>
          <w:szCs w:val="27"/>
        </w:rPr>
        <w:t>в квалифицированных специалистах сельского хозяйства, строите</w:t>
      </w:r>
      <w:r>
        <w:rPr>
          <w:sz w:val="27"/>
          <w:szCs w:val="27"/>
        </w:rPr>
        <w:t xml:space="preserve">льства, пищевой промышленности </w:t>
      </w:r>
      <w:r w:rsidRPr="009432B6">
        <w:rPr>
          <w:sz w:val="27"/>
          <w:szCs w:val="27"/>
        </w:rPr>
        <w:t xml:space="preserve">и социальной сферы </w:t>
      </w:r>
      <w:r>
        <w:rPr>
          <w:sz w:val="27"/>
          <w:szCs w:val="27"/>
        </w:rPr>
        <w:t>–</w:t>
      </w:r>
      <w:r w:rsidRPr="009432B6">
        <w:rPr>
          <w:sz w:val="27"/>
          <w:szCs w:val="27"/>
        </w:rPr>
        <w:t xml:space="preserve"> образования, здравоохранения, культуры</w:t>
      </w:r>
      <w:r>
        <w:rPr>
          <w:rStyle w:val="ae"/>
          <w:sz w:val="27"/>
          <w:szCs w:val="27"/>
        </w:rPr>
        <w:footnoteReference w:id="99"/>
      </w:r>
      <w:r w:rsidRPr="009432B6">
        <w:rPr>
          <w:sz w:val="27"/>
          <w:szCs w:val="27"/>
        </w:rPr>
        <w:t>.</w:t>
      </w:r>
    </w:p>
    <w:p w:rsidR="004B39B3" w:rsidRPr="00527246" w:rsidRDefault="004B39B3" w:rsidP="004B39B3">
      <w:pPr>
        <w:pStyle w:val="a8"/>
        <w:spacing w:after="0"/>
        <w:ind w:firstLine="709"/>
        <w:jc w:val="both"/>
        <w:rPr>
          <w:rFonts w:ascii="Times New Roman" w:eastAsia="Times New Roman" w:hAnsi="Times New Roman" w:cs="Times New Roman"/>
          <w:sz w:val="27"/>
          <w:szCs w:val="27"/>
        </w:rPr>
      </w:pPr>
      <w:r w:rsidRPr="00527246">
        <w:rPr>
          <w:rFonts w:ascii="Times New Roman" w:eastAsia="Times New Roman" w:hAnsi="Times New Roman" w:cs="Times New Roman"/>
          <w:sz w:val="27"/>
          <w:szCs w:val="27"/>
        </w:rPr>
        <w:t xml:space="preserve">Иностранным гражданам медицинская помощь </w:t>
      </w:r>
      <w:r>
        <w:rPr>
          <w:rFonts w:ascii="Times New Roman" w:eastAsia="Times New Roman" w:hAnsi="Times New Roman" w:cs="Times New Roman"/>
          <w:sz w:val="27"/>
          <w:szCs w:val="27"/>
        </w:rPr>
        <w:t xml:space="preserve">бесплатно </w:t>
      </w:r>
      <w:r w:rsidRPr="00527246">
        <w:rPr>
          <w:rFonts w:ascii="Times New Roman" w:eastAsia="Times New Roman" w:hAnsi="Times New Roman" w:cs="Times New Roman"/>
          <w:sz w:val="27"/>
          <w:szCs w:val="27"/>
        </w:rPr>
        <w:t xml:space="preserve">оказывается </w:t>
      </w:r>
      <w:r>
        <w:rPr>
          <w:rFonts w:ascii="Times New Roman" w:eastAsia="Times New Roman" w:hAnsi="Times New Roman" w:cs="Times New Roman"/>
          <w:sz w:val="27"/>
          <w:szCs w:val="27"/>
        </w:rPr>
        <w:br/>
      </w:r>
      <w:r w:rsidRPr="00527246">
        <w:rPr>
          <w:rFonts w:ascii="Times New Roman" w:eastAsia="Times New Roman" w:hAnsi="Times New Roman" w:cs="Times New Roman"/>
          <w:sz w:val="27"/>
          <w:szCs w:val="27"/>
        </w:rPr>
        <w:t xml:space="preserve">в экстренном порядке при </w:t>
      </w:r>
      <w:r>
        <w:rPr>
          <w:rFonts w:ascii="Times New Roman" w:eastAsia="Times New Roman" w:hAnsi="Times New Roman" w:cs="Times New Roman"/>
          <w:sz w:val="27"/>
          <w:szCs w:val="27"/>
        </w:rPr>
        <w:t>неотложных состояниях в рамках т</w:t>
      </w:r>
      <w:r w:rsidRPr="00527246">
        <w:rPr>
          <w:rFonts w:ascii="Times New Roman" w:eastAsia="Times New Roman" w:hAnsi="Times New Roman" w:cs="Times New Roman"/>
          <w:sz w:val="27"/>
          <w:szCs w:val="27"/>
        </w:rPr>
        <w:t>ерриториальной программы государственных гарантий бесплатного оказания гражданам медицин</w:t>
      </w:r>
      <w:r>
        <w:rPr>
          <w:rFonts w:ascii="Times New Roman" w:eastAsia="Times New Roman" w:hAnsi="Times New Roman" w:cs="Times New Roman"/>
          <w:sz w:val="27"/>
          <w:szCs w:val="27"/>
        </w:rPr>
        <w:t>ской помощи в Тюменской области</w:t>
      </w:r>
      <w:r w:rsidRPr="00527246">
        <w:rPr>
          <w:rFonts w:ascii="Times New Roman" w:eastAsia="Times New Roman" w:hAnsi="Times New Roman" w:cs="Times New Roman"/>
          <w:sz w:val="27"/>
          <w:szCs w:val="27"/>
        </w:rPr>
        <w:t xml:space="preserve">. </w:t>
      </w:r>
    </w:p>
    <w:p w:rsidR="004B39B3" w:rsidRDefault="004B39B3" w:rsidP="004B39B3">
      <w:pPr>
        <w:tabs>
          <w:tab w:val="left" w:pos="0"/>
        </w:tabs>
        <w:ind w:firstLine="680"/>
        <w:jc w:val="both"/>
        <w:rPr>
          <w:sz w:val="27"/>
          <w:szCs w:val="27"/>
        </w:rPr>
      </w:pPr>
      <w:r>
        <w:rPr>
          <w:sz w:val="27"/>
          <w:szCs w:val="27"/>
        </w:rPr>
        <w:t xml:space="preserve">Соотечественникам </w:t>
      </w:r>
      <w:r w:rsidRPr="00527246">
        <w:rPr>
          <w:sz w:val="27"/>
          <w:szCs w:val="27"/>
        </w:rPr>
        <w:t xml:space="preserve">предоставляется компенсация расходов на </w:t>
      </w:r>
      <w:r w:rsidR="00DD3E96">
        <w:rPr>
          <w:sz w:val="27"/>
          <w:szCs w:val="27"/>
        </w:rPr>
        <w:t xml:space="preserve">прохождение </w:t>
      </w:r>
      <w:r w:rsidRPr="00527246">
        <w:rPr>
          <w:sz w:val="27"/>
          <w:szCs w:val="27"/>
        </w:rPr>
        <w:t>медицинско</w:t>
      </w:r>
      <w:r w:rsidR="00DD3E96">
        <w:rPr>
          <w:sz w:val="27"/>
          <w:szCs w:val="27"/>
        </w:rPr>
        <w:t>го</w:t>
      </w:r>
      <w:r w:rsidRPr="00527246">
        <w:rPr>
          <w:sz w:val="27"/>
          <w:szCs w:val="27"/>
        </w:rPr>
        <w:t xml:space="preserve"> </w:t>
      </w:r>
      <w:r w:rsidR="00DD3E96">
        <w:rPr>
          <w:sz w:val="27"/>
          <w:szCs w:val="27"/>
        </w:rPr>
        <w:t>освидетельствования на территории вселения</w:t>
      </w:r>
      <w:r w:rsidRPr="00527246">
        <w:rPr>
          <w:sz w:val="27"/>
          <w:szCs w:val="27"/>
        </w:rPr>
        <w:t>.</w:t>
      </w:r>
    </w:p>
    <w:p w:rsidR="004B39B3" w:rsidRPr="009C5BC3" w:rsidRDefault="004B39B3" w:rsidP="004B39B3">
      <w:pPr>
        <w:ind w:firstLine="680"/>
        <w:jc w:val="both"/>
        <w:rPr>
          <w:sz w:val="27"/>
          <w:szCs w:val="27"/>
        </w:rPr>
      </w:pPr>
      <w:r w:rsidRPr="009C5BC3">
        <w:rPr>
          <w:sz w:val="27"/>
          <w:szCs w:val="27"/>
        </w:rPr>
        <w:t xml:space="preserve">В целях привлечения квалифицированных специалистов </w:t>
      </w:r>
      <w:r>
        <w:rPr>
          <w:sz w:val="27"/>
          <w:szCs w:val="27"/>
        </w:rPr>
        <w:t xml:space="preserve">из числа соотечественников </w:t>
      </w:r>
      <w:r w:rsidRPr="009C5BC3">
        <w:rPr>
          <w:sz w:val="27"/>
          <w:szCs w:val="27"/>
        </w:rPr>
        <w:t xml:space="preserve">участникам Государственной программы </w:t>
      </w:r>
      <w:r>
        <w:rPr>
          <w:sz w:val="27"/>
          <w:szCs w:val="27"/>
        </w:rPr>
        <w:t xml:space="preserve">предусмотрено </w:t>
      </w:r>
      <w:r w:rsidRPr="009C5BC3">
        <w:rPr>
          <w:sz w:val="27"/>
          <w:szCs w:val="27"/>
        </w:rPr>
        <w:t>предоставл</w:t>
      </w:r>
      <w:r>
        <w:rPr>
          <w:sz w:val="27"/>
          <w:szCs w:val="27"/>
        </w:rPr>
        <w:t>ение</w:t>
      </w:r>
      <w:r w:rsidRPr="009C5BC3">
        <w:rPr>
          <w:sz w:val="27"/>
          <w:szCs w:val="27"/>
        </w:rPr>
        <w:t xml:space="preserve"> муниципально</w:t>
      </w:r>
      <w:r>
        <w:rPr>
          <w:sz w:val="27"/>
          <w:szCs w:val="27"/>
        </w:rPr>
        <w:t>го</w:t>
      </w:r>
      <w:r w:rsidRPr="009C5BC3">
        <w:rPr>
          <w:sz w:val="27"/>
          <w:szCs w:val="27"/>
        </w:rPr>
        <w:t xml:space="preserve"> жиль</w:t>
      </w:r>
      <w:r>
        <w:rPr>
          <w:sz w:val="27"/>
          <w:szCs w:val="27"/>
        </w:rPr>
        <w:t>я</w:t>
      </w:r>
      <w:r w:rsidRPr="009C5BC3">
        <w:rPr>
          <w:sz w:val="27"/>
          <w:szCs w:val="27"/>
        </w:rPr>
        <w:t xml:space="preserve">. </w:t>
      </w:r>
    </w:p>
    <w:p w:rsidR="004B39B3" w:rsidRPr="00DB7215" w:rsidRDefault="004B39B3" w:rsidP="004B39B3">
      <w:pPr>
        <w:ind w:firstLine="709"/>
        <w:jc w:val="both"/>
        <w:rPr>
          <w:sz w:val="27"/>
          <w:szCs w:val="27"/>
        </w:rPr>
      </w:pPr>
      <w:r w:rsidRPr="00DB7215">
        <w:rPr>
          <w:sz w:val="27"/>
          <w:szCs w:val="27"/>
        </w:rPr>
        <w:t>Работодатели, заинтересованные в привлечении и закреплении высококвалифицированных специалистов, в соответствии с принятой корпоративной социальной политикой также могут принять участие (содействие) в</w:t>
      </w:r>
      <w:r>
        <w:rPr>
          <w:sz w:val="27"/>
          <w:szCs w:val="27"/>
        </w:rPr>
        <w:t> </w:t>
      </w:r>
      <w:r w:rsidRPr="00DB7215">
        <w:rPr>
          <w:sz w:val="27"/>
          <w:szCs w:val="27"/>
        </w:rPr>
        <w:t>жилищном обустройстве семей участников Государственной программы.</w:t>
      </w:r>
    </w:p>
    <w:p w:rsidR="00FA67F7" w:rsidRPr="00FA67F7" w:rsidRDefault="00FA67F7" w:rsidP="004B39B3">
      <w:pPr>
        <w:widowControl/>
        <w:ind w:firstLine="737"/>
        <w:jc w:val="both"/>
        <w:rPr>
          <w:sz w:val="27"/>
          <w:szCs w:val="27"/>
        </w:rPr>
      </w:pPr>
      <w:r w:rsidRPr="00FA67F7">
        <w:rPr>
          <w:sz w:val="27"/>
          <w:szCs w:val="27"/>
        </w:rPr>
        <w:t>Возможно участие в реализуемых на территории области жилищных программах.</w:t>
      </w:r>
    </w:p>
    <w:p w:rsidR="004B39B3" w:rsidRDefault="00FA67F7" w:rsidP="004B39B3">
      <w:pPr>
        <w:widowControl/>
        <w:ind w:firstLine="737"/>
        <w:jc w:val="both"/>
        <w:rPr>
          <w:sz w:val="27"/>
          <w:szCs w:val="27"/>
        </w:rPr>
      </w:pPr>
      <w:r w:rsidRPr="00FA67F7">
        <w:rPr>
          <w:sz w:val="27"/>
          <w:szCs w:val="27"/>
        </w:rPr>
        <w:t>Жилищные программы реализуются в рамках государственной программы Тюменской области «Развитие жилищного строительства», утвержд</w:t>
      </w:r>
      <w:r w:rsidR="00905CA9">
        <w:rPr>
          <w:sz w:val="27"/>
          <w:szCs w:val="27"/>
        </w:rPr>
        <w:t>ё</w:t>
      </w:r>
      <w:r w:rsidRPr="00FA67F7">
        <w:rPr>
          <w:sz w:val="27"/>
          <w:szCs w:val="27"/>
        </w:rPr>
        <w:t>нной постановлением Правительства Тюменской области от 14</w:t>
      </w:r>
      <w:r>
        <w:rPr>
          <w:sz w:val="27"/>
          <w:szCs w:val="27"/>
        </w:rPr>
        <w:t xml:space="preserve"> декабря </w:t>
      </w:r>
      <w:r w:rsidRPr="00FA67F7">
        <w:rPr>
          <w:sz w:val="27"/>
          <w:szCs w:val="27"/>
        </w:rPr>
        <w:t xml:space="preserve">2018 </w:t>
      </w:r>
      <w:r>
        <w:rPr>
          <w:sz w:val="27"/>
          <w:szCs w:val="27"/>
        </w:rPr>
        <w:t>г. № 507-п</w:t>
      </w:r>
      <w:r w:rsidR="004B39B3" w:rsidRPr="00D957D5">
        <w:rPr>
          <w:sz w:val="27"/>
          <w:szCs w:val="27"/>
        </w:rPr>
        <w:t>.</w:t>
      </w:r>
    </w:p>
    <w:p w:rsidR="00FA67F7" w:rsidRPr="00D957D5" w:rsidRDefault="00FA67F7" w:rsidP="004B39B3">
      <w:pPr>
        <w:widowControl/>
        <w:ind w:firstLine="737"/>
        <w:jc w:val="both"/>
        <w:rPr>
          <w:sz w:val="27"/>
          <w:szCs w:val="27"/>
        </w:rPr>
      </w:pPr>
      <w:r>
        <w:rPr>
          <w:sz w:val="27"/>
          <w:szCs w:val="27"/>
        </w:rPr>
        <w:t>З</w:t>
      </w:r>
      <w:r w:rsidRPr="00FA67F7">
        <w:rPr>
          <w:sz w:val="27"/>
          <w:szCs w:val="27"/>
        </w:rPr>
        <w:t>аконом Тюменской области от 7</w:t>
      </w:r>
      <w:r>
        <w:rPr>
          <w:sz w:val="27"/>
          <w:szCs w:val="27"/>
        </w:rPr>
        <w:t xml:space="preserve"> октября </w:t>
      </w:r>
      <w:r w:rsidRPr="00FA67F7">
        <w:rPr>
          <w:sz w:val="27"/>
          <w:szCs w:val="27"/>
        </w:rPr>
        <w:t xml:space="preserve">1999 </w:t>
      </w:r>
      <w:r>
        <w:rPr>
          <w:sz w:val="27"/>
          <w:szCs w:val="27"/>
        </w:rPr>
        <w:t xml:space="preserve">г. </w:t>
      </w:r>
      <w:r w:rsidRPr="00FA67F7">
        <w:rPr>
          <w:sz w:val="27"/>
          <w:szCs w:val="27"/>
        </w:rPr>
        <w:t xml:space="preserve">№ 137 </w:t>
      </w:r>
      <w:r>
        <w:rPr>
          <w:sz w:val="27"/>
          <w:szCs w:val="27"/>
        </w:rPr>
        <w:t xml:space="preserve">для определённых категорий граждан предусмотрено </w:t>
      </w:r>
      <w:r w:rsidRPr="00FA67F7">
        <w:rPr>
          <w:sz w:val="27"/>
          <w:szCs w:val="27"/>
        </w:rPr>
        <w:t xml:space="preserve">право на обеспечение жилыми помещениями </w:t>
      </w:r>
      <w:r>
        <w:rPr>
          <w:sz w:val="27"/>
          <w:szCs w:val="27"/>
        </w:rPr>
        <w:br/>
      </w:r>
      <w:r w:rsidRPr="00FA67F7">
        <w:rPr>
          <w:sz w:val="27"/>
          <w:szCs w:val="27"/>
        </w:rPr>
        <w:t>по договорам социального найма</w:t>
      </w:r>
      <w:r>
        <w:rPr>
          <w:sz w:val="27"/>
          <w:szCs w:val="27"/>
        </w:rPr>
        <w:t>, в случае признания</w:t>
      </w:r>
      <w:r w:rsidRPr="00FA67F7">
        <w:rPr>
          <w:sz w:val="27"/>
          <w:szCs w:val="27"/>
        </w:rPr>
        <w:t xml:space="preserve"> нуждающимися в жилых помещениях в соответствии со ст</w:t>
      </w:r>
      <w:r>
        <w:rPr>
          <w:sz w:val="27"/>
          <w:szCs w:val="27"/>
        </w:rPr>
        <w:t xml:space="preserve">атёй </w:t>
      </w:r>
      <w:r w:rsidRPr="00FA67F7">
        <w:rPr>
          <w:sz w:val="27"/>
          <w:szCs w:val="27"/>
        </w:rPr>
        <w:t>51 Жилищного кодекса Р</w:t>
      </w:r>
      <w:r w:rsidR="00905CA9">
        <w:rPr>
          <w:sz w:val="27"/>
          <w:szCs w:val="27"/>
        </w:rPr>
        <w:t xml:space="preserve">оссийской </w:t>
      </w:r>
      <w:r w:rsidRPr="00FA67F7">
        <w:rPr>
          <w:sz w:val="27"/>
          <w:szCs w:val="27"/>
        </w:rPr>
        <w:t>Ф</w:t>
      </w:r>
      <w:r w:rsidR="00905CA9">
        <w:rPr>
          <w:sz w:val="27"/>
          <w:szCs w:val="27"/>
        </w:rPr>
        <w:t>едерации</w:t>
      </w:r>
      <w:r w:rsidRPr="00FA67F7">
        <w:rPr>
          <w:sz w:val="27"/>
          <w:szCs w:val="27"/>
        </w:rPr>
        <w:t>, постоянно проживающие в Тюме</w:t>
      </w:r>
      <w:r>
        <w:rPr>
          <w:sz w:val="27"/>
          <w:szCs w:val="27"/>
        </w:rPr>
        <w:t>нской области не менее 5 лет.</w:t>
      </w:r>
    </w:p>
    <w:p w:rsidR="004B39B3" w:rsidRDefault="004B39B3" w:rsidP="00905CA9">
      <w:pPr>
        <w:tabs>
          <w:tab w:val="left" w:pos="0"/>
        </w:tabs>
        <w:ind w:firstLine="680"/>
        <w:jc w:val="both"/>
        <w:rPr>
          <w:sz w:val="27"/>
          <w:szCs w:val="27"/>
        </w:rPr>
      </w:pPr>
      <w:r w:rsidRPr="00D957D5">
        <w:rPr>
          <w:sz w:val="27"/>
          <w:szCs w:val="27"/>
        </w:rPr>
        <w:t>Предоставление государственной поддержки молодым семьям предусматривается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Pr>
          <w:sz w:val="27"/>
          <w:szCs w:val="27"/>
        </w:rPr>
        <w:t>.</w:t>
      </w:r>
      <w:r w:rsidRPr="00D957D5">
        <w:rPr>
          <w:sz w:val="27"/>
          <w:szCs w:val="27"/>
        </w:rPr>
        <w:t xml:space="preserve"> </w:t>
      </w:r>
    </w:p>
    <w:p w:rsidR="004B39B3" w:rsidRPr="00081A3D" w:rsidRDefault="004B39B3" w:rsidP="00905CA9">
      <w:pPr>
        <w:ind w:firstLine="680"/>
        <w:jc w:val="both"/>
        <w:rPr>
          <w:sz w:val="27"/>
          <w:szCs w:val="27"/>
        </w:rPr>
      </w:pPr>
      <w:r w:rsidRPr="00081A3D">
        <w:rPr>
          <w:sz w:val="27"/>
          <w:szCs w:val="27"/>
        </w:rPr>
        <w:t>Работникам бюджетной сферы</w:t>
      </w:r>
      <w:r w:rsidR="00F131C6">
        <w:rPr>
          <w:sz w:val="27"/>
          <w:szCs w:val="27"/>
        </w:rPr>
        <w:t xml:space="preserve"> предусмотрены </w:t>
      </w:r>
      <w:r w:rsidR="00F131C6" w:rsidRPr="00F131C6">
        <w:rPr>
          <w:sz w:val="27"/>
          <w:szCs w:val="27"/>
        </w:rPr>
        <w:t>дополнительные меры поддержки при приобретении жилья</w:t>
      </w:r>
      <w:r w:rsidR="00F131C6" w:rsidRPr="00081A3D">
        <w:rPr>
          <w:sz w:val="27"/>
          <w:szCs w:val="27"/>
        </w:rPr>
        <w:t xml:space="preserve"> </w:t>
      </w:r>
      <w:r w:rsidR="00F131C6">
        <w:rPr>
          <w:sz w:val="27"/>
          <w:szCs w:val="27"/>
        </w:rPr>
        <w:t xml:space="preserve">– </w:t>
      </w:r>
      <w:r w:rsidR="00F131C6" w:rsidRPr="00081A3D">
        <w:rPr>
          <w:sz w:val="27"/>
          <w:szCs w:val="27"/>
        </w:rPr>
        <w:t>социальные выплаты</w:t>
      </w:r>
      <w:r w:rsidR="00F131C6">
        <w:rPr>
          <w:sz w:val="27"/>
          <w:szCs w:val="27"/>
        </w:rPr>
        <w:t>.</w:t>
      </w:r>
      <w:r w:rsidRPr="00081A3D">
        <w:rPr>
          <w:sz w:val="27"/>
          <w:szCs w:val="27"/>
        </w:rPr>
        <w:t xml:space="preserve"> </w:t>
      </w:r>
      <w:r w:rsidR="00F131C6">
        <w:rPr>
          <w:sz w:val="27"/>
          <w:szCs w:val="27"/>
        </w:rPr>
        <w:t xml:space="preserve">Также установлены </w:t>
      </w:r>
      <w:r w:rsidR="00F131C6" w:rsidRPr="00081A3D">
        <w:rPr>
          <w:sz w:val="27"/>
          <w:szCs w:val="27"/>
        </w:rPr>
        <w:t xml:space="preserve">социальные </w:t>
      </w:r>
      <w:r w:rsidR="00F131C6">
        <w:rPr>
          <w:sz w:val="27"/>
          <w:szCs w:val="27"/>
        </w:rPr>
        <w:t xml:space="preserve">выплаты </w:t>
      </w:r>
      <w:r w:rsidRPr="00081A3D">
        <w:rPr>
          <w:sz w:val="27"/>
          <w:szCs w:val="27"/>
        </w:rPr>
        <w:t>ветеринарным специалистам в размере 400 тыс.</w:t>
      </w:r>
      <w:r w:rsidR="00F131C6">
        <w:rPr>
          <w:sz w:val="27"/>
          <w:szCs w:val="27"/>
        </w:rPr>
        <w:t xml:space="preserve"> </w:t>
      </w:r>
      <w:r w:rsidRPr="00081A3D">
        <w:rPr>
          <w:sz w:val="27"/>
          <w:szCs w:val="27"/>
        </w:rPr>
        <w:t xml:space="preserve">руб., в случае, если получатель социальной выплаты имеет детей, размер выплаты увеличивается на 100 тыс. руб. на каждого ребенка. </w:t>
      </w:r>
    </w:p>
    <w:p w:rsidR="004B39B3" w:rsidRDefault="004B39B3" w:rsidP="00905CA9">
      <w:pPr>
        <w:ind w:firstLine="680"/>
        <w:jc w:val="both"/>
        <w:rPr>
          <w:sz w:val="27"/>
          <w:szCs w:val="27"/>
        </w:rPr>
      </w:pPr>
      <w:r w:rsidRPr="009C5BC3">
        <w:rPr>
          <w:sz w:val="27"/>
          <w:szCs w:val="27"/>
        </w:rPr>
        <w:lastRenderedPageBreak/>
        <w:t>В случаях пользования на</w:t>
      </w:r>
      <w:r>
        <w:rPr>
          <w:sz w:val="27"/>
          <w:szCs w:val="27"/>
        </w:rPr>
        <w:t>ё</w:t>
      </w:r>
      <w:r w:rsidRPr="009C5BC3">
        <w:rPr>
          <w:sz w:val="27"/>
          <w:szCs w:val="27"/>
        </w:rPr>
        <w:t xml:space="preserve">мным жильем </w:t>
      </w:r>
      <w:r>
        <w:rPr>
          <w:sz w:val="27"/>
          <w:szCs w:val="27"/>
        </w:rPr>
        <w:t xml:space="preserve">соотечественникам </w:t>
      </w:r>
      <w:r w:rsidRPr="009C5BC3">
        <w:rPr>
          <w:sz w:val="27"/>
          <w:szCs w:val="27"/>
        </w:rPr>
        <w:t xml:space="preserve">из областного бюджета </w:t>
      </w:r>
      <w:r w:rsidR="001C4C00">
        <w:rPr>
          <w:sz w:val="27"/>
          <w:szCs w:val="27"/>
        </w:rPr>
        <w:t xml:space="preserve">частично </w:t>
      </w:r>
      <w:r w:rsidRPr="009C5BC3">
        <w:rPr>
          <w:sz w:val="27"/>
          <w:szCs w:val="27"/>
        </w:rPr>
        <w:t>возмещается стоимость проживания по месту временного размещения</w:t>
      </w:r>
      <w:r>
        <w:rPr>
          <w:sz w:val="27"/>
          <w:szCs w:val="27"/>
        </w:rPr>
        <w:t xml:space="preserve"> </w:t>
      </w:r>
      <w:r w:rsidRPr="009C5BC3">
        <w:rPr>
          <w:sz w:val="27"/>
          <w:szCs w:val="27"/>
        </w:rPr>
        <w:t>за</w:t>
      </w:r>
      <w:r>
        <w:rPr>
          <w:sz w:val="27"/>
          <w:szCs w:val="27"/>
        </w:rPr>
        <w:t xml:space="preserve"> </w:t>
      </w:r>
      <w:r w:rsidRPr="009C5BC3">
        <w:rPr>
          <w:sz w:val="27"/>
          <w:szCs w:val="27"/>
        </w:rPr>
        <w:t>6 месяцев в течение первого года проживания на территории вселения со</w:t>
      </w:r>
      <w:r>
        <w:rPr>
          <w:sz w:val="27"/>
          <w:szCs w:val="27"/>
        </w:rPr>
        <w:t> </w:t>
      </w:r>
      <w:r w:rsidRPr="009C5BC3">
        <w:rPr>
          <w:sz w:val="27"/>
          <w:szCs w:val="27"/>
        </w:rPr>
        <w:t>дня постановки на уч</w:t>
      </w:r>
      <w:r>
        <w:rPr>
          <w:sz w:val="27"/>
          <w:szCs w:val="27"/>
        </w:rPr>
        <w:t>ё</w:t>
      </w:r>
      <w:r w:rsidRPr="009C5BC3">
        <w:rPr>
          <w:sz w:val="27"/>
          <w:szCs w:val="27"/>
        </w:rPr>
        <w:t>т в уполномоченном федеральном органе исполнительной власти, осуществляющем федеральный государственный контроль (надзор) в сфере миграции, в качестве участника Государственной п</w:t>
      </w:r>
      <w:r w:rsidR="001C4C00">
        <w:rPr>
          <w:sz w:val="27"/>
          <w:szCs w:val="27"/>
        </w:rPr>
        <w:t>рограммы</w:t>
      </w:r>
      <w:r w:rsidRPr="009C5BC3">
        <w:rPr>
          <w:sz w:val="27"/>
          <w:szCs w:val="27"/>
        </w:rPr>
        <w:t>.</w:t>
      </w:r>
    </w:p>
    <w:p w:rsidR="00CB7169" w:rsidRDefault="004B39B3" w:rsidP="00905CA9">
      <w:pPr>
        <w:shd w:val="clear" w:color="auto" w:fill="FFFFFF"/>
        <w:ind w:firstLine="680"/>
        <w:jc w:val="both"/>
        <w:rPr>
          <w:sz w:val="27"/>
          <w:szCs w:val="27"/>
        </w:rPr>
      </w:pPr>
      <w:r w:rsidRPr="00081A3D">
        <w:rPr>
          <w:sz w:val="27"/>
          <w:szCs w:val="27"/>
        </w:rPr>
        <w:t>На территории области функциониру</w:t>
      </w:r>
      <w:r w:rsidR="00CB7169">
        <w:rPr>
          <w:sz w:val="27"/>
          <w:szCs w:val="27"/>
        </w:rPr>
        <w:t>ю</w:t>
      </w:r>
      <w:r w:rsidRPr="00081A3D">
        <w:rPr>
          <w:sz w:val="27"/>
          <w:szCs w:val="27"/>
        </w:rPr>
        <w:t xml:space="preserve">т </w:t>
      </w:r>
      <w:r w:rsidR="00CB7169" w:rsidRPr="00CB7169">
        <w:rPr>
          <w:sz w:val="27"/>
          <w:szCs w:val="27"/>
        </w:rPr>
        <w:t>504 организации дошкольного образования, 472 организации общего образования, 122 организации дополнительного образования, 14 профессиональны</w:t>
      </w:r>
      <w:r w:rsidR="00CB7169">
        <w:rPr>
          <w:sz w:val="27"/>
          <w:szCs w:val="27"/>
        </w:rPr>
        <w:t>х</w:t>
      </w:r>
      <w:r w:rsidR="00CB7169" w:rsidRPr="00CB7169">
        <w:rPr>
          <w:sz w:val="27"/>
          <w:szCs w:val="27"/>
        </w:rPr>
        <w:t xml:space="preserve"> образовательны</w:t>
      </w:r>
      <w:r w:rsidR="00CB7169">
        <w:rPr>
          <w:sz w:val="27"/>
          <w:szCs w:val="27"/>
        </w:rPr>
        <w:t>х</w:t>
      </w:r>
      <w:r w:rsidR="00CB7169" w:rsidRPr="00CB7169">
        <w:rPr>
          <w:sz w:val="27"/>
          <w:szCs w:val="27"/>
        </w:rPr>
        <w:t xml:space="preserve"> организаци</w:t>
      </w:r>
      <w:r w:rsidR="00CB7169">
        <w:rPr>
          <w:sz w:val="27"/>
          <w:szCs w:val="27"/>
        </w:rPr>
        <w:t>й и</w:t>
      </w:r>
      <w:r w:rsidR="00CB7169" w:rsidRPr="00CB7169">
        <w:rPr>
          <w:sz w:val="27"/>
          <w:szCs w:val="27"/>
        </w:rPr>
        <w:t xml:space="preserve"> 6 образовательны</w:t>
      </w:r>
      <w:r w:rsidR="00CB7169">
        <w:rPr>
          <w:sz w:val="27"/>
          <w:szCs w:val="27"/>
        </w:rPr>
        <w:t xml:space="preserve">х </w:t>
      </w:r>
      <w:r w:rsidR="00CB7169" w:rsidRPr="00CB7169">
        <w:rPr>
          <w:sz w:val="27"/>
          <w:szCs w:val="27"/>
        </w:rPr>
        <w:t>организаци</w:t>
      </w:r>
      <w:r w:rsidR="00CB7169">
        <w:rPr>
          <w:sz w:val="27"/>
          <w:szCs w:val="27"/>
        </w:rPr>
        <w:t>й</w:t>
      </w:r>
      <w:r w:rsidR="00CB7169" w:rsidRPr="00CB7169">
        <w:rPr>
          <w:sz w:val="27"/>
          <w:szCs w:val="27"/>
        </w:rPr>
        <w:t xml:space="preserve"> высшего образования. </w:t>
      </w:r>
    </w:p>
    <w:p w:rsidR="004B39B3" w:rsidRPr="00081A3D" w:rsidRDefault="00206991" w:rsidP="00905CA9">
      <w:pPr>
        <w:shd w:val="clear" w:color="auto" w:fill="FFFFFF"/>
        <w:ind w:firstLine="680"/>
        <w:jc w:val="both"/>
        <w:rPr>
          <w:sz w:val="27"/>
          <w:szCs w:val="27"/>
        </w:rPr>
      </w:pPr>
      <w:r w:rsidRPr="00191293">
        <w:rPr>
          <w:rFonts w:eastAsia="Arial Unicode MS"/>
          <w:sz w:val="27"/>
          <w:szCs w:val="27"/>
        </w:rPr>
        <w:t>Иностранные граждане имеют право на получение среднего профессионального образования, высшего образования и дополнительного профессионального образования за сч</w:t>
      </w:r>
      <w:r>
        <w:rPr>
          <w:rFonts w:eastAsia="Arial Unicode MS"/>
          <w:sz w:val="27"/>
          <w:szCs w:val="27"/>
        </w:rPr>
        <w:t>ё</w:t>
      </w:r>
      <w:r w:rsidRPr="00191293">
        <w:rPr>
          <w:rFonts w:eastAsia="Arial Unicode MS"/>
          <w:sz w:val="27"/>
          <w:szCs w:val="27"/>
        </w:rPr>
        <w:t>т бюджетных ассигнований федерального бюджета, бюджета области в соответствии с международными договорами, федеральными законами, а также за сч</w:t>
      </w:r>
      <w:r>
        <w:rPr>
          <w:rFonts w:eastAsia="Arial Unicode MS"/>
          <w:sz w:val="27"/>
          <w:szCs w:val="27"/>
        </w:rPr>
        <w:t>ё</w:t>
      </w:r>
      <w:r w:rsidRPr="00191293">
        <w:rPr>
          <w:rFonts w:eastAsia="Arial Unicode MS"/>
          <w:sz w:val="27"/>
          <w:szCs w:val="27"/>
        </w:rPr>
        <w:t>т средств физических лиц и юридических лиц в соответствии с договорами об оказании платных образовательных услуг</w:t>
      </w:r>
      <w:r w:rsidR="004B39B3" w:rsidRPr="00081A3D">
        <w:rPr>
          <w:sz w:val="27"/>
          <w:szCs w:val="27"/>
        </w:rPr>
        <w:t>.</w:t>
      </w:r>
    </w:p>
    <w:p w:rsidR="00206991" w:rsidRDefault="004B39B3" w:rsidP="004B39B3">
      <w:pPr>
        <w:ind w:firstLine="709"/>
        <w:jc w:val="left"/>
        <w:rPr>
          <w:b/>
          <w:i/>
          <w:sz w:val="27"/>
          <w:szCs w:val="27"/>
        </w:rPr>
      </w:pPr>
      <w:r w:rsidRPr="00203989">
        <w:rPr>
          <w:b/>
          <w:i/>
          <w:sz w:val="27"/>
          <w:szCs w:val="27"/>
        </w:rPr>
        <w:t xml:space="preserve">Департамент труда и занятости населения </w:t>
      </w:r>
    </w:p>
    <w:p w:rsidR="004B39B3" w:rsidRPr="00203989" w:rsidRDefault="004B39B3" w:rsidP="004B39B3">
      <w:pPr>
        <w:ind w:firstLine="709"/>
        <w:jc w:val="left"/>
        <w:rPr>
          <w:b/>
          <w:i/>
          <w:sz w:val="27"/>
          <w:szCs w:val="27"/>
        </w:rPr>
      </w:pPr>
      <w:r w:rsidRPr="00203989">
        <w:rPr>
          <w:b/>
          <w:i/>
          <w:sz w:val="27"/>
          <w:szCs w:val="27"/>
        </w:rPr>
        <w:t>Тюменской области</w:t>
      </w:r>
    </w:p>
    <w:p w:rsidR="004B39B3" w:rsidRPr="00D21094" w:rsidRDefault="004B39B3" w:rsidP="004B39B3">
      <w:pPr>
        <w:ind w:firstLine="709"/>
        <w:jc w:val="left"/>
        <w:rPr>
          <w:i/>
          <w:sz w:val="27"/>
          <w:szCs w:val="27"/>
        </w:rPr>
      </w:pPr>
      <w:r w:rsidRPr="00D21094">
        <w:rPr>
          <w:i/>
          <w:sz w:val="27"/>
          <w:szCs w:val="27"/>
        </w:rPr>
        <w:t>Адрес: 625004, г. Тюмень, ул. Советская, 61</w:t>
      </w:r>
    </w:p>
    <w:p w:rsidR="004B39B3" w:rsidRPr="0072561D" w:rsidRDefault="004B39B3" w:rsidP="004B39B3">
      <w:pPr>
        <w:ind w:firstLine="708"/>
        <w:jc w:val="both"/>
        <w:rPr>
          <w:i/>
          <w:sz w:val="27"/>
          <w:szCs w:val="27"/>
        </w:rPr>
      </w:pPr>
      <w:r w:rsidRPr="00D21094">
        <w:rPr>
          <w:i/>
          <w:sz w:val="27"/>
          <w:szCs w:val="27"/>
        </w:rPr>
        <w:t>Тел.</w:t>
      </w:r>
      <w:r>
        <w:rPr>
          <w:i/>
          <w:sz w:val="27"/>
          <w:szCs w:val="27"/>
        </w:rPr>
        <w:t xml:space="preserve">: </w:t>
      </w:r>
      <w:r w:rsidRPr="00D21094">
        <w:rPr>
          <w:i/>
          <w:sz w:val="27"/>
          <w:szCs w:val="27"/>
        </w:rPr>
        <w:t xml:space="preserve">8 (3452) </w:t>
      </w:r>
      <w:r w:rsidRPr="0072561D">
        <w:rPr>
          <w:i/>
          <w:sz w:val="27"/>
          <w:szCs w:val="27"/>
        </w:rPr>
        <w:t>42-60-39, 42-6</w:t>
      </w:r>
      <w:r w:rsidR="00CE1947">
        <w:rPr>
          <w:i/>
          <w:sz w:val="27"/>
          <w:szCs w:val="27"/>
        </w:rPr>
        <w:t>0</w:t>
      </w:r>
      <w:r w:rsidRPr="0072561D">
        <w:rPr>
          <w:i/>
          <w:sz w:val="27"/>
          <w:szCs w:val="27"/>
        </w:rPr>
        <w:t>-</w:t>
      </w:r>
      <w:r w:rsidR="00CE1947">
        <w:rPr>
          <w:i/>
          <w:sz w:val="27"/>
          <w:szCs w:val="27"/>
        </w:rPr>
        <w:t>33</w:t>
      </w:r>
      <w:r w:rsidRPr="0072561D">
        <w:rPr>
          <w:i/>
          <w:sz w:val="27"/>
          <w:szCs w:val="27"/>
        </w:rPr>
        <w:t>, 42-62-48</w:t>
      </w:r>
    </w:p>
    <w:p w:rsidR="004B39B3" w:rsidRPr="00D21094" w:rsidRDefault="004B39B3" w:rsidP="004B39B3">
      <w:pPr>
        <w:ind w:firstLine="708"/>
        <w:jc w:val="both"/>
        <w:rPr>
          <w:i/>
          <w:sz w:val="27"/>
          <w:szCs w:val="27"/>
        </w:rPr>
      </w:pPr>
      <w:r>
        <w:rPr>
          <w:i/>
          <w:sz w:val="27"/>
          <w:szCs w:val="27"/>
        </w:rPr>
        <w:t>Ф</w:t>
      </w:r>
      <w:r w:rsidRPr="00D21094">
        <w:rPr>
          <w:i/>
          <w:sz w:val="27"/>
          <w:szCs w:val="27"/>
        </w:rPr>
        <w:t>акс</w:t>
      </w:r>
      <w:r>
        <w:rPr>
          <w:i/>
          <w:sz w:val="27"/>
          <w:szCs w:val="27"/>
        </w:rPr>
        <w:t>:</w:t>
      </w:r>
      <w:r w:rsidRPr="00D21094">
        <w:rPr>
          <w:i/>
          <w:sz w:val="27"/>
          <w:szCs w:val="27"/>
        </w:rPr>
        <w:t xml:space="preserve"> 8 (3452) </w:t>
      </w:r>
      <w:r w:rsidRPr="0072561D">
        <w:rPr>
          <w:i/>
          <w:sz w:val="27"/>
          <w:szCs w:val="27"/>
        </w:rPr>
        <w:t>42-63-37</w:t>
      </w:r>
    </w:p>
    <w:p w:rsidR="00CE1947" w:rsidRDefault="004B39B3" w:rsidP="004B39B3">
      <w:pPr>
        <w:ind w:firstLine="708"/>
        <w:jc w:val="both"/>
        <w:rPr>
          <w:i/>
          <w:sz w:val="27"/>
          <w:szCs w:val="27"/>
        </w:rPr>
      </w:pPr>
      <w:r w:rsidRPr="00D21094">
        <w:rPr>
          <w:i/>
          <w:sz w:val="27"/>
          <w:szCs w:val="27"/>
        </w:rPr>
        <w:t xml:space="preserve">Официальный Интернет-сайт: </w:t>
      </w:r>
      <w:hyperlink r:id="rId348" w:history="1">
        <w:r w:rsidR="00CE1947" w:rsidRPr="00CE1947">
          <w:rPr>
            <w:i/>
            <w:sz w:val="27"/>
            <w:szCs w:val="27"/>
          </w:rPr>
          <w:t>w</w:t>
        </w:r>
      </w:hyperlink>
      <w:hyperlink r:id="rId349" w:history="1">
        <w:r w:rsidR="00CE1947" w:rsidRPr="00CE1947">
          <w:rPr>
            <w:i/>
            <w:sz w:val="27"/>
            <w:szCs w:val="27"/>
          </w:rPr>
          <w:t>w</w:t>
        </w:r>
      </w:hyperlink>
      <w:hyperlink r:id="rId350" w:history="1">
        <w:r w:rsidR="00CE1947" w:rsidRPr="00CE1947">
          <w:rPr>
            <w:i/>
            <w:sz w:val="27"/>
            <w:szCs w:val="27"/>
          </w:rPr>
          <w:t>w.pereselenie.admtyumen.ru</w:t>
        </w:r>
      </w:hyperlink>
    </w:p>
    <w:p w:rsidR="004B39B3" w:rsidRPr="00D21094" w:rsidRDefault="00CE1947" w:rsidP="004B39B3">
      <w:pPr>
        <w:ind w:firstLine="708"/>
        <w:jc w:val="both"/>
        <w:rPr>
          <w:i/>
          <w:sz w:val="27"/>
          <w:szCs w:val="27"/>
        </w:rPr>
      </w:pPr>
      <w:r w:rsidRPr="001A7286">
        <w:rPr>
          <w:i/>
          <w:sz w:val="27"/>
          <w:szCs w:val="27"/>
        </w:rPr>
        <w:t xml:space="preserve">Адрес электронной почты: </w:t>
      </w:r>
      <w:hyperlink r:id="rId351" w:tgtFrame="_blank" w:history="1">
        <w:r w:rsidR="004B39B3" w:rsidRPr="00D21094">
          <w:rPr>
            <w:i/>
            <w:sz w:val="27"/>
            <w:szCs w:val="27"/>
          </w:rPr>
          <w:t>dep_zan@72to.ru</w:t>
        </w:r>
      </w:hyperlink>
    </w:p>
    <w:p w:rsidR="00586116" w:rsidRDefault="004B39B3" w:rsidP="004B39B3">
      <w:pPr>
        <w:ind w:firstLine="709"/>
        <w:jc w:val="left"/>
        <w:rPr>
          <w:b/>
          <w:bCs/>
          <w:i/>
          <w:sz w:val="27"/>
          <w:szCs w:val="27"/>
        </w:rPr>
      </w:pPr>
      <w:r w:rsidRPr="003E1569">
        <w:rPr>
          <w:b/>
          <w:bCs/>
          <w:i/>
          <w:sz w:val="27"/>
          <w:szCs w:val="27"/>
        </w:rPr>
        <w:t xml:space="preserve">Управление по вопросам миграции </w:t>
      </w:r>
    </w:p>
    <w:p w:rsidR="004B39B3" w:rsidRPr="003E1569" w:rsidRDefault="004B39B3" w:rsidP="004B39B3">
      <w:pPr>
        <w:ind w:firstLine="709"/>
        <w:jc w:val="left"/>
        <w:rPr>
          <w:i/>
          <w:sz w:val="27"/>
          <w:szCs w:val="27"/>
        </w:rPr>
      </w:pPr>
      <w:r w:rsidRPr="003E1569">
        <w:rPr>
          <w:b/>
          <w:bCs/>
          <w:i/>
          <w:sz w:val="27"/>
          <w:szCs w:val="27"/>
        </w:rPr>
        <w:t>УМВД России по Тюменской области</w:t>
      </w:r>
    </w:p>
    <w:p w:rsidR="004B39B3" w:rsidRPr="00D21094" w:rsidRDefault="004B39B3" w:rsidP="004B39B3">
      <w:pPr>
        <w:ind w:firstLine="709"/>
        <w:jc w:val="left"/>
        <w:rPr>
          <w:i/>
          <w:sz w:val="27"/>
          <w:szCs w:val="27"/>
        </w:rPr>
      </w:pPr>
      <w:r w:rsidRPr="00D21094">
        <w:rPr>
          <w:i/>
          <w:sz w:val="27"/>
          <w:szCs w:val="27"/>
        </w:rPr>
        <w:t>Адрес: 625000, г. Тюмень, ул. Республики, д. 55</w:t>
      </w:r>
    </w:p>
    <w:p w:rsidR="004B39B3" w:rsidRPr="00D21094" w:rsidRDefault="004B39B3" w:rsidP="004B39B3">
      <w:pPr>
        <w:ind w:firstLine="708"/>
        <w:jc w:val="both"/>
        <w:rPr>
          <w:i/>
          <w:sz w:val="27"/>
          <w:szCs w:val="27"/>
        </w:rPr>
      </w:pPr>
      <w:r w:rsidRPr="00D21094">
        <w:rPr>
          <w:i/>
          <w:sz w:val="27"/>
          <w:szCs w:val="27"/>
        </w:rPr>
        <w:t>Тел./факс: 8 (3452) 50-04-37</w:t>
      </w:r>
    </w:p>
    <w:p w:rsidR="004B39B3" w:rsidRPr="00D21094" w:rsidRDefault="004B39B3" w:rsidP="004B39B3">
      <w:pPr>
        <w:ind w:left="708"/>
        <w:jc w:val="both"/>
        <w:rPr>
          <w:i/>
          <w:sz w:val="27"/>
          <w:szCs w:val="27"/>
        </w:rPr>
      </w:pPr>
      <w:r>
        <w:rPr>
          <w:i/>
          <w:sz w:val="27"/>
          <w:szCs w:val="27"/>
        </w:rPr>
        <w:t>Т</w:t>
      </w:r>
      <w:r w:rsidRPr="00D21094">
        <w:rPr>
          <w:i/>
          <w:sz w:val="27"/>
          <w:szCs w:val="27"/>
        </w:rPr>
        <w:t xml:space="preserve">ел. </w:t>
      </w:r>
      <w:r>
        <w:rPr>
          <w:i/>
          <w:sz w:val="27"/>
          <w:szCs w:val="27"/>
        </w:rPr>
        <w:t>о</w:t>
      </w:r>
      <w:r w:rsidRPr="00D21094">
        <w:rPr>
          <w:i/>
          <w:sz w:val="27"/>
          <w:szCs w:val="27"/>
        </w:rPr>
        <w:t>тделени</w:t>
      </w:r>
      <w:r>
        <w:rPr>
          <w:i/>
          <w:sz w:val="27"/>
          <w:szCs w:val="27"/>
        </w:rPr>
        <w:t>я</w:t>
      </w:r>
      <w:r w:rsidRPr="00D21094">
        <w:rPr>
          <w:i/>
          <w:sz w:val="27"/>
          <w:szCs w:val="27"/>
        </w:rPr>
        <w:t xml:space="preserve"> по работе с соотечественниками, беженцами и</w:t>
      </w:r>
      <w:r>
        <w:rPr>
          <w:i/>
          <w:sz w:val="27"/>
          <w:szCs w:val="27"/>
        </w:rPr>
        <w:t> </w:t>
      </w:r>
      <w:r w:rsidRPr="00D21094">
        <w:rPr>
          <w:i/>
          <w:sz w:val="27"/>
          <w:szCs w:val="27"/>
        </w:rPr>
        <w:t>вынужденными переселенцами</w:t>
      </w:r>
      <w:r w:rsidR="00134B24">
        <w:rPr>
          <w:i/>
          <w:sz w:val="27"/>
          <w:szCs w:val="27"/>
        </w:rPr>
        <w:t>:</w:t>
      </w:r>
      <w:r>
        <w:rPr>
          <w:i/>
          <w:sz w:val="27"/>
          <w:szCs w:val="27"/>
        </w:rPr>
        <w:t xml:space="preserve"> 8</w:t>
      </w:r>
      <w:r w:rsidRPr="00D21094">
        <w:rPr>
          <w:i/>
          <w:sz w:val="27"/>
          <w:szCs w:val="27"/>
        </w:rPr>
        <w:t xml:space="preserve"> (3452) 50-09-98, добавочный 222</w:t>
      </w:r>
    </w:p>
    <w:p w:rsidR="00AD6406" w:rsidRPr="00D21094" w:rsidRDefault="004B39B3" w:rsidP="004B39B3">
      <w:pPr>
        <w:ind w:firstLine="708"/>
        <w:jc w:val="both"/>
        <w:rPr>
          <w:i/>
          <w:sz w:val="27"/>
          <w:szCs w:val="27"/>
        </w:rPr>
      </w:pPr>
      <w:r w:rsidRPr="00D21094">
        <w:rPr>
          <w:i/>
          <w:sz w:val="27"/>
          <w:szCs w:val="27"/>
        </w:rPr>
        <w:t>Официальный Интернет-сайт: 72.mvd.ru</w:t>
      </w:r>
    </w:p>
    <w:p w:rsidR="00D21094" w:rsidRDefault="00D21094" w:rsidP="00AD6406">
      <w:pPr>
        <w:ind w:firstLine="708"/>
        <w:jc w:val="both"/>
        <w:rPr>
          <w:i/>
          <w:sz w:val="27"/>
          <w:szCs w:val="27"/>
        </w:rPr>
      </w:pPr>
    </w:p>
    <w:p w:rsidR="00A239E2" w:rsidRDefault="00A239E2" w:rsidP="00AD6406">
      <w:pPr>
        <w:ind w:firstLine="708"/>
        <w:jc w:val="both"/>
        <w:rPr>
          <w:i/>
          <w:sz w:val="27"/>
          <w:szCs w:val="27"/>
        </w:rPr>
      </w:pPr>
    </w:p>
    <w:p w:rsidR="008B22B7" w:rsidRDefault="008B22B7" w:rsidP="008B22B7">
      <w:pPr>
        <w:pStyle w:val="25"/>
      </w:pPr>
      <w:bookmarkStart w:id="340" w:name="_Toc391916662"/>
      <w:bookmarkStart w:id="341" w:name="_Toc371681257"/>
      <w:r>
        <w:t>УЛЬЯНОВСКАЯ ОБЛАСТЬ</w:t>
      </w:r>
      <w:bookmarkEnd w:id="340"/>
      <w:bookmarkEnd w:id="341"/>
    </w:p>
    <w:p w:rsidR="008B22B7" w:rsidRDefault="008B22B7" w:rsidP="008B22B7">
      <w:pPr>
        <w:rPr>
          <w:i/>
          <w:iCs/>
          <w:sz w:val="27"/>
          <w:szCs w:val="27"/>
        </w:rPr>
      </w:pPr>
      <w:r>
        <w:rPr>
          <w:sz w:val="27"/>
          <w:szCs w:val="27"/>
        </w:rPr>
        <w:t>(</w:t>
      </w:r>
      <w:r>
        <w:rPr>
          <w:i/>
          <w:iCs/>
          <w:sz w:val="27"/>
          <w:szCs w:val="27"/>
        </w:rPr>
        <w:t>региональная программа переселения согласована</w:t>
      </w:r>
    </w:p>
    <w:p w:rsidR="008B22B7" w:rsidRDefault="008B22B7" w:rsidP="008B22B7">
      <w:pPr>
        <w:rPr>
          <w:i/>
          <w:iCs/>
          <w:sz w:val="27"/>
          <w:szCs w:val="27"/>
        </w:rPr>
      </w:pPr>
      <w:r>
        <w:rPr>
          <w:i/>
          <w:iCs/>
          <w:sz w:val="27"/>
          <w:szCs w:val="27"/>
        </w:rPr>
        <w:t xml:space="preserve">распоряжением Правительства Российской Федерации </w:t>
      </w:r>
    </w:p>
    <w:p w:rsidR="008B22B7" w:rsidRDefault="008B22B7" w:rsidP="008B22B7">
      <w:pPr>
        <w:rPr>
          <w:sz w:val="27"/>
          <w:szCs w:val="27"/>
        </w:rPr>
      </w:pPr>
      <w:r>
        <w:rPr>
          <w:i/>
          <w:iCs/>
          <w:sz w:val="27"/>
          <w:szCs w:val="27"/>
        </w:rPr>
        <w:t>от 14 ноября 2015 г. № 2330-р</w:t>
      </w:r>
      <w:r>
        <w:rPr>
          <w:sz w:val="27"/>
          <w:szCs w:val="27"/>
        </w:rPr>
        <w:t>)</w:t>
      </w:r>
    </w:p>
    <w:p w:rsidR="008B22B7" w:rsidRDefault="008B22B7" w:rsidP="008B22B7">
      <w:pPr>
        <w:rPr>
          <w:sz w:val="27"/>
          <w:szCs w:val="27"/>
        </w:rPr>
      </w:pPr>
    </w:p>
    <w:p w:rsidR="008B22B7" w:rsidRDefault="008B22B7" w:rsidP="008B22B7">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8B22B7" w:rsidRPr="00AD55A0" w:rsidRDefault="008B22B7" w:rsidP="008B22B7">
      <w:pPr>
        <w:ind w:firstLine="709"/>
        <w:jc w:val="both"/>
        <w:rPr>
          <w:rFonts w:eastAsia="Calibri"/>
          <w:sz w:val="27"/>
          <w:szCs w:val="27"/>
        </w:rPr>
      </w:pPr>
      <w:r>
        <w:rPr>
          <w:rFonts w:eastAsia="Calibri"/>
          <w:sz w:val="27"/>
          <w:szCs w:val="27"/>
        </w:rPr>
        <w:t>Территорией вселения определена вся Ульяновская область.</w:t>
      </w:r>
    </w:p>
    <w:p w:rsidR="008B22B7" w:rsidRDefault="008B22B7" w:rsidP="008B22B7">
      <w:pPr>
        <w:ind w:firstLine="709"/>
        <w:jc w:val="both"/>
        <w:rPr>
          <w:rFonts w:eastAsia="Calibri"/>
          <w:sz w:val="27"/>
          <w:szCs w:val="27"/>
        </w:rPr>
      </w:pPr>
      <w:r>
        <w:rPr>
          <w:rFonts w:eastAsia="Calibri"/>
          <w:sz w:val="27"/>
          <w:szCs w:val="27"/>
        </w:rPr>
        <w:t>Ульяновская область расположена в центре Среднего Поволжья. Географическое положение делает область привлекательным центром логистических и транспортных схем федерального и</w:t>
      </w:r>
      <w:r w:rsidR="00676BFE">
        <w:rPr>
          <w:rFonts w:eastAsia="Calibri"/>
          <w:sz w:val="27"/>
          <w:szCs w:val="27"/>
        </w:rPr>
        <w:t xml:space="preserve"> </w:t>
      </w:r>
      <w:r>
        <w:rPr>
          <w:rFonts w:eastAsia="Calibri"/>
          <w:sz w:val="27"/>
          <w:szCs w:val="27"/>
        </w:rPr>
        <w:t>международного уровня. На западе она граничит с Пензенской областью и</w:t>
      </w:r>
      <w:r w:rsidR="00676BFE">
        <w:rPr>
          <w:rFonts w:eastAsia="Calibri"/>
          <w:sz w:val="27"/>
          <w:szCs w:val="27"/>
        </w:rPr>
        <w:t xml:space="preserve"> </w:t>
      </w:r>
      <w:r>
        <w:rPr>
          <w:rFonts w:eastAsia="Calibri"/>
          <w:sz w:val="27"/>
          <w:szCs w:val="27"/>
        </w:rPr>
        <w:t>Республикой Мордовия, на севере – с Чувашией и Татарстаном, на востоке – с</w:t>
      </w:r>
      <w:r w:rsidR="00676BFE">
        <w:rPr>
          <w:rFonts w:eastAsia="Calibri"/>
          <w:sz w:val="27"/>
          <w:szCs w:val="27"/>
        </w:rPr>
        <w:t xml:space="preserve"> </w:t>
      </w:r>
      <w:r>
        <w:rPr>
          <w:rFonts w:eastAsia="Calibri"/>
          <w:sz w:val="27"/>
          <w:szCs w:val="27"/>
        </w:rPr>
        <w:t xml:space="preserve">Самарской и на юге – с Саратовской областями. </w:t>
      </w:r>
      <w:r w:rsidR="00ED2D1D">
        <w:rPr>
          <w:rFonts w:eastAsia="Calibri"/>
          <w:sz w:val="27"/>
          <w:szCs w:val="27"/>
        </w:rPr>
        <w:t xml:space="preserve">Область входит в состав Приволжского федерального округа. </w:t>
      </w:r>
      <w:r w:rsidRPr="006F47C2">
        <w:rPr>
          <w:rFonts w:eastAsia="Calibri"/>
          <w:sz w:val="27"/>
          <w:szCs w:val="27"/>
        </w:rPr>
        <w:t>Административным центром является город Ульяновск</w:t>
      </w:r>
      <w:r>
        <w:rPr>
          <w:rFonts w:eastAsia="Calibri"/>
          <w:sz w:val="27"/>
          <w:szCs w:val="27"/>
        </w:rPr>
        <w:t>.</w:t>
      </w:r>
    </w:p>
    <w:p w:rsidR="008B22B7" w:rsidRDefault="008B22B7" w:rsidP="008B22B7">
      <w:pPr>
        <w:ind w:firstLine="709"/>
        <w:jc w:val="both"/>
        <w:rPr>
          <w:rFonts w:eastAsia="Calibri"/>
          <w:sz w:val="27"/>
          <w:szCs w:val="27"/>
        </w:rPr>
      </w:pPr>
      <w:r>
        <w:rPr>
          <w:rFonts w:eastAsia="Calibri"/>
          <w:sz w:val="27"/>
          <w:szCs w:val="27"/>
        </w:rPr>
        <w:lastRenderedPageBreak/>
        <w:t xml:space="preserve">Климат региона умеренно континентальный, характеризуется умеренно холодной зимой и теплым летом. Средняя температура января колеблется </w:t>
      </w:r>
      <w:r>
        <w:rPr>
          <w:rFonts w:eastAsia="Calibri"/>
          <w:sz w:val="27"/>
          <w:szCs w:val="27"/>
        </w:rPr>
        <w:br/>
        <w:t>от -12,5</w:t>
      </w:r>
      <w:r>
        <w:rPr>
          <w:color w:val="000000"/>
          <w:sz w:val="27"/>
          <w:szCs w:val="27"/>
        </w:rPr>
        <w:t> C</w:t>
      </w:r>
      <w:r>
        <w:rPr>
          <w:rFonts w:eastAsia="Calibri"/>
          <w:sz w:val="27"/>
          <w:szCs w:val="27"/>
        </w:rPr>
        <w:t xml:space="preserve"> до -14</w:t>
      </w:r>
      <w:r>
        <w:rPr>
          <w:color w:val="000000"/>
          <w:sz w:val="27"/>
          <w:szCs w:val="27"/>
        </w:rPr>
        <w:t> C</w:t>
      </w:r>
      <w:r>
        <w:rPr>
          <w:rFonts w:eastAsia="Calibri"/>
          <w:sz w:val="27"/>
          <w:szCs w:val="27"/>
        </w:rPr>
        <w:t>, июля – от +18,6</w:t>
      </w:r>
      <w:r>
        <w:rPr>
          <w:color w:val="000000"/>
          <w:sz w:val="27"/>
          <w:szCs w:val="27"/>
        </w:rPr>
        <w:t> C</w:t>
      </w:r>
      <w:r>
        <w:rPr>
          <w:rFonts w:eastAsia="Calibri"/>
          <w:sz w:val="27"/>
          <w:szCs w:val="27"/>
        </w:rPr>
        <w:t xml:space="preserve"> до +20,4</w:t>
      </w:r>
      <w:r>
        <w:rPr>
          <w:color w:val="000000"/>
          <w:sz w:val="27"/>
          <w:szCs w:val="27"/>
        </w:rPr>
        <w:t> C</w:t>
      </w:r>
      <w:r>
        <w:rPr>
          <w:rFonts w:eastAsia="Calibri"/>
          <w:sz w:val="27"/>
          <w:szCs w:val="27"/>
        </w:rPr>
        <w:t xml:space="preserve">. </w:t>
      </w:r>
    </w:p>
    <w:p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Область имеет разветвленную гидрографическую сеть. Общее количество рек, речек и ручь</w:t>
      </w:r>
      <w:r w:rsidR="004102C5">
        <w:rPr>
          <w:rFonts w:eastAsia="Calibri"/>
          <w:sz w:val="27"/>
          <w:szCs w:val="27"/>
        </w:rPr>
        <w:t>ё</w:t>
      </w:r>
      <w:r w:rsidRPr="006F47C2">
        <w:rPr>
          <w:rFonts w:eastAsia="Calibri"/>
          <w:sz w:val="27"/>
          <w:szCs w:val="27"/>
        </w:rPr>
        <w:t>в, протекающих полностью или</w:t>
      </w:r>
      <w:r>
        <w:rPr>
          <w:rFonts w:eastAsia="Calibri"/>
          <w:sz w:val="27"/>
          <w:szCs w:val="27"/>
        </w:rPr>
        <w:t xml:space="preserve"> частично по территории области –2 030</w:t>
      </w:r>
      <w:r w:rsidRPr="006F47C2">
        <w:rPr>
          <w:rFonts w:eastAsia="Calibri"/>
          <w:sz w:val="27"/>
          <w:szCs w:val="27"/>
        </w:rPr>
        <w:t>.</w:t>
      </w:r>
      <w:r>
        <w:rPr>
          <w:rFonts w:eastAsia="Calibri"/>
          <w:sz w:val="27"/>
          <w:szCs w:val="27"/>
        </w:rPr>
        <w:t xml:space="preserve"> </w:t>
      </w:r>
      <w:r w:rsidRPr="006F47C2">
        <w:rPr>
          <w:rFonts w:eastAsia="Calibri"/>
          <w:sz w:val="27"/>
          <w:szCs w:val="27"/>
        </w:rPr>
        <w:t>Главные реки: Волга, Свияга, Сура, Черемшан. В пределах области располагается Куйбышевское водохранилище</w:t>
      </w:r>
      <w:r>
        <w:rPr>
          <w:rFonts w:eastAsia="Calibri"/>
          <w:sz w:val="27"/>
          <w:szCs w:val="27"/>
        </w:rPr>
        <w:t xml:space="preserve"> площадью 1 878 км</w:t>
      </w:r>
      <w:r>
        <w:rPr>
          <w:rFonts w:eastAsia="Calibri"/>
          <w:sz w:val="27"/>
          <w:szCs w:val="27"/>
          <w:vertAlign w:val="superscript"/>
        </w:rPr>
        <w:t>2</w:t>
      </w:r>
      <w:r w:rsidRPr="006F47C2">
        <w:rPr>
          <w:rFonts w:eastAsia="Calibri"/>
          <w:sz w:val="27"/>
          <w:szCs w:val="27"/>
        </w:rPr>
        <w:t>. С</w:t>
      </w:r>
      <w:r>
        <w:rPr>
          <w:rFonts w:eastAsia="Calibri"/>
          <w:sz w:val="27"/>
          <w:szCs w:val="27"/>
        </w:rPr>
        <w:t>амые крупные оз</w:t>
      </w:r>
      <w:r w:rsidR="004102C5">
        <w:rPr>
          <w:rFonts w:eastAsia="Calibri"/>
          <w:sz w:val="27"/>
          <w:szCs w:val="27"/>
        </w:rPr>
        <w:t>ё</w:t>
      </w:r>
      <w:r>
        <w:rPr>
          <w:rFonts w:eastAsia="Calibri"/>
          <w:sz w:val="27"/>
          <w:szCs w:val="27"/>
        </w:rPr>
        <w:t>ра: Белолебяжье</w:t>
      </w:r>
      <w:r w:rsidRPr="006F47C2">
        <w:rPr>
          <w:rFonts w:eastAsia="Calibri"/>
          <w:sz w:val="27"/>
          <w:szCs w:val="27"/>
        </w:rPr>
        <w:t>, Белое</w:t>
      </w:r>
      <w:r>
        <w:rPr>
          <w:rFonts w:eastAsia="Calibri"/>
          <w:sz w:val="27"/>
          <w:szCs w:val="27"/>
        </w:rPr>
        <w:t>, Кряж</w:t>
      </w:r>
      <w:r w:rsidRPr="006F47C2">
        <w:rPr>
          <w:rFonts w:eastAsia="Calibri"/>
          <w:sz w:val="27"/>
          <w:szCs w:val="27"/>
        </w:rPr>
        <w:t>.</w:t>
      </w:r>
    </w:p>
    <w:p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Область богата минеральными и сырьевыми ресурсами. Основные природные ресурсы – стекольное, цементное, кремнистое и карбонатно</w:t>
      </w:r>
      <w:r w:rsidR="00615E6E">
        <w:rPr>
          <w:rFonts w:eastAsia="Calibri"/>
          <w:sz w:val="27"/>
          <w:szCs w:val="27"/>
        </w:rPr>
        <w:t>е</w:t>
      </w:r>
      <w:r w:rsidRPr="006F47C2">
        <w:rPr>
          <w:rFonts w:eastAsia="Calibri"/>
          <w:sz w:val="27"/>
          <w:szCs w:val="27"/>
        </w:rPr>
        <w:t xml:space="preserve"> сырь</w:t>
      </w:r>
      <w:r w:rsidR="00676BFE">
        <w:rPr>
          <w:rFonts w:eastAsia="Calibri"/>
          <w:sz w:val="27"/>
          <w:szCs w:val="27"/>
        </w:rPr>
        <w:t>ё</w:t>
      </w:r>
      <w:r w:rsidRPr="006F47C2">
        <w:rPr>
          <w:rFonts w:eastAsia="Calibri"/>
          <w:sz w:val="27"/>
          <w:szCs w:val="27"/>
        </w:rPr>
        <w:t>, а</w:t>
      </w:r>
      <w:r>
        <w:rPr>
          <w:rFonts w:eastAsia="Calibri"/>
          <w:sz w:val="27"/>
          <w:szCs w:val="27"/>
        </w:rPr>
        <w:t> </w:t>
      </w:r>
      <w:r w:rsidRPr="006F47C2">
        <w:rPr>
          <w:rFonts w:eastAsia="Calibri"/>
          <w:sz w:val="27"/>
          <w:szCs w:val="27"/>
        </w:rPr>
        <w:t>также сырь</w:t>
      </w:r>
      <w:r w:rsidR="00676BFE">
        <w:rPr>
          <w:rFonts w:eastAsia="Calibri"/>
          <w:sz w:val="27"/>
          <w:szCs w:val="27"/>
        </w:rPr>
        <w:t>ё</w:t>
      </w:r>
      <w:r w:rsidRPr="006F47C2">
        <w:rPr>
          <w:rFonts w:eastAsia="Calibri"/>
          <w:sz w:val="27"/>
          <w:szCs w:val="27"/>
        </w:rPr>
        <w:t xml:space="preserve"> для грубой керамики, минеральная вода.</w:t>
      </w:r>
    </w:p>
    <w:p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На территории Ульяновской области существу</w:t>
      </w:r>
      <w:r>
        <w:rPr>
          <w:rFonts w:eastAsia="Calibri"/>
          <w:sz w:val="27"/>
          <w:szCs w:val="27"/>
        </w:rPr>
        <w:t>е</w:t>
      </w:r>
      <w:r w:rsidRPr="006F47C2">
        <w:rPr>
          <w:rFonts w:eastAsia="Calibri"/>
          <w:sz w:val="27"/>
          <w:szCs w:val="27"/>
        </w:rPr>
        <w:t>т 142 особо охраняемы</w:t>
      </w:r>
      <w:r>
        <w:rPr>
          <w:rFonts w:eastAsia="Calibri"/>
          <w:sz w:val="27"/>
          <w:szCs w:val="27"/>
        </w:rPr>
        <w:t xml:space="preserve">е </w:t>
      </w:r>
      <w:r w:rsidRPr="006F47C2">
        <w:rPr>
          <w:rFonts w:eastAsia="Calibri"/>
          <w:sz w:val="27"/>
          <w:szCs w:val="27"/>
        </w:rPr>
        <w:t>природные территории регионального значения и два федеральных заказника.</w:t>
      </w:r>
    </w:p>
    <w:p w:rsidR="008B22B7" w:rsidRDefault="008B22B7" w:rsidP="008B22B7">
      <w:pPr>
        <w:pStyle w:val="af0"/>
        <w:shd w:val="clear" w:color="auto" w:fill="FFFFFF"/>
        <w:spacing w:before="0" w:beforeAutospacing="0" w:after="0" w:afterAutospacing="0"/>
        <w:ind w:firstLine="709"/>
        <w:jc w:val="both"/>
        <w:rPr>
          <w:rFonts w:eastAsia="Calibri"/>
          <w:sz w:val="27"/>
          <w:szCs w:val="27"/>
        </w:rPr>
      </w:pPr>
      <w:r w:rsidRPr="00BA2602">
        <w:rPr>
          <w:rFonts w:eastAsia="Calibri"/>
          <w:sz w:val="27"/>
          <w:szCs w:val="27"/>
        </w:rPr>
        <w:t xml:space="preserve">Общее число муниципальных образований </w:t>
      </w:r>
      <w:r>
        <w:rPr>
          <w:rFonts w:eastAsia="Calibri"/>
          <w:sz w:val="27"/>
          <w:szCs w:val="27"/>
        </w:rPr>
        <w:t>–</w:t>
      </w:r>
      <w:r w:rsidRPr="00BA2602">
        <w:rPr>
          <w:rFonts w:eastAsia="Calibri"/>
          <w:sz w:val="27"/>
          <w:szCs w:val="27"/>
        </w:rPr>
        <w:t xml:space="preserve"> 167, из них 3 городских округа и 21 муниципальный район, 31 городское и 112 сельских поселений.</w:t>
      </w:r>
    </w:p>
    <w:p w:rsidR="008B22B7" w:rsidRPr="00E67FE0" w:rsidRDefault="008B22B7" w:rsidP="008B22B7">
      <w:pPr>
        <w:shd w:val="clear" w:color="auto" w:fill="FFFFFF"/>
        <w:ind w:firstLine="709"/>
        <w:jc w:val="both"/>
        <w:rPr>
          <w:rFonts w:eastAsia="Calibri"/>
          <w:sz w:val="27"/>
          <w:szCs w:val="27"/>
        </w:rPr>
      </w:pPr>
      <w:r w:rsidRPr="00E67FE0">
        <w:rPr>
          <w:rFonts w:eastAsia="Calibri"/>
          <w:sz w:val="27"/>
          <w:szCs w:val="27"/>
        </w:rPr>
        <w:t xml:space="preserve">Ульяновская область является крупным транспортным узлом. Через регион проходят важные авиационные, железнодорожные и автомобильные коммуникации всех направлений России. </w:t>
      </w:r>
      <w:r>
        <w:rPr>
          <w:rFonts w:eastAsia="Calibri"/>
          <w:sz w:val="27"/>
          <w:szCs w:val="27"/>
        </w:rPr>
        <w:t>М</w:t>
      </w:r>
      <w:r w:rsidRPr="00E67FE0">
        <w:rPr>
          <w:rFonts w:eastAsia="Calibri"/>
          <w:sz w:val="27"/>
          <w:szCs w:val="27"/>
        </w:rPr>
        <w:t>еждународный аэропорт «Ульяновск-Восточный» обладает уникальной взлетно-посадочной полосой длиной 5</w:t>
      </w:r>
      <w:r w:rsidR="00615E6E">
        <w:rPr>
          <w:rFonts w:eastAsia="Calibri"/>
          <w:sz w:val="27"/>
          <w:szCs w:val="27"/>
        </w:rPr>
        <w:t> </w:t>
      </w:r>
      <w:r w:rsidRPr="00E67FE0">
        <w:rPr>
          <w:rFonts w:eastAsia="Calibri"/>
          <w:sz w:val="27"/>
          <w:szCs w:val="27"/>
        </w:rPr>
        <w:t xml:space="preserve">100 м и шириной </w:t>
      </w:r>
      <w:r w:rsidR="00615E6E">
        <w:rPr>
          <w:rFonts w:eastAsia="Calibri"/>
          <w:sz w:val="27"/>
          <w:szCs w:val="27"/>
        </w:rPr>
        <w:br/>
      </w:r>
      <w:r w:rsidRPr="00E67FE0">
        <w:rPr>
          <w:rFonts w:eastAsia="Calibri"/>
          <w:sz w:val="27"/>
          <w:szCs w:val="27"/>
        </w:rPr>
        <w:t>105 м, способной принимать космические челноки. Новый мостовой переход через Волгу в г.</w:t>
      </w:r>
      <w:r w:rsidR="00615E6E">
        <w:rPr>
          <w:rFonts w:eastAsia="Calibri"/>
          <w:sz w:val="27"/>
          <w:szCs w:val="27"/>
        </w:rPr>
        <w:t> </w:t>
      </w:r>
      <w:r w:rsidRPr="00E67FE0">
        <w:rPr>
          <w:rFonts w:eastAsia="Calibri"/>
          <w:sz w:val="27"/>
          <w:szCs w:val="27"/>
        </w:rPr>
        <w:t>Ульяновске стал частью проекта «Волжский транзит» – альтернативой трассе, соединяющей европейскую часть России с Уралом, Сибирью и Дальним Востоком, что позволит разгрузить существующие федеральные дороги. Южную часть области пересекает участок федеральной трассы М5 «Урал».</w:t>
      </w:r>
      <w:r>
        <w:rPr>
          <w:rFonts w:eastAsia="Calibri"/>
          <w:sz w:val="27"/>
          <w:szCs w:val="27"/>
        </w:rPr>
        <w:t xml:space="preserve"> </w:t>
      </w:r>
    </w:p>
    <w:p w:rsidR="008B22B7" w:rsidRDefault="008B22B7" w:rsidP="008B22B7">
      <w:pPr>
        <w:pStyle w:val="formattexttopleveltextcentertext"/>
        <w:shd w:val="clear" w:color="auto" w:fill="FFFFFF"/>
        <w:spacing w:before="0" w:beforeAutospacing="0" w:after="0" w:afterAutospacing="0"/>
        <w:ind w:firstLine="709"/>
        <w:jc w:val="both"/>
        <w:textAlignment w:val="baseline"/>
        <w:rPr>
          <w:rFonts w:eastAsia="Calibri"/>
          <w:spacing w:val="2"/>
          <w:sz w:val="27"/>
          <w:szCs w:val="27"/>
        </w:rPr>
      </w:pPr>
      <w:r w:rsidRPr="004D02D0">
        <w:rPr>
          <w:rFonts w:eastAsia="Calibri"/>
          <w:spacing w:val="2"/>
          <w:sz w:val="27"/>
          <w:szCs w:val="27"/>
        </w:rPr>
        <w:t xml:space="preserve">Отличительной чертой специализации региона является высокая концентрация на его территории организаций высокотехнологичной обрабатывающей промышленности. Ядром промышленности является машиностроение, представленное приборостроением, станкостроением, автомобилестроением, развиты также текстильная и пищевая отрасли промышленности. Работают предприятия строительной, деревообрабатывающей и лесной индустрии. </w:t>
      </w:r>
      <w:r w:rsidRPr="00E67FE0">
        <w:rPr>
          <w:rFonts w:eastAsia="Calibri"/>
          <w:spacing w:val="2"/>
          <w:sz w:val="27"/>
          <w:szCs w:val="27"/>
        </w:rPr>
        <w:t>Области принадлежит одно из ведущих мест среди субъектов Российской Федерации в производстве автомобилей и самолётов, металлорежущих станков, сложных приборов и средств автоматизации производства, моторов, трикотажа и других видов продукции.</w:t>
      </w:r>
      <w:r w:rsidRPr="004D02D0">
        <w:rPr>
          <w:rFonts w:eastAsia="Calibri"/>
          <w:spacing w:val="2"/>
          <w:sz w:val="27"/>
          <w:szCs w:val="27"/>
        </w:rPr>
        <w:t xml:space="preserve"> </w:t>
      </w:r>
    </w:p>
    <w:p w:rsidR="008B22B7" w:rsidRDefault="008B22B7" w:rsidP="008B22B7">
      <w:pPr>
        <w:pStyle w:val="formattexttopleveltextcentertext"/>
        <w:shd w:val="clear" w:color="auto" w:fill="FFFFFF"/>
        <w:spacing w:before="0" w:beforeAutospacing="0" w:after="0" w:afterAutospacing="0"/>
        <w:ind w:firstLine="709"/>
        <w:jc w:val="both"/>
        <w:textAlignment w:val="baseline"/>
        <w:rPr>
          <w:rFonts w:eastAsia="Calibri"/>
          <w:spacing w:val="2"/>
          <w:sz w:val="27"/>
          <w:szCs w:val="27"/>
        </w:rPr>
      </w:pPr>
      <w:r w:rsidRPr="00E67FE0">
        <w:rPr>
          <w:rFonts w:eastAsia="Calibri"/>
          <w:spacing w:val="2"/>
          <w:sz w:val="27"/>
          <w:szCs w:val="27"/>
        </w:rPr>
        <w:t>В области реализуются различные инвестиционные проекты.</w:t>
      </w:r>
    </w:p>
    <w:p w:rsidR="0076644E" w:rsidRDefault="0076644E" w:rsidP="008B22B7">
      <w:pPr>
        <w:pStyle w:val="formattexttopleveltextcentertext"/>
        <w:shd w:val="clear" w:color="auto" w:fill="FFFFFF"/>
        <w:spacing w:before="0" w:beforeAutospacing="0" w:after="0" w:afterAutospacing="0"/>
        <w:ind w:firstLine="709"/>
        <w:jc w:val="both"/>
        <w:textAlignment w:val="baseline"/>
        <w:rPr>
          <w:rFonts w:eastAsia="Calibri"/>
          <w:spacing w:val="2"/>
          <w:sz w:val="27"/>
          <w:szCs w:val="27"/>
        </w:rPr>
      </w:pPr>
      <w:r w:rsidRPr="0076644E">
        <w:rPr>
          <w:rFonts w:eastAsia="Calibri"/>
          <w:spacing w:val="2"/>
          <w:sz w:val="27"/>
          <w:szCs w:val="27"/>
        </w:rPr>
        <w:t>Индекс промышленного производства по итогам 2019 года составил 101,5%, и обеспечен был достаточно высоким значением показателя по виду деятельности «Обрабатывающие производства» – 105,0%. Хорошие результаты показали такие виды деятельности, как производство кокса и нефтепродуктов, «производство прочих транспортных средств и оборудования», производство бумаги и бумажных изделий, производство резиновых и пластмассовых изделий</w:t>
      </w:r>
      <w:r>
        <w:rPr>
          <w:rFonts w:eastAsia="Calibri"/>
          <w:spacing w:val="2"/>
          <w:sz w:val="27"/>
          <w:szCs w:val="27"/>
        </w:rPr>
        <w:t>.</w:t>
      </w:r>
    </w:p>
    <w:p w:rsidR="0076644E" w:rsidRDefault="00CC118C" w:rsidP="008B22B7">
      <w:pPr>
        <w:pStyle w:val="formattexttopleveltextcentertext"/>
        <w:shd w:val="clear" w:color="auto" w:fill="FFFFFF"/>
        <w:spacing w:before="0" w:beforeAutospacing="0" w:after="0" w:afterAutospacing="0"/>
        <w:ind w:firstLine="709"/>
        <w:jc w:val="both"/>
        <w:textAlignment w:val="baseline"/>
        <w:rPr>
          <w:rFonts w:eastAsia="Calibri"/>
          <w:spacing w:val="2"/>
          <w:sz w:val="27"/>
          <w:szCs w:val="27"/>
        </w:rPr>
      </w:pPr>
      <w:r w:rsidRPr="00CC118C">
        <w:rPr>
          <w:rFonts w:eastAsia="Calibri"/>
          <w:spacing w:val="2"/>
          <w:sz w:val="27"/>
          <w:szCs w:val="27"/>
        </w:rPr>
        <w:t xml:space="preserve">К началу 2020 года поголовье крупного рогатого скота в ульяновских хозяйствах всех категорий насчитывало 119,3 тыс. голов, </w:t>
      </w:r>
      <w:r>
        <w:rPr>
          <w:rFonts w:eastAsia="Calibri"/>
          <w:spacing w:val="2"/>
          <w:sz w:val="27"/>
          <w:szCs w:val="27"/>
        </w:rPr>
        <w:t xml:space="preserve">из него коров – </w:t>
      </w:r>
      <w:r>
        <w:rPr>
          <w:rFonts w:eastAsia="Calibri"/>
          <w:spacing w:val="2"/>
          <w:sz w:val="27"/>
          <w:szCs w:val="27"/>
        </w:rPr>
        <w:br/>
        <w:t>47,1 тыс. голов</w:t>
      </w:r>
      <w:r w:rsidRPr="00CC118C">
        <w:rPr>
          <w:rFonts w:eastAsia="Calibri"/>
          <w:spacing w:val="2"/>
          <w:sz w:val="27"/>
          <w:szCs w:val="27"/>
        </w:rPr>
        <w:t>. Свиней насчитывалось 212,2 т</w:t>
      </w:r>
      <w:r>
        <w:rPr>
          <w:rFonts w:eastAsia="Calibri"/>
          <w:spacing w:val="2"/>
          <w:sz w:val="27"/>
          <w:szCs w:val="27"/>
        </w:rPr>
        <w:t>ыс. голов</w:t>
      </w:r>
      <w:r w:rsidRPr="00CC118C">
        <w:rPr>
          <w:rFonts w:eastAsia="Calibri"/>
          <w:spacing w:val="2"/>
          <w:sz w:val="27"/>
          <w:szCs w:val="27"/>
        </w:rPr>
        <w:t xml:space="preserve">, овец и коз – </w:t>
      </w:r>
      <w:r>
        <w:rPr>
          <w:rFonts w:eastAsia="Calibri"/>
          <w:spacing w:val="2"/>
          <w:sz w:val="27"/>
          <w:szCs w:val="27"/>
        </w:rPr>
        <w:br/>
        <w:t>78,9 тыс. голов.</w:t>
      </w:r>
    </w:p>
    <w:p w:rsidR="00CC118C" w:rsidRPr="00E67FE0" w:rsidRDefault="0081044A" w:rsidP="008B22B7">
      <w:pPr>
        <w:pStyle w:val="formattexttopleveltextcentertext"/>
        <w:shd w:val="clear" w:color="auto" w:fill="FFFFFF"/>
        <w:spacing w:before="0" w:beforeAutospacing="0" w:after="0" w:afterAutospacing="0"/>
        <w:ind w:firstLine="709"/>
        <w:jc w:val="both"/>
        <w:textAlignment w:val="baseline"/>
        <w:rPr>
          <w:rFonts w:eastAsia="Calibri"/>
          <w:spacing w:val="2"/>
          <w:sz w:val="27"/>
          <w:szCs w:val="27"/>
        </w:rPr>
      </w:pPr>
      <w:r w:rsidRPr="0081044A">
        <w:rPr>
          <w:rFonts w:eastAsia="Calibri"/>
          <w:spacing w:val="2"/>
          <w:sz w:val="27"/>
          <w:szCs w:val="27"/>
        </w:rPr>
        <w:lastRenderedPageBreak/>
        <w:t>Пищевая промышленность Ульяновской области на протяжении последних лет является одной из самых динамичных отраслей производства.</w:t>
      </w:r>
    </w:p>
    <w:p w:rsidR="008B22B7" w:rsidRPr="00E31A99" w:rsidRDefault="008B22B7" w:rsidP="008B22B7">
      <w:pPr>
        <w:ind w:firstLine="709"/>
        <w:jc w:val="both"/>
        <w:rPr>
          <w:rFonts w:eastAsia="Calibri"/>
          <w:sz w:val="27"/>
          <w:szCs w:val="27"/>
        </w:rPr>
      </w:pPr>
      <w:r w:rsidRPr="00E67FE0">
        <w:rPr>
          <w:rFonts w:eastAsia="Calibri"/>
          <w:spacing w:val="2"/>
          <w:sz w:val="27"/>
          <w:szCs w:val="27"/>
        </w:rPr>
        <w:t>Соотечественники могут участвовать</w:t>
      </w:r>
      <w:r w:rsidRPr="00E31A99">
        <w:rPr>
          <w:rFonts w:eastAsia="Calibri"/>
          <w:sz w:val="27"/>
          <w:szCs w:val="27"/>
        </w:rPr>
        <w:t xml:space="preserve"> в мероприятиях региональных программ поддержки развития малого и среднего предпринимательства (бизнеса) при соблюдении установленных критериев отбора для участия в них. </w:t>
      </w:r>
    </w:p>
    <w:p w:rsidR="008B22B7" w:rsidRPr="00E31A99" w:rsidRDefault="008B22B7" w:rsidP="008B22B7">
      <w:pPr>
        <w:ind w:firstLine="709"/>
        <w:jc w:val="both"/>
        <w:rPr>
          <w:rFonts w:eastAsia="Calibri"/>
          <w:sz w:val="27"/>
          <w:szCs w:val="27"/>
        </w:rPr>
      </w:pPr>
      <w:r w:rsidRPr="00E31A99">
        <w:rPr>
          <w:rFonts w:eastAsia="Calibri"/>
          <w:sz w:val="27"/>
          <w:szCs w:val="27"/>
        </w:rPr>
        <w:t xml:space="preserve">Участники </w:t>
      </w:r>
      <w:r>
        <w:rPr>
          <w:rFonts w:eastAsia="Calibri"/>
          <w:sz w:val="27"/>
          <w:szCs w:val="27"/>
        </w:rPr>
        <w:t>Государственной п</w:t>
      </w:r>
      <w:r w:rsidRPr="00E31A99">
        <w:rPr>
          <w:rFonts w:eastAsia="Calibri"/>
          <w:sz w:val="27"/>
          <w:szCs w:val="27"/>
        </w:rPr>
        <w:t xml:space="preserve">рограммы и члены их семей для получения услуг по содействию в поиске подходящей работы, трудоустройству, а также обучению, переобучению, повышению квалификации могут обратиться в филиалы областного государственного казённого учреждения «Кадровый центр Ульяновской области».  </w:t>
      </w:r>
    </w:p>
    <w:p w:rsidR="008B22B7" w:rsidRPr="00E31A99" w:rsidRDefault="008B22B7" w:rsidP="008B22B7">
      <w:pPr>
        <w:ind w:firstLine="709"/>
        <w:jc w:val="both"/>
        <w:rPr>
          <w:rFonts w:eastAsia="Calibri"/>
          <w:sz w:val="27"/>
          <w:szCs w:val="27"/>
        </w:rPr>
      </w:pPr>
      <w:r>
        <w:rPr>
          <w:rFonts w:eastAsia="Calibri"/>
          <w:sz w:val="27"/>
          <w:szCs w:val="27"/>
        </w:rPr>
        <w:t>Участникам Государственной п</w:t>
      </w:r>
      <w:r w:rsidRPr="00E31A99">
        <w:rPr>
          <w:rFonts w:eastAsia="Calibri"/>
          <w:sz w:val="27"/>
          <w:szCs w:val="27"/>
        </w:rPr>
        <w:t>рограммы и членам их семей, признанным в</w:t>
      </w:r>
      <w:r>
        <w:rPr>
          <w:rFonts w:eastAsia="Calibri"/>
          <w:sz w:val="27"/>
          <w:szCs w:val="27"/>
        </w:rPr>
        <w:t> </w:t>
      </w:r>
      <w:r w:rsidRPr="00E31A99">
        <w:rPr>
          <w:rFonts w:eastAsia="Calibri"/>
          <w:sz w:val="27"/>
          <w:szCs w:val="27"/>
        </w:rPr>
        <w:t>установленном порядке безработными, оказываются следующие услуги: информирование о</w:t>
      </w:r>
      <w:r>
        <w:rPr>
          <w:rFonts w:eastAsia="Calibri"/>
          <w:sz w:val="27"/>
          <w:szCs w:val="27"/>
        </w:rPr>
        <w:t> </w:t>
      </w:r>
      <w:r w:rsidRPr="00E31A99">
        <w:rPr>
          <w:rFonts w:eastAsia="Calibri"/>
          <w:sz w:val="27"/>
          <w:szCs w:val="27"/>
        </w:rPr>
        <w:t>положении на региональном рынке труда и рынке труда муниципального образования; содействие в поиске подходящей работы; организация профессиональной ориентации; психологическая поддержка; социальная адаптация; профессиональная подготовка, переподготовка и</w:t>
      </w:r>
      <w:r>
        <w:rPr>
          <w:rFonts w:eastAsia="Calibri"/>
          <w:sz w:val="27"/>
          <w:szCs w:val="27"/>
        </w:rPr>
        <w:t> </w:t>
      </w:r>
      <w:r w:rsidRPr="00E31A99">
        <w:rPr>
          <w:rFonts w:eastAsia="Calibri"/>
          <w:sz w:val="27"/>
          <w:szCs w:val="27"/>
        </w:rPr>
        <w:t>повышение квалификации; организация временного трудоустройства несовершеннолетних граждан в возрасте от 14 до 18 лет в свободное от уч</w:t>
      </w:r>
      <w:r w:rsidR="004102C5">
        <w:rPr>
          <w:rFonts w:eastAsia="Calibri"/>
          <w:sz w:val="27"/>
          <w:szCs w:val="27"/>
        </w:rPr>
        <w:t>ё</w:t>
      </w:r>
      <w:r w:rsidRPr="00E31A99">
        <w:rPr>
          <w:rFonts w:eastAsia="Calibri"/>
          <w:sz w:val="27"/>
          <w:szCs w:val="27"/>
        </w:rPr>
        <w:t>бы время, безработных граждан, испытывающих трудности в поиске работы, безработных граждан в</w:t>
      </w:r>
      <w:r>
        <w:rPr>
          <w:rFonts w:eastAsia="Calibri"/>
          <w:sz w:val="27"/>
          <w:szCs w:val="27"/>
        </w:rPr>
        <w:t xml:space="preserve"> </w:t>
      </w:r>
      <w:r w:rsidRPr="00E31A99">
        <w:rPr>
          <w:rFonts w:eastAsia="Calibri"/>
          <w:sz w:val="27"/>
          <w:szCs w:val="27"/>
        </w:rPr>
        <w:t xml:space="preserve">возрасте от 18 до 20 лет из числа выпускников образовательных </w:t>
      </w:r>
      <w:r w:rsidR="00615E6E">
        <w:rPr>
          <w:rFonts w:eastAsia="Calibri"/>
          <w:sz w:val="27"/>
          <w:szCs w:val="27"/>
        </w:rPr>
        <w:t>органищзаций</w:t>
      </w:r>
      <w:r w:rsidRPr="00E31A99">
        <w:rPr>
          <w:rFonts w:eastAsia="Calibri"/>
          <w:sz w:val="27"/>
          <w:szCs w:val="27"/>
        </w:rPr>
        <w:t xml:space="preserve"> начального и среднего профессионального образования, ищущих работу впервые; осуществление социальных выплат; содействие самозанятости.</w:t>
      </w:r>
    </w:p>
    <w:p w:rsidR="008B22B7" w:rsidRPr="00E31A99" w:rsidRDefault="008B22B7" w:rsidP="008B22B7">
      <w:pPr>
        <w:ind w:firstLine="709"/>
        <w:jc w:val="both"/>
        <w:rPr>
          <w:rFonts w:eastAsia="Calibri"/>
          <w:sz w:val="27"/>
          <w:szCs w:val="27"/>
        </w:rPr>
      </w:pPr>
      <w:r w:rsidRPr="00E31A99">
        <w:rPr>
          <w:rFonts w:eastAsia="Calibri"/>
          <w:sz w:val="27"/>
          <w:szCs w:val="27"/>
        </w:rPr>
        <w:t xml:space="preserve">Структура государственных учреждений здравоохранения </w:t>
      </w:r>
      <w:r w:rsidR="00C157FD" w:rsidRPr="00C157FD">
        <w:rPr>
          <w:rFonts w:eastAsia="Calibri"/>
          <w:sz w:val="27"/>
          <w:szCs w:val="27"/>
        </w:rPr>
        <w:t xml:space="preserve">представлена </w:t>
      </w:r>
      <w:r w:rsidR="00C157FD">
        <w:rPr>
          <w:rFonts w:eastAsia="Calibri"/>
          <w:sz w:val="27"/>
          <w:szCs w:val="27"/>
        </w:rPr>
        <w:br/>
      </w:r>
      <w:r w:rsidR="00C157FD" w:rsidRPr="00C157FD">
        <w:rPr>
          <w:rFonts w:eastAsia="Calibri"/>
          <w:sz w:val="27"/>
          <w:szCs w:val="27"/>
        </w:rPr>
        <w:t xml:space="preserve">70 медицинскими организациями. В структуру государственных учреждений здравоохранения Ульяновской области </w:t>
      </w:r>
      <w:r w:rsidR="00C157FD">
        <w:rPr>
          <w:rFonts w:eastAsia="Calibri"/>
          <w:sz w:val="27"/>
          <w:szCs w:val="27"/>
        </w:rPr>
        <w:t>входят</w:t>
      </w:r>
      <w:r w:rsidRPr="00E31A99">
        <w:rPr>
          <w:rFonts w:eastAsia="Calibri"/>
          <w:sz w:val="27"/>
          <w:szCs w:val="27"/>
        </w:rPr>
        <w:t xml:space="preserve"> </w:t>
      </w:r>
      <w:r w:rsidR="00C157FD">
        <w:rPr>
          <w:rFonts w:eastAsia="Calibri"/>
          <w:sz w:val="27"/>
          <w:szCs w:val="27"/>
        </w:rPr>
        <w:t>7</w:t>
      </w:r>
      <w:r>
        <w:rPr>
          <w:rFonts w:eastAsia="Calibri"/>
          <w:sz w:val="27"/>
          <w:szCs w:val="27"/>
        </w:rPr>
        <w:t> </w:t>
      </w:r>
      <w:r w:rsidRPr="00E31A99">
        <w:rPr>
          <w:rFonts w:eastAsia="Calibri"/>
          <w:sz w:val="27"/>
          <w:szCs w:val="27"/>
        </w:rPr>
        <w:t>самостоятельны</w:t>
      </w:r>
      <w:r>
        <w:rPr>
          <w:rFonts w:eastAsia="Calibri"/>
          <w:sz w:val="27"/>
          <w:szCs w:val="27"/>
        </w:rPr>
        <w:t>х</w:t>
      </w:r>
      <w:r w:rsidRPr="00E31A99">
        <w:rPr>
          <w:rFonts w:eastAsia="Calibri"/>
          <w:sz w:val="27"/>
          <w:szCs w:val="27"/>
        </w:rPr>
        <w:t xml:space="preserve"> поликлиник, </w:t>
      </w:r>
      <w:r w:rsidR="00C157FD">
        <w:rPr>
          <w:rFonts w:eastAsia="Calibri"/>
          <w:sz w:val="27"/>
          <w:szCs w:val="27"/>
        </w:rPr>
        <w:br/>
        <w:t>19</w:t>
      </w:r>
      <w:r w:rsidRPr="00E31A99">
        <w:rPr>
          <w:rFonts w:eastAsia="Calibri"/>
          <w:sz w:val="27"/>
          <w:szCs w:val="27"/>
        </w:rPr>
        <w:t xml:space="preserve"> областн</w:t>
      </w:r>
      <w:r w:rsidR="00C157FD">
        <w:rPr>
          <w:rFonts w:eastAsia="Calibri"/>
          <w:sz w:val="27"/>
          <w:szCs w:val="27"/>
        </w:rPr>
        <w:t>ых</w:t>
      </w:r>
      <w:r w:rsidRPr="00E31A99">
        <w:rPr>
          <w:rFonts w:eastAsia="Calibri"/>
          <w:sz w:val="27"/>
          <w:szCs w:val="27"/>
        </w:rPr>
        <w:t xml:space="preserve"> и городск</w:t>
      </w:r>
      <w:r w:rsidR="00C157FD">
        <w:rPr>
          <w:rFonts w:eastAsia="Calibri"/>
          <w:sz w:val="27"/>
          <w:szCs w:val="27"/>
        </w:rPr>
        <w:t>их</w:t>
      </w:r>
      <w:r w:rsidRPr="00E31A99">
        <w:rPr>
          <w:rFonts w:eastAsia="Calibri"/>
          <w:sz w:val="27"/>
          <w:szCs w:val="27"/>
        </w:rPr>
        <w:t xml:space="preserve"> больниц, </w:t>
      </w:r>
      <w:r w:rsidR="00C157FD">
        <w:rPr>
          <w:rFonts w:eastAsia="Calibri"/>
          <w:sz w:val="27"/>
          <w:szCs w:val="27"/>
        </w:rPr>
        <w:t>6</w:t>
      </w:r>
      <w:r w:rsidRPr="00E31A99">
        <w:rPr>
          <w:rFonts w:eastAsia="Calibri"/>
          <w:sz w:val="27"/>
          <w:szCs w:val="27"/>
        </w:rPr>
        <w:t xml:space="preserve"> участковы</w:t>
      </w:r>
      <w:r>
        <w:rPr>
          <w:rFonts w:eastAsia="Calibri"/>
          <w:sz w:val="27"/>
          <w:szCs w:val="27"/>
        </w:rPr>
        <w:t>х</w:t>
      </w:r>
      <w:r w:rsidRPr="00E31A99">
        <w:rPr>
          <w:rFonts w:eastAsia="Calibri"/>
          <w:sz w:val="27"/>
          <w:szCs w:val="27"/>
        </w:rPr>
        <w:t xml:space="preserve"> больниц, 5 диспансер</w:t>
      </w:r>
      <w:r>
        <w:rPr>
          <w:rFonts w:eastAsia="Calibri"/>
          <w:sz w:val="27"/>
          <w:szCs w:val="27"/>
        </w:rPr>
        <w:t>ов</w:t>
      </w:r>
      <w:r w:rsidRPr="00E31A99">
        <w:rPr>
          <w:rFonts w:eastAsia="Calibri"/>
          <w:sz w:val="27"/>
          <w:szCs w:val="27"/>
        </w:rPr>
        <w:t xml:space="preserve">, </w:t>
      </w:r>
      <w:r w:rsidR="00C157FD">
        <w:rPr>
          <w:rFonts w:eastAsia="Calibri"/>
          <w:sz w:val="27"/>
          <w:szCs w:val="27"/>
        </w:rPr>
        <w:br/>
        <w:t>3</w:t>
      </w:r>
      <w:r w:rsidRPr="00E31A99">
        <w:rPr>
          <w:rFonts w:eastAsia="Calibri"/>
          <w:sz w:val="27"/>
          <w:szCs w:val="27"/>
        </w:rPr>
        <w:t xml:space="preserve"> санатория, </w:t>
      </w:r>
      <w:r w:rsidR="00C157FD">
        <w:rPr>
          <w:rFonts w:eastAsia="Calibri"/>
          <w:sz w:val="27"/>
          <w:szCs w:val="27"/>
        </w:rPr>
        <w:t>10</w:t>
      </w:r>
      <w:r w:rsidRPr="00E31A99">
        <w:rPr>
          <w:rFonts w:eastAsia="Calibri"/>
          <w:sz w:val="27"/>
          <w:szCs w:val="27"/>
        </w:rPr>
        <w:t xml:space="preserve"> учреждени</w:t>
      </w:r>
      <w:r>
        <w:rPr>
          <w:rFonts w:eastAsia="Calibri"/>
          <w:sz w:val="27"/>
          <w:szCs w:val="27"/>
        </w:rPr>
        <w:t>й</w:t>
      </w:r>
      <w:r w:rsidRPr="00E31A99">
        <w:rPr>
          <w:rFonts w:eastAsia="Calibri"/>
          <w:sz w:val="27"/>
          <w:szCs w:val="27"/>
        </w:rPr>
        <w:t xml:space="preserve"> здравоохранения особого типа.</w:t>
      </w:r>
    </w:p>
    <w:p w:rsidR="008B22B7" w:rsidRDefault="008B22B7" w:rsidP="008B22B7">
      <w:pPr>
        <w:ind w:firstLine="709"/>
        <w:jc w:val="both"/>
        <w:rPr>
          <w:rFonts w:eastAsia="Calibri"/>
          <w:sz w:val="27"/>
          <w:szCs w:val="27"/>
        </w:rPr>
      </w:pPr>
      <w:r w:rsidRPr="00E31A99">
        <w:rPr>
          <w:rFonts w:eastAsia="Calibri"/>
          <w:sz w:val="27"/>
          <w:szCs w:val="27"/>
        </w:rPr>
        <w:t xml:space="preserve">В </w:t>
      </w:r>
      <w:r>
        <w:rPr>
          <w:rFonts w:eastAsia="Calibri"/>
          <w:sz w:val="27"/>
          <w:szCs w:val="27"/>
        </w:rPr>
        <w:t>области</w:t>
      </w:r>
      <w:r w:rsidRPr="00E31A99">
        <w:rPr>
          <w:rFonts w:eastAsia="Calibri"/>
          <w:sz w:val="27"/>
          <w:szCs w:val="27"/>
        </w:rPr>
        <w:t xml:space="preserve"> функционируют </w:t>
      </w:r>
      <w:r w:rsidR="00C157FD">
        <w:rPr>
          <w:rFonts w:eastAsia="Calibri"/>
          <w:sz w:val="27"/>
          <w:szCs w:val="27"/>
        </w:rPr>
        <w:t>30</w:t>
      </w:r>
      <w:r w:rsidRPr="00E31A99">
        <w:rPr>
          <w:rFonts w:eastAsia="Calibri"/>
          <w:sz w:val="27"/>
          <w:szCs w:val="27"/>
        </w:rPr>
        <w:t xml:space="preserve"> врачебны</w:t>
      </w:r>
      <w:r w:rsidR="00C157FD">
        <w:rPr>
          <w:rFonts w:eastAsia="Calibri"/>
          <w:sz w:val="27"/>
          <w:szCs w:val="27"/>
        </w:rPr>
        <w:t>х</w:t>
      </w:r>
      <w:r w:rsidRPr="00E31A99">
        <w:rPr>
          <w:rFonts w:eastAsia="Calibri"/>
          <w:sz w:val="27"/>
          <w:szCs w:val="27"/>
        </w:rPr>
        <w:t xml:space="preserve"> амбулатори</w:t>
      </w:r>
      <w:r w:rsidR="00C157FD">
        <w:rPr>
          <w:rFonts w:eastAsia="Calibri"/>
          <w:sz w:val="27"/>
          <w:szCs w:val="27"/>
        </w:rPr>
        <w:t>й</w:t>
      </w:r>
      <w:r w:rsidRPr="00E31A99">
        <w:rPr>
          <w:rFonts w:eastAsia="Calibri"/>
          <w:sz w:val="27"/>
          <w:szCs w:val="27"/>
        </w:rPr>
        <w:t xml:space="preserve">, </w:t>
      </w:r>
      <w:r w:rsidR="00C157FD">
        <w:rPr>
          <w:rFonts w:eastAsia="Calibri"/>
          <w:sz w:val="27"/>
          <w:szCs w:val="27"/>
        </w:rPr>
        <w:t>18</w:t>
      </w:r>
      <w:r w:rsidRPr="00E31A99">
        <w:rPr>
          <w:rFonts w:eastAsia="Calibri"/>
          <w:sz w:val="27"/>
          <w:szCs w:val="27"/>
        </w:rPr>
        <w:t xml:space="preserve"> участков</w:t>
      </w:r>
      <w:r w:rsidR="00C157FD">
        <w:rPr>
          <w:rFonts w:eastAsia="Calibri"/>
          <w:sz w:val="27"/>
          <w:szCs w:val="27"/>
        </w:rPr>
        <w:t>ых</w:t>
      </w:r>
      <w:r w:rsidRPr="00E31A99">
        <w:rPr>
          <w:rFonts w:eastAsia="Calibri"/>
          <w:sz w:val="27"/>
          <w:szCs w:val="27"/>
        </w:rPr>
        <w:t xml:space="preserve"> больниц в сельских районах, развёрнуто </w:t>
      </w:r>
      <w:r w:rsidR="00C157FD">
        <w:rPr>
          <w:rFonts w:eastAsia="Calibri"/>
          <w:sz w:val="27"/>
          <w:szCs w:val="27"/>
        </w:rPr>
        <w:t>116</w:t>
      </w:r>
      <w:r w:rsidRPr="00E31A99">
        <w:rPr>
          <w:rFonts w:eastAsia="Calibri"/>
          <w:sz w:val="27"/>
          <w:szCs w:val="27"/>
        </w:rPr>
        <w:t xml:space="preserve"> участков врача общей практики. Сохранена сеть фельдшерско-акушерских пунктов</w:t>
      </w:r>
      <w:r>
        <w:rPr>
          <w:rFonts w:eastAsia="Calibri"/>
          <w:sz w:val="27"/>
          <w:szCs w:val="27"/>
        </w:rPr>
        <w:t xml:space="preserve"> – </w:t>
      </w:r>
      <w:r w:rsidRPr="00E31A99">
        <w:rPr>
          <w:rFonts w:eastAsia="Calibri"/>
          <w:sz w:val="27"/>
          <w:szCs w:val="27"/>
        </w:rPr>
        <w:t>48</w:t>
      </w:r>
      <w:r w:rsidR="00C157FD">
        <w:rPr>
          <w:rFonts w:eastAsia="Calibri"/>
          <w:sz w:val="27"/>
          <w:szCs w:val="27"/>
        </w:rPr>
        <w:t>6</w:t>
      </w:r>
      <w:r w:rsidRPr="00E31A99">
        <w:rPr>
          <w:rFonts w:eastAsia="Calibri"/>
          <w:sz w:val="27"/>
          <w:szCs w:val="27"/>
        </w:rPr>
        <w:t xml:space="preserve">, в том числе </w:t>
      </w:r>
      <w:r w:rsidR="007C6CB9">
        <w:rPr>
          <w:rFonts w:eastAsia="Calibri"/>
          <w:sz w:val="27"/>
          <w:szCs w:val="27"/>
        </w:rPr>
        <w:br/>
      </w:r>
      <w:r w:rsidRPr="00E31A99">
        <w:rPr>
          <w:rFonts w:eastAsia="Calibri"/>
          <w:sz w:val="27"/>
          <w:szCs w:val="27"/>
        </w:rPr>
        <w:t xml:space="preserve">в малонаселённых </w:t>
      </w:r>
      <w:r>
        <w:rPr>
          <w:rFonts w:eastAsia="Calibri"/>
          <w:sz w:val="27"/>
          <w:szCs w:val="27"/>
        </w:rPr>
        <w:t>поселениях.</w:t>
      </w:r>
      <w:bookmarkStart w:id="342" w:name="sub_1208"/>
    </w:p>
    <w:p w:rsidR="008B22B7" w:rsidRPr="00537586" w:rsidRDefault="008B22B7" w:rsidP="008B22B7">
      <w:pPr>
        <w:pStyle w:val="ConsPlusNormal"/>
        <w:ind w:firstLine="709"/>
        <w:jc w:val="both"/>
        <w:rPr>
          <w:rFonts w:eastAsia="Calibri"/>
          <w:sz w:val="27"/>
          <w:szCs w:val="27"/>
        </w:rPr>
      </w:pPr>
      <w:r w:rsidRPr="00537586">
        <w:rPr>
          <w:rFonts w:eastAsia="Calibri"/>
          <w:sz w:val="27"/>
          <w:szCs w:val="27"/>
        </w:rPr>
        <w:t>Объ</w:t>
      </w:r>
      <w:r w:rsidR="004102C5">
        <w:rPr>
          <w:rFonts w:eastAsia="Calibri"/>
          <w:sz w:val="27"/>
          <w:szCs w:val="27"/>
        </w:rPr>
        <w:t>ё</w:t>
      </w:r>
      <w:r w:rsidRPr="00537586">
        <w:rPr>
          <w:rFonts w:eastAsia="Calibri"/>
          <w:sz w:val="27"/>
          <w:szCs w:val="27"/>
        </w:rPr>
        <w:t xml:space="preserve">м медицинской помощи, оказываемой не застрахованным </w:t>
      </w:r>
      <w:r>
        <w:rPr>
          <w:rFonts w:eastAsia="Calibri"/>
          <w:sz w:val="27"/>
          <w:szCs w:val="27"/>
        </w:rPr>
        <w:br/>
      </w:r>
      <w:r w:rsidRPr="00537586">
        <w:rPr>
          <w:rFonts w:eastAsia="Calibri"/>
          <w:sz w:val="27"/>
          <w:szCs w:val="27"/>
        </w:rPr>
        <w:t>по программе обязательного медицинского страхования гражданам в экстренной форме при внезапных острых заболеваниях, состояниях, обострении хронических заболеваний, представляющих угрозу жизни пациента, входящих в базовую программу обязательного медицинского страхования, включается в</w:t>
      </w:r>
      <w:r>
        <w:rPr>
          <w:rFonts w:eastAsia="Calibri"/>
          <w:sz w:val="27"/>
          <w:szCs w:val="27"/>
        </w:rPr>
        <w:t> </w:t>
      </w:r>
      <w:r w:rsidRPr="00537586">
        <w:rPr>
          <w:rFonts w:eastAsia="Calibri"/>
          <w:sz w:val="27"/>
          <w:szCs w:val="27"/>
        </w:rPr>
        <w:t>территориальные нормативы объ</w:t>
      </w:r>
      <w:r w:rsidR="00615E6E">
        <w:rPr>
          <w:rFonts w:eastAsia="Calibri"/>
          <w:sz w:val="27"/>
          <w:szCs w:val="27"/>
        </w:rPr>
        <w:t>ё</w:t>
      </w:r>
      <w:r w:rsidRPr="00537586">
        <w:rPr>
          <w:rFonts w:eastAsia="Calibri"/>
          <w:sz w:val="27"/>
          <w:szCs w:val="27"/>
        </w:rPr>
        <w:t>ма амбулаторной и стационарной медицинской помощи и обеспечивается за сч</w:t>
      </w:r>
      <w:r>
        <w:rPr>
          <w:rFonts w:eastAsia="Calibri"/>
          <w:sz w:val="27"/>
          <w:szCs w:val="27"/>
        </w:rPr>
        <w:t>ё</w:t>
      </w:r>
      <w:r w:rsidRPr="00537586">
        <w:rPr>
          <w:rFonts w:eastAsia="Calibri"/>
          <w:sz w:val="27"/>
          <w:szCs w:val="27"/>
        </w:rPr>
        <w:t>т бюджетных ассигнований областного бюджета.</w:t>
      </w:r>
    </w:p>
    <w:p w:rsidR="008B22B7" w:rsidRPr="002E4342" w:rsidRDefault="008B22B7" w:rsidP="008B22B7">
      <w:pPr>
        <w:ind w:firstLine="709"/>
        <w:jc w:val="both"/>
        <w:rPr>
          <w:rFonts w:eastAsia="Calibri"/>
          <w:sz w:val="27"/>
          <w:szCs w:val="27"/>
        </w:rPr>
      </w:pPr>
      <w:r w:rsidRPr="002E4342">
        <w:rPr>
          <w:rFonts w:eastAsia="Calibri"/>
          <w:sz w:val="27"/>
          <w:szCs w:val="27"/>
        </w:rPr>
        <w:t xml:space="preserve">Сеть учреждений культуры представлена </w:t>
      </w:r>
      <w:bookmarkEnd w:id="342"/>
      <w:r w:rsidRPr="002E4342">
        <w:rPr>
          <w:rFonts w:eastAsia="Calibri"/>
          <w:sz w:val="27"/>
          <w:szCs w:val="27"/>
        </w:rPr>
        <w:t>49 музеями, из них федеральным – «Музей-заповедник «Родина В.И. Ленина» и 4 областными государстве</w:t>
      </w:r>
      <w:r w:rsidR="00615E6E">
        <w:rPr>
          <w:rFonts w:eastAsia="Calibri"/>
          <w:sz w:val="27"/>
          <w:szCs w:val="27"/>
        </w:rPr>
        <w:t>нными музеями, 8 муниципальными и</w:t>
      </w:r>
      <w:r w:rsidRPr="002E4342">
        <w:rPr>
          <w:rFonts w:eastAsia="Calibri"/>
          <w:sz w:val="27"/>
          <w:szCs w:val="27"/>
        </w:rPr>
        <w:t xml:space="preserve"> 6 ведомственными районными музеями, 16 ведомственными музеями на территории поселений; 7</w:t>
      </w:r>
      <w:r>
        <w:rPr>
          <w:rFonts w:eastAsia="Calibri"/>
          <w:sz w:val="27"/>
          <w:szCs w:val="27"/>
        </w:rPr>
        <w:t> </w:t>
      </w:r>
      <w:r w:rsidRPr="002E4342">
        <w:rPr>
          <w:rFonts w:eastAsia="Calibri"/>
          <w:sz w:val="27"/>
          <w:szCs w:val="27"/>
        </w:rPr>
        <w:t xml:space="preserve">ведомственными музеями предприятий города Димитровграда и города Ульяновска, 3 музеями в составе учреждений культуры и образования, 4 музеями в составе </w:t>
      </w:r>
      <w:r w:rsidR="00615E6E">
        <w:rPr>
          <w:rFonts w:eastAsia="Calibri"/>
          <w:sz w:val="27"/>
          <w:szCs w:val="27"/>
        </w:rPr>
        <w:t>организаций</w:t>
      </w:r>
      <w:r w:rsidRPr="002E4342">
        <w:rPr>
          <w:rFonts w:eastAsia="Calibri"/>
          <w:sz w:val="27"/>
          <w:szCs w:val="27"/>
        </w:rPr>
        <w:t xml:space="preserve"> высшего и среднего образования; 6 театрами, из них </w:t>
      </w:r>
      <w:r w:rsidR="00615E6E">
        <w:rPr>
          <w:rFonts w:eastAsia="Calibri"/>
          <w:sz w:val="27"/>
          <w:szCs w:val="27"/>
        </w:rPr>
        <w:t xml:space="preserve">3 областными и </w:t>
      </w:r>
      <w:r w:rsidRPr="002E4342">
        <w:rPr>
          <w:rFonts w:eastAsia="Calibri"/>
          <w:sz w:val="27"/>
          <w:szCs w:val="27"/>
        </w:rPr>
        <w:t xml:space="preserve">муниципальным, а также частными театральными труппами: театр-студия «Enfant-Terrible» </w:t>
      </w:r>
      <w:r w:rsidR="00615E6E">
        <w:rPr>
          <w:rFonts w:eastAsia="Calibri"/>
          <w:sz w:val="27"/>
          <w:szCs w:val="27"/>
        </w:rPr>
        <w:br/>
      </w:r>
      <w:r w:rsidRPr="002E4342">
        <w:rPr>
          <w:rFonts w:eastAsia="Calibri"/>
          <w:sz w:val="27"/>
          <w:szCs w:val="27"/>
        </w:rPr>
        <w:lastRenderedPageBreak/>
        <w:t xml:space="preserve">и театр-студия «Подиум»; областным государственным автономным учреждением культуры «Ульяновская областная филармония»; 77 кинотеатрами; 26 архивами, </w:t>
      </w:r>
      <w:r w:rsidR="00615E6E">
        <w:rPr>
          <w:rFonts w:eastAsia="Calibri"/>
          <w:sz w:val="27"/>
          <w:szCs w:val="27"/>
        </w:rPr>
        <w:br/>
      </w:r>
      <w:r w:rsidRPr="002E4342">
        <w:rPr>
          <w:rFonts w:eastAsia="Calibri"/>
          <w:sz w:val="27"/>
          <w:szCs w:val="27"/>
        </w:rPr>
        <w:t>из</w:t>
      </w:r>
      <w:r>
        <w:rPr>
          <w:rFonts w:eastAsia="Calibri"/>
          <w:sz w:val="27"/>
          <w:szCs w:val="27"/>
        </w:rPr>
        <w:t xml:space="preserve"> </w:t>
      </w:r>
      <w:r w:rsidRPr="002E4342">
        <w:rPr>
          <w:rFonts w:eastAsia="Calibri"/>
          <w:sz w:val="27"/>
          <w:szCs w:val="27"/>
        </w:rPr>
        <w:t>них 2 государственными и 24 муниципальными; 542</w:t>
      </w:r>
      <w:r>
        <w:rPr>
          <w:rFonts w:eastAsia="Calibri"/>
          <w:sz w:val="27"/>
          <w:szCs w:val="27"/>
        </w:rPr>
        <w:t xml:space="preserve"> </w:t>
      </w:r>
      <w:r w:rsidRPr="002E4342">
        <w:rPr>
          <w:rFonts w:eastAsia="Calibri"/>
          <w:sz w:val="27"/>
          <w:szCs w:val="27"/>
        </w:rPr>
        <w:t>библиотеками, из которых 3 областные, 539 муниципальных; 515 учреждениями культурно-досугового типа, в том числе областным государственным бюджетным культурно-досуговым учреждением, 490 районными и сельскими домами культуры.</w:t>
      </w:r>
    </w:p>
    <w:p w:rsidR="008B22B7" w:rsidRPr="00537586" w:rsidRDefault="008B22B7" w:rsidP="008B22B7">
      <w:pPr>
        <w:ind w:firstLine="709"/>
        <w:jc w:val="both"/>
        <w:rPr>
          <w:rFonts w:eastAsia="Calibri"/>
          <w:sz w:val="27"/>
          <w:szCs w:val="27"/>
        </w:rPr>
      </w:pPr>
      <w:bookmarkStart w:id="343" w:name="sub_1211"/>
      <w:r w:rsidRPr="00537586">
        <w:rPr>
          <w:rFonts w:eastAsia="Calibri"/>
          <w:sz w:val="27"/>
          <w:szCs w:val="27"/>
        </w:rPr>
        <w:t>Основными направлениями реализации социальной политики в области являются повышение эффективности и адресности предоставляемых мер социальной поддержки.</w:t>
      </w:r>
      <w:bookmarkEnd w:id="343"/>
    </w:p>
    <w:p w:rsidR="008B22B7" w:rsidRDefault="008B22B7" w:rsidP="008B22B7">
      <w:pPr>
        <w:ind w:firstLine="709"/>
        <w:jc w:val="both"/>
        <w:rPr>
          <w:rFonts w:eastAsia="Calibri"/>
          <w:sz w:val="27"/>
          <w:szCs w:val="27"/>
        </w:rPr>
      </w:pPr>
      <w:r>
        <w:rPr>
          <w:rFonts w:eastAsia="Calibri"/>
          <w:sz w:val="27"/>
          <w:szCs w:val="27"/>
        </w:rPr>
        <w:t>Вопросы жилищного обустройства соотечественники решают самостоятельно. После получения россйского гражданства переселенцы могут принимать участие в реализуемых в области жилищных программ.</w:t>
      </w:r>
    </w:p>
    <w:p w:rsidR="008B22B7" w:rsidRPr="0001450E" w:rsidRDefault="008B22B7" w:rsidP="008B22B7">
      <w:pPr>
        <w:ind w:firstLine="709"/>
        <w:jc w:val="both"/>
        <w:rPr>
          <w:rFonts w:eastAsia="Calibri"/>
          <w:sz w:val="27"/>
          <w:szCs w:val="27"/>
        </w:rPr>
      </w:pPr>
      <w:r w:rsidRPr="0001450E">
        <w:rPr>
          <w:rFonts w:eastAsia="Calibri"/>
          <w:sz w:val="27"/>
          <w:szCs w:val="27"/>
        </w:rPr>
        <w:t xml:space="preserve">На территории Ульяновской области реализуется мероприятие «Обеспечение жильём молодых семей» подпрограммы «Создание условий для обеспечения доступным и комфортным жильём граждан России» государственной программы Российской Федерации «Обеспечение доступным и комфортным жильём </w:t>
      </w:r>
      <w:r w:rsidR="004102C5">
        <w:rPr>
          <w:rFonts w:eastAsia="Calibri"/>
          <w:sz w:val="27"/>
          <w:szCs w:val="27"/>
        </w:rPr>
        <w:br/>
      </w:r>
      <w:r w:rsidRPr="0001450E">
        <w:rPr>
          <w:rFonts w:eastAsia="Calibri"/>
          <w:sz w:val="27"/>
          <w:szCs w:val="27"/>
        </w:rPr>
        <w:t>и коммунальными услугами граждан Российской Федерации», утверждённой постановлением Правительства Российской Федерации от 30</w:t>
      </w:r>
      <w:r>
        <w:rPr>
          <w:rFonts w:eastAsia="Calibri"/>
          <w:sz w:val="27"/>
          <w:szCs w:val="27"/>
        </w:rPr>
        <w:t xml:space="preserve"> декабря </w:t>
      </w:r>
      <w:r w:rsidRPr="0001450E">
        <w:rPr>
          <w:rFonts w:eastAsia="Calibri"/>
          <w:sz w:val="27"/>
          <w:szCs w:val="27"/>
        </w:rPr>
        <w:t xml:space="preserve">2017 </w:t>
      </w:r>
      <w:r>
        <w:rPr>
          <w:rFonts w:eastAsia="Calibri"/>
          <w:sz w:val="27"/>
          <w:szCs w:val="27"/>
        </w:rPr>
        <w:t>г. №</w:t>
      </w:r>
      <w:r w:rsidR="004102C5">
        <w:rPr>
          <w:rFonts w:eastAsia="Calibri"/>
          <w:sz w:val="27"/>
          <w:szCs w:val="27"/>
        </w:rPr>
        <w:t> </w:t>
      </w:r>
      <w:r>
        <w:rPr>
          <w:rFonts w:eastAsia="Calibri"/>
          <w:sz w:val="27"/>
          <w:szCs w:val="27"/>
        </w:rPr>
        <w:t>1710,</w:t>
      </w:r>
      <w:r w:rsidRPr="0001450E">
        <w:rPr>
          <w:rFonts w:eastAsia="Calibri"/>
          <w:sz w:val="27"/>
          <w:szCs w:val="27"/>
        </w:rPr>
        <w:t xml:space="preserve"> </w:t>
      </w:r>
      <w:r>
        <w:rPr>
          <w:rFonts w:eastAsia="Calibri"/>
          <w:sz w:val="27"/>
          <w:szCs w:val="27"/>
        </w:rPr>
        <w:t xml:space="preserve">в рамках которого </w:t>
      </w:r>
      <w:r w:rsidRPr="0001450E">
        <w:rPr>
          <w:rFonts w:eastAsia="Calibri"/>
          <w:sz w:val="27"/>
          <w:szCs w:val="27"/>
        </w:rPr>
        <w:t>молод</w:t>
      </w:r>
      <w:r>
        <w:rPr>
          <w:rFonts w:eastAsia="Calibri"/>
          <w:sz w:val="27"/>
          <w:szCs w:val="27"/>
        </w:rPr>
        <w:t>ой</w:t>
      </w:r>
      <w:r w:rsidRPr="0001450E">
        <w:rPr>
          <w:rFonts w:eastAsia="Calibri"/>
          <w:sz w:val="27"/>
          <w:szCs w:val="27"/>
        </w:rPr>
        <w:t xml:space="preserve"> семь</w:t>
      </w:r>
      <w:r>
        <w:rPr>
          <w:rFonts w:eastAsia="Calibri"/>
          <w:sz w:val="27"/>
          <w:szCs w:val="27"/>
        </w:rPr>
        <w:t>е</w:t>
      </w:r>
      <w:r w:rsidRPr="0001450E">
        <w:rPr>
          <w:rFonts w:eastAsia="Calibri"/>
          <w:sz w:val="27"/>
          <w:szCs w:val="27"/>
        </w:rPr>
        <w:t xml:space="preserve"> предоставл</w:t>
      </w:r>
      <w:r>
        <w:rPr>
          <w:rFonts w:eastAsia="Calibri"/>
          <w:sz w:val="27"/>
          <w:szCs w:val="27"/>
        </w:rPr>
        <w:t>яются</w:t>
      </w:r>
      <w:r w:rsidRPr="0001450E">
        <w:rPr>
          <w:rFonts w:eastAsia="Calibri"/>
          <w:sz w:val="27"/>
          <w:szCs w:val="27"/>
        </w:rPr>
        <w:t xml:space="preserve"> социальны</w:t>
      </w:r>
      <w:r>
        <w:rPr>
          <w:rFonts w:eastAsia="Calibri"/>
          <w:sz w:val="27"/>
          <w:szCs w:val="27"/>
        </w:rPr>
        <w:t>е</w:t>
      </w:r>
      <w:r w:rsidRPr="0001450E">
        <w:rPr>
          <w:rFonts w:eastAsia="Calibri"/>
          <w:sz w:val="27"/>
          <w:szCs w:val="27"/>
        </w:rPr>
        <w:t xml:space="preserve"> выплат</w:t>
      </w:r>
      <w:r>
        <w:rPr>
          <w:rFonts w:eastAsia="Calibri"/>
          <w:sz w:val="27"/>
          <w:szCs w:val="27"/>
        </w:rPr>
        <w:t>ы</w:t>
      </w:r>
      <w:r w:rsidRPr="0001450E">
        <w:rPr>
          <w:rFonts w:eastAsia="Calibri"/>
          <w:sz w:val="27"/>
          <w:szCs w:val="27"/>
        </w:rPr>
        <w:t xml:space="preserve"> на приобретение жилых помещений или строительство объектов индивидуального жилищного строительства.</w:t>
      </w:r>
    </w:p>
    <w:p w:rsidR="00CA7DAA" w:rsidRPr="00CA7DAA" w:rsidRDefault="00CA7DAA" w:rsidP="00CA7DAA">
      <w:pPr>
        <w:ind w:firstLine="709"/>
        <w:jc w:val="both"/>
        <w:rPr>
          <w:rFonts w:eastAsia="Calibri"/>
          <w:sz w:val="27"/>
          <w:szCs w:val="27"/>
        </w:rPr>
      </w:pPr>
      <w:r w:rsidRPr="00CA7DAA">
        <w:rPr>
          <w:rFonts w:eastAsia="Calibri"/>
          <w:sz w:val="27"/>
          <w:szCs w:val="27"/>
        </w:rPr>
        <w:t>Кроме того, на территории Ульяновской области в рамках постановления Правительства Ульяновской области от 30</w:t>
      </w:r>
      <w:r>
        <w:rPr>
          <w:rFonts w:eastAsia="Calibri"/>
          <w:sz w:val="27"/>
          <w:szCs w:val="27"/>
        </w:rPr>
        <w:t xml:space="preserve"> марта </w:t>
      </w:r>
      <w:r w:rsidRPr="00CA7DAA">
        <w:rPr>
          <w:rFonts w:eastAsia="Calibri"/>
          <w:sz w:val="27"/>
          <w:szCs w:val="27"/>
        </w:rPr>
        <w:t xml:space="preserve">2011 </w:t>
      </w:r>
      <w:r>
        <w:rPr>
          <w:rFonts w:eastAsia="Calibri"/>
          <w:sz w:val="27"/>
          <w:szCs w:val="27"/>
        </w:rPr>
        <w:t xml:space="preserve">г. </w:t>
      </w:r>
      <w:r w:rsidRPr="00CA7DAA">
        <w:rPr>
          <w:rFonts w:eastAsia="Calibri"/>
          <w:sz w:val="27"/>
          <w:szCs w:val="27"/>
        </w:rPr>
        <w:t>№</w:t>
      </w:r>
      <w:r w:rsidR="007C6CB9">
        <w:rPr>
          <w:rFonts w:eastAsia="Calibri"/>
          <w:sz w:val="27"/>
          <w:szCs w:val="27"/>
        </w:rPr>
        <w:t> </w:t>
      </w:r>
      <w:r w:rsidRPr="00CA7DAA">
        <w:rPr>
          <w:rFonts w:eastAsia="Calibri"/>
          <w:sz w:val="27"/>
          <w:szCs w:val="27"/>
        </w:rPr>
        <w:t xml:space="preserve">12/131-П </w:t>
      </w:r>
      <w:r>
        <w:rPr>
          <w:rFonts w:eastAsia="Calibri"/>
          <w:sz w:val="27"/>
          <w:szCs w:val="27"/>
        </w:rPr>
        <w:br/>
      </w:r>
      <w:r w:rsidRPr="00CA7DAA">
        <w:rPr>
          <w:rFonts w:eastAsia="Calibri"/>
          <w:sz w:val="27"/>
          <w:szCs w:val="27"/>
        </w:rPr>
        <w:t>«О предоставлении выплат на приобретение жилого помещения отдельным категориям граждан, постоянно проживающих на территории Ульяновской области» реализуется программа «Губернаторская ипотека»</w:t>
      </w:r>
      <w:r>
        <w:rPr>
          <w:rFonts w:eastAsia="Calibri"/>
          <w:sz w:val="27"/>
          <w:szCs w:val="27"/>
        </w:rPr>
        <w:t>.</w:t>
      </w:r>
    </w:p>
    <w:p w:rsidR="00CA7DAA" w:rsidRPr="00CA7DAA" w:rsidRDefault="00CA7DAA" w:rsidP="00CA7DAA">
      <w:pPr>
        <w:ind w:firstLine="709"/>
        <w:jc w:val="both"/>
        <w:rPr>
          <w:rFonts w:eastAsia="Calibri"/>
          <w:sz w:val="27"/>
          <w:szCs w:val="27"/>
        </w:rPr>
      </w:pPr>
      <w:r w:rsidRPr="00CA7DAA">
        <w:rPr>
          <w:rFonts w:eastAsia="Calibri"/>
          <w:sz w:val="27"/>
          <w:szCs w:val="27"/>
        </w:rPr>
        <w:t>Законом Ульяновской области от 17</w:t>
      </w:r>
      <w:r>
        <w:rPr>
          <w:rFonts w:eastAsia="Calibri"/>
          <w:sz w:val="27"/>
          <w:szCs w:val="27"/>
        </w:rPr>
        <w:t xml:space="preserve"> ноября </w:t>
      </w:r>
      <w:r w:rsidRPr="00CA7DAA">
        <w:rPr>
          <w:rFonts w:eastAsia="Calibri"/>
          <w:sz w:val="27"/>
          <w:szCs w:val="27"/>
        </w:rPr>
        <w:t xml:space="preserve">2003 </w:t>
      </w:r>
      <w:r>
        <w:rPr>
          <w:rFonts w:eastAsia="Calibri"/>
          <w:sz w:val="27"/>
          <w:szCs w:val="27"/>
        </w:rPr>
        <w:t xml:space="preserve">г. </w:t>
      </w:r>
      <w:r w:rsidRPr="00CA7DAA">
        <w:rPr>
          <w:rFonts w:eastAsia="Calibri"/>
          <w:sz w:val="27"/>
          <w:szCs w:val="27"/>
        </w:rPr>
        <w:t xml:space="preserve">№ 059-ЗО </w:t>
      </w:r>
      <w:r w:rsidRPr="00CA7DAA">
        <w:rPr>
          <w:rFonts w:eastAsia="Calibri"/>
          <w:sz w:val="27"/>
          <w:szCs w:val="27"/>
        </w:rPr>
        <w:br/>
        <w:t xml:space="preserve">«О регулировании земельных отношений в Ульяновской области» установлены отдельные категории граждан, которым земельные участки, находящиеся </w:t>
      </w:r>
      <w:r>
        <w:rPr>
          <w:rFonts w:eastAsia="Calibri"/>
          <w:sz w:val="27"/>
          <w:szCs w:val="27"/>
        </w:rPr>
        <w:br/>
      </w:r>
      <w:r w:rsidRPr="00CA7DAA">
        <w:rPr>
          <w:rFonts w:eastAsia="Calibri"/>
          <w:sz w:val="27"/>
          <w:szCs w:val="27"/>
        </w:rPr>
        <w:t xml:space="preserve">в государственной собственности Ульяновской области или муниципальной собственности муниципальных образований Ульяновской области, а также земельные участки, государственная собственность на которые не разграничена для индивидуального жилищного строительства или ведения личного подсобного хозяйства на приусадебном земельном участке с возведением жилого дома, предоставляются в собственность бесплатно. </w:t>
      </w:r>
    </w:p>
    <w:p w:rsidR="008B22B7" w:rsidRDefault="008B22B7" w:rsidP="008B22B7">
      <w:pPr>
        <w:ind w:firstLine="709"/>
        <w:jc w:val="both"/>
        <w:rPr>
          <w:rFonts w:eastAsia="Calibri"/>
          <w:sz w:val="27"/>
          <w:szCs w:val="27"/>
        </w:rPr>
      </w:pPr>
      <w:r w:rsidRPr="00B47CC6">
        <w:rPr>
          <w:rFonts w:eastAsia="Calibri"/>
          <w:sz w:val="27"/>
          <w:szCs w:val="27"/>
        </w:rPr>
        <w:t xml:space="preserve">Предоставление </w:t>
      </w:r>
      <w:r w:rsidR="00CA7DAA">
        <w:rPr>
          <w:rFonts w:eastAsia="Calibri"/>
          <w:sz w:val="27"/>
          <w:szCs w:val="27"/>
        </w:rPr>
        <w:t xml:space="preserve">соотечественникам </w:t>
      </w:r>
      <w:r>
        <w:rPr>
          <w:rFonts w:eastAsia="Calibri"/>
          <w:sz w:val="27"/>
          <w:szCs w:val="27"/>
        </w:rPr>
        <w:t xml:space="preserve">услуг </w:t>
      </w:r>
      <w:r w:rsidRPr="00B47CC6">
        <w:rPr>
          <w:rFonts w:eastAsia="Calibri"/>
          <w:sz w:val="27"/>
          <w:szCs w:val="27"/>
        </w:rPr>
        <w:t>в сфере дошкольного воспитания, общего и</w:t>
      </w:r>
      <w:r>
        <w:rPr>
          <w:rFonts w:eastAsia="Calibri"/>
          <w:sz w:val="27"/>
          <w:szCs w:val="27"/>
        </w:rPr>
        <w:t xml:space="preserve"> </w:t>
      </w:r>
      <w:r w:rsidRPr="00B47CC6">
        <w:rPr>
          <w:rFonts w:eastAsia="Calibri"/>
          <w:sz w:val="27"/>
          <w:szCs w:val="27"/>
        </w:rPr>
        <w:t xml:space="preserve">профессионального образования, дополнительного образования осуществляется при координации Министерства образования Ульяновской области, а также подведомственными </w:t>
      </w:r>
      <w:r w:rsidR="00615E6E">
        <w:rPr>
          <w:rFonts w:eastAsia="Calibri"/>
          <w:sz w:val="27"/>
          <w:szCs w:val="27"/>
        </w:rPr>
        <w:t>организациями</w:t>
      </w:r>
      <w:r w:rsidRPr="00B47CC6">
        <w:rPr>
          <w:rFonts w:eastAsia="Calibri"/>
          <w:sz w:val="27"/>
          <w:szCs w:val="27"/>
        </w:rPr>
        <w:t xml:space="preserve"> Министерства образования и науки Ульяновской области и муниципальными образовательными </w:t>
      </w:r>
      <w:r w:rsidR="00615E6E">
        <w:rPr>
          <w:rFonts w:eastAsia="Calibri"/>
          <w:sz w:val="27"/>
          <w:szCs w:val="27"/>
        </w:rPr>
        <w:t>организациями</w:t>
      </w:r>
      <w:r w:rsidRPr="00B47CC6">
        <w:rPr>
          <w:rFonts w:eastAsia="Calibri"/>
          <w:sz w:val="27"/>
          <w:szCs w:val="27"/>
        </w:rPr>
        <w:t xml:space="preserve"> органов местного самоуправления территорий вселения, в соответствии с</w:t>
      </w:r>
      <w:r>
        <w:rPr>
          <w:rFonts w:eastAsia="Calibri"/>
          <w:sz w:val="27"/>
          <w:szCs w:val="27"/>
        </w:rPr>
        <w:t> </w:t>
      </w:r>
      <w:r w:rsidRPr="004D02D0">
        <w:rPr>
          <w:rFonts w:eastAsia="Calibri"/>
          <w:sz w:val="27"/>
          <w:szCs w:val="27"/>
        </w:rPr>
        <w:t>Федеральным Законом от 29 декабр</w:t>
      </w:r>
      <w:r>
        <w:rPr>
          <w:rFonts w:eastAsia="Calibri"/>
          <w:sz w:val="27"/>
          <w:szCs w:val="27"/>
        </w:rPr>
        <w:t>я 2012 г. № </w:t>
      </w:r>
      <w:r w:rsidRPr="004D02D0">
        <w:rPr>
          <w:rFonts w:eastAsia="Calibri"/>
          <w:sz w:val="27"/>
          <w:szCs w:val="27"/>
        </w:rPr>
        <w:t>273-ФЗ «Об образовании».</w:t>
      </w:r>
    </w:p>
    <w:p w:rsidR="008B22B7" w:rsidRPr="004D02D0" w:rsidRDefault="008B22B7" w:rsidP="008B22B7">
      <w:pPr>
        <w:ind w:firstLine="709"/>
        <w:jc w:val="both"/>
        <w:rPr>
          <w:rFonts w:eastAsia="Calibri"/>
          <w:sz w:val="27"/>
          <w:szCs w:val="27"/>
        </w:rPr>
      </w:pPr>
      <w:r w:rsidRPr="0079223F">
        <w:rPr>
          <w:rFonts w:eastAsia="Calibri"/>
          <w:sz w:val="27"/>
          <w:szCs w:val="27"/>
        </w:rPr>
        <w:t>На территории Ульяновской области осуществляют образовательную деятельность по образовательным программам среднего профессионального образования 37 профессиональных образовательных организаций, из них 35 – областны</w:t>
      </w:r>
      <w:r w:rsidR="004102C5">
        <w:rPr>
          <w:rFonts w:eastAsia="Calibri"/>
          <w:sz w:val="27"/>
          <w:szCs w:val="27"/>
        </w:rPr>
        <w:t>х</w:t>
      </w:r>
      <w:r w:rsidRPr="0079223F">
        <w:rPr>
          <w:rFonts w:eastAsia="Calibri"/>
          <w:sz w:val="27"/>
          <w:szCs w:val="27"/>
        </w:rPr>
        <w:t xml:space="preserve"> государственны</w:t>
      </w:r>
      <w:r w:rsidR="004102C5">
        <w:rPr>
          <w:rFonts w:eastAsia="Calibri"/>
          <w:sz w:val="27"/>
          <w:szCs w:val="27"/>
        </w:rPr>
        <w:t>х</w:t>
      </w:r>
      <w:r w:rsidRPr="0079223F">
        <w:rPr>
          <w:rFonts w:eastAsia="Calibri"/>
          <w:sz w:val="27"/>
          <w:szCs w:val="27"/>
        </w:rPr>
        <w:t xml:space="preserve"> бюджетны</w:t>
      </w:r>
      <w:r w:rsidR="004102C5">
        <w:rPr>
          <w:rFonts w:eastAsia="Calibri"/>
          <w:sz w:val="27"/>
          <w:szCs w:val="27"/>
        </w:rPr>
        <w:t>х</w:t>
      </w:r>
      <w:r w:rsidRPr="0079223F">
        <w:rPr>
          <w:rFonts w:eastAsia="Calibri"/>
          <w:sz w:val="27"/>
          <w:szCs w:val="27"/>
        </w:rPr>
        <w:t xml:space="preserve"> профессиональны</w:t>
      </w:r>
      <w:r w:rsidR="004102C5">
        <w:rPr>
          <w:rFonts w:eastAsia="Calibri"/>
          <w:sz w:val="27"/>
          <w:szCs w:val="27"/>
        </w:rPr>
        <w:t>х</w:t>
      </w:r>
      <w:r w:rsidRPr="0079223F">
        <w:rPr>
          <w:rFonts w:eastAsia="Calibri"/>
          <w:sz w:val="27"/>
          <w:szCs w:val="27"/>
        </w:rPr>
        <w:t xml:space="preserve"> образовательны</w:t>
      </w:r>
      <w:r w:rsidR="004102C5">
        <w:rPr>
          <w:rFonts w:eastAsia="Calibri"/>
          <w:sz w:val="27"/>
          <w:szCs w:val="27"/>
        </w:rPr>
        <w:t>х</w:t>
      </w:r>
      <w:r w:rsidRPr="0079223F">
        <w:rPr>
          <w:rFonts w:eastAsia="Calibri"/>
          <w:sz w:val="27"/>
          <w:szCs w:val="27"/>
        </w:rPr>
        <w:t xml:space="preserve"> </w:t>
      </w:r>
      <w:r w:rsidR="004102C5">
        <w:rPr>
          <w:rFonts w:eastAsia="Calibri"/>
          <w:sz w:val="27"/>
          <w:szCs w:val="27"/>
        </w:rPr>
        <w:lastRenderedPageBreak/>
        <w:t>организаций</w:t>
      </w:r>
      <w:r w:rsidRPr="0079223F">
        <w:rPr>
          <w:rFonts w:eastAsia="Calibri"/>
          <w:sz w:val="27"/>
          <w:szCs w:val="27"/>
        </w:rPr>
        <w:t xml:space="preserve">, </w:t>
      </w:r>
      <w:r w:rsidR="00615E6E" w:rsidRPr="0079223F">
        <w:rPr>
          <w:rFonts w:eastAsia="Calibri"/>
          <w:sz w:val="27"/>
          <w:szCs w:val="27"/>
        </w:rPr>
        <w:t xml:space="preserve">федеральная </w:t>
      </w:r>
      <w:r w:rsidRPr="0079223F">
        <w:rPr>
          <w:rFonts w:eastAsia="Calibri"/>
          <w:sz w:val="27"/>
          <w:szCs w:val="27"/>
        </w:rPr>
        <w:t>организация, 2 – частны</w:t>
      </w:r>
      <w:r w:rsidR="004102C5">
        <w:rPr>
          <w:rFonts w:eastAsia="Calibri"/>
          <w:sz w:val="27"/>
          <w:szCs w:val="27"/>
        </w:rPr>
        <w:t>х</w:t>
      </w:r>
      <w:r w:rsidR="00C615CD">
        <w:rPr>
          <w:rFonts w:eastAsia="Calibri"/>
          <w:sz w:val="27"/>
          <w:szCs w:val="27"/>
        </w:rPr>
        <w:t xml:space="preserve"> учреждения; </w:t>
      </w:r>
      <w:r w:rsidR="00C615CD" w:rsidRPr="0079223F">
        <w:rPr>
          <w:rFonts w:eastAsia="Calibri"/>
          <w:sz w:val="27"/>
          <w:szCs w:val="27"/>
        </w:rPr>
        <w:t>образовательную деятельность</w:t>
      </w:r>
      <w:r w:rsidRPr="0079223F">
        <w:rPr>
          <w:rFonts w:eastAsia="Calibri"/>
          <w:sz w:val="27"/>
          <w:szCs w:val="27"/>
        </w:rPr>
        <w:t xml:space="preserve"> по программам высшего образования – пять вузов и 6 филиалов вузов.</w:t>
      </w:r>
    </w:p>
    <w:p w:rsidR="00D363D1" w:rsidRDefault="008B22B7" w:rsidP="008B22B7">
      <w:pPr>
        <w:pStyle w:val="ConsPlusNormal"/>
        <w:ind w:firstLine="709"/>
        <w:jc w:val="both"/>
        <w:rPr>
          <w:rFonts w:eastAsia="Calibri"/>
          <w:sz w:val="27"/>
          <w:szCs w:val="27"/>
        </w:rPr>
      </w:pPr>
      <w:r w:rsidRPr="003519B8">
        <w:rPr>
          <w:rFonts w:eastAsia="Calibri"/>
          <w:sz w:val="27"/>
          <w:szCs w:val="27"/>
        </w:rPr>
        <w:t xml:space="preserve">Участникам </w:t>
      </w:r>
      <w:r>
        <w:rPr>
          <w:rFonts w:eastAsia="Calibri"/>
          <w:sz w:val="27"/>
          <w:szCs w:val="27"/>
        </w:rPr>
        <w:t xml:space="preserve">Государственной </w:t>
      </w:r>
      <w:r w:rsidRPr="003519B8">
        <w:rPr>
          <w:rFonts w:eastAsia="Calibri"/>
          <w:sz w:val="27"/>
          <w:szCs w:val="27"/>
        </w:rPr>
        <w:t xml:space="preserve">программы </w:t>
      </w:r>
      <w:r w:rsidR="004A02A0">
        <w:rPr>
          <w:rFonts w:eastAsia="Calibri"/>
          <w:sz w:val="27"/>
          <w:szCs w:val="27"/>
        </w:rPr>
        <w:t xml:space="preserve">в рамках региональной программы переселения </w:t>
      </w:r>
      <w:r w:rsidRPr="003519B8">
        <w:rPr>
          <w:rFonts w:eastAsia="Calibri"/>
          <w:sz w:val="27"/>
          <w:szCs w:val="27"/>
        </w:rPr>
        <w:t xml:space="preserve">предоставляются дополнительные меры социальной поддержки </w:t>
      </w:r>
      <w:r w:rsidR="004A02A0">
        <w:rPr>
          <w:rFonts w:eastAsia="Calibri"/>
          <w:sz w:val="27"/>
          <w:szCs w:val="27"/>
        </w:rPr>
        <w:br/>
      </w:r>
      <w:r w:rsidRPr="003519B8">
        <w:rPr>
          <w:rFonts w:eastAsia="Calibri"/>
          <w:sz w:val="27"/>
          <w:szCs w:val="27"/>
        </w:rPr>
        <w:t xml:space="preserve">в форме денежной выплаты: </w:t>
      </w:r>
    </w:p>
    <w:p w:rsidR="00D363D1" w:rsidRDefault="008B22B7" w:rsidP="008B22B7">
      <w:pPr>
        <w:pStyle w:val="ConsPlusNormal"/>
        <w:ind w:firstLine="709"/>
        <w:jc w:val="both"/>
        <w:rPr>
          <w:rFonts w:eastAsia="Calibri"/>
          <w:sz w:val="27"/>
          <w:szCs w:val="27"/>
        </w:rPr>
      </w:pPr>
      <w:r w:rsidRPr="003519B8">
        <w:rPr>
          <w:rFonts w:eastAsia="Calibri"/>
          <w:sz w:val="27"/>
          <w:szCs w:val="27"/>
        </w:rPr>
        <w:t xml:space="preserve">компенсация расходов на медицинское </w:t>
      </w:r>
      <w:r w:rsidR="00615E6E">
        <w:rPr>
          <w:rFonts w:eastAsia="Calibri"/>
          <w:sz w:val="27"/>
          <w:szCs w:val="27"/>
        </w:rPr>
        <w:t>освидетельствование</w:t>
      </w:r>
      <w:r w:rsidRPr="003519B8">
        <w:rPr>
          <w:rFonts w:eastAsia="Calibri"/>
          <w:sz w:val="27"/>
          <w:szCs w:val="27"/>
        </w:rPr>
        <w:t xml:space="preserve">; </w:t>
      </w:r>
    </w:p>
    <w:p w:rsidR="00FA34AF" w:rsidRDefault="008B22B7" w:rsidP="008B22B7">
      <w:pPr>
        <w:pStyle w:val="ConsPlusNormal"/>
        <w:ind w:firstLine="709"/>
        <w:jc w:val="both"/>
        <w:rPr>
          <w:rFonts w:eastAsia="Calibri"/>
          <w:sz w:val="27"/>
          <w:szCs w:val="27"/>
        </w:rPr>
      </w:pPr>
      <w:r w:rsidRPr="003519B8">
        <w:rPr>
          <w:rFonts w:eastAsia="Calibri"/>
          <w:sz w:val="27"/>
          <w:szCs w:val="27"/>
        </w:rPr>
        <w:t xml:space="preserve">компенсация расходов на признание образования и (или) квалификации, полученных в иностранном государстве, а также признание документа иностранного государства об учёной степени или документа иностранного государства об учёном звании на территории Российской Федерации; </w:t>
      </w:r>
    </w:p>
    <w:p w:rsidR="008B22B7" w:rsidRPr="003519B8" w:rsidRDefault="008B22B7" w:rsidP="008B22B7">
      <w:pPr>
        <w:pStyle w:val="ConsPlusNormal"/>
        <w:ind w:firstLine="709"/>
        <w:jc w:val="both"/>
        <w:rPr>
          <w:rFonts w:eastAsia="Calibri"/>
          <w:sz w:val="27"/>
          <w:szCs w:val="27"/>
        </w:rPr>
      </w:pPr>
      <w:r w:rsidRPr="003519B8">
        <w:rPr>
          <w:rFonts w:eastAsia="Calibri"/>
          <w:sz w:val="27"/>
          <w:szCs w:val="27"/>
        </w:rPr>
        <w:t>компенсация расходов</w:t>
      </w:r>
      <w:r w:rsidR="00FA34AF">
        <w:rPr>
          <w:rFonts w:eastAsia="Calibri"/>
          <w:sz w:val="27"/>
          <w:szCs w:val="27"/>
        </w:rPr>
        <w:t>,</w:t>
      </w:r>
      <w:r w:rsidRPr="003519B8">
        <w:rPr>
          <w:rFonts w:eastAsia="Calibri"/>
          <w:sz w:val="27"/>
          <w:szCs w:val="27"/>
        </w:rPr>
        <w:t xml:space="preserve"> связанных с</w:t>
      </w:r>
      <w:r>
        <w:rPr>
          <w:rFonts w:eastAsia="Calibri"/>
          <w:sz w:val="27"/>
          <w:szCs w:val="27"/>
        </w:rPr>
        <w:t> </w:t>
      </w:r>
      <w:r w:rsidRPr="003519B8">
        <w:rPr>
          <w:rFonts w:eastAsia="Calibri"/>
          <w:sz w:val="27"/>
          <w:szCs w:val="27"/>
        </w:rPr>
        <w:t>арендой жилья</w:t>
      </w:r>
      <w:r w:rsidR="001D0E46">
        <w:rPr>
          <w:rFonts w:eastAsia="Calibri"/>
          <w:sz w:val="27"/>
          <w:szCs w:val="27"/>
        </w:rPr>
        <w:t xml:space="preserve"> на период до 6 месяцев.</w:t>
      </w:r>
    </w:p>
    <w:p w:rsidR="008B22B7" w:rsidRPr="009E10C9" w:rsidRDefault="008B22B7" w:rsidP="008B22B7">
      <w:pPr>
        <w:ind w:left="708" w:firstLine="1"/>
        <w:jc w:val="left"/>
        <w:rPr>
          <w:b/>
          <w:i/>
          <w:sz w:val="27"/>
          <w:szCs w:val="27"/>
        </w:rPr>
      </w:pPr>
      <w:r w:rsidRPr="009E10C9">
        <w:rPr>
          <w:b/>
          <w:i/>
          <w:sz w:val="27"/>
          <w:szCs w:val="27"/>
        </w:rPr>
        <w:t xml:space="preserve">Агентство по развитию человеческого потенциала и трудовых ресурсов Ульяновской области </w:t>
      </w:r>
    </w:p>
    <w:p w:rsidR="008B22B7" w:rsidRPr="009E10C9" w:rsidRDefault="008B22B7" w:rsidP="008B22B7">
      <w:pPr>
        <w:ind w:left="708" w:firstLine="1"/>
        <w:jc w:val="left"/>
        <w:rPr>
          <w:i/>
          <w:sz w:val="27"/>
          <w:szCs w:val="27"/>
        </w:rPr>
      </w:pPr>
      <w:r w:rsidRPr="009E10C9">
        <w:rPr>
          <w:i/>
          <w:sz w:val="27"/>
          <w:szCs w:val="27"/>
        </w:rPr>
        <w:t>Адрес: 432980, г. Ульяновск, ул. Кузнецова, д. 5А, а/я 46</w:t>
      </w:r>
    </w:p>
    <w:p w:rsidR="008B22B7" w:rsidRPr="009E10C9" w:rsidRDefault="008B22B7" w:rsidP="008B22B7">
      <w:pPr>
        <w:ind w:left="708" w:firstLine="1"/>
        <w:jc w:val="left"/>
        <w:rPr>
          <w:i/>
          <w:sz w:val="27"/>
          <w:szCs w:val="27"/>
        </w:rPr>
      </w:pPr>
      <w:r>
        <w:rPr>
          <w:i/>
          <w:sz w:val="27"/>
          <w:szCs w:val="27"/>
        </w:rPr>
        <w:t>Тел./факс: 8 (8422) 41-72-01</w:t>
      </w:r>
    </w:p>
    <w:p w:rsidR="008B22B7" w:rsidRPr="009E10C9" w:rsidRDefault="008B22B7" w:rsidP="008B22B7">
      <w:pPr>
        <w:ind w:left="708" w:firstLine="1"/>
        <w:jc w:val="left"/>
        <w:rPr>
          <w:i/>
          <w:sz w:val="27"/>
          <w:szCs w:val="27"/>
        </w:rPr>
      </w:pPr>
      <w:r w:rsidRPr="009E10C9">
        <w:rPr>
          <w:i/>
          <w:sz w:val="27"/>
          <w:szCs w:val="27"/>
        </w:rPr>
        <w:t>Телефон горячей линии: 8 (8422) 41-72-07</w:t>
      </w:r>
    </w:p>
    <w:p w:rsidR="008B22B7" w:rsidRPr="00BE4EB8" w:rsidRDefault="008B22B7" w:rsidP="008B22B7">
      <w:pPr>
        <w:ind w:left="708" w:firstLine="1"/>
        <w:jc w:val="left"/>
        <w:rPr>
          <w:i/>
          <w:sz w:val="27"/>
          <w:szCs w:val="27"/>
        </w:rPr>
      </w:pPr>
      <w:r w:rsidRPr="00BE4EB8">
        <w:rPr>
          <w:i/>
          <w:sz w:val="27"/>
          <w:szCs w:val="27"/>
        </w:rPr>
        <w:t>Официальный Интернет-сайт: ulyanovsk-zan.ru</w:t>
      </w:r>
    </w:p>
    <w:p w:rsidR="008B22B7" w:rsidRPr="009E10C9" w:rsidRDefault="008B22B7" w:rsidP="008B22B7">
      <w:pPr>
        <w:ind w:left="708" w:firstLine="1"/>
        <w:jc w:val="left"/>
        <w:rPr>
          <w:i/>
          <w:sz w:val="27"/>
          <w:szCs w:val="27"/>
        </w:rPr>
      </w:pPr>
      <w:r w:rsidRPr="00BE4EB8">
        <w:rPr>
          <w:i/>
          <w:sz w:val="27"/>
          <w:szCs w:val="27"/>
        </w:rPr>
        <w:t>Адрес электронной почты: rempex@mv.ru</w:t>
      </w:r>
    </w:p>
    <w:p w:rsidR="00CD27BE" w:rsidRDefault="008B22B7" w:rsidP="008B22B7">
      <w:pPr>
        <w:ind w:firstLine="709"/>
        <w:jc w:val="both"/>
        <w:rPr>
          <w:b/>
          <w:bCs/>
          <w:i/>
          <w:spacing w:val="-4"/>
          <w:sz w:val="27"/>
          <w:szCs w:val="27"/>
        </w:rPr>
      </w:pPr>
      <w:r w:rsidRPr="00334B10">
        <w:rPr>
          <w:b/>
          <w:bCs/>
          <w:i/>
          <w:spacing w:val="-4"/>
          <w:sz w:val="27"/>
          <w:szCs w:val="27"/>
        </w:rPr>
        <w:t xml:space="preserve">Управление по вопросам миграции </w:t>
      </w:r>
    </w:p>
    <w:p w:rsidR="008B22B7" w:rsidRPr="00334B10" w:rsidRDefault="008B22B7" w:rsidP="008B22B7">
      <w:pPr>
        <w:ind w:firstLine="709"/>
        <w:jc w:val="both"/>
        <w:rPr>
          <w:i/>
          <w:spacing w:val="-4"/>
          <w:sz w:val="27"/>
          <w:szCs w:val="27"/>
        </w:rPr>
      </w:pPr>
      <w:r w:rsidRPr="00334B10">
        <w:rPr>
          <w:b/>
          <w:bCs/>
          <w:i/>
          <w:spacing w:val="-4"/>
          <w:sz w:val="27"/>
          <w:szCs w:val="27"/>
        </w:rPr>
        <w:t>УМВД России по Ульяновской области</w:t>
      </w:r>
    </w:p>
    <w:p w:rsidR="008B22B7" w:rsidRDefault="008B22B7" w:rsidP="008B22B7">
      <w:pPr>
        <w:pStyle w:val="25"/>
        <w:ind w:firstLine="708"/>
        <w:jc w:val="both"/>
        <w:rPr>
          <w:b w:val="0"/>
          <w:i/>
          <w:sz w:val="27"/>
          <w:szCs w:val="27"/>
        </w:rPr>
      </w:pPr>
      <w:r w:rsidRPr="009E10C9">
        <w:rPr>
          <w:b w:val="0"/>
          <w:i/>
          <w:sz w:val="27"/>
          <w:szCs w:val="27"/>
        </w:rPr>
        <w:t>Адрес: 432071, г. Ульяновск, ул. Радищева, д. 39, корпус 1</w:t>
      </w:r>
    </w:p>
    <w:p w:rsidR="008B22B7" w:rsidRDefault="008B22B7" w:rsidP="008B22B7">
      <w:pPr>
        <w:pStyle w:val="25"/>
        <w:ind w:firstLine="708"/>
        <w:jc w:val="both"/>
        <w:rPr>
          <w:b w:val="0"/>
          <w:i/>
          <w:sz w:val="27"/>
          <w:szCs w:val="27"/>
        </w:rPr>
      </w:pPr>
      <w:r w:rsidRPr="009E10C9">
        <w:rPr>
          <w:b w:val="0"/>
          <w:i/>
          <w:sz w:val="27"/>
          <w:szCs w:val="27"/>
        </w:rPr>
        <w:t>Тел./факс: 8 (8422) 39-90-</w:t>
      </w:r>
      <w:r>
        <w:rPr>
          <w:b w:val="0"/>
          <w:i/>
          <w:sz w:val="27"/>
          <w:szCs w:val="27"/>
        </w:rPr>
        <w:t>20</w:t>
      </w:r>
      <w:r w:rsidRPr="009E10C9">
        <w:rPr>
          <w:b w:val="0"/>
          <w:i/>
          <w:sz w:val="27"/>
          <w:szCs w:val="27"/>
        </w:rPr>
        <w:t>, 39-90-22</w:t>
      </w:r>
    </w:p>
    <w:p w:rsidR="008B22B7" w:rsidRPr="002904C5" w:rsidRDefault="008B22B7" w:rsidP="008B22B7">
      <w:pPr>
        <w:pStyle w:val="25"/>
        <w:ind w:firstLine="708"/>
        <w:jc w:val="both"/>
        <w:rPr>
          <w:b w:val="0"/>
          <w:i/>
          <w:sz w:val="27"/>
          <w:szCs w:val="27"/>
        </w:rPr>
      </w:pPr>
      <w:r w:rsidRPr="002904C5">
        <w:rPr>
          <w:b w:val="0"/>
          <w:i/>
          <w:sz w:val="27"/>
          <w:szCs w:val="27"/>
        </w:rPr>
        <w:t>Телефон горячей линии: 8 (8422) 39-90-09</w:t>
      </w:r>
    </w:p>
    <w:p w:rsidR="008B22B7" w:rsidRDefault="008B22B7" w:rsidP="008B22B7">
      <w:pPr>
        <w:pStyle w:val="25"/>
        <w:ind w:firstLine="708"/>
        <w:jc w:val="both"/>
        <w:rPr>
          <w:b w:val="0"/>
          <w:i/>
          <w:sz w:val="27"/>
          <w:szCs w:val="27"/>
        </w:rPr>
      </w:pPr>
      <w:r w:rsidRPr="002904C5">
        <w:rPr>
          <w:b w:val="0"/>
          <w:i/>
          <w:sz w:val="27"/>
          <w:szCs w:val="27"/>
        </w:rPr>
        <w:t>Официальный Интернет-сайт: www.73.mvd.ru</w:t>
      </w:r>
    </w:p>
    <w:p w:rsidR="008B22B7" w:rsidRDefault="008B22B7" w:rsidP="008B22B7">
      <w:pPr>
        <w:pStyle w:val="af8"/>
        <w:jc w:val="both"/>
        <w:rPr>
          <w:rFonts w:ascii="Times New Roman" w:eastAsia="Times New Roman" w:hAnsi="Times New Roman"/>
          <w:i/>
          <w:sz w:val="27"/>
          <w:szCs w:val="27"/>
          <w:lang w:eastAsia="ru-RU"/>
        </w:rPr>
      </w:pPr>
    </w:p>
    <w:p w:rsidR="008B22B7" w:rsidRDefault="008B22B7" w:rsidP="008B22B7">
      <w:pPr>
        <w:pStyle w:val="af8"/>
        <w:jc w:val="both"/>
        <w:rPr>
          <w:rFonts w:ascii="Times New Roman" w:eastAsia="Times New Roman" w:hAnsi="Times New Roman"/>
          <w:sz w:val="27"/>
          <w:szCs w:val="27"/>
          <w:lang w:eastAsia="ru-RU"/>
        </w:rPr>
      </w:pPr>
    </w:p>
    <w:p w:rsidR="008B22B7" w:rsidRPr="007D69E0" w:rsidRDefault="008B22B7" w:rsidP="008B22B7">
      <w:pPr>
        <w:pStyle w:val="25"/>
        <w:rPr>
          <w:szCs w:val="28"/>
        </w:rPr>
      </w:pPr>
      <w:r w:rsidRPr="007D69E0">
        <w:rPr>
          <w:szCs w:val="28"/>
        </w:rPr>
        <w:t>ЧЕЛЯБИНСКАЯ ОБЛАСТЬ</w:t>
      </w:r>
    </w:p>
    <w:p w:rsidR="008B22B7" w:rsidRDefault="008B22B7" w:rsidP="008B22B7">
      <w:pPr>
        <w:rPr>
          <w:i/>
          <w:iCs/>
          <w:sz w:val="27"/>
          <w:szCs w:val="27"/>
        </w:rPr>
      </w:pPr>
      <w:r>
        <w:rPr>
          <w:sz w:val="27"/>
          <w:szCs w:val="27"/>
        </w:rPr>
        <w:t>(</w:t>
      </w:r>
      <w:r>
        <w:rPr>
          <w:i/>
          <w:iCs/>
          <w:sz w:val="27"/>
          <w:szCs w:val="27"/>
        </w:rPr>
        <w:t xml:space="preserve">региональная программа переселения согласована </w:t>
      </w:r>
    </w:p>
    <w:p w:rsidR="008B22B7" w:rsidRDefault="008B22B7" w:rsidP="008B22B7">
      <w:pPr>
        <w:rPr>
          <w:i/>
          <w:iCs/>
          <w:sz w:val="27"/>
          <w:szCs w:val="27"/>
        </w:rPr>
      </w:pPr>
      <w:r>
        <w:rPr>
          <w:i/>
          <w:iCs/>
          <w:sz w:val="27"/>
          <w:szCs w:val="27"/>
        </w:rPr>
        <w:t xml:space="preserve">распоряжением Правительства Российской Федерации </w:t>
      </w:r>
    </w:p>
    <w:p w:rsidR="008B22B7" w:rsidRDefault="008B22B7" w:rsidP="008B22B7">
      <w:pPr>
        <w:rPr>
          <w:sz w:val="27"/>
          <w:szCs w:val="27"/>
        </w:rPr>
      </w:pPr>
      <w:r>
        <w:rPr>
          <w:i/>
          <w:iCs/>
          <w:sz w:val="27"/>
          <w:szCs w:val="27"/>
        </w:rPr>
        <w:t>от 19 октября 2015 г. № 2092-р</w:t>
      </w:r>
      <w:r>
        <w:rPr>
          <w:sz w:val="27"/>
          <w:szCs w:val="27"/>
        </w:rPr>
        <w:t>)</w:t>
      </w:r>
    </w:p>
    <w:p w:rsidR="008B22B7" w:rsidRDefault="008B22B7" w:rsidP="008B22B7">
      <w:pPr>
        <w:rPr>
          <w:sz w:val="27"/>
          <w:szCs w:val="27"/>
        </w:rPr>
      </w:pPr>
    </w:p>
    <w:p w:rsidR="008B22B7" w:rsidRDefault="008B22B7" w:rsidP="008B22B7">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8B22B7" w:rsidRPr="00D336FE" w:rsidRDefault="008B22B7" w:rsidP="008B22B7">
      <w:pPr>
        <w:ind w:firstLine="709"/>
        <w:jc w:val="both"/>
        <w:rPr>
          <w:sz w:val="27"/>
          <w:szCs w:val="27"/>
        </w:rPr>
      </w:pPr>
      <w:r>
        <w:rPr>
          <w:sz w:val="27"/>
          <w:szCs w:val="27"/>
        </w:rPr>
        <w:t>Территорией вселения является вся территория Челябинской области,</w:t>
      </w:r>
      <w:r>
        <w:rPr>
          <w:sz w:val="27"/>
          <w:szCs w:val="27"/>
        </w:rPr>
        <w:br/>
        <w:t xml:space="preserve">за исключением </w:t>
      </w:r>
      <w:r w:rsidRPr="00D336FE">
        <w:rPr>
          <w:sz w:val="27"/>
          <w:szCs w:val="27"/>
        </w:rPr>
        <w:t>закрытых административно-территориальных образований.</w:t>
      </w:r>
    </w:p>
    <w:p w:rsidR="008B22B7" w:rsidRPr="00334B10" w:rsidRDefault="008B22B7" w:rsidP="008B22B7">
      <w:pPr>
        <w:ind w:firstLine="709"/>
        <w:jc w:val="both"/>
        <w:rPr>
          <w:spacing w:val="-4"/>
          <w:sz w:val="27"/>
          <w:szCs w:val="27"/>
        </w:rPr>
      </w:pPr>
      <w:r w:rsidRPr="00334B10">
        <w:rPr>
          <w:spacing w:val="-4"/>
          <w:sz w:val="27"/>
          <w:szCs w:val="27"/>
        </w:rPr>
        <w:t>Челябинская область находится на границе Европы и Азии, на южной части Уральских гор и прилегающей равнине</w:t>
      </w:r>
      <w:r w:rsidR="00A56150">
        <w:rPr>
          <w:spacing w:val="-4"/>
          <w:sz w:val="27"/>
          <w:szCs w:val="27"/>
        </w:rPr>
        <w:t xml:space="preserve"> и входит в состав Уральского федерального округа</w:t>
      </w:r>
      <w:r w:rsidRPr="00334B10">
        <w:rPr>
          <w:spacing w:val="-4"/>
          <w:sz w:val="27"/>
          <w:szCs w:val="27"/>
        </w:rPr>
        <w:t>. Область имеет государственную границу – граничит с Республикой Казахстан. Административный центр – город Челябинск, расположен на расстоянии 1</w:t>
      </w:r>
      <w:r>
        <w:rPr>
          <w:spacing w:val="-4"/>
          <w:sz w:val="27"/>
          <w:szCs w:val="27"/>
        </w:rPr>
        <w:t> </w:t>
      </w:r>
      <w:r w:rsidRPr="00334B10">
        <w:rPr>
          <w:spacing w:val="-4"/>
          <w:sz w:val="27"/>
          <w:szCs w:val="27"/>
        </w:rPr>
        <w:t xml:space="preserve">919 км </w:t>
      </w:r>
      <w:r w:rsidR="00A56150">
        <w:rPr>
          <w:spacing w:val="-4"/>
          <w:sz w:val="27"/>
          <w:szCs w:val="27"/>
        </w:rPr>
        <w:br/>
      </w:r>
      <w:r w:rsidRPr="00334B10">
        <w:rPr>
          <w:spacing w:val="-4"/>
          <w:sz w:val="27"/>
          <w:szCs w:val="27"/>
        </w:rPr>
        <w:t>от Москвы.</w:t>
      </w:r>
    </w:p>
    <w:p w:rsidR="008B22B7" w:rsidRPr="0008004F" w:rsidRDefault="008B22B7" w:rsidP="008B22B7">
      <w:pPr>
        <w:ind w:firstLine="709"/>
        <w:jc w:val="both"/>
        <w:rPr>
          <w:sz w:val="27"/>
          <w:szCs w:val="27"/>
        </w:rPr>
      </w:pPr>
      <w:r>
        <w:rPr>
          <w:sz w:val="27"/>
          <w:szCs w:val="27"/>
        </w:rPr>
        <w:t xml:space="preserve">Климат области континентальный. </w:t>
      </w:r>
      <w:r w:rsidRPr="0008004F">
        <w:rPr>
          <w:sz w:val="27"/>
          <w:szCs w:val="27"/>
        </w:rPr>
        <w:t xml:space="preserve">Зима в регионе холодная </w:t>
      </w:r>
      <w:r>
        <w:rPr>
          <w:sz w:val="27"/>
          <w:szCs w:val="27"/>
        </w:rPr>
        <w:br/>
      </w:r>
      <w:r w:rsidRPr="0008004F">
        <w:rPr>
          <w:sz w:val="27"/>
          <w:szCs w:val="27"/>
        </w:rPr>
        <w:t>и</w:t>
      </w:r>
      <w:r>
        <w:rPr>
          <w:sz w:val="27"/>
          <w:szCs w:val="27"/>
        </w:rPr>
        <w:t xml:space="preserve"> </w:t>
      </w:r>
      <w:r w:rsidRPr="0008004F">
        <w:rPr>
          <w:sz w:val="27"/>
          <w:szCs w:val="27"/>
        </w:rPr>
        <w:t>продолжительная с частыми метелями, лето относительно жаркое с периодически повторяющимися засухами.</w:t>
      </w:r>
    </w:p>
    <w:p w:rsidR="008B22B7" w:rsidRPr="0008004F" w:rsidRDefault="008B22B7" w:rsidP="008B22B7">
      <w:pPr>
        <w:pStyle w:val="af0"/>
        <w:spacing w:before="0" w:beforeAutospacing="0" w:after="0" w:afterAutospacing="0"/>
        <w:ind w:firstLine="709"/>
        <w:jc w:val="both"/>
        <w:rPr>
          <w:sz w:val="27"/>
          <w:szCs w:val="27"/>
        </w:rPr>
      </w:pPr>
      <w:r>
        <w:rPr>
          <w:sz w:val="27"/>
          <w:szCs w:val="27"/>
        </w:rPr>
        <w:t>Регион</w:t>
      </w:r>
      <w:r w:rsidRPr="0008004F">
        <w:rPr>
          <w:sz w:val="27"/>
          <w:szCs w:val="27"/>
        </w:rPr>
        <w:t xml:space="preserve"> обладает уникальными природно-климатическими условиями: живописные ландшафты, оз</w:t>
      </w:r>
      <w:r w:rsidR="00FC1080">
        <w:rPr>
          <w:sz w:val="27"/>
          <w:szCs w:val="27"/>
        </w:rPr>
        <w:t>ё</w:t>
      </w:r>
      <w:r w:rsidRPr="0008004F">
        <w:rPr>
          <w:sz w:val="27"/>
          <w:szCs w:val="27"/>
        </w:rPr>
        <w:t>ра, леса, пещеры и природные целебные источники. Это служит основой для развития туризма и отдыха.</w:t>
      </w:r>
    </w:p>
    <w:p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lastRenderedPageBreak/>
        <w:t>Леса занимают 24% территории и расположены преимущественно в горной полосе.</w:t>
      </w:r>
    </w:p>
    <w:p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В пределах области берут начало многочисленные реки, самые крупные – Урал и Миасс. Но главное водное богатство – это оз</w:t>
      </w:r>
      <w:r w:rsidR="00FC1080">
        <w:rPr>
          <w:sz w:val="27"/>
          <w:szCs w:val="27"/>
        </w:rPr>
        <w:t>ё</w:t>
      </w:r>
      <w:r w:rsidRPr="0008004F">
        <w:rPr>
          <w:sz w:val="27"/>
          <w:szCs w:val="27"/>
        </w:rPr>
        <w:t xml:space="preserve">ра. </w:t>
      </w:r>
      <w:r>
        <w:rPr>
          <w:sz w:val="27"/>
          <w:szCs w:val="27"/>
        </w:rPr>
        <w:t xml:space="preserve">Область </w:t>
      </w:r>
      <w:r w:rsidRPr="0008004F">
        <w:rPr>
          <w:sz w:val="27"/>
          <w:szCs w:val="27"/>
        </w:rPr>
        <w:t>называют «краем оз</w:t>
      </w:r>
      <w:r w:rsidR="00FC1080">
        <w:rPr>
          <w:sz w:val="27"/>
          <w:szCs w:val="27"/>
        </w:rPr>
        <w:t>ё</w:t>
      </w:r>
      <w:r w:rsidRPr="0008004F">
        <w:rPr>
          <w:sz w:val="27"/>
          <w:szCs w:val="27"/>
        </w:rPr>
        <w:t>р»: на е</w:t>
      </w:r>
      <w:r>
        <w:rPr>
          <w:sz w:val="27"/>
          <w:szCs w:val="27"/>
        </w:rPr>
        <w:t>ё</w:t>
      </w:r>
      <w:r w:rsidRPr="0008004F">
        <w:rPr>
          <w:sz w:val="27"/>
          <w:szCs w:val="27"/>
        </w:rPr>
        <w:t xml:space="preserve"> территории насчитывается 3</w:t>
      </w:r>
      <w:r>
        <w:rPr>
          <w:sz w:val="27"/>
          <w:szCs w:val="27"/>
        </w:rPr>
        <w:t> </w:t>
      </w:r>
      <w:r w:rsidRPr="0008004F">
        <w:rPr>
          <w:sz w:val="27"/>
          <w:szCs w:val="27"/>
        </w:rPr>
        <w:t>170 озер, самое крупное</w:t>
      </w:r>
      <w:r>
        <w:rPr>
          <w:sz w:val="27"/>
          <w:szCs w:val="27"/>
        </w:rPr>
        <w:t xml:space="preserve"> </w:t>
      </w:r>
      <w:r w:rsidRPr="0008004F">
        <w:rPr>
          <w:sz w:val="27"/>
          <w:szCs w:val="27"/>
        </w:rPr>
        <w:t>– Увильды.</w:t>
      </w:r>
    </w:p>
    <w:p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На территории Челябинской области представлен животный мир тр</w:t>
      </w:r>
      <w:r w:rsidR="00FC1080">
        <w:rPr>
          <w:sz w:val="27"/>
          <w:szCs w:val="27"/>
        </w:rPr>
        <w:t>ё</w:t>
      </w:r>
      <w:r w:rsidRPr="0008004F">
        <w:rPr>
          <w:sz w:val="27"/>
          <w:szCs w:val="27"/>
        </w:rPr>
        <w:t xml:space="preserve">х природных зон: горно-лесной, лесостепной и степной. </w:t>
      </w:r>
    </w:p>
    <w:p w:rsidR="008B22B7" w:rsidRDefault="008B22B7" w:rsidP="008B22B7">
      <w:pPr>
        <w:pStyle w:val="af0"/>
        <w:widowControl w:val="0"/>
        <w:autoSpaceDE w:val="0"/>
        <w:adjustRightInd w:val="0"/>
        <w:spacing w:before="0" w:beforeAutospacing="0" w:after="0" w:afterAutospacing="0"/>
        <w:ind w:firstLine="709"/>
        <w:jc w:val="both"/>
        <w:rPr>
          <w:sz w:val="27"/>
          <w:szCs w:val="27"/>
        </w:rPr>
      </w:pPr>
      <w:r w:rsidRPr="0008004F">
        <w:rPr>
          <w:sz w:val="27"/>
          <w:szCs w:val="27"/>
        </w:rPr>
        <w:t>В</w:t>
      </w:r>
      <w:r>
        <w:rPr>
          <w:sz w:val="27"/>
          <w:szCs w:val="27"/>
        </w:rPr>
        <w:t xml:space="preserve"> регионе</w:t>
      </w:r>
      <w:r w:rsidRPr="0008004F">
        <w:rPr>
          <w:sz w:val="27"/>
          <w:szCs w:val="27"/>
        </w:rPr>
        <w:t xml:space="preserve"> свыше 200 особо охраняемых территорий, являющихся хранителями национального природного наследия, в том числе два заповедника </w:t>
      </w:r>
      <w:r>
        <w:rPr>
          <w:sz w:val="27"/>
          <w:szCs w:val="27"/>
        </w:rPr>
        <w:t>–</w:t>
      </w:r>
      <w:r w:rsidRPr="0008004F">
        <w:rPr>
          <w:sz w:val="27"/>
          <w:szCs w:val="27"/>
        </w:rPr>
        <w:t xml:space="preserve"> государственный Ильменский заповедник и историко-археологический </w:t>
      </w:r>
      <w:r>
        <w:rPr>
          <w:sz w:val="27"/>
          <w:szCs w:val="27"/>
        </w:rPr>
        <w:br/>
      </w:r>
      <w:r w:rsidRPr="0008004F">
        <w:rPr>
          <w:sz w:val="27"/>
          <w:szCs w:val="27"/>
        </w:rPr>
        <w:t>музей-заповедник «Аркаим», два национальных парка «Таганай» и «Зюраткуль», 150 памятников природы.</w:t>
      </w:r>
    </w:p>
    <w:p w:rsidR="008B22B7" w:rsidRDefault="008B22B7" w:rsidP="008B22B7">
      <w:pPr>
        <w:pStyle w:val="af0"/>
        <w:widowControl w:val="0"/>
        <w:autoSpaceDE w:val="0"/>
        <w:adjustRightInd w:val="0"/>
        <w:spacing w:before="0" w:beforeAutospacing="0" w:after="0" w:afterAutospacing="0"/>
        <w:ind w:firstLine="709"/>
        <w:jc w:val="both"/>
        <w:rPr>
          <w:sz w:val="27"/>
          <w:szCs w:val="27"/>
        </w:rPr>
      </w:pPr>
      <w:r w:rsidRPr="0008004F">
        <w:rPr>
          <w:sz w:val="27"/>
          <w:szCs w:val="27"/>
        </w:rPr>
        <w:t>Активно развивается горнолыжный спорт. Всего в области насчитывается около 20 горнолыжных комплексов, в том числе «Аджигардак», «Завьялиха», «Солнечная долина», которые отвечают самым</w:t>
      </w:r>
      <w:r>
        <w:rPr>
          <w:sz w:val="27"/>
          <w:szCs w:val="27"/>
        </w:rPr>
        <w:t xml:space="preserve"> высоким европейским стандартам.</w:t>
      </w:r>
    </w:p>
    <w:p w:rsidR="008B22B7" w:rsidRDefault="008B22B7" w:rsidP="008B22B7">
      <w:pPr>
        <w:ind w:firstLine="709"/>
        <w:jc w:val="both"/>
        <w:rPr>
          <w:sz w:val="27"/>
          <w:szCs w:val="27"/>
        </w:rPr>
      </w:pPr>
      <w:r>
        <w:rPr>
          <w:sz w:val="27"/>
          <w:szCs w:val="27"/>
        </w:rPr>
        <w:t xml:space="preserve">По территории области проходят федеральные автотрассы </w:t>
      </w:r>
      <w:r w:rsidRPr="00945D37">
        <w:rPr>
          <w:sz w:val="27"/>
          <w:szCs w:val="27"/>
        </w:rPr>
        <w:t xml:space="preserve">М5, М36, М51 </w:t>
      </w:r>
      <w:r>
        <w:rPr>
          <w:sz w:val="27"/>
          <w:szCs w:val="27"/>
        </w:rPr>
        <w:t>и Южно-Уральская железная дорога, являющаяся веткой Транссибирской магистрали.</w:t>
      </w:r>
      <w:r w:rsidRPr="00945D37">
        <w:rPr>
          <w:sz w:val="27"/>
          <w:szCs w:val="27"/>
        </w:rPr>
        <w:t xml:space="preserve"> В Челябинской области находятся два аэропорта, имеющие статус международных </w:t>
      </w:r>
      <w:r>
        <w:rPr>
          <w:sz w:val="27"/>
          <w:szCs w:val="27"/>
        </w:rPr>
        <w:t>–</w:t>
      </w:r>
      <w:r w:rsidRPr="00945D37">
        <w:rPr>
          <w:sz w:val="27"/>
          <w:szCs w:val="27"/>
        </w:rPr>
        <w:t xml:space="preserve"> в Челябинске и Магнитогорске.</w:t>
      </w:r>
    </w:p>
    <w:p w:rsidR="008B22B7" w:rsidRDefault="008B22B7" w:rsidP="008B22B7">
      <w:pPr>
        <w:ind w:firstLine="709"/>
        <w:jc w:val="both"/>
        <w:rPr>
          <w:sz w:val="27"/>
          <w:szCs w:val="27"/>
        </w:rPr>
      </w:pPr>
      <w:r w:rsidRPr="00CE1F37">
        <w:rPr>
          <w:sz w:val="27"/>
          <w:szCs w:val="27"/>
        </w:rPr>
        <w:t>В состав области входят 319 муниципальных образований, в том числе: 16</w:t>
      </w:r>
      <w:r>
        <w:rPr>
          <w:sz w:val="27"/>
          <w:szCs w:val="27"/>
        </w:rPr>
        <w:t> </w:t>
      </w:r>
      <w:r w:rsidRPr="00CE1F37">
        <w:rPr>
          <w:sz w:val="27"/>
          <w:szCs w:val="27"/>
        </w:rPr>
        <w:t>городских округов, 27</w:t>
      </w:r>
      <w:r>
        <w:rPr>
          <w:sz w:val="27"/>
          <w:szCs w:val="27"/>
        </w:rPr>
        <w:t xml:space="preserve"> </w:t>
      </w:r>
      <w:r w:rsidRPr="00CE1F37">
        <w:rPr>
          <w:sz w:val="27"/>
          <w:szCs w:val="27"/>
        </w:rPr>
        <w:t>муниципальных районов, 242 сельских поселения, 27</w:t>
      </w:r>
      <w:r>
        <w:rPr>
          <w:sz w:val="27"/>
          <w:szCs w:val="27"/>
        </w:rPr>
        <w:t> </w:t>
      </w:r>
      <w:r w:rsidRPr="00CE1F37">
        <w:rPr>
          <w:sz w:val="27"/>
          <w:szCs w:val="27"/>
        </w:rPr>
        <w:t>городских поселений, 7</w:t>
      </w:r>
      <w:r>
        <w:rPr>
          <w:sz w:val="27"/>
          <w:szCs w:val="27"/>
        </w:rPr>
        <w:t xml:space="preserve"> </w:t>
      </w:r>
      <w:r w:rsidRPr="00CE1F37">
        <w:rPr>
          <w:sz w:val="27"/>
          <w:szCs w:val="27"/>
        </w:rPr>
        <w:t>внутригородских районов г. Челябинска.</w:t>
      </w:r>
    </w:p>
    <w:p w:rsidR="00A56150" w:rsidRDefault="00A56150" w:rsidP="008B22B7">
      <w:pPr>
        <w:ind w:firstLine="709"/>
        <w:jc w:val="both"/>
        <w:rPr>
          <w:sz w:val="27"/>
          <w:szCs w:val="27"/>
        </w:rPr>
      </w:pPr>
      <w:r w:rsidRPr="00A56150">
        <w:rPr>
          <w:sz w:val="27"/>
          <w:szCs w:val="27"/>
        </w:rPr>
        <w:t xml:space="preserve">Численность населения </w:t>
      </w:r>
      <w:r>
        <w:rPr>
          <w:sz w:val="27"/>
          <w:szCs w:val="27"/>
        </w:rPr>
        <w:t>Челябинской области составляет</w:t>
      </w:r>
      <w:r w:rsidRPr="00A56150">
        <w:rPr>
          <w:sz w:val="27"/>
          <w:szCs w:val="27"/>
        </w:rPr>
        <w:t xml:space="preserve"> 3</w:t>
      </w:r>
      <w:r>
        <w:rPr>
          <w:sz w:val="27"/>
          <w:szCs w:val="27"/>
        </w:rPr>
        <w:t> </w:t>
      </w:r>
      <w:r w:rsidRPr="00A56150">
        <w:rPr>
          <w:sz w:val="27"/>
          <w:szCs w:val="27"/>
        </w:rPr>
        <w:t>475</w:t>
      </w:r>
      <w:r>
        <w:rPr>
          <w:sz w:val="27"/>
          <w:szCs w:val="27"/>
        </w:rPr>
        <w:t> </w:t>
      </w:r>
      <w:r w:rsidRPr="00A56150">
        <w:rPr>
          <w:sz w:val="27"/>
          <w:szCs w:val="27"/>
        </w:rPr>
        <w:t xml:space="preserve">727 человек. </w:t>
      </w:r>
      <w:r w:rsidR="002A3563" w:rsidRPr="002A3563">
        <w:rPr>
          <w:sz w:val="27"/>
          <w:szCs w:val="27"/>
        </w:rPr>
        <w:t>Область высоко урбанизирована – 83% населения проживает в городах.</w:t>
      </w:r>
      <w:r w:rsidR="002A3563">
        <w:rPr>
          <w:sz w:val="27"/>
          <w:szCs w:val="27"/>
        </w:rPr>
        <w:t xml:space="preserve"> </w:t>
      </w:r>
      <w:r>
        <w:rPr>
          <w:sz w:val="27"/>
          <w:szCs w:val="27"/>
        </w:rPr>
        <w:t>В регионе проживают</w:t>
      </w:r>
      <w:r w:rsidRPr="00A56150">
        <w:rPr>
          <w:sz w:val="27"/>
          <w:szCs w:val="27"/>
        </w:rPr>
        <w:t xml:space="preserve"> представители разных национальностей</w:t>
      </w:r>
      <w:r>
        <w:rPr>
          <w:sz w:val="27"/>
          <w:szCs w:val="27"/>
        </w:rPr>
        <w:t xml:space="preserve">: </w:t>
      </w:r>
      <w:r w:rsidRPr="00A56150">
        <w:rPr>
          <w:sz w:val="27"/>
          <w:szCs w:val="27"/>
        </w:rPr>
        <w:t>русские</w:t>
      </w:r>
      <w:r>
        <w:rPr>
          <w:sz w:val="27"/>
          <w:szCs w:val="27"/>
        </w:rPr>
        <w:t xml:space="preserve"> (о</w:t>
      </w:r>
      <w:r w:rsidRPr="00A56150">
        <w:rPr>
          <w:sz w:val="27"/>
          <w:szCs w:val="27"/>
        </w:rPr>
        <w:t>коло 80%</w:t>
      </w:r>
      <w:r>
        <w:rPr>
          <w:sz w:val="27"/>
          <w:szCs w:val="27"/>
        </w:rPr>
        <w:t>)</w:t>
      </w:r>
      <w:r w:rsidRPr="00A56150">
        <w:rPr>
          <w:sz w:val="27"/>
          <w:szCs w:val="27"/>
        </w:rPr>
        <w:t>, татары, башкиры</w:t>
      </w:r>
      <w:r>
        <w:rPr>
          <w:sz w:val="27"/>
          <w:szCs w:val="27"/>
        </w:rPr>
        <w:t xml:space="preserve"> и другие</w:t>
      </w:r>
      <w:r w:rsidRPr="00A56150">
        <w:rPr>
          <w:sz w:val="27"/>
          <w:szCs w:val="27"/>
        </w:rPr>
        <w:t>.</w:t>
      </w:r>
    </w:p>
    <w:p w:rsidR="008B22B7" w:rsidRDefault="008B22B7" w:rsidP="008B22B7">
      <w:pPr>
        <w:ind w:firstLine="709"/>
        <w:jc w:val="both"/>
        <w:rPr>
          <w:sz w:val="27"/>
          <w:szCs w:val="27"/>
        </w:rPr>
      </w:pPr>
      <w:r>
        <w:rPr>
          <w:sz w:val="27"/>
          <w:szCs w:val="27"/>
        </w:rPr>
        <w:t xml:space="preserve">Выгодное экономико-географическое и стратегическое положение области </w:t>
      </w:r>
      <w:r>
        <w:rPr>
          <w:sz w:val="27"/>
          <w:szCs w:val="27"/>
        </w:rPr>
        <w:br/>
        <w:t>в сочетании с исторически мощным производственным потенциалом и наличием квалифицированных кадров способствовало созданию в регионе таких отраслевых</w:t>
      </w:r>
      <w:r w:rsidR="00771656">
        <w:rPr>
          <w:sz w:val="27"/>
          <w:szCs w:val="27"/>
        </w:rPr>
        <w:t xml:space="preserve"> </w:t>
      </w:r>
      <w:r>
        <w:rPr>
          <w:sz w:val="27"/>
          <w:szCs w:val="27"/>
        </w:rPr>
        <w:t xml:space="preserve">комплексов, как металлургический, машиностроительный, металлообрабатывающий, топливно-энергетический и строительный. </w:t>
      </w:r>
    </w:p>
    <w:p w:rsidR="008B22B7" w:rsidRDefault="008B22B7" w:rsidP="008B22B7">
      <w:pPr>
        <w:ind w:firstLine="709"/>
        <w:jc w:val="both"/>
        <w:rPr>
          <w:sz w:val="27"/>
          <w:szCs w:val="27"/>
        </w:rPr>
      </w:pPr>
      <w:r w:rsidRPr="00945D37">
        <w:rPr>
          <w:sz w:val="27"/>
          <w:szCs w:val="27"/>
        </w:rPr>
        <w:t>Базовыми отраслями являются металлургия и металлообработка.</w:t>
      </w:r>
    </w:p>
    <w:p w:rsidR="008B22B7" w:rsidRPr="004630B3" w:rsidRDefault="008B22B7" w:rsidP="008B22B7">
      <w:pPr>
        <w:ind w:firstLine="708"/>
        <w:jc w:val="both"/>
        <w:rPr>
          <w:sz w:val="27"/>
          <w:szCs w:val="27"/>
        </w:rPr>
      </w:pPr>
      <w:r w:rsidRPr="004630B3">
        <w:rPr>
          <w:sz w:val="27"/>
          <w:szCs w:val="27"/>
        </w:rPr>
        <w:t>Основны</w:t>
      </w:r>
      <w:r>
        <w:rPr>
          <w:sz w:val="27"/>
          <w:szCs w:val="27"/>
        </w:rPr>
        <w:t>м</w:t>
      </w:r>
      <w:r w:rsidR="00CC4371">
        <w:rPr>
          <w:sz w:val="27"/>
          <w:szCs w:val="27"/>
        </w:rPr>
        <w:t>и</w:t>
      </w:r>
      <w:r w:rsidRPr="004630B3">
        <w:rPr>
          <w:sz w:val="27"/>
          <w:szCs w:val="27"/>
        </w:rPr>
        <w:t xml:space="preserve"> производител</w:t>
      </w:r>
      <w:r>
        <w:rPr>
          <w:sz w:val="27"/>
          <w:szCs w:val="27"/>
        </w:rPr>
        <w:t xml:space="preserve">ями в регионе являются: </w:t>
      </w:r>
      <w:r w:rsidRPr="004630B3">
        <w:rPr>
          <w:sz w:val="27"/>
          <w:szCs w:val="27"/>
        </w:rPr>
        <w:t xml:space="preserve">металлургическое производство </w:t>
      </w:r>
      <w:r>
        <w:rPr>
          <w:sz w:val="27"/>
          <w:szCs w:val="27"/>
        </w:rPr>
        <w:t>–</w:t>
      </w:r>
      <w:r w:rsidRPr="004630B3">
        <w:rPr>
          <w:sz w:val="27"/>
          <w:szCs w:val="27"/>
        </w:rPr>
        <w:t xml:space="preserve"> ПАО «Магнитогорский металлургический комбинат», </w:t>
      </w:r>
      <w:r w:rsidR="00FC1080">
        <w:rPr>
          <w:sz w:val="27"/>
          <w:szCs w:val="27"/>
        </w:rPr>
        <w:br/>
      </w:r>
      <w:r w:rsidRPr="004630B3">
        <w:rPr>
          <w:sz w:val="27"/>
          <w:szCs w:val="27"/>
        </w:rPr>
        <w:t>ПАО «Ашинский металлургический завод», АО «Челябинский электрометаллургический комбинат»;</w:t>
      </w:r>
      <w:r>
        <w:rPr>
          <w:sz w:val="27"/>
          <w:szCs w:val="27"/>
        </w:rPr>
        <w:t xml:space="preserve"> </w:t>
      </w:r>
      <w:r w:rsidRPr="004630B3">
        <w:rPr>
          <w:sz w:val="27"/>
          <w:szCs w:val="27"/>
        </w:rPr>
        <w:t>производство труб – ПАО «Челябинский трубопрокатный завод»;</w:t>
      </w:r>
      <w:r>
        <w:rPr>
          <w:sz w:val="27"/>
          <w:szCs w:val="27"/>
        </w:rPr>
        <w:t xml:space="preserve"> </w:t>
      </w:r>
      <w:r w:rsidRPr="004630B3">
        <w:rPr>
          <w:sz w:val="27"/>
          <w:szCs w:val="27"/>
        </w:rPr>
        <w:t xml:space="preserve">производство цветных металлов </w:t>
      </w:r>
      <w:r w:rsidR="007D6F46">
        <w:rPr>
          <w:sz w:val="27"/>
          <w:szCs w:val="27"/>
        </w:rPr>
        <w:t>–</w:t>
      </w:r>
      <w:r w:rsidRPr="004630B3">
        <w:rPr>
          <w:sz w:val="27"/>
          <w:szCs w:val="27"/>
        </w:rPr>
        <w:t xml:space="preserve"> ЗАО «Кыштымский медеэлектролитный завод», ЗАО «Карабашмедь», ПАО «Челябинский цинковый завод»;</w:t>
      </w:r>
      <w:r>
        <w:rPr>
          <w:sz w:val="27"/>
          <w:szCs w:val="27"/>
        </w:rPr>
        <w:t xml:space="preserve"> </w:t>
      </w:r>
      <w:r w:rsidRPr="004630B3">
        <w:rPr>
          <w:sz w:val="27"/>
          <w:szCs w:val="27"/>
        </w:rPr>
        <w:t xml:space="preserve">производство пищевой продукции </w:t>
      </w:r>
      <w:r>
        <w:rPr>
          <w:sz w:val="27"/>
          <w:szCs w:val="27"/>
        </w:rPr>
        <w:t>–</w:t>
      </w:r>
      <w:r w:rsidRPr="004630B3">
        <w:rPr>
          <w:sz w:val="27"/>
          <w:szCs w:val="27"/>
        </w:rPr>
        <w:t xml:space="preserve"> ООО «Равис», ОАО «Агрофирма «Ариант», ОАО «Комбинат хлебопродуктов им.</w:t>
      </w:r>
      <w:r>
        <w:rPr>
          <w:sz w:val="27"/>
          <w:szCs w:val="27"/>
        </w:rPr>
        <w:t> </w:t>
      </w:r>
      <w:r w:rsidRPr="004630B3">
        <w:rPr>
          <w:sz w:val="27"/>
          <w:szCs w:val="27"/>
        </w:rPr>
        <w:t>Григоровича», ОАО «Челябинский городской молочный комбинат», ОАО «Чебаркульский молочный завод»;</w:t>
      </w:r>
      <w:r>
        <w:rPr>
          <w:sz w:val="27"/>
          <w:szCs w:val="27"/>
        </w:rPr>
        <w:t xml:space="preserve"> </w:t>
      </w:r>
      <w:r w:rsidRPr="004630B3">
        <w:rPr>
          <w:sz w:val="27"/>
          <w:szCs w:val="27"/>
        </w:rPr>
        <w:t xml:space="preserve">производство обуви </w:t>
      </w:r>
      <w:r>
        <w:rPr>
          <w:sz w:val="27"/>
          <w:szCs w:val="27"/>
        </w:rPr>
        <w:t>–</w:t>
      </w:r>
      <w:r w:rsidRPr="004630B3">
        <w:rPr>
          <w:sz w:val="27"/>
          <w:szCs w:val="27"/>
        </w:rPr>
        <w:t xml:space="preserve"> АО «Юничел»;</w:t>
      </w:r>
      <w:r>
        <w:rPr>
          <w:sz w:val="27"/>
          <w:szCs w:val="27"/>
        </w:rPr>
        <w:t xml:space="preserve"> </w:t>
      </w:r>
      <w:r w:rsidRPr="004630B3">
        <w:rPr>
          <w:sz w:val="27"/>
          <w:szCs w:val="27"/>
        </w:rPr>
        <w:t>производство автотранспортных средств, прицепов и полуприцепов</w:t>
      </w:r>
      <w:r w:rsidR="007D6F46">
        <w:rPr>
          <w:sz w:val="27"/>
          <w:szCs w:val="27"/>
        </w:rPr>
        <w:t> </w:t>
      </w:r>
      <w:r>
        <w:rPr>
          <w:sz w:val="27"/>
          <w:szCs w:val="27"/>
        </w:rPr>
        <w:t>–</w:t>
      </w:r>
      <w:r w:rsidRPr="004630B3">
        <w:rPr>
          <w:sz w:val="27"/>
          <w:szCs w:val="27"/>
        </w:rPr>
        <w:t xml:space="preserve"> АО «Автомобильный завод «Урал», </w:t>
      </w:r>
      <w:r w:rsidR="00FC1080">
        <w:rPr>
          <w:sz w:val="27"/>
          <w:szCs w:val="27"/>
        </w:rPr>
        <w:br/>
      </w:r>
      <w:r w:rsidRPr="004630B3">
        <w:rPr>
          <w:sz w:val="27"/>
          <w:szCs w:val="27"/>
        </w:rPr>
        <w:t>ОАО «Уралавтоприцеп»;</w:t>
      </w:r>
      <w:r>
        <w:rPr>
          <w:sz w:val="27"/>
          <w:szCs w:val="27"/>
        </w:rPr>
        <w:t xml:space="preserve"> </w:t>
      </w:r>
      <w:r w:rsidRPr="004630B3">
        <w:rPr>
          <w:sz w:val="27"/>
          <w:szCs w:val="27"/>
        </w:rPr>
        <w:t xml:space="preserve">производство прочей неметаллической минеральной продукции </w:t>
      </w:r>
      <w:r>
        <w:rPr>
          <w:sz w:val="27"/>
          <w:szCs w:val="27"/>
        </w:rPr>
        <w:t>–</w:t>
      </w:r>
      <w:r w:rsidRPr="004630B3">
        <w:rPr>
          <w:sz w:val="27"/>
          <w:szCs w:val="27"/>
        </w:rPr>
        <w:t xml:space="preserve"> ОАО «Магнитогорский цементно-огнеупорный завод», </w:t>
      </w:r>
      <w:r w:rsidR="00FC1080">
        <w:rPr>
          <w:sz w:val="27"/>
          <w:szCs w:val="27"/>
        </w:rPr>
        <w:br/>
      </w:r>
      <w:r w:rsidRPr="004630B3">
        <w:rPr>
          <w:sz w:val="27"/>
          <w:szCs w:val="27"/>
        </w:rPr>
        <w:t>АО «Асбестоцемент», АО «Катавский цемент»;</w:t>
      </w:r>
      <w:r>
        <w:rPr>
          <w:sz w:val="27"/>
          <w:szCs w:val="27"/>
        </w:rPr>
        <w:t xml:space="preserve"> </w:t>
      </w:r>
      <w:r w:rsidRPr="004630B3">
        <w:rPr>
          <w:sz w:val="27"/>
          <w:szCs w:val="27"/>
        </w:rPr>
        <w:t xml:space="preserve">производство машин </w:t>
      </w:r>
      <w:r w:rsidR="00FC1080">
        <w:rPr>
          <w:sz w:val="27"/>
          <w:szCs w:val="27"/>
        </w:rPr>
        <w:br/>
      </w:r>
      <w:r w:rsidRPr="004630B3">
        <w:rPr>
          <w:sz w:val="27"/>
          <w:szCs w:val="27"/>
        </w:rPr>
        <w:lastRenderedPageBreak/>
        <w:t xml:space="preserve">и оборудования </w:t>
      </w:r>
      <w:r w:rsidR="007D6F46">
        <w:rPr>
          <w:sz w:val="27"/>
          <w:szCs w:val="27"/>
        </w:rPr>
        <w:t>–</w:t>
      </w:r>
      <w:r w:rsidRPr="004630B3">
        <w:rPr>
          <w:sz w:val="27"/>
          <w:szCs w:val="27"/>
        </w:rPr>
        <w:t xml:space="preserve"> ООО «ЧТЗ-Уралтрак», АО «Копейский машиностроительный завод», АО «НПО «Электромашина»;</w:t>
      </w:r>
      <w:r>
        <w:rPr>
          <w:sz w:val="27"/>
          <w:szCs w:val="27"/>
        </w:rPr>
        <w:t xml:space="preserve"> </w:t>
      </w:r>
      <w:r w:rsidRPr="004630B3">
        <w:rPr>
          <w:sz w:val="27"/>
          <w:szCs w:val="27"/>
        </w:rPr>
        <w:t xml:space="preserve">производство готовых металлических изделий </w:t>
      </w:r>
      <w:r>
        <w:rPr>
          <w:sz w:val="27"/>
          <w:szCs w:val="27"/>
        </w:rPr>
        <w:t>–</w:t>
      </w:r>
      <w:r w:rsidRPr="004630B3">
        <w:rPr>
          <w:sz w:val="27"/>
          <w:szCs w:val="27"/>
        </w:rPr>
        <w:t xml:space="preserve"> ОАО «ММК-Метиз», ПАО «Уральская кузница», АО «Челябинский завод металлоконструкций», ПАО «Челябинский кузнечно-прессовый завод».</w:t>
      </w:r>
    </w:p>
    <w:p w:rsidR="00771656" w:rsidRDefault="00771656" w:rsidP="008B22B7">
      <w:pPr>
        <w:ind w:firstLine="709"/>
        <w:jc w:val="both"/>
        <w:rPr>
          <w:sz w:val="27"/>
          <w:szCs w:val="27"/>
        </w:rPr>
      </w:pPr>
      <w:r w:rsidRPr="00771656">
        <w:rPr>
          <w:sz w:val="27"/>
          <w:szCs w:val="27"/>
        </w:rPr>
        <w:t>По итогам 2019 года область занимает 6 место по производству яиц, 6 место по объ</w:t>
      </w:r>
      <w:r w:rsidR="00CC4371">
        <w:rPr>
          <w:sz w:val="27"/>
          <w:szCs w:val="27"/>
        </w:rPr>
        <w:t>ё</w:t>
      </w:r>
      <w:r w:rsidRPr="00771656">
        <w:rPr>
          <w:sz w:val="27"/>
          <w:szCs w:val="27"/>
        </w:rPr>
        <w:t>му продукции в обрабатывающих производствах, 7 место по производству скота и птицы на убой в живом весе, 12 место по объ</w:t>
      </w:r>
      <w:r w:rsidR="00CC4371">
        <w:rPr>
          <w:sz w:val="27"/>
          <w:szCs w:val="27"/>
        </w:rPr>
        <w:t>ё</w:t>
      </w:r>
      <w:r w:rsidRPr="00771656">
        <w:rPr>
          <w:sz w:val="27"/>
          <w:szCs w:val="27"/>
        </w:rPr>
        <w:t>му платных услуг населению, 13 место по вводу жилья, 14 место по объ</w:t>
      </w:r>
      <w:r w:rsidR="00CC4371">
        <w:rPr>
          <w:sz w:val="27"/>
          <w:szCs w:val="27"/>
        </w:rPr>
        <w:t>ё</w:t>
      </w:r>
      <w:r w:rsidRPr="00771656">
        <w:rPr>
          <w:sz w:val="27"/>
          <w:szCs w:val="27"/>
        </w:rPr>
        <w:t xml:space="preserve">му продукции сельского хозяйства, </w:t>
      </w:r>
      <w:r>
        <w:rPr>
          <w:sz w:val="27"/>
          <w:szCs w:val="27"/>
        </w:rPr>
        <w:br/>
      </w:r>
      <w:r w:rsidRPr="00771656">
        <w:rPr>
          <w:sz w:val="27"/>
          <w:szCs w:val="27"/>
        </w:rPr>
        <w:t>15 место по обороту розничной торговли, 16 место по объ</w:t>
      </w:r>
      <w:r w:rsidR="00CC4371">
        <w:rPr>
          <w:sz w:val="27"/>
          <w:szCs w:val="27"/>
        </w:rPr>
        <w:t>ё</w:t>
      </w:r>
      <w:r w:rsidRPr="00771656">
        <w:rPr>
          <w:sz w:val="27"/>
          <w:szCs w:val="27"/>
        </w:rPr>
        <w:t xml:space="preserve">му инвестиций </w:t>
      </w:r>
      <w:r>
        <w:rPr>
          <w:sz w:val="27"/>
          <w:szCs w:val="27"/>
        </w:rPr>
        <w:br/>
      </w:r>
      <w:r w:rsidRPr="00771656">
        <w:rPr>
          <w:sz w:val="27"/>
          <w:szCs w:val="27"/>
        </w:rPr>
        <w:t>в основной капитал.</w:t>
      </w:r>
    </w:p>
    <w:p w:rsidR="008B22B7" w:rsidRPr="0059230D" w:rsidRDefault="008B22B7" w:rsidP="00771656">
      <w:pPr>
        <w:pStyle w:val="ConsPlusNormal"/>
        <w:ind w:firstLine="709"/>
        <w:jc w:val="both"/>
        <w:rPr>
          <w:sz w:val="27"/>
          <w:szCs w:val="27"/>
        </w:rPr>
      </w:pPr>
      <w:r>
        <w:rPr>
          <w:sz w:val="27"/>
          <w:szCs w:val="27"/>
        </w:rPr>
        <w:t>В целях развития и модернизации агропромышленного комплекса на территории области реализуется</w:t>
      </w:r>
      <w:r w:rsidRPr="0059230D">
        <w:rPr>
          <w:sz w:val="27"/>
          <w:szCs w:val="27"/>
        </w:rPr>
        <w:t xml:space="preserve"> </w:t>
      </w:r>
      <w:r w:rsidRPr="007E4867">
        <w:rPr>
          <w:sz w:val="27"/>
          <w:szCs w:val="27"/>
        </w:rPr>
        <w:t>программа Челябинской области «Развитие сельского хозяйства в Челябинской области на 2017 – 2020 годы»</w:t>
      </w:r>
      <w:r w:rsidRPr="0059230D">
        <w:rPr>
          <w:sz w:val="27"/>
          <w:szCs w:val="27"/>
        </w:rPr>
        <w:t xml:space="preserve">. </w:t>
      </w:r>
    </w:p>
    <w:p w:rsidR="00771656" w:rsidRPr="00771656" w:rsidRDefault="00771656" w:rsidP="00771656">
      <w:pPr>
        <w:ind w:firstLine="709"/>
        <w:jc w:val="both"/>
        <w:rPr>
          <w:sz w:val="27"/>
          <w:szCs w:val="27"/>
        </w:rPr>
      </w:pPr>
      <w:r w:rsidRPr="00354522">
        <w:rPr>
          <w:sz w:val="27"/>
          <w:szCs w:val="27"/>
        </w:rPr>
        <w:t xml:space="preserve">Статьей 10 </w:t>
      </w:r>
      <w:r>
        <w:rPr>
          <w:sz w:val="27"/>
          <w:szCs w:val="27"/>
        </w:rPr>
        <w:t>з</w:t>
      </w:r>
      <w:r w:rsidRPr="00354522">
        <w:rPr>
          <w:sz w:val="27"/>
          <w:szCs w:val="27"/>
        </w:rPr>
        <w:t>акона Челябинской области от 13</w:t>
      </w:r>
      <w:r>
        <w:rPr>
          <w:sz w:val="27"/>
          <w:szCs w:val="27"/>
        </w:rPr>
        <w:t xml:space="preserve"> апреля </w:t>
      </w:r>
      <w:r w:rsidRPr="00354522">
        <w:rPr>
          <w:sz w:val="27"/>
          <w:szCs w:val="27"/>
        </w:rPr>
        <w:t xml:space="preserve">2015 </w:t>
      </w:r>
      <w:r>
        <w:rPr>
          <w:sz w:val="27"/>
          <w:szCs w:val="27"/>
        </w:rPr>
        <w:t>г.</w:t>
      </w:r>
      <w:r w:rsidRPr="00354522">
        <w:rPr>
          <w:sz w:val="27"/>
          <w:szCs w:val="27"/>
        </w:rPr>
        <w:t xml:space="preserve"> № 154-ЗО </w:t>
      </w:r>
      <w:r>
        <w:rPr>
          <w:sz w:val="27"/>
          <w:szCs w:val="27"/>
        </w:rPr>
        <w:br/>
      </w:r>
      <w:r w:rsidRPr="00354522">
        <w:rPr>
          <w:sz w:val="27"/>
          <w:szCs w:val="27"/>
        </w:rPr>
        <w:t xml:space="preserve">«О земельных отношениях» установлена возможность однократного предоставления в собственность бесплатно земельных участков, находящихся </w:t>
      </w:r>
      <w:r>
        <w:rPr>
          <w:sz w:val="27"/>
          <w:szCs w:val="27"/>
        </w:rPr>
        <w:br/>
      </w:r>
      <w:r w:rsidRPr="00354522">
        <w:rPr>
          <w:sz w:val="27"/>
          <w:szCs w:val="27"/>
        </w:rPr>
        <w:t xml:space="preserve">в государственной или муниципальной собственности, не ограниченных в обороте, в частности, гражданам, проживающим на территориях сельских населенных пунктов Челябинской </w:t>
      </w:r>
      <w:r w:rsidR="006726F1">
        <w:rPr>
          <w:sz w:val="27"/>
          <w:szCs w:val="27"/>
        </w:rPr>
        <w:t xml:space="preserve">области </w:t>
      </w:r>
      <w:r w:rsidRPr="00354522">
        <w:rPr>
          <w:sz w:val="27"/>
          <w:szCs w:val="27"/>
        </w:rPr>
        <w:t>для ведения личного подсобного хозяйства (полевой земель</w:t>
      </w:r>
      <w:r w:rsidR="006726F1">
        <w:rPr>
          <w:sz w:val="27"/>
          <w:szCs w:val="27"/>
        </w:rPr>
        <w:t xml:space="preserve">ный участок) или животноводства либо </w:t>
      </w:r>
      <w:r w:rsidRPr="00354522">
        <w:rPr>
          <w:sz w:val="27"/>
          <w:szCs w:val="27"/>
        </w:rPr>
        <w:t>для ведения крестьянского (фермерского) хозяйства</w:t>
      </w:r>
      <w:r w:rsidRPr="00771656">
        <w:rPr>
          <w:sz w:val="27"/>
          <w:szCs w:val="27"/>
        </w:rPr>
        <w:t>.</w:t>
      </w:r>
    </w:p>
    <w:p w:rsidR="008B22B7" w:rsidRDefault="008B22B7" w:rsidP="00771656">
      <w:pPr>
        <w:ind w:firstLine="709"/>
        <w:jc w:val="both"/>
        <w:rPr>
          <w:sz w:val="27"/>
          <w:szCs w:val="27"/>
        </w:rPr>
      </w:pPr>
      <w:r>
        <w:rPr>
          <w:sz w:val="27"/>
          <w:szCs w:val="27"/>
        </w:rPr>
        <w:t>Многопрофильность сельскохозяйственной отрасли</w:t>
      </w:r>
      <w:r w:rsidRPr="00B40A50">
        <w:rPr>
          <w:sz w:val="27"/>
          <w:szCs w:val="27"/>
        </w:rPr>
        <w:t xml:space="preserve"> определяет её</w:t>
      </w:r>
      <w:r>
        <w:rPr>
          <w:sz w:val="27"/>
          <w:szCs w:val="27"/>
        </w:rPr>
        <w:t> </w:t>
      </w:r>
      <w:r w:rsidRPr="00B40A50">
        <w:rPr>
          <w:sz w:val="27"/>
          <w:szCs w:val="27"/>
        </w:rPr>
        <w:t>потребность в работниках различного уровня профессиональной подготовки и</w:t>
      </w:r>
      <w:r>
        <w:rPr>
          <w:sz w:val="27"/>
          <w:szCs w:val="27"/>
        </w:rPr>
        <w:t> </w:t>
      </w:r>
      <w:r w:rsidRPr="00B40A50">
        <w:rPr>
          <w:sz w:val="27"/>
          <w:szCs w:val="27"/>
        </w:rPr>
        <w:t>отраслевой принадлежности.</w:t>
      </w:r>
    </w:p>
    <w:p w:rsidR="008B22B7" w:rsidRDefault="00771656" w:rsidP="008B22B7">
      <w:pPr>
        <w:ind w:firstLine="709"/>
        <w:jc w:val="both"/>
        <w:rPr>
          <w:sz w:val="27"/>
          <w:szCs w:val="27"/>
        </w:rPr>
      </w:pPr>
      <w:r w:rsidRPr="00771656">
        <w:rPr>
          <w:sz w:val="27"/>
          <w:szCs w:val="27"/>
        </w:rPr>
        <w:t xml:space="preserve">Структура вакантных мест в сельскохозяйственном секторе включает специалистов массовых профессий: механизаторы, работники по уходу </w:t>
      </w:r>
      <w:r>
        <w:rPr>
          <w:sz w:val="27"/>
          <w:szCs w:val="27"/>
        </w:rPr>
        <w:br/>
      </w:r>
      <w:r w:rsidRPr="00771656">
        <w:rPr>
          <w:sz w:val="27"/>
          <w:szCs w:val="27"/>
        </w:rPr>
        <w:t>за животными, растениеводы и овощеводы. В отрасли востребованы высококвалифицированные отраслевые специалисты и специалисты общего профиля, в их числе: агрономы, зоотехники, ветеринары, инженеры, экономисты, бухгалтеры.</w:t>
      </w:r>
      <w:r w:rsidR="008B22B7" w:rsidRPr="00B40A50">
        <w:rPr>
          <w:sz w:val="27"/>
          <w:szCs w:val="27"/>
        </w:rPr>
        <w:t xml:space="preserve"> </w:t>
      </w:r>
    </w:p>
    <w:p w:rsidR="003B61BC" w:rsidRDefault="003B61BC" w:rsidP="008B22B7">
      <w:pPr>
        <w:ind w:firstLine="709"/>
        <w:jc w:val="both"/>
        <w:rPr>
          <w:sz w:val="27"/>
          <w:szCs w:val="27"/>
        </w:rPr>
      </w:pPr>
      <w:r w:rsidRPr="003B61BC">
        <w:rPr>
          <w:sz w:val="27"/>
          <w:szCs w:val="27"/>
        </w:rPr>
        <w:t xml:space="preserve">Среднемесячный доход на душу населения в </w:t>
      </w:r>
      <w:r>
        <w:rPr>
          <w:sz w:val="27"/>
          <w:szCs w:val="27"/>
        </w:rPr>
        <w:t>регионе</w:t>
      </w:r>
      <w:r w:rsidRPr="003B61BC">
        <w:rPr>
          <w:sz w:val="27"/>
          <w:szCs w:val="27"/>
        </w:rPr>
        <w:t xml:space="preserve"> в 4 квартале 2019 года составил 27</w:t>
      </w:r>
      <w:r>
        <w:rPr>
          <w:sz w:val="27"/>
          <w:szCs w:val="27"/>
        </w:rPr>
        <w:t> </w:t>
      </w:r>
      <w:r w:rsidRPr="003B61BC">
        <w:rPr>
          <w:sz w:val="27"/>
          <w:szCs w:val="27"/>
        </w:rPr>
        <w:t>993,3 руб., при этом величина прожиточного минимума в Челябинской области составила 10</w:t>
      </w:r>
      <w:r>
        <w:rPr>
          <w:sz w:val="27"/>
          <w:szCs w:val="27"/>
        </w:rPr>
        <w:t> </w:t>
      </w:r>
      <w:r w:rsidRPr="003B61BC">
        <w:rPr>
          <w:sz w:val="27"/>
          <w:szCs w:val="27"/>
        </w:rPr>
        <w:t>038 руб., в том числе по социально-демографическим группам населения: трудоспособное население – 10</w:t>
      </w:r>
      <w:r>
        <w:rPr>
          <w:sz w:val="27"/>
          <w:szCs w:val="27"/>
        </w:rPr>
        <w:t> </w:t>
      </w:r>
      <w:r w:rsidRPr="003B61BC">
        <w:rPr>
          <w:sz w:val="27"/>
          <w:szCs w:val="27"/>
        </w:rPr>
        <w:t>777 руб., пенсионеры – 8</w:t>
      </w:r>
      <w:r>
        <w:rPr>
          <w:sz w:val="27"/>
          <w:szCs w:val="27"/>
        </w:rPr>
        <w:t> </w:t>
      </w:r>
      <w:r w:rsidRPr="003B61BC">
        <w:rPr>
          <w:sz w:val="27"/>
          <w:szCs w:val="27"/>
        </w:rPr>
        <w:t xml:space="preserve">341 руб., </w:t>
      </w:r>
      <w:r>
        <w:rPr>
          <w:sz w:val="27"/>
          <w:szCs w:val="27"/>
        </w:rPr>
        <w:br/>
      </w:r>
      <w:r w:rsidRPr="003B61BC">
        <w:rPr>
          <w:sz w:val="27"/>
          <w:szCs w:val="27"/>
        </w:rPr>
        <w:t>дети – 10</w:t>
      </w:r>
      <w:r>
        <w:rPr>
          <w:sz w:val="27"/>
          <w:szCs w:val="27"/>
        </w:rPr>
        <w:t> </w:t>
      </w:r>
      <w:r w:rsidRPr="003B61BC">
        <w:rPr>
          <w:sz w:val="27"/>
          <w:szCs w:val="27"/>
        </w:rPr>
        <w:t>311 руб.</w:t>
      </w:r>
    </w:p>
    <w:p w:rsidR="00FC7262" w:rsidRDefault="00FC7262" w:rsidP="008B22B7">
      <w:pPr>
        <w:ind w:firstLine="709"/>
        <w:jc w:val="both"/>
        <w:rPr>
          <w:sz w:val="27"/>
          <w:szCs w:val="27"/>
        </w:rPr>
      </w:pPr>
      <w:r w:rsidRPr="00FC7262">
        <w:rPr>
          <w:sz w:val="27"/>
          <w:szCs w:val="27"/>
        </w:rPr>
        <w:t xml:space="preserve">На территории Челябинской области осуществляет деятельность </w:t>
      </w:r>
      <w:r>
        <w:rPr>
          <w:sz w:val="27"/>
          <w:szCs w:val="27"/>
        </w:rPr>
        <w:br/>
        <w:t>1</w:t>
      </w:r>
      <w:r w:rsidRPr="00FC7262">
        <w:rPr>
          <w:sz w:val="27"/>
          <w:szCs w:val="27"/>
        </w:rPr>
        <w:t xml:space="preserve">24 государственных и 28 муниципальных медицинских организаций. В оказании медицинской помощи населению области принимают участие 9 федеральных медицинских организаций, расположенных на территории Челябинской области, </w:t>
      </w:r>
      <w:r>
        <w:rPr>
          <w:sz w:val="27"/>
          <w:szCs w:val="27"/>
        </w:rPr>
        <w:br/>
      </w:r>
      <w:r w:rsidRPr="00FC7262">
        <w:rPr>
          <w:sz w:val="27"/>
          <w:szCs w:val="27"/>
        </w:rPr>
        <w:t>2 государственных унитарных предприятия.</w:t>
      </w:r>
      <w:r>
        <w:rPr>
          <w:sz w:val="27"/>
          <w:szCs w:val="27"/>
        </w:rPr>
        <w:t xml:space="preserve"> </w:t>
      </w:r>
    </w:p>
    <w:p w:rsidR="008B22B7" w:rsidRPr="000D74D8" w:rsidRDefault="008B22B7" w:rsidP="008B22B7">
      <w:pPr>
        <w:ind w:firstLine="709"/>
        <w:jc w:val="both"/>
        <w:rPr>
          <w:sz w:val="27"/>
          <w:szCs w:val="27"/>
        </w:rPr>
      </w:pPr>
      <w:r w:rsidRPr="000D74D8">
        <w:rPr>
          <w:sz w:val="27"/>
          <w:szCs w:val="27"/>
        </w:rPr>
        <w:t>До получения полиса обязательного медицинского страхования медицинская помощь соотечественник</w:t>
      </w:r>
      <w:r>
        <w:rPr>
          <w:sz w:val="27"/>
          <w:szCs w:val="27"/>
        </w:rPr>
        <w:t>ам</w:t>
      </w:r>
      <w:r w:rsidRPr="000D74D8">
        <w:rPr>
          <w:sz w:val="27"/>
          <w:szCs w:val="27"/>
        </w:rPr>
        <w:t xml:space="preserve"> оказывается в рамках </w:t>
      </w:r>
      <w:r>
        <w:rPr>
          <w:sz w:val="27"/>
          <w:szCs w:val="27"/>
        </w:rPr>
        <w:t>т</w:t>
      </w:r>
      <w:r w:rsidRPr="000D74D8">
        <w:rPr>
          <w:sz w:val="27"/>
          <w:szCs w:val="27"/>
        </w:rPr>
        <w:t>ерриториальной программы государственных гарантий бесплатного оказания гражданам Российской Федерации, проживающим в Челябинской области, медицинской помощи, утверждаемой постановлением Правительства Челябинской области.</w:t>
      </w:r>
    </w:p>
    <w:p w:rsidR="008B22B7" w:rsidRDefault="008B22B7" w:rsidP="008B22B7">
      <w:pPr>
        <w:ind w:firstLine="709"/>
        <w:jc w:val="both"/>
        <w:rPr>
          <w:sz w:val="27"/>
          <w:szCs w:val="27"/>
        </w:rPr>
      </w:pPr>
      <w:r w:rsidRPr="000D74D8">
        <w:rPr>
          <w:sz w:val="27"/>
          <w:szCs w:val="27"/>
        </w:rPr>
        <w:t xml:space="preserve">В соответствии с действующим законодательством иностранным гражданам </w:t>
      </w:r>
      <w:r w:rsidRPr="000D74D8">
        <w:rPr>
          <w:sz w:val="27"/>
          <w:szCs w:val="27"/>
        </w:rPr>
        <w:lastRenderedPageBreak/>
        <w:t>бесплатно оказываются: скорая, в том числе скорая специализированная, медицинская помощь в экстренной и неотложной формах в государственных и</w:t>
      </w:r>
      <w:r>
        <w:rPr>
          <w:sz w:val="27"/>
          <w:szCs w:val="27"/>
        </w:rPr>
        <w:t> </w:t>
      </w:r>
      <w:r w:rsidRPr="000D74D8">
        <w:rPr>
          <w:sz w:val="27"/>
          <w:szCs w:val="27"/>
        </w:rPr>
        <w:t>муниципальных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w:t>
      </w:r>
      <w:r w:rsidRPr="009006C6">
        <w:rPr>
          <w:vertAlign w:val="superscript"/>
        </w:rPr>
        <w:footnoteReference w:id="100"/>
      </w:r>
      <w:r w:rsidRPr="000D74D8">
        <w:rPr>
          <w:sz w:val="27"/>
          <w:szCs w:val="27"/>
        </w:rPr>
        <w:t>.</w:t>
      </w:r>
    </w:p>
    <w:p w:rsidR="007D6F46" w:rsidRDefault="008B22B7" w:rsidP="009006C6">
      <w:pPr>
        <w:ind w:firstLine="709"/>
        <w:jc w:val="both"/>
        <w:rPr>
          <w:sz w:val="27"/>
          <w:szCs w:val="27"/>
        </w:rPr>
      </w:pPr>
      <w:r w:rsidRPr="00F1479F">
        <w:rPr>
          <w:sz w:val="27"/>
          <w:szCs w:val="27"/>
        </w:rPr>
        <w:t>В рамках реализации региональной программы переселения Правительством Челябинской области предоставляются компенсации при условии подачи заявления в течение 12 месяцев со дня прибытия на территорию Челябинской области:</w:t>
      </w:r>
    </w:p>
    <w:p w:rsidR="007D6F46"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программы за первоначальный съ</w:t>
      </w:r>
      <w:r>
        <w:rPr>
          <w:sz w:val="27"/>
          <w:szCs w:val="27"/>
        </w:rPr>
        <w:t>ё</w:t>
      </w:r>
      <w:r w:rsidRPr="00F1479F">
        <w:rPr>
          <w:sz w:val="27"/>
          <w:szCs w:val="27"/>
        </w:rPr>
        <w:t xml:space="preserve">м жилья </w:t>
      </w:r>
      <w:r w:rsidR="007D6F46">
        <w:rPr>
          <w:sz w:val="27"/>
          <w:szCs w:val="27"/>
        </w:rPr>
        <w:br/>
      </w:r>
      <w:r w:rsidRPr="00F1479F">
        <w:rPr>
          <w:sz w:val="27"/>
          <w:szCs w:val="27"/>
        </w:rPr>
        <w:t>(не более 300 руб</w:t>
      </w:r>
      <w:r>
        <w:rPr>
          <w:sz w:val="27"/>
          <w:szCs w:val="27"/>
        </w:rPr>
        <w:t>.</w:t>
      </w:r>
      <w:r w:rsidRPr="00F1479F">
        <w:rPr>
          <w:sz w:val="27"/>
          <w:szCs w:val="27"/>
        </w:rPr>
        <w:t xml:space="preserve"> в сутки и на срок не более 6 месяцев); </w:t>
      </w:r>
    </w:p>
    <w:p w:rsidR="007D6F46"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 xml:space="preserve">программы и членам </w:t>
      </w:r>
      <w:r>
        <w:rPr>
          <w:sz w:val="27"/>
          <w:szCs w:val="27"/>
        </w:rPr>
        <w:t>их</w:t>
      </w:r>
      <w:r w:rsidRPr="00F1479F">
        <w:rPr>
          <w:sz w:val="27"/>
          <w:szCs w:val="27"/>
        </w:rPr>
        <w:t xml:space="preserve"> семьи за</w:t>
      </w:r>
      <w:r>
        <w:rPr>
          <w:sz w:val="27"/>
          <w:szCs w:val="27"/>
        </w:rPr>
        <w:t> </w:t>
      </w:r>
      <w:r w:rsidRPr="00F1479F">
        <w:rPr>
          <w:sz w:val="27"/>
          <w:szCs w:val="27"/>
        </w:rPr>
        <w:t>медицинск</w:t>
      </w:r>
      <w:r w:rsidR="00E279E4">
        <w:rPr>
          <w:sz w:val="27"/>
          <w:szCs w:val="27"/>
        </w:rPr>
        <w:t>ое</w:t>
      </w:r>
      <w:r w:rsidRPr="00F1479F">
        <w:rPr>
          <w:sz w:val="27"/>
          <w:szCs w:val="27"/>
        </w:rPr>
        <w:t xml:space="preserve"> </w:t>
      </w:r>
      <w:r w:rsidR="00E279E4">
        <w:rPr>
          <w:sz w:val="27"/>
          <w:szCs w:val="27"/>
        </w:rPr>
        <w:t>освидетельствование</w:t>
      </w:r>
      <w:r w:rsidRPr="00F1479F">
        <w:rPr>
          <w:sz w:val="27"/>
          <w:szCs w:val="27"/>
        </w:rPr>
        <w:t xml:space="preserve">; </w:t>
      </w:r>
    </w:p>
    <w:p w:rsidR="008B22B7" w:rsidRPr="00F1479F"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программы расходов на признание уч</w:t>
      </w:r>
      <w:r w:rsidR="00FC1080">
        <w:rPr>
          <w:sz w:val="27"/>
          <w:szCs w:val="27"/>
        </w:rPr>
        <w:t>ё</w:t>
      </w:r>
      <w:r w:rsidRPr="00F1479F">
        <w:rPr>
          <w:sz w:val="27"/>
          <w:szCs w:val="27"/>
        </w:rPr>
        <w:t>ных степеней, уч</w:t>
      </w:r>
      <w:r w:rsidR="00FC1080">
        <w:rPr>
          <w:sz w:val="27"/>
          <w:szCs w:val="27"/>
        </w:rPr>
        <w:t>ё</w:t>
      </w:r>
      <w:r w:rsidRPr="00F1479F">
        <w:rPr>
          <w:sz w:val="27"/>
          <w:szCs w:val="27"/>
        </w:rPr>
        <w:t>ных званий, образования и</w:t>
      </w:r>
      <w:r>
        <w:rPr>
          <w:sz w:val="27"/>
          <w:szCs w:val="27"/>
        </w:rPr>
        <w:t> </w:t>
      </w:r>
      <w:r w:rsidRPr="00F1479F">
        <w:rPr>
          <w:sz w:val="27"/>
          <w:szCs w:val="27"/>
        </w:rPr>
        <w:t>(или) квалификации, полученных в</w:t>
      </w:r>
      <w:r>
        <w:rPr>
          <w:sz w:val="27"/>
          <w:szCs w:val="27"/>
        </w:rPr>
        <w:t> </w:t>
      </w:r>
      <w:r w:rsidRPr="00F1479F">
        <w:rPr>
          <w:sz w:val="27"/>
          <w:szCs w:val="27"/>
        </w:rPr>
        <w:t>иностранном государстве.</w:t>
      </w:r>
    </w:p>
    <w:p w:rsidR="008B22B7" w:rsidRPr="00F076C2" w:rsidRDefault="008B22B7" w:rsidP="008B22B7">
      <w:pPr>
        <w:ind w:firstLine="708"/>
        <w:jc w:val="both"/>
        <w:rPr>
          <w:sz w:val="27"/>
          <w:szCs w:val="27"/>
        </w:rPr>
      </w:pPr>
      <w:r w:rsidRPr="00F076C2">
        <w:rPr>
          <w:sz w:val="27"/>
          <w:szCs w:val="27"/>
        </w:rPr>
        <w:t xml:space="preserve">Государственные пособия, меры социальной поддержки, социальные услуги </w:t>
      </w:r>
      <w:r>
        <w:rPr>
          <w:sz w:val="27"/>
          <w:szCs w:val="27"/>
        </w:rPr>
        <w:t>соотечественникам</w:t>
      </w:r>
      <w:r w:rsidRPr="00F076C2">
        <w:rPr>
          <w:sz w:val="27"/>
          <w:szCs w:val="27"/>
        </w:rPr>
        <w:t xml:space="preserve"> предоставляются</w:t>
      </w:r>
      <w:r>
        <w:rPr>
          <w:sz w:val="27"/>
          <w:szCs w:val="27"/>
        </w:rPr>
        <w:t>,</w:t>
      </w:r>
      <w:r w:rsidRPr="00F076C2">
        <w:rPr>
          <w:sz w:val="27"/>
          <w:szCs w:val="27"/>
        </w:rPr>
        <w:t xml:space="preserve"> при наличии права</w:t>
      </w:r>
      <w:r>
        <w:rPr>
          <w:sz w:val="27"/>
          <w:szCs w:val="27"/>
        </w:rPr>
        <w:t>,</w:t>
      </w:r>
      <w:r w:rsidRPr="00F076C2">
        <w:rPr>
          <w:sz w:val="27"/>
          <w:szCs w:val="27"/>
        </w:rPr>
        <w:t xml:space="preserve"> в соответствии с</w:t>
      </w:r>
      <w:r>
        <w:rPr>
          <w:sz w:val="27"/>
          <w:szCs w:val="27"/>
        </w:rPr>
        <w:t> </w:t>
      </w:r>
      <w:r w:rsidRPr="00F076C2">
        <w:rPr>
          <w:sz w:val="27"/>
          <w:szCs w:val="27"/>
        </w:rPr>
        <w:t>действующим законодательством на общих основаниях.</w:t>
      </w:r>
    </w:p>
    <w:p w:rsidR="008B22B7" w:rsidRDefault="008B22B7" w:rsidP="008B22B7">
      <w:pPr>
        <w:ind w:firstLine="709"/>
        <w:jc w:val="both"/>
        <w:rPr>
          <w:sz w:val="27"/>
          <w:szCs w:val="27"/>
        </w:rPr>
      </w:pPr>
      <w:r>
        <w:rPr>
          <w:sz w:val="27"/>
          <w:szCs w:val="27"/>
        </w:rPr>
        <w:t xml:space="preserve">Предполагается содействие жилищному обустройству участников Государственной программы </w:t>
      </w:r>
      <w:r w:rsidR="003C5997">
        <w:rPr>
          <w:sz w:val="27"/>
          <w:szCs w:val="27"/>
        </w:rPr>
        <w:t xml:space="preserve">и членов их семьи </w:t>
      </w:r>
      <w:r>
        <w:rPr>
          <w:sz w:val="27"/>
          <w:szCs w:val="27"/>
        </w:rPr>
        <w:t>в рамках действующих целевых программ, а также содействие приобретению жилья на первичном и вторичном рынках.</w:t>
      </w:r>
    </w:p>
    <w:p w:rsidR="003C5997" w:rsidRDefault="008B22B7" w:rsidP="008B22B7">
      <w:pPr>
        <w:ind w:firstLine="708"/>
        <w:jc w:val="both"/>
        <w:rPr>
          <w:sz w:val="27"/>
          <w:szCs w:val="27"/>
        </w:rPr>
      </w:pPr>
      <w:r>
        <w:rPr>
          <w:sz w:val="27"/>
          <w:szCs w:val="27"/>
        </w:rPr>
        <w:t>В</w:t>
      </w:r>
      <w:r w:rsidRPr="0033778F">
        <w:rPr>
          <w:sz w:val="27"/>
          <w:szCs w:val="27"/>
        </w:rPr>
        <w:t xml:space="preserve"> рамках программы Челябинской области «Развитие сельского хозяйства </w:t>
      </w:r>
      <w:r>
        <w:rPr>
          <w:sz w:val="27"/>
          <w:szCs w:val="27"/>
        </w:rPr>
        <w:br/>
      </w:r>
      <w:r w:rsidRPr="0033778F">
        <w:rPr>
          <w:sz w:val="27"/>
          <w:szCs w:val="27"/>
        </w:rPr>
        <w:t>в Челябинской области на 2017</w:t>
      </w:r>
      <w:r>
        <w:rPr>
          <w:sz w:val="27"/>
          <w:szCs w:val="27"/>
        </w:rPr>
        <w:t xml:space="preserve"> – </w:t>
      </w:r>
      <w:r w:rsidRPr="0033778F">
        <w:rPr>
          <w:sz w:val="27"/>
          <w:szCs w:val="27"/>
        </w:rPr>
        <w:t xml:space="preserve">2020 годы», </w:t>
      </w:r>
      <w:r>
        <w:rPr>
          <w:sz w:val="27"/>
          <w:szCs w:val="27"/>
        </w:rPr>
        <w:t xml:space="preserve">предусмотрены: </w:t>
      </w:r>
    </w:p>
    <w:p w:rsidR="003C5997" w:rsidRDefault="008B22B7" w:rsidP="008B22B7">
      <w:pPr>
        <w:ind w:firstLine="708"/>
        <w:jc w:val="both"/>
        <w:rPr>
          <w:sz w:val="27"/>
          <w:szCs w:val="27"/>
        </w:rPr>
      </w:pPr>
      <w:r>
        <w:rPr>
          <w:sz w:val="27"/>
          <w:szCs w:val="27"/>
        </w:rPr>
        <w:t xml:space="preserve">социальная </w:t>
      </w:r>
      <w:r w:rsidRPr="0033778F">
        <w:rPr>
          <w:sz w:val="27"/>
          <w:szCs w:val="27"/>
        </w:rPr>
        <w:t>выплат</w:t>
      </w:r>
      <w:r>
        <w:rPr>
          <w:sz w:val="27"/>
          <w:szCs w:val="27"/>
        </w:rPr>
        <w:t>а</w:t>
      </w:r>
      <w:r w:rsidRPr="0033778F">
        <w:rPr>
          <w:sz w:val="27"/>
          <w:szCs w:val="27"/>
        </w:rPr>
        <w:t xml:space="preserve"> на строительство (приобретение) жилья гражданам Российской Федерации, проживающим в сельской местности, в том числе молодым семьям и молодым специалистам, проживающим и работающим на селе либо изъявившим желание переехать на постоянное место жительства в сельскую местность и работать там;</w:t>
      </w:r>
      <w:r>
        <w:rPr>
          <w:sz w:val="27"/>
          <w:szCs w:val="27"/>
        </w:rPr>
        <w:t xml:space="preserve"> </w:t>
      </w:r>
    </w:p>
    <w:p w:rsidR="008B22B7" w:rsidRDefault="008B22B7" w:rsidP="008B22B7">
      <w:pPr>
        <w:ind w:firstLine="708"/>
        <w:jc w:val="both"/>
        <w:rPr>
          <w:sz w:val="27"/>
          <w:szCs w:val="27"/>
        </w:rPr>
      </w:pPr>
      <w:r w:rsidRPr="0033778F">
        <w:rPr>
          <w:sz w:val="27"/>
          <w:szCs w:val="27"/>
        </w:rPr>
        <w:t>субсиди</w:t>
      </w:r>
      <w:r>
        <w:rPr>
          <w:sz w:val="27"/>
          <w:szCs w:val="27"/>
        </w:rPr>
        <w:t>я</w:t>
      </w:r>
      <w:r w:rsidRPr="0033778F">
        <w:rPr>
          <w:sz w:val="27"/>
          <w:szCs w:val="27"/>
        </w:rPr>
        <w:t xml:space="preserve"> местным бюджетам на развитие газификации в населенных пунктах, расположенных в сельской местности.</w:t>
      </w:r>
      <w:r>
        <w:rPr>
          <w:sz w:val="27"/>
          <w:szCs w:val="27"/>
        </w:rPr>
        <w:t xml:space="preserve"> </w:t>
      </w:r>
    </w:p>
    <w:p w:rsidR="008B22B7" w:rsidRPr="001B1918" w:rsidRDefault="008B22B7" w:rsidP="008B22B7">
      <w:pPr>
        <w:ind w:firstLine="708"/>
        <w:jc w:val="both"/>
        <w:rPr>
          <w:sz w:val="27"/>
          <w:szCs w:val="27"/>
        </w:rPr>
      </w:pPr>
      <w:r w:rsidRPr="001B1918">
        <w:rPr>
          <w:sz w:val="27"/>
          <w:szCs w:val="27"/>
        </w:rPr>
        <w:t>При трудоустройстве в медицинские учреждения региона имеется возможность предоставления жилья работодателями.</w:t>
      </w:r>
    </w:p>
    <w:p w:rsidR="008B22B7" w:rsidRDefault="008B22B7" w:rsidP="008B22B7">
      <w:pPr>
        <w:ind w:firstLine="708"/>
        <w:jc w:val="both"/>
        <w:rPr>
          <w:sz w:val="27"/>
          <w:szCs w:val="27"/>
        </w:rPr>
      </w:pPr>
      <w:r w:rsidRPr="001B1918">
        <w:rPr>
          <w:sz w:val="27"/>
          <w:szCs w:val="27"/>
        </w:rPr>
        <w:t>В соответствии с Законом Челябинской области от 28</w:t>
      </w:r>
      <w:r>
        <w:rPr>
          <w:sz w:val="27"/>
          <w:szCs w:val="27"/>
        </w:rPr>
        <w:t xml:space="preserve"> апреля </w:t>
      </w:r>
      <w:r w:rsidRPr="001B1918">
        <w:rPr>
          <w:sz w:val="27"/>
          <w:szCs w:val="27"/>
        </w:rPr>
        <w:t>2011</w:t>
      </w:r>
      <w:r>
        <w:rPr>
          <w:sz w:val="27"/>
          <w:szCs w:val="27"/>
        </w:rPr>
        <w:t xml:space="preserve"> </w:t>
      </w:r>
      <w:r w:rsidRPr="001B1918">
        <w:rPr>
          <w:sz w:val="27"/>
          <w:szCs w:val="27"/>
        </w:rPr>
        <w:t xml:space="preserve">г. </w:t>
      </w:r>
      <w:r>
        <w:rPr>
          <w:sz w:val="27"/>
          <w:szCs w:val="27"/>
        </w:rPr>
        <w:br/>
      </w:r>
      <w:r w:rsidRPr="001B1918">
        <w:rPr>
          <w:sz w:val="27"/>
          <w:szCs w:val="27"/>
        </w:rPr>
        <w:t>№ 121-ЗО «О бесплатном предоставлении земельных участков в собственность граждан для индивидуального жилищного строительства или ведения личного подсобного хозяйства с возведением жилого дома на приусадебном земельном участке на территории Челябинской области» отдельные категории граждан имеют право на бесплатное приобретение в собственность земельных участков для индивидуального жилищного строительства.</w:t>
      </w:r>
    </w:p>
    <w:p w:rsidR="008B22B7" w:rsidRPr="004665CD" w:rsidRDefault="008B22B7" w:rsidP="008B22B7">
      <w:pPr>
        <w:ind w:firstLine="709"/>
        <w:jc w:val="both"/>
        <w:rPr>
          <w:sz w:val="27"/>
          <w:szCs w:val="27"/>
        </w:rPr>
      </w:pPr>
      <w:r w:rsidRPr="004665CD">
        <w:rPr>
          <w:sz w:val="27"/>
          <w:szCs w:val="27"/>
        </w:rPr>
        <w:t xml:space="preserve">В </w:t>
      </w:r>
      <w:r w:rsidR="007B35A1" w:rsidRPr="001B1918">
        <w:rPr>
          <w:sz w:val="27"/>
          <w:szCs w:val="27"/>
        </w:rPr>
        <w:t xml:space="preserve">Челябинской </w:t>
      </w:r>
      <w:r w:rsidRPr="004665CD">
        <w:rPr>
          <w:sz w:val="27"/>
          <w:szCs w:val="27"/>
        </w:rPr>
        <w:t xml:space="preserve">области гражданам предоставляется право на получение общедоступного и бесплатного дошкольного, начального общего, основного общего, среднего общего образования, а также на конкурсной основе бесплатного среднего профессионального, высшего образования и дополнительного </w:t>
      </w:r>
      <w:r w:rsidRPr="004665CD">
        <w:rPr>
          <w:sz w:val="27"/>
          <w:szCs w:val="27"/>
        </w:rPr>
        <w:lastRenderedPageBreak/>
        <w:t>профессионального образования в государственных и муниципальных образовательных организациях.</w:t>
      </w:r>
    </w:p>
    <w:p w:rsidR="008B22B7" w:rsidRPr="004665CD" w:rsidRDefault="008B22B7" w:rsidP="008B22B7">
      <w:pPr>
        <w:pStyle w:val="af0"/>
        <w:spacing w:before="0" w:beforeAutospacing="0" w:after="0" w:afterAutospacing="0"/>
        <w:ind w:firstLine="708"/>
        <w:jc w:val="both"/>
        <w:rPr>
          <w:sz w:val="27"/>
          <w:szCs w:val="27"/>
        </w:rPr>
      </w:pPr>
      <w:r w:rsidRPr="004665CD">
        <w:rPr>
          <w:sz w:val="27"/>
          <w:szCs w:val="27"/>
        </w:rPr>
        <w:t xml:space="preserve">В системе образования </w:t>
      </w:r>
      <w:r w:rsidR="007B35A1">
        <w:rPr>
          <w:sz w:val="27"/>
          <w:szCs w:val="27"/>
        </w:rPr>
        <w:t xml:space="preserve">региона </w:t>
      </w:r>
      <w:r w:rsidRPr="004665CD">
        <w:rPr>
          <w:sz w:val="27"/>
          <w:szCs w:val="27"/>
        </w:rPr>
        <w:t>функционирует 1</w:t>
      </w:r>
      <w:r>
        <w:rPr>
          <w:sz w:val="27"/>
          <w:szCs w:val="27"/>
        </w:rPr>
        <w:t> 2</w:t>
      </w:r>
      <w:r w:rsidR="007A5BBD">
        <w:rPr>
          <w:sz w:val="27"/>
          <w:szCs w:val="27"/>
        </w:rPr>
        <w:t>2</w:t>
      </w:r>
      <w:r>
        <w:rPr>
          <w:sz w:val="27"/>
          <w:szCs w:val="27"/>
        </w:rPr>
        <w:t>6</w:t>
      </w:r>
      <w:r w:rsidRPr="004665CD">
        <w:rPr>
          <w:sz w:val="27"/>
          <w:szCs w:val="27"/>
        </w:rPr>
        <w:t> дошкольных образовательных организаций, 8</w:t>
      </w:r>
      <w:r w:rsidR="007A5BBD">
        <w:rPr>
          <w:sz w:val="27"/>
          <w:szCs w:val="27"/>
        </w:rPr>
        <w:t>39</w:t>
      </w:r>
      <w:r w:rsidRPr="004665CD">
        <w:rPr>
          <w:sz w:val="27"/>
          <w:szCs w:val="27"/>
        </w:rPr>
        <w:t xml:space="preserve"> организаци</w:t>
      </w:r>
      <w:r>
        <w:rPr>
          <w:sz w:val="27"/>
          <w:szCs w:val="27"/>
        </w:rPr>
        <w:t>й</w:t>
      </w:r>
      <w:r w:rsidRPr="004665CD">
        <w:rPr>
          <w:sz w:val="27"/>
          <w:szCs w:val="27"/>
        </w:rPr>
        <w:t>, реализующи</w:t>
      </w:r>
      <w:r w:rsidR="00CC4371">
        <w:rPr>
          <w:sz w:val="27"/>
          <w:szCs w:val="27"/>
        </w:rPr>
        <w:t>х</w:t>
      </w:r>
      <w:r w:rsidRPr="004665CD">
        <w:rPr>
          <w:sz w:val="27"/>
          <w:szCs w:val="27"/>
        </w:rPr>
        <w:t xml:space="preserve"> программы начального общего, основного общего и среднего общего образования.</w:t>
      </w:r>
    </w:p>
    <w:p w:rsidR="008B22B7" w:rsidRDefault="008B22B7" w:rsidP="008B22B7">
      <w:pPr>
        <w:pStyle w:val="a8"/>
        <w:spacing w:after="0"/>
        <w:ind w:firstLine="708"/>
        <w:jc w:val="both"/>
        <w:rPr>
          <w:rFonts w:ascii="Times New Roman" w:eastAsia="Times New Roman" w:hAnsi="Times New Roman" w:cs="Times New Roman"/>
          <w:sz w:val="27"/>
          <w:szCs w:val="27"/>
        </w:rPr>
      </w:pPr>
      <w:r w:rsidRPr="00270195">
        <w:rPr>
          <w:rFonts w:ascii="Times New Roman" w:eastAsia="Times New Roman" w:hAnsi="Times New Roman" w:cs="Times New Roman"/>
          <w:sz w:val="27"/>
          <w:szCs w:val="27"/>
        </w:rPr>
        <w:t>Осуществля</w:t>
      </w:r>
      <w:r w:rsidR="007A5BBD">
        <w:rPr>
          <w:rFonts w:ascii="Times New Roman" w:eastAsia="Times New Roman" w:hAnsi="Times New Roman" w:cs="Times New Roman"/>
          <w:sz w:val="27"/>
          <w:szCs w:val="27"/>
        </w:rPr>
        <w:t>ю</w:t>
      </w:r>
      <w:r w:rsidRPr="00270195">
        <w:rPr>
          <w:rFonts w:ascii="Times New Roman" w:eastAsia="Times New Roman" w:hAnsi="Times New Roman" w:cs="Times New Roman"/>
          <w:sz w:val="27"/>
          <w:szCs w:val="27"/>
        </w:rPr>
        <w:t>т деятельность 6</w:t>
      </w:r>
      <w:r w:rsidR="007A5BBD">
        <w:rPr>
          <w:rFonts w:ascii="Times New Roman" w:eastAsia="Times New Roman" w:hAnsi="Times New Roman" w:cs="Times New Roman"/>
          <w:sz w:val="27"/>
          <w:szCs w:val="27"/>
        </w:rPr>
        <w:t>3</w:t>
      </w:r>
      <w:r w:rsidRPr="00270195">
        <w:rPr>
          <w:rFonts w:ascii="Times New Roman" w:eastAsia="Times New Roman" w:hAnsi="Times New Roman" w:cs="Times New Roman"/>
          <w:sz w:val="27"/>
          <w:szCs w:val="27"/>
        </w:rPr>
        <w:t xml:space="preserve"> профессиональн</w:t>
      </w:r>
      <w:r w:rsidR="007A5BBD">
        <w:rPr>
          <w:rFonts w:ascii="Times New Roman" w:eastAsia="Times New Roman" w:hAnsi="Times New Roman" w:cs="Times New Roman"/>
          <w:sz w:val="27"/>
          <w:szCs w:val="27"/>
        </w:rPr>
        <w:t>ые</w:t>
      </w:r>
      <w:r w:rsidRPr="00270195">
        <w:rPr>
          <w:rFonts w:ascii="Times New Roman" w:eastAsia="Times New Roman" w:hAnsi="Times New Roman" w:cs="Times New Roman"/>
          <w:sz w:val="27"/>
          <w:szCs w:val="27"/>
        </w:rPr>
        <w:t xml:space="preserve"> образовательн</w:t>
      </w:r>
      <w:r w:rsidR="007A5BBD">
        <w:rPr>
          <w:rFonts w:ascii="Times New Roman" w:eastAsia="Times New Roman" w:hAnsi="Times New Roman" w:cs="Times New Roman"/>
          <w:sz w:val="27"/>
          <w:szCs w:val="27"/>
        </w:rPr>
        <w:t>ые</w:t>
      </w:r>
      <w:r w:rsidRPr="00270195">
        <w:rPr>
          <w:rFonts w:ascii="Times New Roman" w:eastAsia="Times New Roman" w:hAnsi="Times New Roman" w:cs="Times New Roman"/>
          <w:sz w:val="27"/>
          <w:szCs w:val="27"/>
        </w:rPr>
        <w:t xml:space="preserve"> организаци</w:t>
      </w:r>
      <w:r w:rsidR="007A5BBD">
        <w:rPr>
          <w:rFonts w:ascii="Times New Roman" w:eastAsia="Times New Roman" w:hAnsi="Times New Roman" w:cs="Times New Roman"/>
          <w:sz w:val="27"/>
          <w:szCs w:val="27"/>
        </w:rPr>
        <w:t>и</w:t>
      </w:r>
      <w:r w:rsidRPr="00270195">
        <w:rPr>
          <w:rFonts w:ascii="Times New Roman" w:eastAsia="Times New Roman" w:hAnsi="Times New Roman" w:cs="Times New Roman"/>
          <w:sz w:val="27"/>
          <w:szCs w:val="27"/>
        </w:rPr>
        <w:t xml:space="preserve">, 30 образовательных организаций высшего образования, из них самые крупные: </w:t>
      </w:r>
      <w:r w:rsidRPr="00270195">
        <w:rPr>
          <w:rFonts w:ascii="Times New Roman" w:eastAsia="Times New Roman" w:hAnsi="Times New Roman" w:cs="Times New Roman"/>
          <w:bCs/>
          <w:sz w:val="27"/>
          <w:szCs w:val="27"/>
        </w:rPr>
        <w:t>Ф</w:t>
      </w:r>
      <w:r>
        <w:rPr>
          <w:rFonts w:ascii="Times New Roman" w:eastAsia="Times New Roman" w:hAnsi="Times New Roman" w:cs="Times New Roman"/>
          <w:bCs/>
          <w:sz w:val="27"/>
          <w:szCs w:val="27"/>
        </w:rPr>
        <w:t xml:space="preserve">ГАО ВО </w:t>
      </w:r>
      <w:r w:rsidRPr="00270195">
        <w:rPr>
          <w:rFonts w:ascii="Times New Roman" w:eastAsia="Times New Roman" w:hAnsi="Times New Roman" w:cs="Times New Roman"/>
          <w:bCs/>
          <w:sz w:val="27"/>
          <w:szCs w:val="27"/>
        </w:rPr>
        <w:t>«Южно-Уральский государственный университет (национальный исследовательский университет)»</w:t>
      </w:r>
      <w:r w:rsidRPr="00270195">
        <w:rPr>
          <w:rFonts w:ascii="Times New Roman" w:eastAsia="Times New Roman" w:hAnsi="Times New Roman" w:cs="Times New Roman"/>
          <w:sz w:val="27"/>
          <w:szCs w:val="27"/>
        </w:rPr>
        <w:t>, Ф</w:t>
      </w:r>
      <w:r>
        <w:rPr>
          <w:rFonts w:ascii="Times New Roman" w:eastAsia="Times New Roman" w:hAnsi="Times New Roman" w:cs="Times New Roman"/>
          <w:sz w:val="27"/>
          <w:szCs w:val="27"/>
        </w:rPr>
        <w:t xml:space="preserve">ГБОУ ВО </w:t>
      </w:r>
      <w:r w:rsidRPr="00270195">
        <w:rPr>
          <w:rFonts w:ascii="Times New Roman" w:eastAsia="Times New Roman" w:hAnsi="Times New Roman" w:cs="Times New Roman"/>
          <w:sz w:val="27"/>
          <w:szCs w:val="27"/>
        </w:rPr>
        <w:t xml:space="preserve">«Южно-Уральский государственный гуманитарно-педагогический университет», </w:t>
      </w:r>
      <w:r>
        <w:rPr>
          <w:rFonts w:ascii="Times New Roman" w:eastAsia="Times New Roman" w:hAnsi="Times New Roman" w:cs="Times New Roman"/>
          <w:sz w:val="27"/>
          <w:szCs w:val="27"/>
        </w:rPr>
        <w:t>«</w:t>
      </w:r>
      <w:r w:rsidRPr="00270195">
        <w:rPr>
          <w:rFonts w:ascii="Times New Roman" w:eastAsia="Times New Roman" w:hAnsi="Times New Roman" w:cs="Times New Roman"/>
          <w:sz w:val="27"/>
          <w:szCs w:val="27"/>
        </w:rPr>
        <w:t>Южно-Уральский государственный медицинский университет</w:t>
      </w:r>
      <w:r>
        <w:rPr>
          <w:rFonts w:ascii="Times New Roman" w:eastAsia="Times New Roman" w:hAnsi="Times New Roman" w:cs="Times New Roman"/>
          <w:sz w:val="27"/>
          <w:szCs w:val="27"/>
        </w:rPr>
        <w:t>»</w:t>
      </w:r>
      <w:r w:rsidRPr="00270195">
        <w:rPr>
          <w:rFonts w:ascii="Times New Roman" w:eastAsia="Times New Roman" w:hAnsi="Times New Roman" w:cs="Times New Roman"/>
          <w:sz w:val="27"/>
          <w:szCs w:val="27"/>
        </w:rPr>
        <w:t xml:space="preserve"> Министерства здравоохранения Российской Федерации</w:t>
      </w:r>
      <w:r>
        <w:rPr>
          <w:rFonts w:ascii="Times New Roman" w:eastAsia="Times New Roman" w:hAnsi="Times New Roman" w:cs="Times New Roman"/>
          <w:sz w:val="27"/>
          <w:szCs w:val="27"/>
        </w:rPr>
        <w:t xml:space="preserve">, </w:t>
      </w:r>
      <w:r w:rsidRPr="00270195">
        <w:rPr>
          <w:rFonts w:ascii="Times New Roman" w:eastAsia="Times New Roman" w:hAnsi="Times New Roman" w:cs="Times New Roman"/>
          <w:sz w:val="27"/>
          <w:szCs w:val="27"/>
        </w:rPr>
        <w:t>«Челябинск</w:t>
      </w:r>
      <w:r>
        <w:rPr>
          <w:rFonts w:ascii="Times New Roman" w:eastAsia="Times New Roman" w:hAnsi="Times New Roman" w:cs="Times New Roman"/>
          <w:sz w:val="27"/>
          <w:szCs w:val="27"/>
        </w:rPr>
        <w:t>ий государственный университет»</w:t>
      </w:r>
      <w:r w:rsidR="00B02582">
        <w:rPr>
          <w:rFonts w:ascii="Times New Roman" w:eastAsia="Times New Roman" w:hAnsi="Times New Roman" w:cs="Times New Roman"/>
          <w:sz w:val="27"/>
          <w:szCs w:val="27"/>
        </w:rPr>
        <w:t xml:space="preserve"> </w:t>
      </w:r>
      <w:r w:rsidRPr="00270195">
        <w:rPr>
          <w:rFonts w:ascii="Times New Roman" w:eastAsia="Times New Roman" w:hAnsi="Times New Roman" w:cs="Times New Roman"/>
          <w:sz w:val="27"/>
          <w:szCs w:val="27"/>
        </w:rPr>
        <w:t>и другие.</w:t>
      </w:r>
    </w:p>
    <w:p w:rsidR="008B22B7" w:rsidRPr="00CA36A5" w:rsidRDefault="008B22B7" w:rsidP="008B22B7">
      <w:pPr>
        <w:ind w:firstLine="708"/>
        <w:jc w:val="both"/>
        <w:rPr>
          <w:sz w:val="27"/>
          <w:szCs w:val="27"/>
        </w:rPr>
      </w:pPr>
      <w:r>
        <w:rPr>
          <w:sz w:val="27"/>
          <w:szCs w:val="27"/>
        </w:rPr>
        <w:t>И</w:t>
      </w:r>
      <w:r w:rsidRPr="00CA36A5">
        <w:rPr>
          <w:sz w:val="27"/>
          <w:szCs w:val="27"/>
        </w:rPr>
        <w:t xml:space="preserve">ностранные граждане и лица без гражданства, являющиеся соотечественниками, проживающими за рубежом, имеют право на получение высшего образования наравне с гражданами Российской Федерации при условии соблюдения ими требований, предусмотренных </w:t>
      </w:r>
      <w:hyperlink r:id="rId352" w:history="1">
        <w:r w:rsidRPr="00CA36A5">
          <w:rPr>
            <w:sz w:val="27"/>
            <w:szCs w:val="27"/>
          </w:rPr>
          <w:t>статьей 17</w:t>
        </w:r>
      </w:hyperlink>
      <w:r w:rsidRPr="00CA36A5">
        <w:rPr>
          <w:sz w:val="27"/>
          <w:szCs w:val="27"/>
        </w:rPr>
        <w:t xml:space="preserve"> Федерального закона от</w:t>
      </w:r>
      <w:r>
        <w:rPr>
          <w:sz w:val="27"/>
          <w:szCs w:val="27"/>
        </w:rPr>
        <w:t> </w:t>
      </w:r>
      <w:r w:rsidRPr="00CA36A5">
        <w:rPr>
          <w:sz w:val="27"/>
          <w:szCs w:val="27"/>
        </w:rPr>
        <w:t>24 мая 1999</w:t>
      </w:r>
      <w:r>
        <w:rPr>
          <w:sz w:val="27"/>
          <w:szCs w:val="27"/>
        </w:rPr>
        <w:t> </w:t>
      </w:r>
      <w:r w:rsidRPr="00CA36A5">
        <w:rPr>
          <w:sz w:val="27"/>
          <w:szCs w:val="27"/>
        </w:rPr>
        <w:t>г. № 99-ФЗ «О государственной политике Российской Федерации в</w:t>
      </w:r>
      <w:r>
        <w:rPr>
          <w:sz w:val="27"/>
          <w:szCs w:val="27"/>
        </w:rPr>
        <w:t> </w:t>
      </w:r>
      <w:r w:rsidRPr="00CA36A5">
        <w:rPr>
          <w:sz w:val="27"/>
          <w:szCs w:val="27"/>
        </w:rPr>
        <w:t>отношении соотечественников за рубежом».</w:t>
      </w:r>
    </w:p>
    <w:p w:rsidR="008B22B7" w:rsidRPr="00FF539F" w:rsidRDefault="008B22B7" w:rsidP="008B22B7">
      <w:pPr>
        <w:ind w:firstLine="709"/>
        <w:jc w:val="left"/>
        <w:rPr>
          <w:b/>
          <w:i/>
          <w:sz w:val="27"/>
          <w:szCs w:val="27"/>
        </w:rPr>
      </w:pPr>
      <w:r w:rsidRPr="00FF539F">
        <w:rPr>
          <w:b/>
          <w:i/>
          <w:sz w:val="27"/>
          <w:szCs w:val="27"/>
        </w:rPr>
        <w:t xml:space="preserve">Главное управление по труду и занятости населения </w:t>
      </w:r>
    </w:p>
    <w:p w:rsidR="008B22B7" w:rsidRPr="00FF539F" w:rsidRDefault="008B22B7" w:rsidP="008B22B7">
      <w:pPr>
        <w:ind w:firstLine="709"/>
        <w:jc w:val="left"/>
        <w:rPr>
          <w:b/>
          <w:i/>
          <w:sz w:val="27"/>
          <w:szCs w:val="27"/>
        </w:rPr>
      </w:pPr>
      <w:r w:rsidRPr="00FF539F">
        <w:rPr>
          <w:b/>
          <w:i/>
          <w:sz w:val="27"/>
          <w:szCs w:val="27"/>
        </w:rPr>
        <w:t>Челябинской области</w:t>
      </w:r>
    </w:p>
    <w:p w:rsidR="008B22B7" w:rsidRPr="00FF539F" w:rsidRDefault="008B22B7" w:rsidP="008B22B7">
      <w:pPr>
        <w:ind w:firstLine="709"/>
        <w:jc w:val="left"/>
        <w:rPr>
          <w:i/>
          <w:sz w:val="27"/>
          <w:szCs w:val="27"/>
        </w:rPr>
      </w:pPr>
      <w:r w:rsidRPr="00FF539F">
        <w:rPr>
          <w:i/>
          <w:sz w:val="27"/>
          <w:szCs w:val="27"/>
        </w:rPr>
        <w:t>Адрес: 454091, г. Челябинск, ул. Комсомольская, д. 18А</w:t>
      </w:r>
    </w:p>
    <w:p w:rsidR="008B22B7" w:rsidRDefault="008B22B7" w:rsidP="008B22B7">
      <w:pPr>
        <w:ind w:firstLine="708"/>
        <w:jc w:val="both"/>
        <w:rPr>
          <w:i/>
          <w:sz w:val="27"/>
          <w:szCs w:val="27"/>
        </w:rPr>
      </w:pPr>
      <w:r w:rsidRPr="00FF539F">
        <w:rPr>
          <w:i/>
          <w:sz w:val="27"/>
          <w:szCs w:val="27"/>
        </w:rPr>
        <w:t>Тел.: 8 (3512) 61-51-26</w:t>
      </w:r>
    </w:p>
    <w:p w:rsidR="008B22B7" w:rsidRDefault="008B22B7" w:rsidP="008B22B7">
      <w:pPr>
        <w:ind w:firstLine="708"/>
        <w:jc w:val="both"/>
        <w:rPr>
          <w:i/>
          <w:sz w:val="27"/>
          <w:szCs w:val="27"/>
        </w:rPr>
      </w:pPr>
      <w:r w:rsidRPr="000108DA">
        <w:rPr>
          <w:i/>
          <w:sz w:val="27"/>
          <w:szCs w:val="27"/>
        </w:rPr>
        <w:t>Факс: 8 (351) 261-42-68</w:t>
      </w:r>
    </w:p>
    <w:p w:rsidR="008B22B7" w:rsidRPr="00FF539F" w:rsidRDefault="008B22B7" w:rsidP="008B22B7">
      <w:pPr>
        <w:ind w:firstLine="708"/>
        <w:jc w:val="both"/>
        <w:rPr>
          <w:i/>
          <w:sz w:val="27"/>
          <w:szCs w:val="27"/>
        </w:rPr>
      </w:pPr>
      <w:r>
        <w:rPr>
          <w:i/>
          <w:sz w:val="27"/>
          <w:szCs w:val="27"/>
        </w:rPr>
        <w:t xml:space="preserve">Телефон </w:t>
      </w:r>
      <w:r w:rsidRPr="000108DA">
        <w:rPr>
          <w:i/>
          <w:sz w:val="27"/>
          <w:szCs w:val="27"/>
        </w:rPr>
        <w:t>горячей линии: 8 (351) 261-51-30</w:t>
      </w:r>
    </w:p>
    <w:p w:rsidR="008B22B7" w:rsidRPr="00FF539F" w:rsidRDefault="008B22B7" w:rsidP="008B22B7">
      <w:pPr>
        <w:ind w:firstLine="708"/>
        <w:jc w:val="both"/>
        <w:rPr>
          <w:i/>
          <w:sz w:val="27"/>
          <w:szCs w:val="27"/>
        </w:rPr>
      </w:pPr>
      <w:r w:rsidRPr="00FF539F">
        <w:rPr>
          <w:i/>
          <w:sz w:val="27"/>
          <w:szCs w:val="27"/>
        </w:rPr>
        <w:t xml:space="preserve">Официальный Интернет-сайт: </w:t>
      </w:r>
      <w:hyperlink r:id="rId353" w:history="1">
        <w:r w:rsidRPr="00FF539F">
          <w:rPr>
            <w:rStyle w:val="ab"/>
            <w:rFonts w:eastAsia="Calibri"/>
            <w:i/>
            <w:color w:val="auto"/>
            <w:sz w:val="27"/>
            <w:szCs w:val="27"/>
            <w:u w:val="none"/>
            <w:lang w:val="en-US"/>
          </w:rPr>
          <w:t>www</w:t>
        </w:r>
        <w:r w:rsidRPr="00FF539F">
          <w:rPr>
            <w:rStyle w:val="ab"/>
            <w:rFonts w:eastAsia="Calibri"/>
            <w:i/>
            <w:color w:val="auto"/>
            <w:sz w:val="27"/>
            <w:szCs w:val="27"/>
            <w:u w:val="none"/>
          </w:rPr>
          <w:t>.</w:t>
        </w:r>
        <w:r w:rsidRPr="00FF539F">
          <w:rPr>
            <w:rStyle w:val="ab"/>
            <w:rFonts w:eastAsia="Calibri"/>
            <w:i/>
            <w:color w:val="auto"/>
            <w:sz w:val="27"/>
            <w:szCs w:val="27"/>
            <w:u w:val="none"/>
            <w:lang w:val="en-US"/>
          </w:rPr>
          <w:t>szn</w:t>
        </w:r>
        <w:r w:rsidRPr="00FF539F">
          <w:rPr>
            <w:rStyle w:val="ab"/>
            <w:rFonts w:eastAsia="Calibri"/>
            <w:i/>
            <w:color w:val="auto"/>
            <w:sz w:val="27"/>
            <w:szCs w:val="27"/>
            <w:u w:val="none"/>
          </w:rPr>
          <w:t>74.</w:t>
        </w:r>
        <w:r w:rsidRPr="00FF539F">
          <w:rPr>
            <w:rStyle w:val="ab"/>
            <w:rFonts w:eastAsia="Calibri"/>
            <w:i/>
            <w:color w:val="auto"/>
            <w:sz w:val="27"/>
            <w:szCs w:val="27"/>
            <w:u w:val="none"/>
            <w:lang w:val="en-US"/>
          </w:rPr>
          <w:t>ru</w:t>
        </w:r>
      </w:hyperlink>
    </w:p>
    <w:p w:rsidR="008B22B7" w:rsidRPr="00DC4DF3" w:rsidRDefault="008B22B7" w:rsidP="008B22B7">
      <w:pPr>
        <w:ind w:firstLine="708"/>
        <w:jc w:val="both"/>
        <w:rPr>
          <w:i/>
          <w:sz w:val="27"/>
          <w:szCs w:val="27"/>
        </w:rPr>
      </w:pPr>
      <w:r w:rsidRPr="00FF539F">
        <w:rPr>
          <w:i/>
          <w:sz w:val="27"/>
          <w:szCs w:val="27"/>
        </w:rPr>
        <w:t>Адрес электронной почты</w:t>
      </w:r>
      <w:r w:rsidRPr="00DC4DF3">
        <w:rPr>
          <w:i/>
          <w:sz w:val="27"/>
          <w:szCs w:val="27"/>
        </w:rPr>
        <w:t xml:space="preserve">: </w:t>
      </w:r>
      <w:hyperlink r:id="rId354" w:history="1">
        <w:r w:rsidRPr="000108DA">
          <w:rPr>
            <w:i/>
            <w:sz w:val="27"/>
            <w:szCs w:val="27"/>
            <w:lang w:val="en-US"/>
          </w:rPr>
          <w:t>depzan</w:t>
        </w:r>
        <w:r w:rsidRPr="00DC4DF3">
          <w:rPr>
            <w:i/>
            <w:sz w:val="27"/>
            <w:szCs w:val="27"/>
          </w:rPr>
          <w:t>@</w:t>
        </w:r>
        <w:r w:rsidRPr="000108DA">
          <w:rPr>
            <w:i/>
            <w:sz w:val="27"/>
            <w:szCs w:val="27"/>
            <w:lang w:val="en-US"/>
          </w:rPr>
          <w:t>szn</w:t>
        </w:r>
        <w:r w:rsidRPr="00DC4DF3">
          <w:rPr>
            <w:i/>
            <w:sz w:val="27"/>
            <w:szCs w:val="27"/>
          </w:rPr>
          <w:t>74.</w:t>
        </w:r>
        <w:r w:rsidRPr="000108DA">
          <w:rPr>
            <w:i/>
            <w:sz w:val="27"/>
            <w:szCs w:val="27"/>
            <w:lang w:val="en-US"/>
          </w:rPr>
          <w:t>ru</w:t>
        </w:r>
      </w:hyperlink>
      <w:r w:rsidRPr="00DC4DF3">
        <w:rPr>
          <w:i/>
          <w:sz w:val="27"/>
          <w:szCs w:val="27"/>
        </w:rPr>
        <w:t xml:space="preserve">, </w:t>
      </w:r>
      <w:hyperlink r:id="rId355" w:history="1">
        <w:r w:rsidRPr="000108DA">
          <w:rPr>
            <w:i/>
            <w:sz w:val="27"/>
            <w:szCs w:val="27"/>
            <w:lang w:val="en-US"/>
          </w:rPr>
          <w:t>szn</w:t>
        </w:r>
        <w:r w:rsidRPr="00DC4DF3">
          <w:rPr>
            <w:i/>
            <w:sz w:val="27"/>
            <w:szCs w:val="27"/>
          </w:rPr>
          <w:t>@</w:t>
        </w:r>
        <w:r w:rsidRPr="000108DA">
          <w:rPr>
            <w:i/>
            <w:sz w:val="27"/>
            <w:szCs w:val="27"/>
            <w:lang w:val="en-US"/>
          </w:rPr>
          <w:t>gov</w:t>
        </w:r>
        <w:r w:rsidRPr="00DC4DF3">
          <w:rPr>
            <w:i/>
            <w:sz w:val="27"/>
            <w:szCs w:val="27"/>
          </w:rPr>
          <w:t>74.</w:t>
        </w:r>
        <w:r w:rsidRPr="000108DA">
          <w:rPr>
            <w:i/>
            <w:sz w:val="27"/>
            <w:szCs w:val="27"/>
            <w:lang w:val="en-US"/>
          </w:rPr>
          <w:t>ru</w:t>
        </w:r>
      </w:hyperlink>
    </w:p>
    <w:p w:rsidR="00B9257F" w:rsidRDefault="008B22B7" w:rsidP="00B02582">
      <w:pPr>
        <w:ind w:firstLine="709"/>
        <w:jc w:val="left"/>
        <w:rPr>
          <w:b/>
          <w:i/>
          <w:spacing w:val="-6"/>
          <w:sz w:val="27"/>
          <w:szCs w:val="27"/>
        </w:rPr>
      </w:pPr>
      <w:r w:rsidRPr="00986264">
        <w:rPr>
          <w:b/>
          <w:i/>
          <w:spacing w:val="-6"/>
          <w:sz w:val="27"/>
          <w:szCs w:val="27"/>
        </w:rPr>
        <w:t xml:space="preserve">Управление по вопросам миграции </w:t>
      </w:r>
    </w:p>
    <w:p w:rsidR="008B22B7" w:rsidRPr="00986264" w:rsidRDefault="008B22B7" w:rsidP="00B02582">
      <w:pPr>
        <w:ind w:firstLine="709"/>
        <w:jc w:val="left"/>
        <w:rPr>
          <w:b/>
          <w:i/>
          <w:spacing w:val="-6"/>
          <w:sz w:val="27"/>
          <w:szCs w:val="27"/>
        </w:rPr>
      </w:pPr>
      <w:r w:rsidRPr="00986264">
        <w:rPr>
          <w:b/>
          <w:i/>
          <w:spacing w:val="-6"/>
          <w:sz w:val="27"/>
          <w:szCs w:val="27"/>
        </w:rPr>
        <w:t>ГУ МВД России по Челябинской области</w:t>
      </w:r>
    </w:p>
    <w:p w:rsidR="008B22B7" w:rsidRPr="00B24215" w:rsidRDefault="008B22B7" w:rsidP="00B02582">
      <w:pPr>
        <w:pStyle w:val="30"/>
        <w:spacing w:before="0"/>
        <w:ind w:firstLine="708"/>
        <w:jc w:val="both"/>
        <w:rPr>
          <w:rFonts w:ascii="Times New Roman" w:eastAsia="Times New Roman" w:hAnsi="Times New Roman" w:cs="Times New Roman"/>
          <w:i/>
          <w:color w:val="auto"/>
          <w:sz w:val="27"/>
          <w:szCs w:val="27"/>
        </w:rPr>
      </w:pPr>
      <w:r w:rsidRPr="00B24215">
        <w:rPr>
          <w:rFonts w:ascii="Times New Roman" w:eastAsia="Times New Roman" w:hAnsi="Times New Roman" w:cs="Times New Roman"/>
          <w:i/>
          <w:color w:val="auto"/>
          <w:sz w:val="27"/>
          <w:szCs w:val="27"/>
        </w:rPr>
        <w:t>Адрес: г. Челябинск, ул. 3 Интернационала, 116</w:t>
      </w:r>
    </w:p>
    <w:p w:rsidR="008B22B7" w:rsidRDefault="008B22B7" w:rsidP="008B22B7">
      <w:pPr>
        <w:ind w:firstLine="708"/>
        <w:jc w:val="both"/>
        <w:rPr>
          <w:i/>
          <w:sz w:val="27"/>
          <w:szCs w:val="27"/>
        </w:rPr>
      </w:pPr>
      <w:r w:rsidRPr="00B24215">
        <w:rPr>
          <w:i/>
          <w:sz w:val="27"/>
          <w:szCs w:val="27"/>
        </w:rPr>
        <w:t xml:space="preserve">Тел.: </w:t>
      </w:r>
      <w:r>
        <w:rPr>
          <w:i/>
          <w:sz w:val="27"/>
          <w:szCs w:val="27"/>
        </w:rPr>
        <w:t xml:space="preserve">8 </w:t>
      </w:r>
      <w:r w:rsidRPr="00B24215">
        <w:rPr>
          <w:i/>
          <w:sz w:val="27"/>
          <w:szCs w:val="27"/>
        </w:rPr>
        <w:t>(351) 239-10-</w:t>
      </w:r>
      <w:r>
        <w:rPr>
          <w:i/>
          <w:sz w:val="27"/>
          <w:szCs w:val="27"/>
        </w:rPr>
        <w:t>08</w:t>
      </w:r>
    </w:p>
    <w:p w:rsidR="008B22B7" w:rsidRDefault="008B22B7" w:rsidP="008B22B7">
      <w:pPr>
        <w:ind w:firstLine="708"/>
        <w:jc w:val="both"/>
        <w:rPr>
          <w:i/>
          <w:sz w:val="27"/>
          <w:szCs w:val="27"/>
        </w:rPr>
      </w:pPr>
      <w:r w:rsidRPr="000108DA">
        <w:rPr>
          <w:i/>
          <w:sz w:val="27"/>
          <w:szCs w:val="27"/>
        </w:rPr>
        <w:t xml:space="preserve">Факс: 8 (351) </w:t>
      </w:r>
      <w:r w:rsidRPr="0052445E">
        <w:rPr>
          <w:i/>
          <w:sz w:val="27"/>
          <w:szCs w:val="27"/>
        </w:rPr>
        <w:t>265-26-76</w:t>
      </w:r>
    </w:p>
    <w:p w:rsidR="008B22B7" w:rsidRPr="00B24215" w:rsidRDefault="008B22B7" w:rsidP="008B22B7">
      <w:pPr>
        <w:ind w:firstLine="708"/>
        <w:jc w:val="both"/>
        <w:rPr>
          <w:i/>
          <w:sz w:val="27"/>
          <w:szCs w:val="27"/>
        </w:rPr>
      </w:pPr>
      <w:r w:rsidRPr="00B24215">
        <w:rPr>
          <w:i/>
          <w:sz w:val="27"/>
          <w:szCs w:val="27"/>
        </w:rPr>
        <w:t>Телефон горячей линии: 8 (351) 239-09-65</w:t>
      </w:r>
    </w:p>
    <w:p w:rsidR="008B22B7" w:rsidRPr="00B24215" w:rsidRDefault="008B22B7" w:rsidP="008B22B7">
      <w:pPr>
        <w:ind w:firstLine="708"/>
        <w:jc w:val="both"/>
        <w:rPr>
          <w:i/>
          <w:sz w:val="27"/>
          <w:szCs w:val="27"/>
        </w:rPr>
      </w:pPr>
      <w:r w:rsidRPr="00B24215">
        <w:rPr>
          <w:i/>
          <w:sz w:val="27"/>
          <w:szCs w:val="27"/>
        </w:rPr>
        <w:t xml:space="preserve">Официальный Интернет-сайт: </w:t>
      </w:r>
      <w:hyperlink r:id="rId356" w:history="1">
        <w:r w:rsidRPr="00B24215">
          <w:rPr>
            <w:i/>
            <w:sz w:val="27"/>
            <w:szCs w:val="27"/>
          </w:rPr>
          <w:t>https://74.мвд.рф</w:t>
        </w:r>
      </w:hyperlink>
    </w:p>
    <w:p w:rsidR="001D1D2E" w:rsidRDefault="008B22B7" w:rsidP="008B22B7">
      <w:pPr>
        <w:pStyle w:val="25"/>
        <w:ind w:firstLine="708"/>
        <w:jc w:val="both"/>
        <w:rPr>
          <w:b w:val="0"/>
          <w:i/>
          <w:sz w:val="27"/>
          <w:szCs w:val="27"/>
        </w:rPr>
      </w:pPr>
      <w:r w:rsidRPr="00B24215">
        <w:rPr>
          <w:b w:val="0"/>
          <w:i/>
          <w:sz w:val="27"/>
          <w:szCs w:val="27"/>
        </w:rPr>
        <w:t xml:space="preserve">Адрес электронной почты: </w:t>
      </w:r>
      <w:hyperlink r:id="rId357" w:history="1">
        <w:r w:rsidRPr="0052445E">
          <w:rPr>
            <w:b w:val="0"/>
            <w:i/>
            <w:sz w:val="27"/>
            <w:szCs w:val="27"/>
          </w:rPr>
          <w:t>ogbvp15@fmschel.ru</w:t>
        </w:r>
      </w:hyperlink>
    </w:p>
    <w:p w:rsidR="00266F7F" w:rsidRDefault="00266F7F" w:rsidP="008B22B7">
      <w:pPr>
        <w:pStyle w:val="25"/>
        <w:ind w:firstLine="708"/>
        <w:jc w:val="both"/>
        <w:rPr>
          <w:b w:val="0"/>
          <w:i/>
          <w:sz w:val="27"/>
          <w:szCs w:val="27"/>
        </w:rPr>
      </w:pPr>
    </w:p>
    <w:p w:rsidR="00266F7F" w:rsidRDefault="00266F7F" w:rsidP="008B22B7">
      <w:pPr>
        <w:pStyle w:val="25"/>
        <w:ind w:firstLine="708"/>
        <w:jc w:val="both"/>
        <w:rPr>
          <w:b w:val="0"/>
          <w:i/>
          <w:sz w:val="27"/>
          <w:szCs w:val="27"/>
        </w:rPr>
      </w:pPr>
    </w:p>
    <w:p w:rsidR="00EB088A" w:rsidRPr="00004F4F" w:rsidRDefault="00EB088A" w:rsidP="00EB088A">
      <w:pPr>
        <w:pStyle w:val="25"/>
        <w:rPr>
          <w:szCs w:val="28"/>
        </w:rPr>
      </w:pPr>
      <w:bookmarkStart w:id="344" w:name="_Toc391916664"/>
      <w:r w:rsidRPr="00004F4F">
        <w:rPr>
          <w:szCs w:val="28"/>
        </w:rPr>
        <w:t>ЯРОСЛАВСКАЯ ОБЛАСТЬ</w:t>
      </w:r>
      <w:bookmarkEnd w:id="344"/>
    </w:p>
    <w:p w:rsidR="00EB088A" w:rsidRDefault="00EB088A" w:rsidP="00EB088A">
      <w:pPr>
        <w:rPr>
          <w:i/>
          <w:iCs/>
          <w:sz w:val="27"/>
          <w:szCs w:val="27"/>
        </w:rPr>
      </w:pPr>
      <w:r>
        <w:rPr>
          <w:sz w:val="27"/>
          <w:szCs w:val="27"/>
        </w:rPr>
        <w:t>(</w:t>
      </w:r>
      <w:r>
        <w:rPr>
          <w:i/>
          <w:iCs/>
          <w:sz w:val="27"/>
          <w:szCs w:val="27"/>
        </w:rPr>
        <w:t>региональная программа переселения согласована</w:t>
      </w:r>
    </w:p>
    <w:p w:rsidR="00EB088A" w:rsidRDefault="00EB088A" w:rsidP="00EB088A">
      <w:pPr>
        <w:rPr>
          <w:i/>
          <w:iCs/>
          <w:sz w:val="27"/>
          <w:szCs w:val="27"/>
        </w:rPr>
      </w:pPr>
      <w:r>
        <w:rPr>
          <w:i/>
          <w:iCs/>
          <w:sz w:val="27"/>
          <w:szCs w:val="27"/>
        </w:rPr>
        <w:t xml:space="preserve">распоряжением Правительства Российской Федерации </w:t>
      </w:r>
    </w:p>
    <w:p w:rsidR="00EB088A" w:rsidRDefault="00EB088A" w:rsidP="00EB088A">
      <w:pPr>
        <w:rPr>
          <w:i/>
          <w:iCs/>
          <w:sz w:val="27"/>
          <w:szCs w:val="27"/>
        </w:rPr>
      </w:pPr>
      <w:r>
        <w:rPr>
          <w:i/>
          <w:iCs/>
          <w:sz w:val="27"/>
          <w:szCs w:val="27"/>
        </w:rPr>
        <w:t>от 5 апреля 2014 г. № 540-р</w:t>
      </w:r>
      <w:r>
        <w:rPr>
          <w:sz w:val="27"/>
          <w:szCs w:val="27"/>
        </w:rPr>
        <w:t>)</w:t>
      </w:r>
    </w:p>
    <w:p w:rsidR="00EB088A" w:rsidRDefault="00EB088A" w:rsidP="00EB088A">
      <w:pPr>
        <w:pStyle w:val="2e"/>
        <w:spacing w:after="120"/>
        <w:ind w:firstLine="709"/>
        <w:jc w:val="both"/>
        <w:rPr>
          <w:color w:val="auto"/>
          <w:sz w:val="27"/>
          <w:szCs w:val="27"/>
        </w:rPr>
      </w:pPr>
    </w:p>
    <w:p w:rsidR="00EB088A" w:rsidRDefault="00EB088A" w:rsidP="00EB088A">
      <w:pPr>
        <w:ind w:firstLine="708"/>
        <w:jc w:val="left"/>
        <w:rPr>
          <w:b/>
          <w:sz w:val="27"/>
          <w:szCs w:val="27"/>
        </w:rPr>
      </w:pPr>
      <w:r>
        <w:rPr>
          <w:b/>
          <w:sz w:val="27"/>
          <w:szCs w:val="27"/>
        </w:rPr>
        <w:t>Краткое описание территории вселения</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Вся территория Ярославской области является территорией вселения.</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 xml:space="preserve">Ярославская область расположена в центральной России, в бассейне реки Волги, и входит в состав Центрального федерального округа, граничит с Вологодской, Костромской, Ивановской, Владимирской, Московской и Тверской </w:t>
      </w:r>
      <w:r w:rsidRPr="003C4DFE">
        <w:rPr>
          <w:rFonts w:ascii="Times New Roman" w:eastAsia="Times New Roman" w:hAnsi="Times New Roman" w:cs="Times New Roman"/>
          <w:sz w:val="27"/>
          <w:szCs w:val="27"/>
        </w:rPr>
        <w:lastRenderedPageBreak/>
        <w:t>областями. Областной центр – город Ярославль – крупный промышленный город с большим историческим и культурным наследием, расстояние до Москвы – 282 км.</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Климат умеренно-континентальный. Среднегодовое количество осадков около 600 мм. Средняя температура января достигает -12°С, июля – +1</w:t>
      </w:r>
      <w:r w:rsidR="00A229F4">
        <w:rPr>
          <w:rFonts w:ascii="Times New Roman" w:eastAsia="Times New Roman" w:hAnsi="Times New Roman" w:cs="Times New Roman"/>
          <w:sz w:val="27"/>
          <w:szCs w:val="27"/>
        </w:rPr>
        <w:t>7,9</w:t>
      </w:r>
      <w:r w:rsidRPr="003C4DFE">
        <w:rPr>
          <w:rFonts w:ascii="Times New Roman" w:eastAsia="Times New Roman" w:hAnsi="Times New Roman" w:cs="Times New Roman"/>
          <w:sz w:val="27"/>
          <w:szCs w:val="27"/>
        </w:rPr>
        <w:t>°С.</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Область имеет богатую речную сеть, самые крупные реки: Волга, Соть, Сить. Речная сеть дополняется оз</w:t>
      </w:r>
      <w:r w:rsidR="003C4DFE">
        <w:rPr>
          <w:rFonts w:ascii="Times New Roman" w:eastAsia="Times New Roman" w:hAnsi="Times New Roman" w:cs="Times New Roman"/>
          <w:sz w:val="27"/>
          <w:szCs w:val="27"/>
        </w:rPr>
        <w:t>ё</w:t>
      </w:r>
      <w:r w:rsidRPr="003C4DFE">
        <w:rPr>
          <w:rFonts w:ascii="Times New Roman" w:eastAsia="Times New Roman" w:hAnsi="Times New Roman" w:cs="Times New Roman"/>
          <w:sz w:val="27"/>
          <w:szCs w:val="27"/>
        </w:rPr>
        <w:t xml:space="preserve">рами, наиболее крупные из которых Плещеево </w:t>
      </w:r>
      <w:r w:rsidRPr="003C4DFE">
        <w:rPr>
          <w:rFonts w:ascii="Times New Roman" w:eastAsia="Times New Roman" w:hAnsi="Times New Roman" w:cs="Times New Roman"/>
          <w:sz w:val="27"/>
          <w:szCs w:val="27"/>
        </w:rPr>
        <w:br/>
        <w:t xml:space="preserve">и Неро. </w:t>
      </w:r>
    </w:p>
    <w:p w:rsidR="00EB088A" w:rsidRPr="007C3CA0" w:rsidRDefault="00EB088A" w:rsidP="003C4DFE">
      <w:pPr>
        <w:pStyle w:val="af0"/>
        <w:spacing w:before="0" w:beforeAutospacing="0" w:after="0" w:afterAutospacing="0"/>
        <w:ind w:firstLine="708"/>
        <w:jc w:val="both"/>
        <w:rPr>
          <w:sz w:val="27"/>
          <w:szCs w:val="27"/>
        </w:rPr>
      </w:pPr>
      <w:r w:rsidRPr="003C4DFE">
        <w:rPr>
          <w:sz w:val="27"/>
          <w:szCs w:val="27"/>
        </w:rPr>
        <w:t>Транспортная система региона имеет российское и международное значение, объединяет железнодорожные, автомобильные, водные, воздушные и трубопроводные транспортные потоки. По территории области проходит</w:t>
      </w:r>
      <w:r w:rsidRPr="007C3CA0">
        <w:rPr>
          <w:sz w:val="27"/>
          <w:szCs w:val="27"/>
        </w:rPr>
        <w:t xml:space="preserve"> Северная железнодорожная ветвь транссибирской магистрали. Ярославль имеет прямое железнодорожное сообщение с Москвой, Санкт-Петербургом, Архангельском, Воркутой, Нижним Новгородом, городами Урала, Сибири и</w:t>
      </w:r>
      <w:r>
        <w:rPr>
          <w:sz w:val="27"/>
          <w:szCs w:val="27"/>
        </w:rPr>
        <w:t> </w:t>
      </w:r>
      <w:r w:rsidRPr="007C3CA0">
        <w:rPr>
          <w:sz w:val="27"/>
          <w:szCs w:val="27"/>
        </w:rPr>
        <w:t>Дальнего Востока. По территории региона проходя</w:t>
      </w:r>
      <w:r>
        <w:rPr>
          <w:sz w:val="27"/>
          <w:szCs w:val="27"/>
        </w:rPr>
        <w:t xml:space="preserve">т </w:t>
      </w:r>
      <w:r w:rsidR="006764F3">
        <w:rPr>
          <w:sz w:val="27"/>
          <w:szCs w:val="27"/>
        </w:rPr>
        <w:t xml:space="preserve">железная дорога </w:t>
      </w:r>
      <w:r>
        <w:rPr>
          <w:sz w:val="27"/>
          <w:szCs w:val="27"/>
        </w:rPr>
        <w:t>федеральн</w:t>
      </w:r>
      <w:r w:rsidR="006764F3">
        <w:rPr>
          <w:sz w:val="27"/>
          <w:szCs w:val="27"/>
        </w:rPr>
        <w:t>ого</w:t>
      </w:r>
      <w:r>
        <w:rPr>
          <w:sz w:val="27"/>
          <w:szCs w:val="27"/>
        </w:rPr>
        <w:t xml:space="preserve"> </w:t>
      </w:r>
      <w:r w:rsidR="006764F3">
        <w:rPr>
          <w:sz w:val="27"/>
          <w:szCs w:val="27"/>
        </w:rPr>
        <w:t xml:space="preserve">значения </w:t>
      </w:r>
      <w:r>
        <w:rPr>
          <w:sz w:val="27"/>
          <w:szCs w:val="27"/>
        </w:rPr>
        <w:t>Москва – А</w:t>
      </w:r>
      <w:r w:rsidR="006764F3">
        <w:rPr>
          <w:sz w:val="27"/>
          <w:szCs w:val="27"/>
        </w:rPr>
        <w:t xml:space="preserve">рхангельск и автодорога </w:t>
      </w:r>
      <w:r w:rsidRPr="007C3CA0">
        <w:rPr>
          <w:sz w:val="27"/>
          <w:szCs w:val="27"/>
        </w:rPr>
        <w:t xml:space="preserve">М-8 «Холмогоры». Существует автодорожное сообщение со всеми соседними регионами. </w:t>
      </w:r>
      <w:r>
        <w:rPr>
          <w:sz w:val="27"/>
          <w:szCs w:val="27"/>
        </w:rPr>
        <w:t>Ф</w:t>
      </w:r>
      <w:r w:rsidRPr="007C3CA0">
        <w:rPr>
          <w:sz w:val="27"/>
          <w:szCs w:val="27"/>
        </w:rPr>
        <w:t>ункционирует международн</w:t>
      </w:r>
      <w:r>
        <w:rPr>
          <w:sz w:val="27"/>
          <w:szCs w:val="27"/>
        </w:rPr>
        <w:t>ый аэропорт</w:t>
      </w:r>
      <w:r w:rsidRPr="007C3CA0">
        <w:rPr>
          <w:sz w:val="27"/>
          <w:szCs w:val="27"/>
        </w:rPr>
        <w:t xml:space="preserve"> «Туношна» (в 18 км от Ярославля)</w:t>
      </w:r>
      <w:r>
        <w:rPr>
          <w:sz w:val="27"/>
          <w:szCs w:val="27"/>
        </w:rPr>
        <w:t>.</w:t>
      </w:r>
    </w:p>
    <w:p w:rsidR="00EB088A" w:rsidRDefault="00EB088A" w:rsidP="003C4DFE">
      <w:pPr>
        <w:pStyle w:val="af0"/>
        <w:spacing w:before="0" w:beforeAutospacing="0" w:after="0" w:afterAutospacing="0"/>
        <w:ind w:firstLine="708"/>
        <w:jc w:val="both"/>
        <w:rPr>
          <w:sz w:val="27"/>
          <w:szCs w:val="27"/>
        </w:rPr>
      </w:pPr>
      <w:r w:rsidRPr="00AB799D">
        <w:rPr>
          <w:sz w:val="27"/>
          <w:szCs w:val="27"/>
        </w:rPr>
        <w:t xml:space="preserve">В области насчитывается </w:t>
      </w:r>
      <w:r w:rsidRPr="001D6529">
        <w:rPr>
          <w:sz w:val="27"/>
          <w:szCs w:val="27"/>
        </w:rPr>
        <w:t>16 муниципальных районов</w:t>
      </w:r>
      <w:r>
        <w:rPr>
          <w:sz w:val="27"/>
          <w:szCs w:val="27"/>
        </w:rPr>
        <w:t>,</w:t>
      </w:r>
      <w:r w:rsidRPr="001D6529">
        <w:rPr>
          <w:sz w:val="27"/>
          <w:szCs w:val="27"/>
        </w:rPr>
        <w:t xml:space="preserve"> 3 городских округа</w:t>
      </w:r>
      <w:r>
        <w:rPr>
          <w:sz w:val="27"/>
          <w:szCs w:val="27"/>
        </w:rPr>
        <w:t>,</w:t>
      </w:r>
      <w:r w:rsidRPr="001D6529">
        <w:rPr>
          <w:sz w:val="27"/>
          <w:szCs w:val="27"/>
        </w:rPr>
        <w:t xml:space="preserve"> </w:t>
      </w:r>
      <w:r>
        <w:rPr>
          <w:sz w:val="27"/>
          <w:szCs w:val="27"/>
        </w:rPr>
        <w:br/>
      </w:r>
      <w:r w:rsidRPr="001D6529">
        <w:rPr>
          <w:sz w:val="27"/>
          <w:szCs w:val="27"/>
        </w:rPr>
        <w:t>10 городских поселений</w:t>
      </w:r>
      <w:r>
        <w:rPr>
          <w:sz w:val="27"/>
          <w:szCs w:val="27"/>
        </w:rPr>
        <w:t>,</w:t>
      </w:r>
      <w:r w:rsidRPr="001D6529">
        <w:rPr>
          <w:sz w:val="27"/>
          <w:szCs w:val="27"/>
        </w:rPr>
        <w:t xml:space="preserve"> 67 сельских поселений.</w:t>
      </w:r>
    </w:p>
    <w:p w:rsidR="00EB088A" w:rsidRPr="002913D4" w:rsidRDefault="00EB088A" w:rsidP="00EB088A">
      <w:pPr>
        <w:pStyle w:val="af0"/>
        <w:spacing w:before="0" w:beforeAutospacing="0" w:after="0" w:afterAutospacing="0"/>
        <w:ind w:firstLine="708"/>
        <w:jc w:val="both"/>
        <w:rPr>
          <w:sz w:val="27"/>
          <w:szCs w:val="27"/>
        </w:rPr>
      </w:pPr>
      <w:r w:rsidRPr="002913D4">
        <w:rPr>
          <w:sz w:val="27"/>
          <w:szCs w:val="27"/>
        </w:rPr>
        <w:t>Регион относится к территориям с высокими показателями развития туризма. Город Ярославль является столицей «Золотого кольца России», в которое также входят другие города области: Ростов, Углич и Переславль-Залесский. На</w:t>
      </w:r>
      <w:r>
        <w:rPr>
          <w:sz w:val="27"/>
          <w:szCs w:val="27"/>
        </w:rPr>
        <w:t> </w:t>
      </w:r>
      <w:r w:rsidRPr="002913D4">
        <w:rPr>
          <w:sz w:val="27"/>
          <w:szCs w:val="27"/>
        </w:rPr>
        <w:t>территории региона располагается свыше 4 тыс</w:t>
      </w:r>
      <w:r>
        <w:rPr>
          <w:sz w:val="27"/>
          <w:szCs w:val="27"/>
        </w:rPr>
        <w:t xml:space="preserve">. объектов культурного наследия. </w:t>
      </w:r>
    </w:p>
    <w:p w:rsidR="00EB088A" w:rsidRPr="00E65558" w:rsidRDefault="00EB088A" w:rsidP="00EB088A">
      <w:pPr>
        <w:suppressAutoHyphens/>
        <w:ind w:firstLine="709"/>
        <w:jc w:val="both"/>
        <w:rPr>
          <w:spacing w:val="2"/>
          <w:sz w:val="27"/>
          <w:szCs w:val="27"/>
        </w:rPr>
      </w:pPr>
      <w:r w:rsidRPr="00E65558">
        <w:rPr>
          <w:spacing w:val="2"/>
          <w:sz w:val="27"/>
          <w:szCs w:val="27"/>
        </w:rPr>
        <w:t xml:space="preserve">Ярославская область входит в число наиболее развитых в промышленном отношении регионов страны, основными </w:t>
      </w:r>
      <w:r>
        <w:rPr>
          <w:spacing w:val="2"/>
          <w:sz w:val="27"/>
          <w:szCs w:val="27"/>
        </w:rPr>
        <w:t>отраслями</w:t>
      </w:r>
      <w:r w:rsidRPr="00E65558">
        <w:rPr>
          <w:spacing w:val="2"/>
          <w:sz w:val="27"/>
          <w:szCs w:val="27"/>
        </w:rPr>
        <w:t xml:space="preserve"> явля</w:t>
      </w:r>
      <w:r>
        <w:rPr>
          <w:spacing w:val="2"/>
          <w:sz w:val="27"/>
          <w:szCs w:val="27"/>
        </w:rPr>
        <w:t>ю</w:t>
      </w:r>
      <w:r w:rsidRPr="00E65558">
        <w:rPr>
          <w:spacing w:val="2"/>
          <w:sz w:val="27"/>
          <w:szCs w:val="27"/>
        </w:rPr>
        <w:t>тся машиностроени</w:t>
      </w:r>
      <w:r>
        <w:rPr>
          <w:spacing w:val="2"/>
          <w:sz w:val="27"/>
          <w:szCs w:val="27"/>
        </w:rPr>
        <w:t>е</w:t>
      </w:r>
      <w:r w:rsidRPr="00E65558">
        <w:rPr>
          <w:spacing w:val="2"/>
          <w:sz w:val="27"/>
          <w:szCs w:val="27"/>
        </w:rPr>
        <w:t xml:space="preserve"> (авиадвигатели, газовые турбины, автокомпоненты, электронное и оптическое оборудование, судостроение), нефтехимическая и фармацевтика.</w:t>
      </w:r>
    </w:p>
    <w:p w:rsidR="00523CE0" w:rsidRDefault="00EB088A" w:rsidP="00EB088A">
      <w:pPr>
        <w:ind w:firstLine="709"/>
        <w:jc w:val="both"/>
        <w:rPr>
          <w:sz w:val="27"/>
          <w:szCs w:val="27"/>
        </w:rPr>
      </w:pPr>
      <w:r>
        <w:rPr>
          <w:sz w:val="27"/>
          <w:szCs w:val="27"/>
        </w:rPr>
        <w:t>В</w:t>
      </w:r>
      <w:r w:rsidRPr="006B6CD6">
        <w:rPr>
          <w:sz w:val="27"/>
          <w:szCs w:val="27"/>
        </w:rPr>
        <w:t xml:space="preserve"> регион</w:t>
      </w:r>
      <w:r>
        <w:rPr>
          <w:sz w:val="27"/>
          <w:szCs w:val="27"/>
        </w:rPr>
        <w:t>е</w:t>
      </w:r>
      <w:r w:rsidRPr="006B6CD6">
        <w:rPr>
          <w:sz w:val="27"/>
          <w:szCs w:val="27"/>
        </w:rPr>
        <w:t xml:space="preserve"> открываются новые производства, продолжается реализация крупных инвестиционных проектов, </w:t>
      </w:r>
      <w:r>
        <w:rPr>
          <w:sz w:val="27"/>
          <w:szCs w:val="27"/>
        </w:rPr>
        <w:t>имеющих общероссийское значение</w:t>
      </w:r>
      <w:r w:rsidRPr="006B6CD6">
        <w:rPr>
          <w:sz w:val="27"/>
          <w:szCs w:val="27"/>
        </w:rPr>
        <w:t>.</w:t>
      </w:r>
      <w:r>
        <w:rPr>
          <w:sz w:val="27"/>
          <w:szCs w:val="27"/>
        </w:rPr>
        <w:t xml:space="preserve"> </w:t>
      </w:r>
      <w:r>
        <w:rPr>
          <w:sz w:val="27"/>
          <w:szCs w:val="27"/>
        </w:rPr>
        <w:br/>
      </w:r>
      <w:r w:rsidRPr="00D26C46">
        <w:rPr>
          <w:sz w:val="27"/>
          <w:szCs w:val="27"/>
        </w:rPr>
        <w:t>В 201</w:t>
      </w:r>
      <w:r w:rsidR="00523CE0">
        <w:rPr>
          <w:sz w:val="27"/>
          <w:szCs w:val="27"/>
        </w:rPr>
        <w:t>9</w:t>
      </w:r>
      <w:r w:rsidRPr="00D26C46">
        <w:rPr>
          <w:sz w:val="27"/>
          <w:szCs w:val="27"/>
        </w:rPr>
        <w:t xml:space="preserve"> году </w:t>
      </w:r>
      <w:r w:rsidR="00523CE0">
        <w:rPr>
          <w:sz w:val="27"/>
          <w:szCs w:val="27"/>
        </w:rPr>
        <w:t xml:space="preserve">состоялось </w:t>
      </w:r>
      <w:r w:rsidRPr="00D26C46">
        <w:rPr>
          <w:sz w:val="27"/>
          <w:szCs w:val="27"/>
        </w:rPr>
        <w:t>открыт</w:t>
      </w:r>
      <w:r w:rsidR="00523CE0">
        <w:rPr>
          <w:sz w:val="27"/>
          <w:szCs w:val="27"/>
        </w:rPr>
        <w:t>ие завода компании «Безен Хелскеа», который будет осуществлять полный цикл лекарственных препаратов, введена в эксплуатацию первая очередь нового завода ООО «Гулбахар РУС» по производству табачных изделий.</w:t>
      </w:r>
    </w:p>
    <w:p w:rsidR="00EB088A" w:rsidRDefault="00EB088A" w:rsidP="00EB088A">
      <w:pPr>
        <w:ind w:firstLine="709"/>
        <w:jc w:val="both"/>
        <w:rPr>
          <w:sz w:val="27"/>
          <w:szCs w:val="27"/>
        </w:rPr>
      </w:pPr>
      <w:r>
        <w:rPr>
          <w:sz w:val="27"/>
          <w:szCs w:val="27"/>
        </w:rPr>
        <w:t>В</w:t>
      </w:r>
      <w:r w:rsidRPr="00D26C46">
        <w:rPr>
          <w:sz w:val="27"/>
          <w:szCs w:val="27"/>
        </w:rPr>
        <w:t xml:space="preserve"> </w:t>
      </w:r>
      <w:r w:rsidR="005B73FA">
        <w:rPr>
          <w:sz w:val="27"/>
          <w:szCs w:val="27"/>
        </w:rPr>
        <w:t>области</w:t>
      </w:r>
      <w:r w:rsidR="00523CE0">
        <w:rPr>
          <w:sz w:val="27"/>
          <w:szCs w:val="27"/>
        </w:rPr>
        <w:t xml:space="preserve"> в </w:t>
      </w:r>
      <w:r w:rsidRPr="00D26C46">
        <w:rPr>
          <w:sz w:val="27"/>
          <w:szCs w:val="27"/>
        </w:rPr>
        <w:t xml:space="preserve">разной стадии реализации находятся более </w:t>
      </w:r>
      <w:r w:rsidR="00523CE0">
        <w:rPr>
          <w:sz w:val="27"/>
          <w:szCs w:val="27"/>
        </w:rPr>
        <w:t xml:space="preserve">30 инвестпроектов, </w:t>
      </w:r>
      <w:r w:rsidRPr="00D26C46">
        <w:rPr>
          <w:sz w:val="27"/>
          <w:szCs w:val="27"/>
        </w:rPr>
        <w:t>планируется создание более 6</w:t>
      </w:r>
      <w:r w:rsidR="00523CE0">
        <w:rPr>
          <w:sz w:val="27"/>
          <w:szCs w:val="27"/>
        </w:rPr>
        <w:t>,7</w:t>
      </w:r>
      <w:r w:rsidRPr="00D26C46">
        <w:rPr>
          <w:sz w:val="27"/>
          <w:szCs w:val="27"/>
        </w:rPr>
        <w:t xml:space="preserve"> тыс</w:t>
      </w:r>
      <w:r>
        <w:rPr>
          <w:sz w:val="27"/>
          <w:szCs w:val="27"/>
        </w:rPr>
        <w:t>.</w:t>
      </w:r>
      <w:r w:rsidRPr="00D26C46">
        <w:rPr>
          <w:sz w:val="27"/>
          <w:szCs w:val="27"/>
        </w:rPr>
        <w:t xml:space="preserve"> рабочих мест.</w:t>
      </w:r>
    </w:p>
    <w:p w:rsidR="00EB088A" w:rsidRPr="00BE0DD2" w:rsidRDefault="00EB088A" w:rsidP="00EB088A">
      <w:pPr>
        <w:ind w:firstLine="709"/>
        <w:jc w:val="both"/>
        <w:rPr>
          <w:sz w:val="27"/>
          <w:szCs w:val="27"/>
        </w:rPr>
      </w:pPr>
      <w:r w:rsidRPr="00BE0DD2">
        <w:rPr>
          <w:sz w:val="27"/>
          <w:szCs w:val="27"/>
        </w:rPr>
        <w:t>Сельское хозяйство и потребительский рынок области формируют четверть валового регионального продукта.</w:t>
      </w:r>
    </w:p>
    <w:p w:rsidR="00EB088A" w:rsidRPr="00BE0DD2" w:rsidRDefault="00EB088A" w:rsidP="00EB088A">
      <w:pPr>
        <w:ind w:firstLine="709"/>
        <w:jc w:val="both"/>
        <w:rPr>
          <w:sz w:val="27"/>
          <w:szCs w:val="27"/>
        </w:rPr>
      </w:pPr>
      <w:r w:rsidRPr="00BE0DD2">
        <w:rPr>
          <w:sz w:val="27"/>
          <w:szCs w:val="27"/>
        </w:rPr>
        <w:t xml:space="preserve">В настоящее время в </w:t>
      </w:r>
      <w:r>
        <w:rPr>
          <w:sz w:val="27"/>
          <w:szCs w:val="27"/>
        </w:rPr>
        <w:t>регионе</w:t>
      </w:r>
      <w:r w:rsidRPr="00BE0DD2">
        <w:rPr>
          <w:sz w:val="27"/>
          <w:szCs w:val="27"/>
        </w:rPr>
        <w:t xml:space="preserve"> в сфере агропромышленного комплекса </w:t>
      </w:r>
      <w:r>
        <w:rPr>
          <w:sz w:val="27"/>
          <w:szCs w:val="27"/>
        </w:rPr>
        <w:br/>
      </w:r>
      <w:r w:rsidRPr="00BE0DD2">
        <w:rPr>
          <w:sz w:val="27"/>
          <w:szCs w:val="27"/>
        </w:rPr>
        <w:t xml:space="preserve">и потребительского рынка функционируют </w:t>
      </w:r>
      <w:r w:rsidR="00A974B6">
        <w:rPr>
          <w:sz w:val="27"/>
          <w:szCs w:val="27"/>
        </w:rPr>
        <w:t>42 предприятия</w:t>
      </w:r>
      <w:r w:rsidRPr="00BE0DD2">
        <w:rPr>
          <w:sz w:val="27"/>
          <w:szCs w:val="27"/>
        </w:rPr>
        <w:t xml:space="preserve"> пищевой </w:t>
      </w:r>
      <w:r>
        <w:rPr>
          <w:sz w:val="27"/>
          <w:szCs w:val="27"/>
        </w:rPr>
        <w:br/>
      </w:r>
      <w:r w:rsidRPr="00BE0DD2">
        <w:rPr>
          <w:sz w:val="27"/>
          <w:szCs w:val="27"/>
        </w:rPr>
        <w:t xml:space="preserve">и перерабатывающей промышленности, </w:t>
      </w:r>
      <w:r w:rsidR="00A974B6">
        <w:rPr>
          <w:sz w:val="27"/>
          <w:szCs w:val="27"/>
        </w:rPr>
        <w:t>189</w:t>
      </w:r>
      <w:r w:rsidRPr="00BE0DD2">
        <w:rPr>
          <w:sz w:val="27"/>
          <w:szCs w:val="27"/>
        </w:rPr>
        <w:t xml:space="preserve"> сельскохозяйственных предприятий, 2</w:t>
      </w:r>
      <w:r w:rsidR="00A974B6">
        <w:rPr>
          <w:sz w:val="27"/>
          <w:szCs w:val="27"/>
        </w:rPr>
        <w:t>00</w:t>
      </w:r>
      <w:r w:rsidRPr="00BE0DD2">
        <w:rPr>
          <w:sz w:val="27"/>
          <w:szCs w:val="27"/>
        </w:rPr>
        <w:t xml:space="preserve"> крестьянских (фермерских) хозяйства</w:t>
      </w:r>
      <w:r w:rsidR="00A974B6">
        <w:rPr>
          <w:sz w:val="27"/>
          <w:szCs w:val="27"/>
        </w:rPr>
        <w:t>, 18 сельскохозяйственных потребительстких кооперативов</w:t>
      </w:r>
      <w:r w:rsidRPr="00BE0DD2">
        <w:rPr>
          <w:sz w:val="27"/>
          <w:szCs w:val="27"/>
        </w:rPr>
        <w:t>.</w:t>
      </w:r>
    </w:p>
    <w:p w:rsidR="00EB088A" w:rsidRDefault="00EB088A" w:rsidP="00EB088A">
      <w:pPr>
        <w:snapToGrid w:val="0"/>
        <w:ind w:firstLine="709"/>
        <w:jc w:val="both"/>
        <w:rPr>
          <w:sz w:val="27"/>
          <w:szCs w:val="27"/>
        </w:rPr>
      </w:pPr>
      <w:r>
        <w:rPr>
          <w:sz w:val="27"/>
          <w:szCs w:val="27"/>
        </w:rPr>
        <w:t>Ж</w:t>
      </w:r>
      <w:r w:rsidRPr="00305763">
        <w:rPr>
          <w:sz w:val="27"/>
          <w:szCs w:val="27"/>
        </w:rPr>
        <w:t>ивотноводчески</w:t>
      </w:r>
      <w:r>
        <w:rPr>
          <w:sz w:val="27"/>
          <w:szCs w:val="27"/>
        </w:rPr>
        <w:t>е</w:t>
      </w:r>
      <w:r w:rsidRPr="00305763">
        <w:rPr>
          <w:sz w:val="27"/>
          <w:szCs w:val="27"/>
        </w:rPr>
        <w:t xml:space="preserve"> предприяти</w:t>
      </w:r>
      <w:r>
        <w:rPr>
          <w:sz w:val="27"/>
          <w:szCs w:val="27"/>
        </w:rPr>
        <w:t xml:space="preserve">я области специализируются на производстве </w:t>
      </w:r>
      <w:r w:rsidRPr="00305763">
        <w:rPr>
          <w:sz w:val="27"/>
          <w:szCs w:val="27"/>
        </w:rPr>
        <w:t>молочно-мясн</w:t>
      </w:r>
      <w:r>
        <w:rPr>
          <w:sz w:val="27"/>
          <w:szCs w:val="27"/>
        </w:rPr>
        <w:t>ой продукциии</w:t>
      </w:r>
      <w:r w:rsidRPr="00305763">
        <w:rPr>
          <w:sz w:val="27"/>
          <w:szCs w:val="27"/>
        </w:rPr>
        <w:t xml:space="preserve"> птицеводств</w:t>
      </w:r>
      <w:r>
        <w:rPr>
          <w:sz w:val="27"/>
          <w:szCs w:val="27"/>
        </w:rPr>
        <w:t>е</w:t>
      </w:r>
      <w:r w:rsidRPr="00305763">
        <w:rPr>
          <w:sz w:val="27"/>
          <w:szCs w:val="27"/>
        </w:rPr>
        <w:t>. Продукция растениеводства представлена культур</w:t>
      </w:r>
      <w:r>
        <w:rPr>
          <w:sz w:val="27"/>
          <w:szCs w:val="27"/>
        </w:rPr>
        <w:t>ами:</w:t>
      </w:r>
      <w:r w:rsidRPr="00305763">
        <w:rPr>
          <w:sz w:val="27"/>
          <w:szCs w:val="27"/>
        </w:rPr>
        <w:t xml:space="preserve"> рожь, л</w:t>
      </w:r>
      <w:r>
        <w:rPr>
          <w:sz w:val="27"/>
          <w:szCs w:val="27"/>
        </w:rPr>
        <w:t>ё</w:t>
      </w:r>
      <w:r w:rsidRPr="00305763">
        <w:rPr>
          <w:sz w:val="27"/>
          <w:szCs w:val="27"/>
        </w:rPr>
        <w:t>н, картофель, овощи, кормовые культуры.</w:t>
      </w:r>
    </w:p>
    <w:p w:rsidR="00641698" w:rsidRDefault="00641698" w:rsidP="00EB088A">
      <w:pPr>
        <w:snapToGrid w:val="0"/>
        <w:ind w:firstLine="709"/>
        <w:jc w:val="both"/>
        <w:rPr>
          <w:sz w:val="27"/>
          <w:szCs w:val="27"/>
        </w:rPr>
      </w:pPr>
      <w:r>
        <w:rPr>
          <w:sz w:val="27"/>
          <w:szCs w:val="27"/>
        </w:rPr>
        <w:t xml:space="preserve">В области в сфере агропромышленного комплекса реализуется 18 крупных </w:t>
      </w:r>
      <w:r>
        <w:rPr>
          <w:sz w:val="27"/>
          <w:szCs w:val="27"/>
        </w:rPr>
        <w:lastRenderedPageBreak/>
        <w:t>инвестиционных проектов с объёмом фактически привлечённых инвестиций свыше 10 млрд. руб.</w:t>
      </w:r>
    </w:p>
    <w:p w:rsidR="00EB088A" w:rsidRDefault="00EB088A" w:rsidP="00EB088A">
      <w:pPr>
        <w:snapToGrid w:val="0"/>
        <w:ind w:firstLine="708"/>
        <w:jc w:val="both"/>
        <w:rPr>
          <w:sz w:val="27"/>
          <w:szCs w:val="27"/>
        </w:rPr>
      </w:pPr>
      <w:r w:rsidRPr="001D7959">
        <w:rPr>
          <w:sz w:val="27"/>
          <w:szCs w:val="27"/>
        </w:rPr>
        <w:t xml:space="preserve">В регионе создана система государственной поддержки и развития </w:t>
      </w:r>
      <w:r>
        <w:rPr>
          <w:sz w:val="27"/>
          <w:szCs w:val="27"/>
        </w:rPr>
        <w:t>м</w:t>
      </w:r>
      <w:r w:rsidRPr="001D7959">
        <w:rPr>
          <w:sz w:val="27"/>
          <w:szCs w:val="27"/>
        </w:rPr>
        <w:t>ало</w:t>
      </w:r>
      <w:r>
        <w:rPr>
          <w:sz w:val="27"/>
          <w:szCs w:val="27"/>
        </w:rPr>
        <w:t>го</w:t>
      </w:r>
      <w:r w:rsidRPr="001D7959">
        <w:rPr>
          <w:sz w:val="27"/>
          <w:szCs w:val="27"/>
        </w:rPr>
        <w:t xml:space="preserve"> и</w:t>
      </w:r>
      <w:r>
        <w:rPr>
          <w:sz w:val="27"/>
          <w:szCs w:val="27"/>
        </w:rPr>
        <w:t> </w:t>
      </w:r>
      <w:r w:rsidRPr="001D7959">
        <w:rPr>
          <w:sz w:val="27"/>
          <w:szCs w:val="27"/>
        </w:rPr>
        <w:t>средне</w:t>
      </w:r>
      <w:r>
        <w:rPr>
          <w:sz w:val="27"/>
          <w:szCs w:val="27"/>
        </w:rPr>
        <w:t>го</w:t>
      </w:r>
      <w:r w:rsidRPr="001D7959">
        <w:rPr>
          <w:sz w:val="27"/>
          <w:szCs w:val="27"/>
        </w:rPr>
        <w:t xml:space="preserve"> предпринимательств</w:t>
      </w:r>
      <w:r>
        <w:rPr>
          <w:sz w:val="27"/>
          <w:szCs w:val="27"/>
        </w:rPr>
        <w:t>а</w:t>
      </w:r>
      <w:r w:rsidRPr="001D7959">
        <w:rPr>
          <w:sz w:val="27"/>
          <w:szCs w:val="27"/>
        </w:rPr>
        <w:t>, осуществляется их финансово-кредитная и</w:t>
      </w:r>
      <w:r>
        <w:rPr>
          <w:sz w:val="27"/>
          <w:szCs w:val="27"/>
        </w:rPr>
        <w:t> </w:t>
      </w:r>
      <w:r w:rsidRPr="001D7959">
        <w:rPr>
          <w:sz w:val="27"/>
          <w:szCs w:val="27"/>
        </w:rPr>
        <w:t>имущественная поддержка.</w:t>
      </w:r>
    </w:p>
    <w:p w:rsidR="00573399" w:rsidRDefault="00573399" w:rsidP="00EB088A">
      <w:pPr>
        <w:ind w:firstLine="709"/>
        <w:jc w:val="both"/>
        <w:rPr>
          <w:sz w:val="27"/>
          <w:szCs w:val="27"/>
        </w:rPr>
      </w:pPr>
      <w:r>
        <w:rPr>
          <w:sz w:val="27"/>
          <w:szCs w:val="27"/>
        </w:rPr>
        <w:t>Наибольшую потребность в рабочей силе испытывают организации, относящиеся к отраслям здравоохранения и обрабатывающие производства.</w:t>
      </w:r>
    </w:p>
    <w:p w:rsidR="00076AA3" w:rsidRDefault="00EB088A" w:rsidP="00EB088A">
      <w:pPr>
        <w:ind w:firstLine="709"/>
        <w:jc w:val="both"/>
        <w:rPr>
          <w:sz w:val="27"/>
          <w:szCs w:val="27"/>
        </w:rPr>
      </w:pPr>
      <w:r w:rsidRPr="001D7959">
        <w:rPr>
          <w:sz w:val="27"/>
          <w:szCs w:val="27"/>
        </w:rPr>
        <w:t>Наибольшим спросом в области пользуются</w:t>
      </w:r>
      <w:r w:rsidR="00573399">
        <w:rPr>
          <w:sz w:val="27"/>
          <w:szCs w:val="27"/>
        </w:rPr>
        <w:t xml:space="preserve"> </w:t>
      </w:r>
      <w:r w:rsidR="00076AA3">
        <w:rPr>
          <w:sz w:val="27"/>
          <w:szCs w:val="27"/>
        </w:rPr>
        <w:t xml:space="preserve">следующие профессии: </w:t>
      </w:r>
      <w:r w:rsidR="00573399">
        <w:rPr>
          <w:sz w:val="27"/>
          <w:szCs w:val="27"/>
        </w:rPr>
        <w:t>для рабо</w:t>
      </w:r>
      <w:r w:rsidR="00076AA3">
        <w:rPr>
          <w:sz w:val="27"/>
          <w:szCs w:val="27"/>
        </w:rPr>
        <w:t>чих –</w:t>
      </w:r>
      <w:r w:rsidRPr="001D7959">
        <w:rPr>
          <w:sz w:val="27"/>
          <w:szCs w:val="27"/>
        </w:rPr>
        <w:t xml:space="preserve"> </w:t>
      </w:r>
      <w:r w:rsidR="00076AA3">
        <w:rPr>
          <w:sz w:val="27"/>
          <w:szCs w:val="27"/>
        </w:rPr>
        <w:t>подсобный рабочий, уборщик производственных и служебных помещений, швея, водитель автомобиля, повар, токарь, каменщик, слесарь механосборочных работ; для специалистов – инженер по различным видам деятельности, менеджер, воспитатель, врач-терапевт участковый.</w:t>
      </w:r>
    </w:p>
    <w:p w:rsidR="00EB088A" w:rsidRPr="003F6860" w:rsidRDefault="00EB088A" w:rsidP="00EB088A">
      <w:pPr>
        <w:snapToGrid w:val="0"/>
        <w:ind w:firstLine="708"/>
        <w:jc w:val="both"/>
        <w:rPr>
          <w:sz w:val="27"/>
          <w:szCs w:val="27"/>
        </w:rPr>
      </w:pPr>
      <w:r w:rsidRPr="008D79FC">
        <w:rPr>
          <w:sz w:val="27"/>
          <w:szCs w:val="27"/>
        </w:rPr>
        <w:t xml:space="preserve">Медицинскую помощь населению </w:t>
      </w:r>
      <w:r w:rsidR="006656F2">
        <w:rPr>
          <w:sz w:val="27"/>
          <w:szCs w:val="27"/>
        </w:rPr>
        <w:t xml:space="preserve">в области </w:t>
      </w:r>
      <w:r w:rsidRPr="008D79FC">
        <w:rPr>
          <w:sz w:val="27"/>
          <w:szCs w:val="27"/>
        </w:rPr>
        <w:t xml:space="preserve">оказывают </w:t>
      </w:r>
      <w:r w:rsidR="00A94488">
        <w:rPr>
          <w:sz w:val="27"/>
          <w:szCs w:val="27"/>
        </w:rPr>
        <w:t>56</w:t>
      </w:r>
      <w:r w:rsidRPr="008D79FC">
        <w:rPr>
          <w:sz w:val="27"/>
          <w:szCs w:val="27"/>
        </w:rPr>
        <w:t xml:space="preserve"> </w:t>
      </w:r>
      <w:r w:rsidRPr="00A178BF">
        <w:rPr>
          <w:sz w:val="27"/>
          <w:szCs w:val="27"/>
        </w:rPr>
        <w:t>учреждения здравоохранения</w:t>
      </w:r>
      <w:r>
        <w:rPr>
          <w:sz w:val="27"/>
          <w:szCs w:val="27"/>
        </w:rPr>
        <w:t>.</w:t>
      </w:r>
    </w:p>
    <w:p w:rsidR="00EB088A" w:rsidRDefault="00EB088A" w:rsidP="00EB088A">
      <w:pPr>
        <w:snapToGrid w:val="0"/>
        <w:ind w:firstLine="708"/>
        <w:jc w:val="both"/>
        <w:rPr>
          <w:sz w:val="27"/>
          <w:szCs w:val="27"/>
        </w:rPr>
      </w:pPr>
      <w:r w:rsidRPr="00C7617B">
        <w:rPr>
          <w:sz w:val="27"/>
          <w:szCs w:val="27"/>
        </w:rPr>
        <w:t>В рамках региональной программы переселения департамент здравоохранения и фармации Ярославской области совместно с территориальным фондом обязательного медицинского страхования Ярославской области содействуют соотечественникам в оформлении полисов обязательного медицинского страхования</w:t>
      </w:r>
      <w:r>
        <w:rPr>
          <w:sz w:val="27"/>
          <w:szCs w:val="27"/>
        </w:rPr>
        <w:t>, а затем</w:t>
      </w:r>
      <w:r w:rsidRPr="00C7617B">
        <w:rPr>
          <w:sz w:val="27"/>
          <w:szCs w:val="27"/>
        </w:rPr>
        <w:t xml:space="preserve"> организуют оказание медицинских услуг амбулаторно-поликлинической, стационарной и</w:t>
      </w:r>
      <w:r w:rsidR="00537E99">
        <w:rPr>
          <w:sz w:val="27"/>
          <w:szCs w:val="27"/>
        </w:rPr>
        <w:t xml:space="preserve"> </w:t>
      </w:r>
      <w:r w:rsidRPr="00C7617B">
        <w:rPr>
          <w:sz w:val="27"/>
          <w:szCs w:val="27"/>
        </w:rPr>
        <w:t>скорой медицинской помощи в</w:t>
      </w:r>
      <w:r>
        <w:rPr>
          <w:sz w:val="27"/>
          <w:szCs w:val="27"/>
        </w:rPr>
        <w:t> </w:t>
      </w:r>
      <w:r w:rsidRPr="00C7617B">
        <w:rPr>
          <w:sz w:val="27"/>
          <w:szCs w:val="27"/>
        </w:rPr>
        <w:t>рамках областной программы государственных гарантий оказания бесплатной медицинской помощи.</w:t>
      </w:r>
    </w:p>
    <w:p w:rsidR="00EB088A" w:rsidRPr="00A178BF" w:rsidRDefault="00EB088A" w:rsidP="00EB088A">
      <w:pPr>
        <w:ind w:firstLine="709"/>
        <w:jc w:val="both"/>
        <w:rPr>
          <w:sz w:val="27"/>
          <w:szCs w:val="27"/>
        </w:rPr>
      </w:pPr>
      <w:r w:rsidRPr="00A178BF">
        <w:rPr>
          <w:sz w:val="27"/>
          <w:szCs w:val="27"/>
        </w:rPr>
        <w:t xml:space="preserve">Участники </w:t>
      </w:r>
      <w:r>
        <w:rPr>
          <w:sz w:val="27"/>
          <w:szCs w:val="27"/>
        </w:rPr>
        <w:t>Государственной</w:t>
      </w:r>
      <w:r w:rsidRPr="00A178BF">
        <w:rPr>
          <w:sz w:val="27"/>
          <w:szCs w:val="27"/>
        </w:rPr>
        <w:t xml:space="preserve"> программы</w:t>
      </w:r>
      <w:r w:rsidR="007C4584">
        <w:rPr>
          <w:sz w:val="27"/>
          <w:szCs w:val="27"/>
        </w:rPr>
        <w:t xml:space="preserve"> и члены их семей</w:t>
      </w:r>
      <w:r w:rsidRPr="00A178BF">
        <w:rPr>
          <w:sz w:val="27"/>
          <w:szCs w:val="27"/>
        </w:rPr>
        <w:t>, имеющие гражданство Российской Федерации, а также медицинское образование, подтвержд</w:t>
      </w:r>
      <w:r w:rsidR="00A97963">
        <w:rPr>
          <w:sz w:val="27"/>
          <w:szCs w:val="27"/>
        </w:rPr>
        <w:t>ё</w:t>
      </w:r>
      <w:r w:rsidRPr="00A178BF">
        <w:rPr>
          <w:sz w:val="27"/>
          <w:szCs w:val="27"/>
        </w:rPr>
        <w:t>нное в Российской Федерации</w:t>
      </w:r>
      <w:r>
        <w:rPr>
          <w:sz w:val="27"/>
          <w:szCs w:val="27"/>
        </w:rPr>
        <w:t xml:space="preserve"> </w:t>
      </w:r>
      <w:r w:rsidRPr="00A178BF">
        <w:rPr>
          <w:sz w:val="27"/>
          <w:szCs w:val="27"/>
        </w:rPr>
        <w:t>в установленном порядке, трудоустроившиеся в учреждения здравоохранения Ярославской области, могут претендовать на получение следующих мер социальной поддержки, предусмотренных областной целевой программой «Улучшение кадрового обеспечения государственных медицинских организаций Ярославской области» на 2018</w:t>
      </w:r>
      <w:r>
        <w:rPr>
          <w:sz w:val="27"/>
          <w:szCs w:val="27"/>
        </w:rPr>
        <w:t xml:space="preserve"> – 2022 годы, </w:t>
      </w:r>
      <w:r w:rsidRPr="00A178BF">
        <w:rPr>
          <w:sz w:val="27"/>
          <w:szCs w:val="27"/>
        </w:rPr>
        <w:t>утвержд</w:t>
      </w:r>
      <w:r>
        <w:rPr>
          <w:sz w:val="27"/>
          <w:szCs w:val="27"/>
        </w:rPr>
        <w:t>ённой</w:t>
      </w:r>
      <w:r w:rsidRPr="00A178BF">
        <w:rPr>
          <w:sz w:val="27"/>
          <w:szCs w:val="27"/>
        </w:rPr>
        <w:t xml:space="preserve"> постановл</w:t>
      </w:r>
      <w:r>
        <w:rPr>
          <w:sz w:val="27"/>
          <w:szCs w:val="27"/>
        </w:rPr>
        <w:t xml:space="preserve">ением Правительства области от </w:t>
      </w:r>
      <w:r w:rsidRPr="00A178BF">
        <w:rPr>
          <w:sz w:val="27"/>
          <w:szCs w:val="27"/>
        </w:rPr>
        <w:t>7 марта 2018 г</w:t>
      </w:r>
      <w:r>
        <w:rPr>
          <w:sz w:val="27"/>
          <w:szCs w:val="27"/>
        </w:rPr>
        <w:t>.</w:t>
      </w:r>
      <w:r w:rsidRPr="00A178BF">
        <w:rPr>
          <w:sz w:val="27"/>
          <w:szCs w:val="27"/>
        </w:rPr>
        <w:t xml:space="preserve"> № 142-</w:t>
      </w:r>
      <w:r>
        <w:rPr>
          <w:sz w:val="27"/>
          <w:szCs w:val="27"/>
        </w:rPr>
        <w:t>п</w:t>
      </w:r>
      <w:r w:rsidRPr="00A178BF">
        <w:rPr>
          <w:sz w:val="27"/>
          <w:szCs w:val="27"/>
        </w:rPr>
        <w:t>:</w:t>
      </w:r>
    </w:p>
    <w:p w:rsidR="00EB088A" w:rsidRPr="00A178BF" w:rsidRDefault="00EB088A" w:rsidP="00EB088A">
      <w:pPr>
        <w:ind w:firstLine="709"/>
        <w:jc w:val="both"/>
        <w:rPr>
          <w:sz w:val="27"/>
          <w:szCs w:val="27"/>
        </w:rPr>
      </w:pPr>
      <w:r w:rsidRPr="00A178BF">
        <w:rPr>
          <w:sz w:val="27"/>
          <w:szCs w:val="27"/>
        </w:rPr>
        <w:t>единовременные компен</w:t>
      </w:r>
      <w:r>
        <w:rPr>
          <w:sz w:val="27"/>
          <w:szCs w:val="27"/>
        </w:rPr>
        <w:t>сационные выплаты в размере 1 м</w:t>
      </w:r>
      <w:r w:rsidRPr="00A178BF">
        <w:rPr>
          <w:sz w:val="27"/>
          <w:szCs w:val="27"/>
        </w:rPr>
        <w:t>л</w:t>
      </w:r>
      <w:r>
        <w:rPr>
          <w:sz w:val="27"/>
          <w:szCs w:val="27"/>
        </w:rPr>
        <w:t>н.</w:t>
      </w:r>
      <w:r w:rsidRPr="00A178BF">
        <w:rPr>
          <w:sz w:val="27"/>
          <w:szCs w:val="27"/>
        </w:rPr>
        <w:t xml:space="preserve"> руб</w:t>
      </w:r>
      <w:r>
        <w:rPr>
          <w:sz w:val="27"/>
          <w:szCs w:val="27"/>
        </w:rPr>
        <w:t>.</w:t>
      </w:r>
      <w:r w:rsidRPr="00A178BF">
        <w:rPr>
          <w:sz w:val="27"/>
          <w:szCs w:val="27"/>
        </w:rPr>
        <w:t xml:space="preserve"> врачам, прибывшим (переехавшим) на работу в сельские населенные пункты, либо рабочие поселки, либо поселки городского типа, либо города с населением </w:t>
      </w:r>
      <w:r>
        <w:rPr>
          <w:sz w:val="27"/>
          <w:szCs w:val="27"/>
        </w:rPr>
        <w:br/>
      </w:r>
      <w:r w:rsidRPr="00A178BF">
        <w:rPr>
          <w:sz w:val="27"/>
          <w:szCs w:val="27"/>
        </w:rPr>
        <w:t>до 50 тыс</w:t>
      </w:r>
      <w:r>
        <w:rPr>
          <w:sz w:val="27"/>
          <w:szCs w:val="27"/>
        </w:rPr>
        <w:t>.</w:t>
      </w:r>
      <w:r w:rsidRPr="00A178BF">
        <w:rPr>
          <w:sz w:val="27"/>
          <w:szCs w:val="27"/>
        </w:rPr>
        <w:t xml:space="preserve"> человек (так называемая программа «Земский доктор»);</w:t>
      </w:r>
    </w:p>
    <w:p w:rsidR="00EB088A" w:rsidRPr="00A178BF" w:rsidRDefault="00EB088A" w:rsidP="00EB088A">
      <w:pPr>
        <w:ind w:firstLine="709"/>
        <w:jc w:val="both"/>
        <w:rPr>
          <w:sz w:val="27"/>
          <w:szCs w:val="27"/>
        </w:rPr>
      </w:pPr>
      <w:r w:rsidRPr="00A178BF">
        <w:rPr>
          <w:sz w:val="27"/>
          <w:szCs w:val="27"/>
        </w:rPr>
        <w:t>единовременные компенсационные выплаты в размере 500 тыс</w:t>
      </w:r>
      <w:r>
        <w:rPr>
          <w:sz w:val="27"/>
          <w:szCs w:val="27"/>
        </w:rPr>
        <w:t>.</w:t>
      </w:r>
      <w:r w:rsidRPr="00A178BF">
        <w:rPr>
          <w:sz w:val="27"/>
          <w:szCs w:val="27"/>
        </w:rPr>
        <w:t xml:space="preserve"> руб</w:t>
      </w:r>
      <w:r>
        <w:rPr>
          <w:sz w:val="27"/>
          <w:szCs w:val="27"/>
        </w:rPr>
        <w:t>.</w:t>
      </w:r>
      <w:r w:rsidRPr="00A178BF">
        <w:rPr>
          <w:sz w:val="27"/>
          <w:szCs w:val="27"/>
        </w:rPr>
        <w:t xml:space="preserve"> фельдшерам, прибывшим (переехавшим) на работу в вышеуказанные населенные пункты (так называемая программа «Земский фельдшер»);</w:t>
      </w:r>
    </w:p>
    <w:p w:rsidR="00EB088A" w:rsidRPr="00A178BF" w:rsidRDefault="00EB088A" w:rsidP="00EB088A">
      <w:pPr>
        <w:ind w:firstLine="709"/>
        <w:jc w:val="both"/>
        <w:rPr>
          <w:sz w:val="27"/>
          <w:szCs w:val="27"/>
        </w:rPr>
      </w:pPr>
      <w:r w:rsidRPr="00A178BF">
        <w:rPr>
          <w:sz w:val="27"/>
          <w:szCs w:val="27"/>
        </w:rPr>
        <w:t>единовременные компенсационные выплаты в размере 100 тыс</w:t>
      </w:r>
      <w:r>
        <w:rPr>
          <w:sz w:val="27"/>
          <w:szCs w:val="27"/>
        </w:rPr>
        <w:t>.</w:t>
      </w:r>
      <w:r w:rsidRPr="00A178BF">
        <w:rPr>
          <w:sz w:val="27"/>
          <w:szCs w:val="27"/>
        </w:rPr>
        <w:t xml:space="preserve"> руб</w:t>
      </w:r>
      <w:r>
        <w:rPr>
          <w:sz w:val="27"/>
          <w:szCs w:val="27"/>
        </w:rPr>
        <w:t>.</w:t>
      </w:r>
      <w:r w:rsidRPr="00A178BF">
        <w:rPr>
          <w:sz w:val="27"/>
          <w:szCs w:val="27"/>
        </w:rPr>
        <w:t xml:space="preserve"> врачам </w:t>
      </w:r>
      <w:r w:rsidR="00442172">
        <w:rPr>
          <w:sz w:val="27"/>
          <w:szCs w:val="27"/>
        </w:rPr>
        <w:br/>
      </w:r>
      <w:r w:rsidRPr="00A178BF">
        <w:rPr>
          <w:sz w:val="27"/>
          <w:szCs w:val="27"/>
        </w:rPr>
        <w:t>в возрасте до 35 лет, впервые приступившим после 1 января 2018 года к</w:t>
      </w:r>
      <w:r w:rsidR="00537E99">
        <w:rPr>
          <w:sz w:val="27"/>
          <w:szCs w:val="27"/>
        </w:rPr>
        <w:t xml:space="preserve"> </w:t>
      </w:r>
      <w:r w:rsidRPr="00A178BF">
        <w:rPr>
          <w:sz w:val="27"/>
          <w:szCs w:val="27"/>
        </w:rPr>
        <w:t xml:space="preserve">работе </w:t>
      </w:r>
      <w:r w:rsidR="00537E99">
        <w:rPr>
          <w:sz w:val="27"/>
          <w:szCs w:val="27"/>
        </w:rPr>
        <w:br/>
      </w:r>
      <w:r w:rsidRPr="00A178BF">
        <w:rPr>
          <w:sz w:val="27"/>
          <w:szCs w:val="27"/>
        </w:rPr>
        <w:t>в государственных медицинских организациях, расположенных в городах Рыбинске, Угличе, Переславле-Залесском, Ростове;</w:t>
      </w:r>
    </w:p>
    <w:p w:rsidR="00EB088A" w:rsidRPr="00A178BF" w:rsidRDefault="00EB088A" w:rsidP="00EB088A">
      <w:pPr>
        <w:ind w:firstLine="709"/>
        <w:jc w:val="both"/>
        <w:rPr>
          <w:sz w:val="27"/>
          <w:szCs w:val="27"/>
        </w:rPr>
      </w:pPr>
      <w:r w:rsidRPr="00A178BF">
        <w:rPr>
          <w:sz w:val="27"/>
          <w:szCs w:val="27"/>
        </w:rPr>
        <w:t>единовременные компенсационные выплаты в размере 50 тыс</w:t>
      </w:r>
      <w:r>
        <w:rPr>
          <w:sz w:val="27"/>
          <w:szCs w:val="27"/>
        </w:rPr>
        <w:t xml:space="preserve">. </w:t>
      </w:r>
      <w:r w:rsidRPr="00A178BF">
        <w:rPr>
          <w:sz w:val="27"/>
          <w:szCs w:val="27"/>
        </w:rPr>
        <w:t>руб</w:t>
      </w:r>
      <w:r>
        <w:rPr>
          <w:sz w:val="27"/>
          <w:szCs w:val="27"/>
        </w:rPr>
        <w:t>.</w:t>
      </w:r>
      <w:r w:rsidRPr="00A178BF">
        <w:rPr>
          <w:sz w:val="27"/>
          <w:szCs w:val="27"/>
        </w:rPr>
        <w:t xml:space="preserve"> фельдшерам и акушерам фельдшерско-акушерских пунктов в возрасте до 35 лет, прибывшим после 1 января 2018 года на работу в фельдшерско-акушерский пункт.</w:t>
      </w:r>
    </w:p>
    <w:p w:rsidR="007C4584" w:rsidRDefault="007C4584" w:rsidP="00EB088A">
      <w:pPr>
        <w:ind w:firstLine="709"/>
        <w:jc w:val="both"/>
        <w:rPr>
          <w:sz w:val="27"/>
          <w:szCs w:val="27"/>
        </w:rPr>
      </w:pPr>
    </w:p>
    <w:p w:rsidR="003C4DFE" w:rsidRDefault="00EB088A" w:rsidP="00EB088A">
      <w:pPr>
        <w:ind w:firstLine="709"/>
        <w:jc w:val="both"/>
        <w:rPr>
          <w:sz w:val="27"/>
          <w:szCs w:val="27"/>
        </w:rPr>
      </w:pPr>
      <w:r>
        <w:rPr>
          <w:sz w:val="27"/>
          <w:szCs w:val="27"/>
        </w:rPr>
        <w:lastRenderedPageBreak/>
        <w:t>Участникам Государственной программы и членам их семьей п</w:t>
      </w:r>
      <w:r w:rsidRPr="00C8395E">
        <w:rPr>
          <w:sz w:val="27"/>
          <w:szCs w:val="27"/>
        </w:rPr>
        <w:t>ри переезде в</w:t>
      </w:r>
      <w:r>
        <w:rPr>
          <w:sz w:val="27"/>
          <w:szCs w:val="27"/>
        </w:rPr>
        <w:t> </w:t>
      </w:r>
      <w:r w:rsidRPr="00C8395E">
        <w:rPr>
          <w:sz w:val="27"/>
          <w:szCs w:val="27"/>
        </w:rPr>
        <w:t>область на постоянное место жительства производится</w:t>
      </w:r>
      <w:r w:rsidR="003C4DFE">
        <w:rPr>
          <w:sz w:val="27"/>
          <w:szCs w:val="27"/>
        </w:rPr>
        <w:t>:</w:t>
      </w:r>
    </w:p>
    <w:p w:rsidR="00EB088A" w:rsidRDefault="00EB088A" w:rsidP="00EB088A">
      <w:pPr>
        <w:ind w:firstLine="709"/>
        <w:jc w:val="both"/>
        <w:rPr>
          <w:sz w:val="27"/>
          <w:szCs w:val="27"/>
        </w:rPr>
      </w:pPr>
      <w:r w:rsidRPr="00C8395E">
        <w:rPr>
          <w:sz w:val="27"/>
          <w:szCs w:val="27"/>
        </w:rPr>
        <w:t xml:space="preserve">единовременное пособие на жилищное обустройство участнику </w:t>
      </w:r>
      <w:r>
        <w:rPr>
          <w:sz w:val="27"/>
          <w:szCs w:val="27"/>
        </w:rPr>
        <w:t xml:space="preserve">Государственной </w:t>
      </w:r>
      <w:r w:rsidRPr="00C7617B">
        <w:rPr>
          <w:sz w:val="27"/>
          <w:szCs w:val="27"/>
        </w:rPr>
        <w:t xml:space="preserve">программы </w:t>
      </w:r>
      <w:r w:rsidRPr="00C8395E">
        <w:rPr>
          <w:sz w:val="27"/>
          <w:szCs w:val="27"/>
        </w:rPr>
        <w:t>из числа родителей (усынови</w:t>
      </w:r>
      <w:r w:rsidR="003C4DFE">
        <w:rPr>
          <w:sz w:val="27"/>
          <w:szCs w:val="27"/>
        </w:rPr>
        <w:t xml:space="preserve">телей), опекунов (попечителей), </w:t>
      </w:r>
      <w:r w:rsidRPr="00C8395E">
        <w:rPr>
          <w:sz w:val="27"/>
          <w:szCs w:val="27"/>
        </w:rPr>
        <w:t>имеющих тр</w:t>
      </w:r>
      <w:r>
        <w:rPr>
          <w:sz w:val="27"/>
          <w:szCs w:val="27"/>
        </w:rPr>
        <w:t>ё</w:t>
      </w:r>
      <w:r w:rsidRPr="00C8395E">
        <w:rPr>
          <w:sz w:val="27"/>
          <w:szCs w:val="27"/>
        </w:rPr>
        <w:t>х и более несовершеннолетних детей, воспитывающих ребенка в возрасте до 14 лет (включительно), фактически воспитывающих своего несовершеннолетнего ребенка без матери (или без отца) в</w:t>
      </w:r>
      <w:r>
        <w:rPr>
          <w:sz w:val="27"/>
          <w:szCs w:val="27"/>
        </w:rPr>
        <w:t> </w:t>
      </w:r>
      <w:r w:rsidRPr="00C8395E">
        <w:rPr>
          <w:sz w:val="27"/>
          <w:szCs w:val="27"/>
        </w:rPr>
        <w:t xml:space="preserve">случае смерти второго родителя (усыновителя), опекуна (попечителя), признания его безвестно отсутствующим или умершим, при отсутствии записи об отце ребенка </w:t>
      </w:r>
      <w:r w:rsidR="00537E99">
        <w:rPr>
          <w:sz w:val="27"/>
          <w:szCs w:val="27"/>
        </w:rPr>
        <w:br/>
      </w:r>
      <w:r w:rsidRPr="00C8395E">
        <w:rPr>
          <w:sz w:val="27"/>
          <w:szCs w:val="27"/>
        </w:rPr>
        <w:t>в</w:t>
      </w:r>
      <w:r>
        <w:rPr>
          <w:sz w:val="27"/>
          <w:szCs w:val="27"/>
        </w:rPr>
        <w:t xml:space="preserve"> </w:t>
      </w:r>
      <w:r w:rsidRPr="00C8395E">
        <w:rPr>
          <w:sz w:val="27"/>
          <w:szCs w:val="27"/>
        </w:rPr>
        <w:t xml:space="preserve">свидетельстве о рождении ребенка, а также если запись произведена со слов матери, студентов, относящихся к данной категории на дату представления заявления об участии в </w:t>
      </w:r>
      <w:r>
        <w:rPr>
          <w:sz w:val="27"/>
          <w:szCs w:val="27"/>
        </w:rPr>
        <w:t>Государственной программе.</w:t>
      </w:r>
    </w:p>
    <w:p w:rsidR="00EB088A" w:rsidRPr="00086073" w:rsidRDefault="00EB088A" w:rsidP="00EB088A">
      <w:pPr>
        <w:ind w:firstLine="709"/>
        <w:jc w:val="both"/>
        <w:rPr>
          <w:sz w:val="27"/>
          <w:szCs w:val="27"/>
        </w:rPr>
      </w:pPr>
      <w:r w:rsidRPr="00086073">
        <w:rPr>
          <w:sz w:val="27"/>
          <w:szCs w:val="27"/>
        </w:rPr>
        <w:t>Жиль</w:t>
      </w:r>
      <w:r w:rsidR="00A97963">
        <w:rPr>
          <w:sz w:val="27"/>
          <w:szCs w:val="27"/>
        </w:rPr>
        <w:t>ё</w:t>
      </w:r>
      <w:r w:rsidRPr="00086073">
        <w:rPr>
          <w:sz w:val="27"/>
          <w:szCs w:val="27"/>
        </w:rPr>
        <w:t xml:space="preserve"> соотечественниками на территории региона приобретается за сч</w:t>
      </w:r>
      <w:r>
        <w:rPr>
          <w:sz w:val="27"/>
          <w:szCs w:val="27"/>
        </w:rPr>
        <w:t>ё</w:t>
      </w:r>
      <w:r w:rsidRPr="00086073">
        <w:rPr>
          <w:sz w:val="27"/>
          <w:szCs w:val="27"/>
        </w:rPr>
        <w:t xml:space="preserve">т собственных средств. Работодатели при наличии служебного жилья могут предоставить его </w:t>
      </w:r>
      <w:r>
        <w:rPr>
          <w:sz w:val="27"/>
          <w:szCs w:val="27"/>
        </w:rPr>
        <w:t>переселенцам</w:t>
      </w:r>
      <w:r w:rsidRPr="00086073">
        <w:rPr>
          <w:sz w:val="27"/>
          <w:szCs w:val="27"/>
        </w:rPr>
        <w:t xml:space="preserve">, готовым работать на их предприятиях. </w:t>
      </w:r>
    </w:p>
    <w:p w:rsidR="00EB088A" w:rsidRPr="00086073" w:rsidRDefault="00EB088A" w:rsidP="00EB088A">
      <w:pPr>
        <w:pStyle w:val="af0"/>
        <w:spacing w:before="0" w:beforeAutospacing="0" w:after="0" w:afterAutospacing="0"/>
        <w:ind w:firstLine="708"/>
        <w:jc w:val="both"/>
        <w:rPr>
          <w:sz w:val="27"/>
          <w:szCs w:val="27"/>
        </w:rPr>
      </w:pPr>
      <w:r>
        <w:rPr>
          <w:sz w:val="27"/>
          <w:szCs w:val="27"/>
        </w:rPr>
        <w:t>И</w:t>
      </w:r>
      <w:r w:rsidRPr="00086073">
        <w:rPr>
          <w:sz w:val="27"/>
          <w:szCs w:val="27"/>
        </w:rPr>
        <w:t xml:space="preserve">ностранные граждане после получения </w:t>
      </w:r>
      <w:r>
        <w:rPr>
          <w:sz w:val="27"/>
          <w:szCs w:val="27"/>
        </w:rPr>
        <w:t xml:space="preserve">российского </w:t>
      </w:r>
      <w:r w:rsidRPr="00086073">
        <w:rPr>
          <w:sz w:val="27"/>
          <w:szCs w:val="27"/>
        </w:rPr>
        <w:t>гражданства могут стать участниками областных программ по улучшению жилищных условий.</w:t>
      </w:r>
    </w:p>
    <w:p w:rsidR="00EB088A" w:rsidRPr="00086073" w:rsidRDefault="00EB088A" w:rsidP="00EB088A">
      <w:pPr>
        <w:pStyle w:val="af0"/>
        <w:spacing w:before="0" w:beforeAutospacing="0" w:after="0" w:afterAutospacing="0"/>
        <w:ind w:firstLine="708"/>
        <w:jc w:val="both"/>
        <w:rPr>
          <w:sz w:val="27"/>
          <w:szCs w:val="27"/>
        </w:rPr>
      </w:pPr>
      <w:r w:rsidRPr="00086073">
        <w:rPr>
          <w:sz w:val="27"/>
          <w:szCs w:val="27"/>
        </w:rPr>
        <w:t xml:space="preserve">На территории области действует </w:t>
      </w:r>
      <w:r w:rsidR="005913A6">
        <w:rPr>
          <w:sz w:val="27"/>
          <w:szCs w:val="27"/>
        </w:rPr>
        <w:t>под</w:t>
      </w:r>
      <w:r w:rsidRPr="00086073">
        <w:rPr>
          <w:sz w:val="27"/>
          <w:szCs w:val="27"/>
        </w:rPr>
        <w:t xml:space="preserve">программа «Стимулирование развития жилищного строительства на территории Ярославской области» </w:t>
      </w:r>
      <w:r w:rsidR="005913A6">
        <w:rPr>
          <w:sz w:val="27"/>
          <w:szCs w:val="27"/>
        </w:rPr>
        <w:br/>
      </w:r>
      <w:r w:rsidRPr="00086073">
        <w:rPr>
          <w:sz w:val="27"/>
          <w:szCs w:val="27"/>
        </w:rPr>
        <w:t>на</w:t>
      </w:r>
      <w:r>
        <w:rPr>
          <w:sz w:val="27"/>
          <w:szCs w:val="27"/>
        </w:rPr>
        <w:t> </w:t>
      </w:r>
      <w:r w:rsidRPr="00086073">
        <w:rPr>
          <w:sz w:val="27"/>
          <w:szCs w:val="27"/>
        </w:rPr>
        <w:t>20</w:t>
      </w:r>
      <w:r w:rsidR="005913A6">
        <w:rPr>
          <w:sz w:val="27"/>
          <w:szCs w:val="27"/>
        </w:rPr>
        <w:t>20</w:t>
      </w:r>
      <w:r w:rsidR="00A97963">
        <w:rPr>
          <w:sz w:val="27"/>
          <w:szCs w:val="27"/>
        </w:rPr>
        <w:t> </w:t>
      </w:r>
      <w:r w:rsidRPr="00086073">
        <w:rPr>
          <w:sz w:val="27"/>
          <w:szCs w:val="27"/>
        </w:rPr>
        <w:t>–</w:t>
      </w:r>
      <w:r w:rsidR="00A97963">
        <w:rPr>
          <w:sz w:val="27"/>
          <w:szCs w:val="27"/>
        </w:rPr>
        <w:t> </w:t>
      </w:r>
      <w:r w:rsidR="005913A6">
        <w:rPr>
          <w:sz w:val="27"/>
          <w:szCs w:val="27"/>
        </w:rPr>
        <w:t>2025</w:t>
      </w:r>
      <w:r w:rsidR="00A97963">
        <w:rPr>
          <w:sz w:val="27"/>
          <w:szCs w:val="27"/>
        </w:rPr>
        <w:t> </w:t>
      </w:r>
      <w:r w:rsidRPr="00086073">
        <w:rPr>
          <w:sz w:val="27"/>
          <w:szCs w:val="27"/>
        </w:rPr>
        <w:t>годы</w:t>
      </w:r>
      <w:r w:rsidR="005913A6">
        <w:rPr>
          <w:sz w:val="27"/>
          <w:szCs w:val="27"/>
        </w:rPr>
        <w:t xml:space="preserve"> государственной программы Ярославской области «Обеспечение доступным и комфортным жильём населения Ярославской области» на 2020 – 2025 годы</w:t>
      </w:r>
      <w:r w:rsidRPr="00086073">
        <w:rPr>
          <w:sz w:val="27"/>
          <w:szCs w:val="27"/>
        </w:rPr>
        <w:t>, утвержд</w:t>
      </w:r>
      <w:r w:rsidR="003C4DFE">
        <w:rPr>
          <w:sz w:val="27"/>
          <w:szCs w:val="27"/>
        </w:rPr>
        <w:t>ё</w:t>
      </w:r>
      <w:r w:rsidRPr="00086073">
        <w:rPr>
          <w:sz w:val="27"/>
          <w:szCs w:val="27"/>
        </w:rPr>
        <w:t>нн</w:t>
      </w:r>
      <w:r w:rsidR="005913A6">
        <w:rPr>
          <w:sz w:val="27"/>
          <w:szCs w:val="27"/>
        </w:rPr>
        <w:t>ой</w:t>
      </w:r>
      <w:r w:rsidRPr="00086073">
        <w:rPr>
          <w:sz w:val="27"/>
          <w:szCs w:val="27"/>
        </w:rPr>
        <w:t xml:space="preserve"> </w:t>
      </w:r>
      <w:hyperlink r:id="rId358" w:anchor="sub_0" w:history="1">
        <w:r w:rsidRPr="00086073">
          <w:rPr>
            <w:sz w:val="27"/>
            <w:szCs w:val="27"/>
          </w:rPr>
          <w:t>постановлением</w:t>
        </w:r>
      </w:hyperlink>
      <w:r w:rsidRPr="00086073">
        <w:rPr>
          <w:sz w:val="27"/>
          <w:szCs w:val="27"/>
        </w:rPr>
        <w:t xml:space="preserve"> Правительства области от</w:t>
      </w:r>
      <w:r>
        <w:rPr>
          <w:sz w:val="27"/>
          <w:szCs w:val="27"/>
        </w:rPr>
        <w:t> </w:t>
      </w:r>
      <w:r w:rsidRPr="00086073">
        <w:rPr>
          <w:sz w:val="27"/>
          <w:szCs w:val="27"/>
        </w:rPr>
        <w:t>2</w:t>
      </w:r>
      <w:r w:rsidR="005913A6">
        <w:rPr>
          <w:sz w:val="27"/>
          <w:szCs w:val="27"/>
        </w:rPr>
        <w:t>1</w:t>
      </w:r>
      <w:r>
        <w:rPr>
          <w:sz w:val="27"/>
          <w:szCs w:val="27"/>
        </w:rPr>
        <w:t> </w:t>
      </w:r>
      <w:r w:rsidR="005913A6">
        <w:rPr>
          <w:sz w:val="27"/>
          <w:szCs w:val="27"/>
        </w:rPr>
        <w:t>февраля</w:t>
      </w:r>
      <w:r w:rsidRPr="00086073">
        <w:rPr>
          <w:sz w:val="27"/>
          <w:szCs w:val="27"/>
        </w:rPr>
        <w:t xml:space="preserve"> 20</w:t>
      </w:r>
      <w:r w:rsidR="005913A6">
        <w:rPr>
          <w:sz w:val="27"/>
          <w:szCs w:val="27"/>
        </w:rPr>
        <w:t>20</w:t>
      </w:r>
      <w:r>
        <w:rPr>
          <w:sz w:val="27"/>
          <w:szCs w:val="27"/>
        </w:rPr>
        <w:t> </w:t>
      </w:r>
      <w:r w:rsidRPr="00086073">
        <w:rPr>
          <w:sz w:val="27"/>
          <w:szCs w:val="27"/>
        </w:rPr>
        <w:t>г. №</w:t>
      </w:r>
      <w:r>
        <w:rPr>
          <w:sz w:val="27"/>
          <w:szCs w:val="27"/>
        </w:rPr>
        <w:t> </w:t>
      </w:r>
      <w:r w:rsidR="005913A6">
        <w:rPr>
          <w:sz w:val="27"/>
          <w:szCs w:val="27"/>
        </w:rPr>
        <w:t>147</w:t>
      </w:r>
      <w:r w:rsidRPr="00086073">
        <w:rPr>
          <w:sz w:val="27"/>
          <w:szCs w:val="27"/>
        </w:rPr>
        <w:t>-п, в рамках которой реализуются мероприятия: «Государственная поддержка граждан, проживающих на территории Ярославской области, в сфере ипо</w:t>
      </w:r>
      <w:r>
        <w:rPr>
          <w:sz w:val="27"/>
          <w:szCs w:val="27"/>
        </w:rPr>
        <w:t>течного жилищного кредитования»,</w:t>
      </w:r>
      <w:r w:rsidRPr="00086073">
        <w:rPr>
          <w:sz w:val="27"/>
          <w:szCs w:val="27"/>
        </w:rPr>
        <w:t xml:space="preserve"> «Государственная поддержка молодых семей Ярославской области в прио</w:t>
      </w:r>
      <w:r>
        <w:rPr>
          <w:sz w:val="27"/>
          <w:szCs w:val="27"/>
        </w:rPr>
        <w:t>бретении (строительстве) жилья»,</w:t>
      </w:r>
      <w:r w:rsidRPr="00086073">
        <w:rPr>
          <w:sz w:val="27"/>
          <w:szCs w:val="27"/>
        </w:rPr>
        <w:t xml:space="preserve"> «Улучшение жили</w:t>
      </w:r>
      <w:r w:rsidR="005913A6">
        <w:rPr>
          <w:sz w:val="27"/>
          <w:szCs w:val="27"/>
        </w:rPr>
        <w:t>щных условий многодетных семей»</w:t>
      </w:r>
      <w:r w:rsidRPr="00086073">
        <w:rPr>
          <w:sz w:val="27"/>
          <w:szCs w:val="27"/>
        </w:rPr>
        <w:t xml:space="preserve">. </w:t>
      </w:r>
    </w:p>
    <w:p w:rsidR="00EB088A" w:rsidRPr="00086073" w:rsidRDefault="00EB088A" w:rsidP="00EB088A">
      <w:pPr>
        <w:pStyle w:val="af0"/>
        <w:spacing w:before="0" w:beforeAutospacing="0" w:after="0" w:afterAutospacing="0"/>
        <w:ind w:firstLine="708"/>
        <w:jc w:val="both"/>
        <w:rPr>
          <w:sz w:val="27"/>
          <w:szCs w:val="27"/>
        </w:rPr>
      </w:pPr>
      <w:r w:rsidRPr="00086073">
        <w:rPr>
          <w:sz w:val="27"/>
          <w:szCs w:val="27"/>
        </w:rPr>
        <w:t xml:space="preserve">Также </w:t>
      </w:r>
      <w:r w:rsidR="006656F2">
        <w:rPr>
          <w:sz w:val="27"/>
          <w:szCs w:val="27"/>
        </w:rPr>
        <w:t>действует</w:t>
      </w:r>
      <w:r w:rsidRPr="00086073">
        <w:rPr>
          <w:sz w:val="27"/>
          <w:szCs w:val="27"/>
        </w:rPr>
        <w:t xml:space="preserve"> </w:t>
      </w:r>
      <w:r w:rsidR="005913A6">
        <w:rPr>
          <w:sz w:val="27"/>
          <w:szCs w:val="27"/>
        </w:rPr>
        <w:t>Государственная</w:t>
      </w:r>
      <w:r w:rsidRPr="00086073">
        <w:rPr>
          <w:sz w:val="27"/>
          <w:szCs w:val="27"/>
        </w:rPr>
        <w:t xml:space="preserve"> программа </w:t>
      </w:r>
      <w:r w:rsidR="005913A6">
        <w:rPr>
          <w:sz w:val="27"/>
          <w:szCs w:val="27"/>
        </w:rPr>
        <w:t xml:space="preserve">Ярославской области </w:t>
      </w:r>
      <w:r w:rsidRPr="00086073">
        <w:rPr>
          <w:sz w:val="27"/>
          <w:szCs w:val="27"/>
        </w:rPr>
        <w:t>«</w:t>
      </w:r>
      <w:r w:rsidR="005913A6">
        <w:rPr>
          <w:sz w:val="27"/>
          <w:szCs w:val="27"/>
        </w:rPr>
        <w:t>Комплексное р</w:t>
      </w:r>
      <w:r w:rsidRPr="00086073">
        <w:rPr>
          <w:sz w:val="27"/>
          <w:szCs w:val="27"/>
        </w:rPr>
        <w:t xml:space="preserve">азвитие </w:t>
      </w:r>
      <w:r w:rsidR="005913A6">
        <w:rPr>
          <w:sz w:val="27"/>
          <w:szCs w:val="27"/>
        </w:rPr>
        <w:t>сельских территорий в</w:t>
      </w:r>
      <w:r w:rsidRPr="00086073">
        <w:rPr>
          <w:sz w:val="27"/>
          <w:szCs w:val="27"/>
        </w:rPr>
        <w:t xml:space="preserve"> Ярославской области» </w:t>
      </w:r>
      <w:r w:rsidR="005913A6">
        <w:rPr>
          <w:sz w:val="27"/>
          <w:szCs w:val="27"/>
        </w:rPr>
        <w:br/>
      </w:r>
      <w:r w:rsidRPr="00086073">
        <w:rPr>
          <w:sz w:val="27"/>
          <w:szCs w:val="27"/>
        </w:rPr>
        <w:t>на 20</w:t>
      </w:r>
      <w:r w:rsidR="005913A6">
        <w:rPr>
          <w:sz w:val="27"/>
          <w:szCs w:val="27"/>
        </w:rPr>
        <w:t>20</w:t>
      </w:r>
      <w:r>
        <w:rPr>
          <w:sz w:val="27"/>
          <w:szCs w:val="27"/>
        </w:rPr>
        <w:t xml:space="preserve"> </w:t>
      </w:r>
      <w:r w:rsidRPr="00086073">
        <w:rPr>
          <w:sz w:val="27"/>
          <w:szCs w:val="27"/>
        </w:rPr>
        <w:t>–</w:t>
      </w:r>
      <w:r>
        <w:rPr>
          <w:sz w:val="27"/>
          <w:szCs w:val="27"/>
        </w:rPr>
        <w:t xml:space="preserve"> </w:t>
      </w:r>
      <w:r w:rsidRPr="00086073">
        <w:rPr>
          <w:sz w:val="27"/>
          <w:szCs w:val="27"/>
        </w:rPr>
        <w:t>202</w:t>
      </w:r>
      <w:r w:rsidR="005913A6">
        <w:rPr>
          <w:sz w:val="27"/>
          <w:szCs w:val="27"/>
        </w:rPr>
        <w:t>5</w:t>
      </w:r>
      <w:r w:rsidRPr="00086073">
        <w:rPr>
          <w:sz w:val="27"/>
          <w:szCs w:val="27"/>
        </w:rPr>
        <w:t xml:space="preserve"> годы</w:t>
      </w:r>
      <w:r w:rsidR="005913A6">
        <w:rPr>
          <w:sz w:val="27"/>
          <w:szCs w:val="27"/>
        </w:rPr>
        <w:t>, утверждённая постановлением Правительства Ярославской области от 3 марта 2020 г. № 179-п</w:t>
      </w:r>
      <w:r w:rsidRPr="00086073">
        <w:rPr>
          <w:sz w:val="27"/>
          <w:szCs w:val="27"/>
        </w:rPr>
        <w:t xml:space="preserve">, направленная на предоставление социальных выплат на строительство (приобретение) жилья гражданам, проживающим </w:t>
      </w:r>
      <w:r w:rsidR="005913A6">
        <w:rPr>
          <w:sz w:val="27"/>
          <w:szCs w:val="27"/>
        </w:rPr>
        <w:br/>
        <w:t>в сельской местности</w:t>
      </w:r>
      <w:r w:rsidRPr="00086073">
        <w:rPr>
          <w:sz w:val="27"/>
          <w:szCs w:val="27"/>
        </w:rPr>
        <w:t>.</w:t>
      </w:r>
    </w:p>
    <w:p w:rsidR="00EB088A" w:rsidRPr="003C4DFE" w:rsidRDefault="00EB088A" w:rsidP="00EB088A">
      <w:pPr>
        <w:ind w:firstLine="709"/>
        <w:jc w:val="both"/>
        <w:rPr>
          <w:sz w:val="27"/>
          <w:szCs w:val="27"/>
        </w:rPr>
      </w:pPr>
      <w:r w:rsidRPr="003C4DFE">
        <w:rPr>
          <w:sz w:val="27"/>
          <w:szCs w:val="27"/>
        </w:rPr>
        <w:t xml:space="preserve">В </w:t>
      </w:r>
      <w:r w:rsidR="003C4DFE">
        <w:rPr>
          <w:sz w:val="27"/>
          <w:szCs w:val="27"/>
        </w:rPr>
        <w:t>регионе</w:t>
      </w:r>
      <w:r w:rsidRPr="003C4DFE">
        <w:rPr>
          <w:sz w:val="27"/>
          <w:szCs w:val="27"/>
        </w:rPr>
        <w:t xml:space="preserve"> образовательную деятельность по программам высшего образования осуществляют 7 федеральных государственных организаций, один частный университет, 5 филиалов государственных и 2 филиала частных вузов.</w:t>
      </w:r>
    </w:p>
    <w:p w:rsidR="00EB088A" w:rsidRDefault="00EB088A" w:rsidP="00EB088A">
      <w:pPr>
        <w:ind w:firstLine="709"/>
        <w:jc w:val="both"/>
        <w:rPr>
          <w:sz w:val="27"/>
          <w:szCs w:val="27"/>
        </w:rPr>
      </w:pPr>
      <w:r>
        <w:rPr>
          <w:sz w:val="27"/>
          <w:szCs w:val="27"/>
        </w:rPr>
        <w:t xml:space="preserve">В </w:t>
      </w:r>
      <w:r w:rsidR="003C4DFE">
        <w:rPr>
          <w:sz w:val="27"/>
          <w:szCs w:val="27"/>
        </w:rPr>
        <w:t xml:space="preserve">Ярославской </w:t>
      </w:r>
      <w:r w:rsidRPr="004369C3">
        <w:rPr>
          <w:sz w:val="27"/>
          <w:szCs w:val="27"/>
        </w:rPr>
        <w:t xml:space="preserve">области </w:t>
      </w:r>
      <w:r>
        <w:rPr>
          <w:sz w:val="27"/>
          <w:szCs w:val="27"/>
        </w:rPr>
        <w:t xml:space="preserve">функционирует </w:t>
      </w:r>
      <w:r w:rsidR="002D7EF2">
        <w:rPr>
          <w:sz w:val="27"/>
          <w:szCs w:val="27"/>
        </w:rPr>
        <w:t>48</w:t>
      </w:r>
      <w:r w:rsidRPr="004369C3">
        <w:rPr>
          <w:sz w:val="27"/>
          <w:szCs w:val="27"/>
        </w:rPr>
        <w:t xml:space="preserve"> профессиональн</w:t>
      </w:r>
      <w:r>
        <w:rPr>
          <w:sz w:val="27"/>
          <w:szCs w:val="27"/>
        </w:rPr>
        <w:t>ых</w:t>
      </w:r>
      <w:r w:rsidRPr="004369C3">
        <w:rPr>
          <w:sz w:val="27"/>
          <w:szCs w:val="27"/>
        </w:rPr>
        <w:t xml:space="preserve"> образовательн</w:t>
      </w:r>
      <w:r>
        <w:rPr>
          <w:sz w:val="27"/>
          <w:szCs w:val="27"/>
        </w:rPr>
        <w:t>ых</w:t>
      </w:r>
      <w:r w:rsidRPr="004369C3">
        <w:rPr>
          <w:sz w:val="27"/>
          <w:szCs w:val="27"/>
        </w:rPr>
        <w:t xml:space="preserve"> организаци</w:t>
      </w:r>
      <w:r>
        <w:rPr>
          <w:sz w:val="27"/>
          <w:szCs w:val="27"/>
        </w:rPr>
        <w:t>й</w:t>
      </w:r>
      <w:r w:rsidRPr="004369C3">
        <w:rPr>
          <w:sz w:val="27"/>
          <w:szCs w:val="27"/>
        </w:rPr>
        <w:t>,</w:t>
      </w:r>
      <w:r>
        <w:rPr>
          <w:sz w:val="27"/>
          <w:szCs w:val="27"/>
        </w:rPr>
        <w:t xml:space="preserve"> </w:t>
      </w:r>
      <w:r w:rsidRPr="00FB22BE">
        <w:rPr>
          <w:sz w:val="27"/>
          <w:szCs w:val="27"/>
        </w:rPr>
        <w:t>3</w:t>
      </w:r>
      <w:r w:rsidR="002D7EF2">
        <w:rPr>
          <w:sz w:val="27"/>
          <w:szCs w:val="27"/>
        </w:rPr>
        <w:t>78</w:t>
      </w:r>
      <w:r w:rsidRPr="00FB22BE">
        <w:rPr>
          <w:sz w:val="27"/>
          <w:szCs w:val="27"/>
        </w:rPr>
        <w:t xml:space="preserve"> общеобразовательных </w:t>
      </w:r>
      <w:r>
        <w:rPr>
          <w:sz w:val="27"/>
          <w:szCs w:val="27"/>
        </w:rPr>
        <w:t xml:space="preserve">и </w:t>
      </w:r>
      <w:r w:rsidRPr="00FB22BE">
        <w:rPr>
          <w:sz w:val="27"/>
          <w:szCs w:val="27"/>
        </w:rPr>
        <w:t xml:space="preserve">422 дошкольных образовательных организаций. </w:t>
      </w:r>
    </w:p>
    <w:p w:rsidR="00EB088A" w:rsidRPr="003D5008" w:rsidRDefault="00EB088A" w:rsidP="00EB088A">
      <w:pPr>
        <w:ind w:left="708" w:firstLine="1"/>
        <w:jc w:val="left"/>
        <w:rPr>
          <w:b/>
          <w:i/>
          <w:sz w:val="27"/>
          <w:szCs w:val="27"/>
        </w:rPr>
      </w:pPr>
      <w:r w:rsidRPr="003D5008">
        <w:rPr>
          <w:b/>
          <w:i/>
          <w:sz w:val="27"/>
          <w:szCs w:val="27"/>
        </w:rPr>
        <w:t>Департамент государственной службы занятости населения Ярославской области</w:t>
      </w:r>
    </w:p>
    <w:p w:rsidR="00EB088A" w:rsidRPr="003D5008" w:rsidRDefault="00EB088A" w:rsidP="00EB088A">
      <w:pPr>
        <w:ind w:firstLine="709"/>
        <w:jc w:val="left"/>
        <w:rPr>
          <w:i/>
          <w:sz w:val="27"/>
          <w:szCs w:val="27"/>
        </w:rPr>
      </w:pPr>
      <w:r w:rsidRPr="003D5008">
        <w:rPr>
          <w:i/>
          <w:sz w:val="27"/>
          <w:szCs w:val="27"/>
        </w:rPr>
        <w:t>Адрес</w:t>
      </w:r>
      <w:r w:rsidRPr="003D5008">
        <w:rPr>
          <w:b/>
          <w:i/>
          <w:sz w:val="27"/>
          <w:szCs w:val="27"/>
        </w:rPr>
        <w:t xml:space="preserve">: </w:t>
      </w:r>
      <w:r w:rsidRPr="003D5008">
        <w:rPr>
          <w:i/>
          <w:sz w:val="27"/>
          <w:szCs w:val="27"/>
        </w:rPr>
        <w:t>150014, г. Ярославль, ГСП, ул. Свободы, д. 62</w:t>
      </w:r>
    </w:p>
    <w:p w:rsidR="00EB088A" w:rsidRPr="003D5008" w:rsidRDefault="00277C99" w:rsidP="00EB088A">
      <w:pPr>
        <w:ind w:firstLine="708"/>
        <w:jc w:val="both"/>
        <w:rPr>
          <w:i/>
          <w:sz w:val="27"/>
          <w:szCs w:val="27"/>
        </w:rPr>
      </w:pPr>
      <w:r>
        <w:rPr>
          <w:i/>
          <w:sz w:val="27"/>
          <w:szCs w:val="27"/>
        </w:rPr>
        <w:t>Тел./факс: 8 (4852) 32-15-54</w:t>
      </w:r>
    </w:p>
    <w:p w:rsidR="00EB088A" w:rsidRPr="003D5008" w:rsidRDefault="00EB088A" w:rsidP="00EB088A">
      <w:pPr>
        <w:ind w:firstLine="708"/>
        <w:jc w:val="both"/>
        <w:rPr>
          <w:i/>
          <w:sz w:val="27"/>
          <w:szCs w:val="27"/>
        </w:rPr>
      </w:pPr>
      <w:r w:rsidRPr="003D5008">
        <w:rPr>
          <w:i/>
          <w:sz w:val="27"/>
          <w:szCs w:val="27"/>
        </w:rPr>
        <w:t>Телефон горячей линии: 8 (4852) 45-88-71</w:t>
      </w:r>
    </w:p>
    <w:p w:rsidR="00EB088A" w:rsidRPr="003D5008" w:rsidRDefault="00EB088A" w:rsidP="00EB088A">
      <w:pPr>
        <w:ind w:firstLine="708"/>
        <w:jc w:val="both"/>
        <w:rPr>
          <w:i/>
          <w:sz w:val="27"/>
          <w:szCs w:val="27"/>
        </w:rPr>
      </w:pPr>
      <w:r w:rsidRPr="003D5008">
        <w:rPr>
          <w:i/>
          <w:sz w:val="27"/>
          <w:szCs w:val="27"/>
        </w:rPr>
        <w:t xml:space="preserve">Официальный Интернет-сайт: </w:t>
      </w:r>
      <w:r w:rsidRPr="003D5008">
        <w:rPr>
          <w:i/>
          <w:sz w:val="27"/>
          <w:szCs w:val="27"/>
          <w:lang w:val="en-US"/>
        </w:rPr>
        <w:t>http</w:t>
      </w:r>
      <w:r w:rsidRPr="003D5008">
        <w:rPr>
          <w:i/>
          <w:sz w:val="27"/>
          <w:szCs w:val="27"/>
        </w:rPr>
        <w:t>://</w:t>
      </w:r>
      <w:r w:rsidRPr="003D5008">
        <w:rPr>
          <w:i/>
          <w:sz w:val="27"/>
          <w:szCs w:val="27"/>
          <w:lang w:val="en-US"/>
        </w:rPr>
        <w:t>www</w:t>
      </w:r>
      <w:r w:rsidRPr="003D5008">
        <w:rPr>
          <w:i/>
          <w:sz w:val="27"/>
          <w:szCs w:val="27"/>
        </w:rPr>
        <w:t>.</w:t>
      </w:r>
      <w:r w:rsidRPr="003D5008">
        <w:rPr>
          <w:i/>
          <w:sz w:val="27"/>
          <w:szCs w:val="27"/>
          <w:lang w:val="en-US"/>
        </w:rPr>
        <w:t>yarregion</w:t>
      </w:r>
      <w:r w:rsidRPr="003D5008">
        <w:rPr>
          <w:i/>
          <w:sz w:val="27"/>
          <w:szCs w:val="27"/>
        </w:rPr>
        <w:t>.</w:t>
      </w:r>
      <w:r w:rsidRPr="003D5008">
        <w:rPr>
          <w:i/>
          <w:sz w:val="27"/>
          <w:szCs w:val="27"/>
          <w:lang w:val="en-US"/>
        </w:rPr>
        <w:t>ru</w:t>
      </w:r>
      <w:r w:rsidRPr="003D5008">
        <w:rPr>
          <w:i/>
          <w:sz w:val="27"/>
          <w:szCs w:val="27"/>
        </w:rPr>
        <w:t>/</w:t>
      </w:r>
      <w:r w:rsidRPr="003D5008">
        <w:rPr>
          <w:i/>
          <w:sz w:val="27"/>
          <w:szCs w:val="27"/>
          <w:lang w:val="en-US"/>
        </w:rPr>
        <w:t>depts</w:t>
      </w:r>
      <w:r w:rsidRPr="003D5008">
        <w:rPr>
          <w:i/>
          <w:sz w:val="27"/>
          <w:szCs w:val="27"/>
        </w:rPr>
        <w:t>/</w:t>
      </w:r>
      <w:r w:rsidRPr="003D5008">
        <w:rPr>
          <w:i/>
          <w:sz w:val="27"/>
          <w:szCs w:val="27"/>
          <w:lang w:val="en-US"/>
        </w:rPr>
        <w:t>dgszn</w:t>
      </w:r>
    </w:p>
    <w:p w:rsidR="00EB088A" w:rsidRPr="003D5008" w:rsidRDefault="00EB088A" w:rsidP="00EB088A">
      <w:pPr>
        <w:ind w:firstLine="709"/>
        <w:jc w:val="left"/>
        <w:rPr>
          <w:i/>
          <w:sz w:val="27"/>
          <w:szCs w:val="27"/>
        </w:rPr>
      </w:pPr>
      <w:r w:rsidRPr="003D5008">
        <w:rPr>
          <w:i/>
          <w:sz w:val="27"/>
          <w:szCs w:val="27"/>
        </w:rPr>
        <w:t>Адрес электронной почты: dgszn@yarregion.ru</w:t>
      </w:r>
    </w:p>
    <w:p w:rsidR="00277C99" w:rsidRDefault="00EB088A" w:rsidP="00EB088A">
      <w:pPr>
        <w:ind w:firstLine="709"/>
        <w:jc w:val="both"/>
        <w:rPr>
          <w:b/>
          <w:i/>
          <w:spacing w:val="-4"/>
          <w:sz w:val="27"/>
          <w:szCs w:val="27"/>
        </w:rPr>
      </w:pPr>
      <w:r w:rsidRPr="00C65747">
        <w:rPr>
          <w:b/>
          <w:i/>
          <w:spacing w:val="-4"/>
          <w:sz w:val="27"/>
          <w:szCs w:val="27"/>
        </w:rPr>
        <w:lastRenderedPageBreak/>
        <w:t xml:space="preserve">Управление по вопросам миграции </w:t>
      </w:r>
    </w:p>
    <w:p w:rsidR="00EB088A" w:rsidRPr="00C65747" w:rsidRDefault="00EB088A" w:rsidP="00EB088A">
      <w:pPr>
        <w:ind w:firstLine="709"/>
        <w:jc w:val="both"/>
        <w:rPr>
          <w:b/>
          <w:i/>
          <w:spacing w:val="-4"/>
          <w:sz w:val="27"/>
          <w:szCs w:val="27"/>
          <w:highlight w:val="yellow"/>
        </w:rPr>
      </w:pPr>
      <w:r w:rsidRPr="00C65747">
        <w:rPr>
          <w:b/>
          <w:i/>
          <w:spacing w:val="-4"/>
          <w:sz w:val="27"/>
          <w:szCs w:val="27"/>
        </w:rPr>
        <w:t>УМВД России по Ярославской области</w:t>
      </w:r>
    </w:p>
    <w:p w:rsidR="00EB088A" w:rsidRDefault="00EB088A" w:rsidP="00EB088A">
      <w:pPr>
        <w:pStyle w:val="25"/>
        <w:ind w:firstLine="708"/>
        <w:jc w:val="both"/>
        <w:rPr>
          <w:b w:val="0"/>
          <w:i/>
          <w:sz w:val="27"/>
          <w:szCs w:val="27"/>
        </w:rPr>
      </w:pPr>
      <w:r w:rsidRPr="001276C0">
        <w:rPr>
          <w:b w:val="0"/>
          <w:i/>
          <w:sz w:val="27"/>
          <w:szCs w:val="27"/>
        </w:rPr>
        <w:t>Адрес: 150000, г. Ярославль, ул. Собинова, д. 48</w:t>
      </w:r>
    </w:p>
    <w:p w:rsidR="00EB088A" w:rsidRPr="00A65E31" w:rsidRDefault="00EB088A" w:rsidP="00EB088A">
      <w:pPr>
        <w:pStyle w:val="25"/>
        <w:ind w:firstLine="708"/>
        <w:jc w:val="both"/>
        <w:rPr>
          <w:b w:val="0"/>
          <w:i/>
          <w:sz w:val="27"/>
          <w:szCs w:val="27"/>
        </w:rPr>
      </w:pPr>
      <w:r>
        <w:rPr>
          <w:b w:val="0"/>
          <w:i/>
          <w:sz w:val="27"/>
          <w:szCs w:val="27"/>
        </w:rPr>
        <w:t>Тел.</w:t>
      </w:r>
      <w:r w:rsidRPr="001276C0">
        <w:rPr>
          <w:b w:val="0"/>
          <w:i/>
          <w:sz w:val="27"/>
          <w:szCs w:val="27"/>
        </w:rPr>
        <w:t xml:space="preserve">: 8 (4852) </w:t>
      </w:r>
      <w:r w:rsidRPr="00A65E31">
        <w:rPr>
          <w:b w:val="0"/>
          <w:i/>
          <w:sz w:val="27"/>
          <w:szCs w:val="27"/>
        </w:rPr>
        <w:t>73-19-92, 32-84-38</w:t>
      </w:r>
    </w:p>
    <w:p w:rsidR="00EB088A" w:rsidRDefault="00EB088A" w:rsidP="00EB088A">
      <w:pPr>
        <w:pStyle w:val="25"/>
        <w:ind w:firstLine="708"/>
        <w:jc w:val="both"/>
        <w:rPr>
          <w:b w:val="0"/>
          <w:i/>
          <w:sz w:val="27"/>
          <w:szCs w:val="27"/>
        </w:rPr>
      </w:pPr>
      <w:r>
        <w:rPr>
          <w:b w:val="0"/>
          <w:i/>
          <w:sz w:val="27"/>
          <w:szCs w:val="27"/>
        </w:rPr>
        <w:t>Ф</w:t>
      </w:r>
      <w:r w:rsidRPr="001276C0">
        <w:rPr>
          <w:b w:val="0"/>
          <w:i/>
          <w:sz w:val="27"/>
          <w:szCs w:val="27"/>
        </w:rPr>
        <w:t>акс: 8 (4852)</w:t>
      </w:r>
      <w:r>
        <w:rPr>
          <w:b w:val="0"/>
          <w:i/>
          <w:sz w:val="27"/>
          <w:szCs w:val="27"/>
        </w:rPr>
        <w:t xml:space="preserve"> </w:t>
      </w:r>
      <w:r w:rsidRPr="00A65E31">
        <w:rPr>
          <w:b w:val="0"/>
          <w:i/>
          <w:sz w:val="27"/>
          <w:szCs w:val="27"/>
        </w:rPr>
        <w:t>92-84-39</w:t>
      </w:r>
    </w:p>
    <w:p w:rsidR="00EB088A" w:rsidRDefault="00EB088A" w:rsidP="00EB088A">
      <w:pPr>
        <w:pStyle w:val="25"/>
        <w:ind w:firstLine="708"/>
        <w:jc w:val="both"/>
        <w:rPr>
          <w:b w:val="0"/>
          <w:i/>
          <w:sz w:val="27"/>
          <w:szCs w:val="27"/>
        </w:rPr>
      </w:pPr>
      <w:r w:rsidRPr="001276C0">
        <w:rPr>
          <w:b w:val="0"/>
          <w:i/>
          <w:sz w:val="27"/>
          <w:szCs w:val="27"/>
        </w:rPr>
        <w:t>Официальный Интернет-сайт: 76.</w:t>
      </w:r>
      <w:r w:rsidR="00861878">
        <w:rPr>
          <w:b w:val="0"/>
          <w:i/>
          <w:sz w:val="27"/>
          <w:szCs w:val="27"/>
          <w:lang w:val="ru-RU"/>
        </w:rPr>
        <w:t>мвд</w:t>
      </w:r>
      <w:r w:rsidRPr="001276C0">
        <w:rPr>
          <w:b w:val="0"/>
          <w:i/>
          <w:sz w:val="27"/>
          <w:szCs w:val="27"/>
        </w:rPr>
        <w:t>.рф/ms</w:t>
      </w:r>
    </w:p>
    <w:p w:rsidR="00EB088A" w:rsidRDefault="00EB088A" w:rsidP="00EB088A">
      <w:pPr>
        <w:pStyle w:val="25"/>
        <w:ind w:firstLine="708"/>
        <w:jc w:val="both"/>
        <w:rPr>
          <w:b w:val="0"/>
          <w:i/>
          <w:sz w:val="27"/>
          <w:szCs w:val="27"/>
        </w:rPr>
      </w:pPr>
      <w:r w:rsidRPr="001276C0">
        <w:rPr>
          <w:b w:val="0"/>
          <w:i/>
          <w:sz w:val="27"/>
          <w:szCs w:val="27"/>
        </w:rPr>
        <w:t xml:space="preserve">Адрес электронной почты: </w:t>
      </w:r>
      <w:hyperlink r:id="rId359" w:history="1">
        <w:r w:rsidRPr="00053EDE">
          <w:rPr>
            <w:rStyle w:val="ab"/>
            <w:b w:val="0"/>
            <w:i/>
            <w:color w:val="auto"/>
            <w:sz w:val="27"/>
            <w:szCs w:val="27"/>
            <w:u w:val="none"/>
          </w:rPr>
          <w:t>uvm76@mvd.ru</w:t>
        </w:r>
      </w:hyperlink>
    </w:p>
    <w:p w:rsidR="009E4AFC" w:rsidRDefault="009E4AFC" w:rsidP="00EB088A">
      <w:pPr>
        <w:pStyle w:val="25"/>
        <w:rPr>
          <w:szCs w:val="28"/>
        </w:rPr>
      </w:pPr>
      <w:bookmarkStart w:id="345" w:name="_Toc391916668"/>
    </w:p>
    <w:p w:rsidR="009E4AFC" w:rsidRDefault="009E4AFC" w:rsidP="00EB088A">
      <w:pPr>
        <w:pStyle w:val="25"/>
        <w:rPr>
          <w:szCs w:val="28"/>
        </w:rPr>
      </w:pPr>
    </w:p>
    <w:p w:rsidR="00EB088A" w:rsidRDefault="00EB088A" w:rsidP="00EB088A">
      <w:pPr>
        <w:pStyle w:val="25"/>
        <w:rPr>
          <w:szCs w:val="28"/>
        </w:rPr>
      </w:pPr>
      <w:r w:rsidRPr="00004F4F">
        <w:rPr>
          <w:szCs w:val="28"/>
        </w:rPr>
        <w:t>ЕВРЕЙСКАЯ АВТОНОМНАЯ ОБЛАСТЬ</w:t>
      </w:r>
      <w:bookmarkEnd w:id="345"/>
    </w:p>
    <w:p w:rsidR="006E50C5" w:rsidRDefault="006E50C5" w:rsidP="006E50C5">
      <w:pPr>
        <w:rPr>
          <w:i/>
          <w:iCs/>
          <w:sz w:val="27"/>
          <w:szCs w:val="27"/>
        </w:rPr>
      </w:pPr>
      <w:r>
        <w:rPr>
          <w:sz w:val="27"/>
          <w:szCs w:val="27"/>
        </w:rPr>
        <w:t>(</w:t>
      </w:r>
      <w:r>
        <w:rPr>
          <w:i/>
          <w:iCs/>
          <w:sz w:val="27"/>
          <w:szCs w:val="27"/>
        </w:rPr>
        <w:t>региональная программа переселения согласована</w:t>
      </w:r>
    </w:p>
    <w:p w:rsidR="006E50C5" w:rsidRDefault="006E50C5" w:rsidP="006E50C5">
      <w:pPr>
        <w:rPr>
          <w:i/>
          <w:iCs/>
          <w:sz w:val="27"/>
          <w:szCs w:val="27"/>
        </w:rPr>
      </w:pPr>
      <w:r>
        <w:rPr>
          <w:i/>
          <w:iCs/>
          <w:sz w:val="27"/>
          <w:szCs w:val="27"/>
        </w:rPr>
        <w:t xml:space="preserve">распоряжением Правительства Российской Федерации </w:t>
      </w:r>
    </w:p>
    <w:p w:rsidR="00C86F7C" w:rsidRPr="006E50C5" w:rsidRDefault="006B0E99" w:rsidP="00EB088A">
      <w:pPr>
        <w:pStyle w:val="25"/>
        <w:rPr>
          <w:b w:val="0"/>
          <w:i/>
          <w:iCs/>
          <w:sz w:val="27"/>
          <w:szCs w:val="27"/>
          <w:lang w:val="ru-RU" w:eastAsia="ru-RU"/>
        </w:rPr>
      </w:pPr>
      <w:r>
        <w:rPr>
          <w:b w:val="0"/>
          <w:i/>
          <w:iCs/>
          <w:sz w:val="27"/>
          <w:szCs w:val="27"/>
          <w:lang w:val="ru-RU" w:eastAsia="ru-RU"/>
        </w:rPr>
        <w:t>от 19</w:t>
      </w:r>
      <w:r w:rsidR="006E50C5" w:rsidRPr="006E50C5">
        <w:rPr>
          <w:b w:val="0"/>
          <w:i/>
          <w:iCs/>
          <w:sz w:val="27"/>
          <w:szCs w:val="27"/>
          <w:lang w:val="ru-RU" w:eastAsia="ru-RU"/>
        </w:rPr>
        <w:t xml:space="preserve"> </w:t>
      </w:r>
      <w:r>
        <w:rPr>
          <w:b w:val="0"/>
          <w:i/>
          <w:iCs/>
          <w:sz w:val="27"/>
          <w:szCs w:val="27"/>
          <w:lang w:val="ru-RU" w:eastAsia="ru-RU"/>
        </w:rPr>
        <w:t>июля</w:t>
      </w:r>
      <w:r w:rsidR="006E50C5" w:rsidRPr="006E50C5">
        <w:rPr>
          <w:b w:val="0"/>
          <w:i/>
          <w:iCs/>
          <w:sz w:val="27"/>
          <w:szCs w:val="27"/>
          <w:lang w:val="ru-RU" w:eastAsia="ru-RU"/>
        </w:rPr>
        <w:t xml:space="preserve"> 201</w:t>
      </w:r>
      <w:r>
        <w:rPr>
          <w:b w:val="0"/>
          <w:i/>
          <w:iCs/>
          <w:sz w:val="27"/>
          <w:szCs w:val="27"/>
          <w:lang w:val="ru-RU" w:eastAsia="ru-RU"/>
        </w:rPr>
        <w:t>9</w:t>
      </w:r>
      <w:r w:rsidR="006E50C5" w:rsidRPr="006E50C5">
        <w:rPr>
          <w:b w:val="0"/>
          <w:i/>
          <w:iCs/>
          <w:sz w:val="27"/>
          <w:szCs w:val="27"/>
          <w:lang w:val="ru-RU" w:eastAsia="ru-RU"/>
        </w:rPr>
        <w:t xml:space="preserve"> г. № </w:t>
      </w:r>
      <w:r>
        <w:rPr>
          <w:b w:val="0"/>
          <w:i/>
          <w:iCs/>
          <w:sz w:val="27"/>
          <w:szCs w:val="27"/>
          <w:lang w:val="ru-RU" w:eastAsia="ru-RU"/>
        </w:rPr>
        <w:t>1599</w:t>
      </w:r>
      <w:r w:rsidR="006E50C5" w:rsidRPr="006E50C5">
        <w:rPr>
          <w:b w:val="0"/>
          <w:i/>
          <w:iCs/>
          <w:sz w:val="27"/>
          <w:szCs w:val="27"/>
          <w:lang w:val="ru-RU" w:eastAsia="ru-RU"/>
        </w:rPr>
        <w:t>-р)</w:t>
      </w:r>
    </w:p>
    <w:p w:rsidR="00EB088A" w:rsidRPr="00DB7215" w:rsidRDefault="00EB088A" w:rsidP="00EB088A">
      <w:pPr>
        <w:pStyle w:val="af6"/>
        <w:spacing w:after="0"/>
        <w:rPr>
          <w:i/>
          <w:sz w:val="27"/>
          <w:szCs w:val="27"/>
        </w:rPr>
      </w:pPr>
    </w:p>
    <w:p w:rsidR="00EB088A" w:rsidRPr="00DB7215" w:rsidRDefault="00EB088A" w:rsidP="00EB088A">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EB088A" w:rsidRPr="00DB7215" w:rsidRDefault="00EB088A" w:rsidP="00EB088A">
      <w:pPr>
        <w:pStyle w:val="bodytext"/>
        <w:spacing w:before="0" w:after="0"/>
        <w:ind w:firstLine="709"/>
        <w:jc w:val="both"/>
        <w:rPr>
          <w:b/>
          <w:i/>
          <w:spacing w:val="-5"/>
          <w:sz w:val="27"/>
          <w:szCs w:val="27"/>
          <w:lang w:bidi="en-US"/>
        </w:rPr>
      </w:pPr>
      <w:r w:rsidRPr="00DB7215">
        <w:rPr>
          <w:b/>
          <w:i/>
          <w:sz w:val="27"/>
          <w:szCs w:val="27"/>
        </w:rPr>
        <w:t>Еврейская автономная область отнесена к территориям приоритетного заселения.</w:t>
      </w:r>
    </w:p>
    <w:p w:rsidR="00EB088A" w:rsidRPr="001B1772" w:rsidRDefault="00EB088A" w:rsidP="00EB088A">
      <w:pPr>
        <w:ind w:firstLine="709"/>
        <w:jc w:val="both"/>
        <w:rPr>
          <w:sz w:val="27"/>
          <w:szCs w:val="27"/>
        </w:rPr>
      </w:pPr>
      <w:r>
        <w:rPr>
          <w:sz w:val="27"/>
          <w:szCs w:val="27"/>
        </w:rPr>
        <w:t xml:space="preserve">Территорией вселения является вся </w:t>
      </w:r>
      <w:r w:rsidRPr="00DB7215">
        <w:rPr>
          <w:sz w:val="27"/>
          <w:szCs w:val="27"/>
        </w:rPr>
        <w:t>Еврейск</w:t>
      </w:r>
      <w:r>
        <w:rPr>
          <w:sz w:val="27"/>
          <w:szCs w:val="27"/>
        </w:rPr>
        <w:t>ая</w:t>
      </w:r>
      <w:r w:rsidRPr="00DB7215">
        <w:rPr>
          <w:sz w:val="27"/>
          <w:szCs w:val="27"/>
        </w:rPr>
        <w:t xml:space="preserve"> автономн</w:t>
      </w:r>
      <w:r>
        <w:rPr>
          <w:sz w:val="27"/>
          <w:szCs w:val="27"/>
        </w:rPr>
        <w:t>ая</w:t>
      </w:r>
      <w:r w:rsidRPr="00DB7215">
        <w:rPr>
          <w:sz w:val="27"/>
          <w:szCs w:val="27"/>
        </w:rPr>
        <w:t xml:space="preserve"> област</w:t>
      </w:r>
      <w:r>
        <w:rPr>
          <w:sz w:val="27"/>
          <w:szCs w:val="27"/>
        </w:rPr>
        <w:t>ь</w:t>
      </w:r>
      <w:r w:rsidRPr="001B1772">
        <w:rPr>
          <w:sz w:val="27"/>
          <w:szCs w:val="27"/>
        </w:rPr>
        <w:t xml:space="preserve">. </w:t>
      </w:r>
    </w:p>
    <w:p w:rsidR="00EB088A" w:rsidRPr="00DB7215" w:rsidRDefault="00EB088A" w:rsidP="00EB088A">
      <w:pPr>
        <w:pStyle w:val="32"/>
        <w:spacing w:after="0"/>
        <w:ind w:left="0" w:firstLine="709"/>
        <w:jc w:val="both"/>
        <w:rPr>
          <w:sz w:val="27"/>
          <w:szCs w:val="27"/>
        </w:rPr>
      </w:pPr>
      <w:r>
        <w:rPr>
          <w:sz w:val="27"/>
          <w:szCs w:val="27"/>
        </w:rPr>
        <w:t>Регион расположен</w:t>
      </w:r>
      <w:r w:rsidRPr="00DB7215">
        <w:rPr>
          <w:sz w:val="27"/>
          <w:szCs w:val="27"/>
        </w:rPr>
        <w:t xml:space="preserve"> в южной части российского Дальнего Востока. На</w:t>
      </w:r>
      <w:r w:rsidR="004E483D">
        <w:rPr>
          <w:sz w:val="27"/>
          <w:szCs w:val="27"/>
        </w:rPr>
        <w:t xml:space="preserve"> </w:t>
      </w:r>
      <w:r w:rsidRPr="00DB7215">
        <w:rPr>
          <w:sz w:val="27"/>
          <w:szCs w:val="27"/>
        </w:rPr>
        <w:t>западе граничит с Амурской областью, на востоке – с Хабаровским краем, на</w:t>
      </w:r>
      <w:r w:rsidR="004E483D">
        <w:rPr>
          <w:sz w:val="27"/>
          <w:szCs w:val="27"/>
        </w:rPr>
        <w:t xml:space="preserve"> </w:t>
      </w:r>
      <w:r w:rsidRPr="00DB7215">
        <w:rPr>
          <w:sz w:val="27"/>
          <w:szCs w:val="27"/>
        </w:rPr>
        <w:t xml:space="preserve">юге </w:t>
      </w:r>
      <w:r w:rsidR="004E483D">
        <w:rPr>
          <w:sz w:val="27"/>
          <w:szCs w:val="27"/>
        </w:rPr>
        <w:br/>
      </w:r>
      <w:r w:rsidRPr="00DB7215">
        <w:rPr>
          <w:sz w:val="27"/>
          <w:szCs w:val="27"/>
        </w:rPr>
        <w:t>е</w:t>
      </w:r>
      <w:r>
        <w:rPr>
          <w:sz w:val="27"/>
          <w:szCs w:val="27"/>
        </w:rPr>
        <w:t xml:space="preserve">ё </w:t>
      </w:r>
      <w:r w:rsidRPr="00DB7215">
        <w:rPr>
          <w:sz w:val="27"/>
          <w:szCs w:val="27"/>
        </w:rPr>
        <w:t xml:space="preserve">граница по реке Амур </w:t>
      </w:r>
      <w:r w:rsidRPr="0098673F">
        <w:rPr>
          <w:sz w:val="27"/>
          <w:szCs w:val="27"/>
        </w:rPr>
        <w:t>на протяжении более 500 км</w:t>
      </w:r>
      <w:r>
        <w:rPr>
          <w:sz w:val="27"/>
          <w:szCs w:val="27"/>
        </w:rPr>
        <w:t xml:space="preserve"> </w:t>
      </w:r>
      <w:r w:rsidRPr="00DB7215">
        <w:rPr>
          <w:sz w:val="27"/>
          <w:szCs w:val="27"/>
        </w:rPr>
        <w:t xml:space="preserve">совпадает </w:t>
      </w:r>
      <w:r>
        <w:rPr>
          <w:sz w:val="27"/>
          <w:szCs w:val="27"/>
        </w:rPr>
        <w:br/>
      </w:r>
      <w:r w:rsidRPr="00DB7215">
        <w:rPr>
          <w:sz w:val="27"/>
          <w:szCs w:val="27"/>
        </w:rPr>
        <w:t xml:space="preserve">с государственной границей </w:t>
      </w:r>
      <w:r w:rsidRPr="0098673F">
        <w:rPr>
          <w:sz w:val="27"/>
          <w:szCs w:val="27"/>
        </w:rPr>
        <w:t>Российской Федерации с Китайской Народной Республикой.</w:t>
      </w:r>
      <w:r w:rsidRPr="001B1772">
        <w:rPr>
          <w:sz w:val="27"/>
          <w:szCs w:val="27"/>
        </w:rPr>
        <w:t xml:space="preserve"> </w:t>
      </w:r>
      <w:r w:rsidR="00154DF0">
        <w:rPr>
          <w:sz w:val="27"/>
          <w:szCs w:val="27"/>
        </w:rPr>
        <w:t xml:space="preserve">Область входит в состав </w:t>
      </w:r>
      <w:r w:rsidR="00154DF0" w:rsidRPr="00154DF0">
        <w:rPr>
          <w:sz w:val="27"/>
          <w:szCs w:val="27"/>
        </w:rPr>
        <w:t>Дальневосточного федерального округа Российской Федерации.</w:t>
      </w:r>
      <w:r w:rsidR="00154DF0" w:rsidRPr="001B1772">
        <w:rPr>
          <w:sz w:val="27"/>
          <w:szCs w:val="27"/>
        </w:rPr>
        <w:t xml:space="preserve"> </w:t>
      </w:r>
      <w:r w:rsidR="00154DF0" w:rsidRPr="00154DF0">
        <w:rPr>
          <w:sz w:val="27"/>
          <w:szCs w:val="27"/>
        </w:rPr>
        <w:t xml:space="preserve">На территории </w:t>
      </w:r>
      <w:r w:rsidR="00154DF0">
        <w:rPr>
          <w:sz w:val="27"/>
          <w:szCs w:val="27"/>
        </w:rPr>
        <w:t>региона</w:t>
      </w:r>
      <w:r w:rsidR="00154DF0" w:rsidRPr="00154DF0">
        <w:rPr>
          <w:sz w:val="27"/>
          <w:szCs w:val="27"/>
        </w:rPr>
        <w:t xml:space="preserve"> действуют три пограничных перехода с Китайской Народной Республикой</w:t>
      </w:r>
      <w:r w:rsidR="00154DF0" w:rsidRPr="001B1772">
        <w:rPr>
          <w:sz w:val="27"/>
          <w:szCs w:val="27"/>
        </w:rPr>
        <w:t xml:space="preserve"> </w:t>
      </w:r>
      <w:r w:rsidRPr="001B1772">
        <w:rPr>
          <w:sz w:val="27"/>
          <w:szCs w:val="27"/>
        </w:rPr>
        <w:t xml:space="preserve">Через </w:t>
      </w:r>
      <w:r>
        <w:rPr>
          <w:sz w:val="27"/>
          <w:szCs w:val="27"/>
        </w:rPr>
        <w:t>область</w:t>
      </w:r>
      <w:r w:rsidRPr="001B1772">
        <w:rPr>
          <w:sz w:val="27"/>
          <w:szCs w:val="27"/>
        </w:rPr>
        <w:t xml:space="preserve"> проходит Транссибирская железнодорожная магистраль, которая обеспечивает кратчайшие маршруты из Европы в страны Азиатско-Тихоокеанического региона.</w:t>
      </w:r>
      <w:r>
        <w:rPr>
          <w:sz w:val="27"/>
          <w:szCs w:val="27"/>
        </w:rPr>
        <w:t xml:space="preserve"> </w:t>
      </w:r>
      <w:r w:rsidRPr="00867BCE">
        <w:rPr>
          <w:sz w:val="27"/>
          <w:szCs w:val="27"/>
        </w:rPr>
        <w:t>Важным элементом транспортной инфраструктуры является трансграничный железнодорожный мостовой переход Нижнеленинское</w:t>
      </w:r>
      <w:r w:rsidR="004E483D">
        <w:rPr>
          <w:sz w:val="27"/>
          <w:szCs w:val="27"/>
        </w:rPr>
        <w:t xml:space="preserve"> – </w:t>
      </w:r>
      <w:r w:rsidRPr="00867BCE">
        <w:rPr>
          <w:sz w:val="27"/>
          <w:szCs w:val="27"/>
        </w:rPr>
        <w:t>Тунцзян – это единственный железнодорожный мост между Россией</w:t>
      </w:r>
      <w:r w:rsidRPr="00660950">
        <w:rPr>
          <w:sz w:val="27"/>
          <w:szCs w:val="27"/>
        </w:rPr>
        <w:t xml:space="preserve"> и Китаем</w:t>
      </w:r>
      <w:r>
        <w:rPr>
          <w:sz w:val="27"/>
          <w:szCs w:val="27"/>
        </w:rPr>
        <w:t xml:space="preserve">. </w:t>
      </w:r>
      <w:r w:rsidRPr="00DB7215">
        <w:rPr>
          <w:sz w:val="27"/>
          <w:szCs w:val="27"/>
        </w:rPr>
        <w:t xml:space="preserve">Область имеет выход в моря Тихого океана через Амурский водный путь. </w:t>
      </w:r>
      <w:r>
        <w:rPr>
          <w:sz w:val="27"/>
          <w:szCs w:val="27"/>
        </w:rPr>
        <w:t xml:space="preserve">Административный, </w:t>
      </w:r>
      <w:r w:rsidRPr="00B03748">
        <w:rPr>
          <w:sz w:val="27"/>
          <w:szCs w:val="27"/>
        </w:rPr>
        <w:t>экономический и культурный</w:t>
      </w:r>
      <w:r>
        <w:rPr>
          <w:sz w:val="27"/>
          <w:szCs w:val="27"/>
        </w:rPr>
        <w:t xml:space="preserve"> центр – город Биробиджан</w:t>
      </w:r>
      <w:r w:rsidR="000B4A92">
        <w:rPr>
          <w:sz w:val="27"/>
          <w:szCs w:val="27"/>
        </w:rPr>
        <w:t>, р</w:t>
      </w:r>
      <w:r w:rsidR="000B4A92" w:rsidRPr="000B4A92">
        <w:rPr>
          <w:sz w:val="27"/>
          <w:szCs w:val="27"/>
        </w:rPr>
        <w:t>асстояние до г. Москвы 8</w:t>
      </w:r>
      <w:r w:rsidR="006547DB">
        <w:rPr>
          <w:sz w:val="27"/>
          <w:szCs w:val="27"/>
        </w:rPr>
        <w:t> </w:t>
      </w:r>
      <w:r w:rsidR="000B4A92" w:rsidRPr="000B4A92">
        <w:rPr>
          <w:sz w:val="27"/>
          <w:szCs w:val="27"/>
        </w:rPr>
        <w:t>235 км</w:t>
      </w:r>
      <w:r>
        <w:rPr>
          <w:sz w:val="27"/>
          <w:szCs w:val="27"/>
        </w:rPr>
        <w:t>.</w:t>
      </w:r>
    </w:p>
    <w:p w:rsidR="00EB088A" w:rsidRPr="00331F6B" w:rsidRDefault="00EB088A" w:rsidP="00EB088A">
      <w:pPr>
        <w:ind w:firstLine="709"/>
        <w:jc w:val="both"/>
        <w:rPr>
          <w:sz w:val="27"/>
          <w:szCs w:val="27"/>
        </w:rPr>
      </w:pPr>
      <w:r w:rsidRPr="00EA1F91">
        <w:rPr>
          <w:sz w:val="27"/>
          <w:szCs w:val="27"/>
        </w:rPr>
        <w:t>По своим климатическим условиям область принадлежит к одному из</w:t>
      </w:r>
      <w:r>
        <w:rPr>
          <w:sz w:val="27"/>
          <w:szCs w:val="27"/>
        </w:rPr>
        <w:t> </w:t>
      </w:r>
      <w:r w:rsidRPr="00EA1F91">
        <w:rPr>
          <w:sz w:val="27"/>
          <w:szCs w:val="27"/>
        </w:rPr>
        <w:t>наиболее благоприятных регионов</w:t>
      </w:r>
      <w:r>
        <w:rPr>
          <w:sz w:val="27"/>
          <w:szCs w:val="27"/>
        </w:rPr>
        <w:t xml:space="preserve"> Дальнего Востока</w:t>
      </w:r>
      <w:r w:rsidRPr="00DB7215">
        <w:rPr>
          <w:sz w:val="27"/>
          <w:szCs w:val="27"/>
        </w:rPr>
        <w:t xml:space="preserve">. Зима малоснежная </w:t>
      </w:r>
      <w:r w:rsidR="00475437">
        <w:rPr>
          <w:sz w:val="27"/>
          <w:szCs w:val="27"/>
        </w:rPr>
        <w:br/>
      </w:r>
      <w:r w:rsidRPr="00DB7215">
        <w:rPr>
          <w:sz w:val="27"/>
          <w:szCs w:val="27"/>
        </w:rPr>
        <w:t>и холодная, лето теплое и</w:t>
      </w:r>
      <w:r>
        <w:rPr>
          <w:sz w:val="27"/>
          <w:szCs w:val="27"/>
        </w:rPr>
        <w:t> </w:t>
      </w:r>
      <w:r w:rsidRPr="00DB7215">
        <w:rPr>
          <w:sz w:val="27"/>
          <w:szCs w:val="27"/>
        </w:rPr>
        <w:t xml:space="preserve">влажное. </w:t>
      </w:r>
      <w:r>
        <w:rPr>
          <w:sz w:val="27"/>
          <w:szCs w:val="27"/>
        </w:rPr>
        <w:t>К</w:t>
      </w:r>
      <w:r w:rsidRPr="00DB7215">
        <w:rPr>
          <w:sz w:val="27"/>
          <w:szCs w:val="27"/>
        </w:rPr>
        <w:t xml:space="preserve">лиматические условия благоприятны </w:t>
      </w:r>
      <w:r w:rsidR="00475437">
        <w:rPr>
          <w:sz w:val="27"/>
          <w:szCs w:val="27"/>
        </w:rPr>
        <w:br/>
      </w:r>
      <w:r w:rsidRPr="00DB7215">
        <w:rPr>
          <w:sz w:val="27"/>
          <w:szCs w:val="27"/>
        </w:rPr>
        <w:t>для культивирования разнообразн</w:t>
      </w:r>
      <w:r>
        <w:rPr>
          <w:sz w:val="27"/>
          <w:szCs w:val="27"/>
        </w:rPr>
        <w:t>ых аграрных культур, п</w:t>
      </w:r>
      <w:r w:rsidRPr="00331F6B">
        <w:rPr>
          <w:sz w:val="27"/>
          <w:szCs w:val="27"/>
        </w:rPr>
        <w:t>од земли сельскохозяйственного назначения отведено более 10% территории. Основу земельных ресурсов составляют земли лесного фонда, запаса и особо охраняемых территорий</w:t>
      </w:r>
      <w:r>
        <w:rPr>
          <w:sz w:val="27"/>
          <w:szCs w:val="27"/>
        </w:rPr>
        <w:t xml:space="preserve"> (</w:t>
      </w:r>
      <w:r w:rsidRPr="009D1AA3">
        <w:rPr>
          <w:sz w:val="27"/>
          <w:szCs w:val="27"/>
        </w:rPr>
        <w:t>45%</w:t>
      </w:r>
      <w:r>
        <w:rPr>
          <w:sz w:val="27"/>
          <w:szCs w:val="27"/>
        </w:rPr>
        <w:t>)</w:t>
      </w:r>
      <w:r w:rsidRPr="00331F6B">
        <w:rPr>
          <w:sz w:val="27"/>
          <w:szCs w:val="27"/>
        </w:rPr>
        <w:t>.</w:t>
      </w:r>
    </w:p>
    <w:p w:rsidR="00EB088A" w:rsidRPr="00E277E1" w:rsidRDefault="00475437" w:rsidP="00EB088A">
      <w:pPr>
        <w:ind w:firstLine="709"/>
        <w:jc w:val="both"/>
        <w:rPr>
          <w:sz w:val="27"/>
          <w:szCs w:val="27"/>
        </w:rPr>
      </w:pPr>
      <w:r w:rsidRPr="00475437">
        <w:rPr>
          <w:sz w:val="27"/>
          <w:szCs w:val="27"/>
        </w:rPr>
        <w:t xml:space="preserve">Минерально-сырьевая база области включает запасы: железа, графита, марганца, магнезиального и карбонатного сырья, олова, бурого угля, торфа, цеолита, россыпного золота, индия, драгоценных, полудрагоценных </w:t>
      </w:r>
      <w:r>
        <w:rPr>
          <w:sz w:val="27"/>
          <w:szCs w:val="27"/>
        </w:rPr>
        <w:br/>
      </w:r>
      <w:r w:rsidRPr="00475437">
        <w:rPr>
          <w:sz w:val="27"/>
          <w:szCs w:val="27"/>
        </w:rPr>
        <w:t xml:space="preserve">и облицовочных камней. К минеральному сырью федерального значения отнесены месторождения редких металлов – бериллия, урана, лития и ниобия. </w:t>
      </w:r>
      <w:r>
        <w:rPr>
          <w:sz w:val="27"/>
          <w:szCs w:val="27"/>
        </w:rPr>
        <w:br/>
      </w:r>
      <w:r w:rsidRPr="00475437">
        <w:rPr>
          <w:sz w:val="27"/>
          <w:szCs w:val="27"/>
        </w:rPr>
        <w:t xml:space="preserve">Из общераспространённых полезных ископаемых в </w:t>
      </w:r>
      <w:r>
        <w:rPr>
          <w:sz w:val="27"/>
          <w:szCs w:val="27"/>
        </w:rPr>
        <w:t>регионе</w:t>
      </w:r>
      <w:r w:rsidRPr="00475437">
        <w:rPr>
          <w:sz w:val="27"/>
          <w:szCs w:val="27"/>
        </w:rPr>
        <w:t xml:space="preserve"> расположены </w:t>
      </w:r>
      <w:r w:rsidRPr="00475437">
        <w:rPr>
          <w:sz w:val="27"/>
          <w:szCs w:val="27"/>
        </w:rPr>
        <w:lastRenderedPageBreak/>
        <w:t>месторождения песчано-гравийных материалов, строительного песка, строительного камня, глины и других видов полезных ископаемых.</w:t>
      </w:r>
      <w:r w:rsidR="002A6A1C">
        <w:rPr>
          <w:sz w:val="27"/>
          <w:szCs w:val="27"/>
        </w:rPr>
        <w:t xml:space="preserve"> </w:t>
      </w:r>
      <w:r w:rsidR="002A6A1C" w:rsidRPr="002A6A1C">
        <w:rPr>
          <w:sz w:val="27"/>
          <w:szCs w:val="27"/>
        </w:rPr>
        <w:t xml:space="preserve">В области сконцентрированы значительные, в масштабах страны, запасы некоторых видов минеральных ресурсов: железных и марганцевых, оловянных руд, магнезиального сырья (брусита). На территории </w:t>
      </w:r>
      <w:r w:rsidR="00D02060">
        <w:rPr>
          <w:sz w:val="27"/>
          <w:szCs w:val="27"/>
        </w:rPr>
        <w:t>региона</w:t>
      </w:r>
      <w:r w:rsidR="002A6A1C">
        <w:rPr>
          <w:sz w:val="27"/>
          <w:szCs w:val="27"/>
        </w:rPr>
        <w:t xml:space="preserve"> </w:t>
      </w:r>
      <w:r w:rsidR="002A6A1C" w:rsidRPr="002A6A1C">
        <w:rPr>
          <w:sz w:val="27"/>
          <w:szCs w:val="27"/>
        </w:rPr>
        <w:t xml:space="preserve">расположено второе по величине запасов </w:t>
      </w:r>
      <w:r w:rsidR="002A6A1C">
        <w:rPr>
          <w:sz w:val="27"/>
          <w:szCs w:val="27"/>
        </w:rPr>
        <w:br/>
      </w:r>
      <w:r w:rsidR="002A6A1C" w:rsidRPr="002A6A1C">
        <w:rPr>
          <w:sz w:val="27"/>
          <w:szCs w:val="27"/>
        </w:rPr>
        <w:t>в мире месторождение графита.</w:t>
      </w:r>
    </w:p>
    <w:p w:rsidR="00EB088A" w:rsidRPr="00E277E1" w:rsidRDefault="00EB088A" w:rsidP="00EB088A">
      <w:pPr>
        <w:ind w:firstLine="709"/>
        <w:jc w:val="both"/>
        <w:rPr>
          <w:sz w:val="27"/>
          <w:szCs w:val="27"/>
        </w:rPr>
      </w:pPr>
      <w:r w:rsidRPr="00E277E1">
        <w:rPr>
          <w:sz w:val="27"/>
          <w:szCs w:val="27"/>
        </w:rPr>
        <w:t>Основную ценность представляет Кульдурский термоминеральный источник, его воды обладают уни</w:t>
      </w:r>
      <w:r>
        <w:rPr>
          <w:sz w:val="27"/>
          <w:szCs w:val="27"/>
        </w:rPr>
        <w:t xml:space="preserve">кальным химическим составом, </w:t>
      </w:r>
      <w:r w:rsidRPr="00E277E1">
        <w:rPr>
          <w:sz w:val="27"/>
          <w:szCs w:val="27"/>
        </w:rPr>
        <w:t xml:space="preserve">что позволяет отнести </w:t>
      </w:r>
      <w:r w:rsidR="000117E7">
        <w:rPr>
          <w:sz w:val="27"/>
          <w:szCs w:val="27"/>
        </w:rPr>
        <w:br/>
      </w:r>
      <w:r w:rsidRPr="00E277E1">
        <w:rPr>
          <w:sz w:val="27"/>
          <w:szCs w:val="27"/>
        </w:rPr>
        <w:t>их</w:t>
      </w:r>
      <w:r>
        <w:rPr>
          <w:sz w:val="27"/>
          <w:szCs w:val="27"/>
        </w:rPr>
        <w:t xml:space="preserve"> </w:t>
      </w:r>
      <w:r w:rsidRPr="00E277E1">
        <w:rPr>
          <w:sz w:val="27"/>
          <w:szCs w:val="27"/>
        </w:rPr>
        <w:t>к</w:t>
      </w:r>
      <w:r>
        <w:rPr>
          <w:sz w:val="27"/>
          <w:szCs w:val="27"/>
        </w:rPr>
        <w:t xml:space="preserve"> </w:t>
      </w:r>
      <w:r w:rsidRPr="00E277E1">
        <w:rPr>
          <w:sz w:val="27"/>
          <w:szCs w:val="27"/>
        </w:rPr>
        <w:t xml:space="preserve">особому и редко встречающемуся в мире типу вод – азотным </w:t>
      </w:r>
      <w:r w:rsidR="00AF367B">
        <w:rPr>
          <w:sz w:val="27"/>
          <w:szCs w:val="27"/>
        </w:rPr>
        <w:br/>
      </w:r>
      <w:r w:rsidRPr="00E277E1">
        <w:rPr>
          <w:sz w:val="27"/>
          <w:szCs w:val="27"/>
        </w:rPr>
        <w:t>хлоридно-фторидно-гидрокарбонатно-натриевым. К лечебным свойствам относятся улучшение кровообращения кожи, глубоких тканей, ускорение рассасывания воспалительных процессов, ускорение роста поврежденных тканей, повышение их</w:t>
      </w:r>
      <w:r>
        <w:rPr>
          <w:sz w:val="27"/>
          <w:szCs w:val="27"/>
        </w:rPr>
        <w:t> </w:t>
      </w:r>
      <w:r w:rsidRPr="00E277E1">
        <w:rPr>
          <w:sz w:val="27"/>
          <w:szCs w:val="27"/>
        </w:rPr>
        <w:t xml:space="preserve">эластичности, ускорение обмена веществ, очищение организма </w:t>
      </w:r>
      <w:r w:rsidR="00135171">
        <w:rPr>
          <w:sz w:val="27"/>
          <w:szCs w:val="27"/>
        </w:rPr>
        <w:br/>
      </w:r>
      <w:r w:rsidRPr="00E277E1">
        <w:rPr>
          <w:sz w:val="27"/>
          <w:szCs w:val="27"/>
        </w:rPr>
        <w:t>от</w:t>
      </w:r>
      <w:r w:rsidR="004E483D">
        <w:rPr>
          <w:sz w:val="27"/>
          <w:szCs w:val="27"/>
        </w:rPr>
        <w:t xml:space="preserve"> </w:t>
      </w:r>
      <w:r w:rsidRPr="00E277E1">
        <w:rPr>
          <w:sz w:val="27"/>
          <w:szCs w:val="27"/>
        </w:rPr>
        <w:t xml:space="preserve">токсинов. </w:t>
      </w:r>
    </w:p>
    <w:p w:rsidR="00EB088A" w:rsidRDefault="00EB088A" w:rsidP="00EB088A">
      <w:pPr>
        <w:ind w:firstLine="709"/>
        <w:jc w:val="both"/>
        <w:rPr>
          <w:sz w:val="27"/>
          <w:szCs w:val="27"/>
        </w:rPr>
      </w:pPr>
      <w:r w:rsidRPr="00C0535B">
        <w:rPr>
          <w:sz w:val="27"/>
          <w:szCs w:val="27"/>
        </w:rPr>
        <w:t xml:space="preserve">В Октябрьском и Облученском районах </w:t>
      </w:r>
      <w:r w:rsidR="006E6E57" w:rsidRPr="00A152E4">
        <w:rPr>
          <w:sz w:val="27"/>
          <w:szCs w:val="27"/>
        </w:rPr>
        <w:t xml:space="preserve">Еврейской автономной области </w:t>
      </w:r>
      <w:r w:rsidRPr="00C0535B">
        <w:rPr>
          <w:sz w:val="27"/>
          <w:szCs w:val="27"/>
        </w:rPr>
        <w:t xml:space="preserve">находятся карстовые пещеры, из </w:t>
      </w:r>
      <w:r>
        <w:rPr>
          <w:sz w:val="27"/>
          <w:szCs w:val="27"/>
        </w:rPr>
        <w:t xml:space="preserve">них </w:t>
      </w:r>
      <w:r w:rsidRPr="00C0535B">
        <w:rPr>
          <w:sz w:val="27"/>
          <w:szCs w:val="27"/>
        </w:rPr>
        <w:t>8</w:t>
      </w:r>
      <w:r>
        <w:rPr>
          <w:sz w:val="27"/>
          <w:szCs w:val="27"/>
        </w:rPr>
        <w:t xml:space="preserve"> </w:t>
      </w:r>
      <w:r w:rsidRPr="00C0535B">
        <w:rPr>
          <w:sz w:val="27"/>
          <w:szCs w:val="27"/>
        </w:rPr>
        <w:t xml:space="preserve">объявлены геологическими памятниками природы. Государственный заповедник «Бастак» находится в статусе особо охраняемой территории федерального значения с уникальными ботаническими, геологическими и биологическими памятниками природы, где круглогодично действует экологический маршрут. </w:t>
      </w:r>
    </w:p>
    <w:p w:rsidR="00EB088A" w:rsidRDefault="00EB088A" w:rsidP="00EB088A">
      <w:pPr>
        <w:ind w:firstLine="709"/>
        <w:jc w:val="both"/>
        <w:rPr>
          <w:sz w:val="27"/>
          <w:szCs w:val="27"/>
        </w:rPr>
      </w:pPr>
      <w:r w:rsidRPr="00C0535B">
        <w:rPr>
          <w:sz w:val="27"/>
          <w:szCs w:val="27"/>
        </w:rPr>
        <w:t>Научно-познавательный интерес представляют заказники «Ульдуры», «Чурки», «Дичун», «Шухи-Поктой», «Журавлиный»; памятники природы (лотосовые оз</w:t>
      </w:r>
      <w:r w:rsidR="00D02060">
        <w:rPr>
          <w:sz w:val="27"/>
          <w:szCs w:val="27"/>
        </w:rPr>
        <w:t>ё</w:t>
      </w:r>
      <w:r w:rsidRPr="00C0535B">
        <w:rPr>
          <w:sz w:val="27"/>
          <w:szCs w:val="27"/>
        </w:rPr>
        <w:t>ра, скальные обнажения, реки, заливы, оз</w:t>
      </w:r>
      <w:r w:rsidR="00D02060">
        <w:rPr>
          <w:sz w:val="27"/>
          <w:szCs w:val="27"/>
        </w:rPr>
        <w:t>ё</w:t>
      </w:r>
      <w:r w:rsidRPr="00C0535B">
        <w:rPr>
          <w:sz w:val="27"/>
          <w:szCs w:val="27"/>
        </w:rPr>
        <w:t xml:space="preserve">ра) </w:t>
      </w:r>
      <w:r w:rsidR="00183574" w:rsidRPr="00183574">
        <w:rPr>
          <w:sz w:val="27"/>
          <w:szCs w:val="27"/>
        </w:rPr>
        <w:t>дендрологический парк вблизи курорта «Кульдур»; отдельно стоящие горы (Камень Монах, Чербукондя, Гомель, Остряк), реки (Амур, Бира, Биджан, Сагды-Бира, Никита), а также археологические памятники.</w:t>
      </w:r>
      <w:r w:rsidRPr="00C0535B">
        <w:rPr>
          <w:sz w:val="27"/>
          <w:szCs w:val="27"/>
        </w:rPr>
        <w:t xml:space="preserve"> </w:t>
      </w:r>
    </w:p>
    <w:p w:rsidR="00EB088A" w:rsidRDefault="00EB088A" w:rsidP="00EB088A">
      <w:pPr>
        <w:ind w:firstLine="709"/>
        <w:jc w:val="both"/>
        <w:rPr>
          <w:sz w:val="27"/>
          <w:szCs w:val="27"/>
        </w:rPr>
      </w:pPr>
      <w:r w:rsidRPr="004B0757">
        <w:rPr>
          <w:sz w:val="27"/>
          <w:szCs w:val="27"/>
        </w:rPr>
        <w:t xml:space="preserve">Яркими представителями животного мира </w:t>
      </w:r>
      <w:r w:rsidR="002F2C93">
        <w:rPr>
          <w:sz w:val="27"/>
          <w:szCs w:val="27"/>
        </w:rPr>
        <w:t>регион</w:t>
      </w:r>
      <w:r w:rsidR="003C38C9">
        <w:rPr>
          <w:sz w:val="27"/>
          <w:szCs w:val="27"/>
        </w:rPr>
        <w:t>а</w:t>
      </w:r>
      <w:r w:rsidR="002F2C93">
        <w:rPr>
          <w:sz w:val="27"/>
          <w:szCs w:val="27"/>
        </w:rPr>
        <w:t xml:space="preserve"> </w:t>
      </w:r>
      <w:r w:rsidRPr="004B0757">
        <w:rPr>
          <w:sz w:val="27"/>
          <w:szCs w:val="27"/>
        </w:rPr>
        <w:t>являются амурский тигр, бурый и</w:t>
      </w:r>
      <w:r>
        <w:rPr>
          <w:sz w:val="27"/>
          <w:szCs w:val="27"/>
        </w:rPr>
        <w:t> </w:t>
      </w:r>
      <w:r w:rsidRPr="004B0757">
        <w:rPr>
          <w:sz w:val="27"/>
          <w:szCs w:val="27"/>
        </w:rPr>
        <w:t>гималайский медведи, непальская куница, лисица, норка, соболь, лось, изюбрь.</w:t>
      </w:r>
    </w:p>
    <w:p w:rsidR="00EB088A" w:rsidRPr="004B0757" w:rsidRDefault="00EB088A" w:rsidP="00EB088A">
      <w:pPr>
        <w:ind w:firstLine="709"/>
        <w:jc w:val="both"/>
        <w:rPr>
          <w:sz w:val="27"/>
          <w:szCs w:val="27"/>
        </w:rPr>
      </w:pPr>
      <w:r w:rsidRPr="00B50F7A">
        <w:rPr>
          <w:sz w:val="27"/>
          <w:szCs w:val="27"/>
        </w:rPr>
        <w:t xml:space="preserve">Область разделена на пять муниципальных районов (Биробиджанский, Ленинский, Облученский, Октябрьский, Смидовичский), </w:t>
      </w:r>
      <w:r w:rsidR="00EF5B78">
        <w:rPr>
          <w:sz w:val="27"/>
          <w:szCs w:val="27"/>
        </w:rPr>
        <w:t xml:space="preserve">городской округ – город Биробидджан, </w:t>
      </w:r>
      <w:r w:rsidRPr="00B50F7A">
        <w:rPr>
          <w:sz w:val="27"/>
          <w:szCs w:val="27"/>
        </w:rPr>
        <w:t>1</w:t>
      </w:r>
      <w:r w:rsidR="00EF5B78">
        <w:rPr>
          <w:sz w:val="27"/>
          <w:szCs w:val="27"/>
        </w:rPr>
        <w:t>0</w:t>
      </w:r>
      <w:r w:rsidRPr="00B50F7A">
        <w:rPr>
          <w:sz w:val="27"/>
          <w:szCs w:val="27"/>
        </w:rPr>
        <w:t xml:space="preserve"> городск</w:t>
      </w:r>
      <w:r w:rsidR="00EF5B78">
        <w:rPr>
          <w:sz w:val="27"/>
          <w:szCs w:val="27"/>
        </w:rPr>
        <w:t>их</w:t>
      </w:r>
      <w:r w:rsidRPr="00B50F7A">
        <w:rPr>
          <w:sz w:val="27"/>
          <w:szCs w:val="27"/>
        </w:rPr>
        <w:t xml:space="preserve"> 1</w:t>
      </w:r>
      <w:r w:rsidR="00EF5B78">
        <w:rPr>
          <w:sz w:val="27"/>
          <w:szCs w:val="27"/>
        </w:rPr>
        <w:t>7</w:t>
      </w:r>
      <w:r w:rsidRPr="00B50F7A">
        <w:rPr>
          <w:sz w:val="27"/>
          <w:szCs w:val="27"/>
        </w:rPr>
        <w:t xml:space="preserve"> сельских поселений</w:t>
      </w:r>
      <w:r w:rsidR="00D02060">
        <w:rPr>
          <w:sz w:val="27"/>
          <w:szCs w:val="27"/>
        </w:rPr>
        <w:t>.</w:t>
      </w:r>
    </w:p>
    <w:p w:rsidR="002F273E" w:rsidRDefault="002F273E" w:rsidP="00EB088A">
      <w:pPr>
        <w:ind w:firstLine="709"/>
        <w:jc w:val="both"/>
        <w:rPr>
          <w:sz w:val="27"/>
          <w:szCs w:val="27"/>
        </w:rPr>
      </w:pPr>
      <w:r w:rsidRPr="002F273E">
        <w:rPr>
          <w:sz w:val="27"/>
          <w:szCs w:val="27"/>
        </w:rPr>
        <w:t>Основную часть в структуре промышленного производства Еврейской автономной области занимает добыча полезных ископаемых</w:t>
      </w:r>
      <w:r>
        <w:rPr>
          <w:sz w:val="27"/>
          <w:szCs w:val="27"/>
        </w:rPr>
        <w:t>.</w:t>
      </w:r>
    </w:p>
    <w:p w:rsidR="00343211" w:rsidRDefault="005B7108" w:rsidP="00343211">
      <w:pPr>
        <w:ind w:firstLine="709"/>
        <w:jc w:val="both"/>
        <w:rPr>
          <w:sz w:val="27"/>
          <w:szCs w:val="27"/>
        </w:rPr>
      </w:pPr>
      <w:r w:rsidRPr="005B7108">
        <w:rPr>
          <w:sz w:val="27"/>
          <w:szCs w:val="27"/>
        </w:rPr>
        <w:t xml:space="preserve">Развитие добывающей отрасли в значительной мере определяет активная деятельность крупных компаний региона: ООО «Кимкано-Сутарский </w:t>
      </w:r>
      <w:r>
        <w:rPr>
          <w:sz w:val="27"/>
          <w:szCs w:val="27"/>
        </w:rPr>
        <w:br/>
      </w:r>
      <w:r w:rsidRPr="005B7108">
        <w:rPr>
          <w:sz w:val="27"/>
          <w:szCs w:val="27"/>
        </w:rPr>
        <w:t>горно-обогатительный комбинат» и ООО «Кульдурский</w:t>
      </w:r>
      <w:r w:rsidR="00D02060">
        <w:rPr>
          <w:sz w:val="27"/>
          <w:szCs w:val="27"/>
        </w:rPr>
        <w:t xml:space="preserve"> </w:t>
      </w:r>
      <w:r w:rsidRPr="005B7108">
        <w:rPr>
          <w:sz w:val="27"/>
          <w:szCs w:val="27"/>
        </w:rPr>
        <w:t xml:space="preserve">бруситовый рудник». </w:t>
      </w:r>
      <w:r>
        <w:rPr>
          <w:sz w:val="27"/>
          <w:szCs w:val="27"/>
        </w:rPr>
        <w:br/>
      </w:r>
      <w:r w:rsidRPr="005B7108">
        <w:rPr>
          <w:sz w:val="27"/>
          <w:szCs w:val="27"/>
        </w:rPr>
        <w:t>В Облученском районе области ООО «Ресурсы Малого Хингана» реализует проект эксплуатации установки по переработке хвостов Хинганского ГОКа</w:t>
      </w:r>
      <w:r>
        <w:rPr>
          <w:sz w:val="27"/>
          <w:szCs w:val="27"/>
        </w:rPr>
        <w:t>,</w:t>
      </w:r>
      <w:r w:rsidRPr="005B7108">
        <w:rPr>
          <w:sz w:val="27"/>
          <w:szCs w:val="27"/>
        </w:rPr>
        <w:t xml:space="preserve"> </w:t>
      </w:r>
      <w:r w:rsidR="00D02060">
        <w:rPr>
          <w:sz w:val="27"/>
          <w:szCs w:val="27"/>
        </w:rPr>
        <w:br/>
      </w:r>
      <w:r w:rsidRPr="005B7108">
        <w:rPr>
          <w:sz w:val="27"/>
          <w:szCs w:val="27"/>
        </w:rPr>
        <w:t>ООО «Дальграфит» осуществляет проект «Освоение Тополихинского участка Союзного месторождения графита в Еврейской автономной области».</w:t>
      </w:r>
    </w:p>
    <w:p w:rsidR="002F273E" w:rsidRPr="002F273E" w:rsidRDefault="002F273E" w:rsidP="002F273E">
      <w:pPr>
        <w:ind w:firstLine="709"/>
        <w:jc w:val="both"/>
        <w:rPr>
          <w:sz w:val="27"/>
          <w:szCs w:val="27"/>
        </w:rPr>
      </w:pPr>
      <w:r w:rsidRPr="002F273E">
        <w:rPr>
          <w:sz w:val="27"/>
          <w:szCs w:val="27"/>
        </w:rPr>
        <w:t>Обрабатывающее производство в области представлено следующими основными видами экономической деятельности:</w:t>
      </w:r>
      <w:r>
        <w:rPr>
          <w:sz w:val="27"/>
          <w:szCs w:val="27"/>
        </w:rPr>
        <w:t xml:space="preserve"> </w:t>
      </w:r>
    </w:p>
    <w:p w:rsidR="002F273E" w:rsidRPr="002F273E" w:rsidRDefault="002F273E" w:rsidP="002F273E">
      <w:pPr>
        <w:ind w:firstLine="709"/>
        <w:jc w:val="both"/>
        <w:rPr>
          <w:sz w:val="27"/>
          <w:szCs w:val="27"/>
        </w:rPr>
      </w:pPr>
      <w:r w:rsidRPr="002F273E">
        <w:rPr>
          <w:sz w:val="27"/>
          <w:szCs w:val="27"/>
        </w:rPr>
        <w:t xml:space="preserve">производство прочих неметаллических минеральных продуктов. Развитие данной отрасли производства на территории региона определяет предприятие </w:t>
      </w:r>
      <w:r w:rsidR="006547DB">
        <w:rPr>
          <w:sz w:val="27"/>
          <w:szCs w:val="27"/>
        </w:rPr>
        <w:br/>
      </w:r>
      <w:r w:rsidRPr="002F273E">
        <w:rPr>
          <w:sz w:val="27"/>
          <w:szCs w:val="27"/>
        </w:rPr>
        <w:t>АО «Теплоозерский цементный завод»;</w:t>
      </w:r>
    </w:p>
    <w:p w:rsidR="002F273E" w:rsidRPr="002F273E" w:rsidRDefault="002F273E" w:rsidP="002F273E">
      <w:pPr>
        <w:ind w:firstLine="709"/>
        <w:jc w:val="both"/>
        <w:rPr>
          <w:sz w:val="27"/>
          <w:szCs w:val="27"/>
        </w:rPr>
      </w:pPr>
      <w:r w:rsidRPr="002F273E">
        <w:rPr>
          <w:sz w:val="27"/>
          <w:szCs w:val="27"/>
        </w:rPr>
        <w:lastRenderedPageBreak/>
        <w:t>производство готовых металлических изделий. Одним из предприятий представляющий данный вид деятельности является ООО «Биробиджа</w:t>
      </w:r>
      <w:r w:rsidR="004610B1">
        <w:rPr>
          <w:sz w:val="27"/>
          <w:szCs w:val="27"/>
        </w:rPr>
        <w:t>нский завод металлоконструкций»</w:t>
      </w:r>
      <w:r w:rsidRPr="002F273E">
        <w:rPr>
          <w:sz w:val="27"/>
          <w:szCs w:val="27"/>
        </w:rPr>
        <w:t>;</w:t>
      </w:r>
    </w:p>
    <w:p w:rsidR="00EB088A" w:rsidRPr="00163542" w:rsidRDefault="002F273E" w:rsidP="002F273E">
      <w:pPr>
        <w:ind w:firstLine="709"/>
        <w:jc w:val="both"/>
        <w:rPr>
          <w:sz w:val="27"/>
          <w:szCs w:val="27"/>
        </w:rPr>
      </w:pPr>
      <w:r w:rsidRPr="002F273E">
        <w:rPr>
          <w:sz w:val="27"/>
          <w:szCs w:val="27"/>
        </w:rPr>
        <w:t xml:space="preserve">обработка древесины и производство изделий из дерева. С III квартала </w:t>
      </w:r>
      <w:r>
        <w:rPr>
          <w:sz w:val="27"/>
          <w:szCs w:val="27"/>
        </w:rPr>
        <w:br/>
      </w:r>
      <w:r w:rsidRPr="002F273E">
        <w:rPr>
          <w:sz w:val="27"/>
          <w:szCs w:val="27"/>
        </w:rPr>
        <w:t>2019 года начата реализация инвестиционного проекта «Создание высокотехнологичного лесопромышленного предприятия» ООО «ВТК ИНВЕСТ».</w:t>
      </w:r>
    </w:p>
    <w:p w:rsidR="005734B9" w:rsidRPr="005734B9" w:rsidRDefault="005734B9" w:rsidP="005734B9">
      <w:pPr>
        <w:ind w:firstLine="709"/>
        <w:jc w:val="both"/>
        <w:rPr>
          <w:sz w:val="27"/>
          <w:szCs w:val="27"/>
        </w:rPr>
      </w:pPr>
      <w:r w:rsidRPr="005734B9">
        <w:rPr>
          <w:sz w:val="27"/>
          <w:szCs w:val="27"/>
        </w:rPr>
        <w:t>В Еврейской автономной области зарегистрировано 263 крестьянских (фермерских) хозяйств, 23,7 тыс</w:t>
      </w:r>
      <w:r>
        <w:rPr>
          <w:sz w:val="27"/>
          <w:szCs w:val="27"/>
        </w:rPr>
        <w:t>.</w:t>
      </w:r>
      <w:r w:rsidRPr="005734B9">
        <w:rPr>
          <w:sz w:val="27"/>
          <w:szCs w:val="27"/>
        </w:rPr>
        <w:t xml:space="preserve"> личных подсобны</w:t>
      </w:r>
      <w:r>
        <w:rPr>
          <w:sz w:val="27"/>
          <w:szCs w:val="27"/>
        </w:rPr>
        <w:t xml:space="preserve">х хозяйств, в том числе около </w:t>
      </w:r>
      <w:r w:rsidR="006547DB">
        <w:rPr>
          <w:sz w:val="27"/>
          <w:szCs w:val="27"/>
        </w:rPr>
        <w:br/>
      </w:r>
      <w:r>
        <w:rPr>
          <w:sz w:val="27"/>
          <w:szCs w:val="27"/>
        </w:rPr>
        <w:t>3</w:t>
      </w:r>
      <w:r w:rsidRPr="005734B9">
        <w:rPr>
          <w:sz w:val="27"/>
          <w:szCs w:val="27"/>
        </w:rPr>
        <w:t xml:space="preserve"> тыс. товарных.</w:t>
      </w:r>
    </w:p>
    <w:p w:rsidR="005734B9" w:rsidRPr="005734B9" w:rsidRDefault="005734B9" w:rsidP="005734B9">
      <w:pPr>
        <w:ind w:firstLine="709"/>
        <w:jc w:val="both"/>
        <w:rPr>
          <w:sz w:val="27"/>
          <w:szCs w:val="27"/>
        </w:rPr>
      </w:pPr>
      <w:r w:rsidRPr="005734B9">
        <w:rPr>
          <w:sz w:val="27"/>
          <w:szCs w:val="27"/>
        </w:rPr>
        <w:t xml:space="preserve">В </w:t>
      </w:r>
      <w:r w:rsidR="002F2C93">
        <w:rPr>
          <w:sz w:val="27"/>
          <w:szCs w:val="27"/>
        </w:rPr>
        <w:t>регионе</w:t>
      </w:r>
      <w:r w:rsidRPr="005734B9">
        <w:rPr>
          <w:sz w:val="27"/>
          <w:szCs w:val="27"/>
        </w:rPr>
        <w:t xml:space="preserve"> зарегистрировано 7 сельскохозяйственных кооперативов, из них </w:t>
      </w:r>
      <w:r>
        <w:rPr>
          <w:sz w:val="27"/>
          <w:szCs w:val="27"/>
        </w:rPr>
        <w:br/>
      </w:r>
      <w:r w:rsidRPr="005734B9">
        <w:rPr>
          <w:sz w:val="27"/>
          <w:szCs w:val="27"/>
        </w:rPr>
        <w:t>1 – производственный и 6 – потребительских.</w:t>
      </w:r>
    </w:p>
    <w:p w:rsidR="00EB088A" w:rsidRDefault="00EB088A" w:rsidP="00EB088A">
      <w:pPr>
        <w:pStyle w:val="af8"/>
        <w:ind w:firstLine="708"/>
        <w:jc w:val="both"/>
        <w:rPr>
          <w:rFonts w:ascii="Times New Roman" w:eastAsia="Times New Roman" w:hAnsi="Times New Roman"/>
          <w:sz w:val="27"/>
          <w:szCs w:val="27"/>
          <w:lang w:eastAsia="ru-RU"/>
        </w:rPr>
      </w:pPr>
      <w:r w:rsidRPr="00A152E4">
        <w:rPr>
          <w:rFonts w:ascii="Times New Roman" w:eastAsia="Times New Roman" w:hAnsi="Times New Roman"/>
          <w:sz w:val="27"/>
          <w:szCs w:val="27"/>
          <w:lang w:eastAsia="ru-RU"/>
        </w:rPr>
        <w:t>Предоставление земельных участков в целях осуществления сельскохозяйственной деятельности, ведения личного подсобного хозяйства, возможно в аренду на торгах, проводимых в форме аукционов, либо без проведения торгов в случаях, предусмотренных статьей 39.6 Земельного кодекса Российской Федерации.</w:t>
      </w:r>
      <w:r>
        <w:rPr>
          <w:rFonts w:ascii="Times New Roman" w:eastAsia="Times New Roman" w:hAnsi="Times New Roman"/>
          <w:sz w:val="27"/>
          <w:szCs w:val="27"/>
          <w:lang w:eastAsia="ru-RU"/>
        </w:rPr>
        <w:t xml:space="preserve"> </w:t>
      </w:r>
    </w:p>
    <w:p w:rsidR="00EB088A" w:rsidRPr="00A152E4" w:rsidRDefault="00EB088A" w:rsidP="00EB088A">
      <w:pPr>
        <w:pStyle w:val="af8"/>
        <w:ind w:firstLine="708"/>
        <w:jc w:val="both"/>
        <w:rPr>
          <w:rFonts w:ascii="Times New Roman" w:eastAsia="Times New Roman" w:hAnsi="Times New Roman"/>
          <w:sz w:val="27"/>
          <w:szCs w:val="27"/>
          <w:lang w:eastAsia="ru-RU"/>
        </w:rPr>
      </w:pPr>
      <w:r w:rsidRPr="00A152E4">
        <w:rPr>
          <w:rFonts w:ascii="Times New Roman" w:eastAsia="Times New Roman" w:hAnsi="Times New Roman"/>
          <w:sz w:val="27"/>
          <w:szCs w:val="27"/>
          <w:lang w:eastAsia="ru-RU"/>
        </w:rPr>
        <w:t xml:space="preserve">Предоставление земельных участков для индивидуального жилищного строительства, ведения личного подсобного хозяйства в границах населённых пунктов </w:t>
      </w:r>
      <w:r>
        <w:rPr>
          <w:rFonts w:ascii="Times New Roman" w:eastAsia="Times New Roman" w:hAnsi="Times New Roman"/>
          <w:sz w:val="27"/>
          <w:szCs w:val="27"/>
          <w:lang w:eastAsia="ru-RU"/>
        </w:rPr>
        <w:t xml:space="preserve">в аренду </w:t>
      </w:r>
      <w:r w:rsidR="004E483D" w:rsidRPr="00A152E4">
        <w:rPr>
          <w:rFonts w:ascii="Times New Roman" w:eastAsia="Times New Roman" w:hAnsi="Times New Roman"/>
          <w:sz w:val="27"/>
          <w:szCs w:val="27"/>
          <w:lang w:eastAsia="ru-RU"/>
        </w:rPr>
        <w:t>осуществл</w:t>
      </w:r>
      <w:r w:rsidR="004E483D">
        <w:rPr>
          <w:rFonts w:ascii="Times New Roman" w:eastAsia="Times New Roman" w:hAnsi="Times New Roman"/>
          <w:sz w:val="27"/>
          <w:szCs w:val="27"/>
          <w:lang w:eastAsia="ru-RU"/>
        </w:rPr>
        <w:t xml:space="preserve">яется </w:t>
      </w:r>
      <w:r>
        <w:rPr>
          <w:rFonts w:ascii="Times New Roman" w:eastAsia="Times New Roman" w:hAnsi="Times New Roman"/>
          <w:sz w:val="27"/>
          <w:szCs w:val="27"/>
          <w:lang w:eastAsia="ru-RU"/>
        </w:rPr>
        <w:t>в соответствии со</w:t>
      </w:r>
      <w:r w:rsidRPr="00A152E4">
        <w:rPr>
          <w:rFonts w:ascii="Times New Roman" w:eastAsia="Times New Roman" w:hAnsi="Times New Roman"/>
          <w:sz w:val="27"/>
          <w:szCs w:val="27"/>
          <w:lang w:eastAsia="ru-RU"/>
        </w:rPr>
        <w:t xml:space="preserve"> статьей 39.18 Земельного кодекса.</w:t>
      </w:r>
    </w:p>
    <w:p w:rsidR="00EB088A" w:rsidRPr="00A152E4" w:rsidRDefault="00EB088A" w:rsidP="00EB088A">
      <w:pPr>
        <w:pStyle w:val="af8"/>
        <w:ind w:firstLine="708"/>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Н</w:t>
      </w:r>
      <w:r w:rsidRPr="00A152E4">
        <w:rPr>
          <w:rFonts w:ascii="Times New Roman" w:eastAsia="Times New Roman" w:hAnsi="Times New Roman"/>
          <w:sz w:val="27"/>
          <w:szCs w:val="27"/>
          <w:lang w:eastAsia="ru-RU"/>
        </w:rPr>
        <w:t>а территории Еврейской автономной области реализуется Федеральный закон от 1</w:t>
      </w:r>
      <w:r>
        <w:rPr>
          <w:rFonts w:ascii="Times New Roman" w:eastAsia="Times New Roman" w:hAnsi="Times New Roman"/>
          <w:sz w:val="27"/>
          <w:szCs w:val="27"/>
          <w:lang w:eastAsia="ru-RU"/>
        </w:rPr>
        <w:t xml:space="preserve"> мая </w:t>
      </w:r>
      <w:r w:rsidRPr="00A152E4">
        <w:rPr>
          <w:rFonts w:ascii="Times New Roman" w:eastAsia="Times New Roman" w:hAnsi="Times New Roman"/>
          <w:sz w:val="27"/>
          <w:szCs w:val="27"/>
          <w:lang w:eastAsia="ru-RU"/>
        </w:rPr>
        <w:t xml:space="preserve">2016 </w:t>
      </w:r>
      <w:r>
        <w:rPr>
          <w:rFonts w:ascii="Times New Roman" w:eastAsia="Times New Roman" w:hAnsi="Times New Roman"/>
          <w:sz w:val="27"/>
          <w:szCs w:val="27"/>
          <w:lang w:eastAsia="ru-RU"/>
        </w:rPr>
        <w:t xml:space="preserve">г. </w:t>
      </w:r>
      <w:r w:rsidRPr="00A152E4">
        <w:rPr>
          <w:rFonts w:ascii="Times New Roman" w:eastAsia="Times New Roman" w:hAnsi="Times New Roman"/>
          <w:sz w:val="27"/>
          <w:szCs w:val="27"/>
          <w:lang w:eastAsia="ru-RU"/>
        </w:rPr>
        <w:t>№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r w:rsidR="00EF65F8">
        <w:rPr>
          <w:rStyle w:val="ae"/>
          <w:rFonts w:ascii="Times New Roman" w:eastAsia="Times New Roman" w:hAnsi="Times New Roman"/>
          <w:sz w:val="27"/>
          <w:szCs w:val="27"/>
          <w:lang w:eastAsia="ru-RU"/>
        </w:rPr>
        <w:footnoteReference w:id="101"/>
      </w:r>
      <w:r w:rsidRPr="00A152E4">
        <w:rPr>
          <w:rFonts w:ascii="Times New Roman" w:eastAsia="Times New Roman" w:hAnsi="Times New Roman"/>
          <w:sz w:val="27"/>
          <w:szCs w:val="27"/>
          <w:lang w:eastAsia="ru-RU"/>
        </w:rPr>
        <w:t>.</w:t>
      </w:r>
    </w:p>
    <w:p w:rsidR="006E74FB" w:rsidRDefault="006E74FB" w:rsidP="00F7164E">
      <w:pPr>
        <w:pStyle w:val="af8"/>
        <w:ind w:firstLine="708"/>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В области о</w:t>
      </w:r>
      <w:r w:rsidRPr="006E74FB">
        <w:rPr>
          <w:rFonts w:ascii="Times New Roman" w:eastAsia="Times New Roman" w:hAnsi="Times New Roman"/>
          <w:sz w:val="27"/>
          <w:szCs w:val="27"/>
          <w:lang w:eastAsia="ru-RU"/>
        </w:rPr>
        <w:t>тмечается устойчивый спрос на инженерно-технических, медицинских и педагогических работников, медицинских сестёр, бухгалтеров</w:t>
      </w:r>
      <w:r w:rsidR="00D02060">
        <w:rPr>
          <w:rFonts w:ascii="Times New Roman" w:eastAsia="Times New Roman" w:hAnsi="Times New Roman"/>
          <w:sz w:val="27"/>
          <w:szCs w:val="27"/>
          <w:lang w:eastAsia="ru-RU"/>
        </w:rPr>
        <w:t>;</w:t>
      </w:r>
      <w:r w:rsidRPr="006E74FB">
        <w:rPr>
          <w:rFonts w:ascii="Times New Roman" w:eastAsia="Times New Roman" w:hAnsi="Times New Roman"/>
          <w:sz w:val="27"/>
          <w:szCs w:val="27"/>
          <w:lang w:eastAsia="ru-RU"/>
        </w:rPr>
        <w:t xml:space="preserve"> квалифицированных рабочих по профессиям: тракторист-машинист сельскохозяйственного производства, станочник-распиловщик, машинист (кочегар) котельной, повар, монтер пути, плотник, вальщик леса, слесарь по ремонту сельскохозяйственных машин, станочник деревообрабатывающих станков, штукатур, водител</w:t>
      </w:r>
      <w:r w:rsidR="00D02060">
        <w:rPr>
          <w:rFonts w:ascii="Times New Roman" w:eastAsia="Times New Roman" w:hAnsi="Times New Roman"/>
          <w:sz w:val="27"/>
          <w:szCs w:val="27"/>
          <w:lang w:eastAsia="ru-RU"/>
        </w:rPr>
        <w:t>ь</w:t>
      </w:r>
      <w:r w:rsidRPr="006E74FB">
        <w:rPr>
          <w:rFonts w:ascii="Times New Roman" w:eastAsia="Times New Roman" w:hAnsi="Times New Roman"/>
          <w:sz w:val="27"/>
          <w:szCs w:val="27"/>
          <w:lang w:eastAsia="ru-RU"/>
        </w:rPr>
        <w:t>, повар, продав</w:t>
      </w:r>
      <w:r w:rsidR="00D02060">
        <w:rPr>
          <w:rFonts w:ascii="Times New Roman" w:eastAsia="Times New Roman" w:hAnsi="Times New Roman"/>
          <w:sz w:val="27"/>
          <w:szCs w:val="27"/>
          <w:lang w:eastAsia="ru-RU"/>
        </w:rPr>
        <w:t>е</w:t>
      </w:r>
      <w:r w:rsidRPr="006E74FB">
        <w:rPr>
          <w:rFonts w:ascii="Times New Roman" w:eastAsia="Times New Roman" w:hAnsi="Times New Roman"/>
          <w:sz w:val="27"/>
          <w:szCs w:val="27"/>
          <w:lang w:eastAsia="ru-RU"/>
        </w:rPr>
        <w:t>ц, подсобны</w:t>
      </w:r>
      <w:r w:rsidR="00D02060">
        <w:rPr>
          <w:rFonts w:ascii="Times New Roman" w:eastAsia="Times New Roman" w:hAnsi="Times New Roman"/>
          <w:sz w:val="27"/>
          <w:szCs w:val="27"/>
          <w:lang w:eastAsia="ru-RU"/>
        </w:rPr>
        <w:t>й</w:t>
      </w:r>
      <w:r w:rsidRPr="006E74FB">
        <w:rPr>
          <w:rFonts w:ascii="Times New Roman" w:eastAsia="Times New Roman" w:hAnsi="Times New Roman"/>
          <w:sz w:val="27"/>
          <w:szCs w:val="27"/>
          <w:lang w:eastAsia="ru-RU"/>
        </w:rPr>
        <w:t xml:space="preserve"> рабочи</w:t>
      </w:r>
      <w:r w:rsidR="00D02060">
        <w:rPr>
          <w:rFonts w:ascii="Times New Roman" w:eastAsia="Times New Roman" w:hAnsi="Times New Roman"/>
          <w:sz w:val="27"/>
          <w:szCs w:val="27"/>
          <w:lang w:eastAsia="ru-RU"/>
        </w:rPr>
        <w:t>й</w:t>
      </w:r>
      <w:r w:rsidRPr="006E74FB">
        <w:rPr>
          <w:rFonts w:ascii="Times New Roman" w:eastAsia="Times New Roman" w:hAnsi="Times New Roman"/>
          <w:sz w:val="27"/>
          <w:szCs w:val="27"/>
          <w:lang w:eastAsia="ru-RU"/>
        </w:rPr>
        <w:t>, уборщик, сторож</w:t>
      </w:r>
      <w:r>
        <w:rPr>
          <w:rFonts w:ascii="Times New Roman" w:eastAsia="Times New Roman" w:hAnsi="Times New Roman"/>
          <w:sz w:val="27"/>
          <w:szCs w:val="27"/>
          <w:lang w:eastAsia="ru-RU"/>
        </w:rPr>
        <w:t xml:space="preserve">, </w:t>
      </w:r>
      <w:r w:rsidRPr="006E74FB">
        <w:rPr>
          <w:rFonts w:ascii="Times New Roman" w:eastAsia="Times New Roman" w:hAnsi="Times New Roman"/>
          <w:sz w:val="27"/>
          <w:szCs w:val="27"/>
          <w:lang w:eastAsia="ru-RU"/>
        </w:rPr>
        <w:t xml:space="preserve">главный агроном, агроном, овощевод, животновод, рисовод, слесарь по ремонту сельскохозяйственной техники, механик, переводчик и </w:t>
      </w:r>
      <w:r>
        <w:rPr>
          <w:rFonts w:ascii="Times New Roman" w:eastAsia="Times New Roman" w:hAnsi="Times New Roman"/>
          <w:sz w:val="27"/>
          <w:szCs w:val="27"/>
          <w:lang w:eastAsia="ru-RU"/>
        </w:rPr>
        <w:t>другие</w:t>
      </w:r>
      <w:r w:rsidRPr="006E74FB">
        <w:rPr>
          <w:rFonts w:ascii="Times New Roman" w:eastAsia="Times New Roman" w:hAnsi="Times New Roman"/>
          <w:sz w:val="27"/>
          <w:szCs w:val="27"/>
          <w:lang w:eastAsia="ru-RU"/>
        </w:rPr>
        <w:t xml:space="preserve"> профессии.</w:t>
      </w:r>
    </w:p>
    <w:p w:rsidR="00F7164E" w:rsidRPr="00F7164E" w:rsidRDefault="00F7164E" w:rsidP="00F7164E">
      <w:pPr>
        <w:ind w:firstLine="708"/>
        <w:jc w:val="both"/>
        <w:rPr>
          <w:sz w:val="27"/>
          <w:szCs w:val="27"/>
        </w:rPr>
      </w:pPr>
      <w:r w:rsidRPr="00F7164E">
        <w:rPr>
          <w:sz w:val="27"/>
          <w:szCs w:val="27"/>
        </w:rPr>
        <w:t xml:space="preserve">Наиболее актуальной для всех этапов оказания медицинской помощи </w:t>
      </w:r>
      <w:r>
        <w:rPr>
          <w:sz w:val="27"/>
          <w:szCs w:val="27"/>
        </w:rPr>
        <w:br/>
      </w:r>
      <w:r w:rsidRPr="00F7164E">
        <w:rPr>
          <w:sz w:val="27"/>
          <w:szCs w:val="27"/>
        </w:rPr>
        <w:t>в области является проблема кадрового обеспечения лечебно-профилакти</w:t>
      </w:r>
      <w:r>
        <w:rPr>
          <w:sz w:val="27"/>
          <w:szCs w:val="27"/>
        </w:rPr>
        <w:t xml:space="preserve">ческих медицинских организаций, в которых </w:t>
      </w:r>
      <w:r w:rsidRPr="00F7164E">
        <w:rPr>
          <w:sz w:val="27"/>
          <w:szCs w:val="27"/>
        </w:rPr>
        <w:t>наиболее востребованы анестезиологи-реаниматологи, инфекционисты, кардиологи, неврологи, офтальмологи, онкологи, хирурги.</w:t>
      </w:r>
    </w:p>
    <w:p w:rsidR="00EB088A" w:rsidRDefault="00EB088A" w:rsidP="00EB088A">
      <w:pPr>
        <w:ind w:firstLine="709"/>
        <w:jc w:val="both"/>
        <w:rPr>
          <w:sz w:val="27"/>
          <w:szCs w:val="27"/>
        </w:rPr>
      </w:pPr>
      <w:r w:rsidRPr="00D1624E">
        <w:rPr>
          <w:sz w:val="27"/>
          <w:szCs w:val="27"/>
        </w:rPr>
        <w:t>В целях устранения дефицита медицинских кадров в областных государственных учреждениях здравоохранения приняты меры государственной п</w:t>
      </w:r>
      <w:r>
        <w:rPr>
          <w:sz w:val="27"/>
          <w:szCs w:val="27"/>
        </w:rPr>
        <w:t>оддержки – в</w:t>
      </w:r>
      <w:r w:rsidRPr="0068243B">
        <w:rPr>
          <w:sz w:val="27"/>
          <w:szCs w:val="27"/>
        </w:rPr>
        <w:t xml:space="preserve"> соответствии с </w:t>
      </w:r>
      <w:hyperlink r:id="rId360" w:history="1">
        <w:r w:rsidRPr="0068243B">
          <w:rPr>
            <w:sz w:val="27"/>
            <w:szCs w:val="27"/>
          </w:rPr>
          <w:t>закон</w:t>
        </w:r>
      </w:hyperlink>
      <w:r w:rsidRPr="0068243B">
        <w:rPr>
          <w:sz w:val="27"/>
          <w:szCs w:val="27"/>
        </w:rPr>
        <w:t xml:space="preserve">ом </w:t>
      </w:r>
      <w:r w:rsidR="00134B6C" w:rsidRPr="00A152E4">
        <w:rPr>
          <w:sz w:val="27"/>
          <w:szCs w:val="27"/>
        </w:rPr>
        <w:t xml:space="preserve">Еврейской автономной области </w:t>
      </w:r>
      <w:r w:rsidRPr="0068243B">
        <w:rPr>
          <w:sz w:val="27"/>
          <w:szCs w:val="27"/>
        </w:rPr>
        <w:t xml:space="preserve">от 30 января </w:t>
      </w:r>
      <w:r w:rsidRPr="0068243B">
        <w:rPr>
          <w:sz w:val="27"/>
          <w:szCs w:val="27"/>
        </w:rPr>
        <w:lastRenderedPageBreak/>
        <w:t>2013</w:t>
      </w:r>
      <w:r>
        <w:rPr>
          <w:sz w:val="27"/>
          <w:szCs w:val="27"/>
        </w:rPr>
        <w:t> </w:t>
      </w:r>
      <w:r w:rsidRPr="0068243B">
        <w:rPr>
          <w:sz w:val="27"/>
          <w:szCs w:val="27"/>
        </w:rPr>
        <w:t>г. №</w:t>
      </w:r>
      <w:r>
        <w:rPr>
          <w:sz w:val="27"/>
          <w:szCs w:val="27"/>
        </w:rPr>
        <w:t> </w:t>
      </w:r>
      <w:r w:rsidRPr="0068243B">
        <w:rPr>
          <w:sz w:val="27"/>
          <w:szCs w:val="27"/>
        </w:rPr>
        <w:t>390-ОЗ «О мерах по</w:t>
      </w:r>
      <w:r w:rsidR="004E483D">
        <w:rPr>
          <w:sz w:val="27"/>
          <w:szCs w:val="27"/>
        </w:rPr>
        <w:t xml:space="preserve"> </w:t>
      </w:r>
      <w:r w:rsidRPr="0068243B">
        <w:rPr>
          <w:sz w:val="27"/>
          <w:szCs w:val="27"/>
        </w:rPr>
        <w:t xml:space="preserve">привлечению медицинских работников для работы </w:t>
      </w:r>
      <w:r w:rsidR="00134B6C">
        <w:rPr>
          <w:sz w:val="27"/>
          <w:szCs w:val="27"/>
        </w:rPr>
        <w:br/>
      </w:r>
      <w:r w:rsidRPr="0068243B">
        <w:rPr>
          <w:sz w:val="27"/>
          <w:szCs w:val="27"/>
        </w:rPr>
        <w:t>в</w:t>
      </w:r>
      <w:r>
        <w:rPr>
          <w:sz w:val="27"/>
          <w:szCs w:val="27"/>
        </w:rPr>
        <w:t xml:space="preserve"> </w:t>
      </w:r>
      <w:r w:rsidRPr="0068243B">
        <w:rPr>
          <w:sz w:val="27"/>
          <w:szCs w:val="27"/>
        </w:rPr>
        <w:t>областных учреждениях здравоохранения и их закреплению» врачи и молодые специалисты, принятые на</w:t>
      </w:r>
      <w:r w:rsidR="004E483D">
        <w:rPr>
          <w:sz w:val="27"/>
          <w:szCs w:val="27"/>
        </w:rPr>
        <w:t xml:space="preserve"> </w:t>
      </w:r>
      <w:r w:rsidRPr="0068243B">
        <w:rPr>
          <w:sz w:val="27"/>
          <w:szCs w:val="27"/>
        </w:rPr>
        <w:t xml:space="preserve">работу в областные учреждения здравоохранения, имеют право на получение единовременной выплаты </w:t>
      </w:r>
      <w:r>
        <w:rPr>
          <w:sz w:val="27"/>
          <w:szCs w:val="27"/>
        </w:rPr>
        <w:t>в размере от 132</w:t>
      </w:r>
      <w:r w:rsidRPr="0068243B">
        <w:rPr>
          <w:sz w:val="27"/>
          <w:szCs w:val="27"/>
        </w:rPr>
        <w:t xml:space="preserve"> тыс. руб</w:t>
      </w:r>
      <w:r w:rsidR="00F21EE6">
        <w:rPr>
          <w:sz w:val="27"/>
          <w:szCs w:val="27"/>
        </w:rPr>
        <w:t xml:space="preserve">. </w:t>
      </w:r>
      <w:r w:rsidR="00134B6C">
        <w:rPr>
          <w:sz w:val="27"/>
          <w:szCs w:val="27"/>
        </w:rPr>
        <w:br/>
      </w:r>
      <w:r>
        <w:rPr>
          <w:sz w:val="27"/>
          <w:szCs w:val="27"/>
        </w:rPr>
        <w:t xml:space="preserve">до 500 тыс. руб.; </w:t>
      </w:r>
      <w:r w:rsidRPr="0068243B">
        <w:rPr>
          <w:sz w:val="27"/>
          <w:szCs w:val="27"/>
        </w:rPr>
        <w:t>о</w:t>
      </w:r>
      <w:r>
        <w:rPr>
          <w:sz w:val="27"/>
          <w:szCs w:val="27"/>
        </w:rPr>
        <w:t xml:space="preserve">беспечиваются служебным жильем либо им </w:t>
      </w:r>
      <w:r w:rsidRPr="0068243B">
        <w:rPr>
          <w:sz w:val="27"/>
          <w:szCs w:val="27"/>
        </w:rPr>
        <w:t>выплачивается ежемесячная денежная компенсация за найм жилья в размере 10</w:t>
      </w:r>
      <w:r>
        <w:rPr>
          <w:sz w:val="27"/>
          <w:szCs w:val="27"/>
        </w:rPr>
        <w:t> </w:t>
      </w:r>
      <w:r w:rsidRPr="0068243B">
        <w:rPr>
          <w:sz w:val="27"/>
          <w:szCs w:val="27"/>
        </w:rPr>
        <w:t>тыс. руб</w:t>
      </w:r>
      <w:r>
        <w:rPr>
          <w:sz w:val="27"/>
          <w:szCs w:val="27"/>
        </w:rPr>
        <w:t>.; в</w:t>
      </w:r>
      <w:r w:rsidRPr="0068243B">
        <w:rPr>
          <w:sz w:val="27"/>
          <w:szCs w:val="27"/>
        </w:rPr>
        <w:t>рачам на момент заключения договора ипотечного кредитования предоставляется единовременная социальная выплата в размере 300 тыс. руб</w:t>
      </w:r>
      <w:r>
        <w:rPr>
          <w:sz w:val="27"/>
          <w:szCs w:val="27"/>
        </w:rPr>
        <w:t xml:space="preserve">. </w:t>
      </w:r>
      <w:r w:rsidRPr="0068243B">
        <w:rPr>
          <w:sz w:val="27"/>
          <w:szCs w:val="27"/>
        </w:rPr>
        <w:t>на погашение части основной суммы долга.</w:t>
      </w:r>
    </w:p>
    <w:p w:rsidR="00680A3B" w:rsidRPr="00680A3B" w:rsidRDefault="00680A3B" w:rsidP="00EB088A">
      <w:pPr>
        <w:ind w:firstLine="709"/>
        <w:jc w:val="both"/>
        <w:rPr>
          <w:sz w:val="27"/>
          <w:szCs w:val="27"/>
        </w:rPr>
      </w:pPr>
      <w:r>
        <w:rPr>
          <w:sz w:val="27"/>
          <w:szCs w:val="27"/>
        </w:rPr>
        <w:t xml:space="preserve">Для </w:t>
      </w:r>
      <w:r w:rsidRPr="00680A3B">
        <w:rPr>
          <w:sz w:val="27"/>
          <w:szCs w:val="27"/>
        </w:rPr>
        <w:t>граждан</w:t>
      </w:r>
      <w:r>
        <w:rPr>
          <w:sz w:val="27"/>
          <w:szCs w:val="27"/>
        </w:rPr>
        <w:t>,</w:t>
      </w:r>
      <w:r w:rsidRPr="00680A3B">
        <w:rPr>
          <w:sz w:val="27"/>
          <w:szCs w:val="27"/>
        </w:rPr>
        <w:t xml:space="preserve"> проживающих на сельских территориях</w:t>
      </w:r>
      <w:r>
        <w:rPr>
          <w:sz w:val="27"/>
          <w:szCs w:val="27"/>
        </w:rPr>
        <w:t>,</w:t>
      </w:r>
      <w:r w:rsidRPr="00680A3B">
        <w:rPr>
          <w:sz w:val="27"/>
          <w:szCs w:val="27"/>
        </w:rPr>
        <w:t xml:space="preserve"> государственной программ</w:t>
      </w:r>
      <w:r>
        <w:rPr>
          <w:sz w:val="27"/>
          <w:szCs w:val="27"/>
        </w:rPr>
        <w:t>ой</w:t>
      </w:r>
      <w:r w:rsidRPr="00680A3B">
        <w:rPr>
          <w:sz w:val="27"/>
          <w:szCs w:val="27"/>
        </w:rPr>
        <w:t xml:space="preserve"> Российской Федерации «Комплексное развитие сельских территорий» утвержд</w:t>
      </w:r>
      <w:r w:rsidR="00420185">
        <w:rPr>
          <w:sz w:val="27"/>
          <w:szCs w:val="27"/>
        </w:rPr>
        <w:t>ё</w:t>
      </w:r>
      <w:r w:rsidRPr="00680A3B">
        <w:rPr>
          <w:sz w:val="27"/>
          <w:szCs w:val="27"/>
        </w:rPr>
        <w:t>нной постановлением Правительства Российской Федерации от 31</w:t>
      </w:r>
      <w:r>
        <w:rPr>
          <w:sz w:val="27"/>
          <w:szCs w:val="27"/>
        </w:rPr>
        <w:t xml:space="preserve"> мая</w:t>
      </w:r>
      <w:r w:rsidRPr="00680A3B">
        <w:rPr>
          <w:sz w:val="27"/>
          <w:szCs w:val="27"/>
        </w:rPr>
        <w:t xml:space="preserve"> 2019 </w:t>
      </w:r>
      <w:r>
        <w:rPr>
          <w:sz w:val="27"/>
          <w:szCs w:val="27"/>
        </w:rPr>
        <w:t xml:space="preserve">г. </w:t>
      </w:r>
      <w:r w:rsidRPr="00680A3B">
        <w:rPr>
          <w:sz w:val="27"/>
          <w:szCs w:val="27"/>
        </w:rPr>
        <w:t>№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w:t>
      </w:r>
      <w:r>
        <w:rPr>
          <w:sz w:val="27"/>
          <w:szCs w:val="27"/>
        </w:rPr>
        <w:t xml:space="preserve"> </w:t>
      </w:r>
      <w:r w:rsidR="00F611A1">
        <w:rPr>
          <w:sz w:val="27"/>
          <w:szCs w:val="27"/>
        </w:rPr>
        <w:t>предусмотрена м</w:t>
      </w:r>
      <w:r w:rsidR="00F611A1" w:rsidRPr="00680A3B">
        <w:rPr>
          <w:sz w:val="27"/>
          <w:szCs w:val="27"/>
        </w:rPr>
        <w:t xml:space="preserve">ера поддержки в социальной сфере и жилищном обустройстве </w:t>
      </w:r>
      <w:r>
        <w:rPr>
          <w:sz w:val="27"/>
          <w:szCs w:val="27"/>
        </w:rPr>
        <w:t xml:space="preserve">в виде </w:t>
      </w:r>
      <w:r w:rsidRPr="00680A3B">
        <w:rPr>
          <w:sz w:val="27"/>
          <w:szCs w:val="27"/>
        </w:rPr>
        <w:t>социальной выплаты.</w:t>
      </w:r>
    </w:p>
    <w:p w:rsidR="00EB088A" w:rsidRPr="002206F5" w:rsidRDefault="00EB088A" w:rsidP="00EB088A">
      <w:pPr>
        <w:ind w:firstLine="709"/>
        <w:jc w:val="both"/>
        <w:rPr>
          <w:spacing w:val="-4"/>
          <w:sz w:val="27"/>
          <w:szCs w:val="27"/>
        </w:rPr>
      </w:pPr>
      <w:r w:rsidRPr="00680A3B">
        <w:rPr>
          <w:sz w:val="27"/>
          <w:szCs w:val="27"/>
        </w:rPr>
        <w:t>Органы местного самоуправления муниципальных образований</w:t>
      </w:r>
      <w:r w:rsidRPr="002206F5">
        <w:rPr>
          <w:spacing w:val="-4"/>
          <w:sz w:val="27"/>
          <w:szCs w:val="27"/>
        </w:rPr>
        <w:t>, предусматривают возможность резервирования жилья для временного размещения соотечественников</w:t>
      </w:r>
      <w:r w:rsidR="00420185">
        <w:rPr>
          <w:spacing w:val="-4"/>
          <w:sz w:val="27"/>
          <w:szCs w:val="27"/>
        </w:rPr>
        <w:t xml:space="preserve"> </w:t>
      </w:r>
      <w:r w:rsidR="00420185" w:rsidRPr="002206F5">
        <w:rPr>
          <w:spacing w:val="-4"/>
          <w:sz w:val="27"/>
          <w:szCs w:val="27"/>
        </w:rPr>
        <w:t>(общежития, ведомственное жиль</w:t>
      </w:r>
      <w:r w:rsidR="00420185">
        <w:rPr>
          <w:spacing w:val="-4"/>
          <w:sz w:val="27"/>
          <w:szCs w:val="27"/>
        </w:rPr>
        <w:t>ё</w:t>
      </w:r>
      <w:r w:rsidR="00420185" w:rsidRPr="002206F5">
        <w:rPr>
          <w:spacing w:val="-4"/>
          <w:sz w:val="27"/>
          <w:szCs w:val="27"/>
        </w:rPr>
        <w:t>, гостиницы и т.д.)</w:t>
      </w:r>
      <w:r w:rsidRPr="002206F5">
        <w:rPr>
          <w:spacing w:val="-4"/>
          <w:sz w:val="27"/>
          <w:szCs w:val="27"/>
        </w:rPr>
        <w:t xml:space="preserve">. </w:t>
      </w:r>
    </w:p>
    <w:p w:rsidR="00EB088A" w:rsidRPr="00086073" w:rsidRDefault="00EB088A" w:rsidP="00EB088A">
      <w:pPr>
        <w:ind w:firstLine="709"/>
        <w:jc w:val="both"/>
        <w:rPr>
          <w:sz w:val="27"/>
          <w:szCs w:val="27"/>
        </w:rPr>
      </w:pPr>
      <w:r>
        <w:rPr>
          <w:sz w:val="27"/>
          <w:szCs w:val="27"/>
        </w:rPr>
        <w:t>Вопрос</w:t>
      </w:r>
      <w:r w:rsidRPr="00086073">
        <w:rPr>
          <w:sz w:val="27"/>
          <w:szCs w:val="27"/>
        </w:rPr>
        <w:t xml:space="preserve"> </w:t>
      </w:r>
      <w:r>
        <w:rPr>
          <w:sz w:val="27"/>
          <w:szCs w:val="27"/>
        </w:rPr>
        <w:t xml:space="preserve">постоянного проживания </w:t>
      </w:r>
      <w:r w:rsidRPr="00086073">
        <w:rPr>
          <w:sz w:val="27"/>
          <w:szCs w:val="27"/>
        </w:rPr>
        <w:t xml:space="preserve">соотечественниками </w:t>
      </w:r>
      <w:r>
        <w:rPr>
          <w:sz w:val="27"/>
          <w:szCs w:val="27"/>
        </w:rPr>
        <w:t>решается самостоятельно</w:t>
      </w:r>
      <w:r w:rsidRPr="00086073">
        <w:rPr>
          <w:sz w:val="27"/>
          <w:szCs w:val="27"/>
        </w:rPr>
        <w:t xml:space="preserve"> за сч</w:t>
      </w:r>
      <w:r>
        <w:rPr>
          <w:sz w:val="27"/>
          <w:szCs w:val="27"/>
        </w:rPr>
        <w:t xml:space="preserve">ёт собственных средств. </w:t>
      </w:r>
    </w:p>
    <w:p w:rsidR="00F7164E" w:rsidRDefault="00F177C3" w:rsidP="00EB088A">
      <w:pPr>
        <w:ind w:firstLine="709"/>
        <w:jc w:val="both"/>
        <w:rPr>
          <w:sz w:val="27"/>
          <w:szCs w:val="27"/>
        </w:rPr>
      </w:pPr>
      <w:r>
        <w:rPr>
          <w:sz w:val="27"/>
          <w:szCs w:val="27"/>
        </w:rPr>
        <w:t xml:space="preserve">В области предоставляются меры </w:t>
      </w:r>
      <w:r w:rsidRPr="00F177C3">
        <w:rPr>
          <w:sz w:val="27"/>
          <w:szCs w:val="27"/>
        </w:rPr>
        <w:t>социальной поддержки отдельны</w:t>
      </w:r>
      <w:r>
        <w:rPr>
          <w:sz w:val="27"/>
          <w:szCs w:val="27"/>
        </w:rPr>
        <w:t>м</w:t>
      </w:r>
      <w:r w:rsidRPr="00F177C3">
        <w:rPr>
          <w:sz w:val="27"/>
          <w:szCs w:val="27"/>
        </w:rPr>
        <w:t xml:space="preserve"> категори</w:t>
      </w:r>
      <w:r>
        <w:rPr>
          <w:sz w:val="27"/>
          <w:szCs w:val="27"/>
        </w:rPr>
        <w:t>ям</w:t>
      </w:r>
      <w:r w:rsidRPr="00F177C3">
        <w:rPr>
          <w:sz w:val="27"/>
          <w:szCs w:val="27"/>
        </w:rPr>
        <w:t xml:space="preserve"> граждан.</w:t>
      </w:r>
    </w:p>
    <w:p w:rsidR="00BC11A9" w:rsidRPr="00BC11A9" w:rsidRDefault="00BC11A9" w:rsidP="00BC11A9">
      <w:pPr>
        <w:ind w:firstLine="709"/>
        <w:jc w:val="both"/>
        <w:rPr>
          <w:sz w:val="27"/>
          <w:szCs w:val="27"/>
        </w:rPr>
      </w:pPr>
      <w:r>
        <w:rPr>
          <w:sz w:val="27"/>
          <w:szCs w:val="27"/>
        </w:rPr>
        <w:t>В частности</w:t>
      </w:r>
      <w:r w:rsidR="00A06927">
        <w:rPr>
          <w:sz w:val="27"/>
          <w:szCs w:val="27"/>
        </w:rPr>
        <w:t>,</w:t>
      </w:r>
      <w:r>
        <w:rPr>
          <w:sz w:val="27"/>
          <w:szCs w:val="27"/>
        </w:rPr>
        <w:t xml:space="preserve"> н</w:t>
      </w:r>
      <w:r w:rsidRPr="00BC11A9">
        <w:rPr>
          <w:sz w:val="27"/>
          <w:szCs w:val="27"/>
        </w:rPr>
        <w:t>а территории Еврейской автономной области приняты нормативно-правовые акты, направленные на поддержку рождаемости, действующие с 1 января 2019 года:</w:t>
      </w:r>
    </w:p>
    <w:p w:rsidR="00BC11A9" w:rsidRPr="00BC11A9" w:rsidRDefault="00BC11A9" w:rsidP="00BC11A9">
      <w:pPr>
        <w:ind w:firstLine="709"/>
        <w:jc w:val="both"/>
        <w:rPr>
          <w:sz w:val="27"/>
          <w:szCs w:val="27"/>
        </w:rPr>
      </w:pPr>
      <w:r w:rsidRPr="00BC11A9">
        <w:rPr>
          <w:sz w:val="27"/>
          <w:szCs w:val="27"/>
        </w:rPr>
        <w:t>закон области от 18</w:t>
      </w:r>
      <w:r>
        <w:rPr>
          <w:sz w:val="27"/>
          <w:szCs w:val="27"/>
        </w:rPr>
        <w:t xml:space="preserve"> февраля </w:t>
      </w:r>
      <w:r w:rsidRPr="00BC11A9">
        <w:rPr>
          <w:sz w:val="27"/>
          <w:szCs w:val="27"/>
        </w:rPr>
        <w:t xml:space="preserve">2019 </w:t>
      </w:r>
      <w:r>
        <w:rPr>
          <w:sz w:val="27"/>
          <w:szCs w:val="27"/>
        </w:rPr>
        <w:t xml:space="preserve">г. </w:t>
      </w:r>
      <w:r w:rsidRPr="00BC11A9">
        <w:rPr>
          <w:sz w:val="27"/>
          <w:szCs w:val="27"/>
        </w:rPr>
        <w:t>№ 375-ОЗ «О единовременной денежной выплате гражданам при рождении (усыновлении) первого ребенка»;</w:t>
      </w:r>
    </w:p>
    <w:p w:rsidR="00BC11A9" w:rsidRDefault="00BC11A9" w:rsidP="00BC11A9">
      <w:pPr>
        <w:ind w:firstLine="709"/>
        <w:jc w:val="both"/>
        <w:rPr>
          <w:sz w:val="27"/>
          <w:szCs w:val="27"/>
        </w:rPr>
      </w:pPr>
      <w:r w:rsidRPr="00BC11A9">
        <w:rPr>
          <w:sz w:val="27"/>
          <w:szCs w:val="27"/>
        </w:rPr>
        <w:t>закон области от 18</w:t>
      </w:r>
      <w:r>
        <w:rPr>
          <w:sz w:val="27"/>
          <w:szCs w:val="27"/>
        </w:rPr>
        <w:t xml:space="preserve"> февраля </w:t>
      </w:r>
      <w:r w:rsidRPr="00BC11A9">
        <w:rPr>
          <w:sz w:val="27"/>
          <w:szCs w:val="27"/>
        </w:rPr>
        <w:t xml:space="preserve">2019 </w:t>
      </w:r>
      <w:r>
        <w:rPr>
          <w:sz w:val="27"/>
          <w:szCs w:val="27"/>
        </w:rPr>
        <w:t xml:space="preserve">г. </w:t>
      </w:r>
      <w:r w:rsidRPr="00BC11A9">
        <w:rPr>
          <w:sz w:val="27"/>
          <w:szCs w:val="27"/>
        </w:rPr>
        <w:t>№ 376-ОЗ «О дополнительных мерах социальной поддержки семей при рождении (усыновлении) второго ребенка».</w:t>
      </w:r>
    </w:p>
    <w:p w:rsidR="00BC11A9" w:rsidRDefault="00BC11A9" w:rsidP="00BC11A9">
      <w:pPr>
        <w:ind w:firstLine="709"/>
        <w:jc w:val="both"/>
        <w:rPr>
          <w:sz w:val="27"/>
          <w:szCs w:val="27"/>
        </w:rPr>
      </w:pPr>
      <w:r>
        <w:rPr>
          <w:sz w:val="27"/>
          <w:szCs w:val="27"/>
        </w:rPr>
        <w:t>С</w:t>
      </w:r>
      <w:r w:rsidRPr="00BC11A9">
        <w:rPr>
          <w:sz w:val="27"/>
          <w:szCs w:val="27"/>
        </w:rPr>
        <w:t xml:space="preserve"> целью улучшения положения семей, имеющих тр</w:t>
      </w:r>
      <w:r w:rsidR="00420185">
        <w:rPr>
          <w:sz w:val="27"/>
          <w:szCs w:val="27"/>
        </w:rPr>
        <w:t>ё</w:t>
      </w:r>
      <w:r w:rsidRPr="00BC11A9">
        <w:rPr>
          <w:sz w:val="27"/>
          <w:szCs w:val="27"/>
        </w:rPr>
        <w:t xml:space="preserve">х и более детей, </w:t>
      </w:r>
      <w:r>
        <w:rPr>
          <w:sz w:val="27"/>
          <w:szCs w:val="27"/>
        </w:rPr>
        <w:br/>
      </w:r>
      <w:r w:rsidRPr="00BC11A9">
        <w:rPr>
          <w:sz w:val="27"/>
          <w:szCs w:val="27"/>
        </w:rPr>
        <w:t>в соответствии с законом области от 29</w:t>
      </w:r>
      <w:r>
        <w:rPr>
          <w:sz w:val="27"/>
          <w:szCs w:val="27"/>
        </w:rPr>
        <w:t xml:space="preserve"> июня </w:t>
      </w:r>
      <w:r w:rsidRPr="00BC11A9">
        <w:rPr>
          <w:sz w:val="27"/>
          <w:szCs w:val="27"/>
        </w:rPr>
        <w:t xml:space="preserve">2011 </w:t>
      </w:r>
      <w:r>
        <w:rPr>
          <w:sz w:val="27"/>
          <w:szCs w:val="27"/>
        </w:rPr>
        <w:t xml:space="preserve">г. </w:t>
      </w:r>
      <w:r w:rsidRPr="00BC11A9">
        <w:rPr>
          <w:sz w:val="27"/>
          <w:szCs w:val="27"/>
        </w:rPr>
        <w:t xml:space="preserve">№ 965-ОЗ </w:t>
      </w:r>
      <w:r>
        <w:rPr>
          <w:sz w:val="27"/>
          <w:szCs w:val="27"/>
        </w:rPr>
        <w:br/>
      </w:r>
      <w:r w:rsidRPr="00BC11A9">
        <w:rPr>
          <w:sz w:val="27"/>
          <w:szCs w:val="27"/>
        </w:rPr>
        <w:t>«О дополнительных мерах социальной поддержки семей, имеющих детей», предусмотрена дополнительная мера в виде регионального материнского (семейного) капитала.</w:t>
      </w:r>
    </w:p>
    <w:p w:rsidR="00BC11A9" w:rsidRDefault="00BC11A9" w:rsidP="00F7164E">
      <w:pPr>
        <w:ind w:firstLine="708"/>
        <w:jc w:val="both"/>
        <w:rPr>
          <w:sz w:val="27"/>
          <w:szCs w:val="27"/>
        </w:rPr>
      </w:pPr>
      <w:r>
        <w:rPr>
          <w:sz w:val="27"/>
          <w:szCs w:val="27"/>
        </w:rPr>
        <w:t xml:space="preserve">В области </w:t>
      </w:r>
      <w:r w:rsidRPr="00BC11A9">
        <w:rPr>
          <w:sz w:val="27"/>
          <w:szCs w:val="27"/>
        </w:rPr>
        <w:t>реализуется закон области от 19</w:t>
      </w:r>
      <w:r>
        <w:rPr>
          <w:sz w:val="27"/>
          <w:szCs w:val="27"/>
        </w:rPr>
        <w:t xml:space="preserve"> сентября </w:t>
      </w:r>
      <w:r w:rsidRPr="00BC11A9">
        <w:rPr>
          <w:sz w:val="27"/>
          <w:szCs w:val="27"/>
        </w:rPr>
        <w:t xml:space="preserve">2006 </w:t>
      </w:r>
      <w:r>
        <w:rPr>
          <w:sz w:val="27"/>
          <w:szCs w:val="27"/>
        </w:rPr>
        <w:t xml:space="preserve">г. </w:t>
      </w:r>
      <w:r w:rsidRPr="00BC11A9">
        <w:rPr>
          <w:sz w:val="27"/>
          <w:szCs w:val="27"/>
        </w:rPr>
        <w:t xml:space="preserve">№ 757-ОЗ </w:t>
      </w:r>
      <w:r>
        <w:rPr>
          <w:sz w:val="27"/>
          <w:szCs w:val="27"/>
        </w:rPr>
        <w:br/>
      </w:r>
      <w:r w:rsidRPr="00BC11A9">
        <w:rPr>
          <w:sz w:val="27"/>
          <w:szCs w:val="27"/>
        </w:rPr>
        <w:t>«О мерах социальной поддержки многодетных семей»</w:t>
      </w:r>
      <w:r>
        <w:rPr>
          <w:sz w:val="27"/>
          <w:szCs w:val="27"/>
        </w:rPr>
        <w:t>.</w:t>
      </w:r>
    </w:p>
    <w:p w:rsidR="00F7164E" w:rsidRPr="00387D70" w:rsidRDefault="00F7164E" w:rsidP="00F7164E">
      <w:pPr>
        <w:ind w:firstLine="708"/>
        <w:jc w:val="both"/>
        <w:rPr>
          <w:sz w:val="27"/>
          <w:szCs w:val="27"/>
        </w:rPr>
      </w:pPr>
      <w:r w:rsidRPr="00F177C3">
        <w:rPr>
          <w:sz w:val="27"/>
          <w:szCs w:val="27"/>
        </w:rPr>
        <w:t>Квалифицированным</w:t>
      </w:r>
      <w:r w:rsidRPr="00BC11A9">
        <w:rPr>
          <w:sz w:val="27"/>
          <w:szCs w:val="27"/>
        </w:rPr>
        <w:t xml:space="preserve"> специалистам</w:t>
      </w:r>
      <w:r w:rsidRPr="00387D70">
        <w:rPr>
          <w:sz w:val="27"/>
          <w:szCs w:val="27"/>
        </w:rPr>
        <w:t xml:space="preserve">, проживающим и работающим </w:t>
      </w:r>
      <w:r w:rsidR="00387D70" w:rsidRPr="00387D70">
        <w:rPr>
          <w:sz w:val="27"/>
          <w:szCs w:val="27"/>
        </w:rPr>
        <w:br/>
      </w:r>
      <w:r w:rsidRPr="00387D70">
        <w:rPr>
          <w:sz w:val="27"/>
          <w:szCs w:val="27"/>
        </w:rPr>
        <w:t>в сельской местности, и пенсионерам из их числа, в соответствии с областным законом от 1</w:t>
      </w:r>
      <w:r w:rsidR="00793AE2">
        <w:rPr>
          <w:sz w:val="27"/>
          <w:szCs w:val="27"/>
        </w:rPr>
        <w:t xml:space="preserve"> марта </w:t>
      </w:r>
      <w:r w:rsidRPr="00387D70">
        <w:rPr>
          <w:sz w:val="27"/>
          <w:szCs w:val="27"/>
        </w:rPr>
        <w:t xml:space="preserve">2011 </w:t>
      </w:r>
      <w:r w:rsidR="00793AE2">
        <w:rPr>
          <w:sz w:val="27"/>
          <w:szCs w:val="27"/>
        </w:rPr>
        <w:t xml:space="preserve">г. </w:t>
      </w:r>
      <w:r w:rsidRPr="00387D70">
        <w:rPr>
          <w:sz w:val="27"/>
          <w:szCs w:val="27"/>
        </w:rPr>
        <w:t xml:space="preserve">№ 902-ОЗ «О компенсации расходов по оплате жилья </w:t>
      </w:r>
      <w:r w:rsidR="00C03013">
        <w:rPr>
          <w:sz w:val="27"/>
          <w:szCs w:val="27"/>
        </w:rPr>
        <w:br/>
      </w:r>
      <w:r w:rsidRPr="00387D70">
        <w:rPr>
          <w:sz w:val="27"/>
          <w:szCs w:val="27"/>
        </w:rPr>
        <w:t>и коммунальных услуг отдельным категориям граждан» предоставляется компенсация расходов по оп</w:t>
      </w:r>
      <w:r w:rsidR="00793AE2">
        <w:rPr>
          <w:sz w:val="27"/>
          <w:szCs w:val="27"/>
        </w:rPr>
        <w:t>лате жилья и коммунальных услуг (</w:t>
      </w:r>
      <w:r w:rsidRPr="00387D70">
        <w:rPr>
          <w:sz w:val="27"/>
          <w:szCs w:val="27"/>
        </w:rPr>
        <w:t xml:space="preserve">педагогическим </w:t>
      </w:r>
      <w:r w:rsidR="00C03013">
        <w:rPr>
          <w:sz w:val="27"/>
          <w:szCs w:val="27"/>
        </w:rPr>
        <w:br/>
      </w:r>
      <w:r w:rsidRPr="00387D70">
        <w:rPr>
          <w:sz w:val="27"/>
          <w:szCs w:val="27"/>
        </w:rPr>
        <w:t xml:space="preserve">и медицинским работникам, специалистам системы социальных служб, специалистам учреждений культуры, специалистам государственной ветеринарной службы, а также пенсионерам из их числа и членам семей умерших специалистов </w:t>
      </w:r>
      <w:r w:rsidRPr="00387D70">
        <w:rPr>
          <w:sz w:val="27"/>
          <w:szCs w:val="27"/>
        </w:rPr>
        <w:lastRenderedPageBreak/>
        <w:t>(пенсионеров).</w:t>
      </w:r>
    </w:p>
    <w:p w:rsidR="00EB088A" w:rsidRPr="00D1624E" w:rsidRDefault="00EB088A" w:rsidP="00EB088A">
      <w:pPr>
        <w:ind w:firstLine="709"/>
        <w:jc w:val="both"/>
        <w:rPr>
          <w:sz w:val="27"/>
          <w:szCs w:val="27"/>
        </w:rPr>
      </w:pPr>
      <w:r w:rsidRPr="00D1624E">
        <w:rPr>
          <w:sz w:val="27"/>
          <w:szCs w:val="27"/>
        </w:rPr>
        <w:t xml:space="preserve">На территории </w:t>
      </w:r>
      <w:r>
        <w:rPr>
          <w:sz w:val="27"/>
          <w:szCs w:val="27"/>
        </w:rPr>
        <w:t>региона</w:t>
      </w:r>
      <w:r w:rsidRPr="00D1624E">
        <w:rPr>
          <w:sz w:val="27"/>
          <w:szCs w:val="27"/>
        </w:rPr>
        <w:t xml:space="preserve"> </w:t>
      </w:r>
      <w:r w:rsidR="00C03013">
        <w:rPr>
          <w:sz w:val="27"/>
          <w:szCs w:val="27"/>
        </w:rPr>
        <w:t>работают</w:t>
      </w:r>
      <w:r w:rsidRPr="00D1624E">
        <w:rPr>
          <w:sz w:val="27"/>
          <w:szCs w:val="27"/>
        </w:rPr>
        <w:t xml:space="preserve"> 23 лечебно-профилактические медицинские организации.</w:t>
      </w:r>
    </w:p>
    <w:p w:rsidR="00EB088A" w:rsidRPr="00E00C19" w:rsidRDefault="00CB0463" w:rsidP="00EB088A">
      <w:pPr>
        <w:ind w:firstLine="709"/>
        <w:jc w:val="both"/>
        <w:rPr>
          <w:sz w:val="27"/>
          <w:szCs w:val="27"/>
        </w:rPr>
      </w:pPr>
      <w:r w:rsidRPr="00CB0463">
        <w:rPr>
          <w:sz w:val="27"/>
          <w:szCs w:val="27"/>
        </w:rPr>
        <w:t>В области функционирует 155 государственных и муниципальных организаций, осуществляющи</w:t>
      </w:r>
      <w:r>
        <w:rPr>
          <w:sz w:val="27"/>
          <w:szCs w:val="27"/>
        </w:rPr>
        <w:t xml:space="preserve">х образовательную деятельность, в том числе </w:t>
      </w:r>
      <w:r>
        <w:rPr>
          <w:sz w:val="27"/>
          <w:szCs w:val="27"/>
        </w:rPr>
        <w:br/>
      </w:r>
      <w:r w:rsidRPr="00CB0463">
        <w:rPr>
          <w:sz w:val="27"/>
          <w:szCs w:val="27"/>
        </w:rPr>
        <w:t>59</w:t>
      </w:r>
      <w:r>
        <w:rPr>
          <w:sz w:val="27"/>
          <w:szCs w:val="27"/>
        </w:rPr>
        <w:t xml:space="preserve"> </w:t>
      </w:r>
      <w:r w:rsidRPr="00CB0463">
        <w:rPr>
          <w:sz w:val="27"/>
          <w:szCs w:val="27"/>
        </w:rPr>
        <w:t>дошкольны</w:t>
      </w:r>
      <w:r>
        <w:rPr>
          <w:sz w:val="27"/>
          <w:szCs w:val="27"/>
        </w:rPr>
        <w:t>х</w:t>
      </w:r>
      <w:r w:rsidRPr="00CB0463">
        <w:rPr>
          <w:sz w:val="27"/>
          <w:szCs w:val="27"/>
        </w:rPr>
        <w:t xml:space="preserve"> образовательны</w:t>
      </w:r>
      <w:r>
        <w:rPr>
          <w:sz w:val="27"/>
          <w:szCs w:val="27"/>
        </w:rPr>
        <w:t>х</w:t>
      </w:r>
      <w:r w:rsidRPr="00CB0463">
        <w:rPr>
          <w:sz w:val="27"/>
          <w:szCs w:val="27"/>
        </w:rPr>
        <w:t xml:space="preserve"> организаци</w:t>
      </w:r>
      <w:r>
        <w:rPr>
          <w:sz w:val="27"/>
          <w:szCs w:val="27"/>
        </w:rPr>
        <w:t>й</w:t>
      </w:r>
      <w:r w:rsidRPr="00CB0463">
        <w:rPr>
          <w:sz w:val="27"/>
          <w:szCs w:val="27"/>
        </w:rPr>
        <w:t>, 64</w:t>
      </w:r>
      <w:r>
        <w:rPr>
          <w:sz w:val="27"/>
          <w:szCs w:val="27"/>
        </w:rPr>
        <w:t xml:space="preserve"> </w:t>
      </w:r>
      <w:r w:rsidRPr="00CB0463">
        <w:rPr>
          <w:sz w:val="27"/>
          <w:szCs w:val="27"/>
        </w:rPr>
        <w:t xml:space="preserve">общеобразовательные организации, </w:t>
      </w:r>
      <w:r w:rsidR="00B86F75" w:rsidRPr="00CB0463">
        <w:rPr>
          <w:sz w:val="27"/>
          <w:szCs w:val="27"/>
        </w:rPr>
        <w:t>19</w:t>
      </w:r>
      <w:r w:rsidR="00B86F75">
        <w:rPr>
          <w:sz w:val="27"/>
          <w:szCs w:val="27"/>
        </w:rPr>
        <w:t xml:space="preserve"> </w:t>
      </w:r>
      <w:r w:rsidRPr="00CB0463">
        <w:rPr>
          <w:sz w:val="27"/>
          <w:szCs w:val="27"/>
        </w:rPr>
        <w:t>организаци</w:t>
      </w:r>
      <w:r w:rsidR="00420185">
        <w:rPr>
          <w:sz w:val="27"/>
          <w:szCs w:val="27"/>
        </w:rPr>
        <w:t>й</w:t>
      </w:r>
      <w:r w:rsidRPr="00CB0463">
        <w:rPr>
          <w:sz w:val="27"/>
          <w:szCs w:val="27"/>
        </w:rPr>
        <w:t xml:space="preserve"> дополнительного образования, </w:t>
      </w:r>
      <w:r w:rsidR="00A7595C" w:rsidRPr="00CB0463">
        <w:rPr>
          <w:sz w:val="27"/>
          <w:szCs w:val="27"/>
        </w:rPr>
        <w:t>7</w:t>
      </w:r>
      <w:r w:rsidR="00A7595C">
        <w:rPr>
          <w:sz w:val="27"/>
          <w:szCs w:val="27"/>
        </w:rPr>
        <w:t xml:space="preserve"> </w:t>
      </w:r>
      <w:r w:rsidRPr="00CB0463">
        <w:rPr>
          <w:sz w:val="27"/>
          <w:szCs w:val="27"/>
        </w:rPr>
        <w:t>профессиональны</w:t>
      </w:r>
      <w:r w:rsidR="00A7595C">
        <w:rPr>
          <w:sz w:val="27"/>
          <w:szCs w:val="27"/>
        </w:rPr>
        <w:t xml:space="preserve">х </w:t>
      </w:r>
      <w:r w:rsidRPr="00CB0463">
        <w:rPr>
          <w:sz w:val="27"/>
          <w:szCs w:val="27"/>
        </w:rPr>
        <w:t>образовательны</w:t>
      </w:r>
      <w:r w:rsidR="00A7595C">
        <w:rPr>
          <w:sz w:val="27"/>
          <w:szCs w:val="27"/>
        </w:rPr>
        <w:t>х</w:t>
      </w:r>
      <w:r w:rsidRPr="00CB0463">
        <w:rPr>
          <w:sz w:val="27"/>
          <w:szCs w:val="27"/>
        </w:rPr>
        <w:t xml:space="preserve"> организаци</w:t>
      </w:r>
      <w:r w:rsidR="00A7595C">
        <w:rPr>
          <w:sz w:val="27"/>
          <w:szCs w:val="27"/>
        </w:rPr>
        <w:t>й</w:t>
      </w:r>
      <w:r w:rsidRPr="00CB0463">
        <w:rPr>
          <w:sz w:val="27"/>
          <w:szCs w:val="27"/>
        </w:rPr>
        <w:t xml:space="preserve">, </w:t>
      </w:r>
      <w:r w:rsidR="00A7595C" w:rsidRPr="00CB0463">
        <w:rPr>
          <w:sz w:val="27"/>
          <w:szCs w:val="27"/>
        </w:rPr>
        <w:t>2</w:t>
      </w:r>
      <w:r w:rsidR="00A7595C">
        <w:rPr>
          <w:sz w:val="27"/>
          <w:szCs w:val="27"/>
        </w:rPr>
        <w:t xml:space="preserve"> </w:t>
      </w:r>
      <w:r w:rsidRPr="00CB0463">
        <w:rPr>
          <w:sz w:val="27"/>
          <w:szCs w:val="27"/>
        </w:rPr>
        <w:t>организации дополнительног</w:t>
      </w:r>
      <w:r w:rsidR="00A7595C">
        <w:rPr>
          <w:sz w:val="27"/>
          <w:szCs w:val="27"/>
        </w:rPr>
        <w:t>о профессионального образования</w:t>
      </w:r>
      <w:r w:rsidRPr="00CB0463">
        <w:rPr>
          <w:sz w:val="27"/>
          <w:szCs w:val="27"/>
        </w:rPr>
        <w:t xml:space="preserve">, </w:t>
      </w:r>
      <w:r w:rsidR="00A7595C" w:rsidRPr="00CB0463">
        <w:rPr>
          <w:sz w:val="27"/>
          <w:szCs w:val="27"/>
        </w:rPr>
        <w:t>3</w:t>
      </w:r>
      <w:r w:rsidR="00A7595C">
        <w:rPr>
          <w:sz w:val="27"/>
          <w:szCs w:val="27"/>
        </w:rPr>
        <w:t xml:space="preserve"> </w:t>
      </w:r>
      <w:r w:rsidRPr="00CB0463">
        <w:rPr>
          <w:sz w:val="27"/>
          <w:szCs w:val="27"/>
        </w:rPr>
        <w:t>образовательные организации для детей-сирот и детей, оставшихся без попечения родителей</w:t>
      </w:r>
      <w:r w:rsidR="00EB088A" w:rsidRPr="00E00C19">
        <w:rPr>
          <w:sz w:val="27"/>
          <w:szCs w:val="27"/>
        </w:rPr>
        <w:t xml:space="preserve">. </w:t>
      </w:r>
    </w:p>
    <w:p w:rsidR="00EB088A" w:rsidRPr="002C55DC" w:rsidRDefault="00EB088A" w:rsidP="00EB088A">
      <w:pPr>
        <w:ind w:firstLine="709"/>
        <w:jc w:val="both"/>
        <w:rPr>
          <w:sz w:val="27"/>
          <w:szCs w:val="27"/>
        </w:rPr>
      </w:pPr>
      <w:r w:rsidRPr="002C55DC">
        <w:rPr>
          <w:sz w:val="27"/>
          <w:szCs w:val="27"/>
        </w:rPr>
        <w:t xml:space="preserve">В </w:t>
      </w:r>
      <w:r w:rsidR="004372F9" w:rsidRPr="00A152E4">
        <w:rPr>
          <w:sz w:val="27"/>
          <w:szCs w:val="27"/>
        </w:rPr>
        <w:t xml:space="preserve">Еврейской автономной области </w:t>
      </w:r>
      <w:r w:rsidRPr="002C55DC">
        <w:rPr>
          <w:sz w:val="27"/>
          <w:szCs w:val="27"/>
        </w:rPr>
        <w:t>образовательную</w:t>
      </w:r>
      <w:r w:rsidR="00A7595C">
        <w:rPr>
          <w:sz w:val="27"/>
          <w:szCs w:val="27"/>
        </w:rPr>
        <w:t xml:space="preserve"> деятельность </w:t>
      </w:r>
      <w:r w:rsidR="004372F9">
        <w:rPr>
          <w:sz w:val="27"/>
          <w:szCs w:val="27"/>
        </w:rPr>
        <w:br/>
      </w:r>
      <w:r w:rsidR="00420185">
        <w:rPr>
          <w:sz w:val="27"/>
          <w:szCs w:val="27"/>
        </w:rPr>
        <w:t>по програм</w:t>
      </w:r>
      <w:r w:rsidR="0098702D">
        <w:rPr>
          <w:sz w:val="27"/>
          <w:szCs w:val="27"/>
        </w:rPr>
        <w:t>м</w:t>
      </w:r>
      <w:r w:rsidR="00420185">
        <w:rPr>
          <w:sz w:val="27"/>
          <w:szCs w:val="27"/>
        </w:rPr>
        <w:t xml:space="preserve">ам </w:t>
      </w:r>
      <w:r w:rsidR="00420185" w:rsidRPr="002C55DC">
        <w:rPr>
          <w:sz w:val="27"/>
          <w:szCs w:val="27"/>
        </w:rPr>
        <w:t>высшего образования</w:t>
      </w:r>
      <w:r w:rsidR="00420185">
        <w:rPr>
          <w:sz w:val="27"/>
          <w:szCs w:val="27"/>
        </w:rPr>
        <w:t xml:space="preserve"> </w:t>
      </w:r>
      <w:r w:rsidR="00A7595C">
        <w:rPr>
          <w:sz w:val="27"/>
          <w:szCs w:val="27"/>
        </w:rPr>
        <w:t>осуществляет одна организаця</w:t>
      </w:r>
      <w:r w:rsidR="00420185">
        <w:rPr>
          <w:sz w:val="27"/>
          <w:szCs w:val="27"/>
        </w:rPr>
        <w:t xml:space="preserve"> </w:t>
      </w:r>
      <w:r w:rsidRPr="002C55DC">
        <w:rPr>
          <w:sz w:val="27"/>
          <w:szCs w:val="27"/>
        </w:rPr>
        <w:t>– Приамурский государственный университет им. Шолом-Алейхема, в котором также реализуются программы подготовки специалистов среднего звена.</w:t>
      </w:r>
    </w:p>
    <w:p w:rsidR="00EB088A" w:rsidRPr="003A51EF" w:rsidRDefault="00EB088A" w:rsidP="002C55DC">
      <w:pPr>
        <w:ind w:firstLine="709"/>
        <w:jc w:val="both"/>
        <w:rPr>
          <w:spacing w:val="-2"/>
          <w:sz w:val="27"/>
          <w:szCs w:val="27"/>
        </w:rPr>
      </w:pPr>
      <w:r w:rsidRPr="002C55DC">
        <w:rPr>
          <w:sz w:val="27"/>
          <w:szCs w:val="27"/>
        </w:rPr>
        <w:t xml:space="preserve">В </w:t>
      </w:r>
      <w:r w:rsidR="004E225D">
        <w:rPr>
          <w:sz w:val="27"/>
          <w:szCs w:val="27"/>
        </w:rPr>
        <w:t>регионе</w:t>
      </w:r>
      <w:r w:rsidRPr="002C55DC">
        <w:rPr>
          <w:sz w:val="27"/>
          <w:szCs w:val="27"/>
        </w:rPr>
        <w:t xml:space="preserve"> </w:t>
      </w:r>
      <w:r w:rsidR="00A7595C">
        <w:rPr>
          <w:sz w:val="27"/>
          <w:szCs w:val="27"/>
        </w:rPr>
        <w:t>де</w:t>
      </w:r>
      <w:r w:rsidR="004E225D">
        <w:rPr>
          <w:sz w:val="27"/>
          <w:szCs w:val="27"/>
        </w:rPr>
        <w:t>й</w:t>
      </w:r>
      <w:r w:rsidR="00A7595C">
        <w:rPr>
          <w:sz w:val="27"/>
          <w:szCs w:val="27"/>
        </w:rPr>
        <w:t>ствует</w:t>
      </w:r>
      <w:r w:rsidRPr="002C55DC">
        <w:rPr>
          <w:sz w:val="27"/>
          <w:szCs w:val="27"/>
        </w:rPr>
        <w:t xml:space="preserve"> Институт комплексного анализа региональных проблем Дальневосточного</w:t>
      </w:r>
      <w:r w:rsidRPr="003A51EF">
        <w:rPr>
          <w:spacing w:val="-2"/>
          <w:sz w:val="27"/>
          <w:szCs w:val="27"/>
        </w:rPr>
        <w:t xml:space="preserve"> отделения Российской академии наук.</w:t>
      </w:r>
    </w:p>
    <w:p w:rsidR="00EB088A" w:rsidRDefault="00EB088A" w:rsidP="002C55DC">
      <w:pPr>
        <w:ind w:firstLine="709"/>
        <w:jc w:val="both"/>
        <w:rPr>
          <w:sz w:val="27"/>
          <w:szCs w:val="27"/>
        </w:rPr>
      </w:pPr>
      <w:r w:rsidRPr="002C55DC">
        <w:rPr>
          <w:sz w:val="27"/>
          <w:szCs w:val="27"/>
        </w:rPr>
        <w:t xml:space="preserve">Получение среднего профессионального и высшего образования иностранными гражданами, в том числе соотечественниками, проживающими </w:t>
      </w:r>
      <w:r w:rsidRPr="002C55DC">
        <w:rPr>
          <w:sz w:val="27"/>
          <w:szCs w:val="27"/>
        </w:rPr>
        <w:br/>
        <w:t xml:space="preserve">за рубежом, осуществляется в соответствии со статьёй 78 Федерального закона </w:t>
      </w:r>
      <w:r w:rsidRPr="002C55DC">
        <w:rPr>
          <w:sz w:val="27"/>
          <w:szCs w:val="27"/>
        </w:rPr>
        <w:br/>
        <w:t>от 29 декабря 2012 г. № 273-ФЗ «Об образовании в Российской Федерации».</w:t>
      </w:r>
    </w:p>
    <w:p w:rsidR="00027209" w:rsidRPr="002C55DC" w:rsidRDefault="00027209" w:rsidP="002C55DC">
      <w:pPr>
        <w:ind w:firstLine="709"/>
        <w:jc w:val="both"/>
        <w:rPr>
          <w:sz w:val="27"/>
          <w:szCs w:val="27"/>
        </w:rPr>
      </w:pPr>
      <w:r w:rsidRPr="00027209">
        <w:rPr>
          <w:sz w:val="27"/>
          <w:szCs w:val="27"/>
        </w:rPr>
        <w:t xml:space="preserve">Иностранные </w:t>
      </w:r>
      <w:r>
        <w:rPr>
          <w:sz w:val="27"/>
          <w:szCs w:val="27"/>
        </w:rPr>
        <w:t>граждане</w:t>
      </w:r>
      <w:r w:rsidRPr="00027209">
        <w:rPr>
          <w:sz w:val="27"/>
          <w:szCs w:val="27"/>
        </w:rPr>
        <w:t xml:space="preserve"> могут поступить на </w:t>
      </w:r>
      <w:hyperlink r:id="rId361" w:tgtFrame="_blank" w:tooltip="программы бакалавриата, специалитета" w:history="1">
        <w:r w:rsidRPr="00027209">
          <w:rPr>
            <w:sz w:val="27"/>
            <w:szCs w:val="27"/>
          </w:rPr>
          <w:t>программы бакалавриата, специалитета</w:t>
        </w:r>
      </w:hyperlink>
      <w:r w:rsidRPr="00027209">
        <w:rPr>
          <w:sz w:val="27"/>
          <w:szCs w:val="27"/>
        </w:rPr>
        <w:t>, магистратуры, программы переподготовки.</w:t>
      </w:r>
      <w:r>
        <w:rPr>
          <w:sz w:val="27"/>
          <w:szCs w:val="27"/>
        </w:rPr>
        <w:t xml:space="preserve"> </w:t>
      </w:r>
      <w:r w:rsidRPr="00027209">
        <w:rPr>
          <w:sz w:val="27"/>
          <w:szCs w:val="27"/>
        </w:rPr>
        <w:t>Любой иностранный абитуриент может учиться как на коммерческой основе, так и бесплатно за сч</w:t>
      </w:r>
      <w:r w:rsidR="00420185">
        <w:rPr>
          <w:sz w:val="27"/>
          <w:szCs w:val="27"/>
        </w:rPr>
        <w:t>ё</w:t>
      </w:r>
      <w:r w:rsidRPr="00027209">
        <w:rPr>
          <w:sz w:val="27"/>
          <w:szCs w:val="27"/>
        </w:rPr>
        <w:t>т государственного бюджета</w:t>
      </w:r>
      <w:r>
        <w:rPr>
          <w:sz w:val="27"/>
          <w:szCs w:val="27"/>
        </w:rPr>
        <w:t>.</w:t>
      </w:r>
    </w:p>
    <w:p w:rsidR="00420185" w:rsidRDefault="00EB088A" w:rsidP="00EB088A">
      <w:pPr>
        <w:pStyle w:val="af0"/>
        <w:spacing w:before="0" w:beforeAutospacing="0" w:after="0" w:afterAutospacing="0"/>
        <w:ind w:left="708" w:firstLine="1"/>
        <w:rPr>
          <w:b/>
          <w:i/>
          <w:sz w:val="27"/>
          <w:szCs w:val="27"/>
        </w:rPr>
      </w:pPr>
      <w:r w:rsidRPr="002C55DC">
        <w:rPr>
          <w:b/>
          <w:i/>
          <w:sz w:val="27"/>
          <w:szCs w:val="27"/>
        </w:rPr>
        <w:t xml:space="preserve">Управление по внутренней политике </w:t>
      </w:r>
    </w:p>
    <w:p w:rsidR="00EB088A" w:rsidRPr="002C55DC" w:rsidRDefault="00EB088A" w:rsidP="00EB088A">
      <w:pPr>
        <w:pStyle w:val="af0"/>
        <w:spacing w:before="0" w:beforeAutospacing="0" w:after="0" w:afterAutospacing="0"/>
        <w:ind w:left="708" w:firstLine="1"/>
        <w:rPr>
          <w:b/>
          <w:i/>
          <w:sz w:val="27"/>
          <w:szCs w:val="27"/>
        </w:rPr>
      </w:pPr>
      <w:r w:rsidRPr="002C55DC">
        <w:rPr>
          <w:b/>
          <w:i/>
          <w:sz w:val="27"/>
          <w:szCs w:val="27"/>
        </w:rPr>
        <w:t>Еврейской автономной области</w:t>
      </w:r>
    </w:p>
    <w:p w:rsidR="00EB088A" w:rsidRPr="00306F00" w:rsidRDefault="00EB088A" w:rsidP="00EB088A">
      <w:pPr>
        <w:pStyle w:val="af0"/>
        <w:spacing w:before="0" w:beforeAutospacing="0" w:after="0" w:afterAutospacing="0"/>
        <w:ind w:left="708" w:firstLine="1"/>
        <w:rPr>
          <w:i/>
          <w:sz w:val="27"/>
          <w:szCs w:val="27"/>
        </w:rPr>
      </w:pPr>
      <w:r w:rsidRPr="00306F00">
        <w:rPr>
          <w:i/>
          <w:sz w:val="27"/>
          <w:szCs w:val="27"/>
        </w:rPr>
        <w:t>Адрес: 6790</w:t>
      </w:r>
      <w:r w:rsidR="00DA5416">
        <w:rPr>
          <w:i/>
          <w:sz w:val="27"/>
          <w:szCs w:val="27"/>
        </w:rPr>
        <w:t>16</w:t>
      </w:r>
      <w:r w:rsidRPr="00306F00">
        <w:rPr>
          <w:i/>
          <w:sz w:val="27"/>
          <w:szCs w:val="27"/>
        </w:rPr>
        <w:t>, г. Биробиджан, проспект 60-летия СССР, д. 18</w:t>
      </w:r>
    </w:p>
    <w:p w:rsidR="00EB088A" w:rsidRPr="00306F00" w:rsidRDefault="00EB088A" w:rsidP="00EB088A">
      <w:pPr>
        <w:pStyle w:val="af0"/>
        <w:spacing w:before="0" w:beforeAutospacing="0" w:after="0" w:afterAutospacing="0"/>
        <w:ind w:left="708" w:firstLine="1"/>
        <w:rPr>
          <w:i/>
          <w:sz w:val="27"/>
          <w:szCs w:val="27"/>
        </w:rPr>
      </w:pPr>
      <w:r w:rsidRPr="00306F00">
        <w:rPr>
          <w:i/>
          <w:sz w:val="27"/>
          <w:szCs w:val="27"/>
        </w:rPr>
        <w:t>Тел./факс: 8 (42622)</w:t>
      </w:r>
      <w:r w:rsidR="00CB59CA">
        <w:rPr>
          <w:i/>
          <w:sz w:val="27"/>
          <w:szCs w:val="27"/>
        </w:rPr>
        <w:t>4</w:t>
      </w:r>
      <w:r w:rsidRPr="00306F00">
        <w:rPr>
          <w:i/>
          <w:sz w:val="27"/>
          <w:szCs w:val="27"/>
        </w:rPr>
        <w:t xml:space="preserve"> -0</w:t>
      </w:r>
      <w:r w:rsidR="00CB59CA">
        <w:rPr>
          <w:i/>
          <w:sz w:val="27"/>
          <w:szCs w:val="27"/>
        </w:rPr>
        <w:t>7</w:t>
      </w:r>
      <w:r w:rsidRPr="00306F00">
        <w:rPr>
          <w:i/>
          <w:sz w:val="27"/>
          <w:szCs w:val="27"/>
        </w:rPr>
        <w:t xml:space="preserve"> -</w:t>
      </w:r>
      <w:r w:rsidR="00CB59CA">
        <w:rPr>
          <w:i/>
          <w:sz w:val="27"/>
          <w:szCs w:val="27"/>
        </w:rPr>
        <w:t>28</w:t>
      </w:r>
    </w:p>
    <w:p w:rsidR="00EB088A" w:rsidRPr="009D36FF" w:rsidRDefault="00EB088A" w:rsidP="00EB088A">
      <w:pPr>
        <w:pStyle w:val="af0"/>
        <w:spacing w:before="0" w:beforeAutospacing="0" w:after="0" w:afterAutospacing="0"/>
        <w:ind w:left="708" w:firstLine="1"/>
        <w:rPr>
          <w:i/>
          <w:sz w:val="27"/>
          <w:szCs w:val="27"/>
        </w:rPr>
      </w:pPr>
      <w:r w:rsidRPr="009D36FF">
        <w:rPr>
          <w:i/>
          <w:sz w:val="27"/>
          <w:szCs w:val="27"/>
        </w:rPr>
        <w:t xml:space="preserve">Официальный Интернет-сайт: </w:t>
      </w:r>
      <w:hyperlink r:id="rId362" w:history="1">
        <w:r w:rsidRPr="009D36FF">
          <w:rPr>
            <w:rStyle w:val="ab"/>
            <w:i/>
            <w:color w:val="auto"/>
            <w:sz w:val="27"/>
            <w:szCs w:val="27"/>
            <w:u w:val="none"/>
          </w:rPr>
          <w:t>www.eao.ru</w:t>
        </w:r>
      </w:hyperlink>
    </w:p>
    <w:p w:rsidR="00EB088A" w:rsidRPr="00D4796C" w:rsidRDefault="00EB088A" w:rsidP="00EB088A">
      <w:pPr>
        <w:pStyle w:val="af0"/>
        <w:spacing w:before="0" w:beforeAutospacing="0" w:after="0" w:afterAutospacing="0"/>
        <w:ind w:left="708" w:firstLine="1"/>
        <w:rPr>
          <w:i/>
          <w:sz w:val="27"/>
          <w:szCs w:val="27"/>
          <w:highlight w:val="yellow"/>
        </w:rPr>
      </w:pPr>
      <w:r w:rsidRPr="009D36FF">
        <w:rPr>
          <w:i/>
          <w:sz w:val="27"/>
          <w:szCs w:val="27"/>
        </w:rPr>
        <w:t xml:space="preserve">Адрес электронной почты: </w:t>
      </w:r>
      <w:hyperlink r:id="rId363" w:history="1">
        <w:r w:rsidRPr="009D36FF">
          <w:rPr>
            <w:i/>
            <w:sz w:val="27"/>
            <w:szCs w:val="27"/>
          </w:rPr>
          <w:t>uvp@post.eao.ru</w:t>
        </w:r>
      </w:hyperlink>
    </w:p>
    <w:p w:rsidR="00AD40F8" w:rsidRDefault="00EB088A" w:rsidP="00EB088A">
      <w:pPr>
        <w:pStyle w:val="af0"/>
        <w:spacing w:before="0" w:beforeAutospacing="0" w:after="0" w:afterAutospacing="0"/>
        <w:ind w:firstLine="709"/>
        <w:rPr>
          <w:b/>
          <w:i/>
          <w:sz w:val="27"/>
          <w:szCs w:val="27"/>
        </w:rPr>
      </w:pPr>
      <w:r w:rsidRPr="002C55DC">
        <w:rPr>
          <w:b/>
          <w:i/>
          <w:sz w:val="27"/>
          <w:szCs w:val="27"/>
        </w:rPr>
        <w:t xml:space="preserve">Отдел по вопросам миграции </w:t>
      </w:r>
    </w:p>
    <w:p w:rsidR="00EB088A" w:rsidRPr="002C55DC" w:rsidRDefault="00EB088A" w:rsidP="00EB088A">
      <w:pPr>
        <w:pStyle w:val="af0"/>
        <w:spacing w:before="0" w:beforeAutospacing="0" w:after="0" w:afterAutospacing="0"/>
        <w:ind w:firstLine="709"/>
        <w:rPr>
          <w:b/>
          <w:i/>
          <w:sz w:val="27"/>
          <w:szCs w:val="27"/>
        </w:rPr>
      </w:pPr>
      <w:r w:rsidRPr="002C55DC">
        <w:rPr>
          <w:b/>
          <w:i/>
          <w:sz w:val="27"/>
          <w:szCs w:val="27"/>
        </w:rPr>
        <w:t>УМВД России по Еврейской автономной области</w:t>
      </w:r>
    </w:p>
    <w:p w:rsidR="00EB088A" w:rsidRPr="00125336" w:rsidRDefault="00EB088A" w:rsidP="00EB088A">
      <w:pPr>
        <w:pStyle w:val="af0"/>
        <w:spacing w:before="0" w:beforeAutospacing="0" w:after="0" w:afterAutospacing="0"/>
        <w:ind w:firstLine="709"/>
        <w:rPr>
          <w:i/>
          <w:sz w:val="27"/>
          <w:szCs w:val="27"/>
        </w:rPr>
      </w:pPr>
      <w:r w:rsidRPr="00125336">
        <w:rPr>
          <w:i/>
          <w:sz w:val="27"/>
          <w:szCs w:val="27"/>
        </w:rPr>
        <w:t>Адрес: 6790</w:t>
      </w:r>
      <w:r w:rsidR="00DA5416">
        <w:rPr>
          <w:i/>
          <w:sz w:val="27"/>
          <w:szCs w:val="27"/>
        </w:rPr>
        <w:t>00</w:t>
      </w:r>
      <w:r w:rsidRPr="00125336">
        <w:rPr>
          <w:i/>
          <w:sz w:val="27"/>
          <w:szCs w:val="27"/>
        </w:rPr>
        <w:t>, г. Биробиджан, ул. Широкая, д. 6А</w:t>
      </w:r>
    </w:p>
    <w:p w:rsidR="00EB088A" w:rsidRPr="00125336" w:rsidRDefault="00EB088A" w:rsidP="00EB088A">
      <w:pPr>
        <w:ind w:firstLine="708"/>
        <w:jc w:val="both"/>
        <w:rPr>
          <w:i/>
          <w:sz w:val="27"/>
          <w:szCs w:val="27"/>
        </w:rPr>
      </w:pPr>
      <w:r>
        <w:rPr>
          <w:i/>
          <w:sz w:val="27"/>
          <w:szCs w:val="27"/>
        </w:rPr>
        <w:t>Тел./факс: 8 (42622)</w:t>
      </w:r>
      <w:r w:rsidRPr="00125336">
        <w:rPr>
          <w:i/>
          <w:sz w:val="27"/>
          <w:szCs w:val="27"/>
        </w:rPr>
        <w:t xml:space="preserve"> 4-55-75</w:t>
      </w:r>
    </w:p>
    <w:p w:rsidR="00EB088A" w:rsidRPr="00125336" w:rsidRDefault="00EB088A" w:rsidP="00EB088A">
      <w:pPr>
        <w:ind w:firstLine="708"/>
        <w:jc w:val="both"/>
        <w:rPr>
          <w:i/>
          <w:sz w:val="27"/>
          <w:szCs w:val="27"/>
        </w:rPr>
      </w:pPr>
      <w:r w:rsidRPr="00125336">
        <w:rPr>
          <w:i/>
          <w:sz w:val="27"/>
          <w:szCs w:val="27"/>
        </w:rPr>
        <w:t>Телефон горячей линии: 8 (42622) 2 -03-02</w:t>
      </w:r>
    </w:p>
    <w:p w:rsidR="00EB088A" w:rsidRPr="00684E70" w:rsidRDefault="00EB088A" w:rsidP="00EB088A">
      <w:pPr>
        <w:pStyle w:val="25"/>
        <w:ind w:firstLine="708"/>
        <w:jc w:val="both"/>
        <w:rPr>
          <w:b w:val="0"/>
          <w:i/>
          <w:sz w:val="27"/>
          <w:szCs w:val="27"/>
        </w:rPr>
      </w:pPr>
      <w:r w:rsidRPr="008E7B92">
        <w:rPr>
          <w:b w:val="0"/>
          <w:i/>
          <w:sz w:val="27"/>
          <w:szCs w:val="27"/>
        </w:rPr>
        <w:t>Официальный Интернет-сайт: 79.мвд.рф</w:t>
      </w:r>
    </w:p>
    <w:p w:rsidR="00D762A9" w:rsidRDefault="00D762A9" w:rsidP="00EB088A">
      <w:pPr>
        <w:pStyle w:val="25"/>
        <w:ind w:firstLine="708"/>
        <w:jc w:val="both"/>
        <w:rPr>
          <w:b w:val="0"/>
          <w:i/>
          <w:sz w:val="27"/>
          <w:szCs w:val="27"/>
        </w:rPr>
      </w:pPr>
    </w:p>
    <w:p w:rsidR="00D762A9" w:rsidRDefault="00D762A9" w:rsidP="00EB088A">
      <w:pPr>
        <w:pStyle w:val="25"/>
        <w:ind w:firstLine="708"/>
        <w:jc w:val="both"/>
        <w:rPr>
          <w:b w:val="0"/>
          <w:i/>
          <w:sz w:val="27"/>
          <w:szCs w:val="27"/>
        </w:rPr>
      </w:pPr>
    </w:p>
    <w:p w:rsidR="00EB088A" w:rsidRPr="00004F4F" w:rsidRDefault="00EB088A" w:rsidP="00EB088A">
      <w:pPr>
        <w:pStyle w:val="25"/>
        <w:rPr>
          <w:szCs w:val="28"/>
        </w:rPr>
      </w:pPr>
      <w:r w:rsidRPr="00004F4F">
        <w:rPr>
          <w:szCs w:val="28"/>
        </w:rPr>
        <w:t>НЕНЕЦКИЙ АВТОНОМНЫЙ ОКРУГ</w:t>
      </w:r>
    </w:p>
    <w:p w:rsidR="00EB088A" w:rsidRPr="00DB7215" w:rsidRDefault="00EB088A" w:rsidP="00EB088A">
      <w:pPr>
        <w:rPr>
          <w:i/>
          <w:iCs/>
          <w:sz w:val="27"/>
          <w:szCs w:val="27"/>
        </w:rPr>
      </w:pPr>
      <w:r w:rsidRPr="00DB7215">
        <w:rPr>
          <w:sz w:val="27"/>
          <w:szCs w:val="27"/>
        </w:rPr>
        <w:t>(</w:t>
      </w:r>
      <w:r w:rsidRPr="00DB7215">
        <w:rPr>
          <w:i/>
          <w:iCs/>
          <w:sz w:val="27"/>
          <w:szCs w:val="27"/>
        </w:rPr>
        <w:t>региональная программа переселения согласована</w:t>
      </w:r>
    </w:p>
    <w:p w:rsidR="00EB088A" w:rsidRPr="00DB7215" w:rsidRDefault="00EB088A" w:rsidP="00EB088A">
      <w:pPr>
        <w:rPr>
          <w:i/>
          <w:iCs/>
          <w:sz w:val="27"/>
          <w:szCs w:val="27"/>
        </w:rPr>
      </w:pPr>
      <w:r w:rsidRPr="00DB7215">
        <w:rPr>
          <w:i/>
          <w:iCs/>
          <w:sz w:val="27"/>
          <w:szCs w:val="27"/>
        </w:rPr>
        <w:t xml:space="preserve">распоряжением Правительства Российской Федерации </w:t>
      </w:r>
    </w:p>
    <w:p w:rsidR="00EB088A" w:rsidRPr="00DB7215" w:rsidRDefault="00EB088A" w:rsidP="00EB088A">
      <w:pPr>
        <w:rPr>
          <w:i/>
          <w:iCs/>
          <w:sz w:val="27"/>
          <w:szCs w:val="27"/>
        </w:rPr>
      </w:pPr>
      <w:r w:rsidRPr="00DB7215">
        <w:rPr>
          <w:i/>
          <w:iCs/>
          <w:sz w:val="27"/>
          <w:szCs w:val="27"/>
        </w:rPr>
        <w:t xml:space="preserve">от </w:t>
      </w:r>
      <w:r>
        <w:rPr>
          <w:i/>
          <w:iCs/>
          <w:sz w:val="27"/>
          <w:szCs w:val="27"/>
        </w:rPr>
        <w:t xml:space="preserve">19 октября 2015 </w:t>
      </w:r>
      <w:r w:rsidRPr="00DB7215">
        <w:rPr>
          <w:i/>
          <w:iCs/>
          <w:sz w:val="27"/>
          <w:szCs w:val="27"/>
        </w:rPr>
        <w:t xml:space="preserve">г. № </w:t>
      </w:r>
      <w:r>
        <w:rPr>
          <w:i/>
          <w:iCs/>
          <w:sz w:val="27"/>
          <w:szCs w:val="27"/>
        </w:rPr>
        <w:t>2091</w:t>
      </w:r>
      <w:r w:rsidRPr="00DB7215">
        <w:rPr>
          <w:i/>
          <w:iCs/>
          <w:sz w:val="27"/>
          <w:szCs w:val="27"/>
        </w:rPr>
        <w:t>-р</w:t>
      </w:r>
      <w:r w:rsidRPr="00DB7215">
        <w:rPr>
          <w:sz w:val="27"/>
          <w:szCs w:val="27"/>
        </w:rPr>
        <w:t>)</w:t>
      </w:r>
    </w:p>
    <w:p w:rsidR="00EB088A" w:rsidRDefault="00EB088A" w:rsidP="00EB088A">
      <w:pPr>
        <w:pStyle w:val="bodytext"/>
        <w:spacing w:before="0" w:after="0"/>
        <w:ind w:left="567" w:firstLine="142"/>
        <w:rPr>
          <w:b/>
          <w:spacing w:val="-5"/>
          <w:sz w:val="27"/>
          <w:szCs w:val="27"/>
          <w:lang w:bidi="en-US"/>
        </w:rPr>
      </w:pPr>
    </w:p>
    <w:p w:rsidR="00EB088A" w:rsidRPr="00DB7215" w:rsidRDefault="00EB088A" w:rsidP="00EB088A">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EB088A" w:rsidRPr="00DB7215" w:rsidRDefault="00EB088A" w:rsidP="00EB088A">
      <w:pPr>
        <w:ind w:left="-57" w:firstLine="765"/>
        <w:jc w:val="both"/>
        <w:rPr>
          <w:sz w:val="27"/>
          <w:szCs w:val="27"/>
        </w:rPr>
      </w:pPr>
      <w:r w:rsidRPr="00DB7215">
        <w:rPr>
          <w:sz w:val="27"/>
          <w:szCs w:val="27"/>
        </w:rPr>
        <w:t>Вся территория Ненецкого автономного округа является территорией вселения.</w:t>
      </w:r>
    </w:p>
    <w:p w:rsidR="00EB088A" w:rsidRPr="00F425CE" w:rsidRDefault="00EB088A" w:rsidP="00EB088A">
      <w:pPr>
        <w:ind w:firstLine="765"/>
        <w:jc w:val="both"/>
        <w:rPr>
          <w:sz w:val="27"/>
          <w:szCs w:val="27"/>
        </w:rPr>
      </w:pPr>
      <w:r w:rsidRPr="00DB7215">
        <w:rPr>
          <w:sz w:val="27"/>
          <w:szCs w:val="27"/>
        </w:rPr>
        <w:lastRenderedPageBreak/>
        <w:t>Ненецкий автономный окру</w:t>
      </w:r>
      <w:r w:rsidR="00800580">
        <w:rPr>
          <w:sz w:val="27"/>
          <w:szCs w:val="27"/>
        </w:rPr>
        <w:t>г расположен на северо-востоке Е</w:t>
      </w:r>
      <w:r w:rsidRPr="00DB7215">
        <w:rPr>
          <w:sz w:val="27"/>
          <w:szCs w:val="27"/>
        </w:rPr>
        <w:t>вропейской части Российской Федерации</w:t>
      </w:r>
      <w:r>
        <w:rPr>
          <w:sz w:val="27"/>
          <w:szCs w:val="27"/>
        </w:rPr>
        <w:t xml:space="preserve"> и входит в состав Северо-Западного федерального округа</w:t>
      </w:r>
      <w:r w:rsidRPr="00DB7215">
        <w:rPr>
          <w:sz w:val="27"/>
          <w:szCs w:val="27"/>
        </w:rPr>
        <w:t xml:space="preserve">. </w:t>
      </w:r>
      <w:r>
        <w:rPr>
          <w:sz w:val="27"/>
          <w:szCs w:val="27"/>
        </w:rPr>
        <w:t>Округ в</w:t>
      </w:r>
      <w:r w:rsidRPr="00DB7215">
        <w:rPr>
          <w:sz w:val="27"/>
          <w:szCs w:val="27"/>
        </w:rPr>
        <w:t>ключает острова Колгуев, Вайгач, Сенгейский, Гуляевские Кошки, Песяков, Долгий и другие более мелкие острова.</w:t>
      </w:r>
      <w:r>
        <w:rPr>
          <w:sz w:val="27"/>
          <w:szCs w:val="27"/>
        </w:rPr>
        <w:t xml:space="preserve"> Регион</w:t>
      </w:r>
      <w:r w:rsidRPr="00DB7215">
        <w:rPr>
          <w:sz w:val="27"/>
          <w:szCs w:val="27"/>
        </w:rPr>
        <w:t xml:space="preserve"> простирается от</w:t>
      </w:r>
      <w:r>
        <w:rPr>
          <w:sz w:val="27"/>
          <w:szCs w:val="27"/>
        </w:rPr>
        <w:t> </w:t>
      </w:r>
      <w:r w:rsidRPr="00DB7215">
        <w:rPr>
          <w:sz w:val="27"/>
          <w:szCs w:val="27"/>
        </w:rPr>
        <w:t>Уральского хребта до побережья Белого моря почти на 1</w:t>
      </w:r>
      <w:r>
        <w:rPr>
          <w:sz w:val="27"/>
          <w:szCs w:val="27"/>
        </w:rPr>
        <w:t> </w:t>
      </w:r>
      <w:r w:rsidRPr="00DB7215">
        <w:rPr>
          <w:sz w:val="27"/>
          <w:szCs w:val="27"/>
        </w:rPr>
        <w:t>000 км, с юга на север на 300 км. На</w:t>
      </w:r>
      <w:r>
        <w:rPr>
          <w:sz w:val="27"/>
          <w:szCs w:val="27"/>
        </w:rPr>
        <w:t> </w:t>
      </w:r>
      <w:r w:rsidRPr="00DB7215">
        <w:rPr>
          <w:sz w:val="27"/>
          <w:szCs w:val="27"/>
        </w:rPr>
        <w:t xml:space="preserve">северо-востоке </w:t>
      </w:r>
      <w:r>
        <w:rPr>
          <w:sz w:val="27"/>
          <w:szCs w:val="27"/>
        </w:rPr>
        <w:t xml:space="preserve">граничит </w:t>
      </w:r>
      <w:r w:rsidRPr="00DB7215">
        <w:rPr>
          <w:sz w:val="27"/>
          <w:szCs w:val="27"/>
        </w:rPr>
        <w:t>с Ямало-Ненецким автономным округом</w:t>
      </w:r>
      <w:r>
        <w:rPr>
          <w:sz w:val="27"/>
          <w:szCs w:val="27"/>
        </w:rPr>
        <w:t xml:space="preserve">, </w:t>
      </w:r>
      <w:r w:rsidRPr="00DB7215">
        <w:rPr>
          <w:sz w:val="27"/>
          <w:szCs w:val="27"/>
        </w:rPr>
        <w:t>на</w:t>
      </w:r>
      <w:r>
        <w:rPr>
          <w:sz w:val="27"/>
          <w:szCs w:val="27"/>
        </w:rPr>
        <w:t> </w:t>
      </w:r>
      <w:r w:rsidRPr="00DB7215">
        <w:rPr>
          <w:sz w:val="27"/>
          <w:szCs w:val="27"/>
        </w:rPr>
        <w:t xml:space="preserve">юге и юго-востоке – с Республикой Коми, </w:t>
      </w:r>
      <w:r>
        <w:rPr>
          <w:sz w:val="27"/>
          <w:szCs w:val="27"/>
        </w:rPr>
        <w:t>на</w:t>
      </w:r>
      <w:r w:rsidRPr="00DB7215">
        <w:rPr>
          <w:sz w:val="27"/>
          <w:szCs w:val="27"/>
        </w:rPr>
        <w:t xml:space="preserve"> юго-западе</w:t>
      </w:r>
      <w:r w:rsidR="001268EF">
        <w:rPr>
          <w:sz w:val="27"/>
          <w:szCs w:val="27"/>
        </w:rPr>
        <w:t xml:space="preserve"> </w:t>
      </w:r>
      <w:r>
        <w:rPr>
          <w:sz w:val="27"/>
          <w:szCs w:val="27"/>
        </w:rPr>
        <w:t xml:space="preserve">– </w:t>
      </w:r>
      <w:r w:rsidRPr="00DB7215">
        <w:rPr>
          <w:sz w:val="27"/>
          <w:szCs w:val="27"/>
        </w:rPr>
        <w:t>с Мезенским районом Архангельской области</w:t>
      </w:r>
      <w:r>
        <w:rPr>
          <w:sz w:val="27"/>
          <w:szCs w:val="27"/>
        </w:rPr>
        <w:t xml:space="preserve">. </w:t>
      </w:r>
      <w:r w:rsidRPr="00F425CE">
        <w:rPr>
          <w:sz w:val="27"/>
          <w:szCs w:val="27"/>
        </w:rPr>
        <w:t>Административный центр</w:t>
      </w:r>
      <w:r>
        <w:rPr>
          <w:sz w:val="27"/>
          <w:szCs w:val="27"/>
        </w:rPr>
        <w:t xml:space="preserve"> –</w:t>
      </w:r>
      <w:r w:rsidRPr="00F425CE">
        <w:rPr>
          <w:sz w:val="27"/>
          <w:szCs w:val="27"/>
        </w:rPr>
        <w:t xml:space="preserve"> город Нарьян-Мар</w:t>
      </w:r>
      <w:r w:rsidR="00FB7DBF">
        <w:rPr>
          <w:sz w:val="27"/>
          <w:szCs w:val="27"/>
        </w:rPr>
        <w:t>, р</w:t>
      </w:r>
      <w:r w:rsidR="00FB7DBF" w:rsidRPr="00FB7DBF">
        <w:rPr>
          <w:sz w:val="27"/>
          <w:szCs w:val="27"/>
        </w:rPr>
        <w:t>асстояние до Москвы 2</w:t>
      </w:r>
      <w:r w:rsidR="00FB7DBF">
        <w:rPr>
          <w:sz w:val="27"/>
          <w:szCs w:val="27"/>
        </w:rPr>
        <w:t> </w:t>
      </w:r>
      <w:r w:rsidR="00FB7DBF" w:rsidRPr="00FB7DBF">
        <w:rPr>
          <w:sz w:val="27"/>
          <w:szCs w:val="27"/>
        </w:rPr>
        <w:t>230 км</w:t>
      </w:r>
      <w:r w:rsidRPr="00F425CE">
        <w:rPr>
          <w:sz w:val="27"/>
          <w:szCs w:val="27"/>
        </w:rPr>
        <w:t>.</w:t>
      </w:r>
    </w:p>
    <w:p w:rsidR="00EB088A" w:rsidRPr="00DB7215" w:rsidRDefault="00EB088A" w:rsidP="00EB088A">
      <w:pPr>
        <w:pStyle w:val="ConsPlusNonformat"/>
        <w:widowControl/>
        <w:ind w:firstLine="765"/>
        <w:jc w:val="both"/>
        <w:rPr>
          <w:rFonts w:ascii="Times New Roman" w:hAnsi="Times New Roman" w:cs="Times New Roman"/>
          <w:sz w:val="27"/>
          <w:szCs w:val="27"/>
        </w:rPr>
      </w:pPr>
      <w:r>
        <w:rPr>
          <w:rFonts w:ascii="Times New Roman" w:hAnsi="Times New Roman" w:cs="Times New Roman"/>
          <w:sz w:val="27"/>
          <w:szCs w:val="27"/>
        </w:rPr>
        <w:t>Область</w:t>
      </w:r>
      <w:r w:rsidRPr="00DB7215">
        <w:rPr>
          <w:rFonts w:ascii="Times New Roman" w:hAnsi="Times New Roman" w:cs="Times New Roman"/>
          <w:sz w:val="27"/>
          <w:szCs w:val="27"/>
        </w:rPr>
        <w:t xml:space="preserve"> имеет протяженную береговую полосу (около 2</w:t>
      </w:r>
      <w:r>
        <w:rPr>
          <w:rFonts w:ascii="Times New Roman" w:hAnsi="Times New Roman" w:cs="Times New Roman"/>
          <w:sz w:val="27"/>
          <w:szCs w:val="27"/>
        </w:rPr>
        <w:t> </w:t>
      </w:r>
      <w:r w:rsidRPr="00DB7215">
        <w:rPr>
          <w:rFonts w:ascii="Times New Roman" w:hAnsi="Times New Roman" w:cs="Times New Roman"/>
          <w:sz w:val="27"/>
          <w:szCs w:val="27"/>
        </w:rPr>
        <w:t xml:space="preserve">500 км) и омывается водами Белого, Баренцева, Карского морей Северного Ледовитого океана. Протяженное побережье </w:t>
      </w:r>
      <w:r>
        <w:rPr>
          <w:rFonts w:ascii="Times New Roman" w:hAnsi="Times New Roman" w:cs="Times New Roman"/>
          <w:sz w:val="27"/>
          <w:szCs w:val="27"/>
        </w:rPr>
        <w:t>региона</w:t>
      </w:r>
      <w:r w:rsidRPr="00DB7215">
        <w:rPr>
          <w:rFonts w:ascii="Times New Roman" w:hAnsi="Times New Roman" w:cs="Times New Roman"/>
          <w:sz w:val="27"/>
          <w:szCs w:val="27"/>
        </w:rPr>
        <w:t xml:space="preserve"> является участком государственной границы, Ненецкий автономный округ – приграничным регионом. Хотя </w:t>
      </w:r>
      <w:r>
        <w:rPr>
          <w:rFonts w:ascii="Times New Roman" w:hAnsi="Times New Roman" w:cs="Times New Roman"/>
          <w:sz w:val="27"/>
          <w:szCs w:val="27"/>
        </w:rPr>
        <w:t>округ</w:t>
      </w:r>
      <w:r w:rsidR="00BB2A7A">
        <w:rPr>
          <w:rFonts w:ascii="Times New Roman" w:hAnsi="Times New Roman" w:cs="Times New Roman"/>
          <w:sz w:val="27"/>
          <w:szCs w:val="27"/>
        </w:rPr>
        <w:t xml:space="preserve"> </w:t>
      </w:r>
      <w:r w:rsidRPr="00DB7215">
        <w:rPr>
          <w:rFonts w:ascii="Times New Roman" w:hAnsi="Times New Roman" w:cs="Times New Roman"/>
          <w:sz w:val="27"/>
          <w:szCs w:val="27"/>
        </w:rPr>
        <w:t xml:space="preserve">не граничит непосредственно с территорией иностранных государств, </w:t>
      </w:r>
      <w:r>
        <w:rPr>
          <w:rFonts w:ascii="Times New Roman" w:hAnsi="Times New Roman" w:cs="Times New Roman"/>
          <w:sz w:val="27"/>
          <w:szCs w:val="27"/>
        </w:rPr>
        <w:t xml:space="preserve">он </w:t>
      </w:r>
      <w:r w:rsidRPr="00DB7215">
        <w:rPr>
          <w:rFonts w:ascii="Times New Roman" w:hAnsi="Times New Roman" w:cs="Times New Roman"/>
          <w:sz w:val="27"/>
          <w:szCs w:val="27"/>
        </w:rPr>
        <w:t xml:space="preserve">представляет собой стратегически значимый форпост России в Арктическом макрорегионе, который </w:t>
      </w:r>
      <w:r w:rsidR="00BB2A7A">
        <w:rPr>
          <w:rFonts w:ascii="Times New Roman" w:hAnsi="Times New Roman" w:cs="Times New Roman"/>
          <w:sz w:val="27"/>
          <w:szCs w:val="27"/>
        </w:rPr>
        <w:br/>
      </w:r>
      <w:r w:rsidRPr="00DB7215">
        <w:rPr>
          <w:rFonts w:ascii="Times New Roman" w:hAnsi="Times New Roman" w:cs="Times New Roman"/>
          <w:sz w:val="27"/>
          <w:szCs w:val="27"/>
        </w:rPr>
        <w:t>в</w:t>
      </w:r>
      <w:r>
        <w:rPr>
          <w:rFonts w:ascii="Times New Roman" w:hAnsi="Times New Roman" w:cs="Times New Roman"/>
          <w:sz w:val="27"/>
          <w:szCs w:val="27"/>
        </w:rPr>
        <w:t xml:space="preserve"> </w:t>
      </w:r>
      <w:r w:rsidRPr="00DB7215">
        <w:rPr>
          <w:rFonts w:ascii="Times New Roman" w:hAnsi="Times New Roman" w:cs="Times New Roman"/>
          <w:sz w:val="27"/>
          <w:szCs w:val="27"/>
        </w:rPr>
        <w:t>последние годы находится в эпицентре международных отношений</w:t>
      </w:r>
      <w:r>
        <w:rPr>
          <w:rFonts w:ascii="Times New Roman" w:hAnsi="Times New Roman" w:cs="Times New Roman"/>
          <w:sz w:val="27"/>
          <w:szCs w:val="27"/>
        </w:rPr>
        <w:t>,</w:t>
      </w:r>
      <w:r w:rsidRPr="00DB7215">
        <w:rPr>
          <w:rFonts w:ascii="Times New Roman" w:hAnsi="Times New Roman" w:cs="Times New Roman"/>
          <w:sz w:val="27"/>
          <w:szCs w:val="27"/>
        </w:rPr>
        <w:t xml:space="preserve"> главным образом</w:t>
      </w:r>
      <w:r>
        <w:rPr>
          <w:rFonts w:ascii="Times New Roman" w:hAnsi="Times New Roman" w:cs="Times New Roman"/>
          <w:sz w:val="27"/>
          <w:szCs w:val="27"/>
        </w:rPr>
        <w:t>,</w:t>
      </w:r>
      <w:r w:rsidRPr="00DB7215">
        <w:rPr>
          <w:rFonts w:ascii="Times New Roman" w:hAnsi="Times New Roman" w:cs="Times New Roman"/>
          <w:sz w:val="27"/>
          <w:szCs w:val="27"/>
        </w:rPr>
        <w:t xml:space="preserve"> благодаря ресурсам шельфа.</w:t>
      </w:r>
    </w:p>
    <w:p w:rsidR="00EB088A" w:rsidRDefault="00EB088A" w:rsidP="00EB088A">
      <w:pPr>
        <w:ind w:right="-28" w:firstLine="709"/>
        <w:jc w:val="both"/>
        <w:rPr>
          <w:sz w:val="27"/>
          <w:szCs w:val="27"/>
        </w:rPr>
      </w:pPr>
      <w:r w:rsidRPr="007B6005">
        <w:rPr>
          <w:sz w:val="27"/>
          <w:szCs w:val="27"/>
        </w:rPr>
        <w:t>В Ненецком автономном округе насчитываются три климатические зоны: крайне суровая зона арктических пустынь, субарктическая зона и та</w:t>
      </w:r>
      <w:r w:rsidR="005301B8">
        <w:rPr>
          <w:sz w:val="27"/>
          <w:szCs w:val="27"/>
        </w:rPr>
        <w:t>ё</w:t>
      </w:r>
      <w:r w:rsidRPr="007B6005">
        <w:rPr>
          <w:sz w:val="27"/>
          <w:szCs w:val="27"/>
        </w:rPr>
        <w:t>жная зона. Округ подвержен систематическому вторжению атлантических и арктических воздушных масс. Частая смена воздушных ма</w:t>
      </w:r>
      <w:r>
        <w:rPr>
          <w:sz w:val="27"/>
          <w:szCs w:val="27"/>
        </w:rPr>
        <w:t>сс –</w:t>
      </w:r>
      <w:r w:rsidRPr="007B6005">
        <w:rPr>
          <w:sz w:val="27"/>
          <w:szCs w:val="27"/>
        </w:rPr>
        <w:t xml:space="preserve"> причина постоянной изменчивости погоды. Зимой и осенью преобладают ветра</w:t>
      </w:r>
      <w:r>
        <w:rPr>
          <w:sz w:val="27"/>
          <w:szCs w:val="27"/>
        </w:rPr>
        <w:t xml:space="preserve"> с южной составляющей, а летом –</w:t>
      </w:r>
      <w:r w:rsidRPr="007B6005">
        <w:rPr>
          <w:sz w:val="27"/>
          <w:szCs w:val="27"/>
        </w:rPr>
        <w:t xml:space="preserve"> северные и северо-восточные, обусловленные вторжением холодного арктического воздуха на нагретый материк, где атмосферное давление в это время понижено.</w:t>
      </w:r>
      <w:r>
        <w:rPr>
          <w:sz w:val="27"/>
          <w:szCs w:val="27"/>
        </w:rPr>
        <w:t xml:space="preserve"> </w:t>
      </w:r>
      <w:r w:rsidRPr="00DB7215">
        <w:rPr>
          <w:sz w:val="27"/>
          <w:szCs w:val="27"/>
        </w:rPr>
        <w:t>Средняя годовая температура воздуха равна 5</w:t>
      </w:r>
      <w:r w:rsidRPr="00AB799D">
        <w:rPr>
          <w:sz w:val="27"/>
          <w:szCs w:val="27"/>
        </w:rPr>
        <w:t>°С</w:t>
      </w:r>
      <w:r w:rsidRPr="00DB7215">
        <w:rPr>
          <w:sz w:val="27"/>
          <w:szCs w:val="27"/>
        </w:rPr>
        <w:t>.</w:t>
      </w:r>
    </w:p>
    <w:p w:rsidR="00EB088A" w:rsidRDefault="00EB088A" w:rsidP="00EB088A">
      <w:pPr>
        <w:ind w:right="-28" w:firstLine="709"/>
        <w:jc w:val="both"/>
        <w:rPr>
          <w:sz w:val="27"/>
          <w:szCs w:val="27"/>
        </w:rPr>
      </w:pPr>
      <w:r w:rsidRPr="007B6005">
        <w:rPr>
          <w:sz w:val="27"/>
          <w:szCs w:val="27"/>
        </w:rPr>
        <w:t xml:space="preserve">Суровый климат области крайне неблагоприятен для ведения хозяйства людьми – это район так называемого «экстремального проживания». </w:t>
      </w:r>
    </w:p>
    <w:p w:rsidR="00EB088A" w:rsidRPr="004D44D7" w:rsidRDefault="00EB088A" w:rsidP="00EB088A">
      <w:pPr>
        <w:ind w:right="-28" w:firstLine="709"/>
        <w:jc w:val="both"/>
        <w:rPr>
          <w:sz w:val="27"/>
          <w:szCs w:val="27"/>
        </w:rPr>
      </w:pPr>
      <w:r w:rsidRPr="004D44D7">
        <w:rPr>
          <w:sz w:val="27"/>
          <w:szCs w:val="27"/>
        </w:rPr>
        <w:t xml:space="preserve">Среди рек особое место занимает река Печора, в пределах округа находится её низовье (220 км) с обширной дельтой. </w:t>
      </w:r>
    </w:p>
    <w:p w:rsidR="00EB088A" w:rsidRDefault="00EB088A" w:rsidP="00EB088A">
      <w:pPr>
        <w:ind w:right="-28" w:firstLine="709"/>
        <w:jc w:val="both"/>
        <w:rPr>
          <w:sz w:val="27"/>
          <w:szCs w:val="27"/>
        </w:rPr>
      </w:pPr>
      <w:r w:rsidRPr="004D44D7">
        <w:rPr>
          <w:sz w:val="27"/>
          <w:szCs w:val="27"/>
        </w:rPr>
        <w:t>Практически все водо</w:t>
      </w:r>
      <w:r w:rsidR="001268EF">
        <w:rPr>
          <w:sz w:val="27"/>
          <w:szCs w:val="27"/>
        </w:rPr>
        <w:t>ё</w:t>
      </w:r>
      <w:r w:rsidRPr="004D44D7">
        <w:rPr>
          <w:sz w:val="27"/>
          <w:szCs w:val="27"/>
        </w:rPr>
        <w:t xml:space="preserve">мы в Ненецком автономном округе служат местом нагула, зимовки, нереста и </w:t>
      </w:r>
      <w:r>
        <w:rPr>
          <w:sz w:val="27"/>
          <w:szCs w:val="27"/>
        </w:rPr>
        <w:t xml:space="preserve">миграции различных видов рыб: </w:t>
      </w:r>
      <w:r w:rsidRPr="004D44D7">
        <w:rPr>
          <w:sz w:val="27"/>
          <w:szCs w:val="27"/>
        </w:rPr>
        <w:t>40 вид</w:t>
      </w:r>
      <w:r>
        <w:rPr>
          <w:sz w:val="27"/>
          <w:szCs w:val="27"/>
        </w:rPr>
        <w:t>ов</w:t>
      </w:r>
      <w:r w:rsidRPr="004D44D7">
        <w:rPr>
          <w:sz w:val="27"/>
          <w:szCs w:val="27"/>
        </w:rPr>
        <w:t xml:space="preserve"> водных биоресурсов, в прибрежных морских водах </w:t>
      </w:r>
      <w:r>
        <w:rPr>
          <w:sz w:val="27"/>
          <w:szCs w:val="27"/>
        </w:rPr>
        <w:t xml:space="preserve">– </w:t>
      </w:r>
      <w:r w:rsidRPr="004D44D7">
        <w:rPr>
          <w:sz w:val="27"/>
          <w:szCs w:val="27"/>
        </w:rPr>
        <w:t>64 вида, из которых 27 имеют промысловое значение.</w:t>
      </w:r>
      <w:r>
        <w:rPr>
          <w:sz w:val="27"/>
          <w:szCs w:val="27"/>
        </w:rPr>
        <w:t xml:space="preserve"> В</w:t>
      </w:r>
      <w:r w:rsidRPr="004D44D7">
        <w:rPr>
          <w:sz w:val="27"/>
          <w:szCs w:val="27"/>
        </w:rPr>
        <w:t xml:space="preserve"> округе зарегистрировано 32 вида водоплавающих птиц. Основным объектом личного пр</w:t>
      </w:r>
      <w:r>
        <w:rPr>
          <w:sz w:val="27"/>
          <w:szCs w:val="27"/>
        </w:rPr>
        <w:t xml:space="preserve">омысла является белая куропатка. </w:t>
      </w:r>
    </w:p>
    <w:p w:rsidR="00EB088A" w:rsidRPr="004D44D7" w:rsidRDefault="00EB088A" w:rsidP="00EB088A">
      <w:pPr>
        <w:ind w:right="-28" w:firstLine="709"/>
        <w:jc w:val="both"/>
        <w:rPr>
          <w:sz w:val="27"/>
          <w:szCs w:val="27"/>
        </w:rPr>
      </w:pPr>
      <w:r w:rsidRPr="004D44D7">
        <w:rPr>
          <w:sz w:val="27"/>
          <w:szCs w:val="27"/>
        </w:rPr>
        <w:t xml:space="preserve">Промысловые млекопитающие представлены: песцом, зайцем-беляком </w:t>
      </w:r>
      <w:r>
        <w:rPr>
          <w:sz w:val="27"/>
          <w:szCs w:val="27"/>
        </w:rPr>
        <w:br/>
      </w:r>
      <w:r w:rsidRPr="004D44D7">
        <w:rPr>
          <w:sz w:val="27"/>
          <w:szCs w:val="27"/>
        </w:rPr>
        <w:t xml:space="preserve">и горностаем, бурым медведем, лисицей, волком, куницей, лаской, выдрой, ондатрой. На Новой Земле и в материковых тундрах округа обитает дикий северный олень. Белый медведь встречается вдоль побережья Баренцева моря до Чешской губы. </w:t>
      </w:r>
    </w:p>
    <w:p w:rsidR="001447E3" w:rsidRDefault="001447E3" w:rsidP="00EB088A">
      <w:pPr>
        <w:ind w:firstLine="765"/>
        <w:jc w:val="both"/>
        <w:rPr>
          <w:sz w:val="27"/>
          <w:szCs w:val="27"/>
        </w:rPr>
      </w:pPr>
      <w:r w:rsidRPr="001447E3">
        <w:rPr>
          <w:sz w:val="27"/>
          <w:szCs w:val="27"/>
        </w:rPr>
        <w:t>Транспортная сеть Ненецкого автономного округа развита слабо, наиболее развитыми видом является трубопроводный транспорт, непосредственно связанный с деятельностью нефте- и газодобывающих предприяти</w:t>
      </w:r>
      <w:r w:rsidR="005301B8">
        <w:rPr>
          <w:sz w:val="27"/>
          <w:szCs w:val="27"/>
        </w:rPr>
        <w:t>й, а также водный транспорт,</w:t>
      </w:r>
      <w:r w:rsidRPr="001447E3">
        <w:rPr>
          <w:sz w:val="27"/>
          <w:szCs w:val="27"/>
        </w:rPr>
        <w:t xml:space="preserve"> в </w:t>
      </w:r>
      <w:r w:rsidR="005301B8">
        <w:rPr>
          <w:sz w:val="27"/>
          <w:szCs w:val="27"/>
        </w:rPr>
        <w:t>том числе</w:t>
      </w:r>
      <w:r w:rsidRPr="001447E3">
        <w:rPr>
          <w:sz w:val="27"/>
          <w:szCs w:val="27"/>
        </w:rPr>
        <w:t xml:space="preserve"> морской водный транспорт, в частности использование Северного морского пути</w:t>
      </w:r>
      <w:r>
        <w:rPr>
          <w:sz w:val="27"/>
          <w:szCs w:val="27"/>
        </w:rPr>
        <w:t>.</w:t>
      </w:r>
    </w:p>
    <w:p w:rsidR="00EB088A" w:rsidRDefault="00EB088A" w:rsidP="00EB088A">
      <w:pPr>
        <w:ind w:firstLine="765"/>
        <w:jc w:val="both"/>
        <w:rPr>
          <w:sz w:val="27"/>
          <w:szCs w:val="27"/>
        </w:rPr>
      </w:pPr>
      <w:r w:rsidRPr="00E514EA">
        <w:rPr>
          <w:sz w:val="27"/>
          <w:szCs w:val="27"/>
        </w:rPr>
        <w:t xml:space="preserve">Транспортный комплекс округа </w:t>
      </w:r>
      <w:r w:rsidR="001447E3">
        <w:rPr>
          <w:sz w:val="27"/>
          <w:szCs w:val="27"/>
        </w:rPr>
        <w:t xml:space="preserve">также </w:t>
      </w:r>
      <w:r w:rsidRPr="00E514EA">
        <w:rPr>
          <w:sz w:val="27"/>
          <w:szCs w:val="27"/>
        </w:rPr>
        <w:t xml:space="preserve">представлен автомобильным </w:t>
      </w:r>
      <w:r w:rsidR="001447E3">
        <w:rPr>
          <w:sz w:val="27"/>
          <w:szCs w:val="27"/>
        </w:rPr>
        <w:br/>
        <w:t>и</w:t>
      </w:r>
      <w:r w:rsidRPr="00E514EA">
        <w:rPr>
          <w:sz w:val="27"/>
          <w:szCs w:val="27"/>
        </w:rPr>
        <w:t xml:space="preserve"> воздушным видами транспорта. Протяженность автомобильных дорог общего </w:t>
      </w:r>
      <w:r w:rsidRPr="00E514EA">
        <w:rPr>
          <w:sz w:val="27"/>
          <w:szCs w:val="27"/>
        </w:rPr>
        <w:lastRenderedPageBreak/>
        <w:t>пользования составила свыше 382</w:t>
      </w:r>
      <w:r>
        <w:rPr>
          <w:sz w:val="27"/>
          <w:szCs w:val="27"/>
        </w:rPr>
        <w:t> </w:t>
      </w:r>
      <w:r w:rsidRPr="00E514EA">
        <w:rPr>
          <w:sz w:val="27"/>
          <w:szCs w:val="27"/>
        </w:rPr>
        <w:t>км, из них с</w:t>
      </w:r>
      <w:r>
        <w:rPr>
          <w:sz w:val="27"/>
          <w:szCs w:val="27"/>
        </w:rPr>
        <w:t> </w:t>
      </w:r>
      <w:r w:rsidRPr="00E514EA">
        <w:rPr>
          <w:sz w:val="27"/>
          <w:szCs w:val="27"/>
        </w:rPr>
        <w:t>твердым покрытием 221</w:t>
      </w:r>
      <w:r>
        <w:rPr>
          <w:sz w:val="27"/>
          <w:szCs w:val="27"/>
        </w:rPr>
        <w:t> </w:t>
      </w:r>
      <w:r w:rsidRPr="00E514EA">
        <w:rPr>
          <w:sz w:val="27"/>
          <w:szCs w:val="27"/>
        </w:rPr>
        <w:t xml:space="preserve">км. Автомобильные дороги Ненецкого автономного округа (за исключением </w:t>
      </w:r>
      <w:r w:rsidR="001447E3">
        <w:rPr>
          <w:sz w:val="27"/>
          <w:szCs w:val="27"/>
        </w:rPr>
        <w:t>«</w:t>
      </w:r>
      <w:r w:rsidRPr="00E514EA">
        <w:rPr>
          <w:sz w:val="27"/>
          <w:szCs w:val="27"/>
        </w:rPr>
        <w:t>зимников</w:t>
      </w:r>
      <w:r w:rsidR="001447E3">
        <w:rPr>
          <w:sz w:val="27"/>
          <w:szCs w:val="27"/>
        </w:rPr>
        <w:t>»</w:t>
      </w:r>
      <w:r w:rsidRPr="00E514EA">
        <w:rPr>
          <w:sz w:val="27"/>
          <w:szCs w:val="27"/>
        </w:rPr>
        <w:t>) не имеют связи с сетью автодорог общего пользования России.</w:t>
      </w:r>
      <w:r w:rsidR="001447E3">
        <w:rPr>
          <w:sz w:val="27"/>
          <w:szCs w:val="27"/>
        </w:rPr>
        <w:t xml:space="preserve"> </w:t>
      </w:r>
      <w:r w:rsidR="001447E3" w:rsidRPr="001447E3">
        <w:rPr>
          <w:sz w:val="27"/>
          <w:szCs w:val="27"/>
        </w:rPr>
        <w:t xml:space="preserve">Перспективы развития </w:t>
      </w:r>
      <w:r w:rsidR="001447E3">
        <w:rPr>
          <w:sz w:val="27"/>
          <w:szCs w:val="27"/>
        </w:rPr>
        <w:t>даного</w:t>
      </w:r>
      <w:r w:rsidR="001447E3" w:rsidRPr="001447E3">
        <w:rPr>
          <w:sz w:val="27"/>
          <w:szCs w:val="27"/>
        </w:rPr>
        <w:t xml:space="preserve"> транспорта связаны с завершением строительс</w:t>
      </w:r>
      <w:r w:rsidR="001447E3">
        <w:rPr>
          <w:sz w:val="27"/>
          <w:szCs w:val="27"/>
        </w:rPr>
        <w:t xml:space="preserve">тва дороги Нарьян-Мар – Усинск, которая </w:t>
      </w:r>
      <w:r w:rsidR="001447E3" w:rsidRPr="001447E3">
        <w:rPr>
          <w:sz w:val="27"/>
          <w:szCs w:val="27"/>
        </w:rPr>
        <w:t>свяжет центры добычи углеводородного сырья с окружным центром, а также округ получит возможность наземного транспортного выхода в Республику Коми и общероссийскую транспортную</w:t>
      </w:r>
      <w:r w:rsidR="001447E3" w:rsidRPr="002C4235">
        <w:rPr>
          <w:sz w:val="27"/>
          <w:szCs w:val="27"/>
        </w:rPr>
        <w:t xml:space="preserve"> систему.</w:t>
      </w:r>
      <w:r>
        <w:rPr>
          <w:sz w:val="27"/>
          <w:szCs w:val="27"/>
        </w:rPr>
        <w:t xml:space="preserve"> </w:t>
      </w:r>
      <w:r w:rsidRPr="00E514EA">
        <w:rPr>
          <w:sz w:val="27"/>
          <w:szCs w:val="27"/>
        </w:rPr>
        <w:t>Воздушный транспорт является ключевым звеном транспортной инфраструктуры, обеспечивающим как внешнее сообщение, так и</w:t>
      </w:r>
      <w:r>
        <w:rPr>
          <w:sz w:val="27"/>
          <w:szCs w:val="27"/>
        </w:rPr>
        <w:t> </w:t>
      </w:r>
      <w:r w:rsidRPr="00E514EA">
        <w:rPr>
          <w:sz w:val="27"/>
          <w:szCs w:val="27"/>
        </w:rPr>
        <w:t>значительную часть внутренних перевозок.</w:t>
      </w:r>
      <w:r w:rsidR="00627B7A">
        <w:rPr>
          <w:sz w:val="27"/>
          <w:szCs w:val="27"/>
        </w:rPr>
        <w:t xml:space="preserve"> </w:t>
      </w:r>
      <w:r w:rsidR="00627B7A" w:rsidRPr="00627B7A">
        <w:rPr>
          <w:sz w:val="27"/>
          <w:szCs w:val="27"/>
        </w:rPr>
        <w:t>Аэропорт г. Нарьян-Мара может принимать все типы самолетов местных воздушных линий и ближнемагистральных самолетов, а также все типы вертолетов с максимальным взлетным весом до 80 тонн.</w:t>
      </w:r>
    </w:p>
    <w:p w:rsidR="00D10E5D" w:rsidRDefault="00EB088A" w:rsidP="00D10E5D">
      <w:pPr>
        <w:tabs>
          <w:tab w:val="left" w:pos="0"/>
        </w:tabs>
        <w:ind w:firstLine="765"/>
        <w:jc w:val="both"/>
        <w:rPr>
          <w:sz w:val="27"/>
          <w:szCs w:val="27"/>
        </w:rPr>
      </w:pPr>
      <w:r w:rsidRPr="00B0576C">
        <w:rPr>
          <w:sz w:val="27"/>
          <w:szCs w:val="27"/>
        </w:rPr>
        <w:t>Округ включает посёлок городского типа районного значения (рабочий пос</w:t>
      </w:r>
      <w:r w:rsidR="002C4235">
        <w:rPr>
          <w:sz w:val="27"/>
          <w:szCs w:val="27"/>
        </w:rPr>
        <w:t>ёлок Искателей), 17 сельсоветов,</w:t>
      </w:r>
      <w:r w:rsidRPr="00B0576C">
        <w:rPr>
          <w:sz w:val="27"/>
          <w:szCs w:val="27"/>
        </w:rPr>
        <w:t xml:space="preserve"> 41 сельский населенный пункт (посёлки, сёла, деревни)</w:t>
      </w:r>
      <w:r w:rsidRPr="00DB7215">
        <w:rPr>
          <w:sz w:val="27"/>
          <w:szCs w:val="27"/>
        </w:rPr>
        <w:t>.</w:t>
      </w:r>
      <w:r w:rsidRPr="00F425CE">
        <w:rPr>
          <w:sz w:val="27"/>
          <w:szCs w:val="27"/>
        </w:rPr>
        <w:t xml:space="preserve"> Округ является самым малонаселенным</w:t>
      </w:r>
      <w:r>
        <w:rPr>
          <w:sz w:val="27"/>
          <w:szCs w:val="27"/>
        </w:rPr>
        <w:t>.</w:t>
      </w:r>
      <w:r w:rsidR="00D10E5D" w:rsidRPr="00D10E5D">
        <w:rPr>
          <w:sz w:val="27"/>
          <w:szCs w:val="27"/>
        </w:rPr>
        <w:t xml:space="preserve"> Численность населения округа состав</w:t>
      </w:r>
      <w:r w:rsidR="00D10E5D">
        <w:rPr>
          <w:sz w:val="27"/>
          <w:szCs w:val="27"/>
        </w:rPr>
        <w:t>ляет</w:t>
      </w:r>
      <w:r w:rsidR="00D10E5D" w:rsidRPr="00D10E5D">
        <w:rPr>
          <w:sz w:val="27"/>
          <w:szCs w:val="27"/>
        </w:rPr>
        <w:t xml:space="preserve"> 43</w:t>
      </w:r>
      <w:r w:rsidR="00D10E5D">
        <w:rPr>
          <w:sz w:val="27"/>
          <w:szCs w:val="27"/>
        </w:rPr>
        <w:t> </w:t>
      </w:r>
      <w:r w:rsidR="00D10E5D" w:rsidRPr="00D10E5D">
        <w:rPr>
          <w:sz w:val="27"/>
          <w:szCs w:val="27"/>
        </w:rPr>
        <w:t xml:space="preserve">997 человек, </w:t>
      </w:r>
      <w:r w:rsidR="00D10E5D">
        <w:rPr>
          <w:sz w:val="27"/>
          <w:szCs w:val="27"/>
        </w:rPr>
        <w:t xml:space="preserve">из них </w:t>
      </w:r>
      <w:r w:rsidR="00D10E5D" w:rsidRPr="00D10E5D">
        <w:rPr>
          <w:sz w:val="27"/>
          <w:szCs w:val="27"/>
        </w:rPr>
        <w:t xml:space="preserve">городское население </w:t>
      </w:r>
      <w:r w:rsidR="00BD77F7">
        <w:rPr>
          <w:sz w:val="27"/>
          <w:szCs w:val="27"/>
        </w:rPr>
        <w:t>–</w:t>
      </w:r>
      <w:r w:rsidR="00D10E5D" w:rsidRPr="00D10E5D">
        <w:rPr>
          <w:sz w:val="27"/>
          <w:szCs w:val="27"/>
        </w:rPr>
        <w:t xml:space="preserve"> 72,84%</w:t>
      </w:r>
    </w:p>
    <w:p w:rsidR="008F4C88" w:rsidRPr="008F4C88" w:rsidRDefault="008F4C88" w:rsidP="008F4C88">
      <w:pPr>
        <w:ind w:right="-28" w:firstLine="709"/>
        <w:jc w:val="both"/>
        <w:rPr>
          <w:sz w:val="27"/>
          <w:szCs w:val="27"/>
        </w:rPr>
      </w:pPr>
      <w:r w:rsidRPr="008F4C88">
        <w:rPr>
          <w:sz w:val="27"/>
          <w:szCs w:val="27"/>
        </w:rPr>
        <w:t>Площадь земельного фонда округа составляет 17</w:t>
      </w:r>
      <w:r>
        <w:rPr>
          <w:sz w:val="27"/>
          <w:szCs w:val="27"/>
        </w:rPr>
        <w:t> </w:t>
      </w:r>
      <w:r w:rsidRPr="008F4C88">
        <w:rPr>
          <w:sz w:val="27"/>
          <w:szCs w:val="27"/>
        </w:rPr>
        <w:t>681 тыс</w:t>
      </w:r>
      <w:r>
        <w:rPr>
          <w:sz w:val="27"/>
          <w:szCs w:val="27"/>
        </w:rPr>
        <w:t>.</w:t>
      </w:r>
      <w:r w:rsidRPr="008F4C88">
        <w:rPr>
          <w:sz w:val="27"/>
          <w:szCs w:val="27"/>
        </w:rPr>
        <w:t xml:space="preserve"> га. В структуре земель сельскохозяйственного назначения (73,5</w:t>
      </w:r>
      <w:r>
        <w:rPr>
          <w:sz w:val="27"/>
          <w:szCs w:val="27"/>
        </w:rPr>
        <w:t>%</w:t>
      </w:r>
      <w:r w:rsidRPr="008F4C88">
        <w:rPr>
          <w:sz w:val="27"/>
          <w:szCs w:val="27"/>
        </w:rPr>
        <w:t>) доминируют оленьи пастбища (99,8</w:t>
      </w:r>
      <w:r>
        <w:rPr>
          <w:sz w:val="27"/>
          <w:szCs w:val="27"/>
        </w:rPr>
        <w:t>%</w:t>
      </w:r>
      <w:r w:rsidRPr="008F4C88">
        <w:rPr>
          <w:sz w:val="27"/>
          <w:szCs w:val="27"/>
        </w:rPr>
        <w:t>).</w:t>
      </w:r>
    </w:p>
    <w:p w:rsidR="00EB088A" w:rsidRDefault="00EB088A" w:rsidP="00EB088A">
      <w:pPr>
        <w:ind w:firstLine="765"/>
        <w:jc w:val="both"/>
        <w:rPr>
          <w:sz w:val="27"/>
          <w:szCs w:val="27"/>
        </w:rPr>
      </w:pPr>
      <w:r w:rsidRPr="00DB7215">
        <w:rPr>
          <w:sz w:val="27"/>
          <w:szCs w:val="27"/>
        </w:rPr>
        <w:t>Наиболее значимы</w:t>
      </w:r>
      <w:r>
        <w:rPr>
          <w:sz w:val="27"/>
          <w:szCs w:val="27"/>
        </w:rPr>
        <w:t>е</w:t>
      </w:r>
      <w:r w:rsidRPr="00DB7215">
        <w:rPr>
          <w:sz w:val="27"/>
          <w:szCs w:val="27"/>
        </w:rPr>
        <w:t xml:space="preserve"> природны</w:t>
      </w:r>
      <w:r>
        <w:rPr>
          <w:sz w:val="27"/>
          <w:szCs w:val="27"/>
        </w:rPr>
        <w:t>е</w:t>
      </w:r>
      <w:r w:rsidRPr="00DB7215">
        <w:rPr>
          <w:sz w:val="27"/>
          <w:szCs w:val="27"/>
        </w:rPr>
        <w:t xml:space="preserve"> ресурс</w:t>
      </w:r>
      <w:r>
        <w:rPr>
          <w:sz w:val="27"/>
          <w:szCs w:val="27"/>
        </w:rPr>
        <w:t>ы</w:t>
      </w:r>
      <w:r w:rsidRPr="00DB7215">
        <w:rPr>
          <w:sz w:val="27"/>
          <w:szCs w:val="27"/>
        </w:rPr>
        <w:t xml:space="preserve"> региона </w:t>
      </w:r>
      <w:r>
        <w:rPr>
          <w:sz w:val="27"/>
          <w:szCs w:val="27"/>
        </w:rPr>
        <w:t>–</w:t>
      </w:r>
      <w:r w:rsidRPr="00DB7215">
        <w:rPr>
          <w:sz w:val="27"/>
          <w:szCs w:val="27"/>
        </w:rPr>
        <w:t xml:space="preserve"> полезные ископаемые, среди которых ведущие места принадлежат нефти и газу. По запасам углеводородов Ненецкий автономный округ занимает исключительное место в числе северных регионов европейской части России. </w:t>
      </w:r>
      <w:r w:rsidRPr="00E5325B">
        <w:rPr>
          <w:sz w:val="27"/>
          <w:szCs w:val="27"/>
        </w:rPr>
        <w:t xml:space="preserve">На его территории открыто </w:t>
      </w:r>
      <w:r w:rsidR="008F2455" w:rsidRPr="008F2455">
        <w:rPr>
          <w:sz w:val="27"/>
          <w:szCs w:val="27"/>
        </w:rPr>
        <w:t xml:space="preserve">90 месторождений углеводородного сырья, из них 77 нефтяных месторождений, </w:t>
      </w:r>
      <w:r w:rsidR="00BD77F7">
        <w:rPr>
          <w:sz w:val="27"/>
          <w:szCs w:val="27"/>
        </w:rPr>
        <w:br/>
      </w:r>
      <w:r w:rsidR="008F2455" w:rsidRPr="008F2455">
        <w:rPr>
          <w:sz w:val="27"/>
          <w:szCs w:val="27"/>
        </w:rPr>
        <w:t xml:space="preserve">6 нефтегазоконденсатных, </w:t>
      </w:r>
      <w:r w:rsidR="007F6379">
        <w:rPr>
          <w:sz w:val="27"/>
          <w:szCs w:val="27"/>
        </w:rPr>
        <w:t>одно</w:t>
      </w:r>
      <w:r w:rsidR="008F2455" w:rsidRPr="008F2455">
        <w:rPr>
          <w:sz w:val="27"/>
          <w:szCs w:val="27"/>
        </w:rPr>
        <w:t xml:space="preserve"> газонефтяное, 5 газоконденсатных и </w:t>
      </w:r>
      <w:r w:rsidR="007F6379">
        <w:rPr>
          <w:sz w:val="27"/>
          <w:szCs w:val="27"/>
        </w:rPr>
        <w:t>одно</w:t>
      </w:r>
      <w:r w:rsidR="008F2455" w:rsidRPr="008F2455">
        <w:rPr>
          <w:sz w:val="27"/>
          <w:szCs w:val="27"/>
        </w:rPr>
        <w:t xml:space="preserve"> газовое месторождение</w:t>
      </w:r>
      <w:r w:rsidRPr="00E5325B">
        <w:rPr>
          <w:sz w:val="27"/>
          <w:szCs w:val="27"/>
        </w:rPr>
        <w:t>.</w:t>
      </w:r>
    </w:p>
    <w:p w:rsidR="001447E3" w:rsidRDefault="001447E3" w:rsidP="00EB088A">
      <w:pPr>
        <w:ind w:firstLine="765"/>
        <w:jc w:val="both"/>
        <w:rPr>
          <w:sz w:val="27"/>
          <w:szCs w:val="27"/>
        </w:rPr>
      </w:pPr>
      <w:r>
        <w:rPr>
          <w:sz w:val="27"/>
          <w:szCs w:val="27"/>
        </w:rPr>
        <w:t>Ненецкий автономный округ</w:t>
      </w:r>
      <w:r w:rsidRPr="001447E3">
        <w:rPr>
          <w:sz w:val="27"/>
          <w:szCs w:val="27"/>
        </w:rPr>
        <w:t xml:space="preserve"> обладает весьма значительными запасами других полезных ископаемых. Имеются проявления марганца, бокситов, никеля, меди, молибдена, мусковита, золота, алмазов, а также месторождения агатов, месторождения флюорита, проявления свинцово-цинковых и медных руд </w:t>
      </w:r>
      <w:r>
        <w:rPr>
          <w:sz w:val="27"/>
          <w:szCs w:val="27"/>
        </w:rPr>
        <w:br/>
      </w:r>
      <w:r w:rsidRPr="001447E3">
        <w:rPr>
          <w:sz w:val="27"/>
          <w:szCs w:val="27"/>
        </w:rPr>
        <w:t>на Вайгаче, повсеместно встречается торф. Разведано около 80 месторождений строительных материалов: песка, гравия, глины, строительного камня. Достаточно разведанными и в некоторой степени готовыми к добыче являются лишь: нефть, углеводородные газы, месторождения флюорита, некоторые виды строительных материалов, пресные и лечебные столовые минеральные вод</w:t>
      </w:r>
      <w:r w:rsidR="00341546">
        <w:rPr>
          <w:sz w:val="27"/>
          <w:szCs w:val="27"/>
        </w:rPr>
        <w:t>ы</w:t>
      </w:r>
      <w:r w:rsidRPr="001447E3">
        <w:rPr>
          <w:sz w:val="27"/>
          <w:szCs w:val="27"/>
        </w:rPr>
        <w:t>, месторождения агатов.</w:t>
      </w:r>
    </w:p>
    <w:p w:rsidR="00EB088A" w:rsidRPr="00E5325B" w:rsidRDefault="00EB088A" w:rsidP="00EB088A">
      <w:pPr>
        <w:ind w:firstLine="765"/>
        <w:jc w:val="both"/>
        <w:rPr>
          <w:sz w:val="27"/>
          <w:szCs w:val="27"/>
        </w:rPr>
      </w:pPr>
      <w:r>
        <w:rPr>
          <w:sz w:val="27"/>
          <w:szCs w:val="27"/>
        </w:rPr>
        <w:t xml:space="preserve">В экономике </w:t>
      </w:r>
      <w:r w:rsidRPr="00E5325B">
        <w:rPr>
          <w:sz w:val="27"/>
          <w:szCs w:val="27"/>
        </w:rPr>
        <w:t>преобладает добывающая промышленность, ориентированная на разработку и освоение месторождений углеводородов. Е</w:t>
      </w:r>
      <w:r>
        <w:rPr>
          <w:sz w:val="27"/>
          <w:szCs w:val="27"/>
        </w:rPr>
        <w:t>ё</w:t>
      </w:r>
      <w:r w:rsidRPr="00E5325B">
        <w:rPr>
          <w:sz w:val="27"/>
          <w:szCs w:val="27"/>
        </w:rPr>
        <w:t xml:space="preserve"> доля в общем промышленном производстве округа составляет 98%.</w:t>
      </w:r>
    </w:p>
    <w:p w:rsidR="00EB088A" w:rsidRPr="00DA48AE" w:rsidRDefault="00EB088A" w:rsidP="00EB088A">
      <w:pPr>
        <w:ind w:firstLine="765"/>
        <w:jc w:val="both"/>
        <w:rPr>
          <w:sz w:val="27"/>
          <w:szCs w:val="27"/>
        </w:rPr>
      </w:pPr>
      <w:r w:rsidRPr="00DA48AE">
        <w:rPr>
          <w:sz w:val="27"/>
          <w:szCs w:val="27"/>
        </w:rPr>
        <w:t xml:space="preserve">С точки зрения инвестиционной привлекательности Ненецкий автономный округ имеет большой потенциал. Это связано с дальнейшим освоением </w:t>
      </w:r>
      <w:r>
        <w:rPr>
          <w:sz w:val="27"/>
          <w:szCs w:val="27"/>
        </w:rPr>
        <w:t>месторождений углеводородов</w:t>
      </w:r>
      <w:r w:rsidRPr="00DA48AE">
        <w:rPr>
          <w:sz w:val="27"/>
          <w:szCs w:val="27"/>
        </w:rPr>
        <w:t>.</w:t>
      </w:r>
    </w:p>
    <w:p w:rsidR="00EB088A" w:rsidRDefault="00EB088A" w:rsidP="00EB088A">
      <w:pPr>
        <w:ind w:firstLine="765"/>
        <w:jc w:val="both"/>
        <w:rPr>
          <w:sz w:val="27"/>
          <w:szCs w:val="27"/>
        </w:rPr>
      </w:pPr>
      <w:r>
        <w:rPr>
          <w:sz w:val="27"/>
          <w:szCs w:val="27"/>
        </w:rPr>
        <w:t>Т</w:t>
      </w:r>
      <w:r w:rsidRPr="005C4737">
        <w:rPr>
          <w:sz w:val="27"/>
          <w:szCs w:val="27"/>
        </w:rPr>
        <w:t>радиционными отраслями для</w:t>
      </w:r>
      <w:r>
        <w:rPr>
          <w:sz w:val="27"/>
          <w:szCs w:val="27"/>
        </w:rPr>
        <w:t xml:space="preserve"> </w:t>
      </w:r>
      <w:r w:rsidRPr="005C4737">
        <w:rPr>
          <w:sz w:val="27"/>
          <w:szCs w:val="27"/>
        </w:rPr>
        <w:t xml:space="preserve">региона </w:t>
      </w:r>
      <w:r>
        <w:rPr>
          <w:sz w:val="27"/>
          <w:szCs w:val="27"/>
        </w:rPr>
        <w:t xml:space="preserve">также </w:t>
      </w:r>
      <w:r w:rsidRPr="005C4737">
        <w:rPr>
          <w:sz w:val="27"/>
          <w:szCs w:val="27"/>
        </w:rPr>
        <w:t>являются оленеводство и</w:t>
      </w:r>
      <w:r>
        <w:rPr>
          <w:sz w:val="27"/>
          <w:szCs w:val="27"/>
        </w:rPr>
        <w:t> </w:t>
      </w:r>
      <w:r w:rsidRPr="005C4737">
        <w:rPr>
          <w:sz w:val="27"/>
          <w:szCs w:val="27"/>
        </w:rPr>
        <w:t xml:space="preserve">рыболовство. </w:t>
      </w:r>
      <w:r w:rsidR="009C4BD5" w:rsidRPr="009C4BD5">
        <w:rPr>
          <w:sz w:val="27"/>
          <w:szCs w:val="27"/>
        </w:rPr>
        <w:t>Агропромышленный комплекс, в силу климатических условий, является источником жизнеобеспечения</w:t>
      </w:r>
      <w:r w:rsidR="00341546">
        <w:rPr>
          <w:sz w:val="27"/>
          <w:szCs w:val="27"/>
        </w:rPr>
        <w:t>,</w:t>
      </w:r>
      <w:r w:rsidR="009C4BD5" w:rsidRPr="009C4BD5">
        <w:rPr>
          <w:sz w:val="27"/>
          <w:szCs w:val="27"/>
        </w:rPr>
        <w:t xml:space="preserve"> в основном</w:t>
      </w:r>
      <w:r w:rsidR="00341546">
        <w:rPr>
          <w:sz w:val="27"/>
          <w:szCs w:val="27"/>
        </w:rPr>
        <w:t>,</w:t>
      </w:r>
      <w:r w:rsidR="009C4BD5" w:rsidRPr="009C4BD5">
        <w:rPr>
          <w:sz w:val="27"/>
          <w:szCs w:val="27"/>
        </w:rPr>
        <w:t xml:space="preserve"> коренного и местного населения.</w:t>
      </w:r>
    </w:p>
    <w:p w:rsidR="00EB088A" w:rsidRPr="005C4737" w:rsidRDefault="00EB088A" w:rsidP="00EB088A">
      <w:pPr>
        <w:ind w:firstLine="765"/>
        <w:jc w:val="both"/>
        <w:rPr>
          <w:sz w:val="27"/>
          <w:szCs w:val="27"/>
        </w:rPr>
      </w:pPr>
      <w:r w:rsidRPr="005C4737">
        <w:rPr>
          <w:sz w:val="27"/>
          <w:szCs w:val="27"/>
        </w:rPr>
        <w:lastRenderedPageBreak/>
        <w:t xml:space="preserve">Сельскохозяйственную деятельность осуществляют 22 предприятия, </w:t>
      </w:r>
      <w:r>
        <w:rPr>
          <w:sz w:val="27"/>
          <w:szCs w:val="27"/>
        </w:rPr>
        <w:br/>
      </w:r>
      <w:r w:rsidRPr="005C4737">
        <w:rPr>
          <w:sz w:val="27"/>
          <w:szCs w:val="27"/>
        </w:rPr>
        <w:t xml:space="preserve">в том числе 18 сельскохозяйственных производственных кооперативов, </w:t>
      </w:r>
      <w:r w:rsidR="00341546">
        <w:rPr>
          <w:sz w:val="27"/>
          <w:szCs w:val="27"/>
        </w:rPr>
        <w:t xml:space="preserve">одно </w:t>
      </w:r>
      <w:r w:rsidRPr="005C4737">
        <w:rPr>
          <w:sz w:val="27"/>
          <w:szCs w:val="27"/>
        </w:rPr>
        <w:t>государственное и 3 муниципальных казённых предприятия, 6 крестьянских (фермерских) хозяйства и 9 семейно-родовых общин коренны</w:t>
      </w:r>
      <w:r>
        <w:rPr>
          <w:sz w:val="27"/>
          <w:szCs w:val="27"/>
        </w:rPr>
        <w:t>х малочисленных народов Севера.</w:t>
      </w:r>
    </w:p>
    <w:p w:rsidR="00EB088A" w:rsidRPr="00DA48AE" w:rsidRDefault="00EB088A" w:rsidP="00EB088A">
      <w:pPr>
        <w:ind w:firstLine="765"/>
        <w:jc w:val="both"/>
        <w:rPr>
          <w:sz w:val="27"/>
          <w:szCs w:val="27"/>
        </w:rPr>
      </w:pPr>
      <w:r w:rsidRPr="00DA48AE">
        <w:rPr>
          <w:sz w:val="27"/>
          <w:szCs w:val="27"/>
        </w:rPr>
        <w:t>В структуре производства сельхозпродукции наибольший удельный вес</w:t>
      </w:r>
      <w:r>
        <w:rPr>
          <w:sz w:val="27"/>
          <w:szCs w:val="27"/>
        </w:rPr>
        <w:t xml:space="preserve"> </w:t>
      </w:r>
      <w:r w:rsidRPr="00DA48AE">
        <w:rPr>
          <w:sz w:val="27"/>
          <w:szCs w:val="27"/>
        </w:rPr>
        <w:t>занимает молоко</w:t>
      </w:r>
      <w:r>
        <w:rPr>
          <w:sz w:val="27"/>
          <w:szCs w:val="27"/>
        </w:rPr>
        <w:t xml:space="preserve"> – 58%</w:t>
      </w:r>
      <w:r w:rsidRPr="00DA48AE">
        <w:rPr>
          <w:sz w:val="27"/>
          <w:szCs w:val="27"/>
        </w:rPr>
        <w:t>, оленина составляет 41%, овощи закрытого грунта</w:t>
      </w:r>
      <w:r w:rsidR="00341546">
        <w:rPr>
          <w:sz w:val="27"/>
          <w:szCs w:val="27"/>
        </w:rPr>
        <w:t xml:space="preserve"> –</w:t>
      </w:r>
      <w:r w:rsidRPr="00DA48AE">
        <w:rPr>
          <w:sz w:val="27"/>
          <w:szCs w:val="27"/>
        </w:rPr>
        <w:t xml:space="preserve"> 1%.</w:t>
      </w:r>
    </w:p>
    <w:p w:rsidR="00EB088A" w:rsidRDefault="00EB088A" w:rsidP="00EB088A">
      <w:pPr>
        <w:ind w:firstLine="765"/>
        <w:jc w:val="both"/>
        <w:rPr>
          <w:sz w:val="27"/>
          <w:szCs w:val="27"/>
        </w:rPr>
      </w:pPr>
      <w:r w:rsidRPr="00DA48AE">
        <w:rPr>
          <w:sz w:val="27"/>
          <w:szCs w:val="27"/>
        </w:rPr>
        <w:t xml:space="preserve">Ненецкий автономный округ входит в первую зону территорий с наиболее устойчивым оленеводством, где природно-климатические условия позволяют практиковать крупно-стадное оленеводство. </w:t>
      </w:r>
    </w:p>
    <w:p w:rsidR="009C4BD5" w:rsidRPr="00DA48AE" w:rsidRDefault="009C4BD5" w:rsidP="00EB088A">
      <w:pPr>
        <w:ind w:firstLine="765"/>
        <w:jc w:val="both"/>
        <w:rPr>
          <w:sz w:val="27"/>
          <w:szCs w:val="27"/>
        </w:rPr>
      </w:pPr>
      <w:r w:rsidRPr="009C4BD5">
        <w:rPr>
          <w:sz w:val="27"/>
          <w:szCs w:val="27"/>
        </w:rPr>
        <w:t>Молочным животноводством в округе занимаются 12 хозяйствующих субъекта, из них два сельскохозяйственных производственных кооператива, одно государственное унитарное предприятие, три муниципальных казённых предприятия, шесть крестьянских (фермерских) хозяйства.</w:t>
      </w:r>
    </w:p>
    <w:p w:rsidR="00EB088A" w:rsidRDefault="00EB088A" w:rsidP="00EB088A">
      <w:pPr>
        <w:pStyle w:val="-0"/>
        <w:spacing w:before="0" w:after="0"/>
        <w:ind w:firstLine="765"/>
        <w:rPr>
          <w:rFonts w:ascii="Times New Roman" w:hAnsi="Times New Roman"/>
          <w:sz w:val="27"/>
          <w:szCs w:val="27"/>
          <w:lang w:eastAsia="ru-RU"/>
        </w:rPr>
      </w:pPr>
      <w:r w:rsidRPr="00DA48AE">
        <w:rPr>
          <w:rFonts w:ascii="Times New Roman" w:hAnsi="Times New Roman"/>
          <w:sz w:val="27"/>
          <w:szCs w:val="27"/>
          <w:lang w:eastAsia="ru-RU"/>
        </w:rPr>
        <w:t xml:space="preserve">Рыболовство в округе </w:t>
      </w:r>
      <w:r>
        <w:rPr>
          <w:rFonts w:ascii="Times New Roman" w:hAnsi="Times New Roman"/>
          <w:sz w:val="27"/>
          <w:szCs w:val="27"/>
          <w:lang w:eastAsia="ru-RU"/>
        </w:rPr>
        <w:t>–</w:t>
      </w:r>
      <w:r w:rsidRPr="00DA48AE">
        <w:rPr>
          <w:rFonts w:ascii="Times New Roman" w:hAnsi="Times New Roman"/>
          <w:sz w:val="27"/>
          <w:szCs w:val="27"/>
          <w:lang w:eastAsia="ru-RU"/>
        </w:rPr>
        <w:t xml:space="preserve"> это отрасль, выполняющая главную функцию в</w:t>
      </w:r>
      <w:r>
        <w:rPr>
          <w:rFonts w:ascii="Times New Roman" w:hAnsi="Times New Roman"/>
          <w:sz w:val="27"/>
          <w:szCs w:val="27"/>
          <w:lang w:eastAsia="ru-RU"/>
        </w:rPr>
        <w:t> </w:t>
      </w:r>
      <w:r w:rsidRPr="00DA48AE">
        <w:rPr>
          <w:rFonts w:ascii="Times New Roman" w:hAnsi="Times New Roman"/>
          <w:sz w:val="27"/>
          <w:szCs w:val="27"/>
          <w:lang w:eastAsia="ru-RU"/>
        </w:rPr>
        <w:t>обеспечении населения рыбной продукцией. Основу рыбного хозяйства составляют семь рыболовецких колхозов, имеющих собственный флот и цех по</w:t>
      </w:r>
      <w:r>
        <w:rPr>
          <w:rFonts w:ascii="Times New Roman" w:hAnsi="Times New Roman"/>
          <w:sz w:val="27"/>
          <w:szCs w:val="27"/>
          <w:lang w:eastAsia="ru-RU"/>
        </w:rPr>
        <w:t> </w:t>
      </w:r>
      <w:r w:rsidRPr="00DA48AE">
        <w:rPr>
          <w:rFonts w:ascii="Times New Roman" w:hAnsi="Times New Roman"/>
          <w:sz w:val="27"/>
          <w:szCs w:val="27"/>
          <w:lang w:eastAsia="ru-RU"/>
        </w:rPr>
        <w:t xml:space="preserve">переработке рыбы мощностью до 200 тонн сырья в год. </w:t>
      </w:r>
    </w:p>
    <w:p w:rsidR="00EB088A" w:rsidRPr="00DA48AE" w:rsidRDefault="00EB088A" w:rsidP="00EB088A">
      <w:pPr>
        <w:pStyle w:val="-0"/>
        <w:spacing w:before="0" w:after="0"/>
        <w:ind w:firstLine="765"/>
        <w:rPr>
          <w:rFonts w:ascii="Times New Roman" w:hAnsi="Times New Roman"/>
          <w:sz w:val="27"/>
          <w:szCs w:val="27"/>
          <w:lang w:eastAsia="ru-RU"/>
        </w:rPr>
      </w:pPr>
      <w:r w:rsidRPr="00DB245B">
        <w:rPr>
          <w:rFonts w:ascii="Times New Roman" w:hAnsi="Times New Roman"/>
          <w:sz w:val="27"/>
          <w:szCs w:val="27"/>
          <w:lang w:eastAsia="ru-RU"/>
        </w:rPr>
        <w:t xml:space="preserve">Производством овощей в Ненецком автономном округе занимается тепличный комбинат, являющийся структурным подразделением государственного унитарного предприятия «Ненецкая агропромышленная компания». </w:t>
      </w:r>
      <w:r>
        <w:rPr>
          <w:rFonts w:ascii="Times New Roman" w:hAnsi="Times New Roman"/>
          <w:sz w:val="27"/>
          <w:szCs w:val="27"/>
          <w:lang w:eastAsia="ru-RU"/>
        </w:rPr>
        <w:t>О</w:t>
      </w:r>
      <w:r w:rsidRPr="00DB245B">
        <w:rPr>
          <w:rFonts w:ascii="Times New Roman" w:hAnsi="Times New Roman"/>
          <w:sz w:val="27"/>
          <w:szCs w:val="27"/>
          <w:lang w:eastAsia="ru-RU"/>
        </w:rPr>
        <w:t>сновным направлением тепличного комбината является выращивание овощей закрытого грунта и зел</w:t>
      </w:r>
      <w:r w:rsidR="00341546">
        <w:rPr>
          <w:rFonts w:ascii="Times New Roman" w:hAnsi="Times New Roman"/>
          <w:sz w:val="27"/>
          <w:szCs w:val="27"/>
          <w:lang w:eastAsia="ru-RU"/>
        </w:rPr>
        <w:t>ё</w:t>
      </w:r>
      <w:r w:rsidRPr="00DB245B">
        <w:rPr>
          <w:rFonts w:ascii="Times New Roman" w:hAnsi="Times New Roman"/>
          <w:sz w:val="27"/>
          <w:szCs w:val="27"/>
          <w:lang w:eastAsia="ru-RU"/>
        </w:rPr>
        <w:t>ных культур.</w:t>
      </w:r>
    </w:p>
    <w:p w:rsidR="00EB088A" w:rsidRPr="009822B4" w:rsidRDefault="00EB088A" w:rsidP="00EB088A">
      <w:pPr>
        <w:ind w:firstLine="765"/>
        <w:jc w:val="both"/>
        <w:rPr>
          <w:sz w:val="27"/>
          <w:szCs w:val="27"/>
        </w:rPr>
      </w:pPr>
      <w:r w:rsidRPr="009822B4">
        <w:rPr>
          <w:sz w:val="27"/>
          <w:szCs w:val="27"/>
        </w:rPr>
        <w:t>Развитие малого и среднего предпринимательства способствует насыщению потребительского рынка товарами и услугами, о</w:t>
      </w:r>
      <w:r>
        <w:rPr>
          <w:sz w:val="27"/>
          <w:szCs w:val="27"/>
        </w:rPr>
        <w:t>беспечивает занятость населения</w:t>
      </w:r>
      <w:r w:rsidRPr="009822B4">
        <w:rPr>
          <w:sz w:val="27"/>
          <w:szCs w:val="27"/>
        </w:rPr>
        <w:t>.</w:t>
      </w:r>
    </w:p>
    <w:p w:rsidR="00EB088A" w:rsidRPr="009822B4" w:rsidRDefault="00EB088A" w:rsidP="00EB088A">
      <w:pPr>
        <w:ind w:firstLine="765"/>
        <w:jc w:val="both"/>
        <w:rPr>
          <w:sz w:val="27"/>
          <w:szCs w:val="27"/>
        </w:rPr>
      </w:pPr>
      <w:r w:rsidRPr="009822B4">
        <w:rPr>
          <w:sz w:val="27"/>
          <w:szCs w:val="27"/>
        </w:rPr>
        <w:t xml:space="preserve">В целях развития предпринимательства, повышения престижа предпринимательской деятельности действует </w:t>
      </w:r>
      <w:r w:rsidRPr="009E7EAB">
        <w:rPr>
          <w:sz w:val="27"/>
          <w:szCs w:val="27"/>
        </w:rPr>
        <w:t>ведомственная целевая программа</w:t>
      </w:r>
      <w:r w:rsidRPr="009822B4">
        <w:rPr>
          <w:sz w:val="27"/>
          <w:szCs w:val="27"/>
        </w:rPr>
        <w:t>, которая включает систему программных методов по поддержке малого и среднего бизнеса, в том числе финансовую, организационную и информационную поддержку предпринимателей. Также на</w:t>
      </w:r>
      <w:r>
        <w:rPr>
          <w:sz w:val="27"/>
          <w:szCs w:val="27"/>
        </w:rPr>
        <w:t xml:space="preserve"> </w:t>
      </w:r>
      <w:r w:rsidRPr="009822B4">
        <w:rPr>
          <w:sz w:val="27"/>
          <w:szCs w:val="27"/>
        </w:rPr>
        <w:t>территории округа вед</w:t>
      </w:r>
      <w:r w:rsidR="00341546">
        <w:rPr>
          <w:sz w:val="27"/>
          <w:szCs w:val="27"/>
        </w:rPr>
        <w:t>ё</w:t>
      </w:r>
      <w:r w:rsidRPr="009822B4">
        <w:rPr>
          <w:sz w:val="27"/>
          <w:szCs w:val="27"/>
        </w:rPr>
        <w:t>тся работа по созданию бизнес-инкубатора.</w:t>
      </w:r>
    </w:p>
    <w:p w:rsidR="00EB088A" w:rsidRPr="009822B4" w:rsidRDefault="00EB088A" w:rsidP="00EB088A">
      <w:pPr>
        <w:ind w:firstLine="765"/>
        <w:jc w:val="both"/>
        <w:rPr>
          <w:sz w:val="27"/>
          <w:szCs w:val="27"/>
        </w:rPr>
      </w:pPr>
      <w:r w:rsidRPr="009822B4">
        <w:rPr>
          <w:sz w:val="27"/>
          <w:szCs w:val="27"/>
        </w:rPr>
        <w:t>В целях реализации мер государственной поддержки малого и среднего бизнеса принят окружной</w:t>
      </w:r>
      <w:r>
        <w:rPr>
          <w:sz w:val="27"/>
          <w:szCs w:val="27"/>
        </w:rPr>
        <w:t xml:space="preserve"> </w:t>
      </w:r>
      <w:hyperlink r:id="rId364" w:history="1">
        <w:r w:rsidRPr="009822B4">
          <w:rPr>
            <w:sz w:val="27"/>
            <w:szCs w:val="27"/>
          </w:rPr>
          <w:t>закон от 27</w:t>
        </w:r>
        <w:r>
          <w:rPr>
            <w:sz w:val="27"/>
            <w:szCs w:val="27"/>
          </w:rPr>
          <w:t xml:space="preserve"> мая </w:t>
        </w:r>
        <w:r w:rsidRPr="009822B4">
          <w:rPr>
            <w:sz w:val="27"/>
            <w:szCs w:val="27"/>
          </w:rPr>
          <w:t>2015</w:t>
        </w:r>
        <w:r>
          <w:rPr>
            <w:sz w:val="27"/>
            <w:szCs w:val="27"/>
          </w:rPr>
          <w:t xml:space="preserve"> г. </w:t>
        </w:r>
        <w:r w:rsidRPr="009822B4">
          <w:rPr>
            <w:sz w:val="27"/>
            <w:szCs w:val="27"/>
          </w:rPr>
          <w:t>№</w:t>
        </w:r>
        <w:r>
          <w:rPr>
            <w:sz w:val="27"/>
            <w:szCs w:val="27"/>
          </w:rPr>
          <w:t> </w:t>
        </w:r>
        <w:r w:rsidRPr="009822B4">
          <w:rPr>
            <w:sz w:val="27"/>
            <w:szCs w:val="27"/>
          </w:rPr>
          <w:t>74-ОЗ «О развитии малого и</w:t>
        </w:r>
        <w:r>
          <w:rPr>
            <w:sz w:val="27"/>
            <w:szCs w:val="27"/>
          </w:rPr>
          <w:t> </w:t>
        </w:r>
        <w:r w:rsidRPr="009822B4">
          <w:rPr>
            <w:sz w:val="27"/>
            <w:szCs w:val="27"/>
          </w:rPr>
          <w:t xml:space="preserve">среднего предпринимательства в Ненецком автономном округе». </w:t>
        </w:r>
      </w:hyperlink>
    </w:p>
    <w:p w:rsidR="00EB088A" w:rsidRPr="00EE2D17" w:rsidRDefault="00EB088A" w:rsidP="00EB088A">
      <w:pPr>
        <w:ind w:firstLine="765"/>
        <w:jc w:val="both"/>
        <w:rPr>
          <w:sz w:val="27"/>
          <w:szCs w:val="27"/>
        </w:rPr>
      </w:pPr>
      <w:r w:rsidRPr="00EE2D17">
        <w:rPr>
          <w:sz w:val="27"/>
          <w:szCs w:val="27"/>
        </w:rPr>
        <w:t xml:space="preserve">Содействие трудоустройству на имеющиеся вакансии с предоставлением жилья производится по факту наличия вакансий при обращении </w:t>
      </w:r>
      <w:r>
        <w:rPr>
          <w:sz w:val="27"/>
          <w:szCs w:val="27"/>
        </w:rPr>
        <w:t xml:space="preserve">участников Государственной программы </w:t>
      </w:r>
      <w:r w:rsidRPr="00EE2D17">
        <w:rPr>
          <w:sz w:val="27"/>
          <w:szCs w:val="27"/>
        </w:rPr>
        <w:t>или членов их семей по вопросам трудоустройства в</w:t>
      </w:r>
      <w:r>
        <w:rPr>
          <w:sz w:val="27"/>
          <w:szCs w:val="27"/>
        </w:rPr>
        <w:t> </w:t>
      </w:r>
      <w:r w:rsidRPr="00EE2D17">
        <w:rPr>
          <w:sz w:val="27"/>
          <w:szCs w:val="27"/>
        </w:rPr>
        <w:t xml:space="preserve">казённое учреждение </w:t>
      </w:r>
      <w:r w:rsidRPr="00DB7215">
        <w:rPr>
          <w:sz w:val="27"/>
          <w:szCs w:val="27"/>
        </w:rPr>
        <w:t>Ненецк</w:t>
      </w:r>
      <w:r>
        <w:rPr>
          <w:sz w:val="27"/>
          <w:szCs w:val="27"/>
        </w:rPr>
        <w:t>ого</w:t>
      </w:r>
      <w:r w:rsidRPr="00DB7215">
        <w:rPr>
          <w:sz w:val="27"/>
          <w:szCs w:val="27"/>
        </w:rPr>
        <w:t xml:space="preserve"> автономн</w:t>
      </w:r>
      <w:r>
        <w:rPr>
          <w:sz w:val="27"/>
          <w:szCs w:val="27"/>
        </w:rPr>
        <w:t>ого</w:t>
      </w:r>
      <w:r w:rsidRPr="00DB7215">
        <w:rPr>
          <w:sz w:val="27"/>
          <w:szCs w:val="27"/>
        </w:rPr>
        <w:t xml:space="preserve"> округ</w:t>
      </w:r>
      <w:r>
        <w:rPr>
          <w:sz w:val="27"/>
          <w:szCs w:val="27"/>
        </w:rPr>
        <w:t>а «Центр занятости населения»</w:t>
      </w:r>
      <w:r w:rsidR="00627B7A">
        <w:rPr>
          <w:rStyle w:val="ae"/>
          <w:sz w:val="27"/>
          <w:szCs w:val="27"/>
        </w:rPr>
        <w:footnoteReference w:id="102"/>
      </w:r>
      <w:r w:rsidRPr="00EE2D17">
        <w:rPr>
          <w:sz w:val="27"/>
          <w:szCs w:val="27"/>
        </w:rPr>
        <w:t>.</w:t>
      </w:r>
    </w:p>
    <w:p w:rsidR="00EB088A" w:rsidRDefault="00EB088A" w:rsidP="00EB088A">
      <w:pPr>
        <w:pStyle w:val="ConsPlusNonformat"/>
        <w:widowControl/>
        <w:ind w:firstLine="765"/>
        <w:jc w:val="both"/>
        <w:rPr>
          <w:rFonts w:ascii="Times New Roman" w:hAnsi="Times New Roman" w:cs="Times New Roman"/>
          <w:sz w:val="27"/>
          <w:szCs w:val="27"/>
        </w:rPr>
      </w:pPr>
      <w:r w:rsidRPr="00EE2D17">
        <w:rPr>
          <w:rFonts w:ascii="Times New Roman" w:hAnsi="Times New Roman" w:cs="Times New Roman"/>
          <w:sz w:val="27"/>
          <w:szCs w:val="27"/>
        </w:rPr>
        <w:t>Самостоятельное трудоустройство может быть реализовано путем прямого обращения соо</w:t>
      </w:r>
      <w:r>
        <w:rPr>
          <w:rFonts w:ascii="Times New Roman" w:hAnsi="Times New Roman" w:cs="Times New Roman"/>
          <w:sz w:val="27"/>
          <w:szCs w:val="27"/>
        </w:rPr>
        <w:t>течественников к работодателям.</w:t>
      </w:r>
    </w:p>
    <w:p w:rsidR="00EB088A" w:rsidRPr="009E7EAB" w:rsidRDefault="00EB088A" w:rsidP="00EB088A">
      <w:pPr>
        <w:ind w:firstLine="765"/>
        <w:jc w:val="both"/>
        <w:rPr>
          <w:sz w:val="27"/>
          <w:szCs w:val="27"/>
        </w:rPr>
      </w:pPr>
      <w:r w:rsidRPr="009E7EAB">
        <w:rPr>
          <w:sz w:val="27"/>
          <w:szCs w:val="27"/>
        </w:rPr>
        <w:t xml:space="preserve">Временное жилищное обустройство участников Государственной программы и членов их семей предусматривается на условиях аренды частного жилья и размещением в гостиницах по месту вселения. Информация о гостиницах </w:t>
      </w:r>
      <w:r w:rsidRPr="009E7EAB">
        <w:rPr>
          <w:sz w:val="27"/>
          <w:szCs w:val="27"/>
        </w:rPr>
        <w:lastRenderedPageBreak/>
        <w:t>размещается на официальном сайте Администрации Ненецкого автономного округа.</w:t>
      </w:r>
    </w:p>
    <w:p w:rsidR="00EB088A" w:rsidRPr="009E7EAB" w:rsidRDefault="00EB088A" w:rsidP="00EB088A">
      <w:pPr>
        <w:ind w:firstLine="765"/>
        <w:jc w:val="both"/>
        <w:rPr>
          <w:sz w:val="27"/>
          <w:szCs w:val="27"/>
        </w:rPr>
      </w:pPr>
      <w:r w:rsidRPr="009E7EAB">
        <w:rPr>
          <w:sz w:val="27"/>
          <w:szCs w:val="27"/>
        </w:rPr>
        <w:t>Постоянное жилищное обустройство соотечественникам предлагается на</w:t>
      </w:r>
      <w:r>
        <w:rPr>
          <w:sz w:val="27"/>
          <w:szCs w:val="27"/>
        </w:rPr>
        <w:t> </w:t>
      </w:r>
      <w:r w:rsidRPr="009E7EAB">
        <w:rPr>
          <w:sz w:val="27"/>
          <w:szCs w:val="27"/>
        </w:rPr>
        <w:t>основании использования найма (поднайма) жилья, предоставления служебного жилья, находящегося в собственности работодателя, жилья, свободного для</w:t>
      </w:r>
      <w:r>
        <w:rPr>
          <w:sz w:val="27"/>
          <w:szCs w:val="27"/>
        </w:rPr>
        <w:t> </w:t>
      </w:r>
      <w:r w:rsidRPr="009E7EAB">
        <w:rPr>
          <w:sz w:val="27"/>
          <w:szCs w:val="27"/>
        </w:rPr>
        <w:t>продажи на вторичном рынке недвижимости, участия в программах ипотечного кредитования, а также приобретения земельных участков под индивидуальное жилищное строительство на территории округа в соответствии с законодательством Российской Федерации и Ненецкого автономного округа.</w:t>
      </w:r>
    </w:p>
    <w:p w:rsidR="00633E39" w:rsidRDefault="00EB088A" w:rsidP="00EB088A">
      <w:pPr>
        <w:spacing w:line="228" w:lineRule="auto"/>
        <w:ind w:firstLine="765"/>
        <w:jc w:val="both"/>
        <w:rPr>
          <w:sz w:val="27"/>
          <w:szCs w:val="27"/>
        </w:rPr>
      </w:pPr>
      <w:r w:rsidRPr="009E7EAB">
        <w:rPr>
          <w:sz w:val="27"/>
          <w:szCs w:val="27"/>
        </w:rPr>
        <w:t>Оказание содействия участникам Государственной программы в жилищном обустройстве осуществляется путем:</w:t>
      </w:r>
      <w:r>
        <w:rPr>
          <w:sz w:val="27"/>
          <w:szCs w:val="27"/>
        </w:rPr>
        <w:t xml:space="preserve"> </w:t>
      </w:r>
    </w:p>
    <w:p w:rsidR="00633E39" w:rsidRDefault="00EB088A" w:rsidP="00EB088A">
      <w:pPr>
        <w:spacing w:line="228" w:lineRule="auto"/>
        <w:ind w:firstLine="765"/>
        <w:jc w:val="both"/>
        <w:rPr>
          <w:sz w:val="27"/>
          <w:szCs w:val="27"/>
        </w:rPr>
      </w:pPr>
      <w:r w:rsidRPr="009E7EAB">
        <w:rPr>
          <w:sz w:val="27"/>
          <w:szCs w:val="27"/>
        </w:rPr>
        <w:t>содействия в подборе вариантов временного жилищного размещения (гостиницы, аренда жилья у физических лиц, общежития, служебное жилье);</w:t>
      </w:r>
      <w:r>
        <w:rPr>
          <w:sz w:val="27"/>
          <w:szCs w:val="27"/>
        </w:rPr>
        <w:t xml:space="preserve"> </w:t>
      </w:r>
    </w:p>
    <w:p w:rsidR="00A61E51" w:rsidRDefault="00EB088A" w:rsidP="00EB088A">
      <w:pPr>
        <w:spacing w:line="228" w:lineRule="auto"/>
        <w:ind w:firstLine="765"/>
        <w:jc w:val="both"/>
        <w:rPr>
          <w:sz w:val="27"/>
          <w:szCs w:val="27"/>
        </w:rPr>
      </w:pPr>
      <w:r w:rsidRPr="009E7EAB">
        <w:rPr>
          <w:sz w:val="27"/>
          <w:szCs w:val="27"/>
        </w:rPr>
        <w:t>информационного содействия в приобретении постоянного жилья, в том числе с использованием ипотечного кредитования;</w:t>
      </w:r>
      <w:r>
        <w:rPr>
          <w:sz w:val="27"/>
          <w:szCs w:val="27"/>
        </w:rPr>
        <w:t xml:space="preserve"> </w:t>
      </w:r>
    </w:p>
    <w:p w:rsidR="00EB088A" w:rsidRPr="009E7EAB" w:rsidRDefault="00EB088A" w:rsidP="00EB088A">
      <w:pPr>
        <w:spacing w:line="228" w:lineRule="auto"/>
        <w:ind w:firstLine="765"/>
        <w:jc w:val="both"/>
        <w:rPr>
          <w:sz w:val="27"/>
          <w:szCs w:val="27"/>
        </w:rPr>
      </w:pPr>
      <w:r w:rsidRPr="009E7EAB">
        <w:rPr>
          <w:sz w:val="27"/>
          <w:szCs w:val="27"/>
        </w:rPr>
        <w:t>консультации о</w:t>
      </w:r>
      <w:r>
        <w:rPr>
          <w:sz w:val="27"/>
          <w:szCs w:val="27"/>
        </w:rPr>
        <w:t> </w:t>
      </w:r>
      <w:r w:rsidRPr="009E7EAB">
        <w:rPr>
          <w:sz w:val="27"/>
          <w:szCs w:val="27"/>
        </w:rPr>
        <w:t>праве участия в действующих в Ненецком автономном округе программах по</w:t>
      </w:r>
      <w:r>
        <w:rPr>
          <w:sz w:val="27"/>
          <w:szCs w:val="27"/>
        </w:rPr>
        <w:t> </w:t>
      </w:r>
      <w:r w:rsidRPr="009E7EAB">
        <w:rPr>
          <w:sz w:val="27"/>
          <w:szCs w:val="27"/>
        </w:rPr>
        <w:t xml:space="preserve">оказанию государственной поддержки при строительстве </w:t>
      </w:r>
      <w:r w:rsidR="00A61E51">
        <w:rPr>
          <w:sz w:val="27"/>
          <w:szCs w:val="27"/>
        </w:rPr>
        <w:br/>
      </w:r>
      <w:r w:rsidRPr="009E7EAB">
        <w:rPr>
          <w:sz w:val="27"/>
          <w:szCs w:val="27"/>
        </w:rPr>
        <w:t>и приобретении жилья.</w:t>
      </w:r>
    </w:p>
    <w:p w:rsidR="00EB088A" w:rsidRPr="009E7EAB" w:rsidRDefault="00EB088A" w:rsidP="00EB088A">
      <w:pPr>
        <w:pStyle w:val="af0"/>
        <w:spacing w:before="0" w:beforeAutospacing="0" w:after="0" w:afterAutospacing="0"/>
        <w:ind w:firstLine="765"/>
        <w:jc w:val="both"/>
        <w:rPr>
          <w:sz w:val="27"/>
          <w:szCs w:val="27"/>
        </w:rPr>
      </w:pPr>
      <w:r w:rsidRPr="009E7EAB">
        <w:rPr>
          <w:sz w:val="27"/>
          <w:szCs w:val="27"/>
        </w:rPr>
        <w:t>Обеспечение соотечественников постоянным жиль</w:t>
      </w:r>
      <w:r w:rsidR="00341546">
        <w:rPr>
          <w:sz w:val="27"/>
          <w:szCs w:val="27"/>
        </w:rPr>
        <w:t>ё</w:t>
      </w:r>
      <w:r w:rsidRPr="009E7EAB">
        <w:rPr>
          <w:sz w:val="27"/>
          <w:szCs w:val="27"/>
        </w:rPr>
        <w:t>м на территории Ненецкого автономного округа решается за сч</w:t>
      </w:r>
      <w:r>
        <w:rPr>
          <w:sz w:val="27"/>
          <w:szCs w:val="27"/>
        </w:rPr>
        <w:t>ё</w:t>
      </w:r>
      <w:r w:rsidRPr="009E7EAB">
        <w:rPr>
          <w:sz w:val="27"/>
          <w:szCs w:val="27"/>
        </w:rPr>
        <w:t xml:space="preserve">т их собственных средств.  </w:t>
      </w:r>
    </w:p>
    <w:p w:rsidR="00EB088A" w:rsidRPr="00B05057" w:rsidRDefault="00EB088A" w:rsidP="00EB088A">
      <w:pPr>
        <w:ind w:firstLine="765"/>
        <w:contextualSpacing/>
        <w:jc w:val="both"/>
        <w:rPr>
          <w:sz w:val="27"/>
          <w:szCs w:val="27"/>
        </w:rPr>
      </w:pPr>
      <w:r>
        <w:rPr>
          <w:sz w:val="27"/>
          <w:szCs w:val="27"/>
        </w:rPr>
        <w:t xml:space="preserve">В </w:t>
      </w:r>
      <w:r w:rsidRPr="00DB7215">
        <w:rPr>
          <w:sz w:val="27"/>
          <w:szCs w:val="27"/>
        </w:rPr>
        <w:t>округ</w:t>
      </w:r>
      <w:r>
        <w:rPr>
          <w:sz w:val="27"/>
          <w:szCs w:val="27"/>
        </w:rPr>
        <w:t>е</w:t>
      </w:r>
      <w:r w:rsidRPr="00B05057">
        <w:rPr>
          <w:sz w:val="27"/>
          <w:szCs w:val="27"/>
        </w:rPr>
        <w:t xml:space="preserve"> функционирует 5 учреждений здравоохранения, из них 2 имеют круглосуточные стационары, 5 имеют в структуре амбулаторно-поликлинические отделения, 2</w:t>
      </w:r>
      <w:r>
        <w:rPr>
          <w:sz w:val="27"/>
          <w:szCs w:val="27"/>
        </w:rPr>
        <w:t xml:space="preserve"> </w:t>
      </w:r>
      <w:r w:rsidRPr="00B05057">
        <w:rPr>
          <w:sz w:val="27"/>
          <w:szCs w:val="27"/>
        </w:rPr>
        <w:t>самостоятельные амбулат</w:t>
      </w:r>
      <w:r>
        <w:rPr>
          <w:sz w:val="27"/>
          <w:szCs w:val="27"/>
        </w:rPr>
        <w:t>орно-поликлинические учреждения.</w:t>
      </w:r>
    </w:p>
    <w:p w:rsidR="00EB088A" w:rsidRPr="00EA3900" w:rsidRDefault="00EB088A" w:rsidP="00B70082">
      <w:pPr>
        <w:ind w:firstLine="765"/>
        <w:jc w:val="both"/>
        <w:rPr>
          <w:sz w:val="27"/>
          <w:szCs w:val="27"/>
        </w:rPr>
      </w:pPr>
      <w:r w:rsidRPr="00DE64E9">
        <w:rPr>
          <w:sz w:val="27"/>
          <w:szCs w:val="27"/>
        </w:rPr>
        <w:t xml:space="preserve">Региональная система образования включает </w:t>
      </w:r>
      <w:r>
        <w:rPr>
          <w:sz w:val="27"/>
          <w:szCs w:val="27"/>
        </w:rPr>
        <w:t>22 дошкольные</w:t>
      </w:r>
      <w:r w:rsidRPr="00DE64E9">
        <w:rPr>
          <w:sz w:val="27"/>
          <w:szCs w:val="27"/>
        </w:rPr>
        <w:t xml:space="preserve"> образовательны</w:t>
      </w:r>
      <w:r>
        <w:rPr>
          <w:sz w:val="27"/>
          <w:szCs w:val="27"/>
        </w:rPr>
        <w:t>е</w:t>
      </w:r>
      <w:r w:rsidRPr="00DE64E9">
        <w:rPr>
          <w:sz w:val="27"/>
          <w:szCs w:val="27"/>
        </w:rPr>
        <w:t xml:space="preserve"> организаци</w:t>
      </w:r>
      <w:r>
        <w:rPr>
          <w:sz w:val="27"/>
          <w:szCs w:val="27"/>
        </w:rPr>
        <w:t>и</w:t>
      </w:r>
      <w:r w:rsidRPr="00DE64E9">
        <w:rPr>
          <w:sz w:val="27"/>
          <w:szCs w:val="27"/>
        </w:rPr>
        <w:t>; 2</w:t>
      </w:r>
      <w:r>
        <w:rPr>
          <w:sz w:val="27"/>
          <w:szCs w:val="27"/>
        </w:rPr>
        <w:t>6</w:t>
      </w:r>
      <w:r w:rsidRPr="00DE64E9">
        <w:rPr>
          <w:sz w:val="27"/>
          <w:szCs w:val="27"/>
        </w:rPr>
        <w:t xml:space="preserve"> общеобразовательных организаций, </w:t>
      </w:r>
      <w:r>
        <w:rPr>
          <w:sz w:val="27"/>
          <w:szCs w:val="27"/>
        </w:rPr>
        <w:t>3 </w:t>
      </w:r>
      <w:r w:rsidRPr="00DE64E9">
        <w:rPr>
          <w:sz w:val="27"/>
          <w:szCs w:val="27"/>
        </w:rPr>
        <w:t>организации доп</w:t>
      </w:r>
      <w:r w:rsidR="00DB667A">
        <w:rPr>
          <w:sz w:val="27"/>
          <w:szCs w:val="27"/>
        </w:rPr>
        <w:t>олнительного образования детей.</w:t>
      </w:r>
    </w:p>
    <w:p w:rsidR="00B70082" w:rsidRPr="00B70082" w:rsidRDefault="00B70082" w:rsidP="002C2D2D">
      <w:pPr>
        <w:spacing w:line="225" w:lineRule="atLeast"/>
        <w:ind w:firstLine="765"/>
        <w:jc w:val="both"/>
        <w:rPr>
          <w:sz w:val="27"/>
          <w:szCs w:val="27"/>
        </w:rPr>
      </w:pPr>
      <w:r w:rsidRPr="00B70082">
        <w:rPr>
          <w:sz w:val="27"/>
          <w:szCs w:val="27"/>
        </w:rPr>
        <w:t>В 71% общеобразовательных организаци</w:t>
      </w:r>
      <w:r w:rsidR="006B2115">
        <w:rPr>
          <w:sz w:val="27"/>
          <w:szCs w:val="27"/>
        </w:rPr>
        <w:t>й</w:t>
      </w:r>
      <w:r w:rsidRPr="00B70082">
        <w:rPr>
          <w:sz w:val="27"/>
          <w:szCs w:val="27"/>
        </w:rPr>
        <w:t>, реализующих на территории округа основные общеобразовательные программы среднего общего образования, созданы условия для реализации профильного обучения. В одной из школ, расположенной в городской местности, созданы необходимые условия для прожи</w:t>
      </w:r>
      <w:r w:rsidR="002C2D2D">
        <w:rPr>
          <w:sz w:val="27"/>
          <w:szCs w:val="27"/>
        </w:rPr>
        <w:t>вания выпускников сельских школ</w:t>
      </w:r>
      <w:r w:rsidRPr="00B70082">
        <w:rPr>
          <w:sz w:val="27"/>
          <w:szCs w:val="27"/>
        </w:rPr>
        <w:t>.</w:t>
      </w:r>
    </w:p>
    <w:p w:rsidR="00DB667A" w:rsidRDefault="002C2D2D" w:rsidP="002C2D2D">
      <w:pPr>
        <w:ind w:firstLine="708"/>
        <w:jc w:val="both"/>
        <w:rPr>
          <w:sz w:val="27"/>
          <w:szCs w:val="27"/>
        </w:rPr>
      </w:pPr>
      <w:r w:rsidRPr="002C2D2D">
        <w:rPr>
          <w:sz w:val="27"/>
          <w:szCs w:val="27"/>
        </w:rPr>
        <w:t>Особое внимание в регионе уделяется поддержке одаренных детей, развитию олимпиадного движения.</w:t>
      </w:r>
      <w:r w:rsidR="00DB667A" w:rsidRPr="00DB667A">
        <w:rPr>
          <w:sz w:val="27"/>
          <w:szCs w:val="27"/>
        </w:rPr>
        <w:t xml:space="preserve"> </w:t>
      </w:r>
    </w:p>
    <w:p w:rsidR="000A189E" w:rsidRDefault="00DB667A" w:rsidP="00DB667A">
      <w:pPr>
        <w:ind w:firstLine="765"/>
        <w:jc w:val="both"/>
        <w:rPr>
          <w:sz w:val="27"/>
          <w:szCs w:val="27"/>
        </w:rPr>
      </w:pPr>
      <w:r>
        <w:rPr>
          <w:sz w:val="27"/>
          <w:szCs w:val="27"/>
        </w:rPr>
        <w:t xml:space="preserve">В округе действуют </w:t>
      </w:r>
      <w:r w:rsidRPr="00DE64E9">
        <w:rPr>
          <w:sz w:val="27"/>
          <w:szCs w:val="27"/>
        </w:rPr>
        <w:t>3 образовательные организации профессионального образования</w:t>
      </w:r>
      <w:r>
        <w:rPr>
          <w:sz w:val="27"/>
          <w:szCs w:val="27"/>
        </w:rPr>
        <w:t xml:space="preserve"> (</w:t>
      </w:r>
      <w:r w:rsidRPr="00B70082">
        <w:rPr>
          <w:sz w:val="27"/>
          <w:szCs w:val="27"/>
        </w:rPr>
        <w:t>ГБПОУ НАО «Ненецкое профессиональное училище», ГБПОУ НАО «Нарьян-Марский социально-гуманитарный колледж им</w:t>
      </w:r>
      <w:r>
        <w:rPr>
          <w:sz w:val="27"/>
          <w:szCs w:val="27"/>
        </w:rPr>
        <w:t>.</w:t>
      </w:r>
      <w:r w:rsidR="00DF0FF4">
        <w:rPr>
          <w:sz w:val="27"/>
          <w:szCs w:val="27"/>
        </w:rPr>
        <w:t> </w:t>
      </w:r>
      <w:r w:rsidRPr="00B70082">
        <w:rPr>
          <w:sz w:val="27"/>
          <w:szCs w:val="27"/>
        </w:rPr>
        <w:t>И.П. Выучейского», ГБПОУ НАО «Ненецкий аграрно-экономический техникум им</w:t>
      </w:r>
      <w:r>
        <w:rPr>
          <w:sz w:val="27"/>
          <w:szCs w:val="27"/>
        </w:rPr>
        <w:t>.</w:t>
      </w:r>
      <w:r w:rsidR="00DF0FF4">
        <w:rPr>
          <w:sz w:val="27"/>
          <w:szCs w:val="27"/>
        </w:rPr>
        <w:t> </w:t>
      </w:r>
      <w:r w:rsidRPr="00B70082">
        <w:rPr>
          <w:sz w:val="27"/>
          <w:szCs w:val="27"/>
        </w:rPr>
        <w:t>В.Г. Волкова»</w:t>
      </w:r>
      <w:r>
        <w:rPr>
          <w:sz w:val="27"/>
          <w:szCs w:val="27"/>
        </w:rPr>
        <w:t>)</w:t>
      </w:r>
      <w:r w:rsidR="000A189E">
        <w:rPr>
          <w:sz w:val="27"/>
          <w:szCs w:val="27"/>
        </w:rPr>
        <w:t>, ф</w:t>
      </w:r>
      <w:r w:rsidRPr="001522A9">
        <w:rPr>
          <w:sz w:val="27"/>
          <w:szCs w:val="27"/>
        </w:rPr>
        <w:t>ункционирует государственное бюджетное учреждение Ненецкого автономного округа «Ненецкий региональный центр развития образования»</w:t>
      </w:r>
      <w:r>
        <w:rPr>
          <w:sz w:val="27"/>
          <w:szCs w:val="27"/>
        </w:rPr>
        <w:t xml:space="preserve">. </w:t>
      </w:r>
      <w:r w:rsidRPr="001522A9">
        <w:rPr>
          <w:sz w:val="27"/>
          <w:szCs w:val="27"/>
        </w:rPr>
        <w:t xml:space="preserve">Организации высшего </w:t>
      </w:r>
      <w:r w:rsidRPr="00EA3900">
        <w:rPr>
          <w:sz w:val="27"/>
          <w:szCs w:val="27"/>
        </w:rPr>
        <w:t xml:space="preserve">образования на территории </w:t>
      </w:r>
      <w:r w:rsidR="000A189E">
        <w:rPr>
          <w:sz w:val="27"/>
          <w:szCs w:val="27"/>
        </w:rPr>
        <w:t>региона</w:t>
      </w:r>
      <w:r w:rsidRPr="00EA3900">
        <w:rPr>
          <w:sz w:val="27"/>
          <w:szCs w:val="27"/>
        </w:rPr>
        <w:t xml:space="preserve"> отсутствуют.</w:t>
      </w:r>
      <w:r w:rsidRPr="00DB667A">
        <w:rPr>
          <w:sz w:val="27"/>
          <w:szCs w:val="27"/>
        </w:rPr>
        <w:t xml:space="preserve"> </w:t>
      </w:r>
    </w:p>
    <w:p w:rsidR="00EB088A" w:rsidRPr="008F3B86" w:rsidRDefault="00EB088A" w:rsidP="00EB088A">
      <w:pPr>
        <w:ind w:left="708"/>
        <w:jc w:val="both"/>
        <w:rPr>
          <w:b/>
          <w:i/>
          <w:sz w:val="27"/>
          <w:szCs w:val="27"/>
        </w:rPr>
      </w:pPr>
      <w:r w:rsidRPr="008F3B86">
        <w:rPr>
          <w:b/>
          <w:i/>
          <w:sz w:val="27"/>
          <w:szCs w:val="27"/>
        </w:rPr>
        <w:t>Департамент здравоохранения, труда и социальной защиты населения Ненецкого автономного округа</w:t>
      </w:r>
    </w:p>
    <w:p w:rsidR="00EB088A" w:rsidRPr="008F3B86" w:rsidRDefault="00EB088A" w:rsidP="00EB088A">
      <w:pPr>
        <w:ind w:left="708"/>
        <w:jc w:val="both"/>
        <w:rPr>
          <w:i/>
          <w:sz w:val="27"/>
          <w:szCs w:val="27"/>
        </w:rPr>
      </w:pPr>
      <w:r w:rsidRPr="008F3B86">
        <w:rPr>
          <w:i/>
          <w:sz w:val="27"/>
          <w:szCs w:val="27"/>
        </w:rPr>
        <w:t>Адрес: 166000, г. Нарьян-Мар, ул. Смидовича, д. 25</w:t>
      </w:r>
    </w:p>
    <w:p w:rsidR="00EB088A" w:rsidRPr="008F3B86" w:rsidRDefault="00EB088A" w:rsidP="00EB088A">
      <w:pPr>
        <w:ind w:left="708"/>
        <w:jc w:val="both"/>
        <w:rPr>
          <w:i/>
          <w:sz w:val="27"/>
          <w:szCs w:val="27"/>
        </w:rPr>
      </w:pPr>
      <w:r w:rsidRPr="008F3B86">
        <w:rPr>
          <w:i/>
          <w:sz w:val="27"/>
          <w:szCs w:val="27"/>
        </w:rPr>
        <w:t>Тел./факс: 8 (81853) 2-12-58</w:t>
      </w:r>
    </w:p>
    <w:p w:rsidR="00EB088A" w:rsidRPr="00973B9C" w:rsidRDefault="00EB088A" w:rsidP="00EB088A">
      <w:pPr>
        <w:ind w:left="708"/>
        <w:jc w:val="both"/>
        <w:rPr>
          <w:i/>
          <w:sz w:val="27"/>
          <w:szCs w:val="27"/>
        </w:rPr>
      </w:pPr>
      <w:r w:rsidRPr="00973B9C">
        <w:rPr>
          <w:i/>
          <w:sz w:val="27"/>
          <w:szCs w:val="27"/>
        </w:rPr>
        <w:t xml:space="preserve">Официальный Интернет-сайт: </w:t>
      </w:r>
      <w:hyperlink r:id="rId365" w:tgtFrame="_blank" w:history="1">
        <w:r w:rsidRPr="00973B9C">
          <w:rPr>
            <w:i/>
            <w:sz w:val="27"/>
            <w:szCs w:val="27"/>
          </w:rPr>
          <w:t>http://medsoc.adm-nao.ru</w:t>
        </w:r>
      </w:hyperlink>
    </w:p>
    <w:p w:rsidR="00973B9C" w:rsidRPr="00973B9C" w:rsidRDefault="00EB088A" w:rsidP="00EB088A">
      <w:pPr>
        <w:ind w:firstLine="709"/>
        <w:jc w:val="both"/>
        <w:rPr>
          <w:i/>
          <w:sz w:val="27"/>
          <w:szCs w:val="27"/>
        </w:rPr>
      </w:pPr>
      <w:r w:rsidRPr="00973B9C">
        <w:rPr>
          <w:i/>
          <w:sz w:val="27"/>
          <w:szCs w:val="27"/>
        </w:rPr>
        <w:t xml:space="preserve">Адрес электронной почты: </w:t>
      </w:r>
      <w:r w:rsidR="00973B9C" w:rsidRPr="00973B9C">
        <w:rPr>
          <w:i/>
          <w:sz w:val="27"/>
          <w:szCs w:val="27"/>
        </w:rPr>
        <w:t xml:space="preserve">medsoc@adm-nao.ru, </w:t>
      </w:r>
      <w:hyperlink r:id="rId366" w:history="1">
        <w:r w:rsidR="00973B9C" w:rsidRPr="009916E1">
          <w:rPr>
            <w:i/>
            <w:sz w:val="27"/>
            <w:szCs w:val="27"/>
          </w:rPr>
          <w:t>aanufrieva@adm-nao.ru</w:t>
        </w:r>
      </w:hyperlink>
      <w:r w:rsidRPr="00973B9C">
        <w:rPr>
          <w:i/>
          <w:sz w:val="27"/>
          <w:szCs w:val="27"/>
        </w:rPr>
        <w:t>,</w:t>
      </w:r>
    </w:p>
    <w:p w:rsidR="00EB088A" w:rsidRPr="00B2049C" w:rsidRDefault="00EB088A" w:rsidP="00EB088A">
      <w:pPr>
        <w:ind w:firstLine="709"/>
        <w:jc w:val="both"/>
        <w:rPr>
          <w:i/>
          <w:sz w:val="27"/>
          <w:szCs w:val="27"/>
        </w:rPr>
      </w:pPr>
      <w:r w:rsidRPr="00973B9C">
        <w:rPr>
          <w:i/>
          <w:sz w:val="27"/>
          <w:szCs w:val="27"/>
        </w:rPr>
        <w:t>nkalyanova@ adm-nao.ru</w:t>
      </w:r>
    </w:p>
    <w:p w:rsidR="006D46E7" w:rsidRDefault="00EB088A" w:rsidP="00EB088A">
      <w:pPr>
        <w:ind w:firstLine="709"/>
        <w:jc w:val="both"/>
        <w:rPr>
          <w:b/>
          <w:i/>
          <w:sz w:val="27"/>
          <w:szCs w:val="27"/>
        </w:rPr>
      </w:pPr>
      <w:r w:rsidRPr="00B2049C">
        <w:rPr>
          <w:b/>
          <w:i/>
          <w:sz w:val="27"/>
          <w:szCs w:val="27"/>
        </w:rPr>
        <w:lastRenderedPageBreak/>
        <w:t xml:space="preserve">Отдел по вопросам миграции </w:t>
      </w:r>
    </w:p>
    <w:p w:rsidR="00EB088A" w:rsidRPr="00B2049C" w:rsidRDefault="00EB088A" w:rsidP="006D46E7">
      <w:pPr>
        <w:ind w:firstLine="709"/>
        <w:jc w:val="both"/>
        <w:rPr>
          <w:b/>
          <w:i/>
          <w:sz w:val="27"/>
          <w:szCs w:val="27"/>
        </w:rPr>
      </w:pPr>
      <w:r w:rsidRPr="00B2049C">
        <w:rPr>
          <w:b/>
          <w:i/>
          <w:sz w:val="27"/>
          <w:szCs w:val="27"/>
        </w:rPr>
        <w:t>УМВД России по Ненецкому автономному округу</w:t>
      </w:r>
    </w:p>
    <w:p w:rsidR="00EB088A" w:rsidRDefault="00EB088A" w:rsidP="00EB088A">
      <w:pPr>
        <w:ind w:left="708"/>
        <w:jc w:val="both"/>
        <w:rPr>
          <w:i/>
          <w:sz w:val="27"/>
          <w:szCs w:val="27"/>
        </w:rPr>
      </w:pPr>
      <w:r w:rsidRPr="008F3B86">
        <w:rPr>
          <w:i/>
          <w:sz w:val="27"/>
          <w:szCs w:val="27"/>
        </w:rPr>
        <w:t>Адрес: 166000, г. Нарьян-Мар, ул. Ненецкая, д. 20</w:t>
      </w:r>
    </w:p>
    <w:p w:rsidR="00EB088A" w:rsidRPr="008F3B86" w:rsidRDefault="00EB088A" w:rsidP="00EB088A">
      <w:pPr>
        <w:ind w:left="708"/>
        <w:jc w:val="both"/>
        <w:rPr>
          <w:i/>
          <w:sz w:val="27"/>
          <w:szCs w:val="27"/>
        </w:rPr>
      </w:pPr>
      <w:r w:rsidRPr="008F3B86">
        <w:rPr>
          <w:i/>
          <w:sz w:val="27"/>
          <w:szCs w:val="27"/>
        </w:rPr>
        <w:t>Тел./факс: 8 (81853) 4-04-</w:t>
      </w:r>
      <w:r>
        <w:rPr>
          <w:i/>
          <w:sz w:val="27"/>
          <w:szCs w:val="27"/>
        </w:rPr>
        <w:t>3</w:t>
      </w:r>
      <w:r w:rsidRPr="008F3B86">
        <w:rPr>
          <w:i/>
          <w:sz w:val="27"/>
          <w:szCs w:val="27"/>
        </w:rPr>
        <w:t xml:space="preserve">7 </w:t>
      </w:r>
    </w:p>
    <w:p w:rsidR="00EB088A" w:rsidRPr="001268EF" w:rsidRDefault="00EB088A" w:rsidP="00EB088A">
      <w:pPr>
        <w:ind w:left="708"/>
        <w:jc w:val="both"/>
        <w:rPr>
          <w:i/>
          <w:sz w:val="27"/>
          <w:szCs w:val="27"/>
        </w:rPr>
      </w:pPr>
      <w:r w:rsidRPr="001268EF">
        <w:rPr>
          <w:i/>
          <w:sz w:val="27"/>
          <w:szCs w:val="27"/>
        </w:rPr>
        <w:t xml:space="preserve">Официальный Интернет-сайт: 83.mvd.ru </w:t>
      </w:r>
    </w:p>
    <w:p w:rsidR="008F19F2" w:rsidRPr="001268EF" w:rsidRDefault="00EB088A" w:rsidP="00EB088A">
      <w:pPr>
        <w:pStyle w:val="25"/>
        <w:ind w:firstLine="708"/>
        <w:jc w:val="both"/>
        <w:rPr>
          <w:b w:val="0"/>
          <w:i/>
          <w:sz w:val="27"/>
          <w:szCs w:val="27"/>
        </w:rPr>
      </w:pPr>
      <w:r w:rsidRPr="001268EF">
        <w:rPr>
          <w:b w:val="0"/>
          <w:i/>
          <w:sz w:val="27"/>
          <w:szCs w:val="27"/>
        </w:rPr>
        <w:t xml:space="preserve">Адрес электронной почты: </w:t>
      </w:r>
      <w:hyperlink r:id="rId367" w:history="1">
        <w:r w:rsidRPr="001268EF">
          <w:rPr>
            <w:b w:val="0"/>
            <w:i/>
            <w:sz w:val="27"/>
            <w:szCs w:val="27"/>
          </w:rPr>
          <w:t>odm83@mvd.ru</w:t>
        </w:r>
      </w:hyperlink>
      <w:r w:rsidR="008F19F2" w:rsidRPr="001268EF">
        <w:rPr>
          <w:b w:val="0"/>
          <w:i/>
          <w:sz w:val="27"/>
          <w:szCs w:val="27"/>
        </w:rPr>
        <w:t xml:space="preserve"> </w:t>
      </w:r>
    </w:p>
    <w:p w:rsidR="001268EF" w:rsidRDefault="001268EF" w:rsidP="00EB088A">
      <w:pPr>
        <w:pStyle w:val="25"/>
        <w:ind w:firstLine="708"/>
        <w:jc w:val="both"/>
        <w:rPr>
          <w:b w:val="0"/>
          <w:i/>
          <w:sz w:val="27"/>
          <w:szCs w:val="27"/>
        </w:rPr>
      </w:pPr>
    </w:p>
    <w:p w:rsidR="00C069DB" w:rsidRPr="00684E70" w:rsidRDefault="00C069DB" w:rsidP="00EB088A">
      <w:pPr>
        <w:pStyle w:val="25"/>
        <w:ind w:firstLine="708"/>
        <w:jc w:val="both"/>
        <w:rPr>
          <w:b w:val="0"/>
          <w:i/>
          <w:sz w:val="27"/>
          <w:szCs w:val="27"/>
        </w:rPr>
      </w:pPr>
    </w:p>
    <w:p w:rsidR="00B961DE" w:rsidRPr="00004F4F" w:rsidRDefault="00B961DE" w:rsidP="00B961DE">
      <w:pPr>
        <w:pStyle w:val="25"/>
        <w:rPr>
          <w:szCs w:val="28"/>
        </w:rPr>
      </w:pPr>
      <w:r w:rsidRPr="00004F4F">
        <w:rPr>
          <w:szCs w:val="28"/>
        </w:rPr>
        <w:t>ХАНТЫ-МАНСИЙСКИЙ АВТОНОМНЫЙ ОКРУГ – ЮГРА</w:t>
      </w:r>
    </w:p>
    <w:p w:rsidR="00B961DE" w:rsidRPr="00DB7215" w:rsidRDefault="00B961DE" w:rsidP="00B961DE">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B961DE" w:rsidRPr="00DB7215" w:rsidRDefault="00B961DE" w:rsidP="00B961DE">
      <w:pPr>
        <w:rPr>
          <w:i/>
          <w:iCs/>
          <w:sz w:val="27"/>
          <w:szCs w:val="27"/>
        </w:rPr>
      </w:pPr>
      <w:r w:rsidRPr="00DB7215">
        <w:rPr>
          <w:i/>
          <w:iCs/>
          <w:sz w:val="27"/>
          <w:szCs w:val="27"/>
        </w:rPr>
        <w:t xml:space="preserve">распоряжением Правительства Российской Федерации </w:t>
      </w:r>
    </w:p>
    <w:p w:rsidR="00B961DE" w:rsidRPr="00DB7215" w:rsidRDefault="00B961DE" w:rsidP="00B961DE">
      <w:pPr>
        <w:rPr>
          <w:i/>
          <w:iCs/>
          <w:sz w:val="27"/>
          <w:szCs w:val="27"/>
        </w:rPr>
      </w:pPr>
      <w:r w:rsidRPr="00DB7215">
        <w:rPr>
          <w:i/>
          <w:iCs/>
          <w:sz w:val="27"/>
          <w:szCs w:val="27"/>
        </w:rPr>
        <w:t xml:space="preserve">от </w:t>
      </w:r>
      <w:r>
        <w:rPr>
          <w:i/>
          <w:iCs/>
          <w:sz w:val="27"/>
          <w:szCs w:val="27"/>
        </w:rPr>
        <w:t>2</w:t>
      </w:r>
      <w:r w:rsidR="001632F4">
        <w:rPr>
          <w:i/>
          <w:iCs/>
          <w:sz w:val="27"/>
          <w:szCs w:val="27"/>
        </w:rPr>
        <w:t>3</w:t>
      </w:r>
      <w:r>
        <w:rPr>
          <w:i/>
          <w:iCs/>
          <w:sz w:val="27"/>
          <w:szCs w:val="27"/>
        </w:rPr>
        <w:t xml:space="preserve"> </w:t>
      </w:r>
      <w:r w:rsidR="001632F4">
        <w:rPr>
          <w:i/>
          <w:iCs/>
          <w:sz w:val="27"/>
          <w:szCs w:val="27"/>
        </w:rPr>
        <w:t>ноября</w:t>
      </w:r>
      <w:r>
        <w:rPr>
          <w:i/>
          <w:iCs/>
          <w:sz w:val="27"/>
          <w:szCs w:val="27"/>
        </w:rPr>
        <w:t xml:space="preserve"> 20</w:t>
      </w:r>
      <w:r w:rsidR="001632F4">
        <w:rPr>
          <w:i/>
          <w:iCs/>
          <w:sz w:val="27"/>
          <w:szCs w:val="27"/>
        </w:rPr>
        <w:t>19</w:t>
      </w:r>
      <w:r w:rsidRPr="00DB7215">
        <w:rPr>
          <w:i/>
          <w:iCs/>
          <w:sz w:val="27"/>
          <w:szCs w:val="27"/>
        </w:rPr>
        <w:t xml:space="preserve"> г. № </w:t>
      </w:r>
      <w:r>
        <w:rPr>
          <w:i/>
          <w:iCs/>
          <w:sz w:val="27"/>
          <w:szCs w:val="27"/>
        </w:rPr>
        <w:t>2</w:t>
      </w:r>
      <w:r w:rsidR="001632F4">
        <w:rPr>
          <w:i/>
          <w:iCs/>
          <w:sz w:val="27"/>
          <w:szCs w:val="27"/>
        </w:rPr>
        <w:t>775</w:t>
      </w:r>
      <w:r w:rsidRPr="00DB7215">
        <w:rPr>
          <w:i/>
          <w:iCs/>
          <w:sz w:val="27"/>
          <w:szCs w:val="27"/>
        </w:rPr>
        <w:t>-р</w:t>
      </w:r>
      <w:r w:rsidRPr="00DB7215">
        <w:rPr>
          <w:sz w:val="27"/>
          <w:szCs w:val="27"/>
        </w:rPr>
        <w:t>)</w:t>
      </w:r>
    </w:p>
    <w:p w:rsidR="00B961DE" w:rsidRPr="00DB7215" w:rsidRDefault="00B961DE" w:rsidP="00B961DE">
      <w:pPr>
        <w:pStyle w:val="af6"/>
        <w:spacing w:after="0"/>
        <w:rPr>
          <w:sz w:val="27"/>
          <w:szCs w:val="27"/>
        </w:rPr>
      </w:pPr>
    </w:p>
    <w:p w:rsidR="00B961DE" w:rsidRPr="00DB7215" w:rsidRDefault="00B961DE" w:rsidP="00B961DE">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B961DE" w:rsidRPr="00DB7215" w:rsidRDefault="00B961DE" w:rsidP="00B961DE">
      <w:pPr>
        <w:ind w:firstLine="709"/>
        <w:jc w:val="both"/>
        <w:rPr>
          <w:sz w:val="27"/>
          <w:szCs w:val="27"/>
        </w:rPr>
      </w:pPr>
      <w:r w:rsidRPr="00DB7215">
        <w:rPr>
          <w:sz w:val="27"/>
          <w:szCs w:val="27"/>
        </w:rPr>
        <w:t>Территорией вселения является вс</w:t>
      </w:r>
      <w:r>
        <w:rPr>
          <w:sz w:val="27"/>
          <w:szCs w:val="27"/>
        </w:rPr>
        <w:t>я территория Ханты-Мансийского а</w:t>
      </w:r>
      <w:r w:rsidRPr="00DB7215">
        <w:rPr>
          <w:sz w:val="27"/>
          <w:szCs w:val="27"/>
        </w:rPr>
        <w:t>втономного округа – Югры</w:t>
      </w:r>
      <w:r w:rsidR="00984B63">
        <w:rPr>
          <w:rStyle w:val="ae"/>
          <w:sz w:val="27"/>
          <w:szCs w:val="27"/>
        </w:rPr>
        <w:footnoteReference w:id="103"/>
      </w:r>
      <w:r w:rsidRPr="00DB7215">
        <w:rPr>
          <w:sz w:val="27"/>
          <w:szCs w:val="27"/>
        </w:rPr>
        <w:t>.</w:t>
      </w:r>
    </w:p>
    <w:p w:rsidR="00B961DE" w:rsidRPr="00DB7215" w:rsidRDefault="00B961DE" w:rsidP="00B961DE">
      <w:pPr>
        <w:ind w:firstLine="709"/>
        <w:jc w:val="both"/>
        <w:rPr>
          <w:sz w:val="27"/>
          <w:szCs w:val="27"/>
        </w:rPr>
      </w:pPr>
      <w:r w:rsidRPr="00DB7215">
        <w:rPr>
          <w:sz w:val="27"/>
          <w:szCs w:val="27"/>
        </w:rPr>
        <w:t xml:space="preserve">Автономный округ входит в состав Уральского федерального округа </w:t>
      </w:r>
      <w:r>
        <w:rPr>
          <w:sz w:val="27"/>
          <w:szCs w:val="27"/>
        </w:rPr>
        <w:br/>
      </w:r>
      <w:r w:rsidRPr="00DB7215">
        <w:rPr>
          <w:sz w:val="27"/>
          <w:szCs w:val="27"/>
        </w:rPr>
        <w:t>и располагается в центральной части Западно</w:t>
      </w:r>
      <w:r>
        <w:rPr>
          <w:sz w:val="27"/>
          <w:szCs w:val="27"/>
        </w:rPr>
        <w:t>-</w:t>
      </w:r>
      <w:r w:rsidRPr="00DB7215">
        <w:rPr>
          <w:sz w:val="27"/>
          <w:szCs w:val="27"/>
        </w:rPr>
        <w:t>Сибир</w:t>
      </w:r>
      <w:r>
        <w:rPr>
          <w:sz w:val="27"/>
          <w:szCs w:val="27"/>
        </w:rPr>
        <w:t xml:space="preserve">ской равнины. </w:t>
      </w:r>
      <w:r w:rsidRPr="00001F4F">
        <w:rPr>
          <w:sz w:val="27"/>
          <w:szCs w:val="27"/>
        </w:rPr>
        <w:t xml:space="preserve">На севере граничит с Ямало-Ненецким автономным округом, на северо-западе </w:t>
      </w:r>
      <w:r w:rsidRPr="00DB7215">
        <w:rPr>
          <w:sz w:val="27"/>
          <w:szCs w:val="27"/>
        </w:rPr>
        <w:t>–</w:t>
      </w:r>
      <w:r w:rsidRPr="00001F4F">
        <w:rPr>
          <w:sz w:val="27"/>
          <w:szCs w:val="27"/>
        </w:rPr>
        <w:t xml:space="preserve"> с</w:t>
      </w:r>
      <w:r>
        <w:rPr>
          <w:sz w:val="27"/>
          <w:szCs w:val="27"/>
        </w:rPr>
        <w:t> </w:t>
      </w:r>
      <w:r w:rsidRPr="00001F4F">
        <w:rPr>
          <w:sz w:val="27"/>
          <w:szCs w:val="27"/>
        </w:rPr>
        <w:t xml:space="preserve">Республикой Коми, на юго-западе </w:t>
      </w:r>
      <w:r>
        <w:rPr>
          <w:sz w:val="27"/>
          <w:szCs w:val="27"/>
        </w:rPr>
        <w:t>–</w:t>
      </w:r>
      <w:r w:rsidRPr="00001F4F">
        <w:rPr>
          <w:sz w:val="27"/>
          <w:szCs w:val="27"/>
        </w:rPr>
        <w:t xml:space="preserve"> со Свердловской областью, на юге </w:t>
      </w:r>
      <w:r w:rsidRPr="00DB7215">
        <w:rPr>
          <w:sz w:val="27"/>
          <w:szCs w:val="27"/>
        </w:rPr>
        <w:t>–</w:t>
      </w:r>
      <w:r w:rsidRPr="00001F4F">
        <w:rPr>
          <w:sz w:val="27"/>
          <w:szCs w:val="27"/>
        </w:rPr>
        <w:t xml:space="preserve"> с</w:t>
      </w:r>
      <w:r>
        <w:rPr>
          <w:sz w:val="27"/>
          <w:szCs w:val="27"/>
        </w:rPr>
        <w:t> </w:t>
      </w:r>
      <w:r w:rsidRPr="00001F4F">
        <w:rPr>
          <w:sz w:val="27"/>
          <w:szCs w:val="27"/>
        </w:rPr>
        <w:t>Тобольским и Уватским районами Тюменской област</w:t>
      </w:r>
      <w:r>
        <w:rPr>
          <w:sz w:val="27"/>
          <w:szCs w:val="27"/>
        </w:rPr>
        <w:t>и</w:t>
      </w:r>
      <w:r w:rsidRPr="00001F4F">
        <w:rPr>
          <w:sz w:val="27"/>
          <w:szCs w:val="27"/>
        </w:rPr>
        <w:t xml:space="preserve">, на юго-востоке </w:t>
      </w:r>
      <w:r w:rsidR="00223B08">
        <w:rPr>
          <w:sz w:val="27"/>
          <w:szCs w:val="27"/>
        </w:rPr>
        <w:br/>
      </w:r>
      <w:r w:rsidRPr="00001F4F">
        <w:rPr>
          <w:sz w:val="27"/>
          <w:szCs w:val="27"/>
        </w:rPr>
        <w:t>и</w:t>
      </w:r>
      <w:r>
        <w:rPr>
          <w:sz w:val="27"/>
          <w:szCs w:val="27"/>
        </w:rPr>
        <w:t xml:space="preserve"> </w:t>
      </w:r>
      <w:r w:rsidRPr="00001F4F">
        <w:rPr>
          <w:sz w:val="27"/>
          <w:szCs w:val="27"/>
        </w:rPr>
        <w:t>востоке</w:t>
      </w:r>
      <w:r>
        <w:rPr>
          <w:sz w:val="27"/>
          <w:szCs w:val="27"/>
        </w:rPr>
        <w:t> </w:t>
      </w:r>
      <w:r w:rsidRPr="00DB7215">
        <w:rPr>
          <w:sz w:val="27"/>
          <w:szCs w:val="27"/>
        </w:rPr>
        <w:t>–</w:t>
      </w:r>
      <w:r w:rsidRPr="00001F4F">
        <w:rPr>
          <w:sz w:val="27"/>
          <w:szCs w:val="27"/>
        </w:rPr>
        <w:t xml:space="preserve"> с Томской областью и Красноярским краем. Вся территория </w:t>
      </w:r>
      <w:r w:rsidRPr="007810C7">
        <w:rPr>
          <w:sz w:val="27"/>
          <w:szCs w:val="27"/>
        </w:rPr>
        <w:t xml:space="preserve">Югры </w:t>
      </w:r>
      <w:r w:rsidRPr="00001F4F">
        <w:rPr>
          <w:sz w:val="27"/>
          <w:szCs w:val="27"/>
        </w:rPr>
        <w:t>относится к районам Крайнего Севера.</w:t>
      </w:r>
      <w:r>
        <w:rPr>
          <w:sz w:val="27"/>
          <w:szCs w:val="27"/>
        </w:rPr>
        <w:t xml:space="preserve"> Столица округа – город Ханты-Мансийск.</w:t>
      </w:r>
    </w:p>
    <w:p w:rsidR="00B961DE" w:rsidRPr="00001F4F" w:rsidRDefault="00B961DE" w:rsidP="00B961DE">
      <w:pPr>
        <w:ind w:firstLine="709"/>
        <w:jc w:val="both"/>
        <w:rPr>
          <w:sz w:val="27"/>
          <w:szCs w:val="27"/>
        </w:rPr>
      </w:pPr>
      <w:r>
        <w:rPr>
          <w:sz w:val="27"/>
          <w:szCs w:val="27"/>
        </w:rPr>
        <w:t>Климат региона у</w:t>
      </w:r>
      <w:r w:rsidRPr="00001F4F">
        <w:rPr>
          <w:sz w:val="27"/>
          <w:szCs w:val="27"/>
        </w:rPr>
        <w:t xml:space="preserve">меренный континентальный, отличается резкой переменой погоды весной и осенью, перепадами температур в течение суток. Зимы продолжительные, снежные и холодные. Морозы могут установиться на несколько недель при температуре воздуха ниже </w:t>
      </w:r>
      <w:r>
        <w:rPr>
          <w:sz w:val="27"/>
          <w:szCs w:val="27"/>
        </w:rPr>
        <w:t>-</w:t>
      </w:r>
      <w:r w:rsidRPr="00001F4F">
        <w:rPr>
          <w:sz w:val="27"/>
          <w:szCs w:val="27"/>
        </w:rPr>
        <w:t>30</w:t>
      </w:r>
      <w:r w:rsidRPr="00AB799D">
        <w:rPr>
          <w:sz w:val="27"/>
          <w:szCs w:val="27"/>
        </w:rPr>
        <w:t>°С</w:t>
      </w:r>
      <w:r w:rsidRPr="00001F4F">
        <w:rPr>
          <w:sz w:val="27"/>
          <w:szCs w:val="27"/>
        </w:rPr>
        <w:t>. Лето короткое и т</w:t>
      </w:r>
      <w:r w:rsidR="00223B08">
        <w:rPr>
          <w:sz w:val="27"/>
          <w:szCs w:val="27"/>
        </w:rPr>
        <w:t>ё</w:t>
      </w:r>
      <w:r w:rsidRPr="00001F4F">
        <w:rPr>
          <w:sz w:val="27"/>
          <w:szCs w:val="27"/>
        </w:rPr>
        <w:t xml:space="preserve">плое. </w:t>
      </w:r>
    </w:p>
    <w:p w:rsidR="00B961DE" w:rsidRPr="00272806" w:rsidRDefault="00B961DE" w:rsidP="00B961DE">
      <w:pPr>
        <w:ind w:firstLine="709"/>
        <w:jc w:val="both"/>
        <w:rPr>
          <w:sz w:val="27"/>
          <w:szCs w:val="27"/>
        </w:rPr>
      </w:pPr>
      <w:r w:rsidRPr="00272806">
        <w:rPr>
          <w:sz w:val="27"/>
          <w:szCs w:val="27"/>
        </w:rPr>
        <w:t>Автономный округ расположе</w:t>
      </w:r>
      <w:r>
        <w:rPr>
          <w:sz w:val="27"/>
          <w:szCs w:val="27"/>
        </w:rPr>
        <w:t>н в зоне та</w:t>
      </w:r>
      <w:r w:rsidR="00223B08">
        <w:rPr>
          <w:sz w:val="27"/>
          <w:szCs w:val="27"/>
        </w:rPr>
        <w:t>ё</w:t>
      </w:r>
      <w:r>
        <w:rPr>
          <w:sz w:val="27"/>
          <w:szCs w:val="27"/>
        </w:rPr>
        <w:t>жных лесов и болот, т</w:t>
      </w:r>
      <w:r w:rsidRPr="00272806">
        <w:rPr>
          <w:sz w:val="27"/>
          <w:szCs w:val="27"/>
        </w:rPr>
        <w:t xml:space="preserve">реть его территории занимают болота. В </w:t>
      </w:r>
      <w:r>
        <w:rPr>
          <w:sz w:val="27"/>
          <w:szCs w:val="27"/>
        </w:rPr>
        <w:t>округе</w:t>
      </w:r>
      <w:r w:rsidRPr="00272806">
        <w:rPr>
          <w:sz w:val="27"/>
          <w:szCs w:val="27"/>
        </w:rPr>
        <w:t xml:space="preserve"> протекают две крупных реки </w:t>
      </w:r>
      <w:r>
        <w:rPr>
          <w:sz w:val="27"/>
          <w:szCs w:val="27"/>
        </w:rPr>
        <w:t xml:space="preserve">– </w:t>
      </w:r>
      <w:r w:rsidRPr="00272806">
        <w:rPr>
          <w:sz w:val="27"/>
          <w:szCs w:val="27"/>
        </w:rPr>
        <w:t xml:space="preserve">Обь </w:t>
      </w:r>
      <w:r>
        <w:rPr>
          <w:sz w:val="27"/>
          <w:szCs w:val="27"/>
        </w:rPr>
        <w:br/>
      </w:r>
      <w:r w:rsidRPr="00272806">
        <w:rPr>
          <w:sz w:val="27"/>
          <w:szCs w:val="27"/>
        </w:rPr>
        <w:t>и е</w:t>
      </w:r>
      <w:r>
        <w:rPr>
          <w:sz w:val="27"/>
          <w:szCs w:val="27"/>
        </w:rPr>
        <w:t>ё</w:t>
      </w:r>
      <w:r w:rsidRPr="00272806">
        <w:rPr>
          <w:sz w:val="27"/>
          <w:szCs w:val="27"/>
        </w:rPr>
        <w:t xml:space="preserve"> приток Иртыш</w:t>
      </w:r>
      <w:r>
        <w:rPr>
          <w:sz w:val="27"/>
          <w:szCs w:val="27"/>
        </w:rPr>
        <w:t xml:space="preserve">, имеется </w:t>
      </w:r>
      <w:r w:rsidRPr="00272806">
        <w:rPr>
          <w:sz w:val="27"/>
          <w:szCs w:val="27"/>
        </w:rPr>
        <w:t>около 300</w:t>
      </w:r>
      <w:r>
        <w:rPr>
          <w:sz w:val="27"/>
          <w:szCs w:val="27"/>
        </w:rPr>
        <w:t> </w:t>
      </w:r>
      <w:r w:rsidRPr="00272806">
        <w:rPr>
          <w:sz w:val="27"/>
          <w:szCs w:val="27"/>
        </w:rPr>
        <w:t>тыс. озёр. </w:t>
      </w:r>
    </w:p>
    <w:p w:rsidR="00B961DE" w:rsidRPr="00272806" w:rsidRDefault="00564F8A" w:rsidP="00B961DE">
      <w:pPr>
        <w:ind w:firstLine="709"/>
        <w:jc w:val="both"/>
        <w:rPr>
          <w:sz w:val="27"/>
          <w:szCs w:val="27"/>
        </w:rPr>
      </w:pPr>
      <w:r>
        <w:rPr>
          <w:sz w:val="27"/>
          <w:szCs w:val="27"/>
        </w:rPr>
        <w:t xml:space="preserve">Округ </w:t>
      </w:r>
      <w:r w:rsidRPr="00564F8A">
        <w:rPr>
          <w:sz w:val="27"/>
          <w:szCs w:val="27"/>
        </w:rPr>
        <w:t>занимает стратегическое положение на пересечении транспортных (автомобильных, железнодорожных, воздушных, трубопроводных) коридоров, которы</w:t>
      </w:r>
      <w:r w:rsidR="0019462B">
        <w:rPr>
          <w:sz w:val="27"/>
          <w:szCs w:val="27"/>
        </w:rPr>
        <w:t>е связывают северную и южную, а</w:t>
      </w:r>
      <w:r w:rsidRPr="00564F8A">
        <w:rPr>
          <w:sz w:val="27"/>
          <w:szCs w:val="27"/>
        </w:rPr>
        <w:t xml:space="preserve"> также западную и восточную части России</w:t>
      </w:r>
      <w:r w:rsidR="00171C19">
        <w:rPr>
          <w:sz w:val="27"/>
          <w:szCs w:val="27"/>
        </w:rPr>
        <w:t>.</w:t>
      </w:r>
    </w:p>
    <w:p w:rsidR="00DF1CAD" w:rsidRDefault="00DF1CAD" w:rsidP="00B961DE">
      <w:pPr>
        <w:ind w:firstLine="709"/>
        <w:jc w:val="both"/>
        <w:rPr>
          <w:sz w:val="27"/>
          <w:szCs w:val="27"/>
        </w:rPr>
      </w:pPr>
      <w:r w:rsidRPr="00DF1CAD">
        <w:rPr>
          <w:sz w:val="27"/>
          <w:szCs w:val="27"/>
        </w:rPr>
        <w:t>Территория автономного округа делится на 105 муниципальных образований</w:t>
      </w:r>
      <w:r>
        <w:rPr>
          <w:sz w:val="27"/>
          <w:szCs w:val="27"/>
        </w:rPr>
        <w:t xml:space="preserve">: </w:t>
      </w:r>
      <w:r w:rsidRPr="00DF1CAD">
        <w:rPr>
          <w:sz w:val="27"/>
          <w:szCs w:val="27"/>
        </w:rPr>
        <w:t>9 районов, 13 городских округов, 26 городских и 57 сельских поселений</w:t>
      </w:r>
      <w:r>
        <w:rPr>
          <w:sz w:val="27"/>
          <w:szCs w:val="27"/>
        </w:rPr>
        <w:t>;</w:t>
      </w:r>
      <w:r w:rsidRPr="00DF1CAD">
        <w:rPr>
          <w:sz w:val="27"/>
          <w:szCs w:val="27"/>
        </w:rPr>
        <w:t xml:space="preserve"> в которых расп</w:t>
      </w:r>
      <w:r>
        <w:rPr>
          <w:sz w:val="27"/>
          <w:szCs w:val="27"/>
        </w:rPr>
        <w:t xml:space="preserve">оложено 195 населенных пунктов: </w:t>
      </w:r>
      <w:r w:rsidRPr="00DF1CAD">
        <w:rPr>
          <w:sz w:val="27"/>
          <w:szCs w:val="27"/>
        </w:rPr>
        <w:t xml:space="preserve">16 городов, 24 поселка городского типа, </w:t>
      </w:r>
      <w:r>
        <w:rPr>
          <w:sz w:val="27"/>
          <w:szCs w:val="27"/>
        </w:rPr>
        <w:br/>
      </w:r>
      <w:r w:rsidRPr="00DF1CAD">
        <w:rPr>
          <w:sz w:val="27"/>
          <w:szCs w:val="27"/>
        </w:rPr>
        <w:t>58 поселков, 45 с</w:t>
      </w:r>
      <w:r w:rsidR="00223B08">
        <w:rPr>
          <w:sz w:val="27"/>
          <w:szCs w:val="27"/>
        </w:rPr>
        <w:t>ё</w:t>
      </w:r>
      <w:r w:rsidRPr="00DF1CAD">
        <w:rPr>
          <w:sz w:val="27"/>
          <w:szCs w:val="27"/>
        </w:rPr>
        <w:t>л, 52 деревни</w:t>
      </w:r>
      <w:r>
        <w:rPr>
          <w:sz w:val="27"/>
          <w:szCs w:val="27"/>
        </w:rPr>
        <w:t>.</w:t>
      </w:r>
    </w:p>
    <w:p w:rsidR="00A1748B" w:rsidRDefault="00A1748B" w:rsidP="00B961DE">
      <w:pPr>
        <w:ind w:firstLine="709"/>
        <w:jc w:val="both"/>
        <w:rPr>
          <w:sz w:val="27"/>
          <w:szCs w:val="27"/>
        </w:rPr>
      </w:pPr>
      <w:r w:rsidRPr="00C43FD4">
        <w:rPr>
          <w:sz w:val="27"/>
          <w:szCs w:val="27"/>
        </w:rPr>
        <w:t xml:space="preserve">Югра </w:t>
      </w:r>
      <w:r w:rsidRPr="00A1748B">
        <w:rPr>
          <w:sz w:val="27"/>
          <w:szCs w:val="27"/>
        </w:rPr>
        <w:t xml:space="preserve">является основным нефтегазоносным районом России и одним </w:t>
      </w:r>
      <w:r>
        <w:rPr>
          <w:sz w:val="27"/>
          <w:szCs w:val="27"/>
        </w:rPr>
        <w:br/>
      </w:r>
      <w:r w:rsidRPr="00A1748B">
        <w:rPr>
          <w:sz w:val="27"/>
          <w:szCs w:val="27"/>
        </w:rPr>
        <w:t xml:space="preserve">из крупнейших нефтедобывающих регионов мира, относится к регионам-донорам России и лидирует по основным экономическим показателям: по добыче нефти </w:t>
      </w:r>
      <w:r>
        <w:rPr>
          <w:sz w:val="27"/>
          <w:szCs w:val="27"/>
        </w:rPr>
        <w:br/>
        <w:t xml:space="preserve">и </w:t>
      </w:r>
      <w:r w:rsidRPr="00A1748B">
        <w:rPr>
          <w:sz w:val="27"/>
          <w:szCs w:val="27"/>
        </w:rPr>
        <w:t>газа</w:t>
      </w:r>
      <w:r>
        <w:rPr>
          <w:sz w:val="27"/>
          <w:szCs w:val="27"/>
        </w:rPr>
        <w:t>,</w:t>
      </w:r>
      <w:r w:rsidRPr="00A1748B">
        <w:rPr>
          <w:sz w:val="27"/>
          <w:szCs w:val="27"/>
        </w:rPr>
        <w:t xml:space="preserve"> по производству электроэнергии</w:t>
      </w:r>
      <w:r>
        <w:rPr>
          <w:sz w:val="27"/>
          <w:szCs w:val="27"/>
        </w:rPr>
        <w:t>,</w:t>
      </w:r>
      <w:r w:rsidRPr="00A1748B">
        <w:rPr>
          <w:sz w:val="27"/>
          <w:szCs w:val="27"/>
        </w:rPr>
        <w:t xml:space="preserve"> по объ</w:t>
      </w:r>
      <w:r w:rsidR="00223B08">
        <w:rPr>
          <w:sz w:val="27"/>
          <w:szCs w:val="27"/>
        </w:rPr>
        <w:t>ё</w:t>
      </w:r>
      <w:r>
        <w:rPr>
          <w:sz w:val="27"/>
          <w:szCs w:val="27"/>
        </w:rPr>
        <w:t>му промышленного производства.</w:t>
      </w:r>
    </w:p>
    <w:p w:rsidR="00D21629" w:rsidRPr="00D21629" w:rsidRDefault="00D21629" w:rsidP="00D21629">
      <w:pPr>
        <w:ind w:firstLine="709"/>
        <w:jc w:val="both"/>
        <w:rPr>
          <w:sz w:val="27"/>
          <w:szCs w:val="27"/>
        </w:rPr>
      </w:pPr>
      <w:r w:rsidRPr="00D21629">
        <w:rPr>
          <w:sz w:val="27"/>
          <w:szCs w:val="27"/>
        </w:rPr>
        <w:t xml:space="preserve">Специфика экономики округа связана с открытием богатейших нефтяных </w:t>
      </w:r>
      <w:r w:rsidR="00223B08">
        <w:rPr>
          <w:sz w:val="27"/>
          <w:szCs w:val="27"/>
        </w:rPr>
        <w:br/>
      </w:r>
      <w:r w:rsidRPr="00D21629">
        <w:rPr>
          <w:sz w:val="27"/>
          <w:szCs w:val="27"/>
        </w:rPr>
        <w:t xml:space="preserve">и газовых месторождений. На территории Югры ведут свою производственную </w:t>
      </w:r>
      <w:r w:rsidRPr="00D21629">
        <w:rPr>
          <w:sz w:val="27"/>
          <w:szCs w:val="27"/>
        </w:rPr>
        <w:lastRenderedPageBreak/>
        <w:t xml:space="preserve">деятельность крупные нефтяные компании </w:t>
      </w:r>
      <w:r>
        <w:rPr>
          <w:sz w:val="27"/>
          <w:szCs w:val="27"/>
        </w:rPr>
        <w:t>(</w:t>
      </w:r>
      <w:r w:rsidRPr="00C43FD4">
        <w:rPr>
          <w:sz w:val="27"/>
          <w:szCs w:val="27"/>
        </w:rPr>
        <w:t>ПАО «НК «Роснефть», ОАО</w:t>
      </w:r>
      <w:r>
        <w:rPr>
          <w:sz w:val="27"/>
          <w:szCs w:val="27"/>
        </w:rPr>
        <w:t> </w:t>
      </w:r>
      <w:r w:rsidRPr="00C43FD4">
        <w:rPr>
          <w:sz w:val="27"/>
          <w:szCs w:val="27"/>
        </w:rPr>
        <w:t>«Сургутнефтегаз», ПАО НК «ЛУКОЙЛ»</w:t>
      </w:r>
      <w:r>
        <w:rPr>
          <w:sz w:val="27"/>
          <w:szCs w:val="27"/>
        </w:rPr>
        <w:t>)</w:t>
      </w:r>
      <w:r w:rsidRPr="00D21629">
        <w:rPr>
          <w:sz w:val="27"/>
          <w:szCs w:val="27"/>
        </w:rPr>
        <w:t xml:space="preserve">. </w:t>
      </w:r>
    </w:p>
    <w:p w:rsidR="00A1748B" w:rsidRDefault="00D21629" w:rsidP="00D21629">
      <w:pPr>
        <w:ind w:firstLine="709"/>
        <w:jc w:val="both"/>
        <w:rPr>
          <w:sz w:val="27"/>
          <w:szCs w:val="27"/>
        </w:rPr>
      </w:pPr>
      <w:r w:rsidRPr="00D21629">
        <w:rPr>
          <w:sz w:val="27"/>
          <w:szCs w:val="27"/>
        </w:rPr>
        <w:t>Ресурсы автономного округа обеспечивают энергетическую безопасность страны, создают необходимую базу для дальнейшего развития хозяйственного комплекса</w:t>
      </w:r>
      <w:r>
        <w:rPr>
          <w:rStyle w:val="ae"/>
          <w:sz w:val="27"/>
          <w:szCs w:val="27"/>
        </w:rPr>
        <w:footnoteReference w:id="104"/>
      </w:r>
      <w:r w:rsidRPr="00D21629">
        <w:rPr>
          <w:sz w:val="27"/>
          <w:szCs w:val="27"/>
        </w:rPr>
        <w:t>, лежат в основе е</w:t>
      </w:r>
      <w:r w:rsidR="00486733">
        <w:rPr>
          <w:sz w:val="27"/>
          <w:szCs w:val="27"/>
        </w:rPr>
        <w:t>ё</w:t>
      </w:r>
      <w:r w:rsidRPr="00D21629">
        <w:rPr>
          <w:sz w:val="27"/>
          <w:szCs w:val="27"/>
        </w:rPr>
        <w:t xml:space="preserve"> экспортного потенциала.</w:t>
      </w:r>
    </w:p>
    <w:p w:rsidR="00B961DE" w:rsidRDefault="007525FC" w:rsidP="00B961DE">
      <w:pPr>
        <w:ind w:firstLine="709"/>
        <w:jc w:val="both"/>
        <w:rPr>
          <w:sz w:val="27"/>
          <w:szCs w:val="27"/>
        </w:rPr>
      </w:pPr>
      <w:r>
        <w:rPr>
          <w:sz w:val="27"/>
          <w:szCs w:val="27"/>
        </w:rPr>
        <w:t xml:space="preserve">В округе </w:t>
      </w:r>
      <w:r w:rsidRPr="007525FC">
        <w:rPr>
          <w:sz w:val="27"/>
          <w:szCs w:val="27"/>
        </w:rPr>
        <w:t>развиваются и другие секторы экономики</w:t>
      </w:r>
      <w:r>
        <w:rPr>
          <w:sz w:val="27"/>
          <w:szCs w:val="27"/>
        </w:rPr>
        <w:t>.</w:t>
      </w:r>
    </w:p>
    <w:p w:rsidR="007525FC" w:rsidRPr="00A649EC" w:rsidRDefault="007525FC" w:rsidP="00B961DE">
      <w:pPr>
        <w:ind w:firstLine="709"/>
        <w:jc w:val="both"/>
        <w:rPr>
          <w:sz w:val="27"/>
          <w:szCs w:val="27"/>
        </w:rPr>
      </w:pPr>
      <w:r>
        <w:rPr>
          <w:sz w:val="27"/>
          <w:szCs w:val="27"/>
        </w:rPr>
        <w:t>В настоящее время в л</w:t>
      </w:r>
      <w:r w:rsidRPr="007525FC">
        <w:rPr>
          <w:sz w:val="27"/>
          <w:szCs w:val="27"/>
        </w:rPr>
        <w:t>есопромышленно</w:t>
      </w:r>
      <w:r>
        <w:rPr>
          <w:sz w:val="27"/>
          <w:szCs w:val="27"/>
        </w:rPr>
        <w:t>м</w:t>
      </w:r>
      <w:r w:rsidRPr="007525FC">
        <w:rPr>
          <w:sz w:val="27"/>
          <w:szCs w:val="27"/>
        </w:rPr>
        <w:t xml:space="preserve"> комплекс</w:t>
      </w:r>
      <w:r>
        <w:rPr>
          <w:sz w:val="27"/>
          <w:szCs w:val="27"/>
        </w:rPr>
        <w:t>е</w:t>
      </w:r>
      <w:r w:rsidRPr="007525FC">
        <w:rPr>
          <w:sz w:val="27"/>
          <w:szCs w:val="27"/>
        </w:rPr>
        <w:t xml:space="preserve"> </w:t>
      </w:r>
      <w:r>
        <w:rPr>
          <w:sz w:val="27"/>
          <w:szCs w:val="27"/>
        </w:rPr>
        <w:t>с</w:t>
      </w:r>
      <w:r w:rsidRPr="007525FC">
        <w:rPr>
          <w:sz w:val="27"/>
          <w:szCs w:val="27"/>
        </w:rPr>
        <w:t>озда</w:t>
      </w:r>
      <w:r>
        <w:rPr>
          <w:sz w:val="27"/>
          <w:szCs w:val="27"/>
        </w:rPr>
        <w:t xml:space="preserve">ются </w:t>
      </w:r>
      <w:r w:rsidRPr="007525FC">
        <w:rPr>
          <w:sz w:val="27"/>
          <w:szCs w:val="27"/>
        </w:rPr>
        <w:t>новы</w:t>
      </w:r>
      <w:r>
        <w:rPr>
          <w:sz w:val="27"/>
          <w:szCs w:val="27"/>
        </w:rPr>
        <w:t>е</w:t>
      </w:r>
      <w:r w:rsidRPr="007525FC">
        <w:rPr>
          <w:sz w:val="27"/>
          <w:szCs w:val="27"/>
        </w:rPr>
        <w:t xml:space="preserve"> высокотехнологичны</w:t>
      </w:r>
      <w:r>
        <w:rPr>
          <w:sz w:val="27"/>
          <w:szCs w:val="27"/>
        </w:rPr>
        <w:t>е</w:t>
      </w:r>
      <w:r w:rsidRPr="007525FC">
        <w:rPr>
          <w:sz w:val="27"/>
          <w:szCs w:val="27"/>
        </w:rPr>
        <w:t xml:space="preserve"> производств</w:t>
      </w:r>
      <w:r>
        <w:rPr>
          <w:sz w:val="27"/>
          <w:szCs w:val="27"/>
        </w:rPr>
        <w:t>а</w:t>
      </w:r>
      <w:r w:rsidRPr="007525FC">
        <w:rPr>
          <w:sz w:val="27"/>
          <w:szCs w:val="27"/>
        </w:rPr>
        <w:t xml:space="preserve">, </w:t>
      </w:r>
      <w:r>
        <w:rPr>
          <w:sz w:val="27"/>
          <w:szCs w:val="27"/>
        </w:rPr>
        <w:t xml:space="preserve">происходит </w:t>
      </w:r>
      <w:r w:rsidRPr="007525FC">
        <w:rPr>
          <w:sz w:val="27"/>
          <w:szCs w:val="27"/>
        </w:rPr>
        <w:t xml:space="preserve">модернизация экспортно-ориентированных производств, </w:t>
      </w:r>
      <w:r>
        <w:rPr>
          <w:sz w:val="27"/>
          <w:szCs w:val="27"/>
        </w:rPr>
        <w:t xml:space="preserve">осуществляется </w:t>
      </w:r>
      <w:r w:rsidRPr="007525FC">
        <w:rPr>
          <w:sz w:val="27"/>
          <w:szCs w:val="27"/>
        </w:rPr>
        <w:t>производство и маркетинг готовых деревянных домов, обеспечивающих интеграцию организаций лесопромышленного комплекса и строительного кластера Югры</w:t>
      </w:r>
      <w:r>
        <w:rPr>
          <w:sz w:val="27"/>
          <w:szCs w:val="27"/>
        </w:rPr>
        <w:t>.</w:t>
      </w:r>
    </w:p>
    <w:p w:rsidR="00B961DE" w:rsidRDefault="00B961DE" w:rsidP="00B961DE">
      <w:pPr>
        <w:ind w:firstLine="709"/>
        <w:jc w:val="both"/>
        <w:rPr>
          <w:sz w:val="27"/>
          <w:szCs w:val="27"/>
        </w:rPr>
      </w:pPr>
      <w:r w:rsidRPr="00825B48">
        <w:rPr>
          <w:sz w:val="27"/>
          <w:szCs w:val="27"/>
        </w:rPr>
        <w:t>Крупными производителями лесопромышленной продукции являются предприятия: АО «Югорский лесопромышленный холдинг» (г. Ханты-Мансийск), ООО «Сургутмебель» (п.</w:t>
      </w:r>
      <w:r w:rsidR="00223B08">
        <w:rPr>
          <w:sz w:val="27"/>
          <w:szCs w:val="27"/>
        </w:rPr>
        <w:t> </w:t>
      </w:r>
      <w:r w:rsidRPr="00825B48">
        <w:rPr>
          <w:sz w:val="27"/>
          <w:szCs w:val="27"/>
        </w:rPr>
        <w:t>Барсово, Сургутский район), АО</w:t>
      </w:r>
      <w:r>
        <w:rPr>
          <w:sz w:val="27"/>
          <w:szCs w:val="27"/>
        </w:rPr>
        <w:t> </w:t>
      </w:r>
      <w:r w:rsidRPr="00825B48">
        <w:rPr>
          <w:sz w:val="27"/>
          <w:szCs w:val="27"/>
        </w:rPr>
        <w:t>«Завод</w:t>
      </w:r>
      <w:r>
        <w:rPr>
          <w:sz w:val="27"/>
          <w:szCs w:val="27"/>
        </w:rPr>
        <w:t> </w:t>
      </w:r>
      <w:r w:rsidRPr="00825B48">
        <w:rPr>
          <w:sz w:val="27"/>
          <w:szCs w:val="27"/>
        </w:rPr>
        <w:t>МДФ» (п.</w:t>
      </w:r>
      <w:r w:rsidR="007525FC">
        <w:rPr>
          <w:sz w:val="27"/>
          <w:szCs w:val="27"/>
        </w:rPr>
        <w:t> </w:t>
      </w:r>
      <w:r w:rsidRPr="00825B48">
        <w:rPr>
          <w:sz w:val="27"/>
          <w:szCs w:val="27"/>
        </w:rPr>
        <w:t>Мортка, Кондинский район)</w:t>
      </w:r>
      <w:r>
        <w:rPr>
          <w:sz w:val="27"/>
          <w:szCs w:val="27"/>
        </w:rPr>
        <w:t xml:space="preserve">, </w:t>
      </w:r>
      <w:r w:rsidRPr="00825B48">
        <w:rPr>
          <w:sz w:val="27"/>
          <w:szCs w:val="27"/>
        </w:rPr>
        <w:t>АО «Югра-плит»</w:t>
      </w:r>
      <w:r>
        <w:rPr>
          <w:sz w:val="27"/>
          <w:szCs w:val="27"/>
        </w:rPr>
        <w:t>.</w:t>
      </w:r>
    </w:p>
    <w:p w:rsidR="007525FC" w:rsidRDefault="007525FC" w:rsidP="007525FC">
      <w:pPr>
        <w:ind w:firstLine="709"/>
        <w:jc w:val="both"/>
        <w:rPr>
          <w:sz w:val="27"/>
          <w:szCs w:val="27"/>
        </w:rPr>
      </w:pPr>
      <w:r>
        <w:rPr>
          <w:sz w:val="27"/>
          <w:szCs w:val="27"/>
        </w:rPr>
        <w:t xml:space="preserve">В </w:t>
      </w:r>
      <w:r w:rsidRPr="007525FC">
        <w:rPr>
          <w:sz w:val="27"/>
          <w:szCs w:val="27"/>
        </w:rPr>
        <w:t>агропромышленно</w:t>
      </w:r>
      <w:r>
        <w:rPr>
          <w:sz w:val="27"/>
          <w:szCs w:val="27"/>
        </w:rPr>
        <w:t>м</w:t>
      </w:r>
      <w:r w:rsidRPr="007525FC">
        <w:rPr>
          <w:sz w:val="27"/>
          <w:szCs w:val="27"/>
        </w:rPr>
        <w:t xml:space="preserve"> комплекс</w:t>
      </w:r>
      <w:r>
        <w:rPr>
          <w:sz w:val="27"/>
          <w:szCs w:val="27"/>
        </w:rPr>
        <w:t>е</w:t>
      </w:r>
      <w:r w:rsidRPr="007525FC">
        <w:rPr>
          <w:sz w:val="27"/>
          <w:szCs w:val="27"/>
        </w:rPr>
        <w:t xml:space="preserve"> </w:t>
      </w:r>
      <w:r>
        <w:rPr>
          <w:sz w:val="27"/>
          <w:szCs w:val="27"/>
        </w:rPr>
        <w:t xml:space="preserve">происходит </w:t>
      </w:r>
      <w:r w:rsidRPr="007525FC">
        <w:rPr>
          <w:sz w:val="27"/>
          <w:szCs w:val="27"/>
        </w:rPr>
        <w:t>модернизация и создание новых перерабатывающих мощностей, формирование конкурентоспособной и эффективной системы производства высококачественной натуральной, экологически чистой продукции на базе сбора дикорастущих ягод, грибов, лекарственных трав, развитие рыболовства и аквакультуры (рыбоводства).</w:t>
      </w:r>
    </w:p>
    <w:p w:rsidR="007525FC" w:rsidRPr="007525FC" w:rsidRDefault="007525FC" w:rsidP="007525FC">
      <w:pPr>
        <w:ind w:firstLine="709"/>
        <w:jc w:val="both"/>
        <w:rPr>
          <w:sz w:val="27"/>
          <w:szCs w:val="27"/>
        </w:rPr>
      </w:pPr>
      <w:r>
        <w:rPr>
          <w:sz w:val="27"/>
          <w:szCs w:val="27"/>
        </w:rPr>
        <w:t xml:space="preserve">В Югре </w:t>
      </w:r>
      <w:r w:rsidRPr="007525FC">
        <w:rPr>
          <w:sz w:val="27"/>
          <w:szCs w:val="27"/>
        </w:rPr>
        <w:t>созда</w:t>
      </w:r>
      <w:r w:rsidR="00C75427">
        <w:rPr>
          <w:sz w:val="27"/>
          <w:szCs w:val="27"/>
        </w:rPr>
        <w:t>ётся</w:t>
      </w:r>
      <w:r w:rsidRPr="007525FC">
        <w:rPr>
          <w:sz w:val="27"/>
          <w:szCs w:val="27"/>
        </w:rPr>
        <w:t xml:space="preserve"> нов</w:t>
      </w:r>
      <w:r w:rsidR="00C75427">
        <w:rPr>
          <w:sz w:val="27"/>
          <w:szCs w:val="27"/>
        </w:rPr>
        <w:t>ый</w:t>
      </w:r>
      <w:r w:rsidRPr="007525FC">
        <w:rPr>
          <w:sz w:val="27"/>
          <w:szCs w:val="27"/>
        </w:rPr>
        <w:t xml:space="preserve"> межотраслево</w:t>
      </w:r>
      <w:r w:rsidR="00C75427">
        <w:rPr>
          <w:sz w:val="27"/>
          <w:szCs w:val="27"/>
        </w:rPr>
        <w:t>й</w:t>
      </w:r>
      <w:r w:rsidRPr="007525FC">
        <w:rPr>
          <w:sz w:val="27"/>
          <w:szCs w:val="27"/>
        </w:rPr>
        <w:t xml:space="preserve"> кластер «Техника и технологии для Севера», направленн</w:t>
      </w:r>
      <w:r w:rsidR="00C75427">
        <w:rPr>
          <w:sz w:val="27"/>
          <w:szCs w:val="27"/>
        </w:rPr>
        <w:t>ый</w:t>
      </w:r>
      <w:r w:rsidRPr="007525FC">
        <w:rPr>
          <w:sz w:val="27"/>
          <w:szCs w:val="27"/>
        </w:rPr>
        <w:t xml:space="preserve"> на реализацию стратегического видения Югры, как технологического плацдарма России для освоения Севера и Арктики</w:t>
      </w:r>
      <w:r w:rsidR="00C75427">
        <w:rPr>
          <w:sz w:val="27"/>
          <w:szCs w:val="27"/>
        </w:rPr>
        <w:t>.</w:t>
      </w:r>
    </w:p>
    <w:p w:rsidR="004E50F9" w:rsidRPr="004E50F9" w:rsidRDefault="004E50F9" w:rsidP="004E50F9">
      <w:pPr>
        <w:ind w:firstLine="709"/>
        <w:jc w:val="both"/>
        <w:rPr>
          <w:sz w:val="27"/>
          <w:szCs w:val="27"/>
        </w:rPr>
      </w:pPr>
      <w:r w:rsidRPr="004E50F9">
        <w:rPr>
          <w:sz w:val="27"/>
          <w:szCs w:val="27"/>
        </w:rPr>
        <w:t>В целях развития сельских территорий автономного округа, в том числе содействия переселению соотечественников, проживающих за рубежом, государственной программой «Развитие агропромышленного комплекса», утвержд</w:t>
      </w:r>
      <w:r w:rsidR="00223B08">
        <w:rPr>
          <w:sz w:val="27"/>
          <w:szCs w:val="27"/>
        </w:rPr>
        <w:t>ё</w:t>
      </w:r>
      <w:r w:rsidRPr="004E50F9">
        <w:rPr>
          <w:sz w:val="27"/>
          <w:szCs w:val="27"/>
        </w:rPr>
        <w:t>нной постановлением Правительства автономного округа от 5 октября 2018 г. № 344-п, предусмотрены меры государственной поддержки:</w:t>
      </w:r>
    </w:p>
    <w:p w:rsidR="004E50F9" w:rsidRPr="004E50F9" w:rsidRDefault="004E50F9" w:rsidP="004E50F9">
      <w:pPr>
        <w:ind w:firstLine="709"/>
        <w:jc w:val="both"/>
        <w:rPr>
          <w:sz w:val="27"/>
          <w:szCs w:val="27"/>
        </w:rPr>
      </w:pPr>
      <w:r w:rsidRPr="004E50F9">
        <w:rPr>
          <w:sz w:val="27"/>
          <w:szCs w:val="27"/>
        </w:rPr>
        <w:t xml:space="preserve">предоставление грантов на создание крестьянских (фермерских) хозяйств </w:t>
      </w:r>
      <w:r w:rsidR="00396421">
        <w:rPr>
          <w:sz w:val="27"/>
          <w:szCs w:val="27"/>
        </w:rPr>
        <w:br/>
      </w:r>
      <w:r w:rsidRPr="004E50F9">
        <w:rPr>
          <w:sz w:val="27"/>
          <w:szCs w:val="27"/>
        </w:rPr>
        <w:t xml:space="preserve">(на поддержку одного начинающего фермера для разведения крупного рогатого скота мясного или молочного направлений в размере, не превышающем 3 млн. </w:t>
      </w:r>
      <w:r>
        <w:rPr>
          <w:sz w:val="27"/>
          <w:szCs w:val="27"/>
        </w:rPr>
        <w:t>руб.</w:t>
      </w:r>
      <w:r w:rsidRPr="004E50F9">
        <w:rPr>
          <w:sz w:val="27"/>
          <w:szCs w:val="27"/>
        </w:rPr>
        <w:t>, для ведения иных видов деятельности в размере, не превышающем 1,5 млн. руб</w:t>
      </w:r>
      <w:r>
        <w:rPr>
          <w:sz w:val="27"/>
          <w:szCs w:val="27"/>
        </w:rPr>
        <w:t>.</w:t>
      </w:r>
      <w:r w:rsidRPr="004E50F9">
        <w:rPr>
          <w:sz w:val="27"/>
          <w:szCs w:val="27"/>
        </w:rPr>
        <w:t xml:space="preserve">, </w:t>
      </w:r>
      <w:r w:rsidR="00223B08">
        <w:rPr>
          <w:sz w:val="27"/>
          <w:szCs w:val="27"/>
        </w:rPr>
        <w:br/>
      </w:r>
      <w:r w:rsidRPr="004E50F9">
        <w:rPr>
          <w:sz w:val="27"/>
          <w:szCs w:val="27"/>
        </w:rPr>
        <w:t>со сроком использования гранта не более 18 месяцев);</w:t>
      </w:r>
    </w:p>
    <w:p w:rsidR="004E50F9" w:rsidRPr="004E50F9" w:rsidRDefault="004E50F9" w:rsidP="004E50F9">
      <w:pPr>
        <w:ind w:firstLine="709"/>
        <w:jc w:val="both"/>
        <w:rPr>
          <w:sz w:val="27"/>
          <w:szCs w:val="27"/>
        </w:rPr>
      </w:pPr>
      <w:r w:rsidRPr="004E50F9">
        <w:rPr>
          <w:sz w:val="27"/>
          <w:szCs w:val="27"/>
        </w:rPr>
        <w:t xml:space="preserve">предоставление грантов на развитие семейных животноводческих ферм </w:t>
      </w:r>
      <w:r w:rsidR="00396421">
        <w:rPr>
          <w:sz w:val="27"/>
          <w:szCs w:val="27"/>
        </w:rPr>
        <w:br/>
      </w:r>
      <w:r w:rsidRPr="004E50F9">
        <w:rPr>
          <w:sz w:val="27"/>
          <w:szCs w:val="27"/>
        </w:rPr>
        <w:t xml:space="preserve">на базе крестьянских (фермерских) хозяйств (для разведения крупного рогатого скота мясного или молочного направлений </w:t>
      </w:r>
      <w:r w:rsidRPr="004E50F9">
        <w:rPr>
          <w:sz w:val="27"/>
          <w:szCs w:val="27"/>
        </w:rPr>
        <w:sym w:font="Symbol" w:char="F02D"/>
      </w:r>
      <w:r w:rsidRPr="004E50F9">
        <w:rPr>
          <w:sz w:val="27"/>
          <w:szCs w:val="27"/>
        </w:rPr>
        <w:t xml:space="preserve"> до 30 млн. руб</w:t>
      </w:r>
      <w:r w:rsidR="00396421">
        <w:rPr>
          <w:sz w:val="27"/>
          <w:szCs w:val="27"/>
        </w:rPr>
        <w:t>.</w:t>
      </w:r>
      <w:r w:rsidRPr="004E50F9">
        <w:rPr>
          <w:sz w:val="27"/>
          <w:szCs w:val="27"/>
        </w:rPr>
        <w:t xml:space="preserve">, для ведения иных видов деятельности </w:t>
      </w:r>
      <w:r w:rsidRPr="004E50F9">
        <w:rPr>
          <w:sz w:val="27"/>
          <w:szCs w:val="27"/>
        </w:rPr>
        <w:sym w:font="Symbol" w:char="F02D"/>
      </w:r>
      <w:r w:rsidRPr="004E50F9">
        <w:rPr>
          <w:sz w:val="27"/>
          <w:szCs w:val="27"/>
        </w:rPr>
        <w:t xml:space="preserve"> не более 21,6 млн. руб</w:t>
      </w:r>
      <w:r w:rsidR="00396421">
        <w:rPr>
          <w:sz w:val="27"/>
          <w:szCs w:val="27"/>
        </w:rPr>
        <w:t>.</w:t>
      </w:r>
      <w:r w:rsidRPr="004E50F9">
        <w:rPr>
          <w:sz w:val="27"/>
          <w:szCs w:val="27"/>
        </w:rPr>
        <w:t xml:space="preserve">, со сроком использования средств </w:t>
      </w:r>
      <w:r w:rsidR="00396421">
        <w:rPr>
          <w:sz w:val="27"/>
          <w:szCs w:val="27"/>
        </w:rPr>
        <w:br/>
      </w:r>
      <w:r w:rsidRPr="004E50F9">
        <w:rPr>
          <w:sz w:val="27"/>
          <w:szCs w:val="27"/>
        </w:rPr>
        <w:t>в течение 24 месяцев);</w:t>
      </w:r>
    </w:p>
    <w:p w:rsidR="004E50F9" w:rsidRPr="004E50F9" w:rsidRDefault="004E50F9" w:rsidP="004E50F9">
      <w:pPr>
        <w:tabs>
          <w:tab w:val="left" w:pos="993"/>
        </w:tabs>
        <w:ind w:firstLine="709"/>
        <w:jc w:val="both"/>
        <w:rPr>
          <w:sz w:val="27"/>
          <w:szCs w:val="27"/>
        </w:rPr>
      </w:pPr>
      <w:r w:rsidRPr="004E50F9">
        <w:rPr>
          <w:sz w:val="27"/>
          <w:szCs w:val="27"/>
        </w:rPr>
        <w:t xml:space="preserve">предоставление грантов на поддержку сельскохозяйственных потребительских кооперативов для развития материально-технической базы </w:t>
      </w:r>
      <w:r w:rsidR="00396421">
        <w:rPr>
          <w:sz w:val="27"/>
          <w:szCs w:val="27"/>
        </w:rPr>
        <w:br/>
      </w:r>
      <w:r w:rsidRPr="004E50F9">
        <w:rPr>
          <w:sz w:val="27"/>
          <w:szCs w:val="27"/>
        </w:rPr>
        <w:t>(на условиях софинансирования, в сумме не более 70 млн. руб</w:t>
      </w:r>
      <w:r w:rsidR="00396421">
        <w:rPr>
          <w:sz w:val="27"/>
          <w:szCs w:val="27"/>
        </w:rPr>
        <w:t>.</w:t>
      </w:r>
      <w:r w:rsidRPr="004E50F9">
        <w:rPr>
          <w:sz w:val="27"/>
          <w:szCs w:val="27"/>
        </w:rPr>
        <w:t>, со сроком использования гранта в течение 24 месяцев);</w:t>
      </w:r>
    </w:p>
    <w:p w:rsidR="004E50F9" w:rsidRPr="004E50F9" w:rsidRDefault="004E50F9" w:rsidP="004E50F9">
      <w:pPr>
        <w:ind w:firstLine="709"/>
        <w:jc w:val="both"/>
        <w:rPr>
          <w:sz w:val="27"/>
          <w:szCs w:val="27"/>
        </w:rPr>
      </w:pPr>
      <w:r w:rsidRPr="004E50F9">
        <w:rPr>
          <w:sz w:val="27"/>
          <w:szCs w:val="27"/>
        </w:rPr>
        <w:t xml:space="preserve">предоставление социальных выплат молодым специалистам на строительство (приобретение) жилья в сельской местности, переехавшим или изъявившим </w:t>
      </w:r>
      <w:r w:rsidRPr="004E50F9">
        <w:rPr>
          <w:sz w:val="27"/>
          <w:szCs w:val="27"/>
        </w:rPr>
        <w:lastRenderedPageBreak/>
        <w:t xml:space="preserve">желание переехать на постоянное место жительства в сельскую местность. </w:t>
      </w:r>
    </w:p>
    <w:p w:rsidR="004E50F9" w:rsidRPr="004E50F9" w:rsidRDefault="004E50F9" w:rsidP="004E50F9">
      <w:pPr>
        <w:ind w:firstLine="709"/>
        <w:jc w:val="both"/>
        <w:rPr>
          <w:sz w:val="27"/>
          <w:szCs w:val="27"/>
        </w:rPr>
      </w:pPr>
      <w:r w:rsidRPr="004E50F9">
        <w:rPr>
          <w:sz w:val="27"/>
          <w:szCs w:val="27"/>
        </w:rPr>
        <w:t xml:space="preserve">предоставление социальных выплат выпускникам учебных заведений, впервые вступившим в трудовые правоотношения с организациями агропромышленного </w:t>
      </w:r>
      <w:r w:rsidR="00396421">
        <w:rPr>
          <w:sz w:val="27"/>
          <w:szCs w:val="27"/>
        </w:rPr>
        <w:t>комплекса в сельской местности (</w:t>
      </w:r>
      <w:r w:rsidRPr="004E50F9">
        <w:rPr>
          <w:sz w:val="27"/>
          <w:szCs w:val="27"/>
        </w:rPr>
        <w:t>от 25 до 100 тыс. руб</w:t>
      </w:r>
      <w:r w:rsidR="00396421">
        <w:rPr>
          <w:sz w:val="27"/>
          <w:szCs w:val="27"/>
        </w:rPr>
        <w:t>.)</w:t>
      </w:r>
      <w:r w:rsidRPr="004E50F9">
        <w:rPr>
          <w:sz w:val="27"/>
          <w:szCs w:val="27"/>
        </w:rPr>
        <w:t>.</w:t>
      </w:r>
    </w:p>
    <w:p w:rsidR="002534BA" w:rsidRDefault="00B961DE" w:rsidP="00B961DE">
      <w:pPr>
        <w:ind w:firstLine="709"/>
        <w:jc w:val="both"/>
        <w:rPr>
          <w:sz w:val="27"/>
          <w:szCs w:val="27"/>
        </w:rPr>
      </w:pPr>
      <w:r w:rsidRPr="0002009D">
        <w:rPr>
          <w:sz w:val="27"/>
          <w:szCs w:val="27"/>
        </w:rPr>
        <w:t xml:space="preserve">На рынке труда </w:t>
      </w:r>
      <w:r>
        <w:rPr>
          <w:sz w:val="27"/>
          <w:szCs w:val="27"/>
        </w:rPr>
        <w:t xml:space="preserve">востребованы </w:t>
      </w:r>
      <w:r w:rsidRPr="002E3B03">
        <w:rPr>
          <w:sz w:val="27"/>
          <w:szCs w:val="27"/>
        </w:rPr>
        <w:t>квалифицированны</w:t>
      </w:r>
      <w:r>
        <w:rPr>
          <w:sz w:val="27"/>
          <w:szCs w:val="27"/>
        </w:rPr>
        <w:t>е</w:t>
      </w:r>
      <w:r w:rsidRPr="002E3B03">
        <w:rPr>
          <w:sz w:val="27"/>
          <w:szCs w:val="27"/>
        </w:rPr>
        <w:t xml:space="preserve"> работник</w:t>
      </w:r>
      <w:r w:rsidR="00492C1D">
        <w:rPr>
          <w:sz w:val="27"/>
          <w:szCs w:val="27"/>
        </w:rPr>
        <w:t xml:space="preserve">и в </w:t>
      </w:r>
      <w:r w:rsidR="002534BA" w:rsidRPr="00492C1D">
        <w:rPr>
          <w:sz w:val="27"/>
          <w:szCs w:val="27"/>
        </w:rPr>
        <w:t>сфер</w:t>
      </w:r>
      <w:r w:rsidR="00492C1D" w:rsidRPr="00492C1D">
        <w:rPr>
          <w:sz w:val="27"/>
          <w:szCs w:val="27"/>
        </w:rPr>
        <w:t>е</w:t>
      </w:r>
      <w:r w:rsidR="002534BA" w:rsidRPr="00492C1D">
        <w:rPr>
          <w:sz w:val="27"/>
          <w:szCs w:val="27"/>
        </w:rPr>
        <w:t xml:space="preserve"> обслуживания и торговли, охраны граждан и собственности; квалифицированны</w:t>
      </w:r>
      <w:r w:rsidR="00492C1D" w:rsidRPr="00492C1D">
        <w:rPr>
          <w:sz w:val="27"/>
          <w:szCs w:val="27"/>
        </w:rPr>
        <w:t>е</w:t>
      </w:r>
      <w:r w:rsidR="002534BA" w:rsidRPr="00492C1D">
        <w:rPr>
          <w:sz w:val="27"/>
          <w:szCs w:val="27"/>
        </w:rPr>
        <w:t xml:space="preserve"> рабочи</w:t>
      </w:r>
      <w:r w:rsidR="00492C1D" w:rsidRPr="00492C1D">
        <w:rPr>
          <w:sz w:val="27"/>
          <w:szCs w:val="27"/>
        </w:rPr>
        <w:t xml:space="preserve">е </w:t>
      </w:r>
      <w:r w:rsidR="00AA12E2">
        <w:rPr>
          <w:sz w:val="27"/>
          <w:szCs w:val="27"/>
        </w:rPr>
        <w:t>–</w:t>
      </w:r>
      <w:r w:rsidR="00492C1D" w:rsidRPr="00492C1D">
        <w:rPr>
          <w:sz w:val="27"/>
          <w:szCs w:val="27"/>
        </w:rPr>
        <w:t xml:space="preserve"> </w:t>
      </w:r>
      <w:r w:rsidR="002534BA" w:rsidRPr="00492C1D">
        <w:rPr>
          <w:sz w:val="27"/>
          <w:szCs w:val="27"/>
        </w:rPr>
        <w:t>оператор</w:t>
      </w:r>
      <w:r w:rsidR="00492C1D" w:rsidRPr="00492C1D">
        <w:rPr>
          <w:sz w:val="27"/>
          <w:szCs w:val="27"/>
        </w:rPr>
        <w:t>ы</w:t>
      </w:r>
      <w:r w:rsidR="002534BA" w:rsidRPr="00492C1D">
        <w:rPr>
          <w:sz w:val="27"/>
          <w:szCs w:val="27"/>
        </w:rPr>
        <w:t xml:space="preserve"> производственных установок и машин, сборщиков </w:t>
      </w:r>
      <w:r w:rsidR="00AA12E2">
        <w:rPr>
          <w:sz w:val="27"/>
          <w:szCs w:val="27"/>
        </w:rPr>
        <w:br/>
      </w:r>
      <w:r w:rsidR="002534BA" w:rsidRPr="00492C1D">
        <w:rPr>
          <w:sz w:val="27"/>
          <w:szCs w:val="27"/>
        </w:rPr>
        <w:t>и водителей</w:t>
      </w:r>
      <w:r w:rsidR="009C7036" w:rsidRPr="00223B08">
        <w:footnoteReference w:id="105"/>
      </w:r>
      <w:r w:rsidR="00492C1D" w:rsidRPr="00492C1D">
        <w:rPr>
          <w:sz w:val="27"/>
          <w:szCs w:val="27"/>
        </w:rPr>
        <w:t>.</w:t>
      </w:r>
    </w:p>
    <w:p w:rsidR="00B961DE" w:rsidRDefault="00467836" w:rsidP="00B961DE">
      <w:pPr>
        <w:ind w:firstLine="709"/>
        <w:jc w:val="both"/>
        <w:rPr>
          <w:sz w:val="27"/>
          <w:szCs w:val="27"/>
        </w:rPr>
      </w:pPr>
      <w:r w:rsidRPr="00467836">
        <w:rPr>
          <w:sz w:val="27"/>
          <w:szCs w:val="27"/>
        </w:rPr>
        <w:t xml:space="preserve">Сфера социального обслуживания населения в Югре включает </w:t>
      </w:r>
      <w:r>
        <w:rPr>
          <w:sz w:val="27"/>
          <w:szCs w:val="27"/>
        </w:rPr>
        <w:br/>
      </w:r>
      <w:r w:rsidRPr="00467836">
        <w:rPr>
          <w:sz w:val="27"/>
          <w:szCs w:val="27"/>
        </w:rPr>
        <w:t>44 государственные организации.</w:t>
      </w:r>
    </w:p>
    <w:p w:rsidR="00467836" w:rsidRDefault="00467836" w:rsidP="00B961DE">
      <w:pPr>
        <w:ind w:firstLine="709"/>
        <w:jc w:val="both"/>
        <w:rPr>
          <w:sz w:val="27"/>
          <w:szCs w:val="27"/>
        </w:rPr>
      </w:pPr>
      <w:r w:rsidRPr="00467836">
        <w:rPr>
          <w:sz w:val="27"/>
          <w:szCs w:val="27"/>
        </w:rPr>
        <w:t>Консультации по предоставлению мер социальной поддержки оказывают непосредственно специалисты каз</w:t>
      </w:r>
      <w:r w:rsidR="00223B08">
        <w:rPr>
          <w:sz w:val="27"/>
          <w:szCs w:val="27"/>
        </w:rPr>
        <w:t>ё</w:t>
      </w:r>
      <w:r w:rsidRPr="00467836">
        <w:rPr>
          <w:sz w:val="27"/>
          <w:szCs w:val="27"/>
        </w:rPr>
        <w:t>нного учреждения автономного округа «Центр социальных выплат» по месту жительства</w:t>
      </w:r>
      <w:r w:rsidRPr="00223B08">
        <w:rPr>
          <w:sz w:val="27"/>
          <w:szCs w:val="27"/>
          <w:vertAlign w:val="superscript"/>
        </w:rPr>
        <w:footnoteReference w:id="106"/>
      </w:r>
      <w:r>
        <w:rPr>
          <w:sz w:val="27"/>
          <w:szCs w:val="27"/>
        </w:rPr>
        <w:t>.</w:t>
      </w:r>
    </w:p>
    <w:p w:rsidR="00B961DE" w:rsidRPr="00223B08" w:rsidRDefault="00B961DE" w:rsidP="00223B08">
      <w:pPr>
        <w:ind w:firstLine="709"/>
        <w:jc w:val="both"/>
        <w:rPr>
          <w:sz w:val="27"/>
          <w:szCs w:val="27"/>
        </w:rPr>
      </w:pPr>
      <w:r w:rsidRPr="00467836">
        <w:rPr>
          <w:sz w:val="27"/>
          <w:szCs w:val="27"/>
        </w:rPr>
        <w:t>В соответствии со статьей 3.1 Закона Ханты-Мансийского автономного округа – Югры от 26 июня 2012 г. № 86-оз «О регулировании отдельных</w:t>
      </w:r>
      <w:r w:rsidRPr="00223B08">
        <w:rPr>
          <w:sz w:val="27"/>
          <w:szCs w:val="27"/>
        </w:rPr>
        <w:t xml:space="preserve"> вопросов в сфере охраны здоровья граждан в Ханты-Мансийском автономном округе – Югре» установлены ежемесячные и единовременные денежные выплаты отдельным медицинским (фармацевтическим) работникам. </w:t>
      </w:r>
    </w:p>
    <w:p w:rsidR="00B961DE" w:rsidRDefault="00355690" w:rsidP="00B961DE">
      <w:pPr>
        <w:ind w:firstLine="709"/>
        <w:jc w:val="both"/>
        <w:rPr>
          <w:sz w:val="27"/>
          <w:szCs w:val="27"/>
        </w:rPr>
      </w:pPr>
      <w:r>
        <w:rPr>
          <w:sz w:val="27"/>
          <w:szCs w:val="27"/>
        </w:rPr>
        <w:t>Участникам Государственной программы и членам их семей</w:t>
      </w:r>
      <w:r w:rsidR="00B961DE" w:rsidRPr="00223B08">
        <w:rPr>
          <w:sz w:val="27"/>
          <w:szCs w:val="27"/>
        </w:rPr>
        <w:t xml:space="preserve"> предоставляется бесплатная медицинская помощь до и после оформления гражданства Российской Федерации в рамках </w:t>
      </w:r>
      <w:r w:rsidR="005F5E38" w:rsidRPr="00223B08">
        <w:rPr>
          <w:sz w:val="27"/>
          <w:szCs w:val="27"/>
        </w:rPr>
        <w:t>т</w:t>
      </w:r>
      <w:r w:rsidR="00B961DE" w:rsidRPr="00223B08">
        <w:rPr>
          <w:sz w:val="27"/>
          <w:szCs w:val="27"/>
        </w:rPr>
        <w:t>ерриториальной программы государственных гарантий бесплатного оказания гражданам медицинской</w:t>
      </w:r>
      <w:r w:rsidR="00B961DE" w:rsidRPr="00DB7774">
        <w:rPr>
          <w:sz w:val="27"/>
          <w:szCs w:val="27"/>
        </w:rPr>
        <w:t xml:space="preserve"> помощи в Югре. </w:t>
      </w:r>
    </w:p>
    <w:p w:rsidR="00B961DE" w:rsidRPr="00DB7774" w:rsidRDefault="00C37C4F" w:rsidP="00B961DE">
      <w:pPr>
        <w:ind w:firstLine="709"/>
        <w:jc w:val="both"/>
        <w:rPr>
          <w:sz w:val="27"/>
          <w:szCs w:val="27"/>
        </w:rPr>
      </w:pPr>
      <w:r w:rsidRPr="00223B08">
        <w:rPr>
          <w:sz w:val="27"/>
          <w:szCs w:val="27"/>
        </w:rPr>
        <w:t>Соотечественникам</w:t>
      </w:r>
      <w:r w:rsidR="00B961DE" w:rsidRPr="00DB7774">
        <w:rPr>
          <w:sz w:val="27"/>
          <w:szCs w:val="27"/>
        </w:rPr>
        <w:t>, ставшим гражданами Российской Федерации, имеющим доход ниже величины прожиточного минимума, предоставляется государственная социальная помощь в соответствии с законом автономного округа от 24 декабря 2007</w:t>
      </w:r>
      <w:r w:rsidR="00B961DE">
        <w:rPr>
          <w:sz w:val="27"/>
          <w:szCs w:val="27"/>
        </w:rPr>
        <w:t> </w:t>
      </w:r>
      <w:r w:rsidR="00B961DE" w:rsidRPr="00DB7774">
        <w:rPr>
          <w:sz w:val="27"/>
          <w:szCs w:val="27"/>
        </w:rPr>
        <w:t>г. №</w:t>
      </w:r>
      <w:r w:rsidR="00B961DE">
        <w:rPr>
          <w:sz w:val="27"/>
          <w:szCs w:val="27"/>
        </w:rPr>
        <w:t> </w:t>
      </w:r>
      <w:r w:rsidR="00B961DE" w:rsidRPr="00DB7774">
        <w:rPr>
          <w:sz w:val="27"/>
          <w:szCs w:val="27"/>
        </w:rPr>
        <w:t xml:space="preserve">197-оз «О государственной социальной помощи и дополнительных мерах социальной помощи населению Ханты-Мансийского автономного округа – Югры». </w:t>
      </w:r>
    </w:p>
    <w:p w:rsidR="00B961DE" w:rsidRPr="00DB7774" w:rsidRDefault="00B961DE" w:rsidP="00B961DE">
      <w:pPr>
        <w:ind w:firstLine="709"/>
        <w:jc w:val="both"/>
        <w:rPr>
          <w:sz w:val="27"/>
          <w:szCs w:val="27"/>
        </w:rPr>
      </w:pPr>
      <w:r>
        <w:rPr>
          <w:sz w:val="27"/>
          <w:szCs w:val="27"/>
        </w:rPr>
        <w:t>Г</w:t>
      </w:r>
      <w:r w:rsidRPr="00DB7774">
        <w:rPr>
          <w:sz w:val="27"/>
          <w:szCs w:val="27"/>
        </w:rPr>
        <w:t>раждане Российской Федерации имеют возможность улучшить свои жилищные условия посредством приобретения права пользования жилым помещением государственного или муниципального жилищного фонда по договору социального найма либо пут</w:t>
      </w:r>
      <w:r w:rsidR="009C1D02">
        <w:rPr>
          <w:sz w:val="27"/>
          <w:szCs w:val="27"/>
        </w:rPr>
        <w:t>ё</w:t>
      </w:r>
      <w:r w:rsidRPr="00DB7774">
        <w:rPr>
          <w:sz w:val="27"/>
          <w:szCs w:val="27"/>
        </w:rPr>
        <w:t>м приобретения жилого помещения на рынке недвижимости с использованием собственных средств, ипотечных жилищных кредитов, социальных выплат.</w:t>
      </w:r>
    </w:p>
    <w:p w:rsidR="00B961DE" w:rsidRDefault="00B961DE" w:rsidP="00B961DE">
      <w:pPr>
        <w:ind w:firstLine="709"/>
        <w:jc w:val="both"/>
        <w:rPr>
          <w:sz w:val="27"/>
          <w:szCs w:val="27"/>
        </w:rPr>
      </w:pPr>
      <w:r>
        <w:rPr>
          <w:sz w:val="27"/>
          <w:szCs w:val="27"/>
        </w:rPr>
        <w:t>В</w:t>
      </w:r>
      <w:r w:rsidRPr="005B1655">
        <w:rPr>
          <w:sz w:val="27"/>
          <w:szCs w:val="27"/>
        </w:rPr>
        <w:t xml:space="preserve"> Югре </w:t>
      </w:r>
      <w:r w:rsidR="00E35B2D" w:rsidRPr="00E35B2D">
        <w:rPr>
          <w:sz w:val="27"/>
          <w:szCs w:val="27"/>
        </w:rPr>
        <w:t xml:space="preserve">с участием АО «Ипотечное агентство Югры» создан </w:t>
      </w:r>
      <w:r w:rsidR="00E35B2D">
        <w:rPr>
          <w:sz w:val="27"/>
          <w:szCs w:val="27"/>
        </w:rPr>
        <w:br/>
      </w:r>
      <w:r w:rsidR="00E35B2D" w:rsidRPr="00E35B2D">
        <w:rPr>
          <w:sz w:val="27"/>
          <w:szCs w:val="27"/>
        </w:rPr>
        <w:t>и функционирует фонд на</w:t>
      </w:r>
      <w:r w:rsidR="00223B08">
        <w:rPr>
          <w:sz w:val="27"/>
          <w:szCs w:val="27"/>
        </w:rPr>
        <w:t>ё</w:t>
      </w:r>
      <w:r w:rsidR="00E35B2D" w:rsidRPr="00E35B2D">
        <w:rPr>
          <w:sz w:val="27"/>
          <w:szCs w:val="27"/>
        </w:rPr>
        <w:t>мных домов, состоящий</w:t>
      </w:r>
      <w:r w:rsidR="00E35B2D">
        <w:rPr>
          <w:sz w:val="27"/>
          <w:szCs w:val="27"/>
        </w:rPr>
        <w:t xml:space="preserve"> из 8</w:t>
      </w:r>
      <w:r w:rsidRPr="005B1655">
        <w:rPr>
          <w:sz w:val="27"/>
          <w:szCs w:val="27"/>
        </w:rPr>
        <w:t xml:space="preserve"> на</w:t>
      </w:r>
      <w:r w:rsidR="00E35B2D">
        <w:rPr>
          <w:sz w:val="27"/>
          <w:szCs w:val="27"/>
        </w:rPr>
        <w:t>ё</w:t>
      </w:r>
      <w:r w:rsidRPr="005B1655">
        <w:rPr>
          <w:sz w:val="27"/>
          <w:szCs w:val="27"/>
        </w:rPr>
        <w:t xml:space="preserve">мных домов коммерческого использования в </w:t>
      </w:r>
      <w:r w:rsidR="00E35B2D">
        <w:rPr>
          <w:sz w:val="27"/>
          <w:szCs w:val="27"/>
        </w:rPr>
        <w:t>4</w:t>
      </w:r>
      <w:r w:rsidRPr="005B1655">
        <w:rPr>
          <w:sz w:val="27"/>
          <w:szCs w:val="27"/>
        </w:rPr>
        <w:t xml:space="preserve"> крупных городах Югры (Нефтеюганск, Сургут, Ханты-Мансийск</w:t>
      </w:r>
      <w:r w:rsidR="00E35B2D">
        <w:rPr>
          <w:sz w:val="27"/>
          <w:szCs w:val="27"/>
        </w:rPr>
        <w:t xml:space="preserve"> и Нижневартовск</w:t>
      </w:r>
      <w:r w:rsidRPr="005B1655">
        <w:rPr>
          <w:sz w:val="27"/>
          <w:szCs w:val="27"/>
        </w:rPr>
        <w:t>)</w:t>
      </w:r>
      <w:r w:rsidR="00E35B2D">
        <w:rPr>
          <w:sz w:val="27"/>
          <w:szCs w:val="27"/>
        </w:rPr>
        <w:t xml:space="preserve"> </w:t>
      </w:r>
      <w:r w:rsidR="00E35B2D" w:rsidRPr="00E35B2D">
        <w:rPr>
          <w:sz w:val="27"/>
          <w:szCs w:val="27"/>
        </w:rPr>
        <w:t>и 3 на</w:t>
      </w:r>
      <w:r w:rsidR="00E35B2D">
        <w:rPr>
          <w:sz w:val="27"/>
          <w:szCs w:val="27"/>
        </w:rPr>
        <w:t>ё</w:t>
      </w:r>
      <w:r w:rsidR="00E35B2D" w:rsidRPr="00E35B2D">
        <w:rPr>
          <w:sz w:val="27"/>
          <w:szCs w:val="27"/>
        </w:rPr>
        <w:t>мных домов социального использования в городах: Сургут, Мегион, Пыть-Ях</w:t>
      </w:r>
      <w:r w:rsidR="00E37093">
        <w:rPr>
          <w:rStyle w:val="ae"/>
          <w:sz w:val="27"/>
          <w:szCs w:val="27"/>
        </w:rPr>
        <w:footnoteReference w:id="107"/>
      </w:r>
      <w:r>
        <w:rPr>
          <w:sz w:val="27"/>
          <w:szCs w:val="27"/>
        </w:rPr>
        <w:t xml:space="preserve">. </w:t>
      </w:r>
      <w:r w:rsidRPr="005B1655">
        <w:rPr>
          <w:sz w:val="27"/>
          <w:szCs w:val="27"/>
        </w:rPr>
        <w:t>Все на</w:t>
      </w:r>
      <w:r w:rsidR="009C1D02">
        <w:rPr>
          <w:sz w:val="27"/>
          <w:szCs w:val="27"/>
        </w:rPr>
        <w:t>ё</w:t>
      </w:r>
      <w:r w:rsidRPr="005B1655">
        <w:rPr>
          <w:sz w:val="27"/>
          <w:szCs w:val="27"/>
        </w:rPr>
        <w:t xml:space="preserve">мные дома коммерческого использования располагаются в районах с развитой инфраструктурой, </w:t>
      </w:r>
      <w:r w:rsidR="00E35B2D">
        <w:rPr>
          <w:sz w:val="27"/>
          <w:szCs w:val="27"/>
        </w:rPr>
        <w:br/>
      </w:r>
      <w:r w:rsidRPr="005B1655">
        <w:rPr>
          <w:sz w:val="27"/>
          <w:szCs w:val="27"/>
        </w:rPr>
        <w:lastRenderedPageBreak/>
        <w:t>с подключением в городскую систему «Безопасный город», имеют жилые помещения различной конфигурации (студии, 1, 2, 3-комнатные квартиры). Жители на</w:t>
      </w:r>
      <w:r w:rsidR="00223B08">
        <w:rPr>
          <w:sz w:val="27"/>
          <w:szCs w:val="27"/>
        </w:rPr>
        <w:t>ё</w:t>
      </w:r>
      <w:r w:rsidRPr="005B1655">
        <w:rPr>
          <w:sz w:val="27"/>
          <w:szCs w:val="27"/>
        </w:rPr>
        <w:t>мных домов коммерческого использования домов имеют возможность получения регистрации по месту пребывания на период проживания.</w:t>
      </w:r>
    </w:p>
    <w:p w:rsidR="00B961DE" w:rsidRPr="0094617D" w:rsidRDefault="00B961DE" w:rsidP="00B961DE">
      <w:pPr>
        <w:suppressAutoHyphens/>
        <w:ind w:firstLine="709"/>
        <w:jc w:val="both"/>
        <w:rPr>
          <w:sz w:val="27"/>
          <w:szCs w:val="27"/>
        </w:rPr>
      </w:pPr>
      <w:r w:rsidRPr="0094617D">
        <w:rPr>
          <w:sz w:val="27"/>
          <w:szCs w:val="27"/>
        </w:rPr>
        <w:t>Предоставление жилых помещений в на</w:t>
      </w:r>
      <w:r w:rsidR="009C1D02">
        <w:rPr>
          <w:sz w:val="27"/>
          <w:szCs w:val="27"/>
        </w:rPr>
        <w:t>ё</w:t>
      </w:r>
      <w:r w:rsidRPr="0094617D">
        <w:rPr>
          <w:sz w:val="27"/>
          <w:szCs w:val="27"/>
        </w:rPr>
        <w:t xml:space="preserve">мных домах социального использования осуществляется в соответствии с Жилищным кодексом Российской Федерации гражданам, признанным нуждающимися в жилых помещениях, </w:t>
      </w:r>
      <w:r>
        <w:rPr>
          <w:sz w:val="27"/>
          <w:szCs w:val="27"/>
        </w:rPr>
        <w:br/>
      </w:r>
      <w:r w:rsidRPr="0094617D">
        <w:rPr>
          <w:sz w:val="27"/>
          <w:szCs w:val="27"/>
        </w:rPr>
        <w:t>и не имеющим достаточных доходов для самостоятельного приобретения жилых помещений в собственность.</w:t>
      </w:r>
    </w:p>
    <w:p w:rsidR="00322BF0" w:rsidRPr="0038011E" w:rsidRDefault="00B961DE" w:rsidP="00322BF0">
      <w:pPr>
        <w:ind w:firstLine="709"/>
        <w:jc w:val="both"/>
        <w:rPr>
          <w:sz w:val="27"/>
          <w:szCs w:val="27"/>
        </w:rPr>
      </w:pPr>
      <w:r w:rsidRPr="004212A0">
        <w:rPr>
          <w:sz w:val="27"/>
          <w:szCs w:val="27"/>
        </w:rPr>
        <w:t xml:space="preserve">В Югре </w:t>
      </w:r>
      <w:r>
        <w:rPr>
          <w:sz w:val="27"/>
          <w:szCs w:val="27"/>
        </w:rPr>
        <w:t>функционируют</w:t>
      </w:r>
      <w:r w:rsidRPr="004212A0">
        <w:rPr>
          <w:sz w:val="27"/>
          <w:szCs w:val="27"/>
        </w:rPr>
        <w:t xml:space="preserve"> 3</w:t>
      </w:r>
      <w:r>
        <w:rPr>
          <w:sz w:val="27"/>
          <w:szCs w:val="27"/>
        </w:rPr>
        <w:t xml:space="preserve"> </w:t>
      </w:r>
      <w:r w:rsidRPr="004212A0">
        <w:rPr>
          <w:sz w:val="27"/>
          <w:szCs w:val="27"/>
        </w:rPr>
        <w:t>образовательны</w:t>
      </w:r>
      <w:r>
        <w:rPr>
          <w:sz w:val="27"/>
          <w:szCs w:val="27"/>
        </w:rPr>
        <w:t>е</w:t>
      </w:r>
      <w:r w:rsidRPr="004212A0">
        <w:rPr>
          <w:sz w:val="27"/>
          <w:szCs w:val="27"/>
        </w:rPr>
        <w:t xml:space="preserve"> организации высшего образования, </w:t>
      </w:r>
      <w:r>
        <w:rPr>
          <w:sz w:val="27"/>
          <w:szCs w:val="27"/>
        </w:rPr>
        <w:t>1</w:t>
      </w:r>
      <w:r w:rsidR="00322BF0">
        <w:rPr>
          <w:sz w:val="27"/>
          <w:szCs w:val="27"/>
        </w:rPr>
        <w:t>8</w:t>
      </w:r>
      <w:r w:rsidRPr="004212A0">
        <w:rPr>
          <w:sz w:val="27"/>
          <w:szCs w:val="27"/>
        </w:rPr>
        <w:t xml:space="preserve"> профессиональ</w:t>
      </w:r>
      <w:r>
        <w:rPr>
          <w:sz w:val="27"/>
          <w:szCs w:val="27"/>
        </w:rPr>
        <w:t>ны</w:t>
      </w:r>
      <w:r w:rsidR="002F11E0">
        <w:rPr>
          <w:sz w:val="27"/>
          <w:szCs w:val="27"/>
        </w:rPr>
        <w:t>х</w:t>
      </w:r>
      <w:r>
        <w:rPr>
          <w:sz w:val="27"/>
          <w:szCs w:val="27"/>
        </w:rPr>
        <w:t xml:space="preserve"> образовательны</w:t>
      </w:r>
      <w:r w:rsidR="002F11E0">
        <w:rPr>
          <w:sz w:val="27"/>
          <w:szCs w:val="27"/>
        </w:rPr>
        <w:t>х</w:t>
      </w:r>
      <w:r>
        <w:rPr>
          <w:sz w:val="27"/>
          <w:szCs w:val="27"/>
        </w:rPr>
        <w:t xml:space="preserve"> организаци</w:t>
      </w:r>
      <w:r w:rsidR="002F11E0">
        <w:rPr>
          <w:sz w:val="27"/>
          <w:szCs w:val="27"/>
        </w:rPr>
        <w:t>й</w:t>
      </w:r>
      <w:r w:rsidR="00322BF0">
        <w:rPr>
          <w:sz w:val="27"/>
          <w:szCs w:val="27"/>
        </w:rPr>
        <w:t>.</w:t>
      </w:r>
    </w:p>
    <w:p w:rsidR="00322BF0" w:rsidRPr="00DF3227" w:rsidRDefault="00322BF0" w:rsidP="00322BF0">
      <w:pPr>
        <w:ind w:firstLine="709"/>
        <w:jc w:val="both"/>
        <w:rPr>
          <w:sz w:val="27"/>
          <w:szCs w:val="27"/>
        </w:rPr>
      </w:pPr>
      <w:r w:rsidRPr="00DF3227">
        <w:rPr>
          <w:sz w:val="27"/>
          <w:szCs w:val="27"/>
        </w:rPr>
        <w:t>В соответствии со статьей 78 Федерального закона от 29</w:t>
      </w:r>
      <w:r w:rsidR="00DF3227">
        <w:rPr>
          <w:sz w:val="27"/>
          <w:szCs w:val="27"/>
        </w:rPr>
        <w:t xml:space="preserve"> декабря </w:t>
      </w:r>
      <w:r w:rsidRPr="00DF3227">
        <w:rPr>
          <w:sz w:val="27"/>
          <w:szCs w:val="27"/>
        </w:rPr>
        <w:t xml:space="preserve">2012 </w:t>
      </w:r>
      <w:r w:rsidR="00DF3227">
        <w:rPr>
          <w:sz w:val="27"/>
          <w:szCs w:val="27"/>
        </w:rPr>
        <w:t xml:space="preserve">г. </w:t>
      </w:r>
      <w:r w:rsidRPr="00DF3227">
        <w:rPr>
          <w:sz w:val="27"/>
          <w:szCs w:val="27"/>
        </w:rPr>
        <w:t>№</w:t>
      </w:r>
      <w:r w:rsidR="00DF3227">
        <w:rPr>
          <w:sz w:val="27"/>
          <w:szCs w:val="27"/>
        </w:rPr>
        <w:t> </w:t>
      </w:r>
      <w:r w:rsidRPr="00DF3227">
        <w:rPr>
          <w:sz w:val="27"/>
          <w:szCs w:val="27"/>
        </w:rPr>
        <w:t xml:space="preserve">273-ФЗ </w:t>
      </w:r>
      <w:r w:rsidR="00DF3227">
        <w:rPr>
          <w:sz w:val="27"/>
          <w:szCs w:val="27"/>
        </w:rPr>
        <w:t>«О</w:t>
      </w:r>
      <w:r w:rsidR="00DF3227" w:rsidRPr="00DF3227">
        <w:rPr>
          <w:sz w:val="27"/>
          <w:szCs w:val="27"/>
        </w:rPr>
        <w:t>б образовании в Российской Федерации</w:t>
      </w:r>
      <w:r w:rsidR="00DF3227">
        <w:rPr>
          <w:sz w:val="27"/>
          <w:szCs w:val="27"/>
        </w:rPr>
        <w:t xml:space="preserve">» </w:t>
      </w:r>
      <w:r w:rsidRPr="00DF3227">
        <w:rPr>
          <w:sz w:val="27"/>
          <w:szCs w:val="27"/>
        </w:rPr>
        <w:t xml:space="preserve">иностранные граждане </w:t>
      </w:r>
      <w:r w:rsidR="00DF3227">
        <w:rPr>
          <w:sz w:val="27"/>
          <w:szCs w:val="27"/>
        </w:rPr>
        <w:br/>
      </w:r>
      <w:r w:rsidRPr="00DF3227">
        <w:rPr>
          <w:sz w:val="27"/>
          <w:szCs w:val="27"/>
        </w:rPr>
        <w:t>и лица без гражданства имеют право на получение среднего профессионального образования, высшего образования и дополнительного профессионального образования за сч</w:t>
      </w:r>
      <w:r w:rsidR="00223B08">
        <w:rPr>
          <w:sz w:val="27"/>
          <w:szCs w:val="27"/>
        </w:rPr>
        <w:t>ё</w:t>
      </w:r>
      <w:r w:rsidRPr="00DF3227">
        <w:rPr>
          <w:sz w:val="27"/>
          <w:szCs w:val="27"/>
        </w:rPr>
        <w:t xml:space="preserve">т бюджетных ассигнований федерального бюджета, бюджетов субъектов Российской Федерации или местных бюджетов в соответствии </w:t>
      </w:r>
      <w:r w:rsidR="00DF3227">
        <w:rPr>
          <w:sz w:val="27"/>
          <w:szCs w:val="27"/>
        </w:rPr>
        <w:br/>
      </w:r>
      <w:r w:rsidRPr="00DF3227">
        <w:rPr>
          <w:sz w:val="27"/>
          <w:szCs w:val="27"/>
        </w:rPr>
        <w:t>с международными договорами Российской Федерации, федеральными законами или установленной Правительством Российской Федерации квотой на образование иностранных граждан в Российской Федерации, а также за сч</w:t>
      </w:r>
      <w:r w:rsidR="00223B08">
        <w:rPr>
          <w:sz w:val="27"/>
          <w:szCs w:val="27"/>
        </w:rPr>
        <w:t>ё</w:t>
      </w:r>
      <w:r w:rsidRPr="00DF3227">
        <w:rPr>
          <w:sz w:val="27"/>
          <w:szCs w:val="27"/>
        </w:rPr>
        <w:t>т средств физических лиц и юридических лиц в соответствии с договорами об оказании платных образовательных услуг.</w:t>
      </w:r>
    </w:p>
    <w:p w:rsidR="00B961DE" w:rsidRPr="00822453" w:rsidRDefault="00B961DE" w:rsidP="00B961DE">
      <w:pPr>
        <w:ind w:firstLine="708"/>
        <w:jc w:val="both"/>
        <w:rPr>
          <w:b/>
          <w:i/>
          <w:sz w:val="27"/>
          <w:szCs w:val="27"/>
        </w:rPr>
      </w:pPr>
      <w:r w:rsidRPr="00822453">
        <w:rPr>
          <w:b/>
          <w:i/>
          <w:sz w:val="27"/>
          <w:szCs w:val="27"/>
        </w:rPr>
        <w:t>Департамент труда и занятости населения</w:t>
      </w:r>
    </w:p>
    <w:p w:rsidR="00B961DE" w:rsidRPr="00822453" w:rsidRDefault="00B961DE" w:rsidP="00B961DE">
      <w:pPr>
        <w:ind w:firstLine="708"/>
        <w:jc w:val="both"/>
        <w:rPr>
          <w:b/>
          <w:i/>
          <w:sz w:val="27"/>
          <w:szCs w:val="27"/>
        </w:rPr>
      </w:pPr>
      <w:r w:rsidRPr="00822453">
        <w:rPr>
          <w:b/>
          <w:i/>
          <w:sz w:val="27"/>
          <w:szCs w:val="27"/>
        </w:rPr>
        <w:t>Ханты-Мансийского автономного округа – Югры</w:t>
      </w:r>
    </w:p>
    <w:p w:rsidR="00B961DE" w:rsidRPr="00822453" w:rsidRDefault="00B961DE" w:rsidP="00B961DE">
      <w:pPr>
        <w:ind w:firstLine="708"/>
        <w:jc w:val="both"/>
        <w:rPr>
          <w:i/>
          <w:sz w:val="27"/>
          <w:szCs w:val="27"/>
        </w:rPr>
      </w:pPr>
      <w:r w:rsidRPr="00822453">
        <w:rPr>
          <w:i/>
          <w:sz w:val="27"/>
          <w:szCs w:val="27"/>
        </w:rPr>
        <w:t>Адрес: 628012, г. Ханты-Мансийск, ул. К. Маркса, д. 12</w:t>
      </w:r>
    </w:p>
    <w:p w:rsidR="00B961DE" w:rsidRPr="00822453" w:rsidRDefault="00B961DE" w:rsidP="00B961DE">
      <w:pPr>
        <w:ind w:firstLine="708"/>
        <w:jc w:val="both"/>
        <w:rPr>
          <w:i/>
          <w:sz w:val="27"/>
          <w:szCs w:val="27"/>
        </w:rPr>
      </w:pPr>
      <w:r w:rsidRPr="00822453">
        <w:rPr>
          <w:i/>
          <w:sz w:val="27"/>
          <w:szCs w:val="27"/>
        </w:rPr>
        <w:t>Тел./факс: 8 (3467) 33-</w:t>
      </w:r>
      <w:r w:rsidR="00436074">
        <w:rPr>
          <w:i/>
          <w:sz w:val="27"/>
          <w:szCs w:val="27"/>
        </w:rPr>
        <w:t>16</w:t>
      </w:r>
      <w:r w:rsidRPr="00822453">
        <w:rPr>
          <w:i/>
          <w:sz w:val="27"/>
          <w:szCs w:val="27"/>
        </w:rPr>
        <w:t>-09</w:t>
      </w:r>
    </w:p>
    <w:p w:rsidR="00B961DE" w:rsidRPr="00822453" w:rsidRDefault="00B961DE" w:rsidP="00B961DE">
      <w:pPr>
        <w:ind w:firstLine="708"/>
        <w:jc w:val="both"/>
        <w:rPr>
          <w:i/>
          <w:sz w:val="27"/>
          <w:szCs w:val="27"/>
        </w:rPr>
      </w:pPr>
      <w:r w:rsidRPr="00822453">
        <w:rPr>
          <w:i/>
          <w:sz w:val="27"/>
          <w:szCs w:val="27"/>
        </w:rPr>
        <w:t xml:space="preserve">Телефон: 8 (3467) </w:t>
      </w:r>
      <w:r w:rsidRPr="0038011E">
        <w:rPr>
          <w:i/>
          <w:sz w:val="27"/>
          <w:szCs w:val="27"/>
        </w:rPr>
        <w:t>32-05-09</w:t>
      </w:r>
    </w:p>
    <w:p w:rsidR="00B961DE" w:rsidRPr="00822453" w:rsidRDefault="00B961DE" w:rsidP="00B961DE">
      <w:pPr>
        <w:ind w:firstLine="708"/>
        <w:jc w:val="both"/>
        <w:rPr>
          <w:i/>
          <w:sz w:val="27"/>
          <w:szCs w:val="27"/>
        </w:rPr>
      </w:pPr>
      <w:r w:rsidRPr="00822453">
        <w:rPr>
          <w:i/>
          <w:sz w:val="27"/>
          <w:szCs w:val="27"/>
        </w:rPr>
        <w:t>Официальный Интернет-сайт: http://www.deptrud.admhmao.ru</w:t>
      </w:r>
    </w:p>
    <w:p w:rsidR="00B961DE" w:rsidRDefault="00B961DE" w:rsidP="00B961DE">
      <w:pPr>
        <w:ind w:firstLine="708"/>
        <w:jc w:val="both"/>
        <w:rPr>
          <w:i/>
          <w:sz w:val="27"/>
          <w:szCs w:val="27"/>
        </w:rPr>
      </w:pPr>
      <w:r w:rsidRPr="00822453">
        <w:rPr>
          <w:i/>
          <w:sz w:val="27"/>
          <w:szCs w:val="27"/>
        </w:rPr>
        <w:t xml:space="preserve">Адрес электронной почты: </w:t>
      </w:r>
      <w:hyperlink r:id="rId368" w:history="1">
        <w:r w:rsidRPr="00822453">
          <w:rPr>
            <w:i/>
            <w:sz w:val="27"/>
            <w:szCs w:val="27"/>
          </w:rPr>
          <w:t>dtzn@admhmao.ru</w:t>
        </w:r>
      </w:hyperlink>
      <w:r w:rsidRPr="00822453">
        <w:rPr>
          <w:i/>
          <w:sz w:val="27"/>
          <w:szCs w:val="27"/>
        </w:rPr>
        <w:t xml:space="preserve">, </w:t>
      </w:r>
    </w:p>
    <w:p w:rsidR="00436074" w:rsidRDefault="00B961DE" w:rsidP="00B961DE">
      <w:pPr>
        <w:ind w:firstLine="709"/>
        <w:jc w:val="both"/>
        <w:rPr>
          <w:b/>
          <w:bCs/>
          <w:i/>
          <w:sz w:val="27"/>
          <w:szCs w:val="27"/>
        </w:rPr>
      </w:pPr>
      <w:r w:rsidRPr="00325730">
        <w:rPr>
          <w:b/>
          <w:bCs/>
          <w:i/>
          <w:sz w:val="27"/>
          <w:szCs w:val="27"/>
        </w:rPr>
        <w:t xml:space="preserve">Управление по вопросам миграции </w:t>
      </w:r>
    </w:p>
    <w:p w:rsidR="00B961DE" w:rsidRPr="00325730" w:rsidRDefault="00B961DE" w:rsidP="00436074">
      <w:pPr>
        <w:ind w:firstLine="709"/>
        <w:jc w:val="both"/>
        <w:rPr>
          <w:i/>
          <w:sz w:val="27"/>
          <w:szCs w:val="27"/>
        </w:rPr>
      </w:pPr>
      <w:r w:rsidRPr="00325730">
        <w:rPr>
          <w:b/>
          <w:bCs/>
          <w:i/>
          <w:sz w:val="27"/>
          <w:szCs w:val="27"/>
        </w:rPr>
        <w:t>УМВД России по Ханты - Мансийскому автономному округу – Югре</w:t>
      </w:r>
    </w:p>
    <w:p w:rsidR="00B961DE" w:rsidRPr="00822453" w:rsidRDefault="00B961DE" w:rsidP="00B961DE">
      <w:pPr>
        <w:ind w:firstLine="708"/>
        <w:jc w:val="both"/>
        <w:rPr>
          <w:i/>
          <w:sz w:val="27"/>
          <w:szCs w:val="27"/>
        </w:rPr>
      </w:pPr>
      <w:r w:rsidRPr="00822453">
        <w:rPr>
          <w:i/>
          <w:sz w:val="27"/>
          <w:szCs w:val="27"/>
        </w:rPr>
        <w:t xml:space="preserve">Адрес: 628011, г. Ханты-Мансийск, ул. </w:t>
      </w:r>
      <w:r>
        <w:rPr>
          <w:i/>
          <w:sz w:val="27"/>
          <w:szCs w:val="27"/>
        </w:rPr>
        <w:t>Мира</w:t>
      </w:r>
      <w:r w:rsidRPr="00822453">
        <w:rPr>
          <w:i/>
          <w:sz w:val="27"/>
          <w:szCs w:val="27"/>
        </w:rPr>
        <w:t xml:space="preserve">, д. </w:t>
      </w:r>
      <w:r>
        <w:rPr>
          <w:i/>
          <w:sz w:val="27"/>
          <w:szCs w:val="27"/>
        </w:rPr>
        <w:t>104</w:t>
      </w:r>
    </w:p>
    <w:p w:rsidR="00B961DE" w:rsidRPr="00822453" w:rsidRDefault="00B961DE" w:rsidP="00B961DE">
      <w:pPr>
        <w:ind w:firstLine="708"/>
        <w:jc w:val="both"/>
        <w:rPr>
          <w:i/>
          <w:sz w:val="27"/>
          <w:szCs w:val="27"/>
        </w:rPr>
      </w:pPr>
      <w:r>
        <w:rPr>
          <w:i/>
          <w:sz w:val="27"/>
          <w:szCs w:val="27"/>
        </w:rPr>
        <w:t xml:space="preserve">Тел./факс: 8 (3467) </w:t>
      </w:r>
      <w:r w:rsidRPr="0038011E">
        <w:rPr>
          <w:i/>
          <w:sz w:val="27"/>
          <w:szCs w:val="27"/>
        </w:rPr>
        <w:t>96-24-16</w:t>
      </w:r>
      <w:r w:rsidR="00025876">
        <w:rPr>
          <w:i/>
          <w:sz w:val="27"/>
          <w:szCs w:val="27"/>
        </w:rPr>
        <w:t>, 96-24-</w:t>
      </w:r>
      <w:r w:rsidR="00436074">
        <w:rPr>
          <w:i/>
          <w:sz w:val="27"/>
          <w:szCs w:val="27"/>
        </w:rPr>
        <w:t>2</w:t>
      </w:r>
      <w:r w:rsidR="00025876">
        <w:rPr>
          <w:i/>
          <w:sz w:val="27"/>
          <w:szCs w:val="27"/>
        </w:rPr>
        <w:t>0</w:t>
      </w:r>
    </w:p>
    <w:p w:rsidR="00B961DE" w:rsidRPr="00822453" w:rsidRDefault="00B961DE" w:rsidP="00B961DE">
      <w:pPr>
        <w:ind w:firstLine="708"/>
        <w:jc w:val="both"/>
        <w:rPr>
          <w:i/>
          <w:sz w:val="27"/>
          <w:szCs w:val="27"/>
        </w:rPr>
      </w:pPr>
      <w:r w:rsidRPr="00822453">
        <w:rPr>
          <w:i/>
          <w:sz w:val="27"/>
          <w:szCs w:val="27"/>
        </w:rPr>
        <w:t xml:space="preserve">Телефон горячей линии: </w:t>
      </w:r>
      <w:r w:rsidRPr="0038011E">
        <w:rPr>
          <w:i/>
          <w:sz w:val="27"/>
          <w:szCs w:val="27"/>
        </w:rPr>
        <w:t>8 999 370 07 87</w:t>
      </w:r>
    </w:p>
    <w:p w:rsidR="00B961DE" w:rsidRPr="008B28B2" w:rsidRDefault="00B961DE" w:rsidP="00B961DE">
      <w:pPr>
        <w:ind w:firstLine="708"/>
        <w:jc w:val="both"/>
        <w:rPr>
          <w:i/>
          <w:sz w:val="27"/>
          <w:szCs w:val="27"/>
          <w:highlight w:val="yellow"/>
        </w:rPr>
      </w:pPr>
      <w:r w:rsidRPr="009C1D02">
        <w:rPr>
          <w:i/>
          <w:sz w:val="27"/>
          <w:szCs w:val="27"/>
        </w:rPr>
        <w:t xml:space="preserve">Официальный Интернет-сайт: </w:t>
      </w:r>
      <w:r w:rsidR="009C1D02" w:rsidRPr="001268EF">
        <w:rPr>
          <w:i/>
          <w:sz w:val="27"/>
          <w:szCs w:val="27"/>
        </w:rPr>
        <w:t>83.mvd.ru</w:t>
      </w:r>
    </w:p>
    <w:p w:rsidR="00B961DE" w:rsidRDefault="00B961DE" w:rsidP="00B961DE">
      <w:pPr>
        <w:pStyle w:val="25"/>
        <w:rPr>
          <w:szCs w:val="28"/>
        </w:rPr>
      </w:pPr>
      <w:bookmarkStart w:id="346" w:name="_Toc391916667"/>
    </w:p>
    <w:p w:rsidR="000F2E3B" w:rsidRDefault="000F2E3B" w:rsidP="00B961DE">
      <w:pPr>
        <w:pStyle w:val="25"/>
        <w:rPr>
          <w:szCs w:val="28"/>
        </w:rPr>
      </w:pPr>
    </w:p>
    <w:p w:rsidR="000F2E3B" w:rsidRPr="00004F4F" w:rsidRDefault="000F2E3B" w:rsidP="000F2E3B">
      <w:pPr>
        <w:pStyle w:val="25"/>
        <w:rPr>
          <w:szCs w:val="28"/>
        </w:rPr>
      </w:pPr>
      <w:r>
        <w:rPr>
          <w:szCs w:val="28"/>
          <w:lang w:val="ru-RU"/>
        </w:rPr>
        <w:t>ЧУКОТСКИЙ</w:t>
      </w:r>
      <w:r w:rsidRPr="00004F4F">
        <w:rPr>
          <w:szCs w:val="28"/>
        </w:rPr>
        <w:t xml:space="preserve"> АВТОНОМНЫЙ ОКРУГ</w:t>
      </w:r>
    </w:p>
    <w:p w:rsidR="000F2E3B" w:rsidRPr="00DB7215" w:rsidRDefault="000F2E3B" w:rsidP="000F2E3B">
      <w:pPr>
        <w:rPr>
          <w:i/>
          <w:sz w:val="27"/>
          <w:szCs w:val="27"/>
        </w:rPr>
      </w:pPr>
      <w:r w:rsidRPr="00DB7215">
        <w:rPr>
          <w:i/>
          <w:sz w:val="27"/>
          <w:szCs w:val="27"/>
        </w:rPr>
        <w:t xml:space="preserve">(региональная программа </w:t>
      </w:r>
      <w:r w:rsidRPr="00DB7215">
        <w:rPr>
          <w:i/>
          <w:iCs/>
          <w:sz w:val="27"/>
          <w:szCs w:val="27"/>
        </w:rPr>
        <w:t>переселения</w:t>
      </w:r>
      <w:r w:rsidRPr="00DB7215">
        <w:rPr>
          <w:i/>
          <w:sz w:val="27"/>
          <w:szCs w:val="27"/>
        </w:rPr>
        <w:t xml:space="preserve"> согласована </w:t>
      </w:r>
    </w:p>
    <w:p w:rsidR="000F2E3B" w:rsidRPr="00DB7215" w:rsidRDefault="000F2E3B" w:rsidP="000F2E3B">
      <w:pPr>
        <w:rPr>
          <w:i/>
          <w:sz w:val="27"/>
          <w:szCs w:val="27"/>
        </w:rPr>
      </w:pPr>
      <w:r w:rsidRPr="00DB7215">
        <w:rPr>
          <w:i/>
          <w:sz w:val="27"/>
          <w:szCs w:val="27"/>
        </w:rPr>
        <w:t xml:space="preserve">распоряжением Правительства Российской Федерации </w:t>
      </w:r>
    </w:p>
    <w:p w:rsidR="000F2E3B" w:rsidRPr="00DB7215" w:rsidRDefault="000F2E3B" w:rsidP="000F2E3B">
      <w:pPr>
        <w:rPr>
          <w:i/>
          <w:sz w:val="27"/>
          <w:szCs w:val="27"/>
        </w:rPr>
      </w:pPr>
      <w:r>
        <w:rPr>
          <w:i/>
          <w:sz w:val="27"/>
          <w:szCs w:val="27"/>
        </w:rPr>
        <w:t>от 7</w:t>
      </w:r>
      <w:r w:rsidRPr="00DB7215">
        <w:rPr>
          <w:i/>
          <w:sz w:val="27"/>
          <w:szCs w:val="27"/>
        </w:rPr>
        <w:t xml:space="preserve"> </w:t>
      </w:r>
      <w:r>
        <w:rPr>
          <w:i/>
          <w:sz w:val="27"/>
          <w:szCs w:val="27"/>
        </w:rPr>
        <w:t>августа</w:t>
      </w:r>
      <w:r w:rsidRPr="00DB7215">
        <w:rPr>
          <w:i/>
          <w:sz w:val="27"/>
          <w:szCs w:val="27"/>
        </w:rPr>
        <w:t xml:space="preserve"> 201</w:t>
      </w:r>
      <w:r>
        <w:rPr>
          <w:i/>
          <w:sz w:val="27"/>
          <w:szCs w:val="27"/>
        </w:rPr>
        <w:t>9 г. № 1756</w:t>
      </w:r>
      <w:r w:rsidRPr="00DB7215">
        <w:rPr>
          <w:i/>
          <w:sz w:val="27"/>
          <w:szCs w:val="27"/>
        </w:rPr>
        <w:t>-р)</w:t>
      </w:r>
    </w:p>
    <w:p w:rsidR="000F2E3B" w:rsidRPr="00DB7215" w:rsidRDefault="000F2E3B" w:rsidP="000F2E3B">
      <w:pPr>
        <w:pStyle w:val="af6"/>
        <w:spacing w:after="0"/>
        <w:rPr>
          <w:sz w:val="27"/>
          <w:szCs w:val="27"/>
        </w:rPr>
      </w:pPr>
    </w:p>
    <w:p w:rsidR="000F2E3B" w:rsidRPr="00B30220" w:rsidRDefault="000F2E3B" w:rsidP="000F2E3B">
      <w:pPr>
        <w:pStyle w:val="bodytext"/>
        <w:spacing w:before="0" w:after="0"/>
        <w:ind w:left="567" w:firstLine="142"/>
        <w:rPr>
          <w:b/>
          <w:sz w:val="27"/>
          <w:szCs w:val="27"/>
        </w:rPr>
      </w:pPr>
      <w:r w:rsidRPr="00B30220">
        <w:rPr>
          <w:b/>
          <w:sz w:val="27"/>
          <w:szCs w:val="27"/>
        </w:rPr>
        <w:t xml:space="preserve">Краткое описание территории вселения </w:t>
      </w:r>
    </w:p>
    <w:p w:rsidR="004A6F63" w:rsidRPr="00DD575D" w:rsidRDefault="004A6F63" w:rsidP="004A6F63">
      <w:pPr>
        <w:pStyle w:val="bodytext"/>
        <w:spacing w:before="0" w:after="0"/>
        <w:ind w:firstLine="709"/>
        <w:jc w:val="both"/>
        <w:rPr>
          <w:b/>
          <w:i/>
          <w:spacing w:val="-5"/>
          <w:sz w:val="27"/>
          <w:szCs w:val="27"/>
          <w:lang w:bidi="en-US"/>
        </w:rPr>
      </w:pPr>
      <w:r w:rsidRPr="004A6F63">
        <w:rPr>
          <w:b/>
          <w:i/>
          <w:spacing w:val="-5"/>
          <w:sz w:val="27"/>
          <w:szCs w:val="27"/>
          <w:lang w:bidi="en-US"/>
        </w:rPr>
        <w:t>Чукотский автономный округ</w:t>
      </w:r>
      <w:r w:rsidRPr="00DD1F16">
        <w:rPr>
          <w:sz w:val="27"/>
          <w:szCs w:val="27"/>
        </w:rPr>
        <w:t xml:space="preserve"> </w:t>
      </w:r>
      <w:r w:rsidRPr="00DD575D">
        <w:rPr>
          <w:b/>
          <w:i/>
          <w:spacing w:val="-5"/>
          <w:sz w:val="27"/>
          <w:szCs w:val="27"/>
          <w:lang w:bidi="en-US"/>
        </w:rPr>
        <w:t>отнесен к территориям приоритетного заселения.</w:t>
      </w:r>
    </w:p>
    <w:p w:rsidR="000F2E3B" w:rsidRPr="00D20CD8" w:rsidRDefault="000F2E3B" w:rsidP="000F2E3B">
      <w:pPr>
        <w:ind w:firstLine="709"/>
        <w:jc w:val="both"/>
        <w:rPr>
          <w:sz w:val="27"/>
          <w:szCs w:val="27"/>
        </w:rPr>
      </w:pPr>
      <w:r w:rsidRPr="00D20CD8">
        <w:rPr>
          <w:sz w:val="27"/>
          <w:szCs w:val="27"/>
        </w:rPr>
        <w:t xml:space="preserve">Программа реализуется на территории </w:t>
      </w:r>
      <w:r w:rsidR="00A504FD" w:rsidRPr="00A504FD">
        <w:rPr>
          <w:sz w:val="27"/>
          <w:szCs w:val="27"/>
        </w:rPr>
        <w:t>шест</w:t>
      </w:r>
      <w:r w:rsidR="00A504FD">
        <w:rPr>
          <w:sz w:val="27"/>
          <w:szCs w:val="27"/>
        </w:rPr>
        <w:t>и</w:t>
      </w:r>
      <w:r w:rsidR="00A504FD" w:rsidRPr="00A504FD">
        <w:rPr>
          <w:sz w:val="27"/>
          <w:szCs w:val="27"/>
        </w:rPr>
        <w:t xml:space="preserve"> муниципальных образований</w:t>
      </w:r>
      <w:r w:rsidR="00A504FD">
        <w:rPr>
          <w:sz w:val="27"/>
          <w:szCs w:val="27"/>
        </w:rPr>
        <w:t>:</w:t>
      </w:r>
      <w:r w:rsidR="00A504FD" w:rsidRPr="00A504FD">
        <w:rPr>
          <w:sz w:val="27"/>
          <w:szCs w:val="27"/>
        </w:rPr>
        <w:t xml:space="preserve"> </w:t>
      </w:r>
      <w:r w:rsidR="00906404" w:rsidRPr="00A504FD">
        <w:rPr>
          <w:sz w:val="27"/>
          <w:szCs w:val="27"/>
        </w:rPr>
        <w:lastRenderedPageBreak/>
        <w:t>муниципальны</w:t>
      </w:r>
      <w:r w:rsidR="00906404">
        <w:rPr>
          <w:sz w:val="27"/>
          <w:szCs w:val="27"/>
        </w:rPr>
        <w:t>х</w:t>
      </w:r>
      <w:r w:rsidR="00906404" w:rsidRPr="00A504FD">
        <w:rPr>
          <w:sz w:val="27"/>
          <w:szCs w:val="27"/>
        </w:rPr>
        <w:t xml:space="preserve"> район</w:t>
      </w:r>
      <w:r w:rsidR="00906404">
        <w:rPr>
          <w:sz w:val="27"/>
          <w:szCs w:val="27"/>
        </w:rPr>
        <w:t xml:space="preserve">ов – </w:t>
      </w:r>
      <w:r w:rsidR="00A504FD">
        <w:rPr>
          <w:sz w:val="27"/>
          <w:szCs w:val="27"/>
        </w:rPr>
        <w:t xml:space="preserve">Анадырского, Билибинского и </w:t>
      </w:r>
      <w:r w:rsidR="00A504FD" w:rsidRPr="00A504FD">
        <w:rPr>
          <w:sz w:val="27"/>
          <w:szCs w:val="27"/>
        </w:rPr>
        <w:t>Чукотск</w:t>
      </w:r>
      <w:r w:rsidR="00A504FD">
        <w:rPr>
          <w:sz w:val="27"/>
          <w:szCs w:val="27"/>
        </w:rPr>
        <w:t>ого</w:t>
      </w:r>
      <w:r w:rsidR="00A504FD" w:rsidRPr="00A504FD">
        <w:rPr>
          <w:sz w:val="27"/>
          <w:szCs w:val="27"/>
        </w:rPr>
        <w:t>, городск</w:t>
      </w:r>
      <w:r w:rsidR="00A504FD">
        <w:rPr>
          <w:sz w:val="27"/>
          <w:szCs w:val="27"/>
        </w:rPr>
        <w:t>их</w:t>
      </w:r>
      <w:r w:rsidR="00A504FD" w:rsidRPr="00A504FD">
        <w:rPr>
          <w:sz w:val="27"/>
          <w:szCs w:val="27"/>
        </w:rPr>
        <w:t xml:space="preserve"> округ</w:t>
      </w:r>
      <w:r w:rsidR="00A504FD">
        <w:rPr>
          <w:sz w:val="27"/>
          <w:szCs w:val="27"/>
        </w:rPr>
        <w:t xml:space="preserve">ов – </w:t>
      </w:r>
      <w:r w:rsidR="00A504FD" w:rsidRPr="00A504FD">
        <w:rPr>
          <w:sz w:val="27"/>
          <w:szCs w:val="27"/>
        </w:rPr>
        <w:t>Эгвекинот, Провиденский</w:t>
      </w:r>
      <w:r w:rsidR="00906404">
        <w:rPr>
          <w:sz w:val="27"/>
          <w:szCs w:val="27"/>
        </w:rPr>
        <w:t xml:space="preserve"> и</w:t>
      </w:r>
      <w:r w:rsidR="00A504FD" w:rsidRPr="00A504FD">
        <w:rPr>
          <w:sz w:val="27"/>
          <w:szCs w:val="27"/>
        </w:rPr>
        <w:t xml:space="preserve"> Певек</w:t>
      </w:r>
      <w:r w:rsidRPr="00D20CD8">
        <w:rPr>
          <w:sz w:val="27"/>
          <w:szCs w:val="27"/>
        </w:rPr>
        <w:t>.</w:t>
      </w:r>
    </w:p>
    <w:p w:rsidR="00DD1F16" w:rsidRDefault="00DD1F16" w:rsidP="004D4CB6">
      <w:pPr>
        <w:ind w:firstLine="709"/>
        <w:jc w:val="both"/>
        <w:rPr>
          <w:sz w:val="27"/>
          <w:szCs w:val="27"/>
        </w:rPr>
      </w:pPr>
      <w:r w:rsidRPr="00DD1F16">
        <w:rPr>
          <w:sz w:val="27"/>
          <w:szCs w:val="27"/>
        </w:rPr>
        <w:t xml:space="preserve">Чукотский автономный округ входит в состав Дальневосточного федерального округа, граничит с Республикой Саха (Якутия), Магаданской областью и Камчатским краем. Вся территория автономного округа относится </w:t>
      </w:r>
      <w:r w:rsidR="007D172C">
        <w:rPr>
          <w:sz w:val="27"/>
          <w:szCs w:val="27"/>
        </w:rPr>
        <w:br/>
      </w:r>
      <w:r w:rsidRPr="00DD1F16">
        <w:rPr>
          <w:sz w:val="27"/>
          <w:szCs w:val="27"/>
        </w:rPr>
        <w:t>к районам Крайнего Севера.</w:t>
      </w:r>
      <w:r w:rsidR="007D172C">
        <w:rPr>
          <w:sz w:val="27"/>
          <w:szCs w:val="27"/>
        </w:rPr>
        <w:t xml:space="preserve"> Т</w:t>
      </w:r>
      <w:r w:rsidR="007D172C" w:rsidRPr="007D172C">
        <w:rPr>
          <w:sz w:val="27"/>
          <w:szCs w:val="27"/>
        </w:rPr>
        <w:t>ерритория региона полностью входит</w:t>
      </w:r>
      <w:r w:rsidR="007D172C">
        <w:rPr>
          <w:sz w:val="27"/>
          <w:szCs w:val="27"/>
        </w:rPr>
        <w:t xml:space="preserve"> </w:t>
      </w:r>
      <w:r w:rsidR="007D172C" w:rsidRPr="007D172C">
        <w:rPr>
          <w:sz w:val="27"/>
          <w:szCs w:val="27"/>
        </w:rPr>
        <w:t>в границы Арктической зоны Российской Федерации,</w:t>
      </w:r>
      <w:r w:rsidR="007D172C">
        <w:rPr>
          <w:sz w:val="27"/>
          <w:szCs w:val="27"/>
        </w:rPr>
        <w:t xml:space="preserve"> </w:t>
      </w:r>
      <w:r w:rsidR="007D172C" w:rsidRPr="007D172C">
        <w:rPr>
          <w:sz w:val="27"/>
          <w:szCs w:val="27"/>
        </w:rPr>
        <w:t>вдоль побережья региона проходит трасса Северного морского пути, который со временем будет обеспечивать круглогодичное коммерческое судоходство из Азии в Европу</w:t>
      </w:r>
      <w:r w:rsidR="007D172C">
        <w:rPr>
          <w:sz w:val="27"/>
          <w:szCs w:val="27"/>
        </w:rPr>
        <w:t xml:space="preserve">. </w:t>
      </w:r>
      <w:r w:rsidR="007D172C" w:rsidRPr="007D172C">
        <w:rPr>
          <w:sz w:val="27"/>
          <w:szCs w:val="27"/>
        </w:rPr>
        <w:t xml:space="preserve">Административный центр </w:t>
      </w:r>
      <w:r w:rsidR="007D172C">
        <w:rPr>
          <w:sz w:val="27"/>
          <w:szCs w:val="27"/>
        </w:rPr>
        <w:t>–</w:t>
      </w:r>
      <w:r w:rsidR="007D172C" w:rsidRPr="007D172C">
        <w:rPr>
          <w:sz w:val="27"/>
          <w:szCs w:val="27"/>
        </w:rPr>
        <w:t xml:space="preserve"> город Анадырь.</w:t>
      </w:r>
    </w:p>
    <w:p w:rsidR="004923D3" w:rsidRDefault="004923D3" w:rsidP="000F2E3B">
      <w:pPr>
        <w:ind w:firstLine="709"/>
        <w:jc w:val="both"/>
        <w:rPr>
          <w:sz w:val="27"/>
          <w:szCs w:val="27"/>
        </w:rPr>
      </w:pPr>
      <w:r w:rsidRPr="004923D3">
        <w:rPr>
          <w:sz w:val="27"/>
          <w:szCs w:val="27"/>
        </w:rPr>
        <w:t>Площадь территории составляет 721,5</w:t>
      </w:r>
      <w:r w:rsidR="00117C58">
        <w:rPr>
          <w:sz w:val="27"/>
          <w:szCs w:val="27"/>
        </w:rPr>
        <w:t> </w:t>
      </w:r>
      <w:r w:rsidRPr="004923D3">
        <w:rPr>
          <w:sz w:val="27"/>
          <w:szCs w:val="27"/>
        </w:rPr>
        <w:t>тыс.</w:t>
      </w:r>
      <w:r w:rsidR="00117C58">
        <w:rPr>
          <w:sz w:val="27"/>
          <w:szCs w:val="27"/>
        </w:rPr>
        <w:t> </w:t>
      </w:r>
      <w:r w:rsidRPr="004923D3">
        <w:rPr>
          <w:sz w:val="27"/>
          <w:szCs w:val="27"/>
        </w:rPr>
        <w:t xml:space="preserve">км², что составляет </w:t>
      </w:r>
      <w:r>
        <w:rPr>
          <w:sz w:val="27"/>
          <w:szCs w:val="27"/>
        </w:rPr>
        <w:br/>
      </w:r>
      <w:r w:rsidRPr="004923D3">
        <w:rPr>
          <w:sz w:val="27"/>
          <w:szCs w:val="27"/>
        </w:rPr>
        <w:t>4,2% территории Российской Федерации</w:t>
      </w:r>
      <w:r>
        <w:rPr>
          <w:sz w:val="27"/>
          <w:szCs w:val="27"/>
        </w:rPr>
        <w:t>.</w:t>
      </w:r>
    </w:p>
    <w:p w:rsidR="00DD1F16" w:rsidRDefault="00E727FF" w:rsidP="000F2E3B">
      <w:pPr>
        <w:ind w:firstLine="709"/>
        <w:jc w:val="both"/>
        <w:rPr>
          <w:sz w:val="27"/>
          <w:szCs w:val="27"/>
        </w:rPr>
      </w:pPr>
      <w:r w:rsidRPr="00E727FF">
        <w:rPr>
          <w:sz w:val="27"/>
          <w:szCs w:val="27"/>
        </w:rPr>
        <w:t xml:space="preserve">Климат очень суров. Зимой в западных континентальных областях температура воздуха достигает </w:t>
      </w:r>
      <w:r>
        <w:rPr>
          <w:sz w:val="27"/>
          <w:szCs w:val="27"/>
        </w:rPr>
        <w:t>-</w:t>
      </w:r>
      <w:r w:rsidRPr="00E727FF">
        <w:rPr>
          <w:sz w:val="27"/>
          <w:szCs w:val="27"/>
        </w:rPr>
        <w:t>44</w:t>
      </w:r>
      <w:r>
        <w:rPr>
          <w:sz w:val="27"/>
          <w:szCs w:val="27"/>
        </w:rPr>
        <w:t xml:space="preserve"> – -</w:t>
      </w:r>
      <w:r w:rsidRPr="00E727FF">
        <w:rPr>
          <w:sz w:val="27"/>
          <w:szCs w:val="27"/>
        </w:rPr>
        <w:t>52</w:t>
      </w:r>
      <w:r>
        <w:rPr>
          <w:sz w:val="27"/>
          <w:szCs w:val="27"/>
        </w:rPr>
        <w:t> </w:t>
      </w:r>
      <w:r w:rsidRPr="00E727FF">
        <w:rPr>
          <w:sz w:val="27"/>
          <w:szCs w:val="27"/>
        </w:rPr>
        <w:t xml:space="preserve">С, в восточных районах свирепствуют сильные ветры, снежная пурга продолжается по нескольку дней. Лето короткое </w:t>
      </w:r>
      <w:r>
        <w:rPr>
          <w:sz w:val="27"/>
          <w:szCs w:val="27"/>
        </w:rPr>
        <w:br/>
      </w:r>
      <w:r w:rsidRPr="00E727FF">
        <w:rPr>
          <w:sz w:val="27"/>
          <w:szCs w:val="27"/>
        </w:rPr>
        <w:t>и холодное, в отдельных местах снег не успевает растаять.</w:t>
      </w:r>
    </w:p>
    <w:p w:rsidR="00E727FF" w:rsidRPr="00E727FF" w:rsidRDefault="00E727FF" w:rsidP="00E727FF">
      <w:pPr>
        <w:tabs>
          <w:tab w:val="left" w:pos="1134"/>
        </w:tabs>
        <w:ind w:firstLine="709"/>
        <w:jc w:val="both"/>
        <w:rPr>
          <w:sz w:val="27"/>
          <w:szCs w:val="27"/>
        </w:rPr>
      </w:pPr>
      <w:r>
        <w:rPr>
          <w:sz w:val="27"/>
          <w:szCs w:val="27"/>
        </w:rPr>
        <w:t xml:space="preserve">В Чукотском автономном округе располагаются </w:t>
      </w:r>
      <w:r w:rsidRPr="00E727FF">
        <w:rPr>
          <w:sz w:val="27"/>
          <w:szCs w:val="27"/>
        </w:rPr>
        <w:t>значительные минерально-сырьевые ресурсы: золото, олово, серебро, вольфрам, ртуть, медь, молибден, уголь, неф</w:t>
      </w:r>
      <w:r>
        <w:rPr>
          <w:sz w:val="27"/>
          <w:szCs w:val="27"/>
        </w:rPr>
        <w:t xml:space="preserve">ть, газ, строительные материалы, а также </w:t>
      </w:r>
      <w:r w:rsidRPr="00E727FF">
        <w:rPr>
          <w:sz w:val="27"/>
          <w:szCs w:val="27"/>
        </w:rPr>
        <w:t>уникальные экологически чистые биоресурсы, что обусловлено географическим положением региона и отсутствием на территории крупных промышленных предприятий.</w:t>
      </w:r>
    </w:p>
    <w:p w:rsidR="002759D0" w:rsidRPr="002759D0" w:rsidRDefault="002759D0" w:rsidP="002759D0">
      <w:pPr>
        <w:tabs>
          <w:tab w:val="left" w:pos="1134"/>
        </w:tabs>
        <w:ind w:firstLine="709"/>
        <w:jc w:val="both"/>
        <w:rPr>
          <w:sz w:val="27"/>
          <w:szCs w:val="27"/>
        </w:rPr>
      </w:pPr>
      <w:r w:rsidRPr="002759D0">
        <w:rPr>
          <w:sz w:val="27"/>
          <w:szCs w:val="27"/>
        </w:rPr>
        <w:t xml:space="preserve">Административно-территориальное деление Чукотского автономного округа включает </w:t>
      </w:r>
      <w:r w:rsidR="00117C58">
        <w:rPr>
          <w:sz w:val="27"/>
          <w:szCs w:val="27"/>
        </w:rPr>
        <w:t>3</w:t>
      </w:r>
      <w:r w:rsidRPr="002759D0">
        <w:rPr>
          <w:sz w:val="27"/>
          <w:szCs w:val="27"/>
        </w:rPr>
        <w:t xml:space="preserve"> муниципальных района и </w:t>
      </w:r>
      <w:r w:rsidR="00117C58">
        <w:rPr>
          <w:sz w:val="27"/>
          <w:szCs w:val="27"/>
        </w:rPr>
        <w:t>4</w:t>
      </w:r>
      <w:r w:rsidRPr="002759D0">
        <w:rPr>
          <w:sz w:val="27"/>
          <w:szCs w:val="27"/>
        </w:rPr>
        <w:t xml:space="preserve"> городских округа.</w:t>
      </w:r>
    </w:p>
    <w:p w:rsidR="002759D0" w:rsidRPr="002759D0" w:rsidRDefault="002759D0" w:rsidP="002C48D7">
      <w:pPr>
        <w:tabs>
          <w:tab w:val="left" w:pos="0"/>
        </w:tabs>
        <w:ind w:firstLine="709"/>
        <w:jc w:val="both"/>
        <w:rPr>
          <w:sz w:val="27"/>
          <w:szCs w:val="27"/>
        </w:rPr>
      </w:pPr>
      <w:r w:rsidRPr="002759D0">
        <w:rPr>
          <w:sz w:val="27"/>
          <w:szCs w:val="27"/>
        </w:rPr>
        <w:t>Численность постоянного населения состав</w:t>
      </w:r>
      <w:r>
        <w:rPr>
          <w:sz w:val="27"/>
          <w:szCs w:val="27"/>
        </w:rPr>
        <w:t>ляет</w:t>
      </w:r>
      <w:r w:rsidRPr="002759D0">
        <w:rPr>
          <w:sz w:val="27"/>
          <w:szCs w:val="27"/>
        </w:rPr>
        <w:t xml:space="preserve"> 50,7 тыс. человек. </w:t>
      </w:r>
      <w:r>
        <w:rPr>
          <w:sz w:val="27"/>
          <w:szCs w:val="27"/>
        </w:rPr>
        <w:t>О</w:t>
      </w:r>
      <w:r w:rsidRPr="002759D0">
        <w:rPr>
          <w:sz w:val="27"/>
          <w:szCs w:val="27"/>
        </w:rPr>
        <w:t xml:space="preserve">круг характеризуется низкой плотностью населения </w:t>
      </w:r>
      <w:r>
        <w:rPr>
          <w:sz w:val="27"/>
          <w:szCs w:val="27"/>
        </w:rPr>
        <w:t>–</w:t>
      </w:r>
      <w:r w:rsidRPr="002759D0">
        <w:rPr>
          <w:sz w:val="27"/>
          <w:szCs w:val="27"/>
        </w:rPr>
        <w:t xml:space="preserve"> на 1 км</w:t>
      </w:r>
      <w:r w:rsidRPr="002759D0">
        <w:rPr>
          <w:sz w:val="27"/>
          <w:szCs w:val="27"/>
          <w:vertAlign w:val="superscript"/>
        </w:rPr>
        <w:t>2</w:t>
      </w:r>
      <w:r w:rsidRPr="002759D0">
        <w:rPr>
          <w:sz w:val="27"/>
          <w:szCs w:val="27"/>
        </w:rPr>
        <w:t xml:space="preserve"> приходится 0,07 человека. </w:t>
      </w:r>
    </w:p>
    <w:p w:rsidR="002759D0" w:rsidRPr="002759D0" w:rsidRDefault="002759D0" w:rsidP="002C48D7">
      <w:pPr>
        <w:tabs>
          <w:tab w:val="left" w:pos="0"/>
        </w:tabs>
        <w:ind w:firstLine="709"/>
        <w:jc w:val="both"/>
        <w:rPr>
          <w:sz w:val="27"/>
          <w:szCs w:val="27"/>
        </w:rPr>
      </w:pPr>
      <w:r w:rsidRPr="002759D0">
        <w:rPr>
          <w:sz w:val="27"/>
          <w:szCs w:val="27"/>
        </w:rPr>
        <w:t xml:space="preserve">Чукотский автономный округ </w:t>
      </w:r>
      <w:r w:rsidR="00EA6588">
        <w:rPr>
          <w:sz w:val="27"/>
          <w:szCs w:val="27"/>
        </w:rPr>
        <w:t>–</w:t>
      </w:r>
      <w:r w:rsidRPr="002759D0">
        <w:rPr>
          <w:sz w:val="27"/>
          <w:szCs w:val="27"/>
        </w:rPr>
        <w:t xml:space="preserve"> исконное место проживания коренных малочисленных народов Севера, Сибири и Дальнего Востока Российской Федерации. В округе представлено свыше 90 национальностей, в том числе: русские (49,6%), чукчи (25,3%), украинцы (5,7%), эскимосы (3,0%), эвены (2,8%), </w:t>
      </w:r>
      <w:r w:rsidR="00117C58">
        <w:rPr>
          <w:sz w:val="27"/>
          <w:szCs w:val="27"/>
        </w:rPr>
        <w:br/>
      </w:r>
      <w:r w:rsidRPr="002759D0">
        <w:rPr>
          <w:sz w:val="27"/>
          <w:szCs w:val="27"/>
        </w:rPr>
        <w:t>чуванцы (1,8%), татары (0,9%), белорусы (0,7%) и другие.</w:t>
      </w:r>
    </w:p>
    <w:p w:rsidR="002C48D7" w:rsidRPr="002C48D7" w:rsidRDefault="002C48D7" w:rsidP="002C48D7">
      <w:pPr>
        <w:tabs>
          <w:tab w:val="left" w:pos="0"/>
        </w:tabs>
        <w:ind w:firstLine="709"/>
        <w:jc w:val="both"/>
        <w:rPr>
          <w:sz w:val="27"/>
          <w:szCs w:val="27"/>
        </w:rPr>
      </w:pPr>
      <w:r w:rsidRPr="002C48D7">
        <w:rPr>
          <w:sz w:val="27"/>
          <w:szCs w:val="27"/>
        </w:rPr>
        <w:t xml:space="preserve">Особенность транспортного комплекса Чукотки </w:t>
      </w:r>
      <w:r>
        <w:rPr>
          <w:sz w:val="27"/>
          <w:szCs w:val="27"/>
        </w:rPr>
        <w:t>–</w:t>
      </w:r>
      <w:r w:rsidRPr="002C48D7">
        <w:rPr>
          <w:sz w:val="27"/>
          <w:szCs w:val="27"/>
        </w:rPr>
        <w:t xml:space="preserve"> отсутствие железных дорог. Основным элементом транспортно</w:t>
      </w:r>
      <w:r w:rsidR="00117C58">
        <w:rPr>
          <w:sz w:val="27"/>
          <w:szCs w:val="27"/>
        </w:rPr>
        <w:t>й</w:t>
      </w:r>
      <w:r w:rsidRPr="002C48D7">
        <w:rPr>
          <w:sz w:val="27"/>
          <w:szCs w:val="27"/>
        </w:rPr>
        <w:t xml:space="preserve"> </w:t>
      </w:r>
      <w:r w:rsidR="00117C58">
        <w:rPr>
          <w:sz w:val="27"/>
          <w:szCs w:val="27"/>
        </w:rPr>
        <w:t>системы</w:t>
      </w:r>
      <w:r w:rsidRPr="002C48D7">
        <w:rPr>
          <w:sz w:val="27"/>
          <w:szCs w:val="27"/>
        </w:rPr>
        <w:t xml:space="preserve"> является круглогодично работающий воздушный транспорт, обеспечивающий перевозки пассажиров </w:t>
      </w:r>
      <w:r w:rsidR="00F169FD">
        <w:rPr>
          <w:sz w:val="27"/>
          <w:szCs w:val="27"/>
        </w:rPr>
        <w:br/>
      </w:r>
      <w:r w:rsidRPr="002C48D7">
        <w:rPr>
          <w:sz w:val="27"/>
          <w:szCs w:val="27"/>
        </w:rPr>
        <w:t>и грузов внутри округа и за его пределами. Аэропорты Чукотки связаны регулярным магистральным сообщением с Москвой, Хабаровском и Магаданом, местными воздушными линиями – с районными центрами, национальными с</w:t>
      </w:r>
      <w:r w:rsidR="00117C58">
        <w:rPr>
          <w:sz w:val="27"/>
          <w:szCs w:val="27"/>
        </w:rPr>
        <w:t>ё</w:t>
      </w:r>
      <w:r w:rsidRPr="002C48D7">
        <w:rPr>
          <w:sz w:val="27"/>
          <w:szCs w:val="27"/>
        </w:rPr>
        <w:t>лами.</w:t>
      </w:r>
    </w:p>
    <w:p w:rsidR="002C48D7" w:rsidRPr="002C48D7" w:rsidRDefault="002C48D7" w:rsidP="002C48D7">
      <w:pPr>
        <w:tabs>
          <w:tab w:val="left" w:pos="0"/>
        </w:tabs>
        <w:ind w:firstLine="709"/>
        <w:jc w:val="both"/>
        <w:rPr>
          <w:sz w:val="27"/>
          <w:szCs w:val="27"/>
        </w:rPr>
      </w:pPr>
      <w:r w:rsidRPr="002C48D7">
        <w:rPr>
          <w:sz w:val="27"/>
          <w:szCs w:val="27"/>
        </w:rPr>
        <w:t>Морская транспортная схема Чукотки включает порты, непосредственно расположенные на е</w:t>
      </w:r>
      <w:r w:rsidR="00F169FD">
        <w:rPr>
          <w:sz w:val="27"/>
          <w:szCs w:val="27"/>
        </w:rPr>
        <w:t>ё</w:t>
      </w:r>
      <w:r w:rsidRPr="002C48D7">
        <w:rPr>
          <w:sz w:val="27"/>
          <w:szCs w:val="27"/>
        </w:rPr>
        <w:t xml:space="preserve"> территории. Основная цель морских портов – обработка </w:t>
      </w:r>
      <w:r w:rsidR="00F169FD">
        <w:rPr>
          <w:sz w:val="27"/>
          <w:szCs w:val="27"/>
        </w:rPr>
        <w:br/>
      </w:r>
      <w:r w:rsidRPr="002C48D7">
        <w:rPr>
          <w:sz w:val="27"/>
          <w:szCs w:val="27"/>
        </w:rPr>
        <w:t>и перевалка грузов для прибрежных национальных с</w:t>
      </w:r>
      <w:r w:rsidR="00117C58">
        <w:rPr>
          <w:sz w:val="27"/>
          <w:szCs w:val="27"/>
        </w:rPr>
        <w:t>ё</w:t>
      </w:r>
      <w:r w:rsidRPr="002C48D7">
        <w:rPr>
          <w:sz w:val="27"/>
          <w:szCs w:val="27"/>
        </w:rPr>
        <w:t xml:space="preserve">л и населенных пунктов, расположенных в верховьях рек, а также отгрузка твердого топлива и иного груза предназначенного для отправки за пределы Чукотского автономного округа. Значительная часть грузов доставляется потребителям по дорожным сетям </w:t>
      </w:r>
      <w:r w:rsidR="00F169FD">
        <w:rPr>
          <w:sz w:val="27"/>
          <w:szCs w:val="27"/>
        </w:rPr>
        <w:br/>
      </w:r>
      <w:r w:rsidRPr="002C48D7">
        <w:rPr>
          <w:sz w:val="27"/>
          <w:szCs w:val="27"/>
        </w:rPr>
        <w:t xml:space="preserve">и </w:t>
      </w:r>
      <w:r w:rsidR="00F169FD">
        <w:rPr>
          <w:sz w:val="27"/>
          <w:szCs w:val="27"/>
        </w:rPr>
        <w:t>«</w:t>
      </w:r>
      <w:r w:rsidRPr="002C48D7">
        <w:rPr>
          <w:sz w:val="27"/>
          <w:szCs w:val="27"/>
        </w:rPr>
        <w:t>автозимникам</w:t>
      </w:r>
      <w:r w:rsidR="00F169FD">
        <w:rPr>
          <w:sz w:val="27"/>
          <w:szCs w:val="27"/>
        </w:rPr>
        <w:t>»</w:t>
      </w:r>
      <w:r w:rsidRPr="002C48D7">
        <w:rPr>
          <w:sz w:val="27"/>
          <w:szCs w:val="27"/>
        </w:rPr>
        <w:t xml:space="preserve"> автомобильным транспортом.</w:t>
      </w:r>
    </w:p>
    <w:p w:rsidR="00BD2142" w:rsidRDefault="004923D3" w:rsidP="004923D3">
      <w:pPr>
        <w:tabs>
          <w:tab w:val="left" w:pos="1134"/>
        </w:tabs>
        <w:ind w:firstLine="709"/>
        <w:jc w:val="both"/>
        <w:rPr>
          <w:sz w:val="27"/>
          <w:szCs w:val="27"/>
        </w:rPr>
      </w:pPr>
      <w:r w:rsidRPr="004923D3">
        <w:rPr>
          <w:sz w:val="27"/>
          <w:szCs w:val="27"/>
        </w:rPr>
        <w:t xml:space="preserve">Специфика экономики округа </w:t>
      </w:r>
      <w:r w:rsidR="004D4CB6">
        <w:rPr>
          <w:sz w:val="27"/>
          <w:szCs w:val="27"/>
        </w:rPr>
        <w:t>–</w:t>
      </w:r>
      <w:r w:rsidRPr="004923D3">
        <w:rPr>
          <w:sz w:val="27"/>
          <w:szCs w:val="27"/>
        </w:rPr>
        <w:t xml:space="preserve"> моноотраслевая с сырьевой направленностью. Базовой развивающейся отраслью является добыча полезных ископаемых. Перспективы развития связаны с разработкой месторождений </w:t>
      </w:r>
      <w:r w:rsidRPr="004923D3">
        <w:rPr>
          <w:sz w:val="27"/>
          <w:szCs w:val="27"/>
        </w:rPr>
        <w:lastRenderedPageBreak/>
        <w:t xml:space="preserve">полезных ископаемых. </w:t>
      </w:r>
    </w:p>
    <w:p w:rsidR="00BD2142" w:rsidRPr="00BD2142" w:rsidRDefault="004923D3" w:rsidP="00BD2142">
      <w:pPr>
        <w:tabs>
          <w:tab w:val="left" w:pos="1134"/>
        </w:tabs>
        <w:ind w:firstLine="709"/>
        <w:jc w:val="both"/>
        <w:rPr>
          <w:sz w:val="27"/>
          <w:szCs w:val="27"/>
        </w:rPr>
      </w:pPr>
      <w:r w:rsidRPr="004923D3">
        <w:rPr>
          <w:sz w:val="27"/>
          <w:szCs w:val="27"/>
        </w:rPr>
        <w:t xml:space="preserve">В округе успешно развивается территория опережающего социально-экономического развития «Чукотка», которая является основным инструментом развития Анадырской промышленной зоны </w:t>
      </w:r>
      <w:r w:rsidR="00BD2142">
        <w:rPr>
          <w:sz w:val="27"/>
          <w:szCs w:val="27"/>
        </w:rPr>
        <w:t>–</w:t>
      </w:r>
      <w:r w:rsidRPr="004923D3">
        <w:rPr>
          <w:sz w:val="27"/>
          <w:szCs w:val="27"/>
        </w:rPr>
        <w:t xml:space="preserve"> одного из 2 центров промышленного развития, определ</w:t>
      </w:r>
      <w:r w:rsidR="005D3429">
        <w:rPr>
          <w:sz w:val="27"/>
          <w:szCs w:val="27"/>
        </w:rPr>
        <w:t>ё</w:t>
      </w:r>
      <w:r w:rsidRPr="004923D3">
        <w:rPr>
          <w:sz w:val="27"/>
          <w:szCs w:val="27"/>
        </w:rPr>
        <w:t>нных стратегией социально-экономического развития Чукотского автономного округа до 2030 года, и уникальна по масштабам.</w:t>
      </w:r>
      <w:r w:rsidR="00BD2142">
        <w:rPr>
          <w:sz w:val="27"/>
          <w:szCs w:val="27"/>
        </w:rPr>
        <w:t xml:space="preserve"> </w:t>
      </w:r>
      <w:r w:rsidR="00BD2142" w:rsidRPr="004923D3">
        <w:rPr>
          <w:sz w:val="27"/>
          <w:szCs w:val="27"/>
        </w:rPr>
        <w:t>«Чукотка»</w:t>
      </w:r>
      <w:r w:rsidR="00BD2142">
        <w:rPr>
          <w:sz w:val="27"/>
          <w:szCs w:val="27"/>
        </w:rPr>
        <w:t xml:space="preserve"> </w:t>
      </w:r>
      <w:r w:rsidR="00BD2142" w:rsidRPr="00BD2142">
        <w:rPr>
          <w:sz w:val="27"/>
          <w:szCs w:val="27"/>
        </w:rPr>
        <w:t xml:space="preserve">специализируется на добыче угля, нефти и газа, металлических руд </w:t>
      </w:r>
      <w:r w:rsidR="00BD2142">
        <w:rPr>
          <w:sz w:val="27"/>
          <w:szCs w:val="27"/>
        </w:rPr>
        <w:br/>
      </w:r>
      <w:r w:rsidR="00BD2142" w:rsidRPr="00BD2142">
        <w:rPr>
          <w:sz w:val="27"/>
          <w:szCs w:val="27"/>
        </w:rPr>
        <w:t>и других полезных ископаемых, их переработке, а также на оказании производственных, транспортных и иных услуг. Перечень разрешенных для резидентов видов деятельности включает 48 классов в</w:t>
      </w:r>
      <w:r w:rsidR="00BD2142">
        <w:rPr>
          <w:sz w:val="27"/>
          <w:szCs w:val="27"/>
        </w:rPr>
        <w:t>идов экономической деятельности. Данный комплекс</w:t>
      </w:r>
      <w:r w:rsidR="00BD2142" w:rsidRPr="00BD2142">
        <w:rPr>
          <w:sz w:val="27"/>
          <w:szCs w:val="27"/>
        </w:rPr>
        <w:t xml:space="preserve"> представляет собой крупнейший горнодобывающий экспортно ориентированный кластер на территории Чукотского автономного округа, в состав которого входят:</w:t>
      </w:r>
    </w:p>
    <w:p w:rsidR="00BD2142" w:rsidRPr="00BD2142" w:rsidRDefault="00BD2142" w:rsidP="00BD2142">
      <w:pPr>
        <w:tabs>
          <w:tab w:val="left" w:pos="1134"/>
        </w:tabs>
        <w:ind w:firstLine="709"/>
        <w:jc w:val="both"/>
        <w:rPr>
          <w:sz w:val="27"/>
          <w:szCs w:val="27"/>
        </w:rPr>
      </w:pPr>
      <w:r w:rsidRPr="00BD2142">
        <w:rPr>
          <w:sz w:val="27"/>
          <w:szCs w:val="27"/>
        </w:rPr>
        <w:t>крупнейшие месторождения высококачественного каменного угля Амаамской и Верхне-Алькатваамской площадей Беринговского угольного бассейна с общими запасами около 1 млрд. тонн;</w:t>
      </w:r>
    </w:p>
    <w:p w:rsidR="00BD2142" w:rsidRPr="00BD2142" w:rsidRDefault="00BD2142" w:rsidP="00BD2142">
      <w:pPr>
        <w:tabs>
          <w:tab w:val="left" w:pos="1134"/>
        </w:tabs>
        <w:ind w:firstLine="709"/>
        <w:jc w:val="both"/>
        <w:rPr>
          <w:sz w:val="27"/>
          <w:szCs w:val="27"/>
        </w:rPr>
      </w:pPr>
      <w:r w:rsidRPr="00BD2142">
        <w:rPr>
          <w:sz w:val="27"/>
          <w:szCs w:val="27"/>
        </w:rPr>
        <w:t>нефтегазоносные провинции;</w:t>
      </w:r>
    </w:p>
    <w:p w:rsidR="00BD2142" w:rsidRPr="00BD2142" w:rsidRDefault="00BD2142" w:rsidP="00BD2142">
      <w:pPr>
        <w:tabs>
          <w:tab w:val="left" w:pos="1134"/>
        </w:tabs>
        <w:ind w:firstLine="709"/>
        <w:jc w:val="both"/>
        <w:rPr>
          <w:sz w:val="27"/>
          <w:szCs w:val="27"/>
        </w:rPr>
      </w:pPr>
      <w:r w:rsidRPr="00BD2142">
        <w:rPr>
          <w:sz w:val="27"/>
          <w:szCs w:val="27"/>
        </w:rPr>
        <w:t>Корякская металлогеническая провинция (медь, золото, платиноиды, редкоземельные металлы, уран).</w:t>
      </w:r>
    </w:p>
    <w:p w:rsidR="00AD5C5B" w:rsidRDefault="00BD2142" w:rsidP="00BD2142">
      <w:pPr>
        <w:tabs>
          <w:tab w:val="left" w:pos="1134"/>
        </w:tabs>
        <w:ind w:firstLine="709"/>
        <w:jc w:val="both"/>
        <w:rPr>
          <w:sz w:val="27"/>
          <w:szCs w:val="27"/>
        </w:rPr>
      </w:pPr>
      <w:r w:rsidRPr="00BD2142">
        <w:rPr>
          <w:sz w:val="27"/>
          <w:szCs w:val="27"/>
        </w:rPr>
        <w:t xml:space="preserve">В обрабатывающих производствах региона основную долю занимает пищевая промышленность (более 75%), ориентированная, в основном, </w:t>
      </w:r>
      <w:r w:rsidR="00AD5C5B">
        <w:rPr>
          <w:sz w:val="27"/>
          <w:szCs w:val="27"/>
        </w:rPr>
        <w:br/>
      </w:r>
      <w:r w:rsidRPr="00BD2142">
        <w:rPr>
          <w:sz w:val="27"/>
          <w:szCs w:val="27"/>
        </w:rPr>
        <w:t xml:space="preserve">на удовлетворение потребностей внутреннего рынка региона. </w:t>
      </w:r>
    </w:p>
    <w:p w:rsidR="00BD2142" w:rsidRPr="00BD2142" w:rsidRDefault="00BD2142" w:rsidP="00AD5C5B">
      <w:pPr>
        <w:ind w:firstLine="709"/>
        <w:jc w:val="both"/>
        <w:rPr>
          <w:sz w:val="27"/>
          <w:szCs w:val="27"/>
        </w:rPr>
      </w:pPr>
      <w:r w:rsidRPr="00BD2142">
        <w:rPr>
          <w:sz w:val="27"/>
          <w:szCs w:val="27"/>
        </w:rPr>
        <w:t xml:space="preserve">Государственная политика в агропромышленном комплексе направлена </w:t>
      </w:r>
      <w:r w:rsidR="00AD5C5B">
        <w:rPr>
          <w:sz w:val="27"/>
          <w:szCs w:val="27"/>
        </w:rPr>
        <w:br/>
      </w:r>
      <w:r w:rsidRPr="00BD2142">
        <w:rPr>
          <w:sz w:val="27"/>
          <w:szCs w:val="27"/>
        </w:rPr>
        <w:t>на наращивание объёмов производства товарной продукции сельского хозяйства, сохранение традиционного образа жизни</w:t>
      </w:r>
      <w:r w:rsidR="00AD5C5B">
        <w:rPr>
          <w:sz w:val="27"/>
          <w:szCs w:val="27"/>
        </w:rPr>
        <w:t xml:space="preserve"> </w:t>
      </w:r>
      <w:r w:rsidR="00AD5C5B" w:rsidRPr="002759D0">
        <w:rPr>
          <w:sz w:val="27"/>
          <w:szCs w:val="27"/>
        </w:rPr>
        <w:t>коренных малочисленных народов</w:t>
      </w:r>
      <w:r w:rsidRPr="00BD2142">
        <w:rPr>
          <w:sz w:val="27"/>
          <w:szCs w:val="27"/>
        </w:rPr>
        <w:t xml:space="preserve">, повышение уровня обеспеченности населения округа сельскохозяйственной продукцией местного производства, устойчивое развитие сельских территорий </w:t>
      </w:r>
      <w:r w:rsidR="00AD5C5B">
        <w:rPr>
          <w:sz w:val="27"/>
          <w:szCs w:val="27"/>
        </w:rPr>
        <w:br/>
      </w:r>
      <w:r w:rsidRPr="00BD2142">
        <w:rPr>
          <w:sz w:val="27"/>
          <w:szCs w:val="27"/>
        </w:rPr>
        <w:t>и создание общих условий для функционирования агропромышленного комплекса.</w:t>
      </w:r>
    </w:p>
    <w:p w:rsidR="00BD2142" w:rsidRPr="00BD2142" w:rsidRDefault="00BD2142" w:rsidP="00AD5C5B">
      <w:pPr>
        <w:ind w:firstLine="709"/>
        <w:jc w:val="both"/>
        <w:rPr>
          <w:sz w:val="27"/>
          <w:szCs w:val="27"/>
        </w:rPr>
      </w:pPr>
      <w:r w:rsidRPr="00BD2142">
        <w:rPr>
          <w:sz w:val="27"/>
          <w:szCs w:val="27"/>
        </w:rPr>
        <w:t>Сельскохозяйственное производство региона представлено оленеводством, морским зверобойным промыслом, пушным звероводством, растениеводством, животноводством и птицеводством. Северное оленеводство является основной отраслью сельского хозяйства Чукотского автономного округа по объёму производства, количеству занятых в ней людей и е</w:t>
      </w:r>
      <w:r w:rsidR="00AD5C5B">
        <w:rPr>
          <w:sz w:val="27"/>
          <w:szCs w:val="27"/>
        </w:rPr>
        <w:t>ё</w:t>
      </w:r>
      <w:r w:rsidRPr="00BD2142">
        <w:rPr>
          <w:sz w:val="27"/>
          <w:szCs w:val="27"/>
        </w:rPr>
        <w:t xml:space="preserve"> социально-культурной роли. </w:t>
      </w:r>
    </w:p>
    <w:p w:rsidR="00AD5C5B" w:rsidRPr="00AD5C5B" w:rsidRDefault="00AD5C5B" w:rsidP="00AD5C5B">
      <w:pPr>
        <w:tabs>
          <w:tab w:val="left" w:pos="1134"/>
        </w:tabs>
        <w:ind w:firstLine="709"/>
        <w:jc w:val="both"/>
        <w:rPr>
          <w:sz w:val="27"/>
          <w:szCs w:val="27"/>
        </w:rPr>
      </w:pPr>
      <w:r w:rsidRPr="00AD5C5B">
        <w:rPr>
          <w:sz w:val="27"/>
          <w:szCs w:val="27"/>
        </w:rPr>
        <w:t xml:space="preserve">В Чукотском автономном округе принимаются меры по стимулированию инвестиционной активности, действуют механизмы государственной поддержки малого и среднего предпринимательства. </w:t>
      </w:r>
    </w:p>
    <w:p w:rsidR="00AD5C5B" w:rsidRPr="00AD5C5B" w:rsidRDefault="00AD5C5B" w:rsidP="00AD5C5B">
      <w:pPr>
        <w:tabs>
          <w:tab w:val="left" w:pos="1134"/>
        </w:tabs>
        <w:ind w:firstLine="709"/>
        <w:jc w:val="both"/>
        <w:rPr>
          <w:sz w:val="27"/>
          <w:szCs w:val="27"/>
        </w:rPr>
      </w:pPr>
      <w:r w:rsidRPr="00AD5C5B">
        <w:rPr>
          <w:sz w:val="27"/>
          <w:szCs w:val="27"/>
        </w:rPr>
        <w:t xml:space="preserve">Для малого и среднего бизнеса действует комплекс мер поддержки </w:t>
      </w:r>
      <w:r>
        <w:rPr>
          <w:sz w:val="27"/>
          <w:szCs w:val="27"/>
        </w:rPr>
        <w:t>–</w:t>
      </w:r>
      <w:r w:rsidRPr="00AD5C5B">
        <w:rPr>
          <w:sz w:val="27"/>
          <w:szCs w:val="27"/>
        </w:rPr>
        <w:t xml:space="preserve"> финансовая, имущественная, консультационная. </w:t>
      </w:r>
      <w:r>
        <w:rPr>
          <w:sz w:val="27"/>
          <w:szCs w:val="27"/>
        </w:rPr>
        <w:t>О</w:t>
      </w:r>
      <w:r w:rsidRPr="00AD5C5B">
        <w:rPr>
          <w:sz w:val="27"/>
          <w:szCs w:val="27"/>
        </w:rPr>
        <w:t>бъ</w:t>
      </w:r>
      <w:r>
        <w:rPr>
          <w:sz w:val="27"/>
          <w:szCs w:val="27"/>
        </w:rPr>
        <w:t>ё</w:t>
      </w:r>
      <w:r w:rsidRPr="00AD5C5B">
        <w:rPr>
          <w:sz w:val="27"/>
          <w:szCs w:val="27"/>
        </w:rPr>
        <w:t>мы средств окружного бюджета, направляемые на развитие и поддержку предпринимательства, ежегодно увеличиваются, меры поддержки расширяются и оптимизируются. Активно работают региональные институты развития бизнеса, такие, как гарантийный фонд, центр поддержки предпринимательства, созданные на базе Некоммерческой организации «Фонд развития экономики Чукотки». Запущен первый на Чукотке промышленный парк.</w:t>
      </w:r>
    </w:p>
    <w:p w:rsidR="00B76B8B" w:rsidRPr="00B76B8B" w:rsidRDefault="00B76B8B" w:rsidP="00B76B8B">
      <w:pPr>
        <w:widowControl/>
        <w:ind w:firstLine="700"/>
        <w:jc w:val="both"/>
        <w:rPr>
          <w:sz w:val="27"/>
          <w:szCs w:val="27"/>
        </w:rPr>
      </w:pPr>
      <w:r w:rsidRPr="00B76B8B">
        <w:rPr>
          <w:sz w:val="27"/>
          <w:szCs w:val="27"/>
        </w:rPr>
        <w:t xml:space="preserve">На территории Чукотского автономного округа граждане Российской Федерации и участники Государственной программы и члены их семей могут </w:t>
      </w:r>
      <w:r w:rsidRPr="00B76B8B">
        <w:rPr>
          <w:sz w:val="27"/>
          <w:szCs w:val="27"/>
        </w:rPr>
        <w:lastRenderedPageBreak/>
        <w:t xml:space="preserve">получить в безвозмездное пользование земельный участок в рамках реализации программы «Дальневосточный гектар» площадью до 1 га для использования </w:t>
      </w:r>
      <w:r>
        <w:rPr>
          <w:sz w:val="27"/>
          <w:szCs w:val="27"/>
        </w:rPr>
        <w:br/>
      </w:r>
      <w:r w:rsidRPr="00B76B8B">
        <w:rPr>
          <w:sz w:val="27"/>
          <w:szCs w:val="27"/>
        </w:rPr>
        <w:t>в любых не запрещенных законодательством целях</w:t>
      </w:r>
      <w:r w:rsidRPr="00497F0E">
        <w:rPr>
          <w:vertAlign w:val="superscript"/>
        </w:rPr>
        <w:footnoteReference w:id="108"/>
      </w:r>
      <w:r w:rsidRPr="00B76B8B">
        <w:rPr>
          <w:sz w:val="27"/>
          <w:szCs w:val="27"/>
        </w:rPr>
        <w:t>.</w:t>
      </w:r>
    </w:p>
    <w:p w:rsidR="006D74A2" w:rsidRPr="00D659DE" w:rsidRDefault="006D74A2" w:rsidP="006D74A2">
      <w:pPr>
        <w:widowControl/>
        <w:ind w:firstLine="700"/>
        <w:jc w:val="both"/>
        <w:rPr>
          <w:sz w:val="27"/>
          <w:szCs w:val="27"/>
        </w:rPr>
      </w:pPr>
      <w:r w:rsidRPr="00D659DE">
        <w:rPr>
          <w:sz w:val="27"/>
          <w:szCs w:val="27"/>
        </w:rPr>
        <w:t xml:space="preserve">Земельные участки в целях осуществления сельскохозяйственной деятельности или ведения личного подсобного хозяйства, а также индивидуального жилищного строительства предоставляются в Чукотском автономном округе </w:t>
      </w:r>
      <w:r>
        <w:rPr>
          <w:sz w:val="27"/>
          <w:szCs w:val="27"/>
        </w:rPr>
        <w:br/>
      </w:r>
      <w:r w:rsidRPr="00D659DE">
        <w:rPr>
          <w:sz w:val="27"/>
          <w:szCs w:val="27"/>
        </w:rPr>
        <w:t xml:space="preserve">в соответствии с нормами, установленными земельным законодательством Российской Федерации. Преференции на данном направлении предоставляются, </w:t>
      </w:r>
      <w:r>
        <w:rPr>
          <w:sz w:val="27"/>
          <w:szCs w:val="27"/>
        </w:rPr>
        <w:br/>
      </w:r>
      <w:r w:rsidRPr="00D659DE">
        <w:rPr>
          <w:sz w:val="27"/>
          <w:szCs w:val="27"/>
        </w:rPr>
        <w:t xml:space="preserve">в основном, многодетным семьям, социально уязвимым группам населения, гражданам-специалистам, востребованным на рынке труда региона. Данный вопрос регулируется </w:t>
      </w:r>
      <w:r w:rsidR="00EC6D16">
        <w:rPr>
          <w:sz w:val="27"/>
          <w:szCs w:val="27"/>
        </w:rPr>
        <w:t>з</w:t>
      </w:r>
      <w:r w:rsidRPr="00D659DE">
        <w:rPr>
          <w:sz w:val="27"/>
          <w:szCs w:val="27"/>
        </w:rPr>
        <w:t>аконами Чукотского автономного округа от 22 декабря 2015 г</w:t>
      </w:r>
      <w:r>
        <w:rPr>
          <w:sz w:val="27"/>
          <w:szCs w:val="27"/>
        </w:rPr>
        <w:t>.</w:t>
      </w:r>
      <w:r w:rsidRPr="00D659DE">
        <w:rPr>
          <w:sz w:val="27"/>
          <w:szCs w:val="27"/>
        </w:rPr>
        <w:t xml:space="preserve"> №</w:t>
      </w:r>
      <w:r>
        <w:rPr>
          <w:sz w:val="27"/>
          <w:szCs w:val="27"/>
        </w:rPr>
        <w:t> </w:t>
      </w:r>
      <w:r w:rsidRPr="00D659DE">
        <w:rPr>
          <w:sz w:val="27"/>
          <w:szCs w:val="27"/>
        </w:rPr>
        <w:t xml:space="preserve">141-ОЗ «О регулировании отдельных вопросов в сфере земельных отношений </w:t>
      </w:r>
      <w:r>
        <w:rPr>
          <w:sz w:val="27"/>
          <w:szCs w:val="27"/>
        </w:rPr>
        <w:br/>
      </w:r>
      <w:r w:rsidRPr="00D659DE">
        <w:rPr>
          <w:sz w:val="27"/>
          <w:szCs w:val="27"/>
        </w:rPr>
        <w:t>на территории Чукотского автономного округа», от 10 октября 2011 г</w:t>
      </w:r>
      <w:r>
        <w:rPr>
          <w:sz w:val="27"/>
          <w:szCs w:val="27"/>
        </w:rPr>
        <w:t>.</w:t>
      </w:r>
      <w:r w:rsidRPr="00D659DE">
        <w:rPr>
          <w:sz w:val="27"/>
          <w:szCs w:val="27"/>
        </w:rPr>
        <w:t xml:space="preserve"> № 99-ОЗ </w:t>
      </w:r>
      <w:r>
        <w:rPr>
          <w:sz w:val="27"/>
          <w:szCs w:val="27"/>
        </w:rPr>
        <w:br/>
      </w:r>
      <w:r w:rsidRPr="00D659DE">
        <w:rPr>
          <w:sz w:val="27"/>
          <w:szCs w:val="27"/>
        </w:rPr>
        <w:t xml:space="preserve">«О бесплатном предоставлении в собственность гражданам, имеющим трех и более детей, земельных участков на территории Чукотского автономного округа», </w:t>
      </w:r>
      <w:r>
        <w:rPr>
          <w:sz w:val="27"/>
          <w:szCs w:val="27"/>
        </w:rPr>
        <w:br/>
      </w:r>
      <w:r w:rsidRPr="00D659DE">
        <w:rPr>
          <w:sz w:val="27"/>
          <w:szCs w:val="27"/>
        </w:rPr>
        <w:t>от 29 ноября 2004 г</w:t>
      </w:r>
      <w:r>
        <w:rPr>
          <w:sz w:val="27"/>
          <w:szCs w:val="27"/>
        </w:rPr>
        <w:t>.</w:t>
      </w:r>
      <w:r w:rsidRPr="00D659DE">
        <w:rPr>
          <w:sz w:val="27"/>
          <w:szCs w:val="27"/>
        </w:rPr>
        <w:t xml:space="preserve"> № 55-ОЗ «О регулировании оборота земель сельскохозяйственного назначения в Чукотском автономном округе».</w:t>
      </w:r>
    </w:p>
    <w:p w:rsidR="003F4A8E" w:rsidRDefault="003F4A8E" w:rsidP="003F4A8E">
      <w:pPr>
        <w:tabs>
          <w:tab w:val="left" w:pos="1134"/>
        </w:tabs>
        <w:ind w:firstLine="709"/>
        <w:jc w:val="both"/>
        <w:rPr>
          <w:sz w:val="27"/>
          <w:szCs w:val="27"/>
        </w:rPr>
      </w:pPr>
      <w:r>
        <w:rPr>
          <w:sz w:val="27"/>
          <w:szCs w:val="27"/>
        </w:rPr>
        <w:t xml:space="preserve">В регионе </w:t>
      </w:r>
      <w:r w:rsidRPr="00AD5C5B">
        <w:rPr>
          <w:sz w:val="27"/>
          <w:szCs w:val="27"/>
        </w:rPr>
        <w:t>преимущественно</w:t>
      </w:r>
      <w:r>
        <w:rPr>
          <w:sz w:val="27"/>
          <w:szCs w:val="27"/>
        </w:rPr>
        <w:t xml:space="preserve"> востребованы специалисты</w:t>
      </w:r>
      <w:r w:rsidRPr="00AD5C5B">
        <w:rPr>
          <w:sz w:val="27"/>
          <w:szCs w:val="27"/>
        </w:rPr>
        <w:t xml:space="preserve"> с высокими профессионально-квалификационными характеристиками, а также специалисты узких специальностей – врачи, учителя, специалисты по обслуживанию информационных технологий, специалисты рабочих спец</w:t>
      </w:r>
      <w:r>
        <w:rPr>
          <w:sz w:val="27"/>
          <w:szCs w:val="27"/>
        </w:rPr>
        <w:t>иальностей высокой квалификации.</w:t>
      </w:r>
      <w:r w:rsidRPr="00AD5C5B">
        <w:rPr>
          <w:sz w:val="27"/>
          <w:szCs w:val="27"/>
        </w:rPr>
        <w:t xml:space="preserve"> </w:t>
      </w:r>
    </w:p>
    <w:p w:rsidR="003F4A8E" w:rsidRDefault="003F4A8E" w:rsidP="003F4A8E">
      <w:pPr>
        <w:tabs>
          <w:tab w:val="left" w:pos="1134"/>
        </w:tabs>
        <w:ind w:firstLine="709"/>
        <w:jc w:val="both"/>
        <w:rPr>
          <w:sz w:val="27"/>
          <w:szCs w:val="27"/>
        </w:rPr>
      </w:pPr>
      <w:r w:rsidRPr="00AD5C5B">
        <w:rPr>
          <w:sz w:val="27"/>
          <w:szCs w:val="27"/>
        </w:rPr>
        <w:t xml:space="preserve">Среди специалистов среднего уровня квалификации имеется спрос </w:t>
      </w:r>
      <w:r>
        <w:rPr>
          <w:sz w:val="27"/>
          <w:szCs w:val="27"/>
        </w:rPr>
        <w:br/>
      </w:r>
      <w:r w:rsidRPr="00AD5C5B">
        <w:rPr>
          <w:sz w:val="27"/>
          <w:szCs w:val="27"/>
        </w:rPr>
        <w:t xml:space="preserve">на средний медицинский персонал здравоохранения. </w:t>
      </w:r>
    </w:p>
    <w:p w:rsidR="003F4A8E" w:rsidRDefault="003F4A8E" w:rsidP="003F4A8E">
      <w:pPr>
        <w:tabs>
          <w:tab w:val="left" w:pos="1134"/>
        </w:tabs>
        <w:ind w:firstLine="709"/>
        <w:jc w:val="both"/>
        <w:rPr>
          <w:sz w:val="27"/>
          <w:szCs w:val="27"/>
        </w:rPr>
      </w:pPr>
      <w:r w:rsidRPr="00AD5C5B">
        <w:rPr>
          <w:sz w:val="27"/>
          <w:szCs w:val="27"/>
        </w:rPr>
        <w:t xml:space="preserve">Отмечается высокий спрос на квалифицированных рабочих промышленности, строительства, транспорта и прочих родственных специальностей. </w:t>
      </w:r>
    </w:p>
    <w:p w:rsidR="003F4A8E" w:rsidRDefault="003F4A8E" w:rsidP="003F4A8E">
      <w:pPr>
        <w:widowControl/>
        <w:ind w:firstLine="700"/>
        <w:jc w:val="both"/>
        <w:rPr>
          <w:sz w:val="27"/>
          <w:szCs w:val="27"/>
        </w:rPr>
      </w:pPr>
      <w:r w:rsidRPr="00AD5C5B">
        <w:rPr>
          <w:sz w:val="27"/>
          <w:szCs w:val="27"/>
        </w:rPr>
        <w:t>Сельскохозяйственным предприятиям необходимы специалисты со средним профессиональным образованием: ветеринары, зоотехники, механизаторы, трактористы, водители вездехода, бухгалтеры.</w:t>
      </w:r>
    </w:p>
    <w:p w:rsidR="00497F0E" w:rsidRPr="00497F0E" w:rsidRDefault="00497F0E" w:rsidP="00497F0E">
      <w:pPr>
        <w:widowControl/>
        <w:ind w:firstLine="700"/>
        <w:jc w:val="both"/>
        <w:rPr>
          <w:sz w:val="27"/>
          <w:szCs w:val="27"/>
        </w:rPr>
      </w:pPr>
      <w:r w:rsidRPr="00497F0E">
        <w:rPr>
          <w:sz w:val="27"/>
          <w:szCs w:val="27"/>
        </w:rPr>
        <w:t xml:space="preserve">В </w:t>
      </w:r>
      <w:r w:rsidR="003F4A8E">
        <w:rPr>
          <w:sz w:val="27"/>
          <w:szCs w:val="27"/>
        </w:rPr>
        <w:t>округе</w:t>
      </w:r>
      <w:r w:rsidRPr="00497F0E">
        <w:rPr>
          <w:sz w:val="27"/>
          <w:szCs w:val="27"/>
        </w:rPr>
        <w:t xml:space="preserve"> имеются ресурсы системы здравоохранения для оказания всех видов медицинской помощи при переселении соотечественников. Создана оптимальная структура здравоохранения региона с уч</w:t>
      </w:r>
      <w:r>
        <w:rPr>
          <w:sz w:val="27"/>
          <w:szCs w:val="27"/>
        </w:rPr>
        <w:t>ё</w:t>
      </w:r>
      <w:r w:rsidRPr="00497F0E">
        <w:rPr>
          <w:sz w:val="27"/>
          <w:szCs w:val="27"/>
        </w:rPr>
        <w:t>том низкой плотности населения, высокой дисперсностью расселения и изолированностью насел</w:t>
      </w:r>
      <w:r>
        <w:rPr>
          <w:sz w:val="27"/>
          <w:szCs w:val="27"/>
        </w:rPr>
        <w:t>ё</w:t>
      </w:r>
      <w:r w:rsidRPr="00497F0E">
        <w:rPr>
          <w:sz w:val="27"/>
          <w:szCs w:val="27"/>
        </w:rPr>
        <w:t xml:space="preserve">нных пунктов, обеспечивающая жителей качественной медицинской помощью. </w:t>
      </w:r>
    </w:p>
    <w:p w:rsidR="00497F0E" w:rsidRPr="00497F0E" w:rsidRDefault="00497F0E" w:rsidP="00497F0E">
      <w:pPr>
        <w:widowControl/>
        <w:ind w:firstLine="700"/>
        <w:jc w:val="both"/>
        <w:rPr>
          <w:sz w:val="27"/>
          <w:szCs w:val="27"/>
        </w:rPr>
      </w:pPr>
      <w:r w:rsidRPr="00497F0E">
        <w:rPr>
          <w:sz w:val="27"/>
          <w:szCs w:val="27"/>
        </w:rPr>
        <w:t>В соответствии с действующим административно-территориальным делением структура здравоохранения округа представлена Государственным бюджетным учреждением здравоохранения «Чукотская окружная больница», которое имеет в своем составе 5 филиалов – районных больниц; 12 участковых больниц; 5 амбулаторных учреждений; 20 фельдшерско-акушерских пунктов.</w:t>
      </w:r>
    </w:p>
    <w:p w:rsidR="00497F0E" w:rsidRPr="00497F0E" w:rsidRDefault="00497F0E" w:rsidP="00497F0E">
      <w:pPr>
        <w:widowControl/>
        <w:suppressAutoHyphens/>
        <w:ind w:firstLine="700"/>
        <w:jc w:val="both"/>
        <w:rPr>
          <w:sz w:val="27"/>
          <w:szCs w:val="27"/>
        </w:rPr>
      </w:pPr>
      <w:r>
        <w:rPr>
          <w:sz w:val="27"/>
          <w:szCs w:val="27"/>
        </w:rPr>
        <w:t>Д</w:t>
      </w:r>
      <w:r w:rsidRPr="00497F0E">
        <w:rPr>
          <w:sz w:val="27"/>
          <w:szCs w:val="27"/>
        </w:rPr>
        <w:t xml:space="preserve">о получения полиса обязательного медицинского страхования участнику Государственной программы и членам его семьи в соответствии </w:t>
      </w:r>
      <w:r>
        <w:rPr>
          <w:sz w:val="27"/>
          <w:szCs w:val="27"/>
        </w:rPr>
        <w:br/>
      </w:r>
      <w:r w:rsidRPr="00497F0E">
        <w:rPr>
          <w:sz w:val="27"/>
          <w:szCs w:val="27"/>
        </w:rPr>
        <w:t xml:space="preserve">с законодательством Российской Федерации в рамках программы государственных </w:t>
      </w:r>
      <w:r w:rsidRPr="00497F0E">
        <w:rPr>
          <w:sz w:val="27"/>
          <w:szCs w:val="27"/>
        </w:rPr>
        <w:lastRenderedPageBreak/>
        <w:t>гарантий бесплатно оказывается: скорая, в том числе скорая специализированная, медицинская помощь в экстренной и неотложной формах в государственных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p>
    <w:p w:rsidR="00BD2142" w:rsidRDefault="00666521" w:rsidP="000F2E3B">
      <w:pPr>
        <w:ind w:firstLine="709"/>
        <w:jc w:val="both"/>
        <w:rPr>
          <w:sz w:val="27"/>
          <w:szCs w:val="27"/>
        </w:rPr>
      </w:pPr>
      <w:r>
        <w:rPr>
          <w:sz w:val="27"/>
          <w:szCs w:val="27"/>
        </w:rPr>
        <w:t>Р</w:t>
      </w:r>
      <w:r w:rsidRPr="00666521">
        <w:rPr>
          <w:sz w:val="27"/>
          <w:szCs w:val="27"/>
        </w:rPr>
        <w:t>егиональная си</w:t>
      </w:r>
      <w:r>
        <w:rPr>
          <w:sz w:val="27"/>
          <w:szCs w:val="27"/>
        </w:rPr>
        <w:t xml:space="preserve">стема социального обслуживания </w:t>
      </w:r>
      <w:r w:rsidRPr="00666521">
        <w:rPr>
          <w:sz w:val="27"/>
          <w:szCs w:val="27"/>
        </w:rPr>
        <w:t xml:space="preserve">представлена тремя государственными организациями. Социальное обслуживание предоставляется </w:t>
      </w:r>
      <w:r>
        <w:rPr>
          <w:sz w:val="27"/>
          <w:szCs w:val="27"/>
        </w:rPr>
        <w:br/>
      </w:r>
      <w:r w:rsidRPr="00666521">
        <w:rPr>
          <w:sz w:val="27"/>
          <w:szCs w:val="27"/>
        </w:rPr>
        <w:t>в тр</w:t>
      </w:r>
      <w:r w:rsidR="00EC6D16">
        <w:rPr>
          <w:sz w:val="27"/>
          <w:szCs w:val="27"/>
        </w:rPr>
        <w:t>ё</w:t>
      </w:r>
      <w:r w:rsidRPr="00666521">
        <w:rPr>
          <w:sz w:val="27"/>
          <w:szCs w:val="27"/>
        </w:rPr>
        <w:t xml:space="preserve">х формах: в форме социального обслуживания на дому, в полустационарной </w:t>
      </w:r>
      <w:r>
        <w:rPr>
          <w:sz w:val="27"/>
          <w:szCs w:val="27"/>
        </w:rPr>
        <w:br/>
      </w:r>
      <w:r w:rsidRPr="00666521">
        <w:rPr>
          <w:sz w:val="27"/>
          <w:szCs w:val="27"/>
        </w:rPr>
        <w:t>и стационарной формах.</w:t>
      </w:r>
    </w:p>
    <w:p w:rsidR="00497F0E" w:rsidRDefault="00666521" w:rsidP="000F2E3B">
      <w:pPr>
        <w:ind w:firstLine="709"/>
        <w:jc w:val="both"/>
        <w:rPr>
          <w:sz w:val="27"/>
          <w:szCs w:val="27"/>
        </w:rPr>
      </w:pPr>
      <w:r w:rsidRPr="00666521">
        <w:rPr>
          <w:sz w:val="27"/>
          <w:szCs w:val="27"/>
        </w:rPr>
        <w:t xml:space="preserve">Предоставление мер социальной поддержки участникам Государственной программы и членам их семей осуществляется в соответствии с федеральным </w:t>
      </w:r>
      <w:r>
        <w:rPr>
          <w:sz w:val="27"/>
          <w:szCs w:val="27"/>
        </w:rPr>
        <w:br/>
      </w:r>
      <w:r w:rsidRPr="00666521">
        <w:rPr>
          <w:sz w:val="27"/>
          <w:szCs w:val="27"/>
        </w:rPr>
        <w:t>и окружным законодательством.</w:t>
      </w:r>
    </w:p>
    <w:p w:rsidR="00497F0E" w:rsidRDefault="00D76E37" w:rsidP="000F2E3B">
      <w:pPr>
        <w:ind w:firstLine="709"/>
        <w:jc w:val="both"/>
        <w:rPr>
          <w:sz w:val="27"/>
          <w:szCs w:val="27"/>
        </w:rPr>
      </w:pPr>
      <w:r w:rsidRPr="00D76E37">
        <w:rPr>
          <w:sz w:val="27"/>
          <w:szCs w:val="27"/>
        </w:rPr>
        <w:t xml:space="preserve">Жилищное обустройство на территории Чукотского автономного округа </w:t>
      </w:r>
      <w:r>
        <w:rPr>
          <w:sz w:val="27"/>
          <w:szCs w:val="27"/>
        </w:rPr>
        <w:t xml:space="preserve">соотечественников </w:t>
      </w:r>
      <w:r w:rsidRPr="00D76E37">
        <w:rPr>
          <w:sz w:val="27"/>
          <w:szCs w:val="27"/>
        </w:rPr>
        <w:t>возможно путём аренды жилья у частных лиц и приобретения жилья за счёт собственных средств на первичном и вторичном рынках жилья, в том числе с использованием ипотечного жилищного кредитования. Для отдельных категорий работников отрасли «образование» и «здравоохранение» возможны варианты предоставления служебного жилья.</w:t>
      </w:r>
    </w:p>
    <w:p w:rsidR="00D76E37" w:rsidRPr="00D76E37" w:rsidRDefault="00D76E37" w:rsidP="00D76E37">
      <w:pPr>
        <w:widowControl/>
        <w:ind w:firstLine="700"/>
        <w:jc w:val="both"/>
        <w:rPr>
          <w:sz w:val="27"/>
          <w:szCs w:val="27"/>
        </w:rPr>
      </w:pPr>
      <w:r w:rsidRPr="00D76E37">
        <w:rPr>
          <w:sz w:val="27"/>
          <w:szCs w:val="27"/>
        </w:rPr>
        <w:t xml:space="preserve">Региональной программой переселения предусмотрены дополнительные гарантии за счёт бюджетных средств: </w:t>
      </w:r>
    </w:p>
    <w:p w:rsidR="00D76E37" w:rsidRPr="00D76E37" w:rsidRDefault="00D76E37" w:rsidP="00D76E37">
      <w:pPr>
        <w:widowControl/>
        <w:ind w:firstLine="700"/>
        <w:jc w:val="both"/>
        <w:rPr>
          <w:sz w:val="27"/>
          <w:szCs w:val="27"/>
        </w:rPr>
      </w:pPr>
      <w:r w:rsidRPr="00D76E37">
        <w:rPr>
          <w:sz w:val="27"/>
          <w:szCs w:val="27"/>
        </w:rPr>
        <w:t xml:space="preserve">компенсация части арендной платы за наём (поднаём) жилья на срок </w:t>
      </w:r>
      <w:r>
        <w:rPr>
          <w:sz w:val="27"/>
          <w:szCs w:val="27"/>
        </w:rPr>
        <w:br/>
      </w:r>
      <w:r w:rsidRPr="00D76E37">
        <w:rPr>
          <w:sz w:val="27"/>
          <w:szCs w:val="27"/>
        </w:rPr>
        <w:t xml:space="preserve">до 6 месяцев; </w:t>
      </w:r>
    </w:p>
    <w:p w:rsidR="00D76E37" w:rsidRPr="00D76E37" w:rsidRDefault="00D76E37" w:rsidP="00D76E37">
      <w:pPr>
        <w:widowControl/>
        <w:ind w:firstLine="700"/>
        <w:jc w:val="both"/>
        <w:rPr>
          <w:sz w:val="27"/>
          <w:szCs w:val="27"/>
        </w:rPr>
      </w:pPr>
      <w:r w:rsidRPr="00D76E37">
        <w:rPr>
          <w:sz w:val="27"/>
          <w:szCs w:val="27"/>
        </w:rPr>
        <w:t xml:space="preserve">компенсация затрат по признанию образования и (или) квалификации, полученных в иностранном государстве; </w:t>
      </w:r>
    </w:p>
    <w:p w:rsidR="00D76E37" w:rsidRPr="00D76E37" w:rsidRDefault="00D76E37" w:rsidP="00D76E37">
      <w:pPr>
        <w:widowControl/>
        <w:ind w:firstLine="700"/>
        <w:jc w:val="both"/>
        <w:rPr>
          <w:sz w:val="27"/>
          <w:szCs w:val="27"/>
        </w:rPr>
      </w:pPr>
      <w:r w:rsidRPr="00D76E37">
        <w:rPr>
          <w:sz w:val="27"/>
          <w:szCs w:val="27"/>
        </w:rPr>
        <w:t>содействие самозанятости, организация обеспечения детей участников Государственной программы местами в детских дошкольных и средних общих образовательных учреждениях.</w:t>
      </w:r>
    </w:p>
    <w:p w:rsidR="00D76E37" w:rsidRPr="00D76E37" w:rsidRDefault="00D76E37" w:rsidP="00D76E37">
      <w:pPr>
        <w:widowControl/>
        <w:ind w:firstLine="700"/>
        <w:jc w:val="both"/>
        <w:rPr>
          <w:sz w:val="27"/>
          <w:szCs w:val="27"/>
        </w:rPr>
      </w:pPr>
      <w:r w:rsidRPr="00D76E37">
        <w:rPr>
          <w:sz w:val="27"/>
          <w:szCs w:val="27"/>
        </w:rPr>
        <w:t xml:space="preserve">В Чукотском автономном округе функционируют 80 организаций, осуществляющих образовательную деятельность, </w:t>
      </w:r>
      <w:r w:rsidR="007906DD">
        <w:rPr>
          <w:sz w:val="27"/>
          <w:szCs w:val="27"/>
        </w:rPr>
        <w:t xml:space="preserve">в том числе </w:t>
      </w:r>
      <w:r w:rsidR="007F26B3" w:rsidRPr="00D76E37">
        <w:rPr>
          <w:sz w:val="27"/>
          <w:szCs w:val="27"/>
        </w:rPr>
        <w:t>41 общеобразовательная организация, 14 дошкольных образовательных организаций, 4 профессиональные образовательные организации, реализующие образовательные программы среднего профессионального образования</w:t>
      </w:r>
      <w:r w:rsidR="003F4A8E">
        <w:rPr>
          <w:sz w:val="27"/>
          <w:szCs w:val="27"/>
        </w:rPr>
        <w:t>,</w:t>
      </w:r>
      <w:r w:rsidR="007F26B3" w:rsidRPr="00D76E37">
        <w:rPr>
          <w:sz w:val="27"/>
          <w:szCs w:val="27"/>
        </w:rPr>
        <w:t xml:space="preserve"> 14 организаций дополнительного образования, реализующих дополнительные</w:t>
      </w:r>
      <w:r w:rsidR="007906DD">
        <w:rPr>
          <w:sz w:val="27"/>
          <w:szCs w:val="27"/>
        </w:rPr>
        <w:t xml:space="preserve"> о</w:t>
      </w:r>
      <w:r w:rsidR="007F26B3" w:rsidRPr="00D76E37">
        <w:rPr>
          <w:sz w:val="27"/>
          <w:szCs w:val="27"/>
        </w:rPr>
        <w:t xml:space="preserve">бщеобразовательные программы </w:t>
      </w:r>
      <w:r w:rsidR="003F4A8E">
        <w:rPr>
          <w:sz w:val="27"/>
          <w:szCs w:val="27"/>
        </w:rPr>
        <w:t>–</w:t>
      </w:r>
      <w:r w:rsidR="007F26B3" w:rsidRPr="00D76E37">
        <w:rPr>
          <w:sz w:val="27"/>
          <w:szCs w:val="27"/>
        </w:rPr>
        <w:t xml:space="preserve"> дополнительные общеразвивающие программы и дополнительные предпрофессиональные программы, 3 образовательные организации дополнительного профессионального образования</w:t>
      </w:r>
      <w:r w:rsidRPr="00D76E37">
        <w:rPr>
          <w:sz w:val="27"/>
          <w:szCs w:val="27"/>
        </w:rPr>
        <w:t xml:space="preserve">. </w:t>
      </w:r>
    </w:p>
    <w:p w:rsidR="003F4A8E" w:rsidRPr="003F4A8E" w:rsidRDefault="003F4A8E" w:rsidP="003F4A8E">
      <w:pPr>
        <w:widowControl/>
        <w:ind w:firstLine="700"/>
        <w:jc w:val="both"/>
        <w:rPr>
          <w:sz w:val="27"/>
          <w:szCs w:val="27"/>
        </w:rPr>
      </w:pPr>
      <w:r w:rsidRPr="003F4A8E">
        <w:rPr>
          <w:sz w:val="27"/>
          <w:szCs w:val="27"/>
        </w:rPr>
        <w:t xml:space="preserve">В </w:t>
      </w:r>
      <w:r w:rsidR="00B35A36">
        <w:rPr>
          <w:sz w:val="27"/>
          <w:szCs w:val="27"/>
        </w:rPr>
        <w:t>округе действует</w:t>
      </w:r>
      <w:r w:rsidRPr="003F4A8E">
        <w:rPr>
          <w:sz w:val="27"/>
          <w:szCs w:val="27"/>
        </w:rPr>
        <w:t xml:space="preserve"> 22 учреждения культуры, из них: 18 муниципальных учреждений культуры, 2 государственных бюджетных учреждения, </w:t>
      </w:r>
      <w:r w:rsidR="00B35A36">
        <w:rPr>
          <w:sz w:val="27"/>
          <w:szCs w:val="27"/>
        </w:rPr>
        <w:br/>
      </w:r>
      <w:r w:rsidRPr="003F4A8E">
        <w:rPr>
          <w:sz w:val="27"/>
          <w:szCs w:val="27"/>
        </w:rPr>
        <w:t>2 государственных автономных учреждения. В каждом насел</w:t>
      </w:r>
      <w:r w:rsidR="007906DD">
        <w:rPr>
          <w:sz w:val="27"/>
          <w:szCs w:val="27"/>
        </w:rPr>
        <w:t>ё</w:t>
      </w:r>
      <w:r w:rsidRPr="003F4A8E">
        <w:rPr>
          <w:sz w:val="27"/>
          <w:szCs w:val="27"/>
        </w:rPr>
        <w:t xml:space="preserve">нном пункте </w:t>
      </w:r>
      <w:r w:rsidR="00B35A36">
        <w:rPr>
          <w:sz w:val="27"/>
          <w:szCs w:val="27"/>
        </w:rPr>
        <w:t>региона</w:t>
      </w:r>
      <w:r w:rsidRPr="003F4A8E">
        <w:rPr>
          <w:sz w:val="27"/>
          <w:szCs w:val="27"/>
        </w:rPr>
        <w:t xml:space="preserve"> есть библиотека и учреждение культурно-досугового типа.</w:t>
      </w:r>
    </w:p>
    <w:p w:rsidR="00497F0E" w:rsidRDefault="003F4A8E" w:rsidP="003F4A8E">
      <w:pPr>
        <w:ind w:firstLine="709"/>
        <w:jc w:val="both"/>
        <w:rPr>
          <w:sz w:val="27"/>
          <w:szCs w:val="27"/>
        </w:rPr>
      </w:pPr>
      <w:r w:rsidRPr="003F4A8E">
        <w:rPr>
          <w:sz w:val="27"/>
          <w:szCs w:val="27"/>
        </w:rPr>
        <w:t>Также в регионе функционируют 4 учреждения спортивно</w:t>
      </w:r>
      <w:r w:rsidR="00EC1422">
        <w:rPr>
          <w:sz w:val="27"/>
          <w:szCs w:val="27"/>
        </w:rPr>
        <w:t>-</w:t>
      </w:r>
      <w:r w:rsidRPr="003F4A8E">
        <w:rPr>
          <w:sz w:val="27"/>
          <w:szCs w:val="27"/>
        </w:rPr>
        <w:t>досуговой направленности: Муниципальное автономное учреждение «Спортивно-досуговый комплекс» Анадырского муниципального района, Муниципальное автономное учреждение «Спортивно-оздоровительный комплекс «Беринговский», Муниципальное автономное учреждение «Спортивно-оздоровительный комплекс» городского поселения Билибино, Муниципальное автономное физкультурно-</w:t>
      </w:r>
      <w:r w:rsidRPr="003F4A8E">
        <w:rPr>
          <w:sz w:val="27"/>
          <w:szCs w:val="27"/>
        </w:rPr>
        <w:lastRenderedPageBreak/>
        <w:t>спортивное учреждение «Физкультурно-оздоровительный комплекс городского округа Эгвекинот»</w:t>
      </w:r>
      <w:r>
        <w:rPr>
          <w:sz w:val="27"/>
          <w:szCs w:val="27"/>
        </w:rPr>
        <w:t>.</w:t>
      </w:r>
    </w:p>
    <w:p w:rsidR="00414DB8" w:rsidRDefault="00A502DB" w:rsidP="000F2E3B">
      <w:pPr>
        <w:ind w:left="708" w:firstLine="1"/>
        <w:jc w:val="left"/>
        <w:rPr>
          <w:b/>
          <w:i/>
          <w:sz w:val="27"/>
          <w:szCs w:val="27"/>
        </w:rPr>
      </w:pPr>
      <w:r w:rsidRPr="00A502DB">
        <w:rPr>
          <w:b/>
          <w:i/>
          <w:sz w:val="27"/>
          <w:szCs w:val="27"/>
        </w:rPr>
        <w:t xml:space="preserve">Департамент социальной политики </w:t>
      </w:r>
    </w:p>
    <w:p w:rsidR="000F2E3B" w:rsidRDefault="00A502DB" w:rsidP="000F2E3B">
      <w:pPr>
        <w:ind w:left="708" w:firstLine="1"/>
        <w:jc w:val="left"/>
        <w:rPr>
          <w:b/>
          <w:i/>
          <w:sz w:val="27"/>
          <w:szCs w:val="27"/>
        </w:rPr>
      </w:pPr>
      <w:r w:rsidRPr="00A502DB">
        <w:rPr>
          <w:b/>
          <w:i/>
          <w:sz w:val="27"/>
          <w:szCs w:val="27"/>
        </w:rPr>
        <w:t>Чукотского автономного</w:t>
      </w:r>
      <w:r w:rsidR="000F2E3B" w:rsidRPr="00416FB9">
        <w:rPr>
          <w:b/>
          <w:i/>
          <w:sz w:val="27"/>
          <w:szCs w:val="27"/>
        </w:rPr>
        <w:t xml:space="preserve"> округа</w:t>
      </w:r>
    </w:p>
    <w:p w:rsidR="000F2E3B" w:rsidRPr="00416FB9" w:rsidRDefault="000F2E3B" w:rsidP="000F2E3B">
      <w:pPr>
        <w:ind w:left="708" w:firstLine="1"/>
        <w:jc w:val="left"/>
        <w:rPr>
          <w:i/>
          <w:sz w:val="27"/>
          <w:szCs w:val="27"/>
        </w:rPr>
      </w:pPr>
      <w:r w:rsidRPr="00416FB9">
        <w:rPr>
          <w:i/>
          <w:sz w:val="27"/>
          <w:szCs w:val="27"/>
        </w:rPr>
        <w:t xml:space="preserve">Адрес: </w:t>
      </w:r>
      <w:r w:rsidR="00A502DB" w:rsidRPr="00A502DB">
        <w:rPr>
          <w:i/>
          <w:sz w:val="27"/>
          <w:szCs w:val="27"/>
        </w:rPr>
        <w:t>689000</w:t>
      </w:r>
      <w:r w:rsidRPr="00416FB9">
        <w:rPr>
          <w:i/>
          <w:sz w:val="27"/>
          <w:szCs w:val="27"/>
        </w:rPr>
        <w:t xml:space="preserve">, г. </w:t>
      </w:r>
      <w:r w:rsidR="00A502DB" w:rsidRPr="00A502DB">
        <w:rPr>
          <w:i/>
          <w:sz w:val="27"/>
          <w:szCs w:val="27"/>
        </w:rPr>
        <w:t>Анадырь</w:t>
      </w:r>
      <w:r w:rsidRPr="00416FB9">
        <w:rPr>
          <w:i/>
          <w:sz w:val="27"/>
          <w:szCs w:val="27"/>
        </w:rPr>
        <w:t xml:space="preserve">, </w:t>
      </w:r>
      <w:r w:rsidR="00A502DB">
        <w:rPr>
          <w:i/>
          <w:sz w:val="27"/>
          <w:szCs w:val="27"/>
        </w:rPr>
        <w:t xml:space="preserve">ул. </w:t>
      </w:r>
      <w:r w:rsidR="00A502DB" w:rsidRPr="00A502DB">
        <w:rPr>
          <w:i/>
          <w:sz w:val="27"/>
          <w:szCs w:val="27"/>
        </w:rPr>
        <w:t>Беринга, д 20</w:t>
      </w:r>
    </w:p>
    <w:p w:rsidR="000F2E3B" w:rsidRPr="00416FB9" w:rsidRDefault="000F2E3B" w:rsidP="00BB33B9">
      <w:pPr>
        <w:ind w:left="708" w:firstLine="1"/>
        <w:jc w:val="left"/>
        <w:rPr>
          <w:i/>
          <w:sz w:val="27"/>
          <w:szCs w:val="27"/>
        </w:rPr>
      </w:pPr>
      <w:r>
        <w:rPr>
          <w:i/>
          <w:sz w:val="27"/>
          <w:szCs w:val="27"/>
        </w:rPr>
        <w:t>Тел.</w:t>
      </w:r>
      <w:r w:rsidRPr="00416FB9">
        <w:rPr>
          <w:i/>
          <w:sz w:val="27"/>
          <w:szCs w:val="27"/>
        </w:rPr>
        <w:t>:</w:t>
      </w:r>
      <w:r>
        <w:rPr>
          <w:i/>
          <w:sz w:val="27"/>
          <w:szCs w:val="27"/>
        </w:rPr>
        <w:t xml:space="preserve"> </w:t>
      </w:r>
      <w:r w:rsidRPr="00416FB9">
        <w:rPr>
          <w:i/>
          <w:sz w:val="27"/>
          <w:szCs w:val="27"/>
        </w:rPr>
        <w:t xml:space="preserve">8 </w:t>
      </w:r>
      <w:r w:rsidR="00A502DB" w:rsidRPr="00A502DB">
        <w:rPr>
          <w:i/>
          <w:sz w:val="27"/>
          <w:szCs w:val="27"/>
        </w:rPr>
        <w:t>(42722) 6-90-63</w:t>
      </w:r>
    </w:p>
    <w:p w:rsidR="000F2E3B" w:rsidRPr="00432EF4" w:rsidRDefault="000F2E3B" w:rsidP="00BB33B9">
      <w:pPr>
        <w:ind w:left="708" w:firstLine="1"/>
        <w:jc w:val="left"/>
        <w:rPr>
          <w:i/>
          <w:sz w:val="27"/>
          <w:szCs w:val="27"/>
        </w:rPr>
      </w:pPr>
      <w:r w:rsidRPr="00432EF4">
        <w:rPr>
          <w:i/>
          <w:sz w:val="27"/>
          <w:szCs w:val="27"/>
        </w:rPr>
        <w:t xml:space="preserve">Факс: 8 </w:t>
      </w:r>
      <w:r w:rsidR="00A502DB" w:rsidRPr="00A502DB">
        <w:rPr>
          <w:i/>
          <w:sz w:val="27"/>
          <w:szCs w:val="27"/>
        </w:rPr>
        <w:t>(42722) 2-44-05</w:t>
      </w:r>
    </w:p>
    <w:p w:rsidR="00BB33B9" w:rsidRPr="00BB33B9" w:rsidRDefault="000F2E3B" w:rsidP="00BB33B9">
      <w:pPr>
        <w:widowControl/>
        <w:ind w:left="708" w:firstLine="1"/>
        <w:jc w:val="both"/>
        <w:rPr>
          <w:i/>
          <w:sz w:val="27"/>
          <w:szCs w:val="27"/>
        </w:rPr>
      </w:pPr>
      <w:r w:rsidRPr="00416FB9">
        <w:rPr>
          <w:i/>
          <w:sz w:val="27"/>
          <w:szCs w:val="27"/>
        </w:rPr>
        <w:t>Официальный Интернет-сайт: </w:t>
      </w:r>
      <w:r w:rsidR="00BB33B9" w:rsidRPr="00BB33B9">
        <w:rPr>
          <w:i/>
          <w:sz w:val="27"/>
          <w:szCs w:val="27"/>
        </w:rPr>
        <w:t>http://chaogov.ru/vlast/organy-vlasti/depsocpol</w:t>
      </w:r>
    </w:p>
    <w:p w:rsidR="000F2E3B" w:rsidRPr="00416FB9" w:rsidRDefault="000F2E3B" w:rsidP="00BB33B9">
      <w:pPr>
        <w:ind w:left="708" w:firstLine="1"/>
        <w:jc w:val="left"/>
        <w:rPr>
          <w:i/>
          <w:sz w:val="27"/>
          <w:szCs w:val="27"/>
        </w:rPr>
      </w:pPr>
      <w:r w:rsidRPr="00416FB9">
        <w:rPr>
          <w:i/>
          <w:sz w:val="27"/>
          <w:szCs w:val="27"/>
        </w:rPr>
        <w:t xml:space="preserve">Адрес электронной почты: </w:t>
      </w:r>
      <w:r w:rsidR="00A502DB" w:rsidRPr="00A502DB">
        <w:rPr>
          <w:i/>
          <w:sz w:val="27"/>
          <w:szCs w:val="27"/>
        </w:rPr>
        <w:t>info@dsp.chukotka-gov.ru</w:t>
      </w:r>
      <w:r w:rsidRPr="00416FB9">
        <w:rPr>
          <w:i/>
          <w:sz w:val="27"/>
          <w:szCs w:val="27"/>
        </w:rPr>
        <w:t xml:space="preserve"> </w:t>
      </w:r>
    </w:p>
    <w:p w:rsidR="005B4203" w:rsidRDefault="005B4203" w:rsidP="00BB33B9">
      <w:pPr>
        <w:ind w:left="708" w:firstLine="1"/>
        <w:jc w:val="left"/>
        <w:rPr>
          <w:b/>
          <w:i/>
          <w:sz w:val="27"/>
          <w:szCs w:val="27"/>
        </w:rPr>
      </w:pPr>
      <w:r>
        <w:rPr>
          <w:b/>
          <w:i/>
          <w:sz w:val="27"/>
          <w:szCs w:val="27"/>
        </w:rPr>
        <w:t>Отдел</w:t>
      </w:r>
      <w:r w:rsidR="000F2E3B" w:rsidRPr="00416FB9">
        <w:rPr>
          <w:b/>
          <w:i/>
          <w:sz w:val="27"/>
          <w:szCs w:val="27"/>
        </w:rPr>
        <w:t xml:space="preserve"> по вопросам миграции </w:t>
      </w:r>
    </w:p>
    <w:p w:rsidR="000F2E3B" w:rsidRPr="00416FB9" w:rsidRDefault="000F2E3B" w:rsidP="005B4203">
      <w:pPr>
        <w:ind w:left="708" w:firstLine="1"/>
        <w:jc w:val="left"/>
        <w:rPr>
          <w:b/>
          <w:i/>
          <w:sz w:val="27"/>
          <w:szCs w:val="27"/>
        </w:rPr>
      </w:pPr>
      <w:r w:rsidRPr="00416FB9">
        <w:rPr>
          <w:b/>
          <w:i/>
          <w:sz w:val="27"/>
          <w:szCs w:val="27"/>
        </w:rPr>
        <w:t xml:space="preserve">УМВД России по </w:t>
      </w:r>
      <w:r w:rsidR="005B4203" w:rsidRPr="005B4203">
        <w:rPr>
          <w:b/>
          <w:i/>
          <w:sz w:val="27"/>
          <w:szCs w:val="27"/>
        </w:rPr>
        <w:t>Чукотскому автономному округу</w:t>
      </w:r>
    </w:p>
    <w:p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 xml:space="preserve">Адрес: </w:t>
      </w:r>
      <w:r w:rsidR="005B4203" w:rsidRPr="005B4203">
        <w:rPr>
          <w:rFonts w:ascii="Times New Roman" w:eastAsia="Times New Roman" w:hAnsi="Times New Roman"/>
          <w:i/>
          <w:sz w:val="27"/>
          <w:szCs w:val="27"/>
          <w:lang w:eastAsia="ru-RU"/>
        </w:rPr>
        <w:t>689000, г. Анадырь</w:t>
      </w:r>
      <w:r w:rsidRPr="00416FB9">
        <w:rPr>
          <w:rFonts w:ascii="Times New Roman" w:eastAsia="Times New Roman" w:hAnsi="Times New Roman"/>
          <w:i/>
          <w:sz w:val="27"/>
          <w:szCs w:val="27"/>
          <w:lang w:eastAsia="ru-RU"/>
        </w:rPr>
        <w:t xml:space="preserve">, </w:t>
      </w:r>
      <w:r w:rsidR="005B4203" w:rsidRPr="005B4203">
        <w:rPr>
          <w:rFonts w:ascii="Times New Roman" w:eastAsia="Times New Roman" w:hAnsi="Times New Roman"/>
          <w:i/>
          <w:sz w:val="27"/>
          <w:szCs w:val="27"/>
          <w:lang w:eastAsia="ru-RU"/>
        </w:rPr>
        <w:t>ул. Энергетиков, д.7</w:t>
      </w:r>
    </w:p>
    <w:p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Т</w:t>
      </w:r>
      <w:r>
        <w:rPr>
          <w:rFonts w:ascii="Times New Roman" w:eastAsia="Times New Roman" w:hAnsi="Times New Roman"/>
          <w:i/>
          <w:sz w:val="27"/>
          <w:szCs w:val="27"/>
          <w:lang w:eastAsia="ru-RU"/>
        </w:rPr>
        <w:t>ел.</w:t>
      </w:r>
      <w:r w:rsidRPr="00416FB9">
        <w:rPr>
          <w:rFonts w:ascii="Times New Roman" w:eastAsia="Times New Roman" w:hAnsi="Times New Roman"/>
          <w:i/>
          <w:sz w:val="27"/>
          <w:szCs w:val="27"/>
          <w:lang w:eastAsia="ru-RU"/>
        </w:rPr>
        <w:t xml:space="preserve">: 8 </w:t>
      </w:r>
      <w:r w:rsidR="005B4203" w:rsidRPr="005B4203">
        <w:rPr>
          <w:rFonts w:ascii="Times New Roman" w:eastAsia="Times New Roman" w:hAnsi="Times New Roman"/>
          <w:i/>
          <w:sz w:val="27"/>
          <w:szCs w:val="27"/>
          <w:lang w:eastAsia="ru-RU"/>
        </w:rPr>
        <w:t>(42722) 2-53-79</w:t>
      </w:r>
    </w:p>
    <w:p w:rsidR="000F2E3B" w:rsidRPr="00416FB9" w:rsidRDefault="000F2E3B" w:rsidP="000F2E3B">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Ф</w:t>
      </w:r>
      <w:r w:rsidRPr="00416FB9">
        <w:rPr>
          <w:rFonts w:ascii="Times New Roman" w:eastAsia="Times New Roman" w:hAnsi="Times New Roman"/>
          <w:i/>
          <w:sz w:val="27"/>
          <w:szCs w:val="27"/>
          <w:lang w:eastAsia="ru-RU"/>
        </w:rPr>
        <w:t xml:space="preserve">акс: 8 </w:t>
      </w:r>
      <w:r w:rsidR="005B4203" w:rsidRPr="005B4203">
        <w:rPr>
          <w:rFonts w:ascii="Times New Roman" w:eastAsia="Times New Roman" w:hAnsi="Times New Roman"/>
          <w:i/>
          <w:sz w:val="27"/>
          <w:szCs w:val="27"/>
          <w:lang w:eastAsia="ru-RU"/>
        </w:rPr>
        <w:t>(42722) 2-53-77</w:t>
      </w:r>
    </w:p>
    <w:p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Официальный Интернет-сайт: 8</w:t>
      </w:r>
      <w:r w:rsidR="005B4203">
        <w:rPr>
          <w:rFonts w:ascii="Times New Roman" w:eastAsia="Times New Roman" w:hAnsi="Times New Roman"/>
          <w:i/>
          <w:sz w:val="27"/>
          <w:szCs w:val="27"/>
          <w:lang w:eastAsia="ru-RU"/>
        </w:rPr>
        <w:t>7</w:t>
      </w:r>
      <w:r w:rsidRPr="00416FB9">
        <w:rPr>
          <w:rFonts w:ascii="Times New Roman" w:eastAsia="Times New Roman" w:hAnsi="Times New Roman"/>
          <w:i/>
          <w:sz w:val="27"/>
          <w:szCs w:val="27"/>
          <w:lang w:eastAsia="ru-RU"/>
        </w:rPr>
        <w:t>.мвд.рф</w:t>
      </w:r>
    </w:p>
    <w:p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электронной почты: </w:t>
      </w:r>
      <w:r w:rsidR="005B4203" w:rsidRPr="005B4203">
        <w:rPr>
          <w:rFonts w:ascii="Times New Roman" w:eastAsia="Times New Roman" w:hAnsi="Times New Roman"/>
          <w:i/>
          <w:sz w:val="27"/>
          <w:szCs w:val="27"/>
          <w:lang w:eastAsia="ru-RU"/>
        </w:rPr>
        <w:t>odir-umvd87@mvd.ru</w:t>
      </w:r>
    </w:p>
    <w:p w:rsidR="000F2E3B" w:rsidRDefault="000F2E3B" w:rsidP="000F2E3B">
      <w:pPr>
        <w:pStyle w:val="af8"/>
        <w:jc w:val="both"/>
        <w:rPr>
          <w:rFonts w:ascii="Times New Roman" w:eastAsia="Times New Roman" w:hAnsi="Times New Roman"/>
          <w:sz w:val="27"/>
          <w:szCs w:val="27"/>
          <w:lang w:eastAsia="ru-RU"/>
        </w:rPr>
      </w:pPr>
    </w:p>
    <w:p w:rsidR="002D4A9F" w:rsidRDefault="002D4A9F" w:rsidP="000F2E3B">
      <w:pPr>
        <w:pStyle w:val="af8"/>
        <w:jc w:val="both"/>
        <w:rPr>
          <w:rFonts w:ascii="Times New Roman" w:eastAsia="Times New Roman" w:hAnsi="Times New Roman"/>
          <w:sz w:val="27"/>
          <w:szCs w:val="27"/>
          <w:lang w:eastAsia="ru-RU"/>
        </w:rPr>
      </w:pPr>
    </w:p>
    <w:p w:rsidR="00B961DE" w:rsidRPr="00004F4F" w:rsidRDefault="00B961DE" w:rsidP="00B961DE">
      <w:pPr>
        <w:pStyle w:val="25"/>
        <w:rPr>
          <w:szCs w:val="28"/>
        </w:rPr>
      </w:pPr>
      <w:r w:rsidRPr="00004F4F">
        <w:rPr>
          <w:szCs w:val="28"/>
        </w:rPr>
        <w:t>ЯМАЛО-НЕНЕЦКИЙ АВТОНОМНЫЙ ОКРУГ</w:t>
      </w:r>
      <w:bookmarkEnd w:id="346"/>
    </w:p>
    <w:p w:rsidR="00B961DE" w:rsidRPr="00DB7215" w:rsidRDefault="00B961DE" w:rsidP="00B961DE">
      <w:pPr>
        <w:rPr>
          <w:i/>
          <w:sz w:val="27"/>
          <w:szCs w:val="27"/>
        </w:rPr>
      </w:pPr>
      <w:r w:rsidRPr="00DB7215">
        <w:rPr>
          <w:i/>
          <w:sz w:val="27"/>
          <w:szCs w:val="27"/>
        </w:rPr>
        <w:t xml:space="preserve">(региональная программа </w:t>
      </w:r>
      <w:r w:rsidRPr="00DB7215">
        <w:rPr>
          <w:i/>
          <w:iCs/>
          <w:sz w:val="27"/>
          <w:szCs w:val="27"/>
        </w:rPr>
        <w:t>переселения</w:t>
      </w:r>
      <w:r w:rsidRPr="00DB7215">
        <w:rPr>
          <w:i/>
          <w:sz w:val="27"/>
          <w:szCs w:val="27"/>
        </w:rPr>
        <w:t xml:space="preserve"> согласована </w:t>
      </w:r>
    </w:p>
    <w:p w:rsidR="00B961DE" w:rsidRPr="00DB7215" w:rsidRDefault="00B961DE" w:rsidP="00B961DE">
      <w:pPr>
        <w:rPr>
          <w:i/>
          <w:sz w:val="27"/>
          <w:szCs w:val="27"/>
        </w:rPr>
      </w:pPr>
      <w:r w:rsidRPr="00DB7215">
        <w:rPr>
          <w:i/>
          <w:sz w:val="27"/>
          <w:szCs w:val="27"/>
        </w:rPr>
        <w:t xml:space="preserve">распоряжением Правительства Российской Федерации </w:t>
      </w:r>
    </w:p>
    <w:p w:rsidR="00B961DE" w:rsidRPr="00DB7215" w:rsidRDefault="00B961DE" w:rsidP="00B961DE">
      <w:pPr>
        <w:rPr>
          <w:i/>
          <w:sz w:val="27"/>
          <w:szCs w:val="27"/>
        </w:rPr>
      </w:pPr>
      <w:r>
        <w:rPr>
          <w:i/>
          <w:sz w:val="27"/>
          <w:szCs w:val="27"/>
        </w:rPr>
        <w:t>от 21</w:t>
      </w:r>
      <w:r w:rsidRPr="00DB7215">
        <w:rPr>
          <w:i/>
          <w:sz w:val="27"/>
          <w:szCs w:val="27"/>
        </w:rPr>
        <w:t xml:space="preserve"> </w:t>
      </w:r>
      <w:r>
        <w:rPr>
          <w:i/>
          <w:sz w:val="27"/>
          <w:szCs w:val="27"/>
        </w:rPr>
        <w:t>марта</w:t>
      </w:r>
      <w:r w:rsidRPr="00DB7215">
        <w:rPr>
          <w:i/>
          <w:sz w:val="27"/>
          <w:szCs w:val="27"/>
        </w:rPr>
        <w:t xml:space="preserve"> 201</w:t>
      </w:r>
      <w:r>
        <w:rPr>
          <w:i/>
          <w:sz w:val="27"/>
          <w:szCs w:val="27"/>
        </w:rPr>
        <w:t>9 г. № 484</w:t>
      </w:r>
      <w:r w:rsidRPr="00DB7215">
        <w:rPr>
          <w:i/>
          <w:sz w:val="27"/>
          <w:szCs w:val="27"/>
        </w:rPr>
        <w:t>-р)</w:t>
      </w:r>
    </w:p>
    <w:p w:rsidR="00B961DE" w:rsidRPr="00DB7215" w:rsidRDefault="00B961DE" w:rsidP="00B961DE">
      <w:pPr>
        <w:pStyle w:val="af6"/>
        <w:spacing w:after="0"/>
        <w:rPr>
          <w:sz w:val="27"/>
          <w:szCs w:val="27"/>
        </w:rPr>
      </w:pPr>
    </w:p>
    <w:p w:rsidR="00B961DE" w:rsidRPr="00B30220" w:rsidRDefault="00B961DE" w:rsidP="00B961DE">
      <w:pPr>
        <w:pStyle w:val="bodytext"/>
        <w:spacing w:before="0" w:after="0"/>
        <w:ind w:left="567" w:firstLine="142"/>
        <w:rPr>
          <w:b/>
          <w:sz w:val="27"/>
          <w:szCs w:val="27"/>
        </w:rPr>
      </w:pPr>
      <w:r w:rsidRPr="00B30220">
        <w:rPr>
          <w:b/>
          <w:sz w:val="27"/>
          <w:szCs w:val="27"/>
        </w:rPr>
        <w:t xml:space="preserve">Краткое описание территории вселения </w:t>
      </w:r>
    </w:p>
    <w:p w:rsidR="00B961DE" w:rsidRPr="00D20CD8" w:rsidRDefault="00B961DE" w:rsidP="00B961DE">
      <w:pPr>
        <w:ind w:firstLine="709"/>
        <w:jc w:val="both"/>
        <w:rPr>
          <w:sz w:val="27"/>
          <w:szCs w:val="27"/>
        </w:rPr>
      </w:pPr>
      <w:r w:rsidRPr="00D20CD8">
        <w:rPr>
          <w:sz w:val="27"/>
          <w:szCs w:val="27"/>
        </w:rPr>
        <w:t>Программа реализуется на территории всего автономного округа</w:t>
      </w:r>
      <w:r w:rsidRPr="00D20CD8">
        <w:rPr>
          <w:rStyle w:val="ae"/>
          <w:sz w:val="27"/>
          <w:szCs w:val="27"/>
        </w:rPr>
        <w:footnoteReference w:id="109"/>
      </w:r>
      <w:r w:rsidRPr="00D20CD8">
        <w:rPr>
          <w:sz w:val="27"/>
          <w:szCs w:val="27"/>
        </w:rPr>
        <w:t>.</w:t>
      </w:r>
    </w:p>
    <w:p w:rsidR="00B961DE" w:rsidRPr="00D20CD8" w:rsidRDefault="00B961DE" w:rsidP="00B961DE">
      <w:pPr>
        <w:ind w:firstLine="709"/>
        <w:jc w:val="both"/>
        <w:rPr>
          <w:sz w:val="27"/>
          <w:szCs w:val="27"/>
        </w:rPr>
      </w:pPr>
      <w:r w:rsidRPr="00D20CD8">
        <w:rPr>
          <w:sz w:val="27"/>
          <w:szCs w:val="27"/>
        </w:rPr>
        <w:t xml:space="preserve">Территория автономного округа занимает арктическую зону </w:t>
      </w:r>
      <w:r w:rsidRPr="00D20CD8">
        <w:rPr>
          <w:sz w:val="27"/>
          <w:szCs w:val="27"/>
        </w:rPr>
        <w:br/>
        <w:t xml:space="preserve">Западно-Сибирской равнины, а также восточные склоны гор Полярного </w:t>
      </w:r>
      <w:r w:rsidRPr="00D20CD8">
        <w:rPr>
          <w:sz w:val="27"/>
          <w:szCs w:val="27"/>
        </w:rPr>
        <w:br/>
        <w:t>и Приполярного Урала</w:t>
      </w:r>
      <w:r w:rsidR="00235FBD">
        <w:rPr>
          <w:sz w:val="27"/>
          <w:szCs w:val="27"/>
        </w:rPr>
        <w:t>, входит в состав Уральского федерального округа</w:t>
      </w:r>
      <w:r w:rsidRPr="00D20CD8">
        <w:rPr>
          <w:sz w:val="27"/>
          <w:szCs w:val="27"/>
        </w:rPr>
        <w:t xml:space="preserve">. Значительную часть территории автономного округа составляют полуострова Ямал, Тазовский и Гыданский, разделенные Обской и Тазовской губами. В состав территории </w:t>
      </w:r>
      <w:r>
        <w:rPr>
          <w:sz w:val="27"/>
          <w:szCs w:val="27"/>
        </w:rPr>
        <w:t>региона</w:t>
      </w:r>
      <w:r w:rsidRPr="00D20CD8">
        <w:rPr>
          <w:sz w:val="27"/>
          <w:szCs w:val="27"/>
        </w:rPr>
        <w:t xml:space="preserve"> также включена группа островов в Карском море (острова Белый, Шокальского, Вилькицкого, Неупокоева, Олений и другие).</w:t>
      </w:r>
      <w:r>
        <w:rPr>
          <w:sz w:val="27"/>
          <w:szCs w:val="27"/>
        </w:rPr>
        <w:t xml:space="preserve"> </w:t>
      </w:r>
      <w:r w:rsidRPr="00D20CD8">
        <w:rPr>
          <w:sz w:val="27"/>
          <w:szCs w:val="27"/>
        </w:rPr>
        <w:t>Вся территория автономного округа относится к территории Крайнего Севера, занимает площадь 769,3</w:t>
      </w:r>
      <w:r>
        <w:rPr>
          <w:sz w:val="27"/>
          <w:szCs w:val="27"/>
        </w:rPr>
        <w:t> </w:t>
      </w:r>
      <w:r w:rsidRPr="00D20CD8">
        <w:rPr>
          <w:sz w:val="27"/>
          <w:szCs w:val="27"/>
        </w:rPr>
        <w:t>тыс.</w:t>
      </w:r>
      <w:r>
        <w:rPr>
          <w:sz w:val="27"/>
          <w:szCs w:val="27"/>
        </w:rPr>
        <w:t> </w:t>
      </w:r>
      <w:r w:rsidRPr="00D20CD8">
        <w:rPr>
          <w:sz w:val="27"/>
          <w:szCs w:val="27"/>
        </w:rPr>
        <w:t xml:space="preserve">км². Крайняя северная точка материковой части Ямала находится </w:t>
      </w:r>
      <w:r w:rsidR="005271C0">
        <w:rPr>
          <w:sz w:val="27"/>
          <w:szCs w:val="27"/>
        </w:rPr>
        <w:br/>
      </w:r>
      <w:r w:rsidRPr="00D20CD8">
        <w:rPr>
          <w:sz w:val="27"/>
          <w:szCs w:val="27"/>
        </w:rPr>
        <w:t>в 800</w:t>
      </w:r>
      <w:r>
        <w:rPr>
          <w:sz w:val="27"/>
          <w:szCs w:val="27"/>
        </w:rPr>
        <w:t> </w:t>
      </w:r>
      <w:r w:rsidRPr="00D20CD8">
        <w:rPr>
          <w:sz w:val="27"/>
          <w:szCs w:val="27"/>
        </w:rPr>
        <w:t xml:space="preserve">км от Северного Полярного круга, что оправдывает ненецкое название полуострова – «Край Земли». Более половины территории расположено </w:t>
      </w:r>
      <w:r w:rsidR="005271C0">
        <w:rPr>
          <w:sz w:val="27"/>
          <w:szCs w:val="27"/>
        </w:rPr>
        <w:br/>
      </w:r>
      <w:r w:rsidRPr="00D20CD8">
        <w:rPr>
          <w:sz w:val="27"/>
          <w:szCs w:val="27"/>
        </w:rPr>
        <w:t>за Полярным кругом.</w:t>
      </w:r>
    </w:p>
    <w:p w:rsidR="00B961DE" w:rsidRPr="00D20CD8" w:rsidRDefault="00B961DE" w:rsidP="00B961DE">
      <w:pPr>
        <w:ind w:firstLine="709"/>
        <w:jc w:val="both"/>
        <w:rPr>
          <w:sz w:val="27"/>
          <w:szCs w:val="27"/>
        </w:rPr>
      </w:pPr>
      <w:r w:rsidRPr="00D20CD8">
        <w:rPr>
          <w:sz w:val="27"/>
          <w:szCs w:val="27"/>
        </w:rPr>
        <w:t>Северная граница округа является частью Государственной границы Российской Федерации. На западе Ямало-Ненецкий округ граничит с Ненецким автономным округом и Республикой Коми, на юге – с Ханты-Мансийским автономным округом</w:t>
      </w:r>
      <w:r w:rsidR="00113D9D">
        <w:rPr>
          <w:sz w:val="27"/>
          <w:szCs w:val="27"/>
        </w:rPr>
        <w:t xml:space="preserve"> </w:t>
      </w:r>
      <w:r w:rsidRPr="00D20CD8">
        <w:rPr>
          <w:sz w:val="27"/>
          <w:szCs w:val="27"/>
        </w:rPr>
        <w:t>–</w:t>
      </w:r>
      <w:r w:rsidR="00113D9D">
        <w:rPr>
          <w:sz w:val="27"/>
          <w:szCs w:val="27"/>
        </w:rPr>
        <w:t xml:space="preserve"> </w:t>
      </w:r>
      <w:r w:rsidRPr="00D20CD8">
        <w:rPr>
          <w:sz w:val="27"/>
          <w:szCs w:val="27"/>
        </w:rPr>
        <w:t>Югрой, на востоке – с Красноярским краем.</w:t>
      </w:r>
      <w:r>
        <w:rPr>
          <w:sz w:val="27"/>
          <w:szCs w:val="27"/>
        </w:rPr>
        <w:t xml:space="preserve"> </w:t>
      </w:r>
      <w:r w:rsidRPr="00D20CD8">
        <w:rPr>
          <w:sz w:val="27"/>
          <w:szCs w:val="27"/>
        </w:rPr>
        <w:t>Административным центром является город Салехард.</w:t>
      </w:r>
    </w:p>
    <w:p w:rsidR="00B961DE" w:rsidRPr="00D20CD8" w:rsidRDefault="00B961DE" w:rsidP="00B961DE">
      <w:pPr>
        <w:ind w:firstLine="709"/>
        <w:jc w:val="both"/>
        <w:rPr>
          <w:sz w:val="27"/>
          <w:szCs w:val="27"/>
        </w:rPr>
      </w:pPr>
      <w:r w:rsidRPr="00D20CD8">
        <w:rPr>
          <w:sz w:val="27"/>
          <w:szCs w:val="27"/>
        </w:rPr>
        <w:t>Территория округа располагается в тр</w:t>
      </w:r>
      <w:r>
        <w:rPr>
          <w:sz w:val="27"/>
          <w:szCs w:val="27"/>
        </w:rPr>
        <w:t>ё</w:t>
      </w:r>
      <w:r w:rsidRPr="00D20CD8">
        <w:rPr>
          <w:sz w:val="27"/>
          <w:szCs w:val="27"/>
        </w:rPr>
        <w:t xml:space="preserve">х климатических зонах: арктической, </w:t>
      </w:r>
      <w:r w:rsidRPr="00D20CD8">
        <w:rPr>
          <w:sz w:val="27"/>
          <w:szCs w:val="27"/>
        </w:rPr>
        <w:lastRenderedPageBreak/>
        <w:t>субарктической и зоне северной (таежной) полосы Западно-Сибирской низменности.</w:t>
      </w:r>
    </w:p>
    <w:p w:rsidR="00B961DE" w:rsidRDefault="00B961DE" w:rsidP="00B961DE">
      <w:pPr>
        <w:ind w:firstLine="709"/>
        <w:jc w:val="both"/>
        <w:rPr>
          <w:sz w:val="27"/>
          <w:szCs w:val="27"/>
        </w:rPr>
      </w:pPr>
      <w:r w:rsidRPr="00D20CD8">
        <w:rPr>
          <w:sz w:val="27"/>
          <w:szCs w:val="27"/>
        </w:rPr>
        <w:t>Климат – континентальный, определяется наличием многолетней мерзлоты, близостью Северного Ледовитого океана, обилием заливов, рек, болот и оз</w:t>
      </w:r>
      <w:r>
        <w:rPr>
          <w:sz w:val="27"/>
          <w:szCs w:val="27"/>
        </w:rPr>
        <w:t>ё</w:t>
      </w:r>
      <w:r w:rsidRPr="00D20CD8">
        <w:rPr>
          <w:sz w:val="27"/>
          <w:szCs w:val="27"/>
        </w:rPr>
        <w:t>р. Для</w:t>
      </w:r>
      <w:r>
        <w:rPr>
          <w:sz w:val="27"/>
          <w:szCs w:val="27"/>
        </w:rPr>
        <w:t> </w:t>
      </w:r>
      <w:r w:rsidRPr="00D20CD8">
        <w:rPr>
          <w:sz w:val="27"/>
          <w:szCs w:val="27"/>
        </w:rPr>
        <w:t xml:space="preserve">округа характерны длительная (до восьми месяцев) зима, короткое (в среднем около 50 дней) лето, сильные ветры. Минимальная температура зимой </w:t>
      </w:r>
      <w:r>
        <w:rPr>
          <w:sz w:val="27"/>
          <w:szCs w:val="27"/>
        </w:rPr>
        <w:t>составляет</w:t>
      </w:r>
      <w:r w:rsidR="00693C88">
        <w:rPr>
          <w:sz w:val="27"/>
          <w:szCs w:val="27"/>
        </w:rPr>
        <w:t xml:space="preserve"> до -67°С; летом</w:t>
      </w:r>
      <w:r w:rsidRPr="00D20CD8">
        <w:rPr>
          <w:sz w:val="27"/>
          <w:szCs w:val="27"/>
        </w:rPr>
        <w:t xml:space="preserve"> в июле температура может подниматься до +30°С. </w:t>
      </w:r>
      <w:r w:rsidR="006C50C4" w:rsidRPr="006C50C4">
        <w:rPr>
          <w:sz w:val="27"/>
          <w:szCs w:val="27"/>
        </w:rPr>
        <w:t>Частые магнитные бури в зимнее время нередко сопровождаются завораживающим зрелищем – полярным сиянием.</w:t>
      </w:r>
      <w:r w:rsidR="006C50C4">
        <w:rPr>
          <w:sz w:val="27"/>
          <w:szCs w:val="27"/>
        </w:rPr>
        <w:t xml:space="preserve"> </w:t>
      </w:r>
      <w:r w:rsidRPr="00D20CD8">
        <w:rPr>
          <w:sz w:val="27"/>
          <w:szCs w:val="27"/>
        </w:rPr>
        <w:t xml:space="preserve">Ландшафт округа довольно разнообразен. </w:t>
      </w:r>
      <w:r w:rsidR="006C50C4">
        <w:rPr>
          <w:sz w:val="27"/>
          <w:szCs w:val="27"/>
        </w:rPr>
        <w:br/>
      </w:r>
      <w:r w:rsidRPr="00D20CD8">
        <w:rPr>
          <w:sz w:val="27"/>
          <w:szCs w:val="27"/>
        </w:rPr>
        <w:t>На западе это восточные склоны Уральского хребта, на</w:t>
      </w:r>
      <w:r>
        <w:rPr>
          <w:sz w:val="27"/>
          <w:szCs w:val="27"/>
        </w:rPr>
        <w:t> </w:t>
      </w:r>
      <w:r w:rsidRPr="00D20CD8">
        <w:rPr>
          <w:sz w:val="27"/>
          <w:szCs w:val="27"/>
        </w:rPr>
        <w:t>севере – тундра, переходящая в лесотундру по мере движения к югу.</w:t>
      </w:r>
    </w:p>
    <w:p w:rsidR="00894574" w:rsidRPr="00D20CD8" w:rsidRDefault="00894574" w:rsidP="00894574">
      <w:pPr>
        <w:ind w:firstLine="709"/>
        <w:jc w:val="both"/>
        <w:rPr>
          <w:sz w:val="27"/>
          <w:szCs w:val="27"/>
        </w:rPr>
      </w:pPr>
      <w:r w:rsidRPr="00894574">
        <w:rPr>
          <w:sz w:val="27"/>
          <w:szCs w:val="27"/>
        </w:rPr>
        <w:t>На территории округа расположено около 300 тыс</w:t>
      </w:r>
      <w:r>
        <w:rPr>
          <w:sz w:val="27"/>
          <w:szCs w:val="27"/>
        </w:rPr>
        <w:t>.</w:t>
      </w:r>
      <w:r w:rsidRPr="00894574">
        <w:rPr>
          <w:sz w:val="27"/>
          <w:szCs w:val="27"/>
        </w:rPr>
        <w:t xml:space="preserve"> оз</w:t>
      </w:r>
      <w:r>
        <w:rPr>
          <w:sz w:val="27"/>
          <w:szCs w:val="27"/>
        </w:rPr>
        <w:t>ё</w:t>
      </w:r>
      <w:r w:rsidRPr="00894574">
        <w:rPr>
          <w:sz w:val="27"/>
          <w:szCs w:val="27"/>
        </w:rPr>
        <w:t xml:space="preserve">р (крупнейшие </w:t>
      </w:r>
      <w:r>
        <w:rPr>
          <w:sz w:val="27"/>
          <w:szCs w:val="27"/>
        </w:rPr>
        <w:t>–</w:t>
      </w:r>
      <w:r w:rsidRPr="00894574">
        <w:rPr>
          <w:sz w:val="27"/>
          <w:szCs w:val="27"/>
        </w:rPr>
        <w:t xml:space="preserve"> Ярато, Нейто, Ямбуто). Речная сеть Ямало-Ненецкого автономного округа включает около 50 тыс. рек, ручьев и проток. Особое место среди рек занимает Обь </w:t>
      </w:r>
      <w:r>
        <w:rPr>
          <w:sz w:val="27"/>
          <w:szCs w:val="27"/>
        </w:rPr>
        <w:t>–</w:t>
      </w:r>
      <w:r w:rsidRPr="00894574">
        <w:rPr>
          <w:sz w:val="27"/>
          <w:szCs w:val="27"/>
        </w:rPr>
        <w:t xml:space="preserve"> первая </w:t>
      </w:r>
      <w:r>
        <w:rPr>
          <w:sz w:val="27"/>
          <w:szCs w:val="27"/>
        </w:rPr>
        <w:br/>
      </w:r>
      <w:r w:rsidRPr="00894574">
        <w:rPr>
          <w:sz w:val="27"/>
          <w:szCs w:val="27"/>
        </w:rPr>
        <w:t>по площади бассейна и третья по водоносности (после Енисея и Лены) река России и одна из крупнейших рек земного шара. За ней следуют еще 17 крупных рек: Таз, Пур, Надым и другие.</w:t>
      </w:r>
    </w:p>
    <w:p w:rsidR="00B961DE" w:rsidRPr="00D20CD8" w:rsidRDefault="00B961DE" w:rsidP="00B961DE">
      <w:pPr>
        <w:ind w:firstLine="709"/>
        <w:jc w:val="both"/>
        <w:rPr>
          <w:sz w:val="27"/>
          <w:szCs w:val="27"/>
        </w:rPr>
      </w:pPr>
      <w:r w:rsidRPr="00D20CD8">
        <w:rPr>
          <w:sz w:val="27"/>
          <w:szCs w:val="27"/>
        </w:rPr>
        <w:t>В состав Ямало-Ненецкого автономного округа входят 6 городских округов (Салехард, Губкинский, Лабытнанги, Муравленко, Новый Уренгой, Ноябрьск), 7 муниципальных районов (Красноселькупский, Надымский, Приуральский, Пуровский, Тазовский, Шурышкарский и Ямальский), 6 городских поселений, 36 сельских поселений. Крупнейшие насел</w:t>
      </w:r>
      <w:r w:rsidR="00693C88">
        <w:rPr>
          <w:sz w:val="27"/>
          <w:szCs w:val="27"/>
        </w:rPr>
        <w:t>ё</w:t>
      </w:r>
      <w:r w:rsidRPr="00D20CD8">
        <w:rPr>
          <w:sz w:val="27"/>
          <w:szCs w:val="27"/>
        </w:rPr>
        <w:t>нные пункты</w:t>
      </w:r>
      <w:r>
        <w:rPr>
          <w:sz w:val="27"/>
          <w:szCs w:val="27"/>
        </w:rPr>
        <w:t xml:space="preserve"> </w:t>
      </w:r>
      <w:r w:rsidRPr="00D20CD8">
        <w:rPr>
          <w:sz w:val="27"/>
          <w:szCs w:val="27"/>
        </w:rPr>
        <w:t xml:space="preserve">– города Новый Уренгой, Ноябрьск, Надым. </w:t>
      </w:r>
    </w:p>
    <w:p w:rsidR="006C50C4" w:rsidRDefault="006C50C4" w:rsidP="00B961DE">
      <w:pPr>
        <w:ind w:firstLine="709"/>
        <w:jc w:val="both"/>
        <w:rPr>
          <w:sz w:val="27"/>
          <w:szCs w:val="27"/>
        </w:rPr>
      </w:pPr>
      <w:r w:rsidRPr="006C50C4">
        <w:rPr>
          <w:sz w:val="27"/>
          <w:szCs w:val="27"/>
        </w:rPr>
        <w:t xml:space="preserve">Численность населения автономного округа составляет 544 тыс. человек, </w:t>
      </w:r>
      <w:r>
        <w:rPr>
          <w:sz w:val="27"/>
          <w:szCs w:val="27"/>
        </w:rPr>
        <w:br/>
      </w:r>
      <w:r w:rsidRPr="006C50C4">
        <w:rPr>
          <w:sz w:val="27"/>
          <w:szCs w:val="27"/>
        </w:rPr>
        <w:t xml:space="preserve">из них 84% – городское население. Автономный округ является одним </w:t>
      </w:r>
      <w:r>
        <w:rPr>
          <w:sz w:val="27"/>
          <w:szCs w:val="27"/>
        </w:rPr>
        <w:br/>
      </w:r>
      <w:r w:rsidRPr="006C50C4">
        <w:rPr>
          <w:sz w:val="27"/>
          <w:szCs w:val="27"/>
        </w:rPr>
        <w:t xml:space="preserve">из малонаселенных регионов России – плотность населения округа составляет </w:t>
      </w:r>
      <w:r>
        <w:rPr>
          <w:sz w:val="27"/>
          <w:szCs w:val="27"/>
        </w:rPr>
        <w:br/>
      </w:r>
      <w:r w:rsidRPr="006C50C4">
        <w:rPr>
          <w:sz w:val="27"/>
          <w:szCs w:val="27"/>
        </w:rPr>
        <w:t xml:space="preserve">0,7 человека на 1 </w:t>
      </w:r>
      <w:r>
        <w:rPr>
          <w:sz w:val="27"/>
          <w:szCs w:val="27"/>
        </w:rPr>
        <w:t>км².</w:t>
      </w:r>
    </w:p>
    <w:p w:rsidR="00B961DE" w:rsidRPr="00D20CD8" w:rsidRDefault="00B961DE" w:rsidP="00B961DE">
      <w:pPr>
        <w:ind w:firstLine="709"/>
        <w:jc w:val="both"/>
        <w:rPr>
          <w:sz w:val="27"/>
          <w:szCs w:val="27"/>
        </w:rPr>
      </w:pPr>
      <w:r w:rsidRPr="00D20CD8">
        <w:rPr>
          <w:sz w:val="27"/>
          <w:szCs w:val="27"/>
        </w:rPr>
        <w:t>В национальной структуре населения преобладают русские. Ямал является исторической родиной малочисленных народов Крайнего Севера – ненцев, хантов, селькупов, доля которых в общей численности населения округа составляет 7%. Традиционный кочевой образ жизни в автономном округе ведут более 3</w:t>
      </w:r>
      <w:r>
        <w:rPr>
          <w:sz w:val="27"/>
          <w:szCs w:val="27"/>
        </w:rPr>
        <w:t> </w:t>
      </w:r>
      <w:r w:rsidR="00DF73CA">
        <w:rPr>
          <w:sz w:val="27"/>
          <w:szCs w:val="27"/>
        </w:rPr>
        <w:t>тыс.</w:t>
      </w:r>
      <w:r w:rsidRPr="00D20CD8">
        <w:rPr>
          <w:sz w:val="27"/>
          <w:szCs w:val="27"/>
        </w:rPr>
        <w:t xml:space="preserve"> семей коренных малочисленных народов Севера с численностью более 15</w:t>
      </w:r>
      <w:r>
        <w:rPr>
          <w:sz w:val="27"/>
          <w:szCs w:val="27"/>
        </w:rPr>
        <w:t> </w:t>
      </w:r>
      <w:r w:rsidR="00DF73CA">
        <w:rPr>
          <w:sz w:val="27"/>
          <w:szCs w:val="27"/>
        </w:rPr>
        <w:t>тыс.</w:t>
      </w:r>
      <w:r w:rsidRPr="00D20CD8">
        <w:rPr>
          <w:sz w:val="27"/>
          <w:szCs w:val="27"/>
        </w:rPr>
        <w:t xml:space="preserve"> человек, </w:t>
      </w:r>
      <w:r w:rsidR="00DF73CA">
        <w:rPr>
          <w:sz w:val="27"/>
          <w:szCs w:val="27"/>
        </w:rPr>
        <w:br/>
      </w:r>
      <w:r w:rsidRPr="00D20CD8">
        <w:rPr>
          <w:sz w:val="27"/>
          <w:szCs w:val="27"/>
        </w:rPr>
        <w:t>т</w:t>
      </w:r>
      <w:r>
        <w:rPr>
          <w:sz w:val="27"/>
          <w:szCs w:val="27"/>
        </w:rPr>
        <w:t xml:space="preserve">о </w:t>
      </w:r>
      <w:r w:rsidRPr="00D20CD8">
        <w:rPr>
          <w:sz w:val="27"/>
          <w:szCs w:val="27"/>
        </w:rPr>
        <w:t>е</w:t>
      </w:r>
      <w:r>
        <w:rPr>
          <w:sz w:val="27"/>
          <w:szCs w:val="27"/>
        </w:rPr>
        <w:t>сть</w:t>
      </w:r>
      <w:r w:rsidRPr="00D20CD8">
        <w:rPr>
          <w:sz w:val="27"/>
          <w:szCs w:val="27"/>
        </w:rPr>
        <w:t xml:space="preserve"> 40% от всего аборигенного населения. </w:t>
      </w:r>
    </w:p>
    <w:p w:rsidR="00B961DE" w:rsidRDefault="00B961DE" w:rsidP="00B961DE">
      <w:pPr>
        <w:ind w:firstLine="709"/>
        <w:jc w:val="both"/>
        <w:rPr>
          <w:sz w:val="27"/>
          <w:szCs w:val="27"/>
        </w:rPr>
      </w:pPr>
      <w:r w:rsidRPr="00D20CD8">
        <w:rPr>
          <w:sz w:val="27"/>
          <w:szCs w:val="27"/>
        </w:rPr>
        <w:t xml:space="preserve">Регион характеризуется наличием труднодоступных и малонаселенных местностей, сложной транспортной схемой, неразвитостью наземного транспорта наряду с пространственной протяженностью. </w:t>
      </w:r>
    </w:p>
    <w:p w:rsidR="00B961DE" w:rsidRPr="00867CF7" w:rsidRDefault="00B961DE" w:rsidP="00B961DE">
      <w:pPr>
        <w:ind w:firstLine="709"/>
        <w:jc w:val="both"/>
        <w:rPr>
          <w:spacing w:val="-4"/>
          <w:sz w:val="27"/>
          <w:szCs w:val="27"/>
        </w:rPr>
      </w:pPr>
      <w:r w:rsidRPr="00D20CD8">
        <w:rPr>
          <w:sz w:val="27"/>
          <w:szCs w:val="27"/>
        </w:rPr>
        <w:t>Крупным транспортным проектом, реализация которого началась в 2011 году, является строительство дороги Салехард-Надым протяженностью 337</w:t>
      </w:r>
      <w:r>
        <w:rPr>
          <w:sz w:val="27"/>
          <w:szCs w:val="27"/>
        </w:rPr>
        <w:t> </w:t>
      </w:r>
      <w:r w:rsidRPr="00D20CD8">
        <w:rPr>
          <w:sz w:val="27"/>
          <w:szCs w:val="27"/>
        </w:rPr>
        <w:t>км, которая является участком магистрали Сургут-Салехард и должна связать западную и</w:t>
      </w:r>
      <w:r>
        <w:rPr>
          <w:sz w:val="27"/>
          <w:szCs w:val="27"/>
        </w:rPr>
        <w:t> </w:t>
      </w:r>
      <w:r w:rsidRPr="00D20CD8">
        <w:rPr>
          <w:sz w:val="27"/>
          <w:szCs w:val="27"/>
        </w:rPr>
        <w:t xml:space="preserve">восточную части округа постоянным автомобильным сообщением. </w:t>
      </w:r>
      <w:r w:rsidR="008068B9">
        <w:rPr>
          <w:sz w:val="27"/>
          <w:szCs w:val="27"/>
        </w:rPr>
        <w:t>Существующая с</w:t>
      </w:r>
      <w:r w:rsidR="008068B9" w:rsidRPr="008068B9">
        <w:rPr>
          <w:sz w:val="27"/>
          <w:szCs w:val="27"/>
        </w:rPr>
        <w:t>еть автодорог характеризуется перегруженностью основных магистралей, несвязностью отдельных сегментов дорожной сети и сезонным характером использования значительной е</w:t>
      </w:r>
      <w:r w:rsidR="008068B9">
        <w:rPr>
          <w:sz w:val="27"/>
          <w:szCs w:val="27"/>
        </w:rPr>
        <w:t>ё</w:t>
      </w:r>
      <w:r w:rsidR="008068B9" w:rsidRPr="008068B9">
        <w:rPr>
          <w:sz w:val="27"/>
          <w:szCs w:val="27"/>
        </w:rPr>
        <w:t xml:space="preserve"> части. </w:t>
      </w:r>
      <w:r w:rsidRPr="00D20CD8">
        <w:rPr>
          <w:sz w:val="27"/>
          <w:szCs w:val="27"/>
        </w:rPr>
        <w:t>Железнодорожная сеть Ямала состоит из западного сегмента (ж/д линия Чум</w:t>
      </w:r>
      <w:r w:rsidR="00113D9D">
        <w:rPr>
          <w:sz w:val="27"/>
          <w:szCs w:val="27"/>
        </w:rPr>
        <w:t xml:space="preserve"> – </w:t>
      </w:r>
      <w:r w:rsidRPr="00D20CD8">
        <w:rPr>
          <w:sz w:val="27"/>
          <w:szCs w:val="27"/>
        </w:rPr>
        <w:t>Лабытнанги) и восточного сегмента (ж/д линия Тюмень</w:t>
      </w:r>
      <w:r w:rsidR="00113D9D">
        <w:rPr>
          <w:sz w:val="27"/>
          <w:szCs w:val="27"/>
        </w:rPr>
        <w:t xml:space="preserve"> – </w:t>
      </w:r>
      <w:r w:rsidRPr="00D20CD8">
        <w:rPr>
          <w:sz w:val="27"/>
          <w:szCs w:val="27"/>
        </w:rPr>
        <w:t>Сургут</w:t>
      </w:r>
      <w:r w:rsidR="00113D9D">
        <w:rPr>
          <w:sz w:val="27"/>
          <w:szCs w:val="27"/>
        </w:rPr>
        <w:t xml:space="preserve"> – </w:t>
      </w:r>
      <w:r w:rsidRPr="00D20CD8">
        <w:rPr>
          <w:sz w:val="27"/>
          <w:szCs w:val="27"/>
        </w:rPr>
        <w:t>Коротчаево</w:t>
      </w:r>
      <w:r w:rsidR="00113D9D">
        <w:rPr>
          <w:sz w:val="27"/>
          <w:szCs w:val="27"/>
        </w:rPr>
        <w:t xml:space="preserve"> – </w:t>
      </w:r>
      <w:r w:rsidRPr="00D20CD8">
        <w:rPr>
          <w:sz w:val="27"/>
          <w:szCs w:val="27"/>
        </w:rPr>
        <w:t>Ямбург с ответвлением на Пангоды</w:t>
      </w:r>
      <w:r w:rsidR="00113D9D">
        <w:rPr>
          <w:sz w:val="27"/>
          <w:szCs w:val="27"/>
        </w:rPr>
        <w:t xml:space="preserve"> – </w:t>
      </w:r>
      <w:r w:rsidRPr="00D20CD8">
        <w:rPr>
          <w:sz w:val="27"/>
          <w:szCs w:val="27"/>
        </w:rPr>
        <w:t xml:space="preserve">Надым). Важнейшим проектом, призванным соединить воедино железнодорожную </w:t>
      </w:r>
      <w:r w:rsidRPr="00D20CD8">
        <w:rPr>
          <w:sz w:val="27"/>
          <w:szCs w:val="27"/>
        </w:rPr>
        <w:lastRenderedPageBreak/>
        <w:t xml:space="preserve">сеть региона, связав западный и восточный </w:t>
      </w:r>
      <w:r w:rsidRPr="00810205">
        <w:rPr>
          <w:sz w:val="27"/>
          <w:szCs w:val="27"/>
        </w:rPr>
        <w:t>сегменты, является строительство железнодорожной линии Обская</w:t>
      </w:r>
      <w:r>
        <w:rPr>
          <w:sz w:val="27"/>
          <w:szCs w:val="27"/>
        </w:rPr>
        <w:t xml:space="preserve"> – </w:t>
      </w:r>
      <w:r w:rsidRPr="00810205">
        <w:rPr>
          <w:sz w:val="27"/>
          <w:szCs w:val="27"/>
        </w:rPr>
        <w:t>Салехард</w:t>
      </w:r>
      <w:r>
        <w:rPr>
          <w:sz w:val="27"/>
          <w:szCs w:val="27"/>
        </w:rPr>
        <w:t xml:space="preserve"> – </w:t>
      </w:r>
      <w:r w:rsidRPr="00810205">
        <w:rPr>
          <w:sz w:val="27"/>
          <w:szCs w:val="27"/>
        </w:rPr>
        <w:t>Надым</w:t>
      </w:r>
      <w:r>
        <w:rPr>
          <w:sz w:val="27"/>
          <w:szCs w:val="27"/>
        </w:rPr>
        <w:t xml:space="preserve"> – </w:t>
      </w:r>
      <w:r w:rsidRPr="00810205">
        <w:rPr>
          <w:sz w:val="27"/>
          <w:szCs w:val="27"/>
        </w:rPr>
        <w:t>Коротчаево. В тех районах региона</w:t>
      </w:r>
      <w:r w:rsidRPr="00867CF7">
        <w:rPr>
          <w:spacing w:val="-4"/>
          <w:sz w:val="27"/>
          <w:szCs w:val="27"/>
        </w:rPr>
        <w:t>, где нет круглогодичного автомобильного сообщения, основная транспортная нагрузка приходится на</w:t>
      </w:r>
      <w:r w:rsidR="00113D9D">
        <w:rPr>
          <w:spacing w:val="-4"/>
          <w:sz w:val="27"/>
          <w:szCs w:val="27"/>
        </w:rPr>
        <w:t xml:space="preserve"> </w:t>
      </w:r>
      <w:r w:rsidRPr="00867CF7">
        <w:rPr>
          <w:spacing w:val="-4"/>
          <w:sz w:val="27"/>
          <w:szCs w:val="27"/>
        </w:rPr>
        <w:t>авиацию. В летний период значительную роль в перевозке пассажиров и доставке грузов выполняет водный транспорт.</w:t>
      </w:r>
    </w:p>
    <w:p w:rsidR="00D0402B" w:rsidRDefault="00B961DE" w:rsidP="00B961DE">
      <w:pPr>
        <w:pStyle w:val="ajustify"/>
        <w:shd w:val="clear" w:color="auto" w:fill="FFFFFF"/>
        <w:spacing w:after="0"/>
        <w:ind w:firstLine="709"/>
        <w:rPr>
          <w:sz w:val="28"/>
          <w:szCs w:val="28"/>
        </w:rPr>
      </w:pPr>
      <w:r w:rsidRPr="00D20CD8">
        <w:rPr>
          <w:sz w:val="27"/>
          <w:szCs w:val="27"/>
        </w:rPr>
        <w:t>Экономика округа носит моноотраслевой характер и, в основном, ориентирована на добычу полезных ископаемых.</w:t>
      </w:r>
      <w:r w:rsidR="00D0402B" w:rsidRPr="00D0402B">
        <w:rPr>
          <w:sz w:val="28"/>
          <w:szCs w:val="28"/>
        </w:rPr>
        <w:t xml:space="preserve"> </w:t>
      </w:r>
    </w:p>
    <w:p w:rsidR="00B961DE" w:rsidRPr="00D20CD8" w:rsidRDefault="00B961DE" w:rsidP="00B961DE">
      <w:pPr>
        <w:pStyle w:val="ajustify"/>
        <w:shd w:val="clear" w:color="auto" w:fill="FFFFFF"/>
        <w:spacing w:after="0"/>
        <w:ind w:firstLine="709"/>
        <w:rPr>
          <w:sz w:val="27"/>
          <w:szCs w:val="27"/>
        </w:rPr>
      </w:pPr>
      <w:r w:rsidRPr="00D20CD8">
        <w:rPr>
          <w:sz w:val="27"/>
          <w:szCs w:val="27"/>
        </w:rPr>
        <w:t>Уникальные месторождения углеводородов исторически закрепили за автономным округом роль крупнейшего поставщика углеводородного сырья не</w:t>
      </w:r>
      <w:r>
        <w:rPr>
          <w:sz w:val="27"/>
          <w:szCs w:val="27"/>
        </w:rPr>
        <w:t> </w:t>
      </w:r>
      <w:r w:rsidRPr="00D20CD8">
        <w:rPr>
          <w:sz w:val="27"/>
          <w:szCs w:val="27"/>
        </w:rPr>
        <w:t xml:space="preserve">только на внутренний рынок, но и на рынки Восточной и Западной Европы. На Ямале добывается 80% российской и 10% мировой добычи природного газа. </w:t>
      </w:r>
    </w:p>
    <w:p w:rsidR="00B961DE" w:rsidRPr="00D20CD8" w:rsidRDefault="00B961DE" w:rsidP="00B961DE">
      <w:pPr>
        <w:pStyle w:val="ajustify"/>
        <w:shd w:val="clear" w:color="auto" w:fill="FFFFFF"/>
        <w:spacing w:after="0"/>
        <w:ind w:firstLine="709"/>
        <w:rPr>
          <w:sz w:val="27"/>
          <w:szCs w:val="27"/>
        </w:rPr>
      </w:pPr>
      <w:r w:rsidRPr="00D20CD8">
        <w:rPr>
          <w:sz w:val="27"/>
          <w:szCs w:val="27"/>
        </w:rPr>
        <w:t>В округе открыто 236 месторождений углеводородов, из них 81 наход</w:t>
      </w:r>
      <w:r>
        <w:rPr>
          <w:sz w:val="27"/>
          <w:szCs w:val="27"/>
        </w:rPr>
        <w:t>и</w:t>
      </w:r>
      <w:r w:rsidRPr="00D20CD8">
        <w:rPr>
          <w:sz w:val="27"/>
          <w:szCs w:val="27"/>
        </w:rPr>
        <w:t xml:space="preserve">тся в промышленной разработке, 20 подготовлены к эксплуатации, на 135 ведутся геологоразведочные работы. </w:t>
      </w:r>
      <w:r w:rsidRPr="00AE1BF6">
        <w:rPr>
          <w:sz w:val="27"/>
          <w:szCs w:val="27"/>
        </w:rPr>
        <w:t>Наиболее уникальными месторождениями являются: Медвежье, Уренгойское, Ямбургское, Заполярное, Харасавейское, Бованенковское и ряд других.</w:t>
      </w:r>
    </w:p>
    <w:p w:rsidR="00B961DE" w:rsidRDefault="00B961DE" w:rsidP="00B961DE">
      <w:pPr>
        <w:pStyle w:val="ajustify"/>
        <w:shd w:val="clear" w:color="auto" w:fill="FFFFFF"/>
        <w:spacing w:after="0"/>
        <w:ind w:firstLine="709"/>
        <w:rPr>
          <w:sz w:val="27"/>
          <w:szCs w:val="27"/>
        </w:rPr>
      </w:pPr>
      <w:r w:rsidRPr="00D20CD8">
        <w:rPr>
          <w:sz w:val="27"/>
          <w:szCs w:val="27"/>
        </w:rPr>
        <w:t xml:space="preserve">Ведущими предприятиями по добыче «голубого топлива» являются подразделения ПАО «Газпром», в сфере нефтедобычи </w:t>
      </w:r>
      <w:r>
        <w:rPr>
          <w:sz w:val="27"/>
          <w:szCs w:val="27"/>
        </w:rPr>
        <w:t>–</w:t>
      </w:r>
      <w:r w:rsidRPr="00D20CD8">
        <w:rPr>
          <w:sz w:val="27"/>
          <w:szCs w:val="27"/>
        </w:rPr>
        <w:t xml:space="preserve"> дочерние предприятия ПАО «Газпром нефть», ПАО «НК «Роснефть» и «НОВАТЭК».</w:t>
      </w:r>
    </w:p>
    <w:p w:rsidR="00B961DE" w:rsidRPr="00D20CD8" w:rsidRDefault="00B961DE" w:rsidP="00B961DE">
      <w:pPr>
        <w:pStyle w:val="ajustify"/>
        <w:shd w:val="clear" w:color="auto" w:fill="FFFFFF"/>
        <w:spacing w:after="0"/>
        <w:ind w:firstLine="709"/>
        <w:rPr>
          <w:sz w:val="27"/>
          <w:szCs w:val="27"/>
        </w:rPr>
      </w:pPr>
      <w:r w:rsidRPr="00BB0C9E">
        <w:rPr>
          <w:sz w:val="27"/>
          <w:szCs w:val="27"/>
        </w:rPr>
        <w:t>Одна из особенностей Ямала состоит в том, что на территории округа сошлись два совершенно разных типа хозяйствования: промышленная разработка недр и традиционные для коренного населения Крайнего Севера виды деятельности.</w:t>
      </w:r>
    </w:p>
    <w:p w:rsidR="00B961DE" w:rsidRPr="00D20CD8" w:rsidRDefault="00B961DE" w:rsidP="00B961DE">
      <w:pPr>
        <w:pStyle w:val="ajustify"/>
        <w:shd w:val="clear" w:color="auto" w:fill="FFFFFF"/>
        <w:spacing w:after="0"/>
        <w:ind w:firstLine="709"/>
        <w:rPr>
          <w:sz w:val="27"/>
          <w:szCs w:val="27"/>
        </w:rPr>
      </w:pPr>
      <w:r w:rsidRPr="00D20CD8">
        <w:rPr>
          <w:sz w:val="27"/>
          <w:szCs w:val="27"/>
        </w:rPr>
        <w:t>В силу природно-климатических условий агропромышленный комплекс автономного округа ориентирован на традиционные отрасли: оленеводство, рыболовство, охотопромысел, переработку пушно-мехового сырья, которые являются основой жизнедеятельности и существования коренных малочисленных народов Севера, а также на скотоводство, звероводство, промышленную переработку мяса и рыбы.</w:t>
      </w:r>
    </w:p>
    <w:p w:rsidR="00B961DE" w:rsidRPr="00BB0C9E" w:rsidRDefault="00B961DE" w:rsidP="00B961DE">
      <w:pPr>
        <w:pStyle w:val="BodyText21"/>
        <w:ind w:firstLine="708"/>
        <w:rPr>
          <w:color w:val="auto"/>
          <w:sz w:val="27"/>
          <w:szCs w:val="27"/>
        </w:rPr>
      </w:pPr>
      <w:r w:rsidRPr="00BB0C9E">
        <w:rPr>
          <w:color w:val="auto"/>
          <w:sz w:val="27"/>
          <w:szCs w:val="27"/>
        </w:rPr>
        <w:t>Сегодня агропромышленный комплекс Ямала</w:t>
      </w:r>
      <w:r w:rsidR="00693C88">
        <w:rPr>
          <w:color w:val="auto"/>
          <w:sz w:val="27"/>
          <w:szCs w:val="27"/>
        </w:rPr>
        <w:t> </w:t>
      </w:r>
      <w:r w:rsidRPr="00BB0C9E">
        <w:rPr>
          <w:color w:val="auto"/>
          <w:sz w:val="27"/>
          <w:szCs w:val="27"/>
        </w:rPr>
        <w:t>–</w:t>
      </w:r>
      <w:r w:rsidR="00693C88">
        <w:rPr>
          <w:color w:val="auto"/>
          <w:sz w:val="27"/>
          <w:szCs w:val="27"/>
        </w:rPr>
        <w:t> </w:t>
      </w:r>
      <w:r w:rsidRPr="00BB0C9E">
        <w:rPr>
          <w:color w:val="auto"/>
          <w:sz w:val="27"/>
          <w:szCs w:val="27"/>
        </w:rPr>
        <w:t>это 130</w:t>
      </w:r>
      <w:r w:rsidR="00DF73CA">
        <w:rPr>
          <w:color w:val="auto"/>
          <w:sz w:val="27"/>
          <w:szCs w:val="27"/>
        </w:rPr>
        <w:t> </w:t>
      </w:r>
      <w:r w:rsidRPr="00BB0C9E">
        <w:rPr>
          <w:color w:val="auto"/>
          <w:sz w:val="27"/>
          <w:szCs w:val="27"/>
        </w:rPr>
        <w:t>сельскохозяйственных организаций, б</w:t>
      </w:r>
      <w:r>
        <w:rPr>
          <w:color w:val="auto"/>
          <w:sz w:val="27"/>
          <w:szCs w:val="27"/>
        </w:rPr>
        <w:t xml:space="preserve">олее 50 национальных общин, </w:t>
      </w:r>
      <w:r w:rsidR="00DF73CA">
        <w:rPr>
          <w:color w:val="auto"/>
          <w:sz w:val="27"/>
          <w:szCs w:val="27"/>
        </w:rPr>
        <w:br/>
      </w:r>
      <w:r>
        <w:rPr>
          <w:color w:val="auto"/>
          <w:sz w:val="27"/>
          <w:szCs w:val="27"/>
        </w:rPr>
        <w:t xml:space="preserve">3 тыс. </w:t>
      </w:r>
      <w:r w:rsidRPr="00BB0C9E">
        <w:rPr>
          <w:color w:val="auto"/>
          <w:sz w:val="27"/>
          <w:szCs w:val="27"/>
        </w:rPr>
        <w:t>частных оленеводческих хозяйств. Этнообразующая отрасль, где трудится более 13 тыс</w:t>
      </w:r>
      <w:r w:rsidR="00DF73CA">
        <w:rPr>
          <w:color w:val="auto"/>
          <w:sz w:val="27"/>
          <w:szCs w:val="27"/>
        </w:rPr>
        <w:t>.</w:t>
      </w:r>
      <w:r w:rsidRPr="00BB0C9E">
        <w:rPr>
          <w:color w:val="auto"/>
          <w:sz w:val="27"/>
          <w:szCs w:val="27"/>
        </w:rPr>
        <w:t xml:space="preserve"> человек, большинство из которых (80%) </w:t>
      </w:r>
      <w:r>
        <w:rPr>
          <w:color w:val="auto"/>
          <w:sz w:val="27"/>
          <w:szCs w:val="27"/>
        </w:rPr>
        <w:t>–</w:t>
      </w:r>
      <w:r w:rsidRPr="00BB0C9E">
        <w:rPr>
          <w:color w:val="auto"/>
          <w:sz w:val="27"/>
          <w:szCs w:val="27"/>
        </w:rPr>
        <w:t xml:space="preserve"> коренные малочисленные народы Севера.</w:t>
      </w:r>
    </w:p>
    <w:p w:rsidR="00B961DE" w:rsidRDefault="00B961DE" w:rsidP="00B961DE">
      <w:pPr>
        <w:ind w:firstLine="709"/>
        <w:jc w:val="both"/>
        <w:rPr>
          <w:sz w:val="27"/>
          <w:szCs w:val="27"/>
        </w:rPr>
      </w:pPr>
      <w:r w:rsidRPr="00810205">
        <w:rPr>
          <w:sz w:val="27"/>
          <w:szCs w:val="27"/>
        </w:rPr>
        <w:t>Основной отраслью агропромышленного комплекса остается оленеводство. Автономный округ обладает самым большим стадом северных оленей в России и в мире</w:t>
      </w:r>
      <w:r w:rsidR="005E7640">
        <w:rPr>
          <w:sz w:val="27"/>
          <w:szCs w:val="27"/>
        </w:rPr>
        <w:t xml:space="preserve">, которое </w:t>
      </w:r>
      <w:r w:rsidR="005E7640" w:rsidRPr="005E7640">
        <w:rPr>
          <w:sz w:val="27"/>
          <w:szCs w:val="27"/>
        </w:rPr>
        <w:t>составляет 53% российского и 35% мирового поголовья домашнего северного оленя</w:t>
      </w:r>
      <w:r w:rsidRPr="00810205">
        <w:rPr>
          <w:sz w:val="27"/>
          <w:szCs w:val="27"/>
        </w:rPr>
        <w:t xml:space="preserve">. </w:t>
      </w:r>
    </w:p>
    <w:p w:rsidR="00B961DE" w:rsidRPr="00BB0C9E" w:rsidRDefault="00B961DE" w:rsidP="00B961DE">
      <w:pPr>
        <w:ind w:firstLine="709"/>
        <w:jc w:val="both"/>
        <w:rPr>
          <w:sz w:val="27"/>
          <w:szCs w:val="27"/>
        </w:rPr>
      </w:pPr>
      <w:r w:rsidRPr="00BB0C9E">
        <w:rPr>
          <w:sz w:val="27"/>
          <w:szCs w:val="27"/>
        </w:rPr>
        <w:t xml:space="preserve">На полуострове Ямал реализован инвестиционный проект </w:t>
      </w:r>
      <w:r>
        <w:rPr>
          <w:sz w:val="27"/>
          <w:szCs w:val="27"/>
        </w:rPr>
        <w:br/>
      </w:r>
      <w:r w:rsidRPr="00BB0C9E">
        <w:rPr>
          <w:sz w:val="27"/>
          <w:szCs w:val="27"/>
        </w:rPr>
        <w:t>по высокотехнологичной переработке продукции оленеводства.</w:t>
      </w:r>
      <w:r>
        <w:rPr>
          <w:sz w:val="27"/>
          <w:szCs w:val="27"/>
        </w:rPr>
        <w:t xml:space="preserve"> </w:t>
      </w:r>
      <w:r w:rsidRPr="00810205">
        <w:rPr>
          <w:sz w:val="27"/>
          <w:szCs w:val="27"/>
        </w:rPr>
        <w:t xml:space="preserve">В округе действуют </w:t>
      </w:r>
      <w:r w:rsidR="006164ED">
        <w:rPr>
          <w:sz w:val="27"/>
          <w:szCs w:val="27"/>
        </w:rPr>
        <w:t>7</w:t>
      </w:r>
      <w:r w:rsidR="00693C88">
        <w:rPr>
          <w:sz w:val="27"/>
          <w:szCs w:val="27"/>
        </w:rPr>
        <w:t xml:space="preserve"> </w:t>
      </w:r>
      <w:r w:rsidRPr="00810205">
        <w:rPr>
          <w:sz w:val="27"/>
          <w:szCs w:val="27"/>
        </w:rPr>
        <w:t xml:space="preserve">современных убойно-перерабатывающих комплексов, которые максимально приближены к местам выпаса оленей. </w:t>
      </w:r>
      <w:r w:rsidRPr="00BB0C9E">
        <w:rPr>
          <w:sz w:val="27"/>
          <w:szCs w:val="27"/>
        </w:rPr>
        <w:t>Комплексы оснащены сертифицированным по европейским стандартам оборудованием для производства оленины и полуфабрикатов (более 60 наименований деликатесной продукции).</w:t>
      </w:r>
    </w:p>
    <w:p w:rsidR="00B961DE" w:rsidRDefault="00B961DE" w:rsidP="00B961DE">
      <w:pPr>
        <w:ind w:firstLine="709"/>
        <w:jc w:val="both"/>
        <w:rPr>
          <w:sz w:val="27"/>
          <w:szCs w:val="27"/>
        </w:rPr>
      </w:pPr>
      <w:r w:rsidRPr="00BB0C9E">
        <w:rPr>
          <w:sz w:val="27"/>
          <w:szCs w:val="27"/>
        </w:rPr>
        <w:t xml:space="preserve">Дальнейшее внедрение современных технологий позволит довести практически до безотходного уровня переработки оленя (до 95%).  </w:t>
      </w:r>
    </w:p>
    <w:p w:rsidR="00B961DE" w:rsidRDefault="00B961DE" w:rsidP="00B961DE">
      <w:pPr>
        <w:ind w:firstLine="709"/>
        <w:jc w:val="both"/>
        <w:rPr>
          <w:sz w:val="27"/>
          <w:szCs w:val="27"/>
        </w:rPr>
      </w:pPr>
      <w:r w:rsidRPr="0063365D">
        <w:rPr>
          <w:sz w:val="27"/>
          <w:szCs w:val="27"/>
        </w:rPr>
        <w:lastRenderedPageBreak/>
        <w:t>Большое хозяйственное значение имеют рыбные запасы. Особенностью Обского бассейна является наличие уникального по численности (около 70% российского поголовья) и разнообразию фонда сиговых рыб.</w:t>
      </w:r>
      <w:r w:rsidR="006164ED">
        <w:rPr>
          <w:sz w:val="27"/>
          <w:szCs w:val="27"/>
        </w:rPr>
        <w:t xml:space="preserve"> </w:t>
      </w:r>
      <w:r w:rsidR="006164ED" w:rsidRPr="006164ED">
        <w:rPr>
          <w:sz w:val="27"/>
          <w:szCs w:val="27"/>
        </w:rPr>
        <w:t>Интенсивно развивается искусственное воспроизводство рыбы и товарное рыборазведение.</w:t>
      </w:r>
    </w:p>
    <w:p w:rsidR="004213A6" w:rsidRPr="004213A6" w:rsidRDefault="004213A6" w:rsidP="004213A6">
      <w:pPr>
        <w:ind w:firstLine="709"/>
        <w:jc w:val="both"/>
        <w:rPr>
          <w:sz w:val="27"/>
          <w:szCs w:val="27"/>
        </w:rPr>
      </w:pPr>
      <w:r>
        <w:rPr>
          <w:sz w:val="27"/>
          <w:szCs w:val="27"/>
        </w:rPr>
        <w:t>Строительный комплекс региона</w:t>
      </w:r>
      <w:r w:rsidRPr="004213A6">
        <w:rPr>
          <w:sz w:val="27"/>
          <w:szCs w:val="27"/>
        </w:rPr>
        <w:t xml:space="preserve"> </w:t>
      </w:r>
      <w:r>
        <w:rPr>
          <w:sz w:val="27"/>
          <w:szCs w:val="27"/>
        </w:rPr>
        <w:t>–</w:t>
      </w:r>
      <w:r w:rsidRPr="004213A6">
        <w:rPr>
          <w:sz w:val="27"/>
          <w:szCs w:val="27"/>
        </w:rPr>
        <w:t xml:space="preserve"> одна из важнейших отраслей промышленности Ямала, от него в решающей степени зависит развитие всех отраслей производства, дальнейший подъ</w:t>
      </w:r>
      <w:r w:rsidR="00693C88">
        <w:rPr>
          <w:sz w:val="27"/>
          <w:szCs w:val="27"/>
        </w:rPr>
        <w:t>ё</w:t>
      </w:r>
      <w:r w:rsidRPr="004213A6">
        <w:rPr>
          <w:sz w:val="27"/>
          <w:szCs w:val="27"/>
        </w:rPr>
        <w:t>м уровня жизни населения округа.</w:t>
      </w:r>
    </w:p>
    <w:p w:rsidR="00B961DE" w:rsidRPr="00E24AA4" w:rsidRDefault="00B961DE" w:rsidP="00B961DE">
      <w:pPr>
        <w:ind w:firstLine="709"/>
        <w:jc w:val="both"/>
        <w:rPr>
          <w:sz w:val="27"/>
          <w:szCs w:val="27"/>
        </w:rPr>
      </w:pPr>
      <w:r w:rsidRPr="00E24AA4">
        <w:rPr>
          <w:sz w:val="27"/>
          <w:szCs w:val="27"/>
        </w:rPr>
        <w:t xml:space="preserve">С целью развития малого и среднего предпринимательства в автономном округе осуществляются различные формы и виды поддержки субъектов малого </w:t>
      </w:r>
      <w:r>
        <w:rPr>
          <w:sz w:val="27"/>
          <w:szCs w:val="27"/>
        </w:rPr>
        <w:br/>
      </w:r>
      <w:r w:rsidRPr="00E24AA4">
        <w:rPr>
          <w:sz w:val="27"/>
          <w:szCs w:val="27"/>
        </w:rPr>
        <w:t>и среднего предпринимательства по приоритетным направлениям, наиболее востребованным в соответствии с особенностями социально-экономического развития муниципальных образований в автономном округе.</w:t>
      </w:r>
    </w:p>
    <w:p w:rsidR="00B961DE" w:rsidRDefault="00B961DE" w:rsidP="00B961DE">
      <w:pPr>
        <w:ind w:firstLine="709"/>
        <w:jc w:val="both"/>
        <w:rPr>
          <w:sz w:val="27"/>
          <w:szCs w:val="27"/>
        </w:rPr>
      </w:pPr>
      <w:r w:rsidRPr="00E24AA4">
        <w:rPr>
          <w:sz w:val="27"/>
          <w:szCs w:val="27"/>
        </w:rPr>
        <w:t xml:space="preserve">На региональном уровне предоставляется шесть видов поддержки малого </w:t>
      </w:r>
      <w:r>
        <w:rPr>
          <w:sz w:val="27"/>
          <w:szCs w:val="27"/>
        </w:rPr>
        <w:br/>
      </w:r>
      <w:r w:rsidRPr="00E24AA4">
        <w:rPr>
          <w:sz w:val="27"/>
          <w:szCs w:val="27"/>
        </w:rPr>
        <w:t>и среднего бизнеса. В рамках безвозмездной и безвозвратной финансовой поддержки субъектам малого и среднего предпринимательства предоставляются целевые гранты на открытие бизнеса, субсидии на развитие молодёжного предпринимательства, на модернизацию оборудования и др</w:t>
      </w:r>
      <w:r>
        <w:rPr>
          <w:sz w:val="27"/>
          <w:szCs w:val="27"/>
        </w:rPr>
        <w:t>угое</w:t>
      </w:r>
      <w:r w:rsidRPr="00E24AA4">
        <w:rPr>
          <w:sz w:val="27"/>
          <w:szCs w:val="27"/>
        </w:rPr>
        <w:t>.</w:t>
      </w:r>
    </w:p>
    <w:p w:rsidR="00B961DE" w:rsidRPr="00D20CD8" w:rsidRDefault="00B961DE" w:rsidP="00B961DE">
      <w:pPr>
        <w:ind w:firstLine="709"/>
        <w:jc w:val="both"/>
        <w:rPr>
          <w:sz w:val="27"/>
          <w:szCs w:val="27"/>
        </w:rPr>
      </w:pPr>
      <w:r w:rsidRPr="00D20CD8">
        <w:rPr>
          <w:sz w:val="27"/>
          <w:szCs w:val="27"/>
        </w:rPr>
        <w:t xml:space="preserve">Наиболее востребованными на рынке труда являются: </w:t>
      </w:r>
      <w:r w:rsidR="00827DD9" w:rsidRPr="00827DD9">
        <w:rPr>
          <w:sz w:val="27"/>
          <w:szCs w:val="27"/>
        </w:rPr>
        <w:t>водители автомобиля, профессии (специальности) строительной отрасли (электрогазосварщик, монтажник, инженер, маляр, электромонтер, производитель работ (прораб), облицовщик-плиточник, слесарь по КИПиА, плотник, машинист крана автомобильного, штукатур, машинист экскаватора, арматурщик, изолировщик, машинист бульдозера, слесарь-сантехник, каменщик</w:t>
      </w:r>
      <w:r w:rsidR="00693C88">
        <w:rPr>
          <w:sz w:val="27"/>
          <w:szCs w:val="27"/>
        </w:rPr>
        <w:t xml:space="preserve"> </w:t>
      </w:r>
      <w:r w:rsidR="00827DD9" w:rsidRPr="00827DD9">
        <w:rPr>
          <w:sz w:val="27"/>
          <w:szCs w:val="27"/>
        </w:rPr>
        <w:t>и другие), врачи различной специализации, медицинские работники сре</w:t>
      </w:r>
      <w:r w:rsidR="00275B4A">
        <w:rPr>
          <w:sz w:val="27"/>
          <w:szCs w:val="27"/>
        </w:rPr>
        <w:t xml:space="preserve">днего и младшего звена, </w:t>
      </w:r>
      <w:r w:rsidR="00693C88">
        <w:rPr>
          <w:sz w:val="27"/>
          <w:szCs w:val="27"/>
        </w:rPr>
        <w:t>педагоги</w:t>
      </w:r>
      <w:r w:rsidRPr="00F03778">
        <w:rPr>
          <w:sz w:val="27"/>
          <w:szCs w:val="27"/>
          <w:vertAlign w:val="superscript"/>
        </w:rPr>
        <w:footnoteReference w:id="110"/>
      </w:r>
      <w:r w:rsidRPr="00D20CD8">
        <w:rPr>
          <w:sz w:val="27"/>
          <w:szCs w:val="27"/>
        </w:rPr>
        <w:t>.</w:t>
      </w:r>
    </w:p>
    <w:p w:rsidR="00B961DE" w:rsidRPr="00D20CD8" w:rsidRDefault="00B961DE" w:rsidP="00B961DE">
      <w:pPr>
        <w:ind w:firstLine="709"/>
        <w:jc w:val="both"/>
        <w:rPr>
          <w:sz w:val="27"/>
          <w:szCs w:val="27"/>
        </w:rPr>
      </w:pPr>
      <w:r w:rsidRPr="00D20CD8">
        <w:rPr>
          <w:sz w:val="27"/>
          <w:szCs w:val="27"/>
        </w:rPr>
        <w:t xml:space="preserve">В автономном округе отмечается достаточно высокий, по сравнению </w:t>
      </w:r>
      <w:r w:rsidRPr="00D20CD8">
        <w:rPr>
          <w:sz w:val="27"/>
          <w:szCs w:val="27"/>
        </w:rPr>
        <w:br/>
        <w:t xml:space="preserve">с другими регионами, средний уровень заработной платы. </w:t>
      </w:r>
    </w:p>
    <w:p w:rsidR="00B961DE" w:rsidRPr="00D20CD8" w:rsidRDefault="00B961DE" w:rsidP="00B961DE">
      <w:pPr>
        <w:ind w:firstLine="709"/>
        <w:jc w:val="both"/>
        <w:rPr>
          <w:sz w:val="27"/>
          <w:szCs w:val="27"/>
        </w:rPr>
      </w:pPr>
      <w:r w:rsidRPr="00D20CD8">
        <w:rPr>
          <w:sz w:val="27"/>
          <w:szCs w:val="27"/>
        </w:rPr>
        <w:t xml:space="preserve">Медицинское обслуживание населения Ямало-Ненецкого автономного округа осуществляется в 31 учреждении здравоохранения, </w:t>
      </w:r>
      <w:r>
        <w:rPr>
          <w:sz w:val="27"/>
          <w:szCs w:val="27"/>
        </w:rPr>
        <w:t>в числе котор</w:t>
      </w:r>
      <w:r w:rsidR="00693C88">
        <w:rPr>
          <w:sz w:val="27"/>
          <w:szCs w:val="27"/>
        </w:rPr>
        <w:t>ого</w:t>
      </w:r>
      <w:r>
        <w:rPr>
          <w:sz w:val="27"/>
          <w:szCs w:val="27"/>
        </w:rPr>
        <w:t xml:space="preserve"> 1</w:t>
      </w:r>
      <w:r w:rsidRPr="00D20CD8">
        <w:rPr>
          <w:sz w:val="27"/>
          <w:szCs w:val="27"/>
        </w:rPr>
        <w:t>6</w:t>
      </w:r>
      <w:r>
        <w:rPr>
          <w:sz w:val="27"/>
          <w:szCs w:val="27"/>
        </w:rPr>
        <w:t> </w:t>
      </w:r>
      <w:r w:rsidRPr="00D20CD8">
        <w:rPr>
          <w:sz w:val="27"/>
          <w:szCs w:val="27"/>
        </w:rPr>
        <w:t>больничных учреждений, 4 диспансера, 3 стоматологические поликлиники, 4</w:t>
      </w:r>
      <w:r>
        <w:rPr>
          <w:sz w:val="27"/>
          <w:szCs w:val="27"/>
        </w:rPr>
        <w:t> </w:t>
      </w:r>
      <w:r w:rsidRPr="00D20CD8">
        <w:rPr>
          <w:sz w:val="27"/>
          <w:szCs w:val="27"/>
        </w:rPr>
        <w:t>станции скорой медицинской помощи, 2 организации особого типа.</w:t>
      </w:r>
    </w:p>
    <w:p w:rsidR="00B961DE" w:rsidRPr="00D20CD8" w:rsidRDefault="00B961DE" w:rsidP="00B961DE">
      <w:pPr>
        <w:ind w:firstLine="709"/>
        <w:jc w:val="both"/>
        <w:rPr>
          <w:sz w:val="27"/>
          <w:szCs w:val="27"/>
        </w:rPr>
      </w:pPr>
      <w:r w:rsidRPr="00D20CD8">
        <w:rPr>
          <w:sz w:val="27"/>
          <w:szCs w:val="27"/>
        </w:rPr>
        <w:t>В районах с наибольшим проживанием сельского и кочующего населения медицинскую помощь оказывают работники 5 передвижных медицинских отрядов и 5 отделений санитарной авиации.</w:t>
      </w:r>
    </w:p>
    <w:p w:rsidR="00B961DE" w:rsidRDefault="00B961DE" w:rsidP="00B961DE">
      <w:pPr>
        <w:ind w:firstLine="709"/>
        <w:jc w:val="both"/>
        <w:rPr>
          <w:sz w:val="27"/>
          <w:szCs w:val="27"/>
        </w:rPr>
      </w:pPr>
      <w:r w:rsidRPr="00D20CD8">
        <w:rPr>
          <w:sz w:val="27"/>
          <w:szCs w:val="27"/>
        </w:rPr>
        <w:t xml:space="preserve">Для кочующего населения функционируют </w:t>
      </w:r>
      <w:r w:rsidR="00442872" w:rsidRPr="00442872">
        <w:rPr>
          <w:sz w:val="27"/>
          <w:szCs w:val="27"/>
        </w:rPr>
        <w:t>16 стационарных фельдшерско-акушерских пункта и 9 стационарных фельдшерских пунктов. Медицинскую помощь жителям отдаленных поселений и рыболовецких угодий оказывают мобильные медицинские бригады, состоящие из врачебного и среднего медицинского персонала 8 медицинских организаций</w:t>
      </w:r>
      <w:r w:rsidRPr="00D20CD8">
        <w:rPr>
          <w:sz w:val="27"/>
          <w:szCs w:val="27"/>
        </w:rPr>
        <w:t>.</w:t>
      </w:r>
    </w:p>
    <w:p w:rsidR="00B961DE" w:rsidRPr="000451BE" w:rsidRDefault="00B961DE" w:rsidP="00B961DE">
      <w:pPr>
        <w:ind w:firstLine="709"/>
        <w:jc w:val="both"/>
        <w:rPr>
          <w:sz w:val="27"/>
          <w:szCs w:val="27"/>
        </w:rPr>
      </w:pPr>
      <w:r w:rsidRPr="000451BE">
        <w:rPr>
          <w:sz w:val="27"/>
          <w:szCs w:val="27"/>
        </w:rPr>
        <w:t>Участникам Государственной программы и членам их семей медицинские услуги предоставляются в соответствии с действующим законодательством Российской Федерации.</w:t>
      </w:r>
    </w:p>
    <w:p w:rsidR="00B961DE" w:rsidRPr="00D20CD8" w:rsidRDefault="00B961DE" w:rsidP="00B961DE">
      <w:pPr>
        <w:ind w:firstLine="709"/>
        <w:jc w:val="both"/>
        <w:rPr>
          <w:sz w:val="27"/>
          <w:szCs w:val="27"/>
        </w:rPr>
      </w:pPr>
      <w:r w:rsidRPr="00D20CD8">
        <w:rPr>
          <w:sz w:val="27"/>
          <w:szCs w:val="27"/>
        </w:rPr>
        <w:t xml:space="preserve">На Ямале предусмотрен ряд мер социальной поддержки выпускникам высших и средних медицинских учебных заведений в возрасте до 30 лет включительно, поступившим на постоянную работу в учреждения впервые </w:t>
      </w:r>
      <w:r w:rsidRPr="00D20CD8">
        <w:rPr>
          <w:sz w:val="27"/>
          <w:szCs w:val="27"/>
        </w:rPr>
        <w:lastRenderedPageBreak/>
        <w:t>по</w:t>
      </w:r>
      <w:r>
        <w:rPr>
          <w:sz w:val="27"/>
          <w:szCs w:val="27"/>
        </w:rPr>
        <w:t> </w:t>
      </w:r>
      <w:r w:rsidRPr="00D20CD8">
        <w:rPr>
          <w:sz w:val="27"/>
          <w:szCs w:val="27"/>
        </w:rPr>
        <w:t>полученной специальности: выплачивается единовременное пособие в размере 100 </w:t>
      </w:r>
      <w:r w:rsidR="00113D9D">
        <w:rPr>
          <w:sz w:val="27"/>
          <w:szCs w:val="27"/>
        </w:rPr>
        <w:t>тыс.</w:t>
      </w:r>
      <w:r w:rsidRPr="00D20CD8">
        <w:rPr>
          <w:sz w:val="27"/>
          <w:szCs w:val="27"/>
        </w:rPr>
        <w:t xml:space="preserve"> руб</w:t>
      </w:r>
      <w:r>
        <w:rPr>
          <w:sz w:val="27"/>
          <w:szCs w:val="27"/>
        </w:rPr>
        <w:t xml:space="preserve">. </w:t>
      </w:r>
      <w:r w:rsidRPr="00D20CD8">
        <w:rPr>
          <w:sz w:val="27"/>
          <w:szCs w:val="27"/>
        </w:rPr>
        <w:t>и ежемесячное пособие в размере 8</w:t>
      </w:r>
      <w:r>
        <w:rPr>
          <w:sz w:val="27"/>
          <w:szCs w:val="27"/>
        </w:rPr>
        <w:t> </w:t>
      </w:r>
      <w:r w:rsidR="00113D9D">
        <w:rPr>
          <w:sz w:val="27"/>
          <w:szCs w:val="27"/>
        </w:rPr>
        <w:t>тыс.</w:t>
      </w:r>
      <w:r w:rsidRPr="00D20CD8">
        <w:rPr>
          <w:sz w:val="27"/>
          <w:szCs w:val="27"/>
        </w:rPr>
        <w:t xml:space="preserve"> руб</w:t>
      </w:r>
      <w:r>
        <w:rPr>
          <w:sz w:val="27"/>
          <w:szCs w:val="27"/>
        </w:rPr>
        <w:t>.</w:t>
      </w:r>
      <w:r w:rsidRPr="00D20CD8">
        <w:rPr>
          <w:sz w:val="27"/>
          <w:szCs w:val="27"/>
        </w:rPr>
        <w:t xml:space="preserve"> в течение первых тр</w:t>
      </w:r>
      <w:r>
        <w:rPr>
          <w:sz w:val="27"/>
          <w:szCs w:val="27"/>
        </w:rPr>
        <w:t>ё</w:t>
      </w:r>
      <w:r w:rsidRPr="00D20CD8">
        <w:rPr>
          <w:sz w:val="27"/>
          <w:szCs w:val="27"/>
        </w:rPr>
        <w:t>х лет работы. Врачам, приехавшим работать в сельскую местность по программе «Земский доктор», выплачива</w:t>
      </w:r>
      <w:r>
        <w:rPr>
          <w:sz w:val="27"/>
          <w:szCs w:val="27"/>
        </w:rPr>
        <w:t>ется господдержка в размере 1 м</w:t>
      </w:r>
      <w:r w:rsidRPr="00D20CD8">
        <w:rPr>
          <w:sz w:val="27"/>
          <w:szCs w:val="27"/>
        </w:rPr>
        <w:t>л</w:t>
      </w:r>
      <w:r>
        <w:rPr>
          <w:sz w:val="27"/>
          <w:szCs w:val="27"/>
        </w:rPr>
        <w:t>н</w:t>
      </w:r>
      <w:r w:rsidR="00DF73CA">
        <w:rPr>
          <w:sz w:val="27"/>
          <w:szCs w:val="27"/>
        </w:rPr>
        <w:t>.</w:t>
      </w:r>
      <w:r w:rsidRPr="00D20CD8">
        <w:rPr>
          <w:sz w:val="27"/>
          <w:szCs w:val="27"/>
        </w:rPr>
        <w:t xml:space="preserve"> руб</w:t>
      </w:r>
      <w:r>
        <w:rPr>
          <w:sz w:val="27"/>
          <w:szCs w:val="27"/>
        </w:rPr>
        <w:t>.</w:t>
      </w:r>
    </w:p>
    <w:p w:rsidR="00B961DE" w:rsidRPr="009A0291" w:rsidRDefault="00B961DE" w:rsidP="00B961DE">
      <w:pPr>
        <w:ind w:firstLine="708"/>
        <w:jc w:val="both"/>
        <w:rPr>
          <w:sz w:val="27"/>
          <w:szCs w:val="27"/>
        </w:rPr>
      </w:pPr>
      <w:r w:rsidRPr="009A0291">
        <w:rPr>
          <w:sz w:val="27"/>
          <w:szCs w:val="27"/>
        </w:rPr>
        <w:t xml:space="preserve">На территории автономного округа осуществляют образовательную деятельность 490 образовательных организаций различной организационно-правовой формы и ведомственной принадлежности и 21 филиал, число организаций дополнительного образования составляет 32. </w:t>
      </w:r>
      <w:r>
        <w:rPr>
          <w:sz w:val="27"/>
          <w:szCs w:val="27"/>
        </w:rPr>
        <w:t xml:space="preserve">В регионе </w:t>
      </w:r>
      <w:r w:rsidRPr="009A0291">
        <w:rPr>
          <w:sz w:val="27"/>
          <w:szCs w:val="27"/>
        </w:rPr>
        <w:t xml:space="preserve">функционируют </w:t>
      </w:r>
      <w:r w:rsidR="00113D9D">
        <w:rPr>
          <w:sz w:val="27"/>
          <w:szCs w:val="27"/>
        </w:rPr>
        <w:br/>
      </w:r>
      <w:r w:rsidRPr="009A0291">
        <w:rPr>
          <w:sz w:val="27"/>
          <w:szCs w:val="27"/>
        </w:rPr>
        <w:t xml:space="preserve">8 общеобразовательных организаций с углубленным изучением отдельных учебных предметов, 5 гимназий, </w:t>
      </w:r>
      <w:r w:rsidR="0032330C">
        <w:rPr>
          <w:sz w:val="27"/>
          <w:szCs w:val="27"/>
        </w:rPr>
        <w:t xml:space="preserve">лицей и </w:t>
      </w:r>
      <w:r w:rsidRPr="009A0291">
        <w:rPr>
          <w:sz w:val="27"/>
          <w:szCs w:val="27"/>
        </w:rPr>
        <w:t xml:space="preserve">кадетская образовательная организация. </w:t>
      </w:r>
    </w:p>
    <w:p w:rsidR="00442872" w:rsidRPr="00442872" w:rsidRDefault="009F6182" w:rsidP="00442872">
      <w:pPr>
        <w:ind w:firstLine="709"/>
        <w:jc w:val="both"/>
        <w:rPr>
          <w:sz w:val="27"/>
          <w:szCs w:val="27"/>
        </w:rPr>
      </w:pPr>
      <w:r>
        <w:rPr>
          <w:sz w:val="27"/>
          <w:szCs w:val="27"/>
        </w:rPr>
        <w:t>В регионе</w:t>
      </w:r>
      <w:r w:rsidR="00442872" w:rsidRPr="00442872">
        <w:rPr>
          <w:sz w:val="27"/>
          <w:szCs w:val="27"/>
        </w:rPr>
        <w:t xml:space="preserve"> работают образовательные организации общего образования для одарённых детей в городах Ноябр</w:t>
      </w:r>
      <w:r w:rsidR="0032330C">
        <w:rPr>
          <w:sz w:val="27"/>
          <w:szCs w:val="27"/>
        </w:rPr>
        <w:t xml:space="preserve">ьск, Новый Уренгой, Муравленко и в </w:t>
      </w:r>
      <w:r w:rsidR="00442872" w:rsidRPr="00442872">
        <w:rPr>
          <w:sz w:val="27"/>
          <w:szCs w:val="27"/>
        </w:rPr>
        <w:t>Надымском районе.</w:t>
      </w:r>
    </w:p>
    <w:p w:rsidR="00B961DE" w:rsidRDefault="00B961DE" w:rsidP="00B961DE">
      <w:pPr>
        <w:ind w:firstLine="709"/>
        <w:jc w:val="both"/>
        <w:rPr>
          <w:sz w:val="27"/>
          <w:szCs w:val="27"/>
        </w:rPr>
      </w:pPr>
      <w:r w:rsidRPr="00D20CD8">
        <w:rPr>
          <w:sz w:val="27"/>
          <w:szCs w:val="27"/>
        </w:rPr>
        <w:t xml:space="preserve">Особенностью системы профессионального образования автономного округа является отсутствие региональных вузов. </w:t>
      </w:r>
      <w:r w:rsidR="009F6182" w:rsidRPr="009F6182">
        <w:rPr>
          <w:sz w:val="27"/>
          <w:szCs w:val="27"/>
        </w:rPr>
        <w:t>Вместе с тем образовательную деятельность осуществляют филиалы образовательных организаций высшего образования.</w:t>
      </w:r>
    </w:p>
    <w:p w:rsidR="00B961DE" w:rsidRPr="009A0291" w:rsidRDefault="00B961DE" w:rsidP="00B961DE">
      <w:pPr>
        <w:ind w:firstLine="709"/>
        <w:jc w:val="both"/>
        <w:rPr>
          <w:sz w:val="27"/>
          <w:szCs w:val="27"/>
        </w:rPr>
      </w:pPr>
      <w:r w:rsidRPr="009A0291">
        <w:rPr>
          <w:sz w:val="27"/>
          <w:szCs w:val="27"/>
        </w:rPr>
        <w:t xml:space="preserve">Наука на Ямале ориентирована на решение прикладных задач, связанных </w:t>
      </w:r>
      <w:r>
        <w:rPr>
          <w:sz w:val="27"/>
          <w:szCs w:val="27"/>
        </w:rPr>
        <w:br/>
      </w:r>
      <w:r w:rsidRPr="009A0291">
        <w:rPr>
          <w:sz w:val="27"/>
          <w:szCs w:val="27"/>
        </w:rPr>
        <w:t xml:space="preserve">с промышленным освоением региона, изучением влияния экологических факторов на здоровье населения, развитием агропромышленного комплекса. Правительство автономного округа уделяет большое внимание развитию </w:t>
      </w:r>
      <w:r w:rsidR="00DF73CA">
        <w:rPr>
          <w:sz w:val="27"/>
          <w:szCs w:val="27"/>
        </w:rPr>
        <w:br/>
      </w:r>
      <w:r w:rsidRPr="009A0291">
        <w:rPr>
          <w:sz w:val="27"/>
          <w:szCs w:val="27"/>
        </w:rPr>
        <w:t>научно-исследовательской и инновационной деятельности в регионе.</w:t>
      </w:r>
    </w:p>
    <w:p w:rsidR="00B961DE" w:rsidRPr="009A0291" w:rsidRDefault="00B961DE" w:rsidP="00B961DE">
      <w:pPr>
        <w:ind w:firstLine="709"/>
        <w:jc w:val="both"/>
        <w:rPr>
          <w:sz w:val="27"/>
          <w:szCs w:val="27"/>
        </w:rPr>
      </w:pPr>
      <w:r w:rsidRPr="009A0291">
        <w:rPr>
          <w:sz w:val="27"/>
          <w:szCs w:val="27"/>
        </w:rPr>
        <w:t xml:space="preserve">На Ямале успешно работают Научный центр изучения Арктики </w:t>
      </w:r>
      <w:r>
        <w:rPr>
          <w:sz w:val="27"/>
          <w:szCs w:val="27"/>
        </w:rPr>
        <w:br/>
      </w:r>
      <w:r w:rsidRPr="009A0291">
        <w:rPr>
          <w:sz w:val="27"/>
          <w:szCs w:val="27"/>
        </w:rPr>
        <w:t xml:space="preserve">и Российский центр освоения Арктики. </w:t>
      </w:r>
    </w:p>
    <w:p w:rsidR="00B961DE" w:rsidRPr="00D20CD8" w:rsidRDefault="00B961DE" w:rsidP="00B961DE">
      <w:pPr>
        <w:ind w:firstLine="709"/>
        <w:jc w:val="both"/>
        <w:rPr>
          <w:sz w:val="27"/>
          <w:szCs w:val="27"/>
        </w:rPr>
      </w:pPr>
      <w:r w:rsidRPr="00D20CD8">
        <w:rPr>
          <w:sz w:val="27"/>
          <w:szCs w:val="27"/>
        </w:rPr>
        <w:t xml:space="preserve">Для успешной адаптации соотечественников в рамках региональной программы переселения предусмотрены меры дополнительной поддержки: </w:t>
      </w:r>
    </w:p>
    <w:p w:rsidR="00B961DE" w:rsidRPr="00494AF1" w:rsidRDefault="00B961DE" w:rsidP="00B961DE">
      <w:pPr>
        <w:ind w:firstLine="709"/>
        <w:jc w:val="both"/>
        <w:rPr>
          <w:sz w:val="27"/>
          <w:szCs w:val="27"/>
        </w:rPr>
      </w:pPr>
      <w:r w:rsidRPr="00494AF1">
        <w:rPr>
          <w:sz w:val="27"/>
          <w:szCs w:val="27"/>
        </w:rPr>
        <w:t xml:space="preserve">компенсационная выплата по найму (аренде) жилого помещения </w:t>
      </w:r>
      <w:r>
        <w:rPr>
          <w:sz w:val="27"/>
          <w:szCs w:val="27"/>
        </w:rPr>
        <w:br/>
      </w:r>
      <w:r w:rsidRPr="00494AF1">
        <w:rPr>
          <w:sz w:val="27"/>
          <w:szCs w:val="27"/>
        </w:rPr>
        <w:t xml:space="preserve">в территории вселения в размере фактически понесенных затрат, но не более </w:t>
      </w:r>
      <w:r w:rsidR="00113D9D">
        <w:rPr>
          <w:sz w:val="27"/>
          <w:szCs w:val="27"/>
        </w:rPr>
        <w:br/>
      </w:r>
      <w:r w:rsidRPr="00494AF1">
        <w:rPr>
          <w:sz w:val="27"/>
          <w:szCs w:val="27"/>
        </w:rPr>
        <w:t>15 </w:t>
      </w:r>
      <w:r>
        <w:rPr>
          <w:sz w:val="27"/>
          <w:szCs w:val="27"/>
        </w:rPr>
        <w:t>тыс.</w:t>
      </w:r>
      <w:r w:rsidRPr="00494AF1">
        <w:rPr>
          <w:sz w:val="27"/>
          <w:szCs w:val="27"/>
        </w:rPr>
        <w:t xml:space="preserve"> руб</w:t>
      </w:r>
      <w:r w:rsidR="00113D9D">
        <w:rPr>
          <w:sz w:val="27"/>
          <w:szCs w:val="27"/>
        </w:rPr>
        <w:t>.</w:t>
      </w:r>
      <w:r w:rsidRPr="00494AF1">
        <w:rPr>
          <w:sz w:val="27"/>
          <w:szCs w:val="27"/>
        </w:rPr>
        <w:t xml:space="preserve"> в месяц до момента получения гражданства Р</w:t>
      </w:r>
      <w:r>
        <w:rPr>
          <w:sz w:val="27"/>
          <w:szCs w:val="27"/>
        </w:rPr>
        <w:t xml:space="preserve">оссийской </w:t>
      </w:r>
      <w:r w:rsidRPr="00494AF1">
        <w:rPr>
          <w:sz w:val="27"/>
          <w:szCs w:val="27"/>
        </w:rPr>
        <w:t>Ф</w:t>
      </w:r>
      <w:r>
        <w:rPr>
          <w:sz w:val="27"/>
          <w:szCs w:val="27"/>
        </w:rPr>
        <w:t>едерации</w:t>
      </w:r>
      <w:r w:rsidRPr="00494AF1">
        <w:rPr>
          <w:sz w:val="27"/>
          <w:szCs w:val="27"/>
        </w:rPr>
        <w:t xml:space="preserve"> </w:t>
      </w:r>
      <w:r w:rsidR="00113D9D">
        <w:rPr>
          <w:sz w:val="27"/>
          <w:szCs w:val="27"/>
        </w:rPr>
        <w:br/>
      </w:r>
      <w:r w:rsidRPr="00494AF1">
        <w:rPr>
          <w:sz w:val="27"/>
          <w:szCs w:val="27"/>
        </w:rPr>
        <w:t>за 6 месяцев;</w:t>
      </w:r>
    </w:p>
    <w:p w:rsidR="00B961DE" w:rsidRPr="00494AF1" w:rsidRDefault="00B961DE" w:rsidP="00B961DE">
      <w:pPr>
        <w:ind w:firstLine="709"/>
        <w:jc w:val="both"/>
        <w:rPr>
          <w:sz w:val="27"/>
          <w:szCs w:val="27"/>
        </w:rPr>
      </w:pPr>
      <w:r w:rsidRPr="00494AF1">
        <w:rPr>
          <w:sz w:val="27"/>
          <w:szCs w:val="27"/>
        </w:rPr>
        <w:t>предоставление единовременного пособия на обустройство и оформление необходимых документов для участников Государственной программы в течение 6</w:t>
      </w:r>
      <w:r>
        <w:rPr>
          <w:sz w:val="27"/>
          <w:szCs w:val="27"/>
        </w:rPr>
        <w:t> </w:t>
      </w:r>
      <w:r w:rsidRPr="00494AF1">
        <w:rPr>
          <w:sz w:val="27"/>
          <w:szCs w:val="27"/>
        </w:rPr>
        <w:t>месяцев с момента въезда на территорию вселения:</w:t>
      </w:r>
    </w:p>
    <w:p w:rsidR="00B961DE" w:rsidRPr="00494AF1" w:rsidRDefault="00B961DE" w:rsidP="00B961DE">
      <w:pPr>
        <w:ind w:firstLine="708"/>
        <w:jc w:val="both"/>
        <w:rPr>
          <w:sz w:val="27"/>
          <w:szCs w:val="27"/>
        </w:rPr>
      </w:pPr>
      <w:r w:rsidRPr="00494AF1">
        <w:rPr>
          <w:sz w:val="27"/>
          <w:szCs w:val="27"/>
        </w:rPr>
        <w:t xml:space="preserve">получивших свидетельство участника Государственной </w:t>
      </w:r>
      <w:hyperlink r:id="rId369" w:history="1">
        <w:r w:rsidRPr="00494AF1">
          <w:rPr>
            <w:sz w:val="27"/>
            <w:szCs w:val="27"/>
          </w:rPr>
          <w:t>программы</w:t>
        </w:r>
      </w:hyperlink>
      <w:r w:rsidRPr="00494AF1">
        <w:rPr>
          <w:sz w:val="27"/>
          <w:szCs w:val="27"/>
        </w:rPr>
        <w:t xml:space="preserve"> </w:t>
      </w:r>
      <w:r>
        <w:rPr>
          <w:sz w:val="27"/>
          <w:szCs w:val="27"/>
        </w:rPr>
        <w:br/>
      </w:r>
      <w:r w:rsidRPr="00494AF1">
        <w:rPr>
          <w:sz w:val="27"/>
          <w:szCs w:val="27"/>
        </w:rPr>
        <w:t>за пределами Российской Федерации и членов их сем</w:t>
      </w:r>
      <w:r w:rsidR="0032330C">
        <w:rPr>
          <w:sz w:val="27"/>
          <w:szCs w:val="27"/>
        </w:rPr>
        <w:t>и</w:t>
      </w:r>
      <w:r w:rsidRPr="00494AF1">
        <w:rPr>
          <w:sz w:val="27"/>
          <w:szCs w:val="27"/>
        </w:rPr>
        <w:t xml:space="preserve">, прибывших на территорию Ямало-Ненецкого автономного округа с территории иностранного государства </w:t>
      </w:r>
      <w:r>
        <w:rPr>
          <w:sz w:val="27"/>
          <w:szCs w:val="27"/>
        </w:rPr>
        <w:t>–</w:t>
      </w:r>
      <w:r w:rsidRPr="00494AF1">
        <w:rPr>
          <w:sz w:val="27"/>
          <w:szCs w:val="27"/>
        </w:rPr>
        <w:t xml:space="preserve"> </w:t>
      </w:r>
      <w:r w:rsidR="000642B7">
        <w:rPr>
          <w:sz w:val="27"/>
          <w:szCs w:val="27"/>
        </w:rPr>
        <w:br/>
      </w:r>
      <w:r w:rsidRPr="00494AF1">
        <w:rPr>
          <w:sz w:val="27"/>
          <w:szCs w:val="27"/>
        </w:rPr>
        <w:t>в размере 30 </w:t>
      </w:r>
      <w:r>
        <w:rPr>
          <w:sz w:val="27"/>
          <w:szCs w:val="27"/>
        </w:rPr>
        <w:t>тыс.</w:t>
      </w:r>
      <w:r w:rsidRPr="00494AF1">
        <w:rPr>
          <w:sz w:val="27"/>
          <w:szCs w:val="27"/>
        </w:rPr>
        <w:t xml:space="preserve"> руб</w:t>
      </w:r>
      <w:r>
        <w:rPr>
          <w:sz w:val="27"/>
          <w:szCs w:val="27"/>
        </w:rPr>
        <w:t>.</w:t>
      </w:r>
      <w:r w:rsidRPr="00494AF1">
        <w:rPr>
          <w:sz w:val="27"/>
          <w:szCs w:val="27"/>
        </w:rPr>
        <w:t xml:space="preserve"> для участника Г</w:t>
      </w:r>
      <w:r>
        <w:rPr>
          <w:sz w:val="27"/>
          <w:szCs w:val="27"/>
        </w:rPr>
        <w:t>осударственной программы, 15 тыс.</w:t>
      </w:r>
      <w:r w:rsidRPr="00494AF1">
        <w:rPr>
          <w:sz w:val="27"/>
          <w:szCs w:val="27"/>
        </w:rPr>
        <w:t xml:space="preserve"> руб</w:t>
      </w:r>
      <w:r>
        <w:rPr>
          <w:sz w:val="27"/>
          <w:szCs w:val="27"/>
        </w:rPr>
        <w:t>.</w:t>
      </w:r>
      <w:r w:rsidRPr="00494AF1">
        <w:rPr>
          <w:sz w:val="27"/>
          <w:szCs w:val="27"/>
        </w:rPr>
        <w:t xml:space="preserve"> для каждого члена семьи участника Государственной программы;</w:t>
      </w:r>
    </w:p>
    <w:p w:rsidR="00B961DE" w:rsidRPr="00D20CD8" w:rsidRDefault="00977218" w:rsidP="00B961DE">
      <w:pPr>
        <w:ind w:firstLine="709"/>
        <w:jc w:val="both"/>
        <w:rPr>
          <w:sz w:val="27"/>
          <w:szCs w:val="27"/>
        </w:rPr>
      </w:pPr>
      <w:r w:rsidRPr="00977218">
        <w:rPr>
          <w:sz w:val="27"/>
          <w:szCs w:val="27"/>
        </w:rPr>
        <w:t xml:space="preserve">получивших свидетельство участника Государственной программы </w:t>
      </w:r>
      <w:r>
        <w:rPr>
          <w:sz w:val="27"/>
          <w:szCs w:val="27"/>
        </w:rPr>
        <w:br/>
      </w:r>
      <w:r w:rsidRPr="00977218">
        <w:rPr>
          <w:sz w:val="27"/>
          <w:szCs w:val="27"/>
        </w:rPr>
        <w:t xml:space="preserve">на территории Ямало-Ненецкого автономного округа, постоянно или временно проживающих на законном основании на территории Ямало-Ненецкого автономного округа либо прибывших на территорию Российской Федерации </w:t>
      </w:r>
      <w:r>
        <w:rPr>
          <w:sz w:val="27"/>
          <w:szCs w:val="27"/>
        </w:rPr>
        <w:br/>
      </w:r>
      <w:r w:rsidRPr="00977218">
        <w:rPr>
          <w:sz w:val="27"/>
          <w:szCs w:val="27"/>
        </w:rPr>
        <w:t xml:space="preserve">в экстренном массовом порядке, признанных беженцами на территории Российской Федерации, или получивших временное убежище на территории Российской Федерации и имеющих регистрацию по месту пребывания либо регистрацию </w:t>
      </w:r>
      <w:r>
        <w:rPr>
          <w:sz w:val="27"/>
          <w:szCs w:val="27"/>
        </w:rPr>
        <w:br/>
      </w:r>
      <w:r w:rsidRPr="00977218">
        <w:rPr>
          <w:sz w:val="27"/>
          <w:szCs w:val="27"/>
        </w:rPr>
        <w:t>по месту проживания на территории Ямало-Ненецкого автономного округа</w:t>
      </w:r>
      <w:r w:rsidR="00B961DE" w:rsidRPr="00494AF1">
        <w:rPr>
          <w:sz w:val="27"/>
          <w:szCs w:val="27"/>
        </w:rPr>
        <w:t xml:space="preserve"> </w:t>
      </w:r>
      <w:r w:rsidR="00B961DE">
        <w:rPr>
          <w:sz w:val="27"/>
          <w:szCs w:val="27"/>
        </w:rPr>
        <w:t>–</w:t>
      </w:r>
      <w:r w:rsidR="00B961DE" w:rsidRPr="00494AF1">
        <w:rPr>
          <w:sz w:val="27"/>
          <w:szCs w:val="27"/>
        </w:rPr>
        <w:t xml:space="preserve"> </w:t>
      </w:r>
      <w:r w:rsidR="00750E66">
        <w:rPr>
          <w:sz w:val="27"/>
          <w:szCs w:val="27"/>
        </w:rPr>
        <w:br/>
      </w:r>
      <w:r w:rsidR="00B961DE" w:rsidRPr="00494AF1">
        <w:rPr>
          <w:sz w:val="27"/>
          <w:szCs w:val="27"/>
        </w:rPr>
        <w:lastRenderedPageBreak/>
        <w:t>в размере 15 </w:t>
      </w:r>
      <w:r w:rsidR="00B961DE">
        <w:rPr>
          <w:sz w:val="27"/>
          <w:szCs w:val="27"/>
        </w:rPr>
        <w:t>тыс.</w:t>
      </w:r>
      <w:r w:rsidR="00B961DE" w:rsidRPr="00494AF1">
        <w:rPr>
          <w:sz w:val="27"/>
          <w:szCs w:val="27"/>
        </w:rPr>
        <w:t xml:space="preserve"> руб</w:t>
      </w:r>
      <w:r w:rsidR="00B961DE">
        <w:rPr>
          <w:sz w:val="27"/>
          <w:szCs w:val="27"/>
        </w:rPr>
        <w:t>.</w:t>
      </w:r>
      <w:r w:rsidR="00B961DE" w:rsidRPr="00494AF1">
        <w:rPr>
          <w:sz w:val="27"/>
          <w:szCs w:val="27"/>
        </w:rPr>
        <w:t xml:space="preserve"> для участника Г</w:t>
      </w:r>
      <w:r w:rsidR="00B961DE">
        <w:rPr>
          <w:sz w:val="27"/>
          <w:szCs w:val="27"/>
        </w:rPr>
        <w:t>осударственной программы, 10 тыс.</w:t>
      </w:r>
      <w:r w:rsidR="00B961DE" w:rsidRPr="00494AF1">
        <w:rPr>
          <w:sz w:val="27"/>
          <w:szCs w:val="27"/>
        </w:rPr>
        <w:t xml:space="preserve"> руб</w:t>
      </w:r>
      <w:r w:rsidR="00B961DE">
        <w:rPr>
          <w:sz w:val="27"/>
          <w:szCs w:val="27"/>
        </w:rPr>
        <w:t>.</w:t>
      </w:r>
      <w:r w:rsidR="00B961DE" w:rsidRPr="00494AF1">
        <w:rPr>
          <w:sz w:val="27"/>
          <w:szCs w:val="27"/>
        </w:rPr>
        <w:t xml:space="preserve"> для каждого члена семьи участника Государственной программы.</w:t>
      </w:r>
    </w:p>
    <w:p w:rsidR="00B961DE" w:rsidRPr="00D20CD8" w:rsidRDefault="00B961DE" w:rsidP="00B961DE">
      <w:pPr>
        <w:ind w:firstLine="709"/>
        <w:jc w:val="both"/>
        <w:rPr>
          <w:sz w:val="27"/>
          <w:szCs w:val="27"/>
        </w:rPr>
      </w:pPr>
      <w:r w:rsidRPr="00D20CD8">
        <w:rPr>
          <w:sz w:val="27"/>
          <w:szCs w:val="27"/>
        </w:rPr>
        <w:t>Вопрос жилищного обустройства решается переселенцами самостоятельно. Стоимость аренды 1-комнатной квартиры в округе составляет в среднем от 10 </w:t>
      </w:r>
      <w:r>
        <w:rPr>
          <w:sz w:val="27"/>
          <w:szCs w:val="27"/>
        </w:rPr>
        <w:t>тыс.</w:t>
      </w:r>
      <w:r w:rsidRPr="00D20CD8">
        <w:rPr>
          <w:sz w:val="27"/>
          <w:szCs w:val="27"/>
        </w:rPr>
        <w:t xml:space="preserve"> до 30 </w:t>
      </w:r>
      <w:r>
        <w:rPr>
          <w:sz w:val="27"/>
          <w:szCs w:val="27"/>
        </w:rPr>
        <w:t>тыс.</w:t>
      </w:r>
      <w:r w:rsidRPr="00D20CD8">
        <w:rPr>
          <w:sz w:val="27"/>
          <w:szCs w:val="27"/>
        </w:rPr>
        <w:t xml:space="preserve"> руб. </w:t>
      </w:r>
    </w:p>
    <w:p w:rsidR="00B961DE" w:rsidRPr="00D20CD8" w:rsidRDefault="00B961DE" w:rsidP="00B961DE">
      <w:pPr>
        <w:ind w:firstLine="709"/>
        <w:jc w:val="both"/>
        <w:rPr>
          <w:sz w:val="27"/>
          <w:szCs w:val="27"/>
        </w:rPr>
      </w:pPr>
      <w:r w:rsidRPr="00D20CD8">
        <w:rPr>
          <w:sz w:val="27"/>
          <w:szCs w:val="27"/>
        </w:rPr>
        <w:t>В автономном округе работодатели, трудоустраивающие участников Государственной программы, могут оказывать содействие в решении вопроса жилищного обустройства пут</w:t>
      </w:r>
      <w:r w:rsidR="0032330C">
        <w:rPr>
          <w:sz w:val="27"/>
          <w:szCs w:val="27"/>
        </w:rPr>
        <w:t>ё</w:t>
      </w:r>
      <w:r w:rsidRPr="00D20CD8">
        <w:rPr>
          <w:sz w:val="27"/>
          <w:szCs w:val="27"/>
        </w:rPr>
        <w:t>м предоставления жилых помещений либо предоставления проживания в общежитии, а также могут оказывать содействие пут</w:t>
      </w:r>
      <w:r w:rsidR="0032330C">
        <w:rPr>
          <w:sz w:val="27"/>
          <w:szCs w:val="27"/>
        </w:rPr>
        <w:t>ё</w:t>
      </w:r>
      <w:r w:rsidRPr="00D20CD8">
        <w:rPr>
          <w:sz w:val="27"/>
          <w:szCs w:val="27"/>
        </w:rPr>
        <w:t>м компенсации стоимости аренды в полном объ</w:t>
      </w:r>
      <w:r w:rsidR="00DF73CA">
        <w:rPr>
          <w:sz w:val="27"/>
          <w:szCs w:val="27"/>
        </w:rPr>
        <w:t>ё</w:t>
      </w:r>
      <w:r w:rsidRPr="00D20CD8">
        <w:rPr>
          <w:sz w:val="27"/>
          <w:szCs w:val="27"/>
        </w:rPr>
        <w:t xml:space="preserve">ме либо частично.  </w:t>
      </w:r>
    </w:p>
    <w:p w:rsidR="00B961DE" w:rsidRPr="00D20CD8" w:rsidRDefault="00B961DE" w:rsidP="00B961DE">
      <w:pPr>
        <w:ind w:firstLine="709"/>
        <w:jc w:val="both"/>
        <w:rPr>
          <w:sz w:val="27"/>
          <w:szCs w:val="27"/>
        </w:rPr>
      </w:pPr>
      <w:r w:rsidRPr="00D20CD8">
        <w:rPr>
          <w:sz w:val="27"/>
          <w:szCs w:val="27"/>
        </w:rPr>
        <w:t xml:space="preserve">На этапе постоянного жилищного обустройства участники Государственной </w:t>
      </w:r>
      <w:hyperlink r:id="rId370" w:history="1">
        <w:r w:rsidRPr="00D20CD8">
          <w:rPr>
            <w:rStyle w:val="ab"/>
            <w:rFonts w:eastAsia="Calibri"/>
            <w:color w:val="auto"/>
            <w:sz w:val="27"/>
            <w:szCs w:val="27"/>
            <w:u w:val="none"/>
          </w:rPr>
          <w:t>программы</w:t>
        </w:r>
      </w:hyperlink>
      <w:r w:rsidRPr="00D20CD8">
        <w:rPr>
          <w:sz w:val="27"/>
          <w:szCs w:val="27"/>
        </w:rPr>
        <w:t xml:space="preserve"> и члены их семей могут приобрести жиль</w:t>
      </w:r>
      <w:r>
        <w:rPr>
          <w:sz w:val="27"/>
          <w:szCs w:val="27"/>
        </w:rPr>
        <w:t>ё</w:t>
      </w:r>
      <w:r w:rsidRPr="00D20CD8">
        <w:rPr>
          <w:sz w:val="27"/>
          <w:szCs w:val="27"/>
        </w:rPr>
        <w:t xml:space="preserve"> за сч</w:t>
      </w:r>
      <w:r>
        <w:rPr>
          <w:sz w:val="27"/>
          <w:szCs w:val="27"/>
        </w:rPr>
        <w:t>ё</w:t>
      </w:r>
      <w:r w:rsidRPr="00D20CD8">
        <w:rPr>
          <w:sz w:val="27"/>
          <w:szCs w:val="27"/>
        </w:rPr>
        <w:t xml:space="preserve">т собственных средств. </w:t>
      </w:r>
    </w:p>
    <w:p w:rsidR="00B961DE" w:rsidRPr="00D20CD8" w:rsidRDefault="00B961DE" w:rsidP="00B961DE">
      <w:pPr>
        <w:ind w:firstLine="709"/>
        <w:jc w:val="both"/>
        <w:rPr>
          <w:sz w:val="27"/>
          <w:szCs w:val="27"/>
        </w:rPr>
      </w:pPr>
      <w:r w:rsidRPr="00D20CD8">
        <w:rPr>
          <w:sz w:val="27"/>
          <w:szCs w:val="27"/>
        </w:rPr>
        <w:t>Также участники Государственной программы, получившие гражданство Российской Федерации, могут воспользоваться правом получения социальной выплаты на приобретение (</w:t>
      </w:r>
      <w:r>
        <w:rPr>
          <w:sz w:val="27"/>
          <w:szCs w:val="27"/>
        </w:rPr>
        <w:t>строительство) жилого помещения</w:t>
      </w:r>
      <w:r w:rsidRPr="00D20CD8">
        <w:rPr>
          <w:sz w:val="27"/>
          <w:szCs w:val="27"/>
        </w:rPr>
        <w:t xml:space="preserve"> </w:t>
      </w:r>
      <w:r w:rsidRPr="001C4EB0">
        <w:rPr>
          <w:sz w:val="27"/>
          <w:szCs w:val="27"/>
        </w:rPr>
        <w:t xml:space="preserve">в рамках подпрограммы </w:t>
      </w:r>
      <w:r w:rsidR="00017C11" w:rsidRPr="00017C11">
        <w:rPr>
          <w:sz w:val="27"/>
          <w:szCs w:val="27"/>
        </w:rPr>
        <w:t>«Улучшение жилищных условий граждан, проживающих в Ямало-Ненецком автономном округе» государственной программы автономного округа «Обеспечение доступным и комфортным жильем населения на 2014</w:t>
      </w:r>
      <w:r w:rsidR="0032330C">
        <w:rPr>
          <w:sz w:val="27"/>
          <w:szCs w:val="27"/>
        </w:rPr>
        <w:t xml:space="preserve"> – </w:t>
      </w:r>
      <w:r w:rsidR="00017C11" w:rsidRPr="00017C11">
        <w:rPr>
          <w:sz w:val="27"/>
          <w:szCs w:val="27"/>
        </w:rPr>
        <w:t>2025 годы»</w:t>
      </w:r>
      <w:r w:rsidRPr="001C4EB0">
        <w:rPr>
          <w:sz w:val="27"/>
          <w:szCs w:val="27"/>
        </w:rPr>
        <w:t>.</w:t>
      </w:r>
    </w:p>
    <w:p w:rsidR="00B961DE" w:rsidRDefault="00B961DE" w:rsidP="00B961DE">
      <w:pPr>
        <w:ind w:left="708" w:firstLine="1"/>
        <w:jc w:val="left"/>
        <w:rPr>
          <w:b/>
          <w:i/>
          <w:sz w:val="27"/>
          <w:szCs w:val="27"/>
        </w:rPr>
      </w:pPr>
      <w:r w:rsidRPr="00416FB9">
        <w:rPr>
          <w:b/>
          <w:i/>
          <w:sz w:val="27"/>
          <w:szCs w:val="27"/>
        </w:rPr>
        <w:t xml:space="preserve">Департамент </w:t>
      </w:r>
      <w:r w:rsidRPr="00432EF4">
        <w:rPr>
          <w:b/>
          <w:i/>
          <w:sz w:val="27"/>
          <w:szCs w:val="27"/>
        </w:rPr>
        <w:t xml:space="preserve">внешних связей </w:t>
      </w:r>
      <w:r w:rsidRPr="00416FB9">
        <w:rPr>
          <w:b/>
          <w:i/>
          <w:sz w:val="27"/>
          <w:szCs w:val="27"/>
        </w:rPr>
        <w:br/>
        <w:t>Ямало-Ненецкого</w:t>
      </w:r>
      <w:r w:rsidR="00826894">
        <w:rPr>
          <w:b/>
          <w:i/>
          <w:sz w:val="27"/>
          <w:szCs w:val="27"/>
        </w:rPr>
        <w:t xml:space="preserve"> </w:t>
      </w:r>
      <w:r w:rsidRPr="00416FB9">
        <w:rPr>
          <w:b/>
          <w:i/>
          <w:sz w:val="27"/>
          <w:szCs w:val="27"/>
        </w:rPr>
        <w:t>автономного округа</w:t>
      </w:r>
    </w:p>
    <w:p w:rsidR="00B961DE" w:rsidRPr="00416FB9" w:rsidRDefault="00B961DE" w:rsidP="00B961DE">
      <w:pPr>
        <w:ind w:left="708" w:firstLine="1"/>
        <w:jc w:val="left"/>
        <w:rPr>
          <w:i/>
          <w:sz w:val="27"/>
          <w:szCs w:val="27"/>
        </w:rPr>
      </w:pPr>
      <w:r w:rsidRPr="00416FB9">
        <w:rPr>
          <w:i/>
          <w:sz w:val="27"/>
          <w:szCs w:val="27"/>
        </w:rPr>
        <w:t>Адрес: 629008, г. Салехард, проспект Молодежи, д. 9</w:t>
      </w:r>
    </w:p>
    <w:p w:rsidR="00B961DE" w:rsidRPr="00416FB9" w:rsidRDefault="00B961DE" w:rsidP="00B961DE">
      <w:pPr>
        <w:ind w:left="708" w:firstLine="1"/>
        <w:jc w:val="left"/>
        <w:rPr>
          <w:i/>
          <w:sz w:val="27"/>
          <w:szCs w:val="27"/>
        </w:rPr>
      </w:pPr>
      <w:r>
        <w:rPr>
          <w:i/>
          <w:sz w:val="27"/>
          <w:szCs w:val="27"/>
        </w:rPr>
        <w:t>Тел.</w:t>
      </w:r>
      <w:r w:rsidRPr="00416FB9">
        <w:rPr>
          <w:i/>
          <w:sz w:val="27"/>
          <w:szCs w:val="27"/>
        </w:rPr>
        <w:t>:</w:t>
      </w:r>
      <w:r>
        <w:rPr>
          <w:i/>
          <w:sz w:val="27"/>
          <w:szCs w:val="27"/>
        </w:rPr>
        <w:t xml:space="preserve"> </w:t>
      </w:r>
      <w:r w:rsidRPr="00416FB9">
        <w:rPr>
          <w:i/>
          <w:sz w:val="27"/>
          <w:szCs w:val="27"/>
        </w:rPr>
        <w:t xml:space="preserve">8 (34922) 2-26-05, </w:t>
      </w:r>
      <w:r>
        <w:rPr>
          <w:i/>
          <w:sz w:val="27"/>
          <w:szCs w:val="27"/>
        </w:rPr>
        <w:t>2</w:t>
      </w:r>
      <w:r w:rsidRPr="00416FB9">
        <w:rPr>
          <w:i/>
          <w:sz w:val="27"/>
          <w:szCs w:val="27"/>
        </w:rPr>
        <w:t>-</w:t>
      </w:r>
      <w:r>
        <w:rPr>
          <w:i/>
          <w:sz w:val="27"/>
          <w:szCs w:val="27"/>
        </w:rPr>
        <w:t>26</w:t>
      </w:r>
      <w:r w:rsidRPr="00416FB9">
        <w:rPr>
          <w:i/>
          <w:sz w:val="27"/>
          <w:szCs w:val="27"/>
        </w:rPr>
        <w:t>-</w:t>
      </w:r>
      <w:r>
        <w:rPr>
          <w:i/>
          <w:sz w:val="27"/>
          <w:szCs w:val="27"/>
        </w:rPr>
        <w:t>42</w:t>
      </w:r>
    </w:p>
    <w:p w:rsidR="00B961DE" w:rsidRPr="00432EF4" w:rsidRDefault="00B961DE" w:rsidP="00B961DE">
      <w:pPr>
        <w:ind w:left="708" w:firstLine="1"/>
        <w:jc w:val="left"/>
        <w:rPr>
          <w:i/>
          <w:sz w:val="27"/>
          <w:szCs w:val="27"/>
        </w:rPr>
      </w:pPr>
      <w:r w:rsidRPr="00432EF4">
        <w:rPr>
          <w:i/>
          <w:sz w:val="27"/>
          <w:szCs w:val="27"/>
        </w:rPr>
        <w:t>Факс: 8 (34922) 2-43-30</w:t>
      </w:r>
    </w:p>
    <w:p w:rsidR="00B961DE" w:rsidRPr="00416FB9" w:rsidRDefault="00B961DE" w:rsidP="00B961DE">
      <w:pPr>
        <w:ind w:left="708" w:firstLine="1"/>
        <w:jc w:val="left"/>
        <w:rPr>
          <w:i/>
          <w:sz w:val="27"/>
          <w:szCs w:val="27"/>
        </w:rPr>
      </w:pPr>
      <w:r w:rsidRPr="00416FB9">
        <w:rPr>
          <w:i/>
          <w:sz w:val="27"/>
          <w:szCs w:val="27"/>
        </w:rPr>
        <w:t>Официальный Интернет-сайт: </w:t>
      </w:r>
      <w:hyperlink r:id="rId371" w:tgtFrame="_blank" w:history="1">
        <w:r w:rsidRPr="00416FB9">
          <w:rPr>
            <w:i/>
            <w:sz w:val="27"/>
            <w:szCs w:val="27"/>
          </w:rPr>
          <w:t>www.interyamal.ru</w:t>
        </w:r>
      </w:hyperlink>
    </w:p>
    <w:p w:rsidR="00B961DE" w:rsidRPr="00416FB9" w:rsidRDefault="00B961DE" w:rsidP="00B961DE">
      <w:pPr>
        <w:ind w:left="708" w:firstLine="1"/>
        <w:jc w:val="left"/>
        <w:rPr>
          <w:i/>
          <w:sz w:val="27"/>
          <w:szCs w:val="27"/>
        </w:rPr>
      </w:pPr>
      <w:r w:rsidRPr="00416FB9">
        <w:rPr>
          <w:i/>
          <w:sz w:val="27"/>
          <w:szCs w:val="27"/>
        </w:rPr>
        <w:t xml:space="preserve">Адрес электронной почты: </w:t>
      </w:r>
      <w:hyperlink r:id="rId372" w:history="1">
        <w:r w:rsidRPr="00822453">
          <w:rPr>
            <w:rStyle w:val="ab"/>
            <w:i/>
            <w:color w:val="auto"/>
            <w:sz w:val="27"/>
            <w:szCs w:val="27"/>
            <w:u w:val="none"/>
          </w:rPr>
          <w:t>yamal_pereselenie@mail.ru</w:t>
        </w:r>
      </w:hyperlink>
      <w:r w:rsidRPr="00416FB9">
        <w:rPr>
          <w:i/>
          <w:sz w:val="27"/>
          <w:szCs w:val="27"/>
        </w:rPr>
        <w:t xml:space="preserve"> </w:t>
      </w:r>
    </w:p>
    <w:p w:rsidR="00B961DE" w:rsidRPr="00416FB9" w:rsidRDefault="00B961DE" w:rsidP="00B961DE">
      <w:pPr>
        <w:ind w:firstLine="709"/>
        <w:jc w:val="left"/>
        <w:rPr>
          <w:b/>
          <w:i/>
          <w:sz w:val="27"/>
          <w:szCs w:val="27"/>
        </w:rPr>
      </w:pPr>
      <w:r w:rsidRPr="00416FB9">
        <w:rPr>
          <w:b/>
          <w:i/>
          <w:sz w:val="27"/>
          <w:szCs w:val="27"/>
        </w:rPr>
        <w:t xml:space="preserve">Управление по вопросам миграции УМВД России </w:t>
      </w:r>
    </w:p>
    <w:p w:rsidR="00B961DE" w:rsidRPr="00416FB9" w:rsidRDefault="00B961DE" w:rsidP="00B961DE">
      <w:pPr>
        <w:ind w:firstLine="709"/>
        <w:jc w:val="left"/>
        <w:rPr>
          <w:b/>
          <w:i/>
          <w:sz w:val="27"/>
          <w:szCs w:val="27"/>
        </w:rPr>
      </w:pPr>
      <w:r w:rsidRPr="00416FB9">
        <w:rPr>
          <w:b/>
          <w:i/>
          <w:sz w:val="27"/>
          <w:szCs w:val="27"/>
        </w:rPr>
        <w:t>по Ямало-Ненецкому автономному округу</w:t>
      </w:r>
    </w:p>
    <w:p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629008,</w:t>
      </w:r>
      <w:r w:rsidR="00FD2E6F">
        <w:rPr>
          <w:rFonts w:ascii="Times New Roman" w:eastAsia="Times New Roman" w:hAnsi="Times New Roman"/>
          <w:i/>
          <w:sz w:val="27"/>
          <w:szCs w:val="27"/>
          <w:lang w:eastAsia="ru-RU"/>
        </w:rPr>
        <w:t xml:space="preserve"> </w:t>
      </w:r>
      <w:r w:rsidRPr="00416FB9">
        <w:rPr>
          <w:rFonts w:ascii="Times New Roman" w:eastAsia="Times New Roman" w:hAnsi="Times New Roman"/>
          <w:i/>
          <w:sz w:val="27"/>
          <w:szCs w:val="27"/>
          <w:lang w:eastAsia="ru-RU"/>
        </w:rPr>
        <w:t xml:space="preserve">г. Салехард, ул. </w:t>
      </w:r>
      <w:r>
        <w:rPr>
          <w:rFonts w:ascii="Times New Roman" w:eastAsia="Times New Roman" w:hAnsi="Times New Roman"/>
          <w:i/>
          <w:sz w:val="27"/>
          <w:szCs w:val="27"/>
          <w:lang w:eastAsia="ru-RU"/>
        </w:rPr>
        <w:t>Матросова</w:t>
      </w:r>
      <w:r w:rsidRPr="00416FB9">
        <w:rPr>
          <w:rFonts w:ascii="Times New Roman" w:eastAsia="Times New Roman" w:hAnsi="Times New Roman"/>
          <w:i/>
          <w:sz w:val="27"/>
          <w:szCs w:val="27"/>
          <w:lang w:eastAsia="ru-RU"/>
        </w:rPr>
        <w:t xml:space="preserve">, д. </w:t>
      </w:r>
      <w:r>
        <w:rPr>
          <w:rFonts w:ascii="Times New Roman" w:eastAsia="Times New Roman" w:hAnsi="Times New Roman"/>
          <w:i/>
          <w:sz w:val="27"/>
          <w:szCs w:val="27"/>
          <w:lang w:eastAsia="ru-RU"/>
        </w:rPr>
        <w:t>7</w:t>
      </w:r>
    </w:p>
    <w:p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Т</w:t>
      </w:r>
      <w:r>
        <w:rPr>
          <w:rFonts w:ascii="Times New Roman" w:eastAsia="Times New Roman" w:hAnsi="Times New Roman"/>
          <w:i/>
          <w:sz w:val="27"/>
          <w:szCs w:val="27"/>
          <w:lang w:eastAsia="ru-RU"/>
        </w:rPr>
        <w:t>ел.</w:t>
      </w:r>
      <w:r w:rsidRPr="00416FB9">
        <w:rPr>
          <w:rFonts w:ascii="Times New Roman" w:eastAsia="Times New Roman" w:hAnsi="Times New Roman"/>
          <w:i/>
          <w:sz w:val="27"/>
          <w:szCs w:val="27"/>
          <w:lang w:eastAsia="ru-RU"/>
        </w:rPr>
        <w:t xml:space="preserve">: 8 (34922) </w:t>
      </w:r>
      <w:r w:rsidRPr="00C81756">
        <w:rPr>
          <w:rFonts w:ascii="Times New Roman" w:eastAsia="Times New Roman" w:hAnsi="Times New Roman"/>
          <w:i/>
          <w:sz w:val="27"/>
          <w:szCs w:val="27"/>
          <w:lang w:eastAsia="ru-RU"/>
        </w:rPr>
        <w:t>4-45-60</w:t>
      </w:r>
    </w:p>
    <w:p w:rsidR="00B961DE" w:rsidRPr="00416FB9" w:rsidRDefault="00B961DE" w:rsidP="00B961DE">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Ф</w:t>
      </w:r>
      <w:r w:rsidRPr="00416FB9">
        <w:rPr>
          <w:rFonts w:ascii="Times New Roman" w:eastAsia="Times New Roman" w:hAnsi="Times New Roman"/>
          <w:i/>
          <w:sz w:val="27"/>
          <w:szCs w:val="27"/>
          <w:lang w:eastAsia="ru-RU"/>
        </w:rPr>
        <w:t xml:space="preserve">акс: 8 (34922) </w:t>
      </w:r>
      <w:r w:rsidRPr="00C81756">
        <w:rPr>
          <w:rFonts w:ascii="Times New Roman" w:eastAsia="Times New Roman" w:hAnsi="Times New Roman"/>
          <w:i/>
          <w:sz w:val="27"/>
          <w:szCs w:val="27"/>
          <w:lang w:eastAsia="ru-RU"/>
        </w:rPr>
        <w:t>4-13-60</w:t>
      </w:r>
    </w:p>
    <w:p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Официальный Интернет-сайт: 89.мвд.рф</w:t>
      </w:r>
    </w:p>
    <w:p w:rsidR="00E000FF"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электронной почты: </w:t>
      </w:r>
      <w:hyperlink r:id="rId373" w:tgtFrame="_blank" w:history="1">
        <w:r w:rsidRPr="00416FB9">
          <w:rPr>
            <w:rFonts w:ascii="Times New Roman" w:eastAsia="Times New Roman" w:hAnsi="Times New Roman"/>
            <w:i/>
            <w:sz w:val="27"/>
            <w:szCs w:val="27"/>
            <w:lang w:eastAsia="ru-RU"/>
          </w:rPr>
          <w:t>umvd89@mvd.ru</w:t>
        </w:r>
      </w:hyperlink>
    </w:p>
    <w:p w:rsidR="00B66895" w:rsidRDefault="00B66895" w:rsidP="00B961DE">
      <w:pPr>
        <w:pStyle w:val="af8"/>
        <w:ind w:firstLine="708"/>
        <w:jc w:val="both"/>
        <w:rPr>
          <w:rFonts w:ascii="Times New Roman" w:eastAsia="Times New Roman" w:hAnsi="Times New Roman"/>
          <w:i/>
          <w:sz w:val="27"/>
          <w:szCs w:val="27"/>
          <w:lang w:eastAsia="ru-RU"/>
        </w:rPr>
      </w:pPr>
    </w:p>
    <w:p w:rsidR="00577354" w:rsidRPr="00CF4929" w:rsidRDefault="00577354" w:rsidP="00577354">
      <w:pPr>
        <w:pStyle w:val="aa"/>
        <w:spacing w:after="0" w:line="240" w:lineRule="auto"/>
        <w:rPr>
          <w:i/>
          <w:iCs/>
          <w:sz w:val="27"/>
          <w:szCs w:val="27"/>
          <w:lang w:val="ru-RU"/>
        </w:rPr>
      </w:pPr>
    </w:p>
    <w:p w:rsidR="00B66895" w:rsidRDefault="00577354" w:rsidP="00577354">
      <w:pPr>
        <w:pStyle w:val="af8"/>
        <w:ind w:firstLine="708"/>
        <w:jc w:val="both"/>
        <w:rPr>
          <w:rFonts w:ascii="Times New Roman" w:eastAsia="Times New Roman" w:hAnsi="Times New Roman"/>
          <w:i/>
          <w:sz w:val="27"/>
          <w:szCs w:val="27"/>
          <w:lang w:eastAsia="ru-RU"/>
        </w:rPr>
      </w:pPr>
      <w:r w:rsidRPr="00CF4929">
        <w:rPr>
          <w:b/>
          <w:i/>
          <w:iCs/>
          <w:sz w:val="27"/>
          <w:szCs w:val="27"/>
          <w:highlight w:val="yellow"/>
        </w:rPr>
        <w:br w:type="page"/>
      </w:r>
    </w:p>
    <w:p w:rsidR="005836A6" w:rsidRPr="00744238" w:rsidRDefault="00D11569" w:rsidP="005836A6">
      <w:pPr>
        <w:pStyle w:val="15"/>
        <w:ind w:left="0" w:right="-2"/>
        <w:jc w:val="right"/>
        <w:rPr>
          <w:sz w:val="27"/>
          <w:szCs w:val="27"/>
        </w:rPr>
      </w:pPr>
      <w:bookmarkStart w:id="347" w:name="_Toc277876798"/>
      <w:bookmarkStart w:id="348" w:name="_Toc391916669"/>
      <w:r>
        <w:rPr>
          <w:sz w:val="27"/>
          <w:szCs w:val="27"/>
          <w:lang w:val="ru-RU"/>
        </w:rPr>
        <w:lastRenderedPageBreak/>
        <w:t>П</w:t>
      </w:r>
      <w:r w:rsidR="005836A6" w:rsidRPr="00744238">
        <w:rPr>
          <w:sz w:val="27"/>
          <w:szCs w:val="27"/>
        </w:rPr>
        <w:t>РИЛОЖЕНИЕ</w:t>
      </w:r>
    </w:p>
    <w:p w:rsidR="005836A6" w:rsidRPr="00744238" w:rsidRDefault="005836A6" w:rsidP="005836A6">
      <w:pPr>
        <w:pStyle w:val="15"/>
        <w:ind w:left="0" w:right="-2"/>
        <w:jc w:val="right"/>
        <w:rPr>
          <w:b w:val="0"/>
          <w:sz w:val="27"/>
          <w:szCs w:val="27"/>
        </w:rPr>
      </w:pPr>
      <w:r w:rsidRPr="00744238">
        <w:rPr>
          <w:b w:val="0"/>
          <w:sz w:val="27"/>
          <w:szCs w:val="27"/>
        </w:rPr>
        <w:t>ФОРМА УТВЕРЖДЕНА</w:t>
      </w:r>
    </w:p>
    <w:p w:rsidR="005836A6" w:rsidRPr="00744238" w:rsidRDefault="005836A6" w:rsidP="005836A6">
      <w:pPr>
        <w:pStyle w:val="15"/>
        <w:ind w:left="0" w:right="-2"/>
        <w:jc w:val="right"/>
        <w:rPr>
          <w:b w:val="0"/>
          <w:sz w:val="27"/>
          <w:szCs w:val="27"/>
        </w:rPr>
      </w:pPr>
      <w:r w:rsidRPr="00744238">
        <w:rPr>
          <w:b w:val="0"/>
          <w:sz w:val="27"/>
          <w:szCs w:val="27"/>
        </w:rPr>
        <w:t>распоряжением Правительства</w:t>
      </w:r>
    </w:p>
    <w:p w:rsidR="005836A6" w:rsidRPr="00744238" w:rsidRDefault="005836A6" w:rsidP="005836A6">
      <w:pPr>
        <w:pStyle w:val="15"/>
        <w:ind w:left="0" w:right="-2"/>
        <w:jc w:val="right"/>
        <w:rPr>
          <w:b w:val="0"/>
          <w:sz w:val="27"/>
          <w:szCs w:val="27"/>
        </w:rPr>
      </w:pPr>
      <w:r w:rsidRPr="00744238">
        <w:rPr>
          <w:b w:val="0"/>
          <w:sz w:val="27"/>
          <w:szCs w:val="27"/>
        </w:rPr>
        <w:t>Российской Федерации</w:t>
      </w:r>
    </w:p>
    <w:p w:rsidR="005836A6" w:rsidRPr="00744238" w:rsidRDefault="005836A6" w:rsidP="005836A6">
      <w:pPr>
        <w:pStyle w:val="15"/>
        <w:ind w:left="0" w:right="-2"/>
        <w:jc w:val="right"/>
        <w:rPr>
          <w:b w:val="0"/>
          <w:sz w:val="27"/>
          <w:szCs w:val="27"/>
        </w:rPr>
      </w:pPr>
      <w:r w:rsidRPr="00744238">
        <w:rPr>
          <w:b w:val="0"/>
          <w:sz w:val="27"/>
          <w:szCs w:val="27"/>
        </w:rPr>
        <w:t>от 16 февраля 2013 г. № 196-р</w:t>
      </w:r>
    </w:p>
    <w:p w:rsidR="005836A6" w:rsidRPr="00744238" w:rsidRDefault="005836A6" w:rsidP="005836A6">
      <w:pPr>
        <w:pStyle w:val="15"/>
        <w:ind w:left="0" w:right="-2"/>
        <w:rPr>
          <w:sz w:val="27"/>
          <w:szCs w:val="27"/>
        </w:rPr>
      </w:pPr>
    </w:p>
    <w:tbl>
      <w:tblPr>
        <w:tblW w:w="0" w:type="auto"/>
        <w:tblLayout w:type="fixed"/>
        <w:tblCellMar>
          <w:left w:w="28" w:type="dxa"/>
          <w:right w:w="28" w:type="dxa"/>
        </w:tblCellMar>
        <w:tblLook w:val="0000" w:firstRow="0" w:lastRow="0" w:firstColumn="0" w:lastColumn="0" w:noHBand="0" w:noVBand="0"/>
      </w:tblPr>
      <w:tblGrid>
        <w:gridCol w:w="1758"/>
        <w:gridCol w:w="1021"/>
        <w:gridCol w:w="1361"/>
        <w:gridCol w:w="5811"/>
      </w:tblGrid>
      <w:tr w:rsidR="005836A6" w:rsidRPr="00744238" w:rsidTr="001F7D1A">
        <w:trPr>
          <w:cantSplit/>
        </w:trPr>
        <w:tc>
          <w:tcPr>
            <w:tcW w:w="1758" w:type="dxa"/>
            <w:tcBorders>
              <w:top w:val="nil"/>
              <w:left w:val="nil"/>
              <w:bottom w:val="nil"/>
              <w:right w:val="nil"/>
            </w:tcBorders>
            <w:vAlign w:val="bottom"/>
          </w:tcPr>
          <w:p w:rsidR="003C16C3" w:rsidRDefault="003C16C3" w:rsidP="001F7D1A">
            <w:pPr>
              <w:ind w:right="-2"/>
              <w:rPr>
                <w:sz w:val="27"/>
                <w:szCs w:val="27"/>
              </w:rPr>
            </w:pPr>
          </w:p>
          <w:p w:rsidR="003C16C3" w:rsidRDefault="003C16C3" w:rsidP="001F7D1A">
            <w:pPr>
              <w:ind w:right="-2"/>
              <w:rPr>
                <w:sz w:val="27"/>
                <w:szCs w:val="27"/>
              </w:rPr>
            </w:pPr>
          </w:p>
          <w:p w:rsidR="005836A6" w:rsidRPr="00744238" w:rsidRDefault="005836A6" w:rsidP="001F7D1A">
            <w:pPr>
              <w:ind w:right="-2"/>
              <w:rPr>
                <w:sz w:val="27"/>
                <w:szCs w:val="27"/>
              </w:rPr>
            </w:pPr>
            <w:r w:rsidRPr="00744238">
              <w:rPr>
                <w:sz w:val="27"/>
                <w:szCs w:val="27"/>
              </w:rPr>
              <w:t>Заявление</w:t>
            </w:r>
            <w:r w:rsidRPr="00744238">
              <w:rPr>
                <w:sz w:val="27"/>
                <w:szCs w:val="27"/>
                <w:lang w:val="en-US"/>
              </w:rPr>
              <w:t xml:space="preserve"> </w:t>
            </w:r>
            <w:r w:rsidRPr="00744238">
              <w:rPr>
                <w:sz w:val="27"/>
                <w:szCs w:val="27"/>
              </w:rPr>
              <w:t>№</w:t>
            </w:r>
          </w:p>
        </w:tc>
        <w:tc>
          <w:tcPr>
            <w:tcW w:w="1021" w:type="dxa"/>
            <w:tcBorders>
              <w:top w:val="nil"/>
              <w:left w:val="nil"/>
              <w:bottom w:val="single" w:sz="4" w:space="0" w:color="auto"/>
              <w:right w:val="nil"/>
            </w:tcBorders>
          </w:tcPr>
          <w:p w:rsidR="005836A6" w:rsidRPr="00744238" w:rsidRDefault="005836A6" w:rsidP="001F7D1A">
            <w:pPr>
              <w:ind w:right="-2"/>
              <w:rPr>
                <w:sz w:val="27"/>
                <w:szCs w:val="27"/>
              </w:rPr>
            </w:pPr>
          </w:p>
        </w:tc>
        <w:tc>
          <w:tcPr>
            <w:tcW w:w="1361" w:type="dxa"/>
            <w:tcBorders>
              <w:top w:val="nil"/>
              <w:left w:val="nil"/>
              <w:bottom w:val="nil"/>
              <w:right w:val="nil"/>
            </w:tcBorders>
            <w:vAlign w:val="bottom"/>
          </w:tcPr>
          <w:p w:rsidR="005836A6" w:rsidRPr="00744238" w:rsidRDefault="005836A6" w:rsidP="001F7D1A">
            <w:pPr>
              <w:ind w:right="-2"/>
              <w:rPr>
                <w:sz w:val="27"/>
                <w:szCs w:val="27"/>
              </w:rPr>
            </w:pPr>
            <w:r w:rsidRPr="00744238">
              <w:rPr>
                <w:sz w:val="27"/>
                <w:szCs w:val="27"/>
              </w:rPr>
              <w:t>принято в</w:t>
            </w:r>
          </w:p>
        </w:tc>
        <w:tc>
          <w:tcPr>
            <w:tcW w:w="5811" w:type="dxa"/>
            <w:tcBorders>
              <w:top w:val="nil"/>
              <w:left w:val="nil"/>
              <w:bottom w:val="single" w:sz="4" w:space="0" w:color="auto"/>
              <w:right w:val="nil"/>
            </w:tcBorders>
            <w:vAlign w:val="bottom"/>
          </w:tcPr>
          <w:p w:rsidR="005836A6" w:rsidRPr="00744238" w:rsidRDefault="005836A6" w:rsidP="001F7D1A">
            <w:pPr>
              <w:ind w:right="-2"/>
              <w:rPr>
                <w:sz w:val="27"/>
                <w:szCs w:val="27"/>
              </w:rPr>
            </w:pPr>
          </w:p>
        </w:tc>
      </w:tr>
      <w:tr w:rsidR="005836A6" w:rsidRPr="00744238" w:rsidTr="001F7D1A">
        <w:trPr>
          <w:cantSplit/>
        </w:trPr>
        <w:tc>
          <w:tcPr>
            <w:tcW w:w="1758" w:type="dxa"/>
            <w:tcBorders>
              <w:top w:val="nil"/>
              <w:left w:val="nil"/>
              <w:bottom w:val="nil"/>
              <w:right w:val="nil"/>
            </w:tcBorders>
          </w:tcPr>
          <w:p w:rsidR="005836A6" w:rsidRPr="00744238" w:rsidRDefault="005836A6" w:rsidP="001F7D1A">
            <w:pPr>
              <w:ind w:right="-2"/>
              <w:rPr>
                <w:sz w:val="27"/>
                <w:szCs w:val="27"/>
              </w:rPr>
            </w:pPr>
          </w:p>
        </w:tc>
        <w:tc>
          <w:tcPr>
            <w:tcW w:w="1021" w:type="dxa"/>
            <w:tcBorders>
              <w:top w:val="single" w:sz="4" w:space="0" w:color="auto"/>
              <w:left w:val="nil"/>
              <w:bottom w:val="nil"/>
              <w:right w:val="nil"/>
            </w:tcBorders>
          </w:tcPr>
          <w:p w:rsidR="005836A6" w:rsidRPr="00744238" w:rsidRDefault="005836A6" w:rsidP="001F7D1A">
            <w:pPr>
              <w:ind w:right="-2"/>
              <w:rPr>
                <w:sz w:val="27"/>
                <w:szCs w:val="27"/>
              </w:rPr>
            </w:pPr>
          </w:p>
        </w:tc>
        <w:tc>
          <w:tcPr>
            <w:tcW w:w="1361" w:type="dxa"/>
            <w:tcBorders>
              <w:top w:val="nil"/>
              <w:left w:val="nil"/>
              <w:bottom w:val="nil"/>
              <w:right w:val="nil"/>
            </w:tcBorders>
          </w:tcPr>
          <w:p w:rsidR="005836A6" w:rsidRPr="00744238" w:rsidRDefault="005836A6" w:rsidP="001F7D1A">
            <w:pPr>
              <w:ind w:right="-2"/>
              <w:rPr>
                <w:sz w:val="27"/>
                <w:szCs w:val="27"/>
              </w:rPr>
            </w:pPr>
          </w:p>
        </w:tc>
        <w:tc>
          <w:tcPr>
            <w:tcW w:w="5811" w:type="dxa"/>
            <w:tcBorders>
              <w:top w:val="single" w:sz="4" w:space="0" w:color="auto"/>
              <w:left w:val="nil"/>
              <w:bottom w:val="nil"/>
              <w:right w:val="nil"/>
            </w:tcBorders>
          </w:tcPr>
          <w:p w:rsidR="005836A6" w:rsidRPr="003C16C3" w:rsidRDefault="005836A6" w:rsidP="001F7D1A">
            <w:pPr>
              <w:ind w:right="-2"/>
              <w:rPr>
                <w:sz w:val="24"/>
                <w:szCs w:val="24"/>
              </w:rPr>
            </w:pPr>
            <w:r w:rsidRPr="003C16C3">
              <w:rPr>
                <w:sz w:val="24"/>
                <w:szCs w:val="24"/>
              </w:rPr>
              <w:t>(наименование уполномоченного органа)</w:t>
            </w:r>
          </w:p>
        </w:tc>
      </w:tr>
    </w:tbl>
    <w:p w:rsidR="005836A6" w:rsidRPr="00744238" w:rsidRDefault="005836A6" w:rsidP="005836A6">
      <w:pPr>
        <w:spacing w:before="360" w:after="480"/>
        <w:ind w:right="-2"/>
        <w:rPr>
          <w:spacing w:val="64"/>
          <w:sz w:val="27"/>
          <w:szCs w:val="27"/>
        </w:rPr>
      </w:pPr>
      <w:r w:rsidRPr="00744238">
        <w:rPr>
          <w:spacing w:val="64"/>
          <w:sz w:val="27"/>
          <w:szCs w:val="27"/>
        </w:rPr>
        <w:t>ЗАЯВЛЕНИЕ</w:t>
      </w:r>
    </w:p>
    <w:tbl>
      <w:tblPr>
        <w:tblW w:w="9918" w:type="dxa"/>
        <w:tblLayout w:type="fixed"/>
        <w:tblCellMar>
          <w:left w:w="28" w:type="dxa"/>
          <w:right w:w="28" w:type="dxa"/>
        </w:tblCellMar>
        <w:tblLook w:val="0000" w:firstRow="0" w:lastRow="0" w:firstColumn="0" w:lastColumn="0" w:noHBand="0" w:noVBand="0"/>
      </w:tblPr>
      <w:tblGrid>
        <w:gridCol w:w="1985"/>
        <w:gridCol w:w="2546"/>
        <w:gridCol w:w="317"/>
        <w:gridCol w:w="2069"/>
        <w:gridCol w:w="113"/>
        <w:gridCol w:w="2779"/>
        <w:gridCol w:w="109"/>
      </w:tblGrid>
      <w:tr w:rsidR="005836A6" w:rsidRPr="00744238" w:rsidTr="005836A6">
        <w:trPr>
          <w:cantSplit/>
          <w:trHeight w:val="363"/>
        </w:trPr>
        <w:tc>
          <w:tcPr>
            <w:tcW w:w="1985" w:type="dxa"/>
            <w:vMerge w:val="restart"/>
            <w:tcBorders>
              <w:top w:val="single" w:sz="4" w:space="0" w:color="auto"/>
              <w:left w:val="single" w:sz="4" w:space="0" w:color="auto"/>
              <w:bottom w:val="nil"/>
              <w:right w:val="single" w:sz="4" w:space="0" w:color="auto"/>
            </w:tcBorders>
            <w:vAlign w:val="center"/>
          </w:tcPr>
          <w:p w:rsidR="005836A6" w:rsidRPr="00744238" w:rsidRDefault="005836A6" w:rsidP="001F7D1A">
            <w:pPr>
              <w:ind w:right="-2"/>
              <w:rPr>
                <w:sz w:val="27"/>
                <w:szCs w:val="27"/>
              </w:rPr>
            </w:pPr>
            <w:r w:rsidRPr="00744238">
              <w:rPr>
                <w:sz w:val="27"/>
                <w:szCs w:val="27"/>
              </w:rPr>
              <w:t>Место</w:t>
            </w:r>
            <w:r w:rsidRPr="00744238">
              <w:rPr>
                <w:sz w:val="27"/>
                <w:szCs w:val="27"/>
              </w:rPr>
              <w:br/>
              <w:t>для фото</w:t>
            </w:r>
            <w:r w:rsidRPr="00744238">
              <w:rPr>
                <w:sz w:val="27"/>
                <w:szCs w:val="27"/>
              </w:rPr>
              <w:br/>
              <w:t>35 х 45 мм</w:t>
            </w:r>
          </w:p>
        </w:tc>
        <w:tc>
          <w:tcPr>
            <w:tcW w:w="2546" w:type="dxa"/>
            <w:tcBorders>
              <w:top w:val="nil"/>
              <w:left w:val="nil"/>
              <w:bottom w:val="nil"/>
              <w:right w:val="nil"/>
            </w:tcBorders>
          </w:tcPr>
          <w:p w:rsidR="005836A6" w:rsidRPr="00744238" w:rsidRDefault="005836A6" w:rsidP="001F7D1A">
            <w:pPr>
              <w:ind w:right="-2"/>
              <w:rPr>
                <w:sz w:val="27"/>
                <w:szCs w:val="27"/>
              </w:rPr>
            </w:pPr>
          </w:p>
        </w:tc>
        <w:tc>
          <w:tcPr>
            <w:tcW w:w="317" w:type="dxa"/>
            <w:tcBorders>
              <w:top w:val="double" w:sz="4" w:space="0" w:color="auto"/>
              <w:left w:val="double" w:sz="4" w:space="0" w:color="auto"/>
              <w:bottom w:val="nil"/>
              <w:right w:val="nil"/>
            </w:tcBorders>
          </w:tcPr>
          <w:p w:rsidR="005836A6" w:rsidRPr="00744238" w:rsidRDefault="005836A6" w:rsidP="001F7D1A">
            <w:pPr>
              <w:ind w:right="-2"/>
              <w:rPr>
                <w:sz w:val="27"/>
                <w:szCs w:val="27"/>
              </w:rPr>
            </w:pPr>
          </w:p>
        </w:tc>
        <w:tc>
          <w:tcPr>
            <w:tcW w:w="4961" w:type="dxa"/>
            <w:gridSpan w:val="3"/>
            <w:tcBorders>
              <w:top w:val="double" w:sz="4" w:space="0" w:color="auto"/>
              <w:left w:val="nil"/>
              <w:bottom w:val="nil"/>
              <w:right w:val="nil"/>
            </w:tcBorders>
            <w:vAlign w:val="bottom"/>
          </w:tcPr>
          <w:p w:rsidR="005836A6" w:rsidRPr="00744238" w:rsidRDefault="005836A6" w:rsidP="001F7D1A">
            <w:pPr>
              <w:ind w:right="-2"/>
              <w:rPr>
                <w:sz w:val="27"/>
                <w:szCs w:val="27"/>
              </w:rPr>
            </w:pPr>
            <w:r w:rsidRPr="00744238">
              <w:rPr>
                <w:sz w:val="27"/>
                <w:szCs w:val="27"/>
              </w:rPr>
              <w:t>Оформление свидетельства</w:t>
            </w:r>
          </w:p>
        </w:tc>
        <w:tc>
          <w:tcPr>
            <w:tcW w:w="109" w:type="dxa"/>
            <w:tcBorders>
              <w:top w:val="double" w:sz="4" w:space="0" w:color="auto"/>
              <w:left w:val="nil"/>
              <w:bottom w:val="nil"/>
              <w:right w:val="double" w:sz="4" w:space="0" w:color="auto"/>
            </w:tcBorders>
          </w:tcPr>
          <w:p w:rsidR="005836A6" w:rsidRPr="00744238" w:rsidRDefault="005836A6" w:rsidP="001F7D1A">
            <w:pPr>
              <w:ind w:right="-2"/>
              <w:rPr>
                <w:sz w:val="27"/>
                <w:szCs w:val="27"/>
              </w:rPr>
            </w:pPr>
          </w:p>
        </w:tc>
      </w:tr>
      <w:tr w:rsidR="005836A6" w:rsidRPr="00744238" w:rsidTr="005836A6">
        <w:trPr>
          <w:cantSplit/>
          <w:trHeight w:val="363"/>
        </w:trPr>
        <w:tc>
          <w:tcPr>
            <w:tcW w:w="1985" w:type="dxa"/>
            <w:vMerge/>
            <w:tcBorders>
              <w:top w:val="nil"/>
              <w:left w:val="single" w:sz="4" w:space="0" w:color="auto"/>
              <w:bottom w:val="nil"/>
              <w:right w:val="single" w:sz="4" w:space="0" w:color="auto"/>
            </w:tcBorders>
          </w:tcPr>
          <w:p w:rsidR="005836A6" w:rsidRPr="00744238" w:rsidRDefault="005836A6" w:rsidP="001F7D1A">
            <w:pPr>
              <w:ind w:right="-2"/>
              <w:rPr>
                <w:sz w:val="27"/>
                <w:szCs w:val="27"/>
              </w:rPr>
            </w:pPr>
          </w:p>
        </w:tc>
        <w:tc>
          <w:tcPr>
            <w:tcW w:w="2546" w:type="dxa"/>
            <w:tcBorders>
              <w:top w:val="nil"/>
              <w:left w:val="nil"/>
              <w:bottom w:val="nil"/>
              <w:right w:val="nil"/>
            </w:tcBorders>
          </w:tcPr>
          <w:p w:rsidR="005836A6" w:rsidRPr="00744238" w:rsidRDefault="005836A6" w:rsidP="001F7D1A">
            <w:pPr>
              <w:ind w:right="-2"/>
              <w:rPr>
                <w:sz w:val="27"/>
                <w:szCs w:val="27"/>
              </w:rPr>
            </w:pPr>
          </w:p>
        </w:tc>
        <w:tc>
          <w:tcPr>
            <w:tcW w:w="317" w:type="dxa"/>
            <w:tcBorders>
              <w:top w:val="nil"/>
              <w:left w:val="double" w:sz="4" w:space="0" w:color="auto"/>
              <w:bottom w:val="nil"/>
              <w:right w:val="nil"/>
            </w:tcBorders>
          </w:tcPr>
          <w:p w:rsidR="005836A6" w:rsidRPr="00744238" w:rsidRDefault="005836A6" w:rsidP="001F7D1A">
            <w:pPr>
              <w:ind w:right="-2"/>
              <w:rPr>
                <w:sz w:val="27"/>
                <w:szCs w:val="27"/>
              </w:rPr>
            </w:pPr>
          </w:p>
        </w:tc>
        <w:tc>
          <w:tcPr>
            <w:tcW w:w="4961" w:type="dxa"/>
            <w:gridSpan w:val="3"/>
            <w:tcBorders>
              <w:top w:val="nil"/>
              <w:left w:val="nil"/>
              <w:bottom w:val="nil"/>
              <w:right w:val="nil"/>
            </w:tcBorders>
            <w:vAlign w:val="bottom"/>
          </w:tcPr>
          <w:p w:rsidR="005836A6" w:rsidRPr="00744238" w:rsidRDefault="005836A6" w:rsidP="001F7D1A">
            <w:pPr>
              <w:ind w:right="-2"/>
              <w:rPr>
                <w:sz w:val="27"/>
                <w:szCs w:val="27"/>
              </w:rPr>
            </w:pPr>
            <w:r w:rsidRPr="00744238">
              <w:rPr>
                <w:sz w:val="27"/>
                <w:szCs w:val="27"/>
              </w:rPr>
              <w:t>РАЗРЕШАЮ</w:t>
            </w:r>
          </w:p>
        </w:tc>
        <w:tc>
          <w:tcPr>
            <w:tcW w:w="109" w:type="dxa"/>
            <w:tcBorders>
              <w:top w:val="nil"/>
              <w:left w:val="nil"/>
              <w:bottom w:val="nil"/>
              <w:right w:val="double" w:sz="4" w:space="0" w:color="auto"/>
            </w:tcBorders>
          </w:tcPr>
          <w:p w:rsidR="005836A6" w:rsidRPr="00744238" w:rsidRDefault="005836A6" w:rsidP="001F7D1A">
            <w:pPr>
              <w:ind w:right="-2"/>
              <w:rPr>
                <w:sz w:val="27"/>
                <w:szCs w:val="27"/>
              </w:rPr>
            </w:pPr>
          </w:p>
        </w:tc>
      </w:tr>
      <w:tr w:rsidR="005836A6" w:rsidRPr="00744238" w:rsidTr="005836A6">
        <w:trPr>
          <w:cantSplit/>
          <w:trHeight w:val="363"/>
        </w:trPr>
        <w:tc>
          <w:tcPr>
            <w:tcW w:w="1985" w:type="dxa"/>
            <w:vMerge/>
            <w:tcBorders>
              <w:top w:val="nil"/>
              <w:left w:val="single" w:sz="4" w:space="0" w:color="auto"/>
              <w:bottom w:val="nil"/>
              <w:right w:val="single" w:sz="4" w:space="0" w:color="auto"/>
            </w:tcBorders>
          </w:tcPr>
          <w:p w:rsidR="005836A6" w:rsidRPr="00744238" w:rsidRDefault="005836A6" w:rsidP="001F7D1A">
            <w:pPr>
              <w:ind w:right="-2"/>
              <w:rPr>
                <w:sz w:val="27"/>
                <w:szCs w:val="27"/>
              </w:rPr>
            </w:pPr>
          </w:p>
        </w:tc>
        <w:tc>
          <w:tcPr>
            <w:tcW w:w="2546" w:type="dxa"/>
            <w:tcBorders>
              <w:top w:val="nil"/>
              <w:left w:val="nil"/>
              <w:bottom w:val="nil"/>
              <w:right w:val="nil"/>
            </w:tcBorders>
          </w:tcPr>
          <w:p w:rsidR="005836A6" w:rsidRPr="00744238" w:rsidRDefault="005836A6" w:rsidP="001F7D1A">
            <w:pPr>
              <w:ind w:right="-2"/>
              <w:rPr>
                <w:sz w:val="27"/>
                <w:szCs w:val="27"/>
              </w:rPr>
            </w:pPr>
          </w:p>
        </w:tc>
        <w:tc>
          <w:tcPr>
            <w:tcW w:w="317" w:type="dxa"/>
            <w:tcBorders>
              <w:top w:val="nil"/>
              <w:left w:val="double" w:sz="4" w:space="0" w:color="auto"/>
              <w:bottom w:val="nil"/>
              <w:right w:val="nil"/>
            </w:tcBorders>
          </w:tcPr>
          <w:p w:rsidR="005836A6" w:rsidRPr="00744238" w:rsidRDefault="005836A6" w:rsidP="001F7D1A">
            <w:pPr>
              <w:ind w:right="-2"/>
              <w:rPr>
                <w:sz w:val="27"/>
                <w:szCs w:val="27"/>
              </w:rPr>
            </w:pPr>
          </w:p>
        </w:tc>
        <w:tc>
          <w:tcPr>
            <w:tcW w:w="4961" w:type="dxa"/>
            <w:gridSpan w:val="3"/>
            <w:tcBorders>
              <w:top w:val="nil"/>
              <w:left w:val="nil"/>
              <w:bottom w:val="nil"/>
              <w:right w:val="nil"/>
            </w:tcBorders>
            <w:vAlign w:val="bottom"/>
          </w:tcPr>
          <w:p w:rsidR="005836A6" w:rsidRPr="00744238" w:rsidRDefault="005836A6" w:rsidP="001F7D1A">
            <w:pPr>
              <w:ind w:right="-2"/>
              <w:rPr>
                <w:sz w:val="27"/>
                <w:szCs w:val="27"/>
              </w:rPr>
            </w:pPr>
            <w:r w:rsidRPr="00744238">
              <w:rPr>
                <w:sz w:val="27"/>
                <w:szCs w:val="27"/>
              </w:rPr>
              <w:t>Начальник (руководитель)</w:t>
            </w:r>
          </w:p>
        </w:tc>
        <w:tc>
          <w:tcPr>
            <w:tcW w:w="109" w:type="dxa"/>
            <w:tcBorders>
              <w:top w:val="nil"/>
              <w:left w:val="nil"/>
              <w:bottom w:val="nil"/>
              <w:right w:val="double" w:sz="4" w:space="0" w:color="auto"/>
            </w:tcBorders>
          </w:tcPr>
          <w:p w:rsidR="005836A6" w:rsidRPr="00744238" w:rsidRDefault="005836A6" w:rsidP="001F7D1A">
            <w:pPr>
              <w:ind w:right="-2"/>
              <w:rPr>
                <w:sz w:val="27"/>
                <w:szCs w:val="27"/>
              </w:rPr>
            </w:pPr>
          </w:p>
        </w:tc>
      </w:tr>
      <w:tr w:rsidR="005836A6" w:rsidRPr="00744238" w:rsidTr="005836A6">
        <w:trPr>
          <w:cantSplit/>
          <w:trHeight w:val="363"/>
        </w:trPr>
        <w:tc>
          <w:tcPr>
            <w:tcW w:w="1985" w:type="dxa"/>
            <w:vMerge/>
            <w:tcBorders>
              <w:top w:val="nil"/>
              <w:left w:val="single" w:sz="4" w:space="0" w:color="auto"/>
              <w:bottom w:val="nil"/>
              <w:right w:val="single" w:sz="4" w:space="0" w:color="auto"/>
            </w:tcBorders>
          </w:tcPr>
          <w:p w:rsidR="005836A6" w:rsidRPr="00744238" w:rsidRDefault="005836A6" w:rsidP="001F7D1A">
            <w:pPr>
              <w:ind w:right="-2"/>
              <w:rPr>
                <w:sz w:val="27"/>
                <w:szCs w:val="27"/>
              </w:rPr>
            </w:pPr>
          </w:p>
        </w:tc>
        <w:tc>
          <w:tcPr>
            <w:tcW w:w="2546" w:type="dxa"/>
            <w:tcBorders>
              <w:top w:val="nil"/>
              <w:left w:val="nil"/>
              <w:bottom w:val="nil"/>
              <w:right w:val="nil"/>
            </w:tcBorders>
          </w:tcPr>
          <w:p w:rsidR="005836A6" w:rsidRPr="00744238" w:rsidRDefault="005836A6" w:rsidP="001F7D1A">
            <w:pPr>
              <w:ind w:right="-2"/>
              <w:rPr>
                <w:sz w:val="27"/>
                <w:szCs w:val="27"/>
              </w:rPr>
            </w:pPr>
          </w:p>
        </w:tc>
        <w:tc>
          <w:tcPr>
            <w:tcW w:w="317" w:type="dxa"/>
            <w:tcBorders>
              <w:top w:val="nil"/>
              <w:left w:val="double" w:sz="4" w:space="0" w:color="auto"/>
              <w:bottom w:val="nil"/>
              <w:right w:val="nil"/>
            </w:tcBorders>
          </w:tcPr>
          <w:p w:rsidR="005836A6" w:rsidRPr="00744238" w:rsidRDefault="005836A6" w:rsidP="001F7D1A">
            <w:pPr>
              <w:ind w:right="-2"/>
              <w:rPr>
                <w:sz w:val="27"/>
                <w:szCs w:val="27"/>
              </w:rPr>
            </w:pPr>
          </w:p>
        </w:tc>
        <w:tc>
          <w:tcPr>
            <w:tcW w:w="4961" w:type="dxa"/>
            <w:gridSpan w:val="3"/>
            <w:tcBorders>
              <w:top w:val="nil"/>
              <w:left w:val="nil"/>
              <w:bottom w:val="single" w:sz="4" w:space="0" w:color="auto"/>
              <w:right w:val="nil"/>
            </w:tcBorders>
            <w:vAlign w:val="bottom"/>
          </w:tcPr>
          <w:p w:rsidR="005836A6" w:rsidRPr="00744238" w:rsidRDefault="005836A6" w:rsidP="001F7D1A">
            <w:pPr>
              <w:ind w:right="-2"/>
              <w:rPr>
                <w:sz w:val="27"/>
                <w:szCs w:val="27"/>
              </w:rPr>
            </w:pPr>
          </w:p>
        </w:tc>
        <w:tc>
          <w:tcPr>
            <w:tcW w:w="109" w:type="dxa"/>
            <w:tcBorders>
              <w:top w:val="nil"/>
              <w:left w:val="nil"/>
              <w:bottom w:val="nil"/>
              <w:right w:val="double" w:sz="4" w:space="0" w:color="auto"/>
            </w:tcBorders>
          </w:tcPr>
          <w:p w:rsidR="005836A6" w:rsidRPr="00744238" w:rsidRDefault="005836A6" w:rsidP="001F7D1A">
            <w:pPr>
              <w:ind w:right="-2"/>
              <w:rPr>
                <w:sz w:val="27"/>
                <w:szCs w:val="27"/>
              </w:rPr>
            </w:pPr>
          </w:p>
        </w:tc>
      </w:tr>
      <w:tr w:rsidR="005836A6" w:rsidRPr="00744238" w:rsidTr="005836A6">
        <w:trPr>
          <w:cantSplit/>
          <w:trHeight w:val="363"/>
        </w:trPr>
        <w:tc>
          <w:tcPr>
            <w:tcW w:w="1985" w:type="dxa"/>
            <w:vMerge/>
            <w:tcBorders>
              <w:top w:val="nil"/>
              <w:left w:val="single" w:sz="4" w:space="0" w:color="auto"/>
              <w:bottom w:val="nil"/>
              <w:right w:val="single" w:sz="4" w:space="0" w:color="auto"/>
            </w:tcBorders>
          </w:tcPr>
          <w:p w:rsidR="005836A6" w:rsidRPr="00744238" w:rsidRDefault="005836A6" w:rsidP="001F7D1A">
            <w:pPr>
              <w:ind w:right="-2"/>
              <w:rPr>
                <w:sz w:val="27"/>
                <w:szCs w:val="27"/>
              </w:rPr>
            </w:pPr>
          </w:p>
        </w:tc>
        <w:tc>
          <w:tcPr>
            <w:tcW w:w="2546" w:type="dxa"/>
            <w:tcBorders>
              <w:top w:val="nil"/>
              <w:left w:val="nil"/>
              <w:bottom w:val="nil"/>
              <w:right w:val="nil"/>
            </w:tcBorders>
          </w:tcPr>
          <w:p w:rsidR="005836A6" w:rsidRPr="00744238" w:rsidRDefault="005836A6" w:rsidP="001F7D1A">
            <w:pPr>
              <w:ind w:right="-2"/>
              <w:rPr>
                <w:sz w:val="27"/>
                <w:szCs w:val="27"/>
              </w:rPr>
            </w:pPr>
          </w:p>
        </w:tc>
        <w:tc>
          <w:tcPr>
            <w:tcW w:w="317" w:type="dxa"/>
            <w:tcBorders>
              <w:top w:val="nil"/>
              <w:left w:val="double" w:sz="4" w:space="0" w:color="auto"/>
              <w:bottom w:val="nil"/>
              <w:right w:val="nil"/>
            </w:tcBorders>
          </w:tcPr>
          <w:p w:rsidR="005836A6" w:rsidRPr="00744238" w:rsidRDefault="005836A6" w:rsidP="001F7D1A">
            <w:pPr>
              <w:ind w:right="-2"/>
              <w:rPr>
                <w:sz w:val="27"/>
                <w:szCs w:val="27"/>
              </w:rPr>
            </w:pPr>
          </w:p>
        </w:tc>
        <w:tc>
          <w:tcPr>
            <w:tcW w:w="4961" w:type="dxa"/>
            <w:gridSpan w:val="3"/>
            <w:tcBorders>
              <w:top w:val="nil"/>
              <w:left w:val="nil"/>
              <w:bottom w:val="nil"/>
              <w:right w:val="nil"/>
            </w:tcBorders>
          </w:tcPr>
          <w:p w:rsidR="005836A6" w:rsidRPr="003C16C3" w:rsidRDefault="005836A6" w:rsidP="001F7D1A">
            <w:pPr>
              <w:ind w:right="-2"/>
              <w:rPr>
                <w:sz w:val="24"/>
                <w:szCs w:val="24"/>
              </w:rPr>
            </w:pPr>
            <w:r w:rsidRPr="003C16C3">
              <w:rPr>
                <w:sz w:val="24"/>
                <w:szCs w:val="24"/>
              </w:rPr>
              <w:t>(наименование уполномоченного органа)</w:t>
            </w:r>
          </w:p>
        </w:tc>
        <w:tc>
          <w:tcPr>
            <w:tcW w:w="109" w:type="dxa"/>
            <w:tcBorders>
              <w:top w:val="nil"/>
              <w:left w:val="nil"/>
              <w:bottom w:val="nil"/>
              <w:right w:val="double" w:sz="4" w:space="0" w:color="auto"/>
            </w:tcBorders>
          </w:tcPr>
          <w:p w:rsidR="005836A6" w:rsidRPr="003C16C3" w:rsidRDefault="005836A6" w:rsidP="001F7D1A">
            <w:pPr>
              <w:ind w:right="-2"/>
              <w:rPr>
                <w:sz w:val="24"/>
                <w:szCs w:val="24"/>
              </w:rPr>
            </w:pPr>
          </w:p>
        </w:tc>
      </w:tr>
      <w:tr w:rsidR="005836A6" w:rsidRPr="00744238" w:rsidTr="005836A6">
        <w:trPr>
          <w:cantSplit/>
          <w:trHeight w:val="363"/>
        </w:trPr>
        <w:tc>
          <w:tcPr>
            <w:tcW w:w="1985" w:type="dxa"/>
            <w:vMerge/>
            <w:tcBorders>
              <w:top w:val="nil"/>
              <w:left w:val="single" w:sz="4" w:space="0" w:color="auto"/>
              <w:bottom w:val="nil"/>
              <w:right w:val="single" w:sz="4" w:space="0" w:color="auto"/>
            </w:tcBorders>
          </w:tcPr>
          <w:p w:rsidR="005836A6" w:rsidRPr="00744238" w:rsidRDefault="005836A6" w:rsidP="001F7D1A">
            <w:pPr>
              <w:ind w:right="-2"/>
              <w:rPr>
                <w:sz w:val="27"/>
                <w:szCs w:val="27"/>
              </w:rPr>
            </w:pPr>
          </w:p>
        </w:tc>
        <w:tc>
          <w:tcPr>
            <w:tcW w:w="2546" w:type="dxa"/>
            <w:tcBorders>
              <w:top w:val="nil"/>
              <w:left w:val="nil"/>
              <w:bottom w:val="nil"/>
              <w:right w:val="nil"/>
            </w:tcBorders>
          </w:tcPr>
          <w:p w:rsidR="005836A6" w:rsidRPr="00744238" w:rsidRDefault="005836A6" w:rsidP="001F7D1A">
            <w:pPr>
              <w:ind w:right="-2"/>
              <w:rPr>
                <w:sz w:val="27"/>
                <w:szCs w:val="27"/>
              </w:rPr>
            </w:pPr>
          </w:p>
        </w:tc>
        <w:tc>
          <w:tcPr>
            <w:tcW w:w="317" w:type="dxa"/>
            <w:tcBorders>
              <w:top w:val="nil"/>
              <w:left w:val="double" w:sz="4" w:space="0" w:color="auto"/>
              <w:bottom w:val="nil"/>
              <w:right w:val="nil"/>
            </w:tcBorders>
          </w:tcPr>
          <w:p w:rsidR="005836A6" w:rsidRPr="00744238" w:rsidRDefault="005836A6" w:rsidP="001F7D1A">
            <w:pPr>
              <w:ind w:right="-2"/>
              <w:rPr>
                <w:sz w:val="27"/>
                <w:szCs w:val="27"/>
              </w:rPr>
            </w:pPr>
          </w:p>
        </w:tc>
        <w:tc>
          <w:tcPr>
            <w:tcW w:w="2069" w:type="dxa"/>
            <w:tcBorders>
              <w:top w:val="nil"/>
              <w:left w:val="nil"/>
              <w:bottom w:val="single" w:sz="4" w:space="0" w:color="auto"/>
              <w:right w:val="nil"/>
            </w:tcBorders>
            <w:vAlign w:val="bottom"/>
          </w:tcPr>
          <w:p w:rsidR="005836A6" w:rsidRPr="00744238" w:rsidRDefault="005836A6" w:rsidP="001F7D1A">
            <w:pPr>
              <w:ind w:right="-2"/>
              <w:rPr>
                <w:sz w:val="27"/>
                <w:szCs w:val="27"/>
              </w:rPr>
            </w:pPr>
          </w:p>
        </w:tc>
        <w:tc>
          <w:tcPr>
            <w:tcW w:w="113" w:type="dxa"/>
            <w:tcBorders>
              <w:top w:val="nil"/>
              <w:left w:val="nil"/>
              <w:bottom w:val="nil"/>
              <w:right w:val="nil"/>
            </w:tcBorders>
            <w:vAlign w:val="bottom"/>
          </w:tcPr>
          <w:p w:rsidR="005836A6" w:rsidRPr="00744238" w:rsidRDefault="005836A6" w:rsidP="001F7D1A">
            <w:pPr>
              <w:ind w:right="-2"/>
              <w:rPr>
                <w:sz w:val="27"/>
                <w:szCs w:val="27"/>
              </w:rPr>
            </w:pPr>
          </w:p>
        </w:tc>
        <w:tc>
          <w:tcPr>
            <w:tcW w:w="2779" w:type="dxa"/>
            <w:tcBorders>
              <w:top w:val="nil"/>
              <w:left w:val="nil"/>
              <w:bottom w:val="single" w:sz="4" w:space="0" w:color="auto"/>
              <w:right w:val="nil"/>
            </w:tcBorders>
            <w:vAlign w:val="bottom"/>
          </w:tcPr>
          <w:p w:rsidR="005836A6" w:rsidRPr="00744238" w:rsidRDefault="005836A6" w:rsidP="001F7D1A">
            <w:pPr>
              <w:ind w:right="-2"/>
              <w:rPr>
                <w:sz w:val="27"/>
                <w:szCs w:val="27"/>
              </w:rPr>
            </w:pPr>
          </w:p>
        </w:tc>
        <w:tc>
          <w:tcPr>
            <w:tcW w:w="109" w:type="dxa"/>
            <w:tcBorders>
              <w:top w:val="nil"/>
              <w:left w:val="nil"/>
              <w:bottom w:val="nil"/>
              <w:right w:val="double" w:sz="4" w:space="0" w:color="auto"/>
            </w:tcBorders>
          </w:tcPr>
          <w:p w:rsidR="005836A6" w:rsidRPr="00744238" w:rsidRDefault="005836A6" w:rsidP="001F7D1A">
            <w:pPr>
              <w:ind w:right="-2"/>
              <w:rPr>
                <w:sz w:val="27"/>
                <w:szCs w:val="27"/>
              </w:rPr>
            </w:pPr>
          </w:p>
        </w:tc>
      </w:tr>
      <w:tr w:rsidR="005836A6" w:rsidRPr="00744238" w:rsidTr="005836A6">
        <w:trPr>
          <w:cantSplit/>
          <w:trHeight w:val="363"/>
        </w:trPr>
        <w:tc>
          <w:tcPr>
            <w:tcW w:w="1985" w:type="dxa"/>
            <w:vMerge/>
            <w:tcBorders>
              <w:top w:val="nil"/>
              <w:left w:val="single" w:sz="4" w:space="0" w:color="auto"/>
              <w:bottom w:val="single" w:sz="4" w:space="0" w:color="auto"/>
              <w:right w:val="single" w:sz="4" w:space="0" w:color="auto"/>
            </w:tcBorders>
          </w:tcPr>
          <w:p w:rsidR="005836A6" w:rsidRPr="00744238" w:rsidRDefault="005836A6" w:rsidP="001F7D1A">
            <w:pPr>
              <w:ind w:right="-2"/>
              <w:rPr>
                <w:sz w:val="27"/>
                <w:szCs w:val="27"/>
              </w:rPr>
            </w:pPr>
          </w:p>
        </w:tc>
        <w:tc>
          <w:tcPr>
            <w:tcW w:w="2546" w:type="dxa"/>
            <w:tcBorders>
              <w:top w:val="nil"/>
              <w:left w:val="nil"/>
              <w:bottom w:val="nil"/>
              <w:right w:val="nil"/>
            </w:tcBorders>
          </w:tcPr>
          <w:p w:rsidR="005836A6" w:rsidRPr="00744238" w:rsidRDefault="005836A6" w:rsidP="001F7D1A">
            <w:pPr>
              <w:ind w:right="-2"/>
              <w:rPr>
                <w:sz w:val="27"/>
                <w:szCs w:val="27"/>
              </w:rPr>
            </w:pPr>
          </w:p>
        </w:tc>
        <w:tc>
          <w:tcPr>
            <w:tcW w:w="317" w:type="dxa"/>
            <w:tcBorders>
              <w:top w:val="nil"/>
              <w:left w:val="double" w:sz="4" w:space="0" w:color="auto"/>
              <w:bottom w:val="double" w:sz="4" w:space="0" w:color="auto"/>
              <w:right w:val="nil"/>
            </w:tcBorders>
          </w:tcPr>
          <w:p w:rsidR="005836A6" w:rsidRPr="00744238" w:rsidRDefault="005836A6" w:rsidP="001F7D1A">
            <w:pPr>
              <w:ind w:right="-2"/>
              <w:rPr>
                <w:sz w:val="27"/>
                <w:szCs w:val="27"/>
              </w:rPr>
            </w:pPr>
          </w:p>
        </w:tc>
        <w:tc>
          <w:tcPr>
            <w:tcW w:w="2069" w:type="dxa"/>
            <w:tcBorders>
              <w:top w:val="nil"/>
              <w:left w:val="nil"/>
              <w:bottom w:val="double" w:sz="4" w:space="0" w:color="auto"/>
              <w:right w:val="nil"/>
            </w:tcBorders>
          </w:tcPr>
          <w:p w:rsidR="005836A6" w:rsidRPr="003C16C3" w:rsidRDefault="005836A6" w:rsidP="001F7D1A">
            <w:pPr>
              <w:ind w:right="-2"/>
              <w:rPr>
                <w:sz w:val="24"/>
                <w:szCs w:val="24"/>
              </w:rPr>
            </w:pPr>
            <w:r w:rsidRPr="003C16C3">
              <w:rPr>
                <w:sz w:val="24"/>
                <w:szCs w:val="24"/>
              </w:rPr>
              <w:t>(подпись)</w:t>
            </w:r>
          </w:p>
        </w:tc>
        <w:tc>
          <w:tcPr>
            <w:tcW w:w="113" w:type="dxa"/>
            <w:tcBorders>
              <w:top w:val="nil"/>
              <w:left w:val="nil"/>
              <w:bottom w:val="double" w:sz="4" w:space="0" w:color="auto"/>
              <w:right w:val="nil"/>
            </w:tcBorders>
          </w:tcPr>
          <w:p w:rsidR="005836A6" w:rsidRPr="003C16C3" w:rsidRDefault="005836A6" w:rsidP="001F7D1A">
            <w:pPr>
              <w:ind w:right="-2"/>
              <w:rPr>
                <w:sz w:val="24"/>
                <w:szCs w:val="24"/>
              </w:rPr>
            </w:pPr>
          </w:p>
        </w:tc>
        <w:tc>
          <w:tcPr>
            <w:tcW w:w="2779" w:type="dxa"/>
            <w:tcBorders>
              <w:top w:val="nil"/>
              <w:left w:val="nil"/>
              <w:bottom w:val="double" w:sz="4" w:space="0" w:color="auto"/>
              <w:right w:val="nil"/>
            </w:tcBorders>
          </w:tcPr>
          <w:p w:rsidR="005836A6" w:rsidRPr="003C16C3" w:rsidRDefault="005836A6" w:rsidP="001F7D1A">
            <w:pPr>
              <w:ind w:right="-2"/>
              <w:rPr>
                <w:sz w:val="24"/>
                <w:szCs w:val="24"/>
              </w:rPr>
            </w:pPr>
            <w:r w:rsidRPr="003C16C3">
              <w:rPr>
                <w:sz w:val="24"/>
                <w:szCs w:val="24"/>
              </w:rPr>
              <w:t>(фамилия)</w:t>
            </w:r>
          </w:p>
        </w:tc>
        <w:tc>
          <w:tcPr>
            <w:tcW w:w="109" w:type="dxa"/>
            <w:tcBorders>
              <w:top w:val="nil"/>
              <w:left w:val="nil"/>
              <w:bottom w:val="double" w:sz="4" w:space="0" w:color="auto"/>
              <w:right w:val="double" w:sz="4" w:space="0" w:color="auto"/>
            </w:tcBorders>
          </w:tcPr>
          <w:p w:rsidR="005836A6" w:rsidRPr="00744238" w:rsidRDefault="005836A6" w:rsidP="001F7D1A">
            <w:pPr>
              <w:ind w:right="-2"/>
              <w:rPr>
                <w:sz w:val="27"/>
                <w:szCs w:val="27"/>
              </w:rPr>
            </w:pPr>
          </w:p>
        </w:tc>
      </w:tr>
    </w:tbl>
    <w:p w:rsidR="005836A6" w:rsidRDefault="005836A6" w:rsidP="005836A6">
      <w:pPr>
        <w:pStyle w:val="ConsPlusNonformat"/>
        <w:jc w:val="both"/>
        <w:rPr>
          <w:rFonts w:ascii="Times New Roman" w:hAnsi="Times New Roman" w:cs="Times New Roman"/>
          <w:sz w:val="27"/>
          <w:szCs w:val="27"/>
        </w:rPr>
      </w:pPr>
    </w:p>
    <w:p w:rsidR="003C16C3" w:rsidRDefault="003C16C3" w:rsidP="005836A6">
      <w:pPr>
        <w:pStyle w:val="ConsPlusNonformat"/>
        <w:jc w:val="both"/>
        <w:rPr>
          <w:rFonts w:ascii="Times New Roman" w:hAnsi="Times New Roman" w:cs="Times New Roman"/>
          <w:sz w:val="27"/>
          <w:szCs w:val="27"/>
        </w:rPr>
      </w:pPr>
    </w:p>
    <w:p w:rsidR="003C16C3" w:rsidRDefault="003C16C3"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ind w:firstLine="708"/>
        <w:jc w:val="both"/>
        <w:rPr>
          <w:rFonts w:ascii="Times New Roman" w:hAnsi="Times New Roman" w:cs="Times New Roman"/>
          <w:sz w:val="27"/>
          <w:szCs w:val="27"/>
        </w:rPr>
      </w:pPr>
      <w:r w:rsidRPr="00744238">
        <w:rPr>
          <w:rFonts w:ascii="Times New Roman" w:hAnsi="Times New Roman" w:cs="Times New Roman"/>
          <w:sz w:val="27"/>
          <w:szCs w:val="27"/>
        </w:rPr>
        <w:t xml:space="preserve">Прошу оформить мое участие в Государственной </w:t>
      </w:r>
      <w:hyperlink r:id="rId374" w:history="1">
        <w:r w:rsidRPr="00F37C23">
          <w:rPr>
            <w:rFonts w:ascii="Times New Roman" w:hAnsi="Times New Roman" w:cs="Times New Roman"/>
            <w:sz w:val="27"/>
            <w:szCs w:val="27"/>
          </w:rPr>
          <w:t>программе</w:t>
        </w:r>
      </w:hyperlink>
      <w:r w:rsidRPr="00744238">
        <w:rPr>
          <w:rFonts w:ascii="Times New Roman" w:hAnsi="Times New Roman" w:cs="Times New Roman"/>
          <w:sz w:val="27"/>
          <w:szCs w:val="27"/>
        </w:rPr>
        <w:t xml:space="preserve"> по оказанию</w:t>
      </w:r>
      <w:r>
        <w:rPr>
          <w:rFonts w:ascii="Times New Roman" w:hAnsi="Times New Roman" w:cs="Times New Roman"/>
          <w:sz w:val="27"/>
          <w:szCs w:val="27"/>
        </w:rPr>
        <w:t xml:space="preserve"> </w:t>
      </w:r>
      <w:r w:rsidRPr="00744238">
        <w:rPr>
          <w:rFonts w:ascii="Times New Roman" w:hAnsi="Times New Roman" w:cs="Times New Roman"/>
          <w:sz w:val="27"/>
          <w:szCs w:val="27"/>
        </w:rPr>
        <w:t>содействия добровольному переселению в Российскую Федерацию</w:t>
      </w:r>
      <w:r>
        <w:rPr>
          <w:rFonts w:ascii="Times New Roman" w:hAnsi="Times New Roman" w:cs="Times New Roman"/>
          <w:sz w:val="27"/>
          <w:szCs w:val="27"/>
        </w:rPr>
        <w:t xml:space="preserve"> </w:t>
      </w:r>
      <w:r w:rsidRPr="00744238">
        <w:rPr>
          <w:rFonts w:ascii="Times New Roman" w:hAnsi="Times New Roman" w:cs="Times New Roman"/>
          <w:sz w:val="27"/>
          <w:szCs w:val="27"/>
        </w:rPr>
        <w:t>соотечественников, проживающих  за рубежом, утвержденной Указом Президента</w:t>
      </w:r>
      <w:r>
        <w:rPr>
          <w:rFonts w:ascii="Times New Roman" w:hAnsi="Times New Roman" w:cs="Times New Roman"/>
          <w:sz w:val="27"/>
          <w:szCs w:val="27"/>
        </w:rPr>
        <w:t xml:space="preserve"> </w:t>
      </w:r>
      <w:r w:rsidRPr="00744238">
        <w:rPr>
          <w:rFonts w:ascii="Times New Roman" w:hAnsi="Times New Roman" w:cs="Times New Roman"/>
          <w:sz w:val="27"/>
          <w:szCs w:val="27"/>
        </w:rPr>
        <w:t xml:space="preserve">Российской Федерации от 22 июня 2006 г. </w:t>
      </w:r>
      <w:r>
        <w:rPr>
          <w:rFonts w:ascii="Times New Roman" w:hAnsi="Times New Roman" w:cs="Times New Roman"/>
          <w:sz w:val="27"/>
          <w:szCs w:val="27"/>
        </w:rPr>
        <w:t>№</w:t>
      </w:r>
      <w:r w:rsidRPr="00744238">
        <w:rPr>
          <w:rFonts w:ascii="Times New Roman" w:hAnsi="Times New Roman" w:cs="Times New Roman"/>
          <w:sz w:val="27"/>
          <w:szCs w:val="27"/>
        </w:rPr>
        <w:t xml:space="preserve"> 637 (далее </w:t>
      </w:r>
      <w:r>
        <w:rPr>
          <w:rFonts w:ascii="Times New Roman" w:hAnsi="Times New Roman" w:cs="Times New Roman"/>
          <w:sz w:val="27"/>
          <w:szCs w:val="27"/>
        </w:rPr>
        <w:t>–</w:t>
      </w:r>
      <w:r w:rsidRPr="00744238">
        <w:rPr>
          <w:rFonts w:ascii="Times New Roman" w:hAnsi="Times New Roman" w:cs="Times New Roman"/>
          <w:sz w:val="27"/>
          <w:szCs w:val="27"/>
        </w:rPr>
        <w:t xml:space="preserve"> Государственная</w:t>
      </w:r>
      <w:r>
        <w:rPr>
          <w:rFonts w:ascii="Times New Roman" w:hAnsi="Times New Roman" w:cs="Times New Roman"/>
          <w:sz w:val="27"/>
          <w:szCs w:val="27"/>
        </w:rPr>
        <w:t xml:space="preserve"> </w:t>
      </w:r>
      <w:r w:rsidRPr="00744238">
        <w:rPr>
          <w:rFonts w:ascii="Times New Roman" w:hAnsi="Times New Roman" w:cs="Times New Roman"/>
          <w:sz w:val="27"/>
          <w:szCs w:val="27"/>
        </w:rPr>
        <w:t>программа).</w:t>
      </w:r>
    </w:p>
    <w:p w:rsidR="005836A6" w:rsidRPr="00744238" w:rsidRDefault="005836A6" w:rsidP="005836A6">
      <w:pPr>
        <w:pStyle w:val="ConsPlusNonformat"/>
        <w:jc w:val="center"/>
        <w:rPr>
          <w:rFonts w:ascii="Times New Roman" w:hAnsi="Times New Roman" w:cs="Times New Roman"/>
          <w:sz w:val="27"/>
          <w:szCs w:val="27"/>
        </w:rPr>
      </w:pPr>
      <w:r w:rsidRPr="00744238">
        <w:rPr>
          <w:rFonts w:ascii="Times New Roman" w:hAnsi="Times New Roman" w:cs="Times New Roman"/>
          <w:sz w:val="27"/>
          <w:szCs w:val="27"/>
        </w:rPr>
        <w:t>Причины, побудившие обратиться с настоящим заявлением:</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___________________________________________</w:t>
      </w:r>
      <w:r>
        <w:rPr>
          <w:rFonts w:ascii="Times New Roman" w:hAnsi="Times New Roman" w:cs="Times New Roman"/>
          <w:sz w:val="27"/>
          <w:szCs w:val="27"/>
        </w:rPr>
        <w:t>____________________________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 xml:space="preserve">(причины обращения, при необходимости </w:t>
      </w:r>
      <w:r w:rsidR="003C16C3">
        <w:rPr>
          <w:rFonts w:ascii="Times New Roman" w:hAnsi="Times New Roman" w:cs="Times New Roman"/>
        </w:rPr>
        <w:t>–</w:t>
      </w:r>
      <w:r w:rsidRPr="00A13A5C">
        <w:rPr>
          <w:rFonts w:ascii="Times New Roman" w:hAnsi="Times New Roman" w:cs="Times New Roman"/>
        </w:rPr>
        <w:t xml:space="preserve"> просьба об оформлении разрешения</w:t>
      </w:r>
      <w:r>
        <w:rPr>
          <w:rFonts w:ascii="Times New Roman" w:hAnsi="Times New Roman" w:cs="Times New Roman"/>
        </w:rPr>
        <w:t xml:space="preserve"> </w:t>
      </w:r>
      <w:r w:rsidRPr="00A13A5C">
        <w:rPr>
          <w:rFonts w:ascii="Times New Roman" w:hAnsi="Times New Roman" w:cs="Times New Roman"/>
        </w:rPr>
        <w:t>на временное проживание)</w:t>
      </w:r>
    </w:p>
    <w:p w:rsidR="005836A6" w:rsidRPr="00A13A5C" w:rsidRDefault="005836A6" w:rsidP="005836A6">
      <w:pPr>
        <w:pStyle w:val="ConsPlusNonformat"/>
        <w:jc w:val="both"/>
        <w:rPr>
          <w:rFonts w:ascii="Times New Roman" w:hAnsi="Times New Roman" w:cs="Times New Roman"/>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_______________________________________________________________</w:t>
      </w:r>
      <w:r>
        <w:rPr>
          <w:rFonts w:ascii="Times New Roman" w:hAnsi="Times New Roman" w:cs="Times New Roman"/>
          <w:sz w:val="27"/>
          <w:szCs w:val="27"/>
        </w:rPr>
        <w:t>________</w:t>
      </w:r>
    </w:p>
    <w:p w:rsidR="005836A6" w:rsidRPr="00744238"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Сведения о заявителе</w:t>
      </w:r>
    </w:p>
    <w:p w:rsidR="005836A6" w:rsidRPr="00744238" w:rsidRDefault="005836A6" w:rsidP="005836A6">
      <w:pPr>
        <w:pStyle w:val="ConsPlusNonformat"/>
        <w:jc w:val="both"/>
        <w:rPr>
          <w:rFonts w:ascii="Times New Roman" w:hAnsi="Times New Roman" w:cs="Times New Roman"/>
          <w:sz w:val="27"/>
          <w:szCs w:val="27"/>
        </w:rPr>
      </w:pPr>
      <w:r>
        <w:rPr>
          <w:rFonts w:ascii="Times New Roman" w:hAnsi="Times New Roman" w:cs="Times New Roman"/>
          <w:sz w:val="27"/>
          <w:szCs w:val="27"/>
        </w:rPr>
        <w:t>1.</w:t>
      </w:r>
      <w:r w:rsidR="003C16C3">
        <w:rPr>
          <w:rFonts w:ascii="Times New Roman" w:hAnsi="Times New Roman" w:cs="Times New Roman"/>
          <w:sz w:val="27"/>
          <w:szCs w:val="27"/>
        </w:rPr>
        <w:t> </w:t>
      </w:r>
      <w:r w:rsidRPr="00744238">
        <w:rPr>
          <w:rFonts w:ascii="Times New Roman" w:hAnsi="Times New Roman" w:cs="Times New Roman"/>
          <w:sz w:val="27"/>
          <w:szCs w:val="27"/>
        </w:rPr>
        <w:t>Фамилия ___________________________________________________________</w:t>
      </w:r>
      <w:r>
        <w:rPr>
          <w:rFonts w:ascii="Times New Roman" w:hAnsi="Times New Roman" w:cs="Times New Roman"/>
          <w:sz w:val="27"/>
          <w:szCs w:val="27"/>
        </w:rPr>
        <w:t>__</w:t>
      </w:r>
    </w:p>
    <w:p w:rsidR="005836A6" w:rsidRPr="00744238" w:rsidRDefault="005836A6" w:rsidP="005836A6">
      <w:pPr>
        <w:pStyle w:val="ConsPlusNonformat"/>
        <w:jc w:val="both"/>
        <w:rPr>
          <w:rFonts w:ascii="Times New Roman" w:hAnsi="Times New Roman" w:cs="Times New Roman"/>
          <w:sz w:val="27"/>
          <w:szCs w:val="27"/>
        </w:rPr>
      </w:pPr>
      <w:r>
        <w:rPr>
          <w:rFonts w:ascii="Times New Roman" w:hAnsi="Times New Roman" w:cs="Times New Roman"/>
          <w:sz w:val="27"/>
          <w:szCs w:val="27"/>
        </w:rPr>
        <w:t xml:space="preserve">Имя </w:t>
      </w:r>
      <w:r w:rsidRPr="00744238">
        <w:rPr>
          <w:rFonts w:ascii="Times New Roman" w:hAnsi="Times New Roman" w:cs="Times New Roman"/>
          <w:sz w:val="27"/>
          <w:szCs w:val="27"/>
        </w:rPr>
        <w:t>(имена) __________________________________________________________</w:t>
      </w:r>
      <w:r>
        <w:rPr>
          <w:rFonts w:ascii="Times New Roman" w:hAnsi="Times New Roman" w:cs="Times New Roman"/>
          <w:sz w:val="27"/>
          <w:szCs w:val="27"/>
        </w:rPr>
        <w:t>__</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Отчество______________________________________________________________</w:t>
      </w:r>
      <w:r>
        <w:rPr>
          <w:rFonts w:ascii="Times New Roman" w:hAnsi="Times New Roman" w:cs="Times New Roman"/>
          <w:sz w:val="27"/>
          <w:szCs w:val="27"/>
        </w:rPr>
        <w:t>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(если имеется)</w:t>
      </w:r>
    </w:p>
    <w:p w:rsidR="005836A6" w:rsidRPr="003C16C3" w:rsidRDefault="005836A6" w:rsidP="005836A6">
      <w:pPr>
        <w:pStyle w:val="ConsPlusNonformat"/>
        <w:jc w:val="both"/>
        <w:rPr>
          <w:rFonts w:ascii="Times New Roman" w:hAnsi="Times New Roman" w:cs="Times New Roman"/>
        </w:rPr>
      </w:pPr>
    </w:p>
    <w:p w:rsidR="005836A6" w:rsidRPr="003C16C3" w:rsidRDefault="005836A6" w:rsidP="005836A6">
      <w:pPr>
        <w:pStyle w:val="ConsPlusNonformat"/>
        <w:jc w:val="both"/>
        <w:rPr>
          <w:rFonts w:ascii="Times New Roman" w:hAnsi="Times New Roman" w:cs="Times New Roman"/>
          <w:sz w:val="25"/>
          <w:szCs w:val="25"/>
        </w:rPr>
      </w:pPr>
      <w:r w:rsidRPr="003C16C3">
        <w:rPr>
          <w:rFonts w:ascii="Times New Roman" w:hAnsi="Times New Roman" w:cs="Times New Roman"/>
          <w:sz w:val="25"/>
          <w:szCs w:val="25"/>
        </w:rPr>
        <w:t xml:space="preserve">Примечание. Фамилия, имя (имена) и отчество указываются в соответствии </w:t>
      </w:r>
      <w:r w:rsidR="003C16C3">
        <w:rPr>
          <w:rFonts w:ascii="Times New Roman" w:hAnsi="Times New Roman" w:cs="Times New Roman"/>
          <w:sz w:val="25"/>
          <w:szCs w:val="25"/>
        </w:rPr>
        <w:br/>
      </w:r>
      <w:r w:rsidRPr="003C16C3">
        <w:rPr>
          <w:rFonts w:ascii="Times New Roman" w:hAnsi="Times New Roman" w:cs="Times New Roman"/>
          <w:sz w:val="25"/>
          <w:szCs w:val="25"/>
        </w:rPr>
        <w:t>с документом, удостоверяющим личность. В случае изменения фамилии, имени (имен) или отчества указываются прежние фамилия, имя (имена) или отчество, а также причина и дата изменения.</w:t>
      </w:r>
    </w:p>
    <w:p w:rsidR="005836A6" w:rsidRPr="00744238" w:rsidRDefault="005836A6" w:rsidP="005836A6">
      <w:pPr>
        <w:pStyle w:val="ConsPlusNonformat"/>
        <w:jc w:val="both"/>
        <w:rPr>
          <w:rFonts w:ascii="Times New Roman" w:hAnsi="Times New Roman" w:cs="Times New Roman"/>
          <w:sz w:val="27"/>
          <w:szCs w:val="27"/>
        </w:rPr>
      </w:pPr>
    </w:p>
    <w:p w:rsidR="005836A6"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lastRenderedPageBreak/>
        <w:t>2.</w:t>
      </w:r>
      <w:r w:rsidR="003C16C3">
        <w:rPr>
          <w:rFonts w:ascii="Times New Roman" w:hAnsi="Times New Roman" w:cs="Times New Roman"/>
          <w:sz w:val="27"/>
          <w:szCs w:val="27"/>
        </w:rPr>
        <w:t> </w:t>
      </w:r>
      <w:r w:rsidRPr="00744238">
        <w:rPr>
          <w:rFonts w:ascii="Times New Roman" w:hAnsi="Times New Roman" w:cs="Times New Roman"/>
          <w:sz w:val="27"/>
          <w:szCs w:val="27"/>
        </w:rPr>
        <w:t>Число, месяц, год и место рождения (с указанием населенного пункта,</w:t>
      </w:r>
      <w:r>
        <w:rPr>
          <w:rFonts w:ascii="Times New Roman" w:hAnsi="Times New Roman" w:cs="Times New Roman"/>
          <w:sz w:val="27"/>
          <w:szCs w:val="27"/>
        </w:rPr>
        <w:t xml:space="preserve"> </w:t>
      </w:r>
      <w:r w:rsidRPr="00744238">
        <w:rPr>
          <w:rFonts w:ascii="Times New Roman" w:hAnsi="Times New Roman" w:cs="Times New Roman"/>
          <w:sz w:val="27"/>
          <w:szCs w:val="27"/>
        </w:rPr>
        <w:t>района, области, края, республики, государства)</w:t>
      </w:r>
    </w:p>
    <w:p w:rsidR="005836A6"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3C16C3" w:rsidRPr="00744238" w:rsidRDefault="003C16C3" w:rsidP="005836A6">
      <w:pPr>
        <w:pStyle w:val="ConsPlusNonformat"/>
        <w:jc w:val="both"/>
        <w:rPr>
          <w:rFonts w:ascii="Times New Roman" w:hAnsi="Times New Roman" w:cs="Times New Roman"/>
          <w:sz w:val="27"/>
          <w:szCs w:val="27"/>
        </w:rPr>
      </w:pPr>
    </w:p>
    <w:p w:rsidR="003C16C3" w:rsidRDefault="003C16C3" w:rsidP="005836A6">
      <w:pPr>
        <w:pStyle w:val="ConsPlusNonformat"/>
        <w:jc w:val="both"/>
        <w:rPr>
          <w:rFonts w:ascii="Times New Roman" w:hAnsi="Times New Roman" w:cs="Times New Roman"/>
          <w:sz w:val="27"/>
          <w:szCs w:val="27"/>
        </w:rPr>
      </w:pPr>
      <w:r>
        <w:rPr>
          <w:rFonts w:ascii="Times New Roman" w:hAnsi="Times New Roman" w:cs="Times New Roman"/>
          <w:sz w:val="27"/>
          <w:szCs w:val="27"/>
        </w:rPr>
        <w:t>_______________________________________________________________________</w:t>
      </w:r>
    </w:p>
    <w:p w:rsidR="003C16C3" w:rsidRDefault="003C16C3"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3.</w:t>
      </w:r>
      <w:r w:rsidR="003C16C3">
        <w:rPr>
          <w:rFonts w:ascii="Times New Roman" w:hAnsi="Times New Roman" w:cs="Times New Roman"/>
          <w:sz w:val="27"/>
          <w:szCs w:val="27"/>
        </w:rPr>
        <w:t> </w:t>
      </w:r>
      <w:r w:rsidRPr="00744238">
        <w:rPr>
          <w:rFonts w:ascii="Times New Roman" w:hAnsi="Times New Roman" w:cs="Times New Roman"/>
          <w:sz w:val="27"/>
          <w:szCs w:val="27"/>
        </w:rPr>
        <w:t>Семейное положение _______________________________________________</w:t>
      </w:r>
      <w:r>
        <w:rPr>
          <w:rFonts w:ascii="Times New Roman" w:hAnsi="Times New Roman" w:cs="Times New Roman"/>
          <w:sz w:val="27"/>
          <w:szCs w:val="27"/>
        </w:rPr>
        <w:t>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(женат (замужем), холост (не замужем), разведен</w:t>
      </w:r>
      <w:r>
        <w:rPr>
          <w:rFonts w:ascii="Times New Roman" w:hAnsi="Times New Roman" w:cs="Times New Roman"/>
        </w:rPr>
        <w:t xml:space="preserve"> (разведена),</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w:t>
      </w:r>
      <w:r>
        <w:rPr>
          <w:rFonts w:ascii="Times New Roman" w:hAnsi="Times New Roman" w:cs="Times New Roman"/>
          <w:sz w:val="27"/>
          <w:szCs w:val="27"/>
        </w:rPr>
        <w:t>_______________________________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номер свидетельства о браке (о расторжении брака), дата</w:t>
      </w:r>
      <w:r>
        <w:rPr>
          <w:rFonts w:ascii="Times New Roman" w:hAnsi="Times New Roman" w:cs="Times New Roman"/>
        </w:rPr>
        <w:t xml:space="preserve"> </w:t>
      </w:r>
      <w:r w:rsidRPr="00A13A5C">
        <w:rPr>
          <w:rFonts w:ascii="Times New Roman" w:hAnsi="Times New Roman" w:cs="Times New Roman"/>
        </w:rPr>
        <w:t>и место его выдачи)</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4.</w:t>
      </w:r>
      <w:r w:rsidR="003C16C3">
        <w:rPr>
          <w:rFonts w:ascii="Times New Roman" w:hAnsi="Times New Roman" w:cs="Times New Roman"/>
          <w:sz w:val="27"/>
          <w:szCs w:val="27"/>
        </w:rPr>
        <w:t> </w:t>
      </w:r>
      <w:r w:rsidRPr="00744238">
        <w:rPr>
          <w:rFonts w:ascii="Times New Roman" w:hAnsi="Times New Roman" w:cs="Times New Roman"/>
          <w:sz w:val="27"/>
          <w:szCs w:val="27"/>
        </w:rPr>
        <w:t>Пол ______________________________________________________________</w:t>
      </w:r>
      <w:r>
        <w:rPr>
          <w:rFonts w:ascii="Times New Roman" w:hAnsi="Times New Roman" w:cs="Times New Roman"/>
          <w:sz w:val="27"/>
          <w:szCs w:val="27"/>
        </w:rPr>
        <w:t>___</w:t>
      </w:r>
    </w:p>
    <w:p w:rsidR="005836A6" w:rsidRDefault="005836A6" w:rsidP="005836A6">
      <w:pPr>
        <w:pStyle w:val="ConsPlusNonformat"/>
        <w:jc w:val="both"/>
        <w:rPr>
          <w:rFonts w:ascii="Times New Roman" w:hAnsi="Times New Roman" w:cs="Times New Roman"/>
          <w:sz w:val="27"/>
          <w:szCs w:val="27"/>
        </w:rPr>
      </w:pPr>
    </w:p>
    <w:p w:rsidR="005836A6" w:rsidRPr="00744238" w:rsidRDefault="003C16C3" w:rsidP="005836A6">
      <w:pPr>
        <w:pStyle w:val="ConsPlusNonformat"/>
        <w:jc w:val="both"/>
        <w:rPr>
          <w:rFonts w:ascii="Times New Roman" w:hAnsi="Times New Roman" w:cs="Times New Roman"/>
          <w:sz w:val="27"/>
          <w:szCs w:val="27"/>
        </w:rPr>
      </w:pPr>
      <w:r>
        <w:rPr>
          <w:rFonts w:ascii="Times New Roman" w:hAnsi="Times New Roman" w:cs="Times New Roman"/>
          <w:sz w:val="27"/>
          <w:szCs w:val="27"/>
        </w:rPr>
        <w:t>5. </w:t>
      </w:r>
      <w:r w:rsidR="005836A6" w:rsidRPr="00744238">
        <w:rPr>
          <w:rFonts w:ascii="Times New Roman" w:hAnsi="Times New Roman" w:cs="Times New Roman"/>
          <w:sz w:val="27"/>
          <w:szCs w:val="27"/>
        </w:rPr>
        <w:t>Документ, удостоверяющий личность ________________________________</w:t>
      </w:r>
      <w:r w:rsidR="005836A6">
        <w:rPr>
          <w:rFonts w:ascii="Times New Roman" w:hAnsi="Times New Roman" w:cs="Times New Roman"/>
          <w:sz w:val="27"/>
          <w:szCs w:val="27"/>
        </w:rPr>
        <w:t>____</w:t>
      </w:r>
    </w:p>
    <w:p w:rsidR="005836A6" w:rsidRPr="00744238" w:rsidRDefault="005836A6" w:rsidP="005836A6">
      <w:pPr>
        <w:pStyle w:val="ConsPlusNonformat"/>
        <w:jc w:val="center"/>
        <w:rPr>
          <w:rFonts w:ascii="Times New Roman" w:hAnsi="Times New Roman" w:cs="Times New Roman"/>
          <w:sz w:val="27"/>
          <w:szCs w:val="27"/>
        </w:rPr>
      </w:pPr>
      <w:r w:rsidRPr="00744238">
        <w:rPr>
          <w:rFonts w:ascii="Times New Roman" w:hAnsi="Times New Roman" w:cs="Times New Roman"/>
          <w:sz w:val="27"/>
          <w:szCs w:val="27"/>
        </w:rPr>
        <w:t>_______________________________________________________________________</w:t>
      </w:r>
      <w:r w:rsidRPr="00A13A5C">
        <w:rPr>
          <w:rFonts w:ascii="Times New Roman" w:hAnsi="Times New Roman" w:cs="Times New Roman"/>
        </w:rPr>
        <w:t>(наименование, серия, номер, кем и когда выдан)</w:t>
      </w:r>
    </w:p>
    <w:p w:rsidR="005836A6"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6.</w:t>
      </w:r>
      <w:r w:rsidR="003C16C3">
        <w:rPr>
          <w:rFonts w:ascii="Times New Roman" w:hAnsi="Times New Roman" w:cs="Times New Roman"/>
          <w:sz w:val="27"/>
          <w:szCs w:val="27"/>
        </w:rPr>
        <w:t> </w:t>
      </w:r>
      <w:r w:rsidRPr="00744238">
        <w:rPr>
          <w:rFonts w:ascii="Times New Roman" w:hAnsi="Times New Roman" w:cs="Times New Roman"/>
          <w:sz w:val="27"/>
          <w:szCs w:val="27"/>
        </w:rPr>
        <w:t>Гражданство (подданство) в настоящее время (имели прежде) _______</w:t>
      </w:r>
      <w:r>
        <w:rPr>
          <w:rFonts w:ascii="Times New Roman" w:hAnsi="Times New Roman" w:cs="Times New Roman"/>
          <w:sz w:val="27"/>
          <w:szCs w:val="27"/>
        </w:rPr>
        <w:t>_______</w:t>
      </w:r>
      <w:r w:rsidR="003C16C3">
        <w:rPr>
          <w:rFonts w:ascii="Times New Roman" w:hAnsi="Times New Roman" w:cs="Times New Roman"/>
          <w:sz w:val="27"/>
          <w:szCs w:val="27"/>
        </w:rPr>
        <w:t>_</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(наименование иностранного государства, гражданство (подданство)</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которого имеется (имелось прежде),</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___________________________________________</w:t>
      </w:r>
      <w:r>
        <w:rPr>
          <w:rFonts w:ascii="Times New Roman" w:hAnsi="Times New Roman" w:cs="Times New Roman"/>
          <w:sz w:val="27"/>
          <w:szCs w:val="27"/>
        </w:rPr>
        <w:t>____________________________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где, когда и на каком основании приобретено (утрачено))</w:t>
      </w:r>
    </w:p>
    <w:p w:rsidR="005836A6"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7.</w:t>
      </w:r>
      <w:r w:rsidR="003C16C3">
        <w:rPr>
          <w:rFonts w:ascii="Times New Roman" w:hAnsi="Times New Roman" w:cs="Times New Roman"/>
          <w:sz w:val="27"/>
          <w:szCs w:val="27"/>
        </w:rPr>
        <w:t> </w:t>
      </w:r>
      <w:r w:rsidRPr="00744238">
        <w:rPr>
          <w:rFonts w:ascii="Times New Roman" w:hAnsi="Times New Roman" w:cs="Times New Roman"/>
          <w:sz w:val="27"/>
          <w:szCs w:val="27"/>
        </w:rPr>
        <w:t>Национальность (этническая группа) ____________________________</w:t>
      </w:r>
      <w:r>
        <w:rPr>
          <w:rFonts w:ascii="Times New Roman" w:hAnsi="Times New Roman" w:cs="Times New Roman"/>
          <w:sz w:val="27"/>
          <w:szCs w:val="27"/>
        </w:rPr>
        <w:t>______</w:t>
      </w:r>
      <w:r w:rsidRPr="00744238">
        <w:rPr>
          <w:rFonts w:ascii="Times New Roman" w:hAnsi="Times New Roman" w:cs="Times New Roman"/>
          <w:sz w:val="27"/>
          <w:szCs w:val="27"/>
        </w:rPr>
        <w:t>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(по желанию)</w:t>
      </w:r>
    </w:p>
    <w:p w:rsidR="005836A6"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8.</w:t>
      </w:r>
      <w:r w:rsidR="003C16C3">
        <w:rPr>
          <w:rFonts w:ascii="Times New Roman" w:hAnsi="Times New Roman" w:cs="Times New Roman"/>
          <w:sz w:val="27"/>
          <w:szCs w:val="27"/>
        </w:rPr>
        <w:t> </w:t>
      </w:r>
      <w:r w:rsidRPr="00744238">
        <w:rPr>
          <w:rFonts w:ascii="Times New Roman" w:hAnsi="Times New Roman" w:cs="Times New Roman"/>
          <w:sz w:val="27"/>
          <w:szCs w:val="27"/>
        </w:rPr>
        <w:t>Вероисповедание ___________________________________________________</w:t>
      </w:r>
      <w:r w:rsidR="003C16C3">
        <w:rPr>
          <w:rFonts w:ascii="Times New Roman" w:hAnsi="Times New Roman" w:cs="Times New Roman"/>
          <w:sz w:val="27"/>
          <w:szCs w:val="27"/>
        </w:rPr>
        <w:t>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(по желанию)</w:t>
      </w:r>
    </w:p>
    <w:p w:rsidR="005836A6"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9.</w:t>
      </w:r>
      <w:r w:rsidR="003C16C3">
        <w:rPr>
          <w:rFonts w:ascii="Times New Roman" w:hAnsi="Times New Roman" w:cs="Times New Roman"/>
          <w:sz w:val="27"/>
          <w:szCs w:val="27"/>
        </w:rPr>
        <w:t> </w:t>
      </w:r>
      <w:r w:rsidRPr="00744238">
        <w:rPr>
          <w:rFonts w:ascii="Times New Roman" w:hAnsi="Times New Roman" w:cs="Times New Roman"/>
          <w:sz w:val="27"/>
          <w:szCs w:val="27"/>
        </w:rPr>
        <w:t>Владение русским языком __________________________________________</w:t>
      </w:r>
      <w:r>
        <w:rPr>
          <w:rFonts w:ascii="Times New Roman" w:hAnsi="Times New Roman" w:cs="Times New Roman"/>
          <w:sz w:val="27"/>
          <w:szCs w:val="27"/>
        </w:rPr>
        <w:t>____</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(степень владения: читаю и перевожу со словарем, читаю</w:t>
      </w:r>
      <w:r>
        <w:rPr>
          <w:rFonts w:ascii="Times New Roman" w:hAnsi="Times New Roman" w:cs="Times New Roman"/>
        </w:rPr>
        <w:t xml:space="preserve"> </w:t>
      </w:r>
      <w:r w:rsidRPr="00A13A5C">
        <w:rPr>
          <w:rFonts w:ascii="Times New Roman" w:hAnsi="Times New Roman" w:cs="Times New Roman"/>
        </w:rPr>
        <w:t>и могу объясняться, владею свободно)</w:t>
      </w:r>
    </w:p>
    <w:p w:rsidR="005836A6"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10.</w:t>
      </w:r>
      <w:r w:rsidR="003C16C3">
        <w:rPr>
          <w:rFonts w:ascii="Times New Roman" w:hAnsi="Times New Roman" w:cs="Times New Roman"/>
          <w:sz w:val="27"/>
          <w:szCs w:val="27"/>
        </w:rPr>
        <w:t> </w:t>
      </w:r>
      <w:r w:rsidRPr="00744238">
        <w:rPr>
          <w:rFonts w:ascii="Times New Roman" w:hAnsi="Times New Roman" w:cs="Times New Roman"/>
          <w:sz w:val="27"/>
          <w:szCs w:val="27"/>
        </w:rPr>
        <w:t xml:space="preserve">Владение иностранным языком </w:t>
      </w:r>
      <w:r>
        <w:rPr>
          <w:rFonts w:ascii="Times New Roman" w:hAnsi="Times New Roman" w:cs="Times New Roman"/>
          <w:sz w:val="27"/>
          <w:szCs w:val="27"/>
        </w:rPr>
        <w:t xml:space="preserve">и </w:t>
      </w:r>
      <w:r w:rsidRPr="00744238">
        <w:rPr>
          <w:rFonts w:ascii="Times New Roman" w:hAnsi="Times New Roman" w:cs="Times New Roman"/>
          <w:sz w:val="27"/>
          <w:szCs w:val="27"/>
        </w:rPr>
        <w:t>(или) языками народов Российской</w:t>
      </w:r>
      <w:r>
        <w:rPr>
          <w:rFonts w:ascii="Times New Roman" w:hAnsi="Times New Roman" w:cs="Times New Roman"/>
          <w:sz w:val="27"/>
          <w:szCs w:val="27"/>
        </w:rPr>
        <w:t xml:space="preserve"> </w:t>
      </w:r>
      <w:r w:rsidRPr="00744238">
        <w:rPr>
          <w:rFonts w:ascii="Times New Roman" w:hAnsi="Times New Roman" w:cs="Times New Roman"/>
          <w:sz w:val="27"/>
          <w:szCs w:val="27"/>
        </w:rPr>
        <w:t>Федерации _______________________________</w:t>
      </w:r>
      <w:r w:rsidR="003C16C3">
        <w:rPr>
          <w:rFonts w:ascii="Times New Roman" w:hAnsi="Times New Roman" w:cs="Times New Roman"/>
          <w:sz w:val="27"/>
          <w:szCs w:val="27"/>
        </w:rPr>
        <w:t>______________________________</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(степень владения: читаю и перевожу со словарем, читаю и могу объясняться, владею свободно)</w:t>
      </w:r>
    </w:p>
    <w:p w:rsidR="005836A6" w:rsidRDefault="005836A6" w:rsidP="005836A6">
      <w:pPr>
        <w:pStyle w:val="ConsPlusNonformat"/>
        <w:jc w:val="both"/>
        <w:rPr>
          <w:rFonts w:ascii="Times New Roman" w:hAnsi="Times New Roman" w:cs="Times New Roman"/>
          <w:sz w:val="27"/>
          <w:szCs w:val="27"/>
        </w:rPr>
      </w:pPr>
    </w:p>
    <w:p w:rsidR="005836A6" w:rsidRPr="00744238" w:rsidRDefault="003C16C3" w:rsidP="005836A6">
      <w:pPr>
        <w:pStyle w:val="ConsPlusNonformat"/>
        <w:jc w:val="both"/>
        <w:rPr>
          <w:rFonts w:ascii="Times New Roman" w:hAnsi="Times New Roman" w:cs="Times New Roman"/>
          <w:sz w:val="27"/>
          <w:szCs w:val="27"/>
        </w:rPr>
      </w:pPr>
      <w:r>
        <w:rPr>
          <w:rFonts w:ascii="Times New Roman" w:hAnsi="Times New Roman" w:cs="Times New Roman"/>
          <w:sz w:val="27"/>
          <w:szCs w:val="27"/>
        </w:rPr>
        <w:t>11. </w:t>
      </w:r>
      <w:r w:rsidR="005836A6" w:rsidRPr="00744238">
        <w:rPr>
          <w:rFonts w:ascii="Times New Roman" w:hAnsi="Times New Roman" w:cs="Times New Roman"/>
          <w:sz w:val="27"/>
          <w:szCs w:val="27"/>
        </w:rPr>
        <w:t>Государство, из которого Вы либо члены Вашей семьи планируете</w:t>
      </w:r>
      <w:r w:rsidR="005836A6">
        <w:rPr>
          <w:rFonts w:ascii="Times New Roman" w:hAnsi="Times New Roman" w:cs="Times New Roman"/>
          <w:sz w:val="27"/>
          <w:szCs w:val="27"/>
        </w:rPr>
        <w:t xml:space="preserve"> </w:t>
      </w:r>
      <w:r w:rsidR="005836A6" w:rsidRPr="00744238">
        <w:rPr>
          <w:rFonts w:ascii="Times New Roman" w:hAnsi="Times New Roman" w:cs="Times New Roman"/>
          <w:sz w:val="27"/>
          <w:szCs w:val="27"/>
        </w:rPr>
        <w:t>выехать (выехали) в Российскую Федерацию _________________________________</w:t>
      </w:r>
      <w:r>
        <w:rPr>
          <w:rFonts w:ascii="Times New Roman" w:hAnsi="Times New Roman" w:cs="Times New Roman"/>
          <w:sz w:val="27"/>
          <w:szCs w:val="27"/>
        </w:rPr>
        <w:t>______</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12.</w:t>
      </w:r>
      <w:r w:rsidR="003C16C3">
        <w:rPr>
          <w:rFonts w:ascii="Times New Roman" w:hAnsi="Times New Roman" w:cs="Times New Roman"/>
          <w:sz w:val="27"/>
          <w:szCs w:val="27"/>
        </w:rPr>
        <w:t> </w:t>
      </w:r>
      <w:r w:rsidRPr="00744238">
        <w:rPr>
          <w:rFonts w:ascii="Times New Roman" w:hAnsi="Times New Roman" w:cs="Times New Roman"/>
          <w:sz w:val="27"/>
          <w:szCs w:val="27"/>
        </w:rPr>
        <w:t>Образование и (или) квалификация по профессии, специальности или</w:t>
      </w:r>
      <w:r>
        <w:rPr>
          <w:rFonts w:ascii="Times New Roman" w:hAnsi="Times New Roman" w:cs="Times New Roman"/>
          <w:sz w:val="27"/>
          <w:szCs w:val="27"/>
        </w:rPr>
        <w:t xml:space="preserve"> направлению подготовки </w:t>
      </w:r>
      <w:r w:rsidRPr="00744238">
        <w:rPr>
          <w:rFonts w:ascii="Times New Roman" w:hAnsi="Times New Roman" w:cs="Times New Roman"/>
          <w:sz w:val="27"/>
          <w:szCs w:val="27"/>
        </w:rPr>
        <w:t>_________________________________________________</w:t>
      </w:r>
    </w:p>
    <w:p w:rsidR="005836A6" w:rsidRPr="00744238" w:rsidRDefault="005836A6" w:rsidP="003C16C3">
      <w:pPr>
        <w:pStyle w:val="ConsPlusNonformat"/>
        <w:jc w:val="center"/>
        <w:rPr>
          <w:rFonts w:ascii="Times New Roman" w:hAnsi="Times New Roman" w:cs="Times New Roman"/>
          <w:sz w:val="27"/>
          <w:szCs w:val="27"/>
        </w:rPr>
      </w:pPr>
      <w:r w:rsidRPr="006C46AE">
        <w:rPr>
          <w:rFonts w:ascii="Times New Roman" w:hAnsi="Times New Roman" w:cs="Times New Roman"/>
        </w:rPr>
        <w:t>(наименование и реквизиты документа</w:t>
      </w:r>
      <w:r w:rsidR="003C16C3">
        <w:rPr>
          <w:rFonts w:ascii="Times New Roman" w:hAnsi="Times New Roman" w:cs="Times New Roman"/>
        </w:rPr>
        <w:t xml:space="preserve"> </w:t>
      </w:r>
      <w:r w:rsidR="003C16C3" w:rsidRPr="006C46AE">
        <w:rPr>
          <w:rFonts w:ascii="Times New Roman" w:hAnsi="Times New Roman" w:cs="Times New Roman"/>
        </w:rPr>
        <w:t xml:space="preserve">об образовании </w:t>
      </w:r>
      <w:r w:rsidRPr="00744238">
        <w:rPr>
          <w:rFonts w:ascii="Times New Roman" w:hAnsi="Times New Roman" w:cs="Times New Roman"/>
          <w:sz w:val="27"/>
          <w:szCs w:val="27"/>
        </w:rPr>
        <w:t>________________________________________</w:t>
      </w:r>
      <w:r>
        <w:rPr>
          <w:rFonts w:ascii="Times New Roman" w:hAnsi="Times New Roman" w:cs="Times New Roman"/>
          <w:sz w:val="27"/>
          <w:szCs w:val="27"/>
        </w:rPr>
        <w:t>______________________________</w:t>
      </w:r>
    </w:p>
    <w:p w:rsidR="005836A6" w:rsidRPr="006C46AE" w:rsidRDefault="005836A6" w:rsidP="005836A6">
      <w:pPr>
        <w:pStyle w:val="ConsPlusNonformat"/>
        <w:jc w:val="center"/>
        <w:rPr>
          <w:rFonts w:ascii="Times New Roman" w:hAnsi="Times New Roman" w:cs="Times New Roman"/>
        </w:rPr>
      </w:pPr>
      <w:r w:rsidRPr="006C46AE">
        <w:rPr>
          <w:rFonts w:ascii="Times New Roman" w:hAnsi="Times New Roman" w:cs="Times New Roman"/>
        </w:rPr>
        <w:t>и (или) о квалификации, наименование организации,</w:t>
      </w:r>
      <w:r w:rsidR="003C16C3" w:rsidRPr="003C16C3">
        <w:rPr>
          <w:rFonts w:ascii="Times New Roman" w:hAnsi="Times New Roman" w:cs="Times New Roman"/>
        </w:rPr>
        <w:t xml:space="preserve"> </w:t>
      </w:r>
      <w:r w:rsidR="003C16C3" w:rsidRPr="006C46AE">
        <w:rPr>
          <w:rFonts w:ascii="Times New Roman" w:hAnsi="Times New Roman" w:cs="Times New Roman"/>
        </w:rPr>
        <w:t>осуществляющей образовательную деятельность</w:t>
      </w:r>
    </w:p>
    <w:p w:rsidR="005836A6" w:rsidRPr="00744238" w:rsidRDefault="005836A6" w:rsidP="005836A6">
      <w:pPr>
        <w:pStyle w:val="ConsPlusNonformat"/>
        <w:jc w:val="center"/>
        <w:rPr>
          <w:rFonts w:ascii="Times New Roman" w:hAnsi="Times New Roman" w:cs="Times New Roman"/>
          <w:sz w:val="27"/>
          <w:szCs w:val="27"/>
        </w:rPr>
      </w:pPr>
      <w:r w:rsidRPr="00744238">
        <w:rPr>
          <w:rFonts w:ascii="Times New Roman" w:hAnsi="Times New Roman" w:cs="Times New Roman"/>
          <w:sz w:val="27"/>
          <w:szCs w:val="27"/>
        </w:rPr>
        <w:t>___________________________________________</w:t>
      </w:r>
      <w:r w:rsidR="003C16C3">
        <w:rPr>
          <w:rFonts w:ascii="Times New Roman" w:hAnsi="Times New Roman" w:cs="Times New Roman"/>
          <w:sz w:val="27"/>
          <w:szCs w:val="27"/>
        </w:rPr>
        <w:t>____________________________</w:t>
      </w:r>
      <w:r w:rsidRPr="006C46AE">
        <w:rPr>
          <w:rFonts w:ascii="Times New Roman" w:hAnsi="Times New Roman" w:cs="Times New Roman"/>
        </w:rPr>
        <w:t xml:space="preserve"> и выдавшей соответствующий документ, ее местонахождение (населенный пункт)</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lastRenderedPageBreak/>
        <w:t>13.</w:t>
      </w:r>
      <w:r w:rsidR="003C16C3">
        <w:rPr>
          <w:rFonts w:ascii="Times New Roman" w:hAnsi="Times New Roman" w:cs="Times New Roman"/>
          <w:sz w:val="27"/>
          <w:szCs w:val="27"/>
        </w:rPr>
        <w:t> </w:t>
      </w:r>
      <w:r w:rsidRPr="00744238">
        <w:rPr>
          <w:rFonts w:ascii="Times New Roman" w:hAnsi="Times New Roman" w:cs="Times New Roman"/>
          <w:sz w:val="27"/>
          <w:szCs w:val="27"/>
        </w:rPr>
        <w:t>Ученая степень, ученое звание ____________________________________</w:t>
      </w:r>
      <w:r w:rsidR="003C16C3">
        <w:rPr>
          <w:rFonts w:ascii="Times New Roman" w:hAnsi="Times New Roman" w:cs="Times New Roman"/>
          <w:sz w:val="27"/>
          <w:szCs w:val="27"/>
        </w:rPr>
        <w:t>_____</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6C46AE" w:rsidRDefault="005836A6" w:rsidP="005836A6">
      <w:pPr>
        <w:pStyle w:val="ConsPlusNonformat"/>
        <w:jc w:val="center"/>
        <w:rPr>
          <w:rFonts w:ascii="Times New Roman" w:hAnsi="Times New Roman" w:cs="Times New Roman"/>
        </w:rPr>
      </w:pPr>
      <w:r w:rsidRPr="006C46AE">
        <w:rPr>
          <w:rFonts w:ascii="Times New Roman" w:hAnsi="Times New Roman" w:cs="Times New Roman"/>
        </w:rPr>
        <w:t>(наименования и реквизиты документов об ученой степени и (или) ученом звании, наименование организации, выдавшей соответствующий документ, ее местонахождение (населенный пункт)</w:t>
      </w:r>
    </w:p>
    <w:p w:rsidR="003C16C3" w:rsidRDefault="003C16C3"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14.</w:t>
      </w:r>
      <w:r w:rsidR="003C16C3">
        <w:rPr>
          <w:rFonts w:ascii="Times New Roman" w:hAnsi="Times New Roman" w:cs="Times New Roman"/>
          <w:sz w:val="27"/>
          <w:szCs w:val="27"/>
        </w:rPr>
        <w:t> </w:t>
      </w:r>
      <w:r w:rsidRPr="00744238">
        <w:rPr>
          <w:rFonts w:ascii="Times New Roman" w:hAnsi="Times New Roman" w:cs="Times New Roman"/>
          <w:sz w:val="27"/>
          <w:szCs w:val="27"/>
        </w:rPr>
        <w:t>Государственные и иные награды, знаки отличия __________________</w:t>
      </w:r>
      <w:r>
        <w:rPr>
          <w:rFonts w:ascii="Times New Roman" w:hAnsi="Times New Roman" w:cs="Times New Roman"/>
          <w:sz w:val="27"/>
          <w:szCs w:val="27"/>
        </w:rPr>
        <w:t>______</w:t>
      </w:r>
      <w:r w:rsidR="003C16C3">
        <w:rPr>
          <w:rFonts w:ascii="Times New Roman" w:hAnsi="Times New Roman" w:cs="Times New Roman"/>
          <w:sz w:val="27"/>
          <w:szCs w:val="27"/>
        </w:rPr>
        <w:t>_</w:t>
      </w:r>
    </w:p>
    <w:p w:rsidR="005836A6"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744238"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15.</w:t>
      </w:r>
      <w:r w:rsidR="003C16C3">
        <w:rPr>
          <w:rFonts w:ascii="Times New Roman" w:hAnsi="Times New Roman" w:cs="Times New Roman"/>
          <w:sz w:val="27"/>
          <w:szCs w:val="27"/>
        </w:rPr>
        <w:t> </w:t>
      </w:r>
      <w:r w:rsidRPr="00744238">
        <w:rPr>
          <w:rFonts w:ascii="Times New Roman" w:hAnsi="Times New Roman" w:cs="Times New Roman"/>
          <w:sz w:val="27"/>
          <w:szCs w:val="27"/>
        </w:rPr>
        <w:t>Профессиональные знания и навыки _________________________________</w:t>
      </w:r>
      <w:r w:rsidR="003C16C3">
        <w:rPr>
          <w:rFonts w:ascii="Times New Roman" w:hAnsi="Times New Roman" w:cs="Times New Roman"/>
          <w:sz w:val="27"/>
          <w:szCs w:val="27"/>
        </w:rPr>
        <w:t>___</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6C46AE" w:rsidRDefault="005836A6" w:rsidP="005836A6">
      <w:pPr>
        <w:pStyle w:val="ConsPlusNonformat"/>
        <w:jc w:val="center"/>
        <w:rPr>
          <w:rFonts w:ascii="Times New Roman" w:hAnsi="Times New Roman" w:cs="Times New Roman"/>
        </w:rPr>
      </w:pPr>
      <w:r w:rsidRPr="006C46AE">
        <w:rPr>
          <w:rFonts w:ascii="Times New Roman" w:hAnsi="Times New Roman" w:cs="Times New Roman"/>
        </w:rPr>
        <w:t>(профессия, направление подготовки, специальность, стаж работы по профессии, направлению подготовки, специальности, уровень квалификации (класс, разряд),</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6C46AE" w:rsidRDefault="005836A6" w:rsidP="005836A6">
      <w:pPr>
        <w:pStyle w:val="ConsPlusNonformat"/>
        <w:jc w:val="center"/>
        <w:rPr>
          <w:rFonts w:ascii="Times New Roman" w:hAnsi="Times New Roman" w:cs="Times New Roman"/>
        </w:rPr>
      </w:pPr>
      <w:r w:rsidRPr="006C46AE">
        <w:rPr>
          <w:rFonts w:ascii="Times New Roman" w:hAnsi="Times New Roman" w:cs="Times New Roman"/>
        </w:rPr>
        <w:t>стаж работы без профессионального образования и (или) квалификации)</w:t>
      </w:r>
    </w:p>
    <w:p w:rsidR="005836A6" w:rsidRDefault="005836A6" w:rsidP="005836A6">
      <w:pPr>
        <w:pStyle w:val="ConsPlusNonformat"/>
        <w:jc w:val="both"/>
        <w:rPr>
          <w:rFonts w:ascii="Times New Roman" w:hAnsi="Times New Roman" w:cs="Times New Roman"/>
          <w:sz w:val="27"/>
          <w:szCs w:val="27"/>
        </w:rPr>
      </w:pPr>
    </w:p>
    <w:p w:rsidR="005836A6" w:rsidRDefault="003C16C3" w:rsidP="005836A6">
      <w:pPr>
        <w:pStyle w:val="ConsPlusNonformat"/>
        <w:jc w:val="both"/>
        <w:rPr>
          <w:rFonts w:ascii="Times New Roman" w:hAnsi="Times New Roman" w:cs="Times New Roman"/>
          <w:sz w:val="27"/>
          <w:szCs w:val="27"/>
        </w:rPr>
      </w:pPr>
      <w:r>
        <w:rPr>
          <w:rFonts w:ascii="Times New Roman" w:hAnsi="Times New Roman" w:cs="Times New Roman"/>
          <w:sz w:val="27"/>
          <w:szCs w:val="27"/>
        </w:rPr>
        <w:t>16. </w:t>
      </w:r>
      <w:r w:rsidR="005836A6" w:rsidRPr="00744238">
        <w:rPr>
          <w:rFonts w:ascii="Times New Roman" w:hAnsi="Times New Roman" w:cs="Times New Roman"/>
          <w:sz w:val="27"/>
          <w:szCs w:val="27"/>
        </w:rPr>
        <w:t xml:space="preserve">Сведения о трудовой деятельности за </w:t>
      </w:r>
      <w:r w:rsidR="005836A6">
        <w:rPr>
          <w:rFonts w:ascii="Times New Roman" w:hAnsi="Times New Roman" w:cs="Times New Roman"/>
          <w:sz w:val="27"/>
          <w:szCs w:val="27"/>
        </w:rPr>
        <w:t xml:space="preserve">последние </w:t>
      </w:r>
      <w:r w:rsidR="005836A6" w:rsidRPr="00744238">
        <w:rPr>
          <w:rFonts w:ascii="Times New Roman" w:hAnsi="Times New Roman" w:cs="Times New Roman"/>
          <w:sz w:val="27"/>
          <w:szCs w:val="27"/>
        </w:rPr>
        <w:t>10 лет (включая</w:t>
      </w:r>
      <w:r w:rsidR="005836A6">
        <w:rPr>
          <w:rFonts w:ascii="Times New Roman" w:hAnsi="Times New Roman" w:cs="Times New Roman"/>
          <w:sz w:val="27"/>
          <w:szCs w:val="27"/>
        </w:rPr>
        <w:t xml:space="preserve"> </w:t>
      </w:r>
      <w:r w:rsidR="005836A6" w:rsidRPr="00744238">
        <w:rPr>
          <w:rFonts w:ascii="Times New Roman" w:hAnsi="Times New Roman" w:cs="Times New Roman"/>
          <w:sz w:val="27"/>
          <w:szCs w:val="27"/>
        </w:rPr>
        <w:t xml:space="preserve">получение образования в </w:t>
      </w:r>
      <w:r w:rsidR="005836A6">
        <w:rPr>
          <w:rFonts w:ascii="Times New Roman" w:hAnsi="Times New Roman" w:cs="Times New Roman"/>
          <w:sz w:val="27"/>
          <w:szCs w:val="27"/>
        </w:rPr>
        <w:t xml:space="preserve">организациях, </w:t>
      </w:r>
      <w:r w:rsidR="005836A6" w:rsidRPr="00744238">
        <w:rPr>
          <w:rFonts w:ascii="Times New Roman" w:hAnsi="Times New Roman" w:cs="Times New Roman"/>
          <w:sz w:val="27"/>
          <w:szCs w:val="27"/>
        </w:rPr>
        <w:t>осуществляющих образовательную</w:t>
      </w:r>
      <w:r w:rsidR="005836A6">
        <w:rPr>
          <w:rFonts w:ascii="Times New Roman" w:hAnsi="Times New Roman" w:cs="Times New Roman"/>
          <w:sz w:val="27"/>
          <w:szCs w:val="27"/>
        </w:rPr>
        <w:t xml:space="preserve"> </w:t>
      </w:r>
      <w:r w:rsidR="005836A6" w:rsidRPr="00744238">
        <w:rPr>
          <w:rFonts w:ascii="Times New Roman" w:hAnsi="Times New Roman" w:cs="Times New Roman"/>
          <w:sz w:val="27"/>
          <w:szCs w:val="27"/>
        </w:rPr>
        <w:t>деятельность, военную службу, работу по совместительству,</w:t>
      </w:r>
      <w:r w:rsidR="005836A6">
        <w:rPr>
          <w:rFonts w:ascii="Times New Roman" w:hAnsi="Times New Roman" w:cs="Times New Roman"/>
          <w:sz w:val="27"/>
          <w:szCs w:val="27"/>
        </w:rPr>
        <w:t xml:space="preserve"> </w:t>
      </w:r>
      <w:r w:rsidR="005836A6" w:rsidRPr="00744238">
        <w:rPr>
          <w:rFonts w:ascii="Times New Roman" w:hAnsi="Times New Roman" w:cs="Times New Roman"/>
          <w:sz w:val="27"/>
          <w:szCs w:val="27"/>
        </w:rPr>
        <w:t>предпринимательскую деятельность и т.д.)</w:t>
      </w:r>
    </w:p>
    <w:p w:rsidR="003C16C3" w:rsidRPr="00744238" w:rsidRDefault="003C16C3" w:rsidP="005836A6">
      <w:pPr>
        <w:pStyle w:val="ConsPlusNonformat"/>
        <w:jc w:val="both"/>
        <w:rPr>
          <w:rFonts w:ascii="Times New Roman" w:hAnsi="Times New Roman" w:cs="Times New Roman"/>
          <w:sz w:val="27"/>
          <w:szCs w:val="27"/>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71"/>
        <w:gridCol w:w="1843"/>
        <w:gridCol w:w="3402"/>
        <w:gridCol w:w="2835"/>
      </w:tblGrid>
      <w:tr w:rsidR="005836A6" w:rsidRPr="009D29E8" w:rsidTr="001F7D1A">
        <w:trPr>
          <w:cantSplit/>
          <w:trHeight w:val="352"/>
          <w:tblHeader/>
        </w:trPr>
        <w:tc>
          <w:tcPr>
            <w:tcW w:w="3714" w:type="dxa"/>
            <w:gridSpan w:val="2"/>
            <w:vAlign w:val="bottom"/>
          </w:tcPr>
          <w:p w:rsidR="005836A6" w:rsidRPr="009D29E8" w:rsidRDefault="005836A6" w:rsidP="001F7D1A">
            <w:pPr>
              <w:ind w:right="-2"/>
              <w:rPr>
                <w:sz w:val="27"/>
                <w:szCs w:val="27"/>
              </w:rPr>
            </w:pPr>
            <w:r w:rsidRPr="009D29E8">
              <w:rPr>
                <w:sz w:val="27"/>
                <w:szCs w:val="27"/>
              </w:rPr>
              <w:t>Месяц и год</w:t>
            </w:r>
          </w:p>
        </w:tc>
        <w:tc>
          <w:tcPr>
            <w:tcW w:w="3402" w:type="dxa"/>
            <w:vMerge w:val="restart"/>
            <w:vAlign w:val="bottom"/>
          </w:tcPr>
          <w:p w:rsidR="005836A6" w:rsidRPr="009D29E8" w:rsidRDefault="005836A6" w:rsidP="001F7D1A">
            <w:pPr>
              <w:ind w:right="-2"/>
              <w:rPr>
                <w:sz w:val="27"/>
                <w:szCs w:val="27"/>
              </w:rPr>
            </w:pPr>
            <w:r w:rsidRPr="009D29E8">
              <w:rPr>
                <w:sz w:val="27"/>
                <w:szCs w:val="27"/>
              </w:rPr>
              <w:t>Должность с указанием организации</w:t>
            </w:r>
          </w:p>
        </w:tc>
        <w:tc>
          <w:tcPr>
            <w:tcW w:w="2835" w:type="dxa"/>
            <w:vMerge w:val="restart"/>
            <w:vAlign w:val="bottom"/>
          </w:tcPr>
          <w:p w:rsidR="005836A6" w:rsidRPr="009D29E8" w:rsidRDefault="005836A6" w:rsidP="001F7D1A">
            <w:pPr>
              <w:ind w:right="-2"/>
              <w:rPr>
                <w:sz w:val="27"/>
                <w:szCs w:val="27"/>
              </w:rPr>
            </w:pPr>
            <w:r w:rsidRPr="009D29E8">
              <w:rPr>
                <w:sz w:val="27"/>
                <w:szCs w:val="27"/>
              </w:rPr>
              <w:t>Адрес</w:t>
            </w:r>
            <w:r w:rsidRPr="009D29E8">
              <w:rPr>
                <w:sz w:val="27"/>
                <w:szCs w:val="27"/>
              </w:rPr>
              <w:br/>
              <w:t>организации</w:t>
            </w:r>
          </w:p>
        </w:tc>
      </w:tr>
      <w:tr w:rsidR="005836A6" w:rsidRPr="009D29E8" w:rsidTr="001F7D1A">
        <w:trPr>
          <w:cantSplit/>
          <w:trHeight w:val="352"/>
          <w:tblHeader/>
        </w:trPr>
        <w:tc>
          <w:tcPr>
            <w:tcW w:w="1871" w:type="dxa"/>
            <w:vAlign w:val="center"/>
          </w:tcPr>
          <w:p w:rsidR="005836A6" w:rsidRPr="009D29E8" w:rsidRDefault="005836A6" w:rsidP="001F7D1A">
            <w:pPr>
              <w:ind w:right="-2"/>
              <w:rPr>
                <w:sz w:val="27"/>
                <w:szCs w:val="27"/>
              </w:rPr>
            </w:pPr>
            <w:r w:rsidRPr="009D29E8">
              <w:rPr>
                <w:sz w:val="27"/>
                <w:szCs w:val="27"/>
              </w:rPr>
              <w:t>поступления</w:t>
            </w:r>
          </w:p>
        </w:tc>
        <w:tc>
          <w:tcPr>
            <w:tcW w:w="1843" w:type="dxa"/>
            <w:vAlign w:val="center"/>
          </w:tcPr>
          <w:p w:rsidR="005836A6" w:rsidRPr="009D29E8" w:rsidRDefault="005836A6" w:rsidP="001F7D1A">
            <w:pPr>
              <w:ind w:right="-2"/>
              <w:rPr>
                <w:sz w:val="27"/>
                <w:szCs w:val="27"/>
              </w:rPr>
            </w:pPr>
            <w:r w:rsidRPr="009D29E8">
              <w:rPr>
                <w:sz w:val="27"/>
                <w:szCs w:val="27"/>
              </w:rPr>
              <w:t>увольнения</w:t>
            </w:r>
          </w:p>
        </w:tc>
        <w:tc>
          <w:tcPr>
            <w:tcW w:w="3402" w:type="dxa"/>
            <w:vMerge/>
          </w:tcPr>
          <w:p w:rsidR="005836A6" w:rsidRPr="009D29E8" w:rsidRDefault="005836A6" w:rsidP="001F7D1A">
            <w:pPr>
              <w:ind w:right="-2"/>
              <w:rPr>
                <w:sz w:val="27"/>
                <w:szCs w:val="27"/>
              </w:rPr>
            </w:pPr>
          </w:p>
        </w:tc>
        <w:tc>
          <w:tcPr>
            <w:tcW w:w="2835" w:type="dxa"/>
            <w:vMerge/>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bl>
    <w:p w:rsidR="005836A6" w:rsidRPr="003C16C3" w:rsidRDefault="005836A6" w:rsidP="005836A6">
      <w:pPr>
        <w:jc w:val="both"/>
        <w:rPr>
          <w:sz w:val="25"/>
          <w:szCs w:val="25"/>
        </w:rPr>
      </w:pPr>
      <w:r w:rsidRPr="003C16C3">
        <w:rPr>
          <w:sz w:val="25"/>
          <w:szCs w:val="25"/>
        </w:rPr>
        <w:t>Примечание.</w:t>
      </w:r>
      <w:r w:rsidRPr="003C16C3">
        <w:rPr>
          <w:sz w:val="25"/>
          <w:szCs w:val="25"/>
        </w:rPr>
        <w:tab/>
        <w:t>Наименование организации указывается на основании записей в трудовой книжке (других документов - при отсутствии трудовой книжки). Военная служба записывается с указанием должности и, если служба проходила в Российской Федерации, с указанием номера воинской части.</w:t>
      </w:r>
    </w:p>
    <w:p w:rsidR="00654915" w:rsidRDefault="00654915" w:rsidP="005836A6">
      <w:pPr>
        <w:jc w:val="both"/>
        <w:rPr>
          <w:sz w:val="27"/>
          <w:szCs w:val="27"/>
        </w:rPr>
      </w:pPr>
    </w:p>
    <w:p w:rsidR="005836A6" w:rsidRPr="009D29E8" w:rsidRDefault="005836A6" w:rsidP="005836A6">
      <w:pPr>
        <w:jc w:val="both"/>
        <w:rPr>
          <w:sz w:val="27"/>
          <w:szCs w:val="27"/>
        </w:rPr>
      </w:pPr>
      <w:r w:rsidRPr="009D29E8">
        <w:rPr>
          <w:sz w:val="27"/>
          <w:szCs w:val="27"/>
        </w:rPr>
        <w:t xml:space="preserve">17. Отношение к воинской обязанности, воинское звание  </w:t>
      </w:r>
    </w:p>
    <w:p w:rsidR="005836A6" w:rsidRPr="009D29E8" w:rsidRDefault="005836A6" w:rsidP="005836A6">
      <w:pPr>
        <w:pBdr>
          <w:top w:val="single" w:sz="4" w:space="1" w:color="auto"/>
        </w:pBdr>
        <w:ind w:right="-2"/>
        <w:rPr>
          <w:sz w:val="27"/>
          <w:szCs w:val="27"/>
        </w:rPr>
      </w:pPr>
    </w:p>
    <w:p w:rsidR="005836A6" w:rsidRPr="009D29E8" w:rsidRDefault="005836A6" w:rsidP="005836A6">
      <w:pPr>
        <w:ind w:right="-2"/>
        <w:rPr>
          <w:sz w:val="27"/>
          <w:szCs w:val="27"/>
        </w:rPr>
      </w:pPr>
    </w:p>
    <w:p w:rsidR="005836A6" w:rsidRPr="009D29E8" w:rsidRDefault="005836A6" w:rsidP="005836A6">
      <w:pPr>
        <w:pBdr>
          <w:top w:val="single" w:sz="4" w:space="1" w:color="auto"/>
        </w:pBdr>
        <w:ind w:right="-2"/>
        <w:rPr>
          <w:sz w:val="27"/>
          <w:szCs w:val="27"/>
        </w:rPr>
      </w:pPr>
    </w:p>
    <w:p w:rsidR="005836A6" w:rsidRPr="009D29E8" w:rsidRDefault="005836A6" w:rsidP="005836A6">
      <w:pPr>
        <w:ind w:right="-2"/>
        <w:rPr>
          <w:sz w:val="27"/>
          <w:szCs w:val="27"/>
        </w:rPr>
      </w:pPr>
    </w:p>
    <w:p w:rsidR="005836A6" w:rsidRDefault="005836A6" w:rsidP="005836A6">
      <w:pPr>
        <w:pBdr>
          <w:top w:val="single" w:sz="4" w:space="1" w:color="auto"/>
        </w:pBdr>
        <w:rPr>
          <w:sz w:val="27"/>
          <w:szCs w:val="27"/>
        </w:rPr>
      </w:pPr>
    </w:p>
    <w:p w:rsidR="003C16C3" w:rsidRPr="009D29E8" w:rsidRDefault="003C16C3" w:rsidP="005836A6">
      <w:pPr>
        <w:pBdr>
          <w:top w:val="single" w:sz="4" w:space="1" w:color="auto"/>
        </w:pBdr>
        <w:rPr>
          <w:sz w:val="27"/>
          <w:szCs w:val="27"/>
        </w:rPr>
      </w:pPr>
    </w:p>
    <w:p w:rsidR="005836A6" w:rsidRPr="009D29E8" w:rsidRDefault="005836A6" w:rsidP="005836A6">
      <w:pPr>
        <w:ind w:right="-2"/>
        <w:jc w:val="both"/>
        <w:rPr>
          <w:sz w:val="27"/>
          <w:szCs w:val="27"/>
        </w:rPr>
      </w:pPr>
      <w:r w:rsidRPr="009D29E8">
        <w:rPr>
          <w:sz w:val="27"/>
          <w:szCs w:val="27"/>
        </w:rPr>
        <w:lastRenderedPageBreak/>
        <w:t xml:space="preserve">18. Проживали (пребывали) ли Вы (члены Вашей семьи, переселяющиеся совместно с Вами в Российскую Федерацию) ранее на территории Российской Федерации  </w:t>
      </w:r>
    </w:p>
    <w:p w:rsidR="005836A6" w:rsidRPr="009D29E8" w:rsidRDefault="005836A6" w:rsidP="005836A6">
      <w:pPr>
        <w:pBdr>
          <w:top w:val="single" w:sz="4" w:space="1" w:color="auto"/>
        </w:pBdr>
        <w:ind w:right="-2"/>
        <w:rPr>
          <w:sz w:val="20"/>
          <w:szCs w:val="20"/>
        </w:rPr>
      </w:pPr>
      <w:r w:rsidRPr="009D29E8">
        <w:rPr>
          <w:sz w:val="20"/>
          <w:szCs w:val="20"/>
        </w:rPr>
        <w:t>(в случае подачи заявления</w:t>
      </w:r>
    </w:p>
    <w:p w:rsidR="005836A6" w:rsidRPr="009D29E8" w:rsidRDefault="005836A6" w:rsidP="005836A6">
      <w:pPr>
        <w:ind w:right="-2"/>
        <w:rPr>
          <w:sz w:val="27"/>
          <w:szCs w:val="27"/>
        </w:rPr>
      </w:pPr>
    </w:p>
    <w:p w:rsidR="005836A6" w:rsidRPr="009D29E8" w:rsidRDefault="005836A6" w:rsidP="005836A6">
      <w:pPr>
        <w:pBdr>
          <w:top w:val="single" w:sz="4" w:space="1" w:color="auto"/>
        </w:pBdr>
        <w:ind w:right="-2"/>
        <w:rPr>
          <w:sz w:val="20"/>
          <w:szCs w:val="20"/>
        </w:rPr>
      </w:pPr>
      <w:r w:rsidRPr="009D29E8">
        <w:rPr>
          <w:sz w:val="20"/>
          <w:szCs w:val="20"/>
        </w:rPr>
        <w:t>в уполномоченный орган за рубежом)</w:t>
      </w:r>
    </w:p>
    <w:p w:rsidR="005836A6" w:rsidRPr="009D29E8" w:rsidRDefault="005836A6" w:rsidP="005836A6">
      <w:pPr>
        <w:pStyle w:val="ConsPlusNonformat"/>
        <w:jc w:val="both"/>
        <w:rPr>
          <w:rFonts w:ascii="Times New Roman" w:hAnsi="Times New Roman" w:cs="Times New Roman"/>
          <w:sz w:val="27"/>
          <w:szCs w:val="27"/>
        </w:rPr>
      </w:pPr>
      <w:r w:rsidRPr="009D29E8">
        <w:rPr>
          <w:rFonts w:ascii="Times New Roman" w:hAnsi="Times New Roman" w:cs="Times New Roman"/>
          <w:sz w:val="27"/>
          <w:szCs w:val="27"/>
        </w:rPr>
        <w:t>19.</w:t>
      </w:r>
      <w:r w:rsidR="003C16C3">
        <w:rPr>
          <w:rFonts w:ascii="Times New Roman" w:hAnsi="Times New Roman" w:cs="Times New Roman"/>
          <w:sz w:val="27"/>
          <w:szCs w:val="27"/>
        </w:rPr>
        <w:t> </w:t>
      </w:r>
      <w:r w:rsidRPr="009D29E8">
        <w:rPr>
          <w:rFonts w:ascii="Times New Roman" w:hAnsi="Times New Roman" w:cs="Times New Roman"/>
          <w:sz w:val="27"/>
          <w:szCs w:val="27"/>
        </w:rPr>
        <w:t xml:space="preserve">В каком субъекте Российской Федерации проживаете (пребываете) </w:t>
      </w:r>
      <w:r w:rsidR="003C16C3">
        <w:rPr>
          <w:rFonts w:ascii="Times New Roman" w:hAnsi="Times New Roman" w:cs="Times New Roman"/>
          <w:sz w:val="27"/>
          <w:szCs w:val="27"/>
        </w:rPr>
        <w:br/>
      </w:r>
      <w:r w:rsidRPr="009D29E8">
        <w:rPr>
          <w:rFonts w:ascii="Times New Roman" w:hAnsi="Times New Roman" w:cs="Times New Roman"/>
          <w:sz w:val="27"/>
          <w:szCs w:val="27"/>
        </w:rPr>
        <w:t>в</w:t>
      </w:r>
      <w:r>
        <w:rPr>
          <w:rFonts w:ascii="Times New Roman" w:hAnsi="Times New Roman" w:cs="Times New Roman"/>
          <w:sz w:val="27"/>
          <w:szCs w:val="27"/>
        </w:rPr>
        <w:t xml:space="preserve"> </w:t>
      </w:r>
      <w:r w:rsidRPr="009D29E8">
        <w:rPr>
          <w:rFonts w:ascii="Times New Roman" w:hAnsi="Times New Roman" w:cs="Times New Roman"/>
          <w:sz w:val="27"/>
          <w:szCs w:val="27"/>
        </w:rPr>
        <w:t>настоящее время и на каком основании ___</w:t>
      </w:r>
      <w:r w:rsidR="003C16C3">
        <w:rPr>
          <w:rFonts w:ascii="Times New Roman" w:hAnsi="Times New Roman" w:cs="Times New Roman"/>
          <w:sz w:val="27"/>
          <w:szCs w:val="27"/>
        </w:rPr>
        <w:t>________________________________</w:t>
      </w:r>
    </w:p>
    <w:p w:rsidR="005836A6" w:rsidRPr="009D29E8" w:rsidRDefault="005836A6" w:rsidP="005836A6">
      <w:pPr>
        <w:pStyle w:val="ConsPlusNonformat"/>
        <w:jc w:val="center"/>
        <w:rPr>
          <w:rFonts w:ascii="Times New Roman" w:hAnsi="Times New Roman" w:cs="Times New Roman"/>
        </w:rPr>
      </w:pPr>
      <w:r w:rsidRPr="009D29E8">
        <w:rPr>
          <w:rFonts w:ascii="Times New Roman" w:hAnsi="Times New Roman" w:cs="Times New Roman"/>
        </w:rPr>
        <w:t>(в случае подачи заявления в территориальный</w:t>
      </w:r>
    </w:p>
    <w:p w:rsidR="005836A6" w:rsidRPr="009D29E8" w:rsidRDefault="005836A6" w:rsidP="005836A6">
      <w:pPr>
        <w:pStyle w:val="ConsPlusNonformat"/>
        <w:jc w:val="both"/>
        <w:rPr>
          <w:rFonts w:ascii="Times New Roman" w:hAnsi="Times New Roman" w:cs="Times New Roman"/>
          <w:sz w:val="27"/>
          <w:szCs w:val="27"/>
        </w:rPr>
      </w:pPr>
      <w:r w:rsidRPr="009D29E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9D29E8" w:rsidRDefault="005836A6" w:rsidP="005836A6">
      <w:pPr>
        <w:pStyle w:val="ConsPlusNonformat"/>
        <w:jc w:val="center"/>
        <w:rPr>
          <w:rFonts w:ascii="Times New Roman" w:hAnsi="Times New Roman" w:cs="Times New Roman"/>
        </w:rPr>
      </w:pPr>
      <w:r w:rsidRPr="009D29E8">
        <w:rPr>
          <w:rFonts w:ascii="Times New Roman" w:hAnsi="Times New Roman" w:cs="Times New Roman"/>
        </w:rPr>
        <w:t>орган МВД России по субъекту Российской Федерации,</w:t>
      </w:r>
      <w:r>
        <w:rPr>
          <w:rFonts w:ascii="Times New Roman" w:hAnsi="Times New Roman" w:cs="Times New Roman"/>
        </w:rPr>
        <w:t xml:space="preserve"> в котором реализуется соответствующая</w:t>
      </w:r>
    </w:p>
    <w:p w:rsidR="005836A6" w:rsidRPr="009D29E8" w:rsidRDefault="005836A6" w:rsidP="005836A6">
      <w:pPr>
        <w:pStyle w:val="ConsPlusNonformat"/>
        <w:jc w:val="both"/>
        <w:rPr>
          <w:rFonts w:ascii="Times New Roman" w:hAnsi="Times New Roman" w:cs="Times New Roman"/>
          <w:sz w:val="27"/>
          <w:szCs w:val="27"/>
        </w:rPr>
      </w:pPr>
      <w:r w:rsidRPr="009D29E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9D29E8" w:rsidRDefault="005836A6" w:rsidP="005836A6">
      <w:pPr>
        <w:pStyle w:val="ConsPlusNonformat"/>
        <w:jc w:val="center"/>
        <w:rPr>
          <w:rFonts w:ascii="Times New Roman" w:hAnsi="Times New Roman" w:cs="Times New Roman"/>
        </w:rPr>
      </w:pPr>
      <w:r w:rsidRPr="009D29E8">
        <w:rPr>
          <w:rFonts w:ascii="Times New Roman" w:hAnsi="Times New Roman" w:cs="Times New Roman"/>
        </w:rPr>
        <w:t>региональная программа, - место постоянного или временного проживания (пребывания) на территории</w:t>
      </w:r>
    </w:p>
    <w:p w:rsidR="005836A6" w:rsidRPr="009D29E8" w:rsidRDefault="005836A6" w:rsidP="005836A6">
      <w:pPr>
        <w:pStyle w:val="ConsPlusNonformat"/>
        <w:jc w:val="both"/>
        <w:rPr>
          <w:rFonts w:ascii="Times New Roman" w:hAnsi="Times New Roman" w:cs="Times New Roman"/>
          <w:sz w:val="27"/>
          <w:szCs w:val="27"/>
        </w:rPr>
      </w:pPr>
      <w:r w:rsidRPr="009D29E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9D29E8" w:rsidRDefault="005836A6" w:rsidP="005836A6">
      <w:pPr>
        <w:pStyle w:val="ConsPlusNonformat"/>
        <w:jc w:val="center"/>
        <w:rPr>
          <w:rFonts w:ascii="Times New Roman" w:hAnsi="Times New Roman" w:cs="Times New Roman"/>
        </w:rPr>
      </w:pPr>
      <w:r w:rsidRPr="009D29E8">
        <w:rPr>
          <w:rFonts w:ascii="Times New Roman" w:hAnsi="Times New Roman" w:cs="Times New Roman"/>
        </w:rPr>
        <w:t>Российской Федерации, документ, подтверждающий право на проживание</w:t>
      </w:r>
      <w:r>
        <w:rPr>
          <w:rFonts w:ascii="Times New Roman" w:hAnsi="Times New Roman" w:cs="Times New Roman"/>
        </w:rPr>
        <w:t xml:space="preserve"> </w:t>
      </w:r>
      <w:r w:rsidRPr="009D29E8">
        <w:rPr>
          <w:rFonts w:ascii="Times New Roman" w:hAnsi="Times New Roman" w:cs="Times New Roman"/>
        </w:rPr>
        <w:t>(пребывание) в Российской Федерации (разрешение на временное проживание,</w:t>
      </w:r>
      <w:r>
        <w:rPr>
          <w:rFonts w:ascii="Times New Roman" w:hAnsi="Times New Roman" w:cs="Times New Roman"/>
        </w:rPr>
        <w:t xml:space="preserve"> </w:t>
      </w:r>
      <w:r w:rsidRPr="009D29E8">
        <w:rPr>
          <w:rFonts w:ascii="Times New Roman" w:hAnsi="Times New Roman" w:cs="Times New Roman"/>
        </w:rPr>
        <w:t>вид на жительство, свидетельство о предоставлении временного убежища</w:t>
      </w:r>
      <w:r w:rsidR="003C16C3">
        <w:rPr>
          <w:rFonts w:ascii="Times New Roman" w:hAnsi="Times New Roman" w:cs="Times New Roman"/>
        </w:rPr>
        <w:t xml:space="preserve"> </w:t>
      </w:r>
      <w:r w:rsidRPr="009D29E8">
        <w:rPr>
          <w:rFonts w:ascii="Times New Roman" w:hAnsi="Times New Roman" w:cs="Times New Roman"/>
        </w:rPr>
        <w:t>на территории Российской Федерации, номер и дата выдачи,</w:t>
      </w:r>
      <w:r>
        <w:rPr>
          <w:rFonts w:ascii="Times New Roman" w:hAnsi="Times New Roman" w:cs="Times New Roman"/>
        </w:rPr>
        <w:t xml:space="preserve"> </w:t>
      </w:r>
      <w:r w:rsidRPr="009D29E8">
        <w:rPr>
          <w:rFonts w:ascii="Times New Roman" w:hAnsi="Times New Roman" w:cs="Times New Roman"/>
        </w:rPr>
        <w:t>кем выдан, срок действия)</w:t>
      </w:r>
    </w:p>
    <w:p w:rsidR="005836A6" w:rsidRPr="009D29E8" w:rsidRDefault="005836A6" w:rsidP="005836A6">
      <w:pPr>
        <w:ind w:right="-2"/>
        <w:rPr>
          <w:sz w:val="20"/>
          <w:szCs w:val="20"/>
        </w:rPr>
      </w:pPr>
    </w:p>
    <w:p w:rsidR="005836A6" w:rsidRPr="00F37C23" w:rsidRDefault="005836A6" w:rsidP="005836A6">
      <w:pPr>
        <w:ind w:right="-2"/>
        <w:jc w:val="both"/>
        <w:rPr>
          <w:sz w:val="27"/>
          <w:szCs w:val="27"/>
        </w:rPr>
      </w:pPr>
      <w:r w:rsidRPr="00F37C23">
        <w:rPr>
          <w:sz w:val="27"/>
          <w:szCs w:val="27"/>
        </w:rPr>
        <w:t xml:space="preserve">20. Подвергались ли Вы (члены Вашей семьи, переселяющиеся совместно с Вами </w:t>
      </w:r>
      <w:r w:rsidRPr="00F37C23">
        <w:rPr>
          <w:sz w:val="27"/>
          <w:szCs w:val="27"/>
        </w:rPr>
        <w:br/>
        <w:t xml:space="preserve">в Российскую Федерацию) экстрадиции, административному выдворению </w:t>
      </w:r>
      <w:r w:rsidRPr="00F37C23">
        <w:rPr>
          <w:sz w:val="27"/>
          <w:szCs w:val="27"/>
        </w:rPr>
        <w:br/>
        <w:t xml:space="preserve">за пределы Российской Федерации, депортации либо передавались Российской Федерацией иностранному государству в соответствии с международным договором Российской Федерации о реадмиссии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(да или нет, если да, то когда и кем)</w:t>
      </w:r>
    </w:p>
    <w:p w:rsidR="005836A6" w:rsidRPr="00F37C23" w:rsidRDefault="005836A6" w:rsidP="005836A6">
      <w:pPr>
        <w:ind w:right="-2"/>
        <w:jc w:val="both"/>
        <w:rPr>
          <w:sz w:val="27"/>
          <w:szCs w:val="27"/>
        </w:rPr>
      </w:pPr>
    </w:p>
    <w:p w:rsidR="005836A6" w:rsidRPr="00F37C23" w:rsidRDefault="005836A6" w:rsidP="005836A6">
      <w:pPr>
        <w:ind w:right="-2"/>
        <w:jc w:val="both"/>
        <w:rPr>
          <w:sz w:val="27"/>
          <w:szCs w:val="27"/>
        </w:rPr>
      </w:pPr>
      <w:r w:rsidRPr="00F37C23">
        <w:rPr>
          <w:sz w:val="27"/>
          <w:szCs w:val="27"/>
        </w:rPr>
        <w:t>21. Субъект Российской Федерации, планируемый для переселения</w:t>
      </w:r>
      <w:r w:rsidRPr="00F37C23">
        <w:rPr>
          <w:sz w:val="27"/>
          <w:szCs w:val="27"/>
        </w:rPr>
        <w:br/>
      </w:r>
    </w:p>
    <w:p w:rsidR="005836A6" w:rsidRPr="00F37C23" w:rsidRDefault="005836A6" w:rsidP="005836A6">
      <w:pPr>
        <w:pBdr>
          <w:top w:val="single" w:sz="4" w:space="1" w:color="auto"/>
        </w:pBdr>
        <w:ind w:right="-2"/>
        <w:rPr>
          <w:sz w:val="20"/>
          <w:szCs w:val="20"/>
        </w:rPr>
      </w:pPr>
      <w:r w:rsidRPr="00F37C23">
        <w:rPr>
          <w:sz w:val="20"/>
          <w:szCs w:val="20"/>
        </w:rPr>
        <w:t>(наименование субъекта Российской Федерации с указанием территории вселения)</w:t>
      </w:r>
    </w:p>
    <w:p w:rsidR="005836A6" w:rsidRPr="00F37C23" w:rsidRDefault="005836A6" w:rsidP="005836A6">
      <w:pPr>
        <w:ind w:right="-2"/>
        <w:jc w:val="both"/>
        <w:rPr>
          <w:sz w:val="27"/>
          <w:szCs w:val="27"/>
        </w:rPr>
      </w:pPr>
    </w:p>
    <w:p w:rsidR="005836A6" w:rsidRPr="00F37C23" w:rsidRDefault="005836A6" w:rsidP="005836A6">
      <w:pPr>
        <w:ind w:right="-2"/>
        <w:jc w:val="both"/>
        <w:rPr>
          <w:sz w:val="27"/>
          <w:szCs w:val="27"/>
        </w:rPr>
      </w:pPr>
      <w:r w:rsidRPr="00F37C23">
        <w:rPr>
          <w:sz w:val="27"/>
          <w:szCs w:val="27"/>
        </w:rPr>
        <w:t>22. В соответствии с Государственной программой и региональной программой переселения субъекта Российской Федерации я планирую заниматься:</w:t>
      </w: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(род деятельности, которой планируете заниматься: осуществлять трудовую деятельность в качестве</w:t>
      </w: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работника, получать профессиональное образование, дополнительное профессиональное образование,</w:t>
      </w: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осуществлять предпринимательскую деятельность (в том числе сельскохозяйственную</w:t>
      </w: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деятельность), вести личное подсобное хозяйство, заниматься иной деятельностью)</w:t>
      </w:r>
    </w:p>
    <w:p w:rsidR="003C16C3" w:rsidRDefault="003C16C3" w:rsidP="005836A6">
      <w:pPr>
        <w:jc w:val="both"/>
        <w:rPr>
          <w:sz w:val="25"/>
          <w:szCs w:val="25"/>
        </w:rPr>
      </w:pPr>
    </w:p>
    <w:p w:rsidR="005836A6" w:rsidRPr="003C16C3" w:rsidRDefault="005836A6" w:rsidP="005836A6">
      <w:pPr>
        <w:jc w:val="both"/>
        <w:rPr>
          <w:sz w:val="25"/>
          <w:szCs w:val="25"/>
        </w:rPr>
      </w:pPr>
      <w:r w:rsidRPr="003C16C3">
        <w:rPr>
          <w:sz w:val="25"/>
          <w:szCs w:val="25"/>
        </w:rPr>
        <w:t>Примечание.</w:t>
      </w:r>
      <w:r w:rsidRPr="003C16C3">
        <w:rPr>
          <w:sz w:val="25"/>
          <w:szCs w:val="25"/>
        </w:rPr>
        <w:tab/>
        <w:t xml:space="preserve">В зависимости от деятельности, которой заявитель планирует заниматься </w:t>
      </w:r>
      <w:r w:rsidR="003C16C3">
        <w:rPr>
          <w:sz w:val="25"/>
          <w:szCs w:val="25"/>
        </w:rPr>
        <w:br/>
      </w:r>
      <w:r w:rsidRPr="003C16C3">
        <w:rPr>
          <w:sz w:val="25"/>
          <w:szCs w:val="25"/>
        </w:rPr>
        <w:t>на территории выбранного субъекта Российской Федерации, соответственно указываются в том числе вакантная должность и наименование юридического лица, имеющего вакансию; наименование организации, осуществляющей образовательную деятельность, вид, уровень и (или) направленность образовательной программы; направление предпринимательской деятельности с указанием (при наличии) инвестиционного проекта, бизнес-проекта и т.п.</w:t>
      </w:r>
    </w:p>
    <w:p w:rsidR="005836A6" w:rsidRPr="00F37C23" w:rsidRDefault="005836A6" w:rsidP="005836A6">
      <w:pPr>
        <w:jc w:val="both"/>
        <w:rPr>
          <w:sz w:val="27"/>
          <w:szCs w:val="27"/>
        </w:rPr>
      </w:pPr>
    </w:p>
    <w:p w:rsidR="005836A6" w:rsidRDefault="005836A6" w:rsidP="005836A6">
      <w:pPr>
        <w:jc w:val="both"/>
        <w:rPr>
          <w:sz w:val="27"/>
          <w:szCs w:val="27"/>
        </w:rPr>
      </w:pPr>
      <w:r w:rsidRPr="00F37C23">
        <w:rPr>
          <w:sz w:val="27"/>
          <w:szCs w:val="27"/>
        </w:rPr>
        <w:lastRenderedPageBreak/>
        <w:t>23. Члены семьи, переселяющиеся совместно со мной в Российскую Федерацию</w:t>
      </w:r>
    </w:p>
    <w:p w:rsidR="003C16C3" w:rsidRPr="00F37C23" w:rsidRDefault="003C16C3" w:rsidP="005836A6">
      <w:pPr>
        <w:jc w:val="both"/>
        <w:rPr>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32"/>
        <w:gridCol w:w="1049"/>
        <w:gridCol w:w="794"/>
        <w:gridCol w:w="1221"/>
        <w:gridCol w:w="1330"/>
        <w:gridCol w:w="1361"/>
        <w:gridCol w:w="1872"/>
        <w:gridCol w:w="992"/>
      </w:tblGrid>
      <w:tr w:rsidR="005836A6" w:rsidRPr="00F37C23" w:rsidTr="001F7D1A">
        <w:trPr>
          <w:cantSplit/>
        </w:trPr>
        <w:tc>
          <w:tcPr>
            <w:tcW w:w="1332" w:type="dxa"/>
            <w:vAlign w:val="center"/>
          </w:tcPr>
          <w:p w:rsidR="005836A6" w:rsidRPr="00343B46" w:rsidRDefault="005836A6" w:rsidP="001F7D1A">
            <w:pPr>
              <w:ind w:right="-2"/>
              <w:rPr>
                <w:sz w:val="24"/>
                <w:szCs w:val="24"/>
              </w:rPr>
            </w:pPr>
            <w:r w:rsidRPr="00343B46">
              <w:rPr>
                <w:sz w:val="24"/>
                <w:szCs w:val="24"/>
              </w:rPr>
              <w:t>Фамилия, имя, отчес</w:t>
            </w:r>
            <w:r w:rsidRPr="00343B46">
              <w:rPr>
                <w:sz w:val="24"/>
                <w:szCs w:val="24"/>
              </w:rPr>
              <w:softHyphen/>
              <w:t>тво (в случае изменения - прежние фамилия, имя, отчество)</w:t>
            </w:r>
          </w:p>
        </w:tc>
        <w:tc>
          <w:tcPr>
            <w:tcW w:w="1049" w:type="dxa"/>
            <w:vAlign w:val="center"/>
          </w:tcPr>
          <w:p w:rsidR="005836A6" w:rsidRPr="00343B46" w:rsidRDefault="005836A6" w:rsidP="001F7D1A">
            <w:pPr>
              <w:ind w:right="-2"/>
              <w:rPr>
                <w:sz w:val="24"/>
                <w:szCs w:val="24"/>
              </w:rPr>
            </w:pPr>
            <w:r w:rsidRPr="00343B46">
              <w:rPr>
                <w:sz w:val="24"/>
                <w:szCs w:val="24"/>
              </w:rPr>
              <w:t>Степень родства (свой</w:t>
            </w:r>
            <w:r w:rsidRPr="00343B46">
              <w:rPr>
                <w:sz w:val="24"/>
                <w:szCs w:val="24"/>
              </w:rPr>
              <w:softHyphen/>
              <w:t>ства)</w:t>
            </w:r>
          </w:p>
        </w:tc>
        <w:tc>
          <w:tcPr>
            <w:tcW w:w="794" w:type="dxa"/>
            <w:vAlign w:val="center"/>
          </w:tcPr>
          <w:p w:rsidR="005836A6" w:rsidRPr="00343B46" w:rsidRDefault="005836A6" w:rsidP="001F7D1A">
            <w:pPr>
              <w:ind w:right="-2"/>
              <w:rPr>
                <w:sz w:val="24"/>
                <w:szCs w:val="24"/>
              </w:rPr>
            </w:pPr>
            <w:r w:rsidRPr="00343B46">
              <w:rPr>
                <w:sz w:val="24"/>
                <w:szCs w:val="24"/>
              </w:rPr>
              <w:t>Число, месяц, год и место рож</w:t>
            </w:r>
            <w:r w:rsidRPr="00343B46">
              <w:rPr>
                <w:sz w:val="24"/>
                <w:szCs w:val="24"/>
              </w:rPr>
              <w:softHyphen/>
              <w:t>дения</w:t>
            </w:r>
          </w:p>
        </w:tc>
        <w:tc>
          <w:tcPr>
            <w:tcW w:w="1221" w:type="dxa"/>
            <w:vAlign w:val="center"/>
          </w:tcPr>
          <w:p w:rsidR="005836A6" w:rsidRPr="00343B46" w:rsidRDefault="005836A6" w:rsidP="001F7D1A">
            <w:pPr>
              <w:ind w:right="-2"/>
              <w:rPr>
                <w:sz w:val="24"/>
                <w:szCs w:val="24"/>
              </w:rPr>
            </w:pPr>
            <w:r w:rsidRPr="00343B46">
              <w:rPr>
                <w:sz w:val="24"/>
                <w:szCs w:val="24"/>
              </w:rPr>
              <w:t>Граж</w:t>
            </w:r>
            <w:r w:rsidRPr="00343B46">
              <w:rPr>
                <w:sz w:val="24"/>
                <w:szCs w:val="24"/>
              </w:rPr>
              <w:softHyphen/>
              <w:t>данство (в случае изменения - когда и по какой причине)</w:t>
            </w:r>
          </w:p>
        </w:tc>
        <w:tc>
          <w:tcPr>
            <w:tcW w:w="1330" w:type="dxa"/>
            <w:vAlign w:val="center"/>
          </w:tcPr>
          <w:p w:rsidR="005836A6" w:rsidRPr="00343B46" w:rsidRDefault="005836A6" w:rsidP="001F7D1A">
            <w:pPr>
              <w:ind w:right="-2"/>
              <w:rPr>
                <w:sz w:val="24"/>
                <w:szCs w:val="24"/>
              </w:rPr>
            </w:pPr>
            <w:r w:rsidRPr="00343B46">
              <w:rPr>
                <w:sz w:val="24"/>
                <w:szCs w:val="24"/>
              </w:rPr>
              <w:t>Адрес места житель</w:t>
            </w:r>
            <w:r w:rsidRPr="00343B46">
              <w:rPr>
                <w:sz w:val="24"/>
                <w:szCs w:val="24"/>
              </w:rPr>
              <w:softHyphen/>
              <w:t>ства (места пребыва</w:t>
            </w:r>
            <w:r w:rsidRPr="00343B46">
              <w:rPr>
                <w:sz w:val="24"/>
                <w:szCs w:val="24"/>
              </w:rPr>
              <w:softHyphen/>
              <w:t>ния)</w:t>
            </w:r>
          </w:p>
        </w:tc>
        <w:tc>
          <w:tcPr>
            <w:tcW w:w="1361" w:type="dxa"/>
            <w:vAlign w:val="center"/>
          </w:tcPr>
          <w:p w:rsidR="005836A6" w:rsidRPr="00343B46" w:rsidRDefault="005836A6" w:rsidP="001F7D1A">
            <w:pPr>
              <w:ind w:right="-2"/>
              <w:rPr>
                <w:sz w:val="24"/>
                <w:szCs w:val="24"/>
              </w:rPr>
            </w:pPr>
            <w:r w:rsidRPr="00343B46">
              <w:rPr>
                <w:sz w:val="24"/>
                <w:szCs w:val="24"/>
              </w:rPr>
              <w:t>Документ, удосто</w:t>
            </w:r>
            <w:r w:rsidRPr="00343B46">
              <w:rPr>
                <w:sz w:val="24"/>
                <w:szCs w:val="24"/>
              </w:rPr>
              <w:softHyphen/>
              <w:t>веряющий личность (наименова</w:t>
            </w:r>
            <w:r w:rsidRPr="00343B46">
              <w:rPr>
                <w:sz w:val="24"/>
                <w:szCs w:val="24"/>
              </w:rPr>
              <w:softHyphen/>
              <w:t>ние, серия, номер, кем и когда выдан)</w:t>
            </w:r>
          </w:p>
        </w:tc>
        <w:tc>
          <w:tcPr>
            <w:tcW w:w="1872" w:type="dxa"/>
            <w:vAlign w:val="center"/>
          </w:tcPr>
          <w:p w:rsidR="005836A6" w:rsidRPr="00343B46" w:rsidRDefault="005836A6" w:rsidP="001F7D1A">
            <w:pPr>
              <w:ind w:right="-2"/>
              <w:rPr>
                <w:sz w:val="24"/>
                <w:szCs w:val="24"/>
              </w:rPr>
            </w:pPr>
            <w:r w:rsidRPr="00343B46">
              <w:rPr>
                <w:sz w:val="24"/>
                <w:szCs w:val="24"/>
              </w:rPr>
              <w:t>Образование и (или) квалифика</w:t>
            </w:r>
            <w:r w:rsidRPr="00343B46">
              <w:rPr>
                <w:sz w:val="24"/>
                <w:szCs w:val="24"/>
              </w:rPr>
              <w:softHyphen/>
              <w:t>ция по профессии, специаль</w:t>
            </w:r>
            <w:r w:rsidRPr="00343B46">
              <w:rPr>
                <w:sz w:val="24"/>
                <w:szCs w:val="24"/>
              </w:rPr>
              <w:softHyphen/>
              <w:t>ности или направлению подготовки (инвалид, пенсионер и т.д. - в случае нетрудоспо</w:t>
            </w:r>
            <w:r w:rsidRPr="00343B46">
              <w:rPr>
                <w:sz w:val="24"/>
                <w:szCs w:val="24"/>
              </w:rPr>
              <w:softHyphen/>
              <w:t>собности)</w:t>
            </w:r>
          </w:p>
        </w:tc>
        <w:tc>
          <w:tcPr>
            <w:tcW w:w="992" w:type="dxa"/>
            <w:vAlign w:val="center"/>
          </w:tcPr>
          <w:p w:rsidR="005836A6" w:rsidRPr="00343B46" w:rsidRDefault="005836A6" w:rsidP="001F7D1A">
            <w:pPr>
              <w:ind w:right="-2"/>
              <w:rPr>
                <w:sz w:val="24"/>
                <w:szCs w:val="24"/>
              </w:rPr>
            </w:pPr>
            <w:r w:rsidRPr="00343B46">
              <w:rPr>
                <w:sz w:val="24"/>
                <w:szCs w:val="24"/>
              </w:rPr>
              <w:t>Вла</w:t>
            </w:r>
            <w:r w:rsidRPr="00343B46">
              <w:rPr>
                <w:sz w:val="24"/>
                <w:szCs w:val="24"/>
              </w:rPr>
              <w:softHyphen/>
              <w:t>дение рус</w:t>
            </w:r>
            <w:r w:rsidRPr="00343B46">
              <w:rPr>
                <w:sz w:val="24"/>
                <w:szCs w:val="24"/>
              </w:rPr>
              <w:softHyphen/>
              <w:t>ским языком (да, нет)</w:t>
            </w:r>
          </w:p>
        </w:tc>
      </w:tr>
      <w:tr w:rsidR="005836A6" w:rsidRPr="00F37C23" w:rsidTr="001F7D1A">
        <w:trPr>
          <w:cantSplit/>
          <w:trHeight w:val="964"/>
        </w:trPr>
        <w:tc>
          <w:tcPr>
            <w:tcW w:w="1332" w:type="dxa"/>
          </w:tcPr>
          <w:p w:rsidR="005836A6" w:rsidRPr="00F37C23" w:rsidRDefault="005836A6" w:rsidP="001F7D1A">
            <w:pPr>
              <w:ind w:right="-2"/>
              <w:rPr>
                <w:sz w:val="27"/>
                <w:szCs w:val="27"/>
              </w:rPr>
            </w:pPr>
          </w:p>
        </w:tc>
        <w:tc>
          <w:tcPr>
            <w:tcW w:w="1049" w:type="dxa"/>
          </w:tcPr>
          <w:p w:rsidR="005836A6" w:rsidRPr="00F37C23" w:rsidRDefault="005836A6" w:rsidP="001F7D1A">
            <w:pPr>
              <w:ind w:right="-2"/>
              <w:rPr>
                <w:sz w:val="27"/>
                <w:szCs w:val="27"/>
              </w:rPr>
            </w:pPr>
          </w:p>
        </w:tc>
        <w:tc>
          <w:tcPr>
            <w:tcW w:w="794" w:type="dxa"/>
          </w:tcPr>
          <w:p w:rsidR="005836A6" w:rsidRPr="00F37C23" w:rsidRDefault="005836A6" w:rsidP="001F7D1A">
            <w:pPr>
              <w:ind w:right="-2"/>
              <w:rPr>
                <w:sz w:val="27"/>
                <w:szCs w:val="27"/>
              </w:rPr>
            </w:pPr>
          </w:p>
        </w:tc>
        <w:tc>
          <w:tcPr>
            <w:tcW w:w="1221" w:type="dxa"/>
          </w:tcPr>
          <w:p w:rsidR="005836A6" w:rsidRPr="00F37C23" w:rsidRDefault="005836A6" w:rsidP="001F7D1A">
            <w:pPr>
              <w:ind w:right="-2"/>
              <w:rPr>
                <w:sz w:val="27"/>
                <w:szCs w:val="27"/>
              </w:rPr>
            </w:pPr>
          </w:p>
        </w:tc>
        <w:tc>
          <w:tcPr>
            <w:tcW w:w="1330" w:type="dxa"/>
          </w:tcPr>
          <w:p w:rsidR="005836A6" w:rsidRPr="00F37C23" w:rsidRDefault="005836A6" w:rsidP="001F7D1A">
            <w:pPr>
              <w:ind w:right="-2"/>
              <w:rPr>
                <w:sz w:val="27"/>
                <w:szCs w:val="27"/>
              </w:rPr>
            </w:pPr>
          </w:p>
        </w:tc>
        <w:tc>
          <w:tcPr>
            <w:tcW w:w="1361" w:type="dxa"/>
          </w:tcPr>
          <w:p w:rsidR="005836A6" w:rsidRPr="00F37C23" w:rsidRDefault="005836A6" w:rsidP="001F7D1A">
            <w:pPr>
              <w:ind w:right="-2"/>
              <w:rPr>
                <w:sz w:val="27"/>
                <w:szCs w:val="27"/>
              </w:rPr>
            </w:pPr>
          </w:p>
        </w:tc>
        <w:tc>
          <w:tcPr>
            <w:tcW w:w="1872" w:type="dxa"/>
          </w:tcPr>
          <w:p w:rsidR="005836A6" w:rsidRPr="00F37C23" w:rsidRDefault="005836A6" w:rsidP="001F7D1A">
            <w:pPr>
              <w:ind w:right="-2"/>
              <w:rPr>
                <w:sz w:val="27"/>
                <w:szCs w:val="27"/>
              </w:rPr>
            </w:pPr>
          </w:p>
        </w:tc>
        <w:tc>
          <w:tcPr>
            <w:tcW w:w="992" w:type="dxa"/>
          </w:tcPr>
          <w:p w:rsidR="005836A6" w:rsidRPr="00F37C23" w:rsidRDefault="005836A6" w:rsidP="001F7D1A">
            <w:pPr>
              <w:ind w:right="-2"/>
              <w:rPr>
                <w:sz w:val="27"/>
                <w:szCs w:val="27"/>
              </w:rPr>
            </w:pPr>
          </w:p>
        </w:tc>
      </w:tr>
      <w:tr w:rsidR="005836A6" w:rsidRPr="00F37C23" w:rsidTr="001F7D1A">
        <w:trPr>
          <w:cantSplit/>
          <w:trHeight w:val="898"/>
        </w:trPr>
        <w:tc>
          <w:tcPr>
            <w:tcW w:w="1332" w:type="dxa"/>
          </w:tcPr>
          <w:p w:rsidR="005836A6" w:rsidRPr="00F37C23" w:rsidRDefault="005836A6" w:rsidP="001F7D1A">
            <w:pPr>
              <w:ind w:right="-2"/>
              <w:rPr>
                <w:sz w:val="27"/>
                <w:szCs w:val="27"/>
              </w:rPr>
            </w:pPr>
          </w:p>
        </w:tc>
        <w:tc>
          <w:tcPr>
            <w:tcW w:w="1049" w:type="dxa"/>
          </w:tcPr>
          <w:p w:rsidR="005836A6" w:rsidRPr="00F37C23" w:rsidRDefault="005836A6" w:rsidP="001F7D1A">
            <w:pPr>
              <w:ind w:right="-2"/>
              <w:rPr>
                <w:sz w:val="27"/>
                <w:szCs w:val="27"/>
              </w:rPr>
            </w:pPr>
          </w:p>
        </w:tc>
        <w:tc>
          <w:tcPr>
            <w:tcW w:w="794" w:type="dxa"/>
          </w:tcPr>
          <w:p w:rsidR="005836A6" w:rsidRPr="00F37C23" w:rsidRDefault="005836A6" w:rsidP="001F7D1A">
            <w:pPr>
              <w:ind w:right="-2"/>
              <w:rPr>
                <w:sz w:val="27"/>
                <w:szCs w:val="27"/>
              </w:rPr>
            </w:pPr>
          </w:p>
        </w:tc>
        <w:tc>
          <w:tcPr>
            <w:tcW w:w="1221" w:type="dxa"/>
          </w:tcPr>
          <w:p w:rsidR="005836A6" w:rsidRPr="00F37C23" w:rsidRDefault="005836A6" w:rsidP="001F7D1A">
            <w:pPr>
              <w:ind w:right="-2"/>
              <w:rPr>
                <w:sz w:val="27"/>
                <w:szCs w:val="27"/>
              </w:rPr>
            </w:pPr>
          </w:p>
        </w:tc>
        <w:tc>
          <w:tcPr>
            <w:tcW w:w="1330" w:type="dxa"/>
          </w:tcPr>
          <w:p w:rsidR="005836A6" w:rsidRPr="00F37C23" w:rsidRDefault="005836A6" w:rsidP="001F7D1A">
            <w:pPr>
              <w:ind w:right="-2"/>
              <w:rPr>
                <w:sz w:val="27"/>
                <w:szCs w:val="27"/>
              </w:rPr>
            </w:pPr>
          </w:p>
        </w:tc>
        <w:tc>
          <w:tcPr>
            <w:tcW w:w="1361" w:type="dxa"/>
          </w:tcPr>
          <w:p w:rsidR="005836A6" w:rsidRPr="00F37C23" w:rsidRDefault="005836A6" w:rsidP="001F7D1A">
            <w:pPr>
              <w:ind w:right="-2"/>
              <w:rPr>
                <w:sz w:val="27"/>
                <w:szCs w:val="27"/>
              </w:rPr>
            </w:pPr>
          </w:p>
        </w:tc>
        <w:tc>
          <w:tcPr>
            <w:tcW w:w="1872" w:type="dxa"/>
          </w:tcPr>
          <w:p w:rsidR="005836A6" w:rsidRPr="00F37C23" w:rsidRDefault="005836A6" w:rsidP="001F7D1A">
            <w:pPr>
              <w:ind w:right="-2"/>
              <w:rPr>
                <w:sz w:val="27"/>
                <w:szCs w:val="27"/>
              </w:rPr>
            </w:pPr>
          </w:p>
        </w:tc>
        <w:tc>
          <w:tcPr>
            <w:tcW w:w="992" w:type="dxa"/>
          </w:tcPr>
          <w:p w:rsidR="005836A6" w:rsidRPr="00F37C23" w:rsidRDefault="005836A6" w:rsidP="001F7D1A">
            <w:pPr>
              <w:ind w:right="-2"/>
              <w:rPr>
                <w:sz w:val="27"/>
                <w:szCs w:val="27"/>
              </w:rPr>
            </w:pPr>
          </w:p>
        </w:tc>
      </w:tr>
      <w:tr w:rsidR="005836A6" w:rsidRPr="00F37C23" w:rsidTr="001F7D1A">
        <w:trPr>
          <w:cantSplit/>
          <w:trHeight w:val="886"/>
        </w:trPr>
        <w:tc>
          <w:tcPr>
            <w:tcW w:w="1332" w:type="dxa"/>
          </w:tcPr>
          <w:p w:rsidR="005836A6" w:rsidRPr="00F37C23" w:rsidRDefault="005836A6" w:rsidP="001F7D1A">
            <w:pPr>
              <w:ind w:right="-2"/>
              <w:rPr>
                <w:sz w:val="27"/>
                <w:szCs w:val="27"/>
              </w:rPr>
            </w:pPr>
          </w:p>
        </w:tc>
        <w:tc>
          <w:tcPr>
            <w:tcW w:w="1049" w:type="dxa"/>
          </w:tcPr>
          <w:p w:rsidR="005836A6" w:rsidRPr="00F37C23" w:rsidRDefault="005836A6" w:rsidP="001F7D1A">
            <w:pPr>
              <w:ind w:right="-2"/>
              <w:rPr>
                <w:sz w:val="27"/>
                <w:szCs w:val="27"/>
              </w:rPr>
            </w:pPr>
          </w:p>
        </w:tc>
        <w:tc>
          <w:tcPr>
            <w:tcW w:w="794" w:type="dxa"/>
          </w:tcPr>
          <w:p w:rsidR="005836A6" w:rsidRPr="00F37C23" w:rsidRDefault="005836A6" w:rsidP="001F7D1A">
            <w:pPr>
              <w:ind w:right="-2"/>
              <w:rPr>
                <w:sz w:val="27"/>
                <w:szCs w:val="27"/>
              </w:rPr>
            </w:pPr>
          </w:p>
        </w:tc>
        <w:tc>
          <w:tcPr>
            <w:tcW w:w="1221" w:type="dxa"/>
          </w:tcPr>
          <w:p w:rsidR="005836A6" w:rsidRPr="00F37C23" w:rsidRDefault="005836A6" w:rsidP="001F7D1A">
            <w:pPr>
              <w:ind w:right="-2"/>
              <w:rPr>
                <w:sz w:val="27"/>
                <w:szCs w:val="27"/>
              </w:rPr>
            </w:pPr>
          </w:p>
        </w:tc>
        <w:tc>
          <w:tcPr>
            <w:tcW w:w="1330" w:type="dxa"/>
          </w:tcPr>
          <w:p w:rsidR="005836A6" w:rsidRPr="00F37C23" w:rsidRDefault="005836A6" w:rsidP="001F7D1A">
            <w:pPr>
              <w:ind w:right="-2"/>
              <w:rPr>
                <w:sz w:val="27"/>
                <w:szCs w:val="27"/>
              </w:rPr>
            </w:pPr>
          </w:p>
        </w:tc>
        <w:tc>
          <w:tcPr>
            <w:tcW w:w="1361" w:type="dxa"/>
          </w:tcPr>
          <w:p w:rsidR="005836A6" w:rsidRPr="00F37C23" w:rsidRDefault="005836A6" w:rsidP="001F7D1A">
            <w:pPr>
              <w:ind w:right="-2"/>
              <w:rPr>
                <w:sz w:val="27"/>
                <w:szCs w:val="27"/>
              </w:rPr>
            </w:pPr>
          </w:p>
        </w:tc>
        <w:tc>
          <w:tcPr>
            <w:tcW w:w="1872" w:type="dxa"/>
          </w:tcPr>
          <w:p w:rsidR="005836A6" w:rsidRPr="00F37C23" w:rsidRDefault="005836A6" w:rsidP="001F7D1A">
            <w:pPr>
              <w:ind w:right="-2"/>
              <w:rPr>
                <w:sz w:val="27"/>
                <w:szCs w:val="27"/>
              </w:rPr>
            </w:pPr>
          </w:p>
        </w:tc>
        <w:tc>
          <w:tcPr>
            <w:tcW w:w="992" w:type="dxa"/>
          </w:tcPr>
          <w:p w:rsidR="005836A6" w:rsidRPr="00F37C23" w:rsidRDefault="005836A6" w:rsidP="001F7D1A">
            <w:pPr>
              <w:ind w:right="-2"/>
              <w:rPr>
                <w:sz w:val="27"/>
                <w:szCs w:val="27"/>
              </w:rPr>
            </w:pPr>
          </w:p>
        </w:tc>
      </w:tr>
    </w:tbl>
    <w:p w:rsidR="005836A6" w:rsidRPr="00F37C23" w:rsidRDefault="005836A6" w:rsidP="005836A6">
      <w:pPr>
        <w:jc w:val="both"/>
        <w:rPr>
          <w:sz w:val="27"/>
          <w:szCs w:val="27"/>
        </w:rPr>
      </w:pPr>
      <w:r w:rsidRPr="00F37C23">
        <w:rPr>
          <w:sz w:val="27"/>
          <w:szCs w:val="27"/>
        </w:rPr>
        <w:t xml:space="preserve">Всего членов семьи, в том числе лиц, в отношении которых осуществляю опеку  </w:t>
      </w:r>
    </w:p>
    <w:p w:rsidR="005836A6" w:rsidRPr="00F37C23" w:rsidRDefault="005836A6" w:rsidP="005836A6">
      <w:pPr>
        <w:jc w:val="both"/>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(прописью)</w:t>
      </w:r>
    </w:p>
    <w:p w:rsidR="005836A6" w:rsidRDefault="005836A6" w:rsidP="005836A6">
      <w:pPr>
        <w:ind w:right="-2"/>
        <w:jc w:val="both"/>
        <w:rPr>
          <w:sz w:val="27"/>
          <w:szCs w:val="27"/>
        </w:rPr>
      </w:pPr>
    </w:p>
    <w:p w:rsidR="005836A6" w:rsidRPr="00F37C23" w:rsidRDefault="005836A6" w:rsidP="005836A6">
      <w:pPr>
        <w:ind w:right="-2"/>
        <w:jc w:val="both"/>
        <w:rPr>
          <w:sz w:val="27"/>
          <w:szCs w:val="27"/>
        </w:rPr>
      </w:pPr>
      <w:r w:rsidRPr="00F37C23">
        <w:rPr>
          <w:sz w:val="27"/>
          <w:szCs w:val="27"/>
        </w:rPr>
        <w:t xml:space="preserve">24. Привлекались ли Вы (члены Вашей семьи, переселяющиеся совместно с Вами </w:t>
      </w:r>
      <w:r w:rsidRPr="00F37C23">
        <w:rPr>
          <w:sz w:val="27"/>
          <w:szCs w:val="27"/>
        </w:rPr>
        <w:br/>
        <w:t xml:space="preserve">в Российскую Федерацию) к уголовной ответственности в Российской Федерации или за ее пределами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(да или нет, если да, то когда и по каким статьям)</w:t>
      </w: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jc w:val="both"/>
        <w:rPr>
          <w:sz w:val="27"/>
          <w:szCs w:val="27"/>
        </w:rPr>
      </w:pPr>
      <w:r w:rsidRPr="00F37C23">
        <w:rPr>
          <w:sz w:val="27"/>
          <w:szCs w:val="27"/>
        </w:rPr>
        <w:t xml:space="preserve">25. Имеете ли Вы (члены Вашей семьи) непогашенную или неснятую судимость </w:t>
      </w:r>
      <w:r w:rsidRPr="00F37C23">
        <w:rPr>
          <w:sz w:val="27"/>
          <w:szCs w:val="27"/>
        </w:rPr>
        <w:br/>
        <w:t xml:space="preserve">на территории Российской Федерации или за ее пределами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(да или нет, если да, то когда был осужден и по каким статьям)</w:t>
      </w:r>
    </w:p>
    <w:p w:rsidR="005836A6" w:rsidRDefault="005836A6" w:rsidP="005836A6">
      <w:pPr>
        <w:ind w:right="-2"/>
        <w:jc w:val="both"/>
        <w:rPr>
          <w:sz w:val="27"/>
          <w:szCs w:val="27"/>
        </w:rPr>
      </w:pPr>
    </w:p>
    <w:p w:rsidR="005836A6" w:rsidRPr="00F37C23" w:rsidRDefault="005836A6" w:rsidP="005836A6">
      <w:pPr>
        <w:ind w:right="-2"/>
        <w:jc w:val="both"/>
        <w:rPr>
          <w:sz w:val="27"/>
          <w:szCs w:val="27"/>
        </w:rPr>
      </w:pPr>
      <w:r w:rsidRPr="00F37C23">
        <w:rPr>
          <w:sz w:val="27"/>
          <w:szCs w:val="27"/>
        </w:rPr>
        <w:t xml:space="preserve">26. Имеете ли в субъекте Российской Федерации, выбранном Вами для проживания, родственников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(да или нет, если да, то место и время проживания)</w:t>
      </w:r>
    </w:p>
    <w:p w:rsidR="005836A6" w:rsidRPr="00F37C23" w:rsidRDefault="005836A6" w:rsidP="005836A6">
      <w:pPr>
        <w:ind w:right="-2"/>
        <w:jc w:val="both"/>
        <w:rPr>
          <w:sz w:val="27"/>
          <w:szCs w:val="27"/>
        </w:rPr>
      </w:pPr>
      <w:r w:rsidRPr="00F37C23">
        <w:rPr>
          <w:sz w:val="27"/>
          <w:szCs w:val="27"/>
        </w:rPr>
        <w:lastRenderedPageBreak/>
        <w:t xml:space="preserve">27. Планируемый въезд на территорию вселения на период обустройства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(единолично или с членами семьи)</w:t>
      </w:r>
    </w:p>
    <w:p w:rsidR="005836A6" w:rsidRDefault="005836A6" w:rsidP="005836A6">
      <w:pPr>
        <w:ind w:right="-2"/>
        <w:jc w:val="both"/>
        <w:rPr>
          <w:sz w:val="27"/>
          <w:szCs w:val="27"/>
        </w:rPr>
      </w:pPr>
    </w:p>
    <w:p w:rsidR="005836A6" w:rsidRPr="00F37C23" w:rsidRDefault="005836A6" w:rsidP="005836A6">
      <w:pPr>
        <w:ind w:right="-2"/>
        <w:jc w:val="both"/>
        <w:rPr>
          <w:sz w:val="27"/>
          <w:szCs w:val="27"/>
        </w:rPr>
      </w:pPr>
      <w:r w:rsidRPr="00F37C23">
        <w:rPr>
          <w:sz w:val="27"/>
          <w:szCs w:val="27"/>
        </w:rPr>
        <w:t xml:space="preserve">28. Планируемый вариант временного размещения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(гостиница, наемное жилье, у родственников, общежитие, иное)</w:t>
      </w:r>
    </w:p>
    <w:p w:rsidR="005836A6" w:rsidRDefault="005836A6" w:rsidP="005836A6">
      <w:pPr>
        <w:ind w:right="-2"/>
        <w:jc w:val="both"/>
        <w:rPr>
          <w:sz w:val="27"/>
          <w:szCs w:val="27"/>
        </w:rPr>
      </w:pPr>
    </w:p>
    <w:p w:rsidR="005836A6" w:rsidRPr="00F37C23" w:rsidRDefault="005836A6" w:rsidP="005836A6">
      <w:pPr>
        <w:ind w:right="-2"/>
        <w:jc w:val="both"/>
        <w:rPr>
          <w:sz w:val="27"/>
          <w:szCs w:val="27"/>
        </w:rPr>
      </w:pPr>
      <w:r w:rsidRPr="00F37C23">
        <w:rPr>
          <w:sz w:val="27"/>
          <w:szCs w:val="27"/>
        </w:rPr>
        <w:t>29. Планируемые формы жилищного обустройства:</w:t>
      </w:r>
    </w:p>
    <w:p w:rsidR="005836A6" w:rsidRPr="00F37C23" w:rsidRDefault="005836A6" w:rsidP="005836A6">
      <w:pPr>
        <w:ind w:right="-2"/>
        <w:jc w:val="both"/>
        <w:rPr>
          <w:sz w:val="27"/>
          <w:szCs w:val="27"/>
        </w:rPr>
      </w:pPr>
      <w:r w:rsidRPr="00F37C23">
        <w:rPr>
          <w:sz w:val="27"/>
          <w:szCs w:val="27"/>
        </w:rPr>
        <w:t xml:space="preserve">за счет собственных средств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jc w:val="both"/>
        <w:rPr>
          <w:sz w:val="27"/>
          <w:szCs w:val="27"/>
        </w:rPr>
      </w:pPr>
      <w:r w:rsidRPr="00F37C23">
        <w:rPr>
          <w:sz w:val="27"/>
          <w:szCs w:val="27"/>
        </w:rPr>
        <w:t xml:space="preserve">по программе ипотечного кредитования  </w:t>
      </w:r>
    </w:p>
    <w:p w:rsidR="005836A6" w:rsidRPr="00F37C23" w:rsidRDefault="005836A6" w:rsidP="005836A6">
      <w:pPr>
        <w:pBdr>
          <w:top w:val="single" w:sz="4" w:space="2" w:color="auto"/>
        </w:pBdr>
        <w:ind w:right="-2"/>
        <w:jc w:val="both"/>
        <w:rPr>
          <w:sz w:val="27"/>
          <w:szCs w:val="27"/>
        </w:rPr>
      </w:pPr>
    </w:p>
    <w:p w:rsidR="005836A6" w:rsidRPr="00F37C23" w:rsidRDefault="005836A6" w:rsidP="005836A6">
      <w:pPr>
        <w:ind w:right="-2"/>
        <w:jc w:val="both"/>
        <w:rPr>
          <w:sz w:val="27"/>
          <w:szCs w:val="27"/>
        </w:rPr>
      </w:pPr>
      <w:r w:rsidRPr="00F37C23">
        <w:rPr>
          <w:sz w:val="27"/>
          <w:szCs w:val="27"/>
        </w:rPr>
        <w:t xml:space="preserve">за счет средств иных источников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jc w:val="both"/>
        <w:rPr>
          <w:sz w:val="27"/>
          <w:szCs w:val="27"/>
        </w:rPr>
      </w:pPr>
      <w:r w:rsidRPr="00F37C23">
        <w:rPr>
          <w:sz w:val="27"/>
          <w:szCs w:val="27"/>
        </w:rPr>
        <w:t xml:space="preserve">30. Дополнительные сведения, которые Вы желаете сообщить о себе (членах Вашей семьи, переселяющихся совместно с Вами в Российскую Федерацию)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jc w:val="both"/>
        <w:rPr>
          <w:sz w:val="27"/>
          <w:szCs w:val="27"/>
        </w:rPr>
      </w:pPr>
      <w:r w:rsidRPr="00F37C23">
        <w:rPr>
          <w:sz w:val="27"/>
          <w:szCs w:val="27"/>
        </w:rPr>
        <w:t>31. Домашний адрес, почтовый индекс, контактный телефон</w:t>
      </w:r>
      <w:r w:rsidRPr="00F37C23">
        <w:rPr>
          <w:sz w:val="27"/>
          <w:szCs w:val="27"/>
        </w:rPr>
        <w:br/>
        <w:t xml:space="preserve">(с указанием телефонного кода государства и города)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3C16C3" w:rsidRDefault="005836A6" w:rsidP="005836A6">
      <w:pPr>
        <w:pBdr>
          <w:top w:val="single" w:sz="4" w:space="1" w:color="auto"/>
        </w:pBdr>
        <w:ind w:right="-2"/>
        <w:rPr>
          <w:sz w:val="16"/>
          <w:szCs w:val="16"/>
        </w:rPr>
      </w:pPr>
    </w:p>
    <w:p w:rsidR="005836A6" w:rsidRPr="00F37C23" w:rsidRDefault="005836A6" w:rsidP="005836A6">
      <w:pPr>
        <w:spacing w:before="240"/>
        <w:ind w:right="-2" w:firstLine="709"/>
        <w:jc w:val="both"/>
        <w:rPr>
          <w:sz w:val="27"/>
          <w:szCs w:val="27"/>
          <w:u w:val="single"/>
        </w:rPr>
      </w:pPr>
      <w:r w:rsidRPr="00F37C23">
        <w:rPr>
          <w:sz w:val="27"/>
          <w:szCs w:val="27"/>
        </w:rPr>
        <w:t xml:space="preserve">Я ознакомлен с условиями таможенного оформления перевозимого </w:t>
      </w:r>
      <w:r w:rsidRPr="00F37C23">
        <w:rPr>
          <w:sz w:val="27"/>
          <w:szCs w:val="27"/>
        </w:rPr>
        <w:br/>
        <w:t xml:space="preserve">в Российскую Федерацию личного имущества, установленными Соглашением </w:t>
      </w:r>
      <w:r w:rsidRPr="00F37C23">
        <w:rPr>
          <w:sz w:val="27"/>
          <w:szCs w:val="27"/>
        </w:rPr>
        <w:br/>
        <w:t xml:space="preserve">о порядке перемещения физическими лицами товаров для личного пользования </w:t>
      </w:r>
      <w:r w:rsidRPr="00F37C23">
        <w:rPr>
          <w:sz w:val="27"/>
          <w:szCs w:val="27"/>
        </w:rPr>
        <w:br/>
        <w:t>через таможенную границу Таможенного союза и совершения таможенных операций, связанных с их выпуском, от 18 июня 2010 г.</w:t>
      </w:r>
    </w:p>
    <w:p w:rsidR="005836A6" w:rsidRPr="00F37C23" w:rsidRDefault="005836A6" w:rsidP="005836A6">
      <w:pPr>
        <w:ind w:right="-2" w:firstLine="709"/>
        <w:jc w:val="both"/>
        <w:rPr>
          <w:sz w:val="27"/>
          <w:szCs w:val="27"/>
        </w:rPr>
      </w:pPr>
      <w:r w:rsidRPr="00F37C23">
        <w:rPr>
          <w:sz w:val="27"/>
          <w:szCs w:val="27"/>
        </w:rPr>
        <w:t xml:space="preserve">Я проинформирован об обстоятельствах, являющихся в соответствии </w:t>
      </w:r>
      <w:r w:rsidRPr="00F37C23">
        <w:rPr>
          <w:sz w:val="27"/>
          <w:szCs w:val="27"/>
        </w:rPr>
        <w:br/>
        <w:t>с Государственной программой основаниями для отказа в выдаче и (или) аннулирования свидетельства участника Государственной программы и утраты его статуса, и предупрежден, что такими основаниями являются в том числе представление поддельных или подложных документов и сообщение заведомо ложных сведений в заявлении.</w:t>
      </w:r>
    </w:p>
    <w:p w:rsidR="005836A6" w:rsidRPr="00F37C23" w:rsidRDefault="005836A6" w:rsidP="005836A6">
      <w:pPr>
        <w:tabs>
          <w:tab w:val="right" w:pos="9071"/>
        </w:tabs>
        <w:spacing w:before="180"/>
        <w:ind w:right="-2" w:firstLine="709"/>
        <w:jc w:val="both"/>
        <w:rPr>
          <w:sz w:val="27"/>
          <w:szCs w:val="27"/>
        </w:rPr>
      </w:pPr>
      <w:r w:rsidRPr="00F37C23">
        <w:rPr>
          <w:sz w:val="27"/>
          <w:szCs w:val="27"/>
        </w:rPr>
        <w:t>Я ознакомлен с условиями переселения, установл</w:t>
      </w:r>
      <w:r w:rsidR="003C16C3">
        <w:rPr>
          <w:sz w:val="27"/>
          <w:szCs w:val="27"/>
        </w:rPr>
        <w:t xml:space="preserve">енными региональной программой </w:t>
      </w:r>
    </w:p>
    <w:p w:rsidR="005836A6" w:rsidRPr="00F37C23" w:rsidRDefault="005836A6" w:rsidP="005836A6">
      <w:pPr>
        <w:pBdr>
          <w:top w:val="single" w:sz="4" w:space="1" w:color="auto"/>
        </w:pBdr>
        <w:ind w:right="-2"/>
        <w:rPr>
          <w:sz w:val="20"/>
          <w:szCs w:val="20"/>
        </w:rPr>
      </w:pPr>
      <w:r w:rsidRPr="00F37C23">
        <w:rPr>
          <w:sz w:val="20"/>
          <w:szCs w:val="20"/>
        </w:rPr>
        <w:t>(наименование субъекта Российской Федерации)</w:t>
      </w:r>
    </w:p>
    <w:p w:rsidR="00201117" w:rsidRDefault="00201117" w:rsidP="003C16C3">
      <w:pPr>
        <w:pStyle w:val="ConsPlusNonformat"/>
        <w:ind w:firstLine="708"/>
        <w:jc w:val="both"/>
        <w:rPr>
          <w:rFonts w:ascii="Times New Roman" w:hAnsi="Times New Roman" w:cs="Times New Roman"/>
          <w:sz w:val="27"/>
          <w:szCs w:val="27"/>
        </w:rPr>
      </w:pPr>
    </w:p>
    <w:p w:rsidR="005836A6" w:rsidRPr="00F37C23" w:rsidRDefault="005836A6" w:rsidP="003C16C3">
      <w:pPr>
        <w:pStyle w:val="ConsPlusNonformat"/>
        <w:ind w:firstLine="708"/>
        <w:jc w:val="both"/>
        <w:rPr>
          <w:rFonts w:ascii="Times New Roman" w:hAnsi="Times New Roman" w:cs="Times New Roman"/>
          <w:sz w:val="27"/>
          <w:szCs w:val="27"/>
        </w:rPr>
      </w:pPr>
      <w:r w:rsidRPr="00F37C23">
        <w:rPr>
          <w:rFonts w:ascii="Times New Roman" w:hAnsi="Times New Roman" w:cs="Times New Roman"/>
          <w:sz w:val="27"/>
          <w:szCs w:val="27"/>
        </w:rPr>
        <w:t xml:space="preserve">Я согласен на обработку и передачу в соответствии с Федеральным </w:t>
      </w:r>
      <w:hyperlink r:id="rId375" w:history="1">
        <w:r w:rsidRPr="00F37C23">
          <w:rPr>
            <w:rFonts w:ascii="Times New Roman" w:hAnsi="Times New Roman" w:cs="Times New Roman"/>
            <w:sz w:val="27"/>
            <w:szCs w:val="27"/>
          </w:rPr>
          <w:t>законом</w:t>
        </w:r>
      </w:hyperlink>
      <w:r w:rsidRPr="00F37C23">
        <w:rPr>
          <w:rFonts w:ascii="Times New Roman" w:hAnsi="Times New Roman" w:cs="Times New Roman"/>
          <w:sz w:val="27"/>
          <w:szCs w:val="27"/>
        </w:rPr>
        <w:t xml:space="preserve"> «О персональных данных» указанной в заявлении информации, в том числе </w:t>
      </w:r>
      <w:r w:rsidR="003C16C3">
        <w:rPr>
          <w:rFonts w:ascii="Times New Roman" w:hAnsi="Times New Roman" w:cs="Times New Roman"/>
          <w:sz w:val="27"/>
          <w:szCs w:val="27"/>
        </w:rPr>
        <w:br/>
      </w:r>
      <w:r w:rsidRPr="00F37C23">
        <w:rPr>
          <w:rFonts w:ascii="Times New Roman" w:hAnsi="Times New Roman" w:cs="Times New Roman"/>
          <w:sz w:val="27"/>
          <w:szCs w:val="27"/>
        </w:rPr>
        <w:t>по телекоммуникационным каналам связи, в территориальный орган Министерства</w:t>
      </w:r>
      <w:r w:rsidR="003C16C3">
        <w:rPr>
          <w:rFonts w:ascii="Times New Roman" w:hAnsi="Times New Roman" w:cs="Times New Roman"/>
          <w:sz w:val="27"/>
          <w:szCs w:val="27"/>
        </w:rPr>
        <w:t xml:space="preserve"> </w:t>
      </w:r>
      <w:r w:rsidRPr="00F37C23">
        <w:rPr>
          <w:rFonts w:ascii="Times New Roman" w:hAnsi="Times New Roman" w:cs="Times New Roman"/>
          <w:sz w:val="27"/>
          <w:szCs w:val="27"/>
        </w:rPr>
        <w:t xml:space="preserve">внутренних дел Российской Федерации, в уполномоченный орган  исполнительной власти субъекта Российской Федерации, ответственный за реализацию Государственной  </w:t>
      </w:r>
      <w:hyperlink r:id="rId376" w:history="1">
        <w:r w:rsidRPr="00F37C23">
          <w:rPr>
            <w:rFonts w:ascii="Times New Roman" w:hAnsi="Times New Roman" w:cs="Times New Roman"/>
            <w:sz w:val="27"/>
            <w:szCs w:val="27"/>
          </w:rPr>
          <w:t>программы</w:t>
        </w:r>
      </w:hyperlink>
      <w:r w:rsidRPr="00F37C23">
        <w:rPr>
          <w:rFonts w:ascii="Times New Roman" w:hAnsi="Times New Roman" w:cs="Times New Roman"/>
          <w:sz w:val="27"/>
          <w:szCs w:val="27"/>
        </w:rPr>
        <w:t xml:space="preserve">, и другие органы государственной власти Российской Федерации, участвующие в реализации Государственной </w:t>
      </w:r>
      <w:hyperlink r:id="rId377" w:history="1">
        <w:r w:rsidRPr="00F37C23">
          <w:rPr>
            <w:rFonts w:ascii="Times New Roman" w:hAnsi="Times New Roman" w:cs="Times New Roman"/>
            <w:sz w:val="27"/>
            <w:szCs w:val="27"/>
          </w:rPr>
          <w:t>программы</w:t>
        </w:r>
      </w:hyperlink>
      <w:r w:rsidRPr="00F37C23">
        <w:rPr>
          <w:rFonts w:ascii="Times New Roman" w:hAnsi="Times New Roman" w:cs="Times New Roman"/>
          <w:sz w:val="27"/>
          <w:szCs w:val="27"/>
        </w:rPr>
        <w:t xml:space="preserve">, для принятия решения об участии в Государственной </w:t>
      </w:r>
      <w:hyperlink r:id="rId378" w:history="1">
        <w:r w:rsidRPr="00F37C23">
          <w:rPr>
            <w:rFonts w:ascii="Times New Roman" w:hAnsi="Times New Roman" w:cs="Times New Roman"/>
            <w:sz w:val="27"/>
            <w:szCs w:val="27"/>
          </w:rPr>
          <w:t>программе</w:t>
        </w:r>
      </w:hyperlink>
      <w:r w:rsidRPr="00F37C23">
        <w:rPr>
          <w:rFonts w:ascii="Times New Roman" w:hAnsi="Times New Roman" w:cs="Times New Roman"/>
          <w:sz w:val="27"/>
          <w:szCs w:val="27"/>
        </w:rPr>
        <w:t>.</w:t>
      </w:r>
      <w:r w:rsidRPr="00F37C23">
        <w:rPr>
          <w:rFonts w:ascii="Times New Roman" w:hAnsi="Times New Roman" w:cs="Times New Roman"/>
          <w:sz w:val="27"/>
          <w:szCs w:val="27"/>
        </w:rPr>
        <w:tab/>
      </w:r>
    </w:p>
    <w:p w:rsidR="005836A6" w:rsidRPr="00F37C23" w:rsidRDefault="005836A6" w:rsidP="005836A6">
      <w:pPr>
        <w:spacing w:before="120" w:after="120"/>
        <w:ind w:right="-2" w:firstLine="697"/>
        <w:jc w:val="both"/>
        <w:rPr>
          <w:sz w:val="27"/>
          <w:szCs w:val="27"/>
        </w:rPr>
      </w:pPr>
      <w:r w:rsidRPr="00F37C23">
        <w:rPr>
          <w:sz w:val="27"/>
          <w:szCs w:val="27"/>
        </w:rPr>
        <w:t>Достоверность представленной информации подтверждаю.</w:t>
      </w:r>
    </w:p>
    <w:tbl>
      <w:tblPr>
        <w:tblW w:w="0" w:type="auto"/>
        <w:tblLayout w:type="fixed"/>
        <w:tblCellMar>
          <w:left w:w="28" w:type="dxa"/>
          <w:right w:w="28" w:type="dxa"/>
        </w:tblCellMar>
        <w:tblLook w:val="0000" w:firstRow="0" w:lastRow="0" w:firstColumn="0" w:lastColumn="0" w:noHBand="0" w:noVBand="0"/>
      </w:tblPr>
      <w:tblGrid>
        <w:gridCol w:w="1247"/>
        <w:gridCol w:w="3459"/>
        <w:gridCol w:w="2835"/>
        <w:gridCol w:w="2410"/>
      </w:tblGrid>
      <w:tr w:rsidR="005836A6" w:rsidRPr="00F37C23" w:rsidTr="001F7D1A">
        <w:trPr>
          <w:cantSplit/>
        </w:trPr>
        <w:tc>
          <w:tcPr>
            <w:tcW w:w="1247" w:type="dxa"/>
            <w:tcBorders>
              <w:top w:val="nil"/>
              <w:left w:val="nil"/>
              <w:bottom w:val="nil"/>
              <w:right w:val="nil"/>
            </w:tcBorders>
            <w:vAlign w:val="bottom"/>
          </w:tcPr>
          <w:p w:rsidR="005836A6" w:rsidRPr="00F37C23" w:rsidRDefault="005836A6" w:rsidP="001F7D1A">
            <w:pPr>
              <w:ind w:right="-2"/>
              <w:rPr>
                <w:sz w:val="27"/>
                <w:szCs w:val="27"/>
              </w:rPr>
            </w:pPr>
            <w:r w:rsidRPr="00F37C23">
              <w:rPr>
                <w:sz w:val="27"/>
                <w:szCs w:val="27"/>
              </w:rPr>
              <w:t>Подпись</w:t>
            </w:r>
          </w:p>
        </w:tc>
        <w:tc>
          <w:tcPr>
            <w:tcW w:w="3459" w:type="dxa"/>
            <w:tcBorders>
              <w:top w:val="nil"/>
              <w:left w:val="nil"/>
              <w:bottom w:val="single" w:sz="4" w:space="0" w:color="auto"/>
              <w:right w:val="nil"/>
            </w:tcBorders>
            <w:vAlign w:val="bottom"/>
          </w:tcPr>
          <w:p w:rsidR="005836A6" w:rsidRPr="00F37C23" w:rsidRDefault="005836A6" w:rsidP="001F7D1A">
            <w:pPr>
              <w:ind w:right="-2"/>
              <w:rPr>
                <w:sz w:val="27"/>
                <w:szCs w:val="27"/>
              </w:rPr>
            </w:pPr>
          </w:p>
        </w:tc>
        <w:tc>
          <w:tcPr>
            <w:tcW w:w="2835" w:type="dxa"/>
            <w:tcBorders>
              <w:top w:val="nil"/>
              <w:left w:val="nil"/>
              <w:bottom w:val="nil"/>
              <w:right w:val="nil"/>
            </w:tcBorders>
            <w:vAlign w:val="bottom"/>
          </w:tcPr>
          <w:p w:rsidR="005836A6" w:rsidRPr="00F37C23" w:rsidRDefault="005836A6" w:rsidP="001F7D1A">
            <w:pPr>
              <w:ind w:right="-2"/>
              <w:jc w:val="right"/>
              <w:rPr>
                <w:sz w:val="27"/>
                <w:szCs w:val="27"/>
              </w:rPr>
            </w:pPr>
            <w:r w:rsidRPr="00F37C23">
              <w:rPr>
                <w:sz w:val="27"/>
                <w:szCs w:val="27"/>
              </w:rPr>
              <w:t>Дата заполнения</w:t>
            </w:r>
          </w:p>
        </w:tc>
        <w:tc>
          <w:tcPr>
            <w:tcW w:w="2410" w:type="dxa"/>
            <w:tcBorders>
              <w:top w:val="nil"/>
              <w:left w:val="nil"/>
              <w:bottom w:val="single" w:sz="4" w:space="0" w:color="auto"/>
              <w:right w:val="nil"/>
            </w:tcBorders>
            <w:vAlign w:val="bottom"/>
          </w:tcPr>
          <w:p w:rsidR="005836A6" w:rsidRPr="00F37C23" w:rsidRDefault="005836A6" w:rsidP="001F7D1A">
            <w:pPr>
              <w:ind w:right="-2"/>
              <w:rPr>
                <w:sz w:val="27"/>
                <w:szCs w:val="27"/>
              </w:rPr>
            </w:pPr>
          </w:p>
        </w:tc>
      </w:tr>
    </w:tbl>
    <w:p w:rsidR="005836A6" w:rsidRPr="0080497E" w:rsidRDefault="005836A6" w:rsidP="005836A6">
      <w:pPr>
        <w:keepNext/>
        <w:spacing w:before="480" w:after="360"/>
        <w:ind w:right="-2"/>
        <w:rPr>
          <w:sz w:val="27"/>
          <w:szCs w:val="27"/>
        </w:rPr>
      </w:pPr>
      <w:r w:rsidRPr="0080497E">
        <w:rPr>
          <w:sz w:val="27"/>
          <w:szCs w:val="27"/>
        </w:rPr>
        <w:t>Заполняется сотрудником уполномоченного органа</w:t>
      </w:r>
    </w:p>
    <w:tbl>
      <w:tblPr>
        <w:tblW w:w="0" w:type="auto"/>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304"/>
        <w:gridCol w:w="511"/>
        <w:gridCol w:w="2040"/>
        <w:gridCol w:w="2694"/>
        <w:gridCol w:w="3118"/>
        <w:gridCol w:w="142"/>
      </w:tblGrid>
      <w:tr w:rsidR="005836A6" w:rsidRPr="0080497E" w:rsidTr="001F7D1A">
        <w:trPr>
          <w:cantSplit/>
          <w:trHeight w:val="858"/>
        </w:trPr>
        <w:tc>
          <w:tcPr>
            <w:tcW w:w="142" w:type="dxa"/>
            <w:tcBorders>
              <w:top w:val="dashed" w:sz="6" w:space="0" w:color="auto"/>
              <w:left w:val="dashed" w:sz="6" w:space="0" w:color="auto"/>
              <w:bottom w:val="nil"/>
              <w:right w:val="nil"/>
            </w:tcBorders>
            <w:vAlign w:val="bottom"/>
          </w:tcPr>
          <w:p w:rsidR="005836A6" w:rsidRPr="0080497E" w:rsidRDefault="005836A6" w:rsidP="001F7D1A">
            <w:pPr>
              <w:ind w:right="-2"/>
              <w:rPr>
                <w:sz w:val="27"/>
                <w:szCs w:val="27"/>
              </w:rPr>
            </w:pPr>
          </w:p>
        </w:tc>
        <w:tc>
          <w:tcPr>
            <w:tcW w:w="9667" w:type="dxa"/>
            <w:gridSpan w:val="5"/>
            <w:tcBorders>
              <w:top w:val="dashed" w:sz="6" w:space="0" w:color="auto"/>
              <w:left w:val="nil"/>
              <w:bottom w:val="nil"/>
              <w:right w:val="nil"/>
            </w:tcBorders>
            <w:vAlign w:val="bottom"/>
          </w:tcPr>
          <w:p w:rsidR="005836A6" w:rsidRPr="0080497E" w:rsidRDefault="005836A6" w:rsidP="001F7D1A">
            <w:pPr>
              <w:ind w:right="-2" w:firstLine="851"/>
              <w:jc w:val="both"/>
              <w:rPr>
                <w:sz w:val="27"/>
                <w:szCs w:val="27"/>
              </w:rPr>
            </w:pPr>
            <w:r w:rsidRPr="0080497E">
              <w:rPr>
                <w:sz w:val="27"/>
                <w:szCs w:val="27"/>
              </w:rPr>
              <w:t>Сведения и правильность заполнения заявления проверил, заявление подписано в моем присутствии, подлинность подписи заявителя</w:t>
            </w:r>
            <w:r w:rsidRPr="0080497E">
              <w:rPr>
                <w:sz w:val="27"/>
                <w:szCs w:val="27"/>
              </w:rPr>
              <w:br/>
            </w:r>
          </w:p>
        </w:tc>
        <w:tc>
          <w:tcPr>
            <w:tcW w:w="142" w:type="dxa"/>
            <w:tcBorders>
              <w:top w:val="dashed" w:sz="6" w:space="0" w:color="auto"/>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vAlign w:val="bottom"/>
          </w:tcPr>
          <w:p w:rsidR="005836A6" w:rsidRPr="0080497E" w:rsidRDefault="005836A6" w:rsidP="001F7D1A">
            <w:pPr>
              <w:ind w:right="-2"/>
              <w:rPr>
                <w:sz w:val="27"/>
                <w:szCs w:val="27"/>
              </w:rPr>
            </w:pPr>
          </w:p>
        </w:tc>
        <w:tc>
          <w:tcPr>
            <w:tcW w:w="1815" w:type="dxa"/>
            <w:gridSpan w:val="2"/>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подтверждаю</w:t>
            </w:r>
          </w:p>
        </w:tc>
        <w:tc>
          <w:tcPr>
            <w:tcW w:w="7852" w:type="dxa"/>
            <w:gridSpan w:val="3"/>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1815" w:type="dxa"/>
            <w:gridSpan w:val="2"/>
            <w:tcBorders>
              <w:top w:val="nil"/>
              <w:left w:val="nil"/>
              <w:bottom w:val="nil"/>
              <w:right w:val="nil"/>
            </w:tcBorders>
          </w:tcPr>
          <w:p w:rsidR="005836A6" w:rsidRPr="0080497E" w:rsidRDefault="005836A6" w:rsidP="001F7D1A">
            <w:pPr>
              <w:ind w:right="-2"/>
              <w:rPr>
                <w:sz w:val="27"/>
                <w:szCs w:val="27"/>
              </w:rPr>
            </w:pPr>
          </w:p>
        </w:tc>
        <w:tc>
          <w:tcPr>
            <w:tcW w:w="7852" w:type="dxa"/>
            <w:gridSpan w:val="3"/>
            <w:tcBorders>
              <w:top w:val="single" w:sz="4" w:space="0" w:color="auto"/>
              <w:left w:val="nil"/>
              <w:bottom w:val="nil"/>
              <w:right w:val="nil"/>
            </w:tcBorders>
          </w:tcPr>
          <w:p w:rsidR="005836A6" w:rsidRPr="0080497E" w:rsidRDefault="005836A6" w:rsidP="001F7D1A">
            <w:pPr>
              <w:ind w:right="-2"/>
              <w:rPr>
                <w:sz w:val="20"/>
                <w:szCs w:val="20"/>
              </w:rPr>
            </w:pPr>
            <w:r w:rsidRPr="0080497E">
              <w:rPr>
                <w:sz w:val="20"/>
                <w:szCs w:val="20"/>
              </w:rPr>
              <w:t>(должность, фамилия, имя, отчество (полностью) сотрудника,</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9667" w:type="dxa"/>
            <w:gridSpan w:val="5"/>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9667" w:type="dxa"/>
            <w:gridSpan w:val="5"/>
            <w:tcBorders>
              <w:top w:val="single" w:sz="4" w:space="0" w:color="auto"/>
              <w:left w:val="nil"/>
              <w:bottom w:val="nil"/>
              <w:right w:val="nil"/>
            </w:tcBorders>
          </w:tcPr>
          <w:p w:rsidR="005836A6" w:rsidRPr="0080497E" w:rsidRDefault="005836A6" w:rsidP="001F7D1A">
            <w:pPr>
              <w:ind w:right="-2"/>
              <w:rPr>
                <w:sz w:val="20"/>
                <w:szCs w:val="20"/>
              </w:rPr>
            </w:pPr>
            <w:r w:rsidRPr="0080497E">
              <w:rPr>
                <w:sz w:val="20"/>
                <w:szCs w:val="20"/>
              </w:rPr>
              <w:t>принявшего заявление)</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trHeight w:val="518"/>
        </w:trPr>
        <w:tc>
          <w:tcPr>
            <w:tcW w:w="142" w:type="dxa"/>
            <w:tcBorders>
              <w:top w:val="nil"/>
              <w:left w:val="dashed" w:sz="6" w:space="0" w:color="auto"/>
              <w:bottom w:val="nil"/>
              <w:right w:val="nil"/>
            </w:tcBorders>
            <w:vAlign w:val="bottom"/>
          </w:tcPr>
          <w:p w:rsidR="005836A6" w:rsidRPr="0080497E" w:rsidRDefault="005836A6" w:rsidP="001F7D1A">
            <w:pPr>
              <w:ind w:right="-2"/>
              <w:rPr>
                <w:sz w:val="27"/>
                <w:szCs w:val="27"/>
              </w:rPr>
            </w:pPr>
          </w:p>
        </w:tc>
        <w:tc>
          <w:tcPr>
            <w:tcW w:w="1304" w:type="dxa"/>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Подпись</w:t>
            </w:r>
          </w:p>
        </w:tc>
        <w:tc>
          <w:tcPr>
            <w:tcW w:w="2551" w:type="dxa"/>
            <w:gridSpan w:val="2"/>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2694" w:type="dxa"/>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Дата</w:t>
            </w:r>
          </w:p>
        </w:tc>
        <w:tc>
          <w:tcPr>
            <w:tcW w:w="3118"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trHeight w:val="1021"/>
        </w:trPr>
        <w:tc>
          <w:tcPr>
            <w:tcW w:w="142" w:type="dxa"/>
            <w:tcBorders>
              <w:top w:val="nil"/>
              <w:left w:val="dashed" w:sz="6" w:space="0" w:color="auto"/>
              <w:bottom w:val="dashed" w:sz="6" w:space="0" w:color="auto"/>
              <w:right w:val="nil"/>
            </w:tcBorders>
          </w:tcPr>
          <w:p w:rsidR="005836A6" w:rsidRPr="0080497E" w:rsidRDefault="005836A6" w:rsidP="001F7D1A">
            <w:pPr>
              <w:ind w:right="-2"/>
              <w:rPr>
                <w:sz w:val="27"/>
                <w:szCs w:val="27"/>
              </w:rPr>
            </w:pPr>
          </w:p>
        </w:tc>
        <w:tc>
          <w:tcPr>
            <w:tcW w:w="1304" w:type="dxa"/>
            <w:tcBorders>
              <w:top w:val="nil"/>
              <w:left w:val="nil"/>
              <w:bottom w:val="dashed" w:sz="6" w:space="0" w:color="auto"/>
              <w:right w:val="nil"/>
            </w:tcBorders>
          </w:tcPr>
          <w:p w:rsidR="005836A6" w:rsidRPr="0080497E" w:rsidRDefault="005836A6" w:rsidP="001F7D1A">
            <w:pPr>
              <w:ind w:right="-2"/>
              <w:jc w:val="right"/>
              <w:rPr>
                <w:sz w:val="27"/>
                <w:szCs w:val="27"/>
              </w:rPr>
            </w:pPr>
          </w:p>
        </w:tc>
        <w:tc>
          <w:tcPr>
            <w:tcW w:w="2551" w:type="dxa"/>
            <w:gridSpan w:val="2"/>
            <w:tcBorders>
              <w:top w:val="single" w:sz="4" w:space="0" w:color="auto"/>
              <w:left w:val="nil"/>
              <w:bottom w:val="dashed" w:sz="6" w:space="0" w:color="auto"/>
              <w:right w:val="nil"/>
            </w:tcBorders>
          </w:tcPr>
          <w:p w:rsidR="005836A6" w:rsidRPr="0080497E" w:rsidRDefault="005836A6" w:rsidP="001F7D1A">
            <w:pPr>
              <w:ind w:right="-2"/>
              <w:rPr>
                <w:sz w:val="27"/>
                <w:szCs w:val="27"/>
              </w:rPr>
            </w:pPr>
          </w:p>
        </w:tc>
        <w:tc>
          <w:tcPr>
            <w:tcW w:w="2694" w:type="dxa"/>
            <w:tcBorders>
              <w:top w:val="nil"/>
              <w:left w:val="nil"/>
              <w:bottom w:val="dashed" w:sz="6" w:space="0" w:color="auto"/>
              <w:right w:val="nil"/>
            </w:tcBorders>
          </w:tcPr>
          <w:p w:rsidR="005836A6" w:rsidRPr="0080497E" w:rsidRDefault="005836A6" w:rsidP="001F7D1A">
            <w:pPr>
              <w:ind w:right="-2"/>
              <w:jc w:val="right"/>
              <w:rPr>
                <w:sz w:val="27"/>
                <w:szCs w:val="27"/>
              </w:rPr>
            </w:pPr>
          </w:p>
        </w:tc>
        <w:tc>
          <w:tcPr>
            <w:tcW w:w="3118" w:type="dxa"/>
            <w:tcBorders>
              <w:top w:val="single" w:sz="4" w:space="0" w:color="auto"/>
              <w:left w:val="nil"/>
              <w:bottom w:val="dashed" w:sz="6" w:space="0" w:color="auto"/>
              <w:right w:val="nil"/>
            </w:tcBorders>
          </w:tcPr>
          <w:p w:rsidR="005836A6" w:rsidRPr="0080497E" w:rsidRDefault="005836A6" w:rsidP="001F7D1A">
            <w:pPr>
              <w:ind w:right="-2"/>
              <w:rPr>
                <w:sz w:val="27"/>
                <w:szCs w:val="27"/>
              </w:rPr>
            </w:pPr>
          </w:p>
        </w:tc>
        <w:tc>
          <w:tcPr>
            <w:tcW w:w="142" w:type="dxa"/>
            <w:tcBorders>
              <w:top w:val="nil"/>
              <w:left w:val="nil"/>
              <w:bottom w:val="dashed" w:sz="6" w:space="0" w:color="auto"/>
              <w:right w:val="dashed" w:sz="6" w:space="0" w:color="auto"/>
            </w:tcBorders>
          </w:tcPr>
          <w:p w:rsidR="005836A6" w:rsidRPr="0080497E" w:rsidRDefault="005836A6" w:rsidP="001F7D1A">
            <w:pPr>
              <w:ind w:right="-2"/>
              <w:rPr>
                <w:sz w:val="27"/>
                <w:szCs w:val="27"/>
              </w:rPr>
            </w:pPr>
          </w:p>
        </w:tc>
      </w:tr>
    </w:tbl>
    <w:p w:rsidR="005836A6" w:rsidRPr="0080497E" w:rsidRDefault="005836A6" w:rsidP="005836A6">
      <w:pPr>
        <w:keepNext/>
        <w:spacing w:before="600" w:after="360"/>
        <w:ind w:right="-2"/>
        <w:rPr>
          <w:sz w:val="27"/>
          <w:szCs w:val="27"/>
        </w:rPr>
      </w:pPr>
      <w:r w:rsidRPr="0080497E">
        <w:rPr>
          <w:sz w:val="27"/>
          <w:szCs w:val="27"/>
        </w:rPr>
        <w:t>Заполняется сотрудником уполномоченного органа за рубежом</w:t>
      </w:r>
    </w:p>
    <w:tbl>
      <w:tblPr>
        <w:tblW w:w="0" w:type="auto"/>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214"/>
        <w:gridCol w:w="168"/>
        <w:gridCol w:w="2757"/>
        <w:gridCol w:w="709"/>
        <w:gridCol w:w="708"/>
        <w:gridCol w:w="1418"/>
        <w:gridCol w:w="850"/>
        <w:gridCol w:w="1843"/>
        <w:gridCol w:w="142"/>
      </w:tblGrid>
      <w:tr w:rsidR="005836A6" w:rsidRPr="0080497E" w:rsidTr="001F7D1A">
        <w:trPr>
          <w:cantSplit/>
          <w:trHeight w:val="676"/>
        </w:trPr>
        <w:tc>
          <w:tcPr>
            <w:tcW w:w="142" w:type="dxa"/>
            <w:tcBorders>
              <w:top w:val="dashed" w:sz="6" w:space="0" w:color="auto"/>
              <w:left w:val="dashed" w:sz="6" w:space="0" w:color="auto"/>
              <w:bottom w:val="nil"/>
              <w:right w:val="nil"/>
            </w:tcBorders>
            <w:vAlign w:val="bottom"/>
          </w:tcPr>
          <w:p w:rsidR="005836A6" w:rsidRPr="0080497E" w:rsidRDefault="005836A6" w:rsidP="001F7D1A">
            <w:pPr>
              <w:ind w:right="-2"/>
              <w:rPr>
                <w:sz w:val="27"/>
                <w:szCs w:val="27"/>
              </w:rPr>
            </w:pPr>
          </w:p>
        </w:tc>
        <w:tc>
          <w:tcPr>
            <w:tcW w:w="1382" w:type="dxa"/>
            <w:gridSpan w:val="2"/>
            <w:tcBorders>
              <w:top w:val="dashed" w:sz="6" w:space="0" w:color="auto"/>
              <w:left w:val="nil"/>
              <w:bottom w:val="nil"/>
              <w:right w:val="nil"/>
            </w:tcBorders>
            <w:vAlign w:val="bottom"/>
          </w:tcPr>
          <w:p w:rsidR="005836A6" w:rsidRPr="0080497E" w:rsidRDefault="005836A6" w:rsidP="001F7D1A">
            <w:pPr>
              <w:ind w:right="-2"/>
              <w:rPr>
                <w:sz w:val="27"/>
                <w:szCs w:val="27"/>
              </w:rPr>
            </w:pPr>
            <w:r w:rsidRPr="0080497E">
              <w:rPr>
                <w:sz w:val="27"/>
                <w:szCs w:val="27"/>
              </w:rPr>
              <w:t>Заявление</w:t>
            </w:r>
          </w:p>
        </w:tc>
        <w:tc>
          <w:tcPr>
            <w:tcW w:w="3466" w:type="dxa"/>
            <w:gridSpan w:val="2"/>
            <w:tcBorders>
              <w:top w:val="dashed" w:sz="6" w:space="0" w:color="auto"/>
              <w:left w:val="nil"/>
              <w:bottom w:val="single" w:sz="4" w:space="0" w:color="auto"/>
              <w:right w:val="nil"/>
            </w:tcBorders>
            <w:vAlign w:val="bottom"/>
          </w:tcPr>
          <w:p w:rsidR="005836A6" w:rsidRPr="0080497E" w:rsidRDefault="005836A6" w:rsidP="001F7D1A">
            <w:pPr>
              <w:ind w:right="-2"/>
              <w:rPr>
                <w:sz w:val="27"/>
                <w:szCs w:val="27"/>
              </w:rPr>
            </w:pPr>
          </w:p>
        </w:tc>
        <w:tc>
          <w:tcPr>
            <w:tcW w:w="2126" w:type="dxa"/>
            <w:gridSpan w:val="2"/>
            <w:tcBorders>
              <w:top w:val="dashed" w:sz="6" w:space="0" w:color="auto"/>
              <w:left w:val="nil"/>
              <w:bottom w:val="nil"/>
              <w:right w:val="nil"/>
            </w:tcBorders>
            <w:vAlign w:val="bottom"/>
          </w:tcPr>
          <w:p w:rsidR="005836A6" w:rsidRPr="0080497E" w:rsidRDefault="005836A6" w:rsidP="001F7D1A">
            <w:pPr>
              <w:ind w:right="-2"/>
              <w:rPr>
                <w:sz w:val="27"/>
                <w:szCs w:val="27"/>
              </w:rPr>
            </w:pPr>
            <w:r w:rsidRPr="0080497E">
              <w:rPr>
                <w:sz w:val="27"/>
                <w:szCs w:val="27"/>
              </w:rPr>
              <w:t>направляется в</w:t>
            </w:r>
          </w:p>
        </w:tc>
        <w:tc>
          <w:tcPr>
            <w:tcW w:w="2693" w:type="dxa"/>
            <w:gridSpan w:val="2"/>
            <w:tcBorders>
              <w:top w:val="dashed" w:sz="6" w:space="0" w:color="auto"/>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dashed" w:sz="6" w:space="0" w:color="auto"/>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1382" w:type="dxa"/>
            <w:gridSpan w:val="2"/>
            <w:tcBorders>
              <w:top w:val="nil"/>
              <w:left w:val="nil"/>
              <w:bottom w:val="nil"/>
              <w:right w:val="nil"/>
            </w:tcBorders>
          </w:tcPr>
          <w:p w:rsidR="005836A6" w:rsidRPr="0080497E" w:rsidRDefault="005836A6" w:rsidP="001F7D1A">
            <w:pPr>
              <w:ind w:right="-2"/>
              <w:rPr>
                <w:sz w:val="27"/>
                <w:szCs w:val="27"/>
              </w:rPr>
            </w:pPr>
          </w:p>
        </w:tc>
        <w:tc>
          <w:tcPr>
            <w:tcW w:w="3466" w:type="dxa"/>
            <w:gridSpan w:val="2"/>
            <w:tcBorders>
              <w:top w:val="nil"/>
              <w:left w:val="nil"/>
              <w:bottom w:val="nil"/>
              <w:right w:val="nil"/>
            </w:tcBorders>
          </w:tcPr>
          <w:p w:rsidR="005836A6" w:rsidRPr="0080497E" w:rsidRDefault="005836A6" w:rsidP="001F7D1A">
            <w:pPr>
              <w:ind w:right="-2"/>
              <w:rPr>
                <w:sz w:val="20"/>
                <w:szCs w:val="20"/>
              </w:rPr>
            </w:pPr>
            <w:r w:rsidRPr="0080497E">
              <w:rPr>
                <w:sz w:val="20"/>
                <w:szCs w:val="20"/>
              </w:rPr>
              <w:t>(фамилия и инициалы заявителя)</w:t>
            </w:r>
          </w:p>
        </w:tc>
        <w:tc>
          <w:tcPr>
            <w:tcW w:w="2126" w:type="dxa"/>
            <w:gridSpan w:val="2"/>
            <w:tcBorders>
              <w:top w:val="nil"/>
              <w:left w:val="nil"/>
              <w:bottom w:val="nil"/>
              <w:right w:val="nil"/>
            </w:tcBorders>
          </w:tcPr>
          <w:p w:rsidR="005836A6" w:rsidRPr="0080497E" w:rsidRDefault="005836A6" w:rsidP="001F7D1A">
            <w:pPr>
              <w:ind w:right="-2"/>
              <w:rPr>
                <w:sz w:val="27"/>
                <w:szCs w:val="27"/>
              </w:rPr>
            </w:pPr>
          </w:p>
        </w:tc>
        <w:tc>
          <w:tcPr>
            <w:tcW w:w="2693" w:type="dxa"/>
            <w:gridSpan w:val="2"/>
            <w:tcBorders>
              <w:top w:val="nil"/>
              <w:left w:val="nil"/>
              <w:bottom w:val="nil"/>
              <w:right w:val="nil"/>
            </w:tcBorders>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9667" w:type="dxa"/>
            <w:gridSpan w:val="8"/>
            <w:tcBorders>
              <w:top w:val="nil"/>
              <w:left w:val="nil"/>
              <w:bottom w:val="nil"/>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9667" w:type="dxa"/>
            <w:gridSpan w:val="8"/>
            <w:tcBorders>
              <w:top w:val="single" w:sz="4" w:space="0" w:color="auto"/>
              <w:left w:val="nil"/>
              <w:bottom w:val="nil"/>
              <w:right w:val="nil"/>
            </w:tcBorders>
          </w:tcPr>
          <w:p w:rsidR="005836A6" w:rsidRPr="0080497E" w:rsidRDefault="005836A6" w:rsidP="001F7D1A">
            <w:pPr>
              <w:ind w:right="-2"/>
              <w:rPr>
                <w:sz w:val="20"/>
                <w:szCs w:val="20"/>
              </w:rPr>
            </w:pPr>
            <w:r w:rsidRPr="0080497E">
              <w:rPr>
                <w:sz w:val="20"/>
                <w:szCs w:val="20"/>
              </w:rPr>
              <w:t>(наименование территориального органа МВД России)</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9667" w:type="dxa"/>
            <w:gridSpan w:val="8"/>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0"/>
                <w:szCs w:val="20"/>
              </w:rPr>
            </w:pPr>
          </w:p>
        </w:tc>
        <w:tc>
          <w:tcPr>
            <w:tcW w:w="9667" w:type="dxa"/>
            <w:gridSpan w:val="8"/>
            <w:tcBorders>
              <w:top w:val="single" w:sz="4" w:space="0" w:color="auto"/>
              <w:left w:val="nil"/>
              <w:bottom w:val="nil"/>
              <w:right w:val="nil"/>
            </w:tcBorders>
          </w:tcPr>
          <w:p w:rsidR="005836A6" w:rsidRPr="0080497E" w:rsidRDefault="005836A6" w:rsidP="001F7D1A">
            <w:pPr>
              <w:ind w:right="-2"/>
              <w:rPr>
                <w:sz w:val="20"/>
                <w:szCs w:val="20"/>
              </w:rPr>
            </w:pPr>
            <w:r w:rsidRPr="0080497E">
              <w:rPr>
                <w:sz w:val="20"/>
                <w:szCs w:val="20"/>
              </w:rPr>
              <w:t>(фамилия, имя, отчество (полностью), должность сотрудника, направившего заявление)</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trHeight w:val="626"/>
        </w:trPr>
        <w:tc>
          <w:tcPr>
            <w:tcW w:w="142" w:type="dxa"/>
            <w:tcBorders>
              <w:top w:val="nil"/>
              <w:left w:val="dashed" w:sz="6" w:space="0" w:color="auto"/>
              <w:bottom w:val="nil"/>
              <w:right w:val="nil"/>
            </w:tcBorders>
            <w:vAlign w:val="bottom"/>
          </w:tcPr>
          <w:p w:rsidR="005836A6" w:rsidRPr="0080497E" w:rsidRDefault="005836A6" w:rsidP="001F7D1A">
            <w:pPr>
              <w:ind w:right="-2"/>
              <w:rPr>
                <w:sz w:val="27"/>
                <w:szCs w:val="27"/>
              </w:rPr>
            </w:pPr>
          </w:p>
        </w:tc>
        <w:tc>
          <w:tcPr>
            <w:tcW w:w="1214" w:type="dxa"/>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Подпись</w:t>
            </w:r>
          </w:p>
        </w:tc>
        <w:tc>
          <w:tcPr>
            <w:tcW w:w="2925" w:type="dxa"/>
            <w:gridSpan w:val="2"/>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17" w:type="dxa"/>
            <w:gridSpan w:val="2"/>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Дата</w:t>
            </w:r>
          </w:p>
        </w:tc>
        <w:tc>
          <w:tcPr>
            <w:tcW w:w="2268" w:type="dxa"/>
            <w:gridSpan w:val="2"/>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985" w:type="dxa"/>
            <w:gridSpan w:val="2"/>
            <w:tcBorders>
              <w:top w:val="nil"/>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trHeight w:val="460"/>
        </w:trPr>
        <w:tc>
          <w:tcPr>
            <w:tcW w:w="142" w:type="dxa"/>
            <w:tcBorders>
              <w:top w:val="nil"/>
              <w:left w:val="dashed" w:sz="6" w:space="0" w:color="auto"/>
              <w:bottom w:val="dashed" w:sz="6" w:space="0" w:color="auto"/>
              <w:right w:val="nil"/>
            </w:tcBorders>
          </w:tcPr>
          <w:p w:rsidR="005836A6" w:rsidRPr="0080497E" w:rsidRDefault="005836A6" w:rsidP="001F7D1A">
            <w:pPr>
              <w:ind w:right="-2"/>
              <w:rPr>
                <w:sz w:val="27"/>
                <w:szCs w:val="27"/>
              </w:rPr>
            </w:pPr>
          </w:p>
        </w:tc>
        <w:tc>
          <w:tcPr>
            <w:tcW w:w="1214" w:type="dxa"/>
            <w:tcBorders>
              <w:top w:val="nil"/>
              <w:left w:val="nil"/>
              <w:bottom w:val="dashed" w:sz="6" w:space="0" w:color="auto"/>
              <w:right w:val="nil"/>
            </w:tcBorders>
          </w:tcPr>
          <w:p w:rsidR="005836A6" w:rsidRPr="0080497E" w:rsidRDefault="005836A6" w:rsidP="001F7D1A">
            <w:pPr>
              <w:ind w:right="-2"/>
              <w:jc w:val="right"/>
              <w:rPr>
                <w:sz w:val="27"/>
                <w:szCs w:val="27"/>
              </w:rPr>
            </w:pPr>
          </w:p>
        </w:tc>
        <w:tc>
          <w:tcPr>
            <w:tcW w:w="2925" w:type="dxa"/>
            <w:gridSpan w:val="2"/>
            <w:tcBorders>
              <w:top w:val="single" w:sz="4" w:space="0" w:color="auto"/>
              <w:left w:val="nil"/>
              <w:bottom w:val="dashed" w:sz="6" w:space="0" w:color="auto"/>
              <w:right w:val="nil"/>
            </w:tcBorders>
          </w:tcPr>
          <w:p w:rsidR="005836A6" w:rsidRPr="0080497E" w:rsidRDefault="005836A6" w:rsidP="001F7D1A">
            <w:pPr>
              <w:ind w:right="-2"/>
              <w:rPr>
                <w:sz w:val="27"/>
                <w:szCs w:val="27"/>
              </w:rPr>
            </w:pPr>
          </w:p>
        </w:tc>
        <w:tc>
          <w:tcPr>
            <w:tcW w:w="1417" w:type="dxa"/>
            <w:gridSpan w:val="2"/>
            <w:tcBorders>
              <w:top w:val="nil"/>
              <w:left w:val="nil"/>
              <w:bottom w:val="dashed" w:sz="6" w:space="0" w:color="auto"/>
              <w:right w:val="nil"/>
            </w:tcBorders>
          </w:tcPr>
          <w:p w:rsidR="005836A6" w:rsidRPr="0080497E" w:rsidRDefault="005836A6" w:rsidP="001F7D1A">
            <w:pPr>
              <w:ind w:right="-2"/>
              <w:jc w:val="right"/>
              <w:rPr>
                <w:sz w:val="27"/>
                <w:szCs w:val="27"/>
              </w:rPr>
            </w:pPr>
          </w:p>
        </w:tc>
        <w:tc>
          <w:tcPr>
            <w:tcW w:w="2268" w:type="dxa"/>
            <w:gridSpan w:val="2"/>
            <w:tcBorders>
              <w:top w:val="single" w:sz="4" w:space="0" w:color="auto"/>
              <w:left w:val="nil"/>
              <w:bottom w:val="dashed" w:sz="6" w:space="0" w:color="auto"/>
              <w:right w:val="nil"/>
            </w:tcBorders>
          </w:tcPr>
          <w:p w:rsidR="005836A6" w:rsidRPr="0080497E" w:rsidRDefault="005836A6" w:rsidP="001F7D1A">
            <w:pPr>
              <w:ind w:right="-2"/>
              <w:rPr>
                <w:sz w:val="27"/>
                <w:szCs w:val="27"/>
              </w:rPr>
            </w:pPr>
          </w:p>
        </w:tc>
        <w:tc>
          <w:tcPr>
            <w:tcW w:w="1985" w:type="dxa"/>
            <w:gridSpan w:val="2"/>
            <w:tcBorders>
              <w:top w:val="nil"/>
              <w:left w:val="nil"/>
              <w:bottom w:val="dashed" w:sz="6" w:space="0" w:color="auto"/>
              <w:right w:val="dashed" w:sz="6" w:space="0" w:color="auto"/>
            </w:tcBorders>
          </w:tcPr>
          <w:p w:rsidR="005836A6" w:rsidRPr="0080497E" w:rsidRDefault="005836A6" w:rsidP="001F7D1A">
            <w:pPr>
              <w:ind w:right="-2"/>
              <w:rPr>
                <w:sz w:val="27"/>
                <w:szCs w:val="27"/>
              </w:rPr>
            </w:pPr>
          </w:p>
        </w:tc>
      </w:tr>
    </w:tbl>
    <w:p w:rsidR="005836A6" w:rsidRPr="0080497E" w:rsidRDefault="005836A6" w:rsidP="005836A6">
      <w:pPr>
        <w:keepNext/>
        <w:spacing w:before="600" w:after="360"/>
        <w:ind w:right="-2"/>
        <w:rPr>
          <w:sz w:val="27"/>
          <w:szCs w:val="27"/>
        </w:rPr>
      </w:pPr>
      <w:r w:rsidRPr="0080497E">
        <w:rPr>
          <w:sz w:val="27"/>
          <w:szCs w:val="27"/>
        </w:rPr>
        <w:lastRenderedPageBreak/>
        <w:t>Заполняется сотрудником территориального органа МВД России</w:t>
      </w:r>
    </w:p>
    <w:tbl>
      <w:tblPr>
        <w:tblW w:w="10027"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214"/>
        <w:gridCol w:w="168"/>
        <w:gridCol w:w="573"/>
        <w:gridCol w:w="1900"/>
        <w:gridCol w:w="1418"/>
        <w:gridCol w:w="2551"/>
        <w:gridCol w:w="1985"/>
        <w:gridCol w:w="76"/>
      </w:tblGrid>
      <w:tr w:rsidR="005836A6" w:rsidRPr="0080497E" w:rsidTr="001F7D1A">
        <w:trPr>
          <w:cantSplit/>
          <w:trHeight w:val="583"/>
        </w:trPr>
        <w:tc>
          <w:tcPr>
            <w:tcW w:w="142" w:type="dxa"/>
            <w:tcBorders>
              <w:top w:val="dashed" w:sz="6" w:space="0" w:color="auto"/>
              <w:left w:val="dashed" w:sz="6" w:space="0" w:color="auto"/>
              <w:bottom w:val="nil"/>
              <w:right w:val="nil"/>
            </w:tcBorders>
            <w:vAlign w:val="bottom"/>
          </w:tcPr>
          <w:p w:rsidR="005836A6" w:rsidRPr="0080497E" w:rsidRDefault="005836A6" w:rsidP="001F7D1A">
            <w:pPr>
              <w:keepNext/>
              <w:ind w:right="-2"/>
              <w:rPr>
                <w:sz w:val="27"/>
                <w:szCs w:val="27"/>
              </w:rPr>
            </w:pPr>
          </w:p>
        </w:tc>
        <w:tc>
          <w:tcPr>
            <w:tcW w:w="1382" w:type="dxa"/>
            <w:gridSpan w:val="2"/>
            <w:tcBorders>
              <w:top w:val="dashed" w:sz="6" w:space="0" w:color="auto"/>
              <w:left w:val="nil"/>
              <w:bottom w:val="nil"/>
              <w:right w:val="nil"/>
            </w:tcBorders>
            <w:vAlign w:val="bottom"/>
          </w:tcPr>
          <w:p w:rsidR="005836A6" w:rsidRPr="0080497E" w:rsidRDefault="005836A6" w:rsidP="001F7D1A">
            <w:pPr>
              <w:keepNext/>
              <w:ind w:right="-2"/>
              <w:rPr>
                <w:sz w:val="27"/>
                <w:szCs w:val="27"/>
              </w:rPr>
            </w:pPr>
            <w:r w:rsidRPr="0080497E">
              <w:rPr>
                <w:sz w:val="27"/>
                <w:szCs w:val="27"/>
              </w:rPr>
              <w:t>Заявление</w:t>
            </w:r>
          </w:p>
        </w:tc>
        <w:tc>
          <w:tcPr>
            <w:tcW w:w="8427" w:type="dxa"/>
            <w:gridSpan w:val="5"/>
            <w:tcBorders>
              <w:top w:val="dashed" w:sz="6" w:space="0" w:color="auto"/>
              <w:left w:val="nil"/>
              <w:bottom w:val="single" w:sz="4" w:space="0" w:color="auto"/>
              <w:right w:val="nil"/>
            </w:tcBorders>
            <w:vAlign w:val="bottom"/>
          </w:tcPr>
          <w:p w:rsidR="005836A6" w:rsidRPr="0080497E" w:rsidRDefault="005836A6" w:rsidP="001F7D1A">
            <w:pPr>
              <w:keepNext/>
              <w:ind w:right="-2"/>
              <w:rPr>
                <w:sz w:val="27"/>
                <w:szCs w:val="27"/>
              </w:rPr>
            </w:pPr>
          </w:p>
        </w:tc>
        <w:tc>
          <w:tcPr>
            <w:tcW w:w="76" w:type="dxa"/>
            <w:tcBorders>
              <w:top w:val="dashed" w:sz="6" w:space="0" w:color="auto"/>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1382" w:type="dxa"/>
            <w:gridSpan w:val="2"/>
            <w:tcBorders>
              <w:top w:val="nil"/>
              <w:left w:val="nil"/>
              <w:bottom w:val="nil"/>
              <w:right w:val="nil"/>
            </w:tcBorders>
          </w:tcPr>
          <w:p w:rsidR="005836A6" w:rsidRPr="0080497E" w:rsidRDefault="005836A6" w:rsidP="001F7D1A">
            <w:pPr>
              <w:keepNext/>
              <w:ind w:right="-2"/>
              <w:rPr>
                <w:sz w:val="27"/>
                <w:szCs w:val="27"/>
              </w:rPr>
            </w:pPr>
          </w:p>
        </w:tc>
        <w:tc>
          <w:tcPr>
            <w:tcW w:w="8427" w:type="dxa"/>
            <w:gridSpan w:val="5"/>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заявителя)</w:t>
            </w:r>
          </w:p>
        </w:tc>
        <w:tc>
          <w:tcPr>
            <w:tcW w:w="76"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1955" w:type="dxa"/>
            <w:gridSpan w:val="3"/>
            <w:tcBorders>
              <w:top w:val="nil"/>
              <w:left w:val="nil"/>
              <w:bottom w:val="nil"/>
              <w:right w:val="nil"/>
            </w:tcBorders>
            <w:vAlign w:val="bottom"/>
          </w:tcPr>
          <w:p w:rsidR="005836A6" w:rsidRPr="0080497E" w:rsidRDefault="005836A6" w:rsidP="001F7D1A">
            <w:pPr>
              <w:keepNext/>
              <w:ind w:right="-2"/>
              <w:rPr>
                <w:sz w:val="27"/>
                <w:szCs w:val="27"/>
              </w:rPr>
            </w:pPr>
            <w:r w:rsidRPr="0080497E">
              <w:rPr>
                <w:sz w:val="27"/>
                <w:szCs w:val="27"/>
              </w:rPr>
              <w:t>направляется в</w:t>
            </w:r>
          </w:p>
        </w:tc>
        <w:tc>
          <w:tcPr>
            <w:tcW w:w="7854" w:type="dxa"/>
            <w:gridSpan w:val="4"/>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76"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nil"/>
              <w:right w:val="nil"/>
            </w:tcBorders>
            <w:vAlign w:val="bottom"/>
          </w:tcPr>
          <w:p w:rsidR="005836A6" w:rsidRPr="0080497E" w:rsidRDefault="005836A6" w:rsidP="001F7D1A">
            <w:pPr>
              <w:keepNext/>
              <w:ind w:right="-2"/>
              <w:rPr>
                <w:sz w:val="27"/>
                <w:szCs w:val="27"/>
              </w:rPr>
            </w:pPr>
          </w:p>
        </w:tc>
        <w:tc>
          <w:tcPr>
            <w:tcW w:w="76"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single" w:sz="4" w:space="0" w:color="auto"/>
              <w:left w:val="nil"/>
              <w:bottom w:val="nil"/>
              <w:right w:val="nil"/>
            </w:tcBorders>
          </w:tcPr>
          <w:p w:rsidR="005836A6" w:rsidRPr="0080497E" w:rsidRDefault="005836A6" w:rsidP="001F7D1A">
            <w:pPr>
              <w:keepNext/>
              <w:ind w:right="-2"/>
              <w:rPr>
                <w:sz w:val="20"/>
                <w:szCs w:val="20"/>
              </w:rPr>
            </w:pPr>
            <w:r w:rsidRPr="0080497E">
              <w:rPr>
                <w:sz w:val="20"/>
                <w:szCs w:val="20"/>
              </w:rPr>
              <w:t>(наименование уполномоченного органа исполнительной власти субъекта Российской Федерации)</w:t>
            </w:r>
          </w:p>
        </w:tc>
        <w:tc>
          <w:tcPr>
            <w:tcW w:w="76"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jc w:val="both"/>
              <w:rPr>
                <w:sz w:val="27"/>
                <w:szCs w:val="27"/>
              </w:rPr>
            </w:pPr>
          </w:p>
        </w:tc>
        <w:tc>
          <w:tcPr>
            <w:tcW w:w="9809" w:type="dxa"/>
            <w:gridSpan w:val="7"/>
            <w:tcBorders>
              <w:top w:val="nil"/>
              <w:left w:val="nil"/>
              <w:bottom w:val="nil"/>
              <w:right w:val="nil"/>
            </w:tcBorders>
            <w:vAlign w:val="bottom"/>
          </w:tcPr>
          <w:p w:rsidR="005836A6" w:rsidRPr="0080497E" w:rsidRDefault="005836A6" w:rsidP="001F7D1A">
            <w:pPr>
              <w:keepNext/>
              <w:ind w:right="-2"/>
              <w:jc w:val="both"/>
              <w:rPr>
                <w:sz w:val="27"/>
                <w:szCs w:val="27"/>
              </w:rPr>
            </w:pPr>
            <w:r w:rsidRPr="0080497E">
              <w:rPr>
                <w:sz w:val="27"/>
                <w:szCs w:val="27"/>
              </w:rPr>
              <w:t>для принятия решения об участии в региональной программе субъекта Российской Федерации по оказанию содействия добровольному переселению соотечественников, проживающих за рубежом</w:t>
            </w:r>
          </w:p>
        </w:tc>
        <w:tc>
          <w:tcPr>
            <w:tcW w:w="76" w:type="dxa"/>
            <w:tcBorders>
              <w:top w:val="nil"/>
              <w:left w:val="nil"/>
              <w:bottom w:val="nil"/>
              <w:right w:val="dashed" w:sz="6" w:space="0" w:color="auto"/>
            </w:tcBorders>
          </w:tcPr>
          <w:p w:rsidR="005836A6" w:rsidRPr="0080497E" w:rsidRDefault="005836A6" w:rsidP="001F7D1A">
            <w:pPr>
              <w:keepNext/>
              <w:ind w:right="-2"/>
              <w:jc w:val="both"/>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76"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607"/>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single" w:sz="4" w:space="0" w:color="auto"/>
              <w:left w:val="nil"/>
              <w:bottom w:val="nil"/>
              <w:right w:val="nil"/>
            </w:tcBorders>
          </w:tcPr>
          <w:p w:rsidR="005836A6" w:rsidRPr="0080497E" w:rsidRDefault="005836A6" w:rsidP="001F7D1A">
            <w:pPr>
              <w:keepNext/>
              <w:ind w:right="-2"/>
              <w:rPr>
                <w:sz w:val="20"/>
                <w:szCs w:val="20"/>
              </w:rPr>
            </w:pPr>
            <w:r w:rsidRPr="0080497E">
              <w:rPr>
                <w:sz w:val="20"/>
                <w:szCs w:val="20"/>
              </w:rPr>
              <w:t>(фамилия, имя, отчество (полностью), должность сотрудника, направившего заявление)</w:t>
            </w:r>
          </w:p>
        </w:tc>
        <w:tc>
          <w:tcPr>
            <w:tcW w:w="76"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1214" w:type="dxa"/>
            <w:tcBorders>
              <w:top w:val="nil"/>
              <w:left w:val="nil"/>
              <w:bottom w:val="nil"/>
              <w:right w:val="nil"/>
            </w:tcBorders>
            <w:vAlign w:val="bottom"/>
          </w:tcPr>
          <w:p w:rsidR="005836A6" w:rsidRPr="0080497E" w:rsidRDefault="005836A6" w:rsidP="001F7D1A">
            <w:pPr>
              <w:keepNext/>
              <w:ind w:right="-2"/>
              <w:rPr>
                <w:sz w:val="27"/>
                <w:szCs w:val="27"/>
              </w:rPr>
            </w:pPr>
            <w:r w:rsidRPr="0080497E">
              <w:rPr>
                <w:sz w:val="27"/>
                <w:szCs w:val="27"/>
              </w:rPr>
              <w:t>Подпись</w:t>
            </w:r>
          </w:p>
        </w:tc>
        <w:tc>
          <w:tcPr>
            <w:tcW w:w="2641" w:type="dxa"/>
            <w:gridSpan w:val="3"/>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18" w:type="dxa"/>
            <w:tcBorders>
              <w:top w:val="nil"/>
              <w:left w:val="nil"/>
              <w:bottom w:val="nil"/>
              <w:right w:val="nil"/>
            </w:tcBorders>
            <w:vAlign w:val="bottom"/>
          </w:tcPr>
          <w:p w:rsidR="005836A6" w:rsidRPr="0080497E" w:rsidRDefault="005836A6" w:rsidP="001F7D1A">
            <w:pPr>
              <w:keepNext/>
              <w:ind w:right="-2"/>
              <w:jc w:val="right"/>
              <w:rPr>
                <w:sz w:val="27"/>
                <w:szCs w:val="27"/>
              </w:rPr>
            </w:pPr>
            <w:r w:rsidRPr="0080497E">
              <w:rPr>
                <w:sz w:val="27"/>
                <w:szCs w:val="27"/>
              </w:rPr>
              <w:t>Дата</w:t>
            </w:r>
          </w:p>
        </w:tc>
        <w:tc>
          <w:tcPr>
            <w:tcW w:w="2551"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2061" w:type="dxa"/>
            <w:gridSpan w:val="2"/>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trHeight w:val="339"/>
        </w:trPr>
        <w:tc>
          <w:tcPr>
            <w:tcW w:w="142" w:type="dxa"/>
            <w:tcBorders>
              <w:top w:val="nil"/>
              <w:left w:val="dashed" w:sz="6" w:space="0" w:color="auto"/>
              <w:bottom w:val="dashed" w:sz="6" w:space="0" w:color="auto"/>
              <w:right w:val="nil"/>
            </w:tcBorders>
          </w:tcPr>
          <w:p w:rsidR="005836A6" w:rsidRPr="0080497E" w:rsidRDefault="005836A6" w:rsidP="001F7D1A">
            <w:pPr>
              <w:keepNext/>
              <w:ind w:right="-2"/>
              <w:rPr>
                <w:sz w:val="27"/>
                <w:szCs w:val="27"/>
              </w:rPr>
            </w:pPr>
          </w:p>
        </w:tc>
        <w:tc>
          <w:tcPr>
            <w:tcW w:w="1214" w:type="dxa"/>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2641" w:type="dxa"/>
            <w:gridSpan w:val="3"/>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1418" w:type="dxa"/>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2551" w:type="dxa"/>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2061" w:type="dxa"/>
            <w:gridSpan w:val="2"/>
            <w:tcBorders>
              <w:top w:val="nil"/>
              <w:left w:val="nil"/>
              <w:bottom w:val="dashed" w:sz="6" w:space="0" w:color="auto"/>
              <w:right w:val="dashed" w:sz="6" w:space="0" w:color="auto"/>
            </w:tcBorders>
          </w:tcPr>
          <w:p w:rsidR="005836A6" w:rsidRPr="0080497E" w:rsidRDefault="005836A6" w:rsidP="001F7D1A">
            <w:pPr>
              <w:keepNext/>
              <w:ind w:right="-2"/>
              <w:rPr>
                <w:sz w:val="27"/>
                <w:szCs w:val="27"/>
              </w:rPr>
            </w:pPr>
          </w:p>
        </w:tc>
      </w:tr>
    </w:tbl>
    <w:p w:rsidR="005836A6" w:rsidRPr="0080497E" w:rsidRDefault="005836A6" w:rsidP="005836A6">
      <w:pPr>
        <w:keepNext/>
        <w:spacing w:before="600" w:after="360"/>
        <w:ind w:right="-2"/>
        <w:rPr>
          <w:sz w:val="27"/>
          <w:szCs w:val="27"/>
        </w:rPr>
      </w:pPr>
      <w:r w:rsidRPr="0080497E">
        <w:rPr>
          <w:sz w:val="27"/>
          <w:szCs w:val="27"/>
        </w:rPr>
        <w:t>Заполняется сотрудником территориального органа МВД России</w:t>
      </w:r>
    </w:p>
    <w:tbl>
      <w:tblPr>
        <w:tblW w:w="10093"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312"/>
        <w:gridCol w:w="992"/>
        <w:gridCol w:w="204"/>
        <w:gridCol w:w="1551"/>
        <w:gridCol w:w="1080"/>
        <w:gridCol w:w="1843"/>
        <w:gridCol w:w="3827"/>
        <w:gridCol w:w="142"/>
      </w:tblGrid>
      <w:tr w:rsidR="005836A6" w:rsidRPr="0080497E" w:rsidTr="001F7D1A">
        <w:trPr>
          <w:cantSplit/>
          <w:trHeight w:val="522"/>
        </w:trPr>
        <w:tc>
          <w:tcPr>
            <w:tcW w:w="142" w:type="dxa"/>
            <w:tcBorders>
              <w:top w:val="dashed" w:sz="6" w:space="0" w:color="auto"/>
              <w:left w:val="dashed" w:sz="6" w:space="0" w:color="auto"/>
              <w:bottom w:val="nil"/>
              <w:right w:val="nil"/>
            </w:tcBorders>
            <w:vAlign w:val="bottom"/>
          </w:tcPr>
          <w:p w:rsidR="005836A6" w:rsidRPr="0080497E" w:rsidRDefault="005836A6" w:rsidP="001F7D1A">
            <w:pPr>
              <w:keepNext/>
              <w:ind w:right="-2"/>
              <w:rPr>
                <w:sz w:val="27"/>
                <w:szCs w:val="27"/>
              </w:rPr>
            </w:pPr>
          </w:p>
        </w:tc>
        <w:tc>
          <w:tcPr>
            <w:tcW w:w="3059" w:type="dxa"/>
            <w:gridSpan w:val="4"/>
            <w:tcBorders>
              <w:top w:val="dashed" w:sz="6" w:space="0" w:color="auto"/>
              <w:left w:val="nil"/>
              <w:bottom w:val="nil"/>
              <w:right w:val="nil"/>
            </w:tcBorders>
            <w:vAlign w:val="bottom"/>
          </w:tcPr>
          <w:p w:rsidR="005836A6" w:rsidRPr="0080497E" w:rsidRDefault="005836A6" w:rsidP="001F7D1A">
            <w:pPr>
              <w:keepNext/>
              <w:ind w:right="-2"/>
              <w:rPr>
                <w:sz w:val="27"/>
                <w:szCs w:val="27"/>
              </w:rPr>
            </w:pPr>
            <w:r w:rsidRPr="0080497E">
              <w:rPr>
                <w:sz w:val="27"/>
                <w:szCs w:val="27"/>
              </w:rPr>
              <w:t>Информация о решении</w:t>
            </w:r>
          </w:p>
        </w:tc>
        <w:tc>
          <w:tcPr>
            <w:tcW w:w="6750" w:type="dxa"/>
            <w:gridSpan w:val="3"/>
            <w:tcBorders>
              <w:top w:val="dashed" w:sz="6" w:space="0" w:color="auto"/>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dashed" w:sz="6" w:space="0" w:color="auto"/>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(наименование уполномоченного органа исполнительной власти</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субъекта Российской Федерации)</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1508" w:type="dxa"/>
            <w:gridSpan w:val="3"/>
            <w:tcBorders>
              <w:top w:val="nil"/>
              <w:left w:val="nil"/>
              <w:bottom w:val="nil"/>
              <w:right w:val="nil"/>
            </w:tcBorders>
            <w:vAlign w:val="bottom"/>
          </w:tcPr>
          <w:p w:rsidR="005836A6" w:rsidRPr="0080497E" w:rsidRDefault="005836A6" w:rsidP="001F7D1A">
            <w:pPr>
              <w:keepNext/>
              <w:ind w:right="-2"/>
              <w:rPr>
                <w:sz w:val="27"/>
                <w:szCs w:val="27"/>
              </w:rPr>
            </w:pPr>
            <w:r w:rsidRPr="0080497E">
              <w:rPr>
                <w:sz w:val="27"/>
                <w:szCs w:val="27"/>
              </w:rPr>
              <w:t>об участии</w:t>
            </w:r>
          </w:p>
        </w:tc>
        <w:tc>
          <w:tcPr>
            <w:tcW w:w="8301" w:type="dxa"/>
            <w:gridSpan w:val="4"/>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1508" w:type="dxa"/>
            <w:gridSpan w:val="3"/>
            <w:tcBorders>
              <w:top w:val="nil"/>
              <w:left w:val="nil"/>
              <w:bottom w:val="nil"/>
              <w:right w:val="nil"/>
            </w:tcBorders>
            <w:vAlign w:val="bottom"/>
          </w:tcPr>
          <w:p w:rsidR="005836A6" w:rsidRPr="0080497E" w:rsidRDefault="005836A6" w:rsidP="001F7D1A">
            <w:pPr>
              <w:keepNext/>
              <w:ind w:right="-2"/>
              <w:rPr>
                <w:sz w:val="27"/>
                <w:szCs w:val="27"/>
              </w:rPr>
            </w:pPr>
          </w:p>
        </w:tc>
        <w:tc>
          <w:tcPr>
            <w:tcW w:w="8301" w:type="dxa"/>
            <w:gridSpan w:val="4"/>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заявителя)</w:t>
            </w:r>
          </w:p>
        </w:tc>
        <w:tc>
          <w:tcPr>
            <w:tcW w:w="142"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312" w:type="dxa"/>
            <w:tcBorders>
              <w:top w:val="nil"/>
              <w:left w:val="nil"/>
              <w:bottom w:val="nil"/>
              <w:right w:val="nil"/>
            </w:tcBorders>
            <w:vAlign w:val="bottom"/>
          </w:tcPr>
          <w:p w:rsidR="005836A6" w:rsidRPr="0080497E" w:rsidRDefault="005836A6" w:rsidP="001F7D1A">
            <w:pPr>
              <w:keepNext/>
              <w:ind w:right="-2"/>
              <w:rPr>
                <w:sz w:val="27"/>
                <w:szCs w:val="27"/>
              </w:rPr>
            </w:pPr>
            <w:r w:rsidRPr="0080497E">
              <w:rPr>
                <w:sz w:val="27"/>
                <w:szCs w:val="27"/>
              </w:rPr>
              <w:t>в</w:t>
            </w:r>
          </w:p>
        </w:tc>
        <w:tc>
          <w:tcPr>
            <w:tcW w:w="9497" w:type="dxa"/>
            <w:gridSpan w:val="6"/>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312" w:type="dxa"/>
            <w:tcBorders>
              <w:top w:val="nil"/>
              <w:left w:val="nil"/>
              <w:bottom w:val="nil"/>
              <w:right w:val="nil"/>
            </w:tcBorders>
            <w:vAlign w:val="bottom"/>
          </w:tcPr>
          <w:p w:rsidR="005836A6" w:rsidRPr="0080497E" w:rsidRDefault="005836A6" w:rsidP="001F7D1A">
            <w:pPr>
              <w:keepNext/>
              <w:ind w:right="-2"/>
              <w:rPr>
                <w:sz w:val="27"/>
                <w:szCs w:val="27"/>
              </w:rPr>
            </w:pPr>
          </w:p>
        </w:tc>
        <w:tc>
          <w:tcPr>
            <w:tcW w:w="9497" w:type="dxa"/>
            <w:gridSpan w:val="6"/>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(наименование региональной программы субъекта Российской Федерации по оказанию содействия</w:t>
            </w:r>
          </w:p>
        </w:tc>
        <w:tc>
          <w:tcPr>
            <w:tcW w:w="142"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single" w:sz="4" w:space="0" w:color="auto"/>
              <w:left w:val="nil"/>
              <w:bottom w:val="nil"/>
              <w:right w:val="nil"/>
            </w:tcBorders>
          </w:tcPr>
          <w:p w:rsidR="005836A6" w:rsidRPr="0080497E" w:rsidRDefault="005836A6" w:rsidP="001F7D1A">
            <w:pPr>
              <w:keepNext/>
              <w:ind w:right="-2"/>
              <w:rPr>
                <w:sz w:val="20"/>
                <w:szCs w:val="20"/>
              </w:rPr>
            </w:pPr>
            <w:r w:rsidRPr="0080497E">
              <w:rPr>
                <w:sz w:val="20"/>
                <w:szCs w:val="20"/>
              </w:rPr>
              <w:t>добровольному переселению соотечественников, проживающих за рубежом)</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single" w:sz="4" w:space="0" w:color="auto"/>
              <w:left w:val="nil"/>
              <w:bottom w:val="nil"/>
              <w:right w:val="nil"/>
            </w:tcBorders>
          </w:tcPr>
          <w:p w:rsidR="005836A6" w:rsidRPr="0080497E" w:rsidRDefault="005836A6" w:rsidP="001F7D1A">
            <w:pPr>
              <w:keepNext/>
              <w:ind w:right="-2"/>
              <w:rPr>
                <w:sz w:val="20"/>
                <w:szCs w:val="20"/>
              </w:rPr>
            </w:pPr>
            <w:r w:rsidRPr="0080497E">
              <w:rPr>
                <w:sz w:val="20"/>
                <w:szCs w:val="20"/>
              </w:rPr>
              <w:t>(содержание решения, его номер, дата, кем утверждено)</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537"/>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single" w:sz="4" w:space="0" w:color="auto"/>
              <w:left w:val="nil"/>
              <w:bottom w:val="nil"/>
              <w:right w:val="nil"/>
            </w:tcBorders>
          </w:tcPr>
          <w:p w:rsidR="005836A6" w:rsidRPr="0080497E" w:rsidRDefault="005836A6" w:rsidP="001F7D1A">
            <w:pPr>
              <w:keepNext/>
              <w:ind w:right="-2"/>
              <w:rPr>
                <w:sz w:val="20"/>
                <w:szCs w:val="20"/>
              </w:rPr>
            </w:pPr>
            <w:r w:rsidRPr="0080497E">
              <w:rPr>
                <w:sz w:val="20"/>
                <w:szCs w:val="20"/>
              </w:rPr>
              <w:t>(фамилия, имя и отчество (полностью), должность сотрудника, заполнившего форму)</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1304" w:type="dxa"/>
            <w:gridSpan w:val="2"/>
            <w:tcBorders>
              <w:top w:val="nil"/>
              <w:left w:val="nil"/>
              <w:bottom w:val="nil"/>
              <w:right w:val="nil"/>
            </w:tcBorders>
            <w:vAlign w:val="bottom"/>
          </w:tcPr>
          <w:p w:rsidR="005836A6" w:rsidRPr="0080497E" w:rsidRDefault="005836A6" w:rsidP="001F7D1A">
            <w:pPr>
              <w:keepNext/>
              <w:ind w:right="-2"/>
              <w:jc w:val="right"/>
              <w:rPr>
                <w:sz w:val="27"/>
                <w:szCs w:val="27"/>
              </w:rPr>
            </w:pPr>
            <w:r w:rsidRPr="0080497E">
              <w:rPr>
                <w:sz w:val="27"/>
                <w:szCs w:val="27"/>
              </w:rPr>
              <w:t>Подпись</w:t>
            </w:r>
          </w:p>
        </w:tc>
        <w:tc>
          <w:tcPr>
            <w:tcW w:w="2835" w:type="dxa"/>
            <w:gridSpan w:val="3"/>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843" w:type="dxa"/>
            <w:tcBorders>
              <w:top w:val="nil"/>
              <w:left w:val="nil"/>
              <w:bottom w:val="nil"/>
              <w:right w:val="nil"/>
            </w:tcBorders>
            <w:vAlign w:val="bottom"/>
          </w:tcPr>
          <w:p w:rsidR="005836A6" w:rsidRPr="0080497E" w:rsidRDefault="005836A6" w:rsidP="001F7D1A">
            <w:pPr>
              <w:keepNext/>
              <w:ind w:right="-2"/>
              <w:jc w:val="right"/>
              <w:rPr>
                <w:sz w:val="27"/>
                <w:szCs w:val="27"/>
              </w:rPr>
            </w:pPr>
            <w:r w:rsidRPr="0080497E">
              <w:rPr>
                <w:sz w:val="27"/>
                <w:szCs w:val="27"/>
              </w:rPr>
              <w:t>Дата</w:t>
            </w: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trHeight w:val="428"/>
        </w:trPr>
        <w:tc>
          <w:tcPr>
            <w:tcW w:w="142" w:type="dxa"/>
            <w:tcBorders>
              <w:top w:val="nil"/>
              <w:left w:val="dashed" w:sz="6" w:space="0" w:color="auto"/>
              <w:bottom w:val="dashed" w:sz="6" w:space="0" w:color="auto"/>
              <w:right w:val="nil"/>
            </w:tcBorders>
          </w:tcPr>
          <w:p w:rsidR="005836A6" w:rsidRPr="0080497E" w:rsidRDefault="005836A6" w:rsidP="001F7D1A">
            <w:pPr>
              <w:keepNext/>
              <w:ind w:right="-2"/>
              <w:rPr>
                <w:sz w:val="27"/>
                <w:szCs w:val="27"/>
              </w:rPr>
            </w:pPr>
          </w:p>
        </w:tc>
        <w:tc>
          <w:tcPr>
            <w:tcW w:w="1304" w:type="dxa"/>
            <w:gridSpan w:val="2"/>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2835" w:type="dxa"/>
            <w:gridSpan w:val="3"/>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1843" w:type="dxa"/>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3827" w:type="dxa"/>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142" w:type="dxa"/>
            <w:tcBorders>
              <w:top w:val="nil"/>
              <w:left w:val="nil"/>
              <w:bottom w:val="dashed" w:sz="6" w:space="0" w:color="auto"/>
              <w:right w:val="dashed" w:sz="6" w:space="0" w:color="auto"/>
            </w:tcBorders>
          </w:tcPr>
          <w:p w:rsidR="005836A6" w:rsidRPr="0080497E" w:rsidRDefault="005836A6" w:rsidP="001F7D1A">
            <w:pPr>
              <w:keepNext/>
              <w:ind w:right="-2"/>
              <w:rPr>
                <w:sz w:val="27"/>
                <w:szCs w:val="27"/>
              </w:rPr>
            </w:pPr>
          </w:p>
        </w:tc>
      </w:tr>
    </w:tbl>
    <w:p w:rsidR="005836A6" w:rsidRPr="0080497E" w:rsidRDefault="005836A6" w:rsidP="005836A6">
      <w:pPr>
        <w:ind w:right="-2"/>
        <w:rPr>
          <w:sz w:val="27"/>
          <w:szCs w:val="27"/>
        </w:rPr>
      </w:pPr>
    </w:p>
    <w:p w:rsidR="005836A6" w:rsidRPr="0080497E" w:rsidRDefault="005836A6" w:rsidP="005836A6">
      <w:pPr>
        <w:keepNext/>
        <w:spacing w:before="360" w:after="360"/>
        <w:ind w:right="-2"/>
        <w:rPr>
          <w:sz w:val="27"/>
          <w:szCs w:val="27"/>
        </w:rPr>
      </w:pPr>
      <w:r w:rsidRPr="0080497E">
        <w:rPr>
          <w:sz w:val="27"/>
          <w:szCs w:val="27"/>
        </w:rPr>
        <w:lastRenderedPageBreak/>
        <w:t>Заполняется сотрудником территориального органа МВД России</w:t>
      </w:r>
    </w:p>
    <w:tbl>
      <w:tblPr>
        <w:tblW w:w="10093"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304"/>
        <w:gridCol w:w="2693"/>
        <w:gridCol w:w="142"/>
        <w:gridCol w:w="1843"/>
        <w:gridCol w:w="3827"/>
        <w:gridCol w:w="142"/>
      </w:tblGrid>
      <w:tr w:rsidR="005836A6" w:rsidRPr="0080497E" w:rsidTr="001F7D1A">
        <w:trPr>
          <w:cantSplit/>
          <w:trHeight w:val="583"/>
        </w:trPr>
        <w:tc>
          <w:tcPr>
            <w:tcW w:w="142" w:type="dxa"/>
            <w:tcBorders>
              <w:top w:val="dashed" w:sz="6" w:space="0" w:color="auto"/>
              <w:left w:val="dashed" w:sz="6" w:space="0" w:color="auto"/>
              <w:bottom w:val="nil"/>
              <w:right w:val="nil"/>
            </w:tcBorders>
            <w:vAlign w:val="bottom"/>
          </w:tcPr>
          <w:p w:rsidR="005836A6" w:rsidRPr="0080497E" w:rsidRDefault="005836A6" w:rsidP="001F7D1A">
            <w:pPr>
              <w:keepNext/>
              <w:ind w:right="-2"/>
              <w:rPr>
                <w:sz w:val="27"/>
                <w:szCs w:val="27"/>
              </w:rPr>
            </w:pPr>
          </w:p>
        </w:tc>
        <w:tc>
          <w:tcPr>
            <w:tcW w:w="9809" w:type="dxa"/>
            <w:gridSpan w:val="5"/>
            <w:tcBorders>
              <w:top w:val="dashed" w:sz="6" w:space="0" w:color="auto"/>
              <w:left w:val="nil"/>
              <w:bottom w:val="nil"/>
              <w:right w:val="nil"/>
            </w:tcBorders>
          </w:tcPr>
          <w:p w:rsidR="005836A6" w:rsidRPr="0080497E" w:rsidRDefault="005836A6" w:rsidP="001F7D1A">
            <w:pPr>
              <w:keepNext/>
              <w:ind w:right="-2"/>
              <w:rPr>
                <w:sz w:val="27"/>
                <w:szCs w:val="27"/>
              </w:rPr>
            </w:pPr>
            <w:r w:rsidRPr="0080497E">
              <w:rPr>
                <w:sz w:val="27"/>
                <w:szCs w:val="27"/>
              </w:rPr>
              <w:t>Результаты проверок по учетам МВД России и ФСБ России:</w:t>
            </w:r>
          </w:p>
        </w:tc>
        <w:tc>
          <w:tcPr>
            <w:tcW w:w="142" w:type="dxa"/>
            <w:tcBorders>
              <w:top w:val="dashed" w:sz="6" w:space="0" w:color="auto"/>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Height w:val="337"/>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985" w:type="dxa"/>
            <w:gridSpan w:val="2"/>
            <w:tcBorders>
              <w:top w:val="nil"/>
              <w:left w:val="nil"/>
              <w:bottom w:val="nil"/>
              <w:right w:val="nil"/>
            </w:tcBorders>
            <w:vAlign w:val="bottom"/>
          </w:tcPr>
          <w:p w:rsidR="005836A6" w:rsidRPr="0080497E" w:rsidRDefault="005836A6" w:rsidP="001F7D1A">
            <w:pPr>
              <w:keepNext/>
              <w:ind w:right="-2"/>
              <w:rPr>
                <w:sz w:val="27"/>
                <w:szCs w:val="27"/>
              </w:rPr>
            </w:pP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00"/>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заявителя)</w:t>
            </w:r>
          </w:p>
        </w:tc>
        <w:tc>
          <w:tcPr>
            <w:tcW w:w="1985" w:type="dxa"/>
            <w:gridSpan w:val="2"/>
            <w:tcBorders>
              <w:top w:val="nil"/>
              <w:left w:val="nil"/>
              <w:bottom w:val="nil"/>
              <w:right w:val="nil"/>
            </w:tcBorders>
          </w:tcPr>
          <w:p w:rsidR="005836A6" w:rsidRPr="0080497E" w:rsidRDefault="005836A6" w:rsidP="001F7D1A">
            <w:pPr>
              <w:keepNext/>
              <w:ind w:right="-2"/>
              <w:rPr>
                <w:sz w:val="27"/>
                <w:szCs w:val="27"/>
              </w:rPr>
            </w:pPr>
          </w:p>
        </w:tc>
        <w:tc>
          <w:tcPr>
            <w:tcW w:w="3827" w:type="dxa"/>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(результат проверки)</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00"/>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nil"/>
              <w:right w:val="nil"/>
            </w:tcBorders>
            <w:vAlign w:val="bottom"/>
          </w:tcPr>
          <w:p w:rsidR="005836A6" w:rsidRPr="0080497E" w:rsidRDefault="005836A6" w:rsidP="001F7D1A">
            <w:pPr>
              <w:keepNext/>
              <w:ind w:right="-2"/>
              <w:rPr>
                <w:sz w:val="27"/>
                <w:szCs w:val="27"/>
              </w:rPr>
            </w:pPr>
            <w:r w:rsidRPr="0080497E">
              <w:rPr>
                <w:sz w:val="27"/>
                <w:szCs w:val="27"/>
              </w:rPr>
              <w:t>члены семьи заявителя:</w:t>
            </w:r>
          </w:p>
        </w:tc>
        <w:tc>
          <w:tcPr>
            <w:tcW w:w="1985" w:type="dxa"/>
            <w:gridSpan w:val="2"/>
            <w:tcBorders>
              <w:top w:val="nil"/>
              <w:left w:val="nil"/>
              <w:bottom w:val="nil"/>
              <w:right w:val="nil"/>
            </w:tcBorders>
            <w:vAlign w:val="bottom"/>
          </w:tcPr>
          <w:p w:rsidR="005836A6" w:rsidRPr="0080497E" w:rsidRDefault="005836A6" w:rsidP="001F7D1A">
            <w:pPr>
              <w:keepNext/>
              <w:ind w:right="-2"/>
              <w:rPr>
                <w:sz w:val="27"/>
                <w:szCs w:val="27"/>
              </w:rPr>
            </w:pPr>
          </w:p>
        </w:tc>
        <w:tc>
          <w:tcPr>
            <w:tcW w:w="3827" w:type="dxa"/>
            <w:tcBorders>
              <w:top w:val="nil"/>
              <w:left w:val="nil"/>
              <w:bottom w:val="nil"/>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51"/>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985" w:type="dxa"/>
            <w:gridSpan w:val="2"/>
            <w:tcBorders>
              <w:top w:val="nil"/>
              <w:left w:val="nil"/>
              <w:bottom w:val="nil"/>
              <w:right w:val="nil"/>
            </w:tcBorders>
            <w:vAlign w:val="bottom"/>
          </w:tcPr>
          <w:p w:rsidR="005836A6" w:rsidRPr="0080497E" w:rsidRDefault="005836A6" w:rsidP="001F7D1A">
            <w:pPr>
              <w:keepNext/>
              <w:ind w:right="-2"/>
              <w:rPr>
                <w:sz w:val="27"/>
                <w:szCs w:val="27"/>
              </w:rPr>
            </w:pP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00"/>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члена семьи)</w:t>
            </w:r>
          </w:p>
        </w:tc>
        <w:tc>
          <w:tcPr>
            <w:tcW w:w="1985" w:type="dxa"/>
            <w:gridSpan w:val="2"/>
            <w:tcBorders>
              <w:top w:val="nil"/>
              <w:left w:val="nil"/>
              <w:bottom w:val="nil"/>
              <w:right w:val="nil"/>
            </w:tcBorders>
          </w:tcPr>
          <w:p w:rsidR="005836A6" w:rsidRPr="0080497E" w:rsidRDefault="005836A6" w:rsidP="001F7D1A">
            <w:pPr>
              <w:keepNext/>
              <w:ind w:right="-2"/>
              <w:rPr>
                <w:sz w:val="27"/>
                <w:szCs w:val="27"/>
              </w:rPr>
            </w:pPr>
          </w:p>
        </w:tc>
        <w:tc>
          <w:tcPr>
            <w:tcW w:w="3827" w:type="dxa"/>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(результат проверки)</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93"/>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985" w:type="dxa"/>
            <w:gridSpan w:val="2"/>
            <w:tcBorders>
              <w:top w:val="nil"/>
              <w:left w:val="nil"/>
              <w:bottom w:val="nil"/>
              <w:right w:val="nil"/>
            </w:tcBorders>
            <w:vAlign w:val="bottom"/>
          </w:tcPr>
          <w:p w:rsidR="005836A6" w:rsidRPr="0080497E" w:rsidRDefault="005836A6" w:rsidP="001F7D1A">
            <w:pPr>
              <w:keepNext/>
              <w:ind w:right="-2"/>
              <w:rPr>
                <w:sz w:val="27"/>
                <w:szCs w:val="27"/>
              </w:rPr>
            </w:pP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00"/>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члена семьи)</w:t>
            </w:r>
          </w:p>
        </w:tc>
        <w:tc>
          <w:tcPr>
            <w:tcW w:w="1985" w:type="dxa"/>
            <w:gridSpan w:val="2"/>
            <w:tcBorders>
              <w:top w:val="nil"/>
              <w:left w:val="nil"/>
              <w:bottom w:val="nil"/>
              <w:right w:val="nil"/>
            </w:tcBorders>
          </w:tcPr>
          <w:p w:rsidR="005836A6" w:rsidRPr="0080497E" w:rsidRDefault="005836A6" w:rsidP="001F7D1A">
            <w:pPr>
              <w:keepNext/>
              <w:ind w:right="-2"/>
              <w:rPr>
                <w:sz w:val="27"/>
                <w:szCs w:val="27"/>
              </w:rPr>
            </w:pPr>
          </w:p>
        </w:tc>
        <w:tc>
          <w:tcPr>
            <w:tcW w:w="3827" w:type="dxa"/>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(результат проверки)</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65"/>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985" w:type="dxa"/>
            <w:gridSpan w:val="2"/>
            <w:tcBorders>
              <w:top w:val="nil"/>
              <w:left w:val="nil"/>
              <w:bottom w:val="nil"/>
              <w:right w:val="nil"/>
            </w:tcBorders>
            <w:vAlign w:val="bottom"/>
          </w:tcPr>
          <w:p w:rsidR="005836A6" w:rsidRPr="0080497E" w:rsidRDefault="005836A6" w:rsidP="001F7D1A">
            <w:pPr>
              <w:keepNext/>
              <w:ind w:right="-2"/>
              <w:rPr>
                <w:sz w:val="27"/>
                <w:szCs w:val="27"/>
              </w:rPr>
            </w:pP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00"/>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члена семьи)</w:t>
            </w:r>
          </w:p>
        </w:tc>
        <w:tc>
          <w:tcPr>
            <w:tcW w:w="1985" w:type="dxa"/>
            <w:gridSpan w:val="2"/>
            <w:tcBorders>
              <w:top w:val="nil"/>
              <w:left w:val="nil"/>
              <w:bottom w:val="nil"/>
              <w:right w:val="nil"/>
            </w:tcBorders>
          </w:tcPr>
          <w:p w:rsidR="005836A6" w:rsidRPr="0080497E" w:rsidRDefault="005836A6" w:rsidP="001F7D1A">
            <w:pPr>
              <w:keepNext/>
              <w:ind w:right="-2"/>
              <w:rPr>
                <w:sz w:val="27"/>
                <w:szCs w:val="27"/>
              </w:rPr>
            </w:pPr>
          </w:p>
        </w:tc>
        <w:tc>
          <w:tcPr>
            <w:tcW w:w="3827" w:type="dxa"/>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(результат проверки)</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93"/>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985" w:type="dxa"/>
            <w:gridSpan w:val="2"/>
            <w:tcBorders>
              <w:top w:val="nil"/>
              <w:left w:val="nil"/>
              <w:bottom w:val="nil"/>
              <w:right w:val="nil"/>
            </w:tcBorders>
            <w:vAlign w:val="bottom"/>
          </w:tcPr>
          <w:p w:rsidR="005836A6" w:rsidRPr="0080497E" w:rsidRDefault="005836A6" w:rsidP="001F7D1A">
            <w:pPr>
              <w:keepNext/>
              <w:ind w:right="-2"/>
              <w:rPr>
                <w:sz w:val="27"/>
                <w:szCs w:val="27"/>
              </w:rPr>
            </w:pP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00"/>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члена семьи)</w:t>
            </w:r>
          </w:p>
        </w:tc>
        <w:tc>
          <w:tcPr>
            <w:tcW w:w="1985" w:type="dxa"/>
            <w:gridSpan w:val="2"/>
            <w:tcBorders>
              <w:top w:val="nil"/>
              <w:left w:val="nil"/>
              <w:bottom w:val="nil"/>
              <w:right w:val="nil"/>
            </w:tcBorders>
          </w:tcPr>
          <w:p w:rsidR="005836A6" w:rsidRPr="0080497E" w:rsidRDefault="005836A6" w:rsidP="001F7D1A">
            <w:pPr>
              <w:keepNext/>
              <w:ind w:right="-2"/>
              <w:rPr>
                <w:sz w:val="27"/>
                <w:szCs w:val="27"/>
              </w:rPr>
            </w:pPr>
          </w:p>
        </w:tc>
        <w:tc>
          <w:tcPr>
            <w:tcW w:w="3827" w:type="dxa"/>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(результат проверки)</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642"/>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5"/>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648"/>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5"/>
            <w:tcBorders>
              <w:top w:val="single" w:sz="4" w:space="0" w:color="auto"/>
              <w:left w:val="nil"/>
              <w:bottom w:val="nil"/>
              <w:right w:val="nil"/>
            </w:tcBorders>
          </w:tcPr>
          <w:p w:rsidR="005836A6" w:rsidRPr="0080497E" w:rsidRDefault="005836A6" w:rsidP="001F7D1A">
            <w:pPr>
              <w:keepNext/>
              <w:ind w:right="-2"/>
              <w:rPr>
                <w:sz w:val="20"/>
                <w:szCs w:val="20"/>
              </w:rPr>
            </w:pPr>
            <w:r w:rsidRPr="0080497E">
              <w:rPr>
                <w:sz w:val="20"/>
                <w:szCs w:val="20"/>
              </w:rPr>
              <w:t>(фамилия, имя и отчество (полностью), должность сотрудника, заполнившего форму)</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1304" w:type="dxa"/>
            <w:tcBorders>
              <w:top w:val="nil"/>
              <w:left w:val="nil"/>
              <w:bottom w:val="nil"/>
              <w:right w:val="nil"/>
            </w:tcBorders>
            <w:vAlign w:val="bottom"/>
          </w:tcPr>
          <w:p w:rsidR="005836A6" w:rsidRPr="0080497E" w:rsidRDefault="005836A6" w:rsidP="001F7D1A">
            <w:pPr>
              <w:keepNext/>
              <w:ind w:right="-2"/>
              <w:jc w:val="right"/>
              <w:rPr>
                <w:sz w:val="27"/>
                <w:szCs w:val="27"/>
              </w:rPr>
            </w:pPr>
            <w:r w:rsidRPr="0080497E">
              <w:rPr>
                <w:sz w:val="27"/>
                <w:szCs w:val="27"/>
              </w:rPr>
              <w:t>Подпись</w:t>
            </w:r>
          </w:p>
        </w:tc>
        <w:tc>
          <w:tcPr>
            <w:tcW w:w="2835"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843" w:type="dxa"/>
            <w:tcBorders>
              <w:top w:val="nil"/>
              <w:left w:val="nil"/>
              <w:bottom w:val="nil"/>
              <w:right w:val="nil"/>
            </w:tcBorders>
            <w:vAlign w:val="bottom"/>
          </w:tcPr>
          <w:p w:rsidR="005836A6" w:rsidRPr="0080497E" w:rsidRDefault="005836A6" w:rsidP="001F7D1A">
            <w:pPr>
              <w:keepNext/>
              <w:ind w:right="-2"/>
              <w:jc w:val="right"/>
              <w:rPr>
                <w:sz w:val="27"/>
                <w:szCs w:val="27"/>
              </w:rPr>
            </w:pPr>
            <w:r w:rsidRPr="0080497E">
              <w:rPr>
                <w:sz w:val="27"/>
                <w:szCs w:val="27"/>
              </w:rPr>
              <w:t>Дата</w:t>
            </w: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trHeight w:val="354"/>
        </w:trPr>
        <w:tc>
          <w:tcPr>
            <w:tcW w:w="142" w:type="dxa"/>
            <w:tcBorders>
              <w:top w:val="nil"/>
              <w:left w:val="dashed" w:sz="6" w:space="0" w:color="auto"/>
              <w:bottom w:val="dashed" w:sz="6" w:space="0" w:color="auto"/>
              <w:right w:val="nil"/>
            </w:tcBorders>
          </w:tcPr>
          <w:p w:rsidR="005836A6" w:rsidRPr="0080497E" w:rsidRDefault="005836A6" w:rsidP="001F7D1A">
            <w:pPr>
              <w:keepNext/>
              <w:ind w:right="-2"/>
              <w:rPr>
                <w:sz w:val="27"/>
                <w:szCs w:val="27"/>
              </w:rPr>
            </w:pPr>
          </w:p>
        </w:tc>
        <w:tc>
          <w:tcPr>
            <w:tcW w:w="1304" w:type="dxa"/>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2835" w:type="dxa"/>
            <w:gridSpan w:val="2"/>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1843" w:type="dxa"/>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3827" w:type="dxa"/>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142" w:type="dxa"/>
            <w:tcBorders>
              <w:top w:val="nil"/>
              <w:left w:val="nil"/>
              <w:bottom w:val="dashed" w:sz="6" w:space="0" w:color="auto"/>
              <w:right w:val="dashed" w:sz="6" w:space="0" w:color="auto"/>
            </w:tcBorders>
          </w:tcPr>
          <w:p w:rsidR="005836A6" w:rsidRPr="0080497E" w:rsidRDefault="005836A6" w:rsidP="001F7D1A">
            <w:pPr>
              <w:keepNext/>
              <w:ind w:right="-2"/>
              <w:rPr>
                <w:sz w:val="27"/>
                <w:szCs w:val="27"/>
              </w:rPr>
            </w:pPr>
          </w:p>
        </w:tc>
      </w:tr>
    </w:tbl>
    <w:p w:rsidR="005836A6" w:rsidRPr="0080497E" w:rsidRDefault="005836A6" w:rsidP="005836A6">
      <w:pPr>
        <w:keepNext/>
        <w:spacing w:before="600" w:after="360"/>
        <w:ind w:right="-2"/>
        <w:rPr>
          <w:sz w:val="27"/>
          <w:szCs w:val="27"/>
        </w:rPr>
      </w:pPr>
      <w:r w:rsidRPr="0080497E">
        <w:rPr>
          <w:sz w:val="27"/>
          <w:szCs w:val="27"/>
        </w:rPr>
        <w:t>Заполняется сотрудником уполномоченного органа</w:t>
      </w:r>
    </w:p>
    <w:tbl>
      <w:tblPr>
        <w:tblW w:w="10093"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304"/>
        <w:gridCol w:w="2835"/>
        <w:gridCol w:w="1843"/>
        <w:gridCol w:w="3827"/>
        <w:gridCol w:w="142"/>
      </w:tblGrid>
      <w:tr w:rsidR="005836A6" w:rsidRPr="0080497E" w:rsidTr="001F7D1A">
        <w:trPr>
          <w:cantSplit/>
          <w:trHeight w:val="1235"/>
        </w:trPr>
        <w:tc>
          <w:tcPr>
            <w:tcW w:w="142" w:type="dxa"/>
            <w:tcBorders>
              <w:top w:val="dashed" w:sz="6" w:space="0" w:color="auto"/>
              <w:left w:val="dashed" w:sz="6" w:space="0" w:color="auto"/>
              <w:bottom w:val="nil"/>
              <w:right w:val="nil"/>
            </w:tcBorders>
            <w:vAlign w:val="bottom"/>
          </w:tcPr>
          <w:p w:rsidR="005836A6" w:rsidRPr="0080497E" w:rsidRDefault="005836A6" w:rsidP="001F7D1A">
            <w:pPr>
              <w:ind w:right="-2"/>
              <w:rPr>
                <w:sz w:val="27"/>
                <w:szCs w:val="27"/>
              </w:rPr>
            </w:pPr>
          </w:p>
        </w:tc>
        <w:tc>
          <w:tcPr>
            <w:tcW w:w="9809" w:type="dxa"/>
            <w:gridSpan w:val="4"/>
            <w:tcBorders>
              <w:top w:val="dashed" w:sz="6" w:space="0" w:color="auto"/>
              <w:left w:val="nil"/>
              <w:bottom w:val="nil"/>
              <w:right w:val="nil"/>
            </w:tcBorders>
            <w:vAlign w:val="bottom"/>
          </w:tcPr>
          <w:p w:rsidR="005836A6" w:rsidRPr="0080497E" w:rsidRDefault="005836A6" w:rsidP="001F7D1A">
            <w:pPr>
              <w:ind w:right="-2"/>
              <w:rPr>
                <w:sz w:val="27"/>
                <w:szCs w:val="27"/>
              </w:rPr>
            </w:pPr>
            <w:r w:rsidRPr="0080497E">
              <w:rPr>
                <w:sz w:val="27"/>
                <w:szCs w:val="27"/>
              </w:rPr>
              <w:t>С решением уполномоченного органа исполнительной власти</w:t>
            </w:r>
            <w:r w:rsidRPr="0080497E">
              <w:rPr>
                <w:sz w:val="27"/>
                <w:szCs w:val="27"/>
              </w:rPr>
              <w:br/>
              <w:t>субъекта Российской Федерации, ответственного за реализацию Государственной программы</w:t>
            </w:r>
          </w:p>
        </w:tc>
        <w:tc>
          <w:tcPr>
            <w:tcW w:w="142" w:type="dxa"/>
            <w:tcBorders>
              <w:top w:val="dashed" w:sz="6" w:space="0" w:color="auto"/>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4139" w:type="dxa"/>
            <w:gridSpan w:val="2"/>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843" w:type="dxa"/>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ознакомил</w:t>
            </w:r>
          </w:p>
        </w:tc>
        <w:tc>
          <w:tcPr>
            <w:tcW w:w="3827"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4139" w:type="dxa"/>
            <w:gridSpan w:val="2"/>
            <w:tcBorders>
              <w:top w:val="nil"/>
              <w:left w:val="nil"/>
              <w:bottom w:val="nil"/>
              <w:right w:val="nil"/>
            </w:tcBorders>
          </w:tcPr>
          <w:p w:rsidR="005836A6" w:rsidRPr="0080497E" w:rsidRDefault="005836A6" w:rsidP="001F7D1A">
            <w:pPr>
              <w:ind w:right="-2"/>
              <w:rPr>
                <w:sz w:val="20"/>
                <w:szCs w:val="20"/>
              </w:rPr>
            </w:pPr>
            <w:r w:rsidRPr="0080497E">
              <w:rPr>
                <w:sz w:val="20"/>
                <w:szCs w:val="20"/>
              </w:rPr>
              <w:t>(фамилия и инициалы заявителя)</w:t>
            </w:r>
          </w:p>
        </w:tc>
        <w:tc>
          <w:tcPr>
            <w:tcW w:w="1843" w:type="dxa"/>
            <w:tcBorders>
              <w:top w:val="nil"/>
              <w:left w:val="nil"/>
              <w:bottom w:val="nil"/>
              <w:right w:val="nil"/>
            </w:tcBorders>
          </w:tcPr>
          <w:p w:rsidR="005836A6" w:rsidRPr="0080497E" w:rsidRDefault="005836A6" w:rsidP="001F7D1A">
            <w:pPr>
              <w:ind w:right="-2"/>
              <w:rPr>
                <w:sz w:val="27"/>
                <w:szCs w:val="27"/>
              </w:rPr>
            </w:pPr>
          </w:p>
        </w:tc>
        <w:tc>
          <w:tcPr>
            <w:tcW w:w="3827" w:type="dxa"/>
            <w:tcBorders>
              <w:top w:val="nil"/>
              <w:left w:val="nil"/>
              <w:bottom w:val="nil"/>
              <w:right w:val="nil"/>
            </w:tcBorders>
          </w:tcPr>
          <w:p w:rsidR="005836A6" w:rsidRPr="0080497E" w:rsidRDefault="005836A6" w:rsidP="001F7D1A">
            <w:pPr>
              <w:ind w:right="-2"/>
              <w:rPr>
                <w:sz w:val="20"/>
                <w:szCs w:val="20"/>
              </w:rPr>
            </w:pPr>
            <w:r w:rsidRPr="0080497E">
              <w:rPr>
                <w:sz w:val="20"/>
                <w:szCs w:val="20"/>
              </w:rPr>
              <w:t>(фамилия, имя, отчество (полностью), должность сотрудника, заполнившего форму)</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trHeight w:val="672"/>
        </w:trPr>
        <w:tc>
          <w:tcPr>
            <w:tcW w:w="142" w:type="dxa"/>
            <w:tcBorders>
              <w:top w:val="nil"/>
              <w:left w:val="dashed" w:sz="6" w:space="0" w:color="auto"/>
              <w:bottom w:val="nil"/>
              <w:right w:val="nil"/>
            </w:tcBorders>
            <w:vAlign w:val="bottom"/>
          </w:tcPr>
          <w:p w:rsidR="005836A6" w:rsidRPr="0080497E" w:rsidRDefault="005836A6" w:rsidP="001F7D1A">
            <w:pPr>
              <w:ind w:right="-2"/>
              <w:rPr>
                <w:sz w:val="27"/>
                <w:szCs w:val="27"/>
              </w:rPr>
            </w:pPr>
          </w:p>
        </w:tc>
        <w:tc>
          <w:tcPr>
            <w:tcW w:w="1304" w:type="dxa"/>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Подпись</w:t>
            </w:r>
          </w:p>
        </w:tc>
        <w:tc>
          <w:tcPr>
            <w:tcW w:w="2835"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843" w:type="dxa"/>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Дата</w:t>
            </w:r>
          </w:p>
        </w:tc>
        <w:tc>
          <w:tcPr>
            <w:tcW w:w="3827"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trHeight w:val="537"/>
        </w:trPr>
        <w:tc>
          <w:tcPr>
            <w:tcW w:w="142" w:type="dxa"/>
            <w:tcBorders>
              <w:top w:val="nil"/>
              <w:left w:val="dashed" w:sz="6" w:space="0" w:color="auto"/>
              <w:bottom w:val="dashed" w:sz="6" w:space="0" w:color="auto"/>
              <w:right w:val="nil"/>
            </w:tcBorders>
          </w:tcPr>
          <w:p w:rsidR="005836A6" w:rsidRPr="0080497E" w:rsidRDefault="005836A6" w:rsidP="001F7D1A">
            <w:pPr>
              <w:ind w:right="-2"/>
              <w:rPr>
                <w:sz w:val="27"/>
                <w:szCs w:val="27"/>
              </w:rPr>
            </w:pPr>
          </w:p>
        </w:tc>
        <w:tc>
          <w:tcPr>
            <w:tcW w:w="1304" w:type="dxa"/>
            <w:tcBorders>
              <w:top w:val="nil"/>
              <w:left w:val="nil"/>
              <w:bottom w:val="dashed" w:sz="6" w:space="0" w:color="auto"/>
              <w:right w:val="nil"/>
            </w:tcBorders>
          </w:tcPr>
          <w:p w:rsidR="005836A6" w:rsidRPr="0080497E" w:rsidRDefault="005836A6" w:rsidP="001F7D1A">
            <w:pPr>
              <w:ind w:right="-2"/>
              <w:jc w:val="right"/>
              <w:rPr>
                <w:sz w:val="27"/>
                <w:szCs w:val="27"/>
              </w:rPr>
            </w:pPr>
          </w:p>
        </w:tc>
        <w:tc>
          <w:tcPr>
            <w:tcW w:w="2835" w:type="dxa"/>
            <w:tcBorders>
              <w:top w:val="single" w:sz="4" w:space="0" w:color="auto"/>
              <w:left w:val="nil"/>
              <w:bottom w:val="dashed" w:sz="6" w:space="0" w:color="auto"/>
              <w:right w:val="nil"/>
            </w:tcBorders>
          </w:tcPr>
          <w:p w:rsidR="005836A6" w:rsidRPr="0080497E" w:rsidRDefault="005836A6" w:rsidP="001F7D1A">
            <w:pPr>
              <w:ind w:right="-2"/>
              <w:rPr>
                <w:sz w:val="27"/>
                <w:szCs w:val="27"/>
              </w:rPr>
            </w:pPr>
          </w:p>
        </w:tc>
        <w:tc>
          <w:tcPr>
            <w:tcW w:w="1843" w:type="dxa"/>
            <w:tcBorders>
              <w:top w:val="nil"/>
              <w:left w:val="nil"/>
              <w:bottom w:val="dashed" w:sz="6" w:space="0" w:color="auto"/>
              <w:right w:val="nil"/>
            </w:tcBorders>
          </w:tcPr>
          <w:p w:rsidR="005836A6" w:rsidRPr="0080497E" w:rsidRDefault="005836A6" w:rsidP="001F7D1A">
            <w:pPr>
              <w:ind w:right="-2"/>
              <w:jc w:val="right"/>
              <w:rPr>
                <w:sz w:val="27"/>
                <w:szCs w:val="27"/>
              </w:rPr>
            </w:pPr>
          </w:p>
        </w:tc>
        <w:tc>
          <w:tcPr>
            <w:tcW w:w="3827" w:type="dxa"/>
            <w:tcBorders>
              <w:top w:val="single" w:sz="4" w:space="0" w:color="auto"/>
              <w:left w:val="nil"/>
              <w:bottom w:val="dashed" w:sz="6" w:space="0" w:color="auto"/>
              <w:right w:val="nil"/>
            </w:tcBorders>
          </w:tcPr>
          <w:p w:rsidR="005836A6" w:rsidRPr="0080497E" w:rsidRDefault="005836A6" w:rsidP="001F7D1A">
            <w:pPr>
              <w:ind w:right="-2"/>
              <w:rPr>
                <w:sz w:val="27"/>
                <w:szCs w:val="27"/>
              </w:rPr>
            </w:pPr>
          </w:p>
        </w:tc>
        <w:tc>
          <w:tcPr>
            <w:tcW w:w="142" w:type="dxa"/>
            <w:tcBorders>
              <w:top w:val="nil"/>
              <w:left w:val="nil"/>
              <w:bottom w:val="dashed" w:sz="6" w:space="0" w:color="auto"/>
              <w:right w:val="dashed" w:sz="6" w:space="0" w:color="auto"/>
            </w:tcBorders>
          </w:tcPr>
          <w:p w:rsidR="005836A6" w:rsidRPr="0080497E" w:rsidRDefault="005836A6" w:rsidP="001F7D1A">
            <w:pPr>
              <w:ind w:right="-2"/>
              <w:rPr>
                <w:sz w:val="27"/>
                <w:szCs w:val="27"/>
              </w:rPr>
            </w:pPr>
          </w:p>
        </w:tc>
      </w:tr>
    </w:tbl>
    <w:p w:rsidR="00201117" w:rsidRDefault="00201117" w:rsidP="005836A6">
      <w:pPr>
        <w:keepNext/>
        <w:spacing w:before="600" w:after="360"/>
        <w:ind w:right="-2"/>
        <w:rPr>
          <w:sz w:val="27"/>
          <w:szCs w:val="27"/>
        </w:rPr>
      </w:pPr>
    </w:p>
    <w:p w:rsidR="00AF3E9C" w:rsidRDefault="00AF3E9C" w:rsidP="005836A6">
      <w:pPr>
        <w:keepNext/>
        <w:spacing w:before="600" w:after="360"/>
        <w:ind w:right="-2"/>
        <w:rPr>
          <w:sz w:val="27"/>
          <w:szCs w:val="27"/>
        </w:rPr>
      </w:pPr>
    </w:p>
    <w:p w:rsidR="005836A6" w:rsidRPr="0080497E" w:rsidRDefault="005836A6" w:rsidP="005836A6">
      <w:pPr>
        <w:keepNext/>
        <w:spacing w:before="600" w:after="360"/>
        <w:ind w:right="-2"/>
        <w:rPr>
          <w:sz w:val="27"/>
          <w:szCs w:val="27"/>
        </w:rPr>
      </w:pPr>
      <w:r w:rsidRPr="0080497E">
        <w:rPr>
          <w:sz w:val="27"/>
          <w:szCs w:val="27"/>
        </w:rPr>
        <w:t>Заполняется соотечественником, подавшим заявление</w:t>
      </w:r>
      <w:r w:rsidRPr="0080497E">
        <w:rPr>
          <w:sz w:val="27"/>
          <w:szCs w:val="27"/>
        </w:rPr>
        <w:br/>
        <w:t>об участии в Государственной программе</w:t>
      </w:r>
    </w:p>
    <w:tbl>
      <w:tblPr>
        <w:tblW w:w="10093"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304"/>
        <w:gridCol w:w="1701"/>
        <w:gridCol w:w="1134"/>
        <w:gridCol w:w="992"/>
        <w:gridCol w:w="851"/>
        <w:gridCol w:w="3827"/>
        <w:gridCol w:w="142"/>
      </w:tblGrid>
      <w:tr w:rsidR="005836A6" w:rsidRPr="0080497E" w:rsidTr="001F7D1A">
        <w:trPr>
          <w:cantSplit/>
          <w:trHeight w:val="828"/>
        </w:trPr>
        <w:tc>
          <w:tcPr>
            <w:tcW w:w="142" w:type="dxa"/>
            <w:tcBorders>
              <w:top w:val="dashed" w:sz="6" w:space="0" w:color="auto"/>
              <w:left w:val="dashed" w:sz="6" w:space="0" w:color="auto"/>
              <w:bottom w:val="nil"/>
              <w:right w:val="nil"/>
            </w:tcBorders>
            <w:vAlign w:val="bottom"/>
          </w:tcPr>
          <w:p w:rsidR="005836A6" w:rsidRPr="0080497E" w:rsidRDefault="005836A6" w:rsidP="001F7D1A">
            <w:pPr>
              <w:keepNext/>
              <w:ind w:right="-2"/>
              <w:rPr>
                <w:sz w:val="27"/>
                <w:szCs w:val="27"/>
              </w:rPr>
            </w:pPr>
          </w:p>
        </w:tc>
        <w:tc>
          <w:tcPr>
            <w:tcW w:w="9809" w:type="dxa"/>
            <w:gridSpan w:val="6"/>
            <w:tcBorders>
              <w:top w:val="dashed" w:sz="6" w:space="0" w:color="auto"/>
              <w:left w:val="nil"/>
              <w:bottom w:val="nil"/>
              <w:right w:val="nil"/>
            </w:tcBorders>
            <w:vAlign w:val="bottom"/>
          </w:tcPr>
          <w:p w:rsidR="005836A6" w:rsidRPr="0080497E" w:rsidRDefault="005836A6" w:rsidP="001F7D1A">
            <w:pPr>
              <w:keepNext/>
              <w:ind w:right="-2"/>
              <w:rPr>
                <w:sz w:val="27"/>
                <w:szCs w:val="27"/>
              </w:rPr>
            </w:pPr>
            <w:r w:rsidRPr="0080497E">
              <w:rPr>
                <w:sz w:val="27"/>
                <w:szCs w:val="27"/>
              </w:rPr>
              <w:t>С предлагаемыми в рамках Государственной программы и региональной программы переселения условиями:</w:t>
            </w:r>
          </w:p>
        </w:tc>
        <w:tc>
          <w:tcPr>
            <w:tcW w:w="142" w:type="dxa"/>
            <w:tcBorders>
              <w:top w:val="dashed" w:sz="6" w:space="0" w:color="auto"/>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005"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2126" w:type="dxa"/>
            <w:gridSpan w:val="2"/>
            <w:tcBorders>
              <w:top w:val="nil"/>
              <w:left w:val="nil"/>
              <w:bottom w:val="nil"/>
              <w:right w:val="nil"/>
            </w:tcBorders>
            <w:vAlign w:val="bottom"/>
          </w:tcPr>
          <w:p w:rsidR="005836A6" w:rsidRPr="0080497E" w:rsidRDefault="005836A6" w:rsidP="001F7D1A">
            <w:pPr>
              <w:keepNext/>
              <w:ind w:right="-2"/>
              <w:rPr>
                <w:sz w:val="27"/>
                <w:szCs w:val="27"/>
              </w:rPr>
            </w:pPr>
          </w:p>
        </w:tc>
        <w:tc>
          <w:tcPr>
            <w:tcW w:w="4678"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005" w:type="dxa"/>
            <w:gridSpan w:val="2"/>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(согласен (согласна)/</w:t>
            </w:r>
            <w:r w:rsidRPr="0080497E">
              <w:rPr>
                <w:sz w:val="20"/>
                <w:szCs w:val="20"/>
              </w:rPr>
              <w:br/>
              <w:t>не согласен (не согласна))</w:t>
            </w:r>
          </w:p>
        </w:tc>
        <w:tc>
          <w:tcPr>
            <w:tcW w:w="2126" w:type="dxa"/>
            <w:gridSpan w:val="2"/>
            <w:tcBorders>
              <w:top w:val="nil"/>
              <w:left w:val="nil"/>
              <w:bottom w:val="nil"/>
              <w:right w:val="nil"/>
            </w:tcBorders>
          </w:tcPr>
          <w:p w:rsidR="005836A6" w:rsidRPr="0080497E" w:rsidRDefault="005836A6" w:rsidP="001F7D1A">
            <w:pPr>
              <w:keepNext/>
              <w:ind w:right="-2"/>
              <w:rPr>
                <w:sz w:val="27"/>
                <w:szCs w:val="27"/>
              </w:rPr>
            </w:pPr>
          </w:p>
        </w:tc>
        <w:tc>
          <w:tcPr>
            <w:tcW w:w="4678" w:type="dxa"/>
            <w:gridSpan w:val="2"/>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заявителя)</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trHeight w:val="743"/>
        </w:trPr>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1304" w:type="dxa"/>
            <w:tcBorders>
              <w:top w:val="nil"/>
              <w:left w:val="nil"/>
              <w:bottom w:val="nil"/>
              <w:right w:val="nil"/>
            </w:tcBorders>
            <w:vAlign w:val="bottom"/>
          </w:tcPr>
          <w:p w:rsidR="005836A6" w:rsidRPr="0080497E" w:rsidRDefault="005836A6" w:rsidP="001F7D1A">
            <w:pPr>
              <w:keepNext/>
              <w:ind w:right="-2"/>
              <w:jc w:val="right"/>
              <w:rPr>
                <w:sz w:val="27"/>
                <w:szCs w:val="27"/>
              </w:rPr>
            </w:pPr>
            <w:r w:rsidRPr="0080497E">
              <w:rPr>
                <w:sz w:val="27"/>
                <w:szCs w:val="27"/>
              </w:rPr>
              <w:t>Подпись</w:t>
            </w:r>
          </w:p>
        </w:tc>
        <w:tc>
          <w:tcPr>
            <w:tcW w:w="2835"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843" w:type="dxa"/>
            <w:gridSpan w:val="2"/>
            <w:tcBorders>
              <w:top w:val="nil"/>
              <w:left w:val="nil"/>
              <w:bottom w:val="nil"/>
              <w:right w:val="nil"/>
            </w:tcBorders>
            <w:vAlign w:val="bottom"/>
          </w:tcPr>
          <w:p w:rsidR="005836A6" w:rsidRPr="0080497E" w:rsidRDefault="005836A6" w:rsidP="001F7D1A">
            <w:pPr>
              <w:keepNext/>
              <w:ind w:right="-2"/>
              <w:jc w:val="right"/>
              <w:rPr>
                <w:sz w:val="27"/>
                <w:szCs w:val="27"/>
              </w:rPr>
            </w:pPr>
            <w:r w:rsidRPr="0080497E">
              <w:rPr>
                <w:sz w:val="27"/>
                <w:szCs w:val="27"/>
              </w:rPr>
              <w:t>Дата</w:t>
            </w: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trHeight w:val="691"/>
        </w:trPr>
        <w:tc>
          <w:tcPr>
            <w:tcW w:w="142" w:type="dxa"/>
            <w:tcBorders>
              <w:top w:val="nil"/>
              <w:left w:val="dashed" w:sz="6" w:space="0" w:color="auto"/>
              <w:bottom w:val="dashed" w:sz="6" w:space="0" w:color="auto"/>
              <w:right w:val="nil"/>
            </w:tcBorders>
          </w:tcPr>
          <w:p w:rsidR="005836A6" w:rsidRPr="0080497E" w:rsidRDefault="005836A6" w:rsidP="001F7D1A">
            <w:pPr>
              <w:keepNext/>
              <w:ind w:right="-2"/>
              <w:rPr>
                <w:sz w:val="27"/>
                <w:szCs w:val="27"/>
              </w:rPr>
            </w:pPr>
          </w:p>
        </w:tc>
        <w:tc>
          <w:tcPr>
            <w:tcW w:w="1304" w:type="dxa"/>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2835" w:type="dxa"/>
            <w:gridSpan w:val="2"/>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1843" w:type="dxa"/>
            <w:gridSpan w:val="2"/>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3827" w:type="dxa"/>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142" w:type="dxa"/>
            <w:tcBorders>
              <w:top w:val="nil"/>
              <w:left w:val="nil"/>
              <w:bottom w:val="dashed" w:sz="6" w:space="0" w:color="auto"/>
              <w:right w:val="dashed" w:sz="6" w:space="0" w:color="auto"/>
            </w:tcBorders>
          </w:tcPr>
          <w:p w:rsidR="005836A6" w:rsidRPr="0080497E" w:rsidRDefault="005836A6" w:rsidP="001F7D1A">
            <w:pPr>
              <w:keepNext/>
              <w:ind w:right="-2"/>
              <w:rPr>
                <w:sz w:val="27"/>
                <w:szCs w:val="27"/>
              </w:rPr>
            </w:pPr>
          </w:p>
        </w:tc>
      </w:tr>
    </w:tbl>
    <w:p w:rsidR="005836A6" w:rsidRPr="0080497E" w:rsidRDefault="005836A6" w:rsidP="005836A6">
      <w:pPr>
        <w:keepNext/>
        <w:spacing w:before="600" w:after="360"/>
        <w:ind w:right="-2"/>
        <w:rPr>
          <w:sz w:val="27"/>
          <w:szCs w:val="27"/>
        </w:rPr>
      </w:pPr>
      <w:r w:rsidRPr="0080497E">
        <w:rPr>
          <w:sz w:val="27"/>
          <w:szCs w:val="27"/>
        </w:rPr>
        <w:t>Заполняется сотрудником уполномоченного органа</w:t>
      </w:r>
      <w:r w:rsidRPr="0080497E">
        <w:rPr>
          <w:sz w:val="27"/>
          <w:szCs w:val="27"/>
        </w:rPr>
        <w:br/>
        <w:t>при выдаче свидетельства участника Государственной программы</w:t>
      </w:r>
    </w:p>
    <w:tbl>
      <w:tblPr>
        <w:tblW w:w="10093"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70"/>
        <w:gridCol w:w="425"/>
        <w:gridCol w:w="214"/>
        <w:gridCol w:w="42"/>
        <w:gridCol w:w="1020"/>
        <w:gridCol w:w="850"/>
        <w:gridCol w:w="142"/>
        <w:gridCol w:w="284"/>
        <w:gridCol w:w="415"/>
        <w:gridCol w:w="435"/>
        <w:gridCol w:w="1661"/>
        <w:gridCol w:w="182"/>
        <w:gridCol w:w="489"/>
        <w:gridCol w:w="220"/>
        <w:gridCol w:w="567"/>
        <w:gridCol w:w="708"/>
        <w:gridCol w:w="426"/>
        <w:gridCol w:w="425"/>
        <w:gridCol w:w="1134"/>
        <w:gridCol w:w="142"/>
      </w:tblGrid>
      <w:tr w:rsidR="005836A6" w:rsidRPr="0080497E" w:rsidTr="001F7D1A">
        <w:trPr>
          <w:cantSplit/>
          <w:trHeight w:val="592"/>
        </w:trPr>
        <w:tc>
          <w:tcPr>
            <w:tcW w:w="142" w:type="dxa"/>
            <w:tcBorders>
              <w:top w:val="dashed" w:sz="6" w:space="0" w:color="auto"/>
              <w:left w:val="dashed" w:sz="6" w:space="0" w:color="auto"/>
              <w:bottom w:val="nil"/>
              <w:right w:val="nil"/>
            </w:tcBorders>
            <w:vAlign w:val="bottom"/>
          </w:tcPr>
          <w:p w:rsidR="005836A6" w:rsidRPr="0080497E" w:rsidRDefault="005836A6" w:rsidP="001F7D1A">
            <w:pPr>
              <w:ind w:right="-2"/>
              <w:rPr>
                <w:sz w:val="27"/>
                <w:szCs w:val="27"/>
              </w:rPr>
            </w:pPr>
          </w:p>
        </w:tc>
        <w:tc>
          <w:tcPr>
            <w:tcW w:w="9809" w:type="dxa"/>
            <w:gridSpan w:val="19"/>
            <w:tcBorders>
              <w:top w:val="dashed" w:sz="6" w:space="0" w:color="auto"/>
              <w:left w:val="nil"/>
              <w:bottom w:val="nil"/>
              <w:right w:val="nil"/>
            </w:tcBorders>
            <w:vAlign w:val="bottom"/>
          </w:tcPr>
          <w:p w:rsidR="005836A6" w:rsidRPr="0080497E" w:rsidRDefault="005836A6" w:rsidP="001F7D1A">
            <w:pPr>
              <w:ind w:right="-2"/>
              <w:rPr>
                <w:sz w:val="27"/>
                <w:szCs w:val="27"/>
              </w:rPr>
            </w:pPr>
            <w:r w:rsidRPr="0080497E">
              <w:rPr>
                <w:sz w:val="27"/>
                <w:szCs w:val="27"/>
              </w:rPr>
              <w:t>Выдано свидетельство участника Государственной программы:</w:t>
            </w:r>
          </w:p>
        </w:tc>
        <w:tc>
          <w:tcPr>
            <w:tcW w:w="142" w:type="dxa"/>
            <w:tcBorders>
              <w:top w:val="dashed" w:sz="6" w:space="0" w:color="auto"/>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851" w:type="dxa"/>
            <w:gridSpan w:val="4"/>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серия</w:t>
            </w:r>
          </w:p>
        </w:tc>
        <w:tc>
          <w:tcPr>
            <w:tcW w:w="1020"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992" w:type="dxa"/>
            <w:gridSpan w:val="2"/>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номер</w:t>
            </w:r>
          </w:p>
        </w:tc>
        <w:tc>
          <w:tcPr>
            <w:tcW w:w="1134" w:type="dxa"/>
            <w:gridSpan w:val="3"/>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661" w:type="dxa"/>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дата выдачи</w:t>
            </w:r>
          </w:p>
        </w:tc>
        <w:tc>
          <w:tcPr>
            <w:tcW w:w="182" w:type="dxa"/>
            <w:tcBorders>
              <w:top w:val="nil"/>
              <w:left w:val="nil"/>
              <w:bottom w:val="nil"/>
              <w:right w:val="nil"/>
            </w:tcBorders>
            <w:vAlign w:val="bottom"/>
          </w:tcPr>
          <w:p w:rsidR="005836A6" w:rsidRPr="0080497E" w:rsidRDefault="00934AB8" w:rsidP="00934AB8">
            <w:pPr>
              <w:ind w:right="-2"/>
              <w:jc w:val="right"/>
              <w:rPr>
                <w:sz w:val="27"/>
                <w:szCs w:val="27"/>
              </w:rPr>
            </w:pPr>
            <w:r>
              <w:rPr>
                <w:sz w:val="27"/>
                <w:szCs w:val="27"/>
              </w:rPr>
              <w:t>«</w:t>
            </w:r>
          </w:p>
        </w:tc>
        <w:tc>
          <w:tcPr>
            <w:tcW w:w="489"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220" w:type="dxa"/>
            <w:tcBorders>
              <w:top w:val="nil"/>
              <w:left w:val="nil"/>
              <w:bottom w:val="nil"/>
              <w:right w:val="nil"/>
            </w:tcBorders>
            <w:vAlign w:val="bottom"/>
          </w:tcPr>
          <w:p w:rsidR="005836A6" w:rsidRPr="0080497E" w:rsidRDefault="00934AB8" w:rsidP="001F7D1A">
            <w:pPr>
              <w:ind w:right="-2"/>
              <w:rPr>
                <w:sz w:val="27"/>
                <w:szCs w:val="27"/>
              </w:rPr>
            </w:pPr>
            <w:r>
              <w:rPr>
                <w:sz w:val="27"/>
                <w:szCs w:val="27"/>
              </w:rPr>
              <w:t>»</w:t>
            </w:r>
          </w:p>
        </w:tc>
        <w:tc>
          <w:tcPr>
            <w:tcW w:w="1275" w:type="dxa"/>
            <w:gridSpan w:val="2"/>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426" w:type="dxa"/>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20</w:t>
            </w:r>
          </w:p>
        </w:tc>
        <w:tc>
          <w:tcPr>
            <w:tcW w:w="425"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134" w:type="dxa"/>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г.</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9809" w:type="dxa"/>
            <w:gridSpan w:val="19"/>
            <w:tcBorders>
              <w:top w:val="nil"/>
              <w:left w:val="nil"/>
              <w:bottom w:val="nil"/>
              <w:right w:val="nil"/>
            </w:tcBorders>
            <w:vAlign w:val="bottom"/>
          </w:tcPr>
          <w:p w:rsidR="005836A6" w:rsidRPr="0080497E" w:rsidRDefault="005836A6" w:rsidP="001F7D1A">
            <w:pPr>
              <w:spacing w:before="240"/>
              <w:ind w:right="-2"/>
              <w:rPr>
                <w:sz w:val="27"/>
                <w:szCs w:val="27"/>
              </w:rPr>
            </w:pPr>
            <w:r w:rsidRPr="0080497E">
              <w:rPr>
                <w:sz w:val="27"/>
                <w:szCs w:val="27"/>
              </w:rPr>
              <w:t>Свидетельство участника Государственной программы получил.</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vAlign w:val="bottom"/>
          </w:tcPr>
          <w:p w:rsidR="005836A6" w:rsidRPr="0080497E" w:rsidRDefault="005836A6" w:rsidP="001F7D1A">
            <w:pPr>
              <w:ind w:right="-2"/>
              <w:rPr>
                <w:sz w:val="27"/>
                <w:szCs w:val="27"/>
              </w:rPr>
            </w:pPr>
          </w:p>
        </w:tc>
        <w:tc>
          <w:tcPr>
            <w:tcW w:w="7116" w:type="dxa"/>
            <w:gridSpan w:val="15"/>
            <w:tcBorders>
              <w:top w:val="nil"/>
              <w:left w:val="nil"/>
              <w:bottom w:val="nil"/>
              <w:right w:val="nil"/>
            </w:tcBorders>
            <w:vAlign w:val="bottom"/>
          </w:tcPr>
          <w:p w:rsidR="005836A6" w:rsidRPr="0080497E" w:rsidRDefault="005836A6" w:rsidP="001F7D1A">
            <w:pPr>
              <w:ind w:right="-2"/>
              <w:rPr>
                <w:sz w:val="27"/>
                <w:szCs w:val="27"/>
              </w:rPr>
            </w:pPr>
          </w:p>
        </w:tc>
        <w:tc>
          <w:tcPr>
            <w:tcW w:w="2693" w:type="dxa"/>
            <w:gridSpan w:val="4"/>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7116" w:type="dxa"/>
            <w:gridSpan w:val="15"/>
            <w:tcBorders>
              <w:top w:val="nil"/>
              <w:left w:val="nil"/>
              <w:bottom w:val="nil"/>
              <w:right w:val="nil"/>
            </w:tcBorders>
          </w:tcPr>
          <w:p w:rsidR="005836A6" w:rsidRPr="0080497E" w:rsidRDefault="005836A6" w:rsidP="001F7D1A">
            <w:pPr>
              <w:ind w:right="-2"/>
              <w:rPr>
                <w:sz w:val="27"/>
                <w:szCs w:val="27"/>
              </w:rPr>
            </w:pPr>
          </w:p>
        </w:tc>
        <w:tc>
          <w:tcPr>
            <w:tcW w:w="2693" w:type="dxa"/>
            <w:gridSpan w:val="4"/>
            <w:tcBorders>
              <w:top w:val="nil"/>
              <w:left w:val="nil"/>
              <w:bottom w:val="nil"/>
              <w:right w:val="nil"/>
            </w:tcBorders>
          </w:tcPr>
          <w:p w:rsidR="005836A6" w:rsidRPr="0080497E" w:rsidRDefault="005836A6" w:rsidP="001F7D1A">
            <w:pPr>
              <w:ind w:right="-2"/>
              <w:rPr>
                <w:sz w:val="20"/>
                <w:szCs w:val="20"/>
              </w:rPr>
            </w:pPr>
            <w:r w:rsidRPr="0080497E">
              <w:rPr>
                <w:sz w:val="20"/>
                <w:szCs w:val="20"/>
              </w:rPr>
              <w:t>(подпись заявителя)</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170" w:type="dxa"/>
            <w:tcBorders>
              <w:top w:val="nil"/>
              <w:left w:val="nil"/>
              <w:bottom w:val="nil"/>
              <w:right w:val="nil"/>
            </w:tcBorders>
            <w:vAlign w:val="bottom"/>
          </w:tcPr>
          <w:p w:rsidR="005836A6" w:rsidRPr="0080497E" w:rsidRDefault="00F71778" w:rsidP="001F7D1A">
            <w:pPr>
              <w:ind w:right="-2"/>
              <w:jc w:val="right"/>
              <w:rPr>
                <w:sz w:val="27"/>
                <w:szCs w:val="27"/>
              </w:rPr>
            </w:pPr>
            <w:r>
              <w:rPr>
                <w:sz w:val="27"/>
                <w:szCs w:val="27"/>
              </w:rPr>
              <w:t>«</w:t>
            </w:r>
          </w:p>
        </w:tc>
        <w:tc>
          <w:tcPr>
            <w:tcW w:w="425"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214" w:type="dxa"/>
            <w:tcBorders>
              <w:top w:val="nil"/>
              <w:left w:val="nil"/>
              <w:bottom w:val="nil"/>
              <w:right w:val="nil"/>
            </w:tcBorders>
            <w:vAlign w:val="bottom"/>
          </w:tcPr>
          <w:p w:rsidR="005836A6" w:rsidRPr="0080497E" w:rsidRDefault="00F71778" w:rsidP="001F7D1A">
            <w:pPr>
              <w:ind w:right="-2"/>
              <w:rPr>
                <w:sz w:val="27"/>
                <w:szCs w:val="27"/>
              </w:rPr>
            </w:pPr>
            <w:r>
              <w:rPr>
                <w:sz w:val="27"/>
                <w:szCs w:val="27"/>
              </w:rPr>
              <w:t>»</w:t>
            </w:r>
          </w:p>
        </w:tc>
        <w:tc>
          <w:tcPr>
            <w:tcW w:w="1912" w:type="dxa"/>
            <w:gridSpan w:val="3"/>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426" w:type="dxa"/>
            <w:gridSpan w:val="2"/>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20</w:t>
            </w:r>
          </w:p>
        </w:tc>
        <w:tc>
          <w:tcPr>
            <w:tcW w:w="415"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6247" w:type="dxa"/>
            <w:gridSpan w:val="10"/>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г.</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dashed" w:sz="6" w:space="0" w:color="auto"/>
              <w:right w:val="nil"/>
            </w:tcBorders>
          </w:tcPr>
          <w:p w:rsidR="005836A6" w:rsidRPr="0080497E" w:rsidRDefault="005836A6" w:rsidP="001F7D1A">
            <w:pPr>
              <w:ind w:right="-2"/>
              <w:rPr>
                <w:sz w:val="27"/>
                <w:szCs w:val="27"/>
              </w:rPr>
            </w:pPr>
          </w:p>
        </w:tc>
        <w:tc>
          <w:tcPr>
            <w:tcW w:w="9809" w:type="dxa"/>
            <w:gridSpan w:val="19"/>
            <w:tcBorders>
              <w:top w:val="nil"/>
              <w:left w:val="nil"/>
              <w:bottom w:val="dashed" w:sz="6" w:space="0" w:color="auto"/>
              <w:right w:val="nil"/>
            </w:tcBorders>
          </w:tcPr>
          <w:p w:rsidR="005836A6" w:rsidRPr="0080497E" w:rsidRDefault="005836A6" w:rsidP="001F7D1A">
            <w:pPr>
              <w:ind w:right="-2"/>
              <w:rPr>
                <w:sz w:val="20"/>
                <w:szCs w:val="20"/>
              </w:rPr>
            </w:pPr>
            <w:r w:rsidRPr="0080497E">
              <w:rPr>
                <w:sz w:val="20"/>
                <w:szCs w:val="20"/>
              </w:rPr>
              <w:t>(дата получения)</w:t>
            </w:r>
          </w:p>
        </w:tc>
        <w:tc>
          <w:tcPr>
            <w:tcW w:w="142" w:type="dxa"/>
            <w:tcBorders>
              <w:top w:val="nil"/>
              <w:left w:val="nil"/>
              <w:bottom w:val="dashed" w:sz="6" w:space="0" w:color="auto"/>
              <w:right w:val="dashed" w:sz="6" w:space="0" w:color="auto"/>
            </w:tcBorders>
          </w:tcPr>
          <w:p w:rsidR="005836A6" w:rsidRPr="0080497E" w:rsidRDefault="005836A6" w:rsidP="001F7D1A">
            <w:pPr>
              <w:ind w:right="-2"/>
              <w:rPr>
                <w:sz w:val="27"/>
                <w:szCs w:val="27"/>
              </w:rPr>
            </w:pPr>
          </w:p>
        </w:tc>
      </w:tr>
    </w:tbl>
    <w:p w:rsidR="005836A6" w:rsidRPr="0080497E" w:rsidRDefault="005836A6" w:rsidP="005836A6"/>
    <w:p w:rsidR="005836A6" w:rsidRDefault="005836A6" w:rsidP="005836A6">
      <w:pPr>
        <w:pStyle w:val="af8"/>
        <w:jc w:val="both"/>
        <w:rPr>
          <w:rFonts w:ascii="Times New Roman" w:eastAsia="Times New Roman" w:hAnsi="Times New Roman"/>
          <w:sz w:val="27"/>
          <w:szCs w:val="27"/>
          <w:lang w:eastAsia="ru-RU"/>
        </w:rPr>
      </w:pPr>
      <w:r w:rsidRPr="0080497E">
        <w:br w:type="page"/>
      </w:r>
      <w:bookmarkEnd w:id="347"/>
      <w:bookmarkEnd w:id="348"/>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lastRenderedPageBreak/>
        <w:t xml:space="preserve">Временные группы за рубежом </w:t>
      </w:r>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при дипломатических представительствах </w:t>
      </w:r>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и консульских учреждениях Российской Федерации </w:t>
      </w:r>
    </w:p>
    <w:p w:rsidR="00A3799B" w:rsidRPr="00FB042D" w:rsidRDefault="00A3799B" w:rsidP="00A3799B">
      <w:pPr>
        <w:shd w:val="clear" w:color="auto" w:fill="FFFFFF"/>
        <w:rPr>
          <w:sz w:val="27"/>
          <w:szCs w:val="27"/>
        </w:rPr>
      </w:pPr>
    </w:p>
    <w:p w:rsidR="00A3799B" w:rsidRPr="00FB042D" w:rsidRDefault="00A3799B" w:rsidP="00A3799B">
      <w:pPr>
        <w:rPr>
          <w:b/>
          <w:bCs/>
          <w:iCs/>
          <w:sz w:val="27"/>
          <w:szCs w:val="27"/>
        </w:rPr>
      </w:pPr>
      <w:r w:rsidRPr="00FB042D">
        <w:rPr>
          <w:b/>
          <w:bCs/>
          <w:iCs/>
          <w:sz w:val="27"/>
          <w:szCs w:val="27"/>
        </w:rPr>
        <w:t>Азербайджан</w:t>
      </w:r>
      <w:r w:rsidR="00D57B38">
        <w:rPr>
          <w:b/>
          <w:bCs/>
          <w:iCs/>
          <w:sz w:val="27"/>
          <w:szCs w:val="27"/>
        </w:rPr>
        <w:t>ская республика</w:t>
      </w:r>
      <w:r w:rsidRPr="00FB042D">
        <w:rPr>
          <w:b/>
          <w:bCs/>
          <w:iCs/>
          <w:sz w:val="27"/>
          <w:szCs w:val="27"/>
        </w:rPr>
        <w:t>:</w:t>
      </w:r>
    </w:p>
    <w:p w:rsidR="00A3799B" w:rsidRPr="00FB042D" w:rsidRDefault="00A3799B" w:rsidP="00A3799B">
      <w:pPr>
        <w:rPr>
          <w:sz w:val="27"/>
          <w:szCs w:val="27"/>
        </w:rPr>
      </w:pPr>
      <w:r w:rsidRPr="00FB042D">
        <w:rPr>
          <w:sz w:val="27"/>
          <w:szCs w:val="27"/>
        </w:rPr>
        <w:t>AZ</w:t>
      </w:r>
      <w:r w:rsidR="003D4FBE">
        <w:rPr>
          <w:sz w:val="27"/>
          <w:szCs w:val="27"/>
        </w:rPr>
        <w:t>1</w:t>
      </w:r>
      <w:r w:rsidRPr="00FB042D">
        <w:rPr>
          <w:sz w:val="27"/>
          <w:szCs w:val="27"/>
        </w:rPr>
        <w:t>1022, г. Баку, ул. Бакиханова, д. 17</w:t>
      </w:r>
    </w:p>
    <w:p w:rsidR="00FC0B29" w:rsidRDefault="00A3799B" w:rsidP="00A3799B">
      <w:pPr>
        <w:rPr>
          <w:sz w:val="27"/>
          <w:szCs w:val="27"/>
        </w:rPr>
      </w:pPr>
      <w:r w:rsidRPr="00FB042D">
        <w:rPr>
          <w:sz w:val="27"/>
          <w:szCs w:val="27"/>
        </w:rPr>
        <w:t>Тел.: 8 (10-994</w:t>
      </w:r>
      <w:r w:rsidR="00FC0B29">
        <w:rPr>
          <w:sz w:val="27"/>
          <w:szCs w:val="27"/>
        </w:rPr>
        <w:t>-</w:t>
      </w:r>
      <w:r w:rsidRPr="00FB042D">
        <w:rPr>
          <w:sz w:val="27"/>
          <w:szCs w:val="27"/>
        </w:rPr>
        <w:t>12) 597-40-14</w:t>
      </w:r>
      <w:r w:rsidR="00151E0E">
        <w:rPr>
          <w:sz w:val="27"/>
          <w:szCs w:val="27"/>
        </w:rPr>
        <w:t xml:space="preserve"> </w:t>
      </w:r>
    </w:p>
    <w:p w:rsidR="00A3799B" w:rsidRDefault="00FC0B29" w:rsidP="00A3799B">
      <w:pPr>
        <w:rPr>
          <w:sz w:val="27"/>
          <w:szCs w:val="27"/>
        </w:rPr>
      </w:pPr>
      <w:r>
        <w:rPr>
          <w:sz w:val="27"/>
          <w:szCs w:val="27"/>
        </w:rPr>
        <w:t>Факс</w:t>
      </w:r>
      <w:r w:rsidRPr="00FB042D">
        <w:rPr>
          <w:sz w:val="27"/>
          <w:szCs w:val="27"/>
        </w:rPr>
        <w:t>: 8 (10-994</w:t>
      </w:r>
      <w:r>
        <w:rPr>
          <w:sz w:val="27"/>
          <w:szCs w:val="27"/>
        </w:rPr>
        <w:t>-</w:t>
      </w:r>
      <w:r w:rsidRPr="00FB042D">
        <w:rPr>
          <w:sz w:val="27"/>
          <w:szCs w:val="27"/>
        </w:rPr>
        <w:t xml:space="preserve">12) </w:t>
      </w:r>
      <w:r w:rsidR="00151E0E">
        <w:rPr>
          <w:sz w:val="27"/>
          <w:szCs w:val="27"/>
        </w:rPr>
        <w:t>597-16-02</w:t>
      </w:r>
    </w:p>
    <w:p w:rsidR="003D4FBE" w:rsidRPr="00FC0B29" w:rsidRDefault="003D4FBE" w:rsidP="00A3799B">
      <w:pPr>
        <w:rPr>
          <w:sz w:val="27"/>
          <w:szCs w:val="27"/>
        </w:rPr>
      </w:pPr>
      <w:r>
        <w:rPr>
          <w:sz w:val="27"/>
          <w:szCs w:val="27"/>
          <w:lang w:val="en-US"/>
        </w:rPr>
        <w:t>gosprogramma</w:t>
      </w:r>
      <w:r w:rsidRPr="00FC0B29">
        <w:rPr>
          <w:sz w:val="27"/>
          <w:szCs w:val="27"/>
        </w:rPr>
        <w:t>_</w:t>
      </w:r>
      <w:r>
        <w:rPr>
          <w:sz w:val="27"/>
          <w:szCs w:val="27"/>
          <w:lang w:val="en-US"/>
        </w:rPr>
        <w:t>baku</w:t>
      </w:r>
      <w:r w:rsidRPr="00FC0B29">
        <w:rPr>
          <w:sz w:val="27"/>
          <w:szCs w:val="27"/>
        </w:rPr>
        <w:t>@</w:t>
      </w:r>
      <w:r>
        <w:rPr>
          <w:sz w:val="27"/>
          <w:szCs w:val="27"/>
          <w:lang w:val="en-US"/>
        </w:rPr>
        <w:t>mail</w:t>
      </w:r>
      <w:r w:rsidRPr="00FC0B29">
        <w:rPr>
          <w:sz w:val="27"/>
          <w:szCs w:val="27"/>
        </w:rPr>
        <w:t>.</w:t>
      </w:r>
      <w:r>
        <w:rPr>
          <w:sz w:val="27"/>
          <w:szCs w:val="27"/>
          <w:lang w:val="en-US"/>
        </w:rPr>
        <w:t>ru</w:t>
      </w:r>
    </w:p>
    <w:p w:rsidR="00FB042D" w:rsidRPr="00FB042D" w:rsidRDefault="00FB042D" w:rsidP="00A3799B">
      <w:pPr>
        <w:rPr>
          <w:sz w:val="27"/>
          <w:szCs w:val="27"/>
        </w:rPr>
      </w:pPr>
    </w:p>
    <w:p w:rsidR="0072278D" w:rsidRPr="00152482" w:rsidRDefault="00D57B38" w:rsidP="0072278D">
      <w:pPr>
        <w:pStyle w:val="11"/>
        <w:rPr>
          <w:sz w:val="27"/>
          <w:szCs w:val="27"/>
          <w:lang w:val="ru-RU"/>
        </w:rPr>
      </w:pPr>
      <w:r>
        <w:rPr>
          <w:sz w:val="27"/>
          <w:szCs w:val="27"/>
          <w:lang w:val="ru-RU"/>
        </w:rPr>
        <w:t xml:space="preserve">Республика </w:t>
      </w:r>
      <w:r w:rsidR="0072278D" w:rsidRPr="00FB042D">
        <w:rPr>
          <w:sz w:val="27"/>
          <w:szCs w:val="27"/>
        </w:rPr>
        <w:t>Беларусь</w:t>
      </w:r>
      <w:r w:rsidR="00152482">
        <w:rPr>
          <w:sz w:val="27"/>
          <w:szCs w:val="27"/>
          <w:lang w:val="ru-RU"/>
        </w:rPr>
        <w:t>:</w:t>
      </w:r>
    </w:p>
    <w:p w:rsidR="0072278D" w:rsidRPr="00FB042D" w:rsidRDefault="0072278D" w:rsidP="0072278D">
      <w:pPr>
        <w:pStyle w:val="af0"/>
        <w:spacing w:before="0" w:beforeAutospacing="0" w:after="0" w:afterAutospacing="0"/>
        <w:jc w:val="center"/>
        <w:rPr>
          <w:sz w:val="27"/>
          <w:szCs w:val="27"/>
        </w:rPr>
      </w:pPr>
      <w:r w:rsidRPr="00FB042D">
        <w:rPr>
          <w:sz w:val="27"/>
          <w:szCs w:val="27"/>
        </w:rPr>
        <w:t>220053, г. Минск, ул. Нововиленская, д. 1а</w:t>
      </w:r>
    </w:p>
    <w:p w:rsidR="0072278D" w:rsidRDefault="0072278D" w:rsidP="0072278D">
      <w:pPr>
        <w:pStyle w:val="af0"/>
        <w:spacing w:before="0" w:beforeAutospacing="0" w:after="0" w:afterAutospacing="0"/>
        <w:jc w:val="center"/>
        <w:rPr>
          <w:sz w:val="27"/>
          <w:szCs w:val="27"/>
        </w:rPr>
      </w:pPr>
      <w:r w:rsidRPr="00FB042D">
        <w:rPr>
          <w:bCs/>
          <w:sz w:val="27"/>
          <w:szCs w:val="27"/>
        </w:rPr>
        <w:t>Тел.:</w:t>
      </w:r>
      <w:r w:rsidRPr="00FB042D">
        <w:rPr>
          <w:sz w:val="27"/>
          <w:szCs w:val="27"/>
        </w:rPr>
        <w:t xml:space="preserve"> 8 (10-375-17) 222-49-84, 222-49-85, 222-15-68</w:t>
      </w:r>
    </w:p>
    <w:p w:rsidR="00FC0B29" w:rsidRDefault="00FC0B29" w:rsidP="0072278D">
      <w:pPr>
        <w:pStyle w:val="af0"/>
        <w:spacing w:before="0" w:beforeAutospacing="0" w:after="0" w:afterAutospacing="0"/>
        <w:jc w:val="center"/>
        <w:rPr>
          <w:sz w:val="27"/>
          <w:szCs w:val="27"/>
        </w:rPr>
      </w:pPr>
      <w:r>
        <w:rPr>
          <w:sz w:val="27"/>
          <w:szCs w:val="27"/>
        </w:rPr>
        <w:t>Факс</w:t>
      </w:r>
      <w:r w:rsidRPr="00FB042D">
        <w:rPr>
          <w:sz w:val="27"/>
          <w:szCs w:val="27"/>
        </w:rPr>
        <w:t>:</w:t>
      </w:r>
      <w:r w:rsidRPr="00FC0B29">
        <w:rPr>
          <w:sz w:val="27"/>
          <w:szCs w:val="27"/>
        </w:rPr>
        <w:t xml:space="preserve"> </w:t>
      </w:r>
      <w:r w:rsidRPr="00FB042D">
        <w:rPr>
          <w:sz w:val="27"/>
          <w:szCs w:val="27"/>
        </w:rPr>
        <w:t>8 (10-375-17) 222-49-8</w:t>
      </w:r>
      <w:r>
        <w:rPr>
          <w:sz w:val="27"/>
          <w:szCs w:val="27"/>
        </w:rPr>
        <w:t>0</w:t>
      </w:r>
    </w:p>
    <w:p w:rsidR="00FC0B29" w:rsidRPr="006A31AE" w:rsidRDefault="007B2C58" w:rsidP="0072278D">
      <w:pPr>
        <w:pStyle w:val="af0"/>
        <w:spacing w:before="0" w:beforeAutospacing="0" w:after="0" w:afterAutospacing="0"/>
        <w:jc w:val="center"/>
        <w:rPr>
          <w:sz w:val="27"/>
          <w:szCs w:val="27"/>
        </w:rPr>
      </w:pPr>
      <w:r>
        <w:rPr>
          <w:sz w:val="27"/>
          <w:szCs w:val="27"/>
          <w:lang w:val="en-US"/>
        </w:rPr>
        <w:t>rusemb</w:t>
      </w:r>
      <w:r w:rsidRPr="006A31AE">
        <w:rPr>
          <w:sz w:val="27"/>
          <w:szCs w:val="27"/>
        </w:rPr>
        <w:t>-</w:t>
      </w:r>
      <w:r>
        <w:rPr>
          <w:sz w:val="27"/>
          <w:szCs w:val="27"/>
          <w:lang w:val="en-US"/>
        </w:rPr>
        <w:t>minsk</w:t>
      </w:r>
      <w:r w:rsidRPr="006A31AE">
        <w:rPr>
          <w:sz w:val="27"/>
          <w:szCs w:val="27"/>
        </w:rPr>
        <w:t>@</w:t>
      </w:r>
      <w:r>
        <w:rPr>
          <w:sz w:val="27"/>
          <w:szCs w:val="27"/>
          <w:lang w:val="en-US"/>
        </w:rPr>
        <w:t>yandex</w:t>
      </w:r>
      <w:r w:rsidRPr="006A31AE">
        <w:rPr>
          <w:sz w:val="27"/>
          <w:szCs w:val="27"/>
        </w:rPr>
        <w:t>.</w:t>
      </w:r>
      <w:r>
        <w:rPr>
          <w:sz w:val="27"/>
          <w:szCs w:val="27"/>
          <w:lang w:val="en-US"/>
        </w:rPr>
        <w:t>ru</w:t>
      </w:r>
    </w:p>
    <w:p w:rsidR="0072278D" w:rsidRPr="00FB042D" w:rsidRDefault="0072278D" w:rsidP="00A3799B">
      <w:pPr>
        <w:rPr>
          <w:b/>
          <w:bCs/>
          <w:iCs/>
          <w:sz w:val="27"/>
          <w:szCs w:val="27"/>
        </w:rPr>
      </w:pPr>
    </w:p>
    <w:p w:rsidR="00A3799B" w:rsidRPr="00FB042D" w:rsidRDefault="006742B5" w:rsidP="00A3799B">
      <w:pPr>
        <w:rPr>
          <w:b/>
          <w:bCs/>
          <w:iCs/>
          <w:sz w:val="27"/>
          <w:szCs w:val="27"/>
        </w:rPr>
      </w:pPr>
      <w:r>
        <w:rPr>
          <w:b/>
          <w:bCs/>
          <w:iCs/>
          <w:sz w:val="27"/>
          <w:szCs w:val="27"/>
        </w:rPr>
        <w:t xml:space="preserve">Федеративная Республика </w:t>
      </w:r>
      <w:r w:rsidR="00A3799B" w:rsidRPr="00FB042D">
        <w:rPr>
          <w:b/>
          <w:bCs/>
          <w:iCs/>
          <w:sz w:val="27"/>
          <w:szCs w:val="27"/>
        </w:rPr>
        <w:t>Германия:</w:t>
      </w:r>
    </w:p>
    <w:p w:rsidR="00A3799B" w:rsidRPr="00FB042D" w:rsidRDefault="00A3799B" w:rsidP="00A3799B">
      <w:pPr>
        <w:rPr>
          <w:sz w:val="27"/>
          <w:szCs w:val="27"/>
        </w:rPr>
      </w:pPr>
      <w:r w:rsidRPr="00FB042D">
        <w:rPr>
          <w:sz w:val="27"/>
          <w:szCs w:val="27"/>
        </w:rPr>
        <w:t>53177, г. Бонн, Вальдштрассе, д. 42</w:t>
      </w:r>
    </w:p>
    <w:p w:rsidR="00A3799B" w:rsidRDefault="00A3799B" w:rsidP="00A3799B">
      <w:pPr>
        <w:rPr>
          <w:sz w:val="27"/>
          <w:szCs w:val="27"/>
        </w:rPr>
      </w:pPr>
      <w:r w:rsidRPr="00FB042D">
        <w:rPr>
          <w:sz w:val="27"/>
          <w:szCs w:val="27"/>
        </w:rPr>
        <w:t xml:space="preserve">Тел.: </w:t>
      </w:r>
      <w:r w:rsidR="006A31AE">
        <w:rPr>
          <w:sz w:val="27"/>
          <w:szCs w:val="27"/>
        </w:rPr>
        <w:t>+49-</w:t>
      </w:r>
      <w:r w:rsidRPr="00FB042D">
        <w:rPr>
          <w:sz w:val="27"/>
          <w:szCs w:val="27"/>
        </w:rPr>
        <w:t>228</w:t>
      </w:r>
      <w:r w:rsidR="006A31AE">
        <w:rPr>
          <w:sz w:val="27"/>
          <w:szCs w:val="27"/>
        </w:rPr>
        <w:t>-</w:t>
      </w:r>
      <w:r w:rsidR="002056E2" w:rsidRPr="00FB042D">
        <w:rPr>
          <w:sz w:val="27"/>
          <w:szCs w:val="27"/>
        </w:rPr>
        <w:t>386-79-24</w:t>
      </w:r>
    </w:p>
    <w:p w:rsidR="006A31AE" w:rsidRDefault="006A31AE" w:rsidP="00A3799B">
      <w:pPr>
        <w:rPr>
          <w:sz w:val="27"/>
          <w:szCs w:val="27"/>
        </w:rPr>
      </w:pPr>
      <w:r>
        <w:rPr>
          <w:sz w:val="27"/>
          <w:szCs w:val="27"/>
        </w:rPr>
        <w:t>Факс</w:t>
      </w:r>
      <w:r w:rsidRPr="00FB042D">
        <w:rPr>
          <w:sz w:val="27"/>
          <w:szCs w:val="27"/>
        </w:rPr>
        <w:t xml:space="preserve">: </w:t>
      </w:r>
      <w:r>
        <w:rPr>
          <w:sz w:val="27"/>
          <w:szCs w:val="27"/>
        </w:rPr>
        <w:t>+49-</w:t>
      </w:r>
      <w:r w:rsidRPr="00FB042D">
        <w:rPr>
          <w:sz w:val="27"/>
          <w:szCs w:val="27"/>
        </w:rPr>
        <w:t>228</w:t>
      </w:r>
      <w:r>
        <w:rPr>
          <w:sz w:val="27"/>
          <w:szCs w:val="27"/>
        </w:rPr>
        <w:t>-31</w:t>
      </w:r>
      <w:r w:rsidRPr="00FB042D">
        <w:rPr>
          <w:sz w:val="27"/>
          <w:szCs w:val="27"/>
        </w:rPr>
        <w:t>-</w:t>
      </w:r>
      <w:r>
        <w:rPr>
          <w:sz w:val="27"/>
          <w:szCs w:val="27"/>
        </w:rPr>
        <w:t>21</w:t>
      </w:r>
      <w:r w:rsidRPr="00FB042D">
        <w:rPr>
          <w:sz w:val="27"/>
          <w:szCs w:val="27"/>
        </w:rPr>
        <w:t>-</w:t>
      </w:r>
      <w:r>
        <w:rPr>
          <w:sz w:val="27"/>
          <w:szCs w:val="27"/>
        </w:rPr>
        <w:t>6</w:t>
      </w:r>
      <w:r w:rsidRPr="00FB042D">
        <w:rPr>
          <w:sz w:val="27"/>
          <w:szCs w:val="27"/>
        </w:rPr>
        <w:t>4</w:t>
      </w:r>
    </w:p>
    <w:p w:rsidR="006A31AE" w:rsidRPr="00961741" w:rsidRDefault="006A31AE" w:rsidP="00A3799B">
      <w:pPr>
        <w:rPr>
          <w:sz w:val="27"/>
          <w:szCs w:val="27"/>
        </w:rPr>
      </w:pPr>
      <w:r>
        <w:rPr>
          <w:sz w:val="27"/>
          <w:szCs w:val="27"/>
          <w:lang w:val="en-US"/>
        </w:rPr>
        <w:t>vgbonn</w:t>
      </w:r>
      <w:r w:rsidRPr="00961741">
        <w:rPr>
          <w:sz w:val="27"/>
          <w:szCs w:val="27"/>
        </w:rPr>
        <w:t>@</w:t>
      </w:r>
      <w:r>
        <w:rPr>
          <w:sz w:val="27"/>
          <w:szCs w:val="27"/>
          <w:lang w:val="en-US"/>
        </w:rPr>
        <w:t>yandex</w:t>
      </w:r>
      <w:r w:rsidRPr="00961741">
        <w:rPr>
          <w:sz w:val="27"/>
          <w:szCs w:val="27"/>
        </w:rPr>
        <w:t>.</w:t>
      </w:r>
      <w:r>
        <w:rPr>
          <w:sz w:val="27"/>
          <w:szCs w:val="27"/>
          <w:lang w:val="en-US"/>
        </w:rPr>
        <w:t>ru</w:t>
      </w:r>
    </w:p>
    <w:p w:rsidR="00A3799B" w:rsidRPr="00FB042D" w:rsidRDefault="00A3799B" w:rsidP="00A3799B">
      <w:pPr>
        <w:rPr>
          <w:bCs/>
          <w:iCs/>
          <w:sz w:val="27"/>
          <w:szCs w:val="27"/>
        </w:rPr>
      </w:pPr>
    </w:p>
    <w:p w:rsidR="00A3799B" w:rsidRPr="00FB042D" w:rsidRDefault="006B1B09" w:rsidP="00A3799B">
      <w:pPr>
        <w:rPr>
          <w:b/>
          <w:bCs/>
          <w:iCs/>
          <w:sz w:val="27"/>
          <w:szCs w:val="27"/>
        </w:rPr>
      </w:pPr>
      <w:r>
        <w:rPr>
          <w:b/>
          <w:bCs/>
          <w:iCs/>
          <w:sz w:val="27"/>
          <w:szCs w:val="27"/>
        </w:rPr>
        <w:t xml:space="preserve">Республика </w:t>
      </w:r>
      <w:r w:rsidR="00A3799B" w:rsidRPr="00FB042D">
        <w:rPr>
          <w:b/>
          <w:bCs/>
          <w:iCs/>
          <w:sz w:val="27"/>
          <w:szCs w:val="27"/>
        </w:rPr>
        <w:t>Казахстан:</w:t>
      </w:r>
    </w:p>
    <w:p w:rsidR="003E1063" w:rsidRPr="00FB042D" w:rsidRDefault="003E1063" w:rsidP="003E1063">
      <w:pPr>
        <w:rPr>
          <w:sz w:val="27"/>
          <w:szCs w:val="27"/>
        </w:rPr>
      </w:pPr>
      <w:r w:rsidRPr="00FB042D">
        <w:rPr>
          <w:sz w:val="27"/>
          <w:szCs w:val="27"/>
        </w:rPr>
        <w:t>0</w:t>
      </w:r>
      <w:r>
        <w:rPr>
          <w:sz w:val="27"/>
          <w:szCs w:val="27"/>
        </w:rPr>
        <w:t>1</w:t>
      </w:r>
      <w:r w:rsidRPr="00FB042D">
        <w:rPr>
          <w:sz w:val="27"/>
          <w:szCs w:val="27"/>
        </w:rPr>
        <w:t>000</w:t>
      </w:r>
      <w:r>
        <w:rPr>
          <w:sz w:val="27"/>
          <w:szCs w:val="27"/>
        </w:rPr>
        <w:t>0, г. Астана</w:t>
      </w:r>
      <w:r w:rsidRPr="00FB042D">
        <w:rPr>
          <w:sz w:val="27"/>
          <w:szCs w:val="27"/>
        </w:rPr>
        <w:t xml:space="preserve">, ул. </w:t>
      </w:r>
      <w:r>
        <w:rPr>
          <w:sz w:val="27"/>
          <w:szCs w:val="27"/>
        </w:rPr>
        <w:t>Ауэзова</w:t>
      </w:r>
      <w:r w:rsidRPr="00FB042D">
        <w:rPr>
          <w:sz w:val="27"/>
          <w:szCs w:val="27"/>
        </w:rPr>
        <w:t>, д.2</w:t>
      </w:r>
    </w:p>
    <w:p w:rsidR="003E1063" w:rsidRDefault="003E1063" w:rsidP="003E1063">
      <w:pPr>
        <w:rPr>
          <w:sz w:val="27"/>
          <w:szCs w:val="27"/>
        </w:rPr>
      </w:pPr>
      <w:r w:rsidRPr="00FB042D">
        <w:rPr>
          <w:bCs/>
          <w:sz w:val="27"/>
          <w:szCs w:val="27"/>
        </w:rPr>
        <w:t>Тел.</w:t>
      </w:r>
      <w:r w:rsidR="003B4F02" w:rsidRPr="006D126C">
        <w:rPr>
          <w:bCs/>
          <w:sz w:val="27"/>
          <w:szCs w:val="27"/>
        </w:rPr>
        <w:t>/</w:t>
      </w:r>
      <w:r w:rsidR="003B4F02">
        <w:rPr>
          <w:bCs/>
          <w:sz w:val="27"/>
          <w:szCs w:val="27"/>
        </w:rPr>
        <w:t>факс</w:t>
      </w:r>
      <w:r w:rsidRPr="00FB042D">
        <w:rPr>
          <w:bCs/>
          <w:sz w:val="27"/>
          <w:szCs w:val="27"/>
        </w:rPr>
        <w:t>:</w:t>
      </w:r>
      <w:r w:rsidRPr="00FB042D">
        <w:rPr>
          <w:sz w:val="27"/>
          <w:szCs w:val="27"/>
        </w:rPr>
        <w:t xml:space="preserve"> 8 (7</w:t>
      </w:r>
      <w:r>
        <w:rPr>
          <w:sz w:val="27"/>
          <w:szCs w:val="27"/>
        </w:rPr>
        <w:t>17</w:t>
      </w:r>
      <w:r w:rsidRPr="00FB042D">
        <w:rPr>
          <w:sz w:val="27"/>
          <w:szCs w:val="27"/>
        </w:rPr>
        <w:t>) 2</w:t>
      </w:r>
      <w:r>
        <w:rPr>
          <w:sz w:val="27"/>
          <w:szCs w:val="27"/>
        </w:rPr>
        <w:t>20</w:t>
      </w:r>
      <w:r w:rsidRPr="00FB042D">
        <w:rPr>
          <w:sz w:val="27"/>
          <w:szCs w:val="27"/>
        </w:rPr>
        <w:t>-</w:t>
      </w:r>
      <w:r>
        <w:rPr>
          <w:sz w:val="27"/>
          <w:szCs w:val="27"/>
        </w:rPr>
        <w:t>08</w:t>
      </w:r>
      <w:r w:rsidRPr="00FB042D">
        <w:rPr>
          <w:sz w:val="27"/>
          <w:szCs w:val="27"/>
        </w:rPr>
        <w:t>-</w:t>
      </w:r>
      <w:r>
        <w:rPr>
          <w:sz w:val="27"/>
          <w:szCs w:val="27"/>
        </w:rPr>
        <w:t>50, 220-08-25</w:t>
      </w:r>
    </w:p>
    <w:p w:rsidR="003B4F02" w:rsidRPr="006D126C" w:rsidRDefault="003B4F02" w:rsidP="003E1063">
      <w:pPr>
        <w:rPr>
          <w:sz w:val="27"/>
          <w:szCs w:val="27"/>
        </w:rPr>
      </w:pPr>
      <w:r>
        <w:rPr>
          <w:sz w:val="27"/>
          <w:szCs w:val="27"/>
          <w:lang w:val="en-US"/>
        </w:rPr>
        <w:t>vrgastana</w:t>
      </w:r>
      <w:r w:rsidRPr="006D126C">
        <w:rPr>
          <w:sz w:val="27"/>
          <w:szCs w:val="27"/>
        </w:rPr>
        <w:t>@</w:t>
      </w:r>
      <w:r>
        <w:rPr>
          <w:sz w:val="27"/>
          <w:szCs w:val="27"/>
          <w:lang w:val="en-US"/>
        </w:rPr>
        <w:t>mail</w:t>
      </w:r>
      <w:r w:rsidRPr="006D126C">
        <w:rPr>
          <w:sz w:val="27"/>
          <w:szCs w:val="27"/>
        </w:rPr>
        <w:t>.</w:t>
      </w:r>
      <w:r>
        <w:rPr>
          <w:sz w:val="27"/>
          <w:szCs w:val="27"/>
          <w:lang w:val="en-US"/>
        </w:rPr>
        <w:t>ru</w:t>
      </w:r>
    </w:p>
    <w:p w:rsidR="006B1B09" w:rsidRDefault="006B1B09" w:rsidP="00A3799B">
      <w:pPr>
        <w:rPr>
          <w:sz w:val="27"/>
          <w:szCs w:val="27"/>
        </w:rPr>
      </w:pPr>
    </w:p>
    <w:p w:rsidR="002056E2" w:rsidRPr="00FB042D" w:rsidRDefault="002056E2" w:rsidP="00A3799B">
      <w:pPr>
        <w:rPr>
          <w:sz w:val="27"/>
          <w:szCs w:val="27"/>
        </w:rPr>
      </w:pPr>
      <w:r w:rsidRPr="00FB042D">
        <w:rPr>
          <w:sz w:val="27"/>
          <w:szCs w:val="27"/>
        </w:rPr>
        <w:t>050008, г. Алматы, ул. Сатпаева, д.29Д, корп. А</w:t>
      </w:r>
    </w:p>
    <w:p w:rsidR="00A3799B" w:rsidRDefault="002056E2" w:rsidP="00A3799B">
      <w:pPr>
        <w:rPr>
          <w:sz w:val="27"/>
          <w:szCs w:val="27"/>
        </w:rPr>
      </w:pPr>
      <w:r w:rsidRPr="00FB042D">
        <w:rPr>
          <w:bCs/>
          <w:sz w:val="27"/>
          <w:szCs w:val="27"/>
        </w:rPr>
        <w:t>Тел.:</w:t>
      </w:r>
      <w:r w:rsidRPr="00FB042D">
        <w:rPr>
          <w:sz w:val="27"/>
          <w:szCs w:val="27"/>
        </w:rPr>
        <w:t xml:space="preserve"> 8 (727) 258-84-33</w:t>
      </w:r>
    </w:p>
    <w:p w:rsidR="006B1B09" w:rsidRPr="006D126C" w:rsidRDefault="006B1B09" w:rsidP="00A3799B">
      <w:pPr>
        <w:rPr>
          <w:sz w:val="27"/>
          <w:szCs w:val="27"/>
        </w:rPr>
      </w:pPr>
      <w:r>
        <w:rPr>
          <w:sz w:val="27"/>
          <w:szCs w:val="27"/>
          <w:lang w:val="en-US"/>
        </w:rPr>
        <w:t>almaata</w:t>
      </w:r>
      <w:r w:rsidRPr="006D126C">
        <w:rPr>
          <w:sz w:val="27"/>
          <w:szCs w:val="27"/>
        </w:rPr>
        <w:t>58@</w:t>
      </w:r>
      <w:r>
        <w:rPr>
          <w:sz w:val="27"/>
          <w:szCs w:val="27"/>
          <w:lang w:val="en-US"/>
        </w:rPr>
        <w:t>mail</w:t>
      </w:r>
      <w:r w:rsidRPr="006D126C">
        <w:rPr>
          <w:sz w:val="27"/>
          <w:szCs w:val="27"/>
        </w:rPr>
        <w:t>.</w:t>
      </w:r>
      <w:r>
        <w:rPr>
          <w:sz w:val="27"/>
          <w:szCs w:val="27"/>
          <w:lang w:val="en-US"/>
        </w:rPr>
        <w:t>ru</w:t>
      </w:r>
    </w:p>
    <w:p w:rsidR="006B1B09" w:rsidRDefault="006B1B09" w:rsidP="00A3799B">
      <w:pPr>
        <w:rPr>
          <w:sz w:val="27"/>
          <w:szCs w:val="27"/>
        </w:rPr>
      </w:pPr>
    </w:p>
    <w:p w:rsidR="00A3799B" w:rsidRPr="00FB042D" w:rsidRDefault="00A3799B" w:rsidP="00A3799B">
      <w:pPr>
        <w:rPr>
          <w:sz w:val="27"/>
          <w:szCs w:val="27"/>
        </w:rPr>
      </w:pPr>
      <w:r w:rsidRPr="00FB042D">
        <w:rPr>
          <w:sz w:val="27"/>
          <w:szCs w:val="27"/>
        </w:rPr>
        <w:t>090000, г. Уральск, ул. Мухита, д. 78</w:t>
      </w:r>
    </w:p>
    <w:p w:rsidR="00A3799B" w:rsidRPr="00FB042D" w:rsidRDefault="00A3799B" w:rsidP="00A3799B">
      <w:pPr>
        <w:rPr>
          <w:sz w:val="27"/>
          <w:szCs w:val="27"/>
        </w:rPr>
      </w:pPr>
      <w:r w:rsidRPr="00FB042D">
        <w:rPr>
          <w:sz w:val="27"/>
          <w:szCs w:val="27"/>
        </w:rPr>
        <w:t>Тел.: 8</w:t>
      </w:r>
      <w:r w:rsidR="002056E2" w:rsidRPr="00FB042D">
        <w:rPr>
          <w:sz w:val="27"/>
          <w:szCs w:val="27"/>
        </w:rPr>
        <w:t xml:space="preserve"> (711) 224-84-06</w:t>
      </w:r>
    </w:p>
    <w:p w:rsidR="006B1B09" w:rsidRDefault="00961741" w:rsidP="00A3799B">
      <w:pPr>
        <w:rPr>
          <w:sz w:val="27"/>
          <w:szCs w:val="27"/>
        </w:rPr>
      </w:pPr>
      <w:r>
        <w:rPr>
          <w:sz w:val="27"/>
          <w:szCs w:val="27"/>
        </w:rPr>
        <w:t xml:space="preserve">Факс: </w:t>
      </w:r>
      <w:r w:rsidRPr="00FB042D">
        <w:rPr>
          <w:sz w:val="27"/>
          <w:szCs w:val="27"/>
        </w:rPr>
        <w:t>8 (711) 22</w:t>
      </w:r>
      <w:r>
        <w:rPr>
          <w:sz w:val="27"/>
          <w:szCs w:val="27"/>
        </w:rPr>
        <w:t>6</w:t>
      </w:r>
      <w:r w:rsidRPr="00FB042D">
        <w:rPr>
          <w:sz w:val="27"/>
          <w:szCs w:val="27"/>
        </w:rPr>
        <w:t>-</w:t>
      </w:r>
      <w:r>
        <w:rPr>
          <w:sz w:val="27"/>
          <w:szCs w:val="27"/>
        </w:rPr>
        <w:t>69</w:t>
      </w:r>
      <w:r w:rsidRPr="00FB042D">
        <w:rPr>
          <w:sz w:val="27"/>
          <w:szCs w:val="27"/>
        </w:rPr>
        <w:t>-</w:t>
      </w:r>
      <w:r>
        <w:rPr>
          <w:sz w:val="27"/>
          <w:szCs w:val="27"/>
        </w:rPr>
        <w:t>38</w:t>
      </w:r>
    </w:p>
    <w:p w:rsidR="00961741" w:rsidRPr="00DF6391" w:rsidRDefault="00961741" w:rsidP="00A3799B">
      <w:pPr>
        <w:rPr>
          <w:sz w:val="27"/>
          <w:szCs w:val="27"/>
        </w:rPr>
      </w:pPr>
      <w:r>
        <w:rPr>
          <w:sz w:val="27"/>
          <w:szCs w:val="27"/>
          <w:lang w:val="en-US"/>
        </w:rPr>
        <w:t>vrguralsk</w:t>
      </w:r>
      <w:r w:rsidRPr="00DF6391">
        <w:rPr>
          <w:sz w:val="27"/>
          <w:szCs w:val="27"/>
        </w:rPr>
        <w:t>@</w:t>
      </w:r>
      <w:r>
        <w:rPr>
          <w:sz w:val="27"/>
          <w:szCs w:val="27"/>
          <w:lang w:val="en-US"/>
        </w:rPr>
        <w:t>rambler</w:t>
      </w:r>
      <w:r w:rsidRPr="00DF6391">
        <w:rPr>
          <w:sz w:val="27"/>
          <w:szCs w:val="27"/>
        </w:rPr>
        <w:t>.</w:t>
      </w:r>
      <w:r>
        <w:rPr>
          <w:sz w:val="27"/>
          <w:szCs w:val="27"/>
          <w:lang w:val="en-US"/>
        </w:rPr>
        <w:t>ru</w:t>
      </w:r>
    </w:p>
    <w:p w:rsidR="00961741" w:rsidRDefault="00961741" w:rsidP="00A3799B">
      <w:pPr>
        <w:rPr>
          <w:sz w:val="27"/>
          <w:szCs w:val="27"/>
        </w:rPr>
      </w:pPr>
    </w:p>
    <w:p w:rsidR="00A3799B" w:rsidRPr="00FB042D" w:rsidRDefault="00A3799B" w:rsidP="00A3799B">
      <w:pPr>
        <w:rPr>
          <w:sz w:val="27"/>
          <w:szCs w:val="27"/>
        </w:rPr>
      </w:pPr>
      <w:r w:rsidRPr="00FB042D">
        <w:rPr>
          <w:sz w:val="27"/>
          <w:szCs w:val="27"/>
        </w:rPr>
        <w:t>0700</w:t>
      </w:r>
      <w:r w:rsidR="00DF6391" w:rsidRPr="00DF6391">
        <w:rPr>
          <w:sz w:val="27"/>
          <w:szCs w:val="27"/>
        </w:rPr>
        <w:t>03</w:t>
      </w:r>
      <w:r w:rsidRPr="00FB042D">
        <w:rPr>
          <w:sz w:val="27"/>
          <w:szCs w:val="27"/>
        </w:rPr>
        <w:t>, г. Усть-Каменогорск, ул. Дзержинского, д. 18</w:t>
      </w:r>
    </w:p>
    <w:p w:rsidR="00A3799B" w:rsidRDefault="00A3799B" w:rsidP="00A3799B">
      <w:pPr>
        <w:rPr>
          <w:sz w:val="27"/>
          <w:szCs w:val="27"/>
        </w:rPr>
      </w:pPr>
      <w:r w:rsidRPr="00FB042D">
        <w:rPr>
          <w:sz w:val="27"/>
          <w:szCs w:val="27"/>
        </w:rPr>
        <w:t xml:space="preserve">Тел.: </w:t>
      </w:r>
      <w:r w:rsidR="002056E2" w:rsidRPr="00FB042D">
        <w:rPr>
          <w:sz w:val="27"/>
          <w:szCs w:val="27"/>
        </w:rPr>
        <w:t>8 (723) 276-60-04, 270-03-36</w:t>
      </w:r>
    </w:p>
    <w:p w:rsidR="00DF6391" w:rsidRPr="00C57AE4" w:rsidRDefault="00DF6391" w:rsidP="00A3799B">
      <w:pPr>
        <w:rPr>
          <w:sz w:val="27"/>
          <w:szCs w:val="27"/>
        </w:rPr>
      </w:pPr>
      <w:r>
        <w:rPr>
          <w:sz w:val="27"/>
          <w:szCs w:val="27"/>
          <w:lang w:val="en-US"/>
        </w:rPr>
        <w:t>vrg</w:t>
      </w:r>
      <w:r w:rsidRPr="00C57AE4">
        <w:rPr>
          <w:sz w:val="27"/>
          <w:szCs w:val="27"/>
        </w:rPr>
        <w:t>-</w:t>
      </w:r>
      <w:r>
        <w:rPr>
          <w:sz w:val="27"/>
          <w:szCs w:val="27"/>
          <w:lang w:val="en-US"/>
        </w:rPr>
        <w:t>ust</w:t>
      </w:r>
      <w:r w:rsidRPr="00C57AE4">
        <w:rPr>
          <w:sz w:val="27"/>
          <w:szCs w:val="27"/>
        </w:rPr>
        <w:t>-</w:t>
      </w:r>
      <w:r>
        <w:rPr>
          <w:sz w:val="27"/>
          <w:szCs w:val="27"/>
          <w:lang w:val="en-US"/>
        </w:rPr>
        <w:t>kamen</w:t>
      </w:r>
      <w:r w:rsidRPr="00C57AE4">
        <w:rPr>
          <w:sz w:val="27"/>
          <w:szCs w:val="27"/>
        </w:rPr>
        <w:t>@</w:t>
      </w:r>
      <w:r>
        <w:rPr>
          <w:sz w:val="27"/>
          <w:szCs w:val="27"/>
          <w:lang w:val="en-US"/>
        </w:rPr>
        <w:t>yandex</w:t>
      </w:r>
      <w:r w:rsidRPr="00C57AE4">
        <w:rPr>
          <w:sz w:val="27"/>
          <w:szCs w:val="27"/>
        </w:rPr>
        <w:t>.</w:t>
      </w:r>
      <w:r>
        <w:rPr>
          <w:sz w:val="27"/>
          <w:szCs w:val="27"/>
          <w:lang w:val="en-US"/>
        </w:rPr>
        <w:t>kz</w:t>
      </w:r>
    </w:p>
    <w:p w:rsidR="00A3799B" w:rsidRPr="00FB042D" w:rsidRDefault="00A3799B" w:rsidP="00A3799B">
      <w:pPr>
        <w:rPr>
          <w:sz w:val="27"/>
          <w:szCs w:val="27"/>
        </w:rPr>
      </w:pPr>
    </w:p>
    <w:p w:rsidR="00A3799B" w:rsidRPr="00FB042D" w:rsidRDefault="00A3799B" w:rsidP="00A3799B">
      <w:pPr>
        <w:rPr>
          <w:b/>
          <w:bCs/>
          <w:iCs/>
          <w:sz w:val="27"/>
          <w:szCs w:val="27"/>
        </w:rPr>
      </w:pPr>
      <w:r w:rsidRPr="00FB042D">
        <w:rPr>
          <w:b/>
          <w:bCs/>
          <w:iCs/>
          <w:sz w:val="27"/>
          <w:szCs w:val="27"/>
        </w:rPr>
        <w:t>Лит</w:t>
      </w:r>
      <w:r w:rsidR="0081604D">
        <w:rPr>
          <w:b/>
          <w:bCs/>
          <w:iCs/>
          <w:sz w:val="27"/>
          <w:szCs w:val="27"/>
        </w:rPr>
        <w:t>овская Республика</w:t>
      </w:r>
      <w:r w:rsidRPr="00FB042D">
        <w:rPr>
          <w:b/>
          <w:bCs/>
          <w:iCs/>
          <w:sz w:val="27"/>
          <w:szCs w:val="27"/>
        </w:rPr>
        <w:t>:</w:t>
      </w:r>
    </w:p>
    <w:p w:rsidR="00A3799B" w:rsidRPr="00FB042D" w:rsidRDefault="00A3799B" w:rsidP="00A3799B">
      <w:pPr>
        <w:rPr>
          <w:sz w:val="27"/>
          <w:szCs w:val="27"/>
        </w:rPr>
      </w:pPr>
      <w:r w:rsidRPr="00FB042D">
        <w:rPr>
          <w:sz w:val="27"/>
          <w:szCs w:val="27"/>
        </w:rPr>
        <w:t xml:space="preserve">08113, г. </w:t>
      </w:r>
      <w:r w:rsidR="0081604D">
        <w:rPr>
          <w:sz w:val="27"/>
          <w:szCs w:val="27"/>
        </w:rPr>
        <w:t>Вильнюс, ул. Латвю, д. 53</w:t>
      </w:r>
    </w:p>
    <w:p w:rsidR="00A3799B" w:rsidRDefault="00A3799B" w:rsidP="00A3799B">
      <w:pPr>
        <w:rPr>
          <w:sz w:val="27"/>
          <w:szCs w:val="27"/>
        </w:rPr>
      </w:pPr>
      <w:r w:rsidRPr="00FB042D">
        <w:rPr>
          <w:sz w:val="27"/>
          <w:szCs w:val="27"/>
        </w:rPr>
        <w:t xml:space="preserve">Тел.: </w:t>
      </w:r>
      <w:r w:rsidR="001831F8" w:rsidRPr="00FB042D">
        <w:rPr>
          <w:sz w:val="27"/>
          <w:szCs w:val="27"/>
        </w:rPr>
        <w:t>8 (10-370-5) 272-38-93</w:t>
      </w:r>
    </w:p>
    <w:p w:rsidR="00C57AE4" w:rsidRDefault="00C57AE4" w:rsidP="00A3799B">
      <w:pPr>
        <w:rPr>
          <w:sz w:val="27"/>
          <w:szCs w:val="27"/>
        </w:rPr>
      </w:pPr>
      <w:r>
        <w:rPr>
          <w:sz w:val="27"/>
          <w:szCs w:val="27"/>
        </w:rPr>
        <w:t>Факс</w:t>
      </w:r>
      <w:r w:rsidRPr="00FB042D">
        <w:rPr>
          <w:sz w:val="27"/>
          <w:szCs w:val="27"/>
        </w:rPr>
        <w:t>: 8 (10-370-5) 272-3</w:t>
      </w:r>
      <w:r>
        <w:rPr>
          <w:sz w:val="27"/>
          <w:szCs w:val="27"/>
        </w:rPr>
        <w:t>3-75</w:t>
      </w:r>
    </w:p>
    <w:p w:rsidR="00C57AE4" w:rsidRPr="006D126C" w:rsidRDefault="00C57AE4" w:rsidP="00A3799B">
      <w:pPr>
        <w:rPr>
          <w:sz w:val="27"/>
          <w:szCs w:val="27"/>
        </w:rPr>
      </w:pPr>
      <w:r>
        <w:rPr>
          <w:sz w:val="27"/>
          <w:szCs w:val="27"/>
          <w:lang w:val="en-US"/>
        </w:rPr>
        <w:t>kolatvu</w:t>
      </w:r>
      <w:r w:rsidRPr="006D126C">
        <w:rPr>
          <w:sz w:val="27"/>
          <w:szCs w:val="27"/>
        </w:rPr>
        <w:t>@</w:t>
      </w:r>
      <w:r>
        <w:rPr>
          <w:sz w:val="27"/>
          <w:szCs w:val="27"/>
          <w:lang w:val="en-US"/>
        </w:rPr>
        <w:t>ruemb</w:t>
      </w:r>
      <w:r w:rsidRPr="006D126C">
        <w:rPr>
          <w:sz w:val="27"/>
          <w:szCs w:val="27"/>
        </w:rPr>
        <w:t>.</w:t>
      </w:r>
      <w:r>
        <w:rPr>
          <w:sz w:val="27"/>
          <w:szCs w:val="27"/>
          <w:lang w:val="en-US"/>
        </w:rPr>
        <w:t>lt</w:t>
      </w:r>
    </w:p>
    <w:p w:rsidR="00A3799B" w:rsidRPr="00FB042D" w:rsidRDefault="00A3799B" w:rsidP="00A3799B">
      <w:pPr>
        <w:rPr>
          <w:sz w:val="27"/>
          <w:szCs w:val="27"/>
        </w:rPr>
      </w:pPr>
    </w:p>
    <w:p w:rsidR="00A3799B" w:rsidRPr="00FB042D" w:rsidRDefault="00A3799B" w:rsidP="00A3799B">
      <w:pPr>
        <w:rPr>
          <w:b/>
          <w:bCs/>
          <w:iCs/>
          <w:sz w:val="27"/>
          <w:szCs w:val="27"/>
        </w:rPr>
      </w:pPr>
      <w:r w:rsidRPr="00FB042D">
        <w:rPr>
          <w:b/>
          <w:bCs/>
          <w:iCs/>
          <w:sz w:val="27"/>
          <w:szCs w:val="27"/>
        </w:rPr>
        <w:lastRenderedPageBreak/>
        <w:t>Украина:</w:t>
      </w:r>
    </w:p>
    <w:p w:rsidR="00A3799B" w:rsidRPr="00FB042D" w:rsidRDefault="00A3799B" w:rsidP="00A3799B">
      <w:pPr>
        <w:rPr>
          <w:sz w:val="27"/>
          <w:szCs w:val="27"/>
        </w:rPr>
      </w:pPr>
      <w:r w:rsidRPr="00FB042D">
        <w:rPr>
          <w:sz w:val="27"/>
          <w:szCs w:val="27"/>
        </w:rPr>
        <w:t>61024, г. Харьков, ул. Ольминского, д. 22</w:t>
      </w:r>
    </w:p>
    <w:p w:rsidR="00A3799B" w:rsidRDefault="00A3799B" w:rsidP="00A3799B">
      <w:pPr>
        <w:rPr>
          <w:sz w:val="27"/>
          <w:szCs w:val="27"/>
        </w:rPr>
      </w:pPr>
      <w:r w:rsidRPr="00FB042D">
        <w:rPr>
          <w:sz w:val="27"/>
          <w:szCs w:val="27"/>
        </w:rPr>
        <w:t xml:space="preserve">Тел.: </w:t>
      </w:r>
      <w:r w:rsidR="0072278D" w:rsidRPr="00FB042D">
        <w:rPr>
          <w:sz w:val="27"/>
          <w:szCs w:val="27"/>
        </w:rPr>
        <w:t>8 (10-38-057) 706-40-70, 700-00-56</w:t>
      </w:r>
    </w:p>
    <w:p w:rsidR="00786FD0" w:rsidRPr="000C34A2" w:rsidRDefault="00786FD0" w:rsidP="00A3799B">
      <w:pPr>
        <w:rPr>
          <w:sz w:val="27"/>
          <w:szCs w:val="27"/>
        </w:rPr>
      </w:pPr>
      <w:r>
        <w:rPr>
          <w:sz w:val="27"/>
          <w:szCs w:val="27"/>
        </w:rPr>
        <w:t>Факс</w:t>
      </w:r>
      <w:r w:rsidRPr="00FB042D">
        <w:rPr>
          <w:sz w:val="27"/>
          <w:szCs w:val="27"/>
        </w:rPr>
        <w:t>: 8 (10-38-057) 706-</w:t>
      </w:r>
      <w:r w:rsidRPr="000C34A2">
        <w:rPr>
          <w:sz w:val="27"/>
          <w:szCs w:val="27"/>
        </w:rPr>
        <w:t>34</w:t>
      </w:r>
      <w:r w:rsidRPr="00FB042D">
        <w:rPr>
          <w:sz w:val="27"/>
          <w:szCs w:val="27"/>
        </w:rPr>
        <w:t>-</w:t>
      </w:r>
      <w:r w:rsidRPr="000C34A2">
        <w:rPr>
          <w:sz w:val="27"/>
          <w:szCs w:val="27"/>
        </w:rPr>
        <w:t>03</w:t>
      </w:r>
    </w:p>
    <w:p w:rsidR="00786FD0" w:rsidRPr="006D126C" w:rsidRDefault="000C34A2" w:rsidP="00A3799B">
      <w:pPr>
        <w:rPr>
          <w:sz w:val="27"/>
          <w:szCs w:val="27"/>
        </w:rPr>
      </w:pPr>
      <w:r>
        <w:rPr>
          <w:sz w:val="27"/>
          <w:szCs w:val="27"/>
          <w:lang w:val="en-US"/>
        </w:rPr>
        <w:t>gosprog</w:t>
      </w:r>
      <w:r w:rsidRPr="000C34A2">
        <w:rPr>
          <w:sz w:val="27"/>
          <w:szCs w:val="27"/>
        </w:rPr>
        <w:t>1@</w:t>
      </w:r>
      <w:r>
        <w:rPr>
          <w:sz w:val="27"/>
          <w:szCs w:val="27"/>
          <w:lang w:val="en-US"/>
        </w:rPr>
        <w:t>rambler</w:t>
      </w:r>
      <w:r w:rsidRPr="006D126C">
        <w:rPr>
          <w:sz w:val="27"/>
          <w:szCs w:val="27"/>
        </w:rPr>
        <w:t>.</w:t>
      </w:r>
      <w:r>
        <w:rPr>
          <w:sz w:val="27"/>
          <w:szCs w:val="27"/>
          <w:lang w:val="en-US"/>
        </w:rPr>
        <w:t>ru</w:t>
      </w:r>
    </w:p>
    <w:p w:rsidR="00613F90" w:rsidRDefault="00613F90" w:rsidP="00A3799B">
      <w:pPr>
        <w:rPr>
          <w:sz w:val="27"/>
          <w:szCs w:val="27"/>
        </w:rPr>
      </w:pPr>
    </w:p>
    <w:p w:rsidR="00A3799B" w:rsidRPr="00FB042D" w:rsidRDefault="00A3799B" w:rsidP="00A3799B">
      <w:pPr>
        <w:rPr>
          <w:sz w:val="27"/>
          <w:szCs w:val="27"/>
        </w:rPr>
      </w:pPr>
      <w:r w:rsidRPr="00FB042D">
        <w:rPr>
          <w:sz w:val="27"/>
          <w:szCs w:val="27"/>
        </w:rPr>
        <w:t>65009, г. Одесса, ул. Гагаринское плато, д. 14</w:t>
      </w:r>
    </w:p>
    <w:p w:rsidR="00A3799B" w:rsidRPr="00FB042D" w:rsidRDefault="00A3799B" w:rsidP="00A3799B">
      <w:pPr>
        <w:rPr>
          <w:sz w:val="27"/>
          <w:szCs w:val="27"/>
        </w:rPr>
      </w:pPr>
      <w:r w:rsidRPr="00FB042D">
        <w:rPr>
          <w:sz w:val="27"/>
          <w:szCs w:val="27"/>
        </w:rPr>
        <w:t>Тел.: 8 (10-38</w:t>
      </w:r>
      <w:r w:rsidR="00613F90" w:rsidRPr="00613F90">
        <w:rPr>
          <w:sz w:val="27"/>
          <w:szCs w:val="27"/>
        </w:rPr>
        <w:t>-</w:t>
      </w:r>
      <w:r w:rsidRPr="00FB042D">
        <w:rPr>
          <w:sz w:val="27"/>
          <w:szCs w:val="27"/>
        </w:rPr>
        <w:t>048) 785-87-69</w:t>
      </w:r>
    </w:p>
    <w:p w:rsidR="00A3799B" w:rsidRDefault="00613F90" w:rsidP="00A3799B">
      <w:pPr>
        <w:rPr>
          <w:sz w:val="27"/>
          <w:szCs w:val="27"/>
        </w:rPr>
      </w:pPr>
      <w:r>
        <w:rPr>
          <w:sz w:val="27"/>
          <w:szCs w:val="27"/>
        </w:rPr>
        <w:t>Факс</w:t>
      </w:r>
      <w:r w:rsidRPr="00FB042D">
        <w:rPr>
          <w:sz w:val="27"/>
          <w:szCs w:val="27"/>
        </w:rPr>
        <w:t>: 8 (10-38</w:t>
      </w:r>
      <w:r w:rsidRPr="00613F90">
        <w:rPr>
          <w:sz w:val="27"/>
          <w:szCs w:val="27"/>
        </w:rPr>
        <w:t>-</w:t>
      </w:r>
      <w:r w:rsidRPr="00FB042D">
        <w:rPr>
          <w:sz w:val="27"/>
          <w:szCs w:val="27"/>
        </w:rPr>
        <w:t>048) 785-</w:t>
      </w:r>
      <w:r>
        <w:rPr>
          <w:sz w:val="27"/>
          <w:szCs w:val="27"/>
        </w:rPr>
        <w:t>15</w:t>
      </w:r>
      <w:r w:rsidRPr="00FB042D">
        <w:rPr>
          <w:sz w:val="27"/>
          <w:szCs w:val="27"/>
        </w:rPr>
        <w:t>-</w:t>
      </w:r>
      <w:r>
        <w:rPr>
          <w:sz w:val="27"/>
          <w:szCs w:val="27"/>
        </w:rPr>
        <w:t>46</w:t>
      </w:r>
    </w:p>
    <w:p w:rsidR="00613F90" w:rsidRPr="00613F90" w:rsidRDefault="00613F90" w:rsidP="00A3799B">
      <w:pPr>
        <w:rPr>
          <w:b/>
          <w:bCs/>
          <w:iCs/>
          <w:sz w:val="27"/>
          <w:szCs w:val="27"/>
        </w:rPr>
      </w:pPr>
      <w:r>
        <w:rPr>
          <w:sz w:val="27"/>
          <w:szCs w:val="27"/>
          <w:lang w:val="en-US"/>
        </w:rPr>
        <w:t>vrg</w:t>
      </w:r>
      <w:r w:rsidRPr="00613F90">
        <w:rPr>
          <w:sz w:val="27"/>
          <w:szCs w:val="27"/>
        </w:rPr>
        <w:t>-</w:t>
      </w:r>
      <w:r>
        <w:rPr>
          <w:sz w:val="27"/>
          <w:szCs w:val="27"/>
          <w:lang w:val="en-US"/>
        </w:rPr>
        <w:t>odessa</w:t>
      </w:r>
      <w:r w:rsidRPr="00613F90">
        <w:rPr>
          <w:sz w:val="27"/>
          <w:szCs w:val="27"/>
        </w:rPr>
        <w:t>@</w:t>
      </w:r>
      <w:r>
        <w:rPr>
          <w:sz w:val="27"/>
          <w:szCs w:val="27"/>
          <w:lang w:val="en-US"/>
        </w:rPr>
        <w:t>mail</w:t>
      </w:r>
      <w:r w:rsidRPr="00613F90">
        <w:rPr>
          <w:sz w:val="27"/>
          <w:szCs w:val="27"/>
        </w:rPr>
        <w:t>.</w:t>
      </w:r>
      <w:r>
        <w:rPr>
          <w:sz w:val="27"/>
          <w:szCs w:val="27"/>
          <w:lang w:val="en-US"/>
        </w:rPr>
        <w:t>ru</w:t>
      </w:r>
    </w:p>
    <w:p w:rsidR="000F151E" w:rsidRDefault="000F151E" w:rsidP="00A3799B">
      <w:pPr>
        <w:rPr>
          <w:b/>
          <w:bCs/>
          <w:iCs/>
          <w:sz w:val="27"/>
          <w:szCs w:val="27"/>
        </w:rPr>
      </w:pPr>
    </w:p>
    <w:p w:rsidR="00D401C8" w:rsidRDefault="00D401C8" w:rsidP="00D64EC5">
      <w:pPr>
        <w:ind w:right="-1" w:firstLine="709"/>
        <w:jc w:val="both"/>
        <w:rPr>
          <w:sz w:val="27"/>
          <w:szCs w:val="27"/>
        </w:rPr>
      </w:pPr>
    </w:p>
    <w:p w:rsidR="00675F45" w:rsidRPr="005E5226" w:rsidRDefault="00675F45" w:rsidP="00D64EC5">
      <w:pPr>
        <w:ind w:right="-1" w:firstLine="709"/>
        <w:jc w:val="both"/>
        <w:rPr>
          <w:sz w:val="27"/>
          <w:szCs w:val="27"/>
        </w:rPr>
      </w:pPr>
      <w:r>
        <w:rPr>
          <w:sz w:val="27"/>
          <w:szCs w:val="27"/>
        </w:rPr>
        <w:t xml:space="preserve">С информацией о </w:t>
      </w:r>
      <w:r w:rsidRPr="00AC4492">
        <w:rPr>
          <w:b/>
          <w:sz w:val="27"/>
          <w:szCs w:val="27"/>
        </w:rPr>
        <w:t xml:space="preserve">представительствах Министерства внутренних </w:t>
      </w:r>
      <w:r w:rsidR="003C16C3">
        <w:rPr>
          <w:b/>
          <w:sz w:val="27"/>
          <w:szCs w:val="27"/>
        </w:rPr>
        <w:br/>
      </w:r>
      <w:r w:rsidRPr="00AC4492">
        <w:rPr>
          <w:b/>
          <w:sz w:val="27"/>
          <w:szCs w:val="27"/>
        </w:rPr>
        <w:t xml:space="preserve">дел Российской Федерации за рубежом </w:t>
      </w:r>
      <w:r>
        <w:rPr>
          <w:sz w:val="27"/>
          <w:szCs w:val="27"/>
        </w:rPr>
        <w:t>можно ознакомиться на</w:t>
      </w:r>
      <w:r w:rsidR="00A37578">
        <w:rPr>
          <w:sz w:val="27"/>
          <w:szCs w:val="27"/>
        </w:rPr>
        <w:t> </w:t>
      </w:r>
      <w:r w:rsidRPr="00675F45">
        <w:rPr>
          <w:sz w:val="27"/>
          <w:szCs w:val="27"/>
        </w:rPr>
        <w:t xml:space="preserve">официальном сайте МВД России в сети Интернет </w:t>
      </w:r>
      <w:r w:rsidR="00BB0686" w:rsidRPr="002B5DCD">
        <w:rPr>
          <w:sz w:val="27"/>
          <w:szCs w:val="27"/>
        </w:rPr>
        <w:t>на странице ГУВМ МВД России</w:t>
      </w:r>
      <w:r w:rsidR="00BB0686" w:rsidRPr="00D66F5F">
        <w:rPr>
          <w:sz w:val="27"/>
          <w:szCs w:val="27"/>
        </w:rPr>
        <w:t xml:space="preserve"> в </w:t>
      </w:r>
      <w:r w:rsidR="00210925" w:rsidRPr="00D66F5F">
        <w:rPr>
          <w:sz w:val="27"/>
          <w:szCs w:val="27"/>
        </w:rPr>
        <w:t>разделе «</w:t>
      </w:r>
      <w:hyperlink w:history="1">
        <w:r w:rsidR="00210925" w:rsidRPr="00D66F5F">
          <w:rPr>
            <w:sz w:val="27"/>
            <w:szCs w:val="27"/>
          </w:rPr>
          <w:t>Государственная программа по содействию добровольному переселению в</w:t>
        </w:r>
        <w:r w:rsidR="008803A2">
          <w:rPr>
            <w:sz w:val="27"/>
            <w:szCs w:val="27"/>
          </w:rPr>
          <w:t> </w:t>
        </w:r>
        <w:r w:rsidR="00210925" w:rsidRPr="00D66F5F">
          <w:rPr>
            <w:sz w:val="27"/>
            <w:szCs w:val="27"/>
          </w:rPr>
          <w:t>Российскую Федерацию соотечественников</w:t>
        </w:r>
      </w:hyperlink>
      <w:r w:rsidR="00210925" w:rsidRPr="00D66F5F">
        <w:rPr>
          <w:sz w:val="27"/>
          <w:szCs w:val="27"/>
        </w:rPr>
        <w:t>» – «</w:t>
      </w:r>
      <w:hyperlink w:history="1">
        <w:r w:rsidR="00210925" w:rsidRPr="00D66F5F">
          <w:rPr>
            <w:sz w:val="27"/>
            <w:szCs w:val="27"/>
          </w:rPr>
          <w:t>Официальный информационный пакет Государственной программы</w:t>
        </w:r>
      </w:hyperlink>
      <w:r w:rsidR="00210925" w:rsidRPr="00D66F5F">
        <w:rPr>
          <w:sz w:val="27"/>
          <w:szCs w:val="27"/>
        </w:rPr>
        <w:t>» – «</w:t>
      </w:r>
      <w:hyperlink w:history="1">
        <w:r w:rsidR="00210925" w:rsidRPr="00D66F5F">
          <w:rPr>
            <w:sz w:val="27"/>
            <w:szCs w:val="27"/>
          </w:rPr>
          <w:t xml:space="preserve">Уполномоченные органы </w:t>
        </w:r>
        <w:r w:rsidR="008803A2">
          <w:rPr>
            <w:sz w:val="27"/>
            <w:szCs w:val="27"/>
          </w:rPr>
          <w:br/>
        </w:r>
        <w:r w:rsidR="00210925" w:rsidRPr="00D66F5F">
          <w:rPr>
            <w:sz w:val="27"/>
            <w:szCs w:val="27"/>
          </w:rPr>
          <w:t>за рубежом, участвующие в реализации Государственной программы</w:t>
        </w:r>
      </w:hyperlink>
      <w:r w:rsidR="00210925" w:rsidRPr="00D66F5F">
        <w:rPr>
          <w:sz w:val="27"/>
          <w:szCs w:val="27"/>
        </w:rPr>
        <w:t xml:space="preserve">» </w:t>
      </w:r>
      <w:r w:rsidR="00D23723" w:rsidRPr="00D66F5F">
        <w:rPr>
          <w:sz w:val="27"/>
          <w:szCs w:val="27"/>
        </w:rPr>
        <w:t>–</w:t>
      </w:r>
      <w:r w:rsidR="00210925" w:rsidRPr="00D66F5F">
        <w:rPr>
          <w:sz w:val="27"/>
          <w:szCs w:val="27"/>
        </w:rPr>
        <w:t xml:space="preserve"> </w:t>
      </w:r>
      <w:r w:rsidR="0094705B" w:rsidRPr="00D66F5F">
        <w:rPr>
          <w:sz w:val="27"/>
          <w:szCs w:val="27"/>
        </w:rPr>
        <w:t>«Представительства МВД России за рубежом»</w:t>
      </w:r>
      <w:r w:rsidR="00F6111C">
        <w:rPr>
          <w:sz w:val="27"/>
          <w:szCs w:val="27"/>
        </w:rPr>
        <w:t xml:space="preserve"> (</w:t>
      </w:r>
      <w:r w:rsidR="00D401C8" w:rsidRPr="00D401C8">
        <w:rPr>
          <w:sz w:val="27"/>
          <w:szCs w:val="27"/>
        </w:rPr>
        <w:t>https://media.mvd.ru/files/embed/1599750</w:t>
      </w:r>
      <w:r w:rsidR="00F6111C">
        <w:rPr>
          <w:sz w:val="27"/>
          <w:szCs w:val="27"/>
        </w:rPr>
        <w:t>)</w:t>
      </w:r>
      <w:r w:rsidR="005E5226" w:rsidRPr="005E5226">
        <w:rPr>
          <w:sz w:val="27"/>
          <w:szCs w:val="27"/>
        </w:rPr>
        <w:t>/</w:t>
      </w:r>
    </w:p>
    <w:p w:rsidR="005E5226" w:rsidRDefault="005E5226" w:rsidP="00A01C93">
      <w:pPr>
        <w:ind w:firstLine="708"/>
        <w:jc w:val="both"/>
        <w:rPr>
          <w:sz w:val="27"/>
          <w:szCs w:val="27"/>
        </w:rPr>
      </w:pPr>
    </w:p>
    <w:p w:rsidR="000D08B4" w:rsidRPr="00A01C93" w:rsidRDefault="00C2640C" w:rsidP="00A01C93">
      <w:pPr>
        <w:ind w:firstLine="708"/>
        <w:jc w:val="both"/>
        <w:rPr>
          <w:b/>
          <w:bCs/>
          <w:iCs/>
        </w:rPr>
      </w:pPr>
      <w:r>
        <w:rPr>
          <w:sz w:val="27"/>
          <w:szCs w:val="27"/>
        </w:rPr>
        <w:t>С информацией о</w:t>
      </w:r>
      <w:r w:rsidRPr="00FF658A">
        <w:rPr>
          <w:sz w:val="27"/>
          <w:szCs w:val="27"/>
        </w:rPr>
        <w:t xml:space="preserve"> </w:t>
      </w:r>
      <w:r w:rsidR="00675F45" w:rsidRPr="00AC4492">
        <w:rPr>
          <w:b/>
          <w:sz w:val="27"/>
          <w:szCs w:val="27"/>
        </w:rPr>
        <w:t>дипломатически</w:t>
      </w:r>
      <w:r w:rsidRPr="00AC4492">
        <w:rPr>
          <w:b/>
          <w:sz w:val="27"/>
          <w:szCs w:val="27"/>
        </w:rPr>
        <w:t>х</w:t>
      </w:r>
      <w:r w:rsidR="00675F45" w:rsidRPr="00AC4492">
        <w:rPr>
          <w:b/>
          <w:sz w:val="27"/>
          <w:szCs w:val="27"/>
        </w:rPr>
        <w:t xml:space="preserve"> представительства</w:t>
      </w:r>
      <w:r w:rsidRPr="00AC4492">
        <w:rPr>
          <w:b/>
          <w:sz w:val="27"/>
          <w:szCs w:val="27"/>
        </w:rPr>
        <w:t>х</w:t>
      </w:r>
      <w:r w:rsidR="00675F45" w:rsidRPr="00AC4492">
        <w:rPr>
          <w:b/>
          <w:sz w:val="27"/>
          <w:szCs w:val="27"/>
        </w:rPr>
        <w:t xml:space="preserve"> и консульски</w:t>
      </w:r>
      <w:r w:rsidRPr="00AC4492">
        <w:rPr>
          <w:b/>
          <w:sz w:val="27"/>
          <w:szCs w:val="27"/>
        </w:rPr>
        <w:t>х</w:t>
      </w:r>
      <w:r w:rsidR="00675F45" w:rsidRPr="00AC4492">
        <w:rPr>
          <w:b/>
          <w:sz w:val="27"/>
          <w:szCs w:val="27"/>
        </w:rPr>
        <w:t xml:space="preserve"> учреждения</w:t>
      </w:r>
      <w:r w:rsidRPr="00AC4492">
        <w:rPr>
          <w:b/>
          <w:sz w:val="27"/>
          <w:szCs w:val="27"/>
        </w:rPr>
        <w:t>х</w:t>
      </w:r>
      <w:r w:rsidR="00675F45" w:rsidRPr="00AC4492">
        <w:rPr>
          <w:b/>
          <w:sz w:val="27"/>
          <w:szCs w:val="27"/>
        </w:rPr>
        <w:t xml:space="preserve"> Российской Федерации</w:t>
      </w:r>
      <w:r>
        <w:rPr>
          <w:sz w:val="27"/>
          <w:szCs w:val="27"/>
        </w:rPr>
        <w:t xml:space="preserve"> можно ознакомиться на </w:t>
      </w:r>
      <w:r w:rsidRPr="00675F45">
        <w:rPr>
          <w:sz w:val="27"/>
          <w:szCs w:val="27"/>
        </w:rPr>
        <w:t>официальном сайте М</w:t>
      </w:r>
      <w:r>
        <w:rPr>
          <w:sz w:val="27"/>
          <w:szCs w:val="27"/>
        </w:rPr>
        <w:t>И</w:t>
      </w:r>
      <w:r w:rsidRPr="00675F45">
        <w:rPr>
          <w:sz w:val="27"/>
          <w:szCs w:val="27"/>
        </w:rPr>
        <w:t>Д России в сети Интернет по адресу:</w:t>
      </w:r>
      <w:r w:rsidR="003340B3" w:rsidRPr="003340B3">
        <w:t xml:space="preserve"> </w:t>
      </w:r>
      <w:r w:rsidR="003340B3">
        <w:rPr>
          <w:sz w:val="27"/>
          <w:szCs w:val="27"/>
        </w:rPr>
        <w:t>http</w:t>
      </w:r>
      <w:r w:rsidR="003340B3" w:rsidRPr="003340B3">
        <w:rPr>
          <w:sz w:val="27"/>
          <w:szCs w:val="27"/>
        </w:rPr>
        <w:t>://</w:t>
      </w:r>
      <w:r w:rsidR="003340B3">
        <w:rPr>
          <w:sz w:val="27"/>
          <w:szCs w:val="27"/>
          <w:lang w:val="en-US"/>
        </w:rPr>
        <w:t>www</w:t>
      </w:r>
      <w:r w:rsidR="003340B3" w:rsidRPr="003340B3">
        <w:rPr>
          <w:sz w:val="27"/>
          <w:szCs w:val="27"/>
        </w:rPr>
        <w:t>.mi</w:t>
      </w:r>
      <w:r w:rsidR="003340B3">
        <w:rPr>
          <w:sz w:val="27"/>
          <w:szCs w:val="27"/>
        </w:rPr>
        <w:t>d.ru</w:t>
      </w:r>
      <w:r w:rsidR="003340B3" w:rsidRPr="003340B3">
        <w:rPr>
          <w:sz w:val="27"/>
          <w:szCs w:val="27"/>
        </w:rPr>
        <w:t>/</w:t>
      </w:r>
      <w:r w:rsidR="00945E22">
        <w:rPr>
          <w:sz w:val="27"/>
          <w:szCs w:val="27"/>
          <w:lang w:val="en-US"/>
        </w:rPr>
        <w:t>ru</w:t>
      </w:r>
      <w:r w:rsidR="00945E22" w:rsidRPr="00945E22">
        <w:rPr>
          <w:sz w:val="27"/>
          <w:szCs w:val="27"/>
        </w:rPr>
        <w:t>/</w:t>
      </w:r>
      <w:r w:rsidR="00945E22">
        <w:rPr>
          <w:sz w:val="27"/>
          <w:szCs w:val="27"/>
          <w:lang w:val="en-US"/>
        </w:rPr>
        <w:t>maps</w:t>
      </w:r>
      <w:r w:rsidR="00945E22" w:rsidRPr="00945E22">
        <w:rPr>
          <w:sz w:val="27"/>
          <w:szCs w:val="27"/>
        </w:rPr>
        <w:t>/</w:t>
      </w:r>
    </w:p>
    <w:sectPr w:rsidR="000D08B4" w:rsidRPr="00A01C93" w:rsidSect="00D64EC5">
      <w:footnotePr>
        <w:numRestart w:val="eachPage"/>
      </w:footnotePr>
      <w:pgSz w:w="11906" w:h="16838"/>
      <w:pgMar w:top="1134" w:right="566"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9A9" w:rsidRDefault="005E59A9">
      <w:r>
        <w:separator/>
      </w:r>
    </w:p>
  </w:endnote>
  <w:endnote w:type="continuationSeparator" w:id="0">
    <w:p w:rsidR="005E59A9" w:rsidRDefault="005E5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AGLettericaCondensed">
    <w:altName w:val="Times New Roman"/>
    <w:charset w:val="CC"/>
    <w:family w:val="auto"/>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orbel">
    <w:panose1 w:val="020B0503020204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 w:name="Aria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9A9" w:rsidRDefault="005E59A9" w:rsidP="00BF552E">
      <w:pPr>
        <w:jc w:val="both"/>
      </w:pPr>
      <w:r>
        <w:separator/>
      </w:r>
    </w:p>
  </w:footnote>
  <w:footnote w:type="continuationSeparator" w:id="0">
    <w:p w:rsidR="005E59A9" w:rsidRDefault="005E59A9">
      <w:r>
        <w:continuationSeparator/>
      </w:r>
    </w:p>
  </w:footnote>
  <w:footnote w:id="1">
    <w:p w:rsidR="00D67A33" w:rsidRPr="008475B4" w:rsidRDefault="00D67A33" w:rsidP="008475B4">
      <w:pPr>
        <w:widowControl/>
        <w:ind w:left="142" w:hanging="142"/>
        <w:jc w:val="both"/>
        <w:rPr>
          <w:sz w:val="20"/>
          <w:szCs w:val="20"/>
        </w:rPr>
      </w:pPr>
      <w:r w:rsidRPr="008475B4">
        <w:rPr>
          <w:rStyle w:val="ae"/>
          <w:sz w:val="20"/>
          <w:szCs w:val="20"/>
        </w:rPr>
        <w:footnoteRef/>
      </w:r>
      <w:r w:rsidRPr="008475B4">
        <w:rPr>
          <w:sz w:val="20"/>
          <w:szCs w:val="20"/>
        </w:rPr>
        <w:t> </w:t>
      </w:r>
      <w:r w:rsidRPr="008475B4">
        <w:rPr>
          <w:rFonts w:eastAsiaTheme="minorHAnsi"/>
          <w:sz w:val="20"/>
          <w:szCs w:val="20"/>
          <w:lang w:eastAsia="en-US"/>
        </w:rPr>
        <w:t xml:space="preserve">Собрание законодательства Российской Федерации, 2006, № 26, ст. 2820; 2009, № 11, ст. 1278; 2010, № 3, ст. 275; 2012, № 38, ст. 5074; 2013, № 28, ст. 3816; 2014, № 14, ст. 1615; № 27, ст. 3754; № 30, ст. 4288; 2016, </w:t>
      </w:r>
      <w:r w:rsidRPr="008475B4">
        <w:rPr>
          <w:rFonts w:eastAsiaTheme="minorHAnsi"/>
          <w:sz w:val="20"/>
          <w:szCs w:val="20"/>
          <w:lang w:eastAsia="en-US"/>
        </w:rPr>
        <w:br/>
        <w:t xml:space="preserve">№ 9, ст. 1249; № 40, ст. 5723; № 50, ст. 7077; 2018, № 12, ст. 1670; 2019, № 22, ст. 2798: 2019, № 30, ст. 4292; 2019, № 46, ст. 6479; 2020, № 11, ст. 1529. </w:t>
      </w:r>
      <w:r w:rsidRPr="008475B4">
        <w:rPr>
          <w:sz w:val="20"/>
          <w:szCs w:val="20"/>
        </w:rPr>
        <w:t>Далее – «Государственная программа».</w:t>
      </w:r>
    </w:p>
  </w:footnote>
  <w:footnote w:id="2">
    <w:p w:rsidR="00D67A33" w:rsidRPr="008C4209" w:rsidRDefault="00D67A33" w:rsidP="00CF3E0F">
      <w:pPr>
        <w:pStyle w:val="ad"/>
        <w:jc w:val="left"/>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xml:space="preserve"> Далее – «региональная программа переселения».</w:t>
      </w:r>
    </w:p>
  </w:footnote>
  <w:footnote w:id="3">
    <w:p w:rsidR="00D67A33" w:rsidRPr="008C4209" w:rsidRDefault="00D67A33" w:rsidP="00CF3E0F">
      <w:pPr>
        <w:pStyle w:val="ad"/>
        <w:jc w:val="left"/>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xml:space="preserve"> Данные по состоянию на июль 2020 года.</w:t>
      </w:r>
    </w:p>
  </w:footnote>
  <w:footnote w:id="4">
    <w:p w:rsidR="00D67A33" w:rsidRPr="008C4209" w:rsidRDefault="00D67A33" w:rsidP="00CF3E0F">
      <w:pPr>
        <w:pStyle w:val="ad"/>
        <w:jc w:val="left"/>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xml:space="preserve"> Далее – Межведомственная комиссия.</w:t>
      </w:r>
    </w:p>
  </w:footnote>
  <w:footnote w:id="5">
    <w:p w:rsidR="00D67A33" w:rsidRPr="008C4209" w:rsidRDefault="00D67A33" w:rsidP="00C67400">
      <w:pPr>
        <w:pStyle w:val="ad"/>
        <w:ind w:left="142" w:hanging="142"/>
        <w:jc w:val="both"/>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xml:space="preserve"> Часть 6 статьи 190 Федерального закона от 3 августа 2018 г. № 289-ФЗ «О таможенном регулировании </w:t>
      </w:r>
      <w:r w:rsidRPr="008C4209">
        <w:rPr>
          <w:rFonts w:ascii="Times New Roman" w:hAnsi="Times New Roman" w:cs="Times New Roman"/>
          <w:sz w:val="20"/>
          <w:szCs w:val="20"/>
        </w:rPr>
        <w:br/>
        <w:t>в Российской Федерации и о внесении изменений в отдельные законодательные акты Российской Федерации».</w:t>
      </w:r>
    </w:p>
  </w:footnote>
  <w:footnote w:id="6">
    <w:p w:rsidR="00D67A33" w:rsidRPr="008C4209" w:rsidRDefault="00D67A33" w:rsidP="007F7CCA">
      <w:pPr>
        <w:pStyle w:val="ad"/>
        <w:ind w:left="142" w:hanging="142"/>
        <w:jc w:val="both"/>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Указ Президента Российской Федерации от 24 июля 2019 г. № 354 «О дополнительных мерах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p>
  </w:footnote>
  <w:footnote w:id="7">
    <w:p w:rsidR="00214E9C" w:rsidRPr="00F40B49" w:rsidRDefault="00214E9C" w:rsidP="00F40B49">
      <w:pPr>
        <w:pStyle w:val="ad"/>
        <w:ind w:left="142" w:hanging="142"/>
        <w:jc w:val="both"/>
        <w:rPr>
          <w:rFonts w:ascii="Times New Roman" w:hAnsi="Times New Roman" w:cs="Times New Roman"/>
          <w:sz w:val="20"/>
          <w:szCs w:val="20"/>
        </w:rPr>
      </w:pPr>
      <w:r w:rsidRPr="00F40B49">
        <w:rPr>
          <w:rStyle w:val="ae"/>
          <w:rFonts w:ascii="Times New Roman" w:hAnsi="Times New Roman" w:cs="Times New Roman"/>
          <w:sz w:val="20"/>
          <w:szCs w:val="20"/>
        </w:rPr>
        <w:footnoteRef/>
      </w:r>
      <w:r w:rsidRPr="00F40B49">
        <w:rPr>
          <w:rFonts w:ascii="Times New Roman" w:hAnsi="Times New Roman" w:cs="Times New Roman"/>
          <w:sz w:val="20"/>
          <w:szCs w:val="20"/>
        </w:rPr>
        <w:t xml:space="preserve"> </w:t>
      </w:r>
      <w:r w:rsidR="00F40B49" w:rsidRPr="00F40B49">
        <w:rPr>
          <w:rFonts w:ascii="Times New Roman" w:hAnsi="Times New Roman" w:cs="Times New Roman"/>
          <w:sz w:val="20"/>
          <w:szCs w:val="20"/>
        </w:rPr>
        <w:t>Федеральный закон от 8</w:t>
      </w:r>
      <w:r w:rsidR="00F40B49">
        <w:rPr>
          <w:rFonts w:ascii="Times New Roman" w:hAnsi="Times New Roman" w:cs="Times New Roman"/>
          <w:sz w:val="20"/>
          <w:szCs w:val="20"/>
        </w:rPr>
        <w:t xml:space="preserve"> июня </w:t>
      </w:r>
      <w:r w:rsidR="00F40B49" w:rsidRPr="00F40B49">
        <w:rPr>
          <w:rFonts w:ascii="Times New Roman" w:hAnsi="Times New Roman" w:cs="Times New Roman"/>
          <w:sz w:val="20"/>
          <w:szCs w:val="20"/>
        </w:rPr>
        <w:t xml:space="preserve">2020 </w:t>
      </w:r>
      <w:r w:rsidR="00F40B49">
        <w:rPr>
          <w:rFonts w:ascii="Times New Roman" w:hAnsi="Times New Roman" w:cs="Times New Roman"/>
          <w:sz w:val="20"/>
          <w:szCs w:val="20"/>
        </w:rPr>
        <w:t>г. № 182-ФЗ «</w:t>
      </w:r>
      <w:r w:rsidR="00F40B49" w:rsidRPr="00F40B49">
        <w:rPr>
          <w:rFonts w:ascii="Times New Roman" w:hAnsi="Times New Roman" w:cs="Times New Roman"/>
          <w:sz w:val="20"/>
          <w:szCs w:val="20"/>
        </w:rPr>
        <w:t xml:space="preserve">О внесении изменений в Федеральный закон </w:t>
      </w:r>
      <w:r w:rsidR="00F40B49">
        <w:rPr>
          <w:rFonts w:ascii="Times New Roman" w:hAnsi="Times New Roman" w:cs="Times New Roman"/>
          <w:sz w:val="20"/>
          <w:szCs w:val="20"/>
        </w:rPr>
        <w:t>«</w:t>
      </w:r>
      <w:r w:rsidR="00F40B49" w:rsidRPr="00F40B49">
        <w:rPr>
          <w:rFonts w:ascii="Times New Roman" w:hAnsi="Times New Roman" w:cs="Times New Roman"/>
          <w:sz w:val="20"/>
          <w:szCs w:val="20"/>
        </w:rPr>
        <w:t xml:space="preserve">О миграционном учете иностранных граждан и лиц без гражданства в Российской </w:t>
      </w:r>
      <w:r w:rsidR="00F40B49">
        <w:rPr>
          <w:rFonts w:ascii="Times New Roman" w:hAnsi="Times New Roman" w:cs="Times New Roman"/>
          <w:sz w:val="20"/>
          <w:szCs w:val="20"/>
        </w:rPr>
        <w:t>Федерации».</w:t>
      </w:r>
    </w:p>
  </w:footnote>
  <w:footnote w:id="8">
    <w:p w:rsidR="00D67A33" w:rsidRPr="008C4209" w:rsidRDefault="00D67A33" w:rsidP="00016DBE">
      <w:pPr>
        <w:pStyle w:val="ad"/>
        <w:jc w:val="both"/>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xml:space="preserve"> Далее – «паспорт гражданина Российской Федерации».</w:t>
      </w:r>
    </w:p>
  </w:footnote>
  <w:footnote w:id="9">
    <w:p w:rsidR="00D67A33" w:rsidRPr="008475B4" w:rsidRDefault="00D67A33" w:rsidP="00B5601A">
      <w:pPr>
        <w:pStyle w:val="ad"/>
        <w:jc w:val="both"/>
        <w:rPr>
          <w:rFonts w:ascii="Times New Roman" w:hAnsi="Times New Roman" w:cs="Times New Roman"/>
          <w:sz w:val="20"/>
          <w:szCs w:val="20"/>
        </w:rPr>
      </w:pPr>
      <w:r w:rsidRPr="008475B4">
        <w:rPr>
          <w:rStyle w:val="ae"/>
          <w:rFonts w:ascii="Times New Roman" w:hAnsi="Times New Roman" w:cs="Times New Roman"/>
          <w:sz w:val="20"/>
          <w:szCs w:val="20"/>
        </w:rPr>
        <w:footnoteRef/>
      </w:r>
      <w:r w:rsidRPr="008475B4">
        <w:rPr>
          <w:rFonts w:ascii="Times New Roman" w:hAnsi="Times New Roman" w:cs="Times New Roman"/>
          <w:sz w:val="20"/>
          <w:szCs w:val="20"/>
        </w:rPr>
        <w:t xml:space="preserve"> Далее – «подразделение по вопросам миграции».</w:t>
      </w:r>
    </w:p>
  </w:footnote>
  <w:footnote w:id="10">
    <w:p w:rsidR="00D67A33" w:rsidRPr="008475B4" w:rsidRDefault="00D67A33" w:rsidP="00B5601A">
      <w:pPr>
        <w:pStyle w:val="ad"/>
        <w:jc w:val="both"/>
        <w:rPr>
          <w:rFonts w:ascii="Times New Roman" w:hAnsi="Times New Roman" w:cs="Times New Roman"/>
          <w:sz w:val="20"/>
          <w:szCs w:val="20"/>
        </w:rPr>
      </w:pPr>
      <w:r w:rsidRPr="008475B4">
        <w:rPr>
          <w:rStyle w:val="ae"/>
          <w:rFonts w:ascii="Times New Roman" w:hAnsi="Times New Roman" w:cs="Times New Roman"/>
          <w:sz w:val="20"/>
          <w:szCs w:val="20"/>
        </w:rPr>
        <w:footnoteRef/>
      </w:r>
      <w:r w:rsidRPr="008475B4">
        <w:rPr>
          <w:rFonts w:ascii="Times New Roman" w:hAnsi="Times New Roman" w:cs="Times New Roman"/>
          <w:sz w:val="20"/>
          <w:szCs w:val="20"/>
        </w:rPr>
        <w:t xml:space="preserve"> Далее – «Единый портал».</w:t>
      </w:r>
    </w:p>
  </w:footnote>
  <w:footnote w:id="11">
    <w:p w:rsidR="00D67A33" w:rsidRPr="008C4209" w:rsidRDefault="00D67A33" w:rsidP="00820FCB">
      <w:pPr>
        <w:pStyle w:val="ad"/>
        <w:ind w:left="142" w:hanging="142"/>
        <w:jc w:val="both"/>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w:t>
      </w:r>
      <w:r w:rsidRPr="008C4209">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8C4209">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(https://надальнийвосток.рф).</w:t>
      </w:r>
    </w:p>
  </w:footnote>
  <w:footnote w:id="12">
    <w:p w:rsidR="00D67A33" w:rsidRPr="00F87FC1" w:rsidRDefault="00D67A33" w:rsidP="00924622">
      <w:pPr>
        <w:shd w:val="clear" w:color="auto" w:fill="FFFFFF"/>
        <w:ind w:left="142" w:hanging="142"/>
        <w:jc w:val="both"/>
        <w:rPr>
          <w:sz w:val="20"/>
          <w:szCs w:val="20"/>
        </w:rPr>
      </w:pPr>
      <w:r w:rsidRPr="00F87FC1">
        <w:rPr>
          <w:rStyle w:val="ae"/>
          <w:sz w:val="20"/>
          <w:szCs w:val="20"/>
        </w:rPr>
        <w:footnoteRef/>
      </w:r>
      <w:r w:rsidRPr="00F87FC1">
        <w:rPr>
          <w:sz w:val="20"/>
          <w:szCs w:val="20"/>
        </w:rPr>
        <w:t xml:space="preserve"> </w:t>
      </w:r>
      <w:r w:rsidRPr="00F87FC1">
        <w:rPr>
          <w:rStyle w:val="FontStyle14"/>
          <w:sz w:val="20"/>
          <w:szCs w:val="20"/>
        </w:rPr>
        <w:t xml:space="preserve">Информация о недвижимости в Кабардино-Балкарской Республике, актуальные объявления о продаже и аренде жилой и коммерческой недвижимости размещены в информационно-телекоммуникационной сети «Интернет»: </w:t>
      </w:r>
      <w:hyperlink r:id="rId1" w:history="1">
        <w:r w:rsidRPr="00F87FC1">
          <w:rPr>
            <w:rStyle w:val="FontStyle14"/>
            <w:sz w:val="20"/>
            <w:szCs w:val="20"/>
          </w:rPr>
          <w:t>https://nalchik.irr.ru/real-estate/</w:t>
        </w:r>
      </w:hyperlink>
      <w:r w:rsidRPr="00F87FC1">
        <w:rPr>
          <w:rStyle w:val="FontStyle14"/>
          <w:sz w:val="20"/>
          <w:szCs w:val="20"/>
        </w:rPr>
        <w:t xml:space="preserve">; </w:t>
      </w:r>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cian</w:t>
      </w:r>
      <w:r w:rsidRPr="00F87FC1">
        <w:rPr>
          <w:rStyle w:val="FontStyle14"/>
          <w:sz w:val="20"/>
          <w:szCs w:val="20"/>
        </w:rPr>
        <w:t>.</w:t>
      </w:r>
      <w:r w:rsidRPr="00F87FC1">
        <w:rPr>
          <w:rStyle w:val="FontStyle14"/>
          <w:sz w:val="20"/>
          <w:szCs w:val="20"/>
          <w:lang w:val="en-US"/>
        </w:rPr>
        <w:t>ru</w:t>
      </w:r>
      <w:r w:rsidRPr="00F87FC1">
        <w:rPr>
          <w:rStyle w:val="FontStyle14"/>
          <w:sz w:val="20"/>
          <w:szCs w:val="20"/>
        </w:rPr>
        <w:t xml:space="preserve">/; </w:t>
      </w:r>
      <w:hyperlink r:id="rId2" w:history="1">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www</w:t>
        </w:r>
        <w:r w:rsidRPr="00F87FC1">
          <w:rPr>
            <w:rStyle w:val="FontStyle14"/>
            <w:sz w:val="20"/>
            <w:szCs w:val="20"/>
          </w:rPr>
          <w:t>.</w:t>
        </w:r>
        <w:r w:rsidRPr="00F87FC1">
          <w:rPr>
            <w:rStyle w:val="FontStyle14"/>
            <w:sz w:val="20"/>
            <w:szCs w:val="20"/>
            <w:lang w:val="en-US"/>
          </w:rPr>
          <w:t>avito</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nedvizhimost</w:t>
        </w:r>
      </w:hyperlink>
      <w:r w:rsidRPr="00F87FC1">
        <w:rPr>
          <w:rStyle w:val="FontStyle14"/>
          <w:sz w:val="20"/>
          <w:szCs w:val="20"/>
        </w:rPr>
        <w:t xml:space="preserve">; </w:t>
      </w:r>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www</w:t>
      </w:r>
      <w:r w:rsidRPr="00F87FC1">
        <w:rPr>
          <w:rStyle w:val="FontStyle14"/>
          <w:sz w:val="20"/>
          <w:szCs w:val="20"/>
        </w:rPr>
        <w:t>.</w:t>
      </w:r>
      <w:r w:rsidRPr="00F87FC1">
        <w:rPr>
          <w:rStyle w:val="FontStyle14"/>
          <w:sz w:val="20"/>
          <w:szCs w:val="20"/>
          <w:lang w:val="en-US"/>
        </w:rPr>
        <w:t>domofond</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r w:rsidRPr="00F87FC1">
        <w:rPr>
          <w:rStyle w:val="FontStyle14"/>
          <w:sz w:val="20"/>
          <w:szCs w:val="20"/>
          <w:lang w:val="en-US"/>
        </w:rPr>
        <w:t>prodazha</w:t>
      </w:r>
      <w:r w:rsidRPr="00F87FC1">
        <w:rPr>
          <w:rStyle w:val="FontStyle14"/>
          <w:sz w:val="20"/>
          <w:szCs w:val="20"/>
        </w:rPr>
        <w:t>-</w:t>
      </w:r>
      <w:r w:rsidRPr="00F87FC1">
        <w:rPr>
          <w:rStyle w:val="FontStyle14"/>
          <w:sz w:val="20"/>
          <w:szCs w:val="20"/>
          <w:lang w:val="en-US"/>
        </w:rPr>
        <w:t>nedvizhimosti</w:t>
      </w:r>
      <w:r w:rsidRPr="00F87FC1">
        <w:rPr>
          <w:rStyle w:val="FontStyle14"/>
          <w:sz w:val="20"/>
          <w:szCs w:val="20"/>
        </w:rPr>
        <w:t xml:space="preserve"> </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c</w:t>
      </w:r>
      <w:r w:rsidRPr="00F87FC1">
        <w:rPr>
          <w:rStyle w:val="FontStyle14"/>
          <w:sz w:val="20"/>
          <w:szCs w:val="20"/>
        </w:rPr>
        <w:t xml:space="preserve">477; </w:t>
      </w:r>
      <w:hyperlink r:id="rId3" w:history="1">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restate</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hyperlink>
    </w:p>
  </w:footnote>
  <w:footnote w:id="13">
    <w:p w:rsidR="00D67A33" w:rsidRPr="00A71E04" w:rsidRDefault="00D67A33" w:rsidP="00C1401D">
      <w:pPr>
        <w:pStyle w:val="ad"/>
        <w:ind w:left="142" w:hanging="142"/>
        <w:jc w:val="both"/>
        <w:rPr>
          <w:rFonts w:ascii="Times New Roman" w:hAnsi="Times New Roman" w:cs="Times New Roman"/>
          <w:sz w:val="20"/>
          <w:szCs w:val="20"/>
        </w:rPr>
      </w:pPr>
      <w:r w:rsidRPr="00A71E04">
        <w:rPr>
          <w:rStyle w:val="ae"/>
          <w:rFonts w:ascii="Times New Roman" w:hAnsi="Times New Roman" w:cs="Times New Roman"/>
          <w:sz w:val="20"/>
          <w:szCs w:val="20"/>
        </w:rPr>
        <w:footnoteRef/>
      </w:r>
      <w:r>
        <w:rPr>
          <w:rFonts w:ascii="Times New Roman" w:hAnsi="Times New Roman" w:cs="Times New Roman"/>
          <w:sz w:val="20"/>
          <w:szCs w:val="20"/>
        </w:rPr>
        <w:t> </w:t>
      </w:r>
      <w:r w:rsidRPr="00A71E04">
        <w:rPr>
          <w:rFonts w:ascii="Times New Roman" w:hAnsi="Times New Roman" w:cs="Times New Roman"/>
          <w:sz w:val="20"/>
          <w:szCs w:val="20"/>
        </w:rPr>
        <w:t xml:space="preserve">Ознакомиться с нормативными документами по реализации программы можно на сайте Министерства строительства Республики Саха (Якутия): </w:t>
      </w:r>
      <w:hyperlink r:id="rId4" w:history="1">
        <w:r w:rsidRPr="00A71E04">
          <w:rPr>
            <w:rFonts w:ascii="Times New Roman" w:hAnsi="Times New Roman" w:cs="Times New Roman"/>
            <w:sz w:val="20"/>
            <w:szCs w:val="20"/>
          </w:rPr>
          <w:t>http://minstroy.sakha.gov.ru/</w:t>
        </w:r>
      </w:hyperlink>
    </w:p>
  </w:footnote>
  <w:footnote w:id="14">
    <w:p w:rsidR="00D67A33" w:rsidRPr="00766880" w:rsidRDefault="00D67A33" w:rsidP="00B8303C">
      <w:pPr>
        <w:pStyle w:val="ad"/>
        <w:ind w:left="142" w:hanging="142"/>
        <w:jc w:val="both"/>
        <w:rPr>
          <w:rFonts w:ascii="Times New Roman" w:hAnsi="Times New Roman" w:cs="Times New Roman"/>
          <w:sz w:val="20"/>
          <w:szCs w:val="20"/>
        </w:rPr>
      </w:pPr>
      <w:r w:rsidRPr="00766880">
        <w:rPr>
          <w:rStyle w:val="ae"/>
          <w:rFonts w:ascii="Times New Roman" w:hAnsi="Times New Roman" w:cs="Times New Roman"/>
          <w:sz w:val="20"/>
          <w:szCs w:val="20"/>
        </w:rPr>
        <w:footnoteRef/>
      </w:r>
      <w:r w:rsidRPr="00766880">
        <w:rPr>
          <w:rFonts w:ascii="Times New Roman" w:eastAsia="Times New Roman" w:hAnsi="Times New Roman" w:cs="Times New Roman"/>
          <w:sz w:val="20"/>
          <w:szCs w:val="20"/>
        </w:rPr>
        <w:t xml:space="preserve"> Подробная информация размещена на сайте в сети Интернет по адресу: </w:t>
      </w:r>
      <w:hyperlink r:id="rId5" w:history="1">
        <w:r w:rsidRPr="00766880">
          <w:rPr>
            <w:rFonts w:ascii="Times New Roman" w:eastAsia="Times New Roman" w:hAnsi="Times New Roman" w:cs="Times New Roman"/>
            <w:sz w:val="20"/>
            <w:szCs w:val="20"/>
          </w:rPr>
          <w:t>https://надальнийвосток.рф</w:t>
        </w:r>
      </w:hyperlink>
    </w:p>
  </w:footnote>
  <w:footnote w:id="15">
    <w:p w:rsidR="00D67A33" w:rsidRPr="005166F6" w:rsidRDefault="00D67A33" w:rsidP="007522E2">
      <w:pPr>
        <w:pStyle w:val="ad"/>
        <w:ind w:left="142" w:hanging="142"/>
        <w:jc w:val="both"/>
        <w:rPr>
          <w:rFonts w:ascii="Times New Roman" w:hAnsi="Times New Roman" w:cs="Times New Roman"/>
          <w:sz w:val="20"/>
          <w:szCs w:val="20"/>
        </w:rPr>
      </w:pPr>
      <w:r w:rsidRPr="005166F6">
        <w:rPr>
          <w:rStyle w:val="ae"/>
          <w:rFonts w:ascii="Times New Roman" w:hAnsi="Times New Roman" w:cs="Times New Roman"/>
          <w:sz w:val="20"/>
          <w:szCs w:val="20"/>
        </w:rPr>
        <w:footnoteRef/>
      </w:r>
      <w:r w:rsidRPr="005166F6">
        <w:rPr>
          <w:rFonts w:ascii="Times New Roman" w:hAnsi="Times New Roman" w:cs="Times New Roman"/>
          <w:kern w:val="2"/>
          <w:sz w:val="20"/>
          <w:szCs w:val="20"/>
        </w:rPr>
        <w:t> Подробная информация об оказании услуг в сфере здравоохранения размещена на сайте Министерства здравоохранения Чеченской Республики по адресу:</w:t>
      </w:r>
      <w:hyperlink r:id="rId6" w:history="1">
        <w:r w:rsidRPr="005166F6">
          <w:rPr>
            <w:rStyle w:val="ab"/>
            <w:rFonts w:ascii="Times New Roman" w:hAnsi="Times New Roman" w:cs="Times New Roman"/>
            <w:color w:val="auto"/>
            <w:kern w:val="2"/>
            <w:sz w:val="20"/>
            <w:szCs w:val="20"/>
            <w:u w:val="none"/>
          </w:rPr>
          <w:t xml:space="preserve"> http://minzdravchr.ru</w:t>
        </w:r>
      </w:hyperlink>
    </w:p>
  </w:footnote>
  <w:footnote w:id="16">
    <w:p w:rsidR="00D67A33" w:rsidRPr="00E63ECE" w:rsidRDefault="00D67A33" w:rsidP="00E63ECE">
      <w:pPr>
        <w:pStyle w:val="ad"/>
        <w:ind w:left="142" w:hanging="142"/>
        <w:jc w:val="both"/>
        <w:rPr>
          <w:rFonts w:ascii="Times New Roman" w:hAnsi="Times New Roman" w:cs="Times New Roman"/>
          <w:sz w:val="20"/>
          <w:szCs w:val="20"/>
        </w:rPr>
      </w:pPr>
      <w:r w:rsidRPr="00E63ECE">
        <w:rPr>
          <w:rStyle w:val="ae"/>
          <w:rFonts w:ascii="Times New Roman" w:hAnsi="Times New Roman" w:cs="Times New Roman"/>
          <w:sz w:val="20"/>
          <w:szCs w:val="20"/>
        </w:rPr>
        <w:footnoteRef/>
      </w:r>
      <w:r w:rsidRPr="00E63ECE">
        <w:rPr>
          <w:rFonts w:ascii="Times New Roman" w:hAnsi="Times New Roman" w:cs="Times New Roman"/>
          <w:color w:val="000000" w:themeColor="text1"/>
          <w:sz w:val="20"/>
          <w:szCs w:val="20"/>
        </w:rPr>
        <w:t xml:space="preserve"> Подробную информацию о предоставлении земельного участка на территории Забайкальского края можно получить </w:t>
      </w:r>
      <w:r w:rsidRPr="00E63ECE">
        <w:rPr>
          <w:rStyle w:val="ab"/>
          <w:rFonts w:ascii="Times New Roman" w:hAnsi="Times New Roman" w:cs="Times New Roman"/>
          <w:color w:val="000000" w:themeColor="text1"/>
          <w:sz w:val="20"/>
          <w:szCs w:val="20"/>
          <w:u w:val="none"/>
        </w:rPr>
        <w:t xml:space="preserve">по адресу: </w:t>
      </w:r>
      <w:r w:rsidRPr="00E63ECE">
        <w:rPr>
          <w:rStyle w:val="ab"/>
          <w:rFonts w:ascii="Times New Roman" w:hAnsi="Times New Roman" w:cs="Times New Roman"/>
          <w:color w:val="000000" w:themeColor="text1"/>
          <w:sz w:val="20"/>
          <w:szCs w:val="20"/>
          <w:u w:val="none"/>
          <w:lang w:val="en-US"/>
        </w:rPr>
        <w:t>www</w:t>
      </w:r>
      <w:r w:rsidRPr="00E63ECE">
        <w:rPr>
          <w:rStyle w:val="ab"/>
          <w:rFonts w:ascii="Times New Roman" w:hAnsi="Times New Roman" w:cs="Times New Roman"/>
          <w:color w:val="000000" w:themeColor="text1"/>
          <w:sz w:val="20"/>
          <w:szCs w:val="20"/>
          <w:u w:val="none"/>
        </w:rPr>
        <w:t>:надальнийвосток.рф</w:t>
      </w:r>
    </w:p>
  </w:footnote>
  <w:footnote w:id="17">
    <w:p w:rsidR="00D67A33" w:rsidRPr="00E63ECE" w:rsidRDefault="00D67A33" w:rsidP="00E63ECE">
      <w:pPr>
        <w:pStyle w:val="ad"/>
        <w:jc w:val="both"/>
        <w:rPr>
          <w:rFonts w:ascii="Times New Roman" w:hAnsi="Times New Roman" w:cs="Times New Roman"/>
          <w:sz w:val="20"/>
          <w:szCs w:val="20"/>
        </w:rPr>
      </w:pPr>
      <w:r w:rsidRPr="00E63ECE">
        <w:rPr>
          <w:rStyle w:val="a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color w:val="000000" w:themeColor="text1"/>
          <w:sz w:val="20"/>
          <w:szCs w:val="20"/>
        </w:rPr>
        <w:t xml:space="preserve">Интерактивный портал расположен по адресу: </w:t>
      </w:r>
      <w:hyperlink r:id="rId7" w:history="1">
        <w:r w:rsidRPr="00E63ECE">
          <w:rPr>
            <w:rFonts w:ascii="Times New Roman" w:hAnsi="Times New Roman" w:cs="Times New Roman"/>
            <w:color w:val="000000" w:themeColor="text1"/>
            <w:sz w:val="20"/>
            <w:szCs w:val="20"/>
          </w:rPr>
          <w:t>www.zabzan.ru</w:t>
        </w:r>
      </w:hyperlink>
    </w:p>
  </w:footnote>
  <w:footnote w:id="18">
    <w:p w:rsidR="00D67A33" w:rsidRPr="00A95386" w:rsidRDefault="00D67A33" w:rsidP="00AC1663">
      <w:pPr>
        <w:pStyle w:val="ad"/>
        <w:ind w:left="142" w:hanging="142"/>
        <w:jc w:val="both"/>
        <w:rPr>
          <w:rFonts w:ascii="Times New Roman" w:hAnsi="Times New Roman" w:cs="Times New Roman"/>
          <w:sz w:val="20"/>
          <w:szCs w:val="20"/>
        </w:rPr>
      </w:pPr>
      <w:r w:rsidRPr="00A95386">
        <w:rPr>
          <w:rStyle w:val="ae"/>
          <w:rFonts w:ascii="Times New Roman" w:hAnsi="Times New Roman" w:cs="Times New Roman"/>
          <w:sz w:val="20"/>
          <w:szCs w:val="20"/>
        </w:rPr>
        <w:footnoteRef/>
      </w:r>
      <w:r w:rsidRPr="00A95386">
        <w:rPr>
          <w:rFonts w:ascii="Times New Roman" w:hAnsi="Times New Roman" w:cs="Times New Roman"/>
          <w:color w:val="000000" w:themeColor="text1"/>
          <w:sz w:val="20"/>
          <w:szCs w:val="20"/>
        </w:rPr>
        <w:t xml:space="preserve"> Более подробную информацию о предоставлении земельного участка на территории Камчатского края можно получить на официальном сайте Правительства Камчатского края по адресу: </w:t>
      </w:r>
      <w:hyperlink r:id="rId8" w:history="1">
        <w:r w:rsidRPr="00A95386">
          <w:rPr>
            <w:rStyle w:val="ab"/>
            <w:rFonts w:ascii="Times New Roman" w:hAnsi="Times New Roman" w:cs="Times New Roman"/>
            <w:color w:val="000000" w:themeColor="text1"/>
            <w:sz w:val="20"/>
            <w:szCs w:val="20"/>
            <w:u w:val="none"/>
          </w:rPr>
          <w:t>www.kamgov.ru</w:t>
        </w:r>
      </w:hyperlink>
      <w:r w:rsidRPr="00A95386">
        <w:rPr>
          <w:rStyle w:val="ab"/>
          <w:rFonts w:ascii="Times New Roman" w:hAnsi="Times New Roman" w:cs="Times New Roman"/>
          <w:color w:val="000000" w:themeColor="text1"/>
          <w:sz w:val="20"/>
          <w:szCs w:val="20"/>
          <w:u w:val="none"/>
        </w:rPr>
        <w:t xml:space="preserve">, во вкладке </w:t>
      </w:r>
      <w:r w:rsidRPr="00A95386">
        <w:rPr>
          <w:rStyle w:val="ab"/>
          <w:rFonts w:ascii="Times New Roman" w:hAnsi="Times New Roman" w:cs="Times New Roman"/>
          <w:color w:val="000000" w:themeColor="text1"/>
          <w:sz w:val="20"/>
          <w:szCs w:val="20"/>
          <w:u w:val="none"/>
        </w:rPr>
        <w:br/>
        <w:t xml:space="preserve">«На дальний Восток» или по адресу </w:t>
      </w:r>
      <w:r w:rsidRPr="00A95386">
        <w:rPr>
          <w:rStyle w:val="ab"/>
          <w:rFonts w:ascii="Times New Roman" w:hAnsi="Times New Roman" w:cs="Times New Roman"/>
          <w:color w:val="000000" w:themeColor="text1"/>
          <w:sz w:val="20"/>
          <w:szCs w:val="20"/>
          <w:u w:val="none"/>
          <w:lang w:val="en-US"/>
        </w:rPr>
        <w:t>www</w:t>
      </w:r>
      <w:r w:rsidRPr="00A95386">
        <w:rPr>
          <w:rStyle w:val="ab"/>
          <w:rFonts w:ascii="Times New Roman" w:hAnsi="Times New Roman" w:cs="Times New Roman"/>
          <w:color w:val="000000" w:themeColor="text1"/>
          <w:sz w:val="20"/>
          <w:szCs w:val="20"/>
          <w:u w:val="none"/>
        </w:rPr>
        <w:t>:надальнийвосток.рф</w:t>
      </w:r>
    </w:p>
  </w:footnote>
  <w:footnote w:id="19">
    <w:p w:rsidR="00D67A33" w:rsidRPr="0085320E" w:rsidRDefault="00D67A33" w:rsidP="006342DA">
      <w:pPr>
        <w:pStyle w:val="ad"/>
        <w:ind w:left="142" w:hanging="142"/>
        <w:jc w:val="both"/>
        <w:rPr>
          <w:rFonts w:ascii="Times New Roman" w:hAnsi="Times New Roman" w:cs="Times New Roman"/>
          <w:sz w:val="20"/>
          <w:szCs w:val="20"/>
        </w:rPr>
      </w:pPr>
      <w:r w:rsidRPr="0085320E">
        <w:rPr>
          <w:rStyle w:val="ae"/>
          <w:rFonts w:ascii="Times New Roman" w:hAnsi="Times New Roman" w:cs="Times New Roman"/>
          <w:sz w:val="20"/>
          <w:szCs w:val="20"/>
        </w:rPr>
        <w:footnoteRef/>
      </w:r>
      <w:r w:rsidRPr="0085320E">
        <w:rPr>
          <w:rFonts w:ascii="Times New Roman" w:hAnsi="Times New Roman" w:cs="Times New Roman"/>
          <w:sz w:val="20"/>
          <w:szCs w:val="20"/>
        </w:rPr>
        <w:t xml:space="preserve"> С действующими мерами государственной поддержки субъектов агропромышленного комплекса края, возможностями предоставления земельных участков в целях осуществления сельскохозяйственной деятельности либо ведения личного подсобного хозяйства можно ознакомиться на официальном интернет-портале министерства сельского хозяйства и торговли Красноярского края: </w:t>
      </w:r>
      <w:hyperlink r:id="rId9" w:history="1">
        <w:r w:rsidRPr="0085320E">
          <w:rPr>
            <w:rFonts w:ascii="Times New Roman" w:hAnsi="Times New Roman" w:cs="Times New Roman"/>
            <w:sz w:val="20"/>
            <w:szCs w:val="20"/>
          </w:rPr>
          <w:t>http://krasagro.ru</w:t>
        </w:r>
      </w:hyperlink>
    </w:p>
  </w:footnote>
  <w:footnote w:id="20">
    <w:p w:rsidR="00D67A33" w:rsidRPr="002D77EB" w:rsidRDefault="00D67A33" w:rsidP="006342DA">
      <w:pPr>
        <w:pStyle w:val="ad"/>
        <w:ind w:left="142" w:hanging="142"/>
        <w:jc w:val="both"/>
        <w:rPr>
          <w:rFonts w:ascii="Times New Roman" w:hAnsi="Times New Roman" w:cs="Times New Roman"/>
          <w:sz w:val="20"/>
          <w:szCs w:val="20"/>
        </w:rPr>
      </w:pPr>
      <w:r w:rsidRPr="002D77EB">
        <w:rPr>
          <w:rStyle w:val="ae"/>
          <w:rFonts w:ascii="Times New Roman" w:hAnsi="Times New Roman" w:cs="Times New Roman"/>
          <w:sz w:val="20"/>
          <w:szCs w:val="20"/>
        </w:rPr>
        <w:footnoteRef/>
      </w:r>
      <w:r w:rsidRPr="002D77EB">
        <w:rPr>
          <w:rFonts w:ascii="Times New Roman" w:hAnsi="Times New Roman" w:cs="Times New Roman"/>
          <w:sz w:val="20"/>
          <w:szCs w:val="20"/>
        </w:rPr>
        <w:t> Полная</w:t>
      </w:r>
      <w:r w:rsidRPr="00F536A5">
        <w:rPr>
          <w:rFonts w:ascii="Times New Roman" w:hAnsi="Times New Roman" w:cs="Times New Roman"/>
          <w:sz w:val="20"/>
          <w:szCs w:val="20"/>
        </w:rPr>
        <w:t xml:space="preserve"> информация представлена на официальном сайте министерства здравоохранения Красноярского края</w:t>
      </w:r>
      <w:r>
        <w:rPr>
          <w:rFonts w:ascii="Times New Roman" w:hAnsi="Times New Roman" w:cs="Times New Roman"/>
          <w:sz w:val="20"/>
          <w:szCs w:val="20"/>
        </w:rPr>
        <w:t xml:space="preserve"> по адресу: https://kraszdrav.ru</w:t>
      </w:r>
    </w:p>
  </w:footnote>
  <w:footnote w:id="21">
    <w:p w:rsidR="00D67A33" w:rsidRPr="00632E40" w:rsidRDefault="00D67A33" w:rsidP="00632E40">
      <w:pPr>
        <w:pStyle w:val="ad"/>
        <w:ind w:left="142" w:hanging="142"/>
        <w:jc w:val="both"/>
        <w:rPr>
          <w:rFonts w:ascii="Times New Roman" w:hAnsi="Times New Roman" w:cs="Times New Roman"/>
          <w:sz w:val="20"/>
          <w:szCs w:val="20"/>
        </w:rPr>
      </w:pPr>
      <w:r w:rsidRPr="002D77EB">
        <w:rPr>
          <w:rStyle w:val="ae"/>
          <w:rFonts w:ascii="Times New Roman" w:hAnsi="Times New Roman" w:cs="Times New Roman"/>
          <w:sz w:val="20"/>
          <w:szCs w:val="20"/>
        </w:rPr>
        <w:footnoteRef/>
      </w:r>
      <w:r w:rsidRPr="002D77EB">
        <w:rPr>
          <w:rFonts w:ascii="Times New Roman" w:hAnsi="Times New Roman" w:cs="Times New Roman"/>
          <w:sz w:val="2"/>
          <w:szCs w:val="2"/>
        </w:rPr>
        <w:t> </w:t>
      </w:r>
      <w:r>
        <w:rPr>
          <w:rFonts w:ascii="Times New Roman" w:hAnsi="Times New Roman" w:cs="Times New Roman"/>
          <w:sz w:val="2"/>
          <w:szCs w:val="2"/>
        </w:rPr>
        <w:t> </w:t>
      </w:r>
      <w:r>
        <w:rPr>
          <w:rFonts w:ascii="Times New Roman" w:hAnsi="Times New Roman" w:cs="Times New Roman"/>
          <w:sz w:val="20"/>
          <w:szCs w:val="20"/>
        </w:rPr>
        <w:t> </w:t>
      </w:r>
      <w:r w:rsidRPr="001D6F1A">
        <w:rPr>
          <w:rFonts w:ascii="Times New Roman" w:hAnsi="Times New Roman" w:cs="Times New Roman"/>
          <w:sz w:val="20"/>
          <w:szCs w:val="20"/>
        </w:rPr>
        <w:t>Полную</w:t>
      </w:r>
      <w:r w:rsidRPr="002D77EB">
        <w:rPr>
          <w:rFonts w:ascii="Times New Roman" w:hAnsi="Times New Roman" w:cs="Times New Roman"/>
          <w:sz w:val="20"/>
          <w:szCs w:val="20"/>
        </w:rPr>
        <w:t xml:space="preserve"> информацию можно получить на официальном сайте министерства социальной политики Красноярского</w:t>
      </w:r>
      <w:r w:rsidRPr="002A296C">
        <w:rPr>
          <w:rFonts w:ascii="Times New Roman" w:hAnsi="Times New Roman" w:cs="Times New Roman"/>
          <w:sz w:val="20"/>
          <w:szCs w:val="20"/>
        </w:rPr>
        <w:t xml:space="preserve"> края</w:t>
      </w:r>
      <w:r>
        <w:rPr>
          <w:rFonts w:ascii="Times New Roman" w:hAnsi="Times New Roman" w:cs="Times New Roman"/>
          <w:sz w:val="20"/>
          <w:szCs w:val="20"/>
        </w:rPr>
        <w:t xml:space="preserve"> по адресу</w:t>
      </w:r>
      <w:r w:rsidRPr="002A296C">
        <w:rPr>
          <w:rFonts w:ascii="Times New Roman" w:hAnsi="Times New Roman" w:cs="Times New Roman"/>
          <w:sz w:val="20"/>
          <w:szCs w:val="20"/>
        </w:rPr>
        <w:t xml:space="preserve">: </w:t>
      </w:r>
      <w:hyperlink r:id="rId10" w:history="1">
        <w:r w:rsidRPr="002A296C">
          <w:rPr>
            <w:rFonts w:ascii="Times New Roman" w:hAnsi="Times New Roman" w:cs="Times New Roman"/>
            <w:sz w:val="20"/>
            <w:szCs w:val="20"/>
          </w:rPr>
          <w:t>https://szn24.ru</w:t>
        </w:r>
      </w:hyperlink>
      <w:r>
        <w:rPr>
          <w:rFonts w:ascii="Times New Roman" w:hAnsi="Times New Roman" w:cs="Times New Roman"/>
          <w:sz w:val="20"/>
          <w:szCs w:val="20"/>
        </w:rPr>
        <w:t xml:space="preserve"> </w:t>
      </w:r>
      <w:r w:rsidRPr="00821635">
        <w:rPr>
          <w:rFonts w:ascii="Times New Roman" w:hAnsi="Times New Roman" w:cs="Times New Roman"/>
          <w:sz w:val="20"/>
          <w:szCs w:val="20"/>
        </w:rPr>
        <w:t>или по единому справочному телефону 8-800-350-20-50</w:t>
      </w:r>
      <w:r>
        <w:rPr>
          <w:rFonts w:ascii="Times New Roman" w:hAnsi="Times New Roman" w:cs="Times New Roman"/>
          <w:sz w:val="20"/>
          <w:szCs w:val="20"/>
        </w:rPr>
        <w:t>.</w:t>
      </w:r>
    </w:p>
  </w:footnote>
  <w:footnote w:id="22">
    <w:p w:rsidR="00D67A33" w:rsidRPr="00632E40" w:rsidRDefault="00D67A33" w:rsidP="00632E40">
      <w:pPr>
        <w:pStyle w:val="ad"/>
        <w:ind w:left="142" w:hanging="142"/>
        <w:jc w:val="both"/>
        <w:rPr>
          <w:rFonts w:ascii="Times New Roman" w:hAnsi="Times New Roman" w:cs="Times New Roman"/>
          <w:sz w:val="20"/>
          <w:szCs w:val="20"/>
        </w:rPr>
      </w:pPr>
      <w:r w:rsidRPr="00391BC5">
        <w:rPr>
          <w:rFonts w:ascii="Times New Roman" w:hAnsi="Times New Roman" w:cs="Times New Roman"/>
          <w:sz w:val="20"/>
          <w:szCs w:val="20"/>
          <w:vertAlign w:val="superscript"/>
        </w:rPr>
        <w:footnoteRef/>
      </w:r>
      <w:r w:rsidRPr="00391BC5">
        <w:rPr>
          <w:rFonts w:ascii="Times New Roman" w:hAnsi="Times New Roman" w:cs="Times New Roman"/>
          <w:sz w:val="20"/>
          <w:szCs w:val="20"/>
        </w:rPr>
        <w:t xml:space="preserve"> </w:t>
      </w:r>
      <w:r>
        <w:rPr>
          <w:rFonts w:ascii="Times New Roman" w:hAnsi="Times New Roman" w:cs="Times New Roman"/>
          <w:sz w:val="20"/>
          <w:szCs w:val="20"/>
        </w:rPr>
        <w:t>О</w:t>
      </w:r>
      <w:r w:rsidRPr="00632E40">
        <w:rPr>
          <w:rFonts w:ascii="Times New Roman" w:hAnsi="Times New Roman" w:cs="Times New Roman"/>
          <w:sz w:val="20"/>
          <w:szCs w:val="20"/>
        </w:rPr>
        <w:t xml:space="preserve">знакомиться с перечнем </w:t>
      </w:r>
      <w:r>
        <w:rPr>
          <w:rFonts w:ascii="Times New Roman" w:hAnsi="Times New Roman" w:cs="Times New Roman"/>
          <w:sz w:val="20"/>
          <w:szCs w:val="20"/>
        </w:rPr>
        <w:t xml:space="preserve">прогграмм и </w:t>
      </w:r>
      <w:r w:rsidRPr="00632E40">
        <w:rPr>
          <w:rFonts w:ascii="Times New Roman" w:hAnsi="Times New Roman" w:cs="Times New Roman"/>
          <w:sz w:val="20"/>
          <w:szCs w:val="20"/>
        </w:rPr>
        <w:t>их условиями можно на едином краевом портале «Красноярский край» http://minstroy.krskstate.ru</w:t>
      </w:r>
    </w:p>
  </w:footnote>
  <w:footnote w:id="23">
    <w:p w:rsidR="00D67A33" w:rsidRPr="00B26642" w:rsidRDefault="00D67A33" w:rsidP="00B26642">
      <w:pPr>
        <w:pStyle w:val="ad"/>
        <w:ind w:left="142" w:hanging="142"/>
        <w:jc w:val="both"/>
        <w:rPr>
          <w:rFonts w:ascii="Times New Roman" w:hAnsi="Times New Roman" w:cs="Times New Roman"/>
          <w:sz w:val="20"/>
          <w:szCs w:val="20"/>
        </w:rPr>
      </w:pPr>
      <w:r w:rsidRPr="00B26642">
        <w:rPr>
          <w:rStyle w:val="ae"/>
          <w:rFonts w:ascii="Times New Roman" w:hAnsi="Times New Roman" w:cs="Times New Roman"/>
          <w:sz w:val="20"/>
          <w:szCs w:val="20"/>
        </w:rPr>
        <w:footnoteRef/>
      </w:r>
      <w:r w:rsidRPr="00C60483">
        <w:rPr>
          <w:rFonts w:ascii="Times New Roman" w:hAnsi="Times New Roman" w:cs="Times New Roman"/>
          <w:sz w:val="20"/>
          <w:szCs w:val="20"/>
        </w:rPr>
        <w:t> Дополнительная</w:t>
      </w:r>
      <w:r w:rsidRPr="00B26642">
        <w:rPr>
          <w:rFonts w:ascii="Times New Roman" w:hAnsi="Times New Roman" w:cs="Times New Roman"/>
          <w:sz w:val="20"/>
          <w:szCs w:val="20"/>
        </w:rPr>
        <w:t xml:space="preserve"> информация представлена на официальном сайте министерства образования и науки Красноярского края</w:t>
      </w:r>
      <w:r>
        <w:rPr>
          <w:rFonts w:ascii="Times New Roman" w:hAnsi="Times New Roman" w:cs="Times New Roman"/>
          <w:sz w:val="20"/>
          <w:szCs w:val="20"/>
        </w:rPr>
        <w:t xml:space="preserve"> по адресу:</w:t>
      </w:r>
      <w:r w:rsidRPr="00B26642">
        <w:rPr>
          <w:rFonts w:ascii="Times New Roman" w:hAnsi="Times New Roman" w:cs="Times New Roman"/>
          <w:sz w:val="20"/>
          <w:szCs w:val="20"/>
        </w:rPr>
        <w:t xml:space="preserve"> </w:t>
      </w:r>
      <w:hyperlink r:id="rId11" w:history="1">
        <w:r w:rsidRPr="00B26642">
          <w:rPr>
            <w:rFonts w:ascii="Times New Roman" w:hAnsi="Times New Roman" w:cs="Times New Roman"/>
            <w:sz w:val="20"/>
            <w:szCs w:val="20"/>
          </w:rPr>
          <w:t>http://www.krao.ru</w:t>
        </w:r>
      </w:hyperlink>
      <w:r w:rsidRPr="00B26642">
        <w:rPr>
          <w:rFonts w:ascii="Times New Roman" w:hAnsi="Times New Roman" w:cs="Times New Roman"/>
          <w:sz w:val="20"/>
          <w:szCs w:val="20"/>
        </w:rPr>
        <w:t>.</w:t>
      </w:r>
    </w:p>
  </w:footnote>
  <w:footnote w:id="24">
    <w:p w:rsidR="00D67A33" w:rsidRPr="00FD6A82" w:rsidRDefault="00D67A33" w:rsidP="00FD6A82">
      <w:pPr>
        <w:pStyle w:val="ad"/>
        <w:jc w:val="both"/>
        <w:rPr>
          <w:rFonts w:ascii="Times New Roman" w:hAnsi="Times New Roman" w:cs="Times New Roman"/>
          <w:sz w:val="20"/>
          <w:szCs w:val="20"/>
        </w:rPr>
      </w:pPr>
      <w:r w:rsidRPr="00FD6A82">
        <w:rPr>
          <w:rStyle w:val="ae"/>
          <w:rFonts w:ascii="Times New Roman" w:hAnsi="Times New Roman" w:cs="Times New Roman"/>
          <w:sz w:val="20"/>
          <w:szCs w:val="20"/>
        </w:rPr>
        <w:footnoteRef/>
      </w:r>
      <w:r w:rsidRPr="00FD6A82">
        <w:rPr>
          <w:rFonts w:ascii="Times New Roman" w:hAnsi="Times New Roman" w:cs="Times New Roman"/>
          <w:sz w:val="20"/>
          <w:szCs w:val="20"/>
        </w:rPr>
        <w:t xml:space="preserve"> </w:t>
      </w:r>
      <w:r>
        <w:rPr>
          <w:rFonts w:ascii="Times New Roman" w:hAnsi="Times New Roman" w:cs="Times New Roman"/>
          <w:sz w:val="20"/>
          <w:szCs w:val="20"/>
        </w:rPr>
        <w:t>Указанный сайт</w:t>
      </w:r>
      <w:r w:rsidRPr="00FD6A82">
        <w:rPr>
          <w:rFonts w:ascii="Times New Roman" w:hAnsi="Times New Roman" w:cs="Times New Roman"/>
          <w:sz w:val="20"/>
          <w:szCs w:val="20"/>
        </w:rPr>
        <w:t xml:space="preserve"> </w:t>
      </w:r>
      <w:r>
        <w:rPr>
          <w:rFonts w:ascii="Times New Roman" w:hAnsi="Times New Roman" w:cs="Times New Roman"/>
          <w:sz w:val="20"/>
          <w:szCs w:val="20"/>
        </w:rPr>
        <w:t xml:space="preserve">расположен по адресу: </w:t>
      </w:r>
      <w:hyperlink r:id="rId12" w:history="1">
        <w:r w:rsidRPr="00FD6A82">
          <w:rPr>
            <w:rFonts w:ascii="Times New Roman" w:hAnsi="Times New Roman" w:cs="Times New Roman"/>
            <w:sz w:val="20"/>
            <w:szCs w:val="20"/>
          </w:rPr>
          <w:t>http://www.agro.permkrai.ru</w:t>
        </w:r>
      </w:hyperlink>
    </w:p>
  </w:footnote>
  <w:footnote w:id="25">
    <w:p w:rsidR="00D67A33" w:rsidRPr="00E87FB5" w:rsidRDefault="00D67A33" w:rsidP="006A2F91">
      <w:pPr>
        <w:pStyle w:val="ad"/>
        <w:ind w:left="142" w:hanging="142"/>
        <w:jc w:val="both"/>
        <w:rPr>
          <w:rFonts w:ascii="Times New Roman" w:hAnsi="Times New Roman" w:cs="Times New Roman"/>
          <w:sz w:val="20"/>
          <w:szCs w:val="20"/>
        </w:rPr>
      </w:pPr>
      <w:r w:rsidRPr="00E87FB5">
        <w:rPr>
          <w:rStyle w:val="ae"/>
          <w:rFonts w:ascii="Times New Roman" w:hAnsi="Times New Roman" w:cs="Times New Roman"/>
          <w:sz w:val="20"/>
          <w:szCs w:val="20"/>
        </w:rPr>
        <w:footnoteRef/>
      </w:r>
      <w:r w:rsidRPr="00E87FB5">
        <w:rPr>
          <w:rFonts w:ascii="Times New Roman" w:hAnsi="Times New Roman" w:cs="Times New Roman"/>
          <w:sz w:val="20"/>
          <w:szCs w:val="20"/>
        </w:rPr>
        <w:t xml:space="preserve"> С подробной информацией о всех территориях вселения можно ознакомиться на официальном Интернет-сайте Департамента труда и социального развития Приморского края</w:t>
      </w:r>
      <w:r>
        <w:rPr>
          <w:rFonts w:ascii="Times New Roman" w:hAnsi="Times New Roman" w:cs="Times New Roman"/>
          <w:sz w:val="20"/>
          <w:szCs w:val="20"/>
        </w:rPr>
        <w:t xml:space="preserve"> по адресу</w:t>
      </w:r>
      <w:r w:rsidRPr="00E87FB5">
        <w:rPr>
          <w:rFonts w:ascii="Times New Roman" w:hAnsi="Times New Roman" w:cs="Times New Roman"/>
          <w:sz w:val="20"/>
          <w:szCs w:val="20"/>
        </w:rPr>
        <w:t>: http://www.soctrud.primorsky.ru/</w:t>
      </w:r>
    </w:p>
  </w:footnote>
  <w:footnote w:id="26">
    <w:p w:rsidR="00D67A33" w:rsidRPr="009E575E" w:rsidRDefault="00D67A33" w:rsidP="00BB140B">
      <w:pPr>
        <w:pStyle w:val="ad"/>
        <w:ind w:left="142" w:hanging="142"/>
        <w:jc w:val="both"/>
        <w:rPr>
          <w:rFonts w:ascii="Times New Roman" w:hAnsi="Times New Roman" w:cs="Times New Roman"/>
          <w:sz w:val="20"/>
          <w:szCs w:val="20"/>
        </w:rPr>
      </w:pPr>
      <w:r w:rsidRPr="009E575E">
        <w:rPr>
          <w:rStyle w:val="ae"/>
          <w:rFonts w:ascii="Times New Roman" w:hAnsi="Times New Roman" w:cs="Times New Roman"/>
          <w:sz w:val="20"/>
          <w:szCs w:val="20"/>
        </w:rPr>
        <w:footnoteRef/>
      </w:r>
      <w:r w:rsidRPr="009E575E">
        <w:rPr>
          <w:rFonts w:ascii="Times New Roman" w:hAnsi="Times New Roman" w:cs="Times New Roman"/>
          <w:sz w:val="20"/>
          <w:szCs w:val="20"/>
        </w:rPr>
        <w:t> Подробная информация, размещена на официальном сайте www.agrodv.ru в разделах «Информация для получателей субсидий» и «Поддержка начинающих фермеров и семейных животноводческих ферм».</w:t>
      </w:r>
    </w:p>
  </w:footnote>
  <w:footnote w:id="27">
    <w:p w:rsidR="00D67A33" w:rsidRPr="007F1B1D" w:rsidRDefault="00D67A33" w:rsidP="00801307">
      <w:pPr>
        <w:pStyle w:val="ad"/>
        <w:ind w:left="142" w:hanging="142"/>
        <w:jc w:val="both"/>
        <w:rPr>
          <w:rFonts w:ascii="Times New Roman" w:eastAsia="Times New Roman" w:hAnsi="Times New Roman" w:cs="Times New Roman"/>
          <w:color w:val="000000"/>
          <w:sz w:val="20"/>
          <w:szCs w:val="20"/>
        </w:rPr>
      </w:pPr>
      <w:r w:rsidRPr="001234B9">
        <w:rPr>
          <w:rStyle w:val="ae"/>
          <w:rFonts w:ascii="Times New Roman" w:hAnsi="Times New Roman" w:cs="Times New Roman"/>
          <w:sz w:val="20"/>
          <w:szCs w:val="20"/>
        </w:rPr>
        <w:footnoteRef/>
      </w:r>
      <w:r w:rsidRPr="00B671C0">
        <w:rPr>
          <w:rFonts w:ascii="Times New Roman" w:eastAsia="Times New Roman" w:hAnsi="Times New Roman" w:cs="Times New Roman"/>
          <w:color w:val="000000"/>
          <w:sz w:val="20"/>
          <w:szCs w:val="20"/>
        </w:rPr>
        <w:t> П</w:t>
      </w:r>
      <w:r w:rsidRPr="007F1B1D">
        <w:rPr>
          <w:rFonts w:ascii="Times New Roman" w:eastAsia="Times New Roman" w:hAnsi="Times New Roman" w:cs="Times New Roman"/>
          <w:color w:val="000000"/>
          <w:sz w:val="20"/>
          <w:szCs w:val="20"/>
        </w:rPr>
        <w:t>одробную информацию о предоставлении земельного участка можно получить по адресу:</w:t>
      </w:r>
      <w:r>
        <w:rPr>
          <w:rFonts w:ascii="Times New Roman" w:eastAsia="Times New Roman" w:hAnsi="Times New Roman" w:cs="Times New Roman"/>
          <w:color w:val="000000"/>
          <w:sz w:val="20"/>
          <w:szCs w:val="20"/>
        </w:rPr>
        <w:br/>
      </w:r>
      <w:r w:rsidRPr="007F1B1D">
        <w:rPr>
          <w:rFonts w:ascii="Times New Roman" w:eastAsia="Times New Roman" w:hAnsi="Times New Roman" w:cs="Times New Roman"/>
          <w:color w:val="000000"/>
          <w:sz w:val="20"/>
          <w:szCs w:val="20"/>
        </w:rPr>
        <w:t>www:надальнийвосток.рф</w:t>
      </w:r>
    </w:p>
  </w:footnote>
  <w:footnote w:id="28">
    <w:p w:rsidR="00D67A33" w:rsidRPr="009E575E" w:rsidRDefault="00D67A33" w:rsidP="005309FF">
      <w:pPr>
        <w:pStyle w:val="ad"/>
        <w:ind w:left="142" w:hanging="142"/>
        <w:jc w:val="both"/>
        <w:rPr>
          <w:rFonts w:ascii="Times New Roman" w:hAnsi="Times New Roman" w:cs="Times New Roman"/>
          <w:sz w:val="20"/>
          <w:szCs w:val="20"/>
        </w:rPr>
      </w:pPr>
      <w:r w:rsidRPr="009E575E">
        <w:rPr>
          <w:rStyle w:val="ae"/>
          <w:rFonts w:ascii="Times New Roman" w:hAnsi="Times New Roman" w:cs="Times New Roman"/>
          <w:sz w:val="20"/>
          <w:szCs w:val="20"/>
        </w:rPr>
        <w:footnoteRef/>
      </w:r>
      <w:r w:rsidRPr="009E575E">
        <w:rPr>
          <w:rFonts w:ascii="Times New Roman" w:hAnsi="Times New Roman" w:cs="Times New Roman"/>
          <w:sz w:val="20"/>
          <w:szCs w:val="20"/>
        </w:rPr>
        <w:t xml:space="preserve"> </w:t>
      </w:r>
      <w:r w:rsidRPr="009E575E">
        <w:rPr>
          <w:rFonts w:ascii="Times New Roman" w:hAnsi="Times New Roman" w:cs="Times New Roman"/>
          <w:spacing w:val="-4"/>
          <w:sz w:val="20"/>
          <w:szCs w:val="20"/>
        </w:rPr>
        <w:t>С вакансиями предприятий и организаций края можно ознакомиться на Интерактивном портале комитета по труду и занятости населения Правительства Хабаровского края: https://</w:t>
      </w:r>
      <w:r w:rsidRPr="009E575E">
        <w:rPr>
          <w:rFonts w:ascii="Times New Roman" w:hAnsi="Times New Roman" w:cs="Times New Roman"/>
          <w:spacing w:val="-4"/>
          <w:sz w:val="20"/>
          <w:szCs w:val="20"/>
          <w:lang w:val="en-US"/>
        </w:rPr>
        <w:t>sz</w:t>
      </w:r>
      <w:r w:rsidRPr="009E575E">
        <w:rPr>
          <w:rFonts w:ascii="Times New Roman" w:hAnsi="Times New Roman" w:cs="Times New Roman"/>
          <w:spacing w:val="-4"/>
          <w:sz w:val="20"/>
          <w:szCs w:val="20"/>
        </w:rPr>
        <w:t>27.</w:t>
      </w:r>
      <w:r w:rsidRPr="009E575E">
        <w:rPr>
          <w:rFonts w:ascii="Times New Roman" w:hAnsi="Times New Roman" w:cs="Times New Roman"/>
          <w:spacing w:val="-4"/>
          <w:sz w:val="20"/>
          <w:szCs w:val="20"/>
          <w:lang w:val="en-US"/>
        </w:rPr>
        <w:t>ru</w:t>
      </w:r>
    </w:p>
  </w:footnote>
  <w:footnote w:id="29">
    <w:p w:rsidR="00D67A33" w:rsidRPr="00664ACD" w:rsidRDefault="00D67A33" w:rsidP="00F61FAC">
      <w:pPr>
        <w:ind w:left="142" w:hanging="142"/>
        <w:jc w:val="both"/>
        <w:rPr>
          <w:color w:val="000000"/>
          <w:sz w:val="27"/>
          <w:szCs w:val="27"/>
        </w:rPr>
      </w:pPr>
      <w:r w:rsidRPr="009E575E">
        <w:rPr>
          <w:rStyle w:val="ae"/>
          <w:sz w:val="20"/>
          <w:szCs w:val="20"/>
        </w:rPr>
        <w:footnoteRef/>
      </w:r>
      <w:r w:rsidRPr="009E575E">
        <w:rPr>
          <w:color w:val="000000"/>
          <w:sz w:val="20"/>
          <w:szCs w:val="20"/>
        </w:rPr>
        <w:t> В целях решения вопроса о постановке на очередь для предоставления комнаты соотечественникам необходимо не позднее, чем за 6 месяцев до ориентировочной даты выезда сообщить о своем прибытии на адрес электронной почты: cvr271@mail.ru</w:t>
      </w:r>
    </w:p>
  </w:footnote>
  <w:footnote w:id="30">
    <w:p w:rsidR="00D67A33" w:rsidRPr="00193C70" w:rsidRDefault="00D67A33" w:rsidP="00193C70">
      <w:pPr>
        <w:pStyle w:val="ad"/>
        <w:ind w:left="142" w:hanging="142"/>
        <w:jc w:val="both"/>
        <w:rPr>
          <w:rFonts w:ascii="Times New Roman" w:eastAsia="Times New Roman" w:hAnsi="Times New Roman" w:cs="Times New Roman"/>
          <w:sz w:val="20"/>
          <w:szCs w:val="20"/>
        </w:rPr>
      </w:pPr>
      <w:r>
        <w:rPr>
          <w:rStyle w:val="ae"/>
        </w:rPr>
        <w:footnoteRef/>
      </w:r>
      <w:r>
        <w:t> </w:t>
      </w:r>
      <w:r>
        <w:rPr>
          <w:rFonts w:ascii="Times New Roman" w:eastAsia="Times New Roman" w:hAnsi="Times New Roman" w:cs="Times New Roman"/>
          <w:sz w:val="20"/>
          <w:szCs w:val="20"/>
        </w:rPr>
        <w:t>Подробную информацию по</w:t>
      </w:r>
      <w:r w:rsidRPr="00CF3510">
        <w:rPr>
          <w:rFonts w:ascii="Times New Roman" w:eastAsia="Times New Roman" w:hAnsi="Times New Roman" w:cs="Times New Roman"/>
          <w:sz w:val="20"/>
          <w:szCs w:val="20"/>
        </w:rPr>
        <w:t xml:space="preserve"> реализации мероприятий по содействию в жилищном обустройстве</w:t>
      </w:r>
      <w:r>
        <w:rPr>
          <w:rFonts w:ascii="Times New Roman" w:eastAsia="Times New Roman" w:hAnsi="Times New Roman" w:cs="Times New Roman"/>
          <w:sz w:val="20"/>
          <w:szCs w:val="20"/>
        </w:rPr>
        <w:t xml:space="preserve"> </w:t>
      </w:r>
      <w:r w:rsidRPr="00CF3510">
        <w:rPr>
          <w:rFonts w:ascii="Times New Roman" w:eastAsia="Times New Roman" w:hAnsi="Times New Roman" w:cs="Times New Roman"/>
          <w:sz w:val="20"/>
          <w:szCs w:val="20"/>
        </w:rPr>
        <w:t>мо</w:t>
      </w:r>
      <w:r>
        <w:rPr>
          <w:rFonts w:ascii="Times New Roman" w:eastAsia="Times New Roman" w:hAnsi="Times New Roman" w:cs="Times New Roman"/>
          <w:sz w:val="20"/>
          <w:szCs w:val="20"/>
        </w:rPr>
        <w:t>жно</w:t>
      </w:r>
      <w:r w:rsidRPr="00CF351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получить</w:t>
      </w:r>
      <w:r w:rsidRPr="00CF3510">
        <w:rPr>
          <w:rFonts w:ascii="Times New Roman" w:eastAsia="Times New Roman" w:hAnsi="Times New Roman" w:cs="Times New Roman"/>
          <w:sz w:val="20"/>
          <w:szCs w:val="20"/>
        </w:rPr>
        <w:t xml:space="preserve"> в отдел</w:t>
      </w:r>
      <w:r>
        <w:rPr>
          <w:rFonts w:ascii="Times New Roman" w:eastAsia="Times New Roman" w:hAnsi="Times New Roman" w:cs="Times New Roman"/>
          <w:sz w:val="20"/>
          <w:szCs w:val="20"/>
        </w:rPr>
        <w:t>е</w:t>
      </w:r>
      <w:r w:rsidRPr="00CF3510">
        <w:rPr>
          <w:rFonts w:ascii="Times New Roman" w:eastAsia="Times New Roman" w:hAnsi="Times New Roman" w:cs="Times New Roman"/>
          <w:sz w:val="20"/>
          <w:szCs w:val="20"/>
        </w:rPr>
        <w:t xml:space="preserve"> государственной поддержки граждан министерства строительства края по адресу: г.</w:t>
      </w:r>
      <w:r>
        <w:rPr>
          <w:rFonts w:ascii="Times New Roman" w:eastAsia="Times New Roman" w:hAnsi="Times New Roman" w:cs="Times New Roman"/>
          <w:sz w:val="20"/>
          <w:szCs w:val="20"/>
        </w:rPr>
        <w:t> </w:t>
      </w:r>
      <w:r w:rsidRPr="00CF3510">
        <w:rPr>
          <w:rFonts w:ascii="Times New Roman" w:eastAsia="Times New Roman" w:hAnsi="Times New Roman" w:cs="Times New Roman"/>
          <w:sz w:val="20"/>
          <w:szCs w:val="20"/>
        </w:rPr>
        <w:t>Хабаровск, ул.</w:t>
      </w:r>
      <w:r>
        <w:rPr>
          <w:rFonts w:ascii="Times New Roman" w:eastAsia="Times New Roman" w:hAnsi="Times New Roman" w:cs="Times New Roman"/>
          <w:sz w:val="20"/>
          <w:szCs w:val="20"/>
        </w:rPr>
        <w:t> </w:t>
      </w:r>
      <w:r w:rsidRPr="00CF3510">
        <w:rPr>
          <w:rFonts w:ascii="Times New Roman" w:eastAsia="Times New Roman" w:hAnsi="Times New Roman" w:cs="Times New Roman"/>
          <w:sz w:val="20"/>
          <w:szCs w:val="20"/>
        </w:rPr>
        <w:t xml:space="preserve">Муравьева-Амурского, д. 32, тел. (4212) 32-83-69, </w:t>
      </w:r>
      <w:r>
        <w:rPr>
          <w:rFonts w:ascii="Times New Roman" w:eastAsia="Times New Roman" w:hAnsi="Times New Roman" w:cs="Times New Roman"/>
          <w:sz w:val="20"/>
          <w:szCs w:val="20"/>
        </w:rPr>
        <w:t xml:space="preserve">либо </w:t>
      </w:r>
      <w:r w:rsidRPr="00CF3510">
        <w:rPr>
          <w:rFonts w:ascii="Times New Roman" w:eastAsia="Times New Roman" w:hAnsi="Times New Roman" w:cs="Times New Roman"/>
          <w:sz w:val="20"/>
          <w:szCs w:val="20"/>
        </w:rPr>
        <w:t>на официальном сайте Правительства края https://minstr.khabkrai.ru.</w:t>
      </w:r>
    </w:p>
  </w:footnote>
  <w:footnote w:id="31">
    <w:p w:rsidR="00D67A33" w:rsidRPr="00F72711" w:rsidRDefault="00D67A33" w:rsidP="00F61FAC">
      <w:pPr>
        <w:ind w:left="142" w:hanging="142"/>
        <w:jc w:val="both"/>
        <w:rPr>
          <w:sz w:val="20"/>
          <w:szCs w:val="20"/>
        </w:rPr>
      </w:pPr>
      <w:r w:rsidRPr="00193C70">
        <w:rPr>
          <w:rStyle w:val="ae"/>
          <w:rFonts w:asciiTheme="minorHAnsi" w:eastAsiaTheme="minorHAnsi" w:hAnsiTheme="minorHAnsi" w:cstheme="minorBidi"/>
          <w:sz w:val="22"/>
          <w:szCs w:val="22"/>
        </w:rPr>
        <w:footnoteRef/>
      </w:r>
      <w:r w:rsidRPr="00193C70">
        <w:rPr>
          <w:sz w:val="20"/>
          <w:szCs w:val="20"/>
        </w:rPr>
        <w:t> Подробную информацию</w:t>
      </w:r>
      <w:r>
        <w:rPr>
          <w:sz w:val="20"/>
          <w:szCs w:val="20"/>
        </w:rPr>
        <w:t xml:space="preserve"> </w:t>
      </w:r>
      <w:r w:rsidRPr="00193C70">
        <w:rPr>
          <w:sz w:val="20"/>
          <w:szCs w:val="20"/>
        </w:rPr>
        <w:t>можно получить по телефонам</w:t>
      </w:r>
      <w:r>
        <w:rPr>
          <w:sz w:val="20"/>
          <w:szCs w:val="20"/>
        </w:rPr>
        <w:t>:</w:t>
      </w:r>
      <w:r w:rsidRPr="00193C70">
        <w:rPr>
          <w:sz w:val="20"/>
          <w:szCs w:val="20"/>
        </w:rPr>
        <w:t xml:space="preserve"> 8-800-100-51-22 (региональный номер), </w:t>
      </w:r>
      <w:r>
        <w:rPr>
          <w:sz w:val="20"/>
          <w:szCs w:val="20"/>
        </w:rPr>
        <w:br/>
      </w:r>
      <w:r w:rsidRPr="00193C70">
        <w:rPr>
          <w:sz w:val="20"/>
          <w:szCs w:val="20"/>
        </w:rPr>
        <w:t>8-800-200-32-51</w:t>
      </w:r>
      <w:r>
        <w:rPr>
          <w:sz w:val="20"/>
          <w:szCs w:val="20"/>
        </w:rPr>
        <w:t>,</w:t>
      </w:r>
      <w:r w:rsidRPr="00193C70">
        <w:rPr>
          <w:sz w:val="20"/>
          <w:szCs w:val="20"/>
        </w:rPr>
        <w:t xml:space="preserve"> либо в </w:t>
      </w:r>
      <w:r w:rsidRPr="00193C70">
        <w:rPr>
          <w:iCs/>
          <w:sz w:val="20"/>
          <w:szCs w:val="20"/>
        </w:rPr>
        <w:t>Федеральной информационной системе</w:t>
      </w:r>
      <w:r w:rsidRPr="00193C70">
        <w:rPr>
          <w:sz w:val="20"/>
          <w:szCs w:val="20"/>
        </w:rPr>
        <w:t xml:space="preserve"> </w:t>
      </w:r>
      <w:r>
        <w:rPr>
          <w:sz w:val="20"/>
          <w:szCs w:val="20"/>
        </w:rPr>
        <w:t>«</w:t>
      </w:r>
      <w:r w:rsidRPr="00193C70">
        <w:rPr>
          <w:iCs/>
          <w:sz w:val="20"/>
          <w:szCs w:val="20"/>
        </w:rPr>
        <w:t>НаДальнийВосток</w:t>
      </w:r>
      <w:r w:rsidRPr="00193C70">
        <w:rPr>
          <w:sz w:val="20"/>
          <w:szCs w:val="20"/>
        </w:rPr>
        <w:t>.РФ</w:t>
      </w:r>
      <w:r>
        <w:rPr>
          <w:sz w:val="20"/>
          <w:szCs w:val="20"/>
        </w:rPr>
        <w:t xml:space="preserve">» по адресу: </w:t>
      </w:r>
      <w:hyperlink r:id="rId13" w:history="1">
        <w:r w:rsidRPr="00193C70">
          <w:rPr>
            <w:sz w:val="20"/>
            <w:szCs w:val="20"/>
          </w:rPr>
          <w:t>https://надальнийвосток.рф</w:t>
        </w:r>
      </w:hyperlink>
      <w:r w:rsidRPr="00193C70">
        <w:rPr>
          <w:sz w:val="20"/>
          <w:szCs w:val="20"/>
        </w:rPr>
        <w:t xml:space="preserve"> </w:t>
      </w:r>
    </w:p>
  </w:footnote>
  <w:footnote w:id="32">
    <w:p w:rsidR="00D67A33" w:rsidRPr="00A4356D" w:rsidRDefault="00D67A33" w:rsidP="00504813">
      <w:pPr>
        <w:pStyle w:val="ad"/>
        <w:jc w:val="both"/>
        <w:rPr>
          <w:rFonts w:ascii="Times New Roman" w:hAnsi="Times New Roman" w:cs="Times New Roman"/>
          <w:sz w:val="20"/>
          <w:szCs w:val="20"/>
        </w:rPr>
      </w:pPr>
      <w:r w:rsidRPr="00A4356D">
        <w:rPr>
          <w:rStyle w:val="ae"/>
          <w:rFonts w:ascii="Times New Roman" w:hAnsi="Times New Roman" w:cs="Times New Roman"/>
          <w:sz w:val="20"/>
          <w:szCs w:val="20"/>
        </w:rPr>
        <w:footnoteRef/>
      </w:r>
      <w:r w:rsidRPr="00A4356D">
        <w:rPr>
          <w:rFonts w:ascii="Times New Roman" w:hAnsi="Times New Roman" w:cs="Times New Roman"/>
          <w:sz w:val="20"/>
          <w:szCs w:val="20"/>
        </w:rPr>
        <w:t xml:space="preserve"> </w:t>
      </w:r>
      <w:r w:rsidRPr="00A4356D">
        <w:rPr>
          <w:rFonts w:ascii="Times New Roman" w:eastAsia="Times New Roman" w:hAnsi="Times New Roman" w:cs="Times New Roman"/>
          <w:sz w:val="20"/>
          <w:szCs w:val="20"/>
        </w:rPr>
        <w:t xml:space="preserve">Указанный сайт расположен по адресу: </w:t>
      </w:r>
      <w:hyperlink r:id="rId14" w:history="1">
        <w:r w:rsidRPr="00A4356D">
          <w:rPr>
            <w:rFonts w:ascii="Times New Roman" w:eastAsia="Times New Roman" w:hAnsi="Times New Roman" w:cs="Times New Roman"/>
            <w:sz w:val="20"/>
            <w:szCs w:val="20"/>
          </w:rPr>
          <w:t>zanamur.ru</w:t>
        </w:r>
      </w:hyperlink>
    </w:p>
  </w:footnote>
  <w:footnote w:id="33">
    <w:p w:rsidR="00D67A33" w:rsidRPr="002732E9" w:rsidRDefault="00D67A33" w:rsidP="002732E9">
      <w:pPr>
        <w:pStyle w:val="ad"/>
        <w:ind w:left="142" w:hanging="142"/>
        <w:jc w:val="both"/>
        <w:rPr>
          <w:rFonts w:ascii="Times New Roman" w:hAnsi="Times New Roman" w:cs="Times New Roman"/>
          <w:sz w:val="20"/>
          <w:szCs w:val="20"/>
        </w:rPr>
      </w:pPr>
      <w:r w:rsidRPr="002732E9">
        <w:rPr>
          <w:rStyle w:val="ae"/>
          <w:rFonts w:ascii="Times New Roman" w:hAnsi="Times New Roman" w:cs="Times New Roman"/>
          <w:sz w:val="20"/>
          <w:szCs w:val="20"/>
        </w:rPr>
        <w:footnoteRef/>
      </w:r>
      <w:r w:rsidRPr="002732E9">
        <w:rPr>
          <w:rFonts w:ascii="Times New Roman" w:eastAsia="Times New Roman" w:hAnsi="Times New Roman" w:cs="Times New Roman"/>
          <w:sz w:val="20"/>
          <w:szCs w:val="20"/>
        </w:rPr>
        <w:t xml:space="preserve"> Подробная информация можно получить на официальном сайте министерства сельского хозяйства Амурской области: agro.amurobl.ru, в разделе «Вакансии на предприятиях АПК области» или по тел.: +7(4162) 77-27-10.</w:t>
      </w:r>
    </w:p>
  </w:footnote>
  <w:footnote w:id="34">
    <w:p w:rsidR="00D67A33" w:rsidRPr="00187CFC" w:rsidRDefault="00D67A33" w:rsidP="00C61FBC">
      <w:pPr>
        <w:pStyle w:val="ConsPlusNormal"/>
        <w:ind w:left="142" w:hanging="142"/>
        <w:jc w:val="both"/>
        <w:rPr>
          <w:sz w:val="20"/>
        </w:rPr>
      </w:pPr>
      <w:r w:rsidRPr="00187CFC">
        <w:rPr>
          <w:rStyle w:val="ae"/>
          <w:sz w:val="20"/>
        </w:rPr>
        <w:footnoteRef/>
      </w:r>
      <w:r w:rsidRPr="00187CFC">
        <w:rPr>
          <w:sz w:val="20"/>
        </w:rPr>
        <w:t xml:space="preserve"> Подробную информацию о порядке предоставления в безвозмездное пользование земельных участков, </w:t>
      </w:r>
      <w:r w:rsidRPr="00187CFC">
        <w:rPr>
          <w:sz w:val="20"/>
        </w:rPr>
        <w:br/>
        <w:t xml:space="preserve">их оформления и условиях использования можно получить в единой службе поддержки по телефонам горячей линии: 8-800-100-70-10, 8-800-200-32-51, в министерстве имущественных отношений Амурской области </w:t>
      </w:r>
      <w:r w:rsidRPr="00187CFC">
        <w:rPr>
          <w:sz w:val="20"/>
        </w:rPr>
        <w:br/>
        <w:t xml:space="preserve">по тел.: +7(4162)23-16-37, либо ознакомится на сайте </w:t>
      </w:r>
      <w:hyperlink r:id="rId15" w:history="1">
        <w:r w:rsidRPr="00187CFC">
          <w:rPr>
            <w:sz w:val="20"/>
          </w:rPr>
          <w:t>www.надальнийвосток.рф</w:t>
        </w:r>
      </w:hyperlink>
      <w:r w:rsidRPr="00187CFC">
        <w:rPr>
          <w:sz w:val="20"/>
        </w:rPr>
        <w:t xml:space="preserve">, а также на официальном портале Правительства Амурской области: www.amurobl.ru </w:t>
      </w:r>
    </w:p>
  </w:footnote>
  <w:footnote w:id="35">
    <w:p w:rsidR="00D67A33" w:rsidRPr="00187CFC" w:rsidRDefault="00D67A33" w:rsidP="006E177B">
      <w:pPr>
        <w:pStyle w:val="ad"/>
        <w:ind w:left="142" w:hanging="142"/>
        <w:jc w:val="both"/>
        <w:rPr>
          <w:rFonts w:ascii="Times New Roman" w:hAnsi="Times New Roman" w:cs="Times New Roman"/>
          <w:sz w:val="20"/>
          <w:szCs w:val="20"/>
        </w:rPr>
      </w:pPr>
      <w:r w:rsidRPr="00187CFC">
        <w:rPr>
          <w:rStyle w:val="ae"/>
          <w:rFonts w:ascii="Times New Roman" w:hAnsi="Times New Roman" w:cs="Times New Roman"/>
          <w:sz w:val="20"/>
          <w:szCs w:val="20"/>
        </w:rPr>
        <w:footnoteRef/>
      </w:r>
      <w:r w:rsidRPr="00187CFC">
        <w:rPr>
          <w:rFonts w:ascii="Times New Roman" w:hAnsi="Times New Roman" w:cs="Times New Roman"/>
          <w:sz w:val="20"/>
          <w:szCs w:val="20"/>
        </w:rPr>
        <w:t> Подробная информация об оказании услуг в сфере здравоохранения размещена на сайте министерства здравоохранения Амурской области: amurzdrav.ru</w:t>
      </w:r>
    </w:p>
  </w:footnote>
  <w:footnote w:id="36">
    <w:p w:rsidR="00D67A33" w:rsidRPr="002B7E1E" w:rsidRDefault="00D67A33" w:rsidP="00221698">
      <w:pPr>
        <w:pStyle w:val="ConsPlusNormal"/>
        <w:ind w:left="142" w:hanging="142"/>
        <w:jc w:val="both"/>
        <w:rPr>
          <w:sz w:val="20"/>
        </w:rPr>
      </w:pPr>
      <w:r w:rsidRPr="00187CFC">
        <w:rPr>
          <w:rStyle w:val="ae"/>
          <w:sz w:val="20"/>
        </w:rPr>
        <w:footnoteRef/>
      </w:r>
      <w:r w:rsidRPr="00187CFC">
        <w:rPr>
          <w:sz w:val="20"/>
        </w:rPr>
        <w:t> Подробная информация об оказании услуг в сфере здравоохранения размещена на сайте министерства здравоохранения Амурской области: amurzdrav.ru</w:t>
      </w:r>
    </w:p>
  </w:footnote>
  <w:footnote w:id="37">
    <w:p w:rsidR="00D67A33" w:rsidRPr="004C336D" w:rsidRDefault="00D67A33" w:rsidP="006E177B">
      <w:pPr>
        <w:pStyle w:val="ad"/>
        <w:ind w:left="142" w:hanging="142"/>
        <w:jc w:val="both"/>
        <w:rPr>
          <w:rFonts w:ascii="Times New Roman" w:hAnsi="Times New Roman" w:cs="Times New Roman"/>
          <w:sz w:val="20"/>
          <w:szCs w:val="20"/>
        </w:rPr>
      </w:pPr>
      <w:r w:rsidRPr="004C336D">
        <w:rPr>
          <w:rStyle w:val="ae"/>
          <w:rFonts w:ascii="Times New Roman" w:hAnsi="Times New Roman" w:cs="Times New Roman"/>
          <w:sz w:val="20"/>
          <w:szCs w:val="20"/>
        </w:rPr>
        <w:footnoteRef/>
      </w:r>
      <w:r w:rsidRPr="004C336D">
        <w:rPr>
          <w:rFonts w:ascii="Times New Roman" w:hAnsi="Times New Roman" w:cs="Times New Roman"/>
          <w:sz w:val="20"/>
          <w:szCs w:val="20"/>
        </w:rPr>
        <w:t> Подробная информация о получении услуг в сфере образования размещена на официальном сайте министерства образования и науки Амурской области: obr.amur</w:t>
      </w:r>
      <w:r w:rsidRPr="004C336D">
        <w:rPr>
          <w:rFonts w:ascii="Times New Roman" w:hAnsi="Times New Roman" w:cs="Times New Roman"/>
          <w:sz w:val="20"/>
          <w:szCs w:val="20"/>
          <w:lang w:val="en-US"/>
        </w:rPr>
        <w:t>obl</w:t>
      </w:r>
      <w:r w:rsidRPr="004C336D">
        <w:rPr>
          <w:rFonts w:ascii="Times New Roman" w:hAnsi="Times New Roman" w:cs="Times New Roman"/>
          <w:sz w:val="20"/>
          <w:szCs w:val="20"/>
        </w:rPr>
        <w:t>.ru</w:t>
      </w:r>
    </w:p>
  </w:footnote>
  <w:footnote w:id="38">
    <w:p w:rsidR="00D67A33" w:rsidRPr="00B553F4" w:rsidRDefault="00D67A33" w:rsidP="0049466A">
      <w:pPr>
        <w:pStyle w:val="ad"/>
        <w:ind w:left="142" w:hanging="142"/>
        <w:jc w:val="both"/>
        <w:rPr>
          <w:rFonts w:ascii="Times New Roman" w:hAnsi="Times New Roman" w:cs="Times New Roman"/>
          <w:sz w:val="20"/>
          <w:szCs w:val="20"/>
        </w:rPr>
      </w:pPr>
      <w:r w:rsidRPr="00CC1E5E">
        <w:rPr>
          <w:rStyle w:val="ae"/>
          <w:rFonts w:ascii="Times New Roman" w:hAnsi="Times New Roman" w:cs="Times New Roman"/>
          <w:sz w:val="20"/>
          <w:szCs w:val="20"/>
        </w:rPr>
        <w:footnoteRef/>
      </w:r>
      <w:r w:rsidRPr="00CC1E5E">
        <w:rPr>
          <w:rFonts w:ascii="Times New Roman" w:hAnsi="Times New Roman" w:cs="Times New Roman"/>
          <w:sz w:val="20"/>
          <w:szCs w:val="20"/>
        </w:rPr>
        <w:t> Информация</w:t>
      </w:r>
      <w:r w:rsidRPr="00B553F4">
        <w:rPr>
          <w:rFonts w:ascii="Times New Roman" w:hAnsi="Times New Roman" w:cs="Times New Roman"/>
          <w:sz w:val="20"/>
          <w:szCs w:val="20"/>
        </w:rPr>
        <w:t xml:space="preserve"> о состоянии рынка труда и вакансиях представлена</w:t>
      </w:r>
      <w:r>
        <w:rPr>
          <w:rFonts w:ascii="Times New Roman" w:hAnsi="Times New Roman" w:cs="Times New Roman"/>
          <w:sz w:val="20"/>
          <w:szCs w:val="20"/>
        </w:rPr>
        <w:t xml:space="preserve"> в</w:t>
      </w:r>
      <w:r w:rsidRPr="00B553F4">
        <w:rPr>
          <w:rFonts w:ascii="Times New Roman" w:hAnsi="Times New Roman" w:cs="Times New Roman"/>
          <w:sz w:val="20"/>
          <w:szCs w:val="20"/>
        </w:rPr>
        <w:t xml:space="preserve"> разделе «Труд и занятость»на официальном сайте министерства труда, занятости и социального</w:t>
      </w:r>
      <w:r>
        <w:rPr>
          <w:rFonts w:ascii="Times New Roman" w:hAnsi="Times New Roman" w:cs="Times New Roman"/>
          <w:sz w:val="20"/>
          <w:szCs w:val="20"/>
        </w:rPr>
        <w:t xml:space="preserve"> развития Архангельской области: </w:t>
      </w:r>
      <w:r w:rsidRPr="00126EB7">
        <w:rPr>
          <w:rFonts w:ascii="Times New Roman" w:hAnsi="Times New Roman" w:cs="Times New Roman"/>
          <w:sz w:val="20"/>
          <w:szCs w:val="20"/>
        </w:rPr>
        <w:t>https://arhzan.ru/content/рынок%20труда</w:t>
      </w:r>
    </w:p>
  </w:footnote>
  <w:footnote w:id="39">
    <w:p w:rsidR="00D67A33" w:rsidRDefault="00D67A33" w:rsidP="0049466A">
      <w:pPr>
        <w:pStyle w:val="ad"/>
        <w:ind w:left="142" w:hanging="142"/>
        <w:jc w:val="both"/>
      </w:pPr>
      <w:r w:rsidRPr="00CC1E5E">
        <w:rPr>
          <w:rFonts w:ascii="Times New Roman" w:hAnsi="Times New Roman" w:cs="Times New Roman"/>
          <w:sz w:val="20"/>
          <w:szCs w:val="20"/>
          <w:vertAlign w:val="superscript"/>
        </w:rPr>
        <w:footnoteRef/>
      </w:r>
      <w:r w:rsidRPr="00CC1E5E">
        <w:rPr>
          <w:rFonts w:ascii="Times New Roman" w:hAnsi="Times New Roman" w:cs="Times New Roman"/>
          <w:sz w:val="20"/>
          <w:szCs w:val="20"/>
        </w:rPr>
        <w:t> </w:t>
      </w:r>
      <w:r w:rsidRPr="008C6B4C">
        <w:rPr>
          <w:rFonts w:ascii="Times New Roman" w:hAnsi="Times New Roman" w:cs="Times New Roman"/>
          <w:sz w:val="20"/>
          <w:szCs w:val="20"/>
        </w:rPr>
        <w:t xml:space="preserve">Информация об имеющихся вакантных должностях медицинских работников размещена в разделе «кадровая работа» – «вакансии»на официальном сайте министерства здравоохранения Архангельской области </w:t>
      </w:r>
      <w:r>
        <w:rPr>
          <w:rFonts w:ascii="Times New Roman" w:hAnsi="Times New Roman" w:cs="Times New Roman"/>
          <w:sz w:val="20"/>
          <w:szCs w:val="20"/>
        </w:rPr>
        <w:t xml:space="preserve">по адресу: </w:t>
      </w:r>
      <w:r w:rsidRPr="008C6B4C">
        <w:rPr>
          <w:rFonts w:ascii="Times New Roman" w:hAnsi="Times New Roman" w:cs="Times New Roman"/>
          <w:sz w:val="20"/>
          <w:szCs w:val="20"/>
        </w:rPr>
        <w:t xml:space="preserve">www.minzdrav29.ru </w:t>
      </w:r>
    </w:p>
  </w:footnote>
  <w:footnote w:id="40">
    <w:p w:rsidR="00D67A33" w:rsidRPr="0055441C" w:rsidRDefault="00D67A33" w:rsidP="004F18AF">
      <w:pPr>
        <w:pStyle w:val="ad"/>
        <w:ind w:left="142" w:hanging="142"/>
        <w:jc w:val="both"/>
        <w:rPr>
          <w:rFonts w:ascii="Times New Roman" w:eastAsia="Times New Roman" w:hAnsi="Times New Roman" w:cs="Times New Roman"/>
          <w:sz w:val="20"/>
          <w:szCs w:val="20"/>
        </w:rPr>
      </w:pPr>
      <w:r>
        <w:rPr>
          <w:rStyle w:val="ae"/>
        </w:rPr>
        <w:footnoteRef/>
      </w:r>
      <w:r>
        <w:rPr>
          <w:rFonts w:ascii="Times New Roman" w:eastAsia="Times New Roman" w:hAnsi="Times New Roman" w:cs="Times New Roman"/>
          <w:sz w:val="20"/>
          <w:szCs w:val="20"/>
        </w:rPr>
        <w:t> </w:t>
      </w:r>
      <w:r w:rsidRPr="00D6077B">
        <w:rPr>
          <w:rFonts w:ascii="Times New Roman" w:eastAsia="Times New Roman" w:hAnsi="Times New Roman" w:cs="Times New Roman"/>
          <w:sz w:val="20"/>
          <w:szCs w:val="20"/>
        </w:rPr>
        <w:t>Информация об участии</w:t>
      </w:r>
      <w:r>
        <w:rPr>
          <w:rFonts w:ascii="Times New Roman" w:eastAsia="Times New Roman" w:hAnsi="Times New Roman" w:cs="Times New Roman"/>
          <w:sz w:val="20"/>
          <w:szCs w:val="20"/>
        </w:rPr>
        <w:t xml:space="preserve"> в мероприятии</w:t>
      </w:r>
      <w:r w:rsidRPr="00D6077B">
        <w:rPr>
          <w:rFonts w:ascii="Times New Roman" w:eastAsia="Times New Roman" w:hAnsi="Times New Roman" w:cs="Times New Roman"/>
          <w:sz w:val="20"/>
          <w:szCs w:val="20"/>
        </w:rPr>
        <w:t xml:space="preserve"> размещена на официальном сайте Правительства Архангельской области в сети Интернет по адресу</w:t>
      </w:r>
      <w:r w:rsidRPr="00684D9F">
        <w:rPr>
          <w:rFonts w:ascii="Times New Roman" w:eastAsia="Times New Roman" w:hAnsi="Times New Roman" w:cs="Times New Roman"/>
          <w:sz w:val="20"/>
          <w:szCs w:val="20"/>
        </w:rPr>
        <w:t xml:space="preserve">: </w:t>
      </w:r>
      <w:hyperlink r:id="rId16" w:history="1">
        <w:r w:rsidRPr="00684D9F">
          <w:rPr>
            <w:rStyle w:val="ab"/>
            <w:rFonts w:ascii="Times New Roman" w:eastAsia="Times New Roman" w:hAnsi="Times New Roman" w:cs="Times New Roman"/>
            <w:color w:val="auto"/>
            <w:sz w:val="20"/>
            <w:szCs w:val="20"/>
            <w:u w:val="none"/>
          </w:rPr>
          <w:t xml:space="preserve"> https://dvinaland.ru/gov/executive/minestry_of_architecture/soc_ipotec/</w:t>
        </w:r>
      </w:hyperlink>
      <w:r>
        <w:rPr>
          <w:rFonts w:ascii="Times New Roman" w:eastAsia="Times New Roman" w:hAnsi="Times New Roman" w:cs="Times New Roman"/>
          <w:sz w:val="20"/>
          <w:szCs w:val="20"/>
        </w:rPr>
        <w:t>.</w:t>
      </w:r>
    </w:p>
  </w:footnote>
  <w:footnote w:id="41">
    <w:p w:rsidR="00D67A33" w:rsidRPr="00684D9F" w:rsidRDefault="00D67A33" w:rsidP="004F18AF">
      <w:pPr>
        <w:pStyle w:val="ad"/>
        <w:ind w:left="142" w:hanging="142"/>
        <w:jc w:val="both"/>
        <w:rPr>
          <w:rFonts w:ascii="Times New Roman" w:eastAsia="Times New Roman" w:hAnsi="Times New Roman" w:cs="Times New Roman"/>
          <w:sz w:val="20"/>
          <w:szCs w:val="20"/>
        </w:rPr>
      </w:pPr>
      <w:r w:rsidRPr="00042986">
        <w:rPr>
          <w:rFonts w:ascii="Times New Roman" w:eastAsia="Times New Roman" w:hAnsi="Times New Roman" w:cs="Times New Roman"/>
          <w:sz w:val="20"/>
          <w:szCs w:val="20"/>
          <w:vertAlign w:val="superscript"/>
        </w:rPr>
        <w:footnoteRef/>
      </w:r>
      <w:r>
        <w:rPr>
          <w:rFonts w:ascii="Times New Roman" w:eastAsia="Times New Roman" w:hAnsi="Times New Roman" w:cs="Times New Roman"/>
          <w:sz w:val="20"/>
          <w:szCs w:val="20"/>
        </w:rPr>
        <w:t> У</w:t>
      </w:r>
      <w:r w:rsidRPr="00F61E7A">
        <w:rPr>
          <w:rFonts w:ascii="Times New Roman" w:eastAsia="Times New Roman" w:hAnsi="Times New Roman" w:cs="Times New Roman"/>
          <w:sz w:val="20"/>
          <w:szCs w:val="20"/>
        </w:rPr>
        <w:t>словия участия в подпрограмме размещены на официальном сайте Правительства Архангельской области в</w:t>
      </w:r>
      <w:r>
        <w:rPr>
          <w:rFonts w:ascii="Times New Roman" w:eastAsia="Times New Roman" w:hAnsi="Times New Roman" w:cs="Times New Roman"/>
          <w:sz w:val="20"/>
          <w:szCs w:val="20"/>
        </w:rPr>
        <w:t> </w:t>
      </w:r>
      <w:r w:rsidRPr="00F61E7A">
        <w:rPr>
          <w:rFonts w:ascii="Times New Roman" w:eastAsia="Times New Roman" w:hAnsi="Times New Roman" w:cs="Times New Roman"/>
          <w:sz w:val="20"/>
          <w:szCs w:val="20"/>
        </w:rPr>
        <w:t xml:space="preserve">сети Интернет по адресу: </w:t>
      </w:r>
      <w:r w:rsidRPr="00684D9F">
        <w:rPr>
          <w:rFonts w:ascii="Times New Roman" w:eastAsia="Times New Roman" w:hAnsi="Times New Roman" w:cs="Times New Roman"/>
          <w:sz w:val="20"/>
          <w:szCs w:val="20"/>
        </w:rPr>
        <w:t>https://dvinaland.ru/gov/executive/minestry_of_architecture/family/.</w:t>
      </w:r>
    </w:p>
  </w:footnote>
  <w:footnote w:id="42">
    <w:p w:rsidR="00D67A33" w:rsidRPr="000C4FFD" w:rsidRDefault="00D67A33" w:rsidP="00476358">
      <w:pPr>
        <w:pStyle w:val="ad"/>
        <w:jc w:val="both"/>
        <w:rPr>
          <w:rFonts w:ascii="Times New Roman" w:hAnsi="Times New Roman" w:cs="Times New Roman"/>
          <w:sz w:val="20"/>
          <w:szCs w:val="20"/>
        </w:rPr>
      </w:pPr>
      <w:r w:rsidRPr="000C4FFD">
        <w:rPr>
          <w:rStyle w:val="ae"/>
          <w:rFonts w:ascii="Times New Roman" w:hAnsi="Times New Roman" w:cs="Times New Roman"/>
          <w:sz w:val="20"/>
          <w:szCs w:val="20"/>
        </w:rPr>
        <w:footnoteRef/>
      </w:r>
      <w:r w:rsidRPr="000C4FFD">
        <w:rPr>
          <w:rFonts w:ascii="Times New Roman" w:hAnsi="Times New Roman" w:cs="Times New Roman"/>
          <w:sz w:val="20"/>
          <w:szCs w:val="20"/>
        </w:rPr>
        <w:t xml:space="preserve"> </w:t>
      </w:r>
      <w:r w:rsidRPr="000C4FFD">
        <w:rPr>
          <w:rFonts w:ascii="Times New Roman" w:hAnsi="Times New Roman" w:cs="Times New Roman"/>
          <w:sz w:val="20"/>
          <w:szCs w:val="20"/>
          <w:shd w:val="clear" w:color="auto" w:fill="FFFFFF"/>
        </w:rPr>
        <w:t>Информация размещена по адресу: http://trudvsem.ru</w:t>
      </w:r>
    </w:p>
  </w:footnote>
  <w:footnote w:id="43">
    <w:p w:rsidR="00D67A33" w:rsidRPr="00A00E6C" w:rsidRDefault="00D67A33" w:rsidP="00B600A9">
      <w:pPr>
        <w:pStyle w:val="a8"/>
        <w:spacing w:after="0"/>
        <w:ind w:left="142" w:hanging="142"/>
        <w:jc w:val="both"/>
        <w:rPr>
          <w:rFonts w:ascii="Times New Roman" w:eastAsia="Times New Roman" w:hAnsi="Times New Roman" w:cs="Times New Roman"/>
          <w:kern w:val="1"/>
          <w:sz w:val="20"/>
          <w:szCs w:val="20"/>
          <w:lang w:eastAsia="en-US"/>
        </w:rPr>
      </w:pPr>
      <w:r w:rsidRPr="00A00E6C">
        <w:rPr>
          <w:rStyle w:val="ae"/>
          <w:rFonts w:ascii="Times New Roman" w:hAnsi="Times New Roman" w:cs="Times New Roman"/>
          <w:sz w:val="20"/>
          <w:szCs w:val="20"/>
        </w:rPr>
        <w:footnoteRef/>
      </w:r>
      <w:r w:rsidRPr="00A00E6C">
        <w:rPr>
          <w:rFonts w:ascii="Times New Roman" w:hAnsi="Times New Roman" w:cs="Times New Roman"/>
          <w:sz w:val="20"/>
          <w:szCs w:val="20"/>
        </w:rPr>
        <w:t>  </w:t>
      </w:r>
      <w:r w:rsidRPr="00A00E6C">
        <w:rPr>
          <w:rFonts w:ascii="Times New Roman" w:eastAsia="Times New Roman" w:hAnsi="Times New Roman" w:cs="Times New Roman"/>
          <w:kern w:val="1"/>
          <w:sz w:val="20"/>
          <w:szCs w:val="20"/>
          <w:lang w:eastAsia="en-US"/>
        </w:rPr>
        <w:t xml:space="preserve">Информация об актуальных вакансиях службы занятости Волгоградской области представлена на интерактивном портале комитета по труду и занятости населения Волгоградской области: </w:t>
      </w:r>
      <w:hyperlink r:id="rId17" w:history="1">
        <w:r w:rsidRPr="00A00E6C">
          <w:rPr>
            <w:rFonts w:ascii="Times New Roman" w:eastAsia="Times New Roman" w:hAnsi="Times New Roman" w:cs="Times New Roman"/>
            <w:kern w:val="1"/>
            <w:sz w:val="20"/>
            <w:szCs w:val="20"/>
            <w:lang w:eastAsia="en-US"/>
          </w:rPr>
          <w:t>http://czn.volganet.ru</w:t>
        </w:r>
      </w:hyperlink>
    </w:p>
  </w:footnote>
  <w:footnote w:id="44">
    <w:p w:rsidR="00D67A33" w:rsidRPr="00E165AA" w:rsidRDefault="00D67A33" w:rsidP="0005548C">
      <w:pPr>
        <w:pStyle w:val="ad"/>
        <w:ind w:left="142" w:hanging="142"/>
        <w:jc w:val="both"/>
        <w:rPr>
          <w:rFonts w:ascii="Times New Roman" w:hAnsi="Times New Roman" w:cs="Times New Roman"/>
        </w:rPr>
      </w:pPr>
      <w:r w:rsidRPr="00A00E6C">
        <w:rPr>
          <w:rStyle w:val="ae"/>
          <w:rFonts w:ascii="Times New Roman" w:hAnsi="Times New Roman" w:cs="Times New Roman"/>
          <w:sz w:val="20"/>
          <w:szCs w:val="20"/>
        </w:rPr>
        <w:footnoteRef/>
      </w:r>
      <w:r w:rsidRPr="00A00E6C">
        <w:rPr>
          <w:rFonts w:ascii="Times New Roman" w:hAnsi="Times New Roman" w:cs="Times New Roman"/>
          <w:sz w:val="20"/>
          <w:szCs w:val="20"/>
        </w:rPr>
        <w:t xml:space="preserve"> </w:t>
      </w:r>
      <w:r w:rsidRPr="00A00E6C">
        <w:rPr>
          <w:rFonts w:ascii="Times New Roman" w:eastAsia="Times New Roman" w:hAnsi="Times New Roman" w:cs="Times New Roman"/>
          <w:sz w:val="20"/>
          <w:szCs w:val="20"/>
        </w:rPr>
        <w:t>Информация о предоставлении мер социальной поддержки расположена в свободном доступе на официальных сайтах центров социальной защиты, а также на официальном сайте комитета социальной защиты населения Волгоградской области по адресу: www.uszn.volgograd.ru/документы/правовые акты</w:t>
      </w:r>
    </w:p>
  </w:footnote>
  <w:footnote w:id="45">
    <w:p w:rsidR="00D67A33" w:rsidRPr="0034541D" w:rsidRDefault="00D67A33" w:rsidP="00A11D82">
      <w:pPr>
        <w:pStyle w:val="ad"/>
        <w:ind w:left="142" w:hanging="142"/>
        <w:jc w:val="both"/>
        <w:rPr>
          <w:rFonts w:ascii="Times New Roman" w:hAnsi="Times New Roman" w:cs="Times New Roman"/>
          <w:sz w:val="20"/>
          <w:szCs w:val="20"/>
        </w:rPr>
      </w:pPr>
      <w:r w:rsidRPr="0034541D">
        <w:rPr>
          <w:rStyle w:val="ae"/>
          <w:rFonts w:ascii="Times New Roman" w:hAnsi="Times New Roman" w:cs="Times New Roman"/>
          <w:sz w:val="20"/>
          <w:szCs w:val="20"/>
        </w:rPr>
        <w:footnoteRef/>
      </w:r>
      <w:r w:rsidRPr="0034541D">
        <w:rPr>
          <w:rFonts w:ascii="Times New Roman" w:eastAsia="Calibri" w:hAnsi="Times New Roman" w:cs="Times New Roman"/>
          <w:sz w:val="20"/>
          <w:szCs w:val="20"/>
          <w:lang w:eastAsia="en-US"/>
        </w:rPr>
        <w:t xml:space="preserve"> На сайте Департамента труда и занятости населения области </w:t>
      </w:r>
      <w:r w:rsidRPr="0034541D">
        <w:rPr>
          <w:rFonts w:ascii="Times New Roman" w:eastAsia="Calibri" w:hAnsi="Times New Roman" w:cs="Times New Roman"/>
          <w:sz w:val="20"/>
          <w:szCs w:val="20"/>
        </w:rPr>
        <w:t xml:space="preserve">ежемесячно </w:t>
      </w:r>
      <w:r w:rsidRPr="0034541D">
        <w:rPr>
          <w:rFonts w:ascii="Times New Roman" w:eastAsia="Calibri" w:hAnsi="Times New Roman" w:cs="Times New Roman"/>
          <w:sz w:val="20"/>
          <w:szCs w:val="20"/>
          <w:lang w:eastAsia="en-US"/>
        </w:rPr>
        <w:t xml:space="preserve">размещаются сведения </w:t>
      </w:r>
      <w:r w:rsidRPr="0034541D">
        <w:rPr>
          <w:rFonts w:ascii="Times New Roman" w:eastAsia="Calibri" w:hAnsi="Times New Roman" w:cs="Times New Roman"/>
          <w:sz w:val="20"/>
          <w:szCs w:val="20"/>
          <w:lang w:eastAsia="en-US"/>
        </w:rPr>
        <w:br/>
        <w:t xml:space="preserve">о востребованных вакансиях области </w:t>
      </w:r>
      <w:r w:rsidRPr="0034541D">
        <w:rPr>
          <w:rFonts w:ascii="Times New Roman" w:eastAsia="Calibri" w:hAnsi="Times New Roman" w:cs="Times New Roman"/>
          <w:sz w:val="20"/>
          <w:szCs w:val="20"/>
        </w:rPr>
        <w:t>(</w:t>
      </w:r>
      <w:r w:rsidRPr="0034541D">
        <w:rPr>
          <w:rFonts w:ascii="Times New Roman" w:eastAsia="Calibri" w:hAnsi="Times New Roman" w:cs="Times New Roman"/>
          <w:sz w:val="20"/>
          <w:szCs w:val="20"/>
          <w:lang w:val="en-US"/>
        </w:rPr>
        <w:t>depzan</w:t>
      </w:r>
      <w:r w:rsidRPr="0034541D">
        <w:rPr>
          <w:rFonts w:ascii="Times New Roman" w:eastAsia="Calibri" w:hAnsi="Times New Roman" w:cs="Times New Roman"/>
          <w:sz w:val="20"/>
          <w:szCs w:val="20"/>
        </w:rPr>
        <w:t>.</w:t>
      </w:r>
      <w:r w:rsidRPr="0034541D">
        <w:rPr>
          <w:rFonts w:ascii="Times New Roman" w:eastAsia="Calibri" w:hAnsi="Times New Roman" w:cs="Times New Roman"/>
          <w:sz w:val="20"/>
          <w:szCs w:val="20"/>
          <w:lang w:val="en-US"/>
        </w:rPr>
        <w:t>gov</w:t>
      </w:r>
      <w:r w:rsidRPr="0034541D">
        <w:rPr>
          <w:rFonts w:ascii="Times New Roman" w:eastAsia="Calibri" w:hAnsi="Times New Roman" w:cs="Times New Roman"/>
          <w:sz w:val="20"/>
          <w:szCs w:val="20"/>
        </w:rPr>
        <w:t>35.</w:t>
      </w:r>
      <w:r w:rsidRPr="0034541D">
        <w:rPr>
          <w:rFonts w:ascii="Times New Roman" w:eastAsia="Calibri" w:hAnsi="Times New Roman" w:cs="Times New Roman"/>
          <w:sz w:val="20"/>
          <w:szCs w:val="20"/>
          <w:lang w:val="en-US"/>
        </w:rPr>
        <w:t>ru</w:t>
      </w:r>
      <w:r w:rsidRPr="0034541D">
        <w:rPr>
          <w:rFonts w:ascii="Times New Roman" w:eastAsia="Calibri" w:hAnsi="Times New Roman" w:cs="Times New Roman"/>
          <w:sz w:val="20"/>
          <w:szCs w:val="20"/>
        </w:rPr>
        <w:t>).</w:t>
      </w:r>
    </w:p>
  </w:footnote>
  <w:footnote w:id="46">
    <w:p w:rsidR="00D67A33" w:rsidRPr="00B83172" w:rsidRDefault="00D67A33" w:rsidP="00B83172">
      <w:pPr>
        <w:pStyle w:val="ad"/>
        <w:ind w:left="142" w:hanging="142"/>
        <w:jc w:val="both"/>
        <w:rPr>
          <w:rFonts w:ascii="Times New Roman" w:hAnsi="Times New Roman" w:cs="Times New Roman"/>
          <w:sz w:val="20"/>
          <w:szCs w:val="20"/>
        </w:rPr>
      </w:pPr>
      <w:r w:rsidRPr="00B83172">
        <w:rPr>
          <w:rStyle w:val="ae"/>
          <w:rFonts w:ascii="Times New Roman" w:hAnsi="Times New Roman" w:cs="Times New Roman"/>
          <w:sz w:val="20"/>
          <w:szCs w:val="20"/>
        </w:rPr>
        <w:footnoteRef/>
      </w:r>
      <w:r w:rsidRPr="00B83172">
        <w:rPr>
          <w:rFonts w:ascii="Times New Roman" w:hAnsi="Times New Roman" w:cs="Times New Roman"/>
          <w:sz w:val="20"/>
          <w:szCs w:val="20"/>
        </w:rPr>
        <w:t xml:space="preserve"> </w:t>
      </w:r>
      <w:r>
        <w:rPr>
          <w:rFonts w:ascii="Times New Roman" w:hAnsi="Times New Roman" w:cs="Times New Roman"/>
          <w:sz w:val="20"/>
          <w:szCs w:val="20"/>
        </w:rPr>
        <w:t xml:space="preserve">Данный сайт расположен </w:t>
      </w:r>
      <w:r w:rsidRPr="00B83172">
        <w:rPr>
          <w:rFonts w:ascii="Times New Roman" w:hAnsi="Times New Roman" w:cs="Times New Roman"/>
          <w:sz w:val="20"/>
          <w:szCs w:val="20"/>
        </w:rPr>
        <w:t>по адресу: depzan.gov35.ru</w:t>
      </w:r>
      <w:r>
        <w:rPr>
          <w:rFonts w:ascii="Times New Roman" w:hAnsi="Times New Roman" w:cs="Times New Roman"/>
          <w:sz w:val="20"/>
          <w:szCs w:val="20"/>
        </w:rPr>
        <w:t>,</w:t>
      </w:r>
      <w:r w:rsidRPr="00B83172">
        <w:rPr>
          <w:rFonts w:ascii="Times New Roman" w:hAnsi="Times New Roman" w:cs="Times New Roman"/>
          <w:sz w:val="20"/>
          <w:szCs w:val="20"/>
        </w:rPr>
        <w:t xml:space="preserve"> </w:t>
      </w:r>
      <w:r>
        <w:rPr>
          <w:rFonts w:ascii="Times New Roman" w:hAnsi="Times New Roman" w:cs="Times New Roman"/>
          <w:sz w:val="20"/>
          <w:szCs w:val="20"/>
        </w:rPr>
        <w:t xml:space="preserve">на котором указанная информация содержится </w:t>
      </w:r>
      <w:r w:rsidRPr="00B83172">
        <w:rPr>
          <w:rFonts w:ascii="Times New Roman" w:hAnsi="Times New Roman" w:cs="Times New Roman"/>
          <w:sz w:val="20"/>
          <w:szCs w:val="20"/>
        </w:rPr>
        <w:t>во вкладке «Переселение соотечественников в Вологодскую область»</w:t>
      </w:r>
      <w:r>
        <w:rPr>
          <w:rFonts w:ascii="Times New Roman" w:hAnsi="Times New Roman" w:cs="Times New Roman"/>
          <w:sz w:val="20"/>
          <w:szCs w:val="20"/>
        </w:rPr>
        <w:t>.</w:t>
      </w:r>
    </w:p>
  </w:footnote>
  <w:footnote w:id="47">
    <w:p w:rsidR="00D67A33" w:rsidRPr="006D126C" w:rsidRDefault="00D67A33" w:rsidP="006D126C">
      <w:pPr>
        <w:pStyle w:val="ad"/>
        <w:ind w:left="142" w:hanging="142"/>
        <w:jc w:val="both"/>
        <w:rPr>
          <w:rFonts w:ascii="Times New Roman" w:hAnsi="Times New Roman" w:cs="Times New Roman"/>
          <w:sz w:val="20"/>
          <w:szCs w:val="20"/>
        </w:rPr>
      </w:pPr>
      <w:r w:rsidRPr="006D126C">
        <w:rPr>
          <w:rStyle w:val="ae"/>
          <w:rFonts w:ascii="Times New Roman" w:hAnsi="Times New Roman" w:cs="Times New Roman"/>
          <w:sz w:val="20"/>
          <w:szCs w:val="20"/>
        </w:rPr>
        <w:footnoteRef/>
      </w:r>
      <w:r w:rsidRPr="006D126C">
        <w:rPr>
          <w:rFonts w:ascii="Times New Roman" w:hAnsi="Times New Roman" w:cs="Times New Roman"/>
          <w:sz w:val="20"/>
          <w:szCs w:val="20"/>
        </w:rPr>
        <w:t xml:space="preserve"> </w:t>
      </w:r>
      <w:r>
        <w:rPr>
          <w:rFonts w:ascii="Times New Roman" w:hAnsi="Times New Roman" w:cs="Times New Roman"/>
          <w:sz w:val="20"/>
          <w:szCs w:val="20"/>
        </w:rPr>
        <w:t xml:space="preserve">Подробную информацию об особенностях региональной </w:t>
      </w:r>
      <w:r w:rsidRPr="006D126C">
        <w:rPr>
          <w:rFonts w:ascii="Times New Roman" w:eastAsia="Times New Roman" w:hAnsi="Times New Roman" w:cs="Times New Roman"/>
          <w:color w:val="000000"/>
          <w:sz w:val="20"/>
          <w:szCs w:val="20"/>
        </w:rPr>
        <w:t xml:space="preserve">программы </w:t>
      </w:r>
      <w:r>
        <w:rPr>
          <w:rFonts w:ascii="Times New Roman" w:eastAsia="Times New Roman" w:hAnsi="Times New Roman" w:cs="Times New Roman"/>
          <w:color w:val="000000"/>
          <w:sz w:val="20"/>
          <w:szCs w:val="20"/>
        </w:rPr>
        <w:t xml:space="preserve">переселения можно получить </w:t>
      </w:r>
      <w:r w:rsidRPr="006D126C">
        <w:rPr>
          <w:rFonts w:ascii="Times New Roman" w:eastAsia="Times New Roman" w:hAnsi="Times New Roman" w:cs="Times New Roman"/>
          <w:color w:val="000000"/>
          <w:sz w:val="20"/>
          <w:szCs w:val="20"/>
        </w:rPr>
        <w:t>на сайте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br/>
        <w:t>по адресу:</w:t>
      </w:r>
      <w:r w:rsidRPr="006D126C">
        <w:rPr>
          <w:rFonts w:ascii="Times New Roman" w:eastAsia="Times New Roman" w:hAnsi="Times New Roman" w:cs="Times New Roman"/>
          <w:color w:val="000000"/>
          <w:sz w:val="20"/>
          <w:szCs w:val="20"/>
        </w:rPr>
        <w:t xml:space="preserve"> pereselenie-vrn.ru</w:t>
      </w:r>
    </w:p>
  </w:footnote>
  <w:footnote w:id="48">
    <w:p w:rsidR="00D67A33" w:rsidRPr="00C82B82" w:rsidRDefault="00D67A33" w:rsidP="009F1C95">
      <w:pPr>
        <w:pStyle w:val="ad"/>
        <w:ind w:left="142" w:hanging="142"/>
        <w:jc w:val="both"/>
        <w:rPr>
          <w:rFonts w:ascii="Times New Roman" w:hAnsi="Times New Roman" w:cs="Times New Roman"/>
          <w:sz w:val="20"/>
          <w:szCs w:val="20"/>
        </w:rPr>
      </w:pPr>
      <w:r w:rsidRPr="00C82B82">
        <w:rPr>
          <w:rStyle w:val="ae"/>
          <w:rFonts w:ascii="Times New Roman" w:hAnsi="Times New Roman" w:cs="Times New Roman"/>
          <w:sz w:val="20"/>
          <w:szCs w:val="20"/>
        </w:rPr>
        <w:footnoteRef/>
      </w:r>
      <w:r w:rsidRPr="00C82B82">
        <w:rPr>
          <w:rFonts w:ascii="Times New Roman" w:eastAsia="Times New Roman" w:hAnsi="Times New Roman" w:cs="Times New Roman"/>
          <w:sz w:val="20"/>
          <w:szCs w:val="20"/>
        </w:rPr>
        <w:t xml:space="preserve"> Информация об инвестиционных проектах и возможности трудоустройства на данные проекты в разрезе специальностей, профессий размещена на сайте по адресу: </w:t>
      </w:r>
      <w:hyperlink r:id="rId18" w:history="1">
        <w:r w:rsidRPr="00C82B82">
          <w:rPr>
            <w:rFonts w:ascii="Times New Roman" w:eastAsia="Times New Roman" w:hAnsi="Times New Roman" w:cs="Times New Roman"/>
            <w:sz w:val="20"/>
            <w:szCs w:val="20"/>
          </w:rPr>
          <w:t>pereselenie-vrn.ru</w:t>
        </w:r>
      </w:hyperlink>
    </w:p>
  </w:footnote>
  <w:footnote w:id="49">
    <w:p w:rsidR="00D67A33" w:rsidRPr="0077450D" w:rsidRDefault="00D67A33" w:rsidP="00DD0123">
      <w:pPr>
        <w:pStyle w:val="ad"/>
        <w:ind w:left="142" w:hanging="142"/>
        <w:jc w:val="both"/>
        <w:rPr>
          <w:rFonts w:ascii="Times New Roman" w:hAnsi="Times New Roman" w:cs="Times New Roman"/>
          <w:sz w:val="20"/>
          <w:szCs w:val="20"/>
        </w:rPr>
      </w:pPr>
      <w:r w:rsidRPr="0077450D">
        <w:rPr>
          <w:rStyle w:val="ae"/>
          <w:rFonts w:ascii="Times New Roman" w:hAnsi="Times New Roman" w:cs="Times New Roman"/>
          <w:sz w:val="20"/>
          <w:szCs w:val="20"/>
        </w:rPr>
        <w:footnoteRef/>
      </w:r>
      <w:r w:rsidRPr="0077450D">
        <w:rPr>
          <w:rFonts w:ascii="Times New Roman" w:hAnsi="Times New Roman" w:cs="Times New Roman"/>
          <w:sz w:val="20"/>
          <w:szCs w:val="20"/>
        </w:rPr>
        <w:t xml:space="preserve"> Подробная информация о деятельности индустриальных парков и ТОСЭР размещена на официальном сайте Департамента экономического развития и торговли Ивановской области по адресу: http://www.http://derit.ivanovoobl.ru/</w:t>
      </w:r>
    </w:p>
  </w:footnote>
  <w:footnote w:id="50">
    <w:p w:rsidR="00D67A33" w:rsidRPr="0077450D" w:rsidRDefault="00D67A33" w:rsidP="00606981">
      <w:pPr>
        <w:pStyle w:val="ad"/>
        <w:ind w:left="142" w:hanging="142"/>
        <w:jc w:val="both"/>
        <w:rPr>
          <w:rFonts w:ascii="Times New Roman" w:hAnsi="Times New Roman" w:cs="Times New Roman"/>
          <w:sz w:val="20"/>
          <w:szCs w:val="20"/>
        </w:rPr>
      </w:pPr>
      <w:r w:rsidRPr="0077450D">
        <w:rPr>
          <w:rFonts w:ascii="Times New Roman" w:hAnsi="Times New Roman" w:cs="Times New Roman"/>
          <w:sz w:val="20"/>
          <w:szCs w:val="20"/>
          <w:vertAlign w:val="superscript"/>
        </w:rPr>
        <w:footnoteRef/>
      </w:r>
      <w:r w:rsidRPr="0077450D">
        <w:rPr>
          <w:rFonts w:ascii="Times New Roman" w:hAnsi="Times New Roman" w:cs="Times New Roman"/>
          <w:sz w:val="20"/>
          <w:szCs w:val="20"/>
        </w:rPr>
        <w:t> Список медицинских организаций для первичного обращения участника Государственной программы и членов его семьи представлен на официальном сайте Департамента здравоохранения Ивановской области в разделе «Учреждения здравоохранения» по адресу: http://www.http://dz.ivanovoobl.ru/</w:t>
      </w:r>
    </w:p>
  </w:footnote>
  <w:footnote w:id="51">
    <w:p w:rsidR="00D67A33" w:rsidRDefault="00D67A33" w:rsidP="004D3E5B">
      <w:pPr>
        <w:pStyle w:val="ad"/>
        <w:ind w:left="142" w:hanging="142"/>
        <w:jc w:val="both"/>
      </w:pPr>
      <w:r>
        <w:rPr>
          <w:rStyle w:val="ae"/>
        </w:rPr>
        <w:footnoteRef/>
      </w:r>
      <w:r w:rsidRPr="004D3E5B">
        <w:rPr>
          <w:rFonts w:ascii="Times New Roman" w:hAnsi="Times New Roman" w:cs="Times New Roman"/>
          <w:sz w:val="20"/>
          <w:szCs w:val="20"/>
        </w:rPr>
        <w:t xml:space="preserve"> </w:t>
      </w:r>
      <w:r w:rsidRPr="004D3E5B">
        <w:rPr>
          <w:rFonts w:ascii="Times New Roman" w:eastAsia="Calibri" w:hAnsi="Times New Roman" w:cs="Times New Roman"/>
          <w:sz w:val="20"/>
          <w:szCs w:val="20"/>
          <w:lang w:eastAsia="en-US"/>
        </w:rPr>
        <w:t>По вопросу предоставления государственной поддержки необходимо обращаться в министерство сельского хозяйства Иркутской области</w:t>
      </w:r>
      <w:r>
        <w:rPr>
          <w:rFonts w:ascii="Times New Roman" w:eastAsia="Calibri" w:hAnsi="Times New Roman" w:cs="Times New Roman"/>
          <w:sz w:val="20"/>
          <w:szCs w:val="20"/>
          <w:lang w:eastAsia="en-US"/>
        </w:rPr>
        <w:t xml:space="preserve"> по адресу</w:t>
      </w:r>
      <w:r w:rsidRPr="004D3E5B">
        <w:rPr>
          <w:rFonts w:ascii="Times New Roman" w:eastAsia="Calibri" w:hAnsi="Times New Roman" w:cs="Times New Roman"/>
          <w:sz w:val="20"/>
          <w:szCs w:val="20"/>
          <w:lang w:eastAsia="en-US"/>
        </w:rPr>
        <w:t xml:space="preserve">: г. Иркутск, ул. Горького, 31, тел. (3952) 28-67-32; официальный сайт: </w:t>
      </w:r>
      <w:hyperlink r:id="rId19" w:history="1">
        <w:r w:rsidRPr="004D3E5B">
          <w:rPr>
            <w:rStyle w:val="ab"/>
            <w:rFonts w:ascii="Times New Roman" w:eastAsia="Calibri" w:hAnsi="Times New Roman" w:cs="Times New Roman"/>
            <w:color w:val="auto"/>
            <w:sz w:val="20"/>
            <w:szCs w:val="20"/>
            <w:u w:val="none"/>
            <w:lang w:eastAsia="en-US"/>
          </w:rPr>
          <w:t>http://portal/irkobl.ru/sites/agroline</w:t>
        </w:r>
      </w:hyperlink>
    </w:p>
  </w:footnote>
  <w:footnote w:id="52">
    <w:p w:rsidR="00D67A33" w:rsidRPr="00D17FBC" w:rsidRDefault="00D67A33" w:rsidP="000422C7">
      <w:pPr>
        <w:pStyle w:val="ad"/>
        <w:ind w:left="142" w:hanging="142"/>
        <w:jc w:val="both"/>
        <w:rPr>
          <w:rFonts w:ascii="Times New Roman" w:hAnsi="Times New Roman" w:cs="Times New Roman"/>
          <w:sz w:val="20"/>
          <w:szCs w:val="20"/>
        </w:rPr>
      </w:pPr>
      <w:r>
        <w:rPr>
          <w:rStyle w:val="ae"/>
        </w:rPr>
        <w:footnoteRef/>
      </w:r>
      <w:r>
        <w:rPr>
          <w:rFonts w:ascii="Times New Roman" w:hAnsi="Times New Roman" w:cs="Times New Roman"/>
          <w:sz w:val="20"/>
          <w:szCs w:val="20"/>
        </w:rPr>
        <w:t> </w:t>
      </w:r>
      <w:r w:rsidRPr="00D17FBC">
        <w:rPr>
          <w:rFonts w:ascii="Times New Roman" w:hAnsi="Times New Roman" w:cs="Times New Roman"/>
          <w:sz w:val="20"/>
          <w:szCs w:val="20"/>
        </w:rPr>
        <w:t xml:space="preserve">Подробную информацию о реализации подпрограммы можно получить в министерстве строительства, дорожного хозяйства Иркутской области по адресу: 664042, г. Иркутск, ул. Красных Мадьяр, 41 </w:t>
      </w:r>
      <w:r w:rsidRPr="00D17FBC">
        <w:rPr>
          <w:rFonts w:ascii="Times New Roman" w:hAnsi="Times New Roman" w:cs="Times New Roman"/>
          <w:sz w:val="20"/>
          <w:szCs w:val="20"/>
        </w:rPr>
        <w:br/>
        <w:t xml:space="preserve">тел.: 8 (3952) 707-267, или на сайте: </w:t>
      </w:r>
      <w:hyperlink r:id="rId20" w:tgtFrame="_blanc" w:history="1">
        <w:r w:rsidRPr="00D17FBC">
          <w:rPr>
            <w:rFonts w:ascii="Times New Roman" w:hAnsi="Times New Roman" w:cs="Times New Roman"/>
            <w:sz w:val="20"/>
            <w:szCs w:val="20"/>
          </w:rPr>
          <w:t>http://irkstroy.irkobl.ru</w:t>
        </w:r>
      </w:hyperlink>
    </w:p>
  </w:footnote>
  <w:footnote w:id="53">
    <w:p w:rsidR="00D67A33" w:rsidRPr="00D17FBC" w:rsidRDefault="00D67A33" w:rsidP="00E31EEC">
      <w:pPr>
        <w:pStyle w:val="ad"/>
        <w:ind w:left="142" w:hanging="142"/>
        <w:jc w:val="both"/>
        <w:rPr>
          <w:rFonts w:ascii="Times New Roman" w:hAnsi="Times New Roman" w:cs="Times New Roman"/>
        </w:rPr>
      </w:pPr>
      <w:r w:rsidRPr="00D17FBC">
        <w:rPr>
          <w:rFonts w:ascii="Times New Roman" w:hAnsi="Times New Roman" w:cs="Times New Roman"/>
          <w:sz w:val="20"/>
          <w:szCs w:val="20"/>
          <w:vertAlign w:val="superscript"/>
        </w:rPr>
        <w:footnoteRef/>
      </w:r>
      <w:r w:rsidRPr="00D17FBC">
        <w:rPr>
          <w:rFonts w:ascii="Times New Roman" w:hAnsi="Times New Roman" w:cs="Times New Roman"/>
          <w:sz w:val="20"/>
          <w:szCs w:val="20"/>
        </w:rPr>
        <w:t xml:space="preserve"> Дополнительную информацию по вопросу реализации подпрограммы можно получить в министерстве </w:t>
      </w:r>
      <w:r w:rsidRPr="00D17FBC">
        <w:rPr>
          <w:rFonts w:ascii="Times New Roman" w:hAnsi="Times New Roman" w:cs="Times New Roman"/>
          <w:sz w:val="20"/>
          <w:szCs w:val="20"/>
        </w:rPr>
        <w:br/>
        <w:t xml:space="preserve">по молодежной политике Иркутской области по адресу: 664027, Иркутск, ул. Ленина, 1, тел. 8 (3952) 240-661, или на сайте: </w:t>
      </w:r>
      <w:hyperlink r:id="rId21" w:tgtFrame="_blanc" w:history="1">
        <w:r w:rsidRPr="00D17FBC">
          <w:rPr>
            <w:rFonts w:ascii="Times New Roman" w:hAnsi="Times New Roman" w:cs="Times New Roman"/>
            <w:sz w:val="20"/>
            <w:szCs w:val="20"/>
          </w:rPr>
          <w:t>http://mmp38.ru</w:t>
        </w:r>
      </w:hyperlink>
    </w:p>
  </w:footnote>
  <w:footnote w:id="54">
    <w:p w:rsidR="00D67A33" w:rsidRPr="00D17FBC" w:rsidRDefault="00D67A33" w:rsidP="00E31EEC">
      <w:pPr>
        <w:pStyle w:val="ad"/>
        <w:ind w:left="142" w:hanging="142"/>
        <w:jc w:val="both"/>
        <w:rPr>
          <w:rFonts w:ascii="Times New Roman" w:hAnsi="Times New Roman" w:cs="Times New Roman"/>
        </w:rPr>
      </w:pPr>
      <w:r w:rsidRPr="00D17FBC">
        <w:rPr>
          <w:rStyle w:val="ae"/>
          <w:rFonts w:ascii="Times New Roman" w:hAnsi="Times New Roman" w:cs="Times New Roman"/>
        </w:rPr>
        <w:footnoteRef/>
      </w:r>
      <w:r w:rsidRPr="00D17FBC">
        <w:rPr>
          <w:rFonts w:ascii="Times New Roman" w:hAnsi="Times New Roman" w:cs="Times New Roman"/>
          <w:sz w:val="20"/>
          <w:szCs w:val="20"/>
        </w:rPr>
        <w:t xml:space="preserve"> Подробная информация о мерах и механизмах государственной поддержки в рамках подпрограммы размещена на официальном сайте министерства сельского хозяйства Иркутской области: https://irkobl.ru/sites/agroline/</w:t>
      </w:r>
    </w:p>
  </w:footnote>
  <w:footnote w:id="55">
    <w:p w:rsidR="00D67A33" w:rsidRPr="00D17FBC" w:rsidRDefault="00D67A33" w:rsidP="00E31EEC">
      <w:pPr>
        <w:pStyle w:val="ad"/>
        <w:ind w:left="142" w:hanging="142"/>
        <w:jc w:val="both"/>
        <w:rPr>
          <w:rFonts w:ascii="Times New Roman" w:hAnsi="Times New Roman" w:cs="Times New Roman"/>
        </w:rPr>
      </w:pPr>
      <w:r w:rsidRPr="00D17FBC">
        <w:rPr>
          <w:rStyle w:val="ae"/>
          <w:rFonts w:ascii="Times New Roman" w:hAnsi="Times New Roman" w:cs="Times New Roman"/>
        </w:rPr>
        <w:footnoteRef/>
      </w:r>
      <w:r>
        <w:rPr>
          <w:rFonts w:ascii="Times New Roman" w:hAnsi="Times New Roman" w:cs="Times New Roman"/>
          <w:sz w:val="20"/>
          <w:szCs w:val="20"/>
        </w:rPr>
        <w:t> </w:t>
      </w:r>
      <w:r w:rsidRPr="00D17FBC">
        <w:rPr>
          <w:rFonts w:ascii="Times New Roman" w:hAnsi="Times New Roman" w:cs="Times New Roman"/>
          <w:sz w:val="20"/>
          <w:szCs w:val="20"/>
        </w:rPr>
        <w:t>Дополнительную информацию по вопросу предоставления земельных участков можно получить по тел</w:t>
      </w:r>
      <w:r>
        <w:rPr>
          <w:rFonts w:ascii="Times New Roman" w:hAnsi="Times New Roman" w:cs="Times New Roman"/>
          <w:sz w:val="20"/>
          <w:szCs w:val="20"/>
        </w:rPr>
        <w:t>ефону</w:t>
      </w:r>
      <w:r w:rsidRPr="00E31EEC">
        <w:rPr>
          <w:rFonts w:ascii="Times New Roman" w:hAnsi="Times New Roman" w:cs="Times New Roman"/>
          <w:sz w:val="20"/>
          <w:szCs w:val="20"/>
        </w:rPr>
        <w:t xml:space="preserve"> </w:t>
      </w:r>
      <w:r w:rsidRPr="00D17FBC">
        <w:rPr>
          <w:rFonts w:ascii="Times New Roman" w:hAnsi="Times New Roman" w:cs="Times New Roman"/>
          <w:sz w:val="20"/>
          <w:szCs w:val="20"/>
        </w:rPr>
        <w:t>министерства имущественных отношений Иркутской области: 8 (3952) 42-04-95</w:t>
      </w:r>
      <w:r>
        <w:rPr>
          <w:rFonts w:ascii="Times New Roman" w:hAnsi="Times New Roman" w:cs="Times New Roman"/>
          <w:sz w:val="20"/>
          <w:szCs w:val="20"/>
        </w:rPr>
        <w:t>,</w:t>
      </w:r>
      <w:r w:rsidRPr="00D17FBC">
        <w:rPr>
          <w:rFonts w:ascii="Times New Roman" w:hAnsi="Times New Roman" w:cs="Times New Roman"/>
          <w:sz w:val="20"/>
          <w:szCs w:val="20"/>
        </w:rPr>
        <w:t xml:space="preserve"> </w:t>
      </w:r>
      <w:r>
        <w:rPr>
          <w:rFonts w:ascii="Times New Roman" w:hAnsi="Times New Roman" w:cs="Times New Roman"/>
          <w:sz w:val="20"/>
          <w:szCs w:val="20"/>
        </w:rPr>
        <w:t xml:space="preserve">или </w:t>
      </w:r>
      <w:r w:rsidRPr="00D17FBC">
        <w:rPr>
          <w:rFonts w:ascii="Times New Roman" w:hAnsi="Times New Roman" w:cs="Times New Roman"/>
          <w:sz w:val="20"/>
          <w:szCs w:val="20"/>
        </w:rPr>
        <w:t>на сайте: http://irkobl.ru/sites/mio/</w:t>
      </w:r>
    </w:p>
  </w:footnote>
  <w:footnote w:id="56">
    <w:p w:rsidR="00D67A33" w:rsidRPr="003865C0" w:rsidRDefault="00D67A33" w:rsidP="00754104">
      <w:pPr>
        <w:pStyle w:val="ad"/>
        <w:ind w:left="142" w:hanging="142"/>
        <w:jc w:val="both"/>
        <w:rPr>
          <w:rFonts w:ascii="Times New Roman" w:hAnsi="Times New Roman" w:cs="Times New Roman"/>
          <w:sz w:val="20"/>
          <w:szCs w:val="20"/>
        </w:rPr>
      </w:pPr>
      <w:r w:rsidRPr="00DD4F39">
        <w:rPr>
          <w:rStyle w:val="ae"/>
          <w:rFonts w:ascii="Times New Roman" w:hAnsi="Times New Roman" w:cs="Times New Roman"/>
        </w:rPr>
        <w:footnoteRef/>
      </w:r>
      <w:r w:rsidRPr="00DD4F39">
        <w:rPr>
          <w:rFonts w:ascii="Times New Roman" w:hAnsi="Times New Roman" w:cs="Times New Roman"/>
          <w:sz w:val="2"/>
          <w:szCs w:val="2"/>
        </w:rPr>
        <w:t> </w:t>
      </w:r>
      <w:r>
        <w:rPr>
          <w:rFonts w:ascii="Times New Roman" w:hAnsi="Times New Roman" w:cs="Times New Roman"/>
          <w:sz w:val="20"/>
          <w:szCs w:val="20"/>
        </w:rPr>
        <w:t> </w:t>
      </w:r>
      <w:r w:rsidRPr="003865C0">
        <w:rPr>
          <w:rFonts w:ascii="Times New Roman" w:hAnsi="Times New Roman" w:cs="Times New Roman"/>
          <w:sz w:val="20"/>
          <w:szCs w:val="20"/>
        </w:rPr>
        <w:t xml:space="preserve">Информация о программе и проектах переселения размещена в сети Интернет на сайте: </w:t>
      </w:r>
      <w:hyperlink r:id="rId22" w:history="1">
        <w:r w:rsidRPr="003865C0">
          <w:rPr>
            <w:rFonts w:ascii="Times New Roman" w:hAnsi="Times New Roman" w:cs="Times New Roman"/>
            <w:sz w:val="20"/>
            <w:szCs w:val="20"/>
          </w:rPr>
          <w:t>http://www.admoblkaluga.ru/sub/minsocial/trudizan/soot/</w:t>
        </w:r>
      </w:hyperlink>
    </w:p>
  </w:footnote>
  <w:footnote w:id="57">
    <w:p w:rsidR="00D67A33" w:rsidRPr="00905251" w:rsidRDefault="00D67A33" w:rsidP="00905251">
      <w:pPr>
        <w:pStyle w:val="ad"/>
        <w:ind w:left="142" w:hanging="142"/>
        <w:jc w:val="both"/>
        <w:rPr>
          <w:rFonts w:ascii="Times New Roman" w:hAnsi="Times New Roman" w:cs="Times New Roman"/>
          <w:sz w:val="20"/>
          <w:szCs w:val="20"/>
        </w:rPr>
      </w:pPr>
      <w:r w:rsidRPr="00905251">
        <w:rPr>
          <w:rStyle w:val="ae"/>
          <w:rFonts w:ascii="Times New Roman" w:hAnsi="Times New Roman" w:cs="Times New Roman"/>
          <w:sz w:val="20"/>
          <w:szCs w:val="20"/>
        </w:rPr>
        <w:footnoteRef/>
      </w:r>
      <w:r w:rsidRPr="002E7E81">
        <w:rPr>
          <w:rFonts w:ascii="Times New Roman" w:eastAsia="Times New Roman" w:hAnsi="Times New Roman" w:cs="Times New Roman"/>
          <w:sz w:val="20"/>
          <w:szCs w:val="20"/>
        </w:rPr>
        <w:t xml:space="preserve"> Информация о вакантных рабочих местах на территории Калужской области размещена на портале органов власти Калужской области:</w:t>
      </w:r>
      <w:hyperlink r:id="rId23" w:history="1">
        <w:r w:rsidRPr="002E7E81">
          <w:rPr>
            <w:rFonts w:ascii="Times New Roman" w:eastAsia="Times New Roman" w:hAnsi="Times New Roman" w:cs="Times New Roman"/>
            <w:sz w:val="20"/>
            <w:szCs w:val="20"/>
          </w:rPr>
          <w:t xml:space="preserve"> http://www.admoblkaluga.ru/sub/minsocial/trudizan/soot/trudigil/</w:t>
        </w:r>
      </w:hyperlink>
    </w:p>
  </w:footnote>
  <w:footnote w:id="58">
    <w:p w:rsidR="00D67A33" w:rsidRPr="00CB0832" w:rsidRDefault="00D67A33" w:rsidP="000F34C9">
      <w:pPr>
        <w:pStyle w:val="ad"/>
        <w:ind w:left="142" w:hanging="142"/>
        <w:jc w:val="both"/>
        <w:rPr>
          <w:rFonts w:ascii="Times New Roman" w:hAnsi="Times New Roman" w:cs="Times New Roman"/>
          <w:sz w:val="20"/>
          <w:szCs w:val="20"/>
        </w:rPr>
      </w:pPr>
      <w:r w:rsidRPr="00CB0832">
        <w:rPr>
          <w:rStyle w:val="ae"/>
          <w:rFonts w:ascii="Times New Roman" w:hAnsi="Times New Roman" w:cs="Times New Roman"/>
          <w:sz w:val="20"/>
          <w:szCs w:val="20"/>
        </w:rPr>
        <w:footnoteRef/>
      </w:r>
      <w:r w:rsidRPr="00CB0832">
        <w:rPr>
          <w:rFonts w:ascii="Times New Roman" w:hAnsi="Times New Roman" w:cs="Times New Roman"/>
          <w:sz w:val="20"/>
          <w:szCs w:val="20"/>
        </w:rPr>
        <w:t> Подробная информация размещена на официальном сайте Администрации Кемеровской области - Кузбасса: www.ako.ru.</w:t>
      </w:r>
    </w:p>
  </w:footnote>
  <w:footnote w:id="59">
    <w:p w:rsidR="00D67A33" w:rsidRPr="003C304F" w:rsidRDefault="00D67A33" w:rsidP="000F34C9">
      <w:pPr>
        <w:pStyle w:val="ad"/>
        <w:ind w:left="142" w:hanging="142"/>
        <w:jc w:val="both"/>
        <w:rPr>
          <w:rFonts w:ascii="Times New Roman" w:hAnsi="Times New Roman" w:cs="Times New Roman"/>
          <w:sz w:val="20"/>
          <w:szCs w:val="20"/>
        </w:rPr>
      </w:pPr>
      <w:r w:rsidRPr="00CB0832">
        <w:rPr>
          <w:rStyle w:val="ae"/>
          <w:rFonts w:ascii="Times New Roman" w:hAnsi="Times New Roman" w:cs="Times New Roman"/>
          <w:sz w:val="20"/>
          <w:szCs w:val="20"/>
        </w:rPr>
        <w:footnoteRef/>
      </w:r>
      <w:r w:rsidRPr="00CB0832">
        <w:rPr>
          <w:rFonts w:ascii="Times New Roman" w:hAnsi="Times New Roman" w:cs="Times New Roman"/>
          <w:sz w:val="20"/>
          <w:szCs w:val="20"/>
        </w:rPr>
        <w:t xml:space="preserve"> Центр располагается по адресу: г. Кемерово, ул. Спартака, 16, тел: 8(384-2) 61-05-99, e-mail: </w:t>
      </w:r>
      <w:r w:rsidRPr="00CB0832">
        <w:rPr>
          <w:rFonts w:ascii="Times New Roman" w:hAnsi="Times New Roman" w:cs="Times New Roman"/>
          <w:sz w:val="20"/>
          <w:szCs w:val="20"/>
        </w:rPr>
        <w:br/>
      </w:r>
      <w:hyperlink r:id="rId24" w:history="1">
        <w:r w:rsidRPr="00CB0832">
          <w:rPr>
            <w:rFonts w:ascii="Times New Roman" w:hAnsi="Times New Roman" w:cs="Times New Roman"/>
            <w:sz w:val="20"/>
            <w:szCs w:val="20"/>
          </w:rPr>
          <w:t>center@ufz-kemerovo.ru</w:t>
        </w:r>
      </w:hyperlink>
    </w:p>
  </w:footnote>
  <w:footnote w:id="60">
    <w:p w:rsidR="00D67A33" w:rsidRPr="00CF2074" w:rsidRDefault="00D67A33" w:rsidP="00905251">
      <w:pPr>
        <w:pStyle w:val="ad"/>
        <w:ind w:left="142" w:hanging="142"/>
        <w:jc w:val="both"/>
        <w:rPr>
          <w:rFonts w:ascii="Times New Roman" w:hAnsi="Times New Roman" w:cs="Times New Roman"/>
          <w:sz w:val="20"/>
          <w:szCs w:val="20"/>
        </w:rPr>
      </w:pPr>
      <w:r w:rsidRPr="003C304F">
        <w:rPr>
          <w:rStyle w:val="ae"/>
          <w:rFonts w:ascii="Times New Roman" w:hAnsi="Times New Roman" w:cs="Times New Roman"/>
        </w:rPr>
        <w:footnoteRef/>
      </w:r>
      <w:r w:rsidRPr="003C304F">
        <w:rPr>
          <w:rFonts w:ascii="Times New Roman" w:hAnsi="Times New Roman" w:cs="Times New Roman"/>
        </w:rPr>
        <w:t> </w:t>
      </w:r>
      <w:r w:rsidRPr="003C304F">
        <w:rPr>
          <w:rFonts w:ascii="Times New Roman" w:hAnsi="Times New Roman" w:cs="Times New Roman"/>
          <w:sz w:val="20"/>
          <w:szCs w:val="20"/>
        </w:rPr>
        <w:t>Исчерпывающую</w:t>
      </w:r>
      <w:r w:rsidRPr="00CF2074">
        <w:rPr>
          <w:rFonts w:ascii="Times New Roman" w:hAnsi="Times New Roman" w:cs="Times New Roman"/>
          <w:sz w:val="20"/>
          <w:szCs w:val="20"/>
        </w:rPr>
        <w:t xml:space="preserve"> информацию о возможностях получения общего, среднего, высшего и дополнительного образования, а также о возможностях повышения квалификации и переподготовке можно получить </w:t>
      </w:r>
      <w:r>
        <w:rPr>
          <w:rFonts w:ascii="Times New Roman" w:hAnsi="Times New Roman" w:cs="Times New Roman"/>
          <w:sz w:val="20"/>
          <w:szCs w:val="20"/>
        </w:rPr>
        <w:br/>
      </w:r>
      <w:r w:rsidRPr="00CF2074">
        <w:rPr>
          <w:rFonts w:ascii="Times New Roman" w:hAnsi="Times New Roman" w:cs="Times New Roman"/>
          <w:sz w:val="20"/>
          <w:szCs w:val="20"/>
        </w:rPr>
        <w:t>на официальном сайте департамента образования и науки Кемеровской области</w:t>
      </w:r>
      <w:r>
        <w:rPr>
          <w:rFonts w:ascii="Times New Roman" w:hAnsi="Times New Roman" w:cs="Times New Roman"/>
          <w:sz w:val="20"/>
          <w:szCs w:val="20"/>
        </w:rPr>
        <w:t xml:space="preserve"> - Кузбасса</w:t>
      </w:r>
      <w:r w:rsidRPr="00CF2074">
        <w:rPr>
          <w:rFonts w:ascii="Times New Roman" w:hAnsi="Times New Roman" w:cs="Times New Roman"/>
          <w:sz w:val="20"/>
          <w:szCs w:val="20"/>
        </w:rPr>
        <w:t>: образование42.рф</w:t>
      </w:r>
    </w:p>
  </w:footnote>
  <w:footnote w:id="61">
    <w:p w:rsidR="00D67A33" w:rsidRDefault="00D67A33" w:rsidP="00062DBD">
      <w:pPr>
        <w:pStyle w:val="ad"/>
        <w:ind w:left="142" w:hanging="142"/>
        <w:jc w:val="both"/>
      </w:pPr>
      <w:r w:rsidRPr="00E33458">
        <w:rPr>
          <w:rStyle w:val="ae"/>
          <w:rFonts w:ascii="Times New Roman" w:hAnsi="Times New Roman" w:cs="Times New Roman"/>
          <w:sz w:val="20"/>
          <w:szCs w:val="20"/>
        </w:rPr>
        <w:footnoteRef/>
      </w:r>
      <w:r w:rsidRPr="00E33458">
        <w:rPr>
          <w:rFonts w:ascii="Times New Roman" w:hAnsi="Times New Roman" w:cs="Times New Roman"/>
          <w:sz w:val="20"/>
          <w:szCs w:val="20"/>
        </w:rPr>
        <w:t> </w:t>
      </w:r>
      <w:r>
        <w:rPr>
          <w:rFonts w:ascii="Times New Roman" w:hAnsi="Times New Roman" w:cs="Times New Roman"/>
          <w:sz w:val="20"/>
          <w:szCs w:val="20"/>
        </w:rPr>
        <w:t>Официальный сайт</w:t>
      </w:r>
      <w:r w:rsidRPr="002D1F02">
        <w:rPr>
          <w:rFonts w:ascii="Times New Roman" w:hAnsi="Times New Roman" w:cs="Times New Roman"/>
          <w:sz w:val="20"/>
          <w:szCs w:val="20"/>
        </w:rPr>
        <w:t xml:space="preserve"> департамента по труду и социальной защите населения Костромской области </w:t>
      </w:r>
      <w:r>
        <w:rPr>
          <w:rFonts w:ascii="Times New Roman" w:hAnsi="Times New Roman" w:cs="Times New Roman"/>
          <w:sz w:val="20"/>
          <w:szCs w:val="20"/>
        </w:rPr>
        <w:t xml:space="preserve">расположен по адресу: </w:t>
      </w:r>
      <w:hyperlink r:id="rId25" w:history="1">
        <w:r w:rsidRPr="002D1F02">
          <w:rPr>
            <w:rFonts w:ascii="Times New Roman" w:hAnsi="Times New Roman" w:cs="Times New Roman"/>
            <w:sz w:val="20"/>
            <w:szCs w:val="20"/>
          </w:rPr>
          <w:t>http://socdep.adm44.ru</w:t>
        </w:r>
      </w:hyperlink>
    </w:p>
  </w:footnote>
  <w:footnote w:id="62">
    <w:p w:rsidR="00D67A33" w:rsidRDefault="00D67A33" w:rsidP="00E33458">
      <w:pPr>
        <w:pStyle w:val="ad"/>
        <w:jc w:val="both"/>
      </w:pPr>
      <w:r w:rsidRPr="00E33458">
        <w:rPr>
          <w:rStyle w:val="ae"/>
          <w:rFonts w:ascii="Times New Roman" w:hAnsi="Times New Roman" w:cs="Times New Roman"/>
          <w:sz w:val="20"/>
          <w:szCs w:val="20"/>
        </w:rPr>
        <w:footnoteRef/>
      </w:r>
      <w:r w:rsidRPr="00E33458">
        <w:rPr>
          <w:rFonts w:ascii="Times New Roman" w:hAnsi="Times New Roman" w:cs="Times New Roman"/>
          <w:sz w:val="20"/>
          <w:szCs w:val="20"/>
        </w:rPr>
        <w:t xml:space="preserve"> </w:t>
      </w:r>
      <w:r>
        <w:rPr>
          <w:rFonts w:ascii="Times New Roman" w:hAnsi="Times New Roman" w:cs="Times New Roman"/>
          <w:sz w:val="20"/>
          <w:szCs w:val="20"/>
        </w:rPr>
        <w:t>П</w:t>
      </w:r>
      <w:r w:rsidRPr="00E33458">
        <w:rPr>
          <w:rFonts w:ascii="Times New Roman" w:hAnsi="Times New Roman" w:cs="Times New Roman"/>
          <w:sz w:val="20"/>
          <w:szCs w:val="20"/>
        </w:rPr>
        <w:t>одробная информация размещена на портале «Образование Костромской области»</w:t>
      </w:r>
      <w:r>
        <w:rPr>
          <w:rFonts w:ascii="Times New Roman" w:hAnsi="Times New Roman" w:cs="Times New Roman"/>
          <w:sz w:val="20"/>
          <w:szCs w:val="20"/>
        </w:rPr>
        <w:t>:</w:t>
      </w:r>
      <w:r w:rsidRPr="00E33458">
        <w:rPr>
          <w:rFonts w:ascii="Times New Roman" w:hAnsi="Times New Roman" w:cs="Times New Roman"/>
          <w:sz w:val="20"/>
          <w:szCs w:val="20"/>
        </w:rPr>
        <w:t xml:space="preserve"> </w:t>
      </w:r>
      <w:hyperlink r:id="rId26" w:history="1">
        <w:r w:rsidRPr="00E33458">
          <w:rPr>
            <w:rFonts w:ascii="Times New Roman" w:hAnsi="Times New Roman" w:cs="Times New Roman"/>
            <w:sz w:val="20"/>
            <w:szCs w:val="20"/>
          </w:rPr>
          <w:t>http://www.eduportal44.ru</w:t>
        </w:r>
      </w:hyperlink>
    </w:p>
  </w:footnote>
  <w:footnote w:id="63">
    <w:p w:rsidR="00D67A33" w:rsidRDefault="00D67A33" w:rsidP="006D1031">
      <w:pPr>
        <w:pStyle w:val="ad"/>
        <w:ind w:left="142" w:hanging="142"/>
        <w:jc w:val="both"/>
      </w:pPr>
      <w:r>
        <w:rPr>
          <w:rStyle w:val="ae"/>
        </w:rPr>
        <w:footnoteRef/>
      </w:r>
      <w:r>
        <w:t> </w:t>
      </w:r>
      <w:r w:rsidRPr="00AE690B">
        <w:rPr>
          <w:rFonts w:ascii="Times New Roman" w:eastAsia="ArialMT" w:hAnsi="Times New Roman" w:cs="Times New Roman"/>
          <w:sz w:val="20"/>
          <w:szCs w:val="20"/>
        </w:rPr>
        <w:t>Перечень вакантных рабочих мест (в том числе с предоставлением жилья) размещен</w:t>
      </w:r>
      <w:r w:rsidRPr="00391A1B">
        <w:rPr>
          <w:rFonts w:eastAsia="ArialMT"/>
          <w:sz w:val="27"/>
          <w:szCs w:val="27"/>
        </w:rPr>
        <w:t xml:space="preserve"> </w:t>
      </w:r>
      <w:r w:rsidRPr="00AE690B">
        <w:rPr>
          <w:rFonts w:ascii="Times New Roman" w:eastAsia="ArialMT" w:hAnsi="Times New Roman" w:cs="Times New Roman"/>
          <w:sz w:val="20"/>
          <w:szCs w:val="20"/>
        </w:rPr>
        <w:t xml:space="preserve">на официальном сайте Главного управления по труду и занятости населения Курганской области </w:t>
      </w:r>
      <w:r>
        <w:rPr>
          <w:rFonts w:ascii="Times New Roman" w:eastAsia="ArialMT" w:hAnsi="Times New Roman" w:cs="Times New Roman"/>
          <w:sz w:val="20"/>
          <w:szCs w:val="20"/>
        </w:rPr>
        <w:t xml:space="preserve">по адреу: </w:t>
      </w:r>
      <w:hyperlink r:id="rId27" w:history="1">
        <w:r w:rsidRPr="00AE690B">
          <w:rPr>
            <w:rFonts w:ascii="Times New Roman" w:eastAsia="ArialMT" w:hAnsi="Times New Roman" w:cs="Times New Roman"/>
            <w:sz w:val="20"/>
            <w:szCs w:val="20"/>
          </w:rPr>
          <w:t>www.czn.kurganobl.ru</w:t>
        </w:r>
      </w:hyperlink>
      <w:r w:rsidRPr="00AE690B">
        <w:rPr>
          <w:rFonts w:ascii="Times New Roman" w:eastAsia="ArialMT" w:hAnsi="Times New Roman" w:cs="Times New Roman"/>
          <w:sz w:val="20"/>
          <w:szCs w:val="20"/>
        </w:rPr>
        <w:t>.</w:t>
      </w:r>
    </w:p>
  </w:footnote>
  <w:footnote w:id="64">
    <w:p w:rsidR="00D67A33" w:rsidRPr="009E4A54" w:rsidRDefault="00D67A33" w:rsidP="009E4A54">
      <w:pPr>
        <w:pStyle w:val="ad"/>
        <w:ind w:left="142" w:hanging="142"/>
        <w:jc w:val="both"/>
        <w:rPr>
          <w:rFonts w:ascii="Times New Roman" w:hAnsi="Times New Roman" w:cs="Times New Roman"/>
          <w:sz w:val="20"/>
          <w:szCs w:val="20"/>
        </w:rPr>
      </w:pPr>
      <w:r w:rsidRPr="009E4A54">
        <w:rPr>
          <w:rStyle w:val="ae"/>
          <w:rFonts w:ascii="Times New Roman" w:hAnsi="Times New Roman" w:cs="Times New Roman"/>
          <w:sz w:val="20"/>
          <w:szCs w:val="20"/>
        </w:rPr>
        <w:footnoteRef/>
      </w:r>
      <w:r>
        <w:rPr>
          <w:rFonts w:ascii="Times New Roman" w:hAnsi="Times New Roman" w:cs="Times New Roman"/>
          <w:sz w:val="20"/>
          <w:szCs w:val="20"/>
        </w:rPr>
        <w:t> </w:t>
      </w:r>
      <w:r w:rsidRPr="009E4A54">
        <w:rPr>
          <w:rFonts w:ascii="Times New Roman" w:eastAsia="ArialMT" w:hAnsi="Times New Roman" w:cs="Times New Roman"/>
          <w:sz w:val="20"/>
          <w:szCs w:val="20"/>
        </w:rPr>
        <w:t>Актуальная информация о механизмах ипотечного кредитования размещена на официальном сайте акционерного общества «Курганская</w:t>
      </w:r>
      <w:r>
        <w:rPr>
          <w:rFonts w:ascii="Times New Roman" w:eastAsia="ArialMT" w:hAnsi="Times New Roman" w:cs="Times New Roman"/>
          <w:sz w:val="20"/>
          <w:szCs w:val="20"/>
        </w:rPr>
        <w:t xml:space="preserve"> ипотечно-жилищная корпорация» по адресу: </w:t>
      </w:r>
      <w:hyperlink r:id="rId28" w:history="1">
        <w:r w:rsidRPr="009E4A54">
          <w:rPr>
            <w:rFonts w:ascii="Times New Roman" w:eastAsia="ArialMT" w:hAnsi="Times New Roman" w:cs="Times New Roman"/>
            <w:sz w:val="20"/>
            <w:szCs w:val="20"/>
          </w:rPr>
          <w:t>www.ipoteka.kurganregion.ru</w:t>
        </w:r>
      </w:hyperlink>
    </w:p>
  </w:footnote>
  <w:footnote w:id="65">
    <w:p w:rsidR="00D67A33" w:rsidRDefault="00D67A33" w:rsidP="002E7E81">
      <w:pPr>
        <w:pStyle w:val="ad"/>
        <w:ind w:left="142" w:hanging="142"/>
        <w:jc w:val="both"/>
      </w:pPr>
      <w:r>
        <w:rPr>
          <w:rStyle w:val="ae"/>
        </w:rPr>
        <w:footnoteRef/>
      </w:r>
      <w:r>
        <w:rPr>
          <w:rFonts w:ascii="Times New Roman" w:hAnsi="Times New Roman" w:cs="Times New Roman"/>
          <w:sz w:val="20"/>
          <w:szCs w:val="20"/>
        </w:rPr>
        <w:t> </w:t>
      </w:r>
      <w:r w:rsidRPr="002E7E81">
        <w:rPr>
          <w:rFonts w:ascii="Times New Roman" w:hAnsi="Times New Roman" w:cs="Times New Roman"/>
          <w:sz w:val="20"/>
          <w:szCs w:val="20"/>
        </w:rPr>
        <w:t xml:space="preserve">Подробная информация о порядке предоставления в безвозмездное пользование земельных участков, </w:t>
      </w:r>
      <w:r w:rsidRPr="002E7E81">
        <w:rPr>
          <w:rFonts w:ascii="Times New Roman" w:hAnsi="Times New Roman" w:cs="Times New Roman"/>
          <w:sz w:val="20"/>
          <w:szCs w:val="20"/>
        </w:rPr>
        <w:br/>
        <w:t xml:space="preserve">их оформления и условиях использования размещена на сайте по адресу: </w:t>
      </w:r>
      <w:hyperlink r:id="rId29" w:history="1">
        <w:r w:rsidRPr="002E7E81">
          <w:rPr>
            <w:rFonts w:ascii="Times New Roman" w:hAnsi="Times New Roman" w:cs="Times New Roman"/>
            <w:sz w:val="20"/>
            <w:szCs w:val="20"/>
          </w:rPr>
          <w:t>www.надальнийвосток.рф</w:t>
        </w:r>
      </w:hyperlink>
    </w:p>
  </w:footnote>
  <w:footnote w:id="66">
    <w:p w:rsidR="00D67A33" w:rsidRDefault="00D67A33" w:rsidP="001835BA">
      <w:pPr>
        <w:ind w:left="142" w:hanging="142"/>
        <w:jc w:val="both"/>
        <w:rPr>
          <w:sz w:val="20"/>
          <w:szCs w:val="20"/>
        </w:rPr>
      </w:pPr>
      <w:r w:rsidRPr="00591684">
        <w:rPr>
          <w:rStyle w:val="ae"/>
          <w:sz w:val="20"/>
          <w:szCs w:val="20"/>
        </w:rPr>
        <w:footnoteRef/>
      </w:r>
      <w:r>
        <w:rPr>
          <w:sz w:val="20"/>
          <w:szCs w:val="20"/>
        </w:rPr>
        <w:t xml:space="preserve"> С подробной информацией о всех территориях вселения можно ознакомиться на официальном сайте Управления Государственной службы занятости населения Мурманской области: </w:t>
      </w:r>
      <w:r>
        <w:rPr>
          <w:sz w:val="20"/>
          <w:szCs w:val="20"/>
          <w:lang w:val="en-US"/>
        </w:rPr>
        <w:t>http</w:t>
      </w:r>
      <w:r w:rsidRPr="00E07618">
        <w:rPr>
          <w:sz w:val="20"/>
          <w:szCs w:val="20"/>
        </w:rPr>
        <w:t>://</w:t>
      </w:r>
      <w:hyperlink r:id="rId30" w:history="1">
        <w:r w:rsidRPr="00E07618">
          <w:rPr>
            <w:rStyle w:val="ab"/>
            <w:rFonts w:eastAsia="Calibri"/>
            <w:color w:val="auto"/>
            <w:sz w:val="20"/>
            <w:szCs w:val="20"/>
            <w:u w:val="none"/>
            <w:lang w:val="en-US"/>
          </w:rPr>
          <w:t>www</w:t>
        </w:r>
        <w:r w:rsidRPr="00E07618">
          <w:rPr>
            <w:rStyle w:val="ab"/>
            <w:rFonts w:eastAsia="Calibri"/>
            <w:color w:val="auto"/>
            <w:sz w:val="20"/>
            <w:szCs w:val="20"/>
            <w:u w:val="none"/>
          </w:rPr>
          <w:t>.</w:t>
        </w:r>
        <w:r w:rsidRPr="00E07618">
          <w:rPr>
            <w:rStyle w:val="ab"/>
            <w:rFonts w:eastAsia="Calibri"/>
            <w:color w:val="auto"/>
            <w:sz w:val="20"/>
            <w:szCs w:val="20"/>
            <w:u w:val="none"/>
            <w:lang w:val="en-US"/>
          </w:rPr>
          <w:t>murman</w:t>
        </w:r>
        <w:r w:rsidRPr="00E07618">
          <w:rPr>
            <w:rStyle w:val="ab"/>
            <w:rFonts w:eastAsia="Calibri"/>
            <w:color w:val="auto"/>
            <w:sz w:val="20"/>
            <w:szCs w:val="20"/>
            <w:u w:val="none"/>
          </w:rPr>
          <w:t>-</w:t>
        </w:r>
        <w:r w:rsidRPr="00E07618">
          <w:rPr>
            <w:rStyle w:val="ab"/>
            <w:rFonts w:eastAsia="Calibri"/>
            <w:color w:val="auto"/>
            <w:sz w:val="20"/>
            <w:szCs w:val="20"/>
            <w:u w:val="none"/>
            <w:lang w:val="en-US"/>
          </w:rPr>
          <w:t>zan</w:t>
        </w:r>
        <w:r w:rsidRPr="00E07618">
          <w:rPr>
            <w:rStyle w:val="ab"/>
            <w:rFonts w:eastAsia="Calibri"/>
            <w:color w:val="auto"/>
            <w:sz w:val="20"/>
            <w:szCs w:val="20"/>
            <w:u w:val="none"/>
          </w:rPr>
          <w:t>.</w:t>
        </w:r>
        <w:r w:rsidRPr="00E07618">
          <w:rPr>
            <w:rStyle w:val="ab"/>
            <w:rFonts w:eastAsia="Calibri"/>
            <w:color w:val="auto"/>
            <w:sz w:val="20"/>
            <w:szCs w:val="20"/>
            <w:u w:val="none"/>
            <w:lang w:val="en-US"/>
          </w:rPr>
          <w:t>ru</w:t>
        </w:r>
      </w:hyperlink>
    </w:p>
  </w:footnote>
  <w:footnote w:id="67">
    <w:p w:rsidR="00D67A33" w:rsidRPr="006755F7" w:rsidRDefault="00D67A33" w:rsidP="002E389F">
      <w:pPr>
        <w:pStyle w:val="ad"/>
        <w:ind w:left="142" w:hanging="142"/>
        <w:jc w:val="both"/>
        <w:rPr>
          <w:rFonts w:ascii="Times New Roman" w:hAnsi="Times New Roman" w:cs="Times New Roman"/>
          <w:sz w:val="20"/>
          <w:szCs w:val="20"/>
        </w:rPr>
      </w:pPr>
      <w:r w:rsidRPr="006755F7">
        <w:rPr>
          <w:rStyle w:val="ae"/>
          <w:rFonts w:ascii="Times New Roman" w:hAnsi="Times New Roman" w:cs="Times New Roman"/>
          <w:sz w:val="20"/>
          <w:szCs w:val="20"/>
        </w:rPr>
        <w:footnoteRef/>
      </w:r>
      <w:r>
        <w:rPr>
          <w:rFonts w:ascii="Times New Roman" w:hAnsi="Times New Roman" w:cs="Times New Roman"/>
          <w:sz w:val="20"/>
          <w:szCs w:val="20"/>
        </w:rPr>
        <w:t> </w:t>
      </w:r>
      <w:r w:rsidRPr="006755F7">
        <w:rPr>
          <w:rFonts w:ascii="Times New Roman" w:eastAsia="Times New Roman" w:hAnsi="Times New Roman" w:cs="Times New Roman"/>
          <w:sz w:val="20"/>
          <w:szCs w:val="20"/>
        </w:rPr>
        <w:t xml:space="preserve">Информация о гостиницах и хостелах, ценах на проживание размещается на официальном сайте Комитета </w:t>
      </w:r>
      <w:r>
        <w:rPr>
          <w:rFonts w:ascii="Times New Roman" w:eastAsia="Times New Roman" w:hAnsi="Times New Roman" w:cs="Times New Roman"/>
          <w:sz w:val="20"/>
          <w:szCs w:val="20"/>
        </w:rPr>
        <w:br/>
      </w:r>
      <w:r w:rsidRPr="006755F7">
        <w:rPr>
          <w:rFonts w:ascii="Times New Roman" w:eastAsia="Times New Roman" w:hAnsi="Times New Roman" w:cs="Times New Roman"/>
          <w:sz w:val="20"/>
          <w:szCs w:val="20"/>
        </w:rPr>
        <w:t>по труду</w:t>
      </w:r>
      <w:r>
        <w:rPr>
          <w:rFonts w:ascii="Times New Roman" w:eastAsia="Times New Roman" w:hAnsi="Times New Roman" w:cs="Times New Roman"/>
          <w:sz w:val="20"/>
          <w:szCs w:val="20"/>
        </w:rPr>
        <w:t xml:space="preserve"> и занятости Мурманской обл</w:t>
      </w:r>
      <w:r w:rsidRPr="006755F7">
        <w:rPr>
          <w:rFonts w:ascii="Times New Roman" w:eastAsia="Times New Roman" w:hAnsi="Times New Roman" w:cs="Times New Roman"/>
          <w:sz w:val="20"/>
          <w:szCs w:val="20"/>
        </w:rPr>
        <w:t xml:space="preserve">асти: </w:t>
      </w:r>
      <w:hyperlink r:id="rId31" w:history="1">
        <w:r w:rsidRPr="006755F7">
          <w:rPr>
            <w:rStyle w:val="ab"/>
            <w:rFonts w:ascii="Times New Roman" w:eastAsia="Times New Roman" w:hAnsi="Times New Roman" w:cs="Times New Roman"/>
            <w:color w:val="auto"/>
            <w:sz w:val="20"/>
            <w:szCs w:val="20"/>
            <w:u w:val="none"/>
          </w:rPr>
          <w:t>http://murman-zan.ru</w:t>
        </w:r>
      </w:hyperlink>
      <w:r>
        <w:rPr>
          <w:rStyle w:val="ab"/>
          <w:rFonts w:ascii="Times New Roman" w:eastAsia="Times New Roman" w:hAnsi="Times New Roman" w:cs="Times New Roman"/>
          <w:color w:val="auto"/>
          <w:sz w:val="20"/>
          <w:szCs w:val="20"/>
          <w:u w:val="none"/>
        </w:rPr>
        <w:t>.</w:t>
      </w:r>
    </w:p>
  </w:footnote>
  <w:footnote w:id="68">
    <w:p w:rsidR="00D67A33" w:rsidRPr="006A6DE6" w:rsidRDefault="00D67A33" w:rsidP="002E389F">
      <w:pPr>
        <w:pStyle w:val="ad"/>
        <w:ind w:left="142" w:hanging="142"/>
        <w:jc w:val="both"/>
        <w:rPr>
          <w:rFonts w:ascii="Times New Roman" w:eastAsia="Times New Roman" w:hAnsi="Times New Roman" w:cs="Times New Roman"/>
          <w:sz w:val="20"/>
          <w:szCs w:val="20"/>
        </w:rPr>
      </w:pPr>
      <w:r w:rsidRPr="008E7F56">
        <w:rPr>
          <w:rStyle w:val="ae"/>
          <w:rFonts w:ascii="Times New Roman" w:hAnsi="Times New Roman" w:cs="Times New Roman"/>
        </w:rPr>
        <w:footnoteRef/>
      </w:r>
      <w:r>
        <w:rPr>
          <w:rFonts w:ascii="Times New Roman" w:hAnsi="Times New Roman" w:cs="Times New Roman"/>
        </w:rPr>
        <w:t> </w:t>
      </w:r>
      <w:r w:rsidRPr="00A33655">
        <w:rPr>
          <w:rFonts w:ascii="Times New Roman" w:hAnsi="Times New Roman" w:cs="Times New Roman"/>
          <w:sz w:val="20"/>
          <w:szCs w:val="20"/>
        </w:rPr>
        <w:t>И</w:t>
      </w:r>
      <w:r w:rsidRPr="00A33655">
        <w:rPr>
          <w:rFonts w:ascii="Times New Roman" w:eastAsia="Times New Roman" w:hAnsi="Times New Roman" w:cs="Times New Roman"/>
          <w:sz w:val="20"/>
          <w:szCs w:val="20"/>
        </w:rPr>
        <w:t xml:space="preserve">нформация о программе и условиях участия в ней размещена на официальном сайте Министерства строительства и территориального развития Мурманской области: </w:t>
      </w:r>
      <w:hyperlink r:id="rId32" w:history="1">
        <w:r w:rsidRPr="00746C1B">
          <w:rPr>
            <w:rFonts w:ascii="Times New Roman" w:eastAsia="Times New Roman" w:hAnsi="Times New Roman" w:cs="Times New Roman"/>
            <w:sz w:val="20"/>
            <w:szCs w:val="20"/>
          </w:rPr>
          <w:t>http://minstroy.gov-murman.ru</w:t>
        </w:r>
      </w:hyperlink>
    </w:p>
  </w:footnote>
  <w:footnote w:id="69">
    <w:p w:rsidR="00D67A33" w:rsidRPr="006A6DE6" w:rsidRDefault="00D67A33" w:rsidP="006A6DE6">
      <w:pPr>
        <w:pStyle w:val="ad"/>
        <w:ind w:left="142" w:hanging="142"/>
        <w:jc w:val="both"/>
        <w:rPr>
          <w:rFonts w:ascii="Times New Roman" w:eastAsia="Times New Roman" w:hAnsi="Times New Roman" w:cs="Times New Roman"/>
          <w:sz w:val="20"/>
          <w:szCs w:val="20"/>
        </w:rPr>
      </w:pPr>
      <w:r w:rsidRPr="006A6DE6">
        <w:rPr>
          <w:rFonts w:ascii="Times New Roman" w:eastAsia="Times New Roman" w:hAnsi="Times New Roman" w:cs="Times New Roman"/>
          <w:sz w:val="20"/>
          <w:szCs w:val="20"/>
          <w:vertAlign w:val="superscript"/>
        </w:rPr>
        <w:footnoteRef/>
      </w:r>
      <w:r w:rsidRPr="006A6DE6">
        <w:rPr>
          <w:rFonts w:ascii="Times New Roman" w:eastAsia="Times New Roman" w:hAnsi="Times New Roman" w:cs="Times New Roman"/>
          <w:sz w:val="20"/>
          <w:szCs w:val="20"/>
        </w:rPr>
        <w:t xml:space="preserve"> Список учреждений размещен на официальном сайте Министерства труда и социального развития Мурманской области: http://minsoc.gov-murman.ru</w:t>
      </w:r>
    </w:p>
  </w:footnote>
  <w:footnote w:id="70">
    <w:p w:rsidR="00D67A33" w:rsidRPr="00334397" w:rsidRDefault="00D67A33" w:rsidP="00334397">
      <w:pPr>
        <w:pStyle w:val="ad"/>
        <w:ind w:left="142" w:hanging="142"/>
        <w:jc w:val="both"/>
        <w:rPr>
          <w:rFonts w:ascii="Times New Roman" w:eastAsia="Times New Roman" w:hAnsi="Times New Roman" w:cs="Times New Roman"/>
          <w:sz w:val="20"/>
          <w:szCs w:val="20"/>
        </w:rPr>
      </w:pPr>
      <w:r>
        <w:rPr>
          <w:rStyle w:val="ae"/>
        </w:rPr>
        <w:footnoteRef/>
      </w:r>
      <w:r w:rsidRPr="00334397">
        <w:rPr>
          <w:rFonts w:ascii="Times New Roman" w:eastAsia="Times New Roman" w:hAnsi="Times New Roman" w:cs="Times New Roman"/>
          <w:sz w:val="20"/>
          <w:szCs w:val="20"/>
        </w:rPr>
        <w:t xml:space="preserve"> Перечень мер социальной поддержки </w:t>
      </w:r>
      <w:r>
        <w:rPr>
          <w:rFonts w:ascii="Times New Roman" w:eastAsia="Times New Roman" w:hAnsi="Times New Roman" w:cs="Times New Roman"/>
          <w:sz w:val="20"/>
          <w:szCs w:val="20"/>
        </w:rPr>
        <w:t>размещен</w:t>
      </w:r>
      <w:r w:rsidRPr="00334397">
        <w:rPr>
          <w:rFonts w:ascii="Times New Roman" w:eastAsia="Times New Roman" w:hAnsi="Times New Roman" w:cs="Times New Roman"/>
          <w:sz w:val="20"/>
          <w:szCs w:val="20"/>
        </w:rPr>
        <w:t xml:space="preserve"> на официальном сайте Министерства труда и социального развития Мурманской облас</w:t>
      </w:r>
      <w:r>
        <w:rPr>
          <w:rFonts w:ascii="Times New Roman" w:eastAsia="Times New Roman" w:hAnsi="Times New Roman" w:cs="Times New Roman"/>
          <w:sz w:val="20"/>
          <w:szCs w:val="20"/>
        </w:rPr>
        <w:t xml:space="preserve">ти в разделе «Поддержка семей»: </w:t>
      </w:r>
      <w:r w:rsidRPr="00334397">
        <w:rPr>
          <w:rFonts w:ascii="Times New Roman" w:eastAsia="Times New Roman" w:hAnsi="Times New Roman" w:cs="Times New Roman"/>
          <w:sz w:val="20"/>
          <w:szCs w:val="20"/>
        </w:rPr>
        <w:t>https://minsoc.gov-murman.ru/activities/semya</w:t>
      </w:r>
    </w:p>
  </w:footnote>
  <w:footnote w:id="71">
    <w:p w:rsidR="00D67A33" w:rsidRPr="00EC5F0A" w:rsidRDefault="00D67A33" w:rsidP="00334397">
      <w:pPr>
        <w:pStyle w:val="ad"/>
        <w:ind w:left="142" w:hanging="142"/>
        <w:jc w:val="both"/>
        <w:rPr>
          <w:rFonts w:ascii="Times New Roman" w:eastAsia="Times New Roman" w:hAnsi="Times New Roman" w:cs="Times New Roman"/>
          <w:sz w:val="20"/>
          <w:szCs w:val="20"/>
        </w:rPr>
      </w:pPr>
      <w:r w:rsidRPr="00A33655">
        <w:rPr>
          <w:rFonts w:ascii="Times New Roman" w:eastAsia="Times New Roman" w:hAnsi="Times New Roman" w:cs="Times New Roman"/>
          <w:vertAlign w:val="superscript"/>
        </w:rPr>
        <w:footnoteRef/>
      </w:r>
      <w:r w:rsidRPr="00334397">
        <w:rPr>
          <w:rFonts w:ascii="Times New Roman" w:eastAsia="Times New Roman" w:hAnsi="Times New Roman" w:cs="Times New Roman"/>
          <w:sz w:val="20"/>
          <w:szCs w:val="20"/>
        </w:rPr>
        <w:t> </w:t>
      </w:r>
      <w:r w:rsidRPr="00EC5F0A">
        <w:rPr>
          <w:rFonts w:ascii="Times New Roman" w:eastAsia="Times New Roman" w:hAnsi="Times New Roman" w:cs="Times New Roman"/>
          <w:sz w:val="20"/>
          <w:szCs w:val="20"/>
        </w:rPr>
        <w:t>Подробная информация размещена на официальном сайте Министерства здравоохранения Мурманской области</w:t>
      </w:r>
      <w:r>
        <w:rPr>
          <w:rFonts w:ascii="Times New Roman" w:eastAsia="Times New Roman" w:hAnsi="Times New Roman" w:cs="Times New Roman"/>
          <w:sz w:val="20"/>
          <w:szCs w:val="20"/>
        </w:rPr>
        <w:t xml:space="preserve">: </w:t>
      </w:r>
      <w:r w:rsidRPr="00954EC5">
        <w:rPr>
          <w:rFonts w:ascii="Times New Roman" w:eastAsia="Times New Roman" w:hAnsi="Times New Roman" w:cs="Times New Roman"/>
          <w:sz w:val="20"/>
          <w:szCs w:val="20"/>
        </w:rPr>
        <w:t>https://minzdrav.gov-murman.ru и</w:t>
      </w:r>
      <w:r>
        <w:rPr>
          <w:rFonts w:ascii="Times New Roman" w:eastAsia="Times New Roman" w:hAnsi="Times New Roman" w:cs="Times New Roman"/>
          <w:sz w:val="20"/>
          <w:szCs w:val="20"/>
        </w:rPr>
        <w:t xml:space="preserve"> на </w:t>
      </w:r>
      <w:r w:rsidRPr="00954EC5">
        <w:rPr>
          <w:rFonts w:ascii="Times New Roman" w:eastAsia="Times New Roman" w:hAnsi="Times New Roman" w:cs="Times New Roman"/>
          <w:sz w:val="20"/>
          <w:szCs w:val="20"/>
        </w:rPr>
        <w:t>портале здравоохранения Мурманской области</w:t>
      </w:r>
      <w:r w:rsidRPr="00EC5F0A">
        <w:rPr>
          <w:rFonts w:ascii="Times New Roman" w:eastAsia="Times New Roman" w:hAnsi="Times New Roman" w:cs="Times New Roman"/>
          <w:sz w:val="20"/>
          <w:szCs w:val="20"/>
        </w:rPr>
        <w:t xml:space="preserve">: </w:t>
      </w:r>
      <w:hyperlink r:id="rId33" w:history="1">
        <w:r w:rsidRPr="00954EC5">
          <w:rPr>
            <w:rFonts w:ascii="Times New Roman" w:eastAsia="Times New Roman" w:hAnsi="Times New Roman" w:cs="Times New Roman"/>
            <w:sz w:val="20"/>
            <w:szCs w:val="20"/>
          </w:rPr>
          <w:t>http://polarmed.ru</w:t>
        </w:r>
      </w:hyperlink>
    </w:p>
  </w:footnote>
  <w:footnote w:id="72">
    <w:p w:rsidR="00D67A33" w:rsidRDefault="00D67A33" w:rsidP="00334397">
      <w:pPr>
        <w:ind w:left="142" w:hanging="142"/>
        <w:jc w:val="both"/>
        <w:rPr>
          <w:sz w:val="20"/>
          <w:szCs w:val="20"/>
        </w:rPr>
      </w:pPr>
      <w:r w:rsidRPr="00EC5F0A">
        <w:rPr>
          <w:rStyle w:val="ae"/>
          <w:sz w:val="20"/>
          <w:szCs w:val="20"/>
        </w:rPr>
        <w:footnoteRef/>
      </w:r>
      <w:r>
        <w:rPr>
          <w:sz w:val="20"/>
          <w:szCs w:val="20"/>
        </w:rPr>
        <w:t> </w:t>
      </w:r>
      <w:r w:rsidRPr="00EC5F0A">
        <w:rPr>
          <w:sz w:val="20"/>
          <w:szCs w:val="20"/>
        </w:rPr>
        <w:t>С подробной информацией о всех территориях</w:t>
      </w:r>
      <w:r w:rsidRPr="00ED2272">
        <w:rPr>
          <w:sz w:val="20"/>
          <w:szCs w:val="20"/>
        </w:rPr>
        <w:t xml:space="preserve"> вселения можно ознакомиться на официальном сайте Министерства социальной политики Нижегородской области </w:t>
      </w:r>
      <w:r w:rsidRPr="00ED2272">
        <w:rPr>
          <w:sz w:val="20"/>
          <w:szCs w:val="20"/>
          <w:lang w:val="en-US"/>
        </w:rPr>
        <w:t>http</w:t>
      </w:r>
      <w:r w:rsidRPr="00ED2272">
        <w:rPr>
          <w:sz w:val="20"/>
          <w:szCs w:val="20"/>
        </w:rPr>
        <w:t>://</w:t>
      </w:r>
      <w:r w:rsidRPr="00ED2272">
        <w:rPr>
          <w:sz w:val="20"/>
          <w:szCs w:val="20"/>
          <w:lang w:val="en-US"/>
        </w:rPr>
        <w:t>www</w:t>
      </w:r>
      <w:r w:rsidRPr="00ED2272">
        <w:rPr>
          <w:sz w:val="20"/>
          <w:szCs w:val="20"/>
        </w:rPr>
        <w:t>.</w:t>
      </w:r>
      <w:r w:rsidRPr="00ED2272">
        <w:rPr>
          <w:sz w:val="20"/>
          <w:szCs w:val="20"/>
          <w:lang w:val="en-US"/>
        </w:rPr>
        <w:t>minsocium</w:t>
      </w:r>
      <w:r w:rsidRPr="00ED2272">
        <w:rPr>
          <w:sz w:val="20"/>
          <w:szCs w:val="20"/>
        </w:rPr>
        <w:t>.</w:t>
      </w:r>
      <w:r w:rsidRPr="00ED2272">
        <w:rPr>
          <w:sz w:val="20"/>
          <w:szCs w:val="20"/>
          <w:lang w:val="en-US"/>
        </w:rPr>
        <w:t>ru</w:t>
      </w:r>
    </w:p>
  </w:footnote>
  <w:footnote w:id="73">
    <w:p w:rsidR="00D67A33" w:rsidRDefault="00D67A33" w:rsidP="00871CEB">
      <w:pPr>
        <w:pStyle w:val="ad"/>
        <w:ind w:left="142" w:hanging="142"/>
        <w:jc w:val="both"/>
      </w:pPr>
      <w:r>
        <w:rPr>
          <w:rStyle w:val="ae"/>
        </w:rPr>
        <w:footnoteRef/>
      </w:r>
      <w:r>
        <w:rPr>
          <w:rFonts w:ascii="Times New Roman" w:eastAsia="Times New Roman" w:hAnsi="Times New Roman" w:cs="Times New Roman"/>
          <w:sz w:val="20"/>
          <w:szCs w:val="20"/>
        </w:rPr>
        <w:t> </w:t>
      </w:r>
      <w:r w:rsidRPr="00871CEB">
        <w:rPr>
          <w:rFonts w:ascii="Times New Roman" w:eastAsia="Times New Roman" w:hAnsi="Times New Roman" w:cs="Times New Roman"/>
          <w:sz w:val="20"/>
          <w:szCs w:val="20"/>
        </w:rPr>
        <w:t>Полный перечень вакансий по Нижегородской области представлен на интеракт</w:t>
      </w:r>
      <w:r>
        <w:rPr>
          <w:rFonts w:ascii="Times New Roman" w:eastAsia="Times New Roman" w:hAnsi="Times New Roman" w:cs="Times New Roman"/>
          <w:sz w:val="20"/>
          <w:szCs w:val="20"/>
        </w:rPr>
        <w:t>ивном портале службы занятости:</w:t>
      </w:r>
      <w:r w:rsidRPr="00871CEB">
        <w:rPr>
          <w:rFonts w:ascii="Times New Roman" w:eastAsia="Times New Roman" w:hAnsi="Times New Roman" w:cs="Times New Roman"/>
          <w:sz w:val="20"/>
          <w:szCs w:val="20"/>
        </w:rPr>
        <w:t xml:space="preserve"> </w:t>
      </w:r>
      <w:hyperlink r:id="rId34" w:history="1">
        <w:r w:rsidRPr="00871CEB">
          <w:rPr>
            <w:rFonts w:ascii="Times New Roman" w:eastAsia="Times New Roman" w:hAnsi="Times New Roman" w:cs="Times New Roman"/>
            <w:sz w:val="20"/>
            <w:szCs w:val="20"/>
          </w:rPr>
          <w:t>zan.nnov.ru</w:t>
        </w:r>
      </w:hyperlink>
    </w:p>
  </w:footnote>
  <w:footnote w:id="74">
    <w:p w:rsidR="00D67A33" w:rsidRPr="00C87477" w:rsidRDefault="00D67A33" w:rsidP="00727843">
      <w:pPr>
        <w:pStyle w:val="ad"/>
        <w:ind w:left="142" w:hanging="142"/>
        <w:jc w:val="both"/>
        <w:rPr>
          <w:sz w:val="20"/>
          <w:szCs w:val="20"/>
        </w:rPr>
      </w:pPr>
      <w:r>
        <w:rPr>
          <w:rStyle w:val="ae"/>
        </w:rPr>
        <w:footnoteRef/>
      </w:r>
      <w:r>
        <w:rPr>
          <w:rFonts w:ascii="Times New Roman" w:hAnsi="Times New Roman" w:cs="Times New Roman"/>
          <w:sz w:val="20"/>
          <w:szCs w:val="20"/>
        </w:rPr>
        <w:t> </w:t>
      </w:r>
      <w:r w:rsidRPr="00C87477">
        <w:rPr>
          <w:rFonts w:ascii="Times New Roman" w:hAnsi="Times New Roman" w:cs="Times New Roman"/>
          <w:sz w:val="20"/>
          <w:szCs w:val="20"/>
        </w:rPr>
        <w:t>Областной банк вакансий обновляется ежедневно, размещается на портале государствен</w:t>
      </w:r>
      <w:r>
        <w:rPr>
          <w:rFonts w:ascii="Times New Roman" w:hAnsi="Times New Roman" w:cs="Times New Roman"/>
          <w:sz w:val="20"/>
          <w:szCs w:val="20"/>
        </w:rPr>
        <w:t xml:space="preserve">ной службы занятости населения Омской области: </w:t>
      </w:r>
      <w:r w:rsidRPr="00C87477">
        <w:rPr>
          <w:rFonts w:ascii="Times New Roman" w:hAnsi="Times New Roman" w:cs="Times New Roman"/>
          <w:sz w:val="20"/>
          <w:szCs w:val="20"/>
        </w:rPr>
        <w:t>www.omskzan.ru</w:t>
      </w:r>
    </w:p>
  </w:footnote>
  <w:footnote w:id="75">
    <w:p w:rsidR="00D67A33" w:rsidRPr="00C720F8" w:rsidRDefault="00D67A33" w:rsidP="00DA3D7F">
      <w:pPr>
        <w:pStyle w:val="ad"/>
        <w:ind w:left="142" w:hanging="142"/>
        <w:jc w:val="both"/>
        <w:rPr>
          <w:rFonts w:ascii="Times New Roman" w:hAnsi="Times New Roman" w:cs="Times New Roman"/>
          <w:sz w:val="20"/>
          <w:szCs w:val="20"/>
        </w:rPr>
      </w:pPr>
      <w:r w:rsidRPr="00C720F8">
        <w:rPr>
          <w:rStyle w:val="ae"/>
          <w:rFonts w:ascii="Times New Roman" w:hAnsi="Times New Roman" w:cs="Times New Roman"/>
          <w:sz w:val="20"/>
          <w:szCs w:val="20"/>
        </w:rPr>
        <w:footnoteRef/>
      </w:r>
      <w:r w:rsidRPr="00C720F8">
        <w:rPr>
          <w:rFonts w:ascii="Times New Roman" w:hAnsi="Times New Roman" w:cs="Times New Roman"/>
          <w:sz w:val="20"/>
          <w:szCs w:val="20"/>
        </w:rPr>
        <w:t> Для получения государственной поддержки предприниматели или граждане, планирующие создание собственного бизнеса, могут обратиться в центр оказания услуг «Мой бизнес», по адресу: г. Орел, ул. Салтыкова-Щедрина, д. 34</w:t>
      </w:r>
    </w:p>
  </w:footnote>
  <w:footnote w:id="76">
    <w:p w:rsidR="00D67A33" w:rsidRPr="002A20E6" w:rsidRDefault="00D67A33" w:rsidP="00B37EE0">
      <w:pPr>
        <w:pStyle w:val="ad"/>
        <w:ind w:left="142" w:hanging="142"/>
        <w:jc w:val="both"/>
        <w:rPr>
          <w:rFonts w:ascii="Times New Roman" w:hAnsi="Times New Roman" w:cs="Times New Roman"/>
          <w:sz w:val="20"/>
          <w:szCs w:val="20"/>
        </w:rPr>
      </w:pPr>
      <w:r w:rsidRPr="002A20E6">
        <w:rPr>
          <w:rStyle w:val="ae"/>
          <w:rFonts w:ascii="Times New Roman" w:hAnsi="Times New Roman" w:cs="Times New Roman"/>
          <w:sz w:val="20"/>
          <w:szCs w:val="20"/>
        </w:rPr>
        <w:footnoteRef/>
      </w:r>
      <w:r w:rsidRPr="002A20E6">
        <w:rPr>
          <w:rFonts w:ascii="Times New Roman" w:hAnsi="Times New Roman" w:cs="Times New Roman"/>
          <w:sz w:val="20"/>
          <w:szCs w:val="20"/>
        </w:rPr>
        <w:t xml:space="preserve"> С подробной информацией о всех территориях вселения можно ознакомиться на официальном Интернет-сайте Министерства труда, социальной защиты и демографии Пензенской области </w:t>
      </w:r>
      <w:r w:rsidRPr="002A20E6">
        <w:rPr>
          <w:rFonts w:ascii="Times New Roman" w:hAnsi="Times New Roman" w:cs="Times New Roman"/>
          <w:sz w:val="20"/>
          <w:szCs w:val="20"/>
          <w:lang w:val="en-US"/>
        </w:rPr>
        <w:t>http</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www</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trud</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pnzreg</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ru</w:t>
      </w:r>
    </w:p>
  </w:footnote>
  <w:footnote w:id="77">
    <w:p w:rsidR="00D67A33" w:rsidRDefault="00D67A33" w:rsidP="007D6735">
      <w:pPr>
        <w:pStyle w:val="ad"/>
        <w:ind w:left="142" w:hanging="142"/>
        <w:jc w:val="both"/>
      </w:pPr>
      <w:r>
        <w:rPr>
          <w:rStyle w:val="ae"/>
        </w:rPr>
        <w:footnoteRef/>
      </w:r>
      <w:r>
        <w:rPr>
          <w:rFonts w:ascii="Times New Roman" w:hAnsi="Times New Roman" w:cs="Times New Roman"/>
          <w:sz w:val="20"/>
          <w:szCs w:val="20"/>
        </w:rPr>
        <w:t> </w:t>
      </w:r>
      <w:r w:rsidRPr="007D6735">
        <w:rPr>
          <w:rFonts w:ascii="Times New Roman" w:hAnsi="Times New Roman" w:cs="Times New Roman"/>
          <w:sz w:val="20"/>
          <w:szCs w:val="20"/>
        </w:rPr>
        <w:t>Дополнительную информацию можно получить в отделе развития и поддержки предпринимательства Министерства экономики Пензенской области</w:t>
      </w:r>
      <w:r>
        <w:rPr>
          <w:rFonts w:ascii="Times New Roman" w:hAnsi="Times New Roman" w:cs="Times New Roman"/>
          <w:sz w:val="20"/>
          <w:szCs w:val="20"/>
        </w:rPr>
        <w:t xml:space="preserve"> по адресу</w:t>
      </w:r>
      <w:r w:rsidRPr="007D6735">
        <w:rPr>
          <w:rFonts w:ascii="Times New Roman" w:hAnsi="Times New Roman" w:cs="Times New Roman"/>
          <w:sz w:val="20"/>
          <w:szCs w:val="20"/>
        </w:rPr>
        <w:t>: г. Пенза, ул. Кураева, 36А, тел.: +7 (8412) 59-31-46, +7 (8412) 59-31-40</w:t>
      </w:r>
    </w:p>
  </w:footnote>
  <w:footnote w:id="78">
    <w:p w:rsidR="00D67A33" w:rsidRPr="00992EB3" w:rsidRDefault="00D67A33" w:rsidP="001C3488">
      <w:pPr>
        <w:pStyle w:val="ad"/>
        <w:ind w:left="142" w:hanging="142"/>
        <w:jc w:val="both"/>
        <w:rPr>
          <w:rFonts w:ascii="Times New Roman" w:hAnsi="Times New Roman" w:cs="Times New Roman"/>
          <w:sz w:val="20"/>
          <w:szCs w:val="20"/>
        </w:rPr>
      </w:pPr>
      <w:r w:rsidRPr="00992EB3">
        <w:rPr>
          <w:rStyle w:val="ae"/>
          <w:rFonts w:ascii="Times New Roman" w:hAnsi="Times New Roman" w:cs="Times New Roman"/>
          <w:sz w:val="20"/>
          <w:szCs w:val="20"/>
        </w:rPr>
        <w:footnoteRef/>
      </w:r>
      <w:r w:rsidRPr="00992EB3">
        <w:rPr>
          <w:rFonts w:ascii="Times New Roman" w:hAnsi="Times New Roman" w:cs="Times New Roman"/>
          <w:sz w:val="20"/>
          <w:szCs w:val="20"/>
        </w:rPr>
        <w:t> С</w:t>
      </w:r>
      <w:r w:rsidRPr="00992EB3">
        <w:rPr>
          <w:rFonts w:ascii="Times New Roman" w:hAnsi="Times New Roman" w:cs="Times New Roman"/>
          <w:color w:val="000000"/>
          <w:sz w:val="20"/>
          <w:szCs w:val="20"/>
        </w:rPr>
        <w:t xml:space="preserve"> деятельностью ОЭЗ ППТ «Моглино» можно ознакомиться на официальном сайте по адресу: </w:t>
      </w:r>
      <w:hyperlink r:id="rId35" w:history="1">
        <w:r w:rsidRPr="00992EB3">
          <w:rPr>
            <w:rStyle w:val="ab"/>
            <w:rFonts w:ascii="Times New Roman" w:hAnsi="Times New Roman" w:cs="Times New Roman"/>
            <w:color w:val="000000"/>
            <w:sz w:val="20"/>
            <w:szCs w:val="20"/>
            <w:u w:val="none"/>
          </w:rPr>
          <w:t>www.moglino.com</w:t>
        </w:r>
      </w:hyperlink>
      <w:r w:rsidRPr="00992EB3">
        <w:rPr>
          <w:rFonts w:ascii="Times New Roman" w:hAnsi="Times New Roman" w:cs="Times New Roman"/>
          <w:color w:val="000000"/>
          <w:sz w:val="20"/>
          <w:szCs w:val="20"/>
        </w:rPr>
        <w:t xml:space="preserve"> или телефону (8112) 29-33-33.</w:t>
      </w:r>
    </w:p>
  </w:footnote>
  <w:footnote w:id="79">
    <w:p w:rsidR="00D67A33" w:rsidRPr="00E40CD1" w:rsidRDefault="00D67A33" w:rsidP="00065816">
      <w:pPr>
        <w:pStyle w:val="ad"/>
        <w:ind w:left="142" w:hanging="142"/>
        <w:jc w:val="both"/>
        <w:rPr>
          <w:rFonts w:ascii="Times New Roman" w:hAnsi="Times New Roman" w:cs="Times New Roman"/>
        </w:rPr>
      </w:pPr>
      <w:r w:rsidRPr="00E40CD1">
        <w:rPr>
          <w:rStyle w:val="ae"/>
          <w:rFonts w:ascii="Times New Roman" w:hAnsi="Times New Roman" w:cs="Times New Roman"/>
          <w:sz w:val="20"/>
          <w:szCs w:val="20"/>
        </w:rPr>
        <w:footnoteRef/>
      </w:r>
      <w:r w:rsidRPr="00E40CD1">
        <w:rPr>
          <w:rFonts w:ascii="Times New Roman" w:hAnsi="Times New Roman" w:cs="Times New Roman"/>
          <w:sz w:val="20"/>
          <w:szCs w:val="20"/>
        </w:rPr>
        <w:t xml:space="preserve"> Подробную информацию можно получить на официальном сайте Комитета по экономическому развитию </w:t>
      </w:r>
      <w:r w:rsidRPr="00E40CD1">
        <w:rPr>
          <w:rFonts w:ascii="Times New Roman" w:hAnsi="Times New Roman" w:cs="Times New Roman"/>
          <w:sz w:val="20"/>
          <w:szCs w:val="20"/>
        </w:rPr>
        <w:br/>
        <w:t xml:space="preserve">и инвестиционной политике Псковской области по адресу: </w:t>
      </w:r>
      <w:hyperlink r:id="rId36" w:history="1">
        <w:r w:rsidRPr="00E40CD1">
          <w:rPr>
            <w:rFonts w:ascii="Times New Roman" w:hAnsi="Times New Roman" w:cs="Times New Roman"/>
            <w:sz w:val="20"/>
            <w:szCs w:val="20"/>
          </w:rPr>
          <w:t>http://economics.pskov.ru/normativnye-akty/licenzirovanie/licenzirovanie/licenzirovanie/licenzirovanie/licenzirovanie/maloe-i</w:t>
        </w:r>
      </w:hyperlink>
    </w:p>
  </w:footnote>
  <w:footnote w:id="80">
    <w:p w:rsidR="00D67A33" w:rsidRPr="00E40CD1" w:rsidRDefault="00D67A33" w:rsidP="00B37EE0">
      <w:pPr>
        <w:pStyle w:val="ad"/>
        <w:ind w:left="142" w:hanging="142"/>
        <w:jc w:val="both"/>
        <w:rPr>
          <w:rFonts w:ascii="Times New Roman" w:hAnsi="Times New Roman" w:cs="Times New Roman"/>
        </w:rPr>
      </w:pPr>
      <w:r w:rsidRPr="00E40CD1">
        <w:rPr>
          <w:rStyle w:val="ae"/>
          <w:rFonts w:ascii="Times New Roman" w:hAnsi="Times New Roman" w:cs="Times New Roman"/>
        </w:rPr>
        <w:footnoteRef/>
      </w:r>
      <w:r w:rsidRPr="00E40CD1">
        <w:rPr>
          <w:rFonts w:ascii="Times New Roman" w:hAnsi="Times New Roman" w:cs="Times New Roman"/>
          <w:sz w:val="20"/>
          <w:szCs w:val="20"/>
        </w:rPr>
        <w:t xml:space="preserve"> Сведения о вакансиях ежемесячно публикуются на сайте Комитета по труду и занятости Псковской области </w:t>
      </w:r>
      <w:r w:rsidRPr="00E40CD1">
        <w:rPr>
          <w:rFonts w:ascii="Times New Roman" w:hAnsi="Times New Roman" w:cs="Times New Roman"/>
          <w:sz w:val="20"/>
          <w:szCs w:val="20"/>
        </w:rPr>
        <w:br/>
      </w:r>
      <w:r w:rsidRPr="00E40CD1">
        <w:rPr>
          <w:rFonts w:ascii="Times New Roman" w:hAnsi="Times New Roman" w:cs="Times New Roman"/>
          <w:color w:val="000000"/>
          <w:sz w:val="20"/>
          <w:szCs w:val="20"/>
          <w:shd w:val="clear" w:color="auto" w:fill="FFFFFF"/>
        </w:rPr>
        <w:t>по адресу: trud.pskov.ru/content/programma-dobrovolnogo-pereseleniya-sootechestvennikov</w:t>
      </w:r>
    </w:p>
  </w:footnote>
  <w:footnote w:id="81">
    <w:p w:rsidR="00D67A33" w:rsidRDefault="00D67A33" w:rsidP="00862C7D">
      <w:pPr>
        <w:pStyle w:val="ad"/>
        <w:ind w:left="142" w:hanging="142"/>
        <w:jc w:val="both"/>
      </w:pPr>
      <w:r w:rsidRPr="00E40CD1">
        <w:rPr>
          <w:rStyle w:val="ae"/>
          <w:rFonts w:ascii="Times New Roman" w:hAnsi="Times New Roman" w:cs="Times New Roman"/>
        </w:rPr>
        <w:footnoteRef/>
      </w:r>
      <w:r w:rsidRPr="00E40CD1">
        <w:rPr>
          <w:rFonts w:ascii="Times New Roman" w:hAnsi="Times New Roman" w:cs="Times New Roman"/>
          <w:sz w:val="20"/>
          <w:szCs w:val="20"/>
        </w:rPr>
        <w:t xml:space="preserve"> Список государственных учреждений здравоохранения области размещён на официальном сайте Комитета </w:t>
      </w:r>
      <w:r w:rsidRPr="00E40CD1">
        <w:rPr>
          <w:rFonts w:ascii="Times New Roman" w:hAnsi="Times New Roman" w:cs="Times New Roman"/>
          <w:sz w:val="20"/>
          <w:szCs w:val="20"/>
        </w:rPr>
        <w:br/>
        <w:t>по здравоохранению Псковской области по адресу: http://zdrav.pskov.ru/</w:t>
      </w:r>
    </w:p>
  </w:footnote>
  <w:footnote w:id="82">
    <w:p w:rsidR="00D67A33" w:rsidRPr="009D50D7" w:rsidRDefault="00D67A33" w:rsidP="000D6F64">
      <w:pPr>
        <w:pStyle w:val="ad"/>
        <w:ind w:left="142" w:hanging="142"/>
        <w:jc w:val="both"/>
        <w:rPr>
          <w:rFonts w:ascii="Times New Roman" w:hAnsi="Times New Roman" w:cs="Times New Roman"/>
          <w:sz w:val="20"/>
          <w:szCs w:val="20"/>
        </w:rPr>
      </w:pPr>
      <w:r w:rsidRPr="009D50D7">
        <w:rPr>
          <w:rStyle w:val="ae"/>
          <w:rFonts w:ascii="Times New Roman" w:hAnsi="Times New Roman" w:cs="Times New Roman"/>
          <w:sz w:val="20"/>
          <w:szCs w:val="20"/>
        </w:rPr>
        <w:footnoteRef/>
      </w:r>
      <w:r w:rsidRPr="009D50D7">
        <w:rPr>
          <w:rFonts w:ascii="Times New Roman" w:hAnsi="Times New Roman" w:cs="Times New Roman"/>
          <w:sz w:val="20"/>
          <w:szCs w:val="20"/>
        </w:rPr>
        <w:t> </w:t>
      </w:r>
      <w:r w:rsidRPr="009D50D7">
        <w:rPr>
          <w:rFonts w:ascii="Times New Roman" w:hAnsi="Times New Roman" w:cs="Times New Roman"/>
          <w:spacing w:val="-2"/>
          <w:sz w:val="20"/>
          <w:szCs w:val="20"/>
        </w:rPr>
        <w:t>В Ростовской области для взаимодействия граждан со службой занятости населения запущено мобильное приложение «Работа всем». Информация о приложении и его возможностях размещена на официальном сайте УГСЗН Ростовской области по адресу: zan.donland.ru, и интерактивном портале службы занятости населения Ростовской области ро адресу: donzan.ru</w:t>
      </w:r>
    </w:p>
  </w:footnote>
  <w:footnote w:id="83">
    <w:p w:rsidR="00D67A33" w:rsidRDefault="00D67A33" w:rsidP="00D30F6E">
      <w:pPr>
        <w:pStyle w:val="ad"/>
        <w:ind w:left="142" w:hanging="142"/>
        <w:jc w:val="both"/>
      </w:pPr>
      <w:r>
        <w:rPr>
          <w:rStyle w:val="ae"/>
        </w:rPr>
        <w:footnoteRef/>
      </w:r>
      <w:r w:rsidRPr="00D30F6E">
        <w:rPr>
          <w:rFonts w:ascii="Times New Roman" w:hAnsi="Times New Roman" w:cs="Times New Roman"/>
          <w:sz w:val="20"/>
          <w:szCs w:val="20"/>
        </w:rPr>
        <w:t xml:space="preserve"> </w:t>
      </w:r>
      <w:r>
        <w:rPr>
          <w:rFonts w:ascii="Times New Roman" w:hAnsi="Times New Roman" w:cs="Times New Roman"/>
          <w:sz w:val="20"/>
          <w:szCs w:val="20"/>
        </w:rPr>
        <w:t>С</w:t>
      </w:r>
      <w:r w:rsidRPr="00D30F6E">
        <w:rPr>
          <w:rFonts w:ascii="Times New Roman" w:hAnsi="Times New Roman" w:cs="Times New Roman"/>
          <w:spacing w:val="-2"/>
          <w:sz w:val="20"/>
          <w:szCs w:val="20"/>
        </w:rPr>
        <w:t>ведения о региональн</w:t>
      </w:r>
      <w:r>
        <w:rPr>
          <w:rFonts w:ascii="Times New Roman" w:hAnsi="Times New Roman" w:cs="Times New Roman"/>
          <w:spacing w:val="-2"/>
          <w:sz w:val="20"/>
          <w:szCs w:val="20"/>
        </w:rPr>
        <w:t xml:space="preserve">ой системе высшего образования </w:t>
      </w:r>
      <w:r w:rsidRPr="00D30F6E">
        <w:rPr>
          <w:rFonts w:ascii="Times New Roman" w:hAnsi="Times New Roman" w:cs="Times New Roman"/>
          <w:spacing w:val="-2"/>
          <w:sz w:val="20"/>
          <w:szCs w:val="20"/>
        </w:rPr>
        <w:t xml:space="preserve">размещены </w:t>
      </w:r>
      <w:r>
        <w:rPr>
          <w:rFonts w:ascii="Times New Roman" w:hAnsi="Times New Roman" w:cs="Times New Roman"/>
          <w:spacing w:val="-2"/>
          <w:sz w:val="20"/>
          <w:szCs w:val="20"/>
        </w:rPr>
        <w:t>н</w:t>
      </w:r>
      <w:r w:rsidRPr="00D30F6E">
        <w:rPr>
          <w:rFonts w:ascii="Times New Roman" w:hAnsi="Times New Roman" w:cs="Times New Roman"/>
          <w:spacing w:val="-2"/>
          <w:sz w:val="20"/>
          <w:szCs w:val="20"/>
        </w:rPr>
        <w:t>а сайте Правительства Ростовской области</w:t>
      </w:r>
      <w:r>
        <w:rPr>
          <w:rFonts w:ascii="Times New Roman" w:hAnsi="Times New Roman" w:cs="Times New Roman"/>
          <w:spacing w:val="-2"/>
          <w:sz w:val="20"/>
          <w:szCs w:val="20"/>
        </w:rPr>
        <w:t xml:space="preserve"> по адресу:</w:t>
      </w:r>
      <w:r w:rsidRPr="00D30F6E">
        <w:rPr>
          <w:rFonts w:ascii="Times New Roman" w:hAnsi="Times New Roman" w:cs="Times New Roman"/>
          <w:spacing w:val="-2"/>
          <w:sz w:val="20"/>
          <w:szCs w:val="20"/>
        </w:rPr>
        <w:t xml:space="preserve"> https://www.donland.ru/activity/2132/</w:t>
      </w:r>
    </w:p>
  </w:footnote>
  <w:footnote w:id="84">
    <w:p w:rsidR="00D67A33" w:rsidRPr="0078466C" w:rsidRDefault="00D67A33" w:rsidP="007A58B0">
      <w:pPr>
        <w:pStyle w:val="ad"/>
        <w:ind w:left="142" w:hanging="142"/>
        <w:jc w:val="both"/>
        <w:rPr>
          <w:rFonts w:ascii="Times New Roman" w:hAnsi="Times New Roman" w:cs="Times New Roman"/>
          <w:sz w:val="20"/>
          <w:szCs w:val="20"/>
        </w:rPr>
      </w:pPr>
      <w:r w:rsidRPr="0078466C">
        <w:rPr>
          <w:rStyle w:val="ae"/>
          <w:rFonts w:ascii="Times New Roman" w:hAnsi="Times New Roman" w:cs="Times New Roman"/>
          <w:sz w:val="20"/>
          <w:szCs w:val="20"/>
        </w:rPr>
        <w:footnoteRef/>
      </w:r>
      <w:r w:rsidRPr="0078466C">
        <w:rPr>
          <w:rFonts w:ascii="Times New Roman" w:hAnsi="Times New Roman" w:cs="Times New Roman"/>
          <w:sz w:val="20"/>
          <w:szCs w:val="20"/>
        </w:rPr>
        <w:t xml:space="preserve"> </w:t>
      </w:r>
      <w:r w:rsidRPr="0078466C">
        <w:rPr>
          <w:rFonts w:ascii="Times New Roman" w:eastAsia="Calibri" w:hAnsi="Times New Roman" w:cs="Times New Roman"/>
          <w:sz w:val="20"/>
          <w:szCs w:val="20"/>
          <w:lang w:eastAsia="en-US"/>
        </w:rPr>
        <w:t xml:space="preserve">База вакансий в агропромышленном комплексе региона размещена на официальном сайте министерства сельского хозяйства и продовольствия Рязанской области в разделе «АПК области» – «Вакансии в АПК» </w:t>
      </w:r>
      <w:r w:rsidRPr="0078466C">
        <w:rPr>
          <w:rFonts w:ascii="Times New Roman" w:eastAsia="Calibri" w:hAnsi="Times New Roman" w:cs="Times New Roman"/>
          <w:sz w:val="20"/>
          <w:szCs w:val="20"/>
          <w:lang w:eastAsia="en-US"/>
        </w:rPr>
        <w:br/>
        <w:t xml:space="preserve">по пдресу www.ryazagro.ru. Данная информация обновляется ежеквартально. </w:t>
      </w:r>
    </w:p>
  </w:footnote>
  <w:footnote w:id="85">
    <w:p w:rsidR="00D67A33" w:rsidRPr="00694EA6" w:rsidRDefault="00D67A33" w:rsidP="000F78DA">
      <w:pPr>
        <w:ind w:left="142" w:hanging="142"/>
        <w:contextualSpacing/>
        <w:jc w:val="both"/>
        <w:rPr>
          <w:rFonts w:eastAsia="Calibri"/>
          <w:sz w:val="20"/>
          <w:szCs w:val="20"/>
        </w:rPr>
      </w:pPr>
      <w:r w:rsidRPr="00694EA6">
        <w:rPr>
          <w:rStyle w:val="ae"/>
          <w:sz w:val="20"/>
          <w:szCs w:val="20"/>
        </w:rPr>
        <w:footnoteRef/>
      </w:r>
      <w:r w:rsidRPr="00694EA6">
        <w:rPr>
          <w:rFonts w:eastAsia="Calibri"/>
          <w:sz w:val="20"/>
          <w:szCs w:val="20"/>
        </w:rPr>
        <w:t> С информацией о вакансиях, в том числе с предоставлением жилья, можно ознакомиться на интерактивном портале службы занятости Самарской области по адресу: www.samaratrud.ru</w:t>
      </w:r>
    </w:p>
  </w:footnote>
  <w:footnote w:id="86">
    <w:p w:rsidR="00D67A33" w:rsidRPr="00114D96" w:rsidRDefault="00D67A33" w:rsidP="00A444C1">
      <w:pPr>
        <w:pStyle w:val="ad"/>
        <w:ind w:left="142" w:hanging="142"/>
        <w:jc w:val="both"/>
        <w:rPr>
          <w:rFonts w:ascii="Times New Roman" w:hAnsi="Times New Roman" w:cs="Times New Roman"/>
          <w:sz w:val="20"/>
          <w:szCs w:val="20"/>
        </w:rPr>
      </w:pPr>
      <w:r w:rsidRPr="00114D96">
        <w:rPr>
          <w:rStyle w:val="ae"/>
          <w:rFonts w:ascii="Times New Roman" w:hAnsi="Times New Roman" w:cs="Times New Roman"/>
          <w:sz w:val="20"/>
          <w:szCs w:val="20"/>
        </w:rPr>
        <w:footnoteRef/>
      </w:r>
      <w:r w:rsidRPr="00114D96">
        <w:rPr>
          <w:rFonts w:ascii="Times New Roman" w:hAnsi="Times New Roman" w:cs="Times New Roman"/>
          <w:sz w:val="20"/>
          <w:szCs w:val="20"/>
          <w:vertAlign w:val="superscript"/>
        </w:rPr>
        <w:t xml:space="preserve"> </w:t>
      </w:r>
      <w:r w:rsidRPr="00114D96">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114D96">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по адресу: https://надальнийвосток.рф</w:t>
      </w:r>
    </w:p>
  </w:footnote>
  <w:footnote w:id="87">
    <w:p w:rsidR="00D67A33" w:rsidRPr="00600B5A" w:rsidRDefault="00D67A33" w:rsidP="00E569F4">
      <w:pPr>
        <w:pStyle w:val="ad"/>
        <w:ind w:left="142" w:hanging="142"/>
        <w:jc w:val="both"/>
        <w:rPr>
          <w:rFonts w:ascii="Times New Roman" w:hAnsi="Times New Roman" w:cs="Times New Roman"/>
          <w:sz w:val="20"/>
          <w:szCs w:val="20"/>
        </w:rPr>
      </w:pPr>
      <w:r>
        <w:rPr>
          <w:rStyle w:val="ae"/>
        </w:rPr>
        <w:footnoteRef/>
      </w:r>
      <w:r>
        <w:rPr>
          <w:rFonts w:ascii="Times New Roman" w:eastAsia="Times New Roman" w:hAnsi="Times New Roman" w:cs="Times New Roman"/>
          <w:color w:val="000000" w:themeColor="text1"/>
          <w:sz w:val="20"/>
          <w:szCs w:val="20"/>
        </w:rPr>
        <w:t> </w:t>
      </w:r>
      <w:r w:rsidRPr="00E85CBB">
        <w:rPr>
          <w:rFonts w:ascii="Times New Roman" w:eastAsia="Times New Roman" w:hAnsi="Times New Roman" w:cs="Times New Roman"/>
          <w:color w:val="000000" w:themeColor="text1"/>
          <w:sz w:val="20"/>
          <w:szCs w:val="20"/>
        </w:rPr>
        <w:t>Всю информацию о положении на рынке труда Свердловской области, с</w:t>
      </w:r>
      <w:r w:rsidRPr="00E85CBB">
        <w:rPr>
          <w:rFonts w:ascii="Times New Roman" w:hAnsi="Times New Roman" w:cs="Times New Roman"/>
          <w:color w:val="000000" w:themeColor="text1"/>
          <w:sz w:val="20"/>
          <w:szCs w:val="20"/>
        </w:rPr>
        <w:t xml:space="preserve">ведения о вакансиях по интересующим профессиям и необходимую справочную информацию можно получить на интерактивном </w:t>
      </w:r>
      <w:r w:rsidRPr="00E85CBB">
        <w:rPr>
          <w:rFonts w:ascii="Times New Roman" w:hAnsi="Times New Roman" w:cs="Times New Roman"/>
          <w:sz w:val="20"/>
          <w:szCs w:val="20"/>
        </w:rPr>
        <w:t xml:space="preserve">портале </w:t>
      </w:r>
      <w:r w:rsidRPr="00E85CBB">
        <w:rPr>
          <w:rFonts w:ascii="Times New Roman" w:hAnsi="Times New Roman" w:cs="Times New Roman"/>
          <w:color w:val="000000" w:themeColor="text1"/>
          <w:sz w:val="20"/>
          <w:szCs w:val="20"/>
        </w:rPr>
        <w:t xml:space="preserve">Департамента по труду и занятости </w:t>
      </w:r>
      <w:r>
        <w:rPr>
          <w:rFonts w:ascii="Times New Roman" w:hAnsi="Times New Roman" w:cs="Times New Roman"/>
          <w:color w:val="000000" w:themeColor="text1"/>
          <w:sz w:val="20"/>
          <w:szCs w:val="20"/>
        </w:rPr>
        <w:t xml:space="preserve">населения Свердловской области: </w:t>
      </w:r>
      <w:hyperlink r:id="rId37" w:history="1">
        <w:r w:rsidRPr="00600B5A">
          <w:rPr>
            <w:rStyle w:val="ab"/>
            <w:rFonts w:ascii="Times New Roman" w:hAnsi="Times New Roman" w:cs="Times New Roman"/>
            <w:color w:val="000000" w:themeColor="text1"/>
            <w:sz w:val="20"/>
            <w:szCs w:val="20"/>
            <w:u w:val="none"/>
            <w:lang w:val="en-US"/>
          </w:rPr>
          <w:t>www</w:t>
        </w:r>
        <w:r w:rsidRPr="00600B5A">
          <w:rPr>
            <w:rStyle w:val="ab"/>
            <w:rFonts w:ascii="Times New Roman" w:hAnsi="Times New Roman" w:cs="Times New Roman"/>
            <w:color w:val="000000" w:themeColor="text1"/>
            <w:sz w:val="20"/>
            <w:szCs w:val="20"/>
            <w:u w:val="none"/>
          </w:rPr>
          <w:t>.</w:t>
        </w:r>
        <w:r w:rsidRPr="00600B5A">
          <w:rPr>
            <w:rStyle w:val="ab"/>
            <w:rFonts w:ascii="Times New Roman" w:hAnsi="Times New Roman" w:cs="Times New Roman"/>
            <w:color w:val="000000" w:themeColor="text1"/>
            <w:sz w:val="20"/>
            <w:szCs w:val="20"/>
            <w:u w:val="none"/>
            <w:lang w:val="en-US"/>
          </w:rPr>
          <w:t>szn</w:t>
        </w:r>
        <w:r w:rsidRPr="00600B5A">
          <w:rPr>
            <w:rStyle w:val="ab"/>
            <w:rFonts w:ascii="Times New Roman" w:hAnsi="Times New Roman" w:cs="Times New Roman"/>
            <w:color w:val="000000" w:themeColor="text1"/>
            <w:sz w:val="20"/>
            <w:szCs w:val="20"/>
            <w:u w:val="none"/>
          </w:rPr>
          <w:t>-</w:t>
        </w:r>
        <w:r w:rsidRPr="00600B5A">
          <w:rPr>
            <w:rStyle w:val="ab"/>
            <w:rFonts w:ascii="Times New Roman" w:hAnsi="Times New Roman" w:cs="Times New Roman"/>
            <w:color w:val="000000" w:themeColor="text1"/>
            <w:sz w:val="20"/>
            <w:szCs w:val="20"/>
            <w:u w:val="none"/>
            <w:lang w:val="en-US"/>
          </w:rPr>
          <w:t>ural</w:t>
        </w:r>
        <w:r w:rsidRPr="00600B5A">
          <w:rPr>
            <w:rStyle w:val="ab"/>
            <w:rFonts w:ascii="Times New Roman" w:hAnsi="Times New Roman" w:cs="Times New Roman"/>
            <w:color w:val="000000" w:themeColor="text1"/>
            <w:sz w:val="20"/>
            <w:szCs w:val="20"/>
            <w:u w:val="none"/>
          </w:rPr>
          <w:t>.</w:t>
        </w:r>
        <w:r w:rsidRPr="00600B5A">
          <w:rPr>
            <w:rStyle w:val="ab"/>
            <w:rFonts w:ascii="Times New Roman" w:hAnsi="Times New Roman" w:cs="Times New Roman"/>
            <w:color w:val="000000" w:themeColor="text1"/>
            <w:sz w:val="20"/>
            <w:szCs w:val="20"/>
            <w:u w:val="none"/>
            <w:lang w:val="en-US"/>
          </w:rPr>
          <w:t>ru</w:t>
        </w:r>
      </w:hyperlink>
    </w:p>
  </w:footnote>
  <w:footnote w:id="88">
    <w:p w:rsidR="00D67A33" w:rsidRPr="00EE5F43" w:rsidRDefault="00D67A33" w:rsidP="00E569F4">
      <w:pPr>
        <w:pStyle w:val="ad"/>
        <w:ind w:left="142" w:hanging="142"/>
        <w:jc w:val="both"/>
        <w:rPr>
          <w:rFonts w:ascii="Times New Roman" w:hAnsi="Times New Roman" w:cs="Times New Roman"/>
          <w:sz w:val="20"/>
          <w:szCs w:val="20"/>
        </w:rPr>
      </w:pPr>
      <w:r>
        <w:rPr>
          <w:rStyle w:val="ae"/>
        </w:rPr>
        <w:footnoteRef/>
      </w:r>
      <w:r>
        <w:rPr>
          <w:rFonts w:ascii="Times New Roman" w:hAnsi="Times New Roman" w:cs="Times New Roman"/>
          <w:bCs/>
          <w:iCs/>
          <w:sz w:val="20"/>
          <w:szCs w:val="20"/>
        </w:rPr>
        <w:t> Н</w:t>
      </w:r>
      <w:r w:rsidRPr="00EE5F43">
        <w:rPr>
          <w:rFonts w:ascii="Times New Roman" w:hAnsi="Times New Roman" w:cs="Times New Roman"/>
          <w:bCs/>
          <w:iCs/>
          <w:sz w:val="20"/>
          <w:szCs w:val="20"/>
        </w:rPr>
        <w:t>еобходимую информацию о порядке получения выплат можно получить в органах службы занятости населения Свердловской области. Контактная информация размещена на интерактивном портале</w:t>
      </w:r>
      <w:r w:rsidRPr="00EE5F43">
        <w:rPr>
          <w:rFonts w:ascii="Times New Roman" w:hAnsi="Times New Roman" w:cs="Times New Roman"/>
          <w:color w:val="000000" w:themeColor="text1"/>
          <w:sz w:val="20"/>
          <w:szCs w:val="20"/>
        </w:rPr>
        <w:t xml:space="preserve"> Департамента по труду и занятости населения Свердловской области</w:t>
      </w:r>
      <w:r w:rsidRPr="00E07618">
        <w:rPr>
          <w:rFonts w:ascii="Times New Roman" w:hAnsi="Times New Roman" w:cs="Times New Roman"/>
          <w:color w:val="000000" w:themeColor="text1"/>
          <w:sz w:val="20"/>
          <w:szCs w:val="20"/>
        </w:rPr>
        <w:t xml:space="preserve">: </w:t>
      </w:r>
      <w:hyperlink r:id="rId38" w:history="1">
        <w:r w:rsidRPr="00E07618">
          <w:rPr>
            <w:rStyle w:val="ab"/>
            <w:rFonts w:ascii="Times New Roman" w:hAnsi="Times New Roman" w:cs="Times New Roman"/>
            <w:color w:val="000000" w:themeColor="text1"/>
            <w:sz w:val="20"/>
            <w:szCs w:val="20"/>
            <w:u w:val="none"/>
            <w:lang w:val="en-US"/>
          </w:rPr>
          <w:t>www</w:t>
        </w:r>
        <w:r w:rsidRPr="00E07618">
          <w:rPr>
            <w:rStyle w:val="ab"/>
            <w:rFonts w:ascii="Times New Roman" w:hAnsi="Times New Roman" w:cs="Times New Roman"/>
            <w:color w:val="000000" w:themeColor="text1"/>
            <w:sz w:val="20"/>
            <w:szCs w:val="20"/>
            <w:u w:val="none"/>
          </w:rPr>
          <w:t>.</w:t>
        </w:r>
        <w:r w:rsidRPr="00E07618">
          <w:rPr>
            <w:rStyle w:val="ab"/>
            <w:rFonts w:ascii="Times New Roman" w:hAnsi="Times New Roman" w:cs="Times New Roman"/>
            <w:color w:val="000000" w:themeColor="text1"/>
            <w:sz w:val="20"/>
            <w:szCs w:val="20"/>
            <w:u w:val="none"/>
            <w:lang w:val="en-US"/>
          </w:rPr>
          <w:t>szn</w:t>
        </w:r>
        <w:r w:rsidRPr="00E07618">
          <w:rPr>
            <w:rStyle w:val="ab"/>
            <w:rFonts w:ascii="Times New Roman" w:hAnsi="Times New Roman" w:cs="Times New Roman"/>
            <w:color w:val="000000" w:themeColor="text1"/>
            <w:sz w:val="20"/>
            <w:szCs w:val="20"/>
            <w:u w:val="none"/>
          </w:rPr>
          <w:t>-</w:t>
        </w:r>
        <w:r w:rsidRPr="00E07618">
          <w:rPr>
            <w:rStyle w:val="ab"/>
            <w:rFonts w:ascii="Times New Roman" w:hAnsi="Times New Roman" w:cs="Times New Roman"/>
            <w:color w:val="000000" w:themeColor="text1"/>
            <w:sz w:val="20"/>
            <w:szCs w:val="20"/>
            <w:u w:val="none"/>
            <w:lang w:val="en-US"/>
          </w:rPr>
          <w:t>ural</w:t>
        </w:r>
        <w:r w:rsidRPr="00E07618">
          <w:rPr>
            <w:rStyle w:val="ab"/>
            <w:rFonts w:ascii="Times New Roman" w:hAnsi="Times New Roman" w:cs="Times New Roman"/>
            <w:color w:val="000000" w:themeColor="text1"/>
            <w:sz w:val="20"/>
            <w:szCs w:val="20"/>
            <w:u w:val="none"/>
          </w:rPr>
          <w:t>.</w:t>
        </w:r>
        <w:r w:rsidRPr="00E07618">
          <w:rPr>
            <w:rStyle w:val="ab"/>
            <w:rFonts w:ascii="Times New Roman" w:hAnsi="Times New Roman" w:cs="Times New Roman"/>
            <w:color w:val="000000" w:themeColor="text1"/>
            <w:sz w:val="20"/>
            <w:szCs w:val="20"/>
            <w:u w:val="none"/>
            <w:lang w:val="en-US"/>
          </w:rPr>
          <w:t>ru</w:t>
        </w:r>
      </w:hyperlink>
    </w:p>
  </w:footnote>
  <w:footnote w:id="89">
    <w:p w:rsidR="00D67A33" w:rsidRPr="00971E51" w:rsidRDefault="00D67A33" w:rsidP="006E193C">
      <w:pPr>
        <w:pStyle w:val="ad"/>
        <w:ind w:left="142" w:hanging="142"/>
        <w:jc w:val="both"/>
        <w:rPr>
          <w:rStyle w:val="HTML2"/>
          <w:rFonts w:ascii="Times New Roman" w:eastAsia="Calibri" w:hAnsi="Times New Roman" w:cs="Times New Roman"/>
        </w:rPr>
      </w:pPr>
      <w:r w:rsidRPr="00E03008">
        <w:rPr>
          <w:rStyle w:val="ae"/>
        </w:rPr>
        <w:footnoteRef/>
      </w:r>
      <w:r>
        <w:rPr>
          <w:rStyle w:val="HTML2"/>
          <w:rFonts w:ascii="Times New Roman" w:eastAsia="Calibri" w:hAnsi="Times New Roman" w:cs="Times New Roman"/>
        </w:rPr>
        <w:t> </w:t>
      </w:r>
      <w:r w:rsidRPr="00E07618">
        <w:rPr>
          <w:rStyle w:val="HTML2"/>
          <w:rFonts w:ascii="Times New Roman" w:eastAsia="Calibri" w:hAnsi="Times New Roman" w:cs="Times New Roman"/>
        </w:rPr>
        <w:t xml:space="preserve">С информацией о всех территориях вселения можно ознакомиться на Интернет-сайте Департамента </w:t>
      </w:r>
      <w:r>
        <w:rPr>
          <w:rStyle w:val="HTML2"/>
          <w:rFonts w:ascii="Times New Roman" w:eastAsia="Calibri" w:hAnsi="Times New Roman" w:cs="Times New Roman"/>
        </w:rPr>
        <w:t>г</w:t>
      </w:r>
      <w:r w:rsidRPr="00E07618">
        <w:rPr>
          <w:rStyle w:val="HTML2"/>
          <w:rFonts w:ascii="Times New Roman" w:eastAsia="Calibri" w:hAnsi="Times New Roman" w:cs="Times New Roman"/>
        </w:rPr>
        <w:t xml:space="preserve">осударственной службы занятости населения Смоленской области: </w:t>
      </w:r>
      <w:hyperlink r:id="rId39" w:history="1">
        <w:r w:rsidRPr="00971E51">
          <w:rPr>
            <w:rStyle w:val="HTML2"/>
            <w:rFonts w:ascii="Times New Roman" w:eastAsia="Calibri" w:hAnsi="Times New Roman" w:cs="Times New Roman"/>
          </w:rPr>
          <w:t>http://rabota.smolensk.ru</w:t>
        </w:r>
      </w:hyperlink>
    </w:p>
  </w:footnote>
  <w:footnote w:id="90">
    <w:p w:rsidR="00D67A33" w:rsidRPr="009279B9" w:rsidRDefault="00D67A33" w:rsidP="006E193C">
      <w:pPr>
        <w:pStyle w:val="ad"/>
        <w:ind w:left="142" w:hanging="142"/>
        <w:jc w:val="both"/>
        <w:rPr>
          <w:rFonts w:ascii="Times New Roman" w:hAnsi="Times New Roman" w:cs="Times New Roman"/>
          <w:sz w:val="20"/>
          <w:szCs w:val="20"/>
        </w:rPr>
      </w:pPr>
      <w:r w:rsidRPr="009279B9">
        <w:rPr>
          <w:rStyle w:val="ae"/>
          <w:rFonts w:ascii="Times New Roman" w:hAnsi="Times New Roman" w:cs="Times New Roman"/>
          <w:sz w:val="20"/>
          <w:szCs w:val="20"/>
        </w:rPr>
        <w:footnoteRef/>
      </w:r>
      <w:r w:rsidRPr="009279B9">
        <w:rPr>
          <w:rFonts w:ascii="Times New Roman" w:hAnsi="Times New Roman" w:cs="Times New Roman"/>
          <w:sz w:val="20"/>
          <w:szCs w:val="20"/>
        </w:rPr>
        <w:t> С подробной информацией о всех территориях вселения можно ознакомиться на официальном Интернет-сайте Управления труда и занятости населения Тамбовской области: https://zan.tambov.gov.ru</w:t>
      </w:r>
    </w:p>
  </w:footnote>
  <w:footnote w:id="91">
    <w:p w:rsidR="00D67A33" w:rsidRPr="00AA4C4C" w:rsidRDefault="00D67A33" w:rsidP="00746148">
      <w:pPr>
        <w:pStyle w:val="ad"/>
        <w:ind w:left="142" w:hanging="142"/>
        <w:jc w:val="both"/>
        <w:rPr>
          <w:rFonts w:ascii="Times New Roman" w:hAnsi="Times New Roman" w:cs="Times New Roman"/>
          <w:sz w:val="20"/>
          <w:szCs w:val="20"/>
        </w:rPr>
      </w:pPr>
      <w:r w:rsidRPr="00AA4C4C">
        <w:rPr>
          <w:rStyle w:val="ae"/>
          <w:rFonts w:ascii="Times New Roman" w:hAnsi="Times New Roman" w:cs="Times New Roman"/>
          <w:sz w:val="20"/>
          <w:szCs w:val="20"/>
        </w:rPr>
        <w:footnoteRef/>
      </w:r>
      <w:r w:rsidRPr="00AA4C4C">
        <w:rPr>
          <w:rFonts w:ascii="Times New Roman" w:hAnsi="Times New Roman" w:cs="Times New Roman"/>
          <w:sz w:val="20"/>
          <w:szCs w:val="20"/>
        </w:rPr>
        <w:t xml:space="preserve"> </w:t>
      </w:r>
      <w:r w:rsidRPr="00AA4C4C">
        <w:rPr>
          <w:rFonts w:ascii="Times New Roman" w:eastAsia="Times New Roman" w:hAnsi="Times New Roman" w:cs="Times New Roman"/>
          <w:color w:val="000000"/>
          <w:sz w:val="20"/>
          <w:szCs w:val="20"/>
        </w:rPr>
        <w:t xml:space="preserve">Условия участия и информация о государственной поддержке кадрового потенциала сельскохозяйственных организаций и крестьянских (фермерских) хозяйств Тверской области размещена на сайте Министерства сельского хозяйства Тверской области в сети Интернет по адресу: </w:t>
      </w:r>
      <w:hyperlink r:id="rId40" w:history="1">
        <w:r w:rsidRPr="00AA4C4C">
          <w:rPr>
            <w:rFonts w:ascii="Times New Roman" w:eastAsia="Times New Roman" w:hAnsi="Times New Roman" w:cs="Times New Roman"/>
            <w:color w:val="000000"/>
            <w:sz w:val="20"/>
            <w:szCs w:val="20"/>
          </w:rPr>
          <w:t>http://минсельхоз.тверскаяобласть.рф</w:t>
        </w:r>
      </w:hyperlink>
    </w:p>
  </w:footnote>
  <w:footnote w:id="92">
    <w:p w:rsidR="00D67A33" w:rsidRPr="00AA4C4C" w:rsidRDefault="00D67A33" w:rsidP="005573D1">
      <w:pPr>
        <w:pStyle w:val="ad"/>
        <w:ind w:left="142" w:hanging="142"/>
        <w:jc w:val="both"/>
        <w:rPr>
          <w:rFonts w:ascii="Times New Roman" w:hAnsi="Times New Roman" w:cs="Times New Roman"/>
          <w:sz w:val="20"/>
          <w:szCs w:val="20"/>
        </w:rPr>
      </w:pPr>
      <w:r w:rsidRPr="00AA4C4C">
        <w:rPr>
          <w:rStyle w:val="ae"/>
          <w:rFonts w:ascii="Times New Roman" w:hAnsi="Times New Roman" w:cs="Times New Roman"/>
          <w:sz w:val="20"/>
          <w:szCs w:val="20"/>
        </w:rPr>
        <w:footnoteRef/>
      </w:r>
      <w:r w:rsidRPr="00AA4C4C">
        <w:rPr>
          <w:rFonts w:ascii="Times New Roman" w:eastAsia="Times New Roman" w:hAnsi="Times New Roman" w:cs="Times New Roman"/>
          <w:color w:val="000000"/>
          <w:sz w:val="20"/>
          <w:szCs w:val="20"/>
        </w:rPr>
        <w:t xml:space="preserve"> Информацию о социальных гарантиях (услугах) можно получить на сайте Министерства социальной защиты  Тверской области: </w:t>
      </w:r>
      <w:hyperlink r:id="rId41" w:history="1">
        <w:r w:rsidRPr="00AA4C4C">
          <w:rPr>
            <w:rFonts w:ascii="Times New Roman" w:eastAsia="Times New Roman" w:hAnsi="Times New Roman" w:cs="Times New Roman"/>
            <w:color w:val="000000"/>
            <w:sz w:val="20"/>
            <w:szCs w:val="20"/>
          </w:rPr>
          <w:t>http://минсоцзащиты.тверскаяобласть.рф</w:t>
        </w:r>
      </w:hyperlink>
    </w:p>
  </w:footnote>
  <w:footnote w:id="93">
    <w:p w:rsidR="00D67A33" w:rsidRPr="000D26AA" w:rsidRDefault="00D67A33" w:rsidP="000D26AA">
      <w:pPr>
        <w:pStyle w:val="ad"/>
        <w:ind w:left="142" w:hanging="142"/>
        <w:jc w:val="both"/>
        <w:rPr>
          <w:rFonts w:ascii="Times New Roman" w:eastAsia="Times New Roman" w:hAnsi="Times New Roman" w:cs="Times New Roman"/>
          <w:sz w:val="20"/>
          <w:szCs w:val="20"/>
        </w:rPr>
      </w:pPr>
      <w:r w:rsidRPr="00AA4C4C">
        <w:rPr>
          <w:rStyle w:val="ae"/>
          <w:rFonts w:ascii="Times New Roman" w:hAnsi="Times New Roman" w:cs="Times New Roman"/>
          <w:sz w:val="20"/>
          <w:szCs w:val="20"/>
        </w:rPr>
        <w:footnoteRef/>
      </w:r>
      <w:r w:rsidRPr="00AA4C4C">
        <w:rPr>
          <w:rFonts w:ascii="Times New Roman" w:hAnsi="Times New Roman" w:cs="Times New Roman"/>
          <w:sz w:val="20"/>
          <w:szCs w:val="20"/>
        </w:rPr>
        <w:t> </w:t>
      </w:r>
      <w:r w:rsidRPr="00AA4C4C">
        <w:rPr>
          <w:rFonts w:ascii="Times New Roman" w:eastAsia="Times New Roman" w:hAnsi="Times New Roman" w:cs="Times New Roman"/>
          <w:sz w:val="20"/>
          <w:szCs w:val="20"/>
        </w:rPr>
        <w:t xml:space="preserve">Дополнительную информацию можно получить на сайте Министерства образования Тверской области </w:t>
      </w:r>
      <w:r w:rsidRPr="00AA4C4C">
        <w:rPr>
          <w:rFonts w:ascii="Times New Roman" w:eastAsia="Times New Roman" w:hAnsi="Times New Roman" w:cs="Times New Roman"/>
          <w:sz w:val="20"/>
          <w:szCs w:val="20"/>
        </w:rPr>
        <w:br/>
        <w:t xml:space="preserve">в сети Интернет по адресу: </w:t>
      </w:r>
      <w:hyperlink r:id="rId42" w:history="1">
        <w:r w:rsidRPr="00AA4C4C">
          <w:rPr>
            <w:rFonts w:ascii="Times New Roman" w:eastAsia="Times New Roman" w:hAnsi="Times New Roman" w:cs="Times New Roman"/>
            <w:sz w:val="20"/>
            <w:szCs w:val="20"/>
          </w:rPr>
          <w:t>http://минобр.тверскаяобласть.рф</w:t>
        </w:r>
      </w:hyperlink>
    </w:p>
  </w:footnote>
  <w:footnote w:id="94">
    <w:p w:rsidR="00D67A33" w:rsidRPr="003C638C" w:rsidRDefault="00D67A33" w:rsidP="0092645B">
      <w:pPr>
        <w:pStyle w:val="ad"/>
        <w:ind w:left="142" w:hanging="142"/>
        <w:jc w:val="both"/>
        <w:rPr>
          <w:rFonts w:ascii="Times New Roman" w:eastAsia="Arial Unicode MS" w:hAnsi="Times New Roman" w:cs="Times New Roman"/>
          <w:sz w:val="20"/>
          <w:szCs w:val="20"/>
        </w:rPr>
      </w:pPr>
      <w:r>
        <w:rPr>
          <w:rStyle w:val="ae"/>
        </w:rPr>
        <w:footnoteRef/>
      </w:r>
      <w:r>
        <w:t xml:space="preserve"> </w:t>
      </w:r>
      <w:r w:rsidRPr="0092645B">
        <w:rPr>
          <w:rFonts w:ascii="Times New Roman" w:eastAsia="Arial Unicode MS" w:hAnsi="Times New Roman" w:cs="Times New Roman"/>
          <w:sz w:val="20"/>
          <w:szCs w:val="20"/>
        </w:rPr>
        <w:t>Список государственных учреждений здравоохранения Тульской области размещен на официальном сайте министерства здравоохранения Тульской области по адресу: http://minzd.tularegion.ru/org/institutions/.</w:t>
      </w:r>
    </w:p>
  </w:footnote>
  <w:footnote w:id="95">
    <w:p w:rsidR="00D67A33" w:rsidRPr="0028779F" w:rsidRDefault="00D67A33" w:rsidP="00EC0C50">
      <w:pPr>
        <w:pStyle w:val="ad"/>
        <w:ind w:left="142" w:hanging="142"/>
        <w:jc w:val="both"/>
        <w:rPr>
          <w:rFonts w:ascii="Times New Roman" w:eastAsia="Arial Unicode MS" w:hAnsi="Times New Roman" w:cs="Times New Roman"/>
          <w:sz w:val="20"/>
          <w:szCs w:val="20"/>
        </w:rPr>
      </w:pPr>
      <w:r w:rsidRPr="0028779F">
        <w:rPr>
          <w:rFonts w:ascii="Times New Roman" w:eastAsia="Arial Unicode MS" w:hAnsi="Times New Roman" w:cs="Times New Roman"/>
          <w:sz w:val="20"/>
          <w:szCs w:val="20"/>
          <w:vertAlign w:val="superscript"/>
        </w:rPr>
        <w:footnoteRef/>
      </w:r>
      <w:r>
        <w:rPr>
          <w:rFonts w:ascii="Times New Roman" w:eastAsia="Arial Unicode MS" w:hAnsi="Times New Roman" w:cs="Times New Roman"/>
          <w:sz w:val="20"/>
          <w:szCs w:val="20"/>
        </w:rPr>
        <w:t> </w:t>
      </w:r>
      <w:r w:rsidRPr="0028779F">
        <w:rPr>
          <w:rFonts w:ascii="Times New Roman" w:eastAsia="Arial Unicode MS" w:hAnsi="Times New Roman" w:cs="Times New Roman"/>
          <w:sz w:val="20"/>
          <w:szCs w:val="20"/>
        </w:rPr>
        <w:t xml:space="preserve">Временное размещение соотечествеников осуществляется в помещениях, расположенных по следующим адресам: г. Тула, ул. Епифанская, д. 189; г. Плавск, ул. Орлова, д. 2А, строение 26. Телефон для спавок: </w:t>
      </w:r>
      <w:r w:rsidRPr="0028779F">
        <w:rPr>
          <w:rFonts w:ascii="Times New Roman" w:eastAsia="Arial Unicode MS" w:hAnsi="Times New Roman" w:cs="Times New Roman"/>
          <w:sz w:val="20"/>
          <w:szCs w:val="20"/>
        </w:rPr>
        <w:br/>
        <w:t>8 (4872) 40-86-27.</w:t>
      </w:r>
    </w:p>
  </w:footnote>
  <w:footnote w:id="96">
    <w:p w:rsidR="00D67A33" w:rsidRPr="0028779F" w:rsidRDefault="00D67A33" w:rsidP="004B39B3">
      <w:pPr>
        <w:pStyle w:val="ad"/>
        <w:ind w:left="142" w:hanging="142"/>
        <w:jc w:val="both"/>
        <w:rPr>
          <w:rFonts w:ascii="Times New Roman" w:hAnsi="Times New Roman" w:cs="Times New Roman"/>
          <w:sz w:val="20"/>
          <w:szCs w:val="20"/>
        </w:rPr>
      </w:pPr>
      <w:r w:rsidRPr="0028779F">
        <w:rPr>
          <w:rStyle w:val="ae"/>
          <w:rFonts w:ascii="Times New Roman" w:hAnsi="Times New Roman" w:cs="Times New Roman"/>
          <w:sz w:val="20"/>
          <w:szCs w:val="20"/>
        </w:rPr>
        <w:footnoteRef/>
      </w:r>
      <w:r w:rsidRPr="0028779F">
        <w:rPr>
          <w:rFonts w:ascii="Times New Roman" w:hAnsi="Times New Roman" w:cs="Times New Roman"/>
          <w:sz w:val="20"/>
          <w:szCs w:val="20"/>
        </w:rPr>
        <w:t> </w:t>
      </w:r>
      <w:r w:rsidRPr="0028779F">
        <w:rPr>
          <w:rFonts w:ascii="Times New Roman" w:eastAsia="Arial Unicode MS" w:hAnsi="Times New Roman" w:cs="Times New Roman"/>
          <w:spacing w:val="-4"/>
          <w:sz w:val="20"/>
          <w:szCs w:val="20"/>
        </w:rPr>
        <w:t>Региональный фонд развития жилищного строительства и ипотечного кредитования расположен по адресу: г. Тула, проспект Ленина, д. 40; телефон: 8 (4872) 79-20-20, 36-36-09.</w:t>
      </w:r>
    </w:p>
  </w:footnote>
  <w:footnote w:id="97">
    <w:p w:rsidR="00D67A33" w:rsidRPr="00191293" w:rsidRDefault="00D67A33" w:rsidP="00191293">
      <w:pPr>
        <w:pStyle w:val="ad"/>
        <w:ind w:left="142" w:hanging="142"/>
        <w:jc w:val="both"/>
        <w:rPr>
          <w:rFonts w:ascii="Times New Roman" w:hAnsi="Times New Roman" w:cs="Times New Roman"/>
          <w:sz w:val="20"/>
          <w:szCs w:val="20"/>
        </w:rPr>
      </w:pPr>
      <w:r w:rsidRPr="0028779F">
        <w:rPr>
          <w:rStyle w:val="ae"/>
          <w:rFonts w:ascii="Times New Roman" w:hAnsi="Times New Roman" w:cs="Times New Roman"/>
          <w:sz w:val="20"/>
          <w:szCs w:val="20"/>
        </w:rPr>
        <w:footnoteRef/>
      </w:r>
      <w:r w:rsidRPr="0028779F">
        <w:rPr>
          <w:rFonts w:ascii="Times New Roman" w:hAnsi="Times New Roman" w:cs="Times New Roman"/>
          <w:sz w:val="20"/>
          <w:szCs w:val="20"/>
        </w:rPr>
        <w:t xml:space="preserve"> С </w:t>
      </w:r>
      <w:r w:rsidRPr="0028779F">
        <w:rPr>
          <w:rFonts w:ascii="Times New Roman" w:eastAsia="Calibri" w:hAnsi="Times New Roman" w:cs="Times New Roman"/>
          <w:sz w:val="20"/>
          <w:szCs w:val="20"/>
          <w:lang w:eastAsia="en-US"/>
        </w:rPr>
        <w:t xml:space="preserve">подробной информацией об образовательных программах Тульской области можно ознакомиться </w:t>
      </w:r>
      <w:r w:rsidRPr="0028779F">
        <w:rPr>
          <w:rFonts w:ascii="Times New Roman" w:eastAsia="Calibri" w:hAnsi="Times New Roman" w:cs="Times New Roman"/>
          <w:sz w:val="20"/>
          <w:szCs w:val="20"/>
          <w:lang w:eastAsia="en-US"/>
        </w:rPr>
        <w:br/>
        <w:t>а официальной сайте министерства образования Тульской областипо адресу:</w:t>
      </w:r>
      <w:r w:rsidRPr="0028779F">
        <w:rPr>
          <w:rFonts w:ascii="Times New Roman" w:hAnsi="Times New Roman" w:cs="Times New Roman"/>
          <w:sz w:val="20"/>
          <w:szCs w:val="20"/>
        </w:rPr>
        <w:t xml:space="preserve"> </w:t>
      </w:r>
      <w:r w:rsidRPr="0028779F">
        <w:rPr>
          <w:rFonts w:ascii="Times New Roman" w:eastAsia="Calibri" w:hAnsi="Times New Roman" w:cs="Times New Roman"/>
          <w:sz w:val="20"/>
          <w:szCs w:val="20"/>
          <w:lang w:eastAsia="en-US"/>
        </w:rPr>
        <w:t>https://education.tularegion.ru/</w:t>
      </w:r>
    </w:p>
  </w:footnote>
  <w:footnote w:id="98">
    <w:p w:rsidR="00D67A33" w:rsidRPr="00244BF3" w:rsidRDefault="00D67A33" w:rsidP="004B39B3">
      <w:pPr>
        <w:pStyle w:val="ad"/>
        <w:ind w:left="142" w:hanging="142"/>
        <w:jc w:val="both"/>
        <w:rPr>
          <w:rFonts w:ascii="Times New Roman" w:hAnsi="Times New Roman" w:cs="Times New Roman"/>
          <w:sz w:val="20"/>
          <w:szCs w:val="20"/>
        </w:rPr>
      </w:pPr>
      <w:r w:rsidRPr="00E03008">
        <w:rPr>
          <w:rStyle w:val="ae"/>
        </w:rPr>
        <w:footnoteRef/>
      </w:r>
      <w:r>
        <w:rPr>
          <w:rFonts w:ascii="Times New Roman" w:hAnsi="Times New Roman" w:cs="Times New Roman"/>
          <w:sz w:val="20"/>
          <w:szCs w:val="20"/>
        </w:rPr>
        <w:t xml:space="preserve"> </w:t>
      </w:r>
      <w:r w:rsidRPr="00241224">
        <w:rPr>
          <w:rFonts w:ascii="Times New Roman" w:hAnsi="Times New Roman" w:cs="Times New Roman"/>
          <w:sz w:val="20"/>
          <w:szCs w:val="20"/>
        </w:rPr>
        <w:t xml:space="preserve">С подробной информацией о всех территориях вселения можно ознакомиться на официальном Интернет-сайте </w:t>
      </w:r>
      <w:r w:rsidRPr="00241224">
        <w:rPr>
          <w:rFonts w:ascii="Times New Roman" w:hAnsi="Times New Roman" w:cs="Times New Roman"/>
          <w:bCs/>
          <w:sz w:val="20"/>
          <w:szCs w:val="20"/>
        </w:rPr>
        <w:t xml:space="preserve">Департамента экономики Тюменской области </w:t>
      </w:r>
      <w:r w:rsidRPr="00241224">
        <w:rPr>
          <w:rFonts w:ascii="Times New Roman" w:hAnsi="Times New Roman" w:cs="Times New Roman"/>
          <w:sz w:val="20"/>
          <w:szCs w:val="20"/>
          <w:lang w:val="en-US"/>
        </w:rPr>
        <w:t>http</w:t>
      </w:r>
      <w:r w:rsidRPr="00241224">
        <w:rPr>
          <w:rFonts w:ascii="Times New Roman" w:hAnsi="Times New Roman" w:cs="Times New Roman"/>
          <w:sz w:val="20"/>
          <w:szCs w:val="20"/>
        </w:rPr>
        <w:t>://</w:t>
      </w:r>
      <w:r w:rsidRPr="00241224">
        <w:rPr>
          <w:rFonts w:ascii="Times New Roman" w:hAnsi="Times New Roman" w:cs="Times New Roman"/>
          <w:sz w:val="20"/>
          <w:szCs w:val="20"/>
          <w:lang w:val="en-US"/>
        </w:rPr>
        <w:t>www</w:t>
      </w:r>
      <w:r w:rsidRPr="00241224">
        <w:rPr>
          <w:rFonts w:ascii="Times New Roman" w:hAnsi="Times New Roman" w:cs="Times New Roman"/>
          <w:sz w:val="20"/>
          <w:szCs w:val="20"/>
        </w:rPr>
        <w:t>.pereselenie.admtyumen.ru</w:t>
      </w:r>
    </w:p>
  </w:footnote>
  <w:footnote w:id="99">
    <w:p w:rsidR="00D67A33" w:rsidRPr="00905CA9" w:rsidRDefault="00D67A33" w:rsidP="000E2A7F">
      <w:pPr>
        <w:pStyle w:val="ad"/>
        <w:ind w:left="142" w:hanging="142"/>
        <w:jc w:val="both"/>
        <w:rPr>
          <w:rFonts w:ascii="Times New Roman" w:hAnsi="Times New Roman" w:cs="Times New Roman"/>
          <w:sz w:val="20"/>
          <w:szCs w:val="20"/>
        </w:rPr>
      </w:pPr>
      <w:r w:rsidRPr="00905CA9">
        <w:rPr>
          <w:rStyle w:val="ae"/>
          <w:rFonts w:ascii="Times New Roman" w:hAnsi="Times New Roman" w:cs="Times New Roman"/>
          <w:sz w:val="20"/>
          <w:szCs w:val="20"/>
        </w:rPr>
        <w:footnoteRef/>
      </w:r>
      <w:r w:rsidRPr="00905CA9">
        <w:rPr>
          <w:rFonts w:ascii="Times New Roman" w:hAnsi="Times New Roman" w:cs="Times New Roman"/>
          <w:sz w:val="20"/>
          <w:szCs w:val="20"/>
        </w:rPr>
        <w:t xml:space="preserve"> Информация о вакансиях размещается </w:t>
      </w:r>
      <w:r w:rsidRPr="00905CA9">
        <w:rPr>
          <w:rStyle w:val="affb"/>
          <w:rFonts w:ascii="Times New Roman" w:eastAsia="Times New Roman" w:hAnsi="Times New Roman" w:cs="Times New Roman"/>
          <w:iCs/>
          <w:sz w:val="20"/>
          <w:szCs w:val="20"/>
        </w:rPr>
        <w:t xml:space="preserve">на Интерактивном портале Департамента труда и занятости населения Тюменской области по адресу: </w:t>
      </w:r>
      <w:hyperlink r:id="rId43" w:history="1">
        <w:r w:rsidRPr="00905CA9">
          <w:rPr>
            <w:rStyle w:val="affb"/>
            <w:rFonts w:ascii="Times New Roman" w:eastAsia="Times New Roman" w:hAnsi="Times New Roman" w:cs="Times New Roman"/>
            <w:iCs/>
            <w:sz w:val="20"/>
            <w:szCs w:val="20"/>
          </w:rPr>
          <w:t>http://czn.admtyumen.ru/</w:t>
        </w:r>
      </w:hyperlink>
      <w:r w:rsidRPr="00905CA9">
        <w:rPr>
          <w:rStyle w:val="affb"/>
          <w:rFonts w:ascii="Times New Roman" w:eastAsia="Times New Roman" w:hAnsi="Times New Roman" w:cs="Times New Roman"/>
          <w:iCs/>
          <w:sz w:val="20"/>
          <w:szCs w:val="20"/>
        </w:rPr>
        <w:t xml:space="preserve"> (в разделе «Гражданам/Банк вакансий»). Обновление банка вакансий происходит ежедневно.</w:t>
      </w:r>
    </w:p>
  </w:footnote>
  <w:footnote w:id="100">
    <w:p w:rsidR="00D67A33" w:rsidRPr="007404A9" w:rsidRDefault="00D67A33" w:rsidP="008B22B7">
      <w:pPr>
        <w:pStyle w:val="ad"/>
        <w:ind w:left="142" w:hanging="142"/>
        <w:jc w:val="both"/>
        <w:rPr>
          <w:rFonts w:ascii="Times New Roman" w:hAnsi="Times New Roman" w:cs="Times New Roman"/>
          <w:sz w:val="20"/>
          <w:szCs w:val="20"/>
        </w:rPr>
      </w:pPr>
      <w:r w:rsidRPr="007404A9">
        <w:rPr>
          <w:rStyle w:val="ae"/>
          <w:rFonts w:ascii="Times New Roman" w:hAnsi="Times New Roman" w:cs="Times New Roman"/>
          <w:sz w:val="20"/>
          <w:szCs w:val="20"/>
        </w:rPr>
        <w:footnoteRef/>
      </w:r>
      <w:r w:rsidRPr="007404A9">
        <w:rPr>
          <w:rFonts w:ascii="Times New Roman" w:hAnsi="Times New Roman" w:cs="Times New Roman"/>
          <w:sz w:val="20"/>
          <w:szCs w:val="20"/>
        </w:rPr>
        <w:t> Информация об оказании услуг в сфере здравоохранения размещена на сайте министерства здравоохранения области по адресу: www.</w:t>
      </w:r>
      <w:r w:rsidRPr="007404A9">
        <w:rPr>
          <w:rFonts w:ascii="Times New Roman" w:hAnsi="Times New Roman" w:cs="Times New Roman"/>
          <w:sz w:val="20"/>
          <w:szCs w:val="20"/>
          <w:lang w:val="en-US"/>
        </w:rPr>
        <w:t>zdrav</w:t>
      </w:r>
      <w:r w:rsidRPr="007404A9">
        <w:rPr>
          <w:rFonts w:ascii="Times New Roman" w:hAnsi="Times New Roman" w:cs="Times New Roman"/>
          <w:sz w:val="20"/>
          <w:szCs w:val="20"/>
        </w:rPr>
        <w:t>74.</w:t>
      </w:r>
      <w:r w:rsidRPr="007404A9">
        <w:rPr>
          <w:rFonts w:ascii="Times New Roman" w:hAnsi="Times New Roman" w:cs="Times New Roman"/>
          <w:sz w:val="20"/>
          <w:szCs w:val="20"/>
          <w:lang w:val="en-US"/>
        </w:rPr>
        <w:t>ru</w:t>
      </w:r>
    </w:p>
  </w:footnote>
  <w:footnote w:id="101">
    <w:p w:rsidR="00D67A33" w:rsidRDefault="00D67A33" w:rsidP="00EF65F8">
      <w:pPr>
        <w:pStyle w:val="ad"/>
        <w:ind w:left="142" w:hanging="142"/>
        <w:jc w:val="both"/>
      </w:pPr>
      <w:r>
        <w:rPr>
          <w:rStyle w:val="ae"/>
        </w:rPr>
        <w:footnoteRef/>
      </w:r>
      <w:r>
        <w:t> </w:t>
      </w:r>
      <w:r w:rsidRPr="001B01AF">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Pr>
          <w:rFonts w:ascii="Times New Roman" w:hAnsi="Times New Roman" w:cs="Times New Roman"/>
          <w:sz w:val="20"/>
          <w:szCs w:val="20"/>
          <w:lang w:bidi="en-US"/>
        </w:rPr>
        <w:br/>
      </w:r>
      <w:r w:rsidRPr="001B01AF">
        <w:rPr>
          <w:rFonts w:ascii="Times New Roman" w:hAnsi="Times New Roman" w:cs="Times New Roman"/>
          <w:sz w:val="20"/>
          <w:szCs w:val="20"/>
          <w:lang w:bidi="en-US"/>
        </w:rPr>
        <w:t>их оформления и условиях использования размещена на официальном сайте Федеральной информационн</w:t>
      </w:r>
      <w:r>
        <w:rPr>
          <w:rFonts w:ascii="Times New Roman" w:hAnsi="Times New Roman" w:cs="Times New Roman"/>
          <w:sz w:val="20"/>
          <w:szCs w:val="20"/>
          <w:lang w:bidi="en-US"/>
        </w:rPr>
        <w:t>ой системы «На Дальний Восток» по адресу: https://надальнийвосток.рф</w:t>
      </w:r>
    </w:p>
  </w:footnote>
  <w:footnote w:id="102">
    <w:p w:rsidR="00D67A33" w:rsidRPr="00341546" w:rsidRDefault="00D67A33" w:rsidP="005D4447">
      <w:pPr>
        <w:pStyle w:val="ad"/>
        <w:ind w:left="142" w:hanging="142"/>
        <w:jc w:val="both"/>
        <w:rPr>
          <w:rFonts w:ascii="Times New Roman" w:hAnsi="Times New Roman" w:cs="Times New Roman"/>
          <w:sz w:val="20"/>
          <w:szCs w:val="20"/>
        </w:rPr>
      </w:pPr>
      <w:r w:rsidRPr="00341546">
        <w:rPr>
          <w:rStyle w:val="ae"/>
          <w:rFonts w:ascii="Times New Roman" w:hAnsi="Times New Roman" w:cs="Times New Roman"/>
          <w:sz w:val="20"/>
          <w:szCs w:val="20"/>
        </w:rPr>
        <w:footnoteRef/>
      </w:r>
      <w:r w:rsidRPr="00341546">
        <w:rPr>
          <w:rFonts w:ascii="Times New Roman" w:hAnsi="Times New Roman" w:cs="Times New Roman"/>
          <w:sz w:val="20"/>
          <w:szCs w:val="20"/>
        </w:rPr>
        <w:t xml:space="preserve"> Казённое учреждение Ненецкого автономного округа «Центр занятости населения» расположенное по адресу: г. Нарьян-Мар, ул. Смидовича, д. 9, корпус Б.</w:t>
      </w:r>
    </w:p>
  </w:footnote>
  <w:footnote w:id="103">
    <w:p w:rsidR="00D67A33" w:rsidRPr="00223B08" w:rsidRDefault="00D67A33" w:rsidP="00226507">
      <w:pPr>
        <w:pStyle w:val="ad"/>
        <w:ind w:left="142" w:hanging="142"/>
        <w:jc w:val="both"/>
        <w:rPr>
          <w:rFonts w:ascii="Times New Roman" w:hAnsi="Times New Roman" w:cs="Times New Roman"/>
          <w:sz w:val="20"/>
          <w:szCs w:val="20"/>
        </w:rPr>
      </w:pPr>
      <w:r w:rsidRPr="00223B08">
        <w:rPr>
          <w:rStyle w:val="ae"/>
          <w:rFonts w:ascii="Times New Roman" w:hAnsi="Times New Roman" w:cs="Times New Roman"/>
          <w:sz w:val="20"/>
          <w:szCs w:val="20"/>
        </w:rPr>
        <w:footnoteRef/>
      </w:r>
      <w:r w:rsidRPr="00223B08">
        <w:rPr>
          <w:rFonts w:ascii="Times New Roman" w:hAnsi="Times New Roman" w:cs="Times New Roman"/>
          <w:sz w:val="20"/>
          <w:szCs w:val="20"/>
        </w:rPr>
        <w:t> </w:t>
      </w:r>
      <w:r w:rsidRPr="00223B08">
        <w:rPr>
          <w:rFonts w:ascii="Times New Roman" w:eastAsia="Times New Roman" w:hAnsi="Times New Roman" w:cs="Times New Roman"/>
          <w:sz w:val="20"/>
          <w:szCs w:val="20"/>
        </w:rPr>
        <w:t xml:space="preserve">Информация для соотечественников размещена на портале «Открытый регион </w:t>
      </w:r>
      <w:r w:rsidRPr="00223B08">
        <w:rPr>
          <w:rFonts w:ascii="Times New Roman" w:eastAsia="Times New Roman" w:hAnsi="Times New Roman" w:cs="Times New Roman"/>
          <w:sz w:val="20"/>
          <w:szCs w:val="20"/>
        </w:rPr>
        <w:sym w:font="Symbol" w:char="F02D"/>
      </w:r>
      <w:r w:rsidRPr="00223B08">
        <w:rPr>
          <w:rFonts w:ascii="Times New Roman" w:eastAsia="Times New Roman" w:hAnsi="Times New Roman" w:cs="Times New Roman"/>
          <w:sz w:val="20"/>
          <w:szCs w:val="20"/>
        </w:rPr>
        <w:t xml:space="preserve"> Югра» по адресу: </w:t>
      </w:r>
      <w:r w:rsidRPr="00223B08">
        <w:rPr>
          <w:rFonts w:ascii="Times New Roman" w:eastAsia="Times New Roman" w:hAnsi="Times New Roman" w:cs="Times New Roman"/>
          <w:sz w:val="20"/>
          <w:szCs w:val="20"/>
          <w:lang w:val="en-US"/>
        </w:rPr>
        <w:t>www</w:t>
      </w:r>
      <w:r w:rsidRPr="00223B08">
        <w:rPr>
          <w:rFonts w:ascii="Times New Roman" w:eastAsia="Times New Roman" w:hAnsi="Times New Roman" w:cs="Times New Roman"/>
          <w:sz w:val="20"/>
          <w:szCs w:val="20"/>
        </w:rPr>
        <w:t>.myopenugra.ru/, в разделе «Соотечественникам».</w:t>
      </w:r>
    </w:p>
  </w:footnote>
  <w:footnote w:id="104">
    <w:p w:rsidR="00D67A33" w:rsidRPr="00223B08" w:rsidRDefault="00D67A33" w:rsidP="00D21629">
      <w:pPr>
        <w:tabs>
          <w:tab w:val="left" w:pos="1395"/>
        </w:tabs>
        <w:ind w:left="142" w:right="113" w:hanging="142"/>
        <w:jc w:val="both"/>
        <w:rPr>
          <w:sz w:val="20"/>
          <w:szCs w:val="20"/>
        </w:rPr>
      </w:pPr>
      <w:r w:rsidRPr="00223B08">
        <w:rPr>
          <w:rStyle w:val="ae"/>
          <w:sz w:val="20"/>
          <w:szCs w:val="20"/>
        </w:rPr>
        <w:footnoteRef/>
      </w:r>
      <w:r w:rsidRPr="00223B08">
        <w:rPr>
          <w:sz w:val="20"/>
          <w:szCs w:val="20"/>
        </w:rPr>
        <w:t xml:space="preserve"> На инвестиционном портале автономного округа по адресу: </w:t>
      </w:r>
      <w:hyperlink r:id="rId44" w:history="1">
        <w:r w:rsidRPr="00223B08">
          <w:rPr>
            <w:sz w:val="20"/>
            <w:szCs w:val="20"/>
          </w:rPr>
          <w:t>http://investugra.ru/rus/</w:t>
        </w:r>
      </w:hyperlink>
      <w:r w:rsidRPr="00223B08">
        <w:rPr>
          <w:sz w:val="20"/>
          <w:szCs w:val="20"/>
        </w:rPr>
        <w:t xml:space="preserve">, размещена интерактивная карта Югры, на которой представлена промышленность автономного округа. </w:t>
      </w:r>
    </w:p>
  </w:footnote>
  <w:footnote w:id="105">
    <w:p w:rsidR="00D67A33" w:rsidRPr="009C7036" w:rsidRDefault="00D67A33" w:rsidP="009C7036">
      <w:pPr>
        <w:pStyle w:val="ad"/>
        <w:ind w:left="142" w:hanging="142"/>
        <w:jc w:val="both"/>
        <w:rPr>
          <w:sz w:val="20"/>
          <w:szCs w:val="20"/>
        </w:rPr>
      </w:pPr>
      <w:r w:rsidRPr="009C7036">
        <w:rPr>
          <w:rStyle w:val="ae"/>
          <w:sz w:val="20"/>
          <w:szCs w:val="20"/>
        </w:rPr>
        <w:footnoteRef/>
      </w:r>
      <w:r>
        <w:rPr>
          <w:sz w:val="20"/>
          <w:szCs w:val="20"/>
        </w:rPr>
        <w:t> </w:t>
      </w:r>
      <w:r w:rsidRPr="009C7036">
        <w:rPr>
          <w:rFonts w:ascii="Times New Roman" w:eastAsia="Calibri" w:hAnsi="Times New Roman" w:cs="Times New Roman"/>
          <w:sz w:val="20"/>
          <w:szCs w:val="20"/>
        </w:rPr>
        <w:t xml:space="preserve">Информация о вакансиях на рынке труда автономного округа актуализируется на интерактивном портале Департамента труда и занятости населения автономного округа </w:t>
      </w:r>
      <w:r>
        <w:rPr>
          <w:rFonts w:ascii="Times New Roman" w:eastAsia="Calibri" w:hAnsi="Times New Roman" w:cs="Times New Roman"/>
          <w:sz w:val="20"/>
          <w:szCs w:val="20"/>
        </w:rPr>
        <w:t xml:space="preserve">по адресу: </w:t>
      </w:r>
      <w:r w:rsidRPr="009C7036">
        <w:rPr>
          <w:rFonts w:ascii="Times New Roman" w:eastAsia="Calibri" w:hAnsi="Times New Roman" w:cs="Times New Roman"/>
          <w:sz w:val="20"/>
          <w:szCs w:val="20"/>
        </w:rPr>
        <w:t>http://job.dznhmao.ru</w:t>
      </w:r>
      <w:r>
        <w:rPr>
          <w:rFonts w:ascii="Times New Roman" w:eastAsia="Calibri" w:hAnsi="Times New Roman" w:cs="Times New Roman"/>
          <w:sz w:val="20"/>
          <w:szCs w:val="20"/>
        </w:rPr>
        <w:t>,</w:t>
      </w:r>
      <w:r w:rsidRPr="009C7036">
        <w:rPr>
          <w:rFonts w:ascii="Times New Roman" w:eastAsia="Calibri" w:hAnsi="Times New Roman" w:cs="Times New Roman"/>
          <w:sz w:val="20"/>
          <w:szCs w:val="20"/>
        </w:rPr>
        <w:t xml:space="preserve"> и официальном сайте исполнительного органа государственной власти автономного округа</w:t>
      </w:r>
      <w:r>
        <w:rPr>
          <w:rFonts w:ascii="Times New Roman" w:eastAsia="Calibri" w:hAnsi="Times New Roman" w:cs="Times New Roman"/>
          <w:sz w:val="20"/>
          <w:szCs w:val="20"/>
        </w:rPr>
        <w:t xml:space="preserve"> по адресу: http://www.deptrud.admhmao.ru, в </w:t>
      </w:r>
      <w:r w:rsidRPr="009C7036">
        <w:rPr>
          <w:rFonts w:ascii="Times New Roman" w:eastAsia="Calibri" w:hAnsi="Times New Roman" w:cs="Times New Roman"/>
          <w:sz w:val="20"/>
          <w:szCs w:val="20"/>
        </w:rPr>
        <w:t>раздел</w:t>
      </w:r>
      <w:r>
        <w:rPr>
          <w:rFonts w:ascii="Times New Roman" w:eastAsia="Calibri" w:hAnsi="Times New Roman" w:cs="Times New Roman"/>
          <w:sz w:val="20"/>
          <w:szCs w:val="20"/>
        </w:rPr>
        <w:t>е</w:t>
      </w:r>
      <w:r w:rsidRPr="009C7036">
        <w:rPr>
          <w:rFonts w:ascii="Times New Roman" w:eastAsia="Calibri" w:hAnsi="Times New Roman" w:cs="Times New Roman"/>
          <w:sz w:val="20"/>
          <w:szCs w:val="20"/>
        </w:rPr>
        <w:t xml:space="preserve"> «Для граждан», подраздел «Поиск работы»</w:t>
      </w:r>
      <w:r>
        <w:rPr>
          <w:rFonts w:ascii="Times New Roman" w:eastAsia="Calibri" w:hAnsi="Times New Roman" w:cs="Times New Roman"/>
          <w:sz w:val="20"/>
          <w:szCs w:val="20"/>
        </w:rPr>
        <w:t>.</w:t>
      </w:r>
    </w:p>
  </w:footnote>
  <w:footnote w:id="106">
    <w:p w:rsidR="00D67A33" w:rsidRPr="00467836" w:rsidRDefault="00D67A33" w:rsidP="00467836">
      <w:pPr>
        <w:pStyle w:val="ad"/>
        <w:ind w:left="142" w:hanging="142"/>
        <w:jc w:val="both"/>
        <w:rPr>
          <w:rFonts w:ascii="Times New Roman" w:eastAsia="Calibri" w:hAnsi="Times New Roman" w:cs="Times New Roman"/>
          <w:sz w:val="20"/>
          <w:szCs w:val="20"/>
        </w:rPr>
      </w:pPr>
      <w:r w:rsidRPr="00467836">
        <w:rPr>
          <w:rStyle w:val="ae"/>
          <w:rFonts w:ascii="Times New Roman" w:hAnsi="Times New Roman" w:cs="Times New Roman"/>
          <w:sz w:val="20"/>
          <w:szCs w:val="20"/>
        </w:rPr>
        <w:footnoteRef/>
      </w:r>
      <w:r>
        <w:rPr>
          <w:rFonts w:ascii="Times New Roman" w:hAnsi="Times New Roman" w:cs="Times New Roman"/>
          <w:sz w:val="20"/>
          <w:szCs w:val="20"/>
        </w:rPr>
        <w:t> </w:t>
      </w:r>
      <w:r w:rsidRPr="00467836">
        <w:rPr>
          <w:rFonts w:ascii="Times New Roman" w:eastAsia="Calibri" w:hAnsi="Times New Roman" w:cs="Times New Roman"/>
          <w:sz w:val="20"/>
          <w:szCs w:val="20"/>
        </w:rPr>
        <w:t xml:space="preserve">Информация об учреждениях размещена на сайте </w:t>
      </w:r>
      <w:r>
        <w:rPr>
          <w:rFonts w:ascii="Times New Roman" w:eastAsia="Calibri" w:hAnsi="Times New Roman" w:cs="Times New Roman"/>
          <w:sz w:val="20"/>
          <w:szCs w:val="20"/>
        </w:rPr>
        <w:t xml:space="preserve">по адресу: </w:t>
      </w:r>
      <w:hyperlink r:id="rId45" w:history="1">
        <w:r w:rsidRPr="00467836">
          <w:rPr>
            <w:rFonts w:ascii="Times New Roman" w:eastAsia="Calibri" w:hAnsi="Times New Roman" w:cs="Times New Roman"/>
            <w:sz w:val="20"/>
            <w:szCs w:val="20"/>
          </w:rPr>
          <w:t>https://depsr.admhmao.ru/</w:t>
        </w:r>
      </w:hyperlink>
      <w:r>
        <w:rPr>
          <w:rFonts w:ascii="Times New Roman" w:eastAsia="Calibri" w:hAnsi="Times New Roman" w:cs="Times New Roman"/>
          <w:sz w:val="20"/>
          <w:szCs w:val="20"/>
        </w:rPr>
        <w:t>,</w:t>
      </w:r>
      <w:r w:rsidRPr="00467836">
        <w:rPr>
          <w:rFonts w:ascii="Times New Roman" w:eastAsia="Calibri" w:hAnsi="Times New Roman" w:cs="Times New Roman"/>
          <w:sz w:val="20"/>
          <w:szCs w:val="20"/>
        </w:rPr>
        <w:t xml:space="preserve"> в разделе «Организации, предоставляющие социальные услуги»</w:t>
      </w:r>
      <w:r>
        <w:rPr>
          <w:rFonts w:ascii="Times New Roman" w:eastAsia="Calibri" w:hAnsi="Times New Roman" w:cs="Times New Roman"/>
          <w:sz w:val="20"/>
          <w:szCs w:val="20"/>
        </w:rPr>
        <w:t>.</w:t>
      </w:r>
    </w:p>
  </w:footnote>
  <w:footnote w:id="107">
    <w:p w:rsidR="00D67A33" w:rsidRPr="00490DE7" w:rsidRDefault="00D67A33" w:rsidP="00E37093">
      <w:pPr>
        <w:pStyle w:val="ad"/>
        <w:ind w:left="142" w:hanging="142"/>
        <w:jc w:val="both"/>
        <w:rPr>
          <w:rFonts w:ascii="Times New Roman" w:hAnsi="Times New Roman" w:cs="Times New Roman"/>
          <w:sz w:val="20"/>
          <w:szCs w:val="20"/>
        </w:rPr>
      </w:pPr>
      <w:r w:rsidRPr="00490DE7">
        <w:rPr>
          <w:rStyle w:val="ae"/>
          <w:rFonts w:ascii="Times New Roman" w:hAnsi="Times New Roman" w:cs="Times New Roman"/>
          <w:sz w:val="20"/>
          <w:szCs w:val="20"/>
        </w:rPr>
        <w:footnoteRef/>
      </w:r>
      <w:r w:rsidRPr="00490DE7">
        <w:rPr>
          <w:rFonts w:ascii="Times New Roman" w:hAnsi="Times New Roman" w:cs="Times New Roman"/>
          <w:sz w:val="20"/>
          <w:szCs w:val="20"/>
        </w:rPr>
        <w:t> </w:t>
      </w:r>
      <w:r w:rsidRPr="00490DE7">
        <w:rPr>
          <w:rFonts w:ascii="Times New Roman" w:eastAsia="Calibri" w:hAnsi="Times New Roman" w:cs="Times New Roman"/>
          <w:bCs/>
          <w:sz w:val="20"/>
          <w:szCs w:val="20"/>
        </w:rPr>
        <w:t xml:space="preserve">Информация о наемных домах коммерческого использования размещена в сети Интернет на сайте по адресу: </w:t>
      </w:r>
      <w:hyperlink r:id="rId46" w:tgtFrame="_blank">
        <w:r w:rsidRPr="00490DE7">
          <w:rPr>
            <w:rFonts w:ascii="Times New Roman" w:eastAsia="Calibri" w:hAnsi="Times New Roman" w:cs="Times New Roman"/>
            <w:bCs/>
            <w:sz w:val="20"/>
            <w:szCs w:val="20"/>
          </w:rPr>
          <w:t>prostodomugra.ru</w:t>
        </w:r>
      </w:hyperlink>
    </w:p>
  </w:footnote>
  <w:footnote w:id="108">
    <w:p w:rsidR="00D67A33" w:rsidRPr="00EC6D16" w:rsidRDefault="00D67A33" w:rsidP="00B76B8B">
      <w:pPr>
        <w:pStyle w:val="ad"/>
        <w:ind w:left="142" w:hanging="142"/>
        <w:jc w:val="both"/>
        <w:rPr>
          <w:rFonts w:ascii="Times New Roman" w:hAnsi="Times New Roman" w:cs="Times New Roman"/>
          <w:sz w:val="20"/>
          <w:szCs w:val="20"/>
        </w:rPr>
      </w:pPr>
      <w:r w:rsidRPr="00EC6D16">
        <w:rPr>
          <w:rStyle w:val="ae"/>
          <w:rFonts w:ascii="Times New Roman" w:hAnsi="Times New Roman" w:cs="Times New Roman"/>
          <w:sz w:val="20"/>
          <w:szCs w:val="20"/>
        </w:rPr>
        <w:footnoteRef/>
      </w:r>
      <w:r w:rsidRPr="00EC6D16">
        <w:rPr>
          <w:rFonts w:ascii="Times New Roman" w:hAnsi="Times New Roman" w:cs="Times New Roman"/>
          <w:sz w:val="20"/>
          <w:szCs w:val="20"/>
        </w:rPr>
        <w:t> </w:t>
      </w:r>
      <w:r w:rsidRPr="00EC6D16">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EC6D16">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по адресу: https://надальнийвосток.рф</w:t>
      </w:r>
    </w:p>
  </w:footnote>
  <w:footnote w:id="109">
    <w:p w:rsidR="00D67A33" w:rsidRPr="004064FA" w:rsidRDefault="00D67A33" w:rsidP="00B961DE">
      <w:pPr>
        <w:pStyle w:val="ad"/>
        <w:ind w:left="142" w:hanging="142"/>
        <w:jc w:val="both"/>
        <w:rPr>
          <w:rFonts w:ascii="Times New Roman" w:hAnsi="Times New Roman" w:cs="Times New Roman"/>
          <w:sz w:val="20"/>
          <w:szCs w:val="20"/>
        </w:rPr>
      </w:pPr>
      <w:r w:rsidRPr="004064FA">
        <w:rPr>
          <w:rStyle w:val="ae"/>
          <w:rFonts w:ascii="Times New Roman" w:hAnsi="Times New Roman" w:cs="Times New Roman"/>
          <w:sz w:val="20"/>
          <w:szCs w:val="20"/>
        </w:rPr>
        <w:footnoteRef/>
      </w:r>
      <w:r w:rsidRPr="004064FA">
        <w:rPr>
          <w:rFonts w:ascii="Times New Roman" w:hAnsi="Times New Roman" w:cs="Times New Roman"/>
          <w:sz w:val="20"/>
          <w:szCs w:val="20"/>
        </w:rPr>
        <w:t xml:space="preserve"> С подробной информацией о всех территориях вселения можно ознакомиться на официальном Интернет-сайте </w:t>
      </w:r>
      <w:r w:rsidRPr="004064FA">
        <w:rPr>
          <w:rFonts w:ascii="Times New Roman" w:hAnsi="Times New Roman" w:cs="Times New Roman"/>
          <w:bCs/>
          <w:sz w:val="20"/>
          <w:szCs w:val="20"/>
        </w:rPr>
        <w:t>Департамента международных и внешнеэкономических связей</w:t>
      </w:r>
      <w:r w:rsidRPr="004064FA">
        <w:rPr>
          <w:rFonts w:ascii="Times New Roman" w:hAnsi="Times New Roman" w:cs="Times New Roman"/>
          <w:sz w:val="20"/>
          <w:szCs w:val="20"/>
        </w:rPr>
        <w:t xml:space="preserve"> Ямало-Ненецкого автономного округа </w:t>
      </w:r>
      <w:r w:rsidRPr="004064FA">
        <w:rPr>
          <w:rFonts w:ascii="Times New Roman" w:hAnsi="Times New Roman" w:cs="Times New Roman"/>
          <w:sz w:val="20"/>
          <w:szCs w:val="20"/>
        </w:rPr>
        <w:br/>
        <w:t xml:space="preserve">по адресу: </w:t>
      </w:r>
      <w:r w:rsidRPr="004064FA">
        <w:rPr>
          <w:rFonts w:ascii="Times New Roman" w:hAnsi="Times New Roman" w:cs="Times New Roman"/>
          <w:sz w:val="20"/>
          <w:szCs w:val="20"/>
          <w:lang w:val="en-US"/>
        </w:rPr>
        <w:t>http</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www</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interyamal</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ru</w:t>
      </w:r>
    </w:p>
  </w:footnote>
  <w:footnote w:id="110">
    <w:p w:rsidR="00D67A33" w:rsidRPr="00693C88" w:rsidRDefault="00D67A33" w:rsidP="00B961DE">
      <w:pPr>
        <w:pStyle w:val="ad"/>
        <w:ind w:left="142" w:hanging="142"/>
        <w:jc w:val="both"/>
        <w:rPr>
          <w:rFonts w:ascii="Times New Roman" w:hAnsi="Times New Roman" w:cs="Times New Roman"/>
          <w:sz w:val="20"/>
          <w:szCs w:val="20"/>
        </w:rPr>
      </w:pPr>
      <w:r w:rsidRPr="00693C88">
        <w:rPr>
          <w:rStyle w:val="ae"/>
          <w:rFonts w:ascii="Times New Roman" w:hAnsi="Times New Roman" w:cs="Times New Roman"/>
          <w:sz w:val="20"/>
          <w:szCs w:val="20"/>
        </w:rPr>
        <w:footnoteRef/>
      </w:r>
      <w:r w:rsidRPr="00693C88">
        <w:rPr>
          <w:rFonts w:ascii="Times New Roman" w:hAnsi="Times New Roman" w:cs="Times New Roman"/>
          <w:sz w:val="20"/>
          <w:szCs w:val="20"/>
        </w:rPr>
        <w:t> С дополнительной информацией можно ознакомиться на сайте департамента занятости населения Ямало-Ненецкого автономного округа:</w:t>
      </w:r>
      <w:hyperlink r:id="rId47" w:history="1">
        <w:r w:rsidRPr="00693C88">
          <w:rPr>
            <w:rStyle w:val="ab"/>
            <w:rFonts w:ascii="Times New Roman" w:hAnsi="Times New Roman" w:cs="Times New Roman"/>
            <w:color w:val="auto"/>
            <w:sz w:val="20"/>
            <w:szCs w:val="20"/>
            <w:u w:val="none"/>
          </w:rPr>
          <w:t>http://rabota.yanao.ru/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A33" w:rsidRDefault="00D67A33">
    <w:pPr>
      <w:pStyle w:val="a5"/>
    </w:pPr>
    <w:r>
      <w:fldChar w:fldCharType="begin"/>
    </w:r>
    <w:r>
      <w:instrText xml:space="preserve"> PAGE   \* MERGEFORMAT </w:instrText>
    </w:r>
    <w:r>
      <w:fldChar w:fldCharType="separate"/>
    </w:r>
    <w:r w:rsidR="005B6E80">
      <w:rPr>
        <w:noProof/>
      </w:rPr>
      <w:t>127</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9"/>
    <w:multiLevelType w:val="hybridMultilevel"/>
    <w:tmpl w:val="0DED7262"/>
    <w:lvl w:ilvl="0" w:tplc="FFFFFFFF">
      <w:start w:val="1"/>
      <w:numFmt w:val="bullet"/>
      <w:lvlText w:val="В"/>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15:restartNumberingAfterBreak="0">
    <w:nsid w:val="00006784"/>
    <w:multiLevelType w:val="hybridMultilevel"/>
    <w:tmpl w:val="53C4E07E"/>
    <w:lvl w:ilvl="0" w:tplc="D44CE862">
      <w:start w:val="1"/>
      <w:numFmt w:val="bullet"/>
      <w:lvlText w:val="-"/>
      <w:lvlJc w:val="left"/>
    </w:lvl>
    <w:lvl w:ilvl="1" w:tplc="9028EB08">
      <w:start w:val="1"/>
      <w:numFmt w:val="bullet"/>
      <w:lvlText w:val="В"/>
      <w:lvlJc w:val="left"/>
    </w:lvl>
    <w:lvl w:ilvl="2" w:tplc="1044794C">
      <w:numFmt w:val="decimal"/>
      <w:lvlText w:val=""/>
      <w:lvlJc w:val="left"/>
    </w:lvl>
    <w:lvl w:ilvl="3" w:tplc="B5FCF6BA">
      <w:numFmt w:val="decimal"/>
      <w:lvlText w:val=""/>
      <w:lvlJc w:val="left"/>
    </w:lvl>
    <w:lvl w:ilvl="4" w:tplc="D8000A4E">
      <w:numFmt w:val="decimal"/>
      <w:lvlText w:val=""/>
      <w:lvlJc w:val="left"/>
    </w:lvl>
    <w:lvl w:ilvl="5" w:tplc="BCBE33E0">
      <w:numFmt w:val="decimal"/>
      <w:lvlText w:val=""/>
      <w:lvlJc w:val="left"/>
    </w:lvl>
    <w:lvl w:ilvl="6" w:tplc="8BA8409C">
      <w:numFmt w:val="decimal"/>
      <w:lvlText w:val=""/>
      <w:lvlJc w:val="left"/>
    </w:lvl>
    <w:lvl w:ilvl="7" w:tplc="210C411A">
      <w:numFmt w:val="decimal"/>
      <w:lvlText w:val=""/>
      <w:lvlJc w:val="left"/>
    </w:lvl>
    <w:lvl w:ilvl="8" w:tplc="E67850D8">
      <w:numFmt w:val="decimal"/>
      <w:lvlText w:val=""/>
      <w:lvlJc w:val="left"/>
    </w:lvl>
  </w:abstractNum>
  <w:abstractNum w:abstractNumId="3" w15:restartNumberingAfterBreak="0">
    <w:nsid w:val="031B56C9"/>
    <w:multiLevelType w:val="hybridMultilevel"/>
    <w:tmpl w:val="84261768"/>
    <w:lvl w:ilvl="0" w:tplc="55D2D2A2">
      <w:start w:val="1"/>
      <w:numFmt w:val="bullet"/>
      <w:pStyle w:val="1"/>
      <w:lvlText w:val=""/>
      <w:lvlJc w:val="left"/>
      <w:pPr>
        <w:ind w:left="690" w:hanging="51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4" w15:restartNumberingAfterBreak="0">
    <w:nsid w:val="0B365525"/>
    <w:multiLevelType w:val="multilevel"/>
    <w:tmpl w:val="CD48C1B0"/>
    <w:lvl w:ilvl="0">
      <w:start w:val="1"/>
      <w:numFmt w:val="decimal"/>
      <w:lvlText w:val="%1."/>
      <w:lvlJc w:val="left"/>
      <w:pPr>
        <w:ind w:left="450" w:hanging="450"/>
      </w:pPr>
      <w:rPr>
        <w:rFonts w:hint="default"/>
      </w:rPr>
    </w:lvl>
    <w:lvl w:ilvl="1">
      <w:start w:val="1"/>
      <w:numFmt w:val="decimal"/>
      <w:pStyle w:val="2"/>
      <w:lvlText w:val="%1.%2."/>
      <w:lvlJc w:val="left"/>
      <w:pPr>
        <w:ind w:left="1997"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0F100BE1"/>
    <w:multiLevelType w:val="hybridMultilevel"/>
    <w:tmpl w:val="DB36382C"/>
    <w:lvl w:ilvl="0" w:tplc="D5F248D6">
      <w:start w:val="5"/>
      <w:numFmt w:val="bullet"/>
      <w:pStyle w:val="20"/>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F900DD"/>
    <w:multiLevelType w:val="hybridMultilevel"/>
    <w:tmpl w:val="957C4846"/>
    <w:lvl w:ilvl="0" w:tplc="9A5E6E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1F611A4"/>
    <w:multiLevelType w:val="hybridMultilevel"/>
    <w:tmpl w:val="F91A192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BC32A2"/>
    <w:multiLevelType w:val="multilevel"/>
    <w:tmpl w:val="4D96E306"/>
    <w:lvl w:ilvl="0">
      <w:start w:val="1"/>
      <w:numFmt w:val="decimal"/>
      <w:lvlText w:val="10.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BA5259F"/>
    <w:multiLevelType w:val="hybridMultilevel"/>
    <w:tmpl w:val="DBCE00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30311169"/>
    <w:multiLevelType w:val="hybridMultilevel"/>
    <w:tmpl w:val="4F9468EC"/>
    <w:lvl w:ilvl="0" w:tplc="04190011">
      <w:start w:val="1"/>
      <w:numFmt w:val="decimal"/>
      <w:pStyle w:val="21"/>
      <w:lvlText w:val="%1."/>
      <w:lvlJc w:val="left"/>
      <w:pPr>
        <w:tabs>
          <w:tab w:val="num" w:pos="1068"/>
        </w:tabs>
        <w:ind w:left="1068" w:hanging="360"/>
      </w:pPr>
      <w:rPr>
        <w:rFonts w:hint="default"/>
      </w:rPr>
    </w:lvl>
    <w:lvl w:ilvl="1" w:tplc="E954E1CE"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1" w15:restartNumberingAfterBreak="0">
    <w:nsid w:val="304F0BA9"/>
    <w:multiLevelType w:val="hybridMultilevel"/>
    <w:tmpl w:val="D0F4BDE4"/>
    <w:lvl w:ilvl="0" w:tplc="76F4F3A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15:restartNumberingAfterBreak="0">
    <w:nsid w:val="343E727C"/>
    <w:multiLevelType w:val="hybridMultilevel"/>
    <w:tmpl w:val="33C0A7E6"/>
    <w:lvl w:ilvl="0" w:tplc="BA1684C0">
      <w:start w:val="3"/>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15:restartNumberingAfterBreak="0">
    <w:nsid w:val="3517771B"/>
    <w:multiLevelType w:val="hybridMultilevel"/>
    <w:tmpl w:val="81A6279E"/>
    <w:lvl w:ilvl="0" w:tplc="FF4242EA">
      <w:start w:val="1"/>
      <w:numFmt w:val="decimal"/>
      <w:lvlText w:val="%1)"/>
      <w:lvlJc w:val="left"/>
      <w:pPr>
        <w:ind w:left="1069" w:hanging="360"/>
      </w:pPr>
      <w:rPr>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15:restartNumberingAfterBreak="0">
    <w:nsid w:val="3E686B32"/>
    <w:multiLevelType w:val="hybridMultilevel"/>
    <w:tmpl w:val="9E1038F4"/>
    <w:lvl w:ilvl="0" w:tplc="B58AE18E">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5" w15:restartNumberingAfterBreak="0">
    <w:nsid w:val="44F94F33"/>
    <w:multiLevelType w:val="hybridMultilevel"/>
    <w:tmpl w:val="21842096"/>
    <w:lvl w:ilvl="0" w:tplc="91B69598">
      <w:start w:val="1"/>
      <w:numFmt w:val="upperRoman"/>
      <w:lvlText w:val="%1."/>
      <w:lvlJc w:val="left"/>
      <w:pPr>
        <w:ind w:left="873" w:hanging="720"/>
      </w:pPr>
      <w:rPr>
        <w:rFonts w:hint="default"/>
        <w:i w:val="0"/>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16" w15:restartNumberingAfterBreak="0">
    <w:nsid w:val="45337DF8"/>
    <w:multiLevelType w:val="hybridMultilevel"/>
    <w:tmpl w:val="62AA9AB0"/>
    <w:lvl w:ilvl="0" w:tplc="FE38406E">
      <w:start w:val="1"/>
      <w:numFmt w:val="russianLower"/>
      <w:lvlText w:val="%1)"/>
      <w:lvlJc w:val="left"/>
      <w:pPr>
        <w:tabs>
          <w:tab w:val="num" w:pos="567"/>
        </w:tabs>
        <w:ind w:left="567" w:hanging="567"/>
      </w:pPr>
    </w:lvl>
    <w:lvl w:ilvl="1" w:tplc="9E4E7C0C">
      <w:start w:val="1"/>
      <w:numFmt w:val="bullet"/>
      <w:pStyle w:val="a"/>
      <w:lvlText w:val=""/>
      <w:lvlJc w:val="left"/>
      <w:pPr>
        <w:tabs>
          <w:tab w:val="num" w:pos="567"/>
        </w:tabs>
        <w:ind w:left="567" w:hanging="567"/>
      </w:pPr>
      <w:rPr>
        <w:rFonts w:ascii="Symbol" w:hAnsi="Symbol" w:hint="default"/>
      </w:rPr>
    </w:lvl>
    <w:lvl w:ilvl="2" w:tplc="ADDEB2D4">
      <w:start w:val="1"/>
      <w:numFmt w:val="decimal"/>
      <w:lvlText w:val="%3."/>
      <w:lvlJc w:val="left"/>
      <w:pPr>
        <w:tabs>
          <w:tab w:val="num" w:pos="2547"/>
        </w:tabs>
        <w:ind w:left="2547" w:hanging="567"/>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461716C6"/>
    <w:multiLevelType w:val="hybridMultilevel"/>
    <w:tmpl w:val="D562D344"/>
    <w:lvl w:ilvl="0" w:tplc="91B69598">
      <w:start w:val="1"/>
      <w:numFmt w:val="upperRoman"/>
      <w:lvlText w:val="%1."/>
      <w:lvlJc w:val="left"/>
      <w:pPr>
        <w:ind w:left="873" w:hanging="720"/>
      </w:pPr>
      <w:rPr>
        <w:rFonts w:hint="default"/>
        <w:i w:val="0"/>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18" w15:restartNumberingAfterBreak="0">
    <w:nsid w:val="46451128"/>
    <w:multiLevelType w:val="hybridMultilevel"/>
    <w:tmpl w:val="7D8CEA8E"/>
    <w:lvl w:ilvl="0" w:tplc="03926B4A">
      <w:start w:val="1"/>
      <w:numFmt w:val="bullet"/>
      <w:lvlText w:val=""/>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15:restartNumberingAfterBreak="0">
    <w:nsid w:val="4CF937AC"/>
    <w:multiLevelType w:val="hybridMultilevel"/>
    <w:tmpl w:val="1644A8AA"/>
    <w:lvl w:ilvl="0" w:tplc="ED78A0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FCE5310"/>
    <w:multiLevelType w:val="hybridMultilevel"/>
    <w:tmpl w:val="4C665B30"/>
    <w:lvl w:ilvl="0" w:tplc="4A9A7F3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15:restartNumberingAfterBreak="0">
    <w:nsid w:val="540C1F90"/>
    <w:multiLevelType w:val="hybridMultilevel"/>
    <w:tmpl w:val="7A86085C"/>
    <w:lvl w:ilvl="0" w:tplc="87F402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50279C6"/>
    <w:multiLevelType w:val="hybridMultilevel"/>
    <w:tmpl w:val="0AAE13D2"/>
    <w:lvl w:ilvl="0" w:tplc="3196BE64">
      <w:start w:val="1"/>
      <w:numFmt w:val="bullet"/>
      <w:pStyle w:val="10"/>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610829E5"/>
    <w:multiLevelType w:val="multilevel"/>
    <w:tmpl w:val="FB16153C"/>
    <w:lvl w:ilvl="0">
      <w:start w:val="1"/>
      <w:numFmt w:val="decimal"/>
      <w:lvlText w:val="%1."/>
      <w:lvlJc w:val="left"/>
      <w:pPr>
        <w:ind w:left="450" w:hanging="450"/>
      </w:pPr>
    </w:lvl>
    <w:lvl w:ilvl="1">
      <w:start w:val="1"/>
      <w:numFmt w:val="decimal"/>
      <w:pStyle w:val="22"/>
      <w:lvlText w:val="%1.%2."/>
      <w:lvlJc w:val="left"/>
      <w:pPr>
        <w:ind w:left="143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4" w15:restartNumberingAfterBreak="0">
    <w:nsid w:val="62424000"/>
    <w:multiLevelType w:val="hybridMultilevel"/>
    <w:tmpl w:val="045CA154"/>
    <w:lvl w:ilvl="0" w:tplc="9A5E6E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4137C68"/>
    <w:multiLevelType w:val="multilevel"/>
    <w:tmpl w:val="D3945B6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8B54864"/>
    <w:multiLevelType w:val="hybridMultilevel"/>
    <w:tmpl w:val="F18C3C8A"/>
    <w:lvl w:ilvl="0" w:tplc="BFF0135A">
      <w:start w:val="1"/>
      <w:numFmt w:val="decimal"/>
      <w:pStyle w:val="3"/>
      <w:lvlText w:val="%1."/>
      <w:lvlJc w:val="left"/>
      <w:pPr>
        <w:tabs>
          <w:tab w:val="num" w:pos="567"/>
        </w:tabs>
        <w:ind w:left="567" w:hanging="56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6ACB2DA3"/>
    <w:multiLevelType w:val="hybridMultilevel"/>
    <w:tmpl w:val="21842096"/>
    <w:lvl w:ilvl="0" w:tplc="91B69598">
      <w:start w:val="1"/>
      <w:numFmt w:val="upperRoman"/>
      <w:lvlText w:val="%1."/>
      <w:lvlJc w:val="left"/>
      <w:pPr>
        <w:ind w:left="873" w:hanging="720"/>
      </w:pPr>
      <w:rPr>
        <w:rFonts w:hint="default"/>
        <w:i w:val="0"/>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28" w15:restartNumberingAfterBreak="0">
    <w:nsid w:val="71174891"/>
    <w:multiLevelType w:val="hybridMultilevel"/>
    <w:tmpl w:val="2F2273C2"/>
    <w:lvl w:ilvl="0" w:tplc="ED78A0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14702E4"/>
    <w:multiLevelType w:val="hybridMultilevel"/>
    <w:tmpl w:val="41A81F2E"/>
    <w:lvl w:ilvl="0" w:tplc="ED78A070">
      <w:start w:val="1"/>
      <w:numFmt w:val="bullet"/>
      <w:lvlText w:val=""/>
      <w:lvlJc w:val="left"/>
      <w:pPr>
        <w:ind w:left="1124" w:hanging="360"/>
      </w:pPr>
      <w:rPr>
        <w:rFonts w:ascii="Symbol" w:hAnsi="Symbol" w:hint="default"/>
      </w:rPr>
    </w:lvl>
    <w:lvl w:ilvl="1" w:tplc="04190003" w:tentative="1">
      <w:start w:val="1"/>
      <w:numFmt w:val="bullet"/>
      <w:lvlText w:val="o"/>
      <w:lvlJc w:val="left"/>
      <w:pPr>
        <w:ind w:left="1844" w:hanging="360"/>
      </w:pPr>
      <w:rPr>
        <w:rFonts w:ascii="Courier New" w:hAnsi="Courier New" w:cs="Courier New" w:hint="default"/>
      </w:rPr>
    </w:lvl>
    <w:lvl w:ilvl="2" w:tplc="04190005" w:tentative="1">
      <w:start w:val="1"/>
      <w:numFmt w:val="bullet"/>
      <w:lvlText w:val=""/>
      <w:lvlJc w:val="left"/>
      <w:pPr>
        <w:ind w:left="2564" w:hanging="360"/>
      </w:pPr>
      <w:rPr>
        <w:rFonts w:ascii="Wingdings" w:hAnsi="Wingdings" w:hint="default"/>
      </w:rPr>
    </w:lvl>
    <w:lvl w:ilvl="3" w:tplc="04190001" w:tentative="1">
      <w:start w:val="1"/>
      <w:numFmt w:val="bullet"/>
      <w:lvlText w:val=""/>
      <w:lvlJc w:val="left"/>
      <w:pPr>
        <w:ind w:left="3284" w:hanging="360"/>
      </w:pPr>
      <w:rPr>
        <w:rFonts w:ascii="Symbol" w:hAnsi="Symbol" w:hint="default"/>
      </w:rPr>
    </w:lvl>
    <w:lvl w:ilvl="4" w:tplc="04190003" w:tentative="1">
      <w:start w:val="1"/>
      <w:numFmt w:val="bullet"/>
      <w:lvlText w:val="o"/>
      <w:lvlJc w:val="left"/>
      <w:pPr>
        <w:ind w:left="4004" w:hanging="360"/>
      </w:pPr>
      <w:rPr>
        <w:rFonts w:ascii="Courier New" w:hAnsi="Courier New" w:cs="Courier New" w:hint="default"/>
      </w:rPr>
    </w:lvl>
    <w:lvl w:ilvl="5" w:tplc="04190005" w:tentative="1">
      <w:start w:val="1"/>
      <w:numFmt w:val="bullet"/>
      <w:lvlText w:val=""/>
      <w:lvlJc w:val="left"/>
      <w:pPr>
        <w:ind w:left="4724" w:hanging="360"/>
      </w:pPr>
      <w:rPr>
        <w:rFonts w:ascii="Wingdings" w:hAnsi="Wingdings" w:hint="default"/>
      </w:rPr>
    </w:lvl>
    <w:lvl w:ilvl="6" w:tplc="04190001" w:tentative="1">
      <w:start w:val="1"/>
      <w:numFmt w:val="bullet"/>
      <w:lvlText w:val=""/>
      <w:lvlJc w:val="left"/>
      <w:pPr>
        <w:ind w:left="5444" w:hanging="360"/>
      </w:pPr>
      <w:rPr>
        <w:rFonts w:ascii="Symbol" w:hAnsi="Symbol" w:hint="default"/>
      </w:rPr>
    </w:lvl>
    <w:lvl w:ilvl="7" w:tplc="04190003" w:tentative="1">
      <w:start w:val="1"/>
      <w:numFmt w:val="bullet"/>
      <w:lvlText w:val="o"/>
      <w:lvlJc w:val="left"/>
      <w:pPr>
        <w:ind w:left="6164" w:hanging="360"/>
      </w:pPr>
      <w:rPr>
        <w:rFonts w:ascii="Courier New" w:hAnsi="Courier New" w:cs="Courier New" w:hint="default"/>
      </w:rPr>
    </w:lvl>
    <w:lvl w:ilvl="8" w:tplc="04190005" w:tentative="1">
      <w:start w:val="1"/>
      <w:numFmt w:val="bullet"/>
      <w:lvlText w:val=""/>
      <w:lvlJc w:val="left"/>
      <w:pPr>
        <w:ind w:left="6884" w:hanging="360"/>
      </w:pPr>
      <w:rPr>
        <w:rFonts w:ascii="Wingdings" w:hAnsi="Wingdings" w:hint="default"/>
      </w:rPr>
    </w:lvl>
  </w:abstractNum>
  <w:abstractNum w:abstractNumId="30" w15:restartNumberingAfterBreak="0">
    <w:nsid w:val="73EC6767"/>
    <w:multiLevelType w:val="hybridMultilevel"/>
    <w:tmpl w:val="33386024"/>
    <w:lvl w:ilvl="0" w:tplc="04190011">
      <w:start w:val="1"/>
      <w:numFmt w:val="decimal"/>
      <w:lvlText w:val="%1)"/>
      <w:lvlJc w:val="left"/>
      <w:pPr>
        <w:ind w:left="1418" w:hanging="360"/>
      </w:p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28"/>
  </w:num>
  <w:num w:numId="4">
    <w:abstractNumId w:val="29"/>
  </w:num>
  <w:num w:numId="5">
    <w:abstractNumId w:val="7"/>
  </w:num>
  <w:num w:numId="6">
    <w:abstractNumId w:val="7"/>
  </w:num>
  <w:num w:numId="7">
    <w:abstractNumId w:val="21"/>
  </w:num>
  <w:num w:numId="8">
    <w:abstractNumId w:val="18"/>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9"/>
  </w:num>
  <w:num w:numId="12">
    <w:abstractNumId w:val="3"/>
  </w:num>
  <w:num w:numId="13">
    <w:abstractNumId w:val="22"/>
  </w:num>
  <w:num w:numId="14">
    <w:abstractNumId w:val="16"/>
  </w:num>
  <w:num w:numId="15">
    <w:abstractNumId w:val="26"/>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0"/>
  </w:num>
  <w:num w:numId="19">
    <w:abstractNumId w:val="5"/>
  </w:num>
  <w:num w:numId="20">
    <w:abstractNumId w:val="17"/>
  </w:num>
  <w:num w:numId="21">
    <w:abstractNumId w:val="27"/>
  </w:num>
  <w:num w:numId="22">
    <w:abstractNumId w:val="15"/>
  </w:num>
  <w:num w:numId="23">
    <w:abstractNumId w:val="8"/>
  </w:num>
  <w:num w:numId="24">
    <w:abstractNumId w:val="25"/>
  </w:num>
  <w:num w:numId="25">
    <w:abstractNumId w:val="11"/>
  </w:num>
  <w:num w:numId="26">
    <w:abstractNumId w:val="14"/>
  </w:num>
  <w:num w:numId="27">
    <w:abstractNumId w:val="2"/>
  </w:num>
  <w:num w:numId="28">
    <w:abstractNumId w:val="12"/>
  </w:num>
  <w:num w:numId="29">
    <w:abstractNumId w:val="6"/>
  </w:num>
  <w:num w:numId="30">
    <w:abstractNumId w:val="24"/>
  </w:num>
  <w:num w:numId="31">
    <w:abstractNumId w:val="30"/>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98A"/>
    <w:rsid w:val="00000422"/>
    <w:rsid w:val="00000510"/>
    <w:rsid w:val="00000924"/>
    <w:rsid w:val="00001649"/>
    <w:rsid w:val="000016ED"/>
    <w:rsid w:val="00001857"/>
    <w:rsid w:val="00001C05"/>
    <w:rsid w:val="00001E1E"/>
    <w:rsid w:val="00001EFA"/>
    <w:rsid w:val="00001F4F"/>
    <w:rsid w:val="00002222"/>
    <w:rsid w:val="000022A3"/>
    <w:rsid w:val="0000230C"/>
    <w:rsid w:val="0000245F"/>
    <w:rsid w:val="000028B4"/>
    <w:rsid w:val="000029B7"/>
    <w:rsid w:val="00002B0B"/>
    <w:rsid w:val="00002CF2"/>
    <w:rsid w:val="00002DD8"/>
    <w:rsid w:val="0000300D"/>
    <w:rsid w:val="000031B5"/>
    <w:rsid w:val="000032EA"/>
    <w:rsid w:val="00003365"/>
    <w:rsid w:val="00003AD0"/>
    <w:rsid w:val="00003B43"/>
    <w:rsid w:val="00003B72"/>
    <w:rsid w:val="00003F49"/>
    <w:rsid w:val="00003FC4"/>
    <w:rsid w:val="000040FA"/>
    <w:rsid w:val="00004563"/>
    <w:rsid w:val="0000460C"/>
    <w:rsid w:val="00004B2A"/>
    <w:rsid w:val="00004B2E"/>
    <w:rsid w:val="00004F4F"/>
    <w:rsid w:val="000050BB"/>
    <w:rsid w:val="000058E1"/>
    <w:rsid w:val="000059B7"/>
    <w:rsid w:val="00005C2E"/>
    <w:rsid w:val="00005C94"/>
    <w:rsid w:val="00005E4D"/>
    <w:rsid w:val="000060DB"/>
    <w:rsid w:val="00006140"/>
    <w:rsid w:val="0000625D"/>
    <w:rsid w:val="00006500"/>
    <w:rsid w:val="00006839"/>
    <w:rsid w:val="00006DD2"/>
    <w:rsid w:val="0000701A"/>
    <w:rsid w:val="000072B0"/>
    <w:rsid w:val="000073AA"/>
    <w:rsid w:val="00007588"/>
    <w:rsid w:val="00007A9C"/>
    <w:rsid w:val="00007B54"/>
    <w:rsid w:val="00007BF7"/>
    <w:rsid w:val="00007EC0"/>
    <w:rsid w:val="00010080"/>
    <w:rsid w:val="000100DC"/>
    <w:rsid w:val="000105B8"/>
    <w:rsid w:val="0001087F"/>
    <w:rsid w:val="00010B24"/>
    <w:rsid w:val="00010DB9"/>
    <w:rsid w:val="00010F4C"/>
    <w:rsid w:val="000114BA"/>
    <w:rsid w:val="000116D0"/>
    <w:rsid w:val="000116E7"/>
    <w:rsid w:val="000117E7"/>
    <w:rsid w:val="00011811"/>
    <w:rsid w:val="00011C3C"/>
    <w:rsid w:val="00011F0A"/>
    <w:rsid w:val="00011FBB"/>
    <w:rsid w:val="0001209A"/>
    <w:rsid w:val="00012348"/>
    <w:rsid w:val="00012789"/>
    <w:rsid w:val="000127F5"/>
    <w:rsid w:val="00012841"/>
    <w:rsid w:val="00012E4A"/>
    <w:rsid w:val="00012EB6"/>
    <w:rsid w:val="00013682"/>
    <w:rsid w:val="0001372E"/>
    <w:rsid w:val="000139ED"/>
    <w:rsid w:val="00013A1F"/>
    <w:rsid w:val="00013A54"/>
    <w:rsid w:val="00013D9F"/>
    <w:rsid w:val="00013E38"/>
    <w:rsid w:val="00013ED1"/>
    <w:rsid w:val="0001472C"/>
    <w:rsid w:val="00014768"/>
    <w:rsid w:val="000147F3"/>
    <w:rsid w:val="000148E5"/>
    <w:rsid w:val="000149DD"/>
    <w:rsid w:val="0001581F"/>
    <w:rsid w:val="0001585A"/>
    <w:rsid w:val="00015860"/>
    <w:rsid w:val="00015970"/>
    <w:rsid w:val="00015A0E"/>
    <w:rsid w:val="00015D69"/>
    <w:rsid w:val="00015D8E"/>
    <w:rsid w:val="00015D8F"/>
    <w:rsid w:val="00015FD5"/>
    <w:rsid w:val="0001629E"/>
    <w:rsid w:val="00016386"/>
    <w:rsid w:val="00016524"/>
    <w:rsid w:val="00016660"/>
    <w:rsid w:val="00016DBE"/>
    <w:rsid w:val="00017211"/>
    <w:rsid w:val="0001758F"/>
    <w:rsid w:val="000175EC"/>
    <w:rsid w:val="000176E2"/>
    <w:rsid w:val="000179F1"/>
    <w:rsid w:val="00017A93"/>
    <w:rsid w:val="00017C11"/>
    <w:rsid w:val="00017EAB"/>
    <w:rsid w:val="00017F18"/>
    <w:rsid w:val="0002009D"/>
    <w:rsid w:val="000203C3"/>
    <w:rsid w:val="00020422"/>
    <w:rsid w:val="000208A4"/>
    <w:rsid w:val="00020B6B"/>
    <w:rsid w:val="00020D0F"/>
    <w:rsid w:val="000210B0"/>
    <w:rsid w:val="000211BB"/>
    <w:rsid w:val="000211DB"/>
    <w:rsid w:val="0002152E"/>
    <w:rsid w:val="00021793"/>
    <w:rsid w:val="00021CDF"/>
    <w:rsid w:val="00022574"/>
    <w:rsid w:val="0002276C"/>
    <w:rsid w:val="000228DA"/>
    <w:rsid w:val="00022B18"/>
    <w:rsid w:val="00022CD2"/>
    <w:rsid w:val="00023107"/>
    <w:rsid w:val="000235F9"/>
    <w:rsid w:val="0002439F"/>
    <w:rsid w:val="00024706"/>
    <w:rsid w:val="0002504C"/>
    <w:rsid w:val="0002520F"/>
    <w:rsid w:val="00025782"/>
    <w:rsid w:val="00025876"/>
    <w:rsid w:val="00025DC9"/>
    <w:rsid w:val="00025E0F"/>
    <w:rsid w:val="0002635B"/>
    <w:rsid w:val="00026789"/>
    <w:rsid w:val="000268C9"/>
    <w:rsid w:val="00026DE9"/>
    <w:rsid w:val="000270FE"/>
    <w:rsid w:val="00027209"/>
    <w:rsid w:val="00027218"/>
    <w:rsid w:val="0002725F"/>
    <w:rsid w:val="000273E6"/>
    <w:rsid w:val="00027552"/>
    <w:rsid w:val="00027639"/>
    <w:rsid w:val="00027788"/>
    <w:rsid w:val="000277BB"/>
    <w:rsid w:val="0002799A"/>
    <w:rsid w:val="00027B7C"/>
    <w:rsid w:val="00027E42"/>
    <w:rsid w:val="000301A4"/>
    <w:rsid w:val="0003027D"/>
    <w:rsid w:val="000306BE"/>
    <w:rsid w:val="000306CD"/>
    <w:rsid w:val="0003086A"/>
    <w:rsid w:val="00031269"/>
    <w:rsid w:val="0003140C"/>
    <w:rsid w:val="00031601"/>
    <w:rsid w:val="00031F7B"/>
    <w:rsid w:val="00032899"/>
    <w:rsid w:val="00032944"/>
    <w:rsid w:val="00032B9C"/>
    <w:rsid w:val="00032D6C"/>
    <w:rsid w:val="000333A9"/>
    <w:rsid w:val="000334FF"/>
    <w:rsid w:val="000338B3"/>
    <w:rsid w:val="00033AEF"/>
    <w:rsid w:val="00033DA9"/>
    <w:rsid w:val="00033E58"/>
    <w:rsid w:val="000343A8"/>
    <w:rsid w:val="00034545"/>
    <w:rsid w:val="000346E6"/>
    <w:rsid w:val="000349F9"/>
    <w:rsid w:val="00034F47"/>
    <w:rsid w:val="000357E9"/>
    <w:rsid w:val="00035AEE"/>
    <w:rsid w:val="00035AFE"/>
    <w:rsid w:val="00035B54"/>
    <w:rsid w:val="00035E9B"/>
    <w:rsid w:val="000361BA"/>
    <w:rsid w:val="000362D7"/>
    <w:rsid w:val="00036354"/>
    <w:rsid w:val="000366E7"/>
    <w:rsid w:val="00036AD4"/>
    <w:rsid w:val="00037159"/>
    <w:rsid w:val="00037429"/>
    <w:rsid w:val="000374DB"/>
    <w:rsid w:val="000379CA"/>
    <w:rsid w:val="00037A52"/>
    <w:rsid w:val="00037BEF"/>
    <w:rsid w:val="00037EFD"/>
    <w:rsid w:val="00040110"/>
    <w:rsid w:val="00040716"/>
    <w:rsid w:val="00040752"/>
    <w:rsid w:val="000409A6"/>
    <w:rsid w:val="00040EA7"/>
    <w:rsid w:val="000415A7"/>
    <w:rsid w:val="00041877"/>
    <w:rsid w:val="000419FF"/>
    <w:rsid w:val="00041A0B"/>
    <w:rsid w:val="00041EDF"/>
    <w:rsid w:val="000422C7"/>
    <w:rsid w:val="0004234D"/>
    <w:rsid w:val="0004288A"/>
    <w:rsid w:val="00042986"/>
    <w:rsid w:val="000429ED"/>
    <w:rsid w:val="000431AA"/>
    <w:rsid w:val="000432AF"/>
    <w:rsid w:val="000435DD"/>
    <w:rsid w:val="0004375F"/>
    <w:rsid w:val="000437D3"/>
    <w:rsid w:val="000439E9"/>
    <w:rsid w:val="00043BC3"/>
    <w:rsid w:val="00043F61"/>
    <w:rsid w:val="00043FAF"/>
    <w:rsid w:val="000442F7"/>
    <w:rsid w:val="000445D3"/>
    <w:rsid w:val="00044706"/>
    <w:rsid w:val="00044741"/>
    <w:rsid w:val="000450F1"/>
    <w:rsid w:val="00045396"/>
    <w:rsid w:val="00045625"/>
    <w:rsid w:val="000456B0"/>
    <w:rsid w:val="00045BF7"/>
    <w:rsid w:val="00045FDF"/>
    <w:rsid w:val="0004686B"/>
    <w:rsid w:val="00046B90"/>
    <w:rsid w:val="00046DFD"/>
    <w:rsid w:val="00046E42"/>
    <w:rsid w:val="00046F56"/>
    <w:rsid w:val="0004747E"/>
    <w:rsid w:val="00047744"/>
    <w:rsid w:val="000478F0"/>
    <w:rsid w:val="00047A39"/>
    <w:rsid w:val="0005000C"/>
    <w:rsid w:val="0005071A"/>
    <w:rsid w:val="00050A19"/>
    <w:rsid w:val="00050AA5"/>
    <w:rsid w:val="00050CCA"/>
    <w:rsid w:val="00051079"/>
    <w:rsid w:val="00051264"/>
    <w:rsid w:val="00051302"/>
    <w:rsid w:val="000513FA"/>
    <w:rsid w:val="00051555"/>
    <w:rsid w:val="0005159C"/>
    <w:rsid w:val="00051608"/>
    <w:rsid w:val="000518EE"/>
    <w:rsid w:val="00051D26"/>
    <w:rsid w:val="000523A0"/>
    <w:rsid w:val="00052773"/>
    <w:rsid w:val="00053252"/>
    <w:rsid w:val="00053512"/>
    <w:rsid w:val="00053661"/>
    <w:rsid w:val="00053A92"/>
    <w:rsid w:val="00053DE7"/>
    <w:rsid w:val="00053EDE"/>
    <w:rsid w:val="00054164"/>
    <w:rsid w:val="000541D3"/>
    <w:rsid w:val="0005421E"/>
    <w:rsid w:val="000544C0"/>
    <w:rsid w:val="00054653"/>
    <w:rsid w:val="00054754"/>
    <w:rsid w:val="0005500A"/>
    <w:rsid w:val="000550F3"/>
    <w:rsid w:val="0005525F"/>
    <w:rsid w:val="00055314"/>
    <w:rsid w:val="0005534D"/>
    <w:rsid w:val="0005548C"/>
    <w:rsid w:val="000557E4"/>
    <w:rsid w:val="00055875"/>
    <w:rsid w:val="00055D73"/>
    <w:rsid w:val="00055E3D"/>
    <w:rsid w:val="0005629A"/>
    <w:rsid w:val="000565E2"/>
    <w:rsid w:val="000566FA"/>
    <w:rsid w:val="00056773"/>
    <w:rsid w:val="0005684D"/>
    <w:rsid w:val="0005698E"/>
    <w:rsid w:val="00056B54"/>
    <w:rsid w:val="00056C3E"/>
    <w:rsid w:val="0005725E"/>
    <w:rsid w:val="00057347"/>
    <w:rsid w:val="0005737B"/>
    <w:rsid w:val="00057505"/>
    <w:rsid w:val="00057991"/>
    <w:rsid w:val="00057B30"/>
    <w:rsid w:val="00057FA2"/>
    <w:rsid w:val="00060538"/>
    <w:rsid w:val="000605EF"/>
    <w:rsid w:val="00060753"/>
    <w:rsid w:val="0006099C"/>
    <w:rsid w:val="00060AF0"/>
    <w:rsid w:val="00060B6D"/>
    <w:rsid w:val="00060DD0"/>
    <w:rsid w:val="00060E44"/>
    <w:rsid w:val="00061238"/>
    <w:rsid w:val="00061268"/>
    <w:rsid w:val="000614EA"/>
    <w:rsid w:val="0006189A"/>
    <w:rsid w:val="000619A5"/>
    <w:rsid w:val="00061CA9"/>
    <w:rsid w:val="00061D50"/>
    <w:rsid w:val="00061DA2"/>
    <w:rsid w:val="00061DE8"/>
    <w:rsid w:val="0006238D"/>
    <w:rsid w:val="00062564"/>
    <w:rsid w:val="00062855"/>
    <w:rsid w:val="00062D22"/>
    <w:rsid w:val="00062DBD"/>
    <w:rsid w:val="00062FA3"/>
    <w:rsid w:val="00063268"/>
    <w:rsid w:val="000635AC"/>
    <w:rsid w:val="000635D7"/>
    <w:rsid w:val="00063A6A"/>
    <w:rsid w:val="00063D0F"/>
    <w:rsid w:val="000640C6"/>
    <w:rsid w:val="000641C2"/>
    <w:rsid w:val="00064225"/>
    <w:rsid w:val="0006425D"/>
    <w:rsid w:val="000642B7"/>
    <w:rsid w:val="00064357"/>
    <w:rsid w:val="00064B07"/>
    <w:rsid w:val="00064FE1"/>
    <w:rsid w:val="0006521B"/>
    <w:rsid w:val="000652A6"/>
    <w:rsid w:val="0006579D"/>
    <w:rsid w:val="00065816"/>
    <w:rsid w:val="00065A5A"/>
    <w:rsid w:val="00065B47"/>
    <w:rsid w:val="00065CFC"/>
    <w:rsid w:val="0006642C"/>
    <w:rsid w:val="000667A9"/>
    <w:rsid w:val="00066B8D"/>
    <w:rsid w:val="00066BCE"/>
    <w:rsid w:val="00066E90"/>
    <w:rsid w:val="00066F0C"/>
    <w:rsid w:val="0006705E"/>
    <w:rsid w:val="00067635"/>
    <w:rsid w:val="00067887"/>
    <w:rsid w:val="00067B9D"/>
    <w:rsid w:val="00067ECA"/>
    <w:rsid w:val="000702C3"/>
    <w:rsid w:val="000704B1"/>
    <w:rsid w:val="000704B9"/>
    <w:rsid w:val="000704F7"/>
    <w:rsid w:val="0007065D"/>
    <w:rsid w:val="00070669"/>
    <w:rsid w:val="000707F4"/>
    <w:rsid w:val="00070A70"/>
    <w:rsid w:val="00071162"/>
    <w:rsid w:val="00071993"/>
    <w:rsid w:val="00071CD0"/>
    <w:rsid w:val="00071DAA"/>
    <w:rsid w:val="00071EFF"/>
    <w:rsid w:val="00072071"/>
    <w:rsid w:val="00072547"/>
    <w:rsid w:val="0007279C"/>
    <w:rsid w:val="00072D4F"/>
    <w:rsid w:val="0007320E"/>
    <w:rsid w:val="000733B5"/>
    <w:rsid w:val="00073413"/>
    <w:rsid w:val="0007372B"/>
    <w:rsid w:val="00073AFB"/>
    <w:rsid w:val="00073FBB"/>
    <w:rsid w:val="0007413C"/>
    <w:rsid w:val="000742AE"/>
    <w:rsid w:val="00074400"/>
    <w:rsid w:val="00074428"/>
    <w:rsid w:val="000747AC"/>
    <w:rsid w:val="00074988"/>
    <w:rsid w:val="00075260"/>
    <w:rsid w:val="00075421"/>
    <w:rsid w:val="0007544B"/>
    <w:rsid w:val="00075659"/>
    <w:rsid w:val="00075836"/>
    <w:rsid w:val="00075A13"/>
    <w:rsid w:val="00075AA2"/>
    <w:rsid w:val="00075BD5"/>
    <w:rsid w:val="00075C63"/>
    <w:rsid w:val="0007620A"/>
    <w:rsid w:val="000764B9"/>
    <w:rsid w:val="00076569"/>
    <w:rsid w:val="000766DD"/>
    <w:rsid w:val="00076811"/>
    <w:rsid w:val="00076AA3"/>
    <w:rsid w:val="00076B88"/>
    <w:rsid w:val="00076D27"/>
    <w:rsid w:val="00076D3B"/>
    <w:rsid w:val="00077078"/>
    <w:rsid w:val="000770A1"/>
    <w:rsid w:val="00077157"/>
    <w:rsid w:val="000771BD"/>
    <w:rsid w:val="000777B7"/>
    <w:rsid w:val="0007793E"/>
    <w:rsid w:val="0007794F"/>
    <w:rsid w:val="00077F60"/>
    <w:rsid w:val="0008004F"/>
    <w:rsid w:val="00080334"/>
    <w:rsid w:val="000803CC"/>
    <w:rsid w:val="0008045C"/>
    <w:rsid w:val="000805B2"/>
    <w:rsid w:val="0008089A"/>
    <w:rsid w:val="00080974"/>
    <w:rsid w:val="00080A3E"/>
    <w:rsid w:val="00080BD4"/>
    <w:rsid w:val="00080C3A"/>
    <w:rsid w:val="00080F9D"/>
    <w:rsid w:val="000810DA"/>
    <w:rsid w:val="00081483"/>
    <w:rsid w:val="000818FC"/>
    <w:rsid w:val="00081ADA"/>
    <w:rsid w:val="00081C3C"/>
    <w:rsid w:val="000826B3"/>
    <w:rsid w:val="00082B69"/>
    <w:rsid w:val="00082CC5"/>
    <w:rsid w:val="00082E36"/>
    <w:rsid w:val="000830C8"/>
    <w:rsid w:val="000831A6"/>
    <w:rsid w:val="00083FC4"/>
    <w:rsid w:val="0008408B"/>
    <w:rsid w:val="000842E0"/>
    <w:rsid w:val="000846EE"/>
    <w:rsid w:val="00084918"/>
    <w:rsid w:val="000849D0"/>
    <w:rsid w:val="00084A41"/>
    <w:rsid w:val="00084F08"/>
    <w:rsid w:val="00084F0B"/>
    <w:rsid w:val="000856B5"/>
    <w:rsid w:val="0008592D"/>
    <w:rsid w:val="00085E70"/>
    <w:rsid w:val="00085FEB"/>
    <w:rsid w:val="00086073"/>
    <w:rsid w:val="00086085"/>
    <w:rsid w:val="000861C0"/>
    <w:rsid w:val="00086458"/>
    <w:rsid w:val="00086DE3"/>
    <w:rsid w:val="00086F6F"/>
    <w:rsid w:val="000872AE"/>
    <w:rsid w:val="00087465"/>
    <w:rsid w:val="00087546"/>
    <w:rsid w:val="0008788C"/>
    <w:rsid w:val="000879DB"/>
    <w:rsid w:val="00087C95"/>
    <w:rsid w:val="00087F4A"/>
    <w:rsid w:val="000901AD"/>
    <w:rsid w:val="00090B67"/>
    <w:rsid w:val="00091019"/>
    <w:rsid w:val="000910A1"/>
    <w:rsid w:val="00091302"/>
    <w:rsid w:val="00091361"/>
    <w:rsid w:val="00091E2D"/>
    <w:rsid w:val="00092BA5"/>
    <w:rsid w:val="00092BF9"/>
    <w:rsid w:val="00092C2A"/>
    <w:rsid w:val="00092C2D"/>
    <w:rsid w:val="000930C6"/>
    <w:rsid w:val="000939DC"/>
    <w:rsid w:val="000939EF"/>
    <w:rsid w:val="00093CD9"/>
    <w:rsid w:val="00093CF3"/>
    <w:rsid w:val="00093EC1"/>
    <w:rsid w:val="00094184"/>
    <w:rsid w:val="000941BF"/>
    <w:rsid w:val="000941E3"/>
    <w:rsid w:val="00094330"/>
    <w:rsid w:val="000949E1"/>
    <w:rsid w:val="00094B87"/>
    <w:rsid w:val="00094C56"/>
    <w:rsid w:val="00094F1D"/>
    <w:rsid w:val="00094FFF"/>
    <w:rsid w:val="00095514"/>
    <w:rsid w:val="00095605"/>
    <w:rsid w:val="000959F6"/>
    <w:rsid w:val="00095C70"/>
    <w:rsid w:val="00095CAF"/>
    <w:rsid w:val="00095E1E"/>
    <w:rsid w:val="000961A1"/>
    <w:rsid w:val="0009636B"/>
    <w:rsid w:val="000964A9"/>
    <w:rsid w:val="00096555"/>
    <w:rsid w:val="0009662F"/>
    <w:rsid w:val="00096A75"/>
    <w:rsid w:val="00097107"/>
    <w:rsid w:val="0009714D"/>
    <w:rsid w:val="000974C4"/>
    <w:rsid w:val="000975D8"/>
    <w:rsid w:val="000975DE"/>
    <w:rsid w:val="00097FB4"/>
    <w:rsid w:val="000A0028"/>
    <w:rsid w:val="000A00D7"/>
    <w:rsid w:val="000A016E"/>
    <w:rsid w:val="000A032D"/>
    <w:rsid w:val="000A0352"/>
    <w:rsid w:val="000A041A"/>
    <w:rsid w:val="000A0700"/>
    <w:rsid w:val="000A0C1D"/>
    <w:rsid w:val="000A0FBD"/>
    <w:rsid w:val="000A10E8"/>
    <w:rsid w:val="000A1122"/>
    <w:rsid w:val="000A12CA"/>
    <w:rsid w:val="000A12E3"/>
    <w:rsid w:val="000A15FB"/>
    <w:rsid w:val="000A16C1"/>
    <w:rsid w:val="000A189E"/>
    <w:rsid w:val="000A1A1E"/>
    <w:rsid w:val="000A1AE2"/>
    <w:rsid w:val="000A1E71"/>
    <w:rsid w:val="000A2205"/>
    <w:rsid w:val="000A2484"/>
    <w:rsid w:val="000A24C6"/>
    <w:rsid w:val="000A2B05"/>
    <w:rsid w:val="000A2CB3"/>
    <w:rsid w:val="000A2E42"/>
    <w:rsid w:val="000A3133"/>
    <w:rsid w:val="000A327E"/>
    <w:rsid w:val="000A3516"/>
    <w:rsid w:val="000A36C5"/>
    <w:rsid w:val="000A3B2D"/>
    <w:rsid w:val="000A40E7"/>
    <w:rsid w:val="000A43AC"/>
    <w:rsid w:val="000A43E2"/>
    <w:rsid w:val="000A4C95"/>
    <w:rsid w:val="000A4FA2"/>
    <w:rsid w:val="000A54F8"/>
    <w:rsid w:val="000A5651"/>
    <w:rsid w:val="000A5684"/>
    <w:rsid w:val="000A5727"/>
    <w:rsid w:val="000A58A4"/>
    <w:rsid w:val="000A5A92"/>
    <w:rsid w:val="000A5D54"/>
    <w:rsid w:val="000A5EE8"/>
    <w:rsid w:val="000A642C"/>
    <w:rsid w:val="000A6543"/>
    <w:rsid w:val="000A67A1"/>
    <w:rsid w:val="000A6813"/>
    <w:rsid w:val="000A6C55"/>
    <w:rsid w:val="000A6FD7"/>
    <w:rsid w:val="000A7024"/>
    <w:rsid w:val="000A753C"/>
    <w:rsid w:val="000A771E"/>
    <w:rsid w:val="000A7839"/>
    <w:rsid w:val="000A7982"/>
    <w:rsid w:val="000A7A18"/>
    <w:rsid w:val="000A7BAA"/>
    <w:rsid w:val="000A7BD7"/>
    <w:rsid w:val="000A7F33"/>
    <w:rsid w:val="000B0338"/>
    <w:rsid w:val="000B0624"/>
    <w:rsid w:val="000B09AB"/>
    <w:rsid w:val="000B0ACE"/>
    <w:rsid w:val="000B0B36"/>
    <w:rsid w:val="000B0EB9"/>
    <w:rsid w:val="000B0FDA"/>
    <w:rsid w:val="000B0FEB"/>
    <w:rsid w:val="000B1270"/>
    <w:rsid w:val="000B1299"/>
    <w:rsid w:val="000B161A"/>
    <w:rsid w:val="000B178B"/>
    <w:rsid w:val="000B18C3"/>
    <w:rsid w:val="000B198C"/>
    <w:rsid w:val="000B1ACB"/>
    <w:rsid w:val="000B1E73"/>
    <w:rsid w:val="000B1F6F"/>
    <w:rsid w:val="000B1FAE"/>
    <w:rsid w:val="000B20E2"/>
    <w:rsid w:val="000B267A"/>
    <w:rsid w:val="000B2730"/>
    <w:rsid w:val="000B2760"/>
    <w:rsid w:val="000B2961"/>
    <w:rsid w:val="000B2A38"/>
    <w:rsid w:val="000B2CB1"/>
    <w:rsid w:val="000B2F7D"/>
    <w:rsid w:val="000B3337"/>
    <w:rsid w:val="000B3544"/>
    <w:rsid w:val="000B35B2"/>
    <w:rsid w:val="000B36C7"/>
    <w:rsid w:val="000B36ED"/>
    <w:rsid w:val="000B3802"/>
    <w:rsid w:val="000B3F39"/>
    <w:rsid w:val="000B3FA2"/>
    <w:rsid w:val="000B420A"/>
    <w:rsid w:val="000B4445"/>
    <w:rsid w:val="000B45FD"/>
    <w:rsid w:val="000B4635"/>
    <w:rsid w:val="000B475A"/>
    <w:rsid w:val="000B47AA"/>
    <w:rsid w:val="000B4A8B"/>
    <w:rsid w:val="000B4A92"/>
    <w:rsid w:val="000B4EFD"/>
    <w:rsid w:val="000B5289"/>
    <w:rsid w:val="000B55E0"/>
    <w:rsid w:val="000B5600"/>
    <w:rsid w:val="000B5649"/>
    <w:rsid w:val="000B5975"/>
    <w:rsid w:val="000B5A88"/>
    <w:rsid w:val="000B5B4A"/>
    <w:rsid w:val="000B5E81"/>
    <w:rsid w:val="000B5F65"/>
    <w:rsid w:val="000B6160"/>
    <w:rsid w:val="000B691D"/>
    <w:rsid w:val="000B781B"/>
    <w:rsid w:val="000B79BB"/>
    <w:rsid w:val="000B7A2B"/>
    <w:rsid w:val="000B7EFB"/>
    <w:rsid w:val="000C0043"/>
    <w:rsid w:val="000C0322"/>
    <w:rsid w:val="000C053C"/>
    <w:rsid w:val="000C05B1"/>
    <w:rsid w:val="000C0819"/>
    <w:rsid w:val="000C0D55"/>
    <w:rsid w:val="000C13DD"/>
    <w:rsid w:val="000C16BD"/>
    <w:rsid w:val="000C18AD"/>
    <w:rsid w:val="000C18D7"/>
    <w:rsid w:val="000C19E8"/>
    <w:rsid w:val="000C1B61"/>
    <w:rsid w:val="000C1E56"/>
    <w:rsid w:val="000C1ECE"/>
    <w:rsid w:val="000C22BC"/>
    <w:rsid w:val="000C2318"/>
    <w:rsid w:val="000C25D3"/>
    <w:rsid w:val="000C2755"/>
    <w:rsid w:val="000C285C"/>
    <w:rsid w:val="000C28B4"/>
    <w:rsid w:val="000C2AA1"/>
    <w:rsid w:val="000C2BD6"/>
    <w:rsid w:val="000C2C29"/>
    <w:rsid w:val="000C311B"/>
    <w:rsid w:val="000C34A2"/>
    <w:rsid w:val="000C34B4"/>
    <w:rsid w:val="000C375E"/>
    <w:rsid w:val="000C3890"/>
    <w:rsid w:val="000C3B55"/>
    <w:rsid w:val="000C406A"/>
    <w:rsid w:val="000C471A"/>
    <w:rsid w:val="000C4797"/>
    <w:rsid w:val="000C4DDC"/>
    <w:rsid w:val="000C4E09"/>
    <w:rsid w:val="000C4FFD"/>
    <w:rsid w:val="000C54A8"/>
    <w:rsid w:val="000C559F"/>
    <w:rsid w:val="000C59A3"/>
    <w:rsid w:val="000C5AEC"/>
    <w:rsid w:val="000C5F02"/>
    <w:rsid w:val="000C6210"/>
    <w:rsid w:val="000C637B"/>
    <w:rsid w:val="000C677A"/>
    <w:rsid w:val="000C6D06"/>
    <w:rsid w:val="000C6D8F"/>
    <w:rsid w:val="000C6E14"/>
    <w:rsid w:val="000C6F20"/>
    <w:rsid w:val="000C6F40"/>
    <w:rsid w:val="000C7362"/>
    <w:rsid w:val="000C73D5"/>
    <w:rsid w:val="000C744F"/>
    <w:rsid w:val="000C7F6E"/>
    <w:rsid w:val="000D08B4"/>
    <w:rsid w:val="000D1093"/>
    <w:rsid w:val="000D11F1"/>
    <w:rsid w:val="000D144D"/>
    <w:rsid w:val="000D14F9"/>
    <w:rsid w:val="000D1816"/>
    <w:rsid w:val="000D20E5"/>
    <w:rsid w:val="000D2201"/>
    <w:rsid w:val="000D26AA"/>
    <w:rsid w:val="000D2845"/>
    <w:rsid w:val="000D2951"/>
    <w:rsid w:val="000D29D2"/>
    <w:rsid w:val="000D2AD4"/>
    <w:rsid w:val="000D2C88"/>
    <w:rsid w:val="000D2EAC"/>
    <w:rsid w:val="000D319D"/>
    <w:rsid w:val="000D31B8"/>
    <w:rsid w:val="000D32D4"/>
    <w:rsid w:val="000D37BB"/>
    <w:rsid w:val="000D3CC9"/>
    <w:rsid w:val="000D42B4"/>
    <w:rsid w:val="000D4316"/>
    <w:rsid w:val="000D4715"/>
    <w:rsid w:val="000D4812"/>
    <w:rsid w:val="000D4FC2"/>
    <w:rsid w:val="000D4FE6"/>
    <w:rsid w:val="000D4FFD"/>
    <w:rsid w:val="000D522D"/>
    <w:rsid w:val="000D5454"/>
    <w:rsid w:val="000D546A"/>
    <w:rsid w:val="000D5938"/>
    <w:rsid w:val="000D5BFC"/>
    <w:rsid w:val="000D5F19"/>
    <w:rsid w:val="000D63D0"/>
    <w:rsid w:val="000D6451"/>
    <w:rsid w:val="000D6473"/>
    <w:rsid w:val="000D6660"/>
    <w:rsid w:val="000D6775"/>
    <w:rsid w:val="000D6AA2"/>
    <w:rsid w:val="000D6F64"/>
    <w:rsid w:val="000D7307"/>
    <w:rsid w:val="000D74D8"/>
    <w:rsid w:val="000D7520"/>
    <w:rsid w:val="000D7596"/>
    <w:rsid w:val="000D7981"/>
    <w:rsid w:val="000D7CFB"/>
    <w:rsid w:val="000E033C"/>
    <w:rsid w:val="000E05B3"/>
    <w:rsid w:val="000E0A90"/>
    <w:rsid w:val="000E0AE5"/>
    <w:rsid w:val="000E0F67"/>
    <w:rsid w:val="000E10D0"/>
    <w:rsid w:val="000E11AF"/>
    <w:rsid w:val="000E1249"/>
    <w:rsid w:val="000E13BE"/>
    <w:rsid w:val="000E13D8"/>
    <w:rsid w:val="000E14E6"/>
    <w:rsid w:val="000E155F"/>
    <w:rsid w:val="000E1A32"/>
    <w:rsid w:val="000E1BD0"/>
    <w:rsid w:val="000E1C1A"/>
    <w:rsid w:val="000E201D"/>
    <w:rsid w:val="000E237F"/>
    <w:rsid w:val="000E24CE"/>
    <w:rsid w:val="000E24D2"/>
    <w:rsid w:val="000E270B"/>
    <w:rsid w:val="000E2745"/>
    <w:rsid w:val="000E29D5"/>
    <w:rsid w:val="000E2A77"/>
    <w:rsid w:val="000E2A7F"/>
    <w:rsid w:val="000E2D4A"/>
    <w:rsid w:val="000E2E72"/>
    <w:rsid w:val="000E2E7C"/>
    <w:rsid w:val="000E2E9B"/>
    <w:rsid w:val="000E2EDF"/>
    <w:rsid w:val="000E3607"/>
    <w:rsid w:val="000E368E"/>
    <w:rsid w:val="000E3A1F"/>
    <w:rsid w:val="000E3BE2"/>
    <w:rsid w:val="000E3BFA"/>
    <w:rsid w:val="000E3DB2"/>
    <w:rsid w:val="000E426C"/>
    <w:rsid w:val="000E4495"/>
    <w:rsid w:val="000E4889"/>
    <w:rsid w:val="000E4CA8"/>
    <w:rsid w:val="000E5045"/>
    <w:rsid w:val="000E5157"/>
    <w:rsid w:val="000E56C6"/>
    <w:rsid w:val="000E591B"/>
    <w:rsid w:val="000E5A28"/>
    <w:rsid w:val="000E5C91"/>
    <w:rsid w:val="000E5C9A"/>
    <w:rsid w:val="000E5CF0"/>
    <w:rsid w:val="000E5CF9"/>
    <w:rsid w:val="000E5E52"/>
    <w:rsid w:val="000E60B7"/>
    <w:rsid w:val="000E6395"/>
    <w:rsid w:val="000E6C3D"/>
    <w:rsid w:val="000E6D54"/>
    <w:rsid w:val="000E734A"/>
    <w:rsid w:val="000E7607"/>
    <w:rsid w:val="000E79B1"/>
    <w:rsid w:val="000E7B23"/>
    <w:rsid w:val="000F0684"/>
    <w:rsid w:val="000F0A0C"/>
    <w:rsid w:val="000F0D32"/>
    <w:rsid w:val="000F10C7"/>
    <w:rsid w:val="000F151E"/>
    <w:rsid w:val="000F1746"/>
    <w:rsid w:val="000F1785"/>
    <w:rsid w:val="000F1A76"/>
    <w:rsid w:val="000F1A8D"/>
    <w:rsid w:val="000F1B93"/>
    <w:rsid w:val="000F1D9B"/>
    <w:rsid w:val="000F1DCC"/>
    <w:rsid w:val="000F1E80"/>
    <w:rsid w:val="000F2908"/>
    <w:rsid w:val="000F2ADC"/>
    <w:rsid w:val="000F2E3B"/>
    <w:rsid w:val="000F31C7"/>
    <w:rsid w:val="000F3381"/>
    <w:rsid w:val="000F34C9"/>
    <w:rsid w:val="000F35BE"/>
    <w:rsid w:val="000F3843"/>
    <w:rsid w:val="000F3A88"/>
    <w:rsid w:val="000F3C9D"/>
    <w:rsid w:val="000F3DD5"/>
    <w:rsid w:val="000F3E0C"/>
    <w:rsid w:val="000F4084"/>
    <w:rsid w:val="000F4167"/>
    <w:rsid w:val="000F4481"/>
    <w:rsid w:val="000F456A"/>
    <w:rsid w:val="000F45BC"/>
    <w:rsid w:val="000F4875"/>
    <w:rsid w:val="000F48EE"/>
    <w:rsid w:val="000F5053"/>
    <w:rsid w:val="000F51AD"/>
    <w:rsid w:val="000F581F"/>
    <w:rsid w:val="000F5893"/>
    <w:rsid w:val="000F5B56"/>
    <w:rsid w:val="000F5DB9"/>
    <w:rsid w:val="000F5FFD"/>
    <w:rsid w:val="000F6036"/>
    <w:rsid w:val="000F60DE"/>
    <w:rsid w:val="000F62AA"/>
    <w:rsid w:val="000F65E3"/>
    <w:rsid w:val="000F690E"/>
    <w:rsid w:val="000F69CB"/>
    <w:rsid w:val="000F6E88"/>
    <w:rsid w:val="000F7095"/>
    <w:rsid w:val="000F7285"/>
    <w:rsid w:val="000F740D"/>
    <w:rsid w:val="000F782A"/>
    <w:rsid w:val="000F78CE"/>
    <w:rsid w:val="000F78DA"/>
    <w:rsid w:val="000F7970"/>
    <w:rsid w:val="000F7CFD"/>
    <w:rsid w:val="000F7F1A"/>
    <w:rsid w:val="000F7FA8"/>
    <w:rsid w:val="00100281"/>
    <w:rsid w:val="001004F4"/>
    <w:rsid w:val="00100508"/>
    <w:rsid w:val="0010057A"/>
    <w:rsid w:val="00100801"/>
    <w:rsid w:val="001008F7"/>
    <w:rsid w:val="0010095E"/>
    <w:rsid w:val="00100D87"/>
    <w:rsid w:val="00100EFF"/>
    <w:rsid w:val="00101528"/>
    <w:rsid w:val="00101792"/>
    <w:rsid w:val="001018EF"/>
    <w:rsid w:val="00101B22"/>
    <w:rsid w:val="00101F0A"/>
    <w:rsid w:val="00102247"/>
    <w:rsid w:val="00102327"/>
    <w:rsid w:val="00102578"/>
    <w:rsid w:val="001025EB"/>
    <w:rsid w:val="00102BE9"/>
    <w:rsid w:val="00102E36"/>
    <w:rsid w:val="00102F19"/>
    <w:rsid w:val="0010302D"/>
    <w:rsid w:val="0010303F"/>
    <w:rsid w:val="0010304A"/>
    <w:rsid w:val="001030AF"/>
    <w:rsid w:val="0010315B"/>
    <w:rsid w:val="001032A2"/>
    <w:rsid w:val="001032AE"/>
    <w:rsid w:val="00103394"/>
    <w:rsid w:val="0010342F"/>
    <w:rsid w:val="0010360C"/>
    <w:rsid w:val="00104069"/>
    <w:rsid w:val="00104115"/>
    <w:rsid w:val="0010411C"/>
    <w:rsid w:val="001041EE"/>
    <w:rsid w:val="0010424B"/>
    <w:rsid w:val="001043EB"/>
    <w:rsid w:val="00104DAA"/>
    <w:rsid w:val="00104F53"/>
    <w:rsid w:val="0010509F"/>
    <w:rsid w:val="00105133"/>
    <w:rsid w:val="00105328"/>
    <w:rsid w:val="0010536E"/>
    <w:rsid w:val="001055D6"/>
    <w:rsid w:val="00105BC5"/>
    <w:rsid w:val="00105DE8"/>
    <w:rsid w:val="0010608B"/>
    <w:rsid w:val="001068AE"/>
    <w:rsid w:val="00106C46"/>
    <w:rsid w:val="00106D55"/>
    <w:rsid w:val="0010734D"/>
    <w:rsid w:val="00107481"/>
    <w:rsid w:val="00107580"/>
    <w:rsid w:val="0010796B"/>
    <w:rsid w:val="001079BB"/>
    <w:rsid w:val="00110036"/>
    <w:rsid w:val="001101E0"/>
    <w:rsid w:val="00110259"/>
    <w:rsid w:val="0011030E"/>
    <w:rsid w:val="001104AA"/>
    <w:rsid w:val="001107CC"/>
    <w:rsid w:val="00110A04"/>
    <w:rsid w:val="00111206"/>
    <w:rsid w:val="00111371"/>
    <w:rsid w:val="00111436"/>
    <w:rsid w:val="001115C2"/>
    <w:rsid w:val="001115FC"/>
    <w:rsid w:val="00111827"/>
    <w:rsid w:val="00111AAD"/>
    <w:rsid w:val="00111C51"/>
    <w:rsid w:val="00112149"/>
    <w:rsid w:val="001122DB"/>
    <w:rsid w:val="00112347"/>
    <w:rsid w:val="0011274F"/>
    <w:rsid w:val="00112A5C"/>
    <w:rsid w:val="00112F74"/>
    <w:rsid w:val="0011323E"/>
    <w:rsid w:val="001133EA"/>
    <w:rsid w:val="00113692"/>
    <w:rsid w:val="001137A4"/>
    <w:rsid w:val="0011391A"/>
    <w:rsid w:val="00113D21"/>
    <w:rsid w:val="00113D9D"/>
    <w:rsid w:val="001144E0"/>
    <w:rsid w:val="00114974"/>
    <w:rsid w:val="00114C3B"/>
    <w:rsid w:val="00114D96"/>
    <w:rsid w:val="001158AD"/>
    <w:rsid w:val="001158DC"/>
    <w:rsid w:val="00115DE3"/>
    <w:rsid w:val="001160AB"/>
    <w:rsid w:val="00116813"/>
    <w:rsid w:val="001169BF"/>
    <w:rsid w:val="00117026"/>
    <w:rsid w:val="0011714E"/>
    <w:rsid w:val="001175A8"/>
    <w:rsid w:val="00117652"/>
    <w:rsid w:val="00117919"/>
    <w:rsid w:val="00117AE1"/>
    <w:rsid w:val="00117BC2"/>
    <w:rsid w:val="00117C04"/>
    <w:rsid w:val="00117C58"/>
    <w:rsid w:val="00117C91"/>
    <w:rsid w:val="00117E5A"/>
    <w:rsid w:val="00117FBF"/>
    <w:rsid w:val="00120420"/>
    <w:rsid w:val="0012049D"/>
    <w:rsid w:val="0012083C"/>
    <w:rsid w:val="00120A0F"/>
    <w:rsid w:val="00120A38"/>
    <w:rsid w:val="00120B6C"/>
    <w:rsid w:val="00120C44"/>
    <w:rsid w:val="00120D5D"/>
    <w:rsid w:val="0012115A"/>
    <w:rsid w:val="001212B6"/>
    <w:rsid w:val="00121353"/>
    <w:rsid w:val="0012158B"/>
    <w:rsid w:val="00121786"/>
    <w:rsid w:val="001218FD"/>
    <w:rsid w:val="00121A1B"/>
    <w:rsid w:val="00121D0B"/>
    <w:rsid w:val="00122286"/>
    <w:rsid w:val="001227F3"/>
    <w:rsid w:val="0012293D"/>
    <w:rsid w:val="00122DC1"/>
    <w:rsid w:val="00122E47"/>
    <w:rsid w:val="00123328"/>
    <w:rsid w:val="001234B9"/>
    <w:rsid w:val="001239C4"/>
    <w:rsid w:val="00123A19"/>
    <w:rsid w:val="00123B05"/>
    <w:rsid w:val="00123B81"/>
    <w:rsid w:val="00123CD0"/>
    <w:rsid w:val="0012417D"/>
    <w:rsid w:val="001241E1"/>
    <w:rsid w:val="00124857"/>
    <w:rsid w:val="0012499F"/>
    <w:rsid w:val="00124A31"/>
    <w:rsid w:val="00124C37"/>
    <w:rsid w:val="00124C60"/>
    <w:rsid w:val="00124D49"/>
    <w:rsid w:val="001250FC"/>
    <w:rsid w:val="001252F1"/>
    <w:rsid w:val="00125336"/>
    <w:rsid w:val="0012570F"/>
    <w:rsid w:val="0012599A"/>
    <w:rsid w:val="001259B8"/>
    <w:rsid w:val="00125CEA"/>
    <w:rsid w:val="00125D6C"/>
    <w:rsid w:val="0012604F"/>
    <w:rsid w:val="00126744"/>
    <w:rsid w:val="00126868"/>
    <w:rsid w:val="001268EF"/>
    <w:rsid w:val="00126980"/>
    <w:rsid w:val="00126EB7"/>
    <w:rsid w:val="0012745D"/>
    <w:rsid w:val="00127522"/>
    <w:rsid w:val="00127580"/>
    <w:rsid w:val="001276C0"/>
    <w:rsid w:val="00127801"/>
    <w:rsid w:val="00127A4C"/>
    <w:rsid w:val="00127B12"/>
    <w:rsid w:val="00127C9C"/>
    <w:rsid w:val="00127F4A"/>
    <w:rsid w:val="00127FE6"/>
    <w:rsid w:val="00130164"/>
    <w:rsid w:val="00130237"/>
    <w:rsid w:val="0013076B"/>
    <w:rsid w:val="00130D77"/>
    <w:rsid w:val="00131757"/>
    <w:rsid w:val="00131D08"/>
    <w:rsid w:val="00131D32"/>
    <w:rsid w:val="00131E17"/>
    <w:rsid w:val="00131E26"/>
    <w:rsid w:val="00132090"/>
    <w:rsid w:val="00132096"/>
    <w:rsid w:val="00132231"/>
    <w:rsid w:val="0013226C"/>
    <w:rsid w:val="001322B2"/>
    <w:rsid w:val="00132430"/>
    <w:rsid w:val="001329DE"/>
    <w:rsid w:val="001332E2"/>
    <w:rsid w:val="001336EF"/>
    <w:rsid w:val="0013398A"/>
    <w:rsid w:val="00133B05"/>
    <w:rsid w:val="00133D84"/>
    <w:rsid w:val="00134108"/>
    <w:rsid w:val="0013435B"/>
    <w:rsid w:val="00134560"/>
    <w:rsid w:val="00134878"/>
    <w:rsid w:val="0013499E"/>
    <w:rsid w:val="00134A20"/>
    <w:rsid w:val="00134B24"/>
    <w:rsid w:val="00134B6C"/>
    <w:rsid w:val="00134BF0"/>
    <w:rsid w:val="00134FE0"/>
    <w:rsid w:val="00135171"/>
    <w:rsid w:val="00135798"/>
    <w:rsid w:val="00135D82"/>
    <w:rsid w:val="0013612A"/>
    <w:rsid w:val="0013622B"/>
    <w:rsid w:val="001362E8"/>
    <w:rsid w:val="0013635E"/>
    <w:rsid w:val="00136427"/>
    <w:rsid w:val="00136469"/>
    <w:rsid w:val="001364F6"/>
    <w:rsid w:val="001367FA"/>
    <w:rsid w:val="00136A1D"/>
    <w:rsid w:val="00136E6A"/>
    <w:rsid w:val="0013708C"/>
    <w:rsid w:val="001371A7"/>
    <w:rsid w:val="001372F4"/>
    <w:rsid w:val="00137438"/>
    <w:rsid w:val="0013752D"/>
    <w:rsid w:val="0013764D"/>
    <w:rsid w:val="001377EB"/>
    <w:rsid w:val="00137805"/>
    <w:rsid w:val="001379FB"/>
    <w:rsid w:val="00140186"/>
    <w:rsid w:val="0014062D"/>
    <w:rsid w:val="00140820"/>
    <w:rsid w:val="00140B7C"/>
    <w:rsid w:val="00140ED2"/>
    <w:rsid w:val="00140F01"/>
    <w:rsid w:val="00141581"/>
    <w:rsid w:val="00141598"/>
    <w:rsid w:val="00141DE0"/>
    <w:rsid w:val="00141FCE"/>
    <w:rsid w:val="001421F2"/>
    <w:rsid w:val="001422AB"/>
    <w:rsid w:val="001423F8"/>
    <w:rsid w:val="001425BE"/>
    <w:rsid w:val="00142642"/>
    <w:rsid w:val="00142D1C"/>
    <w:rsid w:val="00142FAC"/>
    <w:rsid w:val="001430B0"/>
    <w:rsid w:val="00143182"/>
    <w:rsid w:val="00143499"/>
    <w:rsid w:val="0014351C"/>
    <w:rsid w:val="00143553"/>
    <w:rsid w:val="0014388F"/>
    <w:rsid w:val="00143AB2"/>
    <w:rsid w:val="00143DC1"/>
    <w:rsid w:val="00143E18"/>
    <w:rsid w:val="001440EF"/>
    <w:rsid w:val="001442E7"/>
    <w:rsid w:val="001444BF"/>
    <w:rsid w:val="00144625"/>
    <w:rsid w:val="00144635"/>
    <w:rsid w:val="001447E3"/>
    <w:rsid w:val="00144849"/>
    <w:rsid w:val="00144A1A"/>
    <w:rsid w:val="00144AFA"/>
    <w:rsid w:val="00144C64"/>
    <w:rsid w:val="00144C94"/>
    <w:rsid w:val="00144FB3"/>
    <w:rsid w:val="00145A12"/>
    <w:rsid w:val="00145B66"/>
    <w:rsid w:val="00145F28"/>
    <w:rsid w:val="00145FB5"/>
    <w:rsid w:val="00146262"/>
    <w:rsid w:val="001464A6"/>
    <w:rsid w:val="00146D3B"/>
    <w:rsid w:val="00146F32"/>
    <w:rsid w:val="00146F61"/>
    <w:rsid w:val="0014727A"/>
    <w:rsid w:val="00147741"/>
    <w:rsid w:val="001477B3"/>
    <w:rsid w:val="00147817"/>
    <w:rsid w:val="001479F7"/>
    <w:rsid w:val="00147AB6"/>
    <w:rsid w:val="00147D45"/>
    <w:rsid w:val="00150044"/>
    <w:rsid w:val="001507BA"/>
    <w:rsid w:val="00150CC8"/>
    <w:rsid w:val="00150E37"/>
    <w:rsid w:val="00150E63"/>
    <w:rsid w:val="0015183C"/>
    <w:rsid w:val="00151976"/>
    <w:rsid w:val="00151E0E"/>
    <w:rsid w:val="00151E58"/>
    <w:rsid w:val="0015200F"/>
    <w:rsid w:val="00152066"/>
    <w:rsid w:val="00152182"/>
    <w:rsid w:val="001522A9"/>
    <w:rsid w:val="00152482"/>
    <w:rsid w:val="0015298A"/>
    <w:rsid w:val="00152AB7"/>
    <w:rsid w:val="001530D3"/>
    <w:rsid w:val="001535E0"/>
    <w:rsid w:val="00153651"/>
    <w:rsid w:val="0015374A"/>
    <w:rsid w:val="00153943"/>
    <w:rsid w:val="00153A1A"/>
    <w:rsid w:val="00153ACA"/>
    <w:rsid w:val="00153CF4"/>
    <w:rsid w:val="00153F9D"/>
    <w:rsid w:val="0015417F"/>
    <w:rsid w:val="00154238"/>
    <w:rsid w:val="001545A7"/>
    <w:rsid w:val="001547D9"/>
    <w:rsid w:val="00154841"/>
    <w:rsid w:val="00154DF0"/>
    <w:rsid w:val="00154F55"/>
    <w:rsid w:val="00155056"/>
    <w:rsid w:val="00155854"/>
    <w:rsid w:val="00155E0C"/>
    <w:rsid w:val="00156A0F"/>
    <w:rsid w:val="00156FF0"/>
    <w:rsid w:val="00157064"/>
    <w:rsid w:val="00157101"/>
    <w:rsid w:val="001573EC"/>
    <w:rsid w:val="001573F1"/>
    <w:rsid w:val="00157E22"/>
    <w:rsid w:val="00160159"/>
    <w:rsid w:val="0016023A"/>
    <w:rsid w:val="00160432"/>
    <w:rsid w:val="00160474"/>
    <w:rsid w:val="0016049C"/>
    <w:rsid w:val="00160EC5"/>
    <w:rsid w:val="00161190"/>
    <w:rsid w:val="001611E6"/>
    <w:rsid w:val="001614E2"/>
    <w:rsid w:val="0016196D"/>
    <w:rsid w:val="00162470"/>
    <w:rsid w:val="00162842"/>
    <w:rsid w:val="00162855"/>
    <w:rsid w:val="00162BF5"/>
    <w:rsid w:val="00162D10"/>
    <w:rsid w:val="00162D8F"/>
    <w:rsid w:val="00162F82"/>
    <w:rsid w:val="00163052"/>
    <w:rsid w:val="001632F4"/>
    <w:rsid w:val="00163542"/>
    <w:rsid w:val="00163F1E"/>
    <w:rsid w:val="00164C66"/>
    <w:rsid w:val="00165183"/>
    <w:rsid w:val="001653D0"/>
    <w:rsid w:val="001654A1"/>
    <w:rsid w:val="001654BD"/>
    <w:rsid w:val="001655A2"/>
    <w:rsid w:val="00165741"/>
    <w:rsid w:val="001657F7"/>
    <w:rsid w:val="00165890"/>
    <w:rsid w:val="001658D1"/>
    <w:rsid w:val="00166164"/>
    <w:rsid w:val="0016618A"/>
    <w:rsid w:val="001665E0"/>
    <w:rsid w:val="001666BF"/>
    <w:rsid w:val="00166BC5"/>
    <w:rsid w:val="00166C67"/>
    <w:rsid w:val="00166C68"/>
    <w:rsid w:val="00166F81"/>
    <w:rsid w:val="001671DB"/>
    <w:rsid w:val="00167238"/>
    <w:rsid w:val="001679FF"/>
    <w:rsid w:val="00167CCC"/>
    <w:rsid w:val="00167FC1"/>
    <w:rsid w:val="0017056E"/>
    <w:rsid w:val="00170580"/>
    <w:rsid w:val="0017082C"/>
    <w:rsid w:val="0017091B"/>
    <w:rsid w:val="00170990"/>
    <w:rsid w:val="00170B54"/>
    <w:rsid w:val="00170B94"/>
    <w:rsid w:val="0017100D"/>
    <w:rsid w:val="00171350"/>
    <w:rsid w:val="00171628"/>
    <w:rsid w:val="0017163B"/>
    <w:rsid w:val="0017182C"/>
    <w:rsid w:val="00171A12"/>
    <w:rsid w:val="00171C19"/>
    <w:rsid w:val="00171C4E"/>
    <w:rsid w:val="00171DC8"/>
    <w:rsid w:val="00171FA7"/>
    <w:rsid w:val="00172021"/>
    <w:rsid w:val="00172139"/>
    <w:rsid w:val="0017251F"/>
    <w:rsid w:val="001728D2"/>
    <w:rsid w:val="001729EE"/>
    <w:rsid w:val="00172BC3"/>
    <w:rsid w:val="00172D4E"/>
    <w:rsid w:val="00172F0B"/>
    <w:rsid w:val="00172F2E"/>
    <w:rsid w:val="00172F82"/>
    <w:rsid w:val="001735A8"/>
    <w:rsid w:val="001736DC"/>
    <w:rsid w:val="00173767"/>
    <w:rsid w:val="00173B3F"/>
    <w:rsid w:val="00173B74"/>
    <w:rsid w:val="00173E1A"/>
    <w:rsid w:val="001740F5"/>
    <w:rsid w:val="00174660"/>
    <w:rsid w:val="001747AE"/>
    <w:rsid w:val="00174B96"/>
    <w:rsid w:val="00175787"/>
    <w:rsid w:val="00175B9B"/>
    <w:rsid w:val="00176374"/>
    <w:rsid w:val="0017641B"/>
    <w:rsid w:val="00176488"/>
    <w:rsid w:val="00176500"/>
    <w:rsid w:val="00176CDE"/>
    <w:rsid w:val="00176E78"/>
    <w:rsid w:val="00177C27"/>
    <w:rsid w:val="00177DB8"/>
    <w:rsid w:val="00177EBC"/>
    <w:rsid w:val="00180A02"/>
    <w:rsid w:val="00180C38"/>
    <w:rsid w:val="00180EF9"/>
    <w:rsid w:val="0018100C"/>
    <w:rsid w:val="001810D1"/>
    <w:rsid w:val="00181124"/>
    <w:rsid w:val="00181273"/>
    <w:rsid w:val="00181747"/>
    <w:rsid w:val="001819AC"/>
    <w:rsid w:val="00181D40"/>
    <w:rsid w:val="00181DE4"/>
    <w:rsid w:val="001821BF"/>
    <w:rsid w:val="00182376"/>
    <w:rsid w:val="001826C3"/>
    <w:rsid w:val="001828F2"/>
    <w:rsid w:val="001829F9"/>
    <w:rsid w:val="00182DEC"/>
    <w:rsid w:val="001831F8"/>
    <w:rsid w:val="0018354E"/>
    <w:rsid w:val="00183574"/>
    <w:rsid w:val="001835BA"/>
    <w:rsid w:val="0018392E"/>
    <w:rsid w:val="00183C2E"/>
    <w:rsid w:val="00183D0F"/>
    <w:rsid w:val="001845FA"/>
    <w:rsid w:val="00184A76"/>
    <w:rsid w:val="00185303"/>
    <w:rsid w:val="00185976"/>
    <w:rsid w:val="00185C16"/>
    <w:rsid w:val="00185C9E"/>
    <w:rsid w:val="0018605F"/>
    <w:rsid w:val="00186213"/>
    <w:rsid w:val="00186227"/>
    <w:rsid w:val="00186401"/>
    <w:rsid w:val="0018681F"/>
    <w:rsid w:val="00186B54"/>
    <w:rsid w:val="00186CCA"/>
    <w:rsid w:val="00186DCB"/>
    <w:rsid w:val="00187331"/>
    <w:rsid w:val="00187769"/>
    <w:rsid w:val="001878FE"/>
    <w:rsid w:val="00187A3E"/>
    <w:rsid w:val="00187BFA"/>
    <w:rsid w:val="00187C20"/>
    <w:rsid w:val="00187CD6"/>
    <w:rsid w:val="00187CFC"/>
    <w:rsid w:val="00187F4F"/>
    <w:rsid w:val="00190090"/>
    <w:rsid w:val="001911B6"/>
    <w:rsid w:val="00191293"/>
    <w:rsid w:val="00191327"/>
    <w:rsid w:val="00191AFB"/>
    <w:rsid w:val="00191C0A"/>
    <w:rsid w:val="00191FCD"/>
    <w:rsid w:val="00192096"/>
    <w:rsid w:val="00192215"/>
    <w:rsid w:val="001927D3"/>
    <w:rsid w:val="001928CF"/>
    <w:rsid w:val="00192975"/>
    <w:rsid w:val="00192E99"/>
    <w:rsid w:val="00192EF0"/>
    <w:rsid w:val="00192F82"/>
    <w:rsid w:val="00193347"/>
    <w:rsid w:val="0019340C"/>
    <w:rsid w:val="00193571"/>
    <w:rsid w:val="0019358C"/>
    <w:rsid w:val="001937A3"/>
    <w:rsid w:val="001939B3"/>
    <w:rsid w:val="00193BFA"/>
    <w:rsid w:val="00193C70"/>
    <w:rsid w:val="00193D2C"/>
    <w:rsid w:val="00193F45"/>
    <w:rsid w:val="001942B1"/>
    <w:rsid w:val="001945B5"/>
    <w:rsid w:val="0019462B"/>
    <w:rsid w:val="001946DC"/>
    <w:rsid w:val="001947B9"/>
    <w:rsid w:val="00194B6B"/>
    <w:rsid w:val="00194CD9"/>
    <w:rsid w:val="00194DBA"/>
    <w:rsid w:val="00194E17"/>
    <w:rsid w:val="00194FAB"/>
    <w:rsid w:val="001951CC"/>
    <w:rsid w:val="00195235"/>
    <w:rsid w:val="00195252"/>
    <w:rsid w:val="00195BC3"/>
    <w:rsid w:val="00195D05"/>
    <w:rsid w:val="00195D24"/>
    <w:rsid w:val="00196419"/>
    <w:rsid w:val="00196517"/>
    <w:rsid w:val="00196CCA"/>
    <w:rsid w:val="00196D9B"/>
    <w:rsid w:val="00197020"/>
    <w:rsid w:val="001975B9"/>
    <w:rsid w:val="00197AC2"/>
    <w:rsid w:val="00197C07"/>
    <w:rsid w:val="00197DF0"/>
    <w:rsid w:val="001A0195"/>
    <w:rsid w:val="001A0547"/>
    <w:rsid w:val="001A0AD2"/>
    <w:rsid w:val="001A0B2E"/>
    <w:rsid w:val="001A0B3C"/>
    <w:rsid w:val="001A0E88"/>
    <w:rsid w:val="001A0FEC"/>
    <w:rsid w:val="001A149F"/>
    <w:rsid w:val="001A1684"/>
    <w:rsid w:val="001A19D4"/>
    <w:rsid w:val="001A1B9F"/>
    <w:rsid w:val="001A1DFB"/>
    <w:rsid w:val="001A1EF8"/>
    <w:rsid w:val="001A21BC"/>
    <w:rsid w:val="001A2785"/>
    <w:rsid w:val="001A298B"/>
    <w:rsid w:val="001A299C"/>
    <w:rsid w:val="001A2A7D"/>
    <w:rsid w:val="001A2E9D"/>
    <w:rsid w:val="001A2F63"/>
    <w:rsid w:val="001A3228"/>
    <w:rsid w:val="001A33E8"/>
    <w:rsid w:val="001A33F9"/>
    <w:rsid w:val="001A3416"/>
    <w:rsid w:val="001A3537"/>
    <w:rsid w:val="001A3677"/>
    <w:rsid w:val="001A3A0C"/>
    <w:rsid w:val="001A3D3C"/>
    <w:rsid w:val="001A4014"/>
    <w:rsid w:val="001A42C0"/>
    <w:rsid w:val="001A4311"/>
    <w:rsid w:val="001A4491"/>
    <w:rsid w:val="001A4A0C"/>
    <w:rsid w:val="001A4A1C"/>
    <w:rsid w:val="001A4AA9"/>
    <w:rsid w:val="001A4B1B"/>
    <w:rsid w:val="001A4D64"/>
    <w:rsid w:val="001A516D"/>
    <w:rsid w:val="001A56C6"/>
    <w:rsid w:val="001A58A6"/>
    <w:rsid w:val="001A61F7"/>
    <w:rsid w:val="001A6330"/>
    <w:rsid w:val="001A67B1"/>
    <w:rsid w:val="001A6B0A"/>
    <w:rsid w:val="001A6DF5"/>
    <w:rsid w:val="001A6F9E"/>
    <w:rsid w:val="001A7286"/>
    <w:rsid w:val="001A72D6"/>
    <w:rsid w:val="001A7603"/>
    <w:rsid w:val="001A7AAE"/>
    <w:rsid w:val="001B01AF"/>
    <w:rsid w:val="001B03E3"/>
    <w:rsid w:val="001B0468"/>
    <w:rsid w:val="001B0897"/>
    <w:rsid w:val="001B09FB"/>
    <w:rsid w:val="001B0E0E"/>
    <w:rsid w:val="001B0F5D"/>
    <w:rsid w:val="001B0FE6"/>
    <w:rsid w:val="001B1240"/>
    <w:rsid w:val="001B131A"/>
    <w:rsid w:val="001B15F1"/>
    <w:rsid w:val="001B1772"/>
    <w:rsid w:val="001B19FA"/>
    <w:rsid w:val="001B1C32"/>
    <w:rsid w:val="001B1E92"/>
    <w:rsid w:val="001B1EAA"/>
    <w:rsid w:val="001B1F09"/>
    <w:rsid w:val="001B20C4"/>
    <w:rsid w:val="001B2148"/>
    <w:rsid w:val="001B2782"/>
    <w:rsid w:val="001B29C6"/>
    <w:rsid w:val="001B3067"/>
    <w:rsid w:val="001B3251"/>
    <w:rsid w:val="001B3E28"/>
    <w:rsid w:val="001B3FF6"/>
    <w:rsid w:val="001B437F"/>
    <w:rsid w:val="001B43DF"/>
    <w:rsid w:val="001B43F9"/>
    <w:rsid w:val="001B4456"/>
    <w:rsid w:val="001B45E0"/>
    <w:rsid w:val="001B491B"/>
    <w:rsid w:val="001B4DEC"/>
    <w:rsid w:val="001B501F"/>
    <w:rsid w:val="001B52E0"/>
    <w:rsid w:val="001B531B"/>
    <w:rsid w:val="001B587D"/>
    <w:rsid w:val="001B58CE"/>
    <w:rsid w:val="001B5958"/>
    <w:rsid w:val="001B5BDE"/>
    <w:rsid w:val="001B5E7E"/>
    <w:rsid w:val="001B5EE8"/>
    <w:rsid w:val="001B64B3"/>
    <w:rsid w:val="001B666D"/>
    <w:rsid w:val="001B672B"/>
    <w:rsid w:val="001B68A7"/>
    <w:rsid w:val="001B6974"/>
    <w:rsid w:val="001B6DA2"/>
    <w:rsid w:val="001B6E66"/>
    <w:rsid w:val="001B6E81"/>
    <w:rsid w:val="001B6F08"/>
    <w:rsid w:val="001B7454"/>
    <w:rsid w:val="001B7612"/>
    <w:rsid w:val="001B7647"/>
    <w:rsid w:val="001B7A60"/>
    <w:rsid w:val="001B7AD5"/>
    <w:rsid w:val="001B7DCB"/>
    <w:rsid w:val="001C0267"/>
    <w:rsid w:val="001C0AC6"/>
    <w:rsid w:val="001C0ACF"/>
    <w:rsid w:val="001C0C3E"/>
    <w:rsid w:val="001C0E3D"/>
    <w:rsid w:val="001C102C"/>
    <w:rsid w:val="001C15CD"/>
    <w:rsid w:val="001C16DB"/>
    <w:rsid w:val="001C1D62"/>
    <w:rsid w:val="001C20B8"/>
    <w:rsid w:val="001C2116"/>
    <w:rsid w:val="001C220F"/>
    <w:rsid w:val="001C2386"/>
    <w:rsid w:val="001C275C"/>
    <w:rsid w:val="001C29C9"/>
    <w:rsid w:val="001C2A0E"/>
    <w:rsid w:val="001C2B02"/>
    <w:rsid w:val="001C2B45"/>
    <w:rsid w:val="001C2E1E"/>
    <w:rsid w:val="001C2FB2"/>
    <w:rsid w:val="001C3095"/>
    <w:rsid w:val="001C3488"/>
    <w:rsid w:val="001C3521"/>
    <w:rsid w:val="001C35D2"/>
    <w:rsid w:val="001C3DDF"/>
    <w:rsid w:val="001C3E0B"/>
    <w:rsid w:val="001C3EAD"/>
    <w:rsid w:val="001C3F53"/>
    <w:rsid w:val="001C4161"/>
    <w:rsid w:val="001C44A4"/>
    <w:rsid w:val="001C44AD"/>
    <w:rsid w:val="001C44E7"/>
    <w:rsid w:val="001C4620"/>
    <w:rsid w:val="001C49FE"/>
    <w:rsid w:val="001C4C00"/>
    <w:rsid w:val="001C4D6B"/>
    <w:rsid w:val="001C5102"/>
    <w:rsid w:val="001C593E"/>
    <w:rsid w:val="001C5979"/>
    <w:rsid w:val="001C5C55"/>
    <w:rsid w:val="001C5E60"/>
    <w:rsid w:val="001C5E9E"/>
    <w:rsid w:val="001C6466"/>
    <w:rsid w:val="001C6C1E"/>
    <w:rsid w:val="001C6DAD"/>
    <w:rsid w:val="001C6DC0"/>
    <w:rsid w:val="001C6E5E"/>
    <w:rsid w:val="001C7180"/>
    <w:rsid w:val="001C732B"/>
    <w:rsid w:val="001C7675"/>
    <w:rsid w:val="001C788D"/>
    <w:rsid w:val="001C788F"/>
    <w:rsid w:val="001C7A9A"/>
    <w:rsid w:val="001C7AC3"/>
    <w:rsid w:val="001C7B5B"/>
    <w:rsid w:val="001C7C1B"/>
    <w:rsid w:val="001D0545"/>
    <w:rsid w:val="001D0A60"/>
    <w:rsid w:val="001D0B81"/>
    <w:rsid w:val="001D0B8A"/>
    <w:rsid w:val="001D0C6F"/>
    <w:rsid w:val="001D0E46"/>
    <w:rsid w:val="001D10E1"/>
    <w:rsid w:val="001D19F4"/>
    <w:rsid w:val="001D1B73"/>
    <w:rsid w:val="001D1BDF"/>
    <w:rsid w:val="001D1C3B"/>
    <w:rsid w:val="001D1CC7"/>
    <w:rsid w:val="001D1D2E"/>
    <w:rsid w:val="001D1EBA"/>
    <w:rsid w:val="001D24EB"/>
    <w:rsid w:val="001D2702"/>
    <w:rsid w:val="001D2789"/>
    <w:rsid w:val="001D2AEA"/>
    <w:rsid w:val="001D2CF2"/>
    <w:rsid w:val="001D2F7C"/>
    <w:rsid w:val="001D3431"/>
    <w:rsid w:val="001D3F2A"/>
    <w:rsid w:val="001D410D"/>
    <w:rsid w:val="001D45E7"/>
    <w:rsid w:val="001D45F9"/>
    <w:rsid w:val="001D47F0"/>
    <w:rsid w:val="001D494A"/>
    <w:rsid w:val="001D4A8D"/>
    <w:rsid w:val="001D4D62"/>
    <w:rsid w:val="001D5181"/>
    <w:rsid w:val="001D51EB"/>
    <w:rsid w:val="001D539E"/>
    <w:rsid w:val="001D56B7"/>
    <w:rsid w:val="001D5765"/>
    <w:rsid w:val="001D59D4"/>
    <w:rsid w:val="001D5B9A"/>
    <w:rsid w:val="001D5C02"/>
    <w:rsid w:val="001D5EFF"/>
    <w:rsid w:val="001D5F24"/>
    <w:rsid w:val="001D601A"/>
    <w:rsid w:val="001D666E"/>
    <w:rsid w:val="001D6A18"/>
    <w:rsid w:val="001D6B92"/>
    <w:rsid w:val="001D6F1A"/>
    <w:rsid w:val="001D7144"/>
    <w:rsid w:val="001D724E"/>
    <w:rsid w:val="001D78CF"/>
    <w:rsid w:val="001D7959"/>
    <w:rsid w:val="001D7B54"/>
    <w:rsid w:val="001E011C"/>
    <w:rsid w:val="001E0437"/>
    <w:rsid w:val="001E05F0"/>
    <w:rsid w:val="001E072D"/>
    <w:rsid w:val="001E09AC"/>
    <w:rsid w:val="001E0C22"/>
    <w:rsid w:val="001E0FFE"/>
    <w:rsid w:val="001E1097"/>
    <w:rsid w:val="001E120E"/>
    <w:rsid w:val="001E1EEF"/>
    <w:rsid w:val="001E2081"/>
    <w:rsid w:val="001E23FC"/>
    <w:rsid w:val="001E25C1"/>
    <w:rsid w:val="001E34ED"/>
    <w:rsid w:val="001E37FF"/>
    <w:rsid w:val="001E3C72"/>
    <w:rsid w:val="001E3D56"/>
    <w:rsid w:val="001E4051"/>
    <w:rsid w:val="001E408A"/>
    <w:rsid w:val="001E4332"/>
    <w:rsid w:val="001E448A"/>
    <w:rsid w:val="001E44D9"/>
    <w:rsid w:val="001E45FE"/>
    <w:rsid w:val="001E4761"/>
    <w:rsid w:val="001E4B05"/>
    <w:rsid w:val="001E4DB2"/>
    <w:rsid w:val="001E52B7"/>
    <w:rsid w:val="001E5874"/>
    <w:rsid w:val="001E58A7"/>
    <w:rsid w:val="001E5BC2"/>
    <w:rsid w:val="001E5C3C"/>
    <w:rsid w:val="001E5CDC"/>
    <w:rsid w:val="001E6249"/>
    <w:rsid w:val="001E6325"/>
    <w:rsid w:val="001E6375"/>
    <w:rsid w:val="001E66E7"/>
    <w:rsid w:val="001E67B8"/>
    <w:rsid w:val="001E6F2A"/>
    <w:rsid w:val="001E6FE4"/>
    <w:rsid w:val="001E75E9"/>
    <w:rsid w:val="001E77D8"/>
    <w:rsid w:val="001E7EBB"/>
    <w:rsid w:val="001F0C3D"/>
    <w:rsid w:val="001F0F86"/>
    <w:rsid w:val="001F1354"/>
    <w:rsid w:val="001F1381"/>
    <w:rsid w:val="001F161A"/>
    <w:rsid w:val="001F167B"/>
    <w:rsid w:val="001F1DD9"/>
    <w:rsid w:val="001F20CD"/>
    <w:rsid w:val="001F21A1"/>
    <w:rsid w:val="001F297B"/>
    <w:rsid w:val="001F2B36"/>
    <w:rsid w:val="001F2DBB"/>
    <w:rsid w:val="001F2FAA"/>
    <w:rsid w:val="001F301A"/>
    <w:rsid w:val="001F31B9"/>
    <w:rsid w:val="001F33DE"/>
    <w:rsid w:val="001F3596"/>
    <w:rsid w:val="001F37ED"/>
    <w:rsid w:val="001F3D4E"/>
    <w:rsid w:val="001F4175"/>
    <w:rsid w:val="001F4500"/>
    <w:rsid w:val="001F45B2"/>
    <w:rsid w:val="001F45ED"/>
    <w:rsid w:val="001F4D37"/>
    <w:rsid w:val="001F4EC2"/>
    <w:rsid w:val="001F4F5E"/>
    <w:rsid w:val="001F55D4"/>
    <w:rsid w:val="001F5672"/>
    <w:rsid w:val="001F57FA"/>
    <w:rsid w:val="001F5930"/>
    <w:rsid w:val="001F5DAD"/>
    <w:rsid w:val="001F5E04"/>
    <w:rsid w:val="001F5F76"/>
    <w:rsid w:val="001F60F7"/>
    <w:rsid w:val="001F637E"/>
    <w:rsid w:val="001F6780"/>
    <w:rsid w:val="001F6E46"/>
    <w:rsid w:val="001F7CED"/>
    <w:rsid w:val="001F7D1A"/>
    <w:rsid w:val="001F7F84"/>
    <w:rsid w:val="001F7FE7"/>
    <w:rsid w:val="00200958"/>
    <w:rsid w:val="00200D36"/>
    <w:rsid w:val="00200EA8"/>
    <w:rsid w:val="00201028"/>
    <w:rsid w:val="00201117"/>
    <w:rsid w:val="002012D6"/>
    <w:rsid w:val="002019E6"/>
    <w:rsid w:val="00201A27"/>
    <w:rsid w:val="00201A6F"/>
    <w:rsid w:val="00201F0D"/>
    <w:rsid w:val="00202043"/>
    <w:rsid w:val="002021E2"/>
    <w:rsid w:val="002023C2"/>
    <w:rsid w:val="00202789"/>
    <w:rsid w:val="00203075"/>
    <w:rsid w:val="00203123"/>
    <w:rsid w:val="002034B2"/>
    <w:rsid w:val="00203775"/>
    <w:rsid w:val="00203989"/>
    <w:rsid w:val="002039D2"/>
    <w:rsid w:val="00203C57"/>
    <w:rsid w:val="00203CC2"/>
    <w:rsid w:val="002042F9"/>
    <w:rsid w:val="00204341"/>
    <w:rsid w:val="0020461C"/>
    <w:rsid w:val="002048EA"/>
    <w:rsid w:val="00204B83"/>
    <w:rsid w:val="00205661"/>
    <w:rsid w:val="002056E2"/>
    <w:rsid w:val="00205919"/>
    <w:rsid w:val="00205985"/>
    <w:rsid w:val="00205CB4"/>
    <w:rsid w:val="00206466"/>
    <w:rsid w:val="00206991"/>
    <w:rsid w:val="002069F0"/>
    <w:rsid w:val="00206FC0"/>
    <w:rsid w:val="002070EB"/>
    <w:rsid w:val="002071A7"/>
    <w:rsid w:val="0020796D"/>
    <w:rsid w:val="00207D41"/>
    <w:rsid w:val="00210163"/>
    <w:rsid w:val="0021056A"/>
    <w:rsid w:val="002105B9"/>
    <w:rsid w:val="00210832"/>
    <w:rsid w:val="00210925"/>
    <w:rsid w:val="00210C77"/>
    <w:rsid w:val="00210EE7"/>
    <w:rsid w:val="00211078"/>
    <w:rsid w:val="0021109F"/>
    <w:rsid w:val="00211247"/>
    <w:rsid w:val="0021145E"/>
    <w:rsid w:val="002116C7"/>
    <w:rsid w:val="00211D8C"/>
    <w:rsid w:val="00212079"/>
    <w:rsid w:val="00212647"/>
    <w:rsid w:val="002126DB"/>
    <w:rsid w:val="00212B97"/>
    <w:rsid w:val="00212DA7"/>
    <w:rsid w:val="002130DC"/>
    <w:rsid w:val="002138CC"/>
    <w:rsid w:val="00213959"/>
    <w:rsid w:val="00213BBD"/>
    <w:rsid w:val="00213DDB"/>
    <w:rsid w:val="0021465C"/>
    <w:rsid w:val="00214A60"/>
    <w:rsid w:val="00214E9C"/>
    <w:rsid w:val="00214EFE"/>
    <w:rsid w:val="002152FA"/>
    <w:rsid w:val="00215E3A"/>
    <w:rsid w:val="002161E0"/>
    <w:rsid w:val="002167C4"/>
    <w:rsid w:val="002168D0"/>
    <w:rsid w:val="00216B2F"/>
    <w:rsid w:val="00216C04"/>
    <w:rsid w:val="00216D9C"/>
    <w:rsid w:val="00216E11"/>
    <w:rsid w:val="00216EE1"/>
    <w:rsid w:val="002171F3"/>
    <w:rsid w:val="00217324"/>
    <w:rsid w:val="00217955"/>
    <w:rsid w:val="00217A20"/>
    <w:rsid w:val="0022002D"/>
    <w:rsid w:val="0022021A"/>
    <w:rsid w:val="002206F5"/>
    <w:rsid w:val="00220A26"/>
    <w:rsid w:val="00220B6B"/>
    <w:rsid w:val="00220D0D"/>
    <w:rsid w:val="00220DD8"/>
    <w:rsid w:val="00221026"/>
    <w:rsid w:val="002211BE"/>
    <w:rsid w:val="00221224"/>
    <w:rsid w:val="00221698"/>
    <w:rsid w:val="002218F2"/>
    <w:rsid w:val="00221C00"/>
    <w:rsid w:val="00221CB4"/>
    <w:rsid w:val="0022260E"/>
    <w:rsid w:val="002226BD"/>
    <w:rsid w:val="00222B34"/>
    <w:rsid w:val="00222B76"/>
    <w:rsid w:val="00222B8C"/>
    <w:rsid w:val="00222C3D"/>
    <w:rsid w:val="00222DE3"/>
    <w:rsid w:val="00223414"/>
    <w:rsid w:val="00223457"/>
    <w:rsid w:val="0022360B"/>
    <w:rsid w:val="002236FB"/>
    <w:rsid w:val="002238CF"/>
    <w:rsid w:val="00223B08"/>
    <w:rsid w:val="00223B27"/>
    <w:rsid w:val="00223C41"/>
    <w:rsid w:val="00223DC9"/>
    <w:rsid w:val="00224046"/>
    <w:rsid w:val="00224A42"/>
    <w:rsid w:val="00224DBD"/>
    <w:rsid w:val="00224E50"/>
    <w:rsid w:val="0022500C"/>
    <w:rsid w:val="0022505B"/>
    <w:rsid w:val="002252EF"/>
    <w:rsid w:val="00225497"/>
    <w:rsid w:val="00225834"/>
    <w:rsid w:val="002258C2"/>
    <w:rsid w:val="00225959"/>
    <w:rsid w:val="00225A6B"/>
    <w:rsid w:val="00225B62"/>
    <w:rsid w:val="00225B95"/>
    <w:rsid w:val="00225C26"/>
    <w:rsid w:val="00225CE5"/>
    <w:rsid w:val="00226429"/>
    <w:rsid w:val="00226507"/>
    <w:rsid w:val="00226C36"/>
    <w:rsid w:val="00226EEC"/>
    <w:rsid w:val="00226F4F"/>
    <w:rsid w:val="00226F70"/>
    <w:rsid w:val="00227100"/>
    <w:rsid w:val="002271A3"/>
    <w:rsid w:val="002277FC"/>
    <w:rsid w:val="00227874"/>
    <w:rsid w:val="00227EF1"/>
    <w:rsid w:val="00227F4D"/>
    <w:rsid w:val="002300CF"/>
    <w:rsid w:val="002301E2"/>
    <w:rsid w:val="002304AB"/>
    <w:rsid w:val="002304F1"/>
    <w:rsid w:val="00230689"/>
    <w:rsid w:val="00230893"/>
    <w:rsid w:val="00230A28"/>
    <w:rsid w:val="00230B4A"/>
    <w:rsid w:val="00230B8C"/>
    <w:rsid w:val="00230D20"/>
    <w:rsid w:val="00230DBC"/>
    <w:rsid w:val="0023127F"/>
    <w:rsid w:val="00231577"/>
    <w:rsid w:val="002315C2"/>
    <w:rsid w:val="00231729"/>
    <w:rsid w:val="00231783"/>
    <w:rsid w:val="00231DBC"/>
    <w:rsid w:val="00232061"/>
    <w:rsid w:val="00232169"/>
    <w:rsid w:val="0023245B"/>
    <w:rsid w:val="002328B9"/>
    <w:rsid w:val="00232A0D"/>
    <w:rsid w:val="00233A25"/>
    <w:rsid w:val="00233A52"/>
    <w:rsid w:val="00233CBD"/>
    <w:rsid w:val="00233CCF"/>
    <w:rsid w:val="00233E6B"/>
    <w:rsid w:val="00234149"/>
    <w:rsid w:val="002344A0"/>
    <w:rsid w:val="002344A4"/>
    <w:rsid w:val="00234882"/>
    <w:rsid w:val="00234A19"/>
    <w:rsid w:val="00234A53"/>
    <w:rsid w:val="00235009"/>
    <w:rsid w:val="00235560"/>
    <w:rsid w:val="0023567D"/>
    <w:rsid w:val="00235A06"/>
    <w:rsid w:val="00235A3C"/>
    <w:rsid w:val="00235AFD"/>
    <w:rsid w:val="00235B49"/>
    <w:rsid w:val="00235E3E"/>
    <w:rsid w:val="00235FBD"/>
    <w:rsid w:val="00236298"/>
    <w:rsid w:val="00236719"/>
    <w:rsid w:val="00236EC1"/>
    <w:rsid w:val="00236FB4"/>
    <w:rsid w:val="00237C72"/>
    <w:rsid w:val="00237DF1"/>
    <w:rsid w:val="00237E00"/>
    <w:rsid w:val="00237F31"/>
    <w:rsid w:val="00237FD2"/>
    <w:rsid w:val="002405AE"/>
    <w:rsid w:val="00240666"/>
    <w:rsid w:val="00240BA8"/>
    <w:rsid w:val="00240CF4"/>
    <w:rsid w:val="00240F53"/>
    <w:rsid w:val="00241100"/>
    <w:rsid w:val="0024110A"/>
    <w:rsid w:val="00241170"/>
    <w:rsid w:val="00241224"/>
    <w:rsid w:val="002415BC"/>
    <w:rsid w:val="00241699"/>
    <w:rsid w:val="002419C9"/>
    <w:rsid w:val="00241B38"/>
    <w:rsid w:val="00241BE5"/>
    <w:rsid w:val="00241CB2"/>
    <w:rsid w:val="00241D53"/>
    <w:rsid w:val="00241F1C"/>
    <w:rsid w:val="00242425"/>
    <w:rsid w:val="00242770"/>
    <w:rsid w:val="00242968"/>
    <w:rsid w:val="00242DA0"/>
    <w:rsid w:val="00242FF8"/>
    <w:rsid w:val="002430C5"/>
    <w:rsid w:val="002431F0"/>
    <w:rsid w:val="00243889"/>
    <w:rsid w:val="00243C0B"/>
    <w:rsid w:val="00243DE5"/>
    <w:rsid w:val="00243EAB"/>
    <w:rsid w:val="0024416C"/>
    <w:rsid w:val="002442D2"/>
    <w:rsid w:val="002442FE"/>
    <w:rsid w:val="0024457B"/>
    <w:rsid w:val="0024472B"/>
    <w:rsid w:val="0024476B"/>
    <w:rsid w:val="00244B62"/>
    <w:rsid w:val="00244BF3"/>
    <w:rsid w:val="0024503E"/>
    <w:rsid w:val="002451C2"/>
    <w:rsid w:val="002454A7"/>
    <w:rsid w:val="002459B4"/>
    <w:rsid w:val="002459F1"/>
    <w:rsid w:val="00245DF6"/>
    <w:rsid w:val="002465B2"/>
    <w:rsid w:val="00246627"/>
    <w:rsid w:val="002466A1"/>
    <w:rsid w:val="0024687F"/>
    <w:rsid w:val="0024727E"/>
    <w:rsid w:val="00247335"/>
    <w:rsid w:val="00247437"/>
    <w:rsid w:val="0024748B"/>
    <w:rsid w:val="00247621"/>
    <w:rsid w:val="00247862"/>
    <w:rsid w:val="00247870"/>
    <w:rsid w:val="00247EC1"/>
    <w:rsid w:val="0025014D"/>
    <w:rsid w:val="002502AB"/>
    <w:rsid w:val="002505C1"/>
    <w:rsid w:val="00250746"/>
    <w:rsid w:val="00250D6E"/>
    <w:rsid w:val="00251140"/>
    <w:rsid w:val="00251167"/>
    <w:rsid w:val="002515A6"/>
    <w:rsid w:val="00251681"/>
    <w:rsid w:val="002517F2"/>
    <w:rsid w:val="00251934"/>
    <w:rsid w:val="00251DAC"/>
    <w:rsid w:val="00251DD3"/>
    <w:rsid w:val="00251F6B"/>
    <w:rsid w:val="002520F9"/>
    <w:rsid w:val="002521F9"/>
    <w:rsid w:val="00252270"/>
    <w:rsid w:val="002523CE"/>
    <w:rsid w:val="00252609"/>
    <w:rsid w:val="0025290C"/>
    <w:rsid w:val="00252B11"/>
    <w:rsid w:val="00252B7F"/>
    <w:rsid w:val="00252F55"/>
    <w:rsid w:val="0025304A"/>
    <w:rsid w:val="002533F0"/>
    <w:rsid w:val="002534BA"/>
    <w:rsid w:val="00253AF7"/>
    <w:rsid w:val="00253E85"/>
    <w:rsid w:val="00253FAA"/>
    <w:rsid w:val="00254422"/>
    <w:rsid w:val="0025447C"/>
    <w:rsid w:val="002544AA"/>
    <w:rsid w:val="0025491D"/>
    <w:rsid w:val="00254BC8"/>
    <w:rsid w:val="00254E8A"/>
    <w:rsid w:val="00254ECE"/>
    <w:rsid w:val="0025549F"/>
    <w:rsid w:val="0025554E"/>
    <w:rsid w:val="0025556E"/>
    <w:rsid w:val="00255694"/>
    <w:rsid w:val="00255C94"/>
    <w:rsid w:val="00255E68"/>
    <w:rsid w:val="002560B9"/>
    <w:rsid w:val="0025619C"/>
    <w:rsid w:val="002564E0"/>
    <w:rsid w:val="002566AF"/>
    <w:rsid w:val="00256948"/>
    <w:rsid w:val="002569F7"/>
    <w:rsid w:val="00256C04"/>
    <w:rsid w:val="00256DCB"/>
    <w:rsid w:val="00257187"/>
    <w:rsid w:val="00257BB0"/>
    <w:rsid w:val="00260045"/>
    <w:rsid w:val="00260540"/>
    <w:rsid w:val="002606E1"/>
    <w:rsid w:val="00260857"/>
    <w:rsid w:val="00260C14"/>
    <w:rsid w:val="00260E22"/>
    <w:rsid w:val="00260FEE"/>
    <w:rsid w:val="00261232"/>
    <w:rsid w:val="002614A8"/>
    <w:rsid w:val="0026150E"/>
    <w:rsid w:val="00261943"/>
    <w:rsid w:val="00261B18"/>
    <w:rsid w:val="00261D9F"/>
    <w:rsid w:val="00261F4D"/>
    <w:rsid w:val="002622B3"/>
    <w:rsid w:val="00262463"/>
    <w:rsid w:val="00262883"/>
    <w:rsid w:val="002629DC"/>
    <w:rsid w:val="0026339E"/>
    <w:rsid w:val="0026346F"/>
    <w:rsid w:val="00263A6F"/>
    <w:rsid w:val="00263DFE"/>
    <w:rsid w:val="00263EB9"/>
    <w:rsid w:val="002640C9"/>
    <w:rsid w:val="00264258"/>
    <w:rsid w:val="0026434A"/>
    <w:rsid w:val="00264506"/>
    <w:rsid w:val="002646EB"/>
    <w:rsid w:val="00264725"/>
    <w:rsid w:val="002648AD"/>
    <w:rsid w:val="00264970"/>
    <w:rsid w:val="00264C87"/>
    <w:rsid w:val="00264C97"/>
    <w:rsid w:val="00264D7B"/>
    <w:rsid w:val="00264F17"/>
    <w:rsid w:val="0026544B"/>
    <w:rsid w:val="00265451"/>
    <w:rsid w:val="00265BA9"/>
    <w:rsid w:val="00265CF6"/>
    <w:rsid w:val="002660FD"/>
    <w:rsid w:val="00266381"/>
    <w:rsid w:val="002669E0"/>
    <w:rsid w:val="00266B98"/>
    <w:rsid w:val="00266F7F"/>
    <w:rsid w:val="002670EC"/>
    <w:rsid w:val="0026713E"/>
    <w:rsid w:val="0026730A"/>
    <w:rsid w:val="0026738A"/>
    <w:rsid w:val="00267434"/>
    <w:rsid w:val="00267710"/>
    <w:rsid w:val="00270053"/>
    <w:rsid w:val="0027008A"/>
    <w:rsid w:val="002700C4"/>
    <w:rsid w:val="00270195"/>
    <w:rsid w:val="00270457"/>
    <w:rsid w:val="00270706"/>
    <w:rsid w:val="00270E32"/>
    <w:rsid w:val="00270FB7"/>
    <w:rsid w:val="002713BE"/>
    <w:rsid w:val="002714E8"/>
    <w:rsid w:val="00271542"/>
    <w:rsid w:val="0027174F"/>
    <w:rsid w:val="002718C0"/>
    <w:rsid w:val="002719E5"/>
    <w:rsid w:val="00271B81"/>
    <w:rsid w:val="00271E84"/>
    <w:rsid w:val="00271FC2"/>
    <w:rsid w:val="00271FF1"/>
    <w:rsid w:val="00272065"/>
    <w:rsid w:val="0027266F"/>
    <w:rsid w:val="00272806"/>
    <w:rsid w:val="00272A77"/>
    <w:rsid w:val="002732E9"/>
    <w:rsid w:val="002733DE"/>
    <w:rsid w:val="002734B9"/>
    <w:rsid w:val="00273519"/>
    <w:rsid w:val="0027363F"/>
    <w:rsid w:val="00273D3A"/>
    <w:rsid w:val="00273D9B"/>
    <w:rsid w:val="00273DD5"/>
    <w:rsid w:val="0027466A"/>
    <w:rsid w:val="002746D7"/>
    <w:rsid w:val="002748AF"/>
    <w:rsid w:val="00274EB1"/>
    <w:rsid w:val="00274F29"/>
    <w:rsid w:val="002757BE"/>
    <w:rsid w:val="002759D0"/>
    <w:rsid w:val="00275B4A"/>
    <w:rsid w:val="0027688A"/>
    <w:rsid w:val="00276AFA"/>
    <w:rsid w:val="00276EB1"/>
    <w:rsid w:val="002771B7"/>
    <w:rsid w:val="002773CB"/>
    <w:rsid w:val="0027760D"/>
    <w:rsid w:val="00277802"/>
    <w:rsid w:val="00277C1D"/>
    <w:rsid w:val="00277C99"/>
    <w:rsid w:val="00277D38"/>
    <w:rsid w:val="00277E0A"/>
    <w:rsid w:val="00277E26"/>
    <w:rsid w:val="00277E66"/>
    <w:rsid w:val="00280052"/>
    <w:rsid w:val="002801D0"/>
    <w:rsid w:val="002802D5"/>
    <w:rsid w:val="00280567"/>
    <w:rsid w:val="00280AC8"/>
    <w:rsid w:val="00280D04"/>
    <w:rsid w:val="00280E6D"/>
    <w:rsid w:val="00280F6B"/>
    <w:rsid w:val="002811D8"/>
    <w:rsid w:val="0028130F"/>
    <w:rsid w:val="0028144B"/>
    <w:rsid w:val="0028145B"/>
    <w:rsid w:val="002816C0"/>
    <w:rsid w:val="00281929"/>
    <w:rsid w:val="00281A50"/>
    <w:rsid w:val="00281D21"/>
    <w:rsid w:val="0028247F"/>
    <w:rsid w:val="00282537"/>
    <w:rsid w:val="00282580"/>
    <w:rsid w:val="00282965"/>
    <w:rsid w:val="002829C4"/>
    <w:rsid w:val="00282B35"/>
    <w:rsid w:val="00282DF8"/>
    <w:rsid w:val="00282ECF"/>
    <w:rsid w:val="00283077"/>
    <w:rsid w:val="002833FE"/>
    <w:rsid w:val="0028364B"/>
    <w:rsid w:val="00283827"/>
    <w:rsid w:val="00283B11"/>
    <w:rsid w:val="00283BC0"/>
    <w:rsid w:val="00283CB6"/>
    <w:rsid w:val="002841D5"/>
    <w:rsid w:val="00284313"/>
    <w:rsid w:val="00284968"/>
    <w:rsid w:val="00284D85"/>
    <w:rsid w:val="002855A2"/>
    <w:rsid w:val="0028560E"/>
    <w:rsid w:val="00285776"/>
    <w:rsid w:val="0028595C"/>
    <w:rsid w:val="00285A71"/>
    <w:rsid w:val="00285FD7"/>
    <w:rsid w:val="00286003"/>
    <w:rsid w:val="0028623A"/>
    <w:rsid w:val="00286318"/>
    <w:rsid w:val="00286571"/>
    <w:rsid w:val="002865A7"/>
    <w:rsid w:val="002867ED"/>
    <w:rsid w:val="00286CDB"/>
    <w:rsid w:val="00286FA2"/>
    <w:rsid w:val="002870A9"/>
    <w:rsid w:val="002870D7"/>
    <w:rsid w:val="00287410"/>
    <w:rsid w:val="00287725"/>
    <w:rsid w:val="0028779F"/>
    <w:rsid w:val="00287D16"/>
    <w:rsid w:val="002904C5"/>
    <w:rsid w:val="002908A4"/>
    <w:rsid w:val="00290AAB"/>
    <w:rsid w:val="00290E9E"/>
    <w:rsid w:val="00290ED4"/>
    <w:rsid w:val="00290F11"/>
    <w:rsid w:val="00290F35"/>
    <w:rsid w:val="002910B7"/>
    <w:rsid w:val="00291297"/>
    <w:rsid w:val="002913B3"/>
    <w:rsid w:val="002913D4"/>
    <w:rsid w:val="00291517"/>
    <w:rsid w:val="0029172F"/>
    <w:rsid w:val="00291A6F"/>
    <w:rsid w:val="00291AD5"/>
    <w:rsid w:val="002923C3"/>
    <w:rsid w:val="00292F88"/>
    <w:rsid w:val="00292FC3"/>
    <w:rsid w:val="00293070"/>
    <w:rsid w:val="00293260"/>
    <w:rsid w:val="0029349B"/>
    <w:rsid w:val="00293609"/>
    <w:rsid w:val="002936DD"/>
    <w:rsid w:val="00293A4C"/>
    <w:rsid w:val="00293AD5"/>
    <w:rsid w:val="0029422B"/>
    <w:rsid w:val="0029446F"/>
    <w:rsid w:val="0029449D"/>
    <w:rsid w:val="00294984"/>
    <w:rsid w:val="00294CA7"/>
    <w:rsid w:val="0029503E"/>
    <w:rsid w:val="0029512F"/>
    <w:rsid w:val="00295144"/>
    <w:rsid w:val="0029554D"/>
    <w:rsid w:val="00295748"/>
    <w:rsid w:val="00295A58"/>
    <w:rsid w:val="0029639A"/>
    <w:rsid w:val="00296D08"/>
    <w:rsid w:val="0029704E"/>
    <w:rsid w:val="002971A3"/>
    <w:rsid w:val="0029735A"/>
    <w:rsid w:val="00297437"/>
    <w:rsid w:val="00297501"/>
    <w:rsid w:val="00297588"/>
    <w:rsid w:val="0029759F"/>
    <w:rsid w:val="00297607"/>
    <w:rsid w:val="00297957"/>
    <w:rsid w:val="00297A8E"/>
    <w:rsid w:val="00297AD1"/>
    <w:rsid w:val="00297F3E"/>
    <w:rsid w:val="002A0557"/>
    <w:rsid w:val="002A0580"/>
    <w:rsid w:val="002A064F"/>
    <w:rsid w:val="002A085B"/>
    <w:rsid w:val="002A0CF2"/>
    <w:rsid w:val="002A10EE"/>
    <w:rsid w:val="002A20E6"/>
    <w:rsid w:val="002A21E3"/>
    <w:rsid w:val="002A296C"/>
    <w:rsid w:val="002A2DA8"/>
    <w:rsid w:val="002A34C4"/>
    <w:rsid w:val="002A3563"/>
    <w:rsid w:val="002A3A32"/>
    <w:rsid w:val="002A3A57"/>
    <w:rsid w:val="002A3D2D"/>
    <w:rsid w:val="002A423E"/>
    <w:rsid w:val="002A4309"/>
    <w:rsid w:val="002A4423"/>
    <w:rsid w:val="002A444C"/>
    <w:rsid w:val="002A4A88"/>
    <w:rsid w:val="002A4E5D"/>
    <w:rsid w:val="002A5082"/>
    <w:rsid w:val="002A55A0"/>
    <w:rsid w:val="002A578D"/>
    <w:rsid w:val="002A57AA"/>
    <w:rsid w:val="002A591C"/>
    <w:rsid w:val="002A5C72"/>
    <w:rsid w:val="002A5D8F"/>
    <w:rsid w:val="002A5E89"/>
    <w:rsid w:val="002A62AA"/>
    <w:rsid w:val="002A6321"/>
    <w:rsid w:val="002A63FE"/>
    <w:rsid w:val="002A64A5"/>
    <w:rsid w:val="002A6837"/>
    <w:rsid w:val="002A69A4"/>
    <w:rsid w:val="002A6A14"/>
    <w:rsid w:val="002A6A1C"/>
    <w:rsid w:val="002A6FDA"/>
    <w:rsid w:val="002A72B1"/>
    <w:rsid w:val="002A72E7"/>
    <w:rsid w:val="002A743C"/>
    <w:rsid w:val="002A749D"/>
    <w:rsid w:val="002A75C1"/>
    <w:rsid w:val="002A75E9"/>
    <w:rsid w:val="002A7E48"/>
    <w:rsid w:val="002B058D"/>
    <w:rsid w:val="002B0866"/>
    <w:rsid w:val="002B0A5F"/>
    <w:rsid w:val="002B0BA3"/>
    <w:rsid w:val="002B0DB2"/>
    <w:rsid w:val="002B138F"/>
    <w:rsid w:val="002B18BA"/>
    <w:rsid w:val="002B197D"/>
    <w:rsid w:val="002B1A90"/>
    <w:rsid w:val="002B1CE2"/>
    <w:rsid w:val="002B20B2"/>
    <w:rsid w:val="002B2E09"/>
    <w:rsid w:val="002B2EC8"/>
    <w:rsid w:val="002B311D"/>
    <w:rsid w:val="002B349A"/>
    <w:rsid w:val="002B36C5"/>
    <w:rsid w:val="002B36D7"/>
    <w:rsid w:val="002B3EB4"/>
    <w:rsid w:val="002B3FB1"/>
    <w:rsid w:val="002B4191"/>
    <w:rsid w:val="002B41C4"/>
    <w:rsid w:val="002B41E4"/>
    <w:rsid w:val="002B4C25"/>
    <w:rsid w:val="002B4FF4"/>
    <w:rsid w:val="002B5596"/>
    <w:rsid w:val="002B575F"/>
    <w:rsid w:val="002B582C"/>
    <w:rsid w:val="002B5AA8"/>
    <w:rsid w:val="002B5B96"/>
    <w:rsid w:val="002B5B9D"/>
    <w:rsid w:val="002B5BBF"/>
    <w:rsid w:val="002B5CF6"/>
    <w:rsid w:val="002B60A8"/>
    <w:rsid w:val="002B6305"/>
    <w:rsid w:val="002B654F"/>
    <w:rsid w:val="002B712E"/>
    <w:rsid w:val="002B762B"/>
    <w:rsid w:val="002B7732"/>
    <w:rsid w:val="002B77C2"/>
    <w:rsid w:val="002B787D"/>
    <w:rsid w:val="002B7A14"/>
    <w:rsid w:val="002B7A35"/>
    <w:rsid w:val="002B7C8E"/>
    <w:rsid w:val="002B7E1E"/>
    <w:rsid w:val="002C08B3"/>
    <w:rsid w:val="002C08C5"/>
    <w:rsid w:val="002C09DF"/>
    <w:rsid w:val="002C0B60"/>
    <w:rsid w:val="002C0EDB"/>
    <w:rsid w:val="002C1838"/>
    <w:rsid w:val="002C22C7"/>
    <w:rsid w:val="002C2524"/>
    <w:rsid w:val="002C2D2D"/>
    <w:rsid w:val="002C2D81"/>
    <w:rsid w:val="002C2F2A"/>
    <w:rsid w:val="002C325D"/>
    <w:rsid w:val="002C32E8"/>
    <w:rsid w:val="002C33C4"/>
    <w:rsid w:val="002C3625"/>
    <w:rsid w:val="002C3B0D"/>
    <w:rsid w:val="002C3C60"/>
    <w:rsid w:val="002C3D9F"/>
    <w:rsid w:val="002C3E6B"/>
    <w:rsid w:val="002C4235"/>
    <w:rsid w:val="002C423B"/>
    <w:rsid w:val="002C42A9"/>
    <w:rsid w:val="002C4809"/>
    <w:rsid w:val="002C48D7"/>
    <w:rsid w:val="002C4DAC"/>
    <w:rsid w:val="002C4DF8"/>
    <w:rsid w:val="002C4E0D"/>
    <w:rsid w:val="002C4F4B"/>
    <w:rsid w:val="002C503E"/>
    <w:rsid w:val="002C558A"/>
    <w:rsid w:val="002C55DC"/>
    <w:rsid w:val="002C55E9"/>
    <w:rsid w:val="002C5742"/>
    <w:rsid w:val="002C59CF"/>
    <w:rsid w:val="002C5A09"/>
    <w:rsid w:val="002C5BAB"/>
    <w:rsid w:val="002C5D66"/>
    <w:rsid w:val="002C5F62"/>
    <w:rsid w:val="002C5F6D"/>
    <w:rsid w:val="002C614A"/>
    <w:rsid w:val="002C64F9"/>
    <w:rsid w:val="002C6A6D"/>
    <w:rsid w:val="002C6B06"/>
    <w:rsid w:val="002C6B21"/>
    <w:rsid w:val="002C6B37"/>
    <w:rsid w:val="002C6B3B"/>
    <w:rsid w:val="002C70DF"/>
    <w:rsid w:val="002C737F"/>
    <w:rsid w:val="002C7504"/>
    <w:rsid w:val="002C77AD"/>
    <w:rsid w:val="002C77F4"/>
    <w:rsid w:val="002C798E"/>
    <w:rsid w:val="002C7AB7"/>
    <w:rsid w:val="002C7B09"/>
    <w:rsid w:val="002C7DF3"/>
    <w:rsid w:val="002C7FAD"/>
    <w:rsid w:val="002D01C0"/>
    <w:rsid w:val="002D05BD"/>
    <w:rsid w:val="002D05FA"/>
    <w:rsid w:val="002D0BE9"/>
    <w:rsid w:val="002D0C8E"/>
    <w:rsid w:val="002D0F4C"/>
    <w:rsid w:val="002D1299"/>
    <w:rsid w:val="002D13D2"/>
    <w:rsid w:val="002D16A5"/>
    <w:rsid w:val="002D1A09"/>
    <w:rsid w:val="002D1C3E"/>
    <w:rsid w:val="002D1FAE"/>
    <w:rsid w:val="002D209E"/>
    <w:rsid w:val="002D20CC"/>
    <w:rsid w:val="002D220E"/>
    <w:rsid w:val="002D25E4"/>
    <w:rsid w:val="002D279B"/>
    <w:rsid w:val="002D2869"/>
    <w:rsid w:val="002D2AD2"/>
    <w:rsid w:val="002D2DD2"/>
    <w:rsid w:val="002D2EED"/>
    <w:rsid w:val="002D2EF0"/>
    <w:rsid w:val="002D326E"/>
    <w:rsid w:val="002D37C9"/>
    <w:rsid w:val="002D3C2C"/>
    <w:rsid w:val="002D3CD0"/>
    <w:rsid w:val="002D3D06"/>
    <w:rsid w:val="002D3F97"/>
    <w:rsid w:val="002D4172"/>
    <w:rsid w:val="002D4370"/>
    <w:rsid w:val="002D46F4"/>
    <w:rsid w:val="002D4A59"/>
    <w:rsid w:val="002D4A9F"/>
    <w:rsid w:val="002D4D1E"/>
    <w:rsid w:val="002D542E"/>
    <w:rsid w:val="002D5534"/>
    <w:rsid w:val="002D5716"/>
    <w:rsid w:val="002D5F4F"/>
    <w:rsid w:val="002D607F"/>
    <w:rsid w:val="002D631F"/>
    <w:rsid w:val="002D6DDB"/>
    <w:rsid w:val="002D7146"/>
    <w:rsid w:val="002D716A"/>
    <w:rsid w:val="002D77C5"/>
    <w:rsid w:val="002D77EB"/>
    <w:rsid w:val="002D7EF2"/>
    <w:rsid w:val="002D7FE5"/>
    <w:rsid w:val="002E000A"/>
    <w:rsid w:val="002E0338"/>
    <w:rsid w:val="002E0469"/>
    <w:rsid w:val="002E061D"/>
    <w:rsid w:val="002E0AEA"/>
    <w:rsid w:val="002E0CA9"/>
    <w:rsid w:val="002E0F9D"/>
    <w:rsid w:val="002E12A4"/>
    <w:rsid w:val="002E1588"/>
    <w:rsid w:val="002E1A1C"/>
    <w:rsid w:val="002E1ADF"/>
    <w:rsid w:val="002E1B7B"/>
    <w:rsid w:val="002E1CC9"/>
    <w:rsid w:val="002E1CFB"/>
    <w:rsid w:val="002E242D"/>
    <w:rsid w:val="002E250A"/>
    <w:rsid w:val="002E2705"/>
    <w:rsid w:val="002E2A8A"/>
    <w:rsid w:val="002E2B66"/>
    <w:rsid w:val="002E306B"/>
    <w:rsid w:val="002E31CB"/>
    <w:rsid w:val="002E32C5"/>
    <w:rsid w:val="002E3627"/>
    <w:rsid w:val="002E385A"/>
    <w:rsid w:val="002E389F"/>
    <w:rsid w:val="002E3B59"/>
    <w:rsid w:val="002E3CA7"/>
    <w:rsid w:val="002E3CB1"/>
    <w:rsid w:val="002E3E52"/>
    <w:rsid w:val="002E3E81"/>
    <w:rsid w:val="002E425E"/>
    <w:rsid w:val="002E4590"/>
    <w:rsid w:val="002E466F"/>
    <w:rsid w:val="002E4C9B"/>
    <w:rsid w:val="002E4EE4"/>
    <w:rsid w:val="002E4F85"/>
    <w:rsid w:val="002E5805"/>
    <w:rsid w:val="002E5BFA"/>
    <w:rsid w:val="002E6140"/>
    <w:rsid w:val="002E64DE"/>
    <w:rsid w:val="002E673D"/>
    <w:rsid w:val="002E6BC1"/>
    <w:rsid w:val="002E6BEF"/>
    <w:rsid w:val="002E6EA0"/>
    <w:rsid w:val="002E6F65"/>
    <w:rsid w:val="002E7460"/>
    <w:rsid w:val="002E7642"/>
    <w:rsid w:val="002E7AA8"/>
    <w:rsid w:val="002E7E81"/>
    <w:rsid w:val="002E7EF8"/>
    <w:rsid w:val="002F06BB"/>
    <w:rsid w:val="002F0B45"/>
    <w:rsid w:val="002F0C06"/>
    <w:rsid w:val="002F0CF3"/>
    <w:rsid w:val="002F11E0"/>
    <w:rsid w:val="002F15E6"/>
    <w:rsid w:val="002F172D"/>
    <w:rsid w:val="002F1ABB"/>
    <w:rsid w:val="002F1B79"/>
    <w:rsid w:val="002F1BCB"/>
    <w:rsid w:val="002F1D17"/>
    <w:rsid w:val="002F1E4F"/>
    <w:rsid w:val="002F20AD"/>
    <w:rsid w:val="002F21E7"/>
    <w:rsid w:val="002F2361"/>
    <w:rsid w:val="002F261D"/>
    <w:rsid w:val="002F273E"/>
    <w:rsid w:val="002F2958"/>
    <w:rsid w:val="002F2B53"/>
    <w:rsid w:val="002F2C93"/>
    <w:rsid w:val="002F2CCD"/>
    <w:rsid w:val="002F2DCA"/>
    <w:rsid w:val="002F3415"/>
    <w:rsid w:val="002F37C3"/>
    <w:rsid w:val="002F3810"/>
    <w:rsid w:val="002F3927"/>
    <w:rsid w:val="002F3C97"/>
    <w:rsid w:val="002F40B1"/>
    <w:rsid w:val="002F43F7"/>
    <w:rsid w:val="002F4407"/>
    <w:rsid w:val="002F475C"/>
    <w:rsid w:val="002F47EF"/>
    <w:rsid w:val="002F47FE"/>
    <w:rsid w:val="002F483E"/>
    <w:rsid w:val="002F49CE"/>
    <w:rsid w:val="002F4BCA"/>
    <w:rsid w:val="002F4EFB"/>
    <w:rsid w:val="002F4F7C"/>
    <w:rsid w:val="002F514C"/>
    <w:rsid w:val="002F528C"/>
    <w:rsid w:val="002F53BB"/>
    <w:rsid w:val="002F55F6"/>
    <w:rsid w:val="002F57CA"/>
    <w:rsid w:val="002F5B7B"/>
    <w:rsid w:val="002F5F97"/>
    <w:rsid w:val="002F602C"/>
    <w:rsid w:val="002F612F"/>
    <w:rsid w:val="002F6188"/>
    <w:rsid w:val="002F63B2"/>
    <w:rsid w:val="002F666C"/>
    <w:rsid w:val="002F6706"/>
    <w:rsid w:val="002F6A55"/>
    <w:rsid w:val="002F6B19"/>
    <w:rsid w:val="002F705E"/>
    <w:rsid w:val="002F7062"/>
    <w:rsid w:val="002F71B5"/>
    <w:rsid w:val="002F7373"/>
    <w:rsid w:val="002F740A"/>
    <w:rsid w:val="002F7625"/>
    <w:rsid w:val="002F77A9"/>
    <w:rsid w:val="002F77AB"/>
    <w:rsid w:val="002F7E2B"/>
    <w:rsid w:val="003001B5"/>
    <w:rsid w:val="00300501"/>
    <w:rsid w:val="00300ADB"/>
    <w:rsid w:val="00300B09"/>
    <w:rsid w:val="00300D74"/>
    <w:rsid w:val="00301035"/>
    <w:rsid w:val="0030122E"/>
    <w:rsid w:val="0030154E"/>
    <w:rsid w:val="003017AA"/>
    <w:rsid w:val="00301DF0"/>
    <w:rsid w:val="00302119"/>
    <w:rsid w:val="0030238F"/>
    <w:rsid w:val="00302EFA"/>
    <w:rsid w:val="00302F02"/>
    <w:rsid w:val="00302F1E"/>
    <w:rsid w:val="00302F6C"/>
    <w:rsid w:val="00302F8C"/>
    <w:rsid w:val="003033A1"/>
    <w:rsid w:val="003034DF"/>
    <w:rsid w:val="00303602"/>
    <w:rsid w:val="003036F9"/>
    <w:rsid w:val="00303760"/>
    <w:rsid w:val="00303863"/>
    <w:rsid w:val="003039B0"/>
    <w:rsid w:val="00303CCB"/>
    <w:rsid w:val="00303E9A"/>
    <w:rsid w:val="00303F9C"/>
    <w:rsid w:val="00304AFF"/>
    <w:rsid w:val="00304B7D"/>
    <w:rsid w:val="00304BFC"/>
    <w:rsid w:val="00304F89"/>
    <w:rsid w:val="00305064"/>
    <w:rsid w:val="003050A3"/>
    <w:rsid w:val="00305456"/>
    <w:rsid w:val="00305740"/>
    <w:rsid w:val="00305763"/>
    <w:rsid w:val="00305805"/>
    <w:rsid w:val="0030591C"/>
    <w:rsid w:val="0030592F"/>
    <w:rsid w:val="003062FF"/>
    <w:rsid w:val="00306605"/>
    <w:rsid w:val="003069B0"/>
    <w:rsid w:val="00306A1D"/>
    <w:rsid w:val="00306AF0"/>
    <w:rsid w:val="00306E67"/>
    <w:rsid w:val="00306F00"/>
    <w:rsid w:val="003074EC"/>
    <w:rsid w:val="00307655"/>
    <w:rsid w:val="003078AE"/>
    <w:rsid w:val="00307AA7"/>
    <w:rsid w:val="00307BC6"/>
    <w:rsid w:val="003100EA"/>
    <w:rsid w:val="003104E0"/>
    <w:rsid w:val="00310536"/>
    <w:rsid w:val="00310B7B"/>
    <w:rsid w:val="00310DEA"/>
    <w:rsid w:val="00310E85"/>
    <w:rsid w:val="00310F2D"/>
    <w:rsid w:val="00311245"/>
    <w:rsid w:val="00311937"/>
    <w:rsid w:val="003119A6"/>
    <w:rsid w:val="0031208A"/>
    <w:rsid w:val="00312B4F"/>
    <w:rsid w:val="00312BC5"/>
    <w:rsid w:val="00312EE7"/>
    <w:rsid w:val="00312F71"/>
    <w:rsid w:val="0031332D"/>
    <w:rsid w:val="003137D3"/>
    <w:rsid w:val="0031390C"/>
    <w:rsid w:val="0031391D"/>
    <w:rsid w:val="003139D6"/>
    <w:rsid w:val="00313B11"/>
    <w:rsid w:val="00313CB5"/>
    <w:rsid w:val="003141E1"/>
    <w:rsid w:val="003142C5"/>
    <w:rsid w:val="003147B4"/>
    <w:rsid w:val="00314D5A"/>
    <w:rsid w:val="00315470"/>
    <w:rsid w:val="003156CD"/>
    <w:rsid w:val="00315F53"/>
    <w:rsid w:val="00315F80"/>
    <w:rsid w:val="003166BD"/>
    <w:rsid w:val="00316742"/>
    <w:rsid w:val="0031686D"/>
    <w:rsid w:val="00316AB3"/>
    <w:rsid w:val="00316BBF"/>
    <w:rsid w:val="00316CB5"/>
    <w:rsid w:val="00316F43"/>
    <w:rsid w:val="003172DF"/>
    <w:rsid w:val="003173CD"/>
    <w:rsid w:val="003175B7"/>
    <w:rsid w:val="00317693"/>
    <w:rsid w:val="003178CD"/>
    <w:rsid w:val="00317933"/>
    <w:rsid w:val="00317B40"/>
    <w:rsid w:val="00320013"/>
    <w:rsid w:val="003201E0"/>
    <w:rsid w:val="0032030C"/>
    <w:rsid w:val="0032051F"/>
    <w:rsid w:val="00320728"/>
    <w:rsid w:val="00320916"/>
    <w:rsid w:val="00320A13"/>
    <w:rsid w:val="00321067"/>
    <w:rsid w:val="00321214"/>
    <w:rsid w:val="00321260"/>
    <w:rsid w:val="0032165D"/>
    <w:rsid w:val="00321909"/>
    <w:rsid w:val="00321B43"/>
    <w:rsid w:val="00321D2D"/>
    <w:rsid w:val="00321DCB"/>
    <w:rsid w:val="00322183"/>
    <w:rsid w:val="003224AD"/>
    <w:rsid w:val="0032271A"/>
    <w:rsid w:val="00322A33"/>
    <w:rsid w:val="00322AAC"/>
    <w:rsid w:val="00322BF0"/>
    <w:rsid w:val="00322C0A"/>
    <w:rsid w:val="00322C9A"/>
    <w:rsid w:val="00322F11"/>
    <w:rsid w:val="003230B5"/>
    <w:rsid w:val="0032330C"/>
    <w:rsid w:val="003234D0"/>
    <w:rsid w:val="00323593"/>
    <w:rsid w:val="003235BA"/>
    <w:rsid w:val="00323B2B"/>
    <w:rsid w:val="00323CF8"/>
    <w:rsid w:val="00323F85"/>
    <w:rsid w:val="003242DF"/>
    <w:rsid w:val="0032436E"/>
    <w:rsid w:val="00324439"/>
    <w:rsid w:val="00324658"/>
    <w:rsid w:val="00324933"/>
    <w:rsid w:val="00324CBE"/>
    <w:rsid w:val="0032519C"/>
    <w:rsid w:val="0032531F"/>
    <w:rsid w:val="00325338"/>
    <w:rsid w:val="00325730"/>
    <w:rsid w:val="00325EAE"/>
    <w:rsid w:val="00326155"/>
    <w:rsid w:val="00326429"/>
    <w:rsid w:val="0032697B"/>
    <w:rsid w:val="00326A09"/>
    <w:rsid w:val="00327B7E"/>
    <w:rsid w:val="00327C97"/>
    <w:rsid w:val="00327DF7"/>
    <w:rsid w:val="0033018D"/>
    <w:rsid w:val="003303A9"/>
    <w:rsid w:val="003303C8"/>
    <w:rsid w:val="0033040D"/>
    <w:rsid w:val="0033072C"/>
    <w:rsid w:val="00330C07"/>
    <w:rsid w:val="00330C22"/>
    <w:rsid w:val="00330D17"/>
    <w:rsid w:val="00331094"/>
    <w:rsid w:val="00331550"/>
    <w:rsid w:val="00331772"/>
    <w:rsid w:val="00331878"/>
    <w:rsid w:val="00331894"/>
    <w:rsid w:val="00331F6B"/>
    <w:rsid w:val="00332098"/>
    <w:rsid w:val="00332128"/>
    <w:rsid w:val="00332579"/>
    <w:rsid w:val="00332F14"/>
    <w:rsid w:val="00332FFE"/>
    <w:rsid w:val="003332E1"/>
    <w:rsid w:val="003337B1"/>
    <w:rsid w:val="0033383D"/>
    <w:rsid w:val="00333D69"/>
    <w:rsid w:val="00333E0E"/>
    <w:rsid w:val="003340A7"/>
    <w:rsid w:val="003340B3"/>
    <w:rsid w:val="003340FC"/>
    <w:rsid w:val="00334397"/>
    <w:rsid w:val="003343E4"/>
    <w:rsid w:val="00334464"/>
    <w:rsid w:val="003349F3"/>
    <w:rsid w:val="00334B10"/>
    <w:rsid w:val="00334CA5"/>
    <w:rsid w:val="00334EEA"/>
    <w:rsid w:val="00334EFE"/>
    <w:rsid w:val="003350E2"/>
    <w:rsid w:val="00335202"/>
    <w:rsid w:val="003355CF"/>
    <w:rsid w:val="00335E51"/>
    <w:rsid w:val="00335F9D"/>
    <w:rsid w:val="003360CC"/>
    <w:rsid w:val="00336749"/>
    <w:rsid w:val="00336A1F"/>
    <w:rsid w:val="00336B56"/>
    <w:rsid w:val="00336C25"/>
    <w:rsid w:val="0033706B"/>
    <w:rsid w:val="0033720B"/>
    <w:rsid w:val="00337317"/>
    <w:rsid w:val="00337603"/>
    <w:rsid w:val="003376A5"/>
    <w:rsid w:val="00337C3D"/>
    <w:rsid w:val="00337E32"/>
    <w:rsid w:val="00337F7E"/>
    <w:rsid w:val="00340027"/>
    <w:rsid w:val="00340029"/>
    <w:rsid w:val="003401EE"/>
    <w:rsid w:val="00340217"/>
    <w:rsid w:val="0034056A"/>
    <w:rsid w:val="003405B5"/>
    <w:rsid w:val="003406F5"/>
    <w:rsid w:val="0034124D"/>
    <w:rsid w:val="00341546"/>
    <w:rsid w:val="00341D99"/>
    <w:rsid w:val="0034200B"/>
    <w:rsid w:val="0034274C"/>
    <w:rsid w:val="003428A1"/>
    <w:rsid w:val="003428DE"/>
    <w:rsid w:val="00342A3F"/>
    <w:rsid w:val="00342AFA"/>
    <w:rsid w:val="00342EF7"/>
    <w:rsid w:val="00342F84"/>
    <w:rsid w:val="00342FEB"/>
    <w:rsid w:val="00343211"/>
    <w:rsid w:val="003433CA"/>
    <w:rsid w:val="003434C1"/>
    <w:rsid w:val="003435FA"/>
    <w:rsid w:val="00343B46"/>
    <w:rsid w:val="00343ECE"/>
    <w:rsid w:val="003442E0"/>
    <w:rsid w:val="0034486F"/>
    <w:rsid w:val="00344F12"/>
    <w:rsid w:val="0034510A"/>
    <w:rsid w:val="0034541D"/>
    <w:rsid w:val="00345439"/>
    <w:rsid w:val="00346011"/>
    <w:rsid w:val="00346088"/>
    <w:rsid w:val="00346377"/>
    <w:rsid w:val="003463DA"/>
    <w:rsid w:val="003464C4"/>
    <w:rsid w:val="003465F4"/>
    <w:rsid w:val="00346BE7"/>
    <w:rsid w:val="00346EB2"/>
    <w:rsid w:val="00347172"/>
    <w:rsid w:val="0034752D"/>
    <w:rsid w:val="00347CA3"/>
    <w:rsid w:val="00347E36"/>
    <w:rsid w:val="00350027"/>
    <w:rsid w:val="003504DA"/>
    <w:rsid w:val="003509B3"/>
    <w:rsid w:val="00350C29"/>
    <w:rsid w:val="00350DC8"/>
    <w:rsid w:val="00350F28"/>
    <w:rsid w:val="00350FE2"/>
    <w:rsid w:val="003510BF"/>
    <w:rsid w:val="00351414"/>
    <w:rsid w:val="00351657"/>
    <w:rsid w:val="00351721"/>
    <w:rsid w:val="00351874"/>
    <w:rsid w:val="003519B8"/>
    <w:rsid w:val="00352027"/>
    <w:rsid w:val="00352311"/>
    <w:rsid w:val="00352599"/>
    <w:rsid w:val="00352915"/>
    <w:rsid w:val="00352C1E"/>
    <w:rsid w:val="00353038"/>
    <w:rsid w:val="003530D8"/>
    <w:rsid w:val="003532B4"/>
    <w:rsid w:val="00353424"/>
    <w:rsid w:val="003535AE"/>
    <w:rsid w:val="00354155"/>
    <w:rsid w:val="003545D8"/>
    <w:rsid w:val="00354936"/>
    <w:rsid w:val="00354C59"/>
    <w:rsid w:val="00354FE6"/>
    <w:rsid w:val="00355024"/>
    <w:rsid w:val="00355056"/>
    <w:rsid w:val="003551F1"/>
    <w:rsid w:val="00355349"/>
    <w:rsid w:val="00355690"/>
    <w:rsid w:val="00355E5B"/>
    <w:rsid w:val="00356167"/>
    <w:rsid w:val="00356456"/>
    <w:rsid w:val="00356492"/>
    <w:rsid w:val="003566A6"/>
    <w:rsid w:val="00356D12"/>
    <w:rsid w:val="0035722A"/>
    <w:rsid w:val="003572C4"/>
    <w:rsid w:val="00357671"/>
    <w:rsid w:val="00357742"/>
    <w:rsid w:val="00357CCF"/>
    <w:rsid w:val="00357D3B"/>
    <w:rsid w:val="00357F64"/>
    <w:rsid w:val="00357FD2"/>
    <w:rsid w:val="0036062E"/>
    <w:rsid w:val="00360B04"/>
    <w:rsid w:val="00360C73"/>
    <w:rsid w:val="003613A2"/>
    <w:rsid w:val="003617FF"/>
    <w:rsid w:val="00361BA9"/>
    <w:rsid w:val="00361C51"/>
    <w:rsid w:val="00361D4C"/>
    <w:rsid w:val="00361EBA"/>
    <w:rsid w:val="0036206A"/>
    <w:rsid w:val="00362390"/>
    <w:rsid w:val="0036246B"/>
    <w:rsid w:val="00362580"/>
    <w:rsid w:val="0036266C"/>
    <w:rsid w:val="003629A8"/>
    <w:rsid w:val="00362B10"/>
    <w:rsid w:val="00362BF9"/>
    <w:rsid w:val="00362FC3"/>
    <w:rsid w:val="00363440"/>
    <w:rsid w:val="003634B6"/>
    <w:rsid w:val="003637C5"/>
    <w:rsid w:val="00363808"/>
    <w:rsid w:val="00363873"/>
    <w:rsid w:val="00363983"/>
    <w:rsid w:val="00363EE1"/>
    <w:rsid w:val="0036451E"/>
    <w:rsid w:val="00364655"/>
    <w:rsid w:val="003648AF"/>
    <w:rsid w:val="00364A09"/>
    <w:rsid w:val="00364DD3"/>
    <w:rsid w:val="00365452"/>
    <w:rsid w:val="0036552C"/>
    <w:rsid w:val="003655A5"/>
    <w:rsid w:val="00365725"/>
    <w:rsid w:val="003659C9"/>
    <w:rsid w:val="00365A82"/>
    <w:rsid w:val="00365B16"/>
    <w:rsid w:val="00365DDC"/>
    <w:rsid w:val="00366434"/>
    <w:rsid w:val="0036665A"/>
    <w:rsid w:val="003668A2"/>
    <w:rsid w:val="00366DA4"/>
    <w:rsid w:val="00366DC4"/>
    <w:rsid w:val="00366F6B"/>
    <w:rsid w:val="00367015"/>
    <w:rsid w:val="003670A1"/>
    <w:rsid w:val="00367271"/>
    <w:rsid w:val="00367748"/>
    <w:rsid w:val="00367883"/>
    <w:rsid w:val="003704D5"/>
    <w:rsid w:val="00370671"/>
    <w:rsid w:val="00370EF5"/>
    <w:rsid w:val="0037111A"/>
    <w:rsid w:val="00371164"/>
    <w:rsid w:val="003712CA"/>
    <w:rsid w:val="0037137A"/>
    <w:rsid w:val="003716A8"/>
    <w:rsid w:val="00371A0E"/>
    <w:rsid w:val="00371B81"/>
    <w:rsid w:val="00371C0B"/>
    <w:rsid w:val="00371FE7"/>
    <w:rsid w:val="0037201B"/>
    <w:rsid w:val="0037202C"/>
    <w:rsid w:val="0037209D"/>
    <w:rsid w:val="00372289"/>
    <w:rsid w:val="003728B1"/>
    <w:rsid w:val="00372F73"/>
    <w:rsid w:val="003731F0"/>
    <w:rsid w:val="00373697"/>
    <w:rsid w:val="003736CD"/>
    <w:rsid w:val="00373789"/>
    <w:rsid w:val="00373899"/>
    <w:rsid w:val="003747E9"/>
    <w:rsid w:val="00374885"/>
    <w:rsid w:val="00374A1D"/>
    <w:rsid w:val="00375052"/>
    <w:rsid w:val="003750CA"/>
    <w:rsid w:val="00375148"/>
    <w:rsid w:val="0037538D"/>
    <w:rsid w:val="003755B9"/>
    <w:rsid w:val="003756B4"/>
    <w:rsid w:val="0037582E"/>
    <w:rsid w:val="003758CA"/>
    <w:rsid w:val="003759A4"/>
    <w:rsid w:val="00375ABD"/>
    <w:rsid w:val="00375EC4"/>
    <w:rsid w:val="00375F32"/>
    <w:rsid w:val="003762F0"/>
    <w:rsid w:val="0037654D"/>
    <w:rsid w:val="00376BF3"/>
    <w:rsid w:val="00376C09"/>
    <w:rsid w:val="00376E18"/>
    <w:rsid w:val="00376FE6"/>
    <w:rsid w:val="00377005"/>
    <w:rsid w:val="00377248"/>
    <w:rsid w:val="00377273"/>
    <w:rsid w:val="003774DE"/>
    <w:rsid w:val="0037757A"/>
    <w:rsid w:val="00377921"/>
    <w:rsid w:val="00377956"/>
    <w:rsid w:val="00377A6B"/>
    <w:rsid w:val="00377DAB"/>
    <w:rsid w:val="00377E83"/>
    <w:rsid w:val="00380211"/>
    <w:rsid w:val="003806B0"/>
    <w:rsid w:val="00380AEE"/>
    <w:rsid w:val="00380B59"/>
    <w:rsid w:val="00380BF9"/>
    <w:rsid w:val="0038107C"/>
    <w:rsid w:val="00381116"/>
    <w:rsid w:val="0038126E"/>
    <w:rsid w:val="00381495"/>
    <w:rsid w:val="0038176F"/>
    <w:rsid w:val="00381A3F"/>
    <w:rsid w:val="0038287A"/>
    <w:rsid w:val="003829D7"/>
    <w:rsid w:val="00382A4E"/>
    <w:rsid w:val="00382A9F"/>
    <w:rsid w:val="00382C47"/>
    <w:rsid w:val="00382CB8"/>
    <w:rsid w:val="00382E64"/>
    <w:rsid w:val="00382EA8"/>
    <w:rsid w:val="00383044"/>
    <w:rsid w:val="003832F3"/>
    <w:rsid w:val="00383605"/>
    <w:rsid w:val="00383EB5"/>
    <w:rsid w:val="00384072"/>
    <w:rsid w:val="00384A84"/>
    <w:rsid w:val="00384E7E"/>
    <w:rsid w:val="003850B3"/>
    <w:rsid w:val="003850EE"/>
    <w:rsid w:val="003851D4"/>
    <w:rsid w:val="0038542C"/>
    <w:rsid w:val="0038557E"/>
    <w:rsid w:val="00385889"/>
    <w:rsid w:val="003859DD"/>
    <w:rsid w:val="00385B95"/>
    <w:rsid w:val="00385D93"/>
    <w:rsid w:val="00385F4C"/>
    <w:rsid w:val="00386113"/>
    <w:rsid w:val="00386184"/>
    <w:rsid w:val="003862A3"/>
    <w:rsid w:val="003865C0"/>
    <w:rsid w:val="00386633"/>
    <w:rsid w:val="00386776"/>
    <w:rsid w:val="00386A2B"/>
    <w:rsid w:val="00386D84"/>
    <w:rsid w:val="00387308"/>
    <w:rsid w:val="00387390"/>
    <w:rsid w:val="0038759E"/>
    <w:rsid w:val="00387A81"/>
    <w:rsid w:val="00387D70"/>
    <w:rsid w:val="00387DDD"/>
    <w:rsid w:val="003905AF"/>
    <w:rsid w:val="00390751"/>
    <w:rsid w:val="00390AF1"/>
    <w:rsid w:val="00390D4F"/>
    <w:rsid w:val="00390D8F"/>
    <w:rsid w:val="003911AE"/>
    <w:rsid w:val="00391233"/>
    <w:rsid w:val="003915F9"/>
    <w:rsid w:val="00391676"/>
    <w:rsid w:val="00391A1B"/>
    <w:rsid w:val="00391AFC"/>
    <w:rsid w:val="00391BC5"/>
    <w:rsid w:val="0039206A"/>
    <w:rsid w:val="00392144"/>
    <w:rsid w:val="00392322"/>
    <w:rsid w:val="003928F3"/>
    <w:rsid w:val="003928F5"/>
    <w:rsid w:val="00392A1E"/>
    <w:rsid w:val="00392BAE"/>
    <w:rsid w:val="00392C45"/>
    <w:rsid w:val="00393B2B"/>
    <w:rsid w:val="00394110"/>
    <w:rsid w:val="003942BB"/>
    <w:rsid w:val="00394A84"/>
    <w:rsid w:val="00394D40"/>
    <w:rsid w:val="0039505E"/>
    <w:rsid w:val="003954EC"/>
    <w:rsid w:val="003955B4"/>
    <w:rsid w:val="003956ED"/>
    <w:rsid w:val="003959E7"/>
    <w:rsid w:val="0039622E"/>
    <w:rsid w:val="00396421"/>
    <w:rsid w:val="0039668C"/>
    <w:rsid w:val="00396831"/>
    <w:rsid w:val="00396856"/>
    <w:rsid w:val="00396F66"/>
    <w:rsid w:val="00397186"/>
    <w:rsid w:val="003971DD"/>
    <w:rsid w:val="0039748F"/>
    <w:rsid w:val="00397964"/>
    <w:rsid w:val="003979A0"/>
    <w:rsid w:val="00397AAB"/>
    <w:rsid w:val="00397D64"/>
    <w:rsid w:val="00397E30"/>
    <w:rsid w:val="00397E3B"/>
    <w:rsid w:val="003A0940"/>
    <w:rsid w:val="003A09DD"/>
    <w:rsid w:val="003A0A37"/>
    <w:rsid w:val="003A13F4"/>
    <w:rsid w:val="003A17F9"/>
    <w:rsid w:val="003A1902"/>
    <w:rsid w:val="003A1936"/>
    <w:rsid w:val="003A19AD"/>
    <w:rsid w:val="003A1B27"/>
    <w:rsid w:val="003A1E7D"/>
    <w:rsid w:val="003A1F26"/>
    <w:rsid w:val="003A2A64"/>
    <w:rsid w:val="003A2B2D"/>
    <w:rsid w:val="003A2B35"/>
    <w:rsid w:val="003A2D56"/>
    <w:rsid w:val="003A334A"/>
    <w:rsid w:val="003A3372"/>
    <w:rsid w:val="003A3A05"/>
    <w:rsid w:val="003A3B77"/>
    <w:rsid w:val="003A3CCD"/>
    <w:rsid w:val="003A40D8"/>
    <w:rsid w:val="003A41DA"/>
    <w:rsid w:val="003A4352"/>
    <w:rsid w:val="003A453A"/>
    <w:rsid w:val="003A4693"/>
    <w:rsid w:val="003A46B3"/>
    <w:rsid w:val="003A4A22"/>
    <w:rsid w:val="003A4C62"/>
    <w:rsid w:val="003A4D85"/>
    <w:rsid w:val="003A5070"/>
    <w:rsid w:val="003A52C7"/>
    <w:rsid w:val="003A52C9"/>
    <w:rsid w:val="003A53FD"/>
    <w:rsid w:val="003A5999"/>
    <w:rsid w:val="003A5D95"/>
    <w:rsid w:val="003A5DD0"/>
    <w:rsid w:val="003A615D"/>
    <w:rsid w:val="003A6162"/>
    <w:rsid w:val="003A63DD"/>
    <w:rsid w:val="003A7018"/>
    <w:rsid w:val="003A7045"/>
    <w:rsid w:val="003A71C1"/>
    <w:rsid w:val="003A7217"/>
    <w:rsid w:val="003A7325"/>
    <w:rsid w:val="003A7398"/>
    <w:rsid w:val="003A739C"/>
    <w:rsid w:val="003A770D"/>
    <w:rsid w:val="003A7745"/>
    <w:rsid w:val="003A77E7"/>
    <w:rsid w:val="003A7849"/>
    <w:rsid w:val="003A7872"/>
    <w:rsid w:val="003A7D20"/>
    <w:rsid w:val="003A7F57"/>
    <w:rsid w:val="003B0003"/>
    <w:rsid w:val="003B004D"/>
    <w:rsid w:val="003B0125"/>
    <w:rsid w:val="003B02B7"/>
    <w:rsid w:val="003B0E33"/>
    <w:rsid w:val="003B110A"/>
    <w:rsid w:val="003B159F"/>
    <w:rsid w:val="003B1684"/>
    <w:rsid w:val="003B17F9"/>
    <w:rsid w:val="003B220E"/>
    <w:rsid w:val="003B26C3"/>
    <w:rsid w:val="003B278E"/>
    <w:rsid w:val="003B2898"/>
    <w:rsid w:val="003B2D61"/>
    <w:rsid w:val="003B2E47"/>
    <w:rsid w:val="003B32CC"/>
    <w:rsid w:val="003B349C"/>
    <w:rsid w:val="003B3E06"/>
    <w:rsid w:val="003B40BD"/>
    <w:rsid w:val="003B40E9"/>
    <w:rsid w:val="003B421D"/>
    <w:rsid w:val="003B4327"/>
    <w:rsid w:val="003B4F02"/>
    <w:rsid w:val="003B5356"/>
    <w:rsid w:val="003B53C7"/>
    <w:rsid w:val="003B55BD"/>
    <w:rsid w:val="003B563B"/>
    <w:rsid w:val="003B5E1A"/>
    <w:rsid w:val="003B5E76"/>
    <w:rsid w:val="003B5E81"/>
    <w:rsid w:val="003B60CD"/>
    <w:rsid w:val="003B614C"/>
    <w:rsid w:val="003B61BC"/>
    <w:rsid w:val="003B6209"/>
    <w:rsid w:val="003B638A"/>
    <w:rsid w:val="003B65E4"/>
    <w:rsid w:val="003B6949"/>
    <w:rsid w:val="003B6AD3"/>
    <w:rsid w:val="003B6B7A"/>
    <w:rsid w:val="003B6CFA"/>
    <w:rsid w:val="003B71FB"/>
    <w:rsid w:val="003B73CF"/>
    <w:rsid w:val="003B742D"/>
    <w:rsid w:val="003B7BEC"/>
    <w:rsid w:val="003B7CC5"/>
    <w:rsid w:val="003C028C"/>
    <w:rsid w:val="003C08DA"/>
    <w:rsid w:val="003C0988"/>
    <w:rsid w:val="003C0DD3"/>
    <w:rsid w:val="003C140B"/>
    <w:rsid w:val="003C16C3"/>
    <w:rsid w:val="003C1854"/>
    <w:rsid w:val="003C198C"/>
    <w:rsid w:val="003C1F50"/>
    <w:rsid w:val="003C22C2"/>
    <w:rsid w:val="003C241E"/>
    <w:rsid w:val="003C2533"/>
    <w:rsid w:val="003C25E0"/>
    <w:rsid w:val="003C2784"/>
    <w:rsid w:val="003C2EB4"/>
    <w:rsid w:val="003C304F"/>
    <w:rsid w:val="003C3099"/>
    <w:rsid w:val="003C331A"/>
    <w:rsid w:val="003C33AD"/>
    <w:rsid w:val="003C33FB"/>
    <w:rsid w:val="003C34E4"/>
    <w:rsid w:val="003C38C9"/>
    <w:rsid w:val="003C3974"/>
    <w:rsid w:val="003C3AB7"/>
    <w:rsid w:val="003C3C2F"/>
    <w:rsid w:val="003C3D5E"/>
    <w:rsid w:val="003C407B"/>
    <w:rsid w:val="003C4363"/>
    <w:rsid w:val="003C44C8"/>
    <w:rsid w:val="003C460C"/>
    <w:rsid w:val="003C46C0"/>
    <w:rsid w:val="003C4982"/>
    <w:rsid w:val="003C4C95"/>
    <w:rsid w:val="003C4DFE"/>
    <w:rsid w:val="003C553D"/>
    <w:rsid w:val="003C58E8"/>
    <w:rsid w:val="003C5997"/>
    <w:rsid w:val="003C6032"/>
    <w:rsid w:val="003C638C"/>
    <w:rsid w:val="003C65CA"/>
    <w:rsid w:val="003C6C81"/>
    <w:rsid w:val="003C6DC1"/>
    <w:rsid w:val="003C6E27"/>
    <w:rsid w:val="003C6E46"/>
    <w:rsid w:val="003C6F89"/>
    <w:rsid w:val="003C708B"/>
    <w:rsid w:val="003C722D"/>
    <w:rsid w:val="003C729D"/>
    <w:rsid w:val="003C75F1"/>
    <w:rsid w:val="003C7668"/>
    <w:rsid w:val="003C76FF"/>
    <w:rsid w:val="003C77B2"/>
    <w:rsid w:val="003C77BF"/>
    <w:rsid w:val="003C7D6C"/>
    <w:rsid w:val="003D017C"/>
    <w:rsid w:val="003D01F3"/>
    <w:rsid w:val="003D0554"/>
    <w:rsid w:val="003D082F"/>
    <w:rsid w:val="003D0A74"/>
    <w:rsid w:val="003D0DDA"/>
    <w:rsid w:val="003D140B"/>
    <w:rsid w:val="003D1FF7"/>
    <w:rsid w:val="003D2245"/>
    <w:rsid w:val="003D2352"/>
    <w:rsid w:val="003D261E"/>
    <w:rsid w:val="003D270B"/>
    <w:rsid w:val="003D29BA"/>
    <w:rsid w:val="003D2F83"/>
    <w:rsid w:val="003D3295"/>
    <w:rsid w:val="003D3313"/>
    <w:rsid w:val="003D3434"/>
    <w:rsid w:val="003D35B4"/>
    <w:rsid w:val="003D3606"/>
    <w:rsid w:val="003D3C7B"/>
    <w:rsid w:val="003D3CC2"/>
    <w:rsid w:val="003D3DDB"/>
    <w:rsid w:val="003D3EA3"/>
    <w:rsid w:val="003D4065"/>
    <w:rsid w:val="003D432B"/>
    <w:rsid w:val="003D44E5"/>
    <w:rsid w:val="003D4655"/>
    <w:rsid w:val="003D46D8"/>
    <w:rsid w:val="003D4703"/>
    <w:rsid w:val="003D4A61"/>
    <w:rsid w:val="003D4BDC"/>
    <w:rsid w:val="003D4F39"/>
    <w:rsid w:val="003D4FA8"/>
    <w:rsid w:val="003D4FBE"/>
    <w:rsid w:val="003D5008"/>
    <w:rsid w:val="003D5047"/>
    <w:rsid w:val="003D50E5"/>
    <w:rsid w:val="003D525A"/>
    <w:rsid w:val="003D54C5"/>
    <w:rsid w:val="003D5712"/>
    <w:rsid w:val="003D5723"/>
    <w:rsid w:val="003D58C9"/>
    <w:rsid w:val="003D5BAC"/>
    <w:rsid w:val="003D640E"/>
    <w:rsid w:val="003D641A"/>
    <w:rsid w:val="003D6695"/>
    <w:rsid w:val="003D673F"/>
    <w:rsid w:val="003D69FC"/>
    <w:rsid w:val="003D6CA7"/>
    <w:rsid w:val="003D7000"/>
    <w:rsid w:val="003D7D17"/>
    <w:rsid w:val="003D7D60"/>
    <w:rsid w:val="003D7FA3"/>
    <w:rsid w:val="003E0099"/>
    <w:rsid w:val="003E023D"/>
    <w:rsid w:val="003E0643"/>
    <w:rsid w:val="003E0AF0"/>
    <w:rsid w:val="003E0B3B"/>
    <w:rsid w:val="003E0DCE"/>
    <w:rsid w:val="003E1063"/>
    <w:rsid w:val="003E128B"/>
    <w:rsid w:val="003E1569"/>
    <w:rsid w:val="003E16AB"/>
    <w:rsid w:val="003E196E"/>
    <w:rsid w:val="003E1C5C"/>
    <w:rsid w:val="003E1C94"/>
    <w:rsid w:val="003E1D46"/>
    <w:rsid w:val="003E1EAD"/>
    <w:rsid w:val="003E2041"/>
    <w:rsid w:val="003E229F"/>
    <w:rsid w:val="003E2680"/>
    <w:rsid w:val="003E275B"/>
    <w:rsid w:val="003E2C74"/>
    <w:rsid w:val="003E2D55"/>
    <w:rsid w:val="003E2D99"/>
    <w:rsid w:val="003E2DAB"/>
    <w:rsid w:val="003E2DB5"/>
    <w:rsid w:val="003E2F42"/>
    <w:rsid w:val="003E3012"/>
    <w:rsid w:val="003E3013"/>
    <w:rsid w:val="003E31F8"/>
    <w:rsid w:val="003E3359"/>
    <w:rsid w:val="003E35DD"/>
    <w:rsid w:val="003E392C"/>
    <w:rsid w:val="003E3C98"/>
    <w:rsid w:val="003E3E50"/>
    <w:rsid w:val="003E4288"/>
    <w:rsid w:val="003E4509"/>
    <w:rsid w:val="003E4518"/>
    <w:rsid w:val="003E462E"/>
    <w:rsid w:val="003E46C6"/>
    <w:rsid w:val="003E47D8"/>
    <w:rsid w:val="003E4818"/>
    <w:rsid w:val="003E4A28"/>
    <w:rsid w:val="003E4BFE"/>
    <w:rsid w:val="003E4C17"/>
    <w:rsid w:val="003E4E3B"/>
    <w:rsid w:val="003E4FC2"/>
    <w:rsid w:val="003E536A"/>
    <w:rsid w:val="003E5C56"/>
    <w:rsid w:val="003E5DCC"/>
    <w:rsid w:val="003E5FDE"/>
    <w:rsid w:val="003E600F"/>
    <w:rsid w:val="003E640B"/>
    <w:rsid w:val="003E6422"/>
    <w:rsid w:val="003E678C"/>
    <w:rsid w:val="003E68A4"/>
    <w:rsid w:val="003E6A50"/>
    <w:rsid w:val="003E6A95"/>
    <w:rsid w:val="003E6F1B"/>
    <w:rsid w:val="003E716B"/>
    <w:rsid w:val="003F01AF"/>
    <w:rsid w:val="003F03E5"/>
    <w:rsid w:val="003F055D"/>
    <w:rsid w:val="003F0819"/>
    <w:rsid w:val="003F0909"/>
    <w:rsid w:val="003F0F40"/>
    <w:rsid w:val="003F0FB7"/>
    <w:rsid w:val="003F1384"/>
    <w:rsid w:val="003F18F1"/>
    <w:rsid w:val="003F1BA3"/>
    <w:rsid w:val="003F1C89"/>
    <w:rsid w:val="003F1D19"/>
    <w:rsid w:val="003F1F20"/>
    <w:rsid w:val="003F1F86"/>
    <w:rsid w:val="003F1F91"/>
    <w:rsid w:val="003F21CC"/>
    <w:rsid w:val="003F21E5"/>
    <w:rsid w:val="003F2434"/>
    <w:rsid w:val="003F2A4C"/>
    <w:rsid w:val="003F2AD5"/>
    <w:rsid w:val="003F3164"/>
    <w:rsid w:val="003F317B"/>
    <w:rsid w:val="003F31F0"/>
    <w:rsid w:val="003F3282"/>
    <w:rsid w:val="003F32BE"/>
    <w:rsid w:val="003F3619"/>
    <w:rsid w:val="003F36B5"/>
    <w:rsid w:val="003F37F8"/>
    <w:rsid w:val="003F39BE"/>
    <w:rsid w:val="003F3CF6"/>
    <w:rsid w:val="003F3DC9"/>
    <w:rsid w:val="003F4099"/>
    <w:rsid w:val="003F409B"/>
    <w:rsid w:val="003F4633"/>
    <w:rsid w:val="003F4A8E"/>
    <w:rsid w:val="003F4B42"/>
    <w:rsid w:val="003F4B43"/>
    <w:rsid w:val="003F4E77"/>
    <w:rsid w:val="003F50C0"/>
    <w:rsid w:val="003F57ED"/>
    <w:rsid w:val="003F6263"/>
    <w:rsid w:val="003F6860"/>
    <w:rsid w:val="003F6968"/>
    <w:rsid w:val="003F6E6E"/>
    <w:rsid w:val="003F762E"/>
    <w:rsid w:val="003F775E"/>
    <w:rsid w:val="003F77CD"/>
    <w:rsid w:val="003F7993"/>
    <w:rsid w:val="003F7A13"/>
    <w:rsid w:val="003F7A4B"/>
    <w:rsid w:val="003F7D42"/>
    <w:rsid w:val="003F7DA7"/>
    <w:rsid w:val="003F7DE6"/>
    <w:rsid w:val="0040022B"/>
    <w:rsid w:val="004003AF"/>
    <w:rsid w:val="00400956"/>
    <w:rsid w:val="004009BD"/>
    <w:rsid w:val="00400BDF"/>
    <w:rsid w:val="00400C84"/>
    <w:rsid w:val="00401125"/>
    <w:rsid w:val="004015C1"/>
    <w:rsid w:val="004015E7"/>
    <w:rsid w:val="00401622"/>
    <w:rsid w:val="0040184C"/>
    <w:rsid w:val="0040194D"/>
    <w:rsid w:val="00401BE9"/>
    <w:rsid w:val="00401D57"/>
    <w:rsid w:val="00401DD5"/>
    <w:rsid w:val="00401EB5"/>
    <w:rsid w:val="00402453"/>
    <w:rsid w:val="00402995"/>
    <w:rsid w:val="004029AA"/>
    <w:rsid w:val="00402B40"/>
    <w:rsid w:val="00402B9E"/>
    <w:rsid w:val="00402DD6"/>
    <w:rsid w:val="00403325"/>
    <w:rsid w:val="004035EE"/>
    <w:rsid w:val="00403727"/>
    <w:rsid w:val="004042A6"/>
    <w:rsid w:val="004045EA"/>
    <w:rsid w:val="00404791"/>
    <w:rsid w:val="00404FF1"/>
    <w:rsid w:val="004050A5"/>
    <w:rsid w:val="004050F6"/>
    <w:rsid w:val="004058B9"/>
    <w:rsid w:val="00405CAC"/>
    <w:rsid w:val="004064FA"/>
    <w:rsid w:val="004065F6"/>
    <w:rsid w:val="00406771"/>
    <w:rsid w:val="00406C2C"/>
    <w:rsid w:val="004073D6"/>
    <w:rsid w:val="004074A4"/>
    <w:rsid w:val="004076D7"/>
    <w:rsid w:val="00407A98"/>
    <w:rsid w:val="00407C05"/>
    <w:rsid w:val="00407C0F"/>
    <w:rsid w:val="00407CCC"/>
    <w:rsid w:val="00407E09"/>
    <w:rsid w:val="004102C5"/>
    <w:rsid w:val="00410D01"/>
    <w:rsid w:val="00411040"/>
    <w:rsid w:val="00411370"/>
    <w:rsid w:val="00411747"/>
    <w:rsid w:val="00411B74"/>
    <w:rsid w:val="00411D21"/>
    <w:rsid w:val="00411DA7"/>
    <w:rsid w:val="00411F35"/>
    <w:rsid w:val="00411FAB"/>
    <w:rsid w:val="00412473"/>
    <w:rsid w:val="004127BA"/>
    <w:rsid w:val="004127EE"/>
    <w:rsid w:val="00412B3C"/>
    <w:rsid w:val="00412E73"/>
    <w:rsid w:val="004139B4"/>
    <w:rsid w:val="00413CCC"/>
    <w:rsid w:val="00413CCF"/>
    <w:rsid w:val="00413DBE"/>
    <w:rsid w:val="00414359"/>
    <w:rsid w:val="00414494"/>
    <w:rsid w:val="00414549"/>
    <w:rsid w:val="0041498B"/>
    <w:rsid w:val="00414DB8"/>
    <w:rsid w:val="00414E35"/>
    <w:rsid w:val="0041556D"/>
    <w:rsid w:val="00415605"/>
    <w:rsid w:val="00415D98"/>
    <w:rsid w:val="004163AC"/>
    <w:rsid w:val="0041642C"/>
    <w:rsid w:val="0041658A"/>
    <w:rsid w:val="0041690D"/>
    <w:rsid w:val="00416C37"/>
    <w:rsid w:val="00416EFD"/>
    <w:rsid w:val="00416FB9"/>
    <w:rsid w:val="004170EE"/>
    <w:rsid w:val="004177B3"/>
    <w:rsid w:val="0041789C"/>
    <w:rsid w:val="00420126"/>
    <w:rsid w:val="00420185"/>
    <w:rsid w:val="00420350"/>
    <w:rsid w:val="004204C4"/>
    <w:rsid w:val="0042106C"/>
    <w:rsid w:val="004212A0"/>
    <w:rsid w:val="004213A6"/>
    <w:rsid w:val="00421452"/>
    <w:rsid w:val="004219DB"/>
    <w:rsid w:val="004219ED"/>
    <w:rsid w:val="00421FE8"/>
    <w:rsid w:val="004222A6"/>
    <w:rsid w:val="004222EE"/>
    <w:rsid w:val="00422727"/>
    <w:rsid w:val="00422772"/>
    <w:rsid w:val="00422B1B"/>
    <w:rsid w:val="00422E50"/>
    <w:rsid w:val="00422E88"/>
    <w:rsid w:val="00422F67"/>
    <w:rsid w:val="004238C9"/>
    <w:rsid w:val="0042395C"/>
    <w:rsid w:val="00423C79"/>
    <w:rsid w:val="00423E18"/>
    <w:rsid w:val="00423E47"/>
    <w:rsid w:val="004240B5"/>
    <w:rsid w:val="00424576"/>
    <w:rsid w:val="00424755"/>
    <w:rsid w:val="0042477C"/>
    <w:rsid w:val="00424C22"/>
    <w:rsid w:val="00424CB8"/>
    <w:rsid w:val="00424CC3"/>
    <w:rsid w:val="00424CE7"/>
    <w:rsid w:val="00424F56"/>
    <w:rsid w:val="00424F81"/>
    <w:rsid w:val="00425292"/>
    <w:rsid w:val="004253D7"/>
    <w:rsid w:val="00425585"/>
    <w:rsid w:val="004258EA"/>
    <w:rsid w:val="00425D01"/>
    <w:rsid w:val="0042606B"/>
    <w:rsid w:val="004260B7"/>
    <w:rsid w:val="004263C2"/>
    <w:rsid w:val="004263CC"/>
    <w:rsid w:val="0042686B"/>
    <w:rsid w:val="00426BBC"/>
    <w:rsid w:val="00426E41"/>
    <w:rsid w:val="00426E51"/>
    <w:rsid w:val="00426EC9"/>
    <w:rsid w:val="00426FA6"/>
    <w:rsid w:val="00427254"/>
    <w:rsid w:val="004273AE"/>
    <w:rsid w:val="00427609"/>
    <w:rsid w:val="004279BC"/>
    <w:rsid w:val="00427A9E"/>
    <w:rsid w:val="00427B81"/>
    <w:rsid w:val="00427C89"/>
    <w:rsid w:val="00427CF8"/>
    <w:rsid w:val="00427DF9"/>
    <w:rsid w:val="00427FE9"/>
    <w:rsid w:val="0043050B"/>
    <w:rsid w:val="004309F6"/>
    <w:rsid w:val="004311FF"/>
    <w:rsid w:val="0043124D"/>
    <w:rsid w:val="004313EB"/>
    <w:rsid w:val="00431777"/>
    <w:rsid w:val="00431C23"/>
    <w:rsid w:val="00431C55"/>
    <w:rsid w:val="00431D1D"/>
    <w:rsid w:val="00431E0E"/>
    <w:rsid w:val="00432067"/>
    <w:rsid w:val="0043228F"/>
    <w:rsid w:val="004324C2"/>
    <w:rsid w:val="004327A8"/>
    <w:rsid w:val="0043290E"/>
    <w:rsid w:val="00432BA3"/>
    <w:rsid w:val="00432D83"/>
    <w:rsid w:val="0043307C"/>
    <w:rsid w:val="00433195"/>
    <w:rsid w:val="0043362D"/>
    <w:rsid w:val="00433973"/>
    <w:rsid w:val="00433B1A"/>
    <w:rsid w:val="00433DBA"/>
    <w:rsid w:val="00434255"/>
    <w:rsid w:val="004344DA"/>
    <w:rsid w:val="004345E3"/>
    <w:rsid w:val="0043484E"/>
    <w:rsid w:val="00434ABC"/>
    <w:rsid w:val="00434D7D"/>
    <w:rsid w:val="0043557D"/>
    <w:rsid w:val="00435580"/>
    <w:rsid w:val="00435866"/>
    <w:rsid w:val="00436074"/>
    <w:rsid w:val="004360B2"/>
    <w:rsid w:val="0043621B"/>
    <w:rsid w:val="00436224"/>
    <w:rsid w:val="004362DB"/>
    <w:rsid w:val="004363DE"/>
    <w:rsid w:val="00436545"/>
    <w:rsid w:val="004369C3"/>
    <w:rsid w:val="00436AC7"/>
    <w:rsid w:val="00436E06"/>
    <w:rsid w:val="00436E32"/>
    <w:rsid w:val="00436EC0"/>
    <w:rsid w:val="0043714E"/>
    <w:rsid w:val="004371F5"/>
    <w:rsid w:val="004372F9"/>
    <w:rsid w:val="00437547"/>
    <w:rsid w:val="00437A70"/>
    <w:rsid w:val="00437B68"/>
    <w:rsid w:val="00440092"/>
    <w:rsid w:val="004401A8"/>
    <w:rsid w:val="004403E7"/>
    <w:rsid w:val="0044068B"/>
    <w:rsid w:val="004407C3"/>
    <w:rsid w:val="00440804"/>
    <w:rsid w:val="0044188C"/>
    <w:rsid w:val="00441B2C"/>
    <w:rsid w:val="00441FBA"/>
    <w:rsid w:val="00442068"/>
    <w:rsid w:val="0044206E"/>
    <w:rsid w:val="004420F9"/>
    <w:rsid w:val="00442172"/>
    <w:rsid w:val="004421AD"/>
    <w:rsid w:val="004421E6"/>
    <w:rsid w:val="00442872"/>
    <w:rsid w:val="00442E2A"/>
    <w:rsid w:val="00442FAE"/>
    <w:rsid w:val="00443075"/>
    <w:rsid w:val="0044314E"/>
    <w:rsid w:val="0044340A"/>
    <w:rsid w:val="0044369C"/>
    <w:rsid w:val="00443776"/>
    <w:rsid w:val="00443B05"/>
    <w:rsid w:val="00443BB3"/>
    <w:rsid w:val="00443DD7"/>
    <w:rsid w:val="00443E32"/>
    <w:rsid w:val="00444417"/>
    <w:rsid w:val="00444586"/>
    <w:rsid w:val="00444D2F"/>
    <w:rsid w:val="00444F97"/>
    <w:rsid w:val="004457D4"/>
    <w:rsid w:val="00445885"/>
    <w:rsid w:val="00445A42"/>
    <w:rsid w:val="00445B4B"/>
    <w:rsid w:val="0044609E"/>
    <w:rsid w:val="0044615D"/>
    <w:rsid w:val="0044646D"/>
    <w:rsid w:val="00446B4E"/>
    <w:rsid w:val="00446B9D"/>
    <w:rsid w:val="00446EB5"/>
    <w:rsid w:val="00446EB7"/>
    <w:rsid w:val="00446EBA"/>
    <w:rsid w:val="00446F78"/>
    <w:rsid w:val="00447092"/>
    <w:rsid w:val="00447187"/>
    <w:rsid w:val="00447656"/>
    <w:rsid w:val="004478DC"/>
    <w:rsid w:val="00447942"/>
    <w:rsid w:val="00447A8C"/>
    <w:rsid w:val="00447BF8"/>
    <w:rsid w:val="0045047D"/>
    <w:rsid w:val="0045075A"/>
    <w:rsid w:val="00450B52"/>
    <w:rsid w:val="00450CD5"/>
    <w:rsid w:val="00450DB5"/>
    <w:rsid w:val="00450E2D"/>
    <w:rsid w:val="0045131A"/>
    <w:rsid w:val="004514B2"/>
    <w:rsid w:val="0045189F"/>
    <w:rsid w:val="00451A5A"/>
    <w:rsid w:val="00451D67"/>
    <w:rsid w:val="00451DEC"/>
    <w:rsid w:val="00451F2F"/>
    <w:rsid w:val="00451FC0"/>
    <w:rsid w:val="00451FE4"/>
    <w:rsid w:val="004520F2"/>
    <w:rsid w:val="00452848"/>
    <w:rsid w:val="004528DE"/>
    <w:rsid w:val="00453002"/>
    <w:rsid w:val="00453059"/>
    <w:rsid w:val="004530B2"/>
    <w:rsid w:val="0045333E"/>
    <w:rsid w:val="0045351C"/>
    <w:rsid w:val="0045367D"/>
    <w:rsid w:val="0045381A"/>
    <w:rsid w:val="00453880"/>
    <w:rsid w:val="004540A6"/>
    <w:rsid w:val="00454102"/>
    <w:rsid w:val="0045429C"/>
    <w:rsid w:val="00454811"/>
    <w:rsid w:val="004548C6"/>
    <w:rsid w:val="00454A72"/>
    <w:rsid w:val="00454C5E"/>
    <w:rsid w:val="00454DA5"/>
    <w:rsid w:val="00454F28"/>
    <w:rsid w:val="0045519A"/>
    <w:rsid w:val="004551B8"/>
    <w:rsid w:val="004553E6"/>
    <w:rsid w:val="0045567F"/>
    <w:rsid w:val="004556CE"/>
    <w:rsid w:val="004558B0"/>
    <w:rsid w:val="004558C4"/>
    <w:rsid w:val="00455B6F"/>
    <w:rsid w:val="00455BDD"/>
    <w:rsid w:val="00456108"/>
    <w:rsid w:val="0045630E"/>
    <w:rsid w:val="00456385"/>
    <w:rsid w:val="004567E1"/>
    <w:rsid w:val="0045680E"/>
    <w:rsid w:val="00456A80"/>
    <w:rsid w:val="00456C49"/>
    <w:rsid w:val="00456D7F"/>
    <w:rsid w:val="004572FD"/>
    <w:rsid w:val="004573F6"/>
    <w:rsid w:val="004576A0"/>
    <w:rsid w:val="0045778A"/>
    <w:rsid w:val="00460602"/>
    <w:rsid w:val="004606F3"/>
    <w:rsid w:val="004607BB"/>
    <w:rsid w:val="004610B1"/>
    <w:rsid w:val="004614EB"/>
    <w:rsid w:val="00461599"/>
    <w:rsid w:val="00461779"/>
    <w:rsid w:val="00461A2F"/>
    <w:rsid w:val="0046201D"/>
    <w:rsid w:val="0046223B"/>
    <w:rsid w:val="0046246E"/>
    <w:rsid w:val="004628D9"/>
    <w:rsid w:val="00462BBF"/>
    <w:rsid w:val="00462CDE"/>
    <w:rsid w:val="00462D3A"/>
    <w:rsid w:val="00462F6B"/>
    <w:rsid w:val="00462FCC"/>
    <w:rsid w:val="00462FD0"/>
    <w:rsid w:val="004630F0"/>
    <w:rsid w:val="0046312B"/>
    <w:rsid w:val="0046315C"/>
    <w:rsid w:val="004632A0"/>
    <w:rsid w:val="004632C7"/>
    <w:rsid w:val="004636C9"/>
    <w:rsid w:val="0046399F"/>
    <w:rsid w:val="00463A5D"/>
    <w:rsid w:val="00463ACD"/>
    <w:rsid w:val="00463D16"/>
    <w:rsid w:val="00463EA8"/>
    <w:rsid w:val="004642EE"/>
    <w:rsid w:val="00464368"/>
    <w:rsid w:val="00464385"/>
    <w:rsid w:val="004643DF"/>
    <w:rsid w:val="00464916"/>
    <w:rsid w:val="00464DC0"/>
    <w:rsid w:val="00464E7E"/>
    <w:rsid w:val="00465319"/>
    <w:rsid w:val="00465386"/>
    <w:rsid w:val="00465721"/>
    <w:rsid w:val="00465A05"/>
    <w:rsid w:val="00465A22"/>
    <w:rsid w:val="00465AF0"/>
    <w:rsid w:val="00465D43"/>
    <w:rsid w:val="00465EC0"/>
    <w:rsid w:val="00465F8A"/>
    <w:rsid w:val="0046617B"/>
    <w:rsid w:val="004665CD"/>
    <w:rsid w:val="0046684E"/>
    <w:rsid w:val="00466994"/>
    <w:rsid w:val="00466A4A"/>
    <w:rsid w:val="004671CB"/>
    <w:rsid w:val="0046731C"/>
    <w:rsid w:val="00467327"/>
    <w:rsid w:val="00467342"/>
    <w:rsid w:val="00467836"/>
    <w:rsid w:val="00467C19"/>
    <w:rsid w:val="00467D71"/>
    <w:rsid w:val="004704B6"/>
    <w:rsid w:val="004706A5"/>
    <w:rsid w:val="004708BE"/>
    <w:rsid w:val="004708DC"/>
    <w:rsid w:val="00470900"/>
    <w:rsid w:val="00470FCF"/>
    <w:rsid w:val="00471145"/>
    <w:rsid w:val="0047169A"/>
    <w:rsid w:val="00471A2E"/>
    <w:rsid w:val="00471BD9"/>
    <w:rsid w:val="0047224C"/>
    <w:rsid w:val="00472256"/>
    <w:rsid w:val="00472A16"/>
    <w:rsid w:val="00472E6B"/>
    <w:rsid w:val="00473042"/>
    <w:rsid w:val="004732E9"/>
    <w:rsid w:val="004733A5"/>
    <w:rsid w:val="00473718"/>
    <w:rsid w:val="0047374C"/>
    <w:rsid w:val="004737CC"/>
    <w:rsid w:val="0047388C"/>
    <w:rsid w:val="00473DAF"/>
    <w:rsid w:val="0047406F"/>
    <w:rsid w:val="0047422D"/>
    <w:rsid w:val="00474271"/>
    <w:rsid w:val="00474361"/>
    <w:rsid w:val="00474CA4"/>
    <w:rsid w:val="00474D5D"/>
    <w:rsid w:val="00474EEA"/>
    <w:rsid w:val="00474F30"/>
    <w:rsid w:val="00475437"/>
    <w:rsid w:val="00475876"/>
    <w:rsid w:val="00475AE0"/>
    <w:rsid w:val="00476094"/>
    <w:rsid w:val="00476358"/>
    <w:rsid w:val="00476439"/>
    <w:rsid w:val="00476656"/>
    <w:rsid w:val="00476BBF"/>
    <w:rsid w:val="00476C1A"/>
    <w:rsid w:val="00476C9E"/>
    <w:rsid w:val="00476E7D"/>
    <w:rsid w:val="00477049"/>
    <w:rsid w:val="004774BD"/>
    <w:rsid w:val="004775E6"/>
    <w:rsid w:val="004778F4"/>
    <w:rsid w:val="00477BF4"/>
    <w:rsid w:val="00477E04"/>
    <w:rsid w:val="00477EFB"/>
    <w:rsid w:val="004800AC"/>
    <w:rsid w:val="004800EF"/>
    <w:rsid w:val="0048024C"/>
    <w:rsid w:val="00480818"/>
    <w:rsid w:val="00480D41"/>
    <w:rsid w:val="00481D9C"/>
    <w:rsid w:val="00481E1B"/>
    <w:rsid w:val="00481EF1"/>
    <w:rsid w:val="0048215E"/>
    <w:rsid w:val="00482562"/>
    <w:rsid w:val="00482B90"/>
    <w:rsid w:val="00482ED6"/>
    <w:rsid w:val="00482FAA"/>
    <w:rsid w:val="0048319F"/>
    <w:rsid w:val="0048360E"/>
    <w:rsid w:val="00483681"/>
    <w:rsid w:val="00483A72"/>
    <w:rsid w:val="00483A9B"/>
    <w:rsid w:val="00483AC5"/>
    <w:rsid w:val="00483B33"/>
    <w:rsid w:val="00483C53"/>
    <w:rsid w:val="00483F4F"/>
    <w:rsid w:val="0048435F"/>
    <w:rsid w:val="0048468A"/>
    <w:rsid w:val="004847B2"/>
    <w:rsid w:val="00484888"/>
    <w:rsid w:val="00484B03"/>
    <w:rsid w:val="00484C8A"/>
    <w:rsid w:val="00484EA3"/>
    <w:rsid w:val="00485012"/>
    <w:rsid w:val="00485363"/>
    <w:rsid w:val="004855FF"/>
    <w:rsid w:val="00485776"/>
    <w:rsid w:val="00485B2B"/>
    <w:rsid w:val="00485F02"/>
    <w:rsid w:val="0048607A"/>
    <w:rsid w:val="004862CE"/>
    <w:rsid w:val="0048637D"/>
    <w:rsid w:val="00486452"/>
    <w:rsid w:val="004864D0"/>
    <w:rsid w:val="004866B0"/>
    <w:rsid w:val="00486733"/>
    <w:rsid w:val="00486784"/>
    <w:rsid w:val="004867AA"/>
    <w:rsid w:val="0048741D"/>
    <w:rsid w:val="00487ACF"/>
    <w:rsid w:val="00487C62"/>
    <w:rsid w:val="004901BF"/>
    <w:rsid w:val="0049066F"/>
    <w:rsid w:val="00490734"/>
    <w:rsid w:val="0049089D"/>
    <w:rsid w:val="00490B6C"/>
    <w:rsid w:val="00490DE7"/>
    <w:rsid w:val="00490E43"/>
    <w:rsid w:val="00490F14"/>
    <w:rsid w:val="00490FE3"/>
    <w:rsid w:val="0049115E"/>
    <w:rsid w:val="00491175"/>
    <w:rsid w:val="00491218"/>
    <w:rsid w:val="00491363"/>
    <w:rsid w:val="0049147B"/>
    <w:rsid w:val="004914B0"/>
    <w:rsid w:val="004915E9"/>
    <w:rsid w:val="00491BE1"/>
    <w:rsid w:val="00491D00"/>
    <w:rsid w:val="00491F2A"/>
    <w:rsid w:val="00491FB7"/>
    <w:rsid w:val="00492111"/>
    <w:rsid w:val="004923D3"/>
    <w:rsid w:val="00492631"/>
    <w:rsid w:val="0049294C"/>
    <w:rsid w:val="00492C1D"/>
    <w:rsid w:val="00493010"/>
    <w:rsid w:val="00493133"/>
    <w:rsid w:val="004935A4"/>
    <w:rsid w:val="00493768"/>
    <w:rsid w:val="004937BD"/>
    <w:rsid w:val="00493D1A"/>
    <w:rsid w:val="00493D53"/>
    <w:rsid w:val="0049466A"/>
    <w:rsid w:val="00494864"/>
    <w:rsid w:val="00494A62"/>
    <w:rsid w:val="00494D8A"/>
    <w:rsid w:val="0049511E"/>
    <w:rsid w:val="0049521A"/>
    <w:rsid w:val="004954DC"/>
    <w:rsid w:val="00495791"/>
    <w:rsid w:val="00495A7C"/>
    <w:rsid w:val="00495AB8"/>
    <w:rsid w:val="00495ACE"/>
    <w:rsid w:val="00495D83"/>
    <w:rsid w:val="00495E90"/>
    <w:rsid w:val="004962A0"/>
    <w:rsid w:val="004962FA"/>
    <w:rsid w:val="00496F3E"/>
    <w:rsid w:val="0049727C"/>
    <w:rsid w:val="00497375"/>
    <w:rsid w:val="004973EF"/>
    <w:rsid w:val="004975EA"/>
    <w:rsid w:val="0049771E"/>
    <w:rsid w:val="00497A10"/>
    <w:rsid w:val="00497A53"/>
    <w:rsid w:val="00497BEF"/>
    <w:rsid w:val="00497E6B"/>
    <w:rsid w:val="00497F0E"/>
    <w:rsid w:val="004A0011"/>
    <w:rsid w:val="004A0145"/>
    <w:rsid w:val="004A026C"/>
    <w:rsid w:val="004A02A0"/>
    <w:rsid w:val="004A0360"/>
    <w:rsid w:val="004A06BF"/>
    <w:rsid w:val="004A093C"/>
    <w:rsid w:val="004A0974"/>
    <w:rsid w:val="004A1114"/>
    <w:rsid w:val="004A11AD"/>
    <w:rsid w:val="004A1722"/>
    <w:rsid w:val="004A1874"/>
    <w:rsid w:val="004A1C96"/>
    <w:rsid w:val="004A2656"/>
    <w:rsid w:val="004A279D"/>
    <w:rsid w:val="004A28EF"/>
    <w:rsid w:val="004A2AA5"/>
    <w:rsid w:val="004A2B7B"/>
    <w:rsid w:val="004A2DE5"/>
    <w:rsid w:val="004A32CA"/>
    <w:rsid w:val="004A3591"/>
    <w:rsid w:val="004A3750"/>
    <w:rsid w:val="004A3765"/>
    <w:rsid w:val="004A3A97"/>
    <w:rsid w:val="004A3FC5"/>
    <w:rsid w:val="004A3FFE"/>
    <w:rsid w:val="004A40DF"/>
    <w:rsid w:val="004A4250"/>
    <w:rsid w:val="004A47B1"/>
    <w:rsid w:val="004A4922"/>
    <w:rsid w:val="004A4AD5"/>
    <w:rsid w:val="004A514D"/>
    <w:rsid w:val="004A5201"/>
    <w:rsid w:val="004A532C"/>
    <w:rsid w:val="004A578E"/>
    <w:rsid w:val="004A5E20"/>
    <w:rsid w:val="004A5E94"/>
    <w:rsid w:val="004A5FA1"/>
    <w:rsid w:val="004A60A0"/>
    <w:rsid w:val="004A6568"/>
    <w:rsid w:val="004A66CC"/>
    <w:rsid w:val="004A66FB"/>
    <w:rsid w:val="004A68C2"/>
    <w:rsid w:val="004A69E0"/>
    <w:rsid w:val="004A6F31"/>
    <w:rsid w:val="004A6F63"/>
    <w:rsid w:val="004A6FB4"/>
    <w:rsid w:val="004A723A"/>
    <w:rsid w:val="004A72C3"/>
    <w:rsid w:val="004A75DA"/>
    <w:rsid w:val="004A7611"/>
    <w:rsid w:val="004A7677"/>
    <w:rsid w:val="004A7714"/>
    <w:rsid w:val="004A7912"/>
    <w:rsid w:val="004A7ACB"/>
    <w:rsid w:val="004A7B8D"/>
    <w:rsid w:val="004A7EFB"/>
    <w:rsid w:val="004B01B8"/>
    <w:rsid w:val="004B0490"/>
    <w:rsid w:val="004B0757"/>
    <w:rsid w:val="004B076E"/>
    <w:rsid w:val="004B0879"/>
    <w:rsid w:val="004B0B69"/>
    <w:rsid w:val="004B0BEB"/>
    <w:rsid w:val="004B1397"/>
    <w:rsid w:val="004B1DBF"/>
    <w:rsid w:val="004B2504"/>
    <w:rsid w:val="004B259E"/>
    <w:rsid w:val="004B2634"/>
    <w:rsid w:val="004B2693"/>
    <w:rsid w:val="004B26DB"/>
    <w:rsid w:val="004B2886"/>
    <w:rsid w:val="004B2E09"/>
    <w:rsid w:val="004B32BC"/>
    <w:rsid w:val="004B3852"/>
    <w:rsid w:val="004B39B3"/>
    <w:rsid w:val="004B3EA3"/>
    <w:rsid w:val="004B3F2F"/>
    <w:rsid w:val="004B3F89"/>
    <w:rsid w:val="004B4283"/>
    <w:rsid w:val="004B4310"/>
    <w:rsid w:val="004B4312"/>
    <w:rsid w:val="004B43AA"/>
    <w:rsid w:val="004B44C4"/>
    <w:rsid w:val="004B460D"/>
    <w:rsid w:val="004B4625"/>
    <w:rsid w:val="004B48F1"/>
    <w:rsid w:val="004B4C93"/>
    <w:rsid w:val="004B4D33"/>
    <w:rsid w:val="004B5157"/>
    <w:rsid w:val="004B548C"/>
    <w:rsid w:val="004B5842"/>
    <w:rsid w:val="004B5AB8"/>
    <w:rsid w:val="004B5BA1"/>
    <w:rsid w:val="004B5E5E"/>
    <w:rsid w:val="004B6272"/>
    <w:rsid w:val="004B6281"/>
    <w:rsid w:val="004B6450"/>
    <w:rsid w:val="004B65B3"/>
    <w:rsid w:val="004B68C6"/>
    <w:rsid w:val="004B68DA"/>
    <w:rsid w:val="004B68EB"/>
    <w:rsid w:val="004B69ED"/>
    <w:rsid w:val="004B6E90"/>
    <w:rsid w:val="004B71DF"/>
    <w:rsid w:val="004B7EB5"/>
    <w:rsid w:val="004C03AC"/>
    <w:rsid w:val="004C041D"/>
    <w:rsid w:val="004C053B"/>
    <w:rsid w:val="004C08D2"/>
    <w:rsid w:val="004C0ED9"/>
    <w:rsid w:val="004C184E"/>
    <w:rsid w:val="004C1850"/>
    <w:rsid w:val="004C1BE4"/>
    <w:rsid w:val="004C1E79"/>
    <w:rsid w:val="004C21A1"/>
    <w:rsid w:val="004C2493"/>
    <w:rsid w:val="004C260C"/>
    <w:rsid w:val="004C2B15"/>
    <w:rsid w:val="004C2D67"/>
    <w:rsid w:val="004C2EAB"/>
    <w:rsid w:val="004C336D"/>
    <w:rsid w:val="004C33E6"/>
    <w:rsid w:val="004C377A"/>
    <w:rsid w:val="004C3CBD"/>
    <w:rsid w:val="004C3E94"/>
    <w:rsid w:val="004C422C"/>
    <w:rsid w:val="004C4CAA"/>
    <w:rsid w:val="004C4D2D"/>
    <w:rsid w:val="004C4E8A"/>
    <w:rsid w:val="004C5331"/>
    <w:rsid w:val="004C5A2C"/>
    <w:rsid w:val="004C5AB8"/>
    <w:rsid w:val="004C6016"/>
    <w:rsid w:val="004C6131"/>
    <w:rsid w:val="004C62D2"/>
    <w:rsid w:val="004C631B"/>
    <w:rsid w:val="004C6500"/>
    <w:rsid w:val="004C67F3"/>
    <w:rsid w:val="004C67F9"/>
    <w:rsid w:val="004C6953"/>
    <w:rsid w:val="004C6A71"/>
    <w:rsid w:val="004C6B14"/>
    <w:rsid w:val="004C6D13"/>
    <w:rsid w:val="004C7133"/>
    <w:rsid w:val="004C7516"/>
    <w:rsid w:val="004C7DAA"/>
    <w:rsid w:val="004C7E98"/>
    <w:rsid w:val="004D007E"/>
    <w:rsid w:val="004D011C"/>
    <w:rsid w:val="004D02D0"/>
    <w:rsid w:val="004D055B"/>
    <w:rsid w:val="004D0A78"/>
    <w:rsid w:val="004D0D86"/>
    <w:rsid w:val="004D0D89"/>
    <w:rsid w:val="004D12D3"/>
    <w:rsid w:val="004D1535"/>
    <w:rsid w:val="004D1887"/>
    <w:rsid w:val="004D1A76"/>
    <w:rsid w:val="004D1BDA"/>
    <w:rsid w:val="004D1FF8"/>
    <w:rsid w:val="004D2144"/>
    <w:rsid w:val="004D252C"/>
    <w:rsid w:val="004D261B"/>
    <w:rsid w:val="004D272A"/>
    <w:rsid w:val="004D2826"/>
    <w:rsid w:val="004D28CA"/>
    <w:rsid w:val="004D2ADB"/>
    <w:rsid w:val="004D2B51"/>
    <w:rsid w:val="004D2BD1"/>
    <w:rsid w:val="004D2C58"/>
    <w:rsid w:val="004D2CEB"/>
    <w:rsid w:val="004D31E5"/>
    <w:rsid w:val="004D3270"/>
    <w:rsid w:val="004D329D"/>
    <w:rsid w:val="004D337B"/>
    <w:rsid w:val="004D33C2"/>
    <w:rsid w:val="004D3513"/>
    <w:rsid w:val="004D3570"/>
    <w:rsid w:val="004D3A3C"/>
    <w:rsid w:val="004D3B11"/>
    <w:rsid w:val="004D3E5B"/>
    <w:rsid w:val="004D403A"/>
    <w:rsid w:val="004D4465"/>
    <w:rsid w:val="004D4CB6"/>
    <w:rsid w:val="004D4EED"/>
    <w:rsid w:val="004D50F5"/>
    <w:rsid w:val="004D5341"/>
    <w:rsid w:val="004D5573"/>
    <w:rsid w:val="004D56B1"/>
    <w:rsid w:val="004D5748"/>
    <w:rsid w:val="004D59B3"/>
    <w:rsid w:val="004D61B2"/>
    <w:rsid w:val="004D622B"/>
    <w:rsid w:val="004D635B"/>
    <w:rsid w:val="004D6646"/>
    <w:rsid w:val="004D6ACE"/>
    <w:rsid w:val="004D6EFB"/>
    <w:rsid w:val="004D6F4E"/>
    <w:rsid w:val="004D71C7"/>
    <w:rsid w:val="004D735B"/>
    <w:rsid w:val="004D7410"/>
    <w:rsid w:val="004D7764"/>
    <w:rsid w:val="004D7834"/>
    <w:rsid w:val="004D78C1"/>
    <w:rsid w:val="004D793D"/>
    <w:rsid w:val="004D7E9B"/>
    <w:rsid w:val="004D7F2C"/>
    <w:rsid w:val="004E005C"/>
    <w:rsid w:val="004E0087"/>
    <w:rsid w:val="004E094A"/>
    <w:rsid w:val="004E0AB5"/>
    <w:rsid w:val="004E0E5D"/>
    <w:rsid w:val="004E0EE2"/>
    <w:rsid w:val="004E159E"/>
    <w:rsid w:val="004E170A"/>
    <w:rsid w:val="004E18B5"/>
    <w:rsid w:val="004E1971"/>
    <w:rsid w:val="004E1D76"/>
    <w:rsid w:val="004E1FD6"/>
    <w:rsid w:val="004E225D"/>
    <w:rsid w:val="004E23EA"/>
    <w:rsid w:val="004E2857"/>
    <w:rsid w:val="004E2B73"/>
    <w:rsid w:val="004E2FC3"/>
    <w:rsid w:val="004E33FE"/>
    <w:rsid w:val="004E342D"/>
    <w:rsid w:val="004E3563"/>
    <w:rsid w:val="004E3736"/>
    <w:rsid w:val="004E3846"/>
    <w:rsid w:val="004E395F"/>
    <w:rsid w:val="004E396B"/>
    <w:rsid w:val="004E41B8"/>
    <w:rsid w:val="004E483D"/>
    <w:rsid w:val="004E4887"/>
    <w:rsid w:val="004E4A73"/>
    <w:rsid w:val="004E4C77"/>
    <w:rsid w:val="004E4CB7"/>
    <w:rsid w:val="004E4F4F"/>
    <w:rsid w:val="004E50F9"/>
    <w:rsid w:val="004E52C9"/>
    <w:rsid w:val="004E547B"/>
    <w:rsid w:val="004E54C6"/>
    <w:rsid w:val="004E58FF"/>
    <w:rsid w:val="004E5B97"/>
    <w:rsid w:val="004E5C01"/>
    <w:rsid w:val="004E5DD6"/>
    <w:rsid w:val="004E5EC4"/>
    <w:rsid w:val="004E60A7"/>
    <w:rsid w:val="004E6209"/>
    <w:rsid w:val="004E6241"/>
    <w:rsid w:val="004E636F"/>
    <w:rsid w:val="004E641D"/>
    <w:rsid w:val="004E6811"/>
    <w:rsid w:val="004E692F"/>
    <w:rsid w:val="004E6A61"/>
    <w:rsid w:val="004E6A76"/>
    <w:rsid w:val="004E6B6E"/>
    <w:rsid w:val="004E6C77"/>
    <w:rsid w:val="004E6F05"/>
    <w:rsid w:val="004E6F74"/>
    <w:rsid w:val="004E71A7"/>
    <w:rsid w:val="004E787D"/>
    <w:rsid w:val="004E79A3"/>
    <w:rsid w:val="004E7E92"/>
    <w:rsid w:val="004E7F52"/>
    <w:rsid w:val="004E7FC2"/>
    <w:rsid w:val="004F022E"/>
    <w:rsid w:val="004F05B5"/>
    <w:rsid w:val="004F0A0F"/>
    <w:rsid w:val="004F0D17"/>
    <w:rsid w:val="004F0DF3"/>
    <w:rsid w:val="004F0E30"/>
    <w:rsid w:val="004F0F14"/>
    <w:rsid w:val="004F1679"/>
    <w:rsid w:val="004F18AF"/>
    <w:rsid w:val="004F18F6"/>
    <w:rsid w:val="004F1B9E"/>
    <w:rsid w:val="004F1FE5"/>
    <w:rsid w:val="004F235B"/>
    <w:rsid w:val="004F236B"/>
    <w:rsid w:val="004F24E3"/>
    <w:rsid w:val="004F288C"/>
    <w:rsid w:val="004F2973"/>
    <w:rsid w:val="004F29C4"/>
    <w:rsid w:val="004F2CF7"/>
    <w:rsid w:val="004F2E32"/>
    <w:rsid w:val="004F2FF6"/>
    <w:rsid w:val="004F33F6"/>
    <w:rsid w:val="004F3A20"/>
    <w:rsid w:val="004F3B15"/>
    <w:rsid w:val="004F4441"/>
    <w:rsid w:val="004F4502"/>
    <w:rsid w:val="004F456C"/>
    <w:rsid w:val="004F4E78"/>
    <w:rsid w:val="004F506A"/>
    <w:rsid w:val="004F5113"/>
    <w:rsid w:val="004F551E"/>
    <w:rsid w:val="004F5A62"/>
    <w:rsid w:val="004F5AF6"/>
    <w:rsid w:val="004F5B9E"/>
    <w:rsid w:val="004F5BD2"/>
    <w:rsid w:val="004F5FDE"/>
    <w:rsid w:val="004F6D20"/>
    <w:rsid w:val="004F6D9B"/>
    <w:rsid w:val="004F7179"/>
    <w:rsid w:val="004F722A"/>
    <w:rsid w:val="004F72E0"/>
    <w:rsid w:val="004F740F"/>
    <w:rsid w:val="004F7474"/>
    <w:rsid w:val="004F7EDF"/>
    <w:rsid w:val="005007F7"/>
    <w:rsid w:val="00500C69"/>
    <w:rsid w:val="00500E13"/>
    <w:rsid w:val="00500FC5"/>
    <w:rsid w:val="00501528"/>
    <w:rsid w:val="0050172D"/>
    <w:rsid w:val="0050198A"/>
    <w:rsid w:val="00501A95"/>
    <w:rsid w:val="00501EF8"/>
    <w:rsid w:val="0050225A"/>
    <w:rsid w:val="00502283"/>
    <w:rsid w:val="00502562"/>
    <w:rsid w:val="0050295E"/>
    <w:rsid w:val="00502B7F"/>
    <w:rsid w:val="00502BA7"/>
    <w:rsid w:val="00502E4E"/>
    <w:rsid w:val="00502FA1"/>
    <w:rsid w:val="005033C0"/>
    <w:rsid w:val="0050366D"/>
    <w:rsid w:val="00503694"/>
    <w:rsid w:val="005036CD"/>
    <w:rsid w:val="00503771"/>
    <w:rsid w:val="00503FCD"/>
    <w:rsid w:val="0050404C"/>
    <w:rsid w:val="0050438A"/>
    <w:rsid w:val="0050447E"/>
    <w:rsid w:val="00504651"/>
    <w:rsid w:val="005047FD"/>
    <w:rsid w:val="00504813"/>
    <w:rsid w:val="00504E28"/>
    <w:rsid w:val="0050515B"/>
    <w:rsid w:val="00505437"/>
    <w:rsid w:val="00505643"/>
    <w:rsid w:val="005059F3"/>
    <w:rsid w:val="005062D2"/>
    <w:rsid w:val="00506824"/>
    <w:rsid w:val="0050692D"/>
    <w:rsid w:val="00506C13"/>
    <w:rsid w:val="005070E6"/>
    <w:rsid w:val="00507330"/>
    <w:rsid w:val="00507835"/>
    <w:rsid w:val="00507839"/>
    <w:rsid w:val="0050790F"/>
    <w:rsid w:val="00507A5A"/>
    <w:rsid w:val="00507B70"/>
    <w:rsid w:val="00507C8B"/>
    <w:rsid w:val="00507EED"/>
    <w:rsid w:val="00507F7D"/>
    <w:rsid w:val="00510791"/>
    <w:rsid w:val="00510E18"/>
    <w:rsid w:val="00510E59"/>
    <w:rsid w:val="00510EFE"/>
    <w:rsid w:val="005112E8"/>
    <w:rsid w:val="00511AB3"/>
    <w:rsid w:val="00511BC3"/>
    <w:rsid w:val="00511E57"/>
    <w:rsid w:val="0051204C"/>
    <w:rsid w:val="005127C4"/>
    <w:rsid w:val="00512886"/>
    <w:rsid w:val="00512A31"/>
    <w:rsid w:val="00512C36"/>
    <w:rsid w:val="00512CB7"/>
    <w:rsid w:val="005130C0"/>
    <w:rsid w:val="00513D3C"/>
    <w:rsid w:val="005142F6"/>
    <w:rsid w:val="00514710"/>
    <w:rsid w:val="00514B18"/>
    <w:rsid w:val="00514C38"/>
    <w:rsid w:val="00514D79"/>
    <w:rsid w:val="005156CD"/>
    <w:rsid w:val="00515800"/>
    <w:rsid w:val="005158B1"/>
    <w:rsid w:val="00515BDB"/>
    <w:rsid w:val="00515EEA"/>
    <w:rsid w:val="005160AC"/>
    <w:rsid w:val="005160E3"/>
    <w:rsid w:val="005161CC"/>
    <w:rsid w:val="005162FE"/>
    <w:rsid w:val="00516300"/>
    <w:rsid w:val="005166F6"/>
    <w:rsid w:val="00516882"/>
    <w:rsid w:val="00516C69"/>
    <w:rsid w:val="00516C8D"/>
    <w:rsid w:val="00516CA4"/>
    <w:rsid w:val="00516D3D"/>
    <w:rsid w:val="00516D7C"/>
    <w:rsid w:val="005175D3"/>
    <w:rsid w:val="0051767E"/>
    <w:rsid w:val="005176E5"/>
    <w:rsid w:val="00517AF5"/>
    <w:rsid w:val="00517B21"/>
    <w:rsid w:val="00517C80"/>
    <w:rsid w:val="00517E1B"/>
    <w:rsid w:val="00520207"/>
    <w:rsid w:val="00520279"/>
    <w:rsid w:val="005203FC"/>
    <w:rsid w:val="00520640"/>
    <w:rsid w:val="005207B1"/>
    <w:rsid w:val="00520D99"/>
    <w:rsid w:val="00521388"/>
    <w:rsid w:val="00521544"/>
    <w:rsid w:val="00521714"/>
    <w:rsid w:val="005219D5"/>
    <w:rsid w:val="005219DF"/>
    <w:rsid w:val="00521A54"/>
    <w:rsid w:val="00521A94"/>
    <w:rsid w:val="00522706"/>
    <w:rsid w:val="00522894"/>
    <w:rsid w:val="00522DB8"/>
    <w:rsid w:val="005232BD"/>
    <w:rsid w:val="00523696"/>
    <w:rsid w:val="00523902"/>
    <w:rsid w:val="00523AF0"/>
    <w:rsid w:val="00523CE0"/>
    <w:rsid w:val="00524128"/>
    <w:rsid w:val="00524465"/>
    <w:rsid w:val="005244A6"/>
    <w:rsid w:val="005245E9"/>
    <w:rsid w:val="00524C16"/>
    <w:rsid w:val="00524F6B"/>
    <w:rsid w:val="00525201"/>
    <w:rsid w:val="00525379"/>
    <w:rsid w:val="005258B6"/>
    <w:rsid w:val="00525988"/>
    <w:rsid w:val="00525A0C"/>
    <w:rsid w:val="00525DA7"/>
    <w:rsid w:val="00525EC0"/>
    <w:rsid w:val="0052647F"/>
    <w:rsid w:val="005264F8"/>
    <w:rsid w:val="00526578"/>
    <w:rsid w:val="00526BA6"/>
    <w:rsid w:val="00526ECC"/>
    <w:rsid w:val="00526F2B"/>
    <w:rsid w:val="00526FA9"/>
    <w:rsid w:val="005270A0"/>
    <w:rsid w:val="005271C0"/>
    <w:rsid w:val="00527246"/>
    <w:rsid w:val="00527B4D"/>
    <w:rsid w:val="00527EC2"/>
    <w:rsid w:val="005301B8"/>
    <w:rsid w:val="0053045B"/>
    <w:rsid w:val="0053063E"/>
    <w:rsid w:val="005309FF"/>
    <w:rsid w:val="00530A72"/>
    <w:rsid w:val="00530C55"/>
    <w:rsid w:val="00530E14"/>
    <w:rsid w:val="00530E44"/>
    <w:rsid w:val="00530ECE"/>
    <w:rsid w:val="00530F55"/>
    <w:rsid w:val="00531B8E"/>
    <w:rsid w:val="00531DB6"/>
    <w:rsid w:val="0053209B"/>
    <w:rsid w:val="005324B5"/>
    <w:rsid w:val="005325D9"/>
    <w:rsid w:val="00532B14"/>
    <w:rsid w:val="00532C40"/>
    <w:rsid w:val="00532CF1"/>
    <w:rsid w:val="005332D8"/>
    <w:rsid w:val="00533323"/>
    <w:rsid w:val="005337C3"/>
    <w:rsid w:val="00533965"/>
    <w:rsid w:val="00533994"/>
    <w:rsid w:val="00533C29"/>
    <w:rsid w:val="00533C72"/>
    <w:rsid w:val="00533FB1"/>
    <w:rsid w:val="00534007"/>
    <w:rsid w:val="005347CB"/>
    <w:rsid w:val="005347CE"/>
    <w:rsid w:val="00534802"/>
    <w:rsid w:val="00534989"/>
    <w:rsid w:val="00534AE2"/>
    <w:rsid w:val="00534BB9"/>
    <w:rsid w:val="00535362"/>
    <w:rsid w:val="005354A3"/>
    <w:rsid w:val="005356EA"/>
    <w:rsid w:val="0053574E"/>
    <w:rsid w:val="005359F7"/>
    <w:rsid w:val="00535CD2"/>
    <w:rsid w:val="005361B7"/>
    <w:rsid w:val="005365DC"/>
    <w:rsid w:val="00536813"/>
    <w:rsid w:val="005368DA"/>
    <w:rsid w:val="00536B60"/>
    <w:rsid w:val="00536D59"/>
    <w:rsid w:val="00536E4E"/>
    <w:rsid w:val="00536F29"/>
    <w:rsid w:val="00537206"/>
    <w:rsid w:val="005374C2"/>
    <w:rsid w:val="00537586"/>
    <w:rsid w:val="0053777A"/>
    <w:rsid w:val="005378DC"/>
    <w:rsid w:val="00537DB4"/>
    <w:rsid w:val="00537DFB"/>
    <w:rsid w:val="00537E99"/>
    <w:rsid w:val="00540411"/>
    <w:rsid w:val="00540AB7"/>
    <w:rsid w:val="00540CBD"/>
    <w:rsid w:val="005416A2"/>
    <w:rsid w:val="00541774"/>
    <w:rsid w:val="00541AF7"/>
    <w:rsid w:val="00541CF0"/>
    <w:rsid w:val="00541E6D"/>
    <w:rsid w:val="005420C8"/>
    <w:rsid w:val="0054238F"/>
    <w:rsid w:val="005427C9"/>
    <w:rsid w:val="005429C8"/>
    <w:rsid w:val="00542BA1"/>
    <w:rsid w:val="00542E6D"/>
    <w:rsid w:val="00542F5A"/>
    <w:rsid w:val="00543041"/>
    <w:rsid w:val="0054337A"/>
    <w:rsid w:val="00543481"/>
    <w:rsid w:val="00543535"/>
    <w:rsid w:val="00543966"/>
    <w:rsid w:val="00543CAF"/>
    <w:rsid w:val="00543E34"/>
    <w:rsid w:val="0054425F"/>
    <w:rsid w:val="00544524"/>
    <w:rsid w:val="0054515E"/>
    <w:rsid w:val="005457B2"/>
    <w:rsid w:val="00545ACD"/>
    <w:rsid w:val="00545F18"/>
    <w:rsid w:val="005461D9"/>
    <w:rsid w:val="005464D1"/>
    <w:rsid w:val="00546BAE"/>
    <w:rsid w:val="00546C29"/>
    <w:rsid w:val="00547013"/>
    <w:rsid w:val="0054701D"/>
    <w:rsid w:val="005471AA"/>
    <w:rsid w:val="00547230"/>
    <w:rsid w:val="00547598"/>
    <w:rsid w:val="005476A8"/>
    <w:rsid w:val="005478EA"/>
    <w:rsid w:val="00547DB9"/>
    <w:rsid w:val="00547EFC"/>
    <w:rsid w:val="00547FD4"/>
    <w:rsid w:val="00547FFE"/>
    <w:rsid w:val="005500D5"/>
    <w:rsid w:val="0055034B"/>
    <w:rsid w:val="00550402"/>
    <w:rsid w:val="0055057D"/>
    <w:rsid w:val="00550E00"/>
    <w:rsid w:val="00550EA7"/>
    <w:rsid w:val="00551078"/>
    <w:rsid w:val="0055120A"/>
    <w:rsid w:val="00551214"/>
    <w:rsid w:val="00551241"/>
    <w:rsid w:val="0055137C"/>
    <w:rsid w:val="005514D3"/>
    <w:rsid w:val="005518F9"/>
    <w:rsid w:val="00551AD0"/>
    <w:rsid w:val="00551DEB"/>
    <w:rsid w:val="00551EBB"/>
    <w:rsid w:val="005521E7"/>
    <w:rsid w:val="005523B3"/>
    <w:rsid w:val="005527BF"/>
    <w:rsid w:val="00552B60"/>
    <w:rsid w:val="00552B81"/>
    <w:rsid w:val="00552DB6"/>
    <w:rsid w:val="00552F6F"/>
    <w:rsid w:val="005536EA"/>
    <w:rsid w:val="00553A13"/>
    <w:rsid w:val="00553C5C"/>
    <w:rsid w:val="00553D86"/>
    <w:rsid w:val="00553E11"/>
    <w:rsid w:val="00553F7E"/>
    <w:rsid w:val="0055405A"/>
    <w:rsid w:val="00554061"/>
    <w:rsid w:val="005546E5"/>
    <w:rsid w:val="00554B16"/>
    <w:rsid w:val="00554B23"/>
    <w:rsid w:val="00554B7D"/>
    <w:rsid w:val="00554D00"/>
    <w:rsid w:val="00555138"/>
    <w:rsid w:val="00555625"/>
    <w:rsid w:val="0055586F"/>
    <w:rsid w:val="0055597A"/>
    <w:rsid w:val="00555B06"/>
    <w:rsid w:val="00555CE3"/>
    <w:rsid w:val="00556385"/>
    <w:rsid w:val="00556BA2"/>
    <w:rsid w:val="00556C65"/>
    <w:rsid w:val="00556EF2"/>
    <w:rsid w:val="00556F6D"/>
    <w:rsid w:val="0055717F"/>
    <w:rsid w:val="005571ED"/>
    <w:rsid w:val="005573D1"/>
    <w:rsid w:val="00557542"/>
    <w:rsid w:val="00557817"/>
    <w:rsid w:val="005578CF"/>
    <w:rsid w:val="00560317"/>
    <w:rsid w:val="00560503"/>
    <w:rsid w:val="0056112E"/>
    <w:rsid w:val="005612CA"/>
    <w:rsid w:val="0056180A"/>
    <w:rsid w:val="00561887"/>
    <w:rsid w:val="005619C1"/>
    <w:rsid w:val="00561A17"/>
    <w:rsid w:val="00561AAB"/>
    <w:rsid w:val="00561CB4"/>
    <w:rsid w:val="00561CDD"/>
    <w:rsid w:val="00561DF0"/>
    <w:rsid w:val="005620A6"/>
    <w:rsid w:val="0056244D"/>
    <w:rsid w:val="00562DB7"/>
    <w:rsid w:val="00562E0E"/>
    <w:rsid w:val="00562F4E"/>
    <w:rsid w:val="0056306F"/>
    <w:rsid w:val="00563465"/>
    <w:rsid w:val="005634DC"/>
    <w:rsid w:val="005635DB"/>
    <w:rsid w:val="00563A4D"/>
    <w:rsid w:val="00563ED6"/>
    <w:rsid w:val="00564065"/>
    <w:rsid w:val="00564187"/>
    <w:rsid w:val="00564295"/>
    <w:rsid w:val="005646AF"/>
    <w:rsid w:val="00564D61"/>
    <w:rsid w:val="00564D93"/>
    <w:rsid w:val="00564F8A"/>
    <w:rsid w:val="00565109"/>
    <w:rsid w:val="00565305"/>
    <w:rsid w:val="0056537D"/>
    <w:rsid w:val="00565CA1"/>
    <w:rsid w:val="00565E4E"/>
    <w:rsid w:val="00566060"/>
    <w:rsid w:val="00566119"/>
    <w:rsid w:val="00566224"/>
    <w:rsid w:val="00566516"/>
    <w:rsid w:val="00566A63"/>
    <w:rsid w:val="00567152"/>
    <w:rsid w:val="00567628"/>
    <w:rsid w:val="005676A9"/>
    <w:rsid w:val="00567713"/>
    <w:rsid w:val="00567A57"/>
    <w:rsid w:val="00567B97"/>
    <w:rsid w:val="00567CEE"/>
    <w:rsid w:val="00567F0C"/>
    <w:rsid w:val="00567FC5"/>
    <w:rsid w:val="00570070"/>
    <w:rsid w:val="00570150"/>
    <w:rsid w:val="0057017C"/>
    <w:rsid w:val="0057093E"/>
    <w:rsid w:val="00570AA3"/>
    <w:rsid w:val="00570AC5"/>
    <w:rsid w:val="00570C60"/>
    <w:rsid w:val="0057129A"/>
    <w:rsid w:val="005714F9"/>
    <w:rsid w:val="005717C6"/>
    <w:rsid w:val="005718FD"/>
    <w:rsid w:val="005719E3"/>
    <w:rsid w:val="00571AD7"/>
    <w:rsid w:val="00571B9E"/>
    <w:rsid w:val="00571BD3"/>
    <w:rsid w:val="00571D4C"/>
    <w:rsid w:val="00571E9A"/>
    <w:rsid w:val="00571F7B"/>
    <w:rsid w:val="00572038"/>
    <w:rsid w:val="00572494"/>
    <w:rsid w:val="00572A69"/>
    <w:rsid w:val="00572D5B"/>
    <w:rsid w:val="00573399"/>
    <w:rsid w:val="005734B9"/>
    <w:rsid w:val="00573567"/>
    <w:rsid w:val="005735C4"/>
    <w:rsid w:val="00573A5F"/>
    <w:rsid w:val="00573AFC"/>
    <w:rsid w:val="00573E80"/>
    <w:rsid w:val="00573EEE"/>
    <w:rsid w:val="005741E2"/>
    <w:rsid w:val="005743C4"/>
    <w:rsid w:val="005745F1"/>
    <w:rsid w:val="00574B3F"/>
    <w:rsid w:val="00574E0E"/>
    <w:rsid w:val="00575070"/>
    <w:rsid w:val="005750BF"/>
    <w:rsid w:val="005753FC"/>
    <w:rsid w:val="005755A6"/>
    <w:rsid w:val="005755B5"/>
    <w:rsid w:val="00575B78"/>
    <w:rsid w:val="00575D88"/>
    <w:rsid w:val="005762AC"/>
    <w:rsid w:val="005769AD"/>
    <w:rsid w:val="00576DDA"/>
    <w:rsid w:val="00576ED2"/>
    <w:rsid w:val="00577354"/>
    <w:rsid w:val="0057759C"/>
    <w:rsid w:val="00577EBC"/>
    <w:rsid w:val="00580754"/>
    <w:rsid w:val="00580BED"/>
    <w:rsid w:val="0058106A"/>
    <w:rsid w:val="00581426"/>
    <w:rsid w:val="0058159B"/>
    <w:rsid w:val="005815A2"/>
    <w:rsid w:val="00581685"/>
    <w:rsid w:val="005818B1"/>
    <w:rsid w:val="00581E2A"/>
    <w:rsid w:val="00582184"/>
    <w:rsid w:val="005822F4"/>
    <w:rsid w:val="00582691"/>
    <w:rsid w:val="00582900"/>
    <w:rsid w:val="0058294F"/>
    <w:rsid w:val="00582A4A"/>
    <w:rsid w:val="00582B7F"/>
    <w:rsid w:val="00582B80"/>
    <w:rsid w:val="00582D85"/>
    <w:rsid w:val="005836A6"/>
    <w:rsid w:val="005836E1"/>
    <w:rsid w:val="00583704"/>
    <w:rsid w:val="005838FD"/>
    <w:rsid w:val="00583E38"/>
    <w:rsid w:val="00583EE0"/>
    <w:rsid w:val="00583FCD"/>
    <w:rsid w:val="00584134"/>
    <w:rsid w:val="0058427A"/>
    <w:rsid w:val="005847DF"/>
    <w:rsid w:val="0058492F"/>
    <w:rsid w:val="00584C73"/>
    <w:rsid w:val="00584F92"/>
    <w:rsid w:val="00585206"/>
    <w:rsid w:val="00585481"/>
    <w:rsid w:val="0058548B"/>
    <w:rsid w:val="00585579"/>
    <w:rsid w:val="0058575C"/>
    <w:rsid w:val="00585779"/>
    <w:rsid w:val="00585895"/>
    <w:rsid w:val="00585BBA"/>
    <w:rsid w:val="00586116"/>
    <w:rsid w:val="0058619B"/>
    <w:rsid w:val="00586475"/>
    <w:rsid w:val="005864C7"/>
    <w:rsid w:val="005864EA"/>
    <w:rsid w:val="00586D53"/>
    <w:rsid w:val="0058701E"/>
    <w:rsid w:val="005873A8"/>
    <w:rsid w:val="005875DB"/>
    <w:rsid w:val="00587B75"/>
    <w:rsid w:val="00587DB8"/>
    <w:rsid w:val="005903F1"/>
    <w:rsid w:val="00590489"/>
    <w:rsid w:val="005907EE"/>
    <w:rsid w:val="00590848"/>
    <w:rsid w:val="00590909"/>
    <w:rsid w:val="005911BA"/>
    <w:rsid w:val="0059122A"/>
    <w:rsid w:val="005913A6"/>
    <w:rsid w:val="005915AE"/>
    <w:rsid w:val="00591684"/>
    <w:rsid w:val="00591BFC"/>
    <w:rsid w:val="00591DD0"/>
    <w:rsid w:val="005920C4"/>
    <w:rsid w:val="005921B9"/>
    <w:rsid w:val="0059230D"/>
    <w:rsid w:val="00592483"/>
    <w:rsid w:val="005925B9"/>
    <w:rsid w:val="0059277B"/>
    <w:rsid w:val="005928BB"/>
    <w:rsid w:val="0059299B"/>
    <w:rsid w:val="00592F88"/>
    <w:rsid w:val="00593585"/>
    <w:rsid w:val="00593963"/>
    <w:rsid w:val="00593E6F"/>
    <w:rsid w:val="005949B4"/>
    <w:rsid w:val="00594AE2"/>
    <w:rsid w:val="00594E2C"/>
    <w:rsid w:val="00594EF7"/>
    <w:rsid w:val="00594FFE"/>
    <w:rsid w:val="00595302"/>
    <w:rsid w:val="005956A9"/>
    <w:rsid w:val="005959CF"/>
    <w:rsid w:val="00595B1F"/>
    <w:rsid w:val="00595E5E"/>
    <w:rsid w:val="00595F11"/>
    <w:rsid w:val="00595F9D"/>
    <w:rsid w:val="005960F1"/>
    <w:rsid w:val="005962DA"/>
    <w:rsid w:val="00596600"/>
    <w:rsid w:val="00596B41"/>
    <w:rsid w:val="00596C1E"/>
    <w:rsid w:val="00596F5C"/>
    <w:rsid w:val="005971DF"/>
    <w:rsid w:val="00597218"/>
    <w:rsid w:val="00597268"/>
    <w:rsid w:val="0059797F"/>
    <w:rsid w:val="00597CF7"/>
    <w:rsid w:val="00597E4F"/>
    <w:rsid w:val="00597FA5"/>
    <w:rsid w:val="005A00CA"/>
    <w:rsid w:val="005A016A"/>
    <w:rsid w:val="005A0276"/>
    <w:rsid w:val="005A0407"/>
    <w:rsid w:val="005A0773"/>
    <w:rsid w:val="005A0AE9"/>
    <w:rsid w:val="005A100C"/>
    <w:rsid w:val="005A116F"/>
    <w:rsid w:val="005A11BA"/>
    <w:rsid w:val="005A1468"/>
    <w:rsid w:val="005A15BA"/>
    <w:rsid w:val="005A177A"/>
    <w:rsid w:val="005A1C86"/>
    <w:rsid w:val="005A24BF"/>
    <w:rsid w:val="005A2671"/>
    <w:rsid w:val="005A28B3"/>
    <w:rsid w:val="005A2AC1"/>
    <w:rsid w:val="005A2F71"/>
    <w:rsid w:val="005A2FCB"/>
    <w:rsid w:val="005A34D7"/>
    <w:rsid w:val="005A34F1"/>
    <w:rsid w:val="005A3956"/>
    <w:rsid w:val="005A3989"/>
    <w:rsid w:val="005A3D04"/>
    <w:rsid w:val="005A3E9A"/>
    <w:rsid w:val="005A479D"/>
    <w:rsid w:val="005A48B1"/>
    <w:rsid w:val="005A495D"/>
    <w:rsid w:val="005A4E30"/>
    <w:rsid w:val="005A55FF"/>
    <w:rsid w:val="005A5662"/>
    <w:rsid w:val="005A57DE"/>
    <w:rsid w:val="005A592F"/>
    <w:rsid w:val="005A596F"/>
    <w:rsid w:val="005A5D00"/>
    <w:rsid w:val="005A5EDF"/>
    <w:rsid w:val="005A6026"/>
    <w:rsid w:val="005A64D6"/>
    <w:rsid w:val="005A661B"/>
    <w:rsid w:val="005A677F"/>
    <w:rsid w:val="005A6BD8"/>
    <w:rsid w:val="005A6F1C"/>
    <w:rsid w:val="005A7083"/>
    <w:rsid w:val="005A71BC"/>
    <w:rsid w:val="005A752B"/>
    <w:rsid w:val="005A7C5E"/>
    <w:rsid w:val="005B0073"/>
    <w:rsid w:val="005B074E"/>
    <w:rsid w:val="005B0C76"/>
    <w:rsid w:val="005B0D45"/>
    <w:rsid w:val="005B0D92"/>
    <w:rsid w:val="005B1196"/>
    <w:rsid w:val="005B1604"/>
    <w:rsid w:val="005B1ABF"/>
    <w:rsid w:val="005B1BA1"/>
    <w:rsid w:val="005B253D"/>
    <w:rsid w:val="005B2B8E"/>
    <w:rsid w:val="005B2F94"/>
    <w:rsid w:val="005B30A0"/>
    <w:rsid w:val="005B30C9"/>
    <w:rsid w:val="005B31E6"/>
    <w:rsid w:val="005B35A0"/>
    <w:rsid w:val="005B35C8"/>
    <w:rsid w:val="005B3850"/>
    <w:rsid w:val="005B3A07"/>
    <w:rsid w:val="005B3F7E"/>
    <w:rsid w:val="005B413D"/>
    <w:rsid w:val="005B4203"/>
    <w:rsid w:val="005B4255"/>
    <w:rsid w:val="005B497C"/>
    <w:rsid w:val="005B4CA6"/>
    <w:rsid w:val="005B4DF2"/>
    <w:rsid w:val="005B4EFE"/>
    <w:rsid w:val="005B50C8"/>
    <w:rsid w:val="005B528F"/>
    <w:rsid w:val="005B5786"/>
    <w:rsid w:val="005B583B"/>
    <w:rsid w:val="005B58DE"/>
    <w:rsid w:val="005B5CA0"/>
    <w:rsid w:val="005B67D3"/>
    <w:rsid w:val="005B6B11"/>
    <w:rsid w:val="005B6B47"/>
    <w:rsid w:val="005B6D08"/>
    <w:rsid w:val="005B6E80"/>
    <w:rsid w:val="005B7108"/>
    <w:rsid w:val="005B7158"/>
    <w:rsid w:val="005B73C8"/>
    <w:rsid w:val="005B73FA"/>
    <w:rsid w:val="005B78F9"/>
    <w:rsid w:val="005B7DA9"/>
    <w:rsid w:val="005C0992"/>
    <w:rsid w:val="005C0A5E"/>
    <w:rsid w:val="005C0B9D"/>
    <w:rsid w:val="005C0CCA"/>
    <w:rsid w:val="005C1242"/>
    <w:rsid w:val="005C141D"/>
    <w:rsid w:val="005C162F"/>
    <w:rsid w:val="005C1DD7"/>
    <w:rsid w:val="005C1E33"/>
    <w:rsid w:val="005C21B4"/>
    <w:rsid w:val="005C2524"/>
    <w:rsid w:val="005C26B3"/>
    <w:rsid w:val="005C26CE"/>
    <w:rsid w:val="005C2762"/>
    <w:rsid w:val="005C27E2"/>
    <w:rsid w:val="005C2A25"/>
    <w:rsid w:val="005C2D21"/>
    <w:rsid w:val="005C3222"/>
    <w:rsid w:val="005C345E"/>
    <w:rsid w:val="005C34F8"/>
    <w:rsid w:val="005C37B8"/>
    <w:rsid w:val="005C3819"/>
    <w:rsid w:val="005C382D"/>
    <w:rsid w:val="005C3908"/>
    <w:rsid w:val="005C3D92"/>
    <w:rsid w:val="005C3F47"/>
    <w:rsid w:val="005C3FBE"/>
    <w:rsid w:val="005C4195"/>
    <w:rsid w:val="005C42CB"/>
    <w:rsid w:val="005C4343"/>
    <w:rsid w:val="005C4737"/>
    <w:rsid w:val="005C498F"/>
    <w:rsid w:val="005C4B99"/>
    <w:rsid w:val="005C4C5A"/>
    <w:rsid w:val="005C5184"/>
    <w:rsid w:val="005C5315"/>
    <w:rsid w:val="005C574A"/>
    <w:rsid w:val="005C5B73"/>
    <w:rsid w:val="005C5CD2"/>
    <w:rsid w:val="005C5F7C"/>
    <w:rsid w:val="005C5FA9"/>
    <w:rsid w:val="005C5FC3"/>
    <w:rsid w:val="005C62D8"/>
    <w:rsid w:val="005C648D"/>
    <w:rsid w:val="005C66D5"/>
    <w:rsid w:val="005C6878"/>
    <w:rsid w:val="005C6A5C"/>
    <w:rsid w:val="005C6F1D"/>
    <w:rsid w:val="005C7130"/>
    <w:rsid w:val="005C71D8"/>
    <w:rsid w:val="005C73D0"/>
    <w:rsid w:val="005C748F"/>
    <w:rsid w:val="005C7882"/>
    <w:rsid w:val="005C793B"/>
    <w:rsid w:val="005C7D02"/>
    <w:rsid w:val="005C7F5D"/>
    <w:rsid w:val="005C7F81"/>
    <w:rsid w:val="005D0694"/>
    <w:rsid w:val="005D08E3"/>
    <w:rsid w:val="005D0B40"/>
    <w:rsid w:val="005D0BD9"/>
    <w:rsid w:val="005D0CBF"/>
    <w:rsid w:val="005D0D1B"/>
    <w:rsid w:val="005D0DFB"/>
    <w:rsid w:val="005D13D4"/>
    <w:rsid w:val="005D1449"/>
    <w:rsid w:val="005D16FC"/>
    <w:rsid w:val="005D1773"/>
    <w:rsid w:val="005D19BB"/>
    <w:rsid w:val="005D1D77"/>
    <w:rsid w:val="005D1EF6"/>
    <w:rsid w:val="005D1FFE"/>
    <w:rsid w:val="005D229E"/>
    <w:rsid w:val="005D25B2"/>
    <w:rsid w:val="005D32CC"/>
    <w:rsid w:val="005D3429"/>
    <w:rsid w:val="005D34B1"/>
    <w:rsid w:val="005D35A9"/>
    <w:rsid w:val="005D35C3"/>
    <w:rsid w:val="005D38C2"/>
    <w:rsid w:val="005D3C9B"/>
    <w:rsid w:val="005D3D1D"/>
    <w:rsid w:val="005D3FBA"/>
    <w:rsid w:val="005D4021"/>
    <w:rsid w:val="005D4447"/>
    <w:rsid w:val="005D46E0"/>
    <w:rsid w:val="005D499B"/>
    <w:rsid w:val="005D4DDD"/>
    <w:rsid w:val="005D53EE"/>
    <w:rsid w:val="005D5418"/>
    <w:rsid w:val="005D55A4"/>
    <w:rsid w:val="005D5648"/>
    <w:rsid w:val="005D56BA"/>
    <w:rsid w:val="005D5749"/>
    <w:rsid w:val="005D5833"/>
    <w:rsid w:val="005D5AC9"/>
    <w:rsid w:val="005D5B2B"/>
    <w:rsid w:val="005D5C92"/>
    <w:rsid w:val="005D5E04"/>
    <w:rsid w:val="005D6129"/>
    <w:rsid w:val="005D6493"/>
    <w:rsid w:val="005D658C"/>
    <w:rsid w:val="005D65AE"/>
    <w:rsid w:val="005D6880"/>
    <w:rsid w:val="005D6A98"/>
    <w:rsid w:val="005D6AF3"/>
    <w:rsid w:val="005D6B02"/>
    <w:rsid w:val="005D6C84"/>
    <w:rsid w:val="005D6DA6"/>
    <w:rsid w:val="005D6F31"/>
    <w:rsid w:val="005D72AA"/>
    <w:rsid w:val="005D7300"/>
    <w:rsid w:val="005D7391"/>
    <w:rsid w:val="005D741D"/>
    <w:rsid w:val="005D79F5"/>
    <w:rsid w:val="005E004F"/>
    <w:rsid w:val="005E01E8"/>
    <w:rsid w:val="005E07E9"/>
    <w:rsid w:val="005E0B07"/>
    <w:rsid w:val="005E0BE0"/>
    <w:rsid w:val="005E11C3"/>
    <w:rsid w:val="005E135E"/>
    <w:rsid w:val="005E15CC"/>
    <w:rsid w:val="005E1604"/>
    <w:rsid w:val="005E1748"/>
    <w:rsid w:val="005E1AE0"/>
    <w:rsid w:val="005E1C7D"/>
    <w:rsid w:val="005E1CF4"/>
    <w:rsid w:val="005E1D0F"/>
    <w:rsid w:val="005E2706"/>
    <w:rsid w:val="005E2A0A"/>
    <w:rsid w:val="005E3029"/>
    <w:rsid w:val="005E3598"/>
    <w:rsid w:val="005E37A8"/>
    <w:rsid w:val="005E37B9"/>
    <w:rsid w:val="005E37DC"/>
    <w:rsid w:val="005E487A"/>
    <w:rsid w:val="005E496A"/>
    <w:rsid w:val="005E4A50"/>
    <w:rsid w:val="005E4D72"/>
    <w:rsid w:val="005E5226"/>
    <w:rsid w:val="005E555A"/>
    <w:rsid w:val="005E5659"/>
    <w:rsid w:val="005E58D2"/>
    <w:rsid w:val="005E59A9"/>
    <w:rsid w:val="005E5F1C"/>
    <w:rsid w:val="005E61A5"/>
    <w:rsid w:val="005E62AB"/>
    <w:rsid w:val="005E6307"/>
    <w:rsid w:val="005E6500"/>
    <w:rsid w:val="005E6535"/>
    <w:rsid w:val="005E65D0"/>
    <w:rsid w:val="005E69A1"/>
    <w:rsid w:val="005E69D5"/>
    <w:rsid w:val="005E69E9"/>
    <w:rsid w:val="005E6DC8"/>
    <w:rsid w:val="005E71F8"/>
    <w:rsid w:val="005E71F9"/>
    <w:rsid w:val="005E7507"/>
    <w:rsid w:val="005E7640"/>
    <w:rsid w:val="005E77A9"/>
    <w:rsid w:val="005E7A2E"/>
    <w:rsid w:val="005E7A3F"/>
    <w:rsid w:val="005E7D21"/>
    <w:rsid w:val="005E7E01"/>
    <w:rsid w:val="005F028C"/>
    <w:rsid w:val="005F036B"/>
    <w:rsid w:val="005F07E6"/>
    <w:rsid w:val="005F0C06"/>
    <w:rsid w:val="005F0C8B"/>
    <w:rsid w:val="005F0DC2"/>
    <w:rsid w:val="005F121F"/>
    <w:rsid w:val="005F1350"/>
    <w:rsid w:val="005F1A7E"/>
    <w:rsid w:val="005F1C7B"/>
    <w:rsid w:val="005F1CFD"/>
    <w:rsid w:val="005F20AF"/>
    <w:rsid w:val="005F2171"/>
    <w:rsid w:val="005F2B11"/>
    <w:rsid w:val="005F3270"/>
    <w:rsid w:val="005F3691"/>
    <w:rsid w:val="005F37A9"/>
    <w:rsid w:val="005F37E2"/>
    <w:rsid w:val="005F390A"/>
    <w:rsid w:val="005F399B"/>
    <w:rsid w:val="005F39B6"/>
    <w:rsid w:val="005F3B71"/>
    <w:rsid w:val="005F3CFB"/>
    <w:rsid w:val="005F3D2E"/>
    <w:rsid w:val="005F3F32"/>
    <w:rsid w:val="005F3F36"/>
    <w:rsid w:val="005F3F59"/>
    <w:rsid w:val="005F3F5C"/>
    <w:rsid w:val="005F40C3"/>
    <w:rsid w:val="005F4406"/>
    <w:rsid w:val="005F4720"/>
    <w:rsid w:val="005F48FB"/>
    <w:rsid w:val="005F4D73"/>
    <w:rsid w:val="005F5162"/>
    <w:rsid w:val="005F53D7"/>
    <w:rsid w:val="005F5919"/>
    <w:rsid w:val="005F5E38"/>
    <w:rsid w:val="005F5E8A"/>
    <w:rsid w:val="005F6093"/>
    <w:rsid w:val="005F613B"/>
    <w:rsid w:val="005F619E"/>
    <w:rsid w:val="005F68BE"/>
    <w:rsid w:val="005F6C79"/>
    <w:rsid w:val="005F6ED5"/>
    <w:rsid w:val="005F7019"/>
    <w:rsid w:val="005F715D"/>
    <w:rsid w:val="005F759E"/>
    <w:rsid w:val="005F78F6"/>
    <w:rsid w:val="005F79C3"/>
    <w:rsid w:val="005F7C20"/>
    <w:rsid w:val="005F7DC6"/>
    <w:rsid w:val="005F7EEB"/>
    <w:rsid w:val="005F7EFB"/>
    <w:rsid w:val="006001AA"/>
    <w:rsid w:val="0060048A"/>
    <w:rsid w:val="006006B1"/>
    <w:rsid w:val="006006ED"/>
    <w:rsid w:val="0060077A"/>
    <w:rsid w:val="00600B5A"/>
    <w:rsid w:val="00600BB7"/>
    <w:rsid w:val="00600EAC"/>
    <w:rsid w:val="006016E4"/>
    <w:rsid w:val="0060177A"/>
    <w:rsid w:val="00601C88"/>
    <w:rsid w:val="00602189"/>
    <w:rsid w:val="00602199"/>
    <w:rsid w:val="00602245"/>
    <w:rsid w:val="0060237C"/>
    <w:rsid w:val="00602450"/>
    <w:rsid w:val="006027CC"/>
    <w:rsid w:val="0060293E"/>
    <w:rsid w:val="00602AC3"/>
    <w:rsid w:val="00602CCD"/>
    <w:rsid w:val="00602F3E"/>
    <w:rsid w:val="00602FF7"/>
    <w:rsid w:val="00603374"/>
    <w:rsid w:val="006033B3"/>
    <w:rsid w:val="0060361A"/>
    <w:rsid w:val="00603677"/>
    <w:rsid w:val="006039DA"/>
    <w:rsid w:val="006039FF"/>
    <w:rsid w:val="00603A91"/>
    <w:rsid w:val="00603FE8"/>
    <w:rsid w:val="006040FE"/>
    <w:rsid w:val="00604821"/>
    <w:rsid w:val="00604D35"/>
    <w:rsid w:val="00604EEC"/>
    <w:rsid w:val="0060526E"/>
    <w:rsid w:val="006052BF"/>
    <w:rsid w:val="00605447"/>
    <w:rsid w:val="00605A17"/>
    <w:rsid w:val="00605B46"/>
    <w:rsid w:val="006060AA"/>
    <w:rsid w:val="006063CF"/>
    <w:rsid w:val="0060668D"/>
    <w:rsid w:val="006067E3"/>
    <w:rsid w:val="00606921"/>
    <w:rsid w:val="00606981"/>
    <w:rsid w:val="00606C28"/>
    <w:rsid w:val="00606EB7"/>
    <w:rsid w:val="006073F1"/>
    <w:rsid w:val="006077C1"/>
    <w:rsid w:val="00607AD3"/>
    <w:rsid w:val="00607D7C"/>
    <w:rsid w:val="00607DC9"/>
    <w:rsid w:val="00610137"/>
    <w:rsid w:val="006102E9"/>
    <w:rsid w:val="006103D3"/>
    <w:rsid w:val="0061049A"/>
    <w:rsid w:val="006105B0"/>
    <w:rsid w:val="00610BA4"/>
    <w:rsid w:val="00610D89"/>
    <w:rsid w:val="00610FC0"/>
    <w:rsid w:val="0061108A"/>
    <w:rsid w:val="0061110E"/>
    <w:rsid w:val="00611265"/>
    <w:rsid w:val="00611875"/>
    <w:rsid w:val="006119D7"/>
    <w:rsid w:val="00611DDA"/>
    <w:rsid w:val="00611EA6"/>
    <w:rsid w:val="00612383"/>
    <w:rsid w:val="006126BE"/>
    <w:rsid w:val="00612749"/>
    <w:rsid w:val="0061287C"/>
    <w:rsid w:val="00612895"/>
    <w:rsid w:val="00612C6A"/>
    <w:rsid w:val="00613007"/>
    <w:rsid w:val="00613333"/>
    <w:rsid w:val="00613569"/>
    <w:rsid w:val="00613C62"/>
    <w:rsid w:val="00613C94"/>
    <w:rsid w:val="00613EA0"/>
    <w:rsid w:val="00613F90"/>
    <w:rsid w:val="00614115"/>
    <w:rsid w:val="00614166"/>
    <w:rsid w:val="00614274"/>
    <w:rsid w:val="0061427B"/>
    <w:rsid w:val="0061428D"/>
    <w:rsid w:val="006142BD"/>
    <w:rsid w:val="006143B1"/>
    <w:rsid w:val="006146E1"/>
    <w:rsid w:val="006148E5"/>
    <w:rsid w:val="006149F2"/>
    <w:rsid w:val="00614E46"/>
    <w:rsid w:val="006154F7"/>
    <w:rsid w:val="00615821"/>
    <w:rsid w:val="00615E6E"/>
    <w:rsid w:val="00615F72"/>
    <w:rsid w:val="006161F8"/>
    <w:rsid w:val="0061620B"/>
    <w:rsid w:val="006163AC"/>
    <w:rsid w:val="006164AD"/>
    <w:rsid w:val="006164ED"/>
    <w:rsid w:val="006167ED"/>
    <w:rsid w:val="00616CB5"/>
    <w:rsid w:val="00616FE7"/>
    <w:rsid w:val="00617421"/>
    <w:rsid w:val="00617603"/>
    <w:rsid w:val="006176B9"/>
    <w:rsid w:val="006178E1"/>
    <w:rsid w:val="0061798A"/>
    <w:rsid w:val="00617A26"/>
    <w:rsid w:val="00617D6D"/>
    <w:rsid w:val="00617E61"/>
    <w:rsid w:val="00617EBD"/>
    <w:rsid w:val="00620779"/>
    <w:rsid w:val="00620ADA"/>
    <w:rsid w:val="00620AEC"/>
    <w:rsid w:val="00620B0E"/>
    <w:rsid w:val="00620B29"/>
    <w:rsid w:val="00620ED3"/>
    <w:rsid w:val="0062108C"/>
    <w:rsid w:val="0062118C"/>
    <w:rsid w:val="006218F0"/>
    <w:rsid w:val="00621B4C"/>
    <w:rsid w:val="00621FDC"/>
    <w:rsid w:val="00622347"/>
    <w:rsid w:val="00622A0D"/>
    <w:rsid w:val="00622A14"/>
    <w:rsid w:val="00622B3E"/>
    <w:rsid w:val="00622C4C"/>
    <w:rsid w:val="00622FB7"/>
    <w:rsid w:val="00623070"/>
    <w:rsid w:val="006230FA"/>
    <w:rsid w:val="006232F1"/>
    <w:rsid w:val="00623325"/>
    <w:rsid w:val="006234C7"/>
    <w:rsid w:val="006234E3"/>
    <w:rsid w:val="006236F1"/>
    <w:rsid w:val="006238F1"/>
    <w:rsid w:val="00623958"/>
    <w:rsid w:val="00623B02"/>
    <w:rsid w:val="00623C6F"/>
    <w:rsid w:val="00623D34"/>
    <w:rsid w:val="00623FFF"/>
    <w:rsid w:val="00624139"/>
    <w:rsid w:val="006243C4"/>
    <w:rsid w:val="0062478C"/>
    <w:rsid w:val="006247D9"/>
    <w:rsid w:val="006248E6"/>
    <w:rsid w:val="00624C8B"/>
    <w:rsid w:val="006251CA"/>
    <w:rsid w:val="00625334"/>
    <w:rsid w:val="00625B52"/>
    <w:rsid w:val="00625F74"/>
    <w:rsid w:val="0062604D"/>
    <w:rsid w:val="0062614A"/>
    <w:rsid w:val="0062626F"/>
    <w:rsid w:val="006266E7"/>
    <w:rsid w:val="00626CF5"/>
    <w:rsid w:val="00626D8E"/>
    <w:rsid w:val="006270C9"/>
    <w:rsid w:val="00627471"/>
    <w:rsid w:val="00627576"/>
    <w:rsid w:val="00627695"/>
    <w:rsid w:val="006277A3"/>
    <w:rsid w:val="00627B7A"/>
    <w:rsid w:val="00627C95"/>
    <w:rsid w:val="00627CDC"/>
    <w:rsid w:val="00627D05"/>
    <w:rsid w:val="006304F8"/>
    <w:rsid w:val="00630643"/>
    <w:rsid w:val="006306B4"/>
    <w:rsid w:val="00630916"/>
    <w:rsid w:val="00630B46"/>
    <w:rsid w:val="00631491"/>
    <w:rsid w:val="00631B6A"/>
    <w:rsid w:val="00631C7C"/>
    <w:rsid w:val="0063213D"/>
    <w:rsid w:val="00632168"/>
    <w:rsid w:val="0063216A"/>
    <w:rsid w:val="006321C0"/>
    <w:rsid w:val="006322B6"/>
    <w:rsid w:val="006324C4"/>
    <w:rsid w:val="0063252B"/>
    <w:rsid w:val="00632ADE"/>
    <w:rsid w:val="00632BE8"/>
    <w:rsid w:val="00632E40"/>
    <w:rsid w:val="00632EF7"/>
    <w:rsid w:val="00633933"/>
    <w:rsid w:val="00633A82"/>
    <w:rsid w:val="00633D39"/>
    <w:rsid w:val="00633DB2"/>
    <w:rsid w:val="00633E39"/>
    <w:rsid w:val="0063408E"/>
    <w:rsid w:val="006342DA"/>
    <w:rsid w:val="0063438D"/>
    <w:rsid w:val="0063474B"/>
    <w:rsid w:val="0063485B"/>
    <w:rsid w:val="00634C7A"/>
    <w:rsid w:val="00634CB8"/>
    <w:rsid w:val="00635466"/>
    <w:rsid w:val="00635468"/>
    <w:rsid w:val="0063550F"/>
    <w:rsid w:val="0063573E"/>
    <w:rsid w:val="006358A8"/>
    <w:rsid w:val="00635EE1"/>
    <w:rsid w:val="006363DD"/>
    <w:rsid w:val="006367E7"/>
    <w:rsid w:val="00636E7C"/>
    <w:rsid w:val="00636F98"/>
    <w:rsid w:val="00637050"/>
    <w:rsid w:val="0063708B"/>
    <w:rsid w:val="006370C8"/>
    <w:rsid w:val="0063712C"/>
    <w:rsid w:val="0063746A"/>
    <w:rsid w:val="006376BC"/>
    <w:rsid w:val="006379C3"/>
    <w:rsid w:val="00637B35"/>
    <w:rsid w:val="00637C94"/>
    <w:rsid w:val="00637E61"/>
    <w:rsid w:val="00637EF5"/>
    <w:rsid w:val="00640485"/>
    <w:rsid w:val="00640783"/>
    <w:rsid w:val="00640798"/>
    <w:rsid w:val="006408ED"/>
    <w:rsid w:val="00640A78"/>
    <w:rsid w:val="00640B69"/>
    <w:rsid w:val="00640EF5"/>
    <w:rsid w:val="0064113C"/>
    <w:rsid w:val="006413D7"/>
    <w:rsid w:val="006413D9"/>
    <w:rsid w:val="00641698"/>
    <w:rsid w:val="00641AB5"/>
    <w:rsid w:val="00641B99"/>
    <w:rsid w:val="00641E72"/>
    <w:rsid w:val="00641F28"/>
    <w:rsid w:val="00642691"/>
    <w:rsid w:val="006426C3"/>
    <w:rsid w:val="00642AFD"/>
    <w:rsid w:val="00642D2B"/>
    <w:rsid w:val="00642E73"/>
    <w:rsid w:val="00643168"/>
    <w:rsid w:val="0064321F"/>
    <w:rsid w:val="00643A1B"/>
    <w:rsid w:val="0064423F"/>
    <w:rsid w:val="00644318"/>
    <w:rsid w:val="0064452E"/>
    <w:rsid w:val="006446A5"/>
    <w:rsid w:val="00644940"/>
    <w:rsid w:val="00644BAD"/>
    <w:rsid w:val="00645354"/>
    <w:rsid w:val="00645366"/>
    <w:rsid w:val="00645413"/>
    <w:rsid w:val="00645785"/>
    <w:rsid w:val="00645839"/>
    <w:rsid w:val="00645876"/>
    <w:rsid w:val="00645A1C"/>
    <w:rsid w:val="00645A2C"/>
    <w:rsid w:val="00645B20"/>
    <w:rsid w:val="00645BBD"/>
    <w:rsid w:val="00646036"/>
    <w:rsid w:val="0064635F"/>
    <w:rsid w:val="00646503"/>
    <w:rsid w:val="00646803"/>
    <w:rsid w:val="006468B8"/>
    <w:rsid w:val="00646961"/>
    <w:rsid w:val="00646D77"/>
    <w:rsid w:val="00646E69"/>
    <w:rsid w:val="00647585"/>
    <w:rsid w:val="00647A03"/>
    <w:rsid w:val="00647C32"/>
    <w:rsid w:val="0065001A"/>
    <w:rsid w:val="00650241"/>
    <w:rsid w:val="00650559"/>
    <w:rsid w:val="00650790"/>
    <w:rsid w:val="006508E1"/>
    <w:rsid w:val="00650956"/>
    <w:rsid w:val="00650E1A"/>
    <w:rsid w:val="00651219"/>
    <w:rsid w:val="0065125E"/>
    <w:rsid w:val="00651A7E"/>
    <w:rsid w:val="00651D12"/>
    <w:rsid w:val="00651D1C"/>
    <w:rsid w:val="00651D91"/>
    <w:rsid w:val="0065269D"/>
    <w:rsid w:val="00652805"/>
    <w:rsid w:val="00652C0F"/>
    <w:rsid w:val="00652FC6"/>
    <w:rsid w:val="00653148"/>
    <w:rsid w:val="0065315F"/>
    <w:rsid w:val="0065354E"/>
    <w:rsid w:val="00653793"/>
    <w:rsid w:val="00653D92"/>
    <w:rsid w:val="00653EC5"/>
    <w:rsid w:val="00653EF6"/>
    <w:rsid w:val="006544C7"/>
    <w:rsid w:val="006547DB"/>
    <w:rsid w:val="006548C1"/>
    <w:rsid w:val="00654915"/>
    <w:rsid w:val="00654A96"/>
    <w:rsid w:val="00654C36"/>
    <w:rsid w:val="00654CA5"/>
    <w:rsid w:val="00654E45"/>
    <w:rsid w:val="00654FB2"/>
    <w:rsid w:val="00655204"/>
    <w:rsid w:val="00655B35"/>
    <w:rsid w:val="00655D10"/>
    <w:rsid w:val="00656235"/>
    <w:rsid w:val="00656510"/>
    <w:rsid w:val="00656B5D"/>
    <w:rsid w:val="00656C8E"/>
    <w:rsid w:val="00656CBA"/>
    <w:rsid w:val="00656FBB"/>
    <w:rsid w:val="006572B3"/>
    <w:rsid w:val="00657474"/>
    <w:rsid w:val="00657840"/>
    <w:rsid w:val="00657898"/>
    <w:rsid w:val="00657C70"/>
    <w:rsid w:val="00657ED7"/>
    <w:rsid w:val="00657F58"/>
    <w:rsid w:val="0066019B"/>
    <w:rsid w:val="006605B9"/>
    <w:rsid w:val="00660686"/>
    <w:rsid w:val="00660770"/>
    <w:rsid w:val="00660950"/>
    <w:rsid w:val="00660B40"/>
    <w:rsid w:val="00660CA8"/>
    <w:rsid w:val="00660D28"/>
    <w:rsid w:val="00660E1D"/>
    <w:rsid w:val="00660F8E"/>
    <w:rsid w:val="006610E4"/>
    <w:rsid w:val="0066110C"/>
    <w:rsid w:val="00661747"/>
    <w:rsid w:val="00661847"/>
    <w:rsid w:val="0066198C"/>
    <w:rsid w:val="00661C45"/>
    <w:rsid w:val="00661D38"/>
    <w:rsid w:val="00661EC4"/>
    <w:rsid w:val="00662004"/>
    <w:rsid w:val="006622E3"/>
    <w:rsid w:val="00662401"/>
    <w:rsid w:val="00662658"/>
    <w:rsid w:val="00662DB6"/>
    <w:rsid w:val="00663051"/>
    <w:rsid w:val="00663313"/>
    <w:rsid w:val="00663588"/>
    <w:rsid w:val="0066383D"/>
    <w:rsid w:val="00663937"/>
    <w:rsid w:val="00663A47"/>
    <w:rsid w:val="00663B9C"/>
    <w:rsid w:val="00663EC9"/>
    <w:rsid w:val="00664635"/>
    <w:rsid w:val="0066465D"/>
    <w:rsid w:val="00664665"/>
    <w:rsid w:val="00664809"/>
    <w:rsid w:val="00664ACD"/>
    <w:rsid w:val="00664F2B"/>
    <w:rsid w:val="006654BF"/>
    <w:rsid w:val="006656F2"/>
    <w:rsid w:val="00665ADC"/>
    <w:rsid w:val="00665D20"/>
    <w:rsid w:val="00666463"/>
    <w:rsid w:val="00666521"/>
    <w:rsid w:val="006666B3"/>
    <w:rsid w:val="006668C5"/>
    <w:rsid w:val="00666F95"/>
    <w:rsid w:val="006675B9"/>
    <w:rsid w:val="006678AD"/>
    <w:rsid w:val="00667B9D"/>
    <w:rsid w:val="00667F13"/>
    <w:rsid w:val="00670474"/>
    <w:rsid w:val="006707BA"/>
    <w:rsid w:val="006708C5"/>
    <w:rsid w:val="006709D1"/>
    <w:rsid w:val="00670E8E"/>
    <w:rsid w:val="00670F61"/>
    <w:rsid w:val="00671255"/>
    <w:rsid w:val="0067187D"/>
    <w:rsid w:val="00671BD0"/>
    <w:rsid w:val="00671FF5"/>
    <w:rsid w:val="00672100"/>
    <w:rsid w:val="0067243D"/>
    <w:rsid w:val="006726F1"/>
    <w:rsid w:val="00672877"/>
    <w:rsid w:val="006728B7"/>
    <w:rsid w:val="00672B17"/>
    <w:rsid w:val="00672B8C"/>
    <w:rsid w:val="00672CAA"/>
    <w:rsid w:val="0067334A"/>
    <w:rsid w:val="006738B3"/>
    <w:rsid w:val="00673A53"/>
    <w:rsid w:val="00673BDC"/>
    <w:rsid w:val="00673C31"/>
    <w:rsid w:val="00673F74"/>
    <w:rsid w:val="00673FA3"/>
    <w:rsid w:val="006740EE"/>
    <w:rsid w:val="00674206"/>
    <w:rsid w:val="006742B5"/>
    <w:rsid w:val="00674473"/>
    <w:rsid w:val="006744BD"/>
    <w:rsid w:val="006746CA"/>
    <w:rsid w:val="00674A61"/>
    <w:rsid w:val="00674DCC"/>
    <w:rsid w:val="00674E90"/>
    <w:rsid w:val="006750FA"/>
    <w:rsid w:val="00675413"/>
    <w:rsid w:val="006756FD"/>
    <w:rsid w:val="00675AB8"/>
    <w:rsid w:val="00675D2E"/>
    <w:rsid w:val="00675F45"/>
    <w:rsid w:val="00676185"/>
    <w:rsid w:val="006764F3"/>
    <w:rsid w:val="00676647"/>
    <w:rsid w:val="00676A59"/>
    <w:rsid w:val="00676BFE"/>
    <w:rsid w:val="00676D3F"/>
    <w:rsid w:val="00676DE6"/>
    <w:rsid w:val="00676F8A"/>
    <w:rsid w:val="006770E1"/>
    <w:rsid w:val="00677376"/>
    <w:rsid w:val="00677754"/>
    <w:rsid w:val="006779E8"/>
    <w:rsid w:val="00677C26"/>
    <w:rsid w:val="00677EF3"/>
    <w:rsid w:val="00677F92"/>
    <w:rsid w:val="00680017"/>
    <w:rsid w:val="00680137"/>
    <w:rsid w:val="006804BD"/>
    <w:rsid w:val="00680A3B"/>
    <w:rsid w:val="00680CC0"/>
    <w:rsid w:val="00680CD0"/>
    <w:rsid w:val="00680DC6"/>
    <w:rsid w:val="00680F0C"/>
    <w:rsid w:val="0068125E"/>
    <w:rsid w:val="00681575"/>
    <w:rsid w:val="00681884"/>
    <w:rsid w:val="006822E1"/>
    <w:rsid w:val="006823C0"/>
    <w:rsid w:val="0068243B"/>
    <w:rsid w:val="00682636"/>
    <w:rsid w:val="00682A63"/>
    <w:rsid w:val="00682D91"/>
    <w:rsid w:val="0068322F"/>
    <w:rsid w:val="00683A0E"/>
    <w:rsid w:val="00683AE9"/>
    <w:rsid w:val="00683B2D"/>
    <w:rsid w:val="00683C22"/>
    <w:rsid w:val="006844A7"/>
    <w:rsid w:val="006844BD"/>
    <w:rsid w:val="0068459E"/>
    <w:rsid w:val="0068464C"/>
    <w:rsid w:val="006847CC"/>
    <w:rsid w:val="00684848"/>
    <w:rsid w:val="00684BE4"/>
    <w:rsid w:val="00684E44"/>
    <w:rsid w:val="00684E70"/>
    <w:rsid w:val="00684F92"/>
    <w:rsid w:val="0068517D"/>
    <w:rsid w:val="006857D7"/>
    <w:rsid w:val="00685988"/>
    <w:rsid w:val="00685CA0"/>
    <w:rsid w:val="00686077"/>
    <w:rsid w:val="006860FB"/>
    <w:rsid w:val="00686190"/>
    <w:rsid w:val="006863AF"/>
    <w:rsid w:val="00686426"/>
    <w:rsid w:val="006865C0"/>
    <w:rsid w:val="0068673A"/>
    <w:rsid w:val="0068679E"/>
    <w:rsid w:val="00686E5D"/>
    <w:rsid w:val="006872A5"/>
    <w:rsid w:val="00687300"/>
    <w:rsid w:val="00687348"/>
    <w:rsid w:val="00687876"/>
    <w:rsid w:val="00687A4F"/>
    <w:rsid w:val="00687C40"/>
    <w:rsid w:val="006907D0"/>
    <w:rsid w:val="00691327"/>
    <w:rsid w:val="006914A4"/>
    <w:rsid w:val="006916AC"/>
    <w:rsid w:val="00691795"/>
    <w:rsid w:val="00691D8F"/>
    <w:rsid w:val="00692BE7"/>
    <w:rsid w:val="00693053"/>
    <w:rsid w:val="00693178"/>
    <w:rsid w:val="006939AC"/>
    <w:rsid w:val="00693AB0"/>
    <w:rsid w:val="00693C88"/>
    <w:rsid w:val="00694309"/>
    <w:rsid w:val="006946C9"/>
    <w:rsid w:val="006947DD"/>
    <w:rsid w:val="00694B94"/>
    <w:rsid w:val="00694C72"/>
    <w:rsid w:val="00694EA6"/>
    <w:rsid w:val="00695313"/>
    <w:rsid w:val="00695357"/>
    <w:rsid w:val="00695520"/>
    <w:rsid w:val="00695565"/>
    <w:rsid w:val="00695862"/>
    <w:rsid w:val="00695917"/>
    <w:rsid w:val="006962AB"/>
    <w:rsid w:val="0069631E"/>
    <w:rsid w:val="00696951"/>
    <w:rsid w:val="00696B88"/>
    <w:rsid w:val="00697210"/>
    <w:rsid w:val="00697598"/>
    <w:rsid w:val="00697651"/>
    <w:rsid w:val="006977B4"/>
    <w:rsid w:val="006A0107"/>
    <w:rsid w:val="006A011A"/>
    <w:rsid w:val="006A01D8"/>
    <w:rsid w:val="006A0273"/>
    <w:rsid w:val="006A05B6"/>
    <w:rsid w:val="006A06AF"/>
    <w:rsid w:val="006A08E4"/>
    <w:rsid w:val="006A0B69"/>
    <w:rsid w:val="006A0B89"/>
    <w:rsid w:val="006A0C6D"/>
    <w:rsid w:val="006A0CF8"/>
    <w:rsid w:val="006A0DA8"/>
    <w:rsid w:val="006A0F17"/>
    <w:rsid w:val="006A0FBD"/>
    <w:rsid w:val="006A1479"/>
    <w:rsid w:val="006A1677"/>
    <w:rsid w:val="006A1875"/>
    <w:rsid w:val="006A1FB6"/>
    <w:rsid w:val="006A21BE"/>
    <w:rsid w:val="006A24DD"/>
    <w:rsid w:val="006A2526"/>
    <w:rsid w:val="006A25A9"/>
    <w:rsid w:val="006A266C"/>
    <w:rsid w:val="006A2795"/>
    <w:rsid w:val="006A28C1"/>
    <w:rsid w:val="006A2C75"/>
    <w:rsid w:val="006A2CDC"/>
    <w:rsid w:val="006A2F91"/>
    <w:rsid w:val="006A31AE"/>
    <w:rsid w:val="006A38A1"/>
    <w:rsid w:val="006A3BD8"/>
    <w:rsid w:val="006A3CF1"/>
    <w:rsid w:val="006A3E5E"/>
    <w:rsid w:val="006A4074"/>
    <w:rsid w:val="006A4184"/>
    <w:rsid w:val="006A44AF"/>
    <w:rsid w:val="006A49F0"/>
    <w:rsid w:val="006A4C09"/>
    <w:rsid w:val="006A4C52"/>
    <w:rsid w:val="006A4CF1"/>
    <w:rsid w:val="006A5173"/>
    <w:rsid w:val="006A5188"/>
    <w:rsid w:val="006A53CF"/>
    <w:rsid w:val="006A53E4"/>
    <w:rsid w:val="006A5A8A"/>
    <w:rsid w:val="006A5BBC"/>
    <w:rsid w:val="006A5CFF"/>
    <w:rsid w:val="006A5D14"/>
    <w:rsid w:val="006A647A"/>
    <w:rsid w:val="006A67F9"/>
    <w:rsid w:val="006A6CD5"/>
    <w:rsid w:val="006A6DE6"/>
    <w:rsid w:val="006A6F13"/>
    <w:rsid w:val="006A6FAC"/>
    <w:rsid w:val="006A725D"/>
    <w:rsid w:val="006A767D"/>
    <w:rsid w:val="006A78CC"/>
    <w:rsid w:val="006A7A8D"/>
    <w:rsid w:val="006A7B45"/>
    <w:rsid w:val="006A7E93"/>
    <w:rsid w:val="006B010C"/>
    <w:rsid w:val="006B022E"/>
    <w:rsid w:val="006B097D"/>
    <w:rsid w:val="006B0BB8"/>
    <w:rsid w:val="006B0BE2"/>
    <w:rsid w:val="006B0E99"/>
    <w:rsid w:val="006B1264"/>
    <w:rsid w:val="006B1346"/>
    <w:rsid w:val="006B196E"/>
    <w:rsid w:val="006B1B09"/>
    <w:rsid w:val="006B2115"/>
    <w:rsid w:val="006B21BA"/>
    <w:rsid w:val="006B22DC"/>
    <w:rsid w:val="006B2520"/>
    <w:rsid w:val="006B2553"/>
    <w:rsid w:val="006B29E0"/>
    <w:rsid w:val="006B2B45"/>
    <w:rsid w:val="006B2B69"/>
    <w:rsid w:val="006B30CA"/>
    <w:rsid w:val="006B30E1"/>
    <w:rsid w:val="006B3158"/>
    <w:rsid w:val="006B3468"/>
    <w:rsid w:val="006B3AC1"/>
    <w:rsid w:val="006B3B5C"/>
    <w:rsid w:val="006B3B81"/>
    <w:rsid w:val="006B40DD"/>
    <w:rsid w:val="006B438E"/>
    <w:rsid w:val="006B43BC"/>
    <w:rsid w:val="006B47BE"/>
    <w:rsid w:val="006B4908"/>
    <w:rsid w:val="006B4D14"/>
    <w:rsid w:val="006B590F"/>
    <w:rsid w:val="006B5E02"/>
    <w:rsid w:val="006B6251"/>
    <w:rsid w:val="006B62DF"/>
    <w:rsid w:val="006B666D"/>
    <w:rsid w:val="006B68EA"/>
    <w:rsid w:val="006B6A86"/>
    <w:rsid w:val="006B6CD6"/>
    <w:rsid w:val="006B7586"/>
    <w:rsid w:val="006B780E"/>
    <w:rsid w:val="006B7864"/>
    <w:rsid w:val="006B7884"/>
    <w:rsid w:val="006B7D0E"/>
    <w:rsid w:val="006B7F18"/>
    <w:rsid w:val="006B7FE7"/>
    <w:rsid w:val="006C0195"/>
    <w:rsid w:val="006C01EA"/>
    <w:rsid w:val="006C03AE"/>
    <w:rsid w:val="006C078E"/>
    <w:rsid w:val="006C0953"/>
    <w:rsid w:val="006C0BB9"/>
    <w:rsid w:val="006C0BF7"/>
    <w:rsid w:val="006C0CEF"/>
    <w:rsid w:val="006C170E"/>
    <w:rsid w:val="006C1834"/>
    <w:rsid w:val="006C192D"/>
    <w:rsid w:val="006C195C"/>
    <w:rsid w:val="006C22E0"/>
    <w:rsid w:val="006C22E9"/>
    <w:rsid w:val="006C2420"/>
    <w:rsid w:val="006C273A"/>
    <w:rsid w:val="006C2A03"/>
    <w:rsid w:val="006C2F16"/>
    <w:rsid w:val="006C340F"/>
    <w:rsid w:val="006C3AF0"/>
    <w:rsid w:val="006C420C"/>
    <w:rsid w:val="006C4263"/>
    <w:rsid w:val="006C434D"/>
    <w:rsid w:val="006C4677"/>
    <w:rsid w:val="006C4BCA"/>
    <w:rsid w:val="006C4CCD"/>
    <w:rsid w:val="006C4F43"/>
    <w:rsid w:val="006C4F4C"/>
    <w:rsid w:val="006C5020"/>
    <w:rsid w:val="006C5086"/>
    <w:rsid w:val="006C50AD"/>
    <w:rsid w:val="006C50C4"/>
    <w:rsid w:val="006C513F"/>
    <w:rsid w:val="006C5163"/>
    <w:rsid w:val="006C5309"/>
    <w:rsid w:val="006C550B"/>
    <w:rsid w:val="006C56F5"/>
    <w:rsid w:val="006C58F7"/>
    <w:rsid w:val="006C5F9F"/>
    <w:rsid w:val="006C62A7"/>
    <w:rsid w:val="006C6327"/>
    <w:rsid w:val="006C6669"/>
    <w:rsid w:val="006C6B8A"/>
    <w:rsid w:val="006C6F1F"/>
    <w:rsid w:val="006C7126"/>
    <w:rsid w:val="006C7184"/>
    <w:rsid w:val="006C7308"/>
    <w:rsid w:val="006C7511"/>
    <w:rsid w:val="006C7533"/>
    <w:rsid w:val="006C75D5"/>
    <w:rsid w:val="006C77F3"/>
    <w:rsid w:val="006C7EA0"/>
    <w:rsid w:val="006C7FCD"/>
    <w:rsid w:val="006D010F"/>
    <w:rsid w:val="006D054E"/>
    <w:rsid w:val="006D07A4"/>
    <w:rsid w:val="006D07F2"/>
    <w:rsid w:val="006D0CFB"/>
    <w:rsid w:val="006D0F32"/>
    <w:rsid w:val="006D0F37"/>
    <w:rsid w:val="006D0FFF"/>
    <w:rsid w:val="006D1031"/>
    <w:rsid w:val="006D1086"/>
    <w:rsid w:val="006D11CB"/>
    <w:rsid w:val="006D126C"/>
    <w:rsid w:val="006D1287"/>
    <w:rsid w:val="006D12D0"/>
    <w:rsid w:val="006D1455"/>
    <w:rsid w:val="006D1464"/>
    <w:rsid w:val="006D18A9"/>
    <w:rsid w:val="006D1B4A"/>
    <w:rsid w:val="006D1B85"/>
    <w:rsid w:val="006D1BFD"/>
    <w:rsid w:val="006D1F0B"/>
    <w:rsid w:val="006D1FCD"/>
    <w:rsid w:val="006D207E"/>
    <w:rsid w:val="006D212A"/>
    <w:rsid w:val="006D237C"/>
    <w:rsid w:val="006D2686"/>
    <w:rsid w:val="006D268A"/>
    <w:rsid w:val="006D2747"/>
    <w:rsid w:val="006D27F1"/>
    <w:rsid w:val="006D281F"/>
    <w:rsid w:val="006D2AA7"/>
    <w:rsid w:val="006D2B57"/>
    <w:rsid w:val="006D3050"/>
    <w:rsid w:val="006D3219"/>
    <w:rsid w:val="006D3384"/>
    <w:rsid w:val="006D33CF"/>
    <w:rsid w:val="006D3992"/>
    <w:rsid w:val="006D3B57"/>
    <w:rsid w:val="006D4182"/>
    <w:rsid w:val="006D41B3"/>
    <w:rsid w:val="006D46E7"/>
    <w:rsid w:val="006D484A"/>
    <w:rsid w:val="006D4A89"/>
    <w:rsid w:val="006D4BBA"/>
    <w:rsid w:val="006D4C73"/>
    <w:rsid w:val="006D4EAD"/>
    <w:rsid w:val="006D52B1"/>
    <w:rsid w:val="006D583C"/>
    <w:rsid w:val="006D5845"/>
    <w:rsid w:val="006D584F"/>
    <w:rsid w:val="006D5968"/>
    <w:rsid w:val="006D5C4A"/>
    <w:rsid w:val="006D5CD2"/>
    <w:rsid w:val="006D6008"/>
    <w:rsid w:val="006D611E"/>
    <w:rsid w:val="006D6184"/>
    <w:rsid w:val="006D64BE"/>
    <w:rsid w:val="006D6624"/>
    <w:rsid w:val="006D67CD"/>
    <w:rsid w:val="006D6A6E"/>
    <w:rsid w:val="006D6FC1"/>
    <w:rsid w:val="006D74A2"/>
    <w:rsid w:val="006D75DA"/>
    <w:rsid w:val="006D7819"/>
    <w:rsid w:val="006D7A08"/>
    <w:rsid w:val="006D7A1B"/>
    <w:rsid w:val="006D7A2A"/>
    <w:rsid w:val="006D7D9D"/>
    <w:rsid w:val="006E02F0"/>
    <w:rsid w:val="006E03E0"/>
    <w:rsid w:val="006E0499"/>
    <w:rsid w:val="006E04E4"/>
    <w:rsid w:val="006E05B1"/>
    <w:rsid w:val="006E0A96"/>
    <w:rsid w:val="006E0D6A"/>
    <w:rsid w:val="006E0DEB"/>
    <w:rsid w:val="006E0E58"/>
    <w:rsid w:val="006E0F63"/>
    <w:rsid w:val="006E1067"/>
    <w:rsid w:val="006E12AD"/>
    <w:rsid w:val="006E1468"/>
    <w:rsid w:val="006E177B"/>
    <w:rsid w:val="006E18C8"/>
    <w:rsid w:val="006E193C"/>
    <w:rsid w:val="006E1964"/>
    <w:rsid w:val="006E220F"/>
    <w:rsid w:val="006E23A8"/>
    <w:rsid w:val="006E23E7"/>
    <w:rsid w:val="006E2A0B"/>
    <w:rsid w:val="006E2CC3"/>
    <w:rsid w:val="006E2DCC"/>
    <w:rsid w:val="006E2EAF"/>
    <w:rsid w:val="006E302E"/>
    <w:rsid w:val="006E3140"/>
    <w:rsid w:val="006E31DB"/>
    <w:rsid w:val="006E3521"/>
    <w:rsid w:val="006E37C1"/>
    <w:rsid w:val="006E381D"/>
    <w:rsid w:val="006E3830"/>
    <w:rsid w:val="006E3B2E"/>
    <w:rsid w:val="006E3C28"/>
    <w:rsid w:val="006E3E22"/>
    <w:rsid w:val="006E445D"/>
    <w:rsid w:val="006E4872"/>
    <w:rsid w:val="006E491A"/>
    <w:rsid w:val="006E4B07"/>
    <w:rsid w:val="006E4D9E"/>
    <w:rsid w:val="006E4E93"/>
    <w:rsid w:val="006E4EEB"/>
    <w:rsid w:val="006E50C5"/>
    <w:rsid w:val="006E517C"/>
    <w:rsid w:val="006E575B"/>
    <w:rsid w:val="006E5E2F"/>
    <w:rsid w:val="006E5E6D"/>
    <w:rsid w:val="006E5F50"/>
    <w:rsid w:val="006E6618"/>
    <w:rsid w:val="006E684E"/>
    <w:rsid w:val="006E694E"/>
    <w:rsid w:val="006E69E4"/>
    <w:rsid w:val="006E6DC6"/>
    <w:rsid w:val="006E6DE3"/>
    <w:rsid w:val="006E6E57"/>
    <w:rsid w:val="006E6F7B"/>
    <w:rsid w:val="006E73B9"/>
    <w:rsid w:val="006E73D6"/>
    <w:rsid w:val="006E74B5"/>
    <w:rsid w:val="006E74FB"/>
    <w:rsid w:val="006E7859"/>
    <w:rsid w:val="006E7915"/>
    <w:rsid w:val="006E7C7D"/>
    <w:rsid w:val="006F0153"/>
    <w:rsid w:val="006F0791"/>
    <w:rsid w:val="006F0C53"/>
    <w:rsid w:val="006F0D17"/>
    <w:rsid w:val="006F15DD"/>
    <w:rsid w:val="006F171B"/>
    <w:rsid w:val="006F19EA"/>
    <w:rsid w:val="006F1A13"/>
    <w:rsid w:val="006F1A88"/>
    <w:rsid w:val="006F1B94"/>
    <w:rsid w:val="006F2091"/>
    <w:rsid w:val="006F2272"/>
    <w:rsid w:val="006F27A3"/>
    <w:rsid w:val="006F2803"/>
    <w:rsid w:val="006F2A5A"/>
    <w:rsid w:val="006F2F91"/>
    <w:rsid w:val="006F304D"/>
    <w:rsid w:val="006F3206"/>
    <w:rsid w:val="006F32AF"/>
    <w:rsid w:val="006F3328"/>
    <w:rsid w:val="006F344C"/>
    <w:rsid w:val="006F391E"/>
    <w:rsid w:val="006F3D95"/>
    <w:rsid w:val="006F3E34"/>
    <w:rsid w:val="006F3F8B"/>
    <w:rsid w:val="006F47C2"/>
    <w:rsid w:val="006F4C4B"/>
    <w:rsid w:val="006F4D01"/>
    <w:rsid w:val="006F4EF5"/>
    <w:rsid w:val="006F54F0"/>
    <w:rsid w:val="006F56CE"/>
    <w:rsid w:val="006F5893"/>
    <w:rsid w:val="006F595D"/>
    <w:rsid w:val="006F5CC6"/>
    <w:rsid w:val="006F5CD3"/>
    <w:rsid w:val="006F5F66"/>
    <w:rsid w:val="006F6298"/>
    <w:rsid w:val="006F68AE"/>
    <w:rsid w:val="006F6CAE"/>
    <w:rsid w:val="006F6F70"/>
    <w:rsid w:val="006F7271"/>
    <w:rsid w:val="006F7366"/>
    <w:rsid w:val="006F7558"/>
    <w:rsid w:val="006F7839"/>
    <w:rsid w:val="0070006D"/>
    <w:rsid w:val="00700372"/>
    <w:rsid w:val="00700811"/>
    <w:rsid w:val="00700AEA"/>
    <w:rsid w:val="00700F8D"/>
    <w:rsid w:val="00701060"/>
    <w:rsid w:val="007014A8"/>
    <w:rsid w:val="0070161B"/>
    <w:rsid w:val="0070181C"/>
    <w:rsid w:val="00701A94"/>
    <w:rsid w:val="00701ECB"/>
    <w:rsid w:val="00701ECF"/>
    <w:rsid w:val="007020B9"/>
    <w:rsid w:val="00702131"/>
    <w:rsid w:val="00702351"/>
    <w:rsid w:val="00702650"/>
    <w:rsid w:val="0070273A"/>
    <w:rsid w:val="00702887"/>
    <w:rsid w:val="007029B2"/>
    <w:rsid w:val="00702BEA"/>
    <w:rsid w:val="00702C5E"/>
    <w:rsid w:val="00702ECA"/>
    <w:rsid w:val="0070369C"/>
    <w:rsid w:val="007039EE"/>
    <w:rsid w:val="00703B64"/>
    <w:rsid w:val="00703C0C"/>
    <w:rsid w:val="00703CA8"/>
    <w:rsid w:val="00703D52"/>
    <w:rsid w:val="007041EF"/>
    <w:rsid w:val="0070421A"/>
    <w:rsid w:val="0070430E"/>
    <w:rsid w:val="00704526"/>
    <w:rsid w:val="00704B96"/>
    <w:rsid w:val="00704C0E"/>
    <w:rsid w:val="00704F6E"/>
    <w:rsid w:val="00705053"/>
    <w:rsid w:val="007051A6"/>
    <w:rsid w:val="007052F9"/>
    <w:rsid w:val="007053BB"/>
    <w:rsid w:val="007056BB"/>
    <w:rsid w:val="0070595A"/>
    <w:rsid w:val="00705BA4"/>
    <w:rsid w:val="00705DFD"/>
    <w:rsid w:val="00705FFA"/>
    <w:rsid w:val="0070604B"/>
    <w:rsid w:val="00706077"/>
    <w:rsid w:val="00706142"/>
    <w:rsid w:val="007064B0"/>
    <w:rsid w:val="00706C25"/>
    <w:rsid w:val="00706C2E"/>
    <w:rsid w:val="00706FE3"/>
    <w:rsid w:val="00707096"/>
    <w:rsid w:val="00707511"/>
    <w:rsid w:val="00707745"/>
    <w:rsid w:val="00707BF1"/>
    <w:rsid w:val="00707E8B"/>
    <w:rsid w:val="0071006F"/>
    <w:rsid w:val="00710274"/>
    <w:rsid w:val="00710299"/>
    <w:rsid w:val="0071067C"/>
    <w:rsid w:val="00710962"/>
    <w:rsid w:val="00710ADB"/>
    <w:rsid w:val="00710B80"/>
    <w:rsid w:val="00710C63"/>
    <w:rsid w:val="007110B5"/>
    <w:rsid w:val="007111F0"/>
    <w:rsid w:val="007113CC"/>
    <w:rsid w:val="00711464"/>
    <w:rsid w:val="00711985"/>
    <w:rsid w:val="00711A4D"/>
    <w:rsid w:val="00711B1F"/>
    <w:rsid w:val="00711EB1"/>
    <w:rsid w:val="00711EE6"/>
    <w:rsid w:val="0071226D"/>
    <w:rsid w:val="00712552"/>
    <w:rsid w:val="007125E2"/>
    <w:rsid w:val="00712AB6"/>
    <w:rsid w:val="00712CF8"/>
    <w:rsid w:val="00712EE6"/>
    <w:rsid w:val="00713728"/>
    <w:rsid w:val="00713939"/>
    <w:rsid w:val="00713A72"/>
    <w:rsid w:val="00713ABA"/>
    <w:rsid w:val="00713C9F"/>
    <w:rsid w:val="0071441E"/>
    <w:rsid w:val="0071448B"/>
    <w:rsid w:val="007148BB"/>
    <w:rsid w:val="00714B26"/>
    <w:rsid w:val="00714B2A"/>
    <w:rsid w:val="00714B94"/>
    <w:rsid w:val="00714C37"/>
    <w:rsid w:val="00714C82"/>
    <w:rsid w:val="00714F78"/>
    <w:rsid w:val="0071540F"/>
    <w:rsid w:val="007159B7"/>
    <w:rsid w:val="00715B1A"/>
    <w:rsid w:val="00715E25"/>
    <w:rsid w:val="007160D0"/>
    <w:rsid w:val="0071619D"/>
    <w:rsid w:val="00716241"/>
    <w:rsid w:val="0071694F"/>
    <w:rsid w:val="0071715C"/>
    <w:rsid w:val="0071725B"/>
    <w:rsid w:val="007179D4"/>
    <w:rsid w:val="00717E8A"/>
    <w:rsid w:val="007205AA"/>
    <w:rsid w:val="007209B1"/>
    <w:rsid w:val="00720AE8"/>
    <w:rsid w:val="00720B8E"/>
    <w:rsid w:val="00720BC7"/>
    <w:rsid w:val="00720E5F"/>
    <w:rsid w:val="00720F11"/>
    <w:rsid w:val="00721029"/>
    <w:rsid w:val="007211A6"/>
    <w:rsid w:val="007212A4"/>
    <w:rsid w:val="0072132F"/>
    <w:rsid w:val="0072195A"/>
    <w:rsid w:val="007219BC"/>
    <w:rsid w:val="00721BC9"/>
    <w:rsid w:val="00721D34"/>
    <w:rsid w:val="00722043"/>
    <w:rsid w:val="0072260A"/>
    <w:rsid w:val="00722703"/>
    <w:rsid w:val="0072278D"/>
    <w:rsid w:val="0072291D"/>
    <w:rsid w:val="00722B09"/>
    <w:rsid w:val="00722D68"/>
    <w:rsid w:val="00722DCA"/>
    <w:rsid w:val="00723034"/>
    <w:rsid w:val="00723456"/>
    <w:rsid w:val="007236D4"/>
    <w:rsid w:val="007236F9"/>
    <w:rsid w:val="00723EC7"/>
    <w:rsid w:val="0072401F"/>
    <w:rsid w:val="00724877"/>
    <w:rsid w:val="00724C26"/>
    <w:rsid w:val="00725125"/>
    <w:rsid w:val="0072545E"/>
    <w:rsid w:val="007256AF"/>
    <w:rsid w:val="00725943"/>
    <w:rsid w:val="00725958"/>
    <w:rsid w:val="00725AAC"/>
    <w:rsid w:val="00725B18"/>
    <w:rsid w:val="00725C0D"/>
    <w:rsid w:val="00725E9A"/>
    <w:rsid w:val="00726130"/>
    <w:rsid w:val="00726390"/>
    <w:rsid w:val="0072657C"/>
    <w:rsid w:val="0072673F"/>
    <w:rsid w:val="0072677C"/>
    <w:rsid w:val="0072697D"/>
    <w:rsid w:val="00726A57"/>
    <w:rsid w:val="00726DB6"/>
    <w:rsid w:val="00727205"/>
    <w:rsid w:val="0072735B"/>
    <w:rsid w:val="0072778B"/>
    <w:rsid w:val="00727843"/>
    <w:rsid w:val="00727884"/>
    <w:rsid w:val="0072794F"/>
    <w:rsid w:val="007279AA"/>
    <w:rsid w:val="00727A3D"/>
    <w:rsid w:val="00727BAA"/>
    <w:rsid w:val="00727C24"/>
    <w:rsid w:val="00727C91"/>
    <w:rsid w:val="00727D7C"/>
    <w:rsid w:val="00730192"/>
    <w:rsid w:val="00730551"/>
    <w:rsid w:val="007306E7"/>
    <w:rsid w:val="007309CF"/>
    <w:rsid w:val="00730A10"/>
    <w:rsid w:val="00730AAF"/>
    <w:rsid w:val="00730E87"/>
    <w:rsid w:val="00730F0A"/>
    <w:rsid w:val="007311E8"/>
    <w:rsid w:val="007312DE"/>
    <w:rsid w:val="007312EB"/>
    <w:rsid w:val="00731440"/>
    <w:rsid w:val="0073146F"/>
    <w:rsid w:val="00731566"/>
    <w:rsid w:val="007319F0"/>
    <w:rsid w:val="00731A5E"/>
    <w:rsid w:val="00731D39"/>
    <w:rsid w:val="00731EBF"/>
    <w:rsid w:val="00732000"/>
    <w:rsid w:val="0073240E"/>
    <w:rsid w:val="007325D9"/>
    <w:rsid w:val="007327BC"/>
    <w:rsid w:val="007328A1"/>
    <w:rsid w:val="00732B02"/>
    <w:rsid w:val="00732BD9"/>
    <w:rsid w:val="00732D5A"/>
    <w:rsid w:val="007333D6"/>
    <w:rsid w:val="007333EE"/>
    <w:rsid w:val="007337AC"/>
    <w:rsid w:val="00733F7F"/>
    <w:rsid w:val="00734F2D"/>
    <w:rsid w:val="007351B6"/>
    <w:rsid w:val="0073566A"/>
    <w:rsid w:val="0073594B"/>
    <w:rsid w:val="00735B54"/>
    <w:rsid w:val="00735C18"/>
    <w:rsid w:val="00735DFE"/>
    <w:rsid w:val="007362AA"/>
    <w:rsid w:val="007363DF"/>
    <w:rsid w:val="00736406"/>
    <w:rsid w:val="0073646C"/>
    <w:rsid w:val="007365BD"/>
    <w:rsid w:val="00736708"/>
    <w:rsid w:val="00736C88"/>
    <w:rsid w:val="00736CE3"/>
    <w:rsid w:val="00736F46"/>
    <w:rsid w:val="007370D7"/>
    <w:rsid w:val="00737111"/>
    <w:rsid w:val="00737220"/>
    <w:rsid w:val="00737284"/>
    <w:rsid w:val="00737A38"/>
    <w:rsid w:val="00737B7D"/>
    <w:rsid w:val="007400B1"/>
    <w:rsid w:val="007404A9"/>
    <w:rsid w:val="0074118D"/>
    <w:rsid w:val="007415E0"/>
    <w:rsid w:val="007419D1"/>
    <w:rsid w:val="00741BFF"/>
    <w:rsid w:val="00741DFE"/>
    <w:rsid w:val="00742835"/>
    <w:rsid w:val="00742972"/>
    <w:rsid w:val="00742B99"/>
    <w:rsid w:val="0074319A"/>
    <w:rsid w:val="007431F8"/>
    <w:rsid w:val="0074326F"/>
    <w:rsid w:val="0074343B"/>
    <w:rsid w:val="007436EA"/>
    <w:rsid w:val="00743AD0"/>
    <w:rsid w:val="00743B7D"/>
    <w:rsid w:val="00743FB7"/>
    <w:rsid w:val="00744352"/>
    <w:rsid w:val="007445C6"/>
    <w:rsid w:val="00744700"/>
    <w:rsid w:val="0074485B"/>
    <w:rsid w:val="007449DC"/>
    <w:rsid w:val="00744C4D"/>
    <w:rsid w:val="00744C88"/>
    <w:rsid w:val="00744FAE"/>
    <w:rsid w:val="00745300"/>
    <w:rsid w:val="007454DC"/>
    <w:rsid w:val="0074563E"/>
    <w:rsid w:val="007458C4"/>
    <w:rsid w:val="00745BB0"/>
    <w:rsid w:val="00745FF0"/>
    <w:rsid w:val="00746014"/>
    <w:rsid w:val="00746148"/>
    <w:rsid w:val="00746198"/>
    <w:rsid w:val="007462DE"/>
    <w:rsid w:val="007466DA"/>
    <w:rsid w:val="0074670B"/>
    <w:rsid w:val="00746959"/>
    <w:rsid w:val="00746C1B"/>
    <w:rsid w:val="00746D64"/>
    <w:rsid w:val="00746FF5"/>
    <w:rsid w:val="0074716F"/>
    <w:rsid w:val="007472F4"/>
    <w:rsid w:val="007474C2"/>
    <w:rsid w:val="007474D8"/>
    <w:rsid w:val="00747637"/>
    <w:rsid w:val="007479EC"/>
    <w:rsid w:val="00747BFD"/>
    <w:rsid w:val="00747D99"/>
    <w:rsid w:val="00747DA6"/>
    <w:rsid w:val="0075036B"/>
    <w:rsid w:val="0075060B"/>
    <w:rsid w:val="007508A5"/>
    <w:rsid w:val="00750BB3"/>
    <w:rsid w:val="00750E66"/>
    <w:rsid w:val="00750EDD"/>
    <w:rsid w:val="007514D3"/>
    <w:rsid w:val="0075169A"/>
    <w:rsid w:val="007519CD"/>
    <w:rsid w:val="00751BBB"/>
    <w:rsid w:val="00751C9E"/>
    <w:rsid w:val="00751D26"/>
    <w:rsid w:val="00751D9F"/>
    <w:rsid w:val="007522E2"/>
    <w:rsid w:val="00752302"/>
    <w:rsid w:val="007525FC"/>
    <w:rsid w:val="00752854"/>
    <w:rsid w:val="00752907"/>
    <w:rsid w:val="00752DC0"/>
    <w:rsid w:val="00752E67"/>
    <w:rsid w:val="00752FD7"/>
    <w:rsid w:val="00753375"/>
    <w:rsid w:val="00753542"/>
    <w:rsid w:val="0075396F"/>
    <w:rsid w:val="0075397A"/>
    <w:rsid w:val="00753C6F"/>
    <w:rsid w:val="00753F39"/>
    <w:rsid w:val="00754104"/>
    <w:rsid w:val="007543BB"/>
    <w:rsid w:val="007547D5"/>
    <w:rsid w:val="00754A2D"/>
    <w:rsid w:val="00754D6B"/>
    <w:rsid w:val="00754FFA"/>
    <w:rsid w:val="00755278"/>
    <w:rsid w:val="007553D3"/>
    <w:rsid w:val="00755957"/>
    <w:rsid w:val="00755B90"/>
    <w:rsid w:val="00755CB1"/>
    <w:rsid w:val="00755D95"/>
    <w:rsid w:val="00756532"/>
    <w:rsid w:val="00756602"/>
    <w:rsid w:val="00756721"/>
    <w:rsid w:val="00756ACF"/>
    <w:rsid w:val="00756C84"/>
    <w:rsid w:val="00756E21"/>
    <w:rsid w:val="00756F9C"/>
    <w:rsid w:val="00757261"/>
    <w:rsid w:val="00757395"/>
    <w:rsid w:val="007574A0"/>
    <w:rsid w:val="00757775"/>
    <w:rsid w:val="0075795A"/>
    <w:rsid w:val="007606A4"/>
    <w:rsid w:val="007608AD"/>
    <w:rsid w:val="00760939"/>
    <w:rsid w:val="0076093A"/>
    <w:rsid w:val="00760E19"/>
    <w:rsid w:val="00761943"/>
    <w:rsid w:val="00761A8D"/>
    <w:rsid w:val="00761C36"/>
    <w:rsid w:val="00762499"/>
    <w:rsid w:val="007624D9"/>
    <w:rsid w:val="0076264B"/>
    <w:rsid w:val="00762676"/>
    <w:rsid w:val="007627B5"/>
    <w:rsid w:val="00762C88"/>
    <w:rsid w:val="00762D5C"/>
    <w:rsid w:val="00762D7B"/>
    <w:rsid w:val="00762E5F"/>
    <w:rsid w:val="00762ED8"/>
    <w:rsid w:val="007633EA"/>
    <w:rsid w:val="007636ED"/>
    <w:rsid w:val="007636FC"/>
    <w:rsid w:val="0076388C"/>
    <w:rsid w:val="00763989"/>
    <w:rsid w:val="00763A3D"/>
    <w:rsid w:val="00763E3A"/>
    <w:rsid w:val="00763F02"/>
    <w:rsid w:val="0076406C"/>
    <w:rsid w:val="007640AB"/>
    <w:rsid w:val="0076473E"/>
    <w:rsid w:val="00764796"/>
    <w:rsid w:val="00764FBE"/>
    <w:rsid w:val="007655E0"/>
    <w:rsid w:val="00765967"/>
    <w:rsid w:val="00765B57"/>
    <w:rsid w:val="00765E43"/>
    <w:rsid w:val="00765F29"/>
    <w:rsid w:val="00765FFB"/>
    <w:rsid w:val="007663E8"/>
    <w:rsid w:val="0076644E"/>
    <w:rsid w:val="0076656A"/>
    <w:rsid w:val="007666CC"/>
    <w:rsid w:val="0076687F"/>
    <w:rsid w:val="00766880"/>
    <w:rsid w:val="00766B63"/>
    <w:rsid w:val="00766D1B"/>
    <w:rsid w:val="00766D70"/>
    <w:rsid w:val="00766DDC"/>
    <w:rsid w:val="00767699"/>
    <w:rsid w:val="00767B07"/>
    <w:rsid w:val="00767E05"/>
    <w:rsid w:val="00767F40"/>
    <w:rsid w:val="00767FAC"/>
    <w:rsid w:val="007700C6"/>
    <w:rsid w:val="00770226"/>
    <w:rsid w:val="00770395"/>
    <w:rsid w:val="007707F4"/>
    <w:rsid w:val="00770856"/>
    <w:rsid w:val="00770CB5"/>
    <w:rsid w:val="00770E01"/>
    <w:rsid w:val="007710B8"/>
    <w:rsid w:val="00771656"/>
    <w:rsid w:val="007716D6"/>
    <w:rsid w:val="007717BE"/>
    <w:rsid w:val="007719D8"/>
    <w:rsid w:val="00771C0A"/>
    <w:rsid w:val="007720F0"/>
    <w:rsid w:val="00772610"/>
    <w:rsid w:val="00772745"/>
    <w:rsid w:val="007728AB"/>
    <w:rsid w:val="00772B06"/>
    <w:rsid w:val="00772BD8"/>
    <w:rsid w:val="00772E9D"/>
    <w:rsid w:val="0077323D"/>
    <w:rsid w:val="0077346F"/>
    <w:rsid w:val="007736A9"/>
    <w:rsid w:val="00773849"/>
    <w:rsid w:val="00773A9E"/>
    <w:rsid w:val="00773C17"/>
    <w:rsid w:val="00773D0B"/>
    <w:rsid w:val="00773EAB"/>
    <w:rsid w:val="00774027"/>
    <w:rsid w:val="00774142"/>
    <w:rsid w:val="00774504"/>
    <w:rsid w:val="0077450D"/>
    <w:rsid w:val="007746AC"/>
    <w:rsid w:val="00774A1B"/>
    <w:rsid w:val="00774F9F"/>
    <w:rsid w:val="00775089"/>
    <w:rsid w:val="007753D6"/>
    <w:rsid w:val="00775411"/>
    <w:rsid w:val="0077577C"/>
    <w:rsid w:val="0077581A"/>
    <w:rsid w:val="0077605F"/>
    <w:rsid w:val="00776086"/>
    <w:rsid w:val="007760C5"/>
    <w:rsid w:val="00776187"/>
    <w:rsid w:val="0077644E"/>
    <w:rsid w:val="00776593"/>
    <w:rsid w:val="0077666C"/>
    <w:rsid w:val="0077678D"/>
    <w:rsid w:val="0077689A"/>
    <w:rsid w:val="00776C3E"/>
    <w:rsid w:val="00776C5D"/>
    <w:rsid w:val="00777518"/>
    <w:rsid w:val="007779F6"/>
    <w:rsid w:val="00780210"/>
    <w:rsid w:val="00780396"/>
    <w:rsid w:val="007803B1"/>
    <w:rsid w:val="00781695"/>
    <w:rsid w:val="007819C4"/>
    <w:rsid w:val="00781A4E"/>
    <w:rsid w:val="00781C48"/>
    <w:rsid w:val="00781E95"/>
    <w:rsid w:val="00781EE8"/>
    <w:rsid w:val="0078210D"/>
    <w:rsid w:val="0078250A"/>
    <w:rsid w:val="0078282A"/>
    <w:rsid w:val="007829AC"/>
    <w:rsid w:val="00782C8F"/>
    <w:rsid w:val="00782CD4"/>
    <w:rsid w:val="007831EA"/>
    <w:rsid w:val="007834F2"/>
    <w:rsid w:val="00783672"/>
    <w:rsid w:val="00784111"/>
    <w:rsid w:val="007844EA"/>
    <w:rsid w:val="0078466C"/>
    <w:rsid w:val="0078467B"/>
    <w:rsid w:val="00784A87"/>
    <w:rsid w:val="00784CE9"/>
    <w:rsid w:val="0078538F"/>
    <w:rsid w:val="0078543A"/>
    <w:rsid w:val="00785933"/>
    <w:rsid w:val="00785D6B"/>
    <w:rsid w:val="00785F22"/>
    <w:rsid w:val="00786037"/>
    <w:rsid w:val="007863C8"/>
    <w:rsid w:val="007865C8"/>
    <w:rsid w:val="007865E9"/>
    <w:rsid w:val="0078690F"/>
    <w:rsid w:val="00786967"/>
    <w:rsid w:val="00786A62"/>
    <w:rsid w:val="00786C72"/>
    <w:rsid w:val="00786FD0"/>
    <w:rsid w:val="0078741E"/>
    <w:rsid w:val="00787B6A"/>
    <w:rsid w:val="00787F73"/>
    <w:rsid w:val="00790291"/>
    <w:rsid w:val="00790305"/>
    <w:rsid w:val="00790340"/>
    <w:rsid w:val="0079038B"/>
    <w:rsid w:val="007906DD"/>
    <w:rsid w:val="007906FC"/>
    <w:rsid w:val="007907BF"/>
    <w:rsid w:val="007907E2"/>
    <w:rsid w:val="00790955"/>
    <w:rsid w:val="00790D4D"/>
    <w:rsid w:val="00790E05"/>
    <w:rsid w:val="00791035"/>
    <w:rsid w:val="00791180"/>
    <w:rsid w:val="007913E9"/>
    <w:rsid w:val="00791611"/>
    <w:rsid w:val="00791969"/>
    <w:rsid w:val="00791A21"/>
    <w:rsid w:val="00791CAE"/>
    <w:rsid w:val="00791D67"/>
    <w:rsid w:val="007922A5"/>
    <w:rsid w:val="007924DB"/>
    <w:rsid w:val="00792585"/>
    <w:rsid w:val="007926EC"/>
    <w:rsid w:val="00792AB3"/>
    <w:rsid w:val="00792ACA"/>
    <w:rsid w:val="00792BE9"/>
    <w:rsid w:val="00792CBE"/>
    <w:rsid w:val="00792D33"/>
    <w:rsid w:val="00792E3A"/>
    <w:rsid w:val="00792E99"/>
    <w:rsid w:val="00792F15"/>
    <w:rsid w:val="00792FC6"/>
    <w:rsid w:val="00793132"/>
    <w:rsid w:val="00793135"/>
    <w:rsid w:val="00793365"/>
    <w:rsid w:val="007934D9"/>
    <w:rsid w:val="007937FB"/>
    <w:rsid w:val="00793AE2"/>
    <w:rsid w:val="00793DFB"/>
    <w:rsid w:val="00793F81"/>
    <w:rsid w:val="00794619"/>
    <w:rsid w:val="0079479A"/>
    <w:rsid w:val="00794DFC"/>
    <w:rsid w:val="00794F63"/>
    <w:rsid w:val="00795095"/>
    <w:rsid w:val="007951F8"/>
    <w:rsid w:val="00795205"/>
    <w:rsid w:val="00795A12"/>
    <w:rsid w:val="00795A92"/>
    <w:rsid w:val="00795C50"/>
    <w:rsid w:val="00795D78"/>
    <w:rsid w:val="00795EBD"/>
    <w:rsid w:val="00796079"/>
    <w:rsid w:val="00796153"/>
    <w:rsid w:val="007964EE"/>
    <w:rsid w:val="0079650C"/>
    <w:rsid w:val="00796817"/>
    <w:rsid w:val="00796842"/>
    <w:rsid w:val="00796B33"/>
    <w:rsid w:val="00796C31"/>
    <w:rsid w:val="00796E68"/>
    <w:rsid w:val="00796EF2"/>
    <w:rsid w:val="007974FC"/>
    <w:rsid w:val="00797519"/>
    <w:rsid w:val="00797999"/>
    <w:rsid w:val="00797A59"/>
    <w:rsid w:val="00797C97"/>
    <w:rsid w:val="00797E23"/>
    <w:rsid w:val="00797E28"/>
    <w:rsid w:val="007A006E"/>
    <w:rsid w:val="007A0745"/>
    <w:rsid w:val="007A0813"/>
    <w:rsid w:val="007A09BC"/>
    <w:rsid w:val="007A0C1B"/>
    <w:rsid w:val="007A0F24"/>
    <w:rsid w:val="007A137C"/>
    <w:rsid w:val="007A1A9F"/>
    <w:rsid w:val="007A25C2"/>
    <w:rsid w:val="007A2BCF"/>
    <w:rsid w:val="007A2E40"/>
    <w:rsid w:val="007A305D"/>
    <w:rsid w:val="007A30E3"/>
    <w:rsid w:val="007A33B1"/>
    <w:rsid w:val="007A3433"/>
    <w:rsid w:val="007A358F"/>
    <w:rsid w:val="007A36FD"/>
    <w:rsid w:val="007A37F3"/>
    <w:rsid w:val="007A39E5"/>
    <w:rsid w:val="007A3ABE"/>
    <w:rsid w:val="007A3D84"/>
    <w:rsid w:val="007A3F84"/>
    <w:rsid w:val="007A416D"/>
    <w:rsid w:val="007A46EF"/>
    <w:rsid w:val="007A4A31"/>
    <w:rsid w:val="007A4B6B"/>
    <w:rsid w:val="007A4E66"/>
    <w:rsid w:val="007A4E79"/>
    <w:rsid w:val="007A55F0"/>
    <w:rsid w:val="007A58B0"/>
    <w:rsid w:val="007A5A72"/>
    <w:rsid w:val="007A5BBD"/>
    <w:rsid w:val="007A5C61"/>
    <w:rsid w:val="007A5E01"/>
    <w:rsid w:val="007A5F1F"/>
    <w:rsid w:val="007A611C"/>
    <w:rsid w:val="007A6C66"/>
    <w:rsid w:val="007A70B5"/>
    <w:rsid w:val="007A7684"/>
    <w:rsid w:val="007A7951"/>
    <w:rsid w:val="007A7E9D"/>
    <w:rsid w:val="007B01EC"/>
    <w:rsid w:val="007B05AF"/>
    <w:rsid w:val="007B0785"/>
    <w:rsid w:val="007B10CE"/>
    <w:rsid w:val="007B161D"/>
    <w:rsid w:val="007B167E"/>
    <w:rsid w:val="007B1B9C"/>
    <w:rsid w:val="007B1BF5"/>
    <w:rsid w:val="007B1CFB"/>
    <w:rsid w:val="007B1F7E"/>
    <w:rsid w:val="007B1F9D"/>
    <w:rsid w:val="007B20B6"/>
    <w:rsid w:val="007B2486"/>
    <w:rsid w:val="007B2754"/>
    <w:rsid w:val="007B2B99"/>
    <w:rsid w:val="007B2C3A"/>
    <w:rsid w:val="007B2C58"/>
    <w:rsid w:val="007B2D40"/>
    <w:rsid w:val="007B316F"/>
    <w:rsid w:val="007B3575"/>
    <w:rsid w:val="007B35A1"/>
    <w:rsid w:val="007B3EA8"/>
    <w:rsid w:val="007B3FA2"/>
    <w:rsid w:val="007B408D"/>
    <w:rsid w:val="007B40C7"/>
    <w:rsid w:val="007B4252"/>
    <w:rsid w:val="007B4308"/>
    <w:rsid w:val="007B4370"/>
    <w:rsid w:val="007B43BE"/>
    <w:rsid w:val="007B4AF3"/>
    <w:rsid w:val="007B4B9D"/>
    <w:rsid w:val="007B4FB9"/>
    <w:rsid w:val="007B535C"/>
    <w:rsid w:val="007B55B4"/>
    <w:rsid w:val="007B5680"/>
    <w:rsid w:val="007B56DB"/>
    <w:rsid w:val="007B5A5B"/>
    <w:rsid w:val="007B5CB8"/>
    <w:rsid w:val="007B5D07"/>
    <w:rsid w:val="007B5D37"/>
    <w:rsid w:val="007B5EFA"/>
    <w:rsid w:val="007B6205"/>
    <w:rsid w:val="007B656E"/>
    <w:rsid w:val="007B6867"/>
    <w:rsid w:val="007B6995"/>
    <w:rsid w:val="007B6A1A"/>
    <w:rsid w:val="007B6D6C"/>
    <w:rsid w:val="007B722D"/>
    <w:rsid w:val="007B73C1"/>
    <w:rsid w:val="007B7517"/>
    <w:rsid w:val="007B76D8"/>
    <w:rsid w:val="007B7784"/>
    <w:rsid w:val="007B7E30"/>
    <w:rsid w:val="007C01E6"/>
    <w:rsid w:val="007C0299"/>
    <w:rsid w:val="007C037E"/>
    <w:rsid w:val="007C0B57"/>
    <w:rsid w:val="007C0B5B"/>
    <w:rsid w:val="007C0EB1"/>
    <w:rsid w:val="007C1372"/>
    <w:rsid w:val="007C1415"/>
    <w:rsid w:val="007C176F"/>
    <w:rsid w:val="007C1A8F"/>
    <w:rsid w:val="007C248C"/>
    <w:rsid w:val="007C256D"/>
    <w:rsid w:val="007C27F0"/>
    <w:rsid w:val="007C2947"/>
    <w:rsid w:val="007C2B5C"/>
    <w:rsid w:val="007C2B60"/>
    <w:rsid w:val="007C2D27"/>
    <w:rsid w:val="007C367D"/>
    <w:rsid w:val="007C3915"/>
    <w:rsid w:val="007C3965"/>
    <w:rsid w:val="007C3A85"/>
    <w:rsid w:val="007C3B44"/>
    <w:rsid w:val="007C3CA0"/>
    <w:rsid w:val="007C4238"/>
    <w:rsid w:val="007C4584"/>
    <w:rsid w:val="007C45C9"/>
    <w:rsid w:val="007C4602"/>
    <w:rsid w:val="007C4864"/>
    <w:rsid w:val="007C49A5"/>
    <w:rsid w:val="007C4C37"/>
    <w:rsid w:val="007C4FF5"/>
    <w:rsid w:val="007C571C"/>
    <w:rsid w:val="007C5A50"/>
    <w:rsid w:val="007C5C23"/>
    <w:rsid w:val="007C5CB2"/>
    <w:rsid w:val="007C5E2E"/>
    <w:rsid w:val="007C5E58"/>
    <w:rsid w:val="007C5F5C"/>
    <w:rsid w:val="007C60B1"/>
    <w:rsid w:val="007C6132"/>
    <w:rsid w:val="007C65D8"/>
    <w:rsid w:val="007C6CB9"/>
    <w:rsid w:val="007C6CD3"/>
    <w:rsid w:val="007C71A9"/>
    <w:rsid w:val="007C7846"/>
    <w:rsid w:val="007C79F4"/>
    <w:rsid w:val="007C7EC9"/>
    <w:rsid w:val="007C7FE4"/>
    <w:rsid w:val="007C7FF5"/>
    <w:rsid w:val="007D0265"/>
    <w:rsid w:val="007D02DA"/>
    <w:rsid w:val="007D0713"/>
    <w:rsid w:val="007D08BE"/>
    <w:rsid w:val="007D094A"/>
    <w:rsid w:val="007D09CA"/>
    <w:rsid w:val="007D0E00"/>
    <w:rsid w:val="007D0F1E"/>
    <w:rsid w:val="007D1034"/>
    <w:rsid w:val="007D14CB"/>
    <w:rsid w:val="007D172C"/>
    <w:rsid w:val="007D1AF0"/>
    <w:rsid w:val="007D1BDF"/>
    <w:rsid w:val="007D1C7F"/>
    <w:rsid w:val="007D1E11"/>
    <w:rsid w:val="007D2B48"/>
    <w:rsid w:val="007D2E5F"/>
    <w:rsid w:val="007D323E"/>
    <w:rsid w:val="007D35BC"/>
    <w:rsid w:val="007D3644"/>
    <w:rsid w:val="007D379B"/>
    <w:rsid w:val="007D3EA2"/>
    <w:rsid w:val="007D3FB0"/>
    <w:rsid w:val="007D45D2"/>
    <w:rsid w:val="007D47DA"/>
    <w:rsid w:val="007D4AE4"/>
    <w:rsid w:val="007D4CA3"/>
    <w:rsid w:val="007D4D8C"/>
    <w:rsid w:val="007D4E27"/>
    <w:rsid w:val="007D5904"/>
    <w:rsid w:val="007D5CD6"/>
    <w:rsid w:val="007D5EDC"/>
    <w:rsid w:val="007D61C3"/>
    <w:rsid w:val="007D6264"/>
    <w:rsid w:val="007D62A8"/>
    <w:rsid w:val="007D6502"/>
    <w:rsid w:val="007D6735"/>
    <w:rsid w:val="007D69E0"/>
    <w:rsid w:val="007D69EB"/>
    <w:rsid w:val="007D6F46"/>
    <w:rsid w:val="007D7161"/>
    <w:rsid w:val="007D72A2"/>
    <w:rsid w:val="007D7A9E"/>
    <w:rsid w:val="007D7DC8"/>
    <w:rsid w:val="007D7FEE"/>
    <w:rsid w:val="007E00EA"/>
    <w:rsid w:val="007E01B6"/>
    <w:rsid w:val="007E0583"/>
    <w:rsid w:val="007E0944"/>
    <w:rsid w:val="007E0BD1"/>
    <w:rsid w:val="007E0E23"/>
    <w:rsid w:val="007E0EA7"/>
    <w:rsid w:val="007E14A6"/>
    <w:rsid w:val="007E14D6"/>
    <w:rsid w:val="007E1539"/>
    <w:rsid w:val="007E160D"/>
    <w:rsid w:val="007E1D89"/>
    <w:rsid w:val="007E1F7C"/>
    <w:rsid w:val="007E222B"/>
    <w:rsid w:val="007E24DB"/>
    <w:rsid w:val="007E2C85"/>
    <w:rsid w:val="007E2CBC"/>
    <w:rsid w:val="007E2CBD"/>
    <w:rsid w:val="007E2CDD"/>
    <w:rsid w:val="007E2E2C"/>
    <w:rsid w:val="007E3587"/>
    <w:rsid w:val="007E376C"/>
    <w:rsid w:val="007E38FE"/>
    <w:rsid w:val="007E3943"/>
    <w:rsid w:val="007E3A7D"/>
    <w:rsid w:val="007E445B"/>
    <w:rsid w:val="007E47C5"/>
    <w:rsid w:val="007E48CE"/>
    <w:rsid w:val="007E49AC"/>
    <w:rsid w:val="007E4B92"/>
    <w:rsid w:val="007E4C5C"/>
    <w:rsid w:val="007E4E01"/>
    <w:rsid w:val="007E535B"/>
    <w:rsid w:val="007E54A7"/>
    <w:rsid w:val="007E55E3"/>
    <w:rsid w:val="007E5621"/>
    <w:rsid w:val="007E5791"/>
    <w:rsid w:val="007E5A6F"/>
    <w:rsid w:val="007E5DDD"/>
    <w:rsid w:val="007E6153"/>
    <w:rsid w:val="007E629A"/>
    <w:rsid w:val="007E62DA"/>
    <w:rsid w:val="007E644B"/>
    <w:rsid w:val="007E656D"/>
    <w:rsid w:val="007E6580"/>
    <w:rsid w:val="007E66D4"/>
    <w:rsid w:val="007E6BB7"/>
    <w:rsid w:val="007E7066"/>
    <w:rsid w:val="007E707F"/>
    <w:rsid w:val="007E7095"/>
    <w:rsid w:val="007E735C"/>
    <w:rsid w:val="007E7378"/>
    <w:rsid w:val="007E7828"/>
    <w:rsid w:val="007E79E3"/>
    <w:rsid w:val="007E7B22"/>
    <w:rsid w:val="007E7EFE"/>
    <w:rsid w:val="007E7FEF"/>
    <w:rsid w:val="007F0062"/>
    <w:rsid w:val="007F0082"/>
    <w:rsid w:val="007F023E"/>
    <w:rsid w:val="007F09DB"/>
    <w:rsid w:val="007F0AD7"/>
    <w:rsid w:val="007F0B94"/>
    <w:rsid w:val="007F0F0E"/>
    <w:rsid w:val="007F1006"/>
    <w:rsid w:val="007F1316"/>
    <w:rsid w:val="007F1456"/>
    <w:rsid w:val="007F168D"/>
    <w:rsid w:val="007F1B1D"/>
    <w:rsid w:val="007F1B2F"/>
    <w:rsid w:val="007F1F3A"/>
    <w:rsid w:val="007F20AC"/>
    <w:rsid w:val="007F231B"/>
    <w:rsid w:val="007F26B3"/>
    <w:rsid w:val="007F2898"/>
    <w:rsid w:val="007F295C"/>
    <w:rsid w:val="007F2DAC"/>
    <w:rsid w:val="007F3510"/>
    <w:rsid w:val="007F3620"/>
    <w:rsid w:val="007F38AE"/>
    <w:rsid w:val="007F3986"/>
    <w:rsid w:val="007F4064"/>
    <w:rsid w:val="007F414A"/>
    <w:rsid w:val="007F4222"/>
    <w:rsid w:val="007F450E"/>
    <w:rsid w:val="007F56A8"/>
    <w:rsid w:val="007F5854"/>
    <w:rsid w:val="007F5AF2"/>
    <w:rsid w:val="007F5C16"/>
    <w:rsid w:val="007F5C9E"/>
    <w:rsid w:val="007F5DA0"/>
    <w:rsid w:val="007F61BC"/>
    <w:rsid w:val="007F62D5"/>
    <w:rsid w:val="007F6379"/>
    <w:rsid w:val="007F6BC6"/>
    <w:rsid w:val="007F6D76"/>
    <w:rsid w:val="007F7932"/>
    <w:rsid w:val="007F7AD9"/>
    <w:rsid w:val="007F7CCA"/>
    <w:rsid w:val="00800535"/>
    <w:rsid w:val="00800580"/>
    <w:rsid w:val="00800597"/>
    <w:rsid w:val="0080069F"/>
    <w:rsid w:val="00800804"/>
    <w:rsid w:val="00800AE4"/>
    <w:rsid w:val="00800C27"/>
    <w:rsid w:val="00800E53"/>
    <w:rsid w:val="00801204"/>
    <w:rsid w:val="00801307"/>
    <w:rsid w:val="00801363"/>
    <w:rsid w:val="0080139D"/>
    <w:rsid w:val="008014A5"/>
    <w:rsid w:val="008018B8"/>
    <w:rsid w:val="00802060"/>
    <w:rsid w:val="00802393"/>
    <w:rsid w:val="00802B14"/>
    <w:rsid w:val="008037A3"/>
    <w:rsid w:val="008040C7"/>
    <w:rsid w:val="008046D0"/>
    <w:rsid w:val="00804B04"/>
    <w:rsid w:val="00804B45"/>
    <w:rsid w:val="00804ECC"/>
    <w:rsid w:val="00804F50"/>
    <w:rsid w:val="00805273"/>
    <w:rsid w:val="00805282"/>
    <w:rsid w:val="008053E0"/>
    <w:rsid w:val="0080542B"/>
    <w:rsid w:val="0080561B"/>
    <w:rsid w:val="0080567F"/>
    <w:rsid w:val="00805B16"/>
    <w:rsid w:val="00805E09"/>
    <w:rsid w:val="00805F67"/>
    <w:rsid w:val="008061A0"/>
    <w:rsid w:val="008061BA"/>
    <w:rsid w:val="00806427"/>
    <w:rsid w:val="00806472"/>
    <w:rsid w:val="008068B9"/>
    <w:rsid w:val="00806B84"/>
    <w:rsid w:val="00806C7E"/>
    <w:rsid w:val="00806D11"/>
    <w:rsid w:val="00806EF0"/>
    <w:rsid w:val="00807446"/>
    <w:rsid w:val="0080771B"/>
    <w:rsid w:val="00807790"/>
    <w:rsid w:val="00807A28"/>
    <w:rsid w:val="00807A2B"/>
    <w:rsid w:val="00807AD3"/>
    <w:rsid w:val="00807C13"/>
    <w:rsid w:val="00810042"/>
    <w:rsid w:val="0081044A"/>
    <w:rsid w:val="0081059F"/>
    <w:rsid w:val="00810814"/>
    <w:rsid w:val="00810854"/>
    <w:rsid w:val="008109DB"/>
    <w:rsid w:val="00810C60"/>
    <w:rsid w:val="008110A1"/>
    <w:rsid w:val="008113F1"/>
    <w:rsid w:val="00811647"/>
    <w:rsid w:val="00811915"/>
    <w:rsid w:val="00811B45"/>
    <w:rsid w:val="00811B91"/>
    <w:rsid w:val="00811C2C"/>
    <w:rsid w:val="00811F0F"/>
    <w:rsid w:val="008123D2"/>
    <w:rsid w:val="008126CD"/>
    <w:rsid w:val="00812915"/>
    <w:rsid w:val="00812DF7"/>
    <w:rsid w:val="008133AE"/>
    <w:rsid w:val="00813528"/>
    <w:rsid w:val="00813DA0"/>
    <w:rsid w:val="00813DC9"/>
    <w:rsid w:val="00813F01"/>
    <w:rsid w:val="00813F8C"/>
    <w:rsid w:val="00814197"/>
    <w:rsid w:val="0081420A"/>
    <w:rsid w:val="008142E7"/>
    <w:rsid w:val="00814889"/>
    <w:rsid w:val="00814DA1"/>
    <w:rsid w:val="00814E02"/>
    <w:rsid w:val="00815341"/>
    <w:rsid w:val="008154A9"/>
    <w:rsid w:val="00815C07"/>
    <w:rsid w:val="00815D02"/>
    <w:rsid w:val="00816009"/>
    <w:rsid w:val="00816032"/>
    <w:rsid w:val="0081604D"/>
    <w:rsid w:val="008161F4"/>
    <w:rsid w:val="00816267"/>
    <w:rsid w:val="0081627D"/>
    <w:rsid w:val="008166DB"/>
    <w:rsid w:val="008168C7"/>
    <w:rsid w:val="00816951"/>
    <w:rsid w:val="00816C6F"/>
    <w:rsid w:val="00816D00"/>
    <w:rsid w:val="008174C0"/>
    <w:rsid w:val="0081760E"/>
    <w:rsid w:val="0081764A"/>
    <w:rsid w:val="0081779C"/>
    <w:rsid w:val="00817879"/>
    <w:rsid w:val="00817A5F"/>
    <w:rsid w:val="00817B27"/>
    <w:rsid w:val="00817C0C"/>
    <w:rsid w:val="00817DF6"/>
    <w:rsid w:val="00817E88"/>
    <w:rsid w:val="00820145"/>
    <w:rsid w:val="0082021D"/>
    <w:rsid w:val="008202C8"/>
    <w:rsid w:val="008204A9"/>
    <w:rsid w:val="00820B2C"/>
    <w:rsid w:val="00820B49"/>
    <w:rsid w:val="00820FCB"/>
    <w:rsid w:val="00820FEC"/>
    <w:rsid w:val="008213F0"/>
    <w:rsid w:val="0082142B"/>
    <w:rsid w:val="00821635"/>
    <w:rsid w:val="00821856"/>
    <w:rsid w:val="0082199D"/>
    <w:rsid w:val="00821D3C"/>
    <w:rsid w:val="00821FD0"/>
    <w:rsid w:val="00822296"/>
    <w:rsid w:val="00822453"/>
    <w:rsid w:val="008224DB"/>
    <w:rsid w:val="00822993"/>
    <w:rsid w:val="00822B3B"/>
    <w:rsid w:val="00822B41"/>
    <w:rsid w:val="00822DE1"/>
    <w:rsid w:val="00822F3A"/>
    <w:rsid w:val="008230BA"/>
    <w:rsid w:val="008240AF"/>
    <w:rsid w:val="008242E9"/>
    <w:rsid w:val="008245BC"/>
    <w:rsid w:val="00824648"/>
    <w:rsid w:val="00824732"/>
    <w:rsid w:val="0082481A"/>
    <w:rsid w:val="0082486E"/>
    <w:rsid w:val="00824AFB"/>
    <w:rsid w:val="00824E1C"/>
    <w:rsid w:val="00824E8C"/>
    <w:rsid w:val="0082504F"/>
    <w:rsid w:val="00825347"/>
    <w:rsid w:val="00825B48"/>
    <w:rsid w:val="00825C18"/>
    <w:rsid w:val="00825F05"/>
    <w:rsid w:val="00826033"/>
    <w:rsid w:val="008261D3"/>
    <w:rsid w:val="0082688E"/>
    <w:rsid w:val="00826894"/>
    <w:rsid w:val="008269AA"/>
    <w:rsid w:val="00826AF3"/>
    <w:rsid w:val="00826C25"/>
    <w:rsid w:val="00826E47"/>
    <w:rsid w:val="008271E8"/>
    <w:rsid w:val="00827332"/>
    <w:rsid w:val="00827656"/>
    <w:rsid w:val="00827881"/>
    <w:rsid w:val="00827C6A"/>
    <w:rsid w:val="00827D83"/>
    <w:rsid w:val="00827DD9"/>
    <w:rsid w:val="00830114"/>
    <w:rsid w:val="008306E7"/>
    <w:rsid w:val="00830951"/>
    <w:rsid w:val="00830CB1"/>
    <w:rsid w:val="00830EAD"/>
    <w:rsid w:val="00831068"/>
    <w:rsid w:val="0083128C"/>
    <w:rsid w:val="00831338"/>
    <w:rsid w:val="0083169A"/>
    <w:rsid w:val="008317B6"/>
    <w:rsid w:val="00831929"/>
    <w:rsid w:val="00831A05"/>
    <w:rsid w:val="00831B7B"/>
    <w:rsid w:val="00831D26"/>
    <w:rsid w:val="00831F68"/>
    <w:rsid w:val="008327FA"/>
    <w:rsid w:val="008328EB"/>
    <w:rsid w:val="00832E98"/>
    <w:rsid w:val="00832F00"/>
    <w:rsid w:val="00833327"/>
    <w:rsid w:val="008333EC"/>
    <w:rsid w:val="008336A7"/>
    <w:rsid w:val="008336FD"/>
    <w:rsid w:val="00833A7B"/>
    <w:rsid w:val="00833D69"/>
    <w:rsid w:val="00833E82"/>
    <w:rsid w:val="0083401D"/>
    <w:rsid w:val="008341BF"/>
    <w:rsid w:val="008346D6"/>
    <w:rsid w:val="008348F7"/>
    <w:rsid w:val="00834999"/>
    <w:rsid w:val="00834A99"/>
    <w:rsid w:val="00834B8D"/>
    <w:rsid w:val="00834BB8"/>
    <w:rsid w:val="00834C53"/>
    <w:rsid w:val="00834CDA"/>
    <w:rsid w:val="00834D37"/>
    <w:rsid w:val="00834E56"/>
    <w:rsid w:val="00834E8D"/>
    <w:rsid w:val="00834F85"/>
    <w:rsid w:val="008350F6"/>
    <w:rsid w:val="008352FD"/>
    <w:rsid w:val="00835994"/>
    <w:rsid w:val="00835A41"/>
    <w:rsid w:val="00835B18"/>
    <w:rsid w:val="00835B35"/>
    <w:rsid w:val="00835C52"/>
    <w:rsid w:val="00835CE3"/>
    <w:rsid w:val="0083600C"/>
    <w:rsid w:val="008362AD"/>
    <w:rsid w:val="008363DF"/>
    <w:rsid w:val="00836524"/>
    <w:rsid w:val="00836A9F"/>
    <w:rsid w:val="00836C91"/>
    <w:rsid w:val="00836CBE"/>
    <w:rsid w:val="00836E0F"/>
    <w:rsid w:val="00836F7A"/>
    <w:rsid w:val="0083773B"/>
    <w:rsid w:val="00837A60"/>
    <w:rsid w:val="00837B2F"/>
    <w:rsid w:val="00837EA2"/>
    <w:rsid w:val="008401B3"/>
    <w:rsid w:val="00840265"/>
    <w:rsid w:val="00840461"/>
    <w:rsid w:val="00840DA1"/>
    <w:rsid w:val="00840E65"/>
    <w:rsid w:val="0084116B"/>
    <w:rsid w:val="008414CC"/>
    <w:rsid w:val="0084174D"/>
    <w:rsid w:val="00841D93"/>
    <w:rsid w:val="00841EB3"/>
    <w:rsid w:val="00842D31"/>
    <w:rsid w:val="00842E77"/>
    <w:rsid w:val="00842F66"/>
    <w:rsid w:val="00843176"/>
    <w:rsid w:val="0084325A"/>
    <w:rsid w:val="008433D3"/>
    <w:rsid w:val="008434C1"/>
    <w:rsid w:val="008435C5"/>
    <w:rsid w:val="008438EE"/>
    <w:rsid w:val="00843920"/>
    <w:rsid w:val="00843B44"/>
    <w:rsid w:val="00843D5C"/>
    <w:rsid w:val="00843FA7"/>
    <w:rsid w:val="00844044"/>
    <w:rsid w:val="00844281"/>
    <w:rsid w:val="008444F8"/>
    <w:rsid w:val="008445E3"/>
    <w:rsid w:val="008447CE"/>
    <w:rsid w:val="008448CF"/>
    <w:rsid w:val="00844C70"/>
    <w:rsid w:val="00844F5D"/>
    <w:rsid w:val="0084512F"/>
    <w:rsid w:val="00845506"/>
    <w:rsid w:val="00845D72"/>
    <w:rsid w:val="00845EC0"/>
    <w:rsid w:val="00845F58"/>
    <w:rsid w:val="00846095"/>
    <w:rsid w:val="008463A5"/>
    <w:rsid w:val="00846982"/>
    <w:rsid w:val="008469AE"/>
    <w:rsid w:val="008469B3"/>
    <w:rsid w:val="00846BE2"/>
    <w:rsid w:val="00846FD5"/>
    <w:rsid w:val="00847035"/>
    <w:rsid w:val="0084739E"/>
    <w:rsid w:val="00847496"/>
    <w:rsid w:val="008475B4"/>
    <w:rsid w:val="008475FD"/>
    <w:rsid w:val="00847B7A"/>
    <w:rsid w:val="00847BF5"/>
    <w:rsid w:val="008504B6"/>
    <w:rsid w:val="00850547"/>
    <w:rsid w:val="008506C3"/>
    <w:rsid w:val="00850979"/>
    <w:rsid w:val="00850A83"/>
    <w:rsid w:val="00850AD3"/>
    <w:rsid w:val="00850B6C"/>
    <w:rsid w:val="00850B83"/>
    <w:rsid w:val="00850E4F"/>
    <w:rsid w:val="00850F2D"/>
    <w:rsid w:val="00850F66"/>
    <w:rsid w:val="0085139E"/>
    <w:rsid w:val="008515E0"/>
    <w:rsid w:val="008518C2"/>
    <w:rsid w:val="0085198D"/>
    <w:rsid w:val="00851A0F"/>
    <w:rsid w:val="00851C71"/>
    <w:rsid w:val="00851C9B"/>
    <w:rsid w:val="00851FAA"/>
    <w:rsid w:val="008526DA"/>
    <w:rsid w:val="00852A94"/>
    <w:rsid w:val="00852F10"/>
    <w:rsid w:val="0085320E"/>
    <w:rsid w:val="008539D6"/>
    <w:rsid w:val="00853A5B"/>
    <w:rsid w:val="00853BB8"/>
    <w:rsid w:val="00854222"/>
    <w:rsid w:val="00854783"/>
    <w:rsid w:val="008547CD"/>
    <w:rsid w:val="00854A35"/>
    <w:rsid w:val="00854A69"/>
    <w:rsid w:val="00854EC5"/>
    <w:rsid w:val="008550B1"/>
    <w:rsid w:val="008552FA"/>
    <w:rsid w:val="008557C9"/>
    <w:rsid w:val="00855955"/>
    <w:rsid w:val="00855984"/>
    <w:rsid w:val="00855B52"/>
    <w:rsid w:val="00856356"/>
    <w:rsid w:val="008566B2"/>
    <w:rsid w:val="0085679C"/>
    <w:rsid w:val="00856C2A"/>
    <w:rsid w:val="008573AF"/>
    <w:rsid w:val="008574C5"/>
    <w:rsid w:val="00857B00"/>
    <w:rsid w:val="00857DE5"/>
    <w:rsid w:val="00857F65"/>
    <w:rsid w:val="00857F90"/>
    <w:rsid w:val="008602F7"/>
    <w:rsid w:val="0086059C"/>
    <w:rsid w:val="008605D5"/>
    <w:rsid w:val="00860854"/>
    <w:rsid w:val="00860DBD"/>
    <w:rsid w:val="00860DD6"/>
    <w:rsid w:val="00860EE2"/>
    <w:rsid w:val="00861878"/>
    <w:rsid w:val="0086189F"/>
    <w:rsid w:val="00861CF6"/>
    <w:rsid w:val="00861E72"/>
    <w:rsid w:val="00861E7F"/>
    <w:rsid w:val="00861EAF"/>
    <w:rsid w:val="0086242A"/>
    <w:rsid w:val="00862693"/>
    <w:rsid w:val="008626F4"/>
    <w:rsid w:val="00862777"/>
    <w:rsid w:val="0086292D"/>
    <w:rsid w:val="00862AFD"/>
    <w:rsid w:val="00862C51"/>
    <w:rsid w:val="00862C7D"/>
    <w:rsid w:val="00862C90"/>
    <w:rsid w:val="00862ED7"/>
    <w:rsid w:val="00862EE9"/>
    <w:rsid w:val="00863004"/>
    <w:rsid w:val="008631F1"/>
    <w:rsid w:val="008636EA"/>
    <w:rsid w:val="00863810"/>
    <w:rsid w:val="00863CFF"/>
    <w:rsid w:val="00863F1C"/>
    <w:rsid w:val="00864298"/>
    <w:rsid w:val="008642E8"/>
    <w:rsid w:val="008644BE"/>
    <w:rsid w:val="0086489D"/>
    <w:rsid w:val="008649B8"/>
    <w:rsid w:val="00864CCA"/>
    <w:rsid w:val="00864E82"/>
    <w:rsid w:val="00864FDA"/>
    <w:rsid w:val="00864FDD"/>
    <w:rsid w:val="0086505F"/>
    <w:rsid w:val="00865840"/>
    <w:rsid w:val="00865D97"/>
    <w:rsid w:val="00865FD5"/>
    <w:rsid w:val="00866311"/>
    <w:rsid w:val="00866610"/>
    <w:rsid w:val="0086673D"/>
    <w:rsid w:val="00866A07"/>
    <w:rsid w:val="00866EEC"/>
    <w:rsid w:val="00866F24"/>
    <w:rsid w:val="00866F5A"/>
    <w:rsid w:val="0086703A"/>
    <w:rsid w:val="00867949"/>
    <w:rsid w:val="00867BCE"/>
    <w:rsid w:val="00867CF7"/>
    <w:rsid w:val="00867F1A"/>
    <w:rsid w:val="0087047E"/>
    <w:rsid w:val="008707E4"/>
    <w:rsid w:val="00870BF7"/>
    <w:rsid w:val="00870CF9"/>
    <w:rsid w:val="00870D2A"/>
    <w:rsid w:val="00870E77"/>
    <w:rsid w:val="00870F6F"/>
    <w:rsid w:val="00870F9E"/>
    <w:rsid w:val="008715E8"/>
    <w:rsid w:val="00871CEB"/>
    <w:rsid w:val="0087249D"/>
    <w:rsid w:val="00872706"/>
    <w:rsid w:val="00872A42"/>
    <w:rsid w:val="00872D51"/>
    <w:rsid w:val="0087351A"/>
    <w:rsid w:val="008737B2"/>
    <w:rsid w:val="00873BE0"/>
    <w:rsid w:val="00873C72"/>
    <w:rsid w:val="00873E35"/>
    <w:rsid w:val="00874001"/>
    <w:rsid w:val="008741D0"/>
    <w:rsid w:val="00874231"/>
    <w:rsid w:val="008744A3"/>
    <w:rsid w:val="0087456B"/>
    <w:rsid w:val="008745AC"/>
    <w:rsid w:val="00874A24"/>
    <w:rsid w:val="00874B71"/>
    <w:rsid w:val="00874D63"/>
    <w:rsid w:val="008757E0"/>
    <w:rsid w:val="008757F4"/>
    <w:rsid w:val="00875822"/>
    <w:rsid w:val="008765E5"/>
    <w:rsid w:val="00876678"/>
    <w:rsid w:val="00876B05"/>
    <w:rsid w:val="00876C70"/>
    <w:rsid w:val="0087720D"/>
    <w:rsid w:val="008775E2"/>
    <w:rsid w:val="0087778E"/>
    <w:rsid w:val="00877CF1"/>
    <w:rsid w:val="00877D96"/>
    <w:rsid w:val="00877FFC"/>
    <w:rsid w:val="008803A2"/>
    <w:rsid w:val="008806D5"/>
    <w:rsid w:val="0088083D"/>
    <w:rsid w:val="00880913"/>
    <w:rsid w:val="00880B6E"/>
    <w:rsid w:val="00880C43"/>
    <w:rsid w:val="00880DFB"/>
    <w:rsid w:val="00880FEC"/>
    <w:rsid w:val="008810D5"/>
    <w:rsid w:val="00881118"/>
    <w:rsid w:val="0088128D"/>
    <w:rsid w:val="0088143B"/>
    <w:rsid w:val="0088155D"/>
    <w:rsid w:val="00881CFA"/>
    <w:rsid w:val="008820A8"/>
    <w:rsid w:val="008822E4"/>
    <w:rsid w:val="0088233E"/>
    <w:rsid w:val="00882346"/>
    <w:rsid w:val="008825ED"/>
    <w:rsid w:val="0088287C"/>
    <w:rsid w:val="0088294C"/>
    <w:rsid w:val="00882C80"/>
    <w:rsid w:val="008830D6"/>
    <w:rsid w:val="00883336"/>
    <w:rsid w:val="008836B8"/>
    <w:rsid w:val="00883941"/>
    <w:rsid w:val="00883C25"/>
    <w:rsid w:val="00883CAF"/>
    <w:rsid w:val="00883E85"/>
    <w:rsid w:val="00883F04"/>
    <w:rsid w:val="00884107"/>
    <w:rsid w:val="00884296"/>
    <w:rsid w:val="0088439E"/>
    <w:rsid w:val="0088454F"/>
    <w:rsid w:val="008845C2"/>
    <w:rsid w:val="00884709"/>
    <w:rsid w:val="00884DAC"/>
    <w:rsid w:val="0088517D"/>
    <w:rsid w:val="008856A4"/>
    <w:rsid w:val="00885A4B"/>
    <w:rsid w:val="00885D69"/>
    <w:rsid w:val="008860ED"/>
    <w:rsid w:val="0088613D"/>
    <w:rsid w:val="00886855"/>
    <w:rsid w:val="008869D0"/>
    <w:rsid w:val="00886C27"/>
    <w:rsid w:val="00886D45"/>
    <w:rsid w:val="00887093"/>
    <w:rsid w:val="008873B5"/>
    <w:rsid w:val="008876A7"/>
    <w:rsid w:val="008879D6"/>
    <w:rsid w:val="00887FE3"/>
    <w:rsid w:val="00890307"/>
    <w:rsid w:val="00890608"/>
    <w:rsid w:val="00890A02"/>
    <w:rsid w:val="00890B1C"/>
    <w:rsid w:val="00890C90"/>
    <w:rsid w:val="00890F04"/>
    <w:rsid w:val="008911A5"/>
    <w:rsid w:val="008919A5"/>
    <w:rsid w:val="00891C19"/>
    <w:rsid w:val="0089206D"/>
    <w:rsid w:val="00892187"/>
    <w:rsid w:val="00892428"/>
    <w:rsid w:val="00892628"/>
    <w:rsid w:val="00892B03"/>
    <w:rsid w:val="00892B4C"/>
    <w:rsid w:val="00892E53"/>
    <w:rsid w:val="00892F15"/>
    <w:rsid w:val="008932B6"/>
    <w:rsid w:val="008932FB"/>
    <w:rsid w:val="0089365C"/>
    <w:rsid w:val="0089372C"/>
    <w:rsid w:val="00893752"/>
    <w:rsid w:val="00893D12"/>
    <w:rsid w:val="008943AF"/>
    <w:rsid w:val="00894574"/>
    <w:rsid w:val="00894634"/>
    <w:rsid w:val="00894981"/>
    <w:rsid w:val="00894A9A"/>
    <w:rsid w:val="00894E14"/>
    <w:rsid w:val="00894E66"/>
    <w:rsid w:val="00895015"/>
    <w:rsid w:val="008953DD"/>
    <w:rsid w:val="0089547B"/>
    <w:rsid w:val="008954E9"/>
    <w:rsid w:val="008955C8"/>
    <w:rsid w:val="00895C0C"/>
    <w:rsid w:val="00895E58"/>
    <w:rsid w:val="00896138"/>
    <w:rsid w:val="008966DA"/>
    <w:rsid w:val="00896744"/>
    <w:rsid w:val="008967CD"/>
    <w:rsid w:val="00896B46"/>
    <w:rsid w:val="00896F73"/>
    <w:rsid w:val="00897248"/>
    <w:rsid w:val="00897292"/>
    <w:rsid w:val="0089733E"/>
    <w:rsid w:val="008973F0"/>
    <w:rsid w:val="00897DD7"/>
    <w:rsid w:val="00897F6A"/>
    <w:rsid w:val="008A0013"/>
    <w:rsid w:val="008A050C"/>
    <w:rsid w:val="008A06E3"/>
    <w:rsid w:val="008A08A1"/>
    <w:rsid w:val="008A09B4"/>
    <w:rsid w:val="008A0B60"/>
    <w:rsid w:val="008A0E60"/>
    <w:rsid w:val="008A1190"/>
    <w:rsid w:val="008A11F3"/>
    <w:rsid w:val="008A1BB6"/>
    <w:rsid w:val="008A1ED8"/>
    <w:rsid w:val="008A1FB3"/>
    <w:rsid w:val="008A234A"/>
    <w:rsid w:val="008A27EC"/>
    <w:rsid w:val="008A2A3A"/>
    <w:rsid w:val="008A2C81"/>
    <w:rsid w:val="008A2E50"/>
    <w:rsid w:val="008A3390"/>
    <w:rsid w:val="008A3612"/>
    <w:rsid w:val="008A369B"/>
    <w:rsid w:val="008A3804"/>
    <w:rsid w:val="008A39FF"/>
    <w:rsid w:val="008A3DE1"/>
    <w:rsid w:val="008A4139"/>
    <w:rsid w:val="008A467C"/>
    <w:rsid w:val="008A47BE"/>
    <w:rsid w:val="008A495E"/>
    <w:rsid w:val="008A4983"/>
    <w:rsid w:val="008A4D69"/>
    <w:rsid w:val="008A4DC1"/>
    <w:rsid w:val="008A4F48"/>
    <w:rsid w:val="008A522D"/>
    <w:rsid w:val="008A58D0"/>
    <w:rsid w:val="008A59FA"/>
    <w:rsid w:val="008A5C26"/>
    <w:rsid w:val="008A5E5F"/>
    <w:rsid w:val="008A5EC5"/>
    <w:rsid w:val="008A6013"/>
    <w:rsid w:val="008A606C"/>
    <w:rsid w:val="008A6081"/>
    <w:rsid w:val="008A60B8"/>
    <w:rsid w:val="008A6584"/>
    <w:rsid w:val="008A68E0"/>
    <w:rsid w:val="008A7035"/>
    <w:rsid w:val="008A710B"/>
    <w:rsid w:val="008A72F7"/>
    <w:rsid w:val="008A736C"/>
    <w:rsid w:val="008A746B"/>
    <w:rsid w:val="008A7A8B"/>
    <w:rsid w:val="008A7DE6"/>
    <w:rsid w:val="008B0398"/>
    <w:rsid w:val="008B03D5"/>
    <w:rsid w:val="008B05E8"/>
    <w:rsid w:val="008B07F2"/>
    <w:rsid w:val="008B0889"/>
    <w:rsid w:val="008B09FE"/>
    <w:rsid w:val="008B0AE1"/>
    <w:rsid w:val="008B0EF8"/>
    <w:rsid w:val="008B150E"/>
    <w:rsid w:val="008B1C05"/>
    <w:rsid w:val="008B1E3B"/>
    <w:rsid w:val="008B1EE6"/>
    <w:rsid w:val="008B1FEA"/>
    <w:rsid w:val="008B22B7"/>
    <w:rsid w:val="008B275C"/>
    <w:rsid w:val="008B27A7"/>
    <w:rsid w:val="008B2D8A"/>
    <w:rsid w:val="008B2E50"/>
    <w:rsid w:val="008B2E55"/>
    <w:rsid w:val="008B2FA5"/>
    <w:rsid w:val="008B3117"/>
    <w:rsid w:val="008B3133"/>
    <w:rsid w:val="008B329B"/>
    <w:rsid w:val="008B3323"/>
    <w:rsid w:val="008B33A9"/>
    <w:rsid w:val="008B347A"/>
    <w:rsid w:val="008B39E2"/>
    <w:rsid w:val="008B3BE6"/>
    <w:rsid w:val="008B3FD6"/>
    <w:rsid w:val="008B41CF"/>
    <w:rsid w:val="008B4435"/>
    <w:rsid w:val="008B4993"/>
    <w:rsid w:val="008B4B01"/>
    <w:rsid w:val="008B527E"/>
    <w:rsid w:val="008B57E8"/>
    <w:rsid w:val="008B58F2"/>
    <w:rsid w:val="008B598A"/>
    <w:rsid w:val="008B5BCE"/>
    <w:rsid w:val="008B5BEF"/>
    <w:rsid w:val="008B5CB9"/>
    <w:rsid w:val="008B6154"/>
    <w:rsid w:val="008B61AD"/>
    <w:rsid w:val="008B66BB"/>
    <w:rsid w:val="008B6726"/>
    <w:rsid w:val="008B67F2"/>
    <w:rsid w:val="008B6876"/>
    <w:rsid w:val="008B6F63"/>
    <w:rsid w:val="008B70D8"/>
    <w:rsid w:val="008B7386"/>
    <w:rsid w:val="008B7658"/>
    <w:rsid w:val="008B77A4"/>
    <w:rsid w:val="008B7841"/>
    <w:rsid w:val="008B7D86"/>
    <w:rsid w:val="008C017A"/>
    <w:rsid w:val="008C06E7"/>
    <w:rsid w:val="008C0A03"/>
    <w:rsid w:val="008C0B20"/>
    <w:rsid w:val="008C0B43"/>
    <w:rsid w:val="008C0DE4"/>
    <w:rsid w:val="008C0DEF"/>
    <w:rsid w:val="008C0FD5"/>
    <w:rsid w:val="008C1865"/>
    <w:rsid w:val="008C1980"/>
    <w:rsid w:val="008C1E0C"/>
    <w:rsid w:val="008C1E4F"/>
    <w:rsid w:val="008C1E73"/>
    <w:rsid w:val="008C1EB8"/>
    <w:rsid w:val="008C2076"/>
    <w:rsid w:val="008C235F"/>
    <w:rsid w:val="008C26A4"/>
    <w:rsid w:val="008C29B4"/>
    <w:rsid w:val="008C2BCC"/>
    <w:rsid w:val="008C2FE7"/>
    <w:rsid w:val="008C3629"/>
    <w:rsid w:val="008C37BB"/>
    <w:rsid w:val="008C3949"/>
    <w:rsid w:val="008C3A27"/>
    <w:rsid w:val="008C3FBC"/>
    <w:rsid w:val="008C40C0"/>
    <w:rsid w:val="008C41AE"/>
    <w:rsid w:val="008C4209"/>
    <w:rsid w:val="008C4312"/>
    <w:rsid w:val="008C4395"/>
    <w:rsid w:val="008C4649"/>
    <w:rsid w:val="008C4829"/>
    <w:rsid w:val="008C4ACF"/>
    <w:rsid w:val="008C4B7B"/>
    <w:rsid w:val="008C4E2C"/>
    <w:rsid w:val="008C53E9"/>
    <w:rsid w:val="008C5404"/>
    <w:rsid w:val="008C5572"/>
    <w:rsid w:val="008C55AF"/>
    <w:rsid w:val="008C567D"/>
    <w:rsid w:val="008C5825"/>
    <w:rsid w:val="008C587C"/>
    <w:rsid w:val="008C58AA"/>
    <w:rsid w:val="008C58AD"/>
    <w:rsid w:val="008C5AC3"/>
    <w:rsid w:val="008C5D51"/>
    <w:rsid w:val="008C5FDB"/>
    <w:rsid w:val="008C6231"/>
    <w:rsid w:val="008C6349"/>
    <w:rsid w:val="008C6447"/>
    <w:rsid w:val="008C6472"/>
    <w:rsid w:val="008C64B2"/>
    <w:rsid w:val="008C668F"/>
    <w:rsid w:val="008C6AB3"/>
    <w:rsid w:val="008C75DE"/>
    <w:rsid w:val="008C7647"/>
    <w:rsid w:val="008C77BB"/>
    <w:rsid w:val="008C7AE4"/>
    <w:rsid w:val="008C7B42"/>
    <w:rsid w:val="008C7D9B"/>
    <w:rsid w:val="008C7DCE"/>
    <w:rsid w:val="008D0423"/>
    <w:rsid w:val="008D0999"/>
    <w:rsid w:val="008D0A5B"/>
    <w:rsid w:val="008D0C1E"/>
    <w:rsid w:val="008D0EAB"/>
    <w:rsid w:val="008D0EAC"/>
    <w:rsid w:val="008D0FF9"/>
    <w:rsid w:val="008D115A"/>
    <w:rsid w:val="008D1363"/>
    <w:rsid w:val="008D160D"/>
    <w:rsid w:val="008D16DC"/>
    <w:rsid w:val="008D1963"/>
    <w:rsid w:val="008D1A8F"/>
    <w:rsid w:val="008D28CC"/>
    <w:rsid w:val="008D2A3C"/>
    <w:rsid w:val="008D2EF6"/>
    <w:rsid w:val="008D32BC"/>
    <w:rsid w:val="008D3432"/>
    <w:rsid w:val="008D365C"/>
    <w:rsid w:val="008D36D3"/>
    <w:rsid w:val="008D36DF"/>
    <w:rsid w:val="008D3845"/>
    <w:rsid w:val="008D3B32"/>
    <w:rsid w:val="008D3B78"/>
    <w:rsid w:val="008D3D5F"/>
    <w:rsid w:val="008D416A"/>
    <w:rsid w:val="008D4F7D"/>
    <w:rsid w:val="008D5197"/>
    <w:rsid w:val="008D51C1"/>
    <w:rsid w:val="008D51E2"/>
    <w:rsid w:val="008D5E5F"/>
    <w:rsid w:val="008D5F2E"/>
    <w:rsid w:val="008D5F7E"/>
    <w:rsid w:val="008D60AE"/>
    <w:rsid w:val="008D6183"/>
    <w:rsid w:val="008D664F"/>
    <w:rsid w:val="008D6961"/>
    <w:rsid w:val="008D6963"/>
    <w:rsid w:val="008D69FB"/>
    <w:rsid w:val="008D6B73"/>
    <w:rsid w:val="008D6D28"/>
    <w:rsid w:val="008D6E92"/>
    <w:rsid w:val="008D6FF3"/>
    <w:rsid w:val="008D7014"/>
    <w:rsid w:val="008D703C"/>
    <w:rsid w:val="008D70C1"/>
    <w:rsid w:val="008D7133"/>
    <w:rsid w:val="008D71E3"/>
    <w:rsid w:val="008D7388"/>
    <w:rsid w:val="008D79F8"/>
    <w:rsid w:val="008D79FC"/>
    <w:rsid w:val="008D7A1F"/>
    <w:rsid w:val="008D7DC3"/>
    <w:rsid w:val="008E055A"/>
    <w:rsid w:val="008E0742"/>
    <w:rsid w:val="008E09CC"/>
    <w:rsid w:val="008E0A2C"/>
    <w:rsid w:val="008E0DA9"/>
    <w:rsid w:val="008E0E3C"/>
    <w:rsid w:val="008E0E46"/>
    <w:rsid w:val="008E0F3F"/>
    <w:rsid w:val="008E0FBF"/>
    <w:rsid w:val="008E12F9"/>
    <w:rsid w:val="008E14C2"/>
    <w:rsid w:val="008E18E0"/>
    <w:rsid w:val="008E1B3B"/>
    <w:rsid w:val="008E1C08"/>
    <w:rsid w:val="008E23C2"/>
    <w:rsid w:val="008E2604"/>
    <w:rsid w:val="008E26BD"/>
    <w:rsid w:val="008E29F7"/>
    <w:rsid w:val="008E2C28"/>
    <w:rsid w:val="008E2C55"/>
    <w:rsid w:val="008E2EC1"/>
    <w:rsid w:val="008E2F3C"/>
    <w:rsid w:val="008E339B"/>
    <w:rsid w:val="008E3621"/>
    <w:rsid w:val="008E37BA"/>
    <w:rsid w:val="008E3807"/>
    <w:rsid w:val="008E3905"/>
    <w:rsid w:val="008E392B"/>
    <w:rsid w:val="008E39EE"/>
    <w:rsid w:val="008E3A60"/>
    <w:rsid w:val="008E43A5"/>
    <w:rsid w:val="008E4439"/>
    <w:rsid w:val="008E4613"/>
    <w:rsid w:val="008E46FD"/>
    <w:rsid w:val="008E4A4A"/>
    <w:rsid w:val="008E4C96"/>
    <w:rsid w:val="008E4FEB"/>
    <w:rsid w:val="008E5064"/>
    <w:rsid w:val="008E52F0"/>
    <w:rsid w:val="008E54F1"/>
    <w:rsid w:val="008E57D1"/>
    <w:rsid w:val="008E5A4F"/>
    <w:rsid w:val="008E5A5C"/>
    <w:rsid w:val="008E5ACB"/>
    <w:rsid w:val="008E5B80"/>
    <w:rsid w:val="008E5D1D"/>
    <w:rsid w:val="008E62F0"/>
    <w:rsid w:val="008E6491"/>
    <w:rsid w:val="008E655F"/>
    <w:rsid w:val="008E6837"/>
    <w:rsid w:val="008E6921"/>
    <w:rsid w:val="008E6AF9"/>
    <w:rsid w:val="008E6DA3"/>
    <w:rsid w:val="008E6F0E"/>
    <w:rsid w:val="008E7112"/>
    <w:rsid w:val="008E7221"/>
    <w:rsid w:val="008E7791"/>
    <w:rsid w:val="008E7947"/>
    <w:rsid w:val="008E7B1B"/>
    <w:rsid w:val="008E7B92"/>
    <w:rsid w:val="008E7F56"/>
    <w:rsid w:val="008F011D"/>
    <w:rsid w:val="008F03CB"/>
    <w:rsid w:val="008F04AE"/>
    <w:rsid w:val="008F1426"/>
    <w:rsid w:val="008F15A7"/>
    <w:rsid w:val="008F15FC"/>
    <w:rsid w:val="008F19F2"/>
    <w:rsid w:val="008F1A60"/>
    <w:rsid w:val="008F1EC8"/>
    <w:rsid w:val="008F205B"/>
    <w:rsid w:val="008F214B"/>
    <w:rsid w:val="008F223C"/>
    <w:rsid w:val="008F2339"/>
    <w:rsid w:val="008F238D"/>
    <w:rsid w:val="008F23B6"/>
    <w:rsid w:val="008F2455"/>
    <w:rsid w:val="008F2470"/>
    <w:rsid w:val="008F2545"/>
    <w:rsid w:val="008F2652"/>
    <w:rsid w:val="008F2731"/>
    <w:rsid w:val="008F2850"/>
    <w:rsid w:val="008F2BE6"/>
    <w:rsid w:val="008F2C0B"/>
    <w:rsid w:val="008F2FE1"/>
    <w:rsid w:val="008F3728"/>
    <w:rsid w:val="008F3B4D"/>
    <w:rsid w:val="008F3B86"/>
    <w:rsid w:val="008F3B92"/>
    <w:rsid w:val="008F3CAD"/>
    <w:rsid w:val="008F3EEF"/>
    <w:rsid w:val="008F43C8"/>
    <w:rsid w:val="008F46EF"/>
    <w:rsid w:val="008F4C88"/>
    <w:rsid w:val="008F4DB6"/>
    <w:rsid w:val="008F4EB9"/>
    <w:rsid w:val="008F52F8"/>
    <w:rsid w:val="008F5853"/>
    <w:rsid w:val="008F5B6C"/>
    <w:rsid w:val="008F5BFC"/>
    <w:rsid w:val="008F5FB9"/>
    <w:rsid w:val="008F6052"/>
    <w:rsid w:val="008F6059"/>
    <w:rsid w:val="008F606E"/>
    <w:rsid w:val="008F6089"/>
    <w:rsid w:val="008F6148"/>
    <w:rsid w:val="008F6665"/>
    <w:rsid w:val="008F68A7"/>
    <w:rsid w:val="008F68BE"/>
    <w:rsid w:val="008F6C87"/>
    <w:rsid w:val="008F6CD3"/>
    <w:rsid w:val="008F6DEF"/>
    <w:rsid w:val="008F711A"/>
    <w:rsid w:val="008F75DB"/>
    <w:rsid w:val="008F7684"/>
    <w:rsid w:val="008F76F6"/>
    <w:rsid w:val="008F7B61"/>
    <w:rsid w:val="00900043"/>
    <w:rsid w:val="009002A5"/>
    <w:rsid w:val="009005BD"/>
    <w:rsid w:val="009006B3"/>
    <w:rsid w:val="009006C6"/>
    <w:rsid w:val="009008DC"/>
    <w:rsid w:val="009009B7"/>
    <w:rsid w:val="00900A54"/>
    <w:rsid w:val="00900D59"/>
    <w:rsid w:val="009011C1"/>
    <w:rsid w:val="009012C7"/>
    <w:rsid w:val="009012FC"/>
    <w:rsid w:val="00901AE4"/>
    <w:rsid w:val="009021AF"/>
    <w:rsid w:val="00902351"/>
    <w:rsid w:val="009027AF"/>
    <w:rsid w:val="00902801"/>
    <w:rsid w:val="00902F39"/>
    <w:rsid w:val="00902F6A"/>
    <w:rsid w:val="0090335D"/>
    <w:rsid w:val="009035EC"/>
    <w:rsid w:val="00903772"/>
    <w:rsid w:val="009037B1"/>
    <w:rsid w:val="009037B9"/>
    <w:rsid w:val="009038D9"/>
    <w:rsid w:val="00903FE0"/>
    <w:rsid w:val="0090400B"/>
    <w:rsid w:val="00904040"/>
    <w:rsid w:val="0090408A"/>
    <w:rsid w:val="009044C6"/>
    <w:rsid w:val="0090459A"/>
    <w:rsid w:val="009047CF"/>
    <w:rsid w:val="00904AFE"/>
    <w:rsid w:val="00904BA9"/>
    <w:rsid w:val="00904CD9"/>
    <w:rsid w:val="00905251"/>
    <w:rsid w:val="00905504"/>
    <w:rsid w:val="0090559B"/>
    <w:rsid w:val="00905CA9"/>
    <w:rsid w:val="00905EFE"/>
    <w:rsid w:val="009061A2"/>
    <w:rsid w:val="00906385"/>
    <w:rsid w:val="00906404"/>
    <w:rsid w:val="00906778"/>
    <w:rsid w:val="00906DDA"/>
    <w:rsid w:val="0090739F"/>
    <w:rsid w:val="00907889"/>
    <w:rsid w:val="00907A9C"/>
    <w:rsid w:val="00907B8F"/>
    <w:rsid w:val="00907BCD"/>
    <w:rsid w:val="00907BEF"/>
    <w:rsid w:val="00907FA0"/>
    <w:rsid w:val="00910055"/>
    <w:rsid w:val="0091008C"/>
    <w:rsid w:val="009100C6"/>
    <w:rsid w:val="009101DE"/>
    <w:rsid w:val="00910511"/>
    <w:rsid w:val="009105EE"/>
    <w:rsid w:val="00910A2F"/>
    <w:rsid w:val="00910A78"/>
    <w:rsid w:val="00910E0C"/>
    <w:rsid w:val="00910FEA"/>
    <w:rsid w:val="00911223"/>
    <w:rsid w:val="009115A5"/>
    <w:rsid w:val="0091167B"/>
    <w:rsid w:val="009118CA"/>
    <w:rsid w:val="00911B2A"/>
    <w:rsid w:val="00911CC0"/>
    <w:rsid w:val="009121BB"/>
    <w:rsid w:val="00912391"/>
    <w:rsid w:val="00912398"/>
    <w:rsid w:val="0091247D"/>
    <w:rsid w:val="00912529"/>
    <w:rsid w:val="009128E0"/>
    <w:rsid w:val="00912935"/>
    <w:rsid w:val="00912A21"/>
    <w:rsid w:val="00912DCF"/>
    <w:rsid w:val="00913116"/>
    <w:rsid w:val="00913250"/>
    <w:rsid w:val="00913380"/>
    <w:rsid w:val="00913996"/>
    <w:rsid w:val="009141EA"/>
    <w:rsid w:val="0091497B"/>
    <w:rsid w:val="00914D0A"/>
    <w:rsid w:val="009154CF"/>
    <w:rsid w:val="009156F5"/>
    <w:rsid w:val="009159BB"/>
    <w:rsid w:val="0091608D"/>
    <w:rsid w:val="009161B3"/>
    <w:rsid w:val="00916222"/>
    <w:rsid w:val="009165FE"/>
    <w:rsid w:val="009166E9"/>
    <w:rsid w:val="009169C2"/>
    <w:rsid w:val="00916A85"/>
    <w:rsid w:val="00916B82"/>
    <w:rsid w:val="00916DF6"/>
    <w:rsid w:val="00916E4E"/>
    <w:rsid w:val="00917170"/>
    <w:rsid w:val="0091739E"/>
    <w:rsid w:val="00917571"/>
    <w:rsid w:val="00917637"/>
    <w:rsid w:val="0091769D"/>
    <w:rsid w:val="0091791D"/>
    <w:rsid w:val="00917C22"/>
    <w:rsid w:val="00917E5A"/>
    <w:rsid w:val="00917FD7"/>
    <w:rsid w:val="009200EC"/>
    <w:rsid w:val="009201AE"/>
    <w:rsid w:val="00920325"/>
    <w:rsid w:val="00920425"/>
    <w:rsid w:val="009205BA"/>
    <w:rsid w:val="00920695"/>
    <w:rsid w:val="00920910"/>
    <w:rsid w:val="00920D3D"/>
    <w:rsid w:val="009212E4"/>
    <w:rsid w:val="0092137F"/>
    <w:rsid w:val="009214FB"/>
    <w:rsid w:val="009215A5"/>
    <w:rsid w:val="009215D9"/>
    <w:rsid w:val="00921825"/>
    <w:rsid w:val="009218B0"/>
    <w:rsid w:val="00921B6D"/>
    <w:rsid w:val="00921CF5"/>
    <w:rsid w:val="009220C8"/>
    <w:rsid w:val="009224E8"/>
    <w:rsid w:val="00922A85"/>
    <w:rsid w:val="00922E24"/>
    <w:rsid w:val="00922E2C"/>
    <w:rsid w:val="00922F60"/>
    <w:rsid w:val="009230E2"/>
    <w:rsid w:val="00923127"/>
    <w:rsid w:val="009233CF"/>
    <w:rsid w:val="00923587"/>
    <w:rsid w:val="0092370B"/>
    <w:rsid w:val="00923D60"/>
    <w:rsid w:val="00923DE4"/>
    <w:rsid w:val="00923DEB"/>
    <w:rsid w:val="00924128"/>
    <w:rsid w:val="0092432F"/>
    <w:rsid w:val="00924622"/>
    <w:rsid w:val="00924646"/>
    <w:rsid w:val="00924C96"/>
    <w:rsid w:val="00924D4A"/>
    <w:rsid w:val="00924F07"/>
    <w:rsid w:val="0092516C"/>
    <w:rsid w:val="0092518D"/>
    <w:rsid w:val="0092525F"/>
    <w:rsid w:val="0092549E"/>
    <w:rsid w:val="0092569A"/>
    <w:rsid w:val="00925A67"/>
    <w:rsid w:val="00925C13"/>
    <w:rsid w:val="00925D49"/>
    <w:rsid w:val="00925D63"/>
    <w:rsid w:val="00925DE7"/>
    <w:rsid w:val="009263E3"/>
    <w:rsid w:val="0092645B"/>
    <w:rsid w:val="00926579"/>
    <w:rsid w:val="00926BF2"/>
    <w:rsid w:val="00926C84"/>
    <w:rsid w:val="00926D16"/>
    <w:rsid w:val="00926E54"/>
    <w:rsid w:val="0092703D"/>
    <w:rsid w:val="0092741E"/>
    <w:rsid w:val="0092782C"/>
    <w:rsid w:val="009278D8"/>
    <w:rsid w:val="009279B9"/>
    <w:rsid w:val="00927DB4"/>
    <w:rsid w:val="00927E40"/>
    <w:rsid w:val="009303A0"/>
    <w:rsid w:val="009305F2"/>
    <w:rsid w:val="0093073C"/>
    <w:rsid w:val="00930746"/>
    <w:rsid w:val="009307C6"/>
    <w:rsid w:val="00930AC5"/>
    <w:rsid w:val="00930B17"/>
    <w:rsid w:val="00930E5E"/>
    <w:rsid w:val="00930EAF"/>
    <w:rsid w:val="009310F1"/>
    <w:rsid w:val="00931115"/>
    <w:rsid w:val="00931898"/>
    <w:rsid w:val="00931ABF"/>
    <w:rsid w:val="00931C23"/>
    <w:rsid w:val="00931D08"/>
    <w:rsid w:val="00931D8A"/>
    <w:rsid w:val="00931E0C"/>
    <w:rsid w:val="00931E89"/>
    <w:rsid w:val="00931F62"/>
    <w:rsid w:val="0093236B"/>
    <w:rsid w:val="009323B0"/>
    <w:rsid w:val="009329D1"/>
    <w:rsid w:val="00932E4D"/>
    <w:rsid w:val="00932FAE"/>
    <w:rsid w:val="00933037"/>
    <w:rsid w:val="009331E8"/>
    <w:rsid w:val="009333FC"/>
    <w:rsid w:val="009334A9"/>
    <w:rsid w:val="00933C5C"/>
    <w:rsid w:val="00933D0B"/>
    <w:rsid w:val="009341FE"/>
    <w:rsid w:val="00934AB8"/>
    <w:rsid w:val="00934C67"/>
    <w:rsid w:val="00934D55"/>
    <w:rsid w:val="00934D8A"/>
    <w:rsid w:val="00935061"/>
    <w:rsid w:val="0093526F"/>
    <w:rsid w:val="00935595"/>
    <w:rsid w:val="00935883"/>
    <w:rsid w:val="00935940"/>
    <w:rsid w:val="00935B87"/>
    <w:rsid w:val="00935E6D"/>
    <w:rsid w:val="00936058"/>
    <w:rsid w:val="0093618B"/>
    <w:rsid w:val="009361BC"/>
    <w:rsid w:val="009361FA"/>
    <w:rsid w:val="009363C9"/>
    <w:rsid w:val="00936611"/>
    <w:rsid w:val="00936995"/>
    <w:rsid w:val="0093711D"/>
    <w:rsid w:val="009372D7"/>
    <w:rsid w:val="00937428"/>
    <w:rsid w:val="00937918"/>
    <w:rsid w:val="00937A2D"/>
    <w:rsid w:val="00940447"/>
    <w:rsid w:val="00940872"/>
    <w:rsid w:val="00940CF3"/>
    <w:rsid w:val="00941569"/>
    <w:rsid w:val="009415C9"/>
    <w:rsid w:val="0094166B"/>
    <w:rsid w:val="009416FD"/>
    <w:rsid w:val="00941820"/>
    <w:rsid w:val="00941873"/>
    <w:rsid w:val="00941955"/>
    <w:rsid w:val="00941C80"/>
    <w:rsid w:val="00941CF5"/>
    <w:rsid w:val="0094203B"/>
    <w:rsid w:val="0094232C"/>
    <w:rsid w:val="0094262B"/>
    <w:rsid w:val="009427DD"/>
    <w:rsid w:val="0094319B"/>
    <w:rsid w:val="00943210"/>
    <w:rsid w:val="009432B6"/>
    <w:rsid w:val="00943862"/>
    <w:rsid w:val="00943A03"/>
    <w:rsid w:val="00943A9A"/>
    <w:rsid w:val="0094401D"/>
    <w:rsid w:val="00944089"/>
    <w:rsid w:val="009440A0"/>
    <w:rsid w:val="009440A3"/>
    <w:rsid w:val="0094444F"/>
    <w:rsid w:val="009444FE"/>
    <w:rsid w:val="00944562"/>
    <w:rsid w:val="009445D9"/>
    <w:rsid w:val="00944D1B"/>
    <w:rsid w:val="00944D1E"/>
    <w:rsid w:val="00944EAB"/>
    <w:rsid w:val="00944F27"/>
    <w:rsid w:val="0094515E"/>
    <w:rsid w:val="009451F4"/>
    <w:rsid w:val="00945369"/>
    <w:rsid w:val="009456D0"/>
    <w:rsid w:val="00945D37"/>
    <w:rsid w:val="00945E22"/>
    <w:rsid w:val="00945E29"/>
    <w:rsid w:val="00946685"/>
    <w:rsid w:val="0094672C"/>
    <w:rsid w:val="009467AD"/>
    <w:rsid w:val="0094687E"/>
    <w:rsid w:val="00946AB1"/>
    <w:rsid w:val="00946C3E"/>
    <w:rsid w:val="00946FBC"/>
    <w:rsid w:val="0094705B"/>
    <w:rsid w:val="00947097"/>
    <w:rsid w:val="009472E6"/>
    <w:rsid w:val="00947B01"/>
    <w:rsid w:val="00947C5B"/>
    <w:rsid w:val="00947C84"/>
    <w:rsid w:val="009500DA"/>
    <w:rsid w:val="00950702"/>
    <w:rsid w:val="00950B9A"/>
    <w:rsid w:val="00950C90"/>
    <w:rsid w:val="00950D11"/>
    <w:rsid w:val="00951070"/>
    <w:rsid w:val="0095132F"/>
    <w:rsid w:val="0095156B"/>
    <w:rsid w:val="00951A66"/>
    <w:rsid w:val="00951F3C"/>
    <w:rsid w:val="00951F40"/>
    <w:rsid w:val="00951FDA"/>
    <w:rsid w:val="009520E9"/>
    <w:rsid w:val="00952230"/>
    <w:rsid w:val="0095238A"/>
    <w:rsid w:val="009523D6"/>
    <w:rsid w:val="00952B70"/>
    <w:rsid w:val="00952CD4"/>
    <w:rsid w:val="00952CEF"/>
    <w:rsid w:val="009530E6"/>
    <w:rsid w:val="00953426"/>
    <w:rsid w:val="009534DA"/>
    <w:rsid w:val="00953DA4"/>
    <w:rsid w:val="0095458C"/>
    <w:rsid w:val="00954EC5"/>
    <w:rsid w:val="00955778"/>
    <w:rsid w:val="0095593C"/>
    <w:rsid w:val="00955AE1"/>
    <w:rsid w:val="00955C7A"/>
    <w:rsid w:val="00955DFD"/>
    <w:rsid w:val="00955E01"/>
    <w:rsid w:val="009564E6"/>
    <w:rsid w:val="009566E5"/>
    <w:rsid w:val="009566EB"/>
    <w:rsid w:val="009566F9"/>
    <w:rsid w:val="009569D9"/>
    <w:rsid w:val="00956C99"/>
    <w:rsid w:val="00956FBA"/>
    <w:rsid w:val="00957077"/>
    <w:rsid w:val="009571B4"/>
    <w:rsid w:val="00957465"/>
    <w:rsid w:val="0095760B"/>
    <w:rsid w:val="00957928"/>
    <w:rsid w:val="00960018"/>
    <w:rsid w:val="009607C9"/>
    <w:rsid w:val="00960821"/>
    <w:rsid w:val="00960AE5"/>
    <w:rsid w:val="00960DD6"/>
    <w:rsid w:val="0096100A"/>
    <w:rsid w:val="00961741"/>
    <w:rsid w:val="00961B31"/>
    <w:rsid w:val="00962055"/>
    <w:rsid w:val="009625D3"/>
    <w:rsid w:val="00962703"/>
    <w:rsid w:val="00962BCE"/>
    <w:rsid w:val="00962DC6"/>
    <w:rsid w:val="0096310F"/>
    <w:rsid w:val="0096357D"/>
    <w:rsid w:val="00963662"/>
    <w:rsid w:val="009637DF"/>
    <w:rsid w:val="00963B1C"/>
    <w:rsid w:val="00963F24"/>
    <w:rsid w:val="009640CE"/>
    <w:rsid w:val="00964156"/>
    <w:rsid w:val="00964372"/>
    <w:rsid w:val="0096490C"/>
    <w:rsid w:val="00964A0E"/>
    <w:rsid w:val="00964A27"/>
    <w:rsid w:val="00965211"/>
    <w:rsid w:val="00965B92"/>
    <w:rsid w:val="00965E8E"/>
    <w:rsid w:val="009660D5"/>
    <w:rsid w:val="00966891"/>
    <w:rsid w:val="00966C56"/>
    <w:rsid w:val="00966ED3"/>
    <w:rsid w:val="00967035"/>
    <w:rsid w:val="009672EB"/>
    <w:rsid w:val="009673DF"/>
    <w:rsid w:val="00967626"/>
    <w:rsid w:val="009677F4"/>
    <w:rsid w:val="00967BD0"/>
    <w:rsid w:val="00967CA9"/>
    <w:rsid w:val="00967E8B"/>
    <w:rsid w:val="00967F67"/>
    <w:rsid w:val="0097019C"/>
    <w:rsid w:val="009702D1"/>
    <w:rsid w:val="009706C0"/>
    <w:rsid w:val="0097076E"/>
    <w:rsid w:val="00970B7E"/>
    <w:rsid w:val="00970CDA"/>
    <w:rsid w:val="0097109C"/>
    <w:rsid w:val="0097122A"/>
    <w:rsid w:val="00971306"/>
    <w:rsid w:val="00971622"/>
    <w:rsid w:val="00971CC9"/>
    <w:rsid w:val="00971E51"/>
    <w:rsid w:val="009720B1"/>
    <w:rsid w:val="0097271F"/>
    <w:rsid w:val="00972822"/>
    <w:rsid w:val="009728FD"/>
    <w:rsid w:val="0097321A"/>
    <w:rsid w:val="009732E1"/>
    <w:rsid w:val="00973A63"/>
    <w:rsid w:val="00973B9C"/>
    <w:rsid w:val="009740CD"/>
    <w:rsid w:val="009740F9"/>
    <w:rsid w:val="0097426F"/>
    <w:rsid w:val="00974323"/>
    <w:rsid w:val="0097439C"/>
    <w:rsid w:val="009749C7"/>
    <w:rsid w:val="00974F67"/>
    <w:rsid w:val="0097513E"/>
    <w:rsid w:val="0097534F"/>
    <w:rsid w:val="0097570B"/>
    <w:rsid w:val="009758E2"/>
    <w:rsid w:val="00975B22"/>
    <w:rsid w:val="00975C59"/>
    <w:rsid w:val="009766CC"/>
    <w:rsid w:val="0097684E"/>
    <w:rsid w:val="00976A01"/>
    <w:rsid w:val="00976D88"/>
    <w:rsid w:val="00976E77"/>
    <w:rsid w:val="00976F73"/>
    <w:rsid w:val="009770A4"/>
    <w:rsid w:val="00977218"/>
    <w:rsid w:val="0097738A"/>
    <w:rsid w:val="009779BD"/>
    <w:rsid w:val="00977BCE"/>
    <w:rsid w:val="00977C8E"/>
    <w:rsid w:val="00980257"/>
    <w:rsid w:val="0098027D"/>
    <w:rsid w:val="009803FA"/>
    <w:rsid w:val="0098072A"/>
    <w:rsid w:val="00980E00"/>
    <w:rsid w:val="00980FBD"/>
    <w:rsid w:val="00980FCC"/>
    <w:rsid w:val="00981129"/>
    <w:rsid w:val="009813DE"/>
    <w:rsid w:val="0098185F"/>
    <w:rsid w:val="00981A5E"/>
    <w:rsid w:val="00981D5E"/>
    <w:rsid w:val="009821EF"/>
    <w:rsid w:val="009822B4"/>
    <w:rsid w:val="009823E5"/>
    <w:rsid w:val="009826C4"/>
    <w:rsid w:val="009828AE"/>
    <w:rsid w:val="009828E9"/>
    <w:rsid w:val="009829A4"/>
    <w:rsid w:val="00982BDA"/>
    <w:rsid w:val="009832E7"/>
    <w:rsid w:val="0098373B"/>
    <w:rsid w:val="0098376C"/>
    <w:rsid w:val="009839BA"/>
    <w:rsid w:val="00983A71"/>
    <w:rsid w:val="00983ABD"/>
    <w:rsid w:val="00983C78"/>
    <w:rsid w:val="00983CDE"/>
    <w:rsid w:val="00984178"/>
    <w:rsid w:val="009847A2"/>
    <w:rsid w:val="00984820"/>
    <w:rsid w:val="009848EB"/>
    <w:rsid w:val="00984B63"/>
    <w:rsid w:val="00984E5C"/>
    <w:rsid w:val="00984E90"/>
    <w:rsid w:val="00984F19"/>
    <w:rsid w:val="009850DC"/>
    <w:rsid w:val="009851C4"/>
    <w:rsid w:val="009853E2"/>
    <w:rsid w:val="0098584F"/>
    <w:rsid w:val="00985855"/>
    <w:rsid w:val="00985893"/>
    <w:rsid w:val="00985BA1"/>
    <w:rsid w:val="00985DEB"/>
    <w:rsid w:val="00986264"/>
    <w:rsid w:val="0098639C"/>
    <w:rsid w:val="0098673F"/>
    <w:rsid w:val="009869D4"/>
    <w:rsid w:val="00986AAE"/>
    <w:rsid w:val="00986E51"/>
    <w:rsid w:val="00986F2B"/>
    <w:rsid w:val="0098702D"/>
    <w:rsid w:val="009870D5"/>
    <w:rsid w:val="009871A6"/>
    <w:rsid w:val="00987219"/>
    <w:rsid w:val="00987255"/>
    <w:rsid w:val="00987369"/>
    <w:rsid w:val="00987422"/>
    <w:rsid w:val="00987918"/>
    <w:rsid w:val="0098791B"/>
    <w:rsid w:val="00987C85"/>
    <w:rsid w:val="00987E7D"/>
    <w:rsid w:val="00987EA0"/>
    <w:rsid w:val="00987EF1"/>
    <w:rsid w:val="0099054A"/>
    <w:rsid w:val="009907AA"/>
    <w:rsid w:val="00990992"/>
    <w:rsid w:val="00990AEA"/>
    <w:rsid w:val="00990B0C"/>
    <w:rsid w:val="00990BC7"/>
    <w:rsid w:val="009911A0"/>
    <w:rsid w:val="009911F8"/>
    <w:rsid w:val="00991253"/>
    <w:rsid w:val="00991634"/>
    <w:rsid w:val="009916E1"/>
    <w:rsid w:val="00991CCC"/>
    <w:rsid w:val="00991EFC"/>
    <w:rsid w:val="00992195"/>
    <w:rsid w:val="00992210"/>
    <w:rsid w:val="00992B09"/>
    <w:rsid w:val="00992CB3"/>
    <w:rsid w:val="00992D15"/>
    <w:rsid w:val="00992EB3"/>
    <w:rsid w:val="00992F2C"/>
    <w:rsid w:val="00993053"/>
    <w:rsid w:val="00993276"/>
    <w:rsid w:val="0099336C"/>
    <w:rsid w:val="009933C2"/>
    <w:rsid w:val="009934AA"/>
    <w:rsid w:val="0099380A"/>
    <w:rsid w:val="009938F6"/>
    <w:rsid w:val="00993D82"/>
    <w:rsid w:val="00993E9F"/>
    <w:rsid w:val="00993F15"/>
    <w:rsid w:val="0099421D"/>
    <w:rsid w:val="0099433B"/>
    <w:rsid w:val="009943EC"/>
    <w:rsid w:val="00994502"/>
    <w:rsid w:val="009945D0"/>
    <w:rsid w:val="00994D42"/>
    <w:rsid w:val="00994D6E"/>
    <w:rsid w:val="00994EE8"/>
    <w:rsid w:val="00994FB6"/>
    <w:rsid w:val="00994FC1"/>
    <w:rsid w:val="009950E4"/>
    <w:rsid w:val="00995112"/>
    <w:rsid w:val="00995134"/>
    <w:rsid w:val="009951B9"/>
    <w:rsid w:val="0099535A"/>
    <w:rsid w:val="0099562F"/>
    <w:rsid w:val="0099582B"/>
    <w:rsid w:val="0099594A"/>
    <w:rsid w:val="00995C06"/>
    <w:rsid w:val="00996051"/>
    <w:rsid w:val="0099611C"/>
    <w:rsid w:val="00996309"/>
    <w:rsid w:val="0099641F"/>
    <w:rsid w:val="009964A8"/>
    <w:rsid w:val="00996674"/>
    <w:rsid w:val="0099701D"/>
    <w:rsid w:val="009971B7"/>
    <w:rsid w:val="009972E3"/>
    <w:rsid w:val="00997439"/>
    <w:rsid w:val="00997484"/>
    <w:rsid w:val="009975B4"/>
    <w:rsid w:val="009975E7"/>
    <w:rsid w:val="00997693"/>
    <w:rsid w:val="00997716"/>
    <w:rsid w:val="00997992"/>
    <w:rsid w:val="00997C2F"/>
    <w:rsid w:val="00997EE2"/>
    <w:rsid w:val="009A00D3"/>
    <w:rsid w:val="009A030F"/>
    <w:rsid w:val="009A087A"/>
    <w:rsid w:val="009A0893"/>
    <w:rsid w:val="009A08B7"/>
    <w:rsid w:val="009A0B53"/>
    <w:rsid w:val="009A0BE0"/>
    <w:rsid w:val="009A0C6B"/>
    <w:rsid w:val="009A1526"/>
    <w:rsid w:val="009A16A7"/>
    <w:rsid w:val="009A1910"/>
    <w:rsid w:val="009A1B34"/>
    <w:rsid w:val="009A1DCE"/>
    <w:rsid w:val="009A2069"/>
    <w:rsid w:val="009A2789"/>
    <w:rsid w:val="009A28E0"/>
    <w:rsid w:val="009A3304"/>
    <w:rsid w:val="009A335B"/>
    <w:rsid w:val="009A375C"/>
    <w:rsid w:val="009A39B4"/>
    <w:rsid w:val="009A3D70"/>
    <w:rsid w:val="009A40A1"/>
    <w:rsid w:val="009A40ED"/>
    <w:rsid w:val="009A4431"/>
    <w:rsid w:val="009A4591"/>
    <w:rsid w:val="009A471F"/>
    <w:rsid w:val="009A4A1E"/>
    <w:rsid w:val="009A4A3C"/>
    <w:rsid w:val="009A4B1B"/>
    <w:rsid w:val="009A4B66"/>
    <w:rsid w:val="009A5307"/>
    <w:rsid w:val="009A5713"/>
    <w:rsid w:val="009A5E47"/>
    <w:rsid w:val="009A61EE"/>
    <w:rsid w:val="009A6955"/>
    <w:rsid w:val="009A6A60"/>
    <w:rsid w:val="009A6B2A"/>
    <w:rsid w:val="009A6E71"/>
    <w:rsid w:val="009A6EEF"/>
    <w:rsid w:val="009A6F0B"/>
    <w:rsid w:val="009A70C3"/>
    <w:rsid w:val="009A74A6"/>
    <w:rsid w:val="009A798B"/>
    <w:rsid w:val="009A7A2E"/>
    <w:rsid w:val="009B02CB"/>
    <w:rsid w:val="009B05B5"/>
    <w:rsid w:val="009B07BF"/>
    <w:rsid w:val="009B09EC"/>
    <w:rsid w:val="009B0B8A"/>
    <w:rsid w:val="009B11D5"/>
    <w:rsid w:val="009B1315"/>
    <w:rsid w:val="009B1391"/>
    <w:rsid w:val="009B1538"/>
    <w:rsid w:val="009B1CBD"/>
    <w:rsid w:val="009B1F0C"/>
    <w:rsid w:val="009B1F99"/>
    <w:rsid w:val="009B20B3"/>
    <w:rsid w:val="009B2864"/>
    <w:rsid w:val="009B29F0"/>
    <w:rsid w:val="009B30CA"/>
    <w:rsid w:val="009B33EA"/>
    <w:rsid w:val="009B3487"/>
    <w:rsid w:val="009B3868"/>
    <w:rsid w:val="009B3A9A"/>
    <w:rsid w:val="009B3C1D"/>
    <w:rsid w:val="009B3C7A"/>
    <w:rsid w:val="009B3D21"/>
    <w:rsid w:val="009B4444"/>
    <w:rsid w:val="009B44F1"/>
    <w:rsid w:val="009B4959"/>
    <w:rsid w:val="009B49E5"/>
    <w:rsid w:val="009B4B09"/>
    <w:rsid w:val="009B4B92"/>
    <w:rsid w:val="009B4D42"/>
    <w:rsid w:val="009B4FF4"/>
    <w:rsid w:val="009B5103"/>
    <w:rsid w:val="009B54EE"/>
    <w:rsid w:val="009B55BB"/>
    <w:rsid w:val="009B5B26"/>
    <w:rsid w:val="009B5B94"/>
    <w:rsid w:val="009B5F17"/>
    <w:rsid w:val="009B6EA3"/>
    <w:rsid w:val="009B7013"/>
    <w:rsid w:val="009B7220"/>
    <w:rsid w:val="009B7898"/>
    <w:rsid w:val="009B7B27"/>
    <w:rsid w:val="009C01A3"/>
    <w:rsid w:val="009C0206"/>
    <w:rsid w:val="009C05D4"/>
    <w:rsid w:val="009C076D"/>
    <w:rsid w:val="009C07F5"/>
    <w:rsid w:val="009C0855"/>
    <w:rsid w:val="009C0D14"/>
    <w:rsid w:val="009C1032"/>
    <w:rsid w:val="009C1737"/>
    <w:rsid w:val="009C19E9"/>
    <w:rsid w:val="009C1A43"/>
    <w:rsid w:val="009C1A91"/>
    <w:rsid w:val="009C1D02"/>
    <w:rsid w:val="009C21E1"/>
    <w:rsid w:val="009C222D"/>
    <w:rsid w:val="009C27ED"/>
    <w:rsid w:val="009C2C39"/>
    <w:rsid w:val="009C2D54"/>
    <w:rsid w:val="009C2E53"/>
    <w:rsid w:val="009C2FCF"/>
    <w:rsid w:val="009C2FDB"/>
    <w:rsid w:val="009C3087"/>
    <w:rsid w:val="009C3C0A"/>
    <w:rsid w:val="009C3D51"/>
    <w:rsid w:val="009C3EBD"/>
    <w:rsid w:val="009C4427"/>
    <w:rsid w:val="009C4716"/>
    <w:rsid w:val="009C48C4"/>
    <w:rsid w:val="009C49A2"/>
    <w:rsid w:val="009C4A60"/>
    <w:rsid w:val="009C4BD5"/>
    <w:rsid w:val="009C4C33"/>
    <w:rsid w:val="009C4F93"/>
    <w:rsid w:val="009C57A3"/>
    <w:rsid w:val="009C5BA3"/>
    <w:rsid w:val="009C5BC3"/>
    <w:rsid w:val="009C5F6E"/>
    <w:rsid w:val="009C6569"/>
    <w:rsid w:val="009C66A3"/>
    <w:rsid w:val="009C66D9"/>
    <w:rsid w:val="009C69A8"/>
    <w:rsid w:val="009C6AC2"/>
    <w:rsid w:val="009C6E4C"/>
    <w:rsid w:val="009C7036"/>
    <w:rsid w:val="009C7330"/>
    <w:rsid w:val="009C73B8"/>
    <w:rsid w:val="009C758E"/>
    <w:rsid w:val="009C75D3"/>
    <w:rsid w:val="009C76FD"/>
    <w:rsid w:val="009C7779"/>
    <w:rsid w:val="009C7C37"/>
    <w:rsid w:val="009C7E83"/>
    <w:rsid w:val="009D0171"/>
    <w:rsid w:val="009D02C0"/>
    <w:rsid w:val="009D0680"/>
    <w:rsid w:val="009D0740"/>
    <w:rsid w:val="009D0AB2"/>
    <w:rsid w:val="009D0CD3"/>
    <w:rsid w:val="009D0D50"/>
    <w:rsid w:val="009D10E0"/>
    <w:rsid w:val="009D1387"/>
    <w:rsid w:val="009D13B6"/>
    <w:rsid w:val="009D1424"/>
    <w:rsid w:val="009D1906"/>
    <w:rsid w:val="009D1AA3"/>
    <w:rsid w:val="009D1B86"/>
    <w:rsid w:val="009D1EBB"/>
    <w:rsid w:val="009D25D4"/>
    <w:rsid w:val="009D286D"/>
    <w:rsid w:val="009D2889"/>
    <w:rsid w:val="009D2BA6"/>
    <w:rsid w:val="009D2C76"/>
    <w:rsid w:val="009D36FF"/>
    <w:rsid w:val="009D3819"/>
    <w:rsid w:val="009D3903"/>
    <w:rsid w:val="009D3966"/>
    <w:rsid w:val="009D3A7A"/>
    <w:rsid w:val="009D3C76"/>
    <w:rsid w:val="009D4044"/>
    <w:rsid w:val="009D4078"/>
    <w:rsid w:val="009D4277"/>
    <w:rsid w:val="009D447F"/>
    <w:rsid w:val="009D47CD"/>
    <w:rsid w:val="009D4A97"/>
    <w:rsid w:val="009D4CD3"/>
    <w:rsid w:val="009D4F3D"/>
    <w:rsid w:val="009D4F58"/>
    <w:rsid w:val="009D50D7"/>
    <w:rsid w:val="009D5500"/>
    <w:rsid w:val="009D5F18"/>
    <w:rsid w:val="009D5FF7"/>
    <w:rsid w:val="009D637D"/>
    <w:rsid w:val="009D6515"/>
    <w:rsid w:val="009D6652"/>
    <w:rsid w:val="009D67E4"/>
    <w:rsid w:val="009D68A7"/>
    <w:rsid w:val="009D6B2B"/>
    <w:rsid w:val="009D7026"/>
    <w:rsid w:val="009D717C"/>
    <w:rsid w:val="009D790E"/>
    <w:rsid w:val="009D79D2"/>
    <w:rsid w:val="009D7CAD"/>
    <w:rsid w:val="009E033C"/>
    <w:rsid w:val="009E06C3"/>
    <w:rsid w:val="009E0916"/>
    <w:rsid w:val="009E0A48"/>
    <w:rsid w:val="009E0EFD"/>
    <w:rsid w:val="009E10C9"/>
    <w:rsid w:val="009E1181"/>
    <w:rsid w:val="009E152E"/>
    <w:rsid w:val="009E169A"/>
    <w:rsid w:val="009E17A4"/>
    <w:rsid w:val="009E1A62"/>
    <w:rsid w:val="009E1AB5"/>
    <w:rsid w:val="009E210F"/>
    <w:rsid w:val="009E2289"/>
    <w:rsid w:val="009E2293"/>
    <w:rsid w:val="009E27A8"/>
    <w:rsid w:val="009E2A7C"/>
    <w:rsid w:val="009E33C5"/>
    <w:rsid w:val="009E375B"/>
    <w:rsid w:val="009E3B8B"/>
    <w:rsid w:val="009E3FA7"/>
    <w:rsid w:val="009E42F5"/>
    <w:rsid w:val="009E4353"/>
    <w:rsid w:val="009E46B4"/>
    <w:rsid w:val="009E4865"/>
    <w:rsid w:val="009E4A54"/>
    <w:rsid w:val="009E4AFC"/>
    <w:rsid w:val="009E50C1"/>
    <w:rsid w:val="009E530A"/>
    <w:rsid w:val="009E558C"/>
    <w:rsid w:val="009E563D"/>
    <w:rsid w:val="009E575E"/>
    <w:rsid w:val="009E5E8C"/>
    <w:rsid w:val="009E5FFA"/>
    <w:rsid w:val="009E60A8"/>
    <w:rsid w:val="009E6239"/>
    <w:rsid w:val="009E632A"/>
    <w:rsid w:val="009E6349"/>
    <w:rsid w:val="009E6436"/>
    <w:rsid w:val="009E6638"/>
    <w:rsid w:val="009E66AC"/>
    <w:rsid w:val="009E6E80"/>
    <w:rsid w:val="009E6FBC"/>
    <w:rsid w:val="009E75D2"/>
    <w:rsid w:val="009E776A"/>
    <w:rsid w:val="009E7789"/>
    <w:rsid w:val="009E7D53"/>
    <w:rsid w:val="009E7EAB"/>
    <w:rsid w:val="009F0151"/>
    <w:rsid w:val="009F01F7"/>
    <w:rsid w:val="009F026C"/>
    <w:rsid w:val="009F0293"/>
    <w:rsid w:val="009F02B4"/>
    <w:rsid w:val="009F0510"/>
    <w:rsid w:val="009F0534"/>
    <w:rsid w:val="009F0918"/>
    <w:rsid w:val="009F0931"/>
    <w:rsid w:val="009F0F19"/>
    <w:rsid w:val="009F11C3"/>
    <w:rsid w:val="009F1478"/>
    <w:rsid w:val="009F14A9"/>
    <w:rsid w:val="009F1519"/>
    <w:rsid w:val="009F1661"/>
    <w:rsid w:val="009F16EC"/>
    <w:rsid w:val="009F1C95"/>
    <w:rsid w:val="009F2084"/>
    <w:rsid w:val="009F2149"/>
    <w:rsid w:val="009F259E"/>
    <w:rsid w:val="009F26C7"/>
    <w:rsid w:val="009F27CE"/>
    <w:rsid w:val="009F2B24"/>
    <w:rsid w:val="009F2D61"/>
    <w:rsid w:val="009F329B"/>
    <w:rsid w:val="009F3583"/>
    <w:rsid w:val="009F3625"/>
    <w:rsid w:val="009F3896"/>
    <w:rsid w:val="009F394C"/>
    <w:rsid w:val="009F3E13"/>
    <w:rsid w:val="009F3FBC"/>
    <w:rsid w:val="009F4264"/>
    <w:rsid w:val="009F4330"/>
    <w:rsid w:val="009F4357"/>
    <w:rsid w:val="009F4510"/>
    <w:rsid w:val="009F459B"/>
    <w:rsid w:val="009F4A50"/>
    <w:rsid w:val="009F4B6D"/>
    <w:rsid w:val="009F5690"/>
    <w:rsid w:val="009F5C6C"/>
    <w:rsid w:val="009F6001"/>
    <w:rsid w:val="009F6182"/>
    <w:rsid w:val="009F634E"/>
    <w:rsid w:val="009F6EF6"/>
    <w:rsid w:val="009F7075"/>
    <w:rsid w:val="009F71DC"/>
    <w:rsid w:val="009F7268"/>
    <w:rsid w:val="009F726B"/>
    <w:rsid w:val="009F72A9"/>
    <w:rsid w:val="009F7597"/>
    <w:rsid w:val="009F7772"/>
    <w:rsid w:val="009F7ED9"/>
    <w:rsid w:val="00A00219"/>
    <w:rsid w:val="00A00A74"/>
    <w:rsid w:val="00A00BEA"/>
    <w:rsid w:val="00A00E12"/>
    <w:rsid w:val="00A00E6C"/>
    <w:rsid w:val="00A00FB7"/>
    <w:rsid w:val="00A011B5"/>
    <w:rsid w:val="00A01220"/>
    <w:rsid w:val="00A01776"/>
    <w:rsid w:val="00A019DE"/>
    <w:rsid w:val="00A01C93"/>
    <w:rsid w:val="00A01E22"/>
    <w:rsid w:val="00A01F41"/>
    <w:rsid w:val="00A0200E"/>
    <w:rsid w:val="00A020D9"/>
    <w:rsid w:val="00A022E5"/>
    <w:rsid w:val="00A02521"/>
    <w:rsid w:val="00A0252E"/>
    <w:rsid w:val="00A02A4C"/>
    <w:rsid w:val="00A02BB8"/>
    <w:rsid w:val="00A02F74"/>
    <w:rsid w:val="00A02FE1"/>
    <w:rsid w:val="00A030C6"/>
    <w:rsid w:val="00A032AE"/>
    <w:rsid w:val="00A035F7"/>
    <w:rsid w:val="00A039CA"/>
    <w:rsid w:val="00A03A9D"/>
    <w:rsid w:val="00A03CBF"/>
    <w:rsid w:val="00A03EFE"/>
    <w:rsid w:val="00A04003"/>
    <w:rsid w:val="00A04035"/>
    <w:rsid w:val="00A04706"/>
    <w:rsid w:val="00A04C73"/>
    <w:rsid w:val="00A04CD0"/>
    <w:rsid w:val="00A04DA0"/>
    <w:rsid w:val="00A04F8D"/>
    <w:rsid w:val="00A04F95"/>
    <w:rsid w:val="00A0503E"/>
    <w:rsid w:val="00A05052"/>
    <w:rsid w:val="00A0512E"/>
    <w:rsid w:val="00A0543B"/>
    <w:rsid w:val="00A05ACB"/>
    <w:rsid w:val="00A05C8D"/>
    <w:rsid w:val="00A0621F"/>
    <w:rsid w:val="00A06257"/>
    <w:rsid w:val="00A065E3"/>
    <w:rsid w:val="00A068B1"/>
    <w:rsid w:val="00A06927"/>
    <w:rsid w:val="00A06D8F"/>
    <w:rsid w:val="00A06E7F"/>
    <w:rsid w:val="00A0716C"/>
    <w:rsid w:val="00A073A0"/>
    <w:rsid w:val="00A07A83"/>
    <w:rsid w:val="00A10037"/>
    <w:rsid w:val="00A1008F"/>
    <w:rsid w:val="00A10309"/>
    <w:rsid w:val="00A104A2"/>
    <w:rsid w:val="00A109C0"/>
    <w:rsid w:val="00A10B67"/>
    <w:rsid w:val="00A10CE4"/>
    <w:rsid w:val="00A10DDF"/>
    <w:rsid w:val="00A117D2"/>
    <w:rsid w:val="00A11D82"/>
    <w:rsid w:val="00A11EA0"/>
    <w:rsid w:val="00A11FAF"/>
    <w:rsid w:val="00A12090"/>
    <w:rsid w:val="00A125F6"/>
    <w:rsid w:val="00A1285A"/>
    <w:rsid w:val="00A128E2"/>
    <w:rsid w:val="00A12CAD"/>
    <w:rsid w:val="00A12F96"/>
    <w:rsid w:val="00A137DE"/>
    <w:rsid w:val="00A1396F"/>
    <w:rsid w:val="00A1400E"/>
    <w:rsid w:val="00A1418B"/>
    <w:rsid w:val="00A14386"/>
    <w:rsid w:val="00A145F6"/>
    <w:rsid w:val="00A1496A"/>
    <w:rsid w:val="00A149E2"/>
    <w:rsid w:val="00A14A4E"/>
    <w:rsid w:val="00A14B7A"/>
    <w:rsid w:val="00A14E21"/>
    <w:rsid w:val="00A1529E"/>
    <w:rsid w:val="00A15B44"/>
    <w:rsid w:val="00A15EF5"/>
    <w:rsid w:val="00A1601E"/>
    <w:rsid w:val="00A167A3"/>
    <w:rsid w:val="00A16A67"/>
    <w:rsid w:val="00A16B8E"/>
    <w:rsid w:val="00A16C1B"/>
    <w:rsid w:val="00A17116"/>
    <w:rsid w:val="00A172F8"/>
    <w:rsid w:val="00A1735E"/>
    <w:rsid w:val="00A1748B"/>
    <w:rsid w:val="00A17679"/>
    <w:rsid w:val="00A17C79"/>
    <w:rsid w:val="00A17D76"/>
    <w:rsid w:val="00A17EEB"/>
    <w:rsid w:val="00A17F16"/>
    <w:rsid w:val="00A17F73"/>
    <w:rsid w:val="00A2030E"/>
    <w:rsid w:val="00A2111F"/>
    <w:rsid w:val="00A214A7"/>
    <w:rsid w:val="00A2163C"/>
    <w:rsid w:val="00A21F7D"/>
    <w:rsid w:val="00A2263E"/>
    <w:rsid w:val="00A2279E"/>
    <w:rsid w:val="00A22838"/>
    <w:rsid w:val="00A229F4"/>
    <w:rsid w:val="00A22BC0"/>
    <w:rsid w:val="00A22C17"/>
    <w:rsid w:val="00A22C4E"/>
    <w:rsid w:val="00A22E94"/>
    <w:rsid w:val="00A22FE9"/>
    <w:rsid w:val="00A2369E"/>
    <w:rsid w:val="00A237D5"/>
    <w:rsid w:val="00A2392E"/>
    <w:rsid w:val="00A23957"/>
    <w:rsid w:val="00A239E2"/>
    <w:rsid w:val="00A23AB4"/>
    <w:rsid w:val="00A23B75"/>
    <w:rsid w:val="00A2422B"/>
    <w:rsid w:val="00A249CC"/>
    <w:rsid w:val="00A24C59"/>
    <w:rsid w:val="00A2509D"/>
    <w:rsid w:val="00A2580F"/>
    <w:rsid w:val="00A2587C"/>
    <w:rsid w:val="00A25932"/>
    <w:rsid w:val="00A25CCB"/>
    <w:rsid w:val="00A25EC1"/>
    <w:rsid w:val="00A26301"/>
    <w:rsid w:val="00A266C7"/>
    <w:rsid w:val="00A26820"/>
    <w:rsid w:val="00A26BD8"/>
    <w:rsid w:val="00A26FF6"/>
    <w:rsid w:val="00A2729E"/>
    <w:rsid w:val="00A272D7"/>
    <w:rsid w:val="00A2766C"/>
    <w:rsid w:val="00A27760"/>
    <w:rsid w:val="00A27837"/>
    <w:rsid w:val="00A27BFF"/>
    <w:rsid w:val="00A27D0C"/>
    <w:rsid w:val="00A27DC6"/>
    <w:rsid w:val="00A30261"/>
    <w:rsid w:val="00A303A1"/>
    <w:rsid w:val="00A306B9"/>
    <w:rsid w:val="00A308F5"/>
    <w:rsid w:val="00A3092B"/>
    <w:rsid w:val="00A30F6F"/>
    <w:rsid w:val="00A31737"/>
    <w:rsid w:val="00A3199A"/>
    <w:rsid w:val="00A31A32"/>
    <w:rsid w:val="00A31BAE"/>
    <w:rsid w:val="00A3207C"/>
    <w:rsid w:val="00A3252A"/>
    <w:rsid w:val="00A327C4"/>
    <w:rsid w:val="00A3283A"/>
    <w:rsid w:val="00A3293D"/>
    <w:rsid w:val="00A3296F"/>
    <w:rsid w:val="00A32A24"/>
    <w:rsid w:val="00A32A44"/>
    <w:rsid w:val="00A33655"/>
    <w:rsid w:val="00A337F2"/>
    <w:rsid w:val="00A33897"/>
    <w:rsid w:val="00A33AB1"/>
    <w:rsid w:val="00A33DB3"/>
    <w:rsid w:val="00A343B7"/>
    <w:rsid w:val="00A343FA"/>
    <w:rsid w:val="00A345F4"/>
    <w:rsid w:val="00A347AB"/>
    <w:rsid w:val="00A347C9"/>
    <w:rsid w:val="00A347FB"/>
    <w:rsid w:val="00A34984"/>
    <w:rsid w:val="00A34AFA"/>
    <w:rsid w:val="00A35471"/>
    <w:rsid w:val="00A356D2"/>
    <w:rsid w:val="00A35788"/>
    <w:rsid w:val="00A35AA5"/>
    <w:rsid w:val="00A35AEA"/>
    <w:rsid w:val="00A35BC2"/>
    <w:rsid w:val="00A35E79"/>
    <w:rsid w:val="00A35F3C"/>
    <w:rsid w:val="00A361D2"/>
    <w:rsid w:val="00A36664"/>
    <w:rsid w:val="00A36780"/>
    <w:rsid w:val="00A367C4"/>
    <w:rsid w:val="00A367F4"/>
    <w:rsid w:val="00A369C7"/>
    <w:rsid w:val="00A36F0C"/>
    <w:rsid w:val="00A37102"/>
    <w:rsid w:val="00A37578"/>
    <w:rsid w:val="00A3799B"/>
    <w:rsid w:val="00A379BE"/>
    <w:rsid w:val="00A37BEA"/>
    <w:rsid w:val="00A37CBB"/>
    <w:rsid w:val="00A37F86"/>
    <w:rsid w:val="00A40022"/>
    <w:rsid w:val="00A405EC"/>
    <w:rsid w:val="00A40603"/>
    <w:rsid w:val="00A4060C"/>
    <w:rsid w:val="00A40927"/>
    <w:rsid w:val="00A4098F"/>
    <w:rsid w:val="00A409B0"/>
    <w:rsid w:val="00A4108A"/>
    <w:rsid w:val="00A41277"/>
    <w:rsid w:val="00A413DD"/>
    <w:rsid w:val="00A419B0"/>
    <w:rsid w:val="00A41D3F"/>
    <w:rsid w:val="00A41E6D"/>
    <w:rsid w:val="00A425A1"/>
    <w:rsid w:val="00A4298C"/>
    <w:rsid w:val="00A42A66"/>
    <w:rsid w:val="00A42D3C"/>
    <w:rsid w:val="00A4323C"/>
    <w:rsid w:val="00A4324C"/>
    <w:rsid w:val="00A432F3"/>
    <w:rsid w:val="00A432F6"/>
    <w:rsid w:val="00A4356D"/>
    <w:rsid w:val="00A437FE"/>
    <w:rsid w:val="00A43837"/>
    <w:rsid w:val="00A43B26"/>
    <w:rsid w:val="00A440DB"/>
    <w:rsid w:val="00A44375"/>
    <w:rsid w:val="00A444C1"/>
    <w:rsid w:val="00A44500"/>
    <w:rsid w:val="00A44949"/>
    <w:rsid w:val="00A44A47"/>
    <w:rsid w:val="00A44C29"/>
    <w:rsid w:val="00A4530D"/>
    <w:rsid w:val="00A45678"/>
    <w:rsid w:val="00A456DF"/>
    <w:rsid w:val="00A458D6"/>
    <w:rsid w:val="00A45B3C"/>
    <w:rsid w:val="00A45B50"/>
    <w:rsid w:val="00A45E16"/>
    <w:rsid w:val="00A462CA"/>
    <w:rsid w:val="00A464FD"/>
    <w:rsid w:val="00A465FB"/>
    <w:rsid w:val="00A46DB3"/>
    <w:rsid w:val="00A46F5C"/>
    <w:rsid w:val="00A470E0"/>
    <w:rsid w:val="00A47105"/>
    <w:rsid w:val="00A47117"/>
    <w:rsid w:val="00A47219"/>
    <w:rsid w:val="00A47520"/>
    <w:rsid w:val="00A47A5C"/>
    <w:rsid w:val="00A47B10"/>
    <w:rsid w:val="00A5009D"/>
    <w:rsid w:val="00A502DB"/>
    <w:rsid w:val="00A504FD"/>
    <w:rsid w:val="00A5051E"/>
    <w:rsid w:val="00A5071E"/>
    <w:rsid w:val="00A50B45"/>
    <w:rsid w:val="00A50BA0"/>
    <w:rsid w:val="00A51254"/>
    <w:rsid w:val="00A51282"/>
    <w:rsid w:val="00A5132D"/>
    <w:rsid w:val="00A515B6"/>
    <w:rsid w:val="00A5186A"/>
    <w:rsid w:val="00A51E82"/>
    <w:rsid w:val="00A51FA9"/>
    <w:rsid w:val="00A5224D"/>
    <w:rsid w:val="00A522A7"/>
    <w:rsid w:val="00A52485"/>
    <w:rsid w:val="00A525DF"/>
    <w:rsid w:val="00A5289B"/>
    <w:rsid w:val="00A52AD2"/>
    <w:rsid w:val="00A52BB8"/>
    <w:rsid w:val="00A52C7B"/>
    <w:rsid w:val="00A5331F"/>
    <w:rsid w:val="00A5334C"/>
    <w:rsid w:val="00A536D0"/>
    <w:rsid w:val="00A5371F"/>
    <w:rsid w:val="00A5373B"/>
    <w:rsid w:val="00A53D86"/>
    <w:rsid w:val="00A53EFB"/>
    <w:rsid w:val="00A540FA"/>
    <w:rsid w:val="00A547FF"/>
    <w:rsid w:val="00A549E2"/>
    <w:rsid w:val="00A54A7C"/>
    <w:rsid w:val="00A54E2F"/>
    <w:rsid w:val="00A55124"/>
    <w:rsid w:val="00A55988"/>
    <w:rsid w:val="00A55D46"/>
    <w:rsid w:val="00A55D69"/>
    <w:rsid w:val="00A55FA0"/>
    <w:rsid w:val="00A55FFD"/>
    <w:rsid w:val="00A56150"/>
    <w:rsid w:val="00A56215"/>
    <w:rsid w:val="00A562ED"/>
    <w:rsid w:val="00A56552"/>
    <w:rsid w:val="00A56B5B"/>
    <w:rsid w:val="00A56CEF"/>
    <w:rsid w:val="00A56D08"/>
    <w:rsid w:val="00A573DA"/>
    <w:rsid w:val="00A577D6"/>
    <w:rsid w:val="00A57B01"/>
    <w:rsid w:val="00A57B09"/>
    <w:rsid w:val="00A601DC"/>
    <w:rsid w:val="00A601E0"/>
    <w:rsid w:val="00A60655"/>
    <w:rsid w:val="00A60986"/>
    <w:rsid w:val="00A60B05"/>
    <w:rsid w:val="00A60BCE"/>
    <w:rsid w:val="00A6160B"/>
    <w:rsid w:val="00A618EB"/>
    <w:rsid w:val="00A61E51"/>
    <w:rsid w:val="00A62094"/>
    <w:rsid w:val="00A620D2"/>
    <w:rsid w:val="00A62175"/>
    <w:rsid w:val="00A623D3"/>
    <w:rsid w:val="00A6267A"/>
    <w:rsid w:val="00A6278B"/>
    <w:rsid w:val="00A62AFB"/>
    <w:rsid w:val="00A62BC8"/>
    <w:rsid w:val="00A62F98"/>
    <w:rsid w:val="00A63500"/>
    <w:rsid w:val="00A63FAD"/>
    <w:rsid w:val="00A6405D"/>
    <w:rsid w:val="00A6422F"/>
    <w:rsid w:val="00A64555"/>
    <w:rsid w:val="00A64772"/>
    <w:rsid w:val="00A6495A"/>
    <w:rsid w:val="00A649EC"/>
    <w:rsid w:val="00A64C28"/>
    <w:rsid w:val="00A6532F"/>
    <w:rsid w:val="00A654AB"/>
    <w:rsid w:val="00A6573A"/>
    <w:rsid w:val="00A6589A"/>
    <w:rsid w:val="00A65A16"/>
    <w:rsid w:val="00A65BE4"/>
    <w:rsid w:val="00A65F2A"/>
    <w:rsid w:val="00A663C5"/>
    <w:rsid w:val="00A6645D"/>
    <w:rsid w:val="00A668CE"/>
    <w:rsid w:val="00A668D5"/>
    <w:rsid w:val="00A6692F"/>
    <w:rsid w:val="00A66B6D"/>
    <w:rsid w:val="00A674ED"/>
    <w:rsid w:val="00A67773"/>
    <w:rsid w:val="00A67AFE"/>
    <w:rsid w:val="00A67F4F"/>
    <w:rsid w:val="00A700CE"/>
    <w:rsid w:val="00A70AD6"/>
    <w:rsid w:val="00A712A9"/>
    <w:rsid w:val="00A715E7"/>
    <w:rsid w:val="00A71CB8"/>
    <w:rsid w:val="00A71D44"/>
    <w:rsid w:val="00A71E04"/>
    <w:rsid w:val="00A72171"/>
    <w:rsid w:val="00A72768"/>
    <w:rsid w:val="00A7278B"/>
    <w:rsid w:val="00A729DD"/>
    <w:rsid w:val="00A72F58"/>
    <w:rsid w:val="00A7332D"/>
    <w:rsid w:val="00A73447"/>
    <w:rsid w:val="00A734A3"/>
    <w:rsid w:val="00A734C7"/>
    <w:rsid w:val="00A73779"/>
    <w:rsid w:val="00A739F2"/>
    <w:rsid w:val="00A73ABA"/>
    <w:rsid w:val="00A73E40"/>
    <w:rsid w:val="00A74029"/>
    <w:rsid w:val="00A74039"/>
    <w:rsid w:val="00A7406D"/>
    <w:rsid w:val="00A745B4"/>
    <w:rsid w:val="00A74756"/>
    <w:rsid w:val="00A7487A"/>
    <w:rsid w:val="00A7517A"/>
    <w:rsid w:val="00A75507"/>
    <w:rsid w:val="00A75680"/>
    <w:rsid w:val="00A758FF"/>
    <w:rsid w:val="00A7595C"/>
    <w:rsid w:val="00A75B19"/>
    <w:rsid w:val="00A75D73"/>
    <w:rsid w:val="00A75F24"/>
    <w:rsid w:val="00A76019"/>
    <w:rsid w:val="00A764CF"/>
    <w:rsid w:val="00A767C5"/>
    <w:rsid w:val="00A76F46"/>
    <w:rsid w:val="00A7708A"/>
    <w:rsid w:val="00A77480"/>
    <w:rsid w:val="00A774B1"/>
    <w:rsid w:val="00A77733"/>
    <w:rsid w:val="00A77EB7"/>
    <w:rsid w:val="00A77FE1"/>
    <w:rsid w:val="00A8090E"/>
    <w:rsid w:val="00A80A87"/>
    <w:rsid w:val="00A80D98"/>
    <w:rsid w:val="00A80FD7"/>
    <w:rsid w:val="00A81232"/>
    <w:rsid w:val="00A814A4"/>
    <w:rsid w:val="00A81620"/>
    <w:rsid w:val="00A81953"/>
    <w:rsid w:val="00A819D0"/>
    <w:rsid w:val="00A81A34"/>
    <w:rsid w:val="00A81BBB"/>
    <w:rsid w:val="00A81DCD"/>
    <w:rsid w:val="00A81F82"/>
    <w:rsid w:val="00A82298"/>
    <w:rsid w:val="00A82B46"/>
    <w:rsid w:val="00A82BF1"/>
    <w:rsid w:val="00A82CDB"/>
    <w:rsid w:val="00A82E17"/>
    <w:rsid w:val="00A82EE3"/>
    <w:rsid w:val="00A82F7E"/>
    <w:rsid w:val="00A8312C"/>
    <w:rsid w:val="00A83214"/>
    <w:rsid w:val="00A832CF"/>
    <w:rsid w:val="00A83852"/>
    <w:rsid w:val="00A83CB2"/>
    <w:rsid w:val="00A84687"/>
    <w:rsid w:val="00A849FE"/>
    <w:rsid w:val="00A84A5B"/>
    <w:rsid w:val="00A84C67"/>
    <w:rsid w:val="00A8522B"/>
    <w:rsid w:val="00A85293"/>
    <w:rsid w:val="00A866DA"/>
    <w:rsid w:val="00A86CAF"/>
    <w:rsid w:val="00A86E53"/>
    <w:rsid w:val="00A879C2"/>
    <w:rsid w:val="00A87A93"/>
    <w:rsid w:val="00A87AF8"/>
    <w:rsid w:val="00A87BCF"/>
    <w:rsid w:val="00A87FD1"/>
    <w:rsid w:val="00A90361"/>
    <w:rsid w:val="00A90623"/>
    <w:rsid w:val="00A90895"/>
    <w:rsid w:val="00A911AE"/>
    <w:rsid w:val="00A91225"/>
    <w:rsid w:val="00A91B86"/>
    <w:rsid w:val="00A923CF"/>
    <w:rsid w:val="00A92B83"/>
    <w:rsid w:val="00A92BA3"/>
    <w:rsid w:val="00A92F3B"/>
    <w:rsid w:val="00A937D8"/>
    <w:rsid w:val="00A9392D"/>
    <w:rsid w:val="00A93B31"/>
    <w:rsid w:val="00A94161"/>
    <w:rsid w:val="00A942C7"/>
    <w:rsid w:val="00A94488"/>
    <w:rsid w:val="00A945B3"/>
    <w:rsid w:val="00A9492A"/>
    <w:rsid w:val="00A949DD"/>
    <w:rsid w:val="00A950C8"/>
    <w:rsid w:val="00A95386"/>
    <w:rsid w:val="00A953BB"/>
    <w:rsid w:val="00A9542D"/>
    <w:rsid w:val="00A9572A"/>
    <w:rsid w:val="00A959F4"/>
    <w:rsid w:val="00A95B99"/>
    <w:rsid w:val="00A95C90"/>
    <w:rsid w:val="00A95CC6"/>
    <w:rsid w:val="00A95D85"/>
    <w:rsid w:val="00A95EBC"/>
    <w:rsid w:val="00A963B6"/>
    <w:rsid w:val="00A96798"/>
    <w:rsid w:val="00A96B3D"/>
    <w:rsid w:val="00A96D72"/>
    <w:rsid w:val="00A97160"/>
    <w:rsid w:val="00A974B6"/>
    <w:rsid w:val="00A97963"/>
    <w:rsid w:val="00A97B69"/>
    <w:rsid w:val="00A97E2B"/>
    <w:rsid w:val="00AA020E"/>
    <w:rsid w:val="00AA0CDF"/>
    <w:rsid w:val="00AA0DAE"/>
    <w:rsid w:val="00AA1034"/>
    <w:rsid w:val="00AA112F"/>
    <w:rsid w:val="00AA1149"/>
    <w:rsid w:val="00AA118A"/>
    <w:rsid w:val="00AA12E2"/>
    <w:rsid w:val="00AA17F5"/>
    <w:rsid w:val="00AA1B27"/>
    <w:rsid w:val="00AA1D36"/>
    <w:rsid w:val="00AA20C1"/>
    <w:rsid w:val="00AA24A8"/>
    <w:rsid w:val="00AA2671"/>
    <w:rsid w:val="00AA27C7"/>
    <w:rsid w:val="00AA2F04"/>
    <w:rsid w:val="00AA30D3"/>
    <w:rsid w:val="00AA353E"/>
    <w:rsid w:val="00AA3861"/>
    <w:rsid w:val="00AA3916"/>
    <w:rsid w:val="00AA3D1A"/>
    <w:rsid w:val="00AA3EA4"/>
    <w:rsid w:val="00AA415D"/>
    <w:rsid w:val="00AA436C"/>
    <w:rsid w:val="00AA4574"/>
    <w:rsid w:val="00AA4950"/>
    <w:rsid w:val="00AA4B88"/>
    <w:rsid w:val="00AA4BF0"/>
    <w:rsid w:val="00AA4C4C"/>
    <w:rsid w:val="00AA4C8C"/>
    <w:rsid w:val="00AA51E2"/>
    <w:rsid w:val="00AA52E1"/>
    <w:rsid w:val="00AA551F"/>
    <w:rsid w:val="00AA565C"/>
    <w:rsid w:val="00AA5CF1"/>
    <w:rsid w:val="00AA5E8E"/>
    <w:rsid w:val="00AA5F81"/>
    <w:rsid w:val="00AA5FB9"/>
    <w:rsid w:val="00AA607B"/>
    <w:rsid w:val="00AA6341"/>
    <w:rsid w:val="00AA67CF"/>
    <w:rsid w:val="00AA69EA"/>
    <w:rsid w:val="00AA69FC"/>
    <w:rsid w:val="00AA6A05"/>
    <w:rsid w:val="00AA6BF8"/>
    <w:rsid w:val="00AA6C3E"/>
    <w:rsid w:val="00AA7396"/>
    <w:rsid w:val="00AA7549"/>
    <w:rsid w:val="00AA77B5"/>
    <w:rsid w:val="00AA79E9"/>
    <w:rsid w:val="00AA7A25"/>
    <w:rsid w:val="00AB0663"/>
    <w:rsid w:val="00AB090C"/>
    <w:rsid w:val="00AB09F9"/>
    <w:rsid w:val="00AB0E87"/>
    <w:rsid w:val="00AB134A"/>
    <w:rsid w:val="00AB14BA"/>
    <w:rsid w:val="00AB14D3"/>
    <w:rsid w:val="00AB14D8"/>
    <w:rsid w:val="00AB1825"/>
    <w:rsid w:val="00AB198F"/>
    <w:rsid w:val="00AB1B54"/>
    <w:rsid w:val="00AB1E4A"/>
    <w:rsid w:val="00AB201F"/>
    <w:rsid w:val="00AB210E"/>
    <w:rsid w:val="00AB213A"/>
    <w:rsid w:val="00AB25FC"/>
    <w:rsid w:val="00AB2763"/>
    <w:rsid w:val="00AB27D1"/>
    <w:rsid w:val="00AB2AAB"/>
    <w:rsid w:val="00AB3007"/>
    <w:rsid w:val="00AB3229"/>
    <w:rsid w:val="00AB364F"/>
    <w:rsid w:val="00AB37FF"/>
    <w:rsid w:val="00AB39F3"/>
    <w:rsid w:val="00AB3AB0"/>
    <w:rsid w:val="00AB3B67"/>
    <w:rsid w:val="00AB3C44"/>
    <w:rsid w:val="00AB3F1B"/>
    <w:rsid w:val="00AB3FEF"/>
    <w:rsid w:val="00AB412E"/>
    <w:rsid w:val="00AB4737"/>
    <w:rsid w:val="00AB4811"/>
    <w:rsid w:val="00AB4A8F"/>
    <w:rsid w:val="00AB4BAF"/>
    <w:rsid w:val="00AB4E6F"/>
    <w:rsid w:val="00AB4E80"/>
    <w:rsid w:val="00AB50E4"/>
    <w:rsid w:val="00AB5101"/>
    <w:rsid w:val="00AB521E"/>
    <w:rsid w:val="00AB5328"/>
    <w:rsid w:val="00AB5733"/>
    <w:rsid w:val="00AB5FED"/>
    <w:rsid w:val="00AB6514"/>
    <w:rsid w:val="00AB661B"/>
    <w:rsid w:val="00AB6976"/>
    <w:rsid w:val="00AB699A"/>
    <w:rsid w:val="00AB6A47"/>
    <w:rsid w:val="00AB6CF3"/>
    <w:rsid w:val="00AB6D34"/>
    <w:rsid w:val="00AB77B4"/>
    <w:rsid w:val="00AB7925"/>
    <w:rsid w:val="00AB799D"/>
    <w:rsid w:val="00AB7A90"/>
    <w:rsid w:val="00AB7B82"/>
    <w:rsid w:val="00AB7F84"/>
    <w:rsid w:val="00AC002D"/>
    <w:rsid w:val="00AC015D"/>
    <w:rsid w:val="00AC11DF"/>
    <w:rsid w:val="00AC1663"/>
    <w:rsid w:val="00AC1EAB"/>
    <w:rsid w:val="00AC21C1"/>
    <w:rsid w:val="00AC2251"/>
    <w:rsid w:val="00AC27D8"/>
    <w:rsid w:val="00AC2C53"/>
    <w:rsid w:val="00AC2E78"/>
    <w:rsid w:val="00AC3011"/>
    <w:rsid w:val="00AC321F"/>
    <w:rsid w:val="00AC34FF"/>
    <w:rsid w:val="00AC3733"/>
    <w:rsid w:val="00AC3892"/>
    <w:rsid w:val="00AC3916"/>
    <w:rsid w:val="00AC3D95"/>
    <w:rsid w:val="00AC3E7B"/>
    <w:rsid w:val="00AC4171"/>
    <w:rsid w:val="00AC444F"/>
    <w:rsid w:val="00AC4492"/>
    <w:rsid w:val="00AC4715"/>
    <w:rsid w:val="00AC491C"/>
    <w:rsid w:val="00AC5288"/>
    <w:rsid w:val="00AC53C6"/>
    <w:rsid w:val="00AC56D5"/>
    <w:rsid w:val="00AC5F5E"/>
    <w:rsid w:val="00AC60AC"/>
    <w:rsid w:val="00AC6180"/>
    <w:rsid w:val="00AC6421"/>
    <w:rsid w:val="00AC6431"/>
    <w:rsid w:val="00AC65CA"/>
    <w:rsid w:val="00AC6DC9"/>
    <w:rsid w:val="00AC7359"/>
    <w:rsid w:val="00AC7A08"/>
    <w:rsid w:val="00AC7BC0"/>
    <w:rsid w:val="00AC7BFC"/>
    <w:rsid w:val="00AC7E26"/>
    <w:rsid w:val="00AC7E50"/>
    <w:rsid w:val="00AD01A6"/>
    <w:rsid w:val="00AD0B8B"/>
    <w:rsid w:val="00AD0F0C"/>
    <w:rsid w:val="00AD0FAD"/>
    <w:rsid w:val="00AD1247"/>
    <w:rsid w:val="00AD1443"/>
    <w:rsid w:val="00AD1530"/>
    <w:rsid w:val="00AD180D"/>
    <w:rsid w:val="00AD1A04"/>
    <w:rsid w:val="00AD1F52"/>
    <w:rsid w:val="00AD2027"/>
    <w:rsid w:val="00AD2119"/>
    <w:rsid w:val="00AD23E3"/>
    <w:rsid w:val="00AD2577"/>
    <w:rsid w:val="00AD26D5"/>
    <w:rsid w:val="00AD2F20"/>
    <w:rsid w:val="00AD2FE6"/>
    <w:rsid w:val="00AD31DC"/>
    <w:rsid w:val="00AD34FE"/>
    <w:rsid w:val="00AD35BF"/>
    <w:rsid w:val="00AD3743"/>
    <w:rsid w:val="00AD3AAF"/>
    <w:rsid w:val="00AD3CF2"/>
    <w:rsid w:val="00AD40F8"/>
    <w:rsid w:val="00AD4178"/>
    <w:rsid w:val="00AD4190"/>
    <w:rsid w:val="00AD41E1"/>
    <w:rsid w:val="00AD43ED"/>
    <w:rsid w:val="00AD43EF"/>
    <w:rsid w:val="00AD4800"/>
    <w:rsid w:val="00AD49FB"/>
    <w:rsid w:val="00AD4AAF"/>
    <w:rsid w:val="00AD4B37"/>
    <w:rsid w:val="00AD55A0"/>
    <w:rsid w:val="00AD5874"/>
    <w:rsid w:val="00AD5B6D"/>
    <w:rsid w:val="00AD5C5B"/>
    <w:rsid w:val="00AD5D59"/>
    <w:rsid w:val="00AD5E5C"/>
    <w:rsid w:val="00AD610F"/>
    <w:rsid w:val="00AD6406"/>
    <w:rsid w:val="00AD6913"/>
    <w:rsid w:val="00AD6C94"/>
    <w:rsid w:val="00AD6CF3"/>
    <w:rsid w:val="00AD6EDF"/>
    <w:rsid w:val="00AD71D2"/>
    <w:rsid w:val="00AD7605"/>
    <w:rsid w:val="00AD799D"/>
    <w:rsid w:val="00AD7B1E"/>
    <w:rsid w:val="00AD7C94"/>
    <w:rsid w:val="00AD7F26"/>
    <w:rsid w:val="00AD7FF4"/>
    <w:rsid w:val="00AE0020"/>
    <w:rsid w:val="00AE00A1"/>
    <w:rsid w:val="00AE0158"/>
    <w:rsid w:val="00AE03EB"/>
    <w:rsid w:val="00AE0445"/>
    <w:rsid w:val="00AE0567"/>
    <w:rsid w:val="00AE121D"/>
    <w:rsid w:val="00AE16DD"/>
    <w:rsid w:val="00AE17A8"/>
    <w:rsid w:val="00AE1DAE"/>
    <w:rsid w:val="00AE1F87"/>
    <w:rsid w:val="00AE2007"/>
    <w:rsid w:val="00AE22C0"/>
    <w:rsid w:val="00AE2618"/>
    <w:rsid w:val="00AE263C"/>
    <w:rsid w:val="00AE263F"/>
    <w:rsid w:val="00AE2818"/>
    <w:rsid w:val="00AE2DCF"/>
    <w:rsid w:val="00AE2E40"/>
    <w:rsid w:val="00AE3000"/>
    <w:rsid w:val="00AE30FA"/>
    <w:rsid w:val="00AE3555"/>
    <w:rsid w:val="00AE35AA"/>
    <w:rsid w:val="00AE372C"/>
    <w:rsid w:val="00AE386B"/>
    <w:rsid w:val="00AE3B9A"/>
    <w:rsid w:val="00AE3BEC"/>
    <w:rsid w:val="00AE3CE8"/>
    <w:rsid w:val="00AE3F6B"/>
    <w:rsid w:val="00AE4E38"/>
    <w:rsid w:val="00AE4F65"/>
    <w:rsid w:val="00AE50D3"/>
    <w:rsid w:val="00AE531D"/>
    <w:rsid w:val="00AE5569"/>
    <w:rsid w:val="00AE55A5"/>
    <w:rsid w:val="00AE5677"/>
    <w:rsid w:val="00AE6523"/>
    <w:rsid w:val="00AE661F"/>
    <w:rsid w:val="00AE674C"/>
    <w:rsid w:val="00AE678C"/>
    <w:rsid w:val="00AE69C2"/>
    <w:rsid w:val="00AE7733"/>
    <w:rsid w:val="00AE7AAB"/>
    <w:rsid w:val="00AE7E71"/>
    <w:rsid w:val="00AE7F9D"/>
    <w:rsid w:val="00AF0386"/>
    <w:rsid w:val="00AF0B8C"/>
    <w:rsid w:val="00AF0ED9"/>
    <w:rsid w:val="00AF117C"/>
    <w:rsid w:val="00AF1189"/>
    <w:rsid w:val="00AF143C"/>
    <w:rsid w:val="00AF154D"/>
    <w:rsid w:val="00AF197B"/>
    <w:rsid w:val="00AF1A8C"/>
    <w:rsid w:val="00AF1B3E"/>
    <w:rsid w:val="00AF1DD8"/>
    <w:rsid w:val="00AF1F96"/>
    <w:rsid w:val="00AF1FBD"/>
    <w:rsid w:val="00AF1FD8"/>
    <w:rsid w:val="00AF24D5"/>
    <w:rsid w:val="00AF2D80"/>
    <w:rsid w:val="00AF2F59"/>
    <w:rsid w:val="00AF2FB3"/>
    <w:rsid w:val="00AF3296"/>
    <w:rsid w:val="00AF3407"/>
    <w:rsid w:val="00AF367B"/>
    <w:rsid w:val="00AF368D"/>
    <w:rsid w:val="00AF3D44"/>
    <w:rsid w:val="00AF3E9C"/>
    <w:rsid w:val="00AF3F85"/>
    <w:rsid w:val="00AF4133"/>
    <w:rsid w:val="00AF436E"/>
    <w:rsid w:val="00AF527A"/>
    <w:rsid w:val="00AF55DF"/>
    <w:rsid w:val="00AF569E"/>
    <w:rsid w:val="00AF57E9"/>
    <w:rsid w:val="00AF58EF"/>
    <w:rsid w:val="00AF5D60"/>
    <w:rsid w:val="00AF602E"/>
    <w:rsid w:val="00AF6A8A"/>
    <w:rsid w:val="00AF6BAA"/>
    <w:rsid w:val="00AF6EE7"/>
    <w:rsid w:val="00AF6EFC"/>
    <w:rsid w:val="00AF6FDD"/>
    <w:rsid w:val="00AF6FE8"/>
    <w:rsid w:val="00AF7157"/>
    <w:rsid w:val="00AF72CE"/>
    <w:rsid w:val="00AF7784"/>
    <w:rsid w:val="00AF7A11"/>
    <w:rsid w:val="00AF7DDB"/>
    <w:rsid w:val="00AF7E50"/>
    <w:rsid w:val="00AF7FB9"/>
    <w:rsid w:val="00B00001"/>
    <w:rsid w:val="00B00161"/>
    <w:rsid w:val="00B001F7"/>
    <w:rsid w:val="00B00204"/>
    <w:rsid w:val="00B0051D"/>
    <w:rsid w:val="00B00B74"/>
    <w:rsid w:val="00B00C58"/>
    <w:rsid w:val="00B00E32"/>
    <w:rsid w:val="00B010C9"/>
    <w:rsid w:val="00B011F5"/>
    <w:rsid w:val="00B016D2"/>
    <w:rsid w:val="00B01D77"/>
    <w:rsid w:val="00B02202"/>
    <w:rsid w:val="00B022FD"/>
    <w:rsid w:val="00B0251C"/>
    <w:rsid w:val="00B0257D"/>
    <w:rsid w:val="00B02582"/>
    <w:rsid w:val="00B028C6"/>
    <w:rsid w:val="00B02AA6"/>
    <w:rsid w:val="00B02B7E"/>
    <w:rsid w:val="00B02FF1"/>
    <w:rsid w:val="00B0365D"/>
    <w:rsid w:val="00B03748"/>
    <w:rsid w:val="00B03894"/>
    <w:rsid w:val="00B038EC"/>
    <w:rsid w:val="00B03B58"/>
    <w:rsid w:val="00B0413A"/>
    <w:rsid w:val="00B04291"/>
    <w:rsid w:val="00B04430"/>
    <w:rsid w:val="00B04D79"/>
    <w:rsid w:val="00B05057"/>
    <w:rsid w:val="00B0505B"/>
    <w:rsid w:val="00B0526B"/>
    <w:rsid w:val="00B0528D"/>
    <w:rsid w:val="00B05465"/>
    <w:rsid w:val="00B05A17"/>
    <w:rsid w:val="00B05C86"/>
    <w:rsid w:val="00B0652E"/>
    <w:rsid w:val="00B06626"/>
    <w:rsid w:val="00B06788"/>
    <w:rsid w:val="00B0691A"/>
    <w:rsid w:val="00B06A95"/>
    <w:rsid w:val="00B06D93"/>
    <w:rsid w:val="00B06F4C"/>
    <w:rsid w:val="00B06F75"/>
    <w:rsid w:val="00B07070"/>
    <w:rsid w:val="00B071E3"/>
    <w:rsid w:val="00B07345"/>
    <w:rsid w:val="00B07349"/>
    <w:rsid w:val="00B073FA"/>
    <w:rsid w:val="00B07AFA"/>
    <w:rsid w:val="00B07F5D"/>
    <w:rsid w:val="00B100EE"/>
    <w:rsid w:val="00B10626"/>
    <w:rsid w:val="00B10640"/>
    <w:rsid w:val="00B1080C"/>
    <w:rsid w:val="00B109CE"/>
    <w:rsid w:val="00B10C72"/>
    <w:rsid w:val="00B10CA6"/>
    <w:rsid w:val="00B11180"/>
    <w:rsid w:val="00B114DA"/>
    <w:rsid w:val="00B1156E"/>
    <w:rsid w:val="00B1172F"/>
    <w:rsid w:val="00B11D4D"/>
    <w:rsid w:val="00B12174"/>
    <w:rsid w:val="00B12A29"/>
    <w:rsid w:val="00B12AFB"/>
    <w:rsid w:val="00B12B8E"/>
    <w:rsid w:val="00B12B90"/>
    <w:rsid w:val="00B12B9B"/>
    <w:rsid w:val="00B13106"/>
    <w:rsid w:val="00B134EC"/>
    <w:rsid w:val="00B135A8"/>
    <w:rsid w:val="00B135DB"/>
    <w:rsid w:val="00B14144"/>
    <w:rsid w:val="00B14147"/>
    <w:rsid w:val="00B14472"/>
    <w:rsid w:val="00B144FF"/>
    <w:rsid w:val="00B1450D"/>
    <w:rsid w:val="00B14562"/>
    <w:rsid w:val="00B14EBB"/>
    <w:rsid w:val="00B15154"/>
    <w:rsid w:val="00B1521A"/>
    <w:rsid w:val="00B152FC"/>
    <w:rsid w:val="00B153B2"/>
    <w:rsid w:val="00B1548C"/>
    <w:rsid w:val="00B154F5"/>
    <w:rsid w:val="00B1556F"/>
    <w:rsid w:val="00B15726"/>
    <w:rsid w:val="00B157B6"/>
    <w:rsid w:val="00B15D12"/>
    <w:rsid w:val="00B15E20"/>
    <w:rsid w:val="00B15E7A"/>
    <w:rsid w:val="00B1613A"/>
    <w:rsid w:val="00B16408"/>
    <w:rsid w:val="00B165F4"/>
    <w:rsid w:val="00B16686"/>
    <w:rsid w:val="00B16C4D"/>
    <w:rsid w:val="00B1742C"/>
    <w:rsid w:val="00B178BA"/>
    <w:rsid w:val="00B17A7A"/>
    <w:rsid w:val="00B2049C"/>
    <w:rsid w:val="00B20A3A"/>
    <w:rsid w:val="00B211E4"/>
    <w:rsid w:val="00B2145D"/>
    <w:rsid w:val="00B21476"/>
    <w:rsid w:val="00B21621"/>
    <w:rsid w:val="00B218A1"/>
    <w:rsid w:val="00B218ED"/>
    <w:rsid w:val="00B21EA9"/>
    <w:rsid w:val="00B21FE9"/>
    <w:rsid w:val="00B2203F"/>
    <w:rsid w:val="00B22119"/>
    <w:rsid w:val="00B2216B"/>
    <w:rsid w:val="00B22819"/>
    <w:rsid w:val="00B22C31"/>
    <w:rsid w:val="00B22F60"/>
    <w:rsid w:val="00B2311E"/>
    <w:rsid w:val="00B234F8"/>
    <w:rsid w:val="00B23675"/>
    <w:rsid w:val="00B239D0"/>
    <w:rsid w:val="00B23CF8"/>
    <w:rsid w:val="00B23ED2"/>
    <w:rsid w:val="00B24215"/>
    <w:rsid w:val="00B24717"/>
    <w:rsid w:val="00B249BA"/>
    <w:rsid w:val="00B24B98"/>
    <w:rsid w:val="00B250EE"/>
    <w:rsid w:val="00B2525C"/>
    <w:rsid w:val="00B25529"/>
    <w:rsid w:val="00B25593"/>
    <w:rsid w:val="00B25877"/>
    <w:rsid w:val="00B2587B"/>
    <w:rsid w:val="00B25983"/>
    <w:rsid w:val="00B25A7E"/>
    <w:rsid w:val="00B25AB4"/>
    <w:rsid w:val="00B25B2F"/>
    <w:rsid w:val="00B25BA9"/>
    <w:rsid w:val="00B262FE"/>
    <w:rsid w:val="00B26642"/>
    <w:rsid w:val="00B26D11"/>
    <w:rsid w:val="00B26DDE"/>
    <w:rsid w:val="00B26F57"/>
    <w:rsid w:val="00B26F9B"/>
    <w:rsid w:val="00B273C8"/>
    <w:rsid w:val="00B2741B"/>
    <w:rsid w:val="00B274D5"/>
    <w:rsid w:val="00B2755C"/>
    <w:rsid w:val="00B278A2"/>
    <w:rsid w:val="00B27929"/>
    <w:rsid w:val="00B27BCA"/>
    <w:rsid w:val="00B27CB6"/>
    <w:rsid w:val="00B27D70"/>
    <w:rsid w:val="00B27E4D"/>
    <w:rsid w:val="00B27E54"/>
    <w:rsid w:val="00B27ED6"/>
    <w:rsid w:val="00B300B6"/>
    <w:rsid w:val="00B30231"/>
    <w:rsid w:val="00B30694"/>
    <w:rsid w:val="00B306ED"/>
    <w:rsid w:val="00B30872"/>
    <w:rsid w:val="00B308B2"/>
    <w:rsid w:val="00B30B1F"/>
    <w:rsid w:val="00B30B22"/>
    <w:rsid w:val="00B30F16"/>
    <w:rsid w:val="00B31287"/>
    <w:rsid w:val="00B312EC"/>
    <w:rsid w:val="00B3193B"/>
    <w:rsid w:val="00B31B75"/>
    <w:rsid w:val="00B32548"/>
    <w:rsid w:val="00B325D1"/>
    <w:rsid w:val="00B325FA"/>
    <w:rsid w:val="00B32694"/>
    <w:rsid w:val="00B32A41"/>
    <w:rsid w:val="00B32F0C"/>
    <w:rsid w:val="00B32FCF"/>
    <w:rsid w:val="00B33288"/>
    <w:rsid w:val="00B33400"/>
    <w:rsid w:val="00B33441"/>
    <w:rsid w:val="00B33CCC"/>
    <w:rsid w:val="00B33E65"/>
    <w:rsid w:val="00B3406A"/>
    <w:rsid w:val="00B34072"/>
    <w:rsid w:val="00B34608"/>
    <w:rsid w:val="00B34782"/>
    <w:rsid w:val="00B34B12"/>
    <w:rsid w:val="00B34B50"/>
    <w:rsid w:val="00B34FFB"/>
    <w:rsid w:val="00B35069"/>
    <w:rsid w:val="00B351B5"/>
    <w:rsid w:val="00B352B5"/>
    <w:rsid w:val="00B353BF"/>
    <w:rsid w:val="00B354FF"/>
    <w:rsid w:val="00B35949"/>
    <w:rsid w:val="00B35A36"/>
    <w:rsid w:val="00B35DDA"/>
    <w:rsid w:val="00B35E33"/>
    <w:rsid w:val="00B35E5A"/>
    <w:rsid w:val="00B3641D"/>
    <w:rsid w:val="00B364C6"/>
    <w:rsid w:val="00B36E29"/>
    <w:rsid w:val="00B36E49"/>
    <w:rsid w:val="00B36E82"/>
    <w:rsid w:val="00B3730F"/>
    <w:rsid w:val="00B37AF4"/>
    <w:rsid w:val="00B37EE0"/>
    <w:rsid w:val="00B37FF7"/>
    <w:rsid w:val="00B40278"/>
    <w:rsid w:val="00B405DF"/>
    <w:rsid w:val="00B40A50"/>
    <w:rsid w:val="00B40CCE"/>
    <w:rsid w:val="00B40E27"/>
    <w:rsid w:val="00B40EBD"/>
    <w:rsid w:val="00B40F87"/>
    <w:rsid w:val="00B4181F"/>
    <w:rsid w:val="00B41A24"/>
    <w:rsid w:val="00B41B36"/>
    <w:rsid w:val="00B41EAF"/>
    <w:rsid w:val="00B41EDC"/>
    <w:rsid w:val="00B4204A"/>
    <w:rsid w:val="00B42341"/>
    <w:rsid w:val="00B42435"/>
    <w:rsid w:val="00B424AC"/>
    <w:rsid w:val="00B4277C"/>
    <w:rsid w:val="00B428F1"/>
    <w:rsid w:val="00B42BA0"/>
    <w:rsid w:val="00B42BA9"/>
    <w:rsid w:val="00B42E4A"/>
    <w:rsid w:val="00B4334C"/>
    <w:rsid w:val="00B43619"/>
    <w:rsid w:val="00B4367F"/>
    <w:rsid w:val="00B43A4F"/>
    <w:rsid w:val="00B43C48"/>
    <w:rsid w:val="00B446FF"/>
    <w:rsid w:val="00B44A39"/>
    <w:rsid w:val="00B45375"/>
    <w:rsid w:val="00B45427"/>
    <w:rsid w:val="00B45B52"/>
    <w:rsid w:val="00B45C01"/>
    <w:rsid w:val="00B45C5D"/>
    <w:rsid w:val="00B45EAE"/>
    <w:rsid w:val="00B46018"/>
    <w:rsid w:val="00B4621B"/>
    <w:rsid w:val="00B4631D"/>
    <w:rsid w:val="00B464EF"/>
    <w:rsid w:val="00B465AE"/>
    <w:rsid w:val="00B4673A"/>
    <w:rsid w:val="00B468E5"/>
    <w:rsid w:val="00B469C9"/>
    <w:rsid w:val="00B46C9C"/>
    <w:rsid w:val="00B46D2D"/>
    <w:rsid w:val="00B4751F"/>
    <w:rsid w:val="00B4752C"/>
    <w:rsid w:val="00B47810"/>
    <w:rsid w:val="00B479A8"/>
    <w:rsid w:val="00B479FD"/>
    <w:rsid w:val="00B47B0A"/>
    <w:rsid w:val="00B47CC6"/>
    <w:rsid w:val="00B500E8"/>
    <w:rsid w:val="00B5030E"/>
    <w:rsid w:val="00B50333"/>
    <w:rsid w:val="00B50356"/>
    <w:rsid w:val="00B506A1"/>
    <w:rsid w:val="00B50D1E"/>
    <w:rsid w:val="00B50E6C"/>
    <w:rsid w:val="00B51448"/>
    <w:rsid w:val="00B5146C"/>
    <w:rsid w:val="00B514C1"/>
    <w:rsid w:val="00B51610"/>
    <w:rsid w:val="00B51C64"/>
    <w:rsid w:val="00B51E92"/>
    <w:rsid w:val="00B5260A"/>
    <w:rsid w:val="00B527BF"/>
    <w:rsid w:val="00B528D6"/>
    <w:rsid w:val="00B528F2"/>
    <w:rsid w:val="00B529EF"/>
    <w:rsid w:val="00B529F7"/>
    <w:rsid w:val="00B52E8F"/>
    <w:rsid w:val="00B52EF3"/>
    <w:rsid w:val="00B52F67"/>
    <w:rsid w:val="00B53116"/>
    <w:rsid w:val="00B534BF"/>
    <w:rsid w:val="00B53744"/>
    <w:rsid w:val="00B537EB"/>
    <w:rsid w:val="00B53B34"/>
    <w:rsid w:val="00B53B45"/>
    <w:rsid w:val="00B53B86"/>
    <w:rsid w:val="00B53D97"/>
    <w:rsid w:val="00B54275"/>
    <w:rsid w:val="00B543A4"/>
    <w:rsid w:val="00B549C2"/>
    <w:rsid w:val="00B549CA"/>
    <w:rsid w:val="00B54C35"/>
    <w:rsid w:val="00B54D8B"/>
    <w:rsid w:val="00B55202"/>
    <w:rsid w:val="00B553FB"/>
    <w:rsid w:val="00B55C19"/>
    <w:rsid w:val="00B55CAA"/>
    <w:rsid w:val="00B55FF8"/>
    <w:rsid w:val="00B5601A"/>
    <w:rsid w:val="00B56680"/>
    <w:rsid w:val="00B568F3"/>
    <w:rsid w:val="00B56D4D"/>
    <w:rsid w:val="00B56E35"/>
    <w:rsid w:val="00B571E6"/>
    <w:rsid w:val="00B571EF"/>
    <w:rsid w:val="00B574FA"/>
    <w:rsid w:val="00B57519"/>
    <w:rsid w:val="00B5755B"/>
    <w:rsid w:val="00B57718"/>
    <w:rsid w:val="00B578F0"/>
    <w:rsid w:val="00B57A44"/>
    <w:rsid w:val="00B57CAF"/>
    <w:rsid w:val="00B57D3A"/>
    <w:rsid w:val="00B600A9"/>
    <w:rsid w:val="00B6026A"/>
    <w:rsid w:val="00B60480"/>
    <w:rsid w:val="00B608FF"/>
    <w:rsid w:val="00B60C87"/>
    <w:rsid w:val="00B61009"/>
    <w:rsid w:val="00B6147A"/>
    <w:rsid w:val="00B615DA"/>
    <w:rsid w:val="00B615FC"/>
    <w:rsid w:val="00B617FD"/>
    <w:rsid w:val="00B61884"/>
    <w:rsid w:val="00B618AE"/>
    <w:rsid w:val="00B61BF9"/>
    <w:rsid w:val="00B61FDC"/>
    <w:rsid w:val="00B6204B"/>
    <w:rsid w:val="00B6216D"/>
    <w:rsid w:val="00B621A8"/>
    <w:rsid w:val="00B631A7"/>
    <w:rsid w:val="00B632AD"/>
    <w:rsid w:val="00B63434"/>
    <w:rsid w:val="00B636ED"/>
    <w:rsid w:val="00B637A0"/>
    <w:rsid w:val="00B63874"/>
    <w:rsid w:val="00B646BB"/>
    <w:rsid w:val="00B64EC5"/>
    <w:rsid w:val="00B6503C"/>
    <w:rsid w:val="00B6508B"/>
    <w:rsid w:val="00B6527B"/>
    <w:rsid w:val="00B65988"/>
    <w:rsid w:val="00B65A48"/>
    <w:rsid w:val="00B65C94"/>
    <w:rsid w:val="00B65E17"/>
    <w:rsid w:val="00B66221"/>
    <w:rsid w:val="00B663D7"/>
    <w:rsid w:val="00B664E5"/>
    <w:rsid w:val="00B667D4"/>
    <w:rsid w:val="00B66895"/>
    <w:rsid w:val="00B669B3"/>
    <w:rsid w:val="00B66C47"/>
    <w:rsid w:val="00B66D2E"/>
    <w:rsid w:val="00B66D3B"/>
    <w:rsid w:val="00B671C0"/>
    <w:rsid w:val="00B67271"/>
    <w:rsid w:val="00B70082"/>
    <w:rsid w:val="00B7018A"/>
    <w:rsid w:val="00B70970"/>
    <w:rsid w:val="00B7112E"/>
    <w:rsid w:val="00B712A7"/>
    <w:rsid w:val="00B71349"/>
    <w:rsid w:val="00B716BA"/>
    <w:rsid w:val="00B716F1"/>
    <w:rsid w:val="00B71B78"/>
    <w:rsid w:val="00B71D8A"/>
    <w:rsid w:val="00B72019"/>
    <w:rsid w:val="00B721BE"/>
    <w:rsid w:val="00B7249E"/>
    <w:rsid w:val="00B727FD"/>
    <w:rsid w:val="00B729FE"/>
    <w:rsid w:val="00B72DB0"/>
    <w:rsid w:val="00B733FE"/>
    <w:rsid w:val="00B737C6"/>
    <w:rsid w:val="00B73E8D"/>
    <w:rsid w:val="00B7445C"/>
    <w:rsid w:val="00B744AA"/>
    <w:rsid w:val="00B7485E"/>
    <w:rsid w:val="00B74A21"/>
    <w:rsid w:val="00B74AAE"/>
    <w:rsid w:val="00B74DF3"/>
    <w:rsid w:val="00B74F94"/>
    <w:rsid w:val="00B74FBE"/>
    <w:rsid w:val="00B75686"/>
    <w:rsid w:val="00B75809"/>
    <w:rsid w:val="00B7595F"/>
    <w:rsid w:val="00B75974"/>
    <w:rsid w:val="00B759B8"/>
    <w:rsid w:val="00B75B3E"/>
    <w:rsid w:val="00B76330"/>
    <w:rsid w:val="00B765EA"/>
    <w:rsid w:val="00B76652"/>
    <w:rsid w:val="00B76904"/>
    <w:rsid w:val="00B76B8B"/>
    <w:rsid w:val="00B76F4E"/>
    <w:rsid w:val="00B76FE0"/>
    <w:rsid w:val="00B77047"/>
    <w:rsid w:val="00B77294"/>
    <w:rsid w:val="00B7732B"/>
    <w:rsid w:val="00B77382"/>
    <w:rsid w:val="00B7756D"/>
    <w:rsid w:val="00B77608"/>
    <w:rsid w:val="00B776F7"/>
    <w:rsid w:val="00B779B7"/>
    <w:rsid w:val="00B77B12"/>
    <w:rsid w:val="00B80392"/>
    <w:rsid w:val="00B803B0"/>
    <w:rsid w:val="00B80497"/>
    <w:rsid w:val="00B80C61"/>
    <w:rsid w:val="00B80E10"/>
    <w:rsid w:val="00B810F9"/>
    <w:rsid w:val="00B8129B"/>
    <w:rsid w:val="00B81B13"/>
    <w:rsid w:val="00B8224D"/>
    <w:rsid w:val="00B825C3"/>
    <w:rsid w:val="00B82944"/>
    <w:rsid w:val="00B82A76"/>
    <w:rsid w:val="00B82E1F"/>
    <w:rsid w:val="00B82FAA"/>
    <w:rsid w:val="00B8303C"/>
    <w:rsid w:val="00B83172"/>
    <w:rsid w:val="00B83193"/>
    <w:rsid w:val="00B8325E"/>
    <w:rsid w:val="00B83444"/>
    <w:rsid w:val="00B837A0"/>
    <w:rsid w:val="00B83DE3"/>
    <w:rsid w:val="00B83ECC"/>
    <w:rsid w:val="00B84213"/>
    <w:rsid w:val="00B84695"/>
    <w:rsid w:val="00B846EC"/>
    <w:rsid w:val="00B84800"/>
    <w:rsid w:val="00B84940"/>
    <w:rsid w:val="00B84C2A"/>
    <w:rsid w:val="00B84E5C"/>
    <w:rsid w:val="00B85206"/>
    <w:rsid w:val="00B8555A"/>
    <w:rsid w:val="00B85778"/>
    <w:rsid w:val="00B85907"/>
    <w:rsid w:val="00B85D7C"/>
    <w:rsid w:val="00B85F18"/>
    <w:rsid w:val="00B86052"/>
    <w:rsid w:val="00B8694D"/>
    <w:rsid w:val="00B86DF0"/>
    <w:rsid w:val="00B86EC2"/>
    <w:rsid w:val="00B86F2E"/>
    <w:rsid w:val="00B86F75"/>
    <w:rsid w:val="00B8733E"/>
    <w:rsid w:val="00B876A2"/>
    <w:rsid w:val="00B87A3F"/>
    <w:rsid w:val="00B87B44"/>
    <w:rsid w:val="00B87BEB"/>
    <w:rsid w:val="00B90591"/>
    <w:rsid w:val="00B909AC"/>
    <w:rsid w:val="00B90D00"/>
    <w:rsid w:val="00B90F16"/>
    <w:rsid w:val="00B90F76"/>
    <w:rsid w:val="00B91F9D"/>
    <w:rsid w:val="00B92099"/>
    <w:rsid w:val="00B9218A"/>
    <w:rsid w:val="00B9223C"/>
    <w:rsid w:val="00B924B0"/>
    <w:rsid w:val="00B9257F"/>
    <w:rsid w:val="00B926DC"/>
    <w:rsid w:val="00B92C15"/>
    <w:rsid w:val="00B933DD"/>
    <w:rsid w:val="00B93445"/>
    <w:rsid w:val="00B938B4"/>
    <w:rsid w:val="00B939C2"/>
    <w:rsid w:val="00B93AC6"/>
    <w:rsid w:val="00B93BB5"/>
    <w:rsid w:val="00B94317"/>
    <w:rsid w:val="00B9498D"/>
    <w:rsid w:val="00B94A98"/>
    <w:rsid w:val="00B94E66"/>
    <w:rsid w:val="00B952EB"/>
    <w:rsid w:val="00B9548D"/>
    <w:rsid w:val="00B96128"/>
    <w:rsid w:val="00B9615E"/>
    <w:rsid w:val="00B961D9"/>
    <w:rsid w:val="00B961DE"/>
    <w:rsid w:val="00B963C2"/>
    <w:rsid w:val="00B96547"/>
    <w:rsid w:val="00B9682D"/>
    <w:rsid w:val="00B972A6"/>
    <w:rsid w:val="00B9755E"/>
    <w:rsid w:val="00B979F9"/>
    <w:rsid w:val="00B97A2A"/>
    <w:rsid w:val="00B97BB0"/>
    <w:rsid w:val="00B97DC6"/>
    <w:rsid w:val="00B97FD4"/>
    <w:rsid w:val="00BA0ADF"/>
    <w:rsid w:val="00BA0D3B"/>
    <w:rsid w:val="00BA0D5F"/>
    <w:rsid w:val="00BA1412"/>
    <w:rsid w:val="00BA16DA"/>
    <w:rsid w:val="00BA1884"/>
    <w:rsid w:val="00BA1C67"/>
    <w:rsid w:val="00BA1F96"/>
    <w:rsid w:val="00BA20CA"/>
    <w:rsid w:val="00BA24AD"/>
    <w:rsid w:val="00BA2602"/>
    <w:rsid w:val="00BA2B9E"/>
    <w:rsid w:val="00BA332D"/>
    <w:rsid w:val="00BA334D"/>
    <w:rsid w:val="00BA3607"/>
    <w:rsid w:val="00BA3628"/>
    <w:rsid w:val="00BA367C"/>
    <w:rsid w:val="00BA37C4"/>
    <w:rsid w:val="00BA4356"/>
    <w:rsid w:val="00BA47F2"/>
    <w:rsid w:val="00BA4890"/>
    <w:rsid w:val="00BA4CE8"/>
    <w:rsid w:val="00BA51A0"/>
    <w:rsid w:val="00BA5510"/>
    <w:rsid w:val="00BA5682"/>
    <w:rsid w:val="00BA56E4"/>
    <w:rsid w:val="00BA57BE"/>
    <w:rsid w:val="00BA585D"/>
    <w:rsid w:val="00BA59FB"/>
    <w:rsid w:val="00BA5A0F"/>
    <w:rsid w:val="00BA61F5"/>
    <w:rsid w:val="00BA62E0"/>
    <w:rsid w:val="00BA63A2"/>
    <w:rsid w:val="00BA6448"/>
    <w:rsid w:val="00BA650A"/>
    <w:rsid w:val="00BA6960"/>
    <w:rsid w:val="00BA6AC2"/>
    <w:rsid w:val="00BA6C9E"/>
    <w:rsid w:val="00BA6E8C"/>
    <w:rsid w:val="00BA78DA"/>
    <w:rsid w:val="00BB009A"/>
    <w:rsid w:val="00BB01E9"/>
    <w:rsid w:val="00BB04FB"/>
    <w:rsid w:val="00BB0686"/>
    <w:rsid w:val="00BB0AEA"/>
    <w:rsid w:val="00BB0B0A"/>
    <w:rsid w:val="00BB0F26"/>
    <w:rsid w:val="00BB0F44"/>
    <w:rsid w:val="00BB1140"/>
    <w:rsid w:val="00BB140B"/>
    <w:rsid w:val="00BB1507"/>
    <w:rsid w:val="00BB1EEA"/>
    <w:rsid w:val="00BB2186"/>
    <w:rsid w:val="00BB21B8"/>
    <w:rsid w:val="00BB2601"/>
    <w:rsid w:val="00BB27C9"/>
    <w:rsid w:val="00BB29DA"/>
    <w:rsid w:val="00BB2A1C"/>
    <w:rsid w:val="00BB2A7A"/>
    <w:rsid w:val="00BB2DD3"/>
    <w:rsid w:val="00BB2EDA"/>
    <w:rsid w:val="00BB33B9"/>
    <w:rsid w:val="00BB3472"/>
    <w:rsid w:val="00BB3812"/>
    <w:rsid w:val="00BB3A2A"/>
    <w:rsid w:val="00BB3A84"/>
    <w:rsid w:val="00BB3C5A"/>
    <w:rsid w:val="00BB3D8F"/>
    <w:rsid w:val="00BB4066"/>
    <w:rsid w:val="00BB41C3"/>
    <w:rsid w:val="00BB45BC"/>
    <w:rsid w:val="00BB45E2"/>
    <w:rsid w:val="00BB487E"/>
    <w:rsid w:val="00BB48D6"/>
    <w:rsid w:val="00BB4B75"/>
    <w:rsid w:val="00BB4C1F"/>
    <w:rsid w:val="00BB501D"/>
    <w:rsid w:val="00BB5173"/>
    <w:rsid w:val="00BB52C0"/>
    <w:rsid w:val="00BB539B"/>
    <w:rsid w:val="00BB5782"/>
    <w:rsid w:val="00BB5B03"/>
    <w:rsid w:val="00BB5B8E"/>
    <w:rsid w:val="00BB5F06"/>
    <w:rsid w:val="00BB6063"/>
    <w:rsid w:val="00BB6120"/>
    <w:rsid w:val="00BB6128"/>
    <w:rsid w:val="00BB6225"/>
    <w:rsid w:val="00BB62B6"/>
    <w:rsid w:val="00BB6336"/>
    <w:rsid w:val="00BB63F8"/>
    <w:rsid w:val="00BB6A49"/>
    <w:rsid w:val="00BB6AB0"/>
    <w:rsid w:val="00BB6AEA"/>
    <w:rsid w:val="00BB6D50"/>
    <w:rsid w:val="00BB6E56"/>
    <w:rsid w:val="00BB6F4F"/>
    <w:rsid w:val="00BB70A1"/>
    <w:rsid w:val="00BB7341"/>
    <w:rsid w:val="00BB7607"/>
    <w:rsid w:val="00BB79B3"/>
    <w:rsid w:val="00BB7C07"/>
    <w:rsid w:val="00BB7CE6"/>
    <w:rsid w:val="00BB7F3A"/>
    <w:rsid w:val="00BC034D"/>
    <w:rsid w:val="00BC03D5"/>
    <w:rsid w:val="00BC0613"/>
    <w:rsid w:val="00BC0632"/>
    <w:rsid w:val="00BC0DED"/>
    <w:rsid w:val="00BC11A9"/>
    <w:rsid w:val="00BC130A"/>
    <w:rsid w:val="00BC159E"/>
    <w:rsid w:val="00BC1669"/>
    <w:rsid w:val="00BC189A"/>
    <w:rsid w:val="00BC1F98"/>
    <w:rsid w:val="00BC201A"/>
    <w:rsid w:val="00BC2163"/>
    <w:rsid w:val="00BC2439"/>
    <w:rsid w:val="00BC252B"/>
    <w:rsid w:val="00BC2701"/>
    <w:rsid w:val="00BC2726"/>
    <w:rsid w:val="00BC28E5"/>
    <w:rsid w:val="00BC315C"/>
    <w:rsid w:val="00BC3221"/>
    <w:rsid w:val="00BC3282"/>
    <w:rsid w:val="00BC33CF"/>
    <w:rsid w:val="00BC3671"/>
    <w:rsid w:val="00BC389E"/>
    <w:rsid w:val="00BC3989"/>
    <w:rsid w:val="00BC3CB3"/>
    <w:rsid w:val="00BC4222"/>
    <w:rsid w:val="00BC42DC"/>
    <w:rsid w:val="00BC430F"/>
    <w:rsid w:val="00BC447F"/>
    <w:rsid w:val="00BC4988"/>
    <w:rsid w:val="00BC4A22"/>
    <w:rsid w:val="00BC4B09"/>
    <w:rsid w:val="00BC4B0E"/>
    <w:rsid w:val="00BC4D3D"/>
    <w:rsid w:val="00BC4F83"/>
    <w:rsid w:val="00BC4FC2"/>
    <w:rsid w:val="00BC504D"/>
    <w:rsid w:val="00BC54D0"/>
    <w:rsid w:val="00BC56AE"/>
    <w:rsid w:val="00BC5733"/>
    <w:rsid w:val="00BC5A41"/>
    <w:rsid w:val="00BC5EDC"/>
    <w:rsid w:val="00BC616B"/>
    <w:rsid w:val="00BC61E9"/>
    <w:rsid w:val="00BC642A"/>
    <w:rsid w:val="00BC6433"/>
    <w:rsid w:val="00BC6A5B"/>
    <w:rsid w:val="00BC6C83"/>
    <w:rsid w:val="00BC6F76"/>
    <w:rsid w:val="00BC7549"/>
    <w:rsid w:val="00BC771D"/>
    <w:rsid w:val="00BC7867"/>
    <w:rsid w:val="00BC7948"/>
    <w:rsid w:val="00BC7EBE"/>
    <w:rsid w:val="00BD033F"/>
    <w:rsid w:val="00BD0518"/>
    <w:rsid w:val="00BD09A7"/>
    <w:rsid w:val="00BD0E82"/>
    <w:rsid w:val="00BD13C5"/>
    <w:rsid w:val="00BD1429"/>
    <w:rsid w:val="00BD1551"/>
    <w:rsid w:val="00BD1610"/>
    <w:rsid w:val="00BD1932"/>
    <w:rsid w:val="00BD1CD6"/>
    <w:rsid w:val="00BD1D65"/>
    <w:rsid w:val="00BD1DC4"/>
    <w:rsid w:val="00BD2089"/>
    <w:rsid w:val="00BD2142"/>
    <w:rsid w:val="00BD24B3"/>
    <w:rsid w:val="00BD2600"/>
    <w:rsid w:val="00BD2746"/>
    <w:rsid w:val="00BD2CC3"/>
    <w:rsid w:val="00BD2F50"/>
    <w:rsid w:val="00BD3199"/>
    <w:rsid w:val="00BD35CE"/>
    <w:rsid w:val="00BD3785"/>
    <w:rsid w:val="00BD37B1"/>
    <w:rsid w:val="00BD37DD"/>
    <w:rsid w:val="00BD389E"/>
    <w:rsid w:val="00BD3A68"/>
    <w:rsid w:val="00BD3DA1"/>
    <w:rsid w:val="00BD4525"/>
    <w:rsid w:val="00BD463B"/>
    <w:rsid w:val="00BD464F"/>
    <w:rsid w:val="00BD487F"/>
    <w:rsid w:val="00BD4F3A"/>
    <w:rsid w:val="00BD5447"/>
    <w:rsid w:val="00BD54A6"/>
    <w:rsid w:val="00BD58AB"/>
    <w:rsid w:val="00BD5AF0"/>
    <w:rsid w:val="00BD5CCC"/>
    <w:rsid w:val="00BD612F"/>
    <w:rsid w:val="00BD669D"/>
    <w:rsid w:val="00BD68D7"/>
    <w:rsid w:val="00BD6956"/>
    <w:rsid w:val="00BD6AE5"/>
    <w:rsid w:val="00BD6F8D"/>
    <w:rsid w:val="00BD7170"/>
    <w:rsid w:val="00BD7331"/>
    <w:rsid w:val="00BD7636"/>
    <w:rsid w:val="00BD77F7"/>
    <w:rsid w:val="00BD7DD0"/>
    <w:rsid w:val="00BE01D5"/>
    <w:rsid w:val="00BE0B88"/>
    <w:rsid w:val="00BE0D0D"/>
    <w:rsid w:val="00BE103A"/>
    <w:rsid w:val="00BE1098"/>
    <w:rsid w:val="00BE12D2"/>
    <w:rsid w:val="00BE14B9"/>
    <w:rsid w:val="00BE1575"/>
    <w:rsid w:val="00BE15C3"/>
    <w:rsid w:val="00BE1694"/>
    <w:rsid w:val="00BE1708"/>
    <w:rsid w:val="00BE1762"/>
    <w:rsid w:val="00BE19DA"/>
    <w:rsid w:val="00BE1C9C"/>
    <w:rsid w:val="00BE1CE8"/>
    <w:rsid w:val="00BE2260"/>
    <w:rsid w:val="00BE23FB"/>
    <w:rsid w:val="00BE26D7"/>
    <w:rsid w:val="00BE27FF"/>
    <w:rsid w:val="00BE2954"/>
    <w:rsid w:val="00BE2A61"/>
    <w:rsid w:val="00BE2CBE"/>
    <w:rsid w:val="00BE3038"/>
    <w:rsid w:val="00BE338B"/>
    <w:rsid w:val="00BE38A6"/>
    <w:rsid w:val="00BE3BAA"/>
    <w:rsid w:val="00BE3CEE"/>
    <w:rsid w:val="00BE3DBD"/>
    <w:rsid w:val="00BE4223"/>
    <w:rsid w:val="00BE4319"/>
    <w:rsid w:val="00BE4522"/>
    <w:rsid w:val="00BE479A"/>
    <w:rsid w:val="00BE49F5"/>
    <w:rsid w:val="00BE4E59"/>
    <w:rsid w:val="00BE4E7D"/>
    <w:rsid w:val="00BE4EB8"/>
    <w:rsid w:val="00BE5074"/>
    <w:rsid w:val="00BE5190"/>
    <w:rsid w:val="00BE532E"/>
    <w:rsid w:val="00BE5AF6"/>
    <w:rsid w:val="00BE5B87"/>
    <w:rsid w:val="00BE616C"/>
    <w:rsid w:val="00BE623A"/>
    <w:rsid w:val="00BE65CD"/>
    <w:rsid w:val="00BE67C6"/>
    <w:rsid w:val="00BE6815"/>
    <w:rsid w:val="00BE6CFA"/>
    <w:rsid w:val="00BE7190"/>
    <w:rsid w:val="00BE72D7"/>
    <w:rsid w:val="00BE7481"/>
    <w:rsid w:val="00BE7A57"/>
    <w:rsid w:val="00BE7EB8"/>
    <w:rsid w:val="00BF06D4"/>
    <w:rsid w:val="00BF077A"/>
    <w:rsid w:val="00BF0A3E"/>
    <w:rsid w:val="00BF0ADF"/>
    <w:rsid w:val="00BF0E9A"/>
    <w:rsid w:val="00BF12EF"/>
    <w:rsid w:val="00BF173E"/>
    <w:rsid w:val="00BF1980"/>
    <w:rsid w:val="00BF1C41"/>
    <w:rsid w:val="00BF209D"/>
    <w:rsid w:val="00BF20C9"/>
    <w:rsid w:val="00BF2237"/>
    <w:rsid w:val="00BF2B02"/>
    <w:rsid w:val="00BF2C3C"/>
    <w:rsid w:val="00BF2F38"/>
    <w:rsid w:val="00BF2F74"/>
    <w:rsid w:val="00BF30DC"/>
    <w:rsid w:val="00BF34F5"/>
    <w:rsid w:val="00BF3557"/>
    <w:rsid w:val="00BF3B5C"/>
    <w:rsid w:val="00BF3ED5"/>
    <w:rsid w:val="00BF47C6"/>
    <w:rsid w:val="00BF4C69"/>
    <w:rsid w:val="00BF51C6"/>
    <w:rsid w:val="00BF552E"/>
    <w:rsid w:val="00BF5617"/>
    <w:rsid w:val="00BF57C3"/>
    <w:rsid w:val="00BF5A1D"/>
    <w:rsid w:val="00BF5CC6"/>
    <w:rsid w:val="00BF5E5B"/>
    <w:rsid w:val="00BF5EC9"/>
    <w:rsid w:val="00BF605C"/>
    <w:rsid w:val="00BF6080"/>
    <w:rsid w:val="00BF6214"/>
    <w:rsid w:val="00BF6546"/>
    <w:rsid w:val="00BF6605"/>
    <w:rsid w:val="00BF713E"/>
    <w:rsid w:val="00BF742D"/>
    <w:rsid w:val="00BF745C"/>
    <w:rsid w:val="00BF7D9D"/>
    <w:rsid w:val="00BF7F2D"/>
    <w:rsid w:val="00C00146"/>
    <w:rsid w:val="00C002F1"/>
    <w:rsid w:val="00C00325"/>
    <w:rsid w:val="00C00528"/>
    <w:rsid w:val="00C00B95"/>
    <w:rsid w:val="00C00CEB"/>
    <w:rsid w:val="00C00E14"/>
    <w:rsid w:val="00C00E19"/>
    <w:rsid w:val="00C010AC"/>
    <w:rsid w:val="00C01CB1"/>
    <w:rsid w:val="00C01E96"/>
    <w:rsid w:val="00C02022"/>
    <w:rsid w:val="00C02254"/>
    <w:rsid w:val="00C0238D"/>
    <w:rsid w:val="00C02773"/>
    <w:rsid w:val="00C02783"/>
    <w:rsid w:val="00C02894"/>
    <w:rsid w:val="00C02DA3"/>
    <w:rsid w:val="00C03013"/>
    <w:rsid w:val="00C03501"/>
    <w:rsid w:val="00C0385F"/>
    <w:rsid w:val="00C03D1C"/>
    <w:rsid w:val="00C03EE3"/>
    <w:rsid w:val="00C040B8"/>
    <w:rsid w:val="00C04424"/>
    <w:rsid w:val="00C046F0"/>
    <w:rsid w:val="00C0535B"/>
    <w:rsid w:val="00C05670"/>
    <w:rsid w:val="00C05C47"/>
    <w:rsid w:val="00C05D6F"/>
    <w:rsid w:val="00C06023"/>
    <w:rsid w:val="00C060C7"/>
    <w:rsid w:val="00C063F0"/>
    <w:rsid w:val="00C06436"/>
    <w:rsid w:val="00C06594"/>
    <w:rsid w:val="00C069DB"/>
    <w:rsid w:val="00C06CA5"/>
    <w:rsid w:val="00C06EBE"/>
    <w:rsid w:val="00C070FC"/>
    <w:rsid w:val="00C070FD"/>
    <w:rsid w:val="00C071FA"/>
    <w:rsid w:val="00C07293"/>
    <w:rsid w:val="00C0745B"/>
    <w:rsid w:val="00C07684"/>
    <w:rsid w:val="00C078EE"/>
    <w:rsid w:val="00C07916"/>
    <w:rsid w:val="00C07B72"/>
    <w:rsid w:val="00C07C2F"/>
    <w:rsid w:val="00C07C90"/>
    <w:rsid w:val="00C07F83"/>
    <w:rsid w:val="00C10088"/>
    <w:rsid w:val="00C102F7"/>
    <w:rsid w:val="00C1033D"/>
    <w:rsid w:val="00C10669"/>
    <w:rsid w:val="00C10871"/>
    <w:rsid w:val="00C108B7"/>
    <w:rsid w:val="00C1097C"/>
    <w:rsid w:val="00C10A94"/>
    <w:rsid w:val="00C10AF4"/>
    <w:rsid w:val="00C10AF9"/>
    <w:rsid w:val="00C10F3A"/>
    <w:rsid w:val="00C10F65"/>
    <w:rsid w:val="00C111AA"/>
    <w:rsid w:val="00C11431"/>
    <w:rsid w:val="00C115EA"/>
    <w:rsid w:val="00C115ED"/>
    <w:rsid w:val="00C11886"/>
    <w:rsid w:val="00C11E27"/>
    <w:rsid w:val="00C12133"/>
    <w:rsid w:val="00C126C2"/>
    <w:rsid w:val="00C126EF"/>
    <w:rsid w:val="00C12B30"/>
    <w:rsid w:val="00C12B33"/>
    <w:rsid w:val="00C13052"/>
    <w:rsid w:val="00C1318B"/>
    <w:rsid w:val="00C132CE"/>
    <w:rsid w:val="00C134F1"/>
    <w:rsid w:val="00C13704"/>
    <w:rsid w:val="00C137DF"/>
    <w:rsid w:val="00C138AC"/>
    <w:rsid w:val="00C13990"/>
    <w:rsid w:val="00C13A33"/>
    <w:rsid w:val="00C1401D"/>
    <w:rsid w:val="00C148BD"/>
    <w:rsid w:val="00C14BCC"/>
    <w:rsid w:val="00C1500A"/>
    <w:rsid w:val="00C150AC"/>
    <w:rsid w:val="00C15262"/>
    <w:rsid w:val="00C1552A"/>
    <w:rsid w:val="00C157FD"/>
    <w:rsid w:val="00C15912"/>
    <w:rsid w:val="00C15A27"/>
    <w:rsid w:val="00C15B7E"/>
    <w:rsid w:val="00C15D00"/>
    <w:rsid w:val="00C16457"/>
    <w:rsid w:val="00C16883"/>
    <w:rsid w:val="00C16887"/>
    <w:rsid w:val="00C16AA0"/>
    <w:rsid w:val="00C16E94"/>
    <w:rsid w:val="00C16F8E"/>
    <w:rsid w:val="00C16FDC"/>
    <w:rsid w:val="00C17517"/>
    <w:rsid w:val="00C175F9"/>
    <w:rsid w:val="00C17643"/>
    <w:rsid w:val="00C17739"/>
    <w:rsid w:val="00C178A8"/>
    <w:rsid w:val="00C17992"/>
    <w:rsid w:val="00C17A5F"/>
    <w:rsid w:val="00C17B87"/>
    <w:rsid w:val="00C17BCE"/>
    <w:rsid w:val="00C17BE9"/>
    <w:rsid w:val="00C17D87"/>
    <w:rsid w:val="00C17EAE"/>
    <w:rsid w:val="00C17EF8"/>
    <w:rsid w:val="00C2007A"/>
    <w:rsid w:val="00C200FF"/>
    <w:rsid w:val="00C20169"/>
    <w:rsid w:val="00C20233"/>
    <w:rsid w:val="00C203E2"/>
    <w:rsid w:val="00C207C6"/>
    <w:rsid w:val="00C208A6"/>
    <w:rsid w:val="00C20A29"/>
    <w:rsid w:val="00C20A73"/>
    <w:rsid w:val="00C21011"/>
    <w:rsid w:val="00C21239"/>
    <w:rsid w:val="00C212C9"/>
    <w:rsid w:val="00C21784"/>
    <w:rsid w:val="00C217A5"/>
    <w:rsid w:val="00C21DD5"/>
    <w:rsid w:val="00C22382"/>
    <w:rsid w:val="00C223B7"/>
    <w:rsid w:val="00C22616"/>
    <w:rsid w:val="00C229D9"/>
    <w:rsid w:val="00C22C9C"/>
    <w:rsid w:val="00C22D6E"/>
    <w:rsid w:val="00C22D8B"/>
    <w:rsid w:val="00C2326F"/>
    <w:rsid w:val="00C23385"/>
    <w:rsid w:val="00C235B6"/>
    <w:rsid w:val="00C238A3"/>
    <w:rsid w:val="00C23D3B"/>
    <w:rsid w:val="00C23E6C"/>
    <w:rsid w:val="00C23E8B"/>
    <w:rsid w:val="00C23F70"/>
    <w:rsid w:val="00C240FC"/>
    <w:rsid w:val="00C24219"/>
    <w:rsid w:val="00C2481C"/>
    <w:rsid w:val="00C24BC8"/>
    <w:rsid w:val="00C24CE7"/>
    <w:rsid w:val="00C24D73"/>
    <w:rsid w:val="00C2529E"/>
    <w:rsid w:val="00C252E0"/>
    <w:rsid w:val="00C2535C"/>
    <w:rsid w:val="00C25368"/>
    <w:rsid w:val="00C257E6"/>
    <w:rsid w:val="00C25A60"/>
    <w:rsid w:val="00C25A6A"/>
    <w:rsid w:val="00C25BE8"/>
    <w:rsid w:val="00C25D5C"/>
    <w:rsid w:val="00C25E92"/>
    <w:rsid w:val="00C25F45"/>
    <w:rsid w:val="00C25F96"/>
    <w:rsid w:val="00C25FFC"/>
    <w:rsid w:val="00C260D3"/>
    <w:rsid w:val="00C26220"/>
    <w:rsid w:val="00C2640C"/>
    <w:rsid w:val="00C26DCF"/>
    <w:rsid w:val="00C26F5C"/>
    <w:rsid w:val="00C2754C"/>
    <w:rsid w:val="00C2768A"/>
    <w:rsid w:val="00C2786A"/>
    <w:rsid w:val="00C279BD"/>
    <w:rsid w:val="00C27BD9"/>
    <w:rsid w:val="00C27CD0"/>
    <w:rsid w:val="00C27D75"/>
    <w:rsid w:val="00C27E62"/>
    <w:rsid w:val="00C27FC3"/>
    <w:rsid w:val="00C304A1"/>
    <w:rsid w:val="00C30581"/>
    <w:rsid w:val="00C3059D"/>
    <w:rsid w:val="00C30EE2"/>
    <w:rsid w:val="00C3143D"/>
    <w:rsid w:val="00C317E5"/>
    <w:rsid w:val="00C31949"/>
    <w:rsid w:val="00C31ACC"/>
    <w:rsid w:val="00C31D4C"/>
    <w:rsid w:val="00C32084"/>
    <w:rsid w:val="00C32276"/>
    <w:rsid w:val="00C325C5"/>
    <w:rsid w:val="00C3279E"/>
    <w:rsid w:val="00C3298B"/>
    <w:rsid w:val="00C329A5"/>
    <w:rsid w:val="00C32D25"/>
    <w:rsid w:val="00C330BE"/>
    <w:rsid w:val="00C331D9"/>
    <w:rsid w:val="00C3331F"/>
    <w:rsid w:val="00C333AF"/>
    <w:rsid w:val="00C3366A"/>
    <w:rsid w:val="00C33A14"/>
    <w:rsid w:val="00C33A57"/>
    <w:rsid w:val="00C33B9A"/>
    <w:rsid w:val="00C33C0F"/>
    <w:rsid w:val="00C33D37"/>
    <w:rsid w:val="00C341A1"/>
    <w:rsid w:val="00C343FB"/>
    <w:rsid w:val="00C34656"/>
    <w:rsid w:val="00C348D2"/>
    <w:rsid w:val="00C35554"/>
    <w:rsid w:val="00C3555D"/>
    <w:rsid w:val="00C355BD"/>
    <w:rsid w:val="00C3595F"/>
    <w:rsid w:val="00C359F3"/>
    <w:rsid w:val="00C35DE6"/>
    <w:rsid w:val="00C35E07"/>
    <w:rsid w:val="00C35E66"/>
    <w:rsid w:val="00C35FF7"/>
    <w:rsid w:val="00C36109"/>
    <w:rsid w:val="00C361FA"/>
    <w:rsid w:val="00C36796"/>
    <w:rsid w:val="00C36977"/>
    <w:rsid w:val="00C36B0A"/>
    <w:rsid w:val="00C36B87"/>
    <w:rsid w:val="00C36CED"/>
    <w:rsid w:val="00C36F21"/>
    <w:rsid w:val="00C374F8"/>
    <w:rsid w:val="00C375A6"/>
    <w:rsid w:val="00C37C4F"/>
    <w:rsid w:val="00C400D3"/>
    <w:rsid w:val="00C40183"/>
    <w:rsid w:val="00C40345"/>
    <w:rsid w:val="00C4039A"/>
    <w:rsid w:val="00C404D5"/>
    <w:rsid w:val="00C40550"/>
    <w:rsid w:val="00C40C29"/>
    <w:rsid w:val="00C40C35"/>
    <w:rsid w:val="00C4164B"/>
    <w:rsid w:val="00C4248D"/>
    <w:rsid w:val="00C42A89"/>
    <w:rsid w:val="00C43047"/>
    <w:rsid w:val="00C437CC"/>
    <w:rsid w:val="00C4384C"/>
    <w:rsid w:val="00C43A78"/>
    <w:rsid w:val="00C43B41"/>
    <w:rsid w:val="00C43CB3"/>
    <w:rsid w:val="00C43FD4"/>
    <w:rsid w:val="00C442E8"/>
    <w:rsid w:val="00C44E48"/>
    <w:rsid w:val="00C454A1"/>
    <w:rsid w:val="00C4568B"/>
    <w:rsid w:val="00C46035"/>
    <w:rsid w:val="00C462B8"/>
    <w:rsid w:val="00C463E2"/>
    <w:rsid w:val="00C46840"/>
    <w:rsid w:val="00C46CCB"/>
    <w:rsid w:val="00C46EDF"/>
    <w:rsid w:val="00C46F96"/>
    <w:rsid w:val="00C4736B"/>
    <w:rsid w:val="00C475E7"/>
    <w:rsid w:val="00C47BC4"/>
    <w:rsid w:val="00C505DB"/>
    <w:rsid w:val="00C505FA"/>
    <w:rsid w:val="00C50646"/>
    <w:rsid w:val="00C50A2B"/>
    <w:rsid w:val="00C51794"/>
    <w:rsid w:val="00C51CFF"/>
    <w:rsid w:val="00C51D3B"/>
    <w:rsid w:val="00C51F60"/>
    <w:rsid w:val="00C521B1"/>
    <w:rsid w:val="00C524B9"/>
    <w:rsid w:val="00C524C1"/>
    <w:rsid w:val="00C525B2"/>
    <w:rsid w:val="00C52836"/>
    <w:rsid w:val="00C52A3F"/>
    <w:rsid w:val="00C52DF2"/>
    <w:rsid w:val="00C52F09"/>
    <w:rsid w:val="00C5304B"/>
    <w:rsid w:val="00C530EC"/>
    <w:rsid w:val="00C531A9"/>
    <w:rsid w:val="00C53319"/>
    <w:rsid w:val="00C53369"/>
    <w:rsid w:val="00C53403"/>
    <w:rsid w:val="00C53579"/>
    <w:rsid w:val="00C535F1"/>
    <w:rsid w:val="00C5363C"/>
    <w:rsid w:val="00C5384B"/>
    <w:rsid w:val="00C5388A"/>
    <w:rsid w:val="00C53B36"/>
    <w:rsid w:val="00C53D88"/>
    <w:rsid w:val="00C53EE3"/>
    <w:rsid w:val="00C53F2E"/>
    <w:rsid w:val="00C54A9A"/>
    <w:rsid w:val="00C54AD1"/>
    <w:rsid w:val="00C54CE2"/>
    <w:rsid w:val="00C54F9A"/>
    <w:rsid w:val="00C55276"/>
    <w:rsid w:val="00C552A8"/>
    <w:rsid w:val="00C5579A"/>
    <w:rsid w:val="00C55826"/>
    <w:rsid w:val="00C55953"/>
    <w:rsid w:val="00C55C6F"/>
    <w:rsid w:val="00C5669A"/>
    <w:rsid w:val="00C566B7"/>
    <w:rsid w:val="00C568C8"/>
    <w:rsid w:val="00C56A65"/>
    <w:rsid w:val="00C56C1E"/>
    <w:rsid w:val="00C56CB8"/>
    <w:rsid w:val="00C56F00"/>
    <w:rsid w:val="00C56F99"/>
    <w:rsid w:val="00C57484"/>
    <w:rsid w:val="00C5773E"/>
    <w:rsid w:val="00C57AE4"/>
    <w:rsid w:val="00C57C71"/>
    <w:rsid w:val="00C57C85"/>
    <w:rsid w:val="00C57EE7"/>
    <w:rsid w:val="00C6006B"/>
    <w:rsid w:val="00C60254"/>
    <w:rsid w:val="00C60483"/>
    <w:rsid w:val="00C6095E"/>
    <w:rsid w:val="00C609A2"/>
    <w:rsid w:val="00C60D83"/>
    <w:rsid w:val="00C60ED5"/>
    <w:rsid w:val="00C6139E"/>
    <w:rsid w:val="00C61418"/>
    <w:rsid w:val="00C614B6"/>
    <w:rsid w:val="00C615AE"/>
    <w:rsid w:val="00C615C4"/>
    <w:rsid w:val="00C615CD"/>
    <w:rsid w:val="00C616FB"/>
    <w:rsid w:val="00C6192C"/>
    <w:rsid w:val="00C61DE3"/>
    <w:rsid w:val="00C61E78"/>
    <w:rsid w:val="00C61F02"/>
    <w:rsid w:val="00C61FBC"/>
    <w:rsid w:val="00C6228A"/>
    <w:rsid w:val="00C62B57"/>
    <w:rsid w:val="00C62D64"/>
    <w:rsid w:val="00C62D98"/>
    <w:rsid w:val="00C62DC2"/>
    <w:rsid w:val="00C6333D"/>
    <w:rsid w:val="00C63373"/>
    <w:rsid w:val="00C63376"/>
    <w:rsid w:val="00C63396"/>
    <w:rsid w:val="00C63414"/>
    <w:rsid w:val="00C63536"/>
    <w:rsid w:val="00C6389B"/>
    <w:rsid w:val="00C638A1"/>
    <w:rsid w:val="00C63952"/>
    <w:rsid w:val="00C639D3"/>
    <w:rsid w:val="00C63BE2"/>
    <w:rsid w:val="00C63D88"/>
    <w:rsid w:val="00C63E48"/>
    <w:rsid w:val="00C640EF"/>
    <w:rsid w:val="00C64A6A"/>
    <w:rsid w:val="00C651C0"/>
    <w:rsid w:val="00C651EA"/>
    <w:rsid w:val="00C65480"/>
    <w:rsid w:val="00C654DC"/>
    <w:rsid w:val="00C6556A"/>
    <w:rsid w:val="00C6556C"/>
    <w:rsid w:val="00C6568D"/>
    <w:rsid w:val="00C6569C"/>
    <w:rsid w:val="00C656DE"/>
    <w:rsid w:val="00C65747"/>
    <w:rsid w:val="00C6594F"/>
    <w:rsid w:val="00C659F8"/>
    <w:rsid w:val="00C65BBC"/>
    <w:rsid w:val="00C66CDB"/>
    <w:rsid w:val="00C66D30"/>
    <w:rsid w:val="00C67400"/>
    <w:rsid w:val="00C67446"/>
    <w:rsid w:val="00C67B3E"/>
    <w:rsid w:val="00C67CA4"/>
    <w:rsid w:val="00C67E04"/>
    <w:rsid w:val="00C67F82"/>
    <w:rsid w:val="00C7026F"/>
    <w:rsid w:val="00C70C05"/>
    <w:rsid w:val="00C70E55"/>
    <w:rsid w:val="00C713C7"/>
    <w:rsid w:val="00C718AD"/>
    <w:rsid w:val="00C71A1F"/>
    <w:rsid w:val="00C71BD5"/>
    <w:rsid w:val="00C71BEA"/>
    <w:rsid w:val="00C71E06"/>
    <w:rsid w:val="00C720F8"/>
    <w:rsid w:val="00C72488"/>
    <w:rsid w:val="00C72666"/>
    <w:rsid w:val="00C72735"/>
    <w:rsid w:val="00C731A3"/>
    <w:rsid w:val="00C7340E"/>
    <w:rsid w:val="00C73543"/>
    <w:rsid w:val="00C73928"/>
    <w:rsid w:val="00C73974"/>
    <w:rsid w:val="00C73984"/>
    <w:rsid w:val="00C73D34"/>
    <w:rsid w:val="00C73E1E"/>
    <w:rsid w:val="00C74048"/>
    <w:rsid w:val="00C740E6"/>
    <w:rsid w:val="00C74118"/>
    <w:rsid w:val="00C745DA"/>
    <w:rsid w:val="00C74693"/>
    <w:rsid w:val="00C74737"/>
    <w:rsid w:val="00C7482A"/>
    <w:rsid w:val="00C748B7"/>
    <w:rsid w:val="00C74A0E"/>
    <w:rsid w:val="00C7501A"/>
    <w:rsid w:val="00C75427"/>
    <w:rsid w:val="00C754A7"/>
    <w:rsid w:val="00C75556"/>
    <w:rsid w:val="00C7565E"/>
    <w:rsid w:val="00C75956"/>
    <w:rsid w:val="00C75C8A"/>
    <w:rsid w:val="00C75CA3"/>
    <w:rsid w:val="00C75CC5"/>
    <w:rsid w:val="00C75F07"/>
    <w:rsid w:val="00C76116"/>
    <w:rsid w:val="00C7617B"/>
    <w:rsid w:val="00C76231"/>
    <w:rsid w:val="00C763A3"/>
    <w:rsid w:val="00C76412"/>
    <w:rsid w:val="00C7654D"/>
    <w:rsid w:val="00C7669F"/>
    <w:rsid w:val="00C767DB"/>
    <w:rsid w:val="00C76833"/>
    <w:rsid w:val="00C76839"/>
    <w:rsid w:val="00C76949"/>
    <w:rsid w:val="00C76F02"/>
    <w:rsid w:val="00C771D4"/>
    <w:rsid w:val="00C778CA"/>
    <w:rsid w:val="00C77967"/>
    <w:rsid w:val="00C77AA8"/>
    <w:rsid w:val="00C77DD1"/>
    <w:rsid w:val="00C77E75"/>
    <w:rsid w:val="00C77EB0"/>
    <w:rsid w:val="00C801B1"/>
    <w:rsid w:val="00C803A5"/>
    <w:rsid w:val="00C80EA4"/>
    <w:rsid w:val="00C810FF"/>
    <w:rsid w:val="00C81650"/>
    <w:rsid w:val="00C819BF"/>
    <w:rsid w:val="00C81F9E"/>
    <w:rsid w:val="00C820F2"/>
    <w:rsid w:val="00C822EC"/>
    <w:rsid w:val="00C82373"/>
    <w:rsid w:val="00C82A1E"/>
    <w:rsid w:val="00C82B82"/>
    <w:rsid w:val="00C83176"/>
    <w:rsid w:val="00C8395E"/>
    <w:rsid w:val="00C83AB5"/>
    <w:rsid w:val="00C849AC"/>
    <w:rsid w:val="00C84C4E"/>
    <w:rsid w:val="00C84EAC"/>
    <w:rsid w:val="00C84FDE"/>
    <w:rsid w:val="00C85EA3"/>
    <w:rsid w:val="00C863FD"/>
    <w:rsid w:val="00C865A6"/>
    <w:rsid w:val="00C868D0"/>
    <w:rsid w:val="00C86A7C"/>
    <w:rsid w:val="00C86AC4"/>
    <w:rsid w:val="00C86B8F"/>
    <w:rsid w:val="00C86F7C"/>
    <w:rsid w:val="00C86FE3"/>
    <w:rsid w:val="00C870B8"/>
    <w:rsid w:val="00C8733D"/>
    <w:rsid w:val="00C87477"/>
    <w:rsid w:val="00C874AA"/>
    <w:rsid w:val="00C876E1"/>
    <w:rsid w:val="00C87C38"/>
    <w:rsid w:val="00C9052B"/>
    <w:rsid w:val="00C90BAB"/>
    <w:rsid w:val="00C90BD1"/>
    <w:rsid w:val="00C90CC1"/>
    <w:rsid w:val="00C90FE7"/>
    <w:rsid w:val="00C910DD"/>
    <w:rsid w:val="00C913CD"/>
    <w:rsid w:val="00C915EB"/>
    <w:rsid w:val="00C919DE"/>
    <w:rsid w:val="00C91CC3"/>
    <w:rsid w:val="00C91FB9"/>
    <w:rsid w:val="00C9251A"/>
    <w:rsid w:val="00C9272F"/>
    <w:rsid w:val="00C92D6C"/>
    <w:rsid w:val="00C92EA6"/>
    <w:rsid w:val="00C93095"/>
    <w:rsid w:val="00C930DA"/>
    <w:rsid w:val="00C937B0"/>
    <w:rsid w:val="00C93E68"/>
    <w:rsid w:val="00C93EE2"/>
    <w:rsid w:val="00C941A6"/>
    <w:rsid w:val="00C944BB"/>
    <w:rsid w:val="00C9457B"/>
    <w:rsid w:val="00C94C4A"/>
    <w:rsid w:val="00C94CCE"/>
    <w:rsid w:val="00C95001"/>
    <w:rsid w:val="00C95181"/>
    <w:rsid w:val="00C95203"/>
    <w:rsid w:val="00C957E6"/>
    <w:rsid w:val="00C959A9"/>
    <w:rsid w:val="00C959D2"/>
    <w:rsid w:val="00C95FE4"/>
    <w:rsid w:val="00C96311"/>
    <w:rsid w:val="00C9659F"/>
    <w:rsid w:val="00C96A30"/>
    <w:rsid w:val="00C96EE0"/>
    <w:rsid w:val="00C97702"/>
    <w:rsid w:val="00C97DA6"/>
    <w:rsid w:val="00CA0AF0"/>
    <w:rsid w:val="00CA0B8C"/>
    <w:rsid w:val="00CA15BC"/>
    <w:rsid w:val="00CA197F"/>
    <w:rsid w:val="00CA19A2"/>
    <w:rsid w:val="00CA1B83"/>
    <w:rsid w:val="00CA1DC6"/>
    <w:rsid w:val="00CA1F07"/>
    <w:rsid w:val="00CA20CB"/>
    <w:rsid w:val="00CA2149"/>
    <w:rsid w:val="00CA238D"/>
    <w:rsid w:val="00CA2606"/>
    <w:rsid w:val="00CA271A"/>
    <w:rsid w:val="00CA2821"/>
    <w:rsid w:val="00CA2B27"/>
    <w:rsid w:val="00CA2D0D"/>
    <w:rsid w:val="00CA2D95"/>
    <w:rsid w:val="00CA3077"/>
    <w:rsid w:val="00CA30E1"/>
    <w:rsid w:val="00CA32DC"/>
    <w:rsid w:val="00CA3333"/>
    <w:rsid w:val="00CA33A2"/>
    <w:rsid w:val="00CA34AF"/>
    <w:rsid w:val="00CA36A5"/>
    <w:rsid w:val="00CA36F7"/>
    <w:rsid w:val="00CA3788"/>
    <w:rsid w:val="00CA384C"/>
    <w:rsid w:val="00CA399A"/>
    <w:rsid w:val="00CA3AB2"/>
    <w:rsid w:val="00CA3BAD"/>
    <w:rsid w:val="00CA3E13"/>
    <w:rsid w:val="00CA4336"/>
    <w:rsid w:val="00CA453C"/>
    <w:rsid w:val="00CA48BC"/>
    <w:rsid w:val="00CA4A31"/>
    <w:rsid w:val="00CA4ABD"/>
    <w:rsid w:val="00CA4C69"/>
    <w:rsid w:val="00CA4D86"/>
    <w:rsid w:val="00CA50B6"/>
    <w:rsid w:val="00CA5236"/>
    <w:rsid w:val="00CA56CC"/>
    <w:rsid w:val="00CA5938"/>
    <w:rsid w:val="00CA59CB"/>
    <w:rsid w:val="00CA5BA8"/>
    <w:rsid w:val="00CA5BEC"/>
    <w:rsid w:val="00CA64A3"/>
    <w:rsid w:val="00CA6FAF"/>
    <w:rsid w:val="00CA7226"/>
    <w:rsid w:val="00CA72BB"/>
    <w:rsid w:val="00CA763C"/>
    <w:rsid w:val="00CA76CA"/>
    <w:rsid w:val="00CA76DD"/>
    <w:rsid w:val="00CA7793"/>
    <w:rsid w:val="00CA78E9"/>
    <w:rsid w:val="00CA7A58"/>
    <w:rsid w:val="00CA7DAA"/>
    <w:rsid w:val="00CA7E06"/>
    <w:rsid w:val="00CA7E16"/>
    <w:rsid w:val="00CA7E4A"/>
    <w:rsid w:val="00CA7F1B"/>
    <w:rsid w:val="00CB03A1"/>
    <w:rsid w:val="00CB0463"/>
    <w:rsid w:val="00CB0832"/>
    <w:rsid w:val="00CB088B"/>
    <w:rsid w:val="00CB0A38"/>
    <w:rsid w:val="00CB0A9C"/>
    <w:rsid w:val="00CB0B42"/>
    <w:rsid w:val="00CB0B61"/>
    <w:rsid w:val="00CB0DC5"/>
    <w:rsid w:val="00CB0F74"/>
    <w:rsid w:val="00CB132F"/>
    <w:rsid w:val="00CB13BA"/>
    <w:rsid w:val="00CB1435"/>
    <w:rsid w:val="00CB154B"/>
    <w:rsid w:val="00CB155D"/>
    <w:rsid w:val="00CB1A05"/>
    <w:rsid w:val="00CB1A80"/>
    <w:rsid w:val="00CB1C6E"/>
    <w:rsid w:val="00CB1E04"/>
    <w:rsid w:val="00CB24F9"/>
    <w:rsid w:val="00CB2605"/>
    <w:rsid w:val="00CB26E0"/>
    <w:rsid w:val="00CB2A16"/>
    <w:rsid w:val="00CB306A"/>
    <w:rsid w:val="00CB30AC"/>
    <w:rsid w:val="00CB3299"/>
    <w:rsid w:val="00CB34F6"/>
    <w:rsid w:val="00CB3C68"/>
    <w:rsid w:val="00CB4155"/>
    <w:rsid w:val="00CB44AC"/>
    <w:rsid w:val="00CB478E"/>
    <w:rsid w:val="00CB507D"/>
    <w:rsid w:val="00CB524E"/>
    <w:rsid w:val="00CB524F"/>
    <w:rsid w:val="00CB57B6"/>
    <w:rsid w:val="00CB59CA"/>
    <w:rsid w:val="00CB5E4F"/>
    <w:rsid w:val="00CB618E"/>
    <w:rsid w:val="00CB649E"/>
    <w:rsid w:val="00CB67E0"/>
    <w:rsid w:val="00CB6986"/>
    <w:rsid w:val="00CB6B0E"/>
    <w:rsid w:val="00CB6DB2"/>
    <w:rsid w:val="00CB6F05"/>
    <w:rsid w:val="00CB70B5"/>
    <w:rsid w:val="00CB7169"/>
    <w:rsid w:val="00CB71B8"/>
    <w:rsid w:val="00CB7367"/>
    <w:rsid w:val="00CB74E6"/>
    <w:rsid w:val="00CB779F"/>
    <w:rsid w:val="00CB799F"/>
    <w:rsid w:val="00CB7C5C"/>
    <w:rsid w:val="00CC00BA"/>
    <w:rsid w:val="00CC0209"/>
    <w:rsid w:val="00CC05BE"/>
    <w:rsid w:val="00CC0969"/>
    <w:rsid w:val="00CC0F29"/>
    <w:rsid w:val="00CC0F37"/>
    <w:rsid w:val="00CC0F5F"/>
    <w:rsid w:val="00CC118C"/>
    <w:rsid w:val="00CC119C"/>
    <w:rsid w:val="00CC11F3"/>
    <w:rsid w:val="00CC153C"/>
    <w:rsid w:val="00CC169D"/>
    <w:rsid w:val="00CC1702"/>
    <w:rsid w:val="00CC17DA"/>
    <w:rsid w:val="00CC1834"/>
    <w:rsid w:val="00CC1CE0"/>
    <w:rsid w:val="00CC1DAB"/>
    <w:rsid w:val="00CC1DC9"/>
    <w:rsid w:val="00CC1E5E"/>
    <w:rsid w:val="00CC1EC9"/>
    <w:rsid w:val="00CC2044"/>
    <w:rsid w:val="00CC2420"/>
    <w:rsid w:val="00CC2681"/>
    <w:rsid w:val="00CC2769"/>
    <w:rsid w:val="00CC2914"/>
    <w:rsid w:val="00CC2A18"/>
    <w:rsid w:val="00CC3D48"/>
    <w:rsid w:val="00CC4012"/>
    <w:rsid w:val="00CC41B9"/>
    <w:rsid w:val="00CC422D"/>
    <w:rsid w:val="00CC4371"/>
    <w:rsid w:val="00CC4676"/>
    <w:rsid w:val="00CC4748"/>
    <w:rsid w:val="00CC4923"/>
    <w:rsid w:val="00CC4931"/>
    <w:rsid w:val="00CC499D"/>
    <w:rsid w:val="00CC4B27"/>
    <w:rsid w:val="00CC51FC"/>
    <w:rsid w:val="00CC52A0"/>
    <w:rsid w:val="00CC5447"/>
    <w:rsid w:val="00CC54F9"/>
    <w:rsid w:val="00CC5630"/>
    <w:rsid w:val="00CC5798"/>
    <w:rsid w:val="00CC596A"/>
    <w:rsid w:val="00CC5A44"/>
    <w:rsid w:val="00CC5AAD"/>
    <w:rsid w:val="00CC5BEC"/>
    <w:rsid w:val="00CC5D2F"/>
    <w:rsid w:val="00CC5DE4"/>
    <w:rsid w:val="00CC622F"/>
    <w:rsid w:val="00CC634C"/>
    <w:rsid w:val="00CC6F97"/>
    <w:rsid w:val="00CC73E5"/>
    <w:rsid w:val="00CC77D3"/>
    <w:rsid w:val="00CC79D5"/>
    <w:rsid w:val="00CC7CFF"/>
    <w:rsid w:val="00CC7DFD"/>
    <w:rsid w:val="00CC7EF5"/>
    <w:rsid w:val="00CC7FD3"/>
    <w:rsid w:val="00CD00BA"/>
    <w:rsid w:val="00CD06C1"/>
    <w:rsid w:val="00CD0C41"/>
    <w:rsid w:val="00CD1655"/>
    <w:rsid w:val="00CD166B"/>
    <w:rsid w:val="00CD16B4"/>
    <w:rsid w:val="00CD1A67"/>
    <w:rsid w:val="00CD1AE7"/>
    <w:rsid w:val="00CD1AFA"/>
    <w:rsid w:val="00CD1C3A"/>
    <w:rsid w:val="00CD1F82"/>
    <w:rsid w:val="00CD1FD8"/>
    <w:rsid w:val="00CD1FEE"/>
    <w:rsid w:val="00CD2069"/>
    <w:rsid w:val="00CD215F"/>
    <w:rsid w:val="00CD23D3"/>
    <w:rsid w:val="00CD249B"/>
    <w:rsid w:val="00CD27BE"/>
    <w:rsid w:val="00CD2909"/>
    <w:rsid w:val="00CD2CF0"/>
    <w:rsid w:val="00CD2D4D"/>
    <w:rsid w:val="00CD2DA6"/>
    <w:rsid w:val="00CD2EC9"/>
    <w:rsid w:val="00CD2F94"/>
    <w:rsid w:val="00CD3208"/>
    <w:rsid w:val="00CD3443"/>
    <w:rsid w:val="00CD34F5"/>
    <w:rsid w:val="00CD37CE"/>
    <w:rsid w:val="00CD3C71"/>
    <w:rsid w:val="00CD3C8A"/>
    <w:rsid w:val="00CD3D77"/>
    <w:rsid w:val="00CD4151"/>
    <w:rsid w:val="00CD4226"/>
    <w:rsid w:val="00CD46E6"/>
    <w:rsid w:val="00CD4776"/>
    <w:rsid w:val="00CD4797"/>
    <w:rsid w:val="00CD47E0"/>
    <w:rsid w:val="00CD49FC"/>
    <w:rsid w:val="00CD4AC1"/>
    <w:rsid w:val="00CD4AFA"/>
    <w:rsid w:val="00CD4B5F"/>
    <w:rsid w:val="00CD4B64"/>
    <w:rsid w:val="00CD4C79"/>
    <w:rsid w:val="00CD4F1D"/>
    <w:rsid w:val="00CD5048"/>
    <w:rsid w:val="00CD5161"/>
    <w:rsid w:val="00CD55D4"/>
    <w:rsid w:val="00CD55E0"/>
    <w:rsid w:val="00CD5632"/>
    <w:rsid w:val="00CD56A5"/>
    <w:rsid w:val="00CD58BC"/>
    <w:rsid w:val="00CD5AF0"/>
    <w:rsid w:val="00CD5D6C"/>
    <w:rsid w:val="00CD5F51"/>
    <w:rsid w:val="00CD6176"/>
    <w:rsid w:val="00CD61AB"/>
    <w:rsid w:val="00CD643E"/>
    <w:rsid w:val="00CD6858"/>
    <w:rsid w:val="00CD6A45"/>
    <w:rsid w:val="00CD6D07"/>
    <w:rsid w:val="00CD6F9C"/>
    <w:rsid w:val="00CD7083"/>
    <w:rsid w:val="00CD7199"/>
    <w:rsid w:val="00CD71DC"/>
    <w:rsid w:val="00CD7238"/>
    <w:rsid w:val="00CD7429"/>
    <w:rsid w:val="00CD7679"/>
    <w:rsid w:val="00CD76F8"/>
    <w:rsid w:val="00CD79F5"/>
    <w:rsid w:val="00CD7A48"/>
    <w:rsid w:val="00CD7C94"/>
    <w:rsid w:val="00CD7FC2"/>
    <w:rsid w:val="00CE016D"/>
    <w:rsid w:val="00CE0755"/>
    <w:rsid w:val="00CE0965"/>
    <w:rsid w:val="00CE0B64"/>
    <w:rsid w:val="00CE0CF2"/>
    <w:rsid w:val="00CE108C"/>
    <w:rsid w:val="00CE119A"/>
    <w:rsid w:val="00CE1522"/>
    <w:rsid w:val="00CE154D"/>
    <w:rsid w:val="00CE1799"/>
    <w:rsid w:val="00CE1864"/>
    <w:rsid w:val="00CE1947"/>
    <w:rsid w:val="00CE1B86"/>
    <w:rsid w:val="00CE1E77"/>
    <w:rsid w:val="00CE21AC"/>
    <w:rsid w:val="00CE2476"/>
    <w:rsid w:val="00CE2916"/>
    <w:rsid w:val="00CE2DEA"/>
    <w:rsid w:val="00CE32BB"/>
    <w:rsid w:val="00CE32E2"/>
    <w:rsid w:val="00CE331C"/>
    <w:rsid w:val="00CE338B"/>
    <w:rsid w:val="00CE3485"/>
    <w:rsid w:val="00CE36EA"/>
    <w:rsid w:val="00CE38CC"/>
    <w:rsid w:val="00CE3A01"/>
    <w:rsid w:val="00CE3D02"/>
    <w:rsid w:val="00CE3E4D"/>
    <w:rsid w:val="00CE3FD3"/>
    <w:rsid w:val="00CE402C"/>
    <w:rsid w:val="00CE4088"/>
    <w:rsid w:val="00CE41E6"/>
    <w:rsid w:val="00CE4219"/>
    <w:rsid w:val="00CE4280"/>
    <w:rsid w:val="00CE457D"/>
    <w:rsid w:val="00CE4587"/>
    <w:rsid w:val="00CE4884"/>
    <w:rsid w:val="00CE4CD1"/>
    <w:rsid w:val="00CE4E8F"/>
    <w:rsid w:val="00CE545E"/>
    <w:rsid w:val="00CE5767"/>
    <w:rsid w:val="00CE5950"/>
    <w:rsid w:val="00CE5951"/>
    <w:rsid w:val="00CE5957"/>
    <w:rsid w:val="00CE5B0F"/>
    <w:rsid w:val="00CE6019"/>
    <w:rsid w:val="00CE614D"/>
    <w:rsid w:val="00CE6625"/>
    <w:rsid w:val="00CE66A8"/>
    <w:rsid w:val="00CE67BB"/>
    <w:rsid w:val="00CE6BD3"/>
    <w:rsid w:val="00CE6C60"/>
    <w:rsid w:val="00CE6F1A"/>
    <w:rsid w:val="00CE7423"/>
    <w:rsid w:val="00CE78B2"/>
    <w:rsid w:val="00CE7909"/>
    <w:rsid w:val="00CE7E38"/>
    <w:rsid w:val="00CF0444"/>
    <w:rsid w:val="00CF06D5"/>
    <w:rsid w:val="00CF0980"/>
    <w:rsid w:val="00CF1137"/>
    <w:rsid w:val="00CF128D"/>
    <w:rsid w:val="00CF145E"/>
    <w:rsid w:val="00CF14C6"/>
    <w:rsid w:val="00CF154F"/>
    <w:rsid w:val="00CF1602"/>
    <w:rsid w:val="00CF1622"/>
    <w:rsid w:val="00CF163C"/>
    <w:rsid w:val="00CF1673"/>
    <w:rsid w:val="00CF16BF"/>
    <w:rsid w:val="00CF193F"/>
    <w:rsid w:val="00CF1CA0"/>
    <w:rsid w:val="00CF1DD3"/>
    <w:rsid w:val="00CF1EC3"/>
    <w:rsid w:val="00CF21F9"/>
    <w:rsid w:val="00CF2277"/>
    <w:rsid w:val="00CF2464"/>
    <w:rsid w:val="00CF291C"/>
    <w:rsid w:val="00CF2F77"/>
    <w:rsid w:val="00CF33E5"/>
    <w:rsid w:val="00CF3510"/>
    <w:rsid w:val="00CF375A"/>
    <w:rsid w:val="00CF3AB5"/>
    <w:rsid w:val="00CF3E0F"/>
    <w:rsid w:val="00CF400B"/>
    <w:rsid w:val="00CF46A6"/>
    <w:rsid w:val="00CF4878"/>
    <w:rsid w:val="00CF4902"/>
    <w:rsid w:val="00CF4919"/>
    <w:rsid w:val="00CF5011"/>
    <w:rsid w:val="00CF5037"/>
    <w:rsid w:val="00CF5050"/>
    <w:rsid w:val="00CF533E"/>
    <w:rsid w:val="00CF5497"/>
    <w:rsid w:val="00CF5BE8"/>
    <w:rsid w:val="00CF618F"/>
    <w:rsid w:val="00CF628B"/>
    <w:rsid w:val="00CF6467"/>
    <w:rsid w:val="00CF64D2"/>
    <w:rsid w:val="00CF6742"/>
    <w:rsid w:val="00CF6B3C"/>
    <w:rsid w:val="00CF703A"/>
    <w:rsid w:val="00CF705D"/>
    <w:rsid w:val="00CF7091"/>
    <w:rsid w:val="00CF745B"/>
    <w:rsid w:val="00CF75BF"/>
    <w:rsid w:val="00CF76C2"/>
    <w:rsid w:val="00CF7A43"/>
    <w:rsid w:val="00CF7BAB"/>
    <w:rsid w:val="00CF7BF2"/>
    <w:rsid w:val="00CF7C29"/>
    <w:rsid w:val="00CF7DE4"/>
    <w:rsid w:val="00CF7EB2"/>
    <w:rsid w:val="00D000AF"/>
    <w:rsid w:val="00D009B6"/>
    <w:rsid w:val="00D00AE9"/>
    <w:rsid w:val="00D00D95"/>
    <w:rsid w:val="00D00E31"/>
    <w:rsid w:val="00D00F1A"/>
    <w:rsid w:val="00D010AE"/>
    <w:rsid w:val="00D01191"/>
    <w:rsid w:val="00D011D1"/>
    <w:rsid w:val="00D011DC"/>
    <w:rsid w:val="00D01380"/>
    <w:rsid w:val="00D014DF"/>
    <w:rsid w:val="00D01737"/>
    <w:rsid w:val="00D0180F"/>
    <w:rsid w:val="00D018CF"/>
    <w:rsid w:val="00D01A40"/>
    <w:rsid w:val="00D01BA4"/>
    <w:rsid w:val="00D01D6A"/>
    <w:rsid w:val="00D01E4C"/>
    <w:rsid w:val="00D02060"/>
    <w:rsid w:val="00D0223C"/>
    <w:rsid w:val="00D0296D"/>
    <w:rsid w:val="00D02DC8"/>
    <w:rsid w:val="00D02E51"/>
    <w:rsid w:val="00D02EBC"/>
    <w:rsid w:val="00D031C3"/>
    <w:rsid w:val="00D032B4"/>
    <w:rsid w:val="00D036CC"/>
    <w:rsid w:val="00D03D03"/>
    <w:rsid w:val="00D0402B"/>
    <w:rsid w:val="00D040C4"/>
    <w:rsid w:val="00D044A7"/>
    <w:rsid w:val="00D04697"/>
    <w:rsid w:val="00D04AE2"/>
    <w:rsid w:val="00D04CD0"/>
    <w:rsid w:val="00D052E8"/>
    <w:rsid w:val="00D059DF"/>
    <w:rsid w:val="00D06502"/>
    <w:rsid w:val="00D0694A"/>
    <w:rsid w:val="00D06DD9"/>
    <w:rsid w:val="00D072AB"/>
    <w:rsid w:val="00D074B1"/>
    <w:rsid w:val="00D076A6"/>
    <w:rsid w:val="00D078E3"/>
    <w:rsid w:val="00D07C74"/>
    <w:rsid w:val="00D10908"/>
    <w:rsid w:val="00D10A5C"/>
    <w:rsid w:val="00D10E5D"/>
    <w:rsid w:val="00D11345"/>
    <w:rsid w:val="00D114BE"/>
    <w:rsid w:val="00D11569"/>
    <w:rsid w:val="00D115A7"/>
    <w:rsid w:val="00D11B46"/>
    <w:rsid w:val="00D11CAD"/>
    <w:rsid w:val="00D11CED"/>
    <w:rsid w:val="00D11D08"/>
    <w:rsid w:val="00D11F12"/>
    <w:rsid w:val="00D121A8"/>
    <w:rsid w:val="00D129EE"/>
    <w:rsid w:val="00D12DB0"/>
    <w:rsid w:val="00D1300D"/>
    <w:rsid w:val="00D13840"/>
    <w:rsid w:val="00D13A61"/>
    <w:rsid w:val="00D1423B"/>
    <w:rsid w:val="00D145ED"/>
    <w:rsid w:val="00D1463C"/>
    <w:rsid w:val="00D14661"/>
    <w:rsid w:val="00D14D11"/>
    <w:rsid w:val="00D14E64"/>
    <w:rsid w:val="00D14E9B"/>
    <w:rsid w:val="00D15017"/>
    <w:rsid w:val="00D15419"/>
    <w:rsid w:val="00D15AAC"/>
    <w:rsid w:val="00D15D30"/>
    <w:rsid w:val="00D15D8B"/>
    <w:rsid w:val="00D15D91"/>
    <w:rsid w:val="00D15FD2"/>
    <w:rsid w:val="00D161E3"/>
    <w:rsid w:val="00D1624E"/>
    <w:rsid w:val="00D1635C"/>
    <w:rsid w:val="00D163BA"/>
    <w:rsid w:val="00D1652B"/>
    <w:rsid w:val="00D1655A"/>
    <w:rsid w:val="00D16608"/>
    <w:rsid w:val="00D1679A"/>
    <w:rsid w:val="00D170B5"/>
    <w:rsid w:val="00D17137"/>
    <w:rsid w:val="00D173C9"/>
    <w:rsid w:val="00D17848"/>
    <w:rsid w:val="00D17A79"/>
    <w:rsid w:val="00D17D7F"/>
    <w:rsid w:val="00D17DB3"/>
    <w:rsid w:val="00D17FBC"/>
    <w:rsid w:val="00D200AF"/>
    <w:rsid w:val="00D20980"/>
    <w:rsid w:val="00D20A2C"/>
    <w:rsid w:val="00D20CD8"/>
    <w:rsid w:val="00D20D5F"/>
    <w:rsid w:val="00D21069"/>
    <w:rsid w:val="00D21094"/>
    <w:rsid w:val="00D2142D"/>
    <w:rsid w:val="00D21590"/>
    <w:rsid w:val="00D21629"/>
    <w:rsid w:val="00D21654"/>
    <w:rsid w:val="00D21C0E"/>
    <w:rsid w:val="00D21D8F"/>
    <w:rsid w:val="00D224FE"/>
    <w:rsid w:val="00D22F68"/>
    <w:rsid w:val="00D22F9A"/>
    <w:rsid w:val="00D233DA"/>
    <w:rsid w:val="00D235D8"/>
    <w:rsid w:val="00D23723"/>
    <w:rsid w:val="00D237F3"/>
    <w:rsid w:val="00D23CCF"/>
    <w:rsid w:val="00D23DA5"/>
    <w:rsid w:val="00D23DCF"/>
    <w:rsid w:val="00D23F5B"/>
    <w:rsid w:val="00D24051"/>
    <w:rsid w:val="00D2480E"/>
    <w:rsid w:val="00D24D2F"/>
    <w:rsid w:val="00D24DB2"/>
    <w:rsid w:val="00D2504D"/>
    <w:rsid w:val="00D25209"/>
    <w:rsid w:val="00D25300"/>
    <w:rsid w:val="00D255AC"/>
    <w:rsid w:val="00D25871"/>
    <w:rsid w:val="00D258C5"/>
    <w:rsid w:val="00D259B0"/>
    <w:rsid w:val="00D25A48"/>
    <w:rsid w:val="00D25CFC"/>
    <w:rsid w:val="00D25E6A"/>
    <w:rsid w:val="00D25E8D"/>
    <w:rsid w:val="00D261ED"/>
    <w:rsid w:val="00D2669E"/>
    <w:rsid w:val="00D2693E"/>
    <w:rsid w:val="00D26D61"/>
    <w:rsid w:val="00D27078"/>
    <w:rsid w:val="00D27181"/>
    <w:rsid w:val="00D271BC"/>
    <w:rsid w:val="00D278AC"/>
    <w:rsid w:val="00D2792E"/>
    <w:rsid w:val="00D27B99"/>
    <w:rsid w:val="00D27DBD"/>
    <w:rsid w:val="00D27ED8"/>
    <w:rsid w:val="00D3006E"/>
    <w:rsid w:val="00D300D7"/>
    <w:rsid w:val="00D3075D"/>
    <w:rsid w:val="00D30936"/>
    <w:rsid w:val="00D30B92"/>
    <w:rsid w:val="00D30C12"/>
    <w:rsid w:val="00D30E36"/>
    <w:rsid w:val="00D30EAC"/>
    <w:rsid w:val="00D30F4D"/>
    <w:rsid w:val="00D30F6E"/>
    <w:rsid w:val="00D30F7F"/>
    <w:rsid w:val="00D31068"/>
    <w:rsid w:val="00D3125F"/>
    <w:rsid w:val="00D3194B"/>
    <w:rsid w:val="00D31A7A"/>
    <w:rsid w:val="00D31CB4"/>
    <w:rsid w:val="00D31E9C"/>
    <w:rsid w:val="00D3231B"/>
    <w:rsid w:val="00D32584"/>
    <w:rsid w:val="00D325EB"/>
    <w:rsid w:val="00D32847"/>
    <w:rsid w:val="00D332AC"/>
    <w:rsid w:val="00D335F3"/>
    <w:rsid w:val="00D336FE"/>
    <w:rsid w:val="00D33BDC"/>
    <w:rsid w:val="00D33C1C"/>
    <w:rsid w:val="00D33DE4"/>
    <w:rsid w:val="00D343BF"/>
    <w:rsid w:val="00D34561"/>
    <w:rsid w:val="00D34619"/>
    <w:rsid w:val="00D34745"/>
    <w:rsid w:val="00D34751"/>
    <w:rsid w:val="00D3491D"/>
    <w:rsid w:val="00D34AFE"/>
    <w:rsid w:val="00D3500D"/>
    <w:rsid w:val="00D35125"/>
    <w:rsid w:val="00D353A4"/>
    <w:rsid w:val="00D3556F"/>
    <w:rsid w:val="00D35940"/>
    <w:rsid w:val="00D35DD8"/>
    <w:rsid w:val="00D35E20"/>
    <w:rsid w:val="00D363D1"/>
    <w:rsid w:val="00D36644"/>
    <w:rsid w:val="00D3694A"/>
    <w:rsid w:val="00D36AA9"/>
    <w:rsid w:val="00D36B73"/>
    <w:rsid w:val="00D37820"/>
    <w:rsid w:val="00D3794E"/>
    <w:rsid w:val="00D37C80"/>
    <w:rsid w:val="00D37F7C"/>
    <w:rsid w:val="00D40084"/>
    <w:rsid w:val="00D401C8"/>
    <w:rsid w:val="00D403E1"/>
    <w:rsid w:val="00D404BD"/>
    <w:rsid w:val="00D40861"/>
    <w:rsid w:val="00D40991"/>
    <w:rsid w:val="00D40B07"/>
    <w:rsid w:val="00D40B41"/>
    <w:rsid w:val="00D40D6E"/>
    <w:rsid w:val="00D41357"/>
    <w:rsid w:val="00D4140B"/>
    <w:rsid w:val="00D41735"/>
    <w:rsid w:val="00D4173A"/>
    <w:rsid w:val="00D41C1E"/>
    <w:rsid w:val="00D421B0"/>
    <w:rsid w:val="00D4264E"/>
    <w:rsid w:val="00D428D1"/>
    <w:rsid w:val="00D42C73"/>
    <w:rsid w:val="00D42DEF"/>
    <w:rsid w:val="00D437D5"/>
    <w:rsid w:val="00D43890"/>
    <w:rsid w:val="00D44206"/>
    <w:rsid w:val="00D44247"/>
    <w:rsid w:val="00D4430D"/>
    <w:rsid w:val="00D44324"/>
    <w:rsid w:val="00D4433A"/>
    <w:rsid w:val="00D44584"/>
    <w:rsid w:val="00D44713"/>
    <w:rsid w:val="00D44A4D"/>
    <w:rsid w:val="00D452A3"/>
    <w:rsid w:val="00D45969"/>
    <w:rsid w:val="00D45AE7"/>
    <w:rsid w:val="00D45F24"/>
    <w:rsid w:val="00D460E3"/>
    <w:rsid w:val="00D46219"/>
    <w:rsid w:val="00D466AC"/>
    <w:rsid w:val="00D46B51"/>
    <w:rsid w:val="00D46DCF"/>
    <w:rsid w:val="00D46DE2"/>
    <w:rsid w:val="00D4704D"/>
    <w:rsid w:val="00D472F2"/>
    <w:rsid w:val="00D47837"/>
    <w:rsid w:val="00D479F2"/>
    <w:rsid w:val="00D47DD4"/>
    <w:rsid w:val="00D501F0"/>
    <w:rsid w:val="00D50847"/>
    <w:rsid w:val="00D50937"/>
    <w:rsid w:val="00D50B12"/>
    <w:rsid w:val="00D50E96"/>
    <w:rsid w:val="00D51D9D"/>
    <w:rsid w:val="00D52084"/>
    <w:rsid w:val="00D52345"/>
    <w:rsid w:val="00D52692"/>
    <w:rsid w:val="00D52883"/>
    <w:rsid w:val="00D52B72"/>
    <w:rsid w:val="00D5384A"/>
    <w:rsid w:val="00D53E11"/>
    <w:rsid w:val="00D5406E"/>
    <w:rsid w:val="00D5420B"/>
    <w:rsid w:val="00D543AB"/>
    <w:rsid w:val="00D543D8"/>
    <w:rsid w:val="00D544DD"/>
    <w:rsid w:val="00D545AB"/>
    <w:rsid w:val="00D545FD"/>
    <w:rsid w:val="00D54BC5"/>
    <w:rsid w:val="00D54C89"/>
    <w:rsid w:val="00D55583"/>
    <w:rsid w:val="00D557D6"/>
    <w:rsid w:val="00D5591E"/>
    <w:rsid w:val="00D55F25"/>
    <w:rsid w:val="00D562D8"/>
    <w:rsid w:val="00D5636D"/>
    <w:rsid w:val="00D56AF0"/>
    <w:rsid w:val="00D56CD0"/>
    <w:rsid w:val="00D56DA8"/>
    <w:rsid w:val="00D56E18"/>
    <w:rsid w:val="00D5709F"/>
    <w:rsid w:val="00D57370"/>
    <w:rsid w:val="00D57B38"/>
    <w:rsid w:val="00D57D8B"/>
    <w:rsid w:val="00D600E2"/>
    <w:rsid w:val="00D60298"/>
    <w:rsid w:val="00D603B7"/>
    <w:rsid w:val="00D60606"/>
    <w:rsid w:val="00D6077B"/>
    <w:rsid w:val="00D60C7D"/>
    <w:rsid w:val="00D60D1C"/>
    <w:rsid w:val="00D60E56"/>
    <w:rsid w:val="00D614B4"/>
    <w:rsid w:val="00D6164D"/>
    <w:rsid w:val="00D61E62"/>
    <w:rsid w:val="00D61E7C"/>
    <w:rsid w:val="00D620F9"/>
    <w:rsid w:val="00D6267A"/>
    <w:rsid w:val="00D6279A"/>
    <w:rsid w:val="00D627AD"/>
    <w:rsid w:val="00D6282D"/>
    <w:rsid w:val="00D628E8"/>
    <w:rsid w:val="00D629B2"/>
    <w:rsid w:val="00D62ECD"/>
    <w:rsid w:val="00D63A2B"/>
    <w:rsid w:val="00D63CDA"/>
    <w:rsid w:val="00D63FFE"/>
    <w:rsid w:val="00D6407E"/>
    <w:rsid w:val="00D6459E"/>
    <w:rsid w:val="00D6487A"/>
    <w:rsid w:val="00D64958"/>
    <w:rsid w:val="00D64AB8"/>
    <w:rsid w:val="00D64EC5"/>
    <w:rsid w:val="00D653AC"/>
    <w:rsid w:val="00D653E2"/>
    <w:rsid w:val="00D654AC"/>
    <w:rsid w:val="00D659DE"/>
    <w:rsid w:val="00D65A56"/>
    <w:rsid w:val="00D65D84"/>
    <w:rsid w:val="00D65DB9"/>
    <w:rsid w:val="00D65E82"/>
    <w:rsid w:val="00D6609C"/>
    <w:rsid w:val="00D660EE"/>
    <w:rsid w:val="00D6679D"/>
    <w:rsid w:val="00D66831"/>
    <w:rsid w:val="00D66912"/>
    <w:rsid w:val="00D66AAE"/>
    <w:rsid w:val="00D66C3E"/>
    <w:rsid w:val="00D66C59"/>
    <w:rsid w:val="00D66E80"/>
    <w:rsid w:val="00D66F5F"/>
    <w:rsid w:val="00D66FD3"/>
    <w:rsid w:val="00D67128"/>
    <w:rsid w:val="00D6728F"/>
    <w:rsid w:val="00D6729E"/>
    <w:rsid w:val="00D675A7"/>
    <w:rsid w:val="00D67794"/>
    <w:rsid w:val="00D67961"/>
    <w:rsid w:val="00D67A33"/>
    <w:rsid w:val="00D67B1A"/>
    <w:rsid w:val="00D7005F"/>
    <w:rsid w:val="00D7021D"/>
    <w:rsid w:val="00D70272"/>
    <w:rsid w:val="00D7048D"/>
    <w:rsid w:val="00D704CF"/>
    <w:rsid w:val="00D70851"/>
    <w:rsid w:val="00D70FFF"/>
    <w:rsid w:val="00D713DA"/>
    <w:rsid w:val="00D71452"/>
    <w:rsid w:val="00D71850"/>
    <w:rsid w:val="00D71882"/>
    <w:rsid w:val="00D71BF8"/>
    <w:rsid w:val="00D723D6"/>
    <w:rsid w:val="00D72A06"/>
    <w:rsid w:val="00D72B65"/>
    <w:rsid w:val="00D73524"/>
    <w:rsid w:val="00D73651"/>
    <w:rsid w:val="00D736B0"/>
    <w:rsid w:val="00D73742"/>
    <w:rsid w:val="00D73D8F"/>
    <w:rsid w:val="00D741F4"/>
    <w:rsid w:val="00D745C7"/>
    <w:rsid w:val="00D745D2"/>
    <w:rsid w:val="00D746A3"/>
    <w:rsid w:val="00D74742"/>
    <w:rsid w:val="00D74924"/>
    <w:rsid w:val="00D74939"/>
    <w:rsid w:val="00D74A37"/>
    <w:rsid w:val="00D74AE2"/>
    <w:rsid w:val="00D74CD4"/>
    <w:rsid w:val="00D74E66"/>
    <w:rsid w:val="00D74E92"/>
    <w:rsid w:val="00D74F11"/>
    <w:rsid w:val="00D75204"/>
    <w:rsid w:val="00D75386"/>
    <w:rsid w:val="00D7541A"/>
    <w:rsid w:val="00D75689"/>
    <w:rsid w:val="00D7601E"/>
    <w:rsid w:val="00D76250"/>
    <w:rsid w:val="00D76283"/>
    <w:rsid w:val="00D762A9"/>
    <w:rsid w:val="00D76410"/>
    <w:rsid w:val="00D7653C"/>
    <w:rsid w:val="00D76979"/>
    <w:rsid w:val="00D76AFD"/>
    <w:rsid w:val="00D76B0B"/>
    <w:rsid w:val="00D76D5E"/>
    <w:rsid w:val="00D76E37"/>
    <w:rsid w:val="00D77094"/>
    <w:rsid w:val="00D77453"/>
    <w:rsid w:val="00D80089"/>
    <w:rsid w:val="00D800D9"/>
    <w:rsid w:val="00D8038F"/>
    <w:rsid w:val="00D80687"/>
    <w:rsid w:val="00D80971"/>
    <w:rsid w:val="00D809DE"/>
    <w:rsid w:val="00D809F4"/>
    <w:rsid w:val="00D80C2B"/>
    <w:rsid w:val="00D80F35"/>
    <w:rsid w:val="00D80F8B"/>
    <w:rsid w:val="00D81033"/>
    <w:rsid w:val="00D811EC"/>
    <w:rsid w:val="00D817DE"/>
    <w:rsid w:val="00D81ECC"/>
    <w:rsid w:val="00D81F04"/>
    <w:rsid w:val="00D82035"/>
    <w:rsid w:val="00D8219B"/>
    <w:rsid w:val="00D8229A"/>
    <w:rsid w:val="00D824DE"/>
    <w:rsid w:val="00D82796"/>
    <w:rsid w:val="00D8301F"/>
    <w:rsid w:val="00D83131"/>
    <w:rsid w:val="00D83AAC"/>
    <w:rsid w:val="00D83AC2"/>
    <w:rsid w:val="00D83B90"/>
    <w:rsid w:val="00D84345"/>
    <w:rsid w:val="00D84750"/>
    <w:rsid w:val="00D8485F"/>
    <w:rsid w:val="00D849FA"/>
    <w:rsid w:val="00D84E0A"/>
    <w:rsid w:val="00D84FFF"/>
    <w:rsid w:val="00D85460"/>
    <w:rsid w:val="00D854F6"/>
    <w:rsid w:val="00D857C2"/>
    <w:rsid w:val="00D85B99"/>
    <w:rsid w:val="00D85E54"/>
    <w:rsid w:val="00D85E8B"/>
    <w:rsid w:val="00D8659B"/>
    <w:rsid w:val="00D865A0"/>
    <w:rsid w:val="00D86AE5"/>
    <w:rsid w:val="00D86EEE"/>
    <w:rsid w:val="00D86FA8"/>
    <w:rsid w:val="00D8725C"/>
    <w:rsid w:val="00D87516"/>
    <w:rsid w:val="00D876CE"/>
    <w:rsid w:val="00D878A9"/>
    <w:rsid w:val="00D87988"/>
    <w:rsid w:val="00D8798B"/>
    <w:rsid w:val="00D87A44"/>
    <w:rsid w:val="00D87C3E"/>
    <w:rsid w:val="00D90083"/>
    <w:rsid w:val="00D901A4"/>
    <w:rsid w:val="00D9021C"/>
    <w:rsid w:val="00D90372"/>
    <w:rsid w:val="00D9042D"/>
    <w:rsid w:val="00D9053E"/>
    <w:rsid w:val="00D90A9E"/>
    <w:rsid w:val="00D90ABA"/>
    <w:rsid w:val="00D90B22"/>
    <w:rsid w:val="00D90F5F"/>
    <w:rsid w:val="00D91510"/>
    <w:rsid w:val="00D915F1"/>
    <w:rsid w:val="00D91614"/>
    <w:rsid w:val="00D9171A"/>
    <w:rsid w:val="00D917EA"/>
    <w:rsid w:val="00D919C8"/>
    <w:rsid w:val="00D91A5C"/>
    <w:rsid w:val="00D91BD4"/>
    <w:rsid w:val="00D92210"/>
    <w:rsid w:val="00D92260"/>
    <w:rsid w:val="00D924EF"/>
    <w:rsid w:val="00D926AF"/>
    <w:rsid w:val="00D928CF"/>
    <w:rsid w:val="00D92A54"/>
    <w:rsid w:val="00D92B26"/>
    <w:rsid w:val="00D92B5C"/>
    <w:rsid w:val="00D92C6B"/>
    <w:rsid w:val="00D9309F"/>
    <w:rsid w:val="00D93B67"/>
    <w:rsid w:val="00D94151"/>
    <w:rsid w:val="00D948F6"/>
    <w:rsid w:val="00D94A39"/>
    <w:rsid w:val="00D94E75"/>
    <w:rsid w:val="00D952AC"/>
    <w:rsid w:val="00D956FF"/>
    <w:rsid w:val="00D958B2"/>
    <w:rsid w:val="00D95A47"/>
    <w:rsid w:val="00D9607A"/>
    <w:rsid w:val="00D96089"/>
    <w:rsid w:val="00D96412"/>
    <w:rsid w:val="00D96522"/>
    <w:rsid w:val="00D96806"/>
    <w:rsid w:val="00D96D0A"/>
    <w:rsid w:val="00D96E0C"/>
    <w:rsid w:val="00D96E47"/>
    <w:rsid w:val="00D96FB4"/>
    <w:rsid w:val="00D96FD7"/>
    <w:rsid w:val="00D97050"/>
    <w:rsid w:val="00D972B6"/>
    <w:rsid w:val="00D974B9"/>
    <w:rsid w:val="00D976D0"/>
    <w:rsid w:val="00DA005D"/>
    <w:rsid w:val="00DA0083"/>
    <w:rsid w:val="00DA024A"/>
    <w:rsid w:val="00DA032B"/>
    <w:rsid w:val="00DA0CD2"/>
    <w:rsid w:val="00DA0DFE"/>
    <w:rsid w:val="00DA145A"/>
    <w:rsid w:val="00DA1465"/>
    <w:rsid w:val="00DA14D4"/>
    <w:rsid w:val="00DA1606"/>
    <w:rsid w:val="00DA16C4"/>
    <w:rsid w:val="00DA1995"/>
    <w:rsid w:val="00DA1A27"/>
    <w:rsid w:val="00DA1CD9"/>
    <w:rsid w:val="00DA1CED"/>
    <w:rsid w:val="00DA210B"/>
    <w:rsid w:val="00DA21C7"/>
    <w:rsid w:val="00DA21FD"/>
    <w:rsid w:val="00DA2393"/>
    <w:rsid w:val="00DA2738"/>
    <w:rsid w:val="00DA27B9"/>
    <w:rsid w:val="00DA2E35"/>
    <w:rsid w:val="00DA3787"/>
    <w:rsid w:val="00DA388C"/>
    <w:rsid w:val="00DA3922"/>
    <w:rsid w:val="00DA3A22"/>
    <w:rsid w:val="00DA3D0A"/>
    <w:rsid w:val="00DA3D7F"/>
    <w:rsid w:val="00DA4166"/>
    <w:rsid w:val="00DA43F7"/>
    <w:rsid w:val="00DA4456"/>
    <w:rsid w:val="00DA464C"/>
    <w:rsid w:val="00DA48AE"/>
    <w:rsid w:val="00DA4C86"/>
    <w:rsid w:val="00DA4CF5"/>
    <w:rsid w:val="00DA4EA3"/>
    <w:rsid w:val="00DA5416"/>
    <w:rsid w:val="00DA542B"/>
    <w:rsid w:val="00DA5710"/>
    <w:rsid w:val="00DA59D7"/>
    <w:rsid w:val="00DA5B4F"/>
    <w:rsid w:val="00DA5C0E"/>
    <w:rsid w:val="00DA5CBE"/>
    <w:rsid w:val="00DA5DEF"/>
    <w:rsid w:val="00DA6189"/>
    <w:rsid w:val="00DA63EC"/>
    <w:rsid w:val="00DA6790"/>
    <w:rsid w:val="00DA6B33"/>
    <w:rsid w:val="00DA6C59"/>
    <w:rsid w:val="00DA6E4F"/>
    <w:rsid w:val="00DA6F7A"/>
    <w:rsid w:val="00DA7176"/>
    <w:rsid w:val="00DA79F5"/>
    <w:rsid w:val="00DA7AE3"/>
    <w:rsid w:val="00DA7D14"/>
    <w:rsid w:val="00DB052C"/>
    <w:rsid w:val="00DB0916"/>
    <w:rsid w:val="00DB0A28"/>
    <w:rsid w:val="00DB14A8"/>
    <w:rsid w:val="00DB158B"/>
    <w:rsid w:val="00DB173C"/>
    <w:rsid w:val="00DB190E"/>
    <w:rsid w:val="00DB1EA1"/>
    <w:rsid w:val="00DB22C6"/>
    <w:rsid w:val="00DB2305"/>
    <w:rsid w:val="00DB292B"/>
    <w:rsid w:val="00DB2A62"/>
    <w:rsid w:val="00DB2BA0"/>
    <w:rsid w:val="00DB2BAD"/>
    <w:rsid w:val="00DB2CF6"/>
    <w:rsid w:val="00DB2E26"/>
    <w:rsid w:val="00DB2FC3"/>
    <w:rsid w:val="00DB3337"/>
    <w:rsid w:val="00DB34D8"/>
    <w:rsid w:val="00DB35F0"/>
    <w:rsid w:val="00DB3660"/>
    <w:rsid w:val="00DB3993"/>
    <w:rsid w:val="00DB3AFE"/>
    <w:rsid w:val="00DB3CCE"/>
    <w:rsid w:val="00DB3CDF"/>
    <w:rsid w:val="00DB3FCC"/>
    <w:rsid w:val="00DB3FD9"/>
    <w:rsid w:val="00DB416A"/>
    <w:rsid w:val="00DB4326"/>
    <w:rsid w:val="00DB446E"/>
    <w:rsid w:val="00DB4513"/>
    <w:rsid w:val="00DB4629"/>
    <w:rsid w:val="00DB47AD"/>
    <w:rsid w:val="00DB48E4"/>
    <w:rsid w:val="00DB4C82"/>
    <w:rsid w:val="00DB4C90"/>
    <w:rsid w:val="00DB4CD8"/>
    <w:rsid w:val="00DB5071"/>
    <w:rsid w:val="00DB53D7"/>
    <w:rsid w:val="00DB5454"/>
    <w:rsid w:val="00DB558E"/>
    <w:rsid w:val="00DB5616"/>
    <w:rsid w:val="00DB5AF2"/>
    <w:rsid w:val="00DB5CE2"/>
    <w:rsid w:val="00DB5F86"/>
    <w:rsid w:val="00DB600E"/>
    <w:rsid w:val="00DB6399"/>
    <w:rsid w:val="00DB63CD"/>
    <w:rsid w:val="00DB667A"/>
    <w:rsid w:val="00DB6989"/>
    <w:rsid w:val="00DB6D92"/>
    <w:rsid w:val="00DB6E6A"/>
    <w:rsid w:val="00DB72A5"/>
    <w:rsid w:val="00DB72CB"/>
    <w:rsid w:val="00DB74B2"/>
    <w:rsid w:val="00DB7548"/>
    <w:rsid w:val="00DB761E"/>
    <w:rsid w:val="00DB7774"/>
    <w:rsid w:val="00DB7E2B"/>
    <w:rsid w:val="00DB7F4A"/>
    <w:rsid w:val="00DC000E"/>
    <w:rsid w:val="00DC02AA"/>
    <w:rsid w:val="00DC0527"/>
    <w:rsid w:val="00DC0A99"/>
    <w:rsid w:val="00DC0B83"/>
    <w:rsid w:val="00DC0D25"/>
    <w:rsid w:val="00DC0D8A"/>
    <w:rsid w:val="00DC0DCE"/>
    <w:rsid w:val="00DC174A"/>
    <w:rsid w:val="00DC180A"/>
    <w:rsid w:val="00DC1A4D"/>
    <w:rsid w:val="00DC1B99"/>
    <w:rsid w:val="00DC1C36"/>
    <w:rsid w:val="00DC1D88"/>
    <w:rsid w:val="00DC2398"/>
    <w:rsid w:val="00DC246A"/>
    <w:rsid w:val="00DC2816"/>
    <w:rsid w:val="00DC2D37"/>
    <w:rsid w:val="00DC30E8"/>
    <w:rsid w:val="00DC322C"/>
    <w:rsid w:val="00DC379F"/>
    <w:rsid w:val="00DC3872"/>
    <w:rsid w:val="00DC3AF0"/>
    <w:rsid w:val="00DC3BB3"/>
    <w:rsid w:val="00DC3C84"/>
    <w:rsid w:val="00DC3EA6"/>
    <w:rsid w:val="00DC3F41"/>
    <w:rsid w:val="00DC41C2"/>
    <w:rsid w:val="00DC4242"/>
    <w:rsid w:val="00DC45F6"/>
    <w:rsid w:val="00DC50F7"/>
    <w:rsid w:val="00DC559A"/>
    <w:rsid w:val="00DC5E5A"/>
    <w:rsid w:val="00DC65AB"/>
    <w:rsid w:val="00DC66FA"/>
    <w:rsid w:val="00DC6835"/>
    <w:rsid w:val="00DC691B"/>
    <w:rsid w:val="00DC6FAF"/>
    <w:rsid w:val="00DC73E4"/>
    <w:rsid w:val="00DC7A74"/>
    <w:rsid w:val="00DC7D7F"/>
    <w:rsid w:val="00DC7EEC"/>
    <w:rsid w:val="00DD00DF"/>
    <w:rsid w:val="00DD00EF"/>
    <w:rsid w:val="00DD0123"/>
    <w:rsid w:val="00DD0319"/>
    <w:rsid w:val="00DD0A38"/>
    <w:rsid w:val="00DD0D75"/>
    <w:rsid w:val="00DD0F7E"/>
    <w:rsid w:val="00DD0FCE"/>
    <w:rsid w:val="00DD11A6"/>
    <w:rsid w:val="00DD1579"/>
    <w:rsid w:val="00DD15DB"/>
    <w:rsid w:val="00DD1F16"/>
    <w:rsid w:val="00DD2781"/>
    <w:rsid w:val="00DD293B"/>
    <w:rsid w:val="00DD2973"/>
    <w:rsid w:val="00DD326B"/>
    <w:rsid w:val="00DD3CB3"/>
    <w:rsid w:val="00DD3E96"/>
    <w:rsid w:val="00DD4134"/>
    <w:rsid w:val="00DD4382"/>
    <w:rsid w:val="00DD4893"/>
    <w:rsid w:val="00DD4C23"/>
    <w:rsid w:val="00DD4E24"/>
    <w:rsid w:val="00DD4EDC"/>
    <w:rsid w:val="00DD4F39"/>
    <w:rsid w:val="00DD522F"/>
    <w:rsid w:val="00DD52D6"/>
    <w:rsid w:val="00DD5572"/>
    <w:rsid w:val="00DD575D"/>
    <w:rsid w:val="00DD5B6A"/>
    <w:rsid w:val="00DD62DA"/>
    <w:rsid w:val="00DD6601"/>
    <w:rsid w:val="00DD6D79"/>
    <w:rsid w:val="00DD6EBC"/>
    <w:rsid w:val="00DD6EDC"/>
    <w:rsid w:val="00DD6F1A"/>
    <w:rsid w:val="00DD7223"/>
    <w:rsid w:val="00DD72EB"/>
    <w:rsid w:val="00DD77EB"/>
    <w:rsid w:val="00DD7B21"/>
    <w:rsid w:val="00DD7EF3"/>
    <w:rsid w:val="00DE041D"/>
    <w:rsid w:val="00DE0498"/>
    <w:rsid w:val="00DE070E"/>
    <w:rsid w:val="00DE0839"/>
    <w:rsid w:val="00DE0891"/>
    <w:rsid w:val="00DE149E"/>
    <w:rsid w:val="00DE16AC"/>
    <w:rsid w:val="00DE1A93"/>
    <w:rsid w:val="00DE1E3D"/>
    <w:rsid w:val="00DE1E53"/>
    <w:rsid w:val="00DE216B"/>
    <w:rsid w:val="00DE2232"/>
    <w:rsid w:val="00DE223F"/>
    <w:rsid w:val="00DE2373"/>
    <w:rsid w:val="00DE2CC8"/>
    <w:rsid w:val="00DE31A0"/>
    <w:rsid w:val="00DE31BF"/>
    <w:rsid w:val="00DE333D"/>
    <w:rsid w:val="00DE3641"/>
    <w:rsid w:val="00DE377E"/>
    <w:rsid w:val="00DE3787"/>
    <w:rsid w:val="00DE37B4"/>
    <w:rsid w:val="00DE390C"/>
    <w:rsid w:val="00DE3A40"/>
    <w:rsid w:val="00DE3DDB"/>
    <w:rsid w:val="00DE3E31"/>
    <w:rsid w:val="00DE3F52"/>
    <w:rsid w:val="00DE3F59"/>
    <w:rsid w:val="00DE3F87"/>
    <w:rsid w:val="00DE4064"/>
    <w:rsid w:val="00DE4310"/>
    <w:rsid w:val="00DE489E"/>
    <w:rsid w:val="00DE48BA"/>
    <w:rsid w:val="00DE494E"/>
    <w:rsid w:val="00DE49E9"/>
    <w:rsid w:val="00DE4C34"/>
    <w:rsid w:val="00DE4C42"/>
    <w:rsid w:val="00DE4D55"/>
    <w:rsid w:val="00DE53B4"/>
    <w:rsid w:val="00DE53B8"/>
    <w:rsid w:val="00DE55ED"/>
    <w:rsid w:val="00DE5645"/>
    <w:rsid w:val="00DE5A22"/>
    <w:rsid w:val="00DE5B61"/>
    <w:rsid w:val="00DE6013"/>
    <w:rsid w:val="00DE617A"/>
    <w:rsid w:val="00DE6491"/>
    <w:rsid w:val="00DE64E9"/>
    <w:rsid w:val="00DE670A"/>
    <w:rsid w:val="00DE6784"/>
    <w:rsid w:val="00DE68BE"/>
    <w:rsid w:val="00DE6C6E"/>
    <w:rsid w:val="00DE6CF1"/>
    <w:rsid w:val="00DE6E02"/>
    <w:rsid w:val="00DE6EA7"/>
    <w:rsid w:val="00DE6EF1"/>
    <w:rsid w:val="00DE7274"/>
    <w:rsid w:val="00DE76F5"/>
    <w:rsid w:val="00DE7983"/>
    <w:rsid w:val="00DE7DF5"/>
    <w:rsid w:val="00DF0032"/>
    <w:rsid w:val="00DF01F3"/>
    <w:rsid w:val="00DF070E"/>
    <w:rsid w:val="00DF0D71"/>
    <w:rsid w:val="00DF0FF4"/>
    <w:rsid w:val="00DF109F"/>
    <w:rsid w:val="00DF123E"/>
    <w:rsid w:val="00DF1566"/>
    <w:rsid w:val="00DF15C6"/>
    <w:rsid w:val="00DF1761"/>
    <w:rsid w:val="00DF1CAD"/>
    <w:rsid w:val="00DF2083"/>
    <w:rsid w:val="00DF2128"/>
    <w:rsid w:val="00DF21A5"/>
    <w:rsid w:val="00DF21AA"/>
    <w:rsid w:val="00DF22F2"/>
    <w:rsid w:val="00DF2500"/>
    <w:rsid w:val="00DF267E"/>
    <w:rsid w:val="00DF2A8C"/>
    <w:rsid w:val="00DF2F3D"/>
    <w:rsid w:val="00DF3003"/>
    <w:rsid w:val="00DF3065"/>
    <w:rsid w:val="00DF30EB"/>
    <w:rsid w:val="00DF3131"/>
    <w:rsid w:val="00DF3143"/>
    <w:rsid w:val="00DF31F6"/>
    <w:rsid w:val="00DF3227"/>
    <w:rsid w:val="00DF382A"/>
    <w:rsid w:val="00DF3901"/>
    <w:rsid w:val="00DF39AA"/>
    <w:rsid w:val="00DF3AB7"/>
    <w:rsid w:val="00DF3D3E"/>
    <w:rsid w:val="00DF3FC6"/>
    <w:rsid w:val="00DF4446"/>
    <w:rsid w:val="00DF461D"/>
    <w:rsid w:val="00DF4B94"/>
    <w:rsid w:val="00DF503A"/>
    <w:rsid w:val="00DF5248"/>
    <w:rsid w:val="00DF5264"/>
    <w:rsid w:val="00DF562F"/>
    <w:rsid w:val="00DF5940"/>
    <w:rsid w:val="00DF5C0A"/>
    <w:rsid w:val="00DF6371"/>
    <w:rsid w:val="00DF6391"/>
    <w:rsid w:val="00DF67D8"/>
    <w:rsid w:val="00DF6834"/>
    <w:rsid w:val="00DF6F3F"/>
    <w:rsid w:val="00DF7187"/>
    <w:rsid w:val="00DF72F5"/>
    <w:rsid w:val="00DF735B"/>
    <w:rsid w:val="00DF739C"/>
    <w:rsid w:val="00DF73CA"/>
    <w:rsid w:val="00DF7639"/>
    <w:rsid w:val="00E000FF"/>
    <w:rsid w:val="00E005AA"/>
    <w:rsid w:val="00E006DE"/>
    <w:rsid w:val="00E00B66"/>
    <w:rsid w:val="00E00C19"/>
    <w:rsid w:val="00E01390"/>
    <w:rsid w:val="00E013E3"/>
    <w:rsid w:val="00E01651"/>
    <w:rsid w:val="00E0173D"/>
    <w:rsid w:val="00E01A08"/>
    <w:rsid w:val="00E01E93"/>
    <w:rsid w:val="00E02147"/>
    <w:rsid w:val="00E027DE"/>
    <w:rsid w:val="00E02AD1"/>
    <w:rsid w:val="00E02CBB"/>
    <w:rsid w:val="00E02EEA"/>
    <w:rsid w:val="00E042D7"/>
    <w:rsid w:val="00E043A3"/>
    <w:rsid w:val="00E04508"/>
    <w:rsid w:val="00E0451D"/>
    <w:rsid w:val="00E04677"/>
    <w:rsid w:val="00E04B96"/>
    <w:rsid w:val="00E04C04"/>
    <w:rsid w:val="00E04C52"/>
    <w:rsid w:val="00E04F0E"/>
    <w:rsid w:val="00E04F2E"/>
    <w:rsid w:val="00E05124"/>
    <w:rsid w:val="00E05137"/>
    <w:rsid w:val="00E0536D"/>
    <w:rsid w:val="00E053A1"/>
    <w:rsid w:val="00E0551E"/>
    <w:rsid w:val="00E05949"/>
    <w:rsid w:val="00E05A3E"/>
    <w:rsid w:val="00E05B19"/>
    <w:rsid w:val="00E05D3B"/>
    <w:rsid w:val="00E065D1"/>
    <w:rsid w:val="00E0670D"/>
    <w:rsid w:val="00E067BF"/>
    <w:rsid w:val="00E06955"/>
    <w:rsid w:val="00E06F61"/>
    <w:rsid w:val="00E071FA"/>
    <w:rsid w:val="00E07436"/>
    <w:rsid w:val="00E07618"/>
    <w:rsid w:val="00E0766B"/>
    <w:rsid w:val="00E07AAC"/>
    <w:rsid w:val="00E07EDE"/>
    <w:rsid w:val="00E10014"/>
    <w:rsid w:val="00E10446"/>
    <w:rsid w:val="00E10530"/>
    <w:rsid w:val="00E10682"/>
    <w:rsid w:val="00E108A3"/>
    <w:rsid w:val="00E10A50"/>
    <w:rsid w:val="00E10B10"/>
    <w:rsid w:val="00E10DD8"/>
    <w:rsid w:val="00E111FF"/>
    <w:rsid w:val="00E11C64"/>
    <w:rsid w:val="00E12017"/>
    <w:rsid w:val="00E120F3"/>
    <w:rsid w:val="00E12C7B"/>
    <w:rsid w:val="00E12D8C"/>
    <w:rsid w:val="00E12FA4"/>
    <w:rsid w:val="00E13258"/>
    <w:rsid w:val="00E13897"/>
    <w:rsid w:val="00E13A04"/>
    <w:rsid w:val="00E13B40"/>
    <w:rsid w:val="00E13B67"/>
    <w:rsid w:val="00E13D4B"/>
    <w:rsid w:val="00E13FD0"/>
    <w:rsid w:val="00E1405B"/>
    <w:rsid w:val="00E14287"/>
    <w:rsid w:val="00E143A1"/>
    <w:rsid w:val="00E14887"/>
    <w:rsid w:val="00E148FB"/>
    <w:rsid w:val="00E1530D"/>
    <w:rsid w:val="00E1579F"/>
    <w:rsid w:val="00E158E8"/>
    <w:rsid w:val="00E15A94"/>
    <w:rsid w:val="00E15C64"/>
    <w:rsid w:val="00E16352"/>
    <w:rsid w:val="00E165AA"/>
    <w:rsid w:val="00E16728"/>
    <w:rsid w:val="00E1689A"/>
    <w:rsid w:val="00E16F74"/>
    <w:rsid w:val="00E1790F"/>
    <w:rsid w:val="00E17D55"/>
    <w:rsid w:val="00E202E6"/>
    <w:rsid w:val="00E204BB"/>
    <w:rsid w:val="00E206CF"/>
    <w:rsid w:val="00E20A38"/>
    <w:rsid w:val="00E20FC5"/>
    <w:rsid w:val="00E214FA"/>
    <w:rsid w:val="00E21925"/>
    <w:rsid w:val="00E219BA"/>
    <w:rsid w:val="00E21BD5"/>
    <w:rsid w:val="00E21DB9"/>
    <w:rsid w:val="00E2238A"/>
    <w:rsid w:val="00E2239B"/>
    <w:rsid w:val="00E22648"/>
    <w:rsid w:val="00E227A5"/>
    <w:rsid w:val="00E22C1D"/>
    <w:rsid w:val="00E232D6"/>
    <w:rsid w:val="00E23336"/>
    <w:rsid w:val="00E23359"/>
    <w:rsid w:val="00E235DA"/>
    <w:rsid w:val="00E23A47"/>
    <w:rsid w:val="00E23D28"/>
    <w:rsid w:val="00E23F43"/>
    <w:rsid w:val="00E2411D"/>
    <w:rsid w:val="00E242B0"/>
    <w:rsid w:val="00E2433A"/>
    <w:rsid w:val="00E24AC9"/>
    <w:rsid w:val="00E24B30"/>
    <w:rsid w:val="00E24FE9"/>
    <w:rsid w:val="00E250BC"/>
    <w:rsid w:val="00E253CB"/>
    <w:rsid w:val="00E2543F"/>
    <w:rsid w:val="00E25476"/>
    <w:rsid w:val="00E257C1"/>
    <w:rsid w:val="00E25886"/>
    <w:rsid w:val="00E25999"/>
    <w:rsid w:val="00E259D5"/>
    <w:rsid w:val="00E25EC8"/>
    <w:rsid w:val="00E25FCE"/>
    <w:rsid w:val="00E260B1"/>
    <w:rsid w:val="00E26148"/>
    <w:rsid w:val="00E2635F"/>
    <w:rsid w:val="00E26E04"/>
    <w:rsid w:val="00E271FB"/>
    <w:rsid w:val="00E27350"/>
    <w:rsid w:val="00E27433"/>
    <w:rsid w:val="00E27500"/>
    <w:rsid w:val="00E277E1"/>
    <w:rsid w:val="00E278EE"/>
    <w:rsid w:val="00E27922"/>
    <w:rsid w:val="00E279E4"/>
    <w:rsid w:val="00E300F5"/>
    <w:rsid w:val="00E301B5"/>
    <w:rsid w:val="00E30435"/>
    <w:rsid w:val="00E304A4"/>
    <w:rsid w:val="00E30675"/>
    <w:rsid w:val="00E30868"/>
    <w:rsid w:val="00E310D2"/>
    <w:rsid w:val="00E3114E"/>
    <w:rsid w:val="00E315D5"/>
    <w:rsid w:val="00E318B9"/>
    <w:rsid w:val="00E31A99"/>
    <w:rsid w:val="00E31B04"/>
    <w:rsid w:val="00E31EEC"/>
    <w:rsid w:val="00E32084"/>
    <w:rsid w:val="00E328DB"/>
    <w:rsid w:val="00E32E45"/>
    <w:rsid w:val="00E3315C"/>
    <w:rsid w:val="00E331FD"/>
    <w:rsid w:val="00E332F5"/>
    <w:rsid w:val="00E33458"/>
    <w:rsid w:val="00E3377C"/>
    <w:rsid w:val="00E344BB"/>
    <w:rsid w:val="00E344DC"/>
    <w:rsid w:val="00E3455F"/>
    <w:rsid w:val="00E3464B"/>
    <w:rsid w:val="00E34DA8"/>
    <w:rsid w:val="00E34F6A"/>
    <w:rsid w:val="00E35082"/>
    <w:rsid w:val="00E3564F"/>
    <w:rsid w:val="00E35695"/>
    <w:rsid w:val="00E35992"/>
    <w:rsid w:val="00E35A49"/>
    <w:rsid w:val="00E35B2D"/>
    <w:rsid w:val="00E35DF5"/>
    <w:rsid w:val="00E3629E"/>
    <w:rsid w:val="00E365CD"/>
    <w:rsid w:val="00E366A8"/>
    <w:rsid w:val="00E3697A"/>
    <w:rsid w:val="00E36AFA"/>
    <w:rsid w:val="00E36D4B"/>
    <w:rsid w:val="00E36D58"/>
    <w:rsid w:val="00E37093"/>
    <w:rsid w:val="00E37E5B"/>
    <w:rsid w:val="00E40280"/>
    <w:rsid w:val="00E404B6"/>
    <w:rsid w:val="00E40CD1"/>
    <w:rsid w:val="00E40E03"/>
    <w:rsid w:val="00E40E8E"/>
    <w:rsid w:val="00E40EF2"/>
    <w:rsid w:val="00E411DA"/>
    <w:rsid w:val="00E412DF"/>
    <w:rsid w:val="00E41587"/>
    <w:rsid w:val="00E41695"/>
    <w:rsid w:val="00E41D3D"/>
    <w:rsid w:val="00E41D44"/>
    <w:rsid w:val="00E42169"/>
    <w:rsid w:val="00E42276"/>
    <w:rsid w:val="00E42452"/>
    <w:rsid w:val="00E42572"/>
    <w:rsid w:val="00E42656"/>
    <w:rsid w:val="00E42B96"/>
    <w:rsid w:val="00E42BFA"/>
    <w:rsid w:val="00E42ED0"/>
    <w:rsid w:val="00E43079"/>
    <w:rsid w:val="00E4307D"/>
    <w:rsid w:val="00E43285"/>
    <w:rsid w:val="00E43292"/>
    <w:rsid w:val="00E4420F"/>
    <w:rsid w:val="00E44307"/>
    <w:rsid w:val="00E44370"/>
    <w:rsid w:val="00E44764"/>
    <w:rsid w:val="00E4479B"/>
    <w:rsid w:val="00E449A4"/>
    <w:rsid w:val="00E44CB8"/>
    <w:rsid w:val="00E44E7D"/>
    <w:rsid w:val="00E44FF6"/>
    <w:rsid w:val="00E450ED"/>
    <w:rsid w:val="00E452B0"/>
    <w:rsid w:val="00E45E0C"/>
    <w:rsid w:val="00E45F64"/>
    <w:rsid w:val="00E45FF4"/>
    <w:rsid w:val="00E465B9"/>
    <w:rsid w:val="00E4675B"/>
    <w:rsid w:val="00E46AF9"/>
    <w:rsid w:val="00E46EA7"/>
    <w:rsid w:val="00E46F96"/>
    <w:rsid w:val="00E471EC"/>
    <w:rsid w:val="00E4740C"/>
    <w:rsid w:val="00E47536"/>
    <w:rsid w:val="00E47739"/>
    <w:rsid w:val="00E47763"/>
    <w:rsid w:val="00E47EAD"/>
    <w:rsid w:val="00E50014"/>
    <w:rsid w:val="00E50039"/>
    <w:rsid w:val="00E50103"/>
    <w:rsid w:val="00E501B5"/>
    <w:rsid w:val="00E50712"/>
    <w:rsid w:val="00E50775"/>
    <w:rsid w:val="00E512D5"/>
    <w:rsid w:val="00E514B3"/>
    <w:rsid w:val="00E514EA"/>
    <w:rsid w:val="00E51822"/>
    <w:rsid w:val="00E51BE1"/>
    <w:rsid w:val="00E51C02"/>
    <w:rsid w:val="00E5223B"/>
    <w:rsid w:val="00E52267"/>
    <w:rsid w:val="00E52354"/>
    <w:rsid w:val="00E524DB"/>
    <w:rsid w:val="00E528F4"/>
    <w:rsid w:val="00E52AAA"/>
    <w:rsid w:val="00E531A0"/>
    <w:rsid w:val="00E5325B"/>
    <w:rsid w:val="00E53348"/>
    <w:rsid w:val="00E53382"/>
    <w:rsid w:val="00E53968"/>
    <w:rsid w:val="00E539BD"/>
    <w:rsid w:val="00E53C96"/>
    <w:rsid w:val="00E53D3F"/>
    <w:rsid w:val="00E53DA1"/>
    <w:rsid w:val="00E5405D"/>
    <w:rsid w:val="00E54203"/>
    <w:rsid w:val="00E54648"/>
    <w:rsid w:val="00E54DFA"/>
    <w:rsid w:val="00E5517E"/>
    <w:rsid w:val="00E5549E"/>
    <w:rsid w:val="00E556DB"/>
    <w:rsid w:val="00E556F7"/>
    <w:rsid w:val="00E558D5"/>
    <w:rsid w:val="00E5615F"/>
    <w:rsid w:val="00E561A4"/>
    <w:rsid w:val="00E56319"/>
    <w:rsid w:val="00E569F4"/>
    <w:rsid w:val="00E56DCE"/>
    <w:rsid w:val="00E56E63"/>
    <w:rsid w:val="00E56EBF"/>
    <w:rsid w:val="00E56F34"/>
    <w:rsid w:val="00E57490"/>
    <w:rsid w:val="00E575DD"/>
    <w:rsid w:val="00E579E3"/>
    <w:rsid w:val="00E57B70"/>
    <w:rsid w:val="00E600C3"/>
    <w:rsid w:val="00E604B1"/>
    <w:rsid w:val="00E604E8"/>
    <w:rsid w:val="00E6081C"/>
    <w:rsid w:val="00E60A21"/>
    <w:rsid w:val="00E60A65"/>
    <w:rsid w:val="00E60AF7"/>
    <w:rsid w:val="00E60D78"/>
    <w:rsid w:val="00E60D7D"/>
    <w:rsid w:val="00E6146B"/>
    <w:rsid w:val="00E61584"/>
    <w:rsid w:val="00E617F7"/>
    <w:rsid w:val="00E618AB"/>
    <w:rsid w:val="00E61C56"/>
    <w:rsid w:val="00E61EA5"/>
    <w:rsid w:val="00E61F9D"/>
    <w:rsid w:val="00E621B7"/>
    <w:rsid w:val="00E623DF"/>
    <w:rsid w:val="00E627AB"/>
    <w:rsid w:val="00E627FF"/>
    <w:rsid w:val="00E62B00"/>
    <w:rsid w:val="00E630AD"/>
    <w:rsid w:val="00E63183"/>
    <w:rsid w:val="00E636B8"/>
    <w:rsid w:val="00E63A59"/>
    <w:rsid w:val="00E63ACE"/>
    <w:rsid w:val="00E63AD9"/>
    <w:rsid w:val="00E63CEC"/>
    <w:rsid w:val="00E63ECE"/>
    <w:rsid w:val="00E64286"/>
    <w:rsid w:val="00E642B7"/>
    <w:rsid w:val="00E6441D"/>
    <w:rsid w:val="00E64835"/>
    <w:rsid w:val="00E648AA"/>
    <w:rsid w:val="00E64A22"/>
    <w:rsid w:val="00E64B71"/>
    <w:rsid w:val="00E64D25"/>
    <w:rsid w:val="00E65558"/>
    <w:rsid w:val="00E656BB"/>
    <w:rsid w:val="00E657A4"/>
    <w:rsid w:val="00E6590E"/>
    <w:rsid w:val="00E65AC6"/>
    <w:rsid w:val="00E65C87"/>
    <w:rsid w:val="00E65E45"/>
    <w:rsid w:val="00E66FAE"/>
    <w:rsid w:val="00E66FDD"/>
    <w:rsid w:val="00E67142"/>
    <w:rsid w:val="00E6748E"/>
    <w:rsid w:val="00E67529"/>
    <w:rsid w:val="00E676B1"/>
    <w:rsid w:val="00E67AFA"/>
    <w:rsid w:val="00E67EB6"/>
    <w:rsid w:val="00E70258"/>
    <w:rsid w:val="00E706B6"/>
    <w:rsid w:val="00E7094C"/>
    <w:rsid w:val="00E70DE9"/>
    <w:rsid w:val="00E70E9D"/>
    <w:rsid w:val="00E70F75"/>
    <w:rsid w:val="00E7156D"/>
    <w:rsid w:val="00E7157C"/>
    <w:rsid w:val="00E71846"/>
    <w:rsid w:val="00E719F0"/>
    <w:rsid w:val="00E7225B"/>
    <w:rsid w:val="00E72360"/>
    <w:rsid w:val="00E72402"/>
    <w:rsid w:val="00E72575"/>
    <w:rsid w:val="00E727FF"/>
    <w:rsid w:val="00E72837"/>
    <w:rsid w:val="00E72C3D"/>
    <w:rsid w:val="00E72C7F"/>
    <w:rsid w:val="00E73064"/>
    <w:rsid w:val="00E7309F"/>
    <w:rsid w:val="00E734B7"/>
    <w:rsid w:val="00E737B6"/>
    <w:rsid w:val="00E738CC"/>
    <w:rsid w:val="00E73C19"/>
    <w:rsid w:val="00E74812"/>
    <w:rsid w:val="00E74D0E"/>
    <w:rsid w:val="00E74DDC"/>
    <w:rsid w:val="00E752FC"/>
    <w:rsid w:val="00E753CE"/>
    <w:rsid w:val="00E7563B"/>
    <w:rsid w:val="00E75CBB"/>
    <w:rsid w:val="00E75E14"/>
    <w:rsid w:val="00E76120"/>
    <w:rsid w:val="00E76389"/>
    <w:rsid w:val="00E764CD"/>
    <w:rsid w:val="00E76510"/>
    <w:rsid w:val="00E765D5"/>
    <w:rsid w:val="00E765E9"/>
    <w:rsid w:val="00E767AB"/>
    <w:rsid w:val="00E76906"/>
    <w:rsid w:val="00E7715A"/>
    <w:rsid w:val="00E772CA"/>
    <w:rsid w:val="00E77D81"/>
    <w:rsid w:val="00E8061E"/>
    <w:rsid w:val="00E80681"/>
    <w:rsid w:val="00E80D4E"/>
    <w:rsid w:val="00E81128"/>
    <w:rsid w:val="00E811DF"/>
    <w:rsid w:val="00E8122E"/>
    <w:rsid w:val="00E812D3"/>
    <w:rsid w:val="00E81642"/>
    <w:rsid w:val="00E81766"/>
    <w:rsid w:val="00E818B3"/>
    <w:rsid w:val="00E81F51"/>
    <w:rsid w:val="00E823B8"/>
    <w:rsid w:val="00E825C2"/>
    <w:rsid w:val="00E82A40"/>
    <w:rsid w:val="00E82A78"/>
    <w:rsid w:val="00E82AC7"/>
    <w:rsid w:val="00E82BE5"/>
    <w:rsid w:val="00E82D7B"/>
    <w:rsid w:val="00E82F21"/>
    <w:rsid w:val="00E82F7C"/>
    <w:rsid w:val="00E83001"/>
    <w:rsid w:val="00E83213"/>
    <w:rsid w:val="00E83460"/>
    <w:rsid w:val="00E83699"/>
    <w:rsid w:val="00E838F1"/>
    <w:rsid w:val="00E839CC"/>
    <w:rsid w:val="00E83ACF"/>
    <w:rsid w:val="00E83B7C"/>
    <w:rsid w:val="00E83D1C"/>
    <w:rsid w:val="00E83D64"/>
    <w:rsid w:val="00E83D65"/>
    <w:rsid w:val="00E83DEF"/>
    <w:rsid w:val="00E84007"/>
    <w:rsid w:val="00E8433E"/>
    <w:rsid w:val="00E84751"/>
    <w:rsid w:val="00E8492B"/>
    <w:rsid w:val="00E850ED"/>
    <w:rsid w:val="00E851AC"/>
    <w:rsid w:val="00E8544E"/>
    <w:rsid w:val="00E857C1"/>
    <w:rsid w:val="00E857C3"/>
    <w:rsid w:val="00E85CBB"/>
    <w:rsid w:val="00E85CFE"/>
    <w:rsid w:val="00E85F2E"/>
    <w:rsid w:val="00E8610D"/>
    <w:rsid w:val="00E86A4A"/>
    <w:rsid w:val="00E86A93"/>
    <w:rsid w:val="00E8737F"/>
    <w:rsid w:val="00E876E5"/>
    <w:rsid w:val="00E87714"/>
    <w:rsid w:val="00E87EFE"/>
    <w:rsid w:val="00E87FB5"/>
    <w:rsid w:val="00E90093"/>
    <w:rsid w:val="00E90256"/>
    <w:rsid w:val="00E907DE"/>
    <w:rsid w:val="00E90C36"/>
    <w:rsid w:val="00E90CCC"/>
    <w:rsid w:val="00E9133D"/>
    <w:rsid w:val="00E9137A"/>
    <w:rsid w:val="00E91829"/>
    <w:rsid w:val="00E91DFD"/>
    <w:rsid w:val="00E91ECC"/>
    <w:rsid w:val="00E920C3"/>
    <w:rsid w:val="00E9211C"/>
    <w:rsid w:val="00E92A75"/>
    <w:rsid w:val="00E92EAF"/>
    <w:rsid w:val="00E9313D"/>
    <w:rsid w:val="00E934B6"/>
    <w:rsid w:val="00E938B8"/>
    <w:rsid w:val="00E93981"/>
    <w:rsid w:val="00E93BE7"/>
    <w:rsid w:val="00E93D75"/>
    <w:rsid w:val="00E942F0"/>
    <w:rsid w:val="00E94340"/>
    <w:rsid w:val="00E9444B"/>
    <w:rsid w:val="00E9450D"/>
    <w:rsid w:val="00E94584"/>
    <w:rsid w:val="00E94863"/>
    <w:rsid w:val="00E94AF9"/>
    <w:rsid w:val="00E94BE6"/>
    <w:rsid w:val="00E94C0A"/>
    <w:rsid w:val="00E95229"/>
    <w:rsid w:val="00E957CE"/>
    <w:rsid w:val="00E958F0"/>
    <w:rsid w:val="00E95971"/>
    <w:rsid w:val="00E959EE"/>
    <w:rsid w:val="00E95DE8"/>
    <w:rsid w:val="00E95FFE"/>
    <w:rsid w:val="00E96294"/>
    <w:rsid w:val="00E963B8"/>
    <w:rsid w:val="00E967D3"/>
    <w:rsid w:val="00E96DA1"/>
    <w:rsid w:val="00E96EB2"/>
    <w:rsid w:val="00E974E7"/>
    <w:rsid w:val="00E97710"/>
    <w:rsid w:val="00E97744"/>
    <w:rsid w:val="00E978E0"/>
    <w:rsid w:val="00E97C1A"/>
    <w:rsid w:val="00E97CDE"/>
    <w:rsid w:val="00E97DF3"/>
    <w:rsid w:val="00EA00E7"/>
    <w:rsid w:val="00EA018F"/>
    <w:rsid w:val="00EA0206"/>
    <w:rsid w:val="00EA085F"/>
    <w:rsid w:val="00EA0975"/>
    <w:rsid w:val="00EA0CBF"/>
    <w:rsid w:val="00EA0E98"/>
    <w:rsid w:val="00EA0F79"/>
    <w:rsid w:val="00EA110C"/>
    <w:rsid w:val="00EA1299"/>
    <w:rsid w:val="00EA13C2"/>
    <w:rsid w:val="00EA1406"/>
    <w:rsid w:val="00EA1440"/>
    <w:rsid w:val="00EA14B8"/>
    <w:rsid w:val="00EA1504"/>
    <w:rsid w:val="00EA180B"/>
    <w:rsid w:val="00EA1D8C"/>
    <w:rsid w:val="00EA1E32"/>
    <w:rsid w:val="00EA1F21"/>
    <w:rsid w:val="00EA1F91"/>
    <w:rsid w:val="00EA1F9C"/>
    <w:rsid w:val="00EA233C"/>
    <w:rsid w:val="00EA24E0"/>
    <w:rsid w:val="00EA292C"/>
    <w:rsid w:val="00EA29D2"/>
    <w:rsid w:val="00EA307D"/>
    <w:rsid w:val="00EA30E3"/>
    <w:rsid w:val="00EA32D8"/>
    <w:rsid w:val="00EA3354"/>
    <w:rsid w:val="00EA34D5"/>
    <w:rsid w:val="00EA37FA"/>
    <w:rsid w:val="00EA39DE"/>
    <w:rsid w:val="00EA3DEB"/>
    <w:rsid w:val="00EA41C9"/>
    <w:rsid w:val="00EA4212"/>
    <w:rsid w:val="00EA42E9"/>
    <w:rsid w:val="00EA4499"/>
    <w:rsid w:val="00EA45FF"/>
    <w:rsid w:val="00EA46B9"/>
    <w:rsid w:val="00EA4787"/>
    <w:rsid w:val="00EA47A9"/>
    <w:rsid w:val="00EA4B0C"/>
    <w:rsid w:val="00EA4C50"/>
    <w:rsid w:val="00EA4D00"/>
    <w:rsid w:val="00EA56A4"/>
    <w:rsid w:val="00EA58D0"/>
    <w:rsid w:val="00EA5918"/>
    <w:rsid w:val="00EA593E"/>
    <w:rsid w:val="00EA5DBF"/>
    <w:rsid w:val="00EA5DC4"/>
    <w:rsid w:val="00EA5F87"/>
    <w:rsid w:val="00EA631E"/>
    <w:rsid w:val="00EA6365"/>
    <w:rsid w:val="00EA6588"/>
    <w:rsid w:val="00EA69A5"/>
    <w:rsid w:val="00EA69AB"/>
    <w:rsid w:val="00EA6F76"/>
    <w:rsid w:val="00EA74CB"/>
    <w:rsid w:val="00EA7976"/>
    <w:rsid w:val="00EA7A3C"/>
    <w:rsid w:val="00EA7AD8"/>
    <w:rsid w:val="00EA7D61"/>
    <w:rsid w:val="00EB04FD"/>
    <w:rsid w:val="00EB06D8"/>
    <w:rsid w:val="00EB072A"/>
    <w:rsid w:val="00EB0823"/>
    <w:rsid w:val="00EB088A"/>
    <w:rsid w:val="00EB09C9"/>
    <w:rsid w:val="00EB0C3B"/>
    <w:rsid w:val="00EB1228"/>
    <w:rsid w:val="00EB14A0"/>
    <w:rsid w:val="00EB15DC"/>
    <w:rsid w:val="00EB2283"/>
    <w:rsid w:val="00EB2759"/>
    <w:rsid w:val="00EB2D96"/>
    <w:rsid w:val="00EB2E5C"/>
    <w:rsid w:val="00EB30B8"/>
    <w:rsid w:val="00EB34B5"/>
    <w:rsid w:val="00EB3E29"/>
    <w:rsid w:val="00EB42CD"/>
    <w:rsid w:val="00EB43B4"/>
    <w:rsid w:val="00EB4406"/>
    <w:rsid w:val="00EB4432"/>
    <w:rsid w:val="00EB494A"/>
    <w:rsid w:val="00EB4A3F"/>
    <w:rsid w:val="00EB4BBF"/>
    <w:rsid w:val="00EB4C74"/>
    <w:rsid w:val="00EB4DC9"/>
    <w:rsid w:val="00EB4F4A"/>
    <w:rsid w:val="00EB578E"/>
    <w:rsid w:val="00EB5838"/>
    <w:rsid w:val="00EB595F"/>
    <w:rsid w:val="00EB5C6F"/>
    <w:rsid w:val="00EB5D9C"/>
    <w:rsid w:val="00EB665D"/>
    <w:rsid w:val="00EB720A"/>
    <w:rsid w:val="00EB72E6"/>
    <w:rsid w:val="00EB7425"/>
    <w:rsid w:val="00EB74CC"/>
    <w:rsid w:val="00EB7522"/>
    <w:rsid w:val="00EB7D2A"/>
    <w:rsid w:val="00EC0554"/>
    <w:rsid w:val="00EC0800"/>
    <w:rsid w:val="00EC0A1B"/>
    <w:rsid w:val="00EC0C50"/>
    <w:rsid w:val="00EC0D5A"/>
    <w:rsid w:val="00EC1089"/>
    <w:rsid w:val="00EC1422"/>
    <w:rsid w:val="00EC18A6"/>
    <w:rsid w:val="00EC1A7D"/>
    <w:rsid w:val="00EC1D76"/>
    <w:rsid w:val="00EC1E8B"/>
    <w:rsid w:val="00EC210B"/>
    <w:rsid w:val="00EC2412"/>
    <w:rsid w:val="00EC274E"/>
    <w:rsid w:val="00EC29AF"/>
    <w:rsid w:val="00EC2DF3"/>
    <w:rsid w:val="00EC303C"/>
    <w:rsid w:val="00EC33E0"/>
    <w:rsid w:val="00EC3594"/>
    <w:rsid w:val="00EC39EF"/>
    <w:rsid w:val="00EC4498"/>
    <w:rsid w:val="00EC4769"/>
    <w:rsid w:val="00EC4B1A"/>
    <w:rsid w:val="00EC50CE"/>
    <w:rsid w:val="00EC5239"/>
    <w:rsid w:val="00EC528F"/>
    <w:rsid w:val="00EC5716"/>
    <w:rsid w:val="00EC5C97"/>
    <w:rsid w:val="00EC6776"/>
    <w:rsid w:val="00EC69D1"/>
    <w:rsid w:val="00EC6CE7"/>
    <w:rsid w:val="00EC6D09"/>
    <w:rsid w:val="00EC6D16"/>
    <w:rsid w:val="00EC7014"/>
    <w:rsid w:val="00EC71A6"/>
    <w:rsid w:val="00EC7714"/>
    <w:rsid w:val="00EC7B02"/>
    <w:rsid w:val="00EC7F2A"/>
    <w:rsid w:val="00ED007A"/>
    <w:rsid w:val="00ED0613"/>
    <w:rsid w:val="00ED099B"/>
    <w:rsid w:val="00ED0BCF"/>
    <w:rsid w:val="00ED0C2F"/>
    <w:rsid w:val="00ED0F70"/>
    <w:rsid w:val="00ED1095"/>
    <w:rsid w:val="00ED1625"/>
    <w:rsid w:val="00ED1A07"/>
    <w:rsid w:val="00ED1DA7"/>
    <w:rsid w:val="00ED200A"/>
    <w:rsid w:val="00ED21B2"/>
    <w:rsid w:val="00ED2272"/>
    <w:rsid w:val="00ED2CFE"/>
    <w:rsid w:val="00ED2D1D"/>
    <w:rsid w:val="00ED2EA8"/>
    <w:rsid w:val="00ED2FC7"/>
    <w:rsid w:val="00ED35E5"/>
    <w:rsid w:val="00ED3829"/>
    <w:rsid w:val="00ED3858"/>
    <w:rsid w:val="00ED3B06"/>
    <w:rsid w:val="00ED3B3E"/>
    <w:rsid w:val="00ED3DE1"/>
    <w:rsid w:val="00ED46B0"/>
    <w:rsid w:val="00ED490C"/>
    <w:rsid w:val="00ED4953"/>
    <w:rsid w:val="00ED4959"/>
    <w:rsid w:val="00ED49E1"/>
    <w:rsid w:val="00ED4A6B"/>
    <w:rsid w:val="00ED4DAE"/>
    <w:rsid w:val="00ED5006"/>
    <w:rsid w:val="00ED50E6"/>
    <w:rsid w:val="00ED5132"/>
    <w:rsid w:val="00ED541E"/>
    <w:rsid w:val="00ED54D0"/>
    <w:rsid w:val="00ED559B"/>
    <w:rsid w:val="00ED5B23"/>
    <w:rsid w:val="00ED5BED"/>
    <w:rsid w:val="00ED5D7C"/>
    <w:rsid w:val="00ED5ECF"/>
    <w:rsid w:val="00ED6061"/>
    <w:rsid w:val="00ED60BB"/>
    <w:rsid w:val="00ED610D"/>
    <w:rsid w:val="00ED62F5"/>
    <w:rsid w:val="00ED6365"/>
    <w:rsid w:val="00ED6828"/>
    <w:rsid w:val="00ED70A3"/>
    <w:rsid w:val="00ED726B"/>
    <w:rsid w:val="00ED7B6D"/>
    <w:rsid w:val="00ED7D84"/>
    <w:rsid w:val="00ED7E59"/>
    <w:rsid w:val="00EE091F"/>
    <w:rsid w:val="00EE0A85"/>
    <w:rsid w:val="00EE0CEA"/>
    <w:rsid w:val="00EE0D5E"/>
    <w:rsid w:val="00EE0D71"/>
    <w:rsid w:val="00EE0E07"/>
    <w:rsid w:val="00EE0E4C"/>
    <w:rsid w:val="00EE10F0"/>
    <w:rsid w:val="00EE1144"/>
    <w:rsid w:val="00EE11DE"/>
    <w:rsid w:val="00EE12A0"/>
    <w:rsid w:val="00EE13BA"/>
    <w:rsid w:val="00EE19BB"/>
    <w:rsid w:val="00EE1A3C"/>
    <w:rsid w:val="00EE1AC3"/>
    <w:rsid w:val="00EE1E5B"/>
    <w:rsid w:val="00EE2062"/>
    <w:rsid w:val="00EE24C0"/>
    <w:rsid w:val="00EE29B7"/>
    <w:rsid w:val="00EE2C16"/>
    <w:rsid w:val="00EE2CB0"/>
    <w:rsid w:val="00EE2D17"/>
    <w:rsid w:val="00EE2F7A"/>
    <w:rsid w:val="00EE323F"/>
    <w:rsid w:val="00EE33D6"/>
    <w:rsid w:val="00EE3593"/>
    <w:rsid w:val="00EE3802"/>
    <w:rsid w:val="00EE38D7"/>
    <w:rsid w:val="00EE390E"/>
    <w:rsid w:val="00EE3CE6"/>
    <w:rsid w:val="00EE45A2"/>
    <w:rsid w:val="00EE45F4"/>
    <w:rsid w:val="00EE47AE"/>
    <w:rsid w:val="00EE4DFF"/>
    <w:rsid w:val="00EE5067"/>
    <w:rsid w:val="00EE53F5"/>
    <w:rsid w:val="00EE5ADB"/>
    <w:rsid w:val="00EE5C5B"/>
    <w:rsid w:val="00EE5C71"/>
    <w:rsid w:val="00EE5CAA"/>
    <w:rsid w:val="00EE5E4E"/>
    <w:rsid w:val="00EE5F43"/>
    <w:rsid w:val="00EE62EE"/>
    <w:rsid w:val="00EE6624"/>
    <w:rsid w:val="00EE6F52"/>
    <w:rsid w:val="00EE6F5C"/>
    <w:rsid w:val="00EE6FCE"/>
    <w:rsid w:val="00EE71B0"/>
    <w:rsid w:val="00EE7388"/>
    <w:rsid w:val="00EE7619"/>
    <w:rsid w:val="00EE7AF6"/>
    <w:rsid w:val="00EE7C4E"/>
    <w:rsid w:val="00EF00DC"/>
    <w:rsid w:val="00EF0217"/>
    <w:rsid w:val="00EF07FA"/>
    <w:rsid w:val="00EF0D0D"/>
    <w:rsid w:val="00EF0DF5"/>
    <w:rsid w:val="00EF12E2"/>
    <w:rsid w:val="00EF1E76"/>
    <w:rsid w:val="00EF22FD"/>
    <w:rsid w:val="00EF2398"/>
    <w:rsid w:val="00EF26B0"/>
    <w:rsid w:val="00EF2ACE"/>
    <w:rsid w:val="00EF2C80"/>
    <w:rsid w:val="00EF2D0D"/>
    <w:rsid w:val="00EF30CD"/>
    <w:rsid w:val="00EF367A"/>
    <w:rsid w:val="00EF3C22"/>
    <w:rsid w:val="00EF3ED1"/>
    <w:rsid w:val="00EF3F26"/>
    <w:rsid w:val="00EF3F63"/>
    <w:rsid w:val="00EF41E8"/>
    <w:rsid w:val="00EF4431"/>
    <w:rsid w:val="00EF4870"/>
    <w:rsid w:val="00EF4C28"/>
    <w:rsid w:val="00EF4C71"/>
    <w:rsid w:val="00EF4CD7"/>
    <w:rsid w:val="00EF4E33"/>
    <w:rsid w:val="00EF4EB8"/>
    <w:rsid w:val="00EF5145"/>
    <w:rsid w:val="00EF515E"/>
    <w:rsid w:val="00EF52DC"/>
    <w:rsid w:val="00EF53C5"/>
    <w:rsid w:val="00EF557C"/>
    <w:rsid w:val="00EF55B8"/>
    <w:rsid w:val="00EF55DF"/>
    <w:rsid w:val="00EF5676"/>
    <w:rsid w:val="00EF5A54"/>
    <w:rsid w:val="00EF5B78"/>
    <w:rsid w:val="00EF6019"/>
    <w:rsid w:val="00EF61FC"/>
    <w:rsid w:val="00EF62D6"/>
    <w:rsid w:val="00EF648A"/>
    <w:rsid w:val="00EF64CB"/>
    <w:rsid w:val="00EF6512"/>
    <w:rsid w:val="00EF65F8"/>
    <w:rsid w:val="00EF667A"/>
    <w:rsid w:val="00EF66E8"/>
    <w:rsid w:val="00EF6950"/>
    <w:rsid w:val="00EF6A0B"/>
    <w:rsid w:val="00EF6ADD"/>
    <w:rsid w:val="00EF6E5B"/>
    <w:rsid w:val="00EF70A3"/>
    <w:rsid w:val="00EF758B"/>
    <w:rsid w:val="00EF7FA2"/>
    <w:rsid w:val="00F000EF"/>
    <w:rsid w:val="00F001CE"/>
    <w:rsid w:val="00F001F0"/>
    <w:rsid w:val="00F003C3"/>
    <w:rsid w:val="00F0056F"/>
    <w:rsid w:val="00F0095A"/>
    <w:rsid w:val="00F009F9"/>
    <w:rsid w:val="00F00B8D"/>
    <w:rsid w:val="00F00E0A"/>
    <w:rsid w:val="00F00EC8"/>
    <w:rsid w:val="00F00F1A"/>
    <w:rsid w:val="00F01B33"/>
    <w:rsid w:val="00F0274D"/>
    <w:rsid w:val="00F028E9"/>
    <w:rsid w:val="00F02F2B"/>
    <w:rsid w:val="00F02F6D"/>
    <w:rsid w:val="00F03007"/>
    <w:rsid w:val="00F0314F"/>
    <w:rsid w:val="00F03587"/>
    <w:rsid w:val="00F03778"/>
    <w:rsid w:val="00F03830"/>
    <w:rsid w:val="00F03A7B"/>
    <w:rsid w:val="00F03B6F"/>
    <w:rsid w:val="00F03F51"/>
    <w:rsid w:val="00F03F7E"/>
    <w:rsid w:val="00F040C8"/>
    <w:rsid w:val="00F0423A"/>
    <w:rsid w:val="00F044AF"/>
    <w:rsid w:val="00F04651"/>
    <w:rsid w:val="00F046DB"/>
    <w:rsid w:val="00F0494B"/>
    <w:rsid w:val="00F04AA9"/>
    <w:rsid w:val="00F04DFC"/>
    <w:rsid w:val="00F04F7F"/>
    <w:rsid w:val="00F05073"/>
    <w:rsid w:val="00F05273"/>
    <w:rsid w:val="00F05C33"/>
    <w:rsid w:val="00F0661A"/>
    <w:rsid w:val="00F06A9F"/>
    <w:rsid w:val="00F06B84"/>
    <w:rsid w:val="00F06BCD"/>
    <w:rsid w:val="00F06E61"/>
    <w:rsid w:val="00F0700B"/>
    <w:rsid w:val="00F07545"/>
    <w:rsid w:val="00F076C2"/>
    <w:rsid w:val="00F07D48"/>
    <w:rsid w:val="00F07F71"/>
    <w:rsid w:val="00F10102"/>
    <w:rsid w:val="00F1041B"/>
    <w:rsid w:val="00F107D2"/>
    <w:rsid w:val="00F10A29"/>
    <w:rsid w:val="00F10C5A"/>
    <w:rsid w:val="00F10E30"/>
    <w:rsid w:val="00F112D4"/>
    <w:rsid w:val="00F11608"/>
    <w:rsid w:val="00F11818"/>
    <w:rsid w:val="00F118A0"/>
    <w:rsid w:val="00F11ABC"/>
    <w:rsid w:val="00F11B17"/>
    <w:rsid w:val="00F11CA2"/>
    <w:rsid w:val="00F11D73"/>
    <w:rsid w:val="00F11ED1"/>
    <w:rsid w:val="00F11EFD"/>
    <w:rsid w:val="00F1207A"/>
    <w:rsid w:val="00F12443"/>
    <w:rsid w:val="00F127AB"/>
    <w:rsid w:val="00F12A19"/>
    <w:rsid w:val="00F12BA7"/>
    <w:rsid w:val="00F13016"/>
    <w:rsid w:val="00F130B2"/>
    <w:rsid w:val="00F13106"/>
    <w:rsid w:val="00F131C6"/>
    <w:rsid w:val="00F13684"/>
    <w:rsid w:val="00F138E8"/>
    <w:rsid w:val="00F13AF0"/>
    <w:rsid w:val="00F13C43"/>
    <w:rsid w:val="00F13C63"/>
    <w:rsid w:val="00F1408F"/>
    <w:rsid w:val="00F1439C"/>
    <w:rsid w:val="00F14710"/>
    <w:rsid w:val="00F1479F"/>
    <w:rsid w:val="00F14DD8"/>
    <w:rsid w:val="00F14E82"/>
    <w:rsid w:val="00F1501D"/>
    <w:rsid w:val="00F150D9"/>
    <w:rsid w:val="00F151E2"/>
    <w:rsid w:val="00F15361"/>
    <w:rsid w:val="00F15672"/>
    <w:rsid w:val="00F15BD0"/>
    <w:rsid w:val="00F15C3A"/>
    <w:rsid w:val="00F15CBA"/>
    <w:rsid w:val="00F16111"/>
    <w:rsid w:val="00F16322"/>
    <w:rsid w:val="00F163C7"/>
    <w:rsid w:val="00F165B3"/>
    <w:rsid w:val="00F1663C"/>
    <w:rsid w:val="00F1699A"/>
    <w:rsid w:val="00F169FD"/>
    <w:rsid w:val="00F16BE6"/>
    <w:rsid w:val="00F1724F"/>
    <w:rsid w:val="00F17297"/>
    <w:rsid w:val="00F173D5"/>
    <w:rsid w:val="00F177C3"/>
    <w:rsid w:val="00F179B3"/>
    <w:rsid w:val="00F17E8D"/>
    <w:rsid w:val="00F17E8E"/>
    <w:rsid w:val="00F17F87"/>
    <w:rsid w:val="00F20C0D"/>
    <w:rsid w:val="00F21174"/>
    <w:rsid w:val="00F219A8"/>
    <w:rsid w:val="00F21EE6"/>
    <w:rsid w:val="00F21FFC"/>
    <w:rsid w:val="00F22024"/>
    <w:rsid w:val="00F22042"/>
    <w:rsid w:val="00F220A3"/>
    <w:rsid w:val="00F228EE"/>
    <w:rsid w:val="00F22B1F"/>
    <w:rsid w:val="00F23193"/>
    <w:rsid w:val="00F2326B"/>
    <w:rsid w:val="00F237EA"/>
    <w:rsid w:val="00F23802"/>
    <w:rsid w:val="00F2387E"/>
    <w:rsid w:val="00F24070"/>
    <w:rsid w:val="00F24101"/>
    <w:rsid w:val="00F2427D"/>
    <w:rsid w:val="00F242D6"/>
    <w:rsid w:val="00F248AE"/>
    <w:rsid w:val="00F24BDD"/>
    <w:rsid w:val="00F250CA"/>
    <w:rsid w:val="00F25200"/>
    <w:rsid w:val="00F25505"/>
    <w:rsid w:val="00F25512"/>
    <w:rsid w:val="00F25A94"/>
    <w:rsid w:val="00F25CC3"/>
    <w:rsid w:val="00F25EF7"/>
    <w:rsid w:val="00F263BB"/>
    <w:rsid w:val="00F26425"/>
    <w:rsid w:val="00F26587"/>
    <w:rsid w:val="00F266F4"/>
    <w:rsid w:val="00F26778"/>
    <w:rsid w:val="00F26B8A"/>
    <w:rsid w:val="00F26F5D"/>
    <w:rsid w:val="00F277E6"/>
    <w:rsid w:val="00F27E3D"/>
    <w:rsid w:val="00F308B9"/>
    <w:rsid w:val="00F308DA"/>
    <w:rsid w:val="00F30C30"/>
    <w:rsid w:val="00F30C85"/>
    <w:rsid w:val="00F30CB9"/>
    <w:rsid w:val="00F30DA7"/>
    <w:rsid w:val="00F30F5B"/>
    <w:rsid w:val="00F310B3"/>
    <w:rsid w:val="00F31467"/>
    <w:rsid w:val="00F31E30"/>
    <w:rsid w:val="00F31EBB"/>
    <w:rsid w:val="00F32171"/>
    <w:rsid w:val="00F325AE"/>
    <w:rsid w:val="00F329AF"/>
    <w:rsid w:val="00F32B7B"/>
    <w:rsid w:val="00F32CA5"/>
    <w:rsid w:val="00F32CDA"/>
    <w:rsid w:val="00F32CF2"/>
    <w:rsid w:val="00F32E31"/>
    <w:rsid w:val="00F32F89"/>
    <w:rsid w:val="00F3355B"/>
    <w:rsid w:val="00F3357A"/>
    <w:rsid w:val="00F33645"/>
    <w:rsid w:val="00F33CAE"/>
    <w:rsid w:val="00F3401A"/>
    <w:rsid w:val="00F3428A"/>
    <w:rsid w:val="00F34712"/>
    <w:rsid w:val="00F34FA0"/>
    <w:rsid w:val="00F350A7"/>
    <w:rsid w:val="00F35256"/>
    <w:rsid w:val="00F3532E"/>
    <w:rsid w:val="00F35358"/>
    <w:rsid w:val="00F356B1"/>
    <w:rsid w:val="00F359FF"/>
    <w:rsid w:val="00F35D04"/>
    <w:rsid w:val="00F36096"/>
    <w:rsid w:val="00F362AD"/>
    <w:rsid w:val="00F36507"/>
    <w:rsid w:val="00F36714"/>
    <w:rsid w:val="00F375AF"/>
    <w:rsid w:val="00F3766A"/>
    <w:rsid w:val="00F37689"/>
    <w:rsid w:val="00F37CC9"/>
    <w:rsid w:val="00F40261"/>
    <w:rsid w:val="00F403B6"/>
    <w:rsid w:val="00F406AB"/>
    <w:rsid w:val="00F40999"/>
    <w:rsid w:val="00F409D1"/>
    <w:rsid w:val="00F40B49"/>
    <w:rsid w:val="00F40C0D"/>
    <w:rsid w:val="00F40C9B"/>
    <w:rsid w:val="00F40CE7"/>
    <w:rsid w:val="00F40DF6"/>
    <w:rsid w:val="00F40FD6"/>
    <w:rsid w:val="00F41DEF"/>
    <w:rsid w:val="00F41FD2"/>
    <w:rsid w:val="00F42290"/>
    <w:rsid w:val="00F4252C"/>
    <w:rsid w:val="00F425CE"/>
    <w:rsid w:val="00F42615"/>
    <w:rsid w:val="00F42AC5"/>
    <w:rsid w:val="00F42E2C"/>
    <w:rsid w:val="00F43E47"/>
    <w:rsid w:val="00F44082"/>
    <w:rsid w:val="00F440B3"/>
    <w:rsid w:val="00F44A84"/>
    <w:rsid w:val="00F44B7C"/>
    <w:rsid w:val="00F44BD2"/>
    <w:rsid w:val="00F44E49"/>
    <w:rsid w:val="00F44F67"/>
    <w:rsid w:val="00F45014"/>
    <w:rsid w:val="00F453AD"/>
    <w:rsid w:val="00F45400"/>
    <w:rsid w:val="00F45968"/>
    <w:rsid w:val="00F45CB2"/>
    <w:rsid w:val="00F4635D"/>
    <w:rsid w:val="00F4641B"/>
    <w:rsid w:val="00F464BF"/>
    <w:rsid w:val="00F46A96"/>
    <w:rsid w:val="00F46B8C"/>
    <w:rsid w:val="00F46E42"/>
    <w:rsid w:val="00F47475"/>
    <w:rsid w:val="00F4763D"/>
    <w:rsid w:val="00F4766E"/>
    <w:rsid w:val="00F47AE4"/>
    <w:rsid w:val="00F47C6B"/>
    <w:rsid w:val="00F47FAA"/>
    <w:rsid w:val="00F5014D"/>
    <w:rsid w:val="00F503FD"/>
    <w:rsid w:val="00F50699"/>
    <w:rsid w:val="00F50A42"/>
    <w:rsid w:val="00F50B3F"/>
    <w:rsid w:val="00F50DFE"/>
    <w:rsid w:val="00F50FB4"/>
    <w:rsid w:val="00F51269"/>
    <w:rsid w:val="00F51326"/>
    <w:rsid w:val="00F514C8"/>
    <w:rsid w:val="00F515B0"/>
    <w:rsid w:val="00F5172A"/>
    <w:rsid w:val="00F517CD"/>
    <w:rsid w:val="00F5214B"/>
    <w:rsid w:val="00F521C0"/>
    <w:rsid w:val="00F528D9"/>
    <w:rsid w:val="00F52CC7"/>
    <w:rsid w:val="00F5326E"/>
    <w:rsid w:val="00F532C6"/>
    <w:rsid w:val="00F53386"/>
    <w:rsid w:val="00F5343C"/>
    <w:rsid w:val="00F53455"/>
    <w:rsid w:val="00F53676"/>
    <w:rsid w:val="00F536A5"/>
    <w:rsid w:val="00F53899"/>
    <w:rsid w:val="00F538B3"/>
    <w:rsid w:val="00F53B06"/>
    <w:rsid w:val="00F53DA9"/>
    <w:rsid w:val="00F53E53"/>
    <w:rsid w:val="00F5430B"/>
    <w:rsid w:val="00F54311"/>
    <w:rsid w:val="00F55B1E"/>
    <w:rsid w:val="00F55F31"/>
    <w:rsid w:val="00F56386"/>
    <w:rsid w:val="00F56523"/>
    <w:rsid w:val="00F56876"/>
    <w:rsid w:val="00F5690E"/>
    <w:rsid w:val="00F56946"/>
    <w:rsid w:val="00F56B3A"/>
    <w:rsid w:val="00F56BA3"/>
    <w:rsid w:val="00F56BE6"/>
    <w:rsid w:val="00F57745"/>
    <w:rsid w:val="00F57861"/>
    <w:rsid w:val="00F57B20"/>
    <w:rsid w:val="00F57E3C"/>
    <w:rsid w:val="00F60056"/>
    <w:rsid w:val="00F60838"/>
    <w:rsid w:val="00F60A66"/>
    <w:rsid w:val="00F60B1E"/>
    <w:rsid w:val="00F60F7B"/>
    <w:rsid w:val="00F610E4"/>
    <w:rsid w:val="00F6111C"/>
    <w:rsid w:val="00F611A1"/>
    <w:rsid w:val="00F61228"/>
    <w:rsid w:val="00F613AA"/>
    <w:rsid w:val="00F61588"/>
    <w:rsid w:val="00F61698"/>
    <w:rsid w:val="00F618AE"/>
    <w:rsid w:val="00F61E7A"/>
    <w:rsid w:val="00F61FAC"/>
    <w:rsid w:val="00F6222E"/>
    <w:rsid w:val="00F62305"/>
    <w:rsid w:val="00F6231B"/>
    <w:rsid w:val="00F62419"/>
    <w:rsid w:val="00F628E9"/>
    <w:rsid w:val="00F62A32"/>
    <w:rsid w:val="00F62A46"/>
    <w:rsid w:val="00F62ADB"/>
    <w:rsid w:val="00F62C06"/>
    <w:rsid w:val="00F62E9F"/>
    <w:rsid w:val="00F63340"/>
    <w:rsid w:val="00F6361C"/>
    <w:rsid w:val="00F63620"/>
    <w:rsid w:val="00F6362F"/>
    <w:rsid w:val="00F6391E"/>
    <w:rsid w:val="00F63E51"/>
    <w:rsid w:val="00F63F3F"/>
    <w:rsid w:val="00F640AF"/>
    <w:rsid w:val="00F6411C"/>
    <w:rsid w:val="00F64E8B"/>
    <w:rsid w:val="00F64F35"/>
    <w:rsid w:val="00F64F6F"/>
    <w:rsid w:val="00F65178"/>
    <w:rsid w:val="00F651D4"/>
    <w:rsid w:val="00F6541B"/>
    <w:rsid w:val="00F655BE"/>
    <w:rsid w:val="00F65879"/>
    <w:rsid w:val="00F659C2"/>
    <w:rsid w:val="00F659D2"/>
    <w:rsid w:val="00F65BC4"/>
    <w:rsid w:val="00F6605C"/>
    <w:rsid w:val="00F660AB"/>
    <w:rsid w:val="00F66192"/>
    <w:rsid w:val="00F6639F"/>
    <w:rsid w:val="00F664A0"/>
    <w:rsid w:val="00F66546"/>
    <w:rsid w:val="00F66B92"/>
    <w:rsid w:val="00F66DAC"/>
    <w:rsid w:val="00F66E3D"/>
    <w:rsid w:val="00F67084"/>
    <w:rsid w:val="00F6721A"/>
    <w:rsid w:val="00F674CE"/>
    <w:rsid w:val="00F676C4"/>
    <w:rsid w:val="00F67FEF"/>
    <w:rsid w:val="00F701C9"/>
    <w:rsid w:val="00F701F8"/>
    <w:rsid w:val="00F70206"/>
    <w:rsid w:val="00F70288"/>
    <w:rsid w:val="00F703A3"/>
    <w:rsid w:val="00F70408"/>
    <w:rsid w:val="00F707ED"/>
    <w:rsid w:val="00F70818"/>
    <w:rsid w:val="00F70C58"/>
    <w:rsid w:val="00F7106F"/>
    <w:rsid w:val="00F711ED"/>
    <w:rsid w:val="00F7151B"/>
    <w:rsid w:val="00F7164E"/>
    <w:rsid w:val="00F71778"/>
    <w:rsid w:val="00F718AB"/>
    <w:rsid w:val="00F71DD4"/>
    <w:rsid w:val="00F72268"/>
    <w:rsid w:val="00F7257F"/>
    <w:rsid w:val="00F725B6"/>
    <w:rsid w:val="00F72654"/>
    <w:rsid w:val="00F72711"/>
    <w:rsid w:val="00F72DA9"/>
    <w:rsid w:val="00F72E97"/>
    <w:rsid w:val="00F72FE1"/>
    <w:rsid w:val="00F730BB"/>
    <w:rsid w:val="00F73817"/>
    <w:rsid w:val="00F738A0"/>
    <w:rsid w:val="00F739C8"/>
    <w:rsid w:val="00F739C9"/>
    <w:rsid w:val="00F73A71"/>
    <w:rsid w:val="00F74046"/>
    <w:rsid w:val="00F74104"/>
    <w:rsid w:val="00F7423A"/>
    <w:rsid w:val="00F7480D"/>
    <w:rsid w:val="00F750AA"/>
    <w:rsid w:val="00F756CB"/>
    <w:rsid w:val="00F7590F"/>
    <w:rsid w:val="00F75AD0"/>
    <w:rsid w:val="00F75B58"/>
    <w:rsid w:val="00F75C6A"/>
    <w:rsid w:val="00F75C94"/>
    <w:rsid w:val="00F767FD"/>
    <w:rsid w:val="00F76DE9"/>
    <w:rsid w:val="00F76E5A"/>
    <w:rsid w:val="00F770D4"/>
    <w:rsid w:val="00F771B9"/>
    <w:rsid w:val="00F77203"/>
    <w:rsid w:val="00F7724B"/>
    <w:rsid w:val="00F77326"/>
    <w:rsid w:val="00F77462"/>
    <w:rsid w:val="00F77564"/>
    <w:rsid w:val="00F77695"/>
    <w:rsid w:val="00F77719"/>
    <w:rsid w:val="00F77AFA"/>
    <w:rsid w:val="00F77B28"/>
    <w:rsid w:val="00F77CBF"/>
    <w:rsid w:val="00F77EA8"/>
    <w:rsid w:val="00F802FC"/>
    <w:rsid w:val="00F806C9"/>
    <w:rsid w:val="00F80752"/>
    <w:rsid w:val="00F807B4"/>
    <w:rsid w:val="00F808BC"/>
    <w:rsid w:val="00F80FEF"/>
    <w:rsid w:val="00F8151D"/>
    <w:rsid w:val="00F81809"/>
    <w:rsid w:val="00F81A05"/>
    <w:rsid w:val="00F82005"/>
    <w:rsid w:val="00F82101"/>
    <w:rsid w:val="00F823E7"/>
    <w:rsid w:val="00F824AE"/>
    <w:rsid w:val="00F8274F"/>
    <w:rsid w:val="00F82B57"/>
    <w:rsid w:val="00F82D0E"/>
    <w:rsid w:val="00F82E23"/>
    <w:rsid w:val="00F82FCF"/>
    <w:rsid w:val="00F834FF"/>
    <w:rsid w:val="00F83797"/>
    <w:rsid w:val="00F839DF"/>
    <w:rsid w:val="00F83B38"/>
    <w:rsid w:val="00F83D2E"/>
    <w:rsid w:val="00F83E9E"/>
    <w:rsid w:val="00F843E8"/>
    <w:rsid w:val="00F84428"/>
    <w:rsid w:val="00F844F1"/>
    <w:rsid w:val="00F84765"/>
    <w:rsid w:val="00F84AED"/>
    <w:rsid w:val="00F84D1C"/>
    <w:rsid w:val="00F84E23"/>
    <w:rsid w:val="00F8500B"/>
    <w:rsid w:val="00F85157"/>
    <w:rsid w:val="00F8534A"/>
    <w:rsid w:val="00F855E8"/>
    <w:rsid w:val="00F85728"/>
    <w:rsid w:val="00F857B3"/>
    <w:rsid w:val="00F8580E"/>
    <w:rsid w:val="00F85880"/>
    <w:rsid w:val="00F858F3"/>
    <w:rsid w:val="00F85D00"/>
    <w:rsid w:val="00F85D28"/>
    <w:rsid w:val="00F85D8C"/>
    <w:rsid w:val="00F8635A"/>
    <w:rsid w:val="00F8655C"/>
    <w:rsid w:val="00F86A86"/>
    <w:rsid w:val="00F86C11"/>
    <w:rsid w:val="00F86E44"/>
    <w:rsid w:val="00F86F6F"/>
    <w:rsid w:val="00F87339"/>
    <w:rsid w:val="00F87560"/>
    <w:rsid w:val="00F87614"/>
    <w:rsid w:val="00F87E7B"/>
    <w:rsid w:val="00F87F7D"/>
    <w:rsid w:val="00F87FC1"/>
    <w:rsid w:val="00F9021D"/>
    <w:rsid w:val="00F903C8"/>
    <w:rsid w:val="00F91021"/>
    <w:rsid w:val="00F91119"/>
    <w:rsid w:val="00F91338"/>
    <w:rsid w:val="00F916D5"/>
    <w:rsid w:val="00F917CF"/>
    <w:rsid w:val="00F91B98"/>
    <w:rsid w:val="00F91E98"/>
    <w:rsid w:val="00F9226E"/>
    <w:rsid w:val="00F92398"/>
    <w:rsid w:val="00F9295D"/>
    <w:rsid w:val="00F92A4E"/>
    <w:rsid w:val="00F92D96"/>
    <w:rsid w:val="00F92E2A"/>
    <w:rsid w:val="00F931A7"/>
    <w:rsid w:val="00F93999"/>
    <w:rsid w:val="00F93BBC"/>
    <w:rsid w:val="00F94244"/>
    <w:rsid w:val="00F94297"/>
    <w:rsid w:val="00F94783"/>
    <w:rsid w:val="00F94E5B"/>
    <w:rsid w:val="00F94F8D"/>
    <w:rsid w:val="00F94FD4"/>
    <w:rsid w:val="00F9511C"/>
    <w:rsid w:val="00F954D5"/>
    <w:rsid w:val="00F95540"/>
    <w:rsid w:val="00F958BC"/>
    <w:rsid w:val="00F95E09"/>
    <w:rsid w:val="00F9655A"/>
    <w:rsid w:val="00F96E67"/>
    <w:rsid w:val="00F97707"/>
    <w:rsid w:val="00F97760"/>
    <w:rsid w:val="00F97892"/>
    <w:rsid w:val="00F97C0E"/>
    <w:rsid w:val="00F97DBD"/>
    <w:rsid w:val="00F97E87"/>
    <w:rsid w:val="00FA00DC"/>
    <w:rsid w:val="00FA01BA"/>
    <w:rsid w:val="00FA02DF"/>
    <w:rsid w:val="00FA0458"/>
    <w:rsid w:val="00FA05AD"/>
    <w:rsid w:val="00FA088C"/>
    <w:rsid w:val="00FA08EA"/>
    <w:rsid w:val="00FA09F7"/>
    <w:rsid w:val="00FA0A79"/>
    <w:rsid w:val="00FA0AA1"/>
    <w:rsid w:val="00FA0D4C"/>
    <w:rsid w:val="00FA0F5F"/>
    <w:rsid w:val="00FA0F70"/>
    <w:rsid w:val="00FA1283"/>
    <w:rsid w:val="00FA171D"/>
    <w:rsid w:val="00FA1869"/>
    <w:rsid w:val="00FA190C"/>
    <w:rsid w:val="00FA19E6"/>
    <w:rsid w:val="00FA1C87"/>
    <w:rsid w:val="00FA1F7D"/>
    <w:rsid w:val="00FA2428"/>
    <w:rsid w:val="00FA2455"/>
    <w:rsid w:val="00FA2BB2"/>
    <w:rsid w:val="00FA2E23"/>
    <w:rsid w:val="00FA3179"/>
    <w:rsid w:val="00FA32CA"/>
    <w:rsid w:val="00FA34AF"/>
    <w:rsid w:val="00FA36D9"/>
    <w:rsid w:val="00FA3968"/>
    <w:rsid w:val="00FA3B92"/>
    <w:rsid w:val="00FA417F"/>
    <w:rsid w:val="00FA499E"/>
    <w:rsid w:val="00FA4AE9"/>
    <w:rsid w:val="00FA4E4A"/>
    <w:rsid w:val="00FA52F2"/>
    <w:rsid w:val="00FA53C9"/>
    <w:rsid w:val="00FA567D"/>
    <w:rsid w:val="00FA5763"/>
    <w:rsid w:val="00FA5971"/>
    <w:rsid w:val="00FA66D4"/>
    <w:rsid w:val="00FA676E"/>
    <w:rsid w:val="00FA67F7"/>
    <w:rsid w:val="00FA6828"/>
    <w:rsid w:val="00FA6BF2"/>
    <w:rsid w:val="00FA6C75"/>
    <w:rsid w:val="00FA6F7C"/>
    <w:rsid w:val="00FA700D"/>
    <w:rsid w:val="00FA7030"/>
    <w:rsid w:val="00FA7181"/>
    <w:rsid w:val="00FA74A8"/>
    <w:rsid w:val="00FA7A01"/>
    <w:rsid w:val="00FA7AA5"/>
    <w:rsid w:val="00FA7B41"/>
    <w:rsid w:val="00FA7C94"/>
    <w:rsid w:val="00FA7D9A"/>
    <w:rsid w:val="00FA7DB0"/>
    <w:rsid w:val="00FA7DF4"/>
    <w:rsid w:val="00FA7F3A"/>
    <w:rsid w:val="00FB010B"/>
    <w:rsid w:val="00FB01C9"/>
    <w:rsid w:val="00FB01CA"/>
    <w:rsid w:val="00FB042D"/>
    <w:rsid w:val="00FB0687"/>
    <w:rsid w:val="00FB0B1F"/>
    <w:rsid w:val="00FB0BEA"/>
    <w:rsid w:val="00FB0D1F"/>
    <w:rsid w:val="00FB0EBA"/>
    <w:rsid w:val="00FB10B1"/>
    <w:rsid w:val="00FB1BA6"/>
    <w:rsid w:val="00FB22BE"/>
    <w:rsid w:val="00FB2629"/>
    <w:rsid w:val="00FB2768"/>
    <w:rsid w:val="00FB2B06"/>
    <w:rsid w:val="00FB3134"/>
    <w:rsid w:val="00FB31C6"/>
    <w:rsid w:val="00FB33ED"/>
    <w:rsid w:val="00FB3693"/>
    <w:rsid w:val="00FB3790"/>
    <w:rsid w:val="00FB3B4C"/>
    <w:rsid w:val="00FB3E05"/>
    <w:rsid w:val="00FB403A"/>
    <w:rsid w:val="00FB45B2"/>
    <w:rsid w:val="00FB473A"/>
    <w:rsid w:val="00FB492D"/>
    <w:rsid w:val="00FB4DAC"/>
    <w:rsid w:val="00FB4DEB"/>
    <w:rsid w:val="00FB4EB0"/>
    <w:rsid w:val="00FB4ED3"/>
    <w:rsid w:val="00FB539F"/>
    <w:rsid w:val="00FB53FF"/>
    <w:rsid w:val="00FB58C1"/>
    <w:rsid w:val="00FB59E8"/>
    <w:rsid w:val="00FB5AC7"/>
    <w:rsid w:val="00FB5EFF"/>
    <w:rsid w:val="00FB68AB"/>
    <w:rsid w:val="00FB6BAB"/>
    <w:rsid w:val="00FB6BD8"/>
    <w:rsid w:val="00FB74CD"/>
    <w:rsid w:val="00FB7662"/>
    <w:rsid w:val="00FB76F1"/>
    <w:rsid w:val="00FB76FA"/>
    <w:rsid w:val="00FB77D2"/>
    <w:rsid w:val="00FB792C"/>
    <w:rsid w:val="00FB7B50"/>
    <w:rsid w:val="00FB7DBF"/>
    <w:rsid w:val="00FC045B"/>
    <w:rsid w:val="00FC0654"/>
    <w:rsid w:val="00FC0684"/>
    <w:rsid w:val="00FC0758"/>
    <w:rsid w:val="00FC08F2"/>
    <w:rsid w:val="00FC0B29"/>
    <w:rsid w:val="00FC0D6C"/>
    <w:rsid w:val="00FC0EBF"/>
    <w:rsid w:val="00FC0FF0"/>
    <w:rsid w:val="00FC1080"/>
    <w:rsid w:val="00FC10E9"/>
    <w:rsid w:val="00FC13DC"/>
    <w:rsid w:val="00FC1959"/>
    <w:rsid w:val="00FC1C63"/>
    <w:rsid w:val="00FC20C3"/>
    <w:rsid w:val="00FC2383"/>
    <w:rsid w:val="00FC25D7"/>
    <w:rsid w:val="00FC2806"/>
    <w:rsid w:val="00FC295A"/>
    <w:rsid w:val="00FC2993"/>
    <w:rsid w:val="00FC321B"/>
    <w:rsid w:val="00FC32AC"/>
    <w:rsid w:val="00FC38D6"/>
    <w:rsid w:val="00FC3A37"/>
    <w:rsid w:val="00FC3AA6"/>
    <w:rsid w:val="00FC3B23"/>
    <w:rsid w:val="00FC3BC9"/>
    <w:rsid w:val="00FC4286"/>
    <w:rsid w:val="00FC4453"/>
    <w:rsid w:val="00FC4660"/>
    <w:rsid w:val="00FC478C"/>
    <w:rsid w:val="00FC4B60"/>
    <w:rsid w:val="00FC4BF2"/>
    <w:rsid w:val="00FC5116"/>
    <w:rsid w:val="00FC5517"/>
    <w:rsid w:val="00FC5641"/>
    <w:rsid w:val="00FC5B45"/>
    <w:rsid w:val="00FC5C05"/>
    <w:rsid w:val="00FC6301"/>
    <w:rsid w:val="00FC6443"/>
    <w:rsid w:val="00FC671E"/>
    <w:rsid w:val="00FC6E6B"/>
    <w:rsid w:val="00FC6F21"/>
    <w:rsid w:val="00FC711B"/>
    <w:rsid w:val="00FC7262"/>
    <w:rsid w:val="00FC732D"/>
    <w:rsid w:val="00FC7424"/>
    <w:rsid w:val="00FC759B"/>
    <w:rsid w:val="00FC79F7"/>
    <w:rsid w:val="00FC7AD3"/>
    <w:rsid w:val="00FC7C58"/>
    <w:rsid w:val="00FC7F4B"/>
    <w:rsid w:val="00FD00A0"/>
    <w:rsid w:val="00FD03A5"/>
    <w:rsid w:val="00FD092B"/>
    <w:rsid w:val="00FD0B16"/>
    <w:rsid w:val="00FD0D50"/>
    <w:rsid w:val="00FD0F28"/>
    <w:rsid w:val="00FD120A"/>
    <w:rsid w:val="00FD130D"/>
    <w:rsid w:val="00FD18E6"/>
    <w:rsid w:val="00FD20B2"/>
    <w:rsid w:val="00FD24E3"/>
    <w:rsid w:val="00FD279B"/>
    <w:rsid w:val="00FD28C5"/>
    <w:rsid w:val="00FD28CB"/>
    <w:rsid w:val="00FD2BE3"/>
    <w:rsid w:val="00FD2C42"/>
    <w:rsid w:val="00FD2E6F"/>
    <w:rsid w:val="00FD3007"/>
    <w:rsid w:val="00FD320D"/>
    <w:rsid w:val="00FD3479"/>
    <w:rsid w:val="00FD35C1"/>
    <w:rsid w:val="00FD3601"/>
    <w:rsid w:val="00FD38D2"/>
    <w:rsid w:val="00FD3ABE"/>
    <w:rsid w:val="00FD3D3E"/>
    <w:rsid w:val="00FD3D83"/>
    <w:rsid w:val="00FD3E60"/>
    <w:rsid w:val="00FD40DD"/>
    <w:rsid w:val="00FD499A"/>
    <w:rsid w:val="00FD4E53"/>
    <w:rsid w:val="00FD54FC"/>
    <w:rsid w:val="00FD58D4"/>
    <w:rsid w:val="00FD5988"/>
    <w:rsid w:val="00FD5BDF"/>
    <w:rsid w:val="00FD6013"/>
    <w:rsid w:val="00FD6270"/>
    <w:rsid w:val="00FD636F"/>
    <w:rsid w:val="00FD63AE"/>
    <w:rsid w:val="00FD647E"/>
    <w:rsid w:val="00FD6A3D"/>
    <w:rsid w:val="00FD6A82"/>
    <w:rsid w:val="00FD6DE5"/>
    <w:rsid w:val="00FD7576"/>
    <w:rsid w:val="00FD76A4"/>
    <w:rsid w:val="00FD7BBF"/>
    <w:rsid w:val="00FD7D6A"/>
    <w:rsid w:val="00FD7F40"/>
    <w:rsid w:val="00FD7F5F"/>
    <w:rsid w:val="00FD7FC4"/>
    <w:rsid w:val="00FE0437"/>
    <w:rsid w:val="00FE0607"/>
    <w:rsid w:val="00FE0699"/>
    <w:rsid w:val="00FE06F3"/>
    <w:rsid w:val="00FE074E"/>
    <w:rsid w:val="00FE093D"/>
    <w:rsid w:val="00FE095C"/>
    <w:rsid w:val="00FE0AE3"/>
    <w:rsid w:val="00FE0BEC"/>
    <w:rsid w:val="00FE1197"/>
    <w:rsid w:val="00FE165E"/>
    <w:rsid w:val="00FE1934"/>
    <w:rsid w:val="00FE1BAB"/>
    <w:rsid w:val="00FE1E5C"/>
    <w:rsid w:val="00FE1F18"/>
    <w:rsid w:val="00FE2192"/>
    <w:rsid w:val="00FE2277"/>
    <w:rsid w:val="00FE2716"/>
    <w:rsid w:val="00FE2C29"/>
    <w:rsid w:val="00FE2E67"/>
    <w:rsid w:val="00FE311A"/>
    <w:rsid w:val="00FE32A3"/>
    <w:rsid w:val="00FE334D"/>
    <w:rsid w:val="00FE33DB"/>
    <w:rsid w:val="00FE34ED"/>
    <w:rsid w:val="00FE36A4"/>
    <w:rsid w:val="00FE370A"/>
    <w:rsid w:val="00FE3CF1"/>
    <w:rsid w:val="00FE40D7"/>
    <w:rsid w:val="00FE4203"/>
    <w:rsid w:val="00FE47EE"/>
    <w:rsid w:val="00FE4A19"/>
    <w:rsid w:val="00FE4B45"/>
    <w:rsid w:val="00FE4B65"/>
    <w:rsid w:val="00FE4C45"/>
    <w:rsid w:val="00FE5298"/>
    <w:rsid w:val="00FE5624"/>
    <w:rsid w:val="00FE5DDD"/>
    <w:rsid w:val="00FE5E1A"/>
    <w:rsid w:val="00FE5E39"/>
    <w:rsid w:val="00FE6579"/>
    <w:rsid w:val="00FE67B5"/>
    <w:rsid w:val="00FE689F"/>
    <w:rsid w:val="00FE6903"/>
    <w:rsid w:val="00FE69E2"/>
    <w:rsid w:val="00FE760F"/>
    <w:rsid w:val="00FE76DD"/>
    <w:rsid w:val="00FE7CDE"/>
    <w:rsid w:val="00FE7DAA"/>
    <w:rsid w:val="00FF03BA"/>
    <w:rsid w:val="00FF0576"/>
    <w:rsid w:val="00FF05DE"/>
    <w:rsid w:val="00FF066B"/>
    <w:rsid w:val="00FF112E"/>
    <w:rsid w:val="00FF16C7"/>
    <w:rsid w:val="00FF1875"/>
    <w:rsid w:val="00FF1ACC"/>
    <w:rsid w:val="00FF2579"/>
    <w:rsid w:val="00FF2BA8"/>
    <w:rsid w:val="00FF311E"/>
    <w:rsid w:val="00FF3A2C"/>
    <w:rsid w:val="00FF3AE7"/>
    <w:rsid w:val="00FF4222"/>
    <w:rsid w:val="00FF42F5"/>
    <w:rsid w:val="00FF4515"/>
    <w:rsid w:val="00FF4B01"/>
    <w:rsid w:val="00FF4DD7"/>
    <w:rsid w:val="00FF4EF0"/>
    <w:rsid w:val="00FF51E3"/>
    <w:rsid w:val="00FF5305"/>
    <w:rsid w:val="00FF539F"/>
    <w:rsid w:val="00FF55E1"/>
    <w:rsid w:val="00FF5665"/>
    <w:rsid w:val="00FF5C4D"/>
    <w:rsid w:val="00FF5E8B"/>
    <w:rsid w:val="00FF600F"/>
    <w:rsid w:val="00FF602F"/>
    <w:rsid w:val="00FF61F9"/>
    <w:rsid w:val="00FF655E"/>
    <w:rsid w:val="00FF66A0"/>
    <w:rsid w:val="00FF66A1"/>
    <w:rsid w:val="00FF6F18"/>
    <w:rsid w:val="00FF6FB7"/>
    <w:rsid w:val="00FF6FF6"/>
    <w:rsid w:val="00FF7708"/>
    <w:rsid w:val="00FF7E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99007AD-0539-40E8-93FF-DE9D2D918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86A93"/>
    <w:pPr>
      <w:widowControl w:val="0"/>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styleId="11">
    <w:name w:val="heading 1"/>
    <w:aliases w:val="Заг4"/>
    <w:basedOn w:val="a0"/>
    <w:next w:val="a0"/>
    <w:link w:val="12"/>
    <w:qFormat/>
    <w:rsid w:val="000A771E"/>
    <w:pPr>
      <w:outlineLvl w:val="0"/>
    </w:pPr>
    <w:rPr>
      <w:b/>
      <w:lang w:val="x-none" w:eastAsia="x-none"/>
    </w:rPr>
  </w:style>
  <w:style w:type="paragraph" w:styleId="23">
    <w:name w:val="heading 2"/>
    <w:basedOn w:val="a0"/>
    <w:next w:val="a0"/>
    <w:link w:val="24"/>
    <w:uiPriority w:val="9"/>
    <w:unhideWhenUsed/>
    <w:qFormat/>
    <w:rsid w:val="00895E5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0"/>
    <w:next w:val="a0"/>
    <w:link w:val="31"/>
    <w:uiPriority w:val="9"/>
    <w:unhideWhenUsed/>
    <w:qFormat/>
    <w:rsid w:val="00A3173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nhideWhenUsed/>
    <w:qFormat/>
    <w:rsid w:val="004F0DF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qFormat/>
    <w:rsid w:val="00CF3E0F"/>
    <w:pPr>
      <w:widowControl/>
      <w:autoSpaceDE/>
      <w:autoSpaceDN/>
      <w:adjustRightInd/>
      <w:spacing w:before="240" w:after="60"/>
      <w:jc w:val="left"/>
      <w:outlineLvl w:val="4"/>
    </w:pPr>
    <w:rPr>
      <w:b/>
      <w:bCs/>
      <w:i/>
      <w:iCs/>
      <w:sz w:val="26"/>
      <w:szCs w:val="26"/>
      <w:lang w:val="x-none" w:eastAsia="x-none"/>
    </w:rPr>
  </w:style>
  <w:style w:type="paragraph" w:styleId="6">
    <w:name w:val="heading 6"/>
    <w:basedOn w:val="a0"/>
    <w:next w:val="a0"/>
    <w:link w:val="60"/>
    <w:qFormat/>
    <w:rsid w:val="00CF3E0F"/>
    <w:pPr>
      <w:spacing w:before="240" w:after="60"/>
      <w:outlineLvl w:val="5"/>
    </w:pPr>
    <w:rPr>
      <w:b/>
      <w:bCs/>
      <w:sz w:val="22"/>
      <w:szCs w:val="22"/>
    </w:rPr>
  </w:style>
  <w:style w:type="paragraph" w:styleId="7">
    <w:name w:val="heading 7"/>
    <w:basedOn w:val="a0"/>
    <w:next w:val="a0"/>
    <w:link w:val="70"/>
    <w:qFormat/>
    <w:rsid w:val="00CF3E0F"/>
    <w:pPr>
      <w:keepNext/>
      <w:widowControl/>
      <w:autoSpaceDE/>
      <w:autoSpaceDN/>
      <w:adjustRightInd/>
      <w:spacing w:before="120" w:line="240" w:lineRule="exact"/>
      <w:jc w:val="left"/>
      <w:outlineLvl w:val="6"/>
    </w:pPr>
    <w:rPr>
      <w:sz w:val="24"/>
      <w:szCs w:val="20"/>
      <w:lang w:val="x-none" w:eastAsia="x-none"/>
    </w:rPr>
  </w:style>
  <w:style w:type="paragraph" w:styleId="8">
    <w:name w:val="heading 8"/>
    <w:basedOn w:val="a0"/>
    <w:next w:val="a0"/>
    <w:link w:val="80"/>
    <w:qFormat/>
    <w:rsid w:val="00CF3E0F"/>
    <w:pPr>
      <w:widowControl/>
      <w:autoSpaceDE/>
      <w:autoSpaceDN/>
      <w:adjustRightInd/>
      <w:spacing w:before="240" w:after="60"/>
      <w:jc w:val="left"/>
      <w:outlineLvl w:val="7"/>
    </w:pPr>
    <w:rPr>
      <w:rFonts w:ascii="Calibri" w:hAnsi="Calibri"/>
      <w:i/>
      <w:iCs/>
      <w:sz w:val="24"/>
      <w:szCs w:val="24"/>
      <w:lang w:val="x-none" w:eastAsia="x-none"/>
    </w:rPr>
  </w:style>
  <w:style w:type="paragraph" w:styleId="9">
    <w:name w:val="heading 9"/>
    <w:basedOn w:val="a0"/>
    <w:next w:val="a0"/>
    <w:link w:val="90"/>
    <w:qFormat/>
    <w:rsid w:val="00CF3E0F"/>
    <w:pPr>
      <w:keepNext/>
      <w:suppressAutoHyphens/>
      <w:autoSpaceDE/>
      <w:autoSpaceDN/>
      <w:adjustRightInd/>
      <w:ind w:firstLine="1134"/>
      <w:jc w:val="right"/>
      <w:outlineLvl w:val="8"/>
    </w:pPr>
    <w:rPr>
      <w:rFonts w:eastAsia="Lucida Sans Unicode"/>
      <w:kern w:val="1"/>
      <w:sz w:val="24"/>
      <w:szCs w:val="24"/>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Верхний колонтитул Знак"/>
    <w:aliases w:val="ВерхКолонтитул Знак"/>
    <w:link w:val="a5"/>
    <w:uiPriority w:val="99"/>
    <w:locked/>
    <w:rsid w:val="00E86A93"/>
    <w:rPr>
      <w:rFonts w:ascii="Calibri" w:eastAsia="Calibri" w:hAnsi="Calibri"/>
    </w:rPr>
  </w:style>
  <w:style w:type="paragraph" w:styleId="a5">
    <w:name w:val="header"/>
    <w:aliases w:val="ВерхКолонтитул"/>
    <w:basedOn w:val="a0"/>
    <w:link w:val="a4"/>
    <w:uiPriority w:val="99"/>
    <w:rsid w:val="00E86A93"/>
    <w:pPr>
      <w:widowControl/>
      <w:tabs>
        <w:tab w:val="center" w:pos="4677"/>
        <w:tab w:val="right" w:pos="9355"/>
      </w:tabs>
      <w:autoSpaceDE/>
      <w:autoSpaceDN/>
      <w:adjustRightInd/>
      <w:spacing w:after="200" w:line="276" w:lineRule="auto"/>
    </w:pPr>
    <w:rPr>
      <w:rFonts w:ascii="Calibri" w:eastAsia="Calibri" w:hAnsi="Calibri" w:cstheme="minorBidi"/>
      <w:sz w:val="22"/>
      <w:szCs w:val="22"/>
      <w:lang w:eastAsia="en-US"/>
    </w:rPr>
  </w:style>
  <w:style w:type="character" w:customStyle="1" w:styleId="13">
    <w:name w:val="Верхний колонтитул Знак1"/>
    <w:basedOn w:val="a1"/>
    <w:uiPriority w:val="99"/>
    <w:semiHidden/>
    <w:rsid w:val="00E86A93"/>
    <w:rPr>
      <w:rFonts w:ascii="Times New Roman" w:eastAsia="Times New Roman" w:hAnsi="Times New Roman" w:cs="Times New Roman"/>
      <w:sz w:val="28"/>
      <w:szCs w:val="28"/>
      <w:lang w:eastAsia="ru-RU"/>
    </w:rPr>
  </w:style>
  <w:style w:type="paragraph" w:styleId="a6">
    <w:name w:val="List Paragraph"/>
    <w:aliases w:val="Table-Normal,RSHB_Table-Normal,Bullet List,FooterText,numbered,SL_Абзац списка,Нумерованый список,СпБезКС,Paragraphe de liste1,lp1,ПАРАГРАФ"/>
    <w:basedOn w:val="a0"/>
    <w:link w:val="a7"/>
    <w:uiPriority w:val="34"/>
    <w:qFormat/>
    <w:rsid w:val="00E86A93"/>
    <w:pPr>
      <w:widowControl/>
      <w:autoSpaceDE/>
      <w:autoSpaceDN/>
      <w:adjustRightInd/>
      <w:spacing w:after="200" w:line="276" w:lineRule="auto"/>
      <w:ind w:left="720"/>
      <w:contextualSpacing/>
      <w:jc w:val="left"/>
    </w:pPr>
    <w:rPr>
      <w:rFonts w:ascii="Calibri" w:hAnsi="Calibri"/>
      <w:sz w:val="22"/>
      <w:szCs w:val="22"/>
      <w:lang w:val="x-none" w:eastAsia="x-none"/>
    </w:rPr>
  </w:style>
  <w:style w:type="character" w:customStyle="1" w:styleId="a7">
    <w:name w:val="Абзац списка Знак"/>
    <w:aliases w:val="Table-Normal Знак,RSHB_Table-Normal Знак,Bullet List Знак,FooterText Знак,numbered Знак,SL_Абзац списка Знак,Нумерованый список Знак,СпБезКС Знак,Paragraphe de liste1 Знак,lp1 Знак,ПАРАГРАФ Знак"/>
    <w:link w:val="a6"/>
    <w:uiPriority w:val="34"/>
    <w:rsid w:val="00E86A93"/>
    <w:rPr>
      <w:rFonts w:ascii="Calibri" w:eastAsia="Times New Roman" w:hAnsi="Calibri" w:cs="Times New Roman"/>
      <w:lang w:val="x-none" w:eastAsia="x-none"/>
    </w:rPr>
  </w:style>
  <w:style w:type="character" w:customStyle="1" w:styleId="14">
    <w:name w:val="Основной текст Знак1"/>
    <w:aliases w:val="Основной текст1 Знак,bt Знак"/>
    <w:link w:val="a8"/>
    <w:locked/>
    <w:rsid w:val="00A356D2"/>
    <w:rPr>
      <w:sz w:val="24"/>
      <w:szCs w:val="24"/>
      <w:lang w:eastAsia="ru-RU"/>
    </w:rPr>
  </w:style>
  <w:style w:type="paragraph" w:styleId="a8">
    <w:name w:val="Body Text"/>
    <w:aliases w:val="Основной текст1,bt"/>
    <w:basedOn w:val="a0"/>
    <w:link w:val="14"/>
    <w:rsid w:val="00A356D2"/>
    <w:pPr>
      <w:widowControl/>
      <w:autoSpaceDE/>
      <w:autoSpaceDN/>
      <w:adjustRightInd/>
      <w:spacing w:after="120"/>
    </w:pPr>
    <w:rPr>
      <w:rFonts w:asciiTheme="minorHAnsi" w:eastAsiaTheme="minorHAnsi" w:hAnsiTheme="minorHAnsi" w:cstheme="minorBidi"/>
      <w:sz w:val="24"/>
      <w:szCs w:val="24"/>
    </w:rPr>
  </w:style>
  <w:style w:type="character" w:customStyle="1" w:styleId="a9">
    <w:name w:val="Основной текст Знак"/>
    <w:basedOn w:val="a1"/>
    <w:uiPriority w:val="99"/>
    <w:semiHidden/>
    <w:rsid w:val="00A356D2"/>
    <w:rPr>
      <w:rFonts w:ascii="Times New Roman" w:eastAsia="Times New Roman" w:hAnsi="Times New Roman" w:cs="Times New Roman"/>
      <w:sz w:val="28"/>
      <w:szCs w:val="28"/>
      <w:lang w:eastAsia="ru-RU"/>
    </w:rPr>
  </w:style>
  <w:style w:type="character" w:customStyle="1" w:styleId="12">
    <w:name w:val="Заголовок 1 Знак"/>
    <w:aliases w:val="Заг4 Знак"/>
    <w:basedOn w:val="a1"/>
    <w:link w:val="11"/>
    <w:rsid w:val="000A771E"/>
    <w:rPr>
      <w:rFonts w:ascii="Times New Roman" w:eastAsia="Times New Roman" w:hAnsi="Times New Roman" w:cs="Times New Roman"/>
      <w:b/>
      <w:sz w:val="28"/>
      <w:szCs w:val="28"/>
      <w:lang w:val="x-none" w:eastAsia="x-none"/>
    </w:rPr>
  </w:style>
  <w:style w:type="paragraph" w:customStyle="1" w:styleId="aa">
    <w:name w:val="ТекстГаля"/>
    <w:basedOn w:val="a0"/>
    <w:rsid w:val="000A771E"/>
    <w:pPr>
      <w:widowControl/>
      <w:autoSpaceDE/>
      <w:autoSpaceDN/>
      <w:adjustRightInd/>
      <w:spacing w:after="200" w:line="276" w:lineRule="auto"/>
      <w:jc w:val="both"/>
    </w:pPr>
    <w:rPr>
      <w:rFonts w:eastAsia="Calibri"/>
      <w:sz w:val="24"/>
      <w:szCs w:val="24"/>
      <w:lang w:val="en-US" w:eastAsia="en-US"/>
    </w:rPr>
  </w:style>
  <w:style w:type="paragraph" w:customStyle="1" w:styleId="15">
    <w:name w:val="ЗАГ1"/>
    <w:basedOn w:val="a0"/>
    <w:qFormat/>
    <w:rsid w:val="000A771E"/>
    <w:pPr>
      <w:ind w:left="142"/>
      <w:outlineLvl w:val="1"/>
    </w:pPr>
    <w:rPr>
      <w:b/>
      <w:szCs w:val="30"/>
      <w:lang w:val="x-none" w:eastAsia="x-none"/>
    </w:rPr>
  </w:style>
  <w:style w:type="paragraph" w:customStyle="1" w:styleId="25">
    <w:name w:val="ЗАГ2"/>
    <w:basedOn w:val="23"/>
    <w:qFormat/>
    <w:rsid w:val="00895E58"/>
    <w:pPr>
      <w:keepNext w:val="0"/>
      <w:keepLines w:val="0"/>
      <w:spacing w:before="0"/>
    </w:pPr>
    <w:rPr>
      <w:rFonts w:ascii="Times New Roman" w:eastAsia="Times New Roman" w:hAnsi="Times New Roman" w:cs="Times New Roman"/>
      <w:b/>
      <w:color w:val="auto"/>
      <w:sz w:val="28"/>
      <w:szCs w:val="30"/>
      <w:lang w:val="x-none" w:eastAsia="x-none"/>
    </w:rPr>
  </w:style>
  <w:style w:type="character" w:customStyle="1" w:styleId="24">
    <w:name w:val="Заголовок 2 Знак"/>
    <w:basedOn w:val="a1"/>
    <w:link w:val="23"/>
    <w:uiPriority w:val="9"/>
    <w:rsid w:val="00895E58"/>
    <w:rPr>
      <w:rFonts w:asciiTheme="majorHAnsi" w:eastAsiaTheme="majorEastAsia" w:hAnsiTheme="majorHAnsi" w:cstheme="majorBidi"/>
      <w:color w:val="2E74B5" w:themeColor="accent1" w:themeShade="BF"/>
      <w:sz w:val="26"/>
      <w:szCs w:val="26"/>
      <w:lang w:eastAsia="ru-RU"/>
    </w:rPr>
  </w:style>
  <w:style w:type="paragraph" w:customStyle="1" w:styleId="ConsPlusNormal">
    <w:name w:val="ConsPlusNormal"/>
    <w:link w:val="ConsPlusNormal0"/>
    <w:qFormat/>
    <w:rsid w:val="008845C2"/>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styleId="ab">
    <w:name w:val="Hyperlink"/>
    <w:link w:val="16"/>
    <w:rsid w:val="000175EC"/>
    <w:rPr>
      <w:color w:val="0000FF"/>
      <w:u w:val="single"/>
    </w:rPr>
  </w:style>
  <w:style w:type="character" w:customStyle="1" w:styleId="FontStyle15">
    <w:name w:val="Font Style15"/>
    <w:rsid w:val="000175EC"/>
    <w:rPr>
      <w:rFonts w:ascii="Times New Roman" w:hAnsi="Times New Roman" w:cs="Times New Roman"/>
      <w:sz w:val="28"/>
      <w:szCs w:val="28"/>
    </w:rPr>
  </w:style>
  <w:style w:type="character" w:customStyle="1" w:styleId="31">
    <w:name w:val="Заголовок 3 Знак"/>
    <w:basedOn w:val="a1"/>
    <w:link w:val="30"/>
    <w:uiPriority w:val="9"/>
    <w:rsid w:val="00A31737"/>
    <w:rPr>
      <w:rFonts w:asciiTheme="majorHAnsi" w:eastAsiaTheme="majorEastAsia" w:hAnsiTheme="majorHAnsi" w:cstheme="majorBidi"/>
      <w:color w:val="1F4D78" w:themeColor="accent1" w:themeShade="7F"/>
      <w:sz w:val="24"/>
      <w:szCs w:val="24"/>
      <w:lang w:eastAsia="ru-RU"/>
    </w:rPr>
  </w:style>
  <w:style w:type="character" w:customStyle="1" w:styleId="ac">
    <w:name w:val="Текст сноски Знак"/>
    <w:aliases w:val="Текст сноски Знак1 Знак Знак,Текст сноски Знак Знак1 Знак Знак,Char Знак Знак Знак Знак Знак Знак,Char Знак Char Char Знак Знак Знак Знак Знак,Footnote Text1 Знак Знак1 Знак Знак Знак Знак,Footnote Text Char Знак"/>
    <w:link w:val="ad"/>
    <w:locked/>
    <w:rsid w:val="00A31737"/>
    <w:rPr>
      <w:lang w:eastAsia="ru-RU"/>
    </w:rPr>
  </w:style>
  <w:style w:type="paragraph" w:styleId="ad">
    <w:name w:val="footnote text"/>
    <w:aliases w:val="Текст сноски Знак1 Знак,Текст сноски Знак Знак1 Знак,Char Знак Знак Знак Знак Знак,Char Знак Char Char Знак Знак Знак Знак,Footnote Text1 Знак Знак1 Знак Знак Знак,Char Знак Char Char1 Char Char Знак Знак Знак Знак,Footnote Text Char"/>
    <w:basedOn w:val="a0"/>
    <w:link w:val="ac"/>
    <w:qFormat/>
    <w:rsid w:val="00A31737"/>
    <w:pPr>
      <w:widowControl/>
      <w:autoSpaceDE/>
      <w:autoSpaceDN/>
      <w:adjustRightInd/>
    </w:pPr>
    <w:rPr>
      <w:rFonts w:asciiTheme="minorHAnsi" w:eastAsiaTheme="minorHAnsi" w:hAnsiTheme="minorHAnsi" w:cstheme="minorBidi"/>
      <w:sz w:val="22"/>
      <w:szCs w:val="22"/>
    </w:rPr>
  </w:style>
  <w:style w:type="character" w:customStyle="1" w:styleId="17">
    <w:name w:val="Текст сноски Знак1"/>
    <w:basedOn w:val="a1"/>
    <w:uiPriority w:val="99"/>
    <w:semiHidden/>
    <w:rsid w:val="00A31737"/>
    <w:rPr>
      <w:rFonts w:ascii="Times New Roman" w:eastAsia="Times New Roman" w:hAnsi="Times New Roman" w:cs="Times New Roman"/>
      <w:sz w:val="20"/>
      <w:szCs w:val="20"/>
      <w:lang w:eastAsia="ru-RU"/>
    </w:rPr>
  </w:style>
  <w:style w:type="character" w:styleId="ae">
    <w:name w:val="footnote reference"/>
    <w:aliases w:val="Знак сноски 1,Знак сноски-FN,Ciae niinee-FN,Referencia nota al pie"/>
    <w:uiPriority w:val="99"/>
    <w:rsid w:val="00A31737"/>
    <w:rPr>
      <w:vertAlign w:val="superscript"/>
    </w:rPr>
  </w:style>
  <w:style w:type="paragraph" w:customStyle="1" w:styleId="bodytext">
    <w:name w:val="bodytext"/>
    <w:basedOn w:val="a0"/>
    <w:qFormat/>
    <w:rsid w:val="00A31737"/>
    <w:pPr>
      <w:widowControl/>
      <w:autoSpaceDE/>
      <w:autoSpaceDN/>
      <w:adjustRightInd/>
      <w:spacing w:before="50" w:after="167"/>
      <w:jc w:val="left"/>
    </w:pPr>
    <w:rPr>
      <w:sz w:val="24"/>
      <w:szCs w:val="24"/>
    </w:rPr>
  </w:style>
  <w:style w:type="paragraph" w:styleId="HTML">
    <w:name w:val="HTML Preformatted"/>
    <w:basedOn w:val="a0"/>
    <w:link w:val="HTML0"/>
    <w:rsid w:val="00A317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Arial Unicode MS" w:eastAsia="Arial Unicode MS" w:hAnsi="Arial Unicode MS"/>
      <w:sz w:val="20"/>
      <w:szCs w:val="20"/>
      <w:lang w:val="x-none" w:eastAsia="x-none"/>
    </w:rPr>
  </w:style>
  <w:style w:type="character" w:customStyle="1" w:styleId="HTML0">
    <w:name w:val="Стандартный HTML Знак"/>
    <w:basedOn w:val="a1"/>
    <w:link w:val="HTML"/>
    <w:rsid w:val="00A31737"/>
    <w:rPr>
      <w:rFonts w:ascii="Arial Unicode MS" w:eastAsia="Arial Unicode MS" w:hAnsi="Arial Unicode MS" w:cs="Times New Roman"/>
      <w:sz w:val="20"/>
      <w:szCs w:val="20"/>
      <w:lang w:val="x-none" w:eastAsia="x-none"/>
    </w:rPr>
  </w:style>
  <w:style w:type="paragraph" w:customStyle="1" w:styleId="af">
    <w:name w:val="для таблиц"/>
    <w:basedOn w:val="a0"/>
    <w:rsid w:val="00ED60BB"/>
    <w:pPr>
      <w:widowControl/>
      <w:autoSpaceDE/>
      <w:autoSpaceDN/>
      <w:adjustRightInd/>
      <w:ind w:firstLine="709"/>
      <w:jc w:val="both"/>
    </w:pPr>
    <w:rPr>
      <w:bCs/>
      <w:snapToGrid w:val="0"/>
      <w:szCs w:val="20"/>
    </w:rPr>
  </w:style>
  <w:style w:type="paragraph" w:customStyle="1" w:styleId="18">
    <w:name w:val="Знак Знак1"/>
    <w:basedOn w:val="a0"/>
    <w:rsid w:val="0099054A"/>
    <w:pPr>
      <w:widowControl/>
      <w:autoSpaceDE/>
      <w:autoSpaceDN/>
      <w:adjustRightInd/>
      <w:spacing w:after="160" w:line="240" w:lineRule="exact"/>
      <w:jc w:val="left"/>
    </w:pPr>
    <w:rPr>
      <w:rFonts w:ascii="Arial" w:hAnsi="Arial" w:cs="Arial"/>
      <w:sz w:val="20"/>
      <w:szCs w:val="20"/>
      <w:lang w:val="en-US" w:eastAsia="en-US"/>
    </w:rPr>
  </w:style>
  <w:style w:type="paragraph" w:styleId="af0">
    <w:name w:val="Normal (Web)"/>
    <w:aliases w:val=" Знак2,Знак2,Знак2 Знак Знак Знак Знак,Знак2 Знак Знак Знак,Обычный (Web),Обычный (веб) Знак1,Обычный (веб) Знак2 Знак,Обычный (веб) Знак Знак1 Знак,Обычный (веб) Знак1 Знак Знак1,Обычный (веб) Знак Знак Знак Знак,Обычный (веб, Знак Знак6"/>
    <w:basedOn w:val="a0"/>
    <w:link w:val="af1"/>
    <w:uiPriority w:val="99"/>
    <w:qFormat/>
    <w:rsid w:val="0014388F"/>
    <w:pPr>
      <w:widowControl/>
      <w:autoSpaceDE/>
      <w:autoSpaceDN/>
      <w:adjustRightInd/>
      <w:spacing w:before="100" w:beforeAutospacing="1" w:after="100" w:afterAutospacing="1"/>
      <w:jc w:val="left"/>
    </w:pPr>
    <w:rPr>
      <w:sz w:val="24"/>
      <w:szCs w:val="24"/>
    </w:rPr>
  </w:style>
  <w:style w:type="character" w:customStyle="1" w:styleId="af1">
    <w:name w:val="Обычный (веб) Знак"/>
    <w:aliases w:val=" Знак2 Знак,Знак2 Знак,Знак2 Знак Знак Знак Знак Знак,Знак2 Знак Знак Знак Знак1,Обычный (Web) Знак,Обычный (веб) Знак1 Знак,Обычный (веб) Знак2 Знак Знак,Обычный (веб) Знак Знак1 Знак Знак,Обычный (веб) Знак1 Знак Знак1 Знак"/>
    <w:link w:val="af0"/>
    <w:uiPriority w:val="99"/>
    <w:rsid w:val="0014388F"/>
    <w:rPr>
      <w:rFonts w:ascii="Times New Roman" w:eastAsia="Times New Roman" w:hAnsi="Times New Roman" w:cs="Times New Roman"/>
      <w:sz w:val="24"/>
      <w:szCs w:val="24"/>
      <w:lang w:eastAsia="ru-RU"/>
    </w:rPr>
  </w:style>
  <w:style w:type="paragraph" w:styleId="af2">
    <w:name w:val="Body Text Indent"/>
    <w:aliases w:val="Мой Заголовок 1,Основной текст 1,Основной текст с отступом1,Нумерованный список !!,Body Text Indent,Надин стиль,Îñíîâíîé òåêñò 1,Iniiaiie oaeno 1,Основной текст с отступом Знак2,Основной текст с отступом Знак1 Знак"/>
    <w:basedOn w:val="a0"/>
    <w:link w:val="af3"/>
    <w:unhideWhenUsed/>
    <w:rsid w:val="009911A0"/>
    <w:pPr>
      <w:spacing w:after="120"/>
      <w:ind w:left="283"/>
    </w:pPr>
  </w:style>
  <w:style w:type="character" w:customStyle="1" w:styleId="af3">
    <w:name w:val="Основной текст с отступом Знак"/>
    <w:aliases w:val="Мой Заголовок 1 Знак,Основной текст 1 Знак,Основной текст с отступом1 Знак,Нумерованный список !! Знак,Body Text Indent Знак,Надин стиль Знак,Îñíîâíîé òåêñò 1 Знак,Iniiaiie oaeno 1 Знак,Основной текст с отступом Знак2 Знак"/>
    <w:basedOn w:val="a1"/>
    <w:link w:val="af2"/>
    <w:rsid w:val="009911A0"/>
    <w:rPr>
      <w:rFonts w:ascii="Times New Roman" w:eastAsia="Times New Roman" w:hAnsi="Times New Roman" w:cs="Times New Roman"/>
      <w:sz w:val="28"/>
      <w:szCs w:val="28"/>
      <w:lang w:eastAsia="ru-RU"/>
    </w:rPr>
  </w:style>
  <w:style w:type="character" w:customStyle="1" w:styleId="FontStyle17">
    <w:name w:val="Font Style17"/>
    <w:rsid w:val="009911A0"/>
    <w:rPr>
      <w:rFonts w:ascii="Times New Roman" w:hAnsi="Times New Roman" w:cs="Times New Roman"/>
      <w:sz w:val="20"/>
      <w:szCs w:val="20"/>
    </w:rPr>
  </w:style>
  <w:style w:type="character" w:customStyle="1" w:styleId="msonormal0">
    <w:name w:val="msonormal"/>
    <w:basedOn w:val="a1"/>
    <w:rsid w:val="007474C2"/>
  </w:style>
  <w:style w:type="paragraph" w:styleId="af4">
    <w:name w:val="Subtitle"/>
    <w:basedOn w:val="a0"/>
    <w:link w:val="af5"/>
    <w:qFormat/>
    <w:rsid w:val="006738B3"/>
    <w:pPr>
      <w:widowControl/>
      <w:autoSpaceDE/>
      <w:autoSpaceDN/>
      <w:adjustRightInd/>
    </w:pPr>
    <w:rPr>
      <w:szCs w:val="20"/>
      <w:u w:val="single"/>
    </w:rPr>
  </w:style>
  <w:style w:type="character" w:customStyle="1" w:styleId="af5">
    <w:name w:val="Подзаголовок Знак"/>
    <w:basedOn w:val="a1"/>
    <w:link w:val="af4"/>
    <w:rsid w:val="006738B3"/>
    <w:rPr>
      <w:rFonts w:ascii="Times New Roman" w:eastAsia="Times New Roman" w:hAnsi="Times New Roman" w:cs="Times New Roman"/>
      <w:sz w:val="28"/>
      <w:szCs w:val="20"/>
      <w:u w:val="single"/>
      <w:lang w:eastAsia="ru-RU"/>
    </w:rPr>
  </w:style>
  <w:style w:type="paragraph" w:customStyle="1" w:styleId="af6">
    <w:name w:val="Оглавление"/>
    <w:basedOn w:val="a0"/>
    <w:link w:val="af7"/>
    <w:qFormat/>
    <w:rsid w:val="00632EF7"/>
    <w:pPr>
      <w:keepNext/>
      <w:widowControl/>
      <w:autoSpaceDE/>
      <w:autoSpaceDN/>
      <w:adjustRightInd/>
      <w:spacing w:after="120"/>
      <w:jc w:val="both"/>
    </w:pPr>
    <w:rPr>
      <w:rFonts w:eastAsia="Calibri"/>
      <w:b/>
      <w:spacing w:val="-5"/>
      <w:lang w:val="x-none" w:eastAsia="en-US"/>
    </w:rPr>
  </w:style>
  <w:style w:type="character" w:customStyle="1" w:styleId="af7">
    <w:name w:val="Оглавление Знак"/>
    <w:link w:val="af6"/>
    <w:rsid w:val="00632EF7"/>
    <w:rPr>
      <w:rFonts w:ascii="Times New Roman" w:eastAsia="Calibri" w:hAnsi="Times New Roman" w:cs="Times New Roman"/>
      <w:b/>
      <w:spacing w:val="-5"/>
      <w:sz w:val="28"/>
      <w:szCs w:val="28"/>
      <w:lang w:val="x-none"/>
    </w:rPr>
  </w:style>
  <w:style w:type="paragraph" w:styleId="af8">
    <w:name w:val="No Spacing"/>
    <w:aliases w:val="14 _одинарный"/>
    <w:link w:val="af9"/>
    <w:uiPriority w:val="1"/>
    <w:qFormat/>
    <w:rsid w:val="00476439"/>
    <w:pPr>
      <w:spacing w:after="0" w:line="240" w:lineRule="auto"/>
    </w:pPr>
    <w:rPr>
      <w:rFonts w:ascii="Calibri" w:eastAsia="Calibri" w:hAnsi="Calibri" w:cs="Times New Roman"/>
    </w:rPr>
  </w:style>
  <w:style w:type="character" w:customStyle="1" w:styleId="apple-converted-space">
    <w:name w:val="apple-converted-space"/>
    <w:basedOn w:val="a1"/>
    <w:rsid w:val="006A2CDC"/>
  </w:style>
  <w:style w:type="character" w:customStyle="1" w:styleId="af9">
    <w:name w:val="Без интервала Знак"/>
    <w:aliases w:val="14 _одинарный Знак"/>
    <w:link w:val="af8"/>
    <w:uiPriority w:val="1"/>
    <w:locked/>
    <w:rsid w:val="0051204C"/>
    <w:rPr>
      <w:rFonts w:ascii="Calibri" w:eastAsia="Calibri" w:hAnsi="Calibri" w:cs="Times New Roman"/>
    </w:rPr>
  </w:style>
  <w:style w:type="paragraph" w:customStyle="1" w:styleId="BodyText216">
    <w:name w:val="Body Text 216"/>
    <w:basedOn w:val="a0"/>
    <w:uiPriority w:val="99"/>
    <w:rsid w:val="00A52BB8"/>
    <w:pPr>
      <w:widowControl/>
      <w:overflowPunct w:val="0"/>
      <w:ind w:firstLine="720"/>
      <w:jc w:val="both"/>
      <w:textAlignment w:val="baseline"/>
    </w:pPr>
    <w:rPr>
      <w:sz w:val="24"/>
      <w:szCs w:val="20"/>
    </w:rPr>
  </w:style>
  <w:style w:type="paragraph" w:customStyle="1" w:styleId="ConsPlusTitle">
    <w:name w:val="ConsPlusTitle"/>
    <w:uiPriority w:val="99"/>
    <w:rsid w:val="005A24BF"/>
    <w:pPr>
      <w:widowControl w:val="0"/>
      <w:autoSpaceDE w:val="0"/>
      <w:autoSpaceDN w:val="0"/>
      <w:spacing w:after="0" w:line="240" w:lineRule="auto"/>
    </w:pPr>
    <w:rPr>
      <w:rFonts w:ascii="Calibri" w:eastAsia="Times New Roman" w:hAnsi="Calibri" w:cs="Calibri"/>
      <w:b/>
      <w:szCs w:val="20"/>
      <w:lang w:eastAsia="ru-RU"/>
    </w:rPr>
  </w:style>
  <w:style w:type="paragraph" w:styleId="26">
    <w:name w:val="Body Text Indent 2"/>
    <w:basedOn w:val="a0"/>
    <w:link w:val="27"/>
    <w:unhideWhenUsed/>
    <w:rsid w:val="00AF569E"/>
    <w:pPr>
      <w:spacing w:after="120" w:line="480" w:lineRule="auto"/>
      <w:ind w:left="283"/>
    </w:pPr>
  </w:style>
  <w:style w:type="character" w:customStyle="1" w:styleId="27">
    <w:name w:val="Основной текст с отступом 2 Знак"/>
    <w:basedOn w:val="a1"/>
    <w:link w:val="26"/>
    <w:rsid w:val="00AF569E"/>
    <w:rPr>
      <w:rFonts w:ascii="Times New Roman" w:eastAsia="Times New Roman" w:hAnsi="Times New Roman" w:cs="Times New Roman"/>
      <w:sz w:val="28"/>
      <w:szCs w:val="28"/>
      <w:lang w:eastAsia="ru-RU"/>
    </w:rPr>
  </w:style>
  <w:style w:type="paragraph" w:customStyle="1" w:styleId="210">
    <w:name w:val="Основной текст с отступом 21"/>
    <w:basedOn w:val="a0"/>
    <w:rsid w:val="00AF569E"/>
    <w:pPr>
      <w:widowControl/>
      <w:autoSpaceDE/>
      <w:autoSpaceDN/>
      <w:adjustRightInd/>
      <w:spacing w:after="120" w:line="480" w:lineRule="auto"/>
      <w:ind w:left="283"/>
      <w:jc w:val="left"/>
    </w:pPr>
    <w:rPr>
      <w:sz w:val="24"/>
      <w:szCs w:val="24"/>
      <w:lang w:eastAsia="ar-SA"/>
    </w:rPr>
  </w:style>
  <w:style w:type="paragraph" w:customStyle="1" w:styleId="text">
    <w:name w:val="text"/>
    <w:basedOn w:val="a0"/>
    <w:rsid w:val="00AF569E"/>
    <w:pPr>
      <w:widowControl/>
      <w:autoSpaceDE/>
      <w:autoSpaceDN/>
      <w:adjustRightInd/>
      <w:spacing w:before="90"/>
      <w:ind w:firstLine="450"/>
      <w:jc w:val="both"/>
    </w:pPr>
    <w:rPr>
      <w:sz w:val="21"/>
      <w:szCs w:val="21"/>
    </w:rPr>
  </w:style>
  <w:style w:type="paragraph" w:styleId="afa">
    <w:name w:val="Plain Text"/>
    <w:basedOn w:val="a0"/>
    <w:link w:val="afb"/>
    <w:uiPriority w:val="99"/>
    <w:unhideWhenUsed/>
    <w:rsid w:val="008B6726"/>
    <w:pPr>
      <w:widowControl/>
      <w:autoSpaceDE/>
      <w:autoSpaceDN/>
      <w:adjustRightInd/>
      <w:jc w:val="left"/>
    </w:pPr>
    <w:rPr>
      <w:rFonts w:ascii="Calibri" w:eastAsiaTheme="minorHAnsi" w:hAnsi="Calibri" w:cstheme="minorBidi"/>
      <w:sz w:val="22"/>
      <w:szCs w:val="21"/>
      <w:lang w:eastAsia="en-US"/>
    </w:rPr>
  </w:style>
  <w:style w:type="character" w:customStyle="1" w:styleId="afb">
    <w:name w:val="Текст Знак"/>
    <w:basedOn w:val="a1"/>
    <w:link w:val="afa"/>
    <w:uiPriority w:val="99"/>
    <w:rsid w:val="008B6726"/>
    <w:rPr>
      <w:rFonts w:ascii="Calibri" w:hAnsi="Calibri"/>
      <w:szCs w:val="21"/>
    </w:rPr>
  </w:style>
  <w:style w:type="paragraph" w:customStyle="1" w:styleId="afc">
    <w:name w:val="Основной"/>
    <w:basedOn w:val="a0"/>
    <w:rsid w:val="000D6775"/>
    <w:pPr>
      <w:autoSpaceDE/>
      <w:autoSpaceDN/>
      <w:adjustRightInd/>
      <w:ind w:firstLine="720"/>
      <w:jc w:val="both"/>
    </w:pPr>
  </w:style>
  <w:style w:type="paragraph" w:customStyle="1" w:styleId="211">
    <w:name w:val="Основной текст 21"/>
    <w:basedOn w:val="a0"/>
    <w:rsid w:val="008B5BCE"/>
    <w:pPr>
      <w:suppressAutoHyphens/>
      <w:autoSpaceDE/>
      <w:autoSpaceDN/>
      <w:adjustRightInd/>
      <w:jc w:val="both"/>
    </w:pPr>
    <w:rPr>
      <w:kern w:val="1"/>
      <w:szCs w:val="24"/>
      <w:lang w:eastAsia="en-US"/>
    </w:rPr>
  </w:style>
  <w:style w:type="character" w:styleId="afd">
    <w:name w:val="Strong"/>
    <w:uiPriority w:val="22"/>
    <w:qFormat/>
    <w:rsid w:val="002E1B7B"/>
    <w:rPr>
      <w:b/>
      <w:bCs/>
    </w:rPr>
  </w:style>
  <w:style w:type="paragraph" w:customStyle="1" w:styleId="19">
    <w:name w:val="Без интервала1"/>
    <w:link w:val="NoSpacingChar"/>
    <w:rsid w:val="00453002"/>
    <w:pPr>
      <w:spacing w:after="0" w:line="240" w:lineRule="auto"/>
    </w:pPr>
    <w:rPr>
      <w:rFonts w:ascii="Calibri" w:eastAsia="Calibri" w:hAnsi="Calibri" w:cs="Calibri"/>
      <w:lang w:eastAsia="ru-RU"/>
    </w:rPr>
  </w:style>
  <w:style w:type="paragraph" w:customStyle="1" w:styleId="Style3">
    <w:name w:val="Style3"/>
    <w:basedOn w:val="a0"/>
    <w:uiPriority w:val="99"/>
    <w:rsid w:val="00940CF3"/>
    <w:pPr>
      <w:spacing w:line="319" w:lineRule="exact"/>
      <w:ind w:firstLine="562"/>
      <w:jc w:val="both"/>
    </w:pPr>
    <w:rPr>
      <w:sz w:val="24"/>
      <w:szCs w:val="24"/>
    </w:rPr>
  </w:style>
  <w:style w:type="character" w:customStyle="1" w:styleId="FontStyle14">
    <w:name w:val="Font Style14"/>
    <w:uiPriority w:val="99"/>
    <w:rsid w:val="00940CF3"/>
    <w:rPr>
      <w:rFonts w:ascii="Times New Roman" w:hAnsi="Times New Roman" w:cs="Times New Roman" w:hint="default"/>
      <w:sz w:val="24"/>
      <w:szCs w:val="24"/>
    </w:rPr>
  </w:style>
  <w:style w:type="paragraph" w:styleId="32">
    <w:name w:val="Body Text Indent 3"/>
    <w:basedOn w:val="a0"/>
    <w:link w:val="33"/>
    <w:uiPriority w:val="99"/>
    <w:unhideWhenUsed/>
    <w:rsid w:val="00ED610D"/>
    <w:pPr>
      <w:widowControl/>
      <w:autoSpaceDE/>
      <w:autoSpaceDN/>
      <w:adjustRightInd/>
      <w:spacing w:after="120"/>
      <w:ind w:left="283"/>
      <w:jc w:val="left"/>
    </w:pPr>
    <w:rPr>
      <w:sz w:val="16"/>
      <w:szCs w:val="16"/>
    </w:rPr>
  </w:style>
  <w:style w:type="character" w:customStyle="1" w:styleId="33">
    <w:name w:val="Основной текст с отступом 3 Знак"/>
    <w:basedOn w:val="a1"/>
    <w:link w:val="32"/>
    <w:uiPriority w:val="99"/>
    <w:rsid w:val="00ED610D"/>
    <w:rPr>
      <w:rFonts w:ascii="Times New Roman" w:eastAsia="Times New Roman" w:hAnsi="Times New Roman" w:cs="Times New Roman"/>
      <w:sz w:val="16"/>
      <w:szCs w:val="16"/>
      <w:lang w:eastAsia="ru-RU"/>
    </w:rPr>
  </w:style>
  <w:style w:type="paragraph" w:customStyle="1" w:styleId="Default">
    <w:name w:val="Default"/>
    <w:rsid w:val="00E93D7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nowrap">
    <w:name w:val="nowrap"/>
    <w:basedOn w:val="a1"/>
    <w:rsid w:val="00C17739"/>
  </w:style>
  <w:style w:type="character" w:customStyle="1" w:styleId="afe">
    <w:name w:val="Основной текст_"/>
    <w:link w:val="160"/>
    <w:rsid w:val="00554B23"/>
    <w:rPr>
      <w:sz w:val="26"/>
      <w:szCs w:val="26"/>
      <w:shd w:val="clear" w:color="auto" w:fill="FFFFFF"/>
    </w:rPr>
  </w:style>
  <w:style w:type="paragraph" w:customStyle="1" w:styleId="aff">
    <w:name w:val="АсписокГаля"/>
    <w:basedOn w:val="a0"/>
    <w:qFormat/>
    <w:rsid w:val="00D9042D"/>
    <w:pPr>
      <w:shd w:val="clear" w:color="auto" w:fill="FFFFFF"/>
      <w:tabs>
        <w:tab w:val="left" w:pos="360"/>
      </w:tabs>
      <w:ind w:firstLine="720"/>
      <w:jc w:val="both"/>
    </w:pPr>
  </w:style>
  <w:style w:type="paragraph" w:customStyle="1" w:styleId="1a">
    <w:name w:val="АзаголовокГаля1"/>
    <w:basedOn w:val="a0"/>
    <w:uiPriority w:val="99"/>
    <w:qFormat/>
    <w:rsid w:val="00D9042D"/>
    <w:pPr>
      <w:widowControl/>
      <w:autoSpaceDE/>
      <w:autoSpaceDN/>
      <w:adjustRightInd/>
    </w:pPr>
    <w:rPr>
      <w:b/>
      <w:szCs w:val="24"/>
    </w:rPr>
  </w:style>
  <w:style w:type="paragraph" w:customStyle="1" w:styleId="aff0">
    <w:name w:val="Стиль"/>
    <w:basedOn w:val="a0"/>
    <w:qFormat/>
    <w:rsid w:val="0048741D"/>
    <w:pPr>
      <w:widowControl/>
      <w:spacing w:line="210" w:lineRule="atLeast"/>
      <w:jc w:val="both"/>
    </w:pPr>
    <w:rPr>
      <w:rFonts w:ascii="AGLettericaCondensed" w:hAnsi="AGLettericaCondensed" w:cs="AGLettericaCondensed"/>
      <w:color w:val="000000"/>
      <w:sz w:val="18"/>
      <w:szCs w:val="18"/>
    </w:rPr>
  </w:style>
  <w:style w:type="paragraph" w:customStyle="1" w:styleId="41">
    <w:name w:val="Стиль4"/>
    <w:basedOn w:val="a0"/>
    <w:qFormat/>
    <w:rsid w:val="0048741D"/>
    <w:pPr>
      <w:widowControl/>
      <w:spacing w:before="113" w:after="57" w:line="210" w:lineRule="atLeast"/>
      <w:ind w:firstLine="567"/>
      <w:jc w:val="left"/>
    </w:pPr>
    <w:rPr>
      <w:rFonts w:ascii="AGLettericaCondensed" w:hAnsi="AGLettericaCondensed" w:cs="AGLettericaCondensed"/>
      <w:b/>
      <w:bCs/>
      <w:color w:val="000000"/>
      <w:sz w:val="20"/>
      <w:szCs w:val="20"/>
    </w:rPr>
  </w:style>
  <w:style w:type="paragraph" w:customStyle="1" w:styleId="1b">
    <w:name w:val="Абзац списка1"/>
    <w:basedOn w:val="a0"/>
    <w:rsid w:val="000B1E73"/>
    <w:pPr>
      <w:widowControl/>
      <w:autoSpaceDE/>
      <w:autoSpaceDN/>
      <w:adjustRightInd/>
      <w:spacing w:after="200" w:line="276" w:lineRule="auto"/>
      <w:ind w:left="720"/>
      <w:contextualSpacing/>
      <w:jc w:val="left"/>
    </w:pPr>
    <w:rPr>
      <w:rFonts w:ascii="Calibri" w:hAnsi="Calibri"/>
      <w:sz w:val="22"/>
      <w:szCs w:val="22"/>
      <w:lang w:eastAsia="en-US"/>
    </w:rPr>
  </w:style>
  <w:style w:type="paragraph" w:customStyle="1" w:styleId="Style4">
    <w:name w:val="Style4"/>
    <w:basedOn w:val="a0"/>
    <w:uiPriority w:val="99"/>
    <w:rsid w:val="008631F1"/>
    <w:pPr>
      <w:spacing w:line="267" w:lineRule="exact"/>
      <w:jc w:val="both"/>
    </w:pPr>
    <w:rPr>
      <w:sz w:val="24"/>
      <w:szCs w:val="24"/>
    </w:rPr>
  </w:style>
  <w:style w:type="character" w:customStyle="1" w:styleId="FontStyle43">
    <w:name w:val="Font Style43"/>
    <w:basedOn w:val="a1"/>
    <w:uiPriority w:val="99"/>
    <w:rsid w:val="008631F1"/>
    <w:rPr>
      <w:rFonts w:ascii="Times New Roman" w:hAnsi="Times New Roman" w:cs="Times New Roman" w:hint="default"/>
      <w:sz w:val="20"/>
      <w:szCs w:val="20"/>
    </w:rPr>
  </w:style>
  <w:style w:type="character" w:customStyle="1" w:styleId="FontStyle44">
    <w:name w:val="Font Style44"/>
    <w:basedOn w:val="a1"/>
    <w:uiPriority w:val="99"/>
    <w:rsid w:val="008631F1"/>
    <w:rPr>
      <w:rFonts w:ascii="Times New Roman" w:hAnsi="Times New Roman" w:cs="Times New Roman" w:hint="default"/>
      <w:b/>
      <w:bCs/>
      <w:sz w:val="20"/>
      <w:szCs w:val="20"/>
    </w:rPr>
  </w:style>
  <w:style w:type="character" w:customStyle="1" w:styleId="BodyTextChar">
    <w:name w:val="Body Text Char"/>
    <w:rsid w:val="00367748"/>
    <w:rPr>
      <w:rFonts w:ascii="Times New Roman" w:hAnsi="Times New Roman" w:cs="Times New Roman" w:hint="default"/>
      <w:spacing w:val="-2"/>
      <w:sz w:val="26"/>
    </w:rPr>
  </w:style>
  <w:style w:type="character" w:customStyle="1" w:styleId="40">
    <w:name w:val="Заголовок 4 Знак"/>
    <w:basedOn w:val="a1"/>
    <w:link w:val="4"/>
    <w:rsid w:val="004F0DF3"/>
    <w:rPr>
      <w:rFonts w:asciiTheme="majorHAnsi" w:eastAsiaTheme="majorEastAsia" w:hAnsiTheme="majorHAnsi" w:cstheme="majorBidi"/>
      <w:i/>
      <w:iCs/>
      <w:color w:val="2E74B5" w:themeColor="accent1" w:themeShade="BF"/>
      <w:sz w:val="28"/>
      <w:szCs w:val="28"/>
      <w:lang w:eastAsia="ru-RU"/>
    </w:rPr>
  </w:style>
  <w:style w:type="character" w:customStyle="1" w:styleId="cut2visible">
    <w:name w:val="cut2__visible"/>
    <w:basedOn w:val="a1"/>
    <w:rsid w:val="006F1A13"/>
  </w:style>
  <w:style w:type="paragraph" w:customStyle="1" w:styleId="Style8">
    <w:name w:val="Style8"/>
    <w:basedOn w:val="a0"/>
    <w:rsid w:val="00D40084"/>
    <w:pPr>
      <w:spacing w:line="322" w:lineRule="exact"/>
      <w:ind w:firstLine="691"/>
      <w:jc w:val="both"/>
    </w:pPr>
  </w:style>
  <w:style w:type="character" w:customStyle="1" w:styleId="ConsPlusNormal0">
    <w:name w:val="ConsPlusNormal Знак"/>
    <w:link w:val="ConsPlusNormal"/>
    <w:locked/>
    <w:rsid w:val="00D40084"/>
    <w:rPr>
      <w:rFonts w:ascii="Times New Roman" w:eastAsia="Times New Roman" w:hAnsi="Times New Roman" w:cs="Times New Roman"/>
      <w:sz w:val="28"/>
      <w:szCs w:val="20"/>
      <w:lang w:eastAsia="ru-RU"/>
    </w:rPr>
  </w:style>
  <w:style w:type="character" w:customStyle="1" w:styleId="FontStyle11">
    <w:name w:val="Font Style11"/>
    <w:basedOn w:val="a1"/>
    <w:rsid w:val="000E426C"/>
    <w:rPr>
      <w:rFonts w:ascii="Times New Roman" w:hAnsi="Times New Roman" w:cs="Times New Roman"/>
      <w:sz w:val="24"/>
      <w:szCs w:val="24"/>
    </w:rPr>
  </w:style>
  <w:style w:type="paragraph" w:styleId="aff1">
    <w:name w:val="Signature"/>
    <w:basedOn w:val="a0"/>
    <w:link w:val="aff2"/>
    <w:rsid w:val="00285776"/>
    <w:pPr>
      <w:widowControl/>
      <w:autoSpaceDE/>
      <w:autoSpaceDN/>
      <w:adjustRightInd/>
      <w:ind w:firstLine="567"/>
      <w:jc w:val="both"/>
    </w:pPr>
    <w:rPr>
      <w:b/>
      <w:szCs w:val="20"/>
    </w:rPr>
  </w:style>
  <w:style w:type="character" w:customStyle="1" w:styleId="aff2">
    <w:name w:val="Подпись Знак"/>
    <w:basedOn w:val="a1"/>
    <w:link w:val="aff1"/>
    <w:rsid w:val="00285776"/>
    <w:rPr>
      <w:rFonts w:ascii="Times New Roman" w:eastAsia="Times New Roman" w:hAnsi="Times New Roman" w:cs="Times New Roman"/>
      <w:b/>
      <w:sz w:val="28"/>
      <w:szCs w:val="20"/>
      <w:lang w:eastAsia="ru-RU"/>
    </w:rPr>
  </w:style>
  <w:style w:type="paragraph" w:styleId="28">
    <w:name w:val="Body Text 2"/>
    <w:basedOn w:val="a0"/>
    <w:link w:val="29"/>
    <w:uiPriority w:val="99"/>
    <w:unhideWhenUsed/>
    <w:rsid w:val="009E530A"/>
    <w:pPr>
      <w:spacing w:after="120" w:line="480" w:lineRule="auto"/>
    </w:pPr>
  </w:style>
  <w:style w:type="character" w:customStyle="1" w:styleId="29">
    <w:name w:val="Основной текст 2 Знак"/>
    <w:basedOn w:val="a1"/>
    <w:link w:val="28"/>
    <w:uiPriority w:val="99"/>
    <w:rsid w:val="009E530A"/>
    <w:rPr>
      <w:rFonts w:ascii="Times New Roman" w:eastAsia="Times New Roman" w:hAnsi="Times New Roman" w:cs="Times New Roman"/>
      <w:sz w:val="28"/>
      <w:szCs w:val="28"/>
      <w:lang w:eastAsia="ru-RU"/>
    </w:rPr>
  </w:style>
  <w:style w:type="paragraph" w:customStyle="1" w:styleId="2a">
    <w:name w:val="Основной текст2"/>
    <w:basedOn w:val="a0"/>
    <w:rsid w:val="005C1E33"/>
    <w:pPr>
      <w:widowControl/>
      <w:autoSpaceDE/>
      <w:autoSpaceDN/>
      <w:adjustRightInd/>
      <w:jc w:val="left"/>
    </w:pPr>
    <w:rPr>
      <w:sz w:val="24"/>
      <w:szCs w:val="20"/>
    </w:rPr>
  </w:style>
  <w:style w:type="paragraph" w:customStyle="1" w:styleId="160">
    <w:name w:val="Основной текст16"/>
    <w:basedOn w:val="a0"/>
    <w:link w:val="afe"/>
    <w:rsid w:val="005C1E33"/>
    <w:pPr>
      <w:widowControl/>
      <w:shd w:val="clear" w:color="auto" w:fill="FFFFFF"/>
      <w:autoSpaceDE/>
      <w:autoSpaceDN/>
      <w:adjustRightInd/>
      <w:spacing w:line="0" w:lineRule="atLeast"/>
      <w:ind w:hanging="200"/>
      <w:jc w:val="both"/>
    </w:pPr>
    <w:rPr>
      <w:rFonts w:asciiTheme="minorHAnsi" w:eastAsiaTheme="minorHAnsi" w:hAnsiTheme="minorHAnsi" w:cstheme="minorBidi"/>
      <w:sz w:val="26"/>
      <w:szCs w:val="26"/>
      <w:lang w:eastAsia="en-US"/>
    </w:rPr>
  </w:style>
  <w:style w:type="paragraph" w:customStyle="1" w:styleId="51">
    <w:name w:val="Основной текст5"/>
    <w:basedOn w:val="a0"/>
    <w:rsid w:val="005C1E33"/>
    <w:pPr>
      <w:widowControl/>
      <w:shd w:val="clear" w:color="auto" w:fill="FFFFFF"/>
      <w:autoSpaceDE/>
      <w:autoSpaceDN/>
      <w:adjustRightInd/>
      <w:spacing w:after="180" w:line="230" w:lineRule="exact"/>
      <w:ind w:hanging="200"/>
      <w:jc w:val="right"/>
    </w:pPr>
    <w:rPr>
      <w:color w:val="000000"/>
      <w:sz w:val="19"/>
      <w:szCs w:val="19"/>
    </w:rPr>
  </w:style>
  <w:style w:type="paragraph" w:customStyle="1" w:styleId="127">
    <w:name w:val="Стиль По ширине Первая строка:  127 см"/>
    <w:basedOn w:val="a0"/>
    <w:rsid w:val="00D6487A"/>
    <w:pPr>
      <w:widowControl/>
      <w:autoSpaceDE/>
      <w:autoSpaceDN/>
      <w:adjustRightInd/>
      <w:ind w:firstLine="720"/>
      <w:jc w:val="both"/>
    </w:pPr>
  </w:style>
  <w:style w:type="character" w:customStyle="1" w:styleId="120">
    <w:name w:val="Основной текст (12)_"/>
    <w:link w:val="121"/>
    <w:locked/>
    <w:rsid w:val="00EA0206"/>
    <w:rPr>
      <w:sz w:val="23"/>
      <w:szCs w:val="23"/>
      <w:shd w:val="clear" w:color="auto" w:fill="FFFFFF"/>
    </w:rPr>
  </w:style>
  <w:style w:type="paragraph" w:customStyle="1" w:styleId="121">
    <w:name w:val="Основной текст (12)1"/>
    <w:basedOn w:val="a0"/>
    <w:link w:val="120"/>
    <w:rsid w:val="00EA0206"/>
    <w:pPr>
      <w:widowControl/>
      <w:shd w:val="clear" w:color="auto" w:fill="FFFFFF"/>
      <w:autoSpaceDE/>
      <w:autoSpaceDN/>
      <w:adjustRightInd/>
      <w:spacing w:before="480" w:line="250" w:lineRule="exact"/>
      <w:jc w:val="both"/>
    </w:pPr>
    <w:rPr>
      <w:rFonts w:asciiTheme="minorHAnsi" w:eastAsiaTheme="minorHAnsi" w:hAnsiTheme="minorHAnsi" w:cstheme="minorBidi"/>
      <w:sz w:val="23"/>
      <w:szCs w:val="23"/>
      <w:lang w:eastAsia="en-US"/>
    </w:rPr>
  </w:style>
  <w:style w:type="character" w:styleId="aff3">
    <w:name w:val="Emphasis"/>
    <w:basedOn w:val="a1"/>
    <w:uiPriority w:val="20"/>
    <w:qFormat/>
    <w:rsid w:val="00EA0206"/>
    <w:rPr>
      <w:i/>
      <w:iCs/>
    </w:rPr>
  </w:style>
  <w:style w:type="character" w:styleId="aff4">
    <w:name w:val="annotation reference"/>
    <w:unhideWhenUsed/>
    <w:rsid w:val="005A1468"/>
    <w:rPr>
      <w:sz w:val="16"/>
    </w:rPr>
  </w:style>
  <w:style w:type="paragraph" w:customStyle="1" w:styleId="aff5">
    <w:name w:val="Прижатый влево"/>
    <w:basedOn w:val="a0"/>
    <w:next w:val="a0"/>
    <w:rsid w:val="0001581F"/>
    <w:pPr>
      <w:widowControl/>
      <w:jc w:val="left"/>
    </w:pPr>
    <w:rPr>
      <w:rFonts w:ascii="Arial" w:eastAsiaTheme="minorHAnsi" w:hAnsi="Arial" w:cs="Arial"/>
      <w:sz w:val="24"/>
      <w:szCs w:val="24"/>
      <w:lang w:eastAsia="en-US"/>
    </w:rPr>
  </w:style>
  <w:style w:type="paragraph" w:customStyle="1" w:styleId="2b">
    <w:name w:val="Без интервала2"/>
    <w:rsid w:val="00614115"/>
    <w:pPr>
      <w:suppressAutoHyphens/>
      <w:spacing w:after="0" w:line="240" w:lineRule="auto"/>
    </w:pPr>
    <w:rPr>
      <w:rFonts w:ascii="Arial" w:eastAsia="SimSun" w:hAnsi="Arial" w:cs="Mangal"/>
      <w:kern w:val="2"/>
      <w:sz w:val="20"/>
      <w:szCs w:val="24"/>
      <w:lang w:eastAsia="hi-IN" w:bidi="hi-IN"/>
    </w:rPr>
  </w:style>
  <w:style w:type="paragraph" w:customStyle="1" w:styleId="2c">
    <w:name w:val="сновной текст с отступом 2"/>
    <w:basedOn w:val="a0"/>
    <w:rsid w:val="0007620A"/>
    <w:pPr>
      <w:autoSpaceDE/>
      <w:autoSpaceDN/>
      <w:adjustRightInd/>
      <w:ind w:firstLine="720"/>
      <w:jc w:val="both"/>
    </w:pPr>
    <w:rPr>
      <w:sz w:val="26"/>
      <w:szCs w:val="20"/>
    </w:rPr>
  </w:style>
  <w:style w:type="character" w:customStyle="1" w:styleId="CharacterStyle1">
    <w:name w:val="Character Style 1"/>
    <w:uiPriority w:val="99"/>
    <w:rsid w:val="00282537"/>
    <w:rPr>
      <w:rFonts w:ascii="Tahoma" w:hAnsi="Tahoma" w:cs="Tahoma"/>
      <w:sz w:val="30"/>
      <w:szCs w:val="30"/>
    </w:rPr>
  </w:style>
  <w:style w:type="character" w:customStyle="1" w:styleId="CharStyle5">
    <w:name w:val="Char Style 5"/>
    <w:link w:val="Style40"/>
    <w:rsid w:val="0063408E"/>
    <w:rPr>
      <w:rFonts w:ascii="Arial" w:hAnsi="Arial" w:cs="Arial"/>
      <w:sz w:val="18"/>
      <w:szCs w:val="18"/>
      <w:shd w:val="clear" w:color="auto" w:fill="FFFFFF"/>
    </w:rPr>
  </w:style>
  <w:style w:type="paragraph" w:customStyle="1" w:styleId="Style40">
    <w:name w:val="Style 4"/>
    <w:basedOn w:val="a0"/>
    <w:link w:val="CharStyle5"/>
    <w:uiPriority w:val="99"/>
    <w:rsid w:val="0063408E"/>
    <w:pPr>
      <w:shd w:val="clear" w:color="auto" w:fill="FFFFFF"/>
      <w:autoSpaceDE/>
      <w:autoSpaceDN/>
      <w:adjustRightInd/>
      <w:spacing w:before="240" w:after="3120" w:line="216" w:lineRule="exact"/>
    </w:pPr>
    <w:rPr>
      <w:rFonts w:ascii="Arial" w:eastAsiaTheme="minorHAnsi" w:hAnsi="Arial" w:cs="Arial"/>
      <w:sz w:val="18"/>
      <w:szCs w:val="18"/>
      <w:lang w:eastAsia="en-US"/>
    </w:rPr>
  </w:style>
  <w:style w:type="paragraph" w:customStyle="1" w:styleId="ConsPlusCell">
    <w:name w:val="ConsPlusCell"/>
    <w:uiPriority w:val="99"/>
    <w:rsid w:val="008C2FE7"/>
    <w:pPr>
      <w:widowControl w:val="0"/>
      <w:autoSpaceDE w:val="0"/>
      <w:autoSpaceDN w:val="0"/>
      <w:adjustRightInd w:val="0"/>
      <w:spacing w:after="0" w:line="240" w:lineRule="auto"/>
    </w:pPr>
    <w:rPr>
      <w:rFonts w:ascii="Calibri" w:eastAsia="Times New Roman" w:hAnsi="Calibri" w:cs="Calibri"/>
      <w:lang w:eastAsia="ru-RU"/>
    </w:rPr>
  </w:style>
  <w:style w:type="paragraph" w:styleId="aff6">
    <w:name w:val="Message Header"/>
    <w:basedOn w:val="a0"/>
    <w:link w:val="aff7"/>
    <w:uiPriority w:val="99"/>
    <w:unhideWhenUsed/>
    <w:rsid w:val="004457D4"/>
    <w:pPr>
      <w:pBdr>
        <w:top w:val="single" w:sz="6" w:space="1" w:color="auto"/>
        <w:left w:val="single" w:sz="6" w:space="1" w:color="auto"/>
        <w:bottom w:val="single" w:sz="6" w:space="1" w:color="auto"/>
        <w:right w:val="single" w:sz="6" w:space="1" w:color="auto"/>
      </w:pBdr>
      <w:shd w:val="pct20" w:color="auto" w:fill="auto"/>
      <w:suppressAutoHyphens/>
      <w:autoSpaceDE/>
      <w:autoSpaceDN/>
      <w:adjustRightInd/>
      <w:ind w:left="1134" w:hanging="1134"/>
      <w:jc w:val="left"/>
    </w:pPr>
    <w:rPr>
      <w:rFonts w:ascii="Cambria" w:hAnsi="Cambria"/>
      <w:sz w:val="24"/>
      <w:szCs w:val="24"/>
      <w:lang w:bidi="ru-RU"/>
    </w:rPr>
  </w:style>
  <w:style w:type="character" w:customStyle="1" w:styleId="aff7">
    <w:name w:val="Шапка Знак"/>
    <w:basedOn w:val="a1"/>
    <w:link w:val="aff6"/>
    <w:uiPriority w:val="99"/>
    <w:rsid w:val="004457D4"/>
    <w:rPr>
      <w:rFonts w:ascii="Cambria" w:eastAsia="Times New Roman" w:hAnsi="Cambria" w:cs="Times New Roman"/>
      <w:sz w:val="24"/>
      <w:szCs w:val="24"/>
      <w:shd w:val="pct20" w:color="auto" w:fill="auto"/>
      <w:lang w:eastAsia="ru-RU" w:bidi="ru-RU"/>
    </w:rPr>
  </w:style>
  <w:style w:type="paragraph" w:styleId="34">
    <w:name w:val="Body Text 3"/>
    <w:basedOn w:val="a0"/>
    <w:link w:val="35"/>
    <w:unhideWhenUsed/>
    <w:rsid w:val="00400956"/>
    <w:pPr>
      <w:spacing w:after="120"/>
    </w:pPr>
    <w:rPr>
      <w:sz w:val="16"/>
      <w:szCs w:val="16"/>
    </w:rPr>
  </w:style>
  <w:style w:type="character" w:customStyle="1" w:styleId="35">
    <w:name w:val="Основной текст 3 Знак"/>
    <w:basedOn w:val="a1"/>
    <w:link w:val="34"/>
    <w:rsid w:val="00400956"/>
    <w:rPr>
      <w:rFonts w:ascii="Times New Roman" w:eastAsia="Times New Roman" w:hAnsi="Times New Roman" w:cs="Times New Roman"/>
      <w:sz w:val="16"/>
      <w:szCs w:val="16"/>
      <w:lang w:eastAsia="ru-RU"/>
    </w:rPr>
  </w:style>
  <w:style w:type="character" w:customStyle="1" w:styleId="NoSpacingChar">
    <w:name w:val="No Spacing Char"/>
    <w:link w:val="19"/>
    <w:locked/>
    <w:rsid w:val="000E13BE"/>
    <w:rPr>
      <w:rFonts w:ascii="Calibri" w:eastAsia="Calibri" w:hAnsi="Calibri" w:cs="Calibri"/>
      <w:lang w:eastAsia="ru-RU"/>
    </w:rPr>
  </w:style>
  <w:style w:type="character" w:customStyle="1" w:styleId="1c">
    <w:name w:val="Стиль1 Знак"/>
    <w:link w:val="1d"/>
    <w:locked/>
    <w:rsid w:val="00B53B45"/>
    <w:rPr>
      <w:noProof/>
      <w:lang w:eastAsia="ru-RU"/>
    </w:rPr>
  </w:style>
  <w:style w:type="paragraph" w:customStyle="1" w:styleId="1d">
    <w:name w:val="Стиль1"/>
    <w:basedOn w:val="36"/>
    <w:link w:val="1c"/>
    <w:qFormat/>
    <w:rsid w:val="00B53B45"/>
    <w:pPr>
      <w:widowControl/>
      <w:tabs>
        <w:tab w:val="right" w:leader="dot" w:pos="9629"/>
        <w:tab w:val="right" w:leader="dot" w:pos="10206"/>
      </w:tabs>
      <w:autoSpaceDE/>
      <w:autoSpaceDN/>
      <w:adjustRightInd/>
      <w:spacing w:after="0"/>
      <w:ind w:left="238" w:right="567" w:firstLine="469"/>
      <w:jc w:val="both"/>
    </w:pPr>
    <w:rPr>
      <w:rFonts w:asciiTheme="minorHAnsi" w:eastAsiaTheme="minorHAnsi" w:hAnsiTheme="minorHAnsi" w:cstheme="minorBidi"/>
      <w:noProof/>
      <w:sz w:val="22"/>
      <w:szCs w:val="22"/>
    </w:rPr>
  </w:style>
  <w:style w:type="character" w:customStyle="1" w:styleId="aff8">
    <w:name w:val="Гипертекстовая ссылка"/>
    <w:rsid w:val="00B53B45"/>
    <w:rPr>
      <w:color w:val="008000"/>
    </w:rPr>
  </w:style>
  <w:style w:type="paragraph" w:styleId="36">
    <w:name w:val="toc 3"/>
    <w:basedOn w:val="a0"/>
    <w:next w:val="a0"/>
    <w:autoRedefine/>
    <w:uiPriority w:val="39"/>
    <w:unhideWhenUsed/>
    <w:qFormat/>
    <w:rsid w:val="00B53B45"/>
    <w:pPr>
      <w:spacing w:after="100"/>
      <w:ind w:left="560"/>
    </w:pPr>
  </w:style>
  <w:style w:type="table" w:styleId="aff9">
    <w:name w:val="Table Grid"/>
    <w:basedOn w:val="a2"/>
    <w:rsid w:val="007E0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Текст док"/>
    <w:basedOn w:val="a0"/>
    <w:autoRedefine/>
    <w:rsid w:val="005F53D7"/>
    <w:pPr>
      <w:widowControl/>
      <w:autoSpaceDE/>
      <w:autoSpaceDN/>
      <w:adjustRightInd/>
      <w:ind w:firstLine="720"/>
      <w:jc w:val="both"/>
    </w:pPr>
    <w:rPr>
      <w:spacing w:val="-2"/>
      <w:sz w:val="27"/>
      <w:szCs w:val="27"/>
    </w:rPr>
  </w:style>
  <w:style w:type="paragraph" w:customStyle="1" w:styleId="37">
    <w:name w:val="Без интервала3"/>
    <w:rsid w:val="008B7841"/>
    <w:pPr>
      <w:spacing w:after="0" w:line="240" w:lineRule="auto"/>
    </w:pPr>
    <w:rPr>
      <w:rFonts w:ascii="Calibri" w:eastAsia="Times New Roman" w:hAnsi="Calibri" w:cs="Times New Roman"/>
      <w:lang w:eastAsia="ru-RU"/>
    </w:rPr>
  </w:style>
  <w:style w:type="paragraph" w:customStyle="1" w:styleId="1e">
    <w:name w:val="Обычный1"/>
    <w:link w:val="Normal"/>
    <w:rsid w:val="002D46F4"/>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
    <w:name w:val="Интернет-ссылка"/>
    <w:rsid w:val="00527246"/>
    <w:rPr>
      <w:color w:val="0000FF"/>
      <w:u w:val="single"/>
    </w:rPr>
  </w:style>
  <w:style w:type="character" w:customStyle="1" w:styleId="affb">
    <w:name w:val="Цветовое выделение для Текст"/>
    <w:qFormat/>
    <w:rsid w:val="009C5BC3"/>
    <w:rPr>
      <w:sz w:val="24"/>
    </w:rPr>
  </w:style>
  <w:style w:type="paragraph" w:customStyle="1" w:styleId="formattexttopleveltextcentertext">
    <w:name w:val="formattext topleveltext centertext"/>
    <w:basedOn w:val="a0"/>
    <w:rsid w:val="00BA2602"/>
    <w:pPr>
      <w:widowControl/>
      <w:autoSpaceDE/>
      <w:autoSpaceDN/>
      <w:adjustRightInd/>
      <w:spacing w:before="100" w:beforeAutospacing="1" w:after="100" w:afterAutospacing="1"/>
      <w:jc w:val="left"/>
    </w:pPr>
    <w:rPr>
      <w:sz w:val="24"/>
      <w:szCs w:val="24"/>
    </w:rPr>
  </w:style>
  <w:style w:type="paragraph" w:customStyle="1" w:styleId="1">
    <w:name w:val="Список1"/>
    <w:basedOn w:val="a0"/>
    <w:qFormat/>
    <w:rsid w:val="002B5BBF"/>
    <w:pPr>
      <w:widowControl/>
      <w:numPr>
        <w:numId w:val="12"/>
      </w:numPr>
      <w:ind w:left="510"/>
      <w:jc w:val="both"/>
    </w:pPr>
    <w:rPr>
      <w:sz w:val="24"/>
      <w:szCs w:val="24"/>
    </w:rPr>
  </w:style>
  <w:style w:type="character" w:customStyle="1" w:styleId="2d">
    <w:name w:val="Стиль заголовка 2 Знак"/>
    <w:link w:val="2e"/>
    <w:locked/>
    <w:rsid w:val="00A654AB"/>
    <w:rPr>
      <w:b/>
      <w:bCs/>
      <w:color w:val="000000"/>
      <w:sz w:val="24"/>
      <w:szCs w:val="24"/>
      <w:shd w:val="clear" w:color="auto" w:fill="FFFFFF"/>
    </w:rPr>
  </w:style>
  <w:style w:type="paragraph" w:customStyle="1" w:styleId="2e">
    <w:name w:val="Стиль заголовка 2"/>
    <w:basedOn w:val="a0"/>
    <w:link w:val="2d"/>
    <w:rsid w:val="00A654AB"/>
    <w:pPr>
      <w:widowControl/>
      <w:shd w:val="clear" w:color="auto" w:fill="FFFFFF"/>
      <w:autoSpaceDE/>
      <w:autoSpaceDN/>
      <w:adjustRightInd/>
      <w:outlineLvl w:val="1"/>
    </w:pPr>
    <w:rPr>
      <w:rFonts w:asciiTheme="minorHAnsi" w:eastAsiaTheme="minorHAnsi" w:hAnsiTheme="minorHAnsi" w:cstheme="minorBidi"/>
      <w:b/>
      <w:bCs/>
      <w:color w:val="000000"/>
      <w:sz w:val="24"/>
      <w:szCs w:val="24"/>
      <w:lang w:eastAsia="en-US"/>
    </w:rPr>
  </w:style>
  <w:style w:type="character" w:customStyle="1" w:styleId="affc">
    <w:name w:val="МОН основной Знак"/>
    <w:link w:val="affd"/>
    <w:uiPriority w:val="99"/>
    <w:locked/>
    <w:rsid w:val="00A654AB"/>
    <w:rPr>
      <w:sz w:val="28"/>
      <w:szCs w:val="28"/>
    </w:rPr>
  </w:style>
  <w:style w:type="paragraph" w:customStyle="1" w:styleId="affd">
    <w:name w:val="МОН основной"/>
    <w:basedOn w:val="a0"/>
    <w:link w:val="affc"/>
    <w:uiPriority w:val="99"/>
    <w:rsid w:val="00A654AB"/>
    <w:pPr>
      <w:spacing w:line="360" w:lineRule="auto"/>
      <w:ind w:firstLine="709"/>
      <w:jc w:val="both"/>
    </w:pPr>
    <w:rPr>
      <w:rFonts w:asciiTheme="minorHAnsi" w:eastAsiaTheme="minorHAnsi" w:hAnsiTheme="minorHAnsi" w:cstheme="minorBidi"/>
      <w:lang w:eastAsia="en-US"/>
    </w:rPr>
  </w:style>
  <w:style w:type="character" w:customStyle="1" w:styleId="bluelistinner2">
    <w:name w:val="blue_list_inner2"/>
    <w:basedOn w:val="a1"/>
    <w:rsid w:val="002913D4"/>
    <w:rPr>
      <w:b w:val="0"/>
      <w:bCs w:val="0"/>
      <w:color w:val="000000"/>
    </w:rPr>
  </w:style>
  <w:style w:type="paragraph" w:customStyle="1" w:styleId="ConsPlusNonformat">
    <w:name w:val="ConsPlusNonformat"/>
    <w:rsid w:val="00C46F9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0">
    <w:name w:val="НАО-текст"/>
    <w:basedOn w:val="a0"/>
    <w:uiPriority w:val="99"/>
    <w:rsid w:val="005C4737"/>
    <w:pPr>
      <w:widowControl/>
      <w:autoSpaceDE/>
      <w:autoSpaceDN/>
      <w:adjustRightInd/>
      <w:spacing w:before="120" w:after="120"/>
      <w:ind w:firstLine="709"/>
      <w:jc w:val="both"/>
    </w:pPr>
    <w:rPr>
      <w:rFonts w:ascii="Cambria" w:hAnsi="Cambria"/>
      <w:sz w:val="20"/>
      <w:szCs w:val="24"/>
      <w:lang w:eastAsia="en-US"/>
    </w:rPr>
  </w:style>
  <w:style w:type="paragraph" w:customStyle="1" w:styleId="ajustify">
    <w:name w:val="ajustify"/>
    <w:basedOn w:val="a0"/>
    <w:rsid w:val="00905504"/>
    <w:pPr>
      <w:widowControl/>
      <w:autoSpaceDE/>
      <w:autoSpaceDN/>
      <w:adjustRightInd/>
      <w:spacing w:after="336"/>
      <w:jc w:val="both"/>
    </w:pPr>
    <w:rPr>
      <w:sz w:val="24"/>
      <w:szCs w:val="24"/>
    </w:rPr>
  </w:style>
  <w:style w:type="paragraph" w:customStyle="1" w:styleId="BodyText21">
    <w:name w:val="Body Text 21"/>
    <w:basedOn w:val="a0"/>
    <w:rsid w:val="00173E1A"/>
    <w:pPr>
      <w:widowControl/>
      <w:overflowPunct w:val="0"/>
      <w:ind w:firstLine="709"/>
      <w:jc w:val="both"/>
    </w:pPr>
    <w:rPr>
      <w:color w:val="000000"/>
      <w:sz w:val="24"/>
      <w:szCs w:val="20"/>
    </w:rPr>
  </w:style>
  <w:style w:type="character" w:customStyle="1" w:styleId="50">
    <w:name w:val="Заголовок 5 Знак"/>
    <w:basedOn w:val="a1"/>
    <w:link w:val="5"/>
    <w:rsid w:val="00CF3E0F"/>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1"/>
    <w:link w:val="6"/>
    <w:rsid w:val="00CF3E0F"/>
    <w:rPr>
      <w:rFonts w:ascii="Times New Roman" w:eastAsia="Times New Roman" w:hAnsi="Times New Roman" w:cs="Times New Roman"/>
      <w:b/>
      <w:bCs/>
      <w:lang w:eastAsia="ru-RU"/>
    </w:rPr>
  </w:style>
  <w:style w:type="character" w:customStyle="1" w:styleId="70">
    <w:name w:val="Заголовок 7 Знак"/>
    <w:basedOn w:val="a1"/>
    <w:link w:val="7"/>
    <w:rsid w:val="00CF3E0F"/>
    <w:rPr>
      <w:rFonts w:ascii="Times New Roman" w:eastAsia="Times New Roman" w:hAnsi="Times New Roman" w:cs="Times New Roman"/>
      <w:sz w:val="24"/>
      <w:szCs w:val="20"/>
      <w:lang w:val="x-none" w:eastAsia="x-none"/>
    </w:rPr>
  </w:style>
  <w:style w:type="character" w:customStyle="1" w:styleId="80">
    <w:name w:val="Заголовок 8 Знак"/>
    <w:basedOn w:val="a1"/>
    <w:link w:val="8"/>
    <w:rsid w:val="00CF3E0F"/>
    <w:rPr>
      <w:rFonts w:ascii="Calibri" w:eastAsia="Times New Roman" w:hAnsi="Calibri" w:cs="Times New Roman"/>
      <w:i/>
      <w:iCs/>
      <w:sz w:val="24"/>
      <w:szCs w:val="24"/>
      <w:lang w:val="x-none" w:eastAsia="x-none"/>
    </w:rPr>
  </w:style>
  <w:style w:type="character" w:customStyle="1" w:styleId="90">
    <w:name w:val="Заголовок 9 Знак"/>
    <w:basedOn w:val="a1"/>
    <w:link w:val="9"/>
    <w:rsid w:val="00CF3E0F"/>
    <w:rPr>
      <w:rFonts w:ascii="Times New Roman" w:eastAsia="Lucida Sans Unicode" w:hAnsi="Times New Roman" w:cs="Times New Roman"/>
      <w:kern w:val="1"/>
      <w:sz w:val="24"/>
      <w:szCs w:val="24"/>
      <w:lang w:val="x-none" w:eastAsia="ar-SA"/>
    </w:rPr>
  </w:style>
  <w:style w:type="paragraph" w:customStyle="1" w:styleId="1f">
    <w:name w:val="Заголок 1"/>
    <w:basedOn w:val="1f0"/>
    <w:link w:val="1f1"/>
    <w:rsid w:val="00CF3E0F"/>
  </w:style>
  <w:style w:type="paragraph" w:customStyle="1" w:styleId="1f0">
    <w:name w:val="ОИП 1"/>
    <w:basedOn w:val="a0"/>
    <w:link w:val="1f2"/>
    <w:qFormat/>
    <w:rsid w:val="00CF3E0F"/>
    <w:rPr>
      <w:b/>
      <w:color w:val="632423"/>
      <w:lang w:val="x-none" w:eastAsia="x-none"/>
    </w:rPr>
  </w:style>
  <w:style w:type="character" w:customStyle="1" w:styleId="1f2">
    <w:name w:val="ОИП 1 Знак"/>
    <w:link w:val="1f0"/>
    <w:rsid w:val="00CF3E0F"/>
    <w:rPr>
      <w:rFonts w:ascii="Times New Roman" w:eastAsia="Times New Roman" w:hAnsi="Times New Roman" w:cs="Times New Roman"/>
      <w:b/>
      <w:color w:val="632423"/>
      <w:sz w:val="28"/>
      <w:szCs w:val="28"/>
      <w:lang w:val="x-none" w:eastAsia="x-none"/>
    </w:rPr>
  </w:style>
  <w:style w:type="paragraph" w:customStyle="1" w:styleId="2">
    <w:name w:val="Заголок 2"/>
    <w:basedOn w:val="212"/>
    <w:link w:val="2f"/>
    <w:qFormat/>
    <w:rsid w:val="00CF3E0F"/>
    <w:pPr>
      <w:numPr>
        <w:ilvl w:val="1"/>
        <w:numId w:val="17"/>
      </w:numPr>
      <w:jc w:val="both"/>
    </w:pPr>
  </w:style>
  <w:style w:type="paragraph" w:customStyle="1" w:styleId="212">
    <w:name w:val="ОИП2.1."/>
    <w:basedOn w:val="22"/>
    <w:link w:val="213"/>
    <w:qFormat/>
    <w:rsid w:val="00CF3E0F"/>
    <w:pPr>
      <w:numPr>
        <w:ilvl w:val="0"/>
        <w:numId w:val="0"/>
      </w:numPr>
      <w:ind w:firstLine="709"/>
    </w:pPr>
  </w:style>
  <w:style w:type="paragraph" w:customStyle="1" w:styleId="22">
    <w:name w:val="ОИП2"/>
    <w:basedOn w:val="a0"/>
    <w:link w:val="2f0"/>
    <w:qFormat/>
    <w:rsid w:val="00CF3E0F"/>
    <w:pPr>
      <w:numPr>
        <w:ilvl w:val="1"/>
        <w:numId w:val="16"/>
      </w:numPr>
      <w:ind w:left="0" w:firstLine="709"/>
    </w:pPr>
    <w:rPr>
      <w:b/>
      <w:sz w:val="30"/>
      <w:szCs w:val="30"/>
      <w:lang w:val="x-none" w:eastAsia="x-none"/>
    </w:rPr>
  </w:style>
  <w:style w:type="character" w:customStyle="1" w:styleId="2f0">
    <w:name w:val="ОИП2 Знак"/>
    <w:link w:val="22"/>
    <w:rsid w:val="00CF3E0F"/>
    <w:rPr>
      <w:rFonts w:ascii="Times New Roman" w:eastAsia="Times New Roman" w:hAnsi="Times New Roman" w:cs="Times New Roman"/>
      <w:b/>
      <w:sz w:val="30"/>
      <w:szCs w:val="30"/>
      <w:lang w:val="x-none" w:eastAsia="x-none"/>
    </w:rPr>
  </w:style>
  <w:style w:type="character" w:customStyle="1" w:styleId="213">
    <w:name w:val="ОИП2.1. Знак"/>
    <w:basedOn w:val="2f0"/>
    <w:link w:val="212"/>
    <w:rsid w:val="00CF3E0F"/>
    <w:rPr>
      <w:rFonts w:ascii="Times New Roman" w:eastAsia="Times New Roman" w:hAnsi="Times New Roman" w:cs="Times New Roman"/>
      <w:b/>
      <w:sz w:val="30"/>
      <w:szCs w:val="30"/>
      <w:lang w:val="x-none" w:eastAsia="x-none"/>
    </w:rPr>
  </w:style>
  <w:style w:type="paragraph" w:customStyle="1" w:styleId="38">
    <w:name w:val="ОИП 3"/>
    <w:basedOn w:val="a0"/>
    <w:qFormat/>
    <w:rsid w:val="00CF3E0F"/>
    <w:pPr>
      <w:jc w:val="both"/>
    </w:pPr>
    <w:rPr>
      <w:b/>
      <w:i/>
      <w:color w:val="002060"/>
    </w:rPr>
  </w:style>
  <w:style w:type="paragraph" w:customStyle="1" w:styleId="42">
    <w:name w:val="ОИП4"/>
    <w:basedOn w:val="52"/>
    <w:qFormat/>
    <w:rsid w:val="00CF3E0F"/>
    <w:pPr>
      <w:spacing w:line="240" w:lineRule="auto"/>
      <w:ind w:firstLine="0"/>
      <w:jc w:val="center"/>
    </w:pPr>
    <w:rPr>
      <w:rFonts w:ascii="Times New Roman" w:hAnsi="Times New Roman" w:cs="Times New Roman"/>
      <w:color w:val="002060"/>
      <w:sz w:val="28"/>
      <w:szCs w:val="28"/>
    </w:rPr>
  </w:style>
  <w:style w:type="paragraph" w:customStyle="1" w:styleId="52">
    <w:name w:val="Стиль5"/>
    <w:basedOn w:val="aff0"/>
    <w:rsid w:val="00CF3E0F"/>
    <w:pPr>
      <w:ind w:firstLine="567"/>
      <w:jc w:val="left"/>
    </w:pPr>
    <w:rPr>
      <w:b/>
      <w:bCs/>
      <w:sz w:val="24"/>
      <w:szCs w:val="24"/>
    </w:rPr>
  </w:style>
  <w:style w:type="character" w:styleId="affe">
    <w:name w:val="FollowedHyperlink"/>
    <w:rsid w:val="00CF3E0F"/>
    <w:rPr>
      <w:color w:val="800080"/>
      <w:u w:val="single"/>
    </w:rPr>
  </w:style>
  <w:style w:type="character" w:customStyle="1" w:styleId="afff">
    <w:name w:val="Нижний колонтитул Знак"/>
    <w:link w:val="afff0"/>
    <w:uiPriority w:val="99"/>
    <w:locked/>
    <w:rsid w:val="00CF3E0F"/>
    <w:rPr>
      <w:rFonts w:ascii="Calibri" w:eastAsia="Calibri" w:hAnsi="Calibri"/>
    </w:rPr>
  </w:style>
  <w:style w:type="paragraph" w:styleId="afff0">
    <w:name w:val="footer"/>
    <w:basedOn w:val="a0"/>
    <w:link w:val="afff"/>
    <w:uiPriority w:val="99"/>
    <w:rsid w:val="00CF3E0F"/>
    <w:pPr>
      <w:tabs>
        <w:tab w:val="center" w:pos="4677"/>
        <w:tab w:val="right" w:pos="9355"/>
      </w:tabs>
    </w:pPr>
    <w:rPr>
      <w:rFonts w:ascii="Calibri" w:eastAsia="Calibri" w:hAnsi="Calibri" w:cstheme="minorBidi"/>
      <w:sz w:val="22"/>
      <w:szCs w:val="22"/>
      <w:lang w:eastAsia="en-US"/>
    </w:rPr>
  </w:style>
  <w:style w:type="character" w:customStyle="1" w:styleId="1f3">
    <w:name w:val="Нижний колонтитул Знак1"/>
    <w:basedOn w:val="a1"/>
    <w:uiPriority w:val="99"/>
    <w:semiHidden/>
    <w:rsid w:val="00CF3E0F"/>
    <w:rPr>
      <w:rFonts w:ascii="Times New Roman" w:eastAsia="Times New Roman" w:hAnsi="Times New Roman" w:cs="Times New Roman"/>
      <w:sz w:val="28"/>
      <w:szCs w:val="28"/>
      <w:lang w:eastAsia="ru-RU"/>
    </w:rPr>
  </w:style>
  <w:style w:type="character" w:customStyle="1" w:styleId="afff1">
    <w:name w:val="Текст концевой сноски Знак"/>
    <w:link w:val="afff2"/>
    <w:locked/>
    <w:rsid w:val="00CF3E0F"/>
    <w:rPr>
      <w:lang w:eastAsia="ru-RU"/>
    </w:rPr>
  </w:style>
  <w:style w:type="paragraph" w:styleId="afff2">
    <w:name w:val="endnote text"/>
    <w:basedOn w:val="a0"/>
    <w:link w:val="afff1"/>
    <w:rsid w:val="00CF3E0F"/>
    <w:rPr>
      <w:rFonts w:asciiTheme="minorHAnsi" w:eastAsiaTheme="minorHAnsi" w:hAnsiTheme="minorHAnsi" w:cstheme="minorBidi"/>
      <w:sz w:val="22"/>
      <w:szCs w:val="22"/>
    </w:rPr>
  </w:style>
  <w:style w:type="character" w:customStyle="1" w:styleId="1f4">
    <w:name w:val="Текст концевой сноски Знак1"/>
    <w:basedOn w:val="a1"/>
    <w:uiPriority w:val="99"/>
    <w:semiHidden/>
    <w:rsid w:val="00CF3E0F"/>
    <w:rPr>
      <w:rFonts w:ascii="Times New Roman" w:eastAsia="Times New Roman" w:hAnsi="Times New Roman" w:cs="Times New Roman"/>
      <w:sz w:val="20"/>
      <w:szCs w:val="20"/>
      <w:lang w:eastAsia="ru-RU"/>
    </w:rPr>
  </w:style>
  <w:style w:type="paragraph" w:customStyle="1" w:styleId="afff3">
    <w:name w:val="Знак Знак Знак"/>
    <w:basedOn w:val="a0"/>
    <w:rsid w:val="00CF3E0F"/>
    <w:pPr>
      <w:widowControl/>
      <w:autoSpaceDE/>
      <w:autoSpaceDN/>
      <w:adjustRightInd/>
      <w:spacing w:after="160" w:line="240" w:lineRule="exact"/>
    </w:pPr>
    <w:rPr>
      <w:rFonts w:ascii="Verdana" w:hAnsi="Verdana"/>
      <w:lang w:val="en-US" w:eastAsia="en-US"/>
    </w:rPr>
  </w:style>
  <w:style w:type="paragraph" w:customStyle="1" w:styleId="1f5">
    <w:name w:val="ЗаголовокГаля1"/>
    <w:basedOn w:val="aa"/>
    <w:rsid w:val="00CF3E0F"/>
    <w:rPr>
      <w:b/>
      <w:caps/>
      <w:lang w:val="ru-RU"/>
    </w:rPr>
  </w:style>
  <w:style w:type="paragraph" w:customStyle="1" w:styleId="10">
    <w:name w:val="НумерацияГаля1"/>
    <w:basedOn w:val="aa"/>
    <w:rsid w:val="00CF3E0F"/>
    <w:pPr>
      <w:numPr>
        <w:numId w:val="13"/>
      </w:numPr>
      <w:spacing w:before="120" w:after="100" w:afterAutospacing="1" w:line="240" w:lineRule="auto"/>
    </w:pPr>
    <w:rPr>
      <w:lang w:val="ru-RU"/>
    </w:rPr>
  </w:style>
  <w:style w:type="paragraph" w:customStyle="1" w:styleId="a">
    <w:name w:val="переч"/>
    <w:basedOn w:val="a0"/>
    <w:rsid w:val="00CF3E0F"/>
    <w:pPr>
      <w:widowControl/>
      <w:numPr>
        <w:ilvl w:val="1"/>
        <w:numId w:val="14"/>
      </w:numPr>
      <w:autoSpaceDE/>
      <w:autoSpaceDN/>
      <w:adjustRightInd/>
      <w:spacing w:after="200" w:line="276" w:lineRule="auto"/>
    </w:pPr>
    <w:rPr>
      <w:rFonts w:ascii="Calibri" w:eastAsia="Calibri" w:hAnsi="Calibri"/>
      <w:sz w:val="22"/>
      <w:szCs w:val="22"/>
      <w:lang w:eastAsia="en-US"/>
    </w:rPr>
  </w:style>
  <w:style w:type="character" w:customStyle="1" w:styleId="afff4">
    <w:name w:val="Стиль приложения Знак"/>
    <w:link w:val="afff5"/>
    <w:locked/>
    <w:rsid w:val="00CF3E0F"/>
    <w:rPr>
      <w:b/>
      <w:bCs/>
      <w:color w:val="000000"/>
      <w:sz w:val="24"/>
      <w:szCs w:val="24"/>
      <w:shd w:val="clear" w:color="auto" w:fill="FFFFFF"/>
      <w:lang w:eastAsia="ru-RU"/>
    </w:rPr>
  </w:style>
  <w:style w:type="paragraph" w:customStyle="1" w:styleId="afff5">
    <w:name w:val="Стиль приложения"/>
    <w:basedOn w:val="a0"/>
    <w:link w:val="afff4"/>
    <w:rsid w:val="00CF3E0F"/>
    <w:pPr>
      <w:widowControl/>
      <w:shd w:val="clear" w:color="auto" w:fill="FFFFFF"/>
      <w:autoSpaceDE/>
      <w:autoSpaceDN/>
      <w:adjustRightInd/>
      <w:ind w:right="106"/>
      <w:outlineLvl w:val="1"/>
    </w:pPr>
    <w:rPr>
      <w:rFonts w:asciiTheme="minorHAnsi" w:eastAsiaTheme="minorHAnsi" w:hAnsiTheme="minorHAnsi" w:cstheme="minorBidi"/>
      <w:b/>
      <w:bCs/>
      <w:color w:val="000000"/>
      <w:sz w:val="24"/>
      <w:szCs w:val="24"/>
    </w:rPr>
  </w:style>
  <w:style w:type="character" w:customStyle="1" w:styleId="2f1">
    <w:name w:val="стиль2 Знак Знак"/>
    <w:link w:val="2f2"/>
    <w:locked/>
    <w:rsid w:val="00CF3E0F"/>
    <w:rPr>
      <w:b/>
      <w:color w:val="000000"/>
      <w:sz w:val="28"/>
      <w:szCs w:val="28"/>
      <w:shd w:val="clear" w:color="auto" w:fill="FFFFFF"/>
      <w:lang w:eastAsia="ru-RU"/>
    </w:rPr>
  </w:style>
  <w:style w:type="paragraph" w:customStyle="1" w:styleId="2f2">
    <w:name w:val="стиль2 Знак"/>
    <w:basedOn w:val="a0"/>
    <w:link w:val="2f1"/>
    <w:rsid w:val="00CF3E0F"/>
    <w:pPr>
      <w:shd w:val="clear" w:color="auto" w:fill="FFFFFF"/>
      <w:tabs>
        <w:tab w:val="left" w:pos="1440"/>
      </w:tabs>
    </w:pPr>
    <w:rPr>
      <w:rFonts w:asciiTheme="minorHAnsi" w:eastAsiaTheme="minorHAnsi" w:hAnsiTheme="minorHAnsi" w:cstheme="minorBidi"/>
      <w:b/>
      <w:color w:val="000000"/>
    </w:rPr>
  </w:style>
  <w:style w:type="character" w:customStyle="1" w:styleId="112">
    <w:name w:val="Стиль112 Знак"/>
    <w:link w:val="1120"/>
    <w:locked/>
    <w:rsid w:val="00CF3E0F"/>
    <w:rPr>
      <w:b/>
      <w:bCs/>
      <w:sz w:val="28"/>
      <w:szCs w:val="28"/>
      <w:shd w:val="clear" w:color="auto" w:fill="FFFFFF"/>
      <w:lang w:eastAsia="ru-RU"/>
    </w:rPr>
  </w:style>
  <w:style w:type="paragraph" w:customStyle="1" w:styleId="1120">
    <w:name w:val="Стиль112"/>
    <w:basedOn w:val="a0"/>
    <w:link w:val="112"/>
    <w:rsid w:val="00CF3E0F"/>
    <w:pPr>
      <w:widowControl/>
      <w:shd w:val="clear" w:color="auto" w:fill="FFFFFF"/>
      <w:autoSpaceDE/>
      <w:autoSpaceDN/>
      <w:adjustRightInd/>
      <w:outlineLvl w:val="1"/>
    </w:pPr>
    <w:rPr>
      <w:rFonts w:asciiTheme="minorHAnsi" w:eastAsiaTheme="minorHAnsi" w:hAnsiTheme="minorHAnsi" w:cstheme="minorBidi"/>
      <w:b/>
      <w:bCs/>
    </w:rPr>
  </w:style>
  <w:style w:type="character" w:customStyle="1" w:styleId="1f6">
    <w:name w:val="стиль1 Знак"/>
    <w:link w:val="1f7"/>
    <w:locked/>
    <w:rsid w:val="00CF3E0F"/>
    <w:rPr>
      <w:b/>
      <w:bCs/>
      <w:color w:val="000000"/>
      <w:sz w:val="28"/>
      <w:szCs w:val="28"/>
      <w:shd w:val="clear" w:color="auto" w:fill="FFFFFF"/>
      <w:lang w:eastAsia="ru-RU"/>
    </w:rPr>
  </w:style>
  <w:style w:type="paragraph" w:customStyle="1" w:styleId="1f7">
    <w:name w:val="стиль1"/>
    <w:basedOn w:val="a0"/>
    <w:link w:val="1f6"/>
    <w:rsid w:val="00CF3E0F"/>
    <w:pPr>
      <w:widowControl/>
      <w:shd w:val="clear" w:color="auto" w:fill="FFFFFF"/>
      <w:autoSpaceDE/>
      <w:autoSpaceDN/>
      <w:adjustRightInd/>
      <w:ind w:right="-287"/>
    </w:pPr>
    <w:rPr>
      <w:rFonts w:asciiTheme="minorHAnsi" w:eastAsiaTheme="minorHAnsi" w:hAnsiTheme="minorHAnsi" w:cstheme="minorBidi"/>
      <w:b/>
      <w:bCs/>
      <w:color w:val="000000"/>
    </w:rPr>
  </w:style>
  <w:style w:type="character" w:customStyle="1" w:styleId="222">
    <w:name w:val="Стиль222 Знак"/>
    <w:link w:val="2220"/>
    <w:locked/>
    <w:rsid w:val="00CF3E0F"/>
    <w:rPr>
      <w:b/>
      <w:bCs/>
      <w:color w:val="000000"/>
      <w:sz w:val="28"/>
      <w:szCs w:val="28"/>
      <w:shd w:val="clear" w:color="auto" w:fill="FFFFFF"/>
      <w:lang w:eastAsia="ru-RU"/>
    </w:rPr>
  </w:style>
  <w:style w:type="paragraph" w:customStyle="1" w:styleId="2220">
    <w:name w:val="Стиль222"/>
    <w:basedOn w:val="2e"/>
    <w:link w:val="222"/>
    <w:rsid w:val="00CF3E0F"/>
    <w:rPr>
      <w:sz w:val="28"/>
      <w:szCs w:val="28"/>
      <w:lang w:eastAsia="ru-RU"/>
    </w:rPr>
  </w:style>
  <w:style w:type="paragraph" w:customStyle="1" w:styleId="afff6">
    <w:name w:val="Основной текст ГД Знак Знак"/>
    <w:basedOn w:val="af2"/>
    <w:rsid w:val="00CF3E0F"/>
    <w:pPr>
      <w:widowControl/>
      <w:autoSpaceDE/>
      <w:autoSpaceDN/>
      <w:adjustRightInd/>
      <w:spacing w:after="0"/>
      <w:ind w:left="0" w:firstLine="709"/>
      <w:jc w:val="both"/>
    </w:pPr>
  </w:style>
  <w:style w:type="paragraph" w:customStyle="1" w:styleId="afff7">
    <w:name w:val="Основной текст с отступо"/>
    <w:basedOn w:val="a0"/>
    <w:rsid w:val="00CF3E0F"/>
    <w:pPr>
      <w:autoSpaceDE/>
      <w:autoSpaceDN/>
      <w:adjustRightInd/>
      <w:ind w:firstLine="567"/>
    </w:pPr>
  </w:style>
  <w:style w:type="paragraph" w:customStyle="1" w:styleId="-J1">
    <w:name w:val="Стиль-J1"/>
    <w:rsid w:val="00CF3E0F"/>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3">
    <w:name w:val="НумерацияГаля3"/>
    <w:basedOn w:val="aa"/>
    <w:rsid w:val="00CF3E0F"/>
    <w:pPr>
      <w:numPr>
        <w:numId w:val="15"/>
      </w:numPr>
      <w:spacing w:before="120" w:after="100" w:afterAutospacing="1" w:line="240" w:lineRule="auto"/>
    </w:pPr>
    <w:rPr>
      <w:lang w:val="ru-RU"/>
    </w:rPr>
  </w:style>
  <w:style w:type="paragraph" w:customStyle="1" w:styleId="afff8">
    <w:name w:val="ТекстНумерованный"/>
    <w:basedOn w:val="a0"/>
    <w:rsid w:val="00CF3E0F"/>
    <w:pPr>
      <w:widowControl/>
      <w:tabs>
        <w:tab w:val="left" w:pos="510"/>
        <w:tab w:val="left" w:pos="907"/>
        <w:tab w:val="left" w:pos="1134"/>
        <w:tab w:val="num" w:pos="1220"/>
      </w:tabs>
      <w:autoSpaceDE/>
      <w:autoSpaceDN/>
      <w:adjustRightInd/>
      <w:spacing w:before="100"/>
      <w:ind w:left="540"/>
      <w:jc w:val="both"/>
    </w:pPr>
    <w:rPr>
      <w:sz w:val="24"/>
      <w:szCs w:val="24"/>
    </w:rPr>
  </w:style>
  <w:style w:type="paragraph" w:customStyle="1" w:styleId="afff9">
    <w:name w:val="Обычный + По ширине"/>
    <w:basedOn w:val="a0"/>
    <w:rsid w:val="00CF3E0F"/>
    <w:pPr>
      <w:suppressAutoHyphens/>
      <w:autoSpaceDE/>
      <w:autoSpaceDN/>
      <w:adjustRightInd/>
      <w:spacing w:line="264" w:lineRule="auto"/>
      <w:ind w:firstLine="425"/>
      <w:jc w:val="both"/>
    </w:pPr>
    <w:rPr>
      <w:sz w:val="26"/>
      <w:szCs w:val="26"/>
      <w:lang w:eastAsia="ar-SA"/>
    </w:rPr>
  </w:style>
  <w:style w:type="paragraph" w:customStyle="1" w:styleId="310">
    <w:name w:val="Основной текст 31"/>
    <w:basedOn w:val="a0"/>
    <w:rsid w:val="00CF3E0F"/>
    <w:pPr>
      <w:widowControl/>
      <w:suppressAutoHyphens/>
      <w:autoSpaceDE/>
      <w:autoSpaceDN/>
      <w:adjustRightInd/>
    </w:pPr>
    <w:rPr>
      <w:rFonts w:cs="Arial"/>
      <w:lang w:eastAsia="ar-SA"/>
    </w:rPr>
  </w:style>
  <w:style w:type="paragraph" w:customStyle="1" w:styleId="afffa">
    <w:name w:val="Текст (лев)"/>
    <w:rsid w:val="00CF3E0F"/>
    <w:pPr>
      <w:spacing w:before="60" w:after="0" w:line="240" w:lineRule="auto"/>
      <w:ind w:firstLine="567"/>
      <w:jc w:val="both"/>
    </w:pPr>
    <w:rPr>
      <w:rFonts w:ascii="Arial" w:eastAsia="Times New Roman" w:hAnsi="Arial" w:cs="Arial"/>
      <w:sz w:val="18"/>
      <w:szCs w:val="18"/>
      <w:lang w:eastAsia="ru-RU"/>
    </w:rPr>
  </w:style>
  <w:style w:type="paragraph" w:customStyle="1" w:styleId="39">
    <w:name w:val="Уровень 3 для приложений"/>
    <w:basedOn w:val="a0"/>
    <w:autoRedefine/>
    <w:rsid w:val="00CF3E0F"/>
    <w:pPr>
      <w:tabs>
        <w:tab w:val="left" w:pos="9540"/>
      </w:tabs>
      <w:autoSpaceDE/>
      <w:autoSpaceDN/>
      <w:adjustRightInd/>
      <w:ind w:firstLine="709"/>
      <w:jc w:val="both"/>
      <w:outlineLvl w:val="1"/>
    </w:pPr>
    <w:rPr>
      <w:rFonts w:eastAsia="Arial Unicode MS"/>
      <w:b/>
      <w:color w:val="000000"/>
    </w:rPr>
  </w:style>
  <w:style w:type="paragraph" w:customStyle="1" w:styleId="1f8">
    <w:name w:val="Обычный (веб)1"/>
    <w:basedOn w:val="a0"/>
    <w:rsid w:val="00CF3E0F"/>
    <w:pPr>
      <w:widowControl/>
      <w:autoSpaceDE/>
      <w:autoSpaceDN/>
      <w:adjustRightInd/>
    </w:pPr>
    <w:rPr>
      <w:sz w:val="24"/>
      <w:szCs w:val="24"/>
    </w:rPr>
  </w:style>
  <w:style w:type="paragraph" w:customStyle="1" w:styleId="afffb">
    <w:name w:val="Знак Знак Знак Знак"/>
    <w:basedOn w:val="a0"/>
    <w:rsid w:val="00CF3E0F"/>
    <w:pPr>
      <w:widowControl/>
      <w:autoSpaceDE/>
      <w:autoSpaceDN/>
      <w:adjustRightInd/>
    </w:pPr>
    <w:rPr>
      <w:rFonts w:ascii="Verdana" w:hAnsi="Verdana" w:cs="Verdana"/>
      <w:lang w:val="en-US" w:eastAsia="en-US"/>
    </w:rPr>
  </w:style>
  <w:style w:type="paragraph" w:customStyle="1" w:styleId="e5">
    <w:name w:val="Основной тпe5кст с о"/>
    <w:basedOn w:val="a0"/>
    <w:rsid w:val="00CF3E0F"/>
    <w:pPr>
      <w:suppressAutoHyphens/>
      <w:autoSpaceDE/>
      <w:autoSpaceDN/>
      <w:adjustRightInd/>
      <w:spacing w:line="312" w:lineRule="auto"/>
      <w:ind w:firstLine="851"/>
      <w:jc w:val="both"/>
    </w:pPr>
    <w:rPr>
      <w:sz w:val="24"/>
      <w:lang w:bidi="ru-RU"/>
    </w:rPr>
  </w:style>
  <w:style w:type="paragraph" w:customStyle="1" w:styleId="220">
    <w:name w:val="Основной текст 22"/>
    <w:basedOn w:val="a0"/>
    <w:rsid w:val="00CF3E0F"/>
    <w:pPr>
      <w:widowControl/>
      <w:suppressAutoHyphens/>
      <w:autoSpaceDE/>
      <w:autoSpaceDN/>
      <w:adjustRightInd/>
      <w:spacing w:after="120" w:line="480" w:lineRule="auto"/>
    </w:pPr>
    <w:rPr>
      <w:lang w:bidi="ru-RU"/>
    </w:rPr>
  </w:style>
  <w:style w:type="paragraph" w:customStyle="1" w:styleId="320">
    <w:name w:val="Основной текст с отступом 32"/>
    <w:basedOn w:val="a0"/>
    <w:rsid w:val="00CF3E0F"/>
    <w:pPr>
      <w:widowControl/>
      <w:suppressAutoHyphens/>
      <w:autoSpaceDE/>
      <w:autoSpaceDN/>
      <w:adjustRightInd/>
      <w:spacing w:line="300" w:lineRule="auto"/>
      <w:ind w:right="-2" w:firstLine="709"/>
      <w:jc w:val="both"/>
    </w:pPr>
    <w:rPr>
      <w:sz w:val="26"/>
      <w:lang w:bidi="ru-RU"/>
    </w:rPr>
  </w:style>
  <w:style w:type="paragraph" w:customStyle="1" w:styleId="2110">
    <w:name w:val="Знак2 Знак Знак1 Знак1 Знак Знак Знак Знак Знак Знак Знак Знак Знак Знак Знак Знак"/>
    <w:basedOn w:val="a0"/>
    <w:uiPriority w:val="99"/>
    <w:rsid w:val="00CF3E0F"/>
    <w:pPr>
      <w:widowControl/>
      <w:autoSpaceDE/>
      <w:autoSpaceDN/>
      <w:adjustRightInd/>
      <w:spacing w:after="160" w:line="240" w:lineRule="exact"/>
    </w:pPr>
    <w:rPr>
      <w:rFonts w:ascii="Verdana" w:hAnsi="Verdana" w:cs="Verdana"/>
      <w:lang w:val="en-US" w:eastAsia="en-US"/>
    </w:rPr>
  </w:style>
  <w:style w:type="paragraph" w:customStyle="1" w:styleId="2f3">
    <w:name w:val="Стиль2"/>
    <w:basedOn w:val="aff0"/>
    <w:link w:val="2f4"/>
    <w:qFormat/>
    <w:rsid w:val="00CF3E0F"/>
    <w:rPr>
      <w:rFonts w:cs="Times New Roman"/>
      <w:i/>
      <w:iCs/>
      <w:sz w:val="17"/>
      <w:szCs w:val="17"/>
      <w:lang w:val="x-none" w:eastAsia="x-none"/>
    </w:rPr>
  </w:style>
  <w:style w:type="paragraph" w:customStyle="1" w:styleId="3a">
    <w:name w:val="Стиль3"/>
    <w:basedOn w:val="41"/>
    <w:rsid w:val="00CF3E0F"/>
    <w:pPr>
      <w:ind w:left="567" w:firstLine="0"/>
    </w:pPr>
    <w:rPr>
      <w:b w:val="0"/>
      <w:bCs w:val="0"/>
      <w:i/>
      <w:iCs/>
      <w:sz w:val="18"/>
      <w:szCs w:val="18"/>
    </w:rPr>
  </w:style>
  <w:style w:type="character" w:styleId="afffc">
    <w:name w:val="endnote reference"/>
    <w:rsid w:val="00CF3E0F"/>
    <w:rPr>
      <w:vertAlign w:val="superscript"/>
    </w:rPr>
  </w:style>
  <w:style w:type="character" w:customStyle="1" w:styleId="Web">
    <w:name w:val="Обычный (Web) Знак Знак"/>
    <w:rsid w:val="00CF3E0F"/>
    <w:rPr>
      <w:sz w:val="24"/>
      <w:szCs w:val="24"/>
    </w:rPr>
  </w:style>
  <w:style w:type="paragraph" w:customStyle="1" w:styleId="43">
    <w:name w:val="Заголовок4"/>
    <w:basedOn w:val="af0"/>
    <w:autoRedefine/>
    <w:uiPriority w:val="99"/>
    <w:qFormat/>
    <w:rsid w:val="0076656A"/>
    <w:pPr>
      <w:spacing w:before="0" w:beforeAutospacing="0" w:after="0" w:afterAutospacing="0"/>
      <w:ind w:firstLine="709"/>
      <w:jc w:val="both"/>
    </w:pPr>
    <w:rPr>
      <w:iCs/>
      <w:spacing w:val="-6"/>
      <w:sz w:val="27"/>
      <w:szCs w:val="27"/>
    </w:rPr>
  </w:style>
  <w:style w:type="paragraph" w:styleId="afffd">
    <w:name w:val="TOC Heading"/>
    <w:basedOn w:val="11"/>
    <w:next w:val="a0"/>
    <w:uiPriority w:val="39"/>
    <w:qFormat/>
    <w:rsid w:val="00CF3E0F"/>
    <w:pPr>
      <w:keepLines/>
      <w:spacing w:before="480" w:line="276" w:lineRule="auto"/>
      <w:outlineLvl w:val="9"/>
    </w:pPr>
    <w:rPr>
      <w:rFonts w:ascii="Cambria" w:hAnsi="Cambria"/>
      <w:color w:val="365F91"/>
      <w:lang w:eastAsia="en-US"/>
    </w:rPr>
  </w:style>
  <w:style w:type="paragraph" w:styleId="2f5">
    <w:name w:val="toc 2"/>
    <w:basedOn w:val="a0"/>
    <w:next w:val="a0"/>
    <w:autoRedefine/>
    <w:uiPriority w:val="39"/>
    <w:unhideWhenUsed/>
    <w:qFormat/>
    <w:rsid w:val="00CF3E0F"/>
    <w:pPr>
      <w:tabs>
        <w:tab w:val="left" w:pos="840"/>
        <w:tab w:val="right" w:leader="dot" w:pos="10206"/>
      </w:tabs>
      <w:contextualSpacing/>
      <w:jc w:val="left"/>
    </w:pPr>
    <w:rPr>
      <w:smallCaps/>
      <w:noProof/>
      <w:sz w:val="22"/>
      <w:szCs w:val="22"/>
    </w:rPr>
  </w:style>
  <w:style w:type="paragraph" w:styleId="1f9">
    <w:name w:val="toc 1"/>
    <w:basedOn w:val="a0"/>
    <w:next w:val="a0"/>
    <w:autoRedefine/>
    <w:uiPriority w:val="39"/>
    <w:unhideWhenUsed/>
    <w:qFormat/>
    <w:rsid w:val="00CF3E0F"/>
    <w:pPr>
      <w:tabs>
        <w:tab w:val="right" w:leader="dot" w:pos="10206"/>
      </w:tabs>
      <w:spacing w:before="120" w:after="120"/>
      <w:jc w:val="both"/>
    </w:pPr>
    <w:rPr>
      <w:rFonts w:ascii="Calibri" w:hAnsi="Calibri"/>
      <w:bCs/>
      <w:caps/>
      <w:noProof/>
      <w:sz w:val="20"/>
      <w:szCs w:val="20"/>
    </w:rPr>
  </w:style>
  <w:style w:type="paragraph" w:styleId="afffe">
    <w:name w:val="Balloon Text"/>
    <w:basedOn w:val="a0"/>
    <w:link w:val="affff"/>
    <w:rsid w:val="00CF3E0F"/>
    <w:rPr>
      <w:rFonts w:ascii="Tahoma" w:hAnsi="Tahoma"/>
      <w:sz w:val="16"/>
      <w:szCs w:val="16"/>
      <w:lang w:val="x-none" w:eastAsia="x-none"/>
    </w:rPr>
  </w:style>
  <w:style w:type="character" w:customStyle="1" w:styleId="affff">
    <w:name w:val="Текст выноски Знак"/>
    <w:basedOn w:val="a1"/>
    <w:link w:val="afffe"/>
    <w:rsid w:val="00CF3E0F"/>
    <w:rPr>
      <w:rFonts w:ascii="Tahoma" w:eastAsia="Times New Roman" w:hAnsi="Tahoma" w:cs="Times New Roman"/>
      <w:sz w:val="16"/>
      <w:szCs w:val="16"/>
      <w:lang w:val="x-none" w:eastAsia="x-none"/>
    </w:rPr>
  </w:style>
  <w:style w:type="paragraph" w:styleId="44">
    <w:name w:val="toc 4"/>
    <w:basedOn w:val="a0"/>
    <w:next w:val="a0"/>
    <w:autoRedefine/>
    <w:uiPriority w:val="39"/>
    <w:rsid w:val="00CF3E0F"/>
    <w:pPr>
      <w:ind w:left="840"/>
    </w:pPr>
    <w:rPr>
      <w:rFonts w:ascii="Calibri" w:hAnsi="Calibri"/>
      <w:sz w:val="18"/>
      <w:szCs w:val="18"/>
    </w:rPr>
  </w:style>
  <w:style w:type="paragraph" w:styleId="53">
    <w:name w:val="toc 5"/>
    <w:basedOn w:val="a0"/>
    <w:next w:val="a0"/>
    <w:autoRedefine/>
    <w:uiPriority w:val="39"/>
    <w:rsid w:val="00CF3E0F"/>
    <w:pPr>
      <w:ind w:left="1120"/>
    </w:pPr>
    <w:rPr>
      <w:rFonts w:ascii="Calibri" w:hAnsi="Calibri"/>
      <w:sz w:val="18"/>
      <w:szCs w:val="18"/>
    </w:rPr>
  </w:style>
  <w:style w:type="paragraph" w:styleId="61">
    <w:name w:val="toc 6"/>
    <w:basedOn w:val="a0"/>
    <w:next w:val="a0"/>
    <w:autoRedefine/>
    <w:uiPriority w:val="39"/>
    <w:rsid w:val="00CF3E0F"/>
    <w:pPr>
      <w:ind w:left="1400"/>
    </w:pPr>
    <w:rPr>
      <w:rFonts w:ascii="Calibri" w:hAnsi="Calibri"/>
      <w:sz w:val="18"/>
      <w:szCs w:val="18"/>
    </w:rPr>
  </w:style>
  <w:style w:type="paragraph" w:styleId="71">
    <w:name w:val="toc 7"/>
    <w:basedOn w:val="a0"/>
    <w:next w:val="a0"/>
    <w:autoRedefine/>
    <w:uiPriority w:val="39"/>
    <w:rsid w:val="00CF3E0F"/>
    <w:pPr>
      <w:ind w:left="1680"/>
    </w:pPr>
    <w:rPr>
      <w:rFonts w:ascii="Calibri" w:hAnsi="Calibri"/>
      <w:sz w:val="18"/>
      <w:szCs w:val="18"/>
    </w:rPr>
  </w:style>
  <w:style w:type="paragraph" w:styleId="81">
    <w:name w:val="toc 8"/>
    <w:basedOn w:val="a0"/>
    <w:next w:val="a0"/>
    <w:autoRedefine/>
    <w:uiPriority w:val="39"/>
    <w:rsid w:val="00CF3E0F"/>
    <w:pPr>
      <w:ind w:left="1960"/>
    </w:pPr>
    <w:rPr>
      <w:rFonts w:ascii="Calibri" w:hAnsi="Calibri"/>
      <w:sz w:val="18"/>
      <w:szCs w:val="18"/>
    </w:rPr>
  </w:style>
  <w:style w:type="paragraph" w:styleId="91">
    <w:name w:val="toc 9"/>
    <w:basedOn w:val="a0"/>
    <w:next w:val="a0"/>
    <w:autoRedefine/>
    <w:uiPriority w:val="39"/>
    <w:rsid w:val="00CF3E0F"/>
    <w:pPr>
      <w:ind w:left="2240"/>
    </w:pPr>
    <w:rPr>
      <w:rFonts w:ascii="Calibri" w:hAnsi="Calibri"/>
      <w:sz w:val="18"/>
      <w:szCs w:val="18"/>
    </w:rPr>
  </w:style>
  <w:style w:type="character" w:customStyle="1" w:styleId="1f1">
    <w:name w:val="Заголок 1 Знак"/>
    <w:basedOn w:val="1f2"/>
    <w:link w:val="1f"/>
    <w:rsid w:val="00CF3E0F"/>
    <w:rPr>
      <w:rFonts w:ascii="Times New Roman" w:eastAsia="Times New Roman" w:hAnsi="Times New Roman" w:cs="Times New Roman"/>
      <w:b/>
      <w:color w:val="632423"/>
      <w:sz w:val="28"/>
      <w:szCs w:val="28"/>
      <w:lang w:val="x-none" w:eastAsia="x-none"/>
    </w:rPr>
  </w:style>
  <w:style w:type="character" w:customStyle="1" w:styleId="2f">
    <w:name w:val="Заголок 2 Знак"/>
    <w:basedOn w:val="213"/>
    <w:link w:val="2"/>
    <w:rsid w:val="00CF3E0F"/>
    <w:rPr>
      <w:rFonts w:ascii="Times New Roman" w:eastAsia="Times New Roman" w:hAnsi="Times New Roman" w:cs="Times New Roman"/>
      <w:b/>
      <w:sz w:val="30"/>
      <w:szCs w:val="30"/>
      <w:lang w:val="x-none" w:eastAsia="x-none"/>
    </w:rPr>
  </w:style>
  <w:style w:type="paragraph" w:customStyle="1" w:styleId="i-text">
    <w:name w:val="i-text"/>
    <w:basedOn w:val="a0"/>
    <w:rsid w:val="00CF3E0F"/>
    <w:pPr>
      <w:widowControl/>
      <w:autoSpaceDE/>
      <w:autoSpaceDN/>
      <w:adjustRightInd/>
      <w:spacing w:before="100" w:beforeAutospacing="1" w:after="100" w:afterAutospacing="1" w:line="240" w:lineRule="atLeast"/>
      <w:jc w:val="both"/>
    </w:pPr>
    <w:rPr>
      <w:rFonts w:ascii="Tahoma" w:hAnsi="Tahoma" w:cs="Tahoma"/>
      <w:color w:val="2C2C2C"/>
      <w:sz w:val="20"/>
      <w:szCs w:val="20"/>
    </w:rPr>
  </w:style>
  <w:style w:type="paragraph" w:customStyle="1" w:styleId="3b">
    <w:name w:val="ЗАГ3"/>
    <w:basedOn w:val="3c"/>
    <w:uiPriority w:val="99"/>
    <w:qFormat/>
    <w:rsid w:val="00CF3E0F"/>
  </w:style>
  <w:style w:type="paragraph" w:customStyle="1" w:styleId="3c">
    <w:name w:val="ЗАГОЛОВОК 3"/>
    <w:basedOn w:val="25"/>
    <w:uiPriority w:val="99"/>
    <w:qFormat/>
    <w:rsid w:val="00CF3E0F"/>
    <w:pPr>
      <w:ind w:left="142"/>
    </w:pPr>
  </w:style>
  <w:style w:type="paragraph" w:customStyle="1" w:styleId="OTCHET00">
    <w:name w:val="OTCHET_00"/>
    <w:basedOn w:val="21"/>
    <w:rsid w:val="00CF3E0F"/>
    <w:pPr>
      <w:widowControl/>
      <w:numPr>
        <w:numId w:val="0"/>
      </w:numPr>
      <w:tabs>
        <w:tab w:val="left" w:pos="709"/>
        <w:tab w:val="left" w:pos="3402"/>
      </w:tabs>
      <w:autoSpaceDE/>
      <w:autoSpaceDN/>
      <w:adjustRightInd/>
      <w:spacing w:line="360" w:lineRule="auto"/>
      <w:contextualSpacing w:val="0"/>
      <w:jc w:val="both"/>
    </w:pPr>
    <w:rPr>
      <w:rFonts w:ascii="NTTimes/Cyrillic" w:hAnsi="NTTimes/Cyrillic"/>
      <w:sz w:val="24"/>
      <w:szCs w:val="20"/>
    </w:rPr>
  </w:style>
  <w:style w:type="paragraph" w:styleId="21">
    <w:name w:val="List Number 2"/>
    <w:basedOn w:val="a0"/>
    <w:rsid w:val="00CF3E0F"/>
    <w:pPr>
      <w:numPr>
        <w:numId w:val="18"/>
      </w:numPr>
      <w:contextualSpacing/>
    </w:pPr>
  </w:style>
  <w:style w:type="paragraph" w:customStyle="1" w:styleId="ConsNormal">
    <w:name w:val="ConsNormal"/>
    <w:rsid w:val="00CF3E0F"/>
    <w:pPr>
      <w:widowControl w:val="0"/>
      <w:autoSpaceDE w:val="0"/>
      <w:autoSpaceDN w:val="0"/>
      <w:adjustRightInd w:val="0"/>
      <w:spacing w:after="0" w:line="240" w:lineRule="auto"/>
      <w:ind w:firstLine="720"/>
    </w:pPr>
    <w:rPr>
      <w:rFonts w:ascii="Arial" w:eastAsia="Times New Roman" w:hAnsi="Arial" w:cs="Times New Roman"/>
      <w:sz w:val="24"/>
      <w:szCs w:val="20"/>
      <w:lang w:eastAsia="ru-RU"/>
    </w:rPr>
  </w:style>
  <w:style w:type="paragraph" w:customStyle="1" w:styleId="2f6">
    <w:name w:val="Обычный2"/>
    <w:rsid w:val="00CF3E0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30">
    <w:name w:val="Основной текст 23"/>
    <w:aliases w:val="Iniiaiie oaeno aac ionooia"/>
    <w:basedOn w:val="a0"/>
    <w:rsid w:val="00CF3E0F"/>
    <w:pPr>
      <w:widowControl/>
      <w:overflowPunct w:val="0"/>
      <w:ind w:firstLine="708"/>
      <w:jc w:val="both"/>
      <w:textAlignment w:val="baseline"/>
    </w:pPr>
    <w:rPr>
      <w:szCs w:val="20"/>
    </w:rPr>
  </w:style>
  <w:style w:type="paragraph" w:customStyle="1" w:styleId="-1">
    <w:name w:val="ПРОГРАММА-параграф"/>
    <w:basedOn w:val="a0"/>
    <w:rsid w:val="00CF3E0F"/>
    <w:pPr>
      <w:widowControl/>
      <w:suppressLineNumbers/>
      <w:suppressAutoHyphens/>
      <w:autoSpaceDE/>
      <w:autoSpaceDN/>
      <w:adjustRightInd/>
      <w:spacing w:before="120" w:after="120" w:line="360" w:lineRule="auto"/>
      <w:ind w:firstLine="709"/>
      <w:jc w:val="both"/>
    </w:pPr>
    <w:rPr>
      <w:rFonts w:cs="Arial"/>
      <w:szCs w:val="24"/>
      <w:lang w:eastAsia="ar-SA"/>
    </w:rPr>
  </w:style>
  <w:style w:type="paragraph" w:customStyle="1" w:styleId="311">
    <w:name w:val="Основной текст с отступом 31"/>
    <w:basedOn w:val="a0"/>
    <w:rsid w:val="00CF3E0F"/>
    <w:pPr>
      <w:widowControl/>
      <w:autoSpaceDE/>
      <w:autoSpaceDN/>
      <w:adjustRightInd/>
      <w:spacing w:after="120"/>
      <w:ind w:left="283"/>
      <w:jc w:val="left"/>
    </w:pPr>
    <w:rPr>
      <w:sz w:val="16"/>
      <w:szCs w:val="16"/>
      <w:lang w:eastAsia="ar-SA"/>
    </w:rPr>
  </w:style>
  <w:style w:type="paragraph" w:styleId="affff0">
    <w:name w:val="Block Text"/>
    <w:basedOn w:val="a0"/>
    <w:rsid w:val="00CF3E0F"/>
    <w:pPr>
      <w:widowControl/>
      <w:autoSpaceDE/>
      <w:autoSpaceDN/>
      <w:adjustRightInd/>
      <w:ind w:left="851" w:right="851" w:firstLine="709"/>
      <w:jc w:val="both"/>
    </w:pPr>
    <w:rPr>
      <w:sz w:val="24"/>
      <w:szCs w:val="24"/>
    </w:rPr>
  </w:style>
  <w:style w:type="paragraph" w:styleId="affff1">
    <w:name w:val="caption"/>
    <w:basedOn w:val="a0"/>
    <w:next w:val="a0"/>
    <w:qFormat/>
    <w:rsid w:val="00CF3E0F"/>
    <w:pPr>
      <w:widowControl/>
      <w:autoSpaceDE/>
      <w:autoSpaceDN/>
      <w:adjustRightInd/>
      <w:jc w:val="left"/>
    </w:pPr>
    <w:rPr>
      <w:b/>
      <w:bCs/>
      <w:sz w:val="24"/>
      <w:szCs w:val="24"/>
    </w:rPr>
  </w:style>
  <w:style w:type="character" w:customStyle="1" w:styleId="b-serp-urlitem1">
    <w:name w:val="b-serp-url__item1"/>
    <w:basedOn w:val="a1"/>
    <w:rsid w:val="00CF3E0F"/>
  </w:style>
  <w:style w:type="paragraph" w:customStyle="1" w:styleId="Report">
    <w:name w:val="Report"/>
    <w:basedOn w:val="a0"/>
    <w:rsid w:val="00CF3E0F"/>
    <w:pPr>
      <w:widowControl/>
      <w:autoSpaceDE/>
      <w:autoSpaceDN/>
      <w:adjustRightInd/>
      <w:spacing w:line="360" w:lineRule="auto"/>
      <w:ind w:firstLine="567"/>
      <w:jc w:val="both"/>
    </w:pPr>
    <w:rPr>
      <w:sz w:val="24"/>
      <w:szCs w:val="20"/>
    </w:rPr>
  </w:style>
  <w:style w:type="character" w:customStyle="1" w:styleId="text1">
    <w:name w:val="text1"/>
    <w:rsid w:val="00CF3E0F"/>
    <w:rPr>
      <w:rFonts w:ascii="Verdana" w:hAnsi="Verdana" w:hint="default"/>
      <w:sz w:val="17"/>
      <w:szCs w:val="17"/>
    </w:rPr>
  </w:style>
  <w:style w:type="character" w:customStyle="1" w:styleId="editsection">
    <w:name w:val="editsection"/>
    <w:basedOn w:val="a1"/>
    <w:rsid w:val="00CF3E0F"/>
  </w:style>
  <w:style w:type="character" w:customStyle="1" w:styleId="mw-headline">
    <w:name w:val="mw-headline"/>
    <w:basedOn w:val="a1"/>
    <w:rsid w:val="00CF3E0F"/>
  </w:style>
  <w:style w:type="paragraph" w:customStyle="1" w:styleId="221">
    <w:name w:val="Основной текст с отступом 22"/>
    <w:basedOn w:val="a0"/>
    <w:rsid w:val="00CF3E0F"/>
    <w:pPr>
      <w:widowControl/>
      <w:autoSpaceDE/>
      <w:autoSpaceDN/>
      <w:adjustRightInd/>
      <w:ind w:right="-1333" w:firstLine="851"/>
      <w:jc w:val="both"/>
    </w:pPr>
    <w:rPr>
      <w:sz w:val="26"/>
      <w:szCs w:val="20"/>
    </w:rPr>
  </w:style>
  <w:style w:type="paragraph" w:customStyle="1" w:styleId="72">
    <w:name w:val="Стиль7"/>
    <w:basedOn w:val="a0"/>
    <w:rsid w:val="00CF3E0F"/>
    <w:pPr>
      <w:widowControl/>
      <w:tabs>
        <w:tab w:val="num" w:pos="720"/>
      </w:tabs>
      <w:autoSpaceDE/>
      <w:autoSpaceDN/>
      <w:adjustRightInd/>
      <w:ind w:left="720" w:hanging="360"/>
    </w:pPr>
    <w:rPr>
      <w:rFonts w:ascii="Arial" w:hAnsi="Arial"/>
      <w:b/>
      <w:szCs w:val="20"/>
    </w:rPr>
  </w:style>
  <w:style w:type="paragraph" w:customStyle="1" w:styleId="Style7">
    <w:name w:val="Style7"/>
    <w:basedOn w:val="a0"/>
    <w:rsid w:val="00CF3E0F"/>
    <w:pPr>
      <w:spacing w:line="317" w:lineRule="exact"/>
      <w:ind w:firstLine="2501"/>
      <w:jc w:val="left"/>
    </w:pPr>
    <w:rPr>
      <w:sz w:val="24"/>
      <w:szCs w:val="24"/>
    </w:rPr>
  </w:style>
  <w:style w:type="character" w:customStyle="1" w:styleId="FontStyle16">
    <w:name w:val="Font Style16"/>
    <w:rsid w:val="00CF3E0F"/>
    <w:rPr>
      <w:rFonts w:ascii="Times New Roman" w:hAnsi="Times New Roman" w:cs="Times New Roman"/>
      <w:sz w:val="26"/>
      <w:szCs w:val="26"/>
    </w:rPr>
  </w:style>
  <w:style w:type="paragraph" w:customStyle="1" w:styleId="affff2">
    <w:name w:val="Содержимое таблицы"/>
    <w:basedOn w:val="a0"/>
    <w:rsid w:val="00CF3E0F"/>
    <w:pPr>
      <w:widowControl/>
      <w:suppressLineNumbers/>
      <w:suppressAutoHyphens/>
      <w:autoSpaceDE/>
      <w:autoSpaceDN/>
      <w:adjustRightInd/>
      <w:jc w:val="left"/>
    </w:pPr>
    <w:rPr>
      <w:sz w:val="24"/>
      <w:szCs w:val="24"/>
      <w:lang w:eastAsia="ar-SA"/>
    </w:rPr>
  </w:style>
  <w:style w:type="paragraph" w:customStyle="1" w:styleId="3d">
    <w:name w:val="Обычный3"/>
    <w:basedOn w:val="a0"/>
    <w:rsid w:val="00CF3E0F"/>
    <w:pPr>
      <w:widowControl/>
      <w:autoSpaceDE/>
      <w:autoSpaceDN/>
      <w:adjustRightInd/>
      <w:spacing w:before="100" w:beforeAutospacing="1" w:after="100" w:afterAutospacing="1"/>
      <w:jc w:val="left"/>
    </w:pPr>
    <w:rPr>
      <w:sz w:val="24"/>
      <w:szCs w:val="24"/>
    </w:rPr>
  </w:style>
  <w:style w:type="character" w:styleId="affff3">
    <w:name w:val="page number"/>
    <w:basedOn w:val="a1"/>
    <w:rsid w:val="00CF3E0F"/>
  </w:style>
  <w:style w:type="paragraph" w:customStyle="1" w:styleId="affff4">
    <w:name w:val="подпись к объекту"/>
    <w:basedOn w:val="a0"/>
    <w:next w:val="a0"/>
    <w:rsid w:val="00CF3E0F"/>
    <w:pPr>
      <w:widowControl/>
      <w:tabs>
        <w:tab w:val="left" w:pos="3060"/>
      </w:tabs>
      <w:autoSpaceDE/>
      <w:autoSpaceDN/>
      <w:adjustRightInd/>
      <w:spacing w:line="240" w:lineRule="atLeast"/>
    </w:pPr>
    <w:rPr>
      <w:b/>
      <w:caps/>
      <w:szCs w:val="20"/>
    </w:rPr>
  </w:style>
  <w:style w:type="paragraph" w:styleId="54">
    <w:name w:val="List 5"/>
    <w:basedOn w:val="a0"/>
    <w:rsid w:val="00CF3E0F"/>
    <w:pPr>
      <w:widowControl/>
      <w:autoSpaceDE/>
      <w:autoSpaceDN/>
      <w:adjustRightInd/>
      <w:ind w:left="1415" w:hanging="283"/>
      <w:jc w:val="left"/>
    </w:pPr>
    <w:rPr>
      <w:sz w:val="24"/>
      <w:szCs w:val="24"/>
    </w:rPr>
  </w:style>
  <w:style w:type="paragraph" w:customStyle="1" w:styleId="110">
    <w:name w:val="Знак Знак Знак Знак1 Знак Знак Знак Знак Знак Знак Знак Знак1 Знак"/>
    <w:basedOn w:val="a0"/>
    <w:rsid w:val="00CF3E0F"/>
    <w:pPr>
      <w:widowControl/>
      <w:autoSpaceDE/>
      <w:autoSpaceDN/>
      <w:adjustRightInd/>
      <w:spacing w:before="100" w:beforeAutospacing="1" w:after="100" w:afterAutospacing="1"/>
      <w:jc w:val="both"/>
    </w:pPr>
    <w:rPr>
      <w:rFonts w:ascii="Tahoma" w:hAnsi="Tahoma"/>
      <w:sz w:val="20"/>
      <w:szCs w:val="20"/>
      <w:lang w:val="en-US" w:eastAsia="en-US"/>
    </w:rPr>
  </w:style>
  <w:style w:type="paragraph" w:customStyle="1" w:styleId="affff5">
    <w:name w:val="Знак"/>
    <w:basedOn w:val="a0"/>
    <w:rsid w:val="00CF3E0F"/>
    <w:pPr>
      <w:widowControl/>
      <w:autoSpaceDE/>
      <w:autoSpaceDN/>
      <w:adjustRightInd/>
      <w:spacing w:after="160" w:line="240" w:lineRule="exact"/>
      <w:jc w:val="left"/>
    </w:pPr>
    <w:rPr>
      <w:rFonts w:ascii="Verdana" w:hAnsi="Verdana" w:cs="Verdana"/>
      <w:sz w:val="24"/>
      <w:szCs w:val="24"/>
      <w:lang w:val="en-US" w:eastAsia="en-US"/>
    </w:rPr>
  </w:style>
  <w:style w:type="paragraph" w:customStyle="1" w:styleId="111">
    <w:name w:val="Знак11"/>
    <w:basedOn w:val="a0"/>
    <w:rsid w:val="00CF3E0F"/>
    <w:pPr>
      <w:widowControl/>
      <w:autoSpaceDE/>
      <w:autoSpaceDN/>
      <w:adjustRightInd/>
      <w:spacing w:before="100" w:beforeAutospacing="1" w:after="100" w:afterAutospacing="1"/>
      <w:jc w:val="left"/>
    </w:pPr>
    <w:rPr>
      <w:rFonts w:ascii="Tahoma" w:hAnsi="Tahoma" w:cs="Tahoma"/>
      <w:sz w:val="20"/>
      <w:szCs w:val="20"/>
      <w:lang w:val="en-US" w:eastAsia="en-US"/>
    </w:rPr>
  </w:style>
  <w:style w:type="paragraph" w:customStyle="1" w:styleId="2111">
    <w:name w:val="Основной текст 211"/>
    <w:basedOn w:val="a0"/>
    <w:rsid w:val="00CF3E0F"/>
    <w:pPr>
      <w:widowControl/>
      <w:autoSpaceDE/>
      <w:autoSpaceDN/>
      <w:adjustRightInd/>
      <w:ind w:right="-2"/>
    </w:pPr>
    <w:rPr>
      <w:b/>
      <w:bCs/>
      <w:kern w:val="1"/>
      <w:szCs w:val="24"/>
      <w:lang w:eastAsia="ar-SA"/>
    </w:rPr>
  </w:style>
  <w:style w:type="paragraph" w:customStyle="1" w:styleId="2210">
    <w:name w:val="Основной текст с отступом 221"/>
    <w:basedOn w:val="a0"/>
    <w:rsid w:val="00CF3E0F"/>
    <w:pPr>
      <w:widowControl/>
      <w:suppressAutoHyphens/>
      <w:autoSpaceDE/>
      <w:autoSpaceDN/>
      <w:adjustRightInd/>
      <w:ind w:firstLine="709"/>
      <w:jc w:val="both"/>
    </w:pPr>
    <w:rPr>
      <w:sz w:val="32"/>
      <w:szCs w:val="24"/>
      <w:lang w:eastAsia="ar-SA"/>
    </w:rPr>
  </w:style>
  <w:style w:type="paragraph" w:customStyle="1" w:styleId="11Char">
    <w:name w:val="Знак1 Знак Знак Знак Знак Знак Знак Знак Знак1 Char"/>
    <w:basedOn w:val="a0"/>
    <w:rsid w:val="00CF3E0F"/>
    <w:pPr>
      <w:widowControl/>
      <w:autoSpaceDE/>
      <w:autoSpaceDN/>
      <w:adjustRightInd/>
      <w:spacing w:after="160" w:line="240" w:lineRule="exact"/>
      <w:jc w:val="left"/>
    </w:pPr>
    <w:rPr>
      <w:rFonts w:ascii="Verdana" w:hAnsi="Verdana"/>
      <w:sz w:val="20"/>
      <w:szCs w:val="20"/>
      <w:lang w:val="en-US" w:eastAsia="en-US"/>
    </w:rPr>
  </w:style>
  <w:style w:type="character" w:customStyle="1" w:styleId="WW-">
    <w:name w:val="WW-Основной шрифт абзаца"/>
    <w:rsid w:val="00CF3E0F"/>
  </w:style>
  <w:style w:type="paragraph" w:styleId="affff6">
    <w:name w:val="List"/>
    <w:basedOn w:val="a8"/>
    <w:rsid w:val="00CF3E0F"/>
    <w:pPr>
      <w:suppressAutoHyphens/>
      <w:jc w:val="left"/>
    </w:pPr>
    <w:rPr>
      <w:rFonts w:ascii="Times New Roman" w:eastAsia="Times New Roman" w:hAnsi="Times New Roman" w:cs="Tahoma"/>
      <w:lang w:eastAsia="ar-SA"/>
    </w:rPr>
  </w:style>
  <w:style w:type="paragraph" w:customStyle="1" w:styleId="321">
    <w:name w:val="Основной текст 32"/>
    <w:basedOn w:val="a0"/>
    <w:rsid w:val="00CF3E0F"/>
    <w:pPr>
      <w:suppressAutoHyphens/>
      <w:autoSpaceDE/>
      <w:autoSpaceDN/>
      <w:adjustRightInd/>
      <w:spacing w:after="120"/>
      <w:jc w:val="left"/>
    </w:pPr>
    <w:rPr>
      <w:rFonts w:cs="Tahoma"/>
      <w:kern w:val="1"/>
      <w:sz w:val="16"/>
      <w:szCs w:val="16"/>
      <w:lang w:eastAsia="ar-SA"/>
    </w:rPr>
  </w:style>
  <w:style w:type="paragraph" w:styleId="affff7">
    <w:name w:val="Title"/>
    <w:basedOn w:val="a0"/>
    <w:link w:val="affff8"/>
    <w:qFormat/>
    <w:rsid w:val="00CF3E0F"/>
    <w:rPr>
      <w:szCs w:val="20"/>
      <w:lang w:val="x-none" w:eastAsia="x-none"/>
    </w:rPr>
  </w:style>
  <w:style w:type="character" w:customStyle="1" w:styleId="affff8">
    <w:name w:val="Название Знак"/>
    <w:basedOn w:val="a1"/>
    <w:link w:val="affff7"/>
    <w:rsid w:val="00CF3E0F"/>
    <w:rPr>
      <w:rFonts w:ascii="Times New Roman" w:eastAsia="Times New Roman" w:hAnsi="Times New Roman" w:cs="Times New Roman"/>
      <w:sz w:val="28"/>
      <w:szCs w:val="20"/>
      <w:lang w:val="x-none" w:eastAsia="x-none"/>
    </w:rPr>
  </w:style>
  <w:style w:type="paragraph" w:styleId="affff9">
    <w:name w:val="Document Map"/>
    <w:basedOn w:val="a0"/>
    <w:link w:val="affffa"/>
    <w:rsid w:val="00CF3E0F"/>
    <w:pPr>
      <w:widowControl/>
      <w:shd w:val="clear" w:color="auto" w:fill="000080"/>
      <w:autoSpaceDE/>
      <w:autoSpaceDN/>
      <w:adjustRightInd/>
      <w:jc w:val="left"/>
    </w:pPr>
    <w:rPr>
      <w:rFonts w:ascii="Tahoma" w:hAnsi="Tahoma"/>
      <w:sz w:val="20"/>
      <w:szCs w:val="20"/>
      <w:lang w:val="x-none" w:eastAsia="x-none"/>
    </w:rPr>
  </w:style>
  <w:style w:type="character" w:customStyle="1" w:styleId="affffa">
    <w:name w:val="Схема документа Знак"/>
    <w:basedOn w:val="a1"/>
    <w:link w:val="affff9"/>
    <w:rsid w:val="00CF3E0F"/>
    <w:rPr>
      <w:rFonts w:ascii="Tahoma" w:eastAsia="Times New Roman" w:hAnsi="Tahoma" w:cs="Times New Roman"/>
      <w:sz w:val="20"/>
      <w:szCs w:val="20"/>
      <w:shd w:val="clear" w:color="auto" w:fill="000080"/>
      <w:lang w:val="x-none" w:eastAsia="x-none"/>
    </w:rPr>
  </w:style>
  <w:style w:type="paragraph" w:customStyle="1" w:styleId="affffb">
    <w:name w:val="Таблицы (моноширинный)"/>
    <w:basedOn w:val="a0"/>
    <w:next w:val="a0"/>
    <w:rsid w:val="00CF3E0F"/>
    <w:pPr>
      <w:suppressAutoHyphens/>
      <w:autoSpaceDN/>
      <w:adjustRightInd/>
      <w:jc w:val="both"/>
    </w:pPr>
    <w:rPr>
      <w:rFonts w:ascii="Courier New" w:hAnsi="Courier New"/>
      <w:sz w:val="20"/>
      <w:szCs w:val="20"/>
      <w:lang w:eastAsia="ar-SA"/>
    </w:rPr>
  </w:style>
  <w:style w:type="paragraph" w:customStyle="1" w:styleId="1fa">
    <w:name w:val="Знак1"/>
    <w:basedOn w:val="a0"/>
    <w:rsid w:val="00CF3E0F"/>
    <w:pPr>
      <w:widowControl/>
      <w:autoSpaceDE/>
      <w:autoSpaceDN/>
      <w:adjustRightInd/>
      <w:spacing w:before="100" w:beforeAutospacing="1" w:after="100" w:afterAutospacing="1"/>
      <w:jc w:val="left"/>
    </w:pPr>
    <w:rPr>
      <w:rFonts w:ascii="Tahoma" w:hAnsi="Tahoma" w:cs="Tahoma"/>
      <w:sz w:val="20"/>
      <w:szCs w:val="20"/>
      <w:lang w:val="en-US" w:eastAsia="en-US"/>
    </w:rPr>
  </w:style>
  <w:style w:type="character" w:customStyle="1" w:styleId="WW8Num4z0">
    <w:name w:val="WW8Num4z0"/>
    <w:rsid w:val="00CF3E0F"/>
    <w:rPr>
      <w:rFonts w:ascii="StarSymbol" w:hAnsi="StarSymbol"/>
    </w:rPr>
  </w:style>
  <w:style w:type="character" w:customStyle="1" w:styleId="WW8Num6z0">
    <w:name w:val="WW8Num6z0"/>
    <w:rsid w:val="00CF3E0F"/>
    <w:rPr>
      <w:rFonts w:ascii="Symbol" w:hAnsi="Symbol"/>
      <w:sz w:val="18"/>
      <w:szCs w:val="18"/>
    </w:rPr>
  </w:style>
  <w:style w:type="character" w:customStyle="1" w:styleId="WW8Num7z0">
    <w:name w:val="WW8Num7z0"/>
    <w:rsid w:val="00CF3E0F"/>
    <w:rPr>
      <w:rFonts w:ascii="Symbol" w:hAnsi="Symbol"/>
    </w:rPr>
  </w:style>
  <w:style w:type="character" w:customStyle="1" w:styleId="WW8Num8z0">
    <w:name w:val="WW8Num8z0"/>
    <w:rsid w:val="00CF3E0F"/>
    <w:rPr>
      <w:rFonts w:ascii="Symbol" w:hAnsi="Symbol"/>
    </w:rPr>
  </w:style>
  <w:style w:type="character" w:customStyle="1" w:styleId="WW8Num9z0">
    <w:name w:val="WW8Num9z0"/>
    <w:rsid w:val="00CF3E0F"/>
    <w:rPr>
      <w:rFonts w:ascii="Symbol" w:hAnsi="Symbol"/>
    </w:rPr>
  </w:style>
  <w:style w:type="character" w:customStyle="1" w:styleId="WW8Num12z0">
    <w:name w:val="WW8Num12z0"/>
    <w:rsid w:val="00CF3E0F"/>
    <w:rPr>
      <w:rFonts w:ascii="Symbol" w:hAnsi="Symbol"/>
    </w:rPr>
  </w:style>
  <w:style w:type="character" w:customStyle="1" w:styleId="WW8Num13z0">
    <w:name w:val="WW8Num13z0"/>
    <w:rsid w:val="00CF3E0F"/>
    <w:rPr>
      <w:rFonts w:ascii="Symbol" w:hAnsi="Symbol"/>
    </w:rPr>
  </w:style>
  <w:style w:type="character" w:customStyle="1" w:styleId="WW8Num13z1">
    <w:name w:val="WW8Num13z1"/>
    <w:rsid w:val="00CF3E0F"/>
    <w:rPr>
      <w:rFonts w:ascii="Courier New" w:hAnsi="Courier New" w:cs="Courier New"/>
    </w:rPr>
  </w:style>
  <w:style w:type="character" w:customStyle="1" w:styleId="WW8Num13z2">
    <w:name w:val="WW8Num13z2"/>
    <w:rsid w:val="00CF3E0F"/>
    <w:rPr>
      <w:rFonts w:ascii="Wingdings" w:hAnsi="Wingdings"/>
    </w:rPr>
  </w:style>
  <w:style w:type="character" w:customStyle="1" w:styleId="WW8Num14z0">
    <w:name w:val="WW8Num14z0"/>
    <w:rsid w:val="00CF3E0F"/>
    <w:rPr>
      <w:rFonts w:ascii="Wingdings" w:hAnsi="Wingdings" w:cs="StarSymbol"/>
      <w:sz w:val="18"/>
      <w:szCs w:val="18"/>
    </w:rPr>
  </w:style>
  <w:style w:type="character" w:customStyle="1" w:styleId="WW8Num14z1">
    <w:name w:val="WW8Num14z1"/>
    <w:rsid w:val="00CF3E0F"/>
    <w:rPr>
      <w:rFonts w:ascii="Wingdings 2" w:hAnsi="Wingdings 2" w:cs="StarSymbol"/>
      <w:sz w:val="18"/>
      <w:szCs w:val="18"/>
    </w:rPr>
  </w:style>
  <w:style w:type="character" w:customStyle="1" w:styleId="WW8Num14z2">
    <w:name w:val="WW8Num14z2"/>
    <w:rsid w:val="00CF3E0F"/>
    <w:rPr>
      <w:rFonts w:ascii="StarSymbol" w:hAnsi="StarSymbol" w:cs="StarSymbol"/>
      <w:sz w:val="18"/>
      <w:szCs w:val="18"/>
    </w:rPr>
  </w:style>
  <w:style w:type="character" w:customStyle="1" w:styleId="WW8Num16z0">
    <w:name w:val="WW8Num16z0"/>
    <w:rsid w:val="00CF3E0F"/>
    <w:rPr>
      <w:rFonts w:ascii="Times New Roman" w:eastAsia="Times New Roman" w:hAnsi="Times New Roman" w:cs="Times New Roman"/>
    </w:rPr>
  </w:style>
  <w:style w:type="character" w:customStyle="1" w:styleId="Absatz-Standardschriftart">
    <w:name w:val="Absatz-Standardschriftart"/>
    <w:rsid w:val="00CF3E0F"/>
  </w:style>
  <w:style w:type="character" w:customStyle="1" w:styleId="WW-Absatz-Standardschriftart">
    <w:name w:val="WW-Absatz-Standardschriftart"/>
    <w:rsid w:val="00CF3E0F"/>
  </w:style>
  <w:style w:type="character" w:customStyle="1" w:styleId="WW-Absatz-Standardschriftart1">
    <w:name w:val="WW-Absatz-Standardschriftart1"/>
    <w:rsid w:val="00CF3E0F"/>
  </w:style>
  <w:style w:type="character" w:customStyle="1" w:styleId="WW8Num16z1">
    <w:name w:val="WW8Num16z1"/>
    <w:rsid w:val="00CF3E0F"/>
    <w:rPr>
      <w:rFonts w:ascii="Courier New" w:hAnsi="Courier New"/>
    </w:rPr>
  </w:style>
  <w:style w:type="character" w:customStyle="1" w:styleId="WW8Num16z2">
    <w:name w:val="WW8Num16z2"/>
    <w:rsid w:val="00CF3E0F"/>
    <w:rPr>
      <w:rFonts w:ascii="Wingdings" w:hAnsi="Wingdings"/>
    </w:rPr>
  </w:style>
  <w:style w:type="character" w:customStyle="1" w:styleId="WW8Num16z3">
    <w:name w:val="WW8Num16z3"/>
    <w:rsid w:val="00CF3E0F"/>
    <w:rPr>
      <w:rFonts w:ascii="Symbol" w:hAnsi="Symbol"/>
    </w:rPr>
  </w:style>
  <w:style w:type="character" w:customStyle="1" w:styleId="2f7">
    <w:name w:val="Основной шрифт абзаца2"/>
    <w:rsid w:val="00CF3E0F"/>
  </w:style>
  <w:style w:type="character" w:customStyle="1" w:styleId="WW-Absatz-Standardschriftart11">
    <w:name w:val="WW-Absatz-Standardschriftart11"/>
    <w:rsid w:val="00CF3E0F"/>
  </w:style>
  <w:style w:type="character" w:customStyle="1" w:styleId="1fb">
    <w:name w:val="Основной шрифт абзаца1"/>
    <w:rsid w:val="00CF3E0F"/>
  </w:style>
  <w:style w:type="character" w:customStyle="1" w:styleId="WW-Absatz-Standardschriftart111">
    <w:name w:val="WW-Absatz-Standardschriftart111"/>
    <w:rsid w:val="00CF3E0F"/>
  </w:style>
  <w:style w:type="character" w:customStyle="1" w:styleId="WW8Num3z0">
    <w:name w:val="WW8Num3z0"/>
    <w:rsid w:val="00CF3E0F"/>
    <w:rPr>
      <w:rFonts w:ascii="Symbol" w:hAnsi="Symbol"/>
      <w:color w:val="auto"/>
    </w:rPr>
  </w:style>
  <w:style w:type="character" w:customStyle="1" w:styleId="WW8Num5z0">
    <w:name w:val="WW8Num5z0"/>
    <w:rsid w:val="00CF3E0F"/>
    <w:rPr>
      <w:rFonts w:ascii="Symbol" w:hAnsi="Symbol"/>
    </w:rPr>
  </w:style>
  <w:style w:type="character" w:customStyle="1" w:styleId="WW-1">
    <w:name w:val="WW-Основной шрифт абзаца1"/>
    <w:rsid w:val="00CF3E0F"/>
  </w:style>
  <w:style w:type="character" w:customStyle="1" w:styleId="WW-11">
    <w:name w:val="WW-Основной шрифт абзаца11"/>
    <w:rsid w:val="00CF3E0F"/>
  </w:style>
  <w:style w:type="character" w:customStyle="1" w:styleId="WW8Num2z0">
    <w:name w:val="WW8Num2z0"/>
    <w:rsid w:val="00CF3E0F"/>
    <w:rPr>
      <w:rFonts w:ascii="StarSymbol" w:hAnsi="StarSymbol"/>
    </w:rPr>
  </w:style>
  <w:style w:type="character" w:customStyle="1" w:styleId="WW8Num1z0">
    <w:name w:val="WW8Num1z0"/>
    <w:rsid w:val="00CF3E0F"/>
    <w:rPr>
      <w:rFonts w:ascii="Symbol" w:hAnsi="Symbol"/>
    </w:rPr>
  </w:style>
  <w:style w:type="character" w:customStyle="1" w:styleId="WW8Num3z1">
    <w:name w:val="WW8Num3z1"/>
    <w:rsid w:val="00CF3E0F"/>
    <w:rPr>
      <w:rFonts w:ascii="Courier New" w:hAnsi="Courier New" w:cs="Verdana"/>
    </w:rPr>
  </w:style>
  <w:style w:type="character" w:customStyle="1" w:styleId="WW8Num3z2">
    <w:name w:val="WW8Num3z2"/>
    <w:rsid w:val="00CF3E0F"/>
    <w:rPr>
      <w:rFonts w:ascii="Wingdings" w:hAnsi="Wingdings"/>
    </w:rPr>
  </w:style>
  <w:style w:type="character" w:customStyle="1" w:styleId="WW8Num3z3">
    <w:name w:val="WW8Num3z3"/>
    <w:rsid w:val="00CF3E0F"/>
    <w:rPr>
      <w:rFonts w:ascii="Symbol" w:hAnsi="Symbol"/>
    </w:rPr>
  </w:style>
  <w:style w:type="character" w:customStyle="1" w:styleId="WW8Num5z1">
    <w:name w:val="WW8Num5z1"/>
    <w:rsid w:val="00CF3E0F"/>
    <w:rPr>
      <w:rFonts w:ascii="Courier New" w:hAnsi="Courier New" w:cs="Courier New"/>
    </w:rPr>
  </w:style>
  <w:style w:type="character" w:customStyle="1" w:styleId="WW8Num5z2">
    <w:name w:val="WW8Num5z2"/>
    <w:rsid w:val="00CF3E0F"/>
    <w:rPr>
      <w:rFonts w:ascii="Wingdings" w:hAnsi="Wingdings"/>
    </w:rPr>
  </w:style>
  <w:style w:type="character" w:customStyle="1" w:styleId="WW8Num11z1">
    <w:name w:val="WW8Num11z1"/>
    <w:rsid w:val="00CF3E0F"/>
    <w:rPr>
      <w:rFonts w:ascii="Symbol" w:hAnsi="Symbol"/>
    </w:rPr>
  </w:style>
  <w:style w:type="character" w:customStyle="1" w:styleId="WW8Num18z0">
    <w:name w:val="WW8Num18z0"/>
    <w:rsid w:val="00CF3E0F"/>
    <w:rPr>
      <w:rFonts w:ascii="Symbol" w:hAnsi="Symbol"/>
    </w:rPr>
  </w:style>
  <w:style w:type="character" w:customStyle="1" w:styleId="WW8Num21z0">
    <w:name w:val="WW8Num21z0"/>
    <w:rsid w:val="00CF3E0F"/>
    <w:rPr>
      <w:rFonts w:ascii="Symbol" w:hAnsi="Symbol"/>
      <w:color w:val="auto"/>
    </w:rPr>
  </w:style>
  <w:style w:type="character" w:customStyle="1" w:styleId="WW8Num21z1">
    <w:name w:val="WW8Num21z1"/>
    <w:rsid w:val="00CF3E0F"/>
    <w:rPr>
      <w:rFonts w:ascii="Courier New" w:hAnsi="Courier New" w:cs="Verdana"/>
    </w:rPr>
  </w:style>
  <w:style w:type="character" w:customStyle="1" w:styleId="WW8Num21z2">
    <w:name w:val="WW8Num21z2"/>
    <w:rsid w:val="00CF3E0F"/>
    <w:rPr>
      <w:rFonts w:ascii="Wingdings" w:hAnsi="Wingdings"/>
    </w:rPr>
  </w:style>
  <w:style w:type="character" w:customStyle="1" w:styleId="WW8Num21z3">
    <w:name w:val="WW8Num21z3"/>
    <w:rsid w:val="00CF3E0F"/>
    <w:rPr>
      <w:rFonts w:ascii="Symbol" w:hAnsi="Symbol"/>
    </w:rPr>
  </w:style>
  <w:style w:type="character" w:customStyle="1" w:styleId="WW8NumSt24z0">
    <w:name w:val="WW8NumSt24z0"/>
    <w:rsid w:val="00CF3E0F"/>
    <w:rPr>
      <w:rFonts w:ascii="Times New Roman" w:hAnsi="Times New Roman" w:cs="Times New Roman"/>
    </w:rPr>
  </w:style>
  <w:style w:type="character" w:customStyle="1" w:styleId="affffc">
    <w:name w:val="Символ сноски"/>
    <w:rsid w:val="00CF3E0F"/>
    <w:rPr>
      <w:vertAlign w:val="superscript"/>
    </w:rPr>
  </w:style>
  <w:style w:type="character" w:customStyle="1" w:styleId="2f8">
    <w:name w:val="Знак сноски2"/>
    <w:rsid w:val="00CF3E0F"/>
    <w:rPr>
      <w:vertAlign w:val="superscript"/>
    </w:rPr>
  </w:style>
  <w:style w:type="character" w:customStyle="1" w:styleId="WW-0">
    <w:name w:val="WW-Знак сноски"/>
    <w:rsid w:val="00CF3E0F"/>
    <w:rPr>
      <w:vertAlign w:val="superscript"/>
    </w:rPr>
  </w:style>
  <w:style w:type="character" w:customStyle="1" w:styleId="affffd">
    <w:name w:val="Символы концевой сноски"/>
    <w:rsid w:val="00CF3E0F"/>
    <w:rPr>
      <w:vertAlign w:val="superscript"/>
    </w:rPr>
  </w:style>
  <w:style w:type="character" w:customStyle="1" w:styleId="WW-2">
    <w:name w:val="WW-Символы концевой сноски"/>
    <w:rsid w:val="00CF3E0F"/>
  </w:style>
  <w:style w:type="character" w:customStyle="1" w:styleId="affffe">
    <w:name w:val="Маркеры списка"/>
    <w:rsid w:val="00CF3E0F"/>
    <w:rPr>
      <w:rFonts w:ascii="StarSymbol" w:eastAsia="StarSymbol" w:hAnsi="StarSymbol" w:cs="StarSymbol"/>
      <w:sz w:val="18"/>
      <w:szCs w:val="18"/>
    </w:rPr>
  </w:style>
  <w:style w:type="character" w:customStyle="1" w:styleId="1fc">
    <w:name w:val="Знак концевой сноски1"/>
    <w:rsid w:val="00CF3E0F"/>
    <w:rPr>
      <w:vertAlign w:val="superscript"/>
    </w:rPr>
  </w:style>
  <w:style w:type="character" w:customStyle="1" w:styleId="3e">
    <w:name w:val="Знак сноски3"/>
    <w:rsid w:val="00CF3E0F"/>
    <w:rPr>
      <w:vertAlign w:val="superscript"/>
    </w:rPr>
  </w:style>
  <w:style w:type="character" w:customStyle="1" w:styleId="1fd">
    <w:name w:val="Знак сноски1"/>
    <w:rsid w:val="00CF3E0F"/>
    <w:rPr>
      <w:vertAlign w:val="superscript"/>
    </w:rPr>
  </w:style>
  <w:style w:type="character" w:customStyle="1" w:styleId="2f9">
    <w:name w:val="Знак концевой сноски2"/>
    <w:rsid w:val="00CF3E0F"/>
    <w:rPr>
      <w:vertAlign w:val="superscript"/>
    </w:rPr>
  </w:style>
  <w:style w:type="paragraph" w:customStyle="1" w:styleId="afffff">
    <w:name w:val="Заголовок"/>
    <w:basedOn w:val="a0"/>
    <w:next w:val="a8"/>
    <w:rsid w:val="00CF3E0F"/>
    <w:pPr>
      <w:keepNext/>
      <w:widowControl/>
      <w:suppressAutoHyphens/>
      <w:autoSpaceDE/>
      <w:autoSpaceDN/>
      <w:adjustRightInd/>
      <w:spacing w:before="240" w:after="120"/>
      <w:jc w:val="left"/>
    </w:pPr>
    <w:rPr>
      <w:rFonts w:eastAsia="Lucida Sans Unicode" w:cs="Tahoma"/>
      <w:lang w:eastAsia="ar-SA"/>
    </w:rPr>
  </w:style>
  <w:style w:type="paragraph" w:customStyle="1" w:styleId="2fa">
    <w:name w:val="Название2"/>
    <w:basedOn w:val="a0"/>
    <w:rsid w:val="00CF3E0F"/>
    <w:pPr>
      <w:widowControl/>
      <w:suppressLineNumbers/>
      <w:suppressAutoHyphens/>
      <w:autoSpaceDE/>
      <w:autoSpaceDN/>
      <w:adjustRightInd/>
      <w:spacing w:before="120" w:after="120"/>
      <w:jc w:val="left"/>
    </w:pPr>
    <w:rPr>
      <w:rFonts w:cs="Tahoma"/>
      <w:i/>
      <w:iCs/>
      <w:sz w:val="20"/>
      <w:szCs w:val="24"/>
      <w:lang w:eastAsia="ar-SA"/>
    </w:rPr>
  </w:style>
  <w:style w:type="paragraph" w:customStyle="1" w:styleId="2fb">
    <w:name w:val="Указатель2"/>
    <w:basedOn w:val="a0"/>
    <w:rsid w:val="00CF3E0F"/>
    <w:pPr>
      <w:widowControl/>
      <w:suppressLineNumbers/>
      <w:suppressAutoHyphens/>
      <w:autoSpaceDE/>
      <w:autoSpaceDN/>
      <w:adjustRightInd/>
      <w:jc w:val="left"/>
    </w:pPr>
    <w:rPr>
      <w:rFonts w:cs="Tahoma"/>
      <w:sz w:val="24"/>
      <w:szCs w:val="24"/>
      <w:lang w:eastAsia="ar-SA"/>
    </w:rPr>
  </w:style>
  <w:style w:type="paragraph" w:customStyle="1" w:styleId="1fe">
    <w:name w:val="Название1"/>
    <w:basedOn w:val="a0"/>
    <w:next w:val="af4"/>
    <w:rsid w:val="00CF3E0F"/>
    <w:pPr>
      <w:widowControl/>
      <w:suppressLineNumbers/>
      <w:suppressAutoHyphens/>
      <w:autoSpaceDE/>
      <w:autoSpaceDN/>
      <w:adjustRightInd/>
      <w:spacing w:before="120" w:after="120"/>
      <w:jc w:val="left"/>
    </w:pPr>
    <w:rPr>
      <w:rFonts w:cs="Tahoma"/>
      <w:i/>
      <w:iCs/>
      <w:sz w:val="20"/>
      <w:szCs w:val="24"/>
      <w:lang w:eastAsia="ar-SA"/>
    </w:rPr>
  </w:style>
  <w:style w:type="paragraph" w:customStyle="1" w:styleId="1ff">
    <w:name w:val="Указатель1"/>
    <w:basedOn w:val="a0"/>
    <w:rsid w:val="00CF3E0F"/>
    <w:pPr>
      <w:widowControl/>
      <w:suppressLineNumbers/>
      <w:suppressAutoHyphens/>
      <w:autoSpaceDE/>
      <w:autoSpaceDN/>
      <w:adjustRightInd/>
      <w:jc w:val="left"/>
    </w:pPr>
    <w:rPr>
      <w:rFonts w:cs="Tahoma"/>
      <w:sz w:val="24"/>
      <w:szCs w:val="24"/>
      <w:lang w:eastAsia="ar-SA"/>
    </w:rPr>
  </w:style>
  <w:style w:type="paragraph" w:styleId="1ff0">
    <w:name w:val="index 1"/>
    <w:basedOn w:val="a0"/>
    <w:next w:val="a0"/>
    <w:autoRedefine/>
    <w:rsid w:val="00CF3E0F"/>
    <w:pPr>
      <w:widowControl/>
      <w:suppressAutoHyphens/>
      <w:autoSpaceDE/>
      <w:autoSpaceDN/>
      <w:adjustRightInd/>
      <w:ind w:left="240" w:hanging="240"/>
      <w:jc w:val="left"/>
    </w:pPr>
    <w:rPr>
      <w:sz w:val="24"/>
      <w:szCs w:val="24"/>
      <w:lang w:eastAsia="ar-SA"/>
    </w:rPr>
  </w:style>
  <w:style w:type="paragraph" w:customStyle="1" w:styleId="afffff0">
    <w:name w:val="Заголовок таблицы"/>
    <w:basedOn w:val="a0"/>
    <w:rsid w:val="00CF3E0F"/>
    <w:pPr>
      <w:widowControl/>
      <w:suppressLineNumbers/>
      <w:suppressAutoHyphens/>
      <w:autoSpaceDE/>
      <w:autoSpaceDN/>
      <w:adjustRightInd/>
    </w:pPr>
    <w:rPr>
      <w:rFonts w:cs="Courier New"/>
      <w:b/>
      <w:bCs/>
      <w:sz w:val="24"/>
      <w:szCs w:val="24"/>
      <w:lang w:eastAsia="ar-SA"/>
    </w:rPr>
  </w:style>
  <w:style w:type="paragraph" w:customStyle="1" w:styleId="330">
    <w:name w:val="Основной текст 33"/>
    <w:basedOn w:val="a0"/>
    <w:rsid w:val="00CF3E0F"/>
    <w:pPr>
      <w:widowControl/>
      <w:suppressAutoHyphens/>
      <w:autoSpaceDE/>
      <w:autoSpaceDN/>
      <w:adjustRightInd/>
      <w:jc w:val="left"/>
    </w:pPr>
    <w:rPr>
      <w:rFonts w:cs="Courier New"/>
      <w:sz w:val="24"/>
      <w:szCs w:val="20"/>
      <w:lang w:eastAsia="ar-SA"/>
    </w:rPr>
  </w:style>
  <w:style w:type="paragraph" w:customStyle="1" w:styleId="xl27">
    <w:name w:val="xl27"/>
    <w:basedOn w:val="a0"/>
    <w:rsid w:val="00CF3E0F"/>
    <w:pPr>
      <w:widowControl/>
      <w:pBdr>
        <w:left w:val="single" w:sz="8" w:space="0" w:color="000000"/>
        <w:bottom w:val="single" w:sz="4" w:space="0" w:color="000000"/>
      </w:pBdr>
      <w:autoSpaceDE/>
      <w:autoSpaceDN/>
      <w:adjustRightInd/>
      <w:spacing w:before="100" w:after="100"/>
      <w:jc w:val="left"/>
    </w:pPr>
    <w:rPr>
      <w:rFonts w:eastAsia="Arial Unicode MS"/>
      <w:kern w:val="1"/>
      <w:sz w:val="24"/>
      <w:szCs w:val="24"/>
      <w:lang w:eastAsia="ar-SA"/>
    </w:rPr>
  </w:style>
  <w:style w:type="paragraph" w:customStyle="1" w:styleId="1ff1">
    <w:name w:val="Текст1"/>
    <w:basedOn w:val="a0"/>
    <w:rsid w:val="00CF3E0F"/>
    <w:pPr>
      <w:widowControl/>
      <w:suppressAutoHyphens/>
      <w:autoSpaceDE/>
      <w:autoSpaceDN/>
      <w:adjustRightInd/>
      <w:jc w:val="left"/>
    </w:pPr>
    <w:rPr>
      <w:rFonts w:ascii="Courier New" w:eastAsia="Lucida Sans Unicode" w:hAnsi="Courier New" w:cs="Tahoma"/>
      <w:kern w:val="1"/>
      <w:sz w:val="20"/>
      <w:szCs w:val="24"/>
      <w:lang w:eastAsia="ar-SA"/>
    </w:rPr>
  </w:style>
  <w:style w:type="paragraph" w:customStyle="1" w:styleId="WW-20">
    <w:name w:val="WW-Основной текст 2"/>
    <w:basedOn w:val="a0"/>
    <w:rsid w:val="00CF3E0F"/>
    <w:pPr>
      <w:widowControl/>
      <w:suppressAutoHyphens/>
      <w:autoSpaceDE/>
      <w:autoSpaceDN/>
      <w:adjustRightInd/>
      <w:spacing w:line="228" w:lineRule="auto"/>
      <w:jc w:val="both"/>
    </w:pPr>
    <w:rPr>
      <w:rFonts w:cs="Courier New"/>
      <w:sz w:val="26"/>
      <w:szCs w:val="24"/>
      <w:lang w:eastAsia="ar-SA"/>
    </w:rPr>
  </w:style>
  <w:style w:type="paragraph" w:customStyle="1" w:styleId="WW-21">
    <w:name w:val="WW-Основной текст с отступом 2"/>
    <w:basedOn w:val="a0"/>
    <w:rsid w:val="00CF3E0F"/>
    <w:pPr>
      <w:widowControl/>
      <w:suppressAutoHyphens/>
      <w:autoSpaceDE/>
      <w:autoSpaceDN/>
      <w:adjustRightInd/>
      <w:ind w:firstLine="900"/>
      <w:jc w:val="both"/>
    </w:pPr>
    <w:rPr>
      <w:rFonts w:cs="Courier New"/>
      <w:color w:val="000000"/>
      <w:sz w:val="26"/>
      <w:szCs w:val="24"/>
      <w:lang w:eastAsia="ar-SA"/>
    </w:rPr>
  </w:style>
  <w:style w:type="paragraph" w:customStyle="1" w:styleId="afffff1">
    <w:name w:val="Содержимое врезки"/>
    <w:basedOn w:val="a8"/>
    <w:rsid w:val="00CF3E0F"/>
    <w:pPr>
      <w:suppressAutoHyphens/>
      <w:jc w:val="left"/>
    </w:pPr>
    <w:rPr>
      <w:rFonts w:ascii="Times New Roman" w:eastAsia="Times New Roman" w:hAnsi="Times New Roman" w:cs="Lucida Sans Unicode"/>
      <w:sz w:val="20"/>
      <w:szCs w:val="20"/>
      <w:lang w:eastAsia="ar-SA"/>
    </w:rPr>
  </w:style>
  <w:style w:type="paragraph" w:customStyle="1" w:styleId="ConsTitle">
    <w:name w:val="ConsTitle"/>
    <w:rsid w:val="00CF3E0F"/>
    <w:pPr>
      <w:widowControl w:val="0"/>
      <w:suppressAutoHyphens/>
      <w:autoSpaceDE w:val="0"/>
      <w:spacing w:after="0" w:line="240" w:lineRule="auto"/>
    </w:pPr>
    <w:rPr>
      <w:rFonts w:ascii="Arial" w:eastAsia="Arial" w:hAnsi="Arial" w:cs="Courier New"/>
      <w:b/>
      <w:sz w:val="16"/>
      <w:szCs w:val="20"/>
      <w:lang w:eastAsia="ar-SA"/>
    </w:rPr>
  </w:style>
  <w:style w:type="paragraph" w:customStyle="1" w:styleId="WW-Web">
    <w:name w:val="WW-Обычный (Web)"/>
    <w:basedOn w:val="a0"/>
    <w:rsid w:val="00CF3E0F"/>
    <w:pPr>
      <w:widowControl/>
      <w:suppressAutoHyphens/>
      <w:autoSpaceDE/>
      <w:autoSpaceDN/>
      <w:adjustRightInd/>
      <w:jc w:val="left"/>
    </w:pPr>
    <w:rPr>
      <w:sz w:val="24"/>
      <w:szCs w:val="24"/>
      <w:lang w:eastAsia="ar-SA"/>
    </w:rPr>
  </w:style>
  <w:style w:type="paragraph" w:customStyle="1" w:styleId="140">
    <w:name w:val="Обычный + 14 пт"/>
    <w:basedOn w:val="a0"/>
    <w:rsid w:val="00CF3E0F"/>
    <w:pPr>
      <w:widowControl/>
      <w:suppressAutoHyphens/>
      <w:autoSpaceDE/>
      <w:autoSpaceDN/>
      <w:adjustRightInd/>
      <w:spacing w:before="120"/>
      <w:ind w:firstLine="709"/>
      <w:jc w:val="both"/>
    </w:pPr>
    <w:rPr>
      <w:szCs w:val="24"/>
      <w:lang w:eastAsia="ar-SA"/>
    </w:rPr>
  </w:style>
  <w:style w:type="paragraph" w:customStyle="1" w:styleId="331">
    <w:name w:val="Основной текст с отступом 33"/>
    <w:basedOn w:val="a0"/>
    <w:rsid w:val="00CF3E0F"/>
    <w:pPr>
      <w:widowControl/>
      <w:suppressAutoHyphens/>
      <w:autoSpaceDE/>
      <w:autoSpaceDN/>
      <w:adjustRightInd/>
      <w:ind w:left="-42" w:firstLine="708"/>
      <w:jc w:val="both"/>
    </w:pPr>
    <w:rPr>
      <w:sz w:val="26"/>
      <w:szCs w:val="26"/>
      <w:lang w:eastAsia="ar-SA"/>
    </w:rPr>
  </w:style>
  <w:style w:type="paragraph" w:customStyle="1" w:styleId="45">
    <w:name w:val="заголовок 4"/>
    <w:basedOn w:val="a0"/>
    <w:next w:val="a0"/>
    <w:rsid w:val="00CF3E0F"/>
    <w:pPr>
      <w:keepNext/>
      <w:widowControl/>
      <w:adjustRightInd/>
      <w:jc w:val="both"/>
      <w:outlineLvl w:val="3"/>
    </w:pPr>
  </w:style>
  <w:style w:type="character" w:customStyle="1" w:styleId="afffff2">
    <w:name w:val="Основной шрифт"/>
    <w:rsid w:val="00CF3E0F"/>
  </w:style>
  <w:style w:type="paragraph" w:customStyle="1" w:styleId="Normal4">
    <w:name w:val="Normal4"/>
    <w:rsid w:val="00CF3E0F"/>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DefaultParagraphFont1">
    <w:name w:val="Default Paragraph Font1"/>
    <w:rsid w:val="00CF3E0F"/>
  </w:style>
  <w:style w:type="character" w:customStyle="1" w:styleId="Normal3">
    <w:name w:val="Normal3"/>
    <w:rsid w:val="00CF3E0F"/>
    <w:rPr>
      <w:color w:val="auto"/>
      <w:spacing w:val="0"/>
      <w:w w:val="100"/>
      <w:kern w:val="0"/>
      <w:position w:val="0"/>
      <w:sz w:val="19"/>
      <w:szCs w:val="19"/>
      <w:u w:val="none"/>
      <w:effect w:val="none"/>
      <w:shd w:val="clear" w:color="auto" w:fill="auto"/>
      <w:vertAlign w:val="baseline"/>
      <w:lang w:val="ru-RU"/>
    </w:rPr>
  </w:style>
  <w:style w:type="paragraph" w:customStyle="1" w:styleId="heading11">
    <w:name w:val="heading 11"/>
    <w:basedOn w:val="aff0"/>
    <w:next w:val="aff0"/>
    <w:rsid w:val="00CF3E0F"/>
    <w:pPr>
      <w:keepNext/>
      <w:adjustRightInd/>
      <w:spacing w:before="240" w:after="120" w:line="240" w:lineRule="auto"/>
      <w:jc w:val="center"/>
      <w:outlineLvl w:val="0"/>
    </w:pPr>
    <w:rPr>
      <w:rFonts w:ascii="Times New Roman" w:hAnsi="Times New Roman" w:cs="Times New Roman"/>
      <w:b/>
      <w:bCs/>
      <w:caps/>
      <w:color w:val="auto"/>
      <w:kern w:val="28"/>
      <w:sz w:val="28"/>
      <w:szCs w:val="28"/>
    </w:rPr>
  </w:style>
  <w:style w:type="paragraph" w:customStyle="1" w:styleId="heading21">
    <w:name w:val="heading 21"/>
    <w:basedOn w:val="aff0"/>
    <w:next w:val="aff0"/>
    <w:rsid w:val="00CF3E0F"/>
    <w:pPr>
      <w:keepNext/>
      <w:adjustRightInd/>
      <w:spacing w:before="120" w:after="60" w:line="240" w:lineRule="auto"/>
      <w:ind w:firstLine="720"/>
      <w:jc w:val="left"/>
      <w:outlineLvl w:val="1"/>
    </w:pPr>
    <w:rPr>
      <w:rFonts w:ascii="Arial" w:hAnsi="Arial" w:cs="Arial"/>
      <w:b/>
      <w:bCs/>
      <w:i/>
      <w:iCs/>
      <w:color w:val="auto"/>
      <w:sz w:val="28"/>
      <w:szCs w:val="28"/>
    </w:rPr>
  </w:style>
  <w:style w:type="paragraph" w:customStyle="1" w:styleId="heading31">
    <w:name w:val="heading 31"/>
    <w:basedOn w:val="aff0"/>
    <w:next w:val="aff0"/>
    <w:rsid w:val="00CF3E0F"/>
    <w:pPr>
      <w:keepNext/>
      <w:adjustRightInd/>
      <w:spacing w:before="240" w:after="60" w:line="240" w:lineRule="auto"/>
      <w:ind w:firstLine="709"/>
      <w:jc w:val="left"/>
      <w:outlineLvl w:val="2"/>
    </w:pPr>
    <w:rPr>
      <w:rFonts w:ascii="Times New Roman" w:hAnsi="Times New Roman" w:cs="Times New Roman"/>
      <w:b/>
      <w:bCs/>
      <w:color w:val="auto"/>
      <w:sz w:val="19"/>
      <w:szCs w:val="19"/>
    </w:rPr>
  </w:style>
  <w:style w:type="paragraph" w:customStyle="1" w:styleId="1ff2">
    <w:name w:val="çàãîëîâîê 1"/>
    <w:basedOn w:val="aff0"/>
    <w:next w:val="aff0"/>
    <w:rsid w:val="00CF3E0F"/>
    <w:pPr>
      <w:keepNext/>
      <w:adjustRightInd/>
      <w:spacing w:before="160" w:line="260" w:lineRule="exact"/>
      <w:jc w:val="left"/>
    </w:pPr>
    <w:rPr>
      <w:rFonts w:ascii="Times New Roman" w:hAnsi="Times New Roman" w:cs="Times New Roman"/>
      <w:color w:val="auto"/>
      <w:sz w:val="28"/>
      <w:szCs w:val="28"/>
    </w:rPr>
  </w:style>
  <w:style w:type="paragraph" w:customStyle="1" w:styleId="2fc">
    <w:name w:val="çàãîëîâîê 2"/>
    <w:basedOn w:val="aff0"/>
    <w:next w:val="aff0"/>
    <w:rsid w:val="00CF3E0F"/>
    <w:pPr>
      <w:keepNext/>
      <w:adjustRightInd/>
      <w:spacing w:before="120" w:line="360" w:lineRule="exact"/>
      <w:ind w:firstLine="794"/>
      <w:jc w:val="left"/>
    </w:pPr>
    <w:rPr>
      <w:rFonts w:ascii="Times New Roman" w:hAnsi="Times New Roman" w:cs="Times New Roman"/>
      <w:b/>
      <w:bCs/>
      <w:i/>
      <w:iCs/>
      <w:smallCaps/>
      <w:color w:val="auto"/>
      <w:sz w:val="28"/>
      <w:szCs w:val="28"/>
    </w:rPr>
  </w:style>
  <w:style w:type="paragraph" w:customStyle="1" w:styleId="3f">
    <w:name w:val="çàãîëîâîê 3"/>
    <w:basedOn w:val="aff0"/>
    <w:next w:val="aff0"/>
    <w:rsid w:val="00CF3E0F"/>
    <w:pPr>
      <w:keepNext/>
      <w:tabs>
        <w:tab w:val="left" w:pos="5580"/>
        <w:tab w:val="left" w:pos="9072"/>
      </w:tabs>
      <w:adjustRightInd/>
      <w:spacing w:line="240" w:lineRule="exact"/>
      <w:jc w:val="center"/>
    </w:pPr>
    <w:rPr>
      <w:rFonts w:ascii="Times New Roman" w:hAnsi="Times New Roman" w:cs="Times New Roman"/>
      <w:color w:val="auto"/>
      <w:sz w:val="19"/>
      <w:szCs w:val="19"/>
    </w:rPr>
  </w:style>
  <w:style w:type="character" w:customStyle="1" w:styleId="afffff3">
    <w:name w:val="Îñíîâíîé øðèôò"/>
    <w:rsid w:val="00CF3E0F"/>
  </w:style>
  <w:style w:type="paragraph" w:customStyle="1" w:styleId="afffff4">
    <w:name w:val="Òàáëèöà"/>
    <w:basedOn w:val="aff0"/>
    <w:rsid w:val="00CF3E0F"/>
    <w:pPr>
      <w:adjustRightInd/>
      <w:spacing w:before="40" w:line="240" w:lineRule="auto"/>
      <w:jc w:val="left"/>
    </w:pPr>
    <w:rPr>
      <w:rFonts w:ascii="Times New Roman" w:hAnsi="Times New Roman" w:cs="Times New Roman"/>
      <w:color w:val="auto"/>
      <w:kern w:val="18"/>
    </w:rPr>
  </w:style>
  <w:style w:type="paragraph" w:customStyle="1" w:styleId="Normal1">
    <w:name w:val="Normal1"/>
    <w:rsid w:val="00CF3E0F"/>
    <w:pPr>
      <w:widowControl w:val="0"/>
      <w:autoSpaceDE w:val="0"/>
      <w:autoSpaceDN w:val="0"/>
      <w:spacing w:before="20" w:after="20" w:line="320" w:lineRule="exact"/>
      <w:ind w:firstLine="567"/>
      <w:jc w:val="both"/>
    </w:pPr>
    <w:rPr>
      <w:rFonts w:ascii="Arial" w:eastAsia="Times New Roman" w:hAnsi="Arial" w:cs="Arial"/>
      <w:sz w:val="24"/>
      <w:szCs w:val="24"/>
      <w:lang w:eastAsia="ru-RU"/>
    </w:rPr>
  </w:style>
  <w:style w:type="paragraph" w:customStyle="1" w:styleId="113">
    <w:name w:val="çàãîëîâîê 11"/>
    <w:basedOn w:val="aff0"/>
    <w:next w:val="aff0"/>
    <w:rsid w:val="00CF3E0F"/>
    <w:pPr>
      <w:keepNext/>
      <w:adjustRightInd/>
      <w:spacing w:before="120" w:after="120" w:line="240" w:lineRule="auto"/>
      <w:ind w:firstLine="709"/>
    </w:pPr>
    <w:rPr>
      <w:rFonts w:ascii="Tahoma" w:hAnsi="Tahoma" w:cs="Tahoma"/>
      <w:b/>
      <w:bCs/>
      <w:i/>
      <w:iCs/>
      <w:smallCaps/>
      <w:color w:val="auto"/>
      <w:sz w:val="20"/>
      <w:szCs w:val="20"/>
    </w:rPr>
  </w:style>
  <w:style w:type="paragraph" w:customStyle="1" w:styleId="BodyText22">
    <w:name w:val="Body Text 22"/>
    <w:basedOn w:val="aff0"/>
    <w:rsid w:val="00CF3E0F"/>
    <w:pPr>
      <w:adjustRightInd/>
      <w:spacing w:line="300" w:lineRule="atLeast"/>
      <w:ind w:firstLine="851"/>
    </w:pPr>
    <w:rPr>
      <w:rFonts w:ascii="Times New Roman" w:hAnsi="Times New Roman" w:cs="Times New Roman"/>
      <w:color w:val="auto"/>
      <w:sz w:val="28"/>
      <w:szCs w:val="28"/>
    </w:rPr>
  </w:style>
  <w:style w:type="paragraph" w:customStyle="1" w:styleId="BodyText1">
    <w:name w:val="Body Text1"/>
    <w:basedOn w:val="Normal1"/>
    <w:rsid w:val="00CF3E0F"/>
    <w:pPr>
      <w:widowControl/>
      <w:spacing w:before="0" w:after="0" w:line="240" w:lineRule="auto"/>
      <w:ind w:firstLine="0"/>
    </w:pPr>
    <w:rPr>
      <w:sz w:val="28"/>
      <w:szCs w:val="28"/>
    </w:rPr>
  </w:style>
  <w:style w:type="paragraph" w:customStyle="1" w:styleId="-2">
    <w:name w:val="-"/>
    <w:rsid w:val="00CF3E0F"/>
    <w:pPr>
      <w:autoSpaceDE w:val="0"/>
      <w:autoSpaceDN w:val="0"/>
      <w:spacing w:after="0" w:line="240" w:lineRule="auto"/>
    </w:pPr>
    <w:rPr>
      <w:rFonts w:ascii="Arial" w:eastAsia="Times New Roman" w:hAnsi="Arial" w:cs="Arial"/>
      <w:sz w:val="20"/>
      <w:szCs w:val="20"/>
      <w:lang w:eastAsia="ru-RU"/>
    </w:rPr>
  </w:style>
  <w:style w:type="paragraph" w:customStyle="1" w:styleId="BodyText23">
    <w:name w:val="Body Text 23"/>
    <w:basedOn w:val="aff0"/>
    <w:rsid w:val="00CF3E0F"/>
    <w:pPr>
      <w:adjustRightInd/>
      <w:spacing w:line="240" w:lineRule="auto"/>
      <w:ind w:left="5103"/>
      <w:jc w:val="left"/>
    </w:pPr>
    <w:rPr>
      <w:rFonts w:ascii="Times New Roman" w:hAnsi="Times New Roman" w:cs="Times New Roman"/>
      <w:color w:val="auto"/>
      <w:sz w:val="19"/>
      <w:szCs w:val="19"/>
    </w:rPr>
  </w:style>
  <w:style w:type="paragraph" w:customStyle="1" w:styleId="FR1">
    <w:name w:val="FR1"/>
    <w:rsid w:val="00CF3E0F"/>
    <w:pPr>
      <w:widowControl w:val="0"/>
      <w:autoSpaceDE w:val="0"/>
      <w:autoSpaceDN w:val="0"/>
      <w:spacing w:after="0" w:line="260" w:lineRule="auto"/>
      <w:ind w:firstLine="560"/>
      <w:jc w:val="both"/>
    </w:pPr>
    <w:rPr>
      <w:rFonts w:ascii="Arial" w:eastAsia="Times New Roman" w:hAnsi="Arial" w:cs="Arial"/>
      <w:sz w:val="28"/>
      <w:szCs w:val="28"/>
      <w:lang w:eastAsia="ru-RU"/>
    </w:rPr>
  </w:style>
  <w:style w:type="paragraph" w:customStyle="1" w:styleId="1ff3">
    <w:name w:val="Îáû÷íûé1"/>
    <w:rsid w:val="00CF3E0F"/>
    <w:pPr>
      <w:widowControl w:val="0"/>
      <w:autoSpaceDE w:val="0"/>
      <w:autoSpaceDN w:val="0"/>
      <w:spacing w:before="60" w:after="40" w:line="240" w:lineRule="auto"/>
      <w:ind w:firstLine="720"/>
      <w:jc w:val="both"/>
    </w:pPr>
    <w:rPr>
      <w:rFonts w:ascii="Arial" w:eastAsia="Times New Roman" w:hAnsi="Arial" w:cs="Arial"/>
      <w:sz w:val="26"/>
      <w:szCs w:val="26"/>
      <w:lang w:eastAsia="ru-RU"/>
    </w:rPr>
  </w:style>
  <w:style w:type="paragraph" w:customStyle="1" w:styleId="BodyText25">
    <w:name w:val="Body Text 25"/>
    <w:basedOn w:val="aff0"/>
    <w:rsid w:val="00CF3E0F"/>
    <w:pPr>
      <w:tabs>
        <w:tab w:val="left" w:pos="709"/>
      </w:tabs>
      <w:adjustRightInd/>
      <w:spacing w:line="240" w:lineRule="auto"/>
      <w:ind w:firstLine="709"/>
    </w:pPr>
    <w:rPr>
      <w:rFonts w:ascii="Times New Roman" w:hAnsi="Times New Roman" w:cs="Times New Roman"/>
      <w:color w:val="auto"/>
      <w:sz w:val="28"/>
      <w:szCs w:val="28"/>
    </w:rPr>
  </w:style>
  <w:style w:type="character" w:customStyle="1" w:styleId="afffff5">
    <w:name w:val="íîìåð ñòðàíèöû"/>
    <w:rsid w:val="00CF3E0F"/>
  </w:style>
  <w:style w:type="paragraph" w:customStyle="1" w:styleId="214">
    <w:name w:val="Îñíîâíîé òåêñò 21"/>
    <w:basedOn w:val="aff0"/>
    <w:rsid w:val="00CF3E0F"/>
    <w:pPr>
      <w:tabs>
        <w:tab w:val="left" w:pos="5580"/>
        <w:tab w:val="left" w:pos="9072"/>
      </w:tabs>
      <w:adjustRightInd/>
      <w:spacing w:before="120" w:line="240" w:lineRule="exact"/>
      <w:jc w:val="center"/>
    </w:pPr>
    <w:rPr>
      <w:rFonts w:ascii="Times New Roman" w:hAnsi="Times New Roman" w:cs="Times New Roman"/>
      <w:color w:val="auto"/>
      <w:sz w:val="19"/>
      <w:szCs w:val="19"/>
    </w:rPr>
  </w:style>
  <w:style w:type="paragraph" w:customStyle="1" w:styleId="afffff6">
    <w:name w:val="òåêñò ñíîñêè"/>
    <w:basedOn w:val="aff0"/>
    <w:rsid w:val="00CF3E0F"/>
    <w:pPr>
      <w:adjustRightInd/>
      <w:spacing w:line="240" w:lineRule="auto"/>
    </w:pPr>
    <w:rPr>
      <w:rFonts w:ascii="Times New Roman" w:hAnsi="Times New Roman" w:cs="Times New Roman"/>
      <w:color w:val="auto"/>
      <w:sz w:val="20"/>
      <w:szCs w:val="20"/>
    </w:rPr>
  </w:style>
  <w:style w:type="paragraph" w:customStyle="1" w:styleId="2fd">
    <w:name w:val="îãëàâëåíèå 2"/>
    <w:basedOn w:val="aff0"/>
    <w:next w:val="aff0"/>
    <w:rsid w:val="00CF3E0F"/>
    <w:pPr>
      <w:adjustRightInd/>
      <w:spacing w:before="120" w:line="360" w:lineRule="exact"/>
      <w:ind w:left="198"/>
      <w:jc w:val="left"/>
    </w:pPr>
    <w:rPr>
      <w:rFonts w:ascii="Times New Roman" w:hAnsi="Times New Roman" w:cs="Times New Roman"/>
      <w:smallCaps/>
      <w:color w:val="auto"/>
      <w:sz w:val="20"/>
      <w:szCs w:val="20"/>
    </w:rPr>
  </w:style>
  <w:style w:type="paragraph" w:customStyle="1" w:styleId="1ff4">
    <w:name w:val="îãëàâëåíèå 1"/>
    <w:basedOn w:val="aff0"/>
    <w:next w:val="aff0"/>
    <w:rsid w:val="00CF3E0F"/>
    <w:pPr>
      <w:adjustRightInd/>
      <w:spacing w:before="240" w:after="120" w:line="360" w:lineRule="exact"/>
      <w:jc w:val="left"/>
    </w:pPr>
    <w:rPr>
      <w:rFonts w:ascii="Times New Roman" w:hAnsi="Times New Roman" w:cs="Times New Roman"/>
      <w:b/>
      <w:bCs/>
      <w:caps/>
      <w:color w:val="auto"/>
      <w:sz w:val="20"/>
      <w:szCs w:val="20"/>
    </w:rPr>
  </w:style>
  <w:style w:type="paragraph" w:customStyle="1" w:styleId="1ff5">
    <w:name w:val="Ñòèëü1"/>
    <w:basedOn w:val="aff0"/>
    <w:rsid w:val="00CF3E0F"/>
    <w:pPr>
      <w:adjustRightInd/>
      <w:spacing w:line="420" w:lineRule="exact"/>
      <w:ind w:firstLine="794"/>
    </w:pPr>
    <w:rPr>
      <w:rFonts w:ascii="Times New Roman" w:hAnsi="Times New Roman" w:cs="Times New Roman"/>
      <w:color w:val="auto"/>
      <w:sz w:val="28"/>
      <w:szCs w:val="28"/>
    </w:rPr>
  </w:style>
  <w:style w:type="paragraph" w:customStyle="1" w:styleId="Aaoicaiaia">
    <w:name w:val="Aaoicaiaia"/>
    <w:rsid w:val="00CF3E0F"/>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BodyTextIndent21">
    <w:name w:val="Body Text Indent 21"/>
    <w:basedOn w:val="aff0"/>
    <w:rsid w:val="00CF3E0F"/>
    <w:pPr>
      <w:adjustRightInd/>
      <w:spacing w:line="240" w:lineRule="auto"/>
      <w:ind w:firstLine="708"/>
    </w:pPr>
    <w:rPr>
      <w:rFonts w:ascii="Times New Roman" w:hAnsi="Times New Roman" w:cs="Times New Roman"/>
      <w:color w:val="auto"/>
      <w:sz w:val="26"/>
      <w:szCs w:val="26"/>
    </w:rPr>
  </w:style>
  <w:style w:type="paragraph" w:customStyle="1" w:styleId="BodyText24">
    <w:name w:val="Body Text 24"/>
    <w:basedOn w:val="aff0"/>
    <w:rsid w:val="00CF3E0F"/>
    <w:pPr>
      <w:adjustRightInd/>
      <w:spacing w:line="240" w:lineRule="auto"/>
      <w:ind w:firstLine="708"/>
      <w:jc w:val="left"/>
    </w:pPr>
    <w:rPr>
      <w:rFonts w:ascii="Times New Roman" w:hAnsi="Times New Roman" w:cs="Times New Roman"/>
      <w:color w:val="auto"/>
      <w:sz w:val="28"/>
      <w:szCs w:val="28"/>
    </w:rPr>
  </w:style>
  <w:style w:type="paragraph" w:customStyle="1" w:styleId="Normal2">
    <w:name w:val="Normal2"/>
    <w:rsid w:val="00CF3E0F"/>
    <w:pPr>
      <w:widowControl w:val="0"/>
      <w:autoSpaceDE w:val="0"/>
      <w:autoSpaceDN w:val="0"/>
      <w:spacing w:before="20" w:after="20" w:line="320" w:lineRule="exact"/>
      <w:ind w:firstLine="567"/>
      <w:jc w:val="both"/>
    </w:pPr>
    <w:rPr>
      <w:rFonts w:ascii="Arial" w:eastAsia="Times New Roman" w:hAnsi="Arial" w:cs="Arial"/>
      <w:sz w:val="24"/>
      <w:szCs w:val="24"/>
      <w:lang w:eastAsia="ru-RU"/>
    </w:rPr>
  </w:style>
  <w:style w:type="paragraph" w:customStyle="1" w:styleId="BodyText2">
    <w:name w:val="Body Text2"/>
    <w:basedOn w:val="Normal2"/>
    <w:rsid w:val="00CF3E0F"/>
    <w:pPr>
      <w:ind w:firstLine="0"/>
      <w:jc w:val="left"/>
    </w:pPr>
    <w:rPr>
      <w:kern w:val="20"/>
      <w:sz w:val="20"/>
      <w:szCs w:val="20"/>
    </w:rPr>
  </w:style>
  <w:style w:type="character" w:customStyle="1" w:styleId="pagenumber1">
    <w:name w:val="page number1"/>
    <w:rsid w:val="00CF3E0F"/>
  </w:style>
  <w:style w:type="paragraph" w:customStyle="1" w:styleId="footnotetext1">
    <w:name w:val="footnote text1"/>
    <w:basedOn w:val="aff0"/>
    <w:rsid w:val="00CF3E0F"/>
    <w:pPr>
      <w:adjustRightInd/>
      <w:spacing w:line="240" w:lineRule="auto"/>
      <w:jc w:val="left"/>
    </w:pPr>
    <w:rPr>
      <w:rFonts w:ascii="Times New Roman" w:hAnsi="Times New Roman" w:cs="Times New Roman"/>
      <w:color w:val="auto"/>
      <w:sz w:val="20"/>
      <w:szCs w:val="20"/>
    </w:rPr>
  </w:style>
  <w:style w:type="character" w:customStyle="1" w:styleId="footnotereference1">
    <w:name w:val="footnote reference1"/>
    <w:rsid w:val="00CF3E0F"/>
    <w:rPr>
      <w:color w:val="auto"/>
      <w:spacing w:val="0"/>
      <w:w w:val="100"/>
      <w:kern w:val="0"/>
      <w:position w:val="0"/>
      <w:sz w:val="19"/>
      <w:szCs w:val="19"/>
      <w:u w:val="none"/>
      <w:effect w:val="none"/>
      <w:shd w:val="clear" w:color="auto" w:fill="auto"/>
      <w:vertAlign w:val="superscript"/>
      <w:lang w:val="ru-RU"/>
    </w:rPr>
  </w:style>
  <w:style w:type="paragraph" w:customStyle="1" w:styleId="BodyTextIndent22">
    <w:name w:val="Body Text Indent 22"/>
    <w:basedOn w:val="Normal4"/>
    <w:rsid w:val="00CF3E0F"/>
    <w:pPr>
      <w:ind w:firstLine="708"/>
      <w:jc w:val="both"/>
    </w:pPr>
    <w:rPr>
      <w:sz w:val="26"/>
      <w:szCs w:val="26"/>
    </w:rPr>
  </w:style>
  <w:style w:type="paragraph" w:customStyle="1" w:styleId="Title1">
    <w:name w:val="Title1"/>
    <w:basedOn w:val="Normal4"/>
    <w:rsid w:val="00CF3E0F"/>
    <w:pPr>
      <w:spacing w:before="40" w:after="40"/>
      <w:ind w:firstLine="720"/>
      <w:jc w:val="center"/>
    </w:pPr>
    <w:rPr>
      <w:rFonts w:ascii="Arial" w:hAnsi="Arial" w:cs="Arial"/>
      <w:b/>
      <w:bCs/>
      <w:sz w:val="26"/>
      <w:szCs w:val="26"/>
    </w:rPr>
  </w:style>
  <w:style w:type="paragraph" w:customStyle="1" w:styleId="toc11">
    <w:name w:val="toc 11"/>
    <w:basedOn w:val="Normal4"/>
    <w:next w:val="Normal4"/>
    <w:autoRedefine/>
    <w:rsid w:val="00CF3E0F"/>
    <w:pPr>
      <w:tabs>
        <w:tab w:val="right" w:leader="dot" w:pos="7049"/>
      </w:tabs>
      <w:spacing w:before="96" w:after="96"/>
    </w:pPr>
    <w:rPr>
      <w:smallCaps/>
      <w:noProof/>
      <w:lang w:val="en-US"/>
    </w:rPr>
  </w:style>
  <w:style w:type="paragraph" w:customStyle="1" w:styleId="toc21">
    <w:name w:val="toc 21"/>
    <w:basedOn w:val="Normal4"/>
    <w:next w:val="Normal4"/>
    <w:autoRedefine/>
    <w:rsid w:val="00CF3E0F"/>
    <w:pPr>
      <w:ind w:left="200"/>
    </w:pPr>
  </w:style>
  <w:style w:type="paragraph" w:customStyle="1" w:styleId="toc31">
    <w:name w:val="toc 31"/>
    <w:basedOn w:val="Normal4"/>
    <w:next w:val="Normal4"/>
    <w:autoRedefine/>
    <w:rsid w:val="00CF3E0F"/>
    <w:pPr>
      <w:ind w:left="400"/>
    </w:pPr>
  </w:style>
  <w:style w:type="paragraph" w:customStyle="1" w:styleId="toc41">
    <w:name w:val="toc 41"/>
    <w:basedOn w:val="Normal4"/>
    <w:next w:val="Normal4"/>
    <w:autoRedefine/>
    <w:rsid w:val="00CF3E0F"/>
    <w:pPr>
      <w:ind w:left="600"/>
    </w:pPr>
  </w:style>
  <w:style w:type="paragraph" w:customStyle="1" w:styleId="toc51">
    <w:name w:val="toc 51"/>
    <w:basedOn w:val="Normal4"/>
    <w:next w:val="Normal4"/>
    <w:autoRedefine/>
    <w:rsid w:val="00CF3E0F"/>
    <w:pPr>
      <w:ind w:left="800"/>
    </w:pPr>
  </w:style>
  <w:style w:type="paragraph" w:customStyle="1" w:styleId="toc61">
    <w:name w:val="toc 61"/>
    <w:basedOn w:val="Normal4"/>
    <w:next w:val="Normal4"/>
    <w:autoRedefine/>
    <w:rsid w:val="00CF3E0F"/>
    <w:pPr>
      <w:ind w:left="1000"/>
    </w:pPr>
  </w:style>
  <w:style w:type="paragraph" w:customStyle="1" w:styleId="toc71">
    <w:name w:val="toc 71"/>
    <w:basedOn w:val="Normal4"/>
    <w:next w:val="Normal4"/>
    <w:autoRedefine/>
    <w:rsid w:val="00CF3E0F"/>
    <w:pPr>
      <w:ind w:left="1200"/>
    </w:pPr>
  </w:style>
  <w:style w:type="paragraph" w:customStyle="1" w:styleId="toc81">
    <w:name w:val="toc 81"/>
    <w:basedOn w:val="Normal4"/>
    <w:next w:val="Normal4"/>
    <w:autoRedefine/>
    <w:rsid w:val="00CF3E0F"/>
    <w:pPr>
      <w:ind w:left="1400"/>
    </w:pPr>
  </w:style>
  <w:style w:type="paragraph" w:customStyle="1" w:styleId="toc91">
    <w:name w:val="toc 91"/>
    <w:basedOn w:val="Normal4"/>
    <w:next w:val="Normal4"/>
    <w:autoRedefine/>
    <w:rsid w:val="00CF3E0F"/>
    <w:pPr>
      <w:ind w:left="1600"/>
    </w:pPr>
  </w:style>
  <w:style w:type="character" w:customStyle="1" w:styleId="footnotereference2">
    <w:name w:val="footnote reference2"/>
    <w:rsid w:val="00CF3E0F"/>
    <w:rPr>
      <w:vertAlign w:val="superscript"/>
    </w:rPr>
  </w:style>
  <w:style w:type="paragraph" w:customStyle="1" w:styleId="footnotetext2">
    <w:name w:val="footnote text2"/>
    <w:basedOn w:val="Normal4"/>
    <w:rsid w:val="00CF3E0F"/>
    <w:pPr>
      <w:widowControl w:val="0"/>
      <w:jc w:val="both"/>
    </w:pPr>
  </w:style>
  <w:style w:type="character" w:customStyle="1" w:styleId="Hyperlink1">
    <w:name w:val="Hyperlink1"/>
    <w:rsid w:val="00CF3E0F"/>
    <w:rPr>
      <w:color w:val="0000FF"/>
      <w:u w:val="single"/>
    </w:rPr>
  </w:style>
  <w:style w:type="paragraph" w:customStyle="1" w:styleId="TimesNewRoman100">
    <w:name w:val="Стиль Стиль + Times New Roman 10 пт По ширине Первая строка:  0..."/>
    <w:basedOn w:val="aff0"/>
    <w:rsid w:val="00CF3E0F"/>
    <w:pPr>
      <w:widowControl w:val="0"/>
      <w:adjustRightInd/>
      <w:spacing w:before="20" w:after="20" w:line="240" w:lineRule="auto"/>
      <w:ind w:firstLine="454"/>
    </w:pPr>
    <w:rPr>
      <w:rFonts w:ascii="Times New Roman" w:hAnsi="Times New Roman" w:cs="Times New Roman"/>
      <w:color w:val="auto"/>
      <w:sz w:val="20"/>
      <w:szCs w:val="20"/>
      <w:lang w:val="en-US"/>
    </w:rPr>
  </w:style>
  <w:style w:type="paragraph" w:customStyle="1" w:styleId="TimesNewRoman1001">
    <w:name w:val="Стиль Стиль + Times New Roman 10 пт По ширине Первая строка:  0...1"/>
    <w:basedOn w:val="aff0"/>
    <w:rsid w:val="00CF3E0F"/>
    <w:pPr>
      <w:widowControl w:val="0"/>
      <w:adjustRightInd/>
      <w:spacing w:before="20" w:line="240" w:lineRule="auto"/>
      <w:ind w:firstLine="454"/>
    </w:pPr>
    <w:rPr>
      <w:rFonts w:ascii="Times New Roman" w:hAnsi="Times New Roman" w:cs="Times New Roman"/>
      <w:color w:val="auto"/>
      <w:sz w:val="19"/>
      <w:szCs w:val="19"/>
      <w:lang w:val="en-US"/>
    </w:rPr>
  </w:style>
  <w:style w:type="paragraph" w:customStyle="1" w:styleId="TimesNewRoman10">
    <w:name w:val="Стиль Стиль + Times New Roman 10 пт Узор: Нет"/>
    <w:basedOn w:val="aff0"/>
    <w:rsid w:val="00CF3E0F"/>
    <w:pPr>
      <w:widowControl w:val="0"/>
      <w:adjustRightInd/>
      <w:spacing w:line="240" w:lineRule="auto"/>
      <w:jc w:val="left"/>
    </w:pPr>
    <w:rPr>
      <w:rFonts w:ascii="Times New Roman" w:hAnsi="Times New Roman" w:cs="Times New Roman"/>
      <w:color w:val="auto"/>
      <w:sz w:val="19"/>
      <w:szCs w:val="19"/>
      <w:lang w:val="en-US"/>
    </w:rPr>
  </w:style>
  <w:style w:type="paragraph" w:customStyle="1" w:styleId="TimesNewRoman101">
    <w:name w:val="Стиль Стиль + Times New Roman 10 пт По ширине Перед:  1 пт Посл..."/>
    <w:basedOn w:val="aff0"/>
    <w:rsid w:val="00CF3E0F"/>
    <w:pPr>
      <w:widowControl w:val="0"/>
      <w:adjustRightInd/>
      <w:spacing w:before="20" w:after="20" w:line="240" w:lineRule="auto"/>
    </w:pPr>
    <w:rPr>
      <w:rFonts w:ascii="Times New Roman" w:hAnsi="Times New Roman" w:cs="Times New Roman"/>
      <w:color w:val="auto"/>
      <w:sz w:val="19"/>
      <w:szCs w:val="19"/>
      <w:lang w:val="en-US"/>
    </w:rPr>
  </w:style>
  <w:style w:type="paragraph" w:customStyle="1" w:styleId="TimesNewRoman1024">
    <w:name w:val="Стиль Стиль + Times New Roman 10 пт По ширине Перед:  24 пт По..."/>
    <w:basedOn w:val="aff0"/>
    <w:rsid w:val="00CF3E0F"/>
    <w:pPr>
      <w:widowControl w:val="0"/>
      <w:adjustRightInd/>
      <w:spacing w:before="48" w:after="48" w:line="240" w:lineRule="auto"/>
    </w:pPr>
    <w:rPr>
      <w:rFonts w:ascii="Times New Roman" w:hAnsi="Times New Roman" w:cs="Times New Roman"/>
      <w:color w:val="auto"/>
      <w:sz w:val="19"/>
      <w:szCs w:val="19"/>
      <w:lang w:val="en-US"/>
    </w:rPr>
  </w:style>
  <w:style w:type="character" w:customStyle="1" w:styleId="afffff7">
    <w:name w:val="знак сноски"/>
    <w:rsid w:val="00CF3E0F"/>
    <w:rPr>
      <w:vertAlign w:val="superscript"/>
    </w:rPr>
  </w:style>
  <w:style w:type="paragraph" w:customStyle="1" w:styleId="afffff8">
    <w:name w:val="текст сноски"/>
    <w:basedOn w:val="a0"/>
    <w:rsid w:val="00CF3E0F"/>
    <w:pPr>
      <w:adjustRightInd/>
      <w:jc w:val="both"/>
    </w:pPr>
    <w:rPr>
      <w:sz w:val="20"/>
      <w:szCs w:val="20"/>
    </w:rPr>
  </w:style>
  <w:style w:type="paragraph" w:customStyle="1" w:styleId="1ff6">
    <w:name w:val="оглавление 1"/>
    <w:basedOn w:val="a0"/>
    <w:next w:val="a0"/>
    <w:autoRedefine/>
    <w:rsid w:val="00CF3E0F"/>
    <w:pPr>
      <w:widowControl/>
      <w:adjustRightInd/>
      <w:jc w:val="left"/>
    </w:pPr>
    <w:rPr>
      <w:sz w:val="20"/>
      <w:szCs w:val="20"/>
    </w:rPr>
  </w:style>
  <w:style w:type="paragraph" w:customStyle="1" w:styleId="2fe">
    <w:name w:val="оглавление 2"/>
    <w:basedOn w:val="a0"/>
    <w:next w:val="a0"/>
    <w:autoRedefine/>
    <w:rsid w:val="00CF3E0F"/>
    <w:pPr>
      <w:widowControl/>
      <w:adjustRightInd/>
      <w:ind w:left="200"/>
      <w:jc w:val="left"/>
    </w:pPr>
    <w:rPr>
      <w:sz w:val="20"/>
      <w:szCs w:val="20"/>
    </w:rPr>
  </w:style>
  <w:style w:type="paragraph" w:customStyle="1" w:styleId="3f0">
    <w:name w:val="оглавление 3"/>
    <w:basedOn w:val="a0"/>
    <w:next w:val="a0"/>
    <w:autoRedefine/>
    <w:rsid w:val="00CF3E0F"/>
    <w:pPr>
      <w:widowControl/>
      <w:adjustRightInd/>
      <w:ind w:left="400"/>
      <w:jc w:val="left"/>
    </w:pPr>
    <w:rPr>
      <w:sz w:val="20"/>
      <w:szCs w:val="20"/>
    </w:rPr>
  </w:style>
  <w:style w:type="paragraph" w:customStyle="1" w:styleId="46">
    <w:name w:val="оглавление 4"/>
    <w:basedOn w:val="a0"/>
    <w:next w:val="a0"/>
    <w:autoRedefine/>
    <w:rsid w:val="00CF3E0F"/>
    <w:pPr>
      <w:widowControl/>
      <w:adjustRightInd/>
      <w:ind w:left="600"/>
      <w:jc w:val="left"/>
    </w:pPr>
    <w:rPr>
      <w:sz w:val="20"/>
      <w:szCs w:val="20"/>
    </w:rPr>
  </w:style>
  <w:style w:type="paragraph" w:customStyle="1" w:styleId="55">
    <w:name w:val="оглавление 5"/>
    <w:basedOn w:val="a0"/>
    <w:next w:val="a0"/>
    <w:autoRedefine/>
    <w:rsid w:val="00CF3E0F"/>
    <w:pPr>
      <w:widowControl/>
      <w:adjustRightInd/>
      <w:ind w:left="800"/>
      <w:jc w:val="left"/>
    </w:pPr>
    <w:rPr>
      <w:sz w:val="20"/>
      <w:szCs w:val="20"/>
    </w:rPr>
  </w:style>
  <w:style w:type="paragraph" w:customStyle="1" w:styleId="62">
    <w:name w:val="оглавление 6"/>
    <w:basedOn w:val="a0"/>
    <w:next w:val="a0"/>
    <w:autoRedefine/>
    <w:rsid w:val="00CF3E0F"/>
    <w:pPr>
      <w:widowControl/>
      <w:adjustRightInd/>
      <w:ind w:left="1000"/>
      <w:jc w:val="left"/>
    </w:pPr>
    <w:rPr>
      <w:sz w:val="20"/>
      <w:szCs w:val="20"/>
    </w:rPr>
  </w:style>
  <w:style w:type="paragraph" w:customStyle="1" w:styleId="73">
    <w:name w:val="оглавление 7"/>
    <w:basedOn w:val="a0"/>
    <w:next w:val="a0"/>
    <w:autoRedefine/>
    <w:rsid w:val="00CF3E0F"/>
    <w:pPr>
      <w:widowControl/>
      <w:adjustRightInd/>
      <w:ind w:left="1200"/>
      <w:jc w:val="left"/>
    </w:pPr>
    <w:rPr>
      <w:sz w:val="20"/>
      <w:szCs w:val="20"/>
    </w:rPr>
  </w:style>
  <w:style w:type="paragraph" w:customStyle="1" w:styleId="82">
    <w:name w:val="оглавление 8"/>
    <w:basedOn w:val="a0"/>
    <w:next w:val="a0"/>
    <w:autoRedefine/>
    <w:rsid w:val="00CF3E0F"/>
    <w:pPr>
      <w:widowControl/>
      <w:adjustRightInd/>
      <w:ind w:left="1400"/>
      <w:jc w:val="left"/>
    </w:pPr>
    <w:rPr>
      <w:sz w:val="20"/>
      <w:szCs w:val="20"/>
    </w:rPr>
  </w:style>
  <w:style w:type="paragraph" w:customStyle="1" w:styleId="92">
    <w:name w:val="оглавление 9"/>
    <w:basedOn w:val="a0"/>
    <w:next w:val="a0"/>
    <w:autoRedefine/>
    <w:rsid w:val="00CF3E0F"/>
    <w:pPr>
      <w:widowControl/>
      <w:adjustRightInd/>
      <w:ind w:left="1600"/>
      <w:jc w:val="left"/>
    </w:pPr>
    <w:rPr>
      <w:sz w:val="20"/>
      <w:szCs w:val="20"/>
    </w:rPr>
  </w:style>
  <w:style w:type="paragraph" w:customStyle="1" w:styleId="340">
    <w:name w:val="Основной текст с отступом 34"/>
    <w:basedOn w:val="a0"/>
    <w:rsid w:val="00CF3E0F"/>
    <w:pPr>
      <w:widowControl/>
      <w:autoSpaceDE/>
      <w:autoSpaceDN/>
      <w:adjustRightInd/>
      <w:ind w:firstLine="709"/>
      <w:jc w:val="both"/>
    </w:pPr>
    <w:rPr>
      <w:szCs w:val="20"/>
    </w:rPr>
  </w:style>
  <w:style w:type="paragraph" w:customStyle="1" w:styleId="afffff9">
    <w:name w:val="Таблица"/>
    <w:basedOn w:val="a0"/>
    <w:rsid w:val="00CF3E0F"/>
    <w:pPr>
      <w:autoSpaceDE/>
      <w:autoSpaceDN/>
      <w:adjustRightInd/>
      <w:spacing w:before="20" w:line="360" w:lineRule="exact"/>
      <w:jc w:val="left"/>
    </w:pPr>
    <w:rPr>
      <w:kern w:val="18"/>
      <w:sz w:val="18"/>
      <w:szCs w:val="24"/>
    </w:rPr>
  </w:style>
  <w:style w:type="paragraph" w:customStyle="1" w:styleId="2ff">
    <w:name w:val="заголовок 2"/>
    <w:basedOn w:val="a0"/>
    <w:next w:val="a0"/>
    <w:rsid w:val="00CF3E0F"/>
    <w:pPr>
      <w:keepNext/>
      <w:autoSpaceDE/>
      <w:autoSpaceDN/>
      <w:adjustRightInd/>
      <w:spacing w:before="120" w:line="360" w:lineRule="exact"/>
      <w:ind w:firstLine="794"/>
      <w:jc w:val="left"/>
    </w:pPr>
    <w:rPr>
      <w:b/>
      <w:i/>
      <w:smallCaps/>
      <w:szCs w:val="24"/>
    </w:rPr>
  </w:style>
  <w:style w:type="paragraph" w:customStyle="1" w:styleId="2ff0">
    <w:name w:val="Текст2"/>
    <w:basedOn w:val="a0"/>
    <w:rsid w:val="00CF3E0F"/>
    <w:pPr>
      <w:widowControl/>
      <w:autoSpaceDE/>
      <w:autoSpaceDN/>
      <w:adjustRightInd/>
      <w:jc w:val="left"/>
    </w:pPr>
    <w:rPr>
      <w:rFonts w:ascii="Courier New" w:hAnsi="Courier New"/>
      <w:sz w:val="20"/>
      <w:szCs w:val="20"/>
    </w:rPr>
  </w:style>
  <w:style w:type="paragraph" w:customStyle="1" w:styleId="1ff7">
    <w:name w:val="заголовок 1"/>
    <w:basedOn w:val="a0"/>
    <w:next w:val="a0"/>
    <w:rsid w:val="00CF3E0F"/>
    <w:pPr>
      <w:keepNext/>
      <w:pageBreakBefore/>
      <w:widowControl/>
      <w:autoSpaceDE/>
      <w:autoSpaceDN/>
      <w:adjustRightInd/>
      <w:spacing w:after="120"/>
    </w:pPr>
    <w:rPr>
      <w:rFonts w:ascii="Arial" w:hAnsi="Arial" w:cs="Arial"/>
      <w:b/>
      <w:bCs/>
      <w:caps/>
      <w:kern w:val="28"/>
      <w:sz w:val="22"/>
      <w:szCs w:val="22"/>
    </w:rPr>
  </w:style>
  <w:style w:type="paragraph" w:customStyle="1" w:styleId="NormalArial1272">
    <w:name w:val="Стиль Normal + Arial по ширине Первая строка:  1.27 см Перед:  2..."/>
    <w:basedOn w:val="2f6"/>
    <w:rsid w:val="00CF3E0F"/>
    <w:pPr>
      <w:widowControl w:val="0"/>
      <w:spacing w:before="40" w:after="40"/>
      <w:ind w:firstLine="567"/>
      <w:jc w:val="both"/>
    </w:pPr>
    <w:rPr>
      <w:rFonts w:ascii="Arial" w:hAnsi="Arial"/>
      <w:sz w:val="20"/>
    </w:rPr>
  </w:style>
  <w:style w:type="paragraph" w:customStyle="1" w:styleId="215">
    <w:name w:val="Заголовок 21"/>
    <w:basedOn w:val="2f6"/>
    <w:next w:val="2f6"/>
    <w:rsid w:val="00CF3E0F"/>
    <w:pPr>
      <w:keepNext/>
      <w:suppressAutoHyphens/>
      <w:spacing w:before="0" w:after="0" w:line="360" w:lineRule="auto"/>
      <w:ind w:left="1276" w:hanging="425"/>
      <w:outlineLvl w:val="1"/>
    </w:pPr>
    <w:rPr>
      <w:snapToGrid/>
      <w:kern w:val="28"/>
      <w:sz w:val="28"/>
      <w:szCs w:val="28"/>
    </w:rPr>
  </w:style>
  <w:style w:type="paragraph" w:customStyle="1" w:styleId="312">
    <w:name w:val="Заголовок 31"/>
    <w:basedOn w:val="2f6"/>
    <w:next w:val="2f6"/>
    <w:rsid w:val="00CF3E0F"/>
    <w:pPr>
      <w:keepNext/>
      <w:numPr>
        <w:ilvl w:val="12"/>
      </w:numPr>
      <w:tabs>
        <w:tab w:val="left" w:pos="0"/>
        <w:tab w:val="right" w:pos="10206"/>
      </w:tabs>
      <w:spacing w:before="0" w:after="0" w:line="360" w:lineRule="auto"/>
      <w:ind w:firstLine="851"/>
      <w:outlineLvl w:val="2"/>
    </w:pPr>
    <w:rPr>
      <w:snapToGrid/>
      <w:kern w:val="28"/>
      <w:sz w:val="28"/>
      <w:szCs w:val="28"/>
    </w:rPr>
  </w:style>
  <w:style w:type="paragraph" w:customStyle="1" w:styleId="114">
    <w:name w:val="Заголовок 11"/>
    <w:basedOn w:val="2f6"/>
    <w:next w:val="2f6"/>
    <w:rsid w:val="00CF3E0F"/>
    <w:pPr>
      <w:widowControl w:val="0"/>
      <w:spacing w:before="240" w:after="60"/>
      <w:outlineLvl w:val="0"/>
    </w:pPr>
    <w:rPr>
      <w:rFonts w:ascii="Arial" w:hAnsi="Arial"/>
      <w:b/>
      <w:snapToGrid/>
      <w:kern w:val="28"/>
      <w:sz w:val="32"/>
    </w:rPr>
  </w:style>
  <w:style w:type="paragraph" w:customStyle="1" w:styleId="1ff8">
    <w:name w:val="Основной текст с отступом.Основной текст 1.Нумерованный список !!"/>
    <w:basedOn w:val="a0"/>
    <w:rsid w:val="00CF3E0F"/>
    <w:pPr>
      <w:autoSpaceDE/>
      <w:autoSpaceDN/>
      <w:adjustRightInd/>
      <w:spacing w:before="120" w:after="120" w:line="500" w:lineRule="exact"/>
      <w:ind w:firstLine="720"/>
      <w:jc w:val="both"/>
    </w:pPr>
    <w:rPr>
      <w:rFonts w:ascii="Arial" w:hAnsi="Arial"/>
      <w:snapToGrid w:val="0"/>
      <w:color w:val="000000"/>
      <w:spacing w:val="-3"/>
      <w:sz w:val="36"/>
      <w:szCs w:val="20"/>
    </w:rPr>
  </w:style>
  <w:style w:type="paragraph" w:customStyle="1" w:styleId="3f1">
    <w:name w:val="Обычный3"/>
    <w:rsid w:val="00CF3E0F"/>
    <w:pPr>
      <w:widowControl w:val="0"/>
      <w:spacing w:after="0" w:line="240" w:lineRule="auto"/>
      <w:ind w:firstLine="709"/>
    </w:pPr>
    <w:rPr>
      <w:rFonts w:ascii="Times New Roman" w:eastAsia="Times New Roman" w:hAnsi="Times New Roman" w:cs="Times New Roman"/>
      <w:sz w:val="20"/>
      <w:szCs w:val="20"/>
      <w:lang w:eastAsia="ru-RU"/>
    </w:rPr>
  </w:style>
  <w:style w:type="paragraph" w:customStyle="1" w:styleId="115">
    <w:name w:val="заголовок 11"/>
    <w:basedOn w:val="a0"/>
    <w:next w:val="a0"/>
    <w:rsid w:val="00CF3E0F"/>
    <w:pPr>
      <w:keepNext/>
      <w:widowControl/>
      <w:autoSpaceDE/>
      <w:autoSpaceDN/>
      <w:adjustRightInd/>
      <w:spacing w:before="120" w:after="120"/>
      <w:ind w:firstLine="709"/>
      <w:jc w:val="both"/>
    </w:pPr>
    <w:rPr>
      <w:rFonts w:ascii="Tahoma" w:hAnsi="Tahoma"/>
      <w:b/>
      <w:i/>
      <w:smallCaps/>
      <w:sz w:val="20"/>
      <w:szCs w:val="20"/>
    </w:rPr>
  </w:style>
  <w:style w:type="paragraph" w:customStyle="1" w:styleId="afffffa">
    <w:name w:val="Ос"/>
    <w:basedOn w:val="a0"/>
    <w:rsid w:val="00CF3E0F"/>
    <w:pPr>
      <w:autoSpaceDE/>
      <w:autoSpaceDN/>
      <w:adjustRightInd/>
      <w:spacing w:before="60" w:after="60"/>
      <w:ind w:firstLine="709"/>
      <w:jc w:val="both"/>
    </w:pPr>
    <w:rPr>
      <w:sz w:val="24"/>
      <w:szCs w:val="20"/>
    </w:rPr>
  </w:style>
  <w:style w:type="paragraph" w:customStyle="1" w:styleId="2ff1">
    <w:name w:val="Знак Знак Знак Знак Знак Знак Знак Знак Знак Знак Знак Знак Знак Знак Знак Знак Знак Знак Знак Знак Знак2 Знак"/>
    <w:basedOn w:val="a0"/>
    <w:rsid w:val="00CF3E0F"/>
    <w:pPr>
      <w:widowControl/>
      <w:autoSpaceDE/>
      <w:autoSpaceDN/>
      <w:adjustRightInd/>
      <w:spacing w:after="160" w:line="240" w:lineRule="exact"/>
      <w:jc w:val="left"/>
    </w:pPr>
    <w:rPr>
      <w:rFonts w:ascii="Verdana" w:hAnsi="Verdana" w:cs="Verdana"/>
      <w:sz w:val="20"/>
      <w:szCs w:val="20"/>
      <w:lang w:val="en-US" w:eastAsia="en-US"/>
    </w:rPr>
  </w:style>
  <w:style w:type="paragraph" w:customStyle="1" w:styleId="2ff2">
    <w:name w:val="2.Заголовок"/>
    <w:next w:val="313"/>
    <w:uiPriority w:val="99"/>
    <w:qFormat/>
    <w:rsid w:val="00CF3E0F"/>
    <w:pPr>
      <w:pageBreakBefore/>
      <w:widowControl w:val="0"/>
      <w:suppressAutoHyphens/>
      <w:spacing w:after="120" w:line="240" w:lineRule="auto"/>
      <w:jc w:val="center"/>
    </w:pPr>
    <w:rPr>
      <w:rFonts w:ascii="Times New Roman" w:eastAsia="Times New Roman" w:hAnsi="Times New Roman" w:cs="Times New Roman"/>
      <w:b/>
      <w:sz w:val="40"/>
      <w:szCs w:val="20"/>
      <w:lang w:eastAsia="ru-RU"/>
    </w:rPr>
  </w:style>
  <w:style w:type="paragraph" w:customStyle="1" w:styleId="313">
    <w:name w:val="3.Подзаголовок 1"/>
    <w:basedOn w:val="2ff2"/>
    <w:next w:val="a0"/>
    <w:rsid w:val="00CF3E0F"/>
    <w:pPr>
      <w:pageBreakBefore w:val="0"/>
      <w:spacing w:before="60" w:after="0"/>
    </w:pPr>
    <w:rPr>
      <w:sz w:val="32"/>
    </w:rPr>
  </w:style>
  <w:style w:type="paragraph" w:customStyle="1" w:styleId="47">
    <w:name w:val="4.Заголовок таблицы"/>
    <w:basedOn w:val="313"/>
    <w:next w:val="a0"/>
    <w:rsid w:val="00CF3E0F"/>
    <w:rPr>
      <w:sz w:val="28"/>
    </w:rPr>
  </w:style>
  <w:style w:type="paragraph" w:customStyle="1" w:styleId="48">
    <w:name w:val="4.Пояснение к таблице"/>
    <w:basedOn w:val="6-1"/>
    <w:next w:val="5-"/>
    <w:rsid w:val="00CF3E0F"/>
    <w:pPr>
      <w:keepLines w:val="0"/>
      <w:suppressLineNumbers w:val="0"/>
      <w:suppressAutoHyphens/>
      <w:spacing w:before="60" w:after="20"/>
      <w:ind w:left="0" w:right="0" w:firstLine="0"/>
      <w:jc w:val="right"/>
    </w:pPr>
  </w:style>
  <w:style w:type="paragraph" w:customStyle="1" w:styleId="6-1">
    <w:name w:val="6.Табл.-1уровень"/>
    <w:basedOn w:val="a0"/>
    <w:rsid w:val="00CF3E0F"/>
    <w:pPr>
      <w:keepLines/>
      <w:suppressLineNumbers/>
      <w:autoSpaceDE/>
      <w:autoSpaceDN/>
      <w:adjustRightInd/>
      <w:spacing w:before="20"/>
      <w:ind w:left="340" w:right="57" w:hanging="170"/>
      <w:jc w:val="both"/>
    </w:pPr>
    <w:rPr>
      <w:rFonts w:ascii="Arial" w:hAnsi="Arial"/>
      <w:sz w:val="20"/>
      <w:szCs w:val="20"/>
    </w:rPr>
  </w:style>
  <w:style w:type="paragraph" w:customStyle="1" w:styleId="5-">
    <w:name w:val="5.Табл.-шапка"/>
    <w:basedOn w:val="6-1"/>
    <w:rsid w:val="00CF3E0F"/>
    <w:pPr>
      <w:keepLines w:val="0"/>
      <w:suppressLineNumbers w:val="0"/>
      <w:spacing w:after="20"/>
      <w:ind w:left="0" w:right="0" w:firstLine="0"/>
      <w:jc w:val="center"/>
    </w:pPr>
  </w:style>
  <w:style w:type="paragraph" w:customStyle="1" w:styleId="6-2">
    <w:name w:val="6.Табл.-2уровень"/>
    <w:basedOn w:val="6-1"/>
    <w:rsid w:val="00CF3E0F"/>
    <w:pPr>
      <w:spacing w:before="0"/>
      <w:ind w:left="510"/>
    </w:pPr>
  </w:style>
  <w:style w:type="paragraph" w:customStyle="1" w:styleId="6-3">
    <w:name w:val="6.Табл.-3уровень"/>
    <w:basedOn w:val="6-1"/>
    <w:rsid w:val="00CF3E0F"/>
    <w:pPr>
      <w:spacing w:before="0"/>
      <w:ind w:left="680"/>
    </w:pPr>
  </w:style>
  <w:style w:type="paragraph" w:customStyle="1" w:styleId="6-">
    <w:name w:val="6.Табл.-данные"/>
    <w:rsid w:val="00CF3E0F"/>
    <w:pPr>
      <w:widowControl w:val="0"/>
      <w:spacing w:after="0" w:line="240" w:lineRule="auto"/>
      <w:jc w:val="center"/>
    </w:pPr>
    <w:rPr>
      <w:rFonts w:ascii="Times New Roman" w:eastAsia="Times New Roman" w:hAnsi="Times New Roman" w:cs="Times New Roman"/>
      <w:sz w:val="20"/>
      <w:szCs w:val="20"/>
      <w:lang w:eastAsia="ru-RU"/>
    </w:rPr>
  </w:style>
  <w:style w:type="paragraph" w:customStyle="1" w:styleId="93">
    <w:name w:val="9.График"/>
    <w:next w:val="a0"/>
    <w:rsid w:val="00CF3E0F"/>
    <w:pPr>
      <w:widowControl w:val="0"/>
      <w:pBdr>
        <w:top w:val="single" w:sz="12" w:space="0" w:color="auto"/>
        <w:left w:val="single" w:sz="12" w:space="0" w:color="auto"/>
        <w:bottom w:val="single" w:sz="12" w:space="0" w:color="auto"/>
        <w:right w:val="single" w:sz="12" w:space="0" w:color="auto"/>
      </w:pBdr>
      <w:spacing w:before="120" w:after="120" w:line="240" w:lineRule="auto"/>
      <w:jc w:val="center"/>
    </w:pPr>
    <w:rPr>
      <w:rFonts w:ascii="Times New Roman" w:eastAsia="Times New Roman" w:hAnsi="Times New Roman" w:cs="Times New Roman"/>
      <w:sz w:val="144"/>
      <w:szCs w:val="20"/>
      <w:lang w:eastAsia="ru-RU"/>
    </w:rPr>
  </w:style>
  <w:style w:type="paragraph" w:customStyle="1" w:styleId="83">
    <w:name w:val="8.Сноска"/>
    <w:basedOn w:val="6-1"/>
    <w:next w:val="a0"/>
    <w:rsid w:val="00CF3E0F"/>
    <w:pPr>
      <w:keepLines w:val="0"/>
      <w:widowControl/>
      <w:suppressLineNumbers w:val="0"/>
      <w:ind w:left="170" w:right="0"/>
    </w:pPr>
    <w:rPr>
      <w:i/>
    </w:rPr>
  </w:style>
  <w:style w:type="paragraph" w:customStyle="1" w:styleId="afffffb">
    <w:name w:val="А.Содержание"/>
    <w:basedOn w:val="2ff2"/>
    <w:next w:val="a0"/>
    <w:rsid w:val="00CF3E0F"/>
    <w:pPr>
      <w:spacing w:before="360" w:after="480"/>
    </w:pPr>
  </w:style>
  <w:style w:type="character" w:customStyle="1" w:styleId="afffffc">
    <w:name w:val="номер страницы"/>
    <w:rsid w:val="00CF3E0F"/>
    <w:rPr>
      <w:rFonts w:ascii="Times New Roman" w:hAnsi="Times New Roman"/>
      <w:b/>
      <w:noProof w:val="0"/>
      <w:sz w:val="28"/>
      <w:lang w:val="ru-RU"/>
    </w:rPr>
  </w:style>
  <w:style w:type="paragraph" w:customStyle="1" w:styleId="94">
    <w:name w:val="9.Заголовок графика"/>
    <w:basedOn w:val="313"/>
    <w:next w:val="93"/>
    <w:rsid w:val="00CF3E0F"/>
    <w:pPr>
      <w:keepLines/>
      <w:spacing w:after="120"/>
    </w:pPr>
    <w:rPr>
      <w:sz w:val="28"/>
    </w:rPr>
  </w:style>
  <w:style w:type="paragraph" w:customStyle="1" w:styleId="6-4">
    <w:name w:val="6.Табл.-4уровень"/>
    <w:basedOn w:val="6-1"/>
    <w:rsid w:val="00CF3E0F"/>
    <w:pPr>
      <w:spacing w:before="0"/>
      <w:ind w:left="850"/>
    </w:pPr>
  </w:style>
  <w:style w:type="paragraph" w:customStyle="1" w:styleId="6-5">
    <w:name w:val="6.Табл.-5уровень"/>
    <w:basedOn w:val="6-1"/>
    <w:rsid w:val="00CF3E0F"/>
    <w:pPr>
      <w:spacing w:before="0"/>
      <w:ind w:left="1021"/>
    </w:pPr>
  </w:style>
  <w:style w:type="paragraph" w:customStyle="1" w:styleId="6-6">
    <w:name w:val="6.Табл.-6уровень"/>
    <w:basedOn w:val="6-1"/>
    <w:rsid w:val="00CF3E0F"/>
    <w:pPr>
      <w:spacing w:before="0"/>
      <w:ind w:left="1191"/>
    </w:pPr>
  </w:style>
  <w:style w:type="paragraph" w:customStyle="1" w:styleId="322">
    <w:name w:val="3.Подзаголовок 2"/>
    <w:basedOn w:val="313"/>
    <w:next w:val="a0"/>
    <w:rsid w:val="00CF3E0F"/>
    <w:rPr>
      <w:sz w:val="28"/>
    </w:rPr>
  </w:style>
  <w:style w:type="paragraph" w:customStyle="1" w:styleId="7-1">
    <w:name w:val="7.Бок.-1 уровень"/>
    <w:rsid w:val="00CF3E0F"/>
    <w:pPr>
      <w:keepLines/>
      <w:widowControl w:val="0"/>
      <w:suppressLineNumbers/>
      <w:spacing w:before="20" w:after="0" w:line="240" w:lineRule="auto"/>
      <w:ind w:left="454" w:hanging="284"/>
    </w:pPr>
    <w:rPr>
      <w:rFonts w:ascii="Arial" w:eastAsia="Times New Roman" w:hAnsi="Arial" w:cs="Times New Roman"/>
      <w:sz w:val="24"/>
      <w:szCs w:val="20"/>
      <w:lang w:eastAsia="ru-RU"/>
    </w:rPr>
  </w:style>
  <w:style w:type="paragraph" w:customStyle="1" w:styleId="7-2">
    <w:name w:val="7.Бок.-2 уровень"/>
    <w:basedOn w:val="7-1"/>
    <w:next w:val="7-1"/>
    <w:rsid w:val="00CF3E0F"/>
    <w:pPr>
      <w:spacing w:before="0"/>
      <w:ind w:left="738"/>
    </w:pPr>
  </w:style>
  <w:style w:type="paragraph" w:customStyle="1" w:styleId="74">
    <w:name w:val="7.Данные таблицы"/>
    <w:rsid w:val="00CF3E0F"/>
    <w:pPr>
      <w:widowControl w:val="0"/>
      <w:spacing w:before="20" w:after="0" w:line="240" w:lineRule="auto"/>
      <w:jc w:val="center"/>
    </w:pPr>
    <w:rPr>
      <w:rFonts w:ascii="Times New Roman" w:eastAsia="Times New Roman" w:hAnsi="Times New Roman" w:cs="Times New Roman"/>
      <w:b/>
      <w:szCs w:val="20"/>
      <w:lang w:eastAsia="ru-RU"/>
    </w:rPr>
  </w:style>
  <w:style w:type="paragraph" w:customStyle="1" w:styleId="84">
    <w:name w:val="8.Загол.графика"/>
    <w:next w:val="a0"/>
    <w:rsid w:val="00CF3E0F"/>
    <w:pPr>
      <w:keepLines/>
      <w:widowControl w:val="0"/>
      <w:suppressLineNumbers/>
      <w:suppressAutoHyphens/>
      <w:spacing w:before="60" w:after="60" w:line="240" w:lineRule="auto"/>
      <w:jc w:val="center"/>
    </w:pPr>
    <w:rPr>
      <w:rFonts w:ascii="Times New Roman" w:eastAsia="Times New Roman" w:hAnsi="Times New Roman" w:cs="Times New Roman"/>
      <w:b/>
      <w:sz w:val="28"/>
      <w:szCs w:val="20"/>
      <w:lang w:eastAsia="ru-RU"/>
    </w:rPr>
  </w:style>
  <w:style w:type="paragraph" w:customStyle="1" w:styleId="49">
    <w:name w:val="4.Загол.таблицы"/>
    <w:basedOn w:val="2ff2"/>
    <w:next w:val="a0"/>
    <w:rsid w:val="00CF3E0F"/>
    <w:pPr>
      <w:keepNext/>
      <w:keepLines/>
      <w:pageBreakBefore w:val="0"/>
      <w:suppressLineNumbers/>
      <w:spacing w:before="60" w:after="20"/>
    </w:pPr>
    <w:rPr>
      <w:sz w:val="28"/>
    </w:rPr>
  </w:style>
  <w:style w:type="paragraph" w:customStyle="1" w:styleId="63">
    <w:name w:val="6.Шапка таблицы"/>
    <w:basedOn w:val="a0"/>
    <w:rsid w:val="00CF3E0F"/>
    <w:pPr>
      <w:keepLines/>
      <w:suppressLineNumbers/>
      <w:autoSpaceDE/>
      <w:autoSpaceDN/>
      <w:adjustRightInd/>
      <w:spacing w:before="20"/>
    </w:pPr>
    <w:rPr>
      <w:rFonts w:ascii="Arial" w:hAnsi="Arial"/>
      <w:sz w:val="24"/>
      <w:szCs w:val="20"/>
    </w:rPr>
  </w:style>
  <w:style w:type="paragraph" w:customStyle="1" w:styleId="3f2">
    <w:name w:val="3.Подзаголовок"/>
    <w:basedOn w:val="2ff2"/>
    <w:next w:val="a0"/>
    <w:rsid w:val="00CF3E0F"/>
    <w:pPr>
      <w:keepLines/>
      <w:pageBreakBefore w:val="0"/>
      <w:suppressLineNumbers/>
      <w:spacing w:before="60" w:after="20"/>
    </w:pPr>
    <w:rPr>
      <w:sz w:val="28"/>
      <w:u w:val="single"/>
    </w:rPr>
  </w:style>
  <w:style w:type="paragraph" w:customStyle="1" w:styleId="56">
    <w:name w:val="5.Пояснение к табл."/>
    <w:basedOn w:val="a0"/>
    <w:rsid w:val="00CF3E0F"/>
    <w:pPr>
      <w:suppressLineNumbers/>
      <w:autoSpaceDE/>
      <w:autoSpaceDN/>
      <w:adjustRightInd/>
      <w:jc w:val="right"/>
    </w:pPr>
    <w:rPr>
      <w:rFonts w:ascii="Arial" w:hAnsi="Arial"/>
      <w:sz w:val="24"/>
      <w:szCs w:val="20"/>
    </w:rPr>
  </w:style>
  <w:style w:type="paragraph" w:customStyle="1" w:styleId="1ff9">
    <w:name w:val="Верхний колонтитул1"/>
    <w:basedOn w:val="a0"/>
    <w:rsid w:val="00CF3E0F"/>
    <w:pPr>
      <w:tabs>
        <w:tab w:val="center" w:pos="4153"/>
        <w:tab w:val="right" w:pos="8306"/>
      </w:tabs>
      <w:autoSpaceDE/>
      <w:autoSpaceDN/>
      <w:adjustRightInd/>
      <w:jc w:val="left"/>
    </w:pPr>
    <w:rPr>
      <w:rFonts w:ascii="Arial" w:hAnsi="Arial" w:cs="Arial"/>
      <w:sz w:val="20"/>
      <w:szCs w:val="20"/>
    </w:rPr>
  </w:style>
  <w:style w:type="paragraph" w:customStyle="1" w:styleId="57">
    <w:name w:val="5.Номер письма"/>
    <w:basedOn w:val="a0"/>
    <w:rsid w:val="00CF3E0F"/>
    <w:pPr>
      <w:widowControl/>
      <w:autoSpaceDE/>
      <w:autoSpaceDN/>
      <w:adjustRightInd/>
    </w:pPr>
    <w:rPr>
      <w:position w:val="-24"/>
      <w:sz w:val="24"/>
      <w:szCs w:val="20"/>
    </w:rPr>
  </w:style>
  <w:style w:type="paragraph" w:customStyle="1" w:styleId="4a">
    <w:name w:val="4.Номер таблицы"/>
    <w:basedOn w:val="47"/>
    <w:next w:val="47"/>
    <w:rsid w:val="00CF3E0F"/>
    <w:pPr>
      <w:spacing w:before="0"/>
      <w:jc w:val="right"/>
    </w:pPr>
    <w:rPr>
      <w:sz w:val="20"/>
    </w:rPr>
  </w:style>
  <w:style w:type="paragraph" w:customStyle="1" w:styleId="xl25">
    <w:name w:val="xl25"/>
    <w:basedOn w:val="a0"/>
    <w:rsid w:val="00CF3E0F"/>
    <w:pPr>
      <w:widowControl/>
      <w:pBdr>
        <w:top w:val="single" w:sz="4" w:space="0" w:color="auto"/>
        <w:left w:val="single" w:sz="4" w:space="0" w:color="auto"/>
        <w:bottom w:val="single" w:sz="4" w:space="0" w:color="auto"/>
        <w:right w:val="single" w:sz="4" w:space="0" w:color="auto"/>
      </w:pBdr>
      <w:autoSpaceDE/>
      <w:autoSpaceDN/>
      <w:adjustRightInd/>
      <w:spacing w:before="100" w:after="100"/>
      <w:jc w:val="left"/>
    </w:pPr>
    <w:rPr>
      <w:rFonts w:ascii="Arial" w:eastAsia="Arial Unicode MS" w:hAnsi="Arial" w:cs="Arial"/>
      <w:sz w:val="24"/>
      <w:szCs w:val="20"/>
    </w:rPr>
  </w:style>
  <w:style w:type="paragraph" w:customStyle="1" w:styleId="xl24">
    <w:name w:val="xl24"/>
    <w:basedOn w:val="a0"/>
    <w:rsid w:val="00CF3E0F"/>
    <w:pPr>
      <w:widowControl/>
      <w:autoSpaceDE/>
      <w:autoSpaceDN/>
      <w:adjustRightInd/>
      <w:spacing w:before="100" w:after="100"/>
      <w:jc w:val="right"/>
    </w:pPr>
    <w:rPr>
      <w:rFonts w:ascii="Arial" w:hAnsi="Arial" w:cs="Arial"/>
      <w:sz w:val="16"/>
      <w:szCs w:val="20"/>
    </w:rPr>
  </w:style>
  <w:style w:type="paragraph" w:customStyle="1" w:styleId="xl26">
    <w:name w:val="xl26"/>
    <w:basedOn w:val="a0"/>
    <w:rsid w:val="00CF3E0F"/>
    <w:pPr>
      <w:widowControl/>
      <w:autoSpaceDE/>
      <w:autoSpaceDN/>
      <w:adjustRightInd/>
      <w:spacing w:before="100" w:after="100"/>
      <w:jc w:val="left"/>
    </w:pPr>
    <w:rPr>
      <w:rFonts w:ascii="Courier New" w:eastAsia="Arial Unicode MS" w:hAnsi="Courier New" w:cs="Arial"/>
      <w:b/>
      <w:sz w:val="24"/>
      <w:szCs w:val="20"/>
    </w:rPr>
  </w:style>
  <w:style w:type="paragraph" w:customStyle="1" w:styleId="2ff3">
    <w:name w:val="Заголовок2"/>
    <w:basedOn w:val="23"/>
    <w:rsid w:val="00CF3E0F"/>
    <w:pPr>
      <w:keepLines w:val="0"/>
      <w:autoSpaceDE/>
      <w:autoSpaceDN/>
      <w:adjustRightInd/>
      <w:spacing w:before="0"/>
    </w:pPr>
    <w:rPr>
      <w:rFonts w:ascii="Arial" w:eastAsia="Times New Roman" w:hAnsi="Arial" w:cs="Arial"/>
      <w:b/>
      <w:color w:val="auto"/>
      <w:sz w:val="24"/>
      <w:szCs w:val="20"/>
      <w:lang w:val="x-none" w:eastAsia="x-none"/>
    </w:rPr>
  </w:style>
  <w:style w:type="paragraph" w:customStyle="1" w:styleId="bulcom">
    <w:name w:val="Стильbulcom"/>
    <w:rsid w:val="00CF3E0F"/>
    <w:pPr>
      <w:spacing w:before="60" w:after="0" w:line="240" w:lineRule="auto"/>
      <w:ind w:right="284"/>
      <w:jc w:val="right"/>
    </w:pPr>
    <w:rPr>
      <w:rFonts w:ascii="Arial" w:eastAsia="Times New Roman" w:hAnsi="Arial" w:cs="Times New Roman"/>
      <w:szCs w:val="20"/>
      <w:lang w:eastAsia="ru-RU"/>
    </w:rPr>
  </w:style>
  <w:style w:type="paragraph" w:customStyle="1" w:styleId="1ffa">
    <w:name w:val="Сноска1"/>
    <w:basedOn w:val="83"/>
    <w:rsid w:val="00CF3E0F"/>
    <w:pPr>
      <w:spacing w:before="120"/>
      <w:ind w:left="0" w:firstLine="0"/>
    </w:pPr>
    <w:rPr>
      <w:i w:val="0"/>
    </w:rPr>
  </w:style>
  <w:style w:type="paragraph" w:customStyle="1" w:styleId="CharChar1CharChar1CharChar">
    <w:name w:val="Char Char Знак Знак1 Char Char1 Знак Знак Char Char"/>
    <w:basedOn w:val="a0"/>
    <w:rsid w:val="00CF3E0F"/>
    <w:pPr>
      <w:widowControl/>
      <w:autoSpaceDE/>
      <w:autoSpaceDN/>
      <w:adjustRightInd/>
      <w:spacing w:before="100" w:beforeAutospacing="1" w:after="100" w:afterAutospacing="1"/>
      <w:jc w:val="left"/>
    </w:pPr>
    <w:rPr>
      <w:rFonts w:ascii="Tahoma" w:hAnsi="Tahoma"/>
      <w:sz w:val="20"/>
      <w:szCs w:val="20"/>
      <w:lang w:val="en-US" w:eastAsia="en-US"/>
    </w:rPr>
  </w:style>
  <w:style w:type="character" w:customStyle="1" w:styleId="newstext">
    <w:name w:val="newstext"/>
    <w:rsid w:val="00CF3E0F"/>
  </w:style>
  <w:style w:type="paragraph" w:styleId="afffffd">
    <w:name w:val="annotation text"/>
    <w:basedOn w:val="a0"/>
    <w:link w:val="afffffe"/>
    <w:rsid w:val="00CF3E0F"/>
    <w:pPr>
      <w:widowControl/>
      <w:suppressAutoHyphens/>
      <w:autoSpaceDE/>
      <w:autoSpaceDN/>
      <w:adjustRightInd/>
      <w:jc w:val="left"/>
    </w:pPr>
    <w:rPr>
      <w:sz w:val="20"/>
      <w:szCs w:val="20"/>
      <w:lang w:val="x-none" w:eastAsia="ar-SA"/>
    </w:rPr>
  </w:style>
  <w:style w:type="character" w:customStyle="1" w:styleId="afffffe">
    <w:name w:val="Текст примечания Знак"/>
    <w:basedOn w:val="a1"/>
    <w:link w:val="afffffd"/>
    <w:rsid w:val="00CF3E0F"/>
    <w:rPr>
      <w:rFonts w:ascii="Times New Roman" w:eastAsia="Times New Roman" w:hAnsi="Times New Roman" w:cs="Times New Roman"/>
      <w:sz w:val="20"/>
      <w:szCs w:val="20"/>
      <w:lang w:val="x-none" w:eastAsia="ar-SA"/>
    </w:rPr>
  </w:style>
  <w:style w:type="paragraph" w:styleId="affffff">
    <w:name w:val="annotation subject"/>
    <w:basedOn w:val="afffffd"/>
    <w:next w:val="afffffd"/>
    <w:link w:val="affffff0"/>
    <w:rsid w:val="00CF3E0F"/>
    <w:rPr>
      <w:b/>
      <w:bCs/>
    </w:rPr>
  </w:style>
  <w:style w:type="character" w:customStyle="1" w:styleId="affffff0">
    <w:name w:val="Тема примечания Знак"/>
    <w:basedOn w:val="afffffe"/>
    <w:link w:val="affffff"/>
    <w:rsid w:val="00CF3E0F"/>
    <w:rPr>
      <w:rFonts w:ascii="Times New Roman" w:eastAsia="Times New Roman" w:hAnsi="Times New Roman" w:cs="Times New Roman"/>
      <w:b/>
      <w:bCs/>
      <w:sz w:val="20"/>
      <w:szCs w:val="20"/>
      <w:lang w:val="x-none" w:eastAsia="ar-SA"/>
    </w:rPr>
  </w:style>
  <w:style w:type="paragraph" w:customStyle="1" w:styleId="85">
    <w:name w:val="Обычный (веб)8"/>
    <w:basedOn w:val="a0"/>
    <w:rsid w:val="00CF3E0F"/>
    <w:pPr>
      <w:widowControl/>
      <w:autoSpaceDE/>
      <w:autoSpaceDN/>
      <w:adjustRightInd/>
      <w:jc w:val="left"/>
    </w:pPr>
    <w:rPr>
      <w:sz w:val="21"/>
      <w:szCs w:val="21"/>
    </w:rPr>
  </w:style>
  <w:style w:type="character" w:customStyle="1" w:styleId="FontStyle25">
    <w:name w:val="Font Style25"/>
    <w:rsid w:val="00CF3E0F"/>
    <w:rPr>
      <w:rFonts w:ascii="Times New Roman" w:hAnsi="Times New Roman" w:cs="Times New Roman" w:hint="default"/>
      <w:sz w:val="26"/>
      <w:szCs w:val="26"/>
    </w:rPr>
  </w:style>
  <w:style w:type="paragraph" w:styleId="2ff4">
    <w:name w:val="envelope return"/>
    <w:basedOn w:val="a0"/>
    <w:rsid w:val="00CF3E0F"/>
    <w:pPr>
      <w:widowControl/>
      <w:suppressAutoHyphens/>
      <w:autoSpaceDE/>
      <w:autoSpaceDN/>
      <w:adjustRightInd/>
      <w:jc w:val="left"/>
    </w:pPr>
    <w:rPr>
      <w:rFonts w:ascii="Arial" w:hAnsi="Arial" w:cs="Arial"/>
      <w:sz w:val="20"/>
      <w:szCs w:val="20"/>
      <w:lang w:eastAsia="ar-SA"/>
    </w:rPr>
  </w:style>
  <w:style w:type="paragraph" w:styleId="3f3">
    <w:name w:val="List 3"/>
    <w:basedOn w:val="a0"/>
    <w:rsid w:val="00CF3E0F"/>
    <w:pPr>
      <w:widowControl/>
      <w:suppressAutoHyphens/>
      <w:autoSpaceDE/>
      <w:autoSpaceDN/>
      <w:adjustRightInd/>
      <w:ind w:left="849" w:hanging="283"/>
      <w:jc w:val="left"/>
    </w:pPr>
    <w:rPr>
      <w:sz w:val="24"/>
      <w:szCs w:val="24"/>
      <w:lang w:eastAsia="ar-SA"/>
    </w:rPr>
  </w:style>
  <w:style w:type="paragraph" w:styleId="4b">
    <w:name w:val="List 4"/>
    <w:basedOn w:val="a0"/>
    <w:rsid w:val="00CF3E0F"/>
    <w:pPr>
      <w:widowControl/>
      <w:suppressAutoHyphens/>
      <w:autoSpaceDE/>
      <w:autoSpaceDN/>
      <w:adjustRightInd/>
      <w:ind w:left="1132" w:hanging="283"/>
      <w:jc w:val="left"/>
    </w:pPr>
    <w:rPr>
      <w:sz w:val="24"/>
      <w:szCs w:val="24"/>
      <w:lang w:eastAsia="ar-SA"/>
    </w:rPr>
  </w:style>
  <w:style w:type="paragraph" w:styleId="affffff1">
    <w:name w:val="List Bullet"/>
    <w:basedOn w:val="a0"/>
    <w:rsid w:val="00CF3E0F"/>
    <w:pPr>
      <w:widowControl/>
      <w:tabs>
        <w:tab w:val="num" w:pos="567"/>
      </w:tabs>
      <w:suppressAutoHyphens/>
      <w:autoSpaceDE/>
      <w:autoSpaceDN/>
      <w:adjustRightInd/>
      <w:ind w:left="567" w:hanging="567"/>
      <w:jc w:val="left"/>
    </w:pPr>
    <w:rPr>
      <w:sz w:val="24"/>
      <w:szCs w:val="24"/>
      <w:lang w:eastAsia="ar-SA"/>
    </w:rPr>
  </w:style>
  <w:style w:type="paragraph" w:styleId="2ff5">
    <w:name w:val="List Continue 2"/>
    <w:basedOn w:val="a0"/>
    <w:rsid w:val="00CF3E0F"/>
    <w:pPr>
      <w:widowControl/>
      <w:suppressAutoHyphens/>
      <w:autoSpaceDE/>
      <w:autoSpaceDN/>
      <w:adjustRightInd/>
      <w:spacing w:after="120"/>
      <w:ind w:left="566"/>
      <w:jc w:val="left"/>
    </w:pPr>
    <w:rPr>
      <w:sz w:val="24"/>
      <w:szCs w:val="24"/>
      <w:lang w:eastAsia="ar-SA"/>
    </w:rPr>
  </w:style>
  <w:style w:type="paragraph" w:styleId="affffff2">
    <w:name w:val="Body Text First Indent"/>
    <w:basedOn w:val="a8"/>
    <w:link w:val="affffff3"/>
    <w:uiPriority w:val="99"/>
    <w:rsid w:val="00CF3E0F"/>
    <w:pPr>
      <w:suppressAutoHyphens/>
      <w:ind w:firstLine="210"/>
      <w:jc w:val="left"/>
    </w:pPr>
    <w:rPr>
      <w:rFonts w:ascii="Times New Roman" w:eastAsia="Times New Roman" w:hAnsi="Times New Roman" w:cs="Times New Roman"/>
      <w:lang w:eastAsia="ar-SA"/>
    </w:rPr>
  </w:style>
  <w:style w:type="character" w:customStyle="1" w:styleId="affffff3">
    <w:name w:val="Красная строка Знак"/>
    <w:basedOn w:val="14"/>
    <w:link w:val="affffff2"/>
    <w:uiPriority w:val="99"/>
    <w:rsid w:val="00CF3E0F"/>
    <w:rPr>
      <w:rFonts w:ascii="Times New Roman" w:eastAsia="Times New Roman" w:hAnsi="Times New Roman" w:cs="Times New Roman"/>
      <w:sz w:val="24"/>
      <w:szCs w:val="24"/>
      <w:lang w:eastAsia="ar-SA"/>
    </w:rPr>
  </w:style>
  <w:style w:type="paragraph" w:styleId="2ff6">
    <w:name w:val="Body Text First Indent 2"/>
    <w:basedOn w:val="af2"/>
    <w:link w:val="2ff7"/>
    <w:rsid w:val="00CF3E0F"/>
    <w:pPr>
      <w:widowControl/>
      <w:suppressAutoHyphens/>
      <w:autoSpaceDE/>
      <w:autoSpaceDN/>
      <w:adjustRightInd/>
      <w:ind w:firstLine="210"/>
      <w:jc w:val="left"/>
    </w:pPr>
    <w:rPr>
      <w:sz w:val="24"/>
      <w:szCs w:val="24"/>
      <w:lang w:eastAsia="ar-SA"/>
    </w:rPr>
  </w:style>
  <w:style w:type="character" w:customStyle="1" w:styleId="2ff7">
    <w:name w:val="Красная строка 2 Знак"/>
    <w:basedOn w:val="af3"/>
    <w:link w:val="2ff6"/>
    <w:rsid w:val="00CF3E0F"/>
    <w:rPr>
      <w:rFonts w:ascii="Times New Roman" w:eastAsia="Times New Roman" w:hAnsi="Times New Roman" w:cs="Times New Roman"/>
      <w:sz w:val="24"/>
      <w:szCs w:val="24"/>
      <w:lang w:eastAsia="ar-SA"/>
    </w:rPr>
  </w:style>
  <w:style w:type="character" w:customStyle="1" w:styleId="apple-style-span">
    <w:name w:val="apple-style-span"/>
    <w:rsid w:val="00CF3E0F"/>
  </w:style>
  <w:style w:type="character" w:customStyle="1" w:styleId="58">
    <w:name w:val="5"/>
    <w:rsid w:val="00CF3E0F"/>
  </w:style>
  <w:style w:type="paragraph" w:customStyle="1" w:styleId="affffff4">
    <w:name w:val="Письмо"/>
    <w:basedOn w:val="a0"/>
    <w:rsid w:val="00CF3E0F"/>
    <w:pPr>
      <w:widowControl/>
      <w:tabs>
        <w:tab w:val="left" w:pos="720"/>
      </w:tabs>
      <w:autoSpaceDE/>
      <w:autoSpaceDN/>
      <w:adjustRightInd/>
      <w:spacing w:line="320" w:lineRule="exact"/>
      <w:ind w:firstLine="720"/>
      <w:jc w:val="both"/>
    </w:pPr>
    <w:rPr>
      <w:rFonts w:ascii="Arial" w:hAnsi="Arial" w:cs="Arial"/>
    </w:rPr>
  </w:style>
  <w:style w:type="paragraph" w:customStyle="1" w:styleId="4c">
    <w:name w:val="ЗАГОЛОВОК 4"/>
    <w:basedOn w:val="23"/>
    <w:qFormat/>
    <w:rsid w:val="00CF3E0F"/>
    <w:pPr>
      <w:keepNext w:val="0"/>
      <w:keepLines w:val="0"/>
      <w:spacing w:before="0"/>
      <w:ind w:left="-567" w:firstLine="709"/>
    </w:pPr>
    <w:rPr>
      <w:rFonts w:ascii="Times New Roman" w:eastAsia="Times New Roman" w:hAnsi="Times New Roman" w:cs="Times New Roman"/>
      <w:b/>
      <w:i/>
      <w:color w:val="auto"/>
      <w:sz w:val="28"/>
      <w:szCs w:val="30"/>
      <w:lang w:val="x-none" w:eastAsia="x-none"/>
    </w:rPr>
  </w:style>
  <w:style w:type="paragraph" w:customStyle="1" w:styleId="59">
    <w:name w:val="ЗАГОЛОВОК 5"/>
    <w:basedOn w:val="30"/>
    <w:qFormat/>
    <w:rsid w:val="00CF3E0F"/>
    <w:pPr>
      <w:keepNext w:val="0"/>
      <w:keepLines w:val="0"/>
      <w:spacing w:before="0"/>
      <w:ind w:left="-567" w:firstLine="709"/>
    </w:pPr>
    <w:rPr>
      <w:rFonts w:ascii="Times New Roman" w:eastAsia="Times New Roman" w:hAnsi="Times New Roman" w:cs="Times New Roman"/>
      <w:b/>
      <w:i/>
      <w:color w:val="auto"/>
      <w:sz w:val="28"/>
      <w:szCs w:val="28"/>
      <w:lang w:val="x-none" w:eastAsia="x-none"/>
    </w:rPr>
  </w:style>
  <w:style w:type="character" w:customStyle="1" w:styleId="FontStyle22">
    <w:name w:val="Font Style22"/>
    <w:rsid w:val="00CF3E0F"/>
    <w:rPr>
      <w:rFonts w:ascii="Times New Roman" w:hAnsi="Times New Roman" w:cs="Times New Roman"/>
      <w:sz w:val="30"/>
      <w:szCs w:val="30"/>
    </w:rPr>
  </w:style>
  <w:style w:type="paragraph" w:customStyle="1" w:styleId="Style1">
    <w:name w:val="Style1"/>
    <w:basedOn w:val="a0"/>
    <w:rsid w:val="00CF3E0F"/>
    <w:pPr>
      <w:spacing w:line="557" w:lineRule="exact"/>
      <w:ind w:firstLine="691"/>
      <w:jc w:val="both"/>
    </w:pPr>
    <w:rPr>
      <w:sz w:val="24"/>
      <w:szCs w:val="24"/>
    </w:rPr>
  </w:style>
  <w:style w:type="paragraph" w:customStyle="1" w:styleId="20">
    <w:name w:val="Уровень 2"/>
    <w:basedOn w:val="a0"/>
    <w:qFormat/>
    <w:rsid w:val="00CF3E0F"/>
    <w:pPr>
      <w:widowControl/>
      <w:numPr>
        <w:numId w:val="19"/>
      </w:numPr>
      <w:tabs>
        <w:tab w:val="right" w:pos="-142"/>
      </w:tabs>
      <w:autoSpaceDE/>
      <w:autoSpaceDN/>
      <w:adjustRightInd/>
      <w:ind w:left="-142" w:hanging="425"/>
      <w:jc w:val="both"/>
    </w:pPr>
    <w:rPr>
      <w:b/>
      <w:sz w:val="30"/>
      <w:szCs w:val="30"/>
    </w:rPr>
  </w:style>
  <w:style w:type="paragraph" w:customStyle="1" w:styleId="1ffb">
    <w:name w:val="Уровень 1"/>
    <w:basedOn w:val="11"/>
    <w:qFormat/>
    <w:rsid w:val="00CF3E0F"/>
    <w:pPr>
      <w:keepNext/>
      <w:widowControl/>
      <w:autoSpaceDE/>
      <w:autoSpaceDN/>
      <w:adjustRightInd/>
      <w:spacing w:before="240" w:after="60"/>
    </w:pPr>
    <w:rPr>
      <w:bCs/>
      <w:caps/>
      <w:kern w:val="32"/>
      <w:sz w:val="32"/>
      <w:szCs w:val="32"/>
    </w:rPr>
  </w:style>
  <w:style w:type="paragraph" w:customStyle="1" w:styleId="Style2">
    <w:name w:val="Style2"/>
    <w:basedOn w:val="a0"/>
    <w:uiPriority w:val="99"/>
    <w:rsid w:val="00CF3E0F"/>
    <w:pPr>
      <w:spacing w:line="326" w:lineRule="exact"/>
      <w:jc w:val="left"/>
    </w:pPr>
    <w:rPr>
      <w:sz w:val="24"/>
      <w:szCs w:val="24"/>
    </w:rPr>
  </w:style>
  <w:style w:type="paragraph" w:customStyle="1" w:styleId="3f4">
    <w:name w:val="Уровень 3"/>
    <w:basedOn w:val="ConsPlusNormal"/>
    <w:qFormat/>
    <w:rsid w:val="00CF3E0F"/>
    <w:pPr>
      <w:widowControl/>
      <w:adjustRightInd w:val="0"/>
      <w:jc w:val="center"/>
    </w:pPr>
    <w:rPr>
      <w:color w:val="000000"/>
      <w:sz w:val="32"/>
      <w:szCs w:val="32"/>
    </w:rPr>
  </w:style>
  <w:style w:type="character" w:customStyle="1" w:styleId="val">
    <w:name w:val="val"/>
    <w:basedOn w:val="a1"/>
    <w:rsid w:val="00CF3E0F"/>
  </w:style>
  <w:style w:type="paragraph" w:customStyle="1" w:styleId="1ffc">
    <w:name w:val="Знак1 Знак Знак Знак Знак Знак Знак"/>
    <w:basedOn w:val="a0"/>
    <w:rsid w:val="00CF3E0F"/>
    <w:pPr>
      <w:widowControl/>
      <w:autoSpaceDE/>
      <w:autoSpaceDN/>
      <w:adjustRightInd/>
      <w:spacing w:after="160" w:line="240" w:lineRule="exact"/>
      <w:jc w:val="left"/>
    </w:pPr>
    <w:rPr>
      <w:rFonts w:ascii="Verdana" w:hAnsi="Verdana"/>
      <w:sz w:val="24"/>
      <w:szCs w:val="24"/>
      <w:lang w:val="en-US" w:eastAsia="en-US"/>
    </w:rPr>
  </w:style>
  <w:style w:type="character" w:styleId="HTML1">
    <w:name w:val="HTML Cite"/>
    <w:uiPriority w:val="99"/>
    <w:unhideWhenUsed/>
    <w:rsid w:val="00CF3E0F"/>
    <w:rPr>
      <w:i w:val="0"/>
      <w:iCs w:val="0"/>
      <w:color w:val="00802A"/>
    </w:rPr>
  </w:style>
  <w:style w:type="character" w:customStyle="1" w:styleId="2f4">
    <w:name w:val="Стиль2 Знак"/>
    <w:link w:val="2f3"/>
    <w:rsid w:val="00CF3E0F"/>
    <w:rPr>
      <w:rFonts w:ascii="AGLettericaCondensed" w:eastAsia="Times New Roman" w:hAnsi="AGLettericaCondensed" w:cs="Times New Roman"/>
      <w:i/>
      <w:iCs/>
      <w:color w:val="000000"/>
      <w:sz w:val="17"/>
      <w:szCs w:val="17"/>
      <w:lang w:val="x-none" w:eastAsia="x-none"/>
    </w:rPr>
  </w:style>
  <w:style w:type="paragraph" w:customStyle="1" w:styleId="3f5">
    <w:name w:val="бычный3"/>
    <w:rsid w:val="00CF3E0F"/>
    <w:pPr>
      <w:widowControl w:val="0"/>
      <w:spacing w:after="0" w:line="240" w:lineRule="auto"/>
    </w:pPr>
    <w:rPr>
      <w:rFonts w:ascii="Times New Roman" w:eastAsia="Times New Roman" w:hAnsi="Times New Roman" w:cs="Times New Roman"/>
      <w:snapToGrid w:val="0"/>
      <w:sz w:val="28"/>
      <w:szCs w:val="20"/>
      <w:lang w:eastAsia="ru-RU"/>
    </w:rPr>
  </w:style>
  <w:style w:type="character" w:customStyle="1" w:styleId="Normal">
    <w:name w:val="Normal Знак"/>
    <w:link w:val="1e"/>
    <w:rsid w:val="00CF3E0F"/>
    <w:rPr>
      <w:rFonts w:ascii="Times New Roman" w:eastAsia="Times New Roman" w:hAnsi="Times New Roman" w:cs="Times New Roman"/>
      <w:sz w:val="24"/>
      <w:szCs w:val="20"/>
      <w:lang w:eastAsia="ru-RU"/>
    </w:rPr>
  </w:style>
  <w:style w:type="paragraph" w:customStyle="1" w:styleId="ConsCell">
    <w:name w:val="ConsCell"/>
    <w:rsid w:val="00CF3E0F"/>
    <w:pPr>
      <w:suppressAutoHyphens/>
      <w:autoSpaceDE w:val="0"/>
      <w:spacing w:after="0" w:line="240" w:lineRule="auto"/>
      <w:ind w:right="19772"/>
    </w:pPr>
    <w:rPr>
      <w:rFonts w:ascii="Arial" w:eastAsia="Arial" w:hAnsi="Arial" w:cs="Arial"/>
      <w:sz w:val="20"/>
      <w:szCs w:val="20"/>
      <w:lang w:eastAsia="ar-SA"/>
    </w:rPr>
  </w:style>
  <w:style w:type="paragraph" w:customStyle="1" w:styleId="75">
    <w:name w:val="çàãîëîâîê 7"/>
    <w:basedOn w:val="a0"/>
    <w:next w:val="a0"/>
    <w:rsid w:val="00CF3E0F"/>
    <w:pPr>
      <w:keepNext/>
      <w:widowControl/>
      <w:jc w:val="left"/>
    </w:pPr>
    <w:rPr>
      <w:rFonts w:eastAsia="Calibri"/>
    </w:rPr>
  </w:style>
  <w:style w:type="character" w:styleId="affffff5">
    <w:name w:val="Intense Emphasis"/>
    <w:qFormat/>
    <w:rsid w:val="00CF3E0F"/>
    <w:rPr>
      <w:b/>
      <w:bCs/>
      <w:i/>
      <w:iCs/>
      <w:color w:val="4F81BD"/>
    </w:rPr>
  </w:style>
  <w:style w:type="paragraph" w:customStyle="1" w:styleId="Main">
    <w:name w:val="Main"/>
    <w:link w:val="Main0"/>
    <w:rsid w:val="00CF3E0F"/>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0">
    <w:name w:val="Main Знак"/>
    <w:link w:val="Main"/>
    <w:rsid w:val="00CF3E0F"/>
    <w:rPr>
      <w:rFonts w:ascii="Times New Roman" w:eastAsia="Times New Roman" w:hAnsi="Times New Roman" w:cs="Tahoma"/>
      <w:sz w:val="24"/>
      <w:szCs w:val="16"/>
      <w:lang w:eastAsia="ru-RU"/>
    </w:rPr>
  </w:style>
  <w:style w:type="character" w:customStyle="1" w:styleId="b-serp-urlitem">
    <w:name w:val="b-serp-url__item"/>
    <w:rsid w:val="00CF3E0F"/>
    <w:rPr>
      <w:rFonts w:cs="Times New Roman"/>
    </w:rPr>
  </w:style>
  <w:style w:type="paragraph" w:customStyle="1" w:styleId="4d">
    <w:name w:val="Без интервала4"/>
    <w:rsid w:val="00CF3E0F"/>
    <w:pPr>
      <w:suppressAutoHyphens/>
      <w:spacing w:after="0" w:line="240" w:lineRule="auto"/>
    </w:pPr>
    <w:rPr>
      <w:rFonts w:ascii="Arial" w:eastAsia="SimSun" w:hAnsi="Arial" w:cs="Mangal"/>
      <w:kern w:val="1"/>
      <w:sz w:val="20"/>
      <w:szCs w:val="24"/>
      <w:lang w:eastAsia="hi-IN" w:bidi="hi-IN"/>
    </w:rPr>
  </w:style>
  <w:style w:type="character" w:customStyle="1" w:styleId="titleadr">
    <w:name w:val="title_adr"/>
    <w:basedOn w:val="a1"/>
    <w:rsid w:val="00CF3E0F"/>
  </w:style>
  <w:style w:type="paragraph" w:styleId="affffff6">
    <w:name w:val="Revision"/>
    <w:hidden/>
    <w:uiPriority w:val="99"/>
    <w:semiHidden/>
    <w:rsid w:val="00CF3E0F"/>
    <w:pPr>
      <w:spacing w:after="0" w:line="240" w:lineRule="auto"/>
    </w:pPr>
    <w:rPr>
      <w:rFonts w:ascii="Times New Roman" w:eastAsia="Times New Roman" w:hAnsi="Times New Roman" w:cs="Times New Roman"/>
      <w:sz w:val="28"/>
      <w:szCs w:val="28"/>
      <w:lang w:eastAsia="ru-RU"/>
    </w:rPr>
  </w:style>
  <w:style w:type="paragraph" w:customStyle="1" w:styleId="u">
    <w:name w:val="u"/>
    <w:basedOn w:val="a0"/>
    <w:rsid w:val="00CF3E0F"/>
    <w:pPr>
      <w:widowControl/>
      <w:autoSpaceDE/>
      <w:autoSpaceDN/>
      <w:adjustRightInd/>
      <w:spacing w:before="100" w:beforeAutospacing="1" w:after="100" w:afterAutospacing="1"/>
      <w:jc w:val="left"/>
    </w:pPr>
    <w:rPr>
      <w:sz w:val="24"/>
      <w:szCs w:val="24"/>
    </w:rPr>
  </w:style>
  <w:style w:type="character" w:styleId="HTML2">
    <w:name w:val="HTML Typewriter"/>
    <w:basedOn w:val="a1"/>
    <w:uiPriority w:val="99"/>
    <w:semiHidden/>
    <w:unhideWhenUsed/>
    <w:rsid w:val="000830C8"/>
    <w:rPr>
      <w:rFonts w:ascii="Courier New" w:eastAsia="Times New Roman" w:hAnsi="Courier New" w:cs="Courier New"/>
      <w:sz w:val="20"/>
      <w:szCs w:val="20"/>
    </w:rPr>
  </w:style>
  <w:style w:type="character" w:customStyle="1" w:styleId="js-phone-number">
    <w:name w:val="js-phone-number"/>
    <w:basedOn w:val="a1"/>
    <w:rsid w:val="00EE13BA"/>
  </w:style>
  <w:style w:type="character" w:customStyle="1" w:styleId="rvts7">
    <w:name w:val="rvts7"/>
    <w:basedOn w:val="a1"/>
    <w:rsid w:val="00AD7B1E"/>
  </w:style>
  <w:style w:type="character" w:customStyle="1" w:styleId="rvts10">
    <w:name w:val="rvts10"/>
    <w:basedOn w:val="a1"/>
    <w:rsid w:val="00AD7B1E"/>
  </w:style>
  <w:style w:type="paragraph" w:customStyle="1" w:styleId="ConsNonformat">
    <w:name w:val="ConsNonformat"/>
    <w:uiPriority w:val="99"/>
    <w:rsid w:val="00A56C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86">
    <w:name w:val="Основной текст8"/>
    <w:uiPriority w:val="99"/>
    <w:rsid w:val="00B278A2"/>
    <w:rPr>
      <w:rFonts w:ascii="Times New Roman" w:hAnsi="Times New Roman" w:cs="Times New Roman" w:hint="default"/>
      <w:strike w:val="0"/>
      <w:dstrike w:val="0"/>
      <w:color w:val="000000"/>
      <w:spacing w:val="0"/>
      <w:kern w:val="2"/>
      <w:sz w:val="26"/>
      <w:u w:val="none"/>
      <w:effect w:val="none"/>
      <w:lang w:val="ru-RU" w:eastAsia="ru-RU"/>
    </w:rPr>
  </w:style>
  <w:style w:type="paragraph" w:customStyle="1" w:styleId="doktekstj">
    <w:name w:val="doktekstj"/>
    <w:basedOn w:val="a0"/>
    <w:uiPriority w:val="99"/>
    <w:rsid w:val="00E3697A"/>
    <w:pPr>
      <w:widowControl/>
      <w:autoSpaceDE/>
      <w:autoSpaceDN/>
      <w:adjustRightInd/>
      <w:spacing w:before="100" w:beforeAutospacing="1" w:after="100" w:afterAutospacing="1"/>
      <w:jc w:val="left"/>
    </w:pPr>
    <w:rPr>
      <w:sz w:val="24"/>
      <w:szCs w:val="24"/>
    </w:rPr>
  </w:style>
  <w:style w:type="paragraph" w:customStyle="1" w:styleId="1ffd">
    <w:name w:val="Знак Знак1"/>
    <w:basedOn w:val="a0"/>
    <w:rsid w:val="008B39E2"/>
    <w:pPr>
      <w:widowControl/>
      <w:autoSpaceDE/>
      <w:autoSpaceDN/>
      <w:adjustRightInd/>
      <w:spacing w:after="160" w:line="240" w:lineRule="exact"/>
      <w:jc w:val="left"/>
    </w:pPr>
    <w:rPr>
      <w:rFonts w:ascii="Arial" w:hAnsi="Arial" w:cs="Arial"/>
      <w:sz w:val="20"/>
      <w:szCs w:val="20"/>
      <w:lang w:val="en-US" w:eastAsia="en-US"/>
    </w:rPr>
  </w:style>
  <w:style w:type="paragraph" w:customStyle="1" w:styleId="1ffe">
    <w:name w:val="Знак1 Знак Знак Знак"/>
    <w:basedOn w:val="a0"/>
    <w:rsid w:val="00391233"/>
    <w:pPr>
      <w:widowControl/>
      <w:autoSpaceDE/>
      <w:autoSpaceDN/>
      <w:adjustRightInd/>
      <w:spacing w:after="160" w:line="240" w:lineRule="exact"/>
      <w:jc w:val="left"/>
    </w:pPr>
    <w:rPr>
      <w:rFonts w:ascii="Verdana" w:hAnsi="Verdana"/>
      <w:sz w:val="24"/>
      <w:szCs w:val="24"/>
      <w:lang w:val="en-US" w:eastAsia="en-US"/>
    </w:rPr>
  </w:style>
  <w:style w:type="paragraph" w:customStyle="1" w:styleId="1fff">
    <w:name w:val="Знак Знак1"/>
    <w:basedOn w:val="a0"/>
    <w:rsid w:val="00D259B0"/>
    <w:pPr>
      <w:widowControl/>
      <w:autoSpaceDE/>
      <w:autoSpaceDN/>
      <w:adjustRightInd/>
      <w:spacing w:after="160" w:line="240" w:lineRule="exact"/>
      <w:jc w:val="left"/>
    </w:pPr>
    <w:rPr>
      <w:rFonts w:ascii="Arial" w:hAnsi="Arial" w:cs="Arial"/>
      <w:sz w:val="20"/>
      <w:szCs w:val="20"/>
      <w:lang w:val="en-US" w:eastAsia="en-US"/>
    </w:rPr>
  </w:style>
  <w:style w:type="character" w:customStyle="1" w:styleId="bb-sep">
    <w:name w:val="bb-sep"/>
    <w:basedOn w:val="a1"/>
    <w:rsid w:val="00B20A3A"/>
  </w:style>
  <w:style w:type="paragraph" w:customStyle="1" w:styleId="5a">
    <w:name w:val="Без интервала5"/>
    <w:rsid w:val="00704C0E"/>
    <w:pPr>
      <w:spacing w:after="0" w:line="240" w:lineRule="auto"/>
    </w:pPr>
    <w:rPr>
      <w:rFonts w:ascii="Calibri" w:eastAsia="Calibri" w:hAnsi="Calibri" w:cs="Calibri"/>
      <w:lang w:eastAsia="ru-RU"/>
    </w:rPr>
  </w:style>
  <w:style w:type="character" w:customStyle="1" w:styleId="pronto-mailusermail">
    <w:name w:val="pronto-mail__usermail"/>
    <w:basedOn w:val="a1"/>
    <w:rsid w:val="00C6228A"/>
  </w:style>
  <w:style w:type="paragraph" w:customStyle="1" w:styleId="formattext">
    <w:name w:val="formattext"/>
    <w:basedOn w:val="a0"/>
    <w:rsid w:val="00576DDA"/>
    <w:pPr>
      <w:widowControl/>
      <w:autoSpaceDE/>
      <w:autoSpaceDN/>
      <w:adjustRightInd/>
      <w:spacing w:before="100" w:beforeAutospacing="1" w:after="100" w:afterAutospacing="1"/>
      <w:jc w:val="left"/>
    </w:pPr>
    <w:rPr>
      <w:sz w:val="24"/>
      <w:szCs w:val="24"/>
    </w:rPr>
  </w:style>
  <w:style w:type="paragraph" w:customStyle="1" w:styleId="nospacing">
    <w:name w:val="nospacing"/>
    <w:basedOn w:val="a0"/>
    <w:rsid w:val="00ED6365"/>
    <w:pPr>
      <w:widowControl/>
      <w:autoSpaceDE/>
      <w:autoSpaceDN/>
      <w:adjustRightInd/>
      <w:spacing w:before="100" w:beforeAutospacing="1" w:after="100" w:afterAutospacing="1"/>
      <w:jc w:val="left"/>
    </w:pPr>
    <w:rPr>
      <w:sz w:val="24"/>
      <w:szCs w:val="24"/>
    </w:rPr>
  </w:style>
  <w:style w:type="paragraph" w:customStyle="1" w:styleId="FORMATTEXT0">
    <w:name w:val=".FORMATTEXT"/>
    <w:rsid w:val="005F0C8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1">
    <w:name w:val="s_1"/>
    <w:basedOn w:val="a0"/>
    <w:rsid w:val="006E193C"/>
    <w:pPr>
      <w:widowControl/>
      <w:autoSpaceDE/>
      <w:autoSpaceDN/>
      <w:adjustRightInd/>
      <w:spacing w:before="100" w:beforeAutospacing="1" w:after="100" w:afterAutospacing="1"/>
      <w:jc w:val="left"/>
    </w:pPr>
    <w:rPr>
      <w:sz w:val="24"/>
      <w:szCs w:val="24"/>
    </w:rPr>
  </w:style>
  <w:style w:type="paragraph" w:customStyle="1" w:styleId="1fff0">
    <w:name w:val="Знак Знак1"/>
    <w:basedOn w:val="a0"/>
    <w:rsid w:val="00F4252C"/>
    <w:pPr>
      <w:widowControl/>
      <w:autoSpaceDE/>
      <w:autoSpaceDN/>
      <w:adjustRightInd/>
      <w:spacing w:after="160" w:line="240" w:lineRule="exact"/>
      <w:jc w:val="left"/>
    </w:pPr>
    <w:rPr>
      <w:rFonts w:ascii="Arial" w:hAnsi="Arial" w:cs="Arial"/>
      <w:sz w:val="20"/>
      <w:szCs w:val="20"/>
      <w:lang w:val="en-US" w:eastAsia="en-US"/>
    </w:rPr>
  </w:style>
  <w:style w:type="character" w:customStyle="1" w:styleId="field-content">
    <w:name w:val="field-content"/>
    <w:basedOn w:val="a1"/>
    <w:rsid w:val="00B528F2"/>
  </w:style>
  <w:style w:type="character" w:customStyle="1" w:styleId="st">
    <w:name w:val="st"/>
    <w:basedOn w:val="a1"/>
    <w:rsid w:val="00193C70"/>
  </w:style>
  <w:style w:type="character" w:customStyle="1" w:styleId="extended-textshort">
    <w:name w:val="extended-text__short"/>
    <w:basedOn w:val="a1"/>
    <w:rsid w:val="00717E8A"/>
  </w:style>
  <w:style w:type="paragraph" w:customStyle="1" w:styleId="pboth">
    <w:name w:val="pboth"/>
    <w:basedOn w:val="a0"/>
    <w:rsid w:val="00717E8A"/>
    <w:pPr>
      <w:widowControl/>
      <w:autoSpaceDE/>
      <w:autoSpaceDN/>
      <w:adjustRightInd/>
      <w:spacing w:before="100" w:beforeAutospacing="1" w:after="100" w:afterAutospacing="1"/>
      <w:jc w:val="left"/>
    </w:pPr>
    <w:rPr>
      <w:rFonts w:eastAsia="Calibri"/>
      <w:sz w:val="24"/>
      <w:szCs w:val="24"/>
    </w:rPr>
  </w:style>
  <w:style w:type="paragraph" w:customStyle="1" w:styleId="2ff8">
    <w:name w:val="Основной текст (2)"/>
    <w:basedOn w:val="a0"/>
    <w:link w:val="2ff9"/>
    <w:rsid w:val="00144FB3"/>
    <w:pPr>
      <w:shd w:val="clear" w:color="auto" w:fill="FFFFFF"/>
      <w:autoSpaceDE/>
      <w:autoSpaceDN/>
      <w:adjustRightInd/>
      <w:spacing w:after="420" w:line="240" w:lineRule="atLeast"/>
      <w:jc w:val="left"/>
    </w:pPr>
    <w:rPr>
      <w:lang w:eastAsia="en-US"/>
    </w:rPr>
  </w:style>
  <w:style w:type="character" w:customStyle="1" w:styleId="2ff9">
    <w:name w:val="Основной текст (2)_"/>
    <w:basedOn w:val="a1"/>
    <w:link w:val="2ff8"/>
    <w:rsid w:val="00144FB3"/>
    <w:rPr>
      <w:rFonts w:ascii="Times New Roman" w:eastAsia="Times New Roman" w:hAnsi="Times New Roman" w:cs="Times New Roman"/>
      <w:sz w:val="28"/>
      <w:szCs w:val="28"/>
      <w:shd w:val="clear" w:color="auto" w:fill="FFFFFF"/>
    </w:rPr>
  </w:style>
  <w:style w:type="paragraph" w:customStyle="1" w:styleId="16">
    <w:name w:val="Гиперссылка1"/>
    <w:basedOn w:val="a0"/>
    <w:link w:val="ab"/>
    <w:rsid w:val="00007BF7"/>
    <w:pPr>
      <w:widowControl/>
      <w:autoSpaceDE/>
      <w:autoSpaceDN/>
      <w:adjustRightInd/>
      <w:jc w:val="left"/>
    </w:pPr>
    <w:rPr>
      <w:rFonts w:asciiTheme="minorHAnsi" w:eastAsiaTheme="minorHAnsi" w:hAnsiTheme="minorHAnsi" w:cstheme="minorBidi"/>
      <w:color w:val="0000FF"/>
      <w:sz w:val="22"/>
      <w:szCs w:val="22"/>
      <w:u w:val="single"/>
      <w:lang w:eastAsia="en-US"/>
    </w:rPr>
  </w:style>
  <w:style w:type="character" w:customStyle="1" w:styleId="2Corbel">
    <w:name w:val="Основной текст (2) + Corbel"/>
    <w:aliases w:val="Курсив"/>
    <w:rsid w:val="00C70C05"/>
    <w:rPr>
      <w:rFonts w:ascii="Corbel" w:eastAsia="Times New Roman" w:hAnsi="Corbel" w:cs="Corbel" w:hint="default"/>
      <w:b/>
      <w:bCs/>
      <w:i/>
      <w:iCs/>
      <w:color w:val="000000"/>
      <w:spacing w:val="0"/>
      <w:w w:val="100"/>
      <w:position w:val="0"/>
      <w:sz w:val="28"/>
      <w:szCs w:val="28"/>
      <w:lang w:val="ru-RU" w:eastAsia="ru-RU" w:bidi="ar-SA"/>
    </w:rPr>
  </w:style>
  <w:style w:type="paragraph" w:customStyle="1" w:styleId="Standard">
    <w:name w:val="Standard"/>
    <w:rsid w:val="00111371"/>
    <w:pPr>
      <w:suppressAutoHyphens/>
      <w:spacing w:after="0" w:line="240" w:lineRule="auto"/>
      <w:jc w:val="both"/>
    </w:pPr>
    <w:rPr>
      <w:rFonts w:ascii="Times New Roman CYR" w:eastAsia="Times New Roman" w:hAnsi="Times New Roman CYR" w:cs="Times New Roman CYR"/>
      <w:kern w:val="2"/>
      <w:sz w:val="28"/>
      <w:szCs w:val="20"/>
      <w:lang w:eastAsia="zh-CN"/>
    </w:rPr>
  </w:style>
  <w:style w:type="paragraph" w:customStyle="1" w:styleId="msonormalcxspmiddle">
    <w:name w:val="msonormalcxspmiddle"/>
    <w:basedOn w:val="a0"/>
    <w:rsid w:val="00141DE0"/>
    <w:pPr>
      <w:autoSpaceDE/>
      <w:autoSpaceDN/>
      <w:adjustRightInd/>
      <w:spacing w:before="100" w:after="100"/>
      <w:jc w:val="left"/>
    </w:pPr>
    <w:rPr>
      <w:kern w:val="1"/>
      <w:sz w:val="24"/>
      <w:szCs w:val="20"/>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0153">
      <w:bodyDiv w:val="1"/>
      <w:marLeft w:val="0"/>
      <w:marRight w:val="0"/>
      <w:marTop w:val="0"/>
      <w:marBottom w:val="0"/>
      <w:divBdr>
        <w:top w:val="none" w:sz="0" w:space="0" w:color="auto"/>
        <w:left w:val="none" w:sz="0" w:space="0" w:color="auto"/>
        <w:bottom w:val="none" w:sz="0" w:space="0" w:color="auto"/>
        <w:right w:val="none" w:sz="0" w:space="0" w:color="auto"/>
      </w:divBdr>
    </w:div>
    <w:div w:id="6450867">
      <w:bodyDiv w:val="1"/>
      <w:marLeft w:val="0"/>
      <w:marRight w:val="0"/>
      <w:marTop w:val="0"/>
      <w:marBottom w:val="0"/>
      <w:divBdr>
        <w:top w:val="none" w:sz="0" w:space="0" w:color="auto"/>
        <w:left w:val="none" w:sz="0" w:space="0" w:color="auto"/>
        <w:bottom w:val="none" w:sz="0" w:space="0" w:color="auto"/>
        <w:right w:val="none" w:sz="0" w:space="0" w:color="auto"/>
      </w:divBdr>
    </w:div>
    <w:div w:id="8874760">
      <w:bodyDiv w:val="1"/>
      <w:marLeft w:val="0"/>
      <w:marRight w:val="0"/>
      <w:marTop w:val="0"/>
      <w:marBottom w:val="0"/>
      <w:divBdr>
        <w:top w:val="none" w:sz="0" w:space="0" w:color="auto"/>
        <w:left w:val="none" w:sz="0" w:space="0" w:color="auto"/>
        <w:bottom w:val="none" w:sz="0" w:space="0" w:color="auto"/>
        <w:right w:val="none" w:sz="0" w:space="0" w:color="auto"/>
      </w:divBdr>
    </w:div>
    <w:div w:id="25448979">
      <w:bodyDiv w:val="1"/>
      <w:marLeft w:val="0"/>
      <w:marRight w:val="0"/>
      <w:marTop w:val="0"/>
      <w:marBottom w:val="0"/>
      <w:divBdr>
        <w:top w:val="none" w:sz="0" w:space="0" w:color="auto"/>
        <w:left w:val="none" w:sz="0" w:space="0" w:color="auto"/>
        <w:bottom w:val="none" w:sz="0" w:space="0" w:color="auto"/>
        <w:right w:val="none" w:sz="0" w:space="0" w:color="auto"/>
      </w:divBdr>
    </w:div>
    <w:div w:id="26149584">
      <w:bodyDiv w:val="1"/>
      <w:marLeft w:val="0"/>
      <w:marRight w:val="0"/>
      <w:marTop w:val="0"/>
      <w:marBottom w:val="0"/>
      <w:divBdr>
        <w:top w:val="none" w:sz="0" w:space="0" w:color="auto"/>
        <w:left w:val="none" w:sz="0" w:space="0" w:color="auto"/>
        <w:bottom w:val="none" w:sz="0" w:space="0" w:color="auto"/>
        <w:right w:val="none" w:sz="0" w:space="0" w:color="auto"/>
      </w:divBdr>
    </w:div>
    <w:div w:id="27220589">
      <w:bodyDiv w:val="1"/>
      <w:marLeft w:val="0"/>
      <w:marRight w:val="0"/>
      <w:marTop w:val="0"/>
      <w:marBottom w:val="0"/>
      <w:divBdr>
        <w:top w:val="none" w:sz="0" w:space="0" w:color="auto"/>
        <w:left w:val="none" w:sz="0" w:space="0" w:color="auto"/>
        <w:bottom w:val="none" w:sz="0" w:space="0" w:color="auto"/>
        <w:right w:val="none" w:sz="0" w:space="0" w:color="auto"/>
      </w:divBdr>
    </w:div>
    <w:div w:id="39087412">
      <w:bodyDiv w:val="1"/>
      <w:marLeft w:val="0"/>
      <w:marRight w:val="0"/>
      <w:marTop w:val="0"/>
      <w:marBottom w:val="0"/>
      <w:divBdr>
        <w:top w:val="none" w:sz="0" w:space="0" w:color="auto"/>
        <w:left w:val="none" w:sz="0" w:space="0" w:color="auto"/>
        <w:bottom w:val="none" w:sz="0" w:space="0" w:color="auto"/>
        <w:right w:val="none" w:sz="0" w:space="0" w:color="auto"/>
      </w:divBdr>
    </w:div>
    <w:div w:id="39330302">
      <w:bodyDiv w:val="1"/>
      <w:marLeft w:val="0"/>
      <w:marRight w:val="0"/>
      <w:marTop w:val="0"/>
      <w:marBottom w:val="0"/>
      <w:divBdr>
        <w:top w:val="none" w:sz="0" w:space="0" w:color="auto"/>
        <w:left w:val="none" w:sz="0" w:space="0" w:color="auto"/>
        <w:bottom w:val="none" w:sz="0" w:space="0" w:color="auto"/>
        <w:right w:val="none" w:sz="0" w:space="0" w:color="auto"/>
      </w:divBdr>
    </w:div>
    <w:div w:id="44791518">
      <w:bodyDiv w:val="1"/>
      <w:marLeft w:val="0"/>
      <w:marRight w:val="0"/>
      <w:marTop w:val="0"/>
      <w:marBottom w:val="0"/>
      <w:divBdr>
        <w:top w:val="none" w:sz="0" w:space="0" w:color="auto"/>
        <w:left w:val="none" w:sz="0" w:space="0" w:color="auto"/>
        <w:bottom w:val="none" w:sz="0" w:space="0" w:color="auto"/>
        <w:right w:val="none" w:sz="0" w:space="0" w:color="auto"/>
      </w:divBdr>
    </w:div>
    <w:div w:id="46298548">
      <w:bodyDiv w:val="1"/>
      <w:marLeft w:val="0"/>
      <w:marRight w:val="0"/>
      <w:marTop w:val="0"/>
      <w:marBottom w:val="0"/>
      <w:divBdr>
        <w:top w:val="none" w:sz="0" w:space="0" w:color="auto"/>
        <w:left w:val="none" w:sz="0" w:space="0" w:color="auto"/>
        <w:bottom w:val="none" w:sz="0" w:space="0" w:color="auto"/>
        <w:right w:val="none" w:sz="0" w:space="0" w:color="auto"/>
      </w:divBdr>
    </w:div>
    <w:div w:id="50541806">
      <w:bodyDiv w:val="1"/>
      <w:marLeft w:val="0"/>
      <w:marRight w:val="0"/>
      <w:marTop w:val="0"/>
      <w:marBottom w:val="0"/>
      <w:divBdr>
        <w:top w:val="none" w:sz="0" w:space="0" w:color="auto"/>
        <w:left w:val="none" w:sz="0" w:space="0" w:color="auto"/>
        <w:bottom w:val="none" w:sz="0" w:space="0" w:color="auto"/>
        <w:right w:val="none" w:sz="0" w:space="0" w:color="auto"/>
      </w:divBdr>
    </w:div>
    <w:div w:id="83575425">
      <w:bodyDiv w:val="1"/>
      <w:marLeft w:val="0"/>
      <w:marRight w:val="0"/>
      <w:marTop w:val="0"/>
      <w:marBottom w:val="0"/>
      <w:divBdr>
        <w:top w:val="none" w:sz="0" w:space="0" w:color="auto"/>
        <w:left w:val="none" w:sz="0" w:space="0" w:color="auto"/>
        <w:bottom w:val="none" w:sz="0" w:space="0" w:color="auto"/>
        <w:right w:val="none" w:sz="0" w:space="0" w:color="auto"/>
      </w:divBdr>
    </w:div>
    <w:div w:id="89083477">
      <w:bodyDiv w:val="1"/>
      <w:marLeft w:val="0"/>
      <w:marRight w:val="0"/>
      <w:marTop w:val="0"/>
      <w:marBottom w:val="0"/>
      <w:divBdr>
        <w:top w:val="none" w:sz="0" w:space="0" w:color="auto"/>
        <w:left w:val="none" w:sz="0" w:space="0" w:color="auto"/>
        <w:bottom w:val="none" w:sz="0" w:space="0" w:color="auto"/>
        <w:right w:val="none" w:sz="0" w:space="0" w:color="auto"/>
      </w:divBdr>
    </w:div>
    <w:div w:id="91750474">
      <w:bodyDiv w:val="1"/>
      <w:marLeft w:val="0"/>
      <w:marRight w:val="0"/>
      <w:marTop w:val="0"/>
      <w:marBottom w:val="0"/>
      <w:divBdr>
        <w:top w:val="none" w:sz="0" w:space="0" w:color="auto"/>
        <w:left w:val="none" w:sz="0" w:space="0" w:color="auto"/>
        <w:bottom w:val="none" w:sz="0" w:space="0" w:color="auto"/>
        <w:right w:val="none" w:sz="0" w:space="0" w:color="auto"/>
      </w:divBdr>
    </w:div>
    <w:div w:id="92633509">
      <w:bodyDiv w:val="1"/>
      <w:marLeft w:val="0"/>
      <w:marRight w:val="0"/>
      <w:marTop w:val="0"/>
      <w:marBottom w:val="0"/>
      <w:divBdr>
        <w:top w:val="none" w:sz="0" w:space="0" w:color="auto"/>
        <w:left w:val="none" w:sz="0" w:space="0" w:color="auto"/>
        <w:bottom w:val="none" w:sz="0" w:space="0" w:color="auto"/>
        <w:right w:val="none" w:sz="0" w:space="0" w:color="auto"/>
      </w:divBdr>
    </w:div>
    <w:div w:id="94711673">
      <w:bodyDiv w:val="1"/>
      <w:marLeft w:val="0"/>
      <w:marRight w:val="0"/>
      <w:marTop w:val="0"/>
      <w:marBottom w:val="0"/>
      <w:divBdr>
        <w:top w:val="none" w:sz="0" w:space="0" w:color="auto"/>
        <w:left w:val="none" w:sz="0" w:space="0" w:color="auto"/>
        <w:bottom w:val="none" w:sz="0" w:space="0" w:color="auto"/>
        <w:right w:val="none" w:sz="0" w:space="0" w:color="auto"/>
      </w:divBdr>
    </w:div>
    <w:div w:id="100492674">
      <w:bodyDiv w:val="1"/>
      <w:marLeft w:val="0"/>
      <w:marRight w:val="0"/>
      <w:marTop w:val="0"/>
      <w:marBottom w:val="0"/>
      <w:divBdr>
        <w:top w:val="none" w:sz="0" w:space="0" w:color="auto"/>
        <w:left w:val="none" w:sz="0" w:space="0" w:color="auto"/>
        <w:bottom w:val="none" w:sz="0" w:space="0" w:color="auto"/>
        <w:right w:val="none" w:sz="0" w:space="0" w:color="auto"/>
      </w:divBdr>
    </w:div>
    <w:div w:id="110634461">
      <w:bodyDiv w:val="1"/>
      <w:marLeft w:val="0"/>
      <w:marRight w:val="0"/>
      <w:marTop w:val="0"/>
      <w:marBottom w:val="0"/>
      <w:divBdr>
        <w:top w:val="none" w:sz="0" w:space="0" w:color="auto"/>
        <w:left w:val="none" w:sz="0" w:space="0" w:color="auto"/>
        <w:bottom w:val="none" w:sz="0" w:space="0" w:color="auto"/>
        <w:right w:val="none" w:sz="0" w:space="0" w:color="auto"/>
      </w:divBdr>
    </w:div>
    <w:div w:id="115295670">
      <w:bodyDiv w:val="1"/>
      <w:marLeft w:val="0"/>
      <w:marRight w:val="0"/>
      <w:marTop w:val="0"/>
      <w:marBottom w:val="0"/>
      <w:divBdr>
        <w:top w:val="none" w:sz="0" w:space="0" w:color="auto"/>
        <w:left w:val="none" w:sz="0" w:space="0" w:color="auto"/>
        <w:bottom w:val="none" w:sz="0" w:space="0" w:color="auto"/>
        <w:right w:val="none" w:sz="0" w:space="0" w:color="auto"/>
      </w:divBdr>
    </w:div>
    <w:div w:id="118963635">
      <w:bodyDiv w:val="1"/>
      <w:marLeft w:val="0"/>
      <w:marRight w:val="0"/>
      <w:marTop w:val="0"/>
      <w:marBottom w:val="0"/>
      <w:divBdr>
        <w:top w:val="none" w:sz="0" w:space="0" w:color="auto"/>
        <w:left w:val="none" w:sz="0" w:space="0" w:color="auto"/>
        <w:bottom w:val="none" w:sz="0" w:space="0" w:color="auto"/>
        <w:right w:val="none" w:sz="0" w:space="0" w:color="auto"/>
      </w:divBdr>
    </w:div>
    <w:div w:id="125785447">
      <w:bodyDiv w:val="1"/>
      <w:marLeft w:val="0"/>
      <w:marRight w:val="0"/>
      <w:marTop w:val="0"/>
      <w:marBottom w:val="0"/>
      <w:divBdr>
        <w:top w:val="none" w:sz="0" w:space="0" w:color="auto"/>
        <w:left w:val="none" w:sz="0" w:space="0" w:color="auto"/>
        <w:bottom w:val="none" w:sz="0" w:space="0" w:color="auto"/>
        <w:right w:val="none" w:sz="0" w:space="0" w:color="auto"/>
      </w:divBdr>
    </w:div>
    <w:div w:id="127165156">
      <w:bodyDiv w:val="1"/>
      <w:marLeft w:val="0"/>
      <w:marRight w:val="0"/>
      <w:marTop w:val="0"/>
      <w:marBottom w:val="0"/>
      <w:divBdr>
        <w:top w:val="none" w:sz="0" w:space="0" w:color="auto"/>
        <w:left w:val="none" w:sz="0" w:space="0" w:color="auto"/>
        <w:bottom w:val="none" w:sz="0" w:space="0" w:color="auto"/>
        <w:right w:val="none" w:sz="0" w:space="0" w:color="auto"/>
      </w:divBdr>
    </w:div>
    <w:div w:id="138428815">
      <w:bodyDiv w:val="1"/>
      <w:marLeft w:val="0"/>
      <w:marRight w:val="0"/>
      <w:marTop w:val="0"/>
      <w:marBottom w:val="0"/>
      <w:divBdr>
        <w:top w:val="none" w:sz="0" w:space="0" w:color="auto"/>
        <w:left w:val="none" w:sz="0" w:space="0" w:color="auto"/>
        <w:bottom w:val="none" w:sz="0" w:space="0" w:color="auto"/>
        <w:right w:val="none" w:sz="0" w:space="0" w:color="auto"/>
      </w:divBdr>
    </w:div>
    <w:div w:id="140850372">
      <w:bodyDiv w:val="1"/>
      <w:marLeft w:val="0"/>
      <w:marRight w:val="0"/>
      <w:marTop w:val="0"/>
      <w:marBottom w:val="0"/>
      <w:divBdr>
        <w:top w:val="none" w:sz="0" w:space="0" w:color="auto"/>
        <w:left w:val="none" w:sz="0" w:space="0" w:color="auto"/>
        <w:bottom w:val="none" w:sz="0" w:space="0" w:color="auto"/>
        <w:right w:val="none" w:sz="0" w:space="0" w:color="auto"/>
      </w:divBdr>
    </w:div>
    <w:div w:id="142937771">
      <w:bodyDiv w:val="1"/>
      <w:marLeft w:val="0"/>
      <w:marRight w:val="0"/>
      <w:marTop w:val="0"/>
      <w:marBottom w:val="0"/>
      <w:divBdr>
        <w:top w:val="none" w:sz="0" w:space="0" w:color="auto"/>
        <w:left w:val="none" w:sz="0" w:space="0" w:color="auto"/>
        <w:bottom w:val="none" w:sz="0" w:space="0" w:color="auto"/>
        <w:right w:val="none" w:sz="0" w:space="0" w:color="auto"/>
      </w:divBdr>
    </w:div>
    <w:div w:id="145823650">
      <w:bodyDiv w:val="1"/>
      <w:marLeft w:val="0"/>
      <w:marRight w:val="0"/>
      <w:marTop w:val="0"/>
      <w:marBottom w:val="0"/>
      <w:divBdr>
        <w:top w:val="none" w:sz="0" w:space="0" w:color="auto"/>
        <w:left w:val="none" w:sz="0" w:space="0" w:color="auto"/>
        <w:bottom w:val="none" w:sz="0" w:space="0" w:color="auto"/>
        <w:right w:val="none" w:sz="0" w:space="0" w:color="auto"/>
      </w:divBdr>
    </w:div>
    <w:div w:id="154149413">
      <w:bodyDiv w:val="1"/>
      <w:marLeft w:val="0"/>
      <w:marRight w:val="0"/>
      <w:marTop w:val="0"/>
      <w:marBottom w:val="0"/>
      <w:divBdr>
        <w:top w:val="none" w:sz="0" w:space="0" w:color="auto"/>
        <w:left w:val="none" w:sz="0" w:space="0" w:color="auto"/>
        <w:bottom w:val="none" w:sz="0" w:space="0" w:color="auto"/>
        <w:right w:val="none" w:sz="0" w:space="0" w:color="auto"/>
      </w:divBdr>
    </w:div>
    <w:div w:id="154534445">
      <w:bodyDiv w:val="1"/>
      <w:marLeft w:val="0"/>
      <w:marRight w:val="0"/>
      <w:marTop w:val="0"/>
      <w:marBottom w:val="0"/>
      <w:divBdr>
        <w:top w:val="none" w:sz="0" w:space="0" w:color="auto"/>
        <w:left w:val="none" w:sz="0" w:space="0" w:color="auto"/>
        <w:bottom w:val="none" w:sz="0" w:space="0" w:color="auto"/>
        <w:right w:val="none" w:sz="0" w:space="0" w:color="auto"/>
      </w:divBdr>
    </w:div>
    <w:div w:id="164829196">
      <w:bodyDiv w:val="1"/>
      <w:marLeft w:val="0"/>
      <w:marRight w:val="0"/>
      <w:marTop w:val="0"/>
      <w:marBottom w:val="0"/>
      <w:divBdr>
        <w:top w:val="none" w:sz="0" w:space="0" w:color="auto"/>
        <w:left w:val="none" w:sz="0" w:space="0" w:color="auto"/>
        <w:bottom w:val="none" w:sz="0" w:space="0" w:color="auto"/>
        <w:right w:val="none" w:sz="0" w:space="0" w:color="auto"/>
      </w:divBdr>
    </w:div>
    <w:div w:id="168906754">
      <w:bodyDiv w:val="1"/>
      <w:marLeft w:val="0"/>
      <w:marRight w:val="0"/>
      <w:marTop w:val="0"/>
      <w:marBottom w:val="0"/>
      <w:divBdr>
        <w:top w:val="none" w:sz="0" w:space="0" w:color="auto"/>
        <w:left w:val="none" w:sz="0" w:space="0" w:color="auto"/>
        <w:bottom w:val="none" w:sz="0" w:space="0" w:color="auto"/>
        <w:right w:val="none" w:sz="0" w:space="0" w:color="auto"/>
      </w:divBdr>
    </w:div>
    <w:div w:id="180778868">
      <w:bodyDiv w:val="1"/>
      <w:marLeft w:val="0"/>
      <w:marRight w:val="0"/>
      <w:marTop w:val="0"/>
      <w:marBottom w:val="0"/>
      <w:divBdr>
        <w:top w:val="none" w:sz="0" w:space="0" w:color="auto"/>
        <w:left w:val="none" w:sz="0" w:space="0" w:color="auto"/>
        <w:bottom w:val="none" w:sz="0" w:space="0" w:color="auto"/>
        <w:right w:val="none" w:sz="0" w:space="0" w:color="auto"/>
      </w:divBdr>
    </w:div>
    <w:div w:id="183252541">
      <w:bodyDiv w:val="1"/>
      <w:marLeft w:val="0"/>
      <w:marRight w:val="0"/>
      <w:marTop w:val="0"/>
      <w:marBottom w:val="0"/>
      <w:divBdr>
        <w:top w:val="none" w:sz="0" w:space="0" w:color="auto"/>
        <w:left w:val="none" w:sz="0" w:space="0" w:color="auto"/>
        <w:bottom w:val="none" w:sz="0" w:space="0" w:color="auto"/>
        <w:right w:val="none" w:sz="0" w:space="0" w:color="auto"/>
      </w:divBdr>
    </w:div>
    <w:div w:id="185798316">
      <w:bodyDiv w:val="1"/>
      <w:marLeft w:val="0"/>
      <w:marRight w:val="0"/>
      <w:marTop w:val="0"/>
      <w:marBottom w:val="0"/>
      <w:divBdr>
        <w:top w:val="none" w:sz="0" w:space="0" w:color="auto"/>
        <w:left w:val="none" w:sz="0" w:space="0" w:color="auto"/>
        <w:bottom w:val="none" w:sz="0" w:space="0" w:color="auto"/>
        <w:right w:val="none" w:sz="0" w:space="0" w:color="auto"/>
      </w:divBdr>
    </w:div>
    <w:div w:id="189103723">
      <w:bodyDiv w:val="1"/>
      <w:marLeft w:val="0"/>
      <w:marRight w:val="0"/>
      <w:marTop w:val="0"/>
      <w:marBottom w:val="0"/>
      <w:divBdr>
        <w:top w:val="none" w:sz="0" w:space="0" w:color="auto"/>
        <w:left w:val="none" w:sz="0" w:space="0" w:color="auto"/>
        <w:bottom w:val="none" w:sz="0" w:space="0" w:color="auto"/>
        <w:right w:val="none" w:sz="0" w:space="0" w:color="auto"/>
      </w:divBdr>
    </w:div>
    <w:div w:id="189104063">
      <w:bodyDiv w:val="1"/>
      <w:marLeft w:val="0"/>
      <w:marRight w:val="0"/>
      <w:marTop w:val="0"/>
      <w:marBottom w:val="0"/>
      <w:divBdr>
        <w:top w:val="none" w:sz="0" w:space="0" w:color="auto"/>
        <w:left w:val="none" w:sz="0" w:space="0" w:color="auto"/>
        <w:bottom w:val="none" w:sz="0" w:space="0" w:color="auto"/>
        <w:right w:val="none" w:sz="0" w:space="0" w:color="auto"/>
      </w:divBdr>
    </w:div>
    <w:div w:id="189995704">
      <w:bodyDiv w:val="1"/>
      <w:marLeft w:val="0"/>
      <w:marRight w:val="0"/>
      <w:marTop w:val="0"/>
      <w:marBottom w:val="0"/>
      <w:divBdr>
        <w:top w:val="none" w:sz="0" w:space="0" w:color="auto"/>
        <w:left w:val="none" w:sz="0" w:space="0" w:color="auto"/>
        <w:bottom w:val="none" w:sz="0" w:space="0" w:color="auto"/>
        <w:right w:val="none" w:sz="0" w:space="0" w:color="auto"/>
      </w:divBdr>
    </w:div>
    <w:div w:id="198858434">
      <w:bodyDiv w:val="1"/>
      <w:marLeft w:val="0"/>
      <w:marRight w:val="0"/>
      <w:marTop w:val="0"/>
      <w:marBottom w:val="0"/>
      <w:divBdr>
        <w:top w:val="none" w:sz="0" w:space="0" w:color="auto"/>
        <w:left w:val="none" w:sz="0" w:space="0" w:color="auto"/>
        <w:bottom w:val="none" w:sz="0" w:space="0" w:color="auto"/>
        <w:right w:val="none" w:sz="0" w:space="0" w:color="auto"/>
      </w:divBdr>
    </w:div>
    <w:div w:id="204369389">
      <w:bodyDiv w:val="1"/>
      <w:marLeft w:val="0"/>
      <w:marRight w:val="0"/>
      <w:marTop w:val="0"/>
      <w:marBottom w:val="0"/>
      <w:divBdr>
        <w:top w:val="none" w:sz="0" w:space="0" w:color="auto"/>
        <w:left w:val="none" w:sz="0" w:space="0" w:color="auto"/>
        <w:bottom w:val="none" w:sz="0" w:space="0" w:color="auto"/>
        <w:right w:val="none" w:sz="0" w:space="0" w:color="auto"/>
      </w:divBdr>
    </w:div>
    <w:div w:id="208498011">
      <w:bodyDiv w:val="1"/>
      <w:marLeft w:val="0"/>
      <w:marRight w:val="0"/>
      <w:marTop w:val="0"/>
      <w:marBottom w:val="0"/>
      <w:divBdr>
        <w:top w:val="none" w:sz="0" w:space="0" w:color="auto"/>
        <w:left w:val="none" w:sz="0" w:space="0" w:color="auto"/>
        <w:bottom w:val="none" w:sz="0" w:space="0" w:color="auto"/>
        <w:right w:val="none" w:sz="0" w:space="0" w:color="auto"/>
      </w:divBdr>
    </w:div>
    <w:div w:id="215438866">
      <w:bodyDiv w:val="1"/>
      <w:marLeft w:val="0"/>
      <w:marRight w:val="0"/>
      <w:marTop w:val="0"/>
      <w:marBottom w:val="0"/>
      <w:divBdr>
        <w:top w:val="none" w:sz="0" w:space="0" w:color="auto"/>
        <w:left w:val="none" w:sz="0" w:space="0" w:color="auto"/>
        <w:bottom w:val="none" w:sz="0" w:space="0" w:color="auto"/>
        <w:right w:val="none" w:sz="0" w:space="0" w:color="auto"/>
      </w:divBdr>
    </w:div>
    <w:div w:id="217207346">
      <w:bodyDiv w:val="1"/>
      <w:marLeft w:val="0"/>
      <w:marRight w:val="0"/>
      <w:marTop w:val="0"/>
      <w:marBottom w:val="0"/>
      <w:divBdr>
        <w:top w:val="none" w:sz="0" w:space="0" w:color="auto"/>
        <w:left w:val="none" w:sz="0" w:space="0" w:color="auto"/>
        <w:bottom w:val="none" w:sz="0" w:space="0" w:color="auto"/>
        <w:right w:val="none" w:sz="0" w:space="0" w:color="auto"/>
      </w:divBdr>
    </w:div>
    <w:div w:id="231502339">
      <w:bodyDiv w:val="1"/>
      <w:marLeft w:val="0"/>
      <w:marRight w:val="0"/>
      <w:marTop w:val="0"/>
      <w:marBottom w:val="0"/>
      <w:divBdr>
        <w:top w:val="none" w:sz="0" w:space="0" w:color="auto"/>
        <w:left w:val="none" w:sz="0" w:space="0" w:color="auto"/>
        <w:bottom w:val="none" w:sz="0" w:space="0" w:color="auto"/>
        <w:right w:val="none" w:sz="0" w:space="0" w:color="auto"/>
      </w:divBdr>
    </w:div>
    <w:div w:id="242884983">
      <w:bodyDiv w:val="1"/>
      <w:marLeft w:val="0"/>
      <w:marRight w:val="0"/>
      <w:marTop w:val="0"/>
      <w:marBottom w:val="0"/>
      <w:divBdr>
        <w:top w:val="none" w:sz="0" w:space="0" w:color="auto"/>
        <w:left w:val="none" w:sz="0" w:space="0" w:color="auto"/>
        <w:bottom w:val="none" w:sz="0" w:space="0" w:color="auto"/>
        <w:right w:val="none" w:sz="0" w:space="0" w:color="auto"/>
      </w:divBdr>
    </w:div>
    <w:div w:id="243342728">
      <w:bodyDiv w:val="1"/>
      <w:marLeft w:val="0"/>
      <w:marRight w:val="0"/>
      <w:marTop w:val="0"/>
      <w:marBottom w:val="0"/>
      <w:divBdr>
        <w:top w:val="none" w:sz="0" w:space="0" w:color="auto"/>
        <w:left w:val="none" w:sz="0" w:space="0" w:color="auto"/>
        <w:bottom w:val="none" w:sz="0" w:space="0" w:color="auto"/>
        <w:right w:val="none" w:sz="0" w:space="0" w:color="auto"/>
      </w:divBdr>
    </w:div>
    <w:div w:id="246698439">
      <w:bodyDiv w:val="1"/>
      <w:marLeft w:val="0"/>
      <w:marRight w:val="0"/>
      <w:marTop w:val="0"/>
      <w:marBottom w:val="0"/>
      <w:divBdr>
        <w:top w:val="none" w:sz="0" w:space="0" w:color="auto"/>
        <w:left w:val="none" w:sz="0" w:space="0" w:color="auto"/>
        <w:bottom w:val="none" w:sz="0" w:space="0" w:color="auto"/>
        <w:right w:val="none" w:sz="0" w:space="0" w:color="auto"/>
      </w:divBdr>
    </w:div>
    <w:div w:id="247815623">
      <w:bodyDiv w:val="1"/>
      <w:marLeft w:val="0"/>
      <w:marRight w:val="0"/>
      <w:marTop w:val="0"/>
      <w:marBottom w:val="0"/>
      <w:divBdr>
        <w:top w:val="none" w:sz="0" w:space="0" w:color="auto"/>
        <w:left w:val="none" w:sz="0" w:space="0" w:color="auto"/>
        <w:bottom w:val="none" w:sz="0" w:space="0" w:color="auto"/>
        <w:right w:val="none" w:sz="0" w:space="0" w:color="auto"/>
      </w:divBdr>
    </w:div>
    <w:div w:id="253443921">
      <w:bodyDiv w:val="1"/>
      <w:marLeft w:val="0"/>
      <w:marRight w:val="0"/>
      <w:marTop w:val="0"/>
      <w:marBottom w:val="0"/>
      <w:divBdr>
        <w:top w:val="none" w:sz="0" w:space="0" w:color="auto"/>
        <w:left w:val="none" w:sz="0" w:space="0" w:color="auto"/>
        <w:bottom w:val="none" w:sz="0" w:space="0" w:color="auto"/>
        <w:right w:val="none" w:sz="0" w:space="0" w:color="auto"/>
      </w:divBdr>
    </w:div>
    <w:div w:id="262569576">
      <w:bodyDiv w:val="1"/>
      <w:marLeft w:val="0"/>
      <w:marRight w:val="0"/>
      <w:marTop w:val="0"/>
      <w:marBottom w:val="0"/>
      <w:divBdr>
        <w:top w:val="none" w:sz="0" w:space="0" w:color="auto"/>
        <w:left w:val="none" w:sz="0" w:space="0" w:color="auto"/>
        <w:bottom w:val="none" w:sz="0" w:space="0" w:color="auto"/>
        <w:right w:val="none" w:sz="0" w:space="0" w:color="auto"/>
      </w:divBdr>
    </w:div>
    <w:div w:id="265966866">
      <w:bodyDiv w:val="1"/>
      <w:marLeft w:val="0"/>
      <w:marRight w:val="0"/>
      <w:marTop w:val="0"/>
      <w:marBottom w:val="0"/>
      <w:divBdr>
        <w:top w:val="none" w:sz="0" w:space="0" w:color="auto"/>
        <w:left w:val="none" w:sz="0" w:space="0" w:color="auto"/>
        <w:bottom w:val="none" w:sz="0" w:space="0" w:color="auto"/>
        <w:right w:val="none" w:sz="0" w:space="0" w:color="auto"/>
      </w:divBdr>
    </w:div>
    <w:div w:id="268590740">
      <w:bodyDiv w:val="1"/>
      <w:marLeft w:val="0"/>
      <w:marRight w:val="0"/>
      <w:marTop w:val="0"/>
      <w:marBottom w:val="0"/>
      <w:divBdr>
        <w:top w:val="none" w:sz="0" w:space="0" w:color="auto"/>
        <w:left w:val="none" w:sz="0" w:space="0" w:color="auto"/>
        <w:bottom w:val="none" w:sz="0" w:space="0" w:color="auto"/>
        <w:right w:val="none" w:sz="0" w:space="0" w:color="auto"/>
      </w:divBdr>
    </w:div>
    <w:div w:id="269703212">
      <w:bodyDiv w:val="1"/>
      <w:marLeft w:val="0"/>
      <w:marRight w:val="0"/>
      <w:marTop w:val="0"/>
      <w:marBottom w:val="0"/>
      <w:divBdr>
        <w:top w:val="none" w:sz="0" w:space="0" w:color="auto"/>
        <w:left w:val="none" w:sz="0" w:space="0" w:color="auto"/>
        <w:bottom w:val="none" w:sz="0" w:space="0" w:color="auto"/>
        <w:right w:val="none" w:sz="0" w:space="0" w:color="auto"/>
      </w:divBdr>
    </w:div>
    <w:div w:id="279344522">
      <w:bodyDiv w:val="1"/>
      <w:marLeft w:val="0"/>
      <w:marRight w:val="0"/>
      <w:marTop w:val="0"/>
      <w:marBottom w:val="0"/>
      <w:divBdr>
        <w:top w:val="none" w:sz="0" w:space="0" w:color="auto"/>
        <w:left w:val="none" w:sz="0" w:space="0" w:color="auto"/>
        <w:bottom w:val="none" w:sz="0" w:space="0" w:color="auto"/>
        <w:right w:val="none" w:sz="0" w:space="0" w:color="auto"/>
      </w:divBdr>
    </w:div>
    <w:div w:id="287053916">
      <w:bodyDiv w:val="1"/>
      <w:marLeft w:val="0"/>
      <w:marRight w:val="0"/>
      <w:marTop w:val="0"/>
      <w:marBottom w:val="0"/>
      <w:divBdr>
        <w:top w:val="none" w:sz="0" w:space="0" w:color="auto"/>
        <w:left w:val="none" w:sz="0" w:space="0" w:color="auto"/>
        <w:bottom w:val="none" w:sz="0" w:space="0" w:color="auto"/>
        <w:right w:val="none" w:sz="0" w:space="0" w:color="auto"/>
      </w:divBdr>
    </w:div>
    <w:div w:id="288828966">
      <w:bodyDiv w:val="1"/>
      <w:marLeft w:val="0"/>
      <w:marRight w:val="0"/>
      <w:marTop w:val="0"/>
      <w:marBottom w:val="0"/>
      <w:divBdr>
        <w:top w:val="none" w:sz="0" w:space="0" w:color="auto"/>
        <w:left w:val="none" w:sz="0" w:space="0" w:color="auto"/>
        <w:bottom w:val="none" w:sz="0" w:space="0" w:color="auto"/>
        <w:right w:val="none" w:sz="0" w:space="0" w:color="auto"/>
      </w:divBdr>
    </w:div>
    <w:div w:id="318387061">
      <w:bodyDiv w:val="1"/>
      <w:marLeft w:val="0"/>
      <w:marRight w:val="0"/>
      <w:marTop w:val="0"/>
      <w:marBottom w:val="0"/>
      <w:divBdr>
        <w:top w:val="none" w:sz="0" w:space="0" w:color="auto"/>
        <w:left w:val="none" w:sz="0" w:space="0" w:color="auto"/>
        <w:bottom w:val="none" w:sz="0" w:space="0" w:color="auto"/>
        <w:right w:val="none" w:sz="0" w:space="0" w:color="auto"/>
      </w:divBdr>
    </w:div>
    <w:div w:id="328482271">
      <w:bodyDiv w:val="1"/>
      <w:marLeft w:val="0"/>
      <w:marRight w:val="0"/>
      <w:marTop w:val="0"/>
      <w:marBottom w:val="0"/>
      <w:divBdr>
        <w:top w:val="none" w:sz="0" w:space="0" w:color="auto"/>
        <w:left w:val="none" w:sz="0" w:space="0" w:color="auto"/>
        <w:bottom w:val="none" w:sz="0" w:space="0" w:color="auto"/>
        <w:right w:val="none" w:sz="0" w:space="0" w:color="auto"/>
      </w:divBdr>
    </w:div>
    <w:div w:id="341208490">
      <w:bodyDiv w:val="1"/>
      <w:marLeft w:val="0"/>
      <w:marRight w:val="0"/>
      <w:marTop w:val="0"/>
      <w:marBottom w:val="0"/>
      <w:divBdr>
        <w:top w:val="none" w:sz="0" w:space="0" w:color="auto"/>
        <w:left w:val="none" w:sz="0" w:space="0" w:color="auto"/>
        <w:bottom w:val="none" w:sz="0" w:space="0" w:color="auto"/>
        <w:right w:val="none" w:sz="0" w:space="0" w:color="auto"/>
      </w:divBdr>
    </w:div>
    <w:div w:id="351802371">
      <w:bodyDiv w:val="1"/>
      <w:marLeft w:val="0"/>
      <w:marRight w:val="0"/>
      <w:marTop w:val="0"/>
      <w:marBottom w:val="0"/>
      <w:divBdr>
        <w:top w:val="none" w:sz="0" w:space="0" w:color="auto"/>
        <w:left w:val="none" w:sz="0" w:space="0" w:color="auto"/>
        <w:bottom w:val="none" w:sz="0" w:space="0" w:color="auto"/>
        <w:right w:val="none" w:sz="0" w:space="0" w:color="auto"/>
      </w:divBdr>
    </w:div>
    <w:div w:id="356584804">
      <w:bodyDiv w:val="1"/>
      <w:marLeft w:val="0"/>
      <w:marRight w:val="0"/>
      <w:marTop w:val="0"/>
      <w:marBottom w:val="0"/>
      <w:divBdr>
        <w:top w:val="none" w:sz="0" w:space="0" w:color="auto"/>
        <w:left w:val="none" w:sz="0" w:space="0" w:color="auto"/>
        <w:bottom w:val="none" w:sz="0" w:space="0" w:color="auto"/>
        <w:right w:val="none" w:sz="0" w:space="0" w:color="auto"/>
      </w:divBdr>
    </w:div>
    <w:div w:id="370225169">
      <w:bodyDiv w:val="1"/>
      <w:marLeft w:val="0"/>
      <w:marRight w:val="0"/>
      <w:marTop w:val="0"/>
      <w:marBottom w:val="0"/>
      <w:divBdr>
        <w:top w:val="none" w:sz="0" w:space="0" w:color="auto"/>
        <w:left w:val="none" w:sz="0" w:space="0" w:color="auto"/>
        <w:bottom w:val="none" w:sz="0" w:space="0" w:color="auto"/>
        <w:right w:val="none" w:sz="0" w:space="0" w:color="auto"/>
      </w:divBdr>
    </w:div>
    <w:div w:id="372000337">
      <w:bodyDiv w:val="1"/>
      <w:marLeft w:val="0"/>
      <w:marRight w:val="0"/>
      <w:marTop w:val="0"/>
      <w:marBottom w:val="0"/>
      <w:divBdr>
        <w:top w:val="none" w:sz="0" w:space="0" w:color="auto"/>
        <w:left w:val="none" w:sz="0" w:space="0" w:color="auto"/>
        <w:bottom w:val="none" w:sz="0" w:space="0" w:color="auto"/>
        <w:right w:val="none" w:sz="0" w:space="0" w:color="auto"/>
      </w:divBdr>
    </w:div>
    <w:div w:id="375004492">
      <w:bodyDiv w:val="1"/>
      <w:marLeft w:val="0"/>
      <w:marRight w:val="0"/>
      <w:marTop w:val="0"/>
      <w:marBottom w:val="0"/>
      <w:divBdr>
        <w:top w:val="none" w:sz="0" w:space="0" w:color="auto"/>
        <w:left w:val="none" w:sz="0" w:space="0" w:color="auto"/>
        <w:bottom w:val="none" w:sz="0" w:space="0" w:color="auto"/>
        <w:right w:val="none" w:sz="0" w:space="0" w:color="auto"/>
      </w:divBdr>
    </w:div>
    <w:div w:id="382028111">
      <w:bodyDiv w:val="1"/>
      <w:marLeft w:val="0"/>
      <w:marRight w:val="0"/>
      <w:marTop w:val="0"/>
      <w:marBottom w:val="0"/>
      <w:divBdr>
        <w:top w:val="none" w:sz="0" w:space="0" w:color="auto"/>
        <w:left w:val="none" w:sz="0" w:space="0" w:color="auto"/>
        <w:bottom w:val="none" w:sz="0" w:space="0" w:color="auto"/>
        <w:right w:val="none" w:sz="0" w:space="0" w:color="auto"/>
      </w:divBdr>
    </w:div>
    <w:div w:id="386223438">
      <w:bodyDiv w:val="1"/>
      <w:marLeft w:val="0"/>
      <w:marRight w:val="0"/>
      <w:marTop w:val="0"/>
      <w:marBottom w:val="0"/>
      <w:divBdr>
        <w:top w:val="none" w:sz="0" w:space="0" w:color="auto"/>
        <w:left w:val="none" w:sz="0" w:space="0" w:color="auto"/>
        <w:bottom w:val="none" w:sz="0" w:space="0" w:color="auto"/>
        <w:right w:val="none" w:sz="0" w:space="0" w:color="auto"/>
      </w:divBdr>
    </w:div>
    <w:div w:id="391392093">
      <w:bodyDiv w:val="1"/>
      <w:marLeft w:val="0"/>
      <w:marRight w:val="0"/>
      <w:marTop w:val="0"/>
      <w:marBottom w:val="0"/>
      <w:divBdr>
        <w:top w:val="none" w:sz="0" w:space="0" w:color="auto"/>
        <w:left w:val="none" w:sz="0" w:space="0" w:color="auto"/>
        <w:bottom w:val="none" w:sz="0" w:space="0" w:color="auto"/>
        <w:right w:val="none" w:sz="0" w:space="0" w:color="auto"/>
      </w:divBdr>
    </w:div>
    <w:div w:id="392853162">
      <w:bodyDiv w:val="1"/>
      <w:marLeft w:val="0"/>
      <w:marRight w:val="0"/>
      <w:marTop w:val="0"/>
      <w:marBottom w:val="0"/>
      <w:divBdr>
        <w:top w:val="none" w:sz="0" w:space="0" w:color="auto"/>
        <w:left w:val="none" w:sz="0" w:space="0" w:color="auto"/>
        <w:bottom w:val="none" w:sz="0" w:space="0" w:color="auto"/>
        <w:right w:val="none" w:sz="0" w:space="0" w:color="auto"/>
      </w:divBdr>
    </w:div>
    <w:div w:id="402411486">
      <w:bodyDiv w:val="1"/>
      <w:marLeft w:val="0"/>
      <w:marRight w:val="0"/>
      <w:marTop w:val="0"/>
      <w:marBottom w:val="0"/>
      <w:divBdr>
        <w:top w:val="none" w:sz="0" w:space="0" w:color="auto"/>
        <w:left w:val="none" w:sz="0" w:space="0" w:color="auto"/>
        <w:bottom w:val="none" w:sz="0" w:space="0" w:color="auto"/>
        <w:right w:val="none" w:sz="0" w:space="0" w:color="auto"/>
      </w:divBdr>
    </w:div>
    <w:div w:id="407461607">
      <w:bodyDiv w:val="1"/>
      <w:marLeft w:val="0"/>
      <w:marRight w:val="0"/>
      <w:marTop w:val="0"/>
      <w:marBottom w:val="0"/>
      <w:divBdr>
        <w:top w:val="none" w:sz="0" w:space="0" w:color="auto"/>
        <w:left w:val="none" w:sz="0" w:space="0" w:color="auto"/>
        <w:bottom w:val="none" w:sz="0" w:space="0" w:color="auto"/>
        <w:right w:val="none" w:sz="0" w:space="0" w:color="auto"/>
      </w:divBdr>
    </w:div>
    <w:div w:id="414085990">
      <w:bodyDiv w:val="1"/>
      <w:marLeft w:val="0"/>
      <w:marRight w:val="0"/>
      <w:marTop w:val="0"/>
      <w:marBottom w:val="0"/>
      <w:divBdr>
        <w:top w:val="none" w:sz="0" w:space="0" w:color="auto"/>
        <w:left w:val="none" w:sz="0" w:space="0" w:color="auto"/>
        <w:bottom w:val="none" w:sz="0" w:space="0" w:color="auto"/>
        <w:right w:val="none" w:sz="0" w:space="0" w:color="auto"/>
      </w:divBdr>
    </w:div>
    <w:div w:id="415518964">
      <w:bodyDiv w:val="1"/>
      <w:marLeft w:val="0"/>
      <w:marRight w:val="0"/>
      <w:marTop w:val="0"/>
      <w:marBottom w:val="0"/>
      <w:divBdr>
        <w:top w:val="none" w:sz="0" w:space="0" w:color="auto"/>
        <w:left w:val="none" w:sz="0" w:space="0" w:color="auto"/>
        <w:bottom w:val="none" w:sz="0" w:space="0" w:color="auto"/>
        <w:right w:val="none" w:sz="0" w:space="0" w:color="auto"/>
      </w:divBdr>
    </w:div>
    <w:div w:id="417748925">
      <w:bodyDiv w:val="1"/>
      <w:marLeft w:val="0"/>
      <w:marRight w:val="0"/>
      <w:marTop w:val="0"/>
      <w:marBottom w:val="0"/>
      <w:divBdr>
        <w:top w:val="none" w:sz="0" w:space="0" w:color="auto"/>
        <w:left w:val="none" w:sz="0" w:space="0" w:color="auto"/>
        <w:bottom w:val="none" w:sz="0" w:space="0" w:color="auto"/>
        <w:right w:val="none" w:sz="0" w:space="0" w:color="auto"/>
      </w:divBdr>
    </w:div>
    <w:div w:id="424110774">
      <w:bodyDiv w:val="1"/>
      <w:marLeft w:val="0"/>
      <w:marRight w:val="0"/>
      <w:marTop w:val="0"/>
      <w:marBottom w:val="0"/>
      <w:divBdr>
        <w:top w:val="none" w:sz="0" w:space="0" w:color="auto"/>
        <w:left w:val="none" w:sz="0" w:space="0" w:color="auto"/>
        <w:bottom w:val="none" w:sz="0" w:space="0" w:color="auto"/>
        <w:right w:val="none" w:sz="0" w:space="0" w:color="auto"/>
      </w:divBdr>
    </w:div>
    <w:div w:id="431170718">
      <w:bodyDiv w:val="1"/>
      <w:marLeft w:val="0"/>
      <w:marRight w:val="0"/>
      <w:marTop w:val="0"/>
      <w:marBottom w:val="0"/>
      <w:divBdr>
        <w:top w:val="none" w:sz="0" w:space="0" w:color="auto"/>
        <w:left w:val="none" w:sz="0" w:space="0" w:color="auto"/>
        <w:bottom w:val="none" w:sz="0" w:space="0" w:color="auto"/>
        <w:right w:val="none" w:sz="0" w:space="0" w:color="auto"/>
      </w:divBdr>
    </w:div>
    <w:div w:id="440800545">
      <w:bodyDiv w:val="1"/>
      <w:marLeft w:val="0"/>
      <w:marRight w:val="0"/>
      <w:marTop w:val="0"/>
      <w:marBottom w:val="0"/>
      <w:divBdr>
        <w:top w:val="none" w:sz="0" w:space="0" w:color="auto"/>
        <w:left w:val="none" w:sz="0" w:space="0" w:color="auto"/>
        <w:bottom w:val="none" w:sz="0" w:space="0" w:color="auto"/>
        <w:right w:val="none" w:sz="0" w:space="0" w:color="auto"/>
      </w:divBdr>
    </w:div>
    <w:div w:id="444882922">
      <w:bodyDiv w:val="1"/>
      <w:marLeft w:val="0"/>
      <w:marRight w:val="0"/>
      <w:marTop w:val="0"/>
      <w:marBottom w:val="0"/>
      <w:divBdr>
        <w:top w:val="none" w:sz="0" w:space="0" w:color="auto"/>
        <w:left w:val="none" w:sz="0" w:space="0" w:color="auto"/>
        <w:bottom w:val="none" w:sz="0" w:space="0" w:color="auto"/>
        <w:right w:val="none" w:sz="0" w:space="0" w:color="auto"/>
      </w:divBdr>
    </w:div>
    <w:div w:id="446704744">
      <w:bodyDiv w:val="1"/>
      <w:marLeft w:val="0"/>
      <w:marRight w:val="0"/>
      <w:marTop w:val="0"/>
      <w:marBottom w:val="0"/>
      <w:divBdr>
        <w:top w:val="none" w:sz="0" w:space="0" w:color="auto"/>
        <w:left w:val="none" w:sz="0" w:space="0" w:color="auto"/>
        <w:bottom w:val="none" w:sz="0" w:space="0" w:color="auto"/>
        <w:right w:val="none" w:sz="0" w:space="0" w:color="auto"/>
      </w:divBdr>
    </w:div>
    <w:div w:id="448400842">
      <w:bodyDiv w:val="1"/>
      <w:marLeft w:val="0"/>
      <w:marRight w:val="0"/>
      <w:marTop w:val="0"/>
      <w:marBottom w:val="0"/>
      <w:divBdr>
        <w:top w:val="none" w:sz="0" w:space="0" w:color="auto"/>
        <w:left w:val="none" w:sz="0" w:space="0" w:color="auto"/>
        <w:bottom w:val="none" w:sz="0" w:space="0" w:color="auto"/>
        <w:right w:val="none" w:sz="0" w:space="0" w:color="auto"/>
      </w:divBdr>
    </w:div>
    <w:div w:id="452138102">
      <w:bodyDiv w:val="1"/>
      <w:marLeft w:val="0"/>
      <w:marRight w:val="0"/>
      <w:marTop w:val="0"/>
      <w:marBottom w:val="0"/>
      <w:divBdr>
        <w:top w:val="none" w:sz="0" w:space="0" w:color="auto"/>
        <w:left w:val="none" w:sz="0" w:space="0" w:color="auto"/>
        <w:bottom w:val="none" w:sz="0" w:space="0" w:color="auto"/>
        <w:right w:val="none" w:sz="0" w:space="0" w:color="auto"/>
      </w:divBdr>
    </w:div>
    <w:div w:id="453787306">
      <w:bodyDiv w:val="1"/>
      <w:marLeft w:val="0"/>
      <w:marRight w:val="0"/>
      <w:marTop w:val="0"/>
      <w:marBottom w:val="0"/>
      <w:divBdr>
        <w:top w:val="none" w:sz="0" w:space="0" w:color="auto"/>
        <w:left w:val="none" w:sz="0" w:space="0" w:color="auto"/>
        <w:bottom w:val="none" w:sz="0" w:space="0" w:color="auto"/>
        <w:right w:val="none" w:sz="0" w:space="0" w:color="auto"/>
      </w:divBdr>
    </w:div>
    <w:div w:id="456531434">
      <w:bodyDiv w:val="1"/>
      <w:marLeft w:val="0"/>
      <w:marRight w:val="0"/>
      <w:marTop w:val="0"/>
      <w:marBottom w:val="0"/>
      <w:divBdr>
        <w:top w:val="none" w:sz="0" w:space="0" w:color="auto"/>
        <w:left w:val="none" w:sz="0" w:space="0" w:color="auto"/>
        <w:bottom w:val="none" w:sz="0" w:space="0" w:color="auto"/>
        <w:right w:val="none" w:sz="0" w:space="0" w:color="auto"/>
      </w:divBdr>
    </w:div>
    <w:div w:id="465591527">
      <w:bodyDiv w:val="1"/>
      <w:marLeft w:val="0"/>
      <w:marRight w:val="0"/>
      <w:marTop w:val="0"/>
      <w:marBottom w:val="0"/>
      <w:divBdr>
        <w:top w:val="none" w:sz="0" w:space="0" w:color="auto"/>
        <w:left w:val="none" w:sz="0" w:space="0" w:color="auto"/>
        <w:bottom w:val="none" w:sz="0" w:space="0" w:color="auto"/>
        <w:right w:val="none" w:sz="0" w:space="0" w:color="auto"/>
      </w:divBdr>
    </w:div>
    <w:div w:id="474689465">
      <w:bodyDiv w:val="1"/>
      <w:marLeft w:val="0"/>
      <w:marRight w:val="0"/>
      <w:marTop w:val="0"/>
      <w:marBottom w:val="0"/>
      <w:divBdr>
        <w:top w:val="none" w:sz="0" w:space="0" w:color="auto"/>
        <w:left w:val="none" w:sz="0" w:space="0" w:color="auto"/>
        <w:bottom w:val="none" w:sz="0" w:space="0" w:color="auto"/>
        <w:right w:val="none" w:sz="0" w:space="0" w:color="auto"/>
      </w:divBdr>
    </w:div>
    <w:div w:id="483081076">
      <w:bodyDiv w:val="1"/>
      <w:marLeft w:val="0"/>
      <w:marRight w:val="0"/>
      <w:marTop w:val="0"/>
      <w:marBottom w:val="0"/>
      <w:divBdr>
        <w:top w:val="none" w:sz="0" w:space="0" w:color="auto"/>
        <w:left w:val="none" w:sz="0" w:space="0" w:color="auto"/>
        <w:bottom w:val="none" w:sz="0" w:space="0" w:color="auto"/>
        <w:right w:val="none" w:sz="0" w:space="0" w:color="auto"/>
      </w:divBdr>
    </w:div>
    <w:div w:id="499347484">
      <w:bodyDiv w:val="1"/>
      <w:marLeft w:val="0"/>
      <w:marRight w:val="0"/>
      <w:marTop w:val="0"/>
      <w:marBottom w:val="0"/>
      <w:divBdr>
        <w:top w:val="none" w:sz="0" w:space="0" w:color="auto"/>
        <w:left w:val="none" w:sz="0" w:space="0" w:color="auto"/>
        <w:bottom w:val="none" w:sz="0" w:space="0" w:color="auto"/>
        <w:right w:val="none" w:sz="0" w:space="0" w:color="auto"/>
      </w:divBdr>
    </w:div>
    <w:div w:id="499732813">
      <w:bodyDiv w:val="1"/>
      <w:marLeft w:val="0"/>
      <w:marRight w:val="0"/>
      <w:marTop w:val="0"/>
      <w:marBottom w:val="0"/>
      <w:divBdr>
        <w:top w:val="none" w:sz="0" w:space="0" w:color="auto"/>
        <w:left w:val="none" w:sz="0" w:space="0" w:color="auto"/>
        <w:bottom w:val="none" w:sz="0" w:space="0" w:color="auto"/>
        <w:right w:val="none" w:sz="0" w:space="0" w:color="auto"/>
      </w:divBdr>
    </w:div>
    <w:div w:id="500973623">
      <w:bodyDiv w:val="1"/>
      <w:marLeft w:val="0"/>
      <w:marRight w:val="0"/>
      <w:marTop w:val="0"/>
      <w:marBottom w:val="0"/>
      <w:divBdr>
        <w:top w:val="none" w:sz="0" w:space="0" w:color="auto"/>
        <w:left w:val="none" w:sz="0" w:space="0" w:color="auto"/>
        <w:bottom w:val="none" w:sz="0" w:space="0" w:color="auto"/>
        <w:right w:val="none" w:sz="0" w:space="0" w:color="auto"/>
      </w:divBdr>
    </w:div>
    <w:div w:id="508758764">
      <w:bodyDiv w:val="1"/>
      <w:marLeft w:val="0"/>
      <w:marRight w:val="0"/>
      <w:marTop w:val="0"/>
      <w:marBottom w:val="0"/>
      <w:divBdr>
        <w:top w:val="none" w:sz="0" w:space="0" w:color="auto"/>
        <w:left w:val="none" w:sz="0" w:space="0" w:color="auto"/>
        <w:bottom w:val="none" w:sz="0" w:space="0" w:color="auto"/>
        <w:right w:val="none" w:sz="0" w:space="0" w:color="auto"/>
      </w:divBdr>
    </w:div>
    <w:div w:id="509179126">
      <w:bodyDiv w:val="1"/>
      <w:marLeft w:val="0"/>
      <w:marRight w:val="0"/>
      <w:marTop w:val="0"/>
      <w:marBottom w:val="0"/>
      <w:divBdr>
        <w:top w:val="none" w:sz="0" w:space="0" w:color="auto"/>
        <w:left w:val="none" w:sz="0" w:space="0" w:color="auto"/>
        <w:bottom w:val="none" w:sz="0" w:space="0" w:color="auto"/>
        <w:right w:val="none" w:sz="0" w:space="0" w:color="auto"/>
      </w:divBdr>
    </w:div>
    <w:div w:id="509416687">
      <w:bodyDiv w:val="1"/>
      <w:marLeft w:val="0"/>
      <w:marRight w:val="0"/>
      <w:marTop w:val="0"/>
      <w:marBottom w:val="0"/>
      <w:divBdr>
        <w:top w:val="none" w:sz="0" w:space="0" w:color="auto"/>
        <w:left w:val="none" w:sz="0" w:space="0" w:color="auto"/>
        <w:bottom w:val="none" w:sz="0" w:space="0" w:color="auto"/>
        <w:right w:val="none" w:sz="0" w:space="0" w:color="auto"/>
      </w:divBdr>
      <w:divsChild>
        <w:div w:id="379747330">
          <w:marLeft w:val="0"/>
          <w:marRight w:val="0"/>
          <w:marTop w:val="0"/>
          <w:marBottom w:val="0"/>
          <w:divBdr>
            <w:top w:val="none" w:sz="0" w:space="0" w:color="auto"/>
            <w:left w:val="none" w:sz="0" w:space="0" w:color="auto"/>
            <w:bottom w:val="none" w:sz="0" w:space="0" w:color="auto"/>
            <w:right w:val="none" w:sz="0" w:space="0" w:color="auto"/>
          </w:divBdr>
        </w:div>
        <w:div w:id="2030333981">
          <w:marLeft w:val="0"/>
          <w:marRight w:val="0"/>
          <w:marTop w:val="0"/>
          <w:marBottom w:val="0"/>
          <w:divBdr>
            <w:top w:val="none" w:sz="0" w:space="0" w:color="auto"/>
            <w:left w:val="none" w:sz="0" w:space="0" w:color="auto"/>
            <w:bottom w:val="none" w:sz="0" w:space="0" w:color="auto"/>
            <w:right w:val="none" w:sz="0" w:space="0" w:color="auto"/>
          </w:divBdr>
        </w:div>
        <w:div w:id="920024863">
          <w:marLeft w:val="0"/>
          <w:marRight w:val="0"/>
          <w:marTop w:val="0"/>
          <w:marBottom w:val="0"/>
          <w:divBdr>
            <w:top w:val="none" w:sz="0" w:space="0" w:color="auto"/>
            <w:left w:val="none" w:sz="0" w:space="0" w:color="auto"/>
            <w:bottom w:val="none" w:sz="0" w:space="0" w:color="auto"/>
            <w:right w:val="none" w:sz="0" w:space="0" w:color="auto"/>
          </w:divBdr>
        </w:div>
      </w:divsChild>
    </w:div>
    <w:div w:id="509757936">
      <w:bodyDiv w:val="1"/>
      <w:marLeft w:val="0"/>
      <w:marRight w:val="0"/>
      <w:marTop w:val="0"/>
      <w:marBottom w:val="0"/>
      <w:divBdr>
        <w:top w:val="none" w:sz="0" w:space="0" w:color="auto"/>
        <w:left w:val="none" w:sz="0" w:space="0" w:color="auto"/>
        <w:bottom w:val="none" w:sz="0" w:space="0" w:color="auto"/>
        <w:right w:val="none" w:sz="0" w:space="0" w:color="auto"/>
      </w:divBdr>
    </w:div>
    <w:div w:id="511455740">
      <w:bodyDiv w:val="1"/>
      <w:marLeft w:val="0"/>
      <w:marRight w:val="0"/>
      <w:marTop w:val="0"/>
      <w:marBottom w:val="0"/>
      <w:divBdr>
        <w:top w:val="none" w:sz="0" w:space="0" w:color="auto"/>
        <w:left w:val="none" w:sz="0" w:space="0" w:color="auto"/>
        <w:bottom w:val="none" w:sz="0" w:space="0" w:color="auto"/>
        <w:right w:val="none" w:sz="0" w:space="0" w:color="auto"/>
      </w:divBdr>
    </w:div>
    <w:div w:id="516888998">
      <w:bodyDiv w:val="1"/>
      <w:marLeft w:val="0"/>
      <w:marRight w:val="0"/>
      <w:marTop w:val="0"/>
      <w:marBottom w:val="0"/>
      <w:divBdr>
        <w:top w:val="none" w:sz="0" w:space="0" w:color="auto"/>
        <w:left w:val="none" w:sz="0" w:space="0" w:color="auto"/>
        <w:bottom w:val="none" w:sz="0" w:space="0" w:color="auto"/>
        <w:right w:val="none" w:sz="0" w:space="0" w:color="auto"/>
      </w:divBdr>
    </w:div>
    <w:div w:id="517281674">
      <w:bodyDiv w:val="1"/>
      <w:marLeft w:val="0"/>
      <w:marRight w:val="0"/>
      <w:marTop w:val="0"/>
      <w:marBottom w:val="0"/>
      <w:divBdr>
        <w:top w:val="none" w:sz="0" w:space="0" w:color="auto"/>
        <w:left w:val="none" w:sz="0" w:space="0" w:color="auto"/>
        <w:bottom w:val="none" w:sz="0" w:space="0" w:color="auto"/>
        <w:right w:val="none" w:sz="0" w:space="0" w:color="auto"/>
      </w:divBdr>
    </w:div>
    <w:div w:id="548109846">
      <w:bodyDiv w:val="1"/>
      <w:marLeft w:val="0"/>
      <w:marRight w:val="0"/>
      <w:marTop w:val="0"/>
      <w:marBottom w:val="0"/>
      <w:divBdr>
        <w:top w:val="none" w:sz="0" w:space="0" w:color="auto"/>
        <w:left w:val="none" w:sz="0" w:space="0" w:color="auto"/>
        <w:bottom w:val="none" w:sz="0" w:space="0" w:color="auto"/>
        <w:right w:val="none" w:sz="0" w:space="0" w:color="auto"/>
      </w:divBdr>
    </w:div>
    <w:div w:id="550926007">
      <w:bodyDiv w:val="1"/>
      <w:marLeft w:val="0"/>
      <w:marRight w:val="0"/>
      <w:marTop w:val="0"/>
      <w:marBottom w:val="0"/>
      <w:divBdr>
        <w:top w:val="none" w:sz="0" w:space="0" w:color="auto"/>
        <w:left w:val="none" w:sz="0" w:space="0" w:color="auto"/>
        <w:bottom w:val="none" w:sz="0" w:space="0" w:color="auto"/>
        <w:right w:val="none" w:sz="0" w:space="0" w:color="auto"/>
      </w:divBdr>
    </w:div>
    <w:div w:id="551427035">
      <w:bodyDiv w:val="1"/>
      <w:marLeft w:val="0"/>
      <w:marRight w:val="0"/>
      <w:marTop w:val="0"/>
      <w:marBottom w:val="0"/>
      <w:divBdr>
        <w:top w:val="none" w:sz="0" w:space="0" w:color="auto"/>
        <w:left w:val="none" w:sz="0" w:space="0" w:color="auto"/>
        <w:bottom w:val="none" w:sz="0" w:space="0" w:color="auto"/>
        <w:right w:val="none" w:sz="0" w:space="0" w:color="auto"/>
      </w:divBdr>
    </w:div>
    <w:div w:id="559025030">
      <w:bodyDiv w:val="1"/>
      <w:marLeft w:val="0"/>
      <w:marRight w:val="0"/>
      <w:marTop w:val="0"/>
      <w:marBottom w:val="0"/>
      <w:divBdr>
        <w:top w:val="none" w:sz="0" w:space="0" w:color="auto"/>
        <w:left w:val="none" w:sz="0" w:space="0" w:color="auto"/>
        <w:bottom w:val="none" w:sz="0" w:space="0" w:color="auto"/>
        <w:right w:val="none" w:sz="0" w:space="0" w:color="auto"/>
      </w:divBdr>
    </w:div>
    <w:div w:id="586811922">
      <w:bodyDiv w:val="1"/>
      <w:marLeft w:val="0"/>
      <w:marRight w:val="0"/>
      <w:marTop w:val="0"/>
      <w:marBottom w:val="0"/>
      <w:divBdr>
        <w:top w:val="none" w:sz="0" w:space="0" w:color="auto"/>
        <w:left w:val="none" w:sz="0" w:space="0" w:color="auto"/>
        <w:bottom w:val="none" w:sz="0" w:space="0" w:color="auto"/>
        <w:right w:val="none" w:sz="0" w:space="0" w:color="auto"/>
      </w:divBdr>
    </w:div>
    <w:div w:id="592593541">
      <w:bodyDiv w:val="1"/>
      <w:marLeft w:val="0"/>
      <w:marRight w:val="0"/>
      <w:marTop w:val="0"/>
      <w:marBottom w:val="0"/>
      <w:divBdr>
        <w:top w:val="none" w:sz="0" w:space="0" w:color="auto"/>
        <w:left w:val="none" w:sz="0" w:space="0" w:color="auto"/>
        <w:bottom w:val="none" w:sz="0" w:space="0" w:color="auto"/>
        <w:right w:val="none" w:sz="0" w:space="0" w:color="auto"/>
      </w:divBdr>
    </w:div>
    <w:div w:id="600383877">
      <w:bodyDiv w:val="1"/>
      <w:marLeft w:val="0"/>
      <w:marRight w:val="0"/>
      <w:marTop w:val="0"/>
      <w:marBottom w:val="0"/>
      <w:divBdr>
        <w:top w:val="none" w:sz="0" w:space="0" w:color="auto"/>
        <w:left w:val="none" w:sz="0" w:space="0" w:color="auto"/>
        <w:bottom w:val="none" w:sz="0" w:space="0" w:color="auto"/>
        <w:right w:val="none" w:sz="0" w:space="0" w:color="auto"/>
      </w:divBdr>
    </w:div>
    <w:div w:id="601455709">
      <w:bodyDiv w:val="1"/>
      <w:marLeft w:val="0"/>
      <w:marRight w:val="0"/>
      <w:marTop w:val="0"/>
      <w:marBottom w:val="0"/>
      <w:divBdr>
        <w:top w:val="none" w:sz="0" w:space="0" w:color="auto"/>
        <w:left w:val="none" w:sz="0" w:space="0" w:color="auto"/>
        <w:bottom w:val="none" w:sz="0" w:space="0" w:color="auto"/>
        <w:right w:val="none" w:sz="0" w:space="0" w:color="auto"/>
      </w:divBdr>
    </w:div>
    <w:div w:id="601958558">
      <w:bodyDiv w:val="1"/>
      <w:marLeft w:val="0"/>
      <w:marRight w:val="0"/>
      <w:marTop w:val="0"/>
      <w:marBottom w:val="0"/>
      <w:divBdr>
        <w:top w:val="none" w:sz="0" w:space="0" w:color="auto"/>
        <w:left w:val="none" w:sz="0" w:space="0" w:color="auto"/>
        <w:bottom w:val="none" w:sz="0" w:space="0" w:color="auto"/>
        <w:right w:val="none" w:sz="0" w:space="0" w:color="auto"/>
      </w:divBdr>
    </w:div>
    <w:div w:id="604074003">
      <w:bodyDiv w:val="1"/>
      <w:marLeft w:val="0"/>
      <w:marRight w:val="0"/>
      <w:marTop w:val="0"/>
      <w:marBottom w:val="0"/>
      <w:divBdr>
        <w:top w:val="none" w:sz="0" w:space="0" w:color="auto"/>
        <w:left w:val="none" w:sz="0" w:space="0" w:color="auto"/>
        <w:bottom w:val="none" w:sz="0" w:space="0" w:color="auto"/>
        <w:right w:val="none" w:sz="0" w:space="0" w:color="auto"/>
      </w:divBdr>
    </w:div>
    <w:div w:id="604659596">
      <w:bodyDiv w:val="1"/>
      <w:marLeft w:val="0"/>
      <w:marRight w:val="0"/>
      <w:marTop w:val="0"/>
      <w:marBottom w:val="0"/>
      <w:divBdr>
        <w:top w:val="none" w:sz="0" w:space="0" w:color="auto"/>
        <w:left w:val="none" w:sz="0" w:space="0" w:color="auto"/>
        <w:bottom w:val="none" w:sz="0" w:space="0" w:color="auto"/>
        <w:right w:val="none" w:sz="0" w:space="0" w:color="auto"/>
      </w:divBdr>
    </w:div>
    <w:div w:id="605113622">
      <w:bodyDiv w:val="1"/>
      <w:marLeft w:val="0"/>
      <w:marRight w:val="0"/>
      <w:marTop w:val="0"/>
      <w:marBottom w:val="0"/>
      <w:divBdr>
        <w:top w:val="none" w:sz="0" w:space="0" w:color="auto"/>
        <w:left w:val="none" w:sz="0" w:space="0" w:color="auto"/>
        <w:bottom w:val="none" w:sz="0" w:space="0" w:color="auto"/>
        <w:right w:val="none" w:sz="0" w:space="0" w:color="auto"/>
      </w:divBdr>
    </w:div>
    <w:div w:id="605357111">
      <w:bodyDiv w:val="1"/>
      <w:marLeft w:val="0"/>
      <w:marRight w:val="0"/>
      <w:marTop w:val="0"/>
      <w:marBottom w:val="0"/>
      <w:divBdr>
        <w:top w:val="none" w:sz="0" w:space="0" w:color="auto"/>
        <w:left w:val="none" w:sz="0" w:space="0" w:color="auto"/>
        <w:bottom w:val="none" w:sz="0" w:space="0" w:color="auto"/>
        <w:right w:val="none" w:sz="0" w:space="0" w:color="auto"/>
      </w:divBdr>
    </w:div>
    <w:div w:id="609514813">
      <w:bodyDiv w:val="1"/>
      <w:marLeft w:val="0"/>
      <w:marRight w:val="0"/>
      <w:marTop w:val="0"/>
      <w:marBottom w:val="0"/>
      <w:divBdr>
        <w:top w:val="none" w:sz="0" w:space="0" w:color="auto"/>
        <w:left w:val="none" w:sz="0" w:space="0" w:color="auto"/>
        <w:bottom w:val="none" w:sz="0" w:space="0" w:color="auto"/>
        <w:right w:val="none" w:sz="0" w:space="0" w:color="auto"/>
      </w:divBdr>
    </w:div>
    <w:div w:id="613949766">
      <w:bodyDiv w:val="1"/>
      <w:marLeft w:val="0"/>
      <w:marRight w:val="0"/>
      <w:marTop w:val="0"/>
      <w:marBottom w:val="0"/>
      <w:divBdr>
        <w:top w:val="none" w:sz="0" w:space="0" w:color="auto"/>
        <w:left w:val="none" w:sz="0" w:space="0" w:color="auto"/>
        <w:bottom w:val="none" w:sz="0" w:space="0" w:color="auto"/>
        <w:right w:val="none" w:sz="0" w:space="0" w:color="auto"/>
      </w:divBdr>
    </w:div>
    <w:div w:id="613951208">
      <w:bodyDiv w:val="1"/>
      <w:marLeft w:val="0"/>
      <w:marRight w:val="0"/>
      <w:marTop w:val="0"/>
      <w:marBottom w:val="0"/>
      <w:divBdr>
        <w:top w:val="none" w:sz="0" w:space="0" w:color="auto"/>
        <w:left w:val="none" w:sz="0" w:space="0" w:color="auto"/>
        <w:bottom w:val="none" w:sz="0" w:space="0" w:color="auto"/>
        <w:right w:val="none" w:sz="0" w:space="0" w:color="auto"/>
      </w:divBdr>
    </w:div>
    <w:div w:id="620189044">
      <w:bodyDiv w:val="1"/>
      <w:marLeft w:val="0"/>
      <w:marRight w:val="0"/>
      <w:marTop w:val="0"/>
      <w:marBottom w:val="0"/>
      <w:divBdr>
        <w:top w:val="none" w:sz="0" w:space="0" w:color="auto"/>
        <w:left w:val="none" w:sz="0" w:space="0" w:color="auto"/>
        <w:bottom w:val="none" w:sz="0" w:space="0" w:color="auto"/>
        <w:right w:val="none" w:sz="0" w:space="0" w:color="auto"/>
      </w:divBdr>
    </w:div>
    <w:div w:id="624895752">
      <w:bodyDiv w:val="1"/>
      <w:marLeft w:val="0"/>
      <w:marRight w:val="0"/>
      <w:marTop w:val="0"/>
      <w:marBottom w:val="0"/>
      <w:divBdr>
        <w:top w:val="none" w:sz="0" w:space="0" w:color="auto"/>
        <w:left w:val="none" w:sz="0" w:space="0" w:color="auto"/>
        <w:bottom w:val="none" w:sz="0" w:space="0" w:color="auto"/>
        <w:right w:val="none" w:sz="0" w:space="0" w:color="auto"/>
      </w:divBdr>
    </w:div>
    <w:div w:id="625744791">
      <w:bodyDiv w:val="1"/>
      <w:marLeft w:val="0"/>
      <w:marRight w:val="0"/>
      <w:marTop w:val="0"/>
      <w:marBottom w:val="0"/>
      <w:divBdr>
        <w:top w:val="none" w:sz="0" w:space="0" w:color="auto"/>
        <w:left w:val="none" w:sz="0" w:space="0" w:color="auto"/>
        <w:bottom w:val="none" w:sz="0" w:space="0" w:color="auto"/>
        <w:right w:val="none" w:sz="0" w:space="0" w:color="auto"/>
      </w:divBdr>
    </w:div>
    <w:div w:id="631786985">
      <w:bodyDiv w:val="1"/>
      <w:marLeft w:val="0"/>
      <w:marRight w:val="0"/>
      <w:marTop w:val="0"/>
      <w:marBottom w:val="0"/>
      <w:divBdr>
        <w:top w:val="none" w:sz="0" w:space="0" w:color="auto"/>
        <w:left w:val="none" w:sz="0" w:space="0" w:color="auto"/>
        <w:bottom w:val="none" w:sz="0" w:space="0" w:color="auto"/>
        <w:right w:val="none" w:sz="0" w:space="0" w:color="auto"/>
      </w:divBdr>
    </w:div>
    <w:div w:id="631790185">
      <w:bodyDiv w:val="1"/>
      <w:marLeft w:val="0"/>
      <w:marRight w:val="0"/>
      <w:marTop w:val="0"/>
      <w:marBottom w:val="0"/>
      <w:divBdr>
        <w:top w:val="none" w:sz="0" w:space="0" w:color="auto"/>
        <w:left w:val="none" w:sz="0" w:space="0" w:color="auto"/>
        <w:bottom w:val="none" w:sz="0" w:space="0" w:color="auto"/>
        <w:right w:val="none" w:sz="0" w:space="0" w:color="auto"/>
      </w:divBdr>
    </w:div>
    <w:div w:id="633606762">
      <w:bodyDiv w:val="1"/>
      <w:marLeft w:val="0"/>
      <w:marRight w:val="0"/>
      <w:marTop w:val="0"/>
      <w:marBottom w:val="0"/>
      <w:divBdr>
        <w:top w:val="none" w:sz="0" w:space="0" w:color="auto"/>
        <w:left w:val="none" w:sz="0" w:space="0" w:color="auto"/>
        <w:bottom w:val="none" w:sz="0" w:space="0" w:color="auto"/>
        <w:right w:val="none" w:sz="0" w:space="0" w:color="auto"/>
      </w:divBdr>
    </w:div>
    <w:div w:id="639042620">
      <w:bodyDiv w:val="1"/>
      <w:marLeft w:val="0"/>
      <w:marRight w:val="0"/>
      <w:marTop w:val="0"/>
      <w:marBottom w:val="0"/>
      <w:divBdr>
        <w:top w:val="none" w:sz="0" w:space="0" w:color="auto"/>
        <w:left w:val="none" w:sz="0" w:space="0" w:color="auto"/>
        <w:bottom w:val="none" w:sz="0" w:space="0" w:color="auto"/>
        <w:right w:val="none" w:sz="0" w:space="0" w:color="auto"/>
      </w:divBdr>
    </w:div>
    <w:div w:id="645478877">
      <w:bodyDiv w:val="1"/>
      <w:marLeft w:val="0"/>
      <w:marRight w:val="0"/>
      <w:marTop w:val="0"/>
      <w:marBottom w:val="0"/>
      <w:divBdr>
        <w:top w:val="none" w:sz="0" w:space="0" w:color="auto"/>
        <w:left w:val="none" w:sz="0" w:space="0" w:color="auto"/>
        <w:bottom w:val="none" w:sz="0" w:space="0" w:color="auto"/>
        <w:right w:val="none" w:sz="0" w:space="0" w:color="auto"/>
      </w:divBdr>
    </w:div>
    <w:div w:id="647057036">
      <w:bodyDiv w:val="1"/>
      <w:marLeft w:val="0"/>
      <w:marRight w:val="0"/>
      <w:marTop w:val="0"/>
      <w:marBottom w:val="0"/>
      <w:divBdr>
        <w:top w:val="none" w:sz="0" w:space="0" w:color="auto"/>
        <w:left w:val="none" w:sz="0" w:space="0" w:color="auto"/>
        <w:bottom w:val="none" w:sz="0" w:space="0" w:color="auto"/>
        <w:right w:val="none" w:sz="0" w:space="0" w:color="auto"/>
      </w:divBdr>
    </w:div>
    <w:div w:id="651982293">
      <w:bodyDiv w:val="1"/>
      <w:marLeft w:val="0"/>
      <w:marRight w:val="0"/>
      <w:marTop w:val="0"/>
      <w:marBottom w:val="0"/>
      <w:divBdr>
        <w:top w:val="none" w:sz="0" w:space="0" w:color="auto"/>
        <w:left w:val="none" w:sz="0" w:space="0" w:color="auto"/>
        <w:bottom w:val="none" w:sz="0" w:space="0" w:color="auto"/>
        <w:right w:val="none" w:sz="0" w:space="0" w:color="auto"/>
      </w:divBdr>
    </w:div>
    <w:div w:id="658729873">
      <w:bodyDiv w:val="1"/>
      <w:marLeft w:val="0"/>
      <w:marRight w:val="0"/>
      <w:marTop w:val="0"/>
      <w:marBottom w:val="0"/>
      <w:divBdr>
        <w:top w:val="none" w:sz="0" w:space="0" w:color="auto"/>
        <w:left w:val="none" w:sz="0" w:space="0" w:color="auto"/>
        <w:bottom w:val="none" w:sz="0" w:space="0" w:color="auto"/>
        <w:right w:val="none" w:sz="0" w:space="0" w:color="auto"/>
      </w:divBdr>
    </w:div>
    <w:div w:id="659119419">
      <w:bodyDiv w:val="1"/>
      <w:marLeft w:val="0"/>
      <w:marRight w:val="0"/>
      <w:marTop w:val="0"/>
      <w:marBottom w:val="0"/>
      <w:divBdr>
        <w:top w:val="none" w:sz="0" w:space="0" w:color="auto"/>
        <w:left w:val="none" w:sz="0" w:space="0" w:color="auto"/>
        <w:bottom w:val="none" w:sz="0" w:space="0" w:color="auto"/>
        <w:right w:val="none" w:sz="0" w:space="0" w:color="auto"/>
      </w:divBdr>
    </w:div>
    <w:div w:id="672073601">
      <w:bodyDiv w:val="1"/>
      <w:marLeft w:val="0"/>
      <w:marRight w:val="0"/>
      <w:marTop w:val="0"/>
      <w:marBottom w:val="0"/>
      <w:divBdr>
        <w:top w:val="none" w:sz="0" w:space="0" w:color="auto"/>
        <w:left w:val="none" w:sz="0" w:space="0" w:color="auto"/>
        <w:bottom w:val="none" w:sz="0" w:space="0" w:color="auto"/>
        <w:right w:val="none" w:sz="0" w:space="0" w:color="auto"/>
      </w:divBdr>
    </w:div>
    <w:div w:id="673606518">
      <w:bodyDiv w:val="1"/>
      <w:marLeft w:val="0"/>
      <w:marRight w:val="0"/>
      <w:marTop w:val="0"/>
      <w:marBottom w:val="0"/>
      <w:divBdr>
        <w:top w:val="none" w:sz="0" w:space="0" w:color="auto"/>
        <w:left w:val="none" w:sz="0" w:space="0" w:color="auto"/>
        <w:bottom w:val="none" w:sz="0" w:space="0" w:color="auto"/>
        <w:right w:val="none" w:sz="0" w:space="0" w:color="auto"/>
      </w:divBdr>
    </w:div>
    <w:div w:id="679043892">
      <w:bodyDiv w:val="1"/>
      <w:marLeft w:val="0"/>
      <w:marRight w:val="0"/>
      <w:marTop w:val="0"/>
      <w:marBottom w:val="0"/>
      <w:divBdr>
        <w:top w:val="none" w:sz="0" w:space="0" w:color="auto"/>
        <w:left w:val="none" w:sz="0" w:space="0" w:color="auto"/>
        <w:bottom w:val="none" w:sz="0" w:space="0" w:color="auto"/>
        <w:right w:val="none" w:sz="0" w:space="0" w:color="auto"/>
      </w:divBdr>
    </w:div>
    <w:div w:id="681399004">
      <w:bodyDiv w:val="1"/>
      <w:marLeft w:val="0"/>
      <w:marRight w:val="0"/>
      <w:marTop w:val="0"/>
      <w:marBottom w:val="0"/>
      <w:divBdr>
        <w:top w:val="none" w:sz="0" w:space="0" w:color="auto"/>
        <w:left w:val="none" w:sz="0" w:space="0" w:color="auto"/>
        <w:bottom w:val="none" w:sz="0" w:space="0" w:color="auto"/>
        <w:right w:val="none" w:sz="0" w:space="0" w:color="auto"/>
      </w:divBdr>
    </w:div>
    <w:div w:id="684020014">
      <w:bodyDiv w:val="1"/>
      <w:marLeft w:val="0"/>
      <w:marRight w:val="0"/>
      <w:marTop w:val="0"/>
      <w:marBottom w:val="0"/>
      <w:divBdr>
        <w:top w:val="none" w:sz="0" w:space="0" w:color="auto"/>
        <w:left w:val="none" w:sz="0" w:space="0" w:color="auto"/>
        <w:bottom w:val="none" w:sz="0" w:space="0" w:color="auto"/>
        <w:right w:val="none" w:sz="0" w:space="0" w:color="auto"/>
      </w:divBdr>
    </w:div>
    <w:div w:id="684720234">
      <w:bodyDiv w:val="1"/>
      <w:marLeft w:val="0"/>
      <w:marRight w:val="0"/>
      <w:marTop w:val="0"/>
      <w:marBottom w:val="0"/>
      <w:divBdr>
        <w:top w:val="none" w:sz="0" w:space="0" w:color="auto"/>
        <w:left w:val="none" w:sz="0" w:space="0" w:color="auto"/>
        <w:bottom w:val="none" w:sz="0" w:space="0" w:color="auto"/>
        <w:right w:val="none" w:sz="0" w:space="0" w:color="auto"/>
      </w:divBdr>
    </w:div>
    <w:div w:id="690765257">
      <w:bodyDiv w:val="1"/>
      <w:marLeft w:val="0"/>
      <w:marRight w:val="0"/>
      <w:marTop w:val="0"/>
      <w:marBottom w:val="0"/>
      <w:divBdr>
        <w:top w:val="none" w:sz="0" w:space="0" w:color="auto"/>
        <w:left w:val="none" w:sz="0" w:space="0" w:color="auto"/>
        <w:bottom w:val="none" w:sz="0" w:space="0" w:color="auto"/>
        <w:right w:val="none" w:sz="0" w:space="0" w:color="auto"/>
      </w:divBdr>
    </w:div>
    <w:div w:id="691344909">
      <w:bodyDiv w:val="1"/>
      <w:marLeft w:val="0"/>
      <w:marRight w:val="0"/>
      <w:marTop w:val="0"/>
      <w:marBottom w:val="0"/>
      <w:divBdr>
        <w:top w:val="none" w:sz="0" w:space="0" w:color="auto"/>
        <w:left w:val="none" w:sz="0" w:space="0" w:color="auto"/>
        <w:bottom w:val="none" w:sz="0" w:space="0" w:color="auto"/>
        <w:right w:val="none" w:sz="0" w:space="0" w:color="auto"/>
      </w:divBdr>
    </w:div>
    <w:div w:id="692926174">
      <w:bodyDiv w:val="1"/>
      <w:marLeft w:val="0"/>
      <w:marRight w:val="0"/>
      <w:marTop w:val="0"/>
      <w:marBottom w:val="0"/>
      <w:divBdr>
        <w:top w:val="none" w:sz="0" w:space="0" w:color="auto"/>
        <w:left w:val="none" w:sz="0" w:space="0" w:color="auto"/>
        <w:bottom w:val="none" w:sz="0" w:space="0" w:color="auto"/>
        <w:right w:val="none" w:sz="0" w:space="0" w:color="auto"/>
      </w:divBdr>
    </w:div>
    <w:div w:id="700790559">
      <w:bodyDiv w:val="1"/>
      <w:marLeft w:val="0"/>
      <w:marRight w:val="0"/>
      <w:marTop w:val="0"/>
      <w:marBottom w:val="0"/>
      <w:divBdr>
        <w:top w:val="none" w:sz="0" w:space="0" w:color="auto"/>
        <w:left w:val="none" w:sz="0" w:space="0" w:color="auto"/>
        <w:bottom w:val="none" w:sz="0" w:space="0" w:color="auto"/>
        <w:right w:val="none" w:sz="0" w:space="0" w:color="auto"/>
      </w:divBdr>
    </w:div>
    <w:div w:id="700974920">
      <w:bodyDiv w:val="1"/>
      <w:marLeft w:val="0"/>
      <w:marRight w:val="0"/>
      <w:marTop w:val="0"/>
      <w:marBottom w:val="0"/>
      <w:divBdr>
        <w:top w:val="none" w:sz="0" w:space="0" w:color="auto"/>
        <w:left w:val="none" w:sz="0" w:space="0" w:color="auto"/>
        <w:bottom w:val="none" w:sz="0" w:space="0" w:color="auto"/>
        <w:right w:val="none" w:sz="0" w:space="0" w:color="auto"/>
      </w:divBdr>
    </w:div>
    <w:div w:id="702167991">
      <w:bodyDiv w:val="1"/>
      <w:marLeft w:val="0"/>
      <w:marRight w:val="0"/>
      <w:marTop w:val="0"/>
      <w:marBottom w:val="0"/>
      <w:divBdr>
        <w:top w:val="none" w:sz="0" w:space="0" w:color="auto"/>
        <w:left w:val="none" w:sz="0" w:space="0" w:color="auto"/>
        <w:bottom w:val="none" w:sz="0" w:space="0" w:color="auto"/>
        <w:right w:val="none" w:sz="0" w:space="0" w:color="auto"/>
      </w:divBdr>
    </w:div>
    <w:div w:id="708917989">
      <w:bodyDiv w:val="1"/>
      <w:marLeft w:val="0"/>
      <w:marRight w:val="0"/>
      <w:marTop w:val="0"/>
      <w:marBottom w:val="0"/>
      <w:divBdr>
        <w:top w:val="none" w:sz="0" w:space="0" w:color="auto"/>
        <w:left w:val="none" w:sz="0" w:space="0" w:color="auto"/>
        <w:bottom w:val="none" w:sz="0" w:space="0" w:color="auto"/>
        <w:right w:val="none" w:sz="0" w:space="0" w:color="auto"/>
      </w:divBdr>
    </w:div>
    <w:div w:id="710810694">
      <w:bodyDiv w:val="1"/>
      <w:marLeft w:val="0"/>
      <w:marRight w:val="0"/>
      <w:marTop w:val="0"/>
      <w:marBottom w:val="0"/>
      <w:divBdr>
        <w:top w:val="none" w:sz="0" w:space="0" w:color="auto"/>
        <w:left w:val="none" w:sz="0" w:space="0" w:color="auto"/>
        <w:bottom w:val="none" w:sz="0" w:space="0" w:color="auto"/>
        <w:right w:val="none" w:sz="0" w:space="0" w:color="auto"/>
      </w:divBdr>
    </w:div>
    <w:div w:id="713849825">
      <w:bodyDiv w:val="1"/>
      <w:marLeft w:val="0"/>
      <w:marRight w:val="0"/>
      <w:marTop w:val="0"/>
      <w:marBottom w:val="0"/>
      <w:divBdr>
        <w:top w:val="none" w:sz="0" w:space="0" w:color="auto"/>
        <w:left w:val="none" w:sz="0" w:space="0" w:color="auto"/>
        <w:bottom w:val="none" w:sz="0" w:space="0" w:color="auto"/>
        <w:right w:val="none" w:sz="0" w:space="0" w:color="auto"/>
      </w:divBdr>
    </w:div>
    <w:div w:id="715161502">
      <w:bodyDiv w:val="1"/>
      <w:marLeft w:val="0"/>
      <w:marRight w:val="0"/>
      <w:marTop w:val="0"/>
      <w:marBottom w:val="0"/>
      <w:divBdr>
        <w:top w:val="none" w:sz="0" w:space="0" w:color="auto"/>
        <w:left w:val="none" w:sz="0" w:space="0" w:color="auto"/>
        <w:bottom w:val="none" w:sz="0" w:space="0" w:color="auto"/>
        <w:right w:val="none" w:sz="0" w:space="0" w:color="auto"/>
      </w:divBdr>
    </w:div>
    <w:div w:id="723212863">
      <w:bodyDiv w:val="1"/>
      <w:marLeft w:val="0"/>
      <w:marRight w:val="0"/>
      <w:marTop w:val="0"/>
      <w:marBottom w:val="0"/>
      <w:divBdr>
        <w:top w:val="none" w:sz="0" w:space="0" w:color="auto"/>
        <w:left w:val="none" w:sz="0" w:space="0" w:color="auto"/>
        <w:bottom w:val="none" w:sz="0" w:space="0" w:color="auto"/>
        <w:right w:val="none" w:sz="0" w:space="0" w:color="auto"/>
      </w:divBdr>
    </w:div>
    <w:div w:id="743603928">
      <w:bodyDiv w:val="1"/>
      <w:marLeft w:val="0"/>
      <w:marRight w:val="0"/>
      <w:marTop w:val="0"/>
      <w:marBottom w:val="0"/>
      <w:divBdr>
        <w:top w:val="none" w:sz="0" w:space="0" w:color="auto"/>
        <w:left w:val="none" w:sz="0" w:space="0" w:color="auto"/>
        <w:bottom w:val="none" w:sz="0" w:space="0" w:color="auto"/>
        <w:right w:val="none" w:sz="0" w:space="0" w:color="auto"/>
      </w:divBdr>
    </w:div>
    <w:div w:id="744228549">
      <w:bodyDiv w:val="1"/>
      <w:marLeft w:val="0"/>
      <w:marRight w:val="0"/>
      <w:marTop w:val="0"/>
      <w:marBottom w:val="0"/>
      <w:divBdr>
        <w:top w:val="none" w:sz="0" w:space="0" w:color="auto"/>
        <w:left w:val="none" w:sz="0" w:space="0" w:color="auto"/>
        <w:bottom w:val="none" w:sz="0" w:space="0" w:color="auto"/>
        <w:right w:val="none" w:sz="0" w:space="0" w:color="auto"/>
      </w:divBdr>
    </w:div>
    <w:div w:id="745734381">
      <w:bodyDiv w:val="1"/>
      <w:marLeft w:val="0"/>
      <w:marRight w:val="0"/>
      <w:marTop w:val="0"/>
      <w:marBottom w:val="0"/>
      <w:divBdr>
        <w:top w:val="none" w:sz="0" w:space="0" w:color="auto"/>
        <w:left w:val="none" w:sz="0" w:space="0" w:color="auto"/>
        <w:bottom w:val="none" w:sz="0" w:space="0" w:color="auto"/>
        <w:right w:val="none" w:sz="0" w:space="0" w:color="auto"/>
      </w:divBdr>
    </w:div>
    <w:div w:id="749471223">
      <w:bodyDiv w:val="1"/>
      <w:marLeft w:val="0"/>
      <w:marRight w:val="0"/>
      <w:marTop w:val="0"/>
      <w:marBottom w:val="0"/>
      <w:divBdr>
        <w:top w:val="none" w:sz="0" w:space="0" w:color="auto"/>
        <w:left w:val="none" w:sz="0" w:space="0" w:color="auto"/>
        <w:bottom w:val="none" w:sz="0" w:space="0" w:color="auto"/>
        <w:right w:val="none" w:sz="0" w:space="0" w:color="auto"/>
      </w:divBdr>
    </w:div>
    <w:div w:id="761338118">
      <w:bodyDiv w:val="1"/>
      <w:marLeft w:val="0"/>
      <w:marRight w:val="0"/>
      <w:marTop w:val="0"/>
      <w:marBottom w:val="0"/>
      <w:divBdr>
        <w:top w:val="none" w:sz="0" w:space="0" w:color="auto"/>
        <w:left w:val="none" w:sz="0" w:space="0" w:color="auto"/>
        <w:bottom w:val="none" w:sz="0" w:space="0" w:color="auto"/>
        <w:right w:val="none" w:sz="0" w:space="0" w:color="auto"/>
      </w:divBdr>
    </w:div>
    <w:div w:id="764615281">
      <w:bodyDiv w:val="1"/>
      <w:marLeft w:val="0"/>
      <w:marRight w:val="0"/>
      <w:marTop w:val="0"/>
      <w:marBottom w:val="0"/>
      <w:divBdr>
        <w:top w:val="none" w:sz="0" w:space="0" w:color="auto"/>
        <w:left w:val="none" w:sz="0" w:space="0" w:color="auto"/>
        <w:bottom w:val="none" w:sz="0" w:space="0" w:color="auto"/>
        <w:right w:val="none" w:sz="0" w:space="0" w:color="auto"/>
      </w:divBdr>
    </w:div>
    <w:div w:id="765148486">
      <w:bodyDiv w:val="1"/>
      <w:marLeft w:val="0"/>
      <w:marRight w:val="0"/>
      <w:marTop w:val="0"/>
      <w:marBottom w:val="0"/>
      <w:divBdr>
        <w:top w:val="none" w:sz="0" w:space="0" w:color="auto"/>
        <w:left w:val="none" w:sz="0" w:space="0" w:color="auto"/>
        <w:bottom w:val="none" w:sz="0" w:space="0" w:color="auto"/>
        <w:right w:val="none" w:sz="0" w:space="0" w:color="auto"/>
      </w:divBdr>
    </w:div>
    <w:div w:id="765149521">
      <w:bodyDiv w:val="1"/>
      <w:marLeft w:val="0"/>
      <w:marRight w:val="0"/>
      <w:marTop w:val="0"/>
      <w:marBottom w:val="0"/>
      <w:divBdr>
        <w:top w:val="none" w:sz="0" w:space="0" w:color="auto"/>
        <w:left w:val="none" w:sz="0" w:space="0" w:color="auto"/>
        <w:bottom w:val="none" w:sz="0" w:space="0" w:color="auto"/>
        <w:right w:val="none" w:sz="0" w:space="0" w:color="auto"/>
      </w:divBdr>
    </w:div>
    <w:div w:id="774718138">
      <w:bodyDiv w:val="1"/>
      <w:marLeft w:val="0"/>
      <w:marRight w:val="0"/>
      <w:marTop w:val="0"/>
      <w:marBottom w:val="0"/>
      <w:divBdr>
        <w:top w:val="none" w:sz="0" w:space="0" w:color="auto"/>
        <w:left w:val="none" w:sz="0" w:space="0" w:color="auto"/>
        <w:bottom w:val="none" w:sz="0" w:space="0" w:color="auto"/>
        <w:right w:val="none" w:sz="0" w:space="0" w:color="auto"/>
      </w:divBdr>
    </w:div>
    <w:div w:id="788938430">
      <w:bodyDiv w:val="1"/>
      <w:marLeft w:val="0"/>
      <w:marRight w:val="0"/>
      <w:marTop w:val="0"/>
      <w:marBottom w:val="0"/>
      <w:divBdr>
        <w:top w:val="none" w:sz="0" w:space="0" w:color="auto"/>
        <w:left w:val="none" w:sz="0" w:space="0" w:color="auto"/>
        <w:bottom w:val="none" w:sz="0" w:space="0" w:color="auto"/>
        <w:right w:val="none" w:sz="0" w:space="0" w:color="auto"/>
      </w:divBdr>
    </w:div>
    <w:div w:id="803931158">
      <w:bodyDiv w:val="1"/>
      <w:marLeft w:val="0"/>
      <w:marRight w:val="0"/>
      <w:marTop w:val="0"/>
      <w:marBottom w:val="0"/>
      <w:divBdr>
        <w:top w:val="none" w:sz="0" w:space="0" w:color="auto"/>
        <w:left w:val="none" w:sz="0" w:space="0" w:color="auto"/>
        <w:bottom w:val="none" w:sz="0" w:space="0" w:color="auto"/>
        <w:right w:val="none" w:sz="0" w:space="0" w:color="auto"/>
      </w:divBdr>
    </w:div>
    <w:div w:id="811949746">
      <w:bodyDiv w:val="1"/>
      <w:marLeft w:val="0"/>
      <w:marRight w:val="0"/>
      <w:marTop w:val="0"/>
      <w:marBottom w:val="0"/>
      <w:divBdr>
        <w:top w:val="none" w:sz="0" w:space="0" w:color="auto"/>
        <w:left w:val="none" w:sz="0" w:space="0" w:color="auto"/>
        <w:bottom w:val="none" w:sz="0" w:space="0" w:color="auto"/>
        <w:right w:val="none" w:sz="0" w:space="0" w:color="auto"/>
      </w:divBdr>
    </w:div>
    <w:div w:id="819538009">
      <w:bodyDiv w:val="1"/>
      <w:marLeft w:val="0"/>
      <w:marRight w:val="0"/>
      <w:marTop w:val="0"/>
      <w:marBottom w:val="0"/>
      <w:divBdr>
        <w:top w:val="none" w:sz="0" w:space="0" w:color="auto"/>
        <w:left w:val="none" w:sz="0" w:space="0" w:color="auto"/>
        <w:bottom w:val="none" w:sz="0" w:space="0" w:color="auto"/>
        <w:right w:val="none" w:sz="0" w:space="0" w:color="auto"/>
      </w:divBdr>
    </w:div>
    <w:div w:id="819540258">
      <w:bodyDiv w:val="1"/>
      <w:marLeft w:val="0"/>
      <w:marRight w:val="0"/>
      <w:marTop w:val="0"/>
      <w:marBottom w:val="0"/>
      <w:divBdr>
        <w:top w:val="none" w:sz="0" w:space="0" w:color="auto"/>
        <w:left w:val="none" w:sz="0" w:space="0" w:color="auto"/>
        <w:bottom w:val="none" w:sz="0" w:space="0" w:color="auto"/>
        <w:right w:val="none" w:sz="0" w:space="0" w:color="auto"/>
      </w:divBdr>
    </w:div>
    <w:div w:id="820851580">
      <w:bodyDiv w:val="1"/>
      <w:marLeft w:val="0"/>
      <w:marRight w:val="0"/>
      <w:marTop w:val="0"/>
      <w:marBottom w:val="0"/>
      <w:divBdr>
        <w:top w:val="none" w:sz="0" w:space="0" w:color="auto"/>
        <w:left w:val="none" w:sz="0" w:space="0" w:color="auto"/>
        <w:bottom w:val="none" w:sz="0" w:space="0" w:color="auto"/>
        <w:right w:val="none" w:sz="0" w:space="0" w:color="auto"/>
      </w:divBdr>
    </w:div>
    <w:div w:id="821431696">
      <w:bodyDiv w:val="1"/>
      <w:marLeft w:val="0"/>
      <w:marRight w:val="0"/>
      <w:marTop w:val="0"/>
      <w:marBottom w:val="0"/>
      <w:divBdr>
        <w:top w:val="none" w:sz="0" w:space="0" w:color="auto"/>
        <w:left w:val="none" w:sz="0" w:space="0" w:color="auto"/>
        <w:bottom w:val="none" w:sz="0" w:space="0" w:color="auto"/>
        <w:right w:val="none" w:sz="0" w:space="0" w:color="auto"/>
      </w:divBdr>
    </w:div>
    <w:div w:id="827138092">
      <w:bodyDiv w:val="1"/>
      <w:marLeft w:val="0"/>
      <w:marRight w:val="0"/>
      <w:marTop w:val="0"/>
      <w:marBottom w:val="0"/>
      <w:divBdr>
        <w:top w:val="none" w:sz="0" w:space="0" w:color="auto"/>
        <w:left w:val="none" w:sz="0" w:space="0" w:color="auto"/>
        <w:bottom w:val="none" w:sz="0" w:space="0" w:color="auto"/>
        <w:right w:val="none" w:sz="0" w:space="0" w:color="auto"/>
      </w:divBdr>
    </w:div>
    <w:div w:id="832186579">
      <w:bodyDiv w:val="1"/>
      <w:marLeft w:val="0"/>
      <w:marRight w:val="0"/>
      <w:marTop w:val="0"/>
      <w:marBottom w:val="0"/>
      <w:divBdr>
        <w:top w:val="none" w:sz="0" w:space="0" w:color="auto"/>
        <w:left w:val="none" w:sz="0" w:space="0" w:color="auto"/>
        <w:bottom w:val="none" w:sz="0" w:space="0" w:color="auto"/>
        <w:right w:val="none" w:sz="0" w:space="0" w:color="auto"/>
      </w:divBdr>
      <w:divsChild>
        <w:div w:id="237981709">
          <w:marLeft w:val="0"/>
          <w:marRight w:val="0"/>
          <w:marTop w:val="0"/>
          <w:marBottom w:val="0"/>
          <w:divBdr>
            <w:top w:val="none" w:sz="0" w:space="0" w:color="auto"/>
            <w:left w:val="none" w:sz="0" w:space="0" w:color="auto"/>
            <w:bottom w:val="none" w:sz="0" w:space="0" w:color="auto"/>
            <w:right w:val="none" w:sz="0" w:space="0" w:color="auto"/>
          </w:divBdr>
        </w:div>
      </w:divsChild>
    </w:div>
    <w:div w:id="835728146">
      <w:bodyDiv w:val="1"/>
      <w:marLeft w:val="0"/>
      <w:marRight w:val="0"/>
      <w:marTop w:val="0"/>
      <w:marBottom w:val="0"/>
      <w:divBdr>
        <w:top w:val="none" w:sz="0" w:space="0" w:color="auto"/>
        <w:left w:val="none" w:sz="0" w:space="0" w:color="auto"/>
        <w:bottom w:val="none" w:sz="0" w:space="0" w:color="auto"/>
        <w:right w:val="none" w:sz="0" w:space="0" w:color="auto"/>
      </w:divBdr>
    </w:div>
    <w:div w:id="838229076">
      <w:bodyDiv w:val="1"/>
      <w:marLeft w:val="0"/>
      <w:marRight w:val="0"/>
      <w:marTop w:val="0"/>
      <w:marBottom w:val="0"/>
      <w:divBdr>
        <w:top w:val="none" w:sz="0" w:space="0" w:color="auto"/>
        <w:left w:val="none" w:sz="0" w:space="0" w:color="auto"/>
        <w:bottom w:val="none" w:sz="0" w:space="0" w:color="auto"/>
        <w:right w:val="none" w:sz="0" w:space="0" w:color="auto"/>
      </w:divBdr>
    </w:div>
    <w:div w:id="840049322">
      <w:bodyDiv w:val="1"/>
      <w:marLeft w:val="0"/>
      <w:marRight w:val="0"/>
      <w:marTop w:val="0"/>
      <w:marBottom w:val="0"/>
      <w:divBdr>
        <w:top w:val="none" w:sz="0" w:space="0" w:color="auto"/>
        <w:left w:val="none" w:sz="0" w:space="0" w:color="auto"/>
        <w:bottom w:val="none" w:sz="0" w:space="0" w:color="auto"/>
        <w:right w:val="none" w:sz="0" w:space="0" w:color="auto"/>
      </w:divBdr>
    </w:div>
    <w:div w:id="841899082">
      <w:bodyDiv w:val="1"/>
      <w:marLeft w:val="0"/>
      <w:marRight w:val="0"/>
      <w:marTop w:val="0"/>
      <w:marBottom w:val="0"/>
      <w:divBdr>
        <w:top w:val="none" w:sz="0" w:space="0" w:color="auto"/>
        <w:left w:val="none" w:sz="0" w:space="0" w:color="auto"/>
        <w:bottom w:val="none" w:sz="0" w:space="0" w:color="auto"/>
        <w:right w:val="none" w:sz="0" w:space="0" w:color="auto"/>
      </w:divBdr>
    </w:div>
    <w:div w:id="844050010">
      <w:bodyDiv w:val="1"/>
      <w:marLeft w:val="0"/>
      <w:marRight w:val="0"/>
      <w:marTop w:val="0"/>
      <w:marBottom w:val="0"/>
      <w:divBdr>
        <w:top w:val="none" w:sz="0" w:space="0" w:color="auto"/>
        <w:left w:val="none" w:sz="0" w:space="0" w:color="auto"/>
        <w:bottom w:val="none" w:sz="0" w:space="0" w:color="auto"/>
        <w:right w:val="none" w:sz="0" w:space="0" w:color="auto"/>
      </w:divBdr>
    </w:div>
    <w:div w:id="845755796">
      <w:bodyDiv w:val="1"/>
      <w:marLeft w:val="0"/>
      <w:marRight w:val="0"/>
      <w:marTop w:val="0"/>
      <w:marBottom w:val="0"/>
      <w:divBdr>
        <w:top w:val="none" w:sz="0" w:space="0" w:color="auto"/>
        <w:left w:val="none" w:sz="0" w:space="0" w:color="auto"/>
        <w:bottom w:val="none" w:sz="0" w:space="0" w:color="auto"/>
        <w:right w:val="none" w:sz="0" w:space="0" w:color="auto"/>
      </w:divBdr>
    </w:div>
    <w:div w:id="848447161">
      <w:bodyDiv w:val="1"/>
      <w:marLeft w:val="0"/>
      <w:marRight w:val="0"/>
      <w:marTop w:val="0"/>
      <w:marBottom w:val="0"/>
      <w:divBdr>
        <w:top w:val="none" w:sz="0" w:space="0" w:color="auto"/>
        <w:left w:val="none" w:sz="0" w:space="0" w:color="auto"/>
        <w:bottom w:val="none" w:sz="0" w:space="0" w:color="auto"/>
        <w:right w:val="none" w:sz="0" w:space="0" w:color="auto"/>
      </w:divBdr>
    </w:div>
    <w:div w:id="871235749">
      <w:bodyDiv w:val="1"/>
      <w:marLeft w:val="0"/>
      <w:marRight w:val="0"/>
      <w:marTop w:val="0"/>
      <w:marBottom w:val="0"/>
      <w:divBdr>
        <w:top w:val="none" w:sz="0" w:space="0" w:color="auto"/>
        <w:left w:val="none" w:sz="0" w:space="0" w:color="auto"/>
        <w:bottom w:val="none" w:sz="0" w:space="0" w:color="auto"/>
        <w:right w:val="none" w:sz="0" w:space="0" w:color="auto"/>
      </w:divBdr>
    </w:div>
    <w:div w:id="875965846">
      <w:bodyDiv w:val="1"/>
      <w:marLeft w:val="0"/>
      <w:marRight w:val="0"/>
      <w:marTop w:val="0"/>
      <w:marBottom w:val="0"/>
      <w:divBdr>
        <w:top w:val="none" w:sz="0" w:space="0" w:color="auto"/>
        <w:left w:val="none" w:sz="0" w:space="0" w:color="auto"/>
        <w:bottom w:val="none" w:sz="0" w:space="0" w:color="auto"/>
        <w:right w:val="none" w:sz="0" w:space="0" w:color="auto"/>
      </w:divBdr>
    </w:div>
    <w:div w:id="881795843">
      <w:bodyDiv w:val="1"/>
      <w:marLeft w:val="0"/>
      <w:marRight w:val="0"/>
      <w:marTop w:val="0"/>
      <w:marBottom w:val="0"/>
      <w:divBdr>
        <w:top w:val="none" w:sz="0" w:space="0" w:color="auto"/>
        <w:left w:val="none" w:sz="0" w:space="0" w:color="auto"/>
        <w:bottom w:val="none" w:sz="0" w:space="0" w:color="auto"/>
        <w:right w:val="none" w:sz="0" w:space="0" w:color="auto"/>
      </w:divBdr>
    </w:div>
    <w:div w:id="885021900">
      <w:bodyDiv w:val="1"/>
      <w:marLeft w:val="0"/>
      <w:marRight w:val="0"/>
      <w:marTop w:val="0"/>
      <w:marBottom w:val="0"/>
      <w:divBdr>
        <w:top w:val="none" w:sz="0" w:space="0" w:color="auto"/>
        <w:left w:val="none" w:sz="0" w:space="0" w:color="auto"/>
        <w:bottom w:val="none" w:sz="0" w:space="0" w:color="auto"/>
        <w:right w:val="none" w:sz="0" w:space="0" w:color="auto"/>
      </w:divBdr>
    </w:div>
    <w:div w:id="889804922">
      <w:bodyDiv w:val="1"/>
      <w:marLeft w:val="0"/>
      <w:marRight w:val="0"/>
      <w:marTop w:val="0"/>
      <w:marBottom w:val="0"/>
      <w:divBdr>
        <w:top w:val="none" w:sz="0" w:space="0" w:color="auto"/>
        <w:left w:val="none" w:sz="0" w:space="0" w:color="auto"/>
        <w:bottom w:val="none" w:sz="0" w:space="0" w:color="auto"/>
        <w:right w:val="none" w:sz="0" w:space="0" w:color="auto"/>
      </w:divBdr>
    </w:div>
    <w:div w:id="892470532">
      <w:bodyDiv w:val="1"/>
      <w:marLeft w:val="0"/>
      <w:marRight w:val="0"/>
      <w:marTop w:val="0"/>
      <w:marBottom w:val="0"/>
      <w:divBdr>
        <w:top w:val="none" w:sz="0" w:space="0" w:color="auto"/>
        <w:left w:val="none" w:sz="0" w:space="0" w:color="auto"/>
        <w:bottom w:val="none" w:sz="0" w:space="0" w:color="auto"/>
        <w:right w:val="none" w:sz="0" w:space="0" w:color="auto"/>
      </w:divBdr>
    </w:div>
    <w:div w:id="893472038">
      <w:bodyDiv w:val="1"/>
      <w:marLeft w:val="0"/>
      <w:marRight w:val="0"/>
      <w:marTop w:val="0"/>
      <w:marBottom w:val="0"/>
      <w:divBdr>
        <w:top w:val="none" w:sz="0" w:space="0" w:color="auto"/>
        <w:left w:val="none" w:sz="0" w:space="0" w:color="auto"/>
        <w:bottom w:val="none" w:sz="0" w:space="0" w:color="auto"/>
        <w:right w:val="none" w:sz="0" w:space="0" w:color="auto"/>
      </w:divBdr>
    </w:div>
    <w:div w:id="904953097">
      <w:bodyDiv w:val="1"/>
      <w:marLeft w:val="0"/>
      <w:marRight w:val="0"/>
      <w:marTop w:val="0"/>
      <w:marBottom w:val="0"/>
      <w:divBdr>
        <w:top w:val="none" w:sz="0" w:space="0" w:color="auto"/>
        <w:left w:val="none" w:sz="0" w:space="0" w:color="auto"/>
        <w:bottom w:val="none" w:sz="0" w:space="0" w:color="auto"/>
        <w:right w:val="none" w:sz="0" w:space="0" w:color="auto"/>
      </w:divBdr>
    </w:div>
    <w:div w:id="913857429">
      <w:bodyDiv w:val="1"/>
      <w:marLeft w:val="0"/>
      <w:marRight w:val="0"/>
      <w:marTop w:val="0"/>
      <w:marBottom w:val="0"/>
      <w:divBdr>
        <w:top w:val="none" w:sz="0" w:space="0" w:color="auto"/>
        <w:left w:val="none" w:sz="0" w:space="0" w:color="auto"/>
        <w:bottom w:val="none" w:sz="0" w:space="0" w:color="auto"/>
        <w:right w:val="none" w:sz="0" w:space="0" w:color="auto"/>
      </w:divBdr>
      <w:divsChild>
        <w:div w:id="926614204">
          <w:marLeft w:val="0"/>
          <w:marRight w:val="0"/>
          <w:marTop w:val="0"/>
          <w:marBottom w:val="0"/>
          <w:divBdr>
            <w:top w:val="none" w:sz="0" w:space="0" w:color="auto"/>
            <w:left w:val="none" w:sz="0" w:space="0" w:color="auto"/>
            <w:bottom w:val="none" w:sz="0" w:space="0" w:color="auto"/>
            <w:right w:val="none" w:sz="0" w:space="0" w:color="auto"/>
          </w:divBdr>
        </w:div>
        <w:div w:id="2003846613">
          <w:marLeft w:val="0"/>
          <w:marRight w:val="0"/>
          <w:marTop w:val="0"/>
          <w:marBottom w:val="0"/>
          <w:divBdr>
            <w:top w:val="none" w:sz="0" w:space="0" w:color="auto"/>
            <w:left w:val="none" w:sz="0" w:space="0" w:color="auto"/>
            <w:bottom w:val="none" w:sz="0" w:space="0" w:color="auto"/>
            <w:right w:val="none" w:sz="0" w:space="0" w:color="auto"/>
          </w:divBdr>
        </w:div>
        <w:div w:id="524442993">
          <w:marLeft w:val="0"/>
          <w:marRight w:val="0"/>
          <w:marTop w:val="0"/>
          <w:marBottom w:val="0"/>
          <w:divBdr>
            <w:top w:val="none" w:sz="0" w:space="0" w:color="auto"/>
            <w:left w:val="none" w:sz="0" w:space="0" w:color="auto"/>
            <w:bottom w:val="none" w:sz="0" w:space="0" w:color="auto"/>
            <w:right w:val="none" w:sz="0" w:space="0" w:color="auto"/>
          </w:divBdr>
        </w:div>
        <w:div w:id="1545293369">
          <w:marLeft w:val="0"/>
          <w:marRight w:val="0"/>
          <w:marTop w:val="0"/>
          <w:marBottom w:val="0"/>
          <w:divBdr>
            <w:top w:val="none" w:sz="0" w:space="0" w:color="auto"/>
            <w:left w:val="none" w:sz="0" w:space="0" w:color="auto"/>
            <w:bottom w:val="none" w:sz="0" w:space="0" w:color="auto"/>
            <w:right w:val="none" w:sz="0" w:space="0" w:color="auto"/>
          </w:divBdr>
        </w:div>
        <w:div w:id="2090928789">
          <w:marLeft w:val="0"/>
          <w:marRight w:val="0"/>
          <w:marTop w:val="0"/>
          <w:marBottom w:val="0"/>
          <w:divBdr>
            <w:top w:val="none" w:sz="0" w:space="0" w:color="auto"/>
            <w:left w:val="none" w:sz="0" w:space="0" w:color="auto"/>
            <w:bottom w:val="none" w:sz="0" w:space="0" w:color="auto"/>
            <w:right w:val="none" w:sz="0" w:space="0" w:color="auto"/>
          </w:divBdr>
        </w:div>
        <w:div w:id="255789852">
          <w:marLeft w:val="0"/>
          <w:marRight w:val="0"/>
          <w:marTop w:val="0"/>
          <w:marBottom w:val="0"/>
          <w:divBdr>
            <w:top w:val="none" w:sz="0" w:space="0" w:color="auto"/>
            <w:left w:val="none" w:sz="0" w:space="0" w:color="auto"/>
            <w:bottom w:val="none" w:sz="0" w:space="0" w:color="auto"/>
            <w:right w:val="none" w:sz="0" w:space="0" w:color="auto"/>
          </w:divBdr>
        </w:div>
      </w:divsChild>
    </w:div>
    <w:div w:id="915356359">
      <w:bodyDiv w:val="1"/>
      <w:marLeft w:val="0"/>
      <w:marRight w:val="0"/>
      <w:marTop w:val="0"/>
      <w:marBottom w:val="0"/>
      <w:divBdr>
        <w:top w:val="none" w:sz="0" w:space="0" w:color="auto"/>
        <w:left w:val="none" w:sz="0" w:space="0" w:color="auto"/>
        <w:bottom w:val="none" w:sz="0" w:space="0" w:color="auto"/>
        <w:right w:val="none" w:sz="0" w:space="0" w:color="auto"/>
      </w:divBdr>
    </w:div>
    <w:div w:id="915674535">
      <w:bodyDiv w:val="1"/>
      <w:marLeft w:val="0"/>
      <w:marRight w:val="0"/>
      <w:marTop w:val="0"/>
      <w:marBottom w:val="0"/>
      <w:divBdr>
        <w:top w:val="none" w:sz="0" w:space="0" w:color="auto"/>
        <w:left w:val="none" w:sz="0" w:space="0" w:color="auto"/>
        <w:bottom w:val="none" w:sz="0" w:space="0" w:color="auto"/>
        <w:right w:val="none" w:sz="0" w:space="0" w:color="auto"/>
      </w:divBdr>
    </w:div>
    <w:div w:id="920677335">
      <w:bodyDiv w:val="1"/>
      <w:marLeft w:val="0"/>
      <w:marRight w:val="0"/>
      <w:marTop w:val="0"/>
      <w:marBottom w:val="0"/>
      <w:divBdr>
        <w:top w:val="none" w:sz="0" w:space="0" w:color="auto"/>
        <w:left w:val="none" w:sz="0" w:space="0" w:color="auto"/>
        <w:bottom w:val="none" w:sz="0" w:space="0" w:color="auto"/>
        <w:right w:val="none" w:sz="0" w:space="0" w:color="auto"/>
      </w:divBdr>
    </w:div>
    <w:div w:id="930938919">
      <w:bodyDiv w:val="1"/>
      <w:marLeft w:val="0"/>
      <w:marRight w:val="0"/>
      <w:marTop w:val="0"/>
      <w:marBottom w:val="0"/>
      <w:divBdr>
        <w:top w:val="none" w:sz="0" w:space="0" w:color="auto"/>
        <w:left w:val="none" w:sz="0" w:space="0" w:color="auto"/>
        <w:bottom w:val="none" w:sz="0" w:space="0" w:color="auto"/>
        <w:right w:val="none" w:sz="0" w:space="0" w:color="auto"/>
      </w:divBdr>
    </w:div>
    <w:div w:id="931549355">
      <w:bodyDiv w:val="1"/>
      <w:marLeft w:val="0"/>
      <w:marRight w:val="0"/>
      <w:marTop w:val="0"/>
      <w:marBottom w:val="0"/>
      <w:divBdr>
        <w:top w:val="none" w:sz="0" w:space="0" w:color="auto"/>
        <w:left w:val="none" w:sz="0" w:space="0" w:color="auto"/>
        <w:bottom w:val="none" w:sz="0" w:space="0" w:color="auto"/>
        <w:right w:val="none" w:sz="0" w:space="0" w:color="auto"/>
      </w:divBdr>
    </w:div>
    <w:div w:id="932663596">
      <w:bodyDiv w:val="1"/>
      <w:marLeft w:val="0"/>
      <w:marRight w:val="0"/>
      <w:marTop w:val="0"/>
      <w:marBottom w:val="0"/>
      <w:divBdr>
        <w:top w:val="none" w:sz="0" w:space="0" w:color="auto"/>
        <w:left w:val="none" w:sz="0" w:space="0" w:color="auto"/>
        <w:bottom w:val="none" w:sz="0" w:space="0" w:color="auto"/>
        <w:right w:val="none" w:sz="0" w:space="0" w:color="auto"/>
      </w:divBdr>
    </w:div>
    <w:div w:id="954138782">
      <w:bodyDiv w:val="1"/>
      <w:marLeft w:val="0"/>
      <w:marRight w:val="0"/>
      <w:marTop w:val="0"/>
      <w:marBottom w:val="0"/>
      <w:divBdr>
        <w:top w:val="none" w:sz="0" w:space="0" w:color="auto"/>
        <w:left w:val="none" w:sz="0" w:space="0" w:color="auto"/>
        <w:bottom w:val="none" w:sz="0" w:space="0" w:color="auto"/>
        <w:right w:val="none" w:sz="0" w:space="0" w:color="auto"/>
      </w:divBdr>
    </w:div>
    <w:div w:id="957175259">
      <w:bodyDiv w:val="1"/>
      <w:marLeft w:val="0"/>
      <w:marRight w:val="0"/>
      <w:marTop w:val="0"/>
      <w:marBottom w:val="0"/>
      <w:divBdr>
        <w:top w:val="none" w:sz="0" w:space="0" w:color="auto"/>
        <w:left w:val="none" w:sz="0" w:space="0" w:color="auto"/>
        <w:bottom w:val="none" w:sz="0" w:space="0" w:color="auto"/>
        <w:right w:val="none" w:sz="0" w:space="0" w:color="auto"/>
      </w:divBdr>
    </w:div>
    <w:div w:id="961037051">
      <w:bodyDiv w:val="1"/>
      <w:marLeft w:val="0"/>
      <w:marRight w:val="0"/>
      <w:marTop w:val="0"/>
      <w:marBottom w:val="0"/>
      <w:divBdr>
        <w:top w:val="none" w:sz="0" w:space="0" w:color="auto"/>
        <w:left w:val="none" w:sz="0" w:space="0" w:color="auto"/>
        <w:bottom w:val="none" w:sz="0" w:space="0" w:color="auto"/>
        <w:right w:val="none" w:sz="0" w:space="0" w:color="auto"/>
      </w:divBdr>
    </w:div>
    <w:div w:id="965547736">
      <w:bodyDiv w:val="1"/>
      <w:marLeft w:val="0"/>
      <w:marRight w:val="0"/>
      <w:marTop w:val="0"/>
      <w:marBottom w:val="0"/>
      <w:divBdr>
        <w:top w:val="none" w:sz="0" w:space="0" w:color="auto"/>
        <w:left w:val="none" w:sz="0" w:space="0" w:color="auto"/>
        <w:bottom w:val="none" w:sz="0" w:space="0" w:color="auto"/>
        <w:right w:val="none" w:sz="0" w:space="0" w:color="auto"/>
      </w:divBdr>
    </w:div>
    <w:div w:id="973214945">
      <w:bodyDiv w:val="1"/>
      <w:marLeft w:val="0"/>
      <w:marRight w:val="0"/>
      <w:marTop w:val="0"/>
      <w:marBottom w:val="0"/>
      <w:divBdr>
        <w:top w:val="none" w:sz="0" w:space="0" w:color="auto"/>
        <w:left w:val="none" w:sz="0" w:space="0" w:color="auto"/>
        <w:bottom w:val="none" w:sz="0" w:space="0" w:color="auto"/>
        <w:right w:val="none" w:sz="0" w:space="0" w:color="auto"/>
      </w:divBdr>
    </w:div>
    <w:div w:id="976573652">
      <w:bodyDiv w:val="1"/>
      <w:marLeft w:val="0"/>
      <w:marRight w:val="0"/>
      <w:marTop w:val="0"/>
      <w:marBottom w:val="0"/>
      <w:divBdr>
        <w:top w:val="none" w:sz="0" w:space="0" w:color="auto"/>
        <w:left w:val="none" w:sz="0" w:space="0" w:color="auto"/>
        <w:bottom w:val="none" w:sz="0" w:space="0" w:color="auto"/>
        <w:right w:val="none" w:sz="0" w:space="0" w:color="auto"/>
      </w:divBdr>
    </w:div>
    <w:div w:id="976643036">
      <w:bodyDiv w:val="1"/>
      <w:marLeft w:val="0"/>
      <w:marRight w:val="0"/>
      <w:marTop w:val="0"/>
      <w:marBottom w:val="0"/>
      <w:divBdr>
        <w:top w:val="none" w:sz="0" w:space="0" w:color="auto"/>
        <w:left w:val="none" w:sz="0" w:space="0" w:color="auto"/>
        <w:bottom w:val="none" w:sz="0" w:space="0" w:color="auto"/>
        <w:right w:val="none" w:sz="0" w:space="0" w:color="auto"/>
      </w:divBdr>
    </w:div>
    <w:div w:id="978150723">
      <w:bodyDiv w:val="1"/>
      <w:marLeft w:val="0"/>
      <w:marRight w:val="0"/>
      <w:marTop w:val="0"/>
      <w:marBottom w:val="0"/>
      <w:divBdr>
        <w:top w:val="none" w:sz="0" w:space="0" w:color="auto"/>
        <w:left w:val="none" w:sz="0" w:space="0" w:color="auto"/>
        <w:bottom w:val="none" w:sz="0" w:space="0" w:color="auto"/>
        <w:right w:val="none" w:sz="0" w:space="0" w:color="auto"/>
      </w:divBdr>
    </w:div>
    <w:div w:id="992759486">
      <w:bodyDiv w:val="1"/>
      <w:marLeft w:val="0"/>
      <w:marRight w:val="0"/>
      <w:marTop w:val="0"/>
      <w:marBottom w:val="0"/>
      <w:divBdr>
        <w:top w:val="none" w:sz="0" w:space="0" w:color="auto"/>
        <w:left w:val="none" w:sz="0" w:space="0" w:color="auto"/>
        <w:bottom w:val="none" w:sz="0" w:space="0" w:color="auto"/>
        <w:right w:val="none" w:sz="0" w:space="0" w:color="auto"/>
      </w:divBdr>
    </w:div>
    <w:div w:id="992759908">
      <w:bodyDiv w:val="1"/>
      <w:marLeft w:val="0"/>
      <w:marRight w:val="0"/>
      <w:marTop w:val="0"/>
      <w:marBottom w:val="0"/>
      <w:divBdr>
        <w:top w:val="none" w:sz="0" w:space="0" w:color="auto"/>
        <w:left w:val="none" w:sz="0" w:space="0" w:color="auto"/>
        <w:bottom w:val="none" w:sz="0" w:space="0" w:color="auto"/>
        <w:right w:val="none" w:sz="0" w:space="0" w:color="auto"/>
      </w:divBdr>
    </w:div>
    <w:div w:id="993722834">
      <w:bodyDiv w:val="1"/>
      <w:marLeft w:val="0"/>
      <w:marRight w:val="0"/>
      <w:marTop w:val="0"/>
      <w:marBottom w:val="0"/>
      <w:divBdr>
        <w:top w:val="none" w:sz="0" w:space="0" w:color="auto"/>
        <w:left w:val="none" w:sz="0" w:space="0" w:color="auto"/>
        <w:bottom w:val="none" w:sz="0" w:space="0" w:color="auto"/>
        <w:right w:val="none" w:sz="0" w:space="0" w:color="auto"/>
      </w:divBdr>
    </w:div>
    <w:div w:id="1014650491">
      <w:bodyDiv w:val="1"/>
      <w:marLeft w:val="0"/>
      <w:marRight w:val="0"/>
      <w:marTop w:val="0"/>
      <w:marBottom w:val="0"/>
      <w:divBdr>
        <w:top w:val="none" w:sz="0" w:space="0" w:color="auto"/>
        <w:left w:val="none" w:sz="0" w:space="0" w:color="auto"/>
        <w:bottom w:val="none" w:sz="0" w:space="0" w:color="auto"/>
        <w:right w:val="none" w:sz="0" w:space="0" w:color="auto"/>
      </w:divBdr>
    </w:div>
    <w:div w:id="1015423349">
      <w:bodyDiv w:val="1"/>
      <w:marLeft w:val="0"/>
      <w:marRight w:val="0"/>
      <w:marTop w:val="0"/>
      <w:marBottom w:val="0"/>
      <w:divBdr>
        <w:top w:val="none" w:sz="0" w:space="0" w:color="auto"/>
        <w:left w:val="none" w:sz="0" w:space="0" w:color="auto"/>
        <w:bottom w:val="none" w:sz="0" w:space="0" w:color="auto"/>
        <w:right w:val="none" w:sz="0" w:space="0" w:color="auto"/>
      </w:divBdr>
    </w:div>
    <w:div w:id="1041440514">
      <w:bodyDiv w:val="1"/>
      <w:marLeft w:val="0"/>
      <w:marRight w:val="0"/>
      <w:marTop w:val="0"/>
      <w:marBottom w:val="0"/>
      <w:divBdr>
        <w:top w:val="none" w:sz="0" w:space="0" w:color="auto"/>
        <w:left w:val="none" w:sz="0" w:space="0" w:color="auto"/>
        <w:bottom w:val="none" w:sz="0" w:space="0" w:color="auto"/>
        <w:right w:val="none" w:sz="0" w:space="0" w:color="auto"/>
      </w:divBdr>
    </w:div>
    <w:div w:id="1042100627">
      <w:bodyDiv w:val="1"/>
      <w:marLeft w:val="0"/>
      <w:marRight w:val="0"/>
      <w:marTop w:val="0"/>
      <w:marBottom w:val="0"/>
      <w:divBdr>
        <w:top w:val="none" w:sz="0" w:space="0" w:color="auto"/>
        <w:left w:val="none" w:sz="0" w:space="0" w:color="auto"/>
        <w:bottom w:val="none" w:sz="0" w:space="0" w:color="auto"/>
        <w:right w:val="none" w:sz="0" w:space="0" w:color="auto"/>
      </w:divBdr>
    </w:div>
    <w:div w:id="1047337439">
      <w:bodyDiv w:val="1"/>
      <w:marLeft w:val="0"/>
      <w:marRight w:val="0"/>
      <w:marTop w:val="0"/>
      <w:marBottom w:val="0"/>
      <w:divBdr>
        <w:top w:val="none" w:sz="0" w:space="0" w:color="auto"/>
        <w:left w:val="none" w:sz="0" w:space="0" w:color="auto"/>
        <w:bottom w:val="none" w:sz="0" w:space="0" w:color="auto"/>
        <w:right w:val="none" w:sz="0" w:space="0" w:color="auto"/>
      </w:divBdr>
    </w:div>
    <w:div w:id="1050305963">
      <w:bodyDiv w:val="1"/>
      <w:marLeft w:val="0"/>
      <w:marRight w:val="0"/>
      <w:marTop w:val="0"/>
      <w:marBottom w:val="0"/>
      <w:divBdr>
        <w:top w:val="none" w:sz="0" w:space="0" w:color="auto"/>
        <w:left w:val="none" w:sz="0" w:space="0" w:color="auto"/>
        <w:bottom w:val="none" w:sz="0" w:space="0" w:color="auto"/>
        <w:right w:val="none" w:sz="0" w:space="0" w:color="auto"/>
      </w:divBdr>
    </w:div>
    <w:div w:id="1056391181">
      <w:bodyDiv w:val="1"/>
      <w:marLeft w:val="0"/>
      <w:marRight w:val="0"/>
      <w:marTop w:val="0"/>
      <w:marBottom w:val="0"/>
      <w:divBdr>
        <w:top w:val="none" w:sz="0" w:space="0" w:color="auto"/>
        <w:left w:val="none" w:sz="0" w:space="0" w:color="auto"/>
        <w:bottom w:val="none" w:sz="0" w:space="0" w:color="auto"/>
        <w:right w:val="none" w:sz="0" w:space="0" w:color="auto"/>
      </w:divBdr>
    </w:div>
    <w:div w:id="1057894059">
      <w:bodyDiv w:val="1"/>
      <w:marLeft w:val="0"/>
      <w:marRight w:val="0"/>
      <w:marTop w:val="0"/>
      <w:marBottom w:val="0"/>
      <w:divBdr>
        <w:top w:val="none" w:sz="0" w:space="0" w:color="auto"/>
        <w:left w:val="none" w:sz="0" w:space="0" w:color="auto"/>
        <w:bottom w:val="none" w:sz="0" w:space="0" w:color="auto"/>
        <w:right w:val="none" w:sz="0" w:space="0" w:color="auto"/>
      </w:divBdr>
    </w:div>
    <w:div w:id="1072046158">
      <w:bodyDiv w:val="1"/>
      <w:marLeft w:val="0"/>
      <w:marRight w:val="0"/>
      <w:marTop w:val="0"/>
      <w:marBottom w:val="0"/>
      <w:divBdr>
        <w:top w:val="none" w:sz="0" w:space="0" w:color="auto"/>
        <w:left w:val="none" w:sz="0" w:space="0" w:color="auto"/>
        <w:bottom w:val="none" w:sz="0" w:space="0" w:color="auto"/>
        <w:right w:val="none" w:sz="0" w:space="0" w:color="auto"/>
      </w:divBdr>
    </w:div>
    <w:div w:id="1073161929">
      <w:bodyDiv w:val="1"/>
      <w:marLeft w:val="0"/>
      <w:marRight w:val="0"/>
      <w:marTop w:val="0"/>
      <w:marBottom w:val="0"/>
      <w:divBdr>
        <w:top w:val="none" w:sz="0" w:space="0" w:color="auto"/>
        <w:left w:val="none" w:sz="0" w:space="0" w:color="auto"/>
        <w:bottom w:val="none" w:sz="0" w:space="0" w:color="auto"/>
        <w:right w:val="none" w:sz="0" w:space="0" w:color="auto"/>
      </w:divBdr>
    </w:div>
    <w:div w:id="1073770689">
      <w:bodyDiv w:val="1"/>
      <w:marLeft w:val="0"/>
      <w:marRight w:val="0"/>
      <w:marTop w:val="0"/>
      <w:marBottom w:val="0"/>
      <w:divBdr>
        <w:top w:val="none" w:sz="0" w:space="0" w:color="auto"/>
        <w:left w:val="none" w:sz="0" w:space="0" w:color="auto"/>
        <w:bottom w:val="none" w:sz="0" w:space="0" w:color="auto"/>
        <w:right w:val="none" w:sz="0" w:space="0" w:color="auto"/>
      </w:divBdr>
    </w:div>
    <w:div w:id="1073896193">
      <w:bodyDiv w:val="1"/>
      <w:marLeft w:val="0"/>
      <w:marRight w:val="0"/>
      <w:marTop w:val="0"/>
      <w:marBottom w:val="0"/>
      <w:divBdr>
        <w:top w:val="none" w:sz="0" w:space="0" w:color="auto"/>
        <w:left w:val="none" w:sz="0" w:space="0" w:color="auto"/>
        <w:bottom w:val="none" w:sz="0" w:space="0" w:color="auto"/>
        <w:right w:val="none" w:sz="0" w:space="0" w:color="auto"/>
      </w:divBdr>
    </w:div>
    <w:div w:id="1079406739">
      <w:bodyDiv w:val="1"/>
      <w:marLeft w:val="0"/>
      <w:marRight w:val="0"/>
      <w:marTop w:val="0"/>
      <w:marBottom w:val="0"/>
      <w:divBdr>
        <w:top w:val="none" w:sz="0" w:space="0" w:color="auto"/>
        <w:left w:val="none" w:sz="0" w:space="0" w:color="auto"/>
        <w:bottom w:val="none" w:sz="0" w:space="0" w:color="auto"/>
        <w:right w:val="none" w:sz="0" w:space="0" w:color="auto"/>
      </w:divBdr>
    </w:div>
    <w:div w:id="1106197842">
      <w:bodyDiv w:val="1"/>
      <w:marLeft w:val="0"/>
      <w:marRight w:val="0"/>
      <w:marTop w:val="0"/>
      <w:marBottom w:val="0"/>
      <w:divBdr>
        <w:top w:val="none" w:sz="0" w:space="0" w:color="auto"/>
        <w:left w:val="none" w:sz="0" w:space="0" w:color="auto"/>
        <w:bottom w:val="none" w:sz="0" w:space="0" w:color="auto"/>
        <w:right w:val="none" w:sz="0" w:space="0" w:color="auto"/>
      </w:divBdr>
    </w:div>
    <w:div w:id="1106583299">
      <w:bodyDiv w:val="1"/>
      <w:marLeft w:val="0"/>
      <w:marRight w:val="0"/>
      <w:marTop w:val="0"/>
      <w:marBottom w:val="0"/>
      <w:divBdr>
        <w:top w:val="none" w:sz="0" w:space="0" w:color="auto"/>
        <w:left w:val="none" w:sz="0" w:space="0" w:color="auto"/>
        <w:bottom w:val="none" w:sz="0" w:space="0" w:color="auto"/>
        <w:right w:val="none" w:sz="0" w:space="0" w:color="auto"/>
      </w:divBdr>
    </w:div>
    <w:div w:id="1108162302">
      <w:bodyDiv w:val="1"/>
      <w:marLeft w:val="0"/>
      <w:marRight w:val="0"/>
      <w:marTop w:val="0"/>
      <w:marBottom w:val="0"/>
      <w:divBdr>
        <w:top w:val="none" w:sz="0" w:space="0" w:color="auto"/>
        <w:left w:val="none" w:sz="0" w:space="0" w:color="auto"/>
        <w:bottom w:val="none" w:sz="0" w:space="0" w:color="auto"/>
        <w:right w:val="none" w:sz="0" w:space="0" w:color="auto"/>
      </w:divBdr>
    </w:div>
    <w:div w:id="1113016737">
      <w:bodyDiv w:val="1"/>
      <w:marLeft w:val="0"/>
      <w:marRight w:val="0"/>
      <w:marTop w:val="0"/>
      <w:marBottom w:val="0"/>
      <w:divBdr>
        <w:top w:val="none" w:sz="0" w:space="0" w:color="auto"/>
        <w:left w:val="none" w:sz="0" w:space="0" w:color="auto"/>
        <w:bottom w:val="none" w:sz="0" w:space="0" w:color="auto"/>
        <w:right w:val="none" w:sz="0" w:space="0" w:color="auto"/>
      </w:divBdr>
    </w:div>
    <w:div w:id="1114253663">
      <w:bodyDiv w:val="1"/>
      <w:marLeft w:val="0"/>
      <w:marRight w:val="0"/>
      <w:marTop w:val="0"/>
      <w:marBottom w:val="0"/>
      <w:divBdr>
        <w:top w:val="none" w:sz="0" w:space="0" w:color="auto"/>
        <w:left w:val="none" w:sz="0" w:space="0" w:color="auto"/>
        <w:bottom w:val="none" w:sz="0" w:space="0" w:color="auto"/>
        <w:right w:val="none" w:sz="0" w:space="0" w:color="auto"/>
      </w:divBdr>
    </w:div>
    <w:div w:id="1117869120">
      <w:bodyDiv w:val="1"/>
      <w:marLeft w:val="0"/>
      <w:marRight w:val="0"/>
      <w:marTop w:val="0"/>
      <w:marBottom w:val="0"/>
      <w:divBdr>
        <w:top w:val="none" w:sz="0" w:space="0" w:color="auto"/>
        <w:left w:val="none" w:sz="0" w:space="0" w:color="auto"/>
        <w:bottom w:val="none" w:sz="0" w:space="0" w:color="auto"/>
        <w:right w:val="none" w:sz="0" w:space="0" w:color="auto"/>
      </w:divBdr>
    </w:div>
    <w:div w:id="1118573802">
      <w:bodyDiv w:val="1"/>
      <w:marLeft w:val="0"/>
      <w:marRight w:val="0"/>
      <w:marTop w:val="0"/>
      <w:marBottom w:val="0"/>
      <w:divBdr>
        <w:top w:val="none" w:sz="0" w:space="0" w:color="auto"/>
        <w:left w:val="none" w:sz="0" w:space="0" w:color="auto"/>
        <w:bottom w:val="none" w:sz="0" w:space="0" w:color="auto"/>
        <w:right w:val="none" w:sz="0" w:space="0" w:color="auto"/>
      </w:divBdr>
    </w:div>
    <w:div w:id="1146823436">
      <w:bodyDiv w:val="1"/>
      <w:marLeft w:val="0"/>
      <w:marRight w:val="0"/>
      <w:marTop w:val="0"/>
      <w:marBottom w:val="0"/>
      <w:divBdr>
        <w:top w:val="none" w:sz="0" w:space="0" w:color="auto"/>
        <w:left w:val="none" w:sz="0" w:space="0" w:color="auto"/>
        <w:bottom w:val="none" w:sz="0" w:space="0" w:color="auto"/>
        <w:right w:val="none" w:sz="0" w:space="0" w:color="auto"/>
      </w:divBdr>
    </w:div>
    <w:div w:id="1153566142">
      <w:bodyDiv w:val="1"/>
      <w:marLeft w:val="0"/>
      <w:marRight w:val="0"/>
      <w:marTop w:val="0"/>
      <w:marBottom w:val="0"/>
      <w:divBdr>
        <w:top w:val="none" w:sz="0" w:space="0" w:color="auto"/>
        <w:left w:val="none" w:sz="0" w:space="0" w:color="auto"/>
        <w:bottom w:val="none" w:sz="0" w:space="0" w:color="auto"/>
        <w:right w:val="none" w:sz="0" w:space="0" w:color="auto"/>
      </w:divBdr>
    </w:div>
    <w:div w:id="1156872704">
      <w:bodyDiv w:val="1"/>
      <w:marLeft w:val="0"/>
      <w:marRight w:val="0"/>
      <w:marTop w:val="0"/>
      <w:marBottom w:val="0"/>
      <w:divBdr>
        <w:top w:val="none" w:sz="0" w:space="0" w:color="auto"/>
        <w:left w:val="none" w:sz="0" w:space="0" w:color="auto"/>
        <w:bottom w:val="none" w:sz="0" w:space="0" w:color="auto"/>
        <w:right w:val="none" w:sz="0" w:space="0" w:color="auto"/>
      </w:divBdr>
    </w:div>
    <w:div w:id="1157529404">
      <w:bodyDiv w:val="1"/>
      <w:marLeft w:val="0"/>
      <w:marRight w:val="0"/>
      <w:marTop w:val="0"/>
      <w:marBottom w:val="0"/>
      <w:divBdr>
        <w:top w:val="none" w:sz="0" w:space="0" w:color="auto"/>
        <w:left w:val="none" w:sz="0" w:space="0" w:color="auto"/>
        <w:bottom w:val="none" w:sz="0" w:space="0" w:color="auto"/>
        <w:right w:val="none" w:sz="0" w:space="0" w:color="auto"/>
      </w:divBdr>
      <w:divsChild>
        <w:div w:id="172964528">
          <w:marLeft w:val="0"/>
          <w:marRight w:val="0"/>
          <w:marTop w:val="0"/>
          <w:marBottom w:val="0"/>
          <w:divBdr>
            <w:top w:val="none" w:sz="0" w:space="0" w:color="auto"/>
            <w:left w:val="none" w:sz="0" w:space="0" w:color="auto"/>
            <w:bottom w:val="none" w:sz="0" w:space="0" w:color="auto"/>
            <w:right w:val="none" w:sz="0" w:space="0" w:color="auto"/>
          </w:divBdr>
        </w:div>
        <w:div w:id="425030920">
          <w:marLeft w:val="0"/>
          <w:marRight w:val="0"/>
          <w:marTop w:val="0"/>
          <w:marBottom w:val="0"/>
          <w:divBdr>
            <w:top w:val="none" w:sz="0" w:space="0" w:color="auto"/>
            <w:left w:val="none" w:sz="0" w:space="0" w:color="auto"/>
            <w:bottom w:val="none" w:sz="0" w:space="0" w:color="auto"/>
            <w:right w:val="none" w:sz="0" w:space="0" w:color="auto"/>
          </w:divBdr>
        </w:div>
        <w:div w:id="1391002449">
          <w:marLeft w:val="0"/>
          <w:marRight w:val="0"/>
          <w:marTop w:val="0"/>
          <w:marBottom w:val="0"/>
          <w:divBdr>
            <w:top w:val="none" w:sz="0" w:space="0" w:color="auto"/>
            <w:left w:val="none" w:sz="0" w:space="0" w:color="auto"/>
            <w:bottom w:val="none" w:sz="0" w:space="0" w:color="auto"/>
            <w:right w:val="none" w:sz="0" w:space="0" w:color="auto"/>
          </w:divBdr>
        </w:div>
        <w:div w:id="1005089823">
          <w:marLeft w:val="0"/>
          <w:marRight w:val="0"/>
          <w:marTop w:val="0"/>
          <w:marBottom w:val="0"/>
          <w:divBdr>
            <w:top w:val="none" w:sz="0" w:space="0" w:color="auto"/>
            <w:left w:val="none" w:sz="0" w:space="0" w:color="auto"/>
            <w:bottom w:val="none" w:sz="0" w:space="0" w:color="auto"/>
            <w:right w:val="none" w:sz="0" w:space="0" w:color="auto"/>
          </w:divBdr>
        </w:div>
        <w:div w:id="1781411395">
          <w:marLeft w:val="0"/>
          <w:marRight w:val="0"/>
          <w:marTop w:val="0"/>
          <w:marBottom w:val="0"/>
          <w:divBdr>
            <w:top w:val="none" w:sz="0" w:space="0" w:color="auto"/>
            <w:left w:val="none" w:sz="0" w:space="0" w:color="auto"/>
            <w:bottom w:val="none" w:sz="0" w:space="0" w:color="auto"/>
            <w:right w:val="none" w:sz="0" w:space="0" w:color="auto"/>
          </w:divBdr>
        </w:div>
      </w:divsChild>
    </w:div>
    <w:div w:id="1165823438">
      <w:bodyDiv w:val="1"/>
      <w:marLeft w:val="0"/>
      <w:marRight w:val="0"/>
      <w:marTop w:val="0"/>
      <w:marBottom w:val="0"/>
      <w:divBdr>
        <w:top w:val="none" w:sz="0" w:space="0" w:color="auto"/>
        <w:left w:val="none" w:sz="0" w:space="0" w:color="auto"/>
        <w:bottom w:val="none" w:sz="0" w:space="0" w:color="auto"/>
        <w:right w:val="none" w:sz="0" w:space="0" w:color="auto"/>
      </w:divBdr>
    </w:div>
    <w:div w:id="1174804079">
      <w:bodyDiv w:val="1"/>
      <w:marLeft w:val="0"/>
      <w:marRight w:val="0"/>
      <w:marTop w:val="0"/>
      <w:marBottom w:val="0"/>
      <w:divBdr>
        <w:top w:val="none" w:sz="0" w:space="0" w:color="auto"/>
        <w:left w:val="none" w:sz="0" w:space="0" w:color="auto"/>
        <w:bottom w:val="none" w:sz="0" w:space="0" w:color="auto"/>
        <w:right w:val="none" w:sz="0" w:space="0" w:color="auto"/>
      </w:divBdr>
    </w:div>
    <w:div w:id="1181163546">
      <w:bodyDiv w:val="1"/>
      <w:marLeft w:val="0"/>
      <w:marRight w:val="0"/>
      <w:marTop w:val="0"/>
      <w:marBottom w:val="0"/>
      <w:divBdr>
        <w:top w:val="none" w:sz="0" w:space="0" w:color="auto"/>
        <w:left w:val="none" w:sz="0" w:space="0" w:color="auto"/>
        <w:bottom w:val="none" w:sz="0" w:space="0" w:color="auto"/>
        <w:right w:val="none" w:sz="0" w:space="0" w:color="auto"/>
      </w:divBdr>
    </w:div>
    <w:div w:id="1192186944">
      <w:bodyDiv w:val="1"/>
      <w:marLeft w:val="0"/>
      <w:marRight w:val="0"/>
      <w:marTop w:val="0"/>
      <w:marBottom w:val="0"/>
      <w:divBdr>
        <w:top w:val="none" w:sz="0" w:space="0" w:color="auto"/>
        <w:left w:val="none" w:sz="0" w:space="0" w:color="auto"/>
        <w:bottom w:val="none" w:sz="0" w:space="0" w:color="auto"/>
        <w:right w:val="none" w:sz="0" w:space="0" w:color="auto"/>
      </w:divBdr>
    </w:div>
    <w:div w:id="1203252595">
      <w:bodyDiv w:val="1"/>
      <w:marLeft w:val="0"/>
      <w:marRight w:val="0"/>
      <w:marTop w:val="0"/>
      <w:marBottom w:val="0"/>
      <w:divBdr>
        <w:top w:val="none" w:sz="0" w:space="0" w:color="auto"/>
        <w:left w:val="none" w:sz="0" w:space="0" w:color="auto"/>
        <w:bottom w:val="none" w:sz="0" w:space="0" w:color="auto"/>
        <w:right w:val="none" w:sz="0" w:space="0" w:color="auto"/>
      </w:divBdr>
    </w:div>
    <w:div w:id="1219628825">
      <w:bodyDiv w:val="1"/>
      <w:marLeft w:val="0"/>
      <w:marRight w:val="0"/>
      <w:marTop w:val="0"/>
      <w:marBottom w:val="0"/>
      <w:divBdr>
        <w:top w:val="none" w:sz="0" w:space="0" w:color="auto"/>
        <w:left w:val="none" w:sz="0" w:space="0" w:color="auto"/>
        <w:bottom w:val="none" w:sz="0" w:space="0" w:color="auto"/>
        <w:right w:val="none" w:sz="0" w:space="0" w:color="auto"/>
      </w:divBdr>
    </w:div>
    <w:div w:id="1226572552">
      <w:bodyDiv w:val="1"/>
      <w:marLeft w:val="0"/>
      <w:marRight w:val="0"/>
      <w:marTop w:val="0"/>
      <w:marBottom w:val="0"/>
      <w:divBdr>
        <w:top w:val="none" w:sz="0" w:space="0" w:color="auto"/>
        <w:left w:val="none" w:sz="0" w:space="0" w:color="auto"/>
        <w:bottom w:val="none" w:sz="0" w:space="0" w:color="auto"/>
        <w:right w:val="none" w:sz="0" w:space="0" w:color="auto"/>
      </w:divBdr>
    </w:div>
    <w:div w:id="1235044833">
      <w:bodyDiv w:val="1"/>
      <w:marLeft w:val="0"/>
      <w:marRight w:val="0"/>
      <w:marTop w:val="0"/>
      <w:marBottom w:val="0"/>
      <w:divBdr>
        <w:top w:val="none" w:sz="0" w:space="0" w:color="auto"/>
        <w:left w:val="none" w:sz="0" w:space="0" w:color="auto"/>
        <w:bottom w:val="none" w:sz="0" w:space="0" w:color="auto"/>
        <w:right w:val="none" w:sz="0" w:space="0" w:color="auto"/>
      </w:divBdr>
    </w:div>
    <w:div w:id="1237978690">
      <w:bodyDiv w:val="1"/>
      <w:marLeft w:val="0"/>
      <w:marRight w:val="0"/>
      <w:marTop w:val="0"/>
      <w:marBottom w:val="0"/>
      <w:divBdr>
        <w:top w:val="none" w:sz="0" w:space="0" w:color="auto"/>
        <w:left w:val="none" w:sz="0" w:space="0" w:color="auto"/>
        <w:bottom w:val="none" w:sz="0" w:space="0" w:color="auto"/>
        <w:right w:val="none" w:sz="0" w:space="0" w:color="auto"/>
      </w:divBdr>
    </w:div>
    <w:div w:id="1238787501">
      <w:bodyDiv w:val="1"/>
      <w:marLeft w:val="0"/>
      <w:marRight w:val="0"/>
      <w:marTop w:val="0"/>
      <w:marBottom w:val="0"/>
      <w:divBdr>
        <w:top w:val="none" w:sz="0" w:space="0" w:color="auto"/>
        <w:left w:val="none" w:sz="0" w:space="0" w:color="auto"/>
        <w:bottom w:val="none" w:sz="0" w:space="0" w:color="auto"/>
        <w:right w:val="none" w:sz="0" w:space="0" w:color="auto"/>
      </w:divBdr>
    </w:div>
    <w:div w:id="1245603504">
      <w:bodyDiv w:val="1"/>
      <w:marLeft w:val="0"/>
      <w:marRight w:val="0"/>
      <w:marTop w:val="0"/>
      <w:marBottom w:val="0"/>
      <w:divBdr>
        <w:top w:val="none" w:sz="0" w:space="0" w:color="auto"/>
        <w:left w:val="none" w:sz="0" w:space="0" w:color="auto"/>
        <w:bottom w:val="none" w:sz="0" w:space="0" w:color="auto"/>
        <w:right w:val="none" w:sz="0" w:space="0" w:color="auto"/>
      </w:divBdr>
    </w:div>
    <w:div w:id="1246452840">
      <w:bodyDiv w:val="1"/>
      <w:marLeft w:val="0"/>
      <w:marRight w:val="0"/>
      <w:marTop w:val="0"/>
      <w:marBottom w:val="0"/>
      <w:divBdr>
        <w:top w:val="none" w:sz="0" w:space="0" w:color="auto"/>
        <w:left w:val="none" w:sz="0" w:space="0" w:color="auto"/>
        <w:bottom w:val="none" w:sz="0" w:space="0" w:color="auto"/>
        <w:right w:val="none" w:sz="0" w:space="0" w:color="auto"/>
      </w:divBdr>
    </w:div>
    <w:div w:id="1249003676">
      <w:bodyDiv w:val="1"/>
      <w:marLeft w:val="0"/>
      <w:marRight w:val="0"/>
      <w:marTop w:val="0"/>
      <w:marBottom w:val="0"/>
      <w:divBdr>
        <w:top w:val="none" w:sz="0" w:space="0" w:color="auto"/>
        <w:left w:val="none" w:sz="0" w:space="0" w:color="auto"/>
        <w:bottom w:val="none" w:sz="0" w:space="0" w:color="auto"/>
        <w:right w:val="none" w:sz="0" w:space="0" w:color="auto"/>
      </w:divBdr>
    </w:div>
    <w:div w:id="1267928412">
      <w:bodyDiv w:val="1"/>
      <w:marLeft w:val="0"/>
      <w:marRight w:val="0"/>
      <w:marTop w:val="0"/>
      <w:marBottom w:val="0"/>
      <w:divBdr>
        <w:top w:val="none" w:sz="0" w:space="0" w:color="auto"/>
        <w:left w:val="none" w:sz="0" w:space="0" w:color="auto"/>
        <w:bottom w:val="none" w:sz="0" w:space="0" w:color="auto"/>
        <w:right w:val="none" w:sz="0" w:space="0" w:color="auto"/>
      </w:divBdr>
    </w:div>
    <w:div w:id="1290208495">
      <w:bodyDiv w:val="1"/>
      <w:marLeft w:val="0"/>
      <w:marRight w:val="0"/>
      <w:marTop w:val="0"/>
      <w:marBottom w:val="0"/>
      <w:divBdr>
        <w:top w:val="none" w:sz="0" w:space="0" w:color="auto"/>
        <w:left w:val="none" w:sz="0" w:space="0" w:color="auto"/>
        <w:bottom w:val="none" w:sz="0" w:space="0" w:color="auto"/>
        <w:right w:val="none" w:sz="0" w:space="0" w:color="auto"/>
      </w:divBdr>
    </w:div>
    <w:div w:id="1290937694">
      <w:bodyDiv w:val="1"/>
      <w:marLeft w:val="0"/>
      <w:marRight w:val="0"/>
      <w:marTop w:val="0"/>
      <w:marBottom w:val="0"/>
      <w:divBdr>
        <w:top w:val="none" w:sz="0" w:space="0" w:color="auto"/>
        <w:left w:val="none" w:sz="0" w:space="0" w:color="auto"/>
        <w:bottom w:val="none" w:sz="0" w:space="0" w:color="auto"/>
        <w:right w:val="none" w:sz="0" w:space="0" w:color="auto"/>
      </w:divBdr>
    </w:div>
    <w:div w:id="1314875566">
      <w:bodyDiv w:val="1"/>
      <w:marLeft w:val="0"/>
      <w:marRight w:val="0"/>
      <w:marTop w:val="0"/>
      <w:marBottom w:val="0"/>
      <w:divBdr>
        <w:top w:val="none" w:sz="0" w:space="0" w:color="auto"/>
        <w:left w:val="none" w:sz="0" w:space="0" w:color="auto"/>
        <w:bottom w:val="none" w:sz="0" w:space="0" w:color="auto"/>
        <w:right w:val="none" w:sz="0" w:space="0" w:color="auto"/>
      </w:divBdr>
    </w:div>
    <w:div w:id="1319337329">
      <w:bodyDiv w:val="1"/>
      <w:marLeft w:val="0"/>
      <w:marRight w:val="0"/>
      <w:marTop w:val="0"/>
      <w:marBottom w:val="0"/>
      <w:divBdr>
        <w:top w:val="none" w:sz="0" w:space="0" w:color="auto"/>
        <w:left w:val="none" w:sz="0" w:space="0" w:color="auto"/>
        <w:bottom w:val="none" w:sz="0" w:space="0" w:color="auto"/>
        <w:right w:val="none" w:sz="0" w:space="0" w:color="auto"/>
      </w:divBdr>
    </w:div>
    <w:div w:id="1341201827">
      <w:bodyDiv w:val="1"/>
      <w:marLeft w:val="0"/>
      <w:marRight w:val="0"/>
      <w:marTop w:val="0"/>
      <w:marBottom w:val="0"/>
      <w:divBdr>
        <w:top w:val="none" w:sz="0" w:space="0" w:color="auto"/>
        <w:left w:val="none" w:sz="0" w:space="0" w:color="auto"/>
        <w:bottom w:val="none" w:sz="0" w:space="0" w:color="auto"/>
        <w:right w:val="none" w:sz="0" w:space="0" w:color="auto"/>
      </w:divBdr>
    </w:div>
    <w:div w:id="1342197294">
      <w:bodyDiv w:val="1"/>
      <w:marLeft w:val="0"/>
      <w:marRight w:val="0"/>
      <w:marTop w:val="0"/>
      <w:marBottom w:val="0"/>
      <w:divBdr>
        <w:top w:val="none" w:sz="0" w:space="0" w:color="auto"/>
        <w:left w:val="none" w:sz="0" w:space="0" w:color="auto"/>
        <w:bottom w:val="none" w:sz="0" w:space="0" w:color="auto"/>
        <w:right w:val="none" w:sz="0" w:space="0" w:color="auto"/>
      </w:divBdr>
    </w:div>
    <w:div w:id="1343506824">
      <w:bodyDiv w:val="1"/>
      <w:marLeft w:val="0"/>
      <w:marRight w:val="0"/>
      <w:marTop w:val="0"/>
      <w:marBottom w:val="0"/>
      <w:divBdr>
        <w:top w:val="none" w:sz="0" w:space="0" w:color="auto"/>
        <w:left w:val="none" w:sz="0" w:space="0" w:color="auto"/>
        <w:bottom w:val="none" w:sz="0" w:space="0" w:color="auto"/>
        <w:right w:val="none" w:sz="0" w:space="0" w:color="auto"/>
      </w:divBdr>
    </w:div>
    <w:div w:id="1367413573">
      <w:bodyDiv w:val="1"/>
      <w:marLeft w:val="0"/>
      <w:marRight w:val="0"/>
      <w:marTop w:val="0"/>
      <w:marBottom w:val="0"/>
      <w:divBdr>
        <w:top w:val="none" w:sz="0" w:space="0" w:color="auto"/>
        <w:left w:val="none" w:sz="0" w:space="0" w:color="auto"/>
        <w:bottom w:val="none" w:sz="0" w:space="0" w:color="auto"/>
        <w:right w:val="none" w:sz="0" w:space="0" w:color="auto"/>
      </w:divBdr>
    </w:div>
    <w:div w:id="1369455813">
      <w:bodyDiv w:val="1"/>
      <w:marLeft w:val="0"/>
      <w:marRight w:val="0"/>
      <w:marTop w:val="0"/>
      <w:marBottom w:val="0"/>
      <w:divBdr>
        <w:top w:val="none" w:sz="0" w:space="0" w:color="auto"/>
        <w:left w:val="none" w:sz="0" w:space="0" w:color="auto"/>
        <w:bottom w:val="none" w:sz="0" w:space="0" w:color="auto"/>
        <w:right w:val="none" w:sz="0" w:space="0" w:color="auto"/>
      </w:divBdr>
    </w:div>
    <w:div w:id="1371566984">
      <w:bodyDiv w:val="1"/>
      <w:marLeft w:val="0"/>
      <w:marRight w:val="0"/>
      <w:marTop w:val="0"/>
      <w:marBottom w:val="0"/>
      <w:divBdr>
        <w:top w:val="none" w:sz="0" w:space="0" w:color="auto"/>
        <w:left w:val="none" w:sz="0" w:space="0" w:color="auto"/>
        <w:bottom w:val="none" w:sz="0" w:space="0" w:color="auto"/>
        <w:right w:val="none" w:sz="0" w:space="0" w:color="auto"/>
      </w:divBdr>
    </w:div>
    <w:div w:id="1382287931">
      <w:bodyDiv w:val="1"/>
      <w:marLeft w:val="0"/>
      <w:marRight w:val="0"/>
      <w:marTop w:val="0"/>
      <w:marBottom w:val="0"/>
      <w:divBdr>
        <w:top w:val="none" w:sz="0" w:space="0" w:color="auto"/>
        <w:left w:val="none" w:sz="0" w:space="0" w:color="auto"/>
        <w:bottom w:val="none" w:sz="0" w:space="0" w:color="auto"/>
        <w:right w:val="none" w:sz="0" w:space="0" w:color="auto"/>
      </w:divBdr>
    </w:div>
    <w:div w:id="1384208567">
      <w:bodyDiv w:val="1"/>
      <w:marLeft w:val="0"/>
      <w:marRight w:val="0"/>
      <w:marTop w:val="0"/>
      <w:marBottom w:val="0"/>
      <w:divBdr>
        <w:top w:val="none" w:sz="0" w:space="0" w:color="auto"/>
        <w:left w:val="none" w:sz="0" w:space="0" w:color="auto"/>
        <w:bottom w:val="none" w:sz="0" w:space="0" w:color="auto"/>
        <w:right w:val="none" w:sz="0" w:space="0" w:color="auto"/>
      </w:divBdr>
    </w:div>
    <w:div w:id="1384595005">
      <w:bodyDiv w:val="1"/>
      <w:marLeft w:val="0"/>
      <w:marRight w:val="0"/>
      <w:marTop w:val="0"/>
      <w:marBottom w:val="0"/>
      <w:divBdr>
        <w:top w:val="none" w:sz="0" w:space="0" w:color="auto"/>
        <w:left w:val="none" w:sz="0" w:space="0" w:color="auto"/>
        <w:bottom w:val="none" w:sz="0" w:space="0" w:color="auto"/>
        <w:right w:val="none" w:sz="0" w:space="0" w:color="auto"/>
      </w:divBdr>
    </w:div>
    <w:div w:id="1388259140">
      <w:bodyDiv w:val="1"/>
      <w:marLeft w:val="0"/>
      <w:marRight w:val="0"/>
      <w:marTop w:val="0"/>
      <w:marBottom w:val="0"/>
      <w:divBdr>
        <w:top w:val="none" w:sz="0" w:space="0" w:color="auto"/>
        <w:left w:val="none" w:sz="0" w:space="0" w:color="auto"/>
        <w:bottom w:val="none" w:sz="0" w:space="0" w:color="auto"/>
        <w:right w:val="none" w:sz="0" w:space="0" w:color="auto"/>
      </w:divBdr>
    </w:div>
    <w:div w:id="1389452658">
      <w:bodyDiv w:val="1"/>
      <w:marLeft w:val="0"/>
      <w:marRight w:val="0"/>
      <w:marTop w:val="0"/>
      <w:marBottom w:val="0"/>
      <w:divBdr>
        <w:top w:val="none" w:sz="0" w:space="0" w:color="auto"/>
        <w:left w:val="none" w:sz="0" w:space="0" w:color="auto"/>
        <w:bottom w:val="none" w:sz="0" w:space="0" w:color="auto"/>
        <w:right w:val="none" w:sz="0" w:space="0" w:color="auto"/>
      </w:divBdr>
    </w:div>
    <w:div w:id="1396585244">
      <w:bodyDiv w:val="1"/>
      <w:marLeft w:val="0"/>
      <w:marRight w:val="0"/>
      <w:marTop w:val="0"/>
      <w:marBottom w:val="0"/>
      <w:divBdr>
        <w:top w:val="none" w:sz="0" w:space="0" w:color="auto"/>
        <w:left w:val="none" w:sz="0" w:space="0" w:color="auto"/>
        <w:bottom w:val="none" w:sz="0" w:space="0" w:color="auto"/>
        <w:right w:val="none" w:sz="0" w:space="0" w:color="auto"/>
      </w:divBdr>
    </w:div>
    <w:div w:id="1398891732">
      <w:bodyDiv w:val="1"/>
      <w:marLeft w:val="0"/>
      <w:marRight w:val="0"/>
      <w:marTop w:val="0"/>
      <w:marBottom w:val="0"/>
      <w:divBdr>
        <w:top w:val="none" w:sz="0" w:space="0" w:color="auto"/>
        <w:left w:val="none" w:sz="0" w:space="0" w:color="auto"/>
        <w:bottom w:val="none" w:sz="0" w:space="0" w:color="auto"/>
        <w:right w:val="none" w:sz="0" w:space="0" w:color="auto"/>
      </w:divBdr>
    </w:div>
    <w:div w:id="1402437597">
      <w:bodyDiv w:val="1"/>
      <w:marLeft w:val="0"/>
      <w:marRight w:val="0"/>
      <w:marTop w:val="0"/>
      <w:marBottom w:val="0"/>
      <w:divBdr>
        <w:top w:val="none" w:sz="0" w:space="0" w:color="auto"/>
        <w:left w:val="none" w:sz="0" w:space="0" w:color="auto"/>
        <w:bottom w:val="none" w:sz="0" w:space="0" w:color="auto"/>
        <w:right w:val="none" w:sz="0" w:space="0" w:color="auto"/>
      </w:divBdr>
    </w:div>
    <w:div w:id="1404909540">
      <w:bodyDiv w:val="1"/>
      <w:marLeft w:val="0"/>
      <w:marRight w:val="0"/>
      <w:marTop w:val="0"/>
      <w:marBottom w:val="0"/>
      <w:divBdr>
        <w:top w:val="none" w:sz="0" w:space="0" w:color="auto"/>
        <w:left w:val="none" w:sz="0" w:space="0" w:color="auto"/>
        <w:bottom w:val="none" w:sz="0" w:space="0" w:color="auto"/>
        <w:right w:val="none" w:sz="0" w:space="0" w:color="auto"/>
      </w:divBdr>
    </w:div>
    <w:div w:id="1412854830">
      <w:bodyDiv w:val="1"/>
      <w:marLeft w:val="0"/>
      <w:marRight w:val="0"/>
      <w:marTop w:val="0"/>
      <w:marBottom w:val="0"/>
      <w:divBdr>
        <w:top w:val="none" w:sz="0" w:space="0" w:color="auto"/>
        <w:left w:val="none" w:sz="0" w:space="0" w:color="auto"/>
        <w:bottom w:val="none" w:sz="0" w:space="0" w:color="auto"/>
        <w:right w:val="none" w:sz="0" w:space="0" w:color="auto"/>
      </w:divBdr>
    </w:div>
    <w:div w:id="1417241505">
      <w:bodyDiv w:val="1"/>
      <w:marLeft w:val="0"/>
      <w:marRight w:val="0"/>
      <w:marTop w:val="0"/>
      <w:marBottom w:val="0"/>
      <w:divBdr>
        <w:top w:val="none" w:sz="0" w:space="0" w:color="auto"/>
        <w:left w:val="none" w:sz="0" w:space="0" w:color="auto"/>
        <w:bottom w:val="none" w:sz="0" w:space="0" w:color="auto"/>
        <w:right w:val="none" w:sz="0" w:space="0" w:color="auto"/>
      </w:divBdr>
    </w:div>
    <w:div w:id="1432898393">
      <w:bodyDiv w:val="1"/>
      <w:marLeft w:val="0"/>
      <w:marRight w:val="0"/>
      <w:marTop w:val="0"/>
      <w:marBottom w:val="0"/>
      <w:divBdr>
        <w:top w:val="none" w:sz="0" w:space="0" w:color="auto"/>
        <w:left w:val="none" w:sz="0" w:space="0" w:color="auto"/>
        <w:bottom w:val="none" w:sz="0" w:space="0" w:color="auto"/>
        <w:right w:val="none" w:sz="0" w:space="0" w:color="auto"/>
      </w:divBdr>
    </w:div>
    <w:div w:id="1438677776">
      <w:bodyDiv w:val="1"/>
      <w:marLeft w:val="0"/>
      <w:marRight w:val="0"/>
      <w:marTop w:val="0"/>
      <w:marBottom w:val="0"/>
      <w:divBdr>
        <w:top w:val="none" w:sz="0" w:space="0" w:color="auto"/>
        <w:left w:val="none" w:sz="0" w:space="0" w:color="auto"/>
        <w:bottom w:val="none" w:sz="0" w:space="0" w:color="auto"/>
        <w:right w:val="none" w:sz="0" w:space="0" w:color="auto"/>
      </w:divBdr>
    </w:div>
    <w:div w:id="1448349778">
      <w:bodyDiv w:val="1"/>
      <w:marLeft w:val="0"/>
      <w:marRight w:val="0"/>
      <w:marTop w:val="0"/>
      <w:marBottom w:val="0"/>
      <w:divBdr>
        <w:top w:val="none" w:sz="0" w:space="0" w:color="auto"/>
        <w:left w:val="none" w:sz="0" w:space="0" w:color="auto"/>
        <w:bottom w:val="none" w:sz="0" w:space="0" w:color="auto"/>
        <w:right w:val="none" w:sz="0" w:space="0" w:color="auto"/>
      </w:divBdr>
    </w:div>
    <w:div w:id="1476609653">
      <w:bodyDiv w:val="1"/>
      <w:marLeft w:val="0"/>
      <w:marRight w:val="0"/>
      <w:marTop w:val="0"/>
      <w:marBottom w:val="0"/>
      <w:divBdr>
        <w:top w:val="none" w:sz="0" w:space="0" w:color="auto"/>
        <w:left w:val="none" w:sz="0" w:space="0" w:color="auto"/>
        <w:bottom w:val="none" w:sz="0" w:space="0" w:color="auto"/>
        <w:right w:val="none" w:sz="0" w:space="0" w:color="auto"/>
      </w:divBdr>
    </w:div>
    <w:div w:id="1478575207">
      <w:bodyDiv w:val="1"/>
      <w:marLeft w:val="0"/>
      <w:marRight w:val="0"/>
      <w:marTop w:val="0"/>
      <w:marBottom w:val="0"/>
      <w:divBdr>
        <w:top w:val="none" w:sz="0" w:space="0" w:color="auto"/>
        <w:left w:val="none" w:sz="0" w:space="0" w:color="auto"/>
        <w:bottom w:val="none" w:sz="0" w:space="0" w:color="auto"/>
        <w:right w:val="none" w:sz="0" w:space="0" w:color="auto"/>
      </w:divBdr>
    </w:div>
    <w:div w:id="1480416635">
      <w:bodyDiv w:val="1"/>
      <w:marLeft w:val="0"/>
      <w:marRight w:val="0"/>
      <w:marTop w:val="0"/>
      <w:marBottom w:val="0"/>
      <w:divBdr>
        <w:top w:val="none" w:sz="0" w:space="0" w:color="auto"/>
        <w:left w:val="none" w:sz="0" w:space="0" w:color="auto"/>
        <w:bottom w:val="none" w:sz="0" w:space="0" w:color="auto"/>
        <w:right w:val="none" w:sz="0" w:space="0" w:color="auto"/>
      </w:divBdr>
    </w:div>
    <w:div w:id="1486823926">
      <w:bodyDiv w:val="1"/>
      <w:marLeft w:val="0"/>
      <w:marRight w:val="0"/>
      <w:marTop w:val="0"/>
      <w:marBottom w:val="0"/>
      <w:divBdr>
        <w:top w:val="none" w:sz="0" w:space="0" w:color="auto"/>
        <w:left w:val="none" w:sz="0" w:space="0" w:color="auto"/>
        <w:bottom w:val="none" w:sz="0" w:space="0" w:color="auto"/>
        <w:right w:val="none" w:sz="0" w:space="0" w:color="auto"/>
      </w:divBdr>
    </w:div>
    <w:div w:id="1492286763">
      <w:bodyDiv w:val="1"/>
      <w:marLeft w:val="0"/>
      <w:marRight w:val="0"/>
      <w:marTop w:val="0"/>
      <w:marBottom w:val="0"/>
      <w:divBdr>
        <w:top w:val="none" w:sz="0" w:space="0" w:color="auto"/>
        <w:left w:val="none" w:sz="0" w:space="0" w:color="auto"/>
        <w:bottom w:val="none" w:sz="0" w:space="0" w:color="auto"/>
        <w:right w:val="none" w:sz="0" w:space="0" w:color="auto"/>
      </w:divBdr>
    </w:div>
    <w:div w:id="1502358401">
      <w:bodyDiv w:val="1"/>
      <w:marLeft w:val="0"/>
      <w:marRight w:val="0"/>
      <w:marTop w:val="0"/>
      <w:marBottom w:val="0"/>
      <w:divBdr>
        <w:top w:val="none" w:sz="0" w:space="0" w:color="auto"/>
        <w:left w:val="none" w:sz="0" w:space="0" w:color="auto"/>
        <w:bottom w:val="none" w:sz="0" w:space="0" w:color="auto"/>
        <w:right w:val="none" w:sz="0" w:space="0" w:color="auto"/>
      </w:divBdr>
    </w:div>
    <w:div w:id="1520587649">
      <w:bodyDiv w:val="1"/>
      <w:marLeft w:val="0"/>
      <w:marRight w:val="0"/>
      <w:marTop w:val="0"/>
      <w:marBottom w:val="0"/>
      <w:divBdr>
        <w:top w:val="none" w:sz="0" w:space="0" w:color="auto"/>
        <w:left w:val="none" w:sz="0" w:space="0" w:color="auto"/>
        <w:bottom w:val="none" w:sz="0" w:space="0" w:color="auto"/>
        <w:right w:val="none" w:sz="0" w:space="0" w:color="auto"/>
      </w:divBdr>
    </w:div>
    <w:div w:id="1522469439">
      <w:bodyDiv w:val="1"/>
      <w:marLeft w:val="0"/>
      <w:marRight w:val="0"/>
      <w:marTop w:val="0"/>
      <w:marBottom w:val="0"/>
      <w:divBdr>
        <w:top w:val="none" w:sz="0" w:space="0" w:color="auto"/>
        <w:left w:val="none" w:sz="0" w:space="0" w:color="auto"/>
        <w:bottom w:val="none" w:sz="0" w:space="0" w:color="auto"/>
        <w:right w:val="none" w:sz="0" w:space="0" w:color="auto"/>
      </w:divBdr>
    </w:div>
    <w:div w:id="1522667097">
      <w:bodyDiv w:val="1"/>
      <w:marLeft w:val="0"/>
      <w:marRight w:val="0"/>
      <w:marTop w:val="0"/>
      <w:marBottom w:val="0"/>
      <w:divBdr>
        <w:top w:val="none" w:sz="0" w:space="0" w:color="auto"/>
        <w:left w:val="none" w:sz="0" w:space="0" w:color="auto"/>
        <w:bottom w:val="none" w:sz="0" w:space="0" w:color="auto"/>
        <w:right w:val="none" w:sz="0" w:space="0" w:color="auto"/>
      </w:divBdr>
    </w:div>
    <w:div w:id="1528561953">
      <w:bodyDiv w:val="1"/>
      <w:marLeft w:val="0"/>
      <w:marRight w:val="0"/>
      <w:marTop w:val="0"/>
      <w:marBottom w:val="0"/>
      <w:divBdr>
        <w:top w:val="none" w:sz="0" w:space="0" w:color="auto"/>
        <w:left w:val="none" w:sz="0" w:space="0" w:color="auto"/>
        <w:bottom w:val="none" w:sz="0" w:space="0" w:color="auto"/>
        <w:right w:val="none" w:sz="0" w:space="0" w:color="auto"/>
      </w:divBdr>
    </w:div>
    <w:div w:id="1528836450">
      <w:bodyDiv w:val="1"/>
      <w:marLeft w:val="0"/>
      <w:marRight w:val="0"/>
      <w:marTop w:val="0"/>
      <w:marBottom w:val="0"/>
      <w:divBdr>
        <w:top w:val="none" w:sz="0" w:space="0" w:color="auto"/>
        <w:left w:val="none" w:sz="0" w:space="0" w:color="auto"/>
        <w:bottom w:val="none" w:sz="0" w:space="0" w:color="auto"/>
        <w:right w:val="none" w:sz="0" w:space="0" w:color="auto"/>
      </w:divBdr>
    </w:div>
    <w:div w:id="1536192321">
      <w:bodyDiv w:val="1"/>
      <w:marLeft w:val="0"/>
      <w:marRight w:val="0"/>
      <w:marTop w:val="0"/>
      <w:marBottom w:val="0"/>
      <w:divBdr>
        <w:top w:val="none" w:sz="0" w:space="0" w:color="auto"/>
        <w:left w:val="none" w:sz="0" w:space="0" w:color="auto"/>
        <w:bottom w:val="none" w:sz="0" w:space="0" w:color="auto"/>
        <w:right w:val="none" w:sz="0" w:space="0" w:color="auto"/>
      </w:divBdr>
    </w:div>
    <w:div w:id="1542205824">
      <w:bodyDiv w:val="1"/>
      <w:marLeft w:val="0"/>
      <w:marRight w:val="0"/>
      <w:marTop w:val="0"/>
      <w:marBottom w:val="0"/>
      <w:divBdr>
        <w:top w:val="none" w:sz="0" w:space="0" w:color="auto"/>
        <w:left w:val="none" w:sz="0" w:space="0" w:color="auto"/>
        <w:bottom w:val="none" w:sz="0" w:space="0" w:color="auto"/>
        <w:right w:val="none" w:sz="0" w:space="0" w:color="auto"/>
      </w:divBdr>
    </w:div>
    <w:div w:id="1552305008">
      <w:bodyDiv w:val="1"/>
      <w:marLeft w:val="0"/>
      <w:marRight w:val="0"/>
      <w:marTop w:val="0"/>
      <w:marBottom w:val="0"/>
      <w:divBdr>
        <w:top w:val="none" w:sz="0" w:space="0" w:color="auto"/>
        <w:left w:val="none" w:sz="0" w:space="0" w:color="auto"/>
        <w:bottom w:val="none" w:sz="0" w:space="0" w:color="auto"/>
        <w:right w:val="none" w:sz="0" w:space="0" w:color="auto"/>
      </w:divBdr>
    </w:div>
    <w:div w:id="1553033916">
      <w:bodyDiv w:val="1"/>
      <w:marLeft w:val="0"/>
      <w:marRight w:val="0"/>
      <w:marTop w:val="0"/>
      <w:marBottom w:val="0"/>
      <w:divBdr>
        <w:top w:val="none" w:sz="0" w:space="0" w:color="auto"/>
        <w:left w:val="none" w:sz="0" w:space="0" w:color="auto"/>
        <w:bottom w:val="none" w:sz="0" w:space="0" w:color="auto"/>
        <w:right w:val="none" w:sz="0" w:space="0" w:color="auto"/>
      </w:divBdr>
    </w:div>
    <w:div w:id="1556770706">
      <w:bodyDiv w:val="1"/>
      <w:marLeft w:val="0"/>
      <w:marRight w:val="0"/>
      <w:marTop w:val="0"/>
      <w:marBottom w:val="0"/>
      <w:divBdr>
        <w:top w:val="none" w:sz="0" w:space="0" w:color="auto"/>
        <w:left w:val="none" w:sz="0" w:space="0" w:color="auto"/>
        <w:bottom w:val="none" w:sz="0" w:space="0" w:color="auto"/>
        <w:right w:val="none" w:sz="0" w:space="0" w:color="auto"/>
      </w:divBdr>
    </w:div>
    <w:div w:id="1558281523">
      <w:bodyDiv w:val="1"/>
      <w:marLeft w:val="0"/>
      <w:marRight w:val="0"/>
      <w:marTop w:val="0"/>
      <w:marBottom w:val="0"/>
      <w:divBdr>
        <w:top w:val="none" w:sz="0" w:space="0" w:color="auto"/>
        <w:left w:val="none" w:sz="0" w:space="0" w:color="auto"/>
        <w:bottom w:val="none" w:sz="0" w:space="0" w:color="auto"/>
        <w:right w:val="none" w:sz="0" w:space="0" w:color="auto"/>
      </w:divBdr>
    </w:div>
    <w:div w:id="1560288257">
      <w:bodyDiv w:val="1"/>
      <w:marLeft w:val="0"/>
      <w:marRight w:val="0"/>
      <w:marTop w:val="0"/>
      <w:marBottom w:val="0"/>
      <w:divBdr>
        <w:top w:val="none" w:sz="0" w:space="0" w:color="auto"/>
        <w:left w:val="none" w:sz="0" w:space="0" w:color="auto"/>
        <w:bottom w:val="none" w:sz="0" w:space="0" w:color="auto"/>
        <w:right w:val="none" w:sz="0" w:space="0" w:color="auto"/>
      </w:divBdr>
    </w:div>
    <w:div w:id="1565992489">
      <w:bodyDiv w:val="1"/>
      <w:marLeft w:val="0"/>
      <w:marRight w:val="0"/>
      <w:marTop w:val="0"/>
      <w:marBottom w:val="0"/>
      <w:divBdr>
        <w:top w:val="none" w:sz="0" w:space="0" w:color="auto"/>
        <w:left w:val="none" w:sz="0" w:space="0" w:color="auto"/>
        <w:bottom w:val="none" w:sz="0" w:space="0" w:color="auto"/>
        <w:right w:val="none" w:sz="0" w:space="0" w:color="auto"/>
      </w:divBdr>
    </w:div>
    <w:div w:id="1587807489">
      <w:bodyDiv w:val="1"/>
      <w:marLeft w:val="0"/>
      <w:marRight w:val="0"/>
      <w:marTop w:val="0"/>
      <w:marBottom w:val="0"/>
      <w:divBdr>
        <w:top w:val="none" w:sz="0" w:space="0" w:color="auto"/>
        <w:left w:val="none" w:sz="0" w:space="0" w:color="auto"/>
        <w:bottom w:val="none" w:sz="0" w:space="0" w:color="auto"/>
        <w:right w:val="none" w:sz="0" w:space="0" w:color="auto"/>
      </w:divBdr>
    </w:div>
    <w:div w:id="1591281188">
      <w:bodyDiv w:val="1"/>
      <w:marLeft w:val="0"/>
      <w:marRight w:val="0"/>
      <w:marTop w:val="0"/>
      <w:marBottom w:val="0"/>
      <w:divBdr>
        <w:top w:val="none" w:sz="0" w:space="0" w:color="auto"/>
        <w:left w:val="none" w:sz="0" w:space="0" w:color="auto"/>
        <w:bottom w:val="none" w:sz="0" w:space="0" w:color="auto"/>
        <w:right w:val="none" w:sz="0" w:space="0" w:color="auto"/>
      </w:divBdr>
    </w:div>
    <w:div w:id="1598097929">
      <w:bodyDiv w:val="1"/>
      <w:marLeft w:val="0"/>
      <w:marRight w:val="0"/>
      <w:marTop w:val="0"/>
      <w:marBottom w:val="0"/>
      <w:divBdr>
        <w:top w:val="none" w:sz="0" w:space="0" w:color="auto"/>
        <w:left w:val="none" w:sz="0" w:space="0" w:color="auto"/>
        <w:bottom w:val="none" w:sz="0" w:space="0" w:color="auto"/>
        <w:right w:val="none" w:sz="0" w:space="0" w:color="auto"/>
      </w:divBdr>
    </w:div>
    <w:div w:id="1613629101">
      <w:bodyDiv w:val="1"/>
      <w:marLeft w:val="0"/>
      <w:marRight w:val="0"/>
      <w:marTop w:val="0"/>
      <w:marBottom w:val="0"/>
      <w:divBdr>
        <w:top w:val="none" w:sz="0" w:space="0" w:color="auto"/>
        <w:left w:val="none" w:sz="0" w:space="0" w:color="auto"/>
        <w:bottom w:val="none" w:sz="0" w:space="0" w:color="auto"/>
        <w:right w:val="none" w:sz="0" w:space="0" w:color="auto"/>
      </w:divBdr>
    </w:div>
    <w:div w:id="1614248607">
      <w:bodyDiv w:val="1"/>
      <w:marLeft w:val="0"/>
      <w:marRight w:val="0"/>
      <w:marTop w:val="0"/>
      <w:marBottom w:val="0"/>
      <w:divBdr>
        <w:top w:val="none" w:sz="0" w:space="0" w:color="auto"/>
        <w:left w:val="none" w:sz="0" w:space="0" w:color="auto"/>
        <w:bottom w:val="none" w:sz="0" w:space="0" w:color="auto"/>
        <w:right w:val="none" w:sz="0" w:space="0" w:color="auto"/>
      </w:divBdr>
    </w:div>
    <w:div w:id="1618752228">
      <w:bodyDiv w:val="1"/>
      <w:marLeft w:val="0"/>
      <w:marRight w:val="0"/>
      <w:marTop w:val="0"/>
      <w:marBottom w:val="0"/>
      <w:divBdr>
        <w:top w:val="none" w:sz="0" w:space="0" w:color="auto"/>
        <w:left w:val="none" w:sz="0" w:space="0" w:color="auto"/>
        <w:bottom w:val="none" w:sz="0" w:space="0" w:color="auto"/>
        <w:right w:val="none" w:sz="0" w:space="0" w:color="auto"/>
      </w:divBdr>
    </w:div>
    <w:div w:id="1623803698">
      <w:bodyDiv w:val="1"/>
      <w:marLeft w:val="0"/>
      <w:marRight w:val="0"/>
      <w:marTop w:val="0"/>
      <w:marBottom w:val="0"/>
      <w:divBdr>
        <w:top w:val="none" w:sz="0" w:space="0" w:color="auto"/>
        <w:left w:val="none" w:sz="0" w:space="0" w:color="auto"/>
        <w:bottom w:val="none" w:sz="0" w:space="0" w:color="auto"/>
        <w:right w:val="none" w:sz="0" w:space="0" w:color="auto"/>
      </w:divBdr>
      <w:divsChild>
        <w:div w:id="1040857419">
          <w:marLeft w:val="0"/>
          <w:marRight w:val="0"/>
          <w:marTop w:val="0"/>
          <w:marBottom w:val="0"/>
          <w:divBdr>
            <w:top w:val="none" w:sz="0" w:space="0" w:color="auto"/>
            <w:left w:val="none" w:sz="0" w:space="0" w:color="auto"/>
            <w:bottom w:val="none" w:sz="0" w:space="0" w:color="auto"/>
            <w:right w:val="none" w:sz="0" w:space="0" w:color="auto"/>
          </w:divBdr>
        </w:div>
        <w:div w:id="450517283">
          <w:marLeft w:val="0"/>
          <w:marRight w:val="-425"/>
          <w:marTop w:val="0"/>
          <w:marBottom w:val="0"/>
          <w:divBdr>
            <w:top w:val="none" w:sz="0" w:space="0" w:color="auto"/>
            <w:left w:val="none" w:sz="0" w:space="0" w:color="auto"/>
            <w:bottom w:val="none" w:sz="0" w:space="0" w:color="auto"/>
            <w:right w:val="none" w:sz="0" w:space="0" w:color="auto"/>
          </w:divBdr>
        </w:div>
        <w:div w:id="1221746485">
          <w:marLeft w:val="0"/>
          <w:marRight w:val="0"/>
          <w:marTop w:val="0"/>
          <w:marBottom w:val="0"/>
          <w:divBdr>
            <w:top w:val="none" w:sz="0" w:space="0" w:color="auto"/>
            <w:left w:val="none" w:sz="0" w:space="0" w:color="auto"/>
            <w:bottom w:val="none" w:sz="0" w:space="0" w:color="auto"/>
            <w:right w:val="none" w:sz="0" w:space="0" w:color="auto"/>
          </w:divBdr>
        </w:div>
        <w:div w:id="327827908">
          <w:marLeft w:val="0"/>
          <w:marRight w:val="0"/>
          <w:marTop w:val="0"/>
          <w:marBottom w:val="0"/>
          <w:divBdr>
            <w:top w:val="none" w:sz="0" w:space="0" w:color="auto"/>
            <w:left w:val="none" w:sz="0" w:space="0" w:color="auto"/>
            <w:bottom w:val="none" w:sz="0" w:space="0" w:color="auto"/>
            <w:right w:val="none" w:sz="0" w:space="0" w:color="auto"/>
          </w:divBdr>
        </w:div>
        <w:div w:id="449935068">
          <w:marLeft w:val="-138"/>
          <w:marRight w:val="45"/>
          <w:marTop w:val="0"/>
          <w:marBottom w:val="0"/>
          <w:divBdr>
            <w:top w:val="none" w:sz="0" w:space="0" w:color="auto"/>
            <w:left w:val="none" w:sz="0" w:space="0" w:color="auto"/>
            <w:bottom w:val="none" w:sz="0" w:space="0" w:color="auto"/>
            <w:right w:val="none" w:sz="0" w:space="0" w:color="auto"/>
          </w:divBdr>
        </w:div>
        <w:div w:id="24989847">
          <w:marLeft w:val="-138"/>
          <w:marRight w:val="45"/>
          <w:marTop w:val="0"/>
          <w:marBottom w:val="0"/>
          <w:divBdr>
            <w:top w:val="none" w:sz="0" w:space="0" w:color="auto"/>
            <w:left w:val="none" w:sz="0" w:space="0" w:color="auto"/>
            <w:bottom w:val="none" w:sz="0" w:space="0" w:color="auto"/>
            <w:right w:val="none" w:sz="0" w:space="0" w:color="auto"/>
          </w:divBdr>
        </w:div>
      </w:divsChild>
    </w:div>
    <w:div w:id="1626766636">
      <w:bodyDiv w:val="1"/>
      <w:marLeft w:val="0"/>
      <w:marRight w:val="0"/>
      <w:marTop w:val="0"/>
      <w:marBottom w:val="0"/>
      <w:divBdr>
        <w:top w:val="none" w:sz="0" w:space="0" w:color="auto"/>
        <w:left w:val="none" w:sz="0" w:space="0" w:color="auto"/>
        <w:bottom w:val="none" w:sz="0" w:space="0" w:color="auto"/>
        <w:right w:val="none" w:sz="0" w:space="0" w:color="auto"/>
      </w:divBdr>
    </w:div>
    <w:div w:id="1628126567">
      <w:bodyDiv w:val="1"/>
      <w:marLeft w:val="0"/>
      <w:marRight w:val="0"/>
      <w:marTop w:val="0"/>
      <w:marBottom w:val="0"/>
      <w:divBdr>
        <w:top w:val="none" w:sz="0" w:space="0" w:color="auto"/>
        <w:left w:val="none" w:sz="0" w:space="0" w:color="auto"/>
        <w:bottom w:val="none" w:sz="0" w:space="0" w:color="auto"/>
        <w:right w:val="none" w:sz="0" w:space="0" w:color="auto"/>
      </w:divBdr>
    </w:div>
    <w:div w:id="1633292143">
      <w:bodyDiv w:val="1"/>
      <w:marLeft w:val="0"/>
      <w:marRight w:val="0"/>
      <w:marTop w:val="0"/>
      <w:marBottom w:val="0"/>
      <w:divBdr>
        <w:top w:val="none" w:sz="0" w:space="0" w:color="auto"/>
        <w:left w:val="none" w:sz="0" w:space="0" w:color="auto"/>
        <w:bottom w:val="none" w:sz="0" w:space="0" w:color="auto"/>
        <w:right w:val="none" w:sz="0" w:space="0" w:color="auto"/>
      </w:divBdr>
    </w:div>
    <w:div w:id="1635527409">
      <w:bodyDiv w:val="1"/>
      <w:marLeft w:val="0"/>
      <w:marRight w:val="0"/>
      <w:marTop w:val="0"/>
      <w:marBottom w:val="0"/>
      <w:divBdr>
        <w:top w:val="none" w:sz="0" w:space="0" w:color="auto"/>
        <w:left w:val="none" w:sz="0" w:space="0" w:color="auto"/>
        <w:bottom w:val="none" w:sz="0" w:space="0" w:color="auto"/>
        <w:right w:val="none" w:sz="0" w:space="0" w:color="auto"/>
      </w:divBdr>
    </w:div>
    <w:div w:id="1636178676">
      <w:bodyDiv w:val="1"/>
      <w:marLeft w:val="0"/>
      <w:marRight w:val="0"/>
      <w:marTop w:val="0"/>
      <w:marBottom w:val="0"/>
      <w:divBdr>
        <w:top w:val="none" w:sz="0" w:space="0" w:color="auto"/>
        <w:left w:val="none" w:sz="0" w:space="0" w:color="auto"/>
        <w:bottom w:val="none" w:sz="0" w:space="0" w:color="auto"/>
        <w:right w:val="none" w:sz="0" w:space="0" w:color="auto"/>
      </w:divBdr>
    </w:div>
    <w:div w:id="1638029947">
      <w:bodyDiv w:val="1"/>
      <w:marLeft w:val="0"/>
      <w:marRight w:val="0"/>
      <w:marTop w:val="0"/>
      <w:marBottom w:val="0"/>
      <w:divBdr>
        <w:top w:val="none" w:sz="0" w:space="0" w:color="auto"/>
        <w:left w:val="none" w:sz="0" w:space="0" w:color="auto"/>
        <w:bottom w:val="none" w:sz="0" w:space="0" w:color="auto"/>
        <w:right w:val="none" w:sz="0" w:space="0" w:color="auto"/>
      </w:divBdr>
    </w:div>
    <w:div w:id="1642147631">
      <w:bodyDiv w:val="1"/>
      <w:marLeft w:val="0"/>
      <w:marRight w:val="0"/>
      <w:marTop w:val="0"/>
      <w:marBottom w:val="0"/>
      <w:divBdr>
        <w:top w:val="none" w:sz="0" w:space="0" w:color="auto"/>
        <w:left w:val="none" w:sz="0" w:space="0" w:color="auto"/>
        <w:bottom w:val="none" w:sz="0" w:space="0" w:color="auto"/>
        <w:right w:val="none" w:sz="0" w:space="0" w:color="auto"/>
      </w:divBdr>
    </w:div>
    <w:div w:id="1647203215">
      <w:bodyDiv w:val="1"/>
      <w:marLeft w:val="0"/>
      <w:marRight w:val="0"/>
      <w:marTop w:val="0"/>
      <w:marBottom w:val="0"/>
      <w:divBdr>
        <w:top w:val="none" w:sz="0" w:space="0" w:color="auto"/>
        <w:left w:val="none" w:sz="0" w:space="0" w:color="auto"/>
        <w:bottom w:val="none" w:sz="0" w:space="0" w:color="auto"/>
        <w:right w:val="none" w:sz="0" w:space="0" w:color="auto"/>
      </w:divBdr>
    </w:div>
    <w:div w:id="1648124738">
      <w:bodyDiv w:val="1"/>
      <w:marLeft w:val="0"/>
      <w:marRight w:val="0"/>
      <w:marTop w:val="0"/>
      <w:marBottom w:val="0"/>
      <w:divBdr>
        <w:top w:val="none" w:sz="0" w:space="0" w:color="auto"/>
        <w:left w:val="none" w:sz="0" w:space="0" w:color="auto"/>
        <w:bottom w:val="none" w:sz="0" w:space="0" w:color="auto"/>
        <w:right w:val="none" w:sz="0" w:space="0" w:color="auto"/>
      </w:divBdr>
    </w:div>
    <w:div w:id="1649824244">
      <w:bodyDiv w:val="1"/>
      <w:marLeft w:val="0"/>
      <w:marRight w:val="0"/>
      <w:marTop w:val="0"/>
      <w:marBottom w:val="0"/>
      <w:divBdr>
        <w:top w:val="none" w:sz="0" w:space="0" w:color="auto"/>
        <w:left w:val="none" w:sz="0" w:space="0" w:color="auto"/>
        <w:bottom w:val="none" w:sz="0" w:space="0" w:color="auto"/>
        <w:right w:val="none" w:sz="0" w:space="0" w:color="auto"/>
      </w:divBdr>
    </w:div>
    <w:div w:id="1656912368">
      <w:bodyDiv w:val="1"/>
      <w:marLeft w:val="0"/>
      <w:marRight w:val="0"/>
      <w:marTop w:val="0"/>
      <w:marBottom w:val="0"/>
      <w:divBdr>
        <w:top w:val="none" w:sz="0" w:space="0" w:color="auto"/>
        <w:left w:val="none" w:sz="0" w:space="0" w:color="auto"/>
        <w:bottom w:val="none" w:sz="0" w:space="0" w:color="auto"/>
        <w:right w:val="none" w:sz="0" w:space="0" w:color="auto"/>
      </w:divBdr>
    </w:div>
    <w:div w:id="1665355747">
      <w:bodyDiv w:val="1"/>
      <w:marLeft w:val="0"/>
      <w:marRight w:val="0"/>
      <w:marTop w:val="0"/>
      <w:marBottom w:val="0"/>
      <w:divBdr>
        <w:top w:val="none" w:sz="0" w:space="0" w:color="auto"/>
        <w:left w:val="none" w:sz="0" w:space="0" w:color="auto"/>
        <w:bottom w:val="none" w:sz="0" w:space="0" w:color="auto"/>
        <w:right w:val="none" w:sz="0" w:space="0" w:color="auto"/>
      </w:divBdr>
    </w:div>
    <w:div w:id="1667704132">
      <w:bodyDiv w:val="1"/>
      <w:marLeft w:val="0"/>
      <w:marRight w:val="0"/>
      <w:marTop w:val="0"/>
      <w:marBottom w:val="0"/>
      <w:divBdr>
        <w:top w:val="none" w:sz="0" w:space="0" w:color="auto"/>
        <w:left w:val="none" w:sz="0" w:space="0" w:color="auto"/>
        <w:bottom w:val="none" w:sz="0" w:space="0" w:color="auto"/>
        <w:right w:val="none" w:sz="0" w:space="0" w:color="auto"/>
      </w:divBdr>
    </w:div>
    <w:div w:id="1675186944">
      <w:bodyDiv w:val="1"/>
      <w:marLeft w:val="0"/>
      <w:marRight w:val="0"/>
      <w:marTop w:val="0"/>
      <w:marBottom w:val="0"/>
      <w:divBdr>
        <w:top w:val="none" w:sz="0" w:space="0" w:color="auto"/>
        <w:left w:val="none" w:sz="0" w:space="0" w:color="auto"/>
        <w:bottom w:val="none" w:sz="0" w:space="0" w:color="auto"/>
        <w:right w:val="none" w:sz="0" w:space="0" w:color="auto"/>
      </w:divBdr>
    </w:div>
    <w:div w:id="1675918206">
      <w:bodyDiv w:val="1"/>
      <w:marLeft w:val="0"/>
      <w:marRight w:val="0"/>
      <w:marTop w:val="0"/>
      <w:marBottom w:val="0"/>
      <w:divBdr>
        <w:top w:val="none" w:sz="0" w:space="0" w:color="auto"/>
        <w:left w:val="none" w:sz="0" w:space="0" w:color="auto"/>
        <w:bottom w:val="none" w:sz="0" w:space="0" w:color="auto"/>
        <w:right w:val="none" w:sz="0" w:space="0" w:color="auto"/>
      </w:divBdr>
    </w:div>
    <w:div w:id="1687244869">
      <w:bodyDiv w:val="1"/>
      <w:marLeft w:val="0"/>
      <w:marRight w:val="0"/>
      <w:marTop w:val="0"/>
      <w:marBottom w:val="0"/>
      <w:divBdr>
        <w:top w:val="none" w:sz="0" w:space="0" w:color="auto"/>
        <w:left w:val="none" w:sz="0" w:space="0" w:color="auto"/>
        <w:bottom w:val="none" w:sz="0" w:space="0" w:color="auto"/>
        <w:right w:val="none" w:sz="0" w:space="0" w:color="auto"/>
      </w:divBdr>
    </w:div>
    <w:div w:id="1689529066">
      <w:bodyDiv w:val="1"/>
      <w:marLeft w:val="0"/>
      <w:marRight w:val="0"/>
      <w:marTop w:val="0"/>
      <w:marBottom w:val="0"/>
      <w:divBdr>
        <w:top w:val="none" w:sz="0" w:space="0" w:color="auto"/>
        <w:left w:val="none" w:sz="0" w:space="0" w:color="auto"/>
        <w:bottom w:val="none" w:sz="0" w:space="0" w:color="auto"/>
        <w:right w:val="none" w:sz="0" w:space="0" w:color="auto"/>
      </w:divBdr>
    </w:div>
    <w:div w:id="1690372261">
      <w:bodyDiv w:val="1"/>
      <w:marLeft w:val="0"/>
      <w:marRight w:val="0"/>
      <w:marTop w:val="0"/>
      <w:marBottom w:val="0"/>
      <w:divBdr>
        <w:top w:val="none" w:sz="0" w:space="0" w:color="auto"/>
        <w:left w:val="none" w:sz="0" w:space="0" w:color="auto"/>
        <w:bottom w:val="none" w:sz="0" w:space="0" w:color="auto"/>
        <w:right w:val="none" w:sz="0" w:space="0" w:color="auto"/>
      </w:divBdr>
    </w:div>
    <w:div w:id="1692146580">
      <w:bodyDiv w:val="1"/>
      <w:marLeft w:val="0"/>
      <w:marRight w:val="0"/>
      <w:marTop w:val="0"/>
      <w:marBottom w:val="0"/>
      <w:divBdr>
        <w:top w:val="none" w:sz="0" w:space="0" w:color="auto"/>
        <w:left w:val="none" w:sz="0" w:space="0" w:color="auto"/>
        <w:bottom w:val="none" w:sz="0" w:space="0" w:color="auto"/>
        <w:right w:val="none" w:sz="0" w:space="0" w:color="auto"/>
      </w:divBdr>
    </w:div>
    <w:div w:id="1693073381">
      <w:bodyDiv w:val="1"/>
      <w:marLeft w:val="0"/>
      <w:marRight w:val="0"/>
      <w:marTop w:val="0"/>
      <w:marBottom w:val="0"/>
      <w:divBdr>
        <w:top w:val="none" w:sz="0" w:space="0" w:color="auto"/>
        <w:left w:val="none" w:sz="0" w:space="0" w:color="auto"/>
        <w:bottom w:val="none" w:sz="0" w:space="0" w:color="auto"/>
        <w:right w:val="none" w:sz="0" w:space="0" w:color="auto"/>
      </w:divBdr>
    </w:div>
    <w:div w:id="1696492016">
      <w:bodyDiv w:val="1"/>
      <w:marLeft w:val="0"/>
      <w:marRight w:val="0"/>
      <w:marTop w:val="0"/>
      <w:marBottom w:val="0"/>
      <w:divBdr>
        <w:top w:val="none" w:sz="0" w:space="0" w:color="auto"/>
        <w:left w:val="none" w:sz="0" w:space="0" w:color="auto"/>
        <w:bottom w:val="none" w:sz="0" w:space="0" w:color="auto"/>
        <w:right w:val="none" w:sz="0" w:space="0" w:color="auto"/>
      </w:divBdr>
    </w:div>
    <w:div w:id="1699620251">
      <w:bodyDiv w:val="1"/>
      <w:marLeft w:val="0"/>
      <w:marRight w:val="0"/>
      <w:marTop w:val="0"/>
      <w:marBottom w:val="0"/>
      <w:divBdr>
        <w:top w:val="none" w:sz="0" w:space="0" w:color="auto"/>
        <w:left w:val="none" w:sz="0" w:space="0" w:color="auto"/>
        <w:bottom w:val="none" w:sz="0" w:space="0" w:color="auto"/>
        <w:right w:val="none" w:sz="0" w:space="0" w:color="auto"/>
      </w:divBdr>
    </w:div>
    <w:div w:id="1702969889">
      <w:bodyDiv w:val="1"/>
      <w:marLeft w:val="0"/>
      <w:marRight w:val="0"/>
      <w:marTop w:val="0"/>
      <w:marBottom w:val="0"/>
      <w:divBdr>
        <w:top w:val="none" w:sz="0" w:space="0" w:color="auto"/>
        <w:left w:val="none" w:sz="0" w:space="0" w:color="auto"/>
        <w:bottom w:val="none" w:sz="0" w:space="0" w:color="auto"/>
        <w:right w:val="none" w:sz="0" w:space="0" w:color="auto"/>
      </w:divBdr>
    </w:div>
    <w:div w:id="1703674666">
      <w:bodyDiv w:val="1"/>
      <w:marLeft w:val="0"/>
      <w:marRight w:val="0"/>
      <w:marTop w:val="0"/>
      <w:marBottom w:val="0"/>
      <w:divBdr>
        <w:top w:val="none" w:sz="0" w:space="0" w:color="auto"/>
        <w:left w:val="none" w:sz="0" w:space="0" w:color="auto"/>
        <w:bottom w:val="none" w:sz="0" w:space="0" w:color="auto"/>
        <w:right w:val="none" w:sz="0" w:space="0" w:color="auto"/>
      </w:divBdr>
    </w:div>
    <w:div w:id="1728382528">
      <w:bodyDiv w:val="1"/>
      <w:marLeft w:val="0"/>
      <w:marRight w:val="0"/>
      <w:marTop w:val="0"/>
      <w:marBottom w:val="0"/>
      <w:divBdr>
        <w:top w:val="none" w:sz="0" w:space="0" w:color="auto"/>
        <w:left w:val="none" w:sz="0" w:space="0" w:color="auto"/>
        <w:bottom w:val="none" w:sz="0" w:space="0" w:color="auto"/>
        <w:right w:val="none" w:sz="0" w:space="0" w:color="auto"/>
      </w:divBdr>
    </w:div>
    <w:div w:id="1737318388">
      <w:bodyDiv w:val="1"/>
      <w:marLeft w:val="0"/>
      <w:marRight w:val="0"/>
      <w:marTop w:val="0"/>
      <w:marBottom w:val="0"/>
      <w:divBdr>
        <w:top w:val="none" w:sz="0" w:space="0" w:color="auto"/>
        <w:left w:val="none" w:sz="0" w:space="0" w:color="auto"/>
        <w:bottom w:val="none" w:sz="0" w:space="0" w:color="auto"/>
        <w:right w:val="none" w:sz="0" w:space="0" w:color="auto"/>
      </w:divBdr>
    </w:div>
    <w:div w:id="1749115276">
      <w:bodyDiv w:val="1"/>
      <w:marLeft w:val="0"/>
      <w:marRight w:val="0"/>
      <w:marTop w:val="0"/>
      <w:marBottom w:val="0"/>
      <w:divBdr>
        <w:top w:val="none" w:sz="0" w:space="0" w:color="auto"/>
        <w:left w:val="none" w:sz="0" w:space="0" w:color="auto"/>
        <w:bottom w:val="none" w:sz="0" w:space="0" w:color="auto"/>
        <w:right w:val="none" w:sz="0" w:space="0" w:color="auto"/>
      </w:divBdr>
    </w:div>
    <w:div w:id="1762212138">
      <w:bodyDiv w:val="1"/>
      <w:marLeft w:val="0"/>
      <w:marRight w:val="0"/>
      <w:marTop w:val="0"/>
      <w:marBottom w:val="0"/>
      <w:divBdr>
        <w:top w:val="none" w:sz="0" w:space="0" w:color="auto"/>
        <w:left w:val="none" w:sz="0" w:space="0" w:color="auto"/>
        <w:bottom w:val="none" w:sz="0" w:space="0" w:color="auto"/>
        <w:right w:val="none" w:sz="0" w:space="0" w:color="auto"/>
      </w:divBdr>
    </w:div>
    <w:div w:id="1770586257">
      <w:bodyDiv w:val="1"/>
      <w:marLeft w:val="0"/>
      <w:marRight w:val="0"/>
      <w:marTop w:val="0"/>
      <w:marBottom w:val="0"/>
      <w:divBdr>
        <w:top w:val="none" w:sz="0" w:space="0" w:color="auto"/>
        <w:left w:val="none" w:sz="0" w:space="0" w:color="auto"/>
        <w:bottom w:val="none" w:sz="0" w:space="0" w:color="auto"/>
        <w:right w:val="none" w:sz="0" w:space="0" w:color="auto"/>
      </w:divBdr>
    </w:div>
    <w:div w:id="1774129585">
      <w:bodyDiv w:val="1"/>
      <w:marLeft w:val="0"/>
      <w:marRight w:val="0"/>
      <w:marTop w:val="0"/>
      <w:marBottom w:val="0"/>
      <w:divBdr>
        <w:top w:val="none" w:sz="0" w:space="0" w:color="auto"/>
        <w:left w:val="none" w:sz="0" w:space="0" w:color="auto"/>
        <w:bottom w:val="none" w:sz="0" w:space="0" w:color="auto"/>
        <w:right w:val="none" w:sz="0" w:space="0" w:color="auto"/>
      </w:divBdr>
    </w:div>
    <w:div w:id="1806268534">
      <w:bodyDiv w:val="1"/>
      <w:marLeft w:val="0"/>
      <w:marRight w:val="0"/>
      <w:marTop w:val="0"/>
      <w:marBottom w:val="0"/>
      <w:divBdr>
        <w:top w:val="none" w:sz="0" w:space="0" w:color="auto"/>
        <w:left w:val="none" w:sz="0" w:space="0" w:color="auto"/>
        <w:bottom w:val="none" w:sz="0" w:space="0" w:color="auto"/>
        <w:right w:val="none" w:sz="0" w:space="0" w:color="auto"/>
      </w:divBdr>
    </w:div>
    <w:div w:id="1823695387">
      <w:bodyDiv w:val="1"/>
      <w:marLeft w:val="0"/>
      <w:marRight w:val="0"/>
      <w:marTop w:val="0"/>
      <w:marBottom w:val="0"/>
      <w:divBdr>
        <w:top w:val="none" w:sz="0" w:space="0" w:color="auto"/>
        <w:left w:val="none" w:sz="0" w:space="0" w:color="auto"/>
        <w:bottom w:val="none" w:sz="0" w:space="0" w:color="auto"/>
        <w:right w:val="none" w:sz="0" w:space="0" w:color="auto"/>
      </w:divBdr>
    </w:div>
    <w:div w:id="1831436218">
      <w:bodyDiv w:val="1"/>
      <w:marLeft w:val="0"/>
      <w:marRight w:val="0"/>
      <w:marTop w:val="0"/>
      <w:marBottom w:val="0"/>
      <w:divBdr>
        <w:top w:val="none" w:sz="0" w:space="0" w:color="auto"/>
        <w:left w:val="none" w:sz="0" w:space="0" w:color="auto"/>
        <w:bottom w:val="none" w:sz="0" w:space="0" w:color="auto"/>
        <w:right w:val="none" w:sz="0" w:space="0" w:color="auto"/>
      </w:divBdr>
    </w:div>
    <w:div w:id="1834685046">
      <w:bodyDiv w:val="1"/>
      <w:marLeft w:val="0"/>
      <w:marRight w:val="0"/>
      <w:marTop w:val="0"/>
      <w:marBottom w:val="0"/>
      <w:divBdr>
        <w:top w:val="none" w:sz="0" w:space="0" w:color="auto"/>
        <w:left w:val="none" w:sz="0" w:space="0" w:color="auto"/>
        <w:bottom w:val="none" w:sz="0" w:space="0" w:color="auto"/>
        <w:right w:val="none" w:sz="0" w:space="0" w:color="auto"/>
      </w:divBdr>
    </w:div>
    <w:div w:id="1836870449">
      <w:bodyDiv w:val="1"/>
      <w:marLeft w:val="0"/>
      <w:marRight w:val="0"/>
      <w:marTop w:val="0"/>
      <w:marBottom w:val="0"/>
      <w:divBdr>
        <w:top w:val="none" w:sz="0" w:space="0" w:color="auto"/>
        <w:left w:val="none" w:sz="0" w:space="0" w:color="auto"/>
        <w:bottom w:val="none" w:sz="0" w:space="0" w:color="auto"/>
        <w:right w:val="none" w:sz="0" w:space="0" w:color="auto"/>
      </w:divBdr>
    </w:div>
    <w:div w:id="1836995900">
      <w:bodyDiv w:val="1"/>
      <w:marLeft w:val="0"/>
      <w:marRight w:val="0"/>
      <w:marTop w:val="0"/>
      <w:marBottom w:val="0"/>
      <w:divBdr>
        <w:top w:val="none" w:sz="0" w:space="0" w:color="auto"/>
        <w:left w:val="none" w:sz="0" w:space="0" w:color="auto"/>
        <w:bottom w:val="none" w:sz="0" w:space="0" w:color="auto"/>
        <w:right w:val="none" w:sz="0" w:space="0" w:color="auto"/>
      </w:divBdr>
    </w:div>
    <w:div w:id="1852835582">
      <w:bodyDiv w:val="1"/>
      <w:marLeft w:val="0"/>
      <w:marRight w:val="0"/>
      <w:marTop w:val="0"/>
      <w:marBottom w:val="0"/>
      <w:divBdr>
        <w:top w:val="none" w:sz="0" w:space="0" w:color="auto"/>
        <w:left w:val="none" w:sz="0" w:space="0" w:color="auto"/>
        <w:bottom w:val="none" w:sz="0" w:space="0" w:color="auto"/>
        <w:right w:val="none" w:sz="0" w:space="0" w:color="auto"/>
      </w:divBdr>
    </w:div>
    <w:div w:id="1859851219">
      <w:bodyDiv w:val="1"/>
      <w:marLeft w:val="0"/>
      <w:marRight w:val="0"/>
      <w:marTop w:val="0"/>
      <w:marBottom w:val="0"/>
      <w:divBdr>
        <w:top w:val="none" w:sz="0" w:space="0" w:color="auto"/>
        <w:left w:val="none" w:sz="0" w:space="0" w:color="auto"/>
        <w:bottom w:val="none" w:sz="0" w:space="0" w:color="auto"/>
        <w:right w:val="none" w:sz="0" w:space="0" w:color="auto"/>
      </w:divBdr>
    </w:div>
    <w:div w:id="1868642947">
      <w:bodyDiv w:val="1"/>
      <w:marLeft w:val="0"/>
      <w:marRight w:val="0"/>
      <w:marTop w:val="0"/>
      <w:marBottom w:val="0"/>
      <w:divBdr>
        <w:top w:val="none" w:sz="0" w:space="0" w:color="auto"/>
        <w:left w:val="none" w:sz="0" w:space="0" w:color="auto"/>
        <w:bottom w:val="none" w:sz="0" w:space="0" w:color="auto"/>
        <w:right w:val="none" w:sz="0" w:space="0" w:color="auto"/>
      </w:divBdr>
    </w:div>
    <w:div w:id="1869102156">
      <w:bodyDiv w:val="1"/>
      <w:marLeft w:val="0"/>
      <w:marRight w:val="0"/>
      <w:marTop w:val="0"/>
      <w:marBottom w:val="0"/>
      <w:divBdr>
        <w:top w:val="none" w:sz="0" w:space="0" w:color="auto"/>
        <w:left w:val="none" w:sz="0" w:space="0" w:color="auto"/>
        <w:bottom w:val="none" w:sz="0" w:space="0" w:color="auto"/>
        <w:right w:val="none" w:sz="0" w:space="0" w:color="auto"/>
      </w:divBdr>
    </w:div>
    <w:div w:id="1875994448">
      <w:bodyDiv w:val="1"/>
      <w:marLeft w:val="0"/>
      <w:marRight w:val="0"/>
      <w:marTop w:val="0"/>
      <w:marBottom w:val="0"/>
      <w:divBdr>
        <w:top w:val="none" w:sz="0" w:space="0" w:color="auto"/>
        <w:left w:val="none" w:sz="0" w:space="0" w:color="auto"/>
        <w:bottom w:val="none" w:sz="0" w:space="0" w:color="auto"/>
        <w:right w:val="none" w:sz="0" w:space="0" w:color="auto"/>
      </w:divBdr>
    </w:div>
    <w:div w:id="1878005544">
      <w:bodyDiv w:val="1"/>
      <w:marLeft w:val="0"/>
      <w:marRight w:val="0"/>
      <w:marTop w:val="0"/>
      <w:marBottom w:val="0"/>
      <w:divBdr>
        <w:top w:val="none" w:sz="0" w:space="0" w:color="auto"/>
        <w:left w:val="none" w:sz="0" w:space="0" w:color="auto"/>
        <w:bottom w:val="none" w:sz="0" w:space="0" w:color="auto"/>
        <w:right w:val="none" w:sz="0" w:space="0" w:color="auto"/>
      </w:divBdr>
    </w:div>
    <w:div w:id="1882745312">
      <w:bodyDiv w:val="1"/>
      <w:marLeft w:val="0"/>
      <w:marRight w:val="0"/>
      <w:marTop w:val="0"/>
      <w:marBottom w:val="0"/>
      <w:divBdr>
        <w:top w:val="none" w:sz="0" w:space="0" w:color="auto"/>
        <w:left w:val="none" w:sz="0" w:space="0" w:color="auto"/>
        <w:bottom w:val="none" w:sz="0" w:space="0" w:color="auto"/>
        <w:right w:val="none" w:sz="0" w:space="0" w:color="auto"/>
      </w:divBdr>
    </w:div>
    <w:div w:id="1888450507">
      <w:bodyDiv w:val="1"/>
      <w:marLeft w:val="0"/>
      <w:marRight w:val="0"/>
      <w:marTop w:val="0"/>
      <w:marBottom w:val="0"/>
      <w:divBdr>
        <w:top w:val="none" w:sz="0" w:space="0" w:color="auto"/>
        <w:left w:val="none" w:sz="0" w:space="0" w:color="auto"/>
        <w:bottom w:val="none" w:sz="0" w:space="0" w:color="auto"/>
        <w:right w:val="none" w:sz="0" w:space="0" w:color="auto"/>
      </w:divBdr>
    </w:div>
    <w:div w:id="1893076834">
      <w:bodyDiv w:val="1"/>
      <w:marLeft w:val="0"/>
      <w:marRight w:val="0"/>
      <w:marTop w:val="0"/>
      <w:marBottom w:val="0"/>
      <w:divBdr>
        <w:top w:val="none" w:sz="0" w:space="0" w:color="auto"/>
        <w:left w:val="none" w:sz="0" w:space="0" w:color="auto"/>
        <w:bottom w:val="none" w:sz="0" w:space="0" w:color="auto"/>
        <w:right w:val="none" w:sz="0" w:space="0" w:color="auto"/>
      </w:divBdr>
    </w:div>
    <w:div w:id="1901356331">
      <w:bodyDiv w:val="1"/>
      <w:marLeft w:val="0"/>
      <w:marRight w:val="0"/>
      <w:marTop w:val="0"/>
      <w:marBottom w:val="0"/>
      <w:divBdr>
        <w:top w:val="none" w:sz="0" w:space="0" w:color="auto"/>
        <w:left w:val="none" w:sz="0" w:space="0" w:color="auto"/>
        <w:bottom w:val="none" w:sz="0" w:space="0" w:color="auto"/>
        <w:right w:val="none" w:sz="0" w:space="0" w:color="auto"/>
      </w:divBdr>
    </w:div>
    <w:div w:id="1908759696">
      <w:bodyDiv w:val="1"/>
      <w:marLeft w:val="0"/>
      <w:marRight w:val="0"/>
      <w:marTop w:val="0"/>
      <w:marBottom w:val="0"/>
      <w:divBdr>
        <w:top w:val="none" w:sz="0" w:space="0" w:color="auto"/>
        <w:left w:val="none" w:sz="0" w:space="0" w:color="auto"/>
        <w:bottom w:val="none" w:sz="0" w:space="0" w:color="auto"/>
        <w:right w:val="none" w:sz="0" w:space="0" w:color="auto"/>
      </w:divBdr>
    </w:div>
    <w:div w:id="1909992296">
      <w:bodyDiv w:val="1"/>
      <w:marLeft w:val="0"/>
      <w:marRight w:val="0"/>
      <w:marTop w:val="0"/>
      <w:marBottom w:val="0"/>
      <w:divBdr>
        <w:top w:val="none" w:sz="0" w:space="0" w:color="auto"/>
        <w:left w:val="none" w:sz="0" w:space="0" w:color="auto"/>
        <w:bottom w:val="none" w:sz="0" w:space="0" w:color="auto"/>
        <w:right w:val="none" w:sz="0" w:space="0" w:color="auto"/>
      </w:divBdr>
    </w:div>
    <w:div w:id="1917277829">
      <w:bodyDiv w:val="1"/>
      <w:marLeft w:val="0"/>
      <w:marRight w:val="0"/>
      <w:marTop w:val="0"/>
      <w:marBottom w:val="0"/>
      <w:divBdr>
        <w:top w:val="none" w:sz="0" w:space="0" w:color="auto"/>
        <w:left w:val="none" w:sz="0" w:space="0" w:color="auto"/>
        <w:bottom w:val="none" w:sz="0" w:space="0" w:color="auto"/>
        <w:right w:val="none" w:sz="0" w:space="0" w:color="auto"/>
      </w:divBdr>
    </w:div>
    <w:div w:id="1928612716">
      <w:bodyDiv w:val="1"/>
      <w:marLeft w:val="0"/>
      <w:marRight w:val="0"/>
      <w:marTop w:val="0"/>
      <w:marBottom w:val="0"/>
      <w:divBdr>
        <w:top w:val="none" w:sz="0" w:space="0" w:color="auto"/>
        <w:left w:val="none" w:sz="0" w:space="0" w:color="auto"/>
        <w:bottom w:val="none" w:sz="0" w:space="0" w:color="auto"/>
        <w:right w:val="none" w:sz="0" w:space="0" w:color="auto"/>
      </w:divBdr>
    </w:div>
    <w:div w:id="1929148020">
      <w:bodyDiv w:val="1"/>
      <w:marLeft w:val="0"/>
      <w:marRight w:val="0"/>
      <w:marTop w:val="0"/>
      <w:marBottom w:val="0"/>
      <w:divBdr>
        <w:top w:val="none" w:sz="0" w:space="0" w:color="auto"/>
        <w:left w:val="none" w:sz="0" w:space="0" w:color="auto"/>
        <w:bottom w:val="none" w:sz="0" w:space="0" w:color="auto"/>
        <w:right w:val="none" w:sz="0" w:space="0" w:color="auto"/>
      </w:divBdr>
    </w:div>
    <w:div w:id="1929389740">
      <w:bodyDiv w:val="1"/>
      <w:marLeft w:val="0"/>
      <w:marRight w:val="0"/>
      <w:marTop w:val="0"/>
      <w:marBottom w:val="0"/>
      <w:divBdr>
        <w:top w:val="none" w:sz="0" w:space="0" w:color="auto"/>
        <w:left w:val="none" w:sz="0" w:space="0" w:color="auto"/>
        <w:bottom w:val="none" w:sz="0" w:space="0" w:color="auto"/>
        <w:right w:val="none" w:sz="0" w:space="0" w:color="auto"/>
      </w:divBdr>
    </w:div>
    <w:div w:id="1929536627">
      <w:bodyDiv w:val="1"/>
      <w:marLeft w:val="0"/>
      <w:marRight w:val="0"/>
      <w:marTop w:val="0"/>
      <w:marBottom w:val="0"/>
      <w:divBdr>
        <w:top w:val="none" w:sz="0" w:space="0" w:color="auto"/>
        <w:left w:val="none" w:sz="0" w:space="0" w:color="auto"/>
        <w:bottom w:val="none" w:sz="0" w:space="0" w:color="auto"/>
        <w:right w:val="none" w:sz="0" w:space="0" w:color="auto"/>
      </w:divBdr>
    </w:div>
    <w:div w:id="1942957031">
      <w:bodyDiv w:val="1"/>
      <w:marLeft w:val="0"/>
      <w:marRight w:val="0"/>
      <w:marTop w:val="0"/>
      <w:marBottom w:val="0"/>
      <w:divBdr>
        <w:top w:val="none" w:sz="0" w:space="0" w:color="auto"/>
        <w:left w:val="none" w:sz="0" w:space="0" w:color="auto"/>
        <w:bottom w:val="none" w:sz="0" w:space="0" w:color="auto"/>
        <w:right w:val="none" w:sz="0" w:space="0" w:color="auto"/>
      </w:divBdr>
    </w:div>
    <w:div w:id="1957129365">
      <w:bodyDiv w:val="1"/>
      <w:marLeft w:val="0"/>
      <w:marRight w:val="0"/>
      <w:marTop w:val="0"/>
      <w:marBottom w:val="0"/>
      <w:divBdr>
        <w:top w:val="none" w:sz="0" w:space="0" w:color="auto"/>
        <w:left w:val="none" w:sz="0" w:space="0" w:color="auto"/>
        <w:bottom w:val="none" w:sz="0" w:space="0" w:color="auto"/>
        <w:right w:val="none" w:sz="0" w:space="0" w:color="auto"/>
      </w:divBdr>
    </w:div>
    <w:div w:id="1965036743">
      <w:bodyDiv w:val="1"/>
      <w:marLeft w:val="0"/>
      <w:marRight w:val="0"/>
      <w:marTop w:val="0"/>
      <w:marBottom w:val="0"/>
      <w:divBdr>
        <w:top w:val="none" w:sz="0" w:space="0" w:color="auto"/>
        <w:left w:val="none" w:sz="0" w:space="0" w:color="auto"/>
        <w:bottom w:val="none" w:sz="0" w:space="0" w:color="auto"/>
        <w:right w:val="none" w:sz="0" w:space="0" w:color="auto"/>
      </w:divBdr>
    </w:div>
    <w:div w:id="1980571764">
      <w:bodyDiv w:val="1"/>
      <w:marLeft w:val="0"/>
      <w:marRight w:val="0"/>
      <w:marTop w:val="0"/>
      <w:marBottom w:val="0"/>
      <w:divBdr>
        <w:top w:val="none" w:sz="0" w:space="0" w:color="auto"/>
        <w:left w:val="none" w:sz="0" w:space="0" w:color="auto"/>
        <w:bottom w:val="none" w:sz="0" w:space="0" w:color="auto"/>
        <w:right w:val="none" w:sz="0" w:space="0" w:color="auto"/>
      </w:divBdr>
    </w:div>
    <w:div w:id="1982684997">
      <w:bodyDiv w:val="1"/>
      <w:marLeft w:val="0"/>
      <w:marRight w:val="0"/>
      <w:marTop w:val="0"/>
      <w:marBottom w:val="0"/>
      <w:divBdr>
        <w:top w:val="none" w:sz="0" w:space="0" w:color="auto"/>
        <w:left w:val="none" w:sz="0" w:space="0" w:color="auto"/>
        <w:bottom w:val="none" w:sz="0" w:space="0" w:color="auto"/>
        <w:right w:val="none" w:sz="0" w:space="0" w:color="auto"/>
      </w:divBdr>
    </w:div>
    <w:div w:id="1984314771">
      <w:bodyDiv w:val="1"/>
      <w:marLeft w:val="0"/>
      <w:marRight w:val="0"/>
      <w:marTop w:val="0"/>
      <w:marBottom w:val="0"/>
      <w:divBdr>
        <w:top w:val="none" w:sz="0" w:space="0" w:color="auto"/>
        <w:left w:val="none" w:sz="0" w:space="0" w:color="auto"/>
        <w:bottom w:val="none" w:sz="0" w:space="0" w:color="auto"/>
        <w:right w:val="none" w:sz="0" w:space="0" w:color="auto"/>
      </w:divBdr>
    </w:div>
    <w:div w:id="1989627903">
      <w:bodyDiv w:val="1"/>
      <w:marLeft w:val="0"/>
      <w:marRight w:val="0"/>
      <w:marTop w:val="0"/>
      <w:marBottom w:val="0"/>
      <w:divBdr>
        <w:top w:val="none" w:sz="0" w:space="0" w:color="auto"/>
        <w:left w:val="none" w:sz="0" w:space="0" w:color="auto"/>
        <w:bottom w:val="none" w:sz="0" w:space="0" w:color="auto"/>
        <w:right w:val="none" w:sz="0" w:space="0" w:color="auto"/>
      </w:divBdr>
    </w:div>
    <w:div w:id="1992901219">
      <w:bodyDiv w:val="1"/>
      <w:marLeft w:val="0"/>
      <w:marRight w:val="0"/>
      <w:marTop w:val="0"/>
      <w:marBottom w:val="0"/>
      <w:divBdr>
        <w:top w:val="none" w:sz="0" w:space="0" w:color="auto"/>
        <w:left w:val="none" w:sz="0" w:space="0" w:color="auto"/>
        <w:bottom w:val="none" w:sz="0" w:space="0" w:color="auto"/>
        <w:right w:val="none" w:sz="0" w:space="0" w:color="auto"/>
      </w:divBdr>
    </w:div>
    <w:div w:id="1998534754">
      <w:bodyDiv w:val="1"/>
      <w:marLeft w:val="0"/>
      <w:marRight w:val="0"/>
      <w:marTop w:val="0"/>
      <w:marBottom w:val="0"/>
      <w:divBdr>
        <w:top w:val="none" w:sz="0" w:space="0" w:color="auto"/>
        <w:left w:val="none" w:sz="0" w:space="0" w:color="auto"/>
        <w:bottom w:val="none" w:sz="0" w:space="0" w:color="auto"/>
        <w:right w:val="none" w:sz="0" w:space="0" w:color="auto"/>
      </w:divBdr>
    </w:div>
    <w:div w:id="2014188396">
      <w:bodyDiv w:val="1"/>
      <w:marLeft w:val="0"/>
      <w:marRight w:val="0"/>
      <w:marTop w:val="0"/>
      <w:marBottom w:val="0"/>
      <w:divBdr>
        <w:top w:val="none" w:sz="0" w:space="0" w:color="auto"/>
        <w:left w:val="none" w:sz="0" w:space="0" w:color="auto"/>
        <w:bottom w:val="none" w:sz="0" w:space="0" w:color="auto"/>
        <w:right w:val="none" w:sz="0" w:space="0" w:color="auto"/>
      </w:divBdr>
    </w:div>
    <w:div w:id="2025084016">
      <w:bodyDiv w:val="1"/>
      <w:marLeft w:val="0"/>
      <w:marRight w:val="0"/>
      <w:marTop w:val="0"/>
      <w:marBottom w:val="0"/>
      <w:divBdr>
        <w:top w:val="none" w:sz="0" w:space="0" w:color="auto"/>
        <w:left w:val="none" w:sz="0" w:space="0" w:color="auto"/>
        <w:bottom w:val="none" w:sz="0" w:space="0" w:color="auto"/>
        <w:right w:val="none" w:sz="0" w:space="0" w:color="auto"/>
      </w:divBdr>
    </w:div>
    <w:div w:id="2034189581">
      <w:bodyDiv w:val="1"/>
      <w:marLeft w:val="0"/>
      <w:marRight w:val="0"/>
      <w:marTop w:val="0"/>
      <w:marBottom w:val="0"/>
      <w:divBdr>
        <w:top w:val="none" w:sz="0" w:space="0" w:color="auto"/>
        <w:left w:val="none" w:sz="0" w:space="0" w:color="auto"/>
        <w:bottom w:val="none" w:sz="0" w:space="0" w:color="auto"/>
        <w:right w:val="none" w:sz="0" w:space="0" w:color="auto"/>
      </w:divBdr>
    </w:div>
    <w:div w:id="2040202023">
      <w:bodyDiv w:val="1"/>
      <w:marLeft w:val="0"/>
      <w:marRight w:val="0"/>
      <w:marTop w:val="0"/>
      <w:marBottom w:val="0"/>
      <w:divBdr>
        <w:top w:val="none" w:sz="0" w:space="0" w:color="auto"/>
        <w:left w:val="none" w:sz="0" w:space="0" w:color="auto"/>
        <w:bottom w:val="none" w:sz="0" w:space="0" w:color="auto"/>
        <w:right w:val="none" w:sz="0" w:space="0" w:color="auto"/>
      </w:divBdr>
    </w:div>
    <w:div w:id="2047752351">
      <w:bodyDiv w:val="1"/>
      <w:marLeft w:val="0"/>
      <w:marRight w:val="0"/>
      <w:marTop w:val="0"/>
      <w:marBottom w:val="0"/>
      <w:divBdr>
        <w:top w:val="none" w:sz="0" w:space="0" w:color="auto"/>
        <w:left w:val="none" w:sz="0" w:space="0" w:color="auto"/>
        <w:bottom w:val="none" w:sz="0" w:space="0" w:color="auto"/>
        <w:right w:val="none" w:sz="0" w:space="0" w:color="auto"/>
      </w:divBdr>
    </w:div>
    <w:div w:id="2053534990">
      <w:bodyDiv w:val="1"/>
      <w:marLeft w:val="0"/>
      <w:marRight w:val="0"/>
      <w:marTop w:val="0"/>
      <w:marBottom w:val="0"/>
      <w:divBdr>
        <w:top w:val="none" w:sz="0" w:space="0" w:color="auto"/>
        <w:left w:val="none" w:sz="0" w:space="0" w:color="auto"/>
        <w:bottom w:val="none" w:sz="0" w:space="0" w:color="auto"/>
        <w:right w:val="none" w:sz="0" w:space="0" w:color="auto"/>
      </w:divBdr>
    </w:div>
    <w:div w:id="2053578113">
      <w:bodyDiv w:val="1"/>
      <w:marLeft w:val="0"/>
      <w:marRight w:val="0"/>
      <w:marTop w:val="0"/>
      <w:marBottom w:val="0"/>
      <w:divBdr>
        <w:top w:val="none" w:sz="0" w:space="0" w:color="auto"/>
        <w:left w:val="none" w:sz="0" w:space="0" w:color="auto"/>
        <w:bottom w:val="none" w:sz="0" w:space="0" w:color="auto"/>
        <w:right w:val="none" w:sz="0" w:space="0" w:color="auto"/>
      </w:divBdr>
    </w:div>
    <w:div w:id="2056083389">
      <w:bodyDiv w:val="1"/>
      <w:marLeft w:val="0"/>
      <w:marRight w:val="0"/>
      <w:marTop w:val="0"/>
      <w:marBottom w:val="0"/>
      <w:divBdr>
        <w:top w:val="none" w:sz="0" w:space="0" w:color="auto"/>
        <w:left w:val="none" w:sz="0" w:space="0" w:color="auto"/>
        <w:bottom w:val="none" w:sz="0" w:space="0" w:color="auto"/>
        <w:right w:val="none" w:sz="0" w:space="0" w:color="auto"/>
      </w:divBdr>
    </w:div>
    <w:div w:id="2067683347">
      <w:bodyDiv w:val="1"/>
      <w:marLeft w:val="0"/>
      <w:marRight w:val="0"/>
      <w:marTop w:val="0"/>
      <w:marBottom w:val="0"/>
      <w:divBdr>
        <w:top w:val="none" w:sz="0" w:space="0" w:color="auto"/>
        <w:left w:val="none" w:sz="0" w:space="0" w:color="auto"/>
        <w:bottom w:val="none" w:sz="0" w:space="0" w:color="auto"/>
        <w:right w:val="none" w:sz="0" w:space="0" w:color="auto"/>
      </w:divBdr>
    </w:div>
    <w:div w:id="2071687692">
      <w:bodyDiv w:val="1"/>
      <w:marLeft w:val="0"/>
      <w:marRight w:val="0"/>
      <w:marTop w:val="0"/>
      <w:marBottom w:val="0"/>
      <w:divBdr>
        <w:top w:val="none" w:sz="0" w:space="0" w:color="auto"/>
        <w:left w:val="none" w:sz="0" w:space="0" w:color="auto"/>
        <w:bottom w:val="none" w:sz="0" w:space="0" w:color="auto"/>
        <w:right w:val="none" w:sz="0" w:space="0" w:color="auto"/>
      </w:divBdr>
    </w:div>
    <w:div w:id="2079595842">
      <w:bodyDiv w:val="1"/>
      <w:marLeft w:val="0"/>
      <w:marRight w:val="0"/>
      <w:marTop w:val="0"/>
      <w:marBottom w:val="0"/>
      <w:divBdr>
        <w:top w:val="none" w:sz="0" w:space="0" w:color="auto"/>
        <w:left w:val="none" w:sz="0" w:space="0" w:color="auto"/>
        <w:bottom w:val="none" w:sz="0" w:space="0" w:color="auto"/>
        <w:right w:val="none" w:sz="0" w:space="0" w:color="auto"/>
      </w:divBdr>
    </w:div>
    <w:div w:id="2079938325">
      <w:bodyDiv w:val="1"/>
      <w:marLeft w:val="0"/>
      <w:marRight w:val="0"/>
      <w:marTop w:val="0"/>
      <w:marBottom w:val="0"/>
      <w:divBdr>
        <w:top w:val="none" w:sz="0" w:space="0" w:color="auto"/>
        <w:left w:val="none" w:sz="0" w:space="0" w:color="auto"/>
        <w:bottom w:val="none" w:sz="0" w:space="0" w:color="auto"/>
        <w:right w:val="none" w:sz="0" w:space="0" w:color="auto"/>
      </w:divBdr>
    </w:div>
    <w:div w:id="2084642060">
      <w:bodyDiv w:val="1"/>
      <w:marLeft w:val="0"/>
      <w:marRight w:val="0"/>
      <w:marTop w:val="0"/>
      <w:marBottom w:val="0"/>
      <w:divBdr>
        <w:top w:val="none" w:sz="0" w:space="0" w:color="auto"/>
        <w:left w:val="none" w:sz="0" w:space="0" w:color="auto"/>
        <w:bottom w:val="none" w:sz="0" w:space="0" w:color="auto"/>
        <w:right w:val="none" w:sz="0" w:space="0" w:color="auto"/>
      </w:divBdr>
    </w:div>
    <w:div w:id="2093698032">
      <w:bodyDiv w:val="1"/>
      <w:marLeft w:val="0"/>
      <w:marRight w:val="0"/>
      <w:marTop w:val="0"/>
      <w:marBottom w:val="0"/>
      <w:divBdr>
        <w:top w:val="none" w:sz="0" w:space="0" w:color="auto"/>
        <w:left w:val="none" w:sz="0" w:space="0" w:color="auto"/>
        <w:bottom w:val="none" w:sz="0" w:space="0" w:color="auto"/>
        <w:right w:val="none" w:sz="0" w:space="0" w:color="auto"/>
      </w:divBdr>
    </w:div>
    <w:div w:id="2116098488">
      <w:bodyDiv w:val="1"/>
      <w:marLeft w:val="0"/>
      <w:marRight w:val="0"/>
      <w:marTop w:val="0"/>
      <w:marBottom w:val="0"/>
      <w:divBdr>
        <w:top w:val="none" w:sz="0" w:space="0" w:color="auto"/>
        <w:left w:val="none" w:sz="0" w:space="0" w:color="auto"/>
        <w:bottom w:val="none" w:sz="0" w:space="0" w:color="auto"/>
        <w:right w:val="none" w:sz="0" w:space="0" w:color="auto"/>
      </w:divBdr>
    </w:div>
    <w:div w:id="2116435904">
      <w:bodyDiv w:val="1"/>
      <w:marLeft w:val="0"/>
      <w:marRight w:val="0"/>
      <w:marTop w:val="0"/>
      <w:marBottom w:val="0"/>
      <w:divBdr>
        <w:top w:val="none" w:sz="0" w:space="0" w:color="auto"/>
        <w:left w:val="none" w:sz="0" w:space="0" w:color="auto"/>
        <w:bottom w:val="none" w:sz="0" w:space="0" w:color="auto"/>
        <w:right w:val="none" w:sz="0" w:space="0" w:color="auto"/>
      </w:divBdr>
    </w:div>
    <w:div w:id="2123571137">
      <w:bodyDiv w:val="1"/>
      <w:marLeft w:val="0"/>
      <w:marRight w:val="0"/>
      <w:marTop w:val="0"/>
      <w:marBottom w:val="0"/>
      <w:divBdr>
        <w:top w:val="none" w:sz="0" w:space="0" w:color="auto"/>
        <w:left w:val="none" w:sz="0" w:space="0" w:color="auto"/>
        <w:bottom w:val="none" w:sz="0" w:space="0" w:color="auto"/>
        <w:right w:val="none" w:sz="0" w:space="0" w:color="auto"/>
      </w:divBdr>
    </w:div>
    <w:div w:id="2127578398">
      <w:bodyDiv w:val="1"/>
      <w:marLeft w:val="0"/>
      <w:marRight w:val="0"/>
      <w:marTop w:val="0"/>
      <w:marBottom w:val="0"/>
      <w:divBdr>
        <w:top w:val="none" w:sz="0" w:space="0" w:color="auto"/>
        <w:left w:val="none" w:sz="0" w:space="0" w:color="auto"/>
        <w:bottom w:val="none" w:sz="0" w:space="0" w:color="auto"/>
        <w:right w:val="none" w:sz="0" w:space="0" w:color="auto"/>
      </w:divBdr>
    </w:div>
    <w:div w:id="214014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gkzn@sakha.gov.ru" TargetMode="External"/><Relationship Id="rId299" Type="http://schemas.openxmlformats.org/officeDocument/2006/relationships/hyperlink" Target="https://ru.wikipedia.org/wiki/%D0%94%D0%BE%D0%BD_%28%D1%80%D0%B5%D0%BA%D0%B0%29" TargetMode="External"/><Relationship Id="rId303" Type="http://schemas.openxmlformats.org/officeDocument/2006/relationships/hyperlink" Target="https://ru.wikipedia.org/wiki/%D0%A0%D0%BE%D1%81%D1%82%D0%BE%D0%B2%D1%81%D0%BA%D0%B8%D0%B9_%D0%BC%D0%BE%D1%80%D1%81%D0%BA%D0%BE%D0%B9_%D1%82%D0%BE%D1%80%D0%B3%D0%BE%D0%B2%D1%8B%D0%B9_%D0%BF%D0%BE%D1%80%D1%82" TargetMode="External"/><Relationship Id="rId21" Type="http://schemas.openxmlformats.org/officeDocument/2006/relationships/hyperlink" Target="consultantplus://offline/ref=25E46A1D17375FA080F9293B23DDAC9F148D1CF9A146050E0CA1B33143C7D4FDEF63B0C8180FA99396209305802CBC494AA010F37C71FF3ErAC2N" TargetMode="External"/><Relationship Id="rId42" Type="http://schemas.openxmlformats.org/officeDocument/2006/relationships/hyperlink" Target="http://www.adygheya.ru" TargetMode="External"/><Relationship Id="rId63" Type="http://schemas.openxmlformats.org/officeDocument/2006/relationships/hyperlink" Target="https://ru.wikipedia.org/wiki/%D0%A1%D1%82%D0%B0%D0%B2%D1%80%D0%BE%D0%BF%D0%BE%D0%BB%D1%8C%D1%81%D0%BA%D0%B8%D0%B9_%D0%BA%D1%80%D0%B0%D0%B9" TargetMode="External"/><Relationship Id="rId84" Type="http://schemas.openxmlformats.org/officeDocument/2006/relationships/hyperlink" Target="https://ru.wikipedia.org/wiki/%D0%AD%D1%8D%D0%BB%D1%8F%D0%BD_%D0%9E%D0%B2%D0%BB%D0%B0" TargetMode="External"/><Relationship Id="rId138" Type="http://schemas.openxmlformats.org/officeDocument/2006/relationships/hyperlink" Target="mailto:trudrt@yandex.ru" TargetMode="External"/><Relationship Id="rId159" Type="http://schemas.openxmlformats.org/officeDocument/2006/relationships/hyperlink" Target="http://publication.pravo.gov.ru/Document/View/0001201605020007" TargetMode="External"/><Relationship Id="rId324" Type="http://schemas.openxmlformats.org/officeDocument/2006/relationships/hyperlink" Target="https://ru.wikipedia.org/wiki/%D0%A3%D1%80%D0%B0%D0%BB%D1%8C%D1%81%D0%BA%D0%B8%D0%B9_%D1%84%D0%B5%D0%B4%D0%B5%D1%80%D0%B0%D0%BB%D1%8C%D0%BD%D1%8B%D0%B9_%D0%BE%D0%BA%D1%80%D1%83%D0%B3" TargetMode="External"/><Relationship Id="rId345" Type="http://schemas.openxmlformats.org/officeDocument/2006/relationships/hyperlink" Target="consultantplus://offline/ref=FE851BD2440836D70069784DB7B9BA0E72FC354797324685ECDCEE749625D2F981244EBEqEI" TargetMode="External"/><Relationship Id="rId366" Type="http://schemas.openxmlformats.org/officeDocument/2006/relationships/hyperlink" Target="mailto:aanufrieva@adm-nao.ru" TargetMode="External"/><Relationship Id="rId170" Type="http://schemas.openxmlformats.org/officeDocument/2006/relationships/hyperlink" Target="http://publication.pravo.gov.ru/Document/View/0001201605020007" TargetMode="External"/><Relationship Id="rId191" Type="http://schemas.openxmlformats.org/officeDocument/2006/relationships/hyperlink" Target="http://ru.wikipedia.org/wiki/%D0%97%D0%B8%D0%BC%D0%B0" TargetMode="External"/><Relationship Id="rId205" Type="http://schemas.openxmlformats.org/officeDocument/2006/relationships/hyperlink" Target="http://legalacts.ru/doc/federalnyi-zakon-ot-24051999-n-99-fz-o/" TargetMode="External"/><Relationship Id="rId226" Type="http://schemas.openxmlformats.org/officeDocument/2006/relationships/hyperlink" Target="mailto:DepZan@depzan.gov35.ru" TargetMode="External"/><Relationship Id="rId247" Type="http://schemas.openxmlformats.org/officeDocument/2006/relationships/hyperlink" Target="https://e.mail.ru/compose/?mailto=mailto%3aodir@36.mvd.gov.ru" TargetMode="External"/><Relationship Id="rId107" Type="http://schemas.openxmlformats.org/officeDocument/2006/relationships/hyperlink" Target="mailto:uvm10@mvd.gov.ru" TargetMode="External"/><Relationship Id="rId268" Type="http://schemas.openxmlformats.org/officeDocument/2006/relationships/hyperlink" Target="http://www.tt47.ru" TargetMode="External"/><Relationship Id="rId289" Type="http://schemas.openxmlformats.org/officeDocument/2006/relationships/hyperlink" Target="http://ru.wikipedia.org/wiki/%D0%9A%D1%83%D1%80%D1%81%D0%BA%D0%B0%D1%8F_%D0%BE%D0%B1%D0%BB%D0%B0%D1%81%D1%82%D1%8C" TargetMode="External"/><Relationship Id="rId11" Type="http://schemas.openxmlformats.org/officeDocument/2006/relationships/hyperlink" Target="consultantplus://offline/ref=5771C8DE8A47DF07C374EC059C0828EB68FB8BEF32D9143DEA026002BAE6C30941494E302AFB967ABEA32E131CA745B01FC4BAFDEC53BBCFmAH" TargetMode="External"/><Relationship Id="rId32" Type="http://schemas.openxmlformats.org/officeDocument/2006/relationships/hyperlink" Target="consultantplus://offline/ref=C282E03DCFDB00DBE87F0FC617FC3248197206B485FF4183D7BBD67385BD6E5AD555F3B8BBF5AF94A83FDAF836FB46A2AEBB12D2FEJ6vCL" TargetMode="External"/><Relationship Id="rId53" Type="http://schemas.openxmlformats.org/officeDocument/2006/relationships/hyperlink" Target="https://03.&#1084;&#1074;&#1076;.&#1088;&#1092;" TargetMode="External"/><Relationship Id="rId74" Type="http://schemas.openxmlformats.org/officeDocument/2006/relationships/hyperlink" Target="https://ru.wikipedia.org/wiki/%D0%91%D0%BE%D0%BB%D1%8C%D1%88%D0%BE%D0%B5_%D0%AF%D1%88%D0%B0%D0%BB%D1%82%D0%B8%D0%BD%D1%81%D0%BA%D0%BE%D0%B5_%D0%BE%D0%B7%D0%B5%D1%80%D0%BE" TargetMode="External"/><Relationship Id="rId128" Type="http://schemas.openxmlformats.org/officeDocument/2006/relationships/hyperlink" Target="http://minzdrav.alania.gov.ru/org/590" TargetMode="External"/><Relationship Id="rId149" Type="http://schemas.openxmlformats.org/officeDocument/2006/relationships/hyperlink" Target="https://95.&#1084;&#1074;&#1076;.&#1088;&#1092;" TargetMode="External"/><Relationship Id="rId314" Type="http://schemas.openxmlformats.org/officeDocument/2006/relationships/hyperlink" Target="mailto:info@samaratrud.ru" TargetMode="External"/><Relationship Id="rId335" Type="http://schemas.openxmlformats.org/officeDocument/2006/relationships/hyperlink" Target="garantf1://28067842.1000/" TargetMode="External"/><Relationship Id="rId356" Type="http://schemas.openxmlformats.org/officeDocument/2006/relationships/hyperlink" Target="https://74.&#1084;&#1074;&#1076;.&#1088;&#1092;" TargetMode="External"/><Relationship Id="rId377" Type="http://schemas.openxmlformats.org/officeDocument/2006/relationships/hyperlink" Target="consultantplus://offline/ref=5E57C55BEB458AD91AC348B70B18E3C71FF2B2B46B8F743204C41ABB112FE7E7C148BBz6Z3G" TargetMode="External"/><Relationship Id="rId5" Type="http://schemas.openxmlformats.org/officeDocument/2006/relationships/webSettings" Target="webSettings.xml"/><Relationship Id="rId95" Type="http://schemas.openxmlformats.org/officeDocument/2006/relationships/hyperlink" Target="https://ru.wikipedia.org/wiki/%D0%9F%D0%B8%D1%89%D0%B5%D0%B2%D0%B0%D1%8F_%D0%BF%D1%80%D0%BE%D0%BC%D1%8B%D1%88%D0%BB%D0%B5%D0%BD%D0%BD%D0%BE%D1%81%D1%82%D1%8C" TargetMode="External"/><Relationship Id="rId160" Type="http://schemas.openxmlformats.org/officeDocument/2006/relationships/hyperlink" Target="consultantplus://offline/ref=91E57F30D86640CE887F2FC241EECC0B521277DA5C2BD69DBBB22E3C902B888BD0E3oDF5F" TargetMode="External"/><Relationship Id="rId181" Type="http://schemas.openxmlformats.org/officeDocument/2006/relationships/hyperlink" Target="http://ru.wikipedia.org/wiki/%D0%A5%D0%B0%D0%B1%D0%B0%D1%80%D0%BE%D0%B2%D1%81%D0%BA%D0%B8%D0%B9_%D0%BA%D1%80%D0%B0%D0%B9" TargetMode="External"/><Relationship Id="rId216" Type="http://schemas.openxmlformats.org/officeDocument/2006/relationships/hyperlink" Target="https://ru.wikipedia.org/wiki/%D0%91%D0%B0%D0%BB%D1%82%D0%B8%D0%B9%D1%81%D0%BA%D0%BE%D0%B5_%D0%BC%D0%BE%D1%80%D0%B5" TargetMode="External"/><Relationship Id="rId237" Type="http://schemas.openxmlformats.org/officeDocument/2006/relationships/hyperlink" Target="http://ru.wikipedia.org/wiki/%D0%A7%D0%B5%D1%80%D0%BD%D0%BE%D0%B7%D0%B5%D0%BC%D1%8C%D0%B5" TargetMode="External"/><Relationship Id="rId258" Type="http://schemas.openxmlformats.org/officeDocument/2006/relationships/hyperlink" Target="https://ru.wikipedia.org/wiki/%D0%9D%D0%B0%D1%81%D0%B5%D0%BB%D0%B5%D0%BD%D0%B8%D0%B5_%D0%9A%D0%BE%D1%81%D1%82%D1%80%D0%BE%D0%BC%D1%81%D0%BA%D0%BE%D0%B9_%D0%BE%D0%B1%D0%BB%D0%B0%D1%81%D1%82%D0%B8" TargetMode="External"/><Relationship Id="rId279" Type="http://schemas.openxmlformats.org/officeDocument/2006/relationships/hyperlink" Target="mailto:trud_vn@mail.ru" TargetMode="External"/><Relationship Id="rId22" Type="http://schemas.openxmlformats.org/officeDocument/2006/relationships/hyperlink" Target="consultantplus://offline/ref=21B49E8E478F3136CFB472F2EC322D73E10BA48CCEBF6D700F033A41E8248B96A65C5CZDeCG" TargetMode="External"/><Relationship Id="rId43" Type="http://schemas.openxmlformats.org/officeDocument/2006/relationships/hyperlink" Target="mailto:komnac01@rambler.ru" TargetMode="External"/><Relationship Id="rId64" Type="http://schemas.openxmlformats.org/officeDocument/2006/relationships/hyperlink" Target="https://ru.wikipedia.org/wiki/%D0%A0%D0%BE%D1%81%D1%82%D0%BE%D0%B2%D1%81%D0%BA%D0%B0%D1%8F_%D0%BE%D0%B1%D0%BB%D0%B0%D1%81%D1%82%D1%8C" TargetMode="External"/><Relationship Id="rId118" Type="http://schemas.openxmlformats.org/officeDocument/2006/relationships/hyperlink" Target="http://14.&#1084;&#1074;&#1076;.&#1088;&#1092;/ms" TargetMode="External"/><Relationship Id="rId139" Type="http://schemas.openxmlformats.org/officeDocument/2006/relationships/hyperlink" Target="http://www.17mvd.rf" TargetMode="External"/><Relationship Id="rId290" Type="http://schemas.openxmlformats.org/officeDocument/2006/relationships/hyperlink" Target="http://ru.wikipedia.org/wiki/%D0%91%D1%80%D1%8F%D0%BD%D1%81%D0%BA%D0%B0%D1%8F_%D0%BE%D0%B1%D0%BB%D0%B0%D1%81%D1%82%D1%8C" TargetMode="External"/><Relationship Id="rId304" Type="http://schemas.openxmlformats.org/officeDocument/2006/relationships/hyperlink" Target="https://ru.wikipedia.org/wiki/%D0%9F%D0%BE%D1%80%D1%82_%D0%90%D0%B7%D0%BE%D0%B2" TargetMode="External"/><Relationship Id="rId325" Type="http://schemas.openxmlformats.org/officeDocument/2006/relationships/hyperlink" Target="https://ru.wikipedia.org/wiki/%D0%A7%D1%91%D1%80%D0%BD%D0%B0%D1%8F_%D0%BC%D0%B5%D1%82%D0%B0%D0%BB%D0%BB%D1%83%D1%80%D0%B3%D0%B8%D1%8F" TargetMode="External"/><Relationship Id="rId346" Type="http://schemas.openxmlformats.org/officeDocument/2006/relationships/hyperlink" Target="http://mintrud.tularegion.ru/" TargetMode="External"/><Relationship Id="rId367" Type="http://schemas.openxmlformats.org/officeDocument/2006/relationships/hyperlink" Target="mailto:odm83@mvd.ru" TargetMode="External"/><Relationship Id="rId85" Type="http://schemas.openxmlformats.org/officeDocument/2006/relationships/hyperlink" Target="https://ru.wikipedia.org/wiki/%D0%9F%D1%80%D0%B8%D0%BA%D0%B0%D1%81%D0%BF%D0%B8%D0%B9%D1%81%D0%BA%D0%B0%D1%8F_%D0%BD%D0%B8%D0%B7%D0%BC%D0%B5%D0%BD%D0%BD%D0%BE%D1%81%D1%82%D1%8C" TargetMode="External"/><Relationship Id="rId150" Type="http://schemas.openxmlformats.org/officeDocument/2006/relationships/hyperlink" Target="mailto:odir_chr@mvd.ru" TargetMode="External"/><Relationship Id="rId171" Type="http://schemas.openxmlformats.org/officeDocument/2006/relationships/hyperlink" Target="http://www.kamchatka.gov.ru/" TargetMode="External"/><Relationship Id="rId192" Type="http://schemas.openxmlformats.org/officeDocument/2006/relationships/hyperlink" Target="http://ru.wikipedia.org/wiki/%D0%93%D0%BE%D1%80%D0%BE%D0%B4%D1%81%D0%BA%D0%BE%D0%B9_%D0%BE%D0%BA%D1%80%D1%83%D0%B3" TargetMode="External"/><Relationship Id="rId206" Type="http://schemas.openxmlformats.org/officeDocument/2006/relationships/hyperlink" Target="https://ru.wikipedia.org/wiki/%D0%A1%D0%BC%D0%BE%D0%BB%D0%B5%D0%BD%D1%81%D0%BA%D0%B0%D1%8F_%D0%BE%D0%B1%D0%BB%D0%B0%D1%81%D1%82%D1%8C" TargetMode="External"/><Relationship Id="rId227" Type="http://schemas.openxmlformats.org/officeDocument/2006/relationships/hyperlink" Target="http://www.35.mvd.ru" TargetMode="External"/><Relationship Id="rId248" Type="http://schemas.openxmlformats.org/officeDocument/2006/relationships/hyperlink" Target="http://zan.ivanovoobl.ru/" TargetMode="External"/><Relationship Id="rId269" Type="http://schemas.openxmlformats.org/officeDocument/2006/relationships/hyperlink" Target="http://www.&#1090;&#1077;&#1088;&#1088;&#1080;&#1090;&#1086;&#1088;&#1080;&#1103;&#1090;&#1088;&#1091;&#1076;&#1072;.&#1088;&#1092;" TargetMode="External"/><Relationship Id="rId12" Type="http://schemas.openxmlformats.org/officeDocument/2006/relationships/image" Target="media/image3.emf"/><Relationship Id="rId33" Type="http://schemas.openxmlformats.org/officeDocument/2006/relationships/hyperlink" Target="consultantplus://offline/ref=4CF025F9EBEBDC7B261CB05F37B3255D31A556A6A75ABC1BD54E0223912DDCC4E7ED40D351E7F181BEEB4E6B81636BEB0F103EB63EL" TargetMode="External"/><Relationship Id="rId108" Type="http://schemas.openxmlformats.org/officeDocument/2006/relationships/hyperlink" Target="http://mintrudsoc.rkomi.ru/" TargetMode="External"/><Relationship Id="rId129" Type="http://schemas.openxmlformats.org/officeDocument/2006/relationships/hyperlink" Target="http://minsotc.alania.gov.ru/" TargetMode="External"/><Relationship Id="rId280" Type="http://schemas.openxmlformats.org/officeDocument/2006/relationships/hyperlink" Target="consultantplus://offline/ref=0BA193AFF2F80B4100A2FB24CCF14B233D95A9668CAA730FD32A0DC4B5FE66995CF662DED06D34B3ECFAF702s6p1E" TargetMode="External"/><Relationship Id="rId315" Type="http://schemas.openxmlformats.org/officeDocument/2006/relationships/hyperlink" Target="http://www.&#1091;&#1074;&#1084;.63.&#1084;&#1074;&#1076;.&#1088;&#1092;" TargetMode="External"/><Relationship Id="rId336" Type="http://schemas.openxmlformats.org/officeDocument/2006/relationships/hyperlink" Target="garantf1://28067842.0/" TargetMode="External"/><Relationship Id="rId357" Type="http://schemas.openxmlformats.org/officeDocument/2006/relationships/hyperlink" Target="mailto:ogbvp15@fmschel.ru" TargetMode="External"/><Relationship Id="rId54" Type="http://schemas.openxmlformats.org/officeDocument/2006/relationships/hyperlink" Target="mailto:uvm03@mvd.gov.ru" TargetMode="External"/><Relationship Id="rId75" Type="http://schemas.openxmlformats.org/officeDocument/2006/relationships/hyperlink" Target="https://ru.wikipedia.org/wiki/%D0%9C%D0%B0%D0%BB%D0%BE%D0%B5_%D0%AF%D1%88%D0%B0%D0%BB%D1%82%D0%B8%D0%BD%D1%81%D0%BA%D0%BE%D0%B5_%D0%BE%D0%B7%D0%B5%D1%80%D0%BE" TargetMode="External"/><Relationship Id="rId96" Type="http://schemas.openxmlformats.org/officeDocument/2006/relationships/hyperlink" Target="https://ru.wikipedia.org/wiki/%D0%96%D0%B8%D0%B2%D0%BE%D1%82%D0%BD%D0%BE%D0%B2%D0%BE%D0%B4%D1%81%D1%82%D0%B2%D0%BE" TargetMode="External"/><Relationship Id="rId140" Type="http://schemas.openxmlformats.org/officeDocument/2006/relationships/hyperlink" Target="consultantplus://offline/ref=8C2F2B576341E33CE795B2DBE4090DD45AA8A4CB3E171245CD056CA38B63A60ECF5C87071EE13464192BA3AFAAM" TargetMode="External"/><Relationship Id="rId161" Type="http://schemas.openxmlformats.org/officeDocument/2006/relationships/hyperlink" Target="https://75.&#1084;&#1074;&#1076;.&#1088;&#1092;/" TargetMode="External"/><Relationship Id="rId182" Type="http://schemas.openxmlformats.org/officeDocument/2006/relationships/hyperlink" Target="http://ru.wikipedia.org/wiki/%D0%AF%D0%BF%D0%BE%D0%BD%D1%81%D0%BA%D0%BE%D0%B5_%D0%BC%D0%BE%D1%80%D0%B5" TargetMode="External"/><Relationship Id="rId217" Type="http://schemas.openxmlformats.org/officeDocument/2006/relationships/hyperlink" Target="https://ru.wikipedia.org/wiki/%D0%9A%D0%B0%D1%81%D0%BF%D0%B8%D0%B9%D1%81%D0%BA%D0%BE%D0%B5_%D0%BC%D0%BE%D1%80%D0%B5" TargetMode="External"/><Relationship Id="rId378" Type="http://schemas.openxmlformats.org/officeDocument/2006/relationships/hyperlink" Target="consultantplus://offline/ref=5E57C55BEB458AD91AC348B70B18E3C71FF2B2B46B8F743204C41ABB112FE7E7C148BBz6Z3G" TargetMode="External"/><Relationship Id="rId6" Type="http://schemas.openxmlformats.org/officeDocument/2006/relationships/footnotes" Target="footnotes.xml"/><Relationship Id="rId238" Type="http://schemas.openxmlformats.org/officeDocument/2006/relationships/hyperlink" Target="http://ru.wikipedia.org/wiki/%D0%A3%D0%BC%D0%B5%D1%80%D0%B5%D0%BD%D0%BD%D0%BE-%D0%BA%D0%BE%D0%BD%D1%82%D0%B8%D0%BD%D0%B5%D0%BD%D1%82%D0%B0%D0%BB%D1%8C%D0%BD%D1%8B%D0%B9_%D0%BA%D0%BB%D0%B8%D0%BC%D0%B0%D1%82" TargetMode="External"/><Relationship Id="rId259" Type="http://schemas.openxmlformats.org/officeDocument/2006/relationships/hyperlink" Target="mailto:tea@dszn44.ru" TargetMode="External"/><Relationship Id="rId23" Type="http://schemas.openxmlformats.org/officeDocument/2006/relationships/hyperlink" Target="consultantplus://offline/ref=DF488ED1D480EAC75262BCE1C2C242EC4644C1A9130FE20A2521D6A4D28B442F97D36DP412F" TargetMode="External"/><Relationship Id="rId119" Type="http://schemas.openxmlformats.org/officeDocument/2006/relationships/hyperlink" Target="mailto:aburtceva3@mvd.ru" TargetMode="External"/><Relationship Id="rId270" Type="http://schemas.openxmlformats.org/officeDocument/2006/relationships/hyperlink" Target="https://e.mail.ru/compose?To=ktzn_lo@lenreg.ru" TargetMode="External"/><Relationship Id="rId291" Type="http://schemas.openxmlformats.org/officeDocument/2006/relationships/hyperlink" Target="http://ru.wikipedia.org/wiki/%D0%9A%D0%B0%D0%BB%D1%83%D0%B6%D1%81%D0%BA%D0%B0%D1%8F_%D0%BE%D0%B1%D0%BB%D0%B0%D1%81%D1%82%D1%8C" TargetMode="External"/><Relationship Id="rId305" Type="http://schemas.openxmlformats.org/officeDocument/2006/relationships/hyperlink" Target="https://ru.wikipedia.org/wiki/%D0%A2%D0%B0%D0%B3%D0%B0%D0%BD%D1%80%D0%BE%D0%B3%D1%81%D0%BA%D0%B8%D0%B9_%D0%BC%D0%BE%D1%80%D1%81%D0%BA%D0%BE%D0%B9_%D1%82%D0%BE%D1%80%D0%B3%D0%BE%D0%B2%D1%8B%D0%B9_%D0%BF%D0%BE%D1%80%D1%82" TargetMode="External"/><Relationship Id="rId326" Type="http://schemas.openxmlformats.org/officeDocument/2006/relationships/hyperlink" Target="https://ru.wikipedia.org/wiki/%D0%A6%D0%B2%D0%B5%D1%82%D0%BD%D0%B0%D1%8F_%D0%BC%D0%B5%D1%82%D0%B0%D0%BB%D0%BB%D1%83%D1%80%D0%B3%D0%B8%D1%8F" TargetMode="External"/><Relationship Id="rId347" Type="http://schemas.openxmlformats.org/officeDocument/2006/relationships/hyperlink" Target="https://71.mvd.ru/ms" TargetMode="External"/><Relationship Id="rId44" Type="http://schemas.openxmlformats.org/officeDocument/2006/relationships/hyperlink" Target="mailto:komnac01@rambler.ru" TargetMode="External"/><Relationship Id="rId65" Type="http://schemas.openxmlformats.org/officeDocument/2006/relationships/hyperlink" Target="https://ru.wikipedia.org/wiki/%D0%9F%D1%80%D0%B8%D1%8E%D1%82%D0%BD%D0%B5%D0%BD%D1%81%D0%BA%D0%B8%D0%B9_%D1%80%D0%B0%D0%B9%D0%BE%D0%BD" TargetMode="External"/><Relationship Id="rId86" Type="http://schemas.openxmlformats.org/officeDocument/2006/relationships/hyperlink" Target="https://ru.wikipedia.org/wiki/%D0%9A%D0%B0%D1%81%D0%BF%D0%B8%D0%B9%D1%81%D0%BA%D0%BE%D0%B5_%D0%BC%D0%BE%D1%80%D0%B5" TargetMode="External"/><Relationship Id="rId130" Type="http://schemas.openxmlformats.org/officeDocument/2006/relationships/hyperlink" Target="https://15.&#1084;&#1074;&#1076;.&#1088;&#1092;/ms" TargetMode="External"/><Relationship Id="rId151" Type="http://schemas.openxmlformats.org/officeDocument/2006/relationships/hyperlink" Target="http://gov.cap.ru/hierarhy_cap.asp?page=./32/44/4137" TargetMode="External"/><Relationship Id="rId368" Type="http://schemas.openxmlformats.org/officeDocument/2006/relationships/hyperlink" Target="mailto:dtzn@admhmao.ru" TargetMode="External"/><Relationship Id="rId172" Type="http://schemas.openxmlformats.org/officeDocument/2006/relationships/hyperlink" Target="http://www.donland.ru/content/info.asp?partId=4&amp;infoId=551&amp;topicFolderId=48&amp;topicInfoId=0" TargetMode="External"/><Relationship Id="rId193" Type="http://schemas.openxmlformats.org/officeDocument/2006/relationships/hyperlink" Target="http://ru.wikipedia.org/wiki/%D0%9C%D1%83%D0%BD%D0%B8%D1%86%D0%B8%D0%BF%D0%B0%D0%BB%D1%8C%D0%BD%D1%8B%D0%B9_%D1%80%D0%B0%D0%B9%D0%BE%D0%BD" TargetMode="External"/><Relationship Id="rId207" Type="http://schemas.openxmlformats.org/officeDocument/2006/relationships/hyperlink" Target="https://ru.wikipedia.org/wiki/%D0%9A%D0%B0%D0%BB%D1%83%D0%B6%D1%81%D0%BA%D0%B0%D1%8F_%D0%BE%D0%B1%D0%BB%D0%B0%D1%81%D1%82%D1%8C" TargetMode="External"/><Relationship Id="rId228" Type="http://schemas.openxmlformats.org/officeDocument/2006/relationships/hyperlink" Target="mailto:uvm35@mvd.ru" TargetMode="External"/><Relationship Id="rId249" Type="http://schemas.openxmlformats.org/officeDocument/2006/relationships/hyperlink" Target="mailto:kom_trud@ivreg.ru" TargetMode="External"/><Relationship Id="rId13" Type="http://schemas.openxmlformats.org/officeDocument/2006/relationships/image" Target="media/image4.jpeg"/><Relationship Id="rId109" Type="http://schemas.openxmlformats.org/officeDocument/2006/relationships/hyperlink" Target="mailto:social_rk@soc.rkomi.ru" TargetMode="External"/><Relationship Id="rId260" Type="http://schemas.openxmlformats.org/officeDocument/2006/relationships/hyperlink" Target="mailto:nikerina@dszn44.ru" TargetMode="External"/><Relationship Id="rId281" Type="http://schemas.openxmlformats.org/officeDocument/2006/relationships/hyperlink" Target="consultantplus://offline/ref=0BA193AFF2F80B4100A2FB24CCF14B233D95A9668CAA720DDB240DC4B5FE66995CF662DED06D34B3ECFAF701s6p1E" TargetMode="External"/><Relationship Id="rId316" Type="http://schemas.openxmlformats.org/officeDocument/2006/relationships/hyperlink" Target="mailto:ovg63@mvd.ru" TargetMode="External"/><Relationship Id="rId337" Type="http://schemas.openxmlformats.org/officeDocument/2006/relationships/hyperlink" Target="http://www.68.mvd.ru/ms" TargetMode="External"/><Relationship Id="rId34" Type="http://schemas.openxmlformats.org/officeDocument/2006/relationships/hyperlink" Target="consultantplus://offline/ref=9C3F8897D5F1F81328BAAEB04E3D80AA0009B74D1766C6012118B6610F00183A7CC197C927B5ACo1d5F" TargetMode="External"/><Relationship Id="rId55" Type="http://schemas.openxmlformats.org/officeDocument/2006/relationships/hyperlink" Target="http://www.dagmintrud.ru" TargetMode="External"/><Relationship Id="rId76" Type="http://schemas.openxmlformats.org/officeDocument/2006/relationships/hyperlink" Target="https://ru.wikipedia.org/wiki/%D0%A6%D0%B0%D1%80%D1%8B%D0%BA" TargetMode="External"/><Relationship Id="rId97" Type="http://schemas.openxmlformats.org/officeDocument/2006/relationships/hyperlink" Target="https://ru.wikipedia.org/wiki/%D0%A2%D1%83%D1%80%D0%B8%D0%B7%D0%BC" TargetMode="External"/><Relationship Id="rId120" Type="http://schemas.openxmlformats.org/officeDocument/2006/relationships/hyperlink" Target="http://minzdrav.alania.gov.ru/org/88" TargetMode="External"/><Relationship Id="rId141" Type="http://schemas.openxmlformats.org/officeDocument/2006/relationships/hyperlink" Target="consultantplus://offline/ref=9F2B776070394DFCB2BCC5D205ED854A37638539C832C875C9B32576A8ACF9DEC5DEC10ED10964C0C793AE008D428569D5D36DAF4FA1DABEE52BFF16MFA8K" TargetMode="External"/><Relationship Id="rId358" Type="http://schemas.openxmlformats.org/officeDocument/2006/relationships/hyperlink" Target="file:///C:\Users\terpigorevatv\AppData\Local\Microsoft\Windows\AppData\Users\krohonyatkina\AppData\Local\Temp\DOC01\DIRECTUM\&#1055;&#1088;&#1080;&#1083;&#1086;&#1078;&#1077;&#1085;&#1080;&#1077;%20&#8470;%206%20&#1055;&#1086;&#1089;&#1090;&#1072;&#1085;&#1086;&#1074;&#1083;&#1077;&#1085;&#1080;&#1077;%20&#1055;&#1088;&#1072;&#1074;&#1080;&#1090;&#1077;&#1083;&#1100;&#1089;&#1090;&#1074;&#1072;%20&#1054;%20&#1088;&#1077;&#1075;&#1080;&#1086;&#1085;&#1072;%20(&#1044;007933)%20(3304050%20v4).DOC" TargetMode="External"/><Relationship Id="rId379" Type="http://schemas.openxmlformats.org/officeDocument/2006/relationships/fontTable" Target="fontTable.xml"/><Relationship Id="rId7" Type="http://schemas.openxmlformats.org/officeDocument/2006/relationships/endnotes" Target="endnotes.xml"/><Relationship Id="rId162" Type="http://schemas.openxmlformats.org/officeDocument/2006/relationships/hyperlink" Target="mailto:uvm75@mvd.gov.ru" TargetMode="External"/><Relationship Id="rId183" Type="http://schemas.openxmlformats.org/officeDocument/2006/relationships/hyperlink" Target="https://ru.wikipedia.org/wiki/%D0%A2%D1%80%D0%B0%D0%BD%D1%81%D1%81%D0%B8%D0%B1%D0%B8%D1%80%D1%81%D0%BA%D0%B0%D1%8F_%D0%BC%D0%B0%D0%B3%D0%B8%D1%81%D1%82%D1%80%D0%B0%D0%BB%D1%8C" TargetMode="External"/><Relationship Id="rId218" Type="http://schemas.openxmlformats.org/officeDocument/2006/relationships/hyperlink" Target="https://ru.wikipedia.org/wiki/%D0%A7%D0%B5%D1%80%D0%BD%D0%BE%D0%B5_%D0%BC%D0%BE%D1%80%D0%B5" TargetMode="External"/><Relationship Id="rId239" Type="http://schemas.openxmlformats.org/officeDocument/2006/relationships/hyperlink" Target="http://ru.wikipedia.org/wiki/%D0%9B%D0%B5%D1%81%D0%BE%D1%81%D1%82%D0%B5%D0%BF%D1%8C" TargetMode="External"/><Relationship Id="rId250" Type="http://schemas.openxmlformats.org/officeDocument/2006/relationships/hyperlink" Target="http://www.irkzan.ru" TargetMode="External"/><Relationship Id="rId271" Type="http://schemas.openxmlformats.org/officeDocument/2006/relationships/hyperlink" Target="https://mintrud.49gov.ru/" TargetMode="External"/><Relationship Id="rId292" Type="http://schemas.openxmlformats.org/officeDocument/2006/relationships/hyperlink" Target="http://orel-region.ru/" TargetMode="External"/><Relationship Id="rId306" Type="http://schemas.openxmlformats.org/officeDocument/2006/relationships/hyperlink" Target="consultantplus://offline/ref=D9CB0EF8C4398A8920DF97B5E52277F8209003700590B2D771F44D267215595AAB87D9D05A198AD877C9FDC127AAAC1EB551135598818ECCG7Z2H" TargetMode="External"/><Relationship Id="rId24" Type="http://schemas.openxmlformats.org/officeDocument/2006/relationships/hyperlink" Target="consultantplus://offline/ref=DB8DB98C700F119854351BC7CCF1491CBF0C72A3C2359D4D74D00631B145C325F755751EC2t7N" TargetMode="External"/><Relationship Id="rId45" Type="http://schemas.openxmlformats.org/officeDocument/2006/relationships/hyperlink" Target="mailto:komnac01@rambler.ru" TargetMode="External"/><Relationship Id="rId66" Type="http://schemas.openxmlformats.org/officeDocument/2006/relationships/hyperlink" Target="https://ru.wikipedia.org/wiki/%D0%A1%D1%82%D0%B0%D0%B2%D1%80%D0%BE%D0%BF%D0%BE%D0%BB%D1%8C%D1%81%D0%BA%D0%B8%D0%B9_%D0%BA%D1%80%D0%B0%D0%B9" TargetMode="External"/><Relationship Id="rId87" Type="http://schemas.openxmlformats.org/officeDocument/2006/relationships/hyperlink" Target="https://ru.wikipedia.org/wiki/%D0%94%D0%B0%D0%B3%D0%B5%D1%81%D1%82%D0%B0%D0%BD" TargetMode="External"/><Relationship Id="rId110" Type="http://schemas.openxmlformats.org/officeDocument/2006/relationships/hyperlink" Target="http://www.11.&#1084;&#1074;&#1076;.&#1088;&#1092;" TargetMode="External"/><Relationship Id="rId131" Type="http://schemas.openxmlformats.org/officeDocument/2006/relationships/hyperlink" Target="mailto:uvm15@mvd.ru" TargetMode="External"/><Relationship Id="rId327" Type="http://schemas.openxmlformats.org/officeDocument/2006/relationships/hyperlink" Target="https://ru.wikipedia.org/wiki/%D0%9C%D0%B0%D1%88%D0%B8%D0%BD%D0%BE%D1%81%D1%82%D1%80%D0%BE%D0%B5%D0%BD%D0%B8%D0%B5" TargetMode="External"/><Relationship Id="rId348" Type="http://schemas.openxmlformats.org/officeDocument/2006/relationships/hyperlink" Target="http://pereselenie.admtyumen.ru/nationals/RUS/index.htm" TargetMode="External"/><Relationship Id="rId369" Type="http://schemas.openxmlformats.org/officeDocument/2006/relationships/hyperlink" Target="consultantplus://offline/ref=D0D3D30027F4122E1387B1E6FEE800F769C18BD986FB1CFCC498B71A8EAACCA3F65B67F7j8E" TargetMode="External"/><Relationship Id="rId152" Type="http://schemas.openxmlformats.org/officeDocument/2006/relationships/hyperlink" Target="http://www.mintrud.cap.ru" TargetMode="External"/><Relationship Id="rId173" Type="http://schemas.openxmlformats.org/officeDocument/2006/relationships/hyperlink" Target="https://www.kubzan.ru/" TargetMode="External"/><Relationship Id="rId194" Type="http://schemas.openxmlformats.org/officeDocument/2006/relationships/hyperlink" Target="mailto:trudzan@adm.khv.ru" TargetMode="External"/><Relationship Id="rId208" Type="http://schemas.openxmlformats.org/officeDocument/2006/relationships/hyperlink" Target="https://ru.wikipedia.org/wiki/%D0%9E%D1%80%D0%BB%D0%BE%D0%B2%D1%81%D0%BA%D0%B0%D1%8F_%D0%BE%D0%B1%D0%BB%D0%B0%D1%81%D1%82%D1%8C" TargetMode="External"/><Relationship Id="rId229" Type="http://schemas.openxmlformats.org/officeDocument/2006/relationships/hyperlink" Target="http://ru.wikipedia.org/wiki/%D0%A3%D0%BA%D1%80%D0%B0%D0%B8%D0%BD%D0%B0" TargetMode="External"/><Relationship Id="rId380" Type="http://schemas.openxmlformats.org/officeDocument/2006/relationships/theme" Target="theme/theme1.xml"/><Relationship Id="rId240" Type="http://schemas.openxmlformats.org/officeDocument/2006/relationships/hyperlink" Target="http://ru.wikipedia.org/wiki/%D0%A1%D1%82%D0%B5%D0%BF%D1%8C" TargetMode="External"/><Relationship Id="rId261" Type="http://schemas.openxmlformats.org/officeDocument/2006/relationships/hyperlink" Target="mailto:uvmumvd44@mvd.gov.ru" TargetMode="External"/><Relationship Id="rId14" Type="http://schemas.openxmlformats.org/officeDocument/2006/relationships/image" Target="media/image5.emf"/><Relationship Id="rId35" Type="http://schemas.openxmlformats.org/officeDocument/2006/relationships/hyperlink" Target="consultantplus://offline/ref=3297BA4A063A044CEBCEEF22D89AC7FFE7A5C3DDC7F8261600EC82DF235604915A28189B749DDDD3y02DJ" TargetMode="External"/><Relationship Id="rId56" Type="http://schemas.openxmlformats.org/officeDocument/2006/relationships/hyperlink" Target="mailto:mintrud@e-dag.ru" TargetMode="External"/><Relationship Id="rId77" Type="http://schemas.openxmlformats.org/officeDocument/2006/relationships/hyperlink" Target="https://ru.wikipedia.org/wiki/%D0%91%D1%83%D1%80%D1%83%D0%BA%D1%88%D1%83%D0%BD%D1%81%D0%BA%D0%B8%D0%B5_%D0%BB%D0%B8%D0%BC%D0%B0%D0%BD%D1%8B" TargetMode="External"/><Relationship Id="rId100" Type="http://schemas.openxmlformats.org/officeDocument/2006/relationships/hyperlink" Target="https://ru.wikipedia.org/wiki/%D0%A0%D1%8B%D0%B1%D0%B0%D0%BB%D0%BA%D0%B0" TargetMode="External"/><Relationship Id="rId282" Type="http://schemas.openxmlformats.org/officeDocument/2006/relationships/hyperlink" Target="http://mtsr.nso.ru" TargetMode="External"/><Relationship Id="rId317" Type="http://schemas.openxmlformats.org/officeDocument/2006/relationships/hyperlink" Target="http://www.mintrud.saratov.gov.ru" TargetMode="External"/><Relationship Id="rId338" Type="http://schemas.openxmlformats.org/officeDocument/2006/relationships/hyperlink" Target="mailto:info68@mvd.ru" TargetMode="External"/><Relationship Id="rId359" Type="http://schemas.openxmlformats.org/officeDocument/2006/relationships/hyperlink" Target="mailto:uvm76@mvd.ru" TargetMode="External"/><Relationship Id="rId8" Type="http://schemas.openxmlformats.org/officeDocument/2006/relationships/image" Target="media/image1.png"/><Relationship Id="rId98" Type="http://schemas.openxmlformats.org/officeDocument/2006/relationships/hyperlink" Target="https://ru.wikipedia.org/wiki/%D0%9B%D0%BE%D1%82%D0%BE%D1%81" TargetMode="External"/><Relationship Id="rId121" Type="http://schemas.openxmlformats.org/officeDocument/2006/relationships/hyperlink" Target="http://minzdrav.alania.gov.ru/org/595" TargetMode="External"/><Relationship Id="rId142" Type="http://schemas.openxmlformats.org/officeDocument/2006/relationships/hyperlink" Target="http://minsoc18.ru" TargetMode="External"/><Relationship Id="rId163" Type="http://schemas.openxmlformats.org/officeDocument/2006/relationships/hyperlink" Target="https://ru.wikipedia.org/wiki/%D0%A1%D1%83%D0%B1%D0%B0%D1%80%D0%BA%D1%82%D0%B8%D1%87%D0%B5%D1%81%D0%BA%D0%B8%D0%B9_%D0%BA%D0%BB%D0%B8%D0%BC%D0%B0%D1%82" TargetMode="External"/><Relationship Id="rId184" Type="http://schemas.openxmlformats.org/officeDocument/2006/relationships/hyperlink" Target="https://ru.wikipedia.org/wiki/%D0%91%D1%83%D1%85%D1%82%D0%B0_%D0%9A%D0%BE%D0%B7%D1%8C%D0%BC%D0%B8%D0%BD%D0%B0" TargetMode="External"/><Relationship Id="rId219" Type="http://schemas.openxmlformats.org/officeDocument/2006/relationships/hyperlink" Target="https://ru.wikipedia.org/wiki/%D0%90%D0%B7%D0%BE%D0%B2%D1%81%D0%BA%D0%BE%D0%B5_%D0%BC%D0%BE%D1%80%D0%B5" TargetMode="External"/><Relationship Id="rId370" Type="http://schemas.openxmlformats.org/officeDocument/2006/relationships/hyperlink" Target="consultantplus://offline/ref=589785DC53F3206F9EEBA77D07373FD7452481B8800F4C607F8BC900F26B7022D992E69038EF0FD9tBnAL" TargetMode="External"/><Relationship Id="rId230" Type="http://schemas.openxmlformats.org/officeDocument/2006/relationships/hyperlink" Target="http://ru.wikipedia.org/wiki/%D0%A0%D0%BE%D1%81%D1%82%D0%BE%D0%B2%D1%81%D0%BA%D0%B0%D1%8F_%D0%BE%D0%B1%D0%BB%D0%B0%D1%81%D1%82%D1%8C" TargetMode="External"/><Relationship Id="rId251" Type="http://schemas.openxmlformats.org/officeDocument/2006/relationships/hyperlink" Target="mailto:szn-irkobl@mail.ru" TargetMode="External"/><Relationship Id="rId25" Type="http://schemas.openxmlformats.org/officeDocument/2006/relationships/hyperlink" Target="consultantplus://offline/ref=B14FD6A59A468EB040915E62EF2F1F6C5C794F9D43B94B118F61A972F9672ABB79761ATAxDN" TargetMode="External"/><Relationship Id="rId46" Type="http://schemas.openxmlformats.org/officeDocument/2006/relationships/hyperlink" Target="mailto:mintrud@mintrud-altay.ru" TargetMode="External"/><Relationship Id="rId67" Type="http://schemas.openxmlformats.org/officeDocument/2006/relationships/hyperlink" Target="https://ru.wikipedia.org/wiki/%D0%93%D0%BE%D1%80%D0%BE%D0%B4%D0%BE%D0%B2%D0%B8%D0%BA%D0%BE%D0%B2%D1%81%D0%BA%D0%B8%D0%B9_%D1%80%D0%B0%D0%B9%D0%BE%D0%BD" TargetMode="External"/><Relationship Id="rId272" Type="http://schemas.openxmlformats.org/officeDocument/2006/relationships/hyperlink" Target="https://51.&#1084;&#1074;&#1076;.&#1088;&#1092;/ms" TargetMode="External"/><Relationship Id="rId293" Type="http://schemas.openxmlformats.org/officeDocument/2006/relationships/hyperlink" Target="mailto:peresel.penzan@mail.ru" TargetMode="External"/><Relationship Id="rId307" Type="http://schemas.openxmlformats.org/officeDocument/2006/relationships/hyperlink" Target="http://www.donland.ru" TargetMode="External"/><Relationship Id="rId328" Type="http://schemas.openxmlformats.org/officeDocument/2006/relationships/hyperlink" Target="http://www.szn-ural.ru" TargetMode="External"/><Relationship Id="rId349" Type="http://schemas.openxmlformats.org/officeDocument/2006/relationships/hyperlink" Target="http://pereselenie.admtyumen.ru/nationals/RUS/index.htm" TargetMode="External"/><Relationship Id="rId88" Type="http://schemas.openxmlformats.org/officeDocument/2006/relationships/hyperlink" Target="https://ru.wikipedia.org/wiki/%D0%A7%D0%B5%D1%80%D0%BD%D0%BE%D0%B7%D0%B5%D0%BC%D0%B5%D0%BB%D1%8C%D1%81%D0%BA%D0%B8%D0%B9_%D1%80%D0%B0%D0%B9%D0%BE%D0%BD" TargetMode="External"/><Relationship Id="rId111" Type="http://schemas.openxmlformats.org/officeDocument/2006/relationships/hyperlink" Target="garantF1://89653.1000" TargetMode="External"/><Relationship Id="rId132" Type="http://schemas.openxmlformats.org/officeDocument/2006/relationships/hyperlink" Target="tel:+7%20(843)%20557-21-13" TargetMode="External"/><Relationship Id="rId153" Type="http://schemas.openxmlformats.org/officeDocument/2006/relationships/hyperlink" Target="mailto:mintrud@.cap.ru" TargetMode="External"/><Relationship Id="rId174" Type="http://schemas.openxmlformats.org/officeDocument/2006/relationships/hyperlink" Target="mailto:msrsp@krasnodar.ru" TargetMode="External"/><Relationship Id="rId195" Type="http://schemas.openxmlformats.org/officeDocument/2006/relationships/hyperlink" Target="consultantplus://offline/ref=5A3AD9109651E27E7658C9D177A8C881783280392B0F9F2BB6B51249F9F259E25234AEF8440440FF3DC7DCBB008E88A2D1R8aEC" TargetMode="External"/><Relationship Id="rId209" Type="http://schemas.openxmlformats.org/officeDocument/2006/relationships/hyperlink" Target="https://ru.wikipedia.org/wiki/%D0%9A%D1%83%D1%80%D1%81%D0%BA%D0%B0%D1%8F_%D0%BE%D0%B1%D0%BB%D0%B0%D1%81%D1%82%D1%8C" TargetMode="External"/><Relationship Id="rId360" Type="http://schemas.openxmlformats.org/officeDocument/2006/relationships/hyperlink" Target="consultantplus://offline/ref=FF1C71CC0EFED39C406FF91D818BC09664BEFF70F6AFE961E34D0B19E804642BkFU9G" TargetMode="External"/><Relationship Id="rId220" Type="http://schemas.openxmlformats.org/officeDocument/2006/relationships/hyperlink" Target="https://ru.wikipedia.org/wiki/%D0%A1%D1%82%D0%B0%D0%BB%D0%B8%D0%BD%D0%B3%D1%80%D0%B0%D0%B4%D1%81%D0%BA%D0%B0%D1%8F_%D0%B1%D0%B8%D1%82%D0%B2%D0%B0" TargetMode="External"/><Relationship Id="rId241" Type="http://schemas.openxmlformats.org/officeDocument/2006/relationships/hyperlink" Target="http://ru.wikipedia.org/wiki/%D0%94%D0%BE%D0%BD" TargetMode="External"/><Relationship Id="rId15" Type="http://schemas.openxmlformats.org/officeDocument/2006/relationships/image" Target="media/image6.emf"/><Relationship Id="rId36" Type="http://schemas.openxmlformats.org/officeDocument/2006/relationships/hyperlink" Target="consultantplus://offline/ref=3297BA4A063A044CEBCEEF22D89AC7FFE7ABC6DFC7FC261600EC82DF235604915A28189B749DDDD7y023J" TargetMode="External"/><Relationship Id="rId57" Type="http://schemas.openxmlformats.org/officeDocument/2006/relationships/hyperlink" Target="http://www.05.&#1084;&#1074;&#1076;.&#1088;&#1092;/ms" TargetMode="External"/><Relationship Id="rId262" Type="http://schemas.openxmlformats.org/officeDocument/2006/relationships/hyperlink" Target="http://www.czn.kurganobl.ru" TargetMode="External"/><Relationship Id="rId283" Type="http://schemas.openxmlformats.org/officeDocument/2006/relationships/hyperlink" Target="https://e.mail.ru/compose?To=ufms@54.fms.gov.ru" TargetMode="External"/><Relationship Id="rId318" Type="http://schemas.openxmlformats.org/officeDocument/2006/relationships/hyperlink" Target="mailto:minzansarobl@mail.ru" TargetMode="External"/><Relationship Id="rId339" Type="http://schemas.openxmlformats.org/officeDocument/2006/relationships/hyperlink" Target="mailto:employ@trudzanto.ru" TargetMode="External"/><Relationship Id="rId78" Type="http://schemas.openxmlformats.org/officeDocument/2006/relationships/hyperlink" Target="https://ru.wikipedia.org/wiki/%D0%92%D0%BE%D0%BB%D0%B3%D0%BE%D0%B3%D1%80%D0%B0%D0%B4%D1%81%D0%BA%D0%B0%D1%8F_%D0%BE%D0%B1%D0%BB%D0%B0%D1%81%D1%82%D1%8C" TargetMode="External"/><Relationship Id="rId99" Type="http://schemas.openxmlformats.org/officeDocument/2006/relationships/hyperlink" Target="https://ru.wikipedia.org/wiki/%D0%9F%D0%B0%D1%80%D1%83%D1%81%D0%BD%D1%8B%D0%B9_%D1%81%D0%BF%D0%BE%D1%80%D1%82" TargetMode="External"/><Relationship Id="rId101" Type="http://schemas.openxmlformats.org/officeDocument/2006/relationships/hyperlink" Target="http://minsoc.kalmregion.ru/" TargetMode="External"/><Relationship Id="rId122" Type="http://schemas.openxmlformats.org/officeDocument/2006/relationships/hyperlink" Target="http://minzdrav.alania.gov.ru/org/596" TargetMode="External"/><Relationship Id="rId143" Type="http://schemas.openxmlformats.org/officeDocument/2006/relationships/hyperlink" Target="http://www.18.mvd.ru" TargetMode="External"/><Relationship Id="rId164" Type="http://schemas.openxmlformats.org/officeDocument/2006/relationships/hyperlink" Target="https://ru.wikipedia.org/wiki/%D0%A3%D0%BC%D0%B5%D1%80%D0%B5%D0%BD%D0%BD%D1%8B%D0%B9_%D0%BC%D0%BE%D1%80%D1%81%D0%BA%D0%BE%D0%B9_%D0%BA%D0%BB%D0%B8%D0%BC%D0%B0%D1%82" TargetMode="External"/><Relationship Id="rId185" Type="http://schemas.openxmlformats.org/officeDocument/2006/relationships/hyperlink" Target="https://ru.wikipedia.org/wiki/%D0%92%D0%BB%D0%B0%D0%B4%D0%B8%D0%B2%D0%BE%D1%81%D1%82%D0%BE%D0%BA_(%D0%B0%D1%8D%D1%80%D0%BE%D0%BF%D0%BE%D1%80%D1%82)" TargetMode="External"/><Relationship Id="rId350" Type="http://schemas.openxmlformats.org/officeDocument/2006/relationships/hyperlink" Target="http://pereselenie.admtyumen.ru/nationals/RUS/index.htm" TargetMode="External"/><Relationship Id="rId371" Type="http://schemas.openxmlformats.org/officeDocument/2006/relationships/hyperlink" Target="http://www.interyamal.ru" TargetMode="External"/><Relationship Id="rId9" Type="http://schemas.openxmlformats.org/officeDocument/2006/relationships/header" Target="header1.xml"/><Relationship Id="rId210" Type="http://schemas.openxmlformats.org/officeDocument/2006/relationships/hyperlink" Target="consultantplus://offline/ref=0726474F42FA60D722F517374815D626AF1E05B437EDD78FE861C4B02634C2A5o33CN" TargetMode="External"/><Relationship Id="rId26" Type="http://schemas.openxmlformats.org/officeDocument/2006/relationships/hyperlink" Target="consultantplus://offline/ref=B14FD6A59A468EB040915E62EF2F1F6C5C794F9D43B94B118F61A972F9672ABB79761ATAxDN" TargetMode="External"/><Relationship Id="rId231" Type="http://schemas.openxmlformats.org/officeDocument/2006/relationships/hyperlink" Target="http://ru.wikipedia.org/wiki/%D0%91%D0%B5%D0%BB%D0%B3%D0%BE%D1%80%D0%BE%D0%B4%D1%81%D0%BA%D0%B0%D1%8F_%D0%BE%D0%B1%D0%BB%D0%B0%D1%81%D1%82%D1%8C" TargetMode="External"/><Relationship Id="rId252" Type="http://schemas.openxmlformats.org/officeDocument/2006/relationships/hyperlink" Target="http://www.klgd.ru/" TargetMode="External"/><Relationship Id="rId273" Type="http://schemas.openxmlformats.org/officeDocument/2006/relationships/hyperlink" Target="consultantplus://offline/ref=9BB0003478CB7083B47FB3C4319B0E03EFD5C0DE6220BF8A8D255A8310B668FC18gCL" TargetMode="External"/><Relationship Id="rId294" Type="http://schemas.openxmlformats.org/officeDocument/2006/relationships/hyperlink" Target="https://58.&#1084;&#1074;&#1076;.&#1088;&#1092;/ms" TargetMode="External"/><Relationship Id="rId308" Type="http://schemas.openxmlformats.org/officeDocument/2006/relationships/hyperlink" Target="mailto:migra.sznro@donland.ru" TargetMode="External"/><Relationship Id="rId329" Type="http://schemas.openxmlformats.org/officeDocument/2006/relationships/hyperlink" Target="mailto:dtzn@egov66.ru" TargetMode="External"/><Relationship Id="rId47" Type="http://schemas.openxmlformats.org/officeDocument/2006/relationships/hyperlink" Target="mailto:mintrud@bashkortostan.ru" TargetMode="External"/><Relationship Id="rId68" Type="http://schemas.openxmlformats.org/officeDocument/2006/relationships/hyperlink" Target="https://ru.wikipedia.org/wiki/%D0%A0%D0%BE%D1%81%D1%82%D0%BE%D0%B2%D1%81%D0%BA%D0%B0%D1%8F_%D0%BE%D0%B1%D0%BB%D0%B0%D1%81%D1%82%D1%8C" TargetMode="External"/><Relationship Id="rId89" Type="http://schemas.openxmlformats.org/officeDocument/2006/relationships/hyperlink" Target="https://ru.wikipedia.org/wiki/%D0%90%D1%81%D1%82%D1%80%D0%B0%D1%85%D0%B0%D0%BD%D1%81%D0%BA%D0%B0%D1%8F_%D0%BE%D0%B1%D0%BB%D0%B0%D1%81%D1%82%D1%8C" TargetMode="External"/><Relationship Id="rId112" Type="http://schemas.openxmlformats.org/officeDocument/2006/relationships/hyperlink" Target="http://www.marieltrud.ru/content/&#1089;&#1086;&#1086;&#1090;&#1077;&#1095;&#1077;&#1089;&#1090;&#1074;&#1077;&#1085;&#1085;&#1080;&#1082;&#1080;" TargetMode="External"/><Relationship Id="rId133" Type="http://schemas.openxmlformats.org/officeDocument/2006/relationships/hyperlink" Target="mailto:uvm.16@mvd.ru" TargetMode="External"/><Relationship Id="rId154" Type="http://schemas.openxmlformats.org/officeDocument/2006/relationships/hyperlink" Target="consultantplus://offline/ref=DD52A8C92D91E2EE8F8FF8288CAA55DE86C49A2DF168D6DA790653EE72gB00C" TargetMode="External"/><Relationship Id="rId175" Type="http://schemas.openxmlformats.org/officeDocument/2006/relationships/hyperlink" Target="mailto:odr_uvm_kk@mvd.ru" TargetMode="External"/><Relationship Id="rId340" Type="http://schemas.openxmlformats.org/officeDocument/2006/relationships/hyperlink" Target="https://69.mvd.ru/ms" TargetMode="External"/><Relationship Id="rId361" Type="http://schemas.openxmlformats.org/officeDocument/2006/relationships/hyperlink" Target="http://postupi.online/programmy-obucheniya/bakalavr/" TargetMode="External"/><Relationship Id="rId196" Type="http://schemas.openxmlformats.org/officeDocument/2006/relationships/hyperlink" Target="consultantplus://offline/ref=5A3AD9109651E27E7658D7DC61C496847A31D9342806977AEDE3141EA6A25FB70074F0A117470BF33EDEC0BA00R9a8C" TargetMode="External"/><Relationship Id="rId200" Type="http://schemas.openxmlformats.org/officeDocument/2006/relationships/hyperlink" Target="http://www.dvinaland.ru/region/mo/kotlas.html" TargetMode="External"/><Relationship Id="rId16" Type="http://schemas.openxmlformats.org/officeDocument/2006/relationships/image" Target="media/image7.emf"/><Relationship Id="rId221" Type="http://schemas.openxmlformats.org/officeDocument/2006/relationships/hyperlink" Target="https://ru.wikipedia.org/wiki/%D0%A0%D0%BE%D0%B4%D0%B8%D0%BD%D0%B0-%D0%BC%D0%B0%D1%82%D1%8C_%D0%B7%D0%BE%D0%B2%D1%91%D1%82%21" TargetMode="External"/><Relationship Id="rId242" Type="http://schemas.openxmlformats.org/officeDocument/2006/relationships/hyperlink" Target="http://ru.wikipedia.org/wiki/%D0%A7%D0%B5%D1%80%D0%BD%D0%BE%D0%B7%D1%91%D0%BC" TargetMode="External"/><Relationship Id="rId263" Type="http://schemas.openxmlformats.org/officeDocument/2006/relationships/hyperlink" Target="mailto:gutzn@kurganobl.ru" TargetMode="External"/><Relationship Id="rId284" Type="http://schemas.openxmlformats.org/officeDocument/2006/relationships/hyperlink" Target="http://www.szn.orb.ru" TargetMode="External"/><Relationship Id="rId319" Type="http://schemas.openxmlformats.org/officeDocument/2006/relationships/hyperlink" Target="https://64.xn--b1aew.xn--p1ai/ms" TargetMode="External"/><Relationship Id="rId37" Type="http://schemas.openxmlformats.org/officeDocument/2006/relationships/hyperlink" Target="consultantplus://offline/ref=3297BA4A063A044CEBCEEF22D89AC7FFE7ABC6DFC7FC261600EC82DF235604915A28189B749DDDD7y023J" TargetMode="External"/><Relationship Id="rId58" Type="http://schemas.openxmlformats.org/officeDocument/2006/relationships/hyperlink" Target="mailto:uvmrd05@mvd.ru" TargetMode="External"/><Relationship Id="rId79" Type="http://schemas.openxmlformats.org/officeDocument/2006/relationships/hyperlink" Target="https://ru.wikipedia.org/wiki/%D0%90%D1%81%D1%82%D1%80%D0%B0%D1%85%D0%B0%D0%BD%D1%81%D0%BA%D0%B0%D1%8F_%D0%BE%D0%B1%D0%BB%D0%B0%D1%81%D1%82%D1%8C" TargetMode="External"/><Relationship Id="rId102" Type="http://schemas.openxmlformats.org/officeDocument/2006/relationships/hyperlink" Target="mailto:minsoc@rk08.ru" TargetMode="External"/><Relationship Id="rId123" Type="http://schemas.openxmlformats.org/officeDocument/2006/relationships/hyperlink" Target="http://minzdrav.alania.gov.ru/org/611" TargetMode="External"/><Relationship Id="rId144" Type="http://schemas.openxmlformats.org/officeDocument/2006/relationships/hyperlink" Target="mailto:uvm.18@mvd.ru" TargetMode="External"/><Relationship Id="rId330" Type="http://schemas.openxmlformats.org/officeDocument/2006/relationships/hyperlink" Target="http://www.66.&#1084;&#1074;&#1076;.&#1088;&#1092;" TargetMode="External"/><Relationship Id="rId90" Type="http://schemas.openxmlformats.org/officeDocument/2006/relationships/hyperlink" Target="https://ru.wikipedia.org/wiki/%D0%9A%D0%B0%D1%81%D0%BF%D0%B8%D0%B9%D1%81%D0%BA%D0%BE%D0%B5_%D0%BC%D0%BE%D1%80%D0%B5" TargetMode="External"/><Relationship Id="rId165" Type="http://schemas.openxmlformats.org/officeDocument/2006/relationships/hyperlink" Target="https://ru.wikipedia.org/wiki/%D0%9C%D1%83%D1%81%D1%81%D0%BE%D0%BD" TargetMode="External"/><Relationship Id="rId186" Type="http://schemas.openxmlformats.org/officeDocument/2006/relationships/hyperlink" Target="https://ru.wikipedia.org/wiki/%D0%9A%D0%B0%D0%B2%D0%B0%D0%BB%D0%B5%D1%80%D0%BE%D0%B2%D0%BE" TargetMode="External"/><Relationship Id="rId351" Type="http://schemas.openxmlformats.org/officeDocument/2006/relationships/hyperlink" Target="mailto:dep_zan@72to.ru" TargetMode="External"/><Relationship Id="rId372" Type="http://schemas.openxmlformats.org/officeDocument/2006/relationships/hyperlink" Target="mailto:yamal_pereselenie@mail.ru" TargetMode="External"/><Relationship Id="rId211" Type="http://schemas.openxmlformats.org/officeDocument/2006/relationships/hyperlink" Target="mailto:33_priem@" TargetMode="External"/><Relationship Id="rId232" Type="http://schemas.openxmlformats.org/officeDocument/2006/relationships/hyperlink" Target="http://ru.wikipedia.org/wiki/%D0%9A%D1%83%D1%80%D1%81%D0%BA%D0%B0%D1%8F_%D0%BE%D0%B1%D0%BB%D0%B0%D1%81%D1%82%D1%8C" TargetMode="External"/><Relationship Id="rId253" Type="http://schemas.openxmlformats.org/officeDocument/2006/relationships/hyperlink" Target="mailto:social@gov39.ru" TargetMode="External"/><Relationship Id="rId274" Type="http://schemas.openxmlformats.org/officeDocument/2006/relationships/hyperlink" Target="consultantplus://offline/ref=9BB0003478CB7083B47FB3C4319B0E03EFD5C0DE6B26B3808C29078918EF64FE8B2B90FA9085F0AE520B82F61Eg5L" TargetMode="External"/><Relationship Id="rId295" Type="http://schemas.openxmlformats.org/officeDocument/2006/relationships/hyperlink" Target="mailto:pen58_44@mvd.ru" TargetMode="External"/><Relationship Id="rId309" Type="http://schemas.openxmlformats.org/officeDocument/2006/relationships/hyperlink" Target="https://61.xn--b1aew.xn--p1ai/" TargetMode="External"/><Relationship Id="rId27" Type="http://schemas.openxmlformats.org/officeDocument/2006/relationships/hyperlink" Target="consultantplus://offline/ref=934E1AF189A0FC4F12ADE4A21308C141F9492C253AAD2DD9127163CAAE2D62E6884D9C33C07B4E31eDs0M" TargetMode="External"/><Relationship Id="rId48" Type="http://schemas.openxmlformats.org/officeDocument/2006/relationships/hyperlink" Target="http://www.02.&#1084;&#1074;&#1076;.&#1088;&#1092;" TargetMode="External"/><Relationship Id="rId69" Type="http://schemas.openxmlformats.org/officeDocument/2006/relationships/hyperlink" Target="https://ru.wikipedia.org/wiki/%D0%9A%D1%83%D0%BC%D0%BE-%D0%9C%D0%B0%D0%BD%D1%8B%D1%87%D1%81%D0%BA%D0%B0%D1%8F_%D0%B2%D0%BF%D0%B0%D0%B4%D0%B8%D0%BD%D0%B0" TargetMode="External"/><Relationship Id="rId113" Type="http://schemas.openxmlformats.org/officeDocument/2006/relationships/hyperlink" Target="mailto:um@yandex.ru" TargetMode="External"/><Relationship Id="rId134" Type="http://schemas.openxmlformats.org/officeDocument/2006/relationships/hyperlink" Target="garantF1://89653.1000" TargetMode="External"/><Relationship Id="rId320" Type="http://schemas.openxmlformats.org/officeDocument/2006/relationships/hyperlink" Target="mailto:perecelencu@mail.ru" TargetMode="External"/><Relationship Id="rId80" Type="http://schemas.openxmlformats.org/officeDocument/2006/relationships/hyperlink" Target="https://ru.wikipedia.org/wiki/%D0%9E%D0%BA%D1%82%D1%8F%D0%B1%D1%80%D1%8C%D1%81%D0%BA%D0%B8%D0%B9_%D1%80%D0%B0%D0%B9%D0%BE%D0%BD_%28%D0%9A%D0%B0%D0%BB%D0%BC%D1%8B%D0%BA%D0%B8%D1%8F%29" TargetMode="External"/><Relationship Id="rId155" Type="http://schemas.openxmlformats.org/officeDocument/2006/relationships/hyperlink" Target="consultantplus://offline/ref=DD52A8C92D91E2EE8F8FF8288CAA55DE86C49B29F568D6DA790653EE72gB00C" TargetMode="External"/><Relationship Id="rId176" Type="http://schemas.openxmlformats.org/officeDocument/2006/relationships/hyperlink" Target="https://ru.wikipedia.org/wiki/ISAGO" TargetMode="External"/><Relationship Id="rId197" Type="http://schemas.openxmlformats.org/officeDocument/2006/relationships/hyperlink" Target="http://www.dvinaland.ru/region/mo/arkhangelsk.html" TargetMode="External"/><Relationship Id="rId341" Type="http://schemas.openxmlformats.org/officeDocument/2006/relationships/hyperlink" Target="mailto:odir69@mvd.gov.ru" TargetMode="External"/><Relationship Id="rId362" Type="http://schemas.openxmlformats.org/officeDocument/2006/relationships/hyperlink" Target="http://www.eao.ru" TargetMode="External"/><Relationship Id="rId201" Type="http://schemas.openxmlformats.org/officeDocument/2006/relationships/hyperlink" Target="http://www.dvinaland.ru/region/mo/novodvinsk.html" TargetMode="External"/><Relationship Id="rId222" Type="http://schemas.openxmlformats.org/officeDocument/2006/relationships/hyperlink" Target="https://ru.wikipedia.org/wiki/%D0%A1%D0%B5%D0%BC%D1%8C_%D1%87%D1%83%D0%B4%D0%B5%D1%81_%D0%A0%D0%BE%D1%81%D1%81%D0%B8%D0%B8" TargetMode="External"/><Relationship Id="rId243" Type="http://schemas.openxmlformats.org/officeDocument/2006/relationships/hyperlink" Target="https://ru.wikipedia.org/wiki/%D0%A3%D1%87%D1%91%D0%BD%D0%B0%D1%8F_%D1%81%D1%82%D0%B5%D0%BF%D0%B5%D0%BD%D1%8C" TargetMode="External"/><Relationship Id="rId264" Type="http://schemas.openxmlformats.org/officeDocument/2006/relationships/hyperlink" Target="http://www.45.mvd.ru" TargetMode="External"/><Relationship Id="rId285" Type="http://schemas.openxmlformats.org/officeDocument/2006/relationships/hyperlink" Target="http://www.56.&#1084;&#1074;&#1076;.&#1088;&#1092;" TargetMode="External"/><Relationship Id="rId17" Type="http://schemas.openxmlformats.org/officeDocument/2006/relationships/hyperlink" Target="consultantplus://offline/ref=21C236E754D1CFB743604370361F8120F237D7846A803351DB08F00FFF3ECFA9FC07272C3129596AA7A2B5452F6CE10D838AF11A4213243EuFABO" TargetMode="External"/><Relationship Id="rId38" Type="http://schemas.openxmlformats.org/officeDocument/2006/relationships/hyperlink" Target="https://ru.wikipedia.org/wiki/%D0%A1%D0%B5%D0%B2%D0%B5%D1%80%D0%BE-%D0%9A%D0%B0%D0%B2%D0%BA%D0%B0%D0%B7%D1%81%D0%BA%D0%B8%D0%B9_%D1%8D%D0%BA%D0%BE%D0%BD%D0%BE%D0%BC%D0%B8%D1%87%D0%B5%D1%81%D0%BA%D0%B8%D0%B9_%D1%80%D0%B0%D0%B9%D0%BE%D0%BD" TargetMode="External"/><Relationship Id="rId59" Type="http://schemas.openxmlformats.org/officeDocument/2006/relationships/hyperlink" Target="https://06.xn--b1aew.xn--p1ai/ms" TargetMode="External"/><Relationship Id="rId103" Type="http://schemas.openxmlformats.org/officeDocument/2006/relationships/hyperlink" Target="https://08.&#1084;&#1074;&#1076;.&#1088;&#1092;" TargetMode="External"/><Relationship Id="rId124" Type="http://schemas.openxmlformats.org/officeDocument/2006/relationships/hyperlink" Target="http://minzdrav.alania.gov.ru/org/610" TargetMode="External"/><Relationship Id="rId310" Type="http://schemas.openxmlformats.org/officeDocument/2006/relationships/hyperlink" Target="mailto:uvm61ro@mvd.ru" TargetMode="External"/><Relationship Id="rId70" Type="http://schemas.openxmlformats.org/officeDocument/2006/relationships/hyperlink" Target="https://ru.wikipedia.org/wiki/%D0%A5%D0%B0%D0%B3%D0%B8%D0%BD-%D0%A1%D0%B0%D0%BB%D0%B0" TargetMode="External"/><Relationship Id="rId91" Type="http://schemas.openxmlformats.org/officeDocument/2006/relationships/hyperlink" Target="https://ru.wikipedia.org/wiki/%D0%A7%D0%B5%D1%80%D0%BD%D0%BE%D0%B7%D0%B5%D0%BC%D0%B5%D0%BB%D1%8C%D1%81%D0%BA%D0%B8%D0%B9_%D1%80%D0%B0%D0%B9%D0%BE%D0%BD" TargetMode="External"/><Relationship Id="rId145" Type="http://schemas.openxmlformats.org/officeDocument/2006/relationships/hyperlink" Target="consultantplus://offline/ref=5D63ABAAF08D7A05DEE946F409CA0619E1389DB833E69490A54F5D0D6F9A25602252EE2384507F8220A388cDU4I" TargetMode="External"/><Relationship Id="rId166" Type="http://schemas.openxmlformats.org/officeDocument/2006/relationships/hyperlink" Target="https://ru.wikipedia.org/wiki/%D0%9A%D0%BE%D0%BD%D1%82%D0%B8%D0%BD%D0%B5%D0%BD%D1%82%D0%B0%D0%BB%D1%8C%D0%BD%D1%8B%D0%B9_%D0%BA%D0%BB%D0%B8%D0%BC%D0%B0%D1%82" TargetMode="External"/><Relationship Id="rId187" Type="http://schemas.openxmlformats.org/officeDocument/2006/relationships/hyperlink" Target="https://ru.wikipedia.org/wiki/%D0%A2%D0%B5%D1%80%D0%BD%D0%B5%D0%B9" TargetMode="External"/><Relationship Id="rId331" Type="http://schemas.openxmlformats.org/officeDocument/2006/relationships/hyperlink" Target="http://rabota.smolensk.ru" TargetMode="External"/><Relationship Id="rId352" Type="http://schemas.openxmlformats.org/officeDocument/2006/relationships/hyperlink" Target="consultantplus://offline/ref=1DFB8ED07152A4CDD4CFB2ED0E6272EA0EC187C9F34E51BCCE2CFDE412246DE434A27A35MEb8I" TargetMode="External"/><Relationship Id="rId373" Type="http://schemas.openxmlformats.org/officeDocument/2006/relationships/hyperlink" Target="https://e.mail.ru/compose?To=umvd89_uvm@mvd.ru" TargetMode="External"/><Relationship Id="rId1" Type="http://schemas.openxmlformats.org/officeDocument/2006/relationships/customXml" Target="../customXml/item1.xml"/><Relationship Id="rId212" Type="http://schemas.openxmlformats.org/officeDocument/2006/relationships/hyperlink" Target="https://ru.wikipedia.org/wiki/%D0%A0%D0%BE%D1%81%D1%81%D0%B8%D1%8F" TargetMode="External"/><Relationship Id="rId233" Type="http://schemas.openxmlformats.org/officeDocument/2006/relationships/hyperlink" Target="http://ru.wikipedia.org/wiki/%D0%9B%D0%B8%D0%BF%D0%B5%D1%86%D0%BA%D0%B0%D1%8F_%D0%BE%D0%B1%D0%BB%D0%B0%D1%81%D1%82%D1%8C" TargetMode="External"/><Relationship Id="rId254" Type="http://schemas.openxmlformats.org/officeDocument/2006/relationships/hyperlink" Target="consultantplus://offline/ref=D30C8FB8575FBCC608929966D4FD8190150416495A9D2556519B16518646DC0057D79BCB77EC141FHDYCN" TargetMode="External"/><Relationship Id="rId28" Type="http://schemas.openxmlformats.org/officeDocument/2006/relationships/hyperlink" Target="consultantplus://offline/ref=934E1AF189A0FC4F12ADE4A21308C141F9492C2A31AE2DD9127163CAAE2D62E6884D9C33C07B4E30eDsDM" TargetMode="External"/><Relationship Id="rId49" Type="http://schemas.openxmlformats.org/officeDocument/2006/relationships/hyperlink" Target="mailto:uvm02@mvd.ru" TargetMode="External"/><Relationship Id="rId114" Type="http://schemas.openxmlformats.org/officeDocument/2006/relationships/hyperlink" Target="http://www.e-mordovia.ru/gosudarstvennaya-vlast-rm/ministerstva-i-vedomstva/minsoc/" TargetMode="External"/><Relationship Id="rId275" Type="http://schemas.openxmlformats.org/officeDocument/2006/relationships/hyperlink" Target="consultantplus://offline/ref=9BB0003478CB7083B47FB3C4319B0E03EFD5C0DE6B26B2868A29078918EF64FE8B2B90FA9085F0AE520B85FC1Eg0L" TargetMode="External"/><Relationship Id="rId296" Type="http://schemas.openxmlformats.org/officeDocument/2006/relationships/hyperlink" Target="consultantplus://offline/ref=4C3FBC9CB211BD5B0CE600F3D04703DE505170B7D7C63F7FE6618A92DDy5i9J" TargetMode="External"/><Relationship Id="rId300" Type="http://schemas.openxmlformats.org/officeDocument/2006/relationships/hyperlink" Target="https://ru.wikipedia.org/wiki/%D0%A1%D0%B5%D0%B2%D0%B5%D1%80%D1%81%D0%BA%D0%B8%D0%B9_%D0%94%D0%BE%D0%BD%D0%B5%D1%86" TargetMode="External"/><Relationship Id="rId60" Type="http://schemas.openxmlformats.org/officeDocument/2006/relationships/hyperlink" Target="mailto:udmmvdru@mail.ru" TargetMode="External"/><Relationship Id="rId81" Type="http://schemas.openxmlformats.org/officeDocument/2006/relationships/hyperlink" Target="https://ru.wikipedia.org/wiki/%D0%A1%D0%B0%D1%80%D0%BF%D0%B8%D0%BD%D1%81%D0%BA%D0%B8%D0%B9_%D1%80%D0%B0%D0%B9%D0%BE%D0%BD" TargetMode="External"/><Relationship Id="rId135" Type="http://schemas.openxmlformats.org/officeDocument/2006/relationships/hyperlink" Target="garantF1://89653.1000" TargetMode="External"/><Relationship Id="rId156" Type="http://schemas.openxmlformats.org/officeDocument/2006/relationships/hyperlink" Target="http://portal.aksp.ru/" TargetMode="External"/><Relationship Id="rId177" Type="http://schemas.openxmlformats.org/officeDocument/2006/relationships/hyperlink" Target="consultantplus://offline/ref=46C9C3749E958813E91CF77C01B418658B77FC54F84CF7AF9702460C1456211E86CDG3D" TargetMode="External"/><Relationship Id="rId198" Type="http://schemas.openxmlformats.org/officeDocument/2006/relationships/hyperlink" Target="http://www.dvinaland.ru/region/mo/arkhangelsk.html" TargetMode="External"/><Relationship Id="rId321" Type="http://schemas.openxmlformats.org/officeDocument/2006/relationships/hyperlink" Target="consultantplus://offline/ref=8C4E126104113E594FB8EA5C8CFCFA80D90E9C98266EE49600ECA572670DBEF5654AB78D0176526F5802BD19z9W" TargetMode="External"/><Relationship Id="rId342" Type="http://schemas.openxmlformats.org/officeDocument/2006/relationships/hyperlink" Target="http://trud.tomsk.gov.ru" TargetMode="External"/><Relationship Id="rId363" Type="http://schemas.openxmlformats.org/officeDocument/2006/relationships/hyperlink" Target="mailto:uvp@post.eao.ru" TargetMode="External"/><Relationship Id="rId202" Type="http://schemas.openxmlformats.org/officeDocument/2006/relationships/hyperlink" Target="http://www.dvinaland.ru/region/mo/koryazhma.html" TargetMode="External"/><Relationship Id="rId223" Type="http://schemas.openxmlformats.org/officeDocument/2006/relationships/hyperlink" Target="http://ktzn.volgograd.ru" TargetMode="External"/><Relationship Id="rId244" Type="http://schemas.openxmlformats.org/officeDocument/2006/relationships/hyperlink" Target="https://ru.wikipedia.org/wiki/%D0%A3%D1%87%D1%91%D0%BD%D0%BE%D0%B5_%D0%B7%D0%B2%D0%B0%D0%BD%D0%B8%D0%B5" TargetMode="External"/><Relationship Id="rId18" Type="http://schemas.openxmlformats.org/officeDocument/2006/relationships/hyperlink" Target="consultantplus://offline/ref=21C236E754D1CFB743604370361F8120F236D9806D843351DB08F00FFF3ECFA9FC07272C3129596AA7A2B5452F6CE10D838AF11A4213243EuFABO" TargetMode="External"/><Relationship Id="rId39" Type="http://schemas.openxmlformats.org/officeDocument/2006/relationships/hyperlink" Target="https://ru.wikipedia.org/wiki/%D0%9F%D1%80%D0%B0%D0%B2%D0%BE%D1%81%D0%BB%D0%B0%D0%B2%D0%B8%D0%B5" TargetMode="External"/><Relationship Id="rId265" Type="http://schemas.openxmlformats.org/officeDocument/2006/relationships/hyperlink" Target="http://www.trud46.ru" TargetMode="External"/><Relationship Id="rId286" Type="http://schemas.openxmlformats.org/officeDocument/2006/relationships/hyperlink" Target="http://ru.wikipedia.org/wiki/%D0%A6%D0%B5%D0%BD%D1%82%D1%80%D0%B0%D0%BB%D1%8C%D0%BD%D1%8B%D0%B9_%D1%84%D0%B5%D0%B4%D0%B5%D1%80%D0%B0%D0%BB%D1%8C%D0%BD%D1%8B%D0%B9_%D0%BE%D0%BA%D1%80%D1%83%D0%B3_%D0%A0%D0%BE%D1%81%D1%81%D0%B8%D0%B9%D1%81%D0%BA%D0%BE%D0%B9_%D0%A4%D0%B5%D0%B4%D0%B5%D1%80%D0%B0%D1%86%D0%B8%D0%B8" TargetMode="External"/><Relationship Id="rId50" Type="http://schemas.openxmlformats.org/officeDocument/2006/relationships/hyperlink" Target="http://www.aiss.gov.ru" TargetMode="External"/><Relationship Id="rId104" Type="http://schemas.openxmlformats.org/officeDocument/2006/relationships/hyperlink" Target="mailto:uvm_kchr@mvd.ru" TargetMode="External"/><Relationship Id="rId125" Type="http://schemas.openxmlformats.org/officeDocument/2006/relationships/hyperlink" Target="http://minzdrav.alania.gov.ru/org/600" TargetMode="External"/><Relationship Id="rId146" Type="http://schemas.openxmlformats.org/officeDocument/2006/relationships/hyperlink" Target="mailto:zan@r-19.ru" TargetMode="External"/><Relationship Id="rId167" Type="http://schemas.openxmlformats.org/officeDocument/2006/relationships/hyperlink" Target="https://ru.wikipedia.org/wiki/%D0%97%D0%B8%D0%BC%D0%B0" TargetMode="External"/><Relationship Id="rId188" Type="http://schemas.openxmlformats.org/officeDocument/2006/relationships/hyperlink" Target="http://www.soctrud.primorsky.ru/" TargetMode="External"/><Relationship Id="rId311" Type="http://schemas.openxmlformats.org/officeDocument/2006/relationships/hyperlink" Target="https://mintrudsoc.ryazangov.ru" TargetMode="External"/><Relationship Id="rId332" Type="http://schemas.openxmlformats.org/officeDocument/2006/relationships/hyperlink" Target="mailto:zanruk@admin-smolensk.ru" TargetMode="External"/><Relationship Id="rId353" Type="http://schemas.openxmlformats.org/officeDocument/2006/relationships/hyperlink" Target="http://www.szn74.ru" TargetMode="External"/><Relationship Id="rId374" Type="http://schemas.openxmlformats.org/officeDocument/2006/relationships/hyperlink" Target="consultantplus://offline/ref=5E57C55BEB458AD91AC348B70B18E3C71FF2B2B46B8F743204C41ABB112FE7E7C148BB67z4Z6G" TargetMode="External"/><Relationship Id="rId71" Type="http://schemas.openxmlformats.org/officeDocument/2006/relationships/hyperlink" Target="https://ru.wikipedia.org/wiki/%D0%94%D0%B6%D0%B0%D0%BB%D0%B3%D0%B0" TargetMode="External"/><Relationship Id="rId92" Type="http://schemas.openxmlformats.org/officeDocument/2006/relationships/hyperlink" Target="https://ru.wikipedia.org/wiki/%D0%90%D1%81%D1%82%D1%80%D0%B0%D1%85%D0%B0%D0%BD%D1%8C" TargetMode="External"/><Relationship Id="rId213" Type="http://schemas.openxmlformats.org/officeDocument/2006/relationships/hyperlink" Target="https://ru.wikipedia.org/wiki/%D0%9F%D0%BE%D0%B2%D0%BE%D0%BB%D0%B6%D1%8C%D0%B5" TargetMode="External"/><Relationship Id="rId234" Type="http://schemas.openxmlformats.org/officeDocument/2006/relationships/hyperlink" Target="http://ru.wikipedia.org/wiki/%D0%A2%D0%B0%D0%BC%D0%B1%D0%BE%D0%B2%D1%81%D0%BA%D0%B0%D1%8F_%D0%BE%D0%B1%D0%BB%D0%B0%D1%81%D1%82%D1%8C" TargetMode="External"/><Relationship Id="rId2" Type="http://schemas.openxmlformats.org/officeDocument/2006/relationships/numbering" Target="numbering.xml"/><Relationship Id="rId29" Type="http://schemas.openxmlformats.org/officeDocument/2006/relationships/hyperlink" Target="consultantplus://offline/ref=F84D71A0857889E0798CAFC2EDF5F3B786A1EBF0413D4889A9C7007AF2057BCF6DD340P1oCH" TargetMode="External"/><Relationship Id="rId255" Type="http://schemas.openxmlformats.org/officeDocument/2006/relationships/hyperlink" Target="mailto:mintrud@adm.kaluga.ru" TargetMode="External"/><Relationship Id="rId276" Type="http://schemas.openxmlformats.org/officeDocument/2006/relationships/hyperlink" Target="http://www.minsocium.ru" TargetMode="External"/><Relationship Id="rId297" Type="http://schemas.openxmlformats.org/officeDocument/2006/relationships/hyperlink" Target="http://trud.pskov.ru/" TargetMode="External"/><Relationship Id="rId40" Type="http://schemas.openxmlformats.org/officeDocument/2006/relationships/hyperlink" Target="https://ru.wikipedia.org/wiki/%D0%98%D1%81%D0%BB%D0%B0%D0%BC" TargetMode="External"/><Relationship Id="rId115" Type="http://schemas.openxmlformats.org/officeDocument/2006/relationships/hyperlink" Target="mailto:minszrm@e-mordovia.ru" TargetMode="External"/><Relationship Id="rId136" Type="http://schemas.openxmlformats.org/officeDocument/2006/relationships/hyperlink" Target="garantF1://89653.1000" TargetMode="External"/><Relationship Id="rId157" Type="http://schemas.openxmlformats.org/officeDocument/2006/relationships/hyperlink" Target="mailto:voloshin@depalt.alt.ru" TargetMode="External"/><Relationship Id="rId178" Type="http://schemas.openxmlformats.org/officeDocument/2006/relationships/hyperlink" Target="consultantplus://offline/ref=0BA535B60C50630746421813B1DA4433A9983322E9905307808376BA5F73F47CF78967DE47C96C95224061327FD181950C553AB7767FC437911722P5L6G" TargetMode="External"/><Relationship Id="rId301" Type="http://schemas.openxmlformats.org/officeDocument/2006/relationships/hyperlink" Target="https://ru.wikipedia.org/wiki/%D0%A6%D0%B8%D0%BC%D0%BB%D1%8F%D0%BD%D1%81%D0%BA%D0%BE%D0%B5_%D0%B2%D0%BE%D0%B4%D0%BE%D1%85%D1%80%D0%B0%D0%BD%D0%B8%D0%BB%D0%B8%D1%89%D0%B5" TargetMode="External"/><Relationship Id="rId322" Type="http://schemas.openxmlformats.org/officeDocument/2006/relationships/hyperlink" Target="http://tzn.sakhalin.gov.ru" TargetMode="External"/><Relationship Id="rId343" Type="http://schemas.openxmlformats.org/officeDocument/2006/relationships/hyperlink" Target="mailto:priem@rabota.tomsk.ru" TargetMode="External"/><Relationship Id="rId364" Type="http://schemas.openxmlformats.org/officeDocument/2006/relationships/hyperlink" Target="http://www.rup-nao.ru/images/74-&#1086;&#1079;.doc" TargetMode="External"/><Relationship Id="rId61" Type="http://schemas.openxmlformats.org/officeDocument/2006/relationships/hyperlink" Target="http://trudvsem.ru" TargetMode="External"/><Relationship Id="rId82" Type="http://schemas.openxmlformats.org/officeDocument/2006/relationships/hyperlink" Target="https://ru.wikipedia.org/wiki/%D0%9A%D0%B5%D1%82%D1%87%D0%B5%D0%BD%D0%B5%D1%80%D0%BE%D0%B2%D1%81%D0%BA%D0%B8%D0%B9_%D1%80%D0%B0%D0%B9%D0%BE%D0%BD" TargetMode="External"/><Relationship Id="rId199" Type="http://schemas.openxmlformats.org/officeDocument/2006/relationships/hyperlink" Target="http://www.dvinaland.ru/region/mo/severodvinsk.html" TargetMode="External"/><Relationship Id="rId203" Type="http://schemas.openxmlformats.org/officeDocument/2006/relationships/hyperlink" Target="http://www.dvinaland.ru/region/mo/mirny.html" TargetMode="External"/><Relationship Id="rId19" Type="http://schemas.openxmlformats.org/officeDocument/2006/relationships/hyperlink" Target="consultantplus://offline/ref=21C236E754D1CFB743604370361F8120F231D9876D813351DB08F00FFF3ECFA9FC07272C3129596AA7A2B5452F6CE10D838AF11A4213243EuFABO" TargetMode="External"/><Relationship Id="rId224" Type="http://schemas.openxmlformats.org/officeDocument/2006/relationships/hyperlink" Target="http://www.35.mvd.ru" TargetMode="External"/><Relationship Id="rId245" Type="http://schemas.openxmlformats.org/officeDocument/2006/relationships/hyperlink" Target="http://slzan.govvrn.ru" TargetMode="External"/><Relationship Id="rId266" Type="http://schemas.openxmlformats.org/officeDocument/2006/relationships/hyperlink" Target="mailto:fgszn@sovtest.ru" TargetMode="External"/><Relationship Id="rId287" Type="http://schemas.openxmlformats.org/officeDocument/2006/relationships/hyperlink" Target="http://ru.wikipedia.org/wiki/%D0%A2%D1%83%D0%BB%D1%8C%D1%81%D0%BA%D0%B0%D1%8F_%D0%BE%D0%B1%D0%BB%D0%B0%D1%81%D1%82%D1%8C" TargetMode="External"/><Relationship Id="rId30" Type="http://schemas.openxmlformats.org/officeDocument/2006/relationships/hyperlink" Target="consultantplus://offline/ref=2616DDD406EE6E8C755D1165461B3CF2481D6EE36B21FBAE58ACA213335C0D7918248CLDMFN" TargetMode="External"/><Relationship Id="rId105" Type="http://schemas.openxmlformats.org/officeDocument/2006/relationships/hyperlink" Target="http://www.mintrud.karelia.ru" TargetMode="External"/><Relationship Id="rId126" Type="http://schemas.openxmlformats.org/officeDocument/2006/relationships/hyperlink" Target="http://minzdrav.alania.gov.ru/org/87" TargetMode="External"/><Relationship Id="rId147" Type="http://schemas.openxmlformats.org/officeDocument/2006/relationships/hyperlink" Target="http://mtchr.ru/" TargetMode="External"/><Relationship Id="rId168" Type="http://schemas.openxmlformats.org/officeDocument/2006/relationships/hyperlink" Target="https://ru.wikipedia.org/wiki/%D0%9B%D0%B5%D1%82%D0%BE" TargetMode="External"/><Relationship Id="rId312" Type="http://schemas.openxmlformats.org/officeDocument/2006/relationships/hyperlink" Target="mailto:trud@ryazanszn.ru" TargetMode="External"/><Relationship Id="rId333" Type="http://schemas.openxmlformats.org/officeDocument/2006/relationships/hyperlink" Target="mailto:zanruk@admin-smolensk.ru" TargetMode="External"/><Relationship Id="rId354" Type="http://schemas.openxmlformats.org/officeDocument/2006/relationships/hyperlink" Target="mailto:depzan@szn74.ru" TargetMode="External"/><Relationship Id="rId51" Type="http://schemas.openxmlformats.org/officeDocument/2006/relationships/hyperlink" Target="http://egov-buryatia.ru/azan" TargetMode="External"/><Relationship Id="rId72" Type="http://schemas.openxmlformats.org/officeDocument/2006/relationships/hyperlink" Target="https://ru.wikipedia.org/wiki/%D0%9C%D0%B0%D0%BD%D1%8B%D1%87-%D0%93%D1%83%D0%B4%D0%B8%D0%BB%D0%BE" TargetMode="External"/><Relationship Id="rId93" Type="http://schemas.openxmlformats.org/officeDocument/2006/relationships/hyperlink" Target="https://ru.wikipedia.org/wiki/%D0%9A%D0%B8%D0%B7%D0%BB%D1%8F%D1%80" TargetMode="External"/><Relationship Id="rId189" Type="http://schemas.openxmlformats.org/officeDocument/2006/relationships/hyperlink" Target="mailto:ovguvm25@mvd.gov.ru" TargetMode="External"/><Relationship Id="rId375" Type="http://schemas.openxmlformats.org/officeDocument/2006/relationships/hyperlink" Target="consultantplus://offline/ref=5E57C55BEB458AD91AC348B70B18E3C71FFCBEB76785743204C41ABB11z2ZFG" TargetMode="External"/><Relationship Id="rId3" Type="http://schemas.openxmlformats.org/officeDocument/2006/relationships/styles" Target="styles.xml"/><Relationship Id="rId214" Type="http://schemas.openxmlformats.org/officeDocument/2006/relationships/hyperlink" Target="http://ru.science.wikia.com/wiki/%D0%92%D0%BE%D0%BB%D0%B3%D0%BE%D0%B3%D1%80%D0%B0%D0%B4" TargetMode="External"/><Relationship Id="rId235" Type="http://schemas.openxmlformats.org/officeDocument/2006/relationships/hyperlink" Target="http://ru.wikipedia.org/wiki/%D0%92%D0%BE%D0%BB%D0%B3%D0%BE%D0%B3%D1%80%D0%B0%D0%B4%D1%81%D0%BA%D0%B0%D1%8F_%D0%BE%D0%B1%D0%BB%D0%B0%D1%81%D1%82%D1%8C" TargetMode="External"/><Relationship Id="rId256" Type="http://schemas.openxmlformats.org/officeDocument/2006/relationships/hyperlink" Target="http://ru.wikipedia.org/wiki/%D0%A1%D0%B8%D0%B1%D0%B8%D1%80%D1%81%D0%BA%D0%B8%D0%B9_%D1%84%D0%B5%D0%B4%D0%B5%D1%80%D0%B0%D0%BB%D1%8C%D0%BD%D1%8B%D0%B9_%D0%BE%D0%BA%D1%80%D1%83%D0%B3" TargetMode="External"/><Relationship Id="rId277" Type="http://schemas.openxmlformats.org/officeDocument/2006/relationships/hyperlink" Target="http://www.52.mvd.ru" TargetMode="External"/><Relationship Id="rId298" Type="http://schemas.openxmlformats.org/officeDocument/2006/relationships/hyperlink" Target="http://ru.wikipedia.org/wiki/%D0%9E%D1%82%D1%82%D0%B5%D0%BF%D0%B5%D0%BB%D1%8C" TargetMode="External"/><Relationship Id="rId116" Type="http://schemas.openxmlformats.org/officeDocument/2006/relationships/hyperlink" Target="https://gkzn.sakha.gov.ru/" TargetMode="External"/><Relationship Id="rId137" Type="http://schemas.openxmlformats.org/officeDocument/2006/relationships/hyperlink" Target="http://www.mintrudtuva.ru" TargetMode="External"/><Relationship Id="rId158" Type="http://schemas.openxmlformats.org/officeDocument/2006/relationships/hyperlink" Target="https://22.&#1084;&#1074;&#1076;.&#1088;&#1092;/" TargetMode="External"/><Relationship Id="rId302" Type="http://schemas.openxmlformats.org/officeDocument/2006/relationships/hyperlink" Target="https://ru.wikipedia.org/wiki/%D0%90%D0%B7%D0%BE%D0%B2%D1%81%D0%BA%D0%BE%D0%B5_%D0%BC%D0%BE%D1%80%D0%B5" TargetMode="External"/><Relationship Id="rId323" Type="http://schemas.openxmlformats.org/officeDocument/2006/relationships/hyperlink" Target="mailto:atzn@sakhalin.gov.ru" TargetMode="External"/><Relationship Id="rId344" Type="http://schemas.openxmlformats.org/officeDocument/2006/relationships/hyperlink" Target="consultantplus://offline/ref=FE851BD2440836D70069784DB7B9BA0E72FC354797324685ECDCEE749625D2F981244EBEqEI" TargetMode="External"/><Relationship Id="rId20" Type="http://schemas.openxmlformats.org/officeDocument/2006/relationships/hyperlink" Target="consultantplus://offline/ref=1CDA5A2A5C7767FF1F3B95628AE25E0F4ED1571CC934FFF7140187D8450E41C7DBF49AB8F293387077D54EC45CCC8089F2999360C68F9D86eC6DM" TargetMode="External"/><Relationship Id="rId41" Type="http://schemas.openxmlformats.org/officeDocument/2006/relationships/hyperlink" Target="http://www.adygheya.ru" TargetMode="External"/><Relationship Id="rId62" Type="http://schemas.openxmlformats.org/officeDocument/2006/relationships/hyperlink" Target="https://ru.wikipedia.org/wiki/%D0%AF%D1%88%D0%B0%D0%BB%D1%82%D0%B8%D0%BD%D1%81%D0%BA%D0%B8%D0%B9_%D1%80%D0%B0%D0%B9%D0%BE%D0%BD" TargetMode="External"/><Relationship Id="rId83" Type="http://schemas.openxmlformats.org/officeDocument/2006/relationships/hyperlink" Target="https://ru.wikipedia.org/wiki/%D0%AD%D0%BB%D0%B8%D1%81%D1%82%D0%B0" TargetMode="External"/><Relationship Id="rId179" Type="http://schemas.openxmlformats.org/officeDocument/2006/relationships/hyperlink" Target="consultantplus://offline/ref=F4E2C80F011B0DA873D336F8D1AF1F5711B9E933D023041B0D670A81F584D78448B1D40908A8970644E3EDECB26602250F1A78FE5BB2EB43542365d1c6G" TargetMode="External"/><Relationship Id="rId365" Type="http://schemas.openxmlformats.org/officeDocument/2006/relationships/hyperlink" Target="http://medsoc.adm-nao.ru" TargetMode="External"/><Relationship Id="rId190" Type="http://schemas.openxmlformats.org/officeDocument/2006/relationships/hyperlink" Target="mailto:ufmssk@26.fms.gov.ru" TargetMode="External"/><Relationship Id="rId204" Type="http://schemas.openxmlformats.org/officeDocument/2006/relationships/hyperlink" Target="mailto:ufms@30.fms.gov.ru" TargetMode="External"/><Relationship Id="rId225" Type="http://schemas.openxmlformats.org/officeDocument/2006/relationships/hyperlink" Target="http://www.depzan.gov35.ru" TargetMode="External"/><Relationship Id="rId246" Type="http://schemas.openxmlformats.org/officeDocument/2006/relationships/hyperlink" Target="mailto:slzan@govvrn.ru" TargetMode="External"/><Relationship Id="rId267" Type="http://schemas.openxmlformats.org/officeDocument/2006/relationships/hyperlink" Target="mailto:uvmtm@mvd.ru" TargetMode="External"/><Relationship Id="rId288" Type="http://schemas.openxmlformats.org/officeDocument/2006/relationships/hyperlink" Target="http://ru.wikipedia.org/wiki/%D0%9B%D0%B8%D0%BF%D0%B5%D1%86%D0%BA%D0%B0%D1%8F_%D0%BE%D0%B1%D0%BB%D0%B0%D1%81%D1%82%D1%8C" TargetMode="External"/><Relationship Id="rId106" Type="http://schemas.openxmlformats.org/officeDocument/2006/relationships/hyperlink" Target="http://10.mvd.ru" TargetMode="External"/><Relationship Id="rId127" Type="http://schemas.openxmlformats.org/officeDocument/2006/relationships/hyperlink" Target="http://minzdrav.alania.gov.ru/org/613" TargetMode="External"/><Relationship Id="rId313" Type="http://schemas.openxmlformats.org/officeDocument/2006/relationships/hyperlink" Target="mailto:62uvm@mvd.ru" TargetMode="External"/><Relationship Id="rId10" Type="http://schemas.openxmlformats.org/officeDocument/2006/relationships/image" Target="media/image2.jpeg"/><Relationship Id="rId31" Type="http://schemas.openxmlformats.org/officeDocument/2006/relationships/hyperlink" Target="consultantplus://offline/ref=2616DDD406EE6E8C755D1165461B3CF2481D6EE36B21FBAE58ACA213335C0D7918248CLDMFN" TargetMode="External"/><Relationship Id="rId52" Type="http://schemas.openxmlformats.org/officeDocument/2006/relationships/hyperlink" Target="mailto:azan@govrb.ru" TargetMode="External"/><Relationship Id="rId73" Type="http://schemas.openxmlformats.org/officeDocument/2006/relationships/hyperlink" Target="https://ru.wikipedia.org/wiki/%D0%9F%D1%80%D0%BE%D0%BB%D0%B5%D1%82%D0%B0%D1%80%D1%81%D0%BA%D0%BE%D0%B5_%D0%B2%D0%BE%D0%B4%D0%BE%D1%85%D1%80%D0%B0%D0%BD%D0%B8%D0%BB%D0%B8%D1%89%D0%B5" TargetMode="External"/><Relationship Id="rId94" Type="http://schemas.openxmlformats.org/officeDocument/2006/relationships/hyperlink" Target="https://ru.wikipedia.org/wiki/%D0%AD%D0%BB%D0%B8%D1%81%D1%82%D0%B0" TargetMode="External"/><Relationship Id="rId148" Type="http://schemas.openxmlformats.org/officeDocument/2006/relationships/hyperlink" Target="mailto:mail@mtchr.ru" TargetMode="External"/><Relationship Id="rId169" Type="http://schemas.openxmlformats.org/officeDocument/2006/relationships/hyperlink" Target="http://investkamchatka.ru/%d1%81%d1%82%d1%80%d0%be%d0%b8%d1%82%d0%b5%d0%bb%d1%8c%d1%81%d1%82%d0%b2%d0%be-%d0%b3%d0%be%d1%80%d0%bd%d0%be%d0%b4%d0%be%d0%b1%d1%8b%d0%b2%d0%b0%d1%8e%d1%89%d0%b5%d0%b3%d0%be-%d0%bf%d1%80%d0%b5-2/" TargetMode="External"/><Relationship Id="rId334" Type="http://schemas.openxmlformats.org/officeDocument/2006/relationships/hyperlink" Target="mailto:beg67@mvd.ru" TargetMode="External"/><Relationship Id="rId355" Type="http://schemas.openxmlformats.org/officeDocument/2006/relationships/hyperlink" Target="mailto:szn@gov74.ru" TargetMode="External"/><Relationship Id="rId376" Type="http://schemas.openxmlformats.org/officeDocument/2006/relationships/hyperlink" Target="consultantplus://offline/ref=5E57C55BEB458AD91AC348B70B18E3C71FF2B2B46B8F743204C41ABB112FE7E7C148BBz6Z3G" TargetMode="External"/><Relationship Id="rId4" Type="http://schemas.openxmlformats.org/officeDocument/2006/relationships/settings" Target="settings.xml"/><Relationship Id="rId180" Type="http://schemas.openxmlformats.org/officeDocument/2006/relationships/hyperlink" Target="http://ru.wikipedia.org/wiki/%D0%A0%D0%BE%D1%81%D1%81%D0%B8%D1%8F" TargetMode="External"/><Relationship Id="rId215" Type="http://schemas.openxmlformats.org/officeDocument/2006/relationships/hyperlink" Target="https://ru.wikipedia.org/wiki/%D0%91%D0%B5%D0%BB%D0%BE%D0%B5_%D0%BC%D0%BE%D1%80%D0%B5" TargetMode="External"/><Relationship Id="rId236" Type="http://schemas.openxmlformats.org/officeDocument/2006/relationships/hyperlink" Target="http://ru.wikipedia.org/wiki/%D0%A1%D0%B0%D1%80%D0%B0%D1%82%D0%BE%D0%B2%D1%81%D0%BA%D0%B0%D1%8F_%D0%BE%D0%B1%D0%BB%D0%B0%D1%81%D1%82%D1%8C" TargetMode="External"/><Relationship Id="rId257" Type="http://schemas.openxmlformats.org/officeDocument/2006/relationships/hyperlink" Target="https://ru.wikipedia.org/wiki/%D0%9A%D0%BE%D0%BD%D1%82%D0%B8%D0%BD%D0%B5%D0%BD%D1%82%D0%B0%D0%BB%D1%8C%D0%BD%D1%8B%D0%B9_%D0%BA%D0%BB%D0%B8%D0%BC%D0%B0%D1%82" TargetMode="External"/><Relationship Id="rId278" Type="http://schemas.openxmlformats.org/officeDocument/2006/relationships/hyperlink" Target="https://social53.r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kamgov.ru" TargetMode="External"/><Relationship Id="rId13" Type="http://schemas.openxmlformats.org/officeDocument/2006/relationships/hyperlink" Target="https://&#1085;&#1072;&#1076;&#1072;&#1083;&#1100;&#1085;&#1080;&#1081;&#1074;&#1086;&#1089;&#1090;&#1086;&#1082;.&#1088;&#1092;" TargetMode="External"/><Relationship Id="rId18" Type="http://schemas.openxmlformats.org/officeDocument/2006/relationships/hyperlink" Target="http://www.pereselenie-vrn.ru" TargetMode="External"/><Relationship Id="rId26" Type="http://schemas.openxmlformats.org/officeDocument/2006/relationships/hyperlink" Target="http://www.eduportal44.ru" TargetMode="External"/><Relationship Id="rId39" Type="http://schemas.openxmlformats.org/officeDocument/2006/relationships/hyperlink" Target="http://rabota.smolensk.ru" TargetMode="External"/><Relationship Id="rId3" Type="http://schemas.openxmlformats.org/officeDocument/2006/relationships/hyperlink" Target="https://nalchik.restate.ru/" TargetMode="External"/><Relationship Id="rId21" Type="http://schemas.openxmlformats.org/officeDocument/2006/relationships/hyperlink" Target="http://mmp38.ru" TargetMode="External"/><Relationship Id="rId34" Type="http://schemas.openxmlformats.org/officeDocument/2006/relationships/hyperlink" Target="http://zan.nnov.ru" TargetMode="External"/><Relationship Id="rId42" Type="http://schemas.openxmlformats.org/officeDocument/2006/relationships/hyperlink" Target="http://&#1084;&#1080;&#1085;&#1086;&#1073;&#1088;.&#1090;&#1074;&#1077;&#1088;&#1089;&#1082;&#1072;&#1103;&#1086;&#1073;&#1083;&#1072;&#1089;&#1090;&#1100;.&#1088;&#1092;" TargetMode="External"/><Relationship Id="rId47" Type="http://schemas.openxmlformats.org/officeDocument/2006/relationships/hyperlink" Target="http://rabota.yanao.ru/" TargetMode="External"/><Relationship Id="rId7" Type="http://schemas.openxmlformats.org/officeDocument/2006/relationships/hyperlink" Target="http://www.zabzan.ru" TargetMode="External"/><Relationship Id="rId12" Type="http://schemas.openxmlformats.org/officeDocument/2006/relationships/hyperlink" Target="http://www.agro.permkrai.ru" TargetMode="External"/><Relationship Id="rId17" Type="http://schemas.openxmlformats.org/officeDocument/2006/relationships/hyperlink" Target="http://czn.volganet.ru" TargetMode="External"/><Relationship Id="rId25" Type="http://schemas.openxmlformats.org/officeDocument/2006/relationships/hyperlink" Target="http://socdep.adm44.ru" TargetMode="External"/><Relationship Id="rId33" Type="http://schemas.openxmlformats.org/officeDocument/2006/relationships/hyperlink" Target="http://polarmed.ru" TargetMode="External"/><Relationship Id="rId38" Type="http://schemas.openxmlformats.org/officeDocument/2006/relationships/hyperlink" Target="http://www.szn-ural.ru" TargetMode="External"/><Relationship Id="rId46" Type="http://schemas.openxmlformats.org/officeDocument/2006/relationships/hyperlink" Target="http://prostodomugra.ru/" TargetMode="External"/><Relationship Id="rId2" Type="http://schemas.openxmlformats.org/officeDocument/2006/relationships/hyperlink" Target="https://www.avito.ru/nalchik/nedvizhimost" TargetMode="External"/><Relationship Id="rId16" Type="http://schemas.openxmlformats.org/officeDocument/2006/relationships/hyperlink" Target="%20https://dvinaland.ru/gov/executive/minestry_of_architecture/soc_ipotec/" TargetMode="External"/><Relationship Id="rId20" Type="http://schemas.openxmlformats.org/officeDocument/2006/relationships/hyperlink" Target="http://irkstroy.irkobl.ru" TargetMode="External"/><Relationship Id="rId29" Type="http://schemas.openxmlformats.org/officeDocument/2006/relationships/hyperlink" Target="http://www.&#1085;&#1072;&#1076;&#1072;&#1083;&#1100;&#1085;&#1080;&#1081;&#1074;&#1086;&#1089;&#1090;&#1086;&#1082;.&#1088;&#1092;" TargetMode="External"/><Relationship Id="rId41" Type="http://schemas.openxmlformats.org/officeDocument/2006/relationships/hyperlink" Target="http://&#1084;&#1080;&#1085;&#1089;&#1086;&#1094;&#1079;&#1072;&#1097;&#1080;&#1090;&#1099;.&#1090;&#1074;&#1077;&#1088;&#1089;&#1082;&#1072;&#1103;&#1086;&#1073;&#1083;&#1072;&#1089;&#1090;&#1100;.&#1088;&#1092;" TargetMode="External"/><Relationship Id="rId1" Type="http://schemas.openxmlformats.org/officeDocument/2006/relationships/hyperlink" Target="https://nalchik.irr.ru/real-estate/" TargetMode="External"/><Relationship Id="rId6" Type="http://schemas.openxmlformats.org/officeDocument/2006/relationships/hyperlink" Target="file:///G:\&#1080;&#1085;&#1092;&#1086;&#1088;&#1084;&#1072;&#1094;&#1080;&#1086;&#1085;&#1085;&#1099;&#1081;%20&#1087;&#1072;&#1082;&#1077;&#1090;\%20http:\minzdravchr.ru" TargetMode="External"/><Relationship Id="rId11" Type="http://schemas.openxmlformats.org/officeDocument/2006/relationships/hyperlink" Target="http://www.krao.ru" TargetMode="External"/><Relationship Id="rId24" Type="http://schemas.openxmlformats.org/officeDocument/2006/relationships/hyperlink" Target="mailto:shumakova@ufz-kemerovo.ru" TargetMode="External"/><Relationship Id="rId32" Type="http://schemas.openxmlformats.org/officeDocument/2006/relationships/hyperlink" Target="http://minstroy.gov-murman.ru" TargetMode="External"/><Relationship Id="rId37" Type="http://schemas.openxmlformats.org/officeDocument/2006/relationships/hyperlink" Target="http://www.szn-ural.ru" TargetMode="External"/><Relationship Id="rId40" Type="http://schemas.openxmlformats.org/officeDocument/2006/relationships/hyperlink" Target="http://&#1084;&#1080;&#1085;&#1089;&#1077;&#1083;&#1100;&#1093;&#1086;&#1079;.&#1090;&#1074;&#1077;&#1088;&#1089;&#1082;&#1072;&#1103;&#1086;&#1073;&#1083;&#1072;&#1089;&#1090;&#1100;.&#1088;&#1092;" TargetMode="External"/><Relationship Id="rId45" Type="http://schemas.openxmlformats.org/officeDocument/2006/relationships/hyperlink" Target="https://depsr.admhmao.ru/" TargetMode="External"/><Relationship Id="rId5" Type="http://schemas.openxmlformats.org/officeDocument/2006/relationships/hyperlink" Target="https://&#1085;&#1072;&#1076;&#1072;&#1083;&#1100;&#1085;&#1080;&#1081;&#1074;&#1086;&#1089;&#1090;&#1086;&#1082;.&#1088;&#1092;" TargetMode="External"/><Relationship Id="rId15" Type="http://schemas.openxmlformats.org/officeDocument/2006/relationships/hyperlink" Target="http://www.&#1085;&#1072;&#1076;&#1072;&#1083;&#1100;&#1085;&#1080;&#1081;&#1074;&#1086;&#1089;&#1090;&#1086;&#1082;.&#1088;&#1092;" TargetMode="External"/><Relationship Id="rId23" Type="http://schemas.openxmlformats.org/officeDocument/2006/relationships/hyperlink" Target="%20http://www.admoblkaluga.ru/sub/minsocial/trudizan/soot/trudigil/" TargetMode="External"/><Relationship Id="rId28" Type="http://schemas.openxmlformats.org/officeDocument/2006/relationships/hyperlink" Target="http://www.ipoteka.kurganregion.ru" TargetMode="External"/><Relationship Id="rId36" Type="http://schemas.openxmlformats.org/officeDocument/2006/relationships/hyperlink" Target="http://economics.pskov.ru/normativnye-akty/licenzirovanie/licenzirovanie/licenzirovanie/licenzirovanie/licenzirovanie/maloe-i" TargetMode="External"/><Relationship Id="rId10" Type="http://schemas.openxmlformats.org/officeDocument/2006/relationships/hyperlink" Target="https://szn24.ru" TargetMode="External"/><Relationship Id="rId19" Type="http://schemas.openxmlformats.org/officeDocument/2006/relationships/hyperlink" Target="http://portal/irkobl.ru/sites/agroline" TargetMode="External"/><Relationship Id="rId31" Type="http://schemas.openxmlformats.org/officeDocument/2006/relationships/hyperlink" Target="http://murman-zan.ru" TargetMode="External"/><Relationship Id="rId44" Type="http://schemas.openxmlformats.org/officeDocument/2006/relationships/hyperlink" Target="http://investugra.ru/rus/" TargetMode="External"/><Relationship Id="rId4" Type="http://schemas.openxmlformats.org/officeDocument/2006/relationships/hyperlink" Target="http://minstroy.sakha.gov.ru/" TargetMode="External"/><Relationship Id="rId9" Type="http://schemas.openxmlformats.org/officeDocument/2006/relationships/hyperlink" Target="http://krasagro.ru" TargetMode="External"/><Relationship Id="rId14" Type="http://schemas.openxmlformats.org/officeDocument/2006/relationships/hyperlink" Target="http://zanamur.ru" TargetMode="External"/><Relationship Id="rId22" Type="http://schemas.openxmlformats.org/officeDocument/2006/relationships/hyperlink" Target="http://www.admoblkaluga.ru/sub/minsocial/trudizan/soot/" TargetMode="External"/><Relationship Id="rId27" Type="http://schemas.openxmlformats.org/officeDocument/2006/relationships/hyperlink" Target="http://www.czn.kurganobl.ru" TargetMode="External"/><Relationship Id="rId30" Type="http://schemas.openxmlformats.org/officeDocument/2006/relationships/hyperlink" Target="http://www.murman-zan.ru" TargetMode="External"/><Relationship Id="rId35" Type="http://schemas.openxmlformats.org/officeDocument/2006/relationships/hyperlink" Target="http://www.moglino.com/" TargetMode="External"/><Relationship Id="rId43" Type="http://schemas.openxmlformats.org/officeDocument/2006/relationships/hyperlink" Target="http://czn.admtyume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1EF41-A33C-48F5-8496-0A9070B7D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9028</TotalTime>
  <Pages>404</Pages>
  <Words>167337</Words>
  <Characters>953825</Characters>
  <Application>Microsoft Office Word</Application>
  <DocSecurity>0</DocSecurity>
  <Lines>7948</Lines>
  <Paragraphs>2237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1118925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Windows User</cp:lastModifiedBy>
  <cp:revision>3824</cp:revision>
  <cp:lastPrinted>2020-07-28T09:05:00Z</cp:lastPrinted>
  <dcterms:created xsi:type="dcterms:W3CDTF">2020-04-27T13:03:00Z</dcterms:created>
  <dcterms:modified xsi:type="dcterms:W3CDTF">2020-07-29T06:59:00Z</dcterms:modified>
</cp:coreProperties>
</file>